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7.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45C0" w14:textId="42011D43" w:rsidR="00062751" w:rsidRPr="00D00103" w:rsidRDefault="00062751" w:rsidP="00062751">
      <w:pPr>
        <w:tabs>
          <w:tab w:val="left" w:pos="5580"/>
          <w:tab w:val="left" w:pos="9498"/>
        </w:tabs>
        <w:ind w:left="-2884" w:right="-569" w:firstLine="8554"/>
      </w:pPr>
      <w:r w:rsidRPr="00D00103">
        <w:t xml:space="preserve">Приложение № </w:t>
      </w:r>
      <w:r w:rsidR="00804937">
        <w:t>57</w:t>
      </w:r>
      <w:r>
        <w:t xml:space="preserve"> </w:t>
      </w:r>
      <w:r w:rsidRPr="00D00103">
        <w:t xml:space="preserve">к протоколу № </w:t>
      </w:r>
      <w:r>
        <w:t>8</w:t>
      </w:r>
      <w:r w:rsidR="00F418B3">
        <w:t>5</w:t>
      </w:r>
    </w:p>
    <w:p w14:paraId="72CDC976" w14:textId="77777777" w:rsidR="00062751" w:rsidRPr="00D00103" w:rsidRDefault="00062751" w:rsidP="00062751">
      <w:pPr>
        <w:tabs>
          <w:tab w:val="left" w:pos="5580"/>
          <w:tab w:val="left" w:pos="9498"/>
        </w:tabs>
        <w:ind w:left="-2884" w:right="-569" w:firstLine="8554"/>
      </w:pPr>
      <w:r w:rsidRPr="00D00103">
        <w:t>заседания правления Региональной</w:t>
      </w:r>
    </w:p>
    <w:p w14:paraId="5BB6B7AA" w14:textId="77777777" w:rsidR="00062751" w:rsidRPr="00D00103" w:rsidRDefault="00062751" w:rsidP="00062751">
      <w:pPr>
        <w:tabs>
          <w:tab w:val="left" w:pos="5580"/>
          <w:tab w:val="left" w:pos="9498"/>
        </w:tabs>
        <w:ind w:left="-2884" w:right="-569" w:firstLine="8554"/>
      </w:pPr>
      <w:r w:rsidRPr="00D00103">
        <w:t>энергетической комиссии</w:t>
      </w:r>
    </w:p>
    <w:p w14:paraId="0BB0E215" w14:textId="6BBAF77A" w:rsidR="00062751" w:rsidRDefault="00062751" w:rsidP="00062751">
      <w:pPr>
        <w:tabs>
          <w:tab w:val="left" w:pos="5580"/>
          <w:tab w:val="left" w:pos="9498"/>
        </w:tabs>
        <w:ind w:left="-2884" w:right="-569" w:firstLine="8554"/>
      </w:pPr>
      <w:r w:rsidRPr="00D00103">
        <w:t xml:space="preserve">Кузбасса от </w:t>
      </w:r>
      <w:r>
        <w:t>2</w:t>
      </w:r>
      <w:r w:rsidR="003E65E6">
        <w:t>5</w:t>
      </w:r>
      <w:r w:rsidRPr="00D00103">
        <w:t>.</w:t>
      </w:r>
      <w:r>
        <w:t>11</w:t>
      </w:r>
      <w:r w:rsidRPr="00D00103">
        <w:t>.2022</w:t>
      </w:r>
    </w:p>
    <w:p w14:paraId="7EB4F61B" w14:textId="77777777" w:rsidR="00804937" w:rsidRDefault="00804937" w:rsidP="00062751">
      <w:pPr>
        <w:tabs>
          <w:tab w:val="left" w:pos="5580"/>
          <w:tab w:val="left" w:pos="9498"/>
        </w:tabs>
        <w:ind w:left="-2884" w:right="-569" w:firstLine="8554"/>
      </w:pPr>
    </w:p>
    <w:p w14:paraId="1DA4E02A" w14:textId="77777777" w:rsidR="00804937" w:rsidRPr="00804937" w:rsidRDefault="00804937" w:rsidP="00804937">
      <w:pPr>
        <w:jc w:val="center"/>
        <w:rPr>
          <w:snapToGrid w:val="0"/>
          <w:sz w:val="28"/>
          <w:szCs w:val="28"/>
        </w:rPr>
      </w:pPr>
      <w:bookmarkStart w:id="0" w:name="_Hlt483802884"/>
      <w:bookmarkStart w:id="1" w:name="_Toc500261373"/>
      <w:r w:rsidRPr="00804937">
        <w:rPr>
          <w:snapToGrid w:val="0"/>
          <w:sz w:val="28"/>
          <w:szCs w:val="28"/>
        </w:rPr>
        <w:t>Экспертное заключение</w:t>
      </w:r>
    </w:p>
    <w:p w14:paraId="59387B94" w14:textId="77777777" w:rsidR="00804937" w:rsidRPr="00804937" w:rsidRDefault="00804937" w:rsidP="00804937">
      <w:pPr>
        <w:jc w:val="center"/>
        <w:rPr>
          <w:snapToGrid w:val="0"/>
          <w:sz w:val="28"/>
          <w:szCs w:val="28"/>
        </w:rPr>
      </w:pPr>
      <w:r w:rsidRPr="00804937">
        <w:rPr>
          <w:snapToGrid w:val="0"/>
          <w:sz w:val="28"/>
          <w:szCs w:val="28"/>
        </w:rPr>
        <w:t>Региональной энергетической комиссии Кузбасса</w:t>
      </w:r>
    </w:p>
    <w:p w14:paraId="66E9D22D" w14:textId="77777777" w:rsidR="00804937" w:rsidRPr="00804937" w:rsidRDefault="00804937" w:rsidP="00804937">
      <w:pPr>
        <w:jc w:val="center"/>
        <w:rPr>
          <w:snapToGrid w:val="0"/>
          <w:sz w:val="28"/>
          <w:szCs w:val="28"/>
        </w:rPr>
      </w:pPr>
      <w:r w:rsidRPr="00804937">
        <w:rPr>
          <w:snapToGrid w:val="0"/>
          <w:sz w:val="28"/>
          <w:szCs w:val="28"/>
        </w:rPr>
        <w:t>по материалам, представленным ООО «</w:t>
      </w:r>
      <w:proofErr w:type="spellStart"/>
      <w:r w:rsidRPr="00804937">
        <w:rPr>
          <w:snapToGrid w:val="0"/>
          <w:sz w:val="28"/>
          <w:szCs w:val="28"/>
        </w:rPr>
        <w:t>ТеплоСнаб</w:t>
      </w:r>
      <w:proofErr w:type="spellEnd"/>
      <w:r w:rsidRPr="00804937">
        <w:rPr>
          <w:snapToGrid w:val="0"/>
          <w:sz w:val="28"/>
          <w:szCs w:val="28"/>
        </w:rPr>
        <w:t xml:space="preserve">», для корректировки величины НВВ и уровня тарифов на тепловую энергию, </w:t>
      </w:r>
      <w:r w:rsidRPr="00804937">
        <w:rPr>
          <w:sz w:val="28"/>
          <w:szCs w:val="28"/>
        </w:rPr>
        <w:t xml:space="preserve">теплоноситель, горячую воду в открытой системе горячего водоснабжения, </w:t>
      </w:r>
      <w:r w:rsidRPr="00804937">
        <w:rPr>
          <w:snapToGrid w:val="0"/>
          <w:sz w:val="28"/>
          <w:szCs w:val="28"/>
        </w:rPr>
        <w:t xml:space="preserve">реализуемые на потребительском рынке </w:t>
      </w:r>
      <w:r w:rsidRPr="00804937">
        <w:rPr>
          <w:bCs/>
          <w:kern w:val="32"/>
          <w:sz w:val="28"/>
          <w:szCs w:val="28"/>
        </w:rPr>
        <w:t>Мариинского муниципального округа</w:t>
      </w:r>
      <w:r w:rsidRPr="00804937">
        <w:rPr>
          <w:snapToGrid w:val="0"/>
          <w:sz w:val="28"/>
          <w:szCs w:val="28"/>
        </w:rPr>
        <w:t xml:space="preserve"> </w:t>
      </w:r>
    </w:p>
    <w:p w14:paraId="3330FA64" w14:textId="77777777" w:rsidR="00804937" w:rsidRPr="00804937" w:rsidRDefault="00804937" w:rsidP="00804937">
      <w:pPr>
        <w:jc w:val="center"/>
        <w:rPr>
          <w:snapToGrid w:val="0"/>
          <w:sz w:val="28"/>
          <w:szCs w:val="28"/>
        </w:rPr>
      </w:pPr>
      <w:r w:rsidRPr="00804937">
        <w:rPr>
          <w:snapToGrid w:val="0"/>
          <w:sz w:val="28"/>
          <w:szCs w:val="28"/>
        </w:rPr>
        <w:t>на 2023 год</w:t>
      </w:r>
    </w:p>
    <w:p w14:paraId="79029355" w14:textId="77777777" w:rsidR="00804937" w:rsidRPr="00804937" w:rsidRDefault="00804937" w:rsidP="00804937">
      <w:pPr>
        <w:tabs>
          <w:tab w:val="right" w:leader="dot" w:pos="9627"/>
        </w:tabs>
        <w:jc w:val="center"/>
        <w:rPr>
          <w:bCs/>
          <w:color w:val="FF0000"/>
          <w:sz w:val="28"/>
          <w:szCs w:val="28"/>
        </w:rPr>
      </w:pPr>
    </w:p>
    <w:p w14:paraId="72DB2F3E"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2" w:name="_Toc470509569"/>
      <w:bookmarkStart w:id="3" w:name="_Toc495492832"/>
      <w:bookmarkStart w:id="4" w:name="_Toc21094908"/>
      <w:bookmarkStart w:id="5" w:name="_Toc24891722"/>
      <w:bookmarkStart w:id="6" w:name="_Toc117251879"/>
      <w:r w:rsidRPr="00804937">
        <w:rPr>
          <w:rFonts w:cs="Arial"/>
          <w:b/>
          <w:bCs/>
          <w:snapToGrid w:val="0"/>
          <w:kern w:val="32"/>
          <w:sz w:val="28"/>
          <w:szCs w:val="32"/>
          <w:lang w:eastAsia="en-US"/>
        </w:rPr>
        <w:t>1.Нормативно правовая база</w:t>
      </w:r>
      <w:bookmarkEnd w:id="2"/>
      <w:bookmarkEnd w:id="3"/>
      <w:bookmarkEnd w:id="4"/>
      <w:bookmarkEnd w:id="5"/>
      <w:bookmarkEnd w:id="6"/>
    </w:p>
    <w:p w14:paraId="5DB05808"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512E0425" w14:textId="77777777" w:rsidR="00804937" w:rsidRPr="00804937" w:rsidRDefault="00804937" w:rsidP="00804937">
      <w:pPr>
        <w:ind w:firstLine="851"/>
        <w:contextualSpacing/>
        <w:jc w:val="both"/>
        <w:rPr>
          <w:color w:val="000000"/>
          <w:sz w:val="28"/>
          <w:szCs w:val="20"/>
        </w:rPr>
      </w:pPr>
      <w:r w:rsidRPr="00804937">
        <w:rPr>
          <w:color w:val="000000"/>
          <w:sz w:val="28"/>
          <w:szCs w:val="20"/>
        </w:rPr>
        <w:t>Гражданский кодекс Российской Федерации (далее – ГК РФ);</w:t>
      </w:r>
    </w:p>
    <w:p w14:paraId="6D61E617" w14:textId="77777777" w:rsidR="00804937" w:rsidRPr="00804937" w:rsidRDefault="00804937" w:rsidP="00804937">
      <w:pPr>
        <w:ind w:firstLine="851"/>
        <w:contextualSpacing/>
        <w:jc w:val="both"/>
        <w:rPr>
          <w:color w:val="000000"/>
          <w:sz w:val="28"/>
          <w:szCs w:val="20"/>
        </w:rPr>
      </w:pPr>
      <w:r w:rsidRPr="00804937">
        <w:rPr>
          <w:color w:val="000000"/>
          <w:sz w:val="28"/>
          <w:szCs w:val="20"/>
        </w:rPr>
        <w:t>Налоговый кодекс Российской Федерации (далее - НК РФ);</w:t>
      </w:r>
    </w:p>
    <w:p w14:paraId="5FC4FAB6" w14:textId="77777777" w:rsidR="00804937" w:rsidRPr="00804937" w:rsidRDefault="00804937" w:rsidP="00804937">
      <w:pPr>
        <w:ind w:firstLine="851"/>
        <w:contextualSpacing/>
        <w:jc w:val="both"/>
        <w:rPr>
          <w:color w:val="000000"/>
          <w:sz w:val="28"/>
          <w:szCs w:val="20"/>
        </w:rPr>
      </w:pPr>
      <w:r w:rsidRPr="00804937">
        <w:rPr>
          <w:color w:val="000000"/>
          <w:sz w:val="28"/>
          <w:szCs w:val="20"/>
        </w:rPr>
        <w:t>Трудовой Кодекс Российской Федерации (далее - ТК РФ);</w:t>
      </w:r>
    </w:p>
    <w:p w14:paraId="22D309C9" w14:textId="77777777" w:rsidR="00804937" w:rsidRPr="00804937" w:rsidRDefault="00804937" w:rsidP="00804937">
      <w:pPr>
        <w:ind w:firstLine="851"/>
        <w:contextualSpacing/>
        <w:jc w:val="both"/>
        <w:rPr>
          <w:color w:val="000000"/>
          <w:sz w:val="28"/>
          <w:szCs w:val="20"/>
        </w:rPr>
      </w:pPr>
      <w:r w:rsidRPr="00804937">
        <w:rPr>
          <w:color w:val="000000"/>
          <w:sz w:val="28"/>
          <w:szCs w:val="20"/>
        </w:rPr>
        <w:t>Федеральный Закон от 17.08.1995 № 147-ФЗ «О естественных монополиях»;</w:t>
      </w:r>
    </w:p>
    <w:p w14:paraId="152B2C8E" w14:textId="77777777" w:rsidR="00804937" w:rsidRPr="00804937" w:rsidRDefault="00804937" w:rsidP="00804937">
      <w:pPr>
        <w:ind w:firstLine="851"/>
        <w:contextualSpacing/>
        <w:jc w:val="both"/>
        <w:rPr>
          <w:color w:val="000000"/>
          <w:sz w:val="28"/>
          <w:szCs w:val="20"/>
        </w:rPr>
      </w:pPr>
      <w:r w:rsidRPr="00804937">
        <w:rPr>
          <w:color w:val="000000"/>
          <w:sz w:val="28"/>
          <w:szCs w:val="20"/>
        </w:rPr>
        <w:t>Федеральный закон от 27.07.2010 № 190-ФЗ «О теплоснабжении»;</w:t>
      </w:r>
    </w:p>
    <w:p w14:paraId="3458F078" w14:textId="77777777" w:rsidR="00804937" w:rsidRPr="00804937" w:rsidRDefault="00804937" w:rsidP="00804937">
      <w:pPr>
        <w:ind w:firstLine="851"/>
        <w:contextualSpacing/>
        <w:jc w:val="both"/>
        <w:rPr>
          <w:color w:val="000000"/>
          <w:sz w:val="28"/>
          <w:szCs w:val="20"/>
        </w:rPr>
      </w:pPr>
      <w:r w:rsidRPr="00804937">
        <w:rPr>
          <w:color w:val="000000"/>
          <w:sz w:val="28"/>
          <w:szCs w:val="20"/>
        </w:rPr>
        <w:t xml:space="preserve">Постановление Правительства РФ от 6 июля 1998 г. № 700 </w:t>
      </w:r>
      <w:r w:rsidRPr="00804937">
        <w:rPr>
          <w:color w:val="000000"/>
          <w:sz w:val="28"/>
          <w:szCs w:val="20"/>
        </w:rPr>
        <w:br/>
        <w:t>«О введении раздельного учета затрат по регулируемым видам деятельности в энергетике»;</w:t>
      </w:r>
    </w:p>
    <w:p w14:paraId="530DFDDD" w14:textId="77777777" w:rsidR="00804937" w:rsidRPr="00804937" w:rsidRDefault="00804937" w:rsidP="00804937">
      <w:pPr>
        <w:ind w:firstLine="851"/>
        <w:contextualSpacing/>
        <w:jc w:val="both"/>
        <w:rPr>
          <w:color w:val="000000"/>
          <w:sz w:val="28"/>
          <w:szCs w:val="20"/>
        </w:rPr>
      </w:pPr>
      <w:r w:rsidRPr="00804937">
        <w:rPr>
          <w:color w:val="000000"/>
          <w:sz w:val="28"/>
          <w:szCs w:val="20"/>
        </w:rPr>
        <w:t>Постановление Правительства Российской Федерации от 22.10.2012</w:t>
      </w:r>
      <w:r w:rsidRPr="00804937">
        <w:rPr>
          <w:color w:val="000000"/>
          <w:sz w:val="28"/>
          <w:szCs w:val="20"/>
        </w:rPr>
        <w:br/>
        <w:t xml:space="preserve"> № 1075 «О ценообразовании в сфере теплоснабжения» (далее Основы или Правила ценообразования);</w:t>
      </w:r>
    </w:p>
    <w:p w14:paraId="5AD0F20F" w14:textId="77777777" w:rsidR="00804937" w:rsidRPr="00804937" w:rsidRDefault="00804937" w:rsidP="00804937">
      <w:pPr>
        <w:ind w:firstLine="851"/>
        <w:contextualSpacing/>
        <w:jc w:val="both"/>
        <w:rPr>
          <w:color w:val="000000"/>
          <w:sz w:val="28"/>
          <w:szCs w:val="20"/>
        </w:rPr>
      </w:pPr>
      <w:r w:rsidRPr="00804937">
        <w:rPr>
          <w:color w:val="000000"/>
          <w:sz w:val="28"/>
          <w:szCs w:val="20"/>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CE2FD12" w14:textId="77777777" w:rsidR="00804937" w:rsidRPr="00804937" w:rsidRDefault="00804937" w:rsidP="00804937">
      <w:pPr>
        <w:ind w:firstLine="851"/>
        <w:contextualSpacing/>
        <w:jc w:val="both"/>
        <w:rPr>
          <w:color w:val="000000"/>
          <w:sz w:val="28"/>
          <w:szCs w:val="20"/>
        </w:rPr>
      </w:pPr>
      <w:r w:rsidRPr="00804937">
        <w:rPr>
          <w:color w:val="000000"/>
          <w:sz w:val="28"/>
          <w:szCs w:val="20"/>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B136A4A" w14:textId="77777777" w:rsidR="00804937" w:rsidRPr="00804937" w:rsidRDefault="00804937" w:rsidP="00804937">
      <w:pPr>
        <w:ind w:firstLine="851"/>
        <w:contextualSpacing/>
        <w:jc w:val="both"/>
        <w:rPr>
          <w:color w:val="000000"/>
          <w:sz w:val="28"/>
          <w:szCs w:val="20"/>
        </w:rPr>
      </w:pPr>
      <w:r w:rsidRPr="00804937">
        <w:rPr>
          <w:color w:val="000000"/>
          <w:sz w:val="28"/>
          <w:szCs w:val="20"/>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2E16F0D" w14:textId="77777777" w:rsidR="00804937" w:rsidRPr="00804937" w:rsidRDefault="00804937" w:rsidP="00804937">
      <w:pPr>
        <w:ind w:firstLine="851"/>
        <w:contextualSpacing/>
        <w:jc w:val="both"/>
        <w:rPr>
          <w:color w:val="000000"/>
          <w:sz w:val="28"/>
          <w:szCs w:val="20"/>
        </w:rPr>
      </w:pPr>
      <w:r w:rsidRPr="00804937">
        <w:rPr>
          <w:color w:val="000000"/>
          <w:sz w:val="28"/>
          <w:szCs w:val="20"/>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5D6E1B37" w14:textId="77777777" w:rsidR="00804937" w:rsidRPr="00804937" w:rsidRDefault="00804937" w:rsidP="00804937">
      <w:pPr>
        <w:ind w:firstLine="708"/>
        <w:jc w:val="both"/>
        <w:rPr>
          <w:snapToGrid w:val="0"/>
          <w:color w:val="000000"/>
          <w:sz w:val="28"/>
          <w:szCs w:val="28"/>
        </w:rPr>
      </w:pPr>
      <w:r w:rsidRPr="00804937">
        <w:rPr>
          <w:snapToGrid w:val="0"/>
          <w:color w:val="000000"/>
          <w:sz w:val="28"/>
          <w:szCs w:val="28"/>
        </w:rPr>
        <w:t xml:space="preserve">Постановление Правительства РФ от 15.05.2010 № 340 (ред. от 16.05.2014) «О порядке установления требований к программам в области </w:t>
      </w:r>
      <w:r w:rsidRPr="00804937">
        <w:rPr>
          <w:snapToGrid w:val="0"/>
          <w:color w:val="000000"/>
          <w:sz w:val="28"/>
          <w:szCs w:val="28"/>
        </w:rPr>
        <w:lastRenderedPageBreak/>
        <w:t>энергосбережения и повышения энергетической эффективности организаций, осуществляющих регулируемые виды деятельности»;</w:t>
      </w:r>
    </w:p>
    <w:p w14:paraId="6416F07C" w14:textId="77777777" w:rsidR="00804937" w:rsidRPr="00804937" w:rsidRDefault="00804937" w:rsidP="00804937">
      <w:pPr>
        <w:ind w:firstLine="708"/>
        <w:jc w:val="both"/>
        <w:rPr>
          <w:snapToGrid w:val="0"/>
          <w:color w:val="000000"/>
          <w:sz w:val="28"/>
          <w:szCs w:val="28"/>
        </w:rPr>
      </w:pPr>
      <w:r w:rsidRPr="00804937">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5F14A747" w14:textId="77777777" w:rsidR="00804937" w:rsidRPr="00804937" w:rsidRDefault="00804937" w:rsidP="00804937">
      <w:pPr>
        <w:ind w:firstLine="708"/>
        <w:jc w:val="both"/>
        <w:rPr>
          <w:snapToGrid w:val="0"/>
          <w:color w:val="000000"/>
          <w:sz w:val="28"/>
          <w:szCs w:val="28"/>
        </w:rPr>
      </w:pPr>
      <w:r w:rsidRPr="00804937">
        <w:rPr>
          <w:snapToGrid w:val="0"/>
          <w:color w:val="000000"/>
          <w:sz w:val="28"/>
          <w:szCs w:val="28"/>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w:t>
      </w:r>
    </w:p>
    <w:p w14:paraId="36622DA7" w14:textId="77777777" w:rsidR="00804937" w:rsidRPr="00804937" w:rsidRDefault="00804937" w:rsidP="00804937">
      <w:pPr>
        <w:ind w:firstLine="708"/>
        <w:jc w:val="both"/>
        <w:rPr>
          <w:snapToGrid w:val="0"/>
          <w:color w:val="000000"/>
          <w:sz w:val="28"/>
          <w:szCs w:val="28"/>
        </w:rPr>
      </w:pPr>
      <w:r w:rsidRPr="00804937">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6F7E37DB" w14:textId="77777777" w:rsidR="00804937" w:rsidRPr="00804937" w:rsidRDefault="00804937" w:rsidP="00804937">
      <w:pPr>
        <w:ind w:firstLine="708"/>
        <w:jc w:val="both"/>
        <w:rPr>
          <w:snapToGrid w:val="0"/>
          <w:color w:val="000000"/>
          <w:sz w:val="28"/>
          <w:szCs w:val="28"/>
        </w:rPr>
      </w:pPr>
      <w:r w:rsidRPr="00804937">
        <w:rPr>
          <w:snapToGrid w:val="0"/>
          <w:color w:val="00000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5831C4BE" w14:textId="77777777" w:rsidR="00804937" w:rsidRPr="00804937" w:rsidRDefault="00804937" w:rsidP="00804937">
      <w:pPr>
        <w:ind w:firstLine="708"/>
        <w:jc w:val="both"/>
        <w:rPr>
          <w:snapToGrid w:val="0"/>
          <w:color w:val="000000"/>
          <w:sz w:val="28"/>
          <w:szCs w:val="28"/>
        </w:rPr>
      </w:pPr>
      <w:r w:rsidRPr="00804937">
        <w:rPr>
          <w:snapToGrid w:val="0"/>
          <w:color w:val="000000"/>
          <w:sz w:val="28"/>
          <w:szCs w:val="28"/>
        </w:rPr>
        <w:t>Федеральный закон от 06.04.2011 № 63-ФЗ «Об электронной подписи»;</w:t>
      </w:r>
    </w:p>
    <w:p w14:paraId="0855945A" w14:textId="77777777" w:rsidR="00804937" w:rsidRPr="00804937" w:rsidRDefault="00804937" w:rsidP="00804937">
      <w:pPr>
        <w:tabs>
          <w:tab w:val="left" w:pos="0"/>
        </w:tabs>
        <w:jc w:val="both"/>
        <w:rPr>
          <w:snapToGrid w:val="0"/>
          <w:color w:val="000000"/>
          <w:sz w:val="28"/>
          <w:szCs w:val="28"/>
        </w:rPr>
      </w:pPr>
      <w:r w:rsidRPr="00804937">
        <w:rPr>
          <w:snapToGrid w:val="0"/>
          <w:color w:val="000000"/>
          <w:sz w:val="28"/>
          <w:szCs w:val="28"/>
        </w:rPr>
        <w:tab/>
        <w:t>Федеральный закон от 18.07.2011 № 223-ФЗ «О закупках товаров, работ, услуг отдельными видами юридических лиц»;</w:t>
      </w:r>
    </w:p>
    <w:p w14:paraId="562906AD"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Приказ Минстроя России от 29.07.2022 № 623/</w:t>
      </w:r>
      <w:proofErr w:type="spellStart"/>
      <w:r w:rsidRPr="00804937">
        <w:rPr>
          <w:snapToGrid w:val="0"/>
          <w:color w:val="000000"/>
          <w:sz w:val="28"/>
          <w:szCs w:val="28"/>
        </w:rPr>
        <w:t>пр</w:t>
      </w:r>
      <w:proofErr w:type="spellEnd"/>
      <w:r w:rsidRPr="00804937">
        <w:rPr>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7EF20DB6" w14:textId="77777777" w:rsidR="00804937" w:rsidRPr="00804937" w:rsidRDefault="00804937" w:rsidP="00804937">
      <w:pPr>
        <w:ind w:firstLine="709"/>
        <w:contextualSpacing/>
        <w:rPr>
          <w:color w:val="000000"/>
          <w:sz w:val="28"/>
          <w:szCs w:val="20"/>
        </w:rPr>
      </w:pPr>
      <w:r w:rsidRPr="00804937">
        <w:rPr>
          <w:color w:val="000000"/>
          <w:sz w:val="28"/>
          <w:szCs w:val="20"/>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704EA6B" w14:textId="77777777" w:rsidR="00804937" w:rsidRPr="00804937" w:rsidRDefault="00804937" w:rsidP="00804937">
      <w:pPr>
        <w:ind w:firstLine="709"/>
        <w:contextualSpacing/>
        <w:rPr>
          <w:color w:val="000000"/>
          <w:sz w:val="28"/>
          <w:szCs w:val="20"/>
        </w:rPr>
      </w:pPr>
      <w:r w:rsidRPr="00804937">
        <w:rPr>
          <w:color w:val="000000"/>
          <w:sz w:val="28"/>
          <w:szCs w:val="20"/>
        </w:rPr>
        <w:t>Вся нормативно – методическая основа используется в редакции, действующей на момент проведения экспертизы.</w:t>
      </w:r>
    </w:p>
    <w:p w14:paraId="02A1C28C" w14:textId="77777777" w:rsidR="00804937" w:rsidRPr="00804937" w:rsidRDefault="00804937" w:rsidP="00804937">
      <w:pPr>
        <w:widowControl w:val="0"/>
        <w:autoSpaceDE w:val="0"/>
        <w:autoSpaceDN w:val="0"/>
        <w:ind w:firstLine="709"/>
        <w:jc w:val="both"/>
        <w:rPr>
          <w:snapToGrid w:val="0"/>
          <w:color w:val="000000"/>
          <w:sz w:val="28"/>
          <w:szCs w:val="28"/>
        </w:rPr>
      </w:pPr>
      <w:r w:rsidRPr="00804937">
        <w:rPr>
          <w:snapToGrid w:val="0"/>
          <w:color w:val="00000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22.09.2022, опубликованным на официальном сайте Минэкономразвития РФ от 28.09.2022, в соответствии с которым, ИПЦ (индекс потребительских цен) на 2023 год составит 106,0. </w:t>
      </w:r>
    </w:p>
    <w:p w14:paraId="12B126C4" w14:textId="77777777" w:rsidR="00804937" w:rsidRPr="00804937" w:rsidRDefault="00804937" w:rsidP="00804937">
      <w:pPr>
        <w:tabs>
          <w:tab w:val="left" w:pos="0"/>
        </w:tabs>
        <w:ind w:right="-2" w:firstLine="709"/>
        <w:contextualSpacing/>
        <w:jc w:val="both"/>
        <w:rPr>
          <w:color w:val="000000"/>
          <w:sz w:val="28"/>
          <w:szCs w:val="28"/>
        </w:rPr>
      </w:pPr>
    </w:p>
    <w:p w14:paraId="3128DFA2" w14:textId="77777777" w:rsidR="00804937" w:rsidRPr="00804937" w:rsidRDefault="00804937" w:rsidP="00804937">
      <w:pPr>
        <w:ind w:firstLine="709"/>
        <w:contextualSpacing/>
        <w:jc w:val="both"/>
        <w:rPr>
          <w:color w:val="000000"/>
          <w:sz w:val="28"/>
          <w:szCs w:val="28"/>
        </w:rPr>
      </w:pPr>
    </w:p>
    <w:p w14:paraId="08181DB3" w14:textId="77777777" w:rsidR="00804937" w:rsidRPr="00804937" w:rsidRDefault="00804937" w:rsidP="00804937">
      <w:pPr>
        <w:ind w:firstLine="709"/>
        <w:contextualSpacing/>
        <w:jc w:val="both"/>
        <w:rPr>
          <w:color w:val="000000"/>
          <w:sz w:val="28"/>
          <w:szCs w:val="28"/>
        </w:rPr>
      </w:pPr>
    </w:p>
    <w:p w14:paraId="20381952" w14:textId="77777777" w:rsidR="00804937" w:rsidRPr="00804937" w:rsidRDefault="00804937" w:rsidP="00804937">
      <w:pPr>
        <w:ind w:firstLine="709"/>
        <w:contextualSpacing/>
        <w:jc w:val="both"/>
        <w:rPr>
          <w:color w:val="000000"/>
          <w:sz w:val="28"/>
          <w:szCs w:val="28"/>
        </w:rPr>
      </w:pPr>
    </w:p>
    <w:p w14:paraId="23302898"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7" w:name="_Toc21094907"/>
      <w:bookmarkStart w:id="8" w:name="_Toc24891721"/>
      <w:bookmarkStart w:id="9" w:name="_Toc117251880"/>
      <w:r w:rsidRPr="00804937">
        <w:rPr>
          <w:rFonts w:cs="Arial"/>
          <w:b/>
          <w:bCs/>
          <w:snapToGrid w:val="0"/>
          <w:kern w:val="32"/>
          <w:sz w:val="28"/>
          <w:szCs w:val="32"/>
          <w:lang w:eastAsia="en-US"/>
        </w:rPr>
        <w:lastRenderedPageBreak/>
        <w:t>2.Общая характеристика предприятия</w:t>
      </w:r>
      <w:bookmarkEnd w:id="7"/>
      <w:bookmarkEnd w:id="8"/>
      <w:bookmarkEnd w:id="9"/>
    </w:p>
    <w:p w14:paraId="099225D7" w14:textId="77777777" w:rsidR="00804937" w:rsidRPr="00804937" w:rsidRDefault="00804937" w:rsidP="00804937">
      <w:pPr>
        <w:ind w:firstLine="709"/>
        <w:jc w:val="center"/>
        <w:rPr>
          <w:b/>
          <w:snapToGrid w:val="0"/>
          <w:sz w:val="28"/>
          <w:szCs w:val="28"/>
          <w:u w:val="single"/>
        </w:rPr>
      </w:pPr>
    </w:p>
    <w:p w14:paraId="46C25BAF" w14:textId="77777777" w:rsidR="00804937" w:rsidRPr="00804937" w:rsidRDefault="00804937" w:rsidP="00804937">
      <w:pPr>
        <w:autoSpaceDE w:val="0"/>
        <w:autoSpaceDN w:val="0"/>
        <w:adjustRightInd w:val="0"/>
        <w:ind w:right="142" w:firstLine="709"/>
        <w:jc w:val="both"/>
        <w:rPr>
          <w:snapToGrid w:val="0"/>
          <w:sz w:val="28"/>
          <w:szCs w:val="28"/>
        </w:rPr>
      </w:pPr>
      <w:r w:rsidRPr="00804937">
        <w:rPr>
          <w:snapToGrid w:val="0"/>
          <w:sz w:val="28"/>
          <w:szCs w:val="28"/>
        </w:rPr>
        <w:t xml:space="preserve">ООО </w:t>
      </w:r>
      <w:r w:rsidRPr="00804937">
        <w:rPr>
          <w:sz w:val="28"/>
          <w:szCs w:val="28"/>
        </w:rPr>
        <w:t>«</w:t>
      </w:r>
      <w:proofErr w:type="spellStart"/>
      <w:r w:rsidRPr="00804937">
        <w:rPr>
          <w:sz w:val="28"/>
          <w:szCs w:val="28"/>
        </w:rPr>
        <w:t>ТеплоСнаб</w:t>
      </w:r>
      <w:proofErr w:type="spellEnd"/>
      <w:r w:rsidRPr="00804937">
        <w:rPr>
          <w:sz w:val="28"/>
          <w:szCs w:val="28"/>
        </w:rPr>
        <w:t>»</w:t>
      </w:r>
      <w:r w:rsidRPr="00804937">
        <w:rPr>
          <w:snapToGrid w:val="0"/>
          <w:sz w:val="28"/>
          <w:szCs w:val="28"/>
        </w:rPr>
        <w:t xml:space="preserve"> обратилось в Региональную энергетическую комиссию Кузбасса с заявлением № 6 от 29.04.2022</w:t>
      </w:r>
      <w:r w:rsidRPr="00804937">
        <w:rPr>
          <w:snapToGrid w:val="0"/>
          <w:sz w:val="28"/>
          <w:szCs w:val="28"/>
        </w:rPr>
        <w:br/>
        <w:t>(</w:t>
      </w:r>
      <w:proofErr w:type="spellStart"/>
      <w:r w:rsidRPr="00804937">
        <w:rPr>
          <w:snapToGrid w:val="0"/>
          <w:sz w:val="28"/>
          <w:szCs w:val="28"/>
        </w:rPr>
        <w:t>вх</w:t>
      </w:r>
      <w:proofErr w:type="spellEnd"/>
      <w:r w:rsidRPr="00804937">
        <w:rPr>
          <w:snapToGrid w:val="0"/>
          <w:sz w:val="28"/>
          <w:szCs w:val="28"/>
        </w:rPr>
        <w:t>. № 2800 от 29.04.2022) и представило пакет обосновывающих документов на бумажном носителе для корректировки НВВ и уровня тарифов на тепловую энергию, теплоноситель, горячую воду в открытой системе горячего водоснабжения, реализуемую на потребительском рынке г. Мариинска на 2023 год. Письмом № 8 от 26.09.2021 (</w:t>
      </w:r>
      <w:proofErr w:type="spellStart"/>
      <w:r w:rsidRPr="00804937">
        <w:rPr>
          <w:snapToGrid w:val="0"/>
          <w:sz w:val="28"/>
          <w:szCs w:val="28"/>
        </w:rPr>
        <w:t>вх</w:t>
      </w:r>
      <w:proofErr w:type="spellEnd"/>
      <w:r w:rsidRPr="00804937">
        <w:rPr>
          <w:snapToGrid w:val="0"/>
          <w:sz w:val="28"/>
          <w:szCs w:val="28"/>
        </w:rPr>
        <w:t>. № 5824 от 26.09.2022) представлены дополнительные документы на бумажном носителе (том 1), письмом № 9 от 27.10.2022 (</w:t>
      </w:r>
      <w:bookmarkStart w:id="10" w:name="_Hlk117846856"/>
      <w:proofErr w:type="spellStart"/>
      <w:r w:rsidRPr="00804937">
        <w:rPr>
          <w:snapToGrid w:val="0"/>
          <w:sz w:val="28"/>
          <w:szCs w:val="28"/>
        </w:rPr>
        <w:t>вх</w:t>
      </w:r>
      <w:proofErr w:type="spellEnd"/>
      <w:r w:rsidRPr="00804937">
        <w:rPr>
          <w:snapToGrid w:val="0"/>
          <w:sz w:val="28"/>
          <w:szCs w:val="28"/>
        </w:rPr>
        <w:t>. № 6551 от 27.10.2022</w:t>
      </w:r>
      <w:bookmarkEnd w:id="10"/>
      <w:r w:rsidRPr="00804937">
        <w:rPr>
          <w:snapToGrid w:val="0"/>
          <w:sz w:val="28"/>
          <w:szCs w:val="28"/>
        </w:rPr>
        <w:t>) представлены дополнительные документы на бумажном носителе (том 1).</w:t>
      </w:r>
    </w:p>
    <w:p w14:paraId="2944135B" w14:textId="77777777" w:rsidR="00804937" w:rsidRPr="00804937" w:rsidRDefault="00804937" w:rsidP="00804937">
      <w:pPr>
        <w:widowControl w:val="0"/>
        <w:shd w:val="clear" w:color="auto" w:fill="FFFFFF"/>
        <w:autoSpaceDE w:val="0"/>
        <w:autoSpaceDN w:val="0"/>
        <w:adjustRightInd w:val="0"/>
        <w:spacing w:line="276" w:lineRule="auto"/>
        <w:ind w:firstLine="709"/>
        <w:jc w:val="both"/>
        <w:rPr>
          <w:sz w:val="28"/>
          <w:szCs w:val="28"/>
        </w:rPr>
      </w:pPr>
      <w:r w:rsidRPr="00804937">
        <w:rPr>
          <w:snapToGrid w:val="0"/>
          <w:sz w:val="28"/>
          <w:szCs w:val="28"/>
        </w:rPr>
        <w:t xml:space="preserve">На основании заявления ООО </w:t>
      </w:r>
      <w:r w:rsidRPr="00804937">
        <w:rPr>
          <w:sz w:val="28"/>
          <w:szCs w:val="28"/>
        </w:rPr>
        <w:t>«</w:t>
      </w:r>
      <w:proofErr w:type="spellStart"/>
      <w:r w:rsidRPr="00804937">
        <w:rPr>
          <w:sz w:val="28"/>
          <w:szCs w:val="28"/>
        </w:rPr>
        <w:t>ТеплоСнаб</w:t>
      </w:r>
      <w:proofErr w:type="spellEnd"/>
      <w:r w:rsidRPr="00804937">
        <w:rPr>
          <w:sz w:val="28"/>
          <w:szCs w:val="28"/>
        </w:rPr>
        <w:t>»</w:t>
      </w:r>
      <w:r w:rsidRPr="00804937">
        <w:rPr>
          <w:snapToGrid w:val="0"/>
          <w:sz w:val="28"/>
          <w:szCs w:val="28"/>
        </w:rPr>
        <w:t xml:space="preserve"> открыто дело</w:t>
      </w:r>
      <w:r w:rsidRPr="00804937">
        <w:rPr>
          <w:snapToGrid w:val="0"/>
          <w:sz w:val="28"/>
          <w:szCs w:val="28"/>
        </w:rPr>
        <w:br/>
        <w:t xml:space="preserve">«О корректировке НВВ и установлении тарифов на тепловую энергию, теплоноситель, горячую воду в открытой системе теплоснабжения, поставляемых потребителям ООО </w:t>
      </w:r>
      <w:r w:rsidRPr="00804937">
        <w:rPr>
          <w:sz w:val="28"/>
          <w:szCs w:val="28"/>
        </w:rPr>
        <w:t>«</w:t>
      </w:r>
      <w:proofErr w:type="spellStart"/>
      <w:r w:rsidRPr="00804937">
        <w:rPr>
          <w:sz w:val="28"/>
          <w:szCs w:val="28"/>
        </w:rPr>
        <w:t>ТеплоСнаб</w:t>
      </w:r>
      <w:proofErr w:type="spellEnd"/>
      <w:r w:rsidRPr="00804937">
        <w:rPr>
          <w:sz w:val="28"/>
          <w:szCs w:val="28"/>
        </w:rPr>
        <w:t>»</w:t>
      </w:r>
      <w:r w:rsidRPr="00804937">
        <w:rPr>
          <w:snapToGrid w:val="0"/>
          <w:sz w:val="28"/>
          <w:szCs w:val="28"/>
        </w:rPr>
        <w:t xml:space="preserve"> на 2023 год»</w:t>
      </w:r>
      <w:r w:rsidRPr="00804937">
        <w:rPr>
          <w:snapToGrid w:val="0"/>
          <w:sz w:val="28"/>
          <w:szCs w:val="28"/>
        </w:rPr>
        <w:br/>
      </w:r>
      <w:r w:rsidRPr="00804937">
        <w:rPr>
          <w:sz w:val="28"/>
          <w:szCs w:val="28"/>
        </w:rPr>
        <w:t>№ РЭК/88-ТеплоСнаб-2023 от 05.05.2022.</w:t>
      </w:r>
    </w:p>
    <w:p w14:paraId="33A7482D" w14:textId="77777777" w:rsidR="00804937" w:rsidRPr="00804937" w:rsidRDefault="00804937" w:rsidP="00804937">
      <w:pPr>
        <w:tabs>
          <w:tab w:val="left" w:pos="0"/>
        </w:tabs>
        <w:ind w:firstLine="709"/>
        <w:contextualSpacing/>
        <w:jc w:val="both"/>
        <w:rPr>
          <w:color w:val="000000"/>
          <w:sz w:val="28"/>
          <w:szCs w:val="28"/>
        </w:rPr>
      </w:pPr>
      <w:r w:rsidRPr="00804937">
        <w:rPr>
          <w:color w:val="000000"/>
          <w:sz w:val="28"/>
          <w:szCs w:val="28"/>
        </w:rPr>
        <w:t>Имущество закреплено на основании концессионного соглашения в отношении объектов теплоснабжения Мариинского муниципального округа от 28 апреля 2020 года № 1 между УИЖ Мариинского городского поселения и ООО «</w:t>
      </w:r>
      <w:proofErr w:type="spellStart"/>
      <w:r w:rsidRPr="00804937">
        <w:rPr>
          <w:color w:val="000000"/>
          <w:sz w:val="28"/>
          <w:szCs w:val="28"/>
        </w:rPr>
        <w:t>ТеплоСнаб</w:t>
      </w:r>
      <w:proofErr w:type="spellEnd"/>
      <w:r w:rsidRPr="00804937">
        <w:rPr>
          <w:color w:val="000000"/>
          <w:sz w:val="28"/>
          <w:szCs w:val="28"/>
        </w:rPr>
        <w:t>», сроком на десять лет, до 13 апреля 2029 г.</w:t>
      </w:r>
    </w:p>
    <w:p w14:paraId="3388B014" w14:textId="77777777" w:rsidR="00804937" w:rsidRPr="00804937" w:rsidRDefault="00804937" w:rsidP="00804937">
      <w:pPr>
        <w:autoSpaceDE w:val="0"/>
        <w:autoSpaceDN w:val="0"/>
        <w:adjustRightInd w:val="0"/>
        <w:ind w:firstLine="709"/>
        <w:jc w:val="both"/>
        <w:rPr>
          <w:snapToGrid w:val="0"/>
          <w:sz w:val="28"/>
          <w:szCs w:val="28"/>
        </w:rPr>
      </w:pPr>
    </w:p>
    <w:p w14:paraId="1DD7BEEB" w14:textId="77777777" w:rsidR="00804937" w:rsidRPr="00804937" w:rsidRDefault="00804937" w:rsidP="00804937">
      <w:pPr>
        <w:ind w:right="142" w:firstLine="709"/>
        <w:jc w:val="both"/>
        <w:rPr>
          <w:sz w:val="28"/>
          <w:szCs w:val="28"/>
        </w:rPr>
      </w:pPr>
      <w:r w:rsidRPr="00804937">
        <w:rPr>
          <w:sz w:val="28"/>
          <w:szCs w:val="28"/>
        </w:rPr>
        <w:t>Полное наименование организации – Общество с ограниченной ответственностью «</w:t>
      </w:r>
      <w:proofErr w:type="spellStart"/>
      <w:r w:rsidRPr="00804937">
        <w:rPr>
          <w:sz w:val="28"/>
          <w:szCs w:val="28"/>
        </w:rPr>
        <w:t>ТеплоСнаб</w:t>
      </w:r>
      <w:proofErr w:type="spellEnd"/>
      <w:r w:rsidRPr="00804937">
        <w:rPr>
          <w:sz w:val="28"/>
          <w:szCs w:val="28"/>
        </w:rPr>
        <w:t>».</w:t>
      </w:r>
    </w:p>
    <w:p w14:paraId="78C3F411" w14:textId="77777777" w:rsidR="00804937" w:rsidRPr="00804937" w:rsidRDefault="00804937" w:rsidP="00804937">
      <w:pPr>
        <w:ind w:right="142" w:firstLine="709"/>
        <w:jc w:val="both"/>
        <w:rPr>
          <w:sz w:val="28"/>
          <w:szCs w:val="28"/>
        </w:rPr>
      </w:pPr>
      <w:r w:rsidRPr="00804937">
        <w:rPr>
          <w:sz w:val="28"/>
          <w:szCs w:val="28"/>
        </w:rPr>
        <w:t>Сокращенное наименование организации – ООО «</w:t>
      </w:r>
      <w:proofErr w:type="spellStart"/>
      <w:r w:rsidRPr="00804937">
        <w:rPr>
          <w:sz w:val="28"/>
          <w:szCs w:val="28"/>
        </w:rPr>
        <w:t>ТеплоСнаб</w:t>
      </w:r>
      <w:proofErr w:type="spellEnd"/>
      <w:r w:rsidRPr="00804937">
        <w:rPr>
          <w:sz w:val="28"/>
          <w:szCs w:val="28"/>
        </w:rPr>
        <w:t>».</w:t>
      </w:r>
    </w:p>
    <w:p w14:paraId="107720F2" w14:textId="77777777" w:rsidR="00804937" w:rsidRPr="00804937" w:rsidRDefault="00804937" w:rsidP="00804937">
      <w:pPr>
        <w:ind w:right="142" w:firstLine="709"/>
        <w:jc w:val="both"/>
        <w:rPr>
          <w:sz w:val="28"/>
          <w:szCs w:val="28"/>
        </w:rPr>
      </w:pPr>
      <w:r w:rsidRPr="00804937">
        <w:rPr>
          <w:sz w:val="28"/>
          <w:szCs w:val="28"/>
        </w:rPr>
        <w:t>ИНН 4213011290</w:t>
      </w:r>
    </w:p>
    <w:p w14:paraId="4537A5A0" w14:textId="77777777" w:rsidR="00804937" w:rsidRPr="00804937" w:rsidRDefault="00804937" w:rsidP="00804937">
      <w:pPr>
        <w:ind w:right="142" w:firstLine="709"/>
        <w:jc w:val="both"/>
        <w:rPr>
          <w:sz w:val="28"/>
          <w:szCs w:val="28"/>
        </w:rPr>
      </w:pPr>
      <w:r w:rsidRPr="00804937">
        <w:rPr>
          <w:sz w:val="28"/>
          <w:szCs w:val="28"/>
        </w:rPr>
        <w:t>КПП 421301001</w:t>
      </w:r>
    </w:p>
    <w:p w14:paraId="02D9D06F" w14:textId="77777777" w:rsidR="00804937" w:rsidRPr="00804937" w:rsidRDefault="00804937" w:rsidP="00804937">
      <w:pPr>
        <w:spacing w:line="276" w:lineRule="auto"/>
        <w:ind w:right="142" w:firstLine="709"/>
        <w:jc w:val="both"/>
        <w:rPr>
          <w:sz w:val="28"/>
          <w:szCs w:val="28"/>
        </w:rPr>
      </w:pPr>
      <w:r w:rsidRPr="00804937">
        <w:rPr>
          <w:sz w:val="28"/>
          <w:szCs w:val="28"/>
        </w:rPr>
        <w:t xml:space="preserve">Юридический адрес: 652155, Кемеровская область, г. </w:t>
      </w:r>
      <w:proofErr w:type="gramStart"/>
      <w:r w:rsidRPr="00804937">
        <w:rPr>
          <w:sz w:val="28"/>
          <w:szCs w:val="28"/>
        </w:rPr>
        <w:t xml:space="preserve">Мариинск,   </w:t>
      </w:r>
      <w:proofErr w:type="gramEnd"/>
      <w:r w:rsidRPr="00804937">
        <w:rPr>
          <w:sz w:val="28"/>
          <w:szCs w:val="28"/>
        </w:rPr>
        <w:t xml:space="preserve">        ул. 50 лет Октября, 86.</w:t>
      </w:r>
    </w:p>
    <w:p w14:paraId="791DD59D" w14:textId="77777777" w:rsidR="00804937" w:rsidRPr="00804937" w:rsidRDefault="00804937" w:rsidP="00804937">
      <w:pPr>
        <w:tabs>
          <w:tab w:val="left" w:pos="426"/>
        </w:tabs>
        <w:spacing w:line="276" w:lineRule="auto"/>
        <w:ind w:right="142" w:firstLine="709"/>
        <w:jc w:val="both"/>
        <w:rPr>
          <w:sz w:val="28"/>
          <w:szCs w:val="28"/>
        </w:rPr>
      </w:pPr>
      <w:r w:rsidRPr="00804937">
        <w:rPr>
          <w:sz w:val="28"/>
          <w:szCs w:val="28"/>
        </w:rPr>
        <w:t xml:space="preserve">Фактический адрес: 652155, Кемеровская область, г. </w:t>
      </w:r>
      <w:proofErr w:type="gramStart"/>
      <w:r w:rsidRPr="00804937">
        <w:rPr>
          <w:sz w:val="28"/>
          <w:szCs w:val="28"/>
        </w:rPr>
        <w:t xml:space="preserve">Мариинск,   </w:t>
      </w:r>
      <w:proofErr w:type="gramEnd"/>
      <w:r w:rsidRPr="00804937">
        <w:rPr>
          <w:sz w:val="28"/>
          <w:szCs w:val="28"/>
        </w:rPr>
        <w:t xml:space="preserve">         ул. 50 лет Октября, 86.</w:t>
      </w:r>
    </w:p>
    <w:p w14:paraId="0898D716" w14:textId="77777777" w:rsidR="00804937" w:rsidRPr="00804937" w:rsidRDefault="00804937" w:rsidP="00804937">
      <w:pPr>
        <w:tabs>
          <w:tab w:val="left" w:pos="284"/>
          <w:tab w:val="left" w:pos="567"/>
        </w:tabs>
        <w:spacing w:line="276" w:lineRule="auto"/>
        <w:ind w:right="142" w:firstLine="709"/>
        <w:jc w:val="both"/>
        <w:rPr>
          <w:sz w:val="28"/>
          <w:szCs w:val="28"/>
        </w:rPr>
      </w:pPr>
      <w:r w:rsidRPr="00804937">
        <w:rPr>
          <w:sz w:val="28"/>
          <w:szCs w:val="28"/>
        </w:rPr>
        <w:t xml:space="preserve">Должность, фамилия, имя, отчество руководителя –директор </w:t>
      </w:r>
      <w:proofErr w:type="spellStart"/>
      <w:r w:rsidRPr="00804937">
        <w:rPr>
          <w:sz w:val="28"/>
          <w:szCs w:val="28"/>
        </w:rPr>
        <w:t>Воротилищев</w:t>
      </w:r>
      <w:proofErr w:type="spellEnd"/>
      <w:r w:rsidRPr="00804937">
        <w:rPr>
          <w:sz w:val="28"/>
          <w:szCs w:val="28"/>
        </w:rPr>
        <w:t xml:space="preserve"> Сергей Евгеньевич</w:t>
      </w:r>
    </w:p>
    <w:p w14:paraId="6A801286" w14:textId="77777777" w:rsidR="00804937" w:rsidRPr="00804937" w:rsidRDefault="00804937" w:rsidP="00804937">
      <w:pPr>
        <w:ind w:right="142" w:firstLine="709"/>
        <w:jc w:val="both"/>
        <w:rPr>
          <w:sz w:val="28"/>
          <w:szCs w:val="28"/>
        </w:rPr>
      </w:pPr>
      <w:r w:rsidRPr="00804937">
        <w:rPr>
          <w:sz w:val="28"/>
          <w:szCs w:val="28"/>
        </w:rPr>
        <w:t>ООО «</w:t>
      </w:r>
      <w:proofErr w:type="spellStart"/>
      <w:r w:rsidRPr="00804937">
        <w:rPr>
          <w:sz w:val="28"/>
          <w:szCs w:val="28"/>
        </w:rPr>
        <w:t>ТеплоСнаб</w:t>
      </w:r>
      <w:proofErr w:type="spellEnd"/>
      <w:r w:rsidRPr="00804937">
        <w:rPr>
          <w:sz w:val="28"/>
          <w:szCs w:val="28"/>
        </w:rPr>
        <w:t>» с 01.01.2022 находится на упрощенной системе налогообложения.</w:t>
      </w:r>
    </w:p>
    <w:p w14:paraId="4E538CF9" w14:textId="77777777" w:rsidR="00804937" w:rsidRPr="00804937" w:rsidRDefault="00804937" w:rsidP="00804937">
      <w:pPr>
        <w:spacing w:line="276" w:lineRule="auto"/>
        <w:ind w:right="142" w:firstLine="709"/>
        <w:jc w:val="both"/>
        <w:rPr>
          <w:sz w:val="28"/>
          <w:szCs w:val="28"/>
        </w:rPr>
      </w:pPr>
      <w:r w:rsidRPr="00804937">
        <w:rPr>
          <w:sz w:val="28"/>
          <w:szCs w:val="28"/>
        </w:rPr>
        <w:t>ООО «</w:t>
      </w:r>
      <w:proofErr w:type="spellStart"/>
      <w:r w:rsidRPr="00804937">
        <w:rPr>
          <w:sz w:val="28"/>
          <w:szCs w:val="28"/>
        </w:rPr>
        <w:t>ТеплоСнаб</w:t>
      </w:r>
      <w:proofErr w:type="spellEnd"/>
      <w:r w:rsidRPr="00804937">
        <w:rPr>
          <w:sz w:val="28"/>
          <w:szCs w:val="28"/>
        </w:rPr>
        <w:t>» осуществляет централизованное теплоснабжение потребителей г. Мариинска.</w:t>
      </w:r>
    </w:p>
    <w:p w14:paraId="765414AE" w14:textId="77777777" w:rsidR="00804937" w:rsidRPr="00804937" w:rsidRDefault="00804937" w:rsidP="00804937">
      <w:pPr>
        <w:ind w:right="142" w:firstLine="709"/>
        <w:jc w:val="both"/>
        <w:rPr>
          <w:sz w:val="28"/>
          <w:szCs w:val="28"/>
        </w:rPr>
      </w:pPr>
      <w:r w:rsidRPr="00804937">
        <w:rPr>
          <w:sz w:val="28"/>
          <w:szCs w:val="28"/>
        </w:rPr>
        <w:t>ООО «</w:t>
      </w:r>
      <w:proofErr w:type="spellStart"/>
      <w:r w:rsidRPr="00804937">
        <w:rPr>
          <w:sz w:val="28"/>
          <w:szCs w:val="28"/>
        </w:rPr>
        <w:t>ТеплоСнаб</w:t>
      </w:r>
      <w:proofErr w:type="spellEnd"/>
      <w:r w:rsidRPr="00804937">
        <w:rPr>
          <w:sz w:val="28"/>
          <w:szCs w:val="28"/>
        </w:rPr>
        <w:t>» осуществляет свою деятельность</w:t>
      </w:r>
      <w:r w:rsidRPr="00804937">
        <w:rPr>
          <w:sz w:val="28"/>
          <w:szCs w:val="28"/>
        </w:rPr>
        <w:br/>
        <w:t xml:space="preserve">в соответствии с действующим на территории Российской Федерации законодательством, Уставом предприятия. </w:t>
      </w:r>
    </w:p>
    <w:p w14:paraId="12AA4A74" w14:textId="77777777" w:rsidR="00804937" w:rsidRPr="00804937" w:rsidRDefault="00804937" w:rsidP="00804937">
      <w:pPr>
        <w:ind w:firstLine="709"/>
        <w:jc w:val="both"/>
        <w:rPr>
          <w:sz w:val="28"/>
          <w:szCs w:val="28"/>
        </w:rPr>
      </w:pPr>
      <w:r w:rsidRPr="00804937">
        <w:rPr>
          <w:sz w:val="28"/>
          <w:szCs w:val="28"/>
        </w:rPr>
        <w:lastRenderedPageBreak/>
        <w:t>ООО «</w:t>
      </w:r>
      <w:proofErr w:type="spellStart"/>
      <w:r w:rsidRPr="00804937">
        <w:rPr>
          <w:sz w:val="28"/>
          <w:szCs w:val="28"/>
        </w:rPr>
        <w:t>ТеплоСнаб</w:t>
      </w:r>
      <w:proofErr w:type="spellEnd"/>
      <w:r w:rsidRPr="00804937">
        <w:rPr>
          <w:sz w:val="28"/>
          <w:szCs w:val="28"/>
        </w:rPr>
        <w:t xml:space="preserve">» создано в 2016 году. Сферой деятельности предприятия является производство, передача и распределение тепловой энергии потребителям. </w:t>
      </w:r>
    </w:p>
    <w:p w14:paraId="29F705B4" w14:textId="77777777" w:rsidR="00804937" w:rsidRPr="00804937" w:rsidRDefault="00804937" w:rsidP="00804937">
      <w:pPr>
        <w:ind w:firstLine="709"/>
        <w:jc w:val="both"/>
        <w:rPr>
          <w:sz w:val="28"/>
          <w:szCs w:val="28"/>
        </w:rPr>
      </w:pPr>
      <w:r w:rsidRPr="00804937">
        <w:rPr>
          <w:sz w:val="28"/>
          <w:szCs w:val="28"/>
        </w:rPr>
        <w:t xml:space="preserve"> До 2019 г. предприятие эксплуатировало на правах аренды 1 котельную малой мощности (до 3 Гкал/час), обеспечивающую тепловой энергией жилищные организации и иных потребителей, в которой установлены водогрейные котлы (КВр-1,16 – 1ед., КВр02 - 1 ед.). Тепловые сети протяженностью 250 м в двухтрубном исполнении.</w:t>
      </w:r>
    </w:p>
    <w:p w14:paraId="04A2A1C3" w14:textId="77777777" w:rsidR="00804937" w:rsidRPr="00804937" w:rsidRDefault="00804937" w:rsidP="00804937">
      <w:pPr>
        <w:jc w:val="both"/>
        <w:rPr>
          <w:snapToGrid w:val="0"/>
          <w:color w:val="000000"/>
          <w:sz w:val="28"/>
          <w:szCs w:val="28"/>
          <w:lang w:eastAsia="en-US"/>
        </w:rPr>
      </w:pPr>
      <w:r w:rsidRPr="00804937">
        <w:rPr>
          <w:sz w:val="28"/>
          <w:szCs w:val="28"/>
        </w:rPr>
        <w:t xml:space="preserve">           В 2019 году в пользование предприятия по договорам аренды с УИЖ Мариинского городского поселения (5 котельных), а также по договорам аренды с ООО </w:t>
      </w:r>
      <w:r w:rsidRPr="00804937">
        <w:rPr>
          <w:snapToGrid w:val="0"/>
          <w:color w:val="000000"/>
          <w:sz w:val="28"/>
          <w:szCs w:val="28"/>
          <w:lang w:eastAsia="en-US"/>
        </w:rPr>
        <w:t>«</w:t>
      </w:r>
      <w:proofErr w:type="spellStart"/>
      <w:r w:rsidRPr="00804937">
        <w:rPr>
          <w:snapToGrid w:val="0"/>
          <w:color w:val="000000"/>
          <w:sz w:val="28"/>
          <w:szCs w:val="28"/>
          <w:lang w:eastAsia="en-US"/>
        </w:rPr>
        <w:t>Новокузнецктехмонтаж</w:t>
      </w:r>
      <w:proofErr w:type="spellEnd"/>
      <w:r w:rsidRPr="00804937">
        <w:rPr>
          <w:snapToGrid w:val="0"/>
          <w:color w:val="000000"/>
          <w:sz w:val="28"/>
          <w:szCs w:val="28"/>
          <w:lang w:eastAsia="en-US"/>
        </w:rPr>
        <w:t>» и ООО «</w:t>
      </w:r>
      <w:proofErr w:type="spellStart"/>
      <w:r w:rsidRPr="00804937">
        <w:rPr>
          <w:snapToGrid w:val="0"/>
          <w:color w:val="000000"/>
          <w:sz w:val="28"/>
          <w:szCs w:val="28"/>
          <w:lang w:eastAsia="en-US"/>
        </w:rPr>
        <w:t>Кайчакуглесбыт</w:t>
      </w:r>
      <w:proofErr w:type="spellEnd"/>
      <w:r w:rsidRPr="00804937">
        <w:rPr>
          <w:snapToGrid w:val="0"/>
          <w:color w:val="000000"/>
          <w:sz w:val="28"/>
          <w:szCs w:val="28"/>
          <w:lang w:eastAsia="en-US"/>
        </w:rPr>
        <w:t xml:space="preserve">» (2 котельных) </w:t>
      </w:r>
      <w:r w:rsidRPr="00804937">
        <w:rPr>
          <w:sz w:val="28"/>
          <w:szCs w:val="28"/>
        </w:rPr>
        <w:t xml:space="preserve"> поступило 7 котельных суммарной мощностью 24,35 Гкал/ч, с тепловыми сетями суммарной протяженностью 21,76 км., 5 котельных ранее находилось в пользовании ООО «Мариинск </w:t>
      </w:r>
      <w:proofErr w:type="spellStart"/>
      <w:r w:rsidRPr="00804937">
        <w:rPr>
          <w:sz w:val="28"/>
          <w:szCs w:val="28"/>
        </w:rPr>
        <w:t>Тревел</w:t>
      </w:r>
      <w:proofErr w:type="spellEnd"/>
      <w:r w:rsidRPr="00804937">
        <w:rPr>
          <w:sz w:val="28"/>
          <w:szCs w:val="28"/>
        </w:rPr>
        <w:t xml:space="preserve">». </w:t>
      </w:r>
      <w:r w:rsidRPr="00804937">
        <w:rPr>
          <w:color w:val="000000"/>
          <w:sz w:val="28"/>
          <w:szCs w:val="28"/>
        </w:rPr>
        <w:t xml:space="preserve">6 из которых в последующем были переданы в концессионное соглашение №1 от 28 апреля 2020 года (стр.25-72 </w:t>
      </w:r>
      <w:r w:rsidRPr="00804937">
        <w:rPr>
          <w:snapToGrid w:val="0"/>
          <w:color w:val="000000"/>
          <w:sz w:val="28"/>
          <w:szCs w:val="28"/>
          <w:lang w:eastAsia="en-US"/>
        </w:rPr>
        <w:t>том 1</w:t>
      </w:r>
      <w:r w:rsidRPr="00804937">
        <w:rPr>
          <w:color w:val="000000"/>
          <w:sz w:val="28"/>
          <w:szCs w:val="28"/>
        </w:rPr>
        <w:t xml:space="preserve">). Срок действия данного соглашения до 13 апреля 2029 года. </w:t>
      </w:r>
      <w:r w:rsidRPr="00804937">
        <w:rPr>
          <w:sz w:val="28"/>
          <w:szCs w:val="28"/>
        </w:rPr>
        <w:t>Комплекс из 6 котельных, находится по адресам: г. Мариинск ул.Южная,7, ул. Тургенева, 31, ул. Котовского, 4, ул. Южная, 5 а, ул. Ленина, 99, ул. 50 лет Октября, 86.</w:t>
      </w:r>
      <w:r w:rsidRPr="00804937">
        <w:rPr>
          <w:snapToGrid w:val="0"/>
          <w:color w:val="000000"/>
          <w:sz w:val="28"/>
          <w:szCs w:val="28"/>
          <w:lang w:eastAsia="en-US"/>
        </w:rPr>
        <w:t xml:space="preserve"> (далее 6 котельных).</w:t>
      </w:r>
    </w:p>
    <w:p w14:paraId="6E24615F" w14:textId="77777777" w:rsidR="00804937" w:rsidRPr="00804937" w:rsidRDefault="00804937" w:rsidP="00804937">
      <w:pPr>
        <w:ind w:firstLine="709"/>
        <w:jc w:val="both"/>
        <w:rPr>
          <w:snapToGrid w:val="0"/>
          <w:color w:val="000000"/>
          <w:sz w:val="28"/>
          <w:szCs w:val="28"/>
          <w:lang w:eastAsia="en-US"/>
        </w:rPr>
      </w:pPr>
      <w:r w:rsidRPr="00804937">
        <w:rPr>
          <w:sz w:val="28"/>
          <w:szCs w:val="28"/>
        </w:rPr>
        <w:t>Оставшиеся 2 котельные ООО</w:t>
      </w:r>
      <w:r w:rsidRPr="00804937">
        <w:rPr>
          <w:szCs w:val="20"/>
        </w:rPr>
        <w:t> </w:t>
      </w:r>
      <w:r w:rsidRPr="00804937">
        <w:rPr>
          <w:sz w:val="28"/>
          <w:szCs w:val="28"/>
        </w:rPr>
        <w:t>«</w:t>
      </w:r>
      <w:proofErr w:type="spellStart"/>
      <w:r w:rsidRPr="00804937">
        <w:rPr>
          <w:sz w:val="28"/>
          <w:szCs w:val="28"/>
        </w:rPr>
        <w:t>ТеплоСнаб</w:t>
      </w:r>
      <w:proofErr w:type="spellEnd"/>
      <w:r w:rsidRPr="00804937">
        <w:rPr>
          <w:sz w:val="28"/>
          <w:szCs w:val="28"/>
        </w:rPr>
        <w:t xml:space="preserve">» арендовало по </w:t>
      </w:r>
      <w:r w:rsidRPr="00804937">
        <w:rPr>
          <w:snapToGrid w:val="0"/>
          <w:color w:val="000000"/>
          <w:sz w:val="28"/>
          <w:szCs w:val="28"/>
          <w:lang w:eastAsia="en-US"/>
        </w:rPr>
        <w:t>договору аренды №2 от 01.01.2020 г. по адресу</w:t>
      </w:r>
      <w:r w:rsidRPr="00804937">
        <w:rPr>
          <w:sz w:val="28"/>
          <w:szCs w:val="28"/>
        </w:rPr>
        <w:t xml:space="preserve"> </w:t>
      </w:r>
      <w:r w:rsidRPr="00804937">
        <w:rPr>
          <w:snapToGrid w:val="0"/>
          <w:color w:val="000000"/>
          <w:sz w:val="28"/>
          <w:szCs w:val="28"/>
          <w:lang w:eastAsia="en-US"/>
        </w:rPr>
        <w:t xml:space="preserve">г. Мариинск, </w:t>
      </w:r>
      <w:r w:rsidRPr="00804937">
        <w:rPr>
          <w:sz w:val="28"/>
          <w:szCs w:val="28"/>
        </w:rPr>
        <w:t>ул. Мелиоративная, 10 «б» у</w:t>
      </w:r>
      <w:r w:rsidRPr="00804937">
        <w:rPr>
          <w:snapToGrid w:val="0"/>
          <w:color w:val="000000"/>
          <w:sz w:val="28"/>
          <w:szCs w:val="28"/>
          <w:lang w:eastAsia="en-US"/>
        </w:rPr>
        <w:t xml:space="preserve"> ООО «</w:t>
      </w:r>
      <w:proofErr w:type="spellStart"/>
      <w:r w:rsidRPr="00804937">
        <w:rPr>
          <w:snapToGrid w:val="0"/>
          <w:color w:val="000000"/>
          <w:sz w:val="28"/>
          <w:szCs w:val="28"/>
          <w:lang w:eastAsia="en-US"/>
        </w:rPr>
        <w:t>Новокузнецктехмонтаж</w:t>
      </w:r>
      <w:proofErr w:type="spellEnd"/>
      <w:r w:rsidRPr="00804937">
        <w:rPr>
          <w:snapToGrid w:val="0"/>
          <w:color w:val="000000"/>
          <w:sz w:val="28"/>
          <w:szCs w:val="28"/>
          <w:lang w:eastAsia="en-US"/>
        </w:rPr>
        <w:t xml:space="preserve">» (доп. док. </w:t>
      </w:r>
      <w:proofErr w:type="spellStart"/>
      <w:r w:rsidRPr="00804937">
        <w:rPr>
          <w:snapToGrid w:val="0"/>
          <w:sz w:val="28"/>
          <w:szCs w:val="28"/>
        </w:rPr>
        <w:t>вх</w:t>
      </w:r>
      <w:proofErr w:type="spellEnd"/>
      <w:r w:rsidRPr="00804937">
        <w:rPr>
          <w:snapToGrid w:val="0"/>
          <w:sz w:val="28"/>
          <w:szCs w:val="28"/>
        </w:rPr>
        <w:t xml:space="preserve">. № 4806 от 08.09.2021 </w:t>
      </w:r>
      <w:r w:rsidRPr="00804937">
        <w:rPr>
          <w:snapToGrid w:val="0"/>
          <w:color w:val="000000"/>
          <w:sz w:val="28"/>
          <w:szCs w:val="28"/>
          <w:lang w:eastAsia="en-US"/>
        </w:rPr>
        <w:t>стр.31-34), и котельную по договору б/н от 01.01.2020 г. по адресу г. Мариинск, ул. 40 лет Победы, стр. 1 «в» у ООО «</w:t>
      </w:r>
      <w:proofErr w:type="spellStart"/>
      <w:r w:rsidRPr="00804937">
        <w:rPr>
          <w:snapToGrid w:val="0"/>
          <w:color w:val="000000"/>
          <w:sz w:val="28"/>
          <w:szCs w:val="28"/>
          <w:lang w:eastAsia="en-US"/>
        </w:rPr>
        <w:t>Кайчакуглесбыт</w:t>
      </w:r>
      <w:proofErr w:type="spellEnd"/>
      <w:r w:rsidRPr="00804937">
        <w:rPr>
          <w:snapToGrid w:val="0"/>
          <w:color w:val="000000"/>
          <w:sz w:val="28"/>
          <w:szCs w:val="28"/>
          <w:lang w:eastAsia="en-US"/>
        </w:rPr>
        <w:t xml:space="preserve">» (доп. док. </w:t>
      </w:r>
      <w:proofErr w:type="spellStart"/>
      <w:r w:rsidRPr="00804937">
        <w:rPr>
          <w:snapToGrid w:val="0"/>
          <w:sz w:val="28"/>
          <w:szCs w:val="28"/>
        </w:rPr>
        <w:t>вх</w:t>
      </w:r>
      <w:proofErr w:type="spellEnd"/>
      <w:r w:rsidRPr="00804937">
        <w:rPr>
          <w:snapToGrid w:val="0"/>
          <w:sz w:val="28"/>
          <w:szCs w:val="28"/>
        </w:rPr>
        <w:t xml:space="preserve">. № 4806 от 08.09.2021 </w:t>
      </w:r>
      <w:r w:rsidRPr="00804937">
        <w:rPr>
          <w:snapToGrid w:val="0"/>
          <w:color w:val="000000"/>
          <w:sz w:val="28"/>
          <w:szCs w:val="28"/>
          <w:lang w:eastAsia="en-US"/>
        </w:rPr>
        <w:t xml:space="preserve">стр.35-38), договоры заключены на период с 01.01.2020 по 31.12.2022 г. </w:t>
      </w:r>
    </w:p>
    <w:p w14:paraId="04B867CF" w14:textId="77777777" w:rsidR="00804937" w:rsidRPr="00804937" w:rsidRDefault="00804937" w:rsidP="00804937">
      <w:pPr>
        <w:jc w:val="both"/>
        <w:rPr>
          <w:snapToGrid w:val="0"/>
          <w:color w:val="000000"/>
          <w:sz w:val="28"/>
          <w:szCs w:val="28"/>
          <w:lang w:eastAsia="en-US"/>
        </w:rPr>
      </w:pPr>
      <w:r w:rsidRPr="00804937">
        <w:rPr>
          <w:snapToGrid w:val="0"/>
          <w:color w:val="000000"/>
          <w:sz w:val="28"/>
          <w:szCs w:val="28"/>
          <w:lang w:eastAsia="en-US"/>
        </w:rPr>
        <w:t xml:space="preserve">           В 2022 г.</w:t>
      </w:r>
      <w:r w:rsidRPr="00804937">
        <w:rPr>
          <w:sz w:val="28"/>
          <w:szCs w:val="28"/>
        </w:rPr>
        <w:t xml:space="preserve"> в пользование предприятия по договору аренды</w:t>
      </w:r>
      <w:r w:rsidRPr="00804937">
        <w:rPr>
          <w:snapToGrid w:val="0"/>
          <w:color w:val="000000"/>
          <w:sz w:val="28"/>
          <w:szCs w:val="28"/>
          <w:lang w:eastAsia="en-US"/>
        </w:rPr>
        <w:t xml:space="preserve"> б/н от 01.09.2022 с ООО «</w:t>
      </w:r>
      <w:proofErr w:type="spellStart"/>
      <w:r w:rsidRPr="00804937">
        <w:rPr>
          <w:snapToGrid w:val="0"/>
          <w:color w:val="000000"/>
          <w:sz w:val="28"/>
          <w:szCs w:val="28"/>
          <w:lang w:eastAsia="en-US"/>
        </w:rPr>
        <w:t>Коммунсервис</w:t>
      </w:r>
      <w:proofErr w:type="spellEnd"/>
      <w:r w:rsidRPr="00804937">
        <w:rPr>
          <w:snapToGrid w:val="0"/>
          <w:color w:val="000000"/>
          <w:sz w:val="28"/>
          <w:szCs w:val="28"/>
          <w:lang w:eastAsia="en-US"/>
        </w:rPr>
        <w:t xml:space="preserve">-НК» (доп. док. </w:t>
      </w:r>
      <w:proofErr w:type="spellStart"/>
      <w:r w:rsidRPr="00804937">
        <w:rPr>
          <w:snapToGrid w:val="0"/>
          <w:color w:val="000000"/>
          <w:sz w:val="28"/>
          <w:szCs w:val="28"/>
          <w:lang w:eastAsia="en-US"/>
        </w:rPr>
        <w:t>вх</w:t>
      </w:r>
      <w:proofErr w:type="spellEnd"/>
      <w:r w:rsidRPr="00804937">
        <w:rPr>
          <w:snapToGrid w:val="0"/>
          <w:color w:val="000000"/>
          <w:sz w:val="28"/>
          <w:szCs w:val="28"/>
          <w:lang w:eastAsia="en-US"/>
        </w:rPr>
        <w:t>. №5824 от 26.09.2022 стр.267-268) поступила 1 котельная по адресу г. Мариинск, ул. Пролетарская, 7. Договор заключен до 30.08.2023, с дальнейшей пролонгацией.</w:t>
      </w:r>
    </w:p>
    <w:p w14:paraId="31733210" w14:textId="77777777" w:rsidR="00804937" w:rsidRPr="00804937" w:rsidRDefault="00804937" w:rsidP="00804937">
      <w:pPr>
        <w:jc w:val="both"/>
        <w:rPr>
          <w:snapToGrid w:val="0"/>
          <w:color w:val="000000"/>
          <w:sz w:val="28"/>
          <w:szCs w:val="28"/>
          <w:lang w:eastAsia="en-US"/>
        </w:rPr>
      </w:pPr>
      <w:r w:rsidRPr="00804937">
        <w:rPr>
          <w:snapToGrid w:val="0"/>
          <w:color w:val="000000"/>
          <w:sz w:val="28"/>
          <w:szCs w:val="28"/>
          <w:lang w:eastAsia="en-US"/>
        </w:rPr>
        <w:t xml:space="preserve">           В 2022 г. </w:t>
      </w:r>
      <w:r w:rsidRPr="00804937">
        <w:rPr>
          <w:sz w:val="28"/>
          <w:szCs w:val="28"/>
        </w:rPr>
        <w:t>ООО</w:t>
      </w:r>
      <w:r w:rsidRPr="00804937">
        <w:rPr>
          <w:szCs w:val="20"/>
        </w:rPr>
        <w:t> </w:t>
      </w:r>
      <w:r w:rsidRPr="00804937">
        <w:rPr>
          <w:sz w:val="28"/>
          <w:szCs w:val="28"/>
        </w:rPr>
        <w:t>«</w:t>
      </w:r>
      <w:proofErr w:type="spellStart"/>
      <w:r w:rsidRPr="00804937">
        <w:rPr>
          <w:sz w:val="28"/>
          <w:szCs w:val="28"/>
        </w:rPr>
        <w:t>ТеплоСнаб</w:t>
      </w:r>
      <w:proofErr w:type="spellEnd"/>
      <w:r w:rsidRPr="00804937">
        <w:rPr>
          <w:sz w:val="28"/>
          <w:szCs w:val="28"/>
        </w:rPr>
        <w:t xml:space="preserve">» заключил договор аренды котельной </w:t>
      </w:r>
      <w:r w:rsidRPr="00804937">
        <w:rPr>
          <w:snapToGrid w:val="0"/>
          <w:color w:val="000000"/>
          <w:sz w:val="28"/>
          <w:szCs w:val="28"/>
          <w:lang w:eastAsia="en-US"/>
        </w:rPr>
        <w:t>б/н от 10.08.2022 по адресу</w:t>
      </w:r>
      <w:r w:rsidRPr="00804937">
        <w:rPr>
          <w:sz w:val="28"/>
          <w:szCs w:val="28"/>
        </w:rPr>
        <w:t xml:space="preserve"> </w:t>
      </w:r>
      <w:r w:rsidRPr="00804937">
        <w:rPr>
          <w:snapToGrid w:val="0"/>
          <w:color w:val="000000"/>
          <w:sz w:val="28"/>
          <w:szCs w:val="28"/>
          <w:lang w:eastAsia="en-US"/>
        </w:rPr>
        <w:t xml:space="preserve">г. Мариинск, </w:t>
      </w:r>
      <w:r w:rsidRPr="00804937">
        <w:rPr>
          <w:sz w:val="28"/>
          <w:szCs w:val="28"/>
        </w:rPr>
        <w:t xml:space="preserve">ул. Мелиоративная, 10 «б» </w:t>
      </w:r>
      <w:r w:rsidRPr="00804937">
        <w:rPr>
          <w:snapToGrid w:val="0"/>
          <w:color w:val="000000"/>
          <w:sz w:val="28"/>
          <w:szCs w:val="28"/>
          <w:lang w:eastAsia="en-US"/>
        </w:rPr>
        <w:t>с ООО «</w:t>
      </w:r>
      <w:proofErr w:type="spellStart"/>
      <w:r w:rsidRPr="00804937">
        <w:rPr>
          <w:snapToGrid w:val="0"/>
          <w:color w:val="000000"/>
          <w:sz w:val="28"/>
          <w:szCs w:val="28"/>
          <w:lang w:eastAsia="en-US"/>
        </w:rPr>
        <w:t>Новокузнецктехмонтаж</w:t>
      </w:r>
      <w:proofErr w:type="spellEnd"/>
      <w:r w:rsidRPr="00804937">
        <w:rPr>
          <w:snapToGrid w:val="0"/>
          <w:color w:val="000000"/>
          <w:sz w:val="28"/>
          <w:szCs w:val="28"/>
          <w:lang w:eastAsia="en-US"/>
        </w:rPr>
        <w:t xml:space="preserve">» на период с   09.2022 по 09.2025 (доп. док. </w:t>
      </w:r>
      <w:proofErr w:type="gramStart"/>
      <w:r w:rsidRPr="00804937">
        <w:rPr>
          <w:snapToGrid w:val="0"/>
          <w:sz w:val="28"/>
          <w:szCs w:val="28"/>
        </w:rPr>
        <w:t>вх.№</w:t>
      </w:r>
      <w:proofErr w:type="gramEnd"/>
      <w:r w:rsidRPr="00804937">
        <w:rPr>
          <w:snapToGrid w:val="0"/>
          <w:sz w:val="28"/>
          <w:szCs w:val="28"/>
        </w:rPr>
        <w:t xml:space="preserve">5824 от  26.09.2022 </w:t>
      </w:r>
      <w:r w:rsidRPr="00804937">
        <w:rPr>
          <w:snapToGrid w:val="0"/>
          <w:color w:val="000000"/>
          <w:sz w:val="28"/>
          <w:szCs w:val="28"/>
          <w:lang w:eastAsia="en-US"/>
        </w:rPr>
        <w:t>стр.267-279).</w:t>
      </w:r>
    </w:p>
    <w:p w14:paraId="2B545CB1" w14:textId="77777777" w:rsidR="00804937" w:rsidRPr="00804937" w:rsidRDefault="00804937" w:rsidP="00804937">
      <w:pPr>
        <w:jc w:val="both"/>
        <w:rPr>
          <w:snapToGrid w:val="0"/>
          <w:color w:val="000000"/>
          <w:sz w:val="28"/>
          <w:szCs w:val="28"/>
          <w:lang w:eastAsia="en-US"/>
        </w:rPr>
      </w:pPr>
      <w:r w:rsidRPr="00804937">
        <w:rPr>
          <w:snapToGrid w:val="0"/>
          <w:color w:val="000000"/>
          <w:sz w:val="28"/>
          <w:szCs w:val="28"/>
          <w:lang w:eastAsia="en-US"/>
        </w:rPr>
        <w:t xml:space="preserve">           В связи с окончанием срока действия договора аренды котельной находящейся по адресу г. Мариинск, ул. 40 лет Победы, стр. 1 «в»,  (31.12.2022 г.), пролонгация не предусмотрена, при расчете долгосрочных параметров регулирования на 2023-2027 г. на арендованные котельные                  (2 котельные), имущество котельной, находящейся  по адресу г. Мариинск, ул. 40 лет Победы, стр. 1 «в» не учитывается.</w:t>
      </w:r>
    </w:p>
    <w:p w14:paraId="5E74B3B6" w14:textId="77777777" w:rsidR="00804937" w:rsidRPr="00804937" w:rsidRDefault="00804937" w:rsidP="00804937">
      <w:pPr>
        <w:jc w:val="both"/>
        <w:rPr>
          <w:sz w:val="28"/>
          <w:szCs w:val="28"/>
        </w:rPr>
      </w:pPr>
      <w:r w:rsidRPr="00804937">
        <w:rPr>
          <w:snapToGrid w:val="0"/>
          <w:color w:val="000000"/>
          <w:sz w:val="28"/>
          <w:szCs w:val="28"/>
          <w:lang w:eastAsia="en-US"/>
        </w:rPr>
        <w:t xml:space="preserve">          Таким образом на 2023 г. расчет тарифов производится на 8 котельных.</w:t>
      </w:r>
    </w:p>
    <w:p w14:paraId="3E1F3CE9" w14:textId="77777777" w:rsidR="00804937" w:rsidRPr="00804937" w:rsidRDefault="00804937" w:rsidP="00804937">
      <w:pPr>
        <w:tabs>
          <w:tab w:val="left" w:pos="0"/>
        </w:tabs>
        <w:ind w:firstLine="709"/>
        <w:contextualSpacing/>
        <w:jc w:val="both"/>
        <w:rPr>
          <w:color w:val="000000"/>
          <w:sz w:val="28"/>
          <w:szCs w:val="28"/>
        </w:rPr>
      </w:pPr>
      <w:r w:rsidRPr="00804937">
        <w:rPr>
          <w:color w:val="000000"/>
          <w:sz w:val="28"/>
          <w:szCs w:val="28"/>
        </w:rPr>
        <w:t xml:space="preserve">Имущество (6 котельных) закреплено на основании концессионного соглашения в отношении объектов теплоснабжения Мариинского муниципального округа от 28 апреля 2020 года № 1 между УИЖ Мариинского </w:t>
      </w:r>
      <w:r w:rsidRPr="00804937">
        <w:rPr>
          <w:color w:val="000000"/>
          <w:sz w:val="28"/>
          <w:szCs w:val="28"/>
        </w:rPr>
        <w:lastRenderedPageBreak/>
        <w:t>городского поселения и ООО «</w:t>
      </w:r>
      <w:proofErr w:type="spellStart"/>
      <w:r w:rsidRPr="00804937">
        <w:rPr>
          <w:color w:val="000000"/>
          <w:sz w:val="28"/>
          <w:szCs w:val="28"/>
        </w:rPr>
        <w:t>ТеплоСнаб</w:t>
      </w:r>
      <w:proofErr w:type="spellEnd"/>
      <w:r w:rsidRPr="00804937">
        <w:rPr>
          <w:color w:val="000000"/>
          <w:sz w:val="28"/>
          <w:szCs w:val="28"/>
        </w:rPr>
        <w:t>», сроком на десять лет, до 13 апреля 2029 г.</w:t>
      </w:r>
    </w:p>
    <w:p w14:paraId="4F7090C8" w14:textId="77777777" w:rsidR="00804937" w:rsidRPr="00804937" w:rsidRDefault="00804937" w:rsidP="00804937">
      <w:pPr>
        <w:ind w:firstLine="709"/>
        <w:jc w:val="both"/>
        <w:rPr>
          <w:snapToGrid w:val="0"/>
          <w:color w:val="000000"/>
          <w:sz w:val="28"/>
          <w:szCs w:val="28"/>
          <w:lang w:eastAsia="en-US"/>
        </w:rPr>
      </w:pPr>
      <w:r w:rsidRPr="00804937">
        <w:rPr>
          <w:sz w:val="28"/>
          <w:szCs w:val="28"/>
        </w:rPr>
        <w:t>Оставшиеся 2 котельные ООО</w:t>
      </w:r>
      <w:r w:rsidRPr="00804937">
        <w:rPr>
          <w:szCs w:val="20"/>
        </w:rPr>
        <w:t> </w:t>
      </w:r>
      <w:r w:rsidRPr="00804937">
        <w:rPr>
          <w:sz w:val="28"/>
          <w:szCs w:val="28"/>
        </w:rPr>
        <w:t>«</w:t>
      </w:r>
      <w:proofErr w:type="spellStart"/>
      <w:r w:rsidRPr="00804937">
        <w:rPr>
          <w:sz w:val="28"/>
          <w:szCs w:val="28"/>
        </w:rPr>
        <w:t>ТеплоСнаб</w:t>
      </w:r>
      <w:proofErr w:type="spellEnd"/>
      <w:r w:rsidRPr="00804937">
        <w:rPr>
          <w:sz w:val="28"/>
          <w:szCs w:val="28"/>
        </w:rPr>
        <w:t xml:space="preserve">» арендует по </w:t>
      </w:r>
      <w:r w:rsidRPr="00804937">
        <w:rPr>
          <w:snapToGrid w:val="0"/>
          <w:color w:val="000000"/>
          <w:sz w:val="28"/>
          <w:szCs w:val="28"/>
          <w:lang w:eastAsia="en-US"/>
        </w:rPr>
        <w:t>договору аренды б/н от 10.08.2022 г. по адресу</w:t>
      </w:r>
      <w:r w:rsidRPr="00804937">
        <w:rPr>
          <w:sz w:val="28"/>
          <w:szCs w:val="28"/>
        </w:rPr>
        <w:t xml:space="preserve"> </w:t>
      </w:r>
      <w:r w:rsidRPr="00804937">
        <w:rPr>
          <w:snapToGrid w:val="0"/>
          <w:color w:val="000000"/>
          <w:sz w:val="28"/>
          <w:szCs w:val="28"/>
          <w:lang w:eastAsia="en-US"/>
        </w:rPr>
        <w:t xml:space="preserve">г. Мариинск, </w:t>
      </w:r>
      <w:r w:rsidRPr="00804937">
        <w:rPr>
          <w:sz w:val="28"/>
          <w:szCs w:val="28"/>
        </w:rPr>
        <w:t>ул. Мелиоративная, 10 «б» у</w:t>
      </w:r>
      <w:r w:rsidRPr="00804937">
        <w:rPr>
          <w:snapToGrid w:val="0"/>
          <w:color w:val="000000"/>
          <w:sz w:val="28"/>
          <w:szCs w:val="28"/>
          <w:lang w:eastAsia="en-US"/>
        </w:rPr>
        <w:t xml:space="preserve"> ООО «</w:t>
      </w:r>
      <w:proofErr w:type="spellStart"/>
      <w:r w:rsidRPr="00804937">
        <w:rPr>
          <w:snapToGrid w:val="0"/>
          <w:color w:val="000000"/>
          <w:sz w:val="28"/>
          <w:szCs w:val="28"/>
          <w:lang w:eastAsia="en-US"/>
        </w:rPr>
        <w:t>Новокузнецктехмонтаж</w:t>
      </w:r>
      <w:proofErr w:type="spellEnd"/>
      <w:r w:rsidRPr="00804937">
        <w:rPr>
          <w:snapToGrid w:val="0"/>
          <w:color w:val="000000"/>
          <w:sz w:val="28"/>
          <w:szCs w:val="28"/>
          <w:lang w:eastAsia="en-US"/>
        </w:rPr>
        <w:t xml:space="preserve">» (доп. док. </w:t>
      </w:r>
      <w:proofErr w:type="spellStart"/>
      <w:r w:rsidRPr="00804937">
        <w:rPr>
          <w:snapToGrid w:val="0"/>
          <w:sz w:val="28"/>
          <w:szCs w:val="28"/>
        </w:rPr>
        <w:t>вх</w:t>
      </w:r>
      <w:proofErr w:type="spellEnd"/>
      <w:r w:rsidRPr="00804937">
        <w:rPr>
          <w:snapToGrid w:val="0"/>
          <w:sz w:val="28"/>
          <w:szCs w:val="28"/>
        </w:rPr>
        <w:t xml:space="preserve">. № 5824 от 26.09.2021 </w:t>
      </w:r>
      <w:r w:rsidRPr="00804937">
        <w:rPr>
          <w:snapToGrid w:val="0"/>
          <w:color w:val="000000"/>
          <w:sz w:val="28"/>
          <w:szCs w:val="28"/>
          <w:lang w:eastAsia="en-US"/>
        </w:rPr>
        <w:t>стр.267-279), и котельную по договору б/н от 01.09.2022 г. по адресу г. Мариинск, ул. Пролетарская,7 у ООО «</w:t>
      </w:r>
      <w:proofErr w:type="spellStart"/>
      <w:r w:rsidRPr="00804937">
        <w:rPr>
          <w:snapToGrid w:val="0"/>
          <w:color w:val="000000"/>
          <w:sz w:val="28"/>
          <w:szCs w:val="28"/>
          <w:lang w:eastAsia="en-US"/>
        </w:rPr>
        <w:t>Коммунсервис</w:t>
      </w:r>
      <w:proofErr w:type="spellEnd"/>
      <w:r w:rsidRPr="00804937">
        <w:rPr>
          <w:snapToGrid w:val="0"/>
          <w:color w:val="000000"/>
          <w:sz w:val="28"/>
          <w:szCs w:val="28"/>
          <w:lang w:eastAsia="en-US"/>
        </w:rPr>
        <w:t>-НК» (далее 2 котельных).</w:t>
      </w:r>
    </w:p>
    <w:p w14:paraId="2C6F3634" w14:textId="77777777" w:rsidR="00804937" w:rsidRPr="00804937" w:rsidRDefault="00804937" w:rsidP="00804937">
      <w:pPr>
        <w:ind w:firstLine="709"/>
        <w:jc w:val="both"/>
        <w:rPr>
          <w:sz w:val="28"/>
          <w:szCs w:val="28"/>
        </w:rPr>
      </w:pPr>
      <w:r w:rsidRPr="00804937">
        <w:rPr>
          <w:snapToGrid w:val="0"/>
          <w:color w:val="000000"/>
          <w:sz w:val="28"/>
          <w:szCs w:val="28"/>
          <w:lang w:eastAsia="en-US"/>
        </w:rPr>
        <w:t xml:space="preserve"> </w:t>
      </w:r>
      <w:r w:rsidRPr="00804937">
        <w:rPr>
          <w:sz w:val="28"/>
          <w:szCs w:val="28"/>
        </w:rPr>
        <w:t xml:space="preserve">В соответствии со статьей 8 Федерального закона от 27.07.2010 </w:t>
      </w:r>
      <w:r w:rsidRPr="00804937">
        <w:rPr>
          <w:sz w:val="28"/>
          <w:szCs w:val="28"/>
        </w:rPr>
        <w:br/>
        <w:t xml:space="preserve">№ 190-ФЗ «О теплоснабжении», цены (тарифы) на товары, услуги </w:t>
      </w:r>
      <w:r w:rsidRPr="00804937">
        <w:rPr>
          <w:sz w:val="28"/>
          <w:szCs w:val="28"/>
        </w:rPr>
        <w:br/>
        <w:t>в сфере теплоснабжения ООО «</w:t>
      </w:r>
      <w:proofErr w:type="spellStart"/>
      <w:r w:rsidRPr="00804937">
        <w:rPr>
          <w:sz w:val="28"/>
          <w:szCs w:val="28"/>
        </w:rPr>
        <w:t>ТеплоСнаб</w:t>
      </w:r>
      <w:proofErr w:type="spellEnd"/>
      <w:r w:rsidRPr="00804937">
        <w:rPr>
          <w:sz w:val="28"/>
          <w:szCs w:val="28"/>
        </w:rPr>
        <w:t>» подлежат государственному регулированию.</w:t>
      </w:r>
    </w:p>
    <w:p w14:paraId="417F31CC" w14:textId="77777777" w:rsidR="00804937" w:rsidRPr="00804937" w:rsidRDefault="00804937" w:rsidP="00804937">
      <w:pPr>
        <w:ind w:right="142" w:firstLine="709"/>
        <w:jc w:val="both"/>
        <w:rPr>
          <w:sz w:val="28"/>
          <w:szCs w:val="28"/>
        </w:rPr>
      </w:pPr>
      <w:r w:rsidRPr="00804937">
        <w:rPr>
          <w:sz w:val="28"/>
          <w:szCs w:val="28"/>
        </w:rPr>
        <w:t>Расходы предприятия на 2023 год рассчитываются в соответствии с пунктами 28 и 31 Основ ценообразования.</w:t>
      </w:r>
    </w:p>
    <w:p w14:paraId="47A62ED5" w14:textId="77777777" w:rsidR="00804937" w:rsidRPr="00804937" w:rsidRDefault="00804937" w:rsidP="00804937">
      <w:pPr>
        <w:autoSpaceDE w:val="0"/>
        <w:autoSpaceDN w:val="0"/>
        <w:adjustRightInd w:val="0"/>
        <w:ind w:right="142" w:firstLine="709"/>
        <w:jc w:val="both"/>
        <w:rPr>
          <w:sz w:val="28"/>
          <w:szCs w:val="28"/>
        </w:rPr>
      </w:pPr>
      <w:r w:rsidRPr="00804937">
        <w:rPr>
          <w:sz w:val="28"/>
          <w:szCs w:val="28"/>
        </w:rPr>
        <w:t xml:space="preserve">Долгосрочные параметры регулирования на 2020 – 2029 годы </w:t>
      </w:r>
      <w:r w:rsidRPr="00804937">
        <w:rPr>
          <w:sz w:val="28"/>
          <w:szCs w:val="28"/>
        </w:rPr>
        <w:br/>
        <w:t>утверждены постановлением региональной энергетической комиссии Кузбасса от 23.07.2020 № 151 «Об установлении долгосрочных параметров регулирования ООО «</w:t>
      </w:r>
      <w:proofErr w:type="spellStart"/>
      <w:r w:rsidRPr="00804937">
        <w:rPr>
          <w:sz w:val="28"/>
          <w:szCs w:val="28"/>
        </w:rPr>
        <w:t>ТеплоСнаб</w:t>
      </w:r>
      <w:proofErr w:type="spellEnd"/>
      <w:r w:rsidRPr="00804937">
        <w:rPr>
          <w:sz w:val="28"/>
          <w:szCs w:val="28"/>
        </w:rPr>
        <w:t>» на тепловую энергию, реализуемую на потребительском рынке г. Мариинска, на 2020 – 2029 годы» и постановлением региональной энергетической комиссии Кузбасса от 23.07.2020 № 152 «Об установлении долгосрочных тарифов ООО «</w:t>
      </w:r>
      <w:proofErr w:type="spellStart"/>
      <w:r w:rsidRPr="00804937">
        <w:rPr>
          <w:sz w:val="28"/>
          <w:szCs w:val="28"/>
        </w:rPr>
        <w:t>ТеплоСнаб</w:t>
      </w:r>
      <w:proofErr w:type="spellEnd"/>
      <w:r w:rsidRPr="00804937">
        <w:rPr>
          <w:sz w:val="28"/>
          <w:szCs w:val="28"/>
        </w:rPr>
        <w:t>» на тепловую энергию, реализуемую на потребительском рынке г. Мариинска, на 2020 – 2029 годы». Расчетный период для предприятия в рамках данного экспертного равен сроку действия концессионного соглашения (2020-2029 гг.).</w:t>
      </w:r>
    </w:p>
    <w:p w14:paraId="4D5F8568" w14:textId="77777777" w:rsidR="00804937" w:rsidRPr="00804937" w:rsidRDefault="00804937" w:rsidP="00804937">
      <w:pPr>
        <w:autoSpaceDE w:val="0"/>
        <w:autoSpaceDN w:val="0"/>
        <w:adjustRightInd w:val="0"/>
        <w:ind w:right="142" w:firstLine="709"/>
        <w:jc w:val="both"/>
        <w:rPr>
          <w:sz w:val="28"/>
          <w:szCs w:val="28"/>
        </w:rPr>
      </w:pPr>
      <w:r w:rsidRPr="00804937">
        <w:rPr>
          <w:sz w:val="28"/>
          <w:szCs w:val="28"/>
        </w:rPr>
        <w:t xml:space="preserve"> </w:t>
      </w:r>
    </w:p>
    <w:p w14:paraId="648DD36D" w14:textId="77777777" w:rsidR="00804937" w:rsidRPr="00804937" w:rsidRDefault="00804937" w:rsidP="00804937">
      <w:pPr>
        <w:keepNext/>
        <w:jc w:val="center"/>
        <w:outlineLvl w:val="0"/>
        <w:rPr>
          <w:b/>
          <w:sz w:val="28"/>
          <w:szCs w:val="28"/>
        </w:rPr>
      </w:pPr>
    </w:p>
    <w:p w14:paraId="2FF4E4F9"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11" w:name="_Toc21094909"/>
      <w:bookmarkStart w:id="12" w:name="_Toc24891723"/>
      <w:bookmarkStart w:id="13" w:name="_Toc117251881"/>
      <w:bookmarkEnd w:id="0"/>
      <w:bookmarkEnd w:id="1"/>
      <w:r w:rsidRPr="00804937">
        <w:rPr>
          <w:rFonts w:cs="Arial"/>
          <w:b/>
          <w:bCs/>
          <w:snapToGrid w:val="0"/>
          <w:kern w:val="32"/>
          <w:sz w:val="28"/>
          <w:szCs w:val="32"/>
          <w:lang w:eastAsia="en-US"/>
        </w:rPr>
        <w:t>3.Анализ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1"/>
      <w:bookmarkEnd w:id="12"/>
      <w:bookmarkEnd w:id="13"/>
    </w:p>
    <w:p w14:paraId="6100FF45" w14:textId="77777777" w:rsidR="00804937" w:rsidRPr="00804937" w:rsidRDefault="00804937" w:rsidP="00804937">
      <w:pPr>
        <w:ind w:firstLine="709"/>
        <w:jc w:val="center"/>
        <w:rPr>
          <w:snapToGrid w:val="0"/>
          <w:sz w:val="28"/>
          <w:szCs w:val="28"/>
        </w:rPr>
      </w:pPr>
    </w:p>
    <w:p w14:paraId="7E4DD999" w14:textId="77777777" w:rsidR="00804937" w:rsidRPr="00804937" w:rsidRDefault="00804937" w:rsidP="00804937">
      <w:pPr>
        <w:ind w:right="142" w:firstLine="709"/>
        <w:jc w:val="both"/>
        <w:rPr>
          <w:snapToGrid w:val="0"/>
          <w:sz w:val="28"/>
          <w:szCs w:val="28"/>
        </w:rPr>
      </w:pPr>
      <w:r w:rsidRPr="00804937">
        <w:rPr>
          <w:snapToGrid w:val="0"/>
          <w:sz w:val="28"/>
          <w:szCs w:val="28"/>
        </w:rPr>
        <w:t>Материалы ООО «</w:t>
      </w:r>
      <w:proofErr w:type="spellStart"/>
      <w:r w:rsidRPr="00804937">
        <w:rPr>
          <w:snapToGrid w:val="0"/>
          <w:sz w:val="28"/>
          <w:szCs w:val="28"/>
        </w:rPr>
        <w:t>ТеплоСнаб</w:t>
      </w:r>
      <w:proofErr w:type="spellEnd"/>
      <w:r w:rsidRPr="00804937">
        <w:rPr>
          <w:snapToGrid w:val="0"/>
          <w:sz w:val="28"/>
          <w:szCs w:val="28"/>
        </w:rPr>
        <w:t xml:space="preserve">» (г. Мариинск) по корректировке тарифов на 2023 год, а также с целью установления долгосрочных параметров регулирования на 2023-2027 по котельным, находящимся </w:t>
      </w:r>
      <w:r w:rsidRPr="00804937">
        <w:rPr>
          <w:snapToGrid w:val="0"/>
          <w:color w:val="000000"/>
          <w:sz w:val="28"/>
          <w:szCs w:val="28"/>
          <w:lang w:eastAsia="en-US"/>
        </w:rPr>
        <w:t>по адресам:</w:t>
      </w:r>
      <w:r w:rsidRPr="00804937">
        <w:rPr>
          <w:sz w:val="28"/>
          <w:szCs w:val="28"/>
        </w:rPr>
        <w:t xml:space="preserve"> </w:t>
      </w:r>
      <w:r w:rsidRPr="00804937">
        <w:rPr>
          <w:snapToGrid w:val="0"/>
          <w:color w:val="000000"/>
          <w:sz w:val="28"/>
          <w:szCs w:val="28"/>
          <w:lang w:eastAsia="en-US"/>
        </w:rPr>
        <w:t xml:space="preserve">г. Мариинск, </w:t>
      </w:r>
      <w:r w:rsidRPr="00804937">
        <w:rPr>
          <w:sz w:val="28"/>
          <w:szCs w:val="28"/>
        </w:rPr>
        <w:t xml:space="preserve">ул. Мелиоративная, 10 «б», </w:t>
      </w:r>
      <w:r w:rsidRPr="00804937">
        <w:rPr>
          <w:snapToGrid w:val="0"/>
          <w:color w:val="000000"/>
          <w:sz w:val="28"/>
          <w:szCs w:val="28"/>
          <w:lang w:eastAsia="en-US"/>
        </w:rPr>
        <w:t xml:space="preserve">ул. Пролетарская,7 </w:t>
      </w:r>
      <w:r w:rsidRPr="00804937">
        <w:rPr>
          <w:snapToGrid w:val="0"/>
          <w:sz w:val="28"/>
          <w:szCs w:val="28"/>
        </w:rPr>
        <w:t>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 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BA1B321" w14:textId="77777777" w:rsidR="00804937" w:rsidRPr="00804937" w:rsidRDefault="00804937" w:rsidP="00804937">
      <w:pPr>
        <w:ind w:firstLine="709"/>
        <w:jc w:val="both"/>
        <w:rPr>
          <w:snapToGrid w:val="0"/>
          <w:sz w:val="28"/>
          <w:szCs w:val="28"/>
        </w:rPr>
      </w:pPr>
    </w:p>
    <w:p w14:paraId="5561A5DF"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14" w:name="_Toc21094910"/>
      <w:bookmarkStart w:id="15" w:name="_Toc24891724"/>
      <w:bookmarkStart w:id="16" w:name="_Toc117251882"/>
      <w:r w:rsidRPr="00804937">
        <w:rPr>
          <w:rFonts w:cs="Arial"/>
          <w:b/>
          <w:bCs/>
          <w:snapToGrid w:val="0"/>
          <w:kern w:val="32"/>
          <w:sz w:val="28"/>
          <w:szCs w:val="32"/>
          <w:lang w:eastAsia="en-US"/>
        </w:rPr>
        <w:lastRenderedPageBreak/>
        <w:t>4.Оценка достоверности данных, приведенных в предложениях</w:t>
      </w:r>
      <w:r w:rsidRPr="00804937">
        <w:rPr>
          <w:rFonts w:cs="Arial"/>
          <w:b/>
          <w:bCs/>
          <w:snapToGrid w:val="0"/>
          <w:kern w:val="32"/>
          <w:sz w:val="28"/>
          <w:szCs w:val="32"/>
          <w:lang w:eastAsia="en-US"/>
        </w:rPr>
        <w:br/>
        <w:t xml:space="preserve"> об установлении тарифов</w:t>
      </w:r>
      <w:bookmarkEnd w:id="14"/>
      <w:bookmarkEnd w:id="15"/>
      <w:bookmarkEnd w:id="16"/>
    </w:p>
    <w:p w14:paraId="1E252E49"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136D6AEF" w14:textId="77777777" w:rsidR="00804937" w:rsidRPr="00804937" w:rsidRDefault="00804937" w:rsidP="00804937">
      <w:pPr>
        <w:ind w:right="142" w:firstLine="709"/>
        <w:jc w:val="both"/>
        <w:rPr>
          <w:snapToGrid w:val="0"/>
          <w:sz w:val="28"/>
          <w:szCs w:val="28"/>
        </w:rPr>
      </w:pPr>
      <w:r w:rsidRPr="00804937">
        <w:rPr>
          <w:snapToGrid w:val="0"/>
          <w:sz w:val="28"/>
          <w:szCs w:val="28"/>
        </w:rPr>
        <w:t xml:space="preserve">Экспертами рассматривались и принимались во внимание </w:t>
      </w:r>
      <w:r w:rsidRPr="00804937">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804937">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7AC0014" w14:textId="77777777" w:rsidR="00804937" w:rsidRPr="00804937" w:rsidRDefault="00804937" w:rsidP="00804937">
      <w:pPr>
        <w:ind w:right="142" w:firstLine="709"/>
        <w:jc w:val="both"/>
        <w:rPr>
          <w:snapToGrid w:val="0"/>
          <w:sz w:val="28"/>
          <w:szCs w:val="28"/>
        </w:rPr>
      </w:pPr>
      <w:r w:rsidRPr="00804937">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804937">
        <w:rPr>
          <w:snapToGrid w:val="0"/>
          <w:sz w:val="28"/>
          <w:szCs w:val="28"/>
        </w:rPr>
        <w:t>ТеплоСнаб</w:t>
      </w:r>
      <w:proofErr w:type="spellEnd"/>
      <w:r w:rsidRPr="00804937">
        <w:rPr>
          <w:snapToGrid w:val="0"/>
          <w:sz w:val="28"/>
          <w:szCs w:val="28"/>
        </w:rPr>
        <w:t>» информации для определения величины экономически обоснованных расходов по регулируемым</w:t>
      </w:r>
      <w:r w:rsidRPr="00804937">
        <w:rPr>
          <w:snapToGrid w:val="0"/>
          <w:sz w:val="28"/>
          <w:szCs w:val="28"/>
        </w:rPr>
        <w:br/>
        <w:t>Региональной энергетической комиссии Кузбасса видам деятельности на 2023 год.</w:t>
      </w:r>
    </w:p>
    <w:p w14:paraId="4C8BF461" w14:textId="77777777" w:rsidR="00804937" w:rsidRPr="00804937" w:rsidRDefault="00804937" w:rsidP="00804937">
      <w:pPr>
        <w:ind w:right="142" w:firstLine="709"/>
        <w:jc w:val="both"/>
        <w:rPr>
          <w:snapToGrid w:val="0"/>
          <w:sz w:val="28"/>
          <w:szCs w:val="28"/>
        </w:rPr>
      </w:pPr>
      <w:r w:rsidRPr="00804937">
        <w:rPr>
          <w:snapToGrid w:val="0"/>
          <w:sz w:val="28"/>
          <w:szCs w:val="28"/>
        </w:rPr>
        <w:t xml:space="preserve">Экспертная оценка экономической обоснованности расходов </w:t>
      </w:r>
      <w:r w:rsidRPr="00804937">
        <w:rPr>
          <w:snapToGrid w:val="0"/>
          <w:sz w:val="28"/>
          <w:szCs w:val="28"/>
        </w:rPr>
        <w:br/>
        <w:t xml:space="preserve">на производство, передачу и реализацию тепловой энергии, принимаемых </w:t>
      </w:r>
      <w:r w:rsidRPr="00804937">
        <w:rPr>
          <w:snapToGrid w:val="0"/>
          <w:sz w:val="28"/>
          <w:szCs w:val="28"/>
        </w:rPr>
        <w:br/>
        <w:t>для расчета тарифов на 2023 год, производилась на основе корректировки расчета операционных расходов (по 6 котельным), а также на основе расчета операционных расходов на 2023 год (по 2 котельным), анализа неподконтрольных расходов, расчета затрат на приобретение энергетических ресурсов, расчета нормативного уровня прибыли и анализа факта 2021 года.</w:t>
      </w:r>
    </w:p>
    <w:p w14:paraId="302B0368" w14:textId="77777777" w:rsidR="00804937" w:rsidRPr="00804937" w:rsidRDefault="00804937" w:rsidP="00804937">
      <w:pPr>
        <w:ind w:right="142" w:firstLine="709"/>
        <w:jc w:val="both"/>
        <w:rPr>
          <w:snapToGrid w:val="0"/>
          <w:sz w:val="28"/>
          <w:szCs w:val="28"/>
        </w:rPr>
      </w:pPr>
    </w:p>
    <w:p w14:paraId="7D2E8245"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17" w:name="_Toc21094950"/>
      <w:bookmarkStart w:id="18" w:name="_Toc24891726"/>
      <w:bookmarkStart w:id="19" w:name="_Toc117251883"/>
      <w:r w:rsidRPr="00804937">
        <w:rPr>
          <w:rFonts w:cs="Arial"/>
          <w:b/>
          <w:bCs/>
          <w:snapToGrid w:val="0"/>
          <w:kern w:val="32"/>
          <w:sz w:val="28"/>
          <w:szCs w:val="32"/>
          <w:lang w:eastAsia="en-US"/>
        </w:rPr>
        <w:t xml:space="preserve">5.Тепловой баланс </w:t>
      </w:r>
      <w:bookmarkEnd w:id="17"/>
      <w:bookmarkEnd w:id="18"/>
      <w:r w:rsidRPr="00804937">
        <w:rPr>
          <w:rFonts w:cs="Arial"/>
          <w:b/>
          <w:bCs/>
          <w:snapToGrid w:val="0"/>
          <w:kern w:val="32"/>
          <w:sz w:val="28"/>
          <w:szCs w:val="32"/>
          <w:lang w:eastAsia="en-US"/>
        </w:rPr>
        <w:t>предприятия на 2023 год</w:t>
      </w:r>
      <w:bookmarkEnd w:id="19"/>
    </w:p>
    <w:p w14:paraId="7C489AEE" w14:textId="77777777" w:rsidR="00804937" w:rsidRPr="00804937" w:rsidRDefault="00804937" w:rsidP="00804937">
      <w:pPr>
        <w:widowControl w:val="0"/>
        <w:spacing w:line="360" w:lineRule="auto"/>
        <w:ind w:firstLine="720"/>
        <w:jc w:val="both"/>
        <w:rPr>
          <w:snapToGrid w:val="0"/>
          <w:color w:val="000000"/>
          <w:sz w:val="28"/>
          <w:szCs w:val="28"/>
        </w:rPr>
      </w:pPr>
    </w:p>
    <w:p w14:paraId="086CA50F" w14:textId="77777777" w:rsidR="00804937" w:rsidRPr="00804937" w:rsidRDefault="00804937" w:rsidP="00804937">
      <w:pPr>
        <w:widowControl w:val="0"/>
        <w:ind w:firstLine="720"/>
        <w:jc w:val="both"/>
        <w:rPr>
          <w:color w:val="000000"/>
          <w:sz w:val="28"/>
          <w:szCs w:val="28"/>
        </w:rPr>
      </w:pPr>
      <w:r w:rsidRPr="00804937">
        <w:rPr>
          <w:color w:val="000000"/>
          <w:sz w:val="28"/>
          <w:szCs w:val="28"/>
        </w:rPr>
        <w:t>Согласно </w:t>
      </w:r>
      <w:hyperlink r:id="rId8" w:anchor="000013" w:history="1">
        <w:r w:rsidRPr="00804937">
          <w:rPr>
            <w:color w:val="000000"/>
            <w:sz w:val="28"/>
            <w:szCs w:val="28"/>
          </w:rPr>
          <w:t>пункту 22</w:t>
        </w:r>
      </w:hyperlink>
      <w:r w:rsidRPr="00804937">
        <w:rPr>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 w:anchor="100015" w:history="1">
        <w:r w:rsidRPr="00804937">
          <w:rPr>
            <w:color w:val="000000"/>
            <w:sz w:val="28"/>
            <w:szCs w:val="28"/>
          </w:rPr>
          <w:t>указаниями</w:t>
        </w:r>
      </w:hyperlink>
      <w:r w:rsidRPr="00804937">
        <w:rPr>
          <w:color w:val="000000"/>
          <w:sz w:val="28"/>
          <w:szCs w:val="28"/>
        </w:rPr>
        <w:t xml:space="preserve"> и с учетом фактического полезного отпуска </w:t>
      </w:r>
      <w:r w:rsidRPr="00804937">
        <w:rPr>
          <w:color w:val="000000"/>
          <w:sz w:val="28"/>
          <w:szCs w:val="28"/>
        </w:rPr>
        <w:lastRenderedPageBreak/>
        <w:t xml:space="preserve">тепловой энергии за последний отчетный год и динамики полезного отпуска тепловой энергии за последние 3 года. </w:t>
      </w:r>
    </w:p>
    <w:p w14:paraId="4B04E905" w14:textId="77777777" w:rsidR="00804937" w:rsidRPr="00804937" w:rsidRDefault="00804937" w:rsidP="00804937">
      <w:pPr>
        <w:ind w:firstLine="851"/>
        <w:jc w:val="both"/>
        <w:rPr>
          <w:color w:val="000000"/>
          <w:sz w:val="28"/>
          <w:szCs w:val="28"/>
        </w:rPr>
      </w:pPr>
      <w:r w:rsidRPr="00804937">
        <w:rPr>
          <w:color w:val="000000"/>
          <w:sz w:val="28"/>
          <w:szCs w:val="28"/>
        </w:rPr>
        <w:t>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схемой теплоснабжения Мариинского городского поселения, актуализированной на 2023 год.</w:t>
      </w:r>
    </w:p>
    <w:p w14:paraId="166C43FA" w14:textId="77777777" w:rsidR="00804937" w:rsidRPr="00804937" w:rsidRDefault="00804937" w:rsidP="00804937">
      <w:pPr>
        <w:widowControl w:val="0"/>
        <w:ind w:firstLine="720"/>
        <w:jc w:val="both"/>
        <w:rPr>
          <w:color w:val="000000"/>
          <w:sz w:val="28"/>
          <w:szCs w:val="28"/>
        </w:rPr>
      </w:pPr>
      <w:r w:rsidRPr="00804937">
        <w:rPr>
          <w:color w:val="000000"/>
          <w:sz w:val="28"/>
          <w:szCs w:val="28"/>
        </w:rPr>
        <w:t>Таким образом объем полезного отпуска на 2023 год от котельных предприятия определен на основании схемы теплоснабжения Мариинского городского поселения, актуализированной на 2023 год постановлением Администрации Мариинского городского поселения от 22.06.2022 № 570-П (постановление https://www.mariinsk.ru/index.php?do=download&amp;id=11613).</w:t>
      </w:r>
    </w:p>
    <w:p w14:paraId="52789B85" w14:textId="77777777" w:rsidR="00804937" w:rsidRPr="00804937" w:rsidRDefault="00804937" w:rsidP="00804937">
      <w:pPr>
        <w:ind w:firstLine="851"/>
        <w:jc w:val="both"/>
        <w:rPr>
          <w:color w:val="000000"/>
          <w:sz w:val="28"/>
          <w:szCs w:val="28"/>
        </w:rPr>
      </w:pPr>
      <w:r w:rsidRPr="00804937">
        <w:rPr>
          <w:color w:val="000000"/>
          <w:sz w:val="28"/>
          <w:szCs w:val="28"/>
        </w:rPr>
        <w:t>Объем потерь тепловой энергии, принят в размере 9 488,40 Гкал, в том числе потери тепловой энергии от 6-ти котельных переданных в пользование предприятия, согласно концессионному соглашению № 1 от 28.04.2020 в размере 6 822,87 Гкал и потери в размере 1 137,60 Гкал от 2-х котельных, переданных в пользование по договору аренды: котельная №16 ул. Мелиоративная, 10 б; Котельная ул. Пролетарская, 7, согласно постановлению РЭК Кузбасса от 27.10.2022 № 321.</w:t>
      </w:r>
    </w:p>
    <w:p w14:paraId="77F32504" w14:textId="77777777" w:rsidR="00804937" w:rsidRPr="00804937" w:rsidRDefault="00804937" w:rsidP="00804937">
      <w:pPr>
        <w:ind w:firstLine="851"/>
        <w:jc w:val="both"/>
        <w:rPr>
          <w:color w:val="000000"/>
          <w:sz w:val="28"/>
          <w:szCs w:val="28"/>
        </w:rPr>
      </w:pPr>
      <w:r w:rsidRPr="00804937">
        <w:rPr>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804937">
        <w:rPr>
          <w:color w:val="000000"/>
          <w:sz w:val="28"/>
          <w:szCs w:val="28"/>
        </w:rPr>
        <w:br/>
        <w:t xml:space="preserve">1,83 % или 750,67 Гкал. </w:t>
      </w:r>
    </w:p>
    <w:p w14:paraId="45DFF347" w14:textId="77777777" w:rsidR="00804937" w:rsidRPr="00804937" w:rsidRDefault="00804937" w:rsidP="00804937">
      <w:pPr>
        <w:ind w:firstLine="720"/>
        <w:jc w:val="both"/>
        <w:rPr>
          <w:color w:val="000000"/>
          <w:sz w:val="28"/>
          <w:szCs w:val="28"/>
        </w:rPr>
      </w:pPr>
      <w:r w:rsidRPr="00804937">
        <w:rPr>
          <w:color w:val="00000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B84C921" w14:textId="77777777" w:rsidR="00804937" w:rsidRPr="00804937" w:rsidRDefault="00804937" w:rsidP="00804937">
      <w:pPr>
        <w:ind w:firstLine="720"/>
        <w:jc w:val="both"/>
        <w:rPr>
          <w:color w:val="000000"/>
          <w:sz w:val="28"/>
          <w:szCs w:val="28"/>
        </w:rPr>
      </w:pPr>
      <w:r w:rsidRPr="00804937">
        <w:rPr>
          <w:color w:val="000000"/>
          <w:sz w:val="28"/>
          <w:szCs w:val="28"/>
        </w:rPr>
        <w:t xml:space="preserve">В 2022 году в пользование предприятия передана котельная по </w:t>
      </w:r>
      <w:r w:rsidRPr="00804937">
        <w:rPr>
          <w:color w:val="000000"/>
          <w:sz w:val="28"/>
          <w:szCs w:val="28"/>
        </w:rPr>
        <w:br/>
        <w:t>ул. Пролетарская, 7. В связи с тем, что фактический объем полезного отпуска тепловой энергии для населения и приравненных к нему потребителей за последние три года отсутствует, специалисты считают обоснованным принять объем полезного отпуска тепловой энергии для населения и приравненных к нему потребителей согласно предложению предприятия.</w:t>
      </w:r>
    </w:p>
    <w:p w14:paraId="7024C4C3" w14:textId="77777777" w:rsidR="00804937" w:rsidRPr="00804937" w:rsidRDefault="00804937" w:rsidP="00804937">
      <w:pPr>
        <w:ind w:firstLine="720"/>
        <w:jc w:val="both"/>
        <w:rPr>
          <w:color w:val="000000"/>
          <w:sz w:val="28"/>
          <w:szCs w:val="28"/>
        </w:rPr>
      </w:pPr>
      <w:r w:rsidRPr="00804937">
        <w:rPr>
          <w:color w:val="000000"/>
          <w:sz w:val="28"/>
          <w:szCs w:val="28"/>
        </w:rPr>
        <w:t>Сводный баланс тепловой энергии представлен в таблице 1.</w:t>
      </w:r>
    </w:p>
    <w:p w14:paraId="4D9D5B82" w14:textId="77777777" w:rsidR="00804937" w:rsidRPr="00804937" w:rsidRDefault="00804937" w:rsidP="00804937">
      <w:pPr>
        <w:spacing w:after="120"/>
        <w:rPr>
          <w:color w:val="000000"/>
          <w:sz w:val="28"/>
          <w:szCs w:val="28"/>
        </w:rPr>
      </w:pPr>
    </w:p>
    <w:p w14:paraId="28CC6F02" w14:textId="77777777" w:rsidR="00804937" w:rsidRPr="00804937" w:rsidRDefault="00804937" w:rsidP="00804937">
      <w:pPr>
        <w:ind w:firstLine="851"/>
        <w:jc w:val="right"/>
        <w:rPr>
          <w:sz w:val="28"/>
          <w:szCs w:val="28"/>
        </w:rPr>
      </w:pPr>
      <w:r w:rsidRPr="00804937">
        <w:rPr>
          <w:sz w:val="28"/>
          <w:szCs w:val="28"/>
        </w:rPr>
        <w:t>Таблица 1</w:t>
      </w:r>
    </w:p>
    <w:p w14:paraId="45CB5EF7" w14:textId="77777777" w:rsidR="00804937" w:rsidRPr="00804937" w:rsidRDefault="00804937" w:rsidP="00804937">
      <w:pPr>
        <w:spacing w:after="240"/>
        <w:jc w:val="center"/>
        <w:rPr>
          <w:sz w:val="28"/>
          <w:szCs w:val="28"/>
        </w:rPr>
      </w:pPr>
      <w:r w:rsidRPr="00804937">
        <w:rPr>
          <w:sz w:val="28"/>
          <w:szCs w:val="28"/>
        </w:rPr>
        <w:t>Баланс тепловой энергии ООО «</w:t>
      </w:r>
      <w:proofErr w:type="spellStart"/>
      <w:r w:rsidRPr="00804937">
        <w:rPr>
          <w:sz w:val="28"/>
          <w:szCs w:val="28"/>
        </w:rPr>
        <w:t>ТеплоСнаб</w:t>
      </w:r>
      <w:proofErr w:type="spellEnd"/>
      <w:r w:rsidRPr="00804937">
        <w:rPr>
          <w:sz w:val="28"/>
          <w:szCs w:val="28"/>
        </w:rPr>
        <w:t>» (г. Мариинск) на 2023 год</w:t>
      </w:r>
    </w:p>
    <w:p w14:paraId="26070F43" w14:textId="77777777" w:rsidR="00804937" w:rsidRPr="00804937" w:rsidRDefault="00804937" w:rsidP="00804937">
      <w:pPr>
        <w:rPr>
          <w:szCs w:val="20"/>
          <w:highlight w:val="yellow"/>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088"/>
        <w:gridCol w:w="1464"/>
        <w:gridCol w:w="1675"/>
        <w:gridCol w:w="1716"/>
      </w:tblGrid>
      <w:tr w:rsidR="00804937" w:rsidRPr="00804937" w14:paraId="4C3469E0" w14:textId="77777777" w:rsidTr="00F95151">
        <w:trPr>
          <w:trHeight w:val="330"/>
        </w:trPr>
        <w:tc>
          <w:tcPr>
            <w:tcW w:w="425" w:type="pct"/>
            <w:shd w:val="clear" w:color="auto" w:fill="auto"/>
            <w:vAlign w:val="center"/>
            <w:hideMark/>
          </w:tcPr>
          <w:p w14:paraId="77E13588" w14:textId="77777777" w:rsidR="00804937" w:rsidRPr="00804937" w:rsidRDefault="00804937" w:rsidP="00804937">
            <w:pPr>
              <w:jc w:val="center"/>
              <w:rPr>
                <w:color w:val="000000"/>
              </w:rPr>
            </w:pPr>
            <w:r w:rsidRPr="00804937">
              <w:rPr>
                <w:color w:val="000000"/>
              </w:rPr>
              <w:t>№ п/п</w:t>
            </w:r>
          </w:p>
        </w:tc>
        <w:tc>
          <w:tcPr>
            <w:tcW w:w="2091" w:type="pct"/>
            <w:shd w:val="clear" w:color="auto" w:fill="auto"/>
            <w:vAlign w:val="center"/>
            <w:hideMark/>
          </w:tcPr>
          <w:p w14:paraId="15CFAB74" w14:textId="77777777" w:rsidR="00804937" w:rsidRPr="00804937" w:rsidRDefault="00804937" w:rsidP="00804937">
            <w:pPr>
              <w:jc w:val="center"/>
              <w:rPr>
                <w:color w:val="000000"/>
              </w:rPr>
            </w:pPr>
            <w:r w:rsidRPr="00804937">
              <w:rPr>
                <w:color w:val="000000"/>
              </w:rPr>
              <w:t>Показатель</w:t>
            </w:r>
          </w:p>
        </w:tc>
        <w:tc>
          <w:tcPr>
            <w:tcW w:w="749" w:type="pct"/>
            <w:shd w:val="clear" w:color="auto" w:fill="auto"/>
            <w:vAlign w:val="center"/>
            <w:hideMark/>
          </w:tcPr>
          <w:p w14:paraId="5AF13D28" w14:textId="77777777" w:rsidR="00804937" w:rsidRPr="00804937" w:rsidRDefault="00804937" w:rsidP="00804937">
            <w:pPr>
              <w:jc w:val="center"/>
              <w:rPr>
                <w:color w:val="000000"/>
              </w:rPr>
            </w:pPr>
            <w:r w:rsidRPr="00804937">
              <w:rPr>
                <w:color w:val="000000"/>
              </w:rPr>
              <w:t>Всего</w:t>
            </w:r>
          </w:p>
        </w:tc>
        <w:tc>
          <w:tcPr>
            <w:tcW w:w="857" w:type="pct"/>
            <w:shd w:val="clear" w:color="auto" w:fill="auto"/>
            <w:vAlign w:val="center"/>
            <w:hideMark/>
          </w:tcPr>
          <w:p w14:paraId="73C41453" w14:textId="77777777" w:rsidR="00804937" w:rsidRPr="00804937" w:rsidRDefault="00804937" w:rsidP="00804937">
            <w:pPr>
              <w:jc w:val="center"/>
              <w:rPr>
                <w:color w:val="000000"/>
              </w:rPr>
            </w:pPr>
            <w:r w:rsidRPr="00804937">
              <w:rPr>
                <w:color w:val="000000"/>
              </w:rPr>
              <w:t>1 полугодие</w:t>
            </w:r>
          </w:p>
        </w:tc>
        <w:tc>
          <w:tcPr>
            <w:tcW w:w="878" w:type="pct"/>
            <w:shd w:val="clear" w:color="auto" w:fill="auto"/>
            <w:vAlign w:val="center"/>
            <w:hideMark/>
          </w:tcPr>
          <w:p w14:paraId="444CAA77" w14:textId="77777777" w:rsidR="00804937" w:rsidRPr="00804937" w:rsidRDefault="00804937" w:rsidP="00804937">
            <w:pPr>
              <w:jc w:val="center"/>
              <w:rPr>
                <w:color w:val="000000"/>
              </w:rPr>
            </w:pPr>
            <w:r w:rsidRPr="00804937">
              <w:rPr>
                <w:color w:val="000000"/>
              </w:rPr>
              <w:t>2 полугодие</w:t>
            </w:r>
          </w:p>
        </w:tc>
      </w:tr>
      <w:tr w:rsidR="00804937" w:rsidRPr="00804937" w14:paraId="2762A42D" w14:textId="77777777" w:rsidTr="00F95151">
        <w:trPr>
          <w:trHeight w:val="330"/>
        </w:trPr>
        <w:tc>
          <w:tcPr>
            <w:tcW w:w="425" w:type="pct"/>
            <w:shd w:val="clear" w:color="auto" w:fill="auto"/>
            <w:vAlign w:val="center"/>
            <w:hideMark/>
          </w:tcPr>
          <w:p w14:paraId="11CE9DA1" w14:textId="77777777" w:rsidR="00804937" w:rsidRPr="00804937" w:rsidRDefault="00804937" w:rsidP="00804937">
            <w:pPr>
              <w:jc w:val="center"/>
              <w:rPr>
                <w:color w:val="000000"/>
              </w:rPr>
            </w:pPr>
            <w:r w:rsidRPr="00804937">
              <w:rPr>
                <w:color w:val="000000"/>
              </w:rPr>
              <w:t>1</w:t>
            </w:r>
          </w:p>
        </w:tc>
        <w:tc>
          <w:tcPr>
            <w:tcW w:w="2091" w:type="pct"/>
            <w:shd w:val="clear" w:color="auto" w:fill="auto"/>
            <w:noWrap/>
            <w:vAlign w:val="center"/>
            <w:hideMark/>
          </w:tcPr>
          <w:p w14:paraId="3E81E881" w14:textId="77777777" w:rsidR="00804937" w:rsidRPr="00804937" w:rsidRDefault="00804937" w:rsidP="00804937">
            <w:pPr>
              <w:jc w:val="center"/>
              <w:rPr>
                <w:color w:val="000000"/>
              </w:rPr>
            </w:pPr>
            <w:r w:rsidRPr="00804937">
              <w:rPr>
                <w:color w:val="000000"/>
              </w:rPr>
              <w:t>Нормативная выработка т/энергии</w:t>
            </w:r>
          </w:p>
        </w:tc>
        <w:tc>
          <w:tcPr>
            <w:tcW w:w="749" w:type="pct"/>
            <w:shd w:val="clear" w:color="auto" w:fill="auto"/>
            <w:vAlign w:val="center"/>
            <w:hideMark/>
          </w:tcPr>
          <w:p w14:paraId="18C16D7D" w14:textId="77777777" w:rsidR="00804937" w:rsidRPr="00804937" w:rsidRDefault="00804937" w:rsidP="00804937">
            <w:pPr>
              <w:jc w:val="center"/>
              <w:rPr>
                <w:color w:val="000000"/>
              </w:rPr>
            </w:pPr>
            <w:r w:rsidRPr="00804937">
              <w:rPr>
                <w:color w:val="000000"/>
                <w:szCs w:val="20"/>
              </w:rPr>
              <w:t>41 079,85</w:t>
            </w:r>
          </w:p>
        </w:tc>
        <w:tc>
          <w:tcPr>
            <w:tcW w:w="857" w:type="pct"/>
            <w:shd w:val="clear" w:color="auto" w:fill="auto"/>
            <w:vAlign w:val="center"/>
            <w:hideMark/>
          </w:tcPr>
          <w:p w14:paraId="4F9218F8" w14:textId="77777777" w:rsidR="00804937" w:rsidRPr="00804937" w:rsidRDefault="00804937" w:rsidP="00804937">
            <w:pPr>
              <w:jc w:val="center"/>
              <w:rPr>
                <w:color w:val="000000"/>
              </w:rPr>
            </w:pPr>
            <w:r w:rsidRPr="00804937">
              <w:rPr>
                <w:color w:val="000000"/>
                <w:szCs w:val="20"/>
              </w:rPr>
              <w:t>21 281,46</w:t>
            </w:r>
          </w:p>
        </w:tc>
        <w:tc>
          <w:tcPr>
            <w:tcW w:w="878" w:type="pct"/>
            <w:shd w:val="clear" w:color="auto" w:fill="auto"/>
            <w:vAlign w:val="center"/>
            <w:hideMark/>
          </w:tcPr>
          <w:p w14:paraId="32D4C3A7" w14:textId="77777777" w:rsidR="00804937" w:rsidRPr="00804937" w:rsidRDefault="00804937" w:rsidP="00804937">
            <w:pPr>
              <w:jc w:val="center"/>
              <w:rPr>
                <w:color w:val="000000"/>
              </w:rPr>
            </w:pPr>
            <w:r w:rsidRPr="00804937">
              <w:rPr>
                <w:color w:val="000000"/>
                <w:szCs w:val="20"/>
              </w:rPr>
              <w:t>19 798,39</w:t>
            </w:r>
          </w:p>
        </w:tc>
      </w:tr>
      <w:tr w:rsidR="00804937" w:rsidRPr="00804937" w14:paraId="79BDBFDE" w14:textId="77777777" w:rsidTr="00F95151">
        <w:trPr>
          <w:trHeight w:val="330"/>
        </w:trPr>
        <w:tc>
          <w:tcPr>
            <w:tcW w:w="425" w:type="pct"/>
            <w:shd w:val="clear" w:color="auto" w:fill="auto"/>
            <w:vAlign w:val="center"/>
            <w:hideMark/>
          </w:tcPr>
          <w:p w14:paraId="0E412945" w14:textId="77777777" w:rsidR="00804937" w:rsidRPr="00804937" w:rsidRDefault="00804937" w:rsidP="00804937">
            <w:pPr>
              <w:jc w:val="center"/>
              <w:rPr>
                <w:color w:val="000000"/>
              </w:rPr>
            </w:pPr>
            <w:r w:rsidRPr="00804937">
              <w:rPr>
                <w:color w:val="000000"/>
              </w:rPr>
              <w:t>2</w:t>
            </w:r>
          </w:p>
        </w:tc>
        <w:tc>
          <w:tcPr>
            <w:tcW w:w="2091" w:type="pct"/>
            <w:shd w:val="clear" w:color="auto" w:fill="auto"/>
            <w:noWrap/>
            <w:vAlign w:val="center"/>
            <w:hideMark/>
          </w:tcPr>
          <w:p w14:paraId="74D8E426" w14:textId="77777777" w:rsidR="00804937" w:rsidRPr="00804937" w:rsidRDefault="00804937" w:rsidP="00804937">
            <w:pPr>
              <w:jc w:val="center"/>
              <w:rPr>
                <w:color w:val="000000"/>
              </w:rPr>
            </w:pPr>
            <w:r w:rsidRPr="00804937">
              <w:rPr>
                <w:color w:val="000000"/>
              </w:rPr>
              <w:t>Отпуск тепловой энергии в сеть</w:t>
            </w:r>
          </w:p>
        </w:tc>
        <w:tc>
          <w:tcPr>
            <w:tcW w:w="749" w:type="pct"/>
            <w:shd w:val="clear" w:color="auto" w:fill="auto"/>
            <w:vAlign w:val="center"/>
            <w:hideMark/>
          </w:tcPr>
          <w:p w14:paraId="3FB58CD3" w14:textId="77777777" w:rsidR="00804937" w:rsidRPr="00804937" w:rsidRDefault="00804937" w:rsidP="00804937">
            <w:pPr>
              <w:jc w:val="center"/>
              <w:rPr>
                <w:color w:val="000000"/>
              </w:rPr>
            </w:pPr>
            <w:r w:rsidRPr="00804937">
              <w:rPr>
                <w:color w:val="000000"/>
                <w:szCs w:val="20"/>
              </w:rPr>
              <w:t>40 329,18</w:t>
            </w:r>
          </w:p>
        </w:tc>
        <w:tc>
          <w:tcPr>
            <w:tcW w:w="857" w:type="pct"/>
            <w:shd w:val="clear" w:color="auto" w:fill="auto"/>
            <w:vAlign w:val="center"/>
            <w:hideMark/>
          </w:tcPr>
          <w:p w14:paraId="32E860C8" w14:textId="77777777" w:rsidR="00804937" w:rsidRPr="00804937" w:rsidRDefault="00804937" w:rsidP="00804937">
            <w:pPr>
              <w:jc w:val="center"/>
              <w:rPr>
                <w:color w:val="000000"/>
              </w:rPr>
            </w:pPr>
            <w:r w:rsidRPr="00804937">
              <w:rPr>
                <w:color w:val="000000"/>
                <w:szCs w:val="20"/>
              </w:rPr>
              <w:t>20 892,57</w:t>
            </w:r>
          </w:p>
        </w:tc>
        <w:tc>
          <w:tcPr>
            <w:tcW w:w="878" w:type="pct"/>
            <w:shd w:val="clear" w:color="auto" w:fill="auto"/>
            <w:vAlign w:val="center"/>
            <w:hideMark/>
          </w:tcPr>
          <w:p w14:paraId="17D5A23D" w14:textId="77777777" w:rsidR="00804937" w:rsidRPr="00804937" w:rsidRDefault="00804937" w:rsidP="00804937">
            <w:pPr>
              <w:jc w:val="center"/>
              <w:rPr>
                <w:color w:val="000000"/>
              </w:rPr>
            </w:pPr>
            <w:r w:rsidRPr="00804937">
              <w:rPr>
                <w:color w:val="000000"/>
                <w:szCs w:val="20"/>
              </w:rPr>
              <w:t>19 436,61</w:t>
            </w:r>
          </w:p>
        </w:tc>
      </w:tr>
      <w:tr w:rsidR="00804937" w:rsidRPr="00804937" w14:paraId="3A0FBEB7" w14:textId="77777777" w:rsidTr="00F95151">
        <w:trPr>
          <w:trHeight w:val="330"/>
        </w:trPr>
        <w:tc>
          <w:tcPr>
            <w:tcW w:w="425" w:type="pct"/>
            <w:shd w:val="clear" w:color="auto" w:fill="auto"/>
            <w:vAlign w:val="center"/>
            <w:hideMark/>
          </w:tcPr>
          <w:p w14:paraId="7F76B350" w14:textId="77777777" w:rsidR="00804937" w:rsidRPr="00804937" w:rsidRDefault="00804937" w:rsidP="00804937">
            <w:pPr>
              <w:jc w:val="center"/>
              <w:rPr>
                <w:color w:val="000000"/>
              </w:rPr>
            </w:pPr>
            <w:r w:rsidRPr="00804937">
              <w:rPr>
                <w:color w:val="000000"/>
              </w:rPr>
              <w:t>3</w:t>
            </w:r>
          </w:p>
        </w:tc>
        <w:tc>
          <w:tcPr>
            <w:tcW w:w="2091" w:type="pct"/>
            <w:shd w:val="clear" w:color="auto" w:fill="auto"/>
            <w:vAlign w:val="center"/>
            <w:hideMark/>
          </w:tcPr>
          <w:p w14:paraId="07C9F416" w14:textId="77777777" w:rsidR="00804937" w:rsidRPr="00804937" w:rsidRDefault="00804937" w:rsidP="00804937">
            <w:pPr>
              <w:jc w:val="center"/>
              <w:rPr>
                <w:color w:val="000000"/>
              </w:rPr>
            </w:pPr>
            <w:r w:rsidRPr="00804937">
              <w:rPr>
                <w:color w:val="000000"/>
              </w:rPr>
              <w:t>Полезный отпуск</w:t>
            </w:r>
          </w:p>
        </w:tc>
        <w:tc>
          <w:tcPr>
            <w:tcW w:w="749" w:type="pct"/>
            <w:shd w:val="clear" w:color="auto" w:fill="auto"/>
            <w:vAlign w:val="center"/>
            <w:hideMark/>
          </w:tcPr>
          <w:p w14:paraId="69A59262" w14:textId="77777777" w:rsidR="00804937" w:rsidRPr="00804937" w:rsidRDefault="00804937" w:rsidP="00804937">
            <w:pPr>
              <w:jc w:val="center"/>
              <w:rPr>
                <w:color w:val="000000"/>
              </w:rPr>
            </w:pPr>
            <w:r w:rsidRPr="00804937">
              <w:rPr>
                <w:color w:val="000000"/>
                <w:szCs w:val="20"/>
              </w:rPr>
              <w:t>32 368,71</w:t>
            </w:r>
          </w:p>
        </w:tc>
        <w:tc>
          <w:tcPr>
            <w:tcW w:w="857" w:type="pct"/>
            <w:shd w:val="clear" w:color="auto" w:fill="auto"/>
            <w:vAlign w:val="center"/>
            <w:hideMark/>
          </w:tcPr>
          <w:p w14:paraId="0FEDA1C1" w14:textId="77777777" w:rsidR="00804937" w:rsidRPr="00804937" w:rsidRDefault="00804937" w:rsidP="00804937">
            <w:pPr>
              <w:jc w:val="center"/>
              <w:rPr>
                <w:color w:val="000000"/>
              </w:rPr>
            </w:pPr>
            <w:r w:rsidRPr="00804937">
              <w:rPr>
                <w:color w:val="000000"/>
                <w:szCs w:val="20"/>
              </w:rPr>
              <w:t>16 768,64</w:t>
            </w:r>
          </w:p>
        </w:tc>
        <w:tc>
          <w:tcPr>
            <w:tcW w:w="878" w:type="pct"/>
            <w:shd w:val="clear" w:color="auto" w:fill="auto"/>
            <w:vAlign w:val="center"/>
            <w:hideMark/>
          </w:tcPr>
          <w:p w14:paraId="2A632F06" w14:textId="77777777" w:rsidR="00804937" w:rsidRPr="00804937" w:rsidRDefault="00804937" w:rsidP="00804937">
            <w:pPr>
              <w:jc w:val="center"/>
              <w:rPr>
                <w:color w:val="000000"/>
              </w:rPr>
            </w:pPr>
            <w:r w:rsidRPr="00804937">
              <w:rPr>
                <w:color w:val="000000"/>
                <w:szCs w:val="20"/>
              </w:rPr>
              <w:t>15 600,07</w:t>
            </w:r>
          </w:p>
        </w:tc>
      </w:tr>
      <w:tr w:rsidR="00804937" w:rsidRPr="00804937" w14:paraId="05745558" w14:textId="77777777" w:rsidTr="00F95151">
        <w:trPr>
          <w:trHeight w:val="645"/>
        </w:trPr>
        <w:tc>
          <w:tcPr>
            <w:tcW w:w="425" w:type="pct"/>
            <w:shd w:val="clear" w:color="auto" w:fill="auto"/>
            <w:vAlign w:val="center"/>
            <w:hideMark/>
          </w:tcPr>
          <w:p w14:paraId="09143B8A" w14:textId="77777777" w:rsidR="00804937" w:rsidRPr="00804937" w:rsidRDefault="00804937" w:rsidP="00804937">
            <w:pPr>
              <w:jc w:val="center"/>
              <w:rPr>
                <w:color w:val="000000"/>
              </w:rPr>
            </w:pPr>
            <w:r w:rsidRPr="00804937">
              <w:rPr>
                <w:color w:val="000000"/>
              </w:rPr>
              <w:lastRenderedPageBreak/>
              <w:t>4</w:t>
            </w:r>
          </w:p>
        </w:tc>
        <w:tc>
          <w:tcPr>
            <w:tcW w:w="2091" w:type="pct"/>
            <w:shd w:val="clear" w:color="auto" w:fill="auto"/>
            <w:vAlign w:val="center"/>
            <w:hideMark/>
          </w:tcPr>
          <w:p w14:paraId="683CD46E" w14:textId="77777777" w:rsidR="00804937" w:rsidRPr="00804937" w:rsidRDefault="00804937" w:rsidP="00804937">
            <w:pPr>
              <w:jc w:val="center"/>
              <w:rPr>
                <w:color w:val="000000"/>
              </w:rPr>
            </w:pPr>
            <w:r w:rsidRPr="00804937">
              <w:rPr>
                <w:color w:val="000000"/>
              </w:rPr>
              <w:t>Полезный отпуск на потребительский рынок</w:t>
            </w:r>
          </w:p>
        </w:tc>
        <w:tc>
          <w:tcPr>
            <w:tcW w:w="749" w:type="pct"/>
            <w:shd w:val="clear" w:color="auto" w:fill="auto"/>
            <w:vAlign w:val="center"/>
            <w:hideMark/>
          </w:tcPr>
          <w:p w14:paraId="00AE5BC1" w14:textId="77777777" w:rsidR="00804937" w:rsidRPr="00804937" w:rsidRDefault="00804937" w:rsidP="00804937">
            <w:pPr>
              <w:jc w:val="center"/>
              <w:rPr>
                <w:color w:val="000000"/>
              </w:rPr>
            </w:pPr>
            <w:r w:rsidRPr="00804937">
              <w:rPr>
                <w:color w:val="000000"/>
                <w:szCs w:val="20"/>
              </w:rPr>
              <w:t>31 480,37</w:t>
            </w:r>
          </w:p>
        </w:tc>
        <w:tc>
          <w:tcPr>
            <w:tcW w:w="857" w:type="pct"/>
            <w:shd w:val="clear" w:color="auto" w:fill="auto"/>
            <w:vAlign w:val="center"/>
            <w:hideMark/>
          </w:tcPr>
          <w:p w14:paraId="3C029BC8" w14:textId="77777777" w:rsidR="00804937" w:rsidRPr="00804937" w:rsidRDefault="00804937" w:rsidP="00804937">
            <w:pPr>
              <w:jc w:val="center"/>
              <w:rPr>
                <w:color w:val="000000"/>
              </w:rPr>
            </w:pPr>
            <w:r w:rsidRPr="00804937">
              <w:rPr>
                <w:color w:val="000000"/>
                <w:szCs w:val="20"/>
              </w:rPr>
              <w:t>16 308,43</w:t>
            </w:r>
          </w:p>
        </w:tc>
        <w:tc>
          <w:tcPr>
            <w:tcW w:w="878" w:type="pct"/>
            <w:shd w:val="clear" w:color="auto" w:fill="auto"/>
            <w:vAlign w:val="center"/>
            <w:hideMark/>
          </w:tcPr>
          <w:p w14:paraId="4B1F28FD" w14:textId="77777777" w:rsidR="00804937" w:rsidRPr="00804937" w:rsidRDefault="00804937" w:rsidP="00804937">
            <w:pPr>
              <w:jc w:val="center"/>
              <w:rPr>
                <w:color w:val="000000"/>
              </w:rPr>
            </w:pPr>
            <w:r w:rsidRPr="00804937">
              <w:rPr>
                <w:color w:val="000000"/>
                <w:szCs w:val="20"/>
              </w:rPr>
              <w:t>15 171,94</w:t>
            </w:r>
          </w:p>
        </w:tc>
      </w:tr>
      <w:tr w:rsidR="00804937" w:rsidRPr="00804937" w14:paraId="16DA81C5" w14:textId="77777777" w:rsidTr="00F95151">
        <w:trPr>
          <w:trHeight w:val="330"/>
        </w:trPr>
        <w:tc>
          <w:tcPr>
            <w:tcW w:w="425" w:type="pct"/>
            <w:shd w:val="clear" w:color="auto" w:fill="auto"/>
            <w:noWrap/>
            <w:vAlign w:val="center"/>
            <w:hideMark/>
          </w:tcPr>
          <w:p w14:paraId="5AFAC5DE" w14:textId="77777777" w:rsidR="00804937" w:rsidRPr="00804937" w:rsidRDefault="00804937" w:rsidP="00804937">
            <w:pPr>
              <w:jc w:val="center"/>
              <w:rPr>
                <w:color w:val="000000"/>
              </w:rPr>
            </w:pPr>
            <w:r w:rsidRPr="00804937">
              <w:rPr>
                <w:color w:val="000000"/>
              </w:rPr>
              <w:t>4.1</w:t>
            </w:r>
          </w:p>
        </w:tc>
        <w:tc>
          <w:tcPr>
            <w:tcW w:w="2091" w:type="pct"/>
            <w:shd w:val="clear" w:color="auto" w:fill="auto"/>
            <w:vAlign w:val="center"/>
            <w:hideMark/>
          </w:tcPr>
          <w:p w14:paraId="6185B8A1" w14:textId="77777777" w:rsidR="00804937" w:rsidRPr="00804937" w:rsidRDefault="00804937" w:rsidP="00804937">
            <w:pPr>
              <w:jc w:val="center"/>
              <w:rPr>
                <w:color w:val="000000"/>
              </w:rPr>
            </w:pPr>
            <w:r w:rsidRPr="00804937">
              <w:rPr>
                <w:color w:val="000000"/>
              </w:rPr>
              <w:t>- жилищные организации</w:t>
            </w:r>
          </w:p>
        </w:tc>
        <w:tc>
          <w:tcPr>
            <w:tcW w:w="749" w:type="pct"/>
            <w:shd w:val="clear" w:color="auto" w:fill="auto"/>
            <w:vAlign w:val="center"/>
            <w:hideMark/>
          </w:tcPr>
          <w:p w14:paraId="6208D04D" w14:textId="77777777" w:rsidR="00804937" w:rsidRPr="00804937" w:rsidRDefault="00804937" w:rsidP="00804937">
            <w:pPr>
              <w:jc w:val="center"/>
              <w:rPr>
                <w:color w:val="000000"/>
              </w:rPr>
            </w:pPr>
            <w:r w:rsidRPr="00804937">
              <w:rPr>
                <w:color w:val="000000"/>
                <w:szCs w:val="20"/>
              </w:rPr>
              <w:t>19 835,74</w:t>
            </w:r>
          </w:p>
        </w:tc>
        <w:tc>
          <w:tcPr>
            <w:tcW w:w="857" w:type="pct"/>
            <w:shd w:val="clear" w:color="auto" w:fill="auto"/>
            <w:vAlign w:val="center"/>
            <w:hideMark/>
          </w:tcPr>
          <w:p w14:paraId="072C15AF" w14:textId="77777777" w:rsidR="00804937" w:rsidRPr="00804937" w:rsidRDefault="00804937" w:rsidP="00804937">
            <w:pPr>
              <w:jc w:val="center"/>
              <w:rPr>
                <w:color w:val="000000"/>
              </w:rPr>
            </w:pPr>
            <w:r w:rsidRPr="00804937">
              <w:rPr>
                <w:color w:val="000000"/>
                <w:szCs w:val="20"/>
              </w:rPr>
              <w:t>10 275,92</w:t>
            </w:r>
          </w:p>
        </w:tc>
        <w:tc>
          <w:tcPr>
            <w:tcW w:w="878" w:type="pct"/>
            <w:shd w:val="clear" w:color="auto" w:fill="auto"/>
            <w:vAlign w:val="center"/>
            <w:hideMark/>
          </w:tcPr>
          <w:p w14:paraId="414889C7" w14:textId="77777777" w:rsidR="00804937" w:rsidRPr="00804937" w:rsidRDefault="00804937" w:rsidP="00804937">
            <w:pPr>
              <w:jc w:val="center"/>
              <w:rPr>
                <w:color w:val="000000"/>
              </w:rPr>
            </w:pPr>
            <w:r w:rsidRPr="00804937">
              <w:rPr>
                <w:color w:val="000000"/>
                <w:szCs w:val="20"/>
              </w:rPr>
              <w:t>9 559,82</w:t>
            </w:r>
          </w:p>
        </w:tc>
      </w:tr>
      <w:tr w:rsidR="00804937" w:rsidRPr="00804937" w14:paraId="7DBC56DA" w14:textId="77777777" w:rsidTr="00F95151">
        <w:trPr>
          <w:trHeight w:val="330"/>
        </w:trPr>
        <w:tc>
          <w:tcPr>
            <w:tcW w:w="425" w:type="pct"/>
            <w:shd w:val="clear" w:color="auto" w:fill="auto"/>
            <w:noWrap/>
            <w:vAlign w:val="center"/>
            <w:hideMark/>
          </w:tcPr>
          <w:p w14:paraId="57B11A50" w14:textId="77777777" w:rsidR="00804937" w:rsidRPr="00804937" w:rsidRDefault="00804937" w:rsidP="00804937">
            <w:pPr>
              <w:jc w:val="center"/>
              <w:rPr>
                <w:color w:val="000000"/>
              </w:rPr>
            </w:pPr>
            <w:r w:rsidRPr="00804937">
              <w:rPr>
                <w:color w:val="000000"/>
              </w:rPr>
              <w:t>4.2</w:t>
            </w:r>
          </w:p>
        </w:tc>
        <w:tc>
          <w:tcPr>
            <w:tcW w:w="2091" w:type="pct"/>
            <w:shd w:val="clear" w:color="auto" w:fill="auto"/>
            <w:noWrap/>
            <w:vAlign w:val="center"/>
            <w:hideMark/>
          </w:tcPr>
          <w:p w14:paraId="404B4E4C" w14:textId="77777777" w:rsidR="00804937" w:rsidRPr="00804937" w:rsidRDefault="00804937" w:rsidP="00804937">
            <w:pPr>
              <w:jc w:val="center"/>
              <w:rPr>
                <w:color w:val="000000"/>
              </w:rPr>
            </w:pPr>
            <w:r w:rsidRPr="00804937">
              <w:rPr>
                <w:color w:val="000000"/>
              </w:rPr>
              <w:t>- бюджетные организации</w:t>
            </w:r>
          </w:p>
        </w:tc>
        <w:tc>
          <w:tcPr>
            <w:tcW w:w="749" w:type="pct"/>
            <w:shd w:val="clear" w:color="auto" w:fill="auto"/>
            <w:noWrap/>
            <w:vAlign w:val="center"/>
            <w:hideMark/>
          </w:tcPr>
          <w:p w14:paraId="24078E48" w14:textId="77777777" w:rsidR="00804937" w:rsidRPr="00804937" w:rsidRDefault="00804937" w:rsidP="00804937">
            <w:pPr>
              <w:jc w:val="center"/>
              <w:rPr>
                <w:color w:val="000000"/>
              </w:rPr>
            </w:pPr>
            <w:r w:rsidRPr="00804937">
              <w:rPr>
                <w:color w:val="000000"/>
                <w:szCs w:val="20"/>
              </w:rPr>
              <w:t>6 266,97</w:t>
            </w:r>
          </w:p>
        </w:tc>
        <w:tc>
          <w:tcPr>
            <w:tcW w:w="857" w:type="pct"/>
            <w:shd w:val="clear" w:color="auto" w:fill="auto"/>
            <w:vAlign w:val="center"/>
            <w:hideMark/>
          </w:tcPr>
          <w:p w14:paraId="50EA1D5F" w14:textId="77777777" w:rsidR="00804937" w:rsidRPr="00804937" w:rsidRDefault="00804937" w:rsidP="00804937">
            <w:pPr>
              <w:jc w:val="center"/>
              <w:rPr>
                <w:color w:val="000000"/>
              </w:rPr>
            </w:pPr>
            <w:r w:rsidRPr="00804937">
              <w:rPr>
                <w:color w:val="000000"/>
                <w:szCs w:val="20"/>
              </w:rPr>
              <w:t>3 246,61</w:t>
            </w:r>
          </w:p>
        </w:tc>
        <w:tc>
          <w:tcPr>
            <w:tcW w:w="878" w:type="pct"/>
            <w:shd w:val="clear" w:color="auto" w:fill="auto"/>
            <w:vAlign w:val="center"/>
            <w:hideMark/>
          </w:tcPr>
          <w:p w14:paraId="4075AEB6" w14:textId="77777777" w:rsidR="00804937" w:rsidRPr="00804937" w:rsidRDefault="00804937" w:rsidP="00804937">
            <w:pPr>
              <w:jc w:val="center"/>
              <w:rPr>
                <w:color w:val="000000"/>
              </w:rPr>
            </w:pPr>
            <w:r w:rsidRPr="00804937">
              <w:rPr>
                <w:color w:val="000000"/>
                <w:szCs w:val="20"/>
              </w:rPr>
              <w:t>3 020,36</w:t>
            </w:r>
          </w:p>
        </w:tc>
      </w:tr>
      <w:tr w:rsidR="00804937" w:rsidRPr="00804937" w14:paraId="2F922DC4" w14:textId="77777777" w:rsidTr="00F95151">
        <w:trPr>
          <w:trHeight w:val="615"/>
        </w:trPr>
        <w:tc>
          <w:tcPr>
            <w:tcW w:w="425" w:type="pct"/>
            <w:shd w:val="clear" w:color="auto" w:fill="auto"/>
            <w:noWrap/>
            <w:vAlign w:val="center"/>
            <w:hideMark/>
          </w:tcPr>
          <w:p w14:paraId="3D5CE820" w14:textId="77777777" w:rsidR="00804937" w:rsidRPr="00804937" w:rsidRDefault="00804937" w:rsidP="00804937">
            <w:pPr>
              <w:jc w:val="center"/>
              <w:rPr>
                <w:color w:val="000000"/>
              </w:rPr>
            </w:pPr>
            <w:r w:rsidRPr="00804937">
              <w:rPr>
                <w:color w:val="000000"/>
              </w:rPr>
              <w:t>4.3</w:t>
            </w:r>
          </w:p>
        </w:tc>
        <w:tc>
          <w:tcPr>
            <w:tcW w:w="2091" w:type="pct"/>
            <w:shd w:val="clear" w:color="auto" w:fill="auto"/>
            <w:noWrap/>
            <w:vAlign w:val="center"/>
            <w:hideMark/>
          </w:tcPr>
          <w:p w14:paraId="3041E214" w14:textId="77777777" w:rsidR="00804937" w:rsidRPr="00804937" w:rsidRDefault="00804937" w:rsidP="00804937">
            <w:pPr>
              <w:jc w:val="center"/>
              <w:rPr>
                <w:color w:val="000000"/>
              </w:rPr>
            </w:pPr>
            <w:r w:rsidRPr="00804937">
              <w:rPr>
                <w:color w:val="000000"/>
              </w:rPr>
              <w:t>- прочие</w:t>
            </w:r>
          </w:p>
        </w:tc>
        <w:tc>
          <w:tcPr>
            <w:tcW w:w="749" w:type="pct"/>
            <w:shd w:val="clear" w:color="auto" w:fill="auto"/>
            <w:noWrap/>
            <w:vAlign w:val="center"/>
            <w:hideMark/>
          </w:tcPr>
          <w:p w14:paraId="6A8AD38F" w14:textId="77777777" w:rsidR="00804937" w:rsidRPr="00804937" w:rsidRDefault="00804937" w:rsidP="00804937">
            <w:pPr>
              <w:jc w:val="center"/>
              <w:rPr>
                <w:color w:val="000000"/>
              </w:rPr>
            </w:pPr>
            <w:r w:rsidRPr="00804937">
              <w:rPr>
                <w:color w:val="000000"/>
                <w:szCs w:val="20"/>
              </w:rPr>
              <w:t>5 377,66</w:t>
            </w:r>
          </w:p>
        </w:tc>
        <w:tc>
          <w:tcPr>
            <w:tcW w:w="857" w:type="pct"/>
            <w:shd w:val="clear" w:color="auto" w:fill="auto"/>
            <w:vAlign w:val="center"/>
            <w:hideMark/>
          </w:tcPr>
          <w:p w14:paraId="6AE2FAED" w14:textId="77777777" w:rsidR="00804937" w:rsidRPr="00804937" w:rsidRDefault="00804937" w:rsidP="00804937">
            <w:pPr>
              <w:jc w:val="center"/>
              <w:rPr>
                <w:color w:val="000000"/>
              </w:rPr>
            </w:pPr>
            <w:r w:rsidRPr="00804937">
              <w:rPr>
                <w:color w:val="000000"/>
                <w:szCs w:val="20"/>
              </w:rPr>
              <w:t>2 785,90</w:t>
            </w:r>
          </w:p>
        </w:tc>
        <w:tc>
          <w:tcPr>
            <w:tcW w:w="878" w:type="pct"/>
            <w:shd w:val="clear" w:color="auto" w:fill="auto"/>
            <w:vAlign w:val="center"/>
            <w:hideMark/>
          </w:tcPr>
          <w:p w14:paraId="20C1381B" w14:textId="77777777" w:rsidR="00804937" w:rsidRPr="00804937" w:rsidRDefault="00804937" w:rsidP="00804937">
            <w:pPr>
              <w:jc w:val="center"/>
              <w:rPr>
                <w:color w:val="000000"/>
              </w:rPr>
            </w:pPr>
            <w:r w:rsidRPr="00804937">
              <w:rPr>
                <w:color w:val="000000"/>
                <w:szCs w:val="20"/>
              </w:rPr>
              <w:t>2 591,76</w:t>
            </w:r>
          </w:p>
        </w:tc>
      </w:tr>
      <w:tr w:rsidR="00804937" w:rsidRPr="00804937" w14:paraId="0540CCB7" w14:textId="77777777" w:rsidTr="00F95151">
        <w:trPr>
          <w:trHeight w:val="615"/>
        </w:trPr>
        <w:tc>
          <w:tcPr>
            <w:tcW w:w="425" w:type="pct"/>
            <w:shd w:val="clear" w:color="auto" w:fill="auto"/>
            <w:noWrap/>
            <w:vAlign w:val="center"/>
            <w:hideMark/>
          </w:tcPr>
          <w:p w14:paraId="15F27666" w14:textId="77777777" w:rsidR="00804937" w:rsidRPr="00804937" w:rsidRDefault="00804937" w:rsidP="00804937">
            <w:pPr>
              <w:jc w:val="center"/>
              <w:rPr>
                <w:color w:val="000000"/>
              </w:rPr>
            </w:pPr>
            <w:r w:rsidRPr="00804937">
              <w:rPr>
                <w:color w:val="000000"/>
              </w:rPr>
              <w:t>5</w:t>
            </w:r>
          </w:p>
        </w:tc>
        <w:tc>
          <w:tcPr>
            <w:tcW w:w="2091" w:type="pct"/>
            <w:shd w:val="clear" w:color="auto" w:fill="auto"/>
            <w:vAlign w:val="center"/>
            <w:hideMark/>
          </w:tcPr>
          <w:p w14:paraId="11B4D164" w14:textId="77777777" w:rsidR="00804937" w:rsidRPr="00804937" w:rsidRDefault="00804937" w:rsidP="00804937">
            <w:pPr>
              <w:jc w:val="center"/>
              <w:rPr>
                <w:color w:val="000000"/>
              </w:rPr>
            </w:pPr>
            <w:r w:rsidRPr="00804937">
              <w:rPr>
                <w:color w:val="000000"/>
              </w:rPr>
              <w:t>- производственные нужды</w:t>
            </w:r>
          </w:p>
        </w:tc>
        <w:tc>
          <w:tcPr>
            <w:tcW w:w="749" w:type="pct"/>
            <w:shd w:val="clear" w:color="auto" w:fill="auto"/>
            <w:vAlign w:val="center"/>
            <w:hideMark/>
          </w:tcPr>
          <w:p w14:paraId="60D1B4DB" w14:textId="77777777" w:rsidR="00804937" w:rsidRPr="00804937" w:rsidRDefault="00804937" w:rsidP="00804937">
            <w:pPr>
              <w:jc w:val="center"/>
              <w:rPr>
                <w:color w:val="000000"/>
              </w:rPr>
            </w:pPr>
            <w:r w:rsidRPr="00804937">
              <w:rPr>
                <w:color w:val="000000"/>
                <w:szCs w:val="20"/>
              </w:rPr>
              <w:t>888,34</w:t>
            </w:r>
          </w:p>
        </w:tc>
        <w:tc>
          <w:tcPr>
            <w:tcW w:w="857" w:type="pct"/>
            <w:shd w:val="clear" w:color="auto" w:fill="auto"/>
            <w:vAlign w:val="center"/>
            <w:hideMark/>
          </w:tcPr>
          <w:p w14:paraId="681412FE" w14:textId="77777777" w:rsidR="00804937" w:rsidRPr="00804937" w:rsidRDefault="00804937" w:rsidP="00804937">
            <w:pPr>
              <w:jc w:val="center"/>
              <w:rPr>
                <w:color w:val="000000"/>
              </w:rPr>
            </w:pPr>
            <w:r w:rsidRPr="00804937">
              <w:rPr>
                <w:color w:val="000000"/>
                <w:szCs w:val="20"/>
              </w:rPr>
              <w:t>460,21</w:t>
            </w:r>
          </w:p>
        </w:tc>
        <w:tc>
          <w:tcPr>
            <w:tcW w:w="878" w:type="pct"/>
            <w:shd w:val="clear" w:color="auto" w:fill="auto"/>
            <w:vAlign w:val="center"/>
            <w:hideMark/>
          </w:tcPr>
          <w:p w14:paraId="65298784" w14:textId="77777777" w:rsidR="00804937" w:rsidRPr="00804937" w:rsidRDefault="00804937" w:rsidP="00804937">
            <w:pPr>
              <w:jc w:val="center"/>
              <w:rPr>
                <w:color w:val="000000"/>
              </w:rPr>
            </w:pPr>
            <w:r w:rsidRPr="00804937">
              <w:rPr>
                <w:color w:val="000000"/>
                <w:szCs w:val="20"/>
              </w:rPr>
              <w:t>428,13</w:t>
            </w:r>
          </w:p>
        </w:tc>
      </w:tr>
      <w:tr w:rsidR="00804937" w:rsidRPr="00804937" w14:paraId="158799DF" w14:textId="77777777" w:rsidTr="00F95151">
        <w:trPr>
          <w:trHeight w:val="330"/>
        </w:trPr>
        <w:tc>
          <w:tcPr>
            <w:tcW w:w="425" w:type="pct"/>
            <w:shd w:val="clear" w:color="auto" w:fill="auto"/>
            <w:noWrap/>
            <w:vAlign w:val="center"/>
            <w:hideMark/>
          </w:tcPr>
          <w:p w14:paraId="21FA4254" w14:textId="77777777" w:rsidR="00804937" w:rsidRPr="00804937" w:rsidRDefault="00804937" w:rsidP="00804937">
            <w:pPr>
              <w:jc w:val="center"/>
              <w:rPr>
                <w:color w:val="000000"/>
              </w:rPr>
            </w:pPr>
            <w:r w:rsidRPr="00804937">
              <w:rPr>
                <w:color w:val="000000"/>
              </w:rPr>
              <w:t>6</w:t>
            </w:r>
          </w:p>
        </w:tc>
        <w:tc>
          <w:tcPr>
            <w:tcW w:w="2091" w:type="pct"/>
            <w:shd w:val="clear" w:color="auto" w:fill="auto"/>
            <w:vAlign w:val="center"/>
            <w:hideMark/>
          </w:tcPr>
          <w:p w14:paraId="18CF4CB0" w14:textId="77777777" w:rsidR="00804937" w:rsidRPr="00804937" w:rsidRDefault="00804937" w:rsidP="00804937">
            <w:pPr>
              <w:jc w:val="center"/>
              <w:rPr>
                <w:color w:val="000000"/>
              </w:rPr>
            </w:pPr>
            <w:r w:rsidRPr="00804937">
              <w:rPr>
                <w:color w:val="000000"/>
              </w:rPr>
              <w:t>Потери, всего</w:t>
            </w:r>
          </w:p>
        </w:tc>
        <w:tc>
          <w:tcPr>
            <w:tcW w:w="749" w:type="pct"/>
            <w:shd w:val="clear" w:color="auto" w:fill="auto"/>
            <w:vAlign w:val="center"/>
            <w:hideMark/>
          </w:tcPr>
          <w:p w14:paraId="63BDA9F1" w14:textId="77777777" w:rsidR="00804937" w:rsidRPr="00804937" w:rsidRDefault="00804937" w:rsidP="00804937">
            <w:pPr>
              <w:jc w:val="center"/>
              <w:rPr>
                <w:color w:val="000000"/>
              </w:rPr>
            </w:pPr>
            <w:r w:rsidRPr="00804937">
              <w:rPr>
                <w:color w:val="000000"/>
                <w:szCs w:val="20"/>
              </w:rPr>
              <w:t>8 711,14</w:t>
            </w:r>
          </w:p>
        </w:tc>
        <w:tc>
          <w:tcPr>
            <w:tcW w:w="857" w:type="pct"/>
            <w:shd w:val="clear" w:color="auto" w:fill="auto"/>
            <w:vAlign w:val="center"/>
            <w:hideMark/>
          </w:tcPr>
          <w:p w14:paraId="7E2D709E" w14:textId="77777777" w:rsidR="00804937" w:rsidRPr="00804937" w:rsidRDefault="00804937" w:rsidP="00804937">
            <w:pPr>
              <w:jc w:val="center"/>
              <w:rPr>
                <w:color w:val="000000"/>
              </w:rPr>
            </w:pPr>
            <w:r w:rsidRPr="00804937">
              <w:rPr>
                <w:color w:val="000000"/>
                <w:szCs w:val="20"/>
              </w:rPr>
              <w:t>4 512,82</w:t>
            </w:r>
          </w:p>
        </w:tc>
        <w:tc>
          <w:tcPr>
            <w:tcW w:w="878" w:type="pct"/>
            <w:shd w:val="clear" w:color="auto" w:fill="auto"/>
            <w:vAlign w:val="center"/>
            <w:hideMark/>
          </w:tcPr>
          <w:p w14:paraId="30465715" w14:textId="77777777" w:rsidR="00804937" w:rsidRPr="00804937" w:rsidRDefault="00804937" w:rsidP="00804937">
            <w:pPr>
              <w:jc w:val="center"/>
              <w:rPr>
                <w:color w:val="000000"/>
              </w:rPr>
            </w:pPr>
            <w:r w:rsidRPr="00804937">
              <w:rPr>
                <w:color w:val="000000"/>
                <w:szCs w:val="20"/>
              </w:rPr>
              <w:t>4 198,32</w:t>
            </w:r>
          </w:p>
        </w:tc>
      </w:tr>
      <w:tr w:rsidR="00804937" w:rsidRPr="00804937" w14:paraId="7B449CBA" w14:textId="77777777" w:rsidTr="00F95151">
        <w:trPr>
          <w:trHeight w:val="615"/>
        </w:trPr>
        <w:tc>
          <w:tcPr>
            <w:tcW w:w="425" w:type="pct"/>
            <w:shd w:val="clear" w:color="auto" w:fill="auto"/>
            <w:noWrap/>
            <w:vAlign w:val="center"/>
            <w:hideMark/>
          </w:tcPr>
          <w:p w14:paraId="0E26C04E" w14:textId="77777777" w:rsidR="00804937" w:rsidRPr="00804937" w:rsidRDefault="00804937" w:rsidP="00804937">
            <w:pPr>
              <w:jc w:val="center"/>
              <w:rPr>
                <w:color w:val="000000"/>
              </w:rPr>
            </w:pPr>
            <w:r w:rsidRPr="00804937">
              <w:rPr>
                <w:color w:val="000000"/>
              </w:rPr>
              <w:t>6.1</w:t>
            </w:r>
          </w:p>
        </w:tc>
        <w:tc>
          <w:tcPr>
            <w:tcW w:w="2091" w:type="pct"/>
            <w:shd w:val="clear" w:color="auto" w:fill="auto"/>
            <w:vAlign w:val="center"/>
            <w:hideMark/>
          </w:tcPr>
          <w:p w14:paraId="7FAC1DF7" w14:textId="77777777" w:rsidR="00804937" w:rsidRPr="00804937" w:rsidRDefault="00804937" w:rsidP="00804937">
            <w:pPr>
              <w:jc w:val="center"/>
              <w:rPr>
                <w:color w:val="000000"/>
              </w:rPr>
            </w:pPr>
            <w:r w:rsidRPr="00804937">
              <w:rPr>
                <w:color w:val="000000"/>
              </w:rPr>
              <w:t>- на собственные нужды котельной</w:t>
            </w:r>
          </w:p>
        </w:tc>
        <w:tc>
          <w:tcPr>
            <w:tcW w:w="749" w:type="pct"/>
            <w:shd w:val="clear" w:color="auto" w:fill="auto"/>
            <w:vAlign w:val="center"/>
            <w:hideMark/>
          </w:tcPr>
          <w:p w14:paraId="09067E53" w14:textId="77777777" w:rsidR="00804937" w:rsidRPr="00804937" w:rsidRDefault="00804937" w:rsidP="00804937">
            <w:pPr>
              <w:jc w:val="center"/>
              <w:rPr>
                <w:color w:val="000000"/>
              </w:rPr>
            </w:pPr>
            <w:r w:rsidRPr="00804937">
              <w:rPr>
                <w:color w:val="000000"/>
                <w:szCs w:val="20"/>
              </w:rPr>
              <w:t>750,67</w:t>
            </w:r>
          </w:p>
        </w:tc>
        <w:tc>
          <w:tcPr>
            <w:tcW w:w="857" w:type="pct"/>
            <w:shd w:val="clear" w:color="auto" w:fill="auto"/>
            <w:vAlign w:val="center"/>
            <w:hideMark/>
          </w:tcPr>
          <w:p w14:paraId="5928F7B7" w14:textId="77777777" w:rsidR="00804937" w:rsidRPr="00804937" w:rsidRDefault="00804937" w:rsidP="00804937">
            <w:pPr>
              <w:jc w:val="center"/>
              <w:rPr>
                <w:color w:val="000000"/>
              </w:rPr>
            </w:pPr>
            <w:r w:rsidRPr="00804937">
              <w:rPr>
                <w:color w:val="000000"/>
                <w:szCs w:val="20"/>
              </w:rPr>
              <w:t>388,89</w:t>
            </w:r>
          </w:p>
        </w:tc>
        <w:tc>
          <w:tcPr>
            <w:tcW w:w="878" w:type="pct"/>
            <w:shd w:val="clear" w:color="auto" w:fill="auto"/>
            <w:vAlign w:val="center"/>
            <w:hideMark/>
          </w:tcPr>
          <w:p w14:paraId="13B3FEDA" w14:textId="77777777" w:rsidR="00804937" w:rsidRPr="00804937" w:rsidRDefault="00804937" w:rsidP="00804937">
            <w:pPr>
              <w:jc w:val="center"/>
              <w:rPr>
                <w:color w:val="000000"/>
              </w:rPr>
            </w:pPr>
            <w:r w:rsidRPr="00804937">
              <w:rPr>
                <w:color w:val="000000"/>
                <w:szCs w:val="20"/>
              </w:rPr>
              <w:t>361,78</w:t>
            </w:r>
          </w:p>
        </w:tc>
      </w:tr>
      <w:tr w:rsidR="00804937" w:rsidRPr="00804937" w14:paraId="22174CAC" w14:textId="77777777" w:rsidTr="00F95151">
        <w:trPr>
          <w:trHeight w:val="330"/>
        </w:trPr>
        <w:tc>
          <w:tcPr>
            <w:tcW w:w="425" w:type="pct"/>
            <w:shd w:val="clear" w:color="auto" w:fill="auto"/>
            <w:noWrap/>
            <w:vAlign w:val="center"/>
            <w:hideMark/>
          </w:tcPr>
          <w:p w14:paraId="123D79DE" w14:textId="77777777" w:rsidR="00804937" w:rsidRPr="00804937" w:rsidRDefault="00804937" w:rsidP="00804937">
            <w:pPr>
              <w:jc w:val="center"/>
              <w:rPr>
                <w:color w:val="000000"/>
              </w:rPr>
            </w:pPr>
            <w:r w:rsidRPr="00804937">
              <w:rPr>
                <w:color w:val="000000"/>
              </w:rPr>
              <w:t>6.2</w:t>
            </w:r>
          </w:p>
        </w:tc>
        <w:tc>
          <w:tcPr>
            <w:tcW w:w="2091" w:type="pct"/>
            <w:shd w:val="clear" w:color="auto" w:fill="auto"/>
            <w:vAlign w:val="center"/>
            <w:hideMark/>
          </w:tcPr>
          <w:p w14:paraId="5B78FB82" w14:textId="77777777" w:rsidR="00804937" w:rsidRPr="00804937" w:rsidRDefault="00804937" w:rsidP="00804937">
            <w:pPr>
              <w:jc w:val="center"/>
              <w:rPr>
                <w:color w:val="000000"/>
              </w:rPr>
            </w:pPr>
            <w:r w:rsidRPr="00804937">
              <w:rPr>
                <w:color w:val="000000"/>
              </w:rPr>
              <w:t>- в тепловых сетях</w:t>
            </w:r>
          </w:p>
        </w:tc>
        <w:tc>
          <w:tcPr>
            <w:tcW w:w="749" w:type="pct"/>
            <w:shd w:val="clear" w:color="auto" w:fill="auto"/>
            <w:vAlign w:val="center"/>
            <w:hideMark/>
          </w:tcPr>
          <w:p w14:paraId="4B559D77" w14:textId="77777777" w:rsidR="00804937" w:rsidRPr="00804937" w:rsidRDefault="00804937" w:rsidP="00804937">
            <w:pPr>
              <w:jc w:val="center"/>
              <w:rPr>
                <w:color w:val="000000"/>
              </w:rPr>
            </w:pPr>
            <w:r w:rsidRPr="00804937">
              <w:rPr>
                <w:color w:val="000000"/>
                <w:szCs w:val="20"/>
              </w:rPr>
              <w:t>7 960,47</w:t>
            </w:r>
          </w:p>
        </w:tc>
        <w:tc>
          <w:tcPr>
            <w:tcW w:w="857" w:type="pct"/>
            <w:shd w:val="clear" w:color="auto" w:fill="auto"/>
            <w:vAlign w:val="center"/>
            <w:hideMark/>
          </w:tcPr>
          <w:p w14:paraId="2E86C602" w14:textId="77777777" w:rsidR="00804937" w:rsidRPr="00804937" w:rsidRDefault="00804937" w:rsidP="00804937">
            <w:pPr>
              <w:jc w:val="center"/>
              <w:rPr>
                <w:color w:val="000000"/>
              </w:rPr>
            </w:pPr>
            <w:r w:rsidRPr="00804937">
              <w:rPr>
                <w:color w:val="000000"/>
                <w:szCs w:val="20"/>
              </w:rPr>
              <w:t>4 123,93</w:t>
            </w:r>
          </w:p>
        </w:tc>
        <w:tc>
          <w:tcPr>
            <w:tcW w:w="878" w:type="pct"/>
            <w:shd w:val="clear" w:color="auto" w:fill="auto"/>
            <w:vAlign w:val="center"/>
            <w:hideMark/>
          </w:tcPr>
          <w:p w14:paraId="03670429" w14:textId="77777777" w:rsidR="00804937" w:rsidRPr="00804937" w:rsidRDefault="00804937" w:rsidP="00804937">
            <w:pPr>
              <w:jc w:val="center"/>
              <w:rPr>
                <w:color w:val="000000"/>
              </w:rPr>
            </w:pPr>
            <w:r w:rsidRPr="00804937">
              <w:rPr>
                <w:color w:val="000000"/>
                <w:szCs w:val="20"/>
              </w:rPr>
              <w:t>3 836,54</w:t>
            </w:r>
          </w:p>
        </w:tc>
      </w:tr>
    </w:tbl>
    <w:p w14:paraId="72E529AA" w14:textId="77777777" w:rsidR="00804937" w:rsidRPr="00804937" w:rsidRDefault="00804937" w:rsidP="00804937">
      <w:pPr>
        <w:spacing w:after="160" w:line="259" w:lineRule="auto"/>
        <w:rPr>
          <w:szCs w:val="20"/>
        </w:rPr>
      </w:pPr>
      <w:r w:rsidRPr="00804937">
        <w:rPr>
          <w:szCs w:val="20"/>
        </w:rPr>
        <w:t xml:space="preserve"> </w:t>
      </w:r>
    </w:p>
    <w:p w14:paraId="5C7C4E06"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20" w:name="_Toc117251884"/>
      <w:bookmarkStart w:id="21" w:name="_Toc24891727"/>
      <w:bookmarkStart w:id="22" w:name="_Toc21094951"/>
      <w:r w:rsidRPr="00804937">
        <w:rPr>
          <w:rFonts w:cs="Arial"/>
          <w:b/>
          <w:bCs/>
          <w:snapToGrid w:val="0"/>
          <w:kern w:val="32"/>
          <w:sz w:val="28"/>
          <w:szCs w:val="32"/>
          <w:lang w:eastAsia="en-US"/>
        </w:rPr>
        <w:t>6.Расчёт операционных (подконтрольных) расходов на 2023-2027 гг.</w:t>
      </w:r>
      <w:bookmarkEnd w:id="20"/>
      <w:r w:rsidRPr="00804937">
        <w:rPr>
          <w:rFonts w:cs="Arial"/>
          <w:b/>
          <w:bCs/>
          <w:snapToGrid w:val="0"/>
          <w:kern w:val="32"/>
          <w:sz w:val="28"/>
          <w:szCs w:val="32"/>
          <w:lang w:eastAsia="en-US"/>
        </w:rPr>
        <w:t xml:space="preserve"> </w:t>
      </w:r>
    </w:p>
    <w:p w14:paraId="27CA3258"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23" w:name="_Toc117251885"/>
      <w:r w:rsidRPr="00804937">
        <w:rPr>
          <w:rFonts w:cs="Arial"/>
          <w:b/>
          <w:bCs/>
          <w:snapToGrid w:val="0"/>
          <w:kern w:val="32"/>
          <w:sz w:val="28"/>
          <w:szCs w:val="32"/>
          <w:lang w:eastAsia="en-US"/>
        </w:rPr>
        <w:t>по 6 котельным</w:t>
      </w:r>
      <w:bookmarkEnd w:id="23"/>
      <w:r w:rsidRPr="00804937">
        <w:rPr>
          <w:rFonts w:cs="Arial"/>
          <w:b/>
          <w:bCs/>
          <w:snapToGrid w:val="0"/>
          <w:kern w:val="32"/>
          <w:sz w:val="28"/>
          <w:szCs w:val="32"/>
          <w:lang w:eastAsia="en-US"/>
        </w:rPr>
        <w:t xml:space="preserve"> </w:t>
      </w:r>
    </w:p>
    <w:p w14:paraId="12FA1E9B" w14:textId="77777777" w:rsidR="00804937" w:rsidRPr="00804937" w:rsidRDefault="00804937" w:rsidP="00804937">
      <w:pPr>
        <w:rPr>
          <w:b/>
          <w:bCs/>
          <w:snapToGrid w:val="0"/>
          <w:sz w:val="28"/>
          <w:szCs w:val="28"/>
          <w:lang w:eastAsia="en-US"/>
        </w:rPr>
      </w:pPr>
    </w:p>
    <w:p w14:paraId="2074E279" w14:textId="77777777" w:rsidR="00804937" w:rsidRPr="00804937" w:rsidRDefault="00804937" w:rsidP="00804937">
      <w:pPr>
        <w:widowControl w:val="0"/>
        <w:autoSpaceDE w:val="0"/>
        <w:autoSpaceDN w:val="0"/>
        <w:ind w:firstLine="709"/>
        <w:jc w:val="both"/>
        <w:rPr>
          <w:color w:val="000000"/>
          <w:sz w:val="28"/>
          <w:szCs w:val="28"/>
        </w:rPr>
      </w:pPr>
      <w:r w:rsidRPr="00804937">
        <w:rPr>
          <w:color w:val="000000"/>
          <w:sz w:val="28"/>
          <w:szCs w:val="28"/>
        </w:rPr>
        <w:t xml:space="preserve">Предприятием заявлены операционные расходы на 2023 год по 6 котельным 48 790,28 тыс. руб., </w:t>
      </w:r>
    </w:p>
    <w:p w14:paraId="3F20FE58" w14:textId="77777777" w:rsidR="00804937" w:rsidRPr="00804937" w:rsidRDefault="00804937" w:rsidP="00804937">
      <w:pPr>
        <w:widowControl w:val="0"/>
        <w:autoSpaceDE w:val="0"/>
        <w:autoSpaceDN w:val="0"/>
        <w:ind w:firstLine="709"/>
        <w:jc w:val="both"/>
        <w:rPr>
          <w:color w:val="000000"/>
          <w:sz w:val="28"/>
          <w:szCs w:val="28"/>
        </w:rPr>
      </w:pPr>
      <w:r w:rsidRPr="00804937">
        <w:rPr>
          <w:color w:val="000000"/>
          <w:sz w:val="28"/>
          <w:szCs w:val="28"/>
        </w:rPr>
        <w:t>Согласно пункту 49 Методических указаний, в целях формирования скорректированной необходимой валовой выручки на четвертый расчётный год долгосрочного периода регулирования, необходимо рассчитать скорректированные операционные (подконтрольные) расходы ООО </w:t>
      </w:r>
      <w:r w:rsidRPr="00804937">
        <w:rPr>
          <w:snapToGrid w:val="0"/>
          <w:sz w:val="28"/>
          <w:szCs w:val="28"/>
        </w:rPr>
        <w:t>«</w:t>
      </w:r>
      <w:proofErr w:type="spellStart"/>
      <w:r w:rsidRPr="00804937">
        <w:rPr>
          <w:snapToGrid w:val="0"/>
          <w:sz w:val="28"/>
          <w:szCs w:val="28"/>
        </w:rPr>
        <w:t>ТеплоСнаб</w:t>
      </w:r>
      <w:proofErr w:type="spellEnd"/>
      <w:r w:rsidRPr="00804937">
        <w:rPr>
          <w:snapToGrid w:val="0"/>
          <w:sz w:val="28"/>
          <w:szCs w:val="28"/>
        </w:rPr>
        <w:t>»</w:t>
      </w:r>
      <w:r w:rsidRPr="00804937">
        <w:rPr>
          <w:color w:val="000000"/>
          <w:sz w:val="28"/>
          <w:szCs w:val="28"/>
        </w:rPr>
        <w:t>, в соответствии с пунктом 52 Методических указаний, по формуле:</w:t>
      </w:r>
    </w:p>
    <w:p w14:paraId="6FCA4D42" w14:textId="77777777" w:rsidR="00804937" w:rsidRPr="00804937" w:rsidRDefault="00804937" w:rsidP="00804937">
      <w:pPr>
        <w:ind w:left="426"/>
        <w:jc w:val="center"/>
        <w:rPr>
          <w:color w:val="000000"/>
        </w:rPr>
      </w:pPr>
      <w:r w:rsidRPr="00804937">
        <w:rPr>
          <w:noProof/>
          <w:color w:val="000000"/>
        </w:rPr>
        <w:drawing>
          <wp:inline distT="0" distB="0" distL="0" distR="0" wp14:anchorId="16DFC40B" wp14:editId="21708ADA">
            <wp:extent cx="5591175" cy="600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3F02CE45" w14:textId="77777777" w:rsidR="00804937" w:rsidRPr="00804937" w:rsidRDefault="00804937" w:rsidP="00804937">
      <w:pPr>
        <w:widowControl w:val="0"/>
        <w:autoSpaceDE w:val="0"/>
        <w:autoSpaceDN w:val="0"/>
        <w:ind w:firstLine="709"/>
        <w:jc w:val="both"/>
        <w:rPr>
          <w:color w:val="000000"/>
          <w:sz w:val="28"/>
          <w:szCs w:val="28"/>
        </w:rPr>
      </w:pPr>
      <w:r w:rsidRPr="00804937">
        <w:rPr>
          <w:color w:val="000000"/>
          <w:sz w:val="28"/>
          <w:szCs w:val="28"/>
        </w:rPr>
        <w:t>Установленная тепловая мощность источников тепловой энергии, а также количество условных единиц ООО «</w:t>
      </w:r>
      <w:proofErr w:type="spellStart"/>
      <w:r w:rsidRPr="00804937">
        <w:rPr>
          <w:color w:val="000000"/>
          <w:sz w:val="28"/>
          <w:szCs w:val="28"/>
        </w:rPr>
        <w:t>ТеплоСнаб</w:t>
      </w:r>
      <w:proofErr w:type="spellEnd"/>
      <w:r w:rsidRPr="00804937">
        <w:rPr>
          <w:color w:val="000000"/>
          <w:sz w:val="28"/>
          <w:szCs w:val="28"/>
        </w:rPr>
        <w:t>» в 2023 году не меняется, соответственно, индекс изменения количества активов (ИКА) остаётся на уровне 2022 года, то есть 0.</w:t>
      </w:r>
    </w:p>
    <w:p w14:paraId="69AFF91E"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28.09.2022, в соответствии с которым ИПЦ на 2023 год составит 106,0 %.</w:t>
      </w:r>
    </w:p>
    <w:p w14:paraId="1EF4DBC0" w14:textId="77777777" w:rsidR="00804937" w:rsidRPr="00804937" w:rsidRDefault="00804937" w:rsidP="00804937">
      <w:pPr>
        <w:ind w:firstLine="709"/>
        <w:jc w:val="both"/>
        <w:rPr>
          <w:snapToGrid w:val="0"/>
          <w:color w:val="000000"/>
          <w:sz w:val="28"/>
          <w:szCs w:val="28"/>
        </w:rPr>
      </w:pPr>
    </w:p>
    <w:p w14:paraId="329F2526"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Операционные расходы по 6 котельным на 2023 г. составят</w:t>
      </w:r>
    </w:p>
    <w:p w14:paraId="1E60F8D3" w14:textId="77777777" w:rsidR="00804937" w:rsidRPr="00804937" w:rsidRDefault="00804937" w:rsidP="00804937">
      <w:pPr>
        <w:ind w:left="-142"/>
        <w:jc w:val="center"/>
        <w:rPr>
          <w:sz w:val="26"/>
          <w:szCs w:val="26"/>
        </w:rPr>
      </w:pPr>
      <w:bookmarkStart w:id="24" w:name="_Hlk53071925"/>
      <w:r w:rsidRPr="00804937">
        <w:rPr>
          <w:noProof/>
          <w:position w:val="-12"/>
          <w:sz w:val="26"/>
          <w:szCs w:val="26"/>
        </w:rPr>
        <w:drawing>
          <wp:inline distT="0" distB="0" distL="0" distR="0" wp14:anchorId="758B9127" wp14:editId="064C7BB5">
            <wp:extent cx="485775" cy="361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bookmarkEnd w:id="24"/>
      <w:r w:rsidRPr="00804937">
        <w:rPr>
          <w:position w:val="-12"/>
          <w:sz w:val="26"/>
          <w:szCs w:val="26"/>
        </w:rPr>
        <w:t xml:space="preserve"> </w:t>
      </w:r>
      <w:r w:rsidRPr="00804937">
        <w:rPr>
          <w:sz w:val="26"/>
          <w:szCs w:val="26"/>
        </w:rPr>
        <w:t>= 46 094,52</w:t>
      </w:r>
      <w:r w:rsidRPr="00804937">
        <w:t xml:space="preserve"> тыс. руб. × (1-1/100) × (1+0,06) × (1+0,75×0) = 48 371,59 тыс. руб.</w:t>
      </w:r>
    </w:p>
    <w:p w14:paraId="09367E36" w14:textId="77777777" w:rsidR="00804937" w:rsidRPr="00804937" w:rsidRDefault="00804937" w:rsidP="00804937">
      <w:pPr>
        <w:ind w:firstLine="709"/>
        <w:jc w:val="both"/>
        <w:rPr>
          <w:sz w:val="28"/>
          <w:szCs w:val="28"/>
        </w:rPr>
      </w:pPr>
      <w:r w:rsidRPr="00804937">
        <w:rPr>
          <w:sz w:val="28"/>
          <w:szCs w:val="28"/>
        </w:rPr>
        <w:t xml:space="preserve">Где </w:t>
      </w:r>
      <w:r w:rsidRPr="00804937">
        <w:rPr>
          <w:sz w:val="26"/>
          <w:szCs w:val="26"/>
        </w:rPr>
        <w:t>46 094,52</w:t>
      </w:r>
      <w:r w:rsidRPr="00804937">
        <w:t xml:space="preserve"> </w:t>
      </w:r>
      <w:r w:rsidRPr="00804937">
        <w:rPr>
          <w:sz w:val="28"/>
          <w:szCs w:val="28"/>
        </w:rPr>
        <w:t>тыс. руб. плановый уровень операционных расходов на 2022 год по 6 котельным.</w:t>
      </w:r>
    </w:p>
    <w:p w14:paraId="0A94A301"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В связи с тем, что ДПР на 2 котельные устанавливаем на период 2023 -2027 гг., эксперты производят расчет операционных расходов и по 6, и по 2 котельным на период 2023-2027 гг.</w:t>
      </w:r>
    </w:p>
    <w:p w14:paraId="033E187C" w14:textId="77777777" w:rsidR="00804937" w:rsidRPr="00804937" w:rsidRDefault="00804937" w:rsidP="00804937">
      <w:pPr>
        <w:ind w:firstLine="709"/>
        <w:jc w:val="both"/>
        <w:rPr>
          <w:snapToGrid w:val="0"/>
          <w:color w:val="000000"/>
          <w:sz w:val="28"/>
          <w:szCs w:val="28"/>
        </w:rPr>
      </w:pPr>
    </w:p>
    <w:p w14:paraId="003E0C97" w14:textId="77777777" w:rsidR="00804937" w:rsidRPr="00804937" w:rsidRDefault="00804937" w:rsidP="00804937">
      <w:pPr>
        <w:spacing w:line="288" w:lineRule="auto"/>
        <w:ind w:firstLine="426"/>
        <w:jc w:val="both"/>
        <w:rPr>
          <w:color w:val="000000"/>
          <w:sz w:val="28"/>
          <w:szCs w:val="28"/>
        </w:rPr>
      </w:pPr>
      <w:r w:rsidRPr="00804937">
        <w:rPr>
          <w:color w:val="000000"/>
          <w:sz w:val="28"/>
          <w:szCs w:val="28"/>
        </w:rPr>
        <w:lastRenderedPageBreak/>
        <w:t>Расчёт корректировки операционных расходов по 6 котельным представлен в таблице 2</w:t>
      </w:r>
    </w:p>
    <w:p w14:paraId="6775B188" w14:textId="77777777" w:rsidR="00804937" w:rsidRPr="00804937" w:rsidRDefault="00804937" w:rsidP="00804937">
      <w:pPr>
        <w:jc w:val="right"/>
        <w:rPr>
          <w:snapToGrid w:val="0"/>
          <w:sz w:val="28"/>
        </w:rPr>
      </w:pPr>
      <w:r w:rsidRPr="00804937">
        <w:rPr>
          <w:snapToGrid w:val="0"/>
          <w:sz w:val="28"/>
        </w:rPr>
        <w:t>Таблица 2</w:t>
      </w:r>
    </w:p>
    <w:p w14:paraId="2928937B" w14:textId="77777777" w:rsidR="00804937" w:rsidRPr="00804937" w:rsidRDefault="00804937" w:rsidP="00804937">
      <w:pPr>
        <w:jc w:val="center"/>
        <w:rPr>
          <w:snapToGrid w:val="0"/>
          <w:sz w:val="28"/>
        </w:rPr>
      </w:pPr>
    </w:p>
    <w:p w14:paraId="14AEA08A" w14:textId="77777777" w:rsidR="00804937" w:rsidRPr="00804937" w:rsidRDefault="00804937" w:rsidP="00804937">
      <w:pPr>
        <w:jc w:val="center"/>
        <w:rPr>
          <w:snapToGrid w:val="0"/>
          <w:sz w:val="28"/>
        </w:rPr>
      </w:pPr>
      <w:r w:rsidRPr="00804937">
        <w:rPr>
          <w:snapToGrid w:val="0"/>
          <w:sz w:val="28"/>
        </w:rPr>
        <w:t xml:space="preserve">Расчёт операционных (подконтрольных) расходов </w:t>
      </w:r>
    </w:p>
    <w:p w14:paraId="0A519338" w14:textId="77777777" w:rsidR="00804937" w:rsidRPr="00804937" w:rsidRDefault="00804937" w:rsidP="00804937">
      <w:pPr>
        <w:jc w:val="center"/>
        <w:rPr>
          <w:snapToGrid w:val="0"/>
          <w:sz w:val="28"/>
        </w:rPr>
      </w:pPr>
      <w:r w:rsidRPr="00804937">
        <w:rPr>
          <w:snapToGrid w:val="0"/>
          <w:sz w:val="28"/>
        </w:rPr>
        <w:t>на 2023-2027 гг. долгосрочного периода регулирования по 6 котельным</w:t>
      </w:r>
    </w:p>
    <w:p w14:paraId="768990F3" w14:textId="77777777" w:rsidR="00804937" w:rsidRPr="00804937" w:rsidRDefault="00804937" w:rsidP="00804937">
      <w:pPr>
        <w:jc w:val="center"/>
        <w:rPr>
          <w:sz w:val="28"/>
        </w:rPr>
      </w:pPr>
      <w:r w:rsidRPr="00804937">
        <w:rPr>
          <w:sz w:val="28"/>
        </w:rPr>
        <w:t>(приложение 5.2 к Методическим указаниям)</w:t>
      </w:r>
    </w:p>
    <w:p w14:paraId="168AB0AB" w14:textId="77777777" w:rsidR="00804937" w:rsidRPr="00804937" w:rsidRDefault="00804937" w:rsidP="00804937">
      <w:pPr>
        <w:tabs>
          <w:tab w:val="left" w:pos="3119"/>
        </w:tabs>
        <w:ind w:firstLine="709"/>
        <w:jc w:val="both"/>
        <w:rPr>
          <w:color w:val="000000"/>
          <w:sz w:val="28"/>
          <w:szCs w:val="28"/>
        </w:rPr>
      </w:pPr>
    </w:p>
    <w:tbl>
      <w:tblPr>
        <w:tblW w:w="1035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927"/>
        <w:gridCol w:w="684"/>
        <w:gridCol w:w="1202"/>
        <w:gridCol w:w="1056"/>
        <w:gridCol w:w="1056"/>
        <w:gridCol w:w="951"/>
        <w:gridCol w:w="980"/>
        <w:gridCol w:w="992"/>
        <w:gridCol w:w="992"/>
      </w:tblGrid>
      <w:tr w:rsidR="00804937" w:rsidRPr="00804937" w14:paraId="012BDA07" w14:textId="77777777" w:rsidTr="00F95151">
        <w:trPr>
          <w:trHeight w:val="1125"/>
        </w:trPr>
        <w:tc>
          <w:tcPr>
            <w:tcW w:w="513" w:type="dxa"/>
            <w:vMerge w:val="restart"/>
            <w:shd w:val="clear" w:color="auto" w:fill="auto"/>
            <w:vAlign w:val="center"/>
            <w:hideMark/>
          </w:tcPr>
          <w:p w14:paraId="61A8434C" w14:textId="77777777" w:rsidR="00804937" w:rsidRPr="00804937" w:rsidRDefault="00804937" w:rsidP="00804937">
            <w:pPr>
              <w:jc w:val="center"/>
              <w:rPr>
                <w:color w:val="000000"/>
                <w:sz w:val="22"/>
                <w:szCs w:val="22"/>
              </w:rPr>
            </w:pPr>
            <w:r w:rsidRPr="00804937">
              <w:rPr>
                <w:color w:val="000000"/>
                <w:sz w:val="22"/>
                <w:szCs w:val="22"/>
              </w:rPr>
              <w:t>№ п/п</w:t>
            </w:r>
          </w:p>
        </w:tc>
        <w:tc>
          <w:tcPr>
            <w:tcW w:w="1927" w:type="dxa"/>
            <w:vMerge w:val="restart"/>
            <w:shd w:val="clear" w:color="auto" w:fill="auto"/>
            <w:vAlign w:val="center"/>
            <w:hideMark/>
          </w:tcPr>
          <w:p w14:paraId="0F2A96C6" w14:textId="77777777" w:rsidR="00804937" w:rsidRPr="00804937" w:rsidRDefault="00804937" w:rsidP="00804937">
            <w:pPr>
              <w:jc w:val="center"/>
              <w:rPr>
                <w:color w:val="000000"/>
                <w:sz w:val="22"/>
                <w:szCs w:val="22"/>
              </w:rPr>
            </w:pPr>
            <w:r w:rsidRPr="00804937">
              <w:rPr>
                <w:color w:val="000000"/>
                <w:sz w:val="22"/>
                <w:szCs w:val="22"/>
              </w:rPr>
              <w:t>Параметры расчета расходов</w:t>
            </w:r>
          </w:p>
        </w:tc>
        <w:tc>
          <w:tcPr>
            <w:tcW w:w="684" w:type="dxa"/>
            <w:vMerge w:val="restart"/>
            <w:shd w:val="clear" w:color="auto" w:fill="auto"/>
            <w:vAlign w:val="center"/>
            <w:hideMark/>
          </w:tcPr>
          <w:p w14:paraId="6FE6ED70" w14:textId="77777777" w:rsidR="00804937" w:rsidRPr="00804937" w:rsidRDefault="00804937" w:rsidP="00804937">
            <w:pPr>
              <w:jc w:val="center"/>
              <w:rPr>
                <w:color w:val="000000"/>
                <w:sz w:val="22"/>
                <w:szCs w:val="22"/>
              </w:rPr>
            </w:pPr>
            <w:r w:rsidRPr="00804937">
              <w:rPr>
                <w:color w:val="000000"/>
                <w:sz w:val="22"/>
                <w:szCs w:val="22"/>
              </w:rPr>
              <w:t>Ед.</w:t>
            </w:r>
          </w:p>
          <w:p w14:paraId="092FD4C8" w14:textId="77777777" w:rsidR="00804937" w:rsidRPr="00804937" w:rsidRDefault="00804937" w:rsidP="00804937">
            <w:pPr>
              <w:jc w:val="center"/>
              <w:rPr>
                <w:color w:val="000000"/>
                <w:sz w:val="22"/>
                <w:szCs w:val="22"/>
              </w:rPr>
            </w:pPr>
            <w:r w:rsidRPr="00804937">
              <w:rPr>
                <w:color w:val="000000"/>
                <w:sz w:val="22"/>
                <w:szCs w:val="22"/>
              </w:rPr>
              <w:t>изм.</w:t>
            </w:r>
          </w:p>
        </w:tc>
        <w:tc>
          <w:tcPr>
            <w:tcW w:w="7229" w:type="dxa"/>
            <w:gridSpan w:val="7"/>
            <w:shd w:val="clear" w:color="000000" w:fill="FFFFFF"/>
            <w:noWrap/>
            <w:vAlign w:val="center"/>
            <w:hideMark/>
          </w:tcPr>
          <w:p w14:paraId="0B02B023" w14:textId="77777777" w:rsidR="00804937" w:rsidRPr="00804937" w:rsidRDefault="00804937" w:rsidP="00804937">
            <w:pPr>
              <w:jc w:val="center"/>
              <w:rPr>
                <w:color w:val="000000"/>
              </w:rPr>
            </w:pPr>
            <w:r w:rsidRPr="00804937">
              <w:rPr>
                <w:color w:val="000000"/>
              </w:rPr>
              <w:t>Предложение экспертов</w:t>
            </w:r>
          </w:p>
        </w:tc>
      </w:tr>
      <w:tr w:rsidR="00804937" w:rsidRPr="00804937" w14:paraId="3AE0958F" w14:textId="77777777" w:rsidTr="00F95151">
        <w:trPr>
          <w:trHeight w:val="1095"/>
        </w:trPr>
        <w:tc>
          <w:tcPr>
            <w:tcW w:w="513" w:type="dxa"/>
            <w:vMerge/>
            <w:vAlign w:val="center"/>
            <w:hideMark/>
          </w:tcPr>
          <w:p w14:paraId="0A57F193" w14:textId="77777777" w:rsidR="00804937" w:rsidRPr="00804937" w:rsidRDefault="00804937" w:rsidP="00804937">
            <w:pPr>
              <w:rPr>
                <w:color w:val="000000"/>
                <w:sz w:val="22"/>
                <w:szCs w:val="22"/>
              </w:rPr>
            </w:pPr>
          </w:p>
        </w:tc>
        <w:tc>
          <w:tcPr>
            <w:tcW w:w="1927" w:type="dxa"/>
            <w:vMerge/>
            <w:vAlign w:val="center"/>
            <w:hideMark/>
          </w:tcPr>
          <w:p w14:paraId="6ADB3C43" w14:textId="77777777" w:rsidR="00804937" w:rsidRPr="00804937" w:rsidRDefault="00804937" w:rsidP="00804937">
            <w:pPr>
              <w:rPr>
                <w:color w:val="000000"/>
                <w:sz w:val="22"/>
                <w:szCs w:val="22"/>
              </w:rPr>
            </w:pPr>
          </w:p>
        </w:tc>
        <w:tc>
          <w:tcPr>
            <w:tcW w:w="684" w:type="dxa"/>
            <w:vMerge/>
            <w:vAlign w:val="center"/>
            <w:hideMark/>
          </w:tcPr>
          <w:p w14:paraId="77A3D3F4" w14:textId="77777777" w:rsidR="00804937" w:rsidRPr="00804937" w:rsidRDefault="00804937" w:rsidP="00804937">
            <w:pPr>
              <w:rPr>
                <w:color w:val="000000"/>
                <w:sz w:val="22"/>
                <w:szCs w:val="22"/>
              </w:rPr>
            </w:pPr>
          </w:p>
        </w:tc>
        <w:tc>
          <w:tcPr>
            <w:tcW w:w="1202" w:type="dxa"/>
            <w:shd w:val="clear" w:color="000000" w:fill="FFFFFF"/>
            <w:vAlign w:val="center"/>
            <w:hideMark/>
          </w:tcPr>
          <w:p w14:paraId="630738BE" w14:textId="77777777" w:rsidR="00804937" w:rsidRPr="00804937" w:rsidRDefault="00804937" w:rsidP="00804937">
            <w:pPr>
              <w:jc w:val="center"/>
              <w:rPr>
                <w:color w:val="000000"/>
              </w:rPr>
            </w:pPr>
            <w:r w:rsidRPr="00804937">
              <w:rPr>
                <w:color w:val="000000"/>
              </w:rPr>
              <w:t>2021</w:t>
            </w:r>
          </w:p>
        </w:tc>
        <w:tc>
          <w:tcPr>
            <w:tcW w:w="1056" w:type="dxa"/>
            <w:shd w:val="clear" w:color="000000" w:fill="FFFFFF"/>
            <w:vAlign w:val="center"/>
            <w:hideMark/>
          </w:tcPr>
          <w:p w14:paraId="2718A9AA" w14:textId="77777777" w:rsidR="00804937" w:rsidRPr="00804937" w:rsidRDefault="00804937" w:rsidP="00804937">
            <w:pPr>
              <w:jc w:val="center"/>
              <w:rPr>
                <w:color w:val="000000"/>
              </w:rPr>
            </w:pPr>
            <w:r w:rsidRPr="00804937">
              <w:rPr>
                <w:color w:val="000000"/>
              </w:rPr>
              <w:t>2022</w:t>
            </w:r>
          </w:p>
        </w:tc>
        <w:tc>
          <w:tcPr>
            <w:tcW w:w="1056" w:type="dxa"/>
            <w:shd w:val="clear" w:color="000000" w:fill="FFFFFF"/>
            <w:vAlign w:val="center"/>
            <w:hideMark/>
          </w:tcPr>
          <w:p w14:paraId="7831B406" w14:textId="77777777" w:rsidR="00804937" w:rsidRPr="00804937" w:rsidRDefault="00804937" w:rsidP="00804937">
            <w:pPr>
              <w:jc w:val="center"/>
              <w:rPr>
                <w:color w:val="000000"/>
              </w:rPr>
            </w:pPr>
            <w:r w:rsidRPr="00804937">
              <w:rPr>
                <w:color w:val="000000"/>
              </w:rPr>
              <w:t>2023</w:t>
            </w:r>
          </w:p>
        </w:tc>
        <w:tc>
          <w:tcPr>
            <w:tcW w:w="951" w:type="dxa"/>
            <w:shd w:val="clear" w:color="000000" w:fill="FFFFFF"/>
            <w:vAlign w:val="center"/>
            <w:hideMark/>
          </w:tcPr>
          <w:p w14:paraId="25D43F25" w14:textId="77777777" w:rsidR="00804937" w:rsidRPr="00804937" w:rsidRDefault="00804937" w:rsidP="00804937">
            <w:pPr>
              <w:jc w:val="center"/>
              <w:rPr>
                <w:color w:val="000000"/>
              </w:rPr>
            </w:pPr>
            <w:r w:rsidRPr="00804937">
              <w:rPr>
                <w:color w:val="000000"/>
              </w:rPr>
              <w:t>2024</w:t>
            </w:r>
          </w:p>
        </w:tc>
        <w:tc>
          <w:tcPr>
            <w:tcW w:w="980" w:type="dxa"/>
            <w:shd w:val="clear" w:color="000000" w:fill="FFFFFF"/>
            <w:vAlign w:val="center"/>
            <w:hideMark/>
          </w:tcPr>
          <w:p w14:paraId="5A8736BF" w14:textId="77777777" w:rsidR="00804937" w:rsidRPr="00804937" w:rsidRDefault="00804937" w:rsidP="00804937">
            <w:pPr>
              <w:jc w:val="center"/>
              <w:rPr>
                <w:color w:val="000000"/>
              </w:rPr>
            </w:pPr>
            <w:r w:rsidRPr="00804937">
              <w:rPr>
                <w:color w:val="000000"/>
              </w:rPr>
              <w:t>2025</w:t>
            </w:r>
          </w:p>
        </w:tc>
        <w:tc>
          <w:tcPr>
            <w:tcW w:w="992" w:type="dxa"/>
            <w:shd w:val="clear" w:color="000000" w:fill="FFFFFF"/>
            <w:vAlign w:val="center"/>
            <w:hideMark/>
          </w:tcPr>
          <w:p w14:paraId="104C2218" w14:textId="77777777" w:rsidR="00804937" w:rsidRPr="00804937" w:rsidRDefault="00804937" w:rsidP="00804937">
            <w:pPr>
              <w:jc w:val="center"/>
              <w:rPr>
                <w:color w:val="000000"/>
              </w:rPr>
            </w:pPr>
            <w:r w:rsidRPr="00804937">
              <w:rPr>
                <w:color w:val="000000"/>
              </w:rPr>
              <w:t>2026</w:t>
            </w:r>
          </w:p>
        </w:tc>
        <w:tc>
          <w:tcPr>
            <w:tcW w:w="992" w:type="dxa"/>
            <w:shd w:val="clear" w:color="000000" w:fill="FFFFFF"/>
            <w:vAlign w:val="center"/>
            <w:hideMark/>
          </w:tcPr>
          <w:p w14:paraId="53C4AAFD" w14:textId="77777777" w:rsidR="00804937" w:rsidRPr="00804937" w:rsidRDefault="00804937" w:rsidP="00804937">
            <w:pPr>
              <w:jc w:val="center"/>
              <w:rPr>
                <w:color w:val="000000"/>
              </w:rPr>
            </w:pPr>
            <w:r w:rsidRPr="00804937">
              <w:rPr>
                <w:color w:val="000000"/>
              </w:rPr>
              <w:t>2027</w:t>
            </w:r>
          </w:p>
        </w:tc>
      </w:tr>
      <w:tr w:rsidR="00804937" w:rsidRPr="00804937" w14:paraId="0A2B01D4" w14:textId="77777777" w:rsidTr="00F95151">
        <w:trPr>
          <w:trHeight w:val="1185"/>
        </w:trPr>
        <w:tc>
          <w:tcPr>
            <w:tcW w:w="513" w:type="dxa"/>
            <w:shd w:val="clear" w:color="auto" w:fill="auto"/>
            <w:vAlign w:val="center"/>
            <w:hideMark/>
          </w:tcPr>
          <w:p w14:paraId="54D66D22" w14:textId="77777777" w:rsidR="00804937" w:rsidRPr="00804937" w:rsidRDefault="00804937" w:rsidP="00804937">
            <w:pPr>
              <w:jc w:val="center"/>
              <w:rPr>
                <w:color w:val="000000"/>
                <w:sz w:val="22"/>
                <w:szCs w:val="22"/>
              </w:rPr>
            </w:pPr>
            <w:r w:rsidRPr="00804937">
              <w:rPr>
                <w:color w:val="000000"/>
                <w:sz w:val="22"/>
                <w:szCs w:val="22"/>
              </w:rPr>
              <w:t>1</w:t>
            </w:r>
          </w:p>
        </w:tc>
        <w:tc>
          <w:tcPr>
            <w:tcW w:w="1927" w:type="dxa"/>
            <w:shd w:val="clear" w:color="auto" w:fill="auto"/>
            <w:vAlign w:val="center"/>
            <w:hideMark/>
          </w:tcPr>
          <w:p w14:paraId="4125978E" w14:textId="77777777" w:rsidR="00804937" w:rsidRPr="00804937" w:rsidRDefault="00804937" w:rsidP="00804937">
            <w:pPr>
              <w:rPr>
                <w:color w:val="000000"/>
                <w:sz w:val="22"/>
                <w:szCs w:val="22"/>
              </w:rPr>
            </w:pPr>
            <w:r w:rsidRPr="00804937">
              <w:rPr>
                <w:color w:val="000000"/>
                <w:sz w:val="22"/>
                <w:szCs w:val="22"/>
              </w:rPr>
              <w:t>Индекс потребительских цен на расчетный период регулирования (ИПЦ)</w:t>
            </w:r>
          </w:p>
        </w:tc>
        <w:tc>
          <w:tcPr>
            <w:tcW w:w="684" w:type="dxa"/>
            <w:shd w:val="clear" w:color="auto" w:fill="auto"/>
            <w:vAlign w:val="center"/>
            <w:hideMark/>
          </w:tcPr>
          <w:p w14:paraId="5A33F322" w14:textId="77777777" w:rsidR="00804937" w:rsidRPr="00804937" w:rsidRDefault="00804937" w:rsidP="00804937">
            <w:pPr>
              <w:jc w:val="center"/>
              <w:rPr>
                <w:rFonts w:ascii="Arial" w:hAnsi="Arial" w:cs="Arial"/>
                <w:color w:val="000000"/>
                <w:sz w:val="28"/>
                <w:szCs w:val="28"/>
              </w:rPr>
            </w:pPr>
            <w:r w:rsidRPr="00804937">
              <w:rPr>
                <w:rFonts w:ascii="Arial" w:hAnsi="Arial" w:cs="Arial"/>
                <w:color w:val="000000"/>
                <w:sz w:val="28"/>
                <w:szCs w:val="28"/>
              </w:rPr>
              <w:t> </w:t>
            </w:r>
          </w:p>
        </w:tc>
        <w:tc>
          <w:tcPr>
            <w:tcW w:w="1202" w:type="dxa"/>
            <w:shd w:val="clear" w:color="000000" w:fill="FFFFFF"/>
            <w:vAlign w:val="center"/>
            <w:hideMark/>
          </w:tcPr>
          <w:p w14:paraId="1603434F" w14:textId="77777777" w:rsidR="00804937" w:rsidRPr="00804937" w:rsidRDefault="00804937" w:rsidP="00804937">
            <w:pPr>
              <w:jc w:val="center"/>
              <w:rPr>
                <w:color w:val="000000"/>
              </w:rPr>
            </w:pPr>
            <w:r w:rsidRPr="00804937">
              <w:rPr>
                <w:color w:val="000000"/>
              </w:rPr>
              <w:t>1,067</w:t>
            </w:r>
          </w:p>
        </w:tc>
        <w:tc>
          <w:tcPr>
            <w:tcW w:w="1056" w:type="dxa"/>
            <w:shd w:val="clear" w:color="000000" w:fill="FFFFFF"/>
            <w:vAlign w:val="center"/>
            <w:hideMark/>
          </w:tcPr>
          <w:p w14:paraId="1639ED04" w14:textId="77777777" w:rsidR="00804937" w:rsidRPr="00804937" w:rsidRDefault="00804937" w:rsidP="00804937">
            <w:pPr>
              <w:jc w:val="center"/>
              <w:rPr>
                <w:color w:val="000000"/>
              </w:rPr>
            </w:pPr>
            <w:r w:rsidRPr="00804937">
              <w:rPr>
                <w:color w:val="000000"/>
              </w:rPr>
              <w:t>1,039</w:t>
            </w:r>
          </w:p>
        </w:tc>
        <w:tc>
          <w:tcPr>
            <w:tcW w:w="1056" w:type="dxa"/>
            <w:shd w:val="clear" w:color="000000" w:fill="FFFFFF"/>
            <w:vAlign w:val="center"/>
            <w:hideMark/>
          </w:tcPr>
          <w:p w14:paraId="47467896" w14:textId="77777777" w:rsidR="00804937" w:rsidRPr="00804937" w:rsidRDefault="00804937" w:rsidP="00804937">
            <w:pPr>
              <w:jc w:val="center"/>
              <w:rPr>
                <w:color w:val="000000"/>
              </w:rPr>
            </w:pPr>
            <w:r w:rsidRPr="00804937">
              <w:rPr>
                <w:color w:val="000000"/>
              </w:rPr>
              <w:t>1,06</w:t>
            </w:r>
          </w:p>
        </w:tc>
        <w:tc>
          <w:tcPr>
            <w:tcW w:w="951" w:type="dxa"/>
            <w:shd w:val="clear" w:color="000000" w:fill="FFFFFF"/>
            <w:vAlign w:val="center"/>
            <w:hideMark/>
          </w:tcPr>
          <w:p w14:paraId="758CECED" w14:textId="77777777" w:rsidR="00804937" w:rsidRPr="00804937" w:rsidRDefault="00804937" w:rsidP="00804937">
            <w:pPr>
              <w:jc w:val="center"/>
              <w:rPr>
                <w:color w:val="000000"/>
              </w:rPr>
            </w:pPr>
            <w:r w:rsidRPr="00804937">
              <w:rPr>
                <w:color w:val="000000"/>
              </w:rPr>
              <w:t>1,047</w:t>
            </w:r>
          </w:p>
        </w:tc>
        <w:tc>
          <w:tcPr>
            <w:tcW w:w="980" w:type="dxa"/>
            <w:shd w:val="clear" w:color="000000" w:fill="FFFFFF"/>
            <w:vAlign w:val="center"/>
            <w:hideMark/>
          </w:tcPr>
          <w:p w14:paraId="3A6A4984" w14:textId="77777777" w:rsidR="00804937" w:rsidRPr="00804937" w:rsidRDefault="00804937" w:rsidP="00804937">
            <w:pPr>
              <w:jc w:val="center"/>
              <w:rPr>
                <w:color w:val="000000"/>
              </w:rPr>
            </w:pPr>
            <w:r w:rsidRPr="00804937">
              <w:rPr>
                <w:color w:val="000000"/>
              </w:rPr>
              <w:t>1,04</w:t>
            </w:r>
          </w:p>
        </w:tc>
        <w:tc>
          <w:tcPr>
            <w:tcW w:w="992" w:type="dxa"/>
            <w:shd w:val="clear" w:color="000000" w:fill="FFFFFF"/>
            <w:vAlign w:val="center"/>
            <w:hideMark/>
          </w:tcPr>
          <w:p w14:paraId="1A932BE4" w14:textId="77777777" w:rsidR="00804937" w:rsidRPr="00804937" w:rsidRDefault="00804937" w:rsidP="00804937">
            <w:pPr>
              <w:jc w:val="center"/>
              <w:rPr>
                <w:color w:val="000000"/>
              </w:rPr>
            </w:pPr>
            <w:r w:rsidRPr="00804937">
              <w:rPr>
                <w:color w:val="000000"/>
              </w:rPr>
              <w:t>1,04</w:t>
            </w:r>
          </w:p>
        </w:tc>
        <w:tc>
          <w:tcPr>
            <w:tcW w:w="992" w:type="dxa"/>
            <w:shd w:val="clear" w:color="000000" w:fill="FFFFFF"/>
            <w:vAlign w:val="center"/>
            <w:hideMark/>
          </w:tcPr>
          <w:p w14:paraId="1B0782A0" w14:textId="77777777" w:rsidR="00804937" w:rsidRPr="00804937" w:rsidRDefault="00804937" w:rsidP="00804937">
            <w:pPr>
              <w:jc w:val="center"/>
              <w:rPr>
                <w:color w:val="000000"/>
              </w:rPr>
            </w:pPr>
            <w:r w:rsidRPr="00804937">
              <w:rPr>
                <w:color w:val="000000"/>
              </w:rPr>
              <w:t>1,04</w:t>
            </w:r>
          </w:p>
        </w:tc>
      </w:tr>
      <w:tr w:rsidR="00804937" w:rsidRPr="00804937" w14:paraId="5465C7A7" w14:textId="77777777" w:rsidTr="00F95151">
        <w:trPr>
          <w:trHeight w:val="1065"/>
        </w:trPr>
        <w:tc>
          <w:tcPr>
            <w:tcW w:w="513" w:type="dxa"/>
            <w:shd w:val="clear" w:color="auto" w:fill="auto"/>
            <w:vAlign w:val="center"/>
            <w:hideMark/>
          </w:tcPr>
          <w:p w14:paraId="2EF1E35B" w14:textId="77777777" w:rsidR="00804937" w:rsidRPr="00804937" w:rsidRDefault="00804937" w:rsidP="00804937">
            <w:pPr>
              <w:jc w:val="center"/>
              <w:rPr>
                <w:color w:val="000000"/>
                <w:sz w:val="22"/>
                <w:szCs w:val="22"/>
              </w:rPr>
            </w:pPr>
            <w:r w:rsidRPr="00804937">
              <w:rPr>
                <w:color w:val="000000"/>
                <w:sz w:val="22"/>
                <w:szCs w:val="22"/>
              </w:rPr>
              <w:t>2</w:t>
            </w:r>
          </w:p>
        </w:tc>
        <w:tc>
          <w:tcPr>
            <w:tcW w:w="1927" w:type="dxa"/>
            <w:shd w:val="clear" w:color="auto" w:fill="auto"/>
            <w:vAlign w:val="center"/>
            <w:hideMark/>
          </w:tcPr>
          <w:p w14:paraId="10ABDC86" w14:textId="77777777" w:rsidR="00804937" w:rsidRPr="00804937" w:rsidRDefault="00804937" w:rsidP="00804937">
            <w:pPr>
              <w:rPr>
                <w:color w:val="000000"/>
                <w:sz w:val="22"/>
                <w:szCs w:val="22"/>
              </w:rPr>
            </w:pPr>
            <w:r w:rsidRPr="00804937">
              <w:rPr>
                <w:color w:val="000000"/>
                <w:sz w:val="22"/>
                <w:szCs w:val="22"/>
              </w:rPr>
              <w:t>Индекс эффективности операционных расходов (ИОР)</w:t>
            </w:r>
          </w:p>
        </w:tc>
        <w:tc>
          <w:tcPr>
            <w:tcW w:w="684" w:type="dxa"/>
            <w:shd w:val="clear" w:color="auto" w:fill="auto"/>
            <w:vAlign w:val="center"/>
            <w:hideMark/>
          </w:tcPr>
          <w:p w14:paraId="2C37B894" w14:textId="77777777" w:rsidR="00804937" w:rsidRPr="00804937" w:rsidRDefault="00804937" w:rsidP="00804937">
            <w:pPr>
              <w:jc w:val="center"/>
              <w:rPr>
                <w:color w:val="000000"/>
                <w:sz w:val="22"/>
                <w:szCs w:val="22"/>
              </w:rPr>
            </w:pPr>
            <w:r w:rsidRPr="00804937">
              <w:rPr>
                <w:color w:val="000000"/>
                <w:sz w:val="22"/>
                <w:szCs w:val="22"/>
              </w:rPr>
              <w:t>%</w:t>
            </w:r>
          </w:p>
        </w:tc>
        <w:tc>
          <w:tcPr>
            <w:tcW w:w="1202" w:type="dxa"/>
            <w:shd w:val="clear" w:color="000000" w:fill="FFFFFF"/>
            <w:vAlign w:val="center"/>
            <w:hideMark/>
          </w:tcPr>
          <w:p w14:paraId="70B0CC92" w14:textId="77777777" w:rsidR="00804937" w:rsidRPr="00804937" w:rsidRDefault="00804937" w:rsidP="00804937">
            <w:pPr>
              <w:jc w:val="center"/>
              <w:rPr>
                <w:color w:val="000000"/>
              </w:rPr>
            </w:pPr>
            <w:r w:rsidRPr="00804937">
              <w:rPr>
                <w:color w:val="000000"/>
              </w:rPr>
              <w:t>1%</w:t>
            </w:r>
          </w:p>
        </w:tc>
        <w:tc>
          <w:tcPr>
            <w:tcW w:w="1056" w:type="dxa"/>
            <w:shd w:val="clear" w:color="000000" w:fill="FFFFFF"/>
            <w:vAlign w:val="center"/>
            <w:hideMark/>
          </w:tcPr>
          <w:p w14:paraId="49A4EFD4" w14:textId="77777777" w:rsidR="00804937" w:rsidRPr="00804937" w:rsidRDefault="00804937" w:rsidP="00804937">
            <w:pPr>
              <w:jc w:val="center"/>
              <w:rPr>
                <w:color w:val="000000"/>
              </w:rPr>
            </w:pPr>
            <w:r w:rsidRPr="00804937">
              <w:rPr>
                <w:color w:val="000000"/>
              </w:rPr>
              <w:t>1%</w:t>
            </w:r>
          </w:p>
        </w:tc>
        <w:tc>
          <w:tcPr>
            <w:tcW w:w="1056" w:type="dxa"/>
            <w:shd w:val="clear" w:color="000000" w:fill="FFFFFF"/>
            <w:vAlign w:val="center"/>
            <w:hideMark/>
          </w:tcPr>
          <w:p w14:paraId="57917C58" w14:textId="77777777" w:rsidR="00804937" w:rsidRPr="00804937" w:rsidRDefault="00804937" w:rsidP="00804937">
            <w:pPr>
              <w:jc w:val="center"/>
              <w:rPr>
                <w:color w:val="000000"/>
              </w:rPr>
            </w:pPr>
            <w:r w:rsidRPr="00804937">
              <w:rPr>
                <w:color w:val="000000"/>
              </w:rPr>
              <w:t>1%</w:t>
            </w:r>
          </w:p>
        </w:tc>
        <w:tc>
          <w:tcPr>
            <w:tcW w:w="951" w:type="dxa"/>
            <w:shd w:val="clear" w:color="000000" w:fill="FFFFFF"/>
            <w:vAlign w:val="center"/>
            <w:hideMark/>
          </w:tcPr>
          <w:p w14:paraId="035C1E21" w14:textId="77777777" w:rsidR="00804937" w:rsidRPr="00804937" w:rsidRDefault="00804937" w:rsidP="00804937">
            <w:pPr>
              <w:jc w:val="center"/>
              <w:rPr>
                <w:color w:val="000000"/>
              </w:rPr>
            </w:pPr>
            <w:r w:rsidRPr="00804937">
              <w:rPr>
                <w:color w:val="000000"/>
              </w:rPr>
              <w:t>1%</w:t>
            </w:r>
          </w:p>
        </w:tc>
        <w:tc>
          <w:tcPr>
            <w:tcW w:w="980" w:type="dxa"/>
            <w:shd w:val="clear" w:color="000000" w:fill="FFFFFF"/>
            <w:vAlign w:val="center"/>
            <w:hideMark/>
          </w:tcPr>
          <w:p w14:paraId="7FFC8983" w14:textId="77777777" w:rsidR="00804937" w:rsidRPr="00804937" w:rsidRDefault="00804937" w:rsidP="00804937">
            <w:pPr>
              <w:jc w:val="center"/>
              <w:rPr>
                <w:color w:val="000000"/>
              </w:rPr>
            </w:pPr>
            <w:r w:rsidRPr="00804937">
              <w:rPr>
                <w:color w:val="000000"/>
              </w:rPr>
              <w:t>1%</w:t>
            </w:r>
          </w:p>
        </w:tc>
        <w:tc>
          <w:tcPr>
            <w:tcW w:w="992" w:type="dxa"/>
            <w:shd w:val="clear" w:color="000000" w:fill="FFFFFF"/>
            <w:vAlign w:val="center"/>
            <w:hideMark/>
          </w:tcPr>
          <w:p w14:paraId="16346945" w14:textId="77777777" w:rsidR="00804937" w:rsidRPr="00804937" w:rsidRDefault="00804937" w:rsidP="00804937">
            <w:pPr>
              <w:jc w:val="center"/>
              <w:rPr>
                <w:color w:val="000000"/>
              </w:rPr>
            </w:pPr>
            <w:r w:rsidRPr="00804937">
              <w:rPr>
                <w:color w:val="000000"/>
              </w:rPr>
              <w:t>1%</w:t>
            </w:r>
          </w:p>
        </w:tc>
        <w:tc>
          <w:tcPr>
            <w:tcW w:w="992" w:type="dxa"/>
            <w:shd w:val="clear" w:color="000000" w:fill="FFFFFF"/>
            <w:vAlign w:val="center"/>
            <w:hideMark/>
          </w:tcPr>
          <w:p w14:paraId="73B72726" w14:textId="77777777" w:rsidR="00804937" w:rsidRPr="00804937" w:rsidRDefault="00804937" w:rsidP="00804937">
            <w:pPr>
              <w:jc w:val="center"/>
              <w:rPr>
                <w:color w:val="000000"/>
              </w:rPr>
            </w:pPr>
            <w:r w:rsidRPr="00804937">
              <w:rPr>
                <w:color w:val="000000"/>
              </w:rPr>
              <w:t>1%</w:t>
            </w:r>
          </w:p>
        </w:tc>
      </w:tr>
      <w:tr w:rsidR="00804937" w:rsidRPr="00804937" w14:paraId="10308C7E" w14:textId="77777777" w:rsidTr="00F95151">
        <w:trPr>
          <w:trHeight w:val="1185"/>
        </w:trPr>
        <w:tc>
          <w:tcPr>
            <w:tcW w:w="513" w:type="dxa"/>
            <w:shd w:val="clear" w:color="auto" w:fill="auto"/>
            <w:vAlign w:val="center"/>
            <w:hideMark/>
          </w:tcPr>
          <w:p w14:paraId="5FA92C68" w14:textId="77777777" w:rsidR="00804937" w:rsidRPr="00804937" w:rsidRDefault="00804937" w:rsidP="00804937">
            <w:pPr>
              <w:jc w:val="center"/>
              <w:rPr>
                <w:color w:val="000000"/>
                <w:sz w:val="22"/>
                <w:szCs w:val="22"/>
              </w:rPr>
            </w:pPr>
            <w:r w:rsidRPr="00804937">
              <w:rPr>
                <w:color w:val="000000"/>
                <w:sz w:val="22"/>
                <w:szCs w:val="22"/>
              </w:rPr>
              <w:t>3</w:t>
            </w:r>
          </w:p>
        </w:tc>
        <w:tc>
          <w:tcPr>
            <w:tcW w:w="1927" w:type="dxa"/>
            <w:shd w:val="clear" w:color="auto" w:fill="auto"/>
            <w:vAlign w:val="center"/>
            <w:hideMark/>
          </w:tcPr>
          <w:p w14:paraId="78196A58" w14:textId="77777777" w:rsidR="00804937" w:rsidRPr="00804937" w:rsidRDefault="00804937" w:rsidP="00804937">
            <w:pPr>
              <w:rPr>
                <w:color w:val="000000"/>
                <w:sz w:val="22"/>
                <w:szCs w:val="22"/>
              </w:rPr>
            </w:pPr>
            <w:r w:rsidRPr="00804937">
              <w:rPr>
                <w:color w:val="000000"/>
                <w:sz w:val="22"/>
                <w:szCs w:val="22"/>
              </w:rPr>
              <w:t>Индекс изменения количества активов (ИКА)</w:t>
            </w:r>
          </w:p>
        </w:tc>
        <w:tc>
          <w:tcPr>
            <w:tcW w:w="684" w:type="dxa"/>
            <w:shd w:val="clear" w:color="auto" w:fill="auto"/>
            <w:vAlign w:val="center"/>
            <w:hideMark/>
          </w:tcPr>
          <w:p w14:paraId="0211A6A3" w14:textId="77777777" w:rsidR="00804937" w:rsidRPr="00804937" w:rsidRDefault="00804937" w:rsidP="00804937">
            <w:pPr>
              <w:jc w:val="center"/>
              <w:rPr>
                <w:rFonts w:ascii="Arial" w:hAnsi="Arial" w:cs="Arial"/>
                <w:color w:val="000000"/>
                <w:sz w:val="22"/>
                <w:szCs w:val="22"/>
              </w:rPr>
            </w:pPr>
            <w:r w:rsidRPr="00804937">
              <w:rPr>
                <w:rFonts w:ascii="Arial" w:hAnsi="Arial" w:cs="Arial"/>
                <w:color w:val="000000"/>
                <w:sz w:val="22"/>
                <w:szCs w:val="22"/>
              </w:rPr>
              <w:t> </w:t>
            </w:r>
          </w:p>
        </w:tc>
        <w:tc>
          <w:tcPr>
            <w:tcW w:w="1202" w:type="dxa"/>
            <w:shd w:val="clear" w:color="000000" w:fill="FFFFFF"/>
            <w:vAlign w:val="center"/>
            <w:hideMark/>
          </w:tcPr>
          <w:p w14:paraId="7A3267A5" w14:textId="77777777" w:rsidR="00804937" w:rsidRPr="00804937" w:rsidRDefault="00804937" w:rsidP="00804937">
            <w:pPr>
              <w:jc w:val="center"/>
              <w:rPr>
                <w:color w:val="000000"/>
              </w:rPr>
            </w:pPr>
            <w:r w:rsidRPr="00804937">
              <w:rPr>
                <w:color w:val="000000"/>
              </w:rPr>
              <w:t>0</w:t>
            </w:r>
          </w:p>
        </w:tc>
        <w:tc>
          <w:tcPr>
            <w:tcW w:w="1056" w:type="dxa"/>
            <w:shd w:val="clear" w:color="000000" w:fill="FFFFFF"/>
            <w:vAlign w:val="center"/>
            <w:hideMark/>
          </w:tcPr>
          <w:p w14:paraId="7ABF1A21" w14:textId="77777777" w:rsidR="00804937" w:rsidRPr="00804937" w:rsidRDefault="00804937" w:rsidP="00804937">
            <w:pPr>
              <w:jc w:val="center"/>
              <w:rPr>
                <w:color w:val="000000"/>
              </w:rPr>
            </w:pPr>
            <w:r w:rsidRPr="00804937">
              <w:rPr>
                <w:color w:val="000000"/>
              </w:rPr>
              <w:t>0</w:t>
            </w:r>
          </w:p>
        </w:tc>
        <w:tc>
          <w:tcPr>
            <w:tcW w:w="1056" w:type="dxa"/>
            <w:shd w:val="clear" w:color="000000" w:fill="FFFFFF"/>
            <w:vAlign w:val="center"/>
            <w:hideMark/>
          </w:tcPr>
          <w:p w14:paraId="105A5835" w14:textId="77777777" w:rsidR="00804937" w:rsidRPr="00804937" w:rsidRDefault="00804937" w:rsidP="00804937">
            <w:pPr>
              <w:jc w:val="center"/>
              <w:rPr>
                <w:color w:val="000000"/>
              </w:rPr>
            </w:pPr>
            <w:r w:rsidRPr="00804937">
              <w:rPr>
                <w:color w:val="000000"/>
              </w:rPr>
              <w:t>0</w:t>
            </w:r>
          </w:p>
        </w:tc>
        <w:tc>
          <w:tcPr>
            <w:tcW w:w="951" w:type="dxa"/>
            <w:shd w:val="clear" w:color="000000" w:fill="FFFFFF"/>
            <w:vAlign w:val="center"/>
            <w:hideMark/>
          </w:tcPr>
          <w:p w14:paraId="74F6923D" w14:textId="77777777" w:rsidR="00804937" w:rsidRPr="00804937" w:rsidRDefault="00804937" w:rsidP="00804937">
            <w:pPr>
              <w:jc w:val="center"/>
              <w:rPr>
                <w:color w:val="000000"/>
              </w:rPr>
            </w:pPr>
            <w:r w:rsidRPr="00804937">
              <w:rPr>
                <w:color w:val="000000"/>
              </w:rPr>
              <w:t>0</w:t>
            </w:r>
          </w:p>
        </w:tc>
        <w:tc>
          <w:tcPr>
            <w:tcW w:w="980" w:type="dxa"/>
            <w:shd w:val="clear" w:color="000000" w:fill="FFFFFF"/>
            <w:vAlign w:val="center"/>
            <w:hideMark/>
          </w:tcPr>
          <w:p w14:paraId="325515B6" w14:textId="77777777" w:rsidR="00804937" w:rsidRPr="00804937" w:rsidRDefault="00804937" w:rsidP="00804937">
            <w:pPr>
              <w:jc w:val="center"/>
              <w:rPr>
                <w:color w:val="000000"/>
              </w:rPr>
            </w:pPr>
            <w:r w:rsidRPr="00804937">
              <w:rPr>
                <w:color w:val="000000"/>
              </w:rPr>
              <w:t>0</w:t>
            </w:r>
          </w:p>
        </w:tc>
        <w:tc>
          <w:tcPr>
            <w:tcW w:w="992" w:type="dxa"/>
            <w:shd w:val="clear" w:color="000000" w:fill="FFFFFF"/>
            <w:vAlign w:val="center"/>
            <w:hideMark/>
          </w:tcPr>
          <w:p w14:paraId="052EC229" w14:textId="77777777" w:rsidR="00804937" w:rsidRPr="00804937" w:rsidRDefault="00804937" w:rsidP="00804937">
            <w:pPr>
              <w:jc w:val="center"/>
              <w:rPr>
                <w:color w:val="000000"/>
              </w:rPr>
            </w:pPr>
            <w:r w:rsidRPr="00804937">
              <w:rPr>
                <w:color w:val="000000"/>
              </w:rPr>
              <w:t>0</w:t>
            </w:r>
          </w:p>
        </w:tc>
        <w:tc>
          <w:tcPr>
            <w:tcW w:w="992" w:type="dxa"/>
            <w:shd w:val="clear" w:color="000000" w:fill="FFFFFF"/>
            <w:vAlign w:val="center"/>
            <w:hideMark/>
          </w:tcPr>
          <w:p w14:paraId="6DDB469B" w14:textId="77777777" w:rsidR="00804937" w:rsidRPr="00804937" w:rsidRDefault="00804937" w:rsidP="00804937">
            <w:pPr>
              <w:jc w:val="center"/>
              <w:rPr>
                <w:color w:val="000000"/>
              </w:rPr>
            </w:pPr>
            <w:r w:rsidRPr="00804937">
              <w:rPr>
                <w:color w:val="000000"/>
              </w:rPr>
              <w:t>0</w:t>
            </w:r>
          </w:p>
        </w:tc>
      </w:tr>
      <w:tr w:rsidR="00804937" w:rsidRPr="00804937" w14:paraId="4113C3A2" w14:textId="77777777" w:rsidTr="00F95151">
        <w:trPr>
          <w:trHeight w:val="840"/>
        </w:trPr>
        <w:tc>
          <w:tcPr>
            <w:tcW w:w="513" w:type="dxa"/>
            <w:shd w:val="clear" w:color="auto" w:fill="auto"/>
            <w:vAlign w:val="center"/>
            <w:hideMark/>
          </w:tcPr>
          <w:p w14:paraId="318A6BB5" w14:textId="77777777" w:rsidR="00804937" w:rsidRPr="00804937" w:rsidRDefault="00804937" w:rsidP="00804937">
            <w:pPr>
              <w:jc w:val="center"/>
              <w:rPr>
                <w:color w:val="000000"/>
                <w:sz w:val="22"/>
                <w:szCs w:val="22"/>
              </w:rPr>
            </w:pPr>
            <w:r w:rsidRPr="00804937">
              <w:rPr>
                <w:color w:val="000000"/>
                <w:sz w:val="22"/>
                <w:szCs w:val="22"/>
              </w:rPr>
              <w:t>3.1</w:t>
            </w:r>
          </w:p>
        </w:tc>
        <w:tc>
          <w:tcPr>
            <w:tcW w:w="1927" w:type="dxa"/>
            <w:shd w:val="clear" w:color="auto" w:fill="auto"/>
            <w:vAlign w:val="center"/>
            <w:hideMark/>
          </w:tcPr>
          <w:p w14:paraId="2652BF7E" w14:textId="77777777" w:rsidR="00804937" w:rsidRPr="00804937" w:rsidRDefault="00804937" w:rsidP="00804937">
            <w:pPr>
              <w:rPr>
                <w:color w:val="000000"/>
                <w:sz w:val="22"/>
                <w:szCs w:val="22"/>
              </w:rPr>
            </w:pPr>
            <w:r w:rsidRPr="00804937">
              <w:rPr>
                <w:color w:val="000000"/>
                <w:sz w:val="22"/>
                <w:szCs w:val="22"/>
              </w:rPr>
              <w:t>количество условных единиц, относящихся к активам, необходимым для осуществления регулируемой деятельности</w:t>
            </w:r>
          </w:p>
        </w:tc>
        <w:tc>
          <w:tcPr>
            <w:tcW w:w="684" w:type="dxa"/>
            <w:shd w:val="clear" w:color="auto" w:fill="auto"/>
            <w:vAlign w:val="center"/>
            <w:hideMark/>
          </w:tcPr>
          <w:p w14:paraId="4F891C37" w14:textId="77777777" w:rsidR="00804937" w:rsidRPr="00804937" w:rsidRDefault="00804937" w:rsidP="00804937">
            <w:pPr>
              <w:jc w:val="center"/>
              <w:rPr>
                <w:color w:val="000000"/>
                <w:sz w:val="22"/>
                <w:szCs w:val="22"/>
              </w:rPr>
            </w:pPr>
            <w:r w:rsidRPr="00804937">
              <w:rPr>
                <w:color w:val="000000"/>
                <w:sz w:val="22"/>
                <w:szCs w:val="22"/>
              </w:rPr>
              <w:t>у.е.</w:t>
            </w:r>
          </w:p>
        </w:tc>
        <w:tc>
          <w:tcPr>
            <w:tcW w:w="1202" w:type="dxa"/>
            <w:shd w:val="clear" w:color="000000" w:fill="FFFFFF"/>
            <w:vAlign w:val="center"/>
            <w:hideMark/>
          </w:tcPr>
          <w:p w14:paraId="5A0C42D8" w14:textId="77777777" w:rsidR="00804937" w:rsidRPr="00804937" w:rsidRDefault="00804937" w:rsidP="00804937">
            <w:pPr>
              <w:jc w:val="center"/>
              <w:rPr>
                <w:color w:val="000000"/>
              </w:rPr>
            </w:pPr>
            <w:r w:rsidRPr="00804937">
              <w:rPr>
                <w:color w:val="000000"/>
              </w:rPr>
              <w:t>195,15</w:t>
            </w:r>
          </w:p>
        </w:tc>
        <w:tc>
          <w:tcPr>
            <w:tcW w:w="1056" w:type="dxa"/>
            <w:shd w:val="clear" w:color="000000" w:fill="FFFFFF"/>
            <w:vAlign w:val="center"/>
            <w:hideMark/>
          </w:tcPr>
          <w:p w14:paraId="236D42A5" w14:textId="77777777" w:rsidR="00804937" w:rsidRPr="00804937" w:rsidRDefault="00804937" w:rsidP="00804937">
            <w:pPr>
              <w:jc w:val="center"/>
              <w:rPr>
                <w:color w:val="000000"/>
              </w:rPr>
            </w:pPr>
            <w:r w:rsidRPr="00804937">
              <w:rPr>
                <w:color w:val="000000"/>
              </w:rPr>
              <w:t>195,15</w:t>
            </w:r>
          </w:p>
        </w:tc>
        <w:tc>
          <w:tcPr>
            <w:tcW w:w="1056" w:type="dxa"/>
            <w:shd w:val="clear" w:color="000000" w:fill="FFFFFF"/>
            <w:vAlign w:val="center"/>
            <w:hideMark/>
          </w:tcPr>
          <w:p w14:paraId="31A2762E" w14:textId="77777777" w:rsidR="00804937" w:rsidRPr="00804937" w:rsidRDefault="00804937" w:rsidP="00804937">
            <w:pPr>
              <w:jc w:val="center"/>
              <w:rPr>
                <w:color w:val="000000"/>
              </w:rPr>
            </w:pPr>
            <w:r w:rsidRPr="00804937">
              <w:rPr>
                <w:color w:val="000000"/>
              </w:rPr>
              <w:t>195,15</w:t>
            </w:r>
          </w:p>
        </w:tc>
        <w:tc>
          <w:tcPr>
            <w:tcW w:w="951" w:type="dxa"/>
            <w:shd w:val="clear" w:color="000000" w:fill="FFFFFF"/>
            <w:vAlign w:val="center"/>
            <w:hideMark/>
          </w:tcPr>
          <w:p w14:paraId="409C8C11" w14:textId="77777777" w:rsidR="00804937" w:rsidRPr="00804937" w:rsidRDefault="00804937" w:rsidP="00804937">
            <w:pPr>
              <w:jc w:val="center"/>
              <w:rPr>
                <w:color w:val="000000"/>
              </w:rPr>
            </w:pPr>
            <w:r w:rsidRPr="00804937">
              <w:rPr>
                <w:color w:val="000000"/>
              </w:rPr>
              <w:t>195,15</w:t>
            </w:r>
          </w:p>
        </w:tc>
        <w:tc>
          <w:tcPr>
            <w:tcW w:w="980" w:type="dxa"/>
            <w:shd w:val="clear" w:color="000000" w:fill="FFFFFF"/>
            <w:vAlign w:val="center"/>
            <w:hideMark/>
          </w:tcPr>
          <w:p w14:paraId="50B63B58" w14:textId="77777777" w:rsidR="00804937" w:rsidRPr="00804937" w:rsidRDefault="00804937" w:rsidP="00804937">
            <w:pPr>
              <w:jc w:val="center"/>
              <w:rPr>
                <w:color w:val="000000"/>
              </w:rPr>
            </w:pPr>
            <w:r w:rsidRPr="00804937">
              <w:rPr>
                <w:color w:val="000000"/>
              </w:rPr>
              <w:t>195,15</w:t>
            </w:r>
          </w:p>
        </w:tc>
        <w:tc>
          <w:tcPr>
            <w:tcW w:w="992" w:type="dxa"/>
            <w:shd w:val="clear" w:color="000000" w:fill="FFFFFF"/>
            <w:vAlign w:val="center"/>
            <w:hideMark/>
          </w:tcPr>
          <w:p w14:paraId="7A0F90A2" w14:textId="77777777" w:rsidR="00804937" w:rsidRPr="00804937" w:rsidRDefault="00804937" w:rsidP="00804937">
            <w:pPr>
              <w:jc w:val="center"/>
              <w:rPr>
                <w:color w:val="000000"/>
              </w:rPr>
            </w:pPr>
            <w:r w:rsidRPr="00804937">
              <w:rPr>
                <w:color w:val="000000"/>
              </w:rPr>
              <w:t>195,15</w:t>
            </w:r>
          </w:p>
        </w:tc>
        <w:tc>
          <w:tcPr>
            <w:tcW w:w="992" w:type="dxa"/>
            <w:shd w:val="clear" w:color="000000" w:fill="FFFFFF"/>
            <w:vAlign w:val="center"/>
            <w:hideMark/>
          </w:tcPr>
          <w:p w14:paraId="422C85BF" w14:textId="77777777" w:rsidR="00804937" w:rsidRPr="00804937" w:rsidRDefault="00804937" w:rsidP="00804937">
            <w:pPr>
              <w:jc w:val="center"/>
              <w:rPr>
                <w:color w:val="000000"/>
              </w:rPr>
            </w:pPr>
            <w:r w:rsidRPr="00804937">
              <w:rPr>
                <w:color w:val="000000"/>
              </w:rPr>
              <w:t>195,15</w:t>
            </w:r>
          </w:p>
        </w:tc>
      </w:tr>
      <w:tr w:rsidR="00804937" w:rsidRPr="00804937" w14:paraId="7580B62F" w14:textId="77777777" w:rsidTr="00F95151">
        <w:trPr>
          <w:trHeight w:val="1425"/>
        </w:trPr>
        <w:tc>
          <w:tcPr>
            <w:tcW w:w="513" w:type="dxa"/>
            <w:shd w:val="clear" w:color="auto" w:fill="auto"/>
            <w:vAlign w:val="center"/>
            <w:hideMark/>
          </w:tcPr>
          <w:p w14:paraId="2E44F020" w14:textId="77777777" w:rsidR="00804937" w:rsidRPr="00804937" w:rsidRDefault="00804937" w:rsidP="00804937">
            <w:pPr>
              <w:jc w:val="center"/>
              <w:rPr>
                <w:color w:val="000000"/>
                <w:sz w:val="22"/>
                <w:szCs w:val="22"/>
              </w:rPr>
            </w:pPr>
            <w:r w:rsidRPr="00804937">
              <w:rPr>
                <w:color w:val="000000"/>
                <w:sz w:val="22"/>
                <w:szCs w:val="22"/>
              </w:rPr>
              <w:t>3.2</w:t>
            </w:r>
          </w:p>
        </w:tc>
        <w:tc>
          <w:tcPr>
            <w:tcW w:w="1927" w:type="dxa"/>
            <w:shd w:val="clear" w:color="auto" w:fill="auto"/>
            <w:vAlign w:val="center"/>
            <w:hideMark/>
          </w:tcPr>
          <w:p w14:paraId="25BCC009" w14:textId="77777777" w:rsidR="00804937" w:rsidRPr="00804937" w:rsidRDefault="00804937" w:rsidP="00804937">
            <w:pPr>
              <w:rPr>
                <w:color w:val="000000"/>
                <w:sz w:val="22"/>
                <w:szCs w:val="22"/>
              </w:rPr>
            </w:pPr>
            <w:r w:rsidRPr="00804937">
              <w:rPr>
                <w:color w:val="000000"/>
                <w:sz w:val="22"/>
                <w:szCs w:val="22"/>
              </w:rPr>
              <w:t>установленная тепловая мощность источника тепловой энергии</w:t>
            </w:r>
          </w:p>
        </w:tc>
        <w:tc>
          <w:tcPr>
            <w:tcW w:w="684" w:type="dxa"/>
            <w:shd w:val="clear" w:color="auto" w:fill="auto"/>
            <w:vAlign w:val="center"/>
            <w:hideMark/>
          </w:tcPr>
          <w:p w14:paraId="551FECE3" w14:textId="77777777" w:rsidR="00804937" w:rsidRPr="00804937" w:rsidRDefault="00804937" w:rsidP="00804937">
            <w:pPr>
              <w:jc w:val="center"/>
              <w:rPr>
                <w:color w:val="000000"/>
                <w:sz w:val="22"/>
                <w:szCs w:val="22"/>
              </w:rPr>
            </w:pPr>
            <w:r w:rsidRPr="00804937">
              <w:rPr>
                <w:color w:val="000000"/>
                <w:sz w:val="22"/>
                <w:szCs w:val="22"/>
              </w:rPr>
              <w:t>Гкал/ч</w:t>
            </w:r>
          </w:p>
        </w:tc>
        <w:tc>
          <w:tcPr>
            <w:tcW w:w="1202" w:type="dxa"/>
            <w:shd w:val="clear" w:color="000000" w:fill="FFFFFF"/>
            <w:vAlign w:val="center"/>
            <w:hideMark/>
          </w:tcPr>
          <w:p w14:paraId="44CFB594" w14:textId="77777777" w:rsidR="00804937" w:rsidRPr="00804937" w:rsidRDefault="00804937" w:rsidP="00804937">
            <w:pPr>
              <w:jc w:val="center"/>
              <w:rPr>
                <w:color w:val="000000"/>
              </w:rPr>
            </w:pPr>
            <w:r w:rsidRPr="00804937">
              <w:rPr>
                <w:color w:val="000000"/>
              </w:rPr>
              <w:t>24,48</w:t>
            </w:r>
          </w:p>
        </w:tc>
        <w:tc>
          <w:tcPr>
            <w:tcW w:w="1056" w:type="dxa"/>
            <w:shd w:val="clear" w:color="000000" w:fill="FFFFFF"/>
            <w:vAlign w:val="center"/>
            <w:hideMark/>
          </w:tcPr>
          <w:p w14:paraId="6F75C4EE" w14:textId="77777777" w:rsidR="00804937" w:rsidRPr="00804937" w:rsidRDefault="00804937" w:rsidP="00804937">
            <w:pPr>
              <w:jc w:val="center"/>
              <w:rPr>
                <w:color w:val="000000"/>
              </w:rPr>
            </w:pPr>
            <w:r w:rsidRPr="00804937">
              <w:rPr>
                <w:color w:val="000000"/>
              </w:rPr>
              <w:t>24,48</w:t>
            </w:r>
          </w:p>
        </w:tc>
        <w:tc>
          <w:tcPr>
            <w:tcW w:w="1056" w:type="dxa"/>
            <w:shd w:val="clear" w:color="000000" w:fill="FFFFFF"/>
            <w:vAlign w:val="center"/>
            <w:hideMark/>
          </w:tcPr>
          <w:p w14:paraId="1410DA52" w14:textId="77777777" w:rsidR="00804937" w:rsidRPr="00804937" w:rsidRDefault="00804937" w:rsidP="00804937">
            <w:pPr>
              <w:jc w:val="center"/>
              <w:rPr>
                <w:color w:val="000000"/>
              </w:rPr>
            </w:pPr>
            <w:r w:rsidRPr="00804937">
              <w:rPr>
                <w:color w:val="000000"/>
              </w:rPr>
              <w:t>24,48</w:t>
            </w:r>
          </w:p>
        </w:tc>
        <w:tc>
          <w:tcPr>
            <w:tcW w:w="951" w:type="dxa"/>
            <w:shd w:val="clear" w:color="000000" w:fill="FFFFFF"/>
            <w:vAlign w:val="center"/>
            <w:hideMark/>
          </w:tcPr>
          <w:p w14:paraId="65943901" w14:textId="77777777" w:rsidR="00804937" w:rsidRPr="00804937" w:rsidRDefault="00804937" w:rsidP="00804937">
            <w:pPr>
              <w:jc w:val="center"/>
              <w:rPr>
                <w:color w:val="000000"/>
              </w:rPr>
            </w:pPr>
            <w:r w:rsidRPr="00804937">
              <w:rPr>
                <w:color w:val="000000"/>
              </w:rPr>
              <w:t>24,48</w:t>
            </w:r>
          </w:p>
        </w:tc>
        <w:tc>
          <w:tcPr>
            <w:tcW w:w="980" w:type="dxa"/>
            <w:shd w:val="clear" w:color="000000" w:fill="FFFFFF"/>
            <w:vAlign w:val="center"/>
            <w:hideMark/>
          </w:tcPr>
          <w:p w14:paraId="025BC491" w14:textId="77777777" w:rsidR="00804937" w:rsidRPr="00804937" w:rsidRDefault="00804937" w:rsidP="00804937">
            <w:pPr>
              <w:jc w:val="center"/>
              <w:rPr>
                <w:color w:val="000000"/>
              </w:rPr>
            </w:pPr>
            <w:r w:rsidRPr="00804937">
              <w:rPr>
                <w:color w:val="000000"/>
              </w:rPr>
              <w:t>24,48</w:t>
            </w:r>
          </w:p>
        </w:tc>
        <w:tc>
          <w:tcPr>
            <w:tcW w:w="992" w:type="dxa"/>
            <w:shd w:val="clear" w:color="000000" w:fill="FFFFFF"/>
            <w:vAlign w:val="center"/>
            <w:hideMark/>
          </w:tcPr>
          <w:p w14:paraId="1590A30E" w14:textId="77777777" w:rsidR="00804937" w:rsidRPr="00804937" w:rsidRDefault="00804937" w:rsidP="00804937">
            <w:pPr>
              <w:jc w:val="center"/>
              <w:rPr>
                <w:color w:val="000000"/>
              </w:rPr>
            </w:pPr>
            <w:r w:rsidRPr="00804937">
              <w:rPr>
                <w:color w:val="000000"/>
              </w:rPr>
              <w:t>24,48</w:t>
            </w:r>
          </w:p>
        </w:tc>
        <w:tc>
          <w:tcPr>
            <w:tcW w:w="992" w:type="dxa"/>
            <w:shd w:val="clear" w:color="000000" w:fill="FFFFFF"/>
            <w:vAlign w:val="center"/>
            <w:hideMark/>
          </w:tcPr>
          <w:p w14:paraId="68CC024A" w14:textId="77777777" w:rsidR="00804937" w:rsidRPr="00804937" w:rsidRDefault="00804937" w:rsidP="00804937">
            <w:pPr>
              <w:jc w:val="center"/>
              <w:rPr>
                <w:color w:val="000000"/>
              </w:rPr>
            </w:pPr>
            <w:r w:rsidRPr="00804937">
              <w:rPr>
                <w:color w:val="000000"/>
              </w:rPr>
              <w:t>24,48</w:t>
            </w:r>
          </w:p>
        </w:tc>
      </w:tr>
      <w:tr w:rsidR="00804937" w:rsidRPr="00804937" w14:paraId="74C1C719" w14:textId="77777777" w:rsidTr="00F95151">
        <w:trPr>
          <w:trHeight w:val="765"/>
        </w:trPr>
        <w:tc>
          <w:tcPr>
            <w:tcW w:w="513" w:type="dxa"/>
            <w:shd w:val="clear" w:color="auto" w:fill="auto"/>
            <w:vAlign w:val="center"/>
            <w:hideMark/>
          </w:tcPr>
          <w:p w14:paraId="65DA1917" w14:textId="77777777" w:rsidR="00804937" w:rsidRPr="00804937" w:rsidRDefault="00804937" w:rsidP="00804937">
            <w:pPr>
              <w:jc w:val="center"/>
              <w:rPr>
                <w:color w:val="000000"/>
                <w:sz w:val="22"/>
                <w:szCs w:val="22"/>
              </w:rPr>
            </w:pPr>
            <w:r w:rsidRPr="00804937">
              <w:rPr>
                <w:color w:val="000000"/>
                <w:sz w:val="22"/>
                <w:szCs w:val="22"/>
              </w:rPr>
              <w:t>4</w:t>
            </w:r>
          </w:p>
        </w:tc>
        <w:tc>
          <w:tcPr>
            <w:tcW w:w="1927" w:type="dxa"/>
            <w:shd w:val="clear" w:color="auto" w:fill="auto"/>
            <w:vAlign w:val="center"/>
            <w:hideMark/>
          </w:tcPr>
          <w:p w14:paraId="7B017679" w14:textId="77777777" w:rsidR="00804937" w:rsidRPr="00804937" w:rsidRDefault="00804937" w:rsidP="00804937">
            <w:pPr>
              <w:rPr>
                <w:color w:val="000000"/>
                <w:sz w:val="22"/>
                <w:szCs w:val="22"/>
              </w:rPr>
            </w:pPr>
            <w:r w:rsidRPr="00804937">
              <w:rPr>
                <w:color w:val="000000"/>
                <w:sz w:val="22"/>
                <w:szCs w:val="22"/>
              </w:rPr>
              <w:t>Коэффициент эластичности затрат по росту активов (</w:t>
            </w:r>
            <w:proofErr w:type="spellStart"/>
            <w:r w:rsidRPr="00804937">
              <w:rPr>
                <w:color w:val="000000"/>
                <w:sz w:val="22"/>
                <w:szCs w:val="22"/>
              </w:rPr>
              <w:t>Кэл</w:t>
            </w:r>
            <w:proofErr w:type="spellEnd"/>
            <w:r w:rsidRPr="00804937">
              <w:rPr>
                <w:color w:val="000000"/>
                <w:sz w:val="22"/>
                <w:szCs w:val="22"/>
              </w:rPr>
              <w:t>)</w:t>
            </w:r>
          </w:p>
        </w:tc>
        <w:tc>
          <w:tcPr>
            <w:tcW w:w="684" w:type="dxa"/>
            <w:shd w:val="clear" w:color="auto" w:fill="auto"/>
            <w:vAlign w:val="center"/>
            <w:hideMark/>
          </w:tcPr>
          <w:p w14:paraId="022AE81D" w14:textId="77777777" w:rsidR="00804937" w:rsidRPr="00804937" w:rsidRDefault="00804937" w:rsidP="00804937">
            <w:pPr>
              <w:jc w:val="center"/>
              <w:rPr>
                <w:color w:val="000000"/>
                <w:sz w:val="22"/>
                <w:szCs w:val="22"/>
              </w:rPr>
            </w:pPr>
            <w:r w:rsidRPr="00804937">
              <w:rPr>
                <w:color w:val="000000"/>
                <w:sz w:val="22"/>
                <w:szCs w:val="22"/>
              </w:rPr>
              <w:t> </w:t>
            </w:r>
          </w:p>
        </w:tc>
        <w:tc>
          <w:tcPr>
            <w:tcW w:w="1202" w:type="dxa"/>
            <w:shd w:val="clear" w:color="000000" w:fill="FFFFFF"/>
            <w:vAlign w:val="center"/>
            <w:hideMark/>
          </w:tcPr>
          <w:p w14:paraId="4317403B" w14:textId="77777777" w:rsidR="00804937" w:rsidRPr="00804937" w:rsidRDefault="00804937" w:rsidP="00804937">
            <w:pPr>
              <w:jc w:val="center"/>
              <w:rPr>
                <w:color w:val="000000"/>
              </w:rPr>
            </w:pPr>
            <w:r w:rsidRPr="00804937">
              <w:rPr>
                <w:color w:val="000000"/>
              </w:rPr>
              <w:t>0,75</w:t>
            </w:r>
          </w:p>
        </w:tc>
        <w:tc>
          <w:tcPr>
            <w:tcW w:w="1056" w:type="dxa"/>
            <w:shd w:val="clear" w:color="000000" w:fill="FFFFFF"/>
            <w:vAlign w:val="center"/>
            <w:hideMark/>
          </w:tcPr>
          <w:p w14:paraId="6E07EAE7" w14:textId="77777777" w:rsidR="00804937" w:rsidRPr="00804937" w:rsidRDefault="00804937" w:rsidP="00804937">
            <w:pPr>
              <w:jc w:val="center"/>
              <w:rPr>
                <w:color w:val="000000"/>
              </w:rPr>
            </w:pPr>
            <w:r w:rsidRPr="00804937">
              <w:rPr>
                <w:color w:val="000000"/>
              </w:rPr>
              <w:t>0,75</w:t>
            </w:r>
          </w:p>
        </w:tc>
        <w:tc>
          <w:tcPr>
            <w:tcW w:w="1056" w:type="dxa"/>
            <w:shd w:val="clear" w:color="000000" w:fill="FFFFFF"/>
            <w:vAlign w:val="center"/>
            <w:hideMark/>
          </w:tcPr>
          <w:p w14:paraId="40CB9E19" w14:textId="77777777" w:rsidR="00804937" w:rsidRPr="00804937" w:rsidRDefault="00804937" w:rsidP="00804937">
            <w:pPr>
              <w:jc w:val="center"/>
              <w:rPr>
                <w:color w:val="000000"/>
              </w:rPr>
            </w:pPr>
            <w:r w:rsidRPr="00804937">
              <w:rPr>
                <w:color w:val="000000"/>
              </w:rPr>
              <w:t>0,75</w:t>
            </w:r>
          </w:p>
        </w:tc>
        <w:tc>
          <w:tcPr>
            <w:tcW w:w="951" w:type="dxa"/>
            <w:shd w:val="clear" w:color="000000" w:fill="FFFFFF"/>
            <w:vAlign w:val="center"/>
            <w:hideMark/>
          </w:tcPr>
          <w:p w14:paraId="5E7CFA6C" w14:textId="77777777" w:rsidR="00804937" w:rsidRPr="00804937" w:rsidRDefault="00804937" w:rsidP="00804937">
            <w:pPr>
              <w:jc w:val="center"/>
              <w:rPr>
                <w:color w:val="000000"/>
              </w:rPr>
            </w:pPr>
            <w:r w:rsidRPr="00804937">
              <w:rPr>
                <w:color w:val="000000"/>
              </w:rPr>
              <w:t>0,75</w:t>
            </w:r>
          </w:p>
        </w:tc>
        <w:tc>
          <w:tcPr>
            <w:tcW w:w="980" w:type="dxa"/>
            <w:shd w:val="clear" w:color="000000" w:fill="FFFFFF"/>
            <w:vAlign w:val="center"/>
            <w:hideMark/>
          </w:tcPr>
          <w:p w14:paraId="7B9FFD2A" w14:textId="77777777" w:rsidR="00804937" w:rsidRPr="00804937" w:rsidRDefault="00804937" w:rsidP="00804937">
            <w:pPr>
              <w:jc w:val="center"/>
              <w:rPr>
                <w:color w:val="000000"/>
              </w:rPr>
            </w:pPr>
            <w:r w:rsidRPr="00804937">
              <w:rPr>
                <w:color w:val="000000"/>
              </w:rPr>
              <w:t>0,75</w:t>
            </w:r>
          </w:p>
        </w:tc>
        <w:tc>
          <w:tcPr>
            <w:tcW w:w="992" w:type="dxa"/>
            <w:shd w:val="clear" w:color="000000" w:fill="FFFFFF"/>
            <w:vAlign w:val="center"/>
            <w:hideMark/>
          </w:tcPr>
          <w:p w14:paraId="43C01EBB" w14:textId="77777777" w:rsidR="00804937" w:rsidRPr="00804937" w:rsidRDefault="00804937" w:rsidP="00804937">
            <w:pPr>
              <w:jc w:val="center"/>
              <w:rPr>
                <w:color w:val="000000"/>
              </w:rPr>
            </w:pPr>
            <w:r w:rsidRPr="00804937">
              <w:rPr>
                <w:color w:val="000000"/>
              </w:rPr>
              <w:t>0,75</w:t>
            </w:r>
          </w:p>
        </w:tc>
        <w:tc>
          <w:tcPr>
            <w:tcW w:w="992" w:type="dxa"/>
            <w:shd w:val="clear" w:color="000000" w:fill="FFFFFF"/>
            <w:vAlign w:val="center"/>
            <w:hideMark/>
          </w:tcPr>
          <w:p w14:paraId="3C67CA1E" w14:textId="77777777" w:rsidR="00804937" w:rsidRPr="00804937" w:rsidRDefault="00804937" w:rsidP="00804937">
            <w:pPr>
              <w:jc w:val="center"/>
              <w:rPr>
                <w:color w:val="000000"/>
              </w:rPr>
            </w:pPr>
            <w:r w:rsidRPr="00804937">
              <w:rPr>
                <w:color w:val="000000"/>
              </w:rPr>
              <w:t>0,75</w:t>
            </w:r>
          </w:p>
        </w:tc>
      </w:tr>
      <w:tr w:rsidR="00804937" w:rsidRPr="00804937" w14:paraId="027FCF4F" w14:textId="77777777" w:rsidTr="00F95151">
        <w:trPr>
          <w:trHeight w:val="894"/>
        </w:trPr>
        <w:tc>
          <w:tcPr>
            <w:tcW w:w="513" w:type="dxa"/>
            <w:shd w:val="clear" w:color="auto" w:fill="auto"/>
            <w:vAlign w:val="center"/>
            <w:hideMark/>
          </w:tcPr>
          <w:p w14:paraId="490000FE" w14:textId="77777777" w:rsidR="00804937" w:rsidRPr="00804937" w:rsidRDefault="00804937" w:rsidP="00804937">
            <w:pPr>
              <w:jc w:val="center"/>
              <w:rPr>
                <w:color w:val="000000"/>
                <w:sz w:val="22"/>
                <w:szCs w:val="22"/>
              </w:rPr>
            </w:pPr>
            <w:r w:rsidRPr="00804937">
              <w:rPr>
                <w:color w:val="000000"/>
                <w:sz w:val="22"/>
                <w:szCs w:val="22"/>
              </w:rPr>
              <w:t>5</w:t>
            </w:r>
          </w:p>
        </w:tc>
        <w:tc>
          <w:tcPr>
            <w:tcW w:w="1927" w:type="dxa"/>
            <w:shd w:val="clear" w:color="auto" w:fill="auto"/>
            <w:vAlign w:val="center"/>
            <w:hideMark/>
          </w:tcPr>
          <w:p w14:paraId="2032F44E" w14:textId="77777777" w:rsidR="00804937" w:rsidRPr="00804937" w:rsidRDefault="00804937" w:rsidP="00804937">
            <w:pPr>
              <w:rPr>
                <w:color w:val="000000"/>
                <w:sz w:val="22"/>
                <w:szCs w:val="22"/>
              </w:rPr>
            </w:pPr>
            <w:r w:rsidRPr="00804937">
              <w:rPr>
                <w:color w:val="000000"/>
                <w:sz w:val="22"/>
                <w:szCs w:val="22"/>
              </w:rPr>
              <w:t xml:space="preserve">Операционные </w:t>
            </w:r>
          </w:p>
          <w:p w14:paraId="5DD31A9E" w14:textId="77777777" w:rsidR="00804937" w:rsidRPr="00804937" w:rsidRDefault="00804937" w:rsidP="00804937">
            <w:pPr>
              <w:rPr>
                <w:color w:val="000000"/>
                <w:sz w:val="22"/>
                <w:szCs w:val="22"/>
              </w:rPr>
            </w:pPr>
            <w:r w:rsidRPr="00804937">
              <w:rPr>
                <w:color w:val="000000"/>
                <w:sz w:val="22"/>
                <w:szCs w:val="22"/>
              </w:rPr>
              <w:t>(подконтрольные) расходы</w:t>
            </w:r>
          </w:p>
        </w:tc>
        <w:tc>
          <w:tcPr>
            <w:tcW w:w="684" w:type="dxa"/>
            <w:shd w:val="clear" w:color="auto" w:fill="auto"/>
            <w:vAlign w:val="center"/>
            <w:hideMark/>
          </w:tcPr>
          <w:p w14:paraId="06B107C7" w14:textId="77777777" w:rsidR="00804937" w:rsidRPr="00804937" w:rsidRDefault="00804937" w:rsidP="00804937">
            <w:pPr>
              <w:jc w:val="center"/>
              <w:rPr>
                <w:color w:val="000000"/>
                <w:sz w:val="22"/>
                <w:szCs w:val="22"/>
              </w:rPr>
            </w:pPr>
            <w:r w:rsidRPr="00804937">
              <w:rPr>
                <w:color w:val="000000"/>
                <w:sz w:val="22"/>
                <w:szCs w:val="22"/>
              </w:rPr>
              <w:t>тыс. руб.</w:t>
            </w:r>
          </w:p>
        </w:tc>
        <w:tc>
          <w:tcPr>
            <w:tcW w:w="1202" w:type="dxa"/>
            <w:shd w:val="clear" w:color="000000" w:fill="FFFFFF"/>
            <w:vAlign w:val="center"/>
            <w:hideMark/>
          </w:tcPr>
          <w:p w14:paraId="508411BE" w14:textId="77777777" w:rsidR="00804937" w:rsidRPr="00804937" w:rsidRDefault="00804937" w:rsidP="00804937">
            <w:pPr>
              <w:jc w:val="center"/>
              <w:rPr>
                <w:color w:val="000000"/>
                <w:sz w:val="20"/>
                <w:szCs w:val="20"/>
              </w:rPr>
            </w:pPr>
            <w:r w:rsidRPr="00804937">
              <w:rPr>
                <w:color w:val="000000"/>
                <w:sz w:val="20"/>
                <w:szCs w:val="20"/>
              </w:rPr>
              <w:t>46 153,35</w:t>
            </w:r>
          </w:p>
        </w:tc>
        <w:tc>
          <w:tcPr>
            <w:tcW w:w="1056" w:type="dxa"/>
            <w:shd w:val="clear" w:color="000000" w:fill="FFFFFF"/>
            <w:vAlign w:val="center"/>
            <w:hideMark/>
          </w:tcPr>
          <w:p w14:paraId="75A9858E" w14:textId="77777777" w:rsidR="00804937" w:rsidRPr="00804937" w:rsidRDefault="00804937" w:rsidP="00804937">
            <w:pPr>
              <w:jc w:val="center"/>
              <w:rPr>
                <w:color w:val="000000"/>
                <w:sz w:val="20"/>
                <w:szCs w:val="20"/>
              </w:rPr>
            </w:pPr>
            <w:r w:rsidRPr="00804937">
              <w:rPr>
                <w:color w:val="000000"/>
                <w:sz w:val="20"/>
                <w:szCs w:val="20"/>
              </w:rPr>
              <w:t>46 094,52</w:t>
            </w:r>
          </w:p>
        </w:tc>
        <w:tc>
          <w:tcPr>
            <w:tcW w:w="1056" w:type="dxa"/>
            <w:shd w:val="clear" w:color="000000" w:fill="FFFFFF"/>
            <w:vAlign w:val="center"/>
            <w:hideMark/>
          </w:tcPr>
          <w:p w14:paraId="03758922" w14:textId="77777777" w:rsidR="00804937" w:rsidRPr="00804937" w:rsidRDefault="00804937" w:rsidP="00804937">
            <w:pPr>
              <w:jc w:val="center"/>
              <w:rPr>
                <w:color w:val="000000"/>
                <w:sz w:val="20"/>
                <w:szCs w:val="20"/>
              </w:rPr>
            </w:pPr>
            <w:r w:rsidRPr="00804937">
              <w:rPr>
                <w:color w:val="000000"/>
                <w:sz w:val="20"/>
                <w:szCs w:val="20"/>
              </w:rPr>
              <w:t>48 371,59</w:t>
            </w:r>
          </w:p>
        </w:tc>
        <w:tc>
          <w:tcPr>
            <w:tcW w:w="951" w:type="dxa"/>
            <w:shd w:val="clear" w:color="000000" w:fill="FFFFFF"/>
            <w:vAlign w:val="center"/>
            <w:hideMark/>
          </w:tcPr>
          <w:p w14:paraId="4F1A8A3C" w14:textId="77777777" w:rsidR="00804937" w:rsidRPr="00804937" w:rsidRDefault="00804937" w:rsidP="00804937">
            <w:pPr>
              <w:jc w:val="center"/>
              <w:rPr>
                <w:color w:val="000000"/>
                <w:sz w:val="20"/>
                <w:szCs w:val="20"/>
              </w:rPr>
            </w:pPr>
            <w:r w:rsidRPr="00804937">
              <w:rPr>
                <w:color w:val="000000"/>
                <w:sz w:val="20"/>
                <w:szCs w:val="20"/>
              </w:rPr>
              <w:t>50 138,6</w:t>
            </w:r>
          </w:p>
        </w:tc>
        <w:tc>
          <w:tcPr>
            <w:tcW w:w="980" w:type="dxa"/>
            <w:shd w:val="clear" w:color="000000" w:fill="FFFFFF"/>
            <w:vAlign w:val="center"/>
            <w:hideMark/>
          </w:tcPr>
          <w:p w14:paraId="4835F211" w14:textId="77777777" w:rsidR="00804937" w:rsidRPr="00804937" w:rsidRDefault="00804937" w:rsidP="00804937">
            <w:pPr>
              <w:ind w:left="-125" w:right="-102"/>
              <w:jc w:val="center"/>
              <w:rPr>
                <w:color w:val="000000"/>
                <w:sz w:val="20"/>
                <w:szCs w:val="20"/>
              </w:rPr>
            </w:pPr>
            <w:r w:rsidRPr="00804937">
              <w:rPr>
                <w:color w:val="000000"/>
                <w:sz w:val="20"/>
                <w:szCs w:val="20"/>
              </w:rPr>
              <w:t>51 622,70</w:t>
            </w:r>
          </w:p>
        </w:tc>
        <w:tc>
          <w:tcPr>
            <w:tcW w:w="992" w:type="dxa"/>
            <w:shd w:val="clear" w:color="000000" w:fill="FFFFFF"/>
            <w:vAlign w:val="center"/>
            <w:hideMark/>
          </w:tcPr>
          <w:p w14:paraId="589460F3" w14:textId="77777777" w:rsidR="00804937" w:rsidRPr="00804937" w:rsidRDefault="00804937" w:rsidP="00804937">
            <w:pPr>
              <w:ind w:left="-107"/>
              <w:jc w:val="center"/>
              <w:rPr>
                <w:color w:val="000000"/>
                <w:sz w:val="20"/>
                <w:szCs w:val="20"/>
              </w:rPr>
            </w:pPr>
            <w:r w:rsidRPr="00804937">
              <w:rPr>
                <w:color w:val="000000"/>
                <w:sz w:val="20"/>
                <w:szCs w:val="20"/>
              </w:rPr>
              <w:t>53 150,73</w:t>
            </w:r>
          </w:p>
        </w:tc>
        <w:tc>
          <w:tcPr>
            <w:tcW w:w="992" w:type="dxa"/>
            <w:shd w:val="clear" w:color="000000" w:fill="FFFFFF"/>
            <w:vAlign w:val="center"/>
            <w:hideMark/>
          </w:tcPr>
          <w:p w14:paraId="4F581DE6" w14:textId="77777777" w:rsidR="00804937" w:rsidRPr="00804937" w:rsidRDefault="00804937" w:rsidP="00804937">
            <w:pPr>
              <w:ind w:right="-105"/>
              <w:rPr>
                <w:color w:val="000000"/>
                <w:sz w:val="20"/>
                <w:szCs w:val="20"/>
              </w:rPr>
            </w:pPr>
            <w:r w:rsidRPr="00804937">
              <w:rPr>
                <w:color w:val="000000"/>
                <w:sz w:val="20"/>
                <w:szCs w:val="20"/>
              </w:rPr>
              <w:t>54 723,99</w:t>
            </w:r>
          </w:p>
        </w:tc>
      </w:tr>
    </w:tbl>
    <w:p w14:paraId="7C40B980" w14:textId="77777777" w:rsidR="00804937" w:rsidRPr="00804937" w:rsidRDefault="00804937" w:rsidP="00804937">
      <w:pPr>
        <w:ind w:firstLine="709"/>
        <w:jc w:val="both"/>
        <w:rPr>
          <w:color w:val="000000"/>
          <w:sz w:val="28"/>
          <w:szCs w:val="28"/>
        </w:rPr>
      </w:pPr>
      <w:r w:rsidRPr="00804937">
        <w:rPr>
          <w:color w:val="000000"/>
          <w:sz w:val="28"/>
          <w:szCs w:val="28"/>
        </w:rPr>
        <w:lastRenderedPageBreak/>
        <w:t>Рост уровня операционных расходов на 2023 год составил 4,94</w:t>
      </w:r>
      <w:r w:rsidRPr="00804937">
        <w:rPr>
          <w:sz w:val="28"/>
          <w:szCs w:val="28"/>
        </w:rPr>
        <w:t xml:space="preserve">%. </w:t>
      </w:r>
      <w:r w:rsidRPr="00804937">
        <w:rPr>
          <w:color w:val="000000"/>
          <w:sz w:val="28"/>
          <w:szCs w:val="28"/>
        </w:rPr>
        <w:t>Данный индекс операционных расходов применим ко всем статьям раздела операционные (подконтрольные) расходы.</w:t>
      </w:r>
    </w:p>
    <w:p w14:paraId="5A195F5C" w14:textId="77777777" w:rsidR="00804937" w:rsidRPr="00804937" w:rsidRDefault="00804937" w:rsidP="00804937">
      <w:pPr>
        <w:ind w:firstLine="709"/>
        <w:jc w:val="both"/>
        <w:rPr>
          <w:color w:val="000000"/>
          <w:sz w:val="28"/>
          <w:szCs w:val="28"/>
        </w:rPr>
      </w:pPr>
      <w:r w:rsidRPr="00804937">
        <w:rPr>
          <w:color w:val="000000"/>
          <w:sz w:val="28"/>
          <w:szCs w:val="28"/>
        </w:rPr>
        <w:t xml:space="preserve">Корректировка в сторону снижения от предложений предприятия по 6 котельным составила 418,69 </w:t>
      </w:r>
      <w:r w:rsidRPr="00804937">
        <w:rPr>
          <w:sz w:val="28"/>
          <w:szCs w:val="28"/>
        </w:rPr>
        <w:t>тыс. руб.</w:t>
      </w:r>
      <w:r w:rsidRPr="00804937">
        <w:rPr>
          <w:color w:val="000000"/>
          <w:sz w:val="28"/>
          <w:szCs w:val="28"/>
        </w:rPr>
        <w:t xml:space="preserve"> </w:t>
      </w:r>
    </w:p>
    <w:p w14:paraId="1A6C2092" w14:textId="77777777" w:rsidR="00804937" w:rsidRPr="00804937" w:rsidRDefault="00804937" w:rsidP="00804937">
      <w:pPr>
        <w:ind w:firstLine="709"/>
        <w:jc w:val="both"/>
        <w:rPr>
          <w:color w:val="000000"/>
          <w:sz w:val="28"/>
          <w:szCs w:val="28"/>
        </w:rPr>
      </w:pPr>
    </w:p>
    <w:p w14:paraId="412A33D7" w14:textId="77777777" w:rsidR="00804937" w:rsidRPr="00804937" w:rsidRDefault="00804937" w:rsidP="00804937">
      <w:pPr>
        <w:ind w:firstLine="709"/>
        <w:jc w:val="both"/>
        <w:rPr>
          <w:color w:val="000000"/>
          <w:sz w:val="28"/>
          <w:szCs w:val="28"/>
        </w:rPr>
      </w:pPr>
      <w:r w:rsidRPr="00804937">
        <w:rPr>
          <w:color w:val="000000"/>
          <w:sz w:val="28"/>
          <w:szCs w:val="28"/>
        </w:rPr>
        <w:t>Информация о величине операционных расходов в разрезе статей затрат по 6 котельным представлена в таблице 3.</w:t>
      </w:r>
    </w:p>
    <w:p w14:paraId="0B139ECB" w14:textId="77777777" w:rsidR="00804937" w:rsidRPr="00804937" w:rsidRDefault="00804937" w:rsidP="00804937">
      <w:pPr>
        <w:ind w:firstLine="709"/>
        <w:jc w:val="right"/>
        <w:rPr>
          <w:color w:val="000000"/>
          <w:sz w:val="28"/>
          <w:szCs w:val="28"/>
        </w:rPr>
      </w:pPr>
      <w:r w:rsidRPr="00804937">
        <w:rPr>
          <w:color w:val="000000"/>
          <w:sz w:val="28"/>
          <w:szCs w:val="28"/>
        </w:rPr>
        <w:t xml:space="preserve">                                                                                                    Таблица 3 </w:t>
      </w:r>
    </w:p>
    <w:p w14:paraId="0ABF8381" w14:textId="77777777" w:rsidR="00804937" w:rsidRPr="00804937" w:rsidRDefault="00804937" w:rsidP="00804937">
      <w:pPr>
        <w:ind w:firstLine="709"/>
        <w:jc w:val="both"/>
        <w:rPr>
          <w:color w:val="000000"/>
          <w:sz w:val="28"/>
          <w:szCs w:val="28"/>
        </w:rPr>
      </w:pPr>
      <w:r w:rsidRPr="00804937">
        <w:rPr>
          <w:color w:val="000000"/>
          <w:sz w:val="28"/>
          <w:szCs w:val="28"/>
        </w:rPr>
        <w:t xml:space="preserve">Плановые операционные (подконтрольные) расходы на 2023 год </w:t>
      </w:r>
    </w:p>
    <w:p w14:paraId="7024905A" w14:textId="77777777" w:rsidR="00804937" w:rsidRPr="00804937" w:rsidRDefault="00804937" w:rsidP="00804937">
      <w:pPr>
        <w:ind w:firstLine="709"/>
        <w:jc w:val="center"/>
        <w:rPr>
          <w:color w:val="000000"/>
          <w:sz w:val="28"/>
          <w:szCs w:val="28"/>
        </w:rPr>
      </w:pPr>
      <w:r w:rsidRPr="00804937">
        <w:rPr>
          <w:color w:val="000000"/>
          <w:sz w:val="28"/>
          <w:szCs w:val="28"/>
        </w:rPr>
        <w:t>по 6 котельным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27"/>
        <w:gridCol w:w="1286"/>
        <w:gridCol w:w="1616"/>
        <w:gridCol w:w="1616"/>
        <w:gridCol w:w="1769"/>
      </w:tblGrid>
      <w:tr w:rsidR="00804937" w:rsidRPr="00804937" w14:paraId="3AA5AB16" w14:textId="77777777" w:rsidTr="00F95151">
        <w:tc>
          <w:tcPr>
            <w:tcW w:w="630" w:type="dxa"/>
            <w:shd w:val="clear" w:color="auto" w:fill="auto"/>
            <w:vAlign w:val="center"/>
          </w:tcPr>
          <w:p w14:paraId="45C2B824" w14:textId="77777777" w:rsidR="00804937" w:rsidRPr="00804937" w:rsidRDefault="00804937" w:rsidP="00804937">
            <w:pPr>
              <w:jc w:val="center"/>
              <w:rPr>
                <w:color w:val="000000"/>
                <w:u w:val="single"/>
              </w:rPr>
            </w:pPr>
            <w:r w:rsidRPr="00804937">
              <w:rPr>
                <w:snapToGrid w:val="0"/>
              </w:rPr>
              <w:t>№ п/п</w:t>
            </w:r>
          </w:p>
        </w:tc>
        <w:tc>
          <w:tcPr>
            <w:tcW w:w="2427" w:type="dxa"/>
            <w:shd w:val="clear" w:color="auto" w:fill="auto"/>
            <w:vAlign w:val="center"/>
          </w:tcPr>
          <w:p w14:paraId="5A1F2933" w14:textId="77777777" w:rsidR="00804937" w:rsidRPr="00804937" w:rsidRDefault="00804937" w:rsidP="00804937">
            <w:pPr>
              <w:jc w:val="center"/>
              <w:rPr>
                <w:color w:val="000000"/>
                <w:u w:val="single"/>
              </w:rPr>
            </w:pPr>
            <w:r w:rsidRPr="00804937">
              <w:rPr>
                <w:snapToGrid w:val="0"/>
              </w:rPr>
              <w:t>Показатели</w:t>
            </w:r>
          </w:p>
        </w:tc>
        <w:tc>
          <w:tcPr>
            <w:tcW w:w="1286" w:type="dxa"/>
            <w:shd w:val="clear" w:color="auto" w:fill="auto"/>
            <w:vAlign w:val="center"/>
          </w:tcPr>
          <w:p w14:paraId="787C677C" w14:textId="77777777" w:rsidR="00804937" w:rsidRPr="00804937" w:rsidRDefault="00804937" w:rsidP="00804937">
            <w:pPr>
              <w:jc w:val="center"/>
              <w:rPr>
                <w:color w:val="000000"/>
                <w:u w:val="single"/>
              </w:rPr>
            </w:pPr>
            <w:r w:rsidRPr="00804937">
              <w:rPr>
                <w:snapToGrid w:val="0"/>
              </w:rPr>
              <w:t>Ед. изм.</w:t>
            </w:r>
          </w:p>
        </w:tc>
        <w:tc>
          <w:tcPr>
            <w:tcW w:w="1616" w:type="dxa"/>
            <w:shd w:val="clear" w:color="auto" w:fill="auto"/>
          </w:tcPr>
          <w:p w14:paraId="579AF7B5" w14:textId="77777777" w:rsidR="00804937" w:rsidRPr="00804937" w:rsidRDefault="00804937" w:rsidP="00804937">
            <w:pPr>
              <w:jc w:val="center"/>
              <w:rPr>
                <w:color w:val="000000"/>
                <w:u w:val="single"/>
              </w:rPr>
            </w:pPr>
            <w:r w:rsidRPr="00804937">
              <w:rPr>
                <w:snapToGrid w:val="0"/>
              </w:rPr>
              <w:t>2023 предложение предприятия</w:t>
            </w:r>
          </w:p>
        </w:tc>
        <w:tc>
          <w:tcPr>
            <w:tcW w:w="1616" w:type="dxa"/>
            <w:shd w:val="clear" w:color="auto" w:fill="auto"/>
          </w:tcPr>
          <w:p w14:paraId="6F1DB7BD" w14:textId="77777777" w:rsidR="00804937" w:rsidRPr="00804937" w:rsidRDefault="00804937" w:rsidP="00804937">
            <w:pPr>
              <w:ind w:left="-57" w:right="-57"/>
              <w:jc w:val="center"/>
              <w:rPr>
                <w:snapToGrid w:val="0"/>
              </w:rPr>
            </w:pPr>
            <w:r w:rsidRPr="00804937">
              <w:rPr>
                <w:snapToGrid w:val="0"/>
              </w:rPr>
              <w:t>2023</w:t>
            </w:r>
          </w:p>
          <w:p w14:paraId="621EB775" w14:textId="77777777" w:rsidR="00804937" w:rsidRPr="00804937" w:rsidRDefault="00804937" w:rsidP="00804937">
            <w:pPr>
              <w:jc w:val="center"/>
              <w:rPr>
                <w:color w:val="000000"/>
                <w:u w:val="single"/>
              </w:rPr>
            </w:pPr>
            <w:r w:rsidRPr="00804937">
              <w:rPr>
                <w:snapToGrid w:val="0"/>
              </w:rPr>
              <w:t>предложение экспертов</w:t>
            </w:r>
          </w:p>
        </w:tc>
        <w:tc>
          <w:tcPr>
            <w:tcW w:w="1769" w:type="dxa"/>
            <w:shd w:val="clear" w:color="auto" w:fill="auto"/>
          </w:tcPr>
          <w:p w14:paraId="4F70EFA0" w14:textId="77777777" w:rsidR="00804937" w:rsidRPr="00804937" w:rsidRDefault="00804937" w:rsidP="00804937">
            <w:pPr>
              <w:jc w:val="center"/>
              <w:rPr>
                <w:color w:val="000000"/>
                <w:u w:val="single"/>
              </w:rPr>
            </w:pPr>
            <w:r w:rsidRPr="00804937">
              <w:rPr>
                <w:snapToGrid w:val="0"/>
              </w:rPr>
              <w:t>Корректировка предложения предприятия</w:t>
            </w:r>
          </w:p>
        </w:tc>
      </w:tr>
      <w:tr w:rsidR="00804937" w:rsidRPr="00804937" w14:paraId="6B872E76" w14:textId="77777777" w:rsidTr="00F95151">
        <w:tc>
          <w:tcPr>
            <w:tcW w:w="630" w:type="dxa"/>
            <w:shd w:val="clear" w:color="auto" w:fill="auto"/>
          </w:tcPr>
          <w:p w14:paraId="00A13C4B" w14:textId="77777777" w:rsidR="00804937" w:rsidRPr="00804937" w:rsidRDefault="00804937" w:rsidP="00804937">
            <w:pPr>
              <w:jc w:val="both"/>
              <w:rPr>
                <w:color w:val="000000"/>
              </w:rPr>
            </w:pPr>
            <w:r w:rsidRPr="00804937">
              <w:rPr>
                <w:color w:val="000000"/>
              </w:rPr>
              <w:t>1</w:t>
            </w:r>
          </w:p>
        </w:tc>
        <w:tc>
          <w:tcPr>
            <w:tcW w:w="2427" w:type="dxa"/>
            <w:shd w:val="clear" w:color="auto" w:fill="auto"/>
          </w:tcPr>
          <w:p w14:paraId="4492BFCB" w14:textId="77777777" w:rsidR="00804937" w:rsidRPr="00804937" w:rsidRDefault="00804937" w:rsidP="00804937">
            <w:pPr>
              <w:rPr>
                <w:color w:val="000000"/>
              </w:rPr>
            </w:pPr>
            <w:r w:rsidRPr="00804937">
              <w:rPr>
                <w:color w:val="000000"/>
              </w:rPr>
              <w:t>Расходы на сырьё и материалы</w:t>
            </w:r>
          </w:p>
        </w:tc>
        <w:tc>
          <w:tcPr>
            <w:tcW w:w="1286" w:type="dxa"/>
            <w:shd w:val="clear" w:color="auto" w:fill="auto"/>
          </w:tcPr>
          <w:p w14:paraId="4CD4B194" w14:textId="77777777" w:rsidR="00804937" w:rsidRPr="00804937" w:rsidRDefault="00804937" w:rsidP="00804937">
            <w:pPr>
              <w:jc w:val="center"/>
              <w:rPr>
                <w:color w:val="000000"/>
              </w:rPr>
            </w:pPr>
            <w:r w:rsidRPr="00804937">
              <w:rPr>
                <w:color w:val="000000"/>
              </w:rPr>
              <w:t>тыс. руб.</w:t>
            </w:r>
          </w:p>
        </w:tc>
        <w:tc>
          <w:tcPr>
            <w:tcW w:w="1616" w:type="dxa"/>
            <w:shd w:val="clear" w:color="auto" w:fill="auto"/>
            <w:vAlign w:val="center"/>
          </w:tcPr>
          <w:p w14:paraId="16AD501D" w14:textId="77777777" w:rsidR="00804937" w:rsidRPr="00804937" w:rsidRDefault="00804937" w:rsidP="00804937">
            <w:pPr>
              <w:jc w:val="center"/>
              <w:rPr>
                <w:color w:val="000000"/>
              </w:rPr>
            </w:pPr>
            <w:r w:rsidRPr="00804937">
              <w:rPr>
                <w:color w:val="000000"/>
              </w:rPr>
              <w:t>245,06</w:t>
            </w:r>
          </w:p>
        </w:tc>
        <w:tc>
          <w:tcPr>
            <w:tcW w:w="1616" w:type="dxa"/>
            <w:shd w:val="clear" w:color="auto" w:fill="auto"/>
            <w:vAlign w:val="center"/>
          </w:tcPr>
          <w:p w14:paraId="11E717BE" w14:textId="77777777" w:rsidR="00804937" w:rsidRPr="00804937" w:rsidRDefault="00804937" w:rsidP="00804937">
            <w:pPr>
              <w:jc w:val="center"/>
              <w:rPr>
                <w:color w:val="000000"/>
              </w:rPr>
            </w:pPr>
            <w:r w:rsidRPr="00804937">
              <w:rPr>
                <w:color w:val="000000"/>
              </w:rPr>
              <w:t>242,61</w:t>
            </w:r>
          </w:p>
        </w:tc>
        <w:tc>
          <w:tcPr>
            <w:tcW w:w="1769" w:type="dxa"/>
            <w:shd w:val="clear" w:color="auto" w:fill="auto"/>
            <w:vAlign w:val="center"/>
          </w:tcPr>
          <w:p w14:paraId="69869822" w14:textId="77777777" w:rsidR="00804937" w:rsidRPr="00804937" w:rsidRDefault="00804937" w:rsidP="00804937">
            <w:pPr>
              <w:jc w:val="center"/>
              <w:rPr>
                <w:color w:val="000000"/>
              </w:rPr>
            </w:pPr>
            <w:r w:rsidRPr="00804937">
              <w:rPr>
                <w:color w:val="000000"/>
              </w:rPr>
              <w:t>-2,45</w:t>
            </w:r>
          </w:p>
        </w:tc>
      </w:tr>
      <w:tr w:rsidR="00804937" w:rsidRPr="00804937" w14:paraId="526F8606" w14:textId="77777777" w:rsidTr="00F95151">
        <w:tc>
          <w:tcPr>
            <w:tcW w:w="630" w:type="dxa"/>
            <w:shd w:val="clear" w:color="auto" w:fill="auto"/>
          </w:tcPr>
          <w:p w14:paraId="3C0E441A" w14:textId="77777777" w:rsidR="00804937" w:rsidRPr="00804937" w:rsidRDefault="00804937" w:rsidP="00804937">
            <w:pPr>
              <w:jc w:val="both"/>
              <w:rPr>
                <w:color w:val="000000"/>
              </w:rPr>
            </w:pPr>
            <w:r w:rsidRPr="00804937">
              <w:rPr>
                <w:color w:val="000000"/>
              </w:rPr>
              <w:t>2</w:t>
            </w:r>
          </w:p>
        </w:tc>
        <w:tc>
          <w:tcPr>
            <w:tcW w:w="2427" w:type="dxa"/>
            <w:shd w:val="clear" w:color="auto" w:fill="auto"/>
          </w:tcPr>
          <w:p w14:paraId="0A576E31" w14:textId="77777777" w:rsidR="00804937" w:rsidRPr="00804937" w:rsidRDefault="00804937" w:rsidP="00804937">
            <w:pPr>
              <w:rPr>
                <w:color w:val="000000"/>
              </w:rPr>
            </w:pPr>
            <w:r w:rsidRPr="00804937">
              <w:rPr>
                <w:color w:val="000000"/>
              </w:rPr>
              <w:t>Расходы на ремонт основных средств</w:t>
            </w:r>
          </w:p>
        </w:tc>
        <w:tc>
          <w:tcPr>
            <w:tcW w:w="1286" w:type="dxa"/>
            <w:shd w:val="clear" w:color="auto" w:fill="auto"/>
          </w:tcPr>
          <w:p w14:paraId="572B11FC" w14:textId="77777777" w:rsidR="00804937" w:rsidRPr="00804937" w:rsidRDefault="00804937" w:rsidP="00804937">
            <w:pPr>
              <w:jc w:val="center"/>
              <w:rPr>
                <w:color w:val="000000"/>
                <w:u w:val="single"/>
              </w:rPr>
            </w:pPr>
            <w:r w:rsidRPr="00804937">
              <w:rPr>
                <w:color w:val="000000"/>
              </w:rPr>
              <w:t>тыс. руб.</w:t>
            </w:r>
          </w:p>
        </w:tc>
        <w:tc>
          <w:tcPr>
            <w:tcW w:w="1616" w:type="dxa"/>
            <w:shd w:val="clear" w:color="auto" w:fill="auto"/>
            <w:vAlign w:val="center"/>
          </w:tcPr>
          <w:p w14:paraId="2A5DD5A0" w14:textId="77777777" w:rsidR="00804937" w:rsidRPr="00804937" w:rsidRDefault="00804937" w:rsidP="00804937">
            <w:pPr>
              <w:jc w:val="center"/>
              <w:rPr>
                <w:color w:val="000000"/>
              </w:rPr>
            </w:pPr>
            <w:r w:rsidRPr="00804937">
              <w:rPr>
                <w:color w:val="000000"/>
              </w:rPr>
              <w:t>7</w:t>
            </w:r>
            <w:r w:rsidRPr="00804937">
              <w:rPr>
                <w:color w:val="000000"/>
                <w:lang w:val="en-US"/>
              </w:rPr>
              <w:t xml:space="preserve"> </w:t>
            </w:r>
            <w:r w:rsidRPr="00804937">
              <w:rPr>
                <w:color w:val="000000"/>
              </w:rPr>
              <w:t>812,31</w:t>
            </w:r>
          </w:p>
        </w:tc>
        <w:tc>
          <w:tcPr>
            <w:tcW w:w="1616" w:type="dxa"/>
            <w:shd w:val="clear" w:color="auto" w:fill="auto"/>
            <w:vAlign w:val="center"/>
          </w:tcPr>
          <w:p w14:paraId="6CD9363C" w14:textId="77777777" w:rsidR="00804937" w:rsidRPr="00804937" w:rsidRDefault="00804937" w:rsidP="00804937">
            <w:pPr>
              <w:jc w:val="center"/>
              <w:rPr>
                <w:color w:val="000000"/>
              </w:rPr>
            </w:pPr>
            <w:r w:rsidRPr="00804937">
              <w:rPr>
                <w:color w:val="000000"/>
              </w:rPr>
              <w:t>7</w:t>
            </w:r>
            <w:r w:rsidRPr="00804937">
              <w:rPr>
                <w:color w:val="000000"/>
                <w:lang w:val="en-US"/>
              </w:rPr>
              <w:t xml:space="preserve"> </w:t>
            </w:r>
            <w:r w:rsidRPr="00804937">
              <w:rPr>
                <w:color w:val="000000"/>
              </w:rPr>
              <w:t>734,18</w:t>
            </w:r>
          </w:p>
        </w:tc>
        <w:tc>
          <w:tcPr>
            <w:tcW w:w="1769" w:type="dxa"/>
            <w:shd w:val="clear" w:color="auto" w:fill="auto"/>
            <w:vAlign w:val="center"/>
          </w:tcPr>
          <w:p w14:paraId="64029734" w14:textId="77777777" w:rsidR="00804937" w:rsidRPr="00804937" w:rsidRDefault="00804937" w:rsidP="00804937">
            <w:pPr>
              <w:jc w:val="center"/>
              <w:rPr>
                <w:color w:val="000000"/>
              </w:rPr>
            </w:pPr>
            <w:r w:rsidRPr="00804937">
              <w:rPr>
                <w:color w:val="000000"/>
              </w:rPr>
              <w:t>-78,12</w:t>
            </w:r>
          </w:p>
        </w:tc>
      </w:tr>
      <w:tr w:rsidR="00804937" w:rsidRPr="00804937" w14:paraId="359616B9" w14:textId="77777777" w:rsidTr="00F95151">
        <w:tc>
          <w:tcPr>
            <w:tcW w:w="630" w:type="dxa"/>
            <w:shd w:val="clear" w:color="auto" w:fill="auto"/>
          </w:tcPr>
          <w:p w14:paraId="1B756FBF" w14:textId="77777777" w:rsidR="00804937" w:rsidRPr="00804937" w:rsidRDefault="00804937" w:rsidP="00804937">
            <w:pPr>
              <w:jc w:val="both"/>
              <w:rPr>
                <w:color w:val="000000"/>
              </w:rPr>
            </w:pPr>
            <w:r w:rsidRPr="00804937">
              <w:rPr>
                <w:color w:val="000000"/>
              </w:rPr>
              <w:t>3</w:t>
            </w:r>
          </w:p>
        </w:tc>
        <w:tc>
          <w:tcPr>
            <w:tcW w:w="2427" w:type="dxa"/>
            <w:shd w:val="clear" w:color="auto" w:fill="auto"/>
          </w:tcPr>
          <w:p w14:paraId="034CA485" w14:textId="77777777" w:rsidR="00804937" w:rsidRPr="00804937" w:rsidRDefault="00804937" w:rsidP="00804937">
            <w:pPr>
              <w:rPr>
                <w:color w:val="000000"/>
              </w:rPr>
            </w:pPr>
            <w:r w:rsidRPr="00804937">
              <w:rPr>
                <w:color w:val="000000"/>
              </w:rPr>
              <w:t>Расходы на оплату труда</w:t>
            </w:r>
          </w:p>
        </w:tc>
        <w:tc>
          <w:tcPr>
            <w:tcW w:w="1286" w:type="dxa"/>
            <w:shd w:val="clear" w:color="auto" w:fill="auto"/>
          </w:tcPr>
          <w:p w14:paraId="2E502349" w14:textId="77777777" w:rsidR="00804937" w:rsidRPr="00804937" w:rsidRDefault="00804937" w:rsidP="00804937">
            <w:pPr>
              <w:jc w:val="center"/>
              <w:rPr>
                <w:color w:val="000000"/>
                <w:u w:val="single"/>
              </w:rPr>
            </w:pPr>
            <w:r w:rsidRPr="00804937">
              <w:rPr>
                <w:color w:val="000000"/>
              </w:rPr>
              <w:t>тыс. руб.</w:t>
            </w:r>
          </w:p>
        </w:tc>
        <w:tc>
          <w:tcPr>
            <w:tcW w:w="1616" w:type="dxa"/>
            <w:shd w:val="clear" w:color="auto" w:fill="auto"/>
            <w:vAlign w:val="center"/>
          </w:tcPr>
          <w:p w14:paraId="53667E5D" w14:textId="77777777" w:rsidR="00804937" w:rsidRPr="00804937" w:rsidRDefault="00804937" w:rsidP="00804937">
            <w:pPr>
              <w:jc w:val="center"/>
              <w:rPr>
                <w:color w:val="000000"/>
              </w:rPr>
            </w:pPr>
            <w:r w:rsidRPr="00804937">
              <w:rPr>
                <w:color w:val="000000"/>
              </w:rPr>
              <w:t>34</w:t>
            </w:r>
            <w:r w:rsidRPr="00804937">
              <w:rPr>
                <w:color w:val="000000"/>
                <w:lang w:val="en-US"/>
              </w:rPr>
              <w:t xml:space="preserve"> </w:t>
            </w:r>
            <w:r w:rsidRPr="00804937">
              <w:rPr>
                <w:color w:val="000000"/>
              </w:rPr>
              <w:t>274,85</w:t>
            </w:r>
          </w:p>
        </w:tc>
        <w:tc>
          <w:tcPr>
            <w:tcW w:w="1616" w:type="dxa"/>
            <w:shd w:val="clear" w:color="auto" w:fill="auto"/>
            <w:vAlign w:val="center"/>
          </w:tcPr>
          <w:p w14:paraId="1E0A9446" w14:textId="77777777" w:rsidR="00804937" w:rsidRPr="00804937" w:rsidRDefault="00804937" w:rsidP="00804937">
            <w:pPr>
              <w:jc w:val="center"/>
              <w:rPr>
                <w:color w:val="000000"/>
              </w:rPr>
            </w:pPr>
            <w:r w:rsidRPr="00804937">
              <w:rPr>
                <w:color w:val="000000"/>
              </w:rPr>
              <w:t>33</w:t>
            </w:r>
            <w:r w:rsidRPr="00804937">
              <w:rPr>
                <w:color w:val="000000"/>
                <w:lang w:val="en-US"/>
              </w:rPr>
              <w:t xml:space="preserve"> </w:t>
            </w:r>
            <w:r w:rsidRPr="00804937">
              <w:rPr>
                <w:color w:val="000000"/>
              </w:rPr>
              <w:t>932,10</w:t>
            </w:r>
          </w:p>
        </w:tc>
        <w:tc>
          <w:tcPr>
            <w:tcW w:w="1769" w:type="dxa"/>
            <w:shd w:val="clear" w:color="auto" w:fill="auto"/>
            <w:vAlign w:val="center"/>
          </w:tcPr>
          <w:p w14:paraId="16E6F6C8" w14:textId="77777777" w:rsidR="00804937" w:rsidRPr="00804937" w:rsidRDefault="00804937" w:rsidP="00804937">
            <w:pPr>
              <w:jc w:val="center"/>
              <w:rPr>
                <w:color w:val="000000"/>
              </w:rPr>
            </w:pPr>
            <w:r w:rsidRPr="00804937">
              <w:rPr>
                <w:color w:val="000000"/>
              </w:rPr>
              <w:t>-342,75</w:t>
            </w:r>
          </w:p>
        </w:tc>
      </w:tr>
      <w:tr w:rsidR="00804937" w:rsidRPr="00804937" w14:paraId="1199A726" w14:textId="77777777" w:rsidTr="00F95151">
        <w:tc>
          <w:tcPr>
            <w:tcW w:w="630" w:type="dxa"/>
            <w:shd w:val="clear" w:color="auto" w:fill="auto"/>
          </w:tcPr>
          <w:p w14:paraId="59F2764C" w14:textId="77777777" w:rsidR="00804937" w:rsidRPr="00804937" w:rsidRDefault="00804937" w:rsidP="00804937">
            <w:pPr>
              <w:jc w:val="both"/>
              <w:rPr>
                <w:color w:val="000000"/>
              </w:rPr>
            </w:pPr>
            <w:r w:rsidRPr="00804937">
              <w:rPr>
                <w:color w:val="000000"/>
              </w:rPr>
              <w:t>4</w:t>
            </w:r>
          </w:p>
        </w:tc>
        <w:tc>
          <w:tcPr>
            <w:tcW w:w="2427" w:type="dxa"/>
            <w:shd w:val="clear" w:color="auto" w:fill="auto"/>
          </w:tcPr>
          <w:p w14:paraId="45B11933" w14:textId="77777777" w:rsidR="00804937" w:rsidRPr="00804937" w:rsidRDefault="00804937" w:rsidP="00804937">
            <w:pPr>
              <w:rPr>
                <w:color w:val="000000"/>
              </w:rPr>
            </w:pPr>
            <w:r w:rsidRPr="00804937">
              <w:rPr>
                <w:color w:val="000000"/>
              </w:rPr>
              <w:t>Расходы на выполнение работ и услуг производственного характера</w:t>
            </w:r>
          </w:p>
        </w:tc>
        <w:tc>
          <w:tcPr>
            <w:tcW w:w="1286" w:type="dxa"/>
            <w:shd w:val="clear" w:color="auto" w:fill="auto"/>
          </w:tcPr>
          <w:p w14:paraId="3620A054" w14:textId="77777777" w:rsidR="00804937" w:rsidRPr="00804937" w:rsidRDefault="00804937" w:rsidP="00804937">
            <w:pPr>
              <w:jc w:val="center"/>
              <w:rPr>
                <w:color w:val="000000"/>
              </w:rPr>
            </w:pPr>
          </w:p>
          <w:p w14:paraId="1CB39873" w14:textId="77777777" w:rsidR="00804937" w:rsidRPr="00804937" w:rsidRDefault="00804937" w:rsidP="00804937">
            <w:pPr>
              <w:jc w:val="center"/>
              <w:rPr>
                <w:color w:val="000000"/>
              </w:rPr>
            </w:pPr>
          </w:p>
          <w:p w14:paraId="30EC36C4" w14:textId="77777777" w:rsidR="00804937" w:rsidRPr="00804937" w:rsidRDefault="00804937" w:rsidP="00804937">
            <w:pPr>
              <w:jc w:val="center"/>
              <w:rPr>
                <w:color w:val="000000"/>
              </w:rPr>
            </w:pPr>
            <w:r w:rsidRPr="00804937">
              <w:rPr>
                <w:color w:val="000000"/>
              </w:rPr>
              <w:t>тыс. руб.</w:t>
            </w:r>
          </w:p>
        </w:tc>
        <w:tc>
          <w:tcPr>
            <w:tcW w:w="1616" w:type="dxa"/>
            <w:shd w:val="clear" w:color="auto" w:fill="auto"/>
            <w:vAlign w:val="center"/>
          </w:tcPr>
          <w:p w14:paraId="70FDBF83" w14:textId="77777777" w:rsidR="00804937" w:rsidRPr="00804937" w:rsidRDefault="00804937" w:rsidP="00804937">
            <w:pPr>
              <w:jc w:val="center"/>
              <w:rPr>
                <w:color w:val="000000"/>
              </w:rPr>
            </w:pPr>
            <w:r w:rsidRPr="00804937">
              <w:rPr>
                <w:color w:val="000000"/>
              </w:rPr>
              <w:t>635,46</w:t>
            </w:r>
          </w:p>
        </w:tc>
        <w:tc>
          <w:tcPr>
            <w:tcW w:w="1616" w:type="dxa"/>
            <w:shd w:val="clear" w:color="auto" w:fill="auto"/>
            <w:vAlign w:val="center"/>
          </w:tcPr>
          <w:p w14:paraId="51A8FB47" w14:textId="77777777" w:rsidR="00804937" w:rsidRPr="00804937" w:rsidRDefault="00804937" w:rsidP="00804937">
            <w:pPr>
              <w:jc w:val="center"/>
              <w:rPr>
                <w:color w:val="000000"/>
              </w:rPr>
            </w:pPr>
            <w:r w:rsidRPr="00804937">
              <w:rPr>
                <w:color w:val="000000"/>
              </w:rPr>
              <w:t>629,10</w:t>
            </w:r>
          </w:p>
        </w:tc>
        <w:tc>
          <w:tcPr>
            <w:tcW w:w="1769" w:type="dxa"/>
            <w:shd w:val="clear" w:color="auto" w:fill="auto"/>
            <w:vAlign w:val="center"/>
          </w:tcPr>
          <w:p w14:paraId="5ABCA1D7" w14:textId="77777777" w:rsidR="00804937" w:rsidRPr="00804937" w:rsidRDefault="00804937" w:rsidP="00804937">
            <w:pPr>
              <w:jc w:val="center"/>
              <w:rPr>
                <w:color w:val="000000"/>
                <w:lang w:val="en-US"/>
              </w:rPr>
            </w:pPr>
            <w:r w:rsidRPr="00804937">
              <w:rPr>
                <w:color w:val="000000"/>
              </w:rPr>
              <w:t>-6,3</w:t>
            </w:r>
            <w:r w:rsidRPr="00804937">
              <w:rPr>
                <w:color w:val="000000"/>
                <w:lang w:val="en-US"/>
              </w:rPr>
              <w:t>6</w:t>
            </w:r>
          </w:p>
        </w:tc>
      </w:tr>
      <w:tr w:rsidR="00804937" w:rsidRPr="00804937" w14:paraId="7AF99733" w14:textId="77777777" w:rsidTr="00F95151">
        <w:tc>
          <w:tcPr>
            <w:tcW w:w="630" w:type="dxa"/>
            <w:shd w:val="clear" w:color="auto" w:fill="auto"/>
          </w:tcPr>
          <w:p w14:paraId="4EAE21D0" w14:textId="77777777" w:rsidR="00804937" w:rsidRPr="00804937" w:rsidRDefault="00804937" w:rsidP="00804937">
            <w:pPr>
              <w:jc w:val="both"/>
              <w:rPr>
                <w:color w:val="000000"/>
              </w:rPr>
            </w:pPr>
            <w:r w:rsidRPr="00804937">
              <w:rPr>
                <w:color w:val="000000"/>
              </w:rPr>
              <w:t>5</w:t>
            </w:r>
          </w:p>
        </w:tc>
        <w:tc>
          <w:tcPr>
            <w:tcW w:w="2427" w:type="dxa"/>
            <w:shd w:val="clear" w:color="auto" w:fill="auto"/>
          </w:tcPr>
          <w:p w14:paraId="09540D92" w14:textId="77777777" w:rsidR="00804937" w:rsidRPr="00804937" w:rsidRDefault="00804937" w:rsidP="00804937">
            <w:pPr>
              <w:rPr>
                <w:color w:val="000000"/>
              </w:rPr>
            </w:pPr>
            <w:r w:rsidRPr="00804937">
              <w:rPr>
                <w:color w:val="000000"/>
              </w:rPr>
              <w:t>Расходы на оплату иных работ и услуг</w:t>
            </w:r>
          </w:p>
        </w:tc>
        <w:tc>
          <w:tcPr>
            <w:tcW w:w="1286" w:type="dxa"/>
            <w:shd w:val="clear" w:color="auto" w:fill="auto"/>
          </w:tcPr>
          <w:p w14:paraId="789947D1" w14:textId="77777777" w:rsidR="00804937" w:rsidRPr="00804937" w:rsidRDefault="00804937" w:rsidP="00804937">
            <w:pPr>
              <w:jc w:val="center"/>
              <w:rPr>
                <w:color w:val="000000"/>
              </w:rPr>
            </w:pPr>
            <w:r w:rsidRPr="00804937">
              <w:rPr>
                <w:color w:val="000000"/>
              </w:rPr>
              <w:t>тыс. руб.</w:t>
            </w:r>
          </w:p>
        </w:tc>
        <w:tc>
          <w:tcPr>
            <w:tcW w:w="1616" w:type="dxa"/>
            <w:shd w:val="clear" w:color="auto" w:fill="auto"/>
            <w:vAlign w:val="center"/>
          </w:tcPr>
          <w:p w14:paraId="2B651C75" w14:textId="77777777" w:rsidR="00804937" w:rsidRPr="00804937" w:rsidRDefault="00804937" w:rsidP="00804937">
            <w:pPr>
              <w:jc w:val="center"/>
              <w:rPr>
                <w:color w:val="000000"/>
              </w:rPr>
            </w:pPr>
            <w:r w:rsidRPr="00804937">
              <w:rPr>
                <w:color w:val="000000"/>
              </w:rPr>
              <w:t>1</w:t>
            </w:r>
            <w:r w:rsidRPr="00804937">
              <w:rPr>
                <w:color w:val="000000"/>
                <w:lang w:val="en-US"/>
              </w:rPr>
              <w:t xml:space="preserve"> </w:t>
            </w:r>
            <w:r w:rsidRPr="00804937">
              <w:rPr>
                <w:color w:val="000000"/>
              </w:rPr>
              <w:t>164,22</w:t>
            </w:r>
          </w:p>
        </w:tc>
        <w:tc>
          <w:tcPr>
            <w:tcW w:w="1616" w:type="dxa"/>
            <w:shd w:val="clear" w:color="auto" w:fill="auto"/>
            <w:vAlign w:val="center"/>
          </w:tcPr>
          <w:p w14:paraId="61016DF9" w14:textId="77777777" w:rsidR="00804937" w:rsidRPr="00804937" w:rsidRDefault="00804937" w:rsidP="00804937">
            <w:pPr>
              <w:jc w:val="center"/>
              <w:rPr>
                <w:color w:val="000000"/>
              </w:rPr>
            </w:pPr>
            <w:r w:rsidRPr="00804937">
              <w:rPr>
                <w:color w:val="000000"/>
              </w:rPr>
              <w:t>1</w:t>
            </w:r>
            <w:r w:rsidRPr="00804937">
              <w:rPr>
                <w:color w:val="000000"/>
                <w:lang w:val="en-US"/>
              </w:rPr>
              <w:t xml:space="preserve"> </w:t>
            </w:r>
            <w:r w:rsidRPr="00804937">
              <w:rPr>
                <w:color w:val="000000"/>
              </w:rPr>
              <w:t>152,58</w:t>
            </w:r>
          </w:p>
        </w:tc>
        <w:tc>
          <w:tcPr>
            <w:tcW w:w="1769" w:type="dxa"/>
            <w:shd w:val="clear" w:color="auto" w:fill="auto"/>
            <w:vAlign w:val="center"/>
          </w:tcPr>
          <w:p w14:paraId="0EE4CF83" w14:textId="77777777" w:rsidR="00804937" w:rsidRPr="00804937" w:rsidRDefault="00804937" w:rsidP="00804937">
            <w:pPr>
              <w:jc w:val="center"/>
              <w:rPr>
                <w:color w:val="000000"/>
              </w:rPr>
            </w:pPr>
            <w:r w:rsidRPr="00804937">
              <w:rPr>
                <w:color w:val="000000"/>
              </w:rPr>
              <w:t>-11,64</w:t>
            </w:r>
          </w:p>
        </w:tc>
      </w:tr>
      <w:tr w:rsidR="00804937" w:rsidRPr="00804937" w14:paraId="73DCA8AC" w14:textId="77777777" w:rsidTr="00F95151">
        <w:tc>
          <w:tcPr>
            <w:tcW w:w="630" w:type="dxa"/>
            <w:shd w:val="clear" w:color="auto" w:fill="auto"/>
          </w:tcPr>
          <w:p w14:paraId="542A6BB9" w14:textId="77777777" w:rsidR="00804937" w:rsidRPr="00804937" w:rsidRDefault="00804937" w:rsidP="00804937">
            <w:pPr>
              <w:jc w:val="both"/>
              <w:rPr>
                <w:color w:val="000000"/>
              </w:rPr>
            </w:pPr>
            <w:r w:rsidRPr="00804937">
              <w:rPr>
                <w:color w:val="000000"/>
              </w:rPr>
              <w:t>6</w:t>
            </w:r>
          </w:p>
        </w:tc>
        <w:tc>
          <w:tcPr>
            <w:tcW w:w="2427" w:type="dxa"/>
            <w:shd w:val="clear" w:color="auto" w:fill="auto"/>
          </w:tcPr>
          <w:p w14:paraId="7A737D22" w14:textId="77777777" w:rsidR="00804937" w:rsidRPr="00804937" w:rsidRDefault="00804937" w:rsidP="00804937">
            <w:pPr>
              <w:rPr>
                <w:color w:val="000000"/>
              </w:rPr>
            </w:pPr>
            <w:r w:rsidRPr="00804937">
              <w:rPr>
                <w:color w:val="000000"/>
              </w:rPr>
              <w:t>Расходы на служебные командировки</w:t>
            </w:r>
          </w:p>
        </w:tc>
        <w:tc>
          <w:tcPr>
            <w:tcW w:w="1286" w:type="dxa"/>
            <w:shd w:val="clear" w:color="auto" w:fill="auto"/>
          </w:tcPr>
          <w:p w14:paraId="3B9474E4" w14:textId="77777777" w:rsidR="00804937" w:rsidRPr="00804937" w:rsidRDefault="00804937" w:rsidP="00804937">
            <w:pPr>
              <w:jc w:val="center"/>
              <w:rPr>
                <w:color w:val="000000"/>
              </w:rPr>
            </w:pPr>
            <w:r w:rsidRPr="00804937">
              <w:rPr>
                <w:szCs w:val="20"/>
              </w:rPr>
              <w:t>тыс. руб.</w:t>
            </w:r>
          </w:p>
        </w:tc>
        <w:tc>
          <w:tcPr>
            <w:tcW w:w="1616" w:type="dxa"/>
            <w:shd w:val="clear" w:color="auto" w:fill="auto"/>
            <w:vAlign w:val="center"/>
          </w:tcPr>
          <w:p w14:paraId="49552C43" w14:textId="77777777" w:rsidR="00804937" w:rsidRPr="00804937" w:rsidRDefault="00804937" w:rsidP="00804937">
            <w:pPr>
              <w:jc w:val="center"/>
              <w:rPr>
                <w:color w:val="000000"/>
              </w:rPr>
            </w:pPr>
            <w:r w:rsidRPr="00804937">
              <w:rPr>
                <w:color w:val="000000"/>
              </w:rPr>
              <w:t>32,21</w:t>
            </w:r>
          </w:p>
        </w:tc>
        <w:tc>
          <w:tcPr>
            <w:tcW w:w="1616" w:type="dxa"/>
            <w:shd w:val="clear" w:color="auto" w:fill="auto"/>
            <w:vAlign w:val="center"/>
          </w:tcPr>
          <w:p w14:paraId="638FF395" w14:textId="77777777" w:rsidR="00804937" w:rsidRPr="00804937" w:rsidRDefault="00804937" w:rsidP="00804937">
            <w:pPr>
              <w:jc w:val="center"/>
              <w:rPr>
                <w:color w:val="000000"/>
              </w:rPr>
            </w:pPr>
            <w:r w:rsidRPr="00804937">
              <w:rPr>
                <w:color w:val="000000"/>
              </w:rPr>
              <w:t>31,89</w:t>
            </w:r>
          </w:p>
        </w:tc>
        <w:tc>
          <w:tcPr>
            <w:tcW w:w="1769" w:type="dxa"/>
            <w:shd w:val="clear" w:color="auto" w:fill="auto"/>
            <w:vAlign w:val="center"/>
          </w:tcPr>
          <w:p w14:paraId="248094E4" w14:textId="77777777" w:rsidR="00804937" w:rsidRPr="00804937" w:rsidRDefault="00804937" w:rsidP="00804937">
            <w:pPr>
              <w:jc w:val="center"/>
              <w:rPr>
                <w:color w:val="000000"/>
              </w:rPr>
            </w:pPr>
            <w:r w:rsidRPr="00804937">
              <w:rPr>
                <w:color w:val="000000"/>
              </w:rPr>
              <w:t>-0,32</w:t>
            </w:r>
          </w:p>
        </w:tc>
      </w:tr>
      <w:tr w:rsidR="00804937" w:rsidRPr="00804937" w14:paraId="42EDCEA3" w14:textId="77777777" w:rsidTr="00F95151">
        <w:tc>
          <w:tcPr>
            <w:tcW w:w="630" w:type="dxa"/>
            <w:shd w:val="clear" w:color="auto" w:fill="auto"/>
          </w:tcPr>
          <w:p w14:paraId="733FB103" w14:textId="77777777" w:rsidR="00804937" w:rsidRPr="00804937" w:rsidRDefault="00804937" w:rsidP="00804937">
            <w:pPr>
              <w:jc w:val="both"/>
              <w:rPr>
                <w:color w:val="000000"/>
              </w:rPr>
            </w:pPr>
            <w:r w:rsidRPr="00804937">
              <w:rPr>
                <w:color w:val="000000"/>
              </w:rPr>
              <w:t>7</w:t>
            </w:r>
          </w:p>
        </w:tc>
        <w:tc>
          <w:tcPr>
            <w:tcW w:w="2427" w:type="dxa"/>
            <w:shd w:val="clear" w:color="auto" w:fill="auto"/>
          </w:tcPr>
          <w:p w14:paraId="6D76BAE5" w14:textId="77777777" w:rsidR="00804937" w:rsidRPr="00804937" w:rsidRDefault="00804937" w:rsidP="00804937">
            <w:pPr>
              <w:rPr>
                <w:color w:val="000000"/>
              </w:rPr>
            </w:pPr>
            <w:r w:rsidRPr="00804937">
              <w:rPr>
                <w:color w:val="000000"/>
              </w:rPr>
              <w:t>Расходы на обучение персонала</w:t>
            </w:r>
          </w:p>
        </w:tc>
        <w:tc>
          <w:tcPr>
            <w:tcW w:w="1286" w:type="dxa"/>
            <w:shd w:val="clear" w:color="auto" w:fill="auto"/>
          </w:tcPr>
          <w:p w14:paraId="7EECD84D" w14:textId="77777777" w:rsidR="00804937" w:rsidRPr="00804937" w:rsidRDefault="00804937" w:rsidP="00804937">
            <w:pPr>
              <w:jc w:val="center"/>
              <w:rPr>
                <w:color w:val="000000"/>
              </w:rPr>
            </w:pPr>
            <w:r w:rsidRPr="00804937">
              <w:rPr>
                <w:szCs w:val="20"/>
              </w:rPr>
              <w:t>тыс. руб.</w:t>
            </w:r>
          </w:p>
        </w:tc>
        <w:tc>
          <w:tcPr>
            <w:tcW w:w="1616" w:type="dxa"/>
            <w:shd w:val="clear" w:color="auto" w:fill="auto"/>
            <w:vAlign w:val="center"/>
          </w:tcPr>
          <w:p w14:paraId="5F32FE94" w14:textId="77777777" w:rsidR="00804937" w:rsidRPr="00804937" w:rsidRDefault="00804937" w:rsidP="00804937">
            <w:pPr>
              <w:jc w:val="center"/>
              <w:rPr>
                <w:color w:val="000000"/>
              </w:rPr>
            </w:pPr>
            <w:r w:rsidRPr="00804937">
              <w:rPr>
                <w:color w:val="000000"/>
              </w:rPr>
              <w:t>85,10</w:t>
            </w:r>
          </w:p>
        </w:tc>
        <w:tc>
          <w:tcPr>
            <w:tcW w:w="1616" w:type="dxa"/>
            <w:shd w:val="clear" w:color="auto" w:fill="auto"/>
            <w:vAlign w:val="center"/>
          </w:tcPr>
          <w:p w14:paraId="425D504D" w14:textId="77777777" w:rsidR="00804937" w:rsidRPr="00804937" w:rsidRDefault="00804937" w:rsidP="00804937">
            <w:pPr>
              <w:jc w:val="center"/>
              <w:rPr>
                <w:color w:val="000000"/>
              </w:rPr>
            </w:pPr>
            <w:r w:rsidRPr="00804937">
              <w:rPr>
                <w:color w:val="000000"/>
              </w:rPr>
              <w:t>84,25</w:t>
            </w:r>
          </w:p>
        </w:tc>
        <w:tc>
          <w:tcPr>
            <w:tcW w:w="1769" w:type="dxa"/>
            <w:shd w:val="clear" w:color="auto" w:fill="auto"/>
            <w:vAlign w:val="center"/>
          </w:tcPr>
          <w:p w14:paraId="10DE8054" w14:textId="77777777" w:rsidR="00804937" w:rsidRPr="00804937" w:rsidRDefault="00804937" w:rsidP="00804937">
            <w:pPr>
              <w:jc w:val="center"/>
              <w:rPr>
                <w:color w:val="000000"/>
              </w:rPr>
            </w:pPr>
            <w:r w:rsidRPr="00804937">
              <w:rPr>
                <w:color w:val="000000"/>
              </w:rPr>
              <w:t>-0,85</w:t>
            </w:r>
          </w:p>
        </w:tc>
      </w:tr>
      <w:tr w:rsidR="00804937" w:rsidRPr="00804937" w14:paraId="1393027A" w14:textId="77777777" w:rsidTr="00F95151">
        <w:tc>
          <w:tcPr>
            <w:tcW w:w="630" w:type="dxa"/>
            <w:shd w:val="clear" w:color="auto" w:fill="auto"/>
          </w:tcPr>
          <w:p w14:paraId="381D1EEE" w14:textId="77777777" w:rsidR="00804937" w:rsidRPr="00804937" w:rsidRDefault="00804937" w:rsidP="00804937">
            <w:pPr>
              <w:jc w:val="both"/>
              <w:rPr>
                <w:color w:val="000000"/>
              </w:rPr>
            </w:pPr>
            <w:r w:rsidRPr="00804937">
              <w:rPr>
                <w:color w:val="000000"/>
              </w:rPr>
              <w:t>8</w:t>
            </w:r>
          </w:p>
        </w:tc>
        <w:tc>
          <w:tcPr>
            <w:tcW w:w="2427" w:type="dxa"/>
            <w:shd w:val="clear" w:color="auto" w:fill="auto"/>
          </w:tcPr>
          <w:p w14:paraId="50385086" w14:textId="77777777" w:rsidR="00804937" w:rsidRPr="00804937" w:rsidRDefault="00804937" w:rsidP="00804937">
            <w:pPr>
              <w:rPr>
                <w:color w:val="000000"/>
              </w:rPr>
            </w:pPr>
            <w:r w:rsidRPr="00804937">
              <w:rPr>
                <w:color w:val="000000"/>
              </w:rPr>
              <w:t>Арендная плата</w:t>
            </w:r>
          </w:p>
        </w:tc>
        <w:tc>
          <w:tcPr>
            <w:tcW w:w="1286" w:type="dxa"/>
            <w:shd w:val="clear" w:color="auto" w:fill="auto"/>
          </w:tcPr>
          <w:p w14:paraId="1B760A23" w14:textId="77777777" w:rsidR="00804937" w:rsidRPr="00804937" w:rsidRDefault="00804937" w:rsidP="00804937">
            <w:pPr>
              <w:jc w:val="center"/>
              <w:rPr>
                <w:color w:val="000000"/>
              </w:rPr>
            </w:pPr>
            <w:r w:rsidRPr="00804937">
              <w:rPr>
                <w:szCs w:val="20"/>
              </w:rPr>
              <w:t>тыс. руб.</w:t>
            </w:r>
          </w:p>
        </w:tc>
        <w:tc>
          <w:tcPr>
            <w:tcW w:w="1616" w:type="dxa"/>
            <w:shd w:val="clear" w:color="auto" w:fill="auto"/>
            <w:vAlign w:val="center"/>
          </w:tcPr>
          <w:p w14:paraId="1A6F91F2" w14:textId="77777777" w:rsidR="00804937" w:rsidRPr="00804937" w:rsidRDefault="00804937" w:rsidP="00804937">
            <w:pPr>
              <w:jc w:val="center"/>
              <w:rPr>
                <w:color w:val="000000"/>
              </w:rPr>
            </w:pPr>
            <w:r w:rsidRPr="00804937">
              <w:rPr>
                <w:color w:val="000000"/>
              </w:rPr>
              <w:t>335,47</w:t>
            </w:r>
          </w:p>
        </w:tc>
        <w:tc>
          <w:tcPr>
            <w:tcW w:w="1616" w:type="dxa"/>
            <w:shd w:val="clear" w:color="auto" w:fill="auto"/>
            <w:vAlign w:val="center"/>
          </w:tcPr>
          <w:p w14:paraId="453EB15A" w14:textId="77777777" w:rsidR="00804937" w:rsidRPr="00804937" w:rsidRDefault="00804937" w:rsidP="00804937">
            <w:pPr>
              <w:jc w:val="center"/>
              <w:rPr>
                <w:color w:val="000000"/>
              </w:rPr>
            </w:pPr>
            <w:r w:rsidRPr="00804937">
              <w:rPr>
                <w:color w:val="000000"/>
              </w:rPr>
              <w:t>332,11</w:t>
            </w:r>
          </w:p>
        </w:tc>
        <w:tc>
          <w:tcPr>
            <w:tcW w:w="1769" w:type="dxa"/>
            <w:shd w:val="clear" w:color="auto" w:fill="auto"/>
            <w:vAlign w:val="center"/>
          </w:tcPr>
          <w:p w14:paraId="1126ABA1" w14:textId="77777777" w:rsidR="00804937" w:rsidRPr="00804937" w:rsidRDefault="00804937" w:rsidP="00804937">
            <w:pPr>
              <w:jc w:val="center"/>
              <w:rPr>
                <w:color w:val="000000"/>
                <w:lang w:val="en-US"/>
              </w:rPr>
            </w:pPr>
            <w:r w:rsidRPr="00804937">
              <w:rPr>
                <w:color w:val="000000"/>
              </w:rPr>
              <w:t>-3,3</w:t>
            </w:r>
            <w:r w:rsidRPr="00804937">
              <w:rPr>
                <w:color w:val="000000"/>
                <w:lang w:val="en-US"/>
              </w:rPr>
              <w:t>6</w:t>
            </w:r>
          </w:p>
        </w:tc>
      </w:tr>
      <w:tr w:rsidR="00804937" w:rsidRPr="00804937" w14:paraId="0D7177F5" w14:textId="77777777" w:rsidTr="00F95151">
        <w:tc>
          <w:tcPr>
            <w:tcW w:w="630" w:type="dxa"/>
            <w:shd w:val="clear" w:color="auto" w:fill="auto"/>
          </w:tcPr>
          <w:p w14:paraId="09D2C4A3" w14:textId="77777777" w:rsidR="00804937" w:rsidRPr="00804937" w:rsidRDefault="00804937" w:rsidP="00804937">
            <w:pPr>
              <w:jc w:val="both"/>
              <w:rPr>
                <w:color w:val="000000"/>
              </w:rPr>
            </w:pPr>
            <w:r w:rsidRPr="00804937">
              <w:rPr>
                <w:color w:val="000000"/>
              </w:rPr>
              <w:t>9</w:t>
            </w:r>
          </w:p>
        </w:tc>
        <w:tc>
          <w:tcPr>
            <w:tcW w:w="2427" w:type="dxa"/>
            <w:shd w:val="clear" w:color="auto" w:fill="auto"/>
          </w:tcPr>
          <w:p w14:paraId="75CE4B2C" w14:textId="77777777" w:rsidR="00804937" w:rsidRPr="00804937" w:rsidRDefault="00804937" w:rsidP="00804937">
            <w:pPr>
              <w:rPr>
                <w:color w:val="000000"/>
              </w:rPr>
            </w:pPr>
            <w:r w:rsidRPr="00804937">
              <w:rPr>
                <w:color w:val="000000"/>
              </w:rPr>
              <w:t>Другие расходы</w:t>
            </w:r>
          </w:p>
        </w:tc>
        <w:tc>
          <w:tcPr>
            <w:tcW w:w="1286" w:type="dxa"/>
            <w:shd w:val="clear" w:color="auto" w:fill="auto"/>
          </w:tcPr>
          <w:p w14:paraId="0626CC67" w14:textId="77777777" w:rsidR="00804937" w:rsidRPr="00804937" w:rsidRDefault="00804937" w:rsidP="00804937">
            <w:pPr>
              <w:jc w:val="center"/>
              <w:rPr>
                <w:color w:val="000000"/>
              </w:rPr>
            </w:pPr>
            <w:r w:rsidRPr="00804937">
              <w:rPr>
                <w:szCs w:val="20"/>
              </w:rPr>
              <w:t>тыс. руб.</w:t>
            </w:r>
          </w:p>
        </w:tc>
        <w:tc>
          <w:tcPr>
            <w:tcW w:w="1616" w:type="dxa"/>
            <w:shd w:val="clear" w:color="auto" w:fill="auto"/>
            <w:vAlign w:val="center"/>
          </w:tcPr>
          <w:p w14:paraId="197C30CF" w14:textId="77777777" w:rsidR="00804937" w:rsidRPr="00804937" w:rsidRDefault="00804937" w:rsidP="00804937">
            <w:pPr>
              <w:jc w:val="center"/>
              <w:rPr>
                <w:color w:val="000000"/>
              </w:rPr>
            </w:pPr>
            <w:r w:rsidRPr="00804937">
              <w:rPr>
                <w:color w:val="000000"/>
              </w:rPr>
              <w:t>4</w:t>
            </w:r>
            <w:r w:rsidRPr="00804937">
              <w:rPr>
                <w:color w:val="000000"/>
                <w:lang w:val="en-US"/>
              </w:rPr>
              <w:t xml:space="preserve"> </w:t>
            </w:r>
            <w:r w:rsidRPr="00804937">
              <w:rPr>
                <w:color w:val="000000"/>
              </w:rPr>
              <w:t>205,61</w:t>
            </w:r>
          </w:p>
        </w:tc>
        <w:tc>
          <w:tcPr>
            <w:tcW w:w="1616" w:type="dxa"/>
            <w:shd w:val="clear" w:color="auto" w:fill="auto"/>
            <w:vAlign w:val="center"/>
          </w:tcPr>
          <w:p w14:paraId="4C69412D" w14:textId="77777777" w:rsidR="00804937" w:rsidRPr="00804937" w:rsidRDefault="00804937" w:rsidP="00804937">
            <w:pPr>
              <w:jc w:val="center"/>
              <w:rPr>
                <w:color w:val="000000"/>
              </w:rPr>
            </w:pPr>
            <w:r w:rsidRPr="00804937">
              <w:rPr>
                <w:color w:val="000000"/>
              </w:rPr>
              <w:t>4</w:t>
            </w:r>
            <w:r w:rsidRPr="00804937">
              <w:rPr>
                <w:color w:val="000000"/>
                <w:lang w:val="en-US"/>
              </w:rPr>
              <w:t xml:space="preserve"> </w:t>
            </w:r>
            <w:r w:rsidRPr="00804937">
              <w:rPr>
                <w:color w:val="000000"/>
              </w:rPr>
              <w:t>232,77</w:t>
            </w:r>
          </w:p>
        </w:tc>
        <w:tc>
          <w:tcPr>
            <w:tcW w:w="1769" w:type="dxa"/>
            <w:shd w:val="clear" w:color="auto" w:fill="auto"/>
            <w:vAlign w:val="center"/>
          </w:tcPr>
          <w:p w14:paraId="7CF63C3A" w14:textId="77777777" w:rsidR="00804937" w:rsidRPr="00804937" w:rsidRDefault="00804937" w:rsidP="00804937">
            <w:pPr>
              <w:jc w:val="center"/>
              <w:rPr>
                <w:color w:val="000000"/>
              </w:rPr>
            </w:pPr>
            <w:r w:rsidRPr="00804937">
              <w:rPr>
                <w:color w:val="000000"/>
              </w:rPr>
              <w:t>27,16</w:t>
            </w:r>
          </w:p>
        </w:tc>
      </w:tr>
      <w:tr w:rsidR="00804937" w:rsidRPr="00804937" w14:paraId="04DB68E4" w14:textId="77777777" w:rsidTr="00F95151">
        <w:tc>
          <w:tcPr>
            <w:tcW w:w="630" w:type="dxa"/>
            <w:shd w:val="clear" w:color="auto" w:fill="auto"/>
          </w:tcPr>
          <w:p w14:paraId="5513A148" w14:textId="77777777" w:rsidR="00804937" w:rsidRPr="00804937" w:rsidRDefault="00804937" w:rsidP="00804937">
            <w:pPr>
              <w:jc w:val="both"/>
              <w:rPr>
                <w:color w:val="000000"/>
              </w:rPr>
            </w:pPr>
          </w:p>
        </w:tc>
        <w:tc>
          <w:tcPr>
            <w:tcW w:w="2427" w:type="dxa"/>
            <w:shd w:val="clear" w:color="auto" w:fill="auto"/>
          </w:tcPr>
          <w:p w14:paraId="6D1F3898" w14:textId="77777777" w:rsidR="00804937" w:rsidRPr="00804937" w:rsidRDefault="00804937" w:rsidP="00804937">
            <w:pPr>
              <w:rPr>
                <w:color w:val="000000"/>
                <w:u w:val="single"/>
              </w:rPr>
            </w:pPr>
            <w:r w:rsidRPr="00804937">
              <w:rPr>
                <w:snapToGrid w:val="0"/>
                <w:szCs w:val="28"/>
              </w:rPr>
              <w:t>Итого операционных (подконтрольных) расходов</w:t>
            </w:r>
          </w:p>
        </w:tc>
        <w:tc>
          <w:tcPr>
            <w:tcW w:w="1286" w:type="dxa"/>
            <w:shd w:val="clear" w:color="auto" w:fill="auto"/>
          </w:tcPr>
          <w:p w14:paraId="61CB1F92" w14:textId="77777777" w:rsidR="00804937" w:rsidRPr="00804937" w:rsidRDefault="00804937" w:rsidP="00804937">
            <w:pPr>
              <w:jc w:val="center"/>
              <w:rPr>
                <w:color w:val="000000"/>
                <w:u w:val="single"/>
              </w:rPr>
            </w:pPr>
            <w:r w:rsidRPr="00804937">
              <w:rPr>
                <w:color w:val="000000"/>
              </w:rPr>
              <w:t>тыс. руб.</w:t>
            </w:r>
          </w:p>
        </w:tc>
        <w:tc>
          <w:tcPr>
            <w:tcW w:w="1616" w:type="dxa"/>
            <w:shd w:val="clear" w:color="auto" w:fill="auto"/>
            <w:vAlign w:val="center"/>
          </w:tcPr>
          <w:p w14:paraId="488703B9" w14:textId="77777777" w:rsidR="00804937" w:rsidRPr="00804937" w:rsidRDefault="00804937" w:rsidP="00804937">
            <w:pPr>
              <w:jc w:val="center"/>
              <w:rPr>
                <w:color w:val="000000"/>
              </w:rPr>
            </w:pPr>
            <w:r w:rsidRPr="00804937">
              <w:rPr>
                <w:color w:val="000000"/>
              </w:rPr>
              <w:t>48</w:t>
            </w:r>
            <w:r w:rsidRPr="00804937">
              <w:rPr>
                <w:color w:val="000000"/>
                <w:lang w:val="en-US"/>
              </w:rPr>
              <w:t xml:space="preserve"> </w:t>
            </w:r>
            <w:r w:rsidRPr="00804937">
              <w:rPr>
                <w:color w:val="000000"/>
              </w:rPr>
              <w:t>790,28</w:t>
            </w:r>
          </w:p>
        </w:tc>
        <w:tc>
          <w:tcPr>
            <w:tcW w:w="1616" w:type="dxa"/>
            <w:shd w:val="clear" w:color="auto" w:fill="auto"/>
            <w:vAlign w:val="center"/>
          </w:tcPr>
          <w:p w14:paraId="7EA6A852" w14:textId="77777777" w:rsidR="00804937" w:rsidRPr="00804937" w:rsidRDefault="00804937" w:rsidP="00804937">
            <w:pPr>
              <w:jc w:val="center"/>
              <w:rPr>
                <w:color w:val="000000"/>
              </w:rPr>
            </w:pPr>
            <w:r w:rsidRPr="00804937">
              <w:rPr>
                <w:color w:val="000000"/>
                <w:szCs w:val="20"/>
              </w:rPr>
              <w:t>48</w:t>
            </w:r>
            <w:r w:rsidRPr="00804937">
              <w:rPr>
                <w:color w:val="000000"/>
                <w:szCs w:val="20"/>
                <w:lang w:val="en-US"/>
              </w:rPr>
              <w:t xml:space="preserve"> </w:t>
            </w:r>
            <w:r w:rsidRPr="00804937">
              <w:rPr>
                <w:color w:val="000000"/>
                <w:szCs w:val="20"/>
              </w:rPr>
              <w:t>371,59</w:t>
            </w:r>
          </w:p>
        </w:tc>
        <w:tc>
          <w:tcPr>
            <w:tcW w:w="1769" w:type="dxa"/>
            <w:shd w:val="clear" w:color="auto" w:fill="auto"/>
            <w:vAlign w:val="center"/>
          </w:tcPr>
          <w:p w14:paraId="5A944301" w14:textId="77777777" w:rsidR="00804937" w:rsidRPr="00804937" w:rsidRDefault="00804937" w:rsidP="00804937">
            <w:pPr>
              <w:jc w:val="center"/>
              <w:rPr>
                <w:color w:val="000000"/>
              </w:rPr>
            </w:pPr>
            <w:r w:rsidRPr="00804937">
              <w:rPr>
                <w:color w:val="000000"/>
              </w:rPr>
              <w:t>-418,69</w:t>
            </w:r>
          </w:p>
        </w:tc>
      </w:tr>
    </w:tbl>
    <w:p w14:paraId="7053990A" w14:textId="77777777" w:rsidR="00804937" w:rsidRPr="00804937" w:rsidRDefault="00804937" w:rsidP="0004645C">
      <w:pPr>
        <w:keepNext/>
        <w:numPr>
          <w:ilvl w:val="0"/>
          <w:numId w:val="6"/>
        </w:numPr>
        <w:tabs>
          <w:tab w:val="left" w:pos="567"/>
        </w:tabs>
        <w:spacing w:after="160" w:line="259" w:lineRule="auto"/>
        <w:contextualSpacing/>
        <w:outlineLvl w:val="0"/>
        <w:rPr>
          <w:rFonts w:cs="Arial"/>
          <w:b/>
          <w:bCs/>
          <w:snapToGrid w:val="0"/>
          <w:kern w:val="32"/>
          <w:sz w:val="28"/>
          <w:szCs w:val="32"/>
          <w:lang w:eastAsia="en-US"/>
        </w:rPr>
      </w:pPr>
      <w:bookmarkStart w:id="25" w:name="_Toc46243452"/>
      <w:bookmarkStart w:id="26" w:name="_Toc117251886"/>
      <w:bookmarkStart w:id="27" w:name="_Hlk45024887"/>
      <w:r w:rsidRPr="00804937">
        <w:rPr>
          <w:rFonts w:cs="Arial"/>
          <w:b/>
          <w:bCs/>
          <w:snapToGrid w:val="0"/>
          <w:kern w:val="32"/>
          <w:sz w:val="28"/>
          <w:szCs w:val="28"/>
          <w:lang w:eastAsia="en-US"/>
        </w:rPr>
        <w:t>Расчет операционных (подконтрольных) расходов на первый год долгосрочного</w:t>
      </w:r>
      <w:r w:rsidRPr="00804937">
        <w:rPr>
          <w:rFonts w:cs="Arial"/>
          <w:b/>
          <w:bCs/>
          <w:snapToGrid w:val="0"/>
          <w:kern w:val="32"/>
          <w:sz w:val="28"/>
          <w:szCs w:val="32"/>
          <w:lang w:eastAsia="en-US"/>
        </w:rPr>
        <w:t xml:space="preserve"> периода регулирования по 2 арендованным котельным</w:t>
      </w:r>
      <w:bookmarkEnd w:id="25"/>
      <w:bookmarkEnd w:id="26"/>
    </w:p>
    <w:p w14:paraId="522306E6" w14:textId="77777777" w:rsidR="00804937" w:rsidRPr="00804937" w:rsidRDefault="00804937" w:rsidP="00804937">
      <w:pPr>
        <w:keepNext/>
        <w:tabs>
          <w:tab w:val="left" w:pos="567"/>
        </w:tabs>
        <w:ind w:left="1004"/>
        <w:outlineLvl w:val="0"/>
        <w:rPr>
          <w:b/>
          <w:sz w:val="28"/>
          <w:szCs w:val="28"/>
          <w:lang w:val="x-none" w:eastAsia="x-none"/>
        </w:rPr>
      </w:pPr>
    </w:p>
    <w:p w14:paraId="24CC7F8C" w14:textId="77777777" w:rsidR="00804937" w:rsidRPr="00804937" w:rsidRDefault="00804937" w:rsidP="0004645C">
      <w:pPr>
        <w:keepNext/>
        <w:numPr>
          <w:ilvl w:val="1"/>
          <w:numId w:val="6"/>
        </w:numPr>
        <w:spacing w:line="312" w:lineRule="auto"/>
        <w:jc w:val="both"/>
        <w:outlineLvl w:val="2"/>
        <w:rPr>
          <w:b/>
          <w:sz w:val="28"/>
          <w:szCs w:val="28"/>
        </w:rPr>
      </w:pPr>
      <w:bookmarkStart w:id="28" w:name="_Toc29828183"/>
      <w:bookmarkStart w:id="29" w:name="_Toc46243453"/>
      <w:bookmarkStart w:id="30" w:name="_Toc117251887"/>
      <w:bookmarkStart w:id="31" w:name="_Hlk45875041"/>
      <w:bookmarkEnd w:id="27"/>
      <w:r w:rsidRPr="00804937">
        <w:rPr>
          <w:b/>
          <w:sz w:val="28"/>
          <w:szCs w:val="28"/>
        </w:rPr>
        <w:t>Расходы на сырье и материалы.</w:t>
      </w:r>
      <w:bookmarkEnd w:id="28"/>
      <w:bookmarkEnd w:id="29"/>
      <w:bookmarkEnd w:id="30"/>
    </w:p>
    <w:p w14:paraId="5445D71B" w14:textId="77777777" w:rsidR="00804937" w:rsidRPr="00804937" w:rsidRDefault="00804937" w:rsidP="00804937">
      <w:pPr>
        <w:ind w:firstLine="720"/>
        <w:rPr>
          <w:color w:val="000000"/>
          <w:sz w:val="28"/>
          <w:szCs w:val="28"/>
        </w:rPr>
      </w:pPr>
      <w:r w:rsidRPr="00804937">
        <w:rPr>
          <w:color w:val="000000"/>
          <w:sz w:val="28"/>
          <w:szCs w:val="28"/>
        </w:rPr>
        <w:t xml:space="preserve">Предприятием заявлены расходы по статье по 2 котельным на 2023 г. на уровне 3 054,21 тыс. руб., расходы представлены в таблице 4 </w:t>
      </w:r>
    </w:p>
    <w:p w14:paraId="1659F7F5" w14:textId="77777777" w:rsidR="00804937" w:rsidRPr="00804937" w:rsidRDefault="00804937" w:rsidP="00804937">
      <w:pPr>
        <w:ind w:firstLine="720"/>
        <w:rPr>
          <w:color w:val="000000"/>
          <w:sz w:val="28"/>
          <w:szCs w:val="28"/>
        </w:rPr>
      </w:pPr>
    </w:p>
    <w:p w14:paraId="148A40FB" w14:textId="77777777" w:rsidR="00804937" w:rsidRPr="00804937" w:rsidRDefault="00804937" w:rsidP="00804937">
      <w:pPr>
        <w:ind w:firstLine="720"/>
        <w:rPr>
          <w:color w:val="000000"/>
          <w:sz w:val="28"/>
          <w:szCs w:val="28"/>
        </w:rPr>
      </w:pPr>
      <w:r w:rsidRPr="00804937">
        <w:rPr>
          <w:color w:val="000000"/>
          <w:sz w:val="28"/>
          <w:szCs w:val="28"/>
        </w:rPr>
        <w:t>В качестве обоснования предприятием были представлены:</w:t>
      </w:r>
    </w:p>
    <w:p w14:paraId="16EBA1E5" w14:textId="77777777" w:rsidR="00804937" w:rsidRPr="00804937" w:rsidRDefault="00804937" w:rsidP="00804937">
      <w:pPr>
        <w:ind w:firstLine="720"/>
        <w:rPr>
          <w:color w:val="000000"/>
          <w:sz w:val="28"/>
          <w:szCs w:val="28"/>
        </w:rPr>
      </w:pPr>
    </w:p>
    <w:p w14:paraId="68AE9752" w14:textId="77777777" w:rsidR="00804937" w:rsidRPr="00804937" w:rsidRDefault="00804937" w:rsidP="00804937">
      <w:pPr>
        <w:ind w:firstLine="720"/>
        <w:jc w:val="both"/>
        <w:rPr>
          <w:color w:val="000000"/>
          <w:sz w:val="28"/>
          <w:szCs w:val="28"/>
        </w:rPr>
      </w:pPr>
      <w:r w:rsidRPr="00804937">
        <w:rPr>
          <w:color w:val="000000"/>
          <w:sz w:val="28"/>
          <w:szCs w:val="28"/>
        </w:rPr>
        <w:t xml:space="preserve">Оборотно-сальдовая ведомость по </w:t>
      </w:r>
      <w:proofErr w:type="spellStart"/>
      <w:r w:rsidRPr="00804937">
        <w:rPr>
          <w:color w:val="000000"/>
          <w:sz w:val="28"/>
          <w:szCs w:val="28"/>
        </w:rPr>
        <w:t>сч</w:t>
      </w:r>
      <w:proofErr w:type="spellEnd"/>
      <w:r w:rsidRPr="00804937">
        <w:rPr>
          <w:color w:val="000000"/>
          <w:sz w:val="28"/>
          <w:szCs w:val="28"/>
        </w:rPr>
        <w:t>. 20 за 2021 год (том 2 стр. 266-267);</w:t>
      </w:r>
    </w:p>
    <w:p w14:paraId="0CF0096C" w14:textId="77777777" w:rsidR="00804937" w:rsidRPr="00804937" w:rsidRDefault="00804937" w:rsidP="00804937">
      <w:pPr>
        <w:ind w:firstLine="720"/>
        <w:jc w:val="both"/>
        <w:rPr>
          <w:color w:val="000000"/>
          <w:sz w:val="28"/>
          <w:szCs w:val="28"/>
        </w:rPr>
      </w:pPr>
      <w:r w:rsidRPr="00804937">
        <w:rPr>
          <w:color w:val="000000"/>
          <w:sz w:val="28"/>
          <w:szCs w:val="28"/>
        </w:rPr>
        <w:lastRenderedPageBreak/>
        <w:t xml:space="preserve">Расходы на приобретение сырья и материалов ООО </w:t>
      </w:r>
      <w:proofErr w:type="spellStart"/>
      <w:r w:rsidRPr="00804937">
        <w:rPr>
          <w:color w:val="000000"/>
          <w:sz w:val="28"/>
          <w:szCs w:val="28"/>
        </w:rPr>
        <w:t>ТеплоСнаб</w:t>
      </w:r>
      <w:proofErr w:type="spellEnd"/>
      <w:r w:rsidRPr="00804937">
        <w:rPr>
          <w:color w:val="000000"/>
          <w:sz w:val="28"/>
          <w:szCs w:val="28"/>
        </w:rPr>
        <w:t xml:space="preserve"> </w:t>
      </w:r>
      <w:r w:rsidRPr="00804937">
        <w:rPr>
          <w:sz w:val="28"/>
          <w:szCs w:val="28"/>
        </w:rPr>
        <w:t xml:space="preserve">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 xml:space="preserve">стр.7); </w:t>
      </w:r>
    </w:p>
    <w:p w14:paraId="6FA62589" w14:textId="77777777" w:rsidR="00804937" w:rsidRPr="00804937" w:rsidRDefault="00804937" w:rsidP="00804937">
      <w:pPr>
        <w:ind w:firstLine="720"/>
        <w:jc w:val="both"/>
        <w:rPr>
          <w:color w:val="000000"/>
          <w:sz w:val="28"/>
          <w:szCs w:val="28"/>
        </w:rPr>
      </w:pPr>
      <w:r w:rsidRPr="00804937">
        <w:rPr>
          <w:color w:val="000000"/>
          <w:sz w:val="28"/>
          <w:szCs w:val="28"/>
        </w:rPr>
        <w:t xml:space="preserve">Расчет расходов на вспомогательные материалы </w:t>
      </w:r>
      <w:r w:rsidRPr="00804937">
        <w:rPr>
          <w:sz w:val="28"/>
          <w:szCs w:val="28"/>
        </w:rPr>
        <w:t xml:space="preserve">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 xml:space="preserve">стр.8-9); </w:t>
      </w:r>
    </w:p>
    <w:p w14:paraId="53FAE68A" w14:textId="77777777" w:rsidR="00804937" w:rsidRPr="00804937" w:rsidRDefault="00804937" w:rsidP="00804937">
      <w:pPr>
        <w:ind w:firstLine="720"/>
        <w:jc w:val="both"/>
        <w:rPr>
          <w:color w:val="000000"/>
          <w:sz w:val="28"/>
          <w:szCs w:val="28"/>
        </w:rPr>
      </w:pPr>
      <w:r w:rsidRPr="00804937">
        <w:rPr>
          <w:color w:val="000000"/>
          <w:sz w:val="28"/>
          <w:szCs w:val="28"/>
        </w:rPr>
        <w:t xml:space="preserve">Годовой расчет ГСМ для автомобилей ООО </w:t>
      </w:r>
      <w:proofErr w:type="spellStart"/>
      <w:r w:rsidRPr="00804937">
        <w:rPr>
          <w:color w:val="000000"/>
          <w:sz w:val="28"/>
          <w:szCs w:val="28"/>
        </w:rPr>
        <w:t>ТеплоСнаб</w:t>
      </w:r>
      <w:proofErr w:type="spellEnd"/>
      <w:r w:rsidRPr="00804937">
        <w:rPr>
          <w:color w:val="000000"/>
          <w:sz w:val="28"/>
          <w:szCs w:val="28"/>
        </w:rPr>
        <w:t xml:space="preserve"> на 2023г.</w:t>
      </w:r>
      <w:r w:rsidRPr="00804937">
        <w:rPr>
          <w:sz w:val="28"/>
          <w:szCs w:val="28"/>
        </w:rPr>
        <w:t xml:space="preserve">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стр.10);</w:t>
      </w:r>
    </w:p>
    <w:p w14:paraId="5B6B1A04" w14:textId="77777777" w:rsidR="00804937" w:rsidRPr="00804937" w:rsidRDefault="00804937" w:rsidP="00804937">
      <w:pPr>
        <w:ind w:firstLine="720"/>
        <w:jc w:val="both"/>
        <w:rPr>
          <w:color w:val="000000"/>
          <w:sz w:val="28"/>
          <w:szCs w:val="28"/>
        </w:rPr>
      </w:pPr>
      <w:r w:rsidRPr="00804937">
        <w:rPr>
          <w:color w:val="000000"/>
          <w:sz w:val="28"/>
          <w:szCs w:val="28"/>
        </w:rPr>
        <w:t>Расчет затрат на спецодежду</w:t>
      </w:r>
      <w:r w:rsidRPr="00804937">
        <w:rPr>
          <w:sz w:val="28"/>
          <w:szCs w:val="28"/>
        </w:rPr>
        <w:t xml:space="preserve"> 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 xml:space="preserve">стр.11); </w:t>
      </w:r>
      <w:r w:rsidRPr="00804937">
        <w:rPr>
          <w:color w:val="000000"/>
          <w:sz w:val="28"/>
          <w:szCs w:val="28"/>
        </w:rPr>
        <w:t xml:space="preserve"> </w:t>
      </w:r>
    </w:p>
    <w:p w14:paraId="36D1FC25" w14:textId="77777777" w:rsidR="00804937" w:rsidRPr="00804937" w:rsidRDefault="00804937" w:rsidP="00804937">
      <w:pPr>
        <w:ind w:firstLine="720"/>
        <w:jc w:val="both"/>
        <w:rPr>
          <w:color w:val="000000"/>
          <w:sz w:val="28"/>
          <w:szCs w:val="28"/>
        </w:rPr>
      </w:pPr>
      <w:r w:rsidRPr="00804937">
        <w:rPr>
          <w:color w:val="000000"/>
          <w:sz w:val="28"/>
          <w:szCs w:val="28"/>
        </w:rPr>
        <w:t>Коммерческое предложение ООО "</w:t>
      </w:r>
      <w:proofErr w:type="spellStart"/>
      <w:r w:rsidRPr="00804937">
        <w:rPr>
          <w:color w:val="000000"/>
          <w:sz w:val="28"/>
          <w:szCs w:val="28"/>
        </w:rPr>
        <w:t>Рустекс</w:t>
      </w:r>
      <w:proofErr w:type="spellEnd"/>
      <w:r w:rsidRPr="00804937">
        <w:rPr>
          <w:color w:val="000000"/>
          <w:sz w:val="28"/>
          <w:szCs w:val="28"/>
        </w:rPr>
        <w:t>" на 2022г., коммерческое предложение ЗАО "Кузнецкий Альянс" от 17.03.2022г. (</w:t>
      </w:r>
      <w:r w:rsidRPr="00804937">
        <w:rPr>
          <w:sz w:val="28"/>
          <w:szCs w:val="28"/>
        </w:rPr>
        <w:t xml:space="preserve">доп. док. </w:t>
      </w:r>
      <w:proofErr w:type="spellStart"/>
      <w:r w:rsidRPr="00804937">
        <w:rPr>
          <w:sz w:val="28"/>
          <w:szCs w:val="28"/>
        </w:rPr>
        <w:t>вх</w:t>
      </w:r>
      <w:proofErr w:type="spellEnd"/>
      <w:r w:rsidRPr="00804937">
        <w:rPr>
          <w:sz w:val="28"/>
          <w:szCs w:val="28"/>
        </w:rPr>
        <w:t>. № 5824   от 26.09.2022 стр.235-238,247);</w:t>
      </w:r>
    </w:p>
    <w:p w14:paraId="30C2F87A" w14:textId="77777777" w:rsidR="00804937" w:rsidRPr="00804937" w:rsidRDefault="00804937" w:rsidP="00804937">
      <w:pPr>
        <w:ind w:firstLine="720"/>
        <w:jc w:val="both"/>
        <w:rPr>
          <w:color w:val="000000"/>
          <w:sz w:val="28"/>
          <w:szCs w:val="28"/>
        </w:rPr>
      </w:pPr>
      <w:r w:rsidRPr="00804937">
        <w:rPr>
          <w:color w:val="000000"/>
          <w:sz w:val="28"/>
          <w:szCs w:val="28"/>
        </w:rPr>
        <w:t xml:space="preserve">Расчет затрат на огнетушители и пожарные щиты </w:t>
      </w:r>
      <w:r w:rsidRPr="00804937">
        <w:rPr>
          <w:sz w:val="28"/>
          <w:szCs w:val="28"/>
        </w:rPr>
        <w:t xml:space="preserve">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 xml:space="preserve">стр.12); </w:t>
      </w:r>
    </w:p>
    <w:p w14:paraId="42C31C6A" w14:textId="77777777" w:rsidR="00804937" w:rsidRPr="00804937" w:rsidRDefault="00804937" w:rsidP="00804937">
      <w:pPr>
        <w:ind w:firstLine="720"/>
        <w:jc w:val="both"/>
        <w:rPr>
          <w:color w:val="000000"/>
          <w:sz w:val="28"/>
          <w:szCs w:val="28"/>
        </w:rPr>
      </w:pPr>
      <w:r w:rsidRPr="00804937">
        <w:rPr>
          <w:color w:val="000000"/>
          <w:sz w:val="28"/>
          <w:szCs w:val="28"/>
        </w:rPr>
        <w:t xml:space="preserve">Расчет затрат на смывающие и обезвреживающие средства </w:t>
      </w:r>
      <w:r w:rsidRPr="00804937">
        <w:rPr>
          <w:sz w:val="28"/>
          <w:szCs w:val="28"/>
        </w:rPr>
        <w:t xml:space="preserve">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 xml:space="preserve">стр.13). </w:t>
      </w:r>
    </w:p>
    <w:p w14:paraId="5225DBE8" w14:textId="77777777" w:rsidR="00804937" w:rsidRPr="00804937" w:rsidRDefault="00804937" w:rsidP="00804937">
      <w:pPr>
        <w:ind w:firstLine="720"/>
        <w:jc w:val="both"/>
        <w:rPr>
          <w:color w:val="000000"/>
          <w:sz w:val="28"/>
          <w:szCs w:val="28"/>
        </w:rPr>
      </w:pPr>
    </w:p>
    <w:p w14:paraId="1172457A" w14:textId="77777777" w:rsidR="00804937" w:rsidRPr="00804937" w:rsidRDefault="00804937" w:rsidP="0004645C">
      <w:pPr>
        <w:numPr>
          <w:ilvl w:val="0"/>
          <w:numId w:val="7"/>
        </w:numPr>
        <w:tabs>
          <w:tab w:val="left" w:pos="0"/>
        </w:tabs>
        <w:spacing w:after="160" w:line="259" w:lineRule="auto"/>
        <w:ind w:firstLine="709"/>
        <w:contextualSpacing/>
        <w:jc w:val="both"/>
        <w:rPr>
          <w:color w:val="000000"/>
          <w:sz w:val="28"/>
          <w:szCs w:val="28"/>
        </w:rPr>
      </w:pPr>
      <w:r w:rsidRPr="00804937">
        <w:rPr>
          <w:color w:val="000000"/>
          <w:sz w:val="28"/>
          <w:szCs w:val="28"/>
        </w:rPr>
        <w:t>Расходы на вспомогательные материалы рассчитаны экспертами на уровне факта 2021 г. (по 8 котельным), пропорционально полезному отпуску относящемуся к 2 котельным, с учетом ИПЦ (113,9 и 106,0), согласно прогнозу Минэкономразвития РФ (опубликован 28.09.2022) на 2022 и 2023 гг., в размере 47,09 тыс. руб.= (412,79 тыс. руб./32 368,71 Гкал * 3 046,79  Гкал * 1,139 *1,06).</w:t>
      </w:r>
    </w:p>
    <w:p w14:paraId="67E005E7" w14:textId="77777777" w:rsidR="00804937" w:rsidRPr="00804937" w:rsidRDefault="00804937" w:rsidP="00804937">
      <w:pPr>
        <w:tabs>
          <w:tab w:val="left" w:pos="0"/>
        </w:tabs>
        <w:spacing w:after="160" w:line="259" w:lineRule="auto"/>
        <w:ind w:firstLine="709"/>
        <w:contextualSpacing/>
        <w:jc w:val="both"/>
        <w:rPr>
          <w:color w:val="000000"/>
          <w:sz w:val="28"/>
          <w:szCs w:val="28"/>
        </w:rPr>
      </w:pPr>
      <w:r w:rsidRPr="00804937">
        <w:rPr>
          <w:color w:val="000000"/>
          <w:sz w:val="28"/>
          <w:szCs w:val="28"/>
        </w:rPr>
        <w:t>Корректировка в сторону снижения относительно предложений предприятия составила 2018,91 тыс. руб.</w:t>
      </w:r>
    </w:p>
    <w:p w14:paraId="184F4BAF" w14:textId="77777777" w:rsidR="00804937" w:rsidRPr="00804937" w:rsidRDefault="00804937" w:rsidP="0004645C">
      <w:pPr>
        <w:numPr>
          <w:ilvl w:val="0"/>
          <w:numId w:val="7"/>
        </w:numPr>
        <w:tabs>
          <w:tab w:val="left" w:pos="0"/>
        </w:tabs>
        <w:spacing w:after="160" w:line="259" w:lineRule="auto"/>
        <w:ind w:firstLine="709"/>
        <w:contextualSpacing/>
        <w:jc w:val="both"/>
        <w:rPr>
          <w:color w:val="000000"/>
          <w:sz w:val="28"/>
          <w:szCs w:val="28"/>
        </w:rPr>
      </w:pPr>
      <w:r w:rsidRPr="00804937">
        <w:rPr>
          <w:color w:val="000000"/>
          <w:sz w:val="28"/>
          <w:szCs w:val="28"/>
        </w:rPr>
        <w:t>Предприятием предоставлен расчет ГСМ для автомобилей (Шкода СУПЕРБ, КИА РИО) на 2023 г. на 2 котельных в размере 638,51 тыс. руб., исходя из фактического пробега в 2021 г. (в целом по 8 котельным) и цены ГСМ на 2023 г. (АИ-95) в размере 51,89 руб., исходя из цены ГСМ 2022 г. 48,95 руб., с учетом ИПЦ (106,0), согласно прогнозу Минэкономразвития РФ (опубликован 28.09.2022) на 2023 г.</w:t>
      </w:r>
    </w:p>
    <w:p w14:paraId="3517271B" w14:textId="77777777" w:rsidR="00804937" w:rsidRPr="00804937" w:rsidRDefault="00804937" w:rsidP="00804937">
      <w:pPr>
        <w:tabs>
          <w:tab w:val="left" w:pos="0"/>
        </w:tabs>
        <w:spacing w:after="160" w:line="259" w:lineRule="auto"/>
        <w:ind w:firstLine="709"/>
        <w:contextualSpacing/>
        <w:jc w:val="both"/>
        <w:rPr>
          <w:color w:val="000000"/>
          <w:sz w:val="28"/>
          <w:szCs w:val="28"/>
        </w:rPr>
      </w:pPr>
      <w:r w:rsidRPr="00804937">
        <w:rPr>
          <w:color w:val="000000"/>
          <w:sz w:val="28"/>
          <w:szCs w:val="28"/>
        </w:rPr>
        <w:t xml:space="preserve">Экспертами учтены расходы на ГСМ на 2 котельные, согласно годовой стоимости ГСМ на 2023 г., пропорционально полезному отпуску, относящемуся к 2 котельным в размере 60,10 тыс. руб. </w:t>
      </w:r>
      <w:proofErr w:type="gramStart"/>
      <w:r w:rsidRPr="00804937">
        <w:rPr>
          <w:color w:val="000000"/>
          <w:sz w:val="28"/>
          <w:szCs w:val="28"/>
        </w:rPr>
        <w:t>=  =</w:t>
      </w:r>
      <w:proofErr w:type="gramEnd"/>
      <w:r w:rsidRPr="00804937">
        <w:rPr>
          <w:color w:val="000000"/>
          <w:sz w:val="28"/>
          <w:szCs w:val="28"/>
        </w:rPr>
        <w:t xml:space="preserve"> (638,51 тыс. руб./32 368,71 Гкал*3 046,79 Гкал). </w:t>
      </w:r>
    </w:p>
    <w:p w14:paraId="544408EE" w14:textId="77777777" w:rsidR="00804937" w:rsidRPr="00804937" w:rsidRDefault="00804937" w:rsidP="00804937">
      <w:pPr>
        <w:tabs>
          <w:tab w:val="left" w:pos="0"/>
        </w:tabs>
        <w:spacing w:after="160" w:line="259" w:lineRule="auto"/>
        <w:ind w:firstLine="709"/>
        <w:contextualSpacing/>
        <w:jc w:val="both"/>
        <w:rPr>
          <w:color w:val="000000"/>
          <w:sz w:val="28"/>
          <w:szCs w:val="28"/>
        </w:rPr>
      </w:pPr>
      <w:r w:rsidRPr="00804937">
        <w:rPr>
          <w:color w:val="000000"/>
          <w:sz w:val="28"/>
          <w:szCs w:val="28"/>
        </w:rPr>
        <w:t>Корректировка в сторону снижения относительно предложений предприятия составила 578,41 тыс. руб.</w:t>
      </w:r>
    </w:p>
    <w:p w14:paraId="51176F4C" w14:textId="77777777" w:rsidR="00804937" w:rsidRPr="00804937" w:rsidRDefault="00804937" w:rsidP="0004645C">
      <w:pPr>
        <w:numPr>
          <w:ilvl w:val="0"/>
          <w:numId w:val="7"/>
        </w:numPr>
        <w:tabs>
          <w:tab w:val="left" w:pos="0"/>
        </w:tabs>
        <w:spacing w:after="160" w:line="259" w:lineRule="auto"/>
        <w:ind w:firstLine="709"/>
        <w:contextualSpacing/>
        <w:jc w:val="both"/>
        <w:rPr>
          <w:color w:val="000000"/>
          <w:sz w:val="28"/>
          <w:szCs w:val="28"/>
        </w:rPr>
      </w:pPr>
      <w:r w:rsidRPr="00804937">
        <w:rPr>
          <w:color w:val="000000"/>
          <w:sz w:val="28"/>
          <w:szCs w:val="28"/>
        </w:rPr>
        <w:t>Предприятием предоставлен расчет на спецодежду на 2023 г. на 2 котельные в размере 270,98 тыс. руб. Цены на 2023 г. приняты, исходя из коммерческого предложения</w:t>
      </w:r>
      <w:r w:rsidRPr="00804937">
        <w:rPr>
          <w:rFonts w:ascii="Calibri" w:eastAsia="Calibri" w:hAnsi="Calibri"/>
          <w:color w:val="000000"/>
          <w:sz w:val="28"/>
          <w:szCs w:val="28"/>
          <w:lang w:eastAsia="en-US"/>
        </w:rPr>
        <w:t xml:space="preserve"> </w:t>
      </w:r>
      <w:r w:rsidRPr="00804937">
        <w:rPr>
          <w:color w:val="000000"/>
          <w:sz w:val="28"/>
          <w:szCs w:val="28"/>
        </w:rPr>
        <w:t>ООО «</w:t>
      </w:r>
      <w:proofErr w:type="spellStart"/>
      <w:r w:rsidRPr="00804937">
        <w:rPr>
          <w:color w:val="000000"/>
          <w:sz w:val="28"/>
          <w:szCs w:val="28"/>
        </w:rPr>
        <w:t>Рустекс</w:t>
      </w:r>
      <w:proofErr w:type="spellEnd"/>
      <w:r w:rsidRPr="00804937">
        <w:rPr>
          <w:color w:val="000000"/>
          <w:sz w:val="28"/>
          <w:szCs w:val="28"/>
        </w:rPr>
        <w:t xml:space="preserve">» на 2022г. с учетом ИПЦ (106,0), согласно прогнозу Минэкономразвития РФ (опубликован 28.09.2022) на 2023 г. Экспертами учтены расходы на </w:t>
      </w:r>
      <w:r w:rsidRPr="00804937">
        <w:rPr>
          <w:color w:val="000000"/>
          <w:sz w:val="28"/>
          <w:szCs w:val="28"/>
        </w:rPr>
        <w:lastRenderedPageBreak/>
        <w:t xml:space="preserve">спецодежду на 2 котельные на 2023 г. по предложению предприятия в размере 270,98 тыс. руб. </w:t>
      </w:r>
    </w:p>
    <w:p w14:paraId="0B15927A" w14:textId="77777777" w:rsidR="00804937" w:rsidRPr="00804937" w:rsidRDefault="00804937" w:rsidP="00804937">
      <w:pPr>
        <w:tabs>
          <w:tab w:val="left" w:pos="0"/>
        </w:tabs>
        <w:spacing w:after="160" w:line="259" w:lineRule="auto"/>
        <w:ind w:left="709"/>
        <w:contextualSpacing/>
        <w:jc w:val="both"/>
        <w:rPr>
          <w:color w:val="000000"/>
          <w:sz w:val="28"/>
          <w:szCs w:val="28"/>
        </w:rPr>
      </w:pPr>
      <w:r w:rsidRPr="00804937">
        <w:rPr>
          <w:color w:val="000000"/>
          <w:sz w:val="28"/>
          <w:szCs w:val="28"/>
        </w:rPr>
        <w:t>Корректировка отсутствует.</w:t>
      </w:r>
    </w:p>
    <w:p w14:paraId="55A0F9F5" w14:textId="77777777" w:rsidR="00804937" w:rsidRPr="00804937" w:rsidRDefault="00804937" w:rsidP="0004645C">
      <w:pPr>
        <w:numPr>
          <w:ilvl w:val="0"/>
          <w:numId w:val="7"/>
        </w:numPr>
        <w:tabs>
          <w:tab w:val="left" w:pos="0"/>
        </w:tabs>
        <w:spacing w:after="160" w:line="259" w:lineRule="auto"/>
        <w:ind w:firstLine="709"/>
        <w:contextualSpacing/>
        <w:jc w:val="both"/>
        <w:rPr>
          <w:color w:val="000000"/>
          <w:sz w:val="28"/>
          <w:szCs w:val="28"/>
        </w:rPr>
      </w:pPr>
      <w:bookmarkStart w:id="32" w:name="_Hlk117089901"/>
      <w:r w:rsidRPr="00804937">
        <w:rPr>
          <w:color w:val="000000"/>
          <w:sz w:val="28"/>
          <w:szCs w:val="28"/>
        </w:rPr>
        <w:t>Предприятием предоставлен расчет на огнетушители и пожарные щиты на 2023 г. на 2 котельные в размере 14,04 тыс. руб. Цены на 2023 г. приняты, исходя из коммерческого предложения</w:t>
      </w:r>
      <w:r w:rsidRPr="00804937">
        <w:rPr>
          <w:rFonts w:ascii="Calibri" w:eastAsia="Calibri" w:hAnsi="Calibri"/>
          <w:color w:val="000000"/>
          <w:sz w:val="28"/>
          <w:szCs w:val="28"/>
          <w:lang w:eastAsia="en-US"/>
        </w:rPr>
        <w:t xml:space="preserve"> </w:t>
      </w:r>
      <w:r w:rsidRPr="00804937">
        <w:rPr>
          <w:color w:val="000000"/>
          <w:sz w:val="28"/>
          <w:szCs w:val="28"/>
        </w:rPr>
        <w:t xml:space="preserve">ЗАО «Кузнецкий Альянс» на 2022г. с учетом ИПЦ (106,0), согласно прогнозу Минэкономразвития РФ (опубликован 28.09.2022) на 2023 г. Экспертами учтены расходы на огнетушители и пожарные щиты на 2 котельные на 2023 г. по предложению предприятия в размере 14,04 тыс. руб. </w:t>
      </w:r>
    </w:p>
    <w:p w14:paraId="1BA20938" w14:textId="77777777" w:rsidR="00804937" w:rsidRPr="00804937" w:rsidRDefault="00804937" w:rsidP="00804937">
      <w:pPr>
        <w:tabs>
          <w:tab w:val="left" w:pos="0"/>
        </w:tabs>
        <w:spacing w:after="160" w:line="259" w:lineRule="auto"/>
        <w:ind w:left="709"/>
        <w:contextualSpacing/>
        <w:jc w:val="both"/>
        <w:rPr>
          <w:color w:val="000000"/>
          <w:sz w:val="28"/>
          <w:szCs w:val="28"/>
        </w:rPr>
      </w:pPr>
      <w:r w:rsidRPr="00804937">
        <w:rPr>
          <w:color w:val="000000"/>
          <w:sz w:val="28"/>
          <w:szCs w:val="28"/>
        </w:rPr>
        <w:t>Корректировка отсутствует.</w:t>
      </w:r>
    </w:p>
    <w:bookmarkEnd w:id="32"/>
    <w:p w14:paraId="32485B52" w14:textId="77777777" w:rsidR="00804937" w:rsidRPr="00804937" w:rsidRDefault="00804937" w:rsidP="0004645C">
      <w:pPr>
        <w:numPr>
          <w:ilvl w:val="0"/>
          <w:numId w:val="7"/>
        </w:numPr>
        <w:tabs>
          <w:tab w:val="left" w:pos="0"/>
        </w:tabs>
        <w:spacing w:after="160" w:line="259" w:lineRule="auto"/>
        <w:ind w:firstLine="709"/>
        <w:contextualSpacing/>
        <w:jc w:val="both"/>
        <w:rPr>
          <w:color w:val="000000"/>
          <w:sz w:val="28"/>
          <w:szCs w:val="28"/>
        </w:rPr>
      </w:pPr>
      <w:r w:rsidRPr="00804937">
        <w:rPr>
          <w:color w:val="000000"/>
          <w:sz w:val="28"/>
          <w:szCs w:val="28"/>
        </w:rPr>
        <w:t xml:space="preserve">Предприятием предоставлен расчет затрат на смывающие и обеззараживающие средства на 2023 г. на 2 котельные в размере 64,68 тыс. руб. Цены на 2023 г. приняты, исходя из прайс листа интернет-ресурса </w:t>
      </w:r>
      <w:r w:rsidRPr="00804937">
        <w:rPr>
          <w:rFonts w:eastAsia="Calibri"/>
          <w:color w:val="000000"/>
          <w:sz w:val="28"/>
          <w:szCs w:val="28"/>
          <w:lang w:eastAsia="en-US"/>
        </w:rPr>
        <w:t>(</w:t>
      </w:r>
      <w:r w:rsidRPr="00804937">
        <w:rPr>
          <w:rFonts w:eastAsia="Calibri"/>
          <w:sz w:val="28"/>
          <w:szCs w:val="28"/>
          <w:lang w:eastAsia="en-US"/>
        </w:rPr>
        <w:t xml:space="preserve">доп. док. </w:t>
      </w:r>
      <w:proofErr w:type="spellStart"/>
      <w:r w:rsidRPr="00804937">
        <w:rPr>
          <w:color w:val="000000"/>
          <w:sz w:val="28"/>
          <w:szCs w:val="28"/>
        </w:rPr>
        <w:t>вх</w:t>
      </w:r>
      <w:proofErr w:type="spellEnd"/>
      <w:r w:rsidRPr="00804937">
        <w:rPr>
          <w:color w:val="000000"/>
          <w:sz w:val="28"/>
          <w:szCs w:val="28"/>
        </w:rPr>
        <w:t xml:space="preserve">. № 5824 от 26.09.2022 стр.235-238,247), с учетом ИПЦ (106,0), согласно прогнозу Минэкономразвития РФ (опубликован 28.09.2022) на 2023 г. Экспертами учтены расходы на смывающие и обеззараживающие средства на 2 котельные на 2023 г. по предложению предприятия в размере 64,68 тыс. руб. </w:t>
      </w:r>
    </w:p>
    <w:p w14:paraId="1CE4388D" w14:textId="77777777" w:rsidR="00804937" w:rsidRPr="00804937" w:rsidRDefault="00804937" w:rsidP="00804937">
      <w:pPr>
        <w:tabs>
          <w:tab w:val="left" w:pos="0"/>
        </w:tabs>
        <w:spacing w:after="160" w:line="259" w:lineRule="auto"/>
        <w:ind w:firstLine="709"/>
        <w:contextualSpacing/>
        <w:jc w:val="both"/>
        <w:rPr>
          <w:color w:val="000000"/>
          <w:sz w:val="28"/>
          <w:szCs w:val="28"/>
        </w:rPr>
      </w:pPr>
      <w:r w:rsidRPr="00804937">
        <w:rPr>
          <w:color w:val="000000"/>
          <w:sz w:val="28"/>
          <w:szCs w:val="28"/>
        </w:rPr>
        <w:t>Корректировка отсутствует.</w:t>
      </w:r>
    </w:p>
    <w:p w14:paraId="7A5A31F1" w14:textId="77777777" w:rsidR="00804937" w:rsidRPr="00804937" w:rsidRDefault="00804937" w:rsidP="00804937">
      <w:pPr>
        <w:tabs>
          <w:tab w:val="left" w:pos="0"/>
        </w:tabs>
        <w:ind w:firstLine="709"/>
        <w:jc w:val="both"/>
        <w:rPr>
          <w:sz w:val="28"/>
          <w:szCs w:val="28"/>
        </w:rPr>
      </w:pPr>
      <w:r w:rsidRPr="00804937">
        <w:rPr>
          <w:sz w:val="28"/>
          <w:szCs w:val="28"/>
        </w:rPr>
        <w:t>Расходы на приобретение сырья и материалов приняты экспертами в размере 456,89 тыс. руб., расшифровка расходов приведена в таблице 4.</w:t>
      </w:r>
    </w:p>
    <w:p w14:paraId="713AD7A5" w14:textId="77777777" w:rsidR="00804937" w:rsidRPr="00804937" w:rsidRDefault="00804937" w:rsidP="00804937">
      <w:pPr>
        <w:tabs>
          <w:tab w:val="left" w:pos="0"/>
        </w:tabs>
        <w:ind w:firstLine="709"/>
        <w:jc w:val="right"/>
        <w:rPr>
          <w:sz w:val="28"/>
          <w:szCs w:val="28"/>
        </w:rPr>
      </w:pPr>
      <w:r w:rsidRPr="00804937">
        <w:rPr>
          <w:sz w:val="28"/>
          <w:szCs w:val="28"/>
        </w:rPr>
        <w:t xml:space="preserve">                                                                                           </w:t>
      </w:r>
    </w:p>
    <w:p w14:paraId="796FC0C3" w14:textId="77777777" w:rsidR="00804937" w:rsidRPr="00804937" w:rsidRDefault="00804937" w:rsidP="00804937">
      <w:pPr>
        <w:tabs>
          <w:tab w:val="left" w:pos="0"/>
        </w:tabs>
        <w:ind w:firstLine="709"/>
        <w:jc w:val="right"/>
        <w:rPr>
          <w:sz w:val="28"/>
          <w:szCs w:val="28"/>
        </w:rPr>
      </w:pPr>
      <w:r w:rsidRPr="00804937">
        <w:rPr>
          <w:sz w:val="28"/>
          <w:szCs w:val="28"/>
        </w:rPr>
        <w:t xml:space="preserve">   Таблица 4     </w:t>
      </w:r>
    </w:p>
    <w:tbl>
      <w:tblPr>
        <w:tblW w:w="9493" w:type="dxa"/>
        <w:tblLook w:val="04A0" w:firstRow="1" w:lastRow="0" w:firstColumn="1" w:lastColumn="0" w:noHBand="0" w:noVBand="1"/>
      </w:tblPr>
      <w:tblGrid>
        <w:gridCol w:w="700"/>
        <w:gridCol w:w="2920"/>
        <w:gridCol w:w="1202"/>
        <w:gridCol w:w="2040"/>
        <w:gridCol w:w="1355"/>
        <w:gridCol w:w="1276"/>
      </w:tblGrid>
      <w:tr w:rsidR="00804937" w:rsidRPr="00804937" w14:paraId="55365C6B" w14:textId="77777777" w:rsidTr="00F95151">
        <w:trPr>
          <w:trHeight w:val="216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2E15D" w14:textId="77777777" w:rsidR="00804937" w:rsidRPr="00804937" w:rsidRDefault="00804937" w:rsidP="00804937">
            <w:pPr>
              <w:jc w:val="center"/>
              <w:rPr>
                <w:color w:val="000000"/>
                <w:sz w:val="22"/>
                <w:szCs w:val="22"/>
              </w:rPr>
            </w:pPr>
            <w:r w:rsidRPr="00804937">
              <w:rPr>
                <w:color w:val="000000"/>
                <w:sz w:val="22"/>
                <w:szCs w:val="22"/>
              </w:rPr>
              <w:t>№ п/п</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14:paraId="53CC959C" w14:textId="77777777" w:rsidR="00804937" w:rsidRPr="00804937" w:rsidRDefault="00804937" w:rsidP="00804937">
            <w:pPr>
              <w:jc w:val="center"/>
              <w:rPr>
                <w:color w:val="000000"/>
                <w:sz w:val="22"/>
                <w:szCs w:val="22"/>
              </w:rPr>
            </w:pPr>
            <w:r w:rsidRPr="00804937">
              <w:rPr>
                <w:color w:val="000000"/>
                <w:sz w:val="22"/>
                <w:szCs w:val="22"/>
              </w:rPr>
              <w:t>Показатель</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6A945FEE" w14:textId="77777777" w:rsidR="00804937" w:rsidRPr="00804937" w:rsidRDefault="00804937" w:rsidP="00804937">
            <w:pPr>
              <w:jc w:val="center"/>
              <w:rPr>
                <w:color w:val="000000"/>
                <w:sz w:val="22"/>
                <w:szCs w:val="22"/>
              </w:rPr>
            </w:pPr>
            <w:proofErr w:type="spellStart"/>
            <w:r w:rsidRPr="00804937">
              <w:rPr>
                <w:color w:val="000000"/>
                <w:sz w:val="22"/>
                <w:szCs w:val="22"/>
              </w:rPr>
              <w:t>Еденица</w:t>
            </w:r>
            <w:proofErr w:type="spellEnd"/>
            <w:r w:rsidRPr="00804937">
              <w:rPr>
                <w:color w:val="000000"/>
                <w:sz w:val="22"/>
                <w:szCs w:val="22"/>
              </w:rPr>
              <w:t xml:space="preserve"> измерения</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59311AA1" w14:textId="77777777" w:rsidR="00804937" w:rsidRPr="00804937" w:rsidRDefault="00804937" w:rsidP="00804937">
            <w:pPr>
              <w:jc w:val="center"/>
              <w:rPr>
                <w:color w:val="000000"/>
                <w:sz w:val="22"/>
                <w:szCs w:val="22"/>
              </w:rPr>
            </w:pPr>
            <w:r w:rsidRPr="00804937">
              <w:rPr>
                <w:color w:val="000000"/>
                <w:sz w:val="22"/>
                <w:szCs w:val="22"/>
              </w:rPr>
              <w:t>Основание расчета</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4BD78547" w14:textId="77777777" w:rsidR="00804937" w:rsidRPr="00804937" w:rsidRDefault="00804937" w:rsidP="00804937">
            <w:pPr>
              <w:jc w:val="center"/>
              <w:rPr>
                <w:color w:val="000000"/>
                <w:sz w:val="22"/>
                <w:szCs w:val="22"/>
              </w:rPr>
            </w:pPr>
            <w:r w:rsidRPr="00804937">
              <w:rPr>
                <w:color w:val="000000"/>
                <w:sz w:val="22"/>
                <w:szCs w:val="22"/>
              </w:rPr>
              <w:t xml:space="preserve">План 2023г. на 2 </w:t>
            </w:r>
            <w:proofErr w:type="spellStart"/>
            <w:r w:rsidRPr="00804937">
              <w:rPr>
                <w:color w:val="000000"/>
                <w:sz w:val="22"/>
                <w:szCs w:val="22"/>
              </w:rPr>
              <w:t>котель-ные</w:t>
            </w:r>
            <w:proofErr w:type="spellEnd"/>
            <w:r w:rsidRPr="00804937">
              <w:rPr>
                <w:color w:val="000000"/>
                <w:sz w:val="22"/>
                <w:szCs w:val="22"/>
              </w:rPr>
              <w:t xml:space="preserve"> по </w:t>
            </w:r>
            <w:proofErr w:type="spellStart"/>
            <w:r w:rsidRPr="00804937">
              <w:rPr>
                <w:color w:val="000000"/>
                <w:sz w:val="22"/>
                <w:szCs w:val="22"/>
              </w:rPr>
              <w:t>предложе-нию</w:t>
            </w:r>
            <w:proofErr w:type="spellEnd"/>
            <w:r w:rsidRPr="00804937">
              <w:rPr>
                <w:color w:val="000000"/>
                <w:sz w:val="22"/>
                <w:szCs w:val="22"/>
              </w:rPr>
              <w:t xml:space="preserve"> </w:t>
            </w:r>
            <w:proofErr w:type="spellStart"/>
            <w:r w:rsidRPr="00804937">
              <w:rPr>
                <w:color w:val="000000"/>
                <w:sz w:val="22"/>
                <w:szCs w:val="22"/>
              </w:rPr>
              <w:t>предприя-тия</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20D920" w14:textId="77777777" w:rsidR="00804937" w:rsidRPr="00804937" w:rsidRDefault="00804937" w:rsidP="00804937">
            <w:pPr>
              <w:jc w:val="center"/>
              <w:rPr>
                <w:color w:val="000000"/>
                <w:sz w:val="22"/>
                <w:szCs w:val="22"/>
              </w:rPr>
            </w:pPr>
            <w:r w:rsidRPr="00804937">
              <w:rPr>
                <w:color w:val="000000"/>
                <w:sz w:val="22"/>
                <w:szCs w:val="22"/>
              </w:rPr>
              <w:t>План 2023 г. на 2 котельные в оценке экспертов</w:t>
            </w:r>
          </w:p>
        </w:tc>
      </w:tr>
      <w:tr w:rsidR="00804937" w:rsidRPr="00804937" w14:paraId="6B81B126" w14:textId="77777777" w:rsidTr="00F95151">
        <w:trPr>
          <w:trHeight w:val="330"/>
        </w:trPr>
        <w:tc>
          <w:tcPr>
            <w:tcW w:w="949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1844CC4" w14:textId="77777777" w:rsidR="00804937" w:rsidRPr="00804937" w:rsidRDefault="00804937" w:rsidP="00804937">
            <w:pPr>
              <w:jc w:val="center"/>
              <w:rPr>
                <w:b/>
                <w:bCs/>
                <w:color w:val="000000"/>
                <w:sz w:val="22"/>
                <w:szCs w:val="22"/>
              </w:rPr>
            </w:pPr>
            <w:r w:rsidRPr="00804937">
              <w:rPr>
                <w:b/>
                <w:bCs/>
                <w:color w:val="000000"/>
                <w:sz w:val="22"/>
                <w:szCs w:val="22"/>
              </w:rPr>
              <w:t>Расходы на сырье и материалы</w:t>
            </w:r>
          </w:p>
        </w:tc>
      </w:tr>
      <w:tr w:rsidR="00804937" w:rsidRPr="00804937" w14:paraId="617F6174" w14:textId="77777777" w:rsidTr="00F95151">
        <w:trPr>
          <w:trHeight w:val="7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75F69D" w14:textId="77777777" w:rsidR="00804937" w:rsidRPr="00804937" w:rsidRDefault="00804937" w:rsidP="00804937">
            <w:pPr>
              <w:jc w:val="center"/>
              <w:rPr>
                <w:color w:val="000000"/>
                <w:sz w:val="22"/>
                <w:szCs w:val="22"/>
              </w:rPr>
            </w:pPr>
            <w:r w:rsidRPr="00804937">
              <w:rPr>
                <w:color w:val="000000"/>
                <w:sz w:val="22"/>
                <w:szCs w:val="22"/>
              </w:rPr>
              <w:t>1</w:t>
            </w:r>
          </w:p>
        </w:tc>
        <w:tc>
          <w:tcPr>
            <w:tcW w:w="2920" w:type="dxa"/>
            <w:tcBorders>
              <w:top w:val="nil"/>
              <w:left w:val="nil"/>
              <w:bottom w:val="single" w:sz="4" w:space="0" w:color="auto"/>
              <w:right w:val="single" w:sz="4" w:space="0" w:color="auto"/>
            </w:tcBorders>
            <w:shd w:val="clear" w:color="auto" w:fill="auto"/>
            <w:vAlign w:val="bottom"/>
            <w:hideMark/>
          </w:tcPr>
          <w:p w14:paraId="6D82CFF5" w14:textId="77777777" w:rsidR="00804937" w:rsidRPr="00804937" w:rsidRDefault="00804937" w:rsidP="00804937">
            <w:pPr>
              <w:rPr>
                <w:color w:val="000000"/>
              </w:rPr>
            </w:pPr>
            <w:r w:rsidRPr="00804937">
              <w:rPr>
                <w:color w:val="000000"/>
              </w:rPr>
              <w:t>Вспомогательные материалы</w:t>
            </w:r>
          </w:p>
        </w:tc>
        <w:tc>
          <w:tcPr>
            <w:tcW w:w="1202" w:type="dxa"/>
            <w:tcBorders>
              <w:top w:val="nil"/>
              <w:left w:val="nil"/>
              <w:bottom w:val="single" w:sz="4" w:space="0" w:color="auto"/>
              <w:right w:val="single" w:sz="4" w:space="0" w:color="auto"/>
            </w:tcBorders>
            <w:shd w:val="clear" w:color="auto" w:fill="auto"/>
            <w:noWrap/>
            <w:vAlign w:val="center"/>
            <w:hideMark/>
          </w:tcPr>
          <w:p w14:paraId="4E70CB8F"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тыс.руб</w:t>
            </w:r>
            <w:proofErr w:type="spellEnd"/>
            <w:proofErr w:type="gramEnd"/>
          </w:p>
        </w:tc>
        <w:tc>
          <w:tcPr>
            <w:tcW w:w="2040" w:type="dxa"/>
            <w:tcBorders>
              <w:top w:val="nil"/>
              <w:left w:val="nil"/>
              <w:bottom w:val="single" w:sz="4" w:space="0" w:color="auto"/>
              <w:right w:val="single" w:sz="4" w:space="0" w:color="auto"/>
            </w:tcBorders>
            <w:shd w:val="clear" w:color="auto" w:fill="auto"/>
            <w:vAlign w:val="center"/>
            <w:hideMark/>
          </w:tcPr>
          <w:p w14:paraId="583E19F8" w14:textId="77777777" w:rsidR="00804937" w:rsidRPr="00804937" w:rsidRDefault="00804937" w:rsidP="00804937">
            <w:pPr>
              <w:jc w:val="center"/>
              <w:rPr>
                <w:color w:val="000000"/>
                <w:sz w:val="18"/>
                <w:szCs w:val="18"/>
              </w:rPr>
            </w:pPr>
            <w:proofErr w:type="gramStart"/>
            <w:r w:rsidRPr="00804937">
              <w:rPr>
                <w:color w:val="000000"/>
                <w:sz w:val="18"/>
                <w:szCs w:val="18"/>
              </w:rPr>
              <w:t>1).Счет</w:t>
            </w:r>
            <w:proofErr w:type="gramEnd"/>
            <w:r w:rsidRPr="00804937">
              <w:rPr>
                <w:color w:val="000000"/>
                <w:sz w:val="18"/>
                <w:szCs w:val="18"/>
              </w:rPr>
              <w:t xml:space="preserve"> на оплату № УТ-6273 от 29 апреля 2022г 2) Интернет ресурс</w:t>
            </w:r>
          </w:p>
        </w:tc>
        <w:tc>
          <w:tcPr>
            <w:tcW w:w="1355" w:type="dxa"/>
            <w:tcBorders>
              <w:top w:val="nil"/>
              <w:left w:val="nil"/>
              <w:bottom w:val="single" w:sz="4" w:space="0" w:color="auto"/>
              <w:right w:val="single" w:sz="4" w:space="0" w:color="auto"/>
            </w:tcBorders>
            <w:shd w:val="clear" w:color="auto" w:fill="auto"/>
            <w:noWrap/>
            <w:vAlign w:val="center"/>
            <w:hideMark/>
          </w:tcPr>
          <w:p w14:paraId="617723F2" w14:textId="77777777" w:rsidR="00804937" w:rsidRPr="00804937" w:rsidRDefault="00804937" w:rsidP="00804937">
            <w:pPr>
              <w:jc w:val="center"/>
              <w:rPr>
                <w:color w:val="000000"/>
                <w:sz w:val="22"/>
                <w:szCs w:val="22"/>
              </w:rPr>
            </w:pPr>
            <w:r w:rsidRPr="00804937">
              <w:rPr>
                <w:color w:val="000000"/>
                <w:sz w:val="22"/>
                <w:szCs w:val="22"/>
              </w:rPr>
              <w:t>2 066,00</w:t>
            </w:r>
          </w:p>
        </w:tc>
        <w:tc>
          <w:tcPr>
            <w:tcW w:w="1276" w:type="dxa"/>
            <w:tcBorders>
              <w:top w:val="nil"/>
              <w:left w:val="nil"/>
              <w:bottom w:val="single" w:sz="4" w:space="0" w:color="auto"/>
              <w:right w:val="single" w:sz="4" w:space="0" w:color="auto"/>
            </w:tcBorders>
            <w:shd w:val="clear" w:color="auto" w:fill="auto"/>
            <w:noWrap/>
            <w:vAlign w:val="center"/>
            <w:hideMark/>
          </w:tcPr>
          <w:p w14:paraId="32AAE77C" w14:textId="77777777" w:rsidR="00804937" w:rsidRPr="00804937" w:rsidRDefault="00804937" w:rsidP="00804937">
            <w:pPr>
              <w:jc w:val="center"/>
              <w:rPr>
                <w:color w:val="000000"/>
                <w:sz w:val="22"/>
                <w:szCs w:val="22"/>
              </w:rPr>
            </w:pPr>
            <w:r w:rsidRPr="00804937">
              <w:rPr>
                <w:color w:val="000000"/>
                <w:sz w:val="22"/>
                <w:szCs w:val="22"/>
              </w:rPr>
              <w:t>47,09</w:t>
            </w:r>
          </w:p>
        </w:tc>
      </w:tr>
      <w:tr w:rsidR="00804937" w:rsidRPr="00804937" w14:paraId="1D108200" w14:textId="77777777" w:rsidTr="00F95151">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A7E12" w14:textId="77777777" w:rsidR="00804937" w:rsidRPr="00804937" w:rsidRDefault="00804937" w:rsidP="00804937">
            <w:pPr>
              <w:jc w:val="center"/>
              <w:rPr>
                <w:color w:val="000000"/>
                <w:sz w:val="22"/>
                <w:szCs w:val="22"/>
              </w:rPr>
            </w:pPr>
            <w:r w:rsidRPr="00804937">
              <w:rPr>
                <w:color w:val="000000"/>
                <w:sz w:val="22"/>
                <w:szCs w:val="22"/>
              </w:rPr>
              <w:t>2</w:t>
            </w:r>
          </w:p>
        </w:tc>
        <w:tc>
          <w:tcPr>
            <w:tcW w:w="2920" w:type="dxa"/>
            <w:tcBorders>
              <w:top w:val="single" w:sz="4" w:space="0" w:color="auto"/>
              <w:left w:val="nil"/>
              <w:bottom w:val="single" w:sz="4" w:space="0" w:color="auto"/>
              <w:right w:val="single" w:sz="4" w:space="0" w:color="auto"/>
            </w:tcBorders>
            <w:shd w:val="clear" w:color="auto" w:fill="auto"/>
            <w:vAlign w:val="bottom"/>
            <w:hideMark/>
          </w:tcPr>
          <w:p w14:paraId="69537E0F" w14:textId="77777777" w:rsidR="00804937" w:rsidRPr="00804937" w:rsidRDefault="00804937" w:rsidP="00804937">
            <w:pPr>
              <w:rPr>
                <w:color w:val="000000"/>
              </w:rPr>
            </w:pPr>
            <w:r w:rsidRPr="00804937">
              <w:rPr>
                <w:color w:val="000000"/>
              </w:rPr>
              <w:t>ГСМ</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14:paraId="4317F9AA"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тыс.руб</w:t>
            </w:r>
            <w:proofErr w:type="spellEnd"/>
            <w:proofErr w:type="gramEnd"/>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09D1BE09" w14:textId="77777777" w:rsidR="00804937" w:rsidRPr="00804937" w:rsidRDefault="00804937" w:rsidP="00804937">
            <w:pPr>
              <w:jc w:val="center"/>
              <w:rPr>
                <w:color w:val="000000"/>
                <w:sz w:val="18"/>
                <w:szCs w:val="18"/>
              </w:rPr>
            </w:pPr>
            <w:r w:rsidRPr="00804937">
              <w:rPr>
                <w:color w:val="000000"/>
                <w:sz w:val="18"/>
                <w:szCs w:val="18"/>
              </w:rPr>
              <w:t xml:space="preserve">Цена АИ-95 из </w:t>
            </w:r>
            <w:proofErr w:type="gramStart"/>
            <w:r w:rsidRPr="00804937">
              <w:rPr>
                <w:color w:val="000000"/>
                <w:sz w:val="18"/>
                <w:szCs w:val="18"/>
              </w:rPr>
              <w:t>интернет ресурса</w:t>
            </w:r>
            <w:proofErr w:type="gramEnd"/>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14:paraId="4E74197D" w14:textId="77777777" w:rsidR="00804937" w:rsidRPr="00804937" w:rsidRDefault="00804937" w:rsidP="00804937">
            <w:pPr>
              <w:jc w:val="center"/>
              <w:rPr>
                <w:color w:val="000000"/>
                <w:sz w:val="22"/>
                <w:szCs w:val="22"/>
              </w:rPr>
            </w:pPr>
            <w:r w:rsidRPr="00804937">
              <w:rPr>
                <w:color w:val="000000"/>
                <w:sz w:val="22"/>
                <w:szCs w:val="22"/>
              </w:rPr>
              <w:t>638,51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702AF6B" w14:textId="77777777" w:rsidR="00804937" w:rsidRPr="00804937" w:rsidRDefault="00804937" w:rsidP="00804937">
            <w:pPr>
              <w:jc w:val="center"/>
              <w:rPr>
                <w:color w:val="000000"/>
                <w:sz w:val="22"/>
                <w:szCs w:val="22"/>
              </w:rPr>
            </w:pPr>
            <w:r w:rsidRPr="00804937">
              <w:rPr>
                <w:color w:val="000000"/>
                <w:sz w:val="22"/>
                <w:szCs w:val="22"/>
              </w:rPr>
              <w:t>60,10</w:t>
            </w:r>
          </w:p>
        </w:tc>
      </w:tr>
      <w:tr w:rsidR="00804937" w:rsidRPr="00804937" w14:paraId="55EE30C4" w14:textId="77777777" w:rsidTr="00F95151">
        <w:trPr>
          <w:trHeight w:val="7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80395" w14:textId="77777777" w:rsidR="00804937" w:rsidRPr="00804937" w:rsidRDefault="00804937" w:rsidP="00804937">
            <w:pPr>
              <w:jc w:val="center"/>
              <w:rPr>
                <w:color w:val="000000"/>
                <w:sz w:val="22"/>
                <w:szCs w:val="22"/>
              </w:rPr>
            </w:pPr>
            <w:r w:rsidRPr="00804937">
              <w:rPr>
                <w:color w:val="000000"/>
                <w:sz w:val="22"/>
                <w:szCs w:val="22"/>
              </w:rPr>
              <w:t>3</w:t>
            </w:r>
          </w:p>
        </w:tc>
        <w:tc>
          <w:tcPr>
            <w:tcW w:w="2920" w:type="dxa"/>
            <w:tcBorders>
              <w:top w:val="single" w:sz="4" w:space="0" w:color="auto"/>
              <w:left w:val="nil"/>
              <w:bottom w:val="single" w:sz="4" w:space="0" w:color="auto"/>
              <w:right w:val="single" w:sz="4" w:space="0" w:color="auto"/>
            </w:tcBorders>
            <w:shd w:val="clear" w:color="auto" w:fill="auto"/>
            <w:vAlign w:val="bottom"/>
            <w:hideMark/>
          </w:tcPr>
          <w:p w14:paraId="548E2CD7" w14:textId="77777777" w:rsidR="00804937" w:rsidRPr="00804937" w:rsidRDefault="00804937" w:rsidP="00804937">
            <w:pPr>
              <w:rPr>
                <w:color w:val="000000"/>
              </w:rPr>
            </w:pPr>
            <w:r w:rsidRPr="00804937">
              <w:rPr>
                <w:color w:val="000000"/>
              </w:rPr>
              <w:t>Спецодежда</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14:paraId="6D5B1968"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тыс.руб</w:t>
            </w:r>
            <w:proofErr w:type="spellEnd"/>
            <w:proofErr w:type="gramEnd"/>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5AEA9ACC" w14:textId="77777777" w:rsidR="00804937" w:rsidRPr="00804937" w:rsidRDefault="00804937" w:rsidP="00804937">
            <w:pPr>
              <w:jc w:val="center"/>
              <w:rPr>
                <w:color w:val="000000"/>
                <w:sz w:val="18"/>
                <w:szCs w:val="18"/>
              </w:rPr>
            </w:pPr>
            <w:r w:rsidRPr="00804937">
              <w:rPr>
                <w:color w:val="000000"/>
                <w:sz w:val="18"/>
                <w:szCs w:val="18"/>
              </w:rPr>
              <w:t>Коммерческое предложение ООО "</w:t>
            </w:r>
            <w:proofErr w:type="spellStart"/>
            <w:r w:rsidRPr="00804937">
              <w:rPr>
                <w:color w:val="000000"/>
                <w:sz w:val="18"/>
                <w:szCs w:val="18"/>
              </w:rPr>
              <w:t>Рустекс</w:t>
            </w:r>
            <w:proofErr w:type="spellEnd"/>
            <w:r w:rsidRPr="00804937">
              <w:rPr>
                <w:color w:val="000000"/>
                <w:sz w:val="18"/>
                <w:szCs w:val="18"/>
              </w:rPr>
              <w:t>" на 2022г</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14:paraId="7541733A" w14:textId="77777777" w:rsidR="00804937" w:rsidRPr="00804937" w:rsidRDefault="00804937" w:rsidP="00804937">
            <w:pPr>
              <w:jc w:val="center"/>
              <w:rPr>
                <w:color w:val="000000"/>
                <w:sz w:val="22"/>
                <w:szCs w:val="22"/>
              </w:rPr>
            </w:pPr>
            <w:r w:rsidRPr="00804937">
              <w:rPr>
                <w:color w:val="000000"/>
                <w:sz w:val="22"/>
                <w:szCs w:val="22"/>
              </w:rPr>
              <w:t>270,98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EE6038" w14:textId="77777777" w:rsidR="00804937" w:rsidRPr="00804937" w:rsidRDefault="00804937" w:rsidP="00804937">
            <w:pPr>
              <w:jc w:val="center"/>
              <w:rPr>
                <w:color w:val="000000"/>
                <w:sz w:val="22"/>
                <w:szCs w:val="22"/>
              </w:rPr>
            </w:pPr>
            <w:r w:rsidRPr="00804937">
              <w:rPr>
                <w:color w:val="000000"/>
                <w:sz w:val="22"/>
                <w:szCs w:val="22"/>
              </w:rPr>
              <w:t>270,98</w:t>
            </w:r>
          </w:p>
        </w:tc>
      </w:tr>
      <w:tr w:rsidR="00804937" w:rsidRPr="00804937" w14:paraId="328D6D59" w14:textId="77777777" w:rsidTr="00F95151">
        <w:trPr>
          <w:trHeight w:val="9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DD1A2C0" w14:textId="77777777" w:rsidR="00804937" w:rsidRPr="00804937" w:rsidRDefault="00804937" w:rsidP="00804937">
            <w:pPr>
              <w:jc w:val="center"/>
              <w:rPr>
                <w:color w:val="000000"/>
                <w:sz w:val="22"/>
                <w:szCs w:val="22"/>
              </w:rPr>
            </w:pPr>
            <w:r w:rsidRPr="00804937">
              <w:rPr>
                <w:color w:val="000000"/>
                <w:sz w:val="22"/>
                <w:szCs w:val="22"/>
              </w:rPr>
              <w:t>4</w:t>
            </w:r>
          </w:p>
        </w:tc>
        <w:tc>
          <w:tcPr>
            <w:tcW w:w="2920" w:type="dxa"/>
            <w:tcBorders>
              <w:top w:val="nil"/>
              <w:left w:val="nil"/>
              <w:bottom w:val="single" w:sz="4" w:space="0" w:color="auto"/>
              <w:right w:val="single" w:sz="4" w:space="0" w:color="auto"/>
            </w:tcBorders>
            <w:shd w:val="clear" w:color="auto" w:fill="auto"/>
            <w:vAlign w:val="bottom"/>
            <w:hideMark/>
          </w:tcPr>
          <w:p w14:paraId="5E5D6788" w14:textId="77777777" w:rsidR="00804937" w:rsidRPr="00804937" w:rsidRDefault="00804937" w:rsidP="00804937">
            <w:pPr>
              <w:rPr>
                <w:color w:val="000000"/>
              </w:rPr>
            </w:pPr>
            <w:r w:rsidRPr="00804937">
              <w:rPr>
                <w:color w:val="000000"/>
              </w:rPr>
              <w:t>Огнетушители</w:t>
            </w:r>
          </w:p>
        </w:tc>
        <w:tc>
          <w:tcPr>
            <w:tcW w:w="1202" w:type="dxa"/>
            <w:tcBorders>
              <w:top w:val="nil"/>
              <w:left w:val="nil"/>
              <w:bottom w:val="single" w:sz="4" w:space="0" w:color="auto"/>
              <w:right w:val="single" w:sz="4" w:space="0" w:color="auto"/>
            </w:tcBorders>
            <w:shd w:val="clear" w:color="auto" w:fill="auto"/>
            <w:noWrap/>
            <w:vAlign w:val="center"/>
            <w:hideMark/>
          </w:tcPr>
          <w:p w14:paraId="4059A6B2"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тыс.руб</w:t>
            </w:r>
            <w:proofErr w:type="spellEnd"/>
            <w:proofErr w:type="gramEnd"/>
          </w:p>
        </w:tc>
        <w:tc>
          <w:tcPr>
            <w:tcW w:w="2040" w:type="dxa"/>
            <w:tcBorders>
              <w:top w:val="nil"/>
              <w:left w:val="nil"/>
              <w:bottom w:val="single" w:sz="4" w:space="0" w:color="auto"/>
              <w:right w:val="single" w:sz="4" w:space="0" w:color="auto"/>
            </w:tcBorders>
            <w:shd w:val="clear" w:color="auto" w:fill="auto"/>
            <w:vAlign w:val="center"/>
            <w:hideMark/>
          </w:tcPr>
          <w:p w14:paraId="4A5CCFC8" w14:textId="77777777" w:rsidR="00804937" w:rsidRPr="00804937" w:rsidRDefault="00804937" w:rsidP="00804937">
            <w:pPr>
              <w:jc w:val="center"/>
              <w:rPr>
                <w:color w:val="000000"/>
                <w:sz w:val="18"/>
                <w:szCs w:val="18"/>
              </w:rPr>
            </w:pPr>
            <w:r w:rsidRPr="00804937">
              <w:rPr>
                <w:color w:val="000000"/>
                <w:sz w:val="18"/>
                <w:szCs w:val="18"/>
              </w:rPr>
              <w:t>Коммерческое предложение ЗАО "Кузнецкий Альянс" от 17.03.2022г.</w:t>
            </w:r>
          </w:p>
        </w:tc>
        <w:tc>
          <w:tcPr>
            <w:tcW w:w="1355" w:type="dxa"/>
            <w:tcBorders>
              <w:top w:val="nil"/>
              <w:left w:val="nil"/>
              <w:bottom w:val="single" w:sz="4" w:space="0" w:color="auto"/>
              <w:right w:val="single" w:sz="4" w:space="0" w:color="auto"/>
            </w:tcBorders>
            <w:shd w:val="clear" w:color="auto" w:fill="auto"/>
            <w:noWrap/>
            <w:vAlign w:val="center"/>
            <w:hideMark/>
          </w:tcPr>
          <w:p w14:paraId="659C12AE" w14:textId="77777777" w:rsidR="00804937" w:rsidRPr="00804937" w:rsidRDefault="00804937" w:rsidP="00804937">
            <w:pPr>
              <w:jc w:val="center"/>
              <w:rPr>
                <w:color w:val="000000"/>
                <w:sz w:val="22"/>
                <w:szCs w:val="22"/>
              </w:rPr>
            </w:pPr>
            <w:r w:rsidRPr="00804937">
              <w:rPr>
                <w:color w:val="000000"/>
                <w:sz w:val="22"/>
                <w:szCs w:val="22"/>
              </w:rPr>
              <w:t>14,04</w:t>
            </w:r>
          </w:p>
        </w:tc>
        <w:tc>
          <w:tcPr>
            <w:tcW w:w="1276" w:type="dxa"/>
            <w:tcBorders>
              <w:top w:val="nil"/>
              <w:left w:val="nil"/>
              <w:bottom w:val="single" w:sz="4" w:space="0" w:color="auto"/>
              <w:right w:val="single" w:sz="4" w:space="0" w:color="auto"/>
            </w:tcBorders>
            <w:shd w:val="clear" w:color="auto" w:fill="auto"/>
            <w:noWrap/>
            <w:vAlign w:val="center"/>
            <w:hideMark/>
          </w:tcPr>
          <w:p w14:paraId="2F85940C" w14:textId="77777777" w:rsidR="00804937" w:rsidRPr="00804937" w:rsidRDefault="00804937" w:rsidP="00804937">
            <w:pPr>
              <w:jc w:val="center"/>
              <w:rPr>
                <w:color w:val="000000"/>
                <w:sz w:val="22"/>
                <w:szCs w:val="22"/>
              </w:rPr>
            </w:pPr>
            <w:r w:rsidRPr="00804937">
              <w:rPr>
                <w:color w:val="000000"/>
                <w:sz w:val="22"/>
                <w:szCs w:val="22"/>
              </w:rPr>
              <w:t>14,04</w:t>
            </w:r>
          </w:p>
        </w:tc>
      </w:tr>
      <w:tr w:rsidR="00804937" w:rsidRPr="00804937" w14:paraId="3F02D6BB" w14:textId="77777777" w:rsidTr="00F95151">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6A8B2C4" w14:textId="77777777" w:rsidR="00804937" w:rsidRPr="00804937" w:rsidRDefault="00804937" w:rsidP="00804937">
            <w:pPr>
              <w:jc w:val="center"/>
              <w:rPr>
                <w:color w:val="000000"/>
                <w:sz w:val="22"/>
                <w:szCs w:val="22"/>
              </w:rPr>
            </w:pPr>
            <w:r w:rsidRPr="00804937">
              <w:rPr>
                <w:color w:val="000000"/>
                <w:sz w:val="22"/>
                <w:szCs w:val="22"/>
              </w:rPr>
              <w:lastRenderedPageBreak/>
              <w:t>5</w:t>
            </w:r>
          </w:p>
        </w:tc>
        <w:tc>
          <w:tcPr>
            <w:tcW w:w="2920" w:type="dxa"/>
            <w:tcBorders>
              <w:top w:val="nil"/>
              <w:left w:val="nil"/>
              <w:bottom w:val="single" w:sz="4" w:space="0" w:color="auto"/>
              <w:right w:val="single" w:sz="4" w:space="0" w:color="auto"/>
            </w:tcBorders>
            <w:shd w:val="clear" w:color="auto" w:fill="auto"/>
            <w:vAlign w:val="bottom"/>
            <w:hideMark/>
          </w:tcPr>
          <w:p w14:paraId="40DEF553" w14:textId="77777777" w:rsidR="00804937" w:rsidRPr="00804937" w:rsidRDefault="00804937" w:rsidP="00804937">
            <w:pPr>
              <w:rPr>
                <w:color w:val="000000"/>
              </w:rPr>
            </w:pPr>
            <w:r w:rsidRPr="00804937">
              <w:rPr>
                <w:color w:val="000000"/>
              </w:rPr>
              <w:t>Смывающие и обезвреживающие вещества</w:t>
            </w:r>
          </w:p>
        </w:tc>
        <w:tc>
          <w:tcPr>
            <w:tcW w:w="1202" w:type="dxa"/>
            <w:tcBorders>
              <w:top w:val="nil"/>
              <w:left w:val="nil"/>
              <w:bottom w:val="single" w:sz="4" w:space="0" w:color="auto"/>
              <w:right w:val="single" w:sz="4" w:space="0" w:color="auto"/>
            </w:tcBorders>
            <w:shd w:val="clear" w:color="auto" w:fill="auto"/>
            <w:noWrap/>
            <w:vAlign w:val="center"/>
            <w:hideMark/>
          </w:tcPr>
          <w:p w14:paraId="44764F30"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тыс.руб</w:t>
            </w:r>
            <w:proofErr w:type="spellEnd"/>
            <w:proofErr w:type="gramEnd"/>
          </w:p>
        </w:tc>
        <w:tc>
          <w:tcPr>
            <w:tcW w:w="2040" w:type="dxa"/>
            <w:tcBorders>
              <w:top w:val="nil"/>
              <w:left w:val="nil"/>
              <w:bottom w:val="single" w:sz="4" w:space="0" w:color="auto"/>
              <w:right w:val="single" w:sz="4" w:space="0" w:color="auto"/>
            </w:tcBorders>
            <w:shd w:val="clear" w:color="auto" w:fill="auto"/>
            <w:vAlign w:val="center"/>
            <w:hideMark/>
          </w:tcPr>
          <w:p w14:paraId="09C8BCB5" w14:textId="77777777" w:rsidR="00804937" w:rsidRPr="00804937" w:rsidRDefault="00804937" w:rsidP="00804937">
            <w:pPr>
              <w:jc w:val="center"/>
              <w:rPr>
                <w:color w:val="000000"/>
                <w:sz w:val="18"/>
                <w:szCs w:val="18"/>
              </w:rPr>
            </w:pPr>
            <w:r w:rsidRPr="00804937">
              <w:rPr>
                <w:color w:val="000000"/>
                <w:sz w:val="18"/>
                <w:szCs w:val="18"/>
              </w:rPr>
              <w:t xml:space="preserve">Цени взяты из прайс-листа </w:t>
            </w:r>
            <w:proofErr w:type="gramStart"/>
            <w:r w:rsidRPr="00804937">
              <w:rPr>
                <w:color w:val="000000"/>
                <w:sz w:val="18"/>
                <w:szCs w:val="18"/>
              </w:rPr>
              <w:t>интернет ресурс</w:t>
            </w:r>
            <w:proofErr w:type="gramEnd"/>
          </w:p>
        </w:tc>
        <w:tc>
          <w:tcPr>
            <w:tcW w:w="1355" w:type="dxa"/>
            <w:tcBorders>
              <w:top w:val="nil"/>
              <w:left w:val="nil"/>
              <w:bottom w:val="single" w:sz="4" w:space="0" w:color="auto"/>
              <w:right w:val="single" w:sz="4" w:space="0" w:color="auto"/>
            </w:tcBorders>
            <w:shd w:val="clear" w:color="auto" w:fill="auto"/>
            <w:noWrap/>
            <w:vAlign w:val="center"/>
            <w:hideMark/>
          </w:tcPr>
          <w:p w14:paraId="74FC1E2E" w14:textId="77777777" w:rsidR="00804937" w:rsidRPr="00804937" w:rsidRDefault="00804937" w:rsidP="00804937">
            <w:pPr>
              <w:jc w:val="center"/>
              <w:rPr>
                <w:color w:val="000000"/>
                <w:sz w:val="22"/>
                <w:szCs w:val="22"/>
              </w:rPr>
            </w:pPr>
            <w:r w:rsidRPr="00804937">
              <w:rPr>
                <w:color w:val="000000"/>
                <w:sz w:val="22"/>
                <w:szCs w:val="22"/>
              </w:rPr>
              <w:t>64,68</w:t>
            </w:r>
          </w:p>
        </w:tc>
        <w:tc>
          <w:tcPr>
            <w:tcW w:w="1276" w:type="dxa"/>
            <w:tcBorders>
              <w:top w:val="nil"/>
              <w:left w:val="nil"/>
              <w:bottom w:val="single" w:sz="4" w:space="0" w:color="auto"/>
              <w:right w:val="single" w:sz="4" w:space="0" w:color="auto"/>
            </w:tcBorders>
            <w:shd w:val="clear" w:color="auto" w:fill="auto"/>
            <w:noWrap/>
            <w:vAlign w:val="center"/>
            <w:hideMark/>
          </w:tcPr>
          <w:p w14:paraId="071EADEB" w14:textId="77777777" w:rsidR="00804937" w:rsidRPr="00804937" w:rsidRDefault="00804937" w:rsidP="00804937">
            <w:pPr>
              <w:jc w:val="center"/>
              <w:rPr>
                <w:color w:val="000000"/>
                <w:sz w:val="22"/>
                <w:szCs w:val="22"/>
              </w:rPr>
            </w:pPr>
            <w:r w:rsidRPr="00804937">
              <w:rPr>
                <w:color w:val="000000"/>
                <w:sz w:val="22"/>
                <w:szCs w:val="22"/>
              </w:rPr>
              <w:t>64,68</w:t>
            </w:r>
          </w:p>
        </w:tc>
      </w:tr>
      <w:tr w:rsidR="00804937" w:rsidRPr="00804937" w14:paraId="772C2511" w14:textId="77777777" w:rsidTr="00F95151">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AF48CE9" w14:textId="77777777" w:rsidR="00804937" w:rsidRPr="00804937" w:rsidRDefault="00804937" w:rsidP="00804937">
            <w:pPr>
              <w:rPr>
                <w:rFonts w:ascii="Calibri" w:hAnsi="Calibri" w:cs="Calibri"/>
                <w:color w:val="000000"/>
                <w:sz w:val="22"/>
                <w:szCs w:val="22"/>
              </w:rPr>
            </w:pPr>
            <w:r w:rsidRPr="00804937">
              <w:rPr>
                <w:rFonts w:ascii="Calibri" w:hAnsi="Calibri" w:cs="Calibri"/>
                <w:color w:val="000000"/>
                <w:sz w:val="22"/>
                <w:szCs w:val="22"/>
              </w:rPr>
              <w:t> </w:t>
            </w:r>
          </w:p>
        </w:tc>
        <w:tc>
          <w:tcPr>
            <w:tcW w:w="2920" w:type="dxa"/>
            <w:tcBorders>
              <w:top w:val="nil"/>
              <w:left w:val="nil"/>
              <w:bottom w:val="single" w:sz="4" w:space="0" w:color="auto"/>
              <w:right w:val="single" w:sz="4" w:space="0" w:color="auto"/>
            </w:tcBorders>
            <w:shd w:val="clear" w:color="auto" w:fill="auto"/>
            <w:vAlign w:val="center"/>
            <w:hideMark/>
          </w:tcPr>
          <w:p w14:paraId="42CEC3B3" w14:textId="77777777" w:rsidR="00804937" w:rsidRPr="00804937" w:rsidRDefault="00804937" w:rsidP="00804937">
            <w:pPr>
              <w:rPr>
                <w:color w:val="000000"/>
              </w:rPr>
            </w:pPr>
            <w:r w:rsidRPr="00804937">
              <w:rPr>
                <w:color w:val="000000"/>
              </w:rPr>
              <w:t>Итого</w:t>
            </w:r>
          </w:p>
        </w:tc>
        <w:tc>
          <w:tcPr>
            <w:tcW w:w="1202" w:type="dxa"/>
            <w:tcBorders>
              <w:top w:val="nil"/>
              <w:left w:val="nil"/>
              <w:bottom w:val="single" w:sz="4" w:space="0" w:color="auto"/>
              <w:right w:val="single" w:sz="4" w:space="0" w:color="auto"/>
            </w:tcBorders>
            <w:shd w:val="clear" w:color="auto" w:fill="auto"/>
            <w:noWrap/>
            <w:vAlign w:val="bottom"/>
            <w:hideMark/>
          </w:tcPr>
          <w:p w14:paraId="11368A03" w14:textId="77777777" w:rsidR="00804937" w:rsidRPr="00804937" w:rsidRDefault="00804937" w:rsidP="00804937">
            <w:pPr>
              <w:rPr>
                <w:rFonts w:ascii="Calibri" w:hAnsi="Calibri" w:cs="Calibri"/>
                <w:color w:val="000000"/>
              </w:rPr>
            </w:pPr>
            <w:r w:rsidRPr="00804937">
              <w:rPr>
                <w:rFonts w:ascii="Calibri"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14:paraId="745962B6" w14:textId="77777777" w:rsidR="00804937" w:rsidRPr="00804937" w:rsidRDefault="00804937" w:rsidP="00804937">
            <w:pPr>
              <w:rPr>
                <w:rFonts w:ascii="Calibri" w:hAnsi="Calibri" w:cs="Calibri"/>
                <w:color w:val="000000"/>
              </w:rPr>
            </w:pPr>
            <w:r w:rsidRPr="00804937">
              <w:rPr>
                <w:rFonts w:ascii="Calibri" w:hAnsi="Calibri" w:cs="Calibri"/>
                <w:color w:val="000000"/>
              </w:rPr>
              <w:t> </w:t>
            </w:r>
          </w:p>
        </w:tc>
        <w:tc>
          <w:tcPr>
            <w:tcW w:w="1355" w:type="dxa"/>
            <w:tcBorders>
              <w:top w:val="nil"/>
              <w:left w:val="nil"/>
              <w:bottom w:val="single" w:sz="4" w:space="0" w:color="auto"/>
              <w:right w:val="single" w:sz="4" w:space="0" w:color="auto"/>
            </w:tcBorders>
            <w:shd w:val="clear" w:color="auto" w:fill="auto"/>
            <w:noWrap/>
            <w:vAlign w:val="center"/>
            <w:hideMark/>
          </w:tcPr>
          <w:p w14:paraId="242CE737" w14:textId="77777777" w:rsidR="00804937" w:rsidRPr="00804937" w:rsidRDefault="00804937" w:rsidP="00804937">
            <w:pPr>
              <w:jc w:val="center"/>
              <w:rPr>
                <w:color w:val="000000"/>
              </w:rPr>
            </w:pPr>
            <w:r w:rsidRPr="00804937">
              <w:rPr>
                <w:color w:val="000000"/>
              </w:rPr>
              <w:t>3 054,21</w:t>
            </w:r>
          </w:p>
        </w:tc>
        <w:tc>
          <w:tcPr>
            <w:tcW w:w="1276" w:type="dxa"/>
            <w:tcBorders>
              <w:top w:val="nil"/>
              <w:left w:val="nil"/>
              <w:bottom w:val="single" w:sz="4" w:space="0" w:color="auto"/>
              <w:right w:val="single" w:sz="4" w:space="0" w:color="auto"/>
            </w:tcBorders>
            <w:shd w:val="clear" w:color="auto" w:fill="auto"/>
            <w:noWrap/>
            <w:vAlign w:val="center"/>
            <w:hideMark/>
          </w:tcPr>
          <w:p w14:paraId="69AEEFA3" w14:textId="77777777" w:rsidR="00804937" w:rsidRPr="00804937" w:rsidRDefault="00804937" w:rsidP="00804937">
            <w:pPr>
              <w:jc w:val="center"/>
              <w:rPr>
                <w:color w:val="000000"/>
              </w:rPr>
            </w:pPr>
            <w:r w:rsidRPr="00804937">
              <w:rPr>
                <w:color w:val="000000"/>
              </w:rPr>
              <w:t>456,89</w:t>
            </w:r>
          </w:p>
        </w:tc>
      </w:tr>
    </w:tbl>
    <w:p w14:paraId="7396E9BE" w14:textId="77777777" w:rsidR="00804937" w:rsidRPr="00804937" w:rsidRDefault="00804937" w:rsidP="00804937">
      <w:pPr>
        <w:ind w:right="142" w:firstLine="709"/>
        <w:jc w:val="both"/>
        <w:rPr>
          <w:snapToGrid w:val="0"/>
          <w:sz w:val="28"/>
          <w:szCs w:val="28"/>
          <w:highlight w:val="yellow"/>
        </w:rPr>
      </w:pPr>
    </w:p>
    <w:p w14:paraId="7F9225DD" w14:textId="77777777" w:rsidR="00804937" w:rsidRPr="00804937" w:rsidRDefault="00804937" w:rsidP="00804937">
      <w:pPr>
        <w:ind w:right="142" w:firstLine="709"/>
        <w:jc w:val="both"/>
        <w:rPr>
          <w:snapToGrid w:val="0"/>
          <w:sz w:val="28"/>
          <w:szCs w:val="28"/>
        </w:rPr>
      </w:pPr>
      <w:r w:rsidRPr="00804937">
        <w:rPr>
          <w:snapToGrid w:val="0"/>
          <w:sz w:val="28"/>
          <w:szCs w:val="28"/>
        </w:rPr>
        <w:t>Корректировка плановых расходов по статье на 2023 год относительно предложений предприятия составила 2 597,32 тыс. руб. в сторону снижения.</w:t>
      </w:r>
    </w:p>
    <w:p w14:paraId="24C39BA1" w14:textId="77777777" w:rsidR="00804937" w:rsidRPr="00804937" w:rsidRDefault="00804937" w:rsidP="00804937">
      <w:pPr>
        <w:ind w:firstLine="851"/>
        <w:rPr>
          <w:sz w:val="28"/>
          <w:szCs w:val="28"/>
        </w:rPr>
      </w:pPr>
    </w:p>
    <w:p w14:paraId="7F362B34" w14:textId="77777777" w:rsidR="00804937" w:rsidRPr="00804937" w:rsidRDefault="00804937" w:rsidP="0004645C">
      <w:pPr>
        <w:keepNext/>
        <w:numPr>
          <w:ilvl w:val="1"/>
          <w:numId w:val="6"/>
        </w:numPr>
        <w:spacing w:line="312" w:lineRule="auto"/>
        <w:jc w:val="both"/>
        <w:outlineLvl w:val="2"/>
        <w:rPr>
          <w:b/>
          <w:sz w:val="28"/>
          <w:szCs w:val="28"/>
        </w:rPr>
      </w:pPr>
      <w:r w:rsidRPr="00804937">
        <w:rPr>
          <w:b/>
          <w:sz w:val="20"/>
          <w:szCs w:val="20"/>
        </w:rPr>
        <w:t xml:space="preserve">  </w:t>
      </w:r>
      <w:bookmarkStart w:id="33" w:name="_Toc29828184"/>
      <w:bookmarkStart w:id="34" w:name="_Toc46243454"/>
      <w:bookmarkStart w:id="35" w:name="_Toc117251888"/>
      <w:r w:rsidRPr="00804937">
        <w:rPr>
          <w:b/>
          <w:sz w:val="28"/>
          <w:szCs w:val="28"/>
        </w:rPr>
        <w:t>Расходы на ремонт основных средств</w:t>
      </w:r>
      <w:bookmarkEnd w:id="33"/>
      <w:bookmarkEnd w:id="34"/>
      <w:bookmarkEnd w:id="35"/>
    </w:p>
    <w:p w14:paraId="5C24612D" w14:textId="77777777" w:rsidR="00804937" w:rsidRPr="00804937" w:rsidRDefault="00804937" w:rsidP="00804937">
      <w:pPr>
        <w:ind w:firstLine="720"/>
        <w:jc w:val="both"/>
        <w:rPr>
          <w:sz w:val="28"/>
          <w:szCs w:val="28"/>
        </w:rPr>
      </w:pPr>
      <w:r w:rsidRPr="00804937">
        <w:rPr>
          <w:color w:val="000000"/>
          <w:sz w:val="28"/>
          <w:szCs w:val="28"/>
        </w:rPr>
        <w:t xml:space="preserve">Предприятием заявлены расходы по статье по 2 котельным на 2023 г. на уровне 3 408,67 тыс. руб. </w:t>
      </w:r>
      <w:r w:rsidRPr="00804937">
        <w:rPr>
          <w:sz w:val="28"/>
          <w:szCs w:val="28"/>
        </w:rPr>
        <w:t xml:space="preserve">Предприятием представлена программа капитальных ремонтов на 5 лет по котельной №16 по ул. Мелиоративная, 10 б и котельной по ул. Пролетарская,7 на сумму 12 402,84 тыс. руб. на 5 лет (в ценах 2022 г.) (доп. док. </w:t>
      </w:r>
      <w:proofErr w:type="spellStart"/>
      <w:r w:rsidRPr="00804937">
        <w:rPr>
          <w:color w:val="000000"/>
          <w:sz w:val="28"/>
          <w:szCs w:val="28"/>
        </w:rPr>
        <w:t>вх</w:t>
      </w:r>
      <w:proofErr w:type="spellEnd"/>
      <w:r w:rsidRPr="00804937">
        <w:rPr>
          <w:color w:val="000000"/>
          <w:sz w:val="28"/>
          <w:szCs w:val="28"/>
        </w:rPr>
        <w:t xml:space="preserve">. №   от .10.2022 </w:t>
      </w:r>
      <w:r w:rsidRPr="00804937">
        <w:rPr>
          <w:sz w:val="28"/>
          <w:szCs w:val="28"/>
        </w:rPr>
        <w:t xml:space="preserve">стр.105-107). </w:t>
      </w:r>
    </w:p>
    <w:p w14:paraId="7AB0DBC7" w14:textId="77777777" w:rsidR="00804937" w:rsidRPr="00804937" w:rsidRDefault="00804937" w:rsidP="00804937">
      <w:pPr>
        <w:ind w:firstLine="720"/>
        <w:jc w:val="both"/>
        <w:rPr>
          <w:sz w:val="28"/>
          <w:szCs w:val="28"/>
        </w:rPr>
      </w:pPr>
      <w:r w:rsidRPr="00804937">
        <w:rPr>
          <w:sz w:val="28"/>
          <w:szCs w:val="28"/>
        </w:rPr>
        <w:t>В качестве обоснования ремонтов представлены:</w:t>
      </w:r>
    </w:p>
    <w:p w14:paraId="6DEC58BA" w14:textId="77777777" w:rsidR="00804937" w:rsidRPr="00804937" w:rsidRDefault="00804937" w:rsidP="00804937">
      <w:pPr>
        <w:ind w:right="142" w:firstLine="709"/>
        <w:jc w:val="both"/>
        <w:rPr>
          <w:snapToGrid w:val="0"/>
          <w:sz w:val="28"/>
          <w:szCs w:val="28"/>
        </w:rPr>
      </w:pPr>
      <w:r w:rsidRPr="00804937">
        <w:rPr>
          <w:sz w:val="28"/>
          <w:szCs w:val="28"/>
        </w:rPr>
        <w:t xml:space="preserve">План ремонтов на 2 котельные на 5 лет (2023-2027 гг.), локальные сметные расчеты, дефектные ведомости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 108-174). Эксперты считают заявленную величину расходов на выполнение капитальных ремонтов на котельной №16 по ул. Мелиоративная, 10 и котельной по ул. Пролетарская,7 обоснованной в полном объеме на 5 лет в размере 12 402,84 тыс. руб. (в ценах 2022 г.) и предлагают принять среднюю величину ремонтов в год (2023 г.) в размере 2 629,40 тыс. руб. = (12 402,84 тыс. руб./ 5 лет*1,06), </w:t>
      </w:r>
      <w:r w:rsidRPr="00804937">
        <w:rPr>
          <w:color w:val="000000"/>
          <w:sz w:val="28"/>
          <w:szCs w:val="28"/>
        </w:rPr>
        <w:t>с учетом ИПЦ (106,0), согласно прогнозу Минэкономразвития РФ (опубликован 28.09.2022) на 2023 г.</w:t>
      </w:r>
      <w:r w:rsidRPr="00804937">
        <w:rPr>
          <w:snapToGrid w:val="0"/>
          <w:sz w:val="28"/>
          <w:szCs w:val="28"/>
        </w:rPr>
        <w:t xml:space="preserve"> </w:t>
      </w:r>
    </w:p>
    <w:p w14:paraId="1F14C618" w14:textId="77777777" w:rsidR="00804937" w:rsidRPr="00804937" w:rsidRDefault="00804937" w:rsidP="00804937">
      <w:pPr>
        <w:ind w:right="142" w:firstLine="709"/>
        <w:jc w:val="both"/>
        <w:rPr>
          <w:snapToGrid w:val="0"/>
          <w:sz w:val="28"/>
          <w:szCs w:val="28"/>
        </w:rPr>
      </w:pPr>
      <w:r w:rsidRPr="00804937">
        <w:rPr>
          <w:snapToGrid w:val="0"/>
          <w:sz w:val="28"/>
          <w:szCs w:val="28"/>
        </w:rPr>
        <w:t>Корректировка плановых расходов по статье, на 2023 год относительно предложения предприятия составила 432,62 тыс. руб. в сторону снижения.</w:t>
      </w:r>
    </w:p>
    <w:p w14:paraId="7B003732" w14:textId="77777777" w:rsidR="00804937" w:rsidRPr="00804937" w:rsidRDefault="00804937" w:rsidP="00804937">
      <w:pPr>
        <w:tabs>
          <w:tab w:val="left" w:pos="0"/>
        </w:tabs>
        <w:rPr>
          <w:sz w:val="28"/>
          <w:szCs w:val="28"/>
        </w:rPr>
      </w:pPr>
    </w:p>
    <w:p w14:paraId="52526702" w14:textId="77777777" w:rsidR="00804937" w:rsidRPr="00804937" w:rsidRDefault="00804937" w:rsidP="00804937">
      <w:pPr>
        <w:keepNext/>
        <w:tabs>
          <w:tab w:val="left" w:pos="0"/>
        </w:tabs>
        <w:spacing w:line="360" w:lineRule="auto"/>
        <w:ind w:left="851" w:hanging="425"/>
        <w:jc w:val="both"/>
        <w:outlineLvl w:val="2"/>
        <w:rPr>
          <w:b/>
          <w:sz w:val="28"/>
          <w:szCs w:val="28"/>
        </w:rPr>
      </w:pPr>
      <w:bookmarkStart w:id="36" w:name="_Toc117251889"/>
      <w:r w:rsidRPr="00804937">
        <w:rPr>
          <w:b/>
          <w:sz w:val="28"/>
          <w:szCs w:val="20"/>
        </w:rPr>
        <w:t>7.3.</w:t>
      </w:r>
      <w:r w:rsidRPr="00804937">
        <w:rPr>
          <w:b/>
          <w:sz w:val="20"/>
          <w:szCs w:val="20"/>
        </w:rPr>
        <w:t xml:space="preserve"> </w:t>
      </w:r>
      <w:bookmarkStart w:id="37" w:name="_Toc46243455"/>
      <w:r w:rsidRPr="00804937">
        <w:rPr>
          <w:b/>
          <w:sz w:val="20"/>
          <w:szCs w:val="20"/>
        </w:rPr>
        <w:t xml:space="preserve">  </w:t>
      </w:r>
      <w:r w:rsidRPr="00804937">
        <w:rPr>
          <w:b/>
          <w:sz w:val="28"/>
          <w:szCs w:val="28"/>
        </w:rPr>
        <w:t>Затраты на оплату труда</w:t>
      </w:r>
      <w:bookmarkEnd w:id="36"/>
      <w:bookmarkEnd w:id="37"/>
      <w:r w:rsidRPr="00804937">
        <w:rPr>
          <w:b/>
          <w:sz w:val="28"/>
          <w:szCs w:val="28"/>
        </w:rPr>
        <w:t xml:space="preserve"> </w:t>
      </w:r>
    </w:p>
    <w:bookmarkEnd w:id="31"/>
    <w:p w14:paraId="3E469CA8" w14:textId="77777777" w:rsidR="00804937" w:rsidRPr="00804937" w:rsidRDefault="00804937" w:rsidP="00804937">
      <w:pPr>
        <w:tabs>
          <w:tab w:val="left" w:pos="0"/>
        </w:tabs>
        <w:ind w:firstLine="709"/>
        <w:jc w:val="both"/>
        <w:rPr>
          <w:sz w:val="28"/>
          <w:szCs w:val="28"/>
        </w:rPr>
      </w:pPr>
      <w:r w:rsidRPr="00804937">
        <w:rPr>
          <w:sz w:val="28"/>
          <w:szCs w:val="28"/>
        </w:rPr>
        <w:t>ООО «</w:t>
      </w:r>
      <w:proofErr w:type="spellStart"/>
      <w:r w:rsidRPr="00804937">
        <w:rPr>
          <w:sz w:val="28"/>
          <w:szCs w:val="28"/>
        </w:rPr>
        <w:t>ТеплоСнаб</w:t>
      </w:r>
      <w:proofErr w:type="spellEnd"/>
      <w:r w:rsidRPr="00804937">
        <w:rPr>
          <w:sz w:val="28"/>
          <w:szCs w:val="28"/>
        </w:rPr>
        <w:t>» предлагает по 2 котельным на 2023 год учесть фонд оплаты труда на уровне 13 443,50 тыс. рублей. ФОТ рассчитан, исходя из уровня средней заработной платы 35 564,81 руб./чел./мес. и численности в количестве 31,5 чел., в том числе ППП – 27 чел., со средней заработной платой на одного работающего в размере 34 810,52 руб./чел. в месяц.</w:t>
      </w:r>
    </w:p>
    <w:p w14:paraId="35F4A635" w14:textId="77777777" w:rsidR="00804937" w:rsidRPr="00804937" w:rsidRDefault="00804937" w:rsidP="00804937">
      <w:pPr>
        <w:tabs>
          <w:tab w:val="left" w:pos="0"/>
        </w:tabs>
        <w:ind w:firstLine="709"/>
        <w:jc w:val="both"/>
        <w:rPr>
          <w:sz w:val="28"/>
          <w:szCs w:val="28"/>
        </w:rPr>
      </w:pPr>
      <w:r w:rsidRPr="00804937">
        <w:rPr>
          <w:sz w:val="28"/>
          <w:szCs w:val="28"/>
        </w:rPr>
        <w:t>В качестве обоснования представлено:</w:t>
      </w:r>
    </w:p>
    <w:p w14:paraId="05991C8B" w14:textId="77777777" w:rsidR="00804937" w:rsidRPr="00804937" w:rsidRDefault="00804937" w:rsidP="00804937">
      <w:pPr>
        <w:tabs>
          <w:tab w:val="left" w:pos="0"/>
          <w:tab w:val="left" w:pos="426"/>
        </w:tabs>
        <w:ind w:firstLine="709"/>
        <w:jc w:val="both"/>
        <w:rPr>
          <w:sz w:val="28"/>
          <w:szCs w:val="28"/>
        </w:rPr>
      </w:pPr>
      <w:r w:rsidRPr="00804937">
        <w:rPr>
          <w:sz w:val="28"/>
          <w:szCs w:val="28"/>
        </w:rPr>
        <w:t>Штатное расписание ООО «</w:t>
      </w:r>
      <w:proofErr w:type="spellStart"/>
      <w:r w:rsidRPr="00804937">
        <w:rPr>
          <w:sz w:val="28"/>
          <w:szCs w:val="28"/>
        </w:rPr>
        <w:t>ТеплоСнаб</w:t>
      </w:r>
      <w:proofErr w:type="spellEnd"/>
      <w:r w:rsidRPr="00804937">
        <w:rPr>
          <w:sz w:val="28"/>
          <w:szCs w:val="28"/>
        </w:rPr>
        <w:t xml:space="preserve">» на 2023 г.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 15);</w:t>
      </w:r>
    </w:p>
    <w:p w14:paraId="5DE8B971" w14:textId="77777777" w:rsidR="00804937" w:rsidRPr="00804937" w:rsidRDefault="00804937" w:rsidP="00804937">
      <w:pPr>
        <w:ind w:firstLine="720"/>
        <w:jc w:val="both"/>
        <w:rPr>
          <w:color w:val="000000"/>
          <w:sz w:val="28"/>
          <w:szCs w:val="28"/>
        </w:rPr>
      </w:pPr>
      <w:r w:rsidRPr="00804937">
        <w:rPr>
          <w:color w:val="000000"/>
          <w:sz w:val="28"/>
          <w:szCs w:val="28"/>
        </w:rPr>
        <w:t xml:space="preserve">Оборотно-сальдовая ведомость по </w:t>
      </w:r>
      <w:proofErr w:type="spellStart"/>
      <w:r w:rsidRPr="00804937">
        <w:rPr>
          <w:color w:val="000000"/>
          <w:sz w:val="28"/>
          <w:szCs w:val="28"/>
        </w:rPr>
        <w:t>сч</w:t>
      </w:r>
      <w:proofErr w:type="spellEnd"/>
      <w:r w:rsidRPr="00804937">
        <w:rPr>
          <w:color w:val="000000"/>
          <w:sz w:val="28"/>
          <w:szCs w:val="28"/>
        </w:rPr>
        <w:t>. 20 за 2021 год (том 2 стр. 266-267);</w:t>
      </w:r>
    </w:p>
    <w:p w14:paraId="441EFFB0" w14:textId="77777777" w:rsidR="00804937" w:rsidRPr="00804937" w:rsidRDefault="00804937" w:rsidP="00804937">
      <w:pPr>
        <w:ind w:firstLine="720"/>
        <w:jc w:val="both"/>
        <w:rPr>
          <w:color w:val="000000"/>
          <w:sz w:val="28"/>
          <w:szCs w:val="28"/>
        </w:rPr>
      </w:pPr>
      <w:r w:rsidRPr="00804937">
        <w:rPr>
          <w:color w:val="000000"/>
          <w:sz w:val="28"/>
          <w:szCs w:val="28"/>
        </w:rPr>
        <w:t xml:space="preserve">Оборотно-сальдовая ведомость по </w:t>
      </w:r>
      <w:proofErr w:type="spellStart"/>
      <w:r w:rsidRPr="00804937">
        <w:rPr>
          <w:color w:val="000000"/>
          <w:sz w:val="28"/>
          <w:szCs w:val="28"/>
        </w:rPr>
        <w:t>сч</w:t>
      </w:r>
      <w:proofErr w:type="spellEnd"/>
      <w:r w:rsidRPr="00804937">
        <w:rPr>
          <w:color w:val="000000"/>
          <w:sz w:val="28"/>
          <w:szCs w:val="28"/>
        </w:rPr>
        <w:t>. 70 за 2021 год (том 1 стр. 391).</w:t>
      </w:r>
    </w:p>
    <w:p w14:paraId="7443E265" w14:textId="77777777" w:rsidR="00804937" w:rsidRPr="00804937" w:rsidRDefault="00804937" w:rsidP="00804937">
      <w:pPr>
        <w:tabs>
          <w:tab w:val="left" w:pos="0"/>
          <w:tab w:val="left" w:pos="426"/>
        </w:tabs>
        <w:jc w:val="both"/>
        <w:rPr>
          <w:sz w:val="28"/>
          <w:szCs w:val="28"/>
        </w:rPr>
      </w:pPr>
    </w:p>
    <w:p w14:paraId="6B512643" w14:textId="77777777" w:rsidR="00804937" w:rsidRPr="00804937" w:rsidRDefault="00804937" w:rsidP="00804937">
      <w:pPr>
        <w:tabs>
          <w:tab w:val="left" w:pos="0"/>
          <w:tab w:val="left" w:pos="426"/>
        </w:tabs>
        <w:jc w:val="both"/>
        <w:rPr>
          <w:sz w:val="28"/>
          <w:szCs w:val="28"/>
        </w:rPr>
      </w:pPr>
      <w:r w:rsidRPr="00804937">
        <w:rPr>
          <w:sz w:val="28"/>
          <w:szCs w:val="28"/>
        </w:rPr>
        <w:t xml:space="preserve">          Предприятие заявляет численность всего 31,5 чел., в том числе численность ППП на 2 котельные -27 чел., в том числе по котельной №16 по ул. Мелиоративная, 10 б – 14,5 чел., котельной по ул. Пролетарская,7 - 12,5 чел., а также численность АУП на 2 котельные в количестве 4,5 чел., в том числе:</w:t>
      </w:r>
    </w:p>
    <w:p w14:paraId="2335D5FF" w14:textId="77777777" w:rsidR="00804937" w:rsidRPr="00804937" w:rsidRDefault="00804937" w:rsidP="00804937">
      <w:pPr>
        <w:tabs>
          <w:tab w:val="left" w:pos="0"/>
          <w:tab w:val="left" w:pos="426"/>
        </w:tabs>
        <w:rPr>
          <w:sz w:val="28"/>
          <w:szCs w:val="28"/>
          <w:highlight w:val="yellow"/>
        </w:rPr>
      </w:pPr>
    </w:p>
    <w:tbl>
      <w:tblPr>
        <w:tblW w:w="7083" w:type="dxa"/>
        <w:tblLook w:val="04A0" w:firstRow="1" w:lastRow="0" w:firstColumn="1" w:lastColumn="0" w:noHBand="0" w:noVBand="1"/>
      </w:tblPr>
      <w:tblGrid>
        <w:gridCol w:w="5665"/>
        <w:gridCol w:w="1418"/>
      </w:tblGrid>
      <w:tr w:rsidR="00804937" w:rsidRPr="00804937" w14:paraId="141BD151" w14:textId="77777777" w:rsidTr="00F95151">
        <w:trPr>
          <w:trHeight w:val="300"/>
        </w:trPr>
        <w:tc>
          <w:tcPr>
            <w:tcW w:w="56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5F62A3" w14:textId="77777777" w:rsidR="00804937" w:rsidRPr="00804937" w:rsidRDefault="00804937" w:rsidP="00804937">
            <w:r w:rsidRPr="00804937">
              <w:lastRenderedPageBreak/>
              <w:t>Директор</w:t>
            </w:r>
          </w:p>
        </w:tc>
        <w:tc>
          <w:tcPr>
            <w:tcW w:w="1418" w:type="dxa"/>
            <w:tcBorders>
              <w:top w:val="single" w:sz="4" w:space="0" w:color="000000"/>
              <w:left w:val="nil"/>
              <w:bottom w:val="single" w:sz="4" w:space="0" w:color="000000"/>
              <w:right w:val="single" w:sz="4" w:space="0" w:color="000000"/>
            </w:tcBorders>
            <w:shd w:val="clear" w:color="auto" w:fill="auto"/>
            <w:noWrap/>
            <w:vAlign w:val="bottom"/>
            <w:hideMark/>
          </w:tcPr>
          <w:p w14:paraId="5D580099" w14:textId="77777777" w:rsidR="00804937" w:rsidRPr="00804937" w:rsidRDefault="00804937" w:rsidP="00804937">
            <w:pPr>
              <w:jc w:val="right"/>
            </w:pPr>
            <w:r w:rsidRPr="00804937">
              <w:t>1</w:t>
            </w:r>
          </w:p>
        </w:tc>
      </w:tr>
      <w:tr w:rsidR="00804937" w:rsidRPr="00804937" w14:paraId="0FE1DB7A" w14:textId="77777777" w:rsidTr="00F95151">
        <w:trPr>
          <w:trHeight w:val="300"/>
        </w:trPr>
        <w:tc>
          <w:tcPr>
            <w:tcW w:w="5665" w:type="dxa"/>
            <w:tcBorders>
              <w:top w:val="nil"/>
              <w:left w:val="single" w:sz="4" w:space="0" w:color="000000"/>
              <w:bottom w:val="single" w:sz="4" w:space="0" w:color="000000"/>
              <w:right w:val="single" w:sz="4" w:space="0" w:color="000000"/>
            </w:tcBorders>
            <w:shd w:val="clear" w:color="auto" w:fill="auto"/>
            <w:noWrap/>
            <w:vAlign w:val="bottom"/>
            <w:hideMark/>
          </w:tcPr>
          <w:p w14:paraId="0A39BAD7" w14:textId="77777777" w:rsidR="00804937" w:rsidRPr="00804937" w:rsidRDefault="00804937" w:rsidP="00804937">
            <w:r w:rsidRPr="00804937">
              <w:t>Юрисконсульт</w:t>
            </w:r>
          </w:p>
        </w:tc>
        <w:tc>
          <w:tcPr>
            <w:tcW w:w="1418" w:type="dxa"/>
            <w:tcBorders>
              <w:top w:val="nil"/>
              <w:left w:val="nil"/>
              <w:bottom w:val="single" w:sz="4" w:space="0" w:color="000000"/>
              <w:right w:val="single" w:sz="4" w:space="0" w:color="000000"/>
            </w:tcBorders>
            <w:shd w:val="clear" w:color="auto" w:fill="auto"/>
            <w:noWrap/>
            <w:vAlign w:val="bottom"/>
            <w:hideMark/>
          </w:tcPr>
          <w:p w14:paraId="63C1763D" w14:textId="77777777" w:rsidR="00804937" w:rsidRPr="00804937" w:rsidRDefault="00804937" w:rsidP="00804937">
            <w:pPr>
              <w:jc w:val="right"/>
            </w:pPr>
            <w:r w:rsidRPr="00804937">
              <w:t>0,5</w:t>
            </w:r>
          </w:p>
        </w:tc>
      </w:tr>
      <w:tr w:rsidR="00804937" w:rsidRPr="00804937" w14:paraId="5660562E" w14:textId="77777777" w:rsidTr="00F95151">
        <w:trPr>
          <w:trHeight w:val="300"/>
        </w:trPr>
        <w:tc>
          <w:tcPr>
            <w:tcW w:w="5665" w:type="dxa"/>
            <w:tcBorders>
              <w:top w:val="nil"/>
              <w:left w:val="single" w:sz="4" w:space="0" w:color="000000"/>
              <w:bottom w:val="single" w:sz="4" w:space="0" w:color="000000"/>
              <w:right w:val="single" w:sz="4" w:space="0" w:color="000000"/>
            </w:tcBorders>
            <w:shd w:val="clear" w:color="auto" w:fill="auto"/>
            <w:noWrap/>
            <w:vAlign w:val="bottom"/>
            <w:hideMark/>
          </w:tcPr>
          <w:p w14:paraId="66AD9E93" w14:textId="77777777" w:rsidR="00804937" w:rsidRPr="00804937" w:rsidRDefault="00804937" w:rsidP="00804937">
            <w:r w:rsidRPr="00804937">
              <w:t>Инженер по охране труда и промышленной безопасности</w:t>
            </w:r>
          </w:p>
        </w:tc>
        <w:tc>
          <w:tcPr>
            <w:tcW w:w="1418" w:type="dxa"/>
            <w:tcBorders>
              <w:top w:val="nil"/>
              <w:left w:val="nil"/>
              <w:bottom w:val="single" w:sz="4" w:space="0" w:color="000000"/>
              <w:right w:val="single" w:sz="4" w:space="0" w:color="000000"/>
            </w:tcBorders>
            <w:shd w:val="clear" w:color="auto" w:fill="auto"/>
            <w:noWrap/>
            <w:vAlign w:val="bottom"/>
            <w:hideMark/>
          </w:tcPr>
          <w:p w14:paraId="2DA963A4" w14:textId="77777777" w:rsidR="00804937" w:rsidRPr="00804937" w:rsidRDefault="00804937" w:rsidP="00804937">
            <w:pPr>
              <w:jc w:val="right"/>
            </w:pPr>
            <w:r w:rsidRPr="00804937">
              <w:t>0,5</w:t>
            </w:r>
          </w:p>
        </w:tc>
      </w:tr>
      <w:tr w:rsidR="00804937" w:rsidRPr="00804937" w14:paraId="2A10432B" w14:textId="77777777" w:rsidTr="00F95151">
        <w:trPr>
          <w:trHeight w:val="300"/>
        </w:trPr>
        <w:tc>
          <w:tcPr>
            <w:tcW w:w="5665" w:type="dxa"/>
            <w:tcBorders>
              <w:top w:val="nil"/>
              <w:left w:val="single" w:sz="4" w:space="0" w:color="000000"/>
              <w:bottom w:val="single" w:sz="4" w:space="0" w:color="auto"/>
              <w:right w:val="single" w:sz="4" w:space="0" w:color="000000"/>
            </w:tcBorders>
            <w:shd w:val="clear" w:color="auto" w:fill="auto"/>
            <w:noWrap/>
            <w:vAlign w:val="bottom"/>
            <w:hideMark/>
          </w:tcPr>
          <w:p w14:paraId="48D7071D" w14:textId="77777777" w:rsidR="00804937" w:rsidRPr="00804937" w:rsidRDefault="00804937" w:rsidP="00804937">
            <w:r w:rsidRPr="00804937">
              <w:t>Инженер ППО</w:t>
            </w:r>
          </w:p>
        </w:tc>
        <w:tc>
          <w:tcPr>
            <w:tcW w:w="1418" w:type="dxa"/>
            <w:tcBorders>
              <w:top w:val="nil"/>
              <w:left w:val="nil"/>
              <w:bottom w:val="single" w:sz="4" w:space="0" w:color="auto"/>
              <w:right w:val="single" w:sz="4" w:space="0" w:color="000000"/>
            </w:tcBorders>
            <w:shd w:val="clear" w:color="000000" w:fill="FFFFFF"/>
            <w:noWrap/>
            <w:vAlign w:val="bottom"/>
            <w:hideMark/>
          </w:tcPr>
          <w:p w14:paraId="7C38CCA8" w14:textId="77777777" w:rsidR="00804937" w:rsidRPr="00804937" w:rsidRDefault="00804937" w:rsidP="00804937">
            <w:pPr>
              <w:jc w:val="right"/>
            </w:pPr>
            <w:r w:rsidRPr="00804937">
              <w:t>0,5</w:t>
            </w:r>
          </w:p>
        </w:tc>
      </w:tr>
      <w:tr w:rsidR="00804937" w:rsidRPr="00804937" w14:paraId="5F90FD21" w14:textId="77777777" w:rsidTr="00F95151">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D7F18" w14:textId="77777777" w:rsidR="00804937" w:rsidRPr="00804937" w:rsidRDefault="00804937" w:rsidP="00804937">
            <w:r w:rsidRPr="00804937">
              <w:t>Специалист отдела кадров</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19795" w14:textId="77777777" w:rsidR="00804937" w:rsidRPr="00804937" w:rsidRDefault="00804937" w:rsidP="00804937">
            <w:pPr>
              <w:jc w:val="right"/>
            </w:pPr>
            <w:r w:rsidRPr="00804937">
              <w:t>0,5</w:t>
            </w:r>
          </w:p>
        </w:tc>
      </w:tr>
      <w:tr w:rsidR="00804937" w:rsidRPr="00804937" w14:paraId="7E52A867" w14:textId="77777777" w:rsidTr="00F95151">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BB833" w14:textId="77777777" w:rsidR="00804937" w:rsidRPr="00804937" w:rsidRDefault="00804937" w:rsidP="00804937">
            <w:r w:rsidRPr="00804937">
              <w:t>Бухгалтер</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654DE" w14:textId="77777777" w:rsidR="00804937" w:rsidRPr="00804937" w:rsidRDefault="00804937" w:rsidP="00804937">
            <w:pPr>
              <w:jc w:val="right"/>
            </w:pPr>
            <w:r w:rsidRPr="00804937">
              <w:t>1</w:t>
            </w:r>
          </w:p>
        </w:tc>
      </w:tr>
      <w:tr w:rsidR="00804937" w:rsidRPr="00804937" w14:paraId="06DF83B7" w14:textId="77777777" w:rsidTr="00F95151">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37D04" w14:textId="77777777" w:rsidR="00804937" w:rsidRPr="00804937" w:rsidRDefault="00804937" w:rsidP="00804937">
            <w:r w:rsidRPr="00804937">
              <w:t>Кассир</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FD733" w14:textId="77777777" w:rsidR="00804937" w:rsidRPr="00804937" w:rsidRDefault="00804937" w:rsidP="00804937">
            <w:pPr>
              <w:jc w:val="right"/>
            </w:pPr>
            <w:r w:rsidRPr="00804937">
              <w:t>0,5</w:t>
            </w:r>
          </w:p>
        </w:tc>
      </w:tr>
      <w:tr w:rsidR="00804937" w:rsidRPr="00804937" w14:paraId="3FB01FD6" w14:textId="77777777" w:rsidTr="00F95151">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CC232" w14:textId="77777777" w:rsidR="00804937" w:rsidRPr="00804937" w:rsidRDefault="00804937" w:rsidP="00804937">
            <w:r w:rsidRPr="00804937">
              <w:t>Всего численность АУП по предложению предприятия</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2D348" w14:textId="77777777" w:rsidR="00804937" w:rsidRPr="00804937" w:rsidRDefault="00804937" w:rsidP="00804937">
            <w:pPr>
              <w:jc w:val="right"/>
            </w:pPr>
            <w:r w:rsidRPr="00804937">
              <w:t>4,5 чел.</w:t>
            </w:r>
          </w:p>
        </w:tc>
      </w:tr>
    </w:tbl>
    <w:p w14:paraId="62C234CC" w14:textId="77777777" w:rsidR="00804937" w:rsidRPr="00804937" w:rsidRDefault="00804937" w:rsidP="00804937">
      <w:pPr>
        <w:tabs>
          <w:tab w:val="left" w:pos="0"/>
          <w:tab w:val="left" w:pos="426"/>
        </w:tabs>
        <w:spacing w:line="360" w:lineRule="auto"/>
        <w:rPr>
          <w:sz w:val="28"/>
          <w:szCs w:val="28"/>
          <w:highlight w:val="yellow"/>
        </w:rPr>
      </w:pPr>
    </w:p>
    <w:p w14:paraId="4F707111" w14:textId="77777777" w:rsidR="00804937" w:rsidRPr="00804937" w:rsidRDefault="00804937" w:rsidP="00804937">
      <w:pPr>
        <w:tabs>
          <w:tab w:val="left" w:pos="0"/>
          <w:tab w:val="left" w:pos="426"/>
        </w:tabs>
        <w:ind w:firstLine="709"/>
        <w:jc w:val="both"/>
        <w:rPr>
          <w:sz w:val="28"/>
          <w:szCs w:val="28"/>
        </w:rPr>
      </w:pPr>
      <w:r w:rsidRPr="00804937">
        <w:rPr>
          <w:sz w:val="28"/>
          <w:szCs w:val="28"/>
        </w:rPr>
        <w:t>При осуществлении анализа, эксперты исходили из того, что общая нормативная численность специалистов и служащих не соответствует Рекомендациям по нормированию труда работников энергетического хозяйства (часть 2), утверждёнными приказом Госстроя России от 12.10.99 №74). Необходимо добавить численность АУП - 1 чел. на сбыт энергии, в связи с тем, что увеличились потребители теплоэнергии на 2 котельные (п.2.2.6 Рекомендаций по нормированию труда работников энергетического хозяйства (часть 2)), а также эксперты предлагают оставить по предложению предприятия инженера по охране труда – 0,5 чел. и инженера ППО, остальной персонал АУП исключить по 2 котельным, так как он предусмотрен по 6 котельным. Соответственно эксперты предлагают численность АУП в количестве 2 человек:</w:t>
      </w:r>
    </w:p>
    <w:p w14:paraId="27AE75CA" w14:textId="77777777" w:rsidR="00804937" w:rsidRPr="00804937" w:rsidRDefault="00804937" w:rsidP="00804937">
      <w:pPr>
        <w:tabs>
          <w:tab w:val="left" w:pos="0"/>
          <w:tab w:val="left" w:pos="426"/>
        </w:tabs>
        <w:ind w:firstLine="709"/>
        <w:jc w:val="both"/>
        <w:rPr>
          <w:sz w:val="28"/>
          <w:szCs w:val="28"/>
        </w:rPr>
      </w:pPr>
    </w:p>
    <w:p w14:paraId="6AE98D56" w14:textId="77777777" w:rsidR="00804937" w:rsidRPr="00804937" w:rsidRDefault="00804937" w:rsidP="00804937">
      <w:pPr>
        <w:tabs>
          <w:tab w:val="left" w:pos="0"/>
          <w:tab w:val="left" w:pos="426"/>
        </w:tabs>
        <w:ind w:firstLine="709"/>
        <w:jc w:val="both"/>
        <w:rPr>
          <w:sz w:val="28"/>
          <w:szCs w:val="28"/>
        </w:rPr>
      </w:pPr>
    </w:p>
    <w:p w14:paraId="1CE01CF9" w14:textId="77777777" w:rsidR="00804937" w:rsidRPr="00804937" w:rsidRDefault="00804937" w:rsidP="00804937">
      <w:pPr>
        <w:tabs>
          <w:tab w:val="left" w:pos="0"/>
          <w:tab w:val="left" w:pos="426"/>
        </w:tabs>
        <w:ind w:firstLine="709"/>
        <w:jc w:val="both"/>
        <w:rPr>
          <w:sz w:val="28"/>
          <w:szCs w:val="28"/>
        </w:rPr>
      </w:pP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418"/>
      </w:tblGrid>
      <w:tr w:rsidR="00804937" w:rsidRPr="00804937" w14:paraId="3A5FDF07" w14:textId="77777777" w:rsidTr="00F95151">
        <w:trPr>
          <w:trHeight w:val="300"/>
        </w:trPr>
        <w:tc>
          <w:tcPr>
            <w:tcW w:w="5665" w:type="dxa"/>
            <w:shd w:val="clear" w:color="auto" w:fill="auto"/>
            <w:noWrap/>
            <w:vAlign w:val="bottom"/>
            <w:hideMark/>
          </w:tcPr>
          <w:p w14:paraId="5CC43254" w14:textId="77777777" w:rsidR="00804937" w:rsidRPr="00804937" w:rsidRDefault="00804937" w:rsidP="00804937">
            <w:r w:rsidRPr="00804937">
              <w:t>Инженер по охране труда и промышленной безопасности</w:t>
            </w:r>
          </w:p>
        </w:tc>
        <w:tc>
          <w:tcPr>
            <w:tcW w:w="1418" w:type="dxa"/>
            <w:shd w:val="clear" w:color="auto" w:fill="auto"/>
            <w:noWrap/>
            <w:vAlign w:val="bottom"/>
            <w:hideMark/>
          </w:tcPr>
          <w:p w14:paraId="6DCBB15B" w14:textId="77777777" w:rsidR="00804937" w:rsidRPr="00804937" w:rsidRDefault="00804937" w:rsidP="00804937">
            <w:pPr>
              <w:jc w:val="right"/>
            </w:pPr>
            <w:r w:rsidRPr="00804937">
              <w:t xml:space="preserve"> 0,5 чел.</w:t>
            </w:r>
          </w:p>
        </w:tc>
      </w:tr>
      <w:tr w:rsidR="00804937" w:rsidRPr="00804937" w14:paraId="10B0A02B" w14:textId="77777777" w:rsidTr="00F95151">
        <w:trPr>
          <w:trHeight w:val="300"/>
        </w:trPr>
        <w:tc>
          <w:tcPr>
            <w:tcW w:w="5665" w:type="dxa"/>
            <w:shd w:val="clear" w:color="auto" w:fill="auto"/>
            <w:noWrap/>
            <w:vAlign w:val="bottom"/>
            <w:hideMark/>
          </w:tcPr>
          <w:p w14:paraId="0AFBE9D6" w14:textId="77777777" w:rsidR="00804937" w:rsidRPr="00804937" w:rsidRDefault="00804937" w:rsidP="00804937">
            <w:r w:rsidRPr="00804937">
              <w:t>Инженер ППО</w:t>
            </w:r>
          </w:p>
        </w:tc>
        <w:tc>
          <w:tcPr>
            <w:tcW w:w="1418" w:type="dxa"/>
            <w:shd w:val="clear" w:color="000000" w:fill="FFFFFF"/>
            <w:noWrap/>
            <w:vAlign w:val="bottom"/>
            <w:hideMark/>
          </w:tcPr>
          <w:p w14:paraId="7D46657E" w14:textId="77777777" w:rsidR="00804937" w:rsidRPr="00804937" w:rsidRDefault="00804937" w:rsidP="00804937">
            <w:pPr>
              <w:jc w:val="right"/>
            </w:pPr>
            <w:r w:rsidRPr="00804937">
              <w:t xml:space="preserve">0,5чел. </w:t>
            </w:r>
          </w:p>
        </w:tc>
      </w:tr>
      <w:tr w:rsidR="00804937" w:rsidRPr="00804937" w14:paraId="2B3EF810" w14:textId="77777777" w:rsidTr="00F95151">
        <w:trPr>
          <w:trHeight w:val="300"/>
        </w:trPr>
        <w:tc>
          <w:tcPr>
            <w:tcW w:w="5665" w:type="dxa"/>
            <w:shd w:val="clear" w:color="auto" w:fill="auto"/>
            <w:noWrap/>
            <w:vAlign w:val="bottom"/>
          </w:tcPr>
          <w:p w14:paraId="62FD3BCE" w14:textId="77777777" w:rsidR="00804937" w:rsidRPr="00804937" w:rsidRDefault="00804937" w:rsidP="00804937">
            <w:r w:rsidRPr="00804937">
              <w:t>Сбыт</w:t>
            </w:r>
          </w:p>
        </w:tc>
        <w:tc>
          <w:tcPr>
            <w:tcW w:w="1418" w:type="dxa"/>
            <w:shd w:val="clear" w:color="000000" w:fill="FFFFFF"/>
            <w:noWrap/>
            <w:vAlign w:val="bottom"/>
          </w:tcPr>
          <w:p w14:paraId="27EC31CB" w14:textId="77777777" w:rsidR="00804937" w:rsidRPr="00804937" w:rsidRDefault="00804937" w:rsidP="00804937">
            <w:pPr>
              <w:jc w:val="right"/>
            </w:pPr>
            <w:r w:rsidRPr="00804937">
              <w:t>1 чел.</w:t>
            </w:r>
          </w:p>
        </w:tc>
      </w:tr>
      <w:tr w:rsidR="00804937" w:rsidRPr="00804937" w14:paraId="3F08E0C0" w14:textId="77777777" w:rsidTr="00F95151">
        <w:trPr>
          <w:trHeight w:val="300"/>
        </w:trPr>
        <w:tc>
          <w:tcPr>
            <w:tcW w:w="5665" w:type="dxa"/>
            <w:shd w:val="clear" w:color="auto" w:fill="auto"/>
            <w:noWrap/>
            <w:vAlign w:val="bottom"/>
          </w:tcPr>
          <w:p w14:paraId="29BF43F2" w14:textId="77777777" w:rsidR="00804937" w:rsidRPr="00804937" w:rsidRDefault="00804937" w:rsidP="00804937">
            <w:r w:rsidRPr="00804937">
              <w:t>Всего численность АУП по предложению экспертов</w:t>
            </w:r>
          </w:p>
        </w:tc>
        <w:tc>
          <w:tcPr>
            <w:tcW w:w="1418" w:type="dxa"/>
            <w:shd w:val="clear" w:color="000000" w:fill="FFFFFF"/>
            <w:noWrap/>
            <w:vAlign w:val="bottom"/>
          </w:tcPr>
          <w:p w14:paraId="299E755B" w14:textId="77777777" w:rsidR="00804937" w:rsidRPr="00804937" w:rsidRDefault="00804937" w:rsidP="00804937">
            <w:pPr>
              <w:jc w:val="right"/>
            </w:pPr>
            <w:r w:rsidRPr="00804937">
              <w:t>2 чел.</w:t>
            </w:r>
          </w:p>
        </w:tc>
      </w:tr>
    </w:tbl>
    <w:p w14:paraId="52A30489" w14:textId="77777777" w:rsidR="00804937" w:rsidRPr="00804937" w:rsidRDefault="00804937" w:rsidP="00804937">
      <w:pPr>
        <w:tabs>
          <w:tab w:val="left" w:pos="0"/>
          <w:tab w:val="left" w:pos="426"/>
        </w:tabs>
        <w:spacing w:line="360" w:lineRule="auto"/>
        <w:ind w:firstLine="709"/>
        <w:rPr>
          <w:sz w:val="28"/>
          <w:szCs w:val="28"/>
        </w:rPr>
      </w:pPr>
      <w:r w:rsidRPr="00804937">
        <w:rPr>
          <w:sz w:val="28"/>
          <w:szCs w:val="28"/>
        </w:rPr>
        <w:t xml:space="preserve">  </w:t>
      </w:r>
    </w:p>
    <w:p w14:paraId="52F1CCFE" w14:textId="77777777" w:rsidR="00804937" w:rsidRPr="00804937" w:rsidRDefault="00804937" w:rsidP="00804937">
      <w:pPr>
        <w:tabs>
          <w:tab w:val="left" w:pos="0"/>
          <w:tab w:val="left" w:pos="426"/>
        </w:tabs>
        <w:ind w:firstLine="709"/>
        <w:jc w:val="both"/>
        <w:rPr>
          <w:sz w:val="28"/>
          <w:szCs w:val="28"/>
        </w:rPr>
      </w:pPr>
      <w:r w:rsidRPr="00804937">
        <w:rPr>
          <w:sz w:val="28"/>
          <w:szCs w:val="28"/>
        </w:rPr>
        <w:t xml:space="preserve">При осуществлении анализа, эксперты исходили из того, что общая нормативная численность рабочих (ППП) соответствует Рекомендациям по нормированию труда работников энергетического хозяйства (часть 2), утверждёнными приказом Госстроя России от 12.10.99 №74). Общая численность ППП на 2 котельные составляет 27 чел., численность АУП на 2 котельные составляет 2 чел., всего 29 чел. </w:t>
      </w:r>
    </w:p>
    <w:p w14:paraId="21520238" w14:textId="77777777" w:rsidR="00804937" w:rsidRPr="00804937" w:rsidRDefault="00804937" w:rsidP="00804937">
      <w:pPr>
        <w:tabs>
          <w:tab w:val="left" w:pos="0"/>
        </w:tabs>
        <w:ind w:firstLine="709"/>
        <w:jc w:val="both"/>
        <w:rPr>
          <w:sz w:val="28"/>
          <w:szCs w:val="28"/>
        </w:rPr>
      </w:pPr>
      <w:r w:rsidRPr="00804937">
        <w:rPr>
          <w:sz w:val="28"/>
          <w:szCs w:val="28"/>
        </w:rPr>
        <w:t xml:space="preserve">Экспертами также был проанализирован расчёт расходов на оплату труда, представленный предприятием. Экспертами была учтена средняя заработная плата в размере 35 564,81 </w:t>
      </w:r>
      <w:bookmarkStart w:id="38" w:name="_Hlk44415423"/>
      <w:r w:rsidRPr="00804937">
        <w:rPr>
          <w:sz w:val="28"/>
          <w:szCs w:val="28"/>
        </w:rPr>
        <w:t>руб./чел.</w:t>
      </w:r>
      <w:bookmarkEnd w:id="38"/>
      <w:r w:rsidRPr="00804937">
        <w:rPr>
          <w:sz w:val="28"/>
          <w:szCs w:val="28"/>
        </w:rPr>
        <w:t>, в том числе на одного работающего ППП в размере 34 810,52 руб./чел. в смете расходов по производству и реализации тепловой энергии по 2 котельным, согласно предложению предприятия.</w:t>
      </w:r>
    </w:p>
    <w:p w14:paraId="622BDEEE" w14:textId="77777777" w:rsidR="00804937" w:rsidRPr="00804937" w:rsidRDefault="00804937" w:rsidP="00804937">
      <w:pPr>
        <w:tabs>
          <w:tab w:val="left" w:pos="0"/>
        </w:tabs>
        <w:spacing w:after="160"/>
        <w:ind w:firstLine="709"/>
        <w:contextualSpacing/>
        <w:jc w:val="both"/>
        <w:rPr>
          <w:sz w:val="28"/>
          <w:szCs w:val="28"/>
        </w:rPr>
      </w:pPr>
      <w:r w:rsidRPr="00804937">
        <w:rPr>
          <w:sz w:val="28"/>
          <w:szCs w:val="28"/>
        </w:rPr>
        <w:lastRenderedPageBreak/>
        <w:t>По данным Территориального органа Федеральной службы государственной статистики по Кемеровской области - Кузбассу средняя заработная плата за 2021 год в сфере обеспечения электрической энергией, газом и паром для предприятий Мариинского муниципального района составила 34 927,4 тыс. руб./ чел/ мес., с учетом ИПЦ (113,9 и 106,0), согласно прогнозу Минэкономразвития РФ (опубликован 28.09.2022) на 2022 и 2023 гг. составила 42 169,24 тыс. руб., что значительно превышает предложенную среднюю заработную плату ООО «</w:t>
      </w:r>
      <w:proofErr w:type="spellStart"/>
      <w:r w:rsidRPr="00804937">
        <w:rPr>
          <w:sz w:val="28"/>
          <w:szCs w:val="28"/>
        </w:rPr>
        <w:t>ТеплоСнаб</w:t>
      </w:r>
      <w:proofErr w:type="spellEnd"/>
      <w:r w:rsidRPr="00804937">
        <w:rPr>
          <w:sz w:val="28"/>
          <w:szCs w:val="28"/>
        </w:rPr>
        <w:t>» на 2 котельные.</w:t>
      </w:r>
    </w:p>
    <w:p w14:paraId="48144054" w14:textId="77777777" w:rsidR="00804937" w:rsidRPr="00804937" w:rsidRDefault="00804937" w:rsidP="00804937">
      <w:pPr>
        <w:autoSpaceDE w:val="0"/>
        <w:autoSpaceDN w:val="0"/>
        <w:adjustRightInd w:val="0"/>
        <w:jc w:val="both"/>
        <w:rPr>
          <w:rFonts w:eastAsia="Calibri"/>
          <w:sz w:val="28"/>
          <w:szCs w:val="28"/>
        </w:rPr>
      </w:pPr>
      <w:proofErr w:type="spellStart"/>
      <w:r w:rsidRPr="00804937">
        <w:rPr>
          <w:sz w:val="28"/>
          <w:szCs w:val="28"/>
        </w:rPr>
        <w:t>Справочно</w:t>
      </w:r>
      <w:proofErr w:type="spellEnd"/>
      <w:r w:rsidRPr="00804937">
        <w:rPr>
          <w:sz w:val="28"/>
          <w:szCs w:val="28"/>
        </w:rPr>
        <w:t>. Мариинский муниципальный район переименован в Мариинский муниципальный округ</w:t>
      </w:r>
      <w:r w:rsidRPr="00804937">
        <w:rPr>
          <w:rFonts w:eastAsia="Calibri"/>
          <w:sz w:val="28"/>
          <w:szCs w:val="28"/>
        </w:rPr>
        <w:t xml:space="preserve"> (Закон Кемеровской области от 17.12.2004 № 104-ОЗ</w:t>
      </w:r>
    </w:p>
    <w:p w14:paraId="4BF4B79F" w14:textId="77777777" w:rsidR="00804937" w:rsidRPr="00804937" w:rsidRDefault="00804937" w:rsidP="00804937">
      <w:pPr>
        <w:autoSpaceDE w:val="0"/>
        <w:autoSpaceDN w:val="0"/>
        <w:adjustRightInd w:val="0"/>
        <w:jc w:val="both"/>
        <w:rPr>
          <w:rFonts w:eastAsia="Calibri"/>
          <w:sz w:val="28"/>
          <w:szCs w:val="28"/>
        </w:rPr>
      </w:pPr>
      <w:r w:rsidRPr="00804937">
        <w:rPr>
          <w:rFonts w:eastAsia="Calibri"/>
          <w:sz w:val="28"/>
          <w:szCs w:val="28"/>
        </w:rPr>
        <w:t>(ред. от 07.07.2022).</w:t>
      </w:r>
    </w:p>
    <w:p w14:paraId="06353831" w14:textId="77777777" w:rsidR="00804937" w:rsidRPr="00804937" w:rsidRDefault="00804937" w:rsidP="00804937">
      <w:pPr>
        <w:tabs>
          <w:tab w:val="left" w:pos="0"/>
        </w:tabs>
        <w:ind w:firstLine="709"/>
        <w:jc w:val="both"/>
        <w:rPr>
          <w:sz w:val="28"/>
          <w:szCs w:val="28"/>
        </w:rPr>
      </w:pPr>
      <w:r w:rsidRPr="00804937">
        <w:rPr>
          <w:sz w:val="28"/>
          <w:szCs w:val="28"/>
        </w:rPr>
        <w:t>Таким образом, эксперты предлагают учесть расходы по статье на 2023 год на 2 котельные в размере 12 376,55 тыс. руб., при средней заработной плате 35 564,81 руб./мес. и нормативной численности 29 чел. ФОТ ППП составит 11 278,61 тыс. руб. на нормативную численность 27 чел, при этом средняя   заработная   плата  составит 34 810,52 руб./чел в месяц. Сумма расходов на 2023 год рассчитана экспертами в соответствии со штатным расписанием по ООО «</w:t>
      </w:r>
      <w:proofErr w:type="spellStart"/>
      <w:r w:rsidRPr="00804937">
        <w:rPr>
          <w:sz w:val="28"/>
          <w:szCs w:val="28"/>
        </w:rPr>
        <w:t>ТеплоСнаб</w:t>
      </w:r>
      <w:proofErr w:type="spellEnd"/>
      <w:r w:rsidRPr="00804937">
        <w:rPr>
          <w:sz w:val="28"/>
          <w:szCs w:val="28"/>
        </w:rPr>
        <w:t>» на 2023 год и средней заработной платой в размере 35 564,81 руб./чел. (на уровне предложений предприятия).</w:t>
      </w:r>
    </w:p>
    <w:p w14:paraId="42B952B8" w14:textId="77777777" w:rsidR="00804937" w:rsidRPr="00804937" w:rsidRDefault="00804937" w:rsidP="00804937">
      <w:pPr>
        <w:tabs>
          <w:tab w:val="left" w:pos="0"/>
        </w:tabs>
        <w:ind w:firstLine="709"/>
        <w:jc w:val="both"/>
        <w:rPr>
          <w:sz w:val="28"/>
          <w:szCs w:val="28"/>
        </w:rPr>
      </w:pPr>
      <w:r w:rsidRPr="00804937">
        <w:rPr>
          <w:sz w:val="28"/>
          <w:szCs w:val="28"/>
        </w:rPr>
        <w:t>Корректировка в сторону снижения относительно предложений предприятия по 2 котельным составила 1 066,95 тыс. руб., в связи со снижением численности АУП на 2,5 чел.</w:t>
      </w:r>
    </w:p>
    <w:p w14:paraId="5AA7290B" w14:textId="77777777" w:rsidR="00804937" w:rsidRPr="00804937" w:rsidRDefault="00804937" w:rsidP="00804937">
      <w:pPr>
        <w:tabs>
          <w:tab w:val="left" w:pos="0"/>
        </w:tabs>
        <w:ind w:firstLine="709"/>
        <w:jc w:val="both"/>
        <w:rPr>
          <w:sz w:val="28"/>
          <w:szCs w:val="28"/>
        </w:rPr>
      </w:pPr>
    </w:p>
    <w:p w14:paraId="59DE80C8" w14:textId="77777777" w:rsidR="00804937" w:rsidRPr="00804937" w:rsidRDefault="00804937" w:rsidP="00804937">
      <w:pPr>
        <w:keepNext/>
        <w:tabs>
          <w:tab w:val="left" w:pos="0"/>
          <w:tab w:val="left" w:pos="426"/>
        </w:tabs>
        <w:ind w:firstLine="567"/>
        <w:jc w:val="both"/>
        <w:outlineLvl w:val="2"/>
        <w:rPr>
          <w:b/>
          <w:sz w:val="28"/>
          <w:szCs w:val="28"/>
        </w:rPr>
      </w:pPr>
      <w:bookmarkStart w:id="39" w:name="_Toc117251890"/>
      <w:r w:rsidRPr="00804937">
        <w:rPr>
          <w:b/>
          <w:sz w:val="28"/>
          <w:szCs w:val="20"/>
        </w:rPr>
        <w:t>7.4.</w:t>
      </w:r>
      <w:r w:rsidRPr="00804937">
        <w:rPr>
          <w:b/>
          <w:sz w:val="20"/>
          <w:szCs w:val="20"/>
        </w:rPr>
        <w:t xml:space="preserve"> </w:t>
      </w:r>
      <w:bookmarkStart w:id="40" w:name="_Toc46243456"/>
      <w:r w:rsidRPr="00804937">
        <w:rPr>
          <w:b/>
          <w:sz w:val="28"/>
          <w:szCs w:val="28"/>
        </w:rPr>
        <w:t>Расходы на выполнение работ и услуг производственного характера, выполняемых по договорам со сторонними организациями</w:t>
      </w:r>
      <w:bookmarkEnd w:id="39"/>
      <w:bookmarkEnd w:id="40"/>
      <w:r w:rsidRPr="00804937">
        <w:rPr>
          <w:b/>
          <w:sz w:val="28"/>
          <w:szCs w:val="28"/>
        </w:rPr>
        <w:t xml:space="preserve">  </w:t>
      </w:r>
    </w:p>
    <w:p w14:paraId="47FF672D" w14:textId="77777777" w:rsidR="00804937" w:rsidRPr="00804937" w:rsidRDefault="00804937" w:rsidP="00804937">
      <w:pPr>
        <w:shd w:val="clear" w:color="auto" w:fill="FFFFFF"/>
        <w:ind w:left="34" w:firstLine="675"/>
        <w:rPr>
          <w:snapToGrid w:val="0"/>
          <w:color w:val="000000"/>
          <w:sz w:val="28"/>
          <w:szCs w:val="28"/>
          <w:highlight w:val="yellow"/>
        </w:rPr>
      </w:pPr>
    </w:p>
    <w:p w14:paraId="2C26001E" w14:textId="77777777" w:rsidR="00804937" w:rsidRPr="00804937" w:rsidRDefault="00804937" w:rsidP="00804937">
      <w:pPr>
        <w:shd w:val="clear" w:color="auto" w:fill="FFFFFF"/>
        <w:ind w:left="34" w:firstLine="675"/>
        <w:rPr>
          <w:snapToGrid w:val="0"/>
          <w:color w:val="000000"/>
          <w:sz w:val="28"/>
          <w:szCs w:val="28"/>
        </w:rPr>
      </w:pPr>
      <w:r w:rsidRPr="00804937">
        <w:rPr>
          <w:snapToGrid w:val="0"/>
          <w:color w:val="000000"/>
          <w:sz w:val="28"/>
          <w:szCs w:val="28"/>
        </w:rPr>
        <w:t xml:space="preserve">Предприятием заявлены расходы по статье по 2 котельным на 2023 г. на уровне 1 456,59 тыс. руб., расходы представлены в таблице 5. </w:t>
      </w:r>
    </w:p>
    <w:p w14:paraId="48DF3F69" w14:textId="77777777" w:rsidR="00804937" w:rsidRPr="00804937" w:rsidRDefault="00804937" w:rsidP="00804937">
      <w:pPr>
        <w:shd w:val="clear" w:color="auto" w:fill="FFFFFF"/>
        <w:ind w:left="34" w:firstLine="675"/>
        <w:rPr>
          <w:snapToGrid w:val="0"/>
          <w:color w:val="000000"/>
          <w:sz w:val="28"/>
          <w:szCs w:val="28"/>
        </w:rPr>
      </w:pPr>
    </w:p>
    <w:p w14:paraId="3790880C" w14:textId="77777777" w:rsidR="00804937" w:rsidRPr="00804937" w:rsidRDefault="00804937" w:rsidP="00804937">
      <w:pPr>
        <w:ind w:firstLine="709"/>
        <w:rPr>
          <w:sz w:val="28"/>
          <w:szCs w:val="28"/>
        </w:rPr>
      </w:pPr>
      <w:r w:rsidRPr="00804937">
        <w:rPr>
          <w:sz w:val="28"/>
          <w:szCs w:val="28"/>
        </w:rPr>
        <w:t>В качестве обоснования предприятием были представлены:</w:t>
      </w:r>
    </w:p>
    <w:p w14:paraId="3EBFF33A" w14:textId="77777777" w:rsidR="00804937" w:rsidRPr="00804937" w:rsidRDefault="00804937" w:rsidP="00804937">
      <w:pPr>
        <w:ind w:firstLine="709"/>
        <w:jc w:val="both"/>
        <w:rPr>
          <w:sz w:val="28"/>
          <w:szCs w:val="28"/>
        </w:rPr>
      </w:pPr>
      <w:r w:rsidRPr="00804937">
        <w:rPr>
          <w:sz w:val="28"/>
          <w:szCs w:val="28"/>
        </w:rPr>
        <w:t xml:space="preserve">Оборотно-сальдовая ведомость по </w:t>
      </w:r>
      <w:proofErr w:type="spellStart"/>
      <w:r w:rsidRPr="00804937">
        <w:rPr>
          <w:sz w:val="28"/>
          <w:szCs w:val="28"/>
        </w:rPr>
        <w:t>сч</w:t>
      </w:r>
      <w:proofErr w:type="spellEnd"/>
      <w:r w:rsidRPr="00804937">
        <w:rPr>
          <w:sz w:val="28"/>
          <w:szCs w:val="28"/>
        </w:rPr>
        <w:t>. 20 за 2021 год (том 2 стр. 266-267);</w:t>
      </w:r>
    </w:p>
    <w:p w14:paraId="64E2BAC1" w14:textId="77777777" w:rsidR="00804937" w:rsidRPr="00804937" w:rsidRDefault="00804937" w:rsidP="00804937">
      <w:pPr>
        <w:ind w:firstLine="709"/>
        <w:jc w:val="both"/>
        <w:rPr>
          <w:sz w:val="28"/>
          <w:szCs w:val="28"/>
        </w:rPr>
      </w:pPr>
      <w:r w:rsidRPr="00804937">
        <w:rPr>
          <w:sz w:val="28"/>
          <w:szCs w:val="28"/>
        </w:rPr>
        <w:t xml:space="preserve">Реестр расходов на выполнение работ и услуг производственного характера 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w:t>
      </w:r>
      <w:proofErr w:type="gramStart"/>
      <w:r w:rsidRPr="00804937">
        <w:rPr>
          <w:snapToGrid w:val="0"/>
          <w:sz w:val="28"/>
          <w:szCs w:val="28"/>
        </w:rPr>
        <w:t xml:space="preserve">27.10.2022 </w:t>
      </w:r>
      <w:r w:rsidRPr="00804937">
        <w:rPr>
          <w:sz w:val="28"/>
          <w:szCs w:val="28"/>
        </w:rPr>
        <w:t xml:space="preserve"> стр.</w:t>
      </w:r>
      <w:proofErr w:type="gramEnd"/>
      <w:r w:rsidRPr="00804937">
        <w:rPr>
          <w:sz w:val="28"/>
          <w:szCs w:val="28"/>
        </w:rPr>
        <w:t>17);</w:t>
      </w:r>
    </w:p>
    <w:p w14:paraId="69237147" w14:textId="77777777" w:rsidR="00804937" w:rsidRPr="00804937" w:rsidRDefault="00804937" w:rsidP="00804937">
      <w:pPr>
        <w:tabs>
          <w:tab w:val="left" w:pos="0"/>
        </w:tabs>
        <w:ind w:firstLine="709"/>
        <w:jc w:val="both"/>
        <w:rPr>
          <w:sz w:val="28"/>
          <w:szCs w:val="28"/>
        </w:rPr>
      </w:pPr>
      <w:r w:rsidRPr="00804937">
        <w:rPr>
          <w:sz w:val="28"/>
          <w:szCs w:val="28"/>
        </w:rPr>
        <w:t xml:space="preserve">Расчет анализа проб твердого топлива 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 xml:space="preserve">стр.18); </w:t>
      </w:r>
    </w:p>
    <w:p w14:paraId="0FBD919B" w14:textId="77777777" w:rsidR="00804937" w:rsidRPr="00804937" w:rsidRDefault="00804937" w:rsidP="00804937">
      <w:pPr>
        <w:ind w:firstLine="709"/>
        <w:rPr>
          <w:color w:val="000000"/>
          <w:sz w:val="28"/>
          <w:szCs w:val="28"/>
        </w:rPr>
      </w:pPr>
      <w:r w:rsidRPr="00804937">
        <w:rPr>
          <w:color w:val="000000"/>
          <w:sz w:val="28"/>
          <w:szCs w:val="28"/>
        </w:rPr>
        <w:t>Коммерческое предложение ООО «А-Энерго» за 2022 г.</w:t>
      </w:r>
    </w:p>
    <w:p w14:paraId="76878E7E" w14:textId="77777777" w:rsidR="00804937" w:rsidRPr="00804937" w:rsidRDefault="00804937" w:rsidP="00804937">
      <w:pPr>
        <w:tabs>
          <w:tab w:val="left" w:pos="0"/>
        </w:tabs>
        <w:ind w:firstLine="709"/>
        <w:jc w:val="both"/>
        <w:rPr>
          <w:sz w:val="28"/>
          <w:szCs w:val="28"/>
        </w:rPr>
      </w:pPr>
      <w:r w:rsidRPr="00804937">
        <w:rPr>
          <w:sz w:val="28"/>
          <w:szCs w:val="28"/>
        </w:rPr>
        <w:t xml:space="preserve">Расчет технологического транспорта (УАЗ 39099) 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 xml:space="preserve">стр.19); </w:t>
      </w:r>
    </w:p>
    <w:p w14:paraId="497277E7" w14:textId="77777777" w:rsidR="00804937" w:rsidRPr="00804937" w:rsidRDefault="00804937" w:rsidP="00804937">
      <w:pPr>
        <w:tabs>
          <w:tab w:val="left" w:pos="0"/>
        </w:tabs>
        <w:ind w:firstLine="709"/>
        <w:jc w:val="both"/>
        <w:rPr>
          <w:sz w:val="28"/>
          <w:szCs w:val="28"/>
        </w:rPr>
      </w:pPr>
      <w:r w:rsidRPr="00804937">
        <w:rPr>
          <w:sz w:val="28"/>
          <w:szCs w:val="28"/>
        </w:rPr>
        <w:t xml:space="preserve">Карточка счета 20 за 2021г._Транспортные услуги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стр.20-24);</w:t>
      </w:r>
    </w:p>
    <w:p w14:paraId="476EA3C5" w14:textId="77777777" w:rsidR="00804937" w:rsidRPr="00804937" w:rsidRDefault="00804937" w:rsidP="00804937">
      <w:pPr>
        <w:tabs>
          <w:tab w:val="left" w:pos="0"/>
        </w:tabs>
        <w:ind w:firstLine="709"/>
        <w:jc w:val="both"/>
        <w:rPr>
          <w:sz w:val="28"/>
          <w:szCs w:val="28"/>
        </w:rPr>
      </w:pPr>
      <w:r w:rsidRPr="00804937">
        <w:rPr>
          <w:sz w:val="28"/>
          <w:szCs w:val="28"/>
        </w:rPr>
        <w:t xml:space="preserve">Расчет утилизации ЗШО 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 xml:space="preserve">стр.25); </w:t>
      </w:r>
    </w:p>
    <w:p w14:paraId="7A8DA803" w14:textId="77777777" w:rsidR="00804937" w:rsidRPr="00804937" w:rsidRDefault="00804937" w:rsidP="00804937">
      <w:pPr>
        <w:tabs>
          <w:tab w:val="left" w:pos="0"/>
        </w:tabs>
        <w:ind w:firstLine="709"/>
        <w:jc w:val="both"/>
        <w:rPr>
          <w:sz w:val="28"/>
          <w:szCs w:val="28"/>
        </w:rPr>
      </w:pPr>
      <w:r w:rsidRPr="00804937">
        <w:rPr>
          <w:color w:val="000000"/>
          <w:sz w:val="28"/>
          <w:szCs w:val="28"/>
        </w:rPr>
        <w:lastRenderedPageBreak/>
        <w:t xml:space="preserve">Карточка счета 20 за 2021г._Расходы на выполнение работ и услуг производственного характера </w:t>
      </w:r>
      <w:r w:rsidRPr="00804937">
        <w:rPr>
          <w:sz w:val="28"/>
          <w:szCs w:val="28"/>
        </w:rPr>
        <w:t xml:space="preserve">(доп.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стр.26-27);</w:t>
      </w:r>
    </w:p>
    <w:p w14:paraId="27736710" w14:textId="77777777" w:rsidR="00804937" w:rsidRPr="00804937" w:rsidRDefault="00804937" w:rsidP="00804937">
      <w:pPr>
        <w:tabs>
          <w:tab w:val="left" w:pos="0"/>
        </w:tabs>
        <w:ind w:firstLine="709"/>
        <w:jc w:val="both"/>
        <w:rPr>
          <w:sz w:val="28"/>
          <w:szCs w:val="28"/>
        </w:rPr>
      </w:pPr>
      <w:r w:rsidRPr="00804937">
        <w:rPr>
          <w:color w:val="000000"/>
          <w:sz w:val="28"/>
          <w:szCs w:val="28"/>
        </w:rPr>
        <w:t xml:space="preserve">Расчет Лабораторный контроль газоочистных установок </w:t>
      </w:r>
      <w:r w:rsidRPr="00804937">
        <w:rPr>
          <w:sz w:val="28"/>
          <w:szCs w:val="28"/>
        </w:rPr>
        <w:t xml:space="preserve">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стр.28);</w:t>
      </w:r>
    </w:p>
    <w:p w14:paraId="1145A0EA" w14:textId="77777777" w:rsidR="00804937" w:rsidRPr="00804937" w:rsidRDefault="00804937" w:rsidP="00804937">
      <w:pPr>
        <w:tabs>
          <w:tab w:val="left" w:pos="0"/>
        </w:tabs>
        <w:ind w:firstLine="709"/>
        <w:jc w:val="both"/>
        <w:rPr>
          <w:sz w:val="28"/>
          <w:szCs w:val="28"/>
        </w:rPr>
      </w:pPr>
      <w:r w:rsidRPr="00804937">
        <w:rPr>
          <w:color w:val="000000"/>
          <w:sz w:val="28"/>
          <w:szCs w:val="28"/>
        </w:rPr>
        <w:t>Смета к договору на лабораторные исследования №08/09-01/5498/4 от 15.11.2019 г.</w:t>
      </w:r>
      <w:r w:rsidRPr="00804937">
        <w:rPr>
          <w:sz w:val="28"/>
          <w:szCs w:val="28"/>
        </w:rPr>
        <w:t xml:space="preserve">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стр.29);</w:t>
      </w:r>
    </w:p>
    <w:p w14:paraId="373AEB27" w14:textId="77777777" w:rsidR="00804937" w:rsidRPr="00804937" w:rsidRDefault="00804937" w:rsidP="00804937">
      <w:pPr>
        <w:tabs>
          <w:tab w:val="left" w:pos="0"/>
        </w:tabs>
        <w:ind w:firstLine="709"/>
        <w:jc w:val="both"/>
        <w:rPr>
          <w:sz w:val="28"/>
          <w:szCs w:val="28"/>
        </w:rPr>
      </w:pPr>
      <w:r w:rsidRPr="00804937">
        <w:rPr>
          <w:color w:val="000000"/>
          <w:sz w:val="28"/>
          <w:szCs w:val="28"/>
        </w:rPr>
        <w:t>Счет на оплате №962 от 10.05.2022 г.</w:t>
      </w:r>
      <w:r w:rsidRPr="00804937">
        <w:rPr>
          <w:sz w:val="28"/>
          <w:szCs w:val="28"/>
        </w:rPr>
        <w:t xml:space="preserve">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стр.30);</w:t>
      </w:r>
    </w:p>
    <w:p w14:paraId="6A5C0F35" w14:textId="77777777" w:rsidR="00804937" w:rsidRPr="00804937" w:rsidRDefault="00804937" w:rsidP="00804937">
      <w:pPr>
        <w:tabs>
          <w:tab w:val="left" w:pos="0"/>
        </w:tabs>
        <w:ind w:firstLine="709"/>
        <w:jc w:val="both"/>
        <w:rPr>
          <w:sz w:val="28"/>
          <w:szCs w:val="28"/>
        </w:rPr>
      </w:pPr>
      <w:r w:rsidRPr="00804937">
        <w:rPr>
          <w:color w:val="000000"/>
          <w:sz w:val="28"/>
          <w:szCs w:val="28"/>
        </w:rPr>
        <w:t xml:space="preserve">Затраты по экологии на 2023-2027 гг. </w:t>
      </w:r>
      <w:r w:rsidRPr="00804937">
        <w:rPr>
          <w:sz w:val="28"/>
          <w:szCs w:val="28"/>
        </w:rPr>
        <w:t xml:space="preserve">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стр.31);</w:t>
      </w:r>
    </w:p>
    <w:p w14:paraId="68C04E80" w14:textId="77777777" w:rsidR="00804937" w:rsidRPr="00804937" w:rsidRDefault="00804937" w:rsidP="00804937">
      <w:pPr>
        <w:tabs>
          <w:tab w:val="left" w:pos="0"/>
        </w:tabs>
        <w:ind w:firstLine="709"/>
        <w:jc w:val="both"/>
        <w:rPr>
          <w:sz w:val="28"/>
          <w:szCs w:val="28"/>
        </w:rPr>
      </w:pPr>
      <w:r w:rsidRPr="00804937">
        <w:rPr>
          <w:color w:val="000000"/>
          <w:sz w:val="28"/>
          <w:szCs w:val="28"/>
        </w:rPr>
        <w:t xml:space="preserve">Расчет разработки проекта НДВ </w:t>
      </w:r>
      <w:r w:rsidRPr="00804937">
        <w:rPr>
          <w:sz w:val="28"/>
          <w:szCs w:val="28"/>
        </w:rPr>
        <w:t xml:space="preserve">на 1 котельную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стр.32);</w:t>
      </w:r>
    </w:p>
    <w:p w14:paraId="34907412" w14:textId="77777777" w:rsidR="00804937" w:rsidRPr="00804937" w:rsidRDefault="00804937" w:rsidP="00804937">
      <w:pPr>
        <w:tabs>
          <w:tab w:val="left" w:pos="0"/>
        </w:tabs>
        <w:ind w:firstLine="709"/>
        <w:jc w:val="both"/>
        <w:rPr>
          <w:sz w:val="28"/>
          <w:szCs w:val="28"/>
        </w:rPr>
      </w:pPr>
      <w:r w:rsidRPr="00804937">
        <w:rPr>
          <w:sz w:val="28"/>
          <w:szCs w:val="28"/>
        </w:rPr>
        <w:t xml:space="preserve">Расчет устройства </w:t>
      </w:r>
      <w:proofErr w:type="spellStart"/>
      <w:r w:rsidRPr="00804937">
        <w:rPr>
          <w:sz w:val="28"/>
          <w:szCs w:val="28"/>
        </w:rPr>
        <w:t>санитарно</w:t>
      </w:r>
      <w:proofErr w:type="spellEnd"/>
      <w:r w:rsidRPr="00804937">
        <w:rPr>
          <w:sz w:val="28"/>
          <w:szCs w:val="28"/>
        </w:rPr>
        <w:t xml:space="preserve"> - защитных зон (ССЗ) 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стр.33).</w:t>
      </w:r>
    </w:p>
    <w:p w14:paraId="24C19BC6" w14:textId="77777777" w:rsidR="00804937" w:rsidRPr="00804937" w:rsidRDefault="00804937" w:rsidP="00804937">
      <w:pPr>
        <w:ind w:firstLine="709"/>
        <w:rPr>
          <w:sz w:val="28"/>
          <w:szCs w:val="28"/>
        </w:rPr>
      </w:pPr>
      <w:r w:rsidRPr="00804937">
        <w:rPr>
          <w:color w:val="000000"/>
          <w:sz w:val="28"/>
          <w:szCs w:val="28"/>
        </w:rPr>
        <w:t xml:space="preserve">Расчет лабораторный контроль границ СЗЗ </w:t>
      </w:r>
      <w:r w:rsidRPr="00804937">
        <w:rPr>
          <w:sz w:val="28"/>
          <w:szCs w:val="28"/>
        </w:rPr>
        <w:t xml:space="preserve">(доп.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стр.34);</w:t>
      </w:r>
    </w:p>
    <w:p w14:paraId="3281CE7A" w14:textId="77777777" w:rsidR="00804937" w:rsidRPr="00804937" w:rsidRDefault="00804937" w:rsidP="00804937">
      <w:pPr>
        <w:ind w:firstLine="709"/>
        <w:rPr>
          <w:color w:val="000000"/>
          <w:sz w:val="28"/>
          <w:szCs w:val="28"/>
        </w:rPr>
      </w:pPr>
      <w:r w:rsidRPr="00804937">
        <w:rPr>
          <w:color w:val="000000"/>
          <w:sz w:val="28"/>
          <w:szCs w:val="28"/>
        </w:rPr>
        <w:t>Коммерческое предложение ООО «Атон-Кузбасс»</w:t>
      </w:r>
      <w:r w:rsidRPr="00804937">
        <w:rPr>
          <w:sz w:val="28"/>
          <w:szCs w:val="28"/>
        </w:rPr>
        <w:t xml:space="preserve">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стр.35).</w:t>
      </w:r>
    </w:p>
    <w:p w14:paraId="38DAE61A" w14:textId="77777777" w:rsidR="00804937" w:rsidRPr="00804937" w:rsidRDefault="00804937" w:rsidP="00804937">
      <w:pPr>
        <w:ind w:firstLine="709"/>
        <w:rPr>
          <w:sz w:val="28"/>
          <w:szCs w:val="28"/>
        </w:rPr>
      </w:pPr>
    </w:p>
    <w:p w14:paraId="40BA4DBC" w14:textId="77777777" w:rsidR="00804937" w:rsidRPr="00804937" w:rsidRDefault="00804937" w:rsidP="0004645C">
      <w:pPr>
        <w:numPr>
          <w:ilvl w:val="0"/>
          <w:numId w:val="9"/>
        </w:numPr>
        <w:spacing w:after="160" w:line="259" w:lineRule="auto"/>
        <w:ind w:firstLine="709"/>
        <w:contextualSpacing/>
        <w:jc w:val="both"/>
        <w:rPr>
          <w:color w:val="000000"/>
          <w:sz w:val="28"/>
          <w:szCs w:val="28"/>
        </w:rPr>
      </w:pPr>
      <w:r w:rsidRPr="00804937">
        <w:rPr>
          <w:color w:val="000000"/>
          <w:sz w:val="28"/>
          <w:szCs w:val="28"/>
        </w:rPr>
        <w:t>Предприятием представлен расчет анализа проб твердого топлива на 2 котельные на 2023 год в размере 18,53 тыс. руб. (таблица 6), экспертами учтены расходы по анализу проб твердого топлива на 2 котельные, согласно цены услуг из коммерческого предложения ООО «А-Энерго» за 2022 г.</w:t>
      </w:r>
      <w:r w:rsidRPr="00804937">
        <w:rPr>
          <w:rFonts w:ascii="Calibri" w:eastAsia="Calibri" w:hAnsi="Calibri"/>
          <w:sz w:val="28"/>
          <w:szCs w:val="28"/>
          <w:lang w:eastAsia="en-US"/>
        </w:rPr>
        <w:t xml:space="preserve">, </w:t>
      </w:r>
      <w:r w:rsidRPr="00804937">
        <w:rPr>
          <w:color w:val="000000"/>
          <w:sz w:val="28"/>
          <w:szCs w:val="28"/>
        </w:rPr>
        <w:t>пропорционально полезному отпуску относящемуся к 2 котельным, с учетом ИПЦ (106,0), согласно прогнозу Минэкономразвития РФ (опубликован 28.09.2022) на 2023 г. в размере 9,91 тыс. руб. (11* 9027,2 руб. /32368,71 Гкал * 3046,79  Гкал * 1,06 /1000).</w:t>
      </w:r>
    </w:p>
    <w:p w14:paraId="4644FA6A" w14:textId="77777777" w:rsidR="00804937" w:rsidRPr="00804937" w:rsidRDefault="00804937" w:rsidP="00804937">
      <w:pPr>
        <w:spacing w:after="160" w:line="259" w:lineRule="auto"/>
        <w:ind w:left="709"/>
        <w:contextualSpacing/>
        <w:jc w:val="right"/>
        <w:rPr>
          <w:color w:val="000000"/>
          <w:sz w:val="28"/>
          <w:szCs w:val="28"/>
        </w:rPr>
      </w:pPr>
      <w:r w:rsidRPr="00804937">
        <w:rPr>
          <w:color w:val="000000"/>
          <w:sz w:val="28"/>
          <w:szCs w:val="28"/>
        </w:rPr>
        <w:t>Таблица 6</w:t>
      </w:r>
    </w:p>
    <w:tbl>
      <w:tblPr>
        <w:tblW w:w="9493" w:type="dxa"/>
        <w:tblLook w:val="04A0" w:firstRow="1" w:lastRow="0" w:firstColumn="1" w:lastColumn="0" w:noHBand="0" w:noVBand="1"/>
      </w:tblPr>
      <w:tblGrid>
        <w:gridCol w:w="1129"/>
        <w:gridCol w:w="1985"/>
        <w:gridCol w:w="992"/>
        <w:gridCol w:w="1559"/>
        <w:gridCol w:w="1985"/>
        <w:gridCol w:w="1843"/>
      </w:tblGrid>
      <w:tr w:rsidR="00804937" w:rsidRPr="00804937" w14:paraId="1BF95A20" w14:textId="77777777" w:rsidTr="00F95151">
        <w:trPr>
          <w:trHeight w:val="204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79B88" w14:textId="77777777" w:rsidR="00804937" w:rsidRPr="00804937" w:rsidRDefault="00804937" w:rsidP="00804937">
            <w:pPr>
              <w:jc w:val="both"/>
              <w:rPr>
                <w:color w:val="000000"/>
              </w:rPr>
            </w:pPr>
            <w:r w:rsidRPr="00804937">
              <w:rPr>
                <w:color w:val="000000"/>
              </w:rPr>
              <w:t>Кол-во услуг в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926A73E" w14:textId="77777777" w:rsidR="00804937" w:rsidRPr="00804937" w:rsidRDefault="00804937" w:rsidP="00804937">
            <w:pPr>
              <w:jc w:val="both"/>
              <w:rPr>
                <w:color w:val="000000"/>
              </w:rPr>
            </w:pPr>
            <w:r w:rsidRPr="00804937">
              <w:rPr>
                <w:color w:val="000000"/>
              </w:rPr>
              <w:t>Цена услуг на 2022г. (руб.)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EAD283" w14:textId="77777777" w:rsidR="00804937" w:rsidRPr="00804937" w:rsidRDefault="00804937" w:rsidP="00804937">
            <w:pPr>
              <w:jc w:val="both"/>
              <w:rPr>
                <w:color w:val="000000"/>
              </w:rPr>
            </w:pPr>
            <w:r w:rsidRPr="00804937">
              <w:rPr>
                <w:color w:val="000000"/>
              </w:rPr>
              <w:t>ИЦП на 2023г.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9AAF06" w14:textId="77777777" w:rsidR="00804937" w:rsidRPr="00804937" w:rsidRDefault="00804937" w:rsidP="00804937">
            <w:pPr>
              <w:jc w:val="both"/>
              <w:rPr>
                <w:color w:val="000000"/>
              </w:rPr>
            </w:pPr>
            <w:r w:rsidRPr="00804937">
              <w:rPr>
                <w:color w:val="000000"/>
              </w:rPr>
              <w:t>Стоимость услуг (руб.)</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239654E" w14:textId="77777777" w:rsidR="00804937" w:rsidRPr="00804937" w:rsidRDefault="00804937" w:rsidP="00804937">
            <w:pPr>
              <w:jc w:val="both"/>
              <w:rPr>
                <w:color w:val="000000"/>
              </w:rPr>
            </w:pPr>
            <w:r w:rsidRPr="00804937">
              <w:rPr>
                <w:color w:val="000000"/>
              </w:rPr>
              <w:t>Стоимость услуг на 2 котельные по предложению предприятия, тыс. руб.</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EF018EF" w14:textId="77777777" w:rsidR="00804937" w:rsidRPr="00804937" w:rsidRDefault="00804937" w:rsidP="00804937">
            <w:pPr>
              <w:jc w:val="both"/>
              <w:rPr>
                <w:color w:val="000000"/>
              </w:rPr>
            </w:pPr>
            <w:r w:rsidRPr="00804937">
              <w:rPr>
                <w:color w:val="000000"/>
              </w:rPr>
              <w:t>Стоимость услуг на 2 котельные по расчету экспертов, тыс. руб.</w:t>
            </w:r>
          </w:p>
        </w:tc>
      </w:tr>
      <w:tr w:rsidR="00804937" w:rsidRPr="00804937" w14:paraId="3CDCBA1E" w14:textId="77777777" w:rsidTr="00F95151">
        <w:trPr>
          <w:trHeight w:val="45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803342C" w14:textId="77777777" w:rsidR="00804937" w:rsidRPr="00804937" w:rsidRDefault="00804937" w:rsidP="00804937">
            <w:pPr>
              <w:jc w:val="center"/>
              <w:rPr>
                <w:color w:val="000000"/>
              </w:rPr>
            </w:pPr>
            <w:r w:rsidRPr="00804937">
              <w:rPr>
                <w:color w:val="000000"/>
              </w:rPr>
              <w:t>11</w:t>
            </w:r>
          </w:p>
        </w:tc>
        <w:tc>
          <w:tcPr>
            <w:tcW w:w="1985" w:type="dxa"/>
            <w:tcBorders>
              <w:top w:val="nil"/>
              <w:left w:val="nil"/>
              <w:bottom w:val="single" w:sz="4" w:space="0" w:color="auto"/>
              <w:right w:val="single" w:sz="4" w:space="0" w:color="auto"/>
            </w:tcBorders>
            <w:shd w:val="clear" w:color="auto" w:fill="auto"/>
            <w:noWrap/>
            <w:vAlign w:val="center"/>
            <w:hideMark/>
          </w:tcPr>
          <w:p w14:paraId="3DF55ED1" w14:textId="77777777" w:rsidR="00804937" w:rsidRPr="00804937" w:rsidRDefault="00804937" w:rsidP="00804937">
            <w:pPr>
              <w:jc w:val="center"/>
              <w:rPr>
                <w:color w:val="000000"/>
              </w:rPr>
            </w:pPr>
            <w:r w:rsidRPr="00804937">
              <w:rPr>
                <w:color w:val="000000"/>
              </w:rPr>
              <w:t>9 027,2</w:t>
            </w:r>
          </w:p>
        </w:tc>
        <w:tc>
          <w:tcPr>
            <w:tcW w:w="992" w:type="dxa"/>
            <w:tcBorders>
              <w:top w:val="nil"/>
              <w:left w:val="nil"/>
              <w:bottom w:val="single" w:sz="4" w:space="0" w:color="auto"/>
              <w:right w:val="single" w:sz="4" w:space="0" w:color="auto"/>
            </w:tcBorders>
            <w:shd w:val="clear" w:color="auto" w:fill="auto"/>
            <w:noWrap/>
            <w:vAlign w:val="center"/>
            <w:hideMark/>
          </w:tcPr>
          <w:p w14:paraId="094341CF" w14:textId="77777777" w:rsidR="00804937" w:rsidRPr="00804937" w:rsidRDefault="00804937" w:rsidP="00804937">
            <w:pPr>
              <w:jc w:val="center"/>
              <w:rPr>
                <w:color w:val="000000"/>
              </w:rPr>
            </w:pPr>
            <w:r w:rsidRPr="00804937">
              <w:rPr>
                <w:color w:val="000000"/>
              </w:rPr>
              <w:t>1,06</w:t>
            </w:r>
          </w:p>
        </w:tc>
        <w:tc>
          <w:tcPr>
            <w:tcW w:w="1559" w:type="dxa"/>
            <w:tcBorders>
              <w:top w:val="nil"/>
              <w:left w:val="nil"/>
              <w:bottom w:val="single" w:sz="4" w:space="0" w:color="auto"/>
              <w:right w:val="single" w:sz="4" w:space="0" w:color="auto"/>
            </w:tcBorders>
            <w:shd w:val="clear" w:color="auto" w:fill="auto"/>
            <w:noWrap/>
            <w:vAlign w:val="center"/>
            <w:hideMark/>
          </w:tcPr>
          <w:p w14:paraId="7440596B" w14:textId="77777777" w:rsidR="00804937" w:rsidRPr="00804937" w:rsidRDefault="00804937" w:rsidP="00804937">
            <w:pPr>
              <w:jc w:val="center"/>
              <w:rPr>
                <w:color w:val="000000"/>
              </w:rPr>
            </w:pPr>
            <w:r w:rsidRPr="00804937">
              <w:rPr>
                <w:color w:val="000000"/>
              </w:rPr>
              <w:t>105 257,152</w:t>
            </w:r>
          </w:p>
        </w:tc>
        <w:tc>
          <w:tcPr>
            <w:tcW w:w="1985" w:type="dxa"/>
            <w:tcBorders>
              <w:top w:val="nil"/>
              <w:left w:val="nil"/>
              <w:bottom w:val="single" w:sz="4" w:space="0" w:color="auto"/>
              <w:right w:val="single" w:sz="4" w:space="0" w:color="auto"/>
            </w:tcBorders>
            <w:shd w:val="clear" w:color="auto" w:fill="auto"/>
            <w:noWrap/>
            <w:vAlign w:val="center"/>
            <w:hideMark/>
          </w:tcPr>
          <w:p w14:paraId="63B3590D" w14:textId="77777777" w:rsidR="00804937" w:rsidRPr="00804937" w:rsidRDefault="00804937" w:rsidP="00804937">
            <w:pPr>
              <w:jc w:val="center"/>
              <w:rPr>
                <w:color w:val="000000"/>
              </w:rPr>
            </w:pPr>
            <w:r w:rsidRPr="00804937">
              <w:rPr>
                <w:color w:val="000000"/>
              </w:rPr>
              <w:t>18,53</w:t>
            </w:r>
          </w:p>
        </w:tc>
        <w:tc>
          <w:tcPr>
            <w:tcW w:w="1843" w:type="dxa"/>
            <w:tcBorders>
              <w:top w:val="nil"/>
              <w:left w:val="nil"/>
              <w:bottom w:val="single" w:sz="4" w:space="0" w:color="auto"/>
              <w:right w:val="single" w:sz="4" w:space="0" w:color="auto"/>
            </w:tcBorders>
            <w:shd w:val="clear" w:color="auto" w:fill="auto"/>
            <w:noWrap/>
            <w:vAlign w:val="center"/>
            <w:hideMark/>
          </w:tcPr>
          <w:p w14:paraId="726C393C" w14:textId="77777777" w:rsidR="00804937" w:rsidRPr="00804937" w:rsidRDefault="00804937" w:rsidP="00804937">
            <w:pPr>
              <w:jc w:val="center"/>
              <w:rPr>
                <w:color w:val="000000"/>
              </w:rPr>
            </w:pPr>
            <w:r w:rsidRPr="00804937">
              <w:rPr>
                <w:color w:val="000000"/>
              </w:rPr>
              <w:t>9,91</w:t>
            </w:r>
          </w:p>
        </w:tc>
      </w:tr>
    </w:tbl>
    <w:p w14:paraId="7ADCEC88" w14:textId="77777777" w:rsidR="00804937" w:rsidRPr="00804937" w:rsidRDefault="00804937" w:rsidP="00804937">
      <w:pPr>
        <w:spacing w:after="160" w:line="259" w:lineRule="auto"/>
        <w:ind w:left="709"/>
        <w:contextualSpacing/>
        <w:jc w:val="both"/>
        <w:rPr>
          <w:color w:val="000000"/>
          <w:sz w:val="28"/>
          <w:szCs w:val="28"/>
        </w:rPr>
      </w:pPr>
    </w:p>
    <w:p w14:paraId="086B233B" w14:textId="77777777" w:rsidR="00804937" w:rsidRPr="00804937" w:rsidRDefault="00804937" w:rsidP="0004645C">
      <w:pPr>
        <w:numPr>
          <w:ilvl w:val="0"/>
          <w:numId w:val="8"/>
        </w:numPr>
        <w:tabs>
          <w:tab w:val="left" w:pos="0"/>
        </w:tabs>
        <w:spacing w:after="160" w:line="259" w:lineRule="auto"/>
        <w:ind w:firstLine="709"/>
        <w:contextualSpacing/>
        <w:jc w:val="both"/>
        <w:rPr>
          <w:color w:val="000000"/>
          <w:sz w:val="28"/>
          <w:szCs w:val="28"/>
        </w:rPr>
      </w:pPr>
      <w:r w:rsidRPr="00804937">
        <w:rPr>
          <w:color w:val="000000"/>
          <w:sz w:val="28"/>
          <w:szCs w:val="28"/>
        </w:rPr>
        <w:t xml:space="preserve">Расходы на оплату услуг транспорта (УАЗ 39099) рассчитаны экспертами исходя из уровня фактических затрат 2021 г. (по 8 котельным), пропорционально полезному отпуску относящемуся к 2 котельным, с учетом ИПЦ (113,9 и 106,0), согласно прогнозу Минэкономразвития РФ (опубликован 28.09.2022) на 2022 и 2023 гг., </w:t>
      </w:r>
      <w:r w:rsidRPr="00804937">
        <w:rPr>
          <w:color w:val="000000"/>
          <w:sz w:val="28"/>
          <w:szCs w:val="28"/>
        </w:rPr>
        <w:lastRenderedPageBreak/>
        <w:t xml:space="preserve">в размере 236,96 тыс. руб.= (2 085 125,35 руб./32 368,71 Гкал * 3 046,79  Гкал * 1,139 *1,06 /1000), но не выше предложения предприятия в размере 231,19 тыс. руб.   </w:t>
      </w:r>
    </w:p>
    <w:p w14:paraId="113351CC" w14:textId="77777777" w:rsidR="00804937" w:rsidRPr="00804937" w:rsidRDefault="00804937" w:rsidP="0004645C">
      <w:pPr>
        <w:numPr>
          <w:ilvl w:val="0"/>
          <w:numId w:val="8"/>
        </w:numPr>
        <w:tabs>
          <w:tab w:val="left" w:pos="0"/>
        </w:tabs>
        <w:spacing w:after="160" w:line="259" w:lineRule="auto"/>
        <w:ind w:firstLine="709"/>
        <w:contextualSpacing/>
        <w:jc w:val="both"/>
        <w:rPr>
          <w:color w:val="000000"/>
          <w:sz w:val="28"/>
          <w:szCs w:val="28"/>
        </w:rPr>
      </w:pPr>
      <w:r w:rsidRPr="00804937">
        <w:rPr>
          <w:color w:val="000000"/>
          <w:sz w:val="28"/>
          <w:szCs w:val="28"/>
        </w:rPr>
        <w:t xml:space="preserve">Расходы на утилизацию ЗШО (золошлаковых отходов) рассчитаны экспертами на уровне факта 2021 г. (по 8 котельным), пропорционально полезному отпуску относящемуся к 2 котельным, с учетом ИПЦ (113,9 и 106,0), согласно прогнозу Минэкономразвития РФ (опубликован 28.09.2022) на 2022 и 2023 гг., в размере 44,81 тыс. руб.= (394 253,24 руб./32 368,71 Гкал * 3 046,79 Гкал * 1,139 *1,06 /1000), но не выше предложения предприятия в размере 43,71 тыс. руб. </w:t>
      </w:r>
    </w:p>
    <w:p w14:paraId="78D5BDE5" w14:textId="77777777" w:rsidR="00804937" w:rsidRPr="00804937" w:rsidRDefault="00804937" w:rsidP="0004645C">
      <w:pPr>
        <w:numPr>
          <w:ilvl w:val="0"/>
          <w:numId w:val="8"/>
        </w:numPr>
        <w:tabs>
          <w:tab w:val="left" w:pos="0"/>
        </w:tabs>
        <w:spacing w:after="160" w:line="259" w:lineRule="auto"/>
        <w:ind w:firstLine="709"/>
        <w:contextualSpacing/>
        <w:jc w:val="both"/>
        <w:rPr>
          <w:color w:val="000000"/>
          <w:sz w:val="28"/>
          <w:szCs w:val="28"/>
        </w:rPr>
      </w:pPr>
      <w:r w:rsidRPr="00804937">
        <w:rPr>
          <w:color w:val="000000"/>
          <w:sz w:val="28"/>
          <w:szCs w:val="28"/>
        </w:rPr>
        <w:t>Согласно смете к договору на лабораторные исследования № 08/09-01/5498/4 от 15.11.2019 затраты на «лабораторный контроль газоочистных установок и отходов» на 1 котельную составляют 39500 руб. (в ценах 2019 г.)</w:t>
      </w:r>
    </w:p>
    <w:p w14:paraId="3AE302A3" w14:textId="77777777" w:rsidR="00804937" w:rsidRPr="00804937" w:rsidRDefault="00804937" w:rsidP="00804937">
      <w:pPr>
        <w:spacing w:after="160" w:line="259" w:lineRule="auto"/>
        <w:contextualSpacing/>
        <w:jc w:val="both"/>
        <w:rPr>
          <w:color w:val="000000"/>
          <w:sz w:val="28"/>
          <w:szCs w:val="28"/>
        </w:rPr>
      </w:pPr>
      <w:r w:rsidRPr="00804937">
        <w:rPr>
          <w:color w:val="000000"/>
          <w:sz w:val="28"/>
          <w:szCs w:val="28"/>
        </w:rPr>
        <w:t xml:space="preserve">Затраты на лабораторный контроль газоочистных установок и отходов рассчитаны экспертами на 2 котельные, с учетом ИПЦ (104,0, 104,0, 113,9 и 106,0), согласно прогнозу Минэкономразвития РФ (опубликован 28.09.2022) на 2020, 2021, 2022 и 2023 гг. в размере: </w:t>
      </w:r>
    </w:p>
    <w:p w14:paraId="31E8F837" w14:textId="77777777" w:rsidR="00804937" w:rsidRPr="00804937" w:rsidRDefault="00804937" w:rsidP="00804937">
      <w:pPr>
        <w:spacing w:after="160" w:line="259" w:lineRule="auto"/>
        <w:contextualSpacing/>
        <w:jc w:val="both"/>
        <w:rPr>
          <w:color w:val="000000"/>
          <w:sz w:val="28"/>
          <w:szCs w:val="28"/>
        </w:rPr>
      </w:pPr>
      <w:r w:rsidRPr="00804937">
        <w:rPr>
          <w:color w:val="000000"/>
          <w:sz w:val="28"/>
          <w:szCs w:val="28"/>
        </w:rPr>
        <w:t xml:space="preserve">103,16 тыс. руб.= ((39500 руб.*2 котельные*1,04*1,04*1,139*1,06)/1000), на уровне предложения предприятия.                                                                                                        </w:t>
      </w:r>
    </w:p>
    <w:p w14:paraId="51871704" w14:textId="77777777" w:rsidR="00804937" w:rsidRPr="00804937" w:rsidRDefault="00804937" w:rsidP="0004645C">
      <w:pPr>
        <w:numPr>
          <w:ilvl w:val="0"/>
          <w:numId w:val="8"/>
        </w:numPr>
        <w:tabs>
          <w:tab w:val="left" w:pos="0"/>
        </w:tabs>
        <w:spacing w:after="160" w:line="259" w:lineRule="auto"/>
        <w:ind w:firstLine="709"/>
        <w:contextualSpacing/>
        <w:jc w:val="both"/>
        <w:rPr>
          <w:color w:val="000000"/>
          <w:sz w:val="28"/>
          <w:szCs w:val="28"/>
        </w:rPr>
      </w:pPr>
      <w:bookmarkStart w:id="41" w:name="_Hlk117079706"/>
      <w:r w:rsidRPr="00804937">
        <w:rPr>
          <w:color w:val="000000"/>
          <w:sz w:val="28"/>
          <w:szCs w:val="28"/>
        </w:rPr>
        <w:t>Согласно коммерческому предложению ООО «Антон-Кузбасс» на 2022 г., стоимость «разработки проекта НДВ» на 1 котельную (г. Мариинск, ул. Пролетарская,7) составляет 200 тыс. руб. Предприятие произвело  расчет стоимости затрат разработки проекта НДВ на 1 котельную с учетом ИПЦ (106,0), согласно прогнозу Минэкономразвития РФ (опубликован 28.09.2022) на 2023 г., в размере 212 тыс. руб.(200 тыс. руб.*1,06).</w:t>
      </w:r>
    </w:p>
    <w:p w14:paraId="468AE7C5" w14:textId="77777777" w:rsidR="00804937" w:rsidRPr="00804937" w:rsidRDefault="00804937" w:rsidP="00804937">
      <w:pPr>
        <w:tabs>
          <w:tab w:val="left" w:pos="0"/>
        </w:tabs>
        <w:spacing w:after="160" w:line="259" w:lineRule="auto"/>
        <w:ind w:firstLine="709"/>
        <w:contextualSpacing/>
        <w:jc w:val="both"/>
        <w:rPr>
          <w:color w:val="000000"/>
          <w:sz w:val="28"/>
          <w:szCs w:val="28"/>
          <w:lang w:val="en-US"/>
        </w:rPr>
      </w:pPr>
      <w:r w:rsidRPr="00804937">
        <w:rPr>
          <w:color w:val="000000"/>
          <w:sz w:val="28"/>
          <w:szCs w:val="28"/>
        </w:rPr>
        <w:t>Разработка проекта НДВ действует в течение 5 лет, эксперты предлагают учесть сумму 212 тыс. руб. равными долями в течение долгосрочного периода 5 лет (2023-2027 гг.) в размере 42,4 тыс. руб. = (212 тыс. руб./5 лет)</w:t>
      </w:r>
      <w:r w:rsidRPr="00804937">
        <w:rPr>
          <w:color w:val="000000"/>
          <w:sz w:val="28"/>
          <w:szCs w:val="28"/>
          <w:lang w:val="en-US"/>
        </w:rPr>
        <w:t>;</w:t>
      </w:r>
    </w:p>
    <w:p w14:paraId="59EA38F2" w14:textId="77777777" w:rsidR="00804937" w:rsidRPr="00804937" w:rsidRDefault="00804937" w:rsidP="0004645C">
      <w:pPr>
        <w:numPr>
          <w:ilvl w:val="0"/>
          <w:numId w:val="7"/>
        </w:numPr>
        <w:tabs>
          <w:tab w:val="left" w:pos="0"/>
        </w:tabs>
        <w:spacing w:after="160" w:line="259" w:lineRule="auto"/>
        <w:ind w:firstLine="709"/>
        <w:contextualSpacing/>
        <w:jc w:val="both"/>
        <w:rPr>
          <w:color w:val="000000"/>
          <w:sz w:val="28"/>
          <w:szCs w:val="28"/>
        </w:rPr>
      </w:pPr>
      <w:r w:rsidRPr="00804937">
        <w:rPr>
          <w:color w:val="000000"/>
          <w:sz w:val="28"/>
          <w:szCs w:val="28"/>
        </w:rPr>
        <w:t>Согласно коммерческому предложению ООО «Антон-Кузбасс» на 2022 г., стоимость «разработки проекта СЗЗ» для 1 котельной  составляет 150 тыс. руб. Предприятие произвело  расчет стоимости затрат разработки проекта СЗЗ на 2 котельных с учетом ИПЦ (106,0), согласно прогнозу Минэкономразвития РФ (опубликован 28.09.2022) на 2023 г., в размере 318 тыс. руб. = (150 тыс. руб.*2 котельные *1,06)</w:t>
      </w:r>
      <w:r w:rsidRPr="00804937">
        <w:rPr>
          <w:color w:val="000000"/>
          <w:sz w:val="28"/>
          <w:szCs w:val="28"/>
          <w:lang w:val="en-US"/>
        </w:rPr>
        <w:t>;</w:t>
      </w:r>
    </w:p>
    <w:p w14:paraId="09978797" w14:textId="77777777" w:rsidR="00804937" w:rsidRPr="00804937" w:rsidRDefault="00804937" w:rsidP="00804937">
      <w:pPr>
        <w:tabs>
          <w:tab w:val="left" w:pos="0"/>
        </w:tabs>
        <w:spacing w:after="160" w:line="259" w:lineRule="auto"/>
        <w:ind w:firstLine="709"/>
        <w:contextualSpacing/>
        <w:jc w:val="both"/>
        <w:rPr>
          <w:color w:val="000000"/>
          <w:sz w:val="28"/>
          <w:szCs w:val="28"/>
        </w:rPr>
      </w:pPr>
      <w:r w:rsidRPr="00804937">
        <w:rPr>
          <w:color w:val="000000"/>
          <w:sz w:val="28"/>
          <w:szCs w:val="28"/>
        </w:rPr>
        <w:t>Разработка проекта СЗЗ действует в течение 5 лет, эксперты предлагают учесть сумму 318 тыс. руб. равными долями в течение долгосрочного периода 5 лет (2023-2027 гг.) в размере 63,6 тыс. руб. (318 тыс. руб./5 лет);</w:t>
      </w:r>
    </w:p>
    <w:p w14:paraId="15396002" w14:textId="77777777" w:rsidR="00804937" w:rsidRPr="00804937" w:rsidRDefault="00804937" w:rsidP="0004645C">
      <w:pPr>
        <w:numPr>
          <w:ilvl w:val="0"/>
          <w:numId w:val="7"/>
        </w:numPr>
        <w:tabs>
          <w:tab w:val="left" w:pos="0"/>
        </w:tabs>
        <w:spacing w:after="160" w:line="259" w:lineRule="auto"/>
        <w:ind w:firstLine="709"/>
        <w:contextualSpacing/>
        <w:jc w:val="both"/>
        <w:rPr>
          <w:color w:val="000000"/>
          <w:sz w:val="28"/>
          <w:szCs w:val="28"/>
        </w:rPr>
      </w:pPr>
      <w:r w:rsidRPr="00804937">
        <w:rPr>
          <w:color w:val="000000"/>
          <w:sz w:val="28"/>
          <w:szCs w:val="28"/>
        </w:rPr>
        <w:lastRenderedPageBreak/>
        <w:t>Согласно коммерческому предложению ООО «Антон-Кузбасс» на 2022 г., стоимость замеров на границе СЗЗ для 1 котельной  составляет 250 тыс. руб. Предприятие произвело  расчет стоимости замеров на границе СЗЗ на 2 котельных с учетом ИПЦ (106,0), согласно прогнозу Минэкономразвития РФ (опубликован 28.09.2022) на 2023 г., в размере 530 тыс. руб.(250 тыс. руб.*2 котельные *1,06).</w:t>
      </w:r>
    </w:p>
    <w:p w14:paraId="5524F063" w14:textId="77777777" w:rsidR="00804937" w:rsidRPr="00804937" w:rsidRDefault="00804937" w:rsidP="00804937">
      <w:pPr>
        <w:tabs>
          <w:tab w:val="left" w:pos="0"/>
        </w:tabs>
        <w:spacing w:after="160" w:line="259" w:lineRule="auto"/>
        <w:ind w:firstLine="709"/>
        <w:contextualSpacing/>
        <w:jc w:val="both"/>
        <w:rPr>
          <w:color w:val="000000"/>
          <w:sz w:val="28"/>
          <w:szCs w:val="28"/>
        </w:rPr>
      </w:pPr>
      <w:r w:rsidRPr="00804937">
        <w:rPr>
          <w:color w:val="000000"/>
          <w:sz w:val="28"/>
          <w:szCs w:val="28"/>
        </w:rPr>
        <w:t>Замеры на границе СЗЗ проводятся ежегодно.</w:t>
      </w:r>
    </w:p>
    <w:p w14:paraId="0526E0A2" w14:textId="77777777" w:rsidR="00804937" w:rsidRPr="00804937" w:rsidRDefault="00804937" w:rsidP="00804937">
      <w:pPr>
        <w:tabs>
          <w:tab w:val="left" w:pos="0"/>
        </w:tabs>
        <w:spacing w:after="160" w:line="259" w:lineRule="auto"/>
        <w:ind w:firstLine="709"/>
        <w:contextualSpacing/>
        <w:jc w:val="both"/>
        <w:rPr>
          <w:color w:val="000000"/>
          <w:sz w:val="28"/>
          <w:szCs w:val="28"/>
        </w:rPr>
      </w:pPr>
      <w:r w:rsidRPr="00804937">
        <w:rPr>
          <w:color w:val="000000"/>
          <w:sz w:val="28"/>
          <w:szCs w:val="28"/>
        </w:rPr>
        <w:t>Эксперты предлагают учесть на 2023 г. по 2 котельным стоимость замеров на границе СЗЗ по предложению предприятия в размере 530 тыс. руб.</w:t>
      </w:r>
    </w:p>
    <w:p w14:paraId="3F845216" w14:textId="77777777" w:rsidR="00804937" w:rsidRPr="00804937" w:rsidRDefault="00804937" w:rsidP="00804937">
      <w:pPr>
        <w:tabs>
          <w:tab w:val="left" w:pos="0"/>
        </w:tabs>
        <w:ind w:firstLine="709"/>
        <w:jc w:val="both"/>
        <w:rPr>
          <w:sz w:val="28"/>
          <w:szCs w:val="28"/>
        </w:rPr>
      </w:pPr>
      <w:r w:rsidRPr="00804937">
        <w:rPr>
          <w:sz w:val="28"/>
          <w:szCs w:val="28"/>
        </w:rPr>
        <w:t>Расходы на выполнение работ и услуг производственного характера, выполняемых по договорам со сторонними организациями приняты экспертами в размере 1 023,97 тыс. руб., расшифровка расходов приведена в таблице 5.</w:t>
      </w:r>
    </w:p>
    <w:p w14:paraId="524DE86A" w14:textId="77777777" w:rsidR="00804937" w:rsidRPr="00804937" w:rsidRDefault="00804937" w:rsidP="00804937">
      <w:pPr>
        <w:tabs>
          <w:tab w:val="left" w:pos="0"/>
        </w:tabs>
        <w:ind w:firstLine="709"/>
        <w:jc w:val="both"/>
        <w:rPr>
          <w:sz w:val="28"/>
          <w:szCs w:val="28"/>
        </w:rPr>
      </w:pPr>
    </w:p>
    <w:p w14:paraId="11D9FCDB" w14:textId="77777777" w:rsidR="00804937" w:rsidRPr="00804937" w:rsidRDefault="00804937" w:rsidP="00804937">
      <w:pPr>
        <w:tabs>
          <w:tab w:val="left" w:pos="0"/>
        </w:tabs>
        <w:ind w:firstLine="709"/>
        <w:jc w:val="right"/>
        <w:rPr>
          <w:sz w:val="28"/>
          <w:szCs w:val="28"/>
        </w:rPr>
      </w:pPr>
      <w:r w:rsidRPr="00804937">
        <w:rPr>
          <w:sz w:val="28"/>
          <w:szCs w:val="28"/>
        </w:rPr>
        <w:t xml:space="preserve">                                                                                    Таблица 5</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870"/>
        <w:gridCol w:w="1011"/>
        <w:gridCol w:w="1559"/>
        <w:gridCol w:w="1825"/>
        <w:gridCol w:w="1197"/>
        <w:gridCol w:w="1071"/>
      </w:tblGrid>
      <w:tr w:rsidR="00804937" w:rsidRPr="00804937" w14:paraId="29E01786" w14:textId="77777777" w:rsidTr="00F95151">
        <w:trPr>
          <w:trHeight w:val="2415"/>
        </w:trPr>
        <w:tc>
          <w:tcPr>
            <w:tcW w:w="960" w:type="dxa"/>
            <w:shd w:val="clear" w:color="auto" w:fill="auto"/>
            <w:noWrap/>
            <w:vAlign w:val="center"/>
            <w:hideMark/>
          </w:tcPr>
          <w:p w14:paraId="72C628EF" w14:textId="77777777" w:rsidR="00804937" w:rsidRPr="00804937" w:rsidRDefault="00804937" w:rsidP="00804937">
            <w:pPr>
              <w:jc w:val="center"/>
              <w:rPr>
                <w:color w:val="000000"/>
                <w:sz w:val="22"/>
                <w:szCs w:val="22"/>
              </w:rPr>
            </w:pPr>
            <w:r w:rsidRPr="00804937">
              <w:rPr>
                <w:color w:val="000000"/>
                <w:sz w:val="22"/>
                <w:szCs w:val="22"/>
              </w:rPr>
              <w:t>№ п/п</w:t>
            </w:r>
          </w:p>
        </w:tc>
        <w:tc>
          <w:tcPr>
            <w:tcW w:w="1870" w:type="dxa"/>
            <w:shd w:val="clear" w:color="auto" w:fill="auto"/>
            <w:noWrap/>
            <w:vAlign w:val="center"/>
            <w:hideMark/>
          </w:tcPr>
          <w:p w14:paraId="371D4EB0" w14:textId="77777777" w:rsidR="00804937" w:rsidRPr="00804937" w:rsidRDefault="00804937" w:rsidP="00804937">
            <w:pPr>
              <w:jc w:val="center"/>
              <w:rPr>
                <w:color w:val="000000"/>
                <w:sz w:val="22"/>
                <w:szCs w:val="22"/>
              </w:rPr>
            </w:pPr>
            <w:r w:rsidRPr="00804937">
              <w:rPr>
                <w:color w:val="000000"/>
                <w:sz w:val="22"/>
                <w:szCs w:val="22"/>
              </w:rPr>
              <w:t>Показатель</w:t>
            </w:r>
          </w:p>
        </w:tc>
        <w:tc>
          <w:tcPr>
            <w:tcW w:w="1011" w:type="dxa"/>
            <w:shd w:val="clear" w:color="auto" w:fill="auto"/>
            <w:vAlign w:val="center"/>
            <w:hideMark/>
          </w:tcPr>
          <w:p w14:paraId="7A608522" w14:textId="77777777" w:rsidR="00804937" w:rsidRPr="00804937" w:rsidRDefault="00804937" w:rsidP="00804937">
            <w:pPr>
              <w:jc w:val="center"/>
              <w:rPr>
                <w:color w:val="000000"/>
                <w:sz w:val="22"/>
                <w:szCs w:val="22"/>
              </w:rPr>
            </w:pPr>
            <w:proofErr w:type="spellStart"/>
            <w:r w:rsidRPr="00804937">
              <w:rPr>
                <w:color w:val="000000"/>
                <w:sz w:val="22"/>
                <w:szCs w:val="22"/>
              </w:rPr>
              <w:t>Еденица</w:t>
            </w:r>
            <w:proofErr w:type="spellEnd"/>
            <w:r w:rsidRPr="00804937">
              <w:rPr>
                <w:color w:val="000000"/>
                <w:sz w:val="22"/>
                <w:szCs w:val="22"/>
              </w:rPr>
              <w:t xml:space="preserve"> </w:t>
            </w:r>
            <w:proofErr w:type="spellStart"/>
            <w:r w:rsidRPr="00804937">
              <w:rPr>
                <w:color w:val="000000"/>
                <w:sz w:val="22"/>
                <w:szCs w:val="22"/>
              </w:rPr>
              <w:t>измере-ния</w:t>
            </w:r>
            <w:proofErr w:type="spellEnd"/>
          </w:p>
        </w:tc>
        <w:tc>
          <w:tcPr>
            <w:tcW w:w="1559" w:type="dxa"/>
            <w:shd w:val="clear" w:color="auto" w:fill="auto"/>
            <w:vAlign w:val="center"/>
            <w:hideMark/>
          </w:tcPr>
          <w:p w14:paraId="63E06954" w14:textId="77777777" w:rsidR="00804937" w:rsidRPr="00804937" w:rsidRDefault="00804937" w:rsidP="00804937">
            <w:pPr>
              <w:jc w:val="center"/>
              <w:rPr>
                <w:color w:val="000000"/>
                <w:sz w:val="20"/>
                <w:szCs w:val="20"/>
              </w:rPr>
            </w:pPr>
            <w:r w:rsidRPr="00804937">
              <w:rPr>
                <w:color w:val="000000"/>
                <w:sz w:val="20"/>
                <w:szCs w:val="20"/>
              </w:rPr>
              <w:t>Факт 2021г ООО "</w:t>
            </w:r>
            <w:proofErr w:type="spellStart"/>
            <w:r w:rsidRPr="00804937">
              <w:rPr>
                <w:color w:val="000000"/>
                <w:sz w:val="20"/>
                <w:szCs w:val="20"/>
              </w:rPr>
              <w:t>ТеплоСнаб</w:t>
            </w:r>
            <w:proofErr w:type="spellEnd"/>
            <w:r w:rsidRPr="00804937">
              <w:rPr>
                <w:color w:val="000000"/>
                <w:sz w:val="20"/>
                <w:szCs w:val="20"/>
              </w:rPr>
              <w:t>"</w:t>
            </w:r>
          </w:p>
        </w:tc>
        <w:tc>
          <w:tcPr>
            <w:tcW w:w="1825" w:type="dxa"/>
            <w:shd w:val="clear" w:color="auto" w:fill="auto"/>
            <w:vAlign w:val="center"/>
            <w:hideMark/>
          </w:tcPr>
          <w:p w14:paraId="33359EA6" w14:textId="77777777" w:rsidR="00804937" w:rsidRPr="00804937" w:rsidRDefault="00804937" w:rsidP="00804937">
            <w:pPr>
              <w:jc w:val="center"/>
              <w:rPr>
                <w:color w:val="000000"/>
                <w:sz w:val="22"/>
                <w:szCs w:val="22"/>
              </w:rPr>
            </w:pPr>
            <w:r w:rsidRPr="00804937">
              <w:rPr>
                <w:color w:val="000000"/>
                <w:sz w:val="22"/>
                <w:szCs w:val="22"/>
              </w:rPr>
              <w:t>Основание расчета</w:t>
            </w:r>
          </w:p>
        </w:tc>
        <w:tc>
          <w:tcPr>
            <w:tcW w:w="1197" w:type="dxa"/>
            <w:shd w:val="clear" w:color="auto" w:fill="auto"/>
            <w:vAlign w:val="center"/>
            <w:hideMark/>
          </w:tcPr>
          <w:p w14:paraId="2B1405B2" w14:textId="77777777" w:rsidR="00804937" w:rsidRPr="00804937" w:rsidRDefault="00804937" w:rsidP="00804937">
            <w:pPr>
              <w:jc w:val="center"/>
              <w:rPr>
                <w:color w:val="000000"/>
                <w:sz w:val="22"/>
                <w:szCs w:val="22"/>
              </w:rPr>
            </w:pPr>
            <w:r w:rsidRPr="00804937">
              <w:rPr>
                <w:color w:val="000000"/>
                <w:sz w:val="22"/>
                <w:szCs w:val="22"/>
              </w:rPr>
              <w:t xml:space="preserve">План 2023г. на 2 </w:t>
            </w:r>
            <w:proofErr w:type="spellStart"/>
            <w:r w:rsidRPr="00804937">
              <w:rPr>
                <w:color w:val="000000"/>
                <w:sz w:val="22"/>
                <w:szCs w:val="22"/>
              </w:rPr>
              <w:t>котель-ные</w:t>
            </w:r>
            <w:proofErr w:type="spellEnd"/>
            <w:r w:rsidRPr="00804937">
              <w:rPr>
                <w:color w:val="000000"/>
                <w:sz w:val="22"/>
                <w:szCs w:val="22"/>
              </w:rPr>
              <w:t xml:space="preserve"> по </w:t>
            </w:r>
            <w:proofErr w:type="spellStart"/>
            <w:r w:rsidRPr="00804937">
              <w:rPr>
                <w:color w:val="000000"/>
                <w:sz w:val="22"/>
                <w:szCs w:val="22"/>
              </w:rPr>
              <w:t>предложе-нию</w:t>
            </w:r>
            <w:proofErr w:type="spellEnd"/>
            <w:r w:rsidRPr="00804937">
              <w:rPr>
                <w:color w:val="000000"/>
                <w:sz w:val="22"/>
                <w:szCs w:val="22"/>
              </w:rPr>
              <w:t xml:space="preserve"> </w:t>
            </w:r>
            <w:proofErr w:type="spellStart"/>
            <w:r w:rsidRPr="00804937">
              <w:rPr>
                <w:color w:val="000000"/>
                <w:sz w:val="22"/>
                <w:szCs w:val="22"/>
              </w:rPr>
              <w:t>предприя-тия</w:t>
            </w:r>
            <w:proofErr w:type="spellEnd"/>
          </w:p>
        </w:tc>
        <w:tc>
          <w:tcPr>
            <w:tcW w:w="1071" w:type="dxa"/>
            <w:shd w:val="clear" w:color="auto" w:fill="auto"/>
            <w:vAlign w:val="center"/>
            <w:hideMark/>
          </w:tcPr>
          <w:p w14:paraId="3A2B4AC4" w14:textId="77777777" w:rsidR="00804937" w:rsidRPr="00804937" w:rsidRDefault="00804937" w:rsidP="00804937">
            <w:pPr>
              <w:jc w:val="center"/>
              <w:rPr>
                <w:color w:val="000000"/>
                <w:sz w:val="22"/>
                <w:szCs w:val="22"/>
              </w:rPr>
            </w:pPr>
            <w:r w:rsidRPr="00804937">
              <w:rPr>
                <w:color w:val="000000"/>
                <w:sz w:val="22"/>
                <w:szCs w:val="22"/>
              </w:rPr>
              <w:t xml:space="preserve">План 2023 г. на 2 </w:t>
            </w:r>
            <w:proofErr w:type="spellStart"/>
            <w:r w:rsidRPr="00804937">
              <w:rPr>
                <w:color w:val="000000"/>
                <w:sz w:val="22"/>
                <w:szCs w:val="22"/>
              </w:rPr>
              <w:t>котель-ные</w:t>
            </w:r>
            <w:proofErr w:type="spellEnd"/>
            <w:r w:rsidRPr="00804937">
              <w:rPr>
                <w:color w:val="000000"/>
                <w:sz w:val="22"/>
                <w:szCs w:val="22"/>
              </w:rPr>
              <w:t xml:space="preserve"> в оценке </w:t>
            </w:r>
            <w:proofErr w:type="spellStart"/>
            <w:r w:rsidRPr="00804937">
              <w:rPr>
                <w:color w:val="000000"/>
                <w:sz w:val="22"/>
                <w:szCs w:val="22"/>
              </w:rPr>
              <w:t>экспер-тов</w:t>
            </w:r>
            <w:proofErr w:type="spellEnd"/>
          </w:p>
        </w:tc>
      </w:tr>
      <w:tr w:rsidR="00804937" w:rsidRPr="00804937" w14:paraId="500876A6" w14:textId="77777777" w:rsidTr="00F95151">
        <w:trPr>
          <w:trHeight w:val="615"/>
        </w:trPr>
        <w:tc>
          <w:tcPr>
            <w:tcW w:w="9493" w:type="dxa"/>
            <w:gridSpan w:val="7"/>
            <w:shd w:val="clear" w:color="auto" w:fill="auto"/>
            <w:vAlign w:val="center"/>
            <w:hideMark/>
          </w:tcPr>
          <w:p w14:paraId="14F32CC0" w14:textId="77777777" w:rsidR="00804937" w:rsidRPr="00804937" w:rsidRDefault="00804937" w:rsidP="00804937">
            <w:pPr>
              <w:jc w:val="center"/>
              <w:rPr>
                <w:b/>
                <w:bCs/>
                <w:color w:val="000000"/>
                <w:sz w:val="22"/>
                <w:szCs w:val="22"/>
              </w:rPr>
            </w:pPr>
            <w:r w:rsidRPr="00804937">
              <w:rPr>
                <w:b/>
                <w:bCs/>
                <w:color w:val="000000"/>
                <w:sz w:val="22"/>
                <w:szCs w:val="22"/>
              </w:rPr>
              <w:t>Расходы на выполнение работ и услуг производственного характера, выполняемых по договорам со сторонними организациями</w:t>
            </w:r>
          </w:p>
        </w:tc>
      </w:tr>
      <w:tr w:rsidR="00804937" w:rsidRPr="00804937" w14:paraId="50282F2E" w14:textId="77777777" w:rsidTr="00F95151">
        <w:trPr>
          <w:trHeight w:val="720"/>
        </w:trPr>
        <w:tc>
          <w:tcPr>
            <w:tcW w:w="960" w:type="dxa"/>
            <w:shd w:val="clear" w:color="auto" w:fill="auto"/>
            <w:noWrap/>
            <w:vAlign w:val="center"/>
            <w:hideMark/>
          </w:tcPr>
          <w:p w14:paraId="6FBCA148" w14:textId="77777777" w:rsidR="00804937" w:rsidRPr="00804937" w:rsidRDefault="00804937" w:rsidP="00804937">
            <w:pPr>
              <w:jc w:val="center"/>
              <w:rPr>
                <w:color w:val="000000"/>
                <w:sz w:val="22"/>
                <w:szCs w:val="22"/>
              </w:rPr>
            </w:pPr>
            <w:r w:rsidRPr="00804937">
              <w:rPr>
                <w:color w:val="000000"/>
                <w:sz w:val="22"/>
                <w:szCs w:val="22"/>
              </w:rPr>
              <w:t>1</w:t>
            </w:r>
          </w:p>
        </w:tc>
        <w:tc>
          <w:tcPr>
            <w:tcW w:w="1870" w:type="dxa"/>
            <w:shd w:val="clear" w:color="auto" w:fill="auto"/>
            <w:vAlign w:val="center"/>
            <w:hideMark/>
          </w:tcPr>
          <w:p w14:paraId="32844556" w14:textId="77777777" w:rsidR="00804937" w:rsidRPr="00804937" w:rsidRDefault="00804937" w:rsidP="00804937">
            <w:pPr>
              <w:rPr>
                <w:color w:val="000000"/>
                <w:sz w:val="22"/>
                <w:szCs w:val="22"/>
              </w:rPr>
            </w:pPr>
            <w:r w:rsidRPr="00804937">
              <w:rPr>
                <w:color w:val="000000"/>
                <w:sz w:val="22"/>
                <w:szCs w:val="22"/>
              </w:rPr>
              <w:t>Анализ проб твердого топлива</w:t>
            </w:r>
          </w:p>
        </w:tc>
        <w:tc>
          <w:tcPr>
            <w:tcW w:w="1011" w:type="dxa"/>
            <w:shd w:val="clear" w:color="auto" w:fill="auto"/>
            <w:noWrap/>
            <w:vAlign w:val="center"/>
            <w:hideMark/>
          </w:tcPr>
          <w:p w14:paraId="1764C997"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тыс.руб</w:t>
            </w:r>
            <w:proofErr w:type="spellEnd"/>
            <w:proofErr w:type="gramEnd"/>
          </w:p>
        </w:tc>
        <w:tc>
          <w:tcPr>
            <w:tcW w:w="1559" w:type="dxa"/>
            <w:shd w:val="clear" w:color="auto" w:fill="auto"/>
            <w:noWrap/>
            <w:vAlign w:val="center"/>
            <w:hideMark/>
          </w:tcPr>
          <w:p w14:paraId="10965510" w14:textId="77777777" w:rsidR="00804937" w:rsidRPr="00804937" w:rsidRDefault="00804937" w:rsidP="00804937">
            <w:pPr>
              <w:jc w:val="center"/>
              <w:rPr>
                <w:color w:val="000000"/>
                <w:sz w:val="22"/>
                <w:szCs w:val="22"/>
              </w:rPr>
            </w:pPr>
            <w:r w:rsidRPr="00804937">
              <w:rPr>
                <w:color w:val="000000"/>
                <w:sz w:val="22"/>
                <w:szCs w:val="22"/>
              </w:rPr>
              <w:t> </w:t>
            </w:r>
          </w:p>
        </w:tc>
        <w:tc>
          <w:tcPr>
            <w:tcW w:w="1825" w:type="dxa"/>
            <w:shd w:val="clear" w:color="auto" w:fill="auto"/>
            <w:vAlign w:val="center"/>
            <w:hideMark/>
          </w:tcPr>
          <w:p w14:paraId="724A0AEB" w14:textId="77777777" w:rsidR="00804937" w:rsidRPr="00804937" w:rsidRDefault="00804937" w:rsidP="00804937">
            <w:pPr>
              <w:jc w:val="center"/>
              <w:rPr>
                <w:color w:val="000000"/>
                <w:sz w:val="18"/>
                <w:szCs w:val="18"/>
              </w:rPr>
            </w:pPr>
            <w:r w:rsidRPr="00804937">
              <w:rPr>
                <w:color w:val="000000"/>
                <w:sz w:val="18"/>
                <w:szCs w:val="18"/>
              </w:rPr>
              <w:t xml:space="preserve">Коммерческое предложение </w:t>
            </w:r>
          </w:p>
          <w:p w14:paraId="1D91DDD9" w14:textId="77777777" w:rsidR="00804937" w:rsidRPr="00804937" w:rsidRDefault="00804937" w:rsidP="00804937">
            <w:pPr>
              <w:jc w:val="center"/>
              <w:rPr>
                <w:color w:val="000000"/>
                <w:sz w:val="18"/>
                <w:szCs w:val="18"/>
              </w:rPr>
            </w:pPr>
            <w:r w:rsidRPr="00804937">
              <w:rPr>
                <w:color w:val="000000"/>
                <w:sz w:val="18"/>
                <w:szCs w:val="18"/>
              </w:rPr>
              <w:t>ООО "А-Энерго" за 2022г.</w:t>
            </w:r>
          </w:p>
        </w:tc>
        <w:tc>
          <w:tcPr>
            <w:tcW w:w="1197" w:type="dxa"/>
            <w:shd w:val="clear" w:color="auto" w:fill="auto"/>
            <w:noWrap/>
            <w:vAlign w:val="center"/>
            <w:hideMark/>
          </w:tcPr>
          <w:p w14:paraId="7FF886B3" w14:textId="77777777" w:rsidR="00804937" w:rsidRPr="00804937" w:rsidRDefault="00804937" w:rsidP="00804937">
            <w:pPr>
              <w:jc w:val="center"/>
              <w:rPr>
                <w:color w:val="000000"/>
                <w:sz w:val="22"/>
                <w:szCs w:val="22"/>
              </w:rPr>
            </w:pPr>
            <w:r w:rsidRPr="00804937">
              <w:rPr>
                <w:color w:val="000000"/>
                <w:sz w:val="22"/>
                <w:szCs w:val="22"/>
              </w:rPr>
              <w:t>18,53</w:t>
            </w:r>
          </w:p>
        </w:tc>
        <w:tc>
          <w:tcPr>
            <w:tcW w:w="1071" w:type="dxa"/>
            <w:shd w:val="clear" w:color="auto" w:fill="auto"/>
            <w:noWrap/>
            <w:vAlign w:val="center"/>
            <w:hideMark/>
          </w:tcPr>
          <w:p w14:paraId="7C547C0E" w14:textId="77777777" w:rsidR="00804937" w:rsidRPr="00804937" w:rsidRDefault="00804937" w:rsidP="00804937">
            <w:pPr>
              <w:jc w:val="center"/>
              <w:rPr>
                <w:color w:val="000000"/>
                <w:sz w:val="22"/>
                <w:szCs w:val="22"/>
              </w:rPr>
            </w:pPr>
            <w:r w:rsidRPr="00804937">
              <w:rPr>
                <w:color w:val="000000"/>
                <w:sz w:val="22"/>
                <w:szCs w:val="22"/>
              </w:rPr>
              <w:t>9,91</w:t>
            </w:r>
          </w:p>
        </w:tc>
      </w:tr>
      <w:tr w:rsidR="00804937" w:rsidRPr="00804937" w14:paraId="7E70D232" w14:textId="77777777" w:rsidTr="00F95151">
        <w:trPr>
          <w:trHeight w:val="720"/>
        </w:trPr>
        <w:tc>
          <w:tcPr>
            <w:tcW w:w="960" w:type="dxa"/>
            <w:shd w:val="clear" w:color="auto" w:fill="auto"/>
            <w:noWrap/>
            <w:vAlign w:val="center"/>
            <w:hideMark/>
          </w:tcPr>
          <w:p w14:paraId="30A6C88F" w14:textId="77777777" w:rsidR="00804937" w:rsidRPr="00804937" w:rsidRDefault="00804937" w:rsidP="00804937">
            <w:pPr>
              <w:jc w:val="center"/>
              <w:rPr>
                <w:color w:val="000000"/>
                <w:sz w:val="22"/>
                <w:szCs w:val="22"/>
              </w:rPr>
            </w:pPr>
            <w:r w:rsidRPr="00804937">
              <w:rPr>
                <w:color w:val="000000"/>
                <w:sz w:val="22"/>
                <w:szCs w:val="22"/>
              </w:rPr>
              <w:t>2</w:t>
            </w:r>
          </w:p>
        </w:tc>
        <w:tc>
          <w:tcPr>
            <w:tcW w:w="1870" w:type="dxa"/>
            <w:shd w:val="clear" w:color="auto" w:fill="auto"/>
            <w:vAlign w:val="center"/>
            <w:hideMark/>
          </w:tcPr>
          <w:p w14:paraId="0968EF6B" w14:textId="77777777" w:rsidR="00804937" w:rsidRPr="00804937" w:rsidRDefault="00804937" w:rsidP="00804937">
            <w:pPr>
              <w:rPr>
                <w:color w:val="000000"/>
                <w:sz w:val="22"/>
                <w:szCs w:val="22"/>
              </w:rPr>
            </w:pPr>
            <w:r w:rsidRPr="00804937">
              <w:rPr>
                <w:color w:val="000000"/>
                <w:sz w:val="22"/>
                <w:szCs w:val="22"/>
              </w:rPr>
              <w:t>Транспортные услуги (УАЗ 39099)</w:t>
            </w:r>
          </w:p>
        </w:tc>
        <w:tc>
          <w:tcPr>
            <w:tcW w:w="1011" w:type="dxa"/>
            <w:shd w:val="clear" w:color="auto" w:fill="auto"/>
            <w:noWrap/>
            <w:vAlign w:val="center"/>
            <w:hideMark/>
          </w:tcPr>
          <w:p w14:paraId="19B58AB4"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тыс.руб</w:t>
            </w:r>
            <w:proofErr w:type="spellEnd"/>
            <w:proofErr w:type="gramEnd"/>
          </w:p>
        </w:tc>
        <w:tc>
          <w:tcPr>
            <w:tcW w:w="1559" w:type="dxa"/>
            <w:shd w:val="clear" w:color="auto" w:fill="auto"/>
            <w:noWrap/>
            <w:vAlign w:val="center"/>
            <w:hideMark/>
          </w:tcPr>
          <w:p w14:paraId="6496E305" w14:textId="77777777" w:rsidR="00804937" w:rsidRPr="00804937" w:rsidRDefault="00804937" w:rsidP="00804937">
            <w:pPr>
              <w:jc w:val="center"/>
              <w:rPr>
                <w:color w:val="000000"/>
                <w:sz w:val="22"/>
                <w:szCs w:val="22"/>
              </w:rPr>
            </w:pPr>
            <w:r w:rsidRPr="00804937">
              <w:rPr>
                <w:color w:val="000000"/>
                <w:sz w:val="22"/>
                <w:szCs w:val="22"/>
              </w:rPr>
              <w:t>2085,13</w:t>
            </w:r>
          </w:p>
        </w:tc>
        <w:tc>
          <w:tcPr>
            <w:tcW w:w="1825" w:type="dxa"/>
            <w:shd w:val="clear" w:color="auto" w:fill="auto"/>
            <w:vAlign w:val="center"/>
            <w:hideMark/>
          </w:tcPr>
          <w:p w14:paraId="0B902989" w14:textId="77777777" w:rsidR="00804937" w:rsidRPr="00804937" w:rsidRDefault="00804937" w:rsidP="00804937">
            <w:pPr>
              <w:jc w:val="center"/>
              <w:rPr>
                <w:color w:val="000000"/>
                <w:sz w:val="18"/>
                <w:szCs w:val="18"/>
              </w:rPr>
            </w:pPr>
            <w:r w:rsidRPr="00804937">
              <w:rPr>
                <w:color w:val="000000"/>
                <w:sz w:val="18"/>
                <w:szCs w:val="18"/>
              </w:rPr>
              <w:t>Карточка счета 20 за 2021г_транспортные услуги</w:t>
            </w:r>
          </w:p>
        </w:tc>
        <w:tc>
          <w:tcPr>
            <w:tcW w:w="1197" w:type="dxa"/>
            <w:shd w:val="clear" w:color="auto" w:fill="auto"/>
            <w:noWrap/>
            <w:vAlign w:val="center"/>
            <w:hideMark/>
          </w:tcPr>
          <w:p w14:paraId="349623C5" w14:textId="77777777" w:rsidR="00804937" w:rsidRPr="00804937" w:rsidRDefault="00804937" w:rsidP="00804937">
            <w:pPr>
              <w:jc w:val="center"/>
              <w:rPr>
                <w:color w:val="000000"/>
                <w:sz w:val="22"/>
                <w:szCs w:val="22"/>
              </w:rPr>
            </w:pPr>
            <w:r w:rsidRPr="00804937">
              <w:rPr>
                <w:color w:val="000000"/>
                <w:sz w:val="22"/>
                <w:szCs w:val="22"/>
              </w:rPr>
              <w:t>231,19</w:t>
            </w:r>
          </w:p>
        </w:tc>
        <w:tc>
          <w:tcPr>
            <w:tcW w:w="1071" w:type="dxa"/>
            <w:shd w:val="clear" w:color="auto" w:fill="auto"/>
            <w:noWrap/>
            <w:vAlign w:val="center"/>
            <w:hideMark/>
          </w:tcPr>
          <w:p w14:paraId="7EE6FC7A" w14:textId="77777777" w:rsidR="00804937" w:rsidRPr="00804937" w:rsidRDefault="00804937" w:rsidP="00804937">
            <w:pPr>
              <w:jc w:val="center"/>
              <w:rPr>
                <w:color w:val="000000"/>
                <w:sz w:val="22"/>
                <w:szCs w:val="22"/>
              </w:rPr>
            </w:pPr>
            <w:r w:rsidRPr="00804937">
              <w:rPr>
                <w:color w:val="000000"/>
                <w:sz w:val="22"/>
                <w:szCs w:val="22"/>
              </w:rPr>
              <w:t>231,19</w:t>
            </w:r>
          </w:p>
        </w:tc>
      </w:tr>
      <w:tr w:rsidR="00804937" w:rsidRPr="00804937" w14:paraId="32D1B265" w14:textId="77777777" w:rsidTr="00F95151">
        <w:trPr>
          <w:trHeight w:val="960"/>
        </w:trPr>
        <w:tc>
          <w:tcPr>
            <w:tcW w:w="960" w:type="dxa"/>
            <w:shd w:val="clear" w:color="auto" w:fill="auto"/>
            <w:noWrap/>
            <w:vAlign w:val="center"/>
            <w:hideMark/>
          </w:tcPr>
          <w:p w14:paraId="493CCE5C" w14:textId="77777777" w:rsidR="00804937" w:rsidRPr="00804937" w:rsidRDefault="00804937" w:rsidP="00804937">
            <w:pPr>
              <w:jc w:val="center"/>
              <w:rPr>
                <w:color w:val="000000"/>
                <w:sz w:val="22"/>
                <w:szCs w:val="22"/>
              </w:rPr>
            </w:pPr>
            <w:r w:rsidRPr="00804937">
              <w:rPr>
                <w:color w:val="000000"/>
                <w:sz w:val="22"/>
                <w:szCs w:val="22"/>
              </w:rPr>
              <w:t>3</w:t>
            </w:r>
          </w:p>
        </w:tc>
        <w:tc>
          <w:tcPr>
            <w:tcW w:w="1870" w:type="dxa"/>
            <w:shd w:val="clear" w:color="auto" w:fill="auto"/>
            <w:vAlign w:val="center"/>
            <w:hideMark/>
          </w:tcPr>
          <w:p w14:paraId="3CC5858D" w14:textId="77777777" w:rsidR="00804937" w:rsidRPr="00804937" w:rsidRDefault="00804937" w:rsidP="00804937">
            <w:pPr>
              <w:rPr>
                <w:color w:val="000000"/>
                <w:sz w:val="22"/>
                <w:szCs w:val="22"/>
              </w:rPr>
            </w:pPr>
            <w:r w:rsidRPr="00804937">
              <w:rPr>
                <w:color w:val="000000"/>
                <w:sz w:val="22"/>
                <w:szCs w:val="22"/>
              </w:rPr>
              <w:t>Утилизация ЗШО</w:t>
            </w:r>
          </w:p>
        </w:tc>
        <w:tc>
          <w:tcPr>
            <w:tcW w:w="1011" w:type="dxa"/>
            <w:shd w:val="clear" w:color="auto" w:fill="auto"/>
            <w:noWrap/>
            <w:vAlign w:val="center"/>
            <w:hideMark/>
          </w:tcPr>
          <w:p w14:paraId="00A13BCE"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тыс.руб</w:t>
            </w:r>
            <w:proofErr w:type="spellEnd"/>
            <w:proofErr w:type="gramEnd"/>
          </w:p>
        </w:tc>
        <w:tc>
          <w:tcPr>
            <w:tcW w:w="1559" w:type="dxa"/>
            <w:shd w:val="clear" w:color="auto" w:fill="auto"/>
            <w:noWrap/>
            <w:vAlign w:val="center"/>
            <w:hideMark/>
          </w:tcPr>
          <w:p w14:paraId="44800F8C" w14:textId="77777777" w:rsidR="00804937" w:rsidRPr="00804937" w:rsidRDefault="00804937" w:rsidP="00804937">
            <w:pPr>
              <w:jc w:val="center"/>
              <w:rPr>
                <w:color w:val="000000"/>
                <w:sz w:val="22"/>
                <w:szCs w:val="22"/>
              </w:rPr>
            </w:pPr>
            <w:r w:rsidRPr="00804937">
              <w:rPr>
                <w:color w:val="000000"/>
                <w:sz w:val="22"/>
                <w:szCs w:val="22"/>
              </w:rPr>
              <w:t>394,25324</w:t>
            </w:r>
          </w:p>
        </w:tc>
        <w:tc>
          <w:tcPr>
            <w:tcW w:w="1825" w:type="dxa"/>
            <w:shd w:val="clear" w:color="auto" w:fill="auto"/>
            <w:vAlign w:val="center"/>
            <w:hideMark/>
          </w:tcPr>
          <w:p w14:paraId="7FE15329" w14:textId="77777777" w:rsidR="00804937" w:rsidRPr="00804937" w:rsidRDefault="00804937" w:rsidP="00804937">
            <w:pPr>
              <w:jc w:val="center"/>
              <w:rPr>
                <w:color w:val="000000"/>
                <w:sz w:val="18"/>
                <w:szCs w:val="18"/>
              </w:rPr>
            </w:pPr>
            <w:r w:rsidRPr="00804937">
              <w:rPr>
                <w:color w:val="000000"/>
                <w:sz w:val="18"/>
                <w:szCs w:val="18"/>
              </w:rPr>
              <w:t xml:space="preserve">Карточка счета 20 за 2021г_Расходы на выполнение работ и услуг производственного </w:t>
            </w:r>
            <w:proofErr w:type="spellStart"/>
            <w:r w:rsidRPr="00804937">
              <w:rPr>
                <w:color w:val="000000"/>
                <w:sz w:val="18"/>
                <w:szCs w:val="18"/>
              </w:rPr>
              <w:t>хар-ра</w:t>
            </w:r>
            <w:proofErr w:type="spellEnd"/>
          </w:p>
        </w:tc>
        <w:tc>
          <w:tcPr>
            <w:tcW w:w="1197" w:type="dxa"/>
            <w:shd w:val="clear" w:color="auto" w:fill="auto"/>
            <w:noWrap/>
            <w:vAlign w:val="center"/>
            <w:hideMark/>
          </w:tcPr>
          <w:p w14:paraId="02404761" w14:textId="77777777" w:rsidR="00804937" w:rsidRPr="00804937" w:rsidRDefault="00804937" w:rsidP="00804937">
            <w:pPr>
              <w:jc w:val="center"/>
              <w:rPr>
                <w:color w:val="000000"/>
                <w:sz w:val="22"/>
                <w:szCs w:val="22"/>
              </w:rPr>
            </w:pPr>
            <w:r w:rsidRPr="00804937">
              <w:rPr>
                <w:color w:val="000000"/>
                <w:sz w:val="22"/>
                <w:szCs w:val="22"/>
              </w:rPr>
              <w:t>43,71</w:t>
            </w:r>
          </w:p>
        </w:tc>
        <w:tc>
          <w:tcPr>
            <w:tcW w:w="1071" w:type="dxa"/>
            <w:shd w:val="clear" w:color="auto" w:fill="auto"/>
            <w:noWrap/>
            <w:vAlign w:val="center"/>
            <w:hideMark/>
          </w:tcPr>
          <w:p w14:paraId="76FF14E6" w14:textId="77777777" w:rsidR="00804937" w:rsidRPr="00804937" w:rsidRDefault="00804937" w:rsidP="00804937">
            <w:pPr>
              <w:jc w:val="center"/>
              <w:rPr>
                <w:color w:val="000000"/>
                <w:sz w:val="22"/>
                <w:szCs w:val="22"/>
              </w:rPr>
            </w:pPr>
            <w:r w:rsidRPr="00804937">
              <w:rPr>
                <w:color w:val="000000"/>
                <w:sz w:val="22"/>
                <w:szCs w:val="22"/>
              </w:rPr>
              <w:t>43,71</w:t>
            </w:r>
          </w:p>
        </w:tc>
      </w:tr>
      <w:tr w:rsidR="00804937" w:rsidRPr="00804937" w14:paraId="084F6106" w14:textId="77777777" w:rsidTr="00F95151">
        <w:trPr>
          <w:trHeight w:val="600"/>
        </w:trPr>
        <w:tc>
          <w:tcPr>
            <w:tcW w:w="960" w:type="dxa"/>
            <w:shd w:val="clear" w:color="auto" w:fill="auto"/>
            <w:noWrap/>
            <w:vAlign w:val="center"/>
            <w:hideMark/>
          </w:tcPr>
          <w:p w14:paraId="31B59A65" w14:textId="77777777" w:rsidR="00804937" w:rsidRPr="00804937" w:rsidRDefault="00804937" w:rsidP="00804937">
            <w:pPr>
              <w:jc w:val="center"/>
              <w:rPr>
                <w:color w:val="000000"/>
                <w:sz w:val="22"/>
                <w:szCs w:val="22"/>
              </w:rPr>
            </w:pPr>
            <w:r w:rsidRPr="00804937">
              <w:rPr>
                <w:color w:val="000000"/>
                <w:sz w:val="22"/>
                <w:szCs w:val="22"/>
              </w:rPr>
              <w:t>4</w:t>
            </w:r>
          </w:p>
        </w:tc>
        <w:tc>
          <w:tcPr>
            <w:tcW w:w="1870" w:type="dxa"/>
            <w:shd w:val="clear" w:color="auto" w:fill="auto"/>
            <w:vAlign w:val="center"/>
            <w:hideMark/>
          </w:tcPr>
          <w:p w14:paraId="1EF0D608" w14:textId="77777777" w:rsidR="00804937" w:rsidRPr="00804937" w:rsidRDefault="00804937" w:rsidP="00804937">
            <w:pPr>
              <w:rPr>
                <w:color w:val="000000"/>
                <w:sz w:val="22"/>
                <w:szCs w:val="22"/>
              </w:rPr>
            </w:pPr>
            <w:r w:rsidRPr="00804937">
              <w:rPr>
                <w:color w:val="000000"/>
                <w:sz w:val="22"/>
                <w:szCs w:val="22"/>
              </w:rPr>
              <w:t>Лабораторный контроль газоочистных установок и отходов</w:t>
            </w:r>
          </w:p>
        </w:tc>
        <w:tc>
          <w:tcPr>
            <w:tcW w:w="1011" w:type="dxa"/>
            <w:shd w:val="clear" w:color="auto" w:fill="auto"/>
            <w:noWrap/>
            <w:vAlign w:val="center"/>
            <w:hideMark/>
          </w:tcPr>
          <w:p w14:paraId="184FB35F"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тыс.руб</w:t>
            </w:r>
            <w:proofErr w:type="spellEnd"/>
            <w:proofErr w:type="gramEnd"/>
          </w:p>
        </w:tc>
        <w:tc>
          <w:tcPr>
            <w:tcW w:w="1559" w:type="dxa"/>
            <w:shd w:val="clear" w:color="auto" w:fill="auto"/>
            <w:noWrap/>
            <w:vAlign w:val="center"/>
            <w:hideMark/>
          </w:tcPr>
          <w:p w14:paraId="44A0FB69" w14:textId="77777777" w:rsidR="00804937" w:rsidRPr="00804937" w:rsidRDefault="00804937" w:rsidP="00804937">
            <w:pPr>
              <w:jc w:val="center"/>
              <w:rPr>
                <w:color w:val="000000"/>
                <w:sz w:val="22"/>
                <w:szCs w:val="22"/>
              </w:rPr>
            </w:pPr>
            <w:r w:rsidRPr="00804937">
              <w:rPr>
                <w:color w:val="000000"/>
                <w:sz w:val="22"/>
                <w:szCs w:val="22"/>
              </w:rPr>
              <w:t>39500 руб-2019г</w:t>
            </w:r>
          </w:p>
        </w:tc>
        <w:tc>
          <w:tcPr>
            <w:tcW w:w="1825" w:type="dxa"/>
            <w:shd w:val="clear" w:color="auto" w:fill="auto"/>
            <w:vAlign w:val="center"/>
            <w:hideMark/>
          </w:tcPr>
          <w:p w14:paraId="6ED9B1F3" w14:textId="77777777" w:rsidR="00804937" w:rsidRPr="00804937" w:rsidRDefault="00804937" w:rsidP="00804937">
            <w:pPr>
              <w:jc w:val="center"/>
              <w:rPr>
                <w:color w:val="000000"/>
                <w:sz w:val="18"/>
                <w:szCs w:val="18"/>
              </w:rPr>
            </w:pPr>
            <w:r w:rsidRPr="00804937">
              <w:rPr>
                <w:color w:val="000000"/>
                <w:sz w:val="18"/>
                <w:szCs w:val="18"/>
              </w:rPr>
              <w:t>Смета к договору №08/09-01/5498/4 от 15.11.2019г</w:t>
            </w:r>
          </w:p>
        </w:tc>
        <w:tc>
          <w:tcPr>
            <w:tcW w:w="1197" w:type="dxa"/>
            <w:shd w:val="clear" w:color="auto" w:fill="auto"/>
            <w:noWrap/>
            <w:vAlign w:val="center"/>
            <w:hideMark/>
          </w:tcPr>
          <w:p w14:paraId="308CAA12" w14:textId="77777777" w:rsidR="00804937" w:rsidRPr="00804937" w:rsidRDefault="00804937" w:rsidP="00804937">
            <w:pPr>
              <w:jc w:val="center"/>
              <w:rPr>
                <w:color w:val="000000"/>
                <w:sz w:val="22"/>
                <w:szCs w:val="22"/>
              </w:rPr>
            </w:pPr>
            <w:r w:rsidRPr="00804937">
              <w:rPr>
                <w:color w:val="000000"/>
                <w:sz w:val="22"/>
                <w:szCs w:val="22"/>
              </w:rPr>
              <w:t>103,16</w:t>
            </w:r>
          </w:p>
        </w:tc>
        <w:tc>
          <w:tcPr>
            <w:tcW w:w="1071" w:type="dxa"/>
            <w:shd w:val="clear" w:color="auto" w:fill="auto"/>
            <w:noWrap/>
            <w:vAlign w:val="center"/>
            <w:hideMark/>
          </w:tcPr>
          <w:p w14:paraId="1F653282" w14:textId="77777777" w:rsidR="00804937" w:rsidRPr="00804937" w:rsidRDefault="00804937" w:rsidP="00804937">
            <w:pPr>
              <w:jc w:val="center"/>
              <w:rPr>
                <w:color w:val="000000"/>
                <w:sz w:val="22"/>
                <w:szCs w:val="22"/>
              </w:rPr>
            </w:pPr>
            <w:r w:rsidRPr="00804937">
              <w:rPr>
                <w:color w:val="000000"/>
                <w:sz w:val="22"/>
                <w:szCs w:val="22"/>
              </w:rPr>
              <w:t>103,16</w:t>
            </w:r>
          </w:p>
        </w:tc>
      </w:tr>
      <w:tr w:rsidR="00804937" w:rsidRPr="00804937" w14:paraId="579238C2" w14:textId="77777777" w:rsidTr="00F95151">
        <w:trPr>
          <w:trHeight w:val="720"/>
        </w:trPr>
        <w:tc>
          <w:tcPr>
            <w:tcW w:w="960" w:type="dxa"/>
            <w:shd w:val="clear" w:color="auto" w:fill="auto"/>
            <w:noWrap/>
            <w:vAlign w:val="center"/>
            <w:hideMark/>
          </w:tcPr>
          <w:p w14:paraId="6849D4B5" w14:textId="77777777" w:rsidR="00804937" w:rsidRPr="00804937" w:rsidRDefault="00804937" w:rsidP="00804937">
            <w:pPr>
              <w:jc w:val="center"/>
              <w:rPr>
                <w:color w:val="000000"/>
                <w:sz w:val="22"/>
                <w:szCs w:val="22"/>
              </w:rPr>
            </w:pPr>
            <w:r w:rsidRPr="00804937">
              <w:rPr>
                <w:color w:val="000000"/>
                <w:sz w:val="22"/>
                <w:szCs w:val="22"/>
              </w:rPr>
              <w:t>5</w:t>
            </w:r>
          </w:p>
        </w:tc>
        <w:tc>
          <w:tcPr>
            <w:tcW w:w="1870" w:type="dxa"/>
            <w:shd w:val="clear" w:color="auto" w:fill="auto"/>
            <w:vAlign w:val="center"/>
            <w:hideMark/>
          </w:tcPr>
          <w:p w14:paraId="73720010" w14:textId="77777777" w:rsidR="00804937" w:rsidRPr="00804937" w:rsidRDefault="00804937" w:rsidP="00804937">
            <w:pPr>
              <w:rPr>
                <w:color w:val="000000"/>
                <w:sz w:val="22"/>
                <w:szCs w:val="22"/>
              </w:rPr>
            </w:pPr>
            <w:r w:rsidRPr="00804937">
              <w:rPr>
                <w:color w:val="000000"/>
                <w:sz w:val="22"/>
                <w:szCs w:val="22"/>
              </w:rPr>
              <w:t xml:space="preserve">Разработка </w:t>
            </w:r>
            <w:proofErr w:type="gramStart"/>
            <w:r w:rsidRPr="00804937">
              <w:rPr>
                <w:color w:val="000000"/>
                <w:sz w:val="22"/>
                <w:szCs w:val="22"/>
              </w:rPr>
              <w:t>проекта  нормативов</w:t>
            </w:r>
            <w:proofErr w:type="gramEnd"/>
            <w:r w:rsidRPr="00804937">
              <w:rPr>
                <w:color w:val="000000"/>
                <w:sz w:val="22"/>
                <w:szCs w:val="22"/>
              </w:rPr>
              <w:t xml:space="preserve"> допустимых выбросов (НДВ)</w:t>
            </w:r>
          </w:p>
        </w:tc>
        <w:tc>
          <w:tcPr>
            <w:tcW w:w="1011" w:type="dxa"/>
            <w:shd w:val="clear" w:color="auto" w:fill="auto"/>
            <w:noWrap/>
            <w:vAlign w:val="center"/>
            <w:hideMark/>
          </w:tcPr>
          <w:p w14:paraId="77795D9F"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тыс.руб</w:t>
            </w:r>
            <w:proofErr w:type="spellEnd"/>
            <w:proofErr w:type="gramEnd"/>
          </w:p>
        </w:tc>
        <w:tc>
          <w:tcPr>
            <w:tcW w:w="1559" w:type="dxa"/>
            <w:shd w:val="clear" w:color="auto" w:fill="auto"/>
            <w:noWrap/>
            <w:vAlign w:val="center"/>
            <w:hideMark/>
          </w:tcPr>
          <w:p w14:paraId="060987B0" w14:textId="77777777" w:rsidR="00804937" w:rsidRPr="00804937" w:rsidRDefault="00804937" w:rsidP="00804937">
            <w:pPr>
              <w:jc w:val="center"/>
              <w:rPr>
                <w:color w:val="000000"/>
                <w:sz w:val="22"/>
                <w:szCs w:val="22"/>
              </w:rPr>
            </w:pPr>
            <w:r w:rsidRPr="00804937">
              <w:rPr>
                <w:color w:val="000000"/>
                <w:sz w:val="22"/>
                <w:szCs w:val="22"/>
              </w:rPr>
              <w:t> </w:t>
            </w:r>
          </w:p>
        </w:tc>
        <w:tc>
          <w:tcPr>
            <w:tcW w:w="1825" w:type="dxa"/>
            <w:shd w:val="clear" w:color="auto" w:fill="auto"/>
            <w:vAlign w:val="center"/>
            <w:hideMark/>
          </w:tcPr>
          <w:p w14:paraId="36A72635" w14:textId="77777777" w:rsidR="00804937" w:rsidRPr="00804937" w:rsidRDefault="00804937" w:rsidP="00804937">
            <w:pPr>
              <w:jc w:val="center"/>
              <w:rPr>
                <w:color w:val="000000"/>
                <w:sz w:val="18"/>
                <w:szCs w:val="18"/>
              </w:rPr>
            </w:pPr>
            <w:r w:rsidRPr="00804937">
              <w:rPr>
                <w:color w:val="000000"/>
                <w:sz w:val="18"/>
                <w:szCs w:val="18"/>
              </w:rPr>
              <w:t xml:space="preserve">Коммерческое </w:t>
            </w:r>
            <w:proofErr w:type="gramStart"/>
            <w:r w:rsidRPr="00804937">
              <w:rPr>
                <w:color w:val="000000"/>
                <w:sz w:val="18"/>
                <w:szCs w:val="18"/>
              </w:rPr>
              <w:t>предложение  ООО</w:t>
            </w:r>
            <w:proofErr w:type="gramEnd"/>
            <w:r w:rsidRPr="00804937">
              <w:rPr>
                <w:color w:val="000000"/>
                <w:sz w:val="18"/>
                <w:szCs w:val="18"/>
              </w:rPr>
              <w:t xml:space="preserve"> "Атон-Кузбасс" на 2022г</w:t>
            </w:r>
          </w:p>
        </w:tc>
        <w:tc>
          <w:tcPr>
            <w:tcW w:w="1197" w:type="dxa"/>
            <w:shd w:val="clear" w:color="auto" w:fill="auto"/>
            <w:noWrap/>
            <w:vAlign w:val="center"/>
            <w:hideMark/>
          </w:tcPr>
          <w:p w14:paraId="45718CBB" w14:textId="77777777" w:rsidR="00804937" w:rsidRPr="00804937" w:rsidRDefault="00804937" w:rsidP="00804937">
            <w:pPr>
              <w:jc w:val="center"/>
              <w:rPr>
                <w:color w:val="000000"/>
                <w:sz w:val="22"/>
                <w:szCs w:val="22"/>
              </w:rPr>
            </w:pPr>
            <w:r w:rsidRPr="00804937">
              <w:rPr>
                <w:color w:val="000000"/>
                <w:sz w:val="22"/>
                <w:szCs w:val="22"/>
              </w:rPr>
              <w:t>212,00</w:t>
            </w:r>
          </w:p>
        </w:tc>
        <w:tc>
          <w:tcPr>
            <w:tcW w:w="1071" w:type="dxa"/>
            <w:shd w:val="clear" w:color="auto" w:fill="auto"/>
            <w:noWrap/>
            <w:vAlign w:val="center"/>
            <w:hideMark/>
          </w:tcPr>
          <w:p w14:paraId="3030B4BB" w14:textId="77777777" w:rsidR="00804937" w:rsidRPr="00804937" w:rsidRDefault="00804937" w:rsidP="00804937">
            <w:pPr>
              <w:jc w:val="center"/>
              <w:rPr>
                <w:color w:val="000000"/>
                <w:sz w:val="22"/>
                <w:szCs w:val="22"/>
              </w:rPr>
            </w:pPr>
            <w:r w:rsidRPr="00804937">
              <w:rPr>
                <w:color w:val="000000"/>
                <w:sz w:val="22"/>
                <w:szCs w:val="22"/>
              </w:rPr>
              <w:t>42,40</w:t>
            </w:r>
          </w:p>
        </w:tc>
      </w:tr>
      <w:tr w:rsidR="00804937" w:rsidRPr="00804937" w14:paraId="76B47FAA" w14:textId="77777777" w:rsidTr="00F95151">
        <w:trPr>
          <w:trHeight w:val="433"/>
        </w:trPr>
        <w:tc>
          <w:tcPr>
            <w:tcW w:w="960" w:type="dxa"/>
            <w:shd w:val="clear" w:color="auto" w:fill="auto"/>
            <w:noWrap/>
            <w:vAlign w:val="center"/>
            <w:hideMark/>
          </w:tcPr>
          <w:p w14:paraId="1F98479D" w14:textId="77777777" w:rsidR="00804937" w:rsidRPr="00804937" w:rsidRDefault="00804937" w:rsidP="00804937">
            <w:pPr>
              <w:jc w:val="center"/>
              <w:rPr>
                <w:color w:val="000000"/>
                <w:sz w:val="22"/>
                <w:szCs w:val="22"/>
              </w:rPr>
            </w:pPr>
            <w:r w:rsidRPr="00804937">
              <w:rPr>
                <w:color w:val="000000"/>
                <w:sz w:val="22"/>
                <w:szCs w:val="22"/>
              </w:rPr>
              <w:t>6</w:t>
            </w:r>
          </w:p>
        </w:tc>
        <w:tc>
          <w:tcPr>
            <w:tcW w:w="1870" w:type="dxa"/>
            <w:shd w:val="clear" w:color="auto" w:fill="auto"/>
            <w:vAlign w:val="center"/>
            <w:hideMark/>
          </w:tcPr>
          <w:p w14:paraId="30002369" w14:textId="77777777" w:rsidR="00804937" w:rsidRPr="00804937" w:rsidRDefault="00804937" w:rsidP="00804937">
            <w:pPr>
              <w:rPr>
                <w:color w:val="000000"/>
                <w:sz w:val="22"/>
                <w:szCs w:val="22"/>
              </w:rPr>
            </w:pPr>
            <w:r w:rsidRPr="00804937">
              <w:rPr>
                <w:color w:val="000000"/>
                <w:sz w:val="22"/>
                <w:szCs w:val="22"/>
              </w:rPr>
              <w:t xml:space="preserve">Разработка проекта санитарно- </w:t>
            </w:r>
            <w:r w:rsidRPr="00804937">
              <w:rPr>
                <w:color w:val="000000"/>
                <w:sz w:val="22"/>
                <w:szCs w:val="22"/>
              </w:rPr>
              <w:lastRenderedPageBreak/>
              <w:t>защитных зон (СЗЗ)</w:t>
            </w:r>
          </w:p>
        </w:tc>
        <w:tc>
          <w:tcPr>
            <w:tcW w:w="1011" w:type="dxa"/>
            <w:shd w:val="clear" w:color="auto" w:fill="auto"/>
            <w:noWrap/>
            <w:vAlign w:val="center"/>
            <w:hideMark/>
          </w:tcPr>
          <w:p w14:paraId="105B30AA"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lastRenderedPageBreak/>
              <w:t>тыс.руб</w:t>
            </w:r>
            <w:proofErr w:type="spellEnd"/>
            <w:proofErr w:type="gramEnd"/>
          </w:p>
        </w:tc>
        <w:tc>
          <w:tcPr>
            <w:tcW w:w="1559" w:type="dxa"/>
            <w:shd w:val="clear" w:color="auto" w:fill="auto"/>
            <w:noWrap/>
            <w:vAlign w:val="center"/>
            <w:hideMark/>
          </w:tcPr>
          <w:p w14:paraId="1566A21B" w14:textId="77777777" w:rsidR="00804937" w:rsidRPr="00804937" w:rsidRDefault="00804937" w:rsidP="00804937">
            <w:pPr>
              <w:jc w:val="center"/>
              <w:rPr>
                <w:color w:val="000000"/>
                <w:sz w:val="22"/>
                <w:szCs w:val="22"/>
              </w:rPr>
            </w:pPr>
            <w:r w:rsidRPr="00804937">
              <w:rPr>
                <w:color w:val="000000"/>
                <w:sz w:val="22"/>
                <w:szCs w:val="22"/>
              </w:rPr>
              <w:t> </w:t>
            </w:r>
          </w:p>
        </w:tc>
        <w:tc>
          <w:tcPr>
            <w:tcW w:w="1825" w:type="dxa"/>
            <w:shd w:val="clear" w:color="auto" w:fill="auto"/>
            <w:vAlign w:val="center"/>
            <w:hideMark/>
          </w:tcPr>
          <w:p w14:paraId="1D65B011" w14:textId="77777777" w:rsidR="00804937" w:rsidRPr="00804937" w:rsidRDefault="00804937" w:rsidP="00804937">
            <w:pPr>
              <w:jc w:val="center"/>
              <w:rPr>
                <w:color w:val="000000"/>
                <w:sz w:val="18"/>
                <w:szCs w:val="18"/>
              </w:rPr>
            </w:pPr>
            <w:r w:rsidRPr="00804937">
              <w:rPr>
                <w:color w:val="000000"/>
                <w:sz w:val="18"/>
                <w:szCs w:val="18"/>
              </w:rPr>
              <w:t xml:space="preserve">Коммерческое </w:t>
            </w:r>
            <w:proofErr w:type="gramStart"/>
            <w:r w:rsidRPr="00804937">
              <w:rPr>
                <w:color w:val="000000"/>
                <w:sz w:val="18"/>
                <w:szCs w:val="18"/>
              </w:rPr>
              <w:t>предложение  ООО</w:t>
            </w:r>
            <w:proofErr w:type="gramEnd"/>
            <w:r w:rsidRPr="00804937">
              <w:rPr>
                <w:color w:val="000000"/>
                <w:sz w:val="18"/>
                <w:szCs w:val="18"/>
              </w:rPr>
              <w:t xml:space="preserve"> "Атон-Кузбасс" на 2022г</w:t>
            </w:r>
          </w:p>
        </w:tc>
        <w:tc>
          <w:tcPr>
            <w:tcW w:w="1197" w:type="dxa"/>
            <w:shd w:val="clear" w:color="auto" w:fill="auto"/>
            <w:noWrap/>
            <w:vAlign w:val="center"/>
            <w:hideMark/>
          </w:tcPr>
          <w:p w14:paraId="61202FE0" w14:textId="77777777" w:rsidR="00804937" w:rsidRPr="00804937" w:rsidRDefault="00804937" w:rsidP="00804937">
            <w:pPr>
              <w:jc w:val="center"/>
              <w:rPr>
                <w:color w:val="000000"/>
                <w:sz w:val="22"/>
                <w:szCs w:val="22"/>
              </w:rPr>
            </w:pPr>
            <w:r w:rsidRPr="00804937">
              <w:rPr>
                <w:color w:val="000000"/>
                <w:sz w:val="22"/>
                <w:szCs w:val="22"/>
              </w:rPr>
              <w:t>318,00</w:t>
            </w:r>
          </w:p>
        </w:tc>
        <w:tc>
          <w:tcPr>
            <w:tcW w:w="1071" w:type="dxa"/>
            <w:shd w:val="clear" w:color="auto" w:fill="auto"/>
            <w:noWrap/>
            <w:vAlign w:val="center"/>
            <w:hideMark/>
          </w:tcPr>
          <w:p w14:paraId="2AD98AF4" w14:textId="77777777" w:rsidR="00804937" w:rsidRPr="00804937" w:rsidRDefault="00804937" w:rsidP="00804937">
            <w:pPr>
              <w:jc w:val="center"/>
              <w:rPr>
                <w:color w:val="000000"/>
                <w:sz w:val="22"/>
                <w:szCs w:val="22"/>
              </w:rPr>
            </w:pPr>
            <w:r w:rsidRPr="00804937">
              <w:rPr>
                <w:color w:val="000000"/>
                <w:sz w:val="22"/>
                <w:szCs w:val="22"/>
              </w:rPr>
              <w:t>63,60</w:t>
            </w:r>
          </w:p>
        </w:tc>
      </w:tr>
      <w:tr w:rsidR="00804937" w:rsidRPr="00804937" w14:paraId="5CE92681" w14:textId="77777777" w:rsidTr="00F95151">
        <w:trPr>
          <w:trHeight w:val="720"/>
        </w:trPr>
        <w:tc>
          <w:tcPr>
            <w:tcW w:w="960" w:type="dxa"/>
            <w:shd w:val="clear" w:color="auto" w:fill="auto"/>
            <w:noWrap/>
            <w:vAlign w:val="center"/>
            <w:hideMark/>
          </w:tcPr>
          <w:p w14:paraId="05929279" w14:textId="77777777" w:rsidR="00804937" w:rsidRPr="00804937" w:rsidRDefault="00804937" w:rsidP="00804937">
            <w:pPr>
              <w:jc w:val="center"/>
              <w:rPr>
                <w:color w:val="000000"/>
                <w:sz w:val="22"/>
                <w:szCs w:val="22"/>
              </w:rPr>
            </w:pPr>
            <w:r w:rsidRPr="00804937">
              <w:rPr>
                <w:color w:val="000000"/>
                <w:sz w:val="22"/>
                <w:szCs w:val="22"/>
              </w:rPr>
              <w:t>7</w:t>
            </w:r>
          </w:p>
        </w:tc>
        <w:tc>
          <w:tcPr>
            <w:tcW w:w="1870" w:type="dxa"/>
            <w:shd w:val="clear" w:color="auto" w:fill="auto"/>
            <w:vAlign w:val="center"/>
            <w:hideMark/>
          </w:tcPr>
          <w:p w14:paraId="6309ED38" w14:textId="77777777" w:rsidR="00804937" w:rsidRPr="00804937" w:rsidRDefault="00804937" w:rsidP="00804937">
            <w:pPr>
              <w:rPr>
                <w:color w:val="000000"/>
                <w:sz w:val="22"/>
                <w:szCs w:val="22"/>
              </w:rPr>
            </w:pPr>
            <w:r w:rsidRPr="00804937">
              <w:rPr>
                <w:color w:val="000000"/>
                <w:sz w:val="22"/>
                <w:szCs w:val="22"/>
              </w:rPr>
              <w:t>Лабораторный контроль границ СЗЗ</w:t>
            </w:r>
          </w:p>
        </w:tc>
        <w:tc>
          <w:tcPr>
            <w:tcW w:w="1011" w:type="dxa"/>
            <w:shd w:val="clear" w:color="auto" w:fill="auto"/>
            <w:noWrap/>
            <w:vAlign w:val="center"/>
            <w:hideMark/>
          </w:tcPr>
          <w:p w14:paraId="0EDE5F34"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тыс.руб</w:t>
            </w:r>
            <w:proofErr w:type="spellEnd"/>
            <w:proofErr w:type="gramEnd"/>
          </w:p>
        </w:tc>
        <w:tc>
          <w:tcPr>
            <w:tcW w:w="1559" w:type="dxa"/>
            <w:shd w:val="clear" w:color="auto" w:fill="auto"/>
            <w:noWrap/>
            <w:vAlign w:val="center"/>
            <w:hideMark/>
          </w:tcPr>
          <w:p w14:paraId="03F709EA" w14:textId="77777777" w:rsidR="00804937" w:rsidRPr="00804937" w:rsidRDefault="00804937" w:rsidP="00804937">
            <w:pPr>
              <w:jc w:val="center"/>
              <w:rPr>
                <w:color w:val="000000"/>
                <w:sz w:val="22"/>
                <w:szCs w:val="22"/>
              </w:rPr>
            </w:pPr>
            <w:r w:rsidRPr="00804937">
              <w:rPr>
                <w:color w:val="000000"/>
                <w:sz w:val="22"/>
                <w:szCs w:val="22"/>
              </w:rPr>
              <w:t> </w:t>
            </w:r>
          </w:p>
        </w:tc>
        <w:tc>
          <w:tcPr>
            <w:tcW w:w="1825" w:type="dxa"/>
            <w:shd w:val="clear" w:color="auto" w:fill="auto"/>
            <w:vAlign w:val="center"/>
            <w:hideMark/>
          </w:tcPr>
          <w:p w14:paraId="3743F614" w14:textId="77777777" w:rsidR="00804937" w:rsidRPr="00804937" w:rsidRDefault="00804937" w:rsidP="00804937">
            <w:pPr>
              <w:jc w:val="center"/>
              <w:rPr>
                <w:color w:val="000000"/>
                <w:sz w:val="18"/>
                <w:szCs w:val="18"/>
              </w:rPr>
            </w:pPr>
            <w:r w:rsidRPr="00804937">
              <w:rPr>
                <w:color w:val="000000"/>
                <w:sz w:val="18"/>
                <w:szCs w:val="18"/>
              </w:rPr>
              <w:t xml:space="preserve">Коммерческое </w:t>
            </w:r>
            <w:proofErr w:type="gramStart"/>
            <w:r w:rsidRPr="00804937">
              <w:rPr>
                <w:color w:val="000000"/>
                <w:sz w:val="18"/>
                <w:szCs w:val="18"/>
              </w:rPr>
              <w:t>предложение  ООО</w:t>
            </w:r>
            <w:proofErr w:type="gramEnd"/>
            <w:r w:rsidRPr="00804937">
              <w:rPr>
                <w:color w:val="000000"/>
                <w:sz w:val="18"/>
                <w:szCs w:val="18"/>
              </w:rPr>
              <w:t xml:space="preserve"> "Атон-Кузбасс" на 2022г</w:t>
            </w:r>
          </w:p>
        </w:tc>
        <w:tc>
          <w:tcPr>
            <w:tcW w:w="1197" w:type="dxa"/>
            <w:shd w:val="clear" w:color="auto" w:fill="auto"/>
            <w:noWrap/>
            <w:vAlign w:val="center"/>
            <w:hideMark/>
          </w:tcPr>
          <w:p w14:paraId="45442D37" w14:textId="77777777" w:rsidR="00804937" w:rsidRPr="00804937" w:rsidRDefault="00804937" w:rsidP="00804937">
            <w:pPr>
              <w:jc w:val="center"/>
              <w:rPr>
                <w:color w:val="000000"/>
                <w:sz w:val="22"/>
                <w:szCs w:val="22"/>
              </w:rPr>
            </w:pPr>
            <w:r w:rsidRPr="00804937">
              <w:rPr>
                <w:color w:val="000000"/>
                <w:sz w:val="22"/>
                <w:szCs w:val="22"/>
              </w:rPr>
              <w:t>530,00</w:t>
            </w:r>
          </w:p>
        </w:tc>
        <w:tc>
          <w:tcPr>
            <w:tcW w:w="1071" w:type="dxa"/>
            <w:shd w:val="clear" w:color="auto" w:fill="auto"/>
            <w:noWrap/>
            <w:vAlign w:val="center"/>
            <w:hideMark/>
          </w:tcPr>
          <w:p w14:paraId="6387698D" w14:textId="77777777" w:rsidR="00804937" w:rsidRPr="00804937" w:rsidRDefault="00804937" w:rsidP="00804937">
            <w:pPr>
              <w:jc w:val="center"/>
              <w:rPr>
                <w:color w:val="000000"/>
                <w:sz w:val="22"/>
                <w:szCs w:val="22"/>
              </w:rPr>
            </w:pPr>
            <w:r w:rsidRPr="00804937">
              <w:rPr>
                <w:color w:val="000000"/>
                <w:sz w:val="22"/>
                <w:szCs w:val="22"/>
              </w:rPr>
              <w:t>530,00</w:t>
            </w:r>
          </w:p>
        </w:tc>
      </w:tr>
      <w:tr w:rsidR="00804937" w:rsidRPr="00804937" w14:paraId="1CE0E415" w14:textId="77777777" w:rsidTr="00F95151">
        <w:trPr>
          <w:trHeight w:val="300"/>
        </w:trPr>
        <w:tc>
          <w:tcPr>
            <w:tcW w:w="960" w:type="dxa"/>
            <w:shd w:val="clear" w:color="auto" w:fill="auto"/>
            <w:noWrap/>
            <w:vAlign w:val="bottom"/>
            <w:hideMark/>
          </w:tcPr>
          <w:p w14:paraId="77770C5C" w14:textId="77777777" w:rsidR="00804937" w:rsidRPr="00804937" w:rsidRDefault="00804937" w:rsidP="00804937">
            <w:pPr>
              <w:rPr>
                <w:rFonts w:ascii="Calibri" w:hAnsi="Calibri" w:cs="Calibri"/>
                <w:color w:val="000000"/>
                <w:sz w:val="22"/>
                <w:szCs w:val="22"/>
              </w:rPr>
            </w:pPr>
            <w:r w:rsidRPr="00804937">
              <w:rPr>
                <w:rFonts w:ascii="Calibri" w:hAnsi="Calibri" w:cs="Calibri"/>
                <w:color w:val="000000"/>
                <w:sz w:val="22"/>
                <w:szCs w:val="22"/>
              </w:rPr>
              <w:t> </w:t>
            </w:r>
          </w:p>
        </w:tc>
        <w:tc>
          <w:tcPr>
            <w:tcW w:w="1870" w:type="dxa"/>
            <w:shd w:val="clear" w:color="auto" w:fill="auto"/>
            <w:vAlign w:val="center"/>
            <w:hideMark/>
          </w:tcPr>
          <w:p w14:paraId="2D221C09" w14:textId="77777777" w:rsidR="00804937" w:rsidRPr="00804937" w:rsidRDefault="00804937" w:rsidP="00804937">
            <w:pPr>
              <w:jc w:val="center"/>
              <w:rPr>
                <w:color w:val="000000"/>
              </w:rPr>
            </w:pPr>
            <w:r w:rsidRPr="00804937">
              <w:rPr>
                <w:color w:val="000000"/>
              </w:rPr>
              <w:t>Итого</w:t>
            </w:r>
          </w:p>
        </w:tc>
        <w:tc>
          <w:tcPr>
            <w:tcW w:w="1011" w:type="dxa"/>
            <w:shd w:val="clear" w:color="auto" w:fill="auto"/>
            <w:noWrap/>
            <w:vAlign w:val="bottom"/>
            <w:hideMark/>
          </w:tcPr>
          <w:p w14:paraId="109A4D6E" w14:textId="77777777" w:rsidR="00804937" w:rsidRPr="00804937" w:rsidRDefault="00804937" w:rsidP="00804937">
            <w:pPr>
              <w:rPr>
                <w:rFonts w:ascii="Calibri" w:hAnsi="Calibri" w:cs="Calibri"/>
                <w:color w:val="000000"/>
                <w:sz w:val="22"/>
                <w:szCs w:val="22"/>
              </w:rPr>
            </w:pPr>
            <w:r w:rsidRPr="00804937">
              <w:rPr>
                <w:rFonts w:ascii="Calibri" w:hAnsi="Calibri" w:cs="Calibri"/>
                <w:color w:val="000000"/>
                <w:sz w:val="22"/>
                <w:szCs w:val="22"/>
              </w:rPr>
              <w:t> </w:t>
            </w:r>
          </w:p>
        </w:tc>
        <w:tc>
          <w:tcPr>
            <w:tcW w:w="1559" w:type="dxa"/>
            <w:shd w:val="clear" w:color="auto" w:fill="auto"/>
            <w:noWrap/>
            <w:vAlign w:val="bottom"/>
            <w:hideMark/>
          </w:tcPr>
          <w:p w14:paraId="0A99255E" w14:textId="77777777" w:rsidR="00804937" w:rsidRPr="00804937" w:rsidRDefault="00804937" w:rsidP="00804937">
            <w:pPr>
              <w:rPr>
                <w:rFonts w:ascii="Calibri" w:hAnsi="Calibri" w:cs="Calibri"/>
                <w:color w:val="000000"/>
                <w:sz w:val="22"/>
                <w:szCs w:val="22"/>
              </w:rPr>
            </w:pPr>
            <w:r w:rsidRPr="00804937">
              <w:rPr>
                <w:rFonts w:ascii="Calibri" w:hAnsi="Calibri" w:cs="Calibri"/>
                <w:color w:val="000000"/>
                <w:sz w:val="22"/>
                <w:szCs w:val="22"/>
              </w:rPr>
              <w:t> </w:t>
            </w:r>
          </w:p>
        </w:tc>
        <w:tc>
          <w:tcPr>
            <w:tcW w:w="1825" w:type="dxa"/>
            <w:shd w:val="clear" w:color="auto" w:fill="auto"/>
            <w:noWrap/>
            <w:vAlign w:val="bottom"/>
            <w:hideMark/>
          </w:tcPr>
          <w:p w14:paraId="303B47AA" w14:textId="77777777" w:rsidR="00804937" w:rsidRPr="00804937" w:rsidRDefault="00804937" w:rsidP="00804937">
            <w:pPr>
              <w:rPr>
                <w:rFonts w:ascii="Calibri" w:hAnsi="Calibri" w:cs="Calibri"/>
                <w:color w:val="000000"/>
                <w:sz w:val="22"/>
                <w:szCs w:val="22"/>
              </w:rPr>
            </w:pPr>
            <w:r w:rsidRPr="00804937">
              <w:rPr>
                <w:rFonts w:ascii="Calibri" w:hAnsi="Calibri" w:cs="Calibri"/>
                <w:color w:val="000000"/>
                <w:sz w:val="22"/>
                <w:szCs w:val="22"/>
              </w:rPr>
              <w:t> </w:t>
            </w:r>
          </w:p>
        </w:tc>
        <w:tc>
          <w:tcPr>
            <w:tcW w:w="1197" w:type="dxa"/>
            <w:shd w:val="clear" w:color="auto" w:fill="auto"/>
            <w:noWrap/>
            <w:vAlign w:val="center"/>
            <w:hideMark/>
          </w:tcPr>
          <w:p w14:paraId="6D39074B" w14:textId="77777777" w:rsidR="00804937" w:rsidRPr="00804937" w:rsidRDefault="00804937" w:rsidP="00804937">
            <w:pPr>
              <w:jc w:val="center"/>
              <w:rPr>
                <w:color w:val="000000"/>
              </w:rPr>
            </w:pPr>
            <w:r w:rsidRPr="00804937">
              <w:rPr>
                <w:color w:val="000000"/>
              </w:rPr>
              <w:t>1 456,59</w:t>
            </w:r>
          </w:p>
        </w:tc>
        <w:tc>
          <w:tcPr>
            <w:tcW w:w="1071" w:type="dxa"/>
            <w:shd w:val="clear" w:color="auto" w:fill="auto"/>
            <w:noWrap/>
            <w:vAlign w:val="center"/>
            <w:hideMark/>
          </w:tcPr>
          <w:p w14:paraId="3FD9AD79" w14:textId="77777777" w:rsidR="00804937" w:rsidRPr="00804937" w:rsidRDefault="00804937" w:rsidP="00804937">
            <w:pPr>
              <w:jc w:val="center"/>
              <w:rPr>
                <w:color w:val="000000"/>
              </w:rPr>
            </w:pPr>
            <w:r w:rsidRPr="00804937">
              <w:rPr>
                <w:color w:val="000000"/>
              </w:rPr>
              <w:t>1 023,97</w:t>
            </w:r>
          </w:p>
        </w:tc>
      </w:tr>
    </w:tbl>
    <w:p w14:paraId="7A9ACD65" w14:textId="77777777" w:rsidR="00804937" w:rsidRPr="00804937" w:rsidRDefault="00804937" w:rsidP="00804937">
      <w:pPr>
        <w:ind w:right="142" w:firstLine="709"/>
        <w:jc w:val="both"/>
        <w:rPr>
          <w:snapToGrid w:val="0"/>
          <w:sz w:val="28"/>
          <w:szCs w:val="28"/>
        </w:rPr>
      </w:pPr>
    </w:p>
    <w:p w14:paraId="1FC69EBE" w14:textId="77777777" w:rsidR="00804937" w:rsidRPr="00804937" w:rsidRDefault="00804937" w:rsidP="00804937">
      <w:pPr>
        <w:ind w:right="142" w:firstLine="709"/>
        <w:jc w:val="both"/>
        <w:rPr>
          <w:snapToGrid w:val="0"/>
          <w:sz w:val="28"/>
          <w:szCs w:val="28"/>
        </w:rPr>
      </w:pPr>
      <w:r w:rsidRPr="00804937">
        <w:rPr>
          <w:snapToGrid w:val="0"/>
          <w:sz w:val="28"/>
          <w:szCs w:val="28"/>
        </w:rPr>
        <w:t>Корректировка плановых расходов по статье, на 2023 год относительно предложений предприятия составила 432,62 тыс. руб. в сторону снижения.</w:t>
      </w:r>
    </w:p>
    <w:bookmarkEnd w:id="41"/>
    <w:p w14:paraId="21C4AD07" w14:textId="77777777" w:rsidR="00804937" w:rsidRPr="00804937" w:rsidRDefault="00804937" w:rsidP="00804937">
      <w:pPr>
        <w:spacing w:after="160" w:line="259" w:lineRule="auto"/>
        <w:contextualSpacing/>
        <w:jc w:val="both"/>
        <w:rPr>
          <w:color w:val="000000"/>
          <w:sz w:val="28"/>
          <w:szCs w:val="28"/>
        </w:rPr>
      </w:pPr>
      <w:r w:rsidRPr="00804937">
        <w:rPr>
          <w:color w:val="000000"/>
          <w:sz w:val="28"/>
          <w:szCs w:val="28"/>
        </w:rPr>
        <w:t xml:space="preserve"> </w:t>
      </w:r>
    </w:p>
    <w:p w14:paraId="112E9C65" w14:textId="77777777" w:rsidR="00804937" w:rsidRPr="00804937" w:rsidRDefault="00804937" w:rsidP="0004645C">
      <w:pPr>
        <w:keepNext/>
        <w:numPr>
          <w:ilvl w:val="1"/>
          <w:numId w:val="7"/>
        </w:numPr>
        <w:tabs>
          <w:tab w:val="left" w:pos="0"/>
          <w:tab w:val="left" w:pos="567"/>
        </w:tabs>
        <w:ind w:firstLine="709"/>
        <w:outlineLvl w:val="2"/>
        <w:rPr>
          <w:b/>
          <w:sz w:val="28"/>
          <w:szCs w:val="28"/>
          <w:lang w:eastAsia="x-none"/>
        </w:rPr>
      </w:pPr>
      <w:bookmarkStart w:id="42" w:name="_Toc46243458"/>
      <w:bookmarkStart w:id="43" w:name="_Toc117251891"/>
      <w:r w:rsidRPr="00804937">
        <w:rPr>
          <w:b/>
          <w:sz w:val="28"/>
          <w:szCs w:val="28"/>
        </w:rPr>
        <w:t>Расходы на оплату иных работ и услуг, выполняемых по договорам с организациями.</w:t>
      </w:r>
      <w:bookmarkEnd w:id="42"/>
      <w:bookmarkEnd w:id="43"/>
      <w:r w:rsidRPr="00804937">
        <w:rPr>
          <w:b/>
          <w:sz w:val="28"/>
          <w:szCs w:val="28"/>
        </w:rPr>
        <w:t xml:space="preserve"> </w:t>
      </w:r>
    </w:p>
    <w:p w14:paraId="443280AB" w14:textId="77777777" w:rsidR="00804937" w:rsidRPr="00804937" w:rsidRDefault="00804937" w:rsidP="00804937">
      <w:pPr>
        <w:tabs>
          <w:tab w:val="left" w:pos="0"/>
        </w:tabs>
        <w:spacing w:line="360" w:lineRule="auto"/>
        <w:ind w:firstLine="709"/>
        <w:jc w:val="both"/>
        <w:rPr>
          <w:sz w:val="28"/>
          <w:szCs w:val="28"/>
        </w:rPr>
      </w:pPr>
    </w:p>
    <w:p w14:paraId="607EFFE1" w14:textId="77777777" w:rsidR="00804937" w:rsidRPr="00804937" w:rsidRDefault="00804937" w:rsidP="00804937">
      <w:pPr>
        <w:tabs>
          <w:tab w:val="left" w:pos="0"/>
        </w:tabs>
        <w:ind w:firstLine="709"/>
        <w:jc w:val="both"/>
        <w:rPr>
          <w:sz w:val="28"/>
          <w:szCs w:val="28"/>
        </w:rPr>
      </w:pPr>
      <w:r w:rsidRPr="00804937">
        <w:rPr>
          <w:snapToGrid w:val="0"/>
          <w:color w:val="000000"/>
          <w:sz w:val="28"/>
          <w:szCs w:val="28"/>
        </w:rPr>
        <w:t>Предприятием заявлены расходы по статье по 2 котельным на уровне 65,29</w:t>
      </w:r>
      <w:r w:rsidRPr="00804937">
        <w:rPr>
          <w:sz w:val="28"/>
          <w:szCs w:val="28"/>
        </w:rPr>
        <w:t xml:space="preserve"> </w:t>
      </w:r>
      <w:r w:rsidRPr="00804937">
        <w:rPr>
          <w:snapToGrid w:val="0"/>
          <w:color w:val="000000"/>
          <w:sz w:val="28"/>
          <w:szCs w:val="28"/>
        </w:rPr>
        <w:t xml:space="preserve">тыс. руб. </w:t>
      </w:r>
      <w:r w:rsidRPr="00804937">
        <w:rPr>
          <w:sz w:val="28"/>
          <w:szCs w:val="28"/>
        </w:rPr>
        <w:t xml:space="preserve">включающие в себя услуги связи в сумме 21,62 тыс. руб., услуги охраны в сумме 0,83 тыс. руб., консультационные услуги в сумме 13,35 тыс. руб., расходы на оплату других работ и услуг 29,49 тыс. руб. </w:t>
      </w:r>
    </w:p>
    <w:p w14:paraId="032B39D4" w14:textId="77777777" w:rsidR="00804937" w:rsidRPr="00804937" w:rsidRDefault="00804937" w:rsidP="00804937">
      <w:pPr>
        <w:ind w:firstLine="709"/>
        <w:jc w:val="both"/>
        <w:rPr>
          <w:sz w:val="28"/>
          <w:szCs w:val="28"/>
        </w:rPr>
      </w:pPr>
    </w:p>
    <w:p w14:paraId="2C561A63" w14:textId="77777777" w:rsidR="00804937" w:rsidRPr="00804937" w:rsidRDefault="00804937" w:rsidP="00804937">
      <w:pPr>
        <w:ind w:firstLine="709"/>
        <w:jc w:val="both"/>
        <w:rPr>
          <w:sz w:val="28"/>
          <w:szCs w:val="28"/>
        </w:rPr>
      </w:pPr>
      <w:r w:rsidRPr="00804937">
        <w:rPr>
          <w:sz w:val="28"/>
          <w:szCs w:val="28"/>
        </w:rPr>
        <w:t>В качестве обоснования предприятием были представлены:</w:t>
      </w:r>
    </w:p>
    <w:p w14:paraId="7E3F0D6C" w14:textId="77777777" w:rsidR="00804937" w:rsidRPr="00804937" w:rsidRDefault="00804937" w:rsidP="00804937">
      <w:pPr>
        <w:ind w:firstLine="709"/>
        <w:jc w:val="both"/>
        <w:rPr>
          <w:sz w:val="28"/>
          <w:szCs w:val="28"/>
        </w:rPr>
      </w:pPr>
      <w:r w:rsidRPr="00804937">
        <w:rPr>
          <w:sz w:val="28"/>
          <w:szCs w:val="28"/>
        </w:rPr>
        <w:t xml:space="preserve">Реестр расходов на оплату иных работ и услуг на 2023 г. (на 2 котельные)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стр.37);</w:t>
      </w:r>
    </w:p>
    <w:p w14:paraId="53F2E7B0" w14:textId="77777777" w:rsidR="00804937" w:rsidRPr="00804937" w:rsidRDefault="00804937" w:rsidP="00804937">
      <w:pPr>
        <w:ind w:firstLine="709"/>
        <w:jc w:val="both"/>
        <w:rPr>
          <w:sz w:val="28"/>
          <w:szCs w:val="28"/>
        </w:rPr>
      </w:pPr>
    </w:p>
    <w:p w14:paraId="28AF23BB" w14:textId="77777777" w:rsidR="00804937" w:rsidRPr="00804937" w:rsidRDefault="00804937" w:rsidP="00804937">
      <w:pPr>
        <w:ind w:firstLine="709"/>
        <w:jc w:val="both"/>
        <w:rPr>
          <w:sz w:val="28"/>
          <w:szCs w:val="28"/>
        </w:rPr>
      </w:pPr>
      <w:r w:rsidRPr="00804937">
        <w:rPr>
          <w:sz w:val="28"/>
          <w:szCs w:val="28"/>
        </w:rPr>
        <w:t xml:space="preserve">Оборотно-сальдовая ведомость по </w:t>
      </w:r>
      <w:proofErr w:type="spellStart"/>
      <w:r w:rsidRPr="00804937">
        <w:rPr>
          <w:sz w:val="28"/>
          <w:szCs w:val="28"/>
        </w:rPr>
        <w:t>сч</w:t>
      </w:r>
      <w:proofErr w:type="spellEnd"/>
      <w:r w:rsidRPr="00804937">
        <w:rPr>
          <w:sz w:val="28"/>
          <w:szCs w:val="28"/>
        </w:rPr>
        <w:t>. 20 за 2021 год (том 2 стр. 266-267);</w:t>
      </w:r>
    </w:p>
    <w:p w14:paraId="61FA79C6" w14:textId="77777777" w:rsidR="00804937" w:rsidRPr="00804937" w:rsidRDefault="00804937" w:rsidP="00804937">
      <w:pPr>
        <w:ind w:firstLine="709"/>
        <w:jc w:val="both"/>
        <w:rPr>
          <w:sz w:val="28"/>
          <w:szCs w:val="28"/>
        </w:rPr>
      </w:pPr>
      <w:r w:rsidRPr="00804937">
        <w:rPr>
          <w:sz w:val="28"/>
          <w:szCs w:val="28"/>
        </w:rPr>
        <w:t xml:space="preserve"> </w:t>
      </w:r>
    </w:p>
    <w:p w14:paraId="611E8DA6" w14:textId="77777777" w:rsidR="00804937" w:rsidRPr="00804937" w:rsidRDefault="00804937" w:rsidP="00804937">
      <w:pPr>
        <w:tabs>
          <w:tab w:val="left" w:pos="0"/>
        </w:tabs>
        <w:ind w:firstLine="709"/>
        <w:jc w:val="both"/>
        <w:rPr>
          <w:sz w:val="28"/>
          <w:szCs w:val="28"/>
        </w:rPr>
      </w:pPr>
      <w:r w:rsidRPr="00804937">
        <w:rPr>
          <w:sz w:val="28"/>
          <w:szCs w:val="28"/>
        </w:rPr>
        <w:t xml:space="preserve">ПАО «Ростелеком» - оказание услуг связи, договор № 642000095543 от 01.08.2019 г.; </w:t>
      </w:r>
    </w:p>
    <w:p w14:paraId="6C2D08A5" w14:textId="77777777" w:rsidR="00804937" w:rsidRPr="00804937" w:rsidRDefault="00804937" w:rsidP="00804937">
      <w:pPr>
        <w:tabs>
          <w:tab w:val="left" w:pos="0"/>
        </w:tabs>
        <w:ind w:firstLine="709"/>
        <w:jc w:val="both"/>
        <w:rPr>
          <w:sz w:val="28"/>
          <w:szCs w:val="28"/>
        </w:rPr>
      </w:pPr>
      <w:r w:rsidRPr="00804937">
        <w:rPr>
          <w:sz w:val="28"/>
          <w:szCs w:val="28"/>
        </w:rPr>
        <w:t xml:space="preserve">Расчет расходов на оплату услуг связи 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 xml:space="preserve">стр.38); </w:t>
      </w:r>
    </w:p>
    <w:p w14:paraId="16B19F00" w14:textId="77777777" w:rsidR="00804937" w:rsidRPr="00804937" w:rsidRDefault="00804937" w:rsidP="00804937">
      <w:pPr>
        <w:tabs>
          <w:tab w:val="left" w:pos="0"/>
        </w:tabs>
        <w:ind w:firstLine="709"/>
        <w:jc w:val="both"/>
        <w:rPr>
          <w:sz w:val="28"/>
          <w:szCs w:val="28"/>
        </w:rPr>
      </w:pPr>
      <w:r w:rsidRPr="00804937">
        <w:rPr>
          <w:sz w:val="28"/>
          <w:szCs w:val="28"/>
        </w:rPr>
        <w:t xml:space="preserve">ООО Частная охранная организация «Медведь-1», договор № 166 об охране объекта от 01.08.2019 года; </w:t>
      </w:r>
    </w:p>
    <w:p w14:paraId="372D7C9F" w14:textId="77777777" w:rsidR="00804937" w:rsidRPr="00804937" w:rsidRDefault="00804937" w:rsidP="00804937">
      <w:pPr>
        <w:tabs>
          <w:tab w:val="left" w:pos="0"/>
        </w:tabs>
        <w:ind w:firstLine="709"/>
        <w:jc w:val="both"/>
        <w:rPr>
          <w:sz w:val="28"/>
          <w:szCs w:val="28"/>
        </w:rPr>
      </w:pPr>
      <w:r w:rsidRPr="00804937">
        <w:rPr>
          <w:sz w:val="28"/>
          <w:szCs w:val="28"/>
        </w:rPr>
        <w:t xml:space="preserve">Расчет расходов на оплату услуг вневедомственной охраны 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стр.39);</w:t>
      </w:r>
    </w:p>
    <w:p w14:paraId="6712AD63" w14:textId="77777777" w:rsidR="00804937" w:rsidRPr="00804937" w:rsidRDefault="00804937" w:rsidP="00804937">
      <w:pPr>
        <w:tabs>
          <w:tab w:val="left" w:pos="0"/>
        </w:tabs>
        <w:ind w:firstLine="709"/>
        <w:jc w:val="both"/>
        <w:rPr>
          <w:sz w:val="28"/>
          <w:szCs w:val="28"/>
        </w:rPr>
      </w:pPr>
      <w:r w:rsidRPr="00804937">
        <w:rPr>
          <w:sz w:val="28"/>
          <w:szCs w:val="28"/>
        </w:rPr>
        <w:t xml:space="preserve">ООО «Интернет-М», договор №02/01-2020 от 01.01.2020г.  установки системы видеонаблюдения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 xml:space="preserve">стр.204-206); </w:t>
      </w:r>
    </w:p>
    <w:p w14:paraId="52928FB2" w14:textId="77777777" w:rsidR="00804937" w:rsidRPr="00804937" w:rsidRDefault="00804937" w:rsidP="00804937">
      <w:pPr>
        <w:tabs>
          <w:tab w:val="left" w:pos="709"/>
        </w:tabs>
        <w:ind w:firstLine="709"/>
        <w:jc w:val="both"/>
        <w:rPr>
          <w:sz w:val="28"/>
          <w:szCs w:val="28"/>
        </w:rPr>
      </w:pPr>
      <w:r w:rsidRPr="00804937">
        <w:rPr>
          <w:sz w:val="28"/>
          <w:szCs w:val="28"/>
        </w:rPr>
        <w:t xml:space="preserve">Договор ООО «Компания </w:t>
      </w:r>
      <w:proofErr w:type="spellStart"/>
      <w:r w:rsidRPr="00804937">
        <w:rPr>
          <w:sz w:val="28"/>
          <w:szCs w:val="28"/>
        </w:rPr>
        <w:t>квадро</w:t>
      </w:r>
      <w:proofErr w:type="spellEnd"/>
      <w:r w:rsidRPr="00804937">
        <w:rPr>
          <w:sz w:val="28"/>
          <w:szCs w:val="28"/>
        </w:rPr>
        <w:t xml:space="preserve"> плюс-ИТ» №98/У/Л от 24.06.2021 – оказание услуг по текущему сервисному обслуживанию системы КонсультантПлюс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стр.207-212);</w:t>
      </w:r>
    </w:p>
    <w:p w14:paraId="5B9F8C9C" w14:textId="77777777" w:rsidR="00804937" w:rsidRPr="00804937" w:rsidRDefault="00804937" w:rsidP="00804937">
      <w:pPr>
        <w:tabs>
          <w:tab w:val="left" w:pos="0"/>
        </w:tabs>
        <w:ind w:firstLine="709"/>
        <w:jc w:val="both"/>
        <w:rPr>
          <w:sz w:val="28"/>
          <w:szCs w:val="28"/>
        </w:rPr>
      </w:pPr>
      <w:r w:rsidRPr="00804937">
        <w:rPr>
          <w:sz w:val="28"/>
          <w:szCs w:val="28"/>
        </w:rPr>
        <w:t xml:space="preserve">Расчет консультационных услуг 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 40);</w:t>
      </w:r>
    </w:p>
    <w:p w14:paraId="12E21A8F" w14:textId="77777777" w:rsidR="00804937" w:rsidRPr="00804937" w:rsidRDefault="00804937" w:rsidP="00804937">
      <w:pPr>
        <w:autoSpaceDE w:val="0"/>
        <w:autoSpaceDN w:val="0"/>
        <w:adjustRightInd w:val="0"/>
        <w:ind w:firstLine="709"/>
        <w:jc w:val="both"/>
        <w:rPr>
          <w:sz w:val="28"/>
          <w:szCs w:val="28"/>
        </w:rPr>
      </w:pPr>
      <w:r w:rsidRPr="00804937">
        <w:rPr>
          <w:sz w:val="28"/>
          <w:szCs w:val="28"/>
        </w:rPr>
        <w:t>Договор № АЭЭ0802-71/2-2021-65 от 15.03.2021, договор № АЭЭ0802-71/1-2021-47 от 15.03.2021</w:t>
      </w:r>
      <w:r w:rsidRPr="00804937">
        <w:rPr>
          <w:bCs/>
          <w:sz w:val="26"/>
          <w:szCs w:val="26"/>
        </w:rPr>
        <w:t xml:space="preserve"> – </w:t>
      </w:r>
      <w:r w:rsidRPr="00804937">
        <w:rPr>
          <w:sz w:val="28"/>
          <w:szCs w:val="28"/>
        </w:rPr>
        <w:t>консультационные услуги по вопросам требования законодательства о государственном регулировании тарифов на тепловую энергию, теплоноситель и горячую воду;</w:t>
      </w:r>
    </w:p>
    <w:p w14:paraId="0721AA48" w14:textId="77777777" w:rsidR="00804937" w:rsidRPr="00804937" w:rsidRDefault="00804937" w:rsidP="00804937">
      <w:pPr>
        <w:tabs>
          <w:tab w:val="left" w:pos="0"/>
        </w:tabs>
        <w:ind w:firstLine="709"/>
        <w:jc w:val="both"/>
        <w:rPr>
          <w:sz w:val="28"/>
          <w:szCs w:val="28"/>
        </w:rPr>
      </w:pPr>
      <w:r w:rsidRPr="00804937">
        <w:rPr>
          <w:sz w:val="28"/>
          <w:szCs w:val="28"/>
        </w:rPr>
        <w:lastRenderedPageBreak/>
        <w:t>Договор № АЭЭ0903-17-ЭСО-2021-116 от 16.08.2021- консультационные услуги по вопросам анализа, подготовки, экспертизе материалов по нормативам удельных расходов топлива на отпущенную тепловую энергию;</w:t>
      </w:r>
    </w:p>
    <w:p w14:paraId="318E46D4" w14:textId="77777777" w:rsidR="00804937" w:rsidRPr="00804937" w:rsidRDefault="00804937" w:rsidP="00804937">
      <w:pPr>
        <w:tabs>
          <w:tab w:val="left" w:pos="0"/>
        </w:tabs>
        <w:ind w:firstLine="709"/>
        <w:jc w:val="both"/>
        <w:rPr>
          <w:sz w:val="28"/>
          <w:szCs w:val="28"/>
        </w:rPr>
      </w:pPr>
      <w:r w:rsidRPr="00804937">
        <w:rPr>
          <w:sz w:val="28"/>
          <w:szCs w:val="28"/>
        </w:rPr>
        <w:t xml:space="preserve">Расчет иных работ и услуг, выполняемых по договорам со сторонними организациями для 2 котельных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 41);</w:t>
      </w:r>
    </w:p>
    <w:p w14:paraId="3A3FEF1C" w14:textId="77777777" w:rsidR="00804937" w:rsidRPr="00804937" w:rsidRDefault="00804937" w:rsidP="00804937">
      <w:pPr>
        <w:tabs>
          <w:tab w:val="left" w:pos="0"/>
        </w:tabs>
        <w:ind w:firstLine="709"/>
        <w:jc w:val="both"/>
        <w:rPr>
          <w:sz w:val="28"/>
          <w:szCs w:val="28"/>
        </w:rPr>
      </w:pPr>
      <w:r w:rsidRPr="00804937">
        <w:rPr>
          <w:sz w:val="28"/>
          <w:szCs w:val="28"/>
        </w:rPr>
        <w:t>Расходы на оплату иных работ и услуг, выполняемых по договорам с организациями приняты экспертами в сумме 65,29 тыс. руб.</w:t>
      </w:r>
    </w:p>
    <w:p w14:paraId="41C4D293" w14:textId="77777777" w:rsidR="00804937" w:rsidRPr="00804937" w:rsidRDefault="00804937" w:rsidP="00804937">
      <w:pPr>
        <w:tabs>
          <w:tab w:val="left" w:pos="0"/>
        </w:tabs>
        <w:ind w:firstLine="709"/>
        <w:jc w:val="both"/>
        <w:rPr>
          <w:snapToGrid w:val="0"/>
          <w:color w:val="000000"/>
          <w:sz w:val="28"/>
          <w:szCs w:val="28"/>
        </w:rPr>
      </w:pPr>
      <w:bookmarkStart w:id="44" w:name="_Hlk117062837"/>
      <w:r w:rsidRPr="00804937">
        <w:rPr>
          <w:sz w:val="28"/>
          <w:szCs w:val="28"/>
        </w:rPr>
        <w:t xml:space="preserve">Расходы на оплату услуг связи, услуг вневедомственной охраны, консультационных услуг, иных работ и услуг приняты экспертами на уровне </w:t>
      </w:r>
      <w:bookmarkEnd w:id="44"/>
      <w:r w:rsidRPr="00804937">
        <w:rPr>
          <w:sz w:val="28"/>
          <w:szCs w:val="28"/>
        </w:rPr>
        <w:t xml:space="preserve">факта 2021 г. (по 8 котельным), пропорционально полезному отпуску относящемуся к 2 котельным, </w:t>
      </w:r>
      <w:r w:rsidRPr="00804937">
        <w:rPr>
          <w:snapToGrid w:val="0"/>
          <w:color w:val="000000"/>
          <w:sz w:val="28"/>
          <w:szCs w:val="28"/>
        </w:rPr>
        <w:t xml:space="preserve">с учетом ИПЦ (113,9 и 106,0), согласно прогнозу Минэкономразвития РФ (опубликован 28.09.2022) на 2022 и 2023 гг. </w:t>
      </w:r>
    </w:p>
    <w:p w14:paraId="36CF1D3B" w14:textId="77777777" w:rsidR="00804937" w:rsidRPr="00804937" w:rsidRDefault="00804937" w:rsidP="00804937">
      <w:pPr>
        <w:tabs>
          <w:tab w:val="left" w:pos="0"/>
        </w:tabs>
        <w:ind w:firstLine="709"/>
        <w:jc w:val="both"/>
        <w:rPr>
          <w:snapToGrid w:val="0"/>
          <w:color w:val="000000"/>
          <w:sz w:val="28"/>
          <w:szCs w:val="28"/>
        </w:rPr>
      </w:pPr>
      <w:r w:rsidRPr="00804937">
        <w:rPr>
          <w:snapToGrid w:val="0"/>
          <w:color w:val="000000"/>
          <w:sz w:val="28"/>
          <w:szCs w:val="28"/>
        </w:rPr>
        <w:t>Экспертами расходы на 2 котельные по строке «иные работы и услуги» в размере 29,49 тыс. руб. перенесены в строку «консультационные услуги».</w:t>
      </w:r>
    </w:p>
    <w:p w14:paraId="42A13361" w14:textId="77777777" w:rsidR="00804937" w:rsidRPr="00804937" w:rsidRDefault="00804937" w:rsidP="00804937">
      <w:pPr>
        <w:tabs>
          <w:tab w:val="left" w:pos="0"/>
        </w:tabs>
        <w:ind w:firstLine="709"/>
        <w:jc w:val="both"/>
        <w:rPr>
          <w:sz w:val="28"/>
          <w:szCs w:val="28"/>
        </w:rPr>
      </w:pPr>
      <w:r w:rsidRPr="00804937">
        <w:rPr>
          <w:sz w:val="28"/>
          <w:szCs w:val="28"/>
        </w:rPr>
        <w:t>Расходы на оплату иных работ и услуг, выполняемых по договорам с организациями приняты экспертами в размере 65,29 тыс. руб., расшифровка расходов приведена в таблице 6.</w:t>
      </w:r>
    </w:p>
    <w:p w14:paraId="3D3CED00" w14:textId="77777777" w:rsidR="00804937" w:rsidRPr="00804937" w:rsidRDefault="00804937" w:rsidP="00804937">
      <w:pPr>
        <w:tabs>
          <w:tab w:val="left" w:pos="0"/>
        </w:tabs>
        <w:ind w:firstLine="709"/>
        <w:jc w:val="both"/>
        <w:rPr>
          <w:sz w:val="28"/>
          <w:szCs w:val="28"/>
        </w:rPr>
      </w:pPr>
      <w:r w:rsidRPr="00804937">
        <w:rPr>
          <w:sz w:val="28"/>
          <w:szCs w:val="28"/>
        </w:rPr>
        <w:t xml:space="preserve">                 </w:t>
      </w:r>
    </w:p>
    <w:p w14:paraId="655CEDE4" w14:textId="77777777" w:rsidR="00804937" w:rsidRPr="00804937" w:rsidRDefault="00804937" w:rsidP="00804937">
      <w:pPr>
        <w:tabs>
          <w:tab w:val="left" w:pos="0"/>
        </w:tabs>
        <w:ind w:firstLine="709"/>
        <w:jc w:val="right"/>
        <w:rPr>
          <w:sz w:val="28"/>
          <w:szCs w:val="28"/>
        </w:rPr>
      </w:pPr>
      <w:r w:rsidRPr="00804937">
        <w:rPr>
          <w:sz w:val="28"/>
          <w:szCs w:val="28"/>
        </w:rPr>
        <w:t xml:space="preserve">                                                                                                          Таблица 6</w:t>
      </w:r>
    </w:p>
    <w:tbl>
      <w:tblPr>
        <w:tblW w:w="9954" w:type="dxa"/>
        <w:tblLook w:val="04A0" w:firstRow="1" w:lastRow="0" w:firstColumn="1" w:lastColumn="0" w:noHBand="0" w:noVBand="1"/>
      </w:tblPr>
      <w:tblGrid>
        <w:gridCol w:w="604"/>
        <w:gridCol w:w="2029"/>
        <w:gridCol w:w="1113"/>
        <w:gridCol w:w="1365"/>
        <w:gridCol w:w="2039"/>
        <w:gridCol w:w="1404"/>
        <w:gridCol w:w="1400"/>
      </w:tblGrid>
      <w:tr w:rsidR="00804937" w:rsidRPr="00804937" w14:paraId="32020960" w14:textId="77777777" w:rsidTr="00F95151">
        <w:trPr>
          <w:trHeight w:val="216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F3C50" w14:textId="77777777" w:rsidR="00804937" w:rsidRPr="00804937" w:rsidRDefault="00804937" w:rsidP="00804937">
            <w:pPr>
              <w:jc w:val="center"/>
              <w:rPr>
                <w:color w:val="000000"/>
                <w:sz w:val="20"/>
                <w:szCs w:val="20"/>
              </w:rPr>
            </w:pPr>
            <w:r w:rsidRPr="00804937">
              <w:rPr>
                <w:sz w:val="28"/>
                <w:szCs w:val="28"/>
              </w:rPr>
              <w:t xml:space="preserve"> </w:t>
            </w:r>
            <w:r w:rsidRPr="00804937">
              <w:rPr>
                <w:color w:val="000000"/>
                <w:sz w:val="20"/>
                <w:szCs w:val="20"/>
              </w:rPr>
              <w:t>№ п/п</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14:paraId="7E59A5E5" w14:textId="77777777" w:rsidR="00804937" w:rsidRPr="00804937" w:rsidRDefault="00804937" w:rsidP="00804937">
            <w:pPr>
              <w:jc w:val="center"/>
              <w:rPr>
                <w:color w:val="000000"/>
                <w:sz w:val="20"/>
                <w:szCs w:val="20"/>
              </w:rPr>
            </w:pPr>
            <w:r w:rsidRPr="00804937">
              <w:rPr>
                <w:color w:val="000000"/>
                <w:sz w:val="20"/>
                <w:szCs w:val="20"/>
              </w:rPr>
              <w:t>Показатель</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503E446B" w14:textId="77777777" w:rsidR="00804937" w:rsidRPr="00804937" w:rsidRDefault="00804937" w:rsidP="00804937">
            <w:pPr>
              <w:jc w:val="center"/>
              <w:rPr>
                <w:color w:val="000000"/>
                <w:sz w:val="20"/>
                <w:szCs w:val="20"/>
              </w:rPr>
            </w:pPr>
            <w:proofErr w:type="spellStart"/>
            <w:r w:rsidRPr="00804937">
              <w:rPr>
                <w:color w:val="000000"/>
                <w:sz w:val="20"/>
                <w:szCs w:val="20"/>
              </w:rPr>
              <w:t>Еденица</w:t>
            </w:r>
            <w:proofErr w:type="spellEnd"/>
            <w:r w:rsidRPr="00804937">
              <w:rPr>
                <w:color w:val="000000"/>
                <w:sz w:val="20"/>
                <w:szCs w:val="20"/>
              </w:rPr>
              <w:t xml:space="preserve"> </w:t>
            </w:r>
            <w:proofErr w:type="spellStart"/>
            <w:r w:rsidRPr="00804937">
              <w:rPr>
                <w:color w:val="000000"/>
                <w:sz w:val="20"/>
                <w:szCs w:val="20"/>
              </w:rPr>
              <w:t>измере-ния</w:t>
            </w:r>
            <w:proofErr w:type="spellEnd"/>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7FD38B05" w14:textId="77777777" w:rsidR="00804937" w:rsidRPr="00804937" w:rsidRDefault="00804937" w:rsidP="00804937">
            <w:pPr>
              <w:jc w:val="center"/>
              <w:rPr>
                <w:color w:val="000000"/>
                <w:sz w:val="20"/>
                <w:szCs w:val="20"/>
              </w:rPr>
            </w:pPr>
            <w:r w:rsidRPr="00804937">
              <w:rPr>
                <w:color w:val="000000"/>
                <w:sz w:val="20"/>
                <w:szCs w:val="20"/>
              </w:rPr>
              <w:t>Факт 2021г ООО «</w:t>
            </w:r>
            <w:proofErr w:type="spellStart"/>
            <w:r w:rsidRPr="00804937">
              <w:rPr>
                <w:color w:val="000000"/>
                <w:sz w:val="20"/>
                <w:szCs w:val="20"/>
              </w:rPr>
              <w:t>ТеплоСнаб</w:t>
            </w:r>
            <w:proofErr w:type="spellEnd"/>
            <w:r w:rsidRPr="00804937">
              <w:rPr>
                <w:color w:val="000000"/>
                <w:sz w:val="20"/>
                <w:szCs w:val="20"/>
              </w:rPr>
              <w:t>» по 8 котельным</w:t>
            </w:r>
          </w:p>
        </w:tc>
        <w:tc>
          <w:tcPr>
            <w:tcW w:w="2039" w:type="dxa"/>
            <w:tcBorders>
              <w:top w:val="single" w:sz="4" w:space="0" w:color="auto"/>
              <w:left w:val="nil"/>
              <w:bottom w:val="single" w:sz="4" w:space="0" w:color="auto"/>
              <w:right w:val="single" w:sz="4" w:space="0" w:color="auto"/>
            </w:tcBorders>
            <w:shd w:val="clear" w:color="auto" w:fill="auto"/>
            <w:vAlign w:val="center"/>
            <w:hideMark/>
          </w:tcPr>
          <w:p w14:paraId="718929F6" w14:textId="77777777" w:rsidR="00804937" w:rsidRPr="00804937" w:rsidRDefault="00804937" w:rsidP="00804937">
            <w:pPr>
              <w:jc w:val="center"/>
              <w:rPr>
                <w:color w:val="000000"/>
                <w:sz w:val="20"/>
                <w:szCs w:val="20"/>
              </w:rPr>
            </w:pPr>
            <w:r w:rsidRPr="00804937">
              <w:rPr>
                <w:color w:val="000000"/>
                <w:sz w:val="20"/>
                <w:szCs w:val="20"/>
              </w:rPr>
              <w:t>Основание расчета</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361BB8FB" w14:textId="77777777" w:rsidR="00804937" w:rsidRPr="00804937" w:rsidRDefault="00804937" w:rsidP="00804937">
            <w:pPr>
              <w:jc w:val="center"/>
              <w:rPr>
                <w:color w:val="000000"/>
                <w:sz w:val="20"/>
                <w:szCs w:val="20"/>
              </w:rPr>
            </w:pPr>
            <w:r w:rsidRPr="00804937">
              <w:rPr>
                <w:color w:val="000000"/>
                <w:sz w:val="20"/>
                <w:szCs w:val="20"/>
              </w:rPr>
              <w:t xml:space="preserve">План 2023г. на 2 </w:t>
            </w:r>
            <w:proofErr w:type="spellStart"/>
            <w:r w:rsidRPr="00804937">
              <w:rPr>
                <w:color w:val="000000"/>
                <w:sz w:val="20"/>
                <w:szCs w:val="20"/>
              </w:rPr>
              <w:t>котель-ные</w:t>
            </w:r>
            <w:proofErr w:type="spellEnd"/>
            <w:r w:rsidRPr="00804937">
              <w:rPr>
                <w:color w:val="000000"/>
                <w:sz w:val="20"/>
                <w:szCs w:val="20"/>
              </w:rPr>
              <w:t xml:space="preserve"> по предложению предприятия</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60943D56" w14:textId="77777777" w:rsidR="00804937" w:rsidRPr="00804937" w:rsidRDefault="00804937" w:rsidP="00804937">
            <w:pPr>
              <w:jc w:val="center"/>
              <w:rPr>
                <w:color w:val="000000"/>
                <w:sz w:val="20"/>
                <w:szCs w:val="20"/>
              </w:rPr>
            </w:pPr>
            <w:r w:rsidRPr="00804937">
              <w:rPr>
                <w:color w:val="000000"/>
                <w:sz w:val="20"/>
                <w:szCs w:val="20"/>
              </w:rPr>
              <w:t xml:space="preserve">План 2023 г. на 2 </w:t>
            </w:r>
            <w:proofErr w:type="spellStart"/>
            <w:r w:rsidRPr="00804937">
              <w:rPr>
                <w:color w:val="000000"/>
                <w:sz w:val="20"/>
                <w:szCs w:val="20"/>
              </w:rPr>
              <w:t>котель-ные</w:t>
            </w:r>
            <w:proofErr w:type="spellEnd"/>
            <w:r w:rsidRPr="00804937">
              <w:rPr>
                <w:color w:val="000000"/>
                <w:sz w:val="20"/>
                <w:szCs w:val="20"/>
              </w:rPr>
              <w:t xml:space="preserve"> в оценке экспертов</w:t>
            </w:r>
          </w:p>
        </w:tc>
      </w:tr>
      <w:tr w:rsidR="00804937" w:rsidRPr="00804937" w14:paraId="2E7FD7B7" w14:textId="77777777" w:rsidTr="00F95151">
        <w:trPr>
          <w:trHeight w:val="6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132E6864" w14:textId="77777777" w:rsidR="00804937" w:rsidRPr="00804937" w:rsidRDefault="00804937" w:rsidP="00804937">
            <w:pPr>
              <w:jc w:val="center"/>
              <w:rPr>
                <w:b/>
                <w:bCs/>
                <w:color w:val="000000"/>
                <w:sz w:val="22"/>
                <w:szCs w:val="22"/>
              </w:rPr>
            </w:pPr>
            <w:r w:rsidRPr="00804937">
              <w:rPr>
                <w:b/>
                <w:bCs/>
                <w:color w:val="000000"/>
                <w:sz w:val="22"/>
                <w:szCs w:val="22"/>
              </w:rPr>
              <w:t> </w:t>
            </w:r>
          </w:p>
        </w:tc>
        <w:tc>
          <w:tcPr>
            <w:tcW w:w="7950" w:type="dxa"/>
            <w:gridSpan w:val="5"/>
            <w:tcBorders>
              <w:top w:val="single" w:sz="4" w:space="0" w:color="auto"/>
              <w:left w:val="nil"/>
              <w:bottom w:val="single" w:sz="4" w:space="0" w:color="auto"/>
              <w:right w:val="single" w:sz="4" w:space="0" w:color="auto"/>
            </w:tcBorders>
            <w:shd w:val="clear" w:color="auto" w:fill="auto"/>
            <w:vAlign w:val="center"/>
            <w:hideMark/>
          </w:tcPr>
          <w:p w14:paraId="766786DD" w14:textId="77777777" w:rsidR="00804937" w:rsidRPr="00804937" w:rsidRDefault="00804937" w:rsidP="00804937">
            <w:pPr>
              <w:jc w:val="center"/>
              <w:rPr>
                <w:b/>
                <w:bCs/>
                <w:color w:val="000000"/>
                <w:sz w:val="22"/>
                <w:szCs w:val="22"/>
              </w:rPr>
            </w:pPr>
            <w:r w:rsidRPr="00804937">
              <w:rPr>
                <w:b/>
                <w:bCs/>
                <w:color w:val="000000"/>
                <w:sz w:val="22"/>
                <w:szCs w:val="22"/>
              </w:rPr>
              <w:t>Расходы на оплату иных работ и услуг, выполняемых по договорам с организациями</w:t>
            </w:r>
          </w:p>
        </w:tc>
        <w:tc>
          <w:tcPr>
            <w:tcW w:w="1400" w:type="dxa"/>
            <w:tcBorders>
              <w:top w:val="nil"/>
              <w:left w:val="nil"/>
              <w:bottom w:val="nil"/>
              <w:right w:val="single" w:sz="4" w:space="0" w:color="auto"/>
            </w:tcBorders>
            <w:shd w:val="clear" w:color="auto" w:fill="auto"/>
            <w:noWrap/>
            <w:vAlign w:val="bottom"/>
            <w:hideMark/>
          </w:tcPr>
          <w:p w14:paraId="7CADB183" w14:textId="77777777" w:rsidR="00804937" w:rsidRPr="00804937" w:rsidRDefault="00804937" w:rsidP="00804937">
            <w:pPr>
              <w:ind w:left="-327" w:right="-248" w:firstLine="327"/>
              <w:jc w:val="center"/>
              <w:rPr>
                <w:b/>
                <w:bCs/>
                <w:color w:val="000000"/>
                <w:sz w:val="22"/>
                <w:szCs w:val="22"/>
              </w:rPr>
            </w:pPr>
          </w:p>
        </w:tc>
      </w:tr>
      <w:tr w:rsidR="00804937" w:rsidRPr="00804937" w14:paraId="4A44533E" w14:textId="77777777" w:rsidTr="00F95151">
        <w:trPr>
          <w:trHeight w:val="48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79835B52" w14:textId="77777777" w:rsidR="00804937" w:rsidRPr="00804937" w:rsidRDefault="00804937" w:rsidP="00804937">
            <w:pPr>
              <w:jc w:val="center"/>
              <w:rPr>
                <w:color w:val="000000"/>
                <w:sz w:val="22"/>
                <w:szCs w:val="22"/>
              </w:rPr>
            </w:pPr>
            <w:r w:rsidRPr="00804937">
              <w:rPr>
                <w:color w:val="000000"/>
                <w:sz w:val="22"/>
                <w:szCs w:val="22"/>
              </w:rPr>
              <w:t>1</w:t>
            </w:r>
          </w:p>
        </w:tc>
        <w:tc>
          <w:tcPr>
            <w:tcW w:w="2029" w:type="dxa"/>
            <w:tcBorders>
              <w:top w:val="nil"/>
              <w:left w:val="nil"/>
              <w:bottom w:val="single" w:sz="4" w:space="0" w:color="auto"/>
              <w:right w:val="single" w:sz="4" w:space="0" w:color="auto"/>
            </w:tcBorders>
            <w:shd w:val="clear" w:color="auto" w:fill="auto"/>
            <w:vAlign w:val="center"/>
            <w:hideMark/>
          </w:tcPr>
          <w:p w14:paraId="3F5362CF" w14:textId="77777777" w:rsidR="00804937" w:rsidRPr="00804937" w:rsidRDefault="00804937" w:rsidP="00804937">
            <w:pPr>
              <w:jc w:val="center"/>
              <w:rPr>
                <w:color w:val="000000"/>
                <w:sz w:val="22"/>
                <w:szCs w:val="22"/>
              </w:rPr>
            </w:pPr>
            <w:r w:rsidRPr="00804937">
              <w:rPr>
                <w:color w:val="000000"/>
                <w:sz w:val="22"/>
                <w:szCs w:val="22"/>
              </w:rPr>
              <w:t>Услуги связи</w:t>
            </w:r>
          </w:p>
        </w:tc>
        <w:tc>
          <w:tcPr>
            <w:tcW w:w="1113" w:type="dxa"/>
            <w:tcBorders>
              <w:top w:val="nil"/>
              <w:left w:val="nil"/>
              <w:bottom w:val="single" w:sz="4" w:space="0" w:color="auto"/>
              <w:right w:val="single" w:sz="4" w:space="0" w:color="auto"/>
            </w:tcBorders>
            <w:shd w:val="clear" w:color="auto" w:fill="auto"/>
            <w:noWrap/>
            <w:vAlign w:val="center"/>
            <w:hideMark/>
          </w:tcPr>
          <w:p w14:paraId="7D026926"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тыс.руб</w:t>
            </w:r>
            <w:proofErr w:type="spellEnd"/>
            <w:proofErr w:type="gramEnd"/>
          </w:p>
        </w:tc>
        <w:tc>
          <w:tcPr>
            <w:tcW w:w="1365" w:type="dxa"/>
            <w:tcBorders>
              <w:top w:val="nil"/>
              <w:left w:val="nil"/>
              <w:bottom w:val="single" w:sz="4" w:space="0" w:color="auto"/>
              <w:right w:val="single" w:sz="4" w:space="0" w:color="auto"/>
            </w:tcBorders>
            <w:shd w:val="clear" w:color="auto" w:fill="auto"/>
            <w:noWrap/>
            <w:vAlign w:val="center"/>
            <w:hideMark/>
          </w:tcPr>
          <w:p w14:paraId="6088E1B8" w14:textId="77777777" w:rsidR="00804937" w:rsidRPr="00804937" w:rsidRDefault="00804937" w:rsidP="00804937">
            <w:pPr>
              <w:jc w:val="center"/>
              <w:rPr>
                <w:color w:val="000000"/>
                <w:sz w:val="22"/>
                <w:szCs w:val="22"/>
              </w:rPr>
            </w:pPr>
            <w:r w:rsidRPr="00804937">
              <w:rPr>
                <w:color w:val="000000"/>
                <w:sz w:val="22"/>
                <w:szCs w:val="22"/>
              </w:rPr>
              <w:t>195,7</w:t>
            </w:r>
          </w:p>
        </w:tc>
        <w:tc>
          <w:tcPr>
            <w:tcW w:w="2039" w:type="dxa"/>
            <w:tcBorders>
              <w:top w:val="nil"/>
              <w:left w:val="nil"/>
              <w:bottom w:val="single" w:sz="4" w:space="0" w:color="auto"/>
              <w:right w:val="single" w:sz="4" w:space="0" w:color="auto"/>
            </w:tcBorders>
            <w:shd w:val="clear" w:color="auto" w:fill="auto"/>
            <w:vAlign w:val="center"/>
            <w:hideMark/>
          </w:tcPr>
          <w:p w14:paraId="7E48470D" w14:textId="77777777" w:rsidR="00804937" w:rsidRPr="00804937" w:rsidRDefault="00804937" w:rsidP="00804937">
            <w:pPr>
              <w:jc w:val="center"/>
              <w:rPr>
                <w:color w:val="000000"/>
                <w:sz w:val="18"/>
                <w:szCs w:val="18"/>
              </w:rPr>
            </w:pPr>
            <w:r w:rsidRPr="00804937">
              <w:rPr>
                <w:color w:val="000000"/>
                <w:sz w:val="18"/>
                <w:szCs w:val="18"/>
              </w:rPr>
              <w:t xml:space="preserve">1. Договор ПАО "Ростелеком" №642000095543 от 31.08.2019   </w:t>
            </w:r>
          </w:p>
        </w:tc>
        <w:tc>
          <w:tcPr>
            <w:tcW w:w="1404" w:type="dxa"/>
            <w:tcBorders>
              <w:top w:val="nil"/>
              <w:left w:val="nil"/>
              <w:bottom w:val="single" w:sz="4" w:space="0" w:color="auto"/>
              <w:right w:val="single" w:sz="4" w:space="0" w:color="auto"/>
            </w:tcBorders>
            <w:shd w:val="clear" w:color="auto" w:fill="auto"/>
            <w:noWrap/>
            <w:vAlign w:val="center"/>
            <w:hideMark/>
          </w:tcPr>
          <w:p w14:paraId="35DABD8D" w14:textId="77777777" w:rsidR="00804937" w:rsidRPr="00804937" w:rsidRDefault="00804937" w:rsidP="00804937">
            <w:pPr>
              <w:jc w:val="center"/>
              <w:rPr>
                <w:color w:val="000000"/>
                <w:sz w:val="22"/>
                <w:szCs w:val="22"/>
              </w:rPr>
            </w:pPr>
            <w:r w:rsidRPr="00804937">
              <w:rPr>
                <w:color w:val="000000"/>
                <w:sz w:val="22"/>
                <w:szCs w:val="22"/>
              </w:rPr>
              <w:t>21,62</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3A69F91" w14:textId="77777777" w:rsidR="00804937" w:rsidRPr="00804937" w:rsidRDefault="00804937" w:rsidP="00804937">
            <w:pPr>
              <w:jc w:val="center"/>
              <w:rPr>
                <w:color w:val="000000"/>
                <w:sz w:val="22"/>
                <w:szCs w:val="22"/>
              </w:rPr>
            </w:pPr>
            <w:r w:rsidRPr="00804937">
              <w:rPr>
                <w:color w:val="000000"/>
                <w:sz w:val="22"/>
                <w:szCs w:val="22"/>
              </w:rPr>
              <w:t>21,62</w:t>
            </w:r>
          </w:p>
        </w:tc>
      </w:tr>
      <w:tr w:rsidR="00804937" w:rsidRPr="00804937" w14:paraId="4FB2DB55" w14:textId="77777777" w:rsidTr="00F95151">
        <w:trPr>
          <w:trHeight w:val="81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3A3A5BFF" w14:textId="77777777" w:rsidR="00804937" w:rsidRPr="00804937" w:rsidRDefault="00804937" w:rsidP="00804937">
            <w:pPr>
              <w:jc w:val="center"/>
              <w:rPr>
                <w:color w:val="000000"/>
                <w:sz w:val="22"/>
                <w:szCs w:val="22"/>
              </w:rPr>
            </w:pPr>
            <w:r w:rsidRPr="00804937">
              <w:rPr>
                <w:color w:val="000000"/>
                <w:sz w:val="22"/>
                <w:szCs w:val="22"/>
              </w:rPr>
              <w:t>2</w:t>
            </w:r>
          </w:p>
        </w:tc>
        <w:tc>
          <w:tcPr>
            <w:tcW w:w="2029" w:type="dxa"/>
            <w:tcBorders>
              <w:top w:val="nil"/>
              <w:left w:val="nil"/>
              <w:bottom w:val="single" w:sz="4" w:space="0" w:color="auto"/>
              <w:right w:val="single" w:sz="4" w:space="0" w:color="auto"/>
            </w:tcBorders>
            <w:shd w:val="clear" w:color="auto" w:fill="auto"/>
            <w:vAlign w:val="center"/>
            <w:hideMark/>
          </w:tcPr>
          <w:p w14:paraId="6BE823BF" w14:textId="77777777" w:rsidR="00804937" w:rsidRPr="00804937" w:rsidRDefault="00804937" w:rsidP="00804937">
            <w:pPr>
              <w:jc w:val="center"/>
              <w:rPr>
                <w:color w:val="000000"/>
                <w:sz w:val="22"/>
                <w:szCs w:val="22"/>
              </w:rPr>
            </w:pPr>
            <w:r w:rsidRPr="00804937">
              <w:rPr>
                <w:color w:val="000000"/>
                <w:sz w:val="22"/>
                <w:szCs w:val="22"/>
              </w:rPr>
              <w:t>Услуги вневедомственной охраны</w:t>
            </w:r>
          </w:p>
        </w:tc>
        <w:tc>
          <w:tcPr>
            <w:tcW w:w="1113" w:type="dxa"/>
            <w:tcBorders>
              <w:top w:val="nil"/>
              <w:left w:val="nil"/>
              <w:bottom w:val="single" w:sz="4" w:space="0" w:color="auto"/>
              <w:right w:val="single" w:sz="4" w:space="0" w:color="auto"/>
            </w:tcBorders>
            <w:shd w:val="clear" w:color="auto" w:fill="auto"/>
            <w:noWrap/>
            <w:vAlign w:val="center"/>
            <w:hideMark/>
          </w:tcPr>
          <w:p w14:paraId="43B0359F"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тыс.руб</w:t>
            </w:r>
            <w:proofErr w:type="spellEnd"/>
            <w:proofErr w:type="gramEnd"/>
          </w:p>
        </w:tc>
        <w:tc>
          <w:tcPr>
            <w:tcW w:w="1365" w:type="dxa"/>
            <w:tcBorders>
              <w:top w:val="nil"/>
              <w:left w:val="nil"/>
              <w:bottom w:val="single" w:sz="4" w:space="0" w:color="auto"/>
              <w:right w:val="single" w:sz="4" w:space="0" w:color="auto"/>
            </w:tcBorders>
            <w:shd w:val="clear" w:color="auto" w:fill="auto"/>
            <w:noWrap/>
            <w:vAlign w:val="center"/>
            <w:hideMark/>
          </w:tcPr>
          <w:p w14:paraId="5A05E981" w14:textId="77777777" w:rsidR="00804937" w:rsidRPr="00804937" w:rsidRDefault="00804937" w:rsidP="00804937">
            <w:pPr>
              <w:jc w:val="center"/>
              <w:rPr>
                <w:color w:val="000000"/>
                <w:sz w:val="22"/>
                <w:szCs w:val="22"/>
              </w:rPr>
            </w:pPr>
            <w:r w:rsidRPr="00804937">
              <w:rPr>
                <w:color w:val="000000"/>
                <w:sz w:val="22"/>
                <w:szCs w:val="22"/>
              </w:rPr>
              <w:t>7,50</w:t>
            </w:r>
          </w:p>
        </w:tc>
        <w:tc>
          <w:tcPr>
            <w:tcW w:w="2039" w:type="dxa"/>
            <w:tcBorders>
              <w:top w:val="nil"/>
              <w:left w:val="nil"/>
              <w:bottom w:val="single" w:sz="4" w:space="0" w:color="auto"/>
              <w:right w:val="single" w:sz="4" w:space="0" w:color="auto"/>
            </w:tcBorders>
            <w:shd w:val="clear" w:color="auto" w:fill="auto"/>
            <w:vAlign w:val="center"/>
            <w:hideMark/>
          </w:tcPr>
          <w:p w14:paraId="2FDBE46A" w14:textId="77777777" w:rsidR="00804937" w:rsidRPr="00804937" w:rsidRDefault="00804937" w:rsidP="00804937">
            <w:pPr>
              <w:jc w:val="center"/>
              <w:rPr>
                <w:color w:val="000000"/>
                <w:sz w:val="18"/>
                <w:szCs w:val="18"/>
              </w:rPr>
            </w:pPr>
            <w:r w:rsidRPr="00804937">
              <w:rPr>
                <w:color w:val="000000"/>
                <w:sz w:val="18"/>
                <w:szCs w:val="18"/>
              </w:rPr>
              <w:t>Договор ООО ЧОО "Медведь-1""166 от 01.08.2019</w:t>
            </w:r>
          </w:p>
        </w:tc>
        <w:tc>
          <w:tcPr>
            <w:tcW w:w="1404" w:type="dxa"/>
            <w:tcBorders>
              <w:top w:val="nil"/>
              <w:left w:val="nil"/>
              <w:bottom w:val="single" w:sz="4" w:space="0" w:color="auto"/>
              <w:right w:val="single" w:sz="4" w:space="0" w:color="auto"/>
            </w:tcBorders>
            <w:shd w:val="clear" w:color="auto" w:fill="auto"/>
            <w:noWrap/>
            <w:vAlign w:val="center"/>
            <w:hideMark/>
          </w:tcPr>
          <w:p w14:paraId="21D6753A" w14:textId="77777777" w:rsidR="00804937" w:rsidRPr="00804937" w:rsidRDefault="00804937" w:rsidP="00804937">
            <w:pPr>
              <w:jc w:val="center"/>
              <w:rPr>
                <w:color w:val="000000"/>
                <w:sz w:val="22"/>
                <w:szCs w:val="22"/>
              </w:rPr>
            </w:pPr>
            <w:r w:rsidRPr="00804937">
              <w:rPr>
                <w:color w:val="000000"/>
                <w:sz w:val="22"/>
                <w:szCs w:val="22"/>
              </w:rPr>
              <w:t>0,83</w:t>
            </w:r>
          </w:p>
        </w:tc>
        <w:tc>
          <w:tcPr>
            <w:tcW w:w="1400" w:type="dxa"/>
            <w:tcBorders>
              <w:top w:val="nil"/>
              <w:left w:val="nil"/>
              <w:bottom w:val="single" w:sz="4" w:space="0" w:color="auto"/>
              <w:right w:val="single" w:sz="4" w:space="0" w:color="auto"/>
            </w:tcBorders>
            <w:shd w:val="clear" w:color="auto" w:fill="auto"/>
            <w:noWrap/>
            <w:vAlign w:val="center"/>
            <w:hideMark/>
          </w:tcPr>
          <w:p w14:paraId="3B5BE6D2" w14:textId="77777777" w:rsidR="00804937" w:rsidRPr="00804937" w:rsidRDefault="00804937" w:rsidP="00804937">
            <w:pPr>
              <w:jc w:val="center"/>
              <w:rPr>
                <w:color w:val="000000"/>
                <w:sz w:val="22"/>
                <w:szCs w:val="22"/>
              </w:rPr>
            </w:pPr>
            <w:r w:rsidRPr="00804937">
              <w:rPr>
                <w:color w:val="000000"/>
                <w:sz w:val="22"/>
                <w:szCs w:val="22"/>
              </w:rPr>
              <w:t>0,83</w:t>
            </w:r>
          </w:p>
        </w:tc>
      </w:tr>
      <w:tr w:rsidR="00804937" w:rsidRPr="00804937" w14:paraId="4DE51E1E" w14:textId="77777777" w:rsidTr="00F95151">
        <w:trPr>
          <w:trHeight w:val="96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1B952BF1" w14:textId="77777777" w:rsidR="00804937" w:rsidRPr="00804937" w:rsidRDefault="00804937" w:rsidP="00804937">
            <w:pPr>
              <w:jc w:val="center"/>
              <w:rPr>
                <w:color w:val="000000"/>
                <w:sz w:val="22"/>
                <w:szCs w:val="22"/>
              </w:rPr>
            </w:pPr>
            <w:r w:rsidRPr="00804937">
              <w:rPr>
                <w:color w:val="000000"/>
                <w:sz w:val="22"/>
                <w:szCs w:val="22"/>
              </w:rPr>
              <w:t>3</w:t>
            </w:r>
          </w:p>
        </w:tc>
        <w:tc>
          <w:tcPr>
            <w:tcW w:w="2029" w:type="dxa"/>
            <w:tcBorders>
              <w:top w:val="nil"/>
              <w:left w:val="nil"/>
              <w:bottom w:val="single" w:sz="4" w:space="0" w:color="auto"/>
              <w:right w:val="single" w:sz="4" w:space="0" w:color="auto"/>
            </w:tcBorders>
            <w:shd w:val="clear" w:color="auto" w:fill="auto"/>
            <w:vAlign w:val="center"/>
            <w:hideMark/>
          </w:tcPr>
          <w:p w14:paraId="44C36AC8" w14:textId="77777777" w:rsidR="00804937" w:rsidRPr="00804937" w:rsidRDefault="00804937" w:rsidP="00804937">
            <w:pPr>
              <w:jc w:val="center"/>
              <w:rPr>
                <w:color w:val="000000"/>
                <w:sz w:val="22"/>
                <w:szCs w:val="22"/>
              </w:rPr>
            </w:pPr>
            <w:r w:rsidRPr="00804937">
              <w:rPr>
                <w:color w:val="000000"/>
                <w:sz w:val="22"/>
                <w:szCs w:val="22"/>
              </w:rPr>
              <w:t>Консультационные услуги</w:t>
            </w:r>
          </w:p>
        </w:tc>
        <w:tc>
          <w:tcPr>
            <w:tcW w:w="1113" w:type="dxa"/>
            <w:tcBorders>
              <w:top w:val="nil"/>
              <w:left w:val="nil"/>
              <w:bottom w:val="single" w:sz="4" w:space="0" w:color="auto"/>
              <w:right w:val="single" w:sz="4" w:space="0" w:color="auto"/>
            </w:tcBorders>
            <w:shd w:val="clear" w:color="auto" w:fill="auto"/>
            <w:noWrap/>
            <w:vAlign w:val="center"/>
            <w:hideMark/>
          </w:tcPr>
          <w:p w14:paraId="17E45745"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тыс.руб</w:t>
            </w:r>
            <w:proofErr w:type="spellEnd"/>
            <w:proofErr w:type="gramEnd"/>
          </w:p>
        </w:tc>
        <w:tc>
          <w:tcPr>
            <w:tcW w:w="1365" w:type="dxa"/>
            <w:tcBorders>
              <w:top w:val="nil"/>
              <w:left w:val="nil"/>
              <w:bottom w:val="single" w:sz="4" w:space="0" w:color="auto"/>
              <w:right w:val="single" w:sz="4" w:space="0" w:color="auto"/>
            </w:tcBorders>
            <w:shd w:val="clear" w:color="auto" w:fill="auto"/>
            <w:noWrap/>
            <w:vAlign w:val="center"/>
            <w:hideMark/>
          </w:tcPr>
          <w:p w14:paraId="2DF4B906" w14:textId="77777777" w:rsidR="00804937" w:rsidRPr="00804937" w:rsidRDefault="00804937" w:rsidP="00804937">
            <w:pPr>
              <w:jc w:val="center"/>
              <w:rPr>
                <w:color w:val="000000"/>
                <w:sz w:val="22"/>
                <w:szCs w:val="22"/>
              </w:rPr>
            </w:pPr>
            <w:r w:rsidRPr="00804937">
              <w:rPr>
                <w:color w:val="000000"/>
                <w:sz w:val="22"/>
                <w:szCs w:val="22"/>
              </w:rPr>
              <w:t>120,4</w:t>
            </w:r>
          </w:p>
        </w:tc>
        <w:tc>
          <w:tcPr>
            <w:tcW w:w="2039" w:type="dxa"/>
            <w:tcBorders>
              <w:top w:val="nil"/>
              <w:left w:val="nil"/>
              <w:bottom w:val="single" w:sz="4" w:space="0" w:color="auto"/>
              <w:right w:val="single" w:sz="4" w:space="0" w:color="auto"/>
            </w:tcBorders>
            <w:shd w:val="clear" w:color="auto" w:fill="auto"/>
            <w:vAlign w:val="center"/>
            <w:hideMark/>
          </w:tcPr>
          <w:p w14:paraId="206AF58C" w14:textId="77777777" w:rsidR="00804937" w:rsidRPr="00804937" w:rsidRDefault="00804937" w:rsidP="00804937">
            <w:pPr>
              <w:jc w:val="center"/>
              <w:rPr>
                <w:color w:val="000000"/>
                <w:sz w:val="18"/>
                <w:szCs w:val="18"/>
              </w:rPr>
            </w:pPr>
            <w:r w:rsidRPr="00804937">
              <w:rPr>
                <w:color w:val="000000"/>
                <w:sz w:val="18"/>
                <w:szCs w:val="18"/>
              </w:rPr>
              <w:t xml:space="preserve">1.Договор ООО "Интернет М" №02/01-2020 от 01.01.2020г.  2.Договор ООО "Компания </w:t>
            </w:r>
            <w:proofErr w:type="spellStart"/>
            <w:r w:rsidRPr="00804937">
              <w:rPr>
                <w:color w:val="000000"/>
                <w:sz w:val="18"/>
                <w:szCs w:val="18"/>
              </w:rPr>
              <w:t>квадро</w:t>
            </w:r>
            <w:proofErr w:type="spellEnd"/>
            <w:r w:rsidRPr="00804937">
              <w:rPr>
                <w:color w:val="000000"/>
                <w:sz w:val="18"/>
                <w:szCs w:val="18"/>
              </w:rPr>
              <w:t xml:space="preserve"> плюс-ИТ" №98/У/Л от 24.06.2021</w:t>
            </w:r>
          </w:p>
        </w:tc>
        <w:tc>
          <w:tcPr>
            <w:tcW w:w="1404" w:type="dxa"/>
            <w:tcBorders>
              <w:top w:val="nil"/>
              <w:left w:val="nil"/>
              <w:bottom w:val="single" w:sz="4" w:space="0" w:color="auto"/>
              <w:right w:val="single" w:sz="4" w:space="0" w:color="auto"/>
            </w:tcBorders>
            <w:shd w:val="clear" w:color="auto" w:fill="auto"/>
            <w:noWrap/>
            <w:vAlign w:val="center"/>
            <w:hideMark/>
          </w:tcPr>
          <w:p w14:paraId="425AB195" w14:textId="77777777" w:rsidR="00804937" w:rsidRPr="00804937" w:rsidRDefault="00804937" w:rsidP="00804937">
            <w:pPr>
              <w:jc w:val="center"/>
              <w:rPr>
                <w:color w:val="000000"/>
                <w:sz w:val="22"/>
                <w:szCs w:val="22"/>
              </w:rPr>
            </w:pPr>
            <w:r w:rsidRPr="00804937">
              <w:rPr>
                <w:color w:val="000000"/>
                <w:sz w:val="22"/>
                <w:szCs w:val="22"/>
              </w:rPr>
              <w:t>13,35</w:t>
            </w:r>
          </w:p>
        </w:tc>
        <w:tc>
          <w:tcPr>
            <w:tcW w:w="1400" w:type="dxa"/>
            <w:tcBorders>
              <w:top w:val="nil"/>
              <w:left w:val="nil"/>
              <w:bottom w:val="single" w:sz="4" w:space="0" w:color="auto"/>
              <w:right w:val="single" w:sz="4" w:space="0" w:color="auto"/>
            </w:tcBorders>
            <w:shd w:val="clear" w:color="auto" w:fill="auto"/>
            <w:noWrap/>
            <w:vAlign w:val="center"/>
            <w:hideMark/>
          </w:tcPr>
          <w:p w14:paraId="2C5B8409" w14:textId="77777777" w:rsidR="00804937" w:rsidRPr="00804937" w:rsidRDefault="00804937" w:rsidP="00804937">
            <w:pPr>
              <w:jc w:val="center"/>
              <w:rPr>
                <w:color w:val="000000"/>
                <w:sz w:val="22"/>
                <w:szCs w:val="22"/>
              </w:rPr>
            </w:pPr>
            <w:r w:rsidRPr="00804937">
              <w:rPr>
                <w:color w:val="000000"/>
                <w:sz w:val="22"/>
                <w:szCs w:val="22"/>
              </w:rPr>
              <w:t>42,84</w:t>
            </w:r>
          </w:p>
        </w:tc>
      </w:tr>
      <w:tr w:rsidR="00804937" w:rsidRPr="00804937" w14:paraId="5558454B" w14:textId="77777777" w:rsidTr="00F95151">
        <w:trPr>
          <w:trHeight w:val="144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69C13E5C" w14:textId="77777777" w:rsidR="00804937" w:rsidRPr="00804937" w:rsidRDefault="00804937" w:rsidP="00804937">
            <w:pPr>
              <w:jc w:val="center"/>
              <w:rPr>
                <w:color w:val="000000"/>
                <w:sz w:val="22"/>
                <w:szCs w:val="22"/>
              </w:rPr>
            </w:pPr>
            <w:r w:rsidRPr="00804937">
              <w:rPr>
                <w:color w:val="000000"/>
                <w:sz w:val="22"/>
                <w:szCs w:val="22"/>
              </w:rPr>
              <w:t>4</w:t>
            </w:r>
          </w:p>
        </w:tc>
        <w:tc>
          <w:tcPr>
            <w:tcW w:w="2029" w:type="dxa"/>
            <w:tcBorders>
              <w:top w:val="nil"/>
              <w:left w:val="nil"/>
              <w:bottom w:val="single" w:sz="4" w:space="0" w:color="auto"/>
              <w:right w:val="single" w:sz="4" w:space="0" w:color="auto"/>
            </w:tcBorders>
            <w:shd w:val="clear" w:color="auto" w:fill="auto"/>
            <w:vAlign w:val="center"/>
            <w:hideMark/>
          </w:tcPr>
          <w:p w14:paraId="35824AFB" w14:textId="77777777" w:rsidR="00804937" w:rsidRPr="00804937" w:rsidRDefault="00804937" w:rsidP="00804937">
            <w:pPr>
              <w:jc w:val="center"/>
              <w:rPr>
                <w:color w:val="000000"/>
                <w:sz w:val="22"/>
                <w:szCs w:val="22"/>
              </w:rPr>
            </w:pPr>
            <w:r w:rsidRPr="00804937">
              <w:rPr>
                <w:color w:val="000000"/>
                <w:sz w:val="22"/>
                <w:szCs w:val="22"/>
              </w:rPr>
              <w:t>Иные работы и услуги</w:t>
            </w:r>
          </w:p>
        </w:tc>
        <w:tc>
          <w:tcPr>
            <w:tcW w:w="1113" w:type="dxa"/>
            <w:tcBorders>
              <w:top w:val="nil"/>
              <w:left w:val="nil"/>
              <w:bottom w:val="single" w:sz="4" w:space="0" w:color="auto"/>
              <w:right w:val="single" w:sz="4" w:space="0" w:color="auto"/>
            </w:tcBorders>
            <w:shd w:val="clear" w:color="auto" w:fill="auto"/>
            <w:noWrap/>
            <w:vAlign w:val="center"/>
            <w:hideMark/>
          </w:tcPr>
          <w:p w14:paraId="628346D0"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тыс.руб</w:t>
            </w:r>
            <w:proofErr w:type="spellEnd"/>
            <w:proofErr w:type="gramEnd"/>
          </w:p>
        </w:tc>
        <w:tc>
          <w:tcPr>
            <w:tcW w:w="1365" w:type="dxa"/>
            <w:tcBorders>
              <w:top w:val="nil"/>
              <w:left w:val="nil"/>
              <w:bottom w:val="single" w:sz="4" w:space="0" w:color="auto"/>
              <w:right w:val="single" w:sz="4" w:space="0" w:color="auto"/>
            </w:tcBorders>
            <w:shd w:val="clear" w:color="auto" w:fill="auto"/>
            <w:noWrap/>
            <w:vAlign w:val="center"/>
            <w:hideMark/>
          </w:tcPr>
          <w:p w14:paraId="61408C47" w14:textId="77777777" w:rsidR="00804937" w:rsidRPr="00804937" w:rsidRDefault="00804937" w:rsidP="00804937">
            <w:pPr>
              <w:jc w:val="center"/>
              <w:rPr>
                <w:color w:val="000000"/>
                <w:sz w:val="22"/>
                <w:szCs w:val="22"/>
              </w:rPr>
            </w:pPr>
            <w:r w:rsidRPr="00804937">
              <w:rPr>
                <w:color w:val="000000"/>
                <w:sz w:val="22"/>
                <w:szCs w:val="22"/>
              </w:rPr>
              <w:t>266</w:t>
            </w:r>
          </w:p>
        </w:tc>
        <w:tc>
          <w:tcPr>
            <w:tcW w:w="2039" w:type="dxa"/>
            <w:tcBorders>
              <w:top w:val="nil"/>
              <w:left w:val="nil"/>
              <w:bottom w:val="single" w:sz="4" w:space="0" w:color="auto"/>
              <w:right w:val="single" w:sz="4" w:space="0" w:color="auto"/>
            </w:tcBorders>
            <w:shd w:val="clear" w:color="auto" w:fill="auto"/>
            <w:vAlign w:val="center"/>
            <w:hideMark/>
          </w:tcPr>
          <w:p w14:paraId="04525D28" w14:textId="77777777" w:rsidR="00804937" w:rsidRPr="00804937" w:rsidRDefault="00804937" w:rsidP="00804937">
            <w:pPr>
              <w:jc w:val="center"/>
              <w:rPr>
                <w:color w:val="000000"/>
                <w:sz w:val="18"/>
                <w:szCs w:val="18"/>
              </w:rPr>
            </w:pPr>
            <w:r w:rsidRPr="00804937">
              <w:rPr>
                <w:color w:val="000000"/>
                <w:sz w:val="18"/>
                <w:szCs w:val="18"/>
              </w:rPr>
              <w:t xml:space="preserve">1.Договор № АЭЭ0802-71/2-2021-65 от 15.03.2021                         </w:t>
            </w:r>
            <w:proofErr w:type="gramStart"/>
            <w:r w:rsidRPr="00804937">
              <w:rPr>
                <w:color w:val="000000"/>
                <w:sz w:val="18"/>
                <w:szCs w:val="18"/>
              </w:rPr>
              <w:t>2.Договор</w:t>
            </w:r>
            <w:proofErr w:type="gramEnd"/>
            <w:r w:rsidRPr="00804937">
              <w:rPr>
                <w:color w:val="000000"/>
                <w:sz w:val="18"/>
                <w:szCs w:val="18"/>
              </w:rPr>
              <w:t xml:space="preserve"> № АЭЭ0802-71/1-2021-47 от 15.03.2021                             3.АЭЭ0903-17-ЭСО-2021-116 от 16.08.2021</w:t>
            </w:r>
          </w:p>
        </w:tc>
        <w:tc>
          <w:tcPr>
            <w:tcW w:w="1404" w:type="dxa"/>
            <w:tcBorders>
              <w:top w:val="nil"/>
              <w:left w:val="nil"/>
              <w:bottom w:val="single" w:sz="4" w:space="0" w:color="auto"/>
              <w:right w:val="single" w:sz="4" w:space="0" w:color="auto"/>
            </w:tcBorders>
            <w:shd w:val="clear" w:color="auto" w:fill="auto"/>
            <w:noWrap/>
            <w:vAlign w:val="center"/>
            <w:hideMark/>
          </w:tcPr>
          <w:p w14:paraId="66CC8771" w14:textId="77777777" w:rsidR="00804937" w:rsidRPr="00804937" w:rsidRDefault="00804937" w:rsidP="00804937">
            <w:pPr>
              <w:jc w:val="center"/>
              <w:rPr>
                <w:color w:val="000000"/>
                <w:sz w:val="22"/>
                <w:szCs w:val="22"/>
              </w:rPr>
            </w:pPr>
            <w:r w:rsidRPr="00804937">
              <w:rPr>
                <w:color w:val="000000"/>
                <w:sz w:val="22"/>
                <w:szCs w:val="22"/>
              </w:rPr>
              <w:t>29,49</w:t>
            </w:r>
          </w:p>
        </w:tc>
        <w:tc>
          <w:tcPr>
            <w:tcW w:w="1400" w:type="dxa"/>
            <w:tcBorders>
              <w:top w:val="nil"/>
              <w:left w:val="nil"/>
              <w:bottom w:val="single" w:sz="4" w:space="0" w:color="auto"/>
              <w:right w:val="single" w:sz="4" w:space="0" w:color="auto"/>
            </w:tcBorders>
            <w:shd w:val="clear" w:color="auto" w:fill="auto"/>
            <w:noWrap/>
            <w:vAlign w:val="center"/>
            <w:hideMark/>
          </w:tcPr>
          <w:p w14:paraId="4F74F7EE" w14:textId="77777777" w:rsidR="00804937" w:rsidRPr="00804937" w:rsidRDefault="00804937" w:rsidP="00804937">
            <w:pPr>
              <w:jc w:val="center"/>
              <w:rPr>
                <w:color w:val="000000"/>
                <w:sz w:val="22"/>
                <w:szCs w:val="22"/>
              </w:rPr>
            </w:pPr>
          </w:p>
        </w:tc>
      </w:tr>
      <w:tr w:rsidR="00804937" w:rsidRPr="00804937" w14:paraId="01C05BAE" w14:textId="77777777" w:rsidTr="00F95151">
        <w:trPr>
          <w:trHeight w:val="300"/>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14:paraId="3667344D" w14:textId="77777777" w:rsidR="00804937" w:rsidRPr="00804937" w:rsidRDefault="00804937" w:rsidP="00804937">
            <w:pPr>
              <w:rPr>
                <w:rFonts w:ascii="Calibri" w:hAnsi="Calibri" w:cs="Calibri"/>
                <w:color w:val="000000"/>
                <w:sz w:val="22"/>
                <w:szCs w:val="22"/>
              </w:rPr>
            </w:pPr>
            <w:r w:rsidRPr="00804937">
              <w:rPr>
                <w:rFonts w:ascii="Calibri" w:hAnsi="Calibri" w:cs="Calibri"/>
                <w:color w:val="000000"/>
                <w:sz w:val="22"/>
                <w:szCs w:val="22"/>
              </w:rPr>
              <w:t> </w:t>
            </w:r>
          </w:p>
        </w:tc>
        <w:tc>
          <w:tcPr>
            <w:tcW w:w="2029" w:type="dxa"/>
            <w:tcBorders>
              <w:top w:val="nil"/>
              <w:left w:val="nil"/>
              <w:bottom w:val="single" w:sz="4" w:space="0" w:color="auto"/>
              <w:right w:val="single" w:sz="4" w:space="0" w:color="auto"/>
            </w:tcBorders>
            <w:shd w:val="clear" w:color="auto" w:fill="auto"/>
            <w:vAlign w:val="center"/>
            <w:hideMark/>
          </w:tcPr>
          <w:p w14:paraId="304E3096" w14:textId="77777777" w:rsidR="00804937" w:rsidRPr="00804937" w:rsidRDefault="00804937" w:rsidP="00804937">
            <w:pPr>
              <w:jc w:val="center"/>
              <w:rPr>
                <w:b/>
                <w:bCs/>
                <w:color w:val="000000"/>
                <w:sz w:val="22"/>
                <w:szCs w:val="22"/>
              </w:rPr>
            </w:pPr>
            <w:r w:rsidRPr="00804937">
              <w:rPr>
                <w:b/>
                <w:bCs/>
                <w:color w:val="000000"/>
                <w:sz w:val="22"/>
                <w:szCs w:val="22"/>
              </w:rPr>
              <w:t>Итого</w:t>
            </w:r>
          </w:p>
        </w:tc>
        <w:tc>
          <w:tcPr>
            <w:tcW w:w="1113" w:type="dxa"/>
            <w:tcBorders>
              <w:top w:val="nil"/>
              <w:left w:val="nil"/>
              <w:bottom w:val="single" w:sz="4" w:space="0" w:color="auto"/>
              <w:right w:val="single" w:sz="4" w:space="0" w:color="auto"/>
            </w:tcBorders>
            <w:shd w:val="clear" w:color="auto" w:fill="auto"/>
            <w:noWrap/>
            <w:vAlign w:val="bottom"/>
            <w:hideMark/>
          </w:tcPr>
          <w:p w14:paraId="42AAB053" w14:textId="77777777" w:rsidR="00804937" w:rsidRPr="00804937" w:rsidRDefault="00804937" w:rsidP="00804937">
            <w:pPr>
              <w:rPr>
                <w:rFonts w:ascii="Calibri" w:hAnsi="Calibri" w:cs="Calibri"/>
                <w:color w:val="000000"/>
                <w:sz w:val="22"/>
                <w:szCs w:val="22"/>
              </w:rPr>
            </w:pPr>
            <w:r w:rsidRPr="00804937">
              <w:rPr>
                <w:rFonts w:ascii="Calibri" w:hAnsi="Calibri" w:cs="Calibri"/>
                <w:color w:val="000000"/>
                <w:sz w:val="22"/>
                <w:szCs w:val="22"/>
              </w:rPr>
              <w:t> </w:t>
            </w:r>
          </w:p>
        </w:tc>
        <w:tc>
          <w:tcPr>
            <w:tcW w:w="1365" w:type="dxa"/>
            <w:tcBorders>
              <w:top w:val="nil"/>
              <w:left w:val="nil"/>
              <w:bottom w:val="single" w:sz="4" w:space="0" w:color="auto"/>
              <w:right w:val="single" w:sz="4" w:space="0" w:color="auto"/>
            </w:tcBorders>
            <w:shd w:val="clear" w:color="auto" w:fill="auto"/>
            <w:noWrap/>
            <w:vAlign w:val="bottom"/>
            <w:hideMark/>
          </w:tcPr>
          <w:p w14:paraId="293B4515" w14:textId="77777777" w:rsidR="00804937" w:rsidRPr="00804937" w:rsidRDefault="00804937" w:rsidP="00804937">
            <w:pPr>
              <w:rPr>
                <w:rFonts w:ascii="Calibri" w:hAnsi="Calibri" w:cs="Calibri"/>
                <w:color w:val="000000"/>
                <w:sz w:val="22"/>
                <w:szCs w:val="22"/>
              </w:rPr>
            </w:pPr>
            <w:r w:rsidRPr="00804937">
              <w:rPr>
                <w:rFonts w:ascii="Calibri" w:hAnsi="Calibri" w:cs="Calibri"/>
                <w:color w:val="000000"/>
                <w:sz w:val="22"/>
                <w:szCs w:val="22"/>
              </w:rPr>
              <w:t> </w:t>
            </w:r>
          </w:p>
        </w:tc>
        <w:tc>
          <w:tcPr>
            <w:tcW w:w="2039" w:type="dxa"/>
            <w:tcBorders>
              <w:top w:val="nil"/>
              <w:left w:val="nil"/>
              <w:bottom w:val="single" w:sz="4" w:space="0" w:color="auto"/>
              <w:right w:val="single" w:sz="4" w:space="0" w:color="auto"/>
            </w:tcBorders>
            <w:shd w:val="clear" w:color="auto" w:fill="auto"/>
            <w:noWrap/>
            <w:vAlign w:val="bottom"/>
            <w:hideMark/>
          </w:tcPr>
          <w:p w14:paraId="61D603CE" w14:textId="77777777" w:rsidR="00804937" w:rsidRPr="00804937" w:rsidRDefault="00804937" w:rsidP="00804937">
            <w:pPr>
              <w:rPr>
                <w:rFonts w:ascii="Calibri" w:hAnsi="Calibri" w:cs="Calibri"/>
                <w:color w:val="000000"/>
                <w:sz w:val="22"/>
                <w:szCs w:val="22"/>
              </w:rPr>
            </w:pPr>
            <w:r w:rsidRPr="00804937">
              <w:rPr>
                <w:rFonts w:ascii="Calibri" w:hAnsi="Calibri" w:cs="Calibri"/>
                <w:color w:val="000000"/>
                <w:sz w:val="22"/>
                <w:szCs w:val="22"/>
              </w:rPr>
              <w:t> </w:t>
            </w:r>
          </w:p>
        </w:tc>
        <w:tc>
          <w:tcPr>
            <w:tcW w:w="1404" w:type="dxa"/>
            <w:tcBorders>
              <w:top w:val="nil"/>
              <w:left w:val="nil"/>
              <w:bottom w:val="single" w:sz="4" w:space="0" w:color="auto"/>
              <w:right w:val="single" w:sz="4" w:space="0" w:color="auto"/>
            </w:tcBorders>
            <w:shd w:val="clear" w:color="auto" w:fill="auto"/>
            <w:noWrap/>
            <w:vAlign w:val="center"/>
            <w:hideMark/>
          </w:tcPr>
          <w:p w14:paraId="6A5CD31F" w14:textId="77777777" w:rsidR="00804937" w:rsidRPr="00804937" w:rsidRDefault="00804937" w:rsidP="00804937">
            <w:pPr>
              <w:jc w:val="center"/>
              <w:rPr>
                <w:b/>
                <w:bCs/>
                <w:color w:val="000000"/>
                <w:sz w:val="22"/>
                <w:szCs w:val="22"/>
              </w:rPr>
            </w:pPr>
            <w:r w:rsidRPr="00804937">
              <w:rPr>
                <w:b/>
                <w:bCs/>
                <w:color w:val="000000"/>
                <w:sz w:val="22"/>
                <w:szCs w:val="22"/>
              </w:rPr>
              <w:t>65,29</w:t>
            </w:r>
          </w:p>
        </w:tc>
        <w:tc>
          <w:tcPr>
            <w:tcW w:w="1400" w:type="dxa"/>
            <w:tcBorders>
              <w:top w:val="nil"/>
              <w:left w:val="nil"/>
              <w:bottom w:val="single" w:sz="4" w:space="0" w:color="auto"/>
              <w:right w:val="single" w:sz="4" w:space="0" w:color="auto"/>
            </w:tcBorders>
            <w:shd w:val="clear" w:color="auto" w:fill="auto"/>
            <w:noWrap/>
            <w:vAlign w:val="center"/>
            <w:hideMark/>
          </w:tcPr>
          <w:p w14:paraId="061C2B93" w14:textId="77777777" w:rsidR="00804937" w:rsidRPr="00804937" w:rsidRDefault="00804937" w:rsidP="00804937">
            <w:pPr>
              <w:jc w:val="center"/>
              <w:rPr>
                <w:b/>
                <w:bCs/>
                <w:color w:val="000000"/>
                <w:sz w:val="22"/>
                <w:szCs w:val="22"/>
              </w:rPr>
            </w:pPr>
            <w:r w:rsidRPr="00804937">
              <w:rPr>
                <w:b/>
                <w:bCs/>
                <w:color w:val="000000"/>
                <w:sz w:val="22"/>
                <w:szCs w:val="22"/>
              </w:rPr>
              <w:t>65,29</w:t>
            </w:r>
          </w:p>
        </w:tc>
      </w:tr>
    </w:tbl>
    <w:p w14:paraId="4B89DB4E" w14:textId="77777777" w:rsidR="00804937" w:rsidRPr="00804937" w:rsidRDefault="00804937" w:rsidP="00804937">
      <w:pPr>
        <w:spacing w:line="360" w:lineRule="auto"/>
        <w:ind w:firstLine="567"/>
        <w:rPr>
          <w:sz w:val="28"/>
          <w:szCs w:val="28"/>
        </w:rPr>
      </w:pPr>
      <w:r w:rsidRPr="00804937">
        <w:rPr>
          <w:sz w:val="28"/>
          <w:szCs w:val="28"/>
        </w:rPr>
        <w:lastRenderedPageBreak/>
        <w:t xml:space="preserve"> </w:t>
      </w:r>
    </w:p>
    <w:p w14:paraId="02AF28EB" w14:textId="77777777" w:rsidR="00804937" w:rsidRPr="00804937" w:rsidRDefault="00804937" w:rsidP="00804937">
      <w:pPr>
        <w:ind w:firstLine="720"/>
        <w:jc w:val="both"/>
        <w:rPr>
          <w:sz w:val="28"/>
          <w:szCs w:val="28"/>
        </w:rPr>
      </w:pPr>
      <w:r w:rsidRPr="00804937">
        <w:rPr>
          <w:sz w:val="28"/>
          <w:szCs w:val="28"/>
        </w:rPr>
        <w:t xml:space="preserve"> Корректировки плановых расходов на оплату иных работ и услуг, выполняемых по договорам с организациями нет.</w:t>
      </w:r>
    </w:p>
    <w:p w14:paraId="14C160DE" w14:textId="77777777" w:rsidR="00804937" w:rsidRPr="00804937" w:rsidRDefault="00804937" w:rsidP="00804937">
      <w:pPr>
        <w:tabs>
          <w:tab w:val="left" w:pos="0"/>
        </w:tabs>
        <w:ind w:firstLine="709"/>
        <w:rPr>
          <w:sz w:val="28"/>
          <w:szCs w:val="28"/>
        </w:rPr>
      </w:pPr>
    </w:p>
    <w:p w14:paraId="59ADDF8B" w14:textId="77777777" w:rsidR="00804937" w:rsidRPr="00804937" w:rsidRDefault="00804937" w:rsidP="0004645C">
      <w:pPr>
        <w:keepNext/>
        <w:numPr>
          <w:ilvl w:val="1"/>
          <w:numId w:val="7"/>
        </w:numPr>
        <w:tabs>
          <w:tab w:val="left" w:pos="0"/>
          <w:tab w:val="left" w:pos="567"/>
        </w:tabs>
        <w:outlineLvl w:val="2"/>
        <w:rPr>
          <w:b/>
          <w:sz w:val="28"/>
          <w:szCs w:val="28"/>
          <w:lang w:eastAsia="x-none"/>
        </w:rPr>
      </w:pPr>
      <w:bookmarkStart w:id="45" w:name="_Toc46243459"/>
      <w:bookmarkStart w:id="46" w:name="_Toc117251892"/>
      <w:r w:rsidRPr="00804937">
        <w:rPr>
          <w:b/>
          <w:sz w:val="28"/>
          <w:szCs w:val="28"/>
          <w:lang w:eastAsia="x-none"/>
        </w:rPr>
        <w:t>Расходы на служебные командировки</w:t>
      </w:r>
      <w:bookmarkEnd w:id="45"/>
      <w:bookmarkEnd w:id="46"/>
      <w:r w:rsidRPr="00804937">
        <w:rPr>
          <w:b/>
          <w:sz w:val="28"/>
          <w:szCs w:val="28"/>
          <w:lang w:eastAsia="x-none"/>
        </w:rPr>
        <w:t xml:space="preserve"> </w:t>
      </w:r>
    </w:p>
    <w:p w14:paraId="7E65BF7E" w14:textId="77777777" w:rsidR="00804937" w:rsidRPr="00804937" w:rsidRDefault="00804937" w:rsidP="00804937">
      <w:pPr>
        <w:keepNext/>
        <w:tabs>
          <w:tab w:val="left" w:pos="567"/>
        </w:tabs>
        <w:ind w:left="1004"/>
        <w:outlineLvl w:val="0"/>
        <w:rPr>
          <w:b/>
          <w:sz w:val="28"/>
          <w:szCs w:val="28"/>
          <w:lang w:eastAsia="x-none"/>
        </w:rPr>
      </w:pPr>
    </w:p>
    <w:p w14:paraId="20704979" w14:textId="77777777" w:rsidR="00804937" w:rsidRPr="00804937" w:rsidRDefault="00804937" w:rsidP="00804937">
      <w:pPr>
        <w:shd w:val="clear" w:color="auto" w:fill="FFFFFF"/>
        <w:ind w:left="34" w:firstLine="675"/>
        <w:jc w:val="both"/>
        <w:rPr>
          <w:snapToGrid w:val="0"/>
          <w:color w:val="000000"/>
          <w:sz w:val="28"/>
          <w:szCs w:val="28"/>
        </w:rPr>
      </w:pPr>
      <w:bookmarkStart w:id="47" w:name="_Hlk117064039"/>
      <w:r w:rsidRPr="00804937">
        <w:rPr>
          <w:snapToGrid w:val="0"/>
          <w:color w:val="000000"/>
          <w:sz w:val="28"/>
          <w:szCs w:val="28"/>
        </w:rPr>
        <w:t xml:space="preserve">Предприятием заявлены расходы по статье по 2 котельным на уровне 5,19 тыс. руб. </w:t>
      </w:r>
    </w:p>
    <w:bookmarkEnd w:id="47"/>
    <w:p w14:paraId="0EBF74D0" w14:textId="77777777" w:rsidR="00804937" w:rsidRPr="00804937" w:rsidRDefault="00804937" w:rsidP="00804937">
      <w:pPr>
        <w:ind w:firstLine="709"/>
        <w:jc w:val="both"/>
        <w:rPr>
          <w:sz w:val="28"/>
          <w:szCs w:val="28"/>
        </w:rPr>
      </w:pPr>
      <w:r w:rsidRPr="00804937">
        <w:rPr>
          <w:sz w:val="28"/>
          <w:szCs w:val="28"/>
        </w:rPr>
        <w:t>В качестве обоснования предприятием были представлены:</w:t>
      </w:r>
    </w:p>
    <w:p w14:paraId="61F0F879" w14:textId="77777777" w:rsidR="00804937" w:rsidRPr="00804937" w:rsidRDefault="00804937" w:rsidP="00804937">
      <w:pPr>
        <w:ind w:firstLine="709"/>
        <w:jc w:val="both"/>
        <w:rPr>
          <w:sz w:val="28"/>
          <w:szCs w:val="28"/>
        </w:rPr>
      </w:pPr>
    </w:p>
    <w:p w14:paraId="74791A89" w14:textId="77777777" w:rsidR="00804937" w:rsidRPr="00804937" w:rsidRDefault="00804937" w:rsidP="00804937">
      <w:pPr>
        <w:ind w:firstLine="709"/>
        <w:jc w:val="both"/>
        <w:rPr>
          <w:sz w:val="28"/>
          <w:szCs w:val="28"/>
        </w:rPr>
      </w:pPr>
      <w:r w:rsidRPr="00804937">
        <w:rPr>
          <w:sz w:val="28"/>
          <w:szCs w:val="28"/>
        </w:rPr>
        <w:t xml:space="preserve">Оборотно-сальдовая ведомость по </w:t>
      </w:r>
      <w:proofErr w:type="spellStart"/>
      <w:r w:rsidRPr="00804937">
        <w:rPr>
          <w:sz w:val="28"/>
          <w:szCs w:val="28"/>
        </w:rPr>
        <w:t>сч</w:t>
      </w:r>
      <w:proofErr w:type="spellEnd"/>
      <w:r w:rsidRPr="00804937">
        <w:rPr>
          <w:sz w:val="28"/>
          <w:szCs w:val="28"/>
        </w:rPr>
        <w:t>. 20 за 2021 год (том 2 стр. 266-267);</w:t>
      </w:r>
    </w:p>
    <w:p w14:paraId="64FBFF24" w14:textId="77777777" w:rsidR="00804937" w:rsidRPr="00804937" w:rsidRDefault="00804937" w:rsidP="00804937">
      <w:pPr>
        <w:tabs>
          <w:tab w:val="left" w:pos="0"/>
        </w:tabs>
        <w:ind w:firstLine="709"/>
        <w:jc w:val="both"/>
        <w:rPr>
          <w:sz w:val="28"/>
          <w:szCs w:val="28"/>
        </w:rPr>
      </w:pPr>
      <w:r w:rsidRPr="00804937">
        <w:rPr>
          <w:sz w:val="28"/>
          <w:szCs w:val="28"/>
        </w:rPr>
        <w:t xml:space="preserve">Расчет расходов на служебные командировки 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 49).</w:t>
      </w:r>
    </w:p>
    <w:p w14:paraId="3277EE35" w14:textId="77777777" w:rsidR="00804937" w:rsidRPr="00804937" w:rsidRDefault="00804937" w:rsidP="00804937">
      <w:pPr>
        <w:shd w:val="clear" w:color="auto" w:fill="FFFFFF"/>
        <w:ind w:left="34" w:firstLine="675"/>
        <w:jc w:val="both"/>
        <w:rPr>
          <w:sz w:val="28"/>
          <w:szCs w:val="28"/>
        </w:rPr>
      </w:pPr>
      <w:r w:rsidRPr="00804937">
        <w:rPr>
          <w:sz w:val="28"/>
          <w:szCs w:val="28"/>
        </w:rPr>
        <w:t>Расходы на служебные командировки приняты экспертами на нулевом уровне, в связи с тем, что нет фактических расходов за 2021 г. по предприятию.</w:t>
      </w:r>
    </w:p>
    <w:p w14:paraId="3DFA30D5" w14:textId="77777777" w:rsidR="00804937" w:rsidRPr="00804937" w:rsidRDefault="00804937" w:rsidP="00804937">
      <w:pPr>
        <w:ind w:right="142" w:firstLine="709"/>
        <w:jc w:val="both"/>
        <w:rPr>
          <w:snapToGrid w:val="0"/>
          <w:sz w:val="28"/>
          <w:szCs w:val="28"/>
        </w:rPr>
      </w:pPr>
    </w:p>
    <w:p w14:paraId="42304374" w14:textId="77777777" w:rsidR="00804937" w:rsidRPr="00804937" w:rsidRDefault="00804937" w:rsidP="00804937">
      <w:pPr>
        <w:ind w:right="142" w:firstLine="709"/>
        <w:jc w:val="both"/>
        <w:rPr>
          <w:snapToGrid w:val="0"/>
          <w:sz w:val="28"/>
          <w:szCs w:val="28"/>
        </w:rPr>
      </w:pPr>
      <w:r w:rsidRPr="00804937">
        <w:rPr>
          <w:snapToGrid w:val="0"/>
          <w:sz w:val="28"/>
          <w:szCs w:val="28"/>
        </w:rPr>
        <w:t>Корректировка плановых расходов по статье, на 2023 год относительно предложений предприятия составила 5,19 тыс. руб. в сторону снижения.</w:t>
      </w:r>
    </w:p>
    <w:p w14:paraId="50989E71" w14:textId="77777777" w:rsidR="00804937" w:rsidRPr="00804937" w:rsidRDefault="00804937" w:rsidP="0004645C">
      <w:pPr>
        <w:keepNext/>
        <w:numPr>
          <w:ilvl w:val="1"/>
          <w:numId w:val="7"/>
        </w:numPr>
        <w:tabs>
          <w:tab w:val="left" w:pos="0"/>
          <w:tab w:val="left" w:pos="567"/>
        </w:tabs>
        <w:outlineLvl w:val="2"/>
        <w:rPr>
          <w:b/>
          <w:sz w:val="28"/>
          <w:szCs w:val="28"/>
          <w:lang w:val="x-none" w:eastAsia="x-none"/>
        </w:rPr>
      </w:pPr>
      <w:bookmarkStart w:id="48" w:name="_Toc46243460"/>
      <w:bookmarkStart w:id="49" w:name="_Toc117251893"/>
      <w:r w:rsidRPr="00804937">
        <w:rPr>
          <w:b/>
          <w:sz w:val="28"/>
          <w:szCs w:val="28"/>
          <w:lang w:eastAsia="x-none"/>
        </w:rPr>
        <w:t>Расходы на обучение персонала</w:t>
      </w:r>
      <w:bookmarkEnd w:id="48"/>
      <w:bookmarkEnd w:id="49"/>
      <w:r w:rsidRPr="00804937">
        <w:rPr>
          <w:b/>
          <w:sz w:val="28"/>
          <w:szCs w:val="28"/>
          <w:lang w:eastAsia="x-none"/>
        </w:rPr>
        <w:t xml:space="preserve"> </w:t>
      </w:r>
    </w:p>
    <w:p w14:paraId="0A034512" w14:textId="77777777" w:rsidR="00804937" w:rsidRPr="00804937" w:rsidRDefault="00804937" w:rsidP="00804937">
      <w:pPr>
        <w:rPr>
          <w:b/>
          <w:sz w:val="28"/>
          <w:szCs w:val="28"/>
          <w:lang w:eastAsia="x-none"/>
        </w:rPr>
      </w:pPr>
    </w:p>
    <w:p w14:paraId="3A7D8C38" w14:textId="77777777" w:rsidR="00804937" w:rsidRPr="00804937" w:rsidRDefault="00804937" w:rsidP="00804937">
      <w:pPr>
        <w:shd w:val="clear" w:color="auto" w:fill="FFFFFF"/>
        <w:ind w:left="34" w:firstLine="675"/>
        <w:jc w:val="both"/>
        <w:rPr>
          <w:snapToGrid w:val="0"/>
          <w:color w:val="000000"/>
          <w:sz w:val="28"/>
          <w:szCs w:val="28"/>
        </w:rPr>
      </w:pPr>
      <w:r w:rsidRPr="00804937">
        <w:rPr>
          <w:snapToGrid w:val="0"/>
          <w:color w:val="000000"/>
          <w:sz w:val="28"/>
          <w:szCs w:val="28"/>
        </w:rPr>
        <w:t xml:space="preserve">Предприятием заявлены расходы по статье по 2 котельным на уровне 9,54 тыс. руб. </w:t>
      </w:r>
    </w:p>
    <w:p w14:paraId="7D792186" w14:textId="77777777" w:rsidR="00804937" w:rsidRPr="00804937" w:rsidRDefault="00804937" w:rsidP="00804937">
      <w:pPr>
        <w:ind w:firstLine="709"/>
        <w:jc w:val="both"/>
        <w:rPr>
          <w:sz w:val="28"/>
          <w:szCs w:val="28"/>
        </w:rPr>
      </w:pPr>
      <w:r w:rsidRPr="00804937">
        <w:rPr>
          <w:sz w:val="28"/>
          <w:szCs w:val="28"/>
        </w:rPr>
        <w:t>В качестве обоснования предприятием были представлены:</w:t>
      </w:r>
    </w:p>
    <w:p w14:paraId="2B080213" w14:textId="77777777" w:rsidR="00804937" w:rsidRPr="00804937" w:rsidRDefault="00804937" w:rsidP="00804937">
      <w:pPr>
        <w:shd w:val="clear" w:color="auto" w:fill="FFFFFF"/>
        <w:ind w:left="34" w:firstLine="675"/>
        <w:jc w:val="both"/>
        <w:rPr>
          <w:snapToGrid w:val="0"/>
          <w:color w:val="000000"/>
          <w:sz w:val="28"/>
          <w:szCs w:val="28"/>
        </w:rPr>
      </w:pPr>
      <w:r w:rsidRPr="00804937">
        <w:rPr>
          <w:snapToGrid w:val="0"/>
          <w:color w:val="000000"/>
          <w:sz w:val="28"/>
          <w:szCs w:val="28"/>
        </w:rPr>
        <w:t xml:space="preserve">Реестр расходов на обучение персонала </w:t>
      </w:r>
      <w:r w:rsidRPr="00804937">
        <w:rPr>
          <w:sz w:val="28"/>
          <w:szCs w:val="28"/>
        </w:rPr>
        <w:t>на 2 котельные на 2023 год;</w:t>
      </w:r>
    </w:p>
    <w:p w14:paraId="6D44580F" w14:textId="77777777" w:rsidR="00804937" w:rsidRPr="00804937" w:rsidRDefault="00804937" w:rsidP="00804937">
      <w:pPr>
        <w:tabs>
          <w:tab w:val="left" w:pos="0"/>
        </w:tabs>
        <w:ind w:firstLine="709"/>
        <w:jc w:val="both"/>
        <w:rPr>
          <w:sz w:val="28"/>
          <w:szCs w:val="28"/>
        </w:rPr>
      </w:pPr>
      <w:r w:rsidRPr="00804937">
        <w:rPr>
          <w:sz w:val="28"/>
          <w:szCs w:val="28"/>
        </w:rPr>
        <w:t xml:space="preserve">Расчет на обучение должностных лиц на 2 котельные на 2023 год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стр.43-44);</w:t>
      </w:r>
    </w:p>
    <w:p w14:paraId="71F32A63" w14:textId="77777777" w:rsidR="00804937" w:rsidRPr="00804937" w:rsidRDefault="00804937" w:rsidP="00804937">
      <w:pPr>
        <w:shd w:val="clear" w:color="auto" w:fill="FFFFFF"/>
        <w:ind w:left="34" w:firstLine="675"/>
        <w:jc w:val="both"/>
        <w:rPr>
          <w:snapToGrid w:val="0"/>
          <w:color w:val="000000"/>
          <w:sz w:val="28"/>
          <w:szCs w:val="28"/>
        </w:rPr>
      </w:pPr>
      <w:r w:rsidRPr="00804937">
        <w:rPr>
          <w:sz w:val="28"/>
          <w:szCs w:val="28"/>
        </w:rPr>
        <w:t>Выписка из ФЗ от 24.06.1998 №89-ФЗ;</w:t>
      </w:r>
    </w:p>
    <w:p w14:paraId="18AE0A62" w14:textId="77777777" w:rsidR="00804937" w:rsidRPr="00804937" w:rsidRDefault="00804937" w:rsidP="00804937">
      <w:pPr>
        <w:tabs>
          <w:tab w:val="left" w:pos="0"/>
        </w:tabs>
        <w:ind w:firstLine="709"/>
        <w:jc w:val="both"/>
        <w:rPr>
          <w:sz w:val="28"/>
          <w:szCs w:val="28"/>
        </w:rPr>
      </w:pPr>
      <w:r w:rsidRPr="00804937">
        <w:rPr>
          <w:sz w:val="28"/>
          <w:szCs w:val="28"/>
        </w:rPr>
        <w:t xml:space="preserve">Коммерческое предложение ООО «Атон-Кузбасс»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w:t>
      </w:r>
      <w:r w:rsidRPr="00804937">
        <w:rPr>
          <w:sz w:val="28"/>
          <w:szCs w:val="28"/>
          <w:lang w:val="en-US"/>
        </w:rPr>
        <w:t> </w:t>
      </w:r>
      <w:r w:rsidRPr="00804937">
        <w:rPr>
          <w:sz w:val="28"/>
          <w:szCs w:val="28"/>
        </w:rPr>
        <w:t>46).</w:t>
      </w:r>
    </w:p>
    <w:p w14:paraId="67D11329" w14:textId="77777777" w:rsidR="00804937" w:rsidRPr="00804937" w:rsidRDefault="00804937" w:rsidP="00804937">
      <w:pPr>
        <w:tabs>
          <w:tab w:val="left" w:pos="0"/>
        </w:tabs>
        <w:ind w:firstLine="709"/>
        <w:jc w:val="both"/>
        <w:rPr>
          <w:sz w:val="28"/>
          <w:szCs w:val="28"/>
        </w:rPr>
      </w:pPr>
    </w:p>
    <w:p w14:paraId="5AD9099F" w14:textId="77777777" w:rsidR="00804937" w:rsidRPr="00804937" w:rsidRDefault="00804937" w:rsidP="00804937">
      <w:pPr>
        <w:shd w:val="clear" w:color="auto" w:fill="FFFFFF"/>
        <w:ind w:firstLine="709"/>
        <w:jc w:val="both"/>
        <w:rPr>
          <w:snapToGrid w:val="0"/>
          <w:color w:val="000000"/>
          <w:sz w:val="28"/>
          <w:szCs w:val="28"/>
        </w:rPr>
      </w:pPr>
      <w:r w:rsidRPr="00804937">
        <w:rPr>
          <w:snapToGrid w:val="0"/>
          <w:color w:val="000000"/>
          <w:sz w:val="28"/>
          <w:szCs w:val="28"/>
        </w:rPr>
        <w:t xml:space="preserve"> Основанием для повышения квалификации по экологии являются:</w:t>
      </w:r>
    </w:p>
    <w:p w14:paraId="53531105" w14:textId="77777777" w:rsidR="00804937" w:rsidRPr="00804937" w:rsidRDefault="00804937" w:rsidP="00804937">
      <w:pPr>
        <w:shd w:val="clear" w:color="auto" w:fill="FFFFFF"/>
        <w:spacing w:before="100" w:beforeAutospacing="1" w:after="100" w:afterAutospacing="1"/>
        <w:jc w:val="both"/>
        <w:rPr>
          <w:snapToGrid w:val="0"/>
          <w:color w:val="000000"/>
          <w:sz w:val="28"/>
          <w:szCs w:val="28"/>
        </w:rPr>
      </w:pPr>
      <w:r w:rsidRPr="00804937">
        <w:rPr>
          <w:snapToGrid w:val="0"/>
          <w:color w:val="000000"/>
          <w:sz w:val="28"/>
          <w:szCs w:val="28"/>
        </w:rPr>
        <w:t xml:space="preserve">Федеральный закон от 10.01.2002 № 7-ФЗ (с последующими изм. и </w:t>
      </w:r>
      <w:proofErr w:type="spellStart"/>
      <w:r w:rsidRPr="00804937">
        <w:rPr>
          <w:snapToGrid w:val="0"/>
          <w:color w:val="000000"/>
          <w:sz w:val="28"/>
          <w:szCs w:val="28"/>
        </w:rPr>
        <w:t>дополн</w:t>
      </w:r>
      <w:proofErr w:type="spellEnd"/>
      <w:r w:rsidRPr="00804937">
        <w:rPr>
          <w:snapToGrid w:val="0"/>
          <w:color w:val="000000"/>
          <w:sz w:val="28"/>
          <w:szCs w:val="28"/>
        </w:rPr>
        <w:t>.) «Об охране окружающей среды»;</w:t>
      </w:r>
    </w:p>
    <w:p w14:paraId="34C0DB1D" w14:textId="77777777" w:rsidR="00804937" w:rsidRPr="00804937" w:rsidRDefault="00804937" w:rsidP="00804937">
      <w:pPr>
        <w:shd w:val="clear" w:color="auto" w:fill="FFFFFF"/>
        <w:spacing w:before="100" w:beforeAutospacing="1" w:after="100" w:afterAutospacing="1"/>
        <w:jc w:val="both"/>
        <w:rPr>
          <w:snapToGrid w:val="0"/>
          <w:color w:val="000000"/>
          <w:sz w:val="28"/>
          <w:szCs w:val="28"/>
        </w:rPr>
      </w:pPr>
      <w:r w:rsidRPr="00804937">
        <w:rPr>
          <w:snapToGrid w:val="0"/>
          <w:color w:val="000000"/>
          <w:sz w:val="28"/>
          <w:szCs w:val="28"/>
        </w:rPr>
        <w:t xml:space="preserve">Федеральный закон от 24.06.1998 № 89-ФЗ (с последующими изм. и </w:t>
      </w:r>
      <w:proofErr w:type="spellStart"/>
      <w:r w:rsidRPr="00804937">
        <w:rPr>
          <w:snapToGrid w:val="0"/>
          <w:color w:val="000000"/>
          <w:sz w:val="28"/>
          <w:szCs w:val="28"/>
        </w:rPr>
        <w:t>дополн</w:t>
      </w:r>
      <w:proofErr w:type="spellEnd"/>
      <w:r w:rsidRPr="00804937">
        <w:rPr>
          <w:snapToGrid w:val="0"/>
          <w:color w:val="000000"/>
          <w:sz w:val="28"/>
          <w:szCs w:val="28"/>
        </w:rPr>
        <w:t>.) «Об отходах производства и потребления».</w:t>
      </w:r>
    </w:p>
    <w:p w14:paraId="65A2A965" w14:textId="77777777" w:rsidR="00804937" w:rsidRPr="00804937" w:rsidRDefault="00804937" w:rsidP="00804937">
      <w:pPr>
        <w:shd w:val="clear" w:color="auto" w:fill="FFFFFF"/>
        <w:jc w:val="both"/>
        <w:rPr>
          <w:snapToGrid w:val="0"/>
          <w:color w:val="000000"/>
          <w:sz w:val="28"/>
          <w:szCs w:val="28"/>
        </w:rPr>
      </w:pPr>
      <w:r w:rsidRPr="00804937">
        <w:rPr>
          <w:snapToGrid w:val="0"/>
          <w:color w:val="000000"/>
          <w:sz w:val="28"/>
          <w:szCs w:val="28"/>
        </w:rPr>
        <w:t>Лица, ответственные за обращение с отходами проходят обучение в объеме 112 часов (1 раз в три года).</w:t>
      </w:r>
    </w:p>
    <w:p w14:paraId="2C497AEF" w14:textId="77777777" w:rsidR="00804937" w:rsidRPr="00804937" w:rsidRDefault="00804937" w:rsidP="00804937">
      <w:pPr>
        <w:tabs>
          <w:tab w:val="left" w:pos="0"/>
        </w:tabs>
        <w:ind w:firstLine="709"/>
        <w:jc w:val="both"/>
        <w:rPr>
          <w:sz w:val="28"/>
          <w:szCs w:val="28"/>
        </w:rPr>
      </w:pPr>
      <w:r w:rsidRPr="00804937">
        <w:rPr>
          <w:sz w:val="28"/>
          <w:szCs w:val="28"/>
        </w:rPr>
        <w:t xml:space="preserve">Эксперты предлагают учесть расходы на обучение должностных лиц ответственных за обращение с отходами по 2 котельным в полном объеме (по предложению предприятия) в размере 9,54 тыс. руб. (2 чел.* 4500 руб.*1,06) руб.), </w:t>
      </w:r>
      <w:r w:rsidRPr="00804937">
        <w:rPr>
          <w:snapToGrid w:val="0"/>
          <w:color w:val="000000"/>
          <w:sz w:val="28"/>
          <w:szCs w:val="28"/>
        </w:rPr>
        <w:t xml:space="preserve">с учетом ИПЦ (106,0), согласно прогнозу Минэкономразвития РФ </w:t>
      </w:r>
      <w:r w:rsidRPr="00804937">
        <w:rPr>
          <w:snapToGrid w:val="0"/>
          <w:color w:val="000000"/>
          <w:sz w:val="28"/>
          <w:szCs w:val="28"/>
        </w:rPr>
        <w:lastRenderedPageBreak/>
        <w:t xml:space="preserve">(опубликован 28.09.2022) на 2023 г., </w:t>
      </w:r>
      <w:r w:rsidRPr="00804937">
        <w:rPr>
          <w:sz w:val="28"/>
          <w:szCs w:val="28"/>
        </w:rPr>
        <w:t>расшифровка расходов приведена в таблице 7</w:t>
      </w:r>
    </w:p>
    <w:p w14:paraId="19FDE43D" w14:textId="77777777" w:rsidR="00804937" w:rsidRPr="00804937" w:rsidRDefault="00804937" w:rsidP="00804937">
      <w:pPr>
        <w:spacing w:line="360" w:lineRule="auto"/>
        <w:ind w:firstLine="709"/>
        <w:jc w:val="right"/>
        <w:rPr>
          <w:sz w:val="28"/>
          <w:szCs w:val="28"/>
        </w:rPr>
      </w:pPr>
    </w:p>
    <w:p w14:paraId="3C29C197" w14:textId="77777777" w:rsidR="00804937" w:rsidRPr="00804937" w:rsidRDefault="00804937" w:rsidP="00804937">
      <w:pPr>
        <w:spacing w:line="360" w:lineRule="auto"/>
        <w:ind w:firstLine="709"/>
        <w:jc w:val="right"/>
        <w:rPr>
          <w:sz w:val="28"/>
          <w:szCs w:val="28"/>
        </w:rPr>
      </w:pPr>
    </w:p>
    <w:p w14:paraId="28F497FF" w14:textId="77777777" w:rsidR="00804937" w:rsidRPr="00804937" w:rsidRDefault="00804937" w:rsidP="00804937">
      <w:pPr>
        <w:spacing w:line="360" w:lineRule="auto"/>
        <w:ind w:firstLine="709"/>
        <w:jc w:val="right"/>
        <w:rPr>
          <w:sz w:val="28"/>
          <w:szCs w:val="28"/>
        </w:rPr>
      </w:pPr>
    </w:p>
    <w:p w14:paraId="4A77D8D1" w14:textId="77777777" w:rsidR="00804937" w:rsidRPr="00804937" w:rsidRDefault="00804937" w:rsidP="00804937">
      <w:pPr>
        <w:spacing w:line="360" w:lineRule="auto"/>
        <w:ind w:firstLine="709"/>
        <w:jc w:val="right"/>
        <w:rPr>
          <w:sz w:val="28"/>
          <w:szCs w:val="28"/>
        </w:rPr>
      </w:pPr>
    </w:p>
    <w:p w14:paraId="72C5B931" w14:textId="77777777" w:rsidR="00804937" w:rsidRPr="00804937" w:rsidRDefault="00804937" w:rsidP="00804937">
      <w:pPr>
        <w:spacing w:line="360" w:lineRule="auto"/>
        <w:ind w:firstLine="709"/>
        <w:jc w:val="right"/>
        <w:rPr>
          <w:sz w:val="28"/>
          <w:szCs w:val="28"/>
        </w:rPr>
      </w:pPr>
    </w:p>
    <w:p w14:paraId="265E82E4" w14:textId="77777777" w:rsidR="00804937" w:rsidRPr="00804937" w:rsidRDefault="00804937" w:rsidP="00804937">
      <w:pPr>
        <w:spacing w:line="360" w:lineRule="auto"/>
        <w:ind w:firstLine="709"/>
        <w:jc w:val="right"/>
        <w:rPr>
          <w:sz w:val="28"/>
          <w:szCs w:val="28"/>
        </w:rPr>
      </w:pPr>
    </w:p>
    <w:p w14:paraId="12D0227F" w14:textId="77777777" w:rsidR="00804937" w:rsidRPr="00804937" w:rsidRDefault="00804937" w:rsidP="00804937">
      <w:pPr>
        <w:spacing w:line="360" w:lineRule="auto"/>
        <w:ind w:firstLine="709"/>
        <w:jc w:val="right"/>
        <w:rPr>
          <w:sz w:val="28"/>
          <w:szCs w:val="28"/>
        </w:rPr>
      </w:pPr>
      <w:r w:rsidRPr="00804937">
        <w:rPr>
          <w:sz w:val="28"/>
          <w:szCs w:val="28"/>
        </w:rPr>
        <w:t xml:space="preserve">Таблица 7        </w:t>
      </w:r>
    </w:p>
    <w:tbl>
      <w:tblPr>
        <w:tblW w:w="9453" w:type="dxa"/>
        <w:tblLayout w:type="fixed"/>
        <w:tblLook w:val="04A0" w:firstRow="1" w:lastRow="0" w:firstColumn="1" w:lastColumn="0" w:noHBand="0" w:noVBand="1"/>
      </w:tblPr>
      <w:tblGrid>
        <w:gridCol w:w="960"/>
        <w:gridCol w:w="3713"/>
        <w:gridCol w:w="1134"/>
        <w:gridCol w:w="1424"/>
        <w:gridCol w:w="1111"/>
        <w:gridCol w:w="1111"/>
      </w:tblGrid>
      <w:tr w:rsidR="00804937" w:rsidRPr="00804937" w14:paraId="21D61B59" w14:textId="77777777" w:rsidTr="00F95151">
        <w:trPr>
          <w:trHeight w:val="20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8286B" w14:textId="77777777" w:rsidR="00804937" w:rsidRPr="00804937" w:rsidRDefault="00804937" w:rsidP="00804937">
            <w:pPr>
              <w:jc w:val="center"/>
              <w:rPr>
                <w:color w:val="000000"/>
                <w:sz w:val="22"/>
                <w:szCs w:val="22"/>
              </w:rPr>
            </w:pPr>
            <w:r w:rsidRPr="00804937">
              <w:rPr>
                <w:color w:val="000000"/>
                <w:sz w:val="22"/>
                <w:szCs w:val="22"/>
              </w:rPr>
              <w:t>№ п/п</w:t>
            </w:r>
          </w:p>
        </w:tc>
        <w:tc>
          <w:tcPr>
            <w:tcW w:w="3713" w:type="dxa"/>
            <w:tcBorders>
              <w:top w:val="single" w:sz="4" w:space="0" w:color="auto"/>
              <w:left w:val="nil"/>
              <w:bottom w:val="single" w:sz="4" w:space="0" w:color="auto"/>
              <w:right w:val="single" w:sz="4" w:space="0" w:color="auto"/>
            </w:tcBorders>
            <w:shd w:val="clear" w:color="auto" w:fill="auto"/>
            <w:noWrap/>
            <w:vAlign w:val="center"/>
            <w:hideMark/>
          </w:tcPr>
          <w:p w14:paraId="7AC3793E" w14:textId="77777777" w:rsidR="00804937" w:rsidRPr="00804937" w:rsidRDefault="00804937" w:rsidP="00804937">
            <w:pPr>
              <w:jc w:val="center"/>
              <w:rPr>
                <w:color w:val="000000"/>
                <w:sz w:val="22"/>
                <w:szCs w:val="22"/>
              </w:rPr>
            </w:pPr>
            <w:r w:rsidRPr="00804937">
              <w:rPr>
                <w:color w:val="000000"/>
                <w:sz w:val="22"/>
                <w:szCs w:val="22"/>
              </w:rPr>
              <w:t>Показатель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0F40B3" w14:textId="77777777" w:rsidR="00804937" w:rsidRPr="00804937" w:rsidRDefault="00804937" w:rsidP="00804937">
            <w:pPr>
              <w:jc w:val="center"/>
              <w:rPr>
                <w:color w:val="000000"/>
                <w:sz w:val="22"/>
                <w:szCs w:val="22"/>
              </w:rPr>
            </w:pPr>
            <w:proofErr w:type="spellStart"/>
            <w:r w:rsidRPr="00804937">
              <w:rPr>
                <w:color w:val="000000"/>
                <w:sz w:val="22"/>
                <w:szCs w:val="22"/>
              </w:rPr>
              <w:t>Еденица</w:t>
            </w:r>
            <w:proofErr w:type="spellEnd"/>
            <w:r w:rsidRPr="00804937">
              <w:rPr>
                <w:color w:val="000000"/>
                <w:sz w:val="22"/>
                <w:szCs w:val="22"/>
              </w:rPr>
              <w:t xml:space="preserve"> </w:t>
            </w:r>
            <w:proofErr w:type="spellStart"/>
            <w:r w:rsidRPr="00804937">
              <w:rPr>
                <w:color w:val="000000"/>
                <w:sz w:val="22"/>
                <w:szCs w:val="22"/>
              </w:rPr>
              <w:t>измере-ния</w:t>
            </w:r>
            <w:proofErr w:type="spellEnd"/>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3C31F290" w14:textId="77777777" w:rsidR="00804937" w:rsidRPr="00804937" w:rsidRDefault="00804937" w:rsidP="00804937">
            <w:pPr>
              <w:jc w:val="center"/>
              <w:rPr>
                <w:color w:val="000000"/>
                <w:sz w:val="20"/>
                <w:szCs w:val="20"/>
              </w:rPr>
            </w:pPr>
            <w:r w:rsidRPr="00804937">
              <w:rPr>
                <w:color w:val="000000"/>
                <w:sz w:val="20"/>
                <w:szCs w:val="20"/>
              </w:rPr>
              <w:t>Основание</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6333487D" w14:textId="77777777" w:rsidR="00804937" w:rsidRPr="00804937" w:rsidRDefault="00804937" w:rsidP="00804937">
            <w:pPr>
              <w:jc w:val="center"/>
              <w:rPr>
                <w:color w:val="000000"/>
                <w:sz w:val="20"/>
                <w:szCs w:val="20"/>
              </w:rPr>
            </w:pPr>
            <w:r w:rsidRPr="00804937">
              <w:rPr>
                <w:color w:val="000000"/>
                <w:sz w:val="20"/>
                <w:szCs w:val="20"/>
              </w:rPr>
              <w:t xml:space="preserve">План 2023г. на 2 котельные по </w:t>
            </w:r>
            <w:proofErr w:type="spellStart"/>
            <w:r w:rsidRPr="00804937">
              <w:rPr>
                <w:color w:val="000000"/>
                <w:sz w:val="20"/>
                <w:szCs w:val="20"/>
              </w:rPr>
              <w:t>предложе-нию</w:t>
            </w:r>
            <w:proofErr w:type="spellEnd"/>
            <w:r w:rsidRPr="00804937">
              <w:rPr>
                <w:color w:val="000000"/>
                <w:sz w:val="20"/>
                <w:szCs w:val="20"/>
              </w:rPr>
              <w:t xml:space="preserve"> </w:t>
            </w:r>
            <w:proofErr w:type="spellStart"/>
            <w:r w:rsidRPr="00804937">
              <w:rPr>
                <w:color w:val="000000"/>
                <w:sz w:val="20"/>
                <w:szCs w:val="20"/>
              </w:rPr>
              <w:t>предприя-тия</w:t>
            </w:r>
            <w:proofErr w:type="spellEnd"/>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4170DCDF" w14:textId="77777777" w:rsidR="00804937" w:rsidRPr="00804937" w:rsidRDefault="00804937" w:rsidP="00804937">
            <w:pPr>
              <w:jc w:val="center"/>
              <w:rPr>
                <w:color w:val="000000"/>
                <w:sz w:val="20"/>
                <w:szCs w:val="20"/>
              </w:rPr>
            </w:pPr>
            <w:r w:rsidRPr="00804937">
              <w:rPr>
                <w:color w:val="000000"/>
                <w:sz w:val="20"/>
                <w:szCs w:val="20"/>
              </w:rPr>
              <w:t>План 2023 г. на 2 котельные в оценке экспертов</w:t>
            </w:r>
          </w:p>
        </w:tc>
      </w:tr>
      <w:tr w:rsidR="00804937" w:rsidRPr="00804937" w14:paraId="1CC7236C" w14:textId="77777777" w:rsidTr="00F95151">
        <w:trPr>
          <w:trHeight w:val="435"/>
        </w:trPr>
        <w:tc>
          <w:tcPr>
            <w:tcW w:w="945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DE3F1FC" w14:textId="77777777" w:rsidR="00804937" w:rsidRPr="00804937" w:rsidRDefault="00804937" w:rsidP="00804937">
            <w:pPr>
              <w:jc w:val="center"/>
              <w:rPr>
                <w:b/>
                <w:bCs/>
                <w:color w:val="000000"/>
                <w:sz w:val="22"/>
                <w:szCs w:val="22"/>
              </w:rPr>
            </w:pPr>
            <w:r w:rsidRPr="00804937">
              <w:rPr>
                <w:b/>
                <w:bCs/>
                <w:color w:val="000000"/>
                <w:sz w:val="22"/>
                <w:szCs w:val="22"/>
              </w:rPr>
              <w:t>Расходы на обучение персонала</w:t>
            </w:r>
          </w:p>
        </w:tc>
      </w:tr>
      <w:tr w:rsidR="00804937" w:rsidRPr="00804937" w14:paraId="7775B2E1" w14:textId="77777777" w:rsidTr="00F95151">
        <w:trPr>
          <w:trHeight w:val="16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A695AB" w14:textId="77777777" w:rsidR="00804937" w:rsidRPr="00804937" w:rsidRDefault="00804937" w:rsidP="00804937">
            <w:pPr>
              <w:jc w:val="center"/>
              <w:rPr>
                <w:color w:val="000000"/>
                <w:sz w:val="22"/>
                <w:szCs w:val="22"/>
              </w:rPr>
            </w:pPr>
            <w:r w:rsidRPr="00804937">
              <w:rPr>
                <w:color w:val="000000"/>
                <w:sz w:val="22"/>
                <w:szCs w:val="22"/>
              </w:rPr>
              <w:t>1</w:t>
            </w:r>
          </w:p>
        </w:tc>
        <w:tc>
          <w:tcPr>
            <w:tcW w:w="3713" w:type="dxa"/>
            <w:tcBorders>
              <w:top w:val="nil"/>
              <w:left w:val="nil"/>
              <w:bottom w:val="single" w:sz="4" w:space="0" w:color="auto"/>
              <w:right w:val="single" w:sz="4" w:space="0" w:color="auto"/>
            </w:tcBorders>
            <w:shd w:val="clear" w:color="auto" w:fill="auto"/>
            <w:vAlign w:val="center"/>
            <w:hideMark/>
          </w:tcPr>
          <w:p w14:paraId="77C873C5" w14:textId="77777777" w:rsidR="00804937" w:rsidRPr="00804937" w:rsidRDefault="00804937" w:rsidP="00804937">
            <w:pPr>
              <w:rPr>
                <w:color w:val="000000"/>
                <w:sz w:val="22"/>
                <w:szCs w:val="22"/>
              </w:rPr>
            </w:pPr>
            <w:r w:rsidRPr="00804937">
              <w:rPr>
                <w:color w:val="000000"/>
                <w:sz w:val="22"/>
                <w:szCs w:val="22"/>
              </w:rPr>
              <w:t xml:space="preserve">Обучение персонала                        </w:t>
            </w:r>
            <w:proofErr w:type="gramStart"/>
            <w:r w:rsidRPr="00804937">
              <w:rPr>
                <w:color w:val="000000"/>
                <w:sz w:val="22"/>
                <w:szCs w:val="22"/>
              </w:rPr>
              <w:t xml:space="preserve">   (</w:t>
            </w:r>
            <w:proofErr w:type="gramEnd"/>
            <w:r w:rsidRPr="00804937">
              <w:rPr>
                <w:color w:val="000000"/>
                <w:sz w:val="22"/>
                <w:szCs w:val="22"/>
              </w:rPr>
              <w:t xml:space="preserve">2 чел*4500 </w:t>
            </w:r>
            <w:proofErr w:type="spellStart"/>
            <w:r w:rsidRPr="00804937">
              <w:rPr>
                <w:color w:val="000000"/>
                <w:sz w:val="22"/>
                <w:szCs w:val="22"/>
              </w:rPr>
              <w:t>руб</w:t>
            </w:r>
            <w:proofErr w:type="spellEnd"/>
            <w:r w:rsidRPr="00804937">
              <w:rPr>
                <w:color w:val="000000"/>
                <w:sz w:val="22"/>
                <w:szCs w:val="22"/>
              </w:rPr>
              <w:t>*1,06(ИПЦ на 2023г)</w:t>
            </w:r>
          </w:p>
        </w:tc>
        <w:tc>
          <w:tcPr>
            <w:tcW w:w="1134" w:type="dxa"/>
            <w:tcBorders>
              <w:top w:val="nil"/>
              <w:left w:val="nil"/>
              <w:bottom w:val="single" w:sz="4" w:space="0" w:color="auto"/>
              <w:right w:val="single" w:sz="4" w:space="0" w:color="auto"/>
            </w:tcBorders>
            <w:shd w:val="clear" w:color="auto" w:fill="auto"/>
            <w:noWrap/>
            <w:vAlign w:val="center"/>
            <w:hideMark/>
          </w:tcPr>
          <w:p w14:paraId="600E44AD" w14:textId="77777777" w:rsidR="00804937" w:rsidRPr="00804937" w:rsidRDefault="00804937" w:rsidP="00804937">
            <w:pPr>
              <w:jc w:val="center"/>
              <w:rPr>
                <w:color w:val="000000"/>
                <w:sz w:val="22"/>
                <w:szCs w:val="22"/>
              </w:rPr>
            </w:pPr>
            <w:proofErr w:type="spellStart"/>
            <w:r w:rsidRPr="00804937">
              <w:rPr>
                <w:color w:val="000000"/>
                <w:sz w:val="22"/>
                <w:szCs w:val="22"/>
              </w:rPr>
              <w:t>тыс.руб</w:t>
            </w:r>
            <w:proofErr w:type="spellEnd"/>
            <w:r w:rsidRPr="00804937">
              <w:rPr>
                <w:color w:val="000000"/>
                <w:sz w:val="22"/>
                <w:szCs w:val="22"/>
              </w:rPr>
              <w:t>.</w:t>
            </w:r>
          </w:p>
        </w:tc>
        <w:tc>
          <w:tcPr>
            <w:tcW w:w="1424" w:type="dxa"/>
            <w:tcBorders>
              <w:top w:val="nil"/>
              <w:left w:val="nil"/>
              <w:bottom w:val="single" w:sz="4" w:space="0" w:color="auto"/>
              <w:right w:val="single" w:sz="4" w:space="0" w:color="auto"/>
            </w:tcBorders>
            <w:shd w:val="clear" w:color="auto" w:fill="auto"/>
            <w:vAlign w:val="center"/>
            <w:hideMark/>
          </w:tcPr>
          <w:p w14:paraId="1E6D8148" w14:textId="77777777" w:rsidR="00804937" w:rsidRPr="00804937" w:rsidRDefault="00804937" w:rsidP="00804937">
            <w:pPr>
              <w:jc w:val="center"/>
              <w:rPr>
                <w:color w:val="000000"/>
                <w:sz w:val="20"/>
                <w:szCs w:val="20"/>
              </w:rPr>
            </w:pPr>
            <w:proofErr w:type="spellStart"/>
            <w:proofErr w:type="gramStart"/>
            <w:r w:rsidRPr="00804937">
              <w:rPr>
                <w:color w:val="000000"/>
                <w:sz w:val="20"/>
                <w:szCs w:val="20"/>
              </w:rPr>
              <w:t>Коммерчес</w:t>
            </w:r>
            <w:proofErr w:type="spellEnd"/>
            <w:r w:rsidRPr="00804937">
              <w:rPr>
                <w:color w:val="000000"/>
                <w:sz w:val="20"/>
                <w:szCs w:val="20"/>
              </w:rPr>
              <w:t>-кое</w:t>
            </w:r>
            <w:proofErr w:type="gramEnd"/>
            <w:r w:rsidRPr="00804937">
              <w:rPr>
                <w:color w:val="000000"/>
                <w:sz w:val="20"/>
                <w:szCs w:val="20"/>
              </w:rPr>
              <w:t xml:space="preserve"> предложение ООО "Атон-Кузбасс" на 2022г.</w:t>
            </w:r>
          </w:p>
        </w:tc>
        <w:tc>
          <w:tcPr>
            <w:tcW w:w="1111" w:type="dxa"/>
            <w:tcBorders>
              <w:top w:val="nil"/>
              <w:left w:val="nil"/>
              <w:bottom w:val="single" w:sz="4" w:space="0" w:color="auto"/>
              <w:right w:val="single" w:sz="4" w:space="0" w:color="auto"/>
            </w:tcBorders>
            <w:shd w:val="clear" w:color="auto" w:fill="auto"/>
            <w:noWrap/>
            <w:vAlign w:val="center"/>
            <w:hideMark/>
          </w:tcPr>
          <w:p w14:paraId="6A05783A" w14:textId="77777777" w:rsidR="00804937" w:rsidRPr="00804937" w:rsidRDefault="00804937" w:rsidP="00804937">
            <w:pPr>
              <w:jc w:val="center"/>
              <w:rPr>
                <w:color w:val="000000"/>
                <w:sz w:val="22"/>
                <w:szCs w:val="22"/>
              </w:rPr>
            </w:pPr>
            <w:r w:rsidRPr="00804937">
              <w:rPr>
                <w:color w:val="000000"/>
                <w:sz w:val="22"/>
                <w:szCs w:val="22"/>
              </w:rPr>
              <w:t>9,54</w:t>
            </w:r>
          </w:p>
        </w:tc>
        <w:tc>
          <w:tcPr>
            <w:tcW w:w="1111" w:type="dxa"/>
            <w:tcBorders>
              <w:top w:val="nil"/>
              <w:left w:val="nil"/>
              <w:bottom w:val="single" w:sz="4" w:space="0" w:color="auto"/>
              <w:right w:val="single" w:sz="4" w:space="0" w:color="auto"/>
            </w:tcBorders>
            <w:shd w:val="clear" w:color="auto" w:fill="auto"/>
            <w:noWrap/>
            <w:vAlign w:val="center"/>
            <w:hideMark/>
          </w:tcPr>
          <w:p w14:paraId="6EE23770" w14:textId="77777777" w:rsidR="00804937" w:rsidRPr="00804937" w:rsidRDefault="00804937" w:rsidP="00804937">
            <w:pPr>
              <w:jc w:val="center"/>
              <w:rPr>
                <w:color w:val="000000"/>
                <w:sz w:val="22"/>
                <w:szCs w:val="22"/>
              </w:rPr>
            </w:pPr>
            <w:r w:rsidRPr="00804937">
              <w:rPr>
                <w:color w:val="000000"/>
                <w:sz w:val="22"/>
                <w:szCs w:val="22"/>
              </w:rPr>
              <w:t>9,54</w:t>
            </w:r>
          </w:p>
        </w:tc>
      </w:tr>
      <w:tr w:rsidR="00804937" w:rsidRPr="00804937" w14:paraId="342D5FD7" w14:textId="77777777" w:rsidTr="00F95151">
        <w:trPr>
          <w:trHeight w:val="4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5C50DB" w14:textId="77777777" w:rsidR="00804937" w:rsidRPr="00804937" w:rsidRDefault="00804937" w:rsidP="00804937">
            <w:pPr>
              <w:rPr>
                <w:rFonts w:ascii="Calibri" w:hAnsi="Calibri" w:cs="Calibri"/>
                <w:color w:val="000000"/>
                <w:sz w:val="22"/>
                <w:szCs w:val="22"/>
              </w:rPr>
            </w:pPr>
            <w:r w:rsidRPr="00804937">
              <w:rPr>
                <w:rFonts w:ascii="Calibri" w:hAnsi="Calibri" w:cs="Calibri"/>
                <w:color w:val="000000"/>
                <w:sz w:val="22"/>
                <w:szCs w:val="22"/>
              </w:rPr>
              <w:t> </w:t>
            </w:r>
          </w:p>
        </w:tc>
        <w:tc>
          <w:tcPr>
            <w:tcW w:w="3713" w:type="dxa"/>
            <w:tcBorders>
              <w:top w:val="nil"/>
              <w:left w:val="nil"/>
              <w:bottom w:val="single" w:sz="4" w:space="0" w:color="auto"/>
              <w:right w:val="single" w:sz="4" w:space="0" w:color="auto"/>
            </w:tcBorders>
            <w:shd w:val="clear" w:color="auto" w:fill="auto"/>
            <w:vAlign w:val="center"/>
            <w:hideMark/>
          </w:tcPr>
          <w:p w14:paraId="6596C9C8" w14:textId="77777777" w:rsidR="00804937" w:rsidRPr="00804937" w:rsidRDefault="00804937" w:rsidP="00804937">
            <w:pPr>
              <w:jc w:val="center"/>
              <w:rPr>
                <w:b/>
                <w:bCs/>
                <w:color w:val="000000"/>
                <w:sz w:val="22"/>
                <w:szCs w:val="22"/>
              </w:rPr>
            </w:pPr>
            <w:r w:rsidRPr="00804937">
              <w:rPr>
                <w:b/>
                <w:bCs/>
                <w:color w:val="000000"/>
                <w:sz w:val="22"/>
                <w:szCs w:val="22"/>
              </w:rPr>
              <w:t>Итого</w:t>
            </w:r>
          </w:p>
        </w:tc>
        <w:tc>
          <w:tcPr>
            <w:tcW w:w="1134" w:type="dxa"/>
            <w:tcBorders>
              <w:top w:val="nil"/>
              <w:left w:val="nil"/>
              <w:bottom w:val="single" w:sz="4" w:space="0" w:color="auto"/>
              <w:right w:val="single" w:sz="4" w:space="0" w:color="auto"/>
            </w:tcBorders>
            <w:shd w:val="clear" w:color="auto" w:fill="auto"/>
            <w:noWrap/>
            <w:vAlign w:val="bottom"/>
            <w:hideMark/>
          </w:tcPr>
          <w:p w14:paraId="64C7F0F8" w14:textId="77777777" w:rsidR="00804937" w:rsidRPr="00804937" w:rsidRDefault="00804937" w:rsidP="00804937">
            <w:pPr>
              <w:rPr>
                <w:color w:val="000000"/>
                <w:sz w:val="22"/>
                <w:szCs w:val="22"/>
              </w:rPr>
            </w:pPr>
            <w:r w:rsidRPr="00804937">
              <w:rPr>
                <w:color w:val="000000"/>
                <w:sz w:val="22"/>
                <w:szCs w:val="22"/>
              </w:rPr>
              <w:t> </w:t>
            </w:r>
          </w:p>
        </w:tc>
        <w:tc>
          <w:tcPr>
            <w:tcW w:w="1424" w:type="dxa"/>
            <w:tcBorders>
              <w:top w:val="nil"/>
              <w:left w:val="nil"/>
              <w:bottom w:val="single" w:sz="4" w:space="0" w:color="auto"/>
              <w:right w:val="single" w:sz="4" w:space="0" w:color="auto"/>
            </w:tcBorders>
            <w:shd w:val="clear" w:color="auto" w:fill="auto"/>
            <w:noWrap/>
            <w:vAlign w:val="bottom"/>
            <w:hideMark/>
          </w:tcPr>
          <w:p w14:paraId="657448D6" w14:textId="77777777" w:rsidR="00804937" w:rsidRPr="00804937" w:rsidRDefault="00804937" w:rsidP="00804937">
            <w:pPr>
              <w:rPr>
                <w:color w:val="000000"/>
                <w:sz w:val="22"/>
                <w:szCs w:val="22"/>
              </w:rPr>
            </w:pPr>
            <w:r w:rsidRPr="00804937">
              <w:rPr>
                <w:color w:val="000000"/>
                <w:sz w:val="22"/>
                <w:szCs w:val="22"/>
              </w:rPr>
              <w:t> </w:t>
            </w:r>
          </w:p>
        </w:tc>
        <w:tc>
          <w:tcPr>
            <w:tcW w:w="1111" w:type="dxa"/>
            <w:tcBorders>
              <w:top w:val="nil"/>
              <w:left w:val="nil"/>
              <w:bottom w:val="single" w:sz="4" w:space="0" w:color="auto"/>
              <w:right w:val="single" w:sz="4" w:space="0" w:color="auto"/>
            </w:tcBorders>
            <w:shd w:val="clear" w:color="auto" w:fill="auto"/>
            <w:noWrap/>
            <w:vAlign w:val="center"/>
            <w:hideMark/>
          </w:tcPr>
          <w:p w14:paraId="391B256A" w14:textId="77777777" w:rsidR="00804937" w:rsidRPr="00804937" w:rsidRDefault="00804937" w:rsidP="00804937">
            <w:pPr>
              <w:jc w:val="center"/>
              <w:rPr>
                <w:b/>
                <w:bCs/>
                <w:color w:val="000000"/>
                <w:sz w:val="22"/>
                <w:szCs w:val="22"/>
              </w:rPr>
            </w:pPr>
            <w:r w:rsidRPr="00804937">
              <w:rPr>
                <w:b/>
                <w:bCs/>
                <w:color w:val="000000"/>
                <w:sz w:val="22"/>
                <w:szCs w:val="22"/>
              </w:rPr>
              <w:t>9,54</w:t>
            </w:r>
          </w:p>
        </w:tc>
        <w:tc>
          <w:tcPr>
            <w:tcW w:w="1111" w:type="dxa"/>
            <w:tcBorders>
              <w:top w:val="nil"/>
              <w:left w:val="nil"/>
              <w:bottom w:val="single" w:sz="4" w:space="0" w:color="auto"/>
              <w:right w:val="single" w:sz="4" w:space="0" w:color="auto"/>
            </w:tcBorders>
            <w:shd w:val="clear" w:color="auto" w:fill="auto"/>
            <w:noWrap/>
            <w:vAlign w:val="center"/>
            <w:hideMark/>
          </w:tcPr>
          <w:p w14:paraId="61772E05" w14:textId="77777777" w:rsidR="00804937" w:rsidRPr="00804937" w:rsidRDefault="00804937" w:rsidP="00804937">
            <w:pPr>
              <w:jc w:val="center"/>
              <w:rPr>
                <w:b/>
                <w:bCs/>
                <w:color w:val="000000"/>
                <w:sz w:val="22"/>
                <w:szCs w:val="22"/>
              </w:rPr>
            </w:pPr>
            <w:r w:rsidRPr="00804937">
              <w:rPr>
                <w:b/>
                <w:bCs/>
                <w:color w:val="000000"/>
                <w:sz w:val="22"/>
                <w:szCs w:val="22"/>
              </w:rPr>
              <w:t>9,54</w:t>
            </w:r>
          </w:p>
        </w:tc>
      </w:tr>
    </w:tbl>
    <w:p w14:paraId="4BC295C5" w14:textId="77777777" w:rsidR="00804937" w:rsidRPr="00804937" w:rsidRDefault="00804937" w:rsidP="00804937">
      <w:pPr>
        <w:spacing w:line="360" w:lineRule="auto"/>
        <w:ind w:firstLine="709"/>
        <w:rPr>
          <w:sz w:val="28"/>
          <w:szCs w:val="28"/>
        </w:rPr>
      </w:pPr>
      <w:r w:rsidRPr="00804937">
        <w:rPr>
          <w:sz w:val="28"/>
          <w:szCs w:val="28"/>
        </w:rPr>
        <w:t>Корректировка отсутствует.</w:t>
      </w:r>
    </w:p>
    <w:p w14:paraId="02F8782B" w14:textId="77777777" w:rsidR="00804937" w:rsidRPr="00804937" w:rsidRDefault="00804937" w:rsidP="0004645C">
      <w:pPr>
        <w:keepNext/>
        <w:numPr>
          <w:ilvl w:val="1"/>
          <w:numId w:val="7"/>
        </w:numPr>
        <w:tabs>
          <w:tab w:val="left" w:pos="0"/>
          <w:tab w:val="left" w:pos="567"/>
        </w:tabs>
        <w:outlineLvl w:val="2"/>
        <w:rPr>
          <w:b/>
          <w:sz w:val="28"/>
          <w:szCs w:val="28"/>
          <w:lang w:eastAsia="x-none"/>
        </w:rPr>
      </w:pPr>
      <w:bookmarkStart w:id="50" w:name="_Toc117251894"/>
      <w:r w:rsidRPr="00804937">
        <w:rPr>
          <w:b/>
          <w:sz w:val="28"/>
          <w:szCs w:val="28"/>
          <w:lang w:eastAsia="x-none"/>
        </w:rPr>
        <w:t>Арендная плата</w:t>
      </w:r>
      <w:bookmarkEnd w:id="50"/>
      <w:r w:rsidRPr="00804937">
        <w:rPr>
          <w:b/>
          <w:sz w:val="28"/>
          <w:szCs w:val="28"/>
          <w:lang w:eastAsia="x-none"/>
        </w:rPr>
        <w:t xml:space="preserve"> </w:t>
      </w:r>
    </w:p>
    <w:p w14:paraId="1126B5AF" w14:textId="77777777" w:rsidR="00804937" w:rsidRPr="00804937" w:rsidRDefault="00804937" w:rsidP="00804937">
      <w:pPr>
        <w:rPr>
          <w:szCs w:val="20"/>
          <w:lang w:eastAsia="x-none"/>
        </w:rPr>
      </w:pPr>
    </w:p>
    <w:p w14:paraId="1514A690"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Предприятием заявлены расходы по статье по 2 котельным на уровне 38,16</w:t>
      </w:r>
      <w:r w:rsidRPr="00804937">
        <w:rPr>
          <w:sz w:val="28"/>
          <w:szCs w:val="28"/>
        </w:rPr>
        <w:t xml:space="preserve"> </w:t>
      </w:r>
      <w:r w:rsidRPr="00804937">
        <w:rPr>
          <w:snapToGrid w:val="0"/>
          <w:color w:val="000000"/>
          <w:sz w:val="28"/>
          <w:szCs w:val="28"/>
        </w:rPr>
        <w:t>тыс. руб., включающие в себя расходы на аренду автотранспорта в сумме 38,16 тыс. руб.</w:t>
      </w:r>
    </w:p>
    <w:p w14:paraId="54469E54" w14:textId="77777777" w:rsidR="00804937" w:rsidRPr="00804937" w:rsidRDefault="00804937" w:rsidP="00804937">
      <w:pPr>
        <w:rPr>
          <w:snapToGrid w:val="0"/>
          <w:color w:val="000000"/>
          <w:sz w:val="28"/>
          <w:szCs w:val="28"/>
        </w:rPr>
      </w:pPr>
      <w:r w:rsidRPr="00804937">
        <w:rPr>
          <w:szCs w:val="20"/>
          <w:lang w:eastAsia="x-none"/>
        </w:rPr>
        <w:t xml:space="preserve">           </w:t>
      </w:r>
      <w:r w:rsidRPr="00804937">
        <w:rPr>
          <w:snapToGrid w:val="0"/>
          <w:color w:val="000000"/>
          <w:sz w:val="28"/>
          <w:szCs w:val="28"/>
        </w:rPr>
        <w:t>Согласно пункту 65 Основ ценообразования указанные расходы включаются в операционные расходы.</w:t>
      </w:r>
    </w:p>
    <w:p w14:paraId="3434E950" w14:textId="77777777" w:rsidR="00804937" w:rsidRPr="00804937" w:rsidRDefault="00804937" w:rsidP="00804937">
      <w:pPr>
        <w:ind w:firstLine="709"/>
        <w:jc w:val="both"/>
        <w:rPr>
          <w:snapToGrid w:val="0"/>
          <w:color w:val="000000"/>
          <w:sz w:val="28"/>
          <w:szCs w:val="28"/>
        </w:rPr>
      </w:pPr>
    </w:p>
    <w:p w14:paraId="6CE77202" w14:textId="77777777" w:rsidR="00804937" w:rsidRPr="00804937" w:rsidRDefault="00804937" w:rsidP="00804937">
      <w:pPr>
        <w:ind w:firstLine="709"/>
        <w:jc w:val="both"/>
        <w:rPr>
          <w:sz w:val="28"/>
          <w:szCs w:val="28"/>
        </w:rPr>
      </w:pPr>
      <w:r w:rsidRPr="00804937">
        <w:rPr>
          <w:sz w:val="28"/>
          <w:szCs w:val="28"/>
        </w:rPr>
        <w:t>В качестве обоснования были представлены:</w:t>
      </w:r>
    </w:p>
    <w:p w14:paraId="060DAFAA" w14:textId="77777777" w:rsidR="00804937" w:rsidRPr="00804937" w:rsidRDefault="00804937" w:rsidP="00804937">
      <w:pPr>
        <w:ind w:firstLine="709"/>
        <w:jc w:val="both"/>
        <w:rPr>
          <w:szCs w:val="20"/>
          <w:lang w:eastAsia="x-none"/>
        </w:rPr>
      </w:pPr>
    </w:p>
    <w:p w14:paraId="5618C6D4"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 xml:space="preserve">Расчет арендной платы автомобиля </w:t>
      </w:r>
      <w:r w:rsidRPr="00804937">
        <w:rPr>
          <w:snapToGrid w:val="0"/>
          <w:color w:val="000000"/>
          <w:sz w:val="28"/>
          <w:szCs w:val="28"/>
          <w:lang w:val="en-US"/>
        </w:rPr>
        <w:t>KIA</w:t>
      </w:r>
      <w:r w:rsidRPr="00804937">
        <w:rPr>
          <w:snapToGrid w:val="0"/>
          <w:color w:val="000000"/>
          <w:sz w:val="28"/>
          <w:szCs w:val="28"/>
        </w:rPr>
        <w:t xml:space="preserve"> </w:t>
      </w:r>
      <w:r w:rsidRPr="00804937">
        <w:rPr>
          <w:snapToGrid w:val="0"/>
          <w:color w:val="000000"/>
          <w:sz w:val="28"/>
          <w:szCs w:val="28"/>
          <w:lang w:val="en-US"/>
        </w:rPr>
        <w:t>RIO</w:t>
      </w:r>
      <w:r w:rsidRPr="00804937">
        <w:rPr>
          <w:snapToGrid w:val="0"/>
          <w:color w:val="000000"/>
          <w:sz w:val="28"/>
          <w:szCs w:val="28"/>
        </w:rPr>
        <w:t xml:space="preserve"> ООО «</w:t>
      </w:r>
      <w:proofErr w:type="spellStart"/>
      <w:r w:rsidRPr="00804937">
        <w:rPr>
          <w:snapToGrid w:val="0"/>
          <w:color w:val="000000"/>
          <w:sz w:val="28"/>
          <w:szCs w:val="28"/>
        </w:rPr>
        <w:t>ТеплоСнаб</w:t>
      </w:r>
      <w:proofErr w:type="spellEnd"/>
      <w:r w:rsidRPr="00804937">
        <w:rPr>
          <w:snapToGrid w:val="0"/>
          <w:color w:val="000000"/>
          <w:sz w:val="28"/>
          <w:szCs w:val="28"/>
        </w:rPr>
        <w:t xml:space="preserve">» на 2 котельные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napToGrid w:val="0"/>
          <w:color w:val="000000"/>
          <w:sz w:val="28"/>
          <w:szCs w:val="28"/>
        </w:rPr>
        <w:t>стр.180);</w:t>
      </w:r>
    </w:p>
    <w:p w14:paraId="0F908417"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 xml:space="preserve">Договор аренды транспортного средства без экипажа от 01.06.2022 г. с </w:t>
      </w:r>
    </w:p>
    <w:p w14:paraId="36282E5D" w14:textId="77777777" w:rsidR="00804937" w:rsidRPr="00804937" w:rsidRDefault="00804937" w:rsidP="00804937">
      <w:pPr>
        <w:jc w:val="both"/>
        <w:rPr>
          <w:snapToGrid w:val="0"/>
          <w:color w:val="000000"/>
          <w:sz w:val="28"/>
          <w:szCs w:val="28"/>
        </w:rPr>
      </w:pPr>
      <w:r w:rsidRPr="00804937">
        <w:rPr>
          <w:snapToGrid w:val="0"/>
          <w:color w:val="000000"/>
          <w:sz w:val="28"/>
          <w:szCs w:val="28"/>
        </w:rPr>
        <w:t>ООО «ТГК-НК» (</w:t>
      </w:r>
      <w:r w:rsidRPr="00804937">
        <w:rPr>
          <w:sz w:val="28"/>
          <w:szCs w:val="28"/>
        </w:rPr>
        <w:t xml:space="preserve">доп. док. </w:t>
      </w:r>
      <w:proofErr w:type="spellStart"/>
      <w:r w:rsidRPr="00804937">
        <w:rPr>
          <w:color w:val="000000"/>
          <w:sz w:val="28"/>
          <w:szCs w:val="28"/>
        </w:rPr>
        <w:t>вх</w:t>
      </w:r>
      <w:proofErr w:type="spellEnd"/>
      <w:r w:rsidRPr="00804937">
        <w:rPr>
          <w:color w:val="000000"/>
          <w:sz w:val="28"/>
          <w:szCs w:val="28"/>
        </w:rPr>
        <w:t>. №5824 от 26.09.2022</w:t>
      </w:r>
      <w:r w:rsidRPr="00804937">
        <w:rPr>
          <w:sz w:val="28"/>
          <w:szCs w:val="28"/>
        </w:rPr>
        <w:t xml:space="preserve"> стр. 228-232)</w:t>
      </w:r>
      <w:r w:rsidRPr="00804937">
        <w:rPr>
          <w:snapToGrid w:val="0"/>
          <w:color w:val="000000"/>
          <w:sz w:val="28"/>
          <w:szCs w:val="28"/>
        </w:rPr>
        <w:t>.</w:t>
      </w:r>
    </w:p>
    <w:p w14:paraId="3E876E9E" w14:textId="77777777" w:rsidR="00804937" w:rsidRPr="00804937" w:rsidRDefault="00804937" w:rsidP="00804937">
      <w:pPr>
        <w:ind w:firstLine="709"/>
        <w:jc w:val="both"/>
        <w:rPr>
          <w:sz w:val="28"/>
          <w:szCs w:val="28"/>
        </w:rPr>
      </w:pPr>
      <w:r w:rsidRPr="00804937">
        <w:rPr>
          <w:sz w:val="28"/>
          <w:szCs w:val="28"/>
        </w:rPr>
        <w:t xml:space="preserve">Оборотно-сальдовая ведомость по </w:t>
      </w:r>
      <w:proofErr w:type="spellStart"/>
      <w:r w:rsidRPr="00804937">
        <w:rPr>
          <w:sz w:val="28"/>
          <w:szCs w:val="28"/>
        </w:rPr>
        <w:t>сч</w:t>
      </w:r>
      <w:proofErr w:type="spellEnd"/>
      <w:r w:rsidRPr="00804937">
        <w:rPr>
          <w:sz w:val="28"/>
          <w:szCs w:val="28"/>
        </w:rPr>
        <w:t>. 20 за 2021 год (том 2 стр. 266-267);</w:t>
      </w:r>
    </w:p>
    <w:p w14:paraId="6CAB6C27" w14:textId="77777777" w:rsidR="00804937" w:rsidRPr="00804937" w:rsidRDefault="00804937" w:rsidP="00804937">
      <w:pPr>
        <w:jc w:val="both"/>
        <w:rPr>
          <w:color w:val="000000"/>
          <w:sz w:val="28"/>
          <w:szCs w:val="28"/>
        </w:rPr>
      </w:pPr>
    </w:p>
    <w:p w14:paraId="0760FC52" w14:textId="77777777" w:rsidR="00804937" w:rsidRPr="00804937" w:rsidRDefault="00804937" w:rsidP="00804937">
      <w:pPr>
        <w:jc w:val="both"/>
        <w:rPr>
          <w:snapToGrid w:val="0"/>
          <w:color w:val="000000"/>
          <w:sz w:val="28"/>
          <w:szCs w:val="28"/>
        </w:rPr>
      </w:pPr>
      <w:r w:rsidRPr="00804937">
        <w:rPr>
          <w:color w:val="000000"/>
          <w:sz w:val="28"/>
          <w:szCs w:val="28"/>
        </w:rPr>
        <w:lastRenderedPageBreak/>
        <w:t xml:space="preserve">Расходы на аренду автотранспорта рассчитаны экспертами, исходя из стоимости договора (30 тыс. руб. в месяц) пропорционально полезному отпуску относящемуся к 2 котельным, с учетом ИПЦ (106,0), согласно прогнозу Минэкономразвития РФ (опубликован 28.09.2022) на 2023 гг., в размере 35,92 тыс. руб.= (30 тыс. руб. *12 </w:t>
      </w:r>
      <w:proofErr w:type="spellStart"/>
      <w:r w:rsidRPr="00804937">
        <w:rPr>
          <w:color w:val="000000"/>
          <w:sz w:val="28"/>
          <w:szCs w:val="28"/>
        </w:rPr>
        <w:t>мес</w:t>
      </w:r>
      <w:proofErr w:type="spellEnd"/>
      <w:r w:rsidRPr="00804937">
        <w:rPr>
          <w:color w:val="000000"/>
          <w:sz w:val="28"/>
          <w:szCs w:val="28"/>
        </w:rPr>
        <w:t>/32 368,71 Гкал * 3 046,79 Гкал * 1,06)</w:t>
      </w:r>
    </w:p>
    <w:p w14:paraId="2EBC9BD9" w14:textId="77777777" w:rsidR="00804937" w:rsidRPr="00804937" w:rsidRDefault="00804937" w:rsidP="00804937">
      <w:pPr>
        <w:tabs>
          <w:tab w:val="left" w:pos="0"/>
        </w:tabs>
        <w:ind w:firstLine="709"/>
        <w:jc w:val="both"/>
        <w:rPr>
          <w:sz w:val="28"/>
          <w:szCs w:val="28"/>
        </w:rPr>
      </w:pPr>
      <w:r w:rsidRPr="00804937">
        <w:rPr>
          <w:sz w:val="28"/>
          <w:szCs w:val="28"/>
        </w:rPr>
        <w:t>Корректировка в сторону снижения относительно предложений предприятия составила 2,24 тыс. руб.</w:t>
      </w:r>
    </w:p>
    <w:p w14:paraId="14B3A74E" w14:textId="77777777" w:rsidR="00804937" w:rsidRPr="00804937" w:rsidRDefault="00804937" w:rsidP="00804937">
      <w:pPr>
        <w:rPr>
          <w:szCs w:val="20"/>
          <w:lang w:eastAsia="x-none"/>
        </w:rPr>
      </w:pPr>
    </w:p>
    <w:p w14:paraId="4B261C26" w14:textId="77777777" w:rsidR="00804937" w:rsidRPr="00804937" w:rsidRDefault="00804937" w:rsidP="0004645C">
      <w:pPr>
        <w:keepNext/>
        <w:numPr>
          <w:ilvl w:val="1"/>
          <w:numId w:val="7"/>
        </w:numPr>
        <w:tabs>
          <w:tab w:val="left" w:pos="0"/>
          <w:tab w:val="left" w:pos="567"/>
        </w:tabs>
        <w:outlineLvl w:val="2"/>
        <w:rPr>
          <w:b/>
          <w:sz w:val="28"/>
          <w:szCs w:val="28"/>
          <w:lang w:val="x-none" w:eastAsia="x-none"/>
        </w:rPr>
      </w:pPr>
      <w:bookmarkStart w:id="51" w:name="_Toc117251895"/>
      <w:bookmarkStart w:id="52" w:name="_Toc46243461"/>
      <w:r w:rsidRPr="00804937">
        <w:rPr>
          <w:b/>
          <w:sz w:val="28"/>
          <w:szCs w:val="28"/>
          <w:lang w:eastAsia="x-none"/>
        </w:rPr>
        <w:t>Другие расходы</w:t>
      </w:r>
      <w:bookmarkEnd w:id="51"/>
    </w:p>
    <w:p w14:paraId="1012BC38" w14:textId="77777777" w:rsidR="00804937" w:rsidRPr="00804937" w:rsidRDefault="00804937" w:rsidP="00804937">
      <w:pPr>
        <w:keepNext/>
        <w:tabs>
          <w:tab w:val="left" w:pos="0"/>
          <w:tab w:val="left" w:pos="567"/>
        </w:tabs>
        <w:outlineLvl w:val="2"/>
        <w:rPr>
          <w:b/>
          <w:sz w:val="28"/>
          <w:szCs w:val="28"/>
          <w:lang w:val="x-none" w:eastAsia="x-none"/>
        </w:rPr>
      </w:pPr>
      <w:r w:rsidRPr="00804937">
        <w:rPr>
          <w:b/>
          <w:sz w:val="28"/>
          <w:szCs w:val="28"/>
          <w:lang w:eastAsia="x-none"/>
        </w:rPr>
        <w:t xml:space="preserve"> </w:t>
      </w:r>
      <w:bookmarkEnd w:id="52"/>
    </w:p>
    <w:p w14:paraId="39CB5EBA" w14:textId="77777777" w:rsidR="00804937" w:rsidRPr="00804937" w:rsidRDefault="00804937" w:rsidP="00804937">
      <w:pPr>
        <w:ind w:firstLine="709"/>
        <w:jc w:val="both"/>
        <w:rPr>
          <w:sz w:val="28"/>
          <w:szCs w:val="28"/>
        </w:rPr>
      </w:pPr>
      <w:r w:rsidRPr="00804937">
        <w:rPr>
          <w:snapToGrid w:val="0"/>
          <w:color w:val="000000"/>
          <w:sz w:val="28"/>
          <w:szCs w:val="28"/>
        </w:rPr>
        <w:t xml:space="preserve">Предприятием заявлены расходы по статье по 2 котельным на уровне </w:t>
      </w:r>
      <w:r w:rsidRPr="00804937">
        <w:rPr>
          <w:sz w:val="28"/>
          <w:szCs w:val="28"/>
        </w:rPr>
        <w:t xml:space="preserve">71,62 </w:t>
      </w:r>
      <w:r w:rsidRPr="00804937">
        <w:rPr>
          <w:snapToGrid w:val="0"/>
          <w:color w:val="000000"/>
          <w:sz w:val="28"/>
          <w:szCs w:val="28"/>
        </w:rPr>
        <w:t xml:space="preserve">тыс. руб. </w:t>
      </w:r>
    </w:p>
    <w:p w14:paraId="49FDC9C1" w14:textId="77777777" w:rsidR="00804937" w:rsidRPr="00804937" w:rsidRDefault="00804937" w:rsidP="00804937">
      <w:pPr>
        <w:ind w:firstLine="709"/>
        <w:jc w:val="both"/>
        <w:rPr>
          <w:sz w:val="28"/>
          <w:szCs w:val="28"/>
        </w:rPr>
      </w:pPr>
      <w:r w:rsidRPr="00804937">
        <w:rPr>
          <w:sz w:val="28"/>
          <w:szCs w:val="28"/>
        </w:rPr>
        <w:t>В качестве обоснования были представлены:</w:t>
      </w:r>
    </w:p>
    <w:p w14:paraId="2831D631" w14:textId="77777777" w:rsidR="00804937" w:rsidRPr="00804937" w:rsidRDefault="00804937" w:rsidP="00804937">
      <w:pPr>
        <w:ind w:firstLine="709"/>
        <w:jc w:val="both"/>
        <w:rPr>
          <w:sz w:val="28"/>
          <w:szCs w:val="28"/>
        </w:rPr>
      </w:pPr>
      <w:r w:rsidRPr="00804937">
        <w:rPr>
          <w:sz w:val="28"/>
          <w:szCs w:val="28"/>
        </w:rPr>
        <w:t xml:space="preserve">Расчет услуг по сбору платежей за ресурс на 2 котельные (г. Мариинск, ул. Мелиоративная, 10 б, ул.Пролетарская,7) (доп. док. </w:t>
      </w:r>
      <w:proofErr w:type="spellStart"/>
      <w:r w:rsidRPr="00804937">
        <w:rPr>
          <w:snapToGrid w:val="0"/>
          <w:sz w:val="28"/>
          <w:szCs w:val="28"/>
        </w:rPr>
        <w:t>вх</w:t>
      </w:r>
      <w:proofErr w:type="spellEnd"/>
      <w:r w:rsidRPr="00804937">
        <w:rPr>
          <w:snapToGrid w:val="0"/>
          <w:sz w:val="28"/>
          <w:szCs w:val="28"/>
        </w:rPr>
        <w:t xml:space="preserve">. № 6551 от </w:t>
      </w:r>
      <w:proofErr w:type="gramStart"/>
      <w:r w:rsidRPr="00804937">
        <w:rPr>
          <w:snapToGrid w:val="0"/>
          <w:sz w:val="28"/>
          <w:szCs w:val="28"/>
        </w:rPr>
        <w:t xml:space="preserve">27.10.2022 </w:t>
      </w:r>
      <w:r w:rsidRPr="00804937">
        <w:rPr>
          <w:sz w:val="28"/>
          <w:szCs w:val="28"/>
        </w:rPr>
        <w:t xml:space="preserve"> стр.</w:t>
      </w:r>
      <w:proofErr w:type="gramEnd"/>
      <w:r w:rsidRPr="00804937">
        <w:rPr>
          <w:sz w:val="28"/>
          <w:szCs w:val="28"/>
        </w:rPr>
        <w:t xml:space="preserve">     );</w:t>
      </w:r>
    </w:p>
    <w:p w14:paraId="1AF2F0EB" w14:textId="77777777" w:rsidR="00804937" w:rsidRPr="00804937" w:rsidRDefault="00804937" w:rsidP="00804937">
      <w:pPr>
        <w:ind w:firstLine="709"/>
        <w:jc w:val="both"/>
        <w:rPr>
          <w:sz w:val="28"/>
          <w:szCs w:val="28"/>
        </w:rPr>
      </w:pPr>
      <w:r w:rsidRPr="00804937">
        <w:rPr>
          <w:sz w:val="28"/>
          <w:szCs w:val="28"/>
        </w:rPr>
        <w:t xml:space="preserve">Карточка счета по 20 счету за 2021 год по статье «Услуги по сбору платежей за ресурс»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стр.193).</w:t>
      </w:r>
    </w:p>
    <w:p w14:paraId="7511160C" w14:textId="77777777" w:rsidR="00804937" w:rsidRPr="00804937" w:rsidRDefault="00804937" w:rsidP="00804937">
      <w:pPr>
        <w:spacing w:after="1"/>
        <w:ind w:firstLine="709"/>
        <w:jc w:val="both"/>
        <w:rPr>
          <w:szCs w:val="20"/>
        </w:rPr>
      </w:pPr>
      <w:r w:rsidRPr="00804937">
        <w:rPr>
          <w:sz w:val="28"/>
          <w:szCs w:val="20"/>
        </w:rPr>
        <w:t xml:space="preserve">Согласно п. 31(1) Основ ценообразования, «не допускается включение в состав экономически обоснованных расходов регулируемых организаций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 </w:t>
      </w:r>
    </w:p>
    <w:p w14:paraId="2B87D0C8" w14:textId="77777777" w:rsidR="00804937" w:rsidRPr="00804937" w:rsidRDefault="00804937" w:rsidP="00804937">
      <w:pPr>
        <w:autoSpaceDE w:val="0"/>
        <w:autoSpaceDN w:val="0"/>
        <w:adjustRightInd w:val="0"/>
        <w:ind w:firstLine="709"/>
        <w:jc w:val="both"/>
        <w:rPr>
          <w:sz w:val="28"/>
          <w:szCs w:val="20"/>
        </w:rPr>
      </w:pPr>
      <w:proofErr w:type="spellStart"/>
      <w:r w:rsidRPr="00804937">
        <w:rPr>
          <w:sz w:val="28"/>
          <w:szCs w:val="20"/>
        </w:rPr>
        <w:t>Справочно</w:t>
      </w:r>
      <w:proofErr w:type="spellEnd"/>
      <w:r w:rsidRPr="00804937">
        <w:rPr>
          <w:sz w:val="28"/>
          <w:szCs w:val="20"/>
        </w:rPr>
        <w:t xml:space="preserve">. (п. 31(1) введен </w:t>
      </w:r>
      <w:hyperlink r:id="rId12" w:history="1">
        <w:r w:rsidRPr="00804937">
          <w:rPr>
            <w:color w:val="0000FF"/>
            <w:sz w:val="28"/>
            <w:szCs w:val="20"/>
          </w:rPr>
          <w:t>Постановлением</w:t>
        </w:r>
      </w:hyperlink>
      <w:r w:rsidRPr="00804937">
        <w:rPr>
          <w:sz w:val="28"/>
          <w:szCs w:val="20"/>
        </w:rPr>
        <w:t xml:space="preserve"> Правительства РФ от 05.09.2019 № 1164), вступает в силу по истечении одного года со дня его официального опубликования.</w:t>
      </w:r>
    </w:p>
    <w:p w14:paraId="14615D67" w14:textId="77777777" w:rsidR="00804937" w:rsidRPr="00804937" w:rsidRDefault="00804937" w:rsidP="00804937">
      <w:pPr>
        <w:tabs>
          <w:tab w:val="left" w:pos="0"/>
        </w:tabs>
        <w:ind w:firstLine="709"/>
        <w:jc w:val="both"/>
        <w:rPr>
          <w:sz w:val="28"/>
          <w:szCs w:val="28"/>
        </w:rPr>
      </w:pPr>
      <w:r w:rsidRPr="00804937">
        <w:rPr>
          <w:sz w:val="28"/>
          <w:szCs w:val="28"/>
        </w:rPr>
        <w:t>Таким образом, эксперты предлагают учесть другие расходы (расходы по сбору платежей за ресурс) на 2023 год на 2 котельные в нулевой оценке. Корректировка в сторону снижения относительно предложений предприятия составила 71,62 тыс. руб.</w:t>
      </w:r>
    </w:p>
    <w:p w14:paraId="7648FC9A" w14:textId="77777777" w:rsidR="00804937" w:rsidRPr="00804937" w:rsidRDefault="00804937" w:rsidP="00804937">
      <w:pPr>
        <w:ind w:firstLine="709"/>
        <w:jc w:val="both"/>
        <w:rPr>
          <w:color w:val="000000"/>
          <w:sz w:val="28"/>
          <w:szCs w:val="28"/>
        </w:rPr>
      </w:pPr>
    </w:p>
    <w:p w14:paraId="690F8505" w14:textId="77777777" w:rsidR="00804937" w:rsidRPr="00804937" w:rsidRDefault="00804937" w:rsidP="00804937">
      <w:pPr>
        <w:ind w:firstLine="709"/>
        <w:jc w:val="both"/>
        <w:rPr>
          <w:color w:val="000000"/>
          <w:sz w:val="28"/>
          <w:szCs w:val="28"/>
        </w:rPr>
      </w:pPr>
      <w:r w:rsidRPr="00804937">
        <w:rPr>
          <w:color w:val="000000"/>
          <w:sz w:val="28"/>
          <w:szCs w:val="28"/>
        </w:rPr>
        <w:t>Величина базового уровня операционных расходов на 2023 год на 2 котельные (рассчитанного     методом    экономически    обоснованных расходов) составила 16 634,18 тыс. руб. (таблица 8).</w:t>
      </w:r>
    </w:p>
    <w:p w14:paraId="136F125F" w14:textId="77777777" w:rsidR="00804937" w:rsidRPr="00804937" w:rsidRDefault="00804937" w:rsidP="00804937">
      <w:pPr>
        <w:spacing w:line="360" w:lineRule="auto"/>
        <w:ind w:firstLine="709"/>
        <w:jc w:val="right"/>
        <w:rPr>
          <w:sz w:val="28"/>
          <w:szCs w:val="28"/>
        </w:rPr>
      </w:pPr>
      <w:r w:rsidRPr="00804937">
        <w:rPr>
          <w:sz w:val="28"/>
          <w:szCs w:val="28"/>
        </w:rPr>
        <w:t>Таблица 8</w:t>
      </w:r>
    </w:p>
    <w:p w14:paraId="27207C2A" w14:textId="77777777" w:rsidR="00804937" w:rsidRPr="00804937" w:rsidRDefault="00804937" w:rsidP="00804937">
      <w:pPr>
        <w:jc w:val="center"/>
        <w:rPr>
          <w:color w:val="000000"/>
          <w:sz w:val="28"/>
          <w:szCs w:val="28"/>
        </w:rPr>
      </w:pPr>
      <w:r w:rsidRPr="00804937">
        <w:rPr>
          <w:b/>
          <w:color w:val="000000"/>
          <w:sz w:val="28"/>
          <w:szCs w:val="28"/>
        </w:rPr>
        <w:t xml:space="preserve">Расчёт базового уровня операционных расходов на 2023 год на 2 котельные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713"/>
        <w:gridCol w:w="1847"/>
        <w:gridCol w:w="1944"/>
        <w:gridCol w:w="1487"/>
      </w:tblGrid>
      <w:tr w:rsidR="00804937" w:rsidRPr="00804937" w14:paraId="1CD22923" w14:textId="77777777" w:rsidTr="00F95151">
        <w:trPr>
          <w:trHeight w:val="20"/>
          <w:tblHeader/>
        </w:trPr>
        <w:tc>
          <w:tcPr>
            <w:tcW w:w="648" w:type="dxa"/>
            <w:vMerge w:val="restart"/>
            <w:shd w:val="clear" w:color="auto" w:fill="auto"/>
            <w:vAlign w:val="center"/>
            <w:hideMark/>
          </w:tcPr>
          <w:p w14:paraId="24480CD5" w14:textId="77777777" w:rsidR="00804937" w:rsidRPr="00804937" w:rsidRDefault="00804937" w:rsidP="00804937">
            <w:pPr>
              <w:jc w:val="center"/>
              <w:rPr>
                <w:color w:val="000000"/>
              </w:rPr>
            </w:pPr>
            <w:r w:rsidRPr="00804937">
              <w:rPr>
                <w:color w:val="000000"/>
              </w:rPr>
              <w:t>№ п/п</w:t>
            </w:r>
          </w:p>
        </w:tc>
        <w:tc>
          <w:tcPr>
            <w:tcW w:w="3713" w:type="dxa"/>
            <w:vMerge w:val="restart"/>
            <w:shd w:val="clear" w:color="auto" w:fill="auto"/>
            <w:vAlign w:val="center"/>
            <w:hideMark/>
          </w:tcPr>
          <w:p w14:paraId="7B211C58" w14:textId="77777777" w:rsidR="00804937" w:rsidRPr="00804937" w:rsidRDefault="00804937" w:rsidP="00804937">
            <w:pPr>
              <w:jc w:val="center"/>
              <w:rPr>
                <w:color w:val="000000"/>
              </w:rPr>
            </w:pPr>
            <w:r w:rsidRPr="00804937">
              <w:rPr>
                <w:color w:val="000000"/>
              </w:rPr>
              <w:t>Наименование расходов</w:t>
            </w:r>
          </w:p>
        </w:tc>
        <w:tc>
          <w:tcPr>
            <w:tcW w:w="1847" w:type="dxa"/>
            <w:shd w:val="clear" w:color="auto" w:fill="auto"/>
            <w:vAlign w:val="center"/>
          </w:tcPr>
          <w:p w14:paraId="40495B6C" w14:textId="77777777" w:rsidR="00804937" w:rsidRPr="00804937" w:rsidRDefault="00804937" w:rsidP="00804937">
            <w:pPr>
              <w:jc w:val="center"/>
              <w:rPr>
                <w:color w:val="000000"/>
              </w:rPr>
            </w:pPr>
            <w:r w:rsidRPr="00804937">
              <w:rPr>
                <w:color w:val="000000"/>
              </w:rPr>
              <w:t>Предложение предприятия на 202</w:t>
            </w:r>
            <w:r w:rsidRPr="00804937">
              <w:rPr>
                <w:color w:val="000000"/>
                <w:lang w:val="en-US"/>
              </w:rPr>
              <w:t>3</w:t>
            </w:r>
            <w:r w:rsidRPr="00804937">
              <w:rPr>
                <w:color w:val="000000"/>
              </w:rPr>
              <w:t xml:space="preserve"> г</w:t>
            </w:r>
          </w:p>
        </w:tc>
        <w:tc>
          <w:tcPr>
            <w:tcW w:w="1944" w:type="dxa"/>
            <w:shd w:val="clear" w:color="auto" w:fill="auto"/>
            <w:vAlign w:val="center"/>
            <w:hideMark/>
          </w:tcPr>
          <w:p w14:paraId="59451706" w14:textId="77777777" w:rsidR="00804937" w:rsidRPr="00804937" w:rsidRDefault="00804937" w:rsidP="00804937">
            <w:pPr>
              <w:jc w:val="center"/>
              <w:rPr>
                <w:color w:val="000000"/>
              </w:rPr>
            </w:pPr>
            <w:r w:rsidRPr="00804937">
              <w:rPr>
                <w:color w:val="000000"/>
              </w:rPr>
              <w:t>Предложение экспертов на 202</w:t>
            </w:r>
            <w:r w:rsidRPr="00804937">
              <w:rPr>
                <w:color w:val="000000"/>
                <w:lang w:val="en-US"/>
              </w:rPr>
              <w:t>3</w:t>
            </w:r>
            <w:r w:rsidRPr="00804937">
              <w:rPr>
                <w:color w:val="000000"/>
              </w:rPr>
              <w:t xml:space="preserve"> г</w:t>
            </w:r>
          </w:p>
        </w:tc>
        <w:tc>
          <w:tcPr>
            <w:tcW w:w="1487" w:type="dxa"/>
          </w:tcPr>
          <w:p w14:paraId="4A912462" w14:textId="77777777" w:rsidR="00804937" w:rsidRPr="00804937" w:rsidRDefault="00804937" w:rsidP="00804937">
            <w:pPr>
              <w:jc w:val="center"/>
              <w:rPr>
                <w:color w:val="000000"/>
              </w:rPr>
            </w:pPr>
          </w:p>
          <w:p w14:paraId="3D2DB053" w14:textId="77777777" w:rsidR="00804937" w:rsidRPr="00804937" w:rsidRDefault="00804937" w:rsidP="00804937">
            <w:pPr>
              <w:jc w:val="center"/>
              <w:rPr>
                <w:color w:val="000000"/>
              </w:rPr>
            </w:pPr>
            <w:r w:rsidRPr="00804937">
              <w:rPr>
                <w:color w:val="000000"/>
              </w:rPr>
              <w:t>Отклонение</w:t>
            </w:r>
          </w:p>
        </w:tc>
      </w:tr>
      <w:tr w:rsidR="00804937" w:rsidRPr="00804937" w14:paraId="157B7923" w14:textId="77777777" w:rsidTr="00F95151">
        <w:trPr>
          <w:trHeight w:val="20"/>
          <w:tblHeader/>
        </w:trPr>
        <w:tc>
          <w:tcPr>
            <w:tcW w:w="648" w:type="dxa"/>
            <w:vMerge/>
            <w:vAlign w:val="center"/>
            <w:hideMark/>
          </w:tcPr>
          <w:p w14:paraId="4580D40B" w14:textId="77777777" w:rsidR="00804937" w:rsidRPr="00804937" w:rsidRDefault="00804937" w:rsidP="00804937">
            <w:pPr>
              <w:rPr>
                <w:color w:val="000000"/>
              </w:rPr>
            </w:pPr>
          </w:p>
        </w:tc>
        <w:tc>
          <w:tcPr>
            <w:tcW w:w="3713" w:type="dxa"/>
            <w:vMerge/>
            <w:vAlign w:val="center"/>
            <w:hideMark/>
          </w:tcPr>
          <w:p w14:paraId="7A5389E7" w14:textId="77777777" w:rsidR="00804937" w:rsidRPr="00804937" w:rsidRDefault="00804937" w:rsidP="00804937">
            <w:pPr>
              <w:rPr>
                <w:color w:val="000000"/>
              </w:rPr>
            </w:pPr>
          </w:p>
        </w:tc>
        <w:tc>
          <w:tcPr>
            <w:tcW w:w="1847" w:type="dxa"/>
            <w:shd w:val="clear" w:color="auto" w:fill="auto"/>
            <w:vAlign w:val="center"/>
          </w:tcPr>
          <w:p w14:paraId="71DE4FF0" w14:textId="77777777" w:rsidR="00804937" w:rsidRPr="00804937" w:rsidRDefault="00804937" w:rsidP="00804937">
            <w:pPr>
              <w:jc w:val="center"/>
              <w:rPr>
                <w:color w:val="000000"/>
              </w:rPr>
            </w:pPr>
            <w:r w:rsidRPr="00804937">
              <w:rPr>
                <w:color w:val="000000"/>
              </w:rPr>
              <w:t>тыс. руб.</w:t>
            </w:r>
          </w:p>
        </w:tc>
        <w:tc>
          <w:tcPr>
            <w:tcW w:w="1944" w:type="dxa"/>
            <w:shd w:val="clear" w:color="auto" w:fill="auto"/>
            <w:vAlign w:val="center"/>
            <w:hideMark/>
          </w:tcPr>
          <w:p w14:paraId="78AD8F1D" w14:textId="77777777" w:rsidR="00804937" w:rsidRPr="00804937" w:rsidRDefault="00804937" w:rsidP="00804937">
            <w:pPr>
              <w:jc w:val="center"/>
              <w:rPr>
                <w:color w:val="000000"/>
              </w:rPr>
            </w:pPr>
            <w:r w:rsidRPr="00804937">
              <w:rPr>
                <w:color w:val="000000"/>
              </w:rPr>
              <w:t>тыс. руб.</w:t>
            </w:r>
          </w:p>
        </w:tc>
        <w:tc>
          <w:tcPr>
            <w:tcW w:w="1487" w:type="dxa"/>
          </w:tcPr>
          <w:p w14:paraId="35583F27" w14:textId="77777777" w:rsidR="00804937" w:rsidRPr="00804937" w:rsidRDefault="00804937" w:rsidP="00804937">
            <w:pPr>
              <w:jc w:val="center"/>
              <w:rPr>
                <w:color w:val="000000"/>
              </w:rPr>
            </w:pPr>
            <w:r w:rsidRPr="00804937">
              <w:rPr>
                <w:color w:val="000000"/>
              </w:rPr>
              <w:t>тыс. руб.</w:t>
            </w:r>
          </w:p>
        </w:tc>
      </w:tr>
      <w:tr w:rsidR="00804937" w:rsidRPr="00804937" w14:paraId="55DBDBDA" w14:textId="77777777" w:rsidTr="00F95151">
        <w:trPr>
          <w:trHeight w:val="20"/>
        </w:trPr>
        <w:tc>
          <w:tcPr>
            <w:tcW w:w="648" w:type="dxa"/>
            <w:shd w:val="clear" w:color="auto" w:fill="auto"/>
            <w:vAlign w:val="center"/>
            <w:hideMark/>
          </w:tcPr>
          <w:p w14:paraId="3CE2EF82" w14:textId="77777777" w:rsidR="00804937" w:rsidRPr="00804937" w:rsidRDefault="00804937" w:rsidP="00804937">
            <w:pPr>
              <w:jc w:val="center"/>
              <w:rPr>
                <w:color w:val="000000"/>
              </w:rPr>
            </w:pPr>
            <w:r w:rsidRPr="00804937">
              <w:rPr>
                <w:color w:val="000000"/>
              </w:rPr>
              <w:t>1</w:t>
            </w:r>
          </w:p>
        </w:tc>
        <w:tc>
          <w:tcPr>
            <w:tcW w:w="3713" w:type="dxa"/>
            <w:shd w:val="clear" w:color="auto" w:fill="auto"/>
            <w:vAlign w:val="center"/>
            <w:hideMark/>
          </w:tcPr>
          <w:p w14:paraId="690B261E" w14:textId="77777777" w:rsidR="00804937" w:rsidRPr="00804937" w:rsidRDefault="00804937" w:rsidP="00804937">
            <w:pPr>
              <w:rPr>
                <w:color w:val="000000"/>
              </w:rPr>
            </w:pPr>
            <w:r w:rsidRPr="00804937">
              <w:rPr>
                <w:color w:val="000000"/>
              </w:rPr>
              <w:t>Расходы на приобретение сырья и материалов</w:t>
            </w:r>
          </w:p>
        </w:tc>
        <w:tc>
          <w:tcPr>
            <w:tcW w:w="1847" w:type="dxa"/>
            <w:shd w:val="clear" w:color="auto" w:fill="auto"/>
            <w:vAlign w:val="center"/>
          </w:tcPr>
          <w:p w14:paraId="6BC22935" w14:textId="77777777" w:rsidR="00804937" w:rsidRPr="00804937" w:rsidRDefault="00804937" w:rsidP="00804937">
            <w:pPr>
              <w:jc w:val="center"/>
              <w:rPr>
                <w:lang w:val="en-US"/>
              </w:rPr>
            </w:pPr>
            <w:r w:rsidRPr="00804937">
              <w:t xml:space="preserve"> </w:t>
            </w:r>
            <w:r w:rsidRPr="00804937">
              <w:rPr>
                <w:lang w:val="en-US"/>
              </w:rPr>
              <w:t>3054</w:t>
            </w:r>
            <w:r w:rsidRPr="00804937">
              <w:t>,</w:t>
            </w:r>
            <w:r w:rsidRPr="00804937">
              <w:rPr>
                <w:lang w:val="en-US"/>
              </w:rPr>
              <w:t>21</w:t>
            </w:r>
          </w:p>
        </w:tc>
        <w:tc>
          <w:tcPr>
            <w:tcW w:w="1944" w:type="dxa"/>
            <w:shd w:val="clear" w:color="auto" w:fill="auto"/>
            <w:vAlign w:val="center"/>
          </w:tcPr>
          <w:p w14:paraId="12B3CE11" w14:textId="77777777" w:rsidR="00804937" w:rsidRPr="00804937" w:rsidRDefault="00804937" w:rsidP="00804937">
            <w:pPr>
              <w:jc w:val="center"/>
            </w:pPr>
            <w:r w:rsidRPr="00804937">
              <w:rPr>
                <w:lang w:val="en-US"/>
              </w:rPr>
              <w:t>456</w:t>
            </w:r>
            <w:r w:rsidRPr="00804937">
              <w:t>,</w:t>
            </w:r>
            <w:r w:rsidRPr="00804937">
              <w:rPr>
                <w:lang w:val="en-US"/>
              </w:rPr>
              <w:t>89</w:t>
            </w:r>
          </w:p>
        </w:tc>
        <w:tc>
          <w:tcPr>
            <w:tcW w:w="1487" w:type="dxa"/>
            <w:shd w:val="clear" w:color="auto" w:fill="auto"/>
            <w:vAlign w:val="center"/>
          </w:tcPr>
          <w:p w14:paraId="16F526BD" w14:textId="77777777" w:rsidR="00804937" w:rsidRPr="00804937" w:rsidRDefault="00804937" w:rsidP="00804937">
            <w:pPr>
              <w:jc w:val="center"/>
            </w:pPr>
            <w:r w:rsidRPr="00804937">
              <w:t>-2 597,32</w:t>
            </w:r>
          </w:p>
        </w:tc>
      </w:tr>
      <w:tr w:rsidR="00804937" w:rsidRPr="00804937" w14:paraId="4A2F7F93" w14:textId="77777777" w:rsidTr="00F95151">
        <w:trPr>
          <w:trHeight w:val="20"/>
        </w:trPr>
        <w:tc>
          <w:tcPr>
            <w:tcW w:w="648" w:type="dxa"/>
            <w:shd w:val="clear" w:color="auto" w:fill="auto"/>
            <w:vAlign w:val="center"/>
            <w:hideMark/>
          </w:tcPr>
          <w:p w14:paraId="6E8E2710" w14:textId="77777777" w:rsidR="00804937" w:rsidRPr="00804937" w:rsidRDefault="00804937" w:rsidP="00804937">
            <w:pPr>
              <w:jc w:val="center"/>
              <w:rPr>
                <w:color w:val="000000"/>
              </w:rPr>
            </w:pPr>
            <w:r w:rsidRPr="00804937">
              <w:rPr>
                <w:color w:val="000000"/>
              </w:rPr>
              <w:lastRenderedPageBreak/>
              <w:t>2</w:t>
            </w:r>
          </w:p>
        </w:tc>
        <w:tc>
          <w:tcPr>
            <w:tcW w:w="3713" w:type="dxa"/>
            <w:shd w:val="clear" w:color="auto" w:fill="auto"/>
            <w:vAlign w:val="center"/>
            <w:hideMark/>
          </w:tcPr>
          <w:p w14:paraId="5E7D8E17" w14:textId="77777777" w:rsidR="00804937" w:rsidRPr="00804937" w:rsidRDefault="00804937" w:rsidP="00804937">
            <w:pPr>
              <w:rPr>
                <w:color w:val="000000"/>
              </w:rPr>
            </w:pPr>
            <w:r w:rsidRPr="00804937">
              <w:rPr>
                <w:color w:val="000000"/>
              </w:rPr>
              <w:t>Расходы на ремонт основных средств</w:t>
            </w:r>
          </w:p>
        </w:tc>
        <w:tc>
          <w:tcPr>
            <w:tcW w:w="1847" w:type="dxa"/>
            <w:shd w:val="clear" w:color="auto" w:fill="auto"/>
            <w:vAlign w:val="center"/>
          </w:tcPr>
          <w:p w14:paraId="11C0FD2C" w14:textId="77777777" w:rsidR="00804937" w:rsidRPr="00804937" w:rsidRDefault="00804937" w:rsidP="00804937">
            <w:pPr>
              <w:jc w:val="center"/>
            </w:pPr>
            <w:r w:rsidRPr="00804937">
              <w:t>3 408,67</w:t>
            </w:r>
          </w:p>
        </w:tc>
        <w:tc>
          <w:tcPr>
            <w:tcW w:w="1944" w:type="dxa"/>
            <w:shd w:val="clear" w:color="auto" w:fill="auto"/>
            <w:vAlign w:val="center"/>
          </w:tcPr>
          <w:p w14:paraId="33BD3B48" w14:textId="77777777" w:rsidR="00804937" w:rsidRPr="00804937" w:rsidRDefault="00804937" w:rsidP="00804937">
            <w:pPr>
              <w:jc w:val="center"/>
            </w:pPr>
            <w:r w:rsidRPr="00804937">
              <w:t>2 629,40</w:t>
            </w:r>
          </w:p>
        </w:tc>
        <w:tc>
          <w:tcPr>
            <w:tcW w:w="1487" w:type="dxa"/>
            <w:shd w:val="clear" w:color="auto" w:fill="auto"/>
            <w:vAlign w:val="center"/>
          </w:tcPr>
          <w:p w14:paraId="7D97F8C4" w14:textId="77777777" w:rsidR="00804937" w:rsidRPr="00804937" w:rsidRDefault="00804937" w:rsidP="00804937">
            <w:pPr>
              <w:jc w:val="center"/>
            </w:pPr>
            <w:r w:rsidRPr="00804937">
              <w:t>-779,27</w:t>
            </w:r>
          </w:p>
        </w:tc>
      </w:tr>
      <w:tr w:rsidR="00804937" w:rsidRPr="00804937" w14:paraId="4C580250" w14:textId="77777777" w:rsidTr="00F95151">
        <w:trPr>
          <w:trHeight w:val="20"/>
        </w:trPr>
        <w:tc>
          <w:tcPr>
            <w:tcW w:w="648" w:type="dxa"/>
            <w:shd w:val="clear" w:color="auto" w:fill="auto"/>
            <w:vAlign w:val="center"/>
            <w:hideMark/>
          </w:tcPr>
          <w:p w14:paraId="1B3DF45C" w14:textId="77777777" w:rsidR="00804937" w:rsidRPr="00804937" w:rsidRDefault="00804937" w:rsidP="00804937">
            <w:pPr>
              <w:jc w:val="center"/>
              <w:rPr>
                <w:color w:val="000000"/>
              </w:rPr>
            </w:pPr>
            <w:r w:rsidRPr="00804937">
              <w:rPr>
                <w:color w:val="000000"/>
              </w:rPr>
              <w:t>3</w:t>
            </w:r>
          </w:p>
        </w:tc>
        <w:tc>
          <w:tcPr>
            <w:tcW w:w="3713" w:type="dxa"/>
            <w:shd w:val="clear" w:color="auto" w:fill="auto"/>
            <w:vAlign w:val="center"/>
            <w:hideMark/>
          </w:tcPr>
          <w:p w14:paraId="32D42B9D" w14:textId="77777777" w:rsidR="00804937" w:rsidRPr="00804937" w:rsidRDefault="00804937" w:rsidP="00804937">
            <w:pPr>
              <w:rPr>
                <w:color w:val="000000"/>
              </w:rPr>
            </w:pPr>
            <w:r w:rsidRPr="00804937">
              <w:rPr>
                <w:color w:val="000000"/>
              </w:rPr>
              <w:t>Расходы на оплату труда</w:t>
            </w:r>
          </w:p>
        </w:tc>
        <w:tc>
          <w:tcPr>
            <w:tcW w:w="1847" w:type="dxa"/>
            <w:shd w:val="clear" w:color="auto" w:fill="auto"/>
            <w:vAlign w:val="center"/>
          </w:tcPr>
          <w:p w14:paraId="1099F6BC" w14:textId="77777777" w:rsidR="00804937" w:rsidRPr="00804937" w:rsidRDefault="00804937" w:rsidP="00804937">
            <w:pPr>
              <w:jc w:val="center"/>
            </w:pPr>
            <w:r w:rsidRPr="00804937">
              <w:t>13 443,50</w:t>
            </w:r>
          </w:p>
        </w:tc>
        <w:tc>
          <w:tcPr>
            <w:tcW w:w="1944" w:type="dxa"/>
            <w:shd w:val="clear" w:color="auto" w:fill="auto"/>
            <w:vAlign w:val="center"/>
          </w:tcPr>
          <w:p w14:paraId="7D9B55D2" w14:textId="77777777" w:rsidR="00804937" w:rsidRPr="00804937" w:rsidRDefault="00804937" w:rsidP="00804937">
            <w:pPr>
              <w:jc w:val="center"/>
            </w:pPr>
            <w:r w:rsidRPr="00804937">
              <w:t>12 376,55</w:t>
            </w:r>
          </w:p>
        </w:tc>
        <w:tc>
          <w:tcPr>
            <w:tcW w:w="1487" w:type="dxa"/>
            <w:shd w:val="clear" w:color="auto" w:fill="auto"/>
            <w:vAlign w:val="center"/>
          </w:tcPr>
          <w:p w14:paraId="4B385D16" w14:textId="77777777" w:rsidR="00804937" w:rsidRPr="00804937" w:rsidRDefault="00804937" w:rsidP="00804937">
            <w:pPr>
              <w:jc w:val="center"/>
            </w:pPr>
            <w:r w:rsidRPr="00804937">
              <w:t>-1 066,95</w:t>
            </w:r>
          </w:p>
        </w:tc>
      </w:tr>
      <w:tr w:rsidR="00804937" w:rsidRPr="00804937" w14:paraId="64329334" w14:textId="77777777" w:rsidTr="00F95151">
        <w:trPr>
          <w:trHeight w:val="20"/>
        </w:trPr>
        <w:tc>
          <w:tcPr>
            <w:tcW w:w="648" w:type="dxa"/>
            <w:shd w:val="clear" w:color="auto" w:fill="auto"/>
            <w:vAlign w:val="center"/>
            <w:hideMark/>
          </w:tcPr>
          <w:p w14:paraId="675D916D" w14:textId="77777777" w:rsidR="00804937" w:rsidRPr="00804937" w:rsidRDefault="00804937" w:rsidP="00804937">
            <w:pPr>
              <w:jc w:val="center"/>
              <w:rPr>
                <w:color w:val="000000"/>
              </w:rPr>
            </w:pPr>
            <w:r w:rsidRPr="00804937">
              <w:rPr>
                <w:color w:val="000000"/>
              </w:rPr>
              <w:t>4</w:t>
            </w:r>
          </w:p>
        </w:tc>
        <w:tc>
          <w:tcPr>
            <w:tcW w:w="3713" w:type="dxa"/>
            <w:shd w:val="clear" w:color="auto" w:fill="auto"/>
            <w:vAlign w:val="center"/>
            <w:hideMark/>
          </w:tcPr>
          <w:p w14:paraId="0BA0DEB0" w14:textId="77777777" w:rsidR="00804937" w:rsidRPr="00804937" w:rsidRDefault="00804937" w:rsidP="00804937">
            <w:pPr>
              <w:rPr>
                <w:color w:val="000000"/>
              </w:rPr>
            </w:pPr>
            <w:r w:rsidRPr="00804937">
              <w:rPr>
                <w:color w:val="000000"/>
              </w:rPr>
              <w:t>Расходы на оплату работ и услуг производственного характера, выполняемых по договорам со сторонними организациями</w:t>
            </w:r>
          </w:p>
        </w:tc>
        <w:tc>
          <w:tcPr>
            <w:tcW w:w="1847" w:type="dxa"/>
            <w:shd w:val="clear" w:color="auto" w:fill="auto"/>
            <w:vAlign w:val="center"/>
          </w:tcPr>
          <w:p w14:paraId="358BC27B" w14:textId="77777777" w:rsidR="00804937" w:rsidRPr="00804937" w:rsidRDefault="00804937" w:rsidP="00804937">
            <w:pPr>
              <w:jc w:val="center"/>
            </w:pPr>
            <w:r w:rsidRPr="00804937">
              <w:t>1 456,59</w:t>
            </w:r>
          </w:p>
        </w:tc>
        <w:tc>
          <w:tcPr>
            <w:tcW w:w="1944" w:type="dxa"/>
            <w:shd w:val="clear" w:color="auto" w:fill="auto"/>
            <w:vAlign w:val="center"/>
          </w:tcPr>
          <w:p w14:paraId="4DB0B988" w14:textId="77777777" w:rsidR="00804937" w:rsidRPr="00804937" w:rsidRDefault="00804937" w:rsidP="00804937">
            <w:pPr>
              <w:jc w:val="center"/>
            </w:pPr>
            <w:r w:rsidRPr="00804937">
              <w:t>1 023,97</w:t>
            </w:r>
          </w:p>
        </w:tc>
        <w:tc>
          <w:tcPr>
            <w:tcW w:w="1487" w:type="dxa"/>
            <w:shd w:val="clear" w:color="auto" w:fill="auto"/>
            <w:vAlign w:val="center"/>
          </w:tcPr>
          <w:p w14:paraId="0FCA6FE0" w14:textId="77777777" w:rsidR="00804937" w:rsidRPr="00804937" w:rsidRDefault="00804937" w:rsidP="00804937">
            <w:pPr>
              <w:jc w:val="center"/>
            </w:pPr>
            <w:r w:rsidRPr="00804937">
              <w:t>-432,62</w:t>
            </w:r>
          </w:p>
        </w:tc>
      </w:tr>
      <w:tr w:rsidR="00804937" w:rsidRPr="00804937" w14:paraId="1BD16F65" w14:textId="77777777" w:rsidTr="00F95151">
        <w:trPr>
          <w:trHeight w:val="20"/>
        </w:trPr>
        <w:tc>
          <w:tcPr>
            <w:tcW w:w="648" w:type="dxa"/>
            <w:shd w:val="clear" w:color="auto" w:fill="auto"/>
            <w:vAlign w:val="center"/>
            <w:hideMark/>
          </w:tcPr>
          <w:p w14:paraId="03461FE4" w14:textId="77777777" w:rsidR="00804937" w:rsidRPr="00804937" w:rsidRDefault="00804937" w:rsidP="00804937">
            <w:pPr>
              <w:jc w:val="center"/>
              <w:rPr>
                <w:color w:val="000000"/>
              </w:rPr>
            </w:pPr>
            <w:r w:rsidRPr="00804937">
              <w:rPr>
                <w:color w:val="000000"/>
              </w:rPr>
              <w:t>5</w:t>
            </w:r>
          </w:p>
        </w:tc>
        <w:tc>
          <w:tcPr>
            <w:tcW w:w="3713" w:type="dxa"/>
            <w:shd w:val="clear" w:color="auto" w:fill="auto"/>
            <w:vAlign w:val="center"/>
            <w:hideMark/>
          </w:tcPr>
          <w:p w14:paraId="344213D1" w14:textId="77777777" w:rsidR="00804937" w:rsidRPr="00804937" w:rsidRDefault="00804937" w:rsidP="00804937">
            <w:pPr>
              <w:rPr>
                <w:color w:val="000000"/>
              </w:rPr>
            </w:pPr>
            <w:r w:rsidRPr="00804937">
              <w:rPr>
                <w:color w:val="000000"/>
              </w:rPr>
              <w:t>Расходы на оплату иных работ и услуг, выполняемых по договорам с организациями, включая:</w:t>
            </w:r>
          </w:p>
        </w:tc>
        <w:tc>
          <w:tcPr>
            <w:tcW w:w="1847" w:type="dxa"/>
            <w:shd w:val="clear" w:color="auto" w:fill="auto"/>
            <w:vAlign w:val="center"/>
          </w:tcPr>
          <w:p w14:paraId="65FF1649" w14:textId="77777777" w:rsidR="00804937" w:rsidRPr="00804937" w:rsidRDefault="00804937" w:rsidP="00804937">
            <w:pPr>
              <w:jc w:val="center"/>
            </w:pPr>
            <w:r w:rsidRPr="00804937">
              <w:t>65,29</w:t>
            </w:r>
          </w:p>
        </w:tc>
        <w:tc>
          <w:tcPr>
            <w:tcW w:w="1944" w:type="dxa"/>
            <w:shd w:val="clear" w:color="auto" w:fill="auto"/>
            <w:vAlign w:val="center"/>
          </w:tcPr>
          <w:p w14:paraId="0606EBCE" w14:textId="77777777" w:rsidR="00804937" w:rsidRPr="00804937" w:rsidRDefault="00804937" w:rsidP="00804937">
            <w:pPr>
              <w:jc w:val="center"/>
            </w:pPr>
            <w:r w:rsidRPr="00804937">
              <w:t>65,29</w:t>
            </w:r>
          </w:p>
        </w:tc>
        <w:tc>
          <w:tcPr>
            <w:tcW w:w="1487" w:type="dxa"/>
            <w:shd w:val="clear" w:color="auto" w:fill="auto"/>
            <w:vAlign w:val="center"/>
          </w:tcPr>
          <w:p w14:paraId="5290E5EC" w14:textId="77777777" w:rsidR="00804937" w:rsidRPr="00804937" w:rsidRDefault="00804937" w:rsidP="00804937">
            <w:pPr>
              <w:jc w:val="center"/>
            </w:pPr>
            <w:r w:rsidRPr="00804937">
              <w:t>0,00</w:t>
            </w:r>
          </w:p>
        </w:tc>
      </w:tr>
      <w:tr w:rsidR="00804937" w:rsidRPr="00804937" w14:paraId="40FCFCA8" w14:textId="77777777" w:rsidTr="00F95151">
        <w:trPr>
          <w:trHeight w:val="20"/>
        </w:trPr>
        <w:tc>
          <w:tcPr>
            <w:tcW w:w="648" w:type="dxa"/>
            <w:shd w:val="clear" w:color="auto" w:fill="auto"/>
            <w:vAlign w:val="center"/>
            <w:hideMark/>
          </w:tcPr>
          <w:p w14:paraId="4CAB354E" w14:textId="77777777" w:rsidR="00804937" w:rsidRPr="00804937" w:rsidRDefault="00804937" w:rsidP="00804937">
            <w:pPr>
              <w:jc w:val="center"/>
              <w:rPr>
                <w:color w:val="000000"/>
              </w:rPr>
            </w:pPr>
            <w:r w:rsidRPr="00804937">
              <w:rPr>
                <w:color w:val="000000"/>
              </w:rPr>
              <w:t>6</w:t>
            </w:r>
          </w:p>
        </w:tc>
        <w:tc>
          <w:tcPr>
            <w:tcW w:w="3713" w:type="dxa"/>
            <w:shd w:val="clear" w:color="auto" w:fill="auto"/>
            <w:vAlign w:val="center"/>
            <w:hideMark/>
          </w:tcPr>
          <w:p w14:paraId="5F28D357" w14:textId="77777777" w:rsidR="00804937" w:rsidRPr="00804937" w:rsidRDefault="00804937" w:rsidP="00804937">
            <w:pPr>
              <w:rPr>
                <w:color w:val="000000"/>
              </w:rPr>
            </w:pPr>
            <w:r w:rsidRPr="00804937">
              <w:rPr>
                <w:color w:val="000000"/>
              </w:rPr>
              <w:t>Расходы на служебные командировки</w:t>
            </w:r>
          </w:p>
        </w:tc>
        <w:tc>
          <w:tcPr>
            <w:tcW w:w="1847" w:type="dxa"/>
            <w:shd w:val="clear" w:color="auto" w:fill="auto"/>
            <w:vAlign w:val="center"/>
          </w:tcPr>
          <w:p w14:paraId="3C40A0EC" w14:textId="77777777" w:rsidR="00804937" w:rsidRPr="00804937" w:rsidRDefault="00804937" w:rsidP="00804937">
            <w:pPr>
              <w:jc w:val="center"/>
            </w:pPr>
            <w:r w:rsidRPr="00804937">
              <w:t>5,19</w:t>
            </w:r>
          </w:p>
        </w:tc>
        <w:tc>
          <w:tcPr>
            <w:tcW w:w="1944" w:type="dxa"/>
            <w:shd w:val="clear" w:color="auto" w:fill="auto"/>
            <w:vAlign w:val="center"/>
          </w:tcPr>
          <w:p w14:paraId="166A624A" w14:textId="77777777" w:rsidR="00804937" w:rsidRPr="00804937" w:rsidRDefault="00804937" w:rsidP="00804937">
            <w:pPr>
              <w:jc w:val="center"/>
            </w:pPr>
            <w:r w:rsidRPr="00804937">
              <w:t>0,00</w:t>
            </w:r>
          </w:p>
        </w:tc>
        <w:tc>
          <w:tcPr>
            <w:tcW w:w="1487" w:type="dxa"/>
            <w:shd w:val="clear" w:color="auto" w:fill="auto"/>
            <w:vAlign w:val="center"/>
          </w:tcPr>
          <w:p w14:paraId="0A498196" w14:textId="77777777" w:rsidR="00804937" w:rsidRPr="00804937" w:rsidRDefault="00804937" w:rsidP="00804937">
            <w:pPr>
              <w:jc w:val="center"/>
            </w:pPr>
            <w:r w:rsidRPr="00804937">
              <w:t>-5,19</w:t>
            </w:r>
          </w:p>
        </w:tc>
      </w:tr>
      <w:tr w:rsidR="00804937" w:rsidRPr="00804937" w14:paraId="0A15B53E" w14:textId="77777777" w:rsidTr="00F95151">
        <w:trPr>
          <w:trHeight w:val="20"/>
        </w:trPr>
        <w:tc>
          <w:tcPr>
            <w:tcW w:w="648" w:type="dxa"/>
            <w:shd w:val="clear" w:color="auto" w:fill="auto"/>
            <w:vAlign w:val="center"/>
            <w:hideMark/>
          </w:tcPr>
          <w:p w14:paraId="44759678" w14:textId="77777777" w:rsidR="00804937" w:rsidRPr="00804937" w:rsidRDefault="00804937" w:rsidP="00804937">
            <w:pPr>
              <w:jc w:val="center"/>
              <w:rPr>
                <w:color w:val="000000"/>
              </w:rPr>
            </w:pPr>
            <w:r w:rsidRPr="00804937">
              <w:rPr>
                <w:color w:val="000000"/>
              </w:rPr>
              <w:t>7</w:t>
            </w:r>
          </w:p>
        </w:tc>
        <w:tc>
          <w:tcPr>
            <w:tcW w:w="3713" w:type="dxa"/>
            <w:shd w:val="clear" w:color="auto" w:fill="auto"/>
            <w:vAlign w:val="center"/>
            <w:hideMark/>
          </w:tcPr>
          <w:p w14:paraId="6E1A4079" w14:textId="77777777" w:rsidR="00804937" w:rsidRPr="00804937" w:rsidRDefault="00804937" w:rsidP="00804937">
            <w:pPr>
              <w:rPr>
                <w:color w:val="000000"/>
              </w:rPr>
            </w:pPr>
            <w:r w:rsidRPr="00804937">
              <w:rPr>
                <w:color w:val="000000"/>
              </w:rPr>
              <w:t>Расходы на обучение персонала</w:t>
            </w:r>
          </w:p>
        </w:tc>
        <w:tc>
          <w:tcPr>
            <w:tcW w:w="1847" w:type="dxa"/>
            <w:shd w:val="clear" w:color="auto" w:fill="auto"/>
            <w:vAlign w:val="center"/>
          </w:tcPr>
          <w:p w14:paraId="00285BB8" w14:textId="77777777" w:rsidR="00804937" w:rsidRPr="00804937" w:rsidRDefault="00804937" w:rsidP="00804937">
            <w:pPr>
              <w:jc w:val="center"/>
            </w:pPr>
            <w:r w:rsidRPr="00804937">
              <w:t>9,54</w:t>
            </w:r>
          </w:p>
        </w:tc>
        <w:tc>
          <w:tcPr>
            <w:tcW w:w="1944" w:type="dxa"/>
            <w:shd w:val="clear" w:color="auto" w:fill="auto"/>
            <w:vAlign w:val="center"/>
          </w:tcPr>
          <w:p w14:paraId="27535BC4" w14:textId="77777777" w:rsidR="00804937" w:rsidRPr="00804937" w:rsidRDefault="00804937" w:rsidP="00804937">
            <w:pPr>
              <w:jc w:val="center"/>
            </w:pPr>
            <w:r w:rsidRPr="00804937">
              <w:t>9,54</w:t>
            </w:r>
          </w:p>
        </w:tc>
        <w:tc>
          <w:tcPr>
            <w:tcW w:w="1487" w:type="dxa"/>
            <w:shd w:val="clear" w:color="auto" w:fill="auto"/>
            <w:vAlign w:val="center"/>
          </w:tcPr>
          <w:p w14:paraId="43F43157" w14:textId="77777777" w:rsidR="00804937" w:rsidRPr="00804937" w:rsidRDefault="00804937" w:rsidP="00804937">
            <w:pPr>
              <w:jc w:val="center"/>
            </w:pPr>
            <w:r w:rsidRPr="00804937">
              <w:t>0,00</w:t>
            </w:r>
          </w:p>
        </w:tc>
      </w:tr>
      <w:tr w:rsidR="00804937" w:rsidRPr="00804937" w14:paraId="13043D78" w14:textId="77777777" w:rsidTr="00F95151">
        <w:trPr>
          <w:trHeight w:val="20"/>
        </w:trPr>
        <w:tc>
          <w:tcPr>
            <w:tcW w:w="648" w:type="dxa"/>
            <w:shd w:val="clear" w:color="auto" w:fill="auto"/>
            <w:vAlign w:val="center"/>
            <w:hideMark/>
          </w:tcPr>
          <w:p w14:paraId="7DD6CECE" w14:textId="77777777" w:rsidR="00804937" w:rsidRPr="00804937" w:rsidRDefault="00804937" w:rsidP="00804937">
            <w:pPr>
              <w:jc w:val="center"/>
              <w:rPr>
                <w:color w:val="000000"/>
              </w:rPr>
            </w:pPr>
            <w:r w:rsidRPr="00804937">
              <w:rPr>
                <w:color w:val="000000"/>
              </w:rPr>
              <w:t>8</w:t>
            </w:r>
          </w:p>
        </w:tc>
        <w:tc>
          <w:tcPr>
            <w:tcW w:w="3713" w:type="dxa"/>
            <w:shd w:val="clear" w:color="auto" w:fill="auto"/>
            <w:vAlign w:val="center"/>
            <w:hideMark/>
          </w:tcPr>
          <w:p w14:paraId="34C8B963" w14:textId="77777777" w:rsidR="00804937" w:rsidRPr="00804937" w:rsidRDefault="00804937" w:rsidP="00804937">
            <w:pPr>
              <w:rPr>
                <w:color w:val="000000"/>
              </w:rPr>
            </w:pPr>
            <w:r w:rsidRPr="00804937">
              <w:rPr>
                <w:color w:val="000000"/>
              </w:rPr>
              <w:t>Лизинговый платеж</w:t>
            </w:r>
          </w:p>
        </w:tc>
        <w:tc>
          <w:tcPr>
            <w:tcW w:w="1847" w:type="dxa"/>
            <w:shd w:val="clear" w:color="auto" w:fill="auto"/>
            <w:vAlign w:val="center"/>
          </w:tcPr>
          <w:p w14:paraId="137CCAE2" w14:textId="77777777" w:rsidR="00804937" w:rsidRPr="00804937" w:rsidRDefault="00804937" w:rsidP="00804937">
            <w:pPr>
              <w:jc w:val="center"/>
              <w:rPr>
                <w:color w:val="000000"/>
              </w:rPr>
            </w:pPr>
            <w:r w:rsidRPr="00804937">
              <w:rPr>
                <w:color w:val="000000"/>
              </w:rPr>
              <w:t>389,06</w:t>
            </w:r>
          </w:p>
        </w:tc>
        <w:tc>
          <w:tcPr>
            <w:tcW w:w="1944" w:type="dxa"/>
            <w:shd w:val="clear" w:color="auto" w:fill="auto"/>
            <w:vAlign w:val="center"/>
          </w:tcPr>
          <w:p w14:paraId="357FF141" w14:textId="77777777" w:rsidR="00804937" w:rsidRPr="00804937" w:rsidRDefault="00804937" w:rsidP="00804937">
            <w:pPr>
              <w:jc w:val="center"/>
              <w:rPr>
                <w:color w:val="000000"/>
              </w:rPr>
            </w:pPr>
            <w:r w:rsidRPr="00804937">
              <w:rPr>
                <w:color w:val="000000"/>
              </w:rPr>
              <w:t>36,62</w:t>
            </w:r>
          </w:p>
        </w:tc>
        <w:tc>
          <w:tcPr>
            <w:tcW w:w="1487" w:type="dxa"/>
            <w:shd w:val="clear" w:color="auto" w:fill="auto"/>
            <w:vAlign w:val="center"/>
          </w:tcPr>
          <w:p w14:paraId="08572A73" w14:textId="77777777" w:rsidR="00804937" w:rsidRPr="00804937" w:rsidRDefault="00804937" w:rsidP="00804937">
            <w:pPr>
              <w:jc w:val="center"/>
              <w:rPr>
                <w:color w:val="000000"/>
              </w:rPr>
            </w:pPr>
            <w:r w:rsidRPr="00804937">
              <w:rPr>
                <w:color w:val="000000"/>
              </w:rPr>
              <w:t>-352,44</w:t>
            </w:r>
          </w:p>
        </w:tc>
      </w:tr>
      <w:tr w:rsidR="00804937" w:rsidRPr="00804937" w14:paraId="303C00D9" w14:textId="77777777" w:rsidTr="00F95151">
        <w:trPr>
          <w:trHeight w:val="20"/>
        </w:trPr>
        <w:tc>
          <w:tcPr>
            <w:tcW w:w="648" w:type="dxa"/>
            <w:shd w:val="clear" w:color="auto" w:fill="auto"/>
            <w:vAlign w:val="center"/>
            <w:hideMark/>
          </w:tcPr>
          <w:p w14:paraId="24B6E735" w14:textId="77777777" w:rsidR="00804937" w:rsidRPr="00804937" w:rsidRDefault="00804937" w:rsidP="00804937">
            <w:pPr>
              <w:jc w:val="center"/>
              <w:rPr>
                <w:color w:val="000000"/>
              </w:rPr>
            </w:pPr>
            <w:r w:rsidRPr="00804937">
              <w:rPr>
                <w:color w:val="000000"/>
              </w:rPr>
              <w:t>9</w:t>
            </w:r>
          </w:p>
        </w:tc>
        <w:tc>
          <w:tcPr>
            <w:tcW w:w="3713" w:type="dxa"/>
            <w:shd w:val="clear" w:color="auto" w:fill="auto"/>
            <w:vAlign w:val="center"/>
            <w:hideMark/>
          </w:tcPr>
          <w:p w14:paraId="17D0A217" w14:textId="77777777" w:rsidR="00804937" w:rsidRPr="00804937" w:rsidRDefault="00804937" w:rsidP="00804937">
            <w:pPr>
              <w:rPr>
                <w:color w:val="000000"/>
              </w:rPr>
            </w:pPr>
            <w:r w:rsidRPr="00804937">
              <w:rPr>
                <w:color w:val="000000"/>
              </w:rPr>
              <w:t>Арендная плата</w:t>
            </w:r>
          </w:p>
        </w:tc>
        <w:tc>
          <w:tcPr>
            <w:tcW w:w="1847" w:type="dxa"/>
            <w:shd w:val="clear" w:color="auto" w:fill="auto"/>
            <w:vAlign w:val="center"/>
          </w:tcPr>
          <w:p w14:paraId="39E70AEC" w14:textId="77777777" w:rsidR="00804937" w:rsidRPr="00804937" w:rsidRDefault="00804937" w:rsidP="00804937">
            <w:pPr>
              <w:jc w:val="center"/>
            </w:pPr>
            <w:r w:rsidRPr="00804937">
              <w:t>38,16</w:t>
            </w:r>
          </w:p>
        </w:tc>
        <w:tc>
          <w:tcPr>
            <w:tcW w:w="1944" w:type="dxa"/>
            <w:shd w:val="clear" w:color="auto" w:fill="auto"/>
            <w:vAlign w:val="center"/>
          </w:tcPr>
          <w:p w14:paraId="6F9ACCE8" w14:textId="77777777" w:rsidR="00804937" w:rsidRPr="00804937" w:rsidRDefault="00804937" w:rsidP="00804937">
            <w:pPr>
              <w:jc w:val="center"/>
            </w:pPr>
            <w:r w:rsidRPr="00804937">
              <w:t>35,92</w:t>
            </w:r>
          </w:p>
        </w:tc>
        <w:tc>
          <w:tcPr>
            <w:tcW w:w="1487" w:type="dxa"/>
            <w:shd w:val="clear" w:color="auto" w:fill="auto"/>
            <w:vAlign w:val="center"/>
          </w:tcPr>
          <w:p w14:paraId="20B3E3EF" w14:textId="77777777" w:rsidR="00804937" w:rsidRPr="00804937" w:rsidRDefault="00804937" w:rsidP="00804937">
            <w:pPr>
              <w:jc w:val="center"/>
            </w:pPr>
            <w:r w:rsidRPr="00804937">
              <w:t>-2,24</w:t>
            </w:r>
          </w:p>
        </w:tc>
      </w:tr>
      <w:tr w:rsidR="00804937" w:rsidRPr="00804937" w14:paraId="1CDDAE33" w14:textId="77777777" w:rsidTr="00F95151">
        <w:trPr>
          <w:trHeight w:val="20"/>
        </w:trPr>
        <w:tc>
          <w:tcPr>
            <w:tcW w:w="648" w:type="dxa"/>
            <w:shd w:val="clear" w:color="auto" w:fill="auto"/>
            <w:vAlign w:val="center"/>
            <w:hideMark/>
          </w:tcPr>
          <w:p w14:paraId="08F94114" w14:textId="77777777" w:rsidR="00804937" w:rsidRPr="00804937" w:rsidRDefault="00804937" w:rsidP="00804937">
            <w:pPr>
              <w:jc w:val="center"/>
              <w:rPr>
                <w:color w:val="000000"/>
              </w:rPr>
            </w:pPr>
            <w:r w:rsidRPr="00804937">
              <w:rPr>
                <w:color w:val="000000"/>
              </w:rPr>
              <w:t>10</w:t>
            </w:r>
          </w:p>
        </w:tc>
        <w:tc>
          <w:tcPr>
            <w:tcW w:w="3713" w:type="dxa"/>
            <w:shd w:val="clear" w:color="auto" w:fill="auto"/>
            <w:vAlign w:val="center"/>
            <w:hideMark/>
          </w:tcPr>
          <w:p w14:paraId="5D42513D" w14:textId="77777777" w:rsidR="00804937" w:rsidRPr="00804937" w:rsidRDefault="00804937" w:rsidP="00804937">
            <w:pPr>
              <w:rPr>
                <w:color w:val="000000"/>
              </w:rPr>
            </w:pPr>
            <w:r w:rsidRPr="00804937">
              <w:rPr>
                <w:color w:val="000000"/>
              </w:rPr>
              <w:t>Другие расходы</w:t>
            </w:r>
          </w:p>
        </w:tc>
        <w:tc>
          <w:tcPr>
            <w:tcW w:w="1847" w:type="dxa"/>
            <w:shd w:val="clear" w:color="auto" w:fill="auto"/>
            <w:vAlign w:val="center"/>
          </w:tcPr>
          <w:p w14:paraId="54337B1C" w14:textId="77777777" w:rsidR="00804937" w:rsidRPr="00804937" w:rsidRDefault="00804937" w:rsidP="00804937">
            <w:pPr>
              <w:jc w:val="center"/>
            </w:pPr>
            <w:r w:rsidRPr="00804937">
              <w:t>71,62</w:t>
            </w:r>
          </w:p>
        </w:tc>
        <w:tc>
          <w:tcPr>
            <w:tcW w:w="1944" w:type="dxa"/>
            <w:shd w:val="clear" w:color="auto" w:fill="auto"/>
            <w:vAlign w:val="center"/>
          </w:tcPr>
          <w:p w14:paraId="5606B4DE" w14:textId="77777777" w:rsidR="00804937" w:rsidRPr="00804937" w:rsidRDefault="00804937" w:rsidP="00804937">
            <w:pPr>
              <w:jc w:val="center"/>
            </w:pPr>
            <w:r w:rsidRPr="00804937">
              <w:t>0,00</w:t>
            </w:r>
          </w:p>
        </w:tc>
        <w:tc>
          <w:tcPr>
            <w:tcW w:w="1487" w:type="dxa"/>
            <w:shd w:val="clear" w:color="auto" w:fill="auto"/>
            <w:vAlign w:val="center"/>
          </w:tcPr>
          <w:p w14:paraId="5A557E5D" w14:textId="77777777" w:rsidR="00804937" w:rsidRPr="00804937" w:rsidRDefault="00804937" w:rsidP="00804937">
            <w:pPr>
              <w:jc w:val="center"/>
            </w:pPr>
            <w:r w:rsidRPr="00804937">
              <w:t>-71,62</w:t>
            </w:r>
          </w:p>
        </w:tc>
      </w:tr>
      <w:tr w:rsidR="00804937" w:rsidRPr="00804937" w14:paraId="4CA69E17" w14:textId="77777777" w:rsidTr="00F95151">
        <w:trPr>
          <w:trHeight w:val="20"/>
        </w:trPr>
        <w:tc>
          <w:tcPr>
            <w:tcW w:w="648" w:type="dxa"/>
            <w:shd w:val="clear" w:color="auto" w:fill="auto"/>
            <w:vAlign w:val="center"/>
            <w:hideMark/>
          </w:tcPr>
          <w:p w14:paraId="7F708A07" w14:textId="77777777" w:rsidR="00804937" w:rsidRPr="00804937" w:rsidRDefault="00804937" w:rsidP="00804937">
            <w:pPr>
              <w:jc w:val="center"/>
              <w:rPr>
                <w:color w:val="000000"/>
              </w:rPr>
            </w:pPr>
            <w:r w:rsidRPr="00804937">
              <w:rPr>
                <w:color w:val="000000"/>
              </w:rPr>
              <w:t> </w:t>
            </w:r>
          </w:p>
        </w:tc>
        <w:tc>
          <w:tcPr>
            <w:tcW w:w="3713" w:type="dxa"/>
            <w:shd w:val="clear" w:color="auto" w:fill="auto"/>
            <w:vAlign w:val="center"/>
            <w:hideMark/>
          </w:tcPr>
          <w:p w14:paraId="1B6C34E4" w14:textId="77777777" w:rsidR="00804937" w:rsidRPr="00804937" w:rsidRDefault="00804937" w:rsidP="00804937">
            <w:pPr>
              <w:rPr>
                <w:color w:val="000000"/>
              </w:rPr>
            </w:pPr>
            <w:r w:rsidRPr="00804937">
              <w:rPr>
                <w:color w:val="000000"/>
              </w:rPr>
              <w:t>ИТОГО базовый уровень операционных расходов</w:t>
            </w:r>
          </w:p>
        </w:tc>
        <w:tc>
          <w:tcPr>
            <w:tcW w:w="1847" w:type="dxa"/>
            <w:shd w:val="clear" w:color="auto" w:fill="auto"/>
            <w:vAlign w:val="center"/>
          </w:tcPr>
          <w:p w14:paraId="2135DC88" w14:textId="77777777" w:rsidR="00804937" w:rsidRPr="00804937" w:rsidRDefault="00804937" w:rsidP="00804937">
            <w:pPr>
              <w:jc w:val="center"/>
            </w:pPr>
            <w:r w:rsidRPr="00804937">
              <w:t>21 941,83</w:t>
            </w:r>
          </w:p>
        </w:tc>
        <w:tc>
          <w:tcPr>
            <w:tcW w:w="1944" w:type="dxa"/>
            <w:shd w:val="clear" w:color="auto" w:fill="auto"/>
            <w:vAlign w:val="center"/>
          </w:tcPr>
          <w:p w14:paraId="2A5A0EBF" w14:textId="77777777" w:rsidR="00804937" w:rsidRPr="00804937" w:rsidRDefault="00804937" w:rsidP="00804937">
            <w:pPr>
              <w:jc w:val="center"/>
            </w:pPr>
            <w:r w:rsidRPr="00804937">
              <w:t>16 634,18</w:t>
            </w:r>
          </w:p>
        </w:tc>
        <w:tc>
          <w:tcPr>
            <w:tcW w:w="1487" w:type="dxa"/>
            <w:shd w:val="clear" w:color="auto" w:fill="auto"/>
            <w:vAlign w:val="center"/>
          </w:tcPr>
          <w:p w14:paraId="5BF477D9" w14:textId="77777777" w:rsidR="00804937" w:rsidRPr="00804937" w:rsidRDefault="00804937" w:rsidP="00804937">
            <w:pPr>
              <w:jc w:val="center"/>
            </w:pPr>
            <w:r w:rsidRPr="00804937">
              <w:t>-5 307,65</w:t>
            </w:r>
          </w:p>
        </w:tc>
      </w:tr>
    </w:tbl>
    <w:p w14:paraId="2F0BC587" w14:textId="77777777" w:rsidR="00804937" w:rsidRPr="00804937" w:rsidRDefault="00804937" w:rsidP="00804937">
      <w:pPr>
        <w:spacing w:line="360" w:lineRule="auto"/>
        <w:ind w:firstLine="709"/>
        <w:rPr>
          <w:color w:val="000000"/>
          <w:sz w:val="28"/>
          <w:szCs w:val="28"/>
        </w:rPr>
      </w:pPr>
    </w:p>
    <w:p w14:paraId="71A59878" w14:textId="77777777" w:rsidR="00804937" w:rsidRPr="00804937" w:rsidRDefault="00804937" w:rsidP="00804937">
      <w:pPr>
        <w:ind w:firstLine="709"/>
        <w:jc w:val="both"/>
        <w:rPr>
          <w:color w:val="000000"/>
          <w:sz w:val="28"/>
          <w:szCs w:val="28"/>
        </w:rPr>
      </w:pPr>
      <w:r w:rsidRPr="00804937">
        <w:rPr>
          <w:color w:val="000000"/>
          <w:sz w:val="28"/>
          <w:szCs w:val="28"/>
        </w:rPr>
        <w:t>Корректировка плановых операционных расходов на 2023 год относительно предложений предприятия в сторону снижения составила –              5 307,65 тыс. руб.</w:t>
      </w:r>
    </w:p>
    <w:p w14:paraId="78D717EB" w14:textId="77777777" w:rsidR="00804937" w:rsidRPr="00804937" w:rsidRDefault="00804937" w:rsidP="00804937">
      <w:pPr>
        <w:widowControl w:val="0"/>
        <w:autoSpaceDE w:val="0"/>
        <w:autoSpaceDN w:val="0"/>
        <w:ind w:right="-143" w:firstLine="709"/>
        <w:jc w:val="both"/>
        <w:rPr>
          <w:snapToGrid w:val="0"/>
          <w:color w:val="000000"/>
          <w:sz w:val="28"/>
          <w:szCs w:val="28"/>
        </w:rPr>
      </w:pPr>
      <w:r w:rsidRPr="00804937">
        <w:rPr>
          <w:color w:val="000000"/>
          <w:sz w:val="28"/>
          <w:szCs w:val="28"/>
        </w:rPr>
        <w:t>Определим величину операционных расходов на 2023-2027 гг.</w:t>
      </w:r>
      <w:r w:rsidRPr="00804937">
        <w:rPr>
          <w:snapToGrid w:val="0"/>
          <w:color w:val="000000"/>
          <w:sz w:val="28"/>
          <w:szCs w:val="28"/>
        </w:rPr>
        <w:t xml:space="preserve"> </w:t>
      </w:r>
    </w:p>
    <w:p w14:paraId="6EBD9AF6" w14:textId="77777777" w:rsidR="00804937" w:rsidRPr="00804937" w:rsidRDefault="00804937" w:rsidP="00804937">
      <w:pPr>
        <w:widowControl w:val="0"/>
        <w:autoSpaceDE w:val="0"/>
        <w:autoSpaceDN w:val="0"/>
        <w:ind w:right="-143" w:firstLine="709"/>
        <w:jc w:val="both"/>
        <w:rPr>
          <w:snapToGrid w:val="0"/>
          <w:color w:val="000000"/>
          <w:sz w:val="28"/>
          <w:szCs w:val="28"/>
        </w:rPr>
      </w:pPr>
      <w:r w:rsidRPr="00804937">
        <w:rPr>
          <w:snapToGrid w:val="0"/>
          <w:color w:val="000000"/>
          <w:sz w:val="28"/>
          <w:szCs w:val="28"/>
        </w:rPr>
        <w:t xml:space="preserve">Расчетная величина операционных расходов на 2023 год составила </w:t>
      </w:r>
      <w:r w:rsidRPr="00804937">
        <w:rPr>
          <w:snapToGrid w:val="0"/>
          <w:color w:val="000000"/>
          <w:sz w:val="28"/>
          <w:szCs w:val="28"/>
        </w:rPr>
        <w:br/>
      </w:r>
      <w:r w:rsidRPr="00804937">
        <w:rPr>
          <w:color w:val="000000"/>
          <w:sz w:val="28"/>
          <w:szCs w:val="28"/>
        </w:rPr>
        <w:t xml:space="preserve">16 634,18 </w:t>
      </w:r>
      <w:r w:rsidRPr="00804937">
        <w:rPr>
          <w:snapToGrid w:val="0"/>
          <w:color w:val="000000"/>
          <w:sz w:val="28"/>
          <w:szCs w:val="28"/>
        </w:rPr>
        <w:t xml:space="preserve">тыс. руб. </w:t>
      </w:r>
    </w:p>
    <w:p w14:paraId="7AEED4A9" w14:textId="77777777" w:rsidR="00804937" w:rsidRPr="00804937" w:rsidRDefault="00804937" w:rsidP="00804937">
      <w:pPr>
        <w:ind w:right="-143" w:firstLine="709"/>
        <w:jc w:val="both"/>
        <w:rPr>
          <w:snapToGrid w:val="0"/>
          <w:color w:val="000000"/>
          <w:sz w:val="28"/>
          <w:szCs w:val="28"/>
        </w:rPr>
      </w:pPr>
      <w:r w:rsidRPr="00804937">
        <w:rPr>
          <w:snapToGrid w:val="0"/>
          <w:color w:val="000000"/>
          <w:sz w:val="28"/>
          <w:szCs w:val="28"/>
        </w:rPr>
        <w:t xml:space="preserve">Для составления данного отчёта эксперты руководствовались Прогнозом Минэкономразвития РФ, опубликованным на сайте 28.09.2022, в соответствии с которым ИПЦ на 2023-2027 годы составит 106,0 %, 104,7%, 104,0%, 104,0%, 104,0%, соответственно. </w:t>
      </w:r>
    </w:p>
    <w:p w14:paraId="37615CFE" w14:textId="77777777" w:rsidR="00804937" w:rsidRPr="00804937" w:rsidRDefault="00804937" w:rsidP="00804937">
      <w:pPr>
        <w:ind w:right="-143" w:firstLine="709"/>
        <w:jc w:val="both"/>
        <w:rPr>
          <w:snapToGrid w:val="0"/>
          <w:color w:val="000000"/>
          <w:sz w:val="28"/>
          <w:szCs w:val="28"/>
        </w:rPr>
      </w:pPr>
      <w:r w:rsidRPr="00804937">
        <w:rPr>
          <w:snapToGrid w:val="0"/>
          <w:color w:val="000000"/>
          <w:sz w:val="28"/>
          <w:szCs w:val="28"/>
        </w:rPr>
        <w:t xml:space="preserve">Индекс эффективности операционных расходов устанавливается органом регулирования для каждой регулируемой организации с учетом утвержденной для нее инвестиционной программы (от 1 до 5%). </w:t>
      </w:r>
    </w:p>
    <w:p w14:paraId="2D395105" w14:textId="77777777" w:rsidR="00804937" w:rsidRPr="00804937" w:rsidRDefault="00804937" w:rsidP="00804937">
      <w:pPr>
        <w:ind w:right="-143" w:firstLine="709"/>
        <w:jc w:val="both"/>
        <w:rPr>
          <w:snapToGrid w:val="0"/>
          <w:color w:val="000000"/>
          <w:sz w:val="28"/>
          <w:szCs w:val="28"/>
        </w:rPr>
      </w:pPr>
      <w:r w:rsidRPr="00804937">
        <w:rPr>
          <w:snapToGrid w:val="0"/>
          <w:color w:val="000000"/>
          <w:sz w:val="28"/>
          <w:szCs w:val="28"/>
        </w:rPr>
        <w:t>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14:paraId="0AE5F101" w14:textId="77777777" w:rsidR="00804937" w:rsidRPr="00804937" w:rsidRDefault="00804937" w:rsidP="00804937">
      <w:pPr>
        <w:ind w:right="-143" w:firstLine="709"/>
        <w:jc w:val="both"/>
        <w:rPr>
          <w:snapToGrid w:val="0"/>
          <w:color w:val="000000"/>
          <w:sz w:val="28"/>
          <w:szCs w:val="28"/>
        </w:rPr>
      </w:pPr>
      <w:r w:rsidRPr="00804937">
        <w:rPr>
          <w:noProof/>
          <w:color w:val="000000"/>
          <w:sz w:val="28"/>
          <w:szCs w:val="28"/>
        </w:rPr>
        <w:drawing>
          <wp:inline distT="0" distB="0" distL="0" distR="0" wp14:anchorId="3F329004" wp14:editId="11CBCB50">
            <wp:extent cx="2952750" cy="381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2750" cy="381000"/>
                    </a:xfrm>
                    <a:prstGeom prst="rect">
                      <a:avLst/>
                    </a:prstGeom>
                    <a:noFill/>
                    <a:ln>
                      <a:noFill/>
                    </a:ln>
                  </pic:spPr>
                </pic:pic>
              </a:graphicData>
            </a:graphic>
          </wp:inline>
        </w:drawing>
      </w:r>
    </w:p>
    <w:p w14:paraId="325B7214" w14:textId="77777777" w:rsidR="00804937" w:rsidRPr="00804937" w:rsidRDefault="00804937" w:rsidP="00804937">
      <w:pPr>
        <w:ind w:firstLine="709"/>
        <w:jc w:val="both"/>
        <w:rPr>
          <w:snapToGrid w:val="0"/>
          <w:color w:val="000000"/>
          <w:sz w:val="28"/>
          <w:szCs w:val="28"/>
        </w:rPr>
      </w:pPr>
      <w:r w:rsidRPr="00804937">
        <w:rPr>
          <w:noProof/>
          <w:color w:val="000000"/>
          <w:sz w:val="28"/>
          <w:szCs w:val="28"/>
        </w:rPr>
        <w:drawing>
          <wp:inline distT="0" distB="0" distL="0" distR="0" wp14:anchorId="52437814" wp14:editId="01628411">
            <wp:extent cx="571500"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04937">
        <w:rPr>
          <w:snapToGrid w:val="0"/>
          <w:color w:val="000000"/>
          <w:sz w:val="28"/>
          <w:szCs w:val="28"/>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14:paraId="79344460" w14:textId="77777777" w:rsidR="00804937" w:rsidRPr="00804937" w:rsidRDefault="00804937" w:rsidP="00804937">
      <w:pPr>
        <w:ind w:firstLine="709"/>
        <w:jc w:val="both"/>
        <w:rPr>
          <w:snapToGrid w:val="0"/>
          <w:color w:val="000000"/>
          <w:sz w:val="28"/>
          <w:szCs w:val="28"/>
        </w:rPr>
      </w:pPr>
      <w:r w:rsidRPr="00804937">
        <w:rPr>
          <w:noProof/>
          <w:color w:val="000000"/>
          <w:sz w:val="28"/>
          <w:szCs w:val="28"/>
        </w:rPr>
        <w:lastRenderedPageBreak/>
        <w:drawing>
          <wp:inline distT="0" distB="0" distL="0" distR="0" wp14:anchorId="3B7129C3" wp14:editId="7F5BF069">
            <wp:extent cx="704850" cy="3619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804937">
        <w:rPr>
          <w:snapToGrid w:val="0"/>
          <w:color w:val="000000"/>
          <w:sz w:val="28"/>
          <w:szCs w:val="28"/>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14:paraId="65301248" w14:textId="77777777" w:rsidR="00804937" w:rsidRPr="00804937" w:rsidRDefault="00804937" w:rsidP="00804937">
      <w:pPr>
        <w:ind w:firstLine="709"/>
        <w:jc w:val="both"/>
        <w:rPr>
          <w:snapToGrid w:val="0"/>
          <w:color w:val="000000"/>
          <w:sz w:val="28"/>
          <w:szCs w:val="28"/>
        </w:rPr>
      </w:pPr>
      <w:r w:rsidRPr="00804937">
        <w:rPr>
          <w:noProof/>
          <w:color w:val="000000"/>
          <w:sz w:val="28"/>
          <w:szCs w:val="28"/>
        </w:rPr>
        <w:drawing>
          <wp:inline distT="0" distB="0" distL="0" distR="0" wp14:anchorId="0522D7E5" wp14:editId="24C12776">
            <wp:extent cx="752475" cy="3619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2475" cy="361950"/>
                    </a:xfrm>
                    <a:prstGeom prst="rect">
                      <a:avLst/>
                    </a:prstGeom>
                    <a:noFill/>
                    <a:ln>
                      <a:noFill/>
                    </a:ln>
                  </pic:spPr>
                </pic:pic>
              </a:graphicData>
            </a:graphic>
          </wp:inline>
        </w:drawing>
      </w:r>
      <w:r w:rsidRPr="00804937">
        <w:rPr>
          <w:snapToGrid w:val="0"/>
          <w:color w:val="000000"/>
          <w:sz w:val="28"/>
          <w:szCs w:val="28"/>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14:paraId="003A344B"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Согласно Приложению 1 к Методическим указаниям индекс эффективности операционных расходов для предприятия устанавливается в размере 1%.</w:t>
      </w:r>
    </w:p>
    <w:p w14:paraId="53F4D672" w14:textId="77777777" w:rsidR="00804937" w:rsidRPr="00804937" w:rsidRDefault="00804937" w:rsidP="00804937">
      <w:pPr>
        <w:ind w:firstLine="709"/>
        <w:jc w:val="both"/>
        <w:rPr>
          <w:color w:val="000000"/>
          <w:sz w:val="28"/>
          <w:szCs w:val="28"/>
        </w:rPr>
      </w:pPr>
      <w:r w:rsidRPr="00804937">
        <w:rPr>
          <w:color w:val="000000"/>
          <w:sz w:val="28"/>
          <w:szCs w:val="28"/>
        </w:rPr>
        <w:t xml:space="preserve">На 2023-2027 гг.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(таблица 9). </w:t>
      </w:r>
    </w:p>
    <w:p w14:paraId="72D3ABE7" w14:textId="77777777" w:rsidR="00804937" w:rsidRPr="00804937" w:rsidRDefault="00804937" w:rsidP="00804937">
      <w:pPr>
        <w:ind w:firstLine="709"/>
        <w:jc w:val="both"/>
        <w:rPr>
          <w:noProof/>
          <w:color w:val="000000"/>
          <w:sz w:val="28"/>
          <w:szCs w:val="28"/>
        </w:rPr>
      </w:pPr>
      <w:r w:rsidRPr="00804937">
        <w:rPr>
          <w:noProof/>
          <w:color w:val="000000"/>
          <w:sz w:val="28"/>
          <w:szCs w:val="28"/>
        </w:rPr>
        <w:drawing>
          <wp:inline distT="0" distB="0" distL="0" distR="0" wp14:anchorId="2113A758" wp14:editId="0A07ADC5">
            <wp:extent cx="5610225" cy="5429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225" cy="542925"/>
                    </a:xfrm>
                    <a:prstGeom prst="rect">
                      <a:avLst/>
                    </a:prstGeom>
                    <a:noFill/>
                    <a:ln>
                      <a:noFill/>
                    </a:ln>
                  </pic:spPr>
                </pic:pic>
              </a:graphicData>
            </a:graphic>
          </wp:inline>
        </w:drawing>
      </w:r>
    </w:p>
    <w:p w14:paraId="3D76B900" w14:textId="77777777" w:rsidR="00804937" w:rsidRPr="00804937" w:rsidRDefault="00804937" w:rsidP="00804937">
      <w:pPr>
        <w:spacing w:line="360" w:lineRule="auto"/>
        <w:ind w:firstLine="709"/>
        <w:jc w:val="right"/>
        <w:rPr>
          <w:color w:val="000000"/>
          <w:sz w:val="28"/>
          <w:szCs w:val="28"/>
        </w:rPr>
      </w:pPr>
      <w:r w:rsidRPr="00804937">
        <w:rPr>
          <w:color w:val="000000"/>
          <w:sz w:val="28"/>
          <w:szCs w:val="28"/>
        </w:rPr>
        <w:t>Таблица 9.</w:t>
      </w:r>
    </w:p>
    <w:p w14:paraId="0EA4070D" w14:textId="77777777" w:rsidR="00804937" w:rsidRPr="00804937" w:rsidRDefault="00804937" w:rsidP="00804937">
      <w:pPr>
        <w:jc w:val="center"/>
        <w:rPr>
          <w:b/>
          <w:color w:val="000000"/>
          <w:sz w:val="28"/>
          <w:szCs w:val="28"/>
        </w:rPr>
      </w:pPr>
      <w:r w:rsidRPr="00804937">
        <w:rPr>
          <w:b/>
          <w:color w:val="000000"/>
          <w:sz w:val="28"/>
          <w:szCs w:val="28"/>
        </w:rPr>
        <w:t xml:space="preserve">Расчёт корректировки операционных (подконтрольных) расходов на                каждый год долгосрочного периода регулирования </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231"/>
        <w:gridCol w:w="800"/>
        <w:gridCol w:w="1222"/>
        <w:gridCol w:w="1275"/>
        <w:gridCol w:w="1309"/>
        <w:gridCol w:w="1198"/>
        <w:gridCol w:w="1179"/>
      </w:tblGrid>
      <w:tr w:rsidR="00804937" w:rsidRPr="00804937" w14:paraId="6F2C1B2D" w14:textId="77777777" w:rsidTr="00F95151">
        <w:trPr>
          <w:trHeight w:val="776"/>
        </w:trPr>
        <w:tc>
          <w:tcPr>
            <w:tcW w:w="699" w:type="dxa"/>
            <w:vMerge w:val="restart"/>
            <w:shd w:val="clear" w:color="auto" w:fill="auto"/>
            <w:noWrap/>
            <w:vAlign w:val="center"/>
            <w:hideMark/>
          </w:tcPr>
          <w:p w14:paraId="45AF2D3A" w14:textId="77777777" w:rsidR="00804937" w:rsidRPr="00804937" w:rsidRDefault="00804937" w:rsidP="00804937">
            <w:pPr>
              <w:jc w:val="center"/>
            </w:pPr>
            <w:r w:rsidRPr="00804937">
              <w:t>№ п/п</w:t>
            </w:r>
          </w:p>
        </w:tc>
        <w:tc>
          <w:tcPr>
            <w:tcW w:w="2231" w:type="dxa"/>
            <w:vMerge w:val="restart"/>
            <w:shd w:val="clear" w:color="auto" w:fill="auto"/>
            <w:vAlign w:val="center"/>
            <w:hideMark/>
          </w:tcPr>
          <w:p w14:paraId="6C66EA0D" w14:textId="77777777" w:rsidR="00804937" w:rsidRPr="00804937" w:rsidRDefault="00804937" w:rsidP="00804937">
            <w:pPr>
              <w:jc w:val="center"/>
            </w:pPr>
            <w:r w:rsidRPr="00804937">
              <w:t>Параметры расчета расходов</w:t>
            </w:r>
          </w:p>
        </w:tc>
        <w:tc>
          <w:tcPr>
            <w:tcW w:w="800" w:type="dxa"/>
            <w:vMerge w:val="restart"/>
            <w:shd w:val="clear" w:color="auto" w:fill="auto"/>
            <w:noWrap/>
            <w:vAlign w:val="center"/>
            <w:hideMark/>
          </w:tcPr>
          <w:p w14:paraId="432DE8B6" w14:textId="77777777" w:rsidR="00804937" w:rsidRPr="00804937" w:rsidRDefault="00804937" w:rsidP="00804937">
            <w:pPr>
              <w:jc w:val="center"/>
            </w:pPr>
            <w:r w:rsidRPr="00804937">
              <w:t>Ед.</w:t>
            </w:r>
          </w:p>
          <w:p w14:paraId="53456ED9" w14:textId="77777777" w:rsidR="00804937" w:rsidRPr="00804937" w:rsidRDefault="00804937" w:rsidP="00804937">
            <w:pPr>
              <w:jc w:val="center"/>
            </w:pPr>
            <w:r w:rsidRPr="00804937">
              <w:t>изм.</w:t>
            </w:r>
          </w:p>
        </w:tc>
        <w:tc>
          <w:tcPr>
            <w:tcW w:w="6183" w:type="dxa"/>
            <w:gridSpan w:val="5"/>
            <w:shd w:val="clear" w:color="auto" w:fill="auto"/>
            <w:noWrap/>
            <w:vAlign w:val="center"/>
            <w:hideMark/>
          </w:tcPr>
          <w:p w14:paraId="29BA67C8" w14:textId="77777777" w:rsidR="00804937" w:rsidRPr="00804937" w:rsidRDefault="00804937" w:rsidP="00804937">
            <w:pPr>
              <w:jc w:val="center"/>
            </w:pPr>
            <w:r w:rsidRPr="00804937">
              <w:t>Предложение экспертов</w:t>
            </w:r>
          </w:p>
        </w:tc>
      </w:tr>
      <w:tr w:rsidR="00804937" w:rsidRPr="00804937" w14:paraId="1EBAB1C5" w14:textId="77777777" w:rsidTr="00F95151">
        <w:trPr>
          <w:trHeight w:val="339"/>
        </w:trPr>
        <w:tc>
          <w:tcPr>
            <w:tcW w:w="699" w:type="dxa"/>
            <w:vMerge/>
            <w:vAlign w:val="center"/>
            <w:hideMark/>
          </w:tcPr>
          <w:p w14:paraId="0A1B7E0B" w14:textId="77777777" w:rsidR="00804937" w:rsidRPr="00804937" w:rsidRDefault="00804937" w:rsidP="00804937"/>
        </w:tc>
        <w:tc>
          <w:tcPr>
            <w:tcW w:w="2231" w:type="dxa"/>
            <w:vMerge/>
            <w:vAlign w:val="center"/>
            <w:hideMark/>
          </w:tcPr>
          <w:p w14:paraId="5BBF26AA" w14:textId="77777777" w:rsidR="00804937" w:rsidRPr="00804937" w:rsidRDefault="00804937" w:rsidP="00804937"/>
        </w:tc>
        <w:tc>
          <w:tcPr>
            <w:tcW w:w="800" w:type="dxa"/>
            <w:vMerge/>
            <w:vAlign w:val="center"/>
            <w:hideMark/>
          </w:tcPr>
          <w:p w14:paraId="4F3B2A37" w14:textId="77777777" w:rsidR="00804937" w:rsidRPr="00804937" w:rsidRDefault="00804937" w:rsidP="00804937"/>
        </w:tc>
        <w:tc>
          <w:tcPr>
            <w:tcW w:w="1222" w:type="dxa"/>
            <w:shd w:val="clear" w:color="auto" w:fill="auto"/>
            <w:vAlign w:val="center"/>
            <w:hideMark/>
          </w:tcPr>
          <w:p w14:paraId="2BCF4D62" w14:textId="77777777" w:rsidR="00804937" w:rsidRPr="00804937" w:rsidRDefault="00804937" w:rsidP="00804937">
            <w:pPr>
              <w:jc w:val="center"/>
            </w:pPr>
            <w:r w:rsidRPr="00804937">
              <w:t>2023</w:t>
            </w:r>
          </w:p>
        </w:tc>
        <w:tc>
          <w:tcPr>
            <w:tcW w:w="1275" w:type="dxa"/>
            <w:shd w:val="clear" w:color="auto" w:fill="auto"/>
            <w:vAlign w:val="center"/>
            <w:hideMark/>
          </w:tcPr>
          <w:p w14:paraId="4AD8746E" w14:textId="77777777" w:rsidR="00804937" w:rsidRPr="00804937" w:rsidRDefault="00804937" w:rsidP="00804937">
            <w:pPr>
              <w:jc w:val="center"/>
            </w:pPr>
            <w:r w:rsidRPr="00804937">
              <w:t>2024</w:t>
            </w:r>
          </w:p>
        </w:tc>
        <w:tc>
          <w:tcPr>
            <w:tcW w:w="1309" w:type="dxa"/>
            <w:shd w:val="clear" w:color="auto" w:fill="auto"/>
            <w:vAlign w:val="center"/>
            <w:hideMark/>
          </w:tcPr>
          <w:p w14:paraId="6CF772E7" w14:textId="77777777" w:rsidR="00804937" w:rsidRPr="00804937" w:rsidRDefault="00804937" w:rsidP="00804937">
            <w:pPr>
              <w:jc w:val="center"/>
            </w:pPr>
            <w:r w:rsidRPr="00804937">
              <w:t>2025</w:t>
            </w:r>
          </w:p>
        </w:tc>
        <w:tc>
          <w:tcPr>
            <w:tcW w:w="1198" w:type="dxa"/>
            <w:shd w:val="clear" w:color="auto" w:fill="auto"/>
            <w:vAlign w:val="center"/>
            <w:hideMark/>
          </w:tcPr>
          <w:p w14:paraId="6C000B0A" w14:textId="77777777" w:rsidR="00804937" w:rsidRPr="00804937" w:rsidRDefault="00804937" w:rsidP="00804937">
            <w:pPr>
              <w:jc w:val="center"/>
            </w:pPr>
            <w:r w:rsidRPr="00804937">
              <w:t>2026</w:t>
            </w:r>
          </w:p>
        </w:tc>
        <w:tc>
          <w:tcPr>
            <w:tcW w:w="1179" w:type="dxa"/>
            <w:shd w:val="clear" w:color="auto" w:fill="auto"/>
            <w:vAlign w:val="center"/>
            <w:hideMark/>
          </w:tcPr>
          <w:p w14:paraId="58B47A0A" w14:textId="77777777" w:rsidR="00804937" w:rsidRPr="00804937" w:rsidRDefault="00804937" w:rsidP="00804937">
            <w:pPr>
              <w:jc w:val="center"/>
            </w:pPr>
            <w:r w:rsidRPr="00804937">
              <w:t>2027</w:t>
            </w:r>
          </w:p>
        </w:tc>
      </w:tr>
      <w:tr w:rsidR="00804937" w:rsidRPr="00804937" w14:paraId="6CABBB47" w14:textId="77777777" w:rsidTr="00F95151">
        <w:trPr>
          <w:trHeight w:val="945"/>
        </w:trPr>
        <w:tc>
          <w:tcPr>
            <w:tcW w:w="699" w:type="dxa"/>
            <w:shd w:val="clear" w:color="auto" w:fill="auto"/>
            <w:vAlign w:val="center"/>
            <w:hideMark/>
          </w:tcPr>
          <w:p w14:paraId="7B4287C3" w14:textId="77777777" w:rsidR="00804937" w:rsidRPr="00804937" w:rsidRDefault="00804937" w:rsidP="00804937">
            <w:pPr>
              <w:rPr>
                <w:sz w:val="22"/>
                <w:szCs w:val="22"/>
              </w:rPr>
            </w:pPr>
            <w:r w:rsidRPr="00804937">
              <w:rPr>
                <w:sz w:val="22"/>
                <w:szCs w:val="22"/>
              </w:rPr>
              <w:t>1</w:t>
            </w:r>
          </w:p>
        </w:tc>
        <w:tc>
          <w:tcPr>
            <w:tcW w:w="2231" w:type="dxa"/>
            <w:shd w:val="clear" w:color="auto" w:fill="auto"/>
            <w:vAlign w:val="center"/>
            <w:hideMark/>
          </w:tcPr>
          <w:p w14:paraId="425F42B2" w14:textId="77777777" w:rsidR="00804937" w:rsidRPr="00804937" w:rsidRDefault="00804937" w:rsidP="00804937">
            <w:pPr>
              <w:rPr>
                <w:sz w:val="22"/>
                <w:szCs w:val="22"/>
              </w:rPr>
            </w:pPr>
            <w:r w:rsidRPr="00804937">
              <w:rPr>
                <w:sz w:val="22"/>
                <w:szCs w:val="22"/>
              </w:rPr>
              <w:t>Индекс потребительских цен на расчетный период регулирования (ИПЦ)</w:t>
            </w:r>
          </w:p>
        </w:tc>
        <w:tc>
          <w:tcPr>
            <w:tcW w:w="800" w:type="dxa"/>
            <w:shd w:val="clear" w:color="auto" w:fill="auto"/>
            <w:vAlign w:val="center"/>
            <w:hideMark/>
          </w:tcPr>
          <w:p w14:paraId="5B8E6E12" w14:textId="77777777" w:rsidR="00804937" w:rsidRPr="00804937" w:rsidRDefault="00804937" w:rsidP="00804937">
            <w:pPr>
              <w:rPr>
                <w:sz w:val="28"/>
                <w:szCs w:val="28"/>
              </w:rPr>
            </w:pPr>
            <w:r w:rsidRPr="00804937">
              <w:rPr>
                <w:sz w:val="28"/>
                <w:szCs w:val="28"/>
              </w:rPr>
              <w:t> </w:t>
            </w:r>
          </w:p>
        </w:tc>
        <w:tc>
          <w:tcPr>
            <w:tcW w:w="1222" w:type="dxa"/>
            <w:shd w:val="clear" w:color="auto" w:fill="auto"/>
            <w:vAlign w:val="center"/>
            <w:hideMark/>
          </w:tcPr>
          <w:p w14:paraId="0221865A" w14:textId="77777777" w:rsidR="00804937" w:rsidRPr="00804937" w:rsidRDefault="00804937" w:rsidP="00804937">
            <w:pPr>
              <w:jc w:val="center"/>
              <w:rPr>
                <w:sz w:val="22"/>
                <w:szCs w:val="22"/>
              </w:rPr>
            </w:pPr>
            <w:r w:rsidRPr="00804937">
              <w:rPr>
                <w:sz w:val="22"/>
                <w:szCs w:val="22"/>
              </w:rPr>
              <w:t>1,06</w:t>
            </w:r>
          </w:p>
        </w:tc>
        <w:tc>
          <w:tcPr>
            <w:tcW w:w="1275" w:type="dxa"/>
            <w:shd w:val="clear" w:color="auto" w:fill="auto"/>
            <w:vAlign w:val="center"/>
            <w:hideMark/>
          </w:tcPr>
          <w:p w14:paraId="5B2BEE0E" w14:textId="77777777" w:rsidR="00804937" w:rsidRPr="00804937" w:rsidRDefault="00804937" w:rsidP="00804937">
            <w:pPr>
              <w:jc w:val="center"/>
              <w:rPr>
                <w:sz w:val="22"/>
                <w:szCs w:val="22"/>
              </w:rPr>
            </w:pPr>
            <w:r w:rsidRPr="00804937">
              <w:rPr>
                <w:sz w:val="22"/>
                <w:szCs w:val="22"/>
              </w:rPr>
              <w:t>1,047</w:t>
            </w:r>
          </w:p>
        </w:tc>
        <w:tc>
          <w:tcPr>
            <w:tcW w:w="1309" w:type="dxa"/>
            <w:shd w:val="clear" w:color="auto" w:fill="auto"/>
            <w:vAlign w:val="center"/>
            <w:hideMark/>
          </w:tcPr>
          <w:p w14:paraId="3F58743E" w14:textId="77777777" w:rsidR="00804937" w:rsidRPr="00804937" w:rsidRDefault="00804937" w:rsidP="00804937">
            <w:pPr>
              <w:jc w:val="center"/>
              <w:rPr>
                <w:sz w:val="22"/>
                <w:szCs w:val="22"/>
              </w:rPr>
            </w:pPr>
            <w:r w:rsidRPr="00804937">
              <w:rPr>
                <w:sz w:val="22"/>
                <w:szCs w:val="22"/>
              </w:rPr>
              <w:t>1,04</w:t>
            </w:r>
          </w:p>
        </w:tc>
        <w:tc>
          <w:tcPr>
            <w:tcW w:w="1198" w:type="dxa"/>
            <w:shd w:val="clear" w:color="auto" w:fill="auto"/>
            <w:vAlign w:val="center"/>
            <w:hideMark/>
          </w:tcPr>
          <w:p w14:paraId="3F70413F" w14:textId="77777777" w:rsidR="00804937" w:rsidRPr="00804937" w:rsidRDefault="00804937" w:rsidP="00804937">
            <w:pPr>
              <w:jc w:val="center"/>
              <w:rPr>
                <w:sz w:val="22"/>
                <w:szCs w:val="22"/>
              </w:rPr>
            </w:pPr>
            <w:r w:rsidRPr="00804937">
              <w:rPr>
                <w:sz w:val="22"/>
                <w:szCs w:val="22"/>
              </w:rPr>
              <w:t>1,04</w:t>
            </w:r>
          </w:p>
        </w:tc>
        <w:tc>
          <w:tcPr>
            <w:tcW w:w="1179" w:type="dxa"/>
            <w:shd w:val="clear" w:color="auto" w:fill="auto"/>
            <w:vAlign w:val="center"/>
            <w:hideMark/>
          </w:tcPr>
          <w:p w14:paraId="5083D5BE" w14:textId="77777777" w:rsidR="00804937" w:rsidRPr="00804937" w:rsidRDefault="00804937" w:rsidP="00804937">
            <w:pPr>
              <w:jc w:val="center"/>
              <w:rPr>
                <w:sz w:val="22"/>
                <w:szCs w:val="22"/>
              </w:rPr>
            </w:pPr>
            <w:r w:rsidRPr="00804937">
              <w:rPr>
                <w:sz w:val="22"/>
                <w:szCs w:val="22"/>
              </w:rPr>
              <w:t>1,04</w:t>
            </w:r>
          </w:p>
        </w:tc>
      </w:tr>
      <w:tr w:rsidR="00804937" w:rsidRPr="00804937" w14:paraId="123FAA99" w14:textId="77777777" w:rsidTr="00F95151">
        <w:trPr>
          <w:trHeight w:val="1050"/>
        </w:trPr>
        <w:tc>
          <w:tcPr>
            <w:tcW w:w="699" w:type="dxa"/>
            <w:shd w:val="clear" w:color="auto" w:fill="auto"/>
            <w:vAlign w:val="center"/>
            <w:hideMark/>
          </w:tcPr>
          <w:p w14:paraId="133C8A28" w14:textId="77777777" w:rsidR="00804937" w:rsidRPr="00804937" w:rsidRDefault="00804937" w:rsidP="00804937">
            <w:pPr>
              <w:rPr>
                <w:sz w:val="22"/>
                <w:szCs w:val="22"/>
              </w:rPr>
            </w:pPr>
            <w:r w:rsidRPr="00804937">
              <w:rPr>
                <w:sz w:val="22"/>
                <w:szCs w:val="22"/>
              </w:rPr>
              <w:t>2</w:t>
            </w:r>
          </w:p>
        </w:tc>
        <w:tc>
          <w:tcPr>
            <w:tcW w:w="2231" w:type="dxa"/>
            <w:shd w:val="clear" w:color="auto" w:fill="auto"/>
            <w:vAlign w:val="center"/>
            <w:hideMark/>
          </w:tcPr>
          <w:p w14:paraId="148CE1A6" w14:textId="77777777" w:rsidR="00804937" w:rsidRPr="00804937" w:rsidRDefault="00804937" w:rsidP="00804937">
            <w:pPr>
              <w:rPr>
                <w:sz w:val="22"/>
                <w:szCs w:val="22"/>
              </w:rPr>
            </w:pPr>
            <w:r w:rsidRPr="00804937">
              <w:rPr>
                <w:sz w:val="22"/>
                <w:szCs w:val="22"/>
              </w:rPr>
              <w:t>Индекс эффективности операционных расходов (ИОР)</w:t>
            </w:r>
          </w:p>
        </w:tc>
        <w:tc>
          <w:tcPr>
            <w:tcW w:w="800" w:type="dxa"/>
            <w:shd w:val="clear" w:color="auto" w:fill="auto"/>
            <w:vAlign w:val="center"/>
            <w:hideMark/>
          </w:tcPr>
          <w:p w14:paraId="7BB94ADC" w14:textId="77777777" w:rsidR="00804937" w:rsidRPr="00804937" w:rsidRDefault="00804937" w:rsidP="00804937">
            <w:pPr>
              <w:rPr>
                <w:sz w:val="20"/>
                <w:szCs w:val="20"/>
              </w:rPr>
            </w:pPr>
            <w:r w:rsidRPr="00804937">
              <w:rPr>
                <w:sz w:val="20"/>
                <w:szCs w:val="20"/>
              </w:rPr>
              <w:t>%</w:t>
            </w:r>
          </w:p>
        </w:tc>
        <w:tc>
          <w:tcPr>
            <w:tcW w:w="1222" w:type="dxa"/>
            <w:shd w:val="clear" w:color="auto" w:fill="auto"/>
            <w:vAlign w:val="center"/>
            <w:hideMark/>
          </w:tcPr>
          <w:p w14:paraId="0E79C48C" w14:textId="77777777" w:rsidR="00804937" w:rsidRPr="00804937" w:rsidRDefault="00804937" w:rsidP="00804937">
            <w:pPr>
              <w:jc w:val="center"/>
              <w:rPr>
                <w:sz w:val="22"/>
                <w:szCs w:val="22"/>
              </w:rPr>
            </w:pPr>
            <w:r w:rsidRPr="00804937">
              <w:rPr>
                <w:sz w:val="22"/>
                <w:szCs w:val="22"/>
              </w:rPr>
              <w:t>1%</w:t>
            </w:r>
          </w:p>
        </w:tc>
        <w:tc>
          <w:tcPr>
            <w:tcW w:w="1275" w:type="dxa"/>
            <w:shd w:val="clear" w:color="auto" w:fill="auto"/>
            <w:vAlign w:val="center"/>
            <w:hideMark/>
          </w:tcPr>
          <w:p w14:paraId="7075F49D" w14:textId="77777777" w:rsidR="00804937" w:rsidRPr="00804937" w:rsidRDefault="00804937" w:rsidP="00804937">
            <w:pPr>
              <w:jc w:val="center"/>
              <w:rPr>
                <w:sz w:val="22"/>
                <w:szCs w:val="22"/>
              </w:rPr>
            </w:pPr>
            <w:r w:rsidRPr="00804937">
              <w:rPr>
                <w:sz w:val="22"/>
                <w:szCs w:val="22"/>
              </w:rPr>
              <w:t>1%</w:t>
            </w:r>
          </w:p>
        </w:tc>
        <w:tc>
          <w:tcPr>
            <w:tcW w:w="1309" w:type="dxa"/>
            <w:shd w:val="clear" w:color="auto" w:fill="auto"/>
            <w:vAlign w:val="center"/>
            <w:hideMark/>
          </w:tcPr>
          <w:p w14:paraId="78362F5B" w14:textId="77777777" w:rsidR="00804937" w:rsidRPr="00804937" w:rsidRDefault="00804937" w:rsidP="00804937">
            <w:pPr>
              <w:jc w:val="center"/>
              <w:rPr>
                <w:sz w:val="22"/>
                <w:szCs w:val="22"/>
              </w:rPr>
            </w:pPr>
            <w:r w:rsidRPr="00804937">
              <w:rPr>
                <w:sz w:val="22"/>
                <w:szCs w:val="22"/>
              </w:rPr>
              <w:t>1%</w:t>
            </w:r>
          </w:p>
        </w:tc>
        <w:tc>
          <w:tcPr>
            <w:tcW w:w="1198" w:type="dxa"/>
            <w:shd w:val="clear" w:color="auto" w:fill="auto"/>
            <w:vAlign w:val="center"/>
            <w:hideMark/>
          </w:tcPr>
          <w:p w14:paraId="51C3ADDE" w14:textId="77777777" w:rsidR="00804937" w:rsidRPr="00804937" w:rsidRDefault="00804937" w:rsidP="00804937">
            <w:pPr>
              <w:jc w:val="center"/>
              <w:rPr>
                <w:sz w:val="22"/>
                <w:szCs w:val="22"/>
              </w:rPr>
            </w:pPr>
            <w:r w:rsidRPr="00804937">
              <w:rPr>
                <w:sz w:val="22"/>
                <w:szCs w:val="22"/>
              </w:rPr>
              <w:t>1%</w:t>
            </w:r>
          </w:p>
        </w:tc>
        <w:tc>
          <w:tcPr>
            <w:tcW w:w="1179" w:type="dxa"/>
            <w:shd w:val="clear" w:color="auto" w:fill="auto"/>
            <w:vAlign w:val="center"/>
            <w:hideMark/>
          </w:tcPr>
          <w:p w14:paraId="5AF20892" w14:textId="77777777" w:rsidR="00804937" w:rsidRPr="00804937" w:rsidRDefault="00804937" w:rsidP="00804937">
            <w:pPr>
              <w:jc w:val="center"/>
              <w:rPr>
                <w:sz w:val="22"/>
                <w:szCs w:val="22"/>
              </w:rPr>
            </w:pPr>
            <w:r w:rsidRPr="00804937">
              <w:rPr>
                <w:sz w:val="22"/>
                <w:szCs w:val="22"/>
              </w:rPr>
              <w:t>1%</w:t>
            </w:r>
          </w:p>
        </w:tc>
      </w:tr>
      <w:tr w:rsidR="00804937" w:rsidRPr="00804937" w14:paraId="456D664E" w14:textId="77777777" w:rsidTr="00F95151">
        <w:trPr>
          <w:trHeight w:val="912"/>
        </w:trPr>
        <w:tc>
          <w:tcPr>
            <w:tcW w:w="699" w:type="dxa"/>
            <w:shd w:val="clear" w:color="auto" w:fill="auto"/>
            <w:vAlign w:val="center"/>
            <w:hideMark/>
          </w:tcPr>
          <w:p w14:paraId="2F807617" w14:textId="77777777" w:rsidR="00804937" w:rsidRPr="00804937" w:rsidRDefault="00804937" w:rsidP="00804937">
            <w:pPr>
              <w:rPr>
                <w:sz w:val="22"/>
                <w:szCs w:val="22"/>
              </w:rPr>
            </w:pPr>
            <w:r w:rsidRPr="00804937">
              <w:rPr>
                <w:sz w:val="22"/>
                <w:szCs w:val="22"/>
              </w:rPr>
              <w:t>3</w:t>
            </w:r>
          </w:p>
        </w:tc>
        <w:tc>
          <w:tcPr>
            <w:tcW w:w="2231" w:type="dxa"/>
            <w:shd w:val="clear" w:color="auto" w:fill="auto"/>
            <w:vAlign w:val="center"/>
            <w:hideMark/>
          </w:tcPr>
          <w:p w14:paraId="6E3F2745" w14:textId="77777777" w:rsidR="00804937" w:rsidRPr="00804937" w:rsidRDefault="00804937" w:rsidP="00804937">
            <w:pPr>
              <w:rPr>
                <w:sz w:val="22"/>
                <w:szCs w:val="22"/>
              </w:rPr>
            </w:pPr>
            <w:r w:rsidRPr="00804937">
              <w:rPr>
                <w:sz w:val="22"/>
                <w:szCs w:val="22"/>
              </w:rPr>
              <w:t>Индекс изменения количества активов (ИКА)</w:t>
            </w:r>
          </w:p>
        </w:tc>
        <w:tc>
          <w:tcPr>
            <w:tcW w:w="800" w:type="dxa"/>
            <w:shd w:val="clear" w:color="auto" w:fill="auto"/>
            <w:vAlign w:val="center"/>
            <w:hideMark/>
          </w:tcPr>
          <w:p w14:paraId="07D276E2" w14:textId="77777777" w:rsidR="00804937" w:rsidRPr="00804937" w:rsidRDefault="00804937" w:rsidP="00804937">
            <w:pPr>
              <w:rPr>
                <w:sz w:val="20"/>
                <w:szCs w:val="20"/>
              </w:rPr>
            </w:pPr>
            <w:r w:rsidRPr="00804937">
              <w:rPr>
                <w:sz w:val="20"/>
                <w:szCs w:val="20"/>
              </w:rPr>
              <w:t> </w:t>
            </w:r>
          </w:p>
        </w:tc>
        <w:tc>
          <w:tcPr>
            <w:tcW w:w="1222" w:type="dxa"/>
            <w:shd w:val="clear" w:color="auto" w:fill="auto"/>
            <w:vAlign w:val="center"/>
            <w:hideMark/>
          </w:tcPr>
          <w:p w14:paraId="30277679" w14:textId="77777777" w:rsidR="00804937" w:rsidRPr="00804937" w:rsidRDefault="00804937" w:rsidP="00804937">
            <w:pPr>
              <w:jc w:val="center"/>
              <w:rPr>
                <w:sz w:val="22"/>
                <w:szCs w:val="22"/>
              </w:rPr>
            </w:pPr>
            <w:r w:rsidRPr="00804937">
              <w:rPr>
                <w:sz w:val="22"/>
                <w:szCs w:val="22"/>
              </w:rPr>
              <w:t>0</w:t>
            </w:r>
          </w:p>
        </w:tc>
        <w:tc>
          <w:tcPr>
            <w:tcW w:w="1275" w:type="dxa"/>
            <w:shd w:val="clear" w:color="auto" w:fill="auto"/>
            <w:vAlign w:val="center"/>
            <w:hideMark/>
          </w:tcPr>
          <w:p w14:paraId="74F8C689" w14:textId="77777777" w:rsidR="00804937" w:rsidRPr="00804937" w:rsidRDefault="00804937" w:rsidP="00804937">
            <w:pPr>
              <w:jc w:val="center"/>
              <w:rPr>
                <w:sz w:val="22"/>
                <w:szCs w:val="22"/>
              </w:rPr>
            </w:pPr>
            <w:r w:rsidRPr="00804937">
              <w:rPr>
                <w:sz w:val="22"/>
                <w:szCs w:val="22"/>
              </w:rPr>
              <w:t>0</w:t>
            </w:r>
          </w:p>
        </w:tc>
        <w:tc>
          <w:tcPr>
            <w:tcW w:w="1309" w:type="dxa"/>
            <w:shd w:val="clear" w:color="auto" w:fill="auto"/>
            <w:vAlign w:val="center"/>
            <w:hideMark/>
          </w:tcPr>
          <w:p w14:paraId="06E57A06" w14:textId="77777777" w:rsidR="00804937" w:rsidRPr="00804937" w:rsidRDefault="00804937" w:rsidP="00804937">
            <w:pPr>
              <w:jc w:val="center"/>
              <w:rPr>
                <w:sz w:val="22"/>
                <w:szCs w:val="22"/>
              </w:rPr>
            </w:pPr>
            <w:r w:rsidRPr="00804937">
              <w:rPr>
                <w:sz w:val="22"/>
                <w:szCs w:val="22"/>
              </w:rPr>
              <w:t>0</w:t>
            </w:r>
          </w:p>
        </w:tc>
        <w:tc>
          <w:tcPr>
            <w:tcW w:w="1198" w:type="dxa"/>
            <w:shd w:val="clear" w:color="auto" w:fill="auto"/>
            <w:vAlign w:val="center"/>
            <w:hideMark/>
          </w:tcPr>
          <w:p w14:paraId="2C86DC39" w14:textId="77777777" w:rsidR="00804937" w:rsidRPr="00804937" w:rsidRDefault="00804937" w:rsidP="00804937">
            <w:pPr>
              <w:jc w:val="center"/>
              <w:rPr>
                <w:sz w:val="22"/>
                <w:szCs w:val="22"/>
              </w:rPr>
            </w:pPr>
            <w:r w:rsidRPr="00804937">
              <w:rPr>
                <w:sz w:val="22"/>
                <w:szCs w:val="22"/>
              </w:rPr>
              <w:t>0</w:t>
            </w:r>
          </w:p>
        </w:tc>
        <w:tc>
          <w:tcPr>
            <w:tcW w:w="1179" w:type="dxa"/>
            <w:shd w:val="clear" w:color="auto" w:fill="auto"/>
            <w:vAlign w:val="center"/>
            <w:hideMark/>
          </w:tcPr>
          <w:p w14:paraId="4CBB3858" w14:textId="77777777" w:rsidR="00804937" w:rsidRPr="00804937" w:rsidRDefault="00804937" w:rsidP="00804937">
            <w:pPr>
              <w:jc w:val="center"/>
              <w:rPr>
                <w:sz w:val="22"/>
                <w:szCs w:val="22"/>
              </w:rPr>
            </w:pPr>
            <w:r w:rsidRPr="00804937">
              <w:rPr>
                <w:sz w:val="22"/>
                <w:szCs w:val="22"/>
              </w:rPr>
              <w:t>0</w:t>
            </w:r>
          </w:p>
        </w:tc>
      </w:tr>
      <w:tr w:rsidR="00804937" w:rsidRPr="00804937" w14:paraId="028C351D" w14:textId="77777777" w:rsidTr="00F95151">
        <w:trPr>
          <w:trHeight w:val="810"/>
        </w:trPr>
        <w:tc>
          <w:tcPr>
            <w:tcW w:w="699" w:type="dxa"/>
            <w:shd w:val="clear" w:color="auto" w:fill="auto"/>
            <w:vAlign w:val="center"/>
            <w:hideMark/>
          </w:tcPr>
          <w:p w14:paraId="10FA8C1D" w14:textId="77777777" w:rsidR="00804937" w:rsidRPr="00804937" w:rsidRDefault="00804937" w:rsidP="00804937">
            <w:pPr>
              <w:rPr>
                <w:sz w:val="22"/>
                <w:szCs w:val="22"/>
              </w:rPr>
            </w:pPr>
            <w:r w:rsidRPr="00804937">
              <w:rPr>
                <w:sz w:val="22"/>
                <w:szCs w:val="22"/>
              </w:rPr>
              <w:t>3.1</w:t>
            </w:r>
          </w:p>
        </w:tc>
        <w:tc>
          <w:tcPr>
            <w:tcW w:w="2231" w:type="dxa"/>
            <w:shd w:val="clear" w:color="auto" w:fill="auto"/>
            <w:vAlign w:val="center"/>
            <w:hideMark/>
          </w:tcPr>
          <w:p w14:paraId="76DDFCD7" w14:textId="77777777" w:rsidR="00804937" w:rsidRPr="00804937" w:rsidRDefault="00804937" w:rsidP="00804937">
            <w:pPr>
              <w:rPr>
                <w:sz w:val="22"/>
                <w:szCs w:val="22"/>
              </w:rPr>
            </w:pPr>
            <w:r w:rsidRPr="00804937">
              <w:rPr>
                <w:sz w:val="22"/>
                <w:szCs w:val="22"/>
              </w:rPr>
              <w:t>количество условных единиц, относящихся к активам, необходимым для осуществления регулируемой деятельности</w:t>
            </w:r>
          </w:p>
        </w:tc>
        <w:tc>
          <w:tcPr>
            <w:tcW w:w="800" w:type="dxa"/>
            <w:shd w:val="clear" w:color="auto" w:fill="auto"/>
            <w:vAlign w:val="center"/>
            <w:hideMark/>
          </w:tcPr>
          <w:p w14:paraId="3D39A8CF" w14:textId="77777777" w:rsidR="00804937" w:rsidRPr="00804937" w:rsidRDefault="00804937" w:rsidP="00804937">
            <w:pPr>
              <w:rPr>
                <w:sz w:val="20"/>
                <w:szCs w:val="20"/>
              </w:rPr>
            </w:pPr>
            <w:r w:rsidRPr="00804937">
              <w:rPr>
                <w:sz w:val="20"/>
                <w:szCs w:val="20"/>
              </w:rPr>
              <w:t>у.е.</w:t>
            </w:r>
          </w:p>
        </w:tc>
        <w:tc>
          <w:tcPr>
            <w:tcW w:w="1222" w:type="dxa"/>
            <w:shd w:val="clear" w:color="auto" w:fill="auto"/>
            <w:vAlign w:val="center"/>
          </w:tcPr>
          <w:p w14:paraId="680DEBD5" w14:textId="77777777" w:rsidR="00804937" w:rsidRPr="00804937" w:rsidRDefault="00804937" w:rsidP="00804937">
            <w:pPr>
              <w:jc w:val="center"/>
              <w:rPr>
                <w:sz w:val="22"/>
                <w:szCs w:val="22"/>
              </w:rPr>
            </w:pPr>
            <w:r w:rsidRPr="00804937">
              <w:rPr>
                <w:sz w:val="22"/>
                <w:szCs w:val="22"/>
              </w:rPr>
              <w:t>30,79</w:t>
            </w:r>
          </w:p>
        </w:tc>
        <w:tc>
          <w:tcPr>
            <w:tcW w:w="1275" w:type="dxa"/>
            <w:shd w:val="clear" w:color="auto" w:fill="auto"/>
            <w:vAlign w:val="center"/>
          </w:tcPr>
          <w:p w14:paraId="791D3406" w14:textId="77777777" w:rsidR="00804937" w:rsidRPr="00804937" w:rsidRDefault="00804937" w:rsidP="00804937">
            <w:pPr>
              <w:jc w:val="center"/>
              <w:rPr>
                <w:sz w:val="22"/>
                <w:szCs w:val="22"/>
              </w:rPr>
            </w:pPr>
            <w:r w:rsidRPr="00804937">
              <w:rPr>
                <w:sz w:val="22"/>
                <w:szCs w:val="22"/>
              </w:rPr>
              <w:t>30,79</w:t>
            </w:r>
          </w:p>
        </w:tc>
        <w:tc>
          <w:tcPr>
            <w:tcW w:w="1309" w:type="dxa"/>
            <w:shd w:val="clear" w:color="auto" w:fill="auto"/>
            <w:vAlign w:val="center"/>
          </w:tcPr>
          <w:p w14:paraId="7061CEBA" w14:textId="77777777" w:rsidR="00804937" w:rsidRPr="00804937" w:rsidRDefault="00804937" w:rsidP="00804937">
            <w:pPr>
              <w:jc w:val="center"/>
              <w:rPr>
                <w:sz w:val="22"/>
                <w:szCs w:val="22"/>
              </w:rPr>
            </w:pPr>
            <w:r w:rsidRPr="00804937">
              <w:rPr>
                <w:sz w:val="22"/>
                <w:szCs w:val="22"/>
              </w:rPr>
              <w:t>30,79</w:t>
            </w:r>
          </w:p>
        </w:tc>
        <w:tc>
          <w:tcPr>
            <w:tcW w:w="1198" w:type="dxa"/>
            <w:shd w:val="clear" w:color="auto" w:fill="auto"/>
            <w:vAlign w:val="center"/>
          </w:tcPr>
          <w:p w14:paraId="73449BD8" w14:textId="77777777" w:rsidR="00804937" w:rsidRPr="00804937" w:rsidRDefault="00804937" w:rsidP="00804937">
            <w:pPr>
              <w:jc w:val="center"/>
              <w:rPr>
                <w:sz w:val="22"/>
                <w:szCs w:val="22"/>
              </w:rPr>
            </w:pPr>
            <w:r w:rsidRPr="00804937">
              <w:rPr>
                <w:sz w:val="22"/>
                <w:szCs w:val="22"/>
              </w:rPr>
              <w:t>30,79</w:t>
            </w:r>
          </w:p>
        </w:tc>
        <w:tc>
          <w:tcPr>
            <w:tcW w:w="1179" w:type="dxa"/>
            <w:shd w:val="clear" w:color="auto" w:fill="auto"/>
            <w:vAlign w:val="center"/>
          </w:tcPr>
          <w:p w14:paraId="2A1BAB6D" w14:textId="77777777" w:rsidR="00804937" w:rsidRPr="00804937" w:rsidRDefault="00804937" w:rsidP="00804937">
            <w:pPr>
              <w:jc w:val="center"/>
              <w:rPr>
                <w:sz w:val="22"/>
                <w:szCs w:val="22"/>
              </w:rPr>
            </w:pPr>
            <w:r w:rsidRPr="00804937">
              <w:rPr>
                <w:sz w:val="22"/>
                <w:szCs w:val="22"/>
              </w:rPr>
              <w:t>30,79</w:t>
            </w:r>
          </w:p>
        </w:tc>
      </w:tr>
      <w:tr w:rsidR="00804937" w:rsidRPr="00804937" w14:paraId="22FDE84C" w14:textId="77777777" w:rsidTr="00F95151">
        <w:trPr>
          <w:trHeight w:val="780"/>
        </w:trPr>
        <w:tc>
          <w:tcPr>
            <w:tcW w:w="699" w:type="dxa"/>
            <w:shd w:val="clear" w:color="auto" w:fill="auto"/>
            <w:vAlign w:val="center"/>
            <w:hideMark/>
          </w:tcPr>
          <w:p w14:paraId="57DE5C12" w14:textId="77777777" w:rsidR="00804937" w:rsidRPr="00804937" w:rsidRDefault="00804937" w:rsidP="00804937">
            <w:pPr>
              <w:rPr>
                <w:sz w:val="22"/>
                <w:szCs w:val="22"/>
              </w:rPr>
            </w:pPr>
            <w:r w:rsidRPr="00804937">
              <w:rPr>
                <w:sz w:val="22"/>
                <w:szCs w:val="22"/>
              </w:rPr>
              <w:lastRenderedPageBreak/>
              <w:t>3.2</w:t>
            </w:r>
          </w:p>
        </w:tc>
        <w:tc>
          <w:tcPr>
            <w:tcW w:w="2231" w:type="dxa"/>
            <w:shd w:val="clear" w:color="auto" w:fill="auto"/>
            <w:vAlign w:val="center"/>
            <w:hideMark/>
          </w:tcPr>
          <w:p w14:paraId="087F03C6" w14:textId="77777777" w:rsidR="00804937" w:rsidRPr="00804937" w:rsidRDefault="00804937" w:rsidP="00804937">
            <w:pPr>
              <w:rPr>
                <w:sz w:val="22"/>
                <w:szCs w:val="22"/>
              </w:rPr>
            </w:pPr>
            <w:r w:rsidRPr="00804937">
              <w:rPr>
                <w:sz w:val="22"/>
                <w:szCs w:val="22"/>
              </w:rPr>
              <w:t>установленная тепловая мощность источника тепловой энергии</w:t>
            </w:r>
          </w:p>
        </w:tc>
        <w:tc>
          <w:tcPr>
            <w:tcW w:w="800" w:type="dxa"/>
            <w:shd w:val="clear" w:color="auto" w:fill="auto"/>
            <w:vAlign w:val="center"/>
            <w:hideMark/>
          </w:tcPr>
          <w:p w14:paraId="0BC07642" w14:textId="77777777" w:rsidR="00804937" w:rsidRPr="00804937" w:rsidRDefault="00804937" w:rsidP="00804937">
            <w:pPr>
              <w:rPr>
                <w:sz w:val="20"/>
                <w:szCs w:val="20"/>
              </w:rPr>
            </w:pPr>
            <w:r w:rsidRPr="00804937">
              <w:rPr>
                <w:sz w:val="20"/>
                <w:szCs w:val="20"/>
              </w:rPr>
              <w:t>Гкал/ч</w:t>
            </w:r>
          </w:p>
        </w:tc>
        <w:tc>
          <w:tcPr>
            <w:tcW w:w="1222" w:type="dxa"/>
            <w:shd w:val="clear" w:color="auto" w:fill="auto"/>
            <w:vAlign w:val="center"/>
            <w:hideMark/>
          </w:tcPr>
          <w:p w14:paraId="718585B6" w14:textId="77777777" w:rsidR="00804937" w:rsidRPr="00804937" w:rsidRDefault="00804937" w:rsidP="00804937">
            <w:pPr>
              <w:jc w:val="center"/>
              <w:rPr>
                <w:sz w:val="22"/>
                <w:szCs w:val="22"/>
              </w:rPr>
            </w:pPr>
            <w:r w:rsidRPr="00804937">
              <w:rPr>
                <w:sz w:val="22"/>
                <w:szCs w:val="22"/>
              </w:rPr>
              <w:t>5,94</w:t>
            </w:r>
          </w:p>
        </w:tc>
        <w:tc>
          <w:tcPr>
            <w:tcW w:w="1275" w:type="dxa"/>
            <w:shd w:val="clear" w:color="auto" w:fill="auto"/>
            <w:vAlign w:val="center"/>
            <w:hideMark/>
          </w:tcPr>
          <w:p w14:paraId="2A6778C0" w14:textId="77777777" w:rsidR="00804937" w:rsidRPr="00804937" w:rsidRDefault="00804937" w:rsidP="00804937">
            <w:pPr>
              <w:jc w:val="center"/>
              <w:rPr>
                <w:sz w:val="22"/>
                <w:szCs w:val="22"/>
              </w:rPr>
            </w:pPr>
            <w:r w:rsidRPr="00804937">
              <w:rPr>
                <w:sz w:val="22"/>
                <w:szCs w:val="22"/>
              </w:rPr>
              <w:t>5,94</w:t>
            </w:r>
          </w:p>
        </w:tc>
        <w:tc>
          <w:tcPr>
            <w:tcW w:w="1309" w:type="dxa"/>
            <w:shd w:val="clear" w:color="auto" w:fill="auto"/>
            <w:vAlign w:val="center"/>
            <w:hideMark/>
          </w:tcPr>
          <w:p w14:paraId="5E902B4D" w14:textId="77777777" w:rsidR="00804937" w:rsidRPr="00804937" w:rsidRDefault="00804937" w:rsidP="00804937">
            <w:pPr>
              <w:jc w:val="center"/>
              <w:rPr>
                <w:sz w:val="22"/>
                <w:szCs w:val="22"/>
              </w:rPr>
            </w:pPr>
            <w:r w:rsidRPr="00804937">
              <w:rPr>
                <w:sz w:val="22"/>
                <w:szCs w:val="22"/>
              </w:rPr>
              <w:t>5,94</w:t>
            </w:r>
          </w:p>
        </w:tc>
        <w:tc>
          <w:tcPr>
            <w:tcW w:w="1198" w:type="dxa"/>
            <w:shd w:val="clear" w:color="auto" w:fill="auto"/>
            <w:vAlign w:val="center"/>
            <w:hideMark/>
          </w:tcPr>
          <w:p w14:paraId="5BDA02BC" w14:textId="77777777" w:rsidR="00804937" w:rsidRPr="00804937" w:rsidRDefault="00804937" w:rsidP="00804937">
            <w:pPr>
              <w:jc w:val="center"/>
              <w:rPr>
                <w:sz w:val="22"/>
                <w:szCs w:val="22"/>
              </w:rPr>
            </w:pPr>
            <w:r w:rsidRPr="00804937">
              <w:rPr>
                <w:sz w:val="22"/>
                <w:szCs w:val="22"/>
              </w:rPr>
              <w:t>5,94</w:t>
            </w:r>
          </w:p>
        </w:tc>
        <w:tc>
          <w:tcPr>
            <w:tcW w:w="1179" w:type="dxa"/>
            <w:shd w:val="clear" w:color="auto" w:fill="auto"/>
            <w:vAlign w:val="center"/>
            <w:hideMark/>
          </w:tcPr>
          <w:p w14:paraId="55A7D75D" w14:textId="77777777" w:rsidR="00804937" w:rsidRPr="00804937" w:rsidRDefault="00804937" w:rsidP="00804937">
            <w:pPr>
              <w:jc w:val="center"/>
              <w:rPr>
                <w:sz w:val="22"/>
                <w:szCs w:val="22"/>
              </w:rPr>
            </w:pPr>
            <w:r w:rsidRPr="00804937">
              <w:rPr>
                <w:sz w:val="22"/>
                <w:szCs w:val="22"/>
              </w:rPr>
              <w:t>5,94</w:t>
            </w:r>
          </w:p>
        </w:tc>
      </w:tr>
      <w:tr w:rsidR="00804937" w:rsidRPr="00804937" w14:paraId="4447FBC4" w14:textId="77777777" w:rsidTr="00F95151">
        <w:trPr>
          <w:trHeight w:val="433"/>
        </w:trPr>
        <w:tc>
          <w:tcPr>
            <w:tcW w:w="699" w:type="dxa"/>
            <w:shd w:val="clear" w:color="auto" w:fill="auto"/>
            <w:vAlign w:val="center"/>
            <w:hideMark/>
          </w:tcPr>
          <w:p w14:paraId="01C57977" w14:textId="77777777" w:rsidR="00804937" w:rsidRPr="00804937" w:rsidRDefault="00804937" w:rsidP="00804937">
            <w:pPr>
              <w:rPr>
                <w:sz w:val="22"/>
                <w:szCs w:val="22"/>
              </w:rPr>
            </w:pPr>
            <w:r w:rsidRPr="00804937">
              <w:rPr>
                <w:sz w:val="22"/>
                <w:szCs w:val="22"/>
              </w:rPr>
              <w:t>4</w:t>
            </w:r>
          </w:p>
        </w:tc>
        <w:tc>
          <w:tcPr>
            <w:tcW w:w="2231" w:type="dxa"/>
            <w:shd w:val="clear" w:color="auto" w:fill="auto"/>
            <w:vAlign w:val="center"/>
            <w:hideMark/>
          </w:tcPr>
          <w:p w14:paraId="0FD17325" w14:textId="77777777" w:rsidR="00804937" w:rsidRPr="00804937" w:rsidRDefault="00804937" w:rsidP="00804937">
            <w:pPr>
              <w:rPr>
                <w:sz w:val="22"/>
                <w:szCs w:val="22"/>
              </w:rPr>
            </w:pPr>
            <w:r w:rsidRPr="00804937">
              <w:rPr>
                <w:sz w:val="22"/>
                <w:szCs w:val="22"/>
              </w:rPr>
              <w:t>Коэффициент эластичности затрат по росту активов (</w:t>
            </w:r>
            <w:proofErr w:type="spellStart"/>
            <w:r w:rsidRPr="00804937">
              <w:rPr>
                <w:sz w:val="22"/>
                <w:szCs w:val="22"/>
              </w:rPr>
              <w:t>Кэл</w:t>
            </w:r>
            <w:proofErr w:type="spellEnd"/>
            <w:r w:rsidRPr="00804937">
              <w:rPr>
                <w:sz w:val="22"/>
                <w:szCs w:val="22"/>
              </w:rPr>
              <w:t>)</w:t>
            </w:r>
          </w:p>
        </w:tc>
        <w:tc>
          <w:tcPr>
            <w:tcW w:w="800" w:type="dxa"/>
            <w:shd w:val="clear" w:color="auto" w:fill="auto"/>
            <w:vAlign w:val="center"/>
            <w:hideMark/>
          </w:tcPr>
          <w:p w14:paraId="713B0CA9" w14:textId="77777777" w:rsidR="00804937" w:rsidRPr="00804937" w:rsidRDefault="00804937" w:rsidP="00804937">
            <w:pPr>
              <w:rPr>
                <w:sz w:val="20"/>
                <w:szCs w:val="20"/>
              </w:rPr>
            </w:pPr>
            <w:r w:rsidRPr="00804937">
              <w:rPr>
                <w:sz w:val="20"/>
                <w:szCs w:val="20"/>
              </w:rPr>
              <w:t> </w:t>
            </w:r>
          </w:p>
        </w:tc>
        <w:tc>
          <w:tcPr>
            <w:tcW w:w="1222" w:type="dxa"/>
            <w:shd w:val="clear" w:color="auto" w:fill="auto"/>
            <w:vAlign w:val="center"/>
            <w:hideMark/>
          </w:tcPr>
          <w:p w14:paraId="0161A569" w14:textId="77777777" w:rsidR="00804937" w:rsidRPr="00804937" w:rsidRDefault="00804937" w:rsidP="00804937">
            <w:pPr>
              <w:jc w:val="center"/>
              <w:rPr>
                <w:sz w:val="22"/>
                <w:szCs w:val="22"/>
              </w:rPr>
            </w:pPr>
            <w:r w:rsidRPr="00804937">
              <w:rPr>
                <w:sz w:val="22"/>
                <w:szCs w:val="22"/>
              </w:rPr>
              <w:t>0,75</w:t>
            </w:r>
          </w:p>
        </w:tc>
        <w:tc>
          <w:tcPr>
            <w:tcW w:w="1275" w:type="dxa"/>
            <w:shd w:val="clear" w:color="auto" w:fill="auto"/>
            <w:vAlign w:val="center"/>
            <w:hideMark/>
          </w:tcPr>
          <w:p w14:paraId="1A1363EB" w14:textId="77777777" w:rsidR="00804937" w:rsidRPr="00804937" w:rsidRDefault="00804937" w:rsidP="00804937">
            <w:pPr>
              <w:jc w:val="center"/>
              <w:rPr>
                <w:sz w:val="22"/>
                <w:szCs w:val="22"/>
              </w:rPr>
            </w:pPr>
            <w:r w:rsidRPr="00804937">
              <w:rPr>
                <w:sz w:val="22"/>
                <w:szCs w:val="22"/>
              </w:rPr>
              <w:t>0,75</w:t>
            </w:r>
          </w:p>
        </w:tc>
        <w:tc>
          <w:tcPr>
            <w:tcW w:w="1309" w:type="dxa"/>
            <w:shd w:val="clear" w:color="auto" w:fill="auto"/>
            <w:vAlign w:val="center"/>
            <w:hideMark/>
          </w:tcPr>
          <w:p w14:paraId="74ECFFBE" w14:textId="77777777" w:rsidR="00804937" w:rsidRPr="00804937" w:rsidRDefault="00804937" w:rsidP="00804937">
            <w:pPr>
              <w:jc w:val="center"/>
              <w:rPr>
                <w:sz w:val="22"/>
                <w:szCs w:val="22"/>
              </w:rPr>
            </w:pPr>
            <w:r w:rsidRPr="00804937">
              <w:rPr>
                <w:sz w:val="22"/>
                <w:szCs w:val="22"/>
              </w:rPr>
              <w:t>0,75</w:t>
            </w:r>
          </w:p>
        </w:tc>
        <w:tc>
          <w:tcPr>
            <w:tcW w:w="1198" w:type="dxa"/>
            <w:shd w:val="clear" w:color="auto" w:fill="auto"/>
            <w:vAlign w:val="center"/>
            <w:hideMark/>
          </w:tcPr>
          <w:p w14:paraId="431C0B68" w14:textId="77777777" w:rsidR="00804937" w:rsidRPr="00804937" w:rsidRDefault="00804937" w:rsidP="00804937">
            <w:pPr>
              <w:jc w:val="center"/>
              <w:rPr>
                <w:sz w:val="22"/>
                <w:szCs w:val="22"/>
              </w:rPr>
            </w:pPr>
            <w:r w:rsidRPr="00804937">
              <w:rPr>
                <w:sz w:val="22"/>
                <w:szCs w:val="22"/>
              </w:rPr>
              <w:t>0,75</w:t>
            </w:r>
          </w:p>
        </w:tc>
        <w:tc>
          <w:tcPr>
            <w:tcW w:w="1179" w:type="dxa"/>
            <w:shd w:val="clear" w:color="auto" w:fill="auto"/>
            <w:vAlign w:val="center"/>
            <w:hideMark/>
          </w:tcPr>
          <w:p w14:paraId="25EE5BE4" w14:textId="77777777" w:rsidR="00804937" w:rsidRPr="00804937" w:rsidRDefault="00804937" w:rsidP="00804937">
            <w:pPr>
              <w:jc w:val="center"/>
              <w:rPr>
                <w:sz w:val="22"/>
                <w:szCs w:val="22"/>
              </w:rPr>
            </w:pPr>
            <w:r w:rsidRPr="00804937">
              <w:rPr>
                <w:sz w:val="22"/>
                <w:szCs w:val="22"/>
              </w:rPr>
              <w:t>0,75</w:t>
            </w:r>
          </w:p>
        </w:tc>
      </w:tr>
      <w:tr w:rsidR="00804937" w:rsidRPr="00804937" w14:paraId="50FEFBB8" w14:textId="77777777" w:rsidTr="00F95151">
        <w:trPr>
          <w:trHeight w:val="825"/>
        </w:trPr>
        <w:tc>
          <w:tcPr>
            <w:tcW w:w="699" w:type="dxa"/>
            <w:shd w:val="clear" w:color="auto" w:fill="auto"/>
            <w:vAlign w:val="center"/>
            <w:hideMark/>
          </w:tcPr>
          <w:p w14:paraId="1892620D" w14:textId="77777777" w:rsidR="00804937" w:rsidRPr="00804937" w:rsidRDefault="00804937" w:rsidP="00804937">
            <w:pPr>
              <w:rPr>
                <w:sz w:val="22"/>
                <w:szCs w:val="22"/>
              </w:rPr>
            </w:pPr>
            <w:r w:rsidRPr="00804937">
              <w:rPr>
                <w:sz w:val="22"/>
                <w:szCs w:val="22"/>
              </w:rPr>
              <w:t>5</w:t>
            </w:r>
          </w:p>
        </w:tc>
        <w:tc>
          <w:tcPr>
            <w:tcW w:w="2231" w:type="dxa"/>
            <w:shd w:val="clear" w:color="auto" w:fill="auto"/>
            <w:vAlign w:val="center"/>
            <w:hideMark/>
          </w:tcPr>
          <w:p w14:paraId="42C84A04" w14:textId="77777777" w:rsidR="00804937" w:rsidRPr="00804937" w:rsidRDefault="00804937" w:rsidP="00804937">
            <w:pPr>
              <w:rPr>
                <w:sz w:val="22"/>
                <w:szCs w:val="22"/>
              </w:rPr>
            </w:pPr>
            <w:r w:rsidRPr="00804937">
              <w:rPr>
                <w:sz w:val="22"/>
                <w:szCs w:val="22"/>
              </w:rPr>
              <w:t>Операционные (подконтрольные) расходы</w:t>
            </w:r>
          </w:p>
        </w:tc>
        <w:tc>
          <w:tcPr>
            <w:tcW w:w="800" w:type="dxa"/>
            <w:shd w:val="clear" w:color="auto" w:fill="auto"/>
            <w:vAlign w:val="center"/>
            <w:hideMark/>
          </w:tcPr>
          <w:p w14:paraId="18CC4543" w14:textId="77777777" w:rsidR="00804937" w:rsidRPr="00804937" w:rsidRDefault="00804937" w:rsidP="00804937">
            <w:pPr>
              <w:rPr>
                <w:sz w:val="20"/>
                <w:szCs w:val="20"/>
              </w:rPr>
            </w:pPr>
            <w:r w:rsidRPr="00804937">
              <w:rPr>
                <w:sz w:val="20"/>
                <w:szCs w:val="20"/>
              </w:rPr>
              <w:t>тыс. руб.</w:t>
            </w:r>
          </w:p>
        </w:tc>
        <w:tc>
          <w:tcPr>
            <w:tcW w:w="1222" w:type="dxa"/>
            <w:shd w:val="clear" w:color="auto" w:fill="auto"/>
            <w:vAlign w:val="center"/>
            <w:hideMark/>
          </w:tcPr>
          <w:p w14:paraId="6F89CB97" w14:textId="77777777" w:rsidR="00804937" w:rsidRPr="00804937" w:rsidRDefault="00804937" w:rsidP="00804937">
            <w:pPr>
              <w:rPr>
                <w:sz w:val="22"/>
                <w:szCs w:val="22"/>
              </w:rPr>
            </w:pPr>
            <w:r w:rsidRPr="00804937">
              <w:rPr>
                <w:sz w:val="22"/>
                <w:szCs w:val="22"/>
              </w:rPr>
              <w:t>16 634,18</w:t>
            </w:r>
          </w:p>
        </w:tc>
        <w:tc>
          <w:tcPr>
            <w:tcW w:w="1275" w:type="dxa"/>
            <w:shd w:val="clear" w:color="auto" w:fill="auto"/>
            <w:vAlign w:val="center"/>
            <w:hideMark/>
          </w:tcPr>
          <w:p w14:paraId="14545F29" w14:textId="77777777" w:rsidR="00804937" w:rsidRPr="00804937" w:rsidRDefault="00804937" w:rsidP="00804937">
            <w:pPr>
              <w:rPr>
                <w:sz w:val="22"/>
                <w:szCs w:val="22"/>
              </w:rPr>
            </w:pPr>
            <w:r w:rsidRPr="00804937">
              <w:rPr>
                <w:sz w:val="22"/>
                <w:szCs w:val="22"/>
              </w:rPr>
              <w:t>17 241,83</w:t>
            </w:r>
          </w:p>
        </w:tc>
        <w:tc>
          <w:tcPr>
            <w:tcW w:w="1309" w:type="dxa"/>
            <w:shd w:val="clear" w:color="auto" w:fill="auto"/>
            <w:vAlign w:val="center"/>
            <w:hideMark/>
          </w:tcPr>
          <w:p w14:paraId="03D372C0" w14:textId="77777777" w:rsidR="00804937" w:rsidRPr="00804937" w:rsidRDefault="00804937" w:rsidP="00804937">
            <w:pPr>
              <w:rPr>
                <w:sz w:val="22"/>
                <w:szCs w:val="22"/>
              </w:rPr>
            </w:pPr>
            <w:r w:rsidRPr="00804937">
              <w:rPr>
                <w:sz w:val="22"/>
                <w:szCs w:val="22"/>
              </w:rPr>
              <w:t>17 752,19</w:t>
            </w:r>
          </w:p>
        </w:tc>
        <w:tc>
          <w:tcPr>
            <w:tcW w:w="1198" w:type="dxa"/>
            <w:shd w:val="clear" w:color="auto" w:fill="auto"/>
            <w:vAlign w:val="center"/>
            <w:hideMark/>
          </w:tcPr>
          <w:p w14:paraId="61E5F4D5" w14:textId="77777777" w:rsidR="00804937" w:rsidRPr="00804937" w:rsidRDefault="00804937" w:rsidP="00804937">
            <w:pPr>
              <w:rPr>
                <w:sz w:val="22"/>
                <w:szCs w:val="22"/>
              </w:rPr>
            </w:pPr>
            <w:r w:rsidRPr="00804937">
              <w:rPr>
                <w:sz w:val="22"/>
                <w:szCs w:val="22"/>
              </w:rPr>
              <w:t>18 277,65</w:t>
            </w:r>
          </w:p>
        </w:tc>
        <w:tc>
          <w:tcPr>
            <w:tcW w:w="1179" w:type="dxa"/>
            <w:shd w:val="clear" w:color="auto" w:fill="auto"/>
            <w:vAlign w:val="center"/>
            <w:hideMark/>
          </w:tcPr>
          <w:p w14:paraId="4DEE7B5A" w14:textId="77777777" w:rsidR="00804937" w:rsidRPr="00804937" w:rsidRDefault="00804937" w:rsidP="00804937">
            <w:pPr>
              <w:rPr>
                <w:sz w:val="22"/>
                <w:szCs w:val="22"/>
              </w:rPr>
            </w:pPr>
            <w:r w:rsidRPr="00804937">
              <w:rPr>
                <w:sz w:val="22"/>
                <w:szCs w:val="22"/>
              </w:rPr>
              <w:t>18 818,67</w:t>
            </w:r>
          </w:p>
        </w:tc>
      </w:tr>
    </w:tbl>
    <w:p w14:paraId="610B9B62"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53" w:name="_Toc117251896"/>
      <w:bookmarkStart w:id="54" w:name="_Toc52528737"/>
      <w:r w:rsidRPr="00804937">
        <w:rPr>
          <w:rFonts w:cs="Arial"/>
          <w:b/>
          <w:bCs/>
          <w:snapToGrid w:val="0"/>
          <w:kern w:val="32"/>
          <w:sz w:val="28"/>
          <w:szCs w:val="32"/>
          <w:lang w:eastAsia="en-US"/>
        </w:rPr>
        <w:t>8.Расчет неподконтрольных расходов на 2023 год</w:t>
      </w:r>
      <w:bookmarkEnd w:id="53"/>
      <w:r w:rsidRPr="00804937">
        <w:rPr>
          <w:rFonts w:cs="Arial"/>
          <w:b/>
          <w:bCs/>
          <w:snapToGrid w:val="0"/>
          <w:kern w:val="32"/>
          <w:sz w:val="28"/>
          <w:szCs w:val="32"/>
          <w:lang w:eastAsia="en-US"/>
        </w:rPr>
        <w:t xml:space="preserve"> </w:t>
      </w:r>
      <w:bookmarkEnd w:id="54"/>
    </w:p>
    <w:p w14:paraId="1554DAC4"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735954B6" w14:textId="77777777" w:rsidR="00804937" w:rsidRPr="00804937" w:rsidRDefault="00804937" w:rsidP="00804937">
      <w:pPr>
        <w:autoSpaceDE w:val="0"/>
        <w:autoSpaceDN w:val="0"/>
        <w:adjustRightInd w:val="0"/>
        <w:ind w:firstLine="851"/>
        <w:contextualSpacing/>
        <w:jc w:val="both"/>
        <w:rPr>
          <w:rFonts w:eastAsia="Calibri"/>
          <w:sz w:val="28"/>
          <w:szCs w:val="28"/>
        </w:rPr>
      </w:pPr>
      <w:r w:rsidRPr="00804937">
        <w:rPr>
          <w:rFonts w:eastAsia="Calibri"/>
          <w:sz w:val="28"/>
          <w:szCs w:val="28"/>
        </w:rPr>
        <w:t xml:space="preserve">Согласно </w:t>
      </w:r>
      <w:proofErr w:type="spellStart"/>
      <w:r w:rsidRPr="00804937">
        <w:rPr>
          <w:rFonts w:eastAsia="Calibri"/>
          <w:sz w:val="28"/>
          <w:szCs w:val="28"/>
        </w:rPr>
        <w:t>абз</w:t>
      </w:r>
      <w:proofErr w:type="spellEnd"/>
      <w:r w:rsidRPr="00804937">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4513BD35" w14:textId="77777777" w:rsidR="00804937" w:rsidRPr="00804937" w:rsidRDefault="00804937" w:rsidP="00804937">
      <w:pPr>
        <w:autoSpaceDE w:val="0"/>
        <w:autoSpaceDN w:val="0"/>
        <w:adjustRightInd w:val="0"/>
        <w:ind w:firstLine="851"/>
        <w:contextualSpacing/>
        <w:jc w:val="both"/>
        <w:rPr>
          <w:rFonts w:eastAsia="Calibri"/>
          <w:sz w:val="28"/>
          <w:szCs w:val="28"/>
        </w:rPr>
      </w:pPr>
      <w:r w:rsidRPr="00804937">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14E7418" w14:textId="77777777" w:rsidR="00804937" w:rsidRPr="00804937" w:rsidRDefault="00804937" w:rsidP="00804937">
      <w:pPr>
        <w:autoSpaceDE w:val="0"/>
        <w:autoSpaceDN w:val="0"/>
        <w:adjustRightInd w:val="0"/>
        <w:ind w:firstLine="851"/>
        <w:contextualSpacing/>
        <w:jc w:val="both"/>
        <w:rPr>
          <w:rFonts w:eastAsia="Calibri"/>
          <w:sz w:val="28"/>
          <w:szCs w:val="28"/>
        </w:rPr>
      </w:pPr>
      <w:r w:rsidRPr="00804937">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59C88E64" w14:textId="77777777" w:rsidR="00804937" w:rsidRPr="00804937" w:rsidRDefault="00804937" w:rsidP="00804937">
      <w:pPr>
        <w:autoSpaceDE w:val="0"/>
        <w:autoSpaceDN w:val="0"/>
        <w:adjustRightInd w:val="0"/>
        <w:ind w:firstLine="851"/>
        <w:contextualSpacing/>
        <w:jc w:val="both"/>
        <w:rPr>
          <w:rFonts w:eastAsia="Calibri"/>
          <w:sz w:val="28"/>
          <w:szCs w:val="28"/>
        </w:rPr>
      </w:pPr>
      <w:r w:rsidRPr="00804937">
        <w:rPr>
          <w:rFonts w:eastAsia="Calibri"/>
          <w:sz w:val="28"/>
          <w:szCs w:val="28"/>
        </w:rPr>
        <w:t>3) концессионную плату;</w:t>
      </w:r>
    </w:p>
    <w:p w14:paraId="7E0B6BB7" w14:textId="77777777" w:rsidR="00804937" w:rsidRPr="00804937" w:rsidRDefault="00804937" w:rsidP="00804937">
      <w:pPr>
        <w:autoSpaceDE w:val="0"/>
        <w:autoSpaceDN w:val="0"/>
        <w:adjustRightInd w:val="0"/>
        <w:ind w:firstLine="851"/>
        <w:contextualSpacing/>
        <w:jc w:val="both"/>
        <w:rPr>
          <w:rFonts w:eastAsia="Calibri"/>
          <w:sz w:val="28"/>
          <w:szCs w:val="28"/>
        </w:rPr>
      </w:pPr>
      <w:r w:rsidRPr="00804937">
        <w:rPr>
          <w:rFonts w:eastAsia="Calibri"/>
          <w:sz w:val="28"/>
          <w:szCs w:val="28"/>
        </w:rPr>
        <w:t>4) арендную плату;</w:t>
      </w:r>
    </w:p>
    <w:p w14:paraId="17304012" w14:textId="77777777" w:rsidR="00804937" w:rsidRPr="00804937" w:rsidRDefault="00804937" w:rsidP="00804937">
      <w:pPr>
        <w:autoSpaceDE w:val="0"/>
        <w:autoSpaceDN w:val="0"/>
        <w:adjustRightInd w:val="0"/>
        <w:ind w:firstLine="851"/>
        <w:contextualSpacing/>
        <w:jc w:val="both"/>
        <w:rPr>
          <w:rFonts w:eastAsia="Calibri"/>
          <w:sz w:val="28"/>
          <w:szCs w:val="28"/>
        </w:rPr>
      </w:pPr>
      <w:r w:rsidRPr="00804937">
        <w:rPr>
          <w:rFonts w:eastAsia="Calibri"/>
          <w:sz w:val="28"/>
          <w:szCs w:val="28"/>
        </w:rPr>
        <w:t>5) расходы по сомнительным долгам;</w:t>
      </w:r>
    </w:p>
    <w:p w14:paraId="3116BE4B" w14:textId="77777777" w:rsidR="00804937" w:rsidRPr="00804937" w:rsidRDefault="00804937" w:rsidP="00804937">
      <w:pPr>
        <w:autoSpaceDE w:val="0"/>
        <w:autoSpaceDN w:val="0"/>
        <w:adjustRightInd w:val="0"/>
        <w:ind w:firstLine="851"/>
        <w:contextualSpacing/>
        <w:jc w:val="both"/>
        <w:rPr>
          <w:rFonts w:eastAsia="Calibri"/>
          <w:sz w:val="28"/>
          <w:szCs w:val="28"/>
        </w:rPr>
      </w:pPr>
      <w:r w:rsidRPr="00804937">
        <w:rPr>
          <w:rFonts w:eastAsia="Calibri"/>
          <w:sz w:val="28"/>
          <w:szCs w:val="28"/>
        </w:rPr>
        <w:t>6) величину амортизации основных средств;</w:t>
      </w:r>
    </w:p>
    <w:p w14:paraId="508F0F39" w14:textId="77777777" w:rsidR="00804937" w:rsidRPr="00804937" w:rsidRDefault="00804937" w:rsidP="00804937">
      <w:pPr>
        <w:autoSpaceDE w:val="0"/>
        <w:autoSpaceDN w:val="0"/>
        <w:adjustRightInd w:val="0"/>
        <w:ind w:firstLine="851"/>
        <w:contextualSpacing/>
        <w:jc w:val="both"/>
        <w:rPr>
          <w:rFonts w:eastAsia="Calibri"/>
          <w:sz w:val="28"/>
          <w:szCs w:val="28"/>
        </w:rPr>
      </w:pPr>
      <w:r w:rsidRPr="00804937">
        <w:rPr>
          <w:rFonts w:eastAsia="Calibri"/>
          <w:sz w:val="28"/>
          <w:szCs w:val="28"/>
        </w:rPr>
        <w:t>7) отчисления на социальные нужды.</w:t>
      </w:r>
    </w:p>
    <w:p w14:paraId="1B47DE98" w14:textId="77777777" w:rsidR="00804937" w:rsidRPr="00804937" w:rsidRDefault="00804937" w:rsidP="00804937">
      <w:pPr>
        <w:autoSpaceDE w:val="0"/>
        <w:autoSpaceDN w:val="0"/>
        <w:adjustRightInd w:val="0"/>
        <w:ind w:firstLine="851"/>
        <w:contextualSpacing/>
        <w:jc w:val="both"/>
        <w:rPr>
          <w:rFonts w:eastAsia="Calibri"/>
          <w:sz w:val="28"/>
          <w:szCs w:val="28"/>
        </w:rPr>
      </w:pPr>
    </w:p>
    <w:p w14:paraId="2F331B60"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55" w:name="_Toc117251897"/>
      <w:r w:rsidRPr="00804937">
        <w:rPr>
          <w:rFonts w:cs="Arial"/>
          <w:b/>
          <w:bCs/>
          <w:snapToGrid w:val="0"/>
          <w:kern w:val="32"/>
          <w:sz w:val="28"/>
          <w:szCs w:val="32"/>
          <w:lang w:eastAsia="en-US"/>
        </w:rPr>
        <w:t>8.1. Водоотведение</w:t>
      </w:r>
      <w:bookmarkEnd w:id="55"/>
    </w:p>
    <w:p w14:paraId="56AE0784" w14:textId="77777777" w:rsidR="00804937" w:rsidRPr="00804937" w:rsidRDefault="00804937" w:rsidP="00804937">
      <w:pPr>
        <w:rPr>
          <w:snapToGrid w:val="0"/>
          <w:sz w:val="28"/>
          <w:szCs w:val="28"/>
          <w:lang w:eastAsia="en-US"/>
        </w:rPr>
      </w:pPr>
    </w:p>
    <w:p w14:paraId="6D634464" w14:textId="77777777" w:rsidR="00804937" w:rsidRPr="00804937" w:rsidRDefault="00804937" w:rsidP="00804937">
      <w:pPr>
        <w:ind w:firstLine="709"/>
        <w:jc w:val="both"/>
        <w:rPr>
          <w:rFonts w:eastAsia="Calibri"/>
          <w:sz w:val="28"/>
          <w:szCs w:val="28"/>
        </w:rPr>
      </w:pPr>
      <w:r w:rsidRPr="00804937">
        <w:rPr>
          <w:rFonts w:eastAsia="Calibri"/>
          <w:sz w:val="28"/>
          <w:szCs w:val="28"/>
        </w:rPr>
        <w:t>Предприятием заявлены расходы по статье на уровне 1 746,99 тыс. руб. при объеме водоотведения 25,71 тыс. </w:t>
      </w:r>
      <w:r w:rsidRPr="00804937">
        <w:rPr>
          <w:snapToGrid w:val="0"/>
          <w:color w:val="000000"/>
          <w:sz w:val="28"/>
          <w:szCs w:val="28"/>
        </w:rPr>
        <w:t>м³</w:t>
      </w:r>
      <w:r w:rsidRPr="00804937">
        <w:rPr>
          <w:rFonts w:eastAsia="Calibri"/>
          <w:sz w:val="28"/>
          <w:szCs w:val="28"/>
        </w:rPr>
        <w:t xml:space="preserve"> по 6 котельным, по 2 котельным – 0,57 тыс. руб. при объеме водоотведения 0,008 тыс. </w:t>
      </w:r>
      <w:r w:rsidRPr="00804937">
        <w:rPr>
          <w:snapToGrid w:val="0"/>
          <w:color w:val="000000"/>
          <w:sz w:val="28"/>
          <w:szCs w:val="28"/>
        </w:rPr>
        <w:t>м³</w:t>
      </w:r>
      <w:r w:rsidRPr="00804937">
        <w:rPr>
          <w:rFonts w:eastAsia="Calibri"/>
          <w:sz w:val="28"/>
          <w:szCs w:val="28"/>
        </w:rPr>
        <w:t>, всего по 8 котельным – 1 746,99 тыс. руб. при объеме водоотведения 25,718 тыс. м³.</w:t>
      </w:r>
    </w:p>
    <w:p w14:paraId="1443B0AF" w14:textId="77777777" w:rsidR="00804937" w:rsidRPr="00804937" w:rsidRDefault="00804937" w:rsidP="00804937">
      <w:pPr>
        <w:ind w:firstLine="709"/>
        <w:jc w:val="both"/>
        <w:rPr>
          <w:rFonts w:eastAsia="Calibri"/>
          <w:sz w:val="28"/>
          <w:szCs w:val="28"/>
        </w:rPr>
      </w:pPr>
      <w:r w:rsidRPr="00804937">
        <w:rPr>
          <w:rFonts w:eastAsia="Calibri"/>
          <w:sz w:val="28"/>
          <w:szCs w:val="28"/>
        </w:rPr>
        <w:t xml:space="preserve">В качестве обосновывающих документов представлены: договор №143/19 «Г» от 01.08.2019 на оказание услуг по водоотведению с ООО «Горводоканал» (стр.68-83 том 1), реестр счет-фактур по водоотведению (ООО «Горводоканал») за 2021 г. (стр.67 том 1), </w:t>
      </w:r>
      <w:proofErr w:type="spellStart"/>
      <w:r w:rsidRPr="00804937">
        <w:rPr>
          <w:rFonts w:eastAsia="Calibri"/>
          <w:sz w:val="28"/>
          <w:szCs w:val="28"/>
        </w:rPr>
        <w:t>оборотно</w:t>
      </w:r>
      <w:proofErr w:type="spellEnd"/>
      <w:r w:rsidRPr="00804937">
        <w:rPr>
          <w:rFonts w:eastAsia="Calibri"/>
          <w:sz w:val="28"/>
          <w:szCs w:val="28"/>
        </w:rPr>
        <w:t xml:space="preserve">-сальдовую ведомость по счету 20 за 2021 г. (стр. 266-267 том 2) по статье «услуги по водоотведению». </w:t>
      </w:r>
    </w:p>
    <w:p w14:paraId="03DDE2E6" w14:textId="77777777" w:rsidR="00804937" w:rsidRPr="00804937" w:rsidRDefault="00804937" w:rsidP="00804937">
      <w:pPr>
        <w:ind w:firstLine="709"/>
        <w:jc w:val="both"/>
        <w:rPr>
          <w:snapToGrid w:val="0"/>
          <w:sz w:val="28"/>
          <w:szCs w:val="28"/>
        </w:rPr>
      </w:pPr>
      <w:r w:rsidRPr="00804937">
        <w:rPr>
          <w:snapToGrid w:val="0"/>
          <w:color w:val="000000"/>
          <w:sz w:val="28"/>
          <w:szCs w:val="28"/>
        </w:rPr>
        <w:t xml:space="preserve">Экспертами принят объем </w:t>
      </w:r>
      <w:r w:rsidRPr="00804937">
        <w:rPr>
          <w:rFonts w:eastAsia="Calibri"/>
          <w:sz w:val="28"/>
          <w:szCs w:val="28"/>
        </w:rPr>
        <w:t>водоотведения</w:t>
      </w:r>
      <w:r w:rsidRPr="00804937">
        <w:rPr>
          <w:snapToGrid w:val="0"/>
          <w:color w:val="000000"/>
          <w:sz w:val="28"/>
          <w:szCs w:val="28"/>
        </w:rPr>
        <w:t xml:space="preserve"> на производство тепловой энергии в размере </w:t>
      </w:r>
      <w:r w:rsidRPr="00804937">
        <w:rPr>
          <w:rFonts w:eastAsia="Calibri"/>
          <w:sz w:val="28"/>
          <w:szCs w:val="28"/>
        </w:rPr>
        <w:t xml:space="preserve">4,047 тыс. м³ по 6 котельным </w:t>
      </w:r>
      <w:r w:rsidRPr="00804937">
        <w:rPr>
          <w:snapToGrid w:val="0"/>
          <w:sz w:val="28"/>
          <w:szCs w:val="28"/>
        </w:rPr>
        <w:t>(в соответствии с п. 34 Методическими указаниями произведена корректировка объема водоотведения с учетом изменения полезного отпуска тепловой энергии)</w:t>
      </w:r>
      <w:r w:rsidRPr="00804937">
        <w:rPr>
          <w:rFonts w:eastAsia="Calibri"/>
          <w:sz w:val="28"/>
          <w:szCs w:val="28"/>
        </w:rPr>
        <w:t xml:space="preserve">, по 2 котельным – </w:t>
      </w:r>
      <w:r w:rsidRPr="00804937">
        <w:rPr>
          <w:rFonts w:eastAsia="Calibri"/>
          <w:sz w:val="28"/>
          <w:szCs w:val="28"/>
        </w:rPr>
        <w:lastRenderedPageBreak/>
        <w:t xml:space="preserve">0,008 тыс. м³ на уровне факта 2021 г., всего по 8 котельным – объем водоотведения 4,06 тыс. м³. </w:t>
      </w:r>
    </w:p>
    <w:p w14:paraId="7256434E" w14:textId="77777777" w:rsidR="00804937" w:rsidRPr="00804937" w:rsidRDefault="00804937" w:rsidP="00804937">
      <w:pPr>
        <w:tabs>
          <w:tab w:val="left" w:pos="709"/>
        </w:tabs>
        <w:ind w:firstLine="709"/>
        <w:jc w:val="both"/>
        <w:rPr>
          <w:color w:val="000000"/>
          <w:sz w:val="28"/>
          <w:szCs w:val="28"/>
        </w:rPr>
      </w:pPr>
      <w:r w:rsidRPr="00804937">
        <w:rPr>
          <w:rFonts w:eastAsia="Calibri"/>
          <w:sz w:val="28"/>
          <w:szCs w:val="28"/>
        </w:rPr>
        <w:t xml:space="preserve">Тариф водоотведения по договору с ООО «Горводоканал» принят экспертами, согласно постановлению </w:t>
      </w:r>
      <w:r w:rsidRPr="00804937">
        <w:rPr>
          <w:snapToGrid w:val="0"/>
          <w:sz w:val="28"/>
          <w:szCs w:val="28"/>
        </w:rPr>
        <w:t xml:space="preserve">РЭК КО от 27.12.2018 № 746 (ред. от 09.02.2022 №18) на 2022 г., с 01.01.2022 в размере 65,32 руб./м³ (НДС не облагается), </w:t>
      </w:r>
      <w:r w:rsidRPr="00804937">
        <w:rPr>
          <w:snapToGrid w:val="0"/>
          <w:sz w:val="28"/>
          <w:szCs w:val="28"/>
          <w:lang w:val="en-US"/>
        </w:rPr>
        <w:t>c</w:t>
      </w:r>
      <w:r w:rsidRPr="00804937">
        <w:rPr>
          <w:snapToGrid w:val="0"/>
          <w:sz w:val="28"/>
          <w:szCs w:val="28"/>
        </w:rPr>
        <w:t xml:space="preserve"> 01</w:t>
      </w:r>
      <w:r w:rsidRPr="00804937">
        <w:rPr>
          <w:color w:val="000000"/>
          <w:sz w:val="28"/>
          <w:szCs w:val="28"/>
        </w:rPr>
        <w:t xml:space="preserve">.07.2022 </w:t>
      </w:r>
      <w:r w:rsidRPr="00804937">
        <w:rPr>
          <w:snapToGrid w:val="0"/>
          <w:sz w:val="28"/>
          <w:szCs w:val="28"/>
        </w:rPr>
        <w:t>в размере 65,32 руб./м³ (НДС не облагается),</w:t>
      </w:r>
      <w:r w:rsidRPr="00804937">
        <w:rPr>
          <w:color w:val="000000"/>
          <w:sz w:val="28"/>
          <w:szCs w:val="28"/>
        </w:rPr>
        <w:t xml:space="preserve"> с учетом индекса изменения стоимости водоотведения на 2023 год - 104,0 % (прогноз Минэкономразвития от 28.09.2022), т</w:t>
      </w:r>
      <w:r w:rsidRPr="00804937">
        <w:rPr>
          <w:rFonts w:eastAsia="Calibri"/>
          <w:sz w:val="28"/>
          <w:szCs w:val="28"/>
        </w:rPr>
        <w:t>ариф средневзвешенный</w:t>
      </w:r>
      <w:r w:rsidRPr="00804937">
        <w:rPr>
          <w:color w:val="000000"/>
          <w:sz w:val="28"/>
          <w:szCs w:val="28"/>
        </w:rPr>
        <w:t xml:space="preserve"> на 2023 г. составил 67,93 </w:t>
      </w:r>
      <w:r w:rsidRPr="00804937">
        <w:rPr>
          <w:snapToGrid w:val="0"/>
          <w:sz w:val="28"/>
          <w:szCs w:val="28"/>
        </w:rPr>
        <w:t xml:space="preserve">руб./м³ </w:t>
      </w:r>
      <w:r w:rsidRPr="00804937">
        <w:rPr>
          <w:color w:val="000000"/>
          <w:sz w:val="28"/>
          <w:szCs w:val="28"/>
        </w:rPr>
        <w:t>(</w:t>
      </w:r>
      <w:r w:rsidRPr="00804937">
        <w:rPr>
          <w:snapToGrid w:val="0"/>
          <w:sz w:val="28"/>
          <w:szCs w:val="28"/>
        </w:rPr>
        <w:t>НДС не облагается</w:t>
      </w:r>
      <w:r w:rsidRPr="00804937">
        <w:rPr>
          <w:color w:val="000000"/>
          <w:sz w:val="28"/>
          <w:szCs w:val="28"/>
        </w:rPr>
        <w:t>).</w:t>
      </w:r>
    </w:p>
    <w:p w14:paraId="7260F88D" w14:textId="77777777" w:rsidR="00804937" w:rsidRPr="00804937" w:rsidRDefault="00804937" w:rsidP="00804937">
      <w:pPr>
        <w:tabs>
          <w:tab w:val="left" w:pos="709"/>
        </w:tabs>
        <w:ind w:firstLine="709"/>
        <w:jc w:val="both"/>
        <w:rPr>
          <w:color w:val="000000"/>
          <w:sz w:val="28"/>
          <w:szCs w:val="28"/>
        </w:rPr>
      </w:pPr>
      <w:r w:rsidRPr="00804937">
        <w:rPr>
          <w:color w:val="000000"/>
          <w:sz w:val="28"/>
          <w:szCs w:val="28"/>
        </w:rPr>
        <w:t xml:space="preserve">Таким образом, по мнению экспертов, плановые расходы на водоотведение на 2023 год составят по 6 котельным: </w:t>
      </w:r>
    </w:p>
    <w:p w14:paraId="0D2C24C0" w14:textId="77777777" w:rsidR="00804937" w:rsidRPr="00804937" w:rsidRDefault="00804937" w:rsidP="00804937">
      <w:pPr>
        <w:tabs>
          <w:tab w:val="left" w:pos="709"/>
        </w:tabs>
        <w:ind w:firstLine="709"/>
        <w:jc w:val="both"/>
        <w:rPr>
          <w:color w:val="000000"/>
          <w:sz w:val="28"/>
          <w:szCs w:val="28"/>
        </w:rPr>
      </w:pPr>
      <w:r w:rsidRPr="00804937">
        <w:rPr>
          <w:color w:val="000000"/>
          <w:sz w:val="28"/>
          <w:szCs w:val="28"/>
        </w:rPr>
        <w:t>67,93 </w:t>
      </w:r>
      <w:r w:rsidRPr="00804937">
        <w:rPr>
          <w:snapToGrid w:val="0"/>
          <w:sz w:val="28"/>
          <w:szCs w:val="28"/>
        </w:rPr>
        <w:t xml:space="preserve">руб./м³ </w:t>
      </w:r>
      <w:r w:rsidRPr="00804937">
        <w:rPr>
          <w:color w:val="000000"/>
          <w:sz w:val="28"/>
          <w:szCs w:val="28"/>
        </w:rPr>
        <w:t xml:space="preserve">× </w:t>
      </w:r>
      <w:r w:rsidRPr="00804937">
        <w:rPr>
          <w:rFonts w:eastAsia="Calibri"/>
          <w:sz w:val="28"/>
          <w:szCs w:val="28"/>
        </w:rPr>
        <w:t xml:space="preserve">4,047 тыс. м³ </w:t>
      </w:r>
      <w:r w:rsidRPr="00804937">
        <w:rPr>
          <w:color w:val="000000"/>
          <w:sz w:val="28"/>
          <w:szCs w:val="28"/>
        </w:rPr>
        <w:t>= 274,95 тыс. руб.,</w:t>
      </w:r>
    </w:p>
    <w:p w14:paraId="718A8009" w14:textId="77777777" w:rsidR="00804937" w:rsidRPr="00804937" w:rsidRDefault="00804937" w:rsidP="00804937">
      <w:pPr>
        <w:tabs>
          <w:tab w:val="left" w:pos="709"/>
        </w:tabs>
        <w:ind w:firstLine="709"/>
        <w:jc w:val="both"/>
        <w:rPr>
          <w:color w:val="000000"/>
          <w:sz w:val="28"/>
          <w:szCs w:val="28"/>
        </w:rPr>
      </w:pPr>
      <w:r w:rsidRPr="00804937">
        <w:rPr>
          <w:color w:val="000000"/>
          <w:sz w:val="28"/>
          <w:szCs w:val="28"/>
        </w:rPr>
        <w:t>по 2 котельным:</w:t>
      </w:r>
    </w:p>
    <w:p w14:paraId="695ED280" w14:textId="77777777" w:rsidR="00804937" w:rsidRPr="00804937" w:rsidRDefault="00804937" w:rsidP="00804937">
      <w:pPr>
        <w:tabs>
          <w:tab w:val="left" w:pos="709"/>
        </w:tabs>
        <w:ind w:firstLine="709"/>
        <w:jc w:val="both"/>
        <w:rPr>
          <w:color w:val="000000"/>
          <w:sz w:val="28"/>
          <w:szCs w:val="28"/>
        </w:rPr>
      </w:pPr>
      <w:r w:rsidRPr="00804937">
        <w:rPr>
          <w:color w:val="000000"/>
          <w:sz w:val="28"/>
          <w:szCs w:val="28"/>
        </w:rPr>
        <w:t>67,93 </w:t>
      </w:r>
      <w:r w:rsidRPr="00804937">
        <w:rPr>
          <w:snapToGrid w:val="0"/>
          <w:sz w:val="28"/>
          <w:szCs w:val="28"/>
        </w:rPr>
        <w:t xml:space="preserve">руб./м³ </w:t>
      </w:r>
      <w:r w:rsidRPr="00804937">
        <w:rPr>
          <w:color w:val="000000"/>
          <w:sz w:val="28"/>
          <w:szCs w:val="28"/>
        </w:rPr>
        <w:t>× 0,008</w:t>
      </w:r>
      <w:r w:rsidRPr="00804937">
        <w:rPr>
          <w:rFonts w:eastAsia="Calibri"/>
          <w:sz w:val="28"/>
          <w:szCs w:val="28"/>
        </w:rPr>
        <w:t xml:space="preserve"> тыс. м³ </w:t>
      </w:r>
      <w:r w:rsidRPr="00804937">
        <w:rPr>
          <w:color w:val="000000"/>
          <w:sz w:val="28"/>
          <w:szCs w:val="28"/>
        </w:rPr>
        <w:t xml:space="preserve">= 0,57 тыс. руб., </w:t>
      </w:r>
    </w:p>
    <w:p w14:paraId="75BE74CE" w14:textId="77777777" w:rsidR="00804937" w:rsidRPr="00804937" w:rsidRDefault="00804937" w:rsidP="00804937">
      <w:pPr>
        <w:tabs>
          <w:tab w:val="left" w:pos="709"/>
        </w:tabs>
        <w:jc w:val="both"/>
        <w:rPr>
          <w:color w:val="000000"/>
          <w:sz w:val="28"/>
          <w:szCs w:val="28"/>
        </w:rPr>
      </w:pPr>
      <w:r w:rsidRPr="00804937">
        <w:rPr>
          <w:color w:val="000000"/>
          <w:sz w:val="28"/>
          <w:szCs w:val="28"/>
        </w:rPr>
        <w:t>всего по 8 котельным плановые расходы на 2023 г. по статье составят 275,52 тыс. руб.</w:t>
      </w:r>
    </w:p>
    <w:p w14:paraId="2693E9CA" w14:textId="77777777" w:rsidR="00804937" w:rsidRPr="00804937" w:rsidRDefault="00804937" w:rsidP="00804937">
      <w:pPr>
        <w:tabs>
          <w:tab w:val="left" w:pos="709"/>
        </w:tabs>
        <w:ind w:firstLine="709"/>
        <w:jc w:val="both"/>
        <w:rPr>
          <w:color w:val="000000"/>
          <w:sz w:val="28"/>
          <w:szCs w:val="28"/>
        </w:rPr>
      </w:pPr>
      <w:r w:rsidRPr="00804937">
        <w:rPr>
          <w:rFonts w:eastAsia="Calibri"/>
          <w:sz w:val="28"/>
          <w:szCs w:val="28"/>
        </w:rPr>
        <w:t>К</w:t>
      </w:r>
      <w:r w:rsidRPr="00804937">
        <w:rPr>
          <w:color w:val="000000"/>
          <w:sz w:val="28"/>
          <w:szCs w:val="28"/>
        </w:rPr>
        <w:t xml:space="preserve">орректировка плановых расходов по водоотведению </w:t>
      </w:r>
      <w:r w:rsidRPr="00804937">
        <w:rPr>
          <w:snapToGrid w:val="0"/>
          <w:color w:val="000000"/>
          <w:sz w:val="28"/>
          <w:szCs w:val="28"/>
        </w:rPr>
        <w:t>относительно предложений предприятия</w:t>
      </w:r>
      <w:r w:rsidRPr="00804937">
        <w:rPr>
          <w:color w:val="000000"/>
          <w:sz w:val="28"/>
          <w:szCs w:val="28"/>
        </w:rPr>
        <w:t xml:space="preserve"> в сторону снижения составила 1 471,47 тыс. руб. за счёт корректировки объема по водоотведению.</w:t>
      </w:r>
    </w:p>
    <w:p w14:paraId="137CB40A" w14:textId="77777777" w:rsidR="00804937" w:rsidRPr="00804937" w:rsidRDefault="00804937" w:rsidP="00804937">
      <w:pPr>
        <w:tabs>
          <w:tab w:val="left" w:pos="1890"/>
        </w:tabs>
        <w:ind w:firstLine="720"/>
        <w:jc w:val="both"/>
        <w:rPr>
          <w:rFonts w:eastAsia="Calibri"/>
          <w:sz w:val="28"/>
          <w:szCs w:val="28"/>
        </w:rPr>
      </w:pPr>
      <w:r w:rsidRPr="00804937">
        <w:rPr>
          <w:rFonts w:eastAsia="Calibri"/>
          <w:sz w:val="28"/>
          <w:szCs w:val="28"/>
        </w:rPr>
        <w:t>Результаты расчетов сведены в приложении 1, 2 к экспертному заключению.</w:t>
      </w:r>
    </w:p>
    <w:p w14:paraId="3213AC50"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56" w:name="_Toc117251898"/>
      <w:bookmarkStart w:id="57" w:name="_Hlk53072781"/>
      <w:r w:rsidRPr="00804937">
        <w:rPr>
          <w:rFonts w:cs="Arial"/>
          <w:b/>
          <w:bCs/>
          <w:snapToGrid w:val="0"/>
          <w:kern w:val="32"/>
          <w:sz w:val="28"/>
          <w:szCs w:val="32"/>
          <w:lang w:eastAsia="en-US"/>
        </w:rPr>
        <w:t>8.2. Арендная плата</w:t>
      </w:r>
      <w:bookmarkEnd w:id="21"/>
      <w:bookmarkEnd w:id="56"/>
    </w:p>
    <w:bookmarkEnd w:id="57"/>
    <w:p w14:paraId="37C65A3F" w14:textId="77777777" w:rsidR="00804937" w:rsidRPr="00804937" w:rsidRDefault="00804937" w:rsidP="00804937">
      <w:pPr>
        <w:tabs>
          <w:tab w:val="left" w:pos="1890"/>
        </w:tabs>
        <w:ind w:firstLine="851"/>
        <w:jc w:val="both"/>
        <w:rPr>
          <w:snapToGrid w:val="0"/>
          <w:color w:val="000000"/>
          <w:sz w:val="28"/>
          <w:szCs w:val="28"/>
          <w:highlight w:val="green"/>
          <w:lang w:eastAsia="en-US"/>
        </w:rPr>
      </w:pPr>
    </w:p>
    <w:p w14:paraId="4F80ECEA" w14:textId="77777777" w:rsidR="00804937" w:rsidRPr="00804937" w:rsidRDefault="00804937" w:rsidP="00804937">
      <w:pPr>
        <w:tabs>
          <w:tab w:val="left" w:pos="1890"/>
        </w:tabs>
        <w:ind w:firstLine="851"/>
        <w:jc w:val="both"/>
        <w:rPr>
          <w:snapToGrid w:val="0"/>
          <w:color w:val="000000"/>
          <w:sz w:val="28"/>
          <w:szCs w:val="28"/>
          <w:lang w:eastAsia="en-US"/>
        </w:rPr>
      </w:pPr>
      <w:r w:rsidRPr="00804937">
        <w:rPr>
          <w:snapToGrid w:val="0"/>
          <w:color w:val="000000"/>
          <w:sz w:val="28"/>
          <w:szCs w:val="28"/>
          <w:lang w:eastAsia="en-US"/>
        </w:rPr>
        <w:t>По данной статье предприятие заявило расходы по аренде имущества по 2 котельным в размере 1 320,00 тыс. руб., по 6 котельным расходы по аренде земли в размере 106,31 тыс. руб., всего по 8 котельным в размере 1 426,31 тыс. руб., в том числе:</w:t>
      </w:r>
    </w:p>
    <w:p w14:paraId="200DB888" w14:textId="77777777" w:rsidR="00804937" w:rsidRPr="00804937" w:rsidRDefault="00804937" w:rsidP="00804937">
      <w:pPr>
        <w:tabs>
          <w:tab w:val="left" w:pos="1418"/>
        </w:tabs>
        <w:ind w:firstLine="1134"/>
        <w:jc w:val="both"/>
        <w:rPr>
          <w:snapToGrid w:val="0"/>
          <w:color w:val="000000"/>
          <w:sz w:val="28"/>
          <w:szCs w:val="28"/>
          <w:lang w:eastAsia="en-US"/>
        </w:rPr>
      </w:pPr>
      <w:r w:rsidRPr="00804937">
        <w:rPr>
          <w:snapToGrid w:val="0"/>
          <w:color w:val="000000"/>
          <w:sz w:val="28"/>
          <w:szCs w:val="28"/>
          <w:lang w:eastAsia="en-US"/>
        </w:rPr>
        <w:t>1.</w:t>
      </w:r>
      <w:r w:rsidRPr="00804937">
        <w:rPr>
          <w:sz w:val="28"/>
          <w:szCs w:val="28"/>
        </w:rPr>
        <w:t xml:space="preserve"> </w:t>
      </w:r>
      <w:r w:rsidRPr="00804937">
        <w:rPr>
          <w:snapToGrid w:val="0"/>
          <w:color w:val="000000"/>
          <w:sz w:val="28"/>
          <w:szCs w:val="28"/>
          <w:lang w:eastAsia="en-US"/>
        </w:rPr>
        <w:t> Аренда имущества (аренда котельных и оборудования ООО «</w:t>
      </w:r>
      <w:proofErr w:type="spellStart"/>
      <w:r w:rsidRPr="00804937">
        <w:rPr>
          <w:snapToGrid w:val="0"/>
          <w:color w:val="000000"/>
          <w:sz w:val="28"/>
          <w:szCs w:val="28"/>
          <w:lang w:eastAsia="en-US"/>
        </w:rPr>
        <w:t>Новокузнецктехмонтаж</w:t>
      </w:r>
      <w:proofErr w:type="spellEnd"/>
      <w:r w:rsidRPr="00804937">
        <w:rPr>
          <w:snapToGrid w:val="0"/>
          <w:color w:val="000000"/>
          <w:sz w:val="28"/>
          <w:szCs w:val="28"/>
          <w:lang w:eastAsia="en-US"/>
        </w:rPr>
        <w:t>», ООО «</w:t>
      </w:r>
      <w:proofErr w:type="spellStart"/>
      <w:r w:rsidRPr="00804937">
        <w:rPr>
          <w:snapToGrid w:val="0"/>
          <w:color w:val="000000"/>
          <w:sz w:val="28"/>
          <w:szCs w:val="28"/>
          <w:lang w:eastAsia="en-US"/>
        </w:rPr>
        <w:t>Коммунсервис</w:t>
      </w:r>
      <w:proofErr w:type="spellEnd"/>
      <w:r w:rsidRPr="00804937">
        <w:rPr>
          <w:snapToGrid w:val="0"/>
          <w:color w:val="000000"/>
          <w:sz w:val="28"/>
          <w:szCs w:val="28"/>
          <w:lang w:eastAsia="en-US"/>
        </w:rPr>
        <w:t xml:space="preserve">-НК») – предприятием заявлены расходы по 2 котельным в размере 1 320,0 тыс. руб. Расчет арендной платы представлен предприятием </w:t>
      </w:r>
      <w:r w:rsidRPr="00804937">
        <w:rPr>
          <w:sz w:val="28"/>
          <w:szCs w:val="28"/>
        </w:rPr>
        <w:t xml:space="preserve">(доп. док. </w:t>
      </w:r>
      <w:proofErr w:type="spellStart"/>
      <w:r w:rsidRPr="00804937">
        <w:rPr>
          <w:color w:val="000000"/>
          <w:sz w:val="28"/>
          <w:szCs w:val="28"/>
        </w:rPr>
        <w:t>вх</w:t>
      </w:r>
      <w:proofErr w:type="spellEnd"/>
      <w:r w:rsidRPr="00804937">
        <w:rPr>
          <w:color w:val="000000"/>
          <w:sz w:val="28"/>
          <w:szCs w:val="28"/>
        </w:rPr>
        <w:t xml:space="preserve">. № 5824 от 26.09.2022 </w:t>
      </w:r>
      <w:r w:rsidRPr="00804937">
        <w:rPr>
          <w:sz w:val="28"/>
          <w:szCs w:val="28"/>
        </w:rPr>
        <w:t>стр. 266)</w:t>
      </w:r>
      <w:r w:rsidRPr="00804937">
        <w:rPr>
          <w:snapToGrid w:val="0"/>
          <w:color w:val="000000"/>
          <w:sz w:val="28"/>
          <w:szCs w:val="28"/>
          <w:lang w:eastAsia="en-US"/>
        </w:rPr>
        <w:t>. Копии договоров аренды котельных (б/н от 01.09.2022 г. с ООО «</w:t>
      </w:r>
      <w:proofErr w:type="spellStart"/>
      <w:r w:rsidRPr="00804937">
        <w:rPr>
          <w:snapToGrid w:val="0"/>
          <w:color w:val="000000"/>
          <w:sz w:val="28"/>
          <w:szCs w:val="28"/>
          <w:lang w:eastAsia="en-US"/>
        </w:rPr>
        <w:t>Коммунсервис</w:t>
      </w:r>
      <w:proofErr w:type="spellEnd"/>
      <w:r w:rsidRPr="00804937">
        <w:rPr>
          <w:snapToGrid w:val="0"/>
          <w:color w:val="000000"/>
          <w:sz w:val="28"/>
          <w:szCs w:val="28"/>
          <w:lang w:eastAsia="en-US"/>
        </w:rPr>
        <w:t>-НК», б/н от 10.08.2022 с ООО «</w:t>
      </w:r>
      <w:proofErr w:type="spellStart"/>
      <w:r w:rsidRPr="00804937">
        <w:rPr>
          <w:snapToGrid w:val="0"/>
          <w:color w:val="000000"/>
          <w:sz w:val="28"/>
          <w:szCs w:val="28"/>
          <w:lang w:eastAsia="en-US"/>
        </w:rPr>
        <w:t>Новокузнецктехмонтаж</w:t>
      </w:r>
      <w:proofErr w:type="spellEnd"/>
      <w:r w:rsidRPr="00804937">
        <w:rPr>
          <w:snapToGrid w:val="0"/>
          <w:color w:val="000000"/>
          <w:sz w:val="28"/>
          <w:szCs w:val="28"/>
          <w:lang w:eastAsia="en-US"/>
        </w:rPr>
        <w:t>») представлены предприятием (</w:t>
      </w:r>
      <w:r w:rsidRPr="00804937">
        <w:rPr>
          <w:sz w:val="28"/>
          <w:szCs w:val="28"/>
        </w:rPr>
        <w:t xml:space="preserve">доп. док. </w:t>
      </w:r>
      <w:r w:rsidRPr="00804937">
        <w:rPr>
          <w:color w:val="000000"/>
          <w:sz w:val="28"/>
          <w:szCs w:val="28"/>
        </w:rPr>
        <w:t xml:space="preserve">вх.№5824  от 26.09.2021 </w:t>
      </w:r>
      <w:r w:rsidRPr="00804937">
        <w:rPr>
          <w:sz w:val="28"/>
          <w:szCs w:val="28"/>
        </w:rPr>
        <w:t xml:space="preserve"> стр.267-279</w:t>
      </w:r>
      <w:r w:rsidRPr="00804937">
        <w:rPr>
          <w:snapToGrid w:val="0"/>
          <w:color w:val="000000"/>
          <w:sz w:val="28"/>
          <w:szCs w:val="28"/>
          <w:lang w:eastAsia="en-US"/>
        </w:rPr>
        <w:t>), информация о первоначальной стоимости имущества, амортизации и дате ввода в эксплуатацию котельной и оборудования, полученной в аренду от ООО «</w:t>
      </w:r>
      <w:proofErr w:type="spellStart"/>
      <w:r w:rsidRPr="00804937">
        <w:rPr>
          <w:snapToGrid w:val="0"/>
          <w:color w:val="000000"/>
          <w:sz w:val="28"/>
          <w:szCs w:val="28"/>
          <w:lang w:eastAsia="en-US"/>
        </w:rPr>
        <w:t>Коммунсервис</w:t>
      </w:r>
      <w:proofErr w:type="spellEnd"/>
      <w:r w:rsidRPr="00804937">
        <w:rPr>
          <w:snapToGrid w:val="0"/>
          <w:color w:val="000000"/>
          <w:sz w:val="28"/>
          <w:szCs w:val="28"/>
          <w:lang w:eastAsia="en-US"/>
        </w:rPr>
        <w:t xml:space="preserve">-НК» представлены предприятием в составе обосновывающих материалов </w:t>
      </w:r>
      <w:r w:rsidRPr="00804937">
        <w:rPr>
          <w:sz w:val="28"/>
          <w:szCs w:val="28"/>
        </w:rPr>
        <w:t xml:space="preserve">(доп.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стр.55)</w:t>
      </w:r>
      <w:r w:rsidRPr="00804937">
        <w:rPr>
          <w:snapToGrid w:val="0"/>
          <w:color w:val="000000"/>
          <w:sz w:val="28"/>
          <w:szCs w:val="28"/>
          <w:lang w:eastAsia="en-US"/>
        </w:rPr>
        <w:t xml:space="preserve">. </w:t>
      </w:r>
    </w:p>
    <w:p w14:paraId="496D05FC" w14:textId="77777777" w:rsidR="00804937" w:rsidRPr="00804937" w:rsidRDefault="00804937" w:rsidP="00804937">
      <w:pPr>
        <w:tabs>
          <w:tab w:val="left" w:pos="1890"/>
        </w:tabs>
        <w:ind w:firstLine="851"/>
        <w:jc w:val="both"/>
        <w:rPr>
          <w:snapToGrid w:val="0"/>
          <w:color w:val="000000"/>
          <w:sz w:val="28"/>
          <w:szCs w:val="28"/>
          <w:lang w:eastAsia="en-US"/>
        </w:rPr>
      </w:pPr>
      <w:r w:rsidRPr="00804937">
        <w:rPr>
          <w:snapToGrid w:val="0"/>
          <w:color w:val="000000"/>
          <w:sz w:val="28"/>
          <w:szCs w:val="28"/>
          <w:lang w:eastAsia="en-US"/>
        </w:rPr>
        <w:t xml:space="preserve">Расчет арендной платы к договору аренды имущества </w:t>
      </w:r>
      <w:bookmarkStart w:id="58" w:name="_Hlk45815239"/>
      <w:r w:rsidRPr="00804937">
        <w:rPr>
          <w:snapToGrid w:val="0"/>
          <w:color w:val="000000"/>
          <w:sz w:val="28"/>
          <w:szCs w:val="28"/>
          <w:lang w:eastAsia="en-US"/>
        </w:rPr>
        <w:t>с ООО «</w:t>
      </w:r>
      <w:proofErr w:type="spellStart"/>
      <w:r w:rsidRPr="00804937">
        <w:rPr>
          <w:snapToGrid w:val="0"/>
          <w:color w:val="000000"/>
          <w:sz w:val="28"/>
          <w:szCs w:val="28"/>
          <w:lang w:eastAsia="en-US"/>
        </w:rPr>
        <w:t>Коммунсервис</w:t>
      </w:r>
      <w:proofErr w:type="spellEnd"/>
      <w:r w:rsidRPr="00804937">
        <w:rPr>
          <w:snapToGrid w:val="0"/>
          <w:color w:val="000000"/>
          <w:sz w:val="28"/>
          <w:szCs w:val="28"/>
          <w:lang w:eastAsia="en-US"/>
        </w:rPr>
        <w:t>-НК»</w:t>
      </w:r>
      <w:bookmarkEnd w:id="58"/>
      <w:r w:rsidRPr="00804937">
        <w:rPr>
          <w:snapToGrid w:val="0"/>
          <w:color w:val="000000"/>
          <w:sz w:val="28"/>
          <w:szCs w:val="28"/>
          <w:lang w:eastAsia="en-US"/>
        </w:rPr>
        <w:t>, согласно пункту 45 Методических указаний выполнен экспертами, отражён в приложении №3 в размере амортизации (92 тыс. руб.). Расчет арендной платы к договору аренды имущества с ООО «</w:t>
      </w:r>
      <w:proofErr w:type="spellStart"/>
      <w:r w:rsidRPr="00804937">
        <w:rPr>
          <w:snapToGrid w:val="0"/>
          <w:color w:val="000000"/>
          <w:sz w:val="28"/>
          <w:szCs w:val="28"/>
          <w:lang w:eastAsia="en-US"/>
        </w:rPr>
        <w:t>Новокузнецктехмонтаж</w:t>
      </w:r>
      <w:proofErr w:type="spellEnd"/>
      <w:r w:rsidRPr="00804937">
        <w:rPr>
          <w:snapToGrid w:val="0"/>
          <w:color w:val="000000"/>
          <w:sz w:val="28"/>
          <w:szCs w:val="28"/>
          <w:lang w:eastAsia="en-US"/>
        </w:rPr>
        <w:t xml:space="preserve">», согласно пункту 45 Методических указаний выполнен экспертами, отражён в приложении №3 в размере амортизации </w:t>
      </w:r>
      <w:r w:rsidRPr="00804937">
        <w:rPr>
          <w:snapToGrid w:val="0"/>
          <w:color w:val="000000"/>
          <w:sz w:val="28"/>
          <w:szCs w:val="28"/>
          <w:lang w:eastAsia="en-US"/>
        </w:rPr>
        <w:lastRenderedPageBreak/>
        <w:t>(35,21 тыс. руб.). Так как экспертам невозможно разделить стоимость котельной (недвижимого имущества) и оборудования по договорам аренды имущества с ООО «</w:t>
      </w:r>
      <w:proofErr w:type="spellStart"/>
      <w:r w:rsidRPr="00804937">
        <w:rPr>
          <w:snapToGrid w:val="0"/>
          <w:color w:val="000000"/>
          <w:sz w:val="28"/>
          <w:szCs w:val="28"/>
          <w:lang w:eastAsia="en-US"/>
        </w:rPr>
        <w:t>Коммунсервис</w:t>
      </w:r>
      <w:proofErr w:type="spellEnd"/>
      <w:r w:rsidRPr="00804937">
        <w:rPr>
          <w:snapToGrid w:val="0"/>
          <w:color w:val="000000"/>
          <w:sz w:val="28"/>
          <w:szCs w:val="28"/>
          <w:lang w:eastAsia="en-US"/>
        </w:rPr>
        <w:t>-НК» и ООО «</w:t>
      </w:r>
      <w:proofErr w:type="spellStart"/>
      <w:r w:rsidRPr="00804937">
        <w:rPr>
          <w:snapToGrid w:val="0"/>
          <w:color w:val="000000"/>
          <w:sz w:val="28"/>
          <w:szCs w:val="28"/>
          <w:lang w:eastAsia="en-US"/>
        </w:rPr>
        <w:t>Новокузнецктехмонтаж</w:t>
      </w:r>
      <w:proofErr w:type="spellEnd"/>
      <w:r w:rsidRPr="00804937">
        <w:rPr>
          <w:snapToGrid w:val="0"/>
          <w:color w:val="000000"/>
          <w:sz w:val="28"/>
          <w:szCs w:val="28"/>
          <w:lang w:eastAsia="en-US"/>
        </w:rPr>
        <w:t>», соответственно экспертами не рассчитан налог на недвижимое имущество в размере 2,2%.</w:t>
      </w:r>
    </w:p>
    <w:p w14:paraId="768B6072" w14:textId="77777777" w:rsidR="00804937" w:rsidRPr="00804937" w:rsidRDefault="00804937" w:rsidP="00804937">
      <w:pPr>
        <w:tabs>
          <w:tab w:val="left" w:pos="1890"/>
        </w:tabs>
        <w:ind w:firstLine="709"/>
        <w:jc w:val="both"/>
        <w:rPr>
          <w:snapToGrid w:val="0"/>
          <w:color w:val="000000"/>
          <w:sz w:val="28"/>
          <w:szCs w:val="28"/>
        </w:rPr>
      </w:pPr>
      <w:r w:rsidRPr="00804937">
        <w:rPr>
          <w:snapToGrid w:val="0"/>
          <w:color w:val="000000"/>
          <w:sz w:val="28"/>
          <w:szCs w:val="28"/>
          <w:lang w:eastAsia="en-US"/>
        </w:rPr>
        <w:t xml:space="preserve">На 2023 год экспертами учтены расходы по аренде имущества в размере 127,21 </w:t>
      </w:r>
      <w:r w:rsidRPr="00804937">
        <w:rPr>
          <w:snapToGrid w:val="0"/>
          <w:color w:val="000000"/>
          <w:sz w:val="28"/>
          <w:szCs w:val="28"/>
        </w:rPr>
        <w:t>тыс. руб. (Приложение №3)</w:t>
      </w:r>
    </w:p>
    <w:p w14:paraId="5BFFF5B1" w14:textId="77777777" w:rsidR="00804937" w:rsidRPr="00804937" w:rsidRDefault="00804937" w:rsidP="00804937">
      <w:pPr>
        <w:tabs>
          <w:tab w:val="left" w:pos="1890"/>
        </w:tabs>
        <w:ind w:firstLine="709"/>
        <w:jc w:val="both"/>
        <w:rPr>
          <w:snapToGrid w:val="0"/>
          <w:color w:val="000000"/>
          <w:sz w:val="28"/>
          <w:szCs w:val="28"/>
        </w:rPr>
      </w:pPr>
      <w:r w:rsidRPr="00804937">
        <w:rPr>
          <w:snapToGrid w:val="0"/>
          <w:color w:val="000000"/>
          <w:sz w:val="28"/>
          <w:szCs w:val="28"/>
        </w:rPr>
        <w:t xml:space="preserve">Корректировка в сторону снижения в 2023 г. на 1 192,79 тыс. руб. связана с исключением необоснованных расходов. </w:t>
      </w:r>
    </w:p>
    <w:p w14:paraId="05815FF2"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2.</w:t>
      </w:r>
      <w:r w:rsidRPr="00804937">
        <w:rPr>
          <w:snapToGrid w:val="0"/>
          <w:color w:val="000000"/>
          <w:sz w:val="28"/>
          <w:szCs w:val="28"/>
        </w:rPr>
        <w:tab/>
        <w:t xml:space="preserve">Аренда земли – предприятием заявлены расходы по аренде земли по 6 котельным в </w:t>
      </w:r>
      <w:r w:rsidRPr="00804937">
        <w:rPr>
          <w:snapToGrid w:val="0"/>
          <w:color w:val="000000"/>
          <w:sz w:val="28"/>
          <w:szCs w:val="28"/>
          <w:lang w:eastAsia="en-US"/>
        </w:rPr>
        <w:t>размере</w:t>
      </w:r>
      <w:r w:rsidRPr="00804937">
        <w:rPr>
          <w:snapToGrid w:val="0"/>
          <w:color w:val="000000"/>
          <w:sz w:val="28"/>
          <w:szCs w:val="28"/>
        </w:rPr>
        <w:t xml:space="preserve"> 106,31 тыс. руб., включающие аренду земли под котельными, и тепловыми сетями. </w:t>
      </w:r>
    </w:p>
    <w:p w14:paraId="4F4A75D2" w14:textId="77777777" w:rsidR="00804937" w:rsidRPr="00804937" w:rsidRDefault="00804937" w:rsidP="00804937">
      <w:pPr>
        <w:tabs>
          <w:tab w:val="left" w:pos="1890"/>
        </w:tabs>
        <w:ind w:firstLine="709"/>
        <w:jc w:val="both"/>
        <w:rPr>
          <w:snapToGrid w:val="0"/>
          <w:color w:val="000000"/>
          <w:sz w:val="28"/>
          <w:szCs w:val="28"/>
        </w:rPr>
      </w:pPr>
      <w:r w:rsidRPr="00804937">
        <w:rPr>
          <w:snapToGrid w:val="0"/>
          <w:color w:val="000000"/>
          <w:sz w:val="28"/>
          <w:szCs w:val="28"/>
        </w:rPr>
        <w:t xml:space="preserve">Экспертами приняты расходы на аренду земельных участков, на которых расположены объекты концессионного соглашения, исходя из кадастровой стоимости земельных участков (информация расположена по адресу </w:t>
      </w:r>
      <w:r w:rsidRPr="00804937">
        <w:rPr>
          <w:color w:val="0000FF"/>
          <w:sz w:val="28"/>
          <w:szCs w:val="28"/>
          <w:u w:val="single"/>
        </w:rPr>
        <w:t>http://roscadastr.com/map/kemerovskaya-oblast</w:t>
      </w:r>
      <w:r w:rsidRPr="00804937">
        <w:rPr>
          <w:snapToGrid w:val="0"/>
          <w:color w:val="000000"/>
          <w:sz w:val="28"/>
          <w:szCs w:val="28"/>
        </w:rPr>
        <w:t>) и ставки арендной платы на землю (0,7%) в соответствии с Приказом Министерства экономического развития РФ от 23.04.2013 №217 «Об утверждении ставки арендной платы в отношении земельных участков, находящихся в собственности РФ и предоставленных (занятых) для размещения трубопроводов и иных объектов, используемых в сфере тепловодоснабжения, водоотведения и очистки сточных вод». Размер арендной платы за землю 100,29 тыс. руб. отражен в Приложении к договору аренды находящихся в муниципальной собственности Мариинского городского поселения земельных участков №2/20 от 20.05.2020 (</w:t>
      </w:r>
      <w:r w:rsidRPr="00804937">
        <w:rPr>
          <w:sz w:val="28"/>
          <w:szCs w:val="28"/>
        </w:rPr>
        <w:t>стр.185-187 том 2</w:t>
      </w:r>
      <w:r w:rsidRPr="00804937">
        <w:rPr>
          <w:snapToGrid w:val="0"/>
          <w:color w:val="000000"/>
          <w:sz w:val="28"/>
          <w:szCs w:val="28"/>
        </w:rPr>
        <w:t>). Расходы по аренде земли по 6 котельным приняты в сумме 100,29 тыс. руб., в размере арендной платы на землю за год (арендная плата в месяц составляет 8 357,66 руб.). Корректировка плановых расходов по статье на 2023 год относительно предложений предприятия в сторону снижения составила 6,02 тыс. руб.</w:t>
      </w:r>
    </w:p>
    <w:p w14:paraId="7696C7E3" w14:textId="77777777" w:rsidR="00804937" w:rsidRPr="00804937" w:rsidRDefault="00804937" w:rsidP="00804937">
      <w:pPr>
        <w:tabs>
          <w:tab w:val="left" w:pos="1890"/>
        </w:tabs>
        <w:ind w:firstLine="709"/>
        <w:jc w:val="both"/>
        <w:rPr>
          <w:snapToGrid w:val="0"/>
          <w:color w:val="000000"/>
          <w:sz w:val="28"/>
          <w:szCs w:val="28"/>
        </w:rPr>
      </w:pPr>
      <w:r w:rsidRPr="00804937">
        <w:rPr>
          <w:snapToGrid w:val="0"/>
          <w:color w:val="000000"/>
          <w:sz w:val="28"/>
          <w:szCs w:val="28"/>
        </w:rPr>
        <w:t xml:space="preserve">Предприятием на 2 котельные не заявлены расходы по аренде земли. </w:t>
      </w:r>
    </w:p>
    <w:p w14:paraId="117F3E10" w14:textId="77777777" w:rsidR="00804937" w:rsidRPr="00804937" w:rsidRDefault="00804937" w:rsidP="00804937">
      <w:pPr>
        <w:ind w:firstLine="709"/>
        <w:jc w:val="both"/>
        <w:rPr>
          <w:snapToGrid w:val="0"/>
          <w:sz w:val="28"/>
          <w:szCs w:val="28"/>
        </w:rPr>
      </w:pPr>
    </w:p>
    <w:p w14:paraId="597CA32F" w14:textId="77777777" w:rsidR="00804937" w:rsidRPr="00804937" w:rsidRDefault="00804937" w:rsidP="00804937">
      <w:pPr>
        <w:ind w:firstLine="709"/>
        <w:jc w:val="both"/>
        <w:rPr>
          <w:snapToGrid w:val="0"/>
          <w:sz w:val="28"/>
          <w:szCs w:val="28"/>
        </w:rPr>
      </w:pPr>
      <w:r w:rsidRPr="00804937">
        <w:rPr>
          <w:snapToGrid w:val="0"/>
          <w:sz w:val="28"/>
          <w:szCs w:val="28"/>
        </w:rPr>
        <w:t>Проанализировав представленные документы, эксперты признают экономически обоснованными расходы на аренду в сумме 227,50 тыс. руб., в том числе аренда имущества по 2 котельным в сумме 127,21 тыс. руб., аренда земли по 6 котельным в сумме 100,29 тыс. руб., и предлагают их к включению в НВВ предприятия на 2023 год.</w:t>
      </w:r>
    </w:p>
    <w:p w14:paraId="1D8D24D5" w14:textId="77777777" w:rsidR="00804937" w:rsidRPr="00804937" w:rsidRDefault="00804937" w:rsidP="00804937">
      <w:pPr>
        <w:ind w:firstLine="709"/>
        <w:jc w:val="both"/>
        <w:rPr>
          <w:rFonts w:eastAsia="Calibri"/>
          <w:sz w:val="28"/>
          <w:szCs w:val="28"/>
        </w:rPr>
      </w:pPr>
      <w:r w:rsidRPr="00804937">
        <w:rPr>
          <w:snapToGrid w:val="0"/>
          <w:color w:val="000000"/>
          <w:sz w:val="28"/>
          <w:szCs w:val="28"/>
        </w:rPr>
        <w:t>Корректировка плановых расходов по статье на 2023 год относительно предложений предприятия в сторону снижения составила 1 198,81 тыс. руб., связана с исключением необоснованных расходов.</w:t>
      </w:r>
    </w:p>
    <w:p w14:paraId="4ACAC24A" w14:textId="77777777" w:rsidR="00804937" w:rsidRPr="00804937" w:rsidRDefault="00804937" w:rsidP="00804937">
      <w:pPr>
        <w:ind w:firstLine="709"/>
        <w:jc w:val="both"/>
        <w:rPr>
          <w:snapToGrid w:val="0"/>
          <w:sz w:val="28"/>
          <w:szCs w:val="28"/>
        </w:rPr>
      </w:pPr>
    </w:p>
    <w:p w14:paraId="5F8C7296" w14:textId="77777777" w:rsidR="00804937" w:rsidRPr="00804937" w:rsidRDefault="00804937" w:rsidP="00804937">
      <w:pPr>
        <w:tabs>
          <w:tab w:val="left" w:pos="1890"/>
        </w:tabs>
        <w:ind w:right="142" w:firstLine="709"/>
        <w:jc w:val="both"/>
        <w:rPr>
          <w:snapToGrid w:val="0"/>
          <w:sz w:val="28"/>
          <w:szCs w:val="28"/>
        </w:rPr>
      </w:pPr>
    </w:p>
    <w:p w14:paraId="2A14DF4D"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59" w:name="_Toc117251899"/>
      <w:bookmarkStart w:id="60" w:name="_Toc24891730"/>
      <w:r w:rsidRPr="00804937">
        <w:rPr>
          <w:rFonts w:cs="Arial"/>
          <w:b/>
          <w:bCs/>
          <w:snapToGrid w:val="0"/>
          <w:kern w:val="32"/>
          <w:sz w:val="28"/>
          <w:szCs w:val="32"/>
          <w:lang w:eastAsia="en-US"/>
        </w:rPr>
        <w:lastRenderedPageBreak/>
        <w:t>8.3. Расходы на уплату налогов, сборов и других обязательных платежей</w:t>
      </w:r>
      <w:bookmarkEnd w:id="59"/>
    </w:p>
    <w:p w14:paraId="7DC75BA5"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6413BE81" w14:textId="77777777" w:rsidR="00804937" w:rsidRPr="00804937" w:rsidRDefault="00804937" w:rsidP="00804937">
      <w:pPr>
        <w:ind w:right="142" w:firstLine="709"/>
        <w:jc w:val="both"/>
        <w:rPr>
          <w:sz w:val="28"/>
          <w:szCs w:val="28"/>
        </w:rPr>
      </w:pPr>
      <w:r w:rsidRPr="00804937">
        <w:rPr>
          <w:sz w:val="28"/>
          <w:szCs w:val="28"/>
        </w:rPr>
        <w:t>Предприятием заявлены расходы по статье по 6 котельным в размере 1 560,19 тыс. руб.,</w:t>
      </w:r>
      <w:r w:rsidRPr="00804937">
        <w:rPr>
          <w:snapToGrid w:val="0"/>
          <w:sz w:val="28"/>
          <w:szCs w:val="28"/>
        </w:rPr>
        <w:t xml:space="preserve"> по 2 котельным в размере 6,38 тыс. руб., всего по 8 котельным в размере 1 566,57 тыс. руб.</w:t>
      </w:r>
      <w:r w:rsidRPr="00804937">
        <w:rPr>
          <w:sz w:val="28"/>
          <w:szCs w:val="28"/>
        </w:rPr>
        <w:t xml:space="preserve"> </w:t>
      </w:r>
    </w:p>
    <w:p w14:paraId="6480348D" w14:textId="77777777" w:rsidR="00804937" w:rsidRPr="00804937" w:rsidRDefault="00804937" w:rsidP="00804937">
      <w:pPr>
        <w:ind w:right="142" w:firstLine="709"/>
        <w:jc w:val="both"/>
        <w:rPr>
          <w:sz w:val="28"/>
          <w:szCs w:val="28"/>
        </w:rPr>
      </w:pPr>
      <w:r w:rsidRPr="00804937">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256CEF53" w14:textId="77777777" w:rsidR="00804937" w:rsidRPr="00804937" w:rsidRDefault="00804937" w:rsidP="00804937">
      <w:pPr>
        <w:shd w:val="clear" w:color="auto" w:fill="FFFFFF"/>
        <w:tabs>
          <w:tab w:val="left" w:pos="709"/>
        </w:tabs>
        <w:jc w:val="both"/>
        <w:textAlignment w:val="top"/>
        <w:rPr>
          <w:snapToGrid w:val="0"/>
          <w:color w:val="000000"/>
          <w:sz w:val="28"/>
          <w:szCs w:val="28"/>
        </w:rPr>
      </w:pPr>
      <w:r w:rsidRPr="00804937">
        <w:rPr>
          <w:snapToGrid w:val="0"/>
          <w:sz w:val="28"/>
          <w:szCs w:val="28"/>
        </w:rPr>
        <w:t xml:space="preserve">          1.Плата за выбросы и сбросы загрязняющих веществ в окружающую среду, и другие виды негативное воздействие на окружающую среду. </w:t>
      </w:r>
    </w:p>
    <w:p w14:paraId="5F25FE6B" w14:textId="77777777" w:rsidR="00804937" w:rsidRPr="00804937" w:rsidRDefault="00804937" w:rsidP="00804937">
      <w:pPr>
        <w:tabs>
          <w:tab w:val="left" w:pos="1890"/>
        </w:tabs>
        <w:ind w:firstLine="720"/>
        <w:jc w:val="both"/>
        <w:rPr>
          <w:snapToGrid w:val="0"/>
          <w:sz w:val="28"/>
          <w:szCs w:val="28"/>
        </w:rPr>
      </w:pPr>
      <w:r w:rsidRPr="00804937">
        <w:rPr>
          <w:snapToGrid w:val="0"/>
          <w:sz w:val="28"/>
          <w:szCs w:val="28"/>
        </w:rPr>
        <w:t xml:space="preserve">Предприятием заявлены расходы по статье по 6 котельным в размере 25,28 тыс. руб., по 2 котельным в размере 6,38 тыс. руб., по 8 котельным 31,66 тыс. руб., включающие в себя платежи за негативное воздействие на окружающую среду. Представлена Декларация о плате за негативное воздействие на окружающую среду за 2021 г. (Раздел 1. Расчет суммы платы за выбросы загрязняющих веществ в атмосферный воздух стационарными объектами </w:t>
      </w:r>
      <w:r w:rsidRPr="00804937">
        <w:rPr>
          <w:sz w:val="28"/>
          <w:szCs w:val="28"/>
        </w:rPr>
        <w:t>(стр. 190-232 том 2).</w:t>
      </w:r>
      <w:r w:rsidRPr="00804937">
        <w:rPr>
          <w:snapToGrid w:val="0"/>
          <w:sz w:val="28"/>
          <w:szCs w:val="28"/>
        </w:rPr>
        <w:t xml:space="preserve"> Расчёты выполнены в пределах установленных лимитов, </w:t>
      </w:r>
      <w:proofErr w:type="gramStart"/>
      <w:r w:rsidRPr="00804937">
        <w:rPr>
          <w:snapToGrid w:val="0"/>
          <w:sz w:val="28"/>
          <w:szCs w:val="28"/>
        </w:rPr>
        <w:t>согласно ставок</w:t>
      </w:r>
      <w:proofErr w:type="gramEnd"/>
      <w:r w:rsidRPr="00804937">
        <w:rPr>
          <w:snapToGrid w:val="0"/>
          <w:sz w:val="28"/>
          <w:szCs w:val="28"/>
        </w:rPr>
        <w:t>, установленных Постановлением Правительства РФ от 13.09.2016 № 913 (ред. от 24.01.2020) «О ставках платы за негативное воздействие на окружающую среду и дополнительных коэффициентах».</w:t>
      </w:r>
    </w:p>
    <w:p w14:paraId="4F9E42B6" w14:textId="77777777" w:rsidR="00804937" w:rsidRPr="00804937" w:rsidRDefault="00804937" w:rsidP="00804937">
      <w:pPr>
        <w:ind w:firstLine="709"/>
        <w:jc w:val="both"/>
        <w:rPr>
          <w:snapToGrid w:val="0"/>
          <w:sz w:val="28"/>
          <w:szCs w:val="28"/>
        </w:rPr>
      </w:pPr>
      <w:r w:rsidRPr="00804937">
        <w:rPr>
          <w:sz w:val="28"/>
          <w:szCs w:val="28"/>
        </w:rPr>
        <w:t xml:space="preserve">Плата за выбросы и сбросы загрязняющих веществ в окружающую среду принята экспертами </w:t>
      </w:r>
      <w:r w:rsidRPr="00804937">
        <w:rPr>
          <w:snapToGrid w:val="0"/>
          <w:sz w:val="28"/>
          <w:szCs w:val="28"/>
        </w:rPr>
        <w:t>по 6 котельным в размере </w:t>
      </w:r>
      <w:r w:rsidRPr="00804937">
        <w:rPr>
          <w:sz w:val="28"/>
          <w:szCs w:val="28"/>
        </w:rPr>
        <w:t xml:space="preserve">22,93 </w:t>
      </w:r>
      <w:r w:rsidRPr="00804937">
        <w:rPr>
          <w:snapToGrid w:val="0"/>
          <w:sz w:val="28"/>
          <w:szCs w:val="28"/>
        </w:rPr>
        <w:t xml:space="preserve">тыс. руб., </w:t>
      </w:r>
      <w:r w:rsidRPr="00804937">
        <w:rPr>
          <w:sz w:val="28"/>
          <w:szCs w:val="28"/>
        </w:rPr>
        <w:t>в размере фактических расходов за 2021 год по 6 котельным.</w:t>
      </w:r>
      <w:r w:rsidRPr="00804937">
        <w:rPr>
          <w:snapToGrid w:val="0"/>
          <w:sz w:val="28"/>
          <w:szCs w:val="28"/>
        </w:rPr>
        <w:t xml:space="preserve"> </w:t>
      </w:r>
    </w:p>
    <w:p w14:paraId="057212EB" w14:textId="77777777" w:rsidR="00804937" w:rsidRPr="00804937" w:rsidRDefault="00804937" w:rsidP="00804937">
      <w:pPr>
        <w:ind w:firstLine="709"/>
        <w:jc w:val="both"/>
        <w:rPr>
          <w:snapToGrid w:val="0"/>
          <w:sz w:val="28"/>
          <w:szCs w:val="28"/>
        </w:rPr>
      </w:pPr>
      <w:r w:rsidRPr="00804937">
        <w:rPr>
          <w:snapToGrid w:val="0"/>
          <w:sz w:val="28"/>
          <w:szCs w:val="28"/>
        </w:rPr>
        <w:t xml:space="preserve">Расчет по 2 котельным был выполнен согласно факту 2021 г. (3,19 тыс. руб.) по 1 котельной по адресу: г. Мариинск, ул. Мелиоративная,10 б. Экспертами был принят план по 2 котельной по адресу: г. Мариинск, ул. Пролетарская, 7 в размере 3,19 тыс. руб. на уровне факта 2021 г. по 1 котельной. </w:t>
      </w:r>
      <w:r w:rsidRPr="00804937">
        <w:rPr>
          <w:sz w:val="28"/>
          <w:szCs w:val="28"/>
        </w:rPr>
        <w:t>Плата за выбросы и сбросы загрязняющих веществ в окружающую среду принята экспертами</w:t>
      </w:r>
      <w:r w:rsidRPr="00804937">
        <w:rPr>
          <w:snapToGrid w:val="0"/>
          <w:sz w:val="28"/>
          <w:szCs w:val="28"/>
        </w:rPr>
        <w:t xml:space="preserve"> по 2 котельным в размере 6,38 тыс. руб. (3,19 тыс. руб. * 2), всего по 8 котельным в размере 29,31 тыс. руб. </w:t>
      </w:r>
    </w:p>
    <w:p w14:paraId="044C69D6" w14:textId="77777777" w:rsidR="00804937" w:rsidRPr="00804937" w:rsidRDefault="00804937" w:rsidP="00804937">
      <w:pPr>
        <w:ind w:firstLine="709"/>
        <w:jc w:val="both"/>
        <w:rPr>
          <w:sz w:val="28"/>
          <w:szCs w:val="28"/>
        </w:rPr>
      </w:pPr>
      <w:r w:rsidRPr="00804937">
        <w:rPr>
          <w:color w:val="000000"/>
          <w:sz w:val="28"/>
          <w:szCs w:val="28"/>
        </w:rPr>
        <w:t>Расходы в размере 2,35 тыс. руб., подлежат исключению из НВВ на 2023 год, как экономически необоснованные.</w:t>
      </w:r>
      <w:r w:rsidRPr="00804937">
        <w:rPr>
          <w:snapToGrid w:val="0"/>
          <w:sz w:val="28"/>
          <w:szCs w:val="28"/>
        </w:rPr>
        <w:t xml:space="preserve"> </w:t>
      </w:r>
    </w:p>
    <w:p w14:paraId="0284ED85" w14:textId="77777777" w:rsidR="00804937" w:rsidRPr="00804937" w:rsidRDefault="00804937" w:rsidP="00804937">
      <w:pPr>
        <w:ind w:firstLine="709"/>
        <w:jc w:val="both"/>
        <w:rPr>
          <w:sz w:val="28"/>
          <w:szCs w:val="28"/>
        </w:rPr>
      </w:pPr>
      <w:r w:rsidRPr="00804937">
        <w:rPr>
          <w:sz w:val="28"/>
          <w:szCs w:val="28"/>
        </w:rPr>
        <w:t xml:space="preserve"> </w:t>
      </w:r>
    </w:p>
    <w:p w14:paraId="4098B253" w14:textId="77777777" w:rsidR="00804937" w:rsidRPr="00804937" w:rsidRDefault="00804937" w:rsidP="00804937">
      <w:pPr>
        <w:shd w:val="clear" w:color="auto" w:fill="FFFFFF"/>
        <w:tabs>
          <w:tab w:val="left" w:pos="709"/>
        </w:tabs>
        <w:ind w:right="142" w:firstLine="709"/>
        <w:jc w:val="both"/>
        <w:textAlignment w:val="top"/>
        <w:rPr>
          <w:snapToGrid w:val="0"/>
          <w:color w:val="000000"/>
          <w:sz w:val="28"/>
          <w:szCs w:val="28"/>
        </w:rPr>
      </w:pPr>
      <w:r w:rsidRPr="00804937">
        <w:rPr>
          <w:snapToGrid w:val="0"/>
          <w:color w:val="000000"/>
          <w:sz w:val="28"/>
          <w:szCs w:val="28"/>
        </w:rPr>
        <w:t xml:space="preserve">2.Налог на имущество </w:t>
      </w:r>
    </w:p>
    <w:p w14:paraId="3CFDFE09" w14:textId="77777777" w:rsidR="00804937" w:rsidRPr="00804937" w:rsidRDefault="00804937" w:rsidP="00804937">
      <w:pPr>
        <w:ind w:right="142" w:firstLine="709"/>
        <w:jc w:val="both"/>
        <w:rPr>
          <w:sz w:val="28"/>
          <w:szCs w:val="28"/>
        </w:rPr>
      </w:pPr>
      <w:r w:rsidRPr="00804937">
        <w:rPr>
          <w:snapToGrid w:val="0"/>
          <w:sz w:val="28"/>
          <w:szCs w:val="28"/>
        </w:rPr>
        <w:t>Предприятием заявлены расходы по статье по 6 котельным в размере 92,34 тыс. руб., по 2 котельным в размере 0,00 тыс. руб., всего по 8 котельным в размере 92,34 тыс. руб.</w:t>
      </w:r>
      <w:r w:rsidRPr="00804937">
        <w:rPr>
          <w:sz w:val="28"/>
          <w:szCs w:val="28"/>
        </w:rPr>
        <w:t xml:space="preserve"> </w:t>
      </w:r>
    </w:p>
    <w:p w14:paraId="77076E9E" w14:textId="77777777" w:rsidR="00804937" w:rsidRPr="00804937" w:rsidRDefault="00804937" w:rsidP="00804937">
      <w:pPr>
        <w:shd w:val="clear" w:color="auto" w:fill="FFFFFF"/>
        <w:ind w:firstLine="709"/>
        <w:jc w:val="both"/>
        <w:textAlignment w:val="top"/>
        <w:rPr>
          <w:snapToGrid w:val="0"/>
          <w:color w:val="000000"/>
          <w:sz w:val="28"/>
          <w:szCs w:val="28"/>
        </w:rPr>
      </w:pPr>
      <w:r w:rsidRPr="00804937">
        <w:rPr>
          <w:snapToGrid w:val="0"/>
          <w:color w:val="000000"/>
          <w:sz w:val="28"/>
          <w:szCs w:val="28"/>
        </w:rPr>
        <w:t>Представлены Декларация по налогу на имущество за 2021 на сумму 72,16 тыс. руб. (</w:t>
      </w:r>
      <w:r w:rsidRPr="00804937">
        <w:rPr>
          <w:sz w:val="28"/>
          <w:szCs w:val="28"/>
        </w:rPr>
        <w:t>стр.234-238 том 2</w:t>
      </w:r>
      <w:r w:rsidRPr="00804937">
        <w:rPr>
          <w:snapToGrid w:val="0"/>
          <w:color w:val="000000"/>
          <w:sz w:val="28"/>
          <w:szCs w:val="28"/>
        </w:rPr>
        <w:t>), карточка счета 26 за 2021 г. с начислением транспортного налога на 8,56 тыс. руб. (</w:t>
      </w:r>
      <w:r w:rsidRPr="00804937">
        <w:rPr>
          <w:sz w:val="28"/>
          <w:szCs w:val="28"/>
        </w:rPr>
        <w:t>стр. 189 том 2</w:t>
      </w:r>
      <w:r w:rsidRPr="00804937">
        <w:rPr>
          <w:snapToGrid w:val="0"/>
          <w:color w:val="000000"/>
          <w:sz w:val="28"/>
          <w:szCs w:val="28"/>
        </w:rPr>
        <w:t xml:space="preserve">), </w:t>
      </w:r>
      <w:proofErr w:type="spellStart"/>
      <w:r w:rsidRPr="00804937">
        <w:rPr>
          <w:snapToGrid w:val="0"/>
          <w:color w:val="000000"/>
          <w:sz w:val="28"/>
          <w:szCs w:val="28"/>
        </w:rPr>
        <w:t>оборотно</w:t>
      </w:r>
      <w:proofErr w:type="spellEnd"/>
      <w:r w:rsidRPr="00804937">
        <w:rPr>
          <w:snapToGrid w:val="0"/>
          <w:color w:val="000000"/>
          <w:sz w:val="28"/>
          <w:szCs w:val="28"/>
        </w:rPr>
        <w:t xml:space="preserve"> - сальдовая ведомость по счету 20 за 2021 г. по статье налог на имущество за 2020 г. на сумму 4,28 тыс. руб. (стр. 266 том 2), представлен расчет налога на имущество на 2023 г.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napToGrid w:val="0"/>
          <w:color w:val="000000"/>
          <w:sz w:val="28"/>
          <w:szCs w:val="28"/>
        </w:rPr>
        <w:t xml:space="preserve">стр.214) в размере 83,78 тыс. руб. </w:t>
      </w:r>
      <w:r w:rsidRPr="00804937">
        <w:rPr>
          <w:snapToGrid w:val="0"/>
          <w:color w:val="000000"/>
          <w:sz w:val="28"/>
          <w:szCs w:val="28"/>
        </w:rPr>
        <w:lastRenderedPageBreak/>
        <w:t>Налог на имущество на 2023 г. принят экспертами на основании расчета, представленного предприятием в размере 83,78 тыс. руб., транспортный налог принят на 2023 г. в размере 8,56 тыс. руб. на уровне факта 2021 г. Эксперты считают сумму 92,34 тыс. руб.  экономически обоснованной. Корректировка отсутствует.</w:t>
      </w:r>
    </w:p>
    <w:p w14:paraId="732B8AF2" w14:textId="77777777" w:rsidR="00804937" w:rsidRPr="00804937" w:rsidRDefault="00804937" w:rsidP="00804937">
      <w:pPr>
        <w:shd w:val="clear" w:color="auto" w:fill="FFFFFF"/>
        <w:ind w:firstLine="709"/>
        <w:jc w:val="both"/>
        <w:textAlignment w:val="top"/>
        <w:rPr>
          <w:snapToGrid w:val="0"/>
          <w:sz w:val="28"/>
          <w:szCs w:val="28"/>
        </w:rPr>
      </w:pPr>
      <w:r w:rsidRPr="00804937">
        <w:rPr>
          <w:snapToGrid w:val="0"/>
          <w:color w:val="000000"/>
          <w:sz w:val="28"/>
          <w:szCs w:val="28"/>
        </w:rPr>
        <w:t>3.</w:t>
      </w:r>
      <w:r w:rsidRPr="00804937">
        <w:rPr>
          <w:snapToGrid w:val="0"/>
          <w:sz w:val="28"/>
          <w:szCs w:val="28"/>
        </w:rPr>
        <w:t xml:space="preserve"> Налог при УСН</w:t>
      </w:r>
    </w:p>
    <w:p w14:paraId="687E6750" w14:textId="77777777" w:rsidR="00804937" w:rsidRPr="00804937" w:rsidRDefault="00804937" w:rsidP="00804937">
      <w:pPr>
        <w:shd w:val="clear" w:color="auto" w:fill="FFFFFF"/>
        <w:ind w:firstLine="709"/>
        <w:jc w:val="both"/>
        <w:textAlignment w:val="top"/>
        <w:rPr>
          <w:snapToGrid w:val="0"/>
          <w:sz w:val="28"/>
          <w:szCs w:val="28"/>
        </w:rPr>
      </w:pPr>
      <w:r w:rsidRPr="00804937">
        <w:rPr>
          <w:snapToGrid w:val="0"/>
          <w:sz w:val="28"/>
          <w:szCs w:val="28"/>
        </w:rPr>
        <w:t xml:space="preserve">Предприятием заявлены расходы по статье по 6 котельным в размере 1 442,57 тыс. руб., </w:t>
      </w:r>
      <w:bookmarkStart w:id="61" w:name="_Hlk116746842"/>
      <w:r w:rsidRPr="00804937">
        <w:rPr>
          <w:snapToGrid w:val="0"/>
          <w:sz w:val="28"/>
          <w:szCs w:val="28"/>
        </w:rPr>
        <w:t xml:space="preserve">по 2 котельным в размере </w:t>
      </w:r>
      <w:bookmarkEnd w:id="61"/>
      <w:r w:rsidRPr="00804937">
        <w:rPr>
          <w:snapToGrid w:val="0"/>
          <w:sz w:val="28"/>
          <w:szCs w:val="28"/>
        </w:rPr>
        <w:t xml:space="preserve">0 тыс. руб. по ставке 1% от доходов. </w:t>
      </w:r>
    </w:p>
    <w:p w14:paraId="544E5C93" w14:textId="77777777" w:rsidR="00804937" w:rsidRPr="00804937" w:rsidRDefault="00804937" w:rsidP="00804937">
      <w:pPr>
        <w:tabs>
          <w:tab w:val="left" w:pos="1890"/>
        </w:tabs>
        <w:ind w:firstLine="709"/>
        <w:jc w:val="both"/>
        <w:rPr>
          <w:color w:val="000000"/>
          <w:sz w:val="28"/>
          <w:szCs w:val="28"/>
        </w:rPr>
      </w:pPr>
      <w:r w:rsidRPr="00804937">
        <w:rPr>
          <w:color w:val="000000"/>
          <w:sz w:val="28"/>
          <w:szCs w:val="28"/>
        </w:rPr>
        <w:t>Упрощенная система налогообложения регулируется главой 26.2 НК РФ.</w:t>
      </w:r>
    </w:p>
    <w:p w14:paraId="5D425E8C" w14:textId="77777777" w:rsidR="00804937" w:rsidRPr="00804937" w:rsidRDefault="00804937" w:rsidP="00804937">
      <w:pPr>
        <w:shd w:val="clear" w:color="auto" w:fill="FFFFFF"/>
        <w:ind w:firstLine="709"/>
        <w:jc w:val="both"/>
        <w:textAlignment w:val="top"/>
        <w:rPr>
          <w:snapToGrid w:val="0"/>
          <w:color w:val="000000"/>
          <w:sz w:val="28"/>
          <w:szCs w:val="28"/>
        </w:rPr>
      </w:pPr>
      <w:r w:rsidRPr="00804937">
        <w:rPr>
          <w:color w:val="000000"/>
          <w:sz w:val="28"/>
          <w:szCs w:val="28"/>
        </w:rPr>
        <w:t xml:space="preserve">Экспертами произведен расчет налога по ставке 1% от доходов. Расчетный налог при упрощённой системе налогообложения на 2023 год, составил по </w:t>
      </w:r>
      <w:r w:rsidRPr="00804937">
        <w:rPr>
          <w:snapToGrid w:val="0"/>
          <w:color w:val="000000"/>
          <w:sz w:val="28"/>
          <w:szCs w:val="28"/>
        </w:rPr>
        <w:t>6 котельным 1 426,68 тыс. руб., по 2 котельным – 0 тыс. руб., всего –1 426,68 тыс. руб.</w:t>
      </w:r>
    </w:p>
    <w:p w14:paraId="56321752" w14:textId="77777777" w:rsidR="00804937" w:rsidRPr="00804937" w:rsidRDefault="00804937" w:rsidP="00804937">
      <w:pPr>
        <w:tabs>
          <w:tab w:val="left" w:pos="1890"/>
        </w:tabs>
        <w:ind w:firstLine="709"/>
        <w:jc w:val="both"/>
        <w:rPr>
          <w:color w:val="000000"/>
          <w:sz w:val="28"/>
          <w:szCs w:val="28"/>
        </w:rPr>
      </w:pPr>
      <w:r w:rsidRPr="00804937">
        <w:rPr>
          <w:color w:val="000000"/>
          <w:sz w:val="28"/>
          <w:szCs w:val="28"/>
        </w:rPr>
        <w:t>Расходы в размере 15,89 тыс. руб., подлежат исключению из НВВ на 2023 год, как экономически необоснованные.</w:t>
      </w:r>
    </w:p>
    <w:p w14:paraId="5AB5854C" w14:textId="77777777" w:rsidR="00804937" w:rsidRPr="00804937" w:rsidRDefault="00804937" w:rsidP="00804937">
      <w:pPr>
        <w:shd w:val="clear" w:color="auto" w:fill="FFFFFF"/>
        <w:ind w:firstLine="709"/>
        <w:jc w:val="both"/>
        <w:textAlignment w:val="top"/>
        <w:rPr>
          <w:snapToGrid w:val="0"/>
          <w:color w:val="000000"/>
          <w:sz w:val="28"/>
          <w:szCs w:val="28"/>
        </w:rPr>
      </w:pPr>
    </w:p>
    <w:p w14:paraId="00C78CA8" w14:textId="77777777" w:rsidR="00804937" w:rsidRPr="00804937" w:rsidRDefault="00804937" w:rsidP="00804937">
      <w:pPr>
        <w:tabs>
          <w:tab w:val="left" w:pos="1890"/>
        </w:tabs>
        <w:ind w:firstLine="709"/>
        <w:jc w:val="both"/>
        <w:rPr>
          <w:sz w:val="28"/>
          <w:szCs w:val="28"/>
        </w:rPr>
      </w:pPr>
      <w:r w:rsidRPr="00804937">
        <w:rPr>
          <w:snapToGrid w:val="0"/>
          <w:color w:val="000000"/>
          <w:sz w:val="28"/>
          <w:szCs w:val="28"/>
        </w:rPr>
        <w:t>Таким образом, эксперты признают экономически обоснованными расходы по данной статье в размере 1 541,95 тыс. руб.</w:t>
      </w:r>
      <w:r w:rsidRPr="00804937">
        <w:rPr>
          <w:snapToGrid w:val="0"/>
          <w:sz w:val="28"/>
          <w:szCs w:val="28"/>
        </w:rPr>
        <w:t xml:space="preserve"> по 6 котельным, в размере 6,38 </w:t>
      </w:r>
      <w:r w:rsidRPr="00804937">
        <w:rPr>
          <w:snapToGrid w:val="0"/>
          <w:color w:val="000000"/>
          <w:sz w:val="28"/>
          <w:szCs w:val="28"/>
        </w:rPr>
        <w:t>тыс. руб.</w:t>
      </w:r>
      <w:r w:rsidRPr="00804937">
        <w:rPr>
          <w:snapToGrid w:val="0"/>
          <w:sz w:val="28"/>
          <w:szCs w:val="28"/>
        </w:rPr>
        <w:t xml:space="preserve"> по 2 котельным, всего в размере 1 548,33 тыс. руб. по 8  котельным </w:t>
      </w:r>
      <w:r w:rsidRPr="00804937">
        <w:rPr>
          <w:sz w:val="28"/>
          <w:szCs w:val="28"/>
        </w:rPr>
        <w:t xml:space="preserve">и предлагают к включению в НВВ предприятия на 2023 год. </w:t>
      </w:r>
    </w:p>
    <w:p w14:paraId="026BA68F" w14:textId="77777777" w:rsidR="00804937" w:rsidRPr="00804937" w:rsidRDefault="00804937" w:rsidP="00804937">
      <w:pPr>
        <w:ind w:firstLine="720"/>
        <w:rPr>
          <w:snapToGrid w:val="0"/>
          <w:sz w:val="28"/>
          <w:szCs w:val="28"/>
        </w:rPr>
      </w:pPr>
      <w:r w:rsidRPr="00804937">
        <w:rPr>
          <w:snapToGrid w:val="0"/>
          <w:sz w:val="28"/>
          <w:szCs w:val="28"/>
        </w:rPr>
        <w:t>Информация о неподконтрольных расходах отражена в приложении № 2 к экспертному заключению.</w:t>
      </w:r>
    </w:p>
    <w:p w14:paraId="76E15ECA" w14:textId="77777777" w:rsidR="00804937" w:rsidRPr="00804937" w:rsidRDefault="00804937" w:rsidP="00804937">
      <w:pPr>
        <w:ind w:firstLine="709"/>
        <w:jc w:val="both"/>
        <w:rPr>
          <w:sz w:val="28"/>
          <w:szCs w:val="28"/>
        </w:rPr>
      </w:pPr>
    </w:p>
    <w:p w14:paraId="3EFE627B"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62" w:name="_Toc117251900"/>
      <w:r w:rsidRPr="00804937">
        <w:rPr>
          <w:rFonts w:cs="Arial"/>
          <w:b/>
          <w:bCs/>
          <w:snapToGrid w:val="0"/>
          <w:kern w:val="32"/>
          <w:sz w:val="28"/>
          <w:szCs w:val="32"/>
          <w:lang w:eastAsia="en-US"/>
        </w:rPr>
        <w:t>8.4. Отчисления на социальные нужды</w:t>
      </w:r>
      <w:bookmarkEnd w:id="60"/>
      <w:bookmarkEnd w:id="62"/>
    </w:p>
    <w:p w14:paraId="4014D3FD" w14:textId="77777777" w:rsidR="00804937" w:rsidRPr="00804937" w:rsidRDefault="00804937" w:rsidP="00804937">
      <w:pPr>
        <w:keepNext/>
        <w:tabs>
          <w:tab w:val="left" w:pos="284"/>
        </w:tabs>
        <w:jc w:val="both"/>
        <w:outlineLvl w:val="0"/>
        <w:rPr>
          <w:rFonts w:cs="Arial"/>
          <w:b/>
          <w:bCs/>
          <w:snapToGrid w:val="0"/>
          <w:kern w:val="32"/>
          <w:sz w:val="28"/>
          <w:szCs w:val="32"/>
          <w:lang w:eastAsia="en-US"/>
        </w:rPr>
      </w:pPr>
    </w:p>
    <w:p w14:paraId="7A155970" w14:textId="77777777" w:rsidR="00804937" w:rsidRPr="00804937" w:rsidRDefault="00804937" w:rsidP="00804937">
      <w:pPr>
        <w:ind w:left="11" w:firstLine="709"/>
        <w:jc w:val="both"/>
        <w:rPr>
          <w:b/>
          <w:bCs/>
          <w:sz w:val="22"/>
          <w:szCs w:val="22"/>
        </w:rPr>
      </w:pPr>
      <w:r w:rsidRPr="00804937">
        <w:rPr>
          <w:b/>
          <w:bCs/>
          <w:i/>
          <w:color w:val="000000"/>
          <w:sz w:val="28"/>
          <w:szCs w:val="28"/>
          <w:lang w:eastAsia="x-none"/>
        </w:rPr>
        <w:t xml:space="preserve"> </w:t>
      </w:r>
      <w:r w:rsidRPr="00804937">
        <w:rPr>
          <w:sz w:val="28"/>
          <w:szCs w:val="28"/>
        </w:rPr>
        <w:t>Предприятием заявлены расходы по статье по 6 котельным в размере 10 351,01 тыс. руб., по 2 котельным в размере 4 059,94 тыс. руб., всего в размере 14 410,95 тыс. руб.</w:t>
      </w:r>
    </w:p>
    <w:p w14:paraId="2015174C" w14:textId="77777777" w:rsidR="00804937" w:rsidRPr="00804937" w:rsidRDefault="00804937" w:rsidP="00804937">
      <w:pPr>
        <w:ind w:right="142" w:firstLine="709"/>
        <w:jc w:val="both"/>
        <w:rPr>
          <w:color w:val="000000"/>
          <w:sz w:val="28"/>
          <w:szCs w:val="28"/>
        </w:rPr>
      </w:pPr>
      <w:r w:rsidRPr="00804937">
        <w:rPr>
          <w:color w:val="000000"/>
          <w:sz w:val="28"/>
          <w:szCs w:val="28"/>
        </w:rPr>
        <w:t>С 2023 года отдельные тарифы страховых взносов в ПФР, ФСС и ФОМС отменят.</w:t>
      </w:r>
    </w:p>
    <w:p w14:paraId="642B90F4" w14:textId="77777777" w:rsidR="00804937" w:rsidRPr="00804937" w:rsidRDefault="00804937" w:rsidP="00804937">
      <w:pPr>
        <w:ind w:right="142" w:firstLine="709"/>
        <w:jc w:val="both"/>
        <w:rPr>
          <w:color w:val="000000"/>
          <w:sz w:val="28"/>
          <w:szCs w:val="28"/>
        </w:rPr>
      </w:pPr>
      <w:r w:rsidRPr="00804937">
        <w:rPr>
          <w:color w:val="000000"/>
          <w:sz w:val="28"/>
          <w:szCs w:val="28"/>
        </w:rPr>
        <w:t>С 01.01.2023 ст. 421 Налогового кодекса Российской Федерации (часть вторая) от 05.08.2000 № 117-ФЗ дополняется п. 5.1 (</w:t>
      </w:r>
      <w:hyperlink r:id="rId18" w:anchor="dst100038" w:history="1">
        <w:r w:rsidRPr="00804937">
          <w:rPr>
            <w:color w:val="000000"/>
            <w:sz w:val="28"/>
            <w:szCs w:val="28"/>
          </w:rPr>
          <w:t>ФЗ</w:t>
        </w:r>
      </w:hyperlink>
      <w:r w:rsidRPr="00804937">
        <w:rPr>
          <w:color w:val="000000"/>
          <w:sz w:val="28"/>
          <w:szCs w:val="28"/>
        </w:rPr>
        <w:t> от 14.07.2022 № 239-ФЗ)</w:t>
      </w:r>
    </w:p>
    <w:p w14:paraId="7664D261" w14:textId="77777777" w:rsidR="00804937" w:rsidRPr="00804937" w:rsidRDefault="00804937" w:rsidP="00804937">
      <w:pPr>
        <w:autoSpaceDE w:val="0"/>
        <w:autoSpaceDN w:val="0"/>
        <w:adjustRightInd w:val="0"/>
        <w:ind w:firstLine="540"/>
        <w:jc w:val="both"/>
        <w:rPr>
          <w:color w:val="000000"/>
          <w:sz w:val="28"/>
          <w:szCs w:val="28"/>
        </w:rPr>
      </w:pPr>
      <w:r w:rsidRPr="00804937">
        <w:rPr>
          <w:color w:val="000000"/>
          <w:sz w:val="28"/>
          <w:szCs w:val="28"/>
        </w:rPr>
        <w:t xml:space="preserve">Для плательщиков страховых взносов: организаций, указанных в </w:t>
      </w:r>
      <w:hyperlink r:id="rId19" w:history="1">
        <w:r w:rsidRPr="00804937">
          <w:rPr>
            <w:color w:val="000000"/>
            <w:sz w:val="28"/>
            <w:szCs w:val="28"/>
          </w:rPr>
          <w:t>подпункте 1 пункта 1 статьи 419</w:t>
        </w:r>
      </w:hyperlink>
      <w:r w:rsidRPr="00804937">
        <w:rPr>
          <w:color w:val="000000"/>
          <w:sz w:val="28"/>
          <w:szCs w:val="28"/>
        </w:rPr>
        <w:t xml:space="preserve"> Налогового Кодекса, начиная с 2023 года устанавливается единая предельная величина базы для исчисления страховых взносов.</w:t>
      </w:r>
    </w:p>
    <w:p w14:paraId="14E7C91A" w14:textId="77777777" w:rsidR="00804937" w:rsidRPr="00804937" w:rsidRDefault="00804937" w:rsidP="00804937">
      <w:pPr>
        <w:autoSpaceDE w:val="0"/>
        <w:autoSpaceDN w:val="0"/>
        <w:adjustRightInd w:val="0"/>
        <w:ind w:firstLine="540"/>
        <w:jc w:val="both"/>
        <w:rPr>
          <w:color w:val="000000"/>
          <w:sz w:val="28"/>
          <w:szCs w:val="28"/>
        </w:rPr>
      </w:pPr>
      <w:r w:rsidRPr="00804937">
        <w:rPr>
          <w:color w:val="000000"/>
          <w:sz w:val="28"/>
          <w:szCs w:val="28"/>
        </w:rPr>
        <w:t>С 1 января 2023 года страхователи начисляют страховые взносы по новому единому тарифу в размере 30%.</w:t>
      </w:r>
    </w:p>
    <w:p w14:paraId="1B1AB9A6" w14:textId="77777777" w:rsidR="00804937" w:rsidRPr="00804937" w:rsidRDefault="00804937" w:rsidP="00804937">
      <w:pPr>
        <w:ind w:right="142" w:firstLine="709"/>
        <w:jc w:val="both"/>
        <w:rPr>
          <w:color w:val="000000"/>
          <w:sz w:val="28"/>
          <w:szCs w:val="28"/>
        </w:rPr>
      </w:pPr>
      <w:r w:rsidRPr="00804937">
        <w:rPr>
          <w:color w:val="000000"/>
          <w:sz w:val="28"/>
          <w:szCs w:val="28"/>
        </w:rPr>
        <w:t>В расходы по статье «Отчисления на социальные нужды» включаются:</w:t>
      </w:r>
    </w:p>
    <w:p w14:paraId="6B50C88E" w14:textId="77777777" w:rsidR="00804937" w:rsidRPr="00804937" w:rsidRDefault="00804937" w:rsidP="00804937">
      <w:pPr>
        <w:ind w:right="142" w:firstLine="709"/>
        <w:jc w:val="both"/>
        <w:rPr>
          <w:color w:val="000000"/>
          <w:sz w:val="28"/>
          <w:szCs w:val="28"/>
        </w:rPr>
      </w:pPr>
      <w:r w:rsidRPr="00804937">
        <w:rPr>
          <w:color w:val="000000"/>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152AD2B8" w14:textId="77777777" w:rsidR="00804937" w:rsidRPr="00804937" w:rsidRDefault="00804937" w:rsidP="00804937">
      <w:pPr>
        <w:ind w:right="142" w:firstLine="709"/>
        <w:jc w:val="both"/>
        <w:rPr>
          <w:color w:val="000000"/>
          <w:sz w:val="28"/>
          <w:szCs w:val="28"/>
        </w:rPr>
      </w:pPr>
      <w:r w:rsidRPr="00804937">
        <w:rPr>
          <w:color w:val="000000"/>
          <w:sz w:val="28"/>
          <w:szCs w:val="28"/>
        </w:rPr>
        <w:lastRenderedPageBreak/>
        <w:t xml:space="preserve">- сумма страховых взносов в соответствии со ст. 428 НК Налогового кодекса Российской Федерации (часть вторая) от 05.08.2000 № 117-ФЗ </w:t>
      </w:r>
      <w:r w:rsidRPr="00804937">
        <w:rPr>
          <w:color w:val="000000"/>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26E29C4F" w14:textId="77777777" w:rsidR="00804937" w:rsidRPr="00804937" w:rsidRDefault="00804937" w:rsidP="00804937">
      <w:pPr>
        <w:ind w:right="142" w:firstLine="709"/>
        <w:jc w:val="both"/>
        <w:rPr>
          <w:color w:val="000000"/>
          <w:sz w:val="28"/>
          <w:szCs w:val="28"/>
        </w:rPr>
      </w:pPr>
      <w:r w:rsidRPr="00804937">
        <w:rPr>
          <w:color w:val="000000"/>
          <w:sz w:val="28"/>
          <w:szCs w:val="28"/>
        </w:rPr>
        <w:t xml:space="preserve">- сумма страховых взносов на обязательное социальное страхование </w:t>
      </w:r>
      <w:r w:rsidRPr="00804937">
        <w:rPr>
          <w:color w:val="00000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w:t>
      </w:r>
      <w:r w:rsidRPr="00804937">
        <w:rPr>
          <w:sz w:val="28"/>
          <w:szCs w:val="28"/>
        </w:rPr>
        <w:t xml:space="preserve"> </w:t>
      </w:r>
      <w:r w:rsidRPr="00804937">
        <w:rPr>
          <w:color w:val="000000"/>
          <w:sz w:val="28"/>
          <w:szCs w:val="28"/>
        </w:rPr>
        <w:t xml:space="preserve">(доп. док. </w:t>
      </w:r>
      <w:bookmarkStart w:id="63" w:name="_Hlk117849294"/>
      <w:proofErr w:type="spellStart"/>
      <w:r w:rsidRPr="00804937">
        <w:rPr>
          <w:snapToGrid w:val="0"/>
          <w:sz w:val="28"/>
          <w:szCs w:val="28"/>
        </w:rPr>
        <w:t>вх</w:t>
      </w:r>
      <w:proofErr w:type="spellEnd"/>
      <w:r w:rsidRPr="00804937">
        <w:rPr>
          <w:snapToGrid w:val="0"/>
          <w:sz w:val="28"/>
          <w:szCs w:val="28"/>
        </w:rPr>
        <w:t>. № 6551 от 27.10.2022</w:t>
      </w:r>
      <w:bookmarkEnd w:id="63"/>
      <w:r w:rsidRPr="00804937">
        <w:rPr>
          <w:snapToGrid w:val="0"/>
          <w:sz w:val="28"/>
          <w:szCs w:val="28"/>
        </w:rPr>
        <w:t xml:space="preserve"> </w:t>
      </w:r>
      <w:r w:rsidRPr="00804937">
        <w:rPr>
          <w:color w:val="000000"/>
          <w:sz w:val="28"/>
          <w:szCs w:val="28"/>
        </w:rPr>
        <w:t>стр.215-216), размер страхового тарифа с января 2022 года составляет 0,2%.</w:t>
      </w:r>
    </w:p>
    <w:p w14:paraId="5E9356C4" w14:textId="77777777" w:rsidR="00804937" w:rsidRPr="00804937" w:rsidRDefault="00804937" w:rsidP="00804937">
      <w:pPr>
        <w:tabs>
          <w:tab w:val="left" w:pos="1890"/>
        </w:tabs>
        <w:ind w:firstLine="720"/>
        <w:jc w:val="both"/>
        <w:rPr>
          <w:snapToGrid w:val="0"/>
          <w:sz w:val="28"/>
          <w:szCs w:val="28"/>
        </w:rPr>
      </w:pPr>
      <w:r w:rsidRPr="00804937">
        <w:rPr>
          <w:color w:val="000000"/>
          <w:sz w:val="28"/>
          <w:szCs w:val="28"/>
        </w:rPr>
        <w:t>Экспертами в расчет НВВ на 2023 год приняты страховые взносы в размере 30,2 % от ФОТ, определённого в операционных расходах, или 10 247,49</w:t>
      </w:r>
      <w:r w:rsidRPr="00804937">
        <w:rPr>
          <w:snapToGrid w:val="0"/>
          <w:sz w:val="28"/>
          <w:szCs w:val="28"/>
        </w:rPr>
        <w:t xml:space="preserve"> тыс. руб. по 6 котельным, 3 737,72 тыс. руб. по 2 котельным, всего 13 985,21 тыс. руб. </w:t>
      </w:r>
    </w:p>
    <w:p w14:paraId="557495C3" w14:textId="77777777" w:rsidR="00804937" w:rsidRPr="00804937" w:rsidRDefault="00804937" w:rsidP="00804937">
      <w:pPr>
        <w:ind w:right="142" w:firstLine="709"/>
        <w:jc w:val="both"/>
        <w:rPr>
          <w:snapToGrid w:val="0"/>
          <w:sz w:val="28"/>
          <w:szCs w:val="28"/>
        </w:rPr>
      </w:pPr>
      <w:r w:rsidRPr="00804937">
        <w:rPr>
          <w:snapToGrid w:val="0"/>
          <w:sz w:val="28"/>
          <w:szCs w:val="28"/>
        </w:rPr>
        <w:t>Корректировка плановых расходов по статье, на 2023 год относительно предложений предприятия составила 425,74 тыс. руб. в сторону снижения.</w:t>
      </w:r>
    </w:p>
    <w:p w14:paraId="74A23DA4" w14:textId="77777777" w:rsidR="00804937" w:rsidRPr="00804937" w:rsidRDefault="00804937" w:rsidP="00804937">
      <w:pPr>
        <w:ind w:right="142" w:firstLine="709"/>
        <w:jc w:val="both"/>
        <w:rPr>
          <w:snapToGrid w:val="0"/>
          <w:sz w:val="28"/>
          <w:szCs w:val="28"/>
        </w:rPr>
      </w:pPr>
    </w:p>
    <w:p w14:paraId="0F23BAB0"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64" w:name="_Toc117251901"/>
      <w:r w:rsidRPr="00804937">
        <w:rPr>
          <w:rFonts w:cs="Arial"/>
          <w:b/>
          <w:bCs/>
          <w:snapToGrid w:val="0"/>
          <w:kern w:val="32"/>
          <w:sz w:val="28"/>
          <w:szCs w:val="32"/>
          <w:lang w:eastAsia="en-US"/>
        </w:rPr>
        <w:t>8.5. Расходы по сомнительным долгам</w:t>
      </w:r>
      <w:bookmarkEnd w:id="64"/>
    </w:p>
    <w:p w14:paraId="68BD9A06"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4CCAB8D6" w14:textId="77777777" w:rsidR="00804937" w:rsidRPr="00804937" w:rsidRDefault="00804937" w:rsidP="00804937">
      <w:pPr>
        <w:ind w:left="11" w:firstLine="709"/>
        <w:jc w:val="both"/>
        <w:rPr>
          <w:b/>
          <w:bCs/>
          <w:sz w:val="22"/>
          <w:szCs w:val="22"/>
        </w:rPr>
      </w:pPr>
      <w:r w:rsidRPr="00804937">
        <w:rPr>
          <w:sz w:val="28"/>
          <w:szCs w:val="28"/>
        </w:rPr>
        <w:t xml:space="preserve">Предприятием не заявлены расходы по статье по 6 котельным и по 2 котельным. </w:t>
      </w:r>
    </w:p>
    <w:p w14:paraId="1821CFB9" w14:textId="77777777" w:rsidR="00804937" w:rsidRPr="00804937" w:rsidRDefault="00804937" w:rsidP="00804937">
      <w:pPr>
        <w:tabs>
          <w:tab w:val="left" w:pos="1890"/>
        </w:tabs>
        <w:ind w:firstLine="720"/>
        <w:jc w:val="both"/>
        <w:rPr>
          <w:sz w:val="28"/>
          <w:szCs w:val="28"/>
          <w:lang w:val="x-none"/>
        </w:rPr>
      </w:pPr>
      <w:r w:rsidRPr="00804937">
        <w:rPr>
          <w:sz w:val="28"/>
          <w:szCs w:val="28"/>
          <w:lang w:val="x-none"/>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w:t>
      </w:r>
      <w:r w:rsidRPr="00804937">
        <w:rPr>
          <w:sz w:val="28"/>
          <w:szCs w:val="28"/>
        </w:rPr>
        <w:t>%</w:t>
      </w:r>
      <w:r w:rsidRPr="00804937">
        <w:rPr>
          <w:sz w:val="28"/>
          <w:szCs w:val="28"/>
          <w:lang w:val="x-none"/>
        </w:rPr>
        <w:t xml:space="preserve">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642AA7D9" w14:textId="77777777" w:rsidR="00804937" w:rsidRPr="00804937" w:rsidRDefault="00804937" w:rsidP="00804937">
      <w:pPr>
        <w:tabs>
          <w:tab w:val="left" w:pos="1890"/>
        </w:tabs>
        <w:ind w:firstLine="720"/>
        <w:jc w:val="both"/>
        <w:rPr>
          <w:sz w:val="28"/>
          <w:szCs w:val="28"/>
          <w:lang w:val="x-none"/>
        </w:rPr>
      </w:pPr>
      <w:r w:rsidRPr="00804937">
        <w:rPr>
          <w:sz w:val="28"/>
          <w:szCs w:val="28"/>
          <w:lang w:val="x-none"/>
        </w:rPr>
        <w:t>Предприяти</w:t>
      </w:r>
      <w:r w:rsidRPr="00804937">
        <w:rPr>
          <w:sz w:val="28"/>
          <w:szCs w:val="28"/>
        </w:rPr>
        <w:t>ю</w:t>
      </w:r>
      <w:r w:rsidRPr="00804937">
        <w:rPr>
          <w:sz w:val="28"/>
          <w:szCs w:val="28"/>
          <w:lang w:val="x-none"/>
        </w:rPr>
        <w:t xml:space="preserve"> присвоен статус ЕТО </w:t>
      </w:r>
      <w:r w:rsidRPr="00804937">
        <w:rPr>
          <w:snapToGrid w:val="0"/>
          <w:color w:val="000000"/>
          <w:sz w:val="28"/>
          <w:szCs w:val="28"/>
        </w:rPr>
        <w:t xml:space="preserve">постановлением администрации Мариинского городского поселения от 15.05.2020 № 313-П «О внесении изменений в постановление администрации Мариинского городского поселения от 26.12.2014 №471-1-П «О присвоении статуса единой теплоснабжающей организации на территории Мариинского городского поселения». </w:t>
      </w:r>
      <w:r w:rsidRPr="00804937">
        <w:rPr>
          <w:sz w:val="28"/>
          <w:szCs w:val="28"/>
        </w:rPr>
        <w:t xml:space="preserve"> </w:t>
      </w:r>
    </w:p>
    <w:p w14:paraId="53762026" w14:textId="77777777" w:rsidR="00804937" w:rsidRPr="00804937" w:rsidRDefault="00804937" w:rsidP="00804937">
      <w:pPr>
        <w:tabs>
          <w:tab w:val="left" w:pos="1890"/>
        </w:tabs>
        <w:ind w:firstLine="720"/>
        <w:jc w:val="both"/>
        <w:rPr>
          <w:sz w:val="28"/>
          <w:szCs w:val="28"/>
        </w:rPr>
      </w:pPr>
      <w:r w:rsidRPr="00804937">
        <w:rPr>
          <w:sz w:val="28"/>
          <w:szCs w:val="28"/>
        </w:rPr>
        <w:t xml:space="preserve">В расчет НВВ на 2022 год экспертами приняты расходы по сомнительным долгам по предложению предприятия в нулевой оценке. </w:t>
      </w:r>
    </w:p>
    <w:p w14:paraId="75BC365B" w14:textId="77777777" w:rsidR="00804937" w:rsidRPr="00804937" w:rsidRDefault="00804937" w:rsidP="00804937">
      <w:pPr>
        <w:ind w:right="142" w:firstLine="709"/>
        <w:jc w:val="both"/>
        <w:rPr>
          <w:snapToGrid w:val="0"/>
          <w:sz w:val="28"/>
          <w:szCs w:val="28"/>
        </w:rPr>
      </w:pPr>
      <w:r w:rsidRPr="00804937">
        <w:rPr>
          <w:snapToGrid w:val="0"/>
          <w:sz w:val="28"/>
          <w:szCs w:val="28"/>
        </w:rPr>
        <w:t xml:space="preserve">Корректировки нет. </w:t>
      </w:r>
    </w:p>
    <w:p w14:paraId="507E381E" w14:textId="77777777" w:rsidR="00804937" w:rsidRPr="00804937" w:rsidRDefault="00804937" w:rsidP="00804937">
      <w:pPr>
        <w:ind w:right="142" w:firstLine="709"/>
        <w:jc w:val="both"/>
        <w:rPr>
          <w:snapToGrid w:val="0"/>
          <w:sz w:val="28"/>
          <w:szCs w:val="28"/>
          <w:lang w:eastAsia="en-US"/>
        </w:rPr>
      </w:pPr>
    </w:p>
    <w:p w14:paraId="153BC8DE"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65" w:name="_Toc117251902"/>
      <w:r w:rsidRPr="00804937">
        <w:rPr>
          <w:rFonts w:cs="Arial"/>
          <w:b/>
          <w:bCs/>
          <w:snapToGrid w:val="0"/>
          <w:kern w:val="32"/>
          <w:sz w:val="28"/>
          <w:szCs w:val="32"/>
          <w:lang w:eastAsia="en-US"/>
        </w:rPr>
        <w:lastRenderedPageBreak/>
        <w:t>8.6. Амортизация основных средств и нематериальных активов</w:t>
      </w:r>
      <w:bookmarkEnd w:id="65"/>
    </w:p>
    <w:p w14:paraId="3195AAB1"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55C20B10" w14:textId="77777777" w:rsidR="00804937" w:rsidRPr="00804937" w:rsidRDefault="00804937" w:rsidP="00804937">
      <w:pPr>
        <w:ind w:firstLine="709"/>
        <w:jc w:val="both"/>
        <w:rPr>
          <w:sz w:val="28"/>
          <w:szCs w:val="28"/>
        </w:rPr>
      </w:pPr>
      <w:r w:rsidRPr="00804937">
        <w:rPr>
          <w:sz w:val="28"/>
          <w:szCs w:val="28"/>
        </w:rPr>
        <w:t>Предприятием заявлены расходы по статье по 6 котельным в размере 1 532,30 тыс. руб., в том числе:</w:t>
      </w:r>
    </w:p>
    <w:p w14:paraId="102F3896" w14:textId="77777777" w:rsidR="00804937" w:rsidRPr="00804937" w:rsidRDefault="00804937" w:rsidP="00804937">
      <w:pPr>
        <w:ind w:firstLine="709"/>
        <w:jc w:val="both"/>
        <w:rPr>
          <w:sz w:val="28"/>
          <w:szCs w:val="28"/>
        </w:rPr>
      </w:pPr>
      <w:r w:rsidRPr="00804937">
        <w:rPr>
          <w:sz w:val="28"/>
          <w:szCs w:val="28"/>
        </w:rPr>
        <w:t>-  амортизация с имущества, переданного в концессию – 753,20 тыс. руб.</w:t>
      </w:r>
    </w:p>
    <w:p w14:paraId="7E9A88D0" w14:textId="77777777" w:rsidR="00804937" w:rsidRPr="00804937" w:rsidRDefault="00804937" w:rsidP="00804937">
      <w:pPr>
        <w:ind w:firstLine="709"/>
        <w:jc w:val="both"/>
        <w:rPr>
          <w:sz w:val="28"/>
          <w:szCs w:val="28"/>
        </w:rPr>
      </w:pPr>
      <w:r w:rsidRPr="00804937">
        <w:rPr>
          <w:sz w:val="28"/>
          <w:szCs w:val="28"/>
        </w:rPr>
        <w:t>- амортизация с вновь введенных объектов, согласно концессионному соглашению – 362,26 тыс. руб.</w:t>
      </w:r>
    </w:p>
    <w:p w14:paraId="097F87DB" w14:textId="77777777" w:rsidR="00804937" w:rsidRPr="00804937" w:rsidRDefault="00804937" w:rsidP="00804937">
      <w:pPr>
        <w:ind w:firstLine="709"/>
        <w:jc w:val="both"/>
        <w:rPr>
          <w:sz w:val="28"/>
          <w:szCs w:val="28"/>
        </w:rPr>
      </w:pPr>
      <w:r w:rsidRPr="00804937">
        <w:rPr>
          <w:sz w:val="28"/>
          <w:szCs w:val="28"/>
        </w:rPr>
        <w:t>- амортизация собственных основных средств – 416,84 тыс. руб.</w:t>
      </w:r>
    </w:p>
    <w:p w14:paraId="7C8B8C6F" w14:textId="77777777" w:rsidR="00804937" w:rsidRPr="00804937" w:rsidRDefault="00804937" w:rsidP="00804937">
      <w:pPr>
        <w:tabs>
          <w:tab w:val="left" w:pos="1890"/>
        </w:tabs>
        <w:ind w:firstLine="720"/>
        <w:jc w:val="both"/>
        <w:rPr>
          <w:sz w:val="28"/>
          <w:szCs w:val="28"/>
        </w:rPr>
      </w:pPr>
      <w:r w:rsidRPr="00804937">
        <w:rPr>
          <w:sz w:val="28"/>
          <w:szCs w:val="28"/>
        </w:rPr>
        <w:t xml:space="preserve">Расчет амортизации на 2023 г. предприятием представлен в обосновывающих документах (том 2 стр. 240). </w:t>
      </w:r>
    </w:p>
    <w:p w14:paraId="10978127"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1F426E57"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а) имеет материально-вещественную форму;</w:t>
      </w:r>
    </w:p>
    <w:p w14:paraId="528FC9C9"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713CF71D"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4AE0FE3C"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34861073" w14:textId="77777777" w:rsidR="00804937" w:rsidRPr="00804937" w:rsidRDefault="00804937" w:rsidP="00804937">
      <w:pPr>
        <w:tabs>
          <w:tab w:val="left" w:pos="1890"/>
        </w:tabs>
        <w:ind w:firstLine="709"/>
        <w:jc w:val="both"/>
        <w:rPr>
          <w:snapToGrid w:val="0"/>
          <w:color w:val="000000"/>
          <w:sz w:val="28"/>
          <w:szCs w:val="28"/>
        </w:rPr>
      </w:pPr>
      <w:r w:rsidRPr="00804937">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 Амортизационные отчисления определяются в соответствии с приложением 4.10 к Методическим указаниям по данным бухгалтерского учета.</w:t>
      </w:r>
    </w:p>
    <w:p w14:paraId="1631DEA7" w14:textId="77777777" w:rsidR="00804937" w:rsidRPr="00804937" w:rsidRDefault="00804937" w:rsidP="00804937">
      <w:pPr>
        <w:tabs>
          <w:tab w:val="left" w:pos="1890"/>
        </w:tabs>
        <w:ind w:firstLine="709"/>
        <w:jc w:val="both"/>
        <w:rPr>
          <w:snapToGrid w:val="0"/>
          <w:color w:val="000000"/>
          <w:sz w:val="28"/>
          <w:szCs w:val="28"/>
        </w:rPr>
      </w:pPr>
      <w:r w:rsidRPr="00804937">
        <w:rPr>
          <w:snapToGrid w:val="0"/>
          <w:color w:val="000000"/>
          <w:sz w:val="28"/>
          <w:szCs w:val="28"/>
        </w:rPr>
        <w:t>Согласно учетной политике ООО «</w:t>
      </w:r>
      <w:proofErr w:type="spellStart"/>
      <w:r w:rsidRPr="00804937">
        <w:rPr>
          <w:snapToGrid w:val="0"/>
          <w:color w:val="000000"/>
          <w:sz w:val="28"/>
          <w:szCs w:val="28"/>
        </w:rPr>
        <w:t>ТеплоСнаб</w:t>
      </w:r>
      <w:proofErr w:type="spellEnd"/>
      <w:r w:rsidRPr="00804937">
        <w:rPr>
          <w:snapToGrid w:val="0"/>
          <w:color w:val="000000"/>
          <w:sz w:val="28"/>
          <w:szCs w:val="28"/>
        </w:rPr>
        <w:t xml:space="preserve">» (Приказ №31/1 от 28.04.2020 г.), объекты концессионного соглашения и иное передаваемое </w:t>
      </w:r>
      <w:proofErr w:type="spellStart"/>
      <w:r w:rsidRPr="00804937">
        <w:rPr>
          <w:snapToGrid w:val="0"/>
          <w:color w:val="000000"/>
          <w:sz w:val="28"/>
          <w:szCs w:val="28"/>
        </w:rPr>
        <w:t>концедентом</w:t>
      </w:r>
      <w:proofErr w:type="spellEnd"/>
      <w:r w:rsidRPr="00804937">
        <w:rPr>
          <w:snapToGrid w:val="0"/>
          <w:color w:val="000000"/>
          <w:sz w:val="28"/>
          <w:szCs w:val="28"/>
        </w:rPr>
        <w:t xml:space="preserve"> концессионеру по концессионному соглашению имущество отражаются на балансе концессионера, по </w:t>
      </w:r>
      <w:proofErr w:type="spellStart"/>
      <w:r w:rsidRPr="00804937">
        <w:rPr>
          <w:snapToGrid w:val="0"/>
          <w:color w:val="000000"/>
          <w:sz w:val="28"/>
          <w:szCs w:val="28"/>
        </w:rPr>
        <w:t>сч</w:t>
      </w:r>
      <w:proofErr w:type="spellEnd"/>
      <w:r w:rsidRPr="00804937">
        <w:rPr>
          <w:snapToGrid w:val="0"/>
          <w:color w:val="000000"/>
          <w:sz w:val="28"/>
          <w:szCs w:val="28"/>
        </w:rPr>
        <w:t xml:space="preserve">. 01.1 «Основные средства, полученные по концессионному соглашению». Амортизация по основным средствам ведется по </w:t>
      </w:r>
      <w:proofErr w:type="spellStart"/>
      <w:r w:rsidRPr="00804937">
        <w:rPr>
          <w:snapToGrid w:val="0"/>
          <w:color w:val="000000"/>
          <w:sz w:val="28"/>
          <w:szCs w:val="28"/>
        </w:rPr>
        <w:t>сч</w:t>
      </w:r>
      <w:proofErr w:type="spellEnd"/>
      <w:r w:rsidRPr="00804937">
        <w:rPr>
          <w:snapToGrid w:val="0"/>
          <w:color w:val="000000"/>
          <w:sz w:val="28"/>
          <w:szCs w:val="28"/>
        </w:rPr>
        <w:t xml:space="preserve">. 02.1 «Амортизация основных средств, полученных по концессионному соглашению»  </w:t>
      </w:r>
    </w:p>
    <w:p w14:paraId="12375C1A" w14:textId="77777777" w:rsidR="00804937" w:rsidRPr="00804937" w:rsidRDefault="00804937" w:rsidP="00804937">
      <w:pPr>
        <w:ind w:right="142" w:firstLine="709"/>
        <w:jc w:val="both"/>
        <w:rPr>
          <w:snapToGrid w:val="0"/>
          <w:color w:val="000000"/>
          <w:sz w:val="28"/>
          <w:szCs w:val="28"/>
        </w:rPr>
      </w:pPr>
      <w:r w:rsidRPr="00804937">
        <w:rPr>
          <w:sz w:val="28"/>
          <w:szCs w:val="28"/>
        </w:rPr>
        <w:t xml:space="preserve">Экспертами был произведен анализ экономической обоснованности затрат предприятия по данной статье. Для этого был рассмотрен и проанализирован плановый расчет </w:t>
      </w:r>
      <w:r w:rsidRPr="00804937">
        <w:rPr>
          <w:snapToGrid w:val="0"/>
          <w:color w:val="000000"/>
          <w:sz w:val="28"/>
          <w:szCs w:val="28"/>
        </w:rPr>
        <w:t xml:space="preserve">начисления амортизации в разрезе мест </w:t>
      </w:r>
      <w:r w:rsidRPr="00804937">
        <w:rPr>
          <w:snapToGrid w:val="0"/>
          <w:color w:val="000000"/>
          <w:sz w:val="28"/>
          <w:szCs w:val="28"/>
        </w:rPr>
        <w:lastRenderedPageBreak/>
        <w:t>эксплуатации (</w:t>
      </w:r>
      <w:r w:rsidRPr="00804937">
        <w:rPr>
          <w:sz w:val="28"/>
          <w:szCs w:val="28"/>
        </w:rPr>
        <w:t>том 2 стр. 240</w:t>
      </w:r>
      <w:r w:rsidRPr="00804937">
        <w:rPr>
          <w:snapToGrid w:val="0"/>
          <w:color w:val="000000"/>
          <w:sz w:val="28"/>
          <w:szCs w:val="28"/>
        </w:rPr>
        <w:t xml:space="preserve">). Расчёты выполнены по объектам, с указанием балансовой стоимости, величины амортизационных отчислений за 2023 год. </w:t>
      </w:r>
    </w:p>
    <w:p w14:paraId="70D50418" w14:textId="77777777" w:rsidR="00804937" w:rsidRPr="00804937" w:rsidRDefault="00804937" w:rsidP="00804937">
      <w:pPr>
        <w:ind w:firstLine="709"/>
        <w:jc w:val="both"/>
        <w:rPr>
          <w:sz w:val="28"/>
          <w:szCs w:val="28"/>
        </w:rPr>
      </w:pPr>
      <w:r w:rsidRPr="00804937">
        <w:rPr>
          <w:color w:val="000000"/>
          <w:sz w:val="28"/>
          <w:szCs w:val="28"/>
        </w:rPr>
        <w:t>Эксперты</w:t>
      </w:r>
      <w:r w:rsidRPr="00804937">
        <w:rPr>
          <w:color w:val="000000"/>
          <w:szCs w:val="20"/>
        </w:rPr>
        <w:t xml:space="preserve"> </w:t>
      </w:r>
      <w:r w:rsidRPr="00804937">
        <w:rPr>
          <w:color w:val="000000"/>
          <w:sz w:val="28"/>
          <w:szCs w:val="28"/>
        </w:rPr>
        <w:t xml:space="preserve">произвели расчет в соответствии с инвестиционной программой, зафиксированной концессионным соглашением, и </w:t>
      </w:r>
      <w:r w:rsidRPr="00804937">
        <w:rPr>
          <w:snapToGrid w:val="0"/>
          <w:color w:val="000000"/>
          <w:sz w:val="28"/>
          <w:szCs w:val="28"/>
        </w:rPr>
        <w:t xml:space="preserve">принимают в расчет НВВ на 2023 год экономически обоснованные расходы по данной статье в сумме 1 186,94 </w:t>
      </w:r>
      <w:r w:rsidRPr="00804937">
        <w:rPr>
          <w:snapToGrid w:val="0"/>
          <w:sz w:val="28"/>
          <w:szCs w:val="28"/>
        </w:rPr>
        <w:t>тыс. руб.,  в том</w:t>
      </w:r>
      <w:r w:rsidRPr="00804937">
        <w:rPr>
          <w:sz w:val="28"/>
          <w:szCs w:val="28"/>
        </w:rPr>
        <w:t xml:space="preserve"> числе амортизацию с вновь введенных объектов, согласно концессионному соглашению – 433,74 тыс. руб., амортизацию с имущества, переданного в концессию – 753,20 тыс. руб. (Приложение №4).</w:t>
      </w:r>
    </w:p>
    <w:p w14:paraId="370B04D4" w14:textId="77777777" w:rsidR="00804937" w:rsidRPr="00804937" w:rsidRDefault="00804937" w:rsidP="00804937">
      <w:pPr>
        <w:ind w:firstLine="709"/>
        <w:jc w:val="both"/>
        <w:rPr>
          <w:color w:val="000000"/>
          <w:sz w:val="28"/>
          <w:szCs w:val="28"/>
        </w:rPr>
      </w:pPr>
      <w:r w:rsidRPr="00804937">
        <w:rPr>
          <w:snapToGrid w:val="0"/>
          <w:sz w:val="28"/>
          <w:szCs w:val="28"/>
        </w:rPr>
        <w:t xml:space="preserve">Эксперты исключили амортизацию собственных основных средств (автомобиль </w:t>
      </w:r>
      <w:r w:rsidRPr="00804937">
        <w:rPr>
          <w:snapToGrid w:val="0"/>
          <w:sz w:val="28"/>
          <w:szCs w:val="28"/>
          <w:lang w:val="en-US"/>
        </w:rPr>
        <w:t>SKODA</w:t>
      </w:r>
      <w:r w:rsidRPr="00804937">
        <w:rPr>
          <w:snapToGrid w:val="0"/>
          <w:sz w:val="28"/>
          <w:szCs w:val="28"/>
        </w:rPr>
        <w:t xml:space="preserve"> </w:t>
      </w:r>
      <w:r w:rsidRPr="00804937">
        <w:rPr>
          <w:snapToGrid w:val="0"/>
          <w:sz w:val="28"/>
          <w:szCs w:val="28"/>
          <w:lang w:val="en-US"/>
        </w:rPr>
        <w:t>Superb</w:t>
      </w:r>
      <w:r w:rsidRPr="00804937">
        <w:rPr>
          <w:snapToGrid w:val="0"/>
          <w:sz w:val="28"/>
          <w:szCs w:val="28"/>
        </w:rPr>
        <w:t>) в размере 416,84 тыс. руб., так как</w:t>
      </w:r>
      <w:r w:rsidRPr="00804937">
        <w:rPr>
          <w:sz w:val="28"/>
          <w:szCs w:val="28"/>
        </w:rPr>
        <w:t xml:space="preserve"> </w:t>
      </w:r>
      <w:r w:rsidRPr="00804937">
        <w:rPr>
          <w:snapToGrid w:val="0"/>
          <w:sz w:val="28"/>
          <w:szCs w:val="28"/>
        </w:rPr>
        <w:t xml:space="preserve">автомобиль </w:t>
      </w:r>
      <w:r w:rsidRPr="00804937">
        <w:rPr>
          <w:snapToGrid w:val="0"/>
          <w:sz w:val="28"/>
          <w:szCs w:val="28"/>
          <w:lang w:val="en-US"/>
        </w:rPr>
        <w:t>SKODA</w:t>
      </w:r>
      <w:r w:rsidRPr="00804937">
        <w:rPr>
          <w:snapToGrid w:val="0"/>
          <w:sz w:val="28"/>
          <w:szCs w:val="28"/>
        </w:rPr>
        <w:t xml:space="preserve"> </w:t>
      </w:r>
      <w:r w:rsidRPr="00804937">
        <w:rPr>
          <w:snapToGrid w:val="0"/>
          <w:sz w:val="28"/>
          <w:szCs w:val="28"/>
          <w:lang w:val="en-US"/>
        </w:rPr>
        <w:t>Superb</w:t>
      </w:r>
      <w:r w:rsidRPr="00804937">
        <w:rPr>
          <w:snapToGrid w:val="0"/>
          <w:sz w:val="28"/>
          <w:szCs w:val="28"/>
        </w:rPr>
        <w:t xml:space="preserve"> не был заявлен в рамках инвестиционной программы.</w:t>
      </w:r>
    </w:p>
    <w:p w14:paraId="3CC51973" w14:textId="77777777" w:rsidR="00804937" w:rsidRPr="00804937" w:rsidRDefault="00804937" w:rsidP="00804937">
      <w:pPr>
        <w:tabs>
          <w:tab w:val="left" w:pos="1890"/>
        </w:tabs>
        <w:ind w:firstLine="709"/>
        <w:jc w:val="both"/>
        <w:rPr>
          <w:snapToGrid w:val="0"/>
          <w:color w:val="000000"/>
          <w:sz w:val="28"/>
          <w:szCs w:val="28"/>
        </w:rPr>
      </w:pPr>
      <w:r w:rsidRPr="00804937">
        <w:rPr>
          <w:snapToGrid w:val="0"/>
          <w:color w:val="000000"/>
          <w:sz w:val="28"/>
          <w:szCs w:val="28"/>
        </w:rPr>
        <w:t xml:space="preserve">Корректировка в сторону снижения в 2023 г. на 345,36 тыс. руб. связана с исключением необоснованных расходов. </w:t>
      </w:r>
    </w:p>
    <w:p w14:paraId="706E21D9"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4C157033"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66" w:name="_Toc117251903"/>
      <w:r w:rsidRPr="00804937">
        <w:rPr>
          <w:rFonts w:cs="Arial"/>
          <w:b/>
          <w:bCs/>
          <w:snapToGrid w:val="0"/>
          <w:kern w:val="32"/>
          <w:sz w:val="28"/>
          <w:szCs w:val="32"/>
          <w:lang w:eastAsia="en-US"/>
        </w:rPr>
        <w:t>8.7. Выпадающие доходы</w:t>
      </w:r>
      <w:bookmarkEnd w:id="66"/>
    </w:p>
    <w:p w14:paraId="6D7E43CB" w14:textId="77777777" w:rsidR="00804937" w:rsidRPr="00804937" w:rsidRDefault="00804937" w:rsidP="00804937">
      <w:pPr>
        <w:keepNext/>
        <w:tabs>
          <w:tab w:val="left" w:pos="284"/>
        </w:tabs>
        <w:jc w:val="center"/>
        <w:outlineLvl w:val="0"/>
        <w:rPr>
          <w:snapToGrid w:val="0"/>
          <w:sz w:val="28"/>
          <w:szCs w:val="28"/>
          <w:highlight w:val="yellow"/>
        </w:rPr>
      </w:pPr>
    </w:p>
    <w:p w14:paraId="1FFBB8D6" w14:textId="77777777" w:rsidR="00804937" w:rsidRPr="00804937" w:rsidRDefault="00804937" w:rsidP="00804937">
      <w:pPr>
        <w:tabs>
          <w:tab w:val="left" w:pos="1890"/>
        </w:tabs>
        <w:ind w:firstLine="709"/>
        <w:jc w:val="both"/>
        <w:rPr>
          <w:sz w:val="28"/>
          <w:szCs w:val="28"/>
        </w:rPr>
      </w:pPr>
      <w:r w:rsidRPr="00804937">
        <w:rPr>
          <w:sz w:val="28"/>
          <w:szCs w:val="28"/>
        </w:rPr>
        <w:t>Предприятием заявлены расходы по статье по 6 котельным в размере 2 628,12 тыс. руб.</w:t>
      </w:r>
    </w:p>
    <w:p w14:paraId="16EEA769" w14:textId="77777777" w:rsidR="00804937" w:rsidRPr="00804937" w:rsidRDefault="00804937" w:rsidP="00804937">
      <w:pPr>
        <w:tabs>
          <w:tab w:val="left" w:pos="1890"/>
        </w:tabs>
        <w:ind w:firstLine="709"/>
        <w:jc w:val="both"/>
        <w:rPr>
          <w:sz w:val="28"/>
          <w:szCs w:val="28"/>
        </w:rPr>
      </w:pPr>
      <w:r w:rsidRPr="00804937">
        <w:rPr>
          <w:sz w:val="28"/>
          <w:szCs w:val="28"/>
        </w:rPr>
        <w:t>Экспертами учтена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за 2021 год в размере                               -2 824,83 тыс. руб. (в ценах 2021 г.). Статья «выпадающие доходы» при методе индексации установленных тарифов не существует.</w:t>
      </w:r>
    </w:p>
    <w:p w14:paraId="5C992D6D" w14:textId="77777777" w:rsidR="00804937" w:rsidRPr="00804937" w:rsidRDefault="00804937" w:rsidP="00804937">
      <w:pPr>
        <w:tabs>
          <w:tab w:val="left" w:pos="1890"/>
        </w:tabs>
        <w:ind w:firstLine="709"/>
        <w:jc w:val="both"/>
        <w:rPr>
          <w:snapToGrid w:val="0"/>
          <w:color w:val="000000"/>
          <w:sz w:val="28"/>
          <w:szCs w:val="28"/>
        </w:rPr>
      </w:pPr>
      <w:r w:rsidRPr="00804937">
        <w:rPr>
          <w:snapToGrid w:val="0"/>
          <w:color w:val="000000"/>
          <w:sz w:val="28"/>
          <w:szCs w:val="28"/>
        </w:rPr>
        <w:t xml:space="preserve">Корректировка в сторону снижения в 2023 г. на 2 628,12 тыс. руб. связана с исключением необоснованных расходов. </w:t>
      </w:r>
    </w:p>
    <w:p w14:paraId="7B7096F8" w14:textId="77777777" w:rsidR="00804937" w:rsidRPr="00804937" w:rsidRDefault="00804937" w:rsidP="00804937">
      <w:pPr>
        <w:tabs>
          <w:tab w:val="left" w:pos="1890"/>
        </w:tabs>
        <w:ind w:firstLine="709"/>
        <w:jc w:val="both"/>
        <w:rPr>
          <w:sz w:val="28"/>
          <w:szCs w:val="28"/>
        </w:rPr>
      </w:pPr>
    </w:p>
    <w:p w14:paraId="295CA946" w14:textId="77777777" w:rsidR="00804937" w:rsidRPr="00804937" w:rsidRDefault="00804937" w:rsidP="00804937">
      <w:pPr>
        <w:ind w:right="142" w:firstLine="709"/>
        <w:jc w:val="both"/>
        <w:rPr>
          <w:snapToGrid w:val="0"/>
          <w:sz w:val="28"/>
          <w:szCs w:val="28"/>
          <w:lang w:eastAsia="en-US"/>
        </w:rPr>
      </w:pPr>
      <w:r w:rsidRPr="00804937">
        <w:rPr>
          <w:snapToGrid w:val="0"/>
          <w:sz w:val="28"/>
          <w:szCs w:val="28"/>
        </w:rPr>
        <w:t>Реестр неподконтрольных расходов на тепловую энергию на 2023 год представлен в таблице 10.</w:t>
      </w:r>
    </w:p>
    <w:p w14:paraId="62D69B99" w14:textId="77777777" w:rsidR="00804937" w:rsidRPr="00804937" w:rsidRDefault="00804937" w:rsidP="00804937">
      <w:pPr>
        <w:tabs>
          <w:tab w:val="left" w:pos="1890"/>
        </w:tabs>
        <w:ind w:firstLine="720"/>
        <w:jc w:val="right"/>
        <w:rPr>
          <w:snapToGrid w:val="0"/>
          <w:sz w:val="28"/>
          <w:szCs w:val="28"/>
        </w:rPr>
      </w:pPr>
      <w:r w:rsidRPr="00804937">
        <w:rPr>
          <w:b/>
          <w:bCs/>
          <w:snapToGrid w:val="0"/>
          <w:sz w:val="28"/>
          <w:szCs w:val="28"/>
        </w:rPr>
        <w:t xml:space="preserve">                                                                        </w:t>
      </w:r>
      <w:r w:rsidRPr="00804937">
        <w:rPr>
          <w:snapToGrid w:val="0"/>
          <w:sz w:val="28"/>
          <w:szCs w:val="28"/>
        </w:rPr>
        <w:t>Таблица 10</w:t>
      </w:r>
    </w:p>
    <w:p w14:paraId="5E1C2D1F" w14:textId="77777777" w:rsidR="00804937" w:rsidRPr="00804937" w:rsidRDefault="00804937" w:rsidP="00804937">
      <w:pPr>
        <w:rPr>
          <w:snapToGrid w:val="0"/>
          <w:sz w:val="28"/>
          <w:szCs w:val="28"/>
        </w:rPr>
      </w:pPr>
      <w:r w:rsidRPr="00804937">
        <w:rPr>
          <w:snapToGrid w:val="0"/>
          <w:sz w:val="28"/>
          <w:szCs w:val="28"/>
        </w:rPr>
        <w:t xml:space="preserve">     Реестр неподконтрольных расходов на тепловую энергию на 2023 год</w:t>
      </w:r>
    </w:p>
    <w:p w14:paraId="79FBF7B8" w14:textId="77777777" w:rsidR="00804937" w:rsidRPr="00804937" w:rsidRDefault="00804937" w:rsidP="00804937">
      <w:pPr>
        <w:jc w:val="center"/>
        <w:rPr>
          <w:sz w:val="28"/>
          <w:szCs w:val="28"/>
        </w:rPr>
      </w:pPr>
      <w:r w:rsidRPr="00804937">
        <w:rPr>
          <w:sz w:val="28"/>
          <w:szCs w:val="28"/>
        </w:rPr>
        <w:t xml:space="preserve">                    (приложение 5.3 к Методическим указаниям)                </w:t>
      </w:r>
    </w:p>
    <w:p w14:paraId="525B388A" w14:textId="77777777" w:rsidR="00804937" w:rsidRPr="00804937" w:rsidRDefault="00804937" w:rsidP="00804937">
      <w:pPr>
        <w:jc w:val="right"/>
        <w:rPr>
          <w:szCs w:val="20"/>
        </w:rPr>
      </w:pPr>
      <w:r w:rsidRPr="00804937">
        <w:rPr>
          <w:sz w:val="28"/>
          <w:szCs w:val="28"/>
        </w:rPr>
        <w:t xml:space="preserve">     тыс. руб.</w:t>
      </w:r>
    </w:p>
    <w:tbl>
      <w:tblPr>
        <w:tblpPr w:leftFromText="180" w:rightFromText="180" w:vertAnchor="text" w:horzAnchor="margin" w:tblpX="108" w:tblpY="4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009"/>
        <w:gridCol w:w="1276"/>
        <w:gridCol w:w="1417"/>
        <w:gridCol w:w="1418"/>
        <w:gridCol w:w="1559"/>
        <w:gridCol w:w="1417"/>
      </w:tblGrid>
      <w:tr w:rsidR="00804937" w:rsidRPr="00804937" w14:paraId="40E8E379" w14:textId="77777777" w:rsidTr="00F95151">
        <w:trPr>
          <w:trHeight w:val="552"/>
        </w:trPr>
        <w:tc>
          <w:tcPr>
            <w:tcW w:w="538" w:type="dxa"/>
            <w:shd w:val="clear" w:color="auto" w:fill="auto"/>
            <w:vAlign w:val="center"/>
            <w:hideMark/>
          </w:tcPr>
          <w:p w14:paraId="1094F927" w14:textId="77777777" w:rsidR="00804937" w:rsidRPr="00804937" w:rsidRDefault="00804937" w:rsidP="00804937">
            <w:pPr>
              <w:jc w:val="center"/>
              <w:rPr>
                <w:color w:val="000000"/>
              </w:rPr>
            </w:pPr>
            <w:r w:rsidRPr="00804937">
              <w:rPr>
                <w:color w:val="000000"/>
              </w:rPr>
              <w:t>№ п/п</w:t>
            </w:r>
          </w:p>
        </w:tc>
        <w:tc>
          <w:tcPr>
            <w:tcW w:w="2009" w:type="dxa"/>
            <w:shd w:val="clear" w:color="auto" w:fill="auto"/>
            <w:vAlign w:val="center"/>
            <w:hideMark/>
          </w:tcPr>
          <w:p w14:paraId="3E26F9AD" w14:textId="77777777" w:rsidR="00804937" w:rsidRPr="00804937" w:rsidRDefault="00804937" w:rsidP="00804937">
            <w:pPr>
              <w:rPr>
                <w:color w:val="000000"/>
                <w:sz w:val="22"/>
                <w:szCs w:val="22"/>
              </w:rPr>
            </w:pPr>
            <w:r w:rsidRPr="00804937">
              <w:rPr>
                <w:color w:val="000000"/>
                <w:sz w:val="22"/>
                <w:szCs w:val="22"/>
              </w:rPr>
              <w:t>Наименование ресурса</w:t>
            </w:r>
          </w:p>
        </w:tc>
        <w:tc>
          <w:tcPr>
            <w:tcW w:w="1276" w:type="dxa"/>
          </w:tcPr>
          <w:p w14:paraId="784537A3" w14:textId="77777777" w:rsidR="00804937" w:rsidRPr="00804937" w:rsidRDefault="00804937" w:rsidP="00804937">
            <w:pPr>
              <w:jc w:val="center"/>
              <w:rPr>
                <w:color w:val="000000"/>
                <w:sz w:val="22"/>
                <w:szCs w:val="22"/>
              </w:rPr>
            </w:pPr>
          </w:p>
          <w:p w14:paraId="12746799" w14:textId="77777777" w:rsidR="00804937" w:rsidRPr="00804937" w:rsidRDefault="00804937" w:rsidP="00804937">
            <w:pPr>
              <w:jc w:val="center"/>
              <w:rPr>
                <w:color w:val="000000"/>
                <w:sz w:val="22"/>
                <w:szCs w:val="22"/>
              </w:rPr>
            </w:pPr>
          </w:p>
          <w:p w14:paraId="16B703F8"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Утвержде</w:t>
            </w:r>
            <w:proofErr w:type="spellEnd"/>
            <w:r w:rsidRPr="00804937">
              <w:rPr>
                <w:color w:val="000000"/>
                <w:sz w:val="22"/>
                <w:szCs w:val="22"/>
              </w:rPr>
              <w:t>-но</w:t>
            </w:r>
            <w:proofErr w:type="gramEnd"/>
          </w:p>
          <w:p w14:paraId="061FFB18" w14:textId="77777777" w:rsidR="00804937" w:rsidRPr="00804937" w:rsidRDefault="00804937" w:rsidP="00804937">
            <w:pPr>
              <w:jc w:val="center"/>
              <w:rPr>
                <w:color w:val="000000"/>
                <w:sz w:val="22"/>
                <w:szCs w:val="22"/>
              </w:rPr>
            </w:pPr>
            <w:r w:rsidRPr="00804937">
              <w:rPr>
                <w:color w:val="000000"/>
                <w:sz w:val="22"/>
                <w:szCs w:val="22"/>
              </w:rPr>
              <w:t>на 2022 год (скор. в связи с переходом на УСН)</w:t>
            </w:r>
          </w:p>
        </w:tc>
        <w:tc>
          <w:tcPr>
            <w:tcW w:w="1417" w:type="dxa"/>
            <w:shd w:val="clear" w:color="auto" w:fill="auto"/>
            <w:vAlign w:val="center"/>
            <w:hideMark/>
          </w:tcPr>
          <w:p w14:paraId="13F06B76" w14:textId="77777777" w:rsidR="00804937" w:rsidRPr="00804937" w:rsidRDefault="00804937" w:rsidP="00804937">
            <w:pPr>
              <w:jc w:val="center"/>
              <w:rPr>
                <w:color w:val="000000"/>
                <w:sz w:val="22"/>
                <w:szCs w:val="22"/>
              </w:rPr>
            </w:pPr>
            <w:proofErr w:type="spellStart"/>
            <w:r w:rsidRPr="00804937">
              <w:rPr>
                <w:color w:val="000000"/>
                <w:sz w:val="22"/>
                <w:szCs w:val="22"/>
              </w:rPr>
              <w:t>Предложе-ние</w:t>
            </w:r>
            <w:proofErr w:type="spellEnd"/>
            <w:r w:rsidRPr="00804937">
              <w:rPr>
                <w:color w:val="000000"/>
                <w:sz w:val="22"/>
                <w:szCs w:val="22"/>
              </w:rPr>
              <w:t xml:space="preserve"> предприятия на 2023 год</w:t>
            </w:r>
          </w:p>
        </w:tc>
        <w:tc>
          <w:tcPr>
            <w:tcW w:w="1418" w:type="dxa"/>
          </w:tcPr>
          <w:p w14:paraId="095759FF" w14:textId="77777777" w:rsidR="00804937" w:rsidRPr="00804937" w:rsidRDefault="00804937" w:rsidP="00804937">
            <w:pPr>
              <w:jc w:val="center"/>
              <w:rPr>
                <w:color w:val="000000"/>
                <w:sz w:val="22"/>
                <w:szCs w:val="22"/>
              </w:rPr>
            </w:pPr>
          </w:p>
          <w:p w14:paraId="77245417" w14:textId="77777777" w:rsidR="00804937" w:rsidRPr="00804937" w:rsidRDefault="00804937" w:rsidP="00804937">
            <w:pPr>
              <w:jc w:val="center"/>
              <w:rPr>
                <w:color w:val="000000"/>
                <w:sz w:val="22"/>
                <w:szCs w:val="22"/>
              </w:rPr>
            </w:pPr>
          </w:p>
          <w:p w14:paraId="47BAE8FF" w14:textId="77777777" w:rsidR="00804937" w:rsidRPr="00804937" w:rsidRDefault="00804937" w:rsidP="00804937">
            <w:pPr>
              <w:jc w:val="center"/>
              <w:rPr>
                <w:color w:val="000000"/>
                <w:sz w:val="22"/>
                <w:szCs w:val="22"/>
              </w:rPr>
            </w:pPr>
            <w:proofErr w:type="spellStart"/>
            <w:r w:rsidRPr="00804937">
              <w:rPr>
                <w:color w:val="000000"/>
                <w:sz w:val="22"/>
                <w:szCs w:val="22"/>
              </w:rPr>
              <w:t>Предложе-ние</w:t>
            </w:r>
            <w:proofErr w:type="spellEnd"/>
            <w:r w:rsidRPr="00804937">
              <w:rPr>
                <w:color w:val="000000"/>
                <w:sz w:val="22"/>
                <w:szCs w:val="22"/>
              </w:rPr>
              <w:t xml:space="preserve"> экспертов на 2023 год</w:t>
            </w:r>
          </w:p>
        </w:tc>
        <w:tc>
          <w:tcPr>
            <w:tcW w:w="1559" w:type="dxa"/>
          </w:tcPr>
          <w:p w14:paraId="6889552D" w14:textId="77777777" w:rsidR="00804937" w:rsidRPr="00804937" w:rsidRDefault="00804937" w:rsidP="00804937">
            <w:pPr>
              <w:jc w:val="center"/>
              <w:rPr>
                <w:color w:val="000000"/>
                <w:sz w:val="22"/>
                <w:szCs w:val="22"/>
              </w:rPr>
            </w:pPr>
            <w:r w:rsidRPr="00804937">
              <w:rPr>
                <w:color w:val="000000"/>
                <w:sz w:val="22"/>
                <w:szCs w:val="22"/>
              </w:rPr>
              <w:t>Динамика изменения показателей 2023 года относительно 2022 года в</w:t>
            </w:r>
            <w:r w:rsidRPr="00804937">
              <w:rPr>
                <w:szCs w:val="20"/>
              </w:rPr>
              <w:t xml:space="preserve"> </w:t>
            </w:r>
            <w:proofErr w:type="spellStart"/>
            <w:r w:rsidRPr="00804937">
              <w:rPr>
                <w:color w:val="000000"/>
                <w:sz w:val="22"/>
                <w:szCs w:val="22"/>
              </w:rPr>
              <w:t>абс</w:t>
            </w:r>
            <w:proofErr w:type="spellEnd"/>
            <w:r w:rsidRPr="00804937">
              <w:rPr>
                <w:color w:val="000000"/>
                <w:sz w:val="22"/>
                <w:szCs w:val="22"/>
              </w:rPr>
              <w:t xml:space="preserve">. </w:t>
            </w:r>
            <w:proofErr w:type="spellStart"/>
            <w:r w:rsidRPr="00804937">
              <w:rPr>
                <w:color w:val="000000"/>
                <w:sz w:val="22"/>
                <w:szCs w:val="22"/>
              </w:rPr>
              <w:t>выр</w:t>
            </w:r>
            <w:proofErr w:type="spellEnd"/>
            <w:r w:rsidRPr="00804937">
              <w:rPr>
                <w:color w:val="000000"/>
                <w:sz w:val="22"/>
                <w:szCs w:val="22"/>
              </w:rPr>
              <w:t>.</w:t>
            </w:r>
          </w:p>
        </w:tc>
        <w:tc>
          <w:tcPr>
            <w:tcW w:w="1417" w:type="dxa"/>
          </w:tcPr>
          <w:p w14:paraId="779597AE" w14:textId="77777777" w:rsidR="00804937" w:rsidRPr="00804937" w:rsidRDefault="00804937" w:rsidP="00804937">
            <w:pPr>
              <w:jc w:val="center"/>
              <w:rPr>
                <w:color w:val="000000"/>
                <w:sz w:val="22"/>
                <w:szCs w:val="22"/>
              </w:rPr>
            </w:pPr>
            <w:r w:rsidRPr="00804937">
              <w:rPr>
                <w:color w:val="000000"/>
                <w:sz w:val="22"/>
                <w:szCs w:val="22"/>
              </w:rPr>
              <w:t xml:space="preserve">Динамика изменения показателей 2023 года </w:t>
            </w:r>
            <w:proofErr w:type="spellStart"/>
            <w:proofErr w:type="gramStart"/>
            <w:r w:rsidRPr="00804937">
              <w:rPr>
                <w:color w:val="000000"/>
                <w:sz w:val="22"/>
                <w:szCs w:val="22"/>
              </w:rPr>
              <w:t>относитель</w:t>
            </w:r>
            <w:proofErr w:type="spellEnd"/>
            <w:r w:rsidRPr="00804937">
              <w:rPr>
                <w:color w:val="000000"/>
                <w:sz w:val="22"/>
                <w:szCs w:val="22"/>
              </w:rPr>
              <w:t>- но</w:t>
            </w:r>
            <w:proofErr w:type="gramEnd"/>
            <w:r w:rsidRPr="00804937">
              <w:rPr>
                <w:color w:val="000000"/>
                <w:sz w:val="22"/>
                <w:szCs w:val="22"/>
              </w:rPr>
              <w:t xml:space="preserve"> 2022 года, %</w:t>
            </w:r>
          </w:p>
        </w:tc>
      </w:tr>
      <w:tr w:rsidR="00804937" w:rsidRPr="00804937" w14:paraId="68A0C387" w14:textId="77777777" w:rsidTr="00F95151">
        <w:trPr>
          <w:trHeight w:val="12"/>
        </w:trPr>
        <w:tc>
          <w:tcPr>
            <w:tcW w:w="538" w:type="dxa"/>
            <w:shd w:val="clear" w:color="auto" w:fill="auto"/>
            <w:vAlign w:val="center"/>
            <w:hideMark/>
          </w:tcPr>
          <w:p w14:paraId="416B7D23" w14:textId="77777777" w:rsidR="00804937" w:rsidRPr="00804937" w:rsidRDefault="00804937" w:rsidP="00804937">
            <w:pPr>
              <w:spacing w:line="360" w:lineRule="auto"/>
              <w:jc w:val="center"/>
              <w:rPr>
                <w:color w:val="000000"/>
              </w:rPr>
            </w:pPr>
            <w:r w:rsidRPr="00804937">
              <w:rPr>
                <w:color w:val="000000"/>
              </w:rPr>
              <w:t>1</w:t>
            </w:r>
          </w:p>
        </w:tc>
        <w:tc>
          <w:tcPr>
            <w:tcW w:w="2009" w:type="dxa"/>
            <w:shd w:val="clear" w:color="auto" w:fill="auto"/>
            <w:vAlign w:val="center"/>
            <w:hideMark/>
          </w:tcPr>
          <w:p w14:paraId="53AC7BEF" w14:textId="77777777" w:rsidR="00804937" w:rsidRPr="00804937" w:rsidRDefault="00804937" w:rsidP="00804937">
            <w:pPr>
              <w:rPr>
                <w:color w:val="000000"/>
              </w:rPr>
            </w:pPr>
            <w:r w:rsidRPr="00804937">
              <w:rPr>
                <w:snapToGrid w:val="0"/>
                <w:szCs w:val="28"/>
              </w:rPr>
              <w:t>Очистка стоков, канализация</w:t>
            </w:r>
          </w:p>
        </w:tc>
        <w:tc>
          <w:tcPr>
            <w:tcW w:w="1276" w:type="dxa"/>
          </w:tcPr>
          <w:p w14:paraId="1B1B5FF6" w14:textId="77777777" w:rsidR="00804937" w:rsidRPr="00804937" w:rsidRDefault="00804937" w:rsidP="00804937">
            <w:pPr>
              <w:jc w:val="center"/>
            </w:pPr>
            <w:r w:rsidRPr="00804937">
              <w:t>2 032,05</w:t>
            </w:r>
          </w:p>
        </w:tc>
        <w:tc>
          <w:tcPr>
            <w:tcW w:w="1417" w:type="dxa"/>
            <w:shd w:val="clear" w:color="auto" w:fill="auto"/>
          </w:tcPr>
          <w:p w14:paraId="043D1592" w14:textId="77777777" w:rsidR="00804937" w:rsidRPr="00804937" w:rsidRDefault="00804937" w:rsidP="00804937">
            <w:pPr>
              <w:jc w:val="center"/>
            </w:pPr>
            <w:r w:rsidRPr="00804937">
              <w:t>1 746,99</w:t>
            </w:r>
          </w:p>
        </w:tc>
        <w:tc>
          <w:tcPr>
            <w:tcW w:w="1418" w:type="dxa"/>
          </w:tcPr>
          <w:p w14:paraId="3671342B" w14:textId="77777777" w:rsidR="00804937" w:rsidRPr="00804937" w:rsidRDefault="00804937" w:rsidP="00804937">
            <w:pPr>
              <w:jc w:val="center"/>
            </w:pPr>
            <w:r w:rsidRPr="00804937">
              <w:t>275,52</w:t>
            </w:r>
          </w:p>
        </w:tc>
        <w:tc>
          <w:tcPr>
            <w:tcW w:w="1559" w:type="dxa"/>
          </w:tcPr>
          <w:p w14:paraId="2FEB1CF4" w14:textId="77777777" w:rsidR="00804937" w:rsidRPr="00804937" w:rsidRDefault="00804937" w:rsidP="00804937">
            <w:pPr>
              <w:jc w:val="center"/>
            </w:pPr>
            <w:r w:rsidRPr="00804937">
              <w:t>-1 756,53</w:t>
            </w:r>
          </w:p>
        </w:tc>
        <w:tc>
          <w:tcPr>
            <w:tcW w:w="1417" w:type="dxa"/>
          </w:tcPr>
          <w:p w14:paraId="69C2937B" w14:textId="77777777" w:rsidR="00804937" w:rsidRPr="00804937" w:rsidRDefault="00804937" w:rsidP="00804937">
            <w:pPr>
              <w:jc w:val="center"/>
            </w:pPr>
            <w:r w:rsidRPr="00804937">
              <w:t>-86,44</w:t>
            </w:r>
          </w:p>
        </w:tc>
      </w:tr>
      <w:tr w:rsidR="00804937" w:rsidRPr="00804937" w14:paraId="77ABE3B7" w14:textId="77777777" w:rsidTr="00F95151">
        <w:trPr>
          <w:trHeight w:val="12"/>
        </w:trPr>
        <w:tc>
          <w:tcPr>
            <w:tcW w:w="538" w:type="dxa"/>
            <w:shd w:val="clear" w:color="auto" w:fill="auto"/>
            <w:vAlign w:val="center"/>
            <w:hideMark/>
          </w:tcPr>
          <w:p w14:paraId="7A79F6D1" w14:textId="77777777" w:rsidR="00804937" w:rsidRPr="00804937" w:rsidRDefault="00804937" w:rsidP="00804937">
            <w:pPr>
              <w:spacing w:line="360" w:lineRule="auto"/>
              <w:jc w:val="center"/>
              <w:rPr>
                <w:color w:val="000000"/>
              </w:rPr>
            </w:pPr>
            <w:r w:rsidRPr="00804937">
              <w:rPr>
                <w:color w:val="000000"/>
              </w:rPr>
              <w:t>2</w:t>
            </w:r>
          </w:p>
        </w:tc>
        <w:tc>
          <w:tcPr>
            <w:tcW w:w="2009" w:type="dxa"/>
            <w:shd w:val="clear" w:color="auto" w:fill="auto"/>
            <w:vAlign w:val="center"/>
            <w:hideMark/>
          </w:tcPr>
          <w:p w14:paraId="33FEBBE5" w14:textId="77777777" w:rsidR="00804937" w:rsidRPr="00804937" w:rsidRDefault="00804937" w:rsidP="00804937">
            <w:pPr>
              <w:rPr>
                <w:color w:val="000000"/>
              </w:rPr>
            </w:pPr>
            <w:r w:rsidRPr="00804937">
              <w:rPr>
                <w:snapToGrid w:val="0"/>
                <w:szCs w:val="28"/>
              </w:rPr>
              <w:t>Арендная плата</w:t>
            </w:r>
          </w:p>
        </w:tc>
        <w:tc>
          <w:tcPr>
            <w:tcW w:w="1276" w:type="dxa"/>
          </w:tcPr>
          <w:p w14:paraId="4E7AFF5B" w14:textId="77777777" w:rsidR="00804937" w:rsidRPr="00804937" w:rsidRDefault="00804937" w:rsidP="00804937">
            <w:pPr>
              <w:jc w:val="center"/>
              <w:rPr>
                <w:lang w:val="en-US"/>
              </w:rPr>
            </w:pPr>
            <w:r w:rsidRPr="00804937">
              <w:t>800,10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A3249E" w14:textId="77777777" w:rsidR="00804937" w:rsidRPr="00804937" w:rsidRDefault="00804937" w:rsidP="00804937">
            <w:pPr>
              <w:jc w:val="center"/>
            </w:pPr>
            <w:r w:rsidRPr="00804937">
              <w:t>1 426,31</w:t>
            </w:r>
          </w:p>
        </w:tc>
        <w:tc>
          <w:tcPr>
            <w:tcW w:w="1418" w:type="dxa"/>
          </w:tcPr>
          <w:p w14:paraId="10C0A415" w14:textId="77777777" w:rsidR="00804937" w:rsidRPr="00804937" w:rsidRDefault="00804937" w:rsidP="00804937">
            <w:pPr>
              <w:jc w:val="center"/>
            </w:pPr>
            <w:r w:rsidRPr="00804937">
              <w:t>227,50</w:t>
            </w:r>
          </w:p>
        </w:tc>
        <w:tc>
          <w:tcPr>
            <w:tcW w:w="1559" w:type="dxa"/>
          </w:tcPr>
          <w:p w14:paraId="49637592" w14:textId="77777777" w:rsidR="00804937" w:rsidRPr="00804937" w:rsidRDefault="00804937" w:rsidP="00804937">
            <w:pPr>
              <w:jc w:val="center"/>
            </w:pPr>
            <w:r w:rsidRPr="00804937">
              <w:t>-572,60</w:t>
            </w:r>
          </w:p>
        </w:tc>
        <w:tc>
          <w:tcPr>
            <w:tcW w:w="1417" w:type="dxa"/>
          </w:tcPr>
          <w:p w14:paraId="07A247DF" w14:textId="77777777" w:rsidR="00804937" w:rsidRPr="00804937" w:rsidRDefault="00804937" w:rsidP="00804937">
            <w:pPr>
              <w:jc w:val="center"/>
            </w:pPr>
            <w:r w:rsidRPr="00804937">
              <w:t>-71,57</w:t>
            </w:r>
          </w:p>
        </w:tc>
      </w:tr>
      <w:tr w:rsidR="00804937" w:rsidRPr="00804937" w14:paraId="4B35E42F" w14:textId="77777777" w:rsidTr="00F95151">
        <w:trPr>
          <w:trHeight w:val="12"/>
        </w:trPr>
        <w:tc>
          <w:tcPr>
            <w:tcW w:w="538" w:type="dxa"/>
            <w:shd w:val="clear" w:color="auto" w:fill="auto"/>
            <w:vAlign w:val="center"/>
            <w:hideMark/>
          </w:tcPr>
          <w:p w14:paraId="184BDC0B" w14:textId="77777777" w:rsidR="00804937" w:rsidRPr="00804937" w:rsidRDefault="00804937" w:rsidP="00804937">
            <w:pPr>
              <w:spacing w:line="360" w:lineRule="auto"/>
              <w:jc w:val="center"/>
              <w:rPr>
                <w:color w:val="000000"/>
              </w:rPr>
            </w:pPr>
            <w:r w:rsidRPr="00804937">
              <w:rPr>
                <w:color w:val="000000"/>
              </w:rPr>
              <w:lastRenderedPageBreak/>
              <w:t>3</w:t>
            </w:r>
          </w:p>
        </w:tc>
        <w:tc>
          <w:tcPr>
            <w:tcW w:w="2009" w:type="dxa"/>
            <w:shd w:val="clear" w:color="auto" w:fill="auto"/>
            <w:vAlign w:val="center"/>
            <w:hideMark/>
          </w:tcPr>
          <w:p w14:paraId="31454F83" w14:textId="77777777" w:rsidR="00804937" w:rsidRPr="00804937" w:rsidRDefault="00804937" w:rsidP="00804937">
            <w:pPr>
              <w:rPr>
                <w:color w:val="000000"/>
              </w:rPr>
            </w:pPr>
            <w:r w:rsidRPr="00804937">
              <w:rPr>
                <w:snapToGrid w:val="0"/>
                <w:szCs w:val="28"/>
              </w:rPr>
              <w:t>Расходы на уплату налогов, сборов и других обязательных платежей</w:t>
            </w:r>
          </w:p>
        </w:tc>
        <w:tc>
          <w:tcPr>
            <w:tcW w:w="1276" w:type="dxa"/>
            <w:tcBorders>
              <w:bottom w:val="single" w:sz="4" w:space="0" w:color="auto"/>
            </w:tcBorders>
            <w:vAlign w:val="center"/>
          </w:tcPr>
          <w:p w14:paraId="4B08334D" w14:textId="77777777" w:rsidR="00804937" w:rsidRPr="00804937" w:rsidRDefault="00804937" w:rsidP="00804937">
            <w:pPr>
              <w:jc w:val="center"/>
            </w:pPr>
          </w:p>
          <w:p w14:paraId="14A4DB3B" w14:textId="77777777" w:rsidR="00804937" w:rsidRPr="00804937" w:rsidRDefault="00804937" w:rsidP="00804937">
            <w:pPr>
              <w:jc w:val="center"/>
            </w:pPr>
          </w:p>
          <w:p w14:paraId="137B1A23" w14:textId="77777777" w:rsidR="00804937" w:rsidRPr="00804937" w:rsidRDefault="00804937" w:rsidP="00804937">
            <w:pPr>
              <w:jc w:val="center"/>
              <w:rPr>
                <w:color w:val="000000"/>
              </w:rPr>
            </w:pPr>
            <w:r w:rsidRPr="00804937">
              <w:rPr>
                <w:color w:val="000000"/>
              </w:rPr>
              <w:t>1 069,19</w:t>
            </w:r>
          </w:p>
        </w:tc>
        <w:tc>
          <w:tcPr>
            <w:tcW w:w="1417" w:type="dxa"/>
            <w:tcBorders>
              <w:bottom w:val="single" w:sz="4" w:space="0" w:color="auto"/>
            </w:tcBorders>
            <w:shd w:val="clear" w:color="auto" w:fill="auto"/>
            <w:vAlign w:val="center"/>
          </w:tcPr>
          <w:p w14:paraId="74A670ED" w14:textId="77777777" w:rsidR="00804937" w:rsidRPr="00804937" w:rsidRDefault="00804937" w:rsidP="00804937">
            <w:pPr>
              <w:jc w:val="center"/>
            </w:pPr>
          </w:p>
          <w:p w14:paraId="3047277D" w14:textId="77777777" w:rsidR="00804937" w:rsidRPr="00804937" w:rsidRDefault="00804937" w:rsidP="00804937">
            <w:pPr>
              <w:jc w:val="center"/>
            </w:pPr>
          </w:p>
          <w:p w14:paraId="34C2B5C3" w14:textId="77777777" w:rsidR="00804937" w:rsidRPr="00804937" w:rsidRDefault="00804937" w:rsidP="00804937">
            <w:pPr>
              <w:jc w:val="center"/>
            </w:pPr>
            <w:r w:rsidRPr="00804937">
              <w:t>1 566,57</w:t>
            </w:r>
          </w:p>
        </w:tc>
        <w:tc>
          <w:tcPr>
            <w:tcW w:w="1418" w:type="dxa"/>
            <w:tcBorders>
              <w:bottom w:val="single" w:sz="4" w:space="0" w:color="auto"/>
            </w:tcBorders>
            <w:vAlign w:val="center"/>
          </w:tcPr>
          <w:p w14:paraId="2CC3BB07" w14:textId="77777777" w:rsidR="00804937" w:rsidRPr="00804937" w:rsidRDefault="00804937" w:rsidP="00804937">
            <w:pPr>
              <w:jc w:val="center"/>
            </w:pPr>
          </w:p>
          <w:p w14:paraId="6BEAD66E" w14:textId="77777777" w:rsidR="00804937" w:rsidRPr="00804937" w:rsidRDefault="00804937" w:rsidP="00804937">
            <w:pPr>
              <w:jc w:val="center"/>
            </w:pPr>
          </w:p>
          <w:p w14:paraId="2B312077" w14:textId="77777777" w:rsidR="00804937" w:rsidRPr="00804937" w:rsidRDefault="00804937" w:rsidP="00804937">
            <w:pPr>
              <w:jc w:val="center"/>
            </w:pPr>
            <w:r w:rsidRPr="00804937">
              <w:t>1 548,33</w:t>
            </w:r>
          </w:p>
        </w:tc>
        <w:tc>
          <w:tcPr>
            <w:tcW w:w="1559" w:type="dxa"/>
            <w:tcBorders>
              <w:bottom w:val="single" w:sz="4" w:space="0" w:color="auto"/>
            </w:tcBorders>
          </w:tcPr>
          <w:p w14:paraId="16B73B4B" w14:textId="77777777" w:rsidR="00804937" w:rsidRPr="00804937" w:rsidRDefault="00804937" w:rsidP="00804937">
            <w:pPr>
              <w:jc w:val="center"/>
            </w:pPr>
          </w:p>
          <w:p w14:paraId="0E6A595B" w14:textId="77777777" w:rsidR="00804937" w:rsidRPr="00804937" w:rsidRDefault="00804937" w:rsidP="00804937">
            <w:pPr>
              <w:jc w:val="center"/>
            </w:pPr>
          </w:p>
          <w:p w14:paraId="20F2B8E0" w14:textId="77777777" w:rsidR="00804937" w:rsidRPr="00804937" w:rsidRDefault="00804937" w:rsidP="00804937">
            <w:pPr>
              <w:jc w:val="center"/>
            </w:pPr>
          </w:p>
          <w:p w14:paraId="1AAB216D" w14:textId="77777777" w:rsidR="00804937" w:rsidRPr="00804937" w:rsidRDefault="00804937" w:rsidP="00804937">
            <w:pPr>
              <w:jc w:val="center"/>
            </w:pPr>
            <w:r w:rsidRPr="00804937">
              <w:t>493,42</w:t>
            </w:r>
          </w:p>
        </w:tc>
        <w:tc>
          <w:tcPr>
            <w:tcW w:w="1417" w:type="dxa"/>
            <w:tcBorders>
              <w:bottom w:val="single" w:sz="4" w:space="0" w:color="auto"/>
            </w:tcBorders>
            <w:vAlign w:val="center"/>
          </w:tcPr>
          <w:p w14:paraId="322E00FB" w14:textId="77777777" w:rsidR="00804937" w:rsidRPr="00804937" w:rsidRDefault="00804937" w:rsidP="00804937">
            <w:pPr>
              <w:jc w:val="center"/>
            </w:pPr>
          </w:p>
          <w:p w14:paraId="29E8615F" w14:textId="77777777" w:rsidR="00804937" w:rsidRPr="00804937" w:rsidRDefault="00804937" w:rsidP="00804937">
            <w:pPr>
              <w:jc w:val="center"/>
            </w:pPr>
          </w:p>
          <w:p w14:paraId="52EC383A" w14:textId="77777777" w:rsidR="00804937" w:rsidRPr="00804937" w:rsidRDefault="00804937" w:rsidP="00804937">
            <w:pPr>
              <w:jc w:val="center"/>
            </w:pPr>
            <w:r w:rsidRPr="00804937">
              <w:t>44,82</w:t>
            </w:r>
          </w:p>
        </w:tc>
      </w:tr>
      <w:tr w:rsidR="00804937" w:rsidRPr="00804937" w14:paraId="7B5BD955" w14:textId="77777777" w:rsidTr="00F95151">
        <w:trPr>
          <w:trHeight w:val="12"/>
        </w:trPr>
        <w:tc>
          <w:tcPr>
            <w:tcW w:w="538" w:type="dxa"/>
            <w:shd w:val="clear" w:color="auto" w:fill="auto"/>
            <w:vAlign w:val="center"/>
            <w:hideMark/>
          </w:tcPr>
          <w:p w14:paraId="6D7FB41E" w14:textId="77777777" w:rsidR="00804937" w:rsidRPr="00804937" w:rsidRDefault="00804937" w:rsidP="00804937">
            <w:pPr>
              <w:spacing w:line="360" w:lineRule="auto"/>
              <w:jc w:val="center"/>
              <w:rPr>
                <w:color w:val="000000"/>
              </w:rPr>
            </w:pPr>
            <w:r w:rsidRPr="00804937">
              <w:rPr>
                <w:color w:val="000000"/>
              </w:rPr>
              <w:t>4</w:t>
            </w:r>
          </w:p>
        </w:tc>
        <w:tc>
          <w:tcPr>
            <w:tcW w:w="2009" w:type="dxa"/>
            <w:shd w:val="clear" w:color="auto" w:fill="auto"/>
            <w:vAlign w:val="center"/>
            <w:hideMark/>
          </w:tcPr>
          <w:p w14:paraId="572DC2F5" w14:textId="77777777" w:rsidR="00804937" w:rsidRPr="00804937" w:rsidRDefault="00804937" w:rsidP="00804937">
            <w:pPr>
              <w:rPr>
                <w:color w:val="000000"/>
              </w:rPr>
            </w:pPr>
            <w:r w:rsidRPr="00804937">
              <w:rPr>
                <w:snapToGrid w:val="0"/>
                <w:szCs w:val="28"/>
              </w:rPr>
              <w:t>Отчисления на социальные нужды</w:t>
            </w:r>
          </w:p>
        </w:tc>
        <w:tc>
          <w:tcPr>
            <w:tcW w:w="1276" w:type="dxa"/>
          </w:tcPr>
          <w:p w14:paraId="119D05C0" w14:textId="77777777" w:rsidR="00804937" w:rsidRPr="00804937" w:rsidRDefault="00804937" w:rsidP="00804937">
            <w:pPr>
              <w:jc w:val="center"/>
            </w:pPr>
            <w:r w:rsidRPr="00804937">
              <w:t>12 802,6</w:t>
            </w:r>
            <w:r w:rsidRPr="00804937">
              <w:rPr>
                <w:lang w:val="en-US"/>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F25AEF" w14:textId="77777777" w:rsidR="00804937" w:rsidRPr="00804937" w:rsidRDefault="00804937" w:rsidP="00804937">
            <w:pPr>
              <w:jc w:val="center"/>
            </w:pPr>
            <w:r w:rsidRPr="00804937">
              <w:t>14 410,95</w:t>
            </w:r>
          </w:p>
        </w:tc>
        <w:tc>
          <w:tcPr>
            <w:tcW w:w="1418" w:type="dxa"/>
          </w:tcPr>
          <w:p w14:paraId="1F9767E8" w14:textId="77777777" w:rsidR="00804937" w:rsidRPr="00804937" w:rsidRDefault="00804937" w:rsidP="00804937">
            <w:pPr>
              <w:jc w:val="center"/>
            </w:pPr>
            <w:r w:rsidRPr="00804937">
              <w:t>13 985,21</w:t>
            </w:r>
          </w:p>
        </w:tc>
        <w:tc>
          <w:tcPr>
            <w:tcW w:w="1559" w:type="dxa"/>
          </w:tcPr>
          <w:p w14:paraId="0E79E409" w14:textId="77777777" w:rsidR="00804937" w:rsidRPr="00804937" w:rsidRDefault="00804937" w:rsidP="00804937">
            <w:pPr>
              <w:jc w:val="center"/>
            </w:pPr>
            <w:r w:rsidRPr="00804937">
              <w:t>1 182,53</w:t>
            </w:r>
          </w:p>
        </w:tc>
        <w:tc>
          <w:tcPr>
            <w:tcW w:w="1417" w:type="dxa"/>
          </w:tcPr>
          <w:p w14:paraId="752DDBF2" w14:textId="77777777" w:rsidR="00804937" w:rsidRPr="00804937" w:rsidRDefault="00804937" w:rsidP="00804937">
            <w:pPr>
              <w:jc w:val="center"/>
            </w:pPr>
            <w:r w:rsidRPr="00804937">
              <w:t>9,24</w:t>
            </w:r>
          </w:p>
        </w:tc>
      </w:tr>
      <w:tr w:rsidR="00804937" w:rsidRPr="00804937" w14:paraId="2224FE4E" w14:textId="77777777" w:rsidTr="00F95151">
        <w:trPr>
          <w:trHeight w:val="12"/>
        </w:trPr>
        <w:tc>
          <w:tcPr>
            <w:tcW w:w="538" w:type="dxa"/>
            <w:shd w:val="clear" w:color="auto" w:fill="auto"/>
            <w:vAlign w:val="center"/>
            <w:hideMark/>
          </w:tcPr>
          <w:p w14:paraId="0DAD8CFD" w14:textId="77777777" w:rsidR="00804937" w:rsidRPr="00804937" w:rsidRDefault="00804937" w:rsidP="00804937">
            <w:pPr>
              <w:spacing w:line="360" w:lineRule="auto"/>
              <w:jc w:val="center"/>
              <w:rPr>
                <w:color w:val="000000"/>
              </w:rPr>
            </w:pPr>
            <w:r w:rsidRPr="00804937">
              <w:rPr>
                <w:color w:val="000000"/>
              </w:rPr>
              <w:t>5</w:t>
            </w:r>
          </w:p>
        </w:tc>
        <w:tc>
          <w:tcPr>
            <w:tcW w:w="2009" w:type="dxa"/>
            <w:shd w:val="clear" w:color="auto" w:fill="auto"/>
            <w:vAlign w:val="center"/>
            <w:hideMark/>
          </w:tcPr>
          <w:p w14:paraId="56068A2B" w14:textId="77777777" w:rsidR="00804937" w:rsidRPr="00804937" w:rsidRDefault="00804937" w:rsidP="00804937">
            <w:pPr>
              <w:rPr>
                <w:color w:val="000000"/>
              </w:rPr>
            </w:pPr>
            <w:r w:rsidRPr="00804937">
              <w:rPr>
                <w:snapToGrid w:val="0"/>
                <w:szCs w:val="28"/>
              </w:rPr>
              <w:t>Расходы по сомнительным долгам</w:t>
            </w:r>
          </w:p>
        </w:tc>
        <w:tc>
          <w:tcPr>
            <w:tcW w:w="1276" w:type="dxa"/>
            <w:tcBorders>
              <w:bottom w:val="single" w:sz="4" w:space="0" w:color="auto"/>
            </w:tcBorders>
            <w:vAlign w:val="center"/>
          </w:tcPr>
          <w:p w14:paraId="53EF7FAB" w14:textId="77777777" w:rsidR="00804937" w:rsidRPr="00804937" w:rsidRDefault="00804937" w:rsidP="00804937">
            <w:pPr>
              <w:jc w:val="center"/>
              <w:rPr>
                <w:color w:val="000000"/>
              </w:rPr>
            </w:pPr>
            <w:r w:rsidRPr="00804937">
              <w:t>0,00</w:t>
            </w:r>
          </w:p>
        </w:tc>
        <w:tc>
          <w:tcPr>
            <w:tcW w:w="1417" w:type="dxa"/>
            <w:tcBorders>
              <w:bottom w:val="single" w:sz="4" w:space="0" w:color="auto"/>
            </w:tcBorders>
            <w:shd w:val="clear" w:color="auto" w:fill="auto"/>
            <w:vAlign w:val="center"/>
          </w:tcPr>
          <w:p w14:paraId="26019A1D" w14:textId="77777777" w:rsidR="00804937" w:rsidRPr="00804937" w:rsidRDefault="00804937" w:rsidP="00804937">
            <w:pPr>
              <w:jc w:val="center"/>
            </w:pPr>
            <w:r w:rsidRPr="00804937">
              <w:t>0,00</w:t>
            </w:r>
          </w:p>
        </w:tc>
        <w:tc>
          <w:tcPr>
            <w:tcW w:w="1418" w:type="dxa"/>
            <w:tcBorders>
              <w:bottom w:val="single" w:sz="4" w:space="0" w:color="auto"/>
            </w:tcBorders>
            <w:vAlign w:val="center"/>
          </w:tcPr>
          <w:p w14:paraId="26821FF5" w14:textId="77777777" w:rsidR="00804937" w:rsidRPr="00804937" w:rsidRDefault="00804937" w:rsidP="00804937">
            <w:pPr>
              <w:jc w:val="center"/>
            </w:pPr>
            <w:r w:rsidRPr="00804937">
              <w:t>0,00</w:t>
            </w:r>
          </w:p>
        </w:tc>
        <w:tc>
          <w:tcPr>
            <w:tcW w:w="1559" w:type="dxa"/>
            <w:tcBorders>
              <w:bottom w:val="single" w:sz="4" w:space="0" w:color="auto"/>
            </w:tcBorders>
          </w:tcPr>
          <w:p w14:paraId="6910B02D" w14:textId="77777777" w:rsidR="00804937" w:rsidRPr="00804937" w:rsidRDefault="00804937" w:rsidP="00804937">
            <w:pPr>
              <w:jc w:val="center"/>
            </w:pPr>
          </w:p>
          <w:p w14:paraId="404394B3" w14:textId="77777777" w:rsidR="00804937" w:rsidRPr="00804937" w:rsidRDefault="00804937" w:rsidP="00804937">
            <w:pPr>
              <w:jc w:val="center"/>
            </w:pPr>
            <w:r w:rsidRPr="00804937">
              <w:t>0,00</w:t>
            </w:r>
          </w:p>
        </w:tc>
        <w:tc>
          <w:tcPr>
            <w:tcW w:w="1417" w:type="dxa"/>
            <w:tcBorders>
              <w:bottom w:val="single" w:sz="4" w:space="0" w:color="auto"/>
            </w:tcBorders>
            <w:vAlign w:val="center"/>
          </w:tcPr>
          <w:p w14:paraId="7BAC7582" w14:textId="77777777" w:rsidR="00804937" w:rsidRPr="00804937" w:rsidRDefault="00804937" w:rsidP="00804937">
            <w:pPr>
              <w:jc w:val="center"/>
            </w:pPr>
            <w:r w:rsidRPr="00804937">
              <w:t>0,00</w:t>
            </w:r>
          </w:p>
        </w:tc>
      </w:tr>
      <w:tr w:rsidR="00804937" w:rsidRPr="00804937" w14:paraId="5A2DA033" w14:textId="77777777" w:rsidTr="00F95151">
        <w:trPr>
          <w:trHeight w:val="12"/>
        </w:trPr>
        <w:tc>
          <w:tcPr>
            <w:tcW w:w="538" w:type="dxa"/>
            <w:shd w:val="clear" w:color="auto" w:fill="auto"/>
            <w:vAlign w:val="center"/>
          </w:tcPr>
          <w:p w14:paraId="003CB667" w14:textId="77777777" w:rsidR="00804937" w:rsidRPr="00804937" w:rsidRDefault="00804937" w:rsidP="00804937">
            <w:pPr>
              <w:spacing w:line="360" w:lineRule="auto"/>
              <w:jc w:val="center"/>
              <w:rPr>
                <w:color w:val="000000"/>
              </w:rPr>
            </w:pPr>
            <w:r w:rsidRPr="00804937">
              <w:rPr>
                <w:color w:val="000000"/>
              </w:rPr>
              <w:t>6</w:t>
            </w:r>
          </w:p>
        </w:tc>
        <w:tc>
          <w:tcPr>
            <w:tcW w:w="2009" w:type="dxa"/>
            <w:shd w:val="clear" w:color="auto" w:fill="auto"/>
            <w:vAlign w:val="center"/>
          </w:tcPr>
          <w:p w14:paraId="342E4C82" w14:textId="77777777" w:rsidR="00804937" w:rsidRPr="00804937" w:rsidRDefault="00804937" w:rsidP="00804937">
            <w:pPr>
              <w:rPr>
                <w:color w:val="000000"/>
              </w:rPr>
            </w:pPr>
            <w:r w:rsidRPr="00804937">
              <w:rPr>
                <w:snapToGrid w:val="0"/>
                <w:szCs w:val="28"/>
              </w:rPr>
              <w:t>Амортизация основ. средств и нематериальных активов</w:t>
            </w:r>
          </w:p>
        </w:tc>
        <w:tc>
          <w:tcPr>
            <w:tcW w:w="1276" w:type="dxa"/>
            <w:tcBorders>
              <w:bottom w:val="single" w:sz="4" w:space="0" w:color="auto"/>
            </w:tcBorders>
            <w:vAlign w:val="center"/>
          </w:tcPr>
          <w:p w14:paraId="6F39EED1" w14:textId="77777777" w:rsidR="00804937" w:rsidRPr="00804937" w:rsidRDefault="00804937" w:rsidP="00804937">
            <w:pPr>
              <w:jc w:val="center"/>
            </w:pPr>
          </w:p>
          <w:p w14:paraId="1C8BBD1E" w14:textId="77777777" w:rsidR="00804937" w:rsidRPr="00804937" w:rsidRDefault="00804937" w:rsidP="00804937">
            <w:pPr>
              <w:jc w:val="center"/>
            </w:pPr>
          </w:p>
          <w:p w14:paraId="37E2DEAC" w14:textId="77777777" w:rsidR="00804937" w:rsidRPr="00804937" w:rsidRDefault="00804937" w:rsidP="00804937">
            <w:pPr>
              <w:jc w:val="center"/>
            </w:pPr>
          </w:p>
          <w:p w14:paraId="15853DDC" w14:textId="77777777" w:rsidR="00804937" w:rsidRPr="00804937" w:rsidRDefault="00804937" w:rsidP="00804937">
            <w:pPr>
              <w:jc w:val="center"/>
              <w:rPr>
                <w:color w:val="000000"/>
              </w:rPr>
            </w:pPr>
            <w:r w:rsidRPr="00804937">
              <w:t>998,67</w:t>
            </w:r>
          </w:p>
        </w:tc>
        <w:tc>
          <w:tcPr>
            <w:tcW w:w="1417" w:type="dxa"/>
            <w:tcBorders>
              <w:bottom w:val="single" w:sz="4" w:space="0" w:color="auto"/>
            </w:tcBorders>
            <w:shd w:val="clear" w:color="auto" w:fill="auto"/>
            <w:vAlign w:val="center"/>
          </w:tcPr>
          <w:p w14:paraId="33A2DE70" w14:textId="77777777" w:rsidR="00804937" w:rsidRPr="00804937" w:rsidRDefault="00804937" w:rsidP="00804937">
            <w:pPr>
              <w:jc w:val="center"/>
            </w:pPr>
          </w:p>
          <w:p w14:paraId="0A3C4D67" w14:textId="77777777" w:rsidR="00804937" w:rsidRPr="00804937" w:rsidRDefault="00804937" w:rsidP="00804937">
            <w:pPr>
              <w:jc w:val="center"/>
            </w:pPr>
          </w:p>
          <w:p w14:paraId="46720C4F" w14:textId="77777777" w:rsidR="00804937" w:rsidRPr="00804937" w:rsidRDefault="00804937" w:rsidP="00804937">
            <w:pPr>
              <w:jc w:val="center"/>
            </w:pPr>
          </w:p>
          <w:p w14:paraId="204F0CC4" w14:textId="77777777" w:rsidR="00804937" w:rsidRPr="00804937" w:rsidRDefault="00804937" w:rsidP="00804937">
            <w:pPr>
              <w:jc w:val="center"/>
            </w:pPr>
            <w:r w:rsidRPr="00804937">
              <w:t>1 532,30</w:t>
            </w:r>
          </w:p>
        </w:tc>
        <w:tc>
          <w:tcPr>
            <w:tcW w:w="1418" w:type="dxa"/>
            <w:tcBorders>
              <w:bottom w:val="single" w:sz="4" w:space="0" w:color="auto"/>
            </w:tcBorders>
            <w:vAlign w:val="center"/>
          </w:tcPr>
          <w:p w14:paraId="13A97B6B" w14:textId="77777777" w:rsidR="00804937" w:rsidRPr="00804937" w:rsidRDefault="00804937" w:rsidP="00804937">
            <w:pPr>
              <w:jc w:val="center"/>
            </w:pPr>
          </w:p>
          <w:p w14:paraId="67F084E5" w14:textId="77777777" w:rsidR="00804937" w:rsidRPr="00804937" w:rsidRDefault="00804937" w:rsidP="00804937">
            <w:pPr>
              <w:jc w:val="center"/>
            </w:pPr>
          </w:p>
          <w:p w14:paraId="11273AE8" w14:textId="77777777" w:rsidR="00804937" w:rsidRPr="00804937" w:rsidRDefault="00804937" w:rsidP="00804937">
            <w:pPr>
              <w:jc w:val="center"/>
            </w:pPr>
          </w:p>
          <w:p w14:paraId="290B9778" w14:textId="77777777" w:rsidR="00804937" w:rsidRPr="00804937" w:rsidRDefault="00804937" w:rsidP="00804937">
            <w:pPr>
              <w:jc w:val="center"/>
            </w:pPr>
            <w:r w:rsidRPr="00804937">
              <w:t>1 186,94</w:t>
            </w:r>
          </w:p>
        </w:tc>
        <w:tc>
          <w:tcPr>
            <w:tcW w:w="1559" w:type="dxa"/>
            <w:tcBorders>
              <w:bottom w:val="single" w:sz="4" w:space="0" w:color="auto"/>
            </w:tcBorders>
          </w:tcPr>
          <w:p w14:paraId="3CBEB17B" w14:textId="77777777" w:rsidR="00804937" w:rsidRPr="00804937" w:rsidRDefault="00804937" w:rsidP="00804937">
            <w:pPr>
              <w:jc w:val="center"/>
            </w:pPr>
          </w:p>
          <w:p w14:paraId="7AABA22F" w14:textId="77777777" w:rsidR="00804937" w:rsidRPr="00804937" w:rsidRDefault="00804937" w:rsidP="00804937">
            <w:pPr>
              <w:jc w:val="center"/>
            </w:pPr>
          </w:p>
          <w:p w14:paraId="2579D17F" w14:textId="77777777" w:rsidR="00804937" w:rsidRPr="00804937" w:rsidRDefault="00804937" w:rsidP="00804937">
            <w:pPr>
              <w:jc w:val="center"/>
            </w:pPr>
          </w:p>
          <w:p w14:paraId="4D66C8AE" w14:textId="77777777" w:rsidR="00804937" w:rsidRPr="00804937" w:rsidRDefault="00804937" w:rsidP="00804937">
            <w:pPr>
              <w:jc w:val="center"/>
            </w:pPr>
            <w:r w:rsidRPr="00804937">
              <w:t>188,27</w:t>
            </w:r>
          </w:p>
        </w:tc>
        <w:tc>
          <w:tcPr>
            <w:tcW w:w="1417" w:type="dxa"/>
            <w:tcBorders>
              <w:bottom w:val="single" w:sz="4" w:space="0" w:color="auto"/>
            </w:tcBorders>
            <w:vAlign w:val="center"/>
          </w:tcPr>
          <w:p w14:paraId="7B2DA95A" w14:textId="77777777" w:rsidR="00804937" w:rsidRPr="00804937" w:rsidRDefault="00804937" w:rsidP="00804937">
            <w:pPr>
              <w:jc w:val="center"/>
            </w:pPr>
          </w:p>
          <w:p w14:paraId="21C6E259" w14:textId="77777777" w:rsidR="00804937" w:rsidRPr="00804937" w:rsidRDefault="00804937" w:rsidP="00804937">
            <w:pPr>
              <w:jc w:val="center"/>
            </w:pPr>
          </w:p>
          <w:p w14:paraId="65E64586" w14:textId="77777777" w:rsidR="00804937" w:rsidRPr="00804937" w:rsidRDefault="00804937" w:rsidP="00804937">
            <w:pPr>
              <w:jc w:val="center"/>
            </w:pPr>
          </w:p>
          <w:p w14:paraId="4E0613AD" w14:textId="77777777" w:rsidR="00804937" w:rsidRPr="00804937" w:rsidRDefault="00804937" w:rsidP="00804937">
            <w:pPr>
              <w:jc w:val="center"/>
            </w:pPr>
            <w:r w:rsidRPr="00804937">
              <w:t>18,85</w:t>
            </w:r>
          </w:p>
        </w:tc>
      </w:tr>
      <w:tr w:rsidR="00804937" w:rsidRPr="00804937" w14:paraId="15A302EC" w14:textId="77777777" w:rsidTr="00F95151">
        <w:trPr>
          <w:trHeight w:val="12"/>
        </w:trPr>
        <w:tc>
          <w:tcPr>
            <w:tcW w:w="538" w:type="dxa"/>
            <w:shd w:val="clear" w:color="auto" w:fill="auto"/>
            <w:vAlign w:val="center"/>
          </w:tcPr>
          <w:p w14:paraId="2367A1E4" w14:textId="77777777" w:rsidR="00804937" w:rsidRPr="00804937" w:rsidRDefault="00804937" w:rsidP="00804937">
            <w:pPr>
              <w:spacing w:line="360" w:lineRule="auto"/>
              <w:jc w:val="center"/>
              <w:rPr>
                <w:color w:val="000000"/>
              </w:rPr>
            </w:pPr>
            <w:r w:rsidRPr="00804937">
              <w:rPr>
                <w:color w:val="000000"/>
              </w:rPr>
              <w:t>7</w:t>
            </w:r>
          </w:p>
        </w:tc>
        <w:tc>
          <w:tcPr>
            <w:tcW w:w="2009" w:type="dxa"/>
            <w:shd w:val="clear" w:color="auto" w:fill="auto"/>
            <w:vAlign w:val="center"/>
          </w:tcPr>
          <w:p w14:paraId="59BA67BE" w14:textId="77777777" w:rsidR="00804937" w:rsidRPr="00804937" w:rsidRDefault="00804937" w:rsidP="00804937">
            <w:pPr>
              <w:rPr>
                <w:snapToGrid w:val="0"/>
                <w:szCs w:val="28"/>
              </w:rPr>
            </w:pPr>
            <w:r w:rsidRPr="00804937">
              <w:rPr>
                <w:snapToGrid w:val="0"/>
                <w:szCs w:val="28"/>
              </w:rPr>
              <w:t>Выпадающие доходы</w:t>
            </w:r>
          </w:p>
        </w:tc>
        <w:tc>
          <w:tcPr>
            <w:tcW w:w="1276" w:type="dxa"/>
            <w:tcBorders>
              <w:bottom w:val="single" w:sz="4" w:space="0" w:color="auto"/>
            </w:tcBorders>
            <w:vAlign w:val="center"/>
          </w:tcPr>
          <w:p w14:paraId="5F2ABB8A" w14:textId="77777777" w:rsidR="00804937" w:rsidRPr="00804937" w:rsidRDefault="00804937" w:rsidP="00804937">
            <w:pPr>
              <w:jc w:val="center"/>
            </w:pPr>
            <w:r w:rsidRPr="00804937">
              <w:t>0,00</w:t>
            </w:r>
          </w:p>
        </w:tc>
        <w:tc>
          <w:tcPr>
            <w:tcW w:w="1417" w:type="dxa"/>
            <w:tcBorders>
              <w:bottom w:val="single" w:sz="4" w:space="0" w:color="auto"/>
            </w:tcBorders>
            <w:shd w:val="clear" w:color="auto" w:fill="auto"/>
            <w:vAlign w:val="center"/>
          </w:tcPr>
          <w:p w14:paraId="05697CF8" w14:textId="77777777" w:rsidR="00804937" w:rsidRPr="00804937" w:rsidRDefault="00804937" w:rsidP="00804937">
            <w:pPr>
              <w:jc w:val="center"/>
            </w:pPr>
            <w:r w:rsidRPr="00804937">
              <w:t>2628,12</w:t>
            </w:r>
          </w:p>
        </w:tc>
        <w:tc>
          <w:tcPr>
            <w:tcW w:w="1418" w:type="dxa"/>
            <w:tcBorders>
              <w:bottom w:val="single" w:sz="4" w:space="0" w:color="auto"/>
            </w:tcBorders>
            <w:vAlign w:val="center"/>
          </w:tcPr>
          <w:p w14:paraId="3AEBF5C9" w14:textId="77777777" w:rsidR="00804937" w:rsidRPr="00804937" w:rsidRDefault="00804937" w:rsidP="00804937">
            <w:pPr>
              <w:jc w:val="center"/>
            </w:pPr>
            <w:r w:rsidRPr="00804937">
              <w:t>0,00</w:t>
            </w:r>
          </w:p>
        </w:tc>
        <w:tc>
          <w:tcPr>
            <w:tcW w:w="1559" w:type="dxa"/>
            <w:tcBorders>
              <w:bottom w:val="single" w:sz="4" w:space="0" w:color="auto"/>
            </w:tcBorders>
          </w:tcPr>
          <w:p w14:paraId="0940E2A2" w14:textId="77777777" w:rsidR="00804937" w:rsidRPr="00804937" w:rsidRDefault="00804937" w:rsidP="00804937">
            <w:pPr>
              <w:jc w:val="center"/>
            </w:pPr>
          </w:p>
          <w:p w14:paraId="194326B0" w14:textId="77777777" w:rsidR="00804937" w:rsidRPr="00804937" w:rsidRDefault="00804937" w:rsidP="00804937">
            <w:pPr>
              <w:jc w:val="center"/>
            </w:pPr>
            <w:r w:rsidRPr="00804937">
              <w:t>0,00</w:t>
            </w:r>
          </w:p>
          <w:p w14:paraId="402FEC81" w14:textId="77777777" w:rsidR="00804937" w:rsidRPr="00804937" w:rsidRDefault="00804937" w:rsidP="00804937">
            <w:pPr>
              <w:jc w:val="center"/>
            </w:pPr>
          </w:p>
        </w:tc>
        <w:tc>
          <w:tcPr>
            <w:tcW w:w="1417" w:type="dxa"/>
            <w:tcBorders>
              <w:bottom w:val="single" w:sz="4" w:space="0" w:color="auto"/>
            </w:tcBorders>
            <w:vAlign w:val="center"/>
          </w:tcPr>
          <w:p w14:paraId="0990DE0B" w14:textId="77777777" w:rsidR="00804937" w:rsidRPr="00804937" w:rsidRDefault="00804937" w:rsidP="00804937">
            <w:pPr>
              <w:jc w:val="center"/>
            </w:pPr>
            <w:r w:rsidRPr="00804937">
              <w:t>0,00</w:t>
            </w:r>
          </w:p>
        </w:tc>
      </w:tr>
      <w:tr w:rsidR="00804937" w:rsidRPr="00804937" w14:paraId="7A7190E7" w14:textId="77777777" w:rsidTr="00F95151">
        <w:trPr>
          <w:trHeight w:val="12"/>
        </w:trPr>
        <w:tc>
          <w:tcPr>
            <w:tcW w:w="538" w:type="dxa"/>
            <w:shd w:val="clear" w:color="auto" w:fill="auto"/>
            <w:vAlign w:val="center"/>
            <w:hideMark/>
          </w:tcPr>
          <w:p w14:paraId="29B3D0AE" w14:textId="77777777" w:rsidR="00804937" w:rsidRPr="00804937" w:rsidRDefault="00804937" w:rsidP="00804937">
            <w:pPr>
              <w:spacing w:line="360" w:lineRule="auto"/>
              <w:jc w:val="center"/>
              <w:rPr>
                <w:color w:val="000000"/>
              </w:rPr>
            </w:pPr>
            <w:r w:rsidRPr="00804937">
              <w:rPr>
                <w:color w:val="000000"/>
              </w:rPr>
              <w:t>8</w:t>
            </w:r>
          </w:p>
        </w:tc>
        <w:tc>
          <w:tcPr>
            <w:tcW w:w="2009" w:type="dxa"/>
            <w:shd w:val="clear" w:color="auto" w:fill="auto"/>
            <w:vAlign w:val="center"/>
            <w:hideMark/>
          </w:tcPr>
          <w:p w14:paraId="72597ED8" w14:textId="77777777" w:rsidR="00804937" w:rsidRPr="00804937" w:rsidRDefault="00804937" w:rsidP="00804937">
            <w:pPr>
              <w:jc w:val="center"/>
              <w:rPr>
                <w:color w:val="000000"/>
              </w:rPr>
            </w:pPr>
            <w:r w:rsidRPr="00804937">
              <w:rPr>
                <w:color w:val="00000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642A4A" w14:textId="77777777" w:rsidR="00804937" w:rsidRPr="00804937" w:rsidRDefault="00804937" w:rsidP="00804937">
            <w:pPr>
              <w:jc w:val="center"/>
            </w:pPr>
            <w:r w:rsidRPr="00804937">
              <w:t>17 702,69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B7429C" w14:textId="77777777" w:rsidR="00804937" w:rsidRPr="00804937" w:rsidRDefault="00804937" w:rsidP="00804937">
            <w:pPr>
              <w:jc w:val="center"/>
            </w:pPr>
            <w:r w:rsidRPr="00804937">
              <w:t>23 311,24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831989" w14:textId="77777777" w:rsidR="00804937" w:rsidRPr="00804937" w:rsidRDefault="00804937" w:rsidP="00804937">
            <w:pPr>
              <w:jc w:val="center"/>
            </w:pPr>
            <w:r w:rsidRPr="00804937">
              <w:t>17 223,50</w:t>
            </w:r>
          </w:p>
        </w:tc>
        <w:tc>
          <w:tcPr>
            <w:tcW w:w="1559" w:type="dxa"/>
            <w:tcBorders>
              <w:top w:val="single" w:sz="4" w:space="0" w:color="auto"/>
              <w:left w:val="single" w:sz="4" w:space="0" w:color="auto"/>
              <w:bottom w:val="single" w:sz="4" w:space="0" w:color="auto"/>
              <w:right w:val="single" w:sz="4" w:space="0" w:color="auto"/>
            </w:tcBorders>
          </w:tcPr>
          <w:p w14:paraId="587785D1" w14:textId="77777777" w:rsidR="00804937" w:rsidRPr="00804937" w:rsidRDefault="00804937" w:rsidP="00804937">
            <w:pPr>
              <w:jc w:val="center"/>
            </w:pPr>
            <w:r w:rsidRPr="00804937">
              <w:t>-479,19</w:t>
            </w:r>
          </w:p>
        </w:tc>
        <w:tc>
          <w:tcPr>
            <w:tcW w:w="1417" w:type="dxa"/>
            <w:tcBorders>
              <w:top w:val="single" w:sz="4" w:space="0" w:color="auto"/>
              <w:left w:val="single" w:sz="4" w:space="0" w:color="auto"/>
              <w:bottom w:val="single" w:sz="4" w:space="0" w:color="auto"/>
              <w:right w:val="single" w:sz="4" w:space="0" w:color="auto"/>
            </w:tcBorders>
          </w:tcPr>
          <w:p w14:paraId="7C55963D" w14:textId="77777777" w:rsidR="00804937" w:rsidRPr="00804937" w:rsidRDefault="00804937" w:rsidP="00804937">
            <w:pPr>
              <w:jc w:val="center"/>
            </w:pPr>
            <w:r w:rsidRPr="00804937">
              <w:t>-2,70</w:t>
            </w:r>
          </w:p>
        </w:tc>
      </w:tr>
    </w:tbl>
    <w:p w14:paraId="71D0D9BD" w14:textId="77777777" w:rsidR="00804937" w:rsidRPr="00804937" w:rsidRDefault="00804937" w:rsidP="00804937">
      <w:pPr>
        <w:ind w:firstLine="720"/>
        <w:rPr>
          <w:snapToGrid w:val="0"/>
          <w:sz w:val="28"/>
          <w:szCs w:val="28"/>
        </w:rPr>
      </w:pPr>
      <w:bookmarkStart w:id="67" w:name="_Toc24891732"/>
      <w:bookmarkStart w:id="68" w:name="_Toc21094955"/>
      <w:bookmarkEnd w:id="22"/>
    </w:p>
    <w:p w14:paraId="743E102F"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69" w:name="_Toc117251904"/>
      <w:r w:rsidRPr="00804937">
        <w:rPr>
          <w:rFonts w:cs="Arial"/>
          <w:b/>
          <w:bCs/>
          <w:snapToGrid w:val="0"/>
          <w:kern w:val="32"/>
          <w:sz w:val="28"/>
          <w:szCs w:val="32"/>
          <w:lang w:eastAsia="en-US"/>
        </w:rPr>
        <w:t>9.Расчет расходов на приобретение энергетических ресурсов,</w:t>
      </w:r>
      <w:bookmarkEnd w:id="69"/>
      <w:r w:rsidRPr="00804937">
        <w:rPr>
          <w:rFonts w:cs="Arial"/>
          <w:b/>
          <w:bCs/>
          <w:snapToGrid w:val="0"/>
          <w:kern w:val="32"/>
          <w:sz w:val="28"/>
          <w:szCs w:val="32"/>
          <w:lang w:eastAsia="en-US"/>
        </w:rPr>
        <w:t xml:space="preserve"> </w:t>
      </w:r>
    </w:p>
    <w:p w14:paraId="0BFFC3E7"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70" w:name="_Toc117251905"/>
      <w:r w:rsidRPr="00804937">
        <w:rPr>
          <w:rFonts w:cs="Arial"/>
          <w:b/>
          <w:bCs/>
          <w:snapToGrid w:val="0"/>
          <w:kern w:val="32"/>
          <w:sz w:val="28"/>
          <w:szCs w:val="32"/>
          <w:lang w:eastAsia="en-US"/>
        </w:rPr>
        <w:t>холодной воды и теплоносителя</w:t>
      </w:r>
      <w:bookmarkEnd w:id="70"/>
    </w:p>
    <w:p w14:paraId="6E0B2CE3"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3DC5F49B"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71" w:name="_Toc117251906"/>
      <w:r w:rsidRPr="00804937">
        <w:rPr>
          <w:rFonts w:cs="Arial"/>
          <w:b/>
          <w:bCs/>
          <w:snapToGrid w:val="0"/>
          <w:kern w:val="32"/>
          <w:sz w:val="28"/>
          <w:szCs w:val="32"/>
          <w:lang w:eastAsia="en-US"/>
        </w:rPr>
        <w:t>9.1. Расходы на топливо</w:t>
      </w:r>
      <w:bookmarkEnd w:id="67"/>
      <w:bookmarkEnd w:id="71"/>
    </w:p>
    <w:p w14:paraId="6E45A6C3" w14:textId="77777777" w:rsidR="00804937" w:rsidRPr="00804937" w:rsidRDefault="00804937" w:rsidP="00804937">
      <w:pPr>
        <w:ind w:firstLine="720"/>
        <w:jc w:val="both"/>
        <w:rPr>
          <w:snapToGrid w:val="0"/>
          <w:sz w:val="28"/>
          <w:szCs w:val="28"/>
        </w:rPr>
      </w:pPr>
    </w:p>
    <w:p w14:paraId="011B797C"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 xml:space="preserve">По данной статье предприятием планируются расходы по 6 котельным (концессионное соглашение №1 от 28.04.2020 г.) в размере </w:t>
      </w:r>
      <w:r w:rsidRPr="00804937">
        <w:rPr>
          <w:snapToGrid w:val="0"/>
          <w:sz w:val="28"/>
          <w:szCs w:val="28"/>
        </w:rPr>
        <w:br/>
        <w:t>48 257,12 тыс. руб., по 2 котельным в размере 5 738,97 тыс. руб., всего расходы по 8 котельным в размере 53 996,09 тыс. руб.</w:t>
      </w:r>
    </w:p>
    <w:p w14:paraId="16103A3B"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 xml:space="preserve">Объем потребления натурального топлива </w:t>
      </w:r>
      <w:proofErr w:type="spellStart"/>
      <w:r w:rsidRPr="00804937">
        <w:rPr>
          <w:snapToGrid w:val="0"/>
          <w:color w:val="000000"/>
          <w:sz w:val="28"/>
          <w:szCs w:val="28"/>
        </w:rPr>
        <w:t>сортомарки</w:t>
      </w:r>
      <w:proofErr w:type="spellEnd"/>
      <w:r w:rsidRPr="00804937">
        <w:rPr>
          <w:snapToGrid w:val="0"/>
          <w:color w:val="000000"/>
          <w:sz w:val="28"/>
          <w:szCs w:val="28"/>
        </w:rPr>
        <w:t xml:space="preserve"> </w:t>
      </w:r>
      <w:proofErr w:type="spellStart"/>
      <w:r w:rsidRPr="00804937">
        <w:rPr>
          <w:snapToGrid w:val="0"/>
          <w:color w:val="000000"/>
          <w:sz w:val="28"/>
          <w:szCs w:val="28"/>
        </w:rPr>
        <w:t>Др</w:t>
      </w:r>
      <w:proofErr w:type="spellEnd"/>
      <w:r w:rsidRPr="00804937">
        <w:rPr>
          <w:snapToGrid w:val="0"/>
          <w:color w:val="000000"/>
          <w:sz w:val="28"/>
          <w:szCs w:val="28"/>
        </w:rPr>
        <w:t xml:space="preserve">, необходимый при производстве тепловой энергии, рассчитан экспертами исходя из удельного расхода условного топлива, согласно экспертному заключению, к постановлению РЭК Кузбасса от 27.10.2022 №322 по 6 котельным в размере 248,65 кг. у. т./Гкал, по 2 котельным в размере 255,65 кг. у. т./Гкал, всего по 8 котельным в размере 249,36 кг. у. т./Гкал.  </w:t>
      </w:r>
    </w:p>
    <w:p w14:paraId="0796950C"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 xml:space="preserve">Расчетный объем натурального топлива по энергетическому каменному углю </w:t>
      </w:r>
      <w:proofErr w:type="spellStart"/>
      <w:r w:rsidRPr="00804937">
        <w:rPr>
          <w:snapToGrid w:val="0"/>
          <w:sz w:val="28"/>
          <w:szCs w:val="28"/>
        </w:rPr>
        <w:t>сортомарки</w:t>
      </w:r>
      <w:proofErr w:type="spellEnd"/>
      <w:r w:rsidRPr="00804937">
        <w:rPr>
          <w:snapToGrid w:val="0"/>
          <w:sz w:val="28"/>
          <w:szCs w:val="28"/>
        </w:rPr>
        <w:t xml:space="preserve"> 3Б составляет по 6 котельным – 13 385,44 т., по 2 котельным – 1 593,20 т., всего по 8 котельным – 14 978,64 т. Тепловой эквивалент принят в расчет в размере – 0,67 (низшая теплотворная способность 4700 ккал/кг принята в соответствии с договором поставки №3К-005/22 от </w:t>
      </w:r>
      <w:r w:rsidRPr="00804937">
        <w:rPr>
          <w:sz w:val="28"/>
          <w:szCs w:val="28"/>
        </w:rPr>
        <w:t xml:space="preserve"> 16.09.2022 г. </w:t>
      </w:r>
      <w:r w:rsidRPr="00804937">
        <w:rPr>
          <w:snapToGrid w:val="0"/>
          <w:sz w:val="28"/>
          <w:szCs w:val="28"/>
        </w:rPr>
        <w:t xml:space="preserve">с </w:t>
      </w:r>
      <w:r w:rsidRPr="00804937">
        <w:rPr>
          <w:sz w:val="28"/>
          <w:szCs w:val="28"/>
        </w:rPr>
        <w:t>ООО «Профит»</w:t>
      </w:r>
      <w:r w:rsidRPr="00804937">
        <w:rPr>
          <w:snapToGrid w:val="0"/>
          <w:sz w:val="28"/>
          <w:szCs w:val="28"/>
        </w:rPr>
        <w:t xml:space="preserve">) </w:t>
      </w:r>
      <w:r w:rsidRPr="00804937">
        <w:rPr>
          <w:snapToGrid w:val="0"/>
          <w:color w:val="000000"/>
          <w:sz w:val="28"/>
          <w:szCs w:val="28"/>
        </w:rPr>
        <w:t>(</w:t>
      </w:r>
      <w:r w:rsidRPr="00804937">
        <w:rPr>
          <w:sz w:val="28"/>
          <w:szCs w:val="28"/>
        </w:rPr>
        <w:t xml:space="preserve">доп. док. </w:t>
      </w:r>
      <w:proofErr w:type="spellStart"/>
      <w:r w:rsidRPr="00804937">
        <w:rPr>
          <w:color w:val="000000"/>
          <w:sz w:val="28"/>
          <w:szCs w:val="28"/>
        </w:rPr>
        <w:t>вх</w:t>
      </w:r>
      <w:proofErr w:type="spellEnd"/>
      <w:r w:rsidRPr="00804937">
        <w:rPr>
          <w:color w:val="000000"/>
          <w:sz w:val="28"/>
          <w:szCs w:val="28"/>
        </w:rPr>
        <w:t xml:space="preserve">. № 5824 от 26.09.2022 </w:t>
      </w:r>
      <w:r w:rsidRPr="00804937">
        <w:rPr>
          <w:sz w:val="28"/>
          <w:szCs w:val="28"/>
        </w:rPr>
        <w:t>стр. 47-53</w:t>
      </w:r>
      <w:r w:rsidRPr="00804937">
        <w:rPr>
          <w:snapToGrid w:val="0"/>
          <w:color w:val="000000"/>
          <w:sz w:val="28"/>
          <w:szCs w:val="28"/>
        </w:rPr>
        <w:t>)</w:t>
      </w:r>
      <w:r w:rsidRPr="00804937">
        <w:rPr>
          <w:snapToGrid w:val="0"/>
          <w:sz w:val="28"/>
          <w:szCs w:val="28"/>
        </w:rPr>
        <w:t xml:space="preserve">. </w:t>
      </w:r>
    </w:p>
    <w:p w14:paraId="36E0A166" w14:textId="77777777" w:rsidR="00804937" w:rsidRPr="00804937" w:rsidRDefault="00804937" w:rsidP="00804937">
      <w:pPr>
        <w:tabs>
          <w:tab w:val="left" w:pos="1890"/>
        </w:tabs>
        <w:ind w:firstLine="709"/>
        <w:jc w:val="both"/>
        <w:rPr>
          <w:snapToGrid w:val="0"/>
          <w:color w:val="000000"/>
          <w:sz w:val="28"/>
          <w:szCs w:val="28"/>
        </w:rPr>
      </w:pPr>
      <w:r w:rsidRPr="00804937">
        <w:rPr>
          <w:snapToGrid w:val="0"/>
          <w:color w:val="000000"/>
          <w:sz w:val="28"/>
          <w:szCs w:val="28"/>
        </w:rPr>
        <w:t xml:space="preserve">Скорректированные расходы по статье на 2023 год, по мнению экспертов, всего составили 52 615,91 тыс. руб. (по 6 котельным – 47 019,44 тыс. руб., по 2 котельным – 5 596,47 тыс. руб.), в том числе, стоимость натурального топлива – 15 371,83 тыс. руб. (по 6 котельным – 13 736,81 тыс. руб., по 2 котельным –1 635,02 тыс. руб.), стоимость расходов по транспортировке – </w:t>
      </w:r>
      <w:r w:rsidRPr="00804937">
        <w:rPr>
          <w:snapToGrid w:val="0"/>
          <w:color w:val="000000"/>
          <w:sz w:val="28"/>
          <w:szCs w:val="28"/>
        </w:rPr>
        <w:lastRenderedPageBreak/>
        <w:t>37 244,08 тыс. руб. (по 6 котельным – 33 282,63 тыс. руб., по 2 котельным – 3 961,45 тыс. руб.).</w:t>
      </w:r>
    </w:p>
    <w:p w14:paraId="629C9271" w14:textId="77777777" w:rsidR="00804937" w:rsidRPr="00804937" w:rsidRDefault="00804937" w:rsidP="00804937">
      <w:pPr>
        <w:ind w:firstLine="709"/>
        <w:jc w:val="both"/>
        <w:rPr>
          <w:snapToGrid w:val="0"/>
          <w:szCs w:val="20"/>
        </w:rPr>
      </w:pPr>
      <w:r w:rsidRPr="00804937">
        <w:rPr>
          <w:sz w:val="28"/>
          <w:szCs w:val="28"/>
        </w:rPr>
        <w:t xml:space="preserve">Экспертами в расчётах учтена цена топлива (угля марки 3Б) на 2023 год в размере 1 026,26 руб./т. (НДС не облагается), </w:t>
      </w:r>
      <w:r w:rsidRPr="00804937">
        <w:rPr>
          <w:snapToGrid w:val="0"/>
          <w:sz w:val="28"/>
          <w:szCs w:val="28"/>
        </w:rPr>
        <w:t>в соответствии с договором поставки №3К-005/22 от</w:t>
      </w:r>
      <w:r w:rsidRPr="00804937">
        <w:rPr>
          <w:sz w:val="28"/>
          <w:szCs w:val="28"/>
        </w:rPr>
        <w:t xml:space="preserve"> 16.09.2022 г.  с ООО ««Профит», договор заключен до 30.07.2023 г.</w:t>
      </w:r>
      <w:r w:rsidRPr="00804937">
        <w:rPr>
          <w:color w:val="000000"/>
          <w:sz w:val="28"/>
          <w:szCs w:val="28"/>
        </w:rPr>
        <w:t xml:space="preserve"> с помощью закупочных процедур в соответствии с Федеральным законом от 18.07.2011 №223</w:t>
      </w:r>
      <w:r w:rsidRPr="00804937">
        <w:rPr>
          <w:sz w:val="28"/>
          <w:szCs w:val="28"/>
        </w:rPr>
        <w:t xml:space="preserve"> </w:t>
      </w:r>
      <w:r w:rsidRPr="00804937">
        <w:rPr>
          <w:snapToGrid w:val="0"/>
          <w:sz w:val="28"/>
          <w:szCs w:val="28"/>
        </w:rPr>
        <w:t>(информация о конкурсных процедурах расположена по адресу (</w:t>
      </w:r>
      <w:hyperlink r:id="rId20" w:history="1">
        <w:r w:rsidRPr="00804937">
          <w:rPr>
            <w:color w:val="0000FF"/>
            <w:sz w:val="28"/>
            <w:szCs w:val="28"/>
            <w:u w:val="single"/>
          </w:rPr>
          <w:t>https://zakupki.gov.ru/epz/order/notice/notice223/documents.html?noticeInfoId=14369555</w:t>
        </w:r>
      </w:hyperlink>
      <w:r w:rsidRPr="00804937">
        <w:rPr>
          <w:color w:val="0000FF"/>
          <w:sz w:val="28"/>
          <w:szCs w:val="28"/>
          <w:u w:val="single"/>
        </w:rPr>
        <w:t xml:space="preserve"> )</w:t>
      </w:r>
      <w:r w:rsidRPr="00804937">
        <w:rPr>
          <w:snapToGrid w:val="0"/>
          <w:szCs w:val="20"/>
        </w:rPr>
        <w:t xml:space="preserve">.  </w:t>
      </w:r>
      <w:r w:rsidRPr="00804937">
        <w:rPr>
          <w:snapToGrid w:val="0"/>
          <w:sz w:val="28"/>
          <w:szCs w:val="28"/>
        </w:rPr>
        <w:t>Извещение о закупке №32211637613.</w:t>
      </w:r>
      <w:r w:rsidRPr="00804937">
        <w:rPr>
          <w:snapToGrid w:val="0"/>
          <w:szCs w:val="20"/>
        </w:rPr>
        <w:t xml:space="preserve"> </w:t>
      </w:r>
      <w:r w:rsidRPr="00804937">
        <w:rPr>
          <w:snapToGrid w:val="0"/>
          <w:sz w:val="28"/>
          <w:szCs w:val="28"/>
        </w:rPr>
        <w:t>Конкурс состоялся</w:t>
      </w:r>
      <w:r w:rsidRPr="00804937">
        <w:rPr>
          <w:snapToGrid w:val="0"/>
          <w:szCs w:val="20"/>
        </w:rPr>
        <w:t>.</w:t>
      </w:r>
      <w:r w:rsidRPr="00804937">
        <w:rPr>
          <w:sz w:val="28"/>
          <w:szCs w:val="28"/>
        </w:rPr>
        <w:t xml:space="preserve"> </w:t>
      </w:r>
    </w:p>
    <w:p w14:paraId="2BAAED0B" w14:textId="77777777" w:rsidR="00804937" w:rsidRPr="00804937" w:rsidRDefault="00804937" w:rsidP="00804937">
      <w:pPr>
        <w:ind w:firstLine="567"/>
        <w:jc w:val="both"/>
        <w:rPr>
          <w:sz w:val="28"/>
          <w:szCs w:val="28"/>
        </w:rPr>
      </w:pPr>
      <w:r w:rsidRPr="00804937">
        <w:rPr>
          <w:sz w:val="28"/>
          <w:szCs w:val="28"/>
        </w:rPr>
        <w:t xml:space="preserve">Доставка топлива осуществляется автомобильным транспортом по следующему направлению: от «Разреза </w:t>
      </w:r>
      <w:proofErr w:type="spellStart"/>
      <w:r w:rsidRPr="00804937">
        <w:rPr>
          <w:sz w:val="28"/>
          <w:szCs w:val="28"/>
        </w:rPr>
        <w:t>Большесырский</w:t>
      </w:r>
      <w:proofErr w:type="spellEnd"/>
      <w:r w:rsidRPr="00804937">
        <w:rPr>
          <w:sz w:val="28"/>
          <w:szCs w:val="28"/>
        </w:rPr>
        <w:t xml:space="preserve">» Красноярского края до склада котельной по адресу Мариинск, ул. Тургенева 31а, на расстояние 450,0 км в одну сторону. </w:t>
      </w:r>
    </w:p>
    <w:p w14:paraId="5754795D" w14:textId="77777777" w:rsidR="00804937" w:rsidRPr="00804937" w:rsidRDefault="00804937" w:rsidP="00804937">
      <w:pPr>
        <w:ind w:firstLine="567"/>
        <w:jc w:val="both"/>
        <w:rPr>
          <w:sz w:val="28"/>
          <w:szCs w:val="28"/>
        </w:rPr>
      </w:pPr>
      <w:r w:rsidRPr="00804937">
        <w:rPr>
          <w:sz w:val="28"/>
          <w:szCs w:val="28"/>
        </w:rPr>
        <w:t>Цены на транспортировку автомобильным транспортом на 2023 год приняты в размере 1 850 руб./т</w:t>
      </w:r>
      <w:r w:rsidRPr="00804937">
        <w:rPr>
          <w:snapToGrid w:val="0"/>
          <w:sz w:val="28"/>
          <w:szCs w:val="28"/>
        </w:rPr>
        <w:t xml:space="preserve"> </w:t>
      </w:r>
      <w:r w:rsidRPr="00804937">
        <w:rPr>
          <w:sz w:val="28"/>
          <w:szCs w:val="28"/>
        </w:rPr>
        <w:t xml:space="preserve">(НДС не облагается) </w:t>
      </w:r>
      <w:r w:rsidRPr="00804937">
        <w:rPr>
          <w:snapToGrid w:val="0"/>
          <w:sz w:val="28"/>
          <w:szCs w:val="28"/>
        </w:rPr>
        <w:t xml:space="preserve">в соответствии с договором поставки          №3К-005/22 от </w:t>
      </w:r>
      <w:r w:rsidRPr="00804937">
        <w:rPr>
          <w:sz w:val="28"/>
          <w:szCs w:val="28"/>
        </w:rPr>
        <w:t>16.09.2022 г.  с ООО «Профит»</w:t>
      </w:r>
      <w:r w:rsidRPr="00804937">
        <w:rPr>
          <w:snapToGrid w:val="0"/>
          <w:sz w:val="28"/>
          <w:szCs w:val="28"/>
        </w:rPr>
        <w:t>,</w:t>
      </w:r>
      <w:r w:rsidRPr="00804937">
        <w:rPr>
          <w:sz w:val="28"/>
          <w:szCs w:val="28"/>
        </w:rPr>
        <w:t xml:space="preserve"> договор заключен до 30.07.2023 г.</w:t>
      </w:r>
      <w:r w:rsidRPr="00804937">
        <w:rPr>
          <w:color w:val="000000"/>
          <w:sz w:val="28"/>
          <w:szCs w:val="28"/>
        </w:rPr>
        <w:t xml:space="preserve"> с помощью закупочных процедур в соответствии с Федеральным законом от 18.07.2011 №223</w:t>
      </w:r>
      <w:r w:rsidRPr="00804937">
        <w:rPr>
          <w:sz w:val="28"/>
          <w:szCs w:val="28"/>
        </w:rPr>
        <w:t xml:space="preserve"> </w:t>
      </w:r>
      <w:r w:rsidRPr="00804937">
        <w:rPr>
          <w:snapToGrid w:val="0"/>
          <w:sz w:val="28"/>
          <w:szCs w:val="28"/>
        </w:rPr>
        <w:t>(информация о конкурсных процедурах расположена по адресу (</w:t>
      </w:r>
      <w:hyperlink r:id="rId21" w:history="1">
        <w:r w:rsidRPr="00804937">
          <w:rPr>
            <w:color w:val="0000FF"/>
            <w:sz w:val="28"/>
            <w:szCs w:val="28"/>
            <w:u w:val="single"/>
          </w:rPr>
          <w:t>https://zakupki.gov.ru/epz/order/notice/notice223/documents.html?noticeInfoId=14369555</w:t>
        </w:r>
      </w:hyperlink>
      <w:r w:rsidRPr="00804937">
        <w:rPr>
          <w:color w:val="0000FF"/>
          <w:sz w:val="28"/>
          <w:szCs w:val="28"/>
          <w:u w:val="single"/>
        </w:rPr>
        <w:t xml:space="preserve"> )</w:t>
      </w:r>
      <w:r w:rsidRPr="00804937">
        <w:rPr>
          <w:snapToGrid w:val="0"/>
          <w:szCs w:val="20"/>
        </w:rPr>
        <w:t xml:space="preserve">.  </w:t>
      </w:r>
      <w:r w:rsidRPr="00804937">
        <w:rPr>
          <w:snapToGrid w:val="0"/>
          <w:sz w:val="28"/>
          <w:szCs w:val="28"/>
        </w:rPr>
        <w:t>Извещение о закупке №32211637613.</w:t>
      </w:r>
      <w:r w:rsidRPr="00804937">
        <w:rPr>
          <w:snapToGrid w:val="0"/>
          <w:szCs w:val="20"/>
        </w:rPr>
        <w:t xml:space="preserve"> </w:t>
      </w:r>
      <w:r w:rsidRPr="00804937">
        <w:rPr>
          <w:snapToGrid w:val="0"/>
          <w:sz w:val="28"/>
          <w:szCs w:val="28"/>
        </w:rPr>
        <w:t>Конкурс состоялся</w:t>
      </w:r>
      <w:r w:rsidRPr="00804937">
        <w:rPr>
          <w:snapToGrid w:val="0"/>
          <w:szCs w:val="20"/>
        </w:rPr>
        <w:t>.</w:t>
      </w:r>
    </w:p>
    <w:p w14:paraId="5EC0D1BB" w14:textId="77777777" w:rsidR="00804937" w:rsidRPr="00804937" w:rsidRDefault="00804937" w:rsidP="00804937">
      <w:pPr>
        <w:tabs>
          <w:tab w:val="left" w:pos="1890"/>
        </w:tabs>
        <w:ind w:firstLine="720"/>
        <w:jc w:val="both"/>
        <w:rPr>
          <w:sz w:val="28"/>
          <w:szCs w:val="28"/>
        </w:rPr>
      </w:pPr>
      <w:r w:rsidRPr="00804937">
        <w:rPr>
          <w:sz w:val="28"/>
          <w:szCs w:val="28"/>
        </w:rPr>
        <w:t xml:space="preserve">Стоимость доставки топлива составила: </w:t>
      </w:r>
    </w:p>
    <w:p w14:paraId="263AD0D2" w14:textId="77777777" w:rsidR="00804937" w:rsidRPr="00804937" w:rsidRDefault="00804937" w:rsidP="00804937">
      <w:pPr>
        <w:tabs>
          <w:tab w:val="left" w:pos="1890"/>
        </w:tabs>
        <w:ind w:firstLine="720"/>
        <w:jc w:val="both"/>
        <w:rPr>
          <w:sz w:val="28"/>
          <w:szCs w:val="28"/>
        </w:rPr>
      </w:pPr>
      <w:r w:rsidRPr="00804937">
        <w:rPr>
          <w:sz w:val="28"/>
          <w:szCs w:val="28"/>
        </w:rPr>
        <w:t>Автомобильные перевозки 1 850 руб./т</w:t>
      </w:r>
      <w:r w:rsidRPr="00804937">
        <w:rPr>
          <w:snapToGrid w:val="0"/>
          <w:sz w:val="28"/>
          <w:szCs w:val="28"/>
        </w:rPr>
        <w:t xml:space="preserve"> </w:t>
      </w:r>
      <w:r w:rsidRPr="00804937">
        <w:rPr>
          <w:sz w:val="28"/>
          <w:szCs w:val="28"/>
        </w:rPr>
        <w:t>*14 978,64 т / 1000 = 27 710,48 тыс. руб.</w:t>
      </w:r>
    </w:p>
    <w:p w14:paraId="3969D29E" w14:textId="77777777" w:rsidR="00804937" w:rsidRPr="00804937" w:rsidRDefault="00804937" w:rsidP="00804937">
      <w:pPr>
        <w:ind w:left="34" w:firstLine="675"/>
        <w:jc w:val="both"/>
        <w:rPr>
          <w:bCs/>
          <w:sz w:val="28"/>
          <w:szCs w:val="28"/>
        </w:rPr>
      </w:pPr>
      <w:r w:rsidRPr="00804937">
        <w:rPr>
          <w:bCs/>
          <w:sz w:val="28"/>
          <w:szCs w:val="28"/>
        </w:rPr>
        <w:t xml:space="preserve">Расходы на погрузку, разгрузку, </w:t>
      </w:r>
      <w:proofErr w:type="spellStart"/>
      <w:r w:rsidRPr="00804937">
        <w:rPr>
          <w:bCs/>
          <w:sz w:val="28"/>
          <w:szCs w:val="28"/>
        </w:rPr>
        <w:t>буртовку</w:t>
      </w:r>
      <w:proofErr w:type="spellEnd"/>
      <w:r w:rsidRPr="00804937">
        <w:rPr>
          <w:bCs/>
          <w:sz w:val="28"/>
          <w:szCs w:val="28"/>
        </w:rPr>
        <w:t xml:space="preserve"> </w:t>
      </w:r>
      <w:r w:rsidRPr="00804937">
        <w:rPr>
          <w:sz w:val="28"/>
          <w:szCs w:val="28"/>
        </w:rPr>
        <w:t xml:space="preserve">топлива автомобильным транспортом заявлены предприятием в сумме 9 992,96 тыс. руб., в том числе по 6 котельным в сумме 8 836,44 тыс. руб., по 2 котельным в сумме 1 156,52 тыс. руб. В обоснование представлены документы: договор </w:t>
      </w:r>
      <w:bookmarkStart w:id="72" w:name="_Hlk117848984"/>
      <w:r w:rsidRPr="00804937">
        <w:rPr>
          <w:sz w:val="28"/>
          <w:szCs w:val="28"/>
        </w:rPr>
        <w:t>№ТС-01/2020-5/П от 01.02.2020</w:t>
      </w:r>
      <w:bookmarkEnd w:id="72"/>
      <w:r w:rsidRPr="00804937">
        <w:rPr>
          <w:sz w:val="28"/>
          <w:szCs w:val="28"/>
        </w:rPr>
        <w:t xml:space="preserve"> с</w:t>
      </w:r>
      <w:r w:rsidRPr="00804937">
        <w:rPr>
          <w:snapToGrid w:val="0"/>
          <w:color w:val="000000"/>
          <w:sz w:val="28"/>
          <w:szCs w:val="28"/>
        </w:rPr>
        <w:t xml:space="preserve"> ООО «</w:t>
      </w:r>
      <w:proofErr w:type="spellStart"/>
      <w:r w:rsidRPr="00804937">
        <w:rPr>
          <w:snapToGrid w:val="0"/>
          <w:color w:val="000000"/>
          <w:sz w:val="28"/>
          <w:szCs w:val="28"/>
        </w:rPr>
        <w:t>ПромСибУглеМет</w:t>
      </w:r>
      <w:proofErr w:type="spellEnd"/>
      <w:r w:rsidRPr="00804937">
        <w:rPr>
          <w:snapToGrid w:val="0"/>
          <w:color w:val="000000"/>
          <w:sz w:val="28"/>
          <w:szCs w:val="28"/>
        </w:rPr>
        <w:t xml:space="preserve">», доп. соглашение №1 к договору </w:t>
      </w:r>
      <w:r w:rsidRPr="00804937">
        <w:rPr>
          <w:sz w:val="28"/>
          <w:szCs w:val="28"/>
        </w:rPr>
        <w:t>№ТС-01/2020-5/П от 01.02.2020</w:t>
      </w:r>
      <w:r w:rsidRPr="00804937">
        <w:rPr>
          <w:snapToGrid w:val="0"/>
          <w:color w:val="000000"/>
          <w:sz w:val="28"/>
          <w:szCs w:val="28"/>
        </w:rPr>
        <w:t xml:space="preserve"> с ООО «</w:t>
      </w:r>
      <w:proofErr w:type="spellStart"/>
      <w:r w:rsidRPr="00804937">
        <w:rPr>
          <w:snapToGrid w:val="0"/>
          <w:color w:val="000000"/>
          <w:sz w:val="28"/>
          <w:szCs w:val="28"/>
        </w:rPr>
        <w:t>ПромСибУглеМет</w:t>
      </w:r>
      <w:proofErr w:type="spellEnd"/>
      <w:r w:rsidRPr="00804937">
        <w:rPr>
          <w:snapToGrid w:val="0"/>
          <w:color w:val="000000"/>
          <w:sz w:val="28"/>
          <w:szCs w:val="28"/>
        </w:rPr>
        <w:t xml:space="preserve">»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napToGrid w:val="0"/>
          <w:color w:val="000000"/>
          <w:sz w:val="28"/>
          <w:szCs w:val="28"/>
        </w:rPr>
        <w:t xml:space="preserve">стр.182-187). </w:t>
      </w:r>
    </w:p>
    <w:p w14:paraId="2BC1D86F" w14:textId="77777777" w:rsidR="00804937" w:rsidRPr="00804937" w:rsidRDefault="00804937" w:rsidP="00804937">
      <w:pPr>
        <w:tabs>
          <w:tab w:val="left" w:pos="1890"/>
        </w:tabs>
        <w:ind w:firstLine="709"/>
        <w:jc w:val="both"/>
        <w:rPr>
          <w:snapToGrid w:val="0"/>
          <w:color w:val="000000"/>
          <w:sz w:val="28"/>
          <w:szCs w:val="28"/>
        </w:rPr>
      </w:pPr>
      <w:r w:rsidRPr="00804937">
        <w:rPr>
          <w:sz w:val="28"/>
          <w:szCs w:val="28"/>
        </w:rPr>
        <w:t xml:space="preserve">Экспертами проанализированы заявленные предприятием затраты на перевозку угля автомобильным транспортом и представленный предприятием отчёт </w:t>
      </w:r>
      <w:r w:rsidRPr="00804937">
        <w:rPr>
          <w:sz w:val="28"/>
          <w:szCs w:val="28"/>
          <w:lang w:val="en-US"/>
        </w:rPr>
        <w:t>WARM</w:t>
      </w:r>
      <w:r w:rsidRPr="00804937">
        <w:rPr>
          <w:sz w:val="28"/>
          <w:szCs w:val="28"/>
        </w:rPr>
        <w:t>.</w:t>
      </w:r>
      <w:r w:rsidRPr="00804937">
        <w:rPr>
          <w:sz w:val="28"/>
          <w:szCs w:val="28"/>
          <w:lang w:val="en-US"/>
        </w:rPr>
        <w:t>TOPL</w:t>
      </w:r>
      <w:r w:rsidRPr="00804937">
        <w:rPr>
          <w:sz w:val="28"/>
          <w:szCs w:val="28"/>
        </w:rPr>
        <w:t>.</w:t>
      </w:r>
      <w:r w:rsidRPr="00804937">
        <w:rPr>
          <w:sz w:val="28"/>
          <w:szCs w:val="28"/>
          <w:lang w:val="en-US"/>
        </w:rPr>
        <w:t>Q</w:t>
      </w:r>
      <w:r w:rsidRPr="00804937">
        <w:rPr>
          <w:sz w:val="28"/>
          <w:szCs w:val="28"/>
        </w:rPr>
        <w:t xml:space="preserve">4.2021. На основании п. 28 и п. 31 Основ ценообразования эксперты приняли расходы на </w:t>
      </w:r>
      <w:r w:rsidRPr="00804937">
        <w:rPr>
          <w:bCs/>
          <w:sz w:val="28"/>
          <w:szCs w:val="28"/>
        </w:rPr>
        <w:t xml:space="preserve">погрузку, разгрузку, </w:t>
      </w:r>
      <w:proofErr w:type="spellStart"/>
      <w:r w:rsidRPr="00804937">
        <w:rPr>
          <w:bCs/>
          <w:sz w:val="28"/>
          <w:szCs w:val="28"/>
        </w:rPr>
        <w:t>буртовку</w:t>
      </w:r>
      <w:proofErr w:type="spellEnd"/>
      <w:r w:rsidRPr="00804937">
        <w:rPr>
          <w:bCs/>
          <w:sz w:val="28"/>
          <w:szCs w:val="28"/>
        </w:rPr>
        <w:t xml:space="preserve"> </w:t>
      </w:r>
      <w:r w:rsidRPr="00804937">
        <w:rPr>
          <w:sz w:val="28"/>
          <w:szCs w:val="28"/>
        </w:rPr>
        <w:t xml:space="preserve">угля автомобильным транспортом в размере 636,48 руб./т., исходя из фактически сложившихся расходов за 2021 год 436,54 руб./т.(без НДС), </w:t>
      </w:r>
      <w:bookmarkStart w:id="73" w:name="_Hlk117012176"/>
      <w:r w:rsidRPr="00804937">
        <w:rPr>
          <w:snapToGrid w:val="0"/>
          <w:color w:val="000000"/>
          <w:sz w:val="28"/>
          <w:szCs w:val="28"/>
        </w:rPr>
        <w:t>с учетом ИЦП по</w:t>
      </w:r>
      <w:r w:rsidRPr="00804937">
        <w:rPr>
          <w:color w:val="000000"/>
          <w:sz w:val="28"/>
          <w:szCs w:val="28"/>
        </w:rPr>
        <w:t xml:space="preserve"> грузоперевозкам </w:t>
      </w:r>
      <w:r w:rsidRPr="00804937">
        <w:rPr>
          <w:snapToGrid w:val="0"/>
          <w:color w:val="000000"/>
          <w:sz w:val="28"/>
          <w:szCs w:val="28"/>
        </w:rPr>
        <w:t>(114,</w:t>
      </w:r>
      <w:r w:rsidRPr="00804937">
        <w:rPr>
          <w:color w:val="000000"/>
          <w:sz w:val="28"/>
          <w:szCs w:val="28"/>
        </w:rPr>
        <w:t>3</w:t>
      </w:r>
      <w:r w:rsidRPr="00804937">
        <w:rPr>
          <w:snapToGrid w:val="0"/>
          <w:color w:val="000000"/>
          <w:sz w:val="28"/>
          <w:szCs w:val="28"/>
        </w:rPr>
        <w:t xml:space="preserve"> и 106,3), согласно прогнозу Минэкономразвития РФ (опубликован 28.09.2022) на 2022 и 2023 гг.</w:t>
      </w:r>
      <w:bookmarkEnd w:id="73"/>
      <w:r w:rsidRPr="00804937">
        <w:rPr>
          <w:snapToGrid w:val="0"/>
          <w:color w:val="000000"/>
          <w:sz w:val="28"/>
          <w:szCs w:val="28"/>
        </w:rPr>
        <w:t>,</w:t>
      </w:r>
      <w:r w:rsidRPr="00804937">
        <w:rPr>
          <w:sz w:val="28"/>
          <w:szCs w:val="28"/>
        </w:rPr>
        <w:t xml:space="preserve"> с учетом НДС (20%).</w:t>
      </w:r>
    </w:p>
    <w:p w14:paraId="4698D66B" w14:textId="77777777" w:rsidR="00804937" w:rsidRPr="00804937" w:rsidRDefault="00804937" w:rsidP="00804937">
      <w:pPr>
        <w:tabs>
          <w:tab w:val="left" w:pos="1890"/>
        </w:tabs>
        <w:ind w:firstLine="709"/>
        <w:jc w:val="both"/>
        <w:rPr>
          <w:sz w:val="28"/>
          <w:szCs w:val="28"/>
        </w:rPr>
      </w:pPr>
      <w:proofErr w:type="spellStart"/>
      <w:r w:rsidRPr="00804937">
        <w:rPr>
          <w:snapToGrid w:val="0"/>
          <w:color w:val="000000"/>
          <w:sz w:val="28"/>
          <w:szCs w:val="28"/>
        </w:rPr>
        <w:t>Справочно</w:t>
      </w:r>
      <w:proofErr w:type="spellEnd"/>
      <w:r w:rsidRPr="00804937">
        <w:rPr>
          <w:snapToGrid w:val="0"/>
          <w:color w:val="000000"/>
          <w:sz w:val="28"/>
          <w:szCs w:val="28"/>
        </w:rPr>
        <w:t>. ООО «</w:t>
      </w:r>
      <w:proofErr w:type="spellStart"/>
      <w:r w:rsidRPr="00804937">
        <w:rPr>
          <w:snapToGrid w:val="0"/>
          <w:color w:val="000000"/>
          <w:sz w:val="28"/>
          <w:szCs w:val="28"/>
        </w:rPr>
        <w:t>ТеплоСнаб</w:t>
      </w:r>
      <w:proofErr w:type="spellEnd"/>
      <w:r w:rsidRPr="00804937">
        <w:rPr>
          <w:snapToGrid w:val="0"/>
          <w:color w:val="000000"/>
          <w:sz w:val="28"/>
          <w:szCs w:val="28"/>
        </w:rPr>
        <w:t>» с 01.01.2022 г. перешел на упрощенную систему налогообложения.</w:t>
      </w:r>
      <w:r w:rsidRPr="00804937">
        <w:rPr>
          <w:sz w:val="28"/>
          <w:szCs w:val="28"/>
        </w:rPr>
        <w:t xml:space="preserve"> </w:t>
      </w:r>
    </w:p>
    <w:p w14:paraId="70669445" w14:textId="77777777" w:rsidR="00804937" w:rsidRPr="00804937" w:rsidRDefault="00804937" w:rsidP="00804937">
      <w:pPr>
        <w:tabs>
          <w:tab w:val="left" w:pos="1890"/>
        </w:tabs>
        <w:ind w:firstLine="709"/>
        <w:jc w:val="both"/>
        <w:rPr>
          <w:snapToGrid w:val="0"/>
          <w:color w:val="000000"/>
          <w:sz w:val="28"/>
          <w:szCs w:val="28"/>
        </w:rPr>
      </w:pPr>
      <w:r w:rsidRPr="00804937">
        <w:rPr>
          <w:snapToGrid w:val="0"/>
          <w:color w:val="000000"/>
          <w:sz w:val="28"/>
          <w:szCs w:val="28"/>
        </w:rPr>
        <w:t>Всего стоимость погрузки</w:t>
      </w:r>
      <w:r w:rsidRPr="00804937">
        <w:rPr>
          <w:sz w:val="28"/>
          <w:szCs w:val="28"/>
        </w:rPr>
        <w:t xml:space="preserve">, разгрузки, </w:t>
      </w:r>
      <w:proofErr w:type="spellStart"/>
      <w:r w:rsidRPr="00804937">
        <w:rPr>
          <w:sz w:val="28"/>
          <w:szCs w:val="28"/>
        </w:rPr>
        <w:t>буртовки</w:t>
      </w:r>
      <w:proofErr w:type="spellEnd"/>
      <w:r w:rsidRPr="00804937">
        <w:rPr>
          <w:sz w:val="28"/>
          <w:szCs w:val="28"/>
        </w:rPr>
        <w:t xml:space="preserve"> </w:t>
      </w:r>
      <w:r w:rsidRPr="00804937">
        <w:rPr>
          <w:snapToGrid w:val="0"/>
          <w:color w:val="000000"/>
          <w:sz w:val="28"/>
          <w:szCs w:val="28"/>
        </w:rPr>
        <w:t xml:space="preserve">угля по 8 котельным = </w:t>
      </w:r>
      <w:r w:rsidRPr="00804937">
        <w:rPr>
          <w:sz w:val="28"/>
          <w:szCs w:val="28"/>
        </w:rPr>
        <w:t>636,48 руб./т. *14 978,64 т / 1000 = 9 533,60 тыс. руб.</w:t>
      </w:r>
    </w:p>
    <w:p w14:paraId="2A530D42" w14:textId="77777777" w:rsidR="00804937" w:rsidRPr="00804937" w:rsidRDefault="00804937" w:rsidP="00804937">
      <w:pPr>
        <w:tabs>
          <w:tab w:val="left" w:pos="1890"/>
        </w:tabs>
        <w:ind w:firstLine="720"/>
        <w:jc w:val="both"/>
        <w:rPr>
          <w:snapToGrid w:val="0"/>
          <w:sz w:val="28"/>
          <w:szCs w:val="28"/>
        </w:rPr>
      </w:pPr>
      <w:r w:rsidRPr="00804937">
        <w:rPr>
          <w:snapToGrid w:val="0"/>
          <w:sz w:val="28"/>
          <w:szCs w:val="28"/>
        </w:rPr>
        <w:lastRenderedPageBreak/>
        <w:t>Сводная информация в разрезе статей затрат отражена в приложении №1 к данному экспертному заключению.</w:t>
      </w:r>
    </w:p>
    <w:p w14:paraId="4F306FEC" w14:textId="77777777" w:rsidR="00804937" w:rsidRPr="00804937" w:rsidRDefault="00804937" w:rsidP="00804937">
      <w:pPr>
        <w:widowControl w:val="0"/>
        <w:tabs>
          <w:tab w:val="left" w:pos="1890"/>
        </w:tabs>
        <w:ind w:firstLine="709"/>
        <w:jc w:val="both"/>
        <w:rPr>
          <w:snapToGrid w:val="0"/>
          <w:sz w:val="28"/>
          <w:szCs w:val="28"/>
        </w:rPr>
      </w:pPr>
      <w:r w:rsidRPr="00804937">
        <w:rPr>
          <w:snapToGrid w:val="0"/>
          <w:sz w:val="28"/>
          <w:szCs w:val="28"/>
        </w:rPr>
        <w:t>Корректировка плановых расходов на топливо в 2023 году, относительно предложений предприятия, составила 1380,18 тыс. руб. в сторону снижения, в связи с применением экспертами удельного расхода условного топлива, стоимости расходов по транспортировке отличных от предложений предприятия.</w:t>
      </w:r>
    </w:p>
    <w:p w14:paraId="10428D80" w14:textId="77777777" w:rsidR="00804937" w:rsidRPr="00804937" w:rsidRDefault="00804937" w:rsidP="00804937">
      <w:pPr>
        <w:widowControl w:val="0"/>
        <w:tabs>
          <w:tab w:val="left" w:pos="1890"/>
        </w:tabs>
        <w:ind w:firstLine="709"/>
        <w:jc w:val="both"/>
        <w:rPr>
          <w:sz w:val="28"/>
          <w:szCs w:val="28"/>
        </w:rPr>
      </w:pPr>
    </w:p>
    <w:p w14:paraId="643B1607"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74" w:name="_Toc24891733"/>
      <w:bookmarkStart w:id="75" w:name="_Toc117251907"/>
      <w:r w:rsidRPr="00804937">
        <w:rPr>
          <w:rFonts w:cs="Arial"/>
          <w:b/>
          <w:bCs/>
          <w:snapToGrid w:val="0"/>
          <w:kern w:val="32"/>
          <w:sz w:val="28"/>
          <w:szCs w:val="32"/>
          <w:lang w:eastAsia="en-US"/>
        </w:rPr>
        <w:t>9.2. Расходы на электрическую энергию</w:t>
      </w:r>
      <w:bookmarkEnd w:id="68"/>
      <w:bookmarkEnd w:id="74"/>
      <w:bookmarkEnd w:id="75"/>
    </w:p>
    <w:p w14:paraId="49C90307"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3F860061" w14:textId="77777777" w:rsidR="00804937" w:rsidRPr="00804937" w:rsidRDefault="00804937" w:rsidP="00804937">
      <w:pPr>
        <w:tabs>
          <w:tab w:val="left" w:pos="1890"/>
        </w:tabs>
        <w:ind w:right="142" w:firstLine="709"/>
        <w:jc w:val="both"/>
        <w:rPr>
          <w:snapToGrid w:val="0"/>
          <w:sz w:val="28"/>
          <w:szCs w:val="28"/>
        </w:rPr>
      </w:pPr>
      <w:r w:rsidRPr="00804937">
        <w:rPr>
          <w:snapToGrid w:val="0"/>
          <w:sz w:val="28"/>
          <w:szCs w:val="28"/>
        </w:rPr>
        <w:t>Предприятием заявлены расходы по статье на уровне 14 842,61 тыс. руб. при объеме потребления электроэнергии 2 649,99 тыс. кВт*ч., в том числе по 6 котельным – 2 317,78 тыс. кВт*ч, по 2 котельным – 332,21 тыс. кВт*ч.</w:t>
      </w:r>
    </w:p>
    <w:p w14:paraId="12C9651A" w14:textId="77777777" w:rsidR="00804937" w:rsidRPr="00804937" w:rsidRDefault="00804937" w:rsidP="00804937">
      <w:pPr>
        <w:ind w:firstLine="709"/>
        <w:jc w:val="both"/>
        <w:rPr>
          <w:snapToGrid w:val="0"/>
          <w:color w:val="000000"/>
          <w:sz w:val="28"/>
          <w:szCs w:val="28"/>
        </w:rPr>
      </w:pPr>
    </w:p>
    <w:p w14:paraId="53386472"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В качестве обосновывающих документов обществом представлены:</w:t>
      </w:r>
    </w:p>
    <w:p w14:paraId="357246A0" w14:textId="77777777" w:rsidR="00804937" w:rsidRPr="00804937" w:rsidRDefault="00804937" w:rsidP="0004645C">
      <w:pPr>
        <w:numPr>
          <w:ilvl w:val="0"/>
          <w:numId w:val="4"/>
        </w:numPr>
        <w:contextualSpacing/>
        <w:jc w:val="both"/>
        <w:rPr>
          <w:snapToGrid w:val="0"/>
          <w:color w:val="000000"/>
          <w:sz w:val="28"/>
          <w:szCs w:val="28"/>
        </w:rPr>
      </w:pPr>
      <w:proofErr w:type="spellStart"/>
      <w:r w:rsidRPr="00804937">
        <w:rPr>
          <w:snapToGrid w:val="0"/>
          <w:color w:val="000000"/>
          <w:sz w:val="28"/>
          <w:szCs w:val="28"/>
        </w:rPr>
        <w:t>Оборотно</w:t>
      </w:r>
      <w:proofErr w:type="spellEnd"/>
      <w:r w:rsidRPr="00804937">
        <w:rPr>
          <w:snapToGrid w:val="0"/>
          <w:color w:val="000000"/>
          <w:sz w:val="28"/>
          <w:szCs w:val="28"/>
        </w:rPr>
        <w:t xml:space="preserve"> – сальдовая ведомость по счету 20 за 2021 г. (в разрезе статей электроэнергия, мощность) (стр. 266-267, том 2);</w:t>
      </w:r>
    </w:p>
    <w:p w14:paraId="7C0C4076" w14:textId="77777777" w:rsidR="00804937" w:rsidRPr="00804937" w:rsidRDefault="00804937" w:rsidP="0004645C">
      <w:pPr>
        <w:numPr>
          <w:ilvl w:val="0"/>
          <w:numId w:val="4"/>
        </w:numPr>
        <w:contextualSpacing/>
        <w:jc w:val="both"/>
        <w:rPr>
          <w:color w:val="000000"/>
          <w:sz w:val="28"/>
          <w:szCs w:val="28"/>
        </w:rPr>
      </w:pPr>
      <w:r w:rsidRPr="00804937">
        <w:rPr>
          <w:color w:val="000000"/>
          <w:sz w:val="28"/>
          <w:szCs w:val="28"/>
        </w:rPr>
        <w:t>Реестр счет- фактур по электроэнергии и мощности (контрагент ПАО «</w:t>
      </w:r>
      <w:proofErr w:type="spellStart"/>
      <w:r w:rsidRPr="00804937">
        <w:rPr>
          <w:color w:val="000000"/>
          <w:sz w:val="28"/>
          <w:szCs w:val="28"/>
        </w:rPr>
        <w:t>Кузбассэнергосбыт</w:t>
      </w:r>
      <w:proofErr w:type="spellEnd"/>
      <w:r w:rsidRPr="00804937">
        <w:rPr>
          <w:color w:val="000000"/>
          <w:sz w:val="28"/>
          <w:szCs w:val="28"/>
        </w:rPr>
        <w:t xml:space="preserve">»), счет - фактуры по электроэнергии и мощности (доп. док. </w:t>
      </w:r>
      <w:proofErr w:type="spellStart"/>
      <w:r w:rsidRPr="00804937">
        <w:rPr>
          <w:color w:val="000000"/>
          <w:sz w:val="28"/>
          <w:szCs w:val="28"/>
        </w:rPr>
        <w:t>вх</w:t>
      </w:r>
      <w:proofErr w:type="spellEnd"/>
      <w:r w:rsidRPr="00804937">
        <w:rPr>
          <w:color w:val="000000"/>
          <w:sz w:val="28"/>
          <w:szCs w:val="28"/>
        </w:rPr>
        <w:t>. № 5824 от 26.09.2022 стр. 56-68).</w:t>
      </w:r>
    </w:p>
    <w:p w14:paraId="7D11F4FC" w14:textId="77777777" w:rsidR="00804937" w:rsidRPr="00804937" w:rsidRDefault="00804937" w:rsidP="00804937">
      <w:pPr>
        <w:ind w:firstLine="709"/>
        <w:jc w:val="both"/>
        <w:rPr>
          <w:iCs/>
          <w:color w:val="000000"/>
          <w:sz w:val="28"/>
          <w:szCs w:val="28"/>
        </w:rPr>
      </w:pPr>
      <w:r w:rsidRPr="00804937">
        <w:rPr>
          <w:iCs/>
          <w:color w:val="000000"/>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34F06D25" w14:textId="77777777" w:rsidR="00804937" w:rsidRPr="00804937" w:rsidRDefault="00804937" w:rsidP="00804937">
      <w:pPr>
        <w:ind w:firstLine="709"/>
        <w:jc w:val="both"/>
        <w:rPr>
          <w:color w:val="000000"/>
          <w:sz w:val="28"/>
          <w:szCs w:val="28"/>
        </w:rPr>
      </w:pPr>
      <w:r w:rsidRPr="00804937">
        <w:rPr>
          <w:color w:val="000000"/>
          <w:sz w:val="28"/>
          <w:szCs w:val="28"/>
        </w:rPr>
        <w:t xml:space="preserve">Объем электрической энергии по 6 котельным принят по удельному потреблению энергетических ресурсов на единицу объема полезного отпуска тепловой энергии согласованному в концессионном соглашении (доп. док. </w:t>
      </w:r>
      <w:proofErr w:type="spellStart"/>
      <w:r w:rsidRPr="00804937">
        <w:rPr>
          <w:color w:val="000000"/>
          <w:sz w:val="28"/>
          <w:szCs w:val="28"/>
        </w:rPr>
        <w:t>вх</w:t>
      </w:r>
      <w:proofErr w:type="spellEnd"/>
      <w:r w:rsidRPr="00804937">
        <w:rPr>
          <w:color w:val="000000"/>
          <w:sz w:val="28"/>
          <w:szCs w:val="28"/>
        </w:rPr>
        <w:t xml:space="preserve">. </w:t>
      </w:r>
      <w:proofErr w:type="gramStart"/>
      <w:r w:rsidRPr="00804937">
        <w:rPr>
          <w:color w:val="000000"/>
          <w:sz w:val="28"/>
          <w:szCs w:val="28"/>
        </w:rPr>
        <w:t>№  от</w:t>
      </w:r>
      <w:proofErr w:type="gramEnd"/>
      <w:r w:rsidRPr="00804937">
        <w:rPr>
          <w:color w:val="000000"/>
          <w:sz w:val="28"/>
          <w:szCs w:val="28"/>
        </w:rPr>
        <w:t xml:space="preserve">   .10.2022 стр. 56-103), в количестве 2 111,38 тыс. кВт*ч., объем электрической энергии по 2 котельным принят в размере 332,21 тыс. кВт*ч. на уровне факта 2021 г. по 2 котельным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color w:val="000000"/>
          <w:sz w:val="28"/>
          <w:szCs w:val="28"/>
        </w:rPr>
        <w:t xml:space="preserve">  стр.3), всего по 8 котельным в количестве 2 494,96 тыс. кВт*ч.</w:t>
      </w:r>
    </w:p>
    <w:p w14:paraId="0697F930" w14:textId="77777777" w:rsidR="00804937" w:rsidRPr="00804937" w:rsidRDefault="00804937" w:rsidP="00804937">
      <w:pPr>
        <w:tabs>
          <w:tab w:val="left" w:pos="1890"/>
        </w:tabs>
        <w:ind w:firstLine="709"/>
        <w:jc w:val="both"/>
        <w:rPr>
          <w:snapToGrid w:val="0"/>
          <w:color w:val="000000"/>
          <w:sz w:val="28"/>
          <w:szCs w:val="28"/>
        </w:rPr>
      </w:pPr>
      <w:r w:rsidRPr="00804937">
        <w:rPr>
          <w:snapToGrid w:val="0"/>
          <w:color w:val="000000"/>
          <w:sz w:val="28"/>
          <w:szCs w:val="28"/>
        </w:rPr>
        <w:t>Цена электрической энергии на 2023 год принята с учетом факта</w:t>
      </w:r>
      <w:r w:rsidRPr="00804937">
        <w:rPr>
          <w:snapToGrid w:val="0"/>
          <w:color w:val="000000"/>
          <w:sz w:val="28"/>
          <w:szCs w:val="28"/>
          <w:highlight w:val="yellow"/>
        </w:rPr>
        <w:t xml:space="preserve">, </w:t>
      </w:r>
      <w:r w:rsidRPr="00804937">
        <w:rPr>
          <w:snapToGrid w:val="0"/>
          <w:color w:val="000000"/>
          <w:sz w:val="28"/>
          <w:szCs w:val="28"/>
        </w:rPr>
        <w:t>сложившегося по итогу 2021 года с учетом НДС (</w:t>
      </w:r>
      <w:r w:rsidRPr="00804937">
        <w:rPr>
          <w:color w:val="000000"/>
          <w:sz w:val="28"/>
          <w:szCs w:val="28"/>
        </w:rPr>
        <w:t xml:space="preserve">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color w:val="000000"/>
          <w:sz w:val="28"/>
          <w:szCs w:val="28"/>
        </w:rPr>
        <w:t>стр. 4)</w:t>
      </w:r>
      <w:r w:rsidRPr="00804937">
        <w:rPr>
          <w:snapToGrid w:val="0"/>
          <w:color w:val="000000"/>
          <w:sz w:val="28"/>
          <w:szCs w:val="28"/>
        </w:rPr>
        <w:t xml:space="preserve"> увеличенного на ИЦП по электроэнергии (104,5 и 108,0), согласно прогнозу Минэкономразвития РФ (опубликован 28.09.2022) на 2022 и 2023 гг. Цена электрической энергии принята в расчет на 2023 год в размере 5,601 руб./кВт*ч: </w:t>
      </w:r>
    </w:p>
    <w:p w14:paraId="0F3F6AA0" w14:textId="77777777" w:rsidR="00804937" w:rsidRPr="00804937" w:rsidRDefault="00804937" w:rsidP="00804937">
      <w:pPr>
        <w:tabs>
          <w:tab w:val="left" w:pos="1890"/>
        </w:tabs>
        <w:ind w:firstLine="709"/>
        <w:jc w:val="both"/>
        <w:rPr>
          <w:snapToGrid w:val="0"/>
          <w:color w:val="000000"/>
          <w:sz w:val="28"/>
          <w:szCs w:val="28"/>
        </w:rPr>
      </w:pPr>
      <w:r w:rsidRPr="00804937">
        <w:rPr>
          <w:snapToGrid w:val="0"/>
          <w:color w:val="000000"/>
          <w:sz w:val="28"/>
          <w:szCs w:val="28"/>
        </w:rPr>
        <w:t>4,963 руб./кВт*ч × 1,045 ×1,08 = 5,601 руб./кВт*ч (с НДС)</w:t>
      </w:r>
    </w:p>
    <w:p w14:paraId="0EEA3AD8" w14:textId="77777777" w:rsidR="00804937" w:rsidRPr="00804937" w:rsidRDefault="00804937" w:rsidP="00804937">
      <w:pPr>
        <w:tabs>
          <w:tab w:val="left" w:pos="1890"/>
        </w:tabs>
        <w:ind w:firstLine="709"/>
        <w:jc w:val="both"/>
        <w:rPr>
          <w:snapToGrid w:val="0"/>
          <w:color w:val="000000"/>
          <w:sz w:val="28"/>
          <w:szCs w:val="28"/>
        </w:rPr>
      </w:pPr>
    </w:p>
    <w:p w14:paraId="4AE02538"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Согласно расчету экспертов, на основании реестра счет фактур, средневзвешенный тариф по электрической энергии за 2021 г. (с НДС) составил 4,963 руб./кВт*ч (14 441,58 тыс. руб./ 2 909,848 тыс.</w:t>
      </w:r>
      <w:r w:rsidRPr="00804937">
        <w:rPr>
          <w:color w:val="000000"/>
          <w:sz w:val="28"/>
          <w:szCs w:val="28"/>
        </w:rPr>
        <w:t xml:space="preserve"> кВт*ч</w:t>
      </w:r>
      <w:r w:rsidRPr="00804937">
        <w:rPr>
          <w:snapToGrid w:val="0"/>
          <w:color w:val="000000"/>
          <w:sz w:val="28"/>
          <w:szCs w:val="28"/>
        </w:rPr>
        <w:t xml:space="preserve">). Принимают в </w:t>
      </w:r>
      <w:r w:rsidRPr="00804937">
        <w:rPr>
          <w:snapToGrid w:val="0"/>
          <w:color w:val="000000"/>
          <w:sz w:val="28"/>
          <w:szCs w:val="28"/>
        </w:rPr>
        <w:lastRenderedPageBreak/>
        <w:t>расчет цену электрической энергии за 2021 г. в размере 4,963 руб./кВт*ч. (с НДС), на уровне, заявленном предприятием.</w:t>
      </w:r>
    </w:p>
    <w:p w14:paraId="1400AA64" w14:textId="77777777" w:rsidR="00804937" w:rsidRPr="00804937" w:rsidRDefault="00804937" w:rsidP="00804937">
      <w:pPr>
        <w:ind w:firstLine="709"/>
        <w:jc w:val="both"/>
        <w:rPr>
          <w:color w:val="000000"/>
          <w:sz w:val="28"/>
          <w:szCs w:val="28"/>
        </w:rPr>
      </w:pPr>
      <w:r w:rsidRPr="00804937">
        <w:rPr>
          <w:snapToGrid w:val="0"/>
          <w:color w:val="000000"/>
          <w:sz w:val="28"/>
          <w:szCs w:val="28"/>
        </w:rPr>
        <w:t>Таким образом, экономически обоснованные расходы на покупку электрической энергии необходимой для производства тепловой энергии, составили 13 687,52 тыс. руб.</w:t>
      </w:r>
      <w:r w:rsidRPr="00804937">
        <w:rPr>
          <w:color w:val="000000"/>
          <w:sz w:val="28"/>
          <w:szCs w:val="28"/>
        </w:rPr>
        <w:t xml:space="preserve"> </w:t>
      </w:r>
    </w:p>
    <w:p w14:paraId="78957805"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 xml:space="preserve">Расходы в размере 1 155,09 тыс. руб., не подтвержденные предприятием документально, подлежат исключению из НВВ на 2023 год, </w:t>
      </w:r>
      <w:r w:rsidRPr="00804937">
        <w:rPr>
          <w:snapToGrid w:val="0"/>
          <w:color w:val="000000"/>
          <w:sz w:val="28"/>
          <w:szCs w:val="28"/>
        </w:rPr>
        <w:br/>
        <w:t>как экономически необоснованные.</w:t>
      </w:r>
    </w:p>
    <w:p w14:paraId="192A52C7"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76" w:name="_Toc117251908"/>
      <w:r w:rsidRPr="00804937">
        <w:rPr>
          <w:rFonts w:cs="Arial"/>
          <w:b/>
          <w:bCs/>
          <w:snapToGrid w:val="0"/>
          <w:kern w:val="32"/>
          <w:sz w:val="28"/>
          <w:szCs w:val="32"/>
          <w:lang w:eastAsia="en-US"/>
        </w:rPr>
        <w:t>9.3. Расходы на холодную воду</w:t>
      </w:r>
      <w:bookmarkEnd w:id="76"/>
    </w:p>
    <w:p w14:paraId="07B6529F" w14:textId="77777777" w:rsidR="00804937" w:rsidRPr="00804937" w:rsidRDefault="00804937" w:rsidP="00804937">
      <w:pPr>
        <w:rPr>
          <w:snapToGrid w:val="0"/>
          <w:sz w:val="28"/>
          <w:szCs w:val="28"/>
          <w:lang w:eastAsia="en-US"/>
        </w:rPr>
      </w:pPr>
    </w:p>
    <w:p w14:paraId="788C4552"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 xml:space="preserve">Предприятием заявлены расходы по статье по 8 котельным на уровне 312,43 тыс. руб., всего в объеме 14,321 тыс. м³, в том числе по 6 котельным в размере 272,86 тыс. руб., в объеме 12,777 тыс. м³, по 2 котельным в размере 39,57 тыс. руб., в объеме 1,544 тыс. м³. </w:t>
      </w:r>
    </w:p>
    <w:p w14:paraId="384C5765" w14:textId="77777777" w:rsidR="00804937" w:rsidRPr="00804937" w:rsidRDefault="00804937" w:rsidP="00804937">
      <w:pPr>
        <w:tabs>
          <w:tab w:val="left" w:pos="1890"/>
        </w:tabs>
        <w:ind w:firstLine="709"/>
        <w:jc w:val="both"/>
        <w:rPr>
          <w:snapToGrid w:val="0"/>
          <w:sz w:val="28"/>
          <w:szCs w:val="28"/>
        </w:rPr>
      </w:pPr>
      <w:r w:rsidRPr="00804937">
        <w:rPr>
          <w:snapToGrid w:val="0"/>
          <w:color w:val="000000"/>
          <w:sz w:val="28"/>
          <w:szCs w:val="28"/>
        </w:rPr>
        <w:t>Экспертами принят объем воды по 6 котельным на производство тепловой энергии в размере 11,905 тыс. м³</w:t>
      </w:r>
      <w:r w:rsidRPr="00804937">
        <w:rPr>
          <w:snapToGrid w:val="0"/>
          <w:sz w:val="28"/>
          <w:szCs w:val="28"/>
        </w:rPr>
        <w:t xml:space="preserve"> (в соответствии с п. 34 Методическими указаниями произведена корректировка объема воды с учетом изменения полезного отпуска тепловой энергии). </w:t>
      </w:r>
    </w:p>
    <w:p w14:paraId="63C19A3A" w14:textId="77777777" w:rsidR="00804937" w:rsidRPr="00804937" w:rsidRDefault="00804937" w:rsidP="00804937">
      <w:pPr>
        <w:ind w:firstLine="709"/>
        <w:jc w:val="both"/>
        <w:rPr>
          <w:sz w:val="28"/>
          <w:szCs w:val="28"/>
        </w:rPr>
      </w:pPr>
      <w:r w:rsidRPr="00804937">
        <w:rPr>
          <w:sz w:val="28"/>
          <w:szCs w:val="28"/>
        </w:rPr>
        <w:t>Объем воды на заполнение сетей и утечки через запорную арматуру были приняты экспертами по 2 котельным по постановлению Региональной энергетической комиссии Кузбасса от 27.10.2022 №321 в объеме 0,654 тыс. м</w:t>
      </w:r>
      <w:r w:rsidRPr="00804937">
        <w:rPr>
          <w:sz w:val="28"/>
          <w:szCs w:val="28"/>
          <w:vertAlign w:val="superscript"/>
        </w:rPr>
        <w:t>3</w:t>
      </w:r>
      <w:r w:rsidRPr="00804937">
        <w:rPr>
          <w:sz w:val="28"/>
          <w:szCs w:val="28"/>
        </w:rPr>
        <w:t xml:space="preserve"> </w:t>
      </w:r>
    </w:p>
    <w:p w14:paraId="1546896D" w14:textId="77777777" w:rsidR="00804937" w:rsidRPr="00804937" w:rsidRDefault="00804937" w:rsidP="00804937">
      <w:pPr>
        <w:ind w:firstLine="709"/>
        <w:jc w:val="both"/>
        <w:rPr>
          <w:sz w:val="28"/>
          <w:szCs w:val="28"/>
        </w:rPr>
      </w:pPr>
      <w:r w:rsidRPr="00804937">
        <w:rPr>
          <w:sz w:val="28"/>
          <w:szCs w:val="28"/>
        </w:rPr>
        <w:t>Объемы воды на хозяйственно питьевые нужды 2 котельных приняты в объеме 0,89 тыс.м.</w:t>
      </w:r>
      <w:r w:rsidRPr="00804937">
        <w:rPr>
          <w:sz w:val="28"/>
          <w:szCs w:val="28"/>
          <w:vertAlign w:val="superscript"/>
        </w:rPr>
        <w:t>3</w:t>
      </w:r>
      <w:r w:rsidRPr="00804937">
        <w:rPr>
          <w:sz w:val="28"/>
          <w:szCs w:val="28"/>
        </w:rPr>
        <w:t xml:space="preserve"> (0,47</w:t>
      </w:r>
      <w:r w:rsidRPr="00804937">
        <w:rPr>
          <w:snapToGrid w:val="0"/>
          <w:sz w:val="28"/>
          <w:szCs w:val="28"/>
        </w:rPr>
        <w:t xml:space="preserve"> тыс. </w:t>
      </w:r>
      <w:r w:rsidRPr="00804937">
        <w:rPr>
          <w:snapToGrid w:val="0"/>
          <w:color w:val="000000"/>
          <w:sz w:val="28"/>
          <w:szCs w:val="28"/>
        </w:rPr>
        <w:t>м³</w:t>
      </w:r>
      <w:r w:rsidRPr="00804937">
        <w:rPr>
          <w:sz w:val="28"/>
          <w:szCs w:val="28"/>
        </w:rPr>
        <w:t>+0,42</w:t>
      </w:r>
      <w:r w:rsidRPr="00804937">
        <w:rPr>
          <w:snapToGrid w:val="0"/>
          <w:sz w:val="28"/>
          <w:szCs w:val="28"/>
        </w:rPr>
        <w:t xml:space="preserve"> тыс. </w:t>
      </w:r>
      <w:r w:rsidRPr="00804937">
        <w:rPr>
          <w:snapToGrid w:val="0"/>
          <w:color w:val="000000"/>
          <w:sz w:val="28"/>
          <w:szCs w:val="28"/>
        </w:rPr>
        <w:t>м³</w:t>
      </w:r>
      <w:r w:rsidRPr="00804937">
        <w:rPr>
          <w:sz w:val="28"/>
          <w:szCs w:val="28"/>
        </w:rPr>
        <w:t xml:space="preserve">), согласно расчету тепловой энергии и воды, потребляемой на хозяйственно-бытовые нужды работниками по 2 котельным (доп. док. </w:t>
      </w:r>
      <w:proofErr w:type="spellStart"/>
      <w:r w:rsidRPr="00804937">
        <w:rPr>
          <w:snapToGrid w:val="0"/>
          <w:sz w:val="28"/>
          <w:szCs w:val="28"/>
        </w:rPr>
        <w:t>вх</w:t>
      </w:r>
      <w:proofErr w:type="spellEnd"/>
      <w:r w:rsidRPr="00804937">
        <w:rPr>
          <w:snapToGrid w:val="0"/>
          <w:sz w:val="28"/>
          <w:szCs w:val="28"/>
        </w:rPr>
        <w:t xml:space="preserve">. № 6551 от 27.10.2022 </w:t>
      </w:r>
      <w:r w:rsidRPr="00804937">
        <w:rPr>
          <w:sz w:val="28"/>
          <w:szCs w:val="28"/>
        </w:rPr>
        <w:t xml:space="preserve">стр.203). </w:t>
      </w:r>
    </w:p>
    <w:p w14:paraId="4E12D2B8" w14:textId="77777777" w:rsidR="00804937" w:rsidRPr="00804937" w:rsidRDefault="00804937" w:rsidP="00804937">
      <w:pPr>
        <w:ind w:firstLine="709"/>
        <w:jc w:val="both"/>
        <w:rPr>
          <w:bCs/>
          <w:szCs w:val="20"/>
        </w:rPr>
      </w:pPr>
      <w:r w:rsidRPr="00804937">
        <w:rPr>
          <w:sz w:val="28"/>
          <w:szCs w:val="28"/>
        </w:rPr>
        <w:t>Общий объем воды, используемый в процессе выработки тепловой энергии по 2 котельным, составил 1,544 тыс. м</w:t>
      </w:r>
      <w:r w:rsidRPr="00804937">
        <w:rPr>
          <w:sz w:val="28"/>
          <w:szCs w:val="28"/>
          <w:vertAlign w:val="superscript"/>
        </w:rPr>
        <w:t xml:space="preserve">3 </w:t>
      </w:r>
      <w:r w:rsidRPr="00804937">
        <w:rPr>
          <w:sz w:val="28"/>
          <w:szCs w:val="28"/>
        </w:rPr>
        <w:t>(0,654 тыс. м</w:t>
      </w:r>
      <w:r w:rsidRPr="00804937">
        <w:rPr>
          <w:sz w:val="28"/>
          <w:szCs w:val="28"/>
          <w:vertAlign w:val="superscript"/>
        </w:rPr>
        <w:t xml:space="preserve">3 </w:t>
      </w:r>
      <w:r w:rsidRPr="00804937">
        <w:rPr>
          <w:sz w:val="28"/>
          <w:szCs w:val="28"/>
        </w:rPr>
        <w:t>+ 0,89 тыс. м</w:t>
      </w:r>
      <w:r w:rsidRPr="00804937">
        <w:rPr>
          <w:sz w:val="28"/>
          <w:szCs w:val="28"/>
          <w:vertAlign w:val="superscript"/>
        </w:rPr>
        <w:t>3</w:t>
      </w:r>
      <w:r w:rsidRPr="00804937">
        <w:rPr>
          <w:sz w:val="28"/>
          <w:szCs w:val="28"/>
        </w:rPr>
        <w:t>).</w:t>
      </w:r>
      <w:r w:rsidRPr="00804937">
        <w:rPr>
          <w:bCs/>
          <w:szCs w:val="20"/>
        </w:rPr>
        <w:t xml:space="preserve"> </w:t>
      </w:r>
    </w:p>
    <w:p w14:paraId="432AB88E" w14:textId="77777777" w:rsidR="00804937" w:rsidRPr="00804937" w:rsidRDefault="00804937" w:rsidP="00804937">
      <w:pPr>
        <w:ind w:firstLine="709"/>
        <w:jc w:val="both"/>
        <w:rPr>
          <w:sz w:val="28"/>
          <w:szCs w:val="28"/>
        </w:rPr>
      </w:pPr>
      <w:r w:rsidRPr="00804937">
        <w:rPr>
          <w:sz w:val="28"/>
          <w:szCs w:val="28"/>
        </w:rPr>
        <w:t xml:space="preserve">Проанализировав обосновывающие материалы, эксперты предлагают принять объем холодной воды по 2 котельным в размере 1,544 </w:t>
      </w:r>
      <w:r w:rsidRPr="00804937">
        <w:rPr>
          <w:snapToGrid w:val="0"/>
          <w:sz w:val="28"/>
          <w:szCs w:val="28"/>
        </w:rPr>
        <w:t>тыс. м3</w:t>
      </w:r>
      <w:r w:rsidRPr="00804937">
        <w:rPr>
          <w:sz w:val="28"/>
          <w:szCs w:val="28"/>
        </w:rPr>
        <w:t xml:space="preserve"> (по предложению предприятия), в том числе потери теплоносителя по тепловым сетям в размере 0,654 </w:t>
      </w:r>
      <w:r w:rsidRPr="00804937">
        <w:rPr>
          <w:snapToGrid w:val="0"/>
          <w:sz w:val="28"/>
          <w:szCs w:val="28"/>
        </w:rPr>
        <w:t>тыс. </w:t>
      </w:r>
      <w:r w:rsidRPr="00804937">
        <w:rPr>
          <w:snapToGrid w:val="0"/>
          <w:color w:val="000000"/>
          <w:sz w:val="28"/>
          <w:szCs w:val="28"/>
        </w:rPr>
        <w:t xml:space="preserve">м³ </w:t>
      </w:r>
      <w:r w:rsidRPr="00804937">
        <w:rPr>
          <w:sz w:val="28"/>
          <w:szCs w:val="28"/>
        </w:rPr>
        <w:t>приняты экспертами по постановлению Региональной энергетической комиссии Кузбасса от 27.10.2022 № 321.</w:t>
      </w:r>
    </w:p>
    <w:p w14:paraId="58F70603" w14:textId="77777777" w:rsidR="00804937" w:rsidRPr="00804937" w:rsidRDefault="00804937" w:rsidP="00804937">
      <w:pPr>
        <w:tabs>
          <w:tab w:val="left" w:pos="1890"/>
        </w:tabs>
        <w:ind w:firstLine="709"/>
        <w:jc w:val="both"/>
        <w:rPr>
          <w:snapToGrid w:val="0"/>
          <w:sz w:val="28"/>
          <w:szCs w:val="28"/>
        </w:rPr>
      </w:pPr>
      <w:r w:rsidRPr="00804937">
        <w:rPr>
          <w:snapToGrid w:val="0"/>
          <w:color w:val="000000"/>
          <w:sz w:val="28"/>
          <w:szCs w:val="28"/>
        </w:rPr>
        <w:t>Экспертами принят объем воды по 8 котельным на производство тепловой энергии в размере 13,449 тыс. м³ (11,905</w:t>
      </w:r>
      <w:r w:rsidRPr="00804937">
        <w:rPr>
          <w:snapToGrid w:val="0"/>
          <w:sz w:val="28"/>
          <w:szCs w:val="28"/>
        </w:rPr>
        <w:t xml:space="preserve"> тыс. </w:t>
      </w:r>
      <w:r w:rsidRPr="00804937">
        <w:rPr>
          <w:snapToGrid w:val="0"/>
          <w:color w:val="000000"/>
          <w:sz w:val="28"/>
          <w:szCs w:val="28"/>
        </w:rPr>
        <w:t>м³ +1,544</w:t>
      </w:r>
      <w:r w:rsidRPr="00804937">
        <w:rPr>
          <w:snapToGrid w:val="0"/>
          <w:sz w:val="28"/>
          <w:szCs w:val="28"/>
        </w:rPr>
        <w:t xml:space="preserve"> тыс. </w:t>
      </w:r>
      <w:r w:rsidRPr="00804937">
        <w:rPr>
          <w:snapToGrid w:val="0"/>
          <w:color w:val="000000"/>
          <w:sz w:val="28"/>
          <w:szCs w:val="28"/>
        </w:rPr>
        <w:t>м³).</w:t>
      </w:r>
    </w:p>
    <w:p w14:paraId="17AE868C" w14:textId="77777777" w:rsidR="00804937" w:rsidRPr="00804937" w:rsidRDefault="00804937" w:rsidP="00804937">
      <w:pPr>
        <w:tabs>
          <w:tab w:val="left" w:pos="1890"/>
        </w:tabs>
        <w:ind w:firstLine="709"/>
        <w:jc w:val="both"/>
        <w:rPr>
          <w:snapToGrid w:val="0"/>
          <w:sz w:val="28"/>
          <w:szCs w:val="28"/>
        </w:rPr>
      </w:pPr>
    </w:p>
    <w:p w14:paraId="1D6C5A17" w14:textId="77777777" w:rsidR="00804937" w:rsidRPr="00804937" w:rsidRDefault="00804937" w:rsidP="00804937">
      <w:pPr>
        <w:tabs>
          <w:tab w:val="left" w:pos="1890"/>
        </w:tabs>
        <w:ind w:firstLine="709"/>
        <w:jc w:val="both"/>
        <w:rPr>
          <w:snapToGrid w:val="0"/>
          <w:color w:val="000000"/>
          <w:sz w:val="28"/>
          <w:szCs w:val="28"/>
        </w:rPr>
      </w:pPr>
      <w:r w:rsidRPr="00804937">
        <w:rPr>
          <w:snapToGrid w:val="0"/>
          <w:color w:val="000000"/>
          <w:sz w:val="28"/>
          <w:szCs w:val="28"/>
        </w:rPr>
        <w:t xml:space="preserve">Поставку воды осуществляет: </w:t>
      </w:r>
    </w:p>
    <w:p w14:paraId="60C8E4CB" w14:textId="77777777" w:rsidR="00804937" w:rsidRPr="00804937" w:rsidRDefault="00804937" w:rsidP="00804937">
      <w:pPr>
        <w:tabs>
          <w:tab w:val="left" w:pos="1890"/>
        </w:tabs>
        <w:ind w:firstLine="709"/>
        <w:jc w:val="both"/>
        <w:rPr>
          <w:color w:val="000000"/>
          <w:sz w:val="28"/>
          <w:szCs w:val="28"/>
        </w:rPr>
      </w:pPr>
      <w:r w:rsidRPr="00804937">
        <w:rPr>
          <w:color w:val="000000"/>
          <w:sz w:val="28"/>
          <w:szCs w:val="28"/>
        </w:rPr>
        <w:t>ОАО «РЖД» (Ачинская дистанция гражданских сооружений – структурное подразделение Красноярской дирекции по эксплуатации зданий и сооружений- структурного подразделения Красноярской железной дороги-филиал ОАО «РЖД» (договор № 3643971 от 24.10.2019 г.) (том 1 стр.150-162). Тариф утвержден постановлением РЭК Кемеровской области от 15.11.2018 г. №361 (в редакции постановления РЭК Кузбасса от 11.08.2022 №217), по периодам:</w:t>
      </w:r>
    </w:p>
    <w:p w14:paraId="15FE21AE"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 с 01.01.2023 г. –14,94 руб./м³ (с НДС);</w:t>
      </w:r>
    </w:p>
    <w:p w14:paraId="515ED332"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lastRenderedPageBreak/>
        <w:t>- с 01.07.2023 г. – 15,28 руб./м³ (с НДС).</w:t>
      </w:r>
    </w:p>
    <w:p w14:paraId="3DD90DD7" w14:textId="77777777" w:rsidR="00804937" w:rsidRPr="00804937" w:rsidRDefault="00804937" w:rsidP="00804937">
      <w:pPr>
        <w:tabs>
          <w:tab w:val="left" w:pos="0"/>
          <w:tab w:val="left" w:pos="9900"/>
        </w:tabs>
        <w:jc w:val="both"/>
        <w:rPr>
          <w:color w:val="000000"/>
          <w:sz w:val="28"/>
          <w:szCs w:val="28"/>
        </w:rPr>
      </w:pPr>
      <w:r w:rsidRPr="00804937">
        <w:rPr>
          <w:rFonts w:eastAsia="Calibri"/>
          <w:sz w:val="28"/>
          <w:szCs w:val="28"/>
          <w:lang w:eastAsia="en-US"/>
        </w:rPr>
        <w:t xml:space="preserve">Средневзвешенный тариф покупки воды от </w:t>
      </w:r>
      <w:r w:rsidRPr="00804937">
        <w:rPr>
          <w:color w:val="000000"/>
          <w:sz w:val="28"/>
          <w:szCs w:val="28"/>
        </w:rPr>
        <w:t xml:space="preserve">ОАО «РЖД» </w:t>
      </w:r>
      <w:r w:rsidRPr="00804937">
        <w:rPr>
          <w:rFonts w:eastAsia="Calibri"/>
          <w:sz w:val="28"/>
          <w:szCs w:val="28"/>
          <w:lang w:eastAsia="en-US"/>
        </w:rPr>
        <w:t>на 2023 г. составил 15,11</w:t>
      </w:r>
      <w:r w:rsidRPr="00804937">
        <w:rPr>
          <w:color w:val="000000"/>
          <w:sz w:val="28"/>
          <w:szCs w:val="28"/>
        </w:rPr>
        <w:t xml:space="preserve"> руб./м³ (с НДС).</w:t>
      </w:r>
    </w:p>
    <w:p w14:paraId="4AF4C16E"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 xml:space="preserve">ООО «Горводоканал» (Мариинский муниципальный район) (договор №143/19 “Г” от 01.08.2019) (том 1 стр.68-99). Тариф утвержден постановлением РЭК Кемеровской области от 27.12.2018 г. №746 (в редакции постановления РЭК Кузбасса от 09.02.2022 № 18), по периодам: </w:t>
      </w:r>
    </w:p>
    <w:p w14:paraId="2AAD6803"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 с 01.01.2022 г. – 23,51 руб./м³ (НДС не облагается);</w:t>
      </w:r>
    </w:p>
    <w:p w14:paraId="597C06C4" w14:textId="77777777" w:rsidR="00804937" w:rsidRPr="00804937" w:rsidRDefault="00804937" w:rsidP="00804937">
      <w:pPr>
        <w:ind w:firstLine="708"/>
        <w:jc w:val="both"/>
        <w:rPr>
          <w:sz w:val="28"/>
          <w:szCs w:val="28"/>
        </w:rPr>
      </w:pPr>
      <w:r w:rsidRPr="00804937">
        <w:rPr>
          <w:color w:val="000000"/>
          <w:sz w:val="28"/>
          <w:szCs w:val="28"/>
        </w:rPr>
        <w:t xml:space="preserve">- с 01.07.2022 г. – 23,51 руб./м³ (НДС не облагается), </w:t>
      </w:r>
      <w:r w:rsidRPr="00804937">
        <w:rPr>
          <w:sz w:val="28"/>
          <w:szCs w:val="28"/>
        </w:rPr>
        <w:t xml:space="preserve">с учетом ИЦП Минэкономразвития РФ от 28.09.2022 на 2023 по водоснабжению 104,0 % составит 24,45 </w:t>
      </w:r>
      <w:r w:rsidRPr="00804937">
        <w:rPr>
          <w:color w:val="000000"/>
          <w:sz w:val="28"/>
          <w:szCs w:val="28"/>
        </w:rPr>
        <w:t>руб./м³ (НДС не облагается).</w:t>
      </w:r>
      <w:r w:rsidRPr="00804937">
        <w:rPr>
          <w:sz w:val="28"/>
          <w:szCs w:val="28"/>
        </w:rPr>
        <w:t xml:space="preserve"> </w:t>
      </w:r>
    </w:p>
    <w:p w14:paraId="061C7894" w14:textId="77777777" w:rsidR="00804937" w:rsidRPr="00804937" w:rsidRDefault="00804937" w:rsidP="00804937">
      <w:pPr>
        <w:tabs>
          <w:tab w:val="left" w:pos="0"/>
          <w:tab w:val="left" w:pos="9900"/>
        </w:tabs>
        <w:ind w:firstLine="709"/>
        <w:jc w:val="both"/>
        <w:rPr>
          <w:color w:val="000000"/>
          <w:sz w:val="28"/>
          <w:szCs w:val="28"/>
        </w:rPr>
      </w:pPr>
    </w:p>
    <w:p w14:paraId="0D4A8469" w14:textId="77777777" w:rsidR="00804937" w:rsidRPr="00804937" w:rsidRDefault="00804937" w:rsidP="00804937">
      <w:pPr>
        <w:ind w:firstLine="709"/>
        <w:jc w:val="both"/>
        <w:rPr>
          <w:snapToGrid w:val="0"/>
          <w:color w:val="000000"/>
          <w:sz w:val="28"/>
          <w:szCs w:val="28"/>
        </w:rPr>
      </w:pPr>
      <w:r w:rsidRPr="00804937">
        <w:rPr>
          <w:sz w:val="28"/>
          <w:szCs w:val="28"/>
        </w:rPr>
        <w:t>Всего расходы на приобретение холодной воды на 2023 год эксперты предлагают учесть по 6 котельным в размере 222,94 тыс. руб., со средним тарифом покупки 18,73 руб./м³</w:t>
      </w:r>
      <w:r w:rsidRPr="00804937">
        <w:rPr>
          <w:sz w:val="28"/>
          <w:szCs w:val="28"/>
          <w:vertAlign w:val="superscript"/>
        </w:rPr>
        <w:t xml:space="preserve"> </w:t>
      </w:r>
      <w:r w:rsidRPr="00804937">
        <w:rPr>
          <w:sz w:val="28"/>
          <w:szCs w:val="28"/>
        </w:rPr>
        <w:t>(с НДС), по 2 котельным в размере 37,75 тыс. руб., со средним тарифом покупки 24,45 руб./м³</w:t>
      </w:r>
      <w:r w:rsidRPr="00804937">
        <w:rPr>
          <w:sz w:val="28"/>
          <w:szCs w:val="28"/>
          <w:vertAlign w:val="superscript"/>
        </w:rPr>
        <w:t xml:space="preserve"> </w:t>
      </w:r>
      <w:r w:rsidRPr="00804937">
        <w:rPr>
          <w:sz w:val="28"/>
          <w:szCs w:val="28"/>
        </w:rPr>
        <w:t>(</w:t>
      </w:r>
      <w:r w:rsidRPr="00804937">
        <w:rPr>
          <w:color w:val="000000"/>
          <w:sz w:val="28"/>
          <w:szCs w:val="28"/>
        </w:rPr>
        <w:t>НДС не облагается</w:t>
      </w:r>
      <w:r w:rsidRPr="00804937">
        <w:rPr>
          <w:sz w:val="28"/>
          <w:szCs w:val="28"/>
        </w:rPr>
        <w:t>), всего расходы на приобретение холодной воды на 2023 год эксперты предлагают учесть в размере 260,69 тыс. руб., со средним тарифом покупки 19,38 руб./м³</w:t>
      </w:r>
      <w:r w:rsidRPr="00804937">
        <w:rPr>
          <w:sz w:val="28"/>
          <w:szCs w:val="28"/>
          <w:vertAlign w:val="superscript"/>
        </w:rPr>
        <w:t xml:space="preserve"> </w:t>
      </w:r>
      <w:r w:rsidRPr="00804937">
        <w:rPr>
          <w:sz w:val="28"/>
          <w:szCs w:val="28"/>
        </w:rPr>
        <w:t xml:space="preserve">(с НДС). </w:t>
      </w:r>
      <w:r w:rsidRPr="00804937">
        <w:rPr>
          <w:snapToGrid w:val="0"/>
          <w:color w:val="000000"/>
          <w:sz w:val="28"/>
          <w:szCs w:val="28"/>
        </w:rPr>
        <w:t>Корректировка плановых расходов по статье на 2023 год относительно предложений предприятия в сторону снижения составила 51,74 тыс. руб., за счёт снижения объемов воды в результате корректировки.</w:t>
      </w:r>
    </w:p>
    <w:p w14:paraId="7EC65DEC" w14:textId="77777777" w:rsidR="00804937" w:rsidRPr="00804937" w:rsidRDefault="00804937" w:rsidP="00804937">
      <w:pPr>
        <w:ind w:firstLine="851"/>
        <w:jc w:val="both"/>
        <w:rPr>
          <w:snapToGrid w:val="0"/>
          <w:sz w:val="28"/>
          <w:szCs w:val="28"/>
        </w:rPr>
      </w:pPr>
      <w:r w:rsidRPr="00804937">
        <w:rPr>
          <w:snapToGrid w:val="0"/>
          <w:sz w:val="28"/>
          <w:szCs w:val="28"/>
        </w:rPr>
        <w:t>При расчете планируемых тарифов на 2024-2025 годы, к планируемой стоимости воды на 2023 год последовательно применяются следующие ИЦП прогноза Минэкономразвития РФ от 28.09.2022 по водоснабжению: 104,1%, 104,0%.</w:t>
      </w:r>
    </w:p>
    <w:p w14:paraId="1B0E2644" w14:textId="77777777" w:rsidR="00804937" w:rsidRPr="00804937" w:rsidRDefault="00804937" w:rsidP="00804937">
      <w:pPr>
        <w:ind w:firstLine="851"/>
        <w:jc w:val="both"/>
        <w:rPr>
          <w:snapToGrid w:val="0"/>
          <w:sz w:val="28"/>
          <w:szCs w:val="28"/>
        </w:rPr>
      </w:pPr>
      <w:r w:rsidRPr="00804937">
        <w:rPr>
          <w:snapToGrid w:val="0"/>
          <w:sz w:val="28"/>
          <w:szCs w:val="28"/>
        </w:rPr>
        <w:t>К стоимости воды на 2026-2027 применен ИЦП прогноза Минэкономразвития РФ от 28.09.2022 по водоснабжению на 2026-2027 годы (по последнему году в прогнозе) – 104,0%.</w:t>
      </w:r>
    </w:p>
    <w:p w14:paraId="08DEB82D" w14:textId="77777777" w:rsidR="00804937" w:rsidRPr="00804937" w:rsidRDefault="00804937" w:rsidP="00804937">
      <w:pPr>
        <w:ind w:firstLine="851"/>
        <w:jc w:val="both"/>
        <w:rPr>
          <w:snapToGrid w:val="0"/>
          <w:sz w:val="28"/>
          <w:szCs w:val="28"/>
        </w:rPr>
      </w:pPr>
      <w:r w:rsidRPr="00804937">
        <w:rPr>
          <w:snapToGrid w:val="0"/>
          <w:sz w:val="28"/>
          <w:szCs w:val="28"/>
        </w:rPr>
        <w:t>Информация отражена в приложениях № 1 и № 2 к экспертному заключению.</w:t>
      </w:r>
    </w:p>
    <w:p w14:paraId="634C5609" w14:textId="77777777" w:rsidR="00804937" w:rsidRPr="00804937" w:rsidRDefault="00804937" w:rsidP="00804937">
      <w:pPr>
        <w:tabs>
          <w:tab w:val="left" w:pos="1134"/>
        </w:tabs>
        <w:ind w:firstLine="709"/>
        <w:jc w:val="both"/>
        <w:rPr>
          <w:b/>
          <w:color w:val="FF0000"/>
          <w:sz w:val="28"/>
          <w:szCs w:val="28"/>
        </w:rPr>
      </w:pPr>
      <w:r w:rsidRPr="00804937">
        <w:rPr>
          <w:color w:val="000000"/>
          <w:sz w:val="28"/>
          <w:szCs w:val="28"/>
        </w:rPr>
        <w:t>Общая величина расходов на приобретение энергетических ресурсов на 2023 год приведена в таблице 11.</w:t>
      </w:r>
    </w:p>
    <w:p w14:paraId="028D8040" w14:textId="77777777" w:rsidR="00804937" w:rsidRPr="00804937" w:rsidRDefault="00804937" w:rsidP="00804937">
      <w:pPr>
        <w:tabs>
          <w:tab w:val="left" w:pos="1134"/>
        </w:tabs>
        <w:ind w:firstLine="709"/>
        <w:jc w:val="right"/>
        <w:rPr>
          <w:color w:val="404040"/>
          <w:sz w:val="28"/>
          <w:szCs w:val="28"/>
        </w:rPr>
      </w:pPr>
      <w:bookmarkStart w:id="77" w:name="_Toc21094969"/>
      <w:bookmarkStart w:id="78" w:name="_Toc24891745"/>
      <w:r w:rsidRPr="00804937">
        <w:rPr>
          <w:sz w:val="28"/>
          <w:szCs w:val="28"/>
        </w:rPr>
        <w:t xml:space="preserve">Таблица 11    </w:t>
      </w:r>
    </w:p>
    <w:p w14:paraId="097DB6B9" w14:textId="77777777" w:rsidR="00804937" w:rsidRPr="00804937" w:rsidRDefault="00804937" w:rsidP="00804937">
      <w:pPr>
        <w:ind w:firstLine="709"/>
        <w:jc w:val="center"/>
        <w:rPr>
          <w:snapToGrid w:val="0"/>
          <w:color w:val="000000"/>
          <w:sz w:val="28"/>
          <w:szCs w:val="28"/>
        </w:rPr>
      </w:pPr>
      <w:r w:rsidRPr="00804937">
        <w:rPr>
          <w:snapToGrid w:val="0"/>
          <w:color w:val="000000"/>
          <w:sz w:val="28"/>
          <w:szCs w:val="28"/>
        </w:rPr>
        <w:t xml:space="preserve">Реестр расходов на приобретение энергетических ресурсов, </w:t>
      </w:r>
      <w:r w:rsidRPr="00804937">
        <w:rPr>
          <w:snapToGrid w:val="0"/>
          <w:color w:val="000000"/>
          <w:sz w:val="28"/>
          <w:szCs w:val="28"/>
        </w:rPr>
        <w:br/>
        <w:t xml:space="preserve">холодной воды и теплоносителя </w:t>
      </w:r>
      <w:bookmarkEnd w:id="77"/>
      <w:r w:rsidRPr="00804937">
        <w:rPr>
          <w:snapToGrid w:val="0"/>
          <w:color w:val="000000"/>
          <w:sz w:val="28"/>
          <w:szCs w:val="28"/>
        </w:rPr>
        <w:t>на тепловую энергии на 2023 год</w:t>
      </w:r>
      <w:bookmarkEnd w:id="78"/>
    </w:p>
    <w:p w14:paraId="36D795C6" w14:textId="77777777" w:rsidR="00804937" w:rsidRPr="00804937" w:rsidRDefault="00804937" w:rsidP="00804937">
      <w:pPr>
        <w:ind w:firstLine="709"/>
        <w:jc w:val="center"/>
        <w:rPr>
          <w:snapToGrid w:val="0"/>
          <w:color w:val="000000"/>
          <w:sz w:val="28"/>
          <w:szCs w:val="28"/>
        </w:rPr>
      </w:pPr>
      <w:r w:rsidRPr="00804937">
        <w:rPr>
          <w:snapToGrid w:val="0"/>
          <w:color w:val="000000"/>
          <w:sz w:val="28"/>
          <w:szCs w:val="28"/>
        </w:rPr>
        <w:t>(Приложение 5.4 к Методическим указаниям)</w:t>
      </w:r>
    </w:p>
    <w:p w14:paraId="0799B11A" w14:textId="77777777" w:rsidR="00804937" w:rsidRPr="00804937" w:rsidRDefault="00804937" w:rsidP="00804937">
      <w:pPr>
        <w:spacing w:line="360" w:lineRule="auto"/>
        <w:ind w:right="142" w:firstLine="851"/>
        <w:jc w:val="right"/>
        <w:rPr>
          <w:sz w:val="28"/>
          <w:szCs w:val="28"/>
        </w:rPr>
      </w:pPr>
      <w:r w:rsidRPr="00804937">
        <w:rPr>
          <w:sz w:val="28"/>
          <w:szCs w:val="28"/>
        </w:rPr>
        <w:t>тыс. руб.</w:t>
      </w:r>
    </w:p>
    <w:tbl>
      <w:tblPr>
        <w:tblpPr w:leftFromText="180" w:rightFromText="180" w:vertAnchor="text" w:horzAnchor="margin" w:tblpX="108" w:tblpY="4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151"/>
        <w:gridCol w:w="1275"/>
        <w:gridCol w:w="1276"/>
        <w:gridCol w:w="1276"/>
        <w:gridCol w:w="1559"/>
        <w:gridCol w:w="1418"/>
      </w:tblGrid>
      <w:tr w:rsidR="00804937" w:rsidRPr="00804937" w14:paraId="62E86D79" w14:textId="77777777" w:rsidTr="00F95151">
        <w:trPr>
          <w:trHeight w:val="552"/>
        </w:trPr>
        <w:tc>
          <w:tcPr>
            <w:tcW w:w="538" w:type="dxa"/>
            <w:shd w:val="clear" w:color="auto" w:fill="auto"/>
            <w:vAlign w:val="center"/>
            <w:hideMark/>
          </w:tcPr>
          <w:p w14:paraId="2E2BF761" w14:textId="77777777" w:rsidR="00804937" w:rsidRPr="00804937" w:rsidRDefault="00804937" w:rsidP="00804937">
            <w:pPr>
              <w:jc w:val="center"/>
              <w:rPr>
                <w:color w:val="000000"/>
              </w:rPr>
            </w:pPr>
            <w:r w:rsidRPr="00804937">
              <w:rPr>
                <w:color w:val="000000"/>
              </w:rPr>
              <w:t>№ п/п</w:t>
            </w:r>
          </w:p>
        </w:tc>
        <w:tc>
          <w:tcPr>
            <w:tcW w:w="2151" w:type="dxa"/>
            <w:shd w:val="clear" w:color="auto" w:fill="auto"/>
            <w:vAlign w:val="center"/>
            <w:hideMark/>
          </w:tcPr>
          <w:p w14:paraId="67BE2245" w14:textId="77777777" w:rsidR="00804937" w:rsidRPr="00804937" w:rsidRDefault="00804937" w:rsidP="00804937">
            <w:pPr>
              <w:rPr>
                <w:color w:val="000000"/>
                <w:sz w:val="22"/>
                <w:szCs w:val="22"/>
              </w:rPr>
            </w:pPr>
            <w:r w:rsidRPr="00804937">
              <w:rPr>
                <w:color w:val="000000"/>
                <w:sz w:val="22"/>
                <w:szCs w:val="22"/>
              </w:rPr>
              <w:t>Наименование ресурса</w:t>
            </w:r>
          </w:p>
        </w:tc>
        <w:tc>
          <w:tcPr>
            <w:tcW w:w="1275" w:type="dxa"/>
          </w:tcPr>
          <w:p w14:paraId="0435AFB3" w14:textId="77777777" w:rsidR="00804937" w:rsidRPr="00804937" w:rsidRDefault="00804937" w:rsidP="00804937">
            <w:pPr>
              <w:jc w:val="center"/>
              <w:rPr>
                <w:color w:val="000000"/>
                <w:sz w:val="22"/>
                <w:szCs w:val="22"/>
              </w:rPr>
            </w:pPr>
          </w:p>
          <w:p w14:paraId="1AA21875" w14:textId="77777777" w:rsidR="00804937" w:rsidRPr="00804937" w:rsidRDefault="00804937" w:rsidP="00804937">
            <w:pPr>
              <w:jc w:val="center"/>
              <w:rPr>
                <w:color w:val="000000"/>
                <w:sz w:val="22"/>
                <w:szCs w:val="22"/>
              </w:rPr>
            </w:pPr>
          </w:p>
          <w:p w14:paraId="5790FD58" w14:textId="77777777" w:rsidR="00804937" w:rsidRPr="00804937" w:rsidRDefault="00804937" w:rsidP="00804937">
            <w:pPr>
              <w:jc w:val="center"/>
              <w:rPr>
                <w:color w:val="000000"/>
                <w:sz w:val="22"/>
                <w:szCs w:val="22"/>
              </w:rPr>
            </w:pPr>
            <w:proofErr w:type="spellStart"/>
            <w:proofErr w:type="gramStart"/>
            <w:r w:rsidRPr="00804937">
              <w:rPr>
                <w:color w:val="000000"/>
                <w:sz w:val="22"/>
                <w:szCs w:val="22"/>
              </w:rPr>
              <w:t>Утвержде</w:t>
            </w:r>
            <w:proofErr w:type="spellEnd"/>
            <w:r w:rsidRPr="00804937">
              <w:rPr>
                <w:color w:val="000000"/>
                <w:sz w:val="22"/>
                <w:szCs w:val="22"/>
              </w:rPr>
              <w:t>-но</w:t>
            </w:r>
            <w:proofErr w:type="gramEnd"/>
          </w:p>
          <w:p w14:paraId="705405B0" w14:textId="77777777" w:rsidR="00804937" w:rsidRPr="00804937" w:rsidRDefault="00804937" w:rsidP="00804937">
            <w:pPr>
              <w:jc w:val="center"/>
              <w:rPr>
                <w:color w:val="000000"/>
                <w:sz w:val="22"/>
                <w:szCs w:val="22"/>
              </w:rPr>
            </w:pPr>
            <w:r w:rsidRPr="00804937">
              <w:rPr>
                <w:color w:val="000000"/>
                <w:sz w:val="22"/>
                <w:szCs w:val="22"/>
              </w:rPr>
              <w:t>на 2022 год</w:t>
            </w:r>
          </w:p>
        </w:tc>
        <w:tc>
          <w:tcPr>
            <w:tcW w:w="1276" w:type="dxa"/>
            <w:shd w:val="clear" w:color="auto" w:fill="auto"/>
            <w:vAlign w:val="center"/>
            <w:hideMark/>
          </w:tcPr>
          <w:p w14:paraId="626B2047" w14:textId="77777777" w:rsidR="00804937" w:rsidRPr="00804937" w:rsidRDefault="00804937" w:rsidP="00804937">
            <w:pPr>
              <w:jc w:val="center"/>
              <w:rPr>
                <w:color w:val="000000"/>
                <w:sz w:val="22"/>
                <w:szCs w:val="22"/>
              </w:rPr>
            </w:pPr>
          </w:p>
          <w:p w14:paraId="42C24100" w14:textId="77777777" w:rsidR="00804937" w:rsidRPr="00804937" w:rsidRDefault="00804937" w:rsidP="00804937">
            <w:pPr>
              <w:jc w:val="center"/>
              <w:rPr>
                <w:color w:val="000000"/>
                <w:sz w:val="22"/>
                <w:szCs w:val="22"/>
              </w:rPr>
            </w:pPr>
          </w:p>
          <w:p w14:paraId="3144647C" w14:textId="77777777" w:rsidR="00804937" w:rsidRPr="00804937" w:rsidRDefault="00804937" w:rsidP="00804937">
            <w:pPr>
              <w:jc w:val="center"/>
              <w:rPr>
                <w:color w:val="000000"/>
                <w:sz w:val="22"/>
                <w:szCs w:val="22"/>
              </w:rPr>
            </w:pPr>
            <w:r w:rsidRPr="00804937">
              <w:rPr>
                <w:color w:val="000000"/>
                <w:sz w:val="22"/>
                <w:szCs w:val="22"/>
              </w:rPr>
              <w:t>Предложение предприятия на 2023 год</w:t>
            </w:r>
          </w:p>
        </w:tc>
        <w:tc>
          <w:tcPr>
            <w:tcW w:w="1276" w:type="dxa"/>
          </w:tcPr>
          <w:p w14:paraId="27CFA777" w14:textId="77777777" w:rsidR="00804937" w:rsidRPr="00804937" w:rsidRDefault="00804937" w:rsidP="00804937">
            <w:pPr>
              <w:jc w:val="center"/>
              <w:rPr>
                <w:color w:val="000000"/>
                <w:sz w:val="22"/>
                <w:szCs w:val="22"/>
              </w:rPr>
            </w:pPr>
          </w:p>
          <w:p w14:paraId="64583F78" w14:textId="77777777" w:rsidR="00804937" w:rsidRPr="00804937" w:rsidRDefault="00804937" w:rsidP="00804937">
            <w:pPr>
              <w:jc w:val="center"/>
              <w:rPr>
                <w:color w:val="000000"/>
                <w:sz w:val="22"/>
                <w:szCs w:val="22"/>
              </w:rPr>
            </w:pPr>
          </w:p>
          <w:p w14:paraId="2887C420" w14:textId="77777777" w:rsidR="00804937" w:rsidRPr="00804937" w:rsidRDefault="00804937" w:rsidP="00804937">
            <w:pPr>
              <w:jc w:val="center"/>
              <w:rPr>
                <w:color w:val="000000"/>
                <w:sz w:val="22"/>
                <w:szCs w:val="22"/>
              </w:rPr>
            </w:pPr>
            <w:r w:rsidRPr="00804937">
              <w:rPr>
                <w:color w:val="000000"/>
                <w:sz w:val="22"/>
                <w:szCs w:val="22"/>
              </w:rPr>
              <w:t>Предложение экспертов на 2023 год</w:t>
            </w:r>
          </w:p>
        </w:tc>
        <w:tc>
          <w:tcPr>
            <w:tcW w:w="1559" w:type="dxa"/>
          </w:tcPr>
          <w:p w14:paraId="7B7BB7D1" w14:textId="77777777" w:rsidR="00804937" w:rsidRPr="00804937" w:rsidRDefault="00804937" w:rsidP="00804937">
            <w:pPr>
              <w:jc w:val="center"/>
              <w:rPr>
                <w:color w:val="000000"/>
                <w:sz w:val="22"/>
                <w:szCs w:val="22"/>
              </w:rPr>
            </w:pPr>
            <w:r w:rsidRPr="00804937">
              <w:rPr>
                <w:color w:val="000000"/>
                <w:sz w:val="22"/>
                <w:szCs w:val="22"/>
              </w:rPr>
              <w:t>Динамика изменения показателей 2023 года относительно 2022 года в</w:t>
            </w:r>
            <w:r w:rsidRPr="00804937">
              <w:rPr>
                <w:szCs w:val="20"/>
              </w:rPr>
              <w:t xml:space="preserve"> </w:t>
            </w:r>
            <w:proofErr w:type="spellStart"/>
            <w:r w:rsidRPr="00804937">
              <w:rPr>
                <w:color w:val="000000"/>
                <w:sz w:val="22"/>
                <w:szCs w:val="22"/>
              </w:rPr>
              <w:t>абс</w:t>
            </w:r>
            <w:proofErr w:type="spellEnd"/>
            <w:r w:rsidRPr="00804937">
              <w:rPr>
                <w:color w:val="000000"/>
                <w:sz w:val="22"/>
                <w:szCs w:val="22"/>
              </w:rPr>
              <w:t xml:space="preserve">. </w:t>
            </w:r>
            <w:proofErr w:type="spellStart"/>
            <w:r w:rsidRPr="00804937">
              <w:rPr>
                <w:color w:val="000000"/>
                <w:sz w:val="22"/>
                <w:szCs w:val="22"/>
              </w:rPr>
              <w:t>выр</w:t>
            </w:r>
            <w:proofErr w:type="spellEnd"/>
            <w:r w:rsidRPr="00804937">
              <w:rPr>
                <w:color w:val="000000"/>
                <w:sz w:val="22"/>
                <w:szCs w:val="22"/>
              </w:rPr>
              <w:t>.</w:t>
            </w:r>
          </w:p>
        </w:tc>
        <w:tc>
          <w:tcPr>
            <w:tcW w:w="1418" w:type="dxa"/>
          </w:tcPr>
          <w:p w14:paraId="5447D5F8" w14:textId="77777777" w:rsidR="00804937" w:rsidRPr="00804937" w:rsidRDefault="00804937" w:rsidP="00804937">
            <w:pPr>
              <w:jc w:val="center"/>
              <w:rPr>
                <w:color w:val="000000"/>
                <w:sz w:val="22"/>
                <w:szCs w:val="22"/>
              </w:rPr>
            </w:pPr>
            <w:r w:rsidRPr="00804937">
              <w:rPr>
                <w:color w:val="000000"/>
                <w:sz w:val="22"/>
                <w:szCs w:val="22"/>
              </w:rPr>
              <w:t xml:space="preserve">Динамика изменения показателей 2023 года </w:t>
            </w:r>
            <w:proofErr w:type="spellStart"/>
            <w:proofErr w:type="gramStart"/>
            <w:r w:rsidRPr="00804937">
              <w:rPr>
                <w:color w:val="000000"/>
                <w:sz w:val="22"/>
                <w:szCs w:val="22"/>
              </w:rPr>
              <w:t>относитель</w:t>
            </w:r>
            <w:proofErr w:type="spellEnd"/>
            <w:r w:rsidRPr="00804937">
              <w:rPr>
                <w:color w:val="000000"/>
                <w:sz w:val="22"/>
                <w:szCs w:val="22"/>
              </w:rPr>
              <w:t>-но</w:t>
            </w:r>
            <w:proofErr w:type="gramEnd"/>
            <w:r w:rsidRPr="00804937">
              <w:rPr>
                <w:color w:val="000000"/>
                <w:sz w:val="22"/>
                <w:szCs w:val="22"/>
              </w:rPr>
              <w:t xml:space="preserve"> 2022 года, %</w:t>
            </w:r>
          </w:p>
        </w:tc>
      </w:tr>
      <w:tr w:rsidR="00804937" w:rsidRPr="00804937" w14:paraId="18D13BB0" w14:textId="77777777" w:rsidTr="00F95151">
        <w:trPr>
          <w:trHeight w:val="12"/>
        </w:trPr>
        <w:tc>
          <w:tcPr>
            <w:tcW w:w="538" w:type="dxa"/>
            <w:shd w:val="clear" w:color="auto" w:fill="auto"/>
            <w:vAlign w:val="center"/>
            <w:hideMark/>
          </w:tcPr>
          <w:p w14:paraId="09BCA7C2" w14:textId="77777777" w:rsidR="00804937" w:rsidRPr="00804937" w:rsidRDefault="00804937" w:rsidP="00804937">
            <w:pPr>
              <w:spacing w:line="360" w:lineRule="auto"/>
              <w:jc w:val="center"/>
              <w:rPr>
                <w:color w:val="000000"/>
              </w:rPr>
            </w:pPr>
            <w:r w:rsidRPr="00804937">
              <w:rPr>
                <w:color w:val="000000"/>
              </w:rPr>
              <w:lastRenderedPageBreak/>
              <w:t>1</w:t>
            </w:r>
          </w:p>
        </w:tc>
        <w:tc>
          <w:tcPr>
            <w:tcW w:w="2151" w:type="dxa"/>
            <w:shd w:val="clear" w:color="auto" w:fill="auto"/>
            <w:vAlign w:val="center"/>
            <w:hideMark/>
          </w:tcPr>
          <w:p w14:paraId="257C6710" w14:textId="77777777" w:rsidR="00804937" w:rsidRPr="00804937" w:rsidRDefault="00804937" w:rsidP="00804937">
            <w:pPr>
              <w:rPr>
                <w:color w:val="000000"/>
              </w:rPr>
            </w:pPr>
            <w:r w:rsidRPr="00804937">
              <w:rPr>
                <w:color w:val="000000"/>
              </w:rPr>
              <w:t>Расходы на топливо, в том числе</w:t>
            </w:r>
          </w:p>
        </w:tc>
        <w:tc>
          <w:tcPr>
            <w:tcW w:w="1275" w:type="dxa"/>
          </w:tcPr>
          <w:p w14:paraId="308AA362" w14:textId="77777777" w:rsidR="00804937" w:rsidRPr="00804937" w:rsidRDefault="00804937" w:rsidP="00804937">
            <w:pPr>
              <w:jc w:val="center"/>
            </w:pPr>
            <w:r w:rsidRPr="00804937">
              <w:t>44 611,60</w:t>
            </w:r>
          </w:p>
        </w:tc>
        <w:tc>
          <w:tcPr>
            <w:tcW w:w="1276" w:type="dxa"/>
            <w:shd w:val="clear" w:color="auto" w:fill="auto"/>
          </w:tcPr>
          <w:p w14:paraId="51AAC6E2" w14:textId="77777777" w:rsidR="00804937" w:rsidRPr="00804937" w:rsidRDefault="00804937" w:rsidP="00804937">
            <w:pPr>
              <w:jc w:val="center"/>
            </w:pPr>
            <w:r w:rsidRPr="00804937">
              <w:t>53 996,09</w:t>
            </w:r>
          </w:p>
        </w:tc>
        <w:tc>
          <w:tcPr>
            <w:tcW w:w="1276" w:type="dxa"/>
          </w:tcPr>
          <w:p w14:paraId="1F9CB59A" w14:textId="77777777" w:rsidR="00804937" w:rsidRPr="00804937" w:rsidRDefault="00804937" w:rsidP="00804937">
            <w:pPr>
              <w:jc w:val="center"/>
            </w:pPr>
            <w:r w:rsidRPr="00804937">
              <w:t>52 615,91</w:t>
            </w:r>
          </w:p>
        </w:tc>
        <w:tc>
          <w:tcPr>
            <w:tcW w:w="1559" w:type="dxa"/>
          </w:tcPr>
          <w:p w14:paraId="59EFA531" w14:textId="77777777" w:rsidR="00804937" w:rsidRPr="00804937" w:rsidRDefault="00804937" w:rsidP="00804937">
            <w:pPr>
              <w:jc w:val="center"/>
            </w:pPr>
            <w:r w:rsidRPr="00804937">
              <w:t>8 004,31</w:t>
            </w:r>
          </w:p>
        </w:tc>
        <w:tc>
          <w:tcPr>
            <w:tcW w:w="1418" w:type="dxa"/>
          </w:tcPr>
          <w:p w14:paraId="59A1373E" w14:textId="77777777" w:rsidR="00804937" w:rsidRPr="00804937" w:rsidRDefault="00804937" w:rsidP="00804937">
            <w:pPr>
              <w:jc w:val="center"/>
            </w:pPr>
            <w:r w:rsidRPr="00804937">
              <w:t>17,94</w:t>
            </w:r>
          </w:p>
        </w:tc>
      </w:tr>
      <w:tr w:rsidR="00804937" w:rsidRPr="00804937" w14:paraId="1F86457E" w14:textId="77777777" w:rsidTr="00F95151">
        <w:trPr>
          <w:trHeight w:val="12"/>
        </w:trPr>
        <w:tc>
          <w:tcPr>
            <w:tcW w:w="538" w:type="dxa"/>
            <w:shd w:val="clear" w:color="auto" w:fill="auto"/>
            <w:vAlign w:val="center"/>
          </w:tcPr>
          <w:p w14:paraId="2DEB9393" w14:textId="77777777" w:rsidR="00804937" w:rsidRPr="00804937" w:rsidRDefault="00804937" w:rsidP="00804937">
            <w:pPr>
              <w:spacing w:line="360" w:lineRule="auto"/>
              <w:jc w:val="center"/>
              <w:rPr>
                <w:color w:val="000000"/>
              </w:rPr>
            </w:pPr>
          </w:p>
        </w:tc>
        <w:tc>
          <w:tcPr>
            <w:tcW w:w="2151" w:type="dxa"/>
            <w:shd w:val="clear" w:color="auto" w:fill="auto"/>
            <w:vAlign w:val="center"/>
          </w:tcPr>
          <w:p w14:paraId="41893090" w14:textId="77777777" w:rsidR="00804937" w:rsidRPr="00804937" w:rsidRDefault="00804937" w:rsidP="00804937">
            <w:pPr>
              <w:rPr>
                <w:color w:val="000000"/>
              </w:rPr>
            </w:pPr>
            <w:r w:rsidRPr="00804937">
              <w:rPr>
                <w:color w:val="000000"/>
              </w:rPr>
              <w:t>по 8 котельным</w:t>
            </w:r>
          </w:p>
        </w:tc>
        <w:tc>
          <w:tcPr>
            <w:tcW w:w="1275" w:type="dxa"/>
          </w:tcPr>
          <w:p w14:paraId="4718ED10" w14:textId="77777777" w:rsidR="00804937" w:rsidRPr="00804937" w:rsidRDefault="00804937" w:rsidP="00804937">
            <w:pPr>
              <w:jc w:val="center"/>
            </w:pPr>
            <w:r w:rsidRPr="00804937">
              <w:t>37 340,95</w:t>
            </w:r>
          </w:p>
        </w:tc>
        <w:tc>
          <w:tcPr>
            <w:tcW w:w="1276" w:type="dxa"/>
            <w:shd w:val="clear" w:color="auto" w:fill="auto"/>
          </w:tcPr>
          <w:p w14:paraId="224B561B" w14:textId="77777777" w:rsidR="00804937" w:rsidRPr="00804937" w:rsidRDefault="00804937" w:rsidP="00804937">
            <w:pPr>
              <w:jc w:val="center"/>
            </w:pPr>
            <w:r w:rsidRPr="00804937">
              <w:t>48 257,12</w:t>
            </w:r>
          </w:p>
        </w:tc>
        <w:tc>
          <w:tcPr>
            <w:tcW w:w="1276" w:type="dxa"/>
          </w:tcPr>
          <w:p w14:paraId="3F3314BD" w14:textId="77777777" w:rsidR="00804937" w:rsidRPr="00804937" w:rsidRDefault="00804937" w:rsidP="00804937">
            <w:pPr>
              <w:jc w:val="center"/>
            </w:pPr>
            <w:r w:rsidRPr="00804937">
              <w:t>47 019,44</w:t>
            </w:r>
          </w:p>
        </w:tc>
        <w:tc>
          <w:tcPr>
            <w:tcW w:w="1559" w:type="dxa"/>
          </w:tcPr>
          <w:p w14:paraId="25AF62B7" w14:textId="77777777" w:rsidR="00804937" w:rsidRPr="00804937" w:rsidRDefault="00804937" w:rsidP="00804937">
            <w:pPr>
              <w:jc w:val="center"/>
            </w:pPr>
            <w:r w:rsidRPr="00804937">
              <w:t>9 678,49</w:t>
            </w:r>
          </w:p>
        </w:tc>
        <w:tc>
          <w:tcPr>
            <w:tcW w:w="1418" w:type="dxa"/>
          </w:tcPr>
          <w:p w14:paraId="546AC7F8" w14:textId="77777777" w:rsidR="00804937" w:rsidRPr="00804937" w:rsidRDefault="00804937" w:rsidP="00804937">
            <w:pPr>
              <w:jc w:val="center"/>
            </w:pPr>
            <w:r w:rsidRPr="00804937">
              <w:t>25,92</w:t>
            </w:r>
          </w:p>
        </w:tc>
      </w:tr>
      <w:tr w:rsidR="00804937" w:rsidRPr="00804937" w14:paraId="40E0391D" w14:textId="77777777" w:rsidTr="00F95151">
        <w:trPr>
          <w:trHeight w:val="12"/>
        </w:trPr>
        <w:tc>
          <w:tcPr>
            <w:tcW w:w="538" w:type="dxa"/>
            <w:shd w:val="clear" w:color="auto" w:fill="auto"/>
            <w:vAlign w:val="center"/>
          </w:tcPr>
          <w:p w14:paraId="7D24C8CA" w14:textId="77777777" w:rsidR="00804937" w:rsidRPr="00804937" w:rsidRDefault="00804937" w:rsidP="00804937">
            <w:pPr>
              <w:spacing w:line="360" w:lineRule="auto"/>
              <w:jc w:val="center"/>
              <w:rPr>
                <w:color w:val="000000"/>
              </w:rPr>
            </w:pPr>
          </w:p>
        </w:tc>
        <w:tc>
          <w:tcPr>
            <w:tcW w:w="2151" w:type="dxa"/>
            <w:shd w:val="clear" w:color="auto" w:fill="auto"/>
            <w:vAlign w:val="center"/>
          </w:tcPr>
          <w:p w14:paraId="0737DB4E" w14:textId="77777777" w:rsidR="00804937" w:rsidRPr="00804937" w:rsidRDefault="00804937" w:rsidP="00804937">
            <w:pPr>
              <w:rPr>
                <w:color w:val="000000"/>
              </w:rPr>
            </w:pPr>
            <w:r w:rsidRPr="00804937">
              <w:rPr>
                <w:color w:val="000000"/>
              </w:rPr>
              <w:t>по 2 котельным</w:t>
            </w:r>
          </w:p>
        </w:tc>
        <w:tc>
          <w:tcPr>
            <w:tcW w:w="1275" w:type="dxa"/>
          </w:tcPr>
          <w:p w14:paraId="04E504CC" w14:textId="77777777" w:rsidR="00804937" w:rsidRPr="00804937" w:rsidRDefault="00804937" w:rsidP="00804937">
            <w:pPr>
              <w:jc w:val="center"/>
            </w:pPr>
            <w:r w:rsidRPr="00804937">
              <w:t>7 270,65</w:t>
            </w:r>
          </w:p>
        </w:tc>
        <w:tc>
          <w:tcPr>
            <w:tcW w:w="1276" w:type="dxa"/>
            <w:shd w:val="clear" w:color="auto" w:fill="auto"/>
          </w:tcPr>
          <w:p w14:paraId="60F5C832" w14:textId="77777777" w:rsidR="00804937" w:rsidRPr="00804937" w:rsidRDefault="00804937" w:rsidP="00804937">
            <w:pPr>
              <w:jc w:val="center"/>
            </w:pPr>
            <w:r w:rsidRPr="00804937">
              <w:t>5 738,97</w:t>
            </w:r>
          </w:p>
        </w:tc>
        <w:tc>
          <w:tcPr>
            <w:tcW w:w="1276" w:type="dxa"/>
          </w:tcPr>
          <w:p w14:paraId="500E07F2" w14:textId="77777777" w:rsidR="00804937" w:rsidRPr="00804937" w:rsidRDefault="00804937" w:rsidP="00804937">
            <w:pPr>
              <w:jc w:val="center"/>
            </w:pPr>
            <w:r w:rsidRPr="00804937">
              <w:t>5 596,47</w:t>
            </w:r>
          </w:p>
        </w:tc>
        <w:tc>
          <w:tcPr>
            <w:tcW w:w="1559" w:type="dxa"/>
          </w:tcPr>
          <w:p w14:paraId="4553AA54" w14:textId="77777777" w:rsidR="00804937" w:rsidRPr="00804937" w:rsidRDefault="00804937" w:rsidP="00804937">
            <w:pPr>
              <w:jc w:val="center"/>
            </w:pPr>
            <w:r w:rsidRPr="00804937">
              <w:t>-1 674,18</w:t>
            </w:r>
          </w:p>
        </w:tc>
        <w:tc>
          <w:tcPr>
            <w:tcW w:w="1418" w:type="dxa"/>
          </w:tcPr>
          <w:p w14:paraId="35BA2312" w14:textId="77777777" w:rsidR="00804937" w:rsidRPr="00804937" w:rsidRDefault="00804937" w:rsidP="00804937">
            <w:pPr>
              <w:jc w:val="center"/>
            </w:pPr>
            <w:r w:rsidRPr="00804937">
              <w:t>-23,03</w:t>
            </w:r>
          </w:p>
        </w:tc>
      </w:tr>
      <w:tr w:rsidR="00804937" w:rsidRPr="00804937" w14:paraId="791EAD46" w14:textId="77777777" w:rsidTr="00F95151">
        <w:trPr>
          <w:trHeight w:val="12"/>
        </w:trPr>
        <w:tc>
          <w:tcPr>
            <w:tcW w:w="538" w:type="dxa"/>
            <w:shd w:val="clear" w:color="auto" w:fill="auto"/>
            <w:vAlign w:val="center"/>
            <w:hideMark/>
          </w:tcPr>
          <w:p w14:paraId="74FBE3A0" w14:textId="77777777" w:rsidR="00804937" w:rsidRPr="00804937" w:rsidRDefault="00804937" w:rsidP="00804937">
            <w:pPr>
              <w:spacing w:line="360" w:lineRule="auto"/>
              <w:jc w:val="center"/>
              <w:rPr>
                <w:color w:val="000000"/>
              </w:rPr>
            </w:pPr>
            <w:r w:rsidRPr="00804937">
              <w:rPr>
                <w:color w:val="000000"/>
              </w:rPr>
              <w:t>2</w:t>
            </w:r>
          </w:p>
        </w:tc>
        <w:tc>
          <w:tcPr>
            <w:tcW w:w="2151" w:type="dxa"/>
            <w:shd w:val="clear" w:color="auto" w:fill="auto"/>
            <w:vAlign w:val="center"/>
            <w:hideMark/>
          </w:tcPr>
          <w:p w14:paraId="7E586602" w14:textId="77777777" w:rsidR="00804937" w:rsidRPr="00804937" w:rsidRDefault="00804937" w:rsidP="00804937">
            <w:pPr>
              <w:rPr>
                <w:color w:val="000000"/>
              </w:rPr>
            </w:pPr>
            <w:r w:rsidRPr="00804937">
              <w:rPr>
                <w:color w:val="000000"/>
              </w:rPr>
              <w:t>Расходы на электрическую энергию</w:t>
            </w:r>
          </w:p>
        </w:tc>
        <w:tc>
          <w:tcPr>
            <w:tcW w:w="1275" w:type="dxa"/>
          </w:tcPr>
          <w:p w14:paraId="204E68B8" w14:textId="77777777" w:rsidR="00804937" w:rsidRPr="00804937" w:rsidRDefault="00804937" w:rsidP="00804937">
            <w:pPr>
              <w:jc w:val="center"/>
            </w:pPr>
            <w:r w:rsidRPr="00804937">
              <w:t>12 623,20</w:t>
            </w:r>
          </w:p>
        </w:tc>
        <w:tc>
          <w:tcPr>
            <w:tcW w:w="1276" w:type="dxa"/>
            <w:shd w:val="clear" w:color="auto" w:fill="auto"/>
          </w:tcPr>
          <w:p w14:paraId="7B141669" w14:textId="77777777" w:rsidR="00804937" w:rsidRPr="00804937" w:rsidRDefault="00804937" w:rsidP="00804937">
            <w:pPr>
              <w:jc w:val="center"/>
            </w:pPr>
            <w:r w:rsidRPr="00804937">
              <w:t>14 842,61</w:t>
            </w:r>
          </w:p>
        </w:tc>
        <w:tc>
          <w:tcPr>
            <w:tcW w:w="1276" w:type="dxa"/>
          </w:tcPr>
          <w:p w14:paraId="4CACA37E" w14:textId="77777777" w:rsidR="00804937" w:rsidRPr="00804937" w:rsidRDefault="00804937" w:rsidP="00804937">
            <w:pPr>
              <w:jc w:val="center"/>
            </w:pPr>
            <w:r w:rsidRPr="00804937">
              <w:t>13 687,52</w:t>
            </w:r>
          </w:p>
        </w:tc>
        <w:tc>
          <w:tcPr>
            <w:tcW w:w="1559" w:type="dxa"/>
          </w:tcPr>
          <w:p w14:paraId="1609019A" w14:textId="77777777" w:rsidR="00804937" w:rsidRPr="00804937" w:rsidRDefault="00804937" w:rsidP="00804937">
            <w:pPr>
              <w:jc w:val="center"/>
            </w:pPr>
            <w:r w:rsidRPr="00804937">
              <w:t>1 064,32</w:t>
            </w:r>
          </w:p>
        </w:tc>
        <w:tc>
          <w:tcPr>
            <w:tcW w:w="1418" w:type="dxa"/>
          </w:tcPr>
          <w:p w14:paraId="728F28D7" w14:textId="77777777" w:rsidR="00804937" w:rsidRPr="00804937" w:rsidRDefault="00804937" w:rsidP="00804937">
            <w:pPr>
              <w:jc w:val="center"/>
            </w:pPr>
            <w:r w:rsidRPr="00804937">
              <w:t>8,43</w:t>
            </w:r>
          </w:p>
        </w:tc>
      </w:tr>
      <w:tr w:rsidR="00804937" w:rsidRPr="00804937" w14:paraId="1313CA8A" w14:textId="77777777" w:rsidTr="00F95151">
        <w:trPr>
          <w:trHeight w:val="12"/>
        </w:trPr>
        <w:tc>
          <w:tcPr>
            <w:tcW w:w="538" w:type="dxa"/>
            <w:shd w:val="clear" w:color="auto" w:fill="auto"/>
            <w:vAlign w:val="center"/>
          </w:tcPr>
          <w:p w14:paraId="28EA494C" w14:textId="77777777" w:rsidR="00804937" w:rsidRPr="00804937" w:rsidRDefault="00804937" w:rsidP="00804937">
            <w:pPr>
              <w:spacing w:line="360" w:lineRule="auto"/>
              <w:jc w:val="center"/>
              <w:rPr>
                <w:color w:val="000000"/>
              </w:rPr>
            </w:pPr>
          </w:p>
        </w:tc>
        <w:tc>
          <w:tcPr>
            <w:tcW w:w="2151" w:type="dxa"/>
            <w:shd w:val="clear" w:color="auto" w:fill="auto"/>
            <w:vAlign w:val="center"/>
          </w:tcPr>
          <w:p w14:paraId="3F0AAD9E" w14:textId="77777777" w:rsidR="00804937" w:rsidRPr="00804937" w:rsidRDefault="00804937" w:rsidP="00804937">
            <w:pPr>
              <w:rPr>
                <w:color w:val="000000"/>
              </w:rPr>
            </w:pPr>
            <w:r w:rsidRPr="00804937">
              <w:rPr>
                <w:color w:val="000000"/>
              </w:rPr>
              <w:t>по 8 котельным</w:t>
            </w:r>
          </w:p>
        </w:tc>
        <w:tc>
          <w:tcPr>
            <w:tcW w:w="1275" w:type="dxa"/>
          </w:tcPr>
          <w:p w14:paraId="17B36B68" w14:textId="77777777" w:rsidR="00804937" w:rsidRPr="00804937" w:rsidRDefault="00804937" w:rsidP="00804937">
            <w:pPr>
              <w:jc w:val="center"/>
            </w:pPr>
            <w:r w:rsidRPr="00804937">
              <w:t>10 752,41</w:t>
            </w:r>
          </w:p>
        </w:tc>
        <w:tc>
          <w:tcPr>
            <w:tcW w:w="1276" w:type="dxa"/>
            <w:shd w:val="clear" w:color="auto" w:fill="auto"/>
          </w:tcPr>
          <w:p w14:paraId="592C2290" w14:textId="77777777" w:rsidR="00804937" w:rsidRPr="00804937" w:rsidRDefault="00804937" w:rsidP="00804937">
            <w:pPr>
              <w:jc w:val="center"/>
            </w:pPr>
            <w:r w:rsidRPr="00804937">
              <w:t>12 981,77</w:t>
            </w:r>
          </w:p>
        </w:tc>
        <w:tc>
          <w:tcPr>
            <w:tcW w:w="1276" w:type="dxa"/>
          </w:tcPr>
          <w:p w14:paraId="0D36C77B" w14:textId="77777777" w:rsidR="00804937" w:rsidRPr="00804937" w:rsidRDefault="00804937" w:rsidP="00804937">
            <w:pPr>
              <w:jc w:val="center"/>
            </w:pPr>
            <w:r w:rsidRPr="00804937">
              <w:t>11 826,69</w:t>
            </w:r>
          </w:p>
        </w:tc>
        <w:tc>
          <w:tcPr>
            <w:tcW w:w="1559" w:type="dxa"/>
          </w:tcPr>
          <w:p w14:paraId="098F7302" w14:textId="77777777" w:rsidR="00804937" w:rsidRPr="00804937" w:rsidRDefault="00804937" w:rsidP="00804937">
            <w:pPr>
              <w:jc w:val="center"/>
            </w:pPr>
            <w:r w:rsidRPr="00804937">
              <w:t>1 074,28</w:t>
            </w:r>
          </w:p>
        </w:tc>
        <w:tc>
          <w:tcPr>
            <w:tcW w:w="1418" w:type="dxa"/>
          </w:tcPr>
          <w:p w14:paraId="5F3BC57A" w14:textId="77777777" w:rsidR="00804937" w:rsidRPr="00804937" w:rsidRDefault="00804937" w:rsidP="00804937">
            <w:pPr>
              <w:jc w:val="center"/>
            </w:pPr>
            <w:r w:rsidRPr="00804937">
              <w:t>9,99</w:t>
            </w:r>
          </w:p>
        </w:tc>
      </w:tr>
      <w:tr w:rsidR="00804937" w:rsidRPr="00804937" w14:paraId="46785D0A" w14:textId="77777777" w:rsidTr="00F95151">
        <w:trPr>
          <w:trHeight w:val="12"/>
        </w:trPr>
        <w:tc>
          <w:tcPr>
            <w:tcW w:w="538" w:type="dxa"/>
            <w:shd w:val="clear" w:color="auto" w:fill="auto"/>
            <w:vAlign w:val="center"/>
          </w:tcPr>
          <w:p w14:paraId="794DD537" w14:textId="77777777" w:rsidR="00804937" w:rsidRPr="00804937" w:rsidRDefault="00804937" w:rsidP="00804937">
            <w:pPr>
              <w:spacing w:line="360" w:lineRule="auto"/>
              <w:jc w:val="center"/>
              <w:rPr>
                <w:color w:val="000000"/>
              </w:rPr>
            </w:pPr>
          </w:p>
        </w:tc>
        <w:tc>
          <w:tcPr>
            <w:tcW w:w="2151" w:type="dxa"/>
            <w:shd w:val="clear" w:color="auto" w:fill="auto"/>
            <w:vAlign w:val="center"/>
          </w:tcPr>
          <w:p w14:paraId="39F98AF4" w14:textId="77777777" w:rsidR="00804937" w:rsidRPr="00804937" w:rsidRDefault="00804937" w:rsidP="00804937">
            <w:pPr>
              <w:rPr>
                <w:color w:val="000000"/>
              </w:rPr>
            </w:pPr>
            <w:r w:rsidRPr="00804937">
              <w:rPr>
                <w:color w:val="000000"/>
              </w:rPr>
              <w:t>по 2 котельным</w:t>
            </w:r>
          </w:p>
        </w:tc>
        <w:tc>
          <w:tcPr>
            <w:tcW w:w="1275" w:type="dxa"/>
          </w:tcPr>
          <w:p w14:paraId="355482BD" w14:textId="77777777" w:rsidR="00804937" w:rsidRPr="00804937" w:rsidRDefault="00804937" w:rsidP="00804937">
            <w:pPr>
              <w:jc w:val="center"/>
            </w:pPr>
            <w:r w:rsidRPr="00804937">
              <w:t>1 870,80</w:t>
            </w:r>
          </w:p>
        </w:tc>
        <w:tc>
          <w:tcPr>
            <w:tcW w:w="1276" w:type="dxa"/>
            <w:shd w:val="clear" w:color="auto" w:fill="auto"/>
          </w:tcPr>
          <w:p w14:paraId="06286D2C" w14:textId="77777777" w:rsidR="00804937" w:rsidRPr="00804937" w:rsidRDefault="00804937" w:rsidP="00804937">
            <w:pPr>
              <w:jc w:val="center"/>
            </w:pPr>
            <w:r w:rsidRPr="00804937">
              <w:t>1 860,84</w:t>
            </w:r>
          </w:p>
        </w:tc>
        <w:tc>
          <w:tcPr>
            <w:tcW w:w="1276" w:type="dxa"/>
          </w:tcPr>
          <w:p w14:paraId="57F0E2A9" w14:textId="77777777" w:rsidR="00804937" w:rsidRPr="00804937" w:rsidRDefault="00804937" w:rsidP="00804937">
            <w:pPr>
              <w:jc w:val="center"/>
            </w:pPr>
            <w:r w:rsidRPr="00804937">
              <w:t>1 860,84</w:t>
            </w:r>
          </w:p>
        </w:tc>
        <w:tc>
          <w:tcPr>
            <w:tcW w:w="1559" w:type="dxa"/>
          </w:tcPr>
          <w:p w14:paraId="4F3457A4" w14:textId="77777777" w:rsidR="00804937" w:rsidRPr="00804937" w:rsidRDefault="00804937" w:rsidP="00804937">
            <w:pPr>
              <w:jc w:val="center"/>
            </w:pPr>
            <w:r w:rsidRPr="00804937">
              <w:t>-9,96</w:t>
            </w:r>
          </w:p>
        </w:tc>
        <w:tc>
          <w:tcPr>
            <w:tcW w:w="1418" w:type="dxa"/>
          </w:tcPr>
          <w:p w14:paraId="26131E26" w14:textId="77777777" w:rsidR="00804937" w:rsidRPr="00804937" w:rsidRDefault="00804937" w:rsidP="00804937">
            <w:pPr>
              <w:jc w:val="center"/>
            </w:pPr>
            <w:r w:rsidRPr="00804937">
              <w:t>-0,53</w:t>
            </w:r>
          </w:p>
        </w:tc>
      </w:tr>
      <w:tr w:rsidR="00804937" w:rsidRPr="00804937" w14:paraId="1426E038" w14:textId="77777777" w:rsidTr="00F95151">
        <w:trPr>
          <w:trHeight w:val="12"/>
        </w:trPr>
        <w:tc>
          <w:tcPr>
            <w:tcW w:w="538" w:type="dxa"/>
            <w:shd w:val="clear" w:color="auto" w:fill="auto"/>
            <w:vAlign w:val="center"/>
            <w:hideMark/>
          </w:tcPr>
          <w:p w14:paraId="12961C2E" w14:textId="77777777" w:rsidR="00804937" w:rsidRPr="00804937" w:rsidRDefault="00804937" w:rsidP="00804937">
            <w:pPr>
              <w:spacing w:line="360" w:lineRule="auto"/>
              <w:jc w:val="center"/>
              <w:rPr>
                <w:color w:val="000000"/>
              </w:rPr>
            </w:pPr>
            <w:r w:rsidRPr="00804937">
              <w:rPr>
                <w:color w:val="000000"/>
              </w:rPr>
              <w:t>3</w:t>
            </w:r>
          </w:p>
        </w:tc>
        <w:tc>
          <w:tcPr>
            <w:tcW w:w="2151" w:type="dxa"/>
            <w:shd w:val="clear" w:color="auto" w:fill="auto"/>
            <w:vAlign w:val="center"/>
            <w:hideMark/>
          </w:tcPr>
          <w:p w14:paraId="23C3D87F" w14:textId="77777777" w:rsidR="00804937" w:rsidRPr="00804937" w:rsidRDefault="00804937" w:rsidP="00804937">
            <w:pPr>
              <w:rPr>
                <w:color w:val="000000"/>
              </w:rPr>
            </w:pPr>
            <w:r w:rsidRPr="00804937">
              <w:rPr>
                <w:color w:val="000000"/>
              </w:rPr>
              <w:t>Расходы на теплоноситель</w:t>
            </w:r>
          </w:p>
        </w:tc>
        <w:tc>
          <w:tcPr>
            <w:tcW w:w="1275" w:type="dxa"/>
            <w:vAlign w:val="center"/>
          </w:tcPr>
          <w:p w14:paraId="2B553410" w14:textId="77777777" w:rsidR="00804937" w:rsidRPr="00804937" w:rsidRDefault="00804937" w:rsidP="00804937">
            <w:pPr>
              <w:jc w:val="center"/>
            </w:pPr>
          </w:p>
          <w:p w14:paraId="7EBB1EED" w14:textId="77777777" w:rsidR="00804937" w:rsidRPr="00804937" w:rsidRDefault="00804937" w:rsidP="00804937">
            <w:pPr>
              <w:jc w:val="center"/>
              <w:rPr>
                <w:color w:val="000000"/>
              </w:rPr>
            </w:pPr>
            <w:r w:rsidRPr="00804937">
              <w:t>х</w:t>
            </w:r>
          </w:p>
        </w:tc>
        <w:tc>
          <w:tcPr>
            <w:tcW w:w="1276" w:type="dxa"/>
            <w:shd w:val="clear" w:color="auto" w:fill="auto"/>
            <w:vAlign w:val="center"/>
          </w:tcPr>
          <w:p w14:paraId="6B9E777C" w14:textId="77777777" w:rsidR="00804937" w:rsidRPr="00804937" w:rsidRDefault="00804937" w:rsidP="00804937">
            <w:pPr>
              <w:jc w:val="center"/>
            </w:pPr>
          </w:p>
          <w:p w14:paraId="395AC6F5" w14:textId="77777777" w:rsidR="00804937" w:rsidRPr="00804937" w:rsidRDefault="00804937" w:rsidP="00804937">
            <w:pPr>
              <w:jc w:val="center"/>
            </w:pPr>
            <w:r w:rsidRPr="00804937">
              <w:t>х</w:t>
            </w:r>
          </w:p>
        </w:tc>
        <w:tc>
          <w:tcPr>
            <w:tcW w:w="1276" w:type="dxa"/>
            <w:vAlign w:val="center"/>
          </w:tcPr>
          <w:p w14:paraId="6A8F8908" w14:textId="77777777" w:rsidR="00804937" w:rsidRPr="00804937" w:rsidRDefault="00804937" w:rsidP="00804937">
            <w:pPr>
              <w:jc w:val="center"/>
            </w:pPr>
            <w:r w:rsidRPr="00804937">
              <w:t xml:space="preserve"> </w:t>
            </w:r>
          </w:p>
          <w:p w14:paraId="1F88E48E" w14:textId="77777777" w:rsidR="00804937" w:rsidRPr="00804937" w:rsidRDefault="00804937" w:rsidP="00804937">
            <w:pPr>
              <w:jc w:val="center"/>
              <w:rPr>
                <w:sz w:val="16"/>
                <w:szCs w:val="16"/>
              </w:rPr>
            </w:pPr>
            <w:r w:rsidRPr="00804937">
              <w:t>х</w:t>
            </w:r>
            <w:r w:rsidRPr="00804937">
              <w:rPr>
                <w:sz w:val="16"/>
                <w:szCs w:val="16"/>
              </w:rPr>
              <w:t xml:space="preserve"> </w:t>
            </w:r>
          </w:p>
        </w:tc>
        <w:tc>
          <w:tcPr>
            <w:tcW w:w="1559" w:type="dxa"/>
          </w:tcPr>
          <w:p w14:paraId="61B4DD99" w14:textId="77777777" w:rsidR="00804937" w:rsidRPr="00804937" w:rsidRDefault="00804937" w:rsidP="00804937">
            <w:pPr>
              <w:jc w:val="center"/>
            </w:pPr>
          </w:p>
          <w:p w14:paraId="72A61164" w14:textId="77777777" w:rsidR="00804937" w:rsidRPr="00804937" w:rsidRDefault="00804937" w:rsidP="00804937">
            <w:pPr>
              <w:jc w:val="center"/>
            </w:pPr>
            <w:r w:rsidRPr="00804937">
              <w:t>х</w:t>
            </w:r>
          </w:p>
        </w:tc>
        <w:tc>
          <w:tcPr>
            <w:tcW w:w="1418" w:type="dxa"/>
            <w:vAlign w:val="center"/>
          </w:tcPr>
          <w:p w14:paraId="67F62F39" w14:textId="77777777" w:rsidR="00804937" w:rsidRPr="00804937" w:rsidRDefault="00804937" w:rsidP="00804937">
            <w:pPr>
              <w:jc w:val="center"/>
            </w:pPr>
          </w:p>
          <w:p w14:paraId="6A7E8E52" w14:textId="77777777" w:rsidR="00804937" w:rsidRPr="00804937" w:rsidRDefault="00804937" w:rsidP="00804937">
            <w:pPr>
              <w:jc w:val="center"/>
            </w:pPr>
            <w:r w:rsidRPr="00804937">
              <w:t>х</w:t>
            </w:r>
          </w:p>
        </w:tc>
      </w:tr>
      <w:tr w:rsidR="00804937" w:rsidRPr="00804937" w14:paraId="51E0A4A2" w14:textId="77777777" w:rsidTr="00F95151">
        <w:trPr>
          <w:trHeight w:val="12"/>
        </w:trPr>
        <w:tc>
          <w:tcPr>
            <w:tcW w:w="538" w:type="dxa"/>
            <w:shd w:val="clear" w:color="auto" w:fill="auto"/>
            <w:vAlign w:val="center"/>
            <w:hideMark/>
          </w:tcPr>
          <w:p w14:paraId="3274848F" w14:textId="77777777" w:rsidR="00804937" w:rsidRPr="00804937" w:rsidRDefault="00804937" w:rsidP="00804937">
            <w:pPr>
              <w:spacing w:line="360" w:lineRule="auto"/>
              <w:jc w:val="center"/>
              <w:rPr>
                <w:color w:val="000000"/>
              </w:rPr>
            </w:pPr>
            <w:r w:rsidRPr="00804937">
              <w:rPr>
                <w:color w:val="000000"/>
              </w:rPr>
              <w:t>4</w:t>
            </w:r>
          </w:p>
        </w:tc>
        <w:tc>
          <w:tcPr>
            <w:tcW w:w="2151" w:type="dxa"/>
            <w:shd w:val="clear" w:color="auto" w:fill="auto"/>
            <w:vAlign w:val="center"/>
            <w:hideMark/>
          </w:tcPr>
          <w:p w14:paraId="3B0E2EFA" w14:textId="77777777" w:rsidR="00804937" w:rsidRPr="00804937" w:rsidRDefault="00804937" w:rsidP="00804937">
            <w:pPr>
              <w:rPr>
                <w:color w:val="000000"/>
              </w:rPr>
            </w:pPr>
            <w:r w:rsidRPr="00804937">
              <w:rPr>
                <w:color w:val="000000"/>
              </w:rPr>
              <w:t>Расходы на холодную воду</w:t>
            </w:r>
          </w:p>
        </w:tc>
        <w:tc>
          <w:tcPr>
            <w:tcW w:w="1275" w:type="dxa"/>
          </w:tcPr>
          <w:p w14:paraId="2A2CFC2C" w14:textId="77777777" w:rsidR="00804937" w:rsidRPr="00804937" w:rsidRDefault="00804937" w:rsidP="00804937">
            <w:pPr>
              <w:jc w:val="center"/>
            </w:pPr>
            <w:r w:rsidRPr="00804937">
              <w:t>257,75</w:t>
            </w:r>
          </w:p>
        </w:tc>
        <w:tc>
          <w:tcPr>
            <w:tcW w:w="1276" w:type="dxa"/>
            <w:shd w:val="clear" w:color="auto" w:fill="auto"/>
          </w:tcPr>
          <w:p w14:paraId="1AD2E52D" w14:textId="77777777" w:rsidR="00804937" w:rsidRPr="00804937" w:rsidRDefault="00804937" w:rsidP="00804937">
            <w:pPr>
              <w:jc w:val="center"/>
            </w:pPr>
            <w:r w:rsidRPr="00804937">
              <w:t>312,43</w:t>
            </w:r>
          </w:p>
        </w:tc>
        <w:tc>
          <w:tcPr>
            <w:tcW w:w="1276" w:type="dxa"/>
          </w:tcPr>
          <w:p w14:paraId="27AEA3E0" w14:textId="77777777" w:rsidR="00804937" w:rsidRPr="00804937" w:rsidRDefault="00804937" w:rsidP="00804937">
            <w:pPr>
              <w:jc w:val="center"/>
            </w:pPr>
            <w:r w:rsidRPr="00804937">
              <w:t>260,69</w:t>
            </w:r>
          </w:p>
        </w:tc>
        <w:tc>
          <w:tcPr>
            <w:tcW w:w="1559" w:type="dxa"/>
          </w:tcPr>
          <w:p w14:paraId="71D18883" w14:textId="77777777" w:rsidR="00804937" w:rsidRPr="00804937" w:rsidRDefault="00804937" w:rsidP="00804937">
            <w:pPr>
              <w:jc w:val="center"/>
            </w:pPr>
            <w:r w:rsidRPr="00804937">
              <w:t>2,94</w:t>
            </w:r>
          </w:p>
        </w:tc>
        <w:tc>
          <w:tcPr>
            <w:tcW w:w="1418" w:type="dxa"/>
          </w:tcPr>
          <w:p w14:paraId="0E6EF604" w14:textId="77777777" w:rsidR="00804937" w:rsidRPr="00804937" w:rsidRDefault="00804937" w:rsidP="00804937">
            <w:pPr>
              <w:jc w:val="center"/>
            </w:pPr>
            <w:r w:rsidRPr="00804937">
              <w:t>1,14</w:t>
            </w:r>
          </w:p>
        </w:tc>
      </w:tr>
      <w:tr w:rsidR="00804937" w:rsidRPr="00804937" w14:paraId="3CD1C417" w14:textId="77777777" w:rsidTr="00F95151">
        <w:trPr>
          <w:trHeight w:val="12"/>
        </w:trPr>
        <w:tc>
          <w:tcPr>
            <w:tcW w:w="538" w:type="dxa"/>
            <w:shd w:val="clear" w:color="auto" w:fill="auto"/>
            <w:vAlign w:val="center"/>
          </w:tcPr>
          <w:p w14:paraId="3218C8FF" w14:textId="77777777" w:rsidR="00804937" w:rsidRPr="00804937" w:rsidRDefault="00804937" w:rsidP="00804937">
            <w:pPr>
              <w:spacing w:line="360" w:lineRule="auto"/>
              <w:jc w:val="center"/>
              <w:rPr>
                <w:color w:val="000000"/>
              </w:rPr>
            </w:pPr>
          </w:p>
        </w:tc>
        <w:tc>
          <w:tcPr>
            <w:tcW w:w="2151" w:type="dxa"/>
            <w:shd w:val="clear" w:color="auto" w:fill="auto"/>
            <w:vAlign w:val="center"/>
          </w:tcPr>
          <w:p w14:paraId="7BE3B8EC" w14:textId="77777777" w:rsidR="00804937" w:rsidRPr="00804937" w:rsidRDefault="00804937" w:rsidP="00804937">
            <w:pPr>
              <w:rPr>
                <w:color w:val="000000"/>
              </w:rPr>
            </w:pPr>
            <w:r w:rsidRPr="00804937">
              <w:rPr>
                <w:color w:val="000000"/>
              </w:rPr>
              <w:t>по 8 котельным</w:t>
            </w:r>
          </w:p>
        </w:tc>
        <w:tc>
          <w:tcPr>
            <w:tcW w:w="1275" w:type="dxa"/>
          </w:tcPr>
          <w:p w14:paraId="6A3A3137" w14:textId="77777777" w:rsidR="00804937" w:rsidRPr="00804937" w:rsidRDefault="00804937" w:rsidP="00804937">
            <w:pPr>
              <w:jc w:val="center"/>
            </w:pPr>
            <w:r w:rsidRPr="00804937">
              <w:t>210,71</w:t>
            </w:r>
          </w:p>
        </w:tc>
        <w:tc>
          <w:tcPr>
            <w:tcW w:w="1276" w:type="dxa"/>
            <w:shd w:val="clear" w:color="auto" w:fill="auto"/>
          </w:tcPr>
          <w:p w14:paraId="557EF202" w14:textId="77777777" w:rsidR="00804937" w:rsidRPr="00804937" w:rsidRDefault="00804937" w:rsidP="00804937">
            <w:pPr>
              <w:jc w:val="center"/>
            </w:pPr>
            <w:r w:rsidRPr="00804937">
              <w:t>272,86</w:t>
            </w:r>
          </w:p>
        </w:tc>
        <w:tc>
          <w:tcPr>
            <w:tcW w:w="1276" w:type="dxa"/>
          </w:tcPr>
          <w:p w14:paraId="02170734" w14:textId="77777777" w:rsidR="00804937" w:rsidRPr="00804937" w:rsidRDefault="00804937" w:rsidP="00804937">
            <w:pPr>
              <w:jc w:val="center"/>
            </w:pPr>
            <w:r w:rsidRPr="00804937">
              <w:t>222,94</w:t>
            </w:r>
          </w:p>
        </w:tc>
        <w:tc>
          <w:tcPr>
            <w:tcW w:w="1559" w:type="dxa"/>
          </w:tcPr>
          <w:p w14:paraId="487C0C83" w14:textId="77777777" w:rsidR="00804937" w:rsidRPr="00804937" w:rsidRDefault="00804937" w:rsidP="00804937">
            <w:pPr>
              <w:jc w:val="center"/>
            </w:pPr>
            <w:r w:rsidRPr="00804937">
              <w:t>12,23</w:t>
            </w:r>
          </w:p>
        </w:tc>
        <w:tc>
          <w:tcPr>
            <w:tcW w:w="1418" w:type="dxa"/>
          </w:tcPr>
          <w:p w14:paraId="59F8E764" w14:textId="77777777" w:rsidR="00804937" w:rsidRPr="00804937" w:rsidRDefault="00804937" w:rsidP="00804937">
            <w:pPr>
              <w:jc w:val="center"/>
            </w:pPr>
            <w:r w:rsidRPr="00804937">
              <w:t>5,80</w:t>
            </w:r>
          </w:p>
        </w:tc>
      </w:tr>
      <w:tr w:rsidR="00804937" w:rsidRPr="00804937" w14:paraId="2A54D458" w14:textId="77777777" w:rsidTr="00F95151">
        <w:trPr>
          <w:trHeight w:val="12"/>
        </w:trPr>
        <w:tc>
          <w:tcPr>
            <w:tcW w:w="538" w:type="dxa"/>
            <w:shd w:val="clear" w:color="auto" w:fill="auto"/>
            <w:vAlign w:val="center"/>
          </w:tcPr>
          <w:p w14:paraId="565C7B40" w14:textId="77777777" w:rsidR="00804937" w:rsidRPr="00804937" w:rsidRDefault="00804937" w:rsidP="00804937">
            <w:pPr>
              <w:spacing w:line="360" w:lineRule="auto"/>
              <w:jc w:val="center"/>
              <w:rPr>
                <w:color w:val="000000"/>
              </w:rPr>
            </w:pPr>
          </w:p>
        </w:tc>
        <w:tc>
          <w:tcPr>
            <w:tcW w:w="2151" w:type="dxa"/>
            <w:shd w:val="clear" w:color="auto" w:fill="auto"/>
            <w:vAlign w:val="center"/>
          </w:tcPr>
          <w:p w14:paraId="34F1185F" w14:textId="77777777" w:rsidR="00804937" w:rsidRPr="00804937" w:rsidRDefault="00804937" w:rsidP="00804937">
            <w:pPr>
              <w:rPr>
                <w:color w:val="000000"/>
              </w:rPr>
            </w:pPr>
            <w:r w:rsidRPr="00804937">
              <w:rPr>
                <w:color w:val="000000"/>
              </w:rPr>
              <w:t>по 2 котельным</w:t>
            </w:r>
          </w:p>
        </w:tc>
        <w:tc>
          <w:tcPr>
            <w:tcW w:w="1275" w:type="dxa"/>
          </w:tcPr>
          <w:p w14:paraId="2040D15A" w14:textId="77777777" w:rsidR="00804937" w:rsidRPr="00804937" w:rsidRDefault="00804937" w:rsidP="00804937">
            <w:pPr>
              <w:jc w:val="center"/>
            </w:pPr>
            <w:r w:rsidRPr="00804937">
              <w:t>47,04</w:t>
            </w:r>
          </w:p>
        </w:tc>
        <w:tc>
          <w:tcPr>
            <w:tcW w:w="1276" w:type="dxa"/>
            <w:shd w:val="clear" w:color="auto" w:fill="auto"/>
          </w:tcPr>
          <w:p w14:paraId="71AC1F31" w14:textId="77777777" w:rsidR="00804937" w:rsidRPr="00804937" w:rsidRDefault="00804937" w:rsidP="00804937">
            <w:pPr>
              <w:jc w:val="center"/>
            </w:pPr>
            <w:r w:rsidRPr="00804937">
              <w:t>39,57</w:t>
            </w:r>
          </w:p>
        </w:tc>
        <w:tc>
          <w:tcPr>
            <w:tcW w:w="1276" w:type="dxa"/>
          </w:tcPr>
          <w:p w14:paraId="73358F29" w14:textId="77777777" w:rsidR="00804937" w:rsidRPr="00804937" w:rsidRDefault="00804937" w:rsidP="00804937">
            <w:pPr>
              <w:jc w:val="center"/>
            </w:pPr>
            <w:r w:rsidRPr="00804937">
              <w:t>37,75</w:t>
            </w:r>
          </w:p>
        </w:tc>
        <w:tc>
          <w:tcPr>
            <w:tcW w:w="1559" w:type="dxa"/>
          </w:tcPr>
          <w:p w14:paraId="68C21B8B" w14:textId="77777777" w:rsidR="00804937" w:rsidRPr="00804937" w:rsidRDefault="00804937" w:rsidP="00804937">
            <w:pPr>
              <w:jc w:val="center"/>
            </w:pPr>
            <w:r w:rsidRPr="00804937">
              <w:t>-9,29</w:t>
            </w:r>
          </w:p>
        </w:tc>
        <w:tc>
          <w:tcPr>
            <w:tcW w:w="1418" w:type="dxa"/>
          </w:tcPr>
          <w:p w14:paraId="79A782E0" w14:textId="77777777" w:rsidR="00804937" w:rsidRPr="00804937" w:rsidRDefault="00804937" w:rsidP="00804937">
            <w:pPr>
              <w:jc w:val="center"/>
            </w:pPr>
            <w:r w:rsidRPr="00804937">
              <w:t>-19,75</w:t>
            </w:r>
          </w:p>
        </w:tc>
      </w:tr>
      <w:tr w:rsidR="00804937" w:rsidRPr="00804937" w14:paraId="53A0CBA0" w14:textId="77777777" w:rsidTr="00F95151">
        <w:trPr>
          <w:trHeight w:val="12"/>
        </w:trPr>
        <w:tc>
          <w:tcPr>
            <w:tcW w:w="538" w:type="dxa"/>
            <w:shd w:val="clear" w:color="auto" w:fill="auto"/>
            <w:vAlign w:val="center"/>
            <w:hideMark/>
          </w:tcPr>
          <w:p w14:paraId="13630F4F" w14:textId="77777777" w:rsidR="00804937" w:rsidRPr="00804937" w:rsidRDefault="00804937" w:rsidP="00804937">
            <w:pPr>
              <w:spacing w:line="360" w:lineRule="auto"/>
              <w:jc w:val="center"/>
              <w:rPr>
                <w:color w:val="000000"/>
              </w:rPr>
            </w:pPr>
            <w:r w:rsidRPr="00804937">
              <w:rPr>
                <w:color w:val="000000"/>
              </w:rPr>
              <w:t>5</w:t>
            </w:r>
          </w:p>
        </w:tc>
        <w:tc>
          <w:tcPr>
            <w:tcW w:w="2151" w:type="dxa"/>
            <w:shd w:val="clear" w:color="auto" w:fill="auto"/>
            <w:vAlign w:val="center"/>
            <w:hideMark/>
          </w:tcPr>
          <w:p w14:paraId="5A4F0D49" w14:textId="77777777" w:rsidR="00804937" w:rsidRPr="00804937" w:rsidRDefault="00804937" w:rsidP="00804937">
            <w:pPr>
              <w:rPr>
                <w:color w:val="000000"/>
              </w:rPr>
            </w:pPr>
            <w:r w:rsidRPr="00804937">
              <w:rPr>
                <w:color w:val="000000"/>
              </w:rPr>
              <w:t xml:space="preserve">Расходы, связанные с созданием нормативных запасов топлива </w:t>
            </w:r>
          </w:p>
        </w:tc>
        <w:tc>
          <w:tcPr>
            <w:tcW w:w="1275" w:type="dxa"/>
            <w:vAlign w:val="center"/>
          </w:tcPr>
          <w:p w14:paraId="25BD7D37" w14:textId="77777777" w:rsidR="00804937" w:rsidRPr="00804937" w:rsidRDefault="00804937" w:rsidP="00804937">
            <w:pPr>
              <w:jc w:val="center"/>
              <w:rPr>
                <w:color w:val="000000"/>
              </w:rPr>
            </w:pPr>
            <w:r w:rsidRPr="00804937">
              <w:t>х</w:t>
            </w:r>
          </w:p>
        </w:tc>
        <w:tc>
          <w:tcPr>
            <w:tcW w:w="1276" w:type="dxa"/>
            <w:shd w:val="clear" w:color="auto" w:fill="auto"/>
            <w:vAlign w:val="center"/>
          </w:tcPr>
          <w:p w14:paraId="71797CB2" w14:textId="77777777" w:rsidR="00804937" w:rsidRPr="00804937" w:rsidRDefault="00804937" w:rsidP="00804937">
            <w:pPr>
              <w:jc w:val="center"/>
            </w:pPr>
            <w:r w:rsidRPr="00804937">
              <w:t>х</w:t>
            </w:r>
          </w:p>
        </w:tc>
        <w:tc>
          <w:tcPr>
            <w:tcW w:w="1276" w:type="dxa"/>
            <w:vAlign w:val="center"/>
          </w:tcPr>
          <w:p w14:paraId="5CB1B113" w14:textId="77777777" w:rsidR="00804937" w:rsidRPr="00804937" w:rsidRDefault="00804937" w:rsidP="00804937">
            <w:pPr>
              <w:jc w:val="center"/>
            </w:pPr>
            <w:r w:rsidRPr="00804937">
              <w:t>х</w:t>
            </w:r>
          </w:p>
        </w:tc>
        <w:tc>
          <w:tcPr>
            <w:tcW w:w="1559" w:type="dxa"/>
          </w:tcPr>
          <w:p w14:paraId="27E2FBD9" w14:textId="77777777" w:rsidR="00804937" w:rsidRPr="00804937" w:rsidRDefault="00804937" w:rsidP="00804937">
            <w:pPr>
              <w:jc w:val="center"/>
            </w:pPr>
          </w:p>
          <w:p w14:paraId="49E4746C" w14:textId="77777777" w:rsidR="00804937" w:rsidRPr="00804937" w:rsidRDefault="00804937" w:rsidP="00804937">
            <w:pPr>
              <w:jc w:val="center"/>
            </w:pPr>
          </w:p>
          <w:p w14:paraId="5C531CBD" w14:textId="77777777" w:rsidR="00804937" w:rsidRPr="00804937" w:rsidRDefault="00804937" w:rsidP="00804937">
            <w:pPr>
              <w:jc w:val="center"/>
            </w:pPr>
            <w:r w:rsidRPr="00804937">
              <w:t>х</w:t>
            </w:r>
          </w:p>
        </w:tc>
        <w:tc>
          <w:tcPr>
            <w:tcW w:w="1418" w:type="dxa"/>
            <w:vAlign w:val="center"/>
          </w:tcPr>
          <w:p w14:paraId="7B825FC4" w14:textId="77777777" w:rsidR="00804937" w:rsidRPr="00804937" w:rsidRDefault="00804937" w:rsidP="00804937">
            <w:pPr>
              <w:jc w:val="center"/>
            </w:pPr>
            <w:r w:rsidRPr="00804937">
              <w:t>х</w:t>
            </w:r>
          </w:p>
        </w:tc>
      </w:tr>
      <w:tr w:rsidR="00804937" w:rsidRPr="00804937" w14:paraId="21772096" w14:textId="77777777" w:rsidTr="00F95151">
        <w:trPr>
          <w:trHeight w:val="12"/>
        </w:trPr>
        <w:tc>
          <w:tcPr>
            <w:tcW w:w="538" w:type="dxa"/>
            <w:shd w:val="clear" w:color="auto" w:fill="auto"/>
            <w:vAlign w:val="center"/>
            <w:hideMark/>
          </w:tcPr>
          <w:p w14:paraId="5AB0A8D7" w14:textId="77777777" w:rsidR="00804937" w:rsidRPr="00804937" w:rsidRDefault="00804937" w:rsidP="00804937">
            <w:pPr>
              <w:spacing w:line="360" w:lineRule="auto"/>
              <w:jc w:val="center"/>
              <w:rPr>
                <w:color w:val="000000"/>
              </w:rPr>
            </w:pPr>
            <w:r w:rsidRPr="00804937">
              <w:rPr>
                <w:color w:val="000000"/>
              </w:rPr>
              <w:t>6</w:t>
            </w:r>
          </w:p>
        </w:tc>
        <w:tc>
          <w:tcPr>
            <w:tcW w:w="2151" w:type="dxa"/>
            <w:shd w:val="clear" w:color="auto" w:fill="auto"/>
            <w:vAlign w:val="center"/>
            <w:hideMark/>
          </w:tcPr>
          <w:p w14:paraId="464A39A4" w14:textId="77777777" w:rsidR="00804937" w:rsidRPr="00804937" w:rsidRDefault="00804937" w:rsidP="00804937">
            <w:pPr>
              <w:jc w:val="center"/>
              <w:rPr>
                <w:color w:val="000000"/>
              </w:rPr>
            </w:pPr>
          </w:p>
          <w:p w14:paraId="289213E2" w14:textId="77777777" w:rsidR="00804937" w:rsidRPr="00804937" w:rsidRDefault="00804937" w:rsidP="00804937">
            <w:pPr>
              <w:jc w:val="center"/>
              <w:rPr>
                <w:color w:val="000000"/>
              </w:rPr>
            </w:pPr>
            <w:r w:rsidRPr="00804937">
              <w:rPr>
                <w:color w:val="000000"/>
              </w:rPr>
              <w:t>ИТОГО</w:t>
            </w:r>
          </w:p>
        </w:tc>
        <w:tc>
          <w:tcPr>
            <w:tcW w:w="1275" w:type="dxa"/>
            <w:shd w:val="clear" w:color="auto" w:fill="auto"/>
          </w:tcPr>
          <w:p w14:paraId="07118DA3" w14:textId="77777777" w:rsidR="00804937" w:rsidRPr="00804937" w:rsidRDefault="00804937" w:rsidP="00804937">
            <w:pPr>
              <w:jc w:val="center"/>
            </w:pPr>
          </w:p>
          <w:p w14:paraId="47735319" w14:textId="77777777" w:rsidR="00804937" w:rsidRPr="00804937" w:rsidRDefault="00804937" w:rsidP="00804937">
            <w:pPr>
              <w:jc w:val="center"/>
            </w:pPr>
            <w:r w:rsidRPr="00804937">
              <w:t>57 492,55</w:t>
            </w:r>
          </w:p>
        </w:tc>
        <w:tc>
          <w:tcPr>
            <w:tcW w:w="1276" w:type="dxa"/>
            <w:shd w:val="clear" w:color="auto" w:fill="auto"/>
            <w:vAlign w:val="center"/>
          </w:tcPr>
          <w:p w14:paraId="2E47B85B" w14:textId="77777777" w:rsidR="00804937" w:rsidRPr="00804937" w:rsidRDefault="00804937" w:rsidP="00804937">
            <w:pPr>
              <w:jc w:val="center"/>
            </w:pPr>
          </w:p>
          <w:p w14:paraId="10783F79" w14:textId="77777777" w:rsidR="00804937" w:rsidRPr="00804937" w:rsidRDefault="00804937" w:rsidP="00804937">
            <w:pPr>
              <w:jc w:val="center"/>
            </w:pPr>
            <w:r w:rsidRPr="00804937">
              <w:t>69 151,13</w:t>
            </w:r>
          </w:p>
        </w:tc>
        <w:tc>
          <w:tcPr>
            <w:tcW w:w="1276" w:type="dxa"/>
            <w:shd w:val="clear" w:color="auto" w:fill="auto"/>
            <w:vAlign w:val="center"/>
          </w:tcPr>
          <w:p w14:paraId="7027B236" w14:textId="77777777" w:rsidR="00804937" w:rsidRPr="00804937" w:rsidRDefault="00804937" w:rsidP="00804937">
            <w:pPr>
              <w:jc w:val="center"/>
            </w:pPr>
          </w:p>
          <w:p w14:paraId="3DECB6BB" w14:textId="77777777" w:rsidR="00804937" w:rsidRPr="00804937" w:rsidRDefault="00804937" w:rsidP="00804937">
            <w:pPr>
              <w:jc w:val="center"/>
            </w:pPr>
            <w:r w:rsidRPr="00804937">
              <w:t>66 564,12</w:t>
            </w:r>
          </w:p>
        </w:tc>
        <w:tc>
          <w:tcPr>
            <w:tcW w:w="1559" w:type="dxa"/>
            <w:shd w:val="clear" w:color="auto" w:fill="auto"/>
            <w:vAlign w:val="bottom"/>
          </w:tcPr>
          <w:p w14:paraId="3D2AFA2D" w14:textId="77777777" w:rsidR="00804937" w:rsidRPr="00804937" w:rsidRDefault="00804937" w:rsidP="00804937">
            <w:pPr>
              <w:jc w:val="center"/>
            </w:pPr>
            <w:r w:rsidRPr="00804937">
              <w:t>9 071,57</w:t>
            </w:r>
          </w:p>
        </w:tc>
        <w:tc>
          <w:tcPr>
            <w:tcW w:w="1418" w:type="dxa"/>
            <w:shd w:val="clear" w:color="auto" w:fill="auto"/>
            <w:vAlign w:val="bottom"/>
          </w:tcPr>
          <w:p w14:paraId="34CC6CCF" w14:textId="77777777" w:rsidR="00804937" w:rsidRPr="00804937" w:rsidRDefault="00804937" w:rsidP="00804937">
            <w:pPr>
              <w:jc w:val="center"/>
            </w:pPr>
            <w:r w:rsidRPr="00804937">
              <w:t>15,78</w:t>
            </w:r>
          </w:p>
        </w:tc>
      </w:tr>
    </w:tbl>
    <w:p w14:paraId="7229D6BB" w14:textId="77777777" w:rsidR="00804937" w:rsidRPr="00804937" w:rsidRDefault="00804937" w:rsidP="00804937">
      <w:pPr>
        <w:jc w:val="both"/>
        <w:rPr>
          <w:sz w:val="28"/>
          <w:szCs w:val="28"/>
        </w:rPr>
      </w:pPr>
    </w:p>
    <w:p w14:paraId="4A1FC5A2"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79" w:name="_Toc117251909"/>
      <w:r w:rsidRPr="00804937">
        <w:rPr>
          <w:rFonts w:cs="Arial"/>
          <w:b/>
          <w:bCs/>
          <w:snapToGrid w:val="0"/>
          <w:kern w:val="32"/>
          <w:sz w:val="28"/>
          <w:szCs w:val="32"/>
          <w:lang w:eastAsia="en-US"/>
        </w:rPr>
        <w:t>10. Нормативный уровень прибыли</w:t>
      </w:r>
      <w:bookmarkEnd w:id="79"/>
    </w:p>
    <w:p w14:paraId="3FEDC1E0"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1F33890A"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Предприятием заявлены расходы по статье по 6 котельным на уровне 3 206,70 тыс. руб., по 2 котельным на уровне 0 тыс. руб., всего на уровне 3 206,70 тыс. руб.</w:t>
      </w:r>
    </w:p>
    <w:p w14:paraId="171D163C"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Для ООО «</w:t>
      </w:r>
      <w:proofErr w:type="spellStart"/>
      <w:r w:rsidRPr="00804937">
        <w:rPr>
          <w:snapToGrid w:val="0"/>
          <w:color w:val="000000"/>
          <w:sz w:val="28"/>
          <w:szCs w:val="28"/>
        </w:rPr>
        <w:t>ТеплоСнаб</w:t>
      </w:r>
      <w:proofErr w:type="spellEnd"/>
      <w:r w:rsidRPr="00804937">
        <w:rPr>
          <w:snapToGrid w:val="0"/>
          <w:color w:val="000000"/>
          <w:sz w:val="28"/>
          <w:szCs w:val="28"/>
        </w:rPr>
        <w:t>» нормативный уровень прибыли на 2023 год установлен по 6 котельным приложением № 8 к концессионному соглашению от 28.04.2020 в размере 3,78%.</w:t>
      </w:r>
    </w:p>
    <w:p w14:paraId="51EAA7DB" w14:textId="77777777" w:rsidR="00804937" w:rsidRPr="00804937" w:rsidRDefault="00804937" w:rsidP="00804937">
      <w:pPr>
        <w:ind w:firstLine="709"/>
        <w:jc w:val="both"/>
        <w:rPr>
          <w:color w:val="000000"/>
          <w:sz w:val="28"/>
          <w:szCs w:val="28"/>
        </w:rPr>
      </w:pPr>
      <w:r w:rsidRPr="00804937">
        <w:rPr>
          <w:color w:val="000000"/>
          <w:sz w:val="28"/>
          <w:szCs w:val="28"/>
        </w:rPr>
        <w:t>Эксперты принимают расчётный уровень расходов из прибыли по 6 котельным в сумме 3 082,06</w:t>
      </w:r>
      <w:r w:rsidRPr="00804937">
        <w:rPr>
          <w:sz w:val="28"/>
          <w:szCs w:val="28"/>
        </w:rPr>
        <w:t xml:space="preserve"> </w:t>
      </w:r>
      <w:r w:rsidRPr="00804937">
        <w:rPr>
          <w:color w:val="000000"/>
          <w:sz w:val="28"/>
          <w:szCs w:val="28"/>
        </w:rPr>
        <w:t xml:space="preserve">тыс. руб., рассчитанный в соответствии с пунктом 41 Методических указаний, исходя из скорректированной необходимой валовой выручки на 2023 год. </w:t>
      </w:r>
    </w:p>
    <w:p w14:paraId="32364EE8" w14:textId="77777777" w:rsidR="00804937" w:rsidRPr="00804937" w:rsidRDefault="00804937" w:rsidP="00804937">
      <w:pPr>
        <w:autoSpaceDE w:val="0"/>
        <w:autoSpaceDN w:val="0"/>
        <w:adjustRightInd w:val="0"/>
        <w:ind w:firstLine="709"/>
        <w:jc w:val="both"/>
        <w:rPr>
          <w:snapToGrid w:val="0"/>
          <w:color w:val="000000"/>
          <w:sz w:val="28"/>
          <w:szCs w:val="28"/>
        </w:rPr>
      </w:pPr>
      <w:r w:rsidRPr="00804937">
        <w:rPr>
          <w:snapToGrid w:val="0"/>
          <w:color w:val="000000"/>
          <w:sz w:val="28"/>
          <w:szCs w:val="28"/>
        </w:rPr>
        <w:t>Корректировка плановых расходов по статье, относительно предложений предприятия в сторону снижения, составила 124,64 тыс. руб.</w:t>
      </w:r>
    </w:p>
    <w:p w14:paraId="687DE5A8" w14:textId="77777777" w:rsidR="00804937" w:rsidRPr="00804937" w:rsidRDefault="00804937" w:rsidP="00804937">
      <w:pPr>
        <w:autoSpaceDE w:val="0"/>
        <w:autoSpaceDN w:val="0"/>
        <w:adjustRightInd w:val="0"/>
        <w:ind w:firstLine="709"/>
        <w:jc w:val="both"/>
        <w:rPr>
          <w:snapToGrid w:val="0"/>
          <w:color w:val="000000"/>
          <w:sz w:val="28"/>
          <w:szCs w:val="28"/>
        </w:rPr>
      </w:pPr>
      <w:r w:rsidRPr="00804937">
        <w:rPr>
          <w:snapToGrid w:val="0"/>
          <w:color w:val="000000"/>
          <w:sz w:val="28"/>
          <w:szCs w:val="28"/>
        </w:rPr>
        <w:t xml:space="preserve"> </w:t>
      </w:r>
    </w:p>
    <w:p w14:paraId="40E053E5" w14:textId="77777777" w:rsidR="00804937" w:rsidRPr="00804937" w:rsidRDefault="00804937" w:rsidP="00804937">
      <w:pPr>
        <w:ind w:firstLine="709"/>
        <w:jc w:val="both"/>
        <w:rPr>
          <w:sz w:val="28"/>
          <w:szCs w:val="28"/>
        </w:rPr>
      </w:pPr>
      <w:r w:rsidRPr="00804937">
        <w:rPr>
          <w:sz w:val="28"/>
          <w:szCs w:val="28"/>
        </w:rPr>
        <w:t>Нормативный уровень прибыли на производство тепловой энергии ООО «</w:t>
      </w:r>
      <w:proofErr w:type="spellStart"/>
      <w:r w:rsidRPr="00804937">
        <w:rPr>
          <w:sz w:val="28"/>
          <w:szCs w:val="28"/>
        </w:rPr>
        <w:t>ТеплоСнаб</w:t>
      </w:r>
      <w:proofErr w:type="spellEnd"/>
      <w:r w:rsidRPr="00804937">
        <w:rPr>
          <w:sz w:val="28"/>
          <w:szCs w:val="28"/>
        </w:rPr>
        <w:t xml:space="preserve">» предусмотрен </w:t>
      </w:r>
      <w:r w:rsidRPr="00804937">
        <w:rPr>
          <w:snapToGrid w:val="0"/>
          <w:color w:val="000000"/>
          <w:sz w:val="28"/>
          <w:szCs w:val="28"/>
        </w:rPr>
        <w:t>приложением № 8 к концессионному соглашению от 28.04.2020</w:t>
      </w:r>
      <w:r w:rsidRPr="00804937">
        <w:rPr>
          <w:color w:val="000000"/>
          <w:sz w:val="28"/>
          <w:szCs w:val="28"/>
        </w:rPr>
        <w:t>.</w:t>
      </w:r>
      <w:r w:rsidRPr="00804937">
        <w:rPr>
          <w:sz w:val="28"/>
          <w:szCs w:val="28"/>
        </w:rPr>
        <w:t xml:space="preserve"> Нормативный уровень прибыли в 2023-2027 гг. составляет:</w:t>
      </w:r>
    </w:p>
    <w:p w14:paraId="78FF4750" w14:textId="77777777" w:rsidR="00804937" w:rsidRPr="00804937" w:rsidRDefault="00804937" w:rsidP="00804937">
      <w:pPr>
        <w:ind w:firstLine="851"/>
        <w:jc w:val="both"/>
        <w:rPr>
          <w:sz w:val="28"/>
          <w:szCs w:val="28"/>
        </w:rPr>
      </w:pPr>
      <w:r w:rsidRPr="00804937">
        <w:rPr>
          <w:sz w:val="28"/>
          <w:szCs w:val="28"/>
        </w:rPr>
        <w:t>2023 год – 3,78%,</w:t>
      </w:r>
    </w:p>
    <w:p w14:paraId="745FC112" w14:textId="77777777" w:rsidR="00804937" w:rsidRPr="00804937" w:rsidRDefault="00804937" w:rsidP="0004645C">
      <w:pPr>
        <w:numPr>
          <w:ilvl w:val="0"/>
          <w:numId w:val="5"/>
        </w:numPr>
        <w:jc w:val="both"/>
        <w:rPr>
          <w:sz w:val="28"/>
          <w:szCs w:val="28"/>
        </w:rPr>
      </w:pPr>
      <w:r w:rsidRPr="00804937">
        <w:rPr>
          <w:sz w:val="28"/>
          <w:szCs w:val="28"/>
        </w:rPr>
        <w:t xml:space="preserve"> год – 3,50%,</w:t>
      </w:r>
    </w:p>
    <w:p w14:paraId="187EB6DE" w14:textId="77777777" w:rsidR="00804937" w:rsidRPr="00804937" w:rsidRDefault="00804937" w:rsidP="0004645C">
      <w:pPr>
        <w:numPr>
          <w:ilvl w:val="0"/>
          <w:numId w:val="5"/>
        </w:numPr>
        <w:jc w:val="both"/>
        <w:rPr>
          <w:sz w:val="28"/>
          <w:szCs w:val="28"/>
        </w:rPr>
      </w:pPr>
      <w:r w:rsidRPr="00804937">
        <w:rPr>
          <w:sz w:val="28"/>
          <w:szCs w:val="28"/>
        </w:rPr>
        <w:lastRenderedPageBreak/>
        <w:t xml:space="preserve"> год – 3,57%,</w:t>
      </w:r>
    </w:p>
    <w:p w14:paraId="503A28B5" w14:textId="77777777" w:rsidR="00804937" w:rsidRPr="00804937" w:rsidRDefault="00804937" w:rsidP="00804937">
      <w:pPr>
        <w:ind w:firstLine="851"/>
        <w:jc w:val="both"/>
        <w:rPr>
          <w:sz w:val="28"/>
          <w:szCs w:val="28"/>
        </w:rPr>
      </w:pPr>
      <w:r w:rsidRPr="00804937">
        <w:rPr>
          <w:sz w:val="28"/>
          <w:szCs w:val="28"/>
        </w:rPr>
        <w:t>2026 год – 3,40%,</w:t>
      </w:r>
    </w:p>
    <w:p w14:paraId="62387B39" w14:textId="77777777" w:rsidR="00804937" w:rsidRPr="00804937" w:rsidRDefault="00804937" w:rsidP="00804937">
      <w:pPr>
        <w:ind w:firstLine="851"/>
        <w:jc w:val="both"/>
        <w:rPr>
          <w:rFonts w:eastAsia="Calibri"/>
          <w:b/>
          <w:sz w:val="28"/>
          <w:szCs w:val="28"/>
          <w:lang w:eastAsia="en-US"/>
        </w:rPr>
      </w:pPr>
      <w:r w:rsidRPr="00804937">
        <w:rPr>
          <w:sz w:val="28"/>
          <w:szCs w:val="28"/>
        </w:rPr>
        <w:t>2027 год – 3,53%.</w:t>
      </w:r>
    </w:p>
    <w:p w14:paraId="2BDC20E3" w14:textId="77777777" w:rsidR="00804937" w:rsidRPr="00804937" w:rsidRDefault="00804937" w:rsidP="00804937">
      <w:pPr>
        <w:ind w:firstLine="709"/>
        <w:jc w:val="both"/>
        <w:rPr>
          <w:snapToGrid w:val="0"/>
          <w:sz w:val="28"/>
          <w:szCs w:val="28"/>
        </w:rPr>
      </w:pPr>
      <w:r w:rsidRPr="00804937">
        <w:rPr>
          <w:snapToGrid w:val="0"/>
          <w:sz w:val="28"/>
          <w:szCs w:val="28"/>
        </w:rPr>
        <w:t>Инвестиционная программа утверждена постановлением Региональной энергетической комиссией Кузбасса от 23.07.2020 №150.</w:t>
      </w:r>
    </w:p>
    <w:p w14:paraId="36E65C83" w14:textId="77777777" w:rsidR="00804937" w:rsidRPr="00804937" w:rsidRDefault="00804937" w:rsidP="00804937">
      <w:pPr>
        <w:ind w:firstLine="720"/>
        <w:rPr>
          <w:snapToGrid w:val="0"/>
          <w:sz w:val="28"/>
          <w:szCs w:val="28"/>
        </w:rPr>
      </w:pPr>
    </w:p>
    <w:p w14:paraId="3E77E256" w14:textId="77777777" w:rsidR="00804937" w:rsidRPr="00804937" w:rsidRDefault="00804937" w:rsidP="00804937">
      <w:pPr>
        <w:ind w:firstLine="720"/>
        <w:rPr>
          <w:snapToGrid w:val="0"/>
          <w:sz w:val="28"/>
          <w:szCs w:val="28"/>
        </w:rPr>
      </w:pPr>
    </w:p>
    <w:p w14:paraId="1832C16E" w14:textId="77777777" w:rsidR="00804937" w:rsidRPr="00804937" w:rsidRDefault="00804937" w:rsidP="00804937">
      <w:pPr>
        <w:ind w:firstLine="720"/>
        <w:rPr>
          <w:snapToGrid w:val="0"/>
          <w:sz w:val="28"/>
          <w:szCs w:val="28"/>
        </w:rPr>
      </w:pPr>
    </w:p>
    <w:p w14:paraId="6E3357AC"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80" w:name="_Toc117251910"/>
      <w:r w:rsidRPr="00804937">
        <w:rPr>
          <w:rFonts w:cs="Arial"/>
          <w:b/>
          <w:bCs/>
          <w:snapToGrid w:val="0"/>
          <w:kern w:val="32"/>
          <w:sz w:val="28"/>
          <w:szCs w:val="32"/>
          <w:lang w:eastAsia="en-US"/>
        </w:rPr>
        <w:t>11.Предпринимательская прибыль</w:t>
      </w:r>
      <w:bookmarkEnd w:id="80"/>
    </w:p>
    <w:p w14:paraId="42B762F6" w14:textId="77777777" w:rsidR="00804937" w:rsidRPr="00804937" w:rsidRDefault="00804937" w:rsidP="00804937">
      <w:pPr>
        <w:rPr>
          <w:snapToGrid w:val="0"/>
          <w:sz w:val="28"/>
          <w:szCs w:val="28"/>
          <w:lang w:eastAsia="en-US"/>
        </w:rPr>
      </w:pPr>
    </w:p>
    <w:p w14:paraId="105C4C6A" w14:textId="77777777" w:rsidR="00804937" w:rsidRPr="00804937" w:rsidRDefault="00804937" w:rsidP="00804937">
      <w:pPr>
        <w:tabs>
          <w:tab w:val="left" w:pos="1890"/>
        </w:tabs>
        <w:ind w:firstLine="720"/>
        <w:jc w:val="both"/>
        <w:rPr>
          <w:color w:val="000000"/>
          <w:sz w:val="28"/>
          <w:szCs w:val="28"/>
        </w:rPr>
      </w:pPr>
      <w:r w:rsidRPr="00804937">
        <w:rPr>
          <w:color w:val="000000"/>
          <w:sz w:val="28"/>
          <w:szCs w:val="28"/>
        </w:rPr>
        <w:t>Предприятием заявлены расходы по статье на уровне 4 467,05 тыс. руб.</w:t>
      </w:r>
    </w:p>
    <w:p w14:paraId="3FEC3834" w14:textId="77777777" w:rsidR="00804937" w:rsidRPr="00804937" w:rsidRDefault="00804937" w:rsidP="00804937">
      <w:pPr>
        <w:tabs>
          <w:tab w:val="left" w:pos="1890"/>
        </w:tabs>
        <w:ind w:firstLine="720"/>
        <w:jc w:val="both"/>
        <w:rPr>
          <w:color w:val="000000"/>
          <w:sz w:val="28"/>
          <w:szCs w:val="28"/>
        </w:rPr>
      </w:pPr>
      <w:r w:rsidRPr="00804937">
        <w:rPr>
          <w:color w:val="000000"/>
          <w:sz w:val="28"/>
          <w:szCs w:val="28"/>
        </w:rPr>
        <w:t xml:space="preserve"> </w:t>
      </w:r>
    </w:p>
    <w:p w14:paraId="6434F77C" w14:textId="77777777" w:rsidR="00804937" w:rsidRPr="00804937" w:rsidRDefault="00804937" w:rsidP="00804937">
      <w:pPr>
        <w:tabs>
          <w:tab w:val="left" w:pos="426"/>
        </w:tabs>
        <w:ind w:firstLine="709"/>
        <w:jc w:val="both"/>
        <w:rPr>
          <w:color w:val="000000"/>
          <w:sz w:val="28"/>
          <w:szCs w:val="28"/>
        </w:rPr>
      </w:pPr>
      <w:bookmarkStart w:id="81" w:name="_Hlk53391966"/>
      <w:r w:rsidRPr="00804937">
        <w:rPr>
          <w:color w:val="000000"/>
          <w:sz w:val="28"/>
          <w:szCs w:val="28"/>
        </w:rPr>
        <w:t>Расчетная предпринимательская прибыль, определяемая в соответствии с пунктом 74(1) Основ ценообразования</w:t>
      </w:r>
      <w:bookmarkEnd w:id="81"/>
      <w:r w:rsidRPr="00804937">
        <w:rPr>
          <w:color w:val="000000"/>
          <w:sz w:val="28"/>
          <w:szCs w:val="28"/>
        </w:rPr>
        <w:t xml:space="preserve"> определяется в размере 5 процентов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5F072CA8" w14:textId="77777777" w:rsidR="00804937" w:rsidRPr="00804937" w:rsidRDefault="00804937" w:rsidP="00804937">
      <w:pPr>
        <w:tabs>
          <w:tab w:val="left" w:pos="426"/>
        </w:tabs>
        <w:ind w:firstLine="709"/>
        <w:jc w:val="both"/>
        <w:rPr>
          <w:color w:val="000000"/>
          <w:sz w:val="28"/>
          <w:szCs w:val="28"/>
        </w:rPr>
      </w:pPr>
      <w:r w:rsidRPr="00804937">
        <w:rPr>
          <w:color w:val="000000"/>
          <w:sz w:val="28"/>
          <w:szCs w:val="28"/>
        </w:rPr>
        <w:t>Экспертами принята предпринимательская прибыль в сумме 4 334,03 тыс. руб.</w:t>
      </w:r>
    </w:p>
    <w:p w14:paraId="3149165A" w14:textId="77777777" w:rsidR="00804937" w:rsidRPr="00804937" w:rsidRDefault="00804937" w:rsidP="00804937">
      <w:pPr>
        <w:autoSpaceDE w:val="0"/>
        <w:autoSpaceDN w:val="0"/>
        <w:adjustRightInd w:val="0"/>
        <w:spacing w:before="280"/>
        <w:ind w:firstLine="567"/>
        <w:jc w:val="both"/>
        <w:rPr>
          <w:color w:val="000000"/>
          <w:sz w:val="28"/>
          <w:szCs w:val="28"/>
        </w:rPr>
      </w:pPr>
      <w:r w:rsidRPr="00804937">
        <w:rPr>
          <w:color w:val="000000"/>
          <w:sz w:val="28"/>
          <w:szCs w:val="28"/>
        </w:rPr>
        <w:t>86 680,59 тыс. руб. * 5% = 4 334,03 тыс. руб.</w:t>
      </w:r>
    </w:p>
    <w:p w14:paraId="5BEB550F" w14:textId="77777777" w:rsidR="00804937" w:rsidRPr="00804937" w:rsidRDefault="00804937" w:rsidP="00804937">
      <w:pPr>
        <w:autoSpaceDE w:val="0"/>
        <w:autoSpaceDN w:val="0"/>
        <w:adjustRightInd w:val="0"/>
        <w:spacing w:before="280"/>
        <w:jc w:val="both"/>
        <w:rPr>
          <w:color w:val="000000"/>
          <w:sz w:val="28"/>
          <w:szCs w:val="28"/>
        </w:rPr>
      </w:pPr>
      <w:r w:rsidRPr="00804937">
        <w:rPr>
          <w:color w:val="000000"/>
          <w:sz w:val="28"/>
          <w:szCs w:val="28"/>
        </w:rPr>
        <w:t>86 680,59 тыс. руб. = 143 785,24 (НВВ) – 3 082,06 (нормативная прибыль) – 52 615,91 (топливо) – 1 426,68 (налог на прибыль).</w:t>
      </w:r>
    </w:p>
    <w:p w14:paraId="6E2AFC89" w14:textId="77777777" w:rsidR="00804937" w:rsidRPr="00804937" w:rsidRDefault="00804937" w:rsidP="00804937">
      <w:pPr>
        <w:tabs>
          <w:tab w:val="left" w:pos="426"/>
        </w:tabs>
        <w:ind w:firstLine="709"/>
        <w:jc w:val="both"/>
        <w:rPr>
          <w:snapToGrid w:val="0"/>
          <w:sz w:val="28"/>
          <w:szCs w:val="28"/>
        </w:rPr>
      </w:pPr>
    </w:p>
    <w:p w14:paraId="0226F6AE" w14:textId="77777777" w:rsidR="00804937" w:rsidRPr="00804937" w:rsidRDefault="00804937" w:rsidP="00804937">
      <w:pPr>
        <w:tabs>
          <w:tab w:val="left" w:pos="426"/>
        </w:tabs>
        <w:ind w:firstLine="709"/>
        <w:jc w:val="both"/>
        <w:rPr>
          <w:color w:val="000000"/>
          <w:sz w:val="28"/>
          <w:szCs w:val="28"/>
        </w:rPr>
      </w:pPr>
      <w:r w:rsidRPr="00804937">
        <w:rPr>
          <w:color w:val="000000"/>
          <w:sz w:val="28"/>
          <w:szCs w:val="28"/>
        </w:rPr>
        <w:t>Корректировка плановых расходов по статье на 2023 год, относительно предложений предприятия, составит 133,02 тыс. руб. в сторону снижения, в связи с исключением из НВВ экономически необоснованных расходов.</w:t>
      </w:r>
    </w:p>
    <w:p w14:paraId="2BD21BB2" w14:textId="77777777" w:rsidR="00804937" w:rsidRPr="00804937" w:rsidRDefault="00804937" w:rsidP="00804937">
      <w:pPr>
        <w:keepNext/>
        <w:ind w:left="142"/>
        <w:jc w:val="center"/>
        <w:outlineLvl w:val="2"/>
        <w:rPr>
          <w:b/>
          <w:sz w:val="28"/>
          <w:szCs w:val="28"/>
        </w:rPr>
      </w:pPr>
      <w:bookmarkStart w:id="82" w:name="_Toc21094961"/>
      <w:bookmarkStart w:id="83" w:name="_Toc24891737"/>
      <w:bookmarkStart w:id="84" w:name="_Hlk82282649"/>
      <w:bookmarkStart w:id="85" w:name="_Toc62148362"/>
    </w:p>
    <w:p w14:paraId="367D5522" w14:textId="77777777" w:rsidR="00804937" w:rsidRPr="00804937" w:rsidRDefault="00804937" w:rsidP="00804937">
      <w:pPr>
        <w:rPr>
          <w:szCs w:val="20"/>
        </w:rPr>
      </w:pPr>
    </w:p>
    <w:p w14:paraId="0137BF30" w14:textId="77777777" w:rsidR="00804937" w:rsidRPr="00804937" w:rsidRDefault="00804937" w:rsidP="00804937">
      <w:pPr>
        <w:keepNext/>
        <w:tabs>
          <w:tab w:val="left" w:pos="284"/>
        </w:tabs>
        <w:jc w:val="center"/>
        <w:outlineLvl w:val="0"/>
        <w:rPr>
          <w:szCs w:val="20"/>
        </w:rPr>
      </w:pPr>
      <w:bookmarkStart w:id="86" w:name="_Toc117251911"/>
      <w:r w:rsidRPr="00804937">
        <w:rPr>
          <w:rFonts w:cs="Arial"/>
          <w:b/>
          <w:bCs/>
          <w:snapToGrid w:val="0"/>
          <w:kern w:val="32"/>
          <w:sz w:val="28"/>
          <w:szCs w:val="32"/>
          <w:lang w:eastAsia="en-US"/>
        </w:rPr>
        <w:t>12.</w:t>
      </w:r>
      <w:r w:rsidRPr="00804937">
        <w:rPr>
          <w:sz w:val="28"/>
          <w:szCs w:val="28"/>
        </w:rPr>
        <w:t xml:space="preserve"> </w:t>
      </w:r>
      <w:r w:rsidRPr="00804937">
        <w:rPr>
          <w:b/>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2021 год</w:t>
      </w:r>
      <w:bookmarkEnd w:id="86"/>
      <w:r w:rsidRPr="00804937">
        <w:rPr>
          <w:sz w:val="28"/>
          <w:szCs w:val="28"/>
        </w:rPr>
        <w:t xml:space="preserve">  </w:t>
      </w:r>
    </w:p>
    <w:bookmarkEnd w:id="82"/>
    <w:bookmarkEnd w:id="83"/>
    <w:bookmarkEnd w:id="84"/>
    <w:p w14:paraId="52AE5300" w14:textId="77777777" w:rsidR="00804937" w:rsidRPr="00804937" w:rsidRDefault="00804937" w:rsidP="00804937">
      <w:pPr>
        <w:ind w:right="142" w:firstLine="709"/>
        <w:jc w:val="both"/>
        <w:rPr>
          <w:sz w:val="28"/>
          <w:szCs w:val="28"/>
        </w:rPr>
      </w:pPr>
    </w:p>
    <w:p w14:paraId="04B31A8B" w14:textId="77777777" w:rsidR="00804937" w:rsidRPr="00804937" w:rsidRDefault="00804937" w:rsidP="00804937">
      <w:pPr>
        <w:tabs>
          <w:tab w:val="left" w:pos="1890"/>
        </w:tabs>
        <w:ind w:firstLine="709"/>
        <w:jc w:val="both"/>
        <w:rPr>
          <w:snapToGrid w:val="0"/>
          <w:color w:val="000000"/>
          <w:sz w:val="28"/>
          <w:szCs w:val="28"/>
        </w:rPr>
      </w:pPr>
      <w:r w:rsidRPr="00804937">
        <w:rPr>
          <w:snapToGrid w:val="0"/>
          <w:color w:val="00000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w:t>
      </w:r>
      <w:r w:rsidRPr="00804937">
        <w:rPr>
          <w:snapToGrid w:val="0"/>
          <w:color w:val="000000"/>
          <w:sz w:val="28"/>
          <w:szCs w:val="28"/>
        </w:rPr>
        <w:lastRenderedPageBreak/>
        <w:t xml:space="preserve">предприятия, рассчитанной как произведение фактического полезного отпуска и утвержденного тарифа. </w:t>
      </w:r>
    </w:p>
    <w:p w14:paraId="660E08E1" w14:textId="77777777" w:rsidR="00804937" w:rsidRPr="00804937" w:rsidRDefault="00804937" w:rsidP="00804937">
      <w:pPr>
        <w:widowControl w:val="0"/>
        <w:ind w:firstLine="720"/>
        <w:jc w:val="both"/>
        <w:rPr>
          <w:snapToGrid w:val="0"/>
          <w:color w:val="000000"/>
          <w:sz w:val="28"/>
          <w:szCs w:val="28"/>
        </w:rPr>
      </w:pPr>
      <w:r w:rsidRPr="00804937">
        <w:rPr>
          <w:snapToGrid w:val="0"/>
          <w:color w:val="000000"/>
          <w:sz w:val="28"/>
          <w:szCs w:val="28"/>
        </w:rPr>
        <w:t>В расчет фактической необходимой валовой выручки, согласно Методическим указаниям, включаются:</w:t>
      </w:r>
    </w:p>
    <w:p w14:paraId="43779D65" w14:textId="77777777" w:rsidR="00804937" w:rsidRPr="00804937" w:rsidRDefault="00804937" w:rsidP="00804937">
      <w:pPr>
        <w:widowControl w:val="0"/>
        <w:ind w:firstLine="720"/>
        <w:jc w:val="both"/>
        <w:rPr>
          <w:snapToGrid w:val="0"/>
          <w:color w:val="000000"/>
          <w:sz w:val="28"/>
          <w:szCs w:val="28"/>
        </w:rPr>
      </w:pPr>
      <w:r w:rsidRPr="00804937">
        <w:rPr>
          <w:snapToGrid w:val="0"/>
          <w:color w:val="000000"/>
          <w:sz w:val="28"/>
          <w:szCs w:val="28"/>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5EDDF69E" w14:textId="77777777" w:rsidR="00804937" w:rsidRPr="00804937" w:rsidRDefault="00804937" w:rsidP="00804937">
      <w:pPr>
        <w:ind w:firstLine="720"/>
        <w:jc w:val="both"/>
        <w:rPr>
          <w:snapToGrid w:val="0"/>
          <w:color w:val="000000"/>
          <w:sz w:val="28"/>
          <w:szCs w:val="28"/>
        </w:rPr>
      </w:pPr>
      <w:r w:rsidRPr="00804937">
        <w:rPr>
          <w:snapToGrid w:val="0"/>
          <w:color w:val="000000"/>
          <w:sz w:val="28"/>
          <w:szCs w:val="28"/>
        </w:rPr>
        <w:t>- неподконтрольные расходы на основании документально подтвержденных, имевших место фактических расходов;</w:t>
      </w:r>
    </w:p>
    <w:p w14:paraId="044AFDD1" w14:textId="77777777" w:rsidR="00804937" w:rsidRPr="00804937" w:rsidRDefault="00804937" w:rsidP="00804937">
      <w:pPr>
        <w:ind w:firstLine="720"/>
        <w:jc w:val="both"/>
        <w:rPr>
          <w:snapToGrid w:val="0"/>
          <w:color w:val="000000"/>
          <w:sz w:val="28"/>
          <w:szCs w:val="28"/>
        </w:rPr>
      </w:pPr>
      <w:r w:rsidRPr="00804937">
        <w:rPr>
          <w:snapToGrid w:val="0"/>
          <w:color w:val="00000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BF7FC6A" w14:textId="77777777" w:rsidR="00804937" w:rsidRPr="00804937" w:rsidRDefault="00804937" w:rsidP="00804937">
      <w:pPr>
        <w:ind w:firstLine="720"/>
        <w:jc w:val="both"/>
        <w:rPr>
          <w:snapToGrid w:val="0"/>
          <w:color w:val="000000"/>
          <w:sz w:val="28"/>
          <w:szCs w:val="28"/>
        </w:rPr>
      </w:pPr>
      <w:r w:rsidRPr="00804937">
        <w:rPr>
          <w:snapToGrid w:val="0"/>
          <w:color w:val="000000"/>
          <w:sz w:val="28"/>
          <w:szCs w:val="28"/>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039B3EE9" w14:textId="77777777" w:rsidR="00804937" w:rsidRPr="00804937" w:rsidRDefault="00804937" w:rsidP="00804937">
      <w:pPr>
        <w:ind w:firstLine="720"/>
        <w:jc w:val="both"/>
        <w:rPr>
          <w:snapToGrid w:val="0"/>
          <w:color w:val="000000"/>
          <w:sz w:val="28"/>
          <w:szCs w:val="28"/>
        </w:rPr>
      </w:pPr>
      <w:r w:rsidRPr="00804937">
        <w:rPr>
          <w:snapToGrid w:val="0"/>
          <w:color w:val="000000"/>
          <w:sz w:val="28"/>
          <w:szCs w:val="28"/>
        </w:rPr>
        <w:t>- фактическая прибыль.</w:t>
      </w:r>
    </w:p>
    <w:p w14:paraId="75C9204C" w14:textId="77777777" w:rsidR="00804937" w:rsidRPr="00804937" w:rsidRDefault="00804937" w:rsidP="00804937">
      <w:pPr>
        <w:ind w:firstLine="720"/>
        <w:jc w:val="both"/>
        <w:rPr>
          <w:snapToGrid w:val="0"/>
          <w:color w:val="000000"/>
          <w:sz w:val="28"/>
          <w:szCs w:val="28"/>
        </w:rPr>
      </w:pPr>
      <w:r w:rsidRPr="00804937">
        <w:rPr>
          <w:snapToGrid w:val="0"/>
          <w:color w:val="00000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3FE8F188" w14:textId="77777777" w:rsidR="00804937" w:rsidRPr="00804937" w:rsidRDefault="00804937" w:rsidP="00804937">
      <w:pPr>
        <w:widowControl w:val="0"/>
        <w:ind w:firstLine="720"/>
        <w:jc w:val="both"/>
        <w:rPr>
          <w:snapToGrid w:val="0"/>
          <w:color w:val="000000"/>
          <w:sz w:val="28"/>
          <w:szCs w:val="28"/>
        </w:rPr>
      </w:pPr>
      <w:r w:rsidRPr="00804937">
        <w:rPr>
          <w:snapToGrid w:val="0"/>
          <w:color w:val="000000"/>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6686B3DD" w14:textId="77777777" w:rsidR="00804937" w:rsidRPr="00804937" w:rsidRDefault="00804937" w:rsidP="00804937">
      <w:pPr>
        <w:widowControl w:val="0"/>
        <w:ind w:firstLine="720"/>
        <w:jc w:val="both"/>
        <w:rPr>
          <w:snapToGrid w:val="0"/>
          <w:color w:val="000000"/>
          <w:sz w:val="28"/>
          <w:szCs w:val="28"/>
        </w:rPr>
      </w:pPr>
      <w:r w:rsidRPr="00804937">
        <w:rPr>
          <w:snapToGrid w:val="0"/>
          <w:color w:val="000000"/>
          <w:sz w:val="28"/>
          <w:szCs w:val="28"/>
        </w:rPr>
        <w:t>Фактические операционные расходы за 2021 год принимаются экспертами на уровне значений, рассчитанных исходя из фактических значений параметров расчета тарифов.</w:t>
      </w:r>
    </w:p>
    <w:p w14:paraId="58AF0DBC"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По 6 котельным:</w:t>
      </w:r>
    </w:p>
    <w:p w14:paraId="4EAEC714" w14:textId="77777777" w:rsidR="00804937" w:rsidRPr="00804937" w:rsidRDefault="00804937" w:rsidP="00804937">
      <w:pPr>
        <w:ind w:left="-142"/>
        <w:jc w:val="center"/>
        <w:rPr>
          <w:snapToGrid w:val="0"/>
          <w:color w:val="000000"/>
          <w:sz w:val="28"/>
          <w:szCs w:val="28"/>
        </w:rPr>
      </w:pPr>
      <w:r w:rsidRPr="00804937">
        <w:rPr>
          <w:noProof/>
          <w:color w:val="000000"/>
          <w:sz w:val="28"/>
          <w:szCs w:val="28"/>
        </w:rPr>
        <w:drawing>
          <wp:inline distT="0" distB="0" distL="0" distR="0" wp14:anchorId="63A20707" wp14:editId="59F474AD">
            <wp:extent cx="46672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804937">
        <w:rPr>
          <w:snapToGrid w:val="0"/>
          <w:color w:val="000000"/>
          <w:sz w:val="28"/>
          <w:szCs w:val="28"/>
        </w:rPr>
        <w:t>= 43 692,17 тыс. руб. × (1-1/100) × (1+0,067) × (1+0,75×0) = 46 153,35 тыс. руб.</w:t>
      </w:r>
    </w:p>
    <w:p w14:paraId="221825AE" w14:textId="77777777" w:rsidR="00804937" w:rsidRPr="00804937" w:rsidRDefault="00804937" w:rsidP="00804937">
      <w:pPr>
        <w:widowControl w:val="0"/>
        <w:tabs>
          <w:tab w:val="left" w:pos="1890"/>
        </w:tabs>
        <w:ind w:firstLine="720"/>
        <w:jc w:val="both"/>
        <w:rPr>
          <w:snapToGrid w:val="0"/>
          <w:color w:val="000000"/>
          <w:sz w:val="28"/>
          <w:szCs w:val="28"/>
        </w:rPr>
      </w:pPr>
      <w:r w:rsidRPr="00804937">
        <w:rPr>
          <w:snapToGrid w:val="0"/>
          <w:color w:val="000000"/>
          <w:sz w:val="28"/>
          <w:szCs w:val="28"/>
        </w:rPr>
        <w:t>Где 43 692,17 тыс. руб. это фактические операционные (подконтрольные) расходы за 2020 год.</w:t>
      </w:r>
    </w:p>
    <w:p w14:paraId="136A4EC5"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По 2 котельным:</w:t>
      </w:r>
    </w:p>
    <w:p w14:paraId="705C84C6" w14:textId="77777777" w:rsidR="00804937" w:rsidRPr="00804937" w:rsidRDefault="00804937" w:rsidP="00804937">
      <w:pPr>
        <w:ind w:left="-142"/>
        <w:jc w:val="center"/>
        <w:rPr>
          <w:snapToGrid w:val="0"/>
          <w:color w:val="000000"/>
          <w:sz w:val="28"/>
          <w:szCs w:val="28"/>
        </w:rPr>
      </w:pPr>
      <w:r w:rsidRPr="00804937">
        <w:rPr>
          <w:noProof/>
          <w:color w:val="000000"/>
          <w:sz w:val="28"/>
          <w:szCs w:val="28"/>
        </w:rPr>
        <w:drawing>
          <wp:inline distT="0" distB="0" distL="0" distR="0" wp14:anchorId="122D0896" wp14:editId="64AF2002">
            <wp:extent cx="466725" cy="3619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804937">
        <w:rPr>
          <w:snapToGrid w:val="0"/>
          <w:color w:val="000000"/>
          <w:sz w:val="28"/>
          <w:szCs w:val="28"/>
        </w:rPr>
        <w:t>= 10 536,29 тыс. руб. × (1-1/100) × (1+0,067) × (1+0,75×0) = 11 129,80 тыс. руб.</w:t>
      </w:r>
    </w:p>
    <w:p w14:paraId="285E9C63" w14:textId="77777777" w:rsidR="00804937" w:rsidRPr="00804937" w:rsidRDefault="00804937" w:rsidP="00804937">
      <w:pPr>
        <w:widowControl w:val="0"/>
        <w:tabs>
          <w:tab w:val="left" w:pos="1890"/>
        </w:tabs>
        <w:ind w:firstLine="720"/>
        <w:jc w:val="both"/>
        <w:rPr>
          <w:snapToGrid w:val="0"/>
          <w:color w:val="000000"/>
          <w:sz w:val="28"/>
          <w:szCs w:val="28"/>
        </w:rPr>
      </w:pPr>
      <w:r w:rsidRPr="00804937">
        <w:rPr>
          <w:snapToGrid w:val="0"/>
          <w:color w:val="000000"/>
          <w:sz w:val="28"/>
          <w:szCs w:val="28"/>
        </w:rPr>
        <w:t>Где 10 536,29 тыс. руб. это фактические операционные (подконтрольные) расходы за 2020 год.</w:t>
      </w:r>
    </w:p>
    <w:p w14:paraId="50A25090" w14:textId="77777777" w:rsidR="00804937" w:rsidRPr="00804937" w:rsidRDefault="00804937" w:rsidP="00804937">
      <w:pPr>
        <w:widowControl w:val="0"/>
        <w:tabs>
          <w:tab w:val="left" w:pos="1890"/>
        </w:tabs>
        <w:ind w:firstLine="720"/>
        <w:jc w:val="both"/>
        <w:rPr>
          <w:snapToGrid w:val="0"/>
          <w:color w:val="000000"/>
          <w:sz w:val="28"/>
          <w:szCs w:val="28"/>
        </w:rPr>
      </w:pPr>
      <w:r w:rsidRPr="00804937">
        <w:rPr>
          <w:snapToGrid w:val="0"/>
          <w:color w:val="000000"/>
          <w:sz w:val="28"/>
          <w:szCs w:val="28"/>
        </w:rPr>
        <w:t>ИПЦ фактический за 2021 г. учтен в размере 106,7%, согласно прогнозу Минэкономразвития РФ, одобренного на заседании Правительства РФ от 22.09.2022, опубликованного на официальном сайте Минэкономразвития РФ от 28.09.2022.</w:t>
      </w:r>
    </w:p>
    <w:p w14:paraId="7DF992E7" w14:textId="77777777" w:rsidR="00804937" w:rsidRPr="00804937" w:rsidRDefault="00804937" w:rsidP="00804937">
      <w:pPr>
        <w:widowControl w:val="0"/>
        <w:tabs>
          <w:tab w:val="left" w:pos="1890"/>
        </w:tabs>
        <w:ind w:firstLine="720"/>
        <w:jc w:val="both"/>
        <w:rPr>
          <w:snapToGrid w:val="0"/>
          <w:color w:val="000000"/>
          <w:sz w:val="28"/>
          <w:szCs w:val="28"/>
        </w:rPr>
      </w:pPr>
      <w:r w:rsidRPr="00804937">
        <w:rPr>
          <w:snapToGrid w:val="0"/>
          <w:color w:val="000000"/>
          <w:sz w:val="28"/>
          <w:szCs w:val="28"/>
        </w:rPr>
        <w:lastRenderedPageBreak/>
        <w:t xml:space="preserve">Таким образом, фактические операционные расходы за 2021 год составили по 6 котельным 46 153,35 тыс. руб., что на 2,99 % (1 340,91 тыс. руб.) выше уровня, принятого в расчёт при установлении тарифа на тепловую энергию на 2021 год, по 2 котельным 11 129,80 тыс. руб., что на 2,99 % (323,36 тыс. руб.) выше уровня, принятого в расчёт при установлении тарифа на тепловую энергию на 2021 год . </w:t>
      </w:r>
    </w:p>
    <w:p w14:paraId="6A85AC04" w14:textId="77777777" w:rsidR="00804937" w:rsidRPr="00804937" w:rsidRDefault="00804937" w:rsidP="00804937">
      <w:pPr>
        <w:widowControl w:val="0"/>
        <w:tabs>
          <w:tab w:val="left" w:pos="1890"/>
        </w:tabs>
        <w:ind w:firstLine="720"/>
        <w:jc w:val="both"/>
        <w:rPr>
          <w:snapToGrid w:val="0"/>
          <w:color w:val="000000"/>
          <w:sz w:val="28"/>
          <w:szCs w:val="28"/>
        </w:rPr>
      </w:pPr>
      <w:r w:rsidRPr="00804937">
        <w:rPr>
          <w:snapToGrid w:val="0"/>
          <w:color w:val="000000"/>
          <w:sz w:val="28"/>
          <w:szCs w:val="28"/>
        </w:rPr>
        <w:t xml:space="preserve"> Фактические операционные расходы по 6 котельным представлены в таблицах 12 и 13. </w:t>
      </w:r>
    </w:p>
    <w:p w14:paraId="2524F849" w14:textId="77777777" w:rsidR="00804937" w:rsidRPr="00804937" w:rsidRDefault="00804937" w:rsidP="00804937">
      <w:pPr>
        <w:ind w:firstLine="709"/>
        <w:jc w:val="right"/>
        <w:rPr>
          <w:snapToGrid w:val="0"/>
          <w:color w:val="000000"/>
          <w:sz w:val="28"/>
          <w:szCs w:val="28"/>
        </w:rPr>
      </w:pPr>
      <w:r w:rsidRPr="00804937">
        <w:rPr>
          <w:snapToGrid w:val="0"/>
          <w:color w:val="000000"/>
          <w:sz w:val="28"/>
          <w:szCs w:val="28"/>
        </w:rPr>
        <w:t xml:space="preserve">Таблица 12 </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4235"/>
        <w:gridCol w:w="850"/>
        <w:gridCol w:w="1276"/>
        <w:gridCol w:w="1418"/>
        <w:gridCol w:w="1275"/>
      </w:tblGrid>
      <w:tr w:rsidR="00804937" w:rsidRPr="00804937" w14:paraId="0031EE37" w14:textId="77777777" w:rsidTr="00F95151">
        <w:trPr>
          <w:trHeight w:val="330"/>
        </w:trPr>
        <w:tc>
          <w:tcPr>
            <w:tcW w:w="575" w:type="dxa"/>
            <w:vMerge w:val="restart"/>
            <w:shd w:val="clear" w:color="auto" w:fill="auto"/>
            <w:vAlign w:val="center"/>
            <w:hideMark/>
          </w:tcPr>
          <w:p w14:paraId="1655D267" w14:textId="77777777" w:rsidR="00804937" w:rsidRPr="00804937" w:rsidRDefault="00804937" w:rsidP="00804937">
            <w:pPr>
              <w:jc w:val="center"/>
              <w:rPr>
                <w:rFonts w:ascii="Arial" w:hAnsi="Arial" w:cs="Arial"/>
                <w:color w:val="000000"/>
              </w:rPr>
            </w:pPr>
            <w:r w:rsidRPr="00804937">
              <w:rPr>
                <w:rFonts w:ascii="Arial" w:hAnsi="Arial" w:cs="Arial"/>
                <w:color w:val="000000"/>
              </w:rPr>
              <w:t>№ п/п</w:t>
            </w:r>
          </w:p>
        </w:tc>
        <w:tc>
          <w:tcPr>
            <w:tcW w:w="4235" w:type="dxa"/>
            <w:vMerge w:val="restart"/>
            <w:shd w:val="clear" w:color="auto" w:fill="auto"/>
            <w:vAlign w:val="center"/>
            <w:hideMark/>
          </w:tcPr>
          <w:p w14:paraId="757570A3" w14:textId="77777777" w:rsidR="00804937" w:rsidRPr="00804937" w:rsidRDefault="00804937" w:rsidP="00804937">
            <w:pPr>
              <w:jc w:val="center"/>
              <w:rPr>
                <w:color w:val="000000"/>
              </w:rPr>
            </w:pPr>
            <w:r w:rsidRPr="00804937">
              <w:rPr>
                <w:color w:val="000000"/>
              </w:rPr>
              <w:t>Параметры расчета расходов</w:t>
            </w:r>
          </w:p>
        </w:tc>
        <w:tc>
          <w:tcPr>
            <w:tcW w:w="850" w:type="dxa"/>
            <w:vMerge w:val="restart"/>
            <w:shd w:val="clear" w:color="auto" w:fill="auto"/>
            <w:vAlign w:val="center"/>
            <w:hideMark/>
          </w:tcPr>
          <w:p w14:paraId="356F1866" w14:textId="77777777" w:rsidR="00804937" w:rsidRPr="00804937" w:rsidRDefault="00804937" w:rsidP="00804937">
            <w:pPr>
              <w:jc w:val="center"/>
              <w:rPr>
                <w:color w:val="000000"/>
                <w:sz w:val="22"/>
                <w:szCs w:val="22"/>
              </w:rPr>
            </w:pPr>
            <w:r w:rsidRPr="00804937">
              <w:rPr>
                <w:color w:val="000000"/>
                <w:sz w:val="22"/>
                <w:szCs w:val="22"/>
              </w:rPr>
              <w:t>Ед. изм.</w:t>
            </w:r>
          </w:p>
        </w:tc>
        <w:tc>
          <w:tcPr>
            <w:tcW w:w="3969" w:type="dxa"/>
            <w:gridSpan w:val="3"/>
            <w:shd w:val="clear" w:color="000000" w:fill="FFFFFF"/>
            <w:vAlign w:val="center"/>
            <w:hideMark/>
          </w:tcPr>
          <w:p w14:paraId="0207CC36" w14:textId="77777777" w:rsidR="00804937" w:rsidRPr="00804937" w:rsidRDefault="00804937" w:rsidP="00804937">
            <w:pPr>
              <w:jc w:val="center"/>
              <w:rPr>
                <w:color w:val="000000"/>
              </w:rPr>
            </w:pPr>
            <w:r w:rsidRPr="00804937">
              <w:rPr>
                <w:color w:val="000000"/>
              </w:rPr>
              <w:t>Предложение экспертов</w:t>
            </w:r>
          </w:p>
        </w:tc>
      </w:tr>
      <w:tr w:rsidR="00804937" w:rsidRPr="00804937" w14:paraId="75C6A659" w14:textId="77777777" w:rsidTr="00F95151">
        <w:trPr>
          <w:trHeight w:val="547"/>
        </w:trPr>
        <w:tc>
          <w:tcPr>
            <w:tcW w:w="575" w:type="dxa"/>
            <w:vMerge/>
            <w:vAlign w:val="center"/>
            <w:hideMark/>
          </w:tcPr>
          <w:p w14:paraId="168C691C" w14:textId="77777777" w:rsidR="00804937" w:rsidRPr="00804937" w:rsidRDefault="00804937" w:rsidP="00804937">
            <w:pPr>
              <w:rPr>
                <w:rFonts w:ascii="Arial" w:hAnsi="Arial" w:cs="Arial"/>
                <w:color w:val="000000"/>
              </w:rPr>
            </w:pPr>
          </w:p>
        </w:tc>
        <w:tc>
          <w:tcPr>
            <w:tcW w:w="4235" w:type="dxa"/>
            <w:vMerge/>
            <w:vAlign w:val="center"/>
            <w:hideMark/>
          </w:tcPr>
          <w:p w14:paraId="23A91954" w14:textId="77777777" w:rsidR="00804937" w:rsidRPr="00804937" w:rsidRDefault="00804937" w:rsidP="00804937">
            <w:pPr>
              <w:rPr>
                <w:color w:val="000000"/>
              </w:rPr>
            </w:pPr>
          </w:p>
        </w:tc>
        <w:tc>
          <w:tcPr>
            <w:tcW w:w="850" w:type="dxa"/>
            <w:vMerge/>
            <w:vAlign w:val="center"/>
            <w:hideMark/>
          </w:tcPr>
          <w:p w14:paraId="293D8402" w14:textId="77777777" w:rsidR="00804937" w:rsidRPr="00804937" w:rsidRDefault="00804937" w:rsidP="00804937">
            <w:pPr>
              <w:rPr>
                <w:color w:val="000000"/>
                <w:sz w:val="22"/>
                <w:szCs w:val="22"/>
              </w:rPr>
            </w:pPr>
          </w:p>
        </w:tc>
        <w:tc>
          <w:tcPr>
            <w:tcW w:w="1276" w:type="dxa"/>
            <w:shd w:val="clear" w:color="000000" w:fill="FFFFFF"/>
            <w:vAlign w:val="center"/>
            <w:hideMark/>
          </w:tcPr>
          <w:p w14:paraId="37FE080F" w14:textId="77777777" w:rsidR="00804937" w:rsidRPr="00804937" w:rsidRDefault="00804937" w:rsidP="00804937">
            <w:pPr>
              <w:jc w:val="center"/>
              <w:rPr>
                <w:color w:val="000000"/>
                <w:sz w:val="22"/>
                <w:szCs w:val="22"/>
              </w:rPr>
            </w:pPr>
            <w:r w:rsidRPr="00804937">
              <w:rPr>
                <w:color w:val="000000"/>
                <w:sz w:val="22"/>
                <w:szCs w:val="22"/>
              </w:rPr>
              <w:t>2020</w:t>
            </w:r>
          </w:p>
        </w:tc>
        <w:tc>
          <w:tcPr>
            <w:tcW w:w="1418" w:type="dxa"/>
            <w:shd w:val="clear" w:color="000000" w:fill="FFFFFF"/>
            <w:vAlign w:val="center"/>
            <w:hideMark/>
          </w:tcPr>
          <w:p w14:paraId="2787FE4B" w14:textId="77777777" w:rsidR="00804937" w:rsidRPr="00804937" w:rsidRDefault="00804937" w:rsidP="00804937">
            <w:pPr>
              <w:jc w:val="center"/>
              <w:rPr>
                <w:color w:val="000000"/>
                <w:sz w:val="22"/>
                <w:szCs w:val="22"/>
              </w:rPr>
            </w:pPr>
            <w:r w:rsidRPr="00804937">
              <w:rPr>
                <w:color w:val="000000"/>
                <w:sz w:val="22"/>
                <w:szCs w:val="22"/>
              </w:rPr>
              <w:t>утверждено на 2021</w:t>
            </w:r>
          </w:p>
        </w:tc>
        <w:tc>
          <w:tcPr>
            <w:tcW w:w="1275" w:type="dxa"/>
            <w:shd w:val="clear" w:color="000000" w:fill="FFFFFF"/>
            <w:vAlign w:val="center"/>
            <w:hideMark/>
          </w:tcPr>
          <w:p w14:paraId="27334ABB" w14:textId="77777777" w:rsidR="00804937" w:rsidRPr="00804937" w:rsidRDefault="00804937" w:rsidP="00804937">
            <w:pPr>
              <w:jc w:val="center"/>
              <w:rPr>
                <w:color w:val="000000"/>
                <w:sz w:val="22"/>
                <w:szCs w:val="22"/>
              </w:rPr>
            </w:pPr>
            <w:r w:rsidRPr="00804937">
              <w:rPr>
                <w:color w:val="000000"/>
                <w:sz w:val="22"/>
                <w:szCs w:val="22"/>
              </w:rPr>
              <w:t>факт 2021</w:t>
            </w:r>
          </w:p>
        </w:tc>
      </w:tr>
      <w:tr w:rsidR="00804937" w:rsidRPr="00804937" w14:paraId="21A0F2CB" w14:textId="77777777" w:rsidTr="00F95151">
        <w:trPr>
          <w:trHeight w:val="525"/>
        </w:trPr>
        <w:tc>
          <w:tcPr>
            <w:tcW w:w="575" w:type="dxa"/>
            <w:shd w:val="clear" w:color="auto" w:fill="auto"/>
            <w:vAlign w:val="center"/>
            <w:hideMark/>
          </w:tcPr>
          <w:p w14:paraId="60E889EF" w14:textId="77777777" w:rsidR="00804937" w:rsidRPr="00804937" w:rsidRDefault="00804937" w:rsidP="00804937">
            <w:pPr>
              <w:jc w:val="center"/>
              <w:rPr>
                <w:color w:val="000000"/>
              </w:rPr>
            </w:pPr>
            <w:r w:rsidRPr="00804937">
              <w:rPr>
                <w:color w:val="000000"/>
              </w:rPr>
              <w:t>1</w:t>
            </w:r>
          </w:p>
        </w:tc>
        <w:tc>
          <w:tcPr>
            <w:tcW w:w="4235" w:type="dxa"/>
            <w:shd w:val="clear" w:color="auto" w:fill="auto"/>
            <w:vAlign w:val="center"/>
            <w:hideMark/>
          </w:tcPr>
          <w:p w14:paraId="54007B5A" w14:textId="77777777" w:rsidR="00804937" w:rsidRPr="00804937" w:rsidRDefault="00804937" w:rsidP="00804937">
            <w:pPr>
              <w:rPr>
                <w:color w:val="000000"/>
                <w:sz w:val="22"/>
                <w:szCs w:val="22"/>
              </w:rPr>
            </w:pPr>
            <w:r w:rsidRPr="00804937">
              <w:rPr>
                <w:color w:val="000000"/>
                <w:sz w:val="22"/>
                <w:szCs w:val="22"/>
              </w:rPr>
              <w:t>Индекс потребительских цен на расчетный период регулирования (ИПЦ)</w:t>
            </w:r>
          </w:p>
        </w:tc>
        <w:tc>
          <w:tcPr>
            <w:tcW w:w="850" w:type="dxa"/>
            <w:shd w:val="clear" w:color="auto" w:fill="auto"/>
            <w:vAlign w:val="center"/>
            <w:hideMark/>
          </w:tcPr>
          <w:p w14:paraId="31890A42" w14:textId="77777777" w:rsidR="00804937" w:rsidRPr="00804937" w:rsidRDefault="00804937" w:rsidP="00804937">
            <w:pPr>
              <w:jc w:val="center"/>
              <w:rPr>
                <w:color w:val="000000"/>
                <w:sz w:val="22"/>
                <w:szCs w:val="22"/>
              </w:rPr>
            </w:pPr>
            <w:r w:rsidRPr="00804937">
              <w:rPr>
                <w:color w:val="000000"/>
                <w:sz w:val="22"/>
                <w:szCs w:val="22"/>
              </w:rPr>
              <w:t> </w:t>
            </w:r>
          </w:p>
        </w:tc>
        <w:tc>
          <w:tcPr>
            <w:tcW w:w="1276" w:type="dxa"/>
            <w:shd w:val="clear" w:color="000000" w:fill="FFFFFF"/>
            <w:vAlign w:val="center"/>
            <w:hideMark/>
          </w:tcPr>
          <w:p w14:paraId="715B424B" w14:textId="77777777" w:rsidR="00804937" w:rsidRPr="00804937" w:rsidRDefault="00804937" w:rsidP="00804937">
            <w:pPr>
              <w:jc w:val="center"/>
              <w:rPr>
                <w:color w:val="000000"/>
                <w:sz w:val="22"/>
                <w:szCs w:val="22"/>
              </w:rPr>
            </w:pPr>
            <w:r w:rsidRPr="00804937">
              <w:rPr>
                <w:color w:val="000000"/>
                <w:sz w:val="22"/>
                <w:szCs w:val="22"/>
              </w:rPr>
              <w:t> </w:t>
            </w:r>
          </w:p>
        </w:tc>
        <w:tc>
          <w:tcPr>
            <w:tcW w:w="1418" w:type="dxa"/>
            <w:shd w:val="clear" w:color="000000" w:fill="FFFFFF"/>
            <w:vAlign w:val="center"/>
            <w:hideMark/>
          </w:tcPr>
          <w:p w14:paraId="550B198D" w14:textId="77777777" w:rsidR="00804937" w:rsidRPr="00804937" w:rsidRDefault="00804937" w:rsidP="00804937">
            <w:pPr>
              <w:jc w:val="center"/>
              <w:rPr>
                <w:color w:val="000000"/>
                <w:sz w:val="22"/>
                <w:szCs w:val="22"/>
              </w:rPr>
            </w:pPr>
            <w:r w:rsidRPr="00804937">
              <w:rPr>
                <w:color w:val="000000"/>
                <w:sz w:val="22"/>
                <w:szCs w:val="22"/>
              </w:rPr>
              <w:t> 0,036</w:t>
            </w:r>
          </w:p>
        </w:tc>
        <w:tc>
          <w:tcPr>
            <w:tcW w:w="1275" w:type="dxa"/>
            <w:shd w:val="clear" w:color="000000" w:fill="FFFFFF"/>
            <w:vAlign w:val="center"/>
            <w:hideMark/>
          </w:tcPr>
          <w:p w14:paraId="25E01C0D" w14:textId="77777777" w:rsidR="00804937" w:rsidRPr="00804937" w:rsidRDefault="00804937" w:rsidP="00804937">
            <w:pPr>
              <w:jc w:val="center"/>
              <w:rPr>
                <w:color w:val="000000"/>
                <w:sz w:val="22"/>
                <w:szCs w:val="22"/>
              </w:rPr>
            </w:pPr>
            <w:r w:rsidRPr="00804937">
              <w:rPr>
                <w:color w:val="000000"/>
                <w:sz w:val="22"/>
                <w:szCs w:val="22"/>
              </w:rPr>
              <w:t>0,067 </w:t>
            </w:r>
          </w:p>
        </w:tc>
      </w:tr>
      <w:tr w:rsidR="00804937" w:rsidRPr="00804937" w14:paraId="0D21FE25" w14:textId="77777777" w:rsidTr="00F95151">
        <w:trPr>
          <w:trHeight w:val="525"/>
        </w:trPr>
        <w:tc>
          <w:tcPr>
            <w:tcW w:w="575" w:type="dxa"/>
            <w:shd w:val="clear" w:color="auto" w:fill="auto"/>
            <w:vAlign w:val="center"/>
            <w:hideMark/>
          </w:tcPr>
          <w:p w14:paraId="368F27F1" w14:textId="77777777" w:rsidR="00804937" w:rsidRPr="00804937" w:rsidRDefault="00804937" w:rsidP="00804937">
            <w:pPr>
              <w:jc w:val="center"/>
              <w:rPr>
                <w:color w:val="000000"/>
              </w:rPr>
            </w:pPr>
            <w:r w:rsidRPr="00804937">
              <w:rPr>
                <w:color w:val="000000"/>
              </w:rPr>
              <w:t>2</w:t>
            </w:r>
          </w:p>
        </w:tc>
        <w:tc>
          <w:tcPr>
            <w:tcW w:w="4235" w:type="dxa"/>
            <w:shd w:val="clear" w:color="auto" w:fill="auto"/>
            <w:vAlign w:val="center"/>
            <w:hideMark/>
          </w:tcPr>
          <w:p w14:paraId="2CFC2C5B" w14:textId="77777777" w:rsidR="00804937" w:rsidRPr="00804937" w:rsidRDefault="00804937" w:rsidP="00804937">
            <w:pPr>
              <w:rPr>
                <w:color w:val="000000"/>
                <w:sz w:val="22"/>
                <w:szCs w:val="22"/>
              </w:rPr>
            </w:pPr>
            <w:r w:rsidRPr="00804937">
              <w:rPr>
                <w:color w:val="000000"/>
                <w:sz w:val="22"/>
                <w:szCs w:val="22"/>
              </w:rPr>
              <w:t>Индекс эффективности операционных расходов (ИОР)</w:t>
            </w:r>
          </w:p>
        </w:tc>
        <w:tc>
          <w:tcPr>
            <w:tcW w:w="850" w:type="dxa"/>
            <w:shd w:val="clear" w:color="auto" w:fill="auto"/>
            <w:vAlign w:val="center"/>
            <w:hideMark/>
          </w:tcPr>
          <w:p w14:paraId="613E76CC" w14:textId="77777777" w:rsidR="00804937" w:rsidRPr="00804937" w:rsidRDefault="00804937" w:rsidP="00804937">
            <w:pPr>
              <w:jc w:val="center"/>
              <w:rPr>
                <w:color w:val="000000"/>
                <w:sz w:val="22"/>
                <w:szCs w:val="22"/>
              </w:rPr>
            </w:pPr>
            <w:r w:rsidRPr="00804937">
              <w:rPr>
                <w:color w:val="000000"/>
                <w:sz w:val="22"/>
                <w:szCs w:val="22"/>
              </w:rPr>
              <w:t>%</w:t>
            </w:r>
          </w:p>
        </w:tc>
        <w:tc>
          <w:tcPr>
            <w:tcW w:w="1276" w:type="dxa"/>
            <w:shd w:val="clear" w:color="000000" w:fill="FFFFFF"/>
            <w:vAlign w:val="center"/>
            <w:hideMark/>
          </w:tcPr>
          <w:p w14:paraId="346064D9" w14:textId="77777777" w:rsidR="00804937" w:rsidRPr="00804937" w:rsidRDefault="00804937" w:rsidP="00804937">
            <w:pPr>
              <w:jc w:val="center"/>
              <w:rPr>
                <w:color w:val="000000"/>
                <w:sz w:val="22"/>
                <w:szCs w:val="22"/>
              </w:rPr>
            </w:pPr>
            <w:r w:rsidRPr="00804937">
              <w:rPr>
                <w:color w:val="000000"/>
                <w:sz w:val="22"/>
                <w:szCs w:val="22"/>
              </w:rPr>
              <w:t>1 </w:t>
            </w:r>
          </w:p>
        </w:tc>
        <w:tc>
          <w:tcPr>
            <w:tcW w:w="1418" w:type="dxa"/>
            <w:shd w:val="clear" w:color="000000" w:fill="FFFFFF"/>
            <w:vAlign w:val="center"/>
            <w:hideMark/>
          </w:tcPr>
          <w:p w14:paraId="7109B285" w14:textId="77777777" w:rsidR="00804937" w:rsidRPr="00804937" w:rsidRDefault="00804937" w:rsidP="00804937">
            <w:pPr>
              <w:jc w:val="center"/>
              <w:rPr>
                <w:color w:val="000000"/>
                <w:sz w:val="22"/>
                <w:szCs w:val="22"/>
              </w:rPr>
            </w:pPr>
            <w:r w:rsidRPr="00804937">
              <w:rPr>
                <w:color w:val="000000"/>
                <w:sz w:val="22"/>
                <w:szCs w:val="22"/>
              </w:rPr>
              <w:t>1 </w:t>
            </w:r>
          </w:p>
        </w:tc>
        <w:tc>
          <w:tcPr>
            <w:tcW w:w="1275" w:type="dxa"/>
            <w:shd w:val="clear" w:color="000000" w:fill="FFFFFF"/>
            <w:vAlign w:val="center"/>
            <w:hideMark/>
          </w:tcPr>
          <w:p w14:paraId="1C12826B" w14:textId="77777777" w:rsidR="00804937" w:rsidRPr="00804937" w:rsidRDefault="00804937" w:rsidP="00804937">
            <w:pPr>
              <w:jc w:val="center"/>
              <w:rPr>
                <w:color w:val="000000"/>
                <w:sz w:val="22"/>
                <w:szCs w:val="22"/>
              </w:rPr>
            </w:pPr>
            <w:r w:rsidRPr="00804937">
              <w:rPr>
                <w:color w:val="000000"/>
                <w:sz w:val="22"/>
                <w:szCs w:val="22"/>
              </w:rPr>
              <w:t>1 </w:t>
            </w:r>
          </w:p>
        </w:tc>
      </w:tr>
      <w:tr w:rsidR="00804937" w:rsidRPr="00804937" w14:paraId="5B3DF114" w14:textId="77777777" w:rsidTr="00F95151">
        <w:trPr>
          <w:trHeight w:val="525"/>
        </w:trPr>
        <w:tc>
          <w:tcPr>
            <w:tcW w:w="575" w:type="dxa"/>
            <w:shd w:val="clear" w:color="auto" w:fill="auto"/>
            <w:vAlign w:val="center"/>
            <w:hideMark/>
          </w:tcPr>
          <w:p w14:paraId="6C1F788D" w14:textId="77777777" w:rsidR="00804937" w:rsidRPr="00804937" w:rsidRDefault="00804937" w:rsidP="00804937">
            <w:pPr>
              <w:jc w:val="center"/>
              <w:rPr>
                <w:color w:val="000000"/>
              </w:rPr>
            </w:pPr>
            <w:r w:rsidRPr="00804937">
              <w:rPr>
                <w:color w:val="000000"/>
              </w:rPr>
              <w:t>3</w:t>
            </w:r>
          </w:p>
        </w:tc>
        <w:tc>
          <w:tcPr>
            <w:tcW w:w="4235" w:type="dxa"/>
            <w:shd w:val="clear" w:color="auto" w:fill="auto"/>
            <w:vAlign w:val="center"/>
            <w:hideMark/>
          </w:tcPr>
          <w:p w14:paraId="0E60B263" w14:textId="77777777" w:rsidR="00804937" w:rsidRPr="00804937" w:rsidRDefault="00804937" w:rsidP="00804937">
            <w:pPr>
              <w:rPr>
                <w:color w:val="000000"/>
                <w:sz w:val="22"/>
                <w:szCs w:val="22"/>
              </w:rPr>
            </w:pPr>
            <w:r w:rsidRPr="00804937">
              <w:rPr>
                <w:color w:val="000000"/>
                <w:sz w:val="22"/>
                <w:szCs w:val="22"/>
              </w:rPr>
              <w:t>Индекс изменения количества активов (ИКА)</w:t>
            </w:r>
          </w:p>
        </w:tc>
        <w:tc>
          <w:tcPr>
            <w:tcW w:w="850" w:type="dxa"/>
            <w:shd w:val="clear" w:color="auto" w:fill="auto"/>
            <w:vAlign w:val="center"/>
            <w:hideMark/>
          </w:tcPr>
          <w:p w14:paraId="2EA82881" w14:textId="77777777" w:rsidR="00804937" w:rsidRPr="00804937" w:rsidRDefault="00804937" w:rsidP="00804937">
            <w:pPr>
              <w:jc w:val="center"/>
              <w:rPr>
                <w:color w:val="000000"/>
                <w:sz w:val="22"/>
                <w:szCs w:val="22"/>
              </w:rPr>
            </w:pPr>
            <w:r w:rsidRPr="00804937">
              <w:rPr>
                <w:color w:val="000000"/>
                <w:sz w:val="22"/>
                <w:szCs w:val="22"/>
              </w:rPr>
              <w:t> </w:t>
            </w:r>
          </w:p>
        </w:tc>
        <w:tc>
          <w:tcPr>
            <w:tcW w:w="1276" w:type="dxa"/>
            <w:shd w:val="clear" w:color="000000" w:fill="FFFFFF"/>
            <w:vAlign w:val="center"/>
            <w:hideMark/>
          </w:tcPr>
          <w:p w14:paraId="04269A9C" w14:textId="77777777" w:rsidR="00804937" w:rsidRPr="00804937" w:rsidRDefault="00804937" w:rsidP="00804937">
            <w:pPr>
              <w:jc w:val="center"/>
              <w:rPr>
                <w:color w:val="000000"/>
                <w:sz w:val="22"/>
                <w:szCs w:val="22"/>
              </w:rPr>
            </w:pPr>
            <w:r w:rsidRPr="00804937">
              <w:rPr>
                <w:color w:val="000000"/>
                <w:sz w:val="22"/>
                <w:szCs w:val="22"/>
              </w:rPr>
              <w:t>0,00 </w:t>
            </w:r>
          </w:p>
        </w:tc>
        <w:tc>
          <w:tcPr>
            <w:tcW w:w="1418" w:type="dxa"/>
            <w:shd w:val="clear" w:color="000000" w:fill="FFFFFF"/>
            <w:vAlign w:val="center"/>
            <w:hideMark/>
          </w:tcPr>
          <w:p w14:paraId="5805F98F" w14:textId="77777777" w:rsidR="00804937" w:rsidRPr="00804937" w:rsidRDefault="00804937" w:rsidP="00804937">
            <w:pPr>
              <w:jc w:val="center"/>
              <w:rPr>
                <w:color w:val="000000"/>
                <w:sz w:val="22"/>
                <w:szCs w:val="22"/>
              </w:rPr>
            </w:pPr>
            <w:r w:rsidRPr="00804937">
              <w:rPr>
                <w:color w:val="000000"/>
                <w:sz w:val="22"/>
                <w:szCs w:val="22"/>
              </w:rPr>
              <w:t>0,00 </w:t>
            </w:r>
          </w:p>
        </w:tc>
        <w:tc>
          <w:tcPr>
            <w:tcW w:w="1275" w:type="dxa"/>
            <w:shd w:val="clear" w:color="000000" w:fill="FFFFFF"/>
            <w:vAlign w:val="center"/>
            <w:hideMark/>
          </w:tcPr>
          <w:p w14:paraId="7843C733" w14:textId="77777777" w:rsidR="00804937" w:rsidRPr="00804937" w:rsidRDefault="00804937" w:rsidP="00804937">
            <w:pPr>
              <w:jc w:val="center"/>
              <w:rPr>
                <w:color w:val="000000"/>
                <w:sz w:val="22"/>
                <w:szCs w:val="22"/>
              </w:rPr>
            </w:pPr>
            <w:r w:rsidRPr="00804937">
              <w:rPr>
                <w:color w:val="000000"/>
                <w:sz w:val="22"/>
                <w:szCs w:val="22"/>
              </w:rPr>
              <w:t>0,00 </w:t>
            </w:r>
          </w:p>
        </w:tc>
      </w:tr>
      <w:tr w:rsidR="00804937" w:rsidRPr="00804937" w14:paraId="08FAC5B9" w14:textId="77777777" w:rsidTr="00F95151">
        <w:trPr>
          <w:trHeight w:val="744"/>
        </w:trPr>
        <w:tc>
          <w:tcPr>
            <w:tcW w:w="575" w:type="dxa"/>
            <w:shd w:val="clear" w:color="auto" w:fill="auto"/>
            <w:vAlign w:val="center"/>
          </w:tcPr>
          <w:p w14:paraId="7256685A" w14:textId="77777777" w:rsidR="00804937" w:rsidRPr="00804937" w:rsidRDefault="00804937" w:rsidP="00804937">
            <w:pPr>
              <w:jc w:val="center"/>
              <w:rPr>
                <w:color w:val="000000"/>
              </w:rPr>
            </w:pPr>
            <w:r w:rsidRPr="00804937">
              <w:rPr>
                <w:color w:val="000000"/>
              </w:rPr>
              <w:t>3.1</w:t>
            </w:r>
          </w:p>
        </w:tc>
        <w:tc>
          <w:tcPr>
            <w:tcW w:w="4235" w:type="dxa"/>
            <w:shd w:val="clear" w:color="auto" w:fill="auto"/>
            <w:vAlign w:val="center"/>
          </w:tcPr>
          <w:p w14:paraId="77EE2799" w14:textId="77777777" w:rsidR="00804937" w:rsidRPr="00804937" w:rsidRDefault="00804937" w:rsidP="00804937">
            <w:pPr>
              <w:rPr>
                <w:color w:val="000000"/>
                <w:sz w:val="22"/>
                <w:szCs w:val="22"/>
              </w:rPr>
            </w:pPr>
            <w:r w:rsidRPr="00804937">
              <w:rPr>
                <w:color w:val="000000"/>
                <w:sz w:val="22"/>
                <w:szCs w:val="22"/>
              </w:rPr>
              <w:t>количество условных единиц, относящихся к активам, необходимым для осуществления регулируемой деятельности</w:t>
            </w:r>
          </w:p>
        </w:tc>
        <w:tc>
          <w:tcPr>
            <w:tcW w:w="850" w:type="dxa"/>
            <w:shd w:val="clear" w:color="auto" w:fill="auto"/>
            <w:vAlign w:val="center"/>
          </w:tcPr>
          <w:p w14:paraId="06720FCC" w14:textId="77777777" w:rsidR="00804937" w:rsidRPr="00804937" w:rsidRDefault="00804937" w:rsidP="00804937">
            <w:pPr>
              <w:jc w:val="center"/>
              <w:rPr>
                <w:color w:val="000000"/>
                <w:sz w:val="22"/>
                <w:szCs w:val="22"/>
              </w:rPr>
            </w:pPr>
            <w:r w:rsidRPr="00804937">
              <w:rPr>
                <w:color w:val="000000"/>
                <w:sz w:val="22"/>
                <w:szCs w:val="22"/>
              </w:rPr>
              <w:t>у.е.</w:t>
            </w:r>
          </w:p>
        </w:tc>
        <w:tc>
          <w:tcPr>
            <w:tcW w:w="1276" w:type="dxa"/>
            <w:shd w:val="clear" w:color="000000" w:fill="FFFFFF"/>
            <w:vAlign w:val="center"/>
          </w:tcPr>
          <w:p w14:paraId="60D4B849" w14:textId="77777777" w:rsidR="00804937" w:rsidRPr="00804937" w:rsidRDefault="00804937" w:rsidP="00804937">
            <w:pPr>
              <w:jc w:val="center"/>
              <w:rPr>
                <w:color w:val="000000"/>
                <w:sz w:val="22"/>
                <w:szCs w:val="22"/>
              </w:rPr>
            </w:pPr>
            <w:r w:rsidRPr="00804937">
              <w:rPr>
                <w:color w:val="000000"/>
                <w:sz w:val="22"/>
                <w:szCs w:val="22"/>
              </w:rPr>
              <w:t>195,15</w:t>
            </w:r>
          </w:p>
        </w:tc>
        <w:tc>
          <w:tcPr>
            <w:tcW w:w="1418" w:type="dxa"/>
            <w:shd w:val="clear" w:color="000000" w:fill="FFFFFF"/>
            <w:vAlign w:val="center"/>
          </w:tcPr>
          <w:p w14:paraId="5BAEA4AE" w14:textId="77777777" w:rsidR="00804937" w:rsidRPr="00804937" w:rsidRDefault="00804937" w:rsidP="00804937">
            <w:pPr>
              <w:jc w:val="center"/>
              <w:rPr>
                <w:color w:val="000000"/>
                <w:sz w:val="22"/>
                <w:szCs w:val="22"/>
              </w:rPr>
            </w:pPr>
            <w:r w:rsidRPr="00804937">
              <w:rPr>
                <w:color w:val="000000"/>
                <w:sz w:val="22"/>
                <w:szCs w:val="22"/>
              </w:rPr>
              <w:t>195,15</w:t>
            </w:r>
          </w:p>
        </w:tc>
        <w:tc>
          <w:tcPr>
            <w:tcW w:w="1275" w:type="dxa"/>
            <w:shd w:val="clear" w:color="000000" w:fill="FFFFFF"/>
            <w:vAlign w:val="center"/>
          </w:tcPr>
          <w:p w14:paraId="55F09115" w14:textId="77777777" w:rsidR="00804937" w:rsidRPr="00804937" w:rsidRDefault="00804937" w:rsidP="00804937">
            <w:pPr>
              <w:jc w:val="center"/>
              <w:rPr>
                <w:color w:val="000000"/>
                <w:sz w:val="22"/>
                <w:szCs w:val="22"/>
              </w:rPr>
            </w:pPr>
            <w:r w:rsidRPr="00804937">
              <w:rPr>
                <w:color w:val="000000"/>
                <w:sz w:val="22"/>
                <w:szCs w:val="22"/>
              </w:rPr>
              <w:t>195,15</w:t>
            </w:r>
          </w:p>
        </w:tc>
      </w:tr>
      <w:tr w:rsidR="00804937" w:rsidRPr="00804937" w14:paraId="2538FDD7" w14:textId="77777777" w:rsidTr="00F95151">
        <w:trPr>
          <w:trHeight w:val="575"/>
        </w:trPr>
        <w:tc>
          <w:tcPr>
            <w:tcW w:w="575" w:type="dxa"/>
            <w:shd w:val="clear" w:color="auto" w:fill="auto"/>
            <w:vAlign w:val="center"/>
          </w:tcPr>
          <w:p w14:paraId="177FFDB0" w14:textId="77777777" w:rsidR="00804937" w:rsidRPr="00804937" w:rsidRDefault="00804937" w:rsidP="00804937">
            <w:pPr>
              <w:jc w:val="center"/>
              <w:rPr>
                <w:color w:val="000000"/>
              </w:rPr>
            </w:pPr>
            <w:r w:rsidRPr="00804937">
              <w:rPr>
                <w:color w:val="000000"/>
              </w:rPr>
              <w:t>3.2</w:t>
            </w:r>
          </w:p>
        </w:tc>
        <w:tc>
          <w:tcPr>
            <w:tcW w:w="4235" w:type="dxa"/>
            <w:shd w:val="clear" w:color="auto" w:fill="auto"/>
            <w:vAlign w:val="center"/>
          </w:tcPr>
          <w:p w14:paraId="2433F440" w14:textId="77777777" w:rsidR="00804937" w:rsidRPr="00804937" w:rsidRDefault="00804937" w:rsidP="00804937">
            <w:pPr>
              <w:rPr>
                <w:color w:val="000000"/>
                <w:sz w:val="22"/>
                <w:szCs w:val="22"/>
              </w:rPr>
            </w:pPr>
          </w:p>
          <w:p w14:paraId="782DEE46" w14:textId="77777777" w:rsidR="00804937" w:rsidRPr="00804937" w:rsidRDefault="00804937" w:rsidP="00804937">
            <w:pPr>
              <w:rPr>
                <w:color w:val="000000"/>
                <w:sz w:val="22"/>
                <w:szCs w:val="22"/>
              </w:rPr>
            </w:pPr>
            <w:r w:rsidRPr="00804937">
              <w:rPr>
                <w:color w:val="000000"/>
                <w:sz w:val="22"/>
                <w:szCs w:val="22"/>
              </w:rPr>
              <w:t>установленная тепловая мощность источника тепловой энергии</w:t>
            </w:r>
          </w:p>
        </w:tc>
        <w:tc>
          <w:tcPr>
            <w:tcW w:w="850" w:type="dxa"/>
            <w:shd w:val="clear" w:color="auto" w:fill="auto"/>
            <w:vAlign w:val="center"/>
          </w:tcPr>
          <w:p w14:paraId="151AE805" w14:textId="77777777" w:rsidR="00804937" w:rsidRPr="00804937" w:rsidRDefault="00804937" w:rsidP="00804937">
            <w:pPr>
              <w:jc w:val="center"/>
              <w:rPr>
                <w:color w:val="000000"/>
                <w:sz w:val="22"/>
                <w:szCs w:val="22"/>
              </w:rPr>
            </w:pPr>
            <w:r w:rsidRPr="00804937">
              <w:rPr>
                <w:color w:val="000000"/>
                <w:sz w:val="22"/>
                <w:szCs w:val="22"/>
              </w:rPr>
              <w:t>Гкал/ч</w:t>
            </w:r>
          </w:p>
        </w:tc>
        <w:tc>
          <w:tcPr>
            <w:tcW w:w="1276" w:type="dxa"/>
            <w:shd w:val="clear" w:color="000000" w:fill="FFFFFF"/>
            <w:vAlign w:val="center"/>
          </w:tcPr>
          <w:p w14:paraId="4443D392" w14:textId="77777777" w:rsidR="00804937" w:rsidRPr="00804937" w:rsidRDefault="00804937" w:rsidP="00804937">
            <w:pPr>
              <w:jc w:val="center"/>
              <w:rPr>
                <w:color w:val="000000"/>
                <w:sz w:val="22"/>
                <w:szCs w:val="22"/>
              </w:rPr>
            </w:pPr>
            <w:r w:rsidRPr="00804937">
              <w:rPr>
                <w:color w:val="000000"/>
                <w:sz w:val="22"/>
                <w:szCs w:val="22"/>
              </w:rPr>
              <w:t>24,48</w:t>
            </w:r>
          </w:p>
        </w:tc>
        <w:tc>
          <w:tcPr>
            <w:tcW w:w="1418" w:type="dxa"/>
            <w:shd w:val="clear" w:color="000000" w:fill="FFFFFF"/>
            <w:vAlign w:val="center"/>
          </w:tcPr>
          <w:p w14:paraId="79185403" w14:textId="77777777" w:rsidR="00804937" w:rsidRPr="00804937" w:rsidRDefault="00804937" w:rsidP="00804937">
            <w:pPr>
              <w:jc w:val="center"/>
              <w:rPr>
                <w:color w:val="000000"/>
                <w:sz w:val="22"/>
                <w:szCs w:val="22"/>
              </w:rPr>
            </w:pPr>
            <w:r w:rsidRPr="00804937">
              <w:rPr>
                <w:color w:val="000000"/>
                <w:sz w:val="22"/>
                <w:szCs w:val="22"/>
              </w:rPr>
              <w:t>24,48</w:t>
            </w:r>
          </w:p>
        </w:tc>
        <w:tc>
          <w:tcPr>
            <w:tcW w:w="1275" w:type="dxa"/>
            <w:shd w:val="clear" w:color="000000" w:fill="FFFFFF"/>
            <w:vAlign w:val="center"/>
          </w:tcPr>
          <w:p w14:paraId="355BFE56" w14:textId="77777777" w:rsidR="00804937" w:rsidRPr="00804937" w:rsidRDefault="00804937" w:rsidP="00804937">
            <w:pPr>
              <w:jc w:val="center"/>
              <w:rPr>
                <w:color w:val="000000"/>
                <w:sz w:val="22"/>
                <w:szCs w:val="22"/>
              </w:rPr>
            </w:pPr>
            <w:r w:rsidRPr="00804937">
              <w:rPr>
                <w:color w:val="000000"/>
                <w:sz w:val="22"/>
                <w:szCs w:val="22"/>
              </w:rPr>
              <w:t>24,48</w:t>
            </w:r>
          </w:p>
        </w:tc>
      </w:tr>
      <w:tr w:rsidR="00804937" w:rsidRPr="00804937" w14:paraId="60C7A082" w14:textId="77777777" w:rsidTr="00F95151">
        <w:trPr>
          <w:trHeight w:val="142"/>
        </w:trPr>
        <w:tc>
          <w:tcPr>
            <w:tcW w:w="575" w:type="dxa"/>
            <w:shd w:val="clear" w:color="auto" w:fill="auto"/>
            <w:vAlign w:val="center"/>
            <w:hideMark/>
          </w:tcPr>
          <w:p w14:paraId="166ED75B" w14:textId="77777777" w:rsidR="00804937" w:rsidRPr="00804937" w:rsidRDefault="00804937" w:rsidP="00804937">
            <w:pPr>
              <w:jc w:val="center"/>
              <w:rPr>
                <w:color w:val="000000"/>
              </w:rPr>
            </w:pPr>
            <w:r w:rsidRPr="00804937">
              <w:rPr>
                <w:color w:val="000000"/>
              </w:rPr>
              <w:t>4</w:t>
            </w:r>
          </w:p>
        </w:tc>
        <w:tc>
          <w:tcPr>
            <w:tcW w:w="4235" w:type="dxa"/>
            <w:shd w:val="clear" w:color="auto" w:fill="auto"/>
            <w:vAlign w:val="center"/>
            <w:hideMark/>
          </w:tcPr>
          <w:p w14:paraId="35488504" w14:textId="77777777" w:rsidR="00804937" w:rsidRPr="00804937" w:rsidRDefault="00804937" w:rsidP="00804937">
            <w:pPr>
              <w:rPr>
                <w:color w:val="000000"/>
                <w:sz w:val="22"/>
                <w:szCs w:val="22"/>
              </w:rPr>
            </w:pPr>
            <w:r w:rsidRPr="00804937">
              <w:rPr>
                <w:color w:val="000000"/>
                <w:sz w:val="22"/>
                <w:szCs w:val="22"/>
              </w:rPr>
              <w:t>Коэффициент эластичности затрат по росту активов (</w:t>
            </w:r>
            <w:proofErr w:type="spellStart"/>
            <w:r w:rsidRPr="00804937">
              <w:rPr>
                <w:color w:val="000000"/>
                <w:sz w:val="22"/>
                <w:szCs w:val="22"/>
              </w:rPr>
              <w:t>К</w:t>
            </w:r>
            <w:r w:rsidRPr="00804937">
              <w:rPr>
                <w:color w:val="000000"/>
                <w:sz w:val="22"/>
                <w:szCs w:val="22"/>
                <w:vertAlign w:val="subscript"/>
              </w:rPr>
              <w:t>эл</w:t>
            </w:r>
            <w:proofErr w:type="spellEnd"/>
            <w:r w:rsidRPr="00804937">
              <w:rPr>
                <w:color w:val="000000"/>
                <w:sz w:val="22"/>
                <w:szCs w:val="22"/>
              </w:rPr>
              <w:t>)</w:t>
            </w:r>
          </w:p>
        </w:tc>
        <w:tc>
          <w:tcPr>
            <w:tcW w:w="850" w:type="dxa"/>
            <w:shd w:val="clear" w:color="auto" w:fill="auto"/>
            <w:vAlign w:val="center"/>
            <w:hideMark/>
          </w:tcPr>
          <w:p w14:paraId="3A23C4D1" w14:textId="77777777" w:rsidR="00804937" w:rsidRPr="00804937" w:rsidRDefault="00804937" w:rsidP="00804937">
            <w:pPr>
              <w:jc w:val="center"/>
              <w:rPr>
                <w:color w:val="000000"/>
                <w:sz w:val="22"/>
                <w:szCs w:val="22"/>
              </w:rPr>
            </w:pPr>
            <w:r w:rsidRPr="00804937">
              <w:rPr>
                <w:color w:val="000000"/>
                <w:sz w:val="22"/>
                <w:szCs w:val="22"/>
              </w:rPr>
              <w:t> </w:t>
            </w:r>
          </w:p>
        </w:tc>
        <w:tc>
          <w:tcPr>
            <w:tcW w:w="1276" w:type="dxa"/>
            <w:shd w:val="clear" w:color="000000" w:fill="FFFFFF"/>
            <w:vAlign w:val="center"/>
            <w:hideMark/>
          </w:tcPr>
          <w:p w14:paraId="09426204" w14:textId="77777777" w:rsidR="00804937" w:rsidRPr="00804937" w:rsidRDefault="00804937" w:rsidP="00804937">
            <w:pPr>
              <w:jc w:val="center"/>
              <w:rPr>
                <w:color w:val="000000"/>
                <w:sz w:val="22"/>
                <w:szCs w:val="22"/>
              </w:rPr>
            </w:pPr>
            <w:r w:rsidRPr="00804937">
              <w:rPr>
                <w:color w:val="000000"/>
                <w:sz w:val="22"/>
                <w:szCs w:val="22"/>
              </w:rPr>
              <w:t>0,75 </w:t>
            </w:r>
          </w:p>
        </w:tc>
        <w:tc>
          <w:tcPr>
            <w:tcW w:w="1418" w:type="dxa"/>
            <w:shd w:val="clear" w:color="000000" w:fill="FFFFFF"/>
            <w:vAlign w:val="center"/>
            <w:hideMark/>
          </w:tcPr>
          <w:p w14:paraId="52B6EFFF" w14:textId="77777777" w:rsidR="00804937" w:rsidRPr="00804937" w:rsidRDefault="00804937" w:rsidP="00804937">
            <w:pPr>
              <w:jc w:val="center"/>
              <w:rPr>
                <w:color w:val="000000"/>
                <w:sz w:val="22"/>
                <w:szCs w:val="22"/>
              </w:rPr>
            </w:pPr>
            <w:r w:rsidRPr="00804937">
              <w:rPr>
                <w:color w:val="000000"/>
                <w:sz w:val="22"/>
                <w:szCs w:val="22"/>
              </w:rPr>
              <w:t>0,75 </w:t>
            </w:r>
          </w:p>
        </w:tc>
        <w:tc>
          <w:tcPr>
            <w:tcW w:w="1275" w:type="dxa"/>
            <w:shd w:val="clear" w:color="000000" w:fill="FFFFFF"/>
            <w:vAlign w:val="center"/>
            <w:hideMark/>
          </w:tcPr>
          <w:p w14:paraId="4F21DA7C" w14:textId="77777777" w:rsidR="00804937" w:rsidRPr="00804937" w:rsidRDefault="00804937" w:rsidP="00804937">
            <w:pPr>
              <w:jc w:val="center"/>
              <w:rPr>
                <w:color w:val="000000"/>
                <w:sz w:val="22"/>
                <w:szCs w:val="22"/>
              </w:rPr>
            </w:pPr>
            <w:r w:rsidRPr="00804937">
              <w:rPr>
                <w:color w:val="000000"/>
                <w:sz w:val="22"/>
                <w:szCs w:val="22"/>
              </w:rPr>
              <w:t>0,75 </w:t>
            </w:r>
          </w:p>
        </w:tc>
      </w:tr>
      <w:tr w:rsidR="00804937" w:rsidRPr="00804937" w14:paraId="3A280C69" w14:textId="77777777" w:rsidTr="00F95151">
        <w:trPr>
          <w:trHeight w:val="525"/>
        </w:trPr>
        <w:tc>
          <w:tcPr>
            <w:tcW w:w="575" w:type="dxa"/>
            <w:shd w:val="clear" w:color="auto" w:fill="auto"/>
            <w:vAlign w:val="center"/>
            <w:hideMark/>
          </w:tcPr>
          <w:p w14:paraId="656596C8" w14:textId="77777777" w:rsidR="00804937" w:rsidRPr="00804937" w:rsidRDefault="00804937" w:rsidP="00804937">
            <w:pPr>
              <w:jc w:val="center"/>
              <w:rPr>
                <w:color w:val="000000"/>
              </w:rPr>
            </w:pPr>
            <w:r w:rsidRPr="00804937">
              <w:rPr>
                <w:color w:val="000000"/>
              </w:rPr>
              <w:t>5</w:t>
            </w:r>
          </w:p>
        </w:tc>
        <w:tc>
          <w:tcPr>
            <w:tcW w:w="4235" w:type="dxa"/>
            <w:shd w:val="clear" w:color="auto" w:fill="auto"/>
            <w:vAlign w:val="center"/>
            <w:hideMark/>
          </w:tcPr>
          <w:p w14:paraId="055664A8" w14:textId="77777777" w:rsidR="00804937" w:rsidRPr="00804937" w:rsidRDefault="00804937" w:rsidP="00804937">
            <w:pPr>
              <w:rPr>
                <w:color w:val="000000"/>
              </w:rPr>
            </w:pPr>
            <w:r w:rsidRPr="00804937">
              <w:rPr>
                <w:color w:val="000000"/>
              </w:rPr>
              <w:t>Операционные (подконтрольные) расходы</w:t>
            </w:r>
          </w:p>
        </w:tc>
        <w:tc>
          <w:tcPr>
            <w:tcW w:w="850" w:type="dxa"/>
            <w:shd w:val="clear" w:color="auto" w:fill="auto"/>
            <w:vAlign w:val="center"/>
            <w:hideMark/>
          </w:tcPr>
          <w:p w14:paraId="5E602705" w14:textId="77777777" w:rsidR="00804937" w:rsidRPr="00804937" w:rsidRDefault="00804937" w:rsidP="00804937">
            <w:pPr>
              <w:jc w:val="center"/>
              <w:rPr>
                <w:color w:val="000000"/>
              </w:rPr>
            </w:pPr>
            <w:r w:rsidRPr="00804937">
              <w:rPr>
                <w:color w:val="000000"/>
              </w:rPr>
              <w:t>тыс. руб.</w:t>
            </w:r>
          </w:p>
        </w:tc>
        <w:tc>
          <w:tcPr>
            <w:tcW w:w="1276" w:type="dxa"/>
            <w:shd w:val="clear" w:color="000000" w:fill="FFFFFF"/>
            <w:vAlign w:val="center"/>
            <w:hideMark/>
          </w:tcPr>
          <w:p w14:paraId="29C5C82E" w14:textId="77777777" w:rsidR="00804937" w:rsidRPr="00804937" w:rsidRDefault="00804937" w:rsidP="00804937">
            <w:pPr>
              <w:jc w:val="center"/>
              <w:rPr>
                <w:color w:val="000000"/>
              </w:rPr>
            </w:pPr>
            <w:r w:rsidRPr="00804937">
              <w:rPr>
                <w:color w:val="000000"/>
              </w:rPr>
              <w:t> 43 692,17</w:t>
            </w:r>
          </w:p>
        </w:tc>
        <w:tc>
          <w:tcPr>
            <w:tcW w:w="1418" w:type="dxa"/>
            <w:shd w:val="clear" w:color="000000" w:fill="FFFFFF"/>
            <w:vAlign w:val="center"/>
            <w:hideMark/>
          </w:tcPr>
          <w:p w14:paraId="239D4CA0" w14:textId="77777777" w:rsidR="00804937" w:rsidRPr="00804937" w:rsidRDefault="00804937" w:rsidP="00804937">
            <w:pPr>
              <w:jc w:val="center"/>
              <w:rPr>
                <w:color w:val="000000"/>
              </w:rPr>
            </w:pPr>
            <w:r w:rsidRPr="00804937">
              <w:rPr>
                <w:color w:val="000000"/>
              </w:rPr>
              <w:t>44 812,44</w:t>
            </w:r>
          </w:p>
        </w:tc>
        <w:tc>
          <w:tcPr>
            <w:tcW w:w="1275" w:type="dxa"/>
            <w:shd w:val="clear" w:color="000000" w:fill="FFFFFF"/>
            <w:vAlign w:val="center"/>
            <w:hideMark/>
          </w:tcPr>
          <w:p w14:paraId="64916DA4" w14:textId="77777777" w:rsidR="00804937" w:rsidRPr="00804937" w:rsidRDefault="00804937" w:rsidP="00804937">
            <w:pPr>
              <w:jc w:val="center"/>
              <w:rPr>
                <w:color w:val="000000"/>
              </w:rPr>
            </w:pPr>
            <w:r w:rsidRPr="00804937">
              <w:rPr>
                <w:color w:val="000000"/>
              </w:rPr>
              <w:t>46 153,35</w:t>
            </w:r>
          </w:p>
        </w:tc>
      </w:tr>
    </w:tbl>
    <w:p w14:paraId="2D70FE33" w14:textId="77777777" w:rsidR="00804937" w:rsidRPr="00804937" w:rsidRDefault="00804937" w:rsidP="00804937">
      <w:pPr>
        <w:ind w:firstLine="709"/>
        <w:jc w:val="right"/>
        <w:rPr>
          <w:snapToGrid w:val="0"/>
          <w:color w:val="000000"/>
          <w:sz w:val="28"/>
          <w:szCs w:val="28"/>
        </w:rPr>
      </w:pPr>
    </w:p>
    <w:p w14:paraId="62D4AD23" w14:textId="77777777" w:rsidR="00804937" w:rsidRPr="00804937" w:rsidRDefault="00804937" w:rsidP="00804937">
      <w:pPr>
        <w:ind w:firstLine="709"/>
        <w:jc w:val="right"/>
        <w:rPr>
          <w:snapToGrid w:val="0"/>
          <w:color w:val="000000"/>
          <w:sz w:val="28"/>
          <w:szCs w:val="28"/>
        </w:rPr>
      </w:pPr>
      <w:r w:rsidRPr="00804937">
        <w:rPr>
          <w:snapToGrid w:val="0"/>
          <w:color w:val="000000"/>
          <w:sz w:val="28"/>
          <w:szCs w:val="28"/>
        </w:rPr>
        <w:t xml:space="preserve">Таблица 13 </w:t>
      </w:r>
    </w:p>
    <w:p w14:paraId="140303EA" w14:textId="77777777" w:rsidR="00804937" w:rsidRPr="00804937" w:rsidRDefault="00804937" w:rsidP="00804937">
      <w:pPr>
        <w:ind w:firstLine="709"/>
        <w:jc w:val="both"/>
        <w:rPr>
          <w:color w:val="000000"/>
          <w:sz w:val="28"/>
          <w:szCs w:val="28"/>
        </w:rPr>
      </w:pPr>
      <w:r w:rsidRPr="00804937">
        <w:rPr>
          <w:color w:val="000000"/>
          <w:sz w:val="28"/>
          <w:szCs w:val="28"/>
        </w:rPr>
        <w:t>Фактические операционные (подконтрольные) расходы за 2020-2021 гг.</w:t>
      </w:r>
    </w:p>
    <w:tbl>
      <w:tblPr>
        <w:tblW w:w="97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824"/>
        <w:gridCol w:w="960"/>
        <w:gridCol w:w="1275"/>
        <w:gridCol w:w="1418"/>
        <w:gridCol w:w="1276"/>
        <w:gridCol w:w="1383"/>
      </w:tblGrid>
      <w:tr w:rsidR="00804937" w:rsidRPr="00804937" w14:paraId="5CDADA99" w14:textId="77777777" w:rsidTr="00F95151">
        <w:tc>
          <w:tcPr>
            <w:tcW w:w="606" w:type="dxa"/>
            <w:shd w:val="clear" w:color="auto" w:fill="auto"/>
            <w:vAlign w:val="center"/>
          </w:tcPr>
          <w:p w14:paraId="52B9E692" w14:textId="77777777" w:rsidR="00804937" w:rsidRPr="00804937" w:rsidRDefault="00804937" w:rsidP="00804937">
            <w:pPr>
              <w:jc w:val="center"/>
              <w:rPr>
                <w:color w:val="000000"/>
                <w:u w:val="single"/>
              </w:rPr>
            </w:pPr>
            <w:r w:rsidRPr="00804937">
              <w:rPr>
                <w:snapToGrid w:val="0"/>
              </w:rPr>
              <w:t>№ п/п</w:t>
            </w:r>
          </w:p>
        </w:tc>
        <w:tc>
          <w:tcPr>
            <w:tcW w:w="2824" w:type="dxa"/>
            <w:shd w:val="clear" w:color="auto" w:fill="auto"/>
            <w:vAlign w:val="center"/>
          </w:tcPr>
          <w:p w14:paraId="40CF6294" w14:textId="77777777" w:rsidR="00804937" w:rsidRPr="00804937" w:rsidRDefault="00804937" w:rsidP="00804937">
            <w:pPr>
              <w:jc w:val="center"/>
              <w:rPr>
                <w:color w:val="000000"/>
                <w:u w:val="single"/>
              </w:rPr>
            </w:pPr>
            <w:r w:rsidRPr="00804937">
              <w:rPr>
                <w:snapToGrid w:val="0"/>
              </w:rPr>
              <w:t>Показатели</w:t>
            </w:r>
          </w:p>
        </w:tc>
        <w:tc>
          <w:tcPr>
            <w:tcW w:w="960" w:type="dxa"/>
            <w:shd w:val="clear" w:color="auto" w:fill="auto"/>
            <w:vAlign w:val="center"/>
          </w:tcPr>
          <w:p w14:paraId="6F05A50C" w14:textId="77777777" w:rsidR="00804937" w:rsidRPr="00804937" w:rsidRDefault="00804937" w:rsidP="00804937">
            <w:pPr>
              <w:jc w:val="center"/>
              <w:rPr>
                <w:color w:val="000000"/>
                <w:u w:val="single"/>
              </w:rPr>
            </w:pPr>
            <w:r w:rsidRPr="00804937">
              <w:rPr>
                <w:snapToGrid w:val="0"/>
              </w:rPr>
              <w:t>Ед. изм.</w:t>
            </w:r>
          </w:p>
        </w:tc>
        <w:tc>
          <w:tcPr>
            <w:tcW w:w="1275" w:type="dxa"/>
          </w:tcPr>
          <w:p w14:paraId="4699C308" w14:textId="77777777" w:rsidR="00804937" w:rsidRPr="00804937" w:rsidRDefault="00804937" w:rsidP="00804937">
            <w:pPr>
              <w:jc w:val="center"/>
              <w:rPr>
                <w:snapToGrid w:val="0"/>
              </w:rPr>
            </w:pPr>
            <w:r w:rsidRPr="00804937">
              <w:rPr>
                <w:snapToGrid w:val="0"/>
              </w:rPr>
              <w:t xml:space="preserve">Факт </w:t>
            </w:r>
          </w:p>
          <w:p w14:paraId="13DBE58C" w14:textId="77777777" w:rsidR="00804937" w:rsidRPr="00804937" w:rsidRDefault="00804937" w:rsidP="00804937">
            <w:pPr>
              <w:jc w:val="center"/>
              <w:rPr>
                <w:snapToGrid w:val="0"/>
              </w:rPr>
            </w:pPr>
            <w:r w:rsidRPr="00804937">
              <w:rPr>
                <w:snapToGrid w:val="0"/>
              </w:rPr>
              <w:t xml:space="preserve">2020 года </w:t>
            </w:r>
          </w:p>
        </w:tc>
        <w:tc>
          <w:tcPr>
            <w:tcW w:w="1418" w:type="dxa"/>
            <w:shd w:val="clear" w:color="auto" w:fill="auto"/>
          </w:tcPr>
          <w:p w14:paraId="7601E4F4" w14:textId="77777777" w:rsidR="00804937" w:rsidRPr="00804937" w:rsidRDefault="00804937" w:rsidP="00804937">
            <w:pPr>
              <w:jc w:val="center"/>
              <w:rPr>
                <w:snapToGrid w:val="0"/>
              </w:rPr>
            </w:pPr>
            <w:proofErr w:type="spellStart"/>
            <w:proofErr w:type="gramStart"/>
            <w:r w:rsidRPr="00804937">
              <w:rPr>
                <w:snapToGrid w:val="0"/>
              </w:rPr>
              <w:t>Утвержде</w:t>
            </w:r>
            <w:proofErr w:type="spellEnd"/>
            <w:r w:rsidRPr="00804937">
              <w:rPr>
                <w:snapToGrid w:val="0"/>
              </w:rPr>
              <w:t>-но</w:t>
            </w:r>
            <w:proofErr w:type="gramEnd"/>
            <w:r w:rsidRPr="00804937">
              <w:rPr>
                <w:snapToGrid w:val="0"/>
              </w:rPr>
              <w:t xml:space="preserve"> </w:t>
            </w:r>
          </w:p>
          <w:p w14:paraId="41B94E37" w14:textId="77777777" w:rsidR="00804937" w:rsidRPr="00804937" w:rsidRDefault="00804937" w:rsidP="00804937">
            <w:pPr>
              <w:jc w:val="center"/>
              <w:rPr>
                <w:color w:val="000000"/>
                <w:u w:val="single"/>
              </w:rPr>
            </w:pPr>
            <w:r w:rsidRPr="00804937">
              <w:rPr>
                <w:snapToGrid w:val="0"/>
              </w:rPr>
              <w:t>на 2021 год</w:t>
            </w:r>
          </w:p>
        </w:tc>
        <w:tc>
          <w:tcPr>
            <w:tcW w:w="1276" w:type="dxa"/>
            <w:shd w:val="clear" w:color="auto" w:fill="auto"/>
          </w:tcPr>
          <w:p w14:paraId="7CFA6B45" w14:textId="77777777" w:rsidR="00804937" w:rsidRPr="00804937" w:rsidRDefault="00804937" w:rsidP="00804937">
            <w:pPr>
              <w:jc w:val="center"/>
              <w:rPr>
                <w:color w:val="000000"/>
              </w:rPr>
            </w:pPr>
            <w:r w:rsidRPr="00804937">
              <w:rPr>
                <w:color w:val="000000"/>
              </w:rPr>
              <w:t xml:space="preserve">Факт </w:t>
            </w:r>
          </w:p>
          <w:p w14:paraId="2DF2275C" w14:textId="77777777" w:rsidR="00804937" w:rsidRPr="00804937" w:rsidRDefault="00804937" w:rsidP="00804937">
            <w:pPr>
              <w:jc w:val="center"/>
              <w:rPr>
                <w:color w:val="000000"/>
              </w:rPr>
            </w:pPr>
            <w:r w:rsidRPr="00804937">
              <w:rPr>
                <w:color w:val="000000"/>
              </w:rPr>
              <w:t>2021 года</w:t>
            </w:r>
          </w:p>
        </w:tc>
        <w:tc>
          <w:tcPr>
            <w:tcW w:w="1383" w:type="dxa"/>
            <w:shd w:val="clear" w:color="auto" w:fill="auto"/>
          </w:tcPr>
          <w:p w14:paraId="3DDCC079" w14:textId="77777777" w:rsidR="00804937" w:rsidRPr="00804937" w:rsidRDefault="00804937" w:rsidP="00804937">
            <w:pPr>
              <w:jc w:val="center"/>
              <w:rPr>
                <w:color w:val="000000"/>
              </w:rPr>
            </w:pPr>
            <w:proofErr w:type="spellStart"/>
            <w:r w:rsidRPr="00804937">
              <w:rPr>
                <w:color w:val="000000"/>
              </w:rPr>
              <w:t>Отклоне-ние</w:t>
            </w:r>
            <w:proofErr w:type="spellEnd"/>
          </w:p>
          <w:p w14:paraId="58D0C9CE" w14:textId="77777777" w:rsidR="00804937" w:rsidRPr="00804937" w:rsidRDefault="00804937" w:rsidP="00804937">
            <w:pPr>
              <w:jc w:val="center"/>
              <w:rPr>
                <w:color w:val="000000"/>
              </w:rPr>
            </w:pPr>
            <w:r w:rsidRPr="00804937">
              <w:rPr>
                <w:color w:val="000000"/>
              </w:rPr>
              <w:t>(6-5)</w:t>
            </w:r>
          </w:p>
        </w:tc>
      </w:tr>
      <w:tr w:rsidR="00804937" w:rsidRPr="00804937" w14:paraId="0729D478" w14:textId="77777777" w:rsidTr="00F95151">
        <w:trPr>
          <w:trHeight w:val="235"/>
        </w:trPr>
        <w:tc>
          <w:tcPr>
            <w:tcW w:w="606" w:type="dxa"/>
            <w:shd w:val="clear" w:color="auto" w:fill="auto"/>
            <w:vAlign w:val="center"/>
          </w:tcPr>
          <w:p w14:paraId="5300F599" w14:textId="77777777" w:rsidR="00804937" w:rsidRPr="00804937" w:rsidRDefault="00804937" w:rsidP="00804937">
            <w:pPr>
              <w:jc w:val="center"/>
              <w:rPr>
                <w:snapToGrid w:val="0"/>
              </w:rPr>
            </w:pPr>
            <w:r w:rsidRPr="00804937">
              <w:rPr>
                <w:snapToGrid w:val="0"/>
              </w:rPr>
              <w:t>1</w:t>
            </w:r>
          </w:p>
        </w:tc>
        <w:tc>
          <w:tcPr>
            <w:tcW w:w="2824" w:type="dxa"/>
            <w:shd w:val="clear" w:color="auto" w:fill="auto"/>
            <w:vAlign w:val="center"/>
          </w:tcPr>
          <w:p w14:paraId="66DADC80" w14:textId="77777777" w:rsidR="00804937" w:rsidRPr="00804937" w:rsidRDefault="00804937" w:rsidP="00804937">
            <w:pPr>
              <w:jc w:val="center"/>
              <w:rPr>
                <w:snapToGrid w:val="0"/>
              </w:rPr>
            </w:pPr>
            <w:r w:rsidRPr="00804937">
              <w:rPr>
                <w:snapToGrid w:val="0"/>
              </w:rPr>
              <w:t>2</w:t>
            </w:r>
          </w:p>
        </w:tc>
        <w:tc>
          <w:tcPr>
            <w:tcW w:w="960" w:type="dxa"/>
            <w:shd w:val="clear" w:color="auto" w:fill="auto"/>
            <w:vAlign w:val="center"/>
          </w:tcPr>
          <w:p w14:paraId="754A063E" w14:textId="77777777" w:rsidR="00804937" w:rsidRPr="00804937" w:rsidRDefault="00804937" w:rsidP="00804937">
            <w:pPr>
              <w:jc w:val="center"/>
              <w:rPr>
                <w:snapToGrid w:val="0"/>
              </w:rPr>
            </w:pPr>
            <w:r w:rsidRPr="00804937">
              <w:rPr>
                <w:snapToGrid w:val="0"/>
              </w:rPr>
              <w:t>3</w:t>
            </w:r>
          </w:p>
        </w:tc>
        <w:tc>
          <w:tcPr>
            <w:tcW w:w="1275" w:type="dxa"/>
          </w:tcPr>
          <w:p w14:paraId="33DE805F" w14:textId="77777777" w:rsidR="00804937" w:rsidRPr="00804937" w:rsidRDefault="00804937" w:rsidP="00804937">
            <w:pPr>
              <w:jc w:val="center"/>
              <w:rPr>
                <w:snapToGrid w:val="0"/>
              </w:rPr>
            </w:pPr>
            <w:r w:rsidRPr="00804937">
              <w:rPr>
                <w:snapToGrid w:val="0"/>
              </w:rPr>
              <w:t>4</w:t>
            </w:r>
          </w:p>
        </w:tc>
        <w:tc>
          <w:tcPr>
            <w:tcW w:w="1418" w:type="dxa"/>
            <w:shd w:val="clear" w:color="auto" w:fill="auto"/>
          </w:tcPr>
          <w:p w14:paraId="79EF7C1F" w14:textId="77777777" w:rsidR="00804937" w:rsidRPr="00804937" w:rsidRDefault="00804937" w:rsidP="00804937">
            <w:pPr>
              <w:jc w:val="center"/>
              <w:rPr>
                <w:snapToGrid w:val="0"/>
              </w:rPr>
            </w:pPr>
            <w:r w:rsidRPr="00804937">
              <w:rPr>
                <w:snapToGrid w:val="0"/>
              </w:rPr>
              <w:t>5</w:t>
            </w:r>
          </w:p>
        </w:tc>
        <w:tc>
          <w:tcPr>
            <w:tcW w:w="1276" w:type="dxa"/>
            <w:shd w:val="clear" w:color="auto" w:fill="auto"/>
          </w:tcPr>
          <w:p w14:paraId="7379B9A1" w14:textId="77777777" w:rsidR="00804937" w:rsidRPr="00804937" w:rsidRDefault="00804937" w:rsidP="00804937">
            <w:pPr>
              <w:jc w:val="center"/>
              <w:rPr>
                <w:color w:val="000000"/>
              </w:rPr>
            </w:pPr>
            <w:r w:rsidRPr="00804937">
              <w:rPr>
                <w:color w:val="000000"/>
              </w:rPr>
              <w:t>6</w:t>
            </w:r>
          </w:p>
        </w:tc>
        <w:tc>
          <w:tcPr>
            <w:tcW w:w="1383" w:type="dxa"/>
            <w:shd w:val="clear" w:color="auto" w:fill="auto"/>
          </w:tcPr>
          <w:p w14:paraId="1FD345CF" w14:textId="77777777" w:rsidR="00804937" w:rsidRPr="00804937" w:rsidRDefault="00804937" w:rsidP="00804937">
            <w:pPr>
              <w:jc w:val="center"/>
              <w:rPr>
                <w:color w:val="000000"/>
              </w:rPr>
            </w:pPr>
            <w:r w:rsidRPr="00804937">
              <w:rPr>
                <w:color w:val="000000"/>
              </w:rPr>
              <w:t>7</w:t>
            </w:r>
          </w:p>
        </w:tc>
      </w:tr>
      <w:tr w:rsidR="00804937" w:rsidRPr="00804937" w14:paraId="3E491805" w14:textId="77777777" w:rsidTr="00F95151">
        <w:tc>
          <w:tcPr>
            <w:tcW w:w="606" w:type="dxa"/>
            <w:shd w:val="clear" w:color="auto" w:fill="auto"/>
          </w:tcPr>
          <w:p w14:paraId="6AC8B0E5" w14:textId="77777777" w:rsidR="00804937" w:rsidRPr="00804937" w:rsidRDefault="00804937" w:rsidP="00804937">
            <w:pPr>
              <w:jc w:val="center"/>
              <w:rPr>
                <w:color w:val="000000"/>
              </w:rPr>
            </w:pPr>
            <w:r w:rsidRPr="00804937">
              <w:rPr>
                <w:color w:val="000000"/>
              </w:rPr>
              <w:t>1</w:t>
            </w:r>
          </w:p>
        </w:tc>
        <w:tc>
          <w:tcPr>
            <w:tcW w:w="2824" w:type="dxa"/>
            <w:shd w:val="clear" w:color="auto" w:fill="auto"/>
          </w:tcPr>
          <w:p w14:paraId="30372EF6" w14:textId="77777777" w:rsidR="00804937" w:rsidRPr="00804937" w:rsidRDefault="00804937" w:rsidP="00804937">
            <w:pPr>
              <w:rPr>
                <w:color w:val="000000"/>
              </w:rPr>
            </w:pPr>
            <w:r w:rsidRPr="00804937">
              <w:rPr>
                <w:color w:val="000000"/>
              </w:rPr>
              <w:t>Расходы на сырьё и материалы</w:t>
            </w:r>
          </w:p>
        </w:tc>
        <w:tc>
          <w:tcPr>
            <w:tcW w:w="960" w:type="dxa"/>
            <w:shd w:val="clear" w:color="auto" w:fill="auto"/>
          </w:tcPr>
          <w:p w14:paraId="50117140" w14:textId="77777777" w:rsidR="00804937" w:rsidRPr="00804937" w:rsidRDefault="00804937" w:rsidP="00804937">
            <w:pPr>
              <w:jc w:val="center"/>
              <w:rPr>
                <w:color w:val="000000"/>
              </w:rPr>
            </w:pPr>
            <w:r w:rsidRPr="00804937">
              <w:rPr>
                <w:color w:val="000000"/>
              </w:rPr>
              <w:t>тыс. руб.</w:t>
            </w:r>
          </w:p>
        </w:tc>
        <w:tc>
          <w:tcPr>
            <w:tcW w:w="1275" w:type="dxa"/>
            <w:shd w:val="clear" w:color="auto" w:fill="auto"/>
          </w:tcPr>
          <w:p w14:paraId="483294F1" w14:textId="77777777" w:rsidR="00804937" w:rsidRPr="00804937" w:rsidRDefault="00804937" w:rsidP="00804937">
            <w:pPr>
              <w:jc w:val="center"/>
              <w:rPr>
                <w:color w:val="000000"/>
                <w:lang w:val="en-US"/>
              </w:rPr>
            </w:pPr>
            <w:r w:rsidRPr="00804937">
              <w:rPr>
                <w:color w:val="000000"/>
                <w:lang w:val="en-US"/>
              </w:rPr>
              <w:t>219,14</w:t>
            </w:r>
          </w:p>
        </w:tc>
        <w:tc>
          <w:tcPr>
            <w:tcW w:w="1418" w:type="dxa"/>
            <w:shd w:val="clear" w:color="auto" w:fill="auto"/>
          </w:tcPr>
          <w:p w14:paraId="5788C295" w14:textId="77777777" w:rsidR="00804937" w:rsidRPr="00804937" w:rsidRDefault="00804937" w:rsidP="00804937">
            <w:pPr>
              <w:jc w:val="center"/>
              <w:rPr>
                <w:color w:val="000000"/>
              </w:rPr>
            </w:pPr>
            <w:r w:rsidRPr="00804937">
              <w:rPr>
                <w:color w:val="000000"/>
              </w:rPr>
              <w:t>224,76</w:t>
            </w:r>
          </w:p>
        </w:tc>
        <w:tc>
          <w:tcPr>
            <w:tcW w:w="1276" w:type="dxa"/>
            <w:shd w:val="clear" w:color="auto" w:fill="auto"/>
          </w:tcPr>
          <w:p w14:paraId="349DB096" w14:textId="77777777" w:rsidR="00804937" w:rsidRPr="00804937" w:rsidRDefault="00804937" w:rsidP="00804937">
            <w:pPr>
              <w:jc w:val="center"/>
              <w:rPr>
                <w:color w:val="000000"/>
              </w:rPr>
            </w:pPr>
            <w:r w:rsidRPr="00804937">
              <w:rPr>
                <w:color w:val="000000"/>
              </w:rPr>
              <w:t>231,48</w:t>
            </w:r>
          </w:p>
        </w:tc>
        <w:tc>
          <w:tcPr>
            <w:tcW w:w="1383" w:type="dxa"/>
            <w:shd w:val="clear" w:color="auto" w:fill="auto"/>
          </w:tcPr>
          <w:p w14:paraId="208C37E5" w14:textId="77777777" w:rsidR="00804937" w:rsidRPr="00804937" w:rsidRDefault="00804937" w:rsidP="00804937">
            <w:pPr>
              <w:jc w:val="center"/>
              <w:rPr>
                <w:color w:val="000000"/>
                <w:lang w:val="en-US"/>
              </w:rPr>
            </w:pPr>
            <w:r w:rsidRPr="00804937">
              <w:rPr>
                <w:color w:val="000000"/>
              </w:rPr>
              <w:t>6,7</w:t>
            </w:r>
            <w:r w:rsidRPr="00804937">
              <w:rPr>
                <w:color w:val="000000"/>
                <w:lang w:val="en-US"/>
              </w:rPr>
              <w:t>2</w:t>
            </w:r>
          </w:p>
        </w:tc>
      </w:tr>
      <w:tr w:rsidR="00804937" w:rsidRPr="00804937" w14:paraId="757F8FB1" w14:textId="77777777" w:rsidTr="00F95151">
        <w:tc>
          <w:tcPr>
            <w:tcW w:w="606" w:type="dxa"/>
            <w:shd w:val="clear" w:color="auto" w:fill="auto"/>
          </w:tcPr>
          <w:p w14:paraId="152B4AC4" w14:textId="77777777" w:rsidR="00804937" w:rsidRPr="00804937" w:rsidRDefault="00804937" w:rsidP="00804937">
            <w:pPr>
              <w:jc w:val="center"/>
              <w:rPr>
                <w:color w:val="000000"/>
              </w:rPr>
            </w:pPr>
            <w:r w:rsidRPr="00804937">
              <w:rPr>
                <w:color w:val="000000"/>
              </w:rPr>
              <w:t>2</w:t>
            </w:r>
          </w:p>
        </w:tc>
        <w:tc>
          <w:tcPr>
            <w:tcW w:w="2824" w:type="dxa"/>
            <w:shd w:val="clear" w:color="auto" w:fill="auto"/>
          </w:tcPr>
          <w:p w14:paraId="38DFF79A" w14:textId="77777777" w:rsidR="00804937" w:rsidRPr="00804937" w:rsidRDefault="00804937" w:rsidP="00804937">
            <w:pPr>
              <w:rPr>
                <w:color w:val="000000"/>
              </w:rPr>
            </w:pPr>
            <w:r w:rsidRPr="00804937">
              <w:rPr>
                <w:color w:val="000000"/>
              </w:rPr>
              <w:t>Расходы на ремонт основных средств</w:t>
            </w:r>
          </w:p>
        </w:tc>
        <w:tc>
          <w:tcPr>
            <w:tcW w:w="960" w:type="dxa"/>
            <w:shd w:val="clear" w:color="auto" w:fill="auto"/>
          </w:tcPr>
          <w:p w14:paraId="032AA3D8" w14:textId="77777777" w:rsidR="00804937" w:rsidRPr="00804937" w:rsidRDefault="00804937" w:rsidP="00804937">
            <w:pPr>
              <w:jc w:val="center"/>
              <w:rPr>
                <w:color w:val="000000"/>
                <w:u w:val="single"/>
              </w:rPr>
            </w:pPr>
            <w:r w:rsidRPr="00804937">
              <w:rPr>
                <w:color w:val="000000"/>
              </w:rPr>
              <w:t>тыс. руб.</w:t>
            </w:r>
          </w:p>
        </w:tc>
        <w:tc>
          <w:tcPr>
            <w:tcW w:w="1275" w:type="dxa"/>
            <w:shd w:val="clear" w:color="auto" w:fill="auto"/>
          </w:tcPr>
          <w:p w14:paraId="15DC413B" w14:textId="77777777" w:rsidR="00804937" w:rsidRPr="00804937" w:rsidRDefault="00804937" w:rsidP="00804937">
            <w:pPr>
              <w:jc w:val="center"/>
              <w:rPr>
                <w:color w:val="000000"/>
                <w:lang w:val="en-US"/>
              </w:rPr>
            </w:pPr>
            <w:r w:rsidRPr="00804937">
              <w:rPr>
                <w:color w:val="000000"/>
                <w:lang w:val="en-US"/>
              </w:rPr>
              <w:t>6</w:t>
            </w:r>
            <w:r w:rsidRPr="00804937">
              <w:rPr>
                <w:color w:val="000000"/>
              </w:rPr>
              <w:t xml:space="preserve"> </w:t>
            </w:r>
            <w:r w:rsidRPr="00804937">
              <w:rPr>
                <w:color w:val="000000"/>
                <w:lang w:val="en-US"/>
              </w:rPr>
              <w:t>985</w:t>
            </w:r>
            <w:r w:rsidRPr="00804937">
              <w:rPr>
                <w:color w:val="000000"/>
              </w:rPr>
              <w:t>,</w:t>
            </w:r>
            <w:r w:rsidRPr="00804937">
              <w:rPr>
                <w:color w:val="000000"/>
                <w:lang w:val="en-US"/>
              </w:rPr>
              <w:t>99</w:t>
            </w:r>
          </w:p>
        </w:tc>
        <w:tc>
          <w:tcPr>
            <w:tcW w:w="1418" w:type="dxa"/>
            <w:shd w:val="clear" w:color="auto" w:fill="auto"/>
          </w:tcPr>
          <w:p w14:paraId="3DBF2AE9" w14:textId="77777777" w:rsidR="00804937" w:rsidRPr="00804937" w:rsidRDefault="00804937" w:rsidP="00804937">
            <w:pPr>
              <w:jc w:val="center"/>
              <w:rPr>
                <w:color w:val="000000"/>
              </w:rPr>
            </w:pPr>
            <w:r w:rsidRPr="00804937">
              <w:rPr>
                <w:color w:val="000000"/>
              </w:rPr>
              <w:t>7 165,11</w:t>
            </w:r>
          </w:p>
        </w:tc>
        <w:tc>
          <w:tcPr>
            <w:tcW w:w="1276" w:type="dxa"/>
            <w:shd w:val="clear" w:color="auto" w:fill="auto"/>
          </w:tcPr>
          <w:p w14:paraId="69DDF925" w14:textId="77777777" w:rsidR="00804937" w:rsidRPr="00804937" w:rsidRDefault="00804937" w:rsidP="00804937">
            <w:pPr>
              <w:jc w:val="center"/>
              <w:rPr>
                <w:color w:val="000000"/>
              </w:rPr>
            </w:pPr>
            <w:r w:rsidRPr="00804937">
              <w:rPr>
                <w:color w:val="000000"/>
              </w:rPr>
              <w:t>7 379,51</w:t>
            </w:r>
          </w:p>
        </w:tc>
        <w:tc>
          <w:tcPr>
            <w:tcW w:w="1383" w:type="dxa"/>
            <w:shd w:val="clear" w:color="auto" w:fill="auto"/>
          </w:tcPr>
          <w:p w14:paraId="03ABEBBE" w14:textId="77777777" w:rsidR="00804937" w:rsidRPr="00804937" w:rsidRDefault="00804937" w:rsidP="00804937">
            <w:pPr>
              <w:jc w:val="center"/>
              <w:rPr>
                <w:color w:val="000000"/>
              </w:rPr>
            </w:pPr>
            <w:r w:rsidRPr="00804937">
              <w:rPr>
                <w:color w:val="000000"/>
              </w:rPr>
              <w:t>214,40</w:t>
            </w:r>
          </w:p>
        </w:tc>
      </w:tr>
      <w:tr w:rsidR="00804937" w:rsidRPr="00804937" w14:paraId="4B850398" w14:textId="77777777" w:rsidTr="00F95151">
        <w:tc>
          <w:tcPr>
            <w:tcW w:w="606" w:type="dxa"/>
            <w:shd w:val="clear" w:color="auto" w:fill="auto"/>
          </w:tcPr>
          <w:p w14:paraId="39B877EE" w14:textId="77777777" w:rsidR="00804937" w:rsidRPr="00804937" w:rsidRDefault="00804937" w:rsidP="00804937">
            <w:pPr>
              <w:jc w:val="center"/>
              <w:rPr>
                <w:color w:val="000000"/>
              </w:rPr>
            </w:pPr>
            <w:r w:rsidRPr="00804937">
              <w:rPr>
                <w:color w:val="000000"/>
              </w:rPr>
              <w:t>3</w:t>
            </w:r>
          </w:p>
        </w:tc>
        <w:tc>
          <w:tcPr>
            <w:tcW w:w="2824" w:type="dxa"/>
            <w:shd w:val="clear" w:color="auto" w:fill="auto"/>
          </w:tcPr>
          <w:p w14:paraId="74DDBE66" w14:textId="77777777" w:rsidR="00804937" w:rsidRPr="00804937" w:rsidRDefault="00804937" w:rsidP="00804937">
            <w:pPr>
              <w:rPr>
                <w:color w:val="000000"/>
              </w:rPr>
            </w:pPr>
            <w:r w:rsidRPr="00804937">
              <w:rPr>
                <w:color w:val="000000"/>
              </w:rPr>
              <w:t>Расходы на оплату труда</w:t>
            </w:r>
          </w:p>
        </w:tc>
        <w:tc>
          <w:tcPr>
            <w:tcW w:w="960" w:type="dxa"/>
            <w:shd w:val="clear" w:color="auto" w:fill="auto"/>
          </w:tcPr>
          <w:p w14:paraId="79DE4031" w14:textId="77777777" w:rsidR="00804937" w:rsidRPr="00804937" w:rsidRDefault="00804937" w:rsidP="00804937">
            <w:pPr>
              <w:jc w:val="center"/>
              <w:rPr>
                <w:color w:val="000000"/>
                <w:u w:val="single"/>
              </w:rPr>
            </w:pPr>
            <w:r w:rsidRPr="00804937">
              <w:rPr>
                <w:color w:val="000000"/>
              </w:rPr>
              <w:t>тыс. руб.</w:t>
            </w:r>
          </w:p>
        </w:tc>
        <w:tc>
          <w:tcPr>
            <w:tcW w:w="1275" w:type="dxa"/>
            <w:shd w:val="clear" w:color="auto" w:fill="auto"/>
          </w:tcPr>
          <w:p w14:paraId="5E51A2CB" w14:textId="77777777" w:rsidR="00804937" w:rsidRPr="00804937" w:rsidRDefault="00804937" w:rsidP="00804937">
            <w:pPr>
              <w:jc w:val="center"/>
              <w:rPr>
                <w:color w:val="000000"/>
              </w:rPr>
            </w:pPr>
            <w:r w:rsidRPr="00804937">
              <w:rPr>
                <w:color w:val="000000"/>
              </w:rPr>
              <w:t>30 649,54</w:t>
            </w:r>
          </w:p>
        </w:tc>
        <w:tc>
          <w:tcPr>
            <w:tcW w:w="1418" w:type="dxa"/>
            <w:shd w:val="clear" w:color="auto" w:fill="auto"/>
          </w:tcPr>
          <w:p w14:paraId="7CDF1D7C" w14:textId="77777777" w:rsidR="00804937" w:rsidRPr="00804937" w:rsidRDefault="00804937" w:rsidP="00804937">
            <w:pPr>
              <w:jc w:val="center"/>
              <w:rPr>
                <w:color w:val="000000"/>
              </w:rPr>
            </w:pPr>
            <w:r w:rsidRPr="00804937">
              <w:rPr>
                <w:color w:val="000000"/>
              </w:rPr>
              <w:t>31 435,39</w:t>
            </w:r>
          </w:p>
        </w:tc>
        <w:tc>
          <w:tcPr>
            <w:tcW w:w="1276" w:type="dxa"/>
            <w:shd w:val="clear" w:color="auto" w:fill="auto"/>
          </w:tcPr>
          <w:p w14:paraId="167B12CA" w14:textId="77777777" w:rsidR="00804937" w:rsidRPr="00804937" w:rsidRDefault="00804937" w:rsidP="00804937">
            <w:pPr>
              <w:jc w:val="center"/>
              <w:rPr>
                <w:color w:val="000000"/>
              </w:rPr>
            </w:pPr>
            <w:r w:rsidRPr="00804937">
              <w:rPr>
                <w:color w:val="000000"/>
              </w:rPr>
              <w:t>32 376,03</w:t>
            </w:r>
          </w:p>
        </w:tc>
        <w:tc>
          <w:tcPr>
            <w:tcW w:w="1383" w:type="dxa"/>
            <w:shd w:val="clear" w:color="auto" w:fill="auto"/>
          </w:tcPr>
          <w:p w14:paraId="0A8C82DD" w14:textId="77777777" w:rsidR="00804937" w:rsidRPr="00804937" w:rsidRDefault="00804937" w:rsidP="00804937">
            <w:pPr>
              <w:jc w:val="center"/>
              <w:rPr>
                <w:color w:val="000000"/>
                <w:lang w:val="en-US"/>
              </w:rPr>
            </w:pPr>
            <w:r w:rsidRPr="00804937">
              <w:rPr>
                <w:color w:val="000000"/>
              </w:rPr>
              <w:t>940,6</w:t>
            </w:r>
            <w:r w:rsidRPr="00804937">
              <w:rPr>
                <w:color w:val="000000"/>
                <w:lang w:val="en-US"/>
              </w:rPr>
              <w:t>4</w:t>
            </w:r>
          </w:p>
        </w:tc>
      </w:tr>
      <w:tr w:rsidR="00804937" w:rsidRPr="00804937" w14:paraId="0981B178" w14:textId="77777777" w:rsidTr="00F95151">
        <w:tc>
          <w:tcPr>
            <w:tcW w:w="606" w:type="dxa"/>
            <w:shd w:val="clear" w:color="auto" w:fill="auto"/>
          </w:tcPr>
          <w:p w14:paraId="48E7B79C" w14:textId="77777777" w:rsidR="00804937" w:rsidRPr="00804937" w:rsidRDefault="00804937" w:rsidP="00804937">
            <w:pPr>
              <w:jc w:val="center"/>
              <w:rPr>
                <w:color w:val="000000"/>
              </w:rPr>
            </w:pPr>
            <w:r w:rsidRPr="00804937">
              <w:rPr>
                <w:color w:val="000000"/>
              </w:rPr>
              <w:t>4</w:t>
            </w:r>
          </w:p>
        </w:tc>
        <w:tc>
          <w:tcPr>
            <w:tcW w:w="2824" w:type="dxa"/>
            <w:shd w:val="clear" w:color="auto" w:fill="auto"/>
          </w:tcPr>
          <w:p w14:paraId="7C7BA9E5" w14:textId="77777777" w:rsidR="00804937" w:rsidRPr="00804937" w:rsidRDefault="00804937" w:rsidP="00804937">
            <w:pPr>
              <w:rPr>
                <w:color w:val="000000"/>
              </w:rPr>
            </w:pPr>
            <w:r w:rsidRPr="00804937">
              <w:rPr>
                <w:color w:val="000000"/>
              </w:rPr>
              <w:t xml:space="preserve">Расходы на выполнение работ и услуг </w:t>
            </w:r>
            <w:proofErr w:type="spellStart"/>
            <w:r w:rsidRPr="00804937">
              <w:rPr>
                <w:color w:val="000000"/>
              </w:rPr>
              <w:t>производст</w:t>
            </w:r>
            <w:proofErr w:type="spellEnd"/>
            <w:r w:rsidRPr="00804937">
              <w:rPr>
                <w:color w:val="000000"/>
              </w:rPr>
              <w:t>. характера</w:t>
            </w:r>
          </w:p>
        </w:tc>
        <w:tc>
          <w:tcPr>
            <w:tcW w:w="960" w:type="dxa"/>
            <w:shd w:val="clear" w:color="auto" w:fill="auto"/>
          </w:tcPr>
          <w:p w14:paraId="2F31A84F" w14:textId="77777777" w:rsidR="00804937" w:rsidRPr="00804937" w:rsidRDefault="00804937" w:rsidP="00804937">
            <w:pPr>
              <w:jc w:val="center"/>
              <w:rPr>
                <w:color w:val="000000"/>
              </w:rPr>
            </w:pPr>
            <w:r w:rsidRPr="00804937">
              <w:rPr>
                <w:color w:val="000000"/>
              </w:rPr>
              <w:t>тыс. руб.</w:t>
            </w:r>
          </w:p>
        </w:tc>
        <w:tc>
          <w:tcPr>
            <w:tcW w:w="1275" w:type="dxa"/>
            <w:shd w:val="clear" w:color="auto" w:fill="auto"/>
          </w:tcPr>
          <w:p w14:paraId="1F12AAC1" w14:textId="77777777" w:rsidR="00804937" w:rsidRPr="00804937" w:rsidRDefault="00804937" w:rsidP="00804937">
            <w:pPr>
              <w:jc w:val="center"/>
              <w:rPr>
                <w:color w:val="000000"/>
              </w:rPr>
            </w:pPr>
            <w:r w:rsidRPr="00804937">
              <w:rPr>
                <w:color w:val="000000"/>
              </w:rPr>
              <w:t>568,25</w:t>
            </w:r>
          </w:p>
        </w:tc>
        <w:tc>
          <w:tcPr>
            <w:tcW w:w="1418" w:type="dxa"/>
            <w:shd w:val="clear" w:color="auto" w:fill="auto"/>
          </w:tcPr>
          <w:p w14:paraId="2A2D6F9A" w14:textId="77777777" w:rsidR="00804937" w:rsidRPr="00804937" w:rsidRDefault="00804937" w:rsidP="00804937">
            <w:pPr>
              <w:jc w:val="center"/>
              <w:rPr>
                <w:color w:val="000000"/>
              </w:rPr>
            </w:pPr>
            <w:r w:rsidRPr="00804937">
              <w:rPr>
                <w:color w:val="000000"/>
              </w:rPr>
              <w:t>582,82</w:t>
            </w:r>
          </w:p>
        </w:tc>
        <w:tc>
          <w:tcPr>
            <w:tcW w:w="1276" w:type="dxa"/>
            <w:shd w:val="clear" w:color="auto" w:fill="auto"/>
          </w:tcPr>
          <w:p w14:paraId="2C1F3758" w14:textId="77777777" w:rsidR="00804937" w:rsidRPr="00804937" w:rsidRDefault="00804937" w:rsidP="00804937">
            <w:pPr>
              <w:jc w:val="center"/>
              <w:rPr>
                <w:color w:val="000000"/>
              </w:rPr>
            </w:pPr>
            <w:r w:rsidRPr="00804937">
              <w:rPr>
                <w:color w:val="000000"/>
              </w:rPr>
              <w:t>600,26</w:t>
            </w:r>
          </w:p>
        </w:tc>
        <w:tc>
          <w:tcPr>
            <w:tcW w:w="1383" w:type="dxa"/>
            <w:shd w:val="clear" w:color="auto" w:fill="auto"/>
          </w:tcPr>
          <w:p w14:paraId="449B00FD" w14:textId="77777777" w:rsidR="00804937" w:rsidRPr="00804937" w:rsidRDefault="00804937" w:rsidP="00804937">
            <w:pPr>
              <w:jc w:val="center"/>
              <w:rPr>
                <w:color w:val="000000"/>
              </w:rPr>
            </w:pPr>
            <w:r w:rsidRPr="00804937">
              <w:rPr>
                <w:color w:val="000000"/>
              </w:rPr>
              <w:t>14,44</w:t>
            </w:r>
          </w:p>
        </w:tc>
      </w:tr>
      <w:tr w:rsidR="00804937" w:rsidRPr="00804937" w14:paraId="7B05D980" w14:textId="77777777" w:rsidTr="00F95151">
        <w:tc>
          <w:tcPr>
            <w:tcW w:w="606" w:type="dxa"/>
            <w:shd w:val="clear" w:color="auto" w:fill="auto"/>
          </w:tcPr>
          <w:p w14:paraId="4F820DFA" w14:textId="77777777" w:rsidR="00804937" w:rsidRPr="00804937" w:rsidRDefault="00804937" w:rsidP="00804937">
            <w:pPr>
              <w:jc w:val="center"/>
              <w:rPr>
                <w:color w:val="000000"/>
              </w:rPr>
            </w:pPr>
            <w:r w:rsidRPr="00804937">
              <w:rPr>
                <w:color w:val="000000"/>
              </w:rPr>
              <w:t>5</w:t>
            </w:r>
          </w:p>
        </w:tc>
        <w:tc>
          <w:tcPr>
            <w:tcW w:w="2824" w:type="dxa"/>
            <w:shd w:val="clear" w:color="auto" w:fill="auto"/>
          </w:tcPr>
          <w:p w14:paraId="4B5F114D" w14:textId="77777777" w:rsidR="00804937" w:rsidRPr="00804937" w:rsidRDefault="00804937" w:rsidP="00804937">
            <w:pPr>
              <w:rPr>
                <w:color w:val="000000"/>
              </w:rPr>
            </w:pPr>
            <w:r w:rsidRPr="00804937">
              <w:rPr>
                <w:color w:val="000000"/>
              </w:rPr>
              <w:t>Расходы на оплату иных работ и услуг</w:t>
            </w:r>
          </w:p>
        </w:tc>
        <w:tc>
          <w:tcPr>
            <w:tcW w:w="960" w:type="dxa"/>
            <w:shd w:val="clear" w:color="auto" w:fill="auto"/>
          </w:tcPr>
          <w:p w14:paraId="19279CE1" w14:textId="77777777" w:rsidR="00804937" w:rsidRPr="00804937" w:rsidRDefault="00804937" w:rsidP="00804937">
            <w:pPr>
              <w:jc w:val="center"/>
              <w:rPr>
                <w:color w:val="000000"/>
              </w:rPr>
            </w:pPr>
            <w:r w:rsidRPr="00804937">
              <w:rPr>
                <w:color w:val="000000"/>
              </w:rPr>
              <w:t>тыс. руб.</w:t>
            </w:r>
          </w:p>
        </w:tc>
        <w:tc>
          <w:tcPr>
            <w:tcW w:w="1275" w:type="dxa"/>
            <w:shd w:val="clear" w:color="auto" w:fill="auto"/>
          </w:tcPr>
          <w:p w14:paraId="1FBA186A" w14:textId="77777777" w:rsidR="00804937" w:rsidRPr="00804937" w:rsidRDefault="00804937" w:rsidP="00804937">
            <w:pPr>
              <w:jc w:val="center"/>
              <w:rPr>
                <w:color w:val="000000"/>
              </w:rPr>
            </w:pPr>
            <w:r w:rsidRPr="00804937">
              <w:rPr>
                <w:color w:val="000000"/>
              </w:rPr>
              <w:t>1 041,08</w:t>
            </w:r>
          </w:p>
        </w:tc>
        <w:tc>
          <w:tcPr>
            <w:tcW w:w="1418" w:type="dxa"/>
            <w:shd w:val="clear" w:color="auto" w:fill="auto"/>
          </w:tcPr>
          <w:p w14:paraId="41476895" w14:textId="77777777" w:rsidR="00804937" w:rsidRPr="00804937" w:rsidRDefault="00804937" w:rsidP="00804937">
            <w:pPr>
              <w:jc w:val="center"/>
              <w:rPr>
                <w:color w:val="000000"/>
              </w:rPr>
            </w:pPr>
            <w:r w:rsidRPr="00804937">
              <w:rPr>
                <w:color w:val="000000"/>
              </w:rPr>
              <w:t>1 067,78</w:t>
            </w:r>
          </w:p>
        </w:tc>
        <w:tc>
          <w:tcPr>
            <w:tcW w:w="1276" w:type="dxa"/>
            <w:shd w:val="clear" w:color="auto" w:fill="auto"/>
          </w:tcPr>
          <w:p w14:paraId="6B84004E" w14:textId="77777777" w:rsidR="00804937" w:rsidRPr="00804937" w:rsidRDefault="00804937" w:rsidP="00804937">
            <w:pPr>
              <w:jc w:val="center"/>
              <w:rPr>
                <w:color w:val="000000"/>
              </w:rPr>
            </w:pPr>
            <w:r w:rsidRPr="00804937">
              <w:rPr>
                <w:color w:val="000000"/>
              </w:rPr>
              <w:t>1 099,73</w:t>
            </w:r>
          </w:p>
        </w:tc>
        <w:tc>
          <w:tcPr>
            <w:tcW w:w="1383" w:type="dxa"/>
            <w:shd w:val="clear" w:color="auto" w:fill="auto"/>
          </w:tcPr>
          <w:p w14:paraId="420CAAEB" w14:textId="77777777" w:rsidR="00804937" w:rsidRPr="00804937" w:rsidRDefault="00804937" w:rsidP="00804937">
            <w:pPr>
              <w:jc w:val="center"/>
              <w:rPr>
                <w:color w:val="000000"/>
              </w:rPr>
            </w:pPr>
            <w:r w:rsidRPr="00804937">
              <w:rPr>
                <w:color w:val="000000"/>
              </w:rPr>
              <w:t>31,95</w:t>
            </w:r>
          </w:p>
        </w:tc>
      </w:tr>
      <w:tr w:rsidR="00804937" w:rsidRPr="00804937" w14:paraId="2A13D937" w14:textId="77777777" w:rsidTr="00F95151">
        <w:tc>
          <w:tcPr>
            <w:tcW w:w="606" w:type="dxa"/>
            <w:shd w:val="clear" w:color="auto" w:fill="auto"/>
          </w:tcPr>
          <w:p w14:paraId="2A76056D" w14:textId="77777777" w:rsidR="00804937" w:rsidRPr="00804937" w:rsidRDefault="00804937" w:rsidP="00804937">
            <w:pPr>
              <w:jc w:val="center"/>
              <w:rPr>
                <w:color w:val="000000"/>
              </w:rPr>
            </w:pPr>
            <w:r w:rsidRPr="00804937">
              <w:rPr>
                <w:color w:val="000000"/>
              </w:rPr>
              <w:t>6</w:t>
            </w:r>
          </w:p>
        </w:tc>
        <w:tc>
          <w:tcPr>
            <w:tcW w:w="2824" w:type="dxa"/>
            <w:shd w:val="clear" w:color="auto" w:fill="auto"/>
          </w:tcPr>
          <w:p w14:paraId="0CBAFF3E" w14:textId="77777777" w:rsidR="00804937" w:rsidRPr="00804937" w:rsidRDefault="00804937" w:rsidP="00804937">
            <w:pPr>
              <w:rPr>
                <w:color w:val="000000"/>
              </w:rPr>
            </w:pPr>
            <w:r w:rsidRPr="00804937">
              <w:rPr>
                <w:color w:val="000000"/>
              </w:rPr>
              <w:t>Расходы на служебные командировки</w:t>
            </w:r>
          </w:p>
        </w:tc>
        <w:tc>
          <w:tcPr>
            <w:tcW w:w="960" w:type="dxa"/>
            <w:shd w:val="clear" w:color="auto" w:fill="auto"/>
          </w:tcPr>
          <w:p w14:paraId="7CDE9C6D" w14:textId="77777777" w:rsidR="00804937" w:rsidRPr="00804937" w:rsidRDefault="00804937" w:rsidP="00804937">
            <w:pPr>
              <w:jc w:val="center"/>
              <w:rPr>
                <w:color w:val="000000"/>
              </w:rPr>
            </w:pPr>
            <w:r w:rsidRPr="00804937">
              <w:rPr>
                <w:color w:val="000000"/>
              </w:rPr>
              <w:t>тыс. руб.</w:t>
            </w:r>
          </w:p>
        </w:tc>
        <w:tc>
          <w:tcPr>
            <w:tcW w:w="1275" w:type="dxa"/>
            <w:shd w:val="clear" w:color="auto" w:fill="auto"/>
          </w:tcPr>
          <w:p w14:paraId="0323F691" w14:textId="77777777" w:rsidR="00804937" w:rsidRPr="00804937" w:rsidRDefault="00804937" w:rsidP="00804937">
            <w:pPr>
              <w:jc w:val="center"/>
              <w:rPr>
                <w:color w:val="000000"/>
              </w:rPr>
            </w:pPr>
            <w:r w:rsidRPr="00804937">
              <w:rPr>
                <w:color w:val="000000"/>
              </w:rPr>
              <w:t>28,80</w:t>
            </w:r>
          </w:p>
        </w:tc>
        <w:tc>
          <w:tcPr>
            <w:tcW w:w="1418" w:type="dxa"/>
            <w:shd w:val="clear" w:color="auto" w:fill="auto"/>
          </w:tcPr>
          <w:p w14:paraId="15B6BA9F" w14:textId="77777777" w:rsidR="00804937" w:rsidRPr="00804937" w:rsidRDefault="00804937" w:rsidP="00804937">
            <w:pPr>
              <w:jc w:val="center"/>
              <w:rPr>
                <w:color w:val="000000"/>
              </w:rPr>
            </w:pPr>
            <w:r w:rsidRPr="00804937">
              <w:rPr>
                <w:color w:val="000000"/>
              </w:rPr>
              <w:t>29,54</w:t>
            </w:r>
          </w:p>
        </w:tc>
        <w:tc>
          <w:tcPr>
            <w:tcW w:w="1276" w:type="dxa"/>
            <w:shd w:val="clear" w:color="auto" w:fill="auto"/>
          </w:tcPr>
          <w:p w14:paraId="1E22241B" w14:textId="77777777" w:rsidR="00804937" w:rsidRPr="00804937" w:rsidRDefault="00804937" w:rsidP="00804937">
            <w:pPr>
              <w:jc w:val="center"/>
              <w:rPr>
                <w:color w:val="000000"/>
              </w:rPr>
            </w:pPr>
            <w:r w:rsidRPr="00804937">
              <w:rPr>
                <w:color w:val="000000"/>
              </w:rPr>
              <w:t>30,42</w:t>
            </w:r>
          </w:p>
        </w:tc>
        <w:tc>
          <w:tcPr>
            <w:tcW w:w="1383" w:type="dxa"/>
            <w:shd w:val="clear" w:color="auto" w:fill="auto"/>
          </w:tcPr>
          <w:p w14:paraId="1ECFEF16" w14:textId="77777777" w:rsidR="00804937" w:rsidRPr="00804937" w:rsidRDefault="00804937" w:rsidP="00804937">
            <w:pPr>
              <w:jc w:val="center"/>
              <w:rPr>
                <w:color w:val="000000"/>
              </w:rPr>
            </w:pPr>
            <w:r w:rsidRPr="00804937">
              <w:rPr>
                <w:color w:val="000000"/>
              </w:rPr>
              <w:t>0,88</w:t>
            </w:r>
          </w:p>
        </w:tc>
      </w:tr>
      <w:tr w:rsidR="00804937" w:rsidRPr="00804937" w14:paraId="62782BB2" w14:textId="77777777" w:rsidTr="00F95151">
        <w:tc>
          <w:tcPr>
            <w:tcW w:w="606" w:type="dxa"/>
            <w:shd w:val="clear" w:color="auto" w:fill="auto"/>
          </w:tcPr>
          <w:p w14:paraId="5680CBA0" w14:textId="77777777" w:rsidR="00804937" w:rsidRPr="00804937" w:rsidRDefault="00804937" w:rsidP="00804937">
            <w:pPr>
              <w:jc w:val="center"/>
              <w:rPr>
                <w:color w:val="000000"/>
              </w:rPr>
            </w:pPr>
            <w:r w:rsidRPr="00804937">
              <w:rPr>
                <w:color w:val="000000"/>
              </w:rPr>
              <w:lastRenderedPageBreak/>
              <w:t>6</w:t>
            </w:r>
          </w:p>
        </w:tc>
        <w:tc>
          <w:tcPr>
            <w:tcW w:w="2824" w:type="dxa"/>
            <w:shd w:val="clear" w:color="auto" w:fill="auto"/>
          </w:tcPr>
          <w:p w14:paraId="26109F41" w14:textId="77777777" w:rsidR="00804937" w:rsidRPr="00804937" w:rsidRDefault="00804937" w:rsidP="00804937">
            <w:pPr>
              <w:rPr>
                <w:color w:val="000000"/>
              </w:rPr>
            </w:pPr>
            <w:r w:rsidRPr="00804937">
              <w:rPr>
                <w:color w:val="000000"/>
              </w:rPr>
              <w:t>Расходы на обучение персонала</w:t>
            </w:r>
          </w:p>
        </w:tc>
        <w:tc>
          <w:tcPr>
            <w:tcW w:w="960" w:type="dxa"/>
            <w:shd w:val="clear" w:color="auto" w:fill="auto"/>
          </w:tcPr>
          <w:p w14:paraId="66BA4A31" w14:textId="77777777" w:rsidR="00804937" w:rsidRPr="00804937" w:rsidRDefault="00804937" w:rsidP="00804937">
            <w:pPr>
              <w:jc w:val="center"/>
              <w:rPr>
                <w:color w:val="000000"/>
              </w:rPr>
            </w:pPr>
            <w:r w:rsidRPr="00804937">
              <w:rPr>
                <w:color w:val="000000"/>
              </w:rPr>
              <w:t>тыс. руб.</w:t>
            </w:r>
          </w:p>
        </w:tc>
        <w:tc>
          <w:tcPr>
            <w:tcW w:w="1275" w:type="dxa"/>
            <w:shd w:val="clear" w:color="auto" w:fill="auto"/>
          </w:tcPr>
          <w:p w14:paraId="13BD21E1" w14:textId="77777777" w:rsidR="00804937" w:rsidRPr="00804937" w:rsidRDefault="00804937" w:rsidP="00804937">
            <w:pPr>
              <w:jc w:val="center"/>
              <w:rPr>
                <w:color w:val="000000"/>
              </w:rPr>
            </w:pPr>
            <w:r w:rsidRPr="00804937">
              <w:rPr>
                <w:color w:val="000000"/>
              </w:rPr>
              <w:t>76,10</w:t>
            </w:r>
          </w:p>
        </w:tc>
        <w:tc>
          <w:tcPr>
            <w:tcW w:w="1418" w:type="dxa"/>
            <w:shd w:val="clear" w:color="auto" w:fill="auto"/>
          </w:tcPr>
          <w:p w14:paraId="59C973AD" w14:textId="77777777" w:rsidR="00804937" w:rsidRPr="00804937" w:rsidRDefault="00804937" w:rsidP="00804937">
            <w:pPr>
              <w:jc w:val="center"/>
              <w:rPr>
                <w:color w:val="000000"/>
              </w:rPr>
            </w:pPr>
            <w:r w:rsidRPr="00804937">
              <w:rPr>
                <w:color w:val="000000"/>
              </w:rPr>
              <w:t>78,05</w:t>
            </w:r>
          </w:p>
        </w:tc>
        <w:tc>
          <w:tcPr>
            <w:tcW w:w="1276" w:type="dxa"/>
            <w:shd w:val="clear" w:color="auto" w:fill="auto"/>
          </w:tcPr>
          <w:p w14:paraId="2067A3DE" w14:textId="77777777" w:rsidR="00804937" w:rsidRPr="00804937" w:rsidRDefault="00804937" w:rsidP="00804937">
            <w:pPr>
              <w:jc w:val="center"/>
              <w:rPr>
                <w:color w:val="000000"/>
              </w:rPr>
            </w:pPr>
            <w:r w:rsidRPr="00804937">
              <w:rPr>
                <w:color w:val="000000"/>
              </w:rPr>
              <w:t>80,39</w:t>
            </w:r>
          </w:p>
        </w:tc>
        <w:tc>
          <w:tcPr>
            <w:tcW w:w="1383" w:type="dxa"/>
            <w:shd w:val="clear" w:color="auto" w:fill="auto"/>
          </w:tcPr>
          <w:p w14:paraId="43064454" w14:textId="77777777" w:rsidR="00804937" w:rsidRPr="00804937" w:rsidRDefault="00804937" w:rsidP="00804937">
            <w:pPr>
              <w:jc w:val="center"/>
              <w:rPr>
                <w:color w:val="000000"/>
              </w:rPr>
            </w:pPr>
            <w:r w:rsidRPr="00804937">
              <w:rPr>
                <w:color w:val="000000"/>
              </w:rPr>
              <w:t>2,34</w:t>
            </w:r>
          </w:p>
        </w:tc>
      </w:tr>
      <w:tr w:rsidR="00804937" w:rsidRPr="00804937" w14:paraId="43BB1094" w14:textId="77777777" w:rsidTr="00F95151">
        <w:trPr>
          <w:trHeight w:val="337"/>
        </w:trPr>
        <w:tc>
          <w:tcPr>
            <w:tcW w:w="606" w:type="dxa"/>
            <w:shd w:val="clear" w:color="auto" w:fill="auto"/>
          </w:tcPr>
          <w:p w14:paraId="37313C0F" w14:textId="77777777" w:rsidR="00804937" w:rsidRPr="00804937" w:rsidRDefault="00804937" w:rsidP="00804937">
            <w:pPr>
              <w:jc w:val="center"/>
              <w:rPr>
                <w:color w:val="000000"/>
              </w:rPr>
            </w:pPr>
            <w:r w:rsidRPr="00804937">
              <w:rPr>
                <w:color w:val="000000"/>
              </w:rPr>
              <w:t>7</w:t>
            </w:r>
          </w:p>
        </w:tc>
        <w:tc>
          <w:tcPr>
            <w:tcW w:w="2824" w:type="dxa"/>
            <w:shd w:val="clear" w:color="auto" w:fill="auto"/>
          </w:tcPr>
          <w:p w14:paraId="76D9D09B" w14:textId="77777777" w:rsidR="00804937" w:rsidRPr="00804937" w:rsidRDefault="00804937" w:rsidP="00804937">
            <w:pPr>
              <w:rPr>
                <w:color w:val="000000"/>
              </w:rPr>
            </w:pPr>
            <w:r w:rsidRPr="00804937">
              <w:rPr>
                <w:color w:val="000000"/>
              </w:rPr>
              <w:t>Арендная плата</w:t>
            </w:r>
          </w:p>
        </w:tc>
        <w:tc>
          <w:tcPr>
            <w:tcW w:w="960" w:type="dxa"/>
            <w:shd w:val="clear" w:color="auto" w:fill="auto"/>
          </w:tcPr>
          <w:p w14:paraId="1D24BD40" w14:textId="77777777" w:rsidR="00804937" w:rsidRPr="00804937" w:rsidRDefault="00804937" w:rsidP="00804937">
            <w:pPr>
              <w:jc w:val="center"/>
              <w:rPr>
                <w:color w:val="000000"/>
              </w:rPr>
            </w:pPr>
            <w:r w:rsidRPr="00804937">
              <w:rPr>
                <w:color w:val="000000"/>
              </w:rPr>
              <w:t>тыс. руб.</w:t>
            </w:r>
          </w:p>
        </w:tc>
        <w:tc>
          <w:tcPr>
            <w:tcW w:w="1275" w:type="dxa"/>
            <w:shd w:val="clear" w:color="auto" w:fill="auto"/>
          </w:tcPr>
          <w:p w14:paraId="257D0C4E" w14:textId="77777777" w:rsidR="00804937" w:rsidRPr="00804937" w:rsidRDefault="00804937" w:rsidP="00804937">
            <w:pPr>
              <w:jc w:val="center"/>
              <w:rPr>
                <w:color w:val="000000"/>
              </w:rPr>
            </w:pPr>
            <w:r w:rsidRPr="00804937">
              <w:rPr>
                <w:color w:val="000000"/>
              </w:rPr>
              <w:t>299,98</w:t>
            </w:r>
          </w:p>
        </w:tc>
        <w:tc>
          <w:tcPr>
            <w:tcW w:w="1418" w:type="dxa"/>
            <w:shd w:val="clear" w:color="auto" w:fill="auto"/>
          </w:tcPr>
          <w:p w14:paraId="494DCDD3" w14:textId="77777777" w:rsidR="00804937" w:rsidRPr="00804937" w:rsidRDefault="00804937" w:rsidP="00804937">
            <w:pPr>
              <w:jc w:val="center"/>
              <w:rPr>
                <w:color w:val="000000"/>
              </w:rPr>
            </w:pPr>
            <w:r w:rsidRPr="00804937">
              <w:rPr>
                <w:color w:val="000000"/>
              </w:rPr>
              <w:t>307,67</w:t>
            </w:r>
          </w:p>
        </w:tc>
        <w:tc>
          <w:tcPr>
            <w:tcW w:w="1276" w:type="dxa"/>
            <w:shd w:val="clear" w:color="auto" w:fill="auto"/>
          </w:tcPr>
          <w:p w14:paraId="48DDE80D" w14:textId="77777777" w:rsidR="00804937" w:rsidRPr="00804937" w:rsidRDefault="00804937" w:rsidP="00804937">
            <w:pPr>
              <w:jc w:val="center"/>
              <w:rPr>
                <w:color w:val="000000"/>
              </w:rPr>
            </w:pPr>
            <w:r w:rsidRPr="00804937">
              <w:rPr>
                <w:color w:val="000000"/>
              </w:rPr>
              <w:t>316,88</w:t>
            </w:r>
          </w:p>
        </w:tc>
        <w:tc>
          <w:tcPr>
            <w:tcW w:w="1383" w:type="dxa"/>
            <w:shd w:val="clear" w:color="auto" w:fill="auto"/>
          </w:tcPr>
          <w:p w14:paraId="041C10BF" w14:textId="77777777" w:rsidR="00804937" w:rsidRPr="00804937" w:rsidRDefault="00804937" w:rsidP="00804937">
            <w:pPr>
              <w:jc w:val="center"/>
              <w:rPr>
                <w:color w:val="000000"/>
              </w:rPr>
            </w:pPr>
            <w:r w:rsidRPr="00804937">
              <w:rPr>
                <w:color w:val="000000"/>
              </w:rPr>
              <w:t>9,21</w:t>
            </w:r>
          </w:p>
        </w:tc>
      </w:tr>
      <w:tr w:rsidR="00804937" w:rsidRPr="00804937" w14:paraId="5DD665A6" w14:textId="77777777" w:rsidTr="00F95151">
        <w:tc>
          <w:tcPr>
            <w:tcW w:w="606" w:type="dxa"/>
            <w:shd w:val="clear" w:color="auto" w:fill="auto"/>
          </w:tcPr>
          <w:p w14:paraId="7A77E982" w14:textId="77777777" w:rsidR="00804937" w:rsidRPr="00804937" w:rsidRDefault="00804937" w:rsidP="00804937">
            <w:pPr>
              <w:jc w:val="center"/>
              <w:rPr>
                <w:color w:val="000000"/>
              </w:rPr>
            </w:pPr>
            <w:r w:rsidRPr="00804937">
              <w:rPr>
                <w:color w:val="000000"/>
              </w:rPr>
              <w:t>8</w:t>
            </w:r>
          </w:p>
        </w:tc>
        <w:tc>
          <w:tcPr>
            <w:tcW w:w="2824" w:type="dxa"/>
            <w:shd w:val="clear" w:color="auto" w:fill="auto"/>
          </w:tcPr>
          <w:p w14:paraId="65462812" w14:textId="77777777" w:rsidR="00804937" w:rsidRPr="00804937" w:rsidRDefault="00804937" w:rsidP="00804937">
            <w:pPr>
              <w:rPr>
                <w:color w:val="000000"/>
              </w:rPr>
            </w:pPr>
            <w:r w:rsidRPr="00804937">
              <w:rPr>
                <w:color w:val="000000"/>
              </w:rPr>
              <w:t>Другие расходы</w:t>
            </w:r>
          </w:p>
        </w:tc>
        <w:tc>
          <w:tcPr>
            <w:tcW w:w="960" w:type="dxa"/>
            <w:shd w:val="clear" w:color="auto" w:fill="auto"/>
          </w:tcPr>
          <w:p w14:paraId="4F7C2084" w14:textId="77777777" w:rsidR="00804937" w:rsidRPr="00804937" w:rsidRDefault="00804937" w:rsidP="00804937">
            <w:pPr>
              <w:jc w:val="center"/>
              <w:rPr>
                <w:color w:val="000000"/>
              </w:rPr>
            </w:pPr>
            <w:r w:rsidRPr="00804937">
              <w:rPr>
                <w:color w:val="000000"/>
              </w:rPr>
              <w:t>тыс. руб.</w:t>
            </w:r>
          </w:p>
        </w:tc>
        <w:tc>
          <w:tcPr>
            <w:tcW w:w="1275" w:type="dxa"/>
            <w:shd w:val="clear" w:color="auto" w:fill="auto"/>
          </w:tcPr>
          <w:p w14:paraId="67F849F5" w14:textId="77777777" w:rsidR="00804937" w:rsidRPr="00804937" w:rsidRDefault="00804937" w:rsidP="00804937">
            <w:pPr>
              <w:jc w:val="center"/>
              <w:rPr>
                <w:color w:val="000000"/>
              </w:rPr>
            </w:pPr>
            <w:r w:rsidRPr="00804937">
              <w:rPr>
                <w:color w:val="000000"/>
              </w:rPr>
              <w:t>3 823,29</w:t>
            </w:r>
          </w:p>
        </w:tc>
        <w:tc>
          <w:tcPr>
            <w:tcW w:w="1418" w:type="dxa"/>
            <w:shd w:val="clear" w:color="auto" w:fill="auto"/>
          </w:tcPr>
          <w:p w14:paraId="3B3A2C52" w14:textId="77777777" w:rsidR="00804937" w:rsidRPr="00804937" w:rsidRDefault="00804937" w:rsidP="00804937">
            <w:pPr>
              <w:jc w:val="center"/>
              <w:rPr>
                <w:color w:val="000000"/>
              </w:rPr>
            </w:pPr>
            <w:r w:rsidRPr="00804937">
              <w:rPr>
                <w:color w:val="000000"/>
              </w:rPr>
              <w:t>3 921,32</w:t>
            </w:r>
          </w:p>
        </w:tc>
        <w:tc>
          <w:tcPr>
            <w:tcW w:w="1276" w:type="dxa"/>
            <w:shd w:val="clear" w:color="auto" w:fill="auto"/>
          </w:tcPr>
          <w:p w14:paraId="41C32A58" w14:textId="77777777" w:rsidR="00804937" w:rsidRPr="00804937" w:rsidRDefault="00804937" w:rsidP="00804937">
            <w:pPr>
              <w:jc w:val="center"/>
              <w:rPr>
                <w:color w:val="000000"/>
              </w:rPr>
            </w:pPr>
            <w:r w:rsidRPr="00804937">
              <w:rPr>
                <w:color w:val="000000"/>
              </w:rPr>
              <w:t>4 038,66</w:t>
            </w:r>
          </w:p>
        </w:tc>
        <w:tc>
          <w:tcPr>
            <w:tcW w:w="1383" w:type="dxa"/>
            <w:shd w:val="clear" w:color="auto" w:fill="auto"/>
          </w:tcPr>
          <w:p w14:paraId="773C42AA" w14:textId="77777777" w:rsidR="00804937" w:rsidRPr="00804937" w:rsidRDefault="00804937" w:rsidP="00804937">
            <w:pPr>
              <w:jc w:val="center"/>
              <w:rPr>
                <w:color w:val="000000"/>
              </w:rPr>
            </w:pPr>
            <w:r w:rsidRPr="00804937">
              <w:rPr>
                <w:color w:val="000000"/>
              </w:rPr>
              <w:t>117,34</w:t>
            </w:r>
          </w:p>
        </w:tc>
      </w:tr>
      <w:tr w:rsidR="00804937" w:rsidRPr="00804937" w14:paraId="650494F7" w14:textId="77777777" w:rsidTr="00F95151">
        <w:tc>
          <w:tcPr>
            <w:tcW w:w="606" w:type="dxa"/>
            <w:shd w:val="clear" w:color="auto" w:fill="auto"/>
          </w:tcPr>
          <w:p w14:paraId="05066EBF" w14:textId="77777777" w:rsidR="00804937" w:rsidRPr="00804937" w:rsidRDefault="00804937" w:rsidP="00804937">
            <w:pPr>
              <w:jc w:val="both"/>
              <w:rPr>
                <w:color w:val="000000"/>
              </w:rPr>
            </w:pPr>
          </w:p>
        </w:tc>
        <w:tc>
          <w:tcPr>
            <w:tcW w:w="2824" w:type="dxa"/>
            <w:shd w:val="clear" w:color="auto" w:fill="auto"/>
          </w:tcPr>
          <w:p w14:paraId="62D335E7" w14:textId="77777777" w:rsidR="00804937" w:rsidRPr="00804937" w:rsidRDefault="00804937" w:rsidP="00804937">
            <w:pPr>
              <w:rPr>
                <w:color w:val="000000"/>
                <w:u w:val="single"/>
              </w:rPr>
            </w:pPr>
            <w:r w:rsidRPr="00804937">
              <w:rPr>
                <w:snapToGrid w:val="0"/>
              </w:rPr>
              <w:t>Итого операционных (подконтрольных) расходов</w:t>
            </w:r>
          </w:p>
        </w:tc>
        <w:tc>
          <w:tcPr>
            <w:tcW w:w="960" w:type="dxa"/>
            <w:shd w:val="clear" w:color="auto" w:fill="auto"/>
          </w:tcPr>
          <w:p w14:paraId="5BC7D8AD" w14:textId="77777777" w:rsidR="00804937" w:rsidRPr="00804937" w:rsidRDefault="00804937" w:rsidP="00804937">
            <w:pPr>
              <w:jc w:val="center"/>
              <w:rPr>
                <w:color w:val="000000"/>
                <w:u w:val="single"/>
              </w:rPr>
            </w:pPr>
            <w:r w:rsidRPr="00804937">
              <w:rPr>
                <w:color w:val="000000"/>
              </w:rPr>
              <w:t>тыс. руб.</w:t>
            </w:r>
          </w:p>
        </w:tc>
        <w:tc>
          <w:tcPr>
            <w:tcW w:w="1275" w:type="dxa"/>
            <w:shd w:val="clear" w:color="auto" w:fill="auto"/>
          </w:tcPr>
          <w:p w14:paraId="1CD0450F" w14:textId="77777777" w:rsidR="00804937" w:rsidRPr="00804937" w:rsidRDefault="00804937" w:rsidP="00804937">
            <w:pPr>
              <w:jc w:val="center"/>
              <w:rPr>
                <w:color w:val="000000"/>
              </w:rPr>
            </w:pPr>
          </w:p>
          <w:p w14:paraId="7CF60C9D" w14:textId="77777777" w:rsidR="00804937" w:rsidRPr="00804937" w:rsidRDefault="00804937" w:rsidP="00804937">
            <w:pPr>
              <w:jc w:val="center"/>
              <w:rPr>
                <w:color w:val="000000"/>
              </w:rPr>
            </w:pPr>
            <w:r w:rsidRPr="00804937">
              <w:rPr>
                <w:color w:val="000000"/>
              </w:rPr>
              <w:t>43 692,17</w:t>
            </w:r>
          </w:p>
        </w:tc>
        <w:tc>
          <w:tcPr>
            <w:tcW w:w="1418" w:type="dxa"/>
            <w:shd w:val="clear" w:color="000000" w:fill="FFFFFF"/>
            <w:vAlign w:val="center"/>
          </w:tcPr>
          <w:p w14:paraId="064EDDC6" w14:textId="77777777" w:rsidR="00804937" w:rsidRPr="00804937" w:rsidRDefault="00804937" w:rsidP="00804937">
            <w:pPr>
              <w:jc w:val="center"/>
              <w:rPr>
                <w:color w:val="000000"/>
                <w:lang w:val="en-US"/>
              </w:rPr>
            </w:pPr>
            <w:r w:rsidRPr="00804937">
              <w:rPr>
                <w:color w:val="000000"/>
              </w:rPr>
              <w:t>44 812,44</w:t>
            </w:r>
          </w:p>
        </w:tc>
        <w:tc>
          <w:tcPr>
            <w:tcW w:w="1276" w:type="dxa"/>
            <w:shd w:val="clear" w:color="000000" w:fill="FFFFFF"/>
            <w:vAlign w:val="center"/>
          </w:tcPr>
          <w:p w14:paraId="1A9E966D" w14:textId="77777777" w:rsidR="00804937" w:rsidRPr="00804937" w:rsidRDefault="00804937" w:rsidP="00804937">
            <w:pPr>
              <w:jc w:val="center"/>
              <w:rPr>
                <w:color w:val="000000"/>
                <w:lang w:val="en-US"/>
              </w:rPr>
            </w:pPr>
            <w:r w:rsidRPr="00804937">
              <w:rPr>
                <w:color w:val="000000"/>
              </w:rPr>
              <w:t>46 153,35</w:t>
            </w:r>
          </w:p>
        </w:tc>
        <w:tc>
          <w:tcPr>
            <w:tcW w:w="1383" w:type="dxa"/>
            <w:shd w:val="clear" w:color="auto" w:fill="auto"/>
          </w:tcPr>
          <w:p w14:paraId="50FD8E7E" w14:textId="77777777" w:rsidR="00804937" w:rsidRPr="00804937" w:rsidRDefault="00804937" w:rsidP="00804937">
            <w:pPr>
              <w:jc w:val="center"/>
              <w:rPr>
                <w:color w:val="000000"/>
              </w:rPr>
            </w:pPr>
          </w:p>
          <w:p w14:paraId="2A5048C6" w14:textId="77777777" w:rsidR="00804937" w:rsidRPr="00804937" w:rsidRDefault="00804937" w:rsidP="00804937">
            <w:pPr>
              <w:jc w:val="center"/>
              <w:rPr>
                <w:color w:val="000000"/>
              </w:rPr>
            </w:pPr>
            <w:r w:rsidRPr="00804937">
              <w:rPr>
                <w:color w:val="000000"/>
              </w:rPr>
              <w:t>1</w:t>
            </w:r>
            <w:r w:rsidRPr="00804937">
              <w:rPr>
                <w:color w:val="000000"/>
                <w:lang w:val="en-US"/>
              </w:rPr>
              <w:t> </w:t>
            </w:r>
            <w:r w:rsidRPr="00804937">
              <w:rPr>
                <w:color w:val="000000"/>
              </w:rPr>
              <w:t>340,91</w:t>
            </w:r>
          </w:p>
        </w:tc>
      </w:tr>
    </w:tbl>
    <w:p w14:paraId="7BD3BB0B" w14:textId="77777777" w:rsidR="00804937" w:rsidRPr="00804937" w:rsidRDefault="00804937" w:rsidP="00804937">
      <w:pPr>
        <w:widowControl w:val="0"/>
        <w:tabs>
          <w:tab w:val="left" w:pos="1890"/>
        </w:tabs>
        <w:ind w:firstLine="720"/>
        <w:jc w:val="both"/>
        <w:rPr>
          <w:snapToGrid w:val="0"/>
          <w:color w:val="000000"/>
          <w:sz w:val="28"/>
          <w:szCs w:val="28"/>
        </w:rPr>
      </w:pPr>
      <w:r w:rsidRPr="00804937">
        <w:rPr>
          <w:snapToGrid w:val="0"/>
          <w:color w:val="000000"/>
          <w:sz w:val="28"/>
          <w:szCs w:val="28"/>
        </w:rPr>
        <w:t xml:space="preserve">Фактические операционные расходы по 2 котельным представлены в таблицах 14 и 15. </w:t>
      </w:r>
    </w:p>
    <w:p w14:paraId="04BB83BE" w14:textId="77777777" w:rsidR="00804937" w:rsidRPr="00804937" w:rsidRDefault="00804937" w:rsidP="00804937">
      <w:pPr>
        <w:ind w:firstLine="709"/>
        <w:jc w:val="right"/>
        <w:rPr>
          <w:snapToGrid w:val="0"/>
          <w:color w:val="000000"/>
          <w:sz w:val="28"/>
          <w:szCs w:val="28"/>
        </w:rPr>
      </w:pPr>
      <w:r w:rsidRPr="00804937">
        <w:rPr>
          <w:snapToGrid w:val="0"/>
          <w:color w:val="000000"/>
          <w:sz w:val="28"/>
          <w:szCs w:val="28"/>
        </w:rPr>
        <w:t xml:space="preserve">Таблица 14 </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4235"/>
        <w:gridCol w:w="850"/>
        <w:gridCol w:w="1276"/>
        <w:gridCol w:w="1418"/>
        <w:gridCol w:w="1275"/>
      </w:tblGrid>
      <w:tr w:rsidR="00804937" w:rsidRPr="00804937" w14:paraId="047232A2" w14:textId="77777777" w:rsidTr="00F95151">
        <w:trPr>
          <w:trHeight w:val="330"/>
        </w:trPr>
        <w:tc>
          <w:tcPr>
            <w:tcW w:w="575" w:type="dxa"/>
            <w:vMerge w:val="restart"/>
            <w:shd w:val="clear" w:color="auto" w:fill="auto"/>
            <w:vAlign w:val="center"/>
            <w:hideMark/>
          </w:tcPr>
          <w:p w14:paraId="28B9D57C" w14:textId="77777777" w:rsidR="00804937" w:rsidRPr="00804937" w:rsidRDefault="00804937" w:rsidP="00804937">
            <w:pPr>
              <w:jc w:val="center"/>
              <w:rPr>
                <w:rFonts w:ascii="Arial" w:hAnsi="Arial" w:cs="Arial"/>
                <w:color w:val="000000"/>
              </w:rPr>
            </w:pPr>
            <w:r w:rsidRPr="00804937">
              <w:rPr>
                <w:rFonts w:ascii="Arial" w:hAnsi="Arial" w:cs="Arial"/>
                <w:color w:val="000000"/>
              </w:rPr>
              <w:t>№ п/п</w:t>
            </w:r>
          </w:p>
        </w:tc>
        <w:tc>
          <w:tcPr>
            <w:tcW w:w="4235" w:type="dxa"/>
            <w:vMerge w:val="restart"/>
            <w:shd w:val="clear" w:color="auto" w:fill="auto"/>
            <w:vAlign w:val="center"/>
            <w:hideMark/>
          </w:tcPr>
          <w:p w14:paraId="7C3FB821" w14:textId="77777777" w:rsidR="00804937" w:rsidRPr="00804937" w:rsidRDefault="00804937" w:rsidP="00804937">
            <w:pPr>
              <w:jc w:val="center"/>
              <w:rPr>
                <w:color w:val="000000"/>
              </w:rPr>
            </w:pPr>
            <w:r w:rsidRPr="00804937">
              <w:rPr>
                <w:color w:val="000000"/>
              </w:rPr>
              <w:t>Параметры расчета расходов</w:t>
            </w:r>
          </w:p>
        </w:tc>
        <w:tc>
          <w:tcPr>
            <w:tcW w:w="850" w:type="dxa"/>
            <w:vMerge w:val="restart"/>
            <w:shd w:val="clear" w:color="auto" w:fill="auto"/>
            <w:vAlign w:val="center"/>
            <w:hideMark/>
          </w:tcPr>
          <w:p w14:paraId="3387D222" w14:textId="77777777" w:rsidR="00804937" w:rsidRPr="00804937" w:rsidRDefault="00804937" w:rsidP="00804937">
            <w:pPr>
              <w:jc w:val="center"/>
              <w:rPr>
                <w:color w:val="000000"/>
                <w:sz w:val="22"/>
                <w:szCs w:val="22"/>
              </w:rPr>
            </w:pPr>
            <w:r w:rsidRPr="00804937">
              <w:rPr>
                <w:color w:val="000000"/>
                <w:sz w:val="22"/>
                <w:szCs w:val="22"/>
              </w:rPr>
              <w:t>Ед. изм.</w:t>
            </w:r>
          </w:p>
        </w:tc>
        <w:tc>
          <w:tcPr>
            <w:tcW w:w="3969" w:type="dxa"/>
            <w:gridSpan w:val="3"/>
            <w:shd w:val="clear" w:color="000000" w:fill="FFFFFF"/>
            <w:vAlign w:val="center"/>
            <w:hideMark/>
          </w:tcPr>
          <w:p w14:paraId="7C953DD6" w14:textId="77777777" w:rsidR="00804937" w:rsidRPr="00804937" w:rsidRDefault="00804937" w:rsidP="00804937">
            <w:pPr>
              <w:jc w:val="center"/>
              <w:rPr>
                <w:color w:val="000000"/>
              </w:rPr>
            </w:pPr>
            <w:r w:rsidRPr="00804937">
              <w:rPr>
                <w:color w:val="000000"/>
              </w:rPr>
              <w:t>Предложение экспертов</w:t>
            </w:r>
          </w:p>
        </w:tc>
      </w:tr>
      <w:tr w:rsidR="00804937" w:rsidRPr="00804937" w14:paraId="26B3B6F2" w14:textId="77777777" w:rsidTr="00F95151">
        <w:trPr>
          <w:trHeight w:val="547"/>
        </w:trPr>
        <w:tc>
          <w:tcPr>
            <w:tcW w:w="575" w:type="dxa"/>
            <w:vMerge/>
            <w:vAlign w:val="center"/>
            <w:hideMark/>
          </w:tcPr>
          <w:p w14:paraId="2C0D15F1" w14:textId="77777777" w:rsidR="00804937" w:rsidRPr="00804937" w:rsidRDefault="00804937" w:rsidP="00804937">
            <w:pPr>
              <w:rPr>
                <w:rFonts w:ascii="Arial" w:hAnsi="Arial" w:cs="Arial"/>
                <w:color w:val="000000"/>
              </w:rPr>
            </w:pPr>
          </w:p>
        </w:tc>
        <w:tc>
          <w:tcPr>
            <w:tcW w:w="4235" w:type="dxa"/>
            <w:vMerge/>
            <w:vAlign w:val="center"/>
            <w:hideMark/>
          </w:tcPr>
          <w:p w14:paraId="0D0F9505" w14:textId="77777777" w:rsidR="00804937" w:rsidRPr="00804937" w:rsidRDefault="00804937" w:rsidP="00804937">
            <w:pPr>
              <w:rPr>
                <w:color w:val="000000"/>
              </w:rPr>
            </w:pPr>
          </w:p>
        </w:tc>
        <w:tc>
          <w:tcPr>
            <w:tcW w:w="850" w:type="dxa"/>
            <w:vMerge/>
            <w:vAlign w:val="center"/>
            <w:hideMark/>
          </w:tcPr>
          <w:p w14:paraId="29D4ABD2" w14:textId="77777777" w:rsidR="00804937" w:rsidRPr="00804937" w:rsidRDefault="00804937" w:rsidP="00804937">
            <w:pPr>
              <w:rPr>
                <w:color w:val="000000"/>
                <w:sz w:val="22"/>
                <w:szCs w:val="22"/>
              </w:rPr>
            </w:pPr>
          </w:p>
        </w:tc>
        <w:tc>
          <w:tcPr>
            <w:tcW w:w="1276" w:type="dxa"/>
            <w:shd w:val="clear" w:color="000000" w:fill="FFFFFF"/>
            <w:vAlign w:val="center"/>
            <w:hideMark/>
          </w:tcPr>
          <w:p w14:paraId="5ED06A4F" w14:textId="77777777" w:rsidR="00804937" w:rsidRPr="00804937" w:rsidRDefault="00804937" w:rsidP="00804937">
            <w:pPr>
              <w:jc w:val="center"/>
              <w:rPr>
                <w:color w:val="000000"/>
                <w:sz w:val="22"/>
                <w:szCs w:val="22"/>
              </w:rPr>
            </w:pPr>
            <w:r w:rsidRPr="00804937">
              <w:rPr>
                <w:color w:val="000000"/>
                <w:sz w:val="22"/>
                <w:szCs w:val="22"/>
              </w:rPr>
              <w:t>2020</w:t>
            </w:r>
          </w:p>
        </w:tc>
        <w:tc>
          <w:tcPr>
            <w:tcW w:w="1418" w:type="dxa"/>
            <w:shd w:val="clear" w:color="000000" w:fill="FFFFFF"/>
            <w:vAlign w:val="center"/>
            <w:hideMark/>
          </w:tcPr>
          <w:p w14:paraId="7C8B3C6D" w14:textId="77777777" w:rsidR="00804937" w:rsidRPr="00804937" w:rsidRDefault="00804937" w:rsidP="00804937">
            <w:pPr>
              <w:jc w:val="center"/>
              <w:rPr>
                <w:color w:val="000000"/>
                <w:sz w:val="22"/>
                <w:szCs w:val="22"/>
              </w:rPr>
            </w:pPr>
            <w:r w:rsidRPr="00804937">
              <w:rPr>
                <w:color w:val="000000"/>
                <w:sz w:val="22"/>
                <w:szCs w:val="22"/>
              </w:rPr>
              <w:t>утверждено на 2021</w:t>
            </w:r>
          </w:p>
        </w:tc>
        <w:tc>
          <w:tcPr>
            <w:tcW w:w="1275" w:type="dxa"/>
            <w:shd w:val="clear" w:color="000000" w:fill="FFFFFF"/>
            <w:vAlign w:val="center"/>
            <w:hideMark/>
          </w:tcPr>
          <w:p w14:paraId="049A18BD" w14:textId="77777777" w:rsidR="00804937" w:rsidRPr="00804937" w:rsidRDefault="00804937" w:rsidP="00804937">
            <w:pPr>
              <w:jc w:val="center"/>
              <w:rPr>
                <w:color w:val="000000"/>
                <w:sz w:val="22"/>
                <w:szCs w:val="22"/>
              </w:rPr>
            </w:pPr>
            <w:r w:rsidRPr="00804937">
              <w:rPr>
                <w:color w:val="000000"/>
                <w:sz w:val="22"/>
                <w:szCs w:val="22"/>
              </w:rPr>
              <w:t>факт 2021</w:t>
            </w:r>
          </w:p>
        </w:tc>
      </w:tr>
      <w:tr w:rsidR="00804937" w:rsidRPr="00804937" w14:paraId="04FABAAA" w14:textId="77777777" w:rsidTr="00F95151">
        <w:trPr>
          <w:trHeight w:val="525"/>
        </w:trPr>
        <w:tc>
          <w:tcPr>
            <w:tcW w:w="575" w:type="dxa"/>
            <w:shd w:val="clear" w:color="auto" w:fill="auto"/>
            <w:vAlign w:val="center"/>
            <w:hideMark/>
          </w:tcPr>
          <w:p w14:paraId="577E22CD" w14:textId="77777777" w:rsidR="00804937" w:rsidRPr="00804937" w:rsidRDefault="00804937" w:rsidP="00804937">
            <w:pPr>
              <w:jc w:val="center"/>
              <w:rPr>
                <w:color w:val="000000"/>
              </w:rPr>
            </w:pPr>
            <w:r w:rsidRPr="00804937">
              <w:rPr>
                <w:color w:val="000000"/>
              </w:rPr>
              <w:t>1</w:t>
            </w:r>
          </w:p>
        </w:tc>
        <w:tc>
          <w:tcPr>
            <w:tcW w:w="4235" w:type="dxa"/>
            <w:shd w:val="clear" w:color="auto" w:fill="auto"/>
            <w:vAlign w:val="center"/>
            <w:hideMark/>
          </w:tcPr>
          <w:p w14:paraId="1D09F7DA" w14:textId="77777777" w:rsidR="00804937" w:rsidRPr="00804937" w:rsidRDefault="00804937" w:rsidP="00804937">
            <w:pPr>
              <w:rPr>
                <w:color w:val="000000"/>
                <w:sz w:val="22"/>
                <w:szCs w:val="22"/>
              </w:rPr>
            </w:pPr>
            <w:r w:rsidRPr="00804937">
              <w:rPr>
                <w:color w:val="000000"/>
                <w:sz w:val="22"/>
                <w:szCs w:val="22"/>
              </w:rPr>
              <w:t>Индекс потребительских цен на расчетный период регулирования (ИПЦ)</w:t>
            </w:r>
          </w:p>
        </w:tc>
        <w:tc>
          <w:tcPr>
            <w:tcW w:w="850" w:type="dxa"/>
            <w:shd w:val="clear" w:color="auto" w:fill="auto"/>
            <w:vAlign w:val="center"/>
            <w:hideMark/>
          </w:tcPr>
          <w:p w14:paraId="227636D2" w14:textId="77777777" w:rsidR="00804937" w:rsidRPr="00804937" w:rsidRDefault="00804937" w:rsidP="00804937">
            <w:pPr>
              <w:jc w:val="center"/>
              <w:rPr>
                <w:color w:val="000000"/>
                <w:sz w:val="22"/>
                <w:szCs w:val="22"/>
              </w:rPr>
            </w:pPr>
            <w:r w:rsidRPr="00804937">
              <w:rPr>
                <w:color w:val="000000"/>
                <w:sz w:val="22"/>
                <w:szCs w:val="22"/>
              </w:rPr>
              <w:t> </w:t>
            </w:r>
          </w:p>
        </w:tc>
        <w:tc>
          <w:tcPr>
            <w:tcW w:w="1276" w:type="dxa"/>
            <w:shd w:val="clear" w:color="000000" w:fill="FFFFFF"/>
            <w:vAlign w:val="center"/>
            <w:hideMark/>
          </w:tcPr>
          <w:p w14:paraId="2C21DADA" w14:textId="77777777" w:rsidR="00804937" w:rsidRPr="00804937" w:rsidRDefault="00804937" w:rsidP="00804937">
            <w:pPr>
              <w:jc w:val="center"/>
              <w:rPr>
                <w:color w:val="000000"/>
                <w:sz w:val="22"/>
                <w:szCs w:val="22"/>
              </w:rPr>
            </w:pPr>
            <w:r w:rsidRPr="00804937">
              <w:rPr>
                <w:color w:val="000000"/>
                <w:sz w:val="22"/>
                <w:szCs w:val="22"/>
              </w:rPr>
              <w:t> </w:t>
            </w:r>
          </w:p>
        </w:tc>
        <w:tc>
          <w:tcPr>
            <w:tcW w:w="1418" w:type="dxa"/>
            <w:shd w:val="clear" w:color="000000" w:fill="FFFFFF"/>
            <w:vAlign w:val="center"/>
            <w:hideMark/>
          </w:tcPr>
          <w:p w14:paraId="29D59864" w14:textId="77777777" w:rsidR="00804937" w:rsidRPr="00804937" w:rsidRDefault="00804937" w:rsidP="00804937">
            <w:pPr>
              <w:jc w:val="center"/>
              <w:rPr>
                <w:color w:val="000000"/>
                <w:sz w:val="22"/>
                <w:szCs w:val="22"/>
              </w:rPr>
            </w:pPr>
            <w:r w:rsidRPr="00804937">
              <w:rPr>
                <w:color w:val="000000"/>
                <w:sz w:val="22"/>
                <w:szCs w:val="22"/>
              </w:rPr>
              <w:t> 0,036</w:t>
            </w:r>
          </w:p>
        </w:tc>
        <w:tc>
          <w:tcPr>
            <w:tcW w:w="1275" w:type="dxa"/>
            <w:shd w:val="clear" w:color="000000" w:fill="FFFFFF"/>
            <w:vAlign w:val="center"/>
            <w:hideMark/>
          </w:tcPr>
          <w:p w14:paraId="0243FAD7" w14:textId="77777777" w:rsidR="00804937" w:rsidRPr="00804937" w:rsidRDefault="00804937" w:rsidP="00804937">
            <w:pPr>
              <w:jc w:val="center"/>
              <w:rPr>
                <w:color w:val="000000"/>
                <w:sz w:val="22"/>
                <w:szCs w:val="22"/>
              </w:rPr>
            </w:pPr>
            <w:r w:rsidRPr="00804937">
              <w:rPr>
                <w:color w:val="000000"/>
                <w:sz w:val="22"/>
                <w:szCs w:val="22"/>
              </w:rPr>
              <w:t>0,067 </w:t>
            </w:r>
          </w:p>
        </w:tc>
      </w:tr>
      <w:tr w:rsidR="00804937" w:rsidRPr="00804937" w14:paraId="2A7B64D8" w14:textId="77777777" w:rsidTr="00F95151">
        <w:trPr>
          <w:trHeight w:val="525"/>
        </w:trPr>
        <w:tc>
          <w:tcPr>
            <w:tcW w:w="575" w:type="dxa"/>
            <w:shd w:val="clear" w:color="auto" w:fill="auto"/>
            <w:vAlign w:val="center"/>
            <w:hideMark/>
          </w:tcPr>
          <w:p w14:paraId="21D7B3D9" w14:textId="77777777" w:rsidR="00804937" w:rsidRPr="00804937" w:rsidRDefault="00804937" w:rsidP="00804937">
            <w:pPr>
              <w:jc w:val="center"/>
              <w:rPr>
                <w:color w:val="000000"/>
              </w:rPr>
            </w:pPr>
            <w:r w:rsidRPr="00804937">
              <w:rPr>
                <w:color w:val="000000"/>
              </w:rPr>
              <w:t>2</w:t>
            </w:r>
          </w:p>
        </w:tc>
        <w:tc>
          <w:tcPr>
            <w:tcW w:w="4235" w:type="dxa"/>
            <w:shd w:val="clear" w:color="auto" w:fill="auto"/>
            <w:vAlign w:val="center"/>
            <w:hideMark/>
          </w:tcPr>
          <w:p w14:paraId="6B1B5D1E" w14:textId="77777777" w:rsidR="00804937" w:rsidRPr="00804937" w:rsidRDefault="00804937" w:rsidP="00804937">
            <w:pPr>
              <w:rPr>
                <w:color w:val="000000"/>
                <w:sz w:val="22"/>
                <w:szCs w:val="22"/>
              </w:rPr>
            </w:pPr>
            <w:r w:rsidRPr="00804937">
              <w:rPr>
                <w:color w:val="000000"/>
                <w:sz w:val="22"/>
                <w:szCs w:val="22"/>
              </w:rPr>
              <w:t>Индекс эффективности операционных расходов (ИОР)</w:t>
            </w:r>
          </w:p>
        </w:tc>
        <w:tc>
          <w:tcPr>
            <w:tcW w:w="850" w:type="dxa"/>
            <w:shd w:val="clear" w:color="auto" w:fill="auto"/>
            <w:vAlign w:val="center"/>
            <w:hideMark/>
          </w:tcPr>
          <w:p w14:paraId="13D03BEE" w14:textId="77777777" w:rsidR="00804937" w:rsidRPr="00804937" w:rsidRDefault="00804937" w:rsidP="00804937">
            <w:pPr>
              <w:jc w:val="center"/>
              <w:rPr>
                <w:color w:val="000000"/>
                <w:sz w:val="22"/>
                <w:szCs w:val="22"/>
              </w:rPr>
            </w:pPr>
            <w:r w:rsidRPr="00804937">
              <w:rPr>
                <w:color w:val="000000"/>
                <w:sz w:val="22"/>
                <w:szCs w:val="22"/>
              </w:rPr>
              <w:t>%</w:t>
            </w:r>
          </w:p>
        </w:tc>
        <w:tc>
          <w:tcPr>
            <w:tcW w:w="1276" w:type="dxa"/>
            <w:shd w:val="clear" w:color="000000" w:fill="FFFFFF"/>
            <w:vAlign w:val="center"/>
            <w:hideMark/>
          </w:tcPr>
          <w:p w14:paraId="3697C43F" w14:textId="77777777" w:rsidR="00804937" w:rsidRPr="00804937" w:rsidRDefault="00804937" w:rsidP="00804937">
            <w:pPr>
              <w:jc w:val="center"/>
              <w:rPr>
                <w:color w:val="000000"/>
                <w:sz w:val="22"/>
                <w:szCs w:val="22"/>
              </w:rPr>
            </w:pPr>
            <w:r w:rsidRPr="00804937">
              <w:rPr>
                <w:color w:val="000000"/>
                <w:sz w:val="22"/>
                <w:szCs w:val="22"/>
              </w:rPr>
              <w:t>1 </w:t>
            </w:r>
          </w:p>
        </w:tc>
        <w:tc>
          <w:tcPr>
            <w:tcW w:w="1418" w:type="dxa"/>
            <w:shd w:val="clear" w:color="000000" w:fill="FFFFFF"/>
            <w:vAlign w:val="center"/>
            <w:hideMark/>
          </w:tcPr>
          <w:p w14:paraId="775073DC" w14:textId="77777777" w:rsidR="00804937" w:rsidRPr="00804937" w:rsidRDefault="00804937" w:rsidP="00804937">
            <w:pPr>
              <w:jc w:val="center"/>
              <w:rPr>
                <w:color w:val="000000"/>
                <w:sz w:val="22"/>
                <w:szCs w:val="22"/>
              </w:rPr>
            </w:pPr>
            <w:r w:rsidRPr="00804937">
              <w:rPr>
                <w:color w:val="000000"/>
                <w:sz w:val="22"/>
                <w:szCs w:val="22"/>
              </w:rPr>
              <w:t>1 </w:t>
            </w:r>
          </w:p>
        </w:tc>
        <w:tc>
          <w:tcPr>
            <w:tcW w:w="1275" w:type="dxa"/>
            <w:shd w:val="clear" w:color="000000" w:fill="FFFFFF"/>
            <w:vAlign w:val="center"/>
            <w:hideMark/>
          </w:tcPr>
          <w:p w14:paraId="6479A9FE" w14:textId="77777777" w:rsidR="00804937" w:rsidRPr="00804937" w:rsidRDefault="00804937" w:rsidP="00804937">
            <w:pPr>
              <w:jc w:val="center"/>
              <w:rPr>
                <w:color w:val="000000"/>
                <w:sz w:val="22"/>
                <w:szCs w:val="22"/>
              </w:rPr>
            </w:pPr>
            <w:r w:rsidRPr="00804937">
              <w:rPr>
                <w:color w:val="000000"/>
                <w:sz w:val="22"/>
                <w:szCs w:val="22"/>
              </w:rPr>
              <w:t>1 </w:t>
            </w:r>
          </w:p>
        </w:tc>
      </w:tr>
      <w:tr w:rsidR="00804937" w:rsidRPr="00804937" w14:paraId="1EB9817D" w14:textId="77777777" w:rsidTr="00F95151">
        <w:trPr>
          <w:trHeight w:val="525"/>
        </w:trPr>
        <w:tc>
          <w:tcPr>
            <w:tcW w:w="575" w:type="dxa"/>
            <w:shd w:val="clear" w:color="auto" w:fill="auto"/>
            <w:vAlign w:val="center"/>
            <w:hideMark/>
          </w:tcPr>
          <w:p w14:paraId="5AD877B4" w14:textId="77777777" w:rsidR="00804937" w:rsidRPr="00804937" w:rsidRDefault="00804937" w:rsidP="00804937">
            <w:pPr>
              <w:jc w:val="center"/>
              <w:rPr>
                <w:color w:val="000000"/>
              </w:rPr>
            </w:pPr>
            <w:r w:rsidRPr="00804937">
              <w:rPr>
                <w:color w:val="000000"/>
              </w:rPr>
              <w:t>3</w:t>
            </w:r>
          </w:p>
        </w:tc>
        <w:tc>
          <w:tcPr>
            <w:tcW w:w="4235" w:type="dxa"/>
            <w:shd w:val="clear" w:color="auto" w:fill="auto"/>
            <w:vAlign w:val="center"/>
            <w:hideMark/>
          </w:tcPr>
          <w:p w14:paraId="3D7507F0" w14:textId="77777777" w:rsidR="00804937" w:rsidRPr="00804937" w:rsidRDefault="00804937" w:rsidP="00804937">
            <w:pPr>
              <w:rPr>
                <w:color w:val="000000"/>
                <w:sz w:val="22"/>
                <w:szCs w:val="22"/>
              </w:rPr>
            </w:pPr>
            <w:r w:rsidRPr="00804937">
              <w:rPr>
                <w:color w:val="000000"/>
                <w:sz w:val="22"/>
                <w:szCs w:val="22"/>
              </w:rPr>
              <w:t>Индекс изменения количества активов (ИКА)</w:t>
            </w:r>
          </w:p>
        </w:tc>
        <w:tc>
          <w:tcPr>
            <w:tcW w:w="850" w:type="dxa"/>
            <w:shd w:val="clear" w:color="auto" w:fill="auto"/>
            <w:vAlign w:val="center"/>
            <w:hideMark/>
          </w:tcPr>
          <w:p w14:paraId="4DBE49F8" w14:textId="77777777" w:rsidR="00804937" w:rsidRPr="00804937" w:rsidRDefault="00804937" w:rsidP="00804937">
            <w:pPr>
              <w:jc w:val="center"/>
              <w:rPr>
                <w:color w:val="000000"/>
                <w:sz w:val="22"/>
                <w:szCs w:val="22"/>
              </w:rPr>
            </w:pPr>
            <w:r w:rsidRPr="00804937">
              <w:rPr>
                <w:color w:val="000000"/>
                <w:sz w:val="22"/>
                <w:szCs w:val="22"/>
              </w:rPr>
              <w:t> </w:t>
            </w:r>
          </w:p>
        </w:tc>
        <w:tc>
          <w:tcPr>
            <w:tcW w:w="1276" w:type="dxa"/>
            <w:shd w:val="clear" w:color="000000" w:fill="FFFFFF"/>
            <w:vAlign w:val="center"/>
            <w:hideMark/>
          </w:tcPr>
          <w:p w14:paraId="18288963" w14:textId="77777777" w:rsidR="00804937" w:rsidRPr="00804937" w:rsidRDefault="00804937" w:rsidP="00804937">
            <w:pPr>
              <w:jc w:val="center"/>
              <w:rPr>
                <w:color w:val="000000"/>
                <w:sz w:val="22"/>
                <w:szCs w:val="22"/>
              </w:rPr>
            </w:pPr>
            <w:r w:rsidRPr="00804937">
              <w:rPr>
                <w:color w:val="000000"/>
                <w:sz w:val="22"/>
                <w:szCs w:val="22"/>
              </w:rPr>
              <w:t>0,00 </w:t>
            </w:r>
          </w:p>
        </w:tc>
        <w:tc>
          <w:tcPr>
            <w:tcW w:w="1418" w:type="dxa"/>
            <w:shd w:val="clear" w:color="000000" w:fill="FFFFFF"/>
            <w:vAlign w:val="center"/>
            <w:hideMark/>
          </w:tcPr>
          <w:p w14:paraId="662B49B8" w14:textId="77777777" w:rsidR="00804937" w:rsidRPr="00804937" w:rsidRDefault="00804937" w:rsidP="00804937">
            <w:pPr>
              <w:jc w:val="center"/>
              <w:rPr>
                <w:color w:val="000000"/>
                <w:sz w:val="22"/>
                <w:szCs w:val="22"/>
              </w:rPr>
            </w:pPr>
            <w:r w:rsidRPr="00804937">
              <w:rPr>
                <w:color w:val="000000"/>
                <w:sz w:val="22"/>
                <w:szCs w:val="22"/>
              </w:rPr>
              <w:t>0,00 </w:t>
            </w:r>
          </w:p>
        </w:tc>
        <w:tc>
          <w:tcPr>
            <w:tcW w:w="1275" w:type="dxa"/>
            <w:shd w:val="clear" w:color="000000" w:fill="FFFFFF"/>
            <w:vAlign w:val="center"/>
            <w:hideMark/>
          </w:tcPr>
          <w:p w14:paraId="25B7FEDF" w14:textId="77777777" w:rsidR="00804937" w:rsidRPr="00804937" w:rsidRDefault="00804937" w:rsidP="00804937">
            <w:pPr>
              <w:jc w:val="center"/>
              <w:rPr>
                <w:color w:val="000000"/>
                <w:sz w:val="22"/>
                <w:szCs w:val="22"/>
              </w:rPr>
            </w:pPr>
            <w:r w:rsidRPr="00804937">
              <w:rPr>
                <w:color w:val="000000"/>
                <w:sz w:val="22"/>
                <w:szCs w:val="22"/>
              </w:rPr>
              <w:t>0,00 </w:t>
            </w:r>
          </w:p>
        </w:tc>
      </w:tr>
      <w:tr w:rsidR="00804937" w:rsidRPr="00804937" w14:paraId="2747A7C1" w14:textId="77777777" w:rsidTr="00F95151">
        <w:trPr>
          <w:trHeight w:val="742"/>
        </w:trPr>
        <w:tc>
          <w:tcPr>
            <w:tcW w:w="575" w:type="dxa"/>
            <w:shd w:val="clear" w:color="auto" w:fill="auto"/>
            <w:vAlign w:val="center"/>
          </w:tcPr>
          <w:p w14:paraId="4DA94F08" w14:textId="77777777" w:rsidR="00804937" w:rsidRPr="00804937" w:rsidRDefault="00804937" w:rsidP="00804937">
            <w:pPr>
              <w:jc w:val="center"/>
              <w:rPr>
                <w:color w:val="000000"/>
              </w:rPr>
            </w:pPr>
            <w:r w:rsidRPr="00804937">
              <w:rPr>
                <w:color w:val="000000"/>
              </w:rPr>
              <w:t>3.1</w:t>
            </w:r>
          </w:p>
        </w:tc>
        <w:tc>
          <w:tcPr>
            <w:tcW w:w="4235" w:type="dxa"/>
            <w:shd w:val="clear" w:color="auto" w:fill="auto"/>
            <w:vAlign w:val="center"/>
          </w:tcPr>
          <w:p w14:paraId="7349CFB4" w14:textId="77777777" w:rsidR="00804937" w:rsidRPr="00804937" w:rsidRDefault="00804937" w:rsidP="00804937">
            <w:pPr>
              <w:rPr>
                <w:color w:val="000000"/>
                <w:sz w:val="22"/>
                <w:szCs w:val="22"/>
              </w:rPr>
            </w:pPr>
            <w:r w:rsidRPr="00804937">
              <w:rPr>
                <w:color w:val="000000"/>
                <w:sz w:val="22"/>
                <w:szCs w:val="22"/>
              </w:rPr>
              <w:t>количество условных единиц, относящихся к активам, необходимым для осуществления регулируемой деятельности</w:t>
            </w:r>
          </w:p>
        </w:tc>
        <w:tc>
          <w:tcPr>
            <w:tcW w:w="850" w:type="dxa"/>
            <w:shd w:val="clear" w:color="auto" w:fill="auto"/>
            <w:vAlign w:val="center"/>
          </w:tcPr>
          <w:p w14:paraId="71B21882" w14:textId="77777777" w:rsidR="00804937" w:rsidRPr="00804937" w:rsidRDefault="00804937" w:rsidP="00804937">
            <w:pPr>
              <w:jc w:val="center"/>
              <w:rPr>
                <w:color w:val="000000"/>
                <w:sz w:val="22"/>
                <w:szCs w:val="22"/>
              </w:rPr>
            </w:pPr>
            <w:r w:rsidRPr="00804937">
              <w:rPr>
                <w:color w:val="000000"/>
                <w:sz w:val="22"/>
                <w:szCs w:val="22"/>
              </w:rPr>
              <w:t>у.е.</w:t>
            </w:r>
          </w:p>
        </w:tc>
        <w:tc>
          <w:tcPr>
            <w:tcW w:w="1276" w:type="dxa"/>
            <w:shd w:val="clear" w:color="000000" w:fill="FFFFFF"/>
            <w:vAlign w:val="center"/>
          </w:tcPr>
          <w:p w14:paraId="586337A0" w14:textId="77777777" w:rsidR="00804937" w:rsidRPr="00804937" w:rsidRDefault="00804937" w:rsidP="00804937">
            <w:pPr>
              <w:jc w:val="center"/>
              <w:rPr>
                <w:color w:val="000000"/>
                <w:sz w:val="22"/>
                <w:szCs w:val="22"/>
              </w:rPr>
            </w:pPr>
            <w:r w:rsidRPr="00804937">
              <w:rPr>
                <w:color w:val="000000"/>
                <w:sz w:val="22"/>
                <w:szCs w:val="22"/>
              </w:rPr>
              <w:t>63,63</w:t>
            </w:r>
          </w:p>
        </w:tc>
        <w:tc>
          <w:tcPr>
            <w:tcW w:w="1418" w:type="dxa"/>
            <w:shd w:val="clear" w:color="000000" w:fill="FFFFFF"/>
          </w:tcPr>
          <w:p w14:paraId="7159CD76" w14:textId="77777777" w:rsidR="00804937" w:rsidRPr="00804937" w:rsidRDefault="00804937" w:rsidP="00804937">
            <w:pPr>
              <w:jc w:val="center"/>
              <w:rPr>
                <w:szCs w:val="20"/>
              </w:rPr>
            </w:pPr>
          </w:p>
          <w:p w14:paraId="1D2C2DFE" w14:textId="77777777" w:rsidR="00804937" w:rsidRPr="00804937" w:rsidRDefault="00804937" w:rsidP="00804937">
            <w:pPr>
              <w:jc w:val="center"/>
              <w:rPr>
                <w:color w:val="000000"/>
                <w:sz w:val="22"/>
                <w:szCs w:val="22"/>
              </w:rPr>
            </w:pPr>
            <w:r w:rsidRPr="00804937">
              <w:rPr>
                <w:szCs w:val="20"/>
              </w:rPr>
              <w:t>63,63</w:t>
            </w:r>
          </w:p>
        </w:tc>
        <w:tc>
          <w:tcPr>
            <w:tcW w:w="1275" w:type="dxa"/>
            <w:shd w:val="clear" w:color="000000" w:fill="FFFFFF"/>
          </w:tcPr>
          <w:p w14:paraId="42ED2225" w14:textId="77777777" w:rsidR="00804937" w:rsidRPr="00804937" w:rsidRDefault="00804937" w:rsidP="00804937">
            <w:pPr>
              <w:jc w:val="center"/>
              <w:rPr>
                <w:szCs w:val="20"/>
              </w:rPr>
            </w:pPr>
          </w:p>
          <w:p w14:paraId="1E43BA1D" w14:textId="77777777" w:rsidR="00804937" w:rsidRPr="00804937" w:rsidRDefault="00804937" w:rsidP="00804937">
            <w:pPr>
              <w:jc w:val="center"/>
              <w:rPr>
                <w:color w:val="000000"/>
                <w:sz w:val="22"/>
                <w:szCs w:val="22"/>
              </w:rPr>
            </w:pPr>
            <w:r w:rsidRPr="00804937">
              <w:rPr>
                <w:szCs w:val="20"/>
              </w:rPr>
              <w:t>63,63</w:t>
            </w:r>
          </w:p>
        </w:tc>
      </w:tr>
      <w:tr w:rsidR="00804937" w:rsidRPr="00804937" w14:paraId="34227BAE" w14:textId="77777777" w:rsidTr="00F95151">
        <w:trPr>
          <w:trHeight w:val="573"/>
        </w:trPr>
        <w:tc>
          <w:tcPr>
            <w:tcW w:w="575" w:type="dxa"/>
            <w:shd w:val="clear" w:color="auto" w:fill="auto"/>
            <w:vAlign w:val="center"/>
          </w:tcPr>
          <w:p w14:paraId="02FB59F4" w14:textId="77777777" w:rsidR="00804937" w:rsidRPr="00804937" w:rsidRDefault="00804937" w:rsidP="00804937">
            <w:pPr>
              <w:jc w:val="center"/>
              <w:rPr>
                <w:color w:val="000000"/>
              </w:rPr>
            </w:pPr>
            <w:r w:rsidRPr="00804937">
              <w:rPr>
                <w:color w:val="000000"/>
              </w:rPr>
              <w:t>3.2</w:t>
            </w:r>
          </w:p>
        </w:tc>
        <w:tc>
          <w:tcPr>
            <w:tcW w:w="4235" w:type="dxa"/>
            <w:shd w:val="clear" w:color="auto" w:fill="auto"/>
            <w:vAlign w:val="center"/>
          </w:tcPr>
          <w:p w14:paraId="7FB69A03" w14:textId="77777777" w:rsidR="00804937" w:rsidRPr="00804937" w:rsidRDefault="00804937" w:rsidP="00804937">
            <w:pPr>
              <w:rPr>
                <w:color w:val="000000"/>
                <w:sz w:val="22"/>
                <w:szCs w:val="22"/>
              </w:rPr>
            </w:pPr>
          </w:p>
          <w:p w14:paraId="1B3F6406" w14:textId="77777777" w:rsidR="00804937" w:rsidRPr="00804937" w:rsidRDefault="00804937" w:rsidP="00804937">
            <w:pPr>
              <w:rPr>
                <w:color w:val="000000"/>
                <w:sz w:val="22"/>
                <w:szCs w:val="22"/>
              </w:rPr>
            </w:pPr>
            <w:r w:rsidRPr="00804937">
              <w:rPr>
                <w:color w:val="000000"/>
                <w:sz w:val="22"/>
                <w:szCs w:val="22"/>
              </w:rPr>
              <w:t>установленная тепловая мощность источника тепловой энергии</w:t>
            </w:r>
          </w:p>
        </w:tc>
        <w:tc>
          <w:tcPr>
            <w:tcW w:w="850" w:type="dxa"/>
            <w:shd w:val="clear" w:color="auto" w:fill="auto"/>
            <w:vAlign w:val="center"/>
          </w:tcPr>
          <w:p w14:paraId="69ECF931" w14:textId="77777777" w:rsidR="00804937" w:rsidRPr="00804937" w:rsidRDefault="00804937" w:rsidP="00804937">
            <w:pPr>
              <w:jc w:val="center"/>
              <w:rPr>
                <w:color w:val="000000"/>
                <w:sz w:val="22"/>
                <w:szCs w:val="22"/>
              </w:rPr>
            </w:pPr>
            <w:r w:rsidRPr="00804937">
              <w:rPr>
                <w:color w:val="000000"/>
                <w:sz w:val="22"/>
                <w:szCs w:val="22"/>
              </w:rPr>
              <w:t>Гкал/ч</w:t>
            </w:r>
          </w:p>
        </w:tc>
        <w:tc>
          <w:tcPr>
            <w:tcW w:w="1276" w:type="dxa"/>
            <w:shd w:val="clear" w:color="000000" w:fill="FFFFFF"/>
            <w:vAlign w:val="center"/>
          </w:tcPr>
          <w:p w14:paraId="4320C3C9" w14:textId="77777777" w:rsidR="00804937" w:rsidRPr="00804937" w:rsidRDefault="00804937" w:rsidP="00804937">
            <w:pPr>
              <w:jc w:val="center"/>
              <w:rPr>
                <w:color w:val="000000"/>
                <w:sz w:val="22"/>
                <w:szCs w:val="22"/>
              </w:rPr>
            </w:pPr>
            <w:r w:rsidRPr="00804937">
              <w:rPr>
                <w:color w:val="000000"/>
                <w:sz w:val="22"/>
                <w:szCs w:val="22"/>
              </w:rPr>
              <w:t>5,58</w:t>
            </w:r>
          </w:p>
        </w:tc>
        <w:tc>
          <w:tcPr>
            <w:tcW w:w="1418" w:type="dxa"/>
            <w:shd w:val="clear" w:color="000000" w:fill="FFFFFF"/>
            <w:vAlign w:val="center"/>
          </w:tcPr>
          <w:p w14:paraId="5B03E0F1" w14:textId="77777777" w:rsidR="00804937" w:rsidRPr="00804937" w:rsidRDefault="00804937" w:rsidP="00804937">
            <w:pPr>
              <w:jc w:val="center"/>
              <w:rPr>
                <w:color w:val="000000"/>
                <w:sz w:val="22"/>
                <w:szCs w:val="22"/>
              </w:rPr>
            </w:pPr>
            <w:r w:rsidRPr="00804937">
              <w:rPr>
                <w:color w:val="000000"/>
                <w:sz w:val="22"/>
                <w:szCs w:val="22"/>
              </w:rPr>
              <w:t>5,58</w:t>
            </w:r>
          </w:p>
        </w:tc>
        <w:tc>
          <w:tcPr>
            <w:tcW w:w="1275" w:type="dxa"/>
            <w:shd w:val="clear" w:color="000000" w:fill="FFFFFF"/>
            <w:vAlign w:val="center"/>
          </w:tcPr>
          <w:p w14:paraId="3ED95F1C" w14:textId="77777777" w:rsidR="00804937" w:rsidRPr="00804937" w:rsidRDefault="00804937" w:rsidP="00804937">
            <w:pPr>
              <w:jc w:val="center"/>
              <w:rPr>
                <w:color w:val="000000"/>
                <w:sz w:val="22"/>
                <w:szCs w:val="22"/>
              </w:rPr>
            </w:pPr>
            <w:r w:rsidRPr="00804937">
              <w:rPr>
                <w:color w:val="000000"/>
                <w:sz w:val="22"/>
                <w:szCs w:val="22"/>
              </w:rPr>
              <w:t>5,58</w:t>
            </w:r>
          </w:p>
        </w:tc>
      </w:tr>
      <w:tr w:rsidR="00804937" w:rsidRPr="00804937" w14:paraId="219B8F7F" w14:textId="77777777" w:rsidTr="00F95151">
        <w:trPr>
          <w:trHeight w:val="229"/>
        </w:trPr>
        <w:tc>
          <w:tcPr>
            <w:tcW w:w="575" w:type="dxa"/>
            <w:shd w:val="clear" w:color="auto" w:fill="auto"/>
            <w:vAlign w:val="center"/>
            <w:hideMark/>
          </w:tcPr>
          <w:p w14:paraId="29EF9921" w14:textId="77777777" w:rsidR="00804937" w:rsidRPr="00804937" w:rsidRDefault="00804937" w:rsidP="00804937">
            <w:pPr>
              <w:jc w:val="center"/>
              <w:rPr>
                <w:color w:val="000000"/>
              </w:rPr>
            </w:pPr>
            <w:r w:rsidRPr="00804937">
              <w:rPr>
                <w:color w:val="000000"/>
              </w:rPr>
              <w:t>4</w:t>
            </w:r>
          </w:p>
        </w:tc>
        <w:tc>
          <w:tcPr>
            <w:tcW w:w="4235" w:type="dxa"/>
            <w:shd w:val="clear" w:color="auto" w:fill="auto"/>
            <w:vAlign w:val="center"/>
            <w:hideMark/>
          </w:tcPr>
          <w:p w14:paraId="67D25570" w14:textId="77777777" w:rsidR="00804937" w:rsidRPr="00804937" w:rsidRDefault="00804937" w:rsidP="00804937">
            <w:pPr>
              <w:rPr>
                <w:color w:val="000000"/>
                <w:sz w:val="22"/>
                <w:szCs w:val="22"/>
              </w:rPr>
            </w:pPr>
            <w:r w:rsidRPr="00804937">
              <w:rPr>
                <w:color w:val="000000"/>
                <w:sz w:val="22"/>
                <w:szCs w:val="22"/>
              </w:rPr>
              <w:t>Коэффициент эластичности затрат по росту активов (</w:t>
            </w:r>
            <w:proofErr w:type="spellStart"/>
            <w:r w:rsidRPr="00804937">
              <w:rPr>
                <w:color w:val="000000"/>
                <w:sz w:val="22"/>
                <w:szCs w:val="22"/>
              </w:rPr>
              <w:t>К</w:t>
            </w:r>
            <w:r w:rsidRPr="00804937">
              <w:rPr>
                <w:color w:val="000000"/>
                <w:sz w:val="22"/>
                <w:szCs w:val="22"/>
                <w:vertAlign w:val="subscript"/>
              </w:rPr>
              <w:t>эл</w:t>
            </w:r>
            <w:proofErr w:type="spellEnd"/>
            <w:r w:rsidRPr="00804937">
              <w:rPr>
                <w:color w:val="000000"/>
                <w:sz w:val="22"/>
                <w:szCs w:val="22"/>
              </w:rPr>
              <w:t>)</w:t>
            </w:r>
          </w:p>
        </w:tc>
        <w:tc>
          <w:tcPr>
            <w:tcW w:w="850" w:type="dxa"/>
            <w:shd w:val="clear" w:color="auto" w:fill="auto"/>
            <w:vAlign w:val="center"/>
            <w:hideMark/>
          </w:tcPr>
          <w:p w14:paraId="0B248A59" w14:textId="77777777" w:rsidR="00804937" w:rsidRPr="00804937" w:rsidRDefault="00804937" w:rsidP="00804937">
            <w:pPr>
              <w:jc w:val="center"/>
              <w:rPr>
                <w:color w:val="000000"/>
                <w:sz w:val="22"/>
                <w:szCs w:val="22"/>
              </w:rPr>
            </w:pPr>
            <w:r w:rsidRPr="00804937">
              <w:rPr>
                <w:color w:val="000000"/>
                <w:sz w:val="22"/>
                <w:szCs w:val="22"/>
              </w:rPr>
              <w:t> </w:t>
            </w:r>
          </w:p>
        </w:tc>
        <w:tc>
          <w:tcPr>
            <w:tcW w:w="1276" w:type="dxa"/>
            <w:shd w:val="clear" w:color="000000" w:fill="FFFFFF"/>
            <w:vAlign w:val="center"/>
            <w:hideMark/>
          </w:tcPr>
          <w:p w14:paraId="13DC37F3" w14:textId="77777777" w:rsidR="00804937" w:rsidRPr="00804937" w:rsidRDefault="00804937" w:rsidP="00804937">
            <w:pPr>
              <w:jc w:val="center"/>
              <w:rPr>
                <w:color w:val="000000"/>
                <w:sz w:val="22"/>
                <w:szCs w:val="22"/>
              </w:rPr>
            </w:pPr>
            <w:r w:rsidRPr="00804937">
              <w:rPr>
                <w:color w:val="000000"/>
                <w:sz w:val="22"/>
                <w:szCs w:val="22"/>
              </w:rPr>
              <w:t>0,75 </w:t>
            </w:r>
          </w:p>
        </w:tc>
        <w:tc>
          <w:tcPr>
            <w:tcW w:w="1418" w:type="dxa"/>
            <w:shd w:val="clear" w:color="000000" w:fill="FFFFFF"/>
            <w:vAlign w:val="center"/>
            <w:hideMark/>
          </w:tcPr>
          <w:p w14:paraId="025B20ED" w14:textId="77777777" w:rsidR="00804937" w:rsidRPr="00804937" w:rsidRDefault="00804937" w:rsidP="00804937">
            <w:pPr>
              <w:jc w:val="center"/>
              <w:rPr>
                <w:color w:val="000000"/>
                <w:sz w:val="22"/>
                <w:szCs w:val="22"/>
              </w:rPr>
            </w:pPr>
            <w:r w:rsidRPr="00804937">
              <w:rPr>
                <w:color w:val="000000"/>
                <w:sz w:val="22"/>
                <w:szCs w:val="22"/>
              </w:rPr>
              <w:t>0,75 </w:t>
            </w:r>
          </w:p>
        </w:tc>
        <w:tc>
          <w:tcPr>
            <w:tcW w:w="1275" w:type="dxa"/>
            <w:shd w:val="clear" w:color="000000" w:fill="FFFFFF"/>
            <w:vAlign w:val="center"/>
            <w:hideMark/>
          </w:tcPr>
          <w:p w14:paraId="7D0AC7AF" w14:textId="77777777" w:rsidR="00804937" w:rsidRPr="00804937" w:rsidRDefault="00804937" w:rsidP="00804937">
            <w:pPr>
              <w:jc w:val="center"/>
              <w:rPr>
                <w:color w:val="000000"/>
                <w:sz w:val="22"/>
                <w:szCs w:val="22"/>
              </w:rPr>
            </w:pPr>
            <w:r w:rsidRPr="00804937">
              <w:rPr>
                <w:color w:val="000000"/>
                <w:sz w:val="22"/>
                <w:szCs w:val="22"/>
              </w:rPr>
              <w:t>0,75 </w:t>
            </w:r>
          </w:p>
        </w:tc>
      </w:tr>
      <w:tr w:rsidR="00804937" w:rsidRPr="00804937" w14:paraId="5EE7222D" w14:textId="77777777" w:rsidTr="00F95151">
        <w:trPr>
          <w:trHeight w:val="525"/>
        </w:trPr>
        <w:tc>
          <w:tcPr>
            <w:tcW w:w="575" w:type="dxa"/>
            <w:shd w:val="clear" w:color="auto" w:fill="auto"/>
            <w:vAlign w:val="center"/>
            <w:hideMark/>
          </w:tcPr>
          <w:p w14:paraId="67DCBC8C" w14:textId="77777777" w:rsidR="00804937" w:rsidRPr="00804937" w:rsidRDefault="00804937" w:rsidP="00804937">
            <w:pPr>
              <w:jc w:val="center"/>
              <w:rPr>
                <w:color w:val="000000"/>
              </w:rPr>
            </w:pPr>
            <w:r w:rsidRPr="00804937">
              <w:rPr>
                <w:color w:val="000000"/>
              </w:rPr>
              <w:t>5</w:t>
            </w:r>
          </w:p>
        </w:tc>
        <w:tc>
          <w:tcPr>
            <w:tcW w:w="4235" w:type="dxa"/>
            <w:shd w:val="clear" w:color="auto" w:fill="auto"/>
            <w:vAlign w:val="center"/>
            <w:hideMark/>
          </w:tcPr>
          <w:p w14:paraId="1A3A36A8" w14:textId="77777777" w:rsidR="00804937" w:rsidRPr="00804937" w:rsidRDefault="00804937" w:rsidP="00804937">
            <w:pPr>
              <w:rPr>
                <w:color w:val="000000"/>
              </w:rPr>
            </w:pPr>
            <w:r w:rsidRPr="00804937">
              <w:rPr>
                <w:color w:val="000000"/>
              </w:rPr>
              <w:t>Операционные (</w:t>
            </w:r>
            <w:proofErr w:type="spellStart"/>
            <w:r w:rsidRPr="00804937">
              <w:rPr>
                <w:color w:val="000000"/>
              </w:rPr>
              <w:t>подконтр</w:t>
            </w:r>
            <w:proofErr w:type="spellEnd"/>
            <w:r w:rsidRPr="00804937">
              <w:rPr>
                <w:color w:val="000000"/>
              </w:rPr>
              <w:t>.) расходы</w:t>
            </w:r>
          </w:p>
        </w:tc>
        <w:tc>
          <w:tcPr>
            <w:tcW w:w="850" w:type="dxa"/>
            <w:shd w:val="clear" w:color="auto" w:fill="auto"/>
            <w:vAlign w:val="center"/>
            <w:hideMark/>
          </w:tcPr>
          <w:p w14:paraId="464F7ECF" w14:textId="77777777" w:rsidR="00804937" w:rsidRPr="00804937" w:rsidRDefault="00804937" w:rsidP="00804937">
            <w:pPr>
              <w:jc w:val="center"/>
              <w:rPr>
                <w:color w:val="000000"/>
              </w:rPr>
            </w:pPr>
            <w:r w:rsidRPr="00804937">
              <w:rPr>
                <w:color w:val="000000"/>
              </w:rPr>
              <w:t>тыс. руб.</w:t>
            </w:r>
          </w:p>
        </w:tc>
        <w:tc>
          <w:tcPr>
            <w:tcW w:w="1276" w:type="dxa"/>
            <w:shd w:val="clear" w:color="000000" w:fill="FFFFFF"/>
            <w:vAlign w:val="center"/>
          </w:tcPr>
          <w:p w14:paraId="72C09261" w14:textId="77777777" w:rsidR="00804937" w:rsidRPr="00804937" w:rsidRDefault="00804937" w:rsidP="00804937">
            <w:pPr>
              <w:jc w:val="center"/>
              <w:rPr>
                <w:color w:val="000000"/>
              </w:rPr>
            </w:pPr>
            <w:r w:rsidRPr="00804937">
              <w:rPr>
                <w:color w:val="000000"/>
              </w:rPr>
              <w:t>10 536,29</w:t>
            </w:r>
          </w:p>
        </w:tc>
        <w:tc>
          <w:tcPr>
            <w:tcW w:w="1418" w:type="dxa"/>
            <w:shd w:val="clear" w:color="000000" w:fill="FFFFFF"/>
            <w:vAlign w:val="center"/>
          </w:tcPr>
          <w:p w14:paraId="60BC8281" w14:textId="77777777" w:rsidR="00804937" w:rsidRPr="00804937" w:rsidRDefault="00804937" w:rsidP="00804937">
            <w:pPr>
              <w:jc w:val="center"/>
              <w:rPr>
                <w:color w:val="000000"/>
              </w:rPr>
            </w:pPr>
            <w:r w:rsidRPr="00804937">
              <w:rPr>
                <w:color w:val="000000"/>
              </w:rPr>
              <w:t>10 806,44</w:t>
            </w:r>
          </w:p>
        </w:tc>
        <w:tc>
          <w:tcPr>
            <w:tcW w:w="1275" w:type="dxa"/>
            <w:shd w:val="clear" w:color="000000" w:fill="FFFFFF"/>
            <w:vAlign w:val="center"/>
          </w:tcPr>
          <w:p w14:paraId="3AE78507" w14:textId="77777777" w:rsidR="00804937" w:rsidRPr="00804937" w:rsidRDefault="00804937" w:rsidP="00804937">
            <w:pPr>
              <w:jc w:val="center"/>
              <w:rPr>
                <w:color w:val="000000"/>
              </w:rPr>
            </w:pPr>
            <w:r w:rsidRPr="00804937">
              <w:rPr>
                <w:color w:val="000000"/>
              </w:rPr>
              <w:t>11 129,80</w:t>
            </w:r>
          </w:p>
        </w:tc>
      </w:tr>
    </w:tbl>
    <w:p w14:paraId="641700DF" w14:textId="77777777" w:rsidR="00804937" w:rsidRPr="00804937" w:rsidRDefault="00804937" w:rsidP="00804937">
      <w:pPr>
        <w:ind w:firstLine="709"/>
        <w:jc w:val="right"/>
        <w:rPr>
          <w:snapToGrid w:val="0"/>
          <w:color w:val="000000"/>
          <w:sz w:val="28"/>
          <w:szCs w:val="28"/>
        </w:rPr>
      </w:pPr>
      <w:r w:rsidRPr="00804937">
        <w:rPr>
          <w:snapToGrid w:val="0"/>
          <w:color w:val="000000"/>
          <w:sz w:val="28"/>
          <w:szCs w:val="28"/>
        </w:rPr>
        <w:t xml:space="preserve">Таблица 15 </w:t>
      </w:r>
    </w:p>
    <w:p w14:paraId="618953C2" w14:textId="77777777" w:rsidR="00804937" w:rsidRPr="00804937" w:rsidRDefault="00804937" w:rsidP="00804937">
      <w:pPr>
        <w:ind w:firstLine="709"/>
        <w:jc w:val="both"/>
        <w:rPr>
          <w:color w:val="000000"/>
          <w:sz w:val="28"/>
          <w:szCs w:val="28"/>
        </w:rPr>
      </w:pPr>
      <w:r w:rsidRPr="00804937">
        <w:rPr>
          <w:color w:val="000000"/>
          <w:sz w:val="28"/>
          <w:szCs w:val="28"/>
        </w:rPr>
        <w:t>Фактические операционные (подконтрольные) расходы за 2020-2021 гг.</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824"/>
        <w:gridCol w:w="960"/>
        <w:gridCol w:w="1275"/>
        <w:gridCol w:w="1305"/>
        <w:gridCol w:w="1389"/>
        <w:gridCol w:w="1162"/>
      </w:tblGrid>
      <w:tr w:rsidR="00804937" w:rsidRPr="00804937" w14:paraId="6079E6B6" w14:textId="77777777" w:rsidTr="00F95151">
        <w:tc>
          <w:tcPr>
            <w:tcW w:w="606" w:type="dxa"/>
            <w:shd w:val="clear" w:color="auto" w:fill="auto"/>
            <w:vAlign w:val="center"/>
          </w:tcPr>
          <w:p w14:paraId="6C5F3721" w14:textId="77777777" w:rsidR="00804937" w:rsidRPr="00804937" w:rsidRDefault="00804937" w:rsidP="00804937">
            <w:pPr>
              <w:jc w:val="center"/>
              <w:rPr>
                <w:color w:val="000000"/>
                <w:u w:val="single"/>
              </w:rPr>
            </w:pPr>
            <w:r w:rsidRPr="00804937">
              <w:rPr>
                <w:snapToGrid w:val="0"/>
              </w:rPr>
              <w:t>№ п/п</w:t>
            </w:r>
          </w:p>
        </w:tc>
        <w:tc>
          <w:tcPr>
            <w:tcW w:w="2824" w:type="dxa"/>
            <w:shd w:val="clear" w:color="auto" w:fill="auto"/>
            <w:vAlign w:val="center"/>
          </w:tcPr>
          <w:p w14:paraId="1BD2DE48" w14:textId="77777777" w:rsidR="00804937" w:rsidRPr="00804937" w:rsidRDefault="00804937" w:rsidP="00804937">
            <w:pPr>
              <w:jc w:val="center"/>
              <w:rPr>
                <w:color w:val="000000"/>
                <w:u w:val="single"/>
              </w:rPr>
            </w:pPr>
            <w:r w:rsidRPr="00804937">
              <w:rPr>
                <w:snapToGrid w:val="0"/>
              </w:rPr>
              <w:t>Показатели</w:t>
            </w:r>
          </w:p>
        </w:tc>
        <w:tc>
          <w:tcPr>
            <w:tcW w:w="960" w:type="dxa"/>
            <w:shd w:val="clear" w:color="auto" w:fill="auto"/>
            <w:vAlign w:val="center"/>
          </w:tcPr>
          <w:p w14:paraId="03A63C36" w14:textId="77777777" w:rsidR="00804937" w:rsidRPr="00804937" w:rsidRDefault="00804937" w:rsidP="00804937">
            <w:pPr>
              <w:jc w:val="center"/>
              <w:rPr>
                <w:color w:val="000000"/>
                <w:u w:val="single"/>
              </w:rPr>
            </w:pPr>
            <w:r w:rsidRPr="00804937">
              <w:rPr>
                <w:snapToGrid w:val="0"/>
              </w:rPr>
              <w:t>Ед. изм.</w:t>
            </w:r>
          </w:p>
        </w:tc>
        <w:tc>
          <w:tcPr>
            <w:tcW w:w="1275" w:type="dxa"/>
          </w:tcPr>
          <w:p w14:paraId="1B60A51B" w14:textId="77777777" w:rsidR="00804937" w:rsidRPr="00804937" w:rsidRDefault="00804937" w:rsidP="00804937">
            <w:pPr>
              <w:jc w:val="center"/>
              <w:rPr>
                <w:snapToGrid w:val="0"/>
              </w:rPr>
            </w:pPr>
            <w:r w:rsidRPr="00804937">
              <w:rPr>
                <w:snapToGrid w:val="0"/>
              </w:rPr>
              <w:t xml:space="preserve">Факт </w:t>
            </w:r>
          </w:p>
          <w:p w14:paraId="65AACD34" w14:textId="77777777" w:rsidR="00804937" w:rsidRPr="00804937" w:rsidRDefault="00804937" w:rsidP="00804937">
            <w:pPr>
              <w:jc w:val="center"/>
              <w:rPr>
                <w:snapToGrid w:val="0"/>
              </w:rPr>
            </w:pPr>
            <w:r w:rsidRPr="00804937">
              <w:rPr>
                <w:snapToGrid w:val="0"/>
              </w:rPr>
              <w:t xml:space="preserve">2020 года </w:t>
            </w:r>
          </w:p>
        </w:tc>
        <w:tc>
          <w:tcPr>
            <w:tcW w:w="1305" w:type="dxa"/>
            <w:shd w:val="clear" w:color="auto" w:fill="auto"/>
          </w:tcPr>
          <w:p w14:paraId="648F4045" w14:textId="77777777" w:rsidR="00804937" w:rsidRPr="00804937" w:rsidRDefault="00804937" w:rsidP="00804937">
            <w:pPr>
              <w:jc w:val="center"/>
              <w:rPr>
                <w:snapToGrid w:val="0"/>
              </w:rPr>
            </w:pPr>
            <w:proofErr w:type="spellStart"/>
            <w:proofErr w:type="gramStart"/>
            <w:r w:rsidRPr="00804937">
              <w:rPr>
                <w:snapToGrid w:val="0"/>
              </w:rPr>
              <w:t>Утвержде</w:t>
            </w:r>
            <w:proofErr w:type="spellEnd"/>
            <w:r w:rsidRPr="00804937">
              <w:rPr>
                <w:snapToGrid w:val="0"/>
              </w:rPr>
              <w:t>-но</w:t>
            </w:r>
            <w:proofErr w:type="gramEnd"/>
            <w:r w:rsidRPr="00804937">
              <w:rPr>
                <w:snapToGrid w:val="0"/>
              </w:rPr>
              <w:t xml:space="preserve"> </w:t>
            </w:r>
          </w:p>
          <w:p w14:paraId="66A184FC" w14:textId="77777777" w:rsidR="00804937" w:rsidRPr="00804937" w:rsidRDefault="00804937" w:rsidP="00804937">
            <w:pPr>
              <w:jc w:val="center"/>
              <w:rPr>
                <w:color w:val="000000"/>
                <w:u w:val="single"/>
              </w:rPr>
            </w:pPr>
            <w:r w:rsidRPr="00804937">
              <w:rPr>
                <w:snapToGrid w:val="0"/>
              </w:rPr>
              <w:t>на 2021 год</w:t>
            </w:r>
          </w:p>
        </w:tc>
        <w:tc>
          <w:tcPr>
            <w:tcW w:w="1389" w:type="dxa"/>
            <w:shd w:val="clear" w:color="auto" w:fill="auto"/>
          </w:tcPr>
          <w:p w14:paraId="5D77A34B" w14:textId="77777777" w:rsidR="00804937" w:rsidRPr="00804937" w:rsidRDefault="00804937" w:rsidP="00804937">
            <w:pPr>
              <w:jc w:val="center"/>
              <w:rPr>
                <w:color w:val="000000"/>
              </w:rPr>
            </w:pPr>
            <w:r w:rsidRPr="00804937">
              <w:rPr>
                <w:color w:val="000000"/>
              </w:rPr>
              <w:t xml:space="preserve">Факт </w:t>
            </w:r>
          </w:p>
          <w:p w14:paraId="51C055BA" w14:textId="77777777" w:rsidR="00804937" w:rsidRPr="00804937" w:rsidRDefault="00804937" w:rsidP="00804937">
            <w:pPr>
              <w:jc w:val="center"/>
              <w:rPr>
                <w:color w:val="000000"/>
              </w:rPr>
            </w:pPr>
            <w:r w:rsidRPr="00804937">
              <w:rPr>
                <w:color w:val="000000"/>
              </w:rPr>
              <w:t>2021 года</w:t>
            </w:r>
          </w:p>
        </w:tc>
        <w:tc>
          <w:tcPr>
            <w:tcW w:w="1162" w:type="dxa"/>
            <w:shd w:val="clear" w:color="auto" w:fill="auto"/>
          </w:tcPr>
          <w:p w14:paraId="5AA5A679" w14:textId="77777777" w:rsidR="00804937" w:rsidRPr="00804937" w:rsidRDefault="00804937" w:rsidP="00804937">
            <w:pPr>
              <w:jc w:val="center"/>
              <w:rPr>
                <w:color w:val="000000"/>
              </w:rPr>
            </w:pPr>
            <w:proofErr w:type="spellStart"/>
            <w:r w:rsidRPr="00804937">
              <w:rPr>
                <w:color w:val="000000"/>
              </w:rPr>
              <w:t>Отклоне-ние</w:t>
            </w:r>
            <w:proofErr w:type="spellEnd"/>
          </w:p>
          <w:p w14:paraId="1FF04AFF" w14:textId="77777777" w:rsidR="00804937" w:rsidRPr="00804937" w:rsidRDefault="00804937" w:rsidP="00804937">
            <w:pPr>
              <w:jc w:val="center"/>
              <w:rPr>
                <w:color w:val="000000"/>
              </w:rPr>
            </w:pPr>
            <w:r w:rsidRPr="00804937">
              <w:rPr>
                <w:color w:val="000000"/>
              </w:rPr>
              <w:t>(6-5)</w:t>
            </w:r>
          </w:p>
        </w:tc>
      </w:tr>
      <w:tr w:rsidR="00804937" w:rsidRPr="00804937" w14:paraId="20C444E5" w14:textId="77777777" w:rsidTr="00F95151">
        <w:trPr>
          <w:trHeight w:val="235"/>
        </w:trPr>
        <w:tc>
          <w:tcPr>
            <w:tcW w:w="606" w:type="dxa"/>
            <w:shd w:val="clear" w:color="auto" w:fill="auto"/>
            <w:vAlign w:val="center"/>
          </w:tcPr>
          <w:p w14:paraId="3F94B84C" w14:textId="77777777" w:rsidR="00804937" w:rsidRPr="00804937" w:rsidRDefault="00804937" w:rsidP="00804937">
            <w:pPr>
              <w:jc w:val="center"/>
              <w:rPr>
                <w:snapToGrid w:val="0"/>
              </w:rPr>
            </w:pPr>
            <w:r w:rsidRPr="00804937">
              <w:rPr>
                <w:snapToGrid w:val="0"/>
              </w:rPr>
              <w:t>1</w:t>
            </w:r>
          </w:p>
        </w:tc>
        <w:tc>
          <w:tcPr>
            <w:tcW w:w="2824" w:type="dxa"/>
            <w:shd w:val="clear" w:color="auto" w:fill="auto"/>
            <w:vAlign w:val="center"/>
          </w:tcPr>
          <w:p w14:paraId="476F0FD4" w14:textId="77777777" w:rsidR="00804937" w:rsidRPr="00804937" w:rsidRDefault="00804937" w:rsidP="00804937">
            <w:pPr>
              <w:jc w:val="center"/>
              <w:rPr>
                <w:snapToGrid w:val="0"/>
              </w:rPr>
            </w:pPr>
            <w:r w:rsidRPr="00804937">
              <w:rPr>
                <w:snapToGrid w:val="0"/>
              </w:rPr>
              <w:t>2</w:t>
            </w:r>
          </w:p>
        </w:tc>
        <w:tc>
          <w:tcPr>
            <w:tcW w:w="960" w:type="dxa"/>
            <w:shd w:val="clear" w:color="auto" w:fill="auto"/>
            <w:vAlign w:val="center"/>
          </w:tcPr>
          <w:p w14:paraId="0ABF1827" w14:textId="77777777" w:rsidR="00804937" w:rsidRPr="00804937" w:rsidRDefault="00804937" w:rsidP="00804937">
            <w:pPr>
              <w:jc w:val="center"/>
              <w:rPr>
                <w:snapToGrid w:val="0"/>
              </w:rPr>
            </w:pPr>
            <w:r w:rsidRPr="00804937">
              <w:rPr>
                <w:snapToGrid w:val="0"/>
              </w:rPr>
              <w:t>3</w:t>
            </w:r>
          </w:p>
        </w:tc>
        <w:tc>
          <w:tcPr>
            <w:tcW w:w="1275" w:type="dxa"/>
          </w:tcPr>
          <w:p w14:paraId="600E455E" w14:textId="77777777" w:rsidR="00804937" w:rsidRPr="00804937" w:rsidRDefault="00804937" w:rsidP="00804937">
            <w:pPr>
              <w:jc w:val="center"/>
              <w:rPr>
                <w:snapToGrid w:val="0"/>
              </w:rPr>
            </w:pPr>
            <w:r w:rsidRPr="00804937">
              <w:rPr>
                <w:snapToGrid w:val="0"/>
              </w:rPr>
              <w:t>4</w:t>
            </w:r>
          </w:p>
        </w:tc>
        <w:tc>
          <w:tcPr>
            <w:tcW w:w="1305" w:type="dxa"/>
            <w:shd w:val="clear" w:color="auto" w:fill="auto"/>
          </w:tcPr>
          <w:p w14:paraId="1E87FFA4" w14:textId="77777777" w:rsidR="00804937" w:rsidRPr="00804937" w:rsidRDefault="00804937" w:rsidP="00804937">
            <w:pPr>
              <w:jc w:val="center"/>
              <w:rPr>
                <w:snapToGrid w:val="0"/>
              </w:rPr>
            </w:pPr>
            <w:r w:rsidRPr="00804937">
              <w:rPr>
                <w:snapToGrid w:val="0"/>
              </w:rPr>
              <w:t>5</w:t>
            </w:r>
          </w:p>
        </w:tc>
        <w:tc>
          <w:tcPr>
            <w:tcW w:w="1389" w:type="dxa"/>
            <w:shd w:val="clear" w:color="auto" w:fill="auto"/>
          </w:tcPr>
          <w:p w14:paraId="6266FDE8" w14:textId="77777777" w:rsidR="00804937" w:rsidRPr="00804937" w:rsidRDefault="00804937" w:rsidP="00804937">
            <w:pPr>
              <w:jc w:val="center"/>
              <w:rPr>
                <w:color w:val="000000"/>
              </w:rPr>
            </w:pPr>
            <w:r w:rsidRPr="00804937">
              <w:rPr>
                <w:color w:val="000000"/>
              </w:rPr>
              <w:t>6</w:t>
            </w:r>
          </w:p>
        </w:tc>
        <w:tc>
          <w:tcPr>
            <w:tcW w:w="1162" w:type="dxa"/>
            <w:shd w:val="clear" w:color="auto" w:fill="auto"/>
          </w:tcPr>
          <w:p w14:paraId="2427AA7D" w14:textId="77777777" w:rsidR="00804937" w:rsidRPr="00804937" w:rsidRDefault="00804937" w:rsidP="00804937">
            <w:pPr>
              <w:jc w:val="center"/>
              <w:rPr>
                <w:color w:val="000000"/>
              </w:rPr>
            </w:pPr>
            <w:r w:rsidRPr="00804937">
              <w:rPr>
                <w:color w:val="000000"/>
              </w:rPr>
              <w:t>7</w:t>
            </w:r>
          </w:p>
        </w:tc>
      </w:tr>
      <w:tr w:rsidR="00804937" w:rsidRPr="00804937" w14:paraId="777BB747" w14:textId="77777777" w:rsidTr="00F95151">
        <w:tc>
          <w:tcPr>
            <w:tcW w:w="606" w:type="dxa"/>
            <w:shd w:val="clear" w:color="auto" w:fill="auto"/>
          </w:tcPr>
          <w:p w14:paraId="2493C39C" w14:textId="77777777" w:rsidR="00804937" w:rsidRPr="00804937" w:rsidRDefault="00804937" w:rsidP="00804937">
            <w:pPr>
              <w:jc w:val="center"/>
              <w:rPr>
                <w:color w:val="000000"/>
              </w:rPr>
            </w:pPr>
            <w:r w:rsidRPr="00804937">
              <w:rPr>
                <w:color w:val="000000"/>
              </w:rPr>
              <w:t>1</w:t>
            </w:r>
          </w:p>
        </w:tc>
        <w:tc>
          <w:tcPr>
            <w:tcW w:w="2824" w:type="dxa"/>
            <w:shd w:val="clear" w:color="auto" w:fill="auto"/>
          </w:tcPr>
          <w:p w14:paraId="53C3F6E9" w14:textId="77777777" w:rsidR="00804937" w:rsidRPr="00804937" w:rsidRDefault="00804937" w:rsidP="00804937">
            <w:pPr>
              <w:rPr>
                <w:color w:val="000000"/>
              </w:rPr>
            </w:pPr>
            <w:r w:rsidRPr="00804937">
              <w:rPr>
                <w:color w:val="000000"/>
              </w:rPr>
              <w:t>Расходы на сырьё и материалы</w:t>
            </w:r>
          </w:p>
        </w:tc>
        <w:tc>
          <w:tcPr>
            <w:tcW w:w="960" w:type="dxa"/>
            <w:shd w:val="clear" w:color="auto" w:fill="auto"/>
          </w:tcPr>
          <w:p w14:paraId="1FE42E2D" w14:textId="77777777" w:rsidR="00804937" w:rsidRPr="00804937" w:rsidRDefault="00804937" w:rsidP="00804937">
            <w:pPr>
              <w:jc w:val="center"/>
              <w:rPr>
                <w:color w:val="000000"/>
              </w:rPr>
            </w:pPr>
            <w:r w:rsidRPr="00804937">
              <w:rPr>
                <w:color w:val="000000"/>
              </w:rPr>
              <w:t>тыс. руб.</w:t>
            </w:r>
          </w:p>
        </w:tc>
        <w:tc>
          <w:tcPr>
            <w:tcW w:w="1275" w:type="dxa"/>
            <w:shd w:val="clear" w:color="auto" w:fill="auto"/>
          </w:tcPr>
          <w:p w14:paraId="0FCC2C8C" w14:textId="77777777" w:rsidR="00804937" w:rsidRPr="00804937" w:rsidRDefault="00804937" w:rsidP="00804937">
            <w:pPr>
              <w:jc w:val="center"/>
              <w:rPr>
                <w:color w:val="000000"/>
              </w:rPr>
            </w:pPr>
            <w:r w:rsidRPr="00804937">
              <w:rPr>
                <w:color w:val="000000"/>
              </w:rPr>
              <w:t>157,68</w:t>
            </w:r>
          </w:p>
        </w:tc>
        <w:tc>
          <w:tcPr>
            <w:tcW w:w="1305" w:type="dxa"/>
            <w:shd w:val="clear" w:color="auto" w:fill="auto"/>
          </w:tcPr>
          <w:p w14:paraId="26D5B32E" w14:textId="77777777" w:rsidR="00804937" w:rsidRPr="00804937" w:rsidRDefault="00804937" w:rsidP="00804937">
            <w:pPr>
              <w:jc w:val="center"/>
              <w:rPr>
                <w:color w:val="000000"/>
              </w:rPr>
            </w:pPr>
            <w:r w:rsidRPr="00804937">
              <w:rPr>
                <w:color w:val="000000"/>
                <w:lang w:val="en-US"/>
              </w:rPr>
              <w:t>161,72</w:t>
            </w:r>
          </w:p>
        </w:tc>
        <w:tc>
          <w:tcPr>
            <w:tcW w:w="1389" w:type="dxa"/>
            <w:shd w:val="clear" w:color="auto" w:fill="auto"/>
          </w:tcPr>
          <w:p w14:paraId="6F47A7A7" w14:textId="77777777" w:rsidR="00804937" w:rsidRPr="00804937" w:rsidRDefault="00804937" w:rsidP="00804937">
            <w:pPr>
              <w:jc w:val="center"/>
              <w:rPr>
                <w:color w:val="000000"/>
              </w:rPr>
            </w:pPr>
            <w:r w:rsidRPr="00804937">
              <w:rPr>
                <w:color w:val="000000"/>
              </w:rPr>
              <w:t>166,56</w:t>
            </w:r>
          </w:p>
        </w:tc>
        <w:tc>
          <w:tcPr>
            <w:tcW w:w="1162" w:type="dxa"/>
            <w:shd w:val="clear" w:color="auto" w:fill="auto"/>
          </w:tcPr>
          <w:p w14:paraId="2AF7977F" w14:textId="77777777" w:rsidR="00804937" w:rsidRPr="00804937" w:rsidRDefault="00804937" w:rsidP="00804937">
            <w:pPr>
              <w:jc w:val="center"/>
              <w:rPr>
                <w:color w:val="000000"/>
              </w:rPr>
            </w:pPr>
            <w:r w:rsidRPr="00804937">
              <w:rPr>
                <w:color w:val="000000"/>
              </w:rPr>
              <w:t>4,84</w:t>
            </w:r>
          </w:p>
        </w:tc>
      </w:tr>
      <w:tr w:rsidR="00804937" w:rsidRPr="00804937" w14:paraId="2DCED554" w14:textId="77777777" w:rsidTr="00F95151">
        <w:tc>
          <w:tcPr>
            <w:tcW w:w="606" w:type="dxa"/>
            <w:shd w:val="clear" w:color="auto" w:fill="auto"/>
          </w:tcPr>
          <w:p w14:paraId="60331E52" w14:textId="77777777" w:rsidR="00804937" w:rsidRPr="00804937" w:rsidRDefault="00804937" w:rsidP="00804937">
            <w:pPr>
              <w:jc w:val="center"/>
              <w:rPr>
                <w:color w:val="000000"/>
              </w:rPr>
            </w:pPr>
            <w:r w:rsidRPr="00804937">
              <w:rPr>
                <w:color w:val="000000"/>
              </w:rPr>
              <w:t>2</w:t>
            </w:r>
          </w:p>
        </w:tc>
        <w:tc>
          <w:tcPr>
            <w:tcW w:w="2824" w:type="dxa"/>
            <w:shd w:val="clear" w:color="auto" w:fill="auto"/>
          </w:tcPr>
          <w:p w14:paraId="241F0FA0" w14:textId="77777777" w:rsidR="00804937" w:rsidRPr="00804937" w:rsidRDefault="00804937" w:rsidP="00804937">
            <w:pPr>
              <w:rPr>
                <w:color w:val="000000"/>
              </w:rPr>
            </w:pPr>
            <w:r w:rsidRPr="00804937">
              <w:rPr>
                <w:color w:val="000000"/>
              </w:rPr>
              <w:t>Расходы на ремонт основных средств</w:t>
            </w:r>
          </w:p>
        </w:tc>
        <w:tc>
          <w:tcPr>
            <w:tcW w:w="960" w:type="dxa"/>
            <w:shd w:val="clear" w:color="auto" w:fill="auto"/>
          </w:tcPr>
          <w:p w14:paraId="56A72CD0" w14:textId="77777777" w:rsidR="00804937" w:rsidRPr="00804937" w:rsidRDefault="00804937" w:rsidP="00804937">
            <w:pPr>
              <w:jc w:val="center"/>
              <w:rPr>
                <w:color w:val="000000"/>
                <w:u w:val="single"/>
              </w:rPr>
            </w:pPr>
            <w:r w:rsidRPr="00804937">
              <w:rPr>
                <w:color w:val="000000"/>
              </w:rPr>
              <w:t>тыс. руб.</w:t>
            </w:r>
          </w:p>
        </w:tc>
        <w:tc>
          <w:tcPr>
            <w:tcW w:w="1275" w:type="dxa"/>
            <w:shd w:val="clear" w:color="auto" w:fill="auto"/>
          </w:tcPr>
          <w:p w14:paraId="666F1089" w14:textId="77777777" w:rsidR="00804937" w:rsidRPr="00804937" w:rsidRDefault="00804937" w:rsidP="00804937">
            <w:pPr>
              <w:jc w:val="center"/>
              <w:rPr>
                <w:color w:val="000000"/>
              </w:rPr>
            </w:pPr>
            <w:r w:rsidRPr="00804937">
              <w:rPr>
                <w:color w:val="000000"/>
              </w:rPr>
              <w:t>109,99</w:t>
            </w:r>
          </w:p>
        </w:tc>
        <w:tc>
          <w:tcPr>
            <w:tcW w:w="1305" w:type="dxa"/>
            <w:shd w:val="clear" w:color="auto" w:fill="auto"/>
          </w:tcPr>
          <w:p w14:paraId="4DDA43F7" w14:textId="77777777" w:rsidR="00804937" w:rsidRPr="00804937" w:rsidRDefault="00804937" w:rsidP="00804937">
            <w:pPr>
              <w:jc w:val="center"/>
              <w:rPr>
                <w:color w:val="000000"/>
              </w:rPr>
            </w:pPr>
            <w:r w:rsidRPr="00804937">
              <w:rPr>
                <w:color w:val="000000"/>
              </w:rPr>
              <w:t>112,81</w:t>
            </w:r>
          </w:p>
        </w:tc>
        <w:tc>
          <w:tcPr>
            <w:tcW w:w="1389" w:type="dxa"/>
            <w:shd w:val="clear" w:color="auto" w:fill="auto"/>
          </w:tcPr>
          <w:p w14:paraId="496E3FA9" w14:textId="77777777" w:rsidR="00804937" w:rsidRPr="00804937" w:rsidRDefault="00804937" w:rsidP="00804937">
            <w:pPr>
              <w:jc w:val="center"/>
              <w:rPr>
                <w:color w:val="000000"/>
              </w:rPr>
            </w:pPr>
            <w:r w:rsidRPr="00804937">
              <w:rPr>
                <w:color w:val="000000"/>
              </w:rPr>
              <w:t>116,19</w:t>
            </w:r>
          </w:p>
        </w:tc>
        <w:tc>
          <w:tcPr>
            <w:tcW w:w="1162" w:type="dxa"/>
            <w:shd w:val="clear" w:color="auto" w:fill="auto"/>
          </w:tcPr>
          <w:p w14:paraId="258D0393" w14:textId="77777777" w:rsidR="00804937" w:rsidRPr="00804937" w:rsidRDefault="00804937" w:rsidP="00804937">
            <w:pPr>
              <w:jc w:val="center"/>
              <w:rPr>
                <w:color w:val="000000"/>
              </w:rPr>
            </w:pPr>
            <w:r w:rsidRPr="00804937">
              <w:rPr>
                <w:color w:val="000000"/>
              </w:rPr>
              <w:t>3,38</w:t>
            </w:r>
          </w:p>
        </w:tc>
      </w:tr>
      <w:tr w:rsidR="00804937" w:rsidRPr="00804937" w14:paraId="241BC8F1" w14:textId="77777777" w:rsidTr="00F95151">
        <w:tc>
          <w:tcPr>
            <w:tcW w:w="606" w:type="dxa"/>
            <w:shd w:val="clear" w:color="auto" w:fill="auto"/>
          </w:tcPr>
          <w:p w14:paraId="72DAB075" w14:textId="77777777" w:rsidR="00804937" w:rsidRPr="00804937" w:rsidRDefault="00804937" w:rsidP="00804937">
            <w:pPr>
              <w:jc w:val="center"/>
              <w:rPr>
                <w:color w:val="000000"/>
              </w:rPr>
            </w:pPr>
            <w:r w:rsidRPr="00804937">
              <w:rPr>
                <w:color w:val="000000"/>
              </w:rPr>
              <w:t>3</w:t>
            </w:r>
          </w:p>
        </w:tc>
        <w:tc>
          <w:tcPr>
            <w:tcW w:w="2824" w:type="dxa"/>
            <w:shd w:val="clear" w:color="auto" w:fill="auto"/>
          </w:tcPr>
          <w:p w14:paraId="4AB07A81" w14:textId="77777777" w:rsidR="00804937" w:rsidRPr="00804937" w:rsidRDefault="00804937" w:rsidP="00804937">
            <w:pPr>
              <w:rPr>
                <w:color w:val="000000"/>
              </w:rPr>
            </w:pPr>
            <w:r w:rsidRPr="00804937">
              <w:rPr>
                <w:color w:val="000000"/>
              </w:rPr>
              <w:t>Расходы на оплату труда</w:t>
            </w:r>
          </w:p>
        </w:tc>
        <w:tc>
          <w:tcPr>
            <w:tcW w:w="960" w:type="dxa"/>
            <w:shd w:val="clear" w:color="auto" w:fill="auto"/>
          </w:tcPr>
          <w:p w14:paraId="6F588665" w14:textId="77777777" w:rsidR="00804937" w:rsidRPr="00804937" w:rsidRDefault="00804937" w:rsidP="00804937">
            <w:pPr>
              <w:jc w:val="center"/>
              <w:rPr>
                <w:color w:val="000000"/>
                <w:u w:val="single"/>
              </w:rPr>
            </w:pPr>
            <w:r w:rsidRPr="00804937">
              <w:rPr>
                <w:color w:val="000000"/>
              </w:rPr>
              <w:t>тыс. руб.</w:t>
            </w:r>
          </w:p>
        </w:tc>
        <w:tc>
          <w:tcPr>
            <w:tcW w:w="1275" w:type="dxa"/>
            <w:shd w:val="clear" w:color="auto" w:fill="auto"/>
          </w:tcPr>
          <w:p w14:paraId="3228C13C" w14:textId="77777777" w:rsidR="00804937" w:rsidRPr="00804937" w:rsidRDefault="00804937" w:rsidP="00804937">
            <w:pPr>
              <w:jc w:val="center"/>
              <w:rPr>
                <w:color w:val="000000"/>
              </w:rPr>
            </w:pPr>
            <w:r w:rsidRPr="00804937">
              <w:rPr>
                <w:color w:val="000000"/>
              </w:rPr>
              <w:t>10</w:t>
            </w:r>
            <w:r w:rsidRPr="00804937">
              <w:rPr>
                <w:color w:val="000000"/>
                <w:lang w:val="en-US"/>
              </w:rPr>
              <w:t xml:space="preserve"> </w:t>
            </w:r>
            <w:r w:rsidRPr="00804937">
              <w:rPr>
                <w:color w:val="000000"/>
              </w:rPr>
              <w:t>533,99</w:t>
            </w:r>
          </w:p>
        </w:tc>
        <w:tc>
          <w:tcPr>
            <w:tcW w:w="1305" w:type="dxa"/>
            <w:shd w:val="clear" w:color="auto" w:fill="auto"/>
          </w:tcPr>
          <w:p w14:paraId="6089EE0A" w14:textId="77777777" w:rsidR="00804937" w:rsidRPr="00804937" w:rsidRDefault="00804937" w:rsidP="00804937">
            <w:pPr>
              <w:jc w:val="center"/>
              <w:rPr>
                <w:color w:val="000000"/>
              </w:rPr>
            </w:pPr>
            <w:r w:rsidRPr="00804937">
              <w:rPr>
                <w:color w:val="000000"/>
              </w:rPr>
              <w:t>9</w:t>
            </w:r>
            <w:r w:rsidRPr="00804937">
              <w:rPr>
                <w:color w:val="000000"/>
                <w:lang w:val="en-US"/>
              </w:rPr>
              <w:t xml:space="preserve"> </w:t>
            </w:r>
            <w:r w:rsidRPr="00804937">
              <w:rPr>
                <w:color w:val="000000"/>
              </w:rPr>
              <w:t>778,44</w:t>
            </w:r>
          </w:p>
        </w:tc>
        <w:tc>
          <w:tcPr>
            <w:tcW w:w="1389" w:type="dxa"/>
            <w:shd w:val="clear" w:color="auto" w:fill="auto"/>
          </w:tcPr>
          <w:p w14:paraId="267DEE45" w14:textId="77777777" w:rsidR="00804937" w:rsidRPr="00804937" w:rsidRDefault="00804937" w:rsidP="00804937">
            <w:pPr>
              <w:jc w:val="center"/>
              <w:rPr>
                <w:color w:val="000000"/>
              </w:rPr>
            </w:pPr>
            <w:r w:rsidRPr="00804937">
              <w:rPr>
                <w:color w:val="000000"/>
              </w:rPr>
              <w:t>10</w:t>
            </w:r>
            <w:r w:rsidRPr="00804937">
              <w:rPr>
                <w:color w:val="000000"/>
                <w:lang w:val="en-US"/>
              </w:rPr>
              <w:t xml:space="preserve"> </w:t>
            </w:r>
            <w:r w:rsidRPr="00804937">
              <w:rPr>
                <w:color w:val="000000"/>
              </w:rPr>
              <w:t>071,04</w:t>
            </w:r>
          </w:p>
        </w:tc>
        <w:tc>
          <w:tcPr>
            <w:tcW w:w="1162" w:type="dxa"/>
            <w:shd w:val="clear" w:color="auto" w:fill="auto"/>
          </w:tcPr>
          <w:p w14:paraId="482A917A" w14:textId="77777777" w:rsidR="00804937" w:rsidRPr="00804937" w:rsidRDefault="00804937" w:rsidP="00804937">
            <w:pPr>
              <w:jc w:val="center"/>
              <w:rPr>
                <w:color w:val="000000"/>
              </w:rPr>
            </w:pPr>
            <w:r w:rsidRPr="00804937">
              <w:rPr>
                <w:color w:val="000000"/>
              </w:rPr>
              <w:t>292,60</w:t>
            </w:r>
          </w:p>
        </w:tc>
      </w:tr>
      <w:tr w:rsidR="00804937" w:rsidRPr="00804937" w14:paraId="1EBE6DC1" w14:textId="77777777" w:rsidTr="00F95151">
        <w:tc>
          <w:tcPr>
            <w:tcW w:w="606" w:type="dxa"/>
            <w:shd w:val="clear" w:color="auto" w:fill="auto"/>
          </w:tcPr>
          <w:p w14:paraId="58F8944D" w14:textId="77777777" w:rsidR="00804937" w:rsidRPr="00804937" w:rsidRDefault="00804937" w:rsidP="00804937">
            <w:pPr>
              <w:jc w:val="center"/>
              <w:rPr>
                <w:color w:val="000000"/>
              </w:rPr>
            </w:pPr>
            <w:r w:rsidRPr="00804937">
              <w:rPr>
                <w:color w:val="000000"/>
              </w:rPr>
              <w:t>4</w:t>
            </w:r>
          </w:p>
        </w:tc>
        <w:tc>
          <w:tcPr>
            <w:tcW w:w="2824" w:type="dxa"/>
            <w:shd w:val="clear" w:color="auto" w:fill="auto"/>
          </w:tcPr>
          <w:p w14:paraId="535E2424" w14:textId="77777777" w:rsidR="00804937" w:rsidRPr="00804937" w:rsidRDefault="00804937" w:rsidP="00804937">
            <w:pPr>
              <w:rPr>
                <w:color w:val="000000"/>
              </w:rPr>
            </w:pPr>
            <w:r w:rsidRPr="00804937">
              <w:rPr>
                <w:color w:val="000000"/>
              </w:rPr>
              <w:t xml:space="preserve">Расходы на выполнение работ и услуг </w:t>
            </w:r>
            <w:proofErr w:type="spellStart"/>
            <w:r w:rsidRPr="00804937">
              <w:rPr>
                <w:color w:val="000000"/>
              </w:rPr>
              <w:t>производст</w:t>
            </w:r>
            <w:proofErr w:type="spellEnd"/>
            <w:r w:rsidRPr="00804937">
              <w:rPr>
                <w:color w:val="000000"/>
              </w:rPr>
              <w:t>. характера</w:t>
            </w:r>
          </w:p>
        </w:tc>
        <w:tc>
          <w:tcPr>
            <w:tcW w:w="960" w:type="dxa"/>
            <w:shd w:val="clear" w:color="auto" w:fill="auto"/>
          </w:tcPr>
          <w:p w14:paraId="5D9D4E92" w14:textId="77777777" w:rsidR="00804937" w:rsidRPr="00804937" w:rsidRDefault="00804937" w:rsidP="00804937">
            <w:pPr>
              <w:jc w:val="center"/>
              <w:rPr>
                <w:color w:val="000000"/>
              </w:rPr>
            </w:pPr>
            <w:r w:rsidRPr="00804937">
              <w:rPr>
                <w:color w:val="000000"/>
              </w:rPr>
              <w:t>тыс. руб.</w:t>
            </w:r>
          </w:p>
        </w:tc>
        <w:tc>
          <w:tcPr>
            <w:tcW w:w="1275" w:type="dxa"/>
            <w:shd w:val="clear" w:color="auto" w:fill="auto"/>
          </w:tcPr>
          <w:p w14:paraId="76DC1A8A" w14:textId="77777777" w:rsidR="00804937" w:rsidRPr="00804937" w:rsidRDefault="00804937" w:rsidP="00804937">
            <w:pPr>
              <w:jc w:val="center"/>
              <w:rPr>
                <w:color w:val="000000"/>
              </w:rPr>
            </w:pPr>
            <w:r w:rsidRPr="00804937">
              <w:rPr>
                <w:color w:val="000000"/>
              </w:rPr>
              <w:t>124,80</w:t>
            </w:r>
          </w:p>
        </w:tc>
        <w:tc>
          <w:tcPr>
            <w:tcW w:w="1305" w:type="dxa"/>
            <w:shd w:val="clear" w:color="auto" w:fill="auto"/>
          </w:tcPr>
          <w:p w14:paraId="74F328B9" w14:textId="77777777" w:rsidR="00804937" w:rsidRPr="00804937" w:rsidRDefault="00804937" w:rsidP="00804937">
            <w:pPr>
              <w:jc w:val="center"/>
              <w:rPr>
                <w:color w:val="000000"/>
              </w:rPr>
            </w:pPr>
            <w:r w:rsidRPr="00804937">
              <w:rPr>
                <w:color w:val="000000"/>
              </w:rPr>
              <w:t>128,00</w:t>
            </w:r>
          </w:p>
        </w:tc>
        <w:tc>
          <w:tcPr>
            <w:tcW w:w="1389" w:type="dxa"/>
            <w:shd w:val="clear" w:color="auto" w:fill="auto"/>
          </w:tcPr>
          <w:p w14:paraId="2F6E4681" w14:textId="77777777" w:rsidR="00804937" w:rsidRPr="00804937" w:rsidRDefault="00804937" w:rsidP="00804937">
            <w:pPr>
              <w:jc w:val="center"/>
              <w:rPr>
                <w:color w:val="000000"/>
              </w:rPr>
            </w:pPr>
            <w:r w:rsidRPr="00804937">
              <w:rPr>
                <w:color w:val="000000"/>
              </w:rPr>
              <w:t>131,83</w:t>
            </w:r>
          </w:p>
        </w:tc>
        <w:tc>
          <w:tcPr>
            <w:tcW w:w="1162" w:type="dxa"/>
            <w:shd w:val="clear" w:color="auto" w:fill="auto"/>
          </w:tcPr>
          <w:p w14:paraId="3493A219" w14:textId="77777777" w:rsidR="00804937" w:rsidRPr="00804937" w:rsidRDefault="00804937" w:rsidP="00804937">
            <w:pPr>
              <w:jc w:val="center"/>
              <w:rPr>
                <w:color w:val="000000"/>
              </w:rPr>
            </w:pPr>
            <w:r w:rsidRPr="00804937">
              <w:rPr>
                <w:color w:val="000000"/>
              </w:rPr>
              <w:t>3,83</w:t>
            </w:r>
          </w:p>
        </w:tc>
      </w:tr>
      <w:tr w:rsidR="00804937" w:rsidRPr="00804937" w14:paraId="6BCA3ACC" w14:textId="77777777" w:rsidTr="00F95151">
        <w:tc>
          <w:tcPr>
            <w:tcW w:w="606" w:type="dxa"/>
            <w:shd w:val="clear" w:color="auto" w:fill="auto"/>
          </w:tcPr>
          <w:p w14:paraId="0A854255" w14:textId="77777777" w:rsidR="00804937" w:rsidRPr="00804937" w:rsidRDefault="00804937" w:rsidP="00804937">
            <w:pPr>
              <w:jc w:val="center"/>
              <w:rPr>
                <w:color w:val="000000"/>
              </w:rPr>
            </w:pPr>
            <w:r w:rsidRPr="00804937">
              <w:rPr>
                <w:color w:val="000000"/>
              </w:rPr>
              <w:t>5</w:t>
            </w:r>
          </w:p>
        </w:tc>
        <w:tc>
          <w:tcPr>
            <w:tcW w:w="2824" w:type="dxa"/>
            <w:shd w:val="clear" w:color="auto" w:fill="auto"/>
          </w:tcPr>
          <w:p w14:paraId="354E79B7" w14:textId="77777777" w:rsidR="00804937" w:rsidRPr="00804937" w:rsidRDefault="00804937" w:rsidP="00804937">
            <w:pPr>
              <w:rPr>
                <w:color w:val="000000"/>
              </w:rPr>
            </w:pPr>
            <w:r w:rsidRPr="00804937">
              <w:rPr>
                <w:color w:val="000000"/>
              </w:rPr>
              <w:t>Расходы на оплату иных работ и услуг</w:t>
            </w:r>
          </w:p>
        </w:tc>
        <w:tc>
          <w:tcPr>
            <w:tcW w:w="960" w:type="dxa"/>
            <w:shd w:val="clear" w:color="auto" w:fill="auto"/>
          </w:tcPr>
          <w:p w14:paraId="1EA03C39" w14:textId="77777777" w:rsidR="00804937" w:rsidRPr="00804937" w:rsidRDefault="00804937" w:rsidP="00804937">
            <w:pPr>
              <w:jc w:val="center"/>
              <w:rPr>
                <w:color w:val="000000"/>
              </w:rPr>
            </w:pPr>
            <w:r w:rsidRPr="00804937">
              <w:rPr>
                <w:color w:val="000000"/>
              </w:rPr>
              <w:t>тыс. руб.</w:t>
            </w:r>
          </w:p>
        </w:tc>
        <w:tc>
          <w:tcPr>
            <w:tcW w:w="1275" w:type="dxa"/>
            <w:shd w:val="clear" w:color="auto" w:fill="auto"/>
          </w:tcPr>
          <w:p w14:paraId="043308EA" w14:textId="77777777" w:rsidR="00804937" w:rsidRPr="00804937" w:rsidRDefault="00804937" w:rsidP="00804937">
            <w:pPr>
              <w:jc w:val="center"/>
              <w:rPr>
                <w:color w:val="000000"/>
              </w:rPr>
            </w:pPr>
            <w:r w:rsidRPr="00804937">
              <w:rPr>
                <w:color w:val="000000"/>
              </w:rPr>
              <w:t>406,83</w:t>
            </w:r>
          </w:p>
        </w:tc>
        <w:tc>
          <w:tcPr>
            <w:tcW w:w="1305" w:type="dxa"/>
            <w:shd w:val="clear" w:color="auto" w:fill="auto"/>
          </w:tcPr>
          <w:p w14:paraId="34E9A0F2" w14:textId="77777777" w:rsidR="00804937" w:rsidRPr="00804937" w:rsidRDefault="00804937" w:rsidP="00804937">
            <w:pPr>
              <w:jc w:val="center"/>
              <w:rPr>
                <w:color w:val="000000"/>
              </w:rPr>
            </w:pPr>
            <w:r w:rsidRPr="00804937">
              <w:rPr>
                <w:color w:val="000000"/>
              </w:rPr>
              <w:t>417,26</w:t>
            </w:r>
          </w:p>
        </w:tc>
        <w:tc>
          <w:tcPr>
            <w:tcW w:w="1389" w:type="dxa"/>
            <w:shd w:val="clear" w:color="auto" w:fill="auto"/>
          </w:tcPr>
          <w:p w14:paraId="01D036A4" w14:textId="77777777" w:rsidR="00804937" w:rsidRPr="00804937" w:rsidRDefault="00804937" w:rsidP="00804937">
            <w:pPr>
              <w:jc w:val="center"/>
              <w:rPr>
                <w:color w:val="000000"/>
              </w:rPr>
            </w:pPr>
            <w:r w:rsidRPr="00804937">
              <w:rPr>
                <w:color w:val="000000"/>
              </w:rPr>
              <w:t>429,75</w:t>
            </w:r>
          </w:p>
        </w:tc>
        <w:tc>
          <w:tcPr>
            <w:tcW w:w="1162" w:type="dxa"/>
            <w:shd w:val="clear" w:color="auto" w:fill="auto"/>
          </w:tcPr>
          <w:p w14:paraId="2BCCD313" w14:textId="77777777" w:rsidR="00804937" w:rsidRPr="00804937" w:rsidRDefault="00804937" w:rsidP="00804937">
            <w:pPr>
              <w:jc w:val="center"/>
              <w:rPr>
                <w:color w:val="000000"/>
              </w:rPr>
            </w:pPr>
            <w:r w:rsidRPr="00804937">
              <w:rPr>
                <w:color w:val="000000"/>
              </w:rPr>
              <w:t>12,49</w:t>
            </w:r>
          </w:p>
        </w:tc>
      </w:tr>
      <w:tr w:rsidR="00804937" w:rsidRPr="00804937" w14:paraId="5F0129CE" w14:textId="77777777" w:rsidTr="00F95151">
        <w:tc>
          <w:tcPr>
            <w:tcW w:w="606" w:type="dxa"/>
            <w:shd w:val="clear" w:color="auto" w:fill="auto"/>
          </w:tcPr>
          <w:p w14:paraId="483E8C1C" w14:textId="77777777" w:rsidR="00804937" w:rsidRPr="00804937" w:rsidRDefault="00804937" w:rsidP="00804937">
            <w:pPr>
              <w:jc w:val="center"/>
              <w:rPr>
                <w:color w:val="000000"/>
              </w:rPr>
            </w:pPr>
            <w:r w:rsidRPr="00804937">
              <w:rPr>
                <w:color w:val="000000"/>
              </w:rPr>
              <w:lastRenderedPageBreak/>
              <w:t>6</w:t>
            </w:r>
          </w:p>
        </w:tc>
        <w:tc>
          <w:tcPr>
            <w:tcW w:w="2824" w:type="dxa"/>
            <w:shd w:val="clear" w:color="auto" w:fill="auto"/>
          </w:tcPr>
          <w:p w14:paraId="2291EC82" w14:textId="77777777" w:rsidR="00804937" w:rsidRPr="00804937" w:rsidRDefault="00804937" w:rsidP="00804937">
            <w:pPr>
              <w:rPr>
                <w:color w:val="000000"/>
              </w:rPr>
            </w:pPr>
            <w:r w:rsidRPr="00804937">
              <w:rPr>
                <w:color w:val="000000"/>
              </w:rPr>
              <w:t>Расходы на служебные командировки</w:t>
            </w:r>
          </w:p>
        </w:tc>
        <w:tc>
          <w:tcPr>
            <w:tcW w:w="960" w:type="dxa"/>
            <w:shd w:val="clear" w:color="auto" w:fill="auto"/>
          </w:tcPr>
          <w:p w14:paraId="532B0500" w14:textId="77777777" w:rsidR="00804937" w:rsidRPr="00804937" w:rsidRDefault="00804937" w:rsidP="00804937">
            <w:pPr>
              <w:jc w:val="center"/>
              <w:rPr>
                <w:color w:val="000000"/>
              </w:rPr>
            </w:pPr>
            <w:r w:rsidRPr="00804937">
              <w:rPr>
                <w:color w:val="000000"/>
              </w:rPr>
              <w:t>тыс. руб.</w:t>
            </w:r>
          </w:p>
        </w:tc>
        <w:tc>
          <w:tcPr>
            <w:tcW w:w="1275" w:type="dxa"/>
            <w:shd w:val="clear" w:color="auto" w:fill="auto"/>
          </w:tcPr>
          <w:p w14:paraId="346BBFAC" w14:textId="77777777" w:rsidR="00804937" w:rsidRPr="00804937" w:rsidRDefault="00804937" w:rsidP="00804937">
            <w:pPr>
              <w:jc w:val="center"/>
              <w:rPr>
                <w:color w:val="000000"/>
              </w:rPr>
            </w:pPr>
            <w:r w:rsidRPr="00804937">
              <w:rPr>
                <w:color w:val="000000"/>
              </w:rPr>
              <w:t>2,24</w:t>
            </w:r>
          </w:p>
        </w:tc>
        <w:tc>
          <w:tcPr>
            <w:tcW w:w="1305" w:type="dxa"/>
            <w:shd w:val="clear" w:color="auto" w:fill="auto"/>
          </w:tcPr>
          <w:p w14:paraId="24A4E7D4" w14:textId="77777777" w:rsidR="00804937" w:rsidRPr="00804937" w:rsidRDefault="00804937" w:rsidP="00804937">
            <w:pPr>
              <w:jc w:val="center"/>
              <w:rPr>
                <w:color w:val="000000"/>
              </w:rPr>
            </w:pPr>
            <w:r w:rsidRPr="00804937">
              <w:rPr>
                <w:color w:val="000000"/>
              </w:rPr>
              <w:t>2,30</w:t>
            </w:r>
          </w:p>
        </w:tc>
        <w:tc>
          <w:tcPr>
            <w:tcW w:w="1389" w:type="dxa"/>
            <w:shd w:val="clear" w:color="auto" w:fill="auto"/>
          </w:tcPr>
          <w:p w14:paraId="655E6849" w14:textId="77777777" w:rsidR="00804937" w:rsidRPr="00804937" w:rsidRDefault="00804937" w:rsidP="00804937">
            <w:pPr>
              <w:jc w:val="center"/>
              <w:rPr>
                <w:color w:val="000000"/>
              </w:rPr>
            </w:pPr>
            <w:r w:rsidRPr="00804937">
              <w:rPr>
                <w:color w:val="000000"/>
              </w:rPr>
              <w:t>2,37</w:t>
            </w:r>
          </w:p>
        </w:tc>
        <w:tc>
          <w:tcPr>
            <w:tcW w:w="1162" w:type="dxa"/>
            <w:shd w:val="clear" w:color="auto" w:fill="auto"/>
          </w:tcPr>
          <w:p w14:paraId="71D3A22A" w14:textId="77777777" w:rsidR="00804937" w:rsidRPr="00804937" w:rsidRDefault="00804937" w:rsidP="00804937">
            <w:pPr>
              <w:jc w:val="center"/>
              <w:rPr>
                <w:color w:val="000000"/>
              </w:rPr>
            </w:pPr>
            <w:r w:rsidRPr="00804937">
              <w:rPr>
                <w:color w:val="000000"/>
              </w:rPr>
              <w:t>0,07</w:t>
            </w:r>
          </w:p>
        </w:tc>
      </w:tr>
      <w:tr w:rsidR="00804937" w:rsidRPr="00804937" w14:paraId="4580B7D3" w14:textId="77777777" w:rsidTr="00F95151">
        <w:tc>
          <w:tcPr>
            <w:tcW w:w="606" w:type="dxa"/>
            <w:shd w:val="clear" w:color="auto" w:fill="auto"/>
          </w:tcPr>
          <w:p w14:paraId="4AADAA1D" w14:textId="77777777" w:rsidR="00804937" w:rsidRPr="00804937" w:rsidRDefault="00804937" w:rsidP="00804937">
            <w:pPr>
              <w:jc w:val="center"/>
              <w:rPr>
                <w:color w:val="000000"/>
              </w:rPr>
            </w:pPr>
            <w:r w:rsidRPr="00804937">
              <w:rPr>
                <w:color w:val="000000"/>
              </w:rPr>
              <w:t>6</w:t>
            </w:r>
          </w:p>
        </w:tc>
        <w:tc>
          <w:tcPr>
            <w:tcW w:w="2824" w:type="dxa"/>
            <w:shd w:val="clear" w:color="auto" w:fill="auto"/>
          </w:tcPr>
          <w:p w14:paraId="0363F20E" w14:textId="77777777" w:rsidR="00804937" w:rsidRPr="00804937" w:rsidRDefault="00804937" w:rsidP="00804937">
            <w:pPr>
              <w:rPr>
                <w:color w:val="000000"/>
              </w:rPr>
            </w:pPr>
            <w:r w:rsidRPr="00804937">
              <w:rPr>
                <w:color w:val="000000"/>
              </w:rPr>
              <w:t>Расходы на обучение персонала</w:t>
            </w:r>
          </w:p>
        </w:tc>
        <w:tc>
          <w:tcPr>
            <w:tcW w:w="960" w:type="dxa"/>
            <w:shd w:val="clear" w:color="auto" w:fill="auto"/>
          </w:tcPr>
          <w:p w14:paraId="2C49BC8F" w14:textId="77777777" w:rsidR="00804937" w:rsidRPr="00804937" w:rsidRDefault="00804937" w:rsidP="00804937">
            <w:pPr>
              <w:jc w:val="center"/>
              <w:rPr>
                <w:color w:val="000000"/>
              </w:rPr>
            </w:pPr>
            <w:r w:rsidRPr="00804937">
              <w:rPr>
                <w:color w:val="000000"/>
              </w:rPr>
              <w:t>тыс. руб.</w:t>
            </w:r>
          </w:p>
        </w:tc>
        <w:tc>
          <w:tcPr>
            <w:tcW w:w="1275" w:type="dxa"/>
            <w:shd w:val="clear" w:color="auto" w:fill="auto"/>
          </w:tcPr>
          <w:p w14:paraId="23D379A4" w14:textId="77777777" w:rsidR="00804937" w:rsidRPr="00804937" w:rsidRDefault="00804937" w:rsidP="00804937">
            <w:pPr>
              <w:jc w:val="center"/>
              <w:rPr>
                <w:color w:val="000000"/>
              </w:rPr>
            </w:pPr>
            <w:r w:rsidRPr="00804937">
              <w:rPr>
                <w:color w:val="000000"/>
              </w:rPr>
              <w:t>20,13</w:t>
            </w:r>
          </w:p>
        </w:tc>
        <w:tc>
          <w:tcPr>
            <w:tcW w:w="1305" w:type="dxa"/>
            <w:shd w:val="clear" w:color="auto" w:fill="auto"/>
          </w:tcPr>
          <w:p w14:paraId="02EE4B32" w14:textId="77777777" w:rsidR="00804937" w:rsidRPr="00804937" w:rsidRDefault="00804937" w:rsidP="00804937">
            <w:pPr>
              <w:jc w:val="center"/>
              <w:rPr>
                <w:color w:val="000000"/>
              </w:rPr>
            </w:pPr>
            <w:r w:rsidRPr="00804937">
              <w:rPr>
                <w:color w:val="000000"/>
              </w:rPr>
              <w:t>20,65</w:t>
            </w:r>
          </w:p>
        </w:tc>
        <w:tc>
          <w:tcPr>
            <w:tcW w:w="1389" w:type="dxa"/>
            <w:shd w:val="clear" w:color="auto" w:fill="auto"/>
          </w:tcPr>
          <w:p w14:paraId="0AC75CA3" w14:textId="77777777" w:rsidR="00804937" w:rsidRPr="00804937" w:rsidRDefault="00804937" w:rsidP="00804937">
            <w:pPr>
              <w:jc w:val="center"/>
              <w:rPr>
                <w:color w:val="000000"/>
              </w:rPr>
            </w:pPr>
            <w:r w:rsidRPr="00804937">
              <w:rPr>
                <w:color w:val="000000"/>
              </w:rPr>
              <w:t>21,26</w:t>
            </w:r>
          </w:p>
        </w:tc>
        <w:tc>
          <w:tcPr>
            <w:tcW w:w="1162" w:type="dxa"/>
            <w:shd w:val="clear" w:color="auto" w:fill="auto"/>
          </w:tcPr>
          <w:p w14:paraId="1D3997C9" w14:textId="77777777" w:rsidR="00804937" w:rsidRPr="00804937" w:rsidRDefault="00804937" w:rsidP="00804937">
            <w:pPr>
              <w:jc w:val="center"/>
              <w:rPr>
                <w:color w:val="000000"/>
                <w:lang w:val="en-US"/>
              </w:rPr>
            </w:pPr>
            <w:r w:rsidRPr="00804937">
              <w:rPr>
                <w:color w:val="000000"/>
              </w:rPr>
              <w:t>0,6</w:t>
            </w:r>
            <w:r w:rsidRPr="00804937">
              <w:rPr>
                <w:color w:val="000000"/>
                <w:lang w:val="en-US"/>
              </w:rPr>
              <w:t>1</w:t>
            </w:r>
          </w:p>
        </w:tc>
      </w:tr>
      <w:tr w:rsidR="00804937" w:rsidRPr="00804937" w14:paraId="2F43282E" w14:textId="77777777" w:rsidTr="00F95151">
        <w:trPr>
          <w:trHeight w:val="337"/>
        </w:trPr>
        <w:tc>
          <w:tcPr>
            <w:tcW w:w="606" w:type="dxa"/>
            <w:shd w:val="clear" w:color="auto" w:fill="auto"/>
          </w:tcPr>
          <w:p w14:paraId="761904FC" w14:textId="77777777" w:rsidR="00804937" w:rsidRPr="00804937" w:rsidRDefault="00804937" w:rsidP="00804937">
            <w:pPr>
              <w:jc w:val="center"/>
              <w:rPr>
                <w:color w:val="000000"/>
              </w:rPr>
            </w:pPr>
            <w:r w:rsidRPr="00804937">
              <w:rPr>
                <w:color w:val="000000"/>
              </w:rPr>
              <w:t>7</w:t>
            </w:r>
          </w:p>
        </w:tc>
        <w:tc>
          <w:tcPr>
            <w:tcW w:w="2824" w:type="dxa"/>
            <w:shd w:val="clear" w:color="auto" w:fill="auto"/>
          </w:tcPr>
          <w:p w14:paraId="38E12C49" w14:textId="77777777" w:rsidR="00804937" w:rsidRPr="00804937" w:rsidRDefault="00804937" w:rsidP="00804937">
            <w:pPr>
              <w:rPr>
                <w:color w:val="000000"/>
              </w:rPr>
            </w:pPr>
            <w:r w:rsidRPr="00804937">
              <w:rPr>
                <w:color w:val="000000"/>
              </w:rPr>
              <w:t>Арендная плата</w:t>
            </w:r>
          </w:p>
        </w:tc>
        <w:tc>
          <w:tcPr>
            <w:tcW w:w="960" w:type="dxa"/>
            <w:shd w:val="clear" w:color="auto" w:fill="auto"/>
          </w:tcPr>
          <w:p w14:paraId="316CC65C" w14:textId="77777777" w:rsidR="00804937" w:rsidRPr="00804937" w:rsidRDefault="00804937" w:rsidP="00804937">
            <w:pPr>
              <w:jc w:val="center"/>
              <w:rPr>
                <w:color w:val="000000"/>
              </w:rPr>
            </w:pPr>
            <w:r w:rsidRPr="00804937">
              <w:rPr>
                <w:color w:val="000000"/>
              </w:rPr>
              <w:t>тыс. руб.</w:t>
            </w:r>
          </w:p>
        </w:tc>
        <w:tc>
          <w:tcPr>
            <w:tcW w:w="1275" w:type="dxa"/>
            <w:shd w:val="clear" w:color="auto" w:fill="auto"/>
          </w:tcPr>
          <w:p w14:paraId="35028918" w14:textId="77777777" w:rsidR="00804937" w:rsidRPr="00804937" w:rsidRDefault="00804937" w:rsidP="00804937">
            <w:pPr>
              <w:jc w:val="center"/>
              <w:rPr>
                <w:color w:val="000000"/>
              </w:rPr>
            </w:pPr>
            <w:r w:rsidRPr="00804937">
              <w:rPr>
                <w:color w:val="000000"/>
              </w:rPr>
              <w:t>0,00</w:t>
            </w:r>
          </w:p>
        </w:tc>
        <w:tc>
          <w:tcPr>
            <w:tcW w:w="1305" w:type="dxa"/>
            <w:shd w:val="clear" w:color="auto" w:fill="auto"/>
          </w:tcPr>
          <w:p w14:paraId="3D52371C" w14:textId="77777777" w:rsidR="00804937" w:rsidRPr="00804937" w:rsidRDefault="00804937" w:rsidP="00804937">
            <w:pPr>
              <w:jc w:val="center"/>
              <w:rPr>
                <w:color w:val="000000"/>
              </w:rPr>
            </w:pPr>
            <w:r w:rsidRPr="00804937">
              <w:rPr>
                <w:color w:val="000000"/>
              </w:rPr>
              <w:t>0,00</w:t>
            </w:r>
          </w:p>
        </w:tc>
        <w:tc>
          <w:tcPr>
            <w:tcW w:w="1389" w:type="dxa"/>
            <w:shd w:val="clear" w:color="auto" w:fill="auto"/>
          </w:tcPr>
          <w:p w14:paraId="1618FB66" w14:textId="77777777" w:rsidR="00804937" w:rsidRPr="00804937" w:rsidRDefault="00804937" w:rsidP="00804937">
            <w:pPr>
              <w:jc w:val="center"/>
              <w:rPr>
                <w:color w:val="000000"/>
              </w:rPr>
            </w:pPr>
            <w:r w:rsidRPr="00804937">
              <w:rPr>
                <w:color w:val="000000"/>
              </w:rPr>
              <w:t>0,00</w:t>
            </w:r>
          </w:p>
        </w:tc>
        <w:tc>
          <w:tcPr>
            <w:tcW w:w="1162" w:type="dxa"/>
            <w:shd w:val="clear" w:color="auto" w:fill="auto"/>
          </w:tcPr>
          <w:p w14:paraId="577143CE" w14:textId="77777777" w:rsidR="00804937" w:rsidRPr="00804937" w:rsidRDefault="00804937" w:rsidP="00804937">
            <w:pPr>
              <w:jc w:val="center"/>
              <w:rPr>
                <w:color w:val="000000"/>
              </w:rPr>
            </w:pPr>
            <w:r w:rsidRPr="00804937">
              <w:rPr>
                <w:color w:val="000000"/>
              </w:rPr>
              <w:t>0,00</w:t>
            </w:r>
          </w:p>
        </w:tc>
      </w:tr>
      <w:tr w:rsidR="00804937" w:rsidRPr="00804937" w14:paraId="41402031" w14:textId="77777777" w:rsidTr="00F95151">
        <w:tc>
          <w:tcPr>
            <w:tcW w:w="606" w:type="dxa"/>
            <w:shd w:val="clear" w:color="auto" w:fill="auto"/>
          </w:tcPr>
          <w:p w14:paraId="3E69273B" w14:textId="77777777" w:rsidR="00804937" w:rsidRPr="00804937" w:rsidRDefault="00804937" w:rsidP="00804937">
            <w:pPr>
              <w:jc w:val="center"/>
              <w:rPr>
                <w:color w:val="000000"/>
              </w:rPr>
            </w:pPr>
            <w:r w:rsidRPr="00804937">
              <w:rPr>
                <w:color w:val="000000"/>
              </w:rPr>
              <w:t>8</w:t>
            </w:r>
          </w:p>
        </w:tc>
        <w:tc>
          <w:tcPr>
            <w:tcW w:w="2824" w:type="dxa"/>
            <w:shd w:val="clear" w:color="auto" w:fill="auto"/>
          </w:tcPr>
          <w:p w14:paraId="6312D6F3" w14:textId="77777777" w:rsidR="00804937" w:rsidRPr="00804937" w:rsidRDefault="00804937" w:rsidP="00804937">
            <w:pPr>
              <w:rPr>
                <w:color w:val="000000"/>
              </w:rPr>
            </w:pPr>
            <w:r w:rsidRPr="00804937">
              <w:rPr>
                <w:color w:val="000000"/>
              </w:rPr>
              <w:t>Другие расходы</w:t>
            </w:r>
          </w:p>
        </w:tc>
        <w:tc>
          <w:tcPr>
            <w:tcW w:w="960" w:type="dxa"/>
            <w:shd w:val="clear" w:color="auto" w:fill="auto"/>
          </w:tcPr>
          <w:p w14:paraId="64CD2448" w14:textId="77777777" w:rsidR="00804937" w:rsidRPr="00804937" w:rsidRDefault="00804937" w:rsidP="00804937">
            <w:pPr>
              <w:jc w:val="center"/>
              <w:rPr>
                <w:color w:val="000000"/>
              </w:rPr>
            </w:pPr>
            <w:r w:rsidRPr="00804937">
              <w:rPr>
                <w:color w:val="000000"/>
              </w:rPr>
              <w:t>тыс. руб.</w:t>
            </w:r>
          </w:p>
        </w:tc>
        <w:tc>
          <w:tcPr>
            <w:tcW w:w="1275" w:type="dxa"/>
            <w:shd w:val="clear" w:color="auto" w:fill="auto"/>
          </w:tcPr>
          <w:p w14:paraId="2CF5CF99" w14:textId="77777777" w:rsidR="00804937" w:rsidRPr="00804937" w:rsidRDefault="00804937" w:rsidP="00804937">
            <w:pPr>
              <w:jc w:val="center"/>
              <w:rPr>
                <w:color w:val="000000"/>
              </w:rPr>
            </w:pPr>
            <w:r w:rsidRPr="00804937">
              <w:rPr>
                <w:color w:val="000000"/>
              </w:rPr>
              <w:t>180,64</w:t>
            </w:r>
          </w:p>
        </w:tc>
        <w:tc>
          <w:tcPr>
            <w:tcW w:w="1305" w:type="dxa"/>
            <w:shd w:val="clear" w:color="auto" w:fill="auto"/>
          </w:tcPr>
          <w:p w14:paraId="6D29FA92" w14:textId="77777777" w:rsidR="00804937" w:rsidRPr="00804937" w:rsidRDefault="00804937" w:rsidP="00804937">
            <w:pPr>
              <w:jc w:val="center"/>
              <w:rPr>
                <w:color w:val="000000"/>
              </w:rPr>
            </w:pPr>
            <w:r w:rsidRPr="00804937">
              <w:rPr>
                <w:color w:val="000000"/>
              </w:rPr>
              <w:t>185,27</w:t>
            </w:r>
          </w:p>
        </w:tc>
        <w:tc>
          <w:tcPr>
            <w:tcW w:w="1389" w:type="dxa"/>
            <w:shd w:val="clear" w:color="auto" w:fill="auto"/>
          </w:tcPr>
          <w:p w14:paraId="7E7E92A5" w14:textId="77777777" w:rsidR="00804937" w:rsidRPr="00804937" w:rsidRDefault="00804937" w:rsidP="00804937">
            <w:pPr>
              <w:jc w:val="center"/>
              <w:rPr>
                <w:color w:val="000000"/>
                <w:lang w:val="en-US"/>
              </w:rPr>
            </w:pPr>
            <w:r w:rsidRPr="00804937">
              <w:rPr>
                <w:color w:val="000000"/>
              </w:rPr>
              <w:t>190,8</w:t>
            </w:r>
            <w:r w:rsidRPr="00804937">
              <w:rPr>
                <w:color w:val="000000"/>
                <w:lang w:val="en-US"/>
              </w:rPr>
              <w:t>1</w:t>
            </w:r>
          </w:p>
        </w:tc>
        <w:tc>
          <w:tcPr>
            <w:tcW w:w="1162" w:type="dxa"/>
            <w:shd w:val="clear" w:color="auto" w:fill="auto"/>
          </w:tcPr>
          <w:p w14:paraId="58CCBB73" w14:textId="77777777" w:rsidR="00804937" w:rsidRPr="00804937" w:rsidRDefault="00804937" w:rsidP="00804937">
            <w:pPr>
              <w:jc w:val="center"/>
              <w:rPr>
                <w:color w:val="000000"/>
              </w:rPr>
            </w:pPr>
            <w:r w:rsidRPr="00804937">
              <w:rPr>
                <w:color w:val="000000"/>
              </w:rPr>
              <w:t>5,54</w:t>
            </w:r>
          </w:p>
        </w:tc>
      </w:tr>
      <w:tr w:rsidR="00804937" w:rsidRPr="00804937" w14:paraId="174ED31D" w14:textId="77777777" w:rsidTr="00F95151">
        <w:tc>
          <w:tcPr>
            <w:tcW w:w="606" w:type="dxa"/>
            <w:shd w:val="clear" w:color="auto" w:fill="auto"/>
          </w:tcPr>
          <w:p w14:paraId="541FC37A" w14:textId="77777777" w:rsidR="00804937" w:rsidRPr="00804937" w:rsidRDefault="00804937" w:rsidP="00804937">
            <w:pPr>
              <w:jc w:val="both"/>
              <w:rPr>
                <w:color w:val="000000"/>
              </w:rPr>
            </w:pPr>
          </w:p>
        </w:tc>
        <w:tc>
          <w:tcPr>
            <w:tcW w:w="2824" w:type="dxa"/>
            <w:shd w:val="clear" w:color="auto" w:fill="auto"/>
          </w:tcPr>
          <w:p w14:paraId="619B0AB1" w14:textId="77777777" w:rsidR="00804937" w:rsidRPr="00804937" w:rsidRDefault="00804937" w:rsidP="00804937">
            <w:pPr>
              <w:rPr>
                <w:color w:val="000000"/>
                <w:u w:val="single"/>
              </w:rPr>
            </w:pPr>
            <w:r w:rsidRPr="00804937">
              <w:rPr>
                <w:snapToGrid w:val="0"/>
              </w:rPr>
              <w:t>Итого операционных (</w:t>
            </w:r>
            <w:proofErr w:type="spellStart"/>
            <w:r w:rsidRPr="00804937">
              <w:rPr>
                <w:snapToGrid w:val="0"/>
              </w:rPr>
              <w:t>подконтр</w:t>
            </w:r>
            <w:proofErr w:type="spellEnd"/>
            <w:r w:rsidRPr="00804937">
              <w:rPr>
                <w:snapToGrid w:val="0"/>
              </w:rPr>
              <w:t>.) расходов</w:t>
            </w:r>
          </w:p>
        </w:tc>
        <w:tc>
          <w:tcPr>
            <w:tcW w:w="960" w:type="dxa"/>
            <w:shd w:val="clear" w:color="auto" w:fill="auto"/>
          </w:tcPr>
          <w:p w14:paraId="13F60D4F" w14:textId="77777777" w:rsidR="00804937" w:rsidRPr="00804937" w:rsidRDefault="00804937" w:rsidP="00804937">
            <w:pPr>
              <w:jc w:val="center"/>
              <w:rPr>
                <w:color w:val="000000"/>
                <w:u w:val="single"/>
              </w:rPr>
            </w:pPr>
            <w:r w:rsidRPr="00804937">
              <w:rPr>
                <w:color w:val="000000"/>
              </w:rPr>
              <w:t>тыс. руб.</w:t>
            </w:r>
          </w:p>
        </w:tc>
        <w:tc>
          <w:tcPr>
            <w:tcW w:w="1275" w:type="dxa"/>
            <w:shd w:val="clear" w:color="000000" w:fill="FFFFFF"/>
            <w:vAlign w:val="center"/>
          </w:tcPr>
          <w:p w14:paraId="61693D7B" w14:textId="77777777" w:rsidR="00804937" w:rsidRPr="00804937" w:rsidRDefault="00804937" w:rsidP="00804937">
            <w:pPr>
              <w:jc w:val="center"/>
              <w:rPr>
                <w:color w:val="000000"/>
              </w:rPr>
            </w:pPr>
          </w:p>
          <w:p w14:paraId="1D6870DA" w14:textId="77777777" w:rsidR="00804937" w:rsidRPr="00804937" w:rsidRDefault="00804937" w:rsidP="00804937">
            <w:pPr>
              <w:jc w:val="center"/>
              <w:rPr>
                <w:color w:val="000000"/>
              </w:rPr>
            </w:pPr>
            <w:r w:rsidRPr="00804937">
              <w:rPr>
                <w:color w:val="000000"/>
              </w:rPr>
              <w:t>10 536,29</w:t>
            </w:r>
          </w:p>
        </w:tc>
        <w:tc>
          <w:tcPr>
            <w:tcW w:w="1305" w:type="dxa"/>
            <w:shd w:val="clear" w:color="000000" w:fill="FFFFFF"/>
            <w:vAlign w:val="center"/>
          </w:tcPr>
          <w:p w14:paraId="4ABE1484" w14:textId="77777777" w:rsidR="00804937" w:rsidRPr="00804937" w:rsidRDefault="00804937" w:rsidP="00804937">
            <w:pPr>
              <w:jc w:val="center"/>
              <w:rPr>
                <w:color w:val="000000"/>
              </w:rPr>
            </w:pPr>
          </w:p>
          <w:p w14:paraId="7925E411" w14:textId="77777777" w:rsidR="00804937" w:rsidRPr="00804937" w:rsidRDefault="00804937" w:rsidP="00804937">
            <w:pPr>
              <w:jc w:val="center"/>
              <w:rPr>
                <w:color w:val="000000"/>
                <w:lang w:val="en-US"/>
              </w:rPr>
            </w:pPr>
            <w:r w:rsidRPr="00804937">
              <w:rPr>
                <w:color w:val="000000"/>
              </w:rPr>
              <w:t>10 806,44</w:t>
            </w:r>
          </w:p>
        </w:tc>
        <w:tc>
          <w:tcPr>
            <w:tcW w:w="1389" w:type="dxa"/>
            <w:shd w:val="clear" w:color="000000" w:fill="FFFFFF"/>
            <w:vAlign w:val="center"/>
          </w:tcPr>
          <w:p w14:paraId="3DAB5165" w14:textId="77777777" w:rsidR="00804937" w:rsidRPr="00804937" w:rsidRDefault="00804937" w:rsidP="00804937">
            <w:pPr>
              <w:jc w:val="center"/>
              <w:rPr>
                <w:color w:val="000000"/>
              </w:rPr>
            </w:pPr>
          </w:p>
          <w:p w14:paraId="705E54D9" w14:textId="77777777" w:rsidR="00804937" w:rsidRPr="00804937" w:rsidRDefault="00804937" w:rsidP="00804937">
            <w:pPr>
              <w:jc w:val="center"/>
              <w:rPr>
                <w:color w:val="000000"/>
                <w:lang w:val="en-US"/>
              </w:rPr>
            </w:pPr>
            <w:r w:rsidRPr="00804937">
              <w:rPr>
                <w:color w:val="000000"/>
              </w:rPr>
              <w:t>11 129,80</w:t>
            </w:r>
          </w:p>
        </w:tc>
        <w:tc>
          <w:tcPr>
            <w:tcW w:w="1162" w:type="dxa"/>
            <w:shd w:val="clear" w:color="auto" w:fill="auto"/>
          </w:tcPr>
          <w:p w14:paraId="6DE9FBC5" w14:textId="77777777" w:rsidR="00804937" w:rsidRPr="00804937" w:rsidRDefault="00804937" w:rsidP="00804937">
            <w:pPr>
              <w:jc w:val="center"/>
              <w:rPr>
                <w:color w:val="000000"/>
              </w:rPr>
            </w:pPr>
          </w:p>
          <w:p w14:paraId="446CA6FB" w14:textId="77777777" w:rsidR="00804937" w:rsidRPr="00804937" w:rsidRDefault="00804937" w:rsidP="00804937">
            <w:pPr>
              <w:jc w:val="center"/>
              <w:rPr>
                <w:color w:val="000000"/>
              </w:rPr>
            </w:pPr>
            <w:r w:rsidRPr="00804937">
              <w:rPr>
                <w:color w:val="000000"/>
              </w:rPr>
              <w:t>323,36</w:t>
            </w:r>
          </w:p>
        </w:tc>
      </w:tr>
    </w:tbl>
    <w:p w14:paraId="4605B08A" w14:textId="77777777" w:rsidR="00804937" w:rsidRPr="00804937" w:rsidRDefault="00804937" w:rsidP="00804937">
      <w:pPr>
        <w:ind w:right="142" w:firstLine="709"/>
        <w:jc w:val="both"/>
        <w:rPr>
          <w:sz w:val="28"/>
          <w:szCs w:val="28"/>
          <w:highlight w:val="yellow"/>
        </w:rPr>
      </w:pPr>
    </w:p>
    <w:p w14:paraId="63527007" w14:textId="77777777" w:rsidR="00804937" w:rsidRPr="00804937" w:rsidRDefault="00804937" w:rsidP="00804937">
      <w:pPr>
        <w:ind w:firstLine="709"/>
        <w:jc w:val="both"/>
        <w:rPr>
          <w:sz w:val="28"/>
          <w:szCs w:val="28"/>
        </w:rPr>
      </w:pPr>
      <w:r w:rsidRPr="00804937">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 39 Методических указаний).</w:t>
      </w:r>
    </w:p>
    <w:p w14:paraId="6CA0AAD6" w14:textId="77777777" w:rsidR="00804937" w:rsidRPr="00804937" w:rsidRDefault="00804937" w:rsidP="00804937">
      <w:pPr>
        <w:tabs>
          <w:tab w:val="left" w:pos="1890"/>
        </w:tabs>
        <w:ind w:firstLine="720"/>
        <w:jc w:val="both"/>
        <w:rPr>
          <w:snapToGrid w:val="0"/>
          <w:color w:val="000000"/>
          <w:sz w:val="28"/>
          <w:szCs w:val="28"/>
        </w:rPr>
      </w:pPr>
    </w:p>
    <w:p w14:paraId="6AC6BBF7"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Фактические расходы на очистку стоков в 2021 году составили 344,51 тыс. руб., что на 479,90 тыс. руб. ниже принятого в расчет при установлении тарифа на тепловую энергию на 2021 год.</w:t>
      </w:r>
    </w:p>
    <w:p w14:paraId="6525E60B"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Фактические расходы на арендную плату в 2021 году составили 39,01 тыс. руб., что на 762,56 тыс. руб. ниже принятого в расчет при установлении тарифа на тепловую энергию на 2021 год.</w:t>
      </w:r>
    </w:p>
    <w:p w14:paraId="79F722D0"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Фактические расходы на оплату налогов, сборов и других обязательных платежей в 2021 году составили 151,78 тыс. руб., что на 151,78 тыс. руб. ниже принятого в расчет при установлении тарифа на тепловую энергию на 2021 год.</w:t>
      </w:r>
    </w:p>
    <w:p w14:paraId="18FF7835"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Фактические расходы на социальные отчисления в 2021 году составили 7 493,62 тыс. руб., что на 4 952,96 тыс. руб. ниже принятого в расчет при установлении тарифа на тепловую энергию на 2021 год.</w:t>
      </w:r>
    </w:p>
    <w:p w14:paraId="1BB3396F"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Фактические расходы на амортизацию основных средств и нематериальных активов составили 1 630,42 тыс. руб., что на 49,33 тыс. руб. выше принятого в расчет при установлении тарифа на тепловую энергию на 2021 год.</w:t>
      </w:r>
    </w:p>
    <w:p w14:paraId="45AF294C"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Фактические расходы по налогу на прибыль составили 426,00 тыс. руб., что на 385,33 тыс. руб. ниже принятого в расчет при установлении тарифа на тепловую энергию на 2021 год.</w:t>
      </w:r>
    </w:p>
    <w:p w14:paraId="6BD01782"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 xml:space="preserve">Фактические неподконтрольные расходы в 2020 году составили 10 044,68 тыс. руб., что на 7 902,06 тыс. руб. (44,03 %) ниже уровня, принятого в расчёт при установлении тарифа на тепловую энергию на 2021 год. </w:t>
      </w:r>
    </w:p>
    <w:p w14:paraId="2922BA55" w14:textId="77777777" w:rsidR="00804937" w:rsidRPr="00804937" w:rsidRDefault="00804937" w:rsidP="00804937">
      <w:pPr>
        <w:ind w:firstLine="709"/>
        <w:jc w:val="both"/>
        <w:rPr>
          <w:sz w:val="28"/>
          <w:szCs w:val="28"/>
        </w:rPr>
      </w:pPr>
      <w:r w:rsidRPr="00804937">
        <w:rPr>
          <w:sz w:val="28"/>
          <w:szCs w:val="28"/>
        </w:rPr>
        <w:t>Реестр неподконтрольных расходов приведен в таблице 16.</w:t>
      </w:r>
    </w:p>
    <w:p w14:paraId="34531C22" w14:textId="77777777" w:rsidR="00804937" w:rsidRPr="00804937" w:rsidRDefault="00804937" w:rsidP="00804937">
      <w:pPr>
        <w:jc w:val="right"/>
        <w:rPr>
          <w:sz w:val="28"/>
          <w:szCs w:val="28"/>
        </w:rPr>
      </w:pPr>
      <w:r w:rsidRPr="00804937">
        <w:rPr>
          <w:sz w:val="28"/>
          <w:szCs w:val="28"/>
        </w:rPr>
        <w:t>Таблица 16</w:t>
      </w:r>
    </w:p>
    <w:p w14:paraId="736B023D" w14:textId="77777777" w:rsidR="00804937" w:rsidRPr="00804937" w:rsidRDefault="00804937" w:rsidP="00804937">
      <w:pPr>
        <w:jc w:val="center"/>
        <w:rPr>
          <w:snapToGrid w:val="0"/>
          <w:color w:val="000000"/>
          <w:sz w:val="28"/>
          <w:szCs w:val="28"/>
        </w:rPr>
      </w:pPr>
      <w:r w:rsidRPr="00804937">
        <w:rPr>
          <w:snapToGrid w:val="0"/>
          <w:color w:val="000000"/>
          <w:sz w:val="28"/>
          <w:szCs w:val="28"/>
        </w:rPr>
        <w:t>Реестр фактических неподконтрольных расходов за 2021 год</w:t>
      </w:r>
    </w:p>
    <w:p w14:paraId="6B41DFB5" w14:textId="77777777" w:rsidR="00804937" w:rsidRPr="00804937" w:rsidRDefault="00804937" w:rsidP="00804937">
      <w:pPr>
        <w:ind w:right="-1"/>
        <w:jc w:val="right"/>
        <w:rPr>
          <w:snapToGrid w:val="0"/>
          <w:color w:val="000000"/>
          <w:sz w:val="28"/>
          <w:szCs w:val="28"/>
        </w:rPr>
      </w:pPr>
      <w:r w:rsidRPr="00804937">
        <w:rPr>
          <w:snapToGrid w:val="0"/>
          <w:color w:val="000000"/>
          <w:sz w:val="28"/>
          <w:szCs w:val="28"/>
        </w:rPr>
        <w:lastRenderedPageBreak/>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39"/>
        <w:gridCol w:w="1560"/>
        <w:gridCol w:w="1559"/>
        <w:gridCol w:w="1417"/>
      </w:tblGrid>
      <w:tr w:rsidR="00804937" w:rsidRPr="00804937" w14:paraId="1AEF135E" w14:textId="77777777" w:rsidTr="00F95151">
        <w:trPr>
          <w:trHeight w:val="525"/>
          <w:tblHeader/>
        </w:trPr>
        <w:tc>
          <w:tcPr>
            <w:tcW w:w="851" w:type="dxa"/>
            <w:shd w:val="clear" w:color="auto" w:fill="auto"/>
            <w:vAlign w:val="center"/>
            <w:hideMark/>
          </w:tcPr>
          <w:p w14:paraId="59302534" w14:textId="77777777" w:rsidR="00804937" w:rsidRPr="00804937" w:rsidRDefault="00804937" w:rsidP="00804937">
            <w:pPr>
              <w:jc w:val="center"/>
              <w:rPr>
                <w:szCs w:val="20"/>
              </w:rPr>
            </w:pPr>
            <w:r w:rsidRPr="00804937">
              <w:rPr>
                <w:szCs w:val="20"/>
              </w:rPr>
              <w:t>№ п/п</w:t>
            </w:r>
          </w:p>
        </w:tc>
        <w:tc>
          <w:tcPr>
            <w:tcW w:w="4139" w:type="dxa"/>
            <w:shd w:val="clear" w:color="auto" w:fill="auto"/>
            <w:vAlign w:val="center"/>
            <w:hideMark/>
          </w:tcPr>
          <w:p w14:paraId="27101EDF" w14:textId="77777777" w:rsidR="00804937" w:rsidRPr="00804937" w:rsidRDefault="00804937" w:rsidP="00804937">
            <w:pPr>
              <w:jc w:val="center"/>
              <w:rPr>
                <w:szCs w:val="20"/>
              </w:rPr>
            </w:pPr>
            <w:r w:rsidRPr="00804937">
              <w:rPr>
                <w:szCs w:val="20"/>
              </w:rPr>
              <w:t>Наименование расхода</w:t>
            </w:r>
          </w:p>
        </w:tc>
        <w:tc>
          <w:tcPr>
            <w:tcW w:w="1560" w:type="dxa"/>
            <w:shd w:val="clear" w:color="auto" w:fill="auto"/>
            <w:vAlign w:val="center"/>
            <w:hideMark/>
          </w:tcPr>
          <w:p w14:paraId="307D28D4" w14:textId="77777777" w:rsidR="00804937" w:rsidRPr="00804937" w:rsidRDefault="00804937" w:rsidP="00804937">
            <w:pPr>
              <w:ind w:left="-138" w:right="-153"/>
              <w:jc w:val="center"/>
              <w:rPr>
                <w:szCs w:val="20"/>
              </w:rPr>
            </w:pPr>
            <w:r w:rsidRPr="00804937">
              <w:rPr>
                <w:szCs w:val="20"/>
              </w:rPr>
              <w:t>Утверждено</w:t>
            </w:r>
          </w:p>
          <w:p w14:paraId="4C94225C" w14:textId="77777777" w:rsidR="00804937" w:rsidRPr="00804937" w:rsidRDefault="00804937" w:rsidP="00804937">
            <w:pPr>
              <w:ind w:left="-138" w:right="-153"/>
              <w:jc w:val="center"/>
              <w:rPr>
                <w:szCs w:val="20"/>
              </w:rPr>
            </w:pPr>
            <w:r w:rsidRPr="00804937">
              <w:rPr>
                <w:szCs w:val="20"/>
              </w:rPr>
              <w:t xml:space="preserve"> на 2021 год</w:t>
            </w:r>
          </w:p>
        </w:tc>
        <w:tc>
          <w:tcPr>
            <w:tcW w:w="1559" w:type="dxa"/>
          </w:tcPr>
          <w:p w14:paraId="69F6F8FD" w14:textId="77777777" w:rsidR="00804937" w:rsidRPr="00804937" w:rsidRDefault="00804937" w:rsidP="00804937">
            <w:pPr>
              <w:ind w:left="-138" w:right="-153"/>
              <w:jc w:val="center"/>
              <w:rPr>
                <w:szCs w:val="20"/>
              </w:rPr>
            </w:pPr>
            <w:r w:rsidRPr="00804937">
              <w:rPr>
                <w:szCs w:val="20"/>
              </w:rPr>
              <w:t>Факт</w:t>
            </w:r>
          </w:p>
          <w:p w14:paraId="42BAEC62" w14:textId="77777777" w:rsidR="00804937" w:rsidRPr="00804937" w:rsidRDefault="00804937" w:rsidP="00804937">
            <w:pPr>
              <w:ind w:left="-138" w:right="-153"/>
              <w:jc w:val="center"/>
              <w:rPr>
                <w:szCs w:val="20"/>
              </w:rPr>
            </w:pPr>
            <w:r w:rsidRPr="00804937">
              <w:rPr>
                <w:szCs w:val="20"/>
              </w:rPr>
              <w:t xml:space="preserve"> 2021 года</w:t>
            </w:r>
          </w:p>
        </w:tc>
        <w:tc>
          <w:tcPr>
            <w:tcW w:w="1417" w:type="dxa"/>
          </w:tcPr>
          <w:p w14:paraId="180B49B7" w14:textId="77777777" w:rsidR="00804937" w:rsidRPr="00804937" w:rsidRDefault="00804937" w:rsidP="00804937">
            <w:pPr>
              <w:ind w:left="-138" w:right="-153"/>
              <w:jc w:val="center"/>
              <w:rPr>
                <w:szCs w:val="20"/>
              </w:rPr>
            </w:pPr>
            <w:r w:rsidRPr="00804937">
              <w:rPr>
                <w:szCs w:val="20"/>
              </w:rPr>
              <w:t>Отклонение</w:t>
            </w:r>
          </w:p>
          <w:p w14:paraId="0417AA5B" w14:textId="77777777" w:rsidR="00804937" w:rsidRPr="00804937" w:rsidRDefault="00804937" w:rsidP="00804937">
            <w:pPr>
              <w:ind w:left="-138" w:right="-153"/>
              <w:jc w:val="center"/>
              <w:rPr>
                <w:szCs w:val="20"/>
              </w:rPr>
            </w:pPr>
            <w:r w:rsidRPr="00804937">
              <w:rPr>
                <w:szCs w:val="20"/>
              </w:rPr>
              <w:t>(4-3)</w:t>
            </w:r>
          </w:p>
        </w:tc>
      </w:tr>
      <w:tr w:rsidR="00804937" w:rsidRPr="00804937" w14:paraId="4FB0F2F7" w14:textId="77777777" w:rsidTr="00F95151">
        <w:trPr>
          <w:trHeight w:val="267"/>
          <w:tblHeader/>
        </w:trPr>
        <w:tc>
          <w:tcPr>
            <w:tcW w:w="851" w:type="dxa"/>
            <w:shd w:val="clear" w:color="auto" w:fill="auto"/>
            <w:vAlign w:val="center"/>
          </w:tcPr>
          <w:p w14:paraId="60C6BA5D" w14:textId="77777777" w:rsidR="00804937" w:rsidRPr="00804937" w:rsidRDefault="00804937" w:rsidP="00804937">
            <w:pPr>
              <w:jc w:val="center"/>
              <w:rPr>
                <w:szCs w:val="20"/>
              </w:rPr>
            </w:pPr>
            <w:r w:rsidRPr="00804937">
              <w:rPr>
                <w:szCs w:val="20"/>
              </w:rPr>
              <w:t>1</w:t>
            </w:r>
          </w:p>
        </w:tc>
        <w:tc>
          <w:tcPr>
            <w:tcW w:w="4139" w:type="dxa"/>
            <w:shd w:val="clear" w:color="auto" w:fill="auto"/>
            <w:vAlign w:val="center"/>
          </w:tcPr>
          <w:p w14:paraId="42E86AFC" w14:textId="77777777" w:rsidR="00804937" w:rsidRPr="00804937" w:rsidRDefault="00804937" w:rsidP="00804937">
            <w:pPr>
              <w:jc w:val="center"/>
              <w:rPr>
                <w:szCs w:val="20"/>
              </w:rPr>
            </w:pPr>
            <w:r w:rsidRPr="00804937">
              <w:rPr>
                <w:szCs w:val="20"/>
              </w:rPr>
              <w:t>2</w:t>
            </w:r>
          </w:p>
        </w:tc>
        <w:tc>
          <w:tcPr>
            <w:tcW w:w="1560" w:type="dxa"/>
            <w:shd w:val="clear" w:color="auto" w:fill="auto"/>
            <w:vAlign w:val="center"/>
          </w:tcPr>
          <w:p w14:paraId="695D2048" w14:textId="77777777" w:rsidR="00804937" w:rsidRPr="00804937" w:rsidRDefault="00804937" w:rsidP="00804937">
            <w:pPr>
              <w:ind w:left="-138" w:right="-153"/>
              <w:jc w:val="center"/>
              <w:rPr>
                <w:szCs w:val="20"/>
              </w:rPr>
            </w:pPr>
            <w:r w:rsidRPr="00804937">
              <w:rPr>
                <w:szCs w:val="20"/>
              </w:rPr>
              <w:t>3</w:t>
            </w:r>
          </w:p>
        </w:tc>
        <w:tc>
          <w:tcPr>
            <w:tcW w:w="1559" w:type="dxa"/>
            <w:vAlign w:val="center"/>
          </w:tcPr>
          <w:p w14:paraId="34AC6916" w14:textId="77777777" w:rsidR="00804937" w:rsidRPr="00804937" w:rsidRDefault="00804937" w:rsidP="00804937">
            <w:pPr>
              <w:ind w:left="-138" w:right="-153"/>
              <w:jc w:val="center"/>
              <w:rPr>
                <w:szCs w:val="20"/>
              </w:rPr>
            </w:pPr>
            <w:r w:rsidRPr="00804937">
              <w:rPr>
                <w:szCs w:val="20"/>
              </w:rPr>
              <w:t>4</w:t>
            </w:r>
          </w:p>
        </w:tc>
        <w:tc>
          <w:tcPr>
            <w:tcW w:w="1417" w:type="dxa"/>
            <w:vAlign w:val="center"/>
          </w:tcPr>
          <w:p w14:paraId="55483F4B" w14:textId="77777777" w:rsidR="00804937" w:rsidRPr="00804937" w:rsidRDefault="00804937" w:rsidP="00804937">
            <w:pPr>
              <w:ind w:left="-138" w:right="-153"/>
              <w:jc w:val="center"/>
              <w:rPr>
                <w:szCs w:val="20"/>
              </w:rPr>
            </w:pPr>
            <w:r w:rsidRPr="00804937">
              <w:rPr>
                <w:szCs w:val="20"/>
              </w:rPr>
              <w:t>5</w:t>
            </w:r>
          </w:p>
        </w:tc>
      </w:tr>
      <w:tr w:rsidR="00804937" w:rsidRPr="00804937" w14:paraId="080805B9" w14:textId="77777777" w:rsidTr="00F95151">
        <w:trPr>
          <w:trHeight w:val="360"/>
        </w:trPr>
        <w:tc>
          <w:tcPr>
            <w:tcW w:w="851" w:type="dxa"/>
            <w:shd w:val="clear" w:color="auto" w:fill="auto"/>
            <w:noWrap/>
            <w:vAlign w:val="center"/>
          </w:tcPr>
          <w:p w14:paraId="5265DBF3" w14:textId="77777777" w:rsidR="00804937" w:rsidRPr="00804937" w:rsidRDefault="00804937" w:rsidP="00804937">
            <w:pPr>
              <w:jc w:val="center"/>
              <w:rPr>
                <w:szCs w:val="20"/>
              </w:rPr>
            </w:pPr>
            <w:r w:rsidRPr="00804937">
              <w:rPr>
                <w:szCs w:val="20"/>
              </w:rPr>
              <w:t>1</w:t>
            </w:r>
          </w:p>
        </w:tc>
        <w:tc>
          <w:tcPr>
            <w:tcW w:w="4139" w:type="dxa"/>
            <w:shd w:val="clear" w:color="auto" w:fill="auto"/>
            <w:vAlign w:val="center"/>
          </w:tcPr>
          <w:p w14:paraId="28B3DA89" w14:textId="77777777" w:rsidR="00804937" w:rsidRPr="00804937" w:rsidRDefault="00804937" w:rsidP="00804937">
            <w:pPr>
              <w:rPr>
                <w:szCs w:val="20"/>
              </w:rPr>
            </w:pPr>
            <w:r w:rsidRPr="00804937">
              <w:rPr>
                <w:szCs w:val="20"/>
              </w:rPr>
              <w:t>Очистка стоков</w:t>
            </w:r>
          </w:p>
        </w:tc>
        <w:tc>
          <w:tcPr>
            <w:tcW w:w="1560" w:type="dxa"/>
            <w:shd w:val="clear" w:color="auto" w:fill="auto"/>
            <w:vAlign w:val="center"/>
          </w:tcPr>
          <w:p w14:paraId="16D38AC5" w14:textId="77777777" w:rsidR="00804937" w:rsidRPr="00804937" w:rsidRDefault="00804937" w:rsidP="00804937">
            <w:pPr>
              <w:jc w:val="center"/>
              <w:rPr>
                <w:szCs w:val="20"/>
              </w:rPr>
            </w:pPr>
            <w:r w:rsidRPr="00804937">
              <w:rPr>
                <w:szCs w:val="20"/>
              </w:rPr>
              <w:t>824,41</w:t>
            </w:r>
          </w:p>
        </w:tc>
        <w:tc>
          <w:tcPr>
            <w:tcW w:w="1559" w:type="dxa"/>
            <w:vAlign w:val="center"/>
          </w:tcPr>
          <w:p w14:paraId="4C7F689B" w14:textId="77777777" w:rsidR="00804937" w:rsidRPr="00804937" w:rsidRDefault="00804937" w:rsidP="00804937">
            <w:pPr>
              <w:jc w:val="center"/>
              <w:rPr>
                <w:szCs w:val="20"/>
              </w:rPr>
            </w:pPr>
            <w:r w:rsidRPr="00804937">
              <w:rPr>
                <w:szCs w:val="20"/>
              </w:rPr>
              <w:t>344,51</w:t>
            </w:r>
          </w:p>
        </w:tc>
        <w:tc>
          <w:tcPr>
            <w:tcW w:w="1417" w:type="dxa"/>
            <w:vAlign w:val="center"/>
          </w:tcPr>
          <w:p w14:paraId="4EDCCF42" w14:textId="77777777" w:rsidR="00804937" w:rsidRPr="00804937" w:rsidRDefault="00804937" w:rsidP="00804937">
            <w:pPr>
              <w:jc w:val="center"/>
              <w:rPr>
                <w:szCs w:val="20"/>
              </w:rPr>
            </w:pPr>
            <w:r w:rsidRPr="00804937">
              <w:rPr>
                <w:szCs w:val="20"/>
              </w:rPr>
              <w:t>-479,90</w:t>
            </w:r>
          </w:p>
        </w:tc>
      </w:tr>
      <w:tr w:rsidR="00804937" w:rsidRPr="00804937" w14:paraId="22BC31A4" w14:textId="77777777" w:rsidTr="00F95151">
        <w:trPr>
          <w:trHeight w:val="360"/>
        </w:trPr>
        <w:tc>
          <w:tcPr>
            <w:tcW w:w="851" w:type="dxa"/>
            <w:shd w:val="clear" w:color="auto" w:fill="auto"/>
            <w:noWrap/>
            <w:vAlign w:val="center"/>
          </w:tcPr>
          <w:p w14:paraId="36D04F84" w14:textId="77777777" w:rsidR="00804937" w:rsidRPr="00804937" w:rsidRDefault="00804937" w:rsidP="00804937">
            <w:pPr>
              <w:jc w:val="center"/>
              <w:rPr>
                <w:szCs w:val="20"/>
              </w:rPr>
            </w:pPr>
            <w:r w:rsidRPr="00804937">
              <w:rPr>
                <w:szCs w:val="20"/>
              </w:rPr>
              <w:t>2</w:t>
            </w:r>
          </w:p>
        </w:tc>
        <w:tc>
          <w:tcPr>
            <w:tcW w:w="4139" w:type="dxa"/>
            <w:shd w:val="clear" w:color="auto" w:fill="auto"/>
            <w:vAlign w:val="center"/>
          </w:tcPr>
          <w:p w14:paraId="70875577" w14:textId="77777777" w:rsidR="00804937" w:rsidRPr="00804937" w:rsidRDefault="00804937" w:rsidP="00804937">
            <w:pPr>
              <w:rPr>
                <w:szCs w:val="20"/>
              </w:rPr>
            </w:pPr>
            <w:r w:rsidRPr="00804937">
              <w:rPr>
                <w:szCs w:val="20"/>
              </w:rPr>
              <w:t>Арендная плата</w:t>
            </w:r>
          </w:p>
        </w:tc>
        <w:tc>
          <w:tcPr>
            <w:tcW w:w="1560" w:type="dxa"/>
            <w:shd w:val="clear" w:color="auto" w:fill="auto"/>
            <w:vAlign w:val="center"/>
          </w:tcPr>
          <w:p w14:paraId="12E6A042" w14:textId="77777777" w:rsidR="00804937" w:rsidRPr="00804937" w:rsidRDefault="00804937" w:rsidP="00804937">
            <w:pPr>
              <w:jc w:val="center"/>
              <w:rPr>
                <w:szCs w:val="20"/>
              </w:rPr>
            </w:pPr>
            <w:r w:rsidRPr="00804937">
              <w:rPr>
                <w:szCs w:val="20"/>
              </w:rPr>
              <w:t>801,57</w:t>
            </w:r>
          </w:p>
        </w:tc>
        <w:tc>
          <w:tcPr>
            <w:tcW w:w="1559" w:type="dxa"/>
            <w:vAlign w:val="center"/>
          </w:tcPr>
          <w:p w14:paraId="349EB85A" w14:textId="77777777" w:rsidR="00804937" w:rsidRPr="00804937" w:rsidRDefault="00804937" w:rsidP="00804937">
            <w:pPr>
              <w:jc w:val="center"/>
              <w:rPr>
                <w:szCs w:val="20"/>
              </w:rPr>
            </w:pPr>
            <w:r w:rsidRPr="00804937">
              <w:rPr>
                <w:szCs w:val="20"/>
              </w:rPr>
              <w:t>39,01</w:t>
            </w:r>
          </w:p>
        </w:tc>
        <w:tc>
          <w:tcPr>
            <w:tcW w:w="1417" w:type="dxa"/>
            <w:vAlign w:val="center"/>
          </w:tcPr>
          <w:p w14:paraId="48132D43" w14:textId="77777777" w:rsidR="00804937" w:rsidRPr="00804937" w:rsidRDefault="00804937" w:rsidP="00804937">
            <w:pPr>
              <w:jc w:val="center"/>
              <w:rPr>
                <w:szCs w:val="20"/>
              </w:rPr>
            </w:pPr>
            <w:r w:rsidRPr="00804937">
              <w:rPr>
                <w:szCs w:val="20"/>
              </w:rPr>
              <w:t>-762,56</w:t>
            </w:r>
          </w:p>
        </w:tc>
      </w:tr>
      <w:tr w:rsidR="00804937" w:rsidRPr="00804937" w14:paraId="6854C9F3" w14:textId="77777777" w:rsidTr="00F95151">
        <w:trPr>
          <w:trHeight w:val="360"/>
        </w:trPr>
        <w:tc>
          <w:tcPr>
            <w:tcW w:w="851" w:type="dxa"/>
            <w:shd w:val="clear" w:color="auto" w:fill="auto"/>
            <w:noWrap/>
            <w:vAlign w:val="center"/>
            <w:hideMark/>
          </w:tcPr>
          <w:p w14:paraId="28C9334D" w14:textId="77777777" w:rsidR="00804937" w:rsidRPr="00804937" w:rsidRDefault="00804937" w:rsidP="00804937">
            <w:pPr>
              <w:jc w:val="center"/>
              <w:rPr>
                <w:szCs w:val="20"/>
              </w:rPr>
            </w:pPr>
            <w:r w:rsidRPr="00804937">
              <w:rPr>
                <w:szCs w:val="20"/>
              </w:rPr>
              <w:t>3</w:t>
            </w:r>
          </w:p>
        </w:tc>
        <w:tc>
          <w:tcPr>
            <w:tcW w:w="4139" w:type="dxa"/>
            <w:shd w:val="clear" w:color="auto" w:fill="auto"/>
            <w:vAlign w:val="center"/>
            <w:hideMark/>
          </w:tcPr>
          <w:p w14:paraId="49C1D8D4" w14:textId="77777777" w:rsidR="00804937" w:rsidRPr="00804937" w:rsidRDefault="00804937" w:rsidP="00804937">
            <w:pPr>
              <w:rPr>
                <w:szCs w:val="20"/>
              </w:rPr>
            </w:pPr>
            <w:r w:rsidRPr="00804937">
              <w:rPr>
                <w:szCs w:val="20"/>
              </w:rPr>
              <w:t>Расходы на оплату налогов, сборов и других обязательных платежей</w:t>
            </w:r>
          </w:p>
        </w:tc>
        <w:tc>
          <w:tcPr>
            <w:tcW w:w="1560" w:type="dxa"/>
            <w:shd w:val="clear" w:color="auto" w:fill="auto"/>
            <w:vAlign w:val="center"/>
          </w:tcPr>
          <w:p w14:paraId="2CA81E46" w14:textId="77777777" w:rsidR="00804937" w:rsidRPr="00804937" w:rsidRDefault="00804937" w:rsidP="00804937">
            <w:pPr>
              <w:jc w:val="center"/>
              <w:rPr>
                <w:szCs w:val="20"/>
              </w:rPr>
            </w:pPr>
            <w:r w:rsidRPr="00804937">
              <w:rPr>
                <w:szCs w:val="20"/>
              </w:rPr>
              <w:t>262,90</w:t>
            </w:r>
          </w:p>
        </w:tc>
        <w:tc>
          <w:tcPr>
            <w:tcW w:w="1559" w:type="dxa"/>
            <w:vAlign w:val="center"/>
          </w:tcPr>
          <w:p w14:paraId="489E346D" w14:textId="77777777" w:rsidR="00804937" w:rsidRPr="00804937" w:rsidRDefault="00804937" w:rsidP="00804937">
            <w:pPr>
              <w:jc w:val="center"/>
              <w:rPr>
                <w:szCs w:val="20"/>
              </w:rPr>
            </w:pPr>
            <w:r w:rsidRPr="00804937">
              <w:rPr>
                <w:szCs w:val="20"/>
              </w:rPr>
              <w:t>111,12</w:t>
            </w:r>
          </w:p>
        </w:tc>
        <w:tc>
          <w:tcPr>
            <w:tcW w:w="1417" w:type="dxa"/>
            <w:vAlign w:val="center"/>
          </w:tcPr>
          <w:p w14:paraId="784E20FF" w14:textId="77777777" w:rsidR="00804937" w:rsidRPr="00804937" w:rsidRDefault="00804937" w:rsidP="00804937">
            <w:pPr>
              <w:jc w:val="center"/>
              <w:rPr>
                <w:szCs w:val="20"/>
              </w:rPr>
            </w:pPr>
            <w:r w:rsidRPr="00804937">
              <w:rPr>
                <w:szCs w:val="20"/>
              </w:rPr>
              <w:t>-151,78</w:t>
            </w:r>
          </w:p>
        </w:tc>
      </w:tr>
      <w:tr w:rsidR="00804937" w:rsidRPr="00804937" w14:paraId="52D2DBA8" w14:textId="77777777" w:rsidTr="00F95151">
        <w:trPr>
          <w:trHeight w:val="360"/>
        </w:trPr>
        <w:tc>
          <w:tcPr>
            <w:tcW w:w="851" w:type="dxa"/>
            <w:shd w:val="clear" w:color="auto" w:fill="auto"/>
            <w:noWrap/>
            <w:vAlign w:val="center"/>
            <w:hideMark/>
          </w:tcPr>
          <w:p w14:paraId="17D45E19" w14:textId="77777777" w:rsidR="00804937" w:rsidRPr="00804937" w:rsidRDefault="00804937" w:rsidP="00804937">
            <w:pPr>
              <w:jc w:val="center"/>
              <w:rPr>
                <w:szCs w:val="20"/>
              </w:rPr>
            </w:pPr>
            <w:r w:rsidRPr="00804937">
              <w:rPr>
                <w:szCs w:val="20"/>
              </w:rPr>
              <w:t>4</w:t>
            </w:r>
          </w:p>
        </w:tc>
        <w:tc>
          <w:tcPr>
            <w:tcW w:w="4139" w:type="dxa"/>
            <w:shd w:val="clear" w:color="auto" w:fill="auto"/>
            <w:noWrap/>
            <w:hideMark/>
          </w:tcPr>
          <w:p w14:paraId="492AB15C" w14:textId="77777777" w:rsidR="00804937" w:rsidRPr="00804937" w:rsidRDefault="00804937" w:rsidP="00804937">
            <w:pPr>
              <w:rPr>
                <w:szCs w:val="20"/>
              </w:rPr>
            </w:pPr>
            <w:r w:rsidRPr="00804937">
              <w:rPr>
                <w:szCs w:val="20"/>
              </w:rPr>
              <w:t>Отчисления на социальные нужды</w:t>
            </w:r>
          </w:p>
        </w:tc>
        <w:tc>
          <w:tcPr>
            <w:tcW w:w="1560" w:type="dxa"/>
            <w:shd w:val="clear" w:color="auto" w:fill="auto"/>
            <w:vAlign w:val="center"/>
          </w:tcPr>
          <w:p w14:paraId="05E2ECD1" w14:textId="77777777" w:rsidR="00804937" w:rsidRPr="00804937" w:rsidRDefault="00804937" w:rsidP="00804937">
            <w:pPr>
              <w:jc w:val="center"/>
              <w:rPr>
                <w:szCs w:val="20"/>
              </w:rPr>
            </w:pPr>
            <w:r w:rsidRPr="00804937">
              <w:rPr>
                <w:szCs w:val="20"/>
              </w:rPr>
              <w:t>12 446,58</w:t>
            </w:r>
          </w:p>
        </w:tc>
        <w:tc>
          <w:tcPr>
            <w:tcW w:w="1559" w:type="dxa"/>
            <w:vAlign w:val="center"/>
          </w:tcPr>
          <w:p w14:paraId="6DA3D1F5" w14:textId="77777777" w:rsidR="00804937" w:rsidRPr="00804937" w:rsidRDefault="00804937" w:rsidP="00804937">
            <w:pPr>
              <w:jc w:val="center"/>
              <w:rPr>
                <w:szCs w:val="20"/>
              </w:rPr>
            </w:pPr>
            <w:r w:rsidRPr="00804937">
              <w:rPr>
                <w:szCs w:val="20"/>
              </w:rPr>
              <w:t>7 493,62</w:t>
            </w:r>
          </w:p>
        </w:tc>
        <w:tc>
          <w:tcPr>
            <w:tcW w:w="1417" w:type="dxa"/>
            <w:vAlign w:val="center"/>
          </w:tcPr>
          <w:p w14:paraId="40BAA182" w14:textId="77777777" w:rsidR="00804937" w:rsidRPr="00804937" w:rsidRDefault="00804937" w:rsidP="00804937">
            <w:pPr>
              <w:jc w:val="center"/>
              <w:rPr>
                <w:szCs w:val="20"/>
              </w:rPr>
            </w:pPr>
            <w:r w:rsidRPr="00804937">
              <w:rPr>
                <w:szCs w:val="20"/>
              </w:rPr>
              <w:t>-4 952,96</w:t>
            </w:r>
          </w:p>
        </w:tc>
      </w:tr>
      <w:tr w:rsidR="00804937" w:rsidRPr="00804937" w14:paraId="4998BFE1" w14:textId="77777777" w:rsidTr="00F95151">
        <w:trPr>
          <w:trHeight w:val="360"/>
        </w:trPr>
        <w:tc>
          <w:tcPr>
            <w:tcW w:w="851" w:type="dxa"/>
            <w:shd w:val="clear" w:color="auto" w:fill="auto"/>
            <w:noWrap/>
            <w:vAlign w:val="center"/>
          </w:tcPr>
          <w:p w14:paraId="7E41974A" w14:textId="77777777" w:rsidR="00804937" w:rsidRPr="00804937" w:rsidRDefault="00804937" w:rsidP="00804937">
            <w:pPr>
              <w:jc w:val="center"/>
              <w:rPr>
                <w:szCs w:val="20"/>
              </w:rPr>
            </w:pPr>
            <w:r w:rsidRPr="00804937">
              <w:rPr>
                <w:szCs w:val="20"/>
              </w:rPr>
              <w:t>5</w:t>
            </w:r>
          </w:p>
        </w:tc>
        <w:tc>
          <w:tcPr>
            <w:tcW w:w="4139" w:type="dxa"/>
            <w:shd w:val="clear" w:color="auto" w:fill="auto"/>
            <w:noWrap/>
          </w:tcPr>
          <w:p w14:paraId="3555FB3A" w14:textId="77777777" w:rsidR="00804937" w:rsidRPr="00804937" w:rsidRDefault="00804937" w:rsidP="00804937">
            <w:pPr>
              <w:rPr>
                <w:szCs w:val="20"/>
              </w:rPr>
            </w:pPr>
            <w:r w:rsidRPr="00804937">
              <w:rPr>
                <w:szCs w:val="20"/>
              </w:rPr>
              <w:t>Расходы по сомнительным долгам</w:t>
            </w:r>
          </w:p>
        </w:tc>
        <w:tc>
          <w:tcPr>
            <w:tcW w:w="1560" w:type="dxa"/>
            <w:shd w:val="clear" w:color="auto" w:fill="auto"/>
            <w:vAlign w:val="center"/>
          </w:tcPr>
          <w:p w14:paraId="3E93B7F6" w14:textId="77777777" w:rsidR="00804937" w:rsidRPr="00804937" w:rsidRDefault="00804937" w:rsidP="00804937">
            <w:pPr>
              <w:jc w:val="center"/>
              <w:rPr>
                <w:szCs w:val="20"/>
              </w:rPr>
            </w:pPr>
            <w:r w:rsidRPr="00804937">
              <w:rPr>
                <w:szCs w:val="20"/>
              </w:rPr>
              <w:t>1 218,86</w:t>
            </w:r>
          </w:p>
        </w:tc>
        <w:tc>
          <w:tcPr>
            <w:tcW w:w="1559" w:type="dxa"/>
            <w:vAlign w:val="center"/>
          </w:tcPr>
          <w:p w14:paraId="440534AE" w14:textId="77777777" w:rsidR="00804937" w:rsidRPr="00804937" w:rsidRDefault="00804937" w:rsidP="00804937">
            <w:pPr>
              <w:jc w:val="center"/>
              <w:rPr>
                <w:szCs w:val="20"/>
              </w:rPr>
            </w:pPr>
            <w:r w:rsidRPr="00804937">
              <w:rPr>
                <w:szCs w:val="20"/>
              </w:rPr>
              <w:t>0,00</w:t>
            </w:r>
          </w:p>
        </w:tc>
        <w:tc>
          <w:tcPr>
            <w:tcW w:w="1417" w:type="dxa"/>
            <w:vAlign w:val="center"/>
          </w:tcPr>
          <w:p w14:paraId="16C2C8A9" w14:textId="77777777" w:rsidR="00804937" w:rsidRPr="00804937" w:rsidRDefault="00804937" w:rsidP="00804937">
            <w:pPr>
              <w:jc w:val="center"/>
              <w:rPr>
                <w:szCs w:val="20"/>
              </w:rPr>
            </w:pPr>
            <w:r w:rsidRPr="00804937">
              <w:rPr>
                <w:szCs w:val="20"/>
              </w:rPr>
              <w:t>-1 218,86</w:t>
            </w:r>
          </w:p>
        </w:tc>
      </w:tr>
      <w:tr w:rsidR="00804937" w:rsidRPr="00804937" w14:paraId="095918FB" w14:textId="77777777" w:rsidTr="00F95151">
        <w:trPr>
          <w:trHeight w:val="360"/>
        </w:trPr>
        <w:tc>
          <w:tcPr>
            <w:tcW w:w="851" w:type="dxa"/>
            <w:shd w:val="clear" w:color="auto" w:fill="auto"/>
            <w:noWrap/>
            <w:vAlign w:val="center"/>
          </w:tcPr>
          <w:p w14:paraId="0405F555" w14:textId="77777777" w:rsidR="00804937" w:rsidRPr="00804937" w:rsidRDefault="00804937" w:rsidP="00804937">
            <w:pPr>
              <w:jc w:val="center"/>
              <w:rPr>
                <w:szCs w:val="20"/>
              </w:rPr>
            </w:pPr>
            <w:r w:rsidRPr="00804937">
              <w:rPr>
                <w:szCs w:val="20"/>
              </w:rPr>
              <w:t>6</w:t>
            </w:r>
          </w:p>
        </w:tc>
        <w:tc>
          <w:tcPr>
            <w:tcW w:w="4139" w:type="dxa"/>
            <w:shd w:val="clear" w:color="auto" w:fill="auto"/>
            <w:noWrap/>
          </w:tcPr>
          <w:p w14:paraId="73A16224" w14:textId="77777777" w:rsidR="00804937" w:rsidRPr="00804937" w:rsidRDefault="00804937" w:rsidP="00804937">
            <w:pPr>
              <w:rPr>
                <w:szCs w:val="20"/>
              </w:rPr>
            </w:pPr>
            <w:r w:rsidRPr="00804937">
              <w:rPr>
                <w:szCs w:val="20"/>
              </w:rPr>
              <w:t>Амортизация основных средств и нематериальных активов</w:t>
            </w:r>
          </w:p>
        </w:tc>
        <w:tc>
          <w:tcPr>
            <w:tcW w:w="1560" w:type="dxa"/>
            <w:shd w:val="clear" w:color="auto" w:fill="auto"/>
            <w:vAlign w:val="center"/>
          </w:tcPr>
          <w:p w14:paraId="113EFBFD" w14:textId="77777777" w:rsidR="00804937" w:rsidRPr="00804937" w:rsidRDefault="00804937" w:rsidP="00804937">
            <w:pPr>
              <w:jc w:val="center"/>
              <w:rPr>
                <w:szCs w:val="20"/>
              </w:rPr>
            </w:pPr>
            <w:r w:rsidRPr="00804937">
              <w:rPr>
                <w:szCs w:val="20"/>
              </w:rPr>
              <w:t>1 581,09</w:t>
            </w:r>
          </w:p>
        </w:tc>
        <w:tc>
          <w:tcPr>
            <w:tcW w:w="1559" w:type="dxa"/>
            <w:vAlign w:val="center"/>
          </w:tcPr>
          <w:p w14:paraId="3855C498" w14:textId="77777777" w:rsidR="00804937" w:rsidRPr="00804937" w:rsidRDefault="00804937" w:rsidP="00804937">
            <w:pPr>
              <w:jc w:val="center"/>
              <w:rPr>
                <w:szCs w:val="20"/>
              </w:rPr>
            </w:pPr>
            <w:r w:rsidRPr="00804937">
              <w:rPr>
                <w:szCs w:val="20"/>
              </w:rPr>
              <w:t>1 630,42</w:t>
            </w:r>
          </w:p>
        </w:tc>
        <w:tc>
          <w:tcPr>
            <w:tcW w:w="1417" w:type="dxa"/>
            <w:vAlign w:val="center"/>
          </w:tcPr>
          <w:p w14:paraId="4D63D116" w14:textId="77777777" w:rsidR="00804937" w:rsidRPr="00804937" w:rsidRDefault="00804937" w:rsidP="00804937">
            <w:pPr>
              <w:jc w:val="center"/>
              <w:rPr>
                <w:szCs w:val="20"/>
              </w:rPr>
            </w:pPr>
            <w:r w:rsidRPr="00804937">
              <w:rPr>
                <w:szCs w:val="20"/>
              </w:rPr>
              <w:t>49,33</w:t>
            </w:r>
          </w:p>
        </w:tc>
      </w:tr>
      <w:tr w:rsidR="00804937" w:rsidRPr="00804937" w14:paraId="42AE4FA5" w14:textId="77777777" w:rsidTr="00F95151">
        <w:trPr>
          <w:trHeight w:val="360"/>
        </w:trPr>
        <w:tc>
          <w:tcPr>
            <w:tcW w:w="851" w:type="dxa"/>
            <w:shd w:val="clear" w:color="auto" w:fill="auto"/>
            <w:noWrap/>
            <w:vAlign w:val="center"/>
          </w:tcPr>
          <w:p w14:paraId="3A1FFC72" w14:textId="77777777" w:rsidR="00804937" w:rsidRPr="00804937" w:rsidRDefault="00804937" w:rsidP="00804937">
            <w:pPr>
              <w:jc w:val="center"/>
              <w:rPr>
                <w:szCs w:val="20"/>
                <w:lang w:val="en-US"/>
              </w:rPr>
            </w:pPr>
            <w:r w:rsidRPr="00804937">
              <w:rPr>
                <w:szCs w:val="20"/>
                <w:lang w:val="en-US"/>
              </w:rPr>
              <w:t>7</w:t>
            </w:r>
          </w:p>
        </w:tc>
        <w:tc>
          <w:tcPr>
            <w:tcW w:w="4139" w:type="dxa"/>
            <w:shd w:val="clear" w:color="auto" w:fill="auto"/>
            <w:noWrap/>
          </w:tcPr>
          <w:p w14:paraId="78248225" w14:textId="77777777" w:rsidR="00804937" w:rsidRPr="00804937" w:rsidRDefault="00804937" w:rsidP="00804937">
            <w:pPr>
              <w:rPr>
                <w:szCs w:val="20"/>
              </w:rPr>
            </w:pPr>
            <w:r w:rsidRPr="00804937">
              <w:rPr>
                <w:szCs w:val="20"/>
              </w:rPr>
              <w:t>Налог на прибыль</w:t>
            </w:r>
          </w:p>
        </w:tc>
        <w:tc>
          <w:tcPr>
            <w:tcW w:w="1560" w:type="dxa"/>
            <w:shd w:val="clear" w:color="auto" w:fill="auto"/>
            <w:vAlign w:val="center"/>
          </w:tcPr>
          <w:p w14:paraId="2BA1B264" w14:textId="77777777" w:rsidR="00804937" w:rsidRPr="00804937" w:rsidRDefault="00804937" w:rsidP="00804937">
            <w:pPr>
              <w:jc w:val="center"/>
              <w:rPr>
                <w:szCs w:val="20"/>
              </w:rPr>
            </w:pPr>
            <w:r w:rsidRPr="00804937">
              <w:rPr>
                <w:szCs w:val="20"/>
              </w:rPr>
              <w:t>811,33</w:t>
            </w:r>
          </w:p>
        </w:tc>
        <w:tc>
          <w:tcPr>
            <w:tcW w:w="1559" w:type="dxa"/>
            <w:vAlign w:val="center"/>
          </w:tcPr>
          <w:p w14:paraId="75455DFF" w14:textId="77777777" w:rsidR="00804937" w:rsidRPr="00804937" w:rsidRDefault="00804937" w:rsidP="00804937">
            <w:pPr>
              <w:jc w:val="center"/>
              <w:rPr>
                <w:szCs w:val="20"/>
              </w:rPr>
            </w:pPr>
            <w:r w:rsidRPr="00804937">
              <w:rPr>
                <w:szCs w:val="20"/>
              </w:rPr>
              <w:t>426,00</w:t>
            </w:r>
          </w:p>
        </w:tc>
        <w:tc>
          <w:tcPr>
            <w:tcW w:w="1417" w:type="dxa"/>
            <w:vAlign w:val="center"/>
          </w:tcPr>
          <w:p w14:paraId="0133FE45" w14:textId="77777777" w:rsidR="00804937" w:rsidRPr="00804937" w:rsidRDefault="00804937" w:rsidP="00804937">
            <w:pPr>
              <w:jc w:val="center"/>
              <w:rPr>
                <w:szCs w:val="20"/>
              </w:rPr>
            </w:pPr>
            <w:r w:rsidRPr="00804937">
              <w:rPr>
                <w:szCs w:val="20"/>
              </w:rPr>
              <w:t>-385,33</w:t>
            </w:r>
          </w:p>
        </w:tc>
      </w:tr>
      <w:tr w:rsidR="00804937" w:rsidRPr="00804937" w14:paraId="1DA88B6D" w14:textId="77777777" w:rsidTr="00F95151">
        <w:trPr>
          <w:trHeight w:val="360"/>
        </w:trPr>
        <w:tc>
          <w:tcPr>
            <w:tcW w:w="851" w:type="dxa"/>
            <w:shd w:val="clear" w:color="auto" w:fill="auto"/>
            <w:noWrap/>
            <w:vAlign w:val="center"/>
            <w:hideMark/>
          </w:tcPr>
          <w:p w14:paraId="343237B9" w14:textId="77777777" w:rsidR="00804937" w:rsidRPr="00804937" w:rsidRDefault="00804937" w:rsidP="00804937">
            <w:pPr>
              <w:jc w:val="center"/>
              <w:rPr>
                <w:szCs w:val="20"/>
              </w:rPr>
            </w:pPr>
          </w:p>
        </w:tc>
        <w:tc>
          <w:tcPr>
            <w:tcW w:w="4139" w:type="dxa"/>
            <w:shd w:val="clear" w:color="auto" w:fill="auto"/>
            <w:vAlign w:val="center"/>
            <w:hideMark/>
          </w:tcPr>
          <w:p w14:paraId="05907DCA" w14:textId="77777777" w:rsidR="00804937" w:rsidRPr="00804937" w:rsidRDefault="00804937" w:rsidP="00804937">
            <w:pPr>
              <w:autoSpaceDE w:val="0"/>
              <w:autoSpaceDN w:val="0"/>
              <w:adjustRightInd w:val="0"/>
              <w:jc w:val="both"/>
              <w:rPr>
                <w:szCs w:val="20"/>
              </w:rPr>
            </w:pPr>
            <w:r w:rsidRPr="00804937">
              <w:rPr>
                <w:szCs w:val="20"/>
              </w:rPr>
              <w:t>Итого неподконтрольных расходов</w:t>
            </w:r>
          </w:p>
        </w:tc>
        <w:tc>
          <w:tcPr>
            <w:tcW w:w="1560" w:type="dxa"/>
            <w:shd w:val="clear" w:color="auto" w:fill="auto"/>
            <w:vAlign w:val="center"/>
          </w:tcPr>
          <w:p w14:paraId="13367019" w14:textId="77777777" w:rsidR="00804937" w:rsidRPr="00804937" w:rsidRDefault="00804937" w:rsidP="00804937">
            <w:pPr>
              <w:jc w:val="center"/>
              <w:rPr>
                <w:szCs w:val="20"/>
              </w:rPr>
            </w:pPr>
            <w:r w:rsidRPr="00804937">
              <w:rPr>
                <w:szCs w:val="20"/>
              </w:rPr>
              <w:t>17 946,74</w:t>
            </w:r>
          </w:p>
        </w:tc>
        <w:tc>
          <w:tcPr>
            <w:tcW w:w="1559" w:type="dxa"/>
            <w:vAlign w:val="center"/>
          </w:tcPr>
          <w:p w14:paraId="2A772E06" w14:textId="77777777" w:rsidR="00804937" w:rsidRPr="00804937" w:rsidRDefault="00804937" w:rsidP="00804937">
            <w:pPr>
              <w:jc w:val="center"/>
              <w:rPr>
                <w:szCs w:val="20"/>
              </w:rPr>
            </w:pPr>
            <w:r w:rsidRPr="00804937">
              <w:rPr>
                <w:szCs w:val="20"/>
              </w:rPr>
              <w:t>10 044,68</w:t>
            </w:r>
          </w:p>
        </w:tc>
        <w:tc>
          <w:tcPr>
            <w:tcW w:w="1417" w:type="dxa"/>
            <w:vAlign w:val="center"/>
          </w:tcPr>
          <w:p w14:paraId="392D65D6" w14:textId="77777777" w:rsidR="00804937" w:rsidRPr="00804937" w:rsidRDefault="00804937" w:rsidP="00804937">
            <w:pPr>
              <w:jc w:val="center"/>
              <w:rPr>
                <w:szCs w:val="20"/>
              </w:rPr>
            </w:pPr>
            <w:r w:rsidRPr="00804937">
              <w:rPr>
                <w:szCs w:val="20"/>
              </w:rPr>
              <w:t>-7 902,06</w:t>
            </w:r>
          </w:p>
        </w:tc>
      </w:tr>
    </w:tbl>
    <w:p w14:paraId="65F98F6A" w14:textId="77777777" w:rsidR="00804937" w:rsidRPr="00804937" w:rsidRDefault="00804937" w:rsidP="00804937">
      <w:pPr>
        <w:jc w:val="right"/>
        <w:rPr>
          <w:b/>
          <w:sz w:val="28"/>
          <w:szCs w:val="28"/>
          <w:lang w:eastAsia="en-US"/>
        </w:rPr>
      </w:pPr>
    </w:p>
    <w:p w14:paraId="31FFC5E7" w14:textId="77777777" w:rsidR="00804937" w:rsidRPr="00804937" w:rsidRDefault="00804937" w:rsidP="00804937">
      <w:pPr>
        <w:ind w:right="142" w:firstLine="720"/>
        <w:jc w:val="both"/>
        <w:rPr>
          <w:sz w:val="28"/>
          <w:szCs w:val="28"/>
        </w:rPr>
      </w:pPr>
      <w:r w:rsidRPr="00804937">
        <w:rPr>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3C57F414" w14:textId="77777777" w:rsidR="00804937" w:rsidRPr="00804937" w:rsidRDefault="00804937" w:rsidP="00804937">
      <w:pPr>
        <w:widowControl w:val="0"/>
        <w:tabs>
          <w:tab w:val="left" w:pos="1890"/>
        </w:tabs>
        <w:spacing w:before="240" w:after="120"/>
        <w:ind w:firstLine="720"/>
        <w:jc w:val="both"/>
        <w:rPr>
          <w:snapToGrid w:val="0"/>
          <w:color w:val="000000"/>
          <w:sz w:val="28"/>
          <w:szCs w:val="28"/>
        </w:rPr>
      </w:pPr>
      <w:r w:rsidRPr="00804937">
        <w:rPr>
          <w:snapToGrid w:val="0"/>
          <w:color w:val="000000"/>
          <w:sz w:val="28"/>
          <w:szCs w:val="28"/>
        </w:rPr>
        <w:t>Экспертами проведён анализ фактических</w:t>
      </w:r>
      <w:r w:rsidRPr="00804937">
        <w:rPr>
          <w:bCs/>
          <w:sz w:val="28"/>
          <w:szCs w:val="28"/>
        </w:rPr>
        <w:t xml:space="preserve"> расходов на приобретение энергетических ресурсов, холодной воды</w:t>
      </w:r>
      <w:r w:rsidRPr="00804937">
        <w:rPr>
          <w:snapToGrid w:val="0"/>
          <w:color w:val="000000"/>
          <w:sz w:val="28"/>
          <w:szCs w:val="28"/>
        </w:rPr>
        <w:t xml:space="preserve"> предприятия за 2021 год. Цены и объемы по</w:t>
      </w:r>
      <w:r w:rsidRPr="00804937">
        <w:rPr>
          <w:bCs/>
          <w:sz w:val="28"/>
          <w:szCs w:val="28"/>
        </w:rPr>
        <w:t xml:space="preserve"> приобретенным энергетическим ресурсам, холодной воды</w:t>
      </w:r>
      <w:r w:rsidRPr="00804937">
        <w:rPr>
          <w:snapToGrid w:val="0"/>
          <w:color w:val="000000"/>
          <w:sz w:val="28"/>
          <w:szCs w:val="28"/>
        </w:rPr>
        <w:t xml:space="preserve"> в 2021 году представлены в Приложении №2.</w:t>
      </w:r>
    </w:p>
    <w:p w14:paraId="153B6FD8" w14:textId="77777777" w:rsidR="00804937" w:rsidRPr="00804937" w:rsidRDefault="00804937" w:rsidP="00804937">
      <w:pPr>
        <w:tabs>
          <w:tab w:val="left" w:pos="1890"/>
        </w:tabs>
        <w:ind w:firstLine="720"/>
        <w:jc w:val="both"/>
        <w:rPr>
          <w:bCs/>
          <w:sz w:val="28"/>
          <w:szCs w:val="28"/>
        </w:rPr>
      </w:pPr>
      <w:r w:rsidRPr="00804937">
        <w:rPr>
          <w:sz w:val="28"/>
          <w:szCs w:val="28"/>
        </w:rPr>
        <w:t xml:space="preserve">По расчетам экспертов, фактические расходы на приобретение энергетических ресурсов, холодной воды в 2021 году составили 45 629,00 тыс. руб. </w:t>
      </w:r>
      <w:r w:rsidRPr="00804937">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17.</w:t>
      </w:r>
    </w:p>
    <w:p w14:paraId="243E7D60" w14:textId="77777777" w:rsidR="00804937" w:rsidRPr="00804937" w:rsidRDefault="00804937" w:rsidP="00804937">
      <w:pPr>
        <w:tabs>
          <w:tab w:val="left" w:pos="1890"/>
        </w:tabs>
        <w:ind w:left="1440" w:right="-1"/>
        <w:jc w:val="right"/>
        <w:rPr>
          <w:bCs/>
          <w:sz w:val="28"/>
          <w:szCs w:val="28"/>
        </w:rPr>
      </w:pPr>
      <w:r w:rsidRPr="00804937">
        <w:rPr>
          <w:bCs/>
          <w:sz w:val="28"/>
          <w:szCs w:val="28"/>
        </w:rPr>
        <w:t>Таблица 17</w:t>
      </w:r>
    </w:p>
    <w:p w14:paraId="0C5C7F6E" w14:textId="77777777" w:rsidR="00804937" w:rsidRPr="00804937" w:rsidRDefault="00804937" w:rsidP="00804937">
      <w:pPr>
        <w:jc w:val="center"/>
        <w:rPr>
          <w:bCs/>
          <w:sz w:val="28"/>
          <w:szCs w:val="28"/>
        </w:rPr>
      </w:pPr>
      <w:r w:rsidRPr="00804937">
        <w:rPr>
          <w:bCs/>
          <w:sz w:val="28"/>
          <w:szCs w:val="28"/>
        </w:rPr>
        <w:t>Реестр фактических расходов на приобретение энергетических ресурсов, холодной воды и теплоносителя</w:t>
      </w:r>
    </w:p>
    <w:p w14:paraId="5391513D" w14:textId="77777777" w:rsidR="00804937" w:rsidRPr="00804937" w:rsidRDefault="00804937" w:rsidP="00804937">
      <w:pPr>
        <w:jc w:val="right"/>
        <w:rPr>
          <w:sz w:val="28"/>
          <w:szCs w:val="28"/>
        </w:rPr>
      </w:pPr>
      <w:r w:rsidRPr="00804937">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804937" w:rsidRPr="00804937" w14:paraId="729AFB95" w14:textId="77777777" w:rsidTr="00F95151">
        <w:trPr>
          <w:trHeight w:val="634"/>
        </w:trPr>
        <w:tc>
          <w:tcPr>
            <w:tcW w:w="540" w:type="dxa"/>
            <w:shd w:val="clear" w:color="auto" w:fill="auto"/>
            <w:vAlign w:val="center"/>
            <w:hideMark/>
          </w:tcPr>
          <w:p w14:paraId="08E6666F" w14:textId="77777777" w:rsidR="00804937" w:rsidRPr="00804937" w:rsidRDefault="00804937" w:rsidP="00804937">
            <w:pPr>
              <w:jc w:val="center"/>
              <w:rPr>
                <w:szCs w:val="20"/>
              </w:rPr>
            </w:pPr>
            <w:r w:rsidRPr="00804937">
              <w:rPr>
                <w:szCs w:val="20"/>
              </w:rPr>
              <w:t>№ п/п</w:t>
            </w:r>
          </w:p>
        </w:tc>
        <w:tc>
          <w:tcPr>
            <w:tcW w:w="4467" w:type="dxa"/>
            <w:shd w:val="clear" w:color="auto" w:fill="auto"/>
            <w:vAlign w:val="center"/>
            <w:hideMark/>
          </w:tcPr>
          <w:p w14:paraId="09F45890" w14:textId="77777777" w:rsidR="00804937" w:rsidRPr="00804937" w:rsidRDefault="00804937" w:rsidP="00804937">
            <w:pPr>
              <w:jc w:val="center"/>
              <w:rPr>
                <w:szCs w:val="20"/>
              </w:rPr>
            </w:pPr>
            <w:r w:rsidRPr="00804937">
              <w:rPr>
                <w:szCs w:val="20"/>
              </w:rPr>
              <w:t>Наименование расхода</w:t>
            </w:r>
          </w:p>
        </w:tc>
        <w:tc>
          <w:tcPr>
            <w:tcW w:w="1548" w:type="dxa"/>
            <w:vAlign w:val="center"/>
          </w:tcPr>
          <w:p w14:paraId="7DF6548A" w14:textId="77777777" w:rsidR="00804937" w:rsidRPr="00804937" w:rsidRDefault="00804937" w:rsidP="00804937">
            <w:pPr>
              <w:jc w:val="center"/>
              <w:rPr>
                <w:szCs w:val="20"/>
              </w:rPr>
            </w:pPr>
            <w:r w:rsidRPr="00804937">
              <w:rPr>
                <w:szCs w:val="20"/>
              </w:rPr>
              <w:t xml:space="preserve">Утверждено </w:t>
            </w:r>
            <w:r w:rsidRPr="00804937">
              <w:rPr>
                <w:szCs w:val="20"/>
              </w:rPr>
              <w:br/>
              <w:t>на 2021 год</w:t>
            </w:r>
          </w:p>
        </w:tc>
        <w:tc>
          <w:tcPr>
            <w:tcW w:w="1376" w:type="dxa"/>
            <w:shd w:val="clear" w:color="auto" w:fill="auto"/>
            <w:vAlign w:val="center"/>
            <w:hideMark/>
          </w:tcPr>
          <w:p w14:paraId="6E16363B" w14:textId="77777777" w:rsidR="00804937" w:rsidRPr="00804937" w:rsidRDefault="00804937" w:rsidP="00804937">
            <w:pPr>
              <w:jc w:val="center"/>
              <w:rPr>
                <w:szCs w:val="20"/>
              </w:rPr>
            </w:pPr>
            <w:r w:rsidRPr="00804937">
              <w:rPr>
                <w:szCs w:val="20"/>
              </w:rPr>
              <w:t>Факт</w:t>
            </w:r>
          </w:p>
          <w:p w14:paraId="652B5843" w14:textId="77777777" w:rsidR="00804937" w:rsidRPr="00804937" w:rsidRDefault="00804937" w:rsidP="00804937">
            <w:pPr>
              <w:jc w:val="center"/>
              <w:rPr>
                <w:szCs w:val="20"/>
              </w:rPr>
            </w:pPr>
            <w:r w:rsidRPr="00804937">
              <w:rPr>
                <w:szCs w:val="20"/>
              </w:rPr>
              <w:t>2021 года</w:t>
            </w:r>
          </w:p>
        </w:tc>
        <w:tc>
          <w:tcPr>
            <w:tcW w:w="1449" w:type="dxa"/>
            <w:vAlign w:val="center"/>
          </w:tcPr>
          <w:p w14:paraId="4AE5F2A8" w14:textId="77777777" w:rsidR="00804937" w:rsidRPr="00804937" w:rsidRDefault="00804937" w:rsidP="00804937">
            <w:pPr>
              <w:jc w:val="center"/>
              <w:rPr>
                <w:szCs w:val="20"/>
              </w:rPr>
            </w:pPr>
            <w:r w:rsidRPr="00804937">
              <w:rPr>
                <w:szCs w:val="20"/>
              </w:rPr>
              <w:t xml:space="preserve">Отклонение </w:t>
            </w:r>
            <w:r w:rsidRPr="00804937">
              <w:rPr>
                <w:szCs w:val="20"/>
              </w:rPr>
              <w:br/>
              <w:t>(4-3)</w:t>
            </w:r>
          </w:p>
        </w:tc>
      </w:tr>
      <w:tr w:rsidR="00804937" w:rsidRPr="00804937" w14:paraId="5FBFCB59" w14:textId="77777777" w:rsidTr="00F95151">
        <w:trPr>
          <w:trHeight w:val="149"/>
        </w:trPr>
        <w:tc>
          <w:tcPr>
            <w:tcW w:w="540" w:type="dxa"/>
            <w:shd w:val="clear" w:color="auto" w:fill="auto"/>
            <w:vAlign w:val="center"/>
          </w:tcPr>
          <w:p w14:paraId="3EB27A31" w14:textId="77777777" w:rsidR="00804937" w:rsidRPr="00804937" w:rsidRDefault="00804937" w:rsidP="00804937">
            <w:pPr>
              <w:jc w:val="center"/>
              <w:rPr>
                <w:szCs w:val="20"/>
              </w:rPr>
            </w:pPr>
            <w:r w:rsidRPr="00804937">
              <w:rPr>
                <w:szCs w:val="20"/>
              </w:rPr>
              <w:t>1</w:t>
            </w:r>
          </w:p>
        </w:tc>
        <w:tc>
          <w:tcPr>
            <w:tcW w:w="4467" w:type="dxa"/>
            <w:shd w:val="clear" w:color="auto" w:fill="auto"/>
            <w:vAlign w:val="center"/>
          </w:tcPr>
          <w:p w14:paraId="60067567" w14:textId="77777777" w:rsidR="00804937" w:rsidRPr="00804937" w:rsidRDefault="00804937" w:rsidP="00804937">
            <w:pPr>
              <w:jc w:val="center"/>
              <w:rPr>
                <w:szCs w:val="20"/>
              </w:rPr>
            </w:pPr>
            <w:r w:rsidRPr="00804937">
              <w:rPr>
                <w:szCs w:val="20"/>
              </w:rPr>
              <w:t>2</w:t>
            </w:r>
          </w:p>
        </w:tc>
        <w:tc>
          <w:tcPr>
            <w:tcW w:w="1548" w:type="dxa"/>
            <w:vAlign w:val="center"/>
          </w:tcPr>
          <w:p w14:paraId="72D2D4D2" w14:textId="77777777" w:rsidR="00804937" w:rsidRPr="00804937" w:rsidRDefault="00804937" w:rsidP="00804937">
            <w:pPr>
              <w:jc w:val="center"/>
              <w:rPr>
                <w:szCs w:val="20"/>
              </w:rPr>
            </w:pPr>
            <w:r w:rsidRPr="00804937">
              <w:rPr>
                <w:szCs w:val="20"/>
              </w:rPr>
              <w:t>3</w:t>
            </w:r>
          </w:p>
        </w:tc>
        <w:tc>
          <w:tcPr>
            <w:tcW w:w="1376" w:type="dxa"/>
            <w:shd w:val="clear" w:color="auto" w:fill="auto"/>
            <w:vAlign w:val="center"/>
          </w:tcPr>
          <w:p w14:paraId="1D3B656A" w14:textId="77777777" w:rsidR="00804937" w:rsidRPr="00804937" w:rsidRDefault="00804937" w:rsidP="00804937">
            <w:pPr>
              <w:jc w:val="center"/>
              <w:rPr>
                <w:szCs w:val="20"/>
              </w:rPr>
            </w:pPr>
            <w:r w:rsidRPr="00804937">
              <w:rPr>
                <w:szCs w:val="20"/>
              </w:rPr>
              <w:t>4</w:t>
            </w:r>
          </w:p>
        </w:tc>
        <w:tc>
          <w:tcPr>
            <w:tcW w:w="1449" w:type="dxa"/>
            <w:vAlign w:val="center"/>
          </w:tcPr>
          <w:p w14:paraId="0AAE675B" w14:textId="77777777" w:rsidR="00804937" w:rsidRPr="00804937" w:rsidRDefault="00804937" w:rsidP="00804937">
            <w:pPr>
              <w:jc w:val="center"/>
              <w:rPr>
                <w:szCs w:val="20"/>
              </w:rPr>
            </w:pPr>
            <w:r w:rsidRPr="00804937">
              <w:rPr>
                <w:szCs w:val="20"/>
              </w:rPr>
              <w:t>5</w:t>
            </w:r>
          </w:p>
        </w:tc>
      </w:tr>
      <w:tr w:rsidR="00804937" w:rsidRPr="00804937" w14:paraId="069792DD" w14:textId="77777777" w:rsidTr="00F95151">
        <w:trPr>
          <w:trHeight w:val="353"/>
        </w:trPr>
        <w:tc>
          <w:tcPr>
            <w:tcW w:w="540" w:type="dxa"/>
            <w:shd w:val="clear" w:color="auto" w:fill="auto"/>
            <w:vAlign w:val="center"/>
            <w:hideMark/>
          </w:tcPr>
          <w:p w14:paraId="5BE90580" w14:textId="77777777" w:rsidR="00804937" w:rsidRPr="00804937" w:rsidRDefault="00804937" w:rsidP="00804937">
            <w:pPr>
              <w:jc w:val="center"/>
              <w:rPr>
                <w:szCs w:val="20"/>
              </w:rPr>
            </w:pPr>
            <w:r w:rsidRPr="00804937">
              <w:rPr>
                <w:szCs w:val="20"/>
              </w:rPr>
              <w:t>1</w:t>
            </w:r>
          </w:p>
        </w:tc>
        <w:tc>
          <w:tcPr>
            <w:tcW w:w="4467" w:type="dxa"/>
            <w:shd w:val="clear" w:color="auto" w:fill="auto"/>
            <w:vAlign w:val="center"/>
            <w:hideMark/>
          </w:tcPr>
          <w:p w14:paraId="1584D61F" w14:textId="77777777" w:rsidR="00804937" w:rsidRPr="00804937" w:rsidRDefault="00804937" w:rsidP="00804937">
            <w:pPr>
              <w:rPr>
                <w:szCs w:val="20"/>
              </w:rPr>
            </w:pPr>
            <w:r w:rsidRPr="00804937">
              <w:rPr>
                <w:szCs w:val="20"/>
              </w:rPr>
              <w:t>Расходы на топливо</w:t>
            </w:r>
          </w:p>
        </w:tc>
        <w:tc>
          <w:tcPr>
            <w:tcW w:w="1548" w:type="dxa"/>
            <w:shd w:val="clear" w:color="auto" w:fill="auto"/>
            <w:vAlign w:val="center"/>
          </w:tcPr>
          <w:p w14:paraId="241715D7" w14:textId="77777777" w:rsidR="00804937" w:rsidRPr="00804937" w:rsidRDefault="00804937" w:rsidP="00804937">
            <w:pPr>
              <w:jc w:val="center"/>
              <w:rPr>
                <w:szCs w:val="20"/>
              </w:rPr>
            </w:pPr>
            <w:r w:rsidRPr="00804937">
              <w:rPr>
                <w:color w:val="000000"/>
                <w:szCs w:val="20"/>
              </w:rPr>
              <w:t>45 892,36</w:t>
            </w:r>
          </w:p>
        </w:tc>
        <w:tc>
          <w:tcPr>
            <w:tcW w:w="1376" w:type="dxa"/>
            <w:shd w:val="clear" w:color="auto" w:fill="auto"/>
            <w:vAlign w:val="center"/>
          </w:tcPr>
          <w:p w14:paraId="24ADA3E3" w14:textId="77777777" w:rsidR="00804937" w:rsidRPr="00804937" w:rsidRDefault="00804937" w:rsidP="00804937">
            <w:pPr>
              <w:jc w:val="center"/>
              <w:rPr>
                <w:szCs w:val="20"/>
              </w:rPr>
            </w:pPr>
            <w:r w:rsidRPr="00804937">
              <w:rPr>
                <w:color w:val="000000"/>
                <w:szCs w:val="20"/>
              </w:rPr>
              <w:t>34 833,35</w:t>
            </w:r>
          </w:p>
        </w:tc>
        <w:tc>
          <w:tcPr>
            <w:tcW w:w="1449" w:type="dxa"/>
            <w:shd w:val="clear" w:color="auto" w:fill="auto"/>
            <w:vAlign w:val="center"/>
          </w:tcPr>
          <w:p w14:paraId="3474F995" w14:textId="77777777" w:rsidR="00804937" w:rsidRPr="00804937" w:rsidRDefault="00804937" w:rsidP="00804937">
            <w:pPr>
              <w:jc w:val="center"/>
              <w:rPr>
                <w:szCs w:val="20"/>
              </w:rPr>
            </w:pPr>
            <w:r w:rsidRPr="00804937">
              <w:rPr>
                <w:color w:val="000000"/>
                <w:szCs w:val="20"/>
              </w:rPr>
              <w:t>-11 059,01</w:t>
            </w:r>
          </w:p>
        </w:tc>
      </w:tr>
      <w:tr w:rsidR="00804937" w:rsidRPr="00804937" w14:paraId="780EB1A9" w14:textId="77777777" w:rsidTr="00F95151">
        <w:trPr>
          <w:trHeight w:val="353"/>
        </w:trPr>
        <w:tc>
          <w:tcPr>
            <w:tcW w:w="540" w:type="dxa"/>
            <w:shd w:val="clear" w:color="auto" w:fill="auto"/>
            <w:vAlign w:val="center"/>
            <w:hideMark/>
          </w:tcPr>
          <w:p w14:paraId="7FE9D191" w14:textId="77777777" w:rsidR="00804937" w:rsidRPr="00804937" w:rsidRDefault="00804937" w:rsidP="00804937">
            <w:pPr>
              <w:jc w:val="center"/>
              <w:rPr>
                <w:szCs w:val="20"/>
              </w:rPr>
            </w:pPr>
            <w:r w:rsidRPr="00804937">
              <w:rPr>
                <w:szCs w:val="20"/>
              </w:rPr>
              <w:t>2</w:t>
            </w:r>
          </w:p>
        </w:tc>
        <w:tc>
          <w:tcPr>
            <w:tcW w:w="4467" w:type="dxa"/>
            <w:shd w:val="clear" w:color="auto" w:fill="auto"/>
            <w:vAlign w:val="center"/>
            <w:hideMark/>
          </w:tcPr>
          <w:p w14:paraId="4819AB1A" w14:textId="77777777" w:rsidR="00804937" w:rsidRPr="00804937" w:rsidRDefault="00804937" w:rsidP="00804937">
            <w:pPr>
              <w:rPr>
                <w:szCs w:val="20"/>
              </w:rPr>
            </w:pPr>
            <w:r w:rsidRPr="00804937">
              <w:rPr>
                <w:szCs w:val="20"/>
              </w:rPr>
              <w:t>Расходы на электрическую энергию</w:t>
            </w:r>
          </w:p>
        </w:tc>
        <w:tc>
          <w:tcPr>
            <w:tcW w:w="1548" w:type="dxa"/>
            <w:shd w:val="clear" w:color="auto" w:fill="auto"/>
            <w:vAlign w:val="center"/>
          </w:tcPr>
          <w:p w14:paraId="1BC5CF00" w14:textId="77777777" w:rsidR="00804937" w:rsidRPr="00804937" w:rsidRDefault="00804937" w:rsidP="00804937">
            <w:pPr>
              <w:jc w:val="center"/>
              <w:rPr>
                <w:szCs w:val="20"/>
              </w:rPr>
            </w:pPr>
            <w:r w:rsidRPr="00804937">
              <w:rPr>
                <w:color w:val="000000"/>
                <w:szCs w:val="20"/>
              </w:rPr>
              <w:t>14 517,33</w:t>
            </w:r>
          </w:p>
        </w:tc>
        <w:tc>
          <w:tcPr>
            <w:tcW w:w="1376" w:type="dxa"/>
            <w:shd w:val="clear" w:color="auto" w:fill="auto"/>
            <w:vAlign w:val="center"/>
          </w:tcPr>
          <w:p w14:paraId="0EA30294" w14:textId="77777777" w:rsidR="00804937" w:rsidRPr="00804937" w:rsidRDefault="00804937" w:rsidP="00804937">
            <w:pPr>
              <w:jc w:val="center"/>
              <w:rPr>
                <w:szCs w:val="20"/>
              </w:rPr>
            </w:pPr>
            <w:r w:rsidRPr="00804937">
              <w:rPr>
                <w:color w:val="000000"/>
                <w:szCs w:val="20"/>
              </w:rPr>
              <w:t>10 589,43</w:t>
            </w:r>
          </w:p>
        </w:tc>
        <w:tc>
          <w:tcPr>
            <w:tcW w:w="1449" w:type="dxa"/>
            <w:shd w:val="clear" w:color="auto" w:fill="auto"/>
            <w:vAlign w:val="center"/>
          </w:tcPr>
          <w:p w14:paraId="1EA6977F" w14:textId="77777777" w:rsidR="00804937" w:rsidRPr="00804937" w:rsidRDefault="00804937" w:rsidP="00804937">
            <w:pPr>
              <w:jc w:val="center"/>
              <w:rPr>
                <w:szCs w:val="20"/>
              </w:rPr>
            </w:pPr>
            <w:r w:rsidRPr="00804937">
              <w:rPr>
                <w:color w:val="000000"/>
                <w:szCs w:val="20"/>
              </w:rPr>
              <w:t>-3927,9</w:t>
            </w:r>
          </w:p>
        </w:tc>
      </w:tr>
      <w:tr w:rsidR="00804937" w:rsidRPr="00804937" w14:paraId="32141CB5" w14:textId="77777777" w:rsidTr="00F95151">
        <w:trPr>
          <w:trHeight w:val="353"/>
        </w:trPr>
        <w:tc>
          <w:tcPr>
            <w:tcW w:w="540" w:type="dxa"/>
            <w:shd w:val="clear" w:color="auto" w:fill="auto"/>
            <w:vAlign w:val="center"/>
            <w:hideMark/>
          </w:tcPr>
          <w:p w14:paraId="66C28805" w14:textId="77777777" w:rsidR="00804937" w:rsidRPr="00804937" w:rsidRDefault="00804937" w:rsidP="00804937">
            <w:pPr>
              <w:jc w:val="center"/>
              <w:rPr>
                <w:szCs w:val="20"/>
              </w:rPr>
            </w:pPr>
            <w:r w:rsidRPr="00804937">
              <w:rPr>
                <w:szCs w:val="20"/>
              </w:rPr>
              <w:t>3</w:t>
            </w:r>
          </w:p>
        </w:tc>
        <w:tc>
          <w:tcPr>
            <w:tcW w:w="4467" w:type="dxa"/>
            <w:shd w:val="clear" w:color="auto" w:fill="auto"/>
            <w:vAlign w:val="center"/>
            <w:hideMark/>
          </w:tcPr>
          <w:p w14:paraId="4FE909BF" w14:textId="77777777" w:rsidR="00804937" w:rsidRPr="00804937" w:rsidRDefault="00804937" w:rsidP="00804937">
            <w:pPr>
              <w:rPr>
                <w:szCs w:val="20"/>
              </w:rPr>
            </w:pPr>
            <w:r w:rsidRPr="00804937">
              <w:rPr>
                <w:szCs w:val="20"/>
              </w:rPr>
              <w:t>Расходы на воду</w:t>
            </w:r>
          </w:p>
        </w:tc>
        <w:tc>
          <w:tcPr>
            <w:tcW w:w="1548" w:type="dxa"/>
            <w:shd w:val="clear" w:color="auto" w:fill="auto"/>
            <w:vAlign w:val="center"/>
          </w:tcPr>
          <w:p w14:paraId="3A27CDBD" w14:textId="77777777" w:rsidR="00804937" w:rsidRPr="00804937" w:rsidRDefault="00804937" w:rsidP="00804937">
            <w:pPr>
              <w:jc w:val="center"/>
              <w:rPr>
                <w:szCs w:val="20"/>
              </w:rPr>
            </w:pPr>
            <w:r w:rsidRPr="00804937">
              <w:rPr>
                <w:color w:val="000000"/>
                <w:szCs w:val="20"/>
              </w:rPr>
              <w:t>242,89</w:t>
            </w:r>
          </w:p>
        </w:tc>
        <w:tc>
          <w:tcPr>
            <w:tcW w:w="1376" w:type="dxa"/>
            <w:shd w:val="clear" w:color="auto" w:fill="auto"/>
            <w:vAlign w:val="center"/>
          </w:tcPr>
          <w:p w14:paraId="240C8DF9" w14:textId="77777777" w:rsidR="00804937" w:rsidRPr="00804937" w:rsidRDefault="00804937" w:rsidP="00804937">
            <w:pPr>
              <w:jc w:val="center"/>
              <w:rPr>
                <w:szCs w:val="20"/>
              </w:rPr>
            </w:pPr>
            <w:r w:rsidRPr="00804937">
              <w:rPr>
                <w:color w:val="000000"/>
                <w:szCs w:val="20"/>
              </w:rPr>
              <w:t>206,22</w:t>
            </w:r>
          </w:p>
        </w:tc>
        <w:tc>
          <w:tcPr>
            <w:tcW w:w="1449" w:type="dxa"/>
            <w:shd w:val="clear" w:color="auto" w:fill="auto"/>
            <w:vAlign w:val="center"/>
          </w:tcPr>
          <w:p w14:paraId="10AF59C9" w14:textId="77777777" w:rsidR="00804937" w:rsidRPr="00804937" w:rsidRDefault="00804937" w:rsidP="00804937">
            <w:pPr>
              <w:jc w:val="center"/>
              <w:rPr>
                <w:szCs w:val="20"/>
              </w:rPr>
            </w:pPr>
            <w:r w:rsidRPr="00804937">
              <w:rPr>
                <w:color w:val="000000"/>
                <w:szCs w:val="20"/>
              </w:rPr>
              <w:t>-36,67</w:t>
            </w:r>
          </w:p>
        </w:tc>
      </w:tr>
      <w:tr w:rsidR="00804937" w:rsidRPr="00804937" w14:paraId="6D30FD8E" w14:textId="77777777" w:rsidTr="00F95151">
        <w:trPr>
          <w:trHeight w:val="391"/>
        </w:trPr>
        <w:tc>
          <w:tcPr>
            <w:tcW w:w="540" w:type="dxa"/>
            <w:shd w:val="clear" w:color="auto" w:fill="auto"/>
            <w:vAlign w:val="center"/>
            <w:hideMark/>
          </w:tcPr>
          <w:p w14:paraId="489E176E" w14:textId="77777777" w:rsidR="00804937" w:rsidRPr="00804937" w:rsidRDefault="00804937" w:rsidP="00804937">
            <w:pPr>
              <w:jc w:val="center"/>
              <w:rPr>
                <w:szCs w:val="20"/>
              </w:rPr>
            </w:pPr>
          </w:p>
        </w:tc>
        <w:tc>
          <w:tcPr>
            <w:tcW w:w="4467" w:type="dxa"/>
            <w:shd w:val="clear" w:color="auto" w:fill="auto"/>
            <w:vAlign w:val="center"/>
            <w:hideMark/>
          </w:tcPr>
          <w:p w14:paraId="73F5C255" w14:textId="77777777" w:rsidR="00804937" w:rsidRPr="00804937" w:rsidRDefault="00804937" w:rsidP="00804937">
            <w:pPr>
              <w:rPr>
                <w:szCs w:val="20"/>
              </w:rPr>
            </w:pPr>
            <w:r w:rsidRPr="00804937">
              <w:rPr>
                <w:szCs w:val="20"/>
              </w:rPr>
              <w:t>ИТОГО</w:t>
            </w:r>
          </w:p>
        </w:tc>
        <w:tc>
          <w:tcPr>
            <w:tcW w:w="1548" w:type="dxa"/>
            <w:shd w:val="clear" w:color="auto" w:fill="auto"/>
            <w:vAlign w:val="center"/>
          </w:tcPr>
          <w:p w14:paraId="362D1BE2" w14:textId="77777777" w:rsidR="00804937" w:rsidRPr="00804937" w:rsidRDefault="00804937" w:rsidP="00804937">
            <w:pPr>
              <w:jc w:val="center"/>
            </w:pPr>
            <w:r w:rsidRPr="00804937">
              <w:rPr>
                <w:color w:val="000000"/>
                <w:szCs w:val="20"/>
              </w:rPr>
              <w:t>60 652,58</w:t>
            </w:r>
          </w:p>
        </w:tc>
        <w:tc>
          <w:tcPr>
            <w:tcW w:w="1376" w:type="dxa"/>
            <w:shd w:val="clear" w:color="auto" w:fill="auto"/>
            <w:vAlign w:val="center"/>
          </w:tcPr>
          <w:p w14:paraId="7B93813E" w14:textId="77777777" w:rsidR="00804937" w:rsidRPr="00804937" w:rsidRDefault="00804937" w:rsidP="00804937">
            <w:pPr>
              <w:jc w:val="center"/>
            </w:pPr>
            <w:r w:rsidRPr="00804937">
              <w:rPr>
                <w:color w:val="000000"/>
                <w:szCs w:val="20"/>
              </w:rPr>
              <w:t>45 629,00</w:t>
            </w:r>
          </w:p>
        </w:tc>
        <w:tc>
          <w:tcPr>
            <w:tcW w:w="1449" w:type="dxa"/>
            <w:shd w:val="clear" w:color="auto" w:fill="auto"/>
            <w:vAlign w:val="center"/>
          </w:tcPr>
          <w:p w14:paraId="64D2270D" w14:textId="77777777" w:rsidR="00804937" w:rsidRPr="00804937" w:rsidRDefault="00804937" w:rsidP="00804937">
            <w:pPr>
              <w:jc w:val="center"/>
            </w:pPr>
            <w:r w:rsidRPr="00804937">
              <w:rPr>
                <w:color w:val="000000"/>
                <w:szCs w:val="20"/>
              </w:rPr>
              <w:t>-15 023,58</w:t>
            </w:r>
          </w:p>
        </w:tc>
      </w:tr>
    </w:tbl>
    <w:p w14:paraId="0B7C16A4" w14:textId="77777777" w:rsidR="00804937" w:rsidRPr="00804937" w:rsidRDefault="00804937" w:rsidP="00804937">
      <w:pPr>
        <w:tabs>
          <w:tab w:val="left" w:pos="1890"/>
        </w:tabs>
        <w:ind w:firstLine="720"/>
        <w:jc w:val="both"/>
        <w:rPr>
          <w:sz w:val="28"/>
          <w:szCs w:val="28"/>
        </w:rPr>
      </w:pPr>
    </w:p>
    <w:p w14:paraId="327D5457" w14:textId="77777777" w:rsidR="00804937" w:rsidRPr="00804937" w:rsidRDefault="00804937" w:rsidP="00804937">
      <w:pPr>
        <w:tabs>
          <w:tab w:val="left" w:pos="1890"/>
        </w:tabs>
        <w:ind w:firstLine="720"/>
        <w:jc w:val="both"/>
        <w:rPr>
          <w:snapToGrid w:val="0"/>
          <w:color w:val="000000"/>
          <w:sz w:val="28"/>
          <w:szCs w:val="28"/>
        </w:rPr>
      </w:pPr>
      <w:r w:rsidRPr="00804937">
        <w:rPr>
          <w:sz w:val="28"/>
          <w:szCs w:val="28"/>
        </w:rPr>
        <w:t>4.</w:t>
      </w:r>
      <w:r w:rsidRPr="00804937">
        <w:rPr>
          <w:sz w:val="28"/>
          <w:szCs w:val="28"/>
          <w:u w:val="single"/>
        </w:rPr>
        <w:t>Нормативный уровень прибыли д</w:t>
      </w:r>
      <w:r w:rsidRPr="00804937">
        <w:rPr>
          <w:snapToGrid w:val="0"/>
          <w:color w:val="000000"/>
          <w:sz w:val="28"/>
          <w:szCs w:val="28"/>
        </w:rPr>
        <w:t>ля ООО «</w:t>
      </w:r>
      <w:proofErr w:type="spellStart"/>
      <w:r w:rsidRPr="00804937">
        <w:rPr>
          <w:snapToGrid w:val="0"/>
          <w:color w:val="000000"/>
          <w:sz w:val="28"/>
          <w:szCs w:val="28"/>
        </w:rPr>
        <w:t>ТеплоСнаб</w:t>
      </w:r>
      <w:proofErr w:type="spellEnd"/>
      <w:r w:rsidRPr="00804937">
        <w:rPr>
          <w:snapToGrid w:val="0"/>
          <w:color w:val="000000"/>
          <w:sz w:val="28"/>
          <w:szCs w:val="28"/>
        </w:rPr>
        <w:t>» на 2021 год установлен концессионным соглашением №1 от 28.04.2020 г. в размере 3,65%.</w:t>
      </w:r>
    </w:p>
    <w:p w14:paraId="0D196161" w14:textId="77777777" w:rsidR="00804937" w:rsidRPr="00804937" w:rsidRDefault="00804937" w:rsidP="00804937">
      <w:pPr>
        <w:tabs>
          <w:tab w:val="left" w:pos="1890"/>
        </w:tabs>
        <w:ind w:firstLine="720"/>
        <w:jc w:val="both"/>
        <w:rPr>
          <w:sz w:val="28"/>
          <w:szCs w:val="28"/>
        </w:rPr>
      </w:pPr>
      <w:r w:rsidRPr="00804937">
        <w:rPr>
          <w:sz w:val="28"/>
          <w:szCs w:val="28"/>
        </w:rPr>
        <w:lastRenderedPageBreak/>
        <w:t>Фактический уровень прибыли за 2021 год составил 3 001,10 тыс. руб.</w:t>
      </w:r>
    </w:p>
    <w:p w14:paraId="21B97C90" w14:textId="77777777" w:rsidR="00804937" w:rsidRPr="00804937" w:rsidRDefault="00804937" w:rsidP="00804937">
      <w:pPr>
        <w:tabs>
          <w:tab w:val="left" w:pos="1890"/>
        </w:tabs>
        <w:ind w:firstLine="720"/>
        <w:jc w:val="both"/>
        <w:rPr>
          <w:snapToGrid w:val="0"/>
          <w:sz w:val="28"/>
          <w:szCs w:val="28"/>
        </w:rPr>
      </w:pPr>
      <w:r w:rsidRPr="00804937">
        <w:rPr>
          <w:snapToGrid w:val="0"/>
          <w:color w:val="000000"/>
          <w:sz w:val="28"/>
          <w:szCs w:val="28"/>
        </w:rPr>
        <w:t>5</w:t>
      </w:r>
      <w:r w:rsidRPr="00804937">
        <w:rPr>
          <w:snapToGrid w:val="0"/>
          <w:color w:val="000000"/>
          <w:sz w:val="28"/>
          <w:szCs w:val="28"/>
          <w:u w:val="single"/>
        </w:rPr>
        <w:t>.</w:t>
      </w:r>
      <w:r w:rsidRPr="00804937">
        <w:rPr>
          <w:snapToGrid w:val="0"/>
          <w:sz w:val="28"/>
          <w:szCs w:val="28"/>
          <w:u w:val="single"/>
        </w:rPr>
        <w:t xml:space="preserve"> Предпринимательская прибыль</w:t>
      </w:r>
      <w:r w:rsidRPr="00804937">
        <w:rPr>
          <w:snapToGrid w:val="0"/>
          <w:sz w:val="28"/>
          <w:szCs w:val="28"/>
        </w:rPr>
        <w:t>, определяется в соответствии с пунктом 74(1) Основ ценообразования.</w:t>
      </w:r>
    </w:p>
    <w:p w14:paraId="63EC6E3C"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6.Фактическая предпринимательская прибыль за 2021 год составила 3 887,99 тыс. руб., принята на уровне утвержденной на 2021 год.</w:t>
      </w:r>
    </w:p>
    <w:p w14:paraId="004DF068" w14:textId="77777777" w:rsidR="00804937" w:rsidRPr="00804937" w:rsidRDefault="00804937" w:rsidP="00804937">
      <w:pPr>
        <w:spacing w:after="1" w:line="280" w:lineRule="atLeast"/>
        <w:jc w:val="both"/>
        <w:rPr>
          <w:snapToGrid w:val="0"/>
          <w:color w:val="000000"/>
          <w:sz w:val="28"/>
          <w:szCs w:val="28"/>
        </w:rPr>
      </w:pPr>
      <w:r w:rsidRPr="00804937">
        <w:rPr>
          <w:snapToGrid w:val="0"/>
          <w:color w:val="000000"/>
          <w:sz w:val="28"/>
          <w:szCs w:val="28"/>
        </w:rPr>
        <w:t>6.</w:t>
      </w:r>
      <w:r w:rsidRPr="00804937">
        <w:rPr>
          <w:szCs w:val="20"/>
        </w:rPr>
        <w:t xml:space="preserve"> </w:t>
      </w:r>
      <w:r w:rsidRPr="00804937">
        <w:rPr>
          <w:snapToGrid w:val="0"/>
          <w:color w:val="000000"/>
          <w:sz w:val="28"/>
          <w:szCs w:val="28"/>
        </w:rPr>
        <w:t xml:space="preserve">Результаты деятельности до перехода к регулированию цен (тарифов) на основе долгосрочных параметров регулирования </w:t>
      </w:r>
      <w:r w:rsidRPr="00804937">
        <w:rPr>
          <w:snapToGrid w:val="0"/>
          <w:sz w:val="28"/>
          <w:szCs w:val="28"/>
        </w:rPr>
        <w:t>при установлении тарифов на 2021 год были приняты в размере –</w:t>
      </w:r>
      <w:r w:rsidRPr="00804937">
        <w:rPr>
          <w:snapToGrid w:val="0"/>
          <w:color w:val="000000"/>
          <w:sz w:val="28"/>
          <w:szCs w:val="28"/>
        </w:rPr>
        <w:t> 4 380,16</w:t>
      </w:r>
      <w:r w:rsidRPr="00804937">
        <w:rPr>
          <w:sz w:val="28"/>
          <w:szCs w:val="28"/>
        </w:rPr>
        <w:t xml:space="preserve"> тыс. руб.</w:t>
      </w:r>
      <w:r w:rsidRPr="00804937">
        <w:rPr>
          <w:snapToGrid w:val="0"/>
          <w:sz w:val="28"/>
          <w:szCs w:val="28"/>
        </w:rPr>
        <w:t xml:space="preserve"> При расчете</w:t>
      </w:r>
      <w:r w:rsidRPr="00804937">
        <w:rPr>
          <w:sz w:val="28"/>
          <w:szCs w:val="20"/>
        </w:rPr>
        <w:t xml:space="preserve"> </w:t>
      </w:r>
      <w:r w:rsidRPr="00804937">
        <w:rPr>
          <w:snapToGrid w:val="0"/>
          <w:sz w:val="28"/>
          <w:szCs w:val="28"/>
        </w:rPr>
        <w:t xml:space="preserve">фактической необходимой валовой выручки эксперты приняли корректировку на </w:t>
      </w:r>
      <w:r w:rsidRPr="00804937">
        <w:rPr>
          <w:snapToGrid w:val="0"/>
          <w:color w:val="000000"/>
          <w:sz w:val="28"/>
          <w:szCs w:val="28"/>
        </w:rPr>
        <w:t>уровне утвержденной на 2021 год.</w:t>
      </w:r>
    </w:p>
    <w:p w14:paraId="490C7BE1" w14:textId="77777777" w:rsidR="00804937" w:rsidRPr="00804937" w:rsidRDefault="00804937" w:rsidP="00804937">
      <w:pPr>
        <w:tabs>
          <w:tab w:val="left" w:pos="709"/>
        </w:tabs>
        <w:ind w:firstLine="709"/>
        <w:jc w:val="both"/>
        <w:rPr>
          <w:snapToGrid w:val="0"/>
          <w:sz w:val="28"/>
          <w:szCs w:val="28"/>
        </w:rPr>
      </w:pPr>
      <w:r w:rsidRPr="00804937">
        <w:rPr>
          <w:snapToGrid w:val="0"/>
          <w:color w:val="000000"/>
          <w:sz w:val="28"/>
          <w:szCs w:val="28"/>
        </w:rPr>
        <w:t>7.</w:t>
      </w:r>
      <w:r w:rsidRPr="00804937">
        <w:rPr>
          <w:snapToGrid w:val="0"/>
          <w:sz w:val="28"/>
          <w:szCs w:val="28"/>
        </w:rPr>
        <w:t xml:space="preserve"> </w:t>
      </w:r>
      <w:r w:rsidRPr="00804937">
        <w:rPr>
          <w:snapToGrid w:val="0"/>
          <w:sz w:val="28"/>
          <w:szCs w:val="28"/>
          <w:u w:val="single"/>
        </w:rPr>
        <w:t>Ограничение необходимой валовой выручки с учетом положений «Закона о теплоснабжении»</w:t>
      </w:r>
      <w:r w:rsidRPr="00804937">
        <w:rPr>
          <w:snapToGrid w:val="0"/>
          <w:sz w:val="28"/>
          <w:szCs w:val="28"/>
        </w:rPr>
        <w:t xml:space="preserve"> Федеральный закон от 27.07.2010 №190-ФЗ (пп.5 ст.3, ст. 7) при установлении тарифов на 2021 год было принято в размере –6 225,00 тыс. руб.</w:t>
      </w:r>
    </w:p>
    <w:p w14:paraId="7EF9461F" w14:textId="77777777" w:rsidR="00804937" w:rsidRPr="00804937" w:rsidRDefault="00804937" w:rsidP="00804937">
      <w:pPr>
        <w:tabs>
          <w:tab w:val="left" w:pos="709"/>
        </w:tabs>
        <w:ind w:firstLine="709"/>
        <w:jc w:val="both"/>
        <w:rPr>
          <w:snapToGrid w:val="0"/>
          <w:sz w:val="28"/>
          <w:szCs w:val="28"/>
        </w:rPr>
      </w:pPr>
      <w:r w:rsidRPr="00804937">
        <w:rPr>
          <w:snapToGrid w:val="0"/>
          <w:sz w:val="28"/>
          <w:szCs w:val="28"/>
        </w:rPr>
        <w:t>При расчете фактической необходимой валовой выручки эксперты приняли корректировку в нулевой оценке.</w:t>
      </w:r>
    </w:p>
    <w:p w14:paraId="3C040441"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u w:val="single"/>
        </w:rPr>
        <w:t>8. Фактическая необходимая валовая</w:t>
      </w:r>
      <w:r w:rsidRPr="00804937">
        <w:rPr>
          <w:snapToGrid w:val="0"/>
          <w:color w:val="000000"/>
          <w:sz w:val="28"/>
          <w:szCs w:val="28"/>
        </w:rPr>
        <w:t xml:space="preserve"> выручка за 2021 год составила 1 тыс. руб., в т.ч. на потребительский рынок 103 304,15 тыс. руб.</w:t>
      </w:r>
    </w:p>
    <w:p w14:paraId="01240829" w14:textId="77777777" w:rsidR="00804937" w:rsidRPr="00804937" w:rsidRDefault="00804937" w:rsidP="00804937">
      <w:pPr>
        <w:autoSpaceDE w:val="0"/>
        <w:autoSpaceDN w:val="0"/>
        <w:adjustRightInd w:val="0"/>
        <w:ind w:firstLine="709"/>
        <w:jc w:val="both"/>
        <w:rPr>
          <w:rFonts w:eastAsia="Calibri"/>
          <w:sz w:val="28"/>
          <w:szCs w:val="28"/>
        </w:rPr>
      </w:pPr>
      <w:r w:rsidRPr="00804937">
        <w:rPr>
          <w:snapToGrid w:val="0"/>
          <w:color w:val="000000"/>
          <w:sz w:val="28"/>
          <w:szCs w:val="28"/>
          <w:u w:val="single"/>
        </w:rPr>
        <w:t>9. Фактическая товарная выручка</w:t>
      </w:r>
      <w:r w:rsidRPr="00804937">
        <w:rPr>
          <w:snapToGrid w:val="0"/>
          <w:color w:val="000000"/>
          <w:sz w:val="28"/>
          <w:szCs w:val="28"/>
        </w:rPr>
        <w:t xml:space="preserve"> предприятия за 2021 год составила 115 420,63 тыс. руб. Тарифы для ООО «</w:t>
      </w:r>
      <w:proofErr w:type="spellStart"/>
      <w:r w:rsidRPr="00804937">
        <w:rPr>
          <w:snapToGrid w:val="0"/>
          <w:color w:val="000000"/>
          <w:sz w:val="28"/>
          <w:szCs w:val="28"/>
        </w:rPr>
        <w:t>ТеплоСнаб</w:t>
      </w:r>
      <w:proofErr w:type="spellEnd"/>
      <w:r w:rsidRPr="00804937">
        <w:rPr>
          <w:snapToGrid w:val="0"/>
          <w:color w:val="000000"/>
          <w:sz w:val="28"/>
          <w:szCs w:val="28"/>
        </w:rPr>
        <w:t>» на 2021 год утверждены</w:t>
      </w:r>
      <w:r w:rsidRPr="00804937">
        <w:rPr>
          <w:rFonts w:eastAsia="Calibri"/>
          <w:sz w:val="28"/>
          <w:szCs w:val="28"/>
        </w:rPr>
        <w:t xml:space="preserve"> постановлением РЭК Кузбасса от 23.07.2020 № 152.</w:t>
      </w:r>
    </w:p>
    <w:p w14:paraId="5E59B880"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Расчёт товарной выручки ООО «</w:t>
      </w:r>
      <w:proofErr w:type="spellStart"/>
      <w:r w:rsidRPr="00804937">
        <w:rPr>
          <w:snapToGrid w:val="0"/>
          <w:color w:val="000000"/>
          <w:sz w:val="28"/>
          <w:szCs w:val="28"/>
        </w:rPr>
        <w:t>ТеплоСнаб</w:t>
      </w:r>
      <w:proofErr w:type="spellEnd"/>
      <w:r w:rsidRPr="00804937">
        <w:rPr>
          <w:snapToGrid w:val="0"/>
          <w:color w:val="000000"/>
          <w:sz w:val="28"/>
          <w:szCs w:val="28"/>
        </w:rPr>
        <w:t>» за 2021 год представлен в таблице 18.</w:t>
      </w:r>
    </w:p>
    <w:p w14:paraId="3307FBC4" w14:textId="77777777" w:rsidR="00804937" w:rsidRPr="00804937" w:rsidRDefault="00804937" w:rsidP="00804937">
      <w:pPr>
        <w:tabs>
          <w:tab w:val="left" w:pos="1890"/>
        </w:tabs>
        <w:ind w:firstLine="720"/>
        <w:jc w:val="right"/>
        <w:rPr>
          <w:snapToGrid w:val="0"/>
          <w:sz w:val="28"/>
          <w:szCs w:val="28"/>
        </w:rPr>
      </w:pPr>
      <w:r w:rsidRPr="00804937">
        <w:rPr>
          <w:snapToGrid w:val="0"/>
          <w:sz w:val="28"/>
          <w:szCs w:val="28"/>
        </w:rPr>
        <w:t>Таблица 18</w:t>
      </w:r>
    </w:p>
    <w:p w14:paraId="54525768" w14:textId="77777777" w:rsidR="00804937" w:rsidRPr="00804937" w:rsidRDefault="00804937" w:rsidP="00804937">
      <w:pPr>
        <w:tabs>
          <w:tab w:val="left" w:pos="1890"/>
        </w:tabs>
        <w:ind w:firstLine="720"/>
        <w:jc w:val="center"/>
        <w:rPr>
          <w:snapToGrid w:val="0"/>
          <w:sz w:val="28"/>
          <w:szCs w:val="28"/>
        </w:rPr>
      </w:pPr>
      <w:r w:rsidRPr="00804937">
        <w:rPr>
          <w:snapToGrid w:val="0"/>
          <w:color w:val="000000"/>
          <w:sz w:val="28"/>
          <w:szCs w:val="28"/>
        </w:rPr>
        <w:t>Расчёт товарной выручки ООО «</w:t>
      </w:r>
      <w:proofErr w:type="spellStart"/>
      <w:r w:rsidRPr="00804937">
        <w:rPr>
          <w:snapToGrid w:val="0"/>
          <w:color w:val="000000"/>
          <w:sz w:val="28"/>
          <w:szCs w:val="28"/>
        </w:rPr>
        <w:t>ТеплоСнаб</w:t>
      </w:r>
      <w:proofErr w:type="spellEnd"/>
      <w:r w:rsidRPr="00804937">
        <w:rPr>
          <w:snapToGrid w:val="0"/>
          <w:color w:val="000000"/>
          <w:sz w:val="28"/>
          <w:szCs w:val="28"/>
        </w:rPr>
        <w:t>» за 2021 год</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701"/>
        <w:gridCol w:w="1701"/>
        <w:gridCol w:w="1537"/>
        <w:gridCol w:w="1292"/>
      </w:tblGrid>
      <w:tr w:rsidR="00804937" w:rsidRPr="00804937" w14:paraId="21A068DD" w14:textId="77777777" w:rsidTr="00F95151">
        <w:tc>
          <w:tcPr>
            <w:tcW w:w="1560" w:type="dxa"/>
            <w:shd w:val="clear" w:color="auto" w:fill="auto"/>
            <w:vAlign w:val="center"/>
          </w:tcPr>
          <w:p w14:paraId="75F01C60" w14:textId="77777777" w:rsidR="00804937" w:rsidRPr="00804937" w:rsidRDefault="00804937" w:rsidP="00804937">
            <w:pPr>
              <w:tabs>
                <w:tab w:val="left" w:pos="1890"/>
              </w:tabs>
              <w:jc w:val="center"/>
              <w:rPr>
                <w:snapToGrid w:val="0"/>
                <w:szCs w:val="20"/>
              </w:rPr>
            </w:pPr>
            <w:r w:rsidRPr="00804937">
              <w:rPr>
                <w:snapToGrid w:val="0"/>
                <w:szCs w:val="20"/>
              </w:rPr>
              <w:t>Период</w:t>
            </w:r>
          </w:p>
        </w:tc>
        <w:tc>
          <w:tcPr>
            <w:tcW w:w="1842" w:type="dxa"/>
            <w:shd w:val="clear" w:color="auto" w:fill="auto"/>
            <w:vAlign w:val="center"/>
          </w:tcPr>
          <w:p w14:paraId="177D88C9" w14:textId="77777777" w:rsidR="00804937" w:rsidRPr="00804937" w:rsidRDefault="00804937" w:rsidP="00804937">
            <w:pPr>
              <w:tabs>
                <w:tab w:val="left" w:pos="1890"/>
              </w:tabs>
              <w:jc w:val="center"/>
              <w:rPr>
                <w:snapToGrid w:val="0"/>
                <w:szCs w:val="20"/>
              </w:rPr>
            </w:pPr>
            <w:r w:rsidRPr="00804937">
              <w:rPr>
                <w:snapToGrid w:val="0"/>
                <w:szCs w:val="20"/>
              </w:rPr>
              <w:t>Полезный отпуск на потребительский рынок, Гкал</w:t>
            </w:r>
          </w:p>
        </w:tc>
        <w:tc>
          <w:tcPr>
            <w:tcW w:w="1701" w:type="dxa"/>
            <w:shd w:val="clear" w:color="auto" w:fill="auto"/>
            <w:vAlign w:val="center"/>
          </w:tcPr>
          <w:p w14:paraId="45F54EE0" w14:textId="77777777" w:rsidR="00804937" w:rsidRPr="00804937" w:rsidRDefault="00804937" w:rsidP="00804937">
            <w:pPr>
              <w:tabs>
                <w:tab w:val="left" w:pos="1890"/>
              </w:tabs>
              <w:jc w:val="center"/>
              <w:rPr>
                <w:snapToGrid w:val="0"/>
                <w:szCs w:val="20"/>
              </w:rPr>
            </w:pPr>
            <w:r w:rsidRPr="00804937">
              <w:rPr>
                <w:snapToGrid w:val="0"/>
                <w:szCs w:val="20"/>
              </w:rPr>
              <w:t>Размер тарифа, руб./Гкал</w:t>
            </w:r>
          </w:p>
        </w:tc>
        <w:tc>
          <w:tcPr>
            <w:tcW w:w="1701" w:type="dxa"/>
            <w:shd w:val="clear" w:color="auto" w:fill="auto"/>
            <w:vAlign w:val="center"/>
          </w:tcPr>
          <w:p w14:paraId="6EDFC8A1" w14:textId="77777777" w:rsidR="00804937" w:rsidRPr="00804937" w:rsidRDefault="00804937" w:rsidP="00804937">
            <w:pPr>
              <w:tabs>
                <w:tab w:val="left" w:pos="1890"/>
              </w:tabs>
              <w:jc w:val="center"/>
              <w:rPr>
                <w:snapToGrid w:val="0"/>
                <w:szCs w:val="20"/>
              </w:rPr>
            </w:pPr>
            <w:r w:rsidRPr="00804937">
              <w:rPr>
                <w:snapToGrid w:val="0"/>
                <w:szCs w:val="20"/>
              </w:rPr>
              <w:t>Товарная выручка, тыс. руб.</w:t>
            </w:r>
          </w:p>
          <w:p w14:paraId="1A20BFDA" w14:textId="77777777" w:rsidR="00804937" w:rsidRPr="00804937" w:rsidRDefault="00804937" w:rsidP="00804937">
            <w:pPr>
              <w:tabs>
                <w:tab w:val="left" w:pos="1890"/>
              </w:tabs>
              <w:jc w:val="center"/>
              <w:rPr>
                <w:snapToGrid w:val="0"/>
                <w:szCs w:val="20"/>
              </w:rPr>
            </w:pPr>
            <w:r w:rsidRPr="00804937">
              <w:rPr>
                <w:snapToGrid w:val="0"/>
                <w:szCs w:val="20"/>
              </w:rPr>
              <w:t>(2 × 3)/1000</w:t>
            </w:r>
          </w:p>
        </w:tc>
        <w:tc>
          <w:tcPr>
            <w:tcW w:w="1537" w:type="dxa"/>
            <w:shd w:val="clear" w:color="auto" w:fill="auto"/>
            <w:vAlign w:val="center"/>
          </w:tcPr>
          <w:p w14:paraId="756CCF4E" w14:textId="77777777" w:rsidR="00804937" w:rsidRPr="00804937" w:rsidRDefault="00804937" w:rsidP="00804937">
            <w:pPr>
              <w:tabs>
                <w:tab w:val="left" w:pos="1890"/>
              </w:tabs>
              <w:jc w:val="center"/>
              <w:rPr>
                <w:snapToGrid w:val="0"/>
                <w:szCs w:val="20"/>
              </w:rPr>
            </w:pPr>
            <w:r w:rsidRPr="00804937">
              <w:rPr>
                <w:snapToGrid w:val="0"/>
                <w:szCs w:val="20"/>
              </w:rPr>
              <w:t>НВВ на потребительский рынок, тыс. руб.</w:t>
            </w:r>
          </w:p>
        </w:tc>
        <w:tc>
          <w:tcPr>
            <w:tcW w:w="1292" w:type="dxa"/>
            <w:shd w:val="clear" w:color="auto" w:fill="auto"/>
            <w:vAlign w:val="center"/>
          </w:tcPr>
          <w:p w14:paraId="6A59DD9E" w14:textId="77777777" w:rsidR="00804937" w:rsidRPr="00804937" w:rsidRDefault="00804937" w:rsidP="00804937">
            <w:pPr>
              <w:tabs>
                <w:tab w:val="left" w:pos="1890"/>
              </w:tabs>
              <w:jc w:val="center"/>
              <w:rPr>
                <w:snapToGrid w:val="0"/>
                <w:szCs w:val="20"/>
              </w:rPr>
            </w:pPr>
            <w:r w:rsidRPr="00804937">
              <w:rPr>
                <w:snapToGrid w:val="0"/>
                <w:szCs w:val="20"/>
              </w:rPr>
              <w:t>Дельта НВВ, тыс. руб.</w:t>
            </w:r>
          </w:p>
          <w:p w14:paraId="1497E106" w14:textId="77777777" w:rsidR="00804937" w:rsidRPr="00804937" w:rsidRDefault="00804937" w:rsidP="00804937">
            <w:pPr>
              <w:tabs>
                <w:tab w:val="left" w:pos="1890"/>
              </w:tabs>
              <w:jc w:val="center"/>
              <w:rPr>
                <w:snapToGrid w:val="0"/>
                <w:szCs w:val="20"/>
              </w:rPr>
            </w:pPr>
            <w:r w:rsidRPr="00804937">
              <w:rPr>
                <w:snapToGrid w:val="0"/>
                <w:szCs w:val="20"/>
              </w:rPr>
              <w:t>(5 – 4)</w:t>
            </w:r>
          </w:p>
        </w:tc>
      </w:tr>
      <w:tr w:rsidR="00804937" w:rsidRPr="00804937" w14:paraId="12B64581" w14:textId="77777777" w:rsidTr="00F95151">
        <w:tc>
          <w:tcPr>
            <w:tcW w:w="1560" w:type="dxa"/>
            <w:shd w:val="clear" w:color="auto" w:fill="auto"/>
            <w:vAlign w:val="center"/>
          </w:tcPr>
          <w:p w14:paraId="21E3BD47" w14:textId="77777777" w:rsidR="00804937" w:rsidRPr="00804937" w:rsidRDefault="00804937" w:rsidP="00804937">
            <w:pPr>
              <w:tabs>
                <w:tab w:val="left" w:pos="1890"/>
              </w:tabs>
              <w:jc w:val="center"/>
              <w:rPr>
                <w:snapToGrid w:val="0"/>
                <w:szCs w:val="20"/>
              </w:rPr>
            </w:pPr>
            <w:r w:rsidRPr="00804937">
              <w:rPr>
                <w:snapToGrid w:val="0"/>
                <w:szCs w:val="20"/>
              </w:rPr>
              <w:t>1</w:t>
            </w:r>
          </w:p>
        </w:tc>
        <w:tc>
          <w:tcPr>
            <w:tcW w:w="1842" w:type="dxa"/>
            <w:shd w:val="clear" w:color="auto" w:fill="auto"/>
            <w:vAlign w:val="center"/>
          </w:tcPr>
          <w:p w14:paraId="38E12236" w14:textId="77777777" w:rsidR="00804937" w:rsidRPr="00804937" w:rsidRDefault="00804937" w:rsidP="00804937">
            <w:pPr>
              <w:tabs>
                <w:tab w:val="left" w:pos="1890"/>
              </w:tabs>
              <w:jc w:val="center"/>
              <w:rPr>
                <w:snapToGrid w:val="0"/>
                <w:szCs w:val="20"/>
              </w:rPr>
            </w:pPr>
            <w:r w:rsidRPr="00804937">
              <w:rPr>
                <w:snapToGrid w:val="0"/>
                <w:szCs w:val="20"/>
              </w:rPr>
              <w:t>2</w:t>
            </w:r>
          </w:p>
        </w:tc>
        <w:tc>
          <w:tcPr>
            <w:tcW w:w="1701" w:type="dxa"/>
            <w:shd w:val="clear" w:color="auto" w:fill="auto"/>
            <w:vAlign w:val="center"/>
          </w:tcPr>
          <w:p w14:paraId="2FEA4E28" w14:textId="77777777" w:rsidR="00804937" w:rsidRPr="00804937" w:rsidRDefault="00804937" w:rsidP="00804937">
            <w:pPr>
              <w:tabs>
                <w:tab w:val="left" w:pos="1890"/>
              </w:tabs>
              <w:jc w:val="center"/>
              <w:rPr>
                <w:snapToGrid w:val="0"/>
                <w:szCs w:val="20"/>
              </w:rPr>
            </w:pPr>
            <w:r w:rsidRPr="00804937">
              <w:rPr>
                <w:snapToGrid w:val="0"/>
                <w:szCs w:val="20"/>
              </w:rPr>
              <w:t>3</w:t>
            </w:r>
          </w:p>
        </w:tc>
        <w:tc>
          <w:tcPr>
            <w:tcW w:w="1701" w:type="dxa"/>
            <w:shd w:val="clear" w:color="auto" w:fill="auto"/>
            <w:vAlign w:val="center"/>
          </w:tcPr>
          <w:p w14:paraId="4AC51485" w14:textId="77777777" w:rsidR="00804937" w:rsidRPr="00804937" w:rsidRDefault="00804937" w:rsidP="00804937">
            <w:pPr>
              <w:tabs>
                <w:tab w:val="left" w:pos="1890"/>
              </w:tabs>
              <w:jc w:val="center"/>
              <w:rPr>
                <w:snapToGrid w:val="0"/>
                <w:szCs w:val="20"/>
              </w:rPr>
            </w:pPr>
            <w:r w:rsidRPr="00804937">
              <w:rPr>
                <w:snapToGrid w:val="0"/>
                <w:szCs w:val="20"/>
              </w:rPr>
              <w:t>4</w:t>
            </w:r>
          </w:p>
        </w:tc>
        <w:tc>
          <w:tcPr>
            <w:tcW w:w="1537" w:type="dxa"/>
            <w:shd w:val="clear" w:color="auto" w:fill="auto"/>
            <w:vAlign w:val="center"/>
          </w:tcPr>
          <w:p w14:paraId="05B110CE" w14:textId="77777777" w:rsidR="00804937" w:rsidRPr="00804937" w:rsidRDefault="00804937" w:rsidP="00804937">
            <w:pPr>
              <w:tabs>
                <w:tab w:val="left" w:pos="1890"/>
              </w:tabs>
              <w:jc w:val="center"/>
              <w:rPr>
                <w:snapToGrid w:val="0"/>
                <w:szCs w:val="20"/>
              </w:rPr>
            </w:pPr>
            <w:r w:rsidRPr="00804937">
              <w:rPr>
                <w:snapToGrid w:val="0"/>
                <w:szCs w:val="20"/>
              </w:rPr>
              <w:t>5</w:t>
            </w:r>
          </w:p>
        </w:tc>
        <w:tc>
          <w:tcPr>
            <w:tcW w:w="1292" w:type="dxa"/>
            <w:shd w:val="clear" w:color="auto" w:fill="auto"/>
            <w:vAlign w:val="center"/>
          </w:tcPr>
          <w:p w14:paraId="74DE642F" w14:textId="77777777" w:rsidR="00804937" w:rsidRPr="00804937" w:rsidRDefault="00804937" w:rsidP="00804937">
            <w:pPr>
              <w:tabs>
                <w:tab w:val="left" w:pos="1890"/>
              </w:tabs>
              <w:jc w:val="center"/>
              <w:rPr>
                <w:snapToGrid w:val="0"/>
                <w:szCs w:val="20"/>
              </w:rPr>
            </w:pPr>
            <w:r w:rsidRPr="00804937">
              <w:rPr>
                <w:snapToGrid w:val="0"/>
                <w:szCs w:val="20"/>
              </w:rPr>
              <w:t>6</w:t>
            </w:r>
          </w:p>
        </w:tc>
      </w:tr>
      <w:tr w:rsidR="00804937" w:rsidRPr="00804937" w14:paraId="5B5F48C7" w14:textId="77777777" w:rsidTr="00F95151">
        <w:tc>
          <w:tcPr>
            <w:tcW w:w="1560" w:type="dxa"/>
            <w:shd w:val="clear" w:color="auto" w:fill="auto"/>
            <w:vAlign w:val="center"/>
          </w:tcPr>
          <w:p w14:paraId="75952506" w14:textId="77777777" w:rsidR="00804937" w:rsidRPr="00804937" w:rsidRDefault="00804937" w:rsidP="00804937">
            <w:pPr>
              <w:tabs>
                <w:tab w:val="left" w:pos="1890"/>
              </w:tabs>
              <w:jc w:val="both"/>
              <w:rPr>
                <w:snapToGrid w:val="0"/>
                <w:szCs w:val="20"/>
              </w:rPr>
            </w:pPr>
            <w:r w:rsidRPr="00804937">
              <w:rPr>
                <w:snapToGrid w:val="0"/>
                <w:szCs w:val="20"/>
              </w:rPr>
              <w:t>1 полугодие</w:t>
            </w:r>
          </w:p>
        </w:tc>
        <w:tc>
          <w:tcPr>
            <w:tcW w:w="1842" w:type="dxa"/>
            <w:shd w:val="clear" w:color="auto" w:fill="auto"/>
            <w:vAlign w:val="center"/>
          </w:tcPr>
          <w:p w14:paraId="75BA5C19" w14:textId="77777777" w:rsidR="00804937" w:rsidRPr="00804937" w:rsidRDefault="00804937" w:rsidP="00804937">
            <w:pPr>
              <w:jc w:val="center"/>
              <w:rPr>
                <w:snapToGrid w:val="0"/>
                <w:szCs w:val="20"/>
              </w:rPr>
            </w:pPr>
            <w:r w:rsidRPr="00804937">
              <w:rPr>
                <w:snapToGrid w:val="0"/>
                <w:szCs w:val="20"/>
              </w:rPr>
              <w:t>17 853,77</w:t>
            </w:r>
          </w:p>
        </w:tc>
        <w:tc>
          <w:tcPr>
            <w:tcW w:w="1701" w:type="dxa"/>
            <w:shd w:val="clear" w:color="auto" w:fill="auto"/>
            <w:vAlign w:val="center"/>
          </w:tcPr>
          <w:p w14:paraId="096C3448" w14:textId="77777777" w:rsidR="00804937" w:rsidRPr="00804937" w:rsidRDefault="00804937" w:rsidP="00804937">
            <w:pPr>
              <w:jc w:val="center"/>
              <w:rPr>
                <w:snapToGrid w:val="0"/>
                <w:szCs w:val="20"/>
              </w:rPr>
            </w:pPr>
            <w:r w:rsidRPr="00804937">
              <w:rPr>
                <w:snapToGrid w:val="0"/>
                <w:szCs w:val="20"/>
              </w:rPr>
              <w:t>3 357,54</w:t>
            </w:r>
          </w:p>
        </w:tc>
        <w:tc>
          <w:tcPr>
            <w:tcW w:w="1701" w:type="dxa"/>
            <w:shd w:val="clear" w:color="auto" w:fill="auto"/>
            <w:vAlign w:val="center"/>
          </w:tcPr>
          <w:p w14:paraId="171E51C0" w14:textId="77777777" w:rsidR="00804937" w:rsidRPr="00804937" w:rsidRDefault="00804937" w:rsidP="00804937">
            <w:pPr>
              <w:jc w:val="center"/>
              <w:rPr>
                <w:snapToGrid w:val="0"/>
                <w:szCs w:val="20"/>
              </w:rPr>
            </w:pPr>
            <w:r w:rsidRPr="00804937">
              <w:rPr>
                <w:snapToGrid w:val="0"/>
                <w:szCs w:val="20"/>
              </w:rPr>
              <w:t>59 944,75</w:t>
            </w:r>
          </w:p>
        </w:tc>
        <w:tc>
          <w:tcPr>
            <w:tcW w:w="1537" w:type="dxa"/>
            <w:shd w:val="clear" w:color="auto" w:fill="auto"/>
            <w:vAlign w:val="center"/>
          </w:tcPr>
          <w:p w14:paraId="0132F0F2" w14:textId="77777777" w:rsidR="00804937" w:rsidRPr="00804937" w:rsidRDefault="00804937" w:rsidP="00804937">
            <w:pPr>
              <w:tabs>
                <w:tab w:val="left" w:pos="1890"/>
              </w:tabs>
              <w:jc w:val="center"/>
              <w:rPr>
                <w:snapToGrid w:val="0"/>
                <w:szCs w:val="20"/>
              </w:rPr>
            </w:pPr>
          </w:p>
        </w:tc>
        <w:tc>
          <w:tcPr>
            <w:tcW w:w="1292" w:type="dxa"/>
            <w:shd w:val="clear" w:color="auto" w:fill="auto"/>
            <w:vAlign w:val="center"/>
          </w:tcPr>
          <w:p w14:paraId="1A521E40" w14:textId="77777777" w:rsidR="00804937" w:rsidRPr="00804937" w:rsidRDefault="00804937" w:rsidP="00804937">
            <w:pPr>
              <w:tabs>
                <w:tab w:val="left" w:pos="1890"/>
              </w:tabs>
              <w:jc w:val="center"/>
              <w:rPr>
                <w:snapToGrid w:val="0"/>
                <w:szCs w:val="20"/>
              </w:rPr>
            </w:pPr>
          </w:p>
        </w:tc>
      </w:tr>
      <w:tr w:rsidR="00804937" w:rsidRPr="00804937" w14:paraId="7CD66EE0" w14:textId="77777777" w:rsidTr="00F95151">
        <w:tc>
          <w:tcPr>
            <w:tcW w:w="1560" w:type="dxa"/>
            <w:shd w:val="clear" w:color="auto" w:fill="auto"/>
            <w:vAlign w:val="center"/>
          </w:tcPr>
          <w:p w14:paraId="7177E33A" w14:textId="77777777" w:rsidR="00804937" w:rsidRPr="00804937" w:rsidRDefault="00804937" w:rsidP="00804937">
            <w:pPr>
              <w:tabs>
                <w:tab w:val="left" w:pos="1890"/>
              </w:tabs>
              <w:jc w:val="both"/>
              <w:rPr>
                <w:snapToGrid w:val="0"/>
                <w:szCs w:val="20"/>
              </w:rPr>
            </w:pPr>
            <w:r w:rsidRPr="00804937">
              <w:rPr>
                <w:snapToGrid w:val="0"/>
                <w:szCs w:val="20"/>
              </w:rPr>
              <w:t>2 полугодие</w:t>
            </w:r>
          </w:p>
        </w:tc>
        <w:tc>
          <w:tcPr>
            <w:tcW w:w="1842" w:type="dxa"/>
            <w:shd w:val="clear" w:color="auto" w:fill="auto"/>
            <w:vAlign w:val="center"/>
          </w:tcPr>
          <w:p w14:paraId="1F552401" w14:textId="77777777" w:rsidR="00804937" w:rsidRPr="00804937" w:rsidRDefault="00804937" w:rsidP="00804937">
            <w:pPr>
              <w:jc w:val="center"/>
              <w:rPr>
                <w:snapToGrid w:val="0"/>
                <w:szCs w:val="20"/>
              </w:rPr>
            </w:pPr>
            <w:r w:rsidRPr="00804937">
              <w:rPr>
                <w:snapToGrid w:val="0"/>
                <w:szCs w:val="20"/>
              </w:rPr>
              <w:t>16 199,13</w:t>
            </w:r>
          </w:p>
        </w:tc>
        <w:tc>
          <w:tcPr>
            <w:tcW w:w="1701" w:type="dxa"/>
            <w:shd w:val="clear" w:color="auto" w:fill="auto"/>
            <w:vAlign w:val="center"/>
          </w:tcPr>
          <w:p w14:paraId="2052FEA0" w14:textId="77777777" w:rsidR="00804937" w:rsidRPr="00804937" w:rsidRDefault="00804937" w:rsidP="00804937">
            <w:pPr>
              <w:jc w:val="center"/>
              <w:rPr>
                <w:snapToGrid w:val="0"/>
                <w:szCs w:val="20"/>
              </w:rPr>
            </w:pPr>
            <w:r w:rsidRPr="00804937">
              <w:rPr>
                <w:snapToGrid w:val="0"/>
                <w:szCs w:val="20"/>
              </w:rPr>
              <w:t>3 424,62</w:t>
            </w:r>
          </w:p>
        </w:tc>
        <w:tc>
          <w:tcPr>
            <w:tcW w:w="1701" w:type="dxa"/>
            <w:shd w:val="clear" w:color="auto" w:fill="auto"/>
            <w:vAlign w:val="center"/>
          </w:tcPr>
          <w:p w14:paraId="2AFF05CF" w14:textId="77777777" w:rsidR="00804937" w:rsidRPr="00804937" w:rsidRDefault="00804937" w:rsidP="00804937">
            <w:pPr>
              <w:jc w:val="center"/>
              <w:rPr>
                <w:snapToGrid w:val="0"/>
                <w:szCs w:val="20"/>
              </w:rPr>
            </w:pPr>
            <w:r w:rsidRPr="00804937">
              <w:rPr>
                <w:snapToGrid w:val="0"/>
                <w:szCs w:val="20"/>
              </w:rPr>
              <w:t>55 475,88</w:t>
            </w:r>
          </w:p>
        </w:tc>
        <w:tc>
          <w:tcPr>
            <w:tcW w:w="1537" w:type="dxa"/>
            <w:shd w:val="clear" w:color="auto" w:fill="auto"/>
            <w:vAlign w:val="center"/>
          </w:tcPr>
          <w:p w14:paraId="148EAD32" w14:textId="77777777" w:rsidR="00804937" w:rsidRPr="00804937" w:rsidRDefault="00804937" w:rsidP="00804937">
            <w:pPr>
              <w:tabs>
                <w:tab w:val="left" w:pos="1890"/>
              </w:tabs>
              <w:jc w:val="center"/>
              <w:rPr>
                <w:snapToGrid w:val="0"/>
                <w:szCs w:val="20"/>
              </w:rPr>
            </w:pPr>
          </w:p>
        </w:tc>
        <w:tc>
          <w:tcPr>
            <w:tcW w:w="1292" w:type="dxa"/>
            <w:shd w:val="clear" w:color="auto" w:fill="auto"/>
            <w:vAlign w:val="center"/>
          </w:tcPr>
          <w:p w14:paraId="40970638" w14:textId="77777777" w:rsidR="00804937" w:rsidRPr="00804937" w:rsidRDefault="00804937" w:rsidP="00804937">
            <w:pPr>
              <w:tabs>
                <w:tab w:val="left" w:pos="1890"/>
              </w:tabs>
              <w:jc w:val="center"/>
              <w:rPr>
                <w:snapToGrid w:val="0"/>
                <w:szCs w:val="20"/>
              </w:rPr>
            </w:pPr>
          </w:p>
        </w:tc>
      </w:tr>
      <w:tr w:rsidR="00804937" w:rsidRPr="00804937" w14:paraId="006A654F" w14:textId="77777777" w:rsidTr="00F95151">
        <w:tc>
          <w:tcPr>
            <w:tcW w:w="1560" w:type="dxa"/>
            <w:shd w:val="clear" w:color="auto" w:fill="auto"/>
            <w:vAlign w:val="center"/>
          </w:tcPr>
          <w:p w14:paraId="49689417" w14:textId="77777777" w:rsidR="00804937" w:rsidRPr="00804937" w:rsidRDefault="00804937" w:rsidP="00804937">
            <w:pPr>
              <w:tabs>
                <w:tab w:val="left" w:pos="1890"/>
              </w:tabs>
              <w:jc w:val="both"/>
              <w:rPr>
                <w:snapToGrid w:val="0"/>
                <w:szCs w:val="20"/>
              </w:rPr>
            </w:pPr>
            <w:r w:rsidRPr="00804937">
              <w:rPr>
                <w:snapToGrid w:val="0"/>
                <w:szCs w:val="20"/>
              </w:rPr>
              <w:t>Итого за год</w:t>
            </w:r>
          </w:p>
        </w:tc>
        <w:tc>
          <w:tcPr>
            <w:tcW w:w="1842" w:type="dxa"/>
            <w:shd w:val="clear" w:color="auto" w:fill="auto"/>
            <w:vAlign w:val="center"/>
          </w:tcPr>
          <w:p w14:paraId="4C0614FD" w14:textId="77777777" w:rsidR="00804937" w:rsidRPr="00804937" w:rsidRDefault="00804937" w:rsidP="00804937">
            <w:pPr>
              <w:jc w:val="center"/>
              <w:rPr>
                <w:snapToGrid w:val="0"/>
                <w:szCs w:val="20"/>
              </w:rPr>
            </w:pPr>
            <w:r w:rsidRPr="00804937">
              <w:rPr>
                <w:snapToGrid w:val="0"/>
                <w:szCs w:val="20"/>
              </w:rPr>
              <w:t>34 052,90</w:t>
            </w:r>
          </w:p>
        </w:tc>
        <w:tc>
          <w:tcPr>
            <w:tcW w:w="1701" w:type="dxa"/>
            <w:shd w:val="clear" w:color="auto" w:fill="auto"/>
            <w:vAlign w:val="center"/>
          </w:tcPr>
          <w:p w14:paraId="20601790" w14:textId="77777777" w:rsidR="00804937" w:rsidRPr="00804937" w:rsidRDefault="00804937" w:rsidP="00804937">
            <w:pPr>
              <w:jc w:val="center"/>
              <w:rPr>
                <w:snapToGrid w:val="0"/>
                <w:szCs w:val="20"/>
              </w:rPr>
            </w:pPr>
          </w:p>
        </w:tc>
        <w:tc>
          <w:tcPr>
            <w:tcW w:w="1701" w:type="dxa"/>
            <w:shd w:val="clear" w:color="auto" w:fill="auto"/>
            <w:vAlign w:val="center"/>
          </w:tcPr>
          <w:p w14:paraId="2174A723" w14:textId="77777777" w:rsidR="00804937" w:rsidRPr="00804937" w:rsidRDefault="00804937" w:rsidP="00804937">
            <w:pPr>
              <w:jc w:val="center"/>
              <w:rPr>
                <w:snapToGrid w:val="0"/>
                <w:szCs w:val="20"/>
              </w:rPr>
            </w:pPr>
            <w:r w:rsidRPr="00804937">
              <w:rPr>
                <w:snapToGrid w:val="0"/>
                <w:szCs w:val="20"/>
              </w:rPr>
              <w:t>115 420,63</w:t>
            </w:r>
          </w:p>
        </w:tc>
        <w:tc>
          <w:tcPr>
            <w:tcW w:w="1537" w:type="dxa"/>
            <w:shd w:val="clear" w:color="auto" w:fill="auto"/>
            <w:vAlign w:val="center"/>
          </w:tcPr>
          <w:p w14:paraId="133CA98F" w14:textId="77777777" w:rsidR="00804937" w:rsidRPr="00804937" w:rsidRDefault="00804937" w:rsidP="00804937">
            <w:pPr>
              <w:jc w:val="center"/>
              <w:rPr>
                <w:snapToGrid w:val="0"/>
                <w:szCs w:val="20"/>
              </w:rPr>
            </w:pPr>
            <w:r w:rsidRPr="00804937">
              <w:rPr>
                <w:snapToGrid w:val="0"/>
                <w:szCs w:val="20"/>
              </w:rPr>
              <w:t>112 595,80</w:t>
            </w:r>
          </w:p>
        </w:tc>
        <w:tc>
          <w:tcPr>
            <w:tcW w:w="1292" w:type="dxa"/>
            <w:shd w:val="clear" w:color="auto" w:fill="auto"/>
            <w:vAlign w:val="center"/>
          </w:tcPr>
          <w:p w14:paraId="19417D23" w14:textId="77777777" w:rsidR="00804937" w:rsidRPr="00804937" w:rsidRDefault="00804937" w:rsidP="00804937">
            <w:pPr>
              <w:jc w:val="center"/>
              <w:rPr>
                <w:snapToGrid w:val="0"/>
                <w:szCs w:val="20"/>
              </w:rPr>
            </w:pPr>
            <w:r w:rsidRPr="00804937">
              <w:rPr>
                <w:snapToGrid w:val="0"/>
                <w:szCs w:val="20"/>
              </w:rPr>
              <w:t>-2 824,83</w:t>
            </w:r>
          </w:p>
        </w:tc>
      </w:tr>
    </w:tbl>
    <w:p w14:paraId="0CBD4704" w14:textId="77777777" w:rsidR="00804937" w:rsidRPr="00804937" w:rsidRDefault="00804937" w:rsidP="00804937">
      <w:pPr>
        <w:shd w:val="clear" w:color="auto" w:fill="FFFFFF"/>
        <w:ind w:firstLine="709"/>
        <w:jc w:val="both"/>
        <w:rPr>
          <w:sz w:val="28"/>
          <w:szCs w:val="28"/>
        </w:rPr>
      </w:pPr>
    </w:p>
    <w:p w14:paraId="545A2A96" w14:textId="77777777" w:rsidR="00804937" w:rsidRPr="00804937" w:rsidRDefault="00804937" w:rsidP="00804937">
      <w:pPr>
        <w:shd w:val="clear" w:color="auto" w:fill="FFFFFF"/>
        <w:ind w:firstLine="709"/>
        <w:jc w:val="both"/>
        <w:rPr>
          <w:sz w:val="28"/>
          <w:szCs w:val="28"/>
        </w:rPr>
      </w:pPr>
      <w:r w:rsidRPr="00804937">
        <w:rPr>
          <w:sz w:val="28"/>
          <w:szCs w:val="28"/>
        </w:rPr>
        <w:t>В целях корректировки необходимой валовой выручки на 2023 год, был проведен анализ деятельности предприятия 2021 г. По итогу анализа деятельности предприятия в 2021 году с необходимой валовой выручки предприятия, для установления тарифов на 2023 год, необходимо исключить сумму в размере 2 849,41 тыс. руб. (в ценах 2021 года), в том числе с необходимой валовой выручки для установления тарифов на тепловую энергию 2 824,83 тыс. руб., с необходимой валовой выручки на теплоноситель 24,58 тыс. руб.</w:t>
      </w:r>
    </w:p>
    <w:p w14:paraId="2220A26F" w14:textId="77777777" w:rsidR="00804937" w:rsidRPr="00804937" w:rsidRDefault="00804937" w:rsidP="00804937">
      <w:pPr>
        <w:shd w:val="clear" w:color="auto" w:fill="FFFFFF"/>
        <w:ind w:firstLine="709"/>
        <w:jc w:val="both"/>
        <w:rPr>
          <w:sz w:val="28"/>
          <w:szCs w:val="28"/>
        </w:rPr>
      </w:pPr>
      <w:r w:rsidRPr="00804937">
        <w:rPr>
          <w:sz w:val="28"/>
          <w:szCs w:val="28"/>
        </w:rPr>
        <w:t xml:space="preserve">В связи со значительным снижением необходимой валовой выручки в целях установления тарифов на теплоноситель, предлагаем не учитывать корректировку в необходимой валовой выручки на теплоноситель в сумме </w:t>
      </w:r>
      <w:r w:rsidRPr="00804937">
        <w:rPr>
          <w:sz w:val="28"/>
          <w:szCs w:val="28"/>
        </w:rPr>
        <w:lastRenderedPageBreak/>
        <w:t>29,68 тыс. руб. (24,58 тыс. руб.</w:t>
      </w:r>
      <w:r w:rsidRPr="00804937">
        <w:rPr>
          <w:snapToGrid w:val="0"/>
          <w:sz w:val="28"/>
          <w:szCs w:val="28"/>
        </w:rPr>
        <w:t xml:space="preserve"> × 1,139 (ИПЦ) × 1,06 (ИПЦ))</w:t>
      </w:r>
      <w:r w:rsidRPr="00804937">
        <w:rPr>
          <w:sz w:val="28"/>
          <w:szCs w:val="28"/>
        </w:rPr>
        <w:t>, а учесть дельту НВВ по теплоносителю в корректировке необходимой валовой выручки на тепловую энергию на 2023 год.</w:t>
      </w:r>
    </w:p>
    <w:p w14:paraId="590447B3" w14:textId="77777777" w:rsidR="00804937" w:rsidRPr="00804937" w:rsidRDefault="00804937" w:rsidP="00804937">
      <w:pPr>
        <w:ind w:firstLine="709"/>
        <w:rPr>
          <w:snapToGrid w:val="0"/>
          <w:sz w:val="28"/>
          <w:szCs w:val="28"/>
        </w:rPr>
      </w:pPr>
      <w:r w:rsidRPr="00804937">
        <w:rPr>
          <w:snapToGrid w:val="0"/>
          <w:sz w:val="28"/>
          <w:szCs w:val="28"/>
        </w:rPr>
        <w:t xml:space="preserve">Дельта НВВ (в ценах 2021 г) по тепловой энергии </w:t>
      </w:r>
      <w:proofErr w:type="gramStart"/>
      <w:r w:rsidRPr="00804937">
        <w:rPr>
          <w:snapToGrid w:val="0"/>
          <w:sz w:val="28"/>
          <w:szCs w:val="28"/>
        </w:rPr>
        <w:t xml:space="preserve">составила:   </w:t>
      </w:r>
      <w:proofErr w:type="gramEnd"/>
      <w:r w:rsidRPr="00804937">
        <w:rPr>
          <w:snapToGrid w:val="0"/>
          <w:sz w:val="28"/>
          <w:szCs w:val="28"/>
        </w:rPr>
        <w:t xml:space="preserve">                    - 2 824,83 тыс. руб. (112 595,80 тыс. руб. – 115 420,63 тыс. руб.).</w:t>
      </w:r>
    </w:p>
    <w:p w14:paraId="143F93E4" w14:textId="77777777" w:rsidR="00804937" w:rsidRPr="00804937" w:rsidRDefault="00804937" w:rsidP="00804937">
      <w:pPr>
        <w:ind w:firstLine="720"/>
        <w:jc w:val="both"/>
        <w:rPr>
          <w:snapToGrid w:val="0"/>
          <w:sz w:val="28"/>
          <w:szCs w:val="28"/>
        </w:rPr>
      </w:pPr>
      <w:r w:rsidRPr="00804937">
        <w:rPr>
          <w:snapToGrid w:val="0"/>
          <w:sz w:val="28"/>
          <w:szCs w:val="28"/>
        </w:rPr>
        <w:t>Рассчитанный размер корректировки, в целях учета НВВ на 2023 год, в соответствии с пунктом 51 Методических указаний подлежит умножению на ИПЦ 1,139 (2022/2021) и 1,06 (2023/2022), опубликованные на сайте Минэкономразвития России 28.09.2022 и исключению из НВВ 2023 года.</w:t>
      </w:r>
    </w:p>
    <w:p w14:paraId="661960F3" w14:textId="77777777" w:rsidR="00804937" w:rsidRPr="00804937" w:rsidRDefault="00804937" w:rsidP="00804937">
      <w:pPr>
        <w:shd w:val="clear" w:color="auto" w:fill="FFFFFF"/>
        <w:ind w:firstLine="709"/>
        <w:jc w:val="both"/>
        <w:rPr>
          <w:snapToGrid w:val="0"/>
          <w:sz w:val="28"/>
          <w:szCs w:val="28"/>
        </w:rPr>
      </w:pPr>
      <w:r w:rsidRPr="00804937">
        <w:rPr>
          <w:snapToGrid w:val="0"/>
          <w:sz w:val="28"/>
          <w:szCs w:val="28"/>
        </w:rPr>
        <w:t>- 2 849,41 тыс. руб. × 1,139 (ИПЦ) × 1,06 (ИПЦ) = - 3 440,21 тыс. руб.</w:t>
      </w:r>
    </w:p>
    <w:p w14:paraId="76A94349" w14:textId="77777777" w:rsidR="00804937" w:rsidRPr="00804937" w:rsidRDefault="00804937" w:rsidP="00804937">
      <w:pPr>
        <w:shd w:val="clear" w:color="auto" w:fill="FFFFFF"/>
        <w:jc w:val="both"/>
        <w:rPr>
          <w:snapToGrid w:val="0"/>
          <w:sz w:val="28"/>
          <w:szCs w:val="28"/>
        </w:rPr>
      </w:pPr>
    </w:p>
    <w:p w14:paraId="56872EC5" w14:textId="77777777" w:rsidR="00804937" w:rsidRPr="00804937" w:rsidRDefault="00804937" w:rsidP="00804937">
      <w:pPr>
        <w:keepNext/>
        <w:jc w:val="center"/>
        <w:outlineLvl w:val="2"/>
        <w:rPr>
          <w:b/>
          <w:snapToGrid w:val="0"/>
          <w:sz w:val="28"/>
          <w:szCs w:val="28"/>
        </w:rPr>
      </w:pPr>
      <w:bookmarkStart w:id="87" w:name="_Toc117251912"/>
      <w:r w:rsidRPr="00804937">
        <w:rPr>
          <w:rFonts w:cs="Arial"/>
          <w:b/>
          <w:bCs/>
          <w:snapToGrid w:val="0"/>
          <w:kern w:val="32"/>
          <w:sz w:val="28"/>
          <w:szCs w:val="32"/>
          <w:lang w:eastAsia="en-US"/>
        </w:rPr>
        <w:t>13.</w:t>
      </w:r>
      <w:r w:rsidRPr="00804937">
        <w:rPr>
          <w:b/>
          <w:sz w:val="28"/>
          <w:szCs w:val="28"/>
        </w:rPr>
        <w:t xml:space="preserve"> Корректировка НВВ в связи с изменением (неисполнением) инвестиционной программы</w:t>
      </w:r>
      <w:bookmarkEnd w:id="87"/>
      <w:r w:rsidRPr="00804937">
        <w:rPr>
          <w:b/>
          <w:sz w:val="28"/>
          <w:szCs w:val="28"/>
        </w:rPr>
        <w:t xml:space="preserve"> </w:t>
      </w:r>
    </w:p>
    <w:p w14:paraId="1B1A2119" w14:textId="77777777" w:rsidR="00804937" w:rsidRPr="00804937" w:rsidRDefault="00804937" w:rsidP="00804937">
      <w:pPr>
        <w:keepNext/>
        <w:ind w:firstLine="66"/>
        <w:jc w:val="both"/>
        <w:outlineLvl w:val="0"/>
        <w:rPr>
          <w:b/>
          <w:bCs/>
          <w:caps/>
          <w:snapToGrid w:val="0"/>
          <w:color w:val="000000"/>
          <w:kern w:val="32"/>
          <w:sz w:val="28"/>
          <w:szCs w:val="32"/>
          <w:lang w:val="x-none"/>
        </w:rPr>
      </w:pPr>
      <w:bookmarkStart w:id="88" w:name="_Hlk116654102"/>
      <w:bookmarkEnd w:id="85"/>
    </w:p>
    <w:p w14:paraId="54747447" w14:textId="77777777" w:rsidR="00804937" w:rsidRPr="00804937" w:rsidRDefault="00804937" w:rsidP="00804937">
      <w:pPr>
        <w:autoSpaceDE w:val="0"/>
        <w:autoSpaceDN w:val="0"/>
        <w:adjustRightInd w:val="0"/>
        <w:ind w:firstLine="709"/>
        <w:jc w:val="both"/>
        <w:rPr>
          <w:color w:val="000000"/>
          <w:sz w:val="28"/>
          <w:szCs w:val="28"/>
        </w:rPr>
      </w:pPr>
      <w:r w:rsidRPr="00804937">
        <w:rPr>
          <w:snapToGrid w:val="0"/>
          <w:color w:val="00000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804937">
        <w:rPr>
          <w:color w:val="000000"/>
          <w:sz w:val="28"/>
          <w:szCs w:val="28"/>
        </w:rPr>
        <w:t xml:space="preserve">размер корректировки необходимой валовой выручки, </w:t>
      </w:r>
      <w:r w:rsidRPr="00804937">
        <w:rPr>
          <w:color w:val="000000"/>
          <w:sz w:val="28"/>
          <w:szCs w:val="28"/>
        </w:rPr>
        <w:br/>
        <w:t xml:space="preserve">в связи с изменением (неисполнением) инвестиционной программы, </w:t>
      </w:r>
      <w:r w:rsidRPr="00804937">
        <w:rPr>
          <w:noProof/>
          <w:color w:val="000000"/>
          <w:position w:val="-12"/>
          <w:sz w:val="28"/>
          <w:szCs w:val="28"/>
        </w:rPr>
        <w:drawing>
          <wp:inline distT="0" distB="0" distL="0" distR="0" wp14:anchorId="2D6BCB70" wp14:editId="1B6851F2">
            <wp:extent cx="704850"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804937">
        <w:rPr>
          <w:color w:val="000000"/>
          <w:sz w:val="28"/>
          <w:szCs w:val="28"/>
        </w:rPr>
        <w:t>, рассчитывается по формуле:</w:t>
      </w:r>
    </w:p>
    <w:p w14:paraId="129DAA7A" w14:textId="77777777" w:rsidR="00804937" w:rsidRPr="00804937" w:rsidRDefault="00804937" w:rsidP="00804937">
      <w:pPr>
        <w:autoSpaceDE w:val="0"/>
        <w:autoSpaceDN w:val="0"/>
        <w:adjustRightInd w:val="0"/>
        <w:ind w:firstLine="709"/>
        <w:jc w:val="both"/>
        <w:rPr>
          <w:color w:val="000000"/>
          <w:sz w:val="28"/>
        </w:rPr>
      </w:pPr>
      <w:r w:rsidRPr="00804937">
        <w:rPr>
          <w:noProof/>
          <w:color w:val="000000"/>
          <w:sz w:val="28"/>
          <w:szCs w:val="28"/>
        </w:rPr>
        <w:drawing>
          <wp:inline distT="0" distB="0" distL="0" distR="0" wp14:anchorId="0C1C649E" wp14:editId="384CC19D">
            <wp:extent cx="3352800" cy="742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804937">
        <w:rPr>
          <w:color w:val="000000"/>
          <w:sz w:val="28"/>
          <w:szCs w:val="28"/>
        </w:rPr>
        <w:t xml:space="preserve"> </w:t>
      </w:r>
      <w:r w:rsidRPr="00804937">
        <w:rPr>
          <w:color w:val="000000"/>
          <w:sz w:val="28"/>
        </w:rPr>
        <w:t>, где</w:t>
      </w:r>
    </w:p>
    <w:p w14:paraId="45A1C643" w14:textId="77777777" w:rsidR="00804937" w:rsidRPr="00804937" w:rsidRDefault="00804937" w:rsidP="00804937">
      <w:pPr>
        <w:autoSpaceDE w:val="0"/>
        <w:autoSpaceDN w:val="0"/>
        <w:adjustRightInd w:val="0"/>
        <w:ind w:firstLine="709"/>
        <w:jc w:val="both"/>
        <w:rPr>
          <w:color w:val="000000"/>
          <w:sz w:val="28"/>
          <w:szCs w:val="28"/>
        </w:rPr>
      </w:pPr>
      <w:r w:rsidRPr="00804937">
        <w:rPr>
          <w:noProof/>
          <w:color w:val="000000"/>
          <w:position w:val="-14"/>
          <w:sz w:val="28"/>
          <w:szCs w:val="28"/>
        </w:rPr>
        <w:drawing>
          <wp:inline distT="0" distB="0" distL="0" distR="0" wp14:anchorId="73AC710F" wp14:editId="397A422A">
            <wp:extent cx="561975" cy="352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804937">
        <w:rPr>
          <w:color w:val="000000"/>
          <w:sz w:val="28"/>
          <w:szCs w:val="28"/>
        </w:rPr>
        <w:t xml:space="preserve"> - объем собственных средств на реализацию инвестиционной программы;</w:t>
      </w:r>
    </w:p>
    <w:p w14:paraId="6A3FDE2A" w14:textId="77777777" w:rsidR="00804937" w:rsidRPr="00804937" w:rsidRDefault="00804937" w:rsidP="00804937">
      <w:pPr>
        <w:autoSpaceDE w:val="0"/>
        <w:autoSpaceDN w:val="0"/>
        <w:adjustRightInd w:val="0"/>
        <w:ind w:firstLine="709"/>
        <w:jc w:val="both"/>
        <w:rPr>
          <w:color w:val="000000"/>
          <w:sz w:val="28"/>
          <w:szCs w:val="28"/>
        </w:rPr>
      </w:pPr>
      <w:r w:rsidRPr="00804937">
        <w:rPr>
          <w:noProof/>
          <w:color w:val="000000"/>
          <w:position w:val="-14"/>
          <w:sz w:val="28"/>
          <w:szCs w:val="28"/>
        </w:rPr>
        <w:drawing>
          <wp:inline distT="0" distB="0" distL="0" distR="0" wp14:anchorId="22490686" wp14:editId="668BFE2C">
            <wp:extent cx="571500" cy="361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804937">
        <w:rPr>
          <w:color w:val="000000"/>
          <w:sz w:val="28"/>
          <w:szCs w:val="28"/>
        </w:rPr>
        <w:t xml:space="preserve"> - объем фактического исполнения инвестиционной программы;</w:t>
      </w:r>
    </w:p>
    <w:p w14:paraId="2F3AEBB1" w14:textId="77777777" w:rsidR="00804937" w:rsidRPr="00804937" w:rsidRDefault="00804937" w:rsidP="00804937">
      <w:pPr>
        <w:autoSpaceDE w:val="0"/>
        <w:autoSpaceDN w:val="0"/>
        <w:adjustRightInd w:val="0"/>
        <w:ind w:firstLine="709"/>
        <w:jc w:val="both"/>
        <w:rPr>
          <w:color w:val="000000"/>
          <w:position w:val="-14"/>
          <w:sz w:val="28"/>
          <w:szCs w:val="28"/>
        </w:rPr>
      </w:pPr>
      <w:r w:rsidRPr="00804937">
        <w:rPr>
          <w:noProof/>
          <w:color w:val="000000"/>
          <w:position w:val="-14"/>
          <w:sz w:val="28"/>
          <w:szCs w:val="28"/>
        </w:rPr>
        <w:drawing>
          <wp:inline distT="0" distB="0" distL="0" distR="0" wp14:anchorId="23A2C05E" wp14:editId="35BA9C95">
            <wp:extent cx="571500"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804937">
        <w:rPr>
          <w:color w:val="000000"/>
          <w:sz w:val="28"/>
          <w:szCs w:val="28"/>
        </w:rPr>
        <w:t xml:space="preserve"> - плановый размер финансирования инвестиционной программы, при этом </w:t>
      </w:r>
      <w:r w:rsidRPr="00804937">
        <w:rPr>
          <w:noProof/>
          <w:color w:val="000000"/>
          <w:position w:val="-14"/>
          <w:sz w:val="28"/>
          <w:szCs w:val="28"/>
        </w:rPr>
        <w:drawing>
          <wp:inline distT="0" distB="0" distL="0" distR="0" wp14:anchorId="5315D014" wp14:editId="06DC61D7">
            <wp:extent cx="571500" cy="3619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804937">
        <w:rPr>
          <w:color w:val="000000"/>
          <w:sz w:val="28"/>
          <w:szCs w:val="28"/>
        </w:rPr>
        <w:t xml:space="preserve">= </w:t>
      </w:r>
      <w:r w:rsidRPr="00804937">
        <w:rPr>
          <w:noProof/>
          <w:color w:val="000000"/>
          <w:position w:val="-14"/>
          <w:sz w:val="28"/>
          <w:szCs w:val="28"/>
        </w:rPr>
        <w:drawing>
          <wp:inline distT="0" distB="0" distL="0" distR="0" wp14:anchorId="4FA22F06" wp14:editId="1BF2E2AE">
            <wp:extent cx="866775" cy="361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804937">
        <w:rPr>
          <w:color w:val="000000"/>
          <w:position w:val="-14"/>
          <w:sz w:val="28"/>
          <w:szCs w:val="28"/>
        </w:rPr>
        <w:t>, где</w:t>
      </w:r>
    </w:p>
    <w:p w14:paraId="0270B780" w14:textId="77777777" w:rsidR="00804937" w:rsidRPr="00804937" w:rsidRDefault="00804937" w:rsidP="00804937">
      <w:pPr>
        <w:autoSpaceDE w:val="0"/>
        <w:autoSpaceDN w:val="0"/>
        <w:adjustRightInd w:val="0"/>
        <w:ind w:firstLine="709"/>
        <w:jc w:val="both"/>
        <w:rPr>
          <w:color w:val="000000"/>
          <w:sz w:val="28"/>
          <w:szCs w:val="28"/>
        </w:rPr>
      </w:pPr>
      <w:r w:rsidRPr="00804937">
        <w:rPr>
          <w:noProof/>
          <w:color w:val="000000"/>
          <w:position w:val="-32"/>
        </w:rPr>
        <w:drawing>
          <wp:inline distT="0" distB="0" distL="0" distR="0" wp14:anchorId="4FEEFD75" wp14:editId="1E7E5FF3">
            <wp:extent cx="2581275" cy="685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804937">
        <w:rPr>
          <w:color w:val="000000"/>
        </w:rPr>
        <w:t xml:space="preserve"> </w:t>
      </w:r>
      <w:r w:rsidRPr="00804937">
        <w:rPr>
          <w:color w:val="000000"/>
          <w:sz w:val="28"/>
        </w:rPr>
        <w:t>, где</w:t>
      </w:r>
    </w:p>
    <w:p w14:paraId="393C66F1" w14:textId="77777777" w:rsidR="00804937" w:rsidRPr="00804937" w:rsidRDefault="00804937" w:rsidP="00804937">
      <w:pPr>
        <w:autoSpaceDE w:val="0"/>
        <w:autoSpaceDN w:val="0"/>
        <w:adjustRightInd w:val="0"/>
        <w:ind w:firstLine="709"/>
        <w:jc w:val="both"/>
        <w:rPr>
          <w:color w:val="000000"/>
          <w:sz w:val="28"/>
          <w:szCs w:val="28"/>
        </w:rPr>
      </w:pPr>
      <w:r w:rsidRPr="00804937">
        <w:rPr>
          <w:noProof/>
          <w:color w:val="000000"/>
          <w:position w:val="-14"/>
          <w:sz w:val="28"/>
          <w:szCs w:val="28"/>
        </w:rPr>
        <w:drawing>
          <wp:inline distT="0" distB="0" distL="0" distR="0" wp14:anchorId="7133BD13" wp14:editId="68E96CE6">
            <wp:extent cx="581025" cy="3714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804937">
        <w:rPr>
          <w:color w:val="000000"/>
          <w:sz w:val="28"/>
          <w:szCs w:val="28"/>
        </w:rPr>
        <w:t xml:space="preserve"> - фактический объем полезного отпуска;</w:t>
      </w:r>
    </w:p>
    <w:p w14:paraId="5D46034B" w14:textId="77777777" w:rsidR="00804937" w:rsidRPr="00804937" w:rsidRDefault="00804937" w:rsidP="00804937">
      <w:pPr>
        <w:autoSpaceDE w:val="0"/>
        <w:autoSpaceDN w:val="0"/>
        <w:adjustRightInd w:val="0"/>
        <w:ind w:firstLine="709"/>
        <w:jc w:val="both"/>
        <w:rPr>
          <w:color w:val="000000"/>
          <w:sz w:val="28"/>
          <w:szCs w:val="28"/>
        </w:rPr>
      </w:pPr>
      <w:r w:rsidRPr="00804937">
        <w:rPr>
          <w:noProof/>
          <w:color w:val="000000"/>
          <w:position w:val="-14"/>
          <w:sz w:val="28"/>
          <w:szCs w:val="28"/>
        </w:rPr>
        <w:drawing>
          <wp:inline distT="0" distB="0" distL="0" distR="0" wp14:anchorId="5E039C14" wp14:editId="4B879404">
            <wp:extent cx="428625" cy="361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804937">
        <w:rPr>
          <w:color w:val="000000"/>
          <w:sz w:val="28"/>
          <w:szCs w:val="28"/>
        </w:rPr>
        <w:t xml:space="preserve"> - плановый объем полезного отпуска.</w:t>
      </w:r>
    </w:p>
    <w:p w14:paraId="61F9399F" w14:textId="77777777" w:rsidR="00804937" w:rsidRPr="00804937" w:rsidRDefault="00804937" w:rsidP="00804937">
      <w:pPr>
        <w:ind w:firstLine="709"/>
        <w:jc w:val="both"/>
        <w:rPr>
          <w:color w:val="000000"/>
          <w:sz w:val="28"/>
          <w:szCs w:val="28"/>
        </w:rPr>
      </w:pPr>
      <w:r w:rsidRPr="00804937">
        <w:rPr>
          <w:snapToGrid w:val="0"/>
          <w:color w:val="000000"/>
          <w:sz w:val="28"/>
          <w:szCs w:val="28"/>
        </w:rPr>
        <w:t xml:space="preserve">Таким образом расчет </w:t>
      </w:r>
      <w:r w:rsidRPr="00804937">
        <w:rPr>
          <w:color w:val="000000"/>
          <w:sz w:val="28"/>
          <w:szCs w:val="28"/>
        </w:rPr>
        <w:t xml:space="preserve">корректировки необходимой валовой выручки, </w:t>
      </w:r>
      <w:r w:rsidRPr="00804937">
        <w:rPr>
          <w:color w:val="000000"/>
          <w:sz w:val="28"/>
          <w:szCs w:val="28"/>
        </w:rPr>
        <w:br/>
        <w:t>в связи с изменением (неисполнением) инвестиционной программы выглядит следующим образом:</w:t>
      </w:r>
    </w:p>
    <w:p w14:paraId="31247FC0" w14:textId="77777777" w:rsidR="00804937" w:rsidRPr="00804937" w:rsidRDefault="00804937" w:rsidP="00804937">
      <w:pPr>
        <w:ind w:firstLine="709"/>
        <w:jc w:val="both"/>
        <w:rPr>
          <w:color w:val="000000"/>
          <w:sz w:val="28"/>
          <w:szCs w:val="28"/>
        </w:rPr>
      </w:pPr>
      <w:r w:rsidRPr="00804937">
        <w:rPr>
          <w:color w:val="000000"/>
          <w:sz w:val="28"/>
          <w:szCs w:val="28"/>
        </w:rPr>
        <w:lastRenderedPageBreak/>
        <w:t xml:space="preserve">= </w:t>
      </w:r>
      <w:r w:rsidRPr="00804937">
        <w:rPr>
          <w:noProof/>
          <w:color w:val="000000"/>
          <w:position w:val="-14"/>
          <w:sz w:val="28"/>
          <w:szCs w:val="28"/>
        </w:rPr>
        <w:drawing>
          <wp:inline distT="0" distB="0" distL="0" distR="0" wp14:anchorId="2B4634BF" wp14:editId="3F624E51">
            <wp:extent cx="571500" cy="3619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804937">
        <w:rPr>
          <w:color w:val="000000"/>
          <w:sz w:val="28"/>
          <w:szCs w:val="28"/>
        </w:rPr>
        <w:t xml:space="preserve">34 052,91 Гкал / 37 707,32 Гкал × 2 135,82 тыс. руб. = </w:t>
      </w:r>
      <w:r w:rsidRPr="00804937">
        <w:rPr>
          <w:color w:val="000000"/>
          <w:sz w:val="28"/>
          <w:szCs w:val="28"/>
        </w:rPr>
        <w:br/>
        <w:t>1 928,86 тыс. руб.</w:t>
      </w:r>
    </w:p>
    <w:p w14:paraId="6045AD4F" w14:textId="77777777" w:rsidR="00804937" w:rsidRPr="00804937" w:rsidRDefault="00804937" w:rsidP="00804937">
      <w:pPr>
        <w:ind w:firstLine="709"/>
        <w:jc w:val="both"/>
        <w:rPr>
          <w:color w:val="000000"/>
          <w:sz w:val="28"/>
          <w:szCs w:val="28"/>
        </w:rPr>
      </w:pPr>
    </w:p>
    <w:p w14:paraId="6C169141" w14:textId="77777777" w:rsidR="00804937" w:rsidRPr="00804937" w:rsidRDefault="00804937" w:rsidP="00804937">
      <w:pPr>
        <w:ind w:firstLine="709"/>
        <w:jc w:val="both"/>
        <w:rPr>
          <w:snapToGrid w:val="0"/>
          <w:color w:val="000000"/>
          <w:sz w:val="28"/>
          <w:szCs w:val="28"/>
        </w:rPr>
      </w:pPr>
      <w:r w:rsidRPr="00804937">
        <w:rPr>
          <w:noProof/>
          <w:color w:val="000000"/>
          <w:position w:val="-12"/>
          <w:sz w:val="28"/>
          <w:szCs w:val="28"/>
        </w:rPr>
        <w:drawing>
          <wp:inline distT="0" distB="0" distL="0" distR="0" wp14:anchorId="3963457B" wp14:editId="306D412C">
            <wp:extent cx="704850" cy="3238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804937">
        <w:rPr>
          <w:color w:val="000000"/>
          <w:sz w:val="28"/>
          <w:szCs w:val="28"/>
        </w:rPr>
        <w:t xml:space="preserve">= 2 135,82 тыс. руб. × (2 102,52 тыс. руб. ÷ </w:t>
      </w:r>
      <w:r w:rsidRPr="00804937">
        <w:rPr>
          <w:color w:val="000000"/>
          <w:sz w:val="28"/>
          <w:szCs w:val="28"/>
        </w:rPr>
        <w:br/>
        <w:t>1 928,86 тыс. руб. – 1) = 192,44 тыс. руб.</w:t>
      </w:r>
      <w:r w:rsidRPr="00804937">
        <w:rPr>
          <w:snapToGrid w:val="0"/>
          <w:color w:val="000000"/>
          <w:sz w:val="28"/>
          <w:szCs w:val="28"/>
        </w:rPr>
        <w:t xml:space="preserve"> </w:t>
      </w:r>
    </w:p>
    <w:p w14:paraId="38CF577C"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ООО «</w:t>
      </w:r>
      <w:proofErr w:type="spellStart"/>
      <w:r w:rsidRPr="00804937">
        <w:rPr>
          <w:snapToGrid w:val="0"/>
          <w:color w:val="000000"/>
          <w:sz w:val="28"/>
          <w:szCs w:val="28"/>
        </w:rPr>
        <w:t>ТеплоСнаб</w:t>
      </w:r>
      <w:proofErr w:type="spellEnd"/>
      <w:r w:rsidRPr="00804937">
        <w:rPr>
          <w:snapToGrid w:val="0"/>
          <w:color w:val="000000"/>
          <w:sz w:val="28"/>
          <w:szCs w:val="28"/>
        </w:rPr>
        <w:t xml:space="preserve">» освоило инвестиционную программу в 2021 г. в полном объеме, соответственно корректировки НВВ в связи с неисполнением инвестиционной программы (дельты КИП) не производится. </w:t>
      </w:r>
    </w:p>
    <w:p w14:paraId="055C070B" w14:textId="77777777" w:rsidR="00804937" w:rsidRPr="00804937" w:rsidRDefault="00804937" w:rsidP="00804937">
      <w:pPr>
        <w:keepNext/>
        <w:jc w:val="both"/>
        <w:outlineLvl w:val="0"/>
        <w:rPr>
          <w:b/>
          <w:bCs/>
          <w:caps/>
          <w:snapToGrid w:val="0"/>
          <w:color w:val="000000"/>
          <w:kern w:val="32"/>
          <w:sz w:val="28"/>
          <w:szCs w:val="32"/>
        </w:rPr>
      </w:pPr>
    </w:p>
    <w:p w14:paraId="3686E00D" w14:textId="77777777" w:rsidR="00804937" w:rsidRPr="00804937" w:rsidRDefault="00804937" w:rsidP="00804937">
      <w:pPr>
        <w:tabs>
          <w:tab w:val="left" w:pos="426"/>
        </w:tabs>
        <w:ind w:firstLine="709"/>
        <w:jc w:val="both"/>
        <w:rPr>
          <w:color w:val="000000"/>
          <w:sz w:val="28"/>
          <w:szCs w:val="28"/>
        </w:rPr>
      </w:pPr>
    </w:p>
    <w:p w14:paraId="6F4E2F42"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89" w:name="_Toc435981491"/>
      <w:bookmarkStart w:id="90" w:name="_Toc470509579"/>
      <w:bookmarkStart w:id="91" w:name="_Toc21094928"/>
      <w:bookmarkStart w:id="92" w:name="_Toc117251913"/>
      <w:bookmarkEnd w:id="88"/>
      <w:r w:rsidRPr="00804937">
        <w:rPr>
          <w:rFonts w:cs="Arial"/>
          <w:b/>
          <w:bCs/>
          <w:snapToGrid w:val="0"/>
          <w:kern w:val="32"/>
          <w:sz w:val="28"/>
          <w:szCs w:val="32"/>
          <w:lang w:eastAsia="en-US"/>
        </w:rPr>
        <w:t>14.Р</w:t>
      </w:r>
      <w:bookmarkEnd w:id="89"/>
      <w:bookmarkEnd w:id="90"/>
      <w:bookmarkEnd w:id="91"/>
      <w:r w:rsidRPr="00804937">
        <w:rPr>
          <w:rFonts w:cs="Arial"/>
          <w:b/>
          <w:bCs/>
          <w:snapToGrid w:val="0"/>
          <w:kern w:val="32"/>
          <w:sz w:val="28"/>
          <w:szCs w:val="32"/>
          <w:lang w:eastAsia="en-US"/>
        </w:rPr>
        <w:t>асчет необходимой валовой выручки методом индексации установленных тарифов ООО «</w:t>
      </w:r>
      <w:proofErr w:type="spellStart"/>
      <w:r w:rsidRPr="00804937">
        <w:rPr>
          <w:rFonts w:cs="Arial"/>
          <w:b/>
          <w:bCs/>
          <w:snapToGrid w:val="0"/>
          <w:kern w:val="32"/>
          <w:sz w:val="28"/>
          <w:szCs w:val="32"/>
          <w:lang w:eastAsia="en-US"/>
        </w:rPr>
        <w:t>ТеплоСнаб</w:t>
      </w:r>
      <w:proofErr w:type="spellEnd"/>
      <w:r w:rsidRPr="00804937">
        <w:rPr>
          <w:rFonts w:cs="Arial"/>
          <w:b/>
          <w:bCs/>
          <w:snapToGrid w:val="0"/>
          <w:kern w:val="32"/>
          <w:sz w:val="28"/>
          <w:szCs w:val="32"/>
          <w:lang w:eastAsia="en-US"/>
        </w:rPr>
        <w:t>» на 2023 год</w:t>
      </w:r>
      <w:bookmarkEnd w:id="92"/>
    </w:p>
    <w:p w14:paraId="2577DD55"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0272BE27" w14:textId="77777777" w:rsidR="00804937" w:rsidRPr="00804937" w:rsidRDefault="00804937" w:rsidP="00804937">
      <w:pPr>
        <w:tabs>
          <w:tab w:val="left" w:pos="1890"/>
        </w:tabs>
        <w:ind w:firstLine="720"/>
        <w:jc w:val="both"/>
        <w:rPr>
          <w:sz w:val="28"/>
          <w:szCs w:val="28"/>
        </w:rPr>
      </w:pPr>
      <w:r w:rsidRPr="00804937">
        <w:rPr>
          <w:color w:val="000000"/>
          <w:sz w:val="28"/>
          <w:szCs w:val="28"/>
        </w:rPr>
        <w:t>Согласно пункту 51 Методических указаний, необходимая валовая выручка, принимаемая к расчету при установлении</w:t>
      </w:r>
      <w:r w:rsidRPr="00804937">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06F5A175" w14:textId="77777777" w:rsidR="00804937" w:rsidRPr="00804937" w:rsidRDefault="00804937" w:rsidP="00804937">
      <w:pPr>
        <w:tabs>
          <w:tab w:val="left" w:pos="1890"/>
        </w:tabs>
        <w:ind w:firstLine="720"/>
        <w:jc w:val="both"/>
        <w:rPr>
          <w:sz w:val="28"/>
          <w:szCs w:val="28"/>
        </w:rPr>
      </w:pPr>
      <w:r w:rsidRPr="00804937">
        <w:rPr>
          <w:sz w:val="28"/>
          <w:szCs w:val="28"/>
        </w:rPr>
        <w:t>Необходимая валовая выручка (НВВ) на потребительский рынок рассчитывалась на основе рассчитанных долгосрочных параметров регулирования и прогнозных параметров регулирования ООО «</w:t>
      </w:r>
      <w:proofErr w:type="spellStart"/>
      <w:r w:rsidRPr="00804937">
        <w:rPr>
          <w:sz w:val="28"/>
          <w:szCs w:val="28"/>
        </w:rPr>
        <w:t>ТеплоСнаб</w:t>
      </w:r>
      <w:proofErr w:type="spellEnd"/>
      <w:r w:rsidRPr="00804937">
        <w:rPr>
          <w:sz w:val="28"/>
          <w:szCs w:val="28"/>
        </w:rPr>
        <w:t>» на 2023 год и составила 144 074,88 тыс. руб.</w:t>
      </w:r>
    </w:p>
    <w:p w14:paraId="183FBD55" w14:textId="77777777" w:rsidR="00804937" w:rsidRPr="00804937" w:rsidRDefault="00804937" w:rsidP="00804937">
      <w:pPr>
        <w:tabs>
          <w:tab w:val="left" w:pos="1890"/>
        </w:tabs>
        <w:ind w:firstLine="720"/>
        <w:jc w:val="both"/>
        <w:rPr>
          <w:sz w:val="28"/>
          <w:szCs w:val="28"/>
        </w:rPr>
      </w:pPr>
      <w:r w:rsidRPr="00804937">
        <w:rPr>
          <w:sz w:val="28"/>
          <w:szCs w:val="28"/>
        </w:rPr>
        <w:t>Расчет необходимой валовой выручки на 2023 год постатейно отражен в таблице 19.</w:t>
      </w:r>
    </w:p>
    <w:p w14:paraId="604F1659" w14:textId="77777777" w:rsidR="00804937" w:rsidRPr="00804937" w:rsidRDefault="00804937" w:rsidP="00804937">
      <w:pPr>
        <w:tabs>
          <w:tab w:val="left" w:pos="1890"/>
        </w:tabs>
        <w:spacing w:line="360" w:lineRule="auto"/>
        <w:ind w:left="8081" w:right="142" w:hanging="8081"/>
        <w:jc w:val="right"/>
        <w:rPr>
          <w:snapToGrid w:val="0"/>
          <w:sz w:val="28"/>
          <w:szCs w:val="28"/>
        </w:rPr>
      </w:pPr>
      <w:r w:rsidRPr="00804937">
        <w:rPr>
          <w:snapToGrid w:val="0"/>
          <w:sz w:val="28"/>
          <w:szCs w:val="28"/>
        </w:rPr>
        <w:t>Таблица 19</w:t>
      </w:r>
    </w:p>
    <w:p w14:paraId="551932EE" w14:textId="77777777" w:rsidR="00804937" w:rsidRPr="00804937" w:rsidRDefault="00804937" w:rsidP="00804937">
      <w:pPr>
        <w:tabs>
          <w:tab w:val="left" w:pos="1890"/>
        </w:tabs>
        <w:ind w:firstLine="720"/>
        <w:jc w:val="center"/>
        <w:rPr>
          <w:snapToGrid w:val="0"/>
          <w:color w:val="000000"/>
          <w:sz w:val="28"/>
          <w:szCs w:val="28"/>
        </w:rPr>
      </w:pPr>
      <w:bookmarkStart w:id="93" w:name="_Toc21094970"/>
      <w:bookmarkStart w:id="94" w:name="_Toc24891746"/>
      <w:r w:rsidRPr="00804937">
        <w:rPr>
          <w:snapToGrid w:val="0"/>
          <w:color w:val="000000"/>
          <w:sz w:val="28"/>
          <w:szCs w:val="28"/>
        </w:rPr>
        <w:t>Расчёт необходимой валовой выручки на тепловую энергию</w:t>
      </w:r>
      <w:r w:rsidRPr="00804937">
        <w:rPr>
          <w:snapToGrid w:val="0"/>
          <w:color w:val="000000"/>
          <w:sz w:val="28"/>
          <w:szCs w:val="28"/>
        </w:rPr>
        <w:br/>
        <w:t>методом индексации установленных тарифов</w:t>
      </w:r>
      <w:bookmarkEnd w:id="93"/>
      <w:bookmarkEnd w:id="94"/>
    </w:p>
    <w:p w14:paraId="42C3A77B" w14:textId="77777777" w:rsidR="00804937" w:rsidRPr="00804937" w:rsidRDefault="00804937" w:rsidP="00804937">
      <w:pPr>
        <w:tabs>
          <w:tab w:val="left" w:pos="1890"/>
        </w:tabs>
        <w:ind w:firstLine="720"/>
        <w:jc w:val="center"/>
        <w:rPr>
          <w:snapToGrid w:val="0"/>
          <w:color w:val="000000"/>
          <w:sz w:val="28"/>
          <w:szCs w:val="28"/>
        </w:rPr>
      </w:pPr>
      <w:r w:rsidRPr="00804937">
        <w:rPr>
          <w:sz w:val="28"/>
          <w:szCs w:val="28"/>
        </w:rPr>
        <w:t>(Приложение 5.9 к Методическим указаниям)</w:t>
      </w:r>
    </w:p>
    <w:p w14:paraId="66FCFD69" w14:textId="77777777" w:rsidR="00804937" w:rsidRPr="00804937" w:rsidRDefault="00804937" w:rsidP="00804937">
      <w:pPr>
        <w:jc w:val="right"/>
        <w:rPr>
          <w:snapToGrid w:val="0"/>
          <w:sz w:val="28"/>
          <w:szCs w:val="28"/>
        </w:rPr>
      </w:pPr>
      <w:r w:rsidRPr="00804937">
        <w:rPr>
          <w:snapToGrid w:val="0"/>
          <w:sz w:val="28"/>
          <w:szCs w:val="28"/>
        </w:rPr>
        <w:t>тыс. руб.</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773"/>
        <w:gridCol w:w="1559"/>
        <w:gridCol w:w="1560"/>
        <w:gridCol w:w="1417"/>
        <w:gridCol w:w="1418"/>
      </w:tblGrid>
      <w:tr w:rsidR="00804937" w:rsidRPr="00804937" w14:paraId="16D03BDD" w14:textId="77777777" w:rsidTr="00F95151">
        <w:trPr>
          <w:trHeight w:val="322"/>
          <w:tblHeader/>
        </w:trPr>
        <w:tc>
          <w:tcPr>
            <w:tcW w:w="658" w:type="dxa"/>
            <w:vMerge w:val="restart"/>
            <w:shd w:val="clear" w:color="auto" w:fill="auto"/>
            <w:vAlign w:val="center"/>
            <w:hideMark/>
          </w:tcPr>
          <w:p w14:paraId="12929C49" w14:textId="77777777" w:rsidR="00804937" w:rsidRPr="00804937" w:rsidRDefault="00804937" w:rsidP="00804937">
            <w:pPr>
              <w:jc w:val="center"/>
              <w:rPr>
                <w:snapToGrid w:val="0"/>
                <w:szCs w:val="28"/>
              </w:rPr>
            </w:pPr>
            <w:r w:rsidRPr="00804937">
              <w:rPr>
                <w:snapToGrid w:val="0"/>
                <w:szCs w:val="28"/>
              </w:rPr>
              <w:t>№ п/п</w:t>
            </w:r>
          </w:p>
        </w:tc>
        <w:tc>
          <w:tcPr>
            <w:tcW w:w="2773" w:type="dxa"/>
            <w:vMerge w:val="restart"/>
            <w:shd w:val="clear" w:color="auto" w:fill="auto"/>
            <w:vAlign w:val="center"/>
            <w:hideMark/>
          </w:tcPr>
          <w:p w14:paraId="1D8248A8" w14:textId="77777777" w:rsidR="00804937" w:rsidRPr="00804937" w:rsidRDefault="00804937" w:rsidP="00804937">
            <w:pPr>
              <w:jc w:val="center"/>
              <w:rPr>
                <w:snapToGrid w:val="0"/>
                <w:szCs w:val="28"/>
              </w:rPr>
            </w:pPr>
            <w:r w:rsidRPr="00804937">
              <w:rPr>
                <w:snapToGrid w:val="0"/>
                <w:szCs w:val="28"/>
              </w:rPr>
              <w:t>Наименование расхода</w:t>
            </w:r>
          </w:p>
        </w:tc>
        <w:tc>
          <w:tcPr>
            <w:tcW w:w="1559" w:type="dxa"/>
            <w:vMerge w:val="restart"/>
          </w:tcPr>
          <w:p w14:paraId="2A2A07FC" w14:textId="77777777" w:rsidR="00804937" w:rsidRPr="00804937" w:rsidRDefault="00804937" w:rsidP="00804937">
            <w:pPr>
              <w:ind w:left="-57" w:right="-57"/>
              <w:jc w:val="center"/>
              <w:rPr>
                <w:snapToGrid w:val="0"/>
                <w:szCs w:val="28"/>
              </w:rPr>
            </w:pPr>
            <w:r w:rsidRPr="00804937">
              <w:rPr>
                <w:snapToGrid w:val="0"/>
                <w:szCs w:val="28"/>
              </w:rPr>
              <w:t xml:space="preserve">Утверждено на 2022 год </w:t>
            </w:r>
          </w:p>
        </w:tc>
        <w:tc>
          <w:tcPr>
            <w:tcW w:w="1560" w:type="dxa"/>
            <w:vMerge w:val="restart"/>
            <w:tcBorders>
              <w:right w:val="single" w:sz="4" w:space="0" w:color="auto"/>
            </w:tcBorders>
          </w:tcPr>
          <w:p w14:paraId="298115CE" w14:textId="77777777" w:rsidR="00804937" w:rsidRPr="00804937" w:rsidRDefault="00804937" w:rsidP="00804937">
            <w:pPr>
              <w:ind w:left="-57" w:right="-57"/>
              <w:jc w:val="center"/>
              <w:rPr>
                <w:snapToGrid w:val="0"/>
                <w:szCs w:val="28"/>
              </w:rPr>
            </w:pPr>
            <w:r w:rsidRPr="00804937">
              <w:rPr>
                <w:snapToGrid w:val="0"/>
                <w:szCs w:val="28"/>
              </w:rPr>
              <w:t>Предложение экспертов</w:t>
            </w:r>
          </w:p>
          <w:p w14:paraId="582E4FB5" w14:textId="77777777" w:rsidR="00804937" w:rsidRPr="00804937" w:rsidRDefault="00804937" w:rsidP="00804937">
            <w:pPr>
              <w:ind w:left="-57" w:right="-57"/>
              <w:jc w:val="center"/>
              <w:rPr>
                <w:snapToGrid w:val="0"/>
                <w:szCs w:val="28"/>
              </w:rPr>
            </w:pPr>
            <w:r w:rsidRPr="00804937">
              <w:rPr>
                <w:snapToGrid w:val="0"/>
                <w:szCs w:val="28"/>
              </w:rPr>
              <w:t xml:space="preserve"> на 2023 год</w:t>
            </w:r>
          </w:p>
        </w:tc>
        <w:tc>
          <w:tcPr>
            <w:tcW w:w="1417" w:type="dxa"/>
            <w:tcBorders>
              <w:top w:val="single" w:sz="4" w:space="0" w:color="auto"/>
              <w:left w:val="single" w:sz="4" w:space="0" w:color="auto"/>
              <w:bottom w:val="nil"/>
              <w:right w:val="single" w:sz="4" w:space="0" w:color="auto"/>
            </w:tcBorders>
            <w:shd w:val="clear" w:color="auto" w:fill="auto"/>
          </w:tcPr>
          <w:p w14:paraId="03B4C4B9" w14:textId="77777777" w:rsidR="00804937" w:rsidRPr="00804937" w:rsidRDefault="00804937" w:rsidP="00804937">
            <w:pPr>
              <w:ind w:left="-138" w:right="-153"/>
              <w:jc w:val="center"/>
              <w:rPr>
                <w:sz w:val="22"/>
                <w:szCs w:val="22"/>
              </w:rPr>
            </w:pPr>
            <w:r w:rsidRPr="00804937">
              <w:rPr>
                <w:sz w:val="22"/>
                <w:szCs w:val="22"/>
              </w:rPr>
              <w:t>Отклонение</w:t>
            </w:r>
          </w:p>
          <w:p w14:paraId="48EBAB3F" w14:textId="77777777" w:rsidR="00804937" w:rsidRPr="00804937" w:rsidRDefault="00804937" w:rsidP="00804937">
            <w:pPr>
              <w:ind w:left="-57" w:right="-57"/>
              <w:jc w:val="center"/>
              <w:rPr>
                <w:snapToGrid w:val="0"/>
                <w:szCs w:val="28"/>
              </w:rPr>
            </w:pPr>
            <w:r w:rsidRPr="00804937">
              <w:rPr>
                <w:sz w:val="22"/>
                <w:szCs w:val="22"/>
              </w:rPr>
              <w:t>(4-3)</w:t>
            </w:r>
          </w:p>
        </w:tc>
        <w:tc>
          <w:tcPr>
            <w:tcW w:w="1418" w:type="dxa"/>
            <w:tcBorders>
              <w:top w:val="single" w:sz="4" w:space="0" w:color="auto"/>
              <w:left w:val="single" w:sz="4" w:space="0" w:color="auto"/>
              <w:bottom w:val="nil"/>
              <w:right w:val="single" w:sz="4" w:space="0" w:color="auto"/>
            </w:tcBorders>
          </w:tcPr>
          <w:p w14:paraId="14157904" w14:textId="77777777" w:rsidR="00804937" w:rsidRPr="00804937" w:rsidRDefault="00804937" w:rsidP="00804937">
            <w:pPr>
              <w:ind w:left="-138" w:right="-153"/>
              <w:jc w:val="center"/>
              <w:rPr>
                <w:sz w:val="22"/>
                <w:szCs w:val="22"/>
              </w:rPr>
            </w:pPr>
            <w:r w:rsidRPr="00804937">
              <w:rPr>
                <w:sz w:val="22"/>
                <w:szCs w:val="22"/>
              </w:rPr>
              <w:t>Динамика расходов, %</w:t>
            </w:r>
          </w:p>
        </w:tc>
      </w:tr>
      <w:tr w:rsidR="00804937" w:rsidRPr="00804937" w14:paraId="43FDEB1F" w14:textId="77777777" w:rsidTr="00F95151">
        <w:trPr>
          <w:trHeight w:val="360"/>
          <w:tblHeader/>
        </w:trPr>
        <w:tc>
          <w:tcPr>
            <w:tcW w:w="658" w:type="dxa"/>
            <w:vMerge/>
            <w:shd w:val="clear" w:color="auto" w:fill="auto"/>
            <w:vAlign w:val="center"/>
            <w:hideMark/>
          </w:tcPr>
          <w:p w14:paraId="4D95439C" w14:textId="77777777" w:rsidR="00804937" w:rsidRPr="00804937" w:rsidRDefault="00804937" w:rsidP="00804937">
            <w:pPr>
              <w:jc w:val="center"/>
              <w:rPr>
                <w:snapToGrid w:val="0"/>
                <w:szCs w:val="28"/>
              </w:rPr>
            </w:pPr>
          </w:p>
        </w:tc>
        <w:tc>
          <w:tcPr>
            <w:tcW w:w="2773" w:type="dxa"/>
            <w:vMerge/>
            <w:shd w:val="clear" w:color="auto" w:fill="auto"/>
            <w:vAlign w:val="center"/>
            <w:hideMark/>
          </w:tcPr>
          <w:p w14:paraId="724F8598" w14:textId="77777777" w:rsidR="00804937" w:rsidRPr="00804937" w:rsidRDefault="00804937" w:rsidP="00804937">
            <w:pPr>
              <w:jc w:val="center"/>
              <w:rPr>
                <w:snapToGrid w:val="0"/>
                <w:szCs w:val="28"/>
              </w:rPr>
            </w:pPr>
          </w:p>
        </w:tc>
        <w:tc>
          <w:tcPr>
            <w:tcW w:w="1559" w:type="dxa"/>
            <w:vMerge/>
            <w:vAlign w:val="center"/>
          </w:tcPr>
          <w:p w14:paraId="6FC514D2" w14:textId="77777777" w:rsidR="00804937" w:rsidRPr="00804937" w:rsidRDefault="00804937" w:rsidP="00804937">
            <w:pPr>
              <w:jc w:val="center"/>
              <w:rPr>
                <w:snapToGrid w:val="0"/>
                <w:szCs w:val="28"/>
              </w:rPr>
            </w:pPr>
          </w:p>
        </w:tc>
        <w:tc>
          <w:tcPr>
            <w:tcW w:w="1560" w:type="dxa"/>
            <w:vMerge/>
            <w:tcBorders>
              <w:right w:val="single" w:sz="4" w:space="0" w:color="auto"/>
            </w:tcBorders>
            <w:shd w:val="clear" w:color="auto" w:fill="FFFFCC"/>
            <w:vAlign w:val="center"/>
          </w:tcPr>
          <w:p w14:paraId="76BCBF30" w14:textId="77777777" w:rsidR="00804937" w:rsidRPr="00804937" w:rsidRDefault="00804937" w:rsidP="00804937">
            <w:pPr>
              <w:jc w:val="center"/>
              <w:rPr>
                <w:snapToGrid w:val="0"/>
                <w:szCs w:val="28"/>
              </w:rPr>
            </w:pPr>
          </w:p>
        </w:tc>
        <w:tc>
          <w:tcPr>
            <w:tcW w:w="1417" w:type="dxa"/>
            <w:tcBorders>
              <w:top w:val="nil"/>
              <w:left w:val="single" w:sz="4" w:space="0" w:color="auto"/>
              <w:bottom w:val="single" w:sz="4" w:space="0" w:color="auto"/>
              <w:right w:val="single" w:sz="4" w:space="0" w:color="auto"/>
            </w:tcBorders>
            <w:shd w:val="clear" w:color="auto" w:fill="auto"/>
          </w:tcPr>
          <w:p w14:paraId="41FF7ADD" w14:textId="77777777" w:rsidR="00804937" w:rsidRPr="00804937" w:rsidRDefault="00804937" w:rsidP="00804937">
            <w:pPr>
              <w:jc w:val="center"/>
              <w:rPr>
                <w:snapToGrid w:val="0"/>
                <w:szCs w:val="28"/>
              </w:rPr>
            </w:pPr>
          </w:p>
        </w:tc>
        <w:tc>
          <w:tcPr>
            <w:tcW w:w="1418" w:type="dxa"/>
            <w:tcBorders>
              <w:top w:val="nil"/>
              <w:left w:val="single" w:sz="4" w:space="0" w:color="auto"/>
              <w:bottom w:val="single" w:sz="4" w:space="0" w:color="auto"/>
              <w:right w:val="single" w:sz="4" w:space="0" w:color="auto"/>
            </w:tcBorders>
          </w:tcPr>
          <w:p w14:paraId="011955D1" w14:textId="77777777" w:rsidR="00804937" w:rsidRPr="00804937" w:rsidRDefault="00804937" w:rsidP="00804937">
            <w:pPr>
              <w:jc w:val="center"/>
              <w:rPr>
                <w:snapToGrid w:val="0"/>
                <w:szCs w:val="28"/>
              </w:rPr>
            </w:pPr>
          </w:p>
        </w:tc>
      </w:tr>
      <w:tr w:rsidR="00804937" w:rsidRPr="00804937" w14:paraId="3EFB1EF0" w14:textId="77777777" w:rsidTr="00F95151">
        <w:trPr>
          <w:trHeight w:val="349"/>
        </w:trPr>
        <w:tc>
          <w:tcPr>
            <w:tcW w:w="658" w:type="dxa"/>
            <w:shd w:val="clear" w:color="auto" w:fill="auto"/>
            <w:vAlign w:val="center"/>
          </w:tcPr>
          <w:p w14:paraId="7F31E6F1" w14:textId="77777777" w:rsidR="00804937" w:rsidRPr="00804937" w:rsidRDefault="00804937" w:rsidP="00804937">
            <w:pPr>
              <w:jc w:val="center"/>
              <w:rPr>
                <w:snapToGrid w:val="0"/>
                <w:szCs w:val="28"/>
              </w:rPr>
            </w:pPr>
            <w:r w:rsidRPr="00804937">
              <w:rPr>
                <w:snapToGrid w:val="0"/>
                <w:szCs w:val="28"/>
              </w:rPr>
              <w:t>1</w:t>
            </w:r>
          </w:p>
        </w:tc>
        <w:tc>
          <w:tcPr>
            <w:tcW w:w="2773" w:type="dxa"/>
            <w:shd w:val="clear" w:color="auto" w:fill="auto"/>
            <w:vAlign w:val="center"/>
          </w:tcPr>
          <w:p w14:paraId="38759952" w14:textId="77777777" w:rsidR="00804937" w:rsidRPr="00804937" w:rsidRDefault="00804937" w:rsidP="00804937">
            <w:pPr>
              <w:jc w:val="center"/>
              <w:rPr>
                <w:snapToGrid w:val="0"/>
                <w:szCs w:val="28"/>
              </w:rPr>
            </w:pPr>
            <w:r w:rsidRPr="00804937">
              <w:rPr>
                <w:snapToGrid w:val="0"/>
                <w:szCs w:val="28"/>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287BCAD" w14:textId="77777777" w:rsidR="00804937" w:rsidRPr="00804937" w:rsidRDefault="00804937" w:rsidP="00804937">
            <w:pPr>
              <w:jc w:val="center"/>
              <w:rPr>
                <w:color w:val="000000"/>
              </w:rPr>
            </w:pPr>
            <w:r w:rsidRPr="00804937">
              <w:rPr>
                <w:color w:val="000000"/>
              </w:rPr>
              <w:t>3</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C5E032C" w14:textId="77777777" w:rsidR="00804937" w:rsidRPr="00804937" w:rsidRDefault="00804937" w:rsidP="00804937">
            <w:pPr>
              <w:jc w:val="center"/>
              <w:rPr>
                <w:snapToGrid w:val="0"/>
                <w:color w:val="000000"/>
              </w:rPr>
            </w:pPr>
            <w:r w:rsidRPr="00804937">
              <w:rPr>
                <w:snapToGrid w:val="0"/>
                <w:color w:val="000000"/>
              </w:rPr>
              <w:t>4</w:t>
            </w:r>
          </w:p>
        </w:tc>
        <w:tc>
          <w:tcPr>
            <w:tcW w:w="1417" w:type="dxa"/>
            <w:tcBorders>
              <w:top w:val="single" w:sz="4" w:space="0" w:color="auto"/>
              <w:left w:val="nil"/>
              <w:bottom w:val="single" w:sz="4" w:space="0" w:color="auto"/>
              <w:right w:val="single" w:sz="4" w:space="0" w:color="auto"/>
            </w:tcBorders>
            <w:shd w:val="clear" w:color="000000" w:fill="FFFFFF"/>
          </w:tcPr>
          <w:p w14:paraId="3DACB661" w14:textId="77777777" w:rsidR="00804937" w:rsidRPr="00804937" w:rsidRDefault="00804937" w:rsidP="00804937">
            <w:pPr>
              <w:jc w:val="center"/>
              <w:rPr>
                <w:snapToGrid w:val="0"/>
                <w:color w:val="000000"/>
              </w:rPr>
            </w:pPr>
            <w:r w:rsidRPr="00804937">
              <w:rPr>
                <w:snapToGrid w:val="0"/>
                <w:color w:val="000000"/>
              </w:rPr>
              <w:t>5</w:t>
            </w:r>
          </w:p>
        </w:tc>
        <w:tc>
          <w:tcPr>
            <w:tcW w:w="1418" w:type="dxa"/>
            <w:tcBorders>
              <w:top w:val="single" w:sz="4" w:space="0" w:color="auto"/>
              <w:left w:val="nil"/>
              <w:bottom w:val="single" w:sz="4" w:space="0" w:color="auto"/>
              <w:right w:val="single" w:sz="4" w:space="0" w:color="auto"/>
            </w:tcBorders>
            <w:shd w:val="clear" w:color="000000" w:fill="FFFFFF"/>
          </w:tcPr>
          <w:p w14:paraId="25DD89C5" w14:textId="77777777" w:rsidR="00804937" w:rsidRPr="00804937" w:rsidRDefault="00804937" w:rsidP="00804937">
            <w:pPr>
              <w:jc w:val="center"/>
              <w:rPr>
                <w:snapToGrid w:val="0"/>
                <w:color w:val="000000"/>
              </w:rPr>
            </w:pPr>
            <w:r w:rsidRPr="00804937">
              <w:rPr>
                <w:snapToGrid w:val="0"/>
                <w:color w:val="000000"/>
              </w:rPr>
              <w:t>6</w:t>
            </w:r>
          </w:p>
        </w:tc>
      </w:tr>
      <w:tr w:rsidR="00804937" w:rsidRPr="00804937" w14:paraId="218DCFBC" w14:textId="77777777" w:rsidTr="00F95151">
        <w:trPr>
          <w:trHeight w:val="349"/>
        </w:trPr>
        <w:tc>
          <w:tcPr>
            <w:tcW w:w="658" w:type="dxa"/>
            <w:shd w:val="clear" w:color="auto" w:fill="auto"/>
            <w:vAlign w:val="center"/>
            <w:hideMark/>
          </w:tcPr>
          <w:p w14:paraId="42DEA4E5" w14:textId="77777777" w:rsidR="00804937" w:rsidRPr="00804937" w:rsidRDefault="00804937" w:rsidP="00804937">
            <w:pPr>
              <w:jc w:val="center"/>
              <w:rPr>
                <w:snapToGrid w:val="0"/>
                <w:szCs w:val="28"/>
              </w:rPr>
            </w:pPr>
            <w:r w:rsidRPr="00804937">
              <w:rPr>
                <w:snapToGrid w:val="0"/>
                <w:szCs w:val="28"/>
              </w:rPr>
              <w:t>1</w:t>
            </w:r>
          </w:p>
        </w:tc>
        <w:tc>
          <w:tcPr>
            <w:tcW w:w="2773" w:type="dxa"/>
            <w:shd w:val="clear" w:color="auto" w:fill="auto"/>
            <w:vAlign w:val="center"/>
            <w:hideMark/>
          </w:tcPr>
          <w:p w14:paraId="7268B882" w14:textId="77777777" w:rsidR="00804937" w:rsidRPr="00804937" w:rsidRDefault="00804937" w:rsidP="00804937">
            <w:pPr>
              <w:rPr>
                <w:snapToGrid w:val="0"/>
                <w:szCs w:val="28"/>
              </w:rPr>
            </w:pPr>
            <w:r w:rsidRPr="00804937">
              <w:rPr>
                <w:snapToGrid w:val="0"/>
                <w:szCs w:val="28"/>
              </w:rPr>
              <w:t>Операционные (подконтрольные) расходы, в том числе:</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67B52D5" w14:textId="77777777" w:rsidR="00804937" w:rsidRPr="00804937" w:rsidRDefault="00804937" w:rsidP="00804937">
            <w:pPr>
              <w:jc w:val="center"/>
              <w:rPr>
                <w:color w:val="000000"/>
              </w:rPr>
            </w:pPr>
            <w:r w:rsidRPr="00804937">
              <w:rPr>
                <w:snapToGrid w:val="0"/>
                <w:color w:val="000000"/>
                <w:lang w:val="en-US"/>
              </w:rPr>
              <w:t>57</w:t>
            </w:r>
            <w:r w:rsidRPr="00804937">
              <w:rPr>
                <w:snapToGrid w:val="0"/>
                <w:color w:val="000000"/>
              </w:rPr>
              <w:t xml:space="preserve"> </w:t>
            </w:r>
            <w:r w:rsidRPr="00804937">
              <w:rPr>
                <w:snapToGrid w:val="0"/>
                <w:color w:val="000000"/>
                <w:lang w:val="en-US"/>
              </w:rPr>
              <w:t>210,13</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42575BE" w14:textId="77777777" w:rsidR="00804937" w:rsidRPr="00804937" w:rsidRDefault="00804937" w:rsidP="00804937">
            <w:pPr>
              <w:jc w:val="center"/>
              <w:rPr>
                <w:snapToGrid w:val="0"/>
                <w:color w:val="000000"/>
              </w:rPr>
            </w:pPr>
            <w:r w:rsidRPr="00804937">
              <w:rPr>
                <w:snapToGrid w:val="0"/>
                <w:color w:val="000000"/>
              </w:rPr>
              <w:t>65 005,77</w:t>
            </w:r>
          </w:p>
        </w:tc>
        <w:tc>
          <w:tcPr>
            <w:tcW w:w="1417" w:type="dxa"/>
            <w:tcBorders>
              <w:top w:val="single" w:sz="4" w:space="0" w:color="auto"/>
              <w:left w:val="nil"/>
              <w:bottom w:val="single" w:sz="4" w:space="0" w:color="auto"/>
              <w:right w:val="single" w:sz="4" w:space="0" w:color="auto"/>
            </w:tcBorders>
            <w:shd w:val="clear" w:color="000000" w:fill="FFFFFF"/>
          </w:tcPr>
          <w:p w14:paraId="1C22D4FD" w14:textId="77777777" w:rsidR="00804937" w:rsidRPr="00804937" w:rsidRDefault="00804937" w:rsidP="00804937">
            <w:pPr>
              <w:jc w:val="center"/>
              <w:rPr>
                <w:snapToGrid w:val="0"/>
                <w:color w:val="000000"/>
              </w:rPr>
            </w:pPr>
          </w:p>
          <w:p w14:paraId="7F51B503" w14:textId="77777777" w:rsidR="00804937" w:rsidRPr="00804937" w:rsidRDefault="00804937" w:rsidP="00804937">
            <w:pPr>
              <w:jc w:val="center"/>
              <w:rPr>
                <w:snapToGrid w:val="0"/>
                <w:color w:val="000000"/>
                <w:lang w:val="en-US"/>
              </w:rPr>
            </w:pPr>
            <w:r w:rsidRPr="00804937">
              <w:rPr>
                <w:snapToGrid w:val="0"/>
                <w:color w:val="000000"/>
                <w:lang w:val="en-US"/>
              </w:rPr>
              <w:t>7</w:t>
            </w:r>
            <w:r w:rsidRPr="00804937">
              <w:rPr>
                <w:snapToGrid w:val="0"/>
                <w:color w:val="000000"/>
              </w:rPr>
              <w:t> 795,64</w:t>
            </w:r>
          </w:p>
        </w:tc>
        <w:tc>
          <w:tcPr>
            <w:tcW w:w="1418" w:type="dxa"/>
            <w:tcBorders>
              <w:top w:val="single" w:sz="4" w:space="0" w:color="auto"/>
              <w:left w:val="nil"/>
              <w:bottom w:val="single" w:sz="4" w:space="0" w:color="auto"/>
              <w:right w:val="single" w:sz="4" w:space="0" w:color="auto"/>
            </w:tcBorders>
            <w:shd w:val="clear" w:color="000000" w:fill="FFFFFF"/>
          </w:tcPr>
          <w:p w14:paraId="7C9A42C0" w14:textId="77777777" w:rsidR="00804937" w:rsidRPr="00804937" w:rsidRDefault="00804937" w:rsidP="00804937">
            <w:pPr>
              <w:jc w:val="center"/>
              <w:rPr>
                <w:snapToGrid w:val="0"/>
                <w:color w:val="000000"/>
              </w:rPr>
            </w:pPr>
          </w:p>
          <w:p w14:paraId="44FFB9F5" w14:textId="77777777" w:rsidR="00804937" w:rsidRPr="00804937" w:rsidRDefault="00804937" w:rsidP="00804937">
            <w:pPr>
              <w:jc w:val="center"/>
              <w:rPr>
                <w:snapToGrid w:val="0"/>
                <w:color w:val="000000"/>
                <w:lang w:val="en-US"/>
              </w:rPr>
            </w:pPr>
            <w:r w:rsidRPr="00804937">
              <w:rPr>
                <w:snapToGrid w:val="0"/>
                <w:color w:val="000000"/>
                <w:lang w:val="en-US"/>
              </w:rPr>
              <w:t>13</w:t>
            </w:r>
            <w:r w:rsidRPr="00804937">
              <w:rPr>
                <w:snapToGrid w:val="0"/>
                <w:color w:val="000000"/>
              </w:rPr>
              <w:t>,63</w:t>
            </w:r>
          </w:p>
        </w:tc>
      </w:tr>
      <w:tr w:rsidR="00804937" w:rsidRPr="00804937" w14:paraId="5A7BB62D" w14:textId="77777777" w:rsidTr="00F95151">
        <w:trPr>
          <w:trHeight w:val="349"/>
        </w:trPr>
        <w:tc>
          <w:tcPr>
            <w:tcW w:w="658" w:type="dxa"/>
            <w:shd w:val="clear" w:color="auto" w:fill="auto"/>
            <w:vAlign w:val="center"/>
          </w:tcPr>
          <w:p w14:paraId="58673012" w14:textId="77777777" w:rsidR="00804937" w:rsidRPr="00804937" w:rsidRDefault="00804937" w:rsidP="00804937">
            <w:pPr>
              <w:jc w:val="center"/>
              <w:rPr>
                <w:snapToGrid w:val="0"/>
                <w:szCs w:val="28"/>
              </w:rPr>
            </w:pPr>
            <w:r w:rsidRPr="00804937">
              <w:rPr>
                <w:snapToGrid w:val="0"/>
                <w:szCs w:val="28"/>
                <w:lang w:val="en-US"/>
              </w:rPr>
              <w:t>1</w:t>
            </w:r>
            <w:r w:rsidRPr="00804937">
              <w:rPr>
                <w:snapToGrid w:val="0"/>
                <w:szCs w:val="28"/>
              </w:rPr>
              <w:t>.1</w:t>
            </w:r>
          </w:p>
        </w:tc>
        <w:tc>
          <w:tcPr>
            <w:tcW w:w="2773" w:type="dxa"/>
            <w:shd w:val="clear" w:color="auto" w:fill="auto"/>
            <w:vAlign w:val="center"/>
          </w:tcPr>
          <w:p w14:paraId="09ABF50A" w14:textId="77777777" w:rsidR="00804937" w:rsidRPr="00804937" w:rsidRDefault="00804937" w:rsidP="00804937">
            <w:pPr>
              <w:rPr>
                <w:snapToGrid w:val="0"/>
                <w:szCs w:val="28"/>
              </w:rPr>
            </w:pPr>
            <w:r w:rsidRPr="00804937">
              <w:rPr>
                <w:snapToGrid w:val="0"/>
                <w:szCs w:val="28"/>
              </w:rPr>
              <w:t>по 6 котельным (концессионное соглашение №1 от 28.04.2020)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4E43396" w14:textId="77777777" w:rsidR="00804937" w:rsidRPr="00804937" w:rsidRDefault="00804937" w:rsidP="00804937">
            <w:pPr>
              <w:jc w:val="center"/>
              <w:rPr>
                <w:snapToGrid w:val="0"/>
                <w:color w:val="000000"/>
              </w:rPr>
            </w:pPr>
          </w:p>
          <w:p w14:paraId="619BC8BF" w14:textId="77777777" w:rsidR="00804937" w:rsidRPr="00804937" w:rsidRDefault="00804937" w:rsidP="00804937">
            <w:pPr>
              <w:jc w:val="center"/>
              <w:rPr>
                <w:color w:val="000000"/>
              </w:rPr>
            </w:pPr>
            <w:r w:rsidRPr="00804937">
              <w:rPr>
                <w:snapToGrid w:val="0"/>
                <w:color w:val="000000"/>
              </w:rPr>
              <w:t>46 094,52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0713DA0" w14:textId="77777777" w:rsidR="00804937" w:rsidRPr="00804937" w:rsidRDefault="00804937" w:rsidP="00804937">
            <w:pPr>
              <w:jc w:val="center"/>
              <w:rPr>
                <w:snapToGrid w:val="0"/>
                <w:color w:val="000000"/>
              </w:rPr>
            </w:pPr>
          </w:p>
          <w:p w14:paraId="0355EEBB" w14:textId="77777777" w:rsidR="00804937" w:rsidRPr="00804937" w:rsidRDefault="00804937" w:rsidP="00804937">
            <w:pPr>
              <w:jc w:val="center"/>
              <w:rPr>
                <w:snapToGrid w:val="0"/>
                <w:color w:val="000000"/>
              </w:rPr>
            </w:pPr>
            <w:r w:rsidRPr="00804937">
              <w:rPr>
                <w:snapToGrid w:val="0"/>
                <w:color w:val="000000"/>
              </w:rPr>
              <w:t>48 371,59</w:t>
            </w:r>
          </w:p>
        </w:tc>
        <w:tc>
          <w:tcPr>
            <w:tcW w:w="1417" w:type="dxa"/>
            <w:tcBorders>
              <w:top w:val="single" w:sz="4" w:space="0" w:color="auto"/>
              <w:left w:val="nil"/>
              <w:bottom w:val="single" w:sz="4" w:space="0" w:color="auto"/>
              <w:right w:val="single" w:sz="4" w:space="0" w:color="auto"/>
            </w:tcBorders>
            <w:shd w:val="clear" w:color="000000" w:fill="FFFFFF"/>
          </w:tcPr>
          <w:p w14:paraId="12B439FA" w14:textId="77777777" w:rsidR="00804937" w:rsidRPr="00804937" w:rsidRDefault="00804937" w:rsidP="00804937">
            <w:pPr>
              <w:jc w:val="center"/>
              <w:rPr>
                <w:snapToGrid w:val="0"/>
                <w:color w:val="000000"/>
              </w:rPr>
            </w:pPr>
          </w:p>
          <w:p w14:paraId="2720EE95" w14:textId="77777777" w:rsidR="00804937" w:rsidRPr="00804937" w:rsidRDefault="00804937" w:rsidP="00804937">
            <w:pPr>
              <w:jc w:val="center"/>
              <w:rPr>
                <w:snapToGrid w:val="0"/>
                <w:color w:val="000000"/>
              </w:rPr>
            </w:pPr>
          </w:p>
          <w:p w14:paraId="356D9DE6" w14:textId="77777777" w:rsidR="00804937" w:rsidRPr="00804937" w:rsidRDefault="00804937" w:rsidP="00804937">
            <w:pPr>
              <w:jc w:val="center"/>
              <w:rPr>
                <w:snapToGrid w:val="0"/>
                <w:color w:val="000000"/>
                <w:lang w:val="en-US"/>
              </w:rPr>
            </w:pPr>
            <w:r w:rsidRPr="00804937">
              <w:rPr>
                <w:snapToGrid w:val="0"/>
                <w:color w:val="000000"/>
                <w:lang w:val="en-US"/>
              </w:rPr>
              <w:t>2</w:t>
            </w:r>
            <w:r w:rsidRPr="00804937">
              <w:rPr>
                <w:snapToGrid w:val="0"/>
                <w:color w:val="000000"/>
              </w:rPr>
              <w:t xml:space="preserve"> </w:t>
            </w:r>
            <w:r w:rsidRPr="00804937">
              <w:rPr>
                <w:snapToGrid w:val="0"/>
                <w:color w:val="000000"/>
                <w:lang w:val="en-US"/>
              </w:rPr>
              <w:t>277</w:t>
            </w:r>
            <w:r w:rsidRPr="00804937">
              <w:rPr>
                <w:snapToGrid w:val="0"/>
                <w:color w:val="000000"/>
              </w:rPr>
              <w:t>,</w:t>
            </w:r>
            <w:r w:rsidRPr="00804937">
              <w:rPr>
                <w:snapToGrid w:val="0"/>
                <w:color w:val="000000"/>
                <w:lang w:val="en-US"/>
              </w:rPr>
              <w:t>07</w:t>
            </w:r>
          </w:p>
        </w:tc>
        <w:tc>
          <w:tcPr>
            <w:tcW w:w="1418" w:type="dxa"/>
            <w:tcBorders>
              <w:top w:val="single" w:sz="4" w:space="0" w:color="auto"/>
              <w:left w:val="nil"/>
              <w:bottom w:val="single" w:sz="4" w:space="0" w:color="auto"/>
              <w:right w:val="single" w:sz="4" w:space="0" w:color="auto"/>
            </w:tcBorders>
            <w:shd w:val="clear" w:color="000000" w:fill="FFFFFF"/>
          </w:tcPr>
          <w:p w14:paraId="494F5D3E" w14:textId="77777777" w:rsidR="00804937" w:rsidRPr="00804937" w:rsidRDefault="00804937" w:rsidP="00804937">
            <w:pPr>
              <w:jc w:val="center"/>
              <w:rPr>
                <w:snapToGrid w:val="0"/>
                <w:color w:val="000000"/>
              </w:rPr>
            </w:pPr>
          </w:p>
          <w:p w14:paraId="04B8E174" w14:textId="77777777" w:rsidR="00804937" w:rsidRPr="00804937" w:rsidRDefault="00804937" w:rsidP="00804937">
            <w:pPr>
              <w:jc w:val="center"/>
              <w:rPr>
                <w:snapToGrid w:val="0"/>
                <w:color w:val="000000"/>
              </w:rPr>
            </w:pPr>
          </w:p>
          <w:p w14:paraId="43ADCF05" w14:textId="77777777" w:rsidR="00804937" w:rsidRPr="00804937" w:rsidRDefault="00804937" w:rsidP="00804937">
            <w:pPr>
              <w:jc w:val="center"/>
              <w:rPr>
                <w:snapToGrid w:val="0"/>
                <w:color w:val="000000"/>
              </w:rPr>
            </w:pPr>
            <w:r w:rsidRPr="00804937">
              <w:rPr>
                <w:snapToGrid w:val="0"/>
                <w:color w:val="000000"/>
              </w:rPr>
              <w:t>4,94</w:t>
            </w:r>
          </w:p>
          <w:p w14:paraId="7DEBCF46" w14:textId="77777777" w:rsidR="00804937" w:rsidRPr="00804937" w:rsidRDefault="00804937" w:rsidP="00804937">
            <w:pPr>
              <w:jc w:val="center"/>
              <w:rPr>
                <w:snapToGrid w:val="0"/>
                <w:color w:val="000000"/>
              </w:rPr>
            </w:pPr>
          </w:p>
        </w:tc>
      </w:tr>
      <w:tr w:rsidR="00804937" w:rsidRPr="00804937" w14:paraId="62346528" w14:textId="77777777" w:rsidTr="00F95151">
        <w:trPr>
          <w:trHeight w:val="349"/>
        </w:trPr>
        <w:tc>
          <w:tcPr>
            <w:tcW w:w="658" w:type="dxa"/>
            <w:shd w:val="clear" w:color="auto" w:fill="auto"/>
            <w:vAlign w:val="center"/>
          </w:tcPr>
          <w:p w14:paraId="5708BF07" w14:textId="77777777" w:rsidR="00804937" w:rsidRPr="00804937" w:rsidRDefault="00804937" w:rsidP="00804937">
            <w:pPr>
              <w:jc w:val="center"/>
              <w:rPr>
                <w:snapToGrid w:val="0"/>
                <w:szCs w:val="28"/>
              </w:rPr>
            </w:pPr>
            <w:r w:rsidRPr="00804937">
              <w:rPr>
                <w:snapToGrid w:val="0"/>
                <w:szCs w:val="28"/>
              </w:rPr>
              <w:t>1.2</w:t>
            </w:r>
          </w:p>
        </w:tc>
        <w:tc>
          <w:tcPr>
            <w:tcW w:w="2773" w:type="dxa"/>
            <w:shd w:val="clear" w:color="auto" w:fill="auto"/>
            <w:vAlign w:val="center"/>
          </w:tcPr>
          <w:p w14:paraId="059551DA" w14:textId="77777777" w:rsidR="00804937" w:rsidRPr="00804937" w:rsidRDefault="00804937" w:rsidP="00804937">
            <w:pPr>
              <w:rPr>
                <w:snapToGrid w:val="0"/>
                <w:szCs w:val="28"/>
              </w:rPr>
            </w:pPr>
            <w:r w:rsidRPr="00804937">
              <w:rPr>
                <w:snapToGrid w:val="0"/>
                <w:szCs w:val="28"/>
              </w:rPr>
              <w:t>по 2 котельным</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C71D7A9" w14:textId="77777777" w:rsidR="00804937" w:rsidRPr="00804937" w:rsidRDefault="00804937" w:rsidP="00804937">
            <w:pPr>
              <w:jc w:val="center"/>
              <w:rPr>
                <w:color w:val="000000"/>
              </w:rPr>
            </w:pPr>
            <w:r w:rsidRPr="00804937">
              <w:rPr>
                <w:snapToGrid w:val="0"/>
                <w:color w:val="000000"/>
              </w:rPr>
              <w:t>11 115,61</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66B4277" w14:textId="77777777" w:rsidR="00804937" w:rsidRPr="00804937" w:rsidRDefault="00804937" w:rsidP="00804937">
            <w:pPr>
              <w:jc w:val="center"/>
              <w:rPr>
                <w:snapToGrid w:val="0"/>
                <w:color w:val="000000"/>
              </w:rPr>
            </w:pPr>
            <w:r w:rsidRPr="00804937">
              <w:rPr>
                <w:snapToGrid w:val="0"/>
                <w:color w:val="000000"/>
              </w:rPr>
              <w:t>16 634,18</w:t>
            </w:r>
          </w:p>
        </w:tc>
        <w:tc>
          <w:tcPr>
            <w:tcW w:w="1417" w:type="dxa"/>
            <w:tcBorders>
              <w:top w:val="single" w:sz="4" w:space="0" w:color="auto"/>
              <w:left w:val="nil"/>
              <w:bottom w:val="single" w:sz="4" w:space="0" w:color="auto"/>
              <w:right w:val="single" w:sz="4" w:space="0" w:color="auto"/>
            </w:tcBorders>
            <w:shd w:val="clear" w:color="000000" w:fill="FFFFFF"/>
          </w:tcPr>
          <w:p w14:paraId="1BE1A16E" w14:textId="77777777" w:rsidR="00804937" w:rsidRPr="00804937" w:rsidRDefault="00804937" w:rsidP="00804937">
            <w:pPr>
              <w:jc w:val="center"/>
              <w:rPr>
                <w:snapToGrid w:val="0"/>
                <w:color w:val="000000"/>
              </w:rPr>
            </w:pPr>
            <w:r w:rsidRPr="00804937">
              <w:rPr>
                <w:snapToGrid w:val="0"/>
                <w:color w:val="000000"/>
              </w:rPr>
              <w:t>5 518,57</w:t>
            </w:r>
          </w:p>
        </w:tc>
        <w:tc>
          <w:tcPr>
            <w:tcW w:w="1418" w:type="dxa"/>
            <w:tcBorders>
              <w:top w:val="single" w:sz="4" w:space="0" w:color="auto"/>
              <w:left w:val="nil"/>
              <w:bottom w:val="single" w:sz="4" w:space="0" w:color="auto"/>
              <w:right w:val="single" w:sz="4" w:space="0" w:color="auto"/>
            </w:tcBorders>
            <w:shd w:val="clear" w:color="000000" w:fill="FFFFFF"/>
          </w:tcPr>
          <w:p w14:paraId="39FAB667" w14:textId="77777777" w:rsidR="00804937" w:rsidRPr="00804937" w:rsidRDefault="00804937" w:rsidP="00804937">
            <w:pPr>
              <w:jc w:val="center"/>
              <w:rPr>
                <w:snapToGrid w:val="0"/>
                <w:color w:val="000000"/>
              </w:rPr>
            </w:pPr>
            <w:r w:rsidRPr="00804937">
              <w:rPr>
                <w:snapToGrid w:val="0"/>
                <w:color w:val="000000"/>
              </w:rPr>
              <w:t>49,65</w:t>
            </w:r>
          </w:p>
        </w:tc>
      </w:tr>
      <w:tr w:rsidR="00804937" w:rsidRPr="00804937" w14:paraId="3DEBA102" w14:textId="77777777" w:rsidTr="00F95151">
        <w:trPr>
          <w:trHeight w:val="204"/>
        </w:trPr>
        <w:tc>
          <w:tcPr>
            <w:tcW w:w="658" w:type="dxa"/>
            <w:shd w:val="clear" w:color="auto" w:fill="auto"/>
            <w:vAlign w:val="center"/>
            <w:hideMark/>
          </w:tcPr>
          <w:p w14:paraId="0F19A446" w14:textId="77777777" w:rsidR="00804937" w:rsidRPr="00804937" w:rsidRDefault="00804937" w:rsidP="00804937">
            <w:pPr>
              <w:jc w:val="center"/>
              <w:rPr>
                <w:snapToGrid w:val="0"/>
                <w:szCs w:val="28"/>
              </w:rPr>
            </w:pPr>
            <w:r w:rsidRPr="00804937">
              <w:rPr>
                <w:snapToGrid w:val="0"/>
                <w:szCs w:val="28"/>
              </w:rPr>
              <w:t>2</w:t>
            </w:r>
          </w:p>
        </w:tc>
        <w:tc>
          <w:tcPr>
            <w:tcW w:w="2773" w:type="dxa"/>
            <w:shd w:val="clear" w:color="auto" w:fill="auto"/>
            <w:vAlign w:val="center"/>
            <w:hideMark/>
          </w:tcPr>
          <w:p w14:paraId="65BFC4C1" w14:textId="77777777" w:rsidR="00804937" w:rsidRPr="00804937" w:rsidRDefault="00804937" w:rsidP="00804937">
            <w:pPr>
              <w:rPr>
                <w:snapToGrid w:val="0"/>
                <w:szCs w:val="28"/>
              </w:rPr>
            </w:pPr>
            <w:r w:rsidRPr="00804937">
              <w:rPr>
                <w:snapToGrid w:val="0"/>
                <w:szCs w:val="28"/>
              </w:rPr>
              <w:t>Неподконтрольные расходы, в том числе:</w:t>
            </w:r>
          </w:p>
        </w:tc>
        <w:tc>
          <w:tcPr>
            <w:tcW w:w="1559" w:type="dxa"/>
            <w:tcBorders>
              <w:top w:val="nil"/>
              <w:left w:val="nil"/>
              <w:bottom w:val="single" w:sz="4" w:space="0" w:color="auto"/>
              <w:right w:val="single" w:sz="4" w:space="0" w:color="auto"/>
            </w:tcBorders>
            <w:shd w:val="clear" w:color="000000" w:fill="FFFFFF"/>
            <w:vAlign w:val="center"/>
          </w:tcPr>
          <w:p w14:paraId="08EC0A37" w14:textId="77777777" w:rsidR="00804937" w:rsidRPr="00804937" w:rsidRDefault="00804937" w:rsidP="00804937">
            <w:pPr>
              <w:jc w:val="center"/>
              <w:rPr>
                <w:snapToGrid w:val="0"/>
                <w:color w:val="000000"/>
              </w:rPr>
            </w:pPr>
          </w:p>
          <w:p w14:paraId="62509B3F" w14:textId="77777777" w:rsidR="00804937" w:rsidRPr="00804937" w:rsidRDefault="00804937" w:rsidP="00804937">
            <w:pPr>
              <w:jc w:val="center"/>
              <w:rPr>
                <w:snapToGrid w:val="0"/>
                <w:color w:val="000000"/>
              </w:rPr>
            </w:pPr>
            <w:r w:rsidRPr="00804937">
              <w:rPr>
                <w:snapToGrid w:val="0"/>
                <w:color w:val="000000"/>
              </w:rPr>
              <w:t>17 702,69</w:t>
            </w:r>
          </w:p>
        </w:tc>
        <w:tc>
          <w:tcPr>
            <w:tcW w:w="1560" w:type="dxa"/>
            <w:tcBorders>
              <w:top w:val="nil"/>
              <w:left w:val="nil"/>
              <w:bottom w:val="single" w:sz="4" w:space="0" w:color="auto"/>
              <w:right w:val="single" w:sz="4" w:space="0" w:color="auto"/>
            </w:tcBorders>
            <w:shd w:val="clear" w:color="000000" w:fill="FFFFFF"/>
            <w:vAlign w:val="center"/>
          </w:tcPr>
          <w:p w14:paraId="4960B3BA" w14:textId="77777777" w:rsidR="00804937" w:rsidRPr="00804937" w:rsidRDefault="00804937" w:rsidP="00804937">
            <w:pPr>
              <w:jc w:val="center"/>
              <w:rPr>
                <w:snapToGrid w:val="0"/>
                <w:color w:val="000000"/>
              </w:rPr>
            </w:pPr>
          </w:p>
          <w:p w14:paraId="1DDBB95E" w14:textId="77777777" w:rsidR="00804937" w:rsidRPr="00804937" w:rsidRDefault="00804937" w:rsidP="00804937">
            <w:pPr>
              <w:jc w:val="center"/>
              <w:rPr>
                <w:snapToGrid w:val="0"/>
                <w:color w:val="000000"/>
              </w:rPr>
            </w:pPr>
            <w:r w:rsidRPr="00804937">
              <w:rPr>
                <w:snapToGrid w:val="0"/>
                <w:color w:val="000000"/>
              </w:rPr>
              <w:t>17 223,50</w:t>
            </w:r>
          </w:p>
        </w:tc>
        <w:tc>
          <w:tcPr>
            <w:tcW w:w="1417" w:type="dxa"/>
            <w:tcBorders>
              <w:top w:val="nil"/>
              <w:left w:val="nil"/>
              <w:bottom w:val="single" w:sz="4" w:space="0" w:color="auto"/>
              <w:right w:val="single" w:sz="4" w:space="0" w:color="auto"/>
            </w:tcBorders>
            <w:shd w:val="clear" w:color="000000" w:fill="FFFFFF"/>
          </w:tcPr>
          <w:p w14:paraId="116319FA" w14:textId="77777777" w:rsidR="00804937" w:rsidRPr="00804937" w:rsidRDefault="00804937" w:rsidP="00804937">
            <w:pPr>
              <w:jc w:val="center"/>
              <w:rPr>
                <w:snapToGrid w:val="0"/>
                <w:color w:val="000000"/>
              </w:rPr>
            </w:pPr>
          </w:p>
          <w:p w14:paraId="21E84298" w14:textId="77777777" w:rsidR="00804937" w:rsidRPr="00804937" w:rsidRDefault="00804937" w:rsidP="00804937">
            <w:pPr>
              <w:jc w:val="center"/>
              <w:rPr>
                <w:snapToGrid w:val="0"/>
                <w:color w:val="000000"/>
              </w:rPr>
            </w:pPr>
            <w:r w:rsidRPr="00804937">
              <w:rPr>
                <w:snapToGrid w:val="0"/>
                <w:color w:val="000000"/>
              </w:rPr>
              <w:t>-479,19</w:t>
            </w:r>
          </w:p>
        </w:tc>
        <w:tc>
          <w:tcPr>
            <w:tcW w:w="1418" w:type="dxa"/>
            <w:tcBorders>
              <w:top w:val="nil"/>
              <w:left w:val="nil"/>
              <w:bottom w:val="single" w:sz="4" w:space="0" w:color="auto"/>
              <w:right w:val="single" w:sz="4" w:space="0" w:color="auto"/>
            </w:tcBorders>
            <w:shd w:val="clear" w:color="000000" w:fill="FFFFFF"/>
          </w:tcPr>
          <w:p w14:paraId="664F9297" w14:textId="77777777" w:rsidR="00804937" w:rsidRPr="00804937" w:rsidRDefault="00804937" w:rsidP="00804937">
            <w:pPr>
              <w:jc w:val="center"/>
              <w:rPr>
                <w:snapToGrid w:val="0"/>
                <w:color w:val="000000"/>
              </w:rPr>
            </w:pPr>
          </w:p>
          <w:p w14:paraId="15B78EBD" w14:textId="77777777" w:rsidR="00804937" w:rsidRPr="00804937" w:rsidRDefault="00804937" w:rsidP="00804937">
            <w:pPr>
              <w:jc w:val="center"/>
              <w:rPr>
                <w:snapToGrid w:val="0"/>
                <w:color w:val="000000"/>
              </w:rPr>
            </w:pPr>
            <w:r w:rsidRPr="00804937">
              <w:rPr>
                <w:snapToGrid w:val="0"/>
                <w:color w:val="000000"/>
              </w:rPr>
              <w:t>-2,70</w:t>
            </w:r>
          </w:p>
        </w:tc>
      </w:tr>
      <w:tr w:rsidR="00804937" w:rsidRPr="00804937" w14:paraId="5EEDB147" w14:textId="77777777" w:rsidTr="00F95151">
        <w:trPr>
          <w:trHeight w:val="204"/>
        </w:trPr>
        <w:tc>
          <w:tcPr>
            <w:tcW w:w="658" w:type="dxa"/>
            <w:shd w:val="clear" w:color="auto" w:fill="auto"/>
            <w:vAlign w:val="center"/>
          </w:tcPr>
          <w:p w14:paraId="138C93FC" w14:textId="77777777" w:rsidR="00804937" w:rsidRPr="00804937" w:rsidRDefault="00804937" w:rsidP="00804937">
            <w:pPr>
              <w:jc w:val="center"/>
              <w:rPr>
                <w:snapToGrid w:val="0"/>
                <w:szCs w:val="28"/>
              </w:rPr>
            </w:pPr>
            <w:r w:rsidRPr="00804937">
              <w:rPr>
                <w:snapToGrid w:val="0"/>
                <w:szCs w:val="28"/>
              </w:rPr>
              <w:t>2.1</w:t>
            </w:r>
          </w:p>
        </w:tc>
        <w:tc>
          <w:tcPr>
            <w:tcW w:w="2773" w:type="dxa"/>
            <w:shd w:val="clear" w:color="auto" w:fill="auto"/>
            <w:vAlign w:val="center"/>
          </w:tcPr>
          <w:p w14:paraId="1315DE40" w14:textId="77777777" w:rsidR="00804937" w:rsidRPr="00804937" w:rsidRDefault="00804937" w:rsidP="00804937">
            <w:pPr>
              <w:rPr>
                <w:snapToGrid w:val="0"/>
                <w:szCs w:val="28"/>
              </w:rPr>
            </w:pPr>
            <w:r w:rsidRPr="00804937">
              <w:rPr>
                <w:snapToGrid w:val="0"/>
                <w:szCs w:val="28"/>
              </w:rPr>
              <w:t xml:space="preserve">по 6 котельным </w:t>
            </w:r>
          </w:p>
        </w:tc>
        <w:tc>
          <w:tcPr>
            <w:tcW w:w="1559" w:type="dxa"/>
            <w:tcBorders>
              <w:top w:val="nil"/>
              <w:left w:val="nil"/>
              <w:bottom w:val="single" w:sz="4" w:space="0" w:color="auto"/>
              <w:right w:val="single" w:sz="4" w:space="0" w:color="auto"/>
            </w:tcBorders>
            <w:shd w:val="clear" w:color="000000" w:fill="FFFFFF"/>
            <w:vAlign w:val="center"/>
          </w:tcPr>
          <w:p w14:paraId="48FBFD77" w14:textId="77777777" w:rsidR="00804937" w:rsidRPr="00804937" w:rsidRDefault="00804937" w:rsidP="00804937">
            <w:pPr>
              <w:jc w:val="center"/>
              <w:rPr>
                <w:snapToGrid w:val="0"/>
                <w:color w:val="000000"/>
              </w:rPr>
            </w:pPr>
            <w:r w:rsidRPr="00804937">
              <w:rPr>
                <w:snapToGrid w:val="0"/>
                <w:color w:val="000000"/>
              </w:rPr>
              <w:t>13 574,46</w:t>
            </w:r>
          </w:p>
        </w:tc>
        <w:tc>
          <w:tcPr>
            <w:tcW w:w="1560" w:type="dxa"/>
            <w:tcBorders>
              <w:top w:val="nil"/>
              <w:left w:val="nil"/>
              <w:bottom w:val="single" w:sz="4" w:space="0" w:color="auto"/>
              <w:right w:val="single" w:sz="4" w:space="0" w:color="auto"/>
            </w:tcBorders>
            <w:shd w:val="clear" w:color="000000" w:fill="FFFFFF"/>
            <w:vAlign w:val="center"/>
          </w:tcPr>
          <w:p w14:paraId="06378B43" w14:textId="77777777" w:rsidR="00804937" w:rsidRPr="00804937" w:rsidRDefault="00804937" w:rsidP="00804937">
            <w:pPr>
              <w:jc w:val="center"/>
              <w:rPr>
                <w:snapToGrid w:val="0"/>
                <w:color w:val="000000"/>
              </w:rPr>
            </w:pPr>
            <w:r w:rsidRPr="00804937">
              <w:rPr>
                <w:snapToGrid w:val="0"/>
                <w:color w:val="000000"/>
              </w:rPr>
              <w:t>13 351,62</w:t>
            </w:r>
          </w:p>
        </w:tc>
        <w:tc>
          <w:tcPr>
            <w:tcW w:w="1417" w:type="dxa"/>
            <w:tcBorders>
              <w:top w:val="nil"/>
              <w:left w:val="nil"/>
              <w:bottom w:val="single" w:sz="4" w:space="0" w:color="auto"/>
              <w:right w:val="single" w:sz="4" w:space="0" w:color="auto"/>
            </w:tcBorders>
            <w:shd w:val="clear" w:color="000000" w:fill="FFFFFF"/>
          </w:tcPr>
          <w:p w14:paraId="1BE63254" w14:textId="77777777" w:rsidR="00804937" w:rsidRPr="00804937" w:rsidRDefault="00804937" w:rsidP="00804937">
            <w:pPr>
              <w:jc w:val="center"/>
              <w:rPr>
                <w:snapToGrid w:val="0"/>
                <w:color w:val="000000"/>
              </w:rPr>
            </w:pPr>
            <w:r w:rsidRPr="00804937">
              <w:rPr>
                <w:snapToGrid w:val="0"/>
                <w:color w:val="000000"/>
              </w:rPr>
              <w:t>-222,84</w:t>
            </w:r>
          </w:p>
        </w:tc>
        <w:tc>
          <w:tcPr>
            <w:tcW w:w="1418" w:type="dxa"/>
            <w:tcBorders>
              <w:top w:val="nil"/>
              <w:left w:val="nil"/>
              <w:bottom w:val="single" w:sz="4" w:space="0" w:color="auto"/>
              <w:right w:val="single" w:sz="4" w:space="0" w:color="auto"/>
            </w:tcBorders>
            <w:shd w:val="clear" w:color="000000" w:fill="FFFFFF"/>
          </w:tcPr>
          <w:p w14:paraId="692581B3" w14:textId="77777777" w:rsidR="00804937" w:rsidRPr="00804937" w:rsidRDefault="00804937" w:rsidP="00804937">
            <w:pPr>
              <w:jc w:val="center"/>
              <w:rPr>
                <w:snapToGrid w:val="0"/>
                <w:color w:val="000000"/>
              </w:rPr>
            </w:pPr>
            <w:r w:rsidRPr="00804937">
              <w:rPr>
                <w:snapToGrid w:val="0"/>
                <w:color w:val="000000"/>
              </w:rPr>
              <w:t>-1,64</w:t>
            </w:r>
          </w:p>
        </w:tc>
      </w:tr>
      <w:tr w:rsidR="00804937" w:rsidRPr="00804937" w14:paraId="282D4C2C" w14:textId="77777777" w:rsidTr="00F95151">
        <w:trPr>
          <w:trHeight w:val="204"/>
        </w:trPr>
        <w:tc>
          <w:tcPr>
            <w:tcW w:w="658" w:type="dxa"/>
            <w:shd w:val="clear" w:color="auto" w:fill="auto"/>
            <w:vAlign w:val="center"/>
          </w:tcPr>
          <w:p w14:paraId="5FB6D74B" w14:textId="77777777" w:rsidR="00804937" w:rsidRPr="00804937" w:rsidRDefault="00804937" w:rsidP="00804937">
            <w:pPr>
              <w:jc w:val="center"/>
              <w:rPr>
                <w:snapToGrid w:val="0"/>
                <w:szCs w:val="28"/>
              </w:rPr>
            </w:pPr>
            <w:r w:rsidRPr="00804937">
              <w:rPr>
                <w:snapToGrid w:val="0"/>
                <w:szCs w:val="28"/>
              </w:rPr>
              <w:lastRenderedPageBreak/>
              <w:t>2.2</w:t>
            </w:r>
          </w:p>
        </w:tc>
        <w:tc>
          <w:tcPr>
            <w:tcW w:w="2773" w:type="dxa"/>
            <w:shd w:val="clear" w:color="auto" w:fill="auto"/>
            <w:vAlign w:val="center"/>
          </w:tcPr>
          <w:p w14:paraId="046E44AC" w14:textId="77777777" w:rsidR="00804937" w:rsidRPr="00804937" w:rsidRDefault="00804937" w:rsidP="00804937">
            <w:pPr>
              <w:rPr>
                <w:snapToGrid w:val="0"/>
                <w:szCs w:val="28"/>
              </w:rPr>
            </w:pPr>
            <w:r w:rsidRPr="00804937">
              <w:rPr>
                <w:snapToGrid w:val="0"/>
                <w:szCs w:val="28"/>
              </w:rPr>
              <w:t>по 2 котельным</w:t>
            </w:r>
          </w:p>
        </w:tc>
        <w:tc>
          <w:tcPr>
            <w:tcW w:w="1559" w:type="dxa"/>
            <w:tcBorders>
              <w:top w:val="nil"/>
              <w:left w:val="nil"/>
              <w:bottom w:val="single" w:sz="4" w:space="0" w:color="auto"/>
              <w:right w:val="single" w:sz="4" w:space="0" w:color="auto"/>
            </w:tcBorders>
            <w:shd w:val="clear" w:color="000000" w:fill="FFFFFF"/>
            <w:vAlign w:val="center"/>
          </w:tcPr>
          <w:p w14:paraId="154D2798" w14:textId="77777777" w:rsidR="00804937" w:rsidRPr="00804937" w:rsidRDefault="00804937" w:rsidP="00804937">
            <w:pPr>
              <w:jc w:val="center"/>
              <w:rPr>
                <w:snapToGrid w:val="0"/>
                <w:color w:val="000000"/>
              </w:rPr>
            </w:pPr>
            <w:r w:rsidRPr="00804937">
              <w:rPr>
                <w:snapToGrid w:val="0"/>
                <w:color w:val="000000"/>
              </w:rPr>
              <w:t>4 128,22</w:t>
            </w:r>
          </w:p>
        </w:tc>
        <w:tc>
          <w:tcPr>
            <w:tcW w:w="1560" w:type="dxa"/>
            <w:tcBorders>
              <w:top w:val="nil"/>
              <w:left w:val="nil"/>
              <w:bottom w:val="single" w:sz="4" w:space="0" w:color="auto"/>
              <w:right w:val="single" w:sz="4" w:space="0" w:color="auto"/>
            </w:tcBorders>
            <w:shd w:val="clear" w:color="000000" w:fill="FFFFFF"/>
            <w:vAlign w:val="center"/>
          </w:tcPr>
          <w:p w14:paraId="4BF4B308" w14:textId="77777777" w:rsidR="00804937" w:rsidRPr="00804937" w:rsidRDefault="00804937" w:rsidP="00804937">
            <w:pPr>
              <w:jc w:val="center"/>
              <w:rPr>
                <w:snapToGrid w:val="0"/>
                <w:color w:val="000000"/>
              </w:rPr>
            </w:pPr>
            <w:r w:rsidRPr="00804937">
              <w:rPr>
                <w:snapToGrid w:val="0"/>
                <w:color w:val="000000"/>
              </w:rPr>
              <w:t>3 871,88</w:t>
            </w:r>
          </w:p>
        </w:tc>
        <w:tc>
          <w:tcPr>
            <w:tcW w:w="1417" w:type="dxa"/>
            <w:tcBorders>
              <w:top w:val="nil"/>
              <w:left w:val="nil"/>
              <w:bottom w:val="single" w:sz="4" w:space="0" w:color="auto"/>
              <w:right w:val="single" w:sz="4" w:space="0" w:color="auto"/>
            </w:tcBorders>
            <w:shd w:val="clear" w:color="000000" w:fill="FFFFFF"/>
          </w:tcPr>
          <w:p w14:paraId="05851852" w14:textId="77777777" w:rsidR="00804937" w:rsidRPr="00804937" w:rsidRDefault="00804937" w:rsidP="00804937">
            <w:pPr>
              <w:jc w:val="center"/>
              <w:rPr>
                <w:snapToGrid w:val="0"/>
                <w:color w:val="000000"/>
              </w:rPr>
            </w:pPr>
            <w:r w:rsidRPr="00804937">
              <w:rPr>
                <w:snapToGrid w:val="0"/>
                <w:color w:val="000000"/>
              </w:rPr>
              <w:t>-256,34</w:t>
            </w:r>
          </w:p>
        </w:tc>
        <w:tc>
          <w:tcPr>
            <w:tcW w:w="1418" w:type="dxa"/>
            <w:tcBorders>
              <w:top w:val="nil"/>
              <w:left w:val="nil"/>
              <w:bottom w:val="single" w:sz="4" w:space="0" w:color="auto"/>
              <w:right w:val="single" w:sz="4" w:space="0" w:color="auto"/>
            </w:tcBorders>
            <w:shd w:val="clear" w:color="000000" w:fill="FFFFFF"/>
          </w:tcPr>
          <w:p w14:paraId="5E02B02B" w14:textId="77777777" w:rsidR="00804937" w:rsidRPr="00804937" w:rsidRDefault="00804937" w:rsidP="00804937">
            <w:pPr>
              <w:jc w:val="center"/>
              <w:rPr>
                <w:snapToGrid w:val="0"/>
                <w:color w:val="000000"/>
              </w:rPr>
            </w:pPr>
            <w:r w:rsidRPr="00804937">
              <w:rPr>
                <w:snapToGrid w:val="0"/>
                <w:color w:val="000000"/>
              </w:rPr>
              <w:t>-6,21</w:t>
            </w:r>
          </w:p>
        </w:tc>
      </w:tr>
      <w:tr w:rsidR="00804937" w:rsidRPr="00804937" w14:paraId="06C338E7" w14:textId="77777777" w:rsidTr="00F95151">
        <w:trPr>
          <w:trHeight w:val="818"/>
        </w:trPr>
        <w:tc>
          <w:tcPr>
            <w:tcW w:w="658" w:type="dxa"/>
            <w:shd w:val="clear" w:color="auto" w:fill="auto"/>
            <w:vAlign w:val="center"/>
            <w:hideMark/>
          </w:tcPr>
          <w:p w14:paraId="6CCFF2B2" w14:textId="77777777" w:rsidR="00804937" w:rsidRPr="00804937" w:rsidRDefault="00804937" w:rsidP="00804937">
            <w:pPr>
              <w:jc w:val="center"/>
              <w:rPr>
                <w:snapToGrid w:val="0"/>
                <w:szCs w:val="28"/>
              </w:rPr>
            </w:pPr>
            <w:r w:rsidRPr="00804937">
              <w:rPr>
                <w:snapToGrid w:val="0"/>
                <w:szCs w:val="28"/>
              </w:rPr>
              <w:t>3</w:t>
            </w:r>
          </w:p>
        </w:tc>
        <w:tc>
          <w:tcPr>
            <w:tcW w:w="2773" w:type="dxa"/>
            <w:shd w:val="clear" w:color="auto" w:fill="auto"/>
            <w:vAlign w:val="center"/>
            <w:hideMark/>
          </w:tcPr>
          <w:p w14:paraId="009E9825" w14:textId="77777777" w:rsidR="00804937" w:rsidRPr="00804937" w:rsidRDefault="00804937" w:rsidP="00804937">
            <w:pPr>
              <w:rPr>
                <w:snapToGrid w:val="0"/>
                <w:szCs w:val="28"/>
              </w:rPr>
            </w:pPr>
            <w:r w:rsidRPr="00804937">
              <w:rPr>
                <w:snapToGrid w:val="0"/>
                <w:szCs w:val="28"/>
              </w:rPr>
              <w:t>Расходы на приобретение (производство) энергетических ресурсов, холодной воды и теплоносителя, в том числе:</w:t>
            </w:r>
          </w:p>
        </w:tc>
        <w:tc>
          <w:tcPr>
            <w:tcW w:w="1559" w:type="dxa"/>
            <w:tcBorders>
              <w:top w:val="nil"/>
              <w:left w:val="nil"/>
              <w:bottom w:val="single" w:sz="4" w:space="0" w:color="auto"/>
              <w:right w:val="single" w:sz="4" w:space="0" w:color="auto"/>
            </w:tcBorders>
            <w:shd w:val="clear" w:color="000000" w:fill="FFFFFF"/>
            <w:vAlign w:val="center"/>
          </w:tcPr>
          <w:p w14:paraId="5F3F721F" w14:textId="77777777" w:rsidR="00804937" w:rsidRPr="00804937" w:rsidRDefault="00804937" w:rsidP="00804937">
            <w:pPr>
              <w:jc w:val="center"/>
              <w:rPr>
                <w:snapToGrid w:val="0"/>
                <w:color w:val="000000"/>
              </w:rPr>
            </w:pPr>
            <w:r w:rsidRPr="00804937">
              <w:rPr>
                <w:snapToGrid w:val="0"/>
                <w:color w:val="000000"/>
              </w:rPr>
              <w:t>57 492,55</w:t>
            </w:r>
          </w:p>
        </w:tc>
        <w:tc>
          <w:tcPr>
            <w:tcW w:w="1560" w:type="dxa"/>
            <w:tcBorders>
              <w:top w:val="nil"/>
              <w:left w:val="nil"/>
              <w:bottom w:val="single" w:sz="4" w:space="0" w:color="auto"/>
              <w:right w:val="single" w:sz="4" w:space="0" w:color="auto"/>
            </w:tcBorders>
            <w:shd w:val="clear" w:color="000000" w:fill="FFFFFF"/>
            <w:vAlign w:val="center"/>
          </w:tcPr>
          <w:p w14:paraId="2009EF53" w14:textId="77777777" w:rsidR="00804937" w:rsidRPr="00804937" w:rsidRDefault="00804937" w:rsidP="00804937">
            <w:pPr>
              <w:jc w:val="center"/>
              <w:rPr>
                <w:snapToGrid w:val="0"/>
                <w:color w:val="000000"/>
              </w:rPr>
            </w:pPr>
            <w:r w:rsidRPr="00804937">
              <w:rPr>
                <w:snapToGrid w:val="0"/>
                <w:color w:val="000000"/>
              </w:rPr>
              <w:t>66 564,12</w:t>
            </w:r>
          </w:p>
        </w:tc>
        <w:tc>
          <w:tcPr>
            <w:tcW w:w="1417" w:type="dxa"/>
            <w:tcBorders>
              <w:top w:val="nil"/>
              <w:left w:val="nil"/>
              <w:bottom w:val="single" w:sz="4" w:space="0" w:color="auto"/>
              <w:right w:val="single" w:sz="4" w:space="0" w:color="auto"/>
            </w:tcBorders>
            <w:shd w:val="clear" w:color="000000" w:fill="FFFFFF"/>
          </w:tcPr>
          <w:p w14:paraId="382EFCD9" w14:textId="77777777" w:rsidR="00804937" w:rsidRPr="00804937" w:rsidRDefault="00804937" w:rsidP="00804937">
            <w:pPr>
              <w:jc w:val="center"/>
              <w:rPr>
                <w:snapToGrid w:val="0"/>
                <w:color w:val="000000"/>
              </w:rPr>
            </w:pPr>
          </w:p>
          <w:p w14:paraId="7DA6E56C" w14:textId="77777777" w:rsidR="00804937" w:rsidRPr="00804937" w:rsidRDefault="00804937" w:rsidP="00804937">
            <w:pPr>
              <w:jc w:val="center"/>
              <w:rPr>
                <w:snapToGrid w:val="0"/>
                <w:color w:val="000000"/>
              </w:rPr>
            </w:pPr>
          </w:p>
          <w:p w14:paraId="06BC6336" w14:textId="77777777" w:rsidR="00804937" w:rsidRPr="00804937" w:rsidRDefault="00804937" w:rsidP="00804937">
            <w:pPr>
              <w:jc w:val="center"/>
              <w:rPr>
                <w:snapToGrid w:val="0"/>
                <w:color w:val="000000"/>
              </w:rPr>
            </w:pPr>
          </w:p>
          <w:p w14:paraId="0436D594" w14:textId="77777777" w:rsidR="00804937" w:rsidRPr="00804937" w:rsidRDefault="00804937" w:rsidP="00804937">
            <w:pPr>
              <w:jc w:val="center"/>
              <w:rPr>
                <w:snapToGrid w:val="0"/>
                <w:color w:val="000000"/>
              </w:rPr>
            </w:pPr>
            <w:r w:rsidRPr="00804937">
              <w:rPr>
                <w:snapToGrid w:val="0"/>
                <w:color w:val="000000"/>
              </w:rPr>
              <w:t>9 071,57</w:t>
            </w:r>
          </w:p>
        </w:tc>
        <w:tc>
          <w:tcPr>
            <w:tcW w:w="1418" w:type="dxa"/>
            <w:tcBorders>
              <w:top w:val="nil"/>
              <w:left w:val="nil"/>
              <w:bottom w:val="single" w:sz="4" w:space="0" w:color="auto"/>
              <w:right w:val="single" w:sz="4" w:space="0" w:color="auto"/>
            </w:tcBorders>
            <w:shd w:val="clear" w:color="000000" w:fill="FFFFFF"/>
          </w:tcPr>
          <w:p w14:paraId="46AC42C4" w14:textId="77777777" w:rsidR="00804937" w:rsidRPr="00804937" w:rsidRDefault="00804937" w:rsidP="00804937">
            <w:pPr>
              <w:jc w:val="center"/>
              <w:rPr>
                <w:snapToGrid w:val="0"/>
                <w:color w:val="000000"/>
              </w:rPr>
            </w:pPr>
          </w:p>
          <w:p w14:paraId="598A354A" w14:textId="77777777" w:rsidR="00804937" w:rsidRPr="00804937" w:rsidRDefault="00804937" w:rsidP="00804937">
            <w:pPr>
              <w:jc w:val="center"/>
              <w:rPr>
                <w:snapToGrid w:val="0"/>
                <w:color w:val="000000"/>
              </w:rPr>
            </w:pPr>
          </w:p>
          <w:p w14:paraId="262B3ACA" w14:textId="77777777" w:rsidR="00804937" w:rsidRPr="00804937" w:rsidRDefault="00804937" w:rsidP="00804937">
            <w:pPr>
              <w:jc w:val="center"/>
              <w:rPr>
                <w:snapToGrid w:val="0"/>
                <w:color w:val="000000"/>
              </w:rPr>
            </w:pPr>
          </w:p>
          <w:p w14:paraId="637B283B" w14:textId="77777777" w:rsidR="00804937" w:rsidRPr="00804937" w:rsidRDefault="00804937" w:rsidP="00804937">
            <w:pPr>
              <w:jc w:val="center"/>
              <w:rPr>
                <w:snapToGrid w:val="0"/>
                <w:color w:val="000000"/>
              </w:rPr>
            </w:pPr>
            <w:r w:rsidRPr="00804937">
              <w:rPr>
                <w:snapToGrid w:val="0"/>
                <w:color w:val="000000"/>
              </w:rPr>
              <w:t>15,78</w:t>
            </w:r>
          </w:p>
        </w:tc>
      </w:tr>
      <w:tr w:rsidR="00804937" w:rsidRPr="00804937" w14:paraId="721C58C9" w14:textId="77777777" w:rsidTr="00F95151">
        <w:trPr>
          <w:trHeight w:val="501"/>
        </w:trPr>
        <w:tc>
          <w:tcPr>
            <w:tcW w:w="658" w:type="dxa"/>
            <w:shd w:val="clear" w:color="auto" w:fill="auto"/>
            <w:vAlign w:val="center"/>
          </w:tcPr>
          <w:p w14:paraId="0A6AA4C0" w14:textId="77777777" w:rsidR="00804937" w:rsidRPr="00804937" w:rsidRDefault="00804937" w:rsidP="00804937">
            <w:pPr>
              <w:jc w:val="center"/>
              <w:rPr>
                <w:snapToGrid w:val="0"/>
                <w:szCs w:val="28"/>
              </w:rPr>
            </w:pPr>
            <w:r w:rsidRPr="00804937">
              <w:rPr>
                <w:snapToGrid w:val="0"/>
                <w:szCs w:val="28"/>
              </w:rPr>
              <w:t>3.1</w:t>
            </w:r>
          </w:p>
        </w:tc>
        <w:tc>
          <w:tcPr>
            <w:tcW w:w="2773" w:type="dxa"/>
            <w:shd w:val="clear" w:color="auto" w:fill="auto"/>
            <w:vAlign w:val="center"/>
          </w:tcPr>
          <w:p w14:paraId="383F2162" w14:textId="77777777" w:rsidR="00804937" w:rsidRPr="00804937" w:rsidRDefault="00804937" w:rsidP="00804937">
            <w:pPr>
              <w:rPr>
                <w:snapToGrid w:val="0"/>
                <w:szCs w:val="28"/>
              </w:rPr>
            </w:pPr>
            <w:r w:rsidRPr="00804937">
              <w:rPr>
                <w:snapToGrid w:val="0"/>
                <w:szCs w:val="28"/>
              </w:rPr>
              <w:t xml:space="preserve">по 6 котельным </w:t>
            </w:r>
          </w:p>
        </w:tc>
        <w:tc>
          <w:tcPr>
            <w:tcW w:w="1559" w:type="dxa"/>
            <w:tcBorders>
              <w:top w:val="nil"/>
              <w:left w:val="nil"/>
              <w:bottom w:val="single" w:sz="4" w:space="0" w:color="auto"/>
              <w:right w:val="single" w:sz="4" w:space="0" w:color="auto"/>
            </w:tcBorders>
            <w:shd w:val="clear" w:color="000000" w:fill="FFFFFF"/>
            <w:vAlign w:val="center"/>
          </w:tcPr>
          <w:p w14:paraId="68F078F4" w14:textId="77777777" w:rsidR="00804937" w:rsidRPr="00804937" w:rsidRDefault="00804937" w:rsidP="00804937">
            <w:pPr>
              <w:jc w:val="center"/>
              <w:rPr>
                <w:snapToGrid w:val="0"/>
                <w:color w:val="000000"/>
              </w:rPr>
            </w:pPr>
          </w:p>
          <w:p w14:paraId="6C5D0600" w14:textId="77777777" w:rsidR="00804937" w:rsidRPr="00804937" w:rsidRDefault="00804937" w:rsidP="00804937">
            <w:pPr>
              <w:jc w:val="center"/>
              <w:rPr>
                <w:snapToGrid w:val="0"/>
                <w:color w:val="000000"/>
              </w:rPr>
            </w:pPr>
            <w:r w:rsidRPr="00804937">
              <w:rPr>
                <w:snapToGrid w:val="0"/>
                <w:color w:val="000000"/>
              </w:rPr>
              <w:t>48 304,06</w:t>
            </w:r>
          </w:p>
        </w:tc>
        <w:tc>
          <w:tcPr>
            <w:tcW w:w="1560" w:type="dxa"/>
            <w:tcBorders>
              <w:top w:val="nil"/>
              <w:left w:val="nil"/>
              <w:bottom w:val="single" w:sz="4" w:space="0" w:color="auto"/>
              <w:right w:val="single" w:sz="4" w:space="0" w:color="auto"/>
            </w:tcBorders>
            <w:shd w:val="clear" w:color="000000" w:fill="FFFFFF"/>
            <w:vAlign w:val="center"/>
          </w:tcPr>
          <w:p w14:paraId="47BC1447" w14:textId="77777777" w:rsidR="00804937" w:rsidRPr="00804937" w:rsidRDefault="00804937" w:rsidP="00804937">
            <w:pPr>
              <w:jc w:val="center"/>
              <w:rPr>
                <w:snapToGrid w:val="0"/>
                <w:color w:val="000000"/>
              </w:rPr>
            </w:pPr>
          </w:p>
          <w:p w14:paraId="1562BF63" w14:textId="77777777" w:rsidR="00804937" w:rsidRPr="00804937" w:rsidRDefault="00804937" w:rsidP="00804937">
            <w:pPr>
              <w:jc w:val="center"/>
              <w:rPr>
                <w:snapToGrid w:val="0"/>
                <w:color w:val="000000"/>
              </w:rPr>
            </w:pPr>
            <w:r w:rsidRPr="00804937">
              <w:rPr>
                <w:snapToGrid w:val="0"/>
                <w:color w:val="000000"/>
              </w:rPr>
              <w:t>59 069,06</w:t>
            </w:r>
          </w:p>
        </w:tc>
        <w:tc>
          <w:tcPr>
            <w:tcW w:w="1417" w:type="dxa"/>
            <w:tcBorders>
              <w:top w:val="nil"/>
              <w:left w:val="nil"/>
              <w:bottom w:val="single" w:sz="4" w:space="0" w:color="auto"/>
              <w:right w:val="single" w:sz="4" w:space="0" w:color="auto"/>
            </w:tcBorders>
            <w:shd w:val="clear" w:color="000000" w:fill="FFFFFF"/>
          </w:tcPr>
          <w:p w14:paraId="0854F968" w14:textId="77777777" w:rsidR="00804937" w:rsidRPr="00804937" w:rsidRDefault="00804937" w:rsidP="00804937">
            <w:pPr>
              <w:jc w:val="center"/>
              <w:rPr>
                <w:snapToGrid w:val="0"/>
                <w:color w:val="000000"/>
              </w:rPr>
            </w:pPr>
          </w:p>
          <w:p w14:paraId="3EF0C65A" w14:textId="77777777" w:rsidR="00804937" w:rsidRPr="00804937" w:rsidRDefault="00804937" w:rsidP="00804937">
            <w:pPr>
              <w:jc w:val="center"/>
              <w:rPr>
                <w:snapToGrid w:val="0"/>
                <w:color w:val="000000"/>
              </w:rPr>
            </w:pPr>
            <w:r w:rsidRPr="00804937">
              <w:rPr>
                <w:snapToGrid w:val="0"/>
                <w:color w:val="000000"/>
              </w:rPr>
              <w:t>10 765,00</w:t>
            </w:r>
          </w:p>
        </w:tc>
        <w:tc>
          <w:tcPr>
            <w:tcW w:w="1418" w:type="dxa"/>
            <w:tcBorders>
              <w:top w:val="nil"/>
              <w:left w:val="nil"/>
              <w:bottom w:val="single" w:sz="4" w:space="0" w:color="auto"/>
              <w:right w:val="single" w:sz="4" w:space="0" w:color="auto"/>
            </w:tcBorders>
            <w:shd w:val="clear" w:color="000000" w:fill="FFFFFF"/>
          </w:tcPr>
          <w:p w14:paraId="35F62DAF" w14:textId="77777777" w:rsidR="00804937" w:rsidRPr="00804937" w:rsidRDefault="00804937" w:rsidP="00804937">
            <w:pPr>
              <w:jc w:val="center"/>
              <w:rPr>
                <w:snapToGrid w:val="0"/>
                <w:color w:val="000000"/>
              </w:rPr>
            </w:pPr>
          </w:p>
          <w:p w14:paraId="404354E3" w14:textId="77777777" w:rsidR="00804937" w:rsidRPr="00804937" w:rsidRDefault="00804937" w:rsidP="00804937">
            <w:pPr>
              <w:jc w:val="center"/>
              <w:rPr>
                <w:snapToGrid w:val="0"/>
                <w:color w:val="000000"/>
              </w:rPr>
            </w:pPr>
            <w:r w:rsidRPr="00804937">
              <w:rPr>
                <w:snapToGrid w:val="0"/>
                <w:color w:val="000000"/>
              </w:rPr>
              <w:t>22,29</w:t>
            </w:r>
          </w:p>
        </w:tc>
      </w:tr>
      <w:tr w:rsidR="00804937" w:rsidRPr="00804937" w14:paraId="52E8A7CE" w14:textId="77777777" w:rsidTr="00F95151">
        <w:trPr>
          <w:trHeight w:val="563"/>
        </w:trPr>
        <w:tc>
          <w:tcPr>
            <w:tcW w:w="658" w:type="dxa"/>
            <w:shd w:val="clear" w:color="auto" w:fill="auto"/>
            <w:vAlign w:val="center"/>
          </w:tcPr>
          <w:p w14:paraId="44870C6F" w14:textId="77777777" w:rsidR="00804937" w:rsidRPr="00804937" w:rsidRDefault="00804937" w:rsidP="00804937">
            <w:pPr>
              <w:jc w:val="center"/>
              <w:rPr>
                <w:snapToGrid w:val="0"/>
                <w:szCs w:val="28"/>
              </w:rPr>
            </w:pPr>
            <w:r w:rsidRPr="00804937">
              <w:rPr>
                <w:snapToGrid w:val="0"/>
                <w:szCs w:val="28"/>
              </w:rPr>
              <w:t>3.2</w:t>
            </w:r>
          </w:p>
        </w:tc>
        <w:tc>
          <w:tcPr>
            <w:tcW w:w="2773" w:type="dxa"/>
            <w:shd w:val="clear" w:color="auto" w:fill="auto"/>
            <w:vAlign w:val="center"/>
          </w:tcPr>
          <w:p w14:paraId="0BF4CA15" w14:textId="77777777" w:rsidR="00804937" w:rsidRPr="00804937" w:rsidRDefault="00804937" w:rsidP="00804937">
            <w:pPr>
              <w:rPr>
                <w:snapToGrid w:val="0"/>
                <w:szCs w:val="28"/>
              </w:rPr>
            </w:pPr>
            <w:r w:rsidRPr="00804937">
              <w:rPr>
                <w:snapToGrid w:val="0"/>
                <w:szCs w:val="28"/>
              </w:rPr>
              <w:t>по 2 котельным</w:t>
            </w:r>
          </w:p>
        </w:tc>
        <w:tc>
          <w:tcPr>
            <w:tcW w:w="1559" w:type="dxa"/>
            <w:tcBorders>
              <w:top w:val="nil"/>
              <w:left w:val="nil"/>
              <w:bottom w:val="single" w:sz="4" w:space="0" w:color="auto"/>
              <w:right w:val="single" w:sz="4" w:space="0" w:color="auto"/>
            </w:tcBorders>
            <w:shd w:val="clear" w:color="000000" w:fill="FFFFFF"/>
            <w:vAlign w:val="center"/>
          </w:tcPr>
          <w:p w14:paraId="48F92D3E" w14:textId="77777777" w:rsidR="00804937" w:rsidRPr="00804937" w:rsidRDefault="00804937" w:rsidP="00804937">
            <w:pPr>
              <w:jc w:val="center"/>
              <w:rPr>
                <w:snapToGrid w:val="0"/>
                <w:color w:val="000000"/>
              </w:rPr>
            </w:pPr>
          </w:p>
          <w:p w14:paraId="1A498469" w14:textId="77777777" w:rsidR="00804937" w:rsidRPr="00804937" w:rsidRDefault="00804937" w:rsidP="00804937">
            <w:pPr>
              <w:jc w:val="center"/>
              <w:rPr>
                <w:snapToGrid w:val="0"/>
                <w:color w:val="000000"/>
              </w:rPr>
            </w:pPr>
            <w:r w:rsidRPr="00804937">
              <w:rPr>
                <w:snapToGrid w:val="0"/>
                <w:color w:val="000000"/>
              </w:rPr>
              <w:t>9 188,49</w:t>
            </w:r>
          </w:p>
        </w:tc>
        <w:tc>
          <w:tcPr>
            <w:tcW w:w="1560" w:type="dxa"/>
            <w:tcBorders>
              <w:top w:val="nil"/>
              <w:left w:val="nil"/>
              <w:bottom w:val="single" w:sz="4" w:space="0" w:color="auto"/>
              <w:right w:val="single" w:sz="4" w:space="0" w:color="auto"/>
            </w:tcBorders>
            <w:shd w:val="clear" w:color="000000" w:fill="FFFFFF"/>
            <w:vAlign w:val="center"/>
          </w:tcPr>
          <w:p w14:paraId="11695E4E" w14:textId="77777777" w:rsidR="00804937" w:rsidRPr="00804937" w:rsidRDefault="00804937" w:rsidP="00804937">
            <w:pPr>
              <w:jc w:val="center"/>
              <w:rPr>
                <w:snapToGrid w:val="0"/>
                <w:color w:val="000000"/>
              </w:rPr>
            </w:pPr>
          </w:p>
          <w:p w14:paraId="1253859E" w14:textId="77777777" w:rsidR="00804937" w:rsidRPr="00804937" w:rsidRDefault="00804937" w:rsidP="00804937">
            <w:pPr>
              <w:jc w:val="center"/>
              <w:rPr>
                <w:snapToGrid w:val="0"/>
                <w:color w:val="000000"/>
              </w:rPr>
            </w:pPr>
            <w:r w:rsidRPr="00804937">
              <w:rPr>
                <w:snapToGrid w:val="0"/>
                <w:color w:val="000000"/>
              </w:rPr>
              <w:t>7 495,06</w:t>
            </w:r>
          </w:p>
        </w:tc>
        <w:tc>
          <w:tcPr>
            <w:tcW w:w="1417" w:type="dxa"/>
            <w:tcBorders>
              <w:top w:val="nil"/>
              <w:left w:val="nil"/>
              <w:bottom w:val="single" w:sz="4" w:space="0" w:color="auto"/>
              <w:right w:val="single" w:sz="4" w:space="0" w:color="auto"/>
            </w:tcBorders>
            <w:shd w:val="clear" w:color="000000" w:fill="FFFFFF"/>
          </w:tcPr>
          <w:p w14:paraId="2939C97A" w14:textId="77777777" w:rsidR="00804937" w:rsidRPr="00804937" w:rsidRDefault="00804937" w:rsidP="00804937">
            <w:pPr>
              <w:jc w:val="center"/>
              <w:rPr>
                <w:snapToGrid w:val="0"/>
                <w:color w:val="000000"/>
              </w:rPr>
            </w:pPr>
          </w:p>
          <w:p w14:paraId="28F32750" w14:textId="77777777" w:rsidR="00804937" w:rsidRPr="00804937" w:rsidRDefault="00804937" w:rsidP="00804937">
            <w:pPr>
              <w:jc w:val="center"/>
              <w:rPr>
                <w:snapToGrid w:val="0"/>
                <w:color w:val="000000"/>
              </w:rPr>
            </w:pPr>
            <w:r w:rsidRPr="00804937">
              <w:rPr>
                <w:snapToGrid w:val="0"/>
                <w:color w:val="000000"/>
              </w:rPr>
              <w:t>-1 693,43</w:t>
            </w:r>
          </w:p>
        </w:tc>
        <w:tc>
          <w:tcPr>
            <w:tcW w:w="1418" w:type="dxa"/>
            <w:tcBorders>
              <w:top w:val="nil"/>
              <w:left w:val="nil"/>
              <w:bottom w:val="single" w:sz="4" w:space="0" w:color="auto"/>
              <w:right w:val="single" w:sz="4" w:space="0" w:color="auto"/>
            </w:tcBorders>
            <w:shd w:val="clear" w:color="000000" w:fill="FFFFFF"/>
          </w:tcPr>
          <w:p w14:paraId="1337E150" w14:textId="77777777" w:rsidR="00804937" w:rsidRPr="00804937" w:rsidRDefault="00804937" w:rsidP="00804937">
            <w:pPr>
              <w:jc w:val="center"/>
              <w:rPr>
                <w:snapToGrid w:val="0"/>
                <w:color w:val="000000"/>
              </w:rPr>
            </w:pPr>
          </w:p>
          <w:p w14:paraId="61CB64D8" w14:textId="77777777" w:rsidR="00804937" w:rsidRPr="00804937" w:rsidRDefault="00804937" w:rsidP="00804937">
            <w:pPr>
              <w:jc w:val="center"/>
              <w:rPr>
                <w:snapToGrid w:val="0"/>
                <w:color w:val="000000"/>
              </w:rPr>
            </w:pPr>
            <w:r w:rsidRPr="00804937">
              <w:rPr>
                <w:snapToGrid w:val="0"/>
                <w:color w:val="000000"/>
              </w:rPr>
              <w:t>-18,43</w:t>
            </w:r>
          </w:p>
        </w:tc>
      </w:tr>
      <w:tr w:rsidR="00804937" w:rsidRPr="00804937" w14:paraId="41C7EE17" w14:textId="77777777" w:rsidTr="00F95151">
        <w:trPr>
          <w:trHeight w:val="183"/>
        </w:trPr>
        <w:tc>
          <w:tcPr>
            <w:tcW w:w="658" w:type="dxa"/>
            <w:shd w:val="clear" w:color="auto" w:fill="auto"/>
            <w:vAlign w:val="center"/>
            <w:hideMark/>
          </w:tcPr>
          <w:p w14:paraId="427A74E9" w14:textId="77777777" w:rsidR="00804937" w:rsidRPr="00804937" w:rsidRDefault="00804937" w:rsidP="00804937">
            <w:pPr>
              <w:jc w:val="center"/>
              <w:rPr>
                <w:snapToGrid w:val="0"/>
                <w:szCs w:val="28"/>
              </w:rPr>
            </w:pPr>
            <w:r w:rsidRPr="00804937">
              <w:rPr>
                <w:snapToGrid w:val="0"/>
                <w:szCs w:val="28"/>
              </w:rPr>
              <w:t>4</w:t>
            </w:r>
          </w:p>
        </w:tc>
        <w:tc>
          <w:tcPr>
            <w:tcW w:w="2773" w:type="dxa"/>
            <w:shd w:val="clear" w:color="auto" w:fill="auto"/>
            <w:vAlign w:val="center"/>
            <w:hideMark/>
          </w:tcPr>
          <w:p w14:paraId="6EE3D7C6" w14:textId="77777777" w:rsidR="00804937" w:rsidRPr="00804937" w:rsidRDefault="00804937" w:rsidP="00804937">
            <w:pPr>
              <w:rPr>
                <w:snapToGrid w:val="0"/>
                <w:szCs w:val="28"/>
              </w:rPr>
            </w:pPr>
            <w:r w:rsidRPr="00804937">
              <w:rPr>
                <w:snapToGrid w:val="0"/>
                <w:szCs w:val="28"/>
              </w:rPr>
              <w:t>Нормативная прибыль, в том числе:</w:t>
            </w:r>
          </w:p>
        </w:tc>
        <w:tc>
          <w:tcPr>
            <w:tcW w:w="1559" w:type="dxa"/>
            <w:tcBorders>
              <w:top w:val="nil"/>
              <w:left w:val="nil"/>
              <w:bottom w:val="single" w:sz="4" w:space="0" w:color="auto"/>
              <w:right w:val="single" w:sz="4" w:space="0" w:color="auto"/>
            </w:tcBorders>
            <w:shd w:val="clear" w:color="000000" w:fill="FFFFFF"/>
            <w:vAlign w:val="center"/>
          </w:tcPr>
          <w:p w14:paraId="35D9AB8F" w14:textId="77777777" w:rsidR="00804937" w:rsidRPr="00804937" w:rsidRDefault="00804937" w:rsidP="00804937">
            <w:pPr>
              <w:jc w:val="center"/>
              <w:rPr>
                <w:snapToGrid w:val="0"/>
                <w:color w:val="000000"/>
              </w:rPr>
            </w:pPr>
          </w:p>
          <w:p w14:paraId="7A9764B0" w14:textId="77777777" w:rsidR="00804937" w:rsidRPr="00804937" w:rsidRDefault="00804937" w:rsidP="00804937">
            <w:pPr>
              <w:jc w:val="center"/>
              <w:rPr>
                <w:snapToGrid w:val="0"/>
                <w:color w:val="000000"/>
              </w:rPr>
            </w:pPr>
            <w:r w:rsidRPr="00804937">
              <w:rPr>
                <w:snapToGrid w:val="0"/>
                <w:color w:val="000000"/>
              </w:rPr>
              <w:t>3 183,48</w:t>
            </w:r>
          </w:p>
        </w:tc>
        <w:tc>
          <w:tcPr>
            <w:tcW w:w="1560" w:type="dxa"/>
            <w:tcBorders>
              <w:top w:val="nil"/>
              <w:left w:val="nil"/>
              <w:bottom w:val="single" w:sz="4" w:space="0" w:color="auto"/>
              <w:right w:val="single" w:sz="4" w:space="0" w:color="auto"/>
            </w:tcBorders>
            <w:shd w:val="clear" w:color="000000" w:fill="FFFFFF"/>
            <w:vAlign w:val="center"/>
          </w:tcPr>
          <w:p w14:paraId="1CFEA8AE" w14:textId="77777777" w:rsidR="00804937" w:rsidRPr="00804937" w:rsidRDefault="00804937" w:rsidP="00804937">
            <w:pPr>
              <w:jc w:val="center"/>
              <w:rPr>
                <w:snapToGrid w:val="0"/>
                <w:color w:val="000000"/>
              </w:rPr>
            </w:pPr>
          </w:p>
          <w:p w14:paraId="7099CEAF" w14:textId="77777777" w:rsidR="00804937" w:rsidRPr="00804937" w:rsidRDefault="00804937" w:rsidP="00804937">
            <w:pPr>
              <w:jc w:val="center"/>
              <w:rPr>
                <w:snapToGrid w:val="0"/>
                <w:color w:val="000000"/>
              </w:rPr>
            </w:pPr>
            <w:r w:rsidRPr="00804937">
              <w:rPr>
                <w:snapToGrid w:val="0"/>
                <w:color w:val="000000"/>
              </w:rPr>
              <w:t>3 082,06</w:t>
            </w:r>
          </w:p>
        </w:tc>
        <w:tc>
          <w:tcPr>
            <w:tcW w:w="1417" w:type="dxa"/>
            <w:tcBorders>
              <w:top w:val="nil"/>
              <w:left w:val="nil"/>
              <w:bottom w:val="single" w:sz="4" w:space="0" w:color="auto"/>
              <w:right w:val="single" w:sz="4" w:space="0" w:color="auto"/>
            </w:tcBorders>
            <w:shd w:val="clear" w:color="000000" w:fill="FFFFFF"/>
          </w:tcPr>
          <w:p w14:paraId="579B079C" w14:textId="77777777" w:rsidR="00804937" w:rsidRPr="00804937" w:rsidRDefault="00804937" w:rsidP="00804937">
            <w:pPr>
              <w:jc w:val="center"/>
              <w:rPr>
                <w:snapToGrid w:val="0"/>
                <w:color w:val="000000"/>
              </w:rPr>
            </w:pPr>
          </w:p>
          <w:p w14:paraId="717FC535" w14:textId="77777777" w:rsidR="00804937" w:rsidRPr="00804937" w:rsidRDefault="00804937" w:rsidP="00804937">
            <w:pPr>
              <w:jc w:val="center"/>
              <w:rPr>
                <w:snapToGrid w:val="0"/>
                <w:color w:val="000000"/>
              </w:rPr>
            </w:pPr>
            <w:r w:rsidRPr="00804937">
              <w:rPr>
                <w:snapToGrid w:val="0"/>
                <w:color w:val="000000"/>
              </w:rPr>
              <w:t>-101,42</w:t>
            </w:r>
          </w:p>
        </w:tc>
        <w:tc>
          <w:tcPr>
            <w:tcW w:w="1418" w:type="dxa"/>
            <w:tcBorders>
              <w:top w:val="nil"/>
              <w:left w:val="nil"/>
              <w:bottom w:val="single" w:sz="4" w:space="0" w:color="auto"/>
              <w:right w:val="single" w:sz="4" w:space="0" w:color="auto"/>
            </w:tcBorders>
            <w:shd w:val="clear" w:color="000000" w:fill="FFFFFF"/>
          </w:tcPr>
          <w:p w14:paraId="4DBD84C7" w14:textId="77777777" w:rsidR="00804937" w:rsidRPr="00804937" w:rsidRDefault="00804937" w:rsidP="00804937">
            <w:pPr>
              <w:jc w:val="center"/>
              <w:rPr>
                <w:snapToGrid w:val="0"/>
                <w:color w:val="000000"/>
              </w:rPr>
            </w:pPr>
          </w:p>
          <w:p w14:paraId="7A9BB050" w14:textId="77777777" w:rsidR="00804937" w:rsidRPr="00804937" w:rsidRDefault="00804937" w:rsidP="00804937">
            <w:pPr>
              <w:jc w:val="center"/>
              <w:rPr>
                <w:snapToGrid w:val="0"/>
                <w:color w:val="000000"/>
              </w:rPr>
            </w:pPr>
            <w:r w:rsidRPr="00804937">
              <w:rPr>
                <w:snapToGrid w:val="0"/>
                <w:color w:val="000000"/>
              </w:rPr>
              <w:t>-3,18</w:t>
            </w:r>
          </w:p>
        </w:tc>
      </w:tr>
      <w:tr w:rsidR="00804937" w:rsidRPr="00804937" w14:paraId="27648E73" w14:textId="77777777" w:rsidTr="00F95151">
        <w:trPr>
          <w:trHeight w:val="183"/>
        </w:trPr>
        <w:tc>
          <w:tcPr>
            <w:tcW w:w="658" w:type="dxa"/>
            <w:shd w:val="clear" w:color="auto" w:fill="auto"/>
            <w:vAlign w:val="center"/>
          </w:tcPr>
          <w:p w14:paraId="2E05BA1B" w14:textId="77777777" w:rsidR="00804937" w:rsidRPr="00804937" w:rsidRDefault="00804937" w:rsidP="00804937">
            <w:pPr>
              <w:jc w:val="center"/>
              <w:rPr>
                <w:snapToGrid w:val="0"/>
                <w:szCs w:val="28"/>
              </w:rPr>
            </w:pPr>
            <w:r w:rsidRPr="00804937">
              <w:rPr>
                <w:snapToGrid w:val="0"/>
                <w:szCs w:val="28"/>
              </w:rPr>
              <w:t>4.1</w:t>
            </w:r>
          </w:p>
        </w:tc>
        <w:tc>
          <w:tcPr>
            <w:tcW w:w="2773" w:type="dxa"/>
            <w:shd w:val="clear" w:color="auto" w:fill="auto"/>
            <w:vAlign w:val="center"/>
          </w:tcPr>
          <w:p w14:paraId="2CC157CE" w14:textId="77777777" w:rsidR="00804937" w:rsidRPr="00804937" w:rsidRDefault="00804937" w:rsidP="00804937">
            <w:pPr>
              <w:rPr>
                <w:snapToGrid w:val="0"/>
                <w:szCs w:val="28"/>
              </w:rPr>
            </w:pPr>
            <w:r w:rsidRPr="00804937">
              <w:rPr>
                <w:snapToGrid w:val="0"/>
                <w:szCs w:val="28"/>
              </w:rPr>
              <w:t xml:space="preserve">по 6 котельным </w:t>
            </w:r>
          </w:p>
        </w:tc>
        <w:tc>
          <w:tcPr>
            <w:tcW w:w="1559" w:type="dxa"/>
            <w:tcBorders>
              <w:top w:val="nil"/>
              <w:left w:val="nil"/>
              <w:bottom w:val="single" w:sz="4" w:space="0" w:color="auto"/>
              <w:right w:val="single" w:sz="4" w:space="0" w:color="auto"/>
            </w:tcBorders>
            <w:shd w:val="clear" w:color="000000" w:fill="FFFFFF"/>
            <w:vAlign w:val="center"/>
          </w:tcPr>
          <w:p w14:paraId="105243F1" w14:textId="77777777" w:rsidR="00804937" w:rsidRPr="00804937" w:rsidRDefault="00804937" w:rsidP="00804937">
            <w:pPr>
              <w:jc w:val="center"/>
              <w:rPr>
                <w:snapToGrid w:val="0"/>
                <w:color w:val="000000"/>
              </w:rPr>
            </w:pPr>
            <w:r w:rsidRPr="00804937">
              <w:rPr>
                <w:snapToGrid w:val="0"/>
                <w:color w:val="000000"/>
              </w:rPr>
              <w:t>3 183,48</w:t>
            </w:r>
          </w:p>
        </w:tc>
        <w:tc>
          <w:tcPr>
            <w:tcW w:w="1560" w:type="dxa"/>
            <w:tcBorders>
              <w:top w:val="nil"/>
              <w:left w:val="nil"/>
              <w:bottom w:val="single" w:sz="4" w:space="0" w:color="auto"/>
              <w:right w:val="single" w:sz="4" w:space="0" w:color="auto"/>
            </w:tcBorders>
            <w:shd w:val="clear" w:color="000000" w:fill="FFFFFF"/>
            <w:vAlign w:val="center"/>
          </w:tcPr>
          <w:p w14:paraId="3F0540AE" w14:textId="77777777" w:rsidR="00804937" w:rsidRPr="00804937" w:rsidRDefault="00804937" w:rsidP="00804937">
            <w:pPr>
              <w:jc w:val="center"/>
              <w:rPr>
                <w:snapToGrid w:val="0"/>
                <w:color w:val="000000"/>
              </w:rPr>
            </w:pPr>
            <w:r w:rsidRPr="00804937">
              <w:rPr>
                <w:snapToGrid w:val="0"/>
                <w:color w:val="000000"/>
              </w:rPr>
              <w:t>3 082,06</w:t>
            </w:r>
          </w:p>
        </w:tc>
        <w:tc>
          <w:tcPr>
            <w:tcW w:w="1417" w:type="dxa"/>
            <w:tcBorders>
              <w:top w:val="nil"/>
              <w:left w:val="nil"/>
              <w:bottom w:val="single" w:sz="4" w:space="0" w:color="auto"/>
              <w:right w:val="single" w:sz="4" w:space="0" w:color="auto"/>
            </w:tcBorders>
            <w:shd w:val="clear" w:color="000000" w:fill="FFFFFF"/>
          </w:tcPr>
          <w:p w14:paraId="478F1BAB" w14:textId="77777777" w:rsidR="00804937" w:rsidRPr="00804937" w:rsidRDefault="00804937" w:rsidP="00804937">
            <w:pPr>
              <w:jc w:val="center"/>
              <w:rPr>
                <w:snapToGrid w:val="0"/>
                <w:color w:val="000000"/>
              </w:rPr>
            </w:pPr>
            <w:r w:rsidRPr="00804937">
              <w:rPr>
                <w:snapToGrid w:val="0"/>
                <w:color w:val="000000"/>
              </w:rPr>
              <w:t>-101,42</w:t>
            </w:r>
          </w:p>
        </w:tc>
        <w:tc>
          <w:tcPr>
            <w:tcW w:w="1418" w:type="dxa"/>
            <w:tcBorders>
              <w:top w:val="nil"/>
              <w:left w:val="nil"/>
              <w:bottom w:val="single" w:sz="4" w:space="0" w:color="auto"/>
              <w:right w:val="single" w:sz="4" w:space="0" w:color="auto"/>
            </w:tcBorders>
            <w:shd w:val="clear" w:color="000000" w:fill="FFFFFF"/>
          </w:tcPr>
          <w:p w14:paraId="58253B66" w14:textId="77777777" w:rsidR="00804937" w:rsidRPr="00804937" w:rsidRDefault="00804937" w:rsidP="00804937">
            <w:pPr>
              <w:jc w:val="center"/>
              <w:rPr>
                <w:snapToGrid w:val="0"/>
                <w:color w:val="000000"/>
              </w:rPr>
            </w:pPr>
            <w:r w:rsidRPr="00804937">
              <w:rPr>
                <w:snapToGrid w:val="0"/>
                <w:color w:val="000000"/>
              </w:rPr>
              <w:t>-3,18</w:t>
            </w:r>
          </w:p>
        </w:tc>
      </w:tr>
      <w:tr w:rsidR="00804937" w:rsidRPr="00804937" w14:paraId="40E4BDCE" w14:textId="77777777" w:rsidTr="00F95151">
        <w:trPr>
          <w:trHeight w:val="183"/>
        </w:trPr>
        <w:tc>
          <w:tcPr>
            <w:tcW w:w="658" w:type="dxa"/>
            <w:shd w:val="clear" w:color="auto" w:fill="auto"/>
            <w:vAlign w:val="center"/>
          </w:tcPr>
          <w:p w14:paraId="57B995D0" w14:textId="77777777" w:rsidR="00804937" w:rsidRPr="00804937" w:rsidRDefault="00804937" w:rsidP="00804937">
            <w:pPr>
              <w:jc w:val="center"/>
              <w:rPr>
                <w:snapToGrid w:val="0"/>
                <w:szCs w:val="28"/>
              </w:rPr>
            </w:pPr>
            <w:r w:rsidRPr="00804937">
              <w:rPr>
                <w:snapToGrid w:val="0"/>
                <w:szCs w:val="28"/>
              </w:rPr>
              <w:t>4.2</w:t>
            </w:r>
          </w:p>
        </w:tc>
        <w:tc>
          <w:tcPr>
            <w:tcW w:w="2773" w:type="dxa"/>
            <w:shd w:val="clear" w:color="auto" w:fill="auto"/>
            <w:vAlign w:val="center"/>
          </w:tcPr>
          <w:p w14:paraId="05B523B5" w14:textId="77777777" w:rsidR="00804937" w:rsidRPr="00804937" w:rsidRDefault="00804937" w:rsidP="00804937">
            <w:pPr>
              <w:rPr>
                <w:snapToGrid w:val="0"/>
                <w:szCs w:val="28"/>
              </w:rPr>
            </w:pPr>
            <w:r w:rsidRPr="00804937">
              <w:rPr>
                <w:snapToGrid w:val="0"/>
                <w:szCs w:val="28"/>
              </w:rPr>
              <w:t>по 2 котельным</w:t>
            </w:r>
          </w:p>
        </w:tc>
        <w:tc>
          <w:tcPr>
            <w:tcW w:w="1559" w:type="dxa"/>
            <w:tcBorders>
              <w:top w:val="nil"/>
              <w:left w:val="nil"/>
              <w:bottom w:val="single" w:sz="4" w:space="0" w:color="auto"/>
              <w:right w:val="single" w:sz="4" w:space="0" w:color="auto"/>
            </w:tcBorders>
            <w:shd w:val="clear" w:color="000000" w:fill="FFFFFF"/>
            <w:vAlign w:val="center"/>
          </w:tcPr>
          <w:p w14:paraId="112793C0" w14:textId="77777777" w:rsidR="00804937" w:rsidRPr="00804937" w:rsidRDefault="00804937" w:rsidP="00804937">
            <w:pPr>
              <w:jc w:val="center"/>
              <w:rPr>
                <w:snapToGrid w:val="0"/>
                <w:color w:val="000000"/>
              </w:rPr>
            </w:pPr>
            <w:r w:rsidRPr="00804937">
              <w:rPr>
                <w:snapToGrid w:val="0"/>
                <w:color w:val="000000"/>
              </w:rPr>
              <w:t>0,00</w:t>
            </w:r>
          </w:p>
        </w:tc>
        <w:tc>
          <w:tcPr>
            <w:tcW w:w="1560" w:type="dxa"/>
            <w:tcBorders>
              <w:top w:val="nil"/>
              <w:left w:val="nil"/>
              <w:bottom w:val="single" w:sz="4" w:space="0" w:color="auto"/>
              <w:right w:val="single" w:sz="4" w:space="0" w:color="auto"/>
            </w:tcBorders>
            <w:shd w:val="clear" w:color="000000" w:fill="FFFFFF"/>
            <w:vAlign w:val="center"/>
          </w:tcPr>
          <w:p w14:paraId="365BDAAF" w14:textId="77777777" w:rsidR="00804937" w:rsidRPr="00804937" w:rsidRDefault="00804937" w:rsidP="00804937">
            <w:pPr>
              <w:jc w:val="center"/>
              <w:rPr>
                <w:snapToGrid w:val="0"/>
                <w:color w:val="000000"/>
              </w:rPr>
            </w:pPr>
            <w:r w:rsidRPr="00804937">
              <w:rPr>
                <w:snapToGrid w:val="0"/>
                <w:color w:val="000000"/>
              </w:rPr>
              <w:t>0,00</w:t>
            </w:r>
          </w:p>
        </w:tc>
        <w:tc>
          <w:tcPr>
            <w:tcW w:w="1417" w:type="dxa"/>
            <w:tcBorders>
              <w:top w:val="nil"/>
              <w:left w:val="nil"/>
              <w:bottom w:val="single" w:sz="4" w:space="0" w:color="auto"/>
              <w:right w:val="single" w:sz="4" w:space="0" w:color="auto"/>
            </w:tcBorders>
            <w:shd w:val="clear" w:color="000000" w:fill="FFFFFF"/>
          </w:tcPr>
          <w:p w14:paraId="7CE12C4F" w14:textId="77777777" w:rsidR="00804937" w:rsidRPr="00804937" w:rsidRDefault="00804937" w:rsidP="00804937">
            <w:pPr>
              <w:jc w:val="center"/>
              <w:rPr>
                <w:snapToGrid w:val="0"/>
                <w:color w:val="000000"/>
              </w:rPr>
            </w:pPr>
            <w:r w:rsidRPr="00804937">
              <w:rPr>
                <w:snapToGrid w:val="0"/>
                <w:color w:val="000000"/>
              </w:rPr>
              <w:t>0,00</w:t>
            </w:r>
          </w:p>
        </w:tc>
        <w:tc>
          <w:tcPr>
            <w:tcW w:w="1418" w:type="dxa"/>
            <w:tcBorders>
              <w:top w:val="nil"/>
              <w:left w:val="nil"/>
              <w:bottom w:val="single" w:sz="4" w:space="0" w:color="auto"/>
              <w:right w:val="single" w:sz="4" w:space="0" w:color="auto"/>
            </w:tcBorders>
            <w:shd w:val="clear" w:color="000000" w:fill="FFFFFF"/>
          </w:tcPr>
          <w:p w14:paraId="656DD080" w14:textId="77777777" w:rsidR="00804937" w:rsidRPr="00804937" w:rsidRDefault="00804937" w:rsidP="00804937">
            <w:pPr>
              <w:jc w:val="center"/>
              <w:rPr>
                <w:snapToGrid w:val="0"/>
                <w:color w:val="000000"/>
              </w:rPr>
            </w:pPr>
            <w:r w:rsidRPr="00804937">
              <w:rPr>
                <w:snapToGrid w:val="0"/>
                <w:color w:val="000000"/>
              </w:rPr>
              <w:t>0,00</w:t>
            </w:r>
          </w:p>
        </w:tc>
      </w:tr>
      <w:tr w:rsidR="00804937" w:rsidRPr="00804937" w14:paraId="2BF51277" w14:textId="77777777" w:rsidTr="00F95151">
        <w:trPr>
          <w:trHeight w:val="515"/>
        </w:trPr>
        <w:tc>
          <w:tcPr>
            <w:tcW w:w="658" w:type="dxa"/>
            <w:shd w:val="clear" w:color="auto" w:fill="auto"/>
            <w:vAlign w:val="center"/>
          </w:tcPr>
          <w:p w14:paraId="2252529E" w14:textId="77777777" w:rsidR="00804937" w:rsidRPr="00804937" w:rsidRDefault="00804937" w:rsidP="00804937">
            <w:pPr>
              <w:jc w:val="center"/>
              <w:rPr>
                <w:snapToGrid w:val="0"/>
                <w:szCs w:val="28"/>
              </w:rPr>
            </w:pPr>
            <w:r w:rsidRPr="00804937">
              <w:rPr>
                <w:snapToGrid w:val="0"/>
                <w:szCs w:val="28"/>
              </w:rPr>
              <w:t>5</w:t>
            </w:r>
          </w:p>
        </w:tc>
        <w:tc>
          <w:tcPr>
            <w:tcW w:w="2773" w:type="dxa"/>
            <w:shd w:val="clear" w:color="auto" w:fill="auto"/>
            <w:vAlign w:val="center"/>
          </w:tcPr>
          <w:p w14:paraId="4B383583" w14:textId="77777777" w:rsidR="00804937" w:rsidRPr="00804937" w:rsidRDefault="00804937" w:rsidP="00804937">
            <w:pPr>
              <w:rPr>
                <w:snapToGrid w:val="0"/>
                <w:szCs w:val="28"/>
              </w:rPr>
            </w:pPr>
            <w:r w:rsidRPr="00804937">
              <w:rPr>
                <w:snapToGrid w:val="0"/>
                <w:szCs w:val="28"/>
              </w:rPr>
              <w:t>Расчетная предпринимательская прибыль, в том числе:</w:t>
            </w:r>
          </w:p>
        </w:tc>
        <w:tc>
          <w:tcPr>
            <w:tcW w:w="1559" w:type="dxa"/>
            <w:tcBorders>
              <w:top w:val="nil"/>
              <w:left w:val="nil"/>
              <w:bottom w:val="single" w:sz="4" w:space="0" w:color="auto"/>
              <w:right w:val="single" w:sz="4" w:space="0" w:color="auto"/>
            </w:tcBorders>
            <w:shd w:val="clear" w:color="000000" w:fill="FFFFFF"/>
            <w:vAlign w:val="center"/>
          </w:tcPr>
          <w:p w14:paraId="4669D2AF" w14:textId="77777777" w:rsidR="00804937" w:rsidRPr="00804937" w:rsidRDefault="00804937" w:rsidP="00804937">
            <w:pPr>
              <w:jc w:val="center"/>
              <w:rPr>
                <w:snapToGrid w:val="0"/>
                <w:color w:val="000000"/>
              </w:rPr>
            </w:pPr>
            <w:r w:rsidRPr="00804937">
              <w:rPr>
                <w:snapToGrid w:val="0"/>
                <w:color w:val="000000"/>
              </w:rPr>
              <w:t>3 796,40</w:t>
            </w:r>
          </w:p>
        </w:tc>
        <w:tc>
          <w:tcPr>
            <w:tcW w:w="1560" w:type="dxa"/>
            <w:tcBorders>
              <w:top w:val="nil"/>
              <w:left w:val="nil"/>
              <w:bottom w:val="single" w:sz="4" w:space="0" w:color="auto"/>
              <w:right w:val="single" w:sz="4" w:space="0" w:color="auto"/>
            </w:tcBorders>
            <w:shd w:val="clear" w:color="000000" w:fill="FFFFFF"/>
            <w:vAlign w:val="center"/>
          </w:tcPr>
          <w:p w14:paraId="64C45339" w14:textId="77777777" w:rsidR="00804937" w:rsidRPr="00804937" w:rsidRDefault="00804937" w:rsidP="00804937">
            <w:pPr>
              <w:jc w:val="center"/>
              <w:rPr>
                <w:snapToGrid w:val="0"/>
                <w:color w:val="000000"/>
              </w:rPr>
            </w:pPr>
            <w:r w:rsidRPr="00804937">
              <w:rPr>
                <w:snapToGrid w:val="0"/>
                <w:color w:val="000000"/>
              </w:rPr>
              <w:t>4 334,03</w:t>
            </w:r>
          </w:p>
        </w:tc>
        <w:tc>
          <w:tcPr>
            <w:tcW w:w="1417" w:type="dxa"/>
            <w:tcBorders>
              <w:top w:val="nil"/>
              <w:left w:val="nil"/>
              <w:bottom w:val="single" w:sz="4" w:space="0" w:color="auto"/>
              <w:right w:val="single" w:sz="4" w:space="0" w:color="auto"/>
            </w:tcBorders>
            <w:shd w:val="clear" w:color="000000" w:fill="FFFFFF"/>
          </w:tcPr>
          <w:p w14:paraId="5AB98EC4" w14:textId="77777777" w:rsidR="00804937" w:rsidRPr="00804937" w:rsidRDefault="00804937" w:rsidP="00804937">
            <w:pPr>
              <w:jc w:val="center"/>
              <w:rPr>
                <w:snapToGrid w:val="0"/>
                <w:color w:val="000000"/>
              </w:rPr>
            </w:pPr>
          </w:p>
          <w:p w14:paraId="1BA6E5F9" w14:textId="77777777" w:rsidR="00804937" w:rsidRPr="00804937" w:rsidRDefault="00804937" w:rsidP="00804937">
            <w:pPr>
              <w:jc w:val="center"/>
              <w:rPr>
                <w:snapToGrid w:val="0"/>
                <w:color w:val="000000"/>
              </w:rPr>
            </w:pPr>
            <w:r w:rsidRPr="00804937">
              <w:rPr>
                <w:snapToGrid w:val="0"/>
                <w:color w:val="000000"/>
              </w:rPr>
              <w:t>537,63</w:t>
            </w:r>
          </w:p>
        </w:tc>
        <w:tc>
          <w:tcPr>
            <w:tcW w:w="1418" w:type="dxa"/>
            <w:tcBorders>
              <w:top w:val="nil"/>
              <w:left w:val="nil"/>
              <w:bottom w:val="single" w:sz="4" w:space="0" w:color="auto"/>
              <w:right w:val="single" w:sz="4" w:space="0" w:color="auto"/>
            </w:tcBorders>
            <w:shd w:val="clear" w:color="000000" w:fill="FFFFFF"/>
          </w:tcPr>
          <w:p w14:paraId="6CD14318" w14:textId="77777777" w:rsidR="00804937" w:rsidRPr="00804937" w:rsidRDefault="00804937" w:rsidP="00804937">
            <w:pPr>
              <w:jc w:val="center"/>
              <w:rPr>
                <w:snapToGrid w:val="0"/>
                <w:color w:val="000000"/>
              </w:rPr>
            </w:pPr>
          </w:p>
          <w:p w14:paraId="3307CE0E" w14:textId="77777777" w:rsidR="00804937" w:rsidRPr="00804937" w:rsidRDefault="00804937" w:rsidP="00804937">
            <w:pPr>
              <w:jc w:val="center"/>
              <w:rPr>
                <w:snapToGrid w:val="0"/>
                <w:color w:val="000000"/>
              </w:rPr>
            </w:pPr>
            <w:r w:rsidRPr="00804937">
              <w:rPr>
                <w:snapToGrid w:val="0"/>
                <w:color w:val="000000"/>
              </w:rPr>
              <w:t>14,17</w:t>
            </w:r>
          </w:p>
          <w:p w14:paraId="4D78BCF0" w14:textId="77777777" w:rsidR="00804937" w:rsidRPr="00804937" w:rsidRDefault="00804937" w:rsidP="00804937">
            <w:pPr>
              <w:jc w:val="center"/>
              <w:rPr>
                <w:snapToGrid w:val="0"/>
                <w:color w:val="000000"/>
              </w:rPr>
            </w:pPr>
          </w:p>
        </w:tc>
      </w:tr>
      <w:tr w:rsidR="00804937" w:rsidRPr="00804937" w14:paraId="0F6060D6" w14:textId="77777777" w:rsidTr="00F95151">
        <w:trPr>
          <w:trHeight w:val="297"/>
        </w:trPr>
        <w:tc>
          <w:tcPr>
            <w:tcW w:w="658" w:type="dxa"/>
            <w:shd w:val="clear" w:color="auto" w:fill="auto"/>
            <w:vAlign w:val="center"/>
          </w:tcPr>
          <w:p w14:paraId="73D21972" w14:textId="77777777" w:rsidR="00804937" w:rsidRPr="00804937" w:rsidRDefault="00804937" w:rsidP="00804937">
            <w:pPr>
              <w:jc w:val="center"/>
              <w:rPr>
                <w:snapToGrid w:val="0"/>
                <w:szCs w:val="28"/>
              </w:rPr>
            </w:pPr>
            <w:r w:rsidRPr="00804937">
              <w:rPr>
                <w:snapToGrid w:val="0"/>
                <w:szCs w:val="28"/>
              </w:rPr>
              <w:t>5.1</w:t>
            </w:r>
          </w:p>
        </w:tc>
        <w:tc>
          <w:tcPr>
            <w:tcW w:w="2773" w:type="dxa"/>
            <w:shd w:val="clear" w:color="auto" w:fill="auto"/>
            <w:vAlign w:val="center"/>
          </w:tcPr>
          <w:p w14:paraId="5E272FC9" w14:textId="77777777" w:rsidR="00804937" w:rsidRPr="00804937" w:rsidRDefault="00804937" w:rsidP="00804937">
            <w:pPr>
              <w:rPr>
                <w:snapToGrid w:val="0"/>
                <w:szCs w:val="28"/>
              </w:rPr>
            </w:pPr>
            <w:r w:rsidRPr="00804937">
              <w:rPr>
                <w:snapToGrid w:val="0"/>
                <w:szCs w:val="28"/>
              </w:rPr>
              <w:t xml:space="preserve">по 6 котельным </w:t>
            </w:r>
          </w:p>
        </w:tc>
        <w:tc>
          <w:tcPr>
            <w:tcW w:w="1559" w:type="dxa"/>
            <w:tcBorders>
              <w:top w:val="nil"/>
              <w:left w:val="nil"/>
              <w:bottom w:val="single" w:sz="4" w:space="0" w:color="auto"/>
              <w:right w:val="single" w:sz="4" w:space="0" w:color="auto"/>
            </w:tcBorders>
            <w:shd w:val="clear" w:color="000000" w:fill="FFFFFF"/>
            <w:vAlign w:val="center"/>
          </w:tcPr>
          <w:p w14:paraId="20611826" w14:textId="77777777" w:rsidR="00804937" w:rsidRPr="00804937" w:rsidRDefault="00804937" w:rsidP="00804937">
            <w:pPr>
              <w:jc w:val="center"/>
              <w:rPr>
                <w:snapToGrid w:val="0"/>
                <w:color w:val="000000"/>
              </w:rPr>
            </w:pPr>
          </w:p>
          <w:p w14:paraId="47E83362" w14:textId="77777777" w:rsidR="00804937" w:rsidRPr="00804937" w:rsidRDefault="00804937" w:rsidP="00804937">
            <w:pPr>
              <w:jc w:val="center"/>
              <w:rPr>
                <w:snapToGrid w:val="0"/>
                <w:color w:val="000000"/>
              </w:rPr>
            </w:pPr>
            <w:r w:rsidRPr="00804937">
              <w:rPr>
                <w:snapToGrid w:val="0"/>
                <w:color w:val="000000"/>
              </w:rPr>
              <w:t>2 938,32</w:t>
            </w:r>
          </w:p>
        </w:tc>
        <w:tc>
          <w:tcPr>
            <w:tcW w:w="1560" w:type="dxa"/>
            <w:tcBorders>
              <w:top w:val="nil"/>
              <w:left w:val="nil"/>
              <w:bottom w:val="single" w:sz="4" w:space="0" w:color="auto"/>
              <w:right w:val="single" w:sz="4" w:space="0" w:color="auto"/>
            </w:tcBorders>
            <w:shd w:val="clear" w:color="000000" w:fill="FFFFFF"/>
            <w:vAlign w:val="center"/>
          </w:tcPr>
          <w:p w14:paraId="32081EAE" w14:textId="77777777" w:rsidR="00804937" w:rsidRPr="00804937" w:rsidRDefault="00804937" w:rsidP="00804937">
            <w:pPr>
              <w:jc w:val="center"/>
              <w:rPr>
                <w:snapToGrid w:val="0"/>
                <w:color w:val="000000"/>
              </w:rPr>
            </w:pPr>
          </w:p>
          <w:p w14:paraId="7C8DB826" w14:textId="77777777" w:rsidR="00804937" w:rsidRPr="00804937" w:rsidRDefault="00804937" w:rsidP="00804937">
            <w:pPr>
              <w:jc w:val="center"/>
              <w:rPr>
                <w:snapToGrid w:val="0"/>
                <w:color w:val="000000"/>
              </w:rPr>
            </w:pPr>
            <w:r w:rsidRPr="00804937">
              <w:rPr>
                <w:snapToGrid w:val="0"/>
                <w:color w:val="000000"/>
              </w:rPr>
              <w:t>3 213,80</w:t>
            </w:r>
          </w:p>
        </w:tc>
        <w:tc>
          <w:tcPr>
            <w:tcW w:w="1417" w:type="dxa"/>
            <w:tcBorders>
              <w:top w:val="nil"/>
              <w:left w:val="nil"/>
              <w:bottom w:val="single" w:sz="4" w:space="0" w:color="auto"/>
              <w:right w:val="single" w:sz="4" w:space="0" w:color="auto"/>
            </w:tcBorders>
            <w:shd w:val="clear" w:color="000000" w:fill="FFFFFF"/>
          </w:tcPr>
          <w:p w14:paraId="63DE79D2" w14:textId="77777777" w:rsidR="00804937" w:rsidRPr="00804937" w:rsidRDefault="00804937" w:rsidP="00804937">
            <w:pPr>
              <w:jc w:val="center"/>
              <w:rPr>
                <w:snapToGrid w:val="0"/>
                <w:color w:val="000000"/>
              </w:rPr>
            </w:pPr>
          </w:p>
          <w:p w14:paraId="68F45C68" w14:textId="77777777" w:rsidR="00804937" w:rsidRPr="00804937" w:rsidRDefault="00804937" w:rsidP="00804937">
            <w:pPr>
              <w:jc w:val="center"/>
              <w:rPr>
                <w:snapToGrid w:val="0"/>
                <w:color w:val="000000"/>
              </w:rPr>
            </w:pPr>
            <w:r w:rsidRPr="00804937">
              <w:rPr>
                <w:snapToGrid w:val="0"/>
                <w:color w:val="000000"/>
              </w:rPr>
              <w:t>275,48</w:t>
            </w:r>
          </w:p>
        </w:tc>
        <w:tc>
          <w:tcPr>
            <w:tcW w:w="1418" w:type="dxa"/>
            <w:tcBorders>
              <w:top w:val="nil"/>
              <w:left w:val="nil"/>
              <w:bottom w:val="single" w:sz="4" w:space="0" w:color="auto"/>
              <w:right w:val="single" w:sz="4" w:space="0" w:color="auto"/>
            </w:tcBorders>
            <w:shd w:val="clear" w:color="000000" w:fill="FFFFFF"/>
          </w:tcPr>
          <w:p w14:paraId="0189E9F0" w14:textId="77777777" w:rsidR="00804937" w:rsidRPr="00804937" w:rsidRDefault="00804937" w:rsidP="00804937">
            <w:pPr>
              <w:jc w:val="center"/>
              <w:rPr>
                <w:snapToGrid w:val="0"/>
                <w:color w:val="000000"/>
              </w:rPr>
            </w:pPr>
          </w:p>
          <w:p w14:paraId="22E03BBC" w14:textId="77777777" w:rsidR="00804937" w:rsidRPr="00804937" w:rsidRDefault="00804937" w:rsidP="00804937">
            <w:pPr>
              <w:jc w:val="center"/>
              <w:rPr>
                <w:snapToGrid w:val="0"/>
                <w:color w:val="000000"/>
              </w:rPr>
            </w:pPr>
            <w:r w:rsidRPr="00804937">
              <w:rPr>
                <w:snapToGrid w:val="0"/>
                <w:color w:val="000000"/>
              </w:rPr>
              <w:t>9,38</w:t>
            </w:r>
          </w:p>
        </w:tc>
      </w:tr>
      <w:tr w:rsidR="00804937" w:rsidRPr="00804937" w14:paraId="4EBD2B10" w14:textId="77777777" w:rsidTr="00F95151">
        <w:trPr>
          <w:trHeight w:val="163"/>
        </w:trPr>
        <w:tc>
          <w:tcPr>
            <w:tcW w:w="658" w:type="dxa"/>
            <w:shd w:val="clear" w:color="auto" w:fill="auto"/>
            <w:vAlign w:val="center"/>
          </w:tcPr>
          <w:p w14:paraId="7F6F9FEF" w14:textId="77777777" w:rsidR="00804937" w:rsidRPr="00804937" w:rsidRDefault="00804937" w:rsidP="00804937">
            <w:pPr>
              <w:jc w:val="center"/>
              <w:rPr>
                <w:snapToGrid w:val="0"/>
                <w:szCs w:val="28"/>
              </w:rPr>
            </w:pPr>
            <w:r w:rsidRPr="00804937">
              <w:rPr>
                <w:snapToGrid w:val="0"/>
                <w:szCs w:val="28"/>
              </w:rPr>
              <w:t>5.2</w:t>
            </w:r>
          </w:p>
        </w:tc>
        <w:tc>
          <w:tcPr>
            <w:tcW w:w="2773" w:type="dxa"/>
            <w:shd w:val="clear" w:color="auto" w:fill="auto"/>
            <w:vAlign w:val="center"/>
          </w:tcPr>
          <w:p w14:paraId="78578021" w14:textId="77777777" w:rsidR="00804937" w:rsidRPr="00804937" w:rsidRDefault="00804937" w:rsidP="00804937">
            <w:pPr>
              <w:rPr>
                <w:snapToGrid w:val="0"/>
                <w:szCs w:val="28"/>
              </w:rPr>
            </w:pPr>
            <w:r w:rsidRPr="00804937">
              <w:rPr>
                <w:snapToGrid w:val="0"/>
                <w:szCs w:val="28"/>
              </w:rPr>
              <w:t>по 2 котельным</w:t>
            </w:r>
          </w:p>
        </w:tc>
        <w:tc>
          <w:tcPr>
            <w:tcW w:w="1559" w:type="dxa"/>
            <w:tcBorders>
              <w:top w:val="nil"/>
              <w:left w:val="nil"/>
              <w:bottom w:val="single" w:sz="4" w:space="0" w:color="auto"/>
              <w:right w:val="single" w:sz="4" w:space="0" w:color="auto"/>
            </w:tcBorders>
            <w:shd w:val="clear" w:color="000000" w:fill="FFFFFF"/>
            <w:vAlign w:val="center"/>
          </w:tcPr>
          <w:p w14:paraId="4FDB7496" w14:textId="77777777" w:rsidR="00804937" w:rsidRPr="00804937" w:rsidRDefault="00804937" w:rsidP="00804937">
            <w:pPr>
              <w:jc w:val="center"/>
              <w:rPr>
                <w:snapToGrid w:val="0"/>
                <w:color w:val="000000"/>
              </w:rPr>
            </w:pPr>
          </w:p>
          <w:p w14:paraId="31148F69" w14:textId="77777777" w:rsidR="00804937" w:rsidRPr="00804937" w:rsidRDefault="00804937" w:rsidP="00804937">
            <w:pPr>
              <w:jc w:val="center"/>
              <w:rPr>
                <w:snapToGrid w:val="0"/>
                <w:color w:val="000000"/>
              </w:rPr>
            </w:pPr>
            <w:r w:rsidRPr="00804937">
              <w:rPr>
                <w:snapToGrid w:val="0"/>
                <w:color w:val="000000"/>
              </w:rPr>
              <w:t>858,08</w:t>
            </w:r>
          </w:p>
        </w:tc>
        <w:tc>
          <w:tcPr>
            <w:tcW w:w="1560" w:type="dxa"/>
            <w:tcBorders>
              <w:top w:val="nil"/>
              <w:left w:val="nil"/>
              <w:bottom w:val="single" w:sz="4" w:space="0" w:color="auto"/>
              <w:right w:val="single" w:sz="4" w:space="0" w:color="auto"/>
            </w:tcBorders>
            <w:shd w:val="clear" w:color="000000" w:fill="FFFFFF"/>
            <w:vAlign w:val="center"/>
          </w:tcPr>
          <w:p w14:paraId="7CCE7EB7" w14:textId="77777777" w:rsidR="00804937" w:rsidRPr="00804937" w:rsidRDefault="00804937" w:rsidP="00804937">
            <w:pPr>
              <w:jc w:val="center"/>
              <w:rPr>
                <w:snapToGrid w:val="0"/>
                <w:color w:val="000000"/>
              </w:rPr>
            </w:pPr>
          </w:p>
          <w:p w14:paraId="18E02EF0" w14:textId="77777777" w:rsidR="00804937" w:rsidRPr="00804937" w:rsidRDefault="00804937" w:rsidP="00804937">
            <w:pPr>
              <w:jc w:val="center"/>
              <w:rPr>
                <w:snapToGrid w:val="0"/>
                <w:color w:val="000000"/>
              </w:rPr>
            </w:pPr>
            <w:r w:rsidRPr="00804937">
              <w:rPr>
                <w:snapToGrid w:val="0"/>
                <w:color w:val="000000"/>
              </w:rPr>
              <w:t>1 120,23</w:t>
            </w:r>
          </w:p>
        </w:tc>
        <w:tc>
          <w:tcPr>
            <w:tcW w:w="1417" w:type="dxa"/>
            <w:tcBorders>
              <w:top w:val="nil"/>
              <w:left w:val="nil"/>
              <w:bottom w:val="single" w:sz="4" w:space="0" w:color="auto"/>
              <w:right w:val="single" w:sz="4" w:space="0" w:color="auto"/>
            </w:tcBorders>
            <w:shd w:val="clear" w:color="000000" w:fill="FFFFFF"/>
          </w:tcPr>
          <w:p w14:paraId="6B757BC9" w14:textId="77777777" w:rsidR="00804937" w:rsidRPr="00804937" w:rsidRDefault="00804937" w:rsidP="00804937">
            <w:pPr>
              <w:jc w:val="center"/>
              <w:rPr>
                <w:snapToGrid w:val="0"/>
                <w:color w:val="000000"/>
              </w:rPr>
            </w:pPr>
          </w:p>
          <w:p w14:paraId="151ABC9E" w14:textId="77777777" w:rsidR="00804937" w:rsidRPr="00804937" w:rsidRDefault="00804937" w:rsidP="00804937">
            <w:pPr>
              <w:jc w:val="center"/>
              <w:rPr>
                <w:snapToGrid w:val="0"/>
                <w:color w:val="000000"/>
              </w:rPr>
            </w:pPr>
            <w:r w:rsidRPr="00804937">
              <w:rPr>
                <w:snapToGrid w:val="0"/>
                <w:color w:val="000000"/>
              </w:rPr>
              <w:t>262,15</w:t>
            </w:r>
          </w:p>
        </w:tc>
        <w:tc>
          <w:tcPr>
            <w:tcW w:w="1418" w:type="dxa"/>
            <w:tcBorders>
              <w:top w:val="nil"/>
              <w:left w:val="nil"/>
              <w:bottom w:val="single" w:sz="4" w:space="0" w:color="auto"/>
              <w:right w:val="single" w:sz="4" w:space="0" w:color="auto"/>
            </w:tcBorders>
            <w:shd w:val="clear" w:color="000000" w:fill="FFFFFF"/>
          </w:tcPr>
          <w:p w14:paraId="3DC2B0C5" w14:textId="77777777" w:rsidR="00804937" w:rsidRPr="00804937" w:rsidRDefault="00804937" w:rsidP="00804937">
            <w:pPr>
              <w:jc w:val="center"/>
              <w:rPr>
                <w:snapToGrid w:val="0"/>
                <w:color w:val="000000"/>
              </w:rPr>
            </w:pPr>
          </w:p>
          <w:p w14:paraId="71045852" w14:textId="77777777" w:rsidR="00804937" w:rsidRPr="00804937" w:rsidRDefault="00804937" w:rsidP="00804937">
            <w:pPr>
              <w:jc w:val="center"/>
              <w:rPr>
                <w:snapToGrid w:val="0"/>
                <w:color w:val="000000"/>
              </w:rPr>
            </w:pPr>
            <w:r w:rsidRPr="00804937">
              <w:rPr>
                <w:snapToGrid w:val="0"/>
                <w:color w:val="000000"/>
              </w:rPr>
              <w:t>30,55</w:t>
            </w:r>
          </w:p>
        </w:tc>
      </w:tr>
      <w:tr w:rsidR="00804937" w:rsidRPr="00804937" w14:paraId="219B35AD" w14:textId="77777777" w:rsidTr="00F95151">
        <w:trPr>
          <w:trHeight w:val="684"/>
        </w:trPr>
        <w:tc>
          <w:tcPr>
            <w:tcW w:w="658" w:type="dxa"/>
            <w:shd w:val="clear" w:color="auto" w:fill="auto"/>
            <w:vAlign w:val="center"/>
            <w:hideMark/>
          </w:tcPr>
          <w:p w14:paraId="4A29E698" w14:textId="77777777" w:rsidR="00804937" w:rsidRPr="00804937" w:rsidRDefault="00804937" w:rsidP="00804937">
            <w:pPr>
              <w:jc w:val="center"/>
              <w:rPr>
                <w:snapToGrid w:val="0"/>
                <w:szCs w:val="28"/>
              </w:rPr>
            </w:pPr>
            <w:r w:rsidRPr="00804937">
              <w:rPr>
                <w:snapToGrid w:val="0"/>
                <w:szCs w:val="28"/>
              </w:rPr>
              <w:t>6</w:t>
            </w:r>
          </w:p>
        </w:tc>
        <w:tc>
          <w:tcPr>
            <w:tcW w:w="2773" w:type="dxa"/>
            <w:shd w:val="clear" w:color="auto" w:fill="auto"/>
            <w:vAlign w:val="center"/>
            <w:hideMark/>
          </w:tcPr>
          <w:p w14:paraId="448030A2" w14:textId="77777777" w:rsidR="00804937" w:rsidRPr="00804937" w:rsidRDefault="00804937" w:rsidP="00804937">
            <w:pPr>
              <w:rPr>
                <w:snapToGrid w:val="0"/>
                <w:szCs w:val="28"/>
              </w:rPr>
            </w:pPr>
            <w:r w:rsidRPr="00804937">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59" w:type="dxa"/>
            <w:tcBorders>
              <w:top w:val="nil"/>
              <w:left w:val="nil"/>
              <w:bottom w:val="single" w:sz="4" w:space="0" w:color="auto"/>
              <w:right w:val="single" w:sz="4" w:space="0" w:color="auto"/>
            </w:tcBorders>
            <w:shd w:val="clear" w:color="000000" w:fill="FFFFFF"/>
            <w:vAlign w:val="center"/>
          </w:tcPr>
          <w:p w14:paraId="04D68169" w14:textId="77777777" w:rsidR="00804937" w:rsidRPr="00804937" w:rsidRDefault="00804937" w:rsidP="00804937">
            <w:pPr>
              <w:jc w:val="center"/>
              <w:rPr>
                <w:snapToGrid w:val="0"/>
                <w:color w:val="000000"/>
              </w:rPr>
            </w:pPr>
          </w:p>
          <w:p w14:paraId="342F425B" w14:textId="77777777" w:rsidR="00804937" w:rsidRPr="00804937" w:rsidRDefault="00804937" w:rsidP="00804937">
            <w:pPr>
              <w:jc w:val="center"/>
              <w:rPr>
                <w:snapToGrid w:val="0"/>
                <w:color w:val="000000"/>
              </w:rPr>
            </w:pPr>
          </w:p>
          <w:p w14:paraId="14117327" w14:textId="77777777" w:rsidR="00804937" w:rsidRPr="00804937" w:rsidRDefault="00804937" w:rsidP="00804937">
            <w:pPr>
              <w:jc w:val="center"/>
              <w:rPr>
                <w:snapToGrid w:val="0"/>
                <w:color w:val="000000"/>
              </w:rPr>
            </w:pPr>
          </w:p>
          <w:p w14:paraId="7C7B6DB1" w14:textId="77777777" w:rsidR="00804937" w:rsidRPr="00804937" w:rsidRDefault="00804937" w:rsidP="00804937">
            <w:pPr>
              <w:jc w:val="center"/>
              <w:rPr>
                <w:snapToGrid w:val="0"/>
                <w:color w:val="000000"/>
              </w:rPr>
            </w:pPr>
            <w:r w:rsidRPr="00804937">
              <w:rPr>
                <w:snapToGrid w:val="0"/>
                <w:color w:val="000000"/>
              </w:rPr>
              <w:t>0,00</w:t>
            </w:r>
          </w:p>
        </w:tc>
        <w:tc>
          <w:tcPr>
            <w:tcW w:w="1560" w:type="dxa"/>
            <w:tcBorders>
              <w:top w:val="nil"/>
              <w:left w:val="nil"/>
              <w:bottom w:val="single" w:sz="4" w:space="0" w:color="auto"/>
              <w:right w:val="single" w:sz="4" w:space="0" w:color="auto"/>
            </w:tcBorders>
            <w:shd w:val="clear" w:color="000000" w:fill="FFFFFF"/>
            <w:vAlign w:val="center"/>
          </w:tcPr>
          <w:p w14:paraId="262C06EE" w14:textId="77777777" w:rsidR="00804937" w:rsidRPr="00804937" w:rsidRDefault="00804937" w:rsidP="00804937">
            <w:pPr>
              <w:jc w:val="center"/>
              <w:rPr>
                <w:snapToGrid w:val="0"/>
                <w:color w:val="000000"/>
              </w:rPr>
            </w:pPr>
          </w:p>
          <w:p w14:paraId="02129408" w14:textId="77777777" w:rsidR="00804937" w:rsidRPr="00804937" w:rsidRDefault="00804937" w:rsidP="00804937">
            <w:pPr>
              <w:jc w:val="center"/>
              <w:rPr>
                <w:snapToGrid w:val="0"/>
                <w:color w:val="000000"/>
              </w:rPr>
            </w:pPr>
          </w:p>
          <w:p w14:paraId="1DC5B9E5" w14:textId="77777777" w:rsidR="00804937" w:rsidRPr="00804937" w:rsidRDefault="00804937" w:rsidP="00804937">
            <w:pPr>
              <w:jc w:val="center"/>
              <w:rPr>
                <w:snapToGrid w:val="0"/>
                <w:color w:val="000000"/>
              </w:rPr>
            </w:pPr>
          </w:p>
          <w:p w14:paraId="45794881" w14:textId="77777777" w:rsidR="00804937" w:rsidRPr="00804937" w:rsidRDefault="00804937" w:rsidP="00804937">
            <w:pPr>
              <w:jc w:val="center"/>
              <w:rPr>
                <w:snapToGrid w:val="0"/>
                <w:color w:val="000000"/>
              </w:rPr>
            </w:pPr>
            <w:r w:rsidRPr="00804937">
              <w:rPr>
                <w:snapToGrid w:val="0"/>
                <w:color w:val="000000"/>
              </w:rPr>
              <w:t>0,00</w:t>
            </w:r>
          </w:p>
        </w:tc>
        <w:tc>
          <w:tcPr>
            <w:tcW w:w="1417" w:type="dxa"/>
            <w:tcBorders>
              <w:top w:val="nil"/>
              <w:left w:val="nil"/>
              <w:bottom w:val="single" w:sz="4" w:space="0" w:color="auto"/>
              <w:right w:val="single" w:sz="4" w:space="0" w:color="auto"/>
            </w:tcBorders>
            <w:shd w:val="clear" w:color="000000" w:fill="FFFFFF"/>
          </w:tcPr>
          <w:p w14:paraId="58DF6430" w14:textId="77777777" w:rsidR="00804937" w:rsidRPr="00804937" w:rsidRDefault="00804937" w:rsidP="00804937">
            <w:pPr>
              <w:jc w:val="center"/>
              <w:rPr>
                <w:snapToGrid w:val="0"/>
                <w:color w:val="000000"/>
              </w:rPr>
            </w:pPr>
          </w:p>
          <w:p w14:paraId="0D1371CA" w14:textId="77777777" w:rsidR="00804937" w:rsidRPr="00804937" w:rsidRDefault="00804937" w:rsidP="00804937">
            <w:pPr>
              <w:jc w:val="center"/>
              <w:rPr>
                <w:snapToGrid w:val="0"/>
                <w:color w:val="000000"/>
              </w:rPr>
            </w:pPr>
          </w:p>
          <w:p w14:paraId="3E00F886" w14:textId="77777777" w:rsidR="00804937" w:rsidRPr="00804937" w:rsidRDefault="00804937" w:rsidP="00804937">
            <w:pPr>
              <w:jc w:val="center"/>
              <w:rPr>
                <w:snapToGrid w:val="0"/>
                <w:color w:val="000000"/>
              </w:rPr>
            </w:pPr>
          </w:p>
          <w:p w14:paraId="464AF19D" w14:textId="77777777" w:rsidR="00804937" w:rsidRPr="00804937" w:rsidRDefault="00804937" w:rsidP="00804937">
            <w:pPr>
              <w:jc w:val="center"/>
              <w:rPr>
                <w:snapToGrid w:val="0"/>
                <w:color w:val="000000"/>
              </w:rPr>
            </w:pPr>
          </w:p>
          <w:p w14:paraId="4423F212" w14:textId="77777777" w:rsidR="00804937" w:rsidRPr="00804937" w:rsidRDefault="00804937" w:rsidP="00804937">
            <w:pPr>
              <w:jc w:val="center"/>
              <w:rPr>
                <w:snapToGrid w:val="0"/>
                <w:color w:val="000000"/>
              </w:rPr>
            </w:pPr>
          </w:p>
          <w:p w14:paraId="320A74CE" w14:textId="77777777" w:rsidR="00804937" w:rsidRPr="00804937" w:rsidRDefault="00804937" w:rsidP="00804937">
            <w:pPr>
              <w:jc w:val="center"/>
              <w:rPr>
                <w:snapToGrid w:val="0"/>
                <w:color w:val="000000"/>
              </w:rPr>
            </w:pPr>
            <w:r w:rsidRPr="00804937">
              <w:rPr>
                <w:snapToGrid w:val="0"/>
                <w:color w:val="000000"/>
              </w:rPr>
              <w:t>0,00</w:t>
            </w:r>
          </w:p>
        </w:tc>
        <w:tc>
          <w:tcPr>
            <w:tcW w:w="1418" w:type="dxa"/>
            <w:tcBorders>
              <w:top w:val="nil"/>
              <w:left w:val="nil"/>
              <w:bottom w:val="single" w:sz="4" w:space="0" w:color="auto"/>
              <w:right w:val="single" w:sz="4" w:space="0" w:color="auto"/>
            </w:tcBorders>
            <w:shd w:val="clear" w:color="000000" w:fill="FFFFFF"/>
          </w:tcPr>
          <w:p w14:paraId="562FDBA0" w14:textId="77777777" w:rsidR="00804937" w:rsidRPr="00804937" w:rsidRDefault="00804937" w:rsidP="00804937">
            <w:pPr>
              <w:jc w:val="center"/>
              <w:rPr>
                <w:snapToGrid w:val="0"/>
                <w:color w:val="000000"/>
              </w:rPr>
            </w:pPr>
          </w:p>
          <w:p w14:paraId="05096C55" w14:textId="77777777" w:rsidR="00804937" w:rsidRPr="00804937" w:rsidRDefault="00804937" w:rsidP="00804937">
            <w:pPr>
              <w:jc w:val="center"/>
              <w:rPr>
                <w:snapToGrid w:val="0"/>
                <w:color w:val="000000"/>
              </w:rPr>
            </w:pPr>
          </w:p>
          <w:p w14:paraId="558DBF3C" w14:textId="77777777" w:rsidR="00804937" w:rsidRPr="00804937" w:rsidRDefault="00804937" w:rsidP="00804937">
            <w:pPr>
              <w:jc w:val="center"/>
              <w:rPr>
                <w:snapToGrid w:val="0"/>
                <w:color w:val="000000"/>
              </w:rPr>
            </w:pPr>
          </w:p>
          <w:p w14:paraId="39EE5024" w14:textId="77777777" w:rsidR="00804937" w:rsidRPr="00804937" w:rsidRDefault="00804937" w:rsidP="00804937">
            <w:pPr>
              <w:jc w:val="center"/>
              <w:rPr>
                <w:snapToGrid w:val="0"/>
                <w:color w:val="000000"/>
              </w:rPr>
            </w:pPr>
          </w:p>
          <w:p w14:paraId="06854BC6" w14:textId="77777777" w:rsidR="00804937" w:rsidRPr="00804937" w:rsidRDefault="00804937" w:rsidP="00804937">
            <w:pPr>
              <w:jc w:val="center"/>
              <w:rPr>
                <w:snapToGrid w:val="0"/>
                <w:color w:val="000000"/>
              </w:rPr>
            </w:pPr>
          </w:p>
          <w:p w14:paraId="42B8A47A" w14:textId="77777777" w:rsidR="00804937" w:rsidRPr="00804937" w:rsidRDefault="00804937" w:rsidP="00804937">
            <w:pPr>
              <w:jc w:val="center"/>
              <w:rPr>
                <w:snapToGrid w:val="0"/>
                <w:color w:val="000000"/>
              </w:rPr>
            </w:pPr>
            <w:r w:rsidRPr="00804937">
              <w:rPr>
                <w:snapToGrid w:val="0"/>
                <w:color w:val="000000"/>
              </w:rPr>
              <w:t>0,00</w:t>
            </w:r>
          </w:p>
          <w:p w14:paraId="408AA2FA" w14:textId="77777777" w:rsidR="00804937" w:rsidRPr="00804937" w:rsidRDefault="00804937" w:rsidP="00804937">
            <w:pPr>
              <w:jc w:val="center"/>
              <w:rPr>
                <w:snapToGrid w:val="0"/>
                <w:color w:val="000000"/>
              </w:rPr>
            </w:pPr>
          </w:p>
        </w:tc>
      </w:tr>
      <w:tr w:rsidR="00804937" w:rsidRPr="00804937" w14:paraId="7CC96E5E" w14:textId="77777777" w:rsidTr="00F95151">
        <w:trPr>
          <w:trHeight w:val="987"/>
        </w:trPr>
        <w:tc>
          <w:tcPr>
            <w:tcW w:w="658" w:type="dxa"/>
            <w:shd w:val="clear" w:color="auto" w:fill="auto"/>
            <w:vAlign w:val="center"/>
            <w:hideMark/>
          </w:tcPr>
          <w:p w14:paraId="5A66F40E" w14:textId="77777777" w:rsidR="00804937" w:rsidRPr="00804937" w:rsidRDefault="00804937" w:rsidP="00804937">
            <w:pPr>
              <w:jc w:val="center"/>
              <w:rPr>
                <w:snapToGrid w:val="0"/>
                <w:szCs w:val="28"/>
              </w:rPr>
            </w:pPr>
            <w:r w:rsidRPr="00804937">
              <w:rPr>
                <w:snapToGrid w:val="0"/>
                <w:szCs w:val="28"/>
              </w:rPr>
              <w:t>7</w:t>
            </w:r>
          </w:p>
        </w:tc>
        <w:tc>
          <w:tcPr>
            <w:tcW w:w="2773" w:type="dxa"/>
            <w:shd w:val="clear" w:color="auto" w:fill="auto"/>
            <w:vAlign w:val="center"/>
          </w:tcPr>
          <w:p w14:paraId="3AAD9E7E" w14:textId="77777777" w:rsidR="00804937" w:rsidRPr="00804937" w:rsidRDefault="00804937" w:rsidP="00804937">
            <w:pPr>
              <w:rPr>
                <w:snapToGrid w:val="0"/>
                <w:szCs w:val="28"/>
              </w:rPr>
            </w:pPr>
            <w:r w:rsidRPr="00804937">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по итогу 2021 года</w:t>
            </w:r>
          </w:p>
        </w:tc>
        <w:tc>
          <w:tcPr>
            <w:tcW w:w="1559" w:type="dxa"/>
            <w:tcBorders>
              <w:top w:val="nil"/>
              <w:left w:val="nil"/>
              <w:bottom w:val="single" w:sz="4" w:space="0" w:color="auto"/>
              <w:right w:val="single" w:sz="4" w:space="0" w:color="auto"/>
            </w:tcBorders>
            <w:shd w:val="clear" w:color="000000" w:fill="FFFFFF"/>
            <w:vAlign w:val="center"/>
          </w:tcPr>
          <w:p w14:paraId="31A626B5" w14:textId="77777777" w:rsidR="00804937" w:rsidRPr="00804937" w:rsidRDefault="00804937" w:rsidP="00804937">
            <w:pPr>
              <w:jc w:val="center"/>
              <w:rPr>
                <w:snapToGrid w:val="0"/>
                <w:color w:val="000000"/>
              </w:rPr>
            </w:pPr>
          </w:p>
          <w:p w14:paraId="4E27CCEA" w14:textId="77777777" w:rsidR="00804937" w:rsidRPr="00804937" w:rsidRDefault="00804937" w:rsidP="00804937">
            <w:pPr>
              <w:jc w:val="center"/>
              <w:rPr>
                <w:snapToGrid w:val="0"/>
                <w:color w:val="000000"/>
              </w:rPr>
            </w:pPr>
          </w:p>
          <w:p w14:paraId="67ECFAB5" w14:textId="77777777" w:rsidR="00804937" w:rsidRPr="00804937" w:rsidRDefault="00804937" w:rsidP="00804937">
            <w:pPr>
              <w:jc w:val="center"/>
              <w:rPr>
                <w:snapToGrid w:val="0"/>
                <w:color w:val="000000"/>
              </w:rPr>
            </w:pPr>
          </w:p>
          <w:p w14:paraId="095AD975" w14:textId="77777777" w:rsidR="00804937" w:rsidRPr="00804937" w:rsidRDefault="00804937" w:rsidP="00804937">
            <w:pPr>
              <w:jc w:val="center"/>
              <w:rPr>
                <w:snapToGrid w:val="0"/>
                <w:color w:val="000000"/>
              </w:rPr>
            </w:pPr>
          </w:p>
          <w:p w14:paraId="7D551FF6" w14:textId="77777777" w:rsidR="00804937" w:rsidRPr="00804937" w:rsidRDefault="00804937" w:rsidP="00804937">
            <w:pPr>
              <w:jc w:val="center"/>
              <w:rPr>
                <w:snapToGrid w:val="0"/>
                <w:color w:val="000000"/>
              </w:rPr>
            </w:pPr>
          </w:p>
          <w:p w14:paraId="45B824FE" w14:textId="77777777" w:rsidR="00804937" w:rsidRPr="00804937" w:rsidRDefault="00804937" w:rsidP="00804937">
            <w:pPr>
              <w:jc w:val="center"/>
              <w:rPr>
                <w:snapToGrid w:val="0"/>
                <w:color w:val="000000"/>
              </w:rPr>
            </w:pPr>
          </w:p>
          <w:p w14:paraId="446FEB3B" w14:textId="77777777" w:rsidR="00804937" w:rsidRPr="00804937" w:rsidRDefault="00804937" w:rsidP="00804937">
            <w:pPr>
              <w:jc w:val="center"/>
              <w:rPr>
                <w:snapToGrid w:val="0"/>
                <w:color w:val="000000"/>
              </w:rPr>
            </w:pPr>
            <w:r w:rsidRPr="00804937">
              <w:rPr>
                <w:snapToGrid w:val="0"/>
                <w:color w:val="000000"/>
              </w:rPr>
              <w:t>0,00</w:t>
            </w:r>
          </w:p>
        </w:tc>
        <w:tc>
          <w:tcPr>
            <w:tcW w:w="1560" w:type="dxa"/>
            <w:tcBorders>
              <w:top w:val="nil"/>
              <w:left w:val="nil"/>
              <w:bottom w:val="single" w:sz="4" w:space="0" w:color="auto"/>
              <w:right w:val="single" w:sz="4" w:space="0" w:color="auto"/>
            </w:tcBorders>
            <w:shd w:val="clear" w:color="000000" w:fill="FFFFFF"/>
            <w:vAlign w:val="center"/>
          </w:tcPr>
          <w:p w14:paraId="14A010CD" w14:textId="77777777" w:rsidR="00804937" w:rsidRPr="00804937" w:rsidRDefault="00804937" w:rsidP="00804937">
            <w:pPr>
              <w:jc w:val="center"/>
              <w:rPr>
                <w:snapToGrid w:val="0"/>
                <w:color w:val="000000"/>
              </w:rPr>
            </w:pPr>
          </w:p>
          <w:p w14:paraId="5BB13E32" w14:textId="77777777" w:rsidR="00804937" w:rsidRPr="00804937" w:rsidRDefault="00804937" w:rsidP="00804937">
            <w:pPr>
              <w:jc w:val="center"/>
              <w:rPr>
                <w:snapToGrid w:val="0"/>
                <w:color w:val="000000"/>
              </w:rPr>
            </w:pPr>
          </w:p>
          <w:p w14:paraId="39ABE712" w14:textId="77777777" w:rsidR="00804937" w:rsidRPr="00804937" w:rsidRDefault="00804937" w:rsidP="00804937">
            <w:pPr>
              <w:jc w:val="center"/>
              <w:rPr>
                <w:snapToGrid w:val="0"/>
                <w:color w:val="000000"/>
              </w:rPr>
            </w:pPr>
          </w:p>
          <w:p w14:paraId="12CC6E64" w14:textId="77777777" w:rsidR="00804937" w:rsidRPr="00804937" w:rsidRDefault="00804937" w:rsidP="00804937">
            <w:pPr>
              <w:jc w:val="center"/>
              <w:rPr>
                <w:snapToGrid w:val="0"/>
                <w:color w:val="000000"/>
              </w:rPr>
            </w:pPr>
          </w:p>
          <w:p w14:paraId="47B3A56E" w14:textId="77777777" w:rsidR="00804937" w:rsidRPr="00804937" w:rsidRDefault="00804937" w:rsidP="00804937">
            <w:pPr>
              <w:jc w:val="center"/>
              <w:rPr>
                <w:snapToGrid w:val="0"/>
                <w:color w:val="000000"/>
              </w:rPr>
            </w:pPr>
          </w:p>
          <w:p w14:paraId="51DE4227" w14:textId="77777777" w:rsidR="00804937" w:rsidRPr="00804937" w:rsidRDefault="00804937" w:rsidP="00804937">
            <w:pPr>
              <w:jc w:val="center"/>
              <w:rPr>
                <w:snapToGrid w:val="0"/>
                <w:color w:val="000000"/>
              </w:rPr>
            </w:pPr>
          </w:p>
          <w:p w14:paraId="569CC029" w14:textId="77777777" w:rsidR="00804937" w:rsidRPr="00804937" w:rsidRDefault="00804937" w:rsidP="00804937">
            <w:pPr>
              <w:jc w:val="center"/>
              <w:rPr>
                <w:snapToGrid w:val="0"/>
                <w:color w:val="000000"/>
              </w:rPr>
            </w:pPr>
            <w:r w:rsidRPr="00804937">
              <w:rPr>
                <w:snapToGrid w:val="0"/>
                <w:color w:val="000000"/>
              </w:rPr>
              <w:t>-3 440,21</w:t>
            </w:r>
          </w:p>
        </w:tc>
        <w:tc>
          <w:tcPr>
            <w:tcW w:w="1417" w:type="dxa"/>
            <w:tcBorders>
              <w:top w:val="nil"/>
              <w:left w:val="nil"/>
              <w:bottom w:val="single" w:sz="4" w:space="0" w:color="auto"/>
              <w:right w:val="single" w:sz="4" w:space="0" w:color="auto"/>
            </w:tcBorders>
            <w:shd w:val="clear" w:color="000000" w:fill="FFFFFF"/>
          </w:tcPr>
          <w:p w14:paraId="5684D79C" w14:textId="77777777" w:rsidR="00804937" w:rsidRPr="00804937" w:rsidRDefault="00804937" w:rsidP="00804937">
            <w:pPr>
              <w:jc w:val="center"/>
              <w:rPr>
                <w:snapToGrid w:val="0"/>
                <w:color w:val="000000"/>
              </w:rPr>
            </w:pPr>
          </w:p>
          <w:p w14:paraId="41505908" w14:textId="77777777" w:rsidR="00804937" w:rsidRPr="00804937" w:rsidRDefault="00804937" w:rsidP="00804937">
            <w:pPr>
              <w:jc w:val="center"/>
              <w:rPr>
                <w:snapToGrid w:val="0"/>
                <w:color w:val="000000"/>
              </w:rPr>
            </w:pPr>
          </w:p>
          <w:p w14:paraId="42746E2F" w14:textId="77777777" w:rsidR="00804937" w:rsidRPr="00804937" w:rsidRDefault="00804937" w:rsidP="00804937">
            <w:pPr>
              <w:jc w:val="center"/>
              <w:rPr>
                <w:snapToGrid w:val="0"/>
                <w:color w:val="000000"/>
              </w:rPr>
            </w:pPr>
          </w:p>
          <w:p w14:paraId="07B3D898" w14:textId="77777777" w:rsidR="00804937" w:rsidRPr="00804937" w:rsidRDefault="00804937" w:rsidP="00804937">
            <w:pPr>
              <w:jc w:val="center"/>
              <w:rPr>
                <w:snapToGrid w:val="0"/>
                <w:color w:val="000000"/>
              </w:rPr>
            </w:pPr>
          </w:p>
          <w:p w14:paraId="1988F8B1" w14:textId="77777777" w:rsidR="00804937" w:rsidRPr="00804937" w:rsidRDefault="00804937" w:rsidP="00804937">
            <w:pPr>
              <w:jc w:val="center"/>
              <w:rPr>
                <w:snapToGrid w:val="0"/>
                <w:color w:val="000000"/>
              </w:rPr>
            </w:pPr>
          </w:p>
          <w:p w14:paraId="36B95DFE" w14:textId="77777777" w:rsidR="00804937" w:rsidRPr="00804937" w:rsidRDefault="00804937" w:rsidP="00804937">
            <w:pPr>
              <w:jc w:val="center"/>
              <w:rPr>
                <w:snapToGrid w:val="0"/>
                <w:color w:val="000000"/>
              </w:rPr>
            </w:pPr>
          </w:p>
          <w:p w14:paraId="00579BE4" w14:textId="77777777" w:rsidR="00804937" w:rsidRPr="00804937" w:rsidRDefault="00804937" w:rsidP="00804937">
            <w:pPr>
              <w:jc w:val="center"/>
              <w:rPr>
                <w:snapToGrid w:val="0"/>
                <w:color w:val="000000"/>
              </w:rPr>
            </w:pPr>
          </w:p>
          <w:p w14:paraId="3C04194C" w14:textId="77777777" w:rsidR="00804937" w:rsidRPr="00804937" w:rsidRDefault="00804937" w:rsidP="00804937">
            <w:pPr>
              <w:jc w:val="center"/>
              <w:rPr>
                <w:snapToGrid w:val="0"/>
                <w:color w:val="000000"/>
              </w:rPr>
            </w:pPr>
            <w:r w:rsidRPr="00804937">
              <w:rPr>
                <w:snapToGrid w:val="0"/>
                <w:color w:val="000000"/>
              </w:rPr>
              <w:t>-3 440,21</w:t>
            </w:r>
          </w:p>
          <w:p w14:paraId="044B5D8B" w14:textId="77777777" w:rsidR="00804937" w:rsidRPr="00804937" w:rsidRDefault="00804937" w:rsidP="00804937">
            <w:pPr>
              <w:jc w:val="center"/>
              <w:rPr>
                <w:snapToGrid w:val="0"/>
                <w:color w:val="000000"/>
              </w:rPr>
            </w:pPr>
          </w:p>
        </w:tc>
        <w:tc>
          <w:tcPr>
            <w:tcW w:w="1418" w:type="dxa"/>
            <w:tcBorders>
              <w:top w:val="nil"/>
              <w:left w:val="nil"/>
              <w:bottom w:val="single" w:sz="4" w:space="0" w:color="auto"/>
              <w:right w:val="single" w:sz="4" w:space="0" w:color="auto"/>
            </w:tcBorders>
            <w:shd w:val="clear" w:color="000000" w:fill="FFFFFF"/>
          </w:tcPr>
          <w:p w14:paraId="5A5052B2" w14:textId="77777777" w:rsidR="00804937" w:rsidRPr="00804937" w:rsidRDefault="00804937" w:rsidP="00804937">
            <w:pPr>
              <w:jc w:val="center"/>
              <w:rPr>
                <w:snapToGrid w:val="0"/>
                <w:color w:val="000000"/>
              </w:rPr>
            </w:pPr>
          </w:p>
          <w:p w14:paraId="56814F27" w14:textId="77777777" w:rsidR="00804937" w:rsidRPr="00804937" w:rsidRDefault="00804937" w:rsidP="00804937">
            <w:pPr>
              <w:jc w:val="center"/>
              <w:rPr>
                <w:snapToGrid w:val="0"/>
                <w:color w:val="000000"/>
              </w:rPr>
            </w:pPr>
          </w:p>
          <w:p w14:paraId="39C678DD" w14:textId="77777777" w:rsidR="00804937" w:rsidRPr="00804937" w:rsidRDefault="00804937" w:rsidP="00804937">
            <w:pPr>
              <w:jc w:val="center"/>
              <w:rPr>
                <w:snapToGrid w:val="0"/>
                <w:color w:val="000000"/>
              </w:rPr>
            </w:pPr>
          </w:p>
          <w:p w14:paraId="0E178D21" w14:textId="77777777" w:rsidR="00804937" w:rsidRPr="00804937" w:rsidRDefault="00804937" w:rsidP="00804937">
            <w:pPr>
              <w:jc w:val="center"/>
              <w:rPr>
                <w:snapToGrid w:val="0"/>
                <w:color w:val="000000"/>
              </w:rPr>
            </w:pPr>
          </w:p>
          <w:p w14:paraId="388DF278" w14:textId="77777777" w:rsidR="00804937" w:rsidRPr="00804937" w:rsidRDefault="00804937" w:rsidP="00804937">
            <w:pPr>
              <w:jc w:val="center"/>
              <w:rPr>
                <w:snapToGrid w:val="0"/>
                <w:color w:val="000000"/>
              </w:rPr>
            </w:pPr>
          </w:p>
          <w:p w14:paraId="389BCA60" w14:textId="77777777" w:rsidR="00804937" w:rsidRPr="00804937" w:rsidRDefault="00804937" w:rsidP="00804937">
            <w:pPr>
              <w:jc w:val="center"/>
              <w:rPr>
                <w:snapToGrid w:val="0"/>
                <w:color w:val="000000"/>
              </w:rPr>
            </w:pPr>
          </w:p>
          <w:p w14:paraId="4BAF841D" w14:textId="77777777" w:rsidR="00804937" w:rsidRPr="00804937" w:rsidRDefault="00804937" w:rsidP="00804937">
            <w:pPr>
              <w:jc w:val="center"/>
              <w:rPr>
                <w:snapToGrid w:val="0"/>
                <w:color w:val="000000"/>
              </w:rPr>
            </w:pPr>
          </w:p>
          <w:p w14:paraId="276C3211" w14:textId="77777777" w:rsidR="00804937" w:rsidRPr="00804937" w:rsidRDefault="00804937" w:rsidP="00804937">
            <w:pPr>
              <w:jc w:val="center"/>
              <w:rPr>
                <w:snapToGrid w:val="0"/>
                <w:color w:val="000000"/>
              </w:rPr>
            </w:pPr>
            <w:r w:rsidRPr="00804937">
              <w:rPr>
                <w:snapToGrid w:val="0"/>
                <w:color w:val="000000"/>
              </w:rPr>
              <w:t>0,00</w:t>
            </w:r>
          </w:p>
        </w:tc>
      </w:tr>
      <w:tr w:rsidR="00804937" w:rsidRPr="00804937" w14:paraId="0EB08272" w14:textId="77777777" w:rsidTr="00F95151">
        <w:trPr>
          <w:cantSplit/>
          <w:trHeight w:val="488"/>
        </w:trPr>
        <w:tc>
          <w:tcPr>
            <w:tcW w:w="658" w:type="dxa"/>
            <w:shd w:val="clear" w:color="auto" w:fill="auto"/>
            <w:vAlign w:val="center"/>
            <w:hideMark/>
          </w:tcPr>
          <w:p w14:paraId="569C1531" w14:textId="77777777" w:rsidR="00804937" w:rsidRPr="00804937" w:rsidRDefault="00804937" w:rsidP="00804937">
            <w:pPr>
              <w:jc w:val="center"/>
              <w:rPr>
                <w:snapToGrid w:val="0"/>
                <w:szCs w:val="28"/>
              </w:rPr>
            </w:pPr>
            <w:r w:rsidRPr="00804937">
              <w:rPr>
                <w:snapToGrid w:val="0"/>
                <w:szCs w:val="28"/>
              </w:rPr>
              <w:t>8</w:t>
            </w:r>
          </w:p>
        </w:tc>
        <w:tc>
          <w:tcPr>
            <w:tcW w:w="2773" w:type="dxa"/>
            <w:shd w:val="clear" w:color="auto" w:fill="auto"/>
            <w:vAlign w:val="center"/>
          </w:tcPr>
          <w:p w14:paraId="3CE5DB2F" w14:textId="77777777" w:rsidR="00804937" w:rsidRPr="00804937" w:rsidRDefault="00804937" w:rsidP="00804937">
            <w:pPr>
              <w:rPr>
                <w:snapToGrid w:val="0"/>
                <w:szCs w:val="28"/>
              </w:rPr>
            </w:pPr>
            <w:r w:rsidRPr="00804937">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по итогу 2020 года</w:t>
            </w:r>
          </w:p>
        </w:tc>
        <w:tc>
          <w:tcPr>
            <w:tcW w:w="1559" w:type="dxa"/>
            <w:tcBorders>
              <w:top w:val="nil"/>
              <w:left w:val="nil"/>
              <w:bottom w:val="single" w:sz="4" w:space="0" w:color="auto"/>
              <w:right w:val="single" w:sz="4" w:space="0" w:color="auto"/>
            </w:tcBorders>
            <w:shd w:val="clear" w:color="000000" w:fill="FFFFFF"/>
            <w:vAlign w:val="center"/>
          </w:tcPr>
          <w:p w14:paraId="59166081" w14:textId="77777777" w:rsidR="00804937" w:rsidRPr="00804937" w:rsidRDefault="00804937" w:rsidP="00804937">
            <w:pPr>
              <w:jc w:val="center"/>
              <w:rPr>
                <w:snapToGrid w:val="0"/>
                <w:color w:val="000000"/>
              </w:rPr>
            </w:pPr>
          </w:p>
          <w:p w14:paraId="4A812B2D" w14:textId="77777777" w:rsidR="00804937" w:rsidRPr="00804937" w:rsidRDefault="00804937" w:rsidP="00804937">
            <w:pPr>
              <w:jc w:val="center"/>
              <w:rPr>
                <w:snapToGrid w:val="0"/>
                <w:color w:val="000000"/>
              </w:rPr>
            </w:pPr>
            <w:r w:rsidRPr="00804937">
              <w:rPr>
                <w:snapToGrid w:val="0"/>
                <w:color w:val="000000"/>
              </w:rPr>
              <w:t>-4 975,54</w:t>
            </w:r>
          </w:p>
        </w:tc>
        <w:tc>
          <w:tcPr>
            <w:tcW w:w="1560" w:type="dxa"/>
            <w:tcBorders>
              <w:top w:val="nil"/>
              <w:left w:val="nil"/>
              <w:bottom w:val="single" w:sz="4" w:space="0" w:color="auto"/>
              <w:right w:val="single" w:sz="4" w:space="0" w:color="auto"/>
            </w:tcBorders>
            <w:shd w:val="clear" w:color="000000" w:fill="FFFFFF"/>
            <w:vAlign w:val="center"/>
          </w:tcPr>
          <w:p w14:paraId="58622FEB" w14:textId="77777777" w:rsidR="00804937" w:rsidRPr="00804937" w:rsidRDefault="00804937" w:rsidP="00804937">
            <w:pPr>
              <w:jc w:val="center"/>
              <w:rPr>
                <w:snapToGrid w:val="0"/>
                <w:color w:val="000000"/>
              </w:rPr>
            </w:pPr>
          </w:p>
          <w:p w14:paraId="49D52AA7" w14:textId="77777777" w:rsidR="00804937" w:rsidRPr="00804937" w:rsidRDefault="00804937" w:rsidP="00804937">
            <w:pPr>
              <w:jc w:val="center"/>
              <w:rPr>
                <w:snapToGrid w:val="0"/>
                <w:color w:val="000000"/>
              </w:rPr>
            </w:pPr>
            <w:r w:rsidRPr="00804937">
              <w:rPr>
                <w:snapToGrid w:val="0"/>
                <w:color w:val="000000"/>
              </w:rPr>
              <w:t>0,00</w:t>
            </w:r>
          </w:p>
        </w:tc>
        <w:tc>
          <w:tcPr>
            <w:tcW w:w="1417" w:type="dxa"/>
            <w:tcBorders>
              <w:top w:val="nil"/>
              <w:left w:val="nil"/>
              <w:bottom w:val="single" w:sz="4" w:space="0" w:color="auto"/>
              <w:right w:val="single" w:sz="4" w:space="0" w:color="auto"/>
            </w:tcBorders>
            <w:shd w:val="clear" w:color="000000" w:fill="FFFFFF"/>
          </w:tcPr>
          <w:p w14:paraId="11D2322C" w14:textId="77777777" w:rsidR="00804937" w:rsidRPr="00804937" w:rsidRDefault="00804937" w:rsidP="00804937">
            <w:pPr>
              <w:jc w:val="center"/>
              <w:rPr>
                <w:snapToGrid w:val="0"/>
                <w:color w:val="000000"/>
              </w:rPr>
            </w:pPr>
          </w:p>
          <w:p w14:paraId="47DB6BDF" w14:textId="77777777" w:rsidR="00804937" w:rsidRPr="00804937" w:rsidRDefault="00804937" w:rsidP="00804937">
            <w:pPr>
              <w:jc w:val="center"/>
              <w:rPr>
                <w:snapToGrid w:val="0"/>
                <w:color w:val="000000"/>
              </w:rPr>
            </w:pPr>
          </w:p>
          <w:p w14:paraId="47C61218" w14:textId="77777777" w:rsidR="00804937" w:rsidRPr="00804937" w:rsidRDefault="00804937" w:rsidP="00804937">
            <w:pPr>
              <w:jc w:val="center"/>
              <w:rPr>
                <w:snapToGrid w:val="0"/>
                <w:color w:val="000000"/>
              </w:rPr>
            </w:pPr>
          </w:p>
          <w:p w14:paraId="14B0F285" w14:textId="77777777" w:rsidR="00804937" w:rsidRPr="00804937" w:rsidRDefault="00804937" w:rsidP="00804937">
            <w:pPr>
              <w:jc w:val="center"/>
              <w:rPr>
                <w:snapToGrid w:val="0"/>
                <w:color w:val="000000"/>
              </w:rPr>
            </w:pPr>
          </w:p>
          <w:p w14:paraId="63549CF3" w14:textId="77777777" w:rsidR="00804937" w:rsidRPr="00804937" w:rsidRDefault="00804937" w:rsidP="00804937">
            <w:pPr>
              <w:jc w:val="center"/>
              <w:rPr>
                <w:snapToGrid w:val="0"/>
                <w:color w:val="000000"/>
              </w:rPr>
            </w:pPr>
            <w:r w:rsidRPr="00804937">
              <w:rPr>
                <w:snapToGrid w:val="0"/>
                <w:color w:val="000000"/>
              </w:rPr>
              <w:t>4 975,54</w:t>
            </w:r>
          </w:p>
        </w:tc>
        <w:tc>
          <w:tcPr>
            <w:tcW w:w="1418" w:type="dxa"/>
            <w:tcBorders>
              <w:top w:val="nil"/>
              <w:left w:val="nil"/>
              <w:bottom w:val="single" w:sz="4" w:space="0" w:color="auto"/>
              <w:right w:val="single" w:sz="4" w:space="0" w:color="auto"/>
            </w:tcBorders>
            <w:shd w:val="clear" w:color="000000" w:fill="FFFFFF"/>
          </w:tcPr>
          <w:p w14:paraId="4015FECD" w14:textId="77777777" w:rsidR="00804937" w:rsidRPr="00804937" w:rsidRDefault="00804937" w:rsidP="00804937">
            <w:pPr>
              <w:jc w:val="center"/>
              <w:rPr>
                <w:snapToGrid w:val="0"/>
                <w:color w:val="000000"/>
              </w:rPr>
            </w:pPr>
          </w:p>
          <w:p w14:paraId="26DCE739" w14:textId="77777777" w:rsidR="00804937" w:rsidRPr="00804937" w:rsidRDefault="00804937" w:rsidP="00804937">
            <w:pPr>
              <w:jc w:val="center"/>
              <w:rPr>
                <w:snapToGrid w:val="0"/>
                <w:color w:val="000000"/>
              </w:rPr>
            </w:pPr>
          </w:p>
          <w:p w14:paraId="039F4D01" w14:textId="77777777" w:rsidR="00804937" w:rsidRPr="00804937" w:rsidRDefault="00804937" w:rsidP="00804937">
            <w:pPr>
              <w:jc w:val="center"/>
              <w:rPr>
                <w:snapToGrid w:val="0"/>
                <w:color w:val="000000"/>
              </w:rPr>
            </w:pPr>
          </w:p>
          <w:p w14:paraId="1159C3EE" w14:textId="77777777" w:rsidR="00804937" w:rsidRPr="00804937" w:rsidRDefault="00804937" w:rsidP="00804937">
            <w:pPr>
              <w:jc w:val="center"/>
              <w:rPr>
                <w:snapToGrid w:val="0"/>
                <w:color w:val="000000"/>
              </w:rPr>
            </w:pPr>
          </w:p>
          <w:p w14:paraId="3BBE4D84" w14:textId="77777777" w:rsidR="00804937" w:rsidRPr="00804937" w:rsidRDefault="00804937" w:rsidP="00804937">
            <w:pPr>
              <w:jc w:val="center"/>
              <w:rPr>
                <w:snapToGrid w:val="0"/>
                <w:color w:val="000000"/>
              </w:rPr>
            </w:pPr>
            <w:r w:rsidRPr="00804937">
              <w:rPr>
                <w:snapToGrid w:val="0"/>
                <w:color w:val="000000"/>
              </w:rPr>
              <w:t>-100,00</w:t>
            </w:r>
          </w:p>
        </w:tc>
      </w:tr>
      <w:tr w:rsidR="00804937" w:rsidRPr="00804937" w14:paraId="5C681219" w14:textId="77777777" w:rsidTr="00F95151">
        <w:trPr>
          <w:trHeight w:val="336"/>
        </w:trPr>
        <w:tc>
          <w:tcPr>
            <w:tcW w:w="658" w:type="dxa"/>
            <w:tcBorders>
              <w:top w:val="single" w:sz="4" w:space="0" w:color="auto"/>
              <w:left w:val="single" w:sz="4" w:space="0" w:color="auto"/>
              <w:bottom w:val="nil"/>
              <w:right w:val="single" w:sz="4" w:space="0" w:color="auto"/>
            </w:tcBorders>
            <w:shd w:val="clear" w:color="auto" w:fill="auto"/>
            <w:vAlign w:val="center"/>
          </w:tcPr>
          <w:p w14:paraId="2488F973" w14:textId="77777777" w:rsidR="00804937" w:rsidRPr="00804937" w:rsidRDefault="00804937" w:rsidP="00804937">
            <w:pPr>
              <w:jc w:val="center"/>
              <w:rPr>
                <w:snapToGrid w:val="0"/>
                <w:szCs w:val="28"/>
              </w:rPr>
            </w:pPr>
            <w:r w:rsidRPr="00804937">
              <w:rPr>
                <w:snapToGrid w:val="0"/>
                <w:szCs w:val="28"/>
              </w:rPr>
              <w:lastRenderedPageBreak/>
              <w:t>9</w:t>
            </w:r>
          </w:p>
        </w:tc>
        <w:tc>
          <w:tcPr>
            <w:tcW w:w="2773" w:type="dxa"/>
            <w:tcBorders>
              <w:left w:val="single" w:sz="4" w:space="0" w:color="auto"/>
              <w:bottom w:val="single" w:sz="4" w:space="0" w:color="auto"/>
            </w:tcBorders>
            <w:shd w:val="clear" w:color="auto" w:fill="auto"/>
            <w:vAlign w:val="center"/>
          </w:tcPr>
          <w:p w14:paraId="35D686CC" w14:textId="77777777" w:rsidR="00804937" w:rsidRPr="00804937" w:rsidRDefault="00804937" w:rsidP="00804937">
            <w:pPr>
              <w:rPr>
                <w:snapToGrid w:val="0"/>
                <w:szCs w:val="28"/>
              </w:rPr>
            </w:pPr>
            <w:r w:rsidRPr="00804937">
              <w:rPr>
                <w:snapToGrid w:val="0"/>
                <w:szCs w:val="28"/>
              </w:rPr>
              <w:t>Итого необходимая валовая выручка</w:t>
            </w:r>
          </w:p>
        </w:tc>
        <w:tc>
          <w:tcPr>
            <w:tcW w:w="1559" w:type="dxa"/>
            <w:tcBorders>
              <w:top w:val="nil"/>
              <w:left w:val="nil"/>
              <w:bottom w:val="single" w:sz="4" w:space="0" w:color="auto"/>
              <w:right w:val="single" w:sz="4" w:space="0" w:color="auto"/>
            </w:tcBorders>
            <w:shd w:val="clear" w:color="000000" w:fill="FFFFFF"/>
            <w:vAlign w:val="center"/>
          </w:tcPr>
          <w:p w14:paraId="01FE07AC" w14:textId="77777777" w:rsidR="00804937" w:rsidRPr="00804937" w:rsidRDefault="00804937" w:rsidP="00804937">
            <w:pPr>
              <w:jc w:val="center"/>
              <w:rPr>
                <w:snapToGrid w:val="0"/>
                <w:color w:val="000000"/>
              </w:rPr>
            </w:pPr>
          </w:p>
          <w:p w14:paraId="0978F082" w14:textId="77777777" w:rsidR="00804937" w:rsidRPr="00804937" w:rsidRDefault="00804937" w:rsidP="00804937">
            <w:pPr>
              <w:jc w:val="center"/>
              <w:rPr>
                <w:snapToGrid w:val="0"/>
                <w:color w:val="000000"/>
              </w:rPr>
            </w:pPr>
            <w:r w:rsidRPr="00804937">
              <w:rPr>
                <w:snapToGrid w:val="0"/>
                <w:color w:val="000000"/>
              </w:rPr>
              <w:t>134 409,71</w:t>
            </w:r>
          </w:p>
        </w:tc>
        <w:tc>
          <w:tcPr>
            <w:tcW w:w="1560" w:type="dxa"/>
            <w:tcBorders>
              <w:top w:val="nil"/>
              <w:left w:val="nil"/>
              <w:bottom w:val="single" w:sz="4" w:space="0" w:color="auto"/>
              <w:right w:val="single" w:sz="4" w:space="0" w:color="auto"/>
            </w:tcBorders>
            <w:shd w:val="clear" w:color="000000" w:fill="FFFFFF"/>
            <w:vAlign w:val="center"/>
          </w:tcPr>
          <w:p w14:paraId="7FAF6658" w14:textId="77777777" w:rsidR="00804937" w:rsidRPr="00804937" w:rsidRDefault="00804937" w:rsidP="00804937">
            <w:pPr>
              <w:jc w:val="center"/>
              <w:rPr>
                <w:snapToGrid w:val="0"/>
                <w:color w:val="000000"/>
              </w:rPr>
            </w:pPr>
          </w:p>
          <w:p w14:paraId="06F63ADE" w14:textId="77777777" w:rsidR="00804937" w:rsidRPr="00804937" w:rsidRDefault="00804937" w:rsidP="00804937">
            <w:pPr>
              <w:jc w:val="center"/>
              <w:rPr>
                <w:snapToGrid w:val="0"/>
                <w:color w:val="000000"/>
              </w:rPr>
            </w:pPr>
            <w:r w:rsidRPr="00804937">
              <w:rPr>
                <w:snapToGrid w:val="0"/>
                <w:color w:val="000000"/>
              </w:rPr>
              <w:t>152 769,27</w:t>
            </w:r>
          </w:p>
        </w:tc>
        <w:tc>
          <w:tcPr>
            <w:tcW w:w="1417" w:type="dxa"/>
            <w:tcBorders>
              <w:top w:val="nil"/>
              <w:left w:val="nil"/>
              <w:bottom w:val="single" w:sz="4" w:space="0" w:color="auto"/>
              <w:right w:val="single" w:sz="4" w:space="0" w:color="auto"/>
            </w:tcBorders>
            <w:shd w:val="clear" w:color="000000" w:fill="FFFFFF"/>
          </w:tcPr>
          <w:p w14:paraId="2F3D1969" w14:textId="77777777" w:rsidR="00804937" w:rsidRPr="00804937" w:rsidRDefault="00804937" w:rsidP="00804937">
            <w:pPr>
              <w:jc w:val="center"/>
              <w:rPr>
                <w:snapToGrid w:val="0"/>
                <w:color w:val="000000"/>
              </w:rPr>
            </w:pPr>
          </w:p>
          <w:p w14:paraId="5604A4EA" w14:textId="77777777" w:rsidR="00804937" w:rsidRPr="00804937" w:rsidRDefault="00804937" w:rsidP="00804937">
            <w:pPr>
              <w:jc w:val="center"/>
              <w:rPr>
                <w:snapToGrid w:val="0"/>
                <w:color w:val="000000"/>
              </w:rPr>
            </w:pPr>
            <w:r w:rsidRPr="00804937">
              <w:rPr>
                <w:snapToGrid w:val="0"/>
                <w:color w:val="000000"/>
              </w:rPr>
              <w:t>18 359,56</w:t>
            </w:r>
          </w:p>
        </w:tc>
        <w:tc>
          <w:tcPr>
            <w:tcW w:w="1418" w:type="dxa"/>
            <w:tcBorders>
              <w:top w:val="nil"/>
              <w:left w:val="nil"/>
              <w:bottom w:val="single" w:sz="4" w:space="0" w:color="auto"/>
              <w:right w:val="single" w:sz="4" w:space="0" w:color="auto"/>
            </w:tcBorders>
            <w:shd w:val="clear" w:color="000000" w:fill="FFFFFF"/>
          </w:tcPr>
          <w:p w14:paraId="0B3781B3" w14:textId="77777777" w:rsidR="00804937" w:rsidRPr="00804937" w:rsidRDefault="00804937" w:rsidP="00804937">
            <w:pPr>
              <w:jc w:val="center"/>
              <w:rPr>
                <w:snapToGrid w:val="0"/>
                <w:color w:val="000000"/>
              </w:rPr>
            </w:pPr>
          </w:p>
          <w:p w14:paraId="6B775796" w14:textId="77777777" w:rsidR="00804937" w:rsidRPr="00804937" w:rsidRDefault="00804937" w:rsidP="00804937">
            <w:pPr>
              <w:jc w:val="center"/>
              <w:rPr>
                <w:snapToGrid w:val="0"/>
                <w:color w:val="000000"/>
              </w:rPr>
            </w:pPr>
            <w:r w:rsidRPr="00804937">
              <w:rPr>
                <w:snapToGrid w:val="0"/>
                <w:color w:val="000000"/>
              </w:rPr>
              <w:t>13,66</w:t>
            </w:r>
          </w:p>
        </w:tc>
      </w:tr>
      <w:tr w:rsidR="00804937" w:rsidRPr="00804937" w14:paraId="1A9968C3" w14:textId="77777777" w:rsidTr="00F95151">
        <w:trPr>
          <w:trHeight w:val="336"/>
        </w:trPr>
        <w:tc>
          <w:tcPr>
            <w:tcW w:w="658" w:type="dxa"/>
            <w:tcBorders>
              <w:top w:val="nil"/>
              <w:left w:val="single" w:sz="4" w:space="0" w:color="auto"/>
              <w:bottom w:val="single" w:sz="4" w:space="0" w:color="auto"/>
              <w:right w:val="single" w:sz="4" w:space="0" w:color="auto"/>
            </w:tcBorders>
            <w:shd w:val="clear" w:color="auto" w:fill="auto"/>
            <w:vAlign w:val="center"/>
          </w:tcPr>
          <w:p w14:paraId="1F8B259F" w14:textId="77777777" w:rsidR="00804937" w:rsidRPr="00804937" w:rsidRDefault="00804937" w:rsidP="00804937">
            <w:pPr>
              <w:jc w:val="center"/>
              <w:rPr>
                <w:snapToGrid w:val="0"/>
                <w:szCs w:val="28"/>
              </w:rPr>
            </w:pPr>
          </w:p>
        </w:tc>
        <w:tc>
          <w:tcPr>
            <w:tcW w:w="2773" w:type="dxa"/>
            <w:tcBorders>
              <w:top w:val="single" w:sz="4" w:space="0" w:color="auto"/>
              <w:left w:val="single" w:sz="4" w:space="0" w:color="auto"/>
            </w:tcBorders>
            <w:shd w:val="clear" w:color="auto" w:fill="auto"/>
            <w:vAlign w:val="center"/>
          </w:tcPr>
          <w:p w14:paraId="382F04C0" w14:textId="77777777" w:rsidR="00804937" w:rsidRPr="00804937" w:rsidRDefault="00804937" w:rsidP="00804937">
            <w:pPr>
              <w:rPr>
                <w:snapToGrid w:val="0"/>
                <w:szCs w:val="28"/>
              </w:rPr>
            </w:pPr>
            <w:r w:rsidRPr="00804937">
              <w:rPr>
                <w:szCs w:val="20"/>
              </w:rPr>
              <w:t>В том числе на потребительский рынок</w:t>
            </w:r>
          </w:p>
        </w:tc>
        <w:tc>
          <w:tcPr>
            <w:tcW w:w="1559" w:type="dxa"/>
            <w:tcBorders>
              <w:top w:val="nil"/>
              <w:left w:val="nil"/>
              <w:bottom w:val="single" w:sz="4" w:space="0" w:color="auto"/>
              <w:right w:val="single" w:sz="4" w:space="0" w:color="auto"/>
            </w:tcBorders>
            <w:shd w:val="clear" w:color="000000" w:fill="FFFFFF"/>
            <w:vAlign w:val="center"/>
          </w:tcPr>
          <w:p w14:paraId="7ED6183B" w14:textId="77777777" w:rsidR="00804937" w:rsidRPr="00804937" w:rsidRDefault="00804937" w:rsidP="00804937">
            <w:pPr>
              <w:jc w:val="center"/>
              <w:rPr>
                <w:snapToGrid w:val="0"/>
                <w:color w:val="000000"/>
              </w:rPr>
            </w:pPr>
          </w:p>
          <w:p w14:paraId="766C9182" w14:textId="77777777" w:rsidR="00804937" w:rsidRPr="00804937" w:rsidRDefault="00804937" w:rsidP="00804937">
            <w:pPr>
              <w:jc w:val="center"/>
              <w:rPr>
                <w:snapToGrid w:val="0"/>
                <w:color w:val="000000"/>
              </w:rPr>
            </w:pPr>
            <w:r w:rsidRPr="00804937">
              <w:rPr>
                <w:snapToGrid w:val="0"/>
                <w:color w:val="000000"/>
              </w:rPr>
              <w:t>130 957,65</w:t>
            </w:r>
          </w:p>
        </w:tc>
        <w:tc>
          <w:tcPr>
            <w:tcW w:w="1560" w:type="dxa"/>
            <w:tcBorders>
              <w:top w:val="nil"/>
              <w:left w:val="nil"/>
              <w:bottom w:val="single" w:sz="4" w:space="0" w:color="auto"/>
              <w:right w:val="single" w:sz="4" w:space="0" w:color="auto"/>
            </w:tcBorders>
            <w:shd w:val="clear" w:color="000000" w:fill="FFFFFF"/>
            <w:vAlign w:val="center"/>
          </w:tcPr>
          <w:p w14:paraId="3E170EA7" w14:textId="77777777" w:rsidR="00804937" w:rsidRPr="00804937" w:rsidRDefault="00804937" w:rsidP="00804937">
            <w:pPr>
              <w:jc w:val="center"/>
              <w:rPr>
                <w:snapToGrid w:val="0"/>
                <w:color w:val="000000"/>
              </w:rPr>
            </w:pPr>
          </w:p>
          <w:p w14:paraId="159A0233" w14:textId="77777777" w:rsidR="00804937" w:rsidRPr="00804937" w:rsidRDefault="00804937" w:rsidP="00804937">
            <w:pPr>
              <w:jc w:val="center"/>
              <w:rPr>
                <w:snapToGrid w:val="0"/>
                <w:color w:val="000000"/>
              </w:rPr>
            </w:pPr>
            <w:r w:rsidRPr="00804937">
              <w:rPr>
                <w:snapToGrid w:val="0"/>
                <w:color w:val="000000"/>
              </w:rPr>
              <w:t>148 724,88</w:t>
            </w:r>
          </w:p>
        </w:tc>
        <w:tc>
          <w:tcPr>
            <w:tcW w:w="1417" w:type="dxa"/>
            <w:tcBorders>
              <w:top w:val="nil"/>
              <w:left w:val="nil"/>
              <w:bottom w:val="single" w:sz="4" w:space="0" w:color="auto"/>
              <w:right w:val="single" w:sz="4" w:space="0" w:color="auto"/>
            </w:tcBorders>
            <w:shd w:val="clear" w:color="000000" w:fill="FFFFFF"/>
          </w:tcPr>
          <w:p w14:paraId="505316B9" w14:textId="77777777" w:rsidR="00804937" w:rsidRPr="00804937" w:rsidRDefault="00804937" w:rsidP="00804937">
            <w:pPr>
              <w:jc w:val="center"/>
              <w:rPr>
                <w:snapToGrid w:val="0"/>
                <w:color w:val="000000"/>
              </w:rPr>
            </w:pPr>
          </w:p>
          <w:p w14:paraId="1E9B99E4" w14:textId="77777777" w:rsidR="00804937" w:rsidRPr="00804937" w:rsidRDefault="00804937" w:rsidP="00804937">
            <w:pPr>
              <w:jc w:val="center"/>
              <w:rPr>
                <w:snapToGrid w:val="0"/>
                <w:color w:val="000000"/>
              </w:rPr>
            </w:pPr>
            <w:r w:rsidRPr="00804937">
              <w:rPr>
                <w:snapToGrid w:val="0"/>
                <w:color w:val="000000"/>
              </w:rPr>
              <w:t>17 767,23</w:t>
            </w:r>
          </w:p>
        </w:tc>
        <w:tc>
          <w:tcPr>
            <w:tcW w:w="1418" w:type="dxa"/>
            <w:tcBorders>
              <w:top w:val="nil"/>
              <w:left w:val="nil"/>
              <w:bottom w:val="single" w:sz="4" w:space="0" w:color="auto"/>
              <w:right w:val="single" w:sz="4" w:space="0" w:color="auto"/>
            </w:tcBorders>
            <w:shd w:val="clear" w:color="000000" w:fill="FFFFFF"/>
          </w:tcPr>
          <w:p w14:paraId="526B7BC5" w14:textId="77777777" w:rsidR="00804937" w:rsidRPr="00804937" w:rsidRDefault="00804937" w:rsidP="00804937">
            <w:pPr>
              <w:jc w:val="center"/>
              <w:rPr>
                <w:snapToGrid w:val="0"/>
                <w:color w:val="000000"/>
              </w:rPr>
            </w:pPr>
          </w:p>
          <w:p w14:paraId="00781A66" w14:textId="77777777" w:rsidR="00804937" w:rsidRPr="00804937" w:rsidRDefault="00804937" w:rsidP="00804937">
            <w:pPr>
              <w:jc w:val="center"/>
              <w:rPr>
                <w:snapToGrid w:val="0"/>
                <w:color w:val="000000"/>
              </w:rPr>
            </w:pPr>
            <w:r w:rsidRPr="00804937">
              <w:rPr>
                <w:snapToGrid w:val="0"/>
                <w:color w:val="000000"/>
              </w:rPr>
              <w:t>13,57</w:t>
            </w:r>
          </w:p>
        </w:tc>
      </w:tr>
      <w:tr w:rsidR="00804937" w:rsidRPr="00804937" w14:paraId="31039AB7" w14:textId="77777777" w:rsidTr="00F95151">
        <w:trPr>
          <w:trHeight w:val="336"/>
        </w:trPr>
        <w:tc>
          <w:tcPr>
            <w:tcW w:w="658" w:type="dxa"/>
            <w:tcBorders>
              <w:top w:val="single" w:sz="4" w:space="0" w:color="auto"/>
              <w:bottom w:val="single" w:sz="4" w:space="0" w:color="auto"/>
            </w:tcBorders>
            <w:shd w:val="clear" w:color="auto" w:fill="auto"/>
            <w:vAlign w:val="center"/>
          </w:tcPr>
          <w:p w14:paraId="0A54D30A" w14:textId="77777777" w:rsidR="00804937" w:rsidRPr="00804937" w:rsidRDefault="00804937" w:rsidP="00804937">
            <w:pPr>
              <w:jc w:val="center"/>
              <w:rPr>
                <w:snapToGrid w:val="0"/>
                <w:szCs w:val="28"/>
              </w:rPr>
            </w:pPr>
            <w:r w:rsidRPr="00804937">
              <w:rPr>
                <w:snapToGrid w:val="0"/>
                <w:szCs w:val="28"/>
              </w:rPr>
              <w:t>10</w:t>
            </w:r>
          </w:p>
        </w:tc>
        <w:tc>
          <w:tcPr>
            <w:tcW w:w="2773" w:type="dxa"/>
            <w:shd w:val="clear" w:color="auto" w:fill="auto"/>
            <w:vAlign w:val="center"/>
          </w:tcPr>
          <w:p w14:paraId="7330EF93" w14:textId="77777777" w:rsidR="00804937" w:rsidRPr="00804937" w:rsidRDefault="00804937" w:rsidP="00804937">
            <w:pPr>
              <w:tabs>
                <w:tab w:val="left" w:pos="2416"/>
              </w:tabs>
              <w:rPr>
                <w:snapToGrid w:val="0"/>
                <w:szCs w:val="28"/>
              </w:rPr>
            </w:pPr>
            <w:r w:rsidRPr="00804937">
              <w:t xml:space="preserve">Корректировка, связанная </w:t>
            </w:r>
            <w:r w:rsidRPr="00804937">
              <w:br/>
              <w:t xml:space="preserve">с соблюдением статьи 3 Федерального закона от 27.07.2010 № 190-ФЗ «О теплоснабжении» </w:t>
            </w:r>
          </w:p>
        </w:tc>
        <w:tc>
          <w:tcPr>
            <w:tcW w:w="1559" w:type="dxa"/>
            <w:tcBorders>
              <w:top w:val="nil"/>
              <w:left w:val="nil"/>
              <w:bottom w:val="single" w:sz="4" w:space="0" w:color="auto"/>
              <w:right w:val="single" w:sz="4" w:space="0" w:color="auto"/>
            </w:tcBorders>
            <w:shd w:val="clear" w:color="000000" w:fill="FFFFFF"/>
            <w:vAlign w:val="center"/>
          </w:tcPr>
          <w:p w14:paraId="3763C0CB" w14:textId="77777777" w:rsidR="00804937" w:rsidRPr="00804937" w:rsidRDefault="00804937" w:rsidP="00804937">
            <w:pPr>
              <w:jc w:val="center"/>
              <w:rPr>
                <w:snapToGrid w:val="0"/>
                <w:color w:val="000000"/>
              </w:rPr>
            </w:pPr>
          </w:p>
          <w:p w14:paraId="08E7FAA6" w14:textId="77777777" w:rsidR="00804937" w:rsidRPr="00804937" w:rsidRDefault="00804937" w:rsidP="00804937">
            <w:pPr>
              <w:jc w:val="center"/>
              <w:rPr>
                <w:snapToGrid w:val="0"/>
                <w:color w:val="000000"/>
              </w:rPr>
            </w:pPr>
            <w:r w:rsidRPr="00804937">
              <w:rPr>
                <w:snapToGrid w:val="0"/>
                <w:color w:val="000000"/>
              </w:rPr>
              <w:t>-5 900,00</w:t>
            </w:r>
          </w:p>
        </w:tc>
        <w:tc>
          <w:tcPr>
            <w:tcW w:w="1560" w:type="dxa"/>
            <w:tcBorders>
              <w:top w:val="nil"/>
              <w:left w:val="nil"/>
              <w:bottom w:val="single" w:sz="4" w:space="0" w:color="auto"/>
              <w:right w:val="single" w:sz="4" w:space="0" w:color="auto"/>
            </w:tcBorders>
            <w:shd w:val="clear" w:color="000000" w:fill="FFFFFF"/>
            <w:vAlign w:val="center"/>
          </w:tcPr>
          <w:p w14:paraId="4687700C" w14:textId="77777777" w:rsidR="00804937" w:rsidRPr="00804937" w:rsidRDefault="00804937" w:rsidP="00804937">
            <w:pPr>
              <w:jc w:val="center"/>
              <w:rPr>
                <w:snapToGrid w:val="0"/>
                <w:color w:val="000000"/>
              </w:rPr>
            </w:pPr>
          </w:p>
          <w:p w14:paraId="54E2499C" w14:textId="77777777" w:rsidR="00804937" w:rsidRPr="00804937" w:rsidRDefault="00804937" w:rsidP="00804937">
            <w:pPr>
              <w:jc w:val="center"/>
              <w:rPr>
                <w:snapToGrid w:val="0"/>
                <w:color w:val="000000"/>
              </w:rPr>
            </w:pPr>
            <w:r w:rsidRPr="00804937">
              <w:rPr>
                <w:snapToGrid w:val="0"/>
                <w:color w:val="000000"/>
              </w:rPr>
              <w:t>-4 650,00</w:t>
            </w:r>
          </w:p>
        </w:tc>
        <w:tc>
          <w:tcPr>
            <w:tcW w:w="1417" w:type="dxa"/>
            <w:tcBorders>
              <w:top w:val="nil"/>
              <w:left w:val="nil"/>
              <w:bottom w:val="single" w:sz="4" w:space="0" w:color="auto"/>
              <w:right w:val="single" w:sz="4" w:space="0" w:color="auto"/>
            </w:tcBorders>
            <w:shd w:val="clear" w:color="000000" w:fill="FFFFFF"/>
          </w:tcPr>
          <w:p w14:paraId="082EC9EE" w14:textId="77777777" w:rsidR="00804937" w:rsidRPr="00804937" w:rsidRDefault="00804937" w:rsidP="00804937">
            <w:pPr>
              <w:jc w:val="center"/>
              <w:rPr>
                <w:snapToGrid w:val="0"/>
                <w:color w:val="000000"/>
              </w:rPr>
            </w:pPr>
          </w:p>
          <w:p w14:paraId="0605644A" w14:textId="77777777" w:rsidR="00804937" w:rsidRPr="00804937" w:rsidRDefault="00804937" w:rsidP="00804937">
            <w:pPr>
              <w:jc w:val="center"/>
              <w:rPr>
                <w:snapToGrid w:val="0"/>
                <w:color w:val="000000"/>
              </w:rPr>
            </w:pPr>
          </w:p>
          <w:p w14:paraId="17E52089" w14:textId="77777777" w:rsidR="00804937" w:rsidRPr="00804937" w:rsidRDefault="00804937" w:rsidP="00804937">
            <w:pPr>
              <w:jc w:val="center"/>
              <w:rPr>
                <w:snapToGrid w:val="0"/>
                <w:color w:val="000000"/>
              </w:rPr>
            </w:pPr>
          </w:p>
          <w:p w14:paraId="4C1DDD58" w14:textId="77777777" w:rsidR="00804937" w:rsidRPr="00804937" w:rsidRDefault="00804937" w:rsidP="00804937">
            <w:pPr>
              <w:jc w:val="center"/>
              <w:rPr>
                <w:snapToGrid w:val="0"/>
                <w:color w:val="000000"/>
              </w:rPr>
            </w:pPr>
            <w:r w:rsidRPr="00804937">
              <w:rPr>
                <w:snapToGrid w:val="0"/>
                <w:color w:val="000000"/>
              </w:rPr>
              <w:t>1 250,00</w:t>
            </w:r>
          </w:p>
        </w:tc>
        <w:tc>
          <w:tcPr>
            <w:tcW w:w="1418" w:type="dxa"/>
            <w:tcBorders>
              <w:top w:val="nil"/>
              <w:left w:val="nil"/>
              <w:bottom w:val="single" w:sz="4" w:space="0" w:color="auto"/>
              <w:right w:val="single" w:sz="4" w:space="0" w:color="auto"/>
            </w:tcBorders>
            <w:shd w:val="clear" w:color="000000" w:fill="FFFFFF"/>
          </w:tcPr>
          <w:p w14:paraId="30C14DF0" w14:textId="77777777" w:rsidR="00804937" w:rsidRPr="00804937" w:rsidRDefault="00804937" w:rsidP="00804937">
            <w:pPr>
              <w:jc w:val="center"/>
              <w:rPr>
                <w:snapToGrid w:val="0"/>
                <w:color w:val="000000"/>
              </w:rPr>
            </w:pPr>
          </w:p>
          <w:p w14:paraId="02D7C948" w14:textId="77777777" w:rsidR="00804937" w:rsidRPr="00804937" w:rsidRDefault="00804937" w:rsidP="00804937">
            <w:pPr>
              <w:jc w:val="center"/>
              <w:rPr>
                <w:snapToGrid w:val="0"/>
                <w:color w:val="000000"/>
              </w:rPr>
            </w:pPr>
          </w:p>
          <w:p w14:paraId="2B518182" w14:textId="77777777" w:rsidR="00804937" w:rsidRPr="00804937" w:rsidRDefault="00804937" w:rsidP="00804937">
            <w:pPr>
              <w:jc w:val="center"/>
              <w:rPr>
                <w:snapToGrid w:val="0"/>
                <w:color w:val="000000"/>
              </w:rPr>
            </w:pPr>
          </w:p>
          <w:p w14:paraId="70E23477" w14:textId="77777777" w:rsidR="00804937" w:rsidRPr="00804937" w:rsidRDefault="00804937" w:rsidP="00804937">
            <w:pPr>
              <w:jc w:val="center"/>
              <w:rPr>
                <w:snapToGrid w:val="0"/>
                <w:color w:val="000000"/>
              </w:rPr>
            </w:pPr>
            <w:r w:rsidRPr="00804937">
              <w:rPr>
                <w:snapToGrid w:val="0"/>
                <w:color w:val="000000"/>
              </w:rPr>
              <w:t>-21,19</w:t>
            </w:r>
          </w:p>
        </w:tc>
      </w:tr>
      <w:tr w:rsidR="00804937" w:rsidRPr="00804937" w14:paraId="757FF913" w14:textId="77777777" w:rsidTr="00F95151">
        <w:trPr>
          <w:trHeight w:val="337"/>
        </w:trPr>
        <w:tc>
          <w:tcPr>
            <w:tcW w:w="658" w:type="dxa"/>
            <w:tcBorders>
              <w:top w:val="single" w:sz="4" w:space="0" w:color="auto"/>
              <w:left w:val="single" w:sz="4" w:space="0" w:color="auto"/>
              <w:bottom w:val="nil"/>
              <w:right w:val="single" w:sz="4" w:space="0" w:color="auto"/>
            </w:tcBorders>
            <w:shd w:val="clear" w:color="auto" w:fill="auto"/>
            <w:vAlign w:val="center"/>
            <w:hideMark/>
          </w:tcPr>
          <w:p w14:paraId="72531E18" w14:textId="77777777" w:rsidR="00804937" w:rsidRPr="00804937" w:rsidRDefault="00804937" w:rsidP="00804937">
            <w:pPr>
              <w:jc w:val="center"/>
              <w:rPr>
                <w:snapToGrid w:val="0"/>
                <w:szCs w:val="28"/>
              </w:rPr>
            </w:pPr>
            <w:r w:rsidRPr="00804937">
              <w:rPr>
                <w:snapToGrid w:val="0"/>
                <w:szCs w:val="28"/>
              </w:rPr>
              <w:t>11</w:t>
            </w:r>
          </w:p>
        </w:tc>
        <w:tc>
          <w:tcPr>
            <w:tcW w:w="2773" w:type="dxa"/>
            <w:tcBorders>
              <w:left w:val="single" w:sz="4" w:space="0" w:color="auto"/>
            </w:tcBorders>
            <w:shd w:val="clear" w:color="auto" w:fill="auto"/>
            <w:vAlign w:val="center"/>
            <w:hideMark/>
          </w:tcPr>
          <w:p w14:paraId="79B660B9" w14:textId="77777777" w:rsidR="00804937" w:rsidRPr="00804937" w:rsidRDefault="00804937" w:rsidP="00804937">
            <w:pPr>
              <w:rPr>
                <w:snapToGrid w:val="0"/>
                <w:szCs w:val="28"/>
              </w:rPr>
            </w:pPr>
            <w:r w:rsidRPr="00804937">
              <w:rPr>
                <w:snapToGrid w:val="0"/>
                <w:szCs w:val="28"/>
              </w:rPr>
              <w:t>Итого скорректированная необходимая валовая выручка</w:t>
            </w:r>
          </w:p>
        </w:tc>
        <w:tc>
          <w:tcPr>
            <w:tcW w:w="1559" w:type="dxa"/>
            <w:tcBorders>
              <w:top w:val="nil"/>
              <w:left w:val="nil"/>
              <w:bottom w:val="single" w:sz="4" w:space="0" w:color="auto"/>
              <w:right w:val="single" w:sz="4" w:space="0" w:color="auto"/>
            </w:tcBorders>
            <w:shd w:val="clear" w:color="000000" w:fill="FFFFFF"/>
            <w:vAlign w:val="center"/>
          </w:tcPr>
          <w:p w14:paraId="64A98986" w14:textId="77777777" w:rsidR="00804937" w:rsidRPr="00804937" w:rsidRDefault="00804937" w:rsidP="00804937">
            <w:pPr>
              <w:jc w:val="center"/>
              <w:rPr>
                <w:snapToGrid w:val="0"/>
                <w:color w:val="000000"/>
              </w:rPr>
            </w:pPr>
          </w:p>
          <w:p w14:paraId="570DBE4F" w14:textId="77777777" w:rsidR="00804937" w:rsidRPr="00804937" w:rsidRDefault="00804937" w:rsidP="00804937">
            <w:pPr>
              <w:jc w:val="center"/>
              <w:rPr>
                <w:snapToGrid w:val="0"/>
                <w:color w:val="000000"/>
              </w:rPr>
            </w:pPr>
            <w:r w:rsidRPr="00804937">
              <w:rPr>
                <w:snapToGrid w:val="0"/>
                <w:color w:val="000000"/>
              </w:rPr>
              <w:t>128 509,71</w:t>
            </w:r>
          </w:p>
        </w:tc>
        <w:tc>
          <w:tcPr>
            <w:tcW w:w="1560" w:type="dxa"/>
            <w:tcBorders>
              <w:top w:val="nil"/>
              <w:left w:val="nil"/>
              <w:bottom w:val="single" w:sz="4" w:space="0" w:color="auto"/>
              <w:right w:val="single" w:sz="4" w:space="0" w:color="auto"/>
            </w:tcBorders>
            <w:shd w:val="clear" w:color="000000" w:fill="FFFFFF"/>
            <w:vAlign w:val="center"/>
          </w:tcPr>
          <w:p w14:paraId="454AB45E" w14:textId="77777777" w:rsidR="00804937" w:rsidRPr="00804937" w:rsidRDefault="00804937" w:rsidP="00804937">
            <w:pPr>
              <w:jc w:val="center"/>
              <w:rPr>
                <w:snapToGrid w:val="0"/>
                <w:color w:val="000000"/>
              </w:rPr>
            </w:pPr>
          </w:p>
          <w:p w14:paraId="5DF6418E" w14:textId="77777777" w:rsidR="00804937" w:rsidRPr="00804937" w:rsidRDefault="00804937" w:rsidP="00804937">
            <w:pPr>
              <w:jc w:val="center"/>
              <w:rPr>
                <w:snapToGrid w:val="0"/>
                <w:color w:val="000000"/>
              </w:rPr>
            </w:pPr>
            <w:r w:rsidRPr="00804937">
              <w:rPr>
                <w:snapToGrid w:val="0"/>
                <w:color w:val="000000"/>
              </w:rPr>
              <w:t>148 119,27</w:t>
            </w:r>
          </w:p>
        </w:tc>
        <w:tc>
          <w:tcPr>
            <w:tcW w:w="1417" w:type="dxa"/>
            <w:tcBorders>
              <w:top w:val="single" w:sz="4" w:space="0" w:color="auto"/>
              <w:left w:val="nil"/>
              <w:bottom w:val="single" w:sz="4" w:space="0" w:color="auto"/>
              <w:right w:val="single" w:sz="4" w:space="0" w:color="auto"/>
            </w:tcBorders>
            <w:shd w:val="clear" w:color="000000" w:fill="FFFFFF"/>
          </w:tcPr>
          <w:p w14:paraId="4B3DC265" w14:textId="77777777" w:rsidR="00804937" w:rsidRPr="00804937" w:rsidRDefault="00804937" w:rsidP="00804937">
            <w:pPr>
              <w:jc w:val="center"/>
              <w:rPr>
                <w:snapToGrid w:val="0"/>
                <w:color w:val="000000"/>
              </w:rPr>
            </w:pPr>
          </w:p>
          <w:p w14:paraId="1B57866B" w14:textId="77777777" w:rsidR="00804937" w:rsidRPr="00804937" w:rsidRDefault="00804937" w:rsidP="00804937">
            <w:pPr>
              <w:jc w:val="center"/>
              <w:rPr>
                <w:snapToGrid w:val="0"/>
                <w:color w:val="000000"/>
              </w:rPr>
            </w:pPr>
          </w:p>
          <w:p w14:paraId="07CC75AA" w14:textId="77777777" w:rsidR="00804937" w:rsidRPr="00804937" w:rsidRDefault="00804937" w:rsidP="00804937">
            <w:pPr>
              <w:jc w:val="center"/>
              <w:rPr>
                <w:snapToGrid w:val="0"/>
                <w:color w:val="000000"/>
              </w:rPr>
            </w:pPr>
            <w:r w:rsidRPr="00804937">
              <w:rPr>
                <w:snapToGrid w:val="0"/>
                <w:color w:val="000000"/>
              </w:rPr>
              <w:t>19 609,56</w:t>
            </w:r>
          </w:p>
        </w:tc>
        <w:tc>
          <w:tcPr>
            <w:tcW w:w="1418" w:type="dxa"/>
            <w:tcBorders>
              <w:top w:val="single" w:sz="4" w:space="0" w:color="auto"/>
              <w:left w:val="nil"/>
              <w:bottom w:val="single" w:sz="4" w:space="0" w:color="auto"/>
              <w:right w:val="single" w:sz="4" w:space="0" w:color="auto"/>
            </w:tcBorders>
            <w:shd w:val="clear" w:color="000000" w:fill="FFFFFF"/>
          </w:tcPr>
          <w:p w14:paraId="49CAB67A" w14:textId="77777777" w:rsidR="00804937" w:rsidRPr="00804937" w:rsidRDefault="00804937" w:rsidP="00804937">
            <w:pPr>
              <w:jc w:val="center"/>
              <w:rPr>
                <w:snapToGrid w:val="0"/>
                <w:color w:val="000000"/>
              </w:rPr>
            </w:pPr>
          </w:p>
          <w:p w14:paraId="00C7373F" w14:textId="77777777" w:rsidR="00804937" w:rsidRPr="00804937" w:rsidRDefault="00804937" w:rsidP="00804937">
            <w:pPr>
              <w:jc w:val="center"/>
              <w:rPr>
                <w:snapToGrid w:val="0"/>
                <w:color w:val="000000"/>
              </w:rPr>
            </w:pPr>
          </w:p>
          <w:p w14:paraId="759F25F4" w14:textId="77777777" w:rsidR="00804937" w:rsidRPr="00804937" w:rsidRDefault="00804937" w:rsidP="00804937">
            <w:pPr>
              <w:jc w:val="center"/>
              <w:rPr>
                <w:snapToGrid w:val="0"/>
                <w:color w:val="000000"/>
              </w:rPr>
            </w:pPr>
            <w:r w:rsidRPr="00804937">
              <w:rPr>
                <w:snapToGrid w:val="0"/>
                <w:color w:val="000000"/>
              </w:rPr>
              <w:t>15,26</w:t>
            </w:r>
          </w:p>
        </w:tc>
      </w:tr>
      <w:tr w:rsidR="00804937" w:rsidRPr="00804937" w14:paraId="1AAC8CDF" w14:textId="77777777" w:rsidTr="00F95151">
        <w:trPr>
          <w:trHeight w:val="337"/>
        </w:trPr>
        <w:tc>
          <w:tcPr>
            <w:tcW w:w="658" w:type="dxa"/>
            <w:tcBorders>
              <w:top w:val="nil"/>
              <w:left w:val="single" w:sz="4" w:space="0" w:color="auto"/>
              <w:bottom w:val="single" w:sz="4" w:space="0" w:color="auto"/>
              <w:right w:val="single" w:sz="4" w:space="0" w:color="auto"/>
            </w:tcBorders>
            <w:shd w:val="clear" w:color="auto" w:fill="auto"/>
            <w:vAlign w:val="center"/>
          </w:tcPr>
          <w:p w14:paraId="498347CF" w14:textId="77777777" w:rsidR="00804937" w:rsidRPr="00804937" w:rsidRDefault="00804937" w:rsidP="00804937">
            <w:pPr>
              <w:jc w:val="center"/>
              <w:rPr>
                <w:snapToGrid w:val="0"/>
                <w:szCs w:val="28"/>
              </w:rPr>
            </w:pPr>
          </w:p>
        </w:tc>
        <w:tc>
          <w:tcPr>
            <w:tcW w:w="2773" w:type="dxa"/>
            <w:tcBorders>
              <w:left w:val="single" w:sz="4" w:space="0" w:color="auto"/>
            </w:tcBorders>
            <w:shd w:val="clear" w:color="auto" w:fill="auto"/>
            <w:vAlign w:val="center"/>
          </w:tcPr>
          <w:p w14:paraId="4C66BE6B" w14:textId="77777777" w:rsidR="00804937" w:rsidRPr="00804937" w:rsidRDefault="00804937" w:rsidP="00804937">
            <w:pPr>
              <w:rPr>
                <w:snapToGrid w:val="0"/>
                <w:szCs w:val="28"/>
              </w:rPr>
            </w:pPr>
            <w:r w:rsidRPr="00804937">
              <w:rPr>
                <w:szCs w:val="20"/>
              </w:rPr>
              <w:t>В том числе на потребительский рынок</w:t>
            </w:r>
          </w:p>
        </w:tc>
        <w:tc>
          <w:tcPr>
            <w:tcW w:w="1559" w:type="dxa"/>
            <w:tcBorders>
              <w:top w:val="nil"/>
              <w:left w:val="nil"/>
              <w:bottom w:val="single" w:sz="4" w:space="0" w:color="auto"/>
              <w:right w:val="single" w:sz="4" w:space="0" w:color="auto"/>
            </w:tcBorders>
            <w:shd w:val="clear" w:color="000000" w:fill="FFFFFF"/>
            <w:vAlign w:val="center"/>
          </w:tcPr>
          <w:p w14:paraId="1CA3F021" w14:textId="77777777" w:rsidR="00804937" w:rsidRPr="00804937" w:rsidRDefault="00804937" w:rsidP="00804937">
            <w:pPr>
              <w:jc w:val="center"/>
              <w:rPr>
                <w:snapToGrid w:val="0"/>
                <w:color w:val="000000"/>
              </w:rPr>
            </w:pPr>
          </w:p>
          <w:p w14:paraId="583FF2FC" w14:textId="77777777" w:rsidR="00804937" w:rsidRPr="00804937" w:rsidRDefault="00804937" w:rsidP="00804937">
            <w:pPr>
              <w:jc w:val="center"/>
              <w:rPr>
                <w:snapToGrid w:val="0"/>
                <w:color w:val="000000"/>
              </w:rPr>
            </w:pPr>
            <w:r w:rsidRPr="00804937">
              <w:rPr>
                <w:snapToGrid w:val="0"/>
                <w:color w:val="000000"/>
              </w:rPr>
              <w:t>125 057,65</w:t>
            </w:r>
          </w:p>
        </w:tc>
        <w:tc>
          <w:tcPr>
            <w:tcW w:w="1560" w:type="dxa"/>
            <w:tcBorders>
              <w:top w:val="nil"/>
              <w:left w:val="nil"/>
              <w:bottom w:val="single" w:sz="4" w:space="0" w:color="auto"/>
              <w:right w:val="single" w:sz="4" w:space="0" w:color="auto"/>
            </w:tcBorders>
            <w:shd w:val="clear" w:color="000000" w:fill="FFFFFF"/>
            <w:vAlign w:val="center"/>
          </w:tcPr>
          <w:p w14:paraId="285994F3" w14:textId="77777777" w:rsidR="00804937" w:rsidRPr="00804937" w:rsidRDefault="00804937" w:rsidP="00804937">
            <w:pPr>
              <w:jc w:val="center"/>
              <w:rPr>
                <w:snapToGrid w:val="0"/>
                <w:color w:val="000000"/>
              </w:rPr>
            </w:pPr>
          </w:p>
          <w:p w14:paraId="0FB3FB3B" w14:textId="77777777" w:rsidR="00804937" w:rsidRPr="00804937" w:rsidRDefault="00804937" w:rsidP="00804937">
            <w:pPr>
              <w:jc w:val="center"/>
              <w:rPr>
                <w:snapToGrid w:val="0"/>
                <w:color w:val="000000"/>
              </w:rPr>
            </w:pPr>
            <w:r w:rsidRPr="00804937">
              <w:rPr>
                <w:snapToGrid w:val="0"/>
                <w:color w:val="000000"/>
              </w:rPr>
              <w:t>144 074,88</w:t>
            </w:r>
          </w:p>
        </w:tc>
        <w:tc>
          <w:tcPr>
            <w:tcW w:w="1417" w:type="dxa"/>
            <w:tcBorders>
              <w:top w:val="single" w:sz="4" w:space="0" w:color="auto"/>
              <w:left w:val="nil"/>
              <w:bottom w:val="single" w:sz="4" w:space="0" w:color="auto"/>
              <w:right w:val="single" w:sz="4" w:space="0" w:color="auto"/>
            </w:tcBorders>
            <w:shd w:val="clear" w:color="000000" w:fill="FFFFFF"/>
          </w:tcPr>
          <w:p w14:paraId="06B9CED1" w14:textId="77777777" w:rsidR="00804937" w:rsidRPr="00804937" w:rsidRDefault="00804937" w:rsidP="00804937">
            <w:pPr>
              <w:jc w:val="center"/>
              <w:rPr>
                <w:snapToGrid w:val="0"/>
                <w:color w:val="000000"/>
              </w:rPr>
            </w:pPr>
          </w:p>
          <w:p w14:paraId="213FED3D" w14:textId="77777777" w:rsidR="00804937" w:rsidRPr="00804937" w:rsidRDefault="00804937" w:rsidP="00804937">
            <w:pPr>
              <w:jc w:val="center"/>
              <w:rPr>
                <w:snapToGrid w:val="0"/>
                <w:color w:val="000000"/>
              </w:rPr>
            </w:pPr>
            <w:r w:rsidRPr="00804937">
              <w:rPr>
                <w:snapToGrid w:val="0"/>
                <w:color w:val="000000"/>
              </w:rPr>
              <w:t>19 017,23</w:t>
            </w:r>
          </w:p>
        </w:tc>
        <w:tc>
          <w:tcPr>
            <w:tcW w:w="1418" w:type="dxa"/>
            <w:tcBorders>
              <w:top w:val="single" w:sz="4" w:space="0" w:color="auto"/>
              <w:left w:val="nil"/>
              <w:bottom w:val="single" w:sz="4" w:space="0" w:color="auto"/>
              <w:right w:val="single" w:sz="4" w:space="0" w:color="auto"/>
            </w:tcBorders>
            <w:shd w:val="clear" w:color="000000" w:fill="FFFFFF"/>
          </w:tcPr>
          <w:p w14:paraId="2C7CF150" w14:textId="77777777" w:rsidR="00804937" w:rsidRPr="00804937" w:rsidRDefault="00804937" w:rsidP="00804937">
            <w:pPr>
              <w:jc w:val="center"/>
              <w:rPr>
                <w:snapToGrid w:val="0"/>
                <w:color w:val="000000"/>
              </w:rPr>
            </w:pPr>
          </w:p>
          <w:p w14:paraId="50424DB9" w14:textId="77777777" w:rsidR="00804937" w:rsidRPr="00804937" w:rsidRDefault="00804937" w:rsidP="00804937">
            <w:pPr>
              <w:jc w:val="center"/>
              <w:rPr>
                <w:snapToGrid w:val="0"/>
                <w:color w:val="000000"/>
              </w:rPr>
            </w:pPr>
            <w:r w:rsidRPr="00804937">
              <w:rPr>
                <w:snapToGrid w:val="0"/>
                <w:color w:val="000000"/>
              </w:rPr>
              <w:t>15,21</w:t>
            </w:r>
          </w:p>
        </w:tc>
      </w:tr>
    </w:tbl>
    <w:p w14:paraId="68A5189B" w14:textId="77777777" w:rsidR="00804937" w:rsidRPr="00804937" w:rsidRDefault="00804937" w:rsidP="00804937">
      <w:pPr>
        <w:tabs>
          <w:tab w:val="left" w:pos="1890"/>
        </w:tabs>
        <w:ind w:firstLine="720"/>
        <w:jc w:val="both"/>
        <w:rPr>
          <w:snapToGrid w:val="0"/>
          <w:sz w:val="28"/>
          <w:szCs w:val="28"/>
        </w:rPr>
      </w:pPr>
    </w:p>
    <w:p w14:paraId="20ADEB18" w14:textId="77777777" w:rsidR="00804937" w:rsidRPr="00804937" w:rsidRDefault="00804937" w:rsidP="00804937">
      <w:pPr>
        <w:tabs>
          <w:tab w:val="left" w:pos="709"/>
        </w:tabs>
        <w:jc w:val="both"/>
        <w:rPr>
          <w:sz w:val="28"/>
          <w:szCs w:val="28"/>
        </w:rPr>
      </w:pPr>
      <w:r w:rsidRPr="00804937">
        <w:rPr>
          <w:sz w:val="28"/>
          <w:szCs w:val="28"/>
        </w:rPr>
        <w:t>Общая величина НВВ на 2023 год должна составить 148 119,27 тыс. руб., в том числе на потребительский рынок 144 074,88</w:t>
      </w:r>
      <w:r w:rsidRPr="00804937">
        <w:rPr>
          <w:snapToGrid w:val="0"/>
          <w:color w:val="000000"/>
        </w:rPr>
        <w:t xml:space="preserve"> </w:t>
      </w:r>
      <w:r w:rsidRPr="00804937">
        <w:rPr>
          <w:sz w:val="28"/>
          <w:szCs w:val="28"/>
        </w:rPr>
        <w:t>тыс. руб. с учетом корректировки (-4 650 тыс. руб.), соблюдены интересы теплоснабжающей организации и интересы потребителей, согласно «Закона о теплоснабжении»</w:t>
      </w:r>
      <w:r w:rsidRPr="00804937">
        <w:rPr>
          <w:snapToGrid w:val="0"/>
          <w:szCs w:val="28"/>
        </w:rPr>
        <w:t xml:space="preserve"> </w:t>
      </w:r>
      <w:r w:rsidRPr="00804937">
        <w:rPr>
          <w:sz w:val="28"/>
          <w:szCs w:val="28"/>
        </w:rPr>
        <w:t xml:space="preserve">(Федеральный закон от 27.07.2010 №190-ФЗ (пп.5 ст.3, ст.7)). </w:t>
      </w:r>
    </w:p>
    <w:p w14:paraId="4B20CA11" w14:textId="77777777" w:rsidR="00804937" w:rsidRPr="00804937" w:rsidRDefault="00804937" w:rsidP="00804937">
      <w:pPr>
        <w:tabs>
          <w:tab w:val="left" w:pos="1134"/>
        </w:tabs>
        <w:snapToGrid w:val="0"/>
        <w:ind w:firstLine="709"/>
        <w:jc w:val="both"/>
        <w:rPr>
          <w:sz w:val="28"/>
          <w:szCs w:val="28"/>
        </w:rPr>
      </w:pPr>
    </w:p>
    <w:p w14:paraId="43F4B98E" w14:textId="77777777" w:rsidR="00804937" w:rsidRPr="00804937" w:rsidRDefault="00804937" w:rsidP="00804937">
      <w:pPr>
        <w:snapToGrid w:val="0"/>
        <w:ind w:firstLine="709"/>
        <w:jc w:val="both"/>
        <w:rPr>
          <w:sz w:val="28"/>
          <w:szCs w:val="28"/>
        </w:rPr>
      </w:pPr>
      <w:r w:rsidRPr="00804937">
        <w:rPr>
          <w:sz w:val="28"/>
          <w:szCs w:val="28"/>
        </w:rPr>
        <w:t>Сумма корректировки НВВ на 2023 год, относительно предложений предприятия в сторону снижения составила 22 728,95 тыс. руб., в том числе на потребительский рынок 23 036,36 тыс. руб.</w:t>
      </w:r>
    </w:p>
    <w:p w14:paraId="1E7F4C16" w14:textId="77777777" w:rsidR="00804937" w:rsidRPr="00804937" w:rsidRDefault="00804937" w:rsidP="00804937">
      <w:pPr>
        <w:snapToGrid w:val="0"/>
        <w:ind w:firstLine="709"/>
        <w:jc w:val="both"/>
        <w:rPr>
          <w:snapToGrid w:val="0"/>
          <w:sz w:val="28"/>
          <w:szCs w:val="28"/>
        </w:rPr>
      </w:pPr>
      <w:r w:rsidRPr="00804937">
        <w:rPr>
          <w:sz w:val="28"/>
          <w:szCs w:val="28"/>
        </w:rPr>
        <w:t xml:space="preserve"> Сводная информация в разрезе статей затрат отражена в таблице 20.</w:t>
      </w:r>
    </w:p>
    <w:p w14:paraId="1496B71F" w14:textId="77777777" w:rsidR="00804937" w:rsidRPr="00804937" w:rsidRDefault="00804937" w:rsidP="00804937">
      <w:pPr>
        <w:tabs>
          <w:tab w:val="left" w:pos="1890"/>
        </w:tabs>
        <w:spacing w:line="360" w:lineRule="auto"/>
        <w:ind w:left="8081" w:right="142" w:hanging="8081"/>
        <w:jc w:val="right"/>
        <w:rPr>
          <w:snapToGrid w:val="0"/>
          <w:sz w:val="28"/>
          <w:szCs w:val="28"/>
        </w:rPr>
      </w:pPr>
      <w:r w:rsidRPr="00804937">
        <w:rPr>
          <w:snapToGrid w:val="0"/>
          <w:sz w:val="28"/>
          <w:szCs w:val="28"/>
        </w:rPr>
        <w:t xml:space="preserve">                                                                                                  Таблица 20</w:t>
      </w:r>
    </w:p>
    <w:p w14:paraId="74FBCC8B" w14:textId="77777777" w:rsidR="00804937" w:rsidRPr="00804937" w:rsidRDefault="00804937" w:rsidP="00804937">
      <w:pPr>
        <w:jc w:val="center"/>
        <w:rPr>
          <w:rFonts w:cs="Arial"/>
          <w:snapToGrid w:val="0"/>
          <w:sz w:val="28"/>
          <w:szCs w:val="28"/>
          <w:lang w:eastAsia="en-US"/>
        </w:rPr>
      </w:pPr>
      <w:r w:rsidRPr="00804937">
        <w:rPr>
          <w:snapToGrid w:val="0"/>
          <w:sz w:val="28"/>
          <w:szCs w:val="28"/>
        </w:rPr>
        <w:t>Расчёт необходимой валовой выручки на тепловую энергию</w:t>
      </w:r>
      <w:r w:rsidRPr="00804937">
        <w:rPr>
          <w:snapToGrid w:val="0"/>
          <w:sz w:val="28"/>
          <w:szCs w:val="28"/>
        </w:rPr>
        <w:br/>
        <w:t xml:space="preserve">                                                                                                                 тыс. руб</w:t>
      </w:r>
      <w:r w:rsidRPr="00804937">
        <w:rPr>
          <w:rFonts w:cs="Arial"/>
          <w:snapToGrid w:val="0"/>
          <w:sz w:val="28"/>
          <w:szCs w:val="28"/>
          <w:lang w:eastAsia="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60"/>
        <w:gridCol w:w="1559"/>
        <w:gridCol w:w="1588"/>
      </w:tblGrid>
      <w:tr w:rsidR="00804937" w:rsidRPr="00804937" w14:paraId="43007FE4" w14:textId="77777777" w:rsidTr="00F95151">
        <w:trPr>
          <w:trHeight w:val="914"/>
          <w:tblHeader/>
        </w:trPr>
        <w:tc>
          <w:tcPr>
            <w:tcW w:w="658" w:type="dxa"/>
            <w:shd w:val="clear" w:color="auto" w:fill="auto"/>
            <w:vAlign w:val="center"/>
            <w:hideMark/>
          </w:tcPr>
          <w:p w14:paraId="7AE2D7BE" w14:textId="77777777" w:rsidR="00804937" w:rsidRPr="00804937" w:rsidRDefault="00804937" w:rsidP="00804937">
            <w:pPr>
              <w:jc w:val="center"/>
              <w:rPr>
                <w:snapToGrid w:val="0"/>
                <w:szCs w:val="28"/>
              </w:rPr>
            </w:pPr>
            <w:r w:rsidRPr="00804937">
              <w:rPr>
                <w:snapToGrid w:val="0"/>
                <w:szCs w:val="28"/>
              </w:rPr>
              <w:t>№ п/п</w:t>
            </w:r>
          </w:p>
        </w:tc>
        <w:tc>
          <w:tcPr>
            <w:tcW w:w="3878" w:type="dxa"/>
            <w:shd w:val="clear" w:color="auto" w:fill="auto"/>
            <w:vAlign w:val="center"/>
            <w:hideMark/>
          </w:tcPr>
          <w:p w14:paraId="6B7B9FEA" w14:textId="77777777" w:rsidR="00804937" w:rsidRPr="00804937" w:rsidRDefault="00804937" w:rsidP="00804937">
            <w:pPr>
              <w:jc w:val="center"/>
              <w:rPr>
                <w:snapToGrid w:val="0"/>
                <w:szCs w:val="28"/>
              </w:rPr>
            </w:pPr>
            <w:r w:rsidRPr="00804937">
              <w:rPr>
                <w:snapToGrid w:val="0"/>
                <w:szCs w:val="28"/>
              </w:rPr>
              <w:t>Наименование расхода</w:t>
            </w:r>
          </w:p>
        </w:tc>
        <w:tc>
          <w:tcPr>
            <w:tcW w:w="1560" w:type="dxa"/>
          </w:tcPr>
          <w:p w14:paraId="00B2B2A5" w14:textId="77777777" w:rsidR="00804937" w:rsidRPr="00804937" w:rsidRDefault="00804937" w:rsidP="00804937">
            <w:pPr>
              <w:ind w:left="-57" w:right="-57"/>
              <w:jc w:val="center"/>
              <w:rPr>
                <w:snapToGrid w:val="0"/>
                <w:szCs w:val="28"/>
              </w:rPr>
            </w:pPr>
            <w:r w:rsidRPr="00804937">
              <w:rPr>
                <w:snapToGrid w:val="0"/>
                <w:szCs w:val="28"/>
              </w:rPr>
              <w:t>Предложение предприятия на 2023 год</w:t>
            </w:r>
          </w:p>
        </w:tc>
        <w:tc>
          <w:tcPr>
            <w:tcW w:w="1559" w:type="dxa"/>
          </w:tcPr>
          <w:p w14:paraId="627C274D" w14:textId="77777777" w:rsidR="00804937" w:rsidRPr="00804937" w:rsidRDefault="00804937" w:rsidP="00804937">
            <w:pPr>
              <w:ind w:left="-57" w:right="-57"/>
              <w:jc w:val="center"/>
              <w:rPr>
                <w:snapToGrid w:val="0"/>
                <w:szCs w:val="28"/>
              </w:rPr>
            </w:pPr>
            <w:r w:rsidRPr="00804937">
              <w:rPr>
                <w:snapToGrid w:val="0"/>
                <w:szCs w:val="28"/>
              </w:rPr>
              <w:t>Предложение экспертов</w:t>
            </w:r>
          </w:p>
          <w:p w14:paraId="4FFC9A20" w14:textId="77777777" w:rsidR="00804937" w:rsidRPr="00804937" w:rsidRDefault="00804937" w:rsidP="00804937">
            <w:pPr>
              <w:ind w:left="-57" w:right="-57"/>
              <w:jc w:val="center"/>
              <w:rPr>
                <w:snapToGrid w:val="0"/>
                <w:szCs w:val="28"/>
              </w:rPr>
            </w:pPr>
            <w:r w:rsidRPr="00804937">
              <w:rPr>
                <w:snapToGrid w:val="0"/>
                <w:szCs w:val="28"/>
              </w:rPr>
              <w:t xml:space="preserve"> на 2023 год</w:t>
            </w:r>
          </w:p>
        </w:tc>
        <w:tc>
          <w:tcPr>
            <w:tcW w:w="1588" w:type="dxa"/>
          </w:tcPr>
          <w:p w14:paraId="28B1AB2C" w14:textId="77777777" w:rsidR="00804937" w:rsidRPr="00804937" w:rsidRDefault="00804937" w:rsidP="00804937">
            <w:pPr>
              <w:ind w:left="-57" w:right="-57"/>
              <w:jc w:val="center"/>
              <w:rPr>
                <w:snapToGrid w:val="0"/>
                <w:szCs w:val="28"/>
              </w:rPr>
            </w:pPr>
            <w:proofErr w:type="spellStart"/>
            <w:proofErr w:type="gramStart"/>
            <w:r w:rsidRPr="00804937">
              <w:rPr>
                <w:szCs w:val="20"/>
              </w:rPr>
              <w:t>Корректиров</w:t>
            </w:r>
            <w:proofErr w:type="spellEnd"/>
            <w:r w:rsidRPr="00804937">
              <w:rPr>
                <w:szCs w:val="20"/>
              </w:rPr>
              <w:t>-ка</w:t>
            </w:r>
            <w:proofErr w:type="gramEnd"/>
            <w:r w:rsidRPr="00804937">
              <w:rPr>
                <w:szCs w:val="20"/>
              </w:rPr>
              <w:t xml:space="preserve"> к </w:t>
            </w:r>
            <w:proofErr w:type="spellStart"/>
            <w:r w:rsidRPr="00804937">
              <w:rPr>
                <w:szCs w:val="20"/>
              </w:rPr>
              <w:t>предложе-ниям</w:t>
            </w:r>
            <w:proofErr w:type="spellEnd"/>
            <w:r w:rsidRPr="00804937">
              <w:rPr>
                <w:szCs w:val="20"/>
              </w:rPr>
              <w:t xml:space="preserve"> предприятия</w:t>
            </w:r>
          </w:p>
        </w:tc>
      </w:tr>
      <w:tr w:rsidR="00804937" w:rsidRPr="00804937" w14:paraId="65DCD9E3" w14:textId="77777777" w:rsidTr="00F95151">
        <w:trPr>
          <w:trHeight w:val="349"/>
        </w:trPr>
        <w:tc>
          <w:tcPr>
            <w:tcW w:w="658" w:type="dxa"/>
            <w:shd w:val="clear" w:color="auto" w:fill="auto"/>
            <w:vAlign w:val="center"/>
          </w:tcPr>
          <w:p w14:paraId="05371D8E" w14:textId="77777777" w:rsidR="00804937" w:rsidRPr="00804937" w:rsidRDefault="00804937" w:rsidP="00804937">
            <w:pPr>
              <w:jc w:val="center"/>
              <w:rPr>
                <w:snapToGrid w:val="0"/>
                <w:szCs w:val="28"/>
              </w:rPr>
            </w:pPr>
            <w:r w:rsidRPr="00804937">
              <w:rPr>
                <w:snapToGrid w:val="0"/>
                <w:szCs w:val="28"/>
              </w:rPr>
              <w:t>1</w:t>
            </w:r>
          </w:p>
        </w:tc>
        <w:tc>
          <w:tcPr>
            <w:tcW w:w="3878" w:type="dxa"/>
            <w:shd w:val="clear" w:color="auto" w:fill="auto"/>
            <w:vAlign w:val="center"/>
          </w:tcPr>
          <w:p w14:paraId="2E758E41" w14:textId="77777777" w:rsidR="00804937" w:rsidRPr="00804937" w:rsidRDefault="00804937" w:rsidP="00804937">
            <w:pPr>
              <w:jc w:val="center"/>
              <w:rPr>
                <w:snapToGrid w:val="0"/>
                <w:szCs w:val="28"/>
              </w:rPr>
            </w:pPr>
            <w:r w:rsidRPr="00804937">
              <w:rPr>
                <w:snapToGrid w:val="0"/>
                <w:szCs w:val="28"/>
              </w:rPr>
              <w:t>2</w:t>
            </w:r>
          </w:p>
        </w:tc>
        <w:tc>
          <w:tcPr>
            <w:tcW w:w="1560" w:type="dxa"/>
            <w:shd w:val="clear" w:color="000000" w:fill="FFFFFF"/>
            <w:vAlign w:val="center"/>
          </w:tcPr>
          <w:p w14:paraId="6EDF19E5" w14:textId="77777777" w:rsidR="00804937" w:rsidRPr="00804937" w:rsidRDefault="00804937" w:rsidP="00804937">
            <w:pPr>
              <w:jc w:val="center"/>
              <w:rPr>
                <w:color w:val="000000"/>
              </w:rPr>
            </w:pPr>
            <w:r w:rsidRPr="00804937">
              <w:rPr>
                <w:color w:val="000000"/>
              </w:rPr>
              <w:t>3</w:t>
            </w:r>
          </w:p>
        </w:tc>
        <w:tc>
          <w:tcPr>
            <w:tcW w:w="1559" w:type="dxa"/>
            <w:shd w:val="clear" w:color="000000" w:fill="FFFFFF"/>
            <w:vAlign w:val="center"/>
          </w:tcPr>
          <w:p w14:paraId="7FF14E90" w14:textId="77777777" w:rsidR="00804937" w:rsidRPr="00804937" w:rsidRDefault="00804937" w:rsidP="00804937">
            <w:pPr>
              <w:jc w:val="center"/>
              <w:rPr>
                <w:color w:val="000000"/>
              </w:rPr>
            </w:pPr>
            <w:r w:rsidRPr="00804937">
              <w:rPr>
                <w:color w:val="000000"/>
              </w:rPr>
              <w:t>4</w:t>
            </w:r>
          </w:p>
        </w:tc>
        <w:tc>
          <w:tcPr>
            <w:tcW w:w="1588" w:type="dxa"/>
            <w:shd w:val="clear" w:color="000000" w:fill="FFFFFF"/>
            <w:vAlign w:val="center"/>
          </w:tcPr>
          <w:p w14:paraId="675FEB90" w14:textId="77777777" w:rsidR="00804937" w:rsidRPr="00804937" w:rsidRDefault="00804937" w:rsidP="00804937">
            <w:pPr>
              <w:jc w:val="center"/>
              <w:rPr>
                <w:snapToGrid w:val="0"/>
                <w:color w:val="000000"/>
              </w:rPr>
            </w:pPr>
            <w:r w:rsidRPr="00804937">
              <w:rPr>
                <w:snapToGrid w:val="0"/>
                <w:color w:val="000000"/>
              </w:rPr>
              <w:t>5</w:t>
            </w:r>
          </w:p>
        </w:tc>
      </w:tr>
      <w:tr w:rsidR="00804937" w:rsidRPr="00804937" w14:paraId="6A203B2E" w14:textId="77777777" w:rsidTr="00F95151">
        <w:trPr>
          <w:trHeight w:val="349"/>
        </w:trPr>
        <w:tc>
          <w:tcPr>
            <w:tcW w:w="658" w:type="dxa"/>
            <w:shd w:val="clear" w:color="auto" w:fill="auto"/>
            <w:vAlign w:val="center"/>
          </w:tcPr>
          <w:p w14:paraId="649FCCDA" w14:textId="77777777" w:rsidR="00804937" w:rsidRPr="00804937" w:rsidRDefault="00804937" w:rsidP="00804937">
            <w:pPr>
              <w:jc w:val="center"/>
              <w:rPr>
                <w:snapToGrid w:val="0"/>
                <w:szCs w:val="28"/>
              </w:rPr>
            </w:pPr>
            <w:r w:rsidRPr="00804937">
              <w:rPr>
                <w:snapToGrid w:val="0"/>
                <w:szCs w:val="28"/>
              </w:rPr>
              <w:t>1</w:t>
            </w:r>
          </w:p>
        </w:tc>
        <w:tc>
          <w:tcPr>
            <w:tcW w:w="3878" w:type="dxa"/>
            <w:shd w:val="clear" w:color="auto" w:fill="auto"/>
            <w:vAlign w:val="center"/>
          </w:tcPr>
          <w:p w14:paraId="6182BCE8" w14:textId="77777777" w:rsidR="00804937" w:rsidRPr="00804937" w:rsidRDefault="00804937" w:rsidP="00804937">
            <w:pPr>
              <w:rPr>
                <w:snapToGrid w:val="0"/>
                <w:szCs w:val="28"/>
              </w:rPr>
            </w:pPr>
            <w:r w:rsidRPr="00804937">
              <w:rPr>
                <w:snapToGrid w:val="0"/>
                <w:szCs w:val="28"/>
              </w:rPr>
              <w:t>Операционные (подконтрольные) расходы</w:t>
            </w:r>
          </w:p>
        </w:tc>
        <w:tc>
          <w:tcPr>
            <w:tcW w:w="1560" w:type="dxa"/>
            <w:shd w:val="clear" w:color="000000" w:fill="FFFFFF"/>
            <w:vAlign w:val="center"/>
          </w:tcPr>
          <w:p w14:paraId="6F95F7D4" w14:textId="77777777" w:rsidR="00804937" w:rsidRPr="00804937" w:rsidRDefault="00804937" w:rsidP="00804937">
            <w:pPr>
              <w:jc w:val="center"/>
              <w:rPr>
                <w:color w:val="000000"/>
              </w:rPr>
            </w:pPr>
            <w:r w:rsidRPr="00804937">
              <w:rPr>
                <w:color w:val="000000"/>
              </w:rPr>
              <w:t>70 151,94</w:t>
            </w:r>
          </w:p>
        </w:tc>
        <w:tc>
          <w:tcPr>
            <w:tcW w:w="1559" w:type="dxa"/>
            <w:shd w:val="clear" w:color="000000" w:fill="FFFFFF"/>
            <w:vAlign w:val="center"/>
          </w:tcPr>
          <w:p w14:paraId="67518144" w14:textId="77777777" w:rsidR="00804937" w:rsidRPr="00804937" w:rsidRDefault="00804937" w:rsidP="00804937">
            <w:pPr>
              <w:jc w:val="center"/>
              <w:rPr>
                <w:snapToGrid w:val="0"/>
                <w:color w:val="000000"/>
              </w:rPr>
            </w:pPr>
            <w:r w:rsidRPr="00804937">
              <w:rPr>
                <w:snapToGrid w:val="0"/>
                <w:color w:val="000000"/>
              </w:rPr>
              <w:t>65 005,77</w:t>
            </w:r>
          </w:p>
        </w:tc>
        <w:tc>
          <w:tcPr>
            <w:tcW w:w="1588" w:type="dxa"/>
            <w:shd w:val="clear" w:color="000000" w:fill="FFFFFF"/>
            <w:vAlign w:val="center"/>
          </w:tcPr>
          <w:p w14:paraId="3CD8F448" w14:textId="77777777" w:rsidR="00804937" w:rsidRPr="00804937" w:rsidRDefault="00804937" w:rsidP="00804937">
            <w:pPr>
              <w:jc w:val="center"/>
              <w:rPr>
                <w:snapToGrid w:val="0"/>
                <w:color w:val="000000"/>
              </w:rPr>
            </w:pPr>
            <w:r w:rsidRPr="00804937">
              <w:rPr>
                <w:snapToGrid w:val="0"/>
                <w:color w:val="000000"/>
              </w:rPr>
              <w:t>-5 146,17</w:t>
            </w:r>
          </w:p>
        </w:tc>
      </w:tr>
      <w:tr w:rsidR="00804937" w:rsidRPr="00804937" w14:paraId="0CE70B51" w14:textId="77777777" w:rsidTr="00F95151">
        <w:trPr>
          <w:trHeight w:val="204"/>
        </w:trPr>
        <w:tc>
          <w:tcPr>
            <w:tcW w:w="658" w:type="dxa"/>
            <w:shd w:val="clear" w:color="auto" w:fill="auto"/>
            <w:vAlign w:val="center"/>
            <w:hideMark/>
          </w:tcPr>
          <w:p w14:paraId="718B496C" w14:textId="77777777" w:rsidR="00804937" w:rsidRPr="00804937" w:rsidRDefault="00804937" w:rsidP="00804937">
            <w:pPr>
              <w:jc w:val="center"/>
              <w:rPr>
                <w:snapToGrid w:val="0"/>
                <w:szCs w:val="28"/>
              </w:rPr>
            </w:pPr>
            <w:r w:rsidRPr="00804937">
              <w:rPr>
                <w:snapToGrid w:val="0"/>
                <w:szCs w:val="28"/>
              </w:rPr>
              <w:t>2</w:t>
            </w:r>
          </w:p>
        </w:tc>
        <w:tc>
          <w:tcPr>
            <w:tcW w:w="3878" w:type="dxa"/>
            <w:shd w:val="clear" w:color="auto" w:fill="auto"/>
            <w:vAlign w:val="center"/>
            <w:hideMark/>
          </w:tcPr>
          <w:p w14:paraId="078C9BCA" w14:textId="77777777" w:rsidR="00804937" w:rsidRPr="00804937" w:rsidRDefault="00804937" w:rsidP="00804937">
            <w:pPr>
              <w:rPr>
                <w:snapToGrid w:val="0"/>
                <w:szCs w:val="28"/>
              </w:rPr>
            </w:pPr>
            <w:r w:rsidRPr="00804937">
              <w:rPr>
                <w:snapToGrid w:val="0"/>
                <w:szCs w:val="28"/>
              </w:rPr>
              <w:t>Неподконтрольные расходы</w:t>
            </w:r>
          </w:p>
        </w:tc>
        <w:tc>
          <w:tcPr>
            <w:tcW w:w="1560" w:type="dxa"/>
            <w:shd w:val="clear" w:color="000000" w:fill="FFFFFF"/>
            <w:vAlign w:val="center"/>
          </w:tcPr>
          <w:p w14:paraId="3841490F" w14:textId="77777777" w:rsidR="00804937" w:rsidRPr="00804937" w:rsidRDefault="00804937" w:rsidP="00804937">
            <w:pPr>
              <w:jc w:val="center"/>
              <w:rPr>
                <w:snapToGrid w:val="0"/>
                <w:color w:val="000000"/>
              </w:rPr>
            </w:pPr>
          </w:p>
          <w:p w14:paraId="3B9C9286" w14:textId="77777777" w:rsidR="00804937" w:rsidRPr="00804937" w:rsidRDefault="00804937" w:rsidP="00804937">
            <w:pPr>
              <w:jc w:val="center"/>
              <w:rPr>
                <w:snapToGrid w:val="0"/>
                <w:color w:val="000000"/>
              </w:rPr>
            </w:pPr>
            <w:r w:rsidRPr="00804937">
              <w:rPr>
                <w:snapToGrid w:val="0"/>
                <w:color w:val="000000"/>
              </w:rPr>
              <w:t>23 311,24</w:t>
            </w:r>
          </w:p>
        </w:tc>
        <w:tc>
          <w:tcPr>
            <w:tcW w:w="1559" w:type="dxa"/>
            <w:tcBorders>
              <w:top w:val="nil"/>
              <w:left w:val="nil"/>
              <w:bottom w:val="single" w:sz="4" w:space="0" w:color="auto"/>
              <w:right w:val="single" w:sz="4" w:space="0" w:color="auto"/>
            </w:tcBorders>
            <w:shd w:val="clear" w:color="000000" w:fill="FFFFFF"/>
            <w:vAlign w:val="center"/>
          </w:tcPr>
          <w:p w14:paraId="00AE02DD" w14:textId="77777777" w:rsidR="00804937" w:rsidRPr="00804937" w:rsidRDefault="00804937" w:rsidP="00804937">
            <w:pPr>
              <w:jc w:val="center"/>
              <w:rPr>
                <w:snapToGrid w:val="0"/>
                <w:color w:val="000000"/>
              </w:rPr>
            </w:pPr>
          </w:p>
          <w:p w14:paraId="2EB08625" w14:textId="77777777" w:rsidR="00804937" w:rsidRPr="00804937" w:rsidRDefault="00804937" w:rsidP="00804937">
            <w:pPr>
              <w:jc w:val="center"/>
              <w:rPr>
                <w:snapToGrid w:val="0"/>
                <w:color w:val="000000"/>
              </w:rPr>
            </w:pPr>
            <w:r w:rsidRPr="00804937">
              <w:rPr>
                <w:snapToGrid w:val="0"/>
                <w:color w:val="000000"/>
              </w:rPr>
              <w:t>17 237,78</w:t>
            </w:r>
          </w:p>
        </w:tc>
        <w:tc>
          <w:tcPr>
            <w:tcW w:w="1588" w:type="dxa"/>
            <w:shd w:val="clear" w:color="000000" w:fill="FFFFFF"/>
            <w:vAlign w:val="center"/>
          </w:tcPr>
          <w:p w14:paraId="4516F336" w14:textId="77777777" w:rsidR="00804937" w:rsidRPr="00804937" w:rsidRDefault="00804937" w:rsidP="00804937">
            <w:pPr>
              <w:jc w:val="center"/>
              <w:rPr>
                <w:snapToGrid w:val="0"/>
                <w:color w:val="000000"/>
              </w:rPr>
            </w:pPr>
          </w:p>
          <w:p w14:paraId="1C7D45AF" w14:textId="77777777" w:rsidR="00804937" w:rsidRPr="00804937" w:rsidRDefault="00804937" w:rsidP="00804937">
            <w:pPr>
              <w:jc w:val="center"/>
              <w:rPr>
                <w:snapToGrid w:val="0"/>
                <w:color w:val="000000"/>
              </w:rPr>
            </w:pPr>
            <w:r w:rsidRPr="00804937">
              <w:rPr>
                <w:snapToGrid w:val="0"/>
                <w:color w:val="000000"/>
              </w:rPr>
              <w:t>-6 073,46</w:t>
            </w:r>
          </w:p>
        </w:tc>
      </w:tr>
      <w:tr w:rsidR="00804937" w:rsidRPr="00804937" w14:paraId="0EE642DB" w14:textId="77777777" w:rsidTr="00F95151">
        <w:trPr>
          <w:trHeight w:val="818"/>
        </w:trPr>
        <w:tc>
          <w:tcPr>
            <w:tcW w:w="658" w:type="dxa"/>
            <w:shd w:val="clear" w:color="auto" w:fill="auto"/>
            <w:vAlign w:val="center"/>
            <w:hideMark/>
          </w:tcPr>
          <w:p w14:paraId="16A9D382" w14:textId="77777777" w:rsidR="00804937" w:rsidRPr="00804937" w:rsidRDefault="00804937" w:rsidP="00804937">
            <w:pPr>
              <w:jc w:val="center"/>
              <w:rPr>
                <w:snapToGrid w:val="0"/>
                <w:szCs w:val="28"/>
              </w:rPr>
            </w:pPr>
            <w:r w:rsidRPr="00804937">
              <w:rPr>
                <w:snapToGrid w:val="0"/>
                <w:szCs w:val="28"/>
              </w:rPr>
              <w:t>3</w:t>
            </w:r>
          </w:p>
        </w:tc>
        <w:tc>
          <w:tcPr>
            <w:tcW w:w="3878" w:type="dxa"/>
            <w:shd w:val="clear" w:color="auto" w:fill="auto"/>
            <w:vAlign w:val="center"/>
            <w:hideMark/>
          </w:tcPr>
          <w:p w14:paraId="0C23D4BB" w14:textId="77777777" w:rsidR="00804937" w:rsidRPr="00804937" w:rsidRDefault="00804937" w:rsidP="00804937">
            <w:pPr>
              <w:rPr>
                <w:snapToGrid w:val="0"/>
                <w:szCs w:val="28"/>
              </w:rPr>
            </w:pPr>
            <w:r w:rsidRPr="00804937">
              <w:rPr>
                <w:snapToGrid w:val="0"/>
                <w:szCs w:val="28"/>
              </w:rPr>
              <w:t>Расходы на приобретение (производство) энергетических ресурсов, холодной воды и теплоносителя</w:t>
            </w:r>
          </w:p>
        </w:tc>
        <w:tc>
          <w:tcPr>
            <w:tcW w:w="1560" w:type="dxa"/>
            <w:shd w:val="clear" w:color="000000" w:fill="FFFFFF"/>
            <w:vAlign w:val="center"/>
          </w:tcPr>
          <w:p w14:paraId="55A4CDBE" w14:textId="77777777" w:rsidR="00804937" w:rsidRPr="00804937" w:rsidRDefault="00804937" w:rsidP="00804937">
            <w:pPr>
              <w:jc w:val="center"/>
              <w:rPr>
                <w:snapToGrid w:val="0"/>
                <w:color w:val="000000"/>
              </w:rPr>
            </w:pPr>
            <w:r w:rsidRPr="00804937">
              <w:rPr>
                <w:snapToGrid w:val="0"/>
                <w:color w:val="000000"/>
              </w:rPr>
              <w:t>69 151,13</w:t>
            </w:r>
          </w:p>
        </w:tc>
        <w:tc>
          <w:tcPr>
            <w:tcW w:w="1559" w:type="dxa"/>
            <w:tcBorders>
              <w:top w:val="nil"/>
              <w:left w:val="nil"/>
              <w:bottom w:val="single" w:sz="4" w:space="0" w:color="auto"/>
              <w:right w:val="single" w:sz="4" w:space="0" w:color="auto"/>
            </w:tcBorders>
            <w:shd w:val="clear" w:color="000000" w:fill="FFFFFF"/>
            <w:vAlign w:val="center"/>
          </w:tcPr>
          <w:p w14:paraId="2E75DAA0" w14:textId="77777777" w:rsidR="00804937" w:rsidRPr="00804937" w:rsidRDefault="00804937" w:rsidP="00804937">
            <w:pPr>
              <w:jc w:val="center"/>
              <w:rPr>
                <w:snapToGrid w:val="0"/>
                <w:color w:val="000000"/>
              </w:rPr>
            </w:pPr>
            <w:r w:rsidRPr="00804937">
              <w:rPr>
                <w:snapToGrid w:val="0"/>
                <w:color w:val="000000"/>
              </w:rPr>
              <w:t>66 564,12</w:t>
            </w:r>
          </w:p>
        </w:tc>
        <w:tc>
          <w:tcPr>
            <w:tcW w:w="1588" w:type="dxa"/>
            <w:shd w:val="clear" w:color="000000" w:fill="FFFFFF"/>
            <w:vAlign w:val="center"/>
          </w:tcPr>
          <w:p w14:paraId="7A50F57A" w14:textId="77777777" w:rsidR="00804937" w:rsidRPr="00804937" w:rsidRDefault="00804937" w:rsidP="00804937">
            <w:pPr>
              <w:jc w:val="center"/>
              <w:rPr>
                <w:snapToGrid w:val="0"/>
                <w:color w:val="000000"/>
              </w:rPr>
            </w:pPr>
            <w:r w:rsidRPr="00804937">
              <w:rPr>
                <w:snapToGrid w:val="0"/>
                <w:color w:val="000000"/>
              </w:rPr>
              <w:t>-2587,01</w:t>
            </w:r>
          </w:p>
        </w:tc>
      </w:tr>
      <w:tr w:rsidR="00804937" w:rsidRPr="00804937" w14:paraId="7D40CE65" w14:textId="77777777" w:rsidTr="00F95151">
        <w:trPr>
          <w:trHeight w:val="183"/>
        </w:trPr>
        <w:tc>
          <w:tcPr>
            <w:tcW w:w="658" w:type="dxa"/>
            <w:shd w:val="clear" w:color="auto" w:fill="auto"/>
            <w:vAlign w:val="center"/>
            <w:hideMark/>
          </w:tcPr>
          <w:p w14:paraId="329F9703" w14:textId="77777777" w:rsidR="00804937" w:rsidRPr="00804937" w:rsidRDefault="00804937" w:rsidP="00804937">
            <w:pPr>
              <w:jc w:val="center"/>
              <w:rPr>
                <w:snapToGrid w:val="0"/>
                <w:szCs w:val="28"/>
              </w:rPr>
            </w:pPr>
            <w:r w:rsidRPr="00804937">
              <w:rPr>
                <w:snapToGrid w:val="0"/>
                <w:szCs w:val="28"/>
              </w:rPr>
              <w:t>4</w:t>
            </w:r>
          </w:p>
        </w:tc>
        <w:tc>
          <w:tcPr>
            <w:tcW w:w="3878" w:type="dxa"/>
            <w:shd w:val="clear" w:color="auto" w:fill="auto"/>
            <w:vAlign w:val="center"/>
            <w:hideMark/>
          </w:tcPr>
          <w:p w14:paraId="2F71248F" w14:textId="77777777" w:rsidR="00804937" w:rsidRPr="00804937" w:rsidRDefault="00804937" w:rsidP="00804937">
            <w:pPr>
              <w:rPr>
                <w:snapToGrid w:val="0"/>
                <w:szCs w:val="28"/>
              </w:rPr>
            </w:pPr>
            <w:r w:rsidRPr="00804937">
              <w:rPr>
                <w:snapToGrid w:val="0"/>
                <w:szCs w:val="28"/>
              </w:rPr>
              <w:t>Нормативная прибыль</w:t>
            </w:r>
          </w:p>
        </w:tc>
        <w:tc>
          <w:tcPr>
            <w:tcW w:w="1560" w:type="dxa"/>
            <w:shd w:val="clear" w:color="000000" w:fill="FFFFFF"/>
            <w:vAlign w:val="center"/>
          </w:tcPr>
          <w:p w14:paraId="22944CF4" w14:textId="77777777" w:rsidR="00804937" w:rsidRPr="00804937" w:rsidRDefault="00804937" w:rsidP="00804937">
            <w:pPr>
              <w:jc w:val="center"/>
              <w:rPr>
                <w:snapToGrid w:val="0"/>
                <w:color w:val="000000"/>
              </w:rPr>
            </w:pPr>
            <w:r w:rsidRPr="00804937">
              <w:rPr>
                <w:snapToGrid w:val="0"/>
                <w:color w:val="000000"/>
              </w:rPr>
              <w:t>3 206,70</w:t>
            </w:r>
          </w:p>
        </w:tc>
        <w:tc>
          <w:tcPr>
            <w:tcW w:w="1559" w:type="dxa"/>
            <w:shd w:val="clear" w:color="000000" w:fill="FFFFFF"/>
            <w:vAlign w:val="center"/>
          </w:tcPr>
          <w:p w14:paraId="2E58FFAA" w14:textId="77777777" w:rsidR="00804937" w:rsidRPr="00804937" w:rsidRDefault="00804937" w:rsidP="00804937">
            <w:pPr>
              <w:jc w:val="center"/>
              <w:rPr>
                <w:snapToGrid w:val="0"/>
                <w:color w:val="000000"/>
              </w:rPr>
            </w:pPr>
            <w:r w:rsidRPr="00804937">
              <w:rPr>
                <w:snapToGrid w:val="0"/>
                <w:color w:val="000000"/>
              </w:rPr>
              <w:t>3 072,06</w:t>
            </w:r>
          </w:p>
        </w:tc>
        <w:tc>
          <w:tcPr>
            <w:tcW w:w="1588" w:type="dxa"/>
            <w:shd w:val="clear" w:color="000000" w:fill="FFFFFF"/>
            <w:vAlign w:val="center"/>
          </w:tcPr>
          <w:p w14:paraId="2754DA20" w14:textId="77777777" w:rsidR="00804937" w:rsidRPr="00804937" w:rsidRDefault="00804937" w:rsidP="00804937">
            <w:pPr>
              <w:jc w:val="center"/>
              <w:rPr>
                <w:snapToGrid w:val="0"/>
                <w:color w:val="000000"/>
              </w:rPr>
            </w:pPr>
            <w:r w:rsidRPr="00804937">
              <w:rPr>
                <w:snapToGrid w:val="0"/>
                <w:color w:val="000000"/>
              </w:rPr>
              <w:t>-134,64</w:t>
            </w:r>
          </w:p>
        </w:tc>
      </w:tr>
      <w:tr w:rsidR="00804937" w:rsidRPr="00804937" w14:paraId="384FE3DF" w14:textId="77777777" w:rsidTr="00F95151">
        <w:trPr>
          <w:trHeight w:val="515"/>
        </w:trPr>
        <w:tc>
          <w:tcPr>
            <w:tcW w:w="658" w:type="dxa"/>
            <w:shd w:val="clear" w:color="auto" w:fill="auto"/>
            <w:vAlign w:val="center"/>
          </w:tcPr>
          <w:p w14:paraId="3A3AF18D" w14:textId="77777777" w:rsidR="00804937" w:rsidRPr="00804937" w:rsidRDefault="00804937" w:rsidP="00804937">
            <w:pPr>
              <w:jc w:val="center"/>
              <w:rPr>
                <w:snapToGrid w:val="0"/>
                <w:szCs w:val="28"/>
              </w:rPr>
            </w:pPr>
            <w:r w:rsidRPr="00804937">
              <w:rPr>
                <w:snapToGrid w:val="0"/>
                <w:szCs w:val="28"/>
              </w:rPr>
              <w:lastRenderedPageBreak/>
              <w:t>5</w:t>
            </w:r>
          </w:p>
        </w:tc>
        <w:tc>
          <w:tcPr>
            <w:tcW w:w="3878" w:type="dxa"/>
            <w:shd w:val="clear" w:color="auto" w:fill="auto"/>
            <w:vAlign w:val="center"/>
          </w:tcPr>
          <w:p w14:paraId="0251879E" w14:textId="77777777" w:rsidR="00804937" w:rsidRPr="00804937" w:rsidRDefault="00804937" w:rsidP="00804937">
            <w:pPr>
              <w:rPr>
                <w:snapToGrid w:val="0"/>
                <w:szCs w:val="28"/>
              </w:rPr>
            </w:pPr>
            <w:r w:rsidRPr="00804937">
              <w:rPr>
                <w:snapToGrid w:val="0"/>
                <w:szCs w:val="28"/>
              </w:rPr>
              <w:t>Расчетная предпринимательская прибыль</w:t>
            </w:r>
          </w:p>
        </w:tc>
        <w:tc>
          <w:tcPr>
            <w:tcW w:w="1560" w:type="dxa"/>
            <w:shd w:val="clear" w:color="000000" w:fill="FFFFFF"/>
            <w:vAlign w:val="center"/>
          </w:tcPr>
          <w:p w14:paraId="0CCC6044" w14:textId="77777777" w:rsidR="00804937" w:rsidRPr="00804937" w:rsidRDefault="00804937" w:rsidP="00804937">
            <w:pPr>
              <w:jc w:val="center"/>
              <w:rPr>
                <w:snapToGrid w:val="0"/>
                <w:color w:val="000000"/>
              </w:rPr>
            </w:pPr>
            <w:r w:rsidRPr="00804937">
              <w:rPr>
                <w:snapToGrid w:val="0"/>
                <w:color w:val="000000"/>
              </w:rPr>
              <w:t>4 467,05</w:t>
            </w:r>
          </w:p>
        </w:tc>
        <w:tc>
          <w:tcPr>
            <w:tcW w:w="1559" w:type="dxa"/>
            <w:shd w:val="clear" w:color="000000" w:fill="FFFFFF"/>
            <w:vAlign w:val="center"/>
          </w:tcPr>
          <w:p w14:paraId="1795B619" w14:textId="77777777" w:rsidR="00804937" w:rsidRPr="00804937" w:rsidRDefault="00804937" w:rsidP="00804937">
            <w:pPr>
              <w:jc w:val="center"/>
              <w:rPr>
                <w:snapToGrid w:val="0"/>
                <w:color w:val="000000"/>
              </w:rPr>
            </w:pPr>
            <w:r w:rsidRPr="00804937">
              <w:rPr>
                <w:snapToGrid w:val="0"/>
                <w:color w:val="000000"/>
              </w:rPr>
              <w:t>4 333,96</w:t>
            </w:r>
          </w:p>
        </w:tc>
        <w:tc>
          <w:tcPr>
            <w:tcW w:w="1588" w:type="dxa"/>
            <w:shd w:val="clear" w:color="000000" w:fill="FFFFFF"/>
            <w:vAlign w:val="center"/>
          </w:tcPr>
          <w:p w14:paraId="657799B0" w14:textId="77777777" w:rsidR="00804937" w:rsidRPr="00804937" w:rsidRDefault="00804937" w:rsidP="00804937">
            <w:pPr>
              <w:jc w:val="center"/>
              <w:rPr>
                <w:snapToGrid w:val="0"/>
                <w:color w:val="000000"/>
              </w:rPr>
            </w:pPr>
            <w:r w:rsidRPr="00804937">
              <w:rPr>
                <w:snapToGrid w:val="0"/>
                <w:color w:val="000000"/>
              </w:rPr>
              <w:t>-133,09</w:t>
            </w:r>
          </w:p>
        </w:tc>
      </w:tr>
      <w:tr w:rsidR="00804937" w:rsidRPr="00804937" w14:paraId="03D3A6D2" w14:textId="77777777" w:rsidTr="00F95151">
        <w:trPr>
          <w:cantSplit/>
          <w:trHeight w:val="488"/>
        </w:trPr>
        <w:tc>
          <w:tcPr>
            <w:tcW w:w="658" w:type="dxa"/>
            <w:shd w:val="clear" w:color="auto" w:fill="auto"/>
            <w:vAlign w:val="center"/>
            <w:hideMark/>
          </w:tcPr>
          <w:p w14:paraId="6BE5A598" w14:textId="77777777" w:rsidR="00804937" w:rsidRPr="00804937" w:rsidRDefault="00804937" w:rsidP="00804937">
            <w:pPr>
              <w:jc w:val="center"/>
              <w:rPr>
                <w:snapToGrid w:val="0"/>
                <w:szCs w:val="28"/>
              </w:rPr>
            </w:pPr>
            <w:r w:rsidRPr="00804937">
              <w:rPr>
                <w:snapToGrid w:val="0"/>
                <w:szCs w:val="28"/>
              </w:rPr>
              <w:t>6</w:t>
            </w:r>
          </w:p>
        </w:tc>
        <w:tc>
          <w:tcPr>
            <w:tcW w:w="3878" w:type="dxa"/>
            <w:shd w:val="clear" w:color="auto" w:fill="auto"/>
            <w:vAlign w:val="center"/>
          </w:tcPr>
          <w:p w14:paraId="640EB246" w14:textId="77777777" w:rsidR="00804937" w:rsidRPr="00804937" w:rsidRDefault="00804937" w:rsidP="00804937">
            <w:pPr>
              <w:rPr>
                <w:snapToGrid w:val="0"/>
                <w:szCs w:val="28"/>
              </w:rPr>
            </w:pPr>
            <w:r w:rsidRPr="00804937">
              <w:rPr>
                <w:snapToGrid w:val="0"/>
                <w:szCs w:val="28"/>
              </w:rPr>
              <w:t xml:space="preserve">Корректировка с целью учета отклонения фактических значений параметров расчета тарифов от значений, учтенных при установлении тарифов по итогу 2021 года </w:t>
            </w:r>
          </w:p>
        </w:tc>
        <w:tc>
          <w:tcPr>
            <w:tcW w:w="1560" w:type="dxa"/>
            <w:shd w:val="clear" w:color="000000" w:fill="FFFFFF"/>
            <w:vAlign w:val="center"/>
          </w:tcPr>
          <w:p w14:paraId="22DA2397" w14:textId="77777777" w:rsidR="00804937" w:rsidRPr="00804937" w:rsidRDefault="00804937" w:rsidP="00804937">
            <w:pPr>
              <w:jc w:val="center"/>
              <w:rPr>
                <w:snapToGrid w:val="0"/>
                <w:color w:val="000000"/>
              </w:rPr>
            </w:pPr>
            <w:r w:rsidRPr="00804937">
              <w:rPr>
                <w:snapToGrid w:val="0"/>
                <w:color w:val="000000"/>
              </w:rPr>
              <w:t>0,00</w:t>
            </w:r>
          </w:p>
        </w:tc>
        <w:tc>
          <w:tcPr>
            <w:tcW w:w="1559" w:type="dxa"/>
            <w:shd w:val="clear" w:color="000000" w:fill="FFFFFF"/>
            <w:vAlign w:val="center"/>
          </w:tcPr>
          <w:p w14:paraId="25940A82" w14:textId="77777777" w:rsidR="00804937" w:rsidRPr="00804937" w:rsidRDefault="00804937" w:rsidP="00804937">
            <w:pPr>
              <w:jc w:val="center"/>
              <w:rPr>
                <w:snapToGrid w:val="0"/>
                <w:color w:val="000000"/>
              </w:rPr>
            </w:pPr>
            <w:r w:rsidRPr="00804937">
              <w:rPr>
                <w:snapToGrid w:val="0"/>
                <w:color w:val="000000"/>
              </w:rPr>
              <w:t>-3 440,21</w:t>
            </w:r>
          </w:p>
        </w:tc>
        <w:tc>
          <w:tcPr>
            <w:tcW w:w="1588" w:type="dxa"/>
            <w:shd w:val="clear" w:color="000000" w:fill="FFFFFF"/>
            <w:vAlign w:val="center"/>
          </w:tcPr>
          <w:p w14:paraId="3B63EEF9" w14:textId="77777777" w:rsidR="00804937" w:rsidRPr="00804937" w:rsidRDefault="00804937" w:rsidP="00804937">
            <w:pPr>
              <w:jc w:val="center"/>
              <w:rPr>
                <w:snapToGrid w:val="0"/>
                <w:color w:val="000000"/>
              </w:rPr>
            </w:pPr>
            <w:r w:rsidRPr="00804937">
              <w:rPr>
                <w:snapToGrid w:val="0"/>
                <w:color w:val="000000"/>
              </w:rPr>
              <w:t>-3 440,21</w:t>
            </w:r>
          </w:p>
        </w:tc>
      </w:tr>
      <w:tr w:rsidR="00804937" w:rsidRPr="00804937" w14:paraId="6EE38759" w14:textId="77777777" w:rsidTr="00F95151">
        <w:trPr>
          <w:cantSplit/>
          <w:trHeight w:val="488"/>
        </w:trPr>
        <w:tc>
          <w:tcPr>
            <w:tcW w:w="658" w:type="dxa"/>
            <w:shd w:val="clear" w:color="auto" w:fill="auto"/>
            <w:vAlign w:val="center"/>
          </w:tcPr>
          <w:p w14:paraId="69B36A07" w14:textId="77777777" w:rsidR="00804937" w:rsidRPr="00804937" w:rsidRDefault="00804937" w:rsidP="00804937">
            <w:pPr>
              <w:jc w:val="center"/>
              <w:rPr>
                <w:snapToGrid w:val="0"/>
                <w:szCs w:val="28"/>
              </w:rPr>
            </w:pPr>
            <w:r w:rsidRPr="00804937">
              <w:rPr>
                <w:snapToGrid w:val="0"/>
                <w:szCs w:val="28"/>
              </w:rPr>
              <w:t>7</w:t>
            </w:r>
          </w:p>
        </w:tc>
        <w:tc>
          <w:tcPr>
            <w:tcW w:w="3878" w:type="dxa"/>
            <w:shd w:val="clear" w:color="auto" w:fill="auto"/>
            <w:vAlign w:val="center"/>
          </w:tcPr>
          <w:p w14:paraId="22F78109" w14:textId="77777777" w:rsidR="00804937" w:rsidRPr="00804937" w:rsidRDefault="00804937" w:rsidP="00804937">
            <w:pPr>
              <w:rPr>
                <w:snapToGrid w:val="0"/>
                <w:szCs w:val="28"/>
              </w:rPr>
            </w:pPr>
            <w:r w:rsidRPr="00804937">
              <w:rPr>
                <w:snapToGrid w:val="0"/>
                <w:szCs w:val="28"/>
              </w:rPr>
              <w:t>Итого необходимая валовая выручка</w:t>
            </w:r>
          </w:p>
        </w:tc>
        <w:tc>
          <w:tcPr>
            <w:tcW w:w="1560" w:type="dxa"/>
            <w:shd w:val="clear" w:color="000000" w:fill="FFFFFF"/>
            <w:vAlign w:val="center"/>
          </w:tcPr>
          <w:p w14:paraId="0C1DFEBB" w14:textId="77777777" w:rsidR="00804937" w:rsidRPr="00804937" w:rsidRDefault="00804937" w:rsidP="00804937">
            <w:pPr>
              <w:jc w:val="center"/>
              <w:rPr>
                <w:snapToGrid w:val="0"/>
                <w:color w:val="000000"/>
              </w:rPr>
            </w:pPr>
          </w:p>
          <w:p w14:paraId="75C1F1D8" w14:textId="77777777" w:rsidR="00804937" w:rsidRPr="00804937" w:rsidRDefault="00804937" w:rsidP="00804937">
            <w:pPr>
              <w:jc w:val="center"/>
              <w:rPr>
                <w:snapToGrid w:val="0"/>
                <w:color w:val="000000"/>
              </w:rPr>
            </w:pPr>
            <w:r w:rsidRPr="00804937">
              <w:rPr>
                <w:snapToGrid w:val="0"/>
                <w:color w:val="000000"/>
              </w:rPr>
              <w:t>170 868,22</w:t>
            </w:r>
          </w:p>
        </w:tc>
        <w:tc>
          <w:tcPr>
            <w:tcW w:w="1559" w:type="dxa"/>
            <w:tcBorders>
              <w:top w:val="nil"/>
              <w:left w:val="nil"/>
              <w:bottom w:val="single" w:sz="4" w:space="0" w:color="auto"/>
              <w:right w:val="single" w:sz="4" w:space="0" w:color="auto"/>
            </w:tcBorders>
            <w:shd w:val="clear" w:color="000000" w:fill="FFFFFF"/>
            <w:vAlign w:val="center"/>
          </w:tcPr>
          <w:p w14:paraId="2C67E83A" w14:textId="77777777" w:rsidR="00804937" w:rsidRPr="00804937" w:rsidRDefault="00804937" w:rsidP="00804937">
            <w:pPr>
              <w:jc w:val="center"/>
              <w:rPr>
                <w:snapToGrid w:val="0"/>
                <w:color w:val="000000"/>
              </w:rPr>
            </w:pPr>
          </w:p>
          <w:p w14:paraId="2944BD2F" w14:textId="77777777" w:rsidR="00804937" w:rsidRPr="00804937" w:rsidRDefault="00804937" w:rsidP="00804937">
            <w:pPr>
              <w:jc w:val="center"/>
              <w:rPr>
                <w:snapToGrid w:val="0"/>
                <w:color w:val="000000"/>
              </w:rPr>
            </w:pPr>
            <w:r w:rsidRPr="00804937">
              <w:rPr>
                <w:snapToGrid w:val="0"/>
                <w:color w:val="000000"/>
              </w:rPr>
              <w:t>152 769,27</w:t>
            </w:r>
          </w:p>
        </w:tc>
        <w:tc>
          <w:tcPr>
            <w:tcW w:w="1588" w:type="dxa"/>
            <w:shd w:val="clear" w:color="000000" w:fill="FFFFFF"/>
            <w:vAlign w:val="center"/>
          </w:tcPr>
          <w:p w14:paraId="4D1A6BD2" w14:textId="77777777" w:rsidR="00804937" w:rsidRPr="00804937" w:rsidRDefault="00804937" w:rsidP="00804937">
            <w:pPr>
              <w:jc w:val="center"/>
              <w:rPr>
                <w:snapToGrid w:val="0"/>
                <w:color w:val="000000"/>
              </w:rPr>
            </w:pPr>
          </w:p>
          <w:p w14:paraId="09A73687" w14:textId="77777777" w:rsidR="00804937" w:rsidRPr="00804937" w:rsidRDefault="00804937" w:rsidP="00804937">
            <w:pPr>
              <w:jc w:val="center"/>
              <w:rPr>
                <w:snapToGrid w:val="0"/>
                <w:color w:val="000000"/>
              </w:rPr>
            </w:pPr>
            <w:r w:rsidRPr="00804937">
              <w:rPr>
                <w:snapToGrid w:val="0"/>
                <w:color w:val="000000"/>
              </w:rPr>
              <w:t>-18 098,95</w:t>
            </w:r>
          </w:p>
        </w:tc>
      </w:tr>
      <w:tr w:rsidR="00804937" w:rsidRPr="00804937" w14:paraId="395CBDD1" w14:textId="77777777" w:rsidTr="00F95151">
        <w:trPr>
          <w:cantSplit/>
          <w:trHeight w:val="488"/>
        </w:trPr>
        <w:tc>
          <w:tcPr>
            <w:tcW w:w="658" w:type="dxa"/>
            <w:shd w:val="clear" w:color="auto" w:fill="auto"/>
            <w:vAlign w:val="center"/>
          </w:tcPr>
          <w:p w14:paraId="29CC44EA" w14:textId="77777777" w:rsidR="00804937" w:rsidRPr="00804937" w:rsidRDefault="00804937" w:rsidP="00804937">
            <w:pPr>
              <w:jc w:val="center"/>
              <w:rPr>
                <w:snapToGrid w:val="0"/>
                <w:szCs w:val="28"/>
              </w:rPr>
            </w:pPr>
          </w:p>
        </w:tc>
        <w:tc>
          <w:tcPr>
            <w:tcW w:w="3878" w:type="dxa"/>
            <w:shd w:val="clear" w:color="auto" w:fill="auto"/>
            <w:vAlign w:val="center"/>
          </w:tcPr>
          <w:p w14:paraId="1C7C87EC" w14:textId="77777777" w:rsidR="00804937" w:rsidRPr="00804937" w:rsidRDefault="00804937" w:rsidP="00804937">
            <w:pPr>
              <w:rPr>
                <w:snapToGrid w:val="0"/>
                <w:szCs w:val="28"/>
              </w:rPr>
            </w:pPr>
            <w:r w:rsidRPr="00804937">
              <w:rPr>
                <w:szCs w:val="20"/>
              </w:rPr>
              <w:t>В том числе на потребительский рынок</w:t>
            </w:r>
          </w:p>
        </w:tc>
        <w:tc>
          <w:tcPr>
            <w:tcW w:w="1560" w:type="dxa"/>
            <w:shd w:val="clear" w:color="000000" w:fill="FFFFFF"/>
            <w:vAlign w:val="center"/>
          </w:tcPr>
          <w:p w14:paraId="70772413" w14:textId="77777777" w:rsidR="00804937" w:rsidRPr="00804937" w:rsidRDefault="00804937" w:rsidP="00804937">
            <w:pPr>
              <w:jc w:val="center"/>
              <w:rPr>
                <w:snapToGrid w:val="0"/>
                <w:color w:val="000000"/>
              </w:rPr>
            </w:pPr>
            <w:r w:rsidRPr="00804937">
              <w:rPr>
                <w:snapToGrid w:val="0"/>
                <w:color w:val="000000"/>
              </w:rPr>
              <w:t>167 131,24</w:t>
            </w:r>
          </w:p>
        </w:tc>
        <w:tc>
          <w:tcPr>
            <w:tcW w:w="1559" w:type="dxa"/>
            <w:tcBorders>
              <w:top w:val="nil"/>
              <w:left w:val="nil"/>
              <w:bottom w:val="single" w:sz="4" w:space="0" w:color="auto"/>
              <w:right w:val="single" w:sz="4" w:space="0" w:color="auto"/>
            </w:tcBorders>
            <w:shd w:val="clear" w:color="000000" w:fill="FFFFFF"/>
            <w:vAlign w:val="center"/>
          </w:tcPr>
          <w:p w14:paraId="25AFE7B6" w14:textId="77777777" w:rsidR="00804937" w:rsidRPr="00804937" w:rsidRDefault="00804937" w:rsidP="00804937">
            <w:pPr>
              <w:jc w:val="center"/>
              <w:rPr>
                <w:snapToGrid w:val="0"/>
                <w:color w:val="000000"/>
              </w:rPr>
            </w:pPr>
            <w:r w:rsidRPr="00804937">
              <w:rPr>
                <w:snapToGrid w:val="0"/>
                <w:color w:val="000000"/>
              </w:rPr>
              <w:t>148 724,88</w:t>
            </w:r>
          </w:p>
        </w:tc>
        <w:tc>
          <w:tcPr>
            <w:tcW w:w="1588" w:type="dxa"/>
            <w:shd w:val="clear" w:color="000000" w:fill="FFFFFF"/>
            <w:vAlign w:val="center"/>
          </w:tcPr>
          <w:p w14:paraId="6858FFDD" w14:textId="77777777" w:rsidR="00804937" w:rsidRPr="00804937" w:rsidRDefault="00804937" w:rsidP="00804937">
            <w:pPr>
              <w:jc w:val="center"/>
              <w:rPr>
                <w:snapToGrid w:val="0"/>
                <w:color w:val="000000"/>
              </w:rPr>
            </w:pPr>
            <w:r w:rsidRPr="00804937">
              <w:rPr>
                <w:snapToGrid w:val="0"/>
                <w:color w:val="000000"/>
              </w:rPr>
              <w:t>-18 406,36</w:t>
            </w:r>
          </w:p>
        </w:tc>
      </w:tr>
      <w:tr w:rsidR="00804937" w:rsidRPr="00804937" w14:paraId="360FB5E3" w14:textId="77777777" w:rsidTr="00F95151">
        <w:trPr>
          <w:cantSplit/>
          <w:trHeight w:val="488"/>
        </w:trPr>
        <w:tc>
          <w:tcPr>
            <w:tcW w:w="658" w:type="dxa"/>
            <w:shd w:val="clear" w:color="auto" w:fill="auto"/>
            <w:vAlign w:val="center"/>
          </w:tcPr>
          <w:p w14:paraId="35EAD06B" w14:textId="77777777" w:rsidR="00804937" w:rsidRPr="00804937" w:rsidRDefault="00804937" w:rsidP="00804937">
            <w:pPr>
              <w:jc w:val="center"/>
              <w:rPr>
                <w:snapToGrid w:val="0"/>
                <w:szCs w:val="28"/>
              </w:rPr>
            </w:pPr>
            <w:r w:rsidRPr="00804937">
              <w:rPr>
                <w:snapToGrid w:val="0"/>
                <w:szCs w:val="28"/>
              </w:rPr>
              <w:t>8</w:t>
            </w:r>
          </w:p>
        </w:tc>
        <w:tc>
          <w:tcPr>
            <w:tcW w:w="3878" w:type="dxa"/>
            <w:shd w:val="clear" w:color="auto" w:fill="auto"/>
            <w:vAlign w:val="center"/>
          </w:tcPr>
          <w:p w14:paraId="0C4A7C61" w14:textId="77777777" w:rsidR="00804937" w:rsidRPr="00804937" w:rsidRDefault="00804937" w:rsidP="00804937">
            <w:pPr>
              <w:rPr>
                <w:snapToGrid w:val="0"/>
                <w:szCs w:val="28"/>
              </w:rPr>
            </w:pPr>
            <w:r w:rsidRPr="00804937">
              <w:t xml:space="preserve">Корректировка, связанная </w:t>
            </w:r>
            <w:r w:rsidRPr="00804937">
              <w:br/>
              <w:t xml:space="preserve">с соблюдением статьи 3 Федерального закона от 27.07.2010 № 190-ФЗ «О теплоснабжении» </w:t>
            </w:r>
          </w:p>
        </w:tc>
        <w:tc>
          <w:tcPr>
            <w:tcW w:w="1560" w:type="dxa"/>
            <w:shd w:val="clear" w:color="000000" w:fill="FFFFFF"/>
            <w:vAlign w:val="center"/>
          </w:tcPr>
          <w:p w14:paraId="2092511C" w14:textId="77777777" w:rsidR="00804937" w:rsidRPr="00804937" w:rsidRDefault="00804937" w:rsidP="00804937">
            <w:pPr>
              <w:jc w:val="center"/>
              <w:rPr>
                <w:snapToGrid w:val="0"/>
                <w:color w:val="000000"/>
              </w:rPr>
            </w:pPr>
            <w:r w:rsidRPr="00804937">
              <w:rPr>
                <w:snapToGrid w:val="0"/>
                <w:color w:val="000000"/>
              </w:rPr>
              <w:t>0,00</w:t>
            </w:r>
          </w:p>
        </w:tc>
        <w:tc>
          <w:tcPr>
            <w:tcW w:w="1559" w:type="dxa"/>
            <w:shd w:val="clear" w:color="000000" w:fill="FFFFFF"/>
            <w:vAlign w:val="center"/>
          </w:tcPr>
          <w:p w14:paraId="283E57AB" w14:textId="77777777" w:rsidR="00804937" w:rsidRPr="00804937" w:rsidRDefault="00804937" w:rsidP="00804937">
            <w:pPr>
              <w:jc w:val="center"/>
              <w:rPr>
                <w:snapToGrid w:val="0"/>
                <w:color w:val="000000"/>
              </w:rPr>
            </w:pPr>
            <w:r w:rsidRPr="00804937">
              <w:rPr>
                <w:snapToGrid w:val="0"/>
                <w:color w:val="000000"/>
              </w:rPr>
              <w:t>-4 650,00</w:t>
            </w:r>
          </w:p>
        </w:tc>
        <w:tc>
          <w:tcPr>
            <w:tcW w:w="1588" w:type="dxa"/>
            <w:shd w:val="clear" w:color="000000" w:fill="FFFFFF"/>
            <w:vAlign w:val="center"/>
          </w:tcPr>
          <w:p w14:paraId="7AB6134F" w14:textId="77777777" w:rsidR="00804937" w:rsidRPr="00804937" w:rsidRDefault="00804937" w:rsidP="00804937">
            <w:pPr>
              <w:jc w:val="center"/>
              <w:rPr>
                <w:snapToGrid w:val="0"/>
                <w:color w:val="000000"/>
              </w:rPr>
            </w:pPr>
            <w:r w:rsidRPr="00804937">
              <w:rPr>
                <w:snapToGrid w:val="0"/>
                <w:color w:val="000000"/>
              </w:rPr>
              <w:t>-4 650,00</w:t>
            </w:r>
          </w:p>
        </w:tc>
      </w:tr>
      <w:tr w:rsidR="00804937" w:rsidRPr="00804937" w14:paraId="56066FC5" w14:textId="77777777" w:rsidTr="00F95151">
        <w:trPr>
          <w:trHeight w:val="337"/>
        </w:trPr>
        <w:tc>
          <w:tcPr>
            <w:tcW w:w="658" w:type="dxa"/>
            <w:shd w:val="clear" w:color="auto" w:fill="auto"/>
            <w:vAlign w:val="center"/>
          </w:tcPr>
          <w:p w14:paraId="13C1866E" w14:textId="77777777" w:rsidR="00804937" w:rsidRPr="00804937" w:rsidRDefault="00804937" w:rsidP="00804937">
            <w:pPr>
              <w:jc w:val="center"/>
              <w:rPr>
                <w:snapToGrid w:val="0"/>
                <w:szCs w:val="28"/>
              </w:rPr>
            </w:pPr>
          </w:p>
        </w:tc>
        <w:tc>
          <w:tcPr>
            <w:tcW w:w="3878" w:type="dxa"/>
            <w:shd w:val="clear" w:color="auto" w:fill="auto"/>
            <w:vAlign w:val="center"/>
          </w:tcPr>
          <w:p w14:paraId="024EEFF3" w14:textId="77777777" w:rsidR="00804937" w:rsidRPr="00804937" w:rsidRDefault="00804937" w:rsidP="00804937">
            <w:pPr>
              <w:rPr>
                <w:snapToGrid w:val="0"/>
                <w:szCs w:val="28"/>
              </w:rPr>
            </w:pPr>
            <w:r w:rsidRPr="00804937">
              <w:rPr>
                <w:snapToGrid w:val="0"/>
                <w:szCs w:val="28"/>
              </w:rPr>
              <w:t>Итого скорректированная необходимая валовая выручка</w:t>
            </w:r>
          </w:p>
        </w:tc>
        <w:tc>
          <w:tcPr>
            <w:tcW w:w="1560" w:type="dxa"/>
            <w:shd w:val="clear" w:color="000000" w:fill="FFFFFF"/>
            <w:vAlign w:val="center"/>
          </w:tcPr>
          <w:p w14:paraId="2957E36B" w14:textId="77777777" w:rsidR="00804937" w:rsidRPr="00804937" w:rsidRDefault="00804937" w:rsidP="00804937">
            <w:pPr>
              <w:jc w:val="center"/>
              <w:rPr>
                <w:snapToGrid w:val="0"/>
                <w:color w:val="000000"/>
              </w:rPr>
            </w:pPr>
          </w:p>
          <w:p w14:paraId="2BBC44CF" w14:textId="77777777" w:rsidR="00804937" w:rsidRPr="00804937" w:rsidRDefault="00804937" w:rsidP="00804937">
            <w:pPr>
              <w:jc w:val="center"/>
              <w:rPr>
                <w:snapToGrid w:val="0"/>
                <w:color w:val="000000"/>
              </w:rPr>
            </w:pPr>
            <w:r w:rsidRPr="00804937">
              <w:rPr>
                <w:snapToGrid w:val="0"/>
                <w:color w:val="000000"/>
              </w:rPr>
              <w:t>170 868,22</w:t>
            </w:r>
          </w:p>
        </w:tc>
        <w:tc>
          <w:tcPr>
            <w:tcW w:w="1559" w:type="dxa"/>
            <w:tcBorders>
              <w:top w:val="nil"/>
              <w:left w:val="nil"/>
              <w:bottom w:val="single" w:sz="4" w:space="0" w:color="auto"/>
              <w:right w:val="single" w:sz="4" w:space="0" w:color="auto"/>
            </w:tcBorders>
            <w:shd w:val="clear" w:color="000000" w:fill="FFFFFF"/>
            <w:vAlign w:val="center"/>
          </w:tcPr>
          <w:p w14:paraId="70A887DF" w14:textId="77777777" w:rsidR="00804937" w:rsidRPr="00804937" w:rsidRDefault="00804937" w:rsidP="00804937">
            <w:pPr>
              <w:jc w:val="center"/>
              <w:rPr>
                <w:snapToGrid w:val="0"/>
                <w:color w:val="000000"/>
              </w:rPr>
            </w:pPr>
          </w:p>
          <w:p w14:paraId="0C716B94" w14:textId="77777777" w:rsidR="00804937" w:rsidRPr="00804937" w:rsidRDefault="00804937" w:rsidP="00804937">
            <w:pPr>
              <w:jc w:val="center"/>
              <w:rPr>
                <w:snapToGrid w:val="0"/>
                <w:color w:val="000000"/>
              </w:rPr>
            </w:pPr>
            <w:r w:rsidRPr="00804937">
              <w:rPr>
                <w:snapToGrid w:val="0"/>
                <w:color w:val="000000"/>
              </w:rPr>
              <w:t>148 119,27</w:t>
            </w:r>
          </w:p>
        </w:tc>
        <w:tc>
          <w:tcPr>
            <w:tcW w:w="1588" w:type="dxa"/>
            <w:shd w:val="clear" w:color="000000" w:fill="FFFFFF"/>
            <w:vAlign w:val="center"/>
          </w:tcPr>
          <w:p w14:paraId="7638C017" w14:textId="77777777" w:rsidR="00804937" w:rsidRPr="00804937" w:rsidRDefault="00804937" w:rsidP="00804937">
            <w:pPr>
              <w:jc w:val="center"/>
              <w:rPr>
                <w:snapToGrid w:val="0"/>
                <w:color w:val="000000"/>
              </w:rPr>
            </w:pPr>
          </w:p>
          <w:p w14:paraId="7A2E1C73" w14:textId="77777777" w:rsidR="00804937" w:rsidRPr="00804937" w:rsidRDefault="00804937" w:rsidP="00804937">
            <w:pPr>
              <w:jc w:val="center"/>
              <w:rPr>
                <w:snapToGrid w:val="0"/>
                <w:color w:val="000000"/>
              </w:rPr>
            </w:pPr>
            <w:r w:rsidRPr="00804937">
              <w:rPr>
                <w:snapToGrid w:val="0"/>
                <w:color w:val="000000"/>
              </w:rPr>
              <w:t>-22 728,95</w:t>
            </w:r>
          </w:p>
        </w:tc>
      </w:tr>
      <w:tr w:rsidR="00804937" w:rsidRPr="00804937" w14:paraId="192A72BB" w14:textId="77777777" w:rsidTr="00F95151">
        <w:trPr>
          <w:trHeight w:val="337"/>
        </w:trPr>
        <w:tc>
          <w:tcPr>
            <w:tcW w:w="658" w:type="dxa"/>
            <w:shd w:val="clear" w:color="auto" w:fill="auto"/>
            <w:vAlign w:val="center"/>
            <w:hideMark/>
          </w:tcPr>
          <w:p w14:paraId="4FFACC7B" w14:textId="77777777" w:rsidR="00804937" w:rsidRPr="00804937" w:rsidRDefault="00804937" w:rsidP="00804937">
            <w:pPr>
              <w:jc w:val="center"/>
              <w:rPr>
                <w:snapToGrid w:val="0"/>
                <w:szCs w:val="28"/>
              </w:rPr>
            </w:pPr>
            <w:r w:rsidRPr="00804937">
              <w:rPr>
                <w:snapToGrid w:val="0"/>
                <w:szCs w:val="28"/>
              </w:rPr>
              <w:t>9</w:t>
            </w:r>
          </w:p>
        </w:tc>
        <w:tc>
          <w:tcPr>
            <w:tcW w:w="3878" w:type="dxa"/>
            <w:shd w:val="clear" w:color="auto" w:fill="auto"/>
            <w:vAlign w:val="center"/>
          </w:tcPr>
          <w:p w14:paraId="63836472" w14:textId="77777777" w:rsidR="00804937" w:rsidRPr="00804937" w:rsidRDefault="00804937" w:rsidP="00804937">
            <w:pPr>
              <w:rPr>
                <w:snapToGrid w:val="0"/>
                <w:szCs w:val="28"/>
              </w:rPr>
            </w:pPr>
            <w:r w:rsidRPr="00804937">
              <w:rPr>
                <w:szCs w:val="20"/>
              </w:rPr>
              <w:t>В том числе на потребительский рынок</w:t>
            </w:r>
          </w:p>
        </w:tc>
        <w:tc>
          <w:tcPr>
            <w:tcW w:w="1560" w:type="dxa"/>
            <w:shd w:val="clear" w:color="000000" w:fill="FFFFFF"/>
            <w:vAlign w:val="center"/>
          </w:tcPr>
          <w:p w14:paraId="42B15A7B" w14:textId="77777777" w:rsidR="00804937" w:rsidRPr="00804937" w:rsidRDefault="00804937" w:rsidP="00804937">
            <w:pPr>
              <w:jc w:val="center"/>
              <w:rPr>
                <w:snapToGrid w:val="0"/>
                <w:color w:val="000000"/>
              </w:rPr>
            </w:pPr>
            <w:r w:rsidRPr="00804937">
              <w:rPr>
                <w:snapToGrid w:val="0"/>
                <w:color w:val="000000"/>
              </w:rPr>
              <w:t>167 131,24</w:t>
            </w:r>
          </w:p>
        </w:tc>
        <w:tc>
          <w:tcPr>
            <w:tcW w:w="1559" w:type="dxa"/>
            <w:tcBorders>
              <w:top w:val="nil"/>
              <w:left w:val="nil"/>
              <w:bottom w:val="single" w:sz="4" w:space="0" w:color="auto"/>
              <w:right w:val="single" w:sz="4" w:space="0" w:color="auto"/>
            </w:tcBorders>
            <w:shd w:val="clear" w:color="000000" w:fill="FFFFFF"/>
            <w:vAlign w:val="center"/>
          </w:tcPr>
          <w:p w14:paraId="28E8FE32" w14:textId="77777777" w:rsidR="00804937" w:rsidRPr="00804937" w:rsidRDefault="00804937" w:rsidP="00804937">
            <w:pPr>
              <w:jc w:val="center"/>
              <w:rPr>
                <w:snapToGrid w:val="0"/>
                <w:color w:val="000000"/>
              </w:rPr>
            </w:pPr>
            <w:r w:rsidRPr="00804937">
              <w:rPr>
                <w:snapToGrid w:val="0"/>
                <w:color w:val="000000"/>
              </w:rPr>
              <w:t>144 074,88</w:t>
            </w:r>
          </w:p>
        </w:tc>
        <w:tc>
          <w:tcPr>
            <w:tcW w:w="1588" w:type="dxa"/>
            <w:shd w:val="clear" w:color="000000" w:fill="FFFFFF"/>
            <w:vAlign w:val="center"/>
          </w:tcPr>
          <w:p w14:paraId="0D6C9205" w14:textId="77777777" w:rsidR="00804937" w:rsidRPr="00804937" w:rsidRDefault="00804937" w:rsidP="00804937">
            <w:pPr>
              <w:jc w:val="center"/>
              <w:rPr>
                <w:snapToGrid w:val="0"/>
                <w:color w:val="000000"/>
              </w:rPr>
            </w:pPr>
            <w:r w:rsidRPr="00804937">
              <w:rPr>
                <w:snapToGrid w:val="0"/>
                <w:color w:val="000000"/>
              </w:rPr>
              <w:t>-23 036,36</w:t>
            </w:r>
          </w:p>
        </w:tc>
      </w:tr>
    </w:tbl>
    <w:p w14:paraId="0C802A28"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95" w:name="_Toc24891747"/>
      <w:bookmarkStart w:id="96" w:name="_Toc21094971"/>
      <w:bookmarkStart w:id="97" w:name="_Toc117251914"/>
    </w:p>
    <w:p w14:paraId="2BDDF92E"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r w:rsidRPr="00804937">
        <w:rPr>
          <w:rFonts w:cs="Arial"/>
          <w:b/>
          <w:bCs/>
          <w:snapToGrid w:val="0"/>
          <w:kern w:val="32"/>
          <w:sz w:val="28"/>
          <w:szCs w:val="32"/>
          <w:lang w:eastAsia="en-US"/>
        </w:rPr>
        <w:t>15.Тарифы ООО «</w:t>
      </w:r>
      <w:proofErr w:type="spellStart"/>
      <w:r w:rsidRPr="00804937">
        <w:rPr>
          <w:rFonts w:cs="Arial"/>
          <w:b/>
          <w:bCs/>
          <w:snapToGrid w:val="0"/>
          <w:kern w:val="32"/>
          <w:sz w:val="28"/>
          <w:szCs w:val="32"/>
          <w:lang w:eastAsia="en-US"/>
        </w:rPr>
        <w:t>ТеплоСнаб</w:t>
      </w:r>
      <w:proofErr w:type="spellEnd"/>
      <w:r w:rsidRPr="00804937">
        <w:rPr>
          <w:rFonts w:cs="Arial"/>
          <w:b/>
          <w:bCs/>
          <w:snapToGrid w:val="0"/>
          <w:kern w:val="32"/>
          <w:sz w:val="28"/>
          <w:szCs w:val="32"/>
          <w:lang w:eastAsia="en-US"/>
        </w:rPr>
        <w:t>» на тепловую энергию</w:t>
      </w:r>
      <w:bookmarkEnd w:id="95"/>
      <w:r w:rsidRPr="00804937">
        <w:rPr>
          <w:rFonts w:cs="Arial"/>
          <w:b/>
          <w:bCs/>
          <w:snapToGrid w:val="0"/>
          <w:kern w:val="32"/>
          <w:sz w:val="28"/>
          <w:szCs w:val="32"/>
          <w:lang w:eastAsia="en-US"/>
        </w:rPr>
        <w:t xml:space="preserve"> </w:t>
      </w:r>
      <w:bookmarkEnd w:id="96"/>
      <w:r w:rsidRPr="00804937">
        <w:rPr>
          <w:rFonts w:cs="Arial"/>
          <w:b/>
          <w:bCs/>
          <w:snapToGrid w:val="0"/>
          <w:kern w:val="32"/>
          <w:sz w:val="28"/>
          <w:szCs w:val="32"/>
          <w:lang w:eastAsia="en-US"/>
        </w:rPr>
        <w:t>на 2023 год</w:t>
      </w:r>
      <w:bookmarkEnd w:id="97"/>
    </w:p>
    <w:p w14:paraId="7DAD1979"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74B726E6" w14:textId="77777777" w:rsidR="00804937" w:rsidRPr="00804937" w:rsidRDefault="00804937" w:rsidP="00804937">
      <w:pPr>
        <w:ind w:right="142" w:firstLine="709"/>
        <w:jc w:val="both"/>
        <w:rPr>
          <w:sz w:val="28"/>
          <w:szCs w:val="28"/>
        </w:rPr>
      </w:pPr>
      <w:r w:rsidRPr="00804937">
        <w:rPr>
          <w:sz w:val="28"/>
          <w:szCs w:val="28"/>
        </w:rPr>
        <w:t>На основании необходимой валовой выручки на 2023 год в размере 144 074,88 тыс. руб. эксперты рассчитали тарифы на тепловую энергию ООО «</w:t>
      </w:r>
      <w:proofErr w:type="spellStart"/>
      <w:r w:rsidRPr="00804937">
        <w:rPr>
          <w:sz w:val="28"/>
          <w:szCs w:val="28"/>
        </w:rPr>
        <w:t>ТеплоСнаб</w:t>
      </w:r>
      <w:proofErr w:type="spellEnd"/>
      <w:r w:rsidRPr="00804937">
        <w:rPr>
          <w:sz w:val="28"/>
          <w:szCs w:val="28"/>
        </w:rPr>
        <w:t>», данные сведены в таблице 21.</w:t>
      </w:r>
    </w:p>
    <w:p w14:paraId="315C2DC8" w14:textId="77777777" w:rsidR="00804937" w:rsidRPr="00804937" w:rsidRDefault="00804937" w:rsidP="00804937">
      <w:pPr>
        <w:tabs>
          <w:tab w:val="left" w:pos="1890"/>
        </w:tabs>
        <w:spacing w:line="360" w:lineRule="auto"/>
        <w:ind w:left="8081" w:right="142" w:hanging="7939"/>
        <w:jc w:val="right"/>
        <w:rPr>
          <w:snapToGrid w:val="0"/>
          <w:sz w:val="28"/>
          <w:szCs w:val="28"/>
        </w:rPr>
      </w:pPr>
      <w:r w:rsidRPr="00804937">
        <w:rPr>
          <w:snapToGrid w:val="0"/>
          <w:sz w:val="28"/>
          <w:szCs w:val="28"/>
        </w:rPr>
        <w:t>Таблица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294"/>
        <w:gridCol w:w="3248"/>
      </w:tblGrid>
      <w:tr w:rsidR="00804937" w:rsidRPr="00804937" w14:paraId="05AC36EB" w14:textId="77777777" w:rsidTr="00F95151">
        <w:tc>
          <w:tcPr>
            <w:tcW w:w="809" w:type="dxa"/>
            <w:shd w:val="clear" w:color="auto" w:fill="auto"/>
          </w:tcPr>
          <w:p w14:paraId="38551E9C" w14:textId="77777777" w:rsidR="00804937" w:rsidRPr="00804937" w:rsidRDefault="00804937" w:rsidP="00804937">
            <w:pPr>
              <w:jc w:val="center"/>
            </w:pPr>
            <w:r w:rsidRPr="00804937">
              <w:t>№ п/п</w:t>
            </w:r>
          </w:p>
        </w:tc>
        <w:tc>
          <w:tcPr>
            <w:tcW w:w="5294" w:type="dxa"/>
            <w:shd w:val="clear" w:color="auto" w:fill="auto"/>
          </w:tcPr>
          <w:p w14:paraId="34840F0E" w14:textId="77777777" w:rsidR="00804937" w:rsidRPr="00804937" w:rsidRDefault="00804937" w:rsidP="00804937">
            <w:pPr>
              <w:jc w:val="center"/>
            </w:pPr>
            <w:r w:rsidRPr="00804937">
              <w:t>Показатели</w:t>
            </w:r>
          </w:p>
        </w:tc>
        <w:tc>
          <w:tcPr>
            <w:tcW w:w="3248" w:type="dxa"/>
            <w:shd w:val="clear" w:color="auto" w:fill="auto"/>
          </w:tcPr>
          <w:p w14:paraId="49425165" w14:textId="77777777" w:rsidR="00804937" w:rsidRPr="00804937" w:rsidRDefault="00804937" w:rsidP="00804937">
            <w:pPr>
              <w:jc w:val="center"/>
            </w:pPr>
            <w:r w:rsidRPr="00804937">
              <w:t xml:space="preserve">Предложение экспертов </w:t>
            </w:r>
          </w:p>
          <w:p w14:paraId="10396A35" w14:textId="77777777" w:rsidR="00804937" w:rsidRPr="00804937" w:rsidRDefault="00804937" w:rsidP="00804937">
            <w:pPr>
              <w:jc w:val="center"/>
            </w:pPr>
            <w:r w:rsidRPr="00804937">
              <w:t>на 2023 год</w:t>
            </w:r>
          </w:p>
        </w:tc>
      </w:tr>
      <w:tr w:rsidR="00804937" w:rsidRPr="00804937" w14:paraId="5A0AE211" w14:textId="77777777" w:rsidTr="00F95151">
        <w:tc>
          <w:tcPr>
            <w:tcW w:w="809" w:type="dxa"/>
            <w:shd w:val="clear" w:color="auto" w:fill="auto"/>
          </w:tcPr>
          <w:p w14:paraId="3AC389AC" w14:textId="77777777" w:rsidR="00804937" w:rsidRPr="00804937" w:rsidRDefault="00804937" w:rsidP="00804937">
            <w:pPr>
              <w:jc w:val="both"/>
            </w:pPr>
            <w:r w:rsidRPr="00804937">
              <w:t>1</w:t>
            </w:r>
          </w:p>
        </w:tc>
        <w:tc>
          <w:tcPr>
            <w:tcW w:w="5294" w:type="dxa"/>
            <w:shd w:val="clear" w:color="auto" w:fill="auto"/>
          </w:tcPr>
          <w:p w14:paraId="7A855D14" w14:textId="77777777" w:rsidR="00804937" w:rsidRPr="00804937" w:rsidRDefault="00804937" w:rsidP="00804937">
            <w:pPr>
              <w:jc w:val="both"/>
            </w:pPr>
            <w:r w:rsidRPr="00804937">
              <w:t>НВВ на потребительский рынок, тыс. руб.</w:t>
            </w:r>
          </w:p>
        </w:tc>
        <w:tc>
          <w:tcPr>
            <w:tcW w:w="3248" w:type="dxa"/>
            <w:shd w:val="clear" w:color="auto" w:fill="auto"/>
          </w:tcPr>
          <w:p w14:paraId="6950C10C" w14:textId="77777777" w:rsidR="00804937" w:rsidRPr="00804937" w:rsidRDefault="00804937" w:rsidP="00804937">
            <w:pPr>
              <w:jc w:val="center"/>
              <w:rPr>
                <w:lang w:val="en-US"/>
              </w:rPr>
            </w:pPr>
            <w:r w:rsidRPr="00804937">
              <w:rPr>
                <w:lang w:val="en-US"/>
              </w:rPr>
              <w:t>144</w:t>
            </w:r>
            <w:r w:rsidRPr="00804937">
              <w:t> 074,88</w:t>
            </w:r>
          </w:p>
        </w:tc>
      </w:tr>
      <w:tr w:rsidR="00804937" w:rsidRPr="00804937" w14:paraId="6A64AC3B" w14:textId="77777777" w:rsidTr="00F95151">
        <w:tc>
          <w:tcPr>
            <w:tcW w:w="809" w:type="dxa"/>
            <w:shd w:val="clear" w:color="auto" w:fill="auto"/>
          </w:tcPr>
          <w:p w14:paraId="6E8F97EA" w14:textId="77777777" w:rsidR="00804937" w:rsidRPr="00804937" w:rsidRDefault="00804937" w:rsidP="00804937">
            <w:pPr>
              <w:jc w:val="both"/>
            </w:pPr>
            <w:r w:rsidRPr="00804937">
              <w:t>1.1</w:t>
            </w:r>
          </w:p>
        </w:tc>
        <w:tc>
          <w:tcPr>
            <w:tcW w:w="5294" w:type="dxa"/>
            <w:shd w:val="clear" w:color="auto" w:fill="auto"/>
          </w:tcPr>
          <w:p w14:paraId="15C3E1DF" w14:textId="77777777" w:rsidR="00804937" w:rsidRPr="00804937" w:rsidRDefault="00804937" w:rsidP="00804937">
            <w:pPr>
              <w:jc w:val="both"/>
            </w:pPr>
            <w:r w:rsidRPr="00804937">
              <w:t>1 полугодие</w:t>
            </w:r>
          </w:p>
        </w:tc>
        <w:tc>
          <w:tcPr>
            <w:tcW w:w="3248" w:type="dxa"/>
            <w:shd w:val="clear" w:color="auto" w:fill="auto"/>
          </w:tcPr>
          <w:p w14:paraId="16BCF737" w14:textId="77777777" w:rsidR="00804937" w:rsidRPr="00804937" w:rsidRDefault="00804937" w:rsidP="00804937">
            <w:pPr>
              <w:jc w:val="center"/>
            </w:pPr>
            <w:r w:rsidRPr="00804937">
              <w:t>74 638,11</w:t>
            </w:r>
          </w:p>
        </w:tc>
      </w:tr>
      <w:tr w:rsidR="00804937" w:rsidRPr="00804937" w14:paraId="2B25A71D" w14:textId="77777777" w:rsidTr="00F95151">
        <w:tc>
          <w:tcPr>
            <w:tcW w:w="809" w:type="dxa"/>
            <w:shd w:val="clear" w:color="auto" w:fill="auto"/>
          </w:tcPr>
          <w:p w14:paraId="33303691" w14:textId="77777777" w:rsidR="00804937" w:rsidRPr="00804937" w:rsidRDefault="00804937" w:rsidP="00804937">
            <w:pPr>
              <w:jc w:val="both"/>
            </w:pPr>
            <w:r w:rsidRPr="00804937">
              <w:t>1.2</w:t>
            </w:r>
          </w:p>
        </w:tc>
        <w:tc>
          <w:tcPr>
            <w:tcW w:w="5294" w:type="dxa"/>
            <w:shd w:val="clear" w:color="auto" w:fill="auto"/>
          </w:tcPr>
          <w:p w14:paraId="5BAA1810" w14:textId="77777777" w:rsidR="00804937" w:rsidRPr="00804937" w:rsidRDefault="00804937" w:rsidP="00804937">
            <w:pPr>
              <w:jc w:val="both"/>
            </w:pPr>
            <w:r w:rsidRPr="00804937">
              <w:t>2 полугодие</w:t>
            </w:r>
          </w:p>
        </w:tc>
        <w:tc>
          <w:tcPr>
            <w:tcW w:w="3248" w:type="dxa"/>
            <w:shd w:val="clear" w:color="auto" w:fill="auto"/>
          </w:tcPr>
          <w:p w14:paraId="276A1147" w14:textId="77777777" w:rsidR="00804937" w:rsidRPr="00804937" w:rsidRDefault="00804937" w:rsidP="00804937">
            <w:pPr>
              <w:jc w:val="center"/>
            </w:pPr>
            <w:r w:rsidRPr="00804937">
              <w:t>69 436,77</w:t>
            </w:r>
          </w:p>
        </w:tc>
      </w:tr>
      <w:tr w:rsidR="00804937" w:rsidRPr="00804937" w14:paraId="1F74409D" w14:textId="77777777" w:rsidTr="00F95151">
        <w:tc>
          <w:tcPr>
            <w:tcW w:w="809" w:type="dxa"/>
            <w:shd w:val="clear" w:color="auto" w:fill="auto"/>
          </w:tcPr>
          <w:p w14:paraId="5E88C09A" w14:textId="77777777" w:rsidR="00804937" w:rsidRPr="00804937" w:rsidRDefault="00804937" w:rsidP="00804937">
            <w:pPr>
              <w:jc w:val="both"/>
            </w:pPr>
            <w:r w:rsidRPr="00804937">
              <w:t>2</w:t>
            </w:r>
          </w:p>
        </w:tc>
        <w:tc>
          <w:tcPr>
            <w:tcW w:w="5294" w:type="dxa"/>
            <w:shd w:val="clear" w:color="auto" w:fill="auto"/>
          </w:tcPr>
          <w:p w14:paraId="3F51AF35" w14:textId="77777777" w:rsidR="00804937" w:rsidRPr="00804937" w:rsidRDefault="00804937" w:rsidP="00804937">
            <w:pPr>
              <w:jc w:val="both"/>
            </w:pPr>
            <w:r w:rsidRPr="00804937">
              <w:t>Полезный отпуск на потребительский рынок, Гкал</w:t>
            </w:r>
          </w:p>
        </w:tc>
        <w:tc>
          <w:tcPr>
            <w:tcW w:w="3248" w:type="dxa"/>
            <w:shd w:val="clear" w:color="auto" w:fill="auto"/>
          </w:tcPr>
          <w:p w14:paraId="3BBB673C" w14:textId="77777777" w:rsidR="00804937" w:rsidRPr="00804937" w:rsidRDefault="00804937" w:rsidP="00804937">
            <w:pPr>
              <w:jc w:val="center"/>
            </w:pPr>
            <w:r w:rsidRPr="00804937">
              <w:t>31 480,37</w:t>
            </w:r>
          </w:p>
        </w:tc>
      </w:tr>
      <w:tr w:rsidR="00804937" w:rsidRPr="00804937" w14:paraId="4FF793CF" w14:textId="77777777" w:rsidTr="00F95151">
        <w:tc>
          <w:tcPr>
            <w:tcW w:w="809" w:type="dxa"/>
            <w:shd w:val="clear" w:color="auto" w:fill="auto"/>
          </w:tcPr>
          <w:p w14:paraId="49DF9C61" w14:textId="77777777" w:rsidR="00804937" w:rsidRPr="00804937" w:rsidRDefault="00804937" w:rsidP="00804937">
            <w:pPr>
              <w:jc w:val="both"/>
            </w:pPr>
            <w:r w:rsidRPr="00804937">
              <w:t>2.1</w:t>
            </w:r>
          </w:p>
        </w:tc>
        <w:tc>
          <w:tcPr>
            <w:tcW w:w="5294" w:type="dxa"/>
            <w:shd w:val="clear" w:color="auto" w:fill="auto"/>
          </w:tcPr>
          <w:p w14:paraId="227F0ACF" w14:textId="77777777" w:rsidR="00804937" w:rsidRPr="00804937" w:rsidRDefault="00804937" w:rsidP="00804937">
            <w:pPr>
              <w:jc w:val="both"/>
            </w:pPr>
            <w:r w:rsidRPr="00804937">
              <w:t>1 полугодие</w:t>
            </w:r>
          </w:p>
        </w:tc>
        <w:tc>
          <w:tcPr>
            <w:tcW w:w="3248" w:type="dxa"/>
            <w:shd w:val="clear" w:color="auto" w:fill="auto"/>
          </w:tcPr>
          <w:p w14:paraId="7ECE6B4E" w14:textId="77777777" w:rsidR="00804937" w:rsidRPr="00804937" w:rsidRDefault="00804937" w:rsidP="00804937">
            <w:pPr>
              <w:jc w:val="center"/>
            </w:pPr>
            <w:r w:rsidRPr="00804937">
              <w:t>16 308,43</w:t>
            </w:r>
          </w:p>
        </w:tc>
      </w:tr>
      <w:tr w:rsidR="00804937" w:rsidRPr="00804937" w14:paraId="2440F866" w14:textId="77777777" w:rsidTr="00F95151">
        <w:tc>
          <w:tcPr>
            <w:tcW w:w="809" w:type="dxa"/>
            <w:shd w:val="clear" w:color="auto" w:fill="auto"/>
          </w:tcPr>
          <w:p w14:paraId="67EE4B6E" w14:textId="77777777" w:rsidR="00804937" w:rsidRPr="00804937" w:rsidRDefault="00804937" w:rsidP="00804937">
            <w:pPr>
              <w:jc w:val="both"/>
            </w:pPr>
            <w:r w:rsidRPr="00804937">
              <w:t>2.2</w:t>
            </w:r>
          </w:p>
        </w:tc>
        <w:tc>
          <w:tcPr>
            <w:tcW w:w="5294" w:type="dxa"/>
            <w:shd w:val="clear" w:color="auto" w:fill="auto"/>
          </w:tcPr>
          <w:p w14:paraId="3BD0B5FE" w14:textId="77777777" w:rsidR="00804937" w:rsidRPr="00804937" w:rsidRDefault="00804937" w:rsidP="00804937">
            <w:pPr>
              <w:jc w:val="both"/>
            </w:pPr>
            <w:r w:rsidRPr="00804937">
              <w:t>2 полугодие</w:t>
            </w:r>
          </w:p>
        </w:tc>
        <w:tc>
          <w:tcPr>
            <w:tcW w:w="3248" w:type="dxa"/>
            <w:shd w:val="clear" w:color="auto" w:fill="auto"/>
          </w:tcPr>
          <w:p w14:paraId="50E2B4DA" w14:textId="77777777" w:rsidR="00804937" w:rsidRPr="00804937" w:rsidRDefault="00804937" w:rsidP="00804937">
            <w:pPr>
              <w:jc w:val="center"/>
            </w:pPr>
            <w:r w:rsidRPr="00804937">
              <w:t>15 171,94</w:t>
            </w:r>
          </w:p>
        </w:tc>
      </w:tr>
      <w:tr w:rsidR="00804937" w:rsidRPr="00804937" w14:paraId="2387646F" w14:textId="77777777" w:rsidTr="00F95151">
        <w:tc>
          <w:tcPr>
            <w:tcW w:w="809" w:type="dxa"/>
            <w:shd w:val="clear" w:color="auto" w:fill="auto"/>
          </w:tcPr>
          <w:p w14:paraId="6B86156D" w14:textId="77777777" w:rsidR="00804937" w:rsidRPr="00804937" w:rsidRDefault="00804937" w:rsidP="00804937">
            <w:pPr>
              <w:jc w:val="both"/>
            </w:pPr>
            <w:r w:rsidRPr="00804937">
              <w:t>3</w:t>
            </w:r>
          </w:p>
        </w:tc>
        <w:tc>
          <w:tcPr>
            <w:tcW w:w="5294" w:type="dxa"/>
            <w:shd w:val="clear" w:color="auto" w:fill="auto"/>
          </w:tcPr>
          <w:p w14:paraId="11F0F588" w14:textId="77777777" w:rsidR="00804937" w:rsidRPr="00804937" w:rsidRDefault="00804937" w:rsidP="00804937">
            <w:pPr>
              <w:jc w:val="both"/>
            </w:pPr>
            <w:r w:rsidRPr="00804937">
              <w:t>Тариф, руб./Гкал, в т.ч.</w:t>
            </w:r>
          </w:p>
        </w:tc>
        <w:tc>
          <w:tcPr>
            <w:tcW w:w="3248" w:type="dxa"/>
            <w:shd w:val="clear" w:color="auto" w:fill="auto"/>
          </w:tcPr>
          <w:p w14:paraId="64080A7E" w14:textId="77777777" w:rsidR="00804937" w:rsidRPr="00804937" w:rsidRDefault="00804937" w:rsidP="00804937">
            <w:pPr>
              <w:jc w:val="center"/>
            </w:pPr>
          </w:p>
        </w:tc>
      </w:tr>
      <w:tr w:rsidR="00804937" w:rsidRPr="00804937" w14:paraId="2DCE7574" w14:textId="77777777" w:rsidTr="00F95151">
        <w:tc>
          <w:tcPr>
            <w:tcW w:w="809" w:type="dxa"/>
            <w:shd w:val="clear" w:color="auto" w:fill="auto"/>
          </w:tcPr>
          <w:p w14:paraId="1C24B5F1" w14:textId="77777777" w:rsidR="00804937" w:rsidRPr="00804937" w:rsidRDefault="00804937" w:rsidP="00804937">
            <w:pPr>
              <w:jc w:val="both"/>
            </w:pPr>
            <w:r w:rsidRPr="00804937">
              <w:t>3.1</w:t>
            </w:r>
          </w:p>
        </w:tc>
        <w:tc>
          <w:tcPr>
            <w:tcW w:w="5294" w:type="dxa"/>
            <w:shd w:val="clear" w:color="auto" w:fill="auto"/>
          </w:tcPr>
          <w:p w14:paraId="47649A32" w14:textId="77777777" w:rsidR="00804937" w:rsidRPr="00804937" w:rsidRDefault="00804937" w:rsidP="00804937">
            <w:pPr>
              <w:jc w:val="both"/>
            </w:pPr>
            <w:r w:rsidRPr="00804937">
              <w:t>с 01 декабря 2022</w:t>
            </w:r>
          </w:p>
        </w:tc>
        <w:tc>
          <w:tcPr>
            <w:tcW w:w="3248" w:type="dxa"/>
            <w:shd w:val="clear" w:color="auto" w:fill="auto"/>
          </w:tcPr>
          <w:p w14:paraId="797C3A1D" w14:textId="77777777" w:rsidR="00804937" w:rsidRPr="00804937" w:rsidRDefault="00804937" w:rsidP="00804937">
            <w:pPr>
              <w:jc w:val="center"/>
            </w:pPr>
            <w:r w:rsidRPr="00804937">
              <w:t>4 576,66</w:t>
            </w:r>
          </w:p>
        </w:tc>
      </w:tr>
      <w:tr w:rsidR="00804937" w:rsidRPr="00804937" w14:paraId="3B5C6C2C" w14:textId="77777777" w:rsidTr="00F95151">
        <w:tc>
          <w:tcPr>
            <w:tcW w:w="809" w:type="dxa"/>
            <w:shd w:val="clear" w:color="auto" w:fill="auto"/>
          </w:tcPr>
          <w:p w14:paraId="647CB3FD" w14:textId="77777777" w:rsidR="00804937" w:rsidRPr="00804937" w:rsidRDefault="00804937" w:rsidP="00804937">
            <w:pPr>
              <w:jc w:val="both"/>
            </w:pPr>
            <w:r w:rsidRPr="00804937">
              <w:t>3.2</w:t>
            </w:r>
          </w:p>
        </w:tc>
        <w:tc>
          <w:tcPr>
            <w:tcW w:w="5294" w:type="dxa"/>
            <w:shd w:val="clear" w:color="auto" w:fill="auto"/>
          </w:tcPr>
          <w:p w14:paraId="1F11CA60" w14:textId="77777777" w:rsidR="00804937" w:rsidRPr="00804937" w:rsidRDefault="00804937" w:rsidP="00804937">
            <w:pPr>
              <w:jc w:val="both"/>
            </w:pPr>
            <w:r w:rsidRPr="00804937">
              <w:t>с 01 января 2023</w:t>
            </w:r>
          </w:p>
        </w:tc>
        <w:tc>
          <w:tcPr>
            <w:tcW w:w="3248" w:type="dxa"/>
            <w:shd w:val="clear" w:color="auto" w:fill="auto"/>
          </w:tcPr>
          <w:p w14:paraId="088D9A12" w14:textId="77777777" w:rsidR="00804937" w:rsidRPr="00804937" w:rsidRDefault="00804937" w:rsidP="00804937">
            <w:pPr>
              <w:jc w:val="center"/>
            </w:pPr>
            <w:r w:rsidRPr="00804937">
              <w:t>4 576,66</w:t>
            </w:r>
          </w:p>
        </w:tc>
      </w:tr>
      <w:tr w:rsidR="00804937" w:rsidRPr="00804937" w14:paraId="17A4143A" w14:textId="77777777" w:rsidTr="00F95151">
        <w:tc>
          <w:tcPr>
            <w:tcW w:w="809" w:type="dxa"/>
            <w:shd w:val="clear" w:color="auto" w:fill="auto"/>
          </w:tcPr>
          <w:p w14:paraId="63AEA056" w14:textId="77777777" w:rsidR="00804937" w:rsidRPr="00804937" w:rsidRDefault="00804937" w:rsidP="00804937">
            <w:pPr>
              <w:jc w:val="both"/>
            </w:pPr>
            <w:r w:rsidRPr="00804937">
              <w:t>3.1.1</w:t>
            </w:r>
          </w:p>
        </w:tc>
        <w:tc>
          <w:tcPr>
            <w:tcW w:w="5294" w:type="dxa"/>
            <w:shd w:val="clear" w:color="auto" w:fill="auto"/>
          </w:tcPr>
          <w:p w14:paraId="3D49E09A" w14:textId="77777777" w:rsidR="00804937" w:rsidRPr="00804937" w:rsidRDefault="00804937" w:rsidP="00804937">
            <w:pPr>
              <w:jc w:val="both"/>
            </w:pPr>
            <w:r w:rsidRPr="00804937">
              <w:t>Изменение тарифа с 01 января 2023 к тарифу с 01 июля 2022</w:t>
            </w:r>
          </w:p>
        </w:tc>
        <w:tc>
          <w:tcPr>
            <w:tcW w:w="3248" w:type="dxa"/>
            <w:shd w:val="clear" w:color="auto" w:fill="auto"/>
          </w:tcPr>
          <w:p w14:paraId="563A5A39" w14:textId="77777777" w:rsidR="00804937" w:rsidRPr="00804937" w:rsidRDefault="00804937" w:rsidP="00804937">
            <w:pPr>
              <w:jc w:val="center"/>
            </w:pPr>
            <w:r w:rsidRPr="00804937">
              <w:t>9,00%</w:t>
            </w:r>
          </w:p>
        </w:tc>
      </w:tr>
    </w:tbl>
    <w:p w14:paraId="0CA8AE8B" w14:textId="77777777" w:rsidR="00804937" w:rsidRPr="00804937" w:rsidRDefault="00804937" w:rsidP="00804937">
      <w:pPr>
        <w:ind w:firstLine="709"/>
        <w:jc w:val="both"/>
        <w:rPr>
          <w:snapToGrid w:val="0"/>
          <w:sz w:val="28"/>
          <w:szCs w:val="28"/>
        </w:rPr>
      </w:pPr>
      <w:bookmarkStart w:id="98" w:name="_Hlk56089068"/>
      <w:r w:rsidRPr="00804937">
        <w:rPr>
          <w:snapToGrid w:val="0"/>
          <w:sz w:val="28"/>
          <w:szCs w:val="28"/>
        </w:rPr>
        <w:t xml:space="preserve">Руководствуясь постановлением Правительства Российской Федерации </w:t>
      </w:r>
      <w:r w:rsidRPr="00804937">
        <w:rPr>
          <w:snapToGrid w:val="0"/>
          <w:sz w:val="28"/>
          <w:szCs w:val="28"/>
        </w:rPr>
        <w:br/>
        <w:t xml:space="preserve">от 14.11.2022 № 2053 «Об особенностях индексации регулируемых цен (тарифов) с 1 декабря 2022 г. по 31 декабря 2023 г. и о внесении изменений в </w:t>
      </w:r>
      <w:r w:rsidRPr="00804937">
        <w:rPr>
          <w:snapToGrid w:val="0"/>
          <w:sz w:val="28"/>
          <w:szCs w:val="28"/>
        </w:rPr>
        <w:lastRenderedPageBreak/>
        <w:t>некоторые акты Правительства Российской Федерации», тарифы на 2023 год устанавливаются без календарной разбивки. Тарифы вводятся в действие с 1 декабря 2022.</w:t>
      </w:r>
    </w:p>
    <w:p w14:paraId="3E3CCA30"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3D25560D"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99" w:name="_Toc117251915"/>
      <w:r w:rsidRPr="00804937">
        <w:rPr>
          <w:rFonts w:cs="Arial"/>
          <w:b/>
          <w:bCs/>
          <w:snapToGrid w:val="0"/>
          <w:kern w:val="32"/>
          <w:sz w:val="28"/>
          <w:szCs w:val="32"/>
          <w:lang w:eastAsia="en-US"/>
        </w:rPr>
        <w:t>16.Тарифы на теплоноситель</w:t>
      </w:r>
      <w:bookmarkEnd w:id="99"/>
    </w:p>
    <w:p w14:paraId="5C62F68E"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bookmarkEnd w:id="98"/>
    <w:p w14:paraId="5B998A83" w14:textId="77777777" w:rsidR="00804937" w:rsidRPr="00804937" w:rsidRDefault="00804937" w:rsidP="00804937">
      <w:pPr>
        <w:ind w:firstLine="709"/>
        <w:jc w:val="both"/>
        <w:rPr>
          <w:sz w:val="28"/>
          <w:szCs w:val="28"/>
        </w:rPr>
      </w:pPr>
      <w:r w:rsidRPr="00804937">
        <w:rPr>
          <w:sz w:val="28"/>
          <w:szCs w:val="28"/>
        </w:rPr>
        <w:t xml:space="preserve">Предлагаемые для установления тарифы на теплоноситель рассчитаны в соответствии с разделом </w:t>
      </w:r>
      <w:r w:rsidRPr="00804937">
        <w:rPr>
          <w:sz w:val="28"/>
          <w:szCs w:val="28"/>
          <w:lang w:val="en-US"/>
        </w:rPr>
        <w:t>I</w:t>
      </w:r>
      <w:r w:rsidRPr="00804937">
        <w:rPr>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804937">
        <w:rPr>
          <w:sz w:val="28"/>
          <w:szCs w:val="28"/>
          <w:lang w:val="en-US"/>
        </w:rPr>
        <w:t>IX</w:t>
      </w:r>
      <w:r w:rsidRPr="00804937">
        <w:rPr>
          <w:sz w:val="28"/>
          <w:szCs w:val="28"/>
        </w:rPr>
        <w:t>.</w:t>
      </w:r>
      <w:r w:rsidRPr="00804937">
        <w:rPr>
          <w:sz w:val="28"/>
          <w:szCs w:val="28"/>
          <w:lang w:val="en-US"/>
        </w:rPr>
        <w:t>V</w:t>
      </w:r>
      <w:r w:rsidRPr="00804937">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2C63B721" w14:textId="77777777" w:rsidR="00804937" w:rsidRPr="00804937" w:rsidRDefault="00804937" w:rsidP="00804937">
      <w:pPr>
        <w:ind w:right="142" w:firstLine="709"/>
        <w:jc w:val="both"/>
        <w:rPr>
          <w:color w:val="000000"/>
          <w:sz w:val="28"/>
          <w:szCs w:val="20"/>
        </w:rPr>
      </w:pPr>
      <w:bookmarkStart w:id="100" w:name="_Hlk54024648"/>
      <w:r w:rsidRPr="00804937">
        <w:rPr>
          <w:color w:val="000000"/>
          <w:sz w:val="28"/>
          <w:szCs w:val="20"/>
        </w:rPr>
        <w:t>Структура планового объема отпуска теплоносителя принята экспертами на уровне предложений предприятия, исключены производственные нужды предприятия в объеме 16 205,76 м³, в связи с тем, что предприятие не представило расчет на производственные</w:t>
      </w:r>
      <w:r w:rsidRPr="00804937">
        <w:rPr>
          <w:color w:val="000000"/>
          <w:sz w:val="22"/>
          <w:szCs w:val="20"/>
        </w:rPr>
        <w:t xml:space="preserve"> </w:t>
      </w:r>
      <w:r w:rsidRPr="00804937">
        <w:rPr>
          <w:color w:val="000000"/>
          <w:sz w:val="28"/>
          <w:szCs w:val="20"/>
        </w:rPr>
        <w:t xml:space="preserve">нужды. </w:t>
      </w:r>
    </w:p>
    <w:p w14:paraId="08754A47" w14:textId="77777777" w:rsidR="00804937" w:rsidRPr="00804937" w:rsidRDefault="00804937" w:rsidP="00804937">
      <w:pPr>
        <w:ind w:right="142" w:firstLine="709"/>
        <w:jc w:val="both"/>
        <w:rPr>
          <w:color w:val="000000"/>
          <w:sz w:val="28"/>
          <w:szCs w:val="20"/>
        </w:rPr>
      </w:pPr>
      <w:r w:rsidRPr="00804937">
        <w:rPr>
          <w:color w:val="000000"/>
          <w:sz w:val="28"/>
          <w:szCs w:val="20"/>
        </w:rPr>
        <w:t xml:space="preserve">Всего объем теплоносителя – 29 652,16 </w:t>
      </w:r>
      <w:r w:rsidRPr="00804937">
        <w:rPr>
          <w:sz w:val="28"/>
          <w:szCs w:val="28"/>
        </w:rPr>
        <w:t>м³</w:t>
      </w:r>
      <w:r w:rsidRPr="00804937">
        <w:rPr>
          <w:color w:val="000000"/>
          <w:sz w:val="28"/>
          <w:szCs w:val="20"/>
        </w:rPr>
        <w:t>, в том числе для целей горячего водоснабжения на потребительский рынок – 16 202,83 м³.</w:t>
      </w:r>
    </w:p>
    <w:bookmarkEnd w:id="100"/>
    <w:p w14:paraId="16AF3EBE" w14:textId="77777777" w:rsidR="00804937" w:rsidRPr="00804937" w:rsidRDefault="00804937" w:rsidP="00804937">
      <w:pPr>
        <w:tabs>
          <w:tab w:val="left" w:pos="1890"/>
        </w:tabs>
        <w:ind w:firstLine="709"/>
        <w:jc w:val="both"/>
        <w:rPr>
          <w:sz w:val="28"/>
          <w:szCs w:val="28"/>
        </w:rPr>
      </w:pPr>
      <w:r w:rsidRPr="00804937">
        <w:rPr>
          <w:sz w:val="28"/>
          <w:szCs w:val="28"/>
        </w:rPr>
        <w:t xml:space="preserve">Объем теплоносителя на собственные нужды котельных принят экспертами на уровне, учтённом в составе затрат на производство и реализацию тепловой энергии (5 346,57 м³), объем нормативных потерь теплоносителя в тепловых сетях принят </w:t>
      </w:r>
      <w:bookmarkStart w:id="101" w:name="_Hlk117171414"/>
      <w:r w:rsidRPr="00804937">
        <w:rPr>
          <w:sz w:val="28"/>
          <w:szCs w:val="28"/>
        </w:rPr>
        <w:t xml:space="preserve">в размере 8 102,76 м³ </w:t>
      </w:r>
      <w:bookmarkEnd w:id="101"/>
      <w:r w:rsidRPr="00804937">
        <w:rPr>
          <w:sz w:val="28"/>
          <w:szCs w:val="28"/>
        </w:rPr>
        <w:t xml:space="preserve">, </w:t>
      </w:r>
      <w:r w:rsidRPr="00804937">
        <w:rPr>
          <w:snapToGrid w:val="0"/>
          <w:sz w:val="28"/>
          <w:szCs w:val="28"/>
        </w:rPr>
        <w:t xml:space="preserve">согласно постановлению РЭК КО от 12.12.2019 № 592 в размере 8 425,58 </w:t>
      </w:r>
      <w:r w:rsidRPr="00804937">
        <w:rPr>
          <w:sz w:val="28"/>
          <w:szCs w:val="28"/>
        </w:rPr>
        <w:t xml:space="preserve">м³, </w:t>
      </w:r>
      <w:r w:rsidRPr="00804937">
        <w:rPr>
          <w:snapToGrid w:val="0"/>
          <w:sz w:val="28"/>
          <w:szCs w:val="28"/>
        </w:rPr>
        <w:t>в том числе по 6 котельным в размере 7 448,54</w:t>
      </w:r>
      <w:r w:rsidRPr="00804937">
        <w:rPr>
          <w:sz w:val="28"/>
          <w:szCs w:val="28"/>
        </w:rPr>
        <w:t xml:space="preserve"> м³ и по 2 котельным в размере 654,22</w:t>
      </w:r>
      <w:r w:rsidRPr="00804937">
        <w:rPr>
          <w:snapToGrid w:val="0"/>
          <w:sz w:val="28"/>
          <w:szCs w:val="28"/>
        </w:rPr>
        <w:t xml:space="preserve"> </w:t>
      </w:r>
      <w:r w:rsidRPr="00804937">
        <w:rPr>
          <w:sz w:val="28"/>
          <w:szCs w:val="28"/>
        </w:rPr>
        <w:t xml:space="preserve">м³, </w:t>
      </w:r>
      <w:r w:rsidRPr="00804937">
        <w:rPr>
          <w:snapToGrid w:val="0"/>
          <w:sz w:val="28"/>
          <w:szCs w:val="28"/>
        </w:rPr>
        <w:t xml:space="preserve">согласно постановлению РЭК Кузбасса от  27.10.2022 № 321, всего по 8 котельным </w:t>
      </w:r>
      <w:r w:rsidRPr="00804937">
        <w:rPr>
          <w:sz w:val="28"/>
          <w:szCs w:val="28"/>
        </w:rPr>
        <w:t>объем нормативных потерь теплоносителя в тепловых сетях принят в размере 8 102,76 м³ =             (7 448,54 м³ + 654,22 м³).</w:t>
      </w:r>
    </w:p>
    <w:p w14:paraId="5C06B44C" w14:textId="77777777" w:rsidR="00804937" w:rsidRPr="00804937" w:rsidRDefault="00804937" w:rsidP="00804937">
      <w:pPr>
        <w:tabs>
          <w:tab w:val="left" w:pos="1890"/>
        </w:tabs>
        <w:ind w:firstLine="567"/>
        <w:jc w:val="both"/>
        <w:rPr>
          <w:sz w:val="28"/>
          <w:szCs w:val="28"/>
        </w:rPr>
      </w:pPr>
      <w:r w:rsidRPr="00804937">
        <w:rPr>
          <w:sz w:val="28"/>
          <w:szCs w:val="28"/>
        </w:rPr>
        <w:t>Баланс теплоносителя сведен в таблице 22.</w:t>
      </w:r>
    </w:p>
    <w:p w14:paraId="083FA712" w14:textId="77777777" w:rsidR="00804937" w:rsidRPr="00804937" w:rsidRDefault="00804937" w:rsidP="00804937">
      <w:pPr>
        <w:spacing w:line="288" w:lineRule="auto"/>
        <w:ind w:firstLine="567"/>
        <w:jc w:val="right"/>
        <w:rPr>
          <w:sz w:val="28"/>
          <w:szCs w:val="28"/>
        </w:rPr>
      </w:pPr>
      <w:r w:rsidRPr="00804937">
        <w:rPr>
          <w:sz w:val="28"/>
          <w:szCs w:val="28"/>
        </w:rPr>
        <w:t>Таблица 22</w:t>
      </w:r>
    </w:p>
    <w:p w14:paraId="0CF920C1" w14:textId="77777777" w:rsidR="00804937" w:rsidRPr="00804937" w:rsidRDefault="00804937" w:rsidP="00804937">
      <w:pPr>
        <w:spacing w:line="288" w:lineRule="auto"/>
        <w:ind w:firstLine="567"/>
        <w:jc w:val="center"/>
        <w:rPr>
          <w:sz w:val="28"/>
          <w:szCs w:val="28"/>
        </w:rPr>
      </w:pPr>
      <w:r w:rsidRPr="00804937">
        <w:rPr>
          <w:sz w:val="28"/>
          <w:szCs w:val="28"/>
        </w:rPr>
        <w:t>Баланс теплоносителя</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3703"/>
        <w:gridCol w:w="1530"/>
        <w:gridCol w:w="1713"/>
        <w:gridCol w:w="1696"/>
      </w:tblGrid>
      <w:tr w:rsidR="00804937" w:rsidRPr="00804937" w14:paraId="3873F4A3" w14:textId="77777777" w:rsidTr="00F95151">
        <w:trPr>
          <w:trHeight w:val="756"/>
        </w:trPr>
        <w:tc>
          <w:tcPr>
            <w:tcW w:w="761" w:type="dxa"/>
          </w:tcPr>
          <w:p w14:paraId="4C6A3CF7" w14:textId="77777777" w:rsidR="00804937" w:rsidRPr="00804937" w:rsidRDefault="00804937" w:rsidP="00804937">
            <w:pPr>
              <w:spacing w:line="360" w:lineRule="auto"/>
              <w:ind w:right="-284"/>
            </w:pPr>
            <w:r w:rsidRPr="00804937">
              <w:t xml:space="preserve">  №</w:t>
            </w:r>
          </w:p>
          <w:p w14:paraId="22B1BA0E" w14:textId="77777777" w:rsidR="00804937" w:rsidRPr="00804937" w:rsidRDefault="00804937" w:rsidP="00804937">
            <w:pPr>
              <w:spacing w:line="360" w:lineRule="auto"/>
              <w:ind w:right="-284"/>
            </w:pPr>
            <w:r w:rsidRPr="00804937">
              <w:t xml:space="preserve"> п</w:t>
            </w:r>
            <w:r w:rsidRPr="00804937">
              <w:rPr>
                <w:lang w:val="en-US"/>
              </w:rPr>
              <w:t>/</w:t>
            </w:r>
            <w:r w:rsidRPr="00804937">
              <w:t>п</w:t>
            </w:r>
          </w:p>
        </w:tc>
        <w:tc>
          <w:tcPr>
            <w:tcW w:w="3703" w:type="dxa"/>
            <w:shd w:val="clear" w:color="auto" w:fill="auto"/>
          </w:tcPr>
          <w:p w14:paraId="173B7B43" w14:textId="77777777" w:rsidR="00804937" w:rsidRPr="00804937" w:rsidRDefault="00804937" w:rsidP="00804937">
            <w:pPr>
              <w:spacing w:line="360" w:lineRule="auto"/>
              <w:ind w:right="-284"/>
              <w:jc w:val="center"/>
            </w:pPr>
            <w:r w:rsidRPr="00804937">
              <w:t>Показатели</w:t>
            </w:r>
          </w:p>
        </w:tc>
        <w:tc>
          <w:tcPr>
            <w:tcW w:w="1530" w:type="dxa"/>
            <w:shd w:val="clear" w:color="auto" w:fill="auto"/>
          </w:tcPr>
          <w:p w14:paraId="5FF47A73" w14:textId="77777777" w:rsidR="00804937" w:rsidRPr="00804937" w:rsidRDefault="00804937" w:rsidP="00804937">
            <w:pPr>
              <w:spacing w:line="360" w:lineRule="auto"/>
              <w:ind w:right="-284"/>
              <w:jc w:val="center"/>
            </w:pPr>
            <w:r w:rsidRPr="00804937">
              <w:t>Единицы</w:t>
            </w:r>
          </w:p>
          <w:p w14:paraId="410A8810" w14:textId="77777777" w:rsidR="00804937" w:rsidRPr="00804937" w:rsidRDefault="00804937" w:rsidP="00804937">
            <w:pPr>
              <w:spacing w:line="360" w:lineRule="auto"/>
              <w:ind w:right="-284"/>
              <w:jc w:val="center"/>
            </w:pPr>
            <w:r w:rsidRPr="00804937">
              <w:t>измерения</w:t>
            </w:r>
          </w:p>
        </w:tc>
        <w:tc>
          <w:tcPr>
            <w:tcW w:w="1713" w:type="dxa"/>
            <w:tcBorders>
              <w:bottom w:val="single" w:sz="4" w:space="0" w:color="auto"/>
            </w:tcBorders>
            <w:shd w:val="clear" w:color="auto" w:fill="auto"/>
          </w:tcPr>
          <w:p w14:paraId="4C129212" w14:textId="77777777" w:rsidR="00804937" w:rsidRPr="00804937" w:rsidRDefault="00804937" w:rsidP="00804937">
            <w:pPr>
              <w:jc w:val="center"/>
              <w:rPr>
                <w:bCs/>
              </w:rPr>
            </w:pPr>
            <w:r w:rsidRPr="00804937">
              <w:rPr>
                <w:bCs/>
              </w:rPr>
              <w:t>Предложения предприятия</w:t>
            </w:r>
          </w:p>
          <w:p w14:paraId="7F7AA895" w14:textId="77777777" w:rsidR="00804937" w:rsidRPr="00804937" w:rsidRDefault="00804937" w:rsidP="00804937">
            <w:pPr>
              <w:spacing w:line="360" w:lineRule="auto"/>
              <w:ind w:right="-284"/>
            </w:pPr>
            <w:r w:rsidRPr="00804937">
              <w:rPr>
                <w:bCs/>
              </w:rPr>
              <w:t xml:space="preserve">    на 2023 год</w:t>
            </w:r>
          </w:p>
        </w:tc>
        <w:tc>
          <w:tcPr>
            <w:tcW w:w="1696" w:type="dxa"/>
            <w:tcBorders>
              <w:bottom w:val="single" w:sz="4" w:space="0" w:color="auto"/>
            </w:tcBorders>
            <w:shd w:val="clear" w:color="auto" w:fill="auto"/>
          </w:tcPr>
          <w:p w14:paraId="1FA2597C" w14:textId="77777777" w:rsidR="00804937" w:rsidRPr="00804937" w:rsidRDefault="00804937" w:rsidP="00804937">
            <w:pPr>
              <w:jc w:val="center"/>
              <w:rPr>
                <w:bCs/>
              </w:rPr>
            </w:pPr>
            <w:r w:rsidRPr="00804937">
              <w:rPr>
                <w:bCs/>
              </w:rPr>
              <w:t>Предложения экспертов</w:t>
            </w:r>
          </w:p>
          <w:p w14:paraId="324FBF8B" w14:textId="77777777" w:rsidR="00804937" w:rsidRPr="00804937" w:rsidRDefault="00804937" w:rsidP="00804937">
            <w:pPr>
              <w:spacing w:line="360" w:lineRule="auto"/>
              <w:ind w:right="-284"/>
            </w:pPr>
            <w:r w:rsidRPr="00804937">
              <w:rPr>
                <w:bCs/>
              </w:rPr>
              <w:t xml:space="preserve">    на 2023 год</w:t>
            </w:r>
          </w:p>
        </w:tc>
      </w:tr>
      <w:tr w:rsidR="00804937" w:rsidRPr="00804937" w14:paraId="512793D7" w14:textId="77777777" w:rsidTr="00F95151">
        <w:trPr>
          <w:trHeight w:val="345"/>
        </w:trPr>
        <w:tc>
          <w:tcPr>
            <w:tcW w:w="761" w:type="dxa"/>
          </w:tcPr>
          <w:p w14:paraId="537CF372" w14:textId="77777777" w:rsidR="00804937" w:rsidRPr="00804937" w:rsidRDefault="00804937" w:rsidP="00804937">
            <w:pPr>
              <w:spacing w:line="360" w:lineRule="auto"/>
              <w:ind w:right="-284"/>
            </w:pPr>
            <w:r w:rsidRPr="00804937">
              <w:t xml:space="preserve"> 1.</w:t>
            </w:r>
          </w:p>
        </w:tc>
        <w:tc>
          <w:tcPr>
            <w:tcW w:w="3703" w:type="dxa"/>
            <w:shd w:val="clear" w:color="auto" w:fill="auto"/>
          </w:tcPr>
          <w:p w14:paraId="7B943B45" w14:textId="77777777" w:rsidR="00804937" w:rsidRPr="00804937" w:rsidRDefault="00804937" w:rsidP="00804937">
            <w:pPr>
              <w:spacing w:line="360" w:lineRule="auto"/>
              <w:ind w:right="-284"/>
            </w:pPr>
            <w:r w:rsidRPr="00804937">
              <w:t>Теплоносителя всего, в том числе</w:t>
            </w:r>
          </w:p>
        </w:tc>
        <w:tc>
          <w:tcPr>
            <w:tcW w:w="1530" w:type="dxa"/>
            <w:shd w:val="clear" w:color="auto" w:fill="auto"/>
          </w:tcPr>
          <w:p w14:paraId="00B2C4A0" w14:textId="77777777" w:rsidR="00804937" w:rsidRPr="00804937" w:rsidRDefault="00804937" w:rsidP="00804937">
            <w:pPr>
              <w:spacing w:line="360" w:lineRule="auto"/>
              <w:ind w:right="-284"/>
              <w:jc w:val="center"/>
            </w:pPr>
            <w:r w:rsidRPr="00804937">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652DD9A8" w14:textId="77777777" w:rsidR="00804937" w:rsidRPr="00804937" w:rsidRDefault="00804937" w:rsidP="00804937">
            <w:pPr>
              <w:spacing w:line="360" w:lineRule="auto"/>
              <w:ind w:right="-284"/>
              <w:jc w:val="center"/>
            </w:pPr>
            <w:r w:rsidRPr="00804937">
              <w:t>46 730,66</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2B03F054" w14:textId="77777777" w:rsidR="00804937" w:rsidRPr="00804937" w:rsidRDefault="00804937" w:rsidP="00804937">
            <w:pPr>
              <w:spacing w:line="360" w:lineRule="auto"/>
              <w:ind w:right="-284"/>
              <w:jc w:val="center"/>
            </w:pPr>
            <w:r w:rsidRPr="00804937">
              <w:t>29 652,16</w:t>
            </w:r>
          </w:p>
        </w:tc>
      </w:tr>
      <w:tr w:rsidR="00804937" w:rsidRPr="00804937" w14:paraId="5A51E7BE" w14:textId="77777777" w:rsidTr="00F95151">
        <w:tc>
          <w:tcPr>
            <w:tcW w:w="761" w:type="dxa"/>
          </w:tcPr>
          <w:p w14:paraId="765F8A53" w14:textId="77777777" w:rsidR="00804937" w:rsidRPr="00804937" w:rsidRDefault="00804937" w:rsidP="00804937">
            <w:pPr>
              <w:spacing w:line="360" w:lineRule="auto"/>
              <w:ind w:right="-284"/>
            </w:pPr>
            <w:r w:rsidRPr="00804937">
              <w:t xml:space="preserve"> 2.</w:t>
            </w:r>
          </w:p>
        </w:tc>
        <w:tc>
          <w:tcPr>
            <w:tcW w:w="3703" w:type="dxa"/>
            <w:shd w:val="clear" w:color="auto" w:fill="auto"/>
          </w:tcPr>
          <w:p w14:paraId="4A4A8F95" w14:textId="77777777" w:rsidR="00804937" w:rsidRPr="00804937" w:rsidRDefault="00804937" w:rsidP="00804937">
            <w:pPr>
              <w:spacing w:line="360" w:lineRule="auto"/>
              <w:ind w:right="-284"/>
            </w:pPr>
            <w:r w:rsidRPr="00804937">
              <w:t>Полезный отпуск теплоносителя:</w:t>
            </w:r>
          </w:p>
        </w:tc>
        <w:tc>
          <w:tcPr>
            <w:tcW w:w="1530" w:type="dxa"/>
            <w:shd w:val="clear" w:color="auto" w:fill="auto"/>
          </w:tcPr>
          <w:p w14:paraId="297323AB" w14:textId="77777777" w:rsidR="00804937" w:rsidRPr="00804937" w:rsidRDefault="00804937" w:rsidP="00804937">
            <w:pPr>
              <w:spacing w:line="360" w:lineRule="auto"/>
              <w:ind w:right="-284"/>
              <w:jc w:val="center"/>
            </w:pPr>
            <w:r w:rsidRPr="00804937">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412C171C" w14:textId="77777777" w:rsidR="00804937" w:rsidRPr="00804937" w:rsidRDefault="00804937" w:rsidP="00804937">
            <w:pPr>
              <w:spacing w:line="360" w:lineRule="auto"/>
              <w:ind w:right="-284"/>
              <w:jc w:val="center"/>
            </w:pPr>
            <w:r w:rsidRPr="00804937">
              <w:t>16 202,83</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537F6BA8" w14:textId="77777777" w:rsidR="00804937" w:rsidRPr="00804937" w:rsidRDefault="00804937" w:rsidP="00804937">
            <w:pPr>
              <w:spacing w:line="360" w:lineRule="auto"/>
              <w:ind w:right="-284"/>
              <w:jc w:val="center"/>
            </w:pPr>
            <w:r w:rsidRPr="00804937">
              <w:t>16 202,83</w:t>
            </w:r>
          </w:p>
        </w:tc>
      </w:tr>
      <w:tr w:rsidR="00804937" w:rsidRPr="00804937" w14:paraId="2E796EE3" w14:textId="77777777" w:rsidTr="00F95151">
        <w:tc>
          <w:tcPr>
            <w:tcW w:w="761" w:type="dxa"/>
          </w:tcPr>
          <w:p w14:paraId="13344A74" w14:textId="77777777" w:rsidR="00804937" w:rsidRPr="00804937" w:rsidRDefault="00804937" w:rsidP="00804937">
            <w:pPr>
              <w:spacing w:line="360" w:lineRule="auto"/>
              <w:ind w:right="-284"/>
            </w:pPr>
            <w:r w:rsidRPr="00804937">
              <w:t xml:space="preserve"> 2.1</w:t>
            </w:r>
          </w:p>
        </w:tc>
        <w:tc>
          <w:tcPr>
            <w:tcW w:w="3703" w:type="dxa"/>
            <w:shd w:val="clear" w:color="auto" w:fill="auto"/>
          </w:tcPr>
          <w:p w14:paraId="5819033B" w14:textId="77777777" w:rsidR="00804937" w:rsidRPr="00804937" w:rsidRDefault="00804937" w:rsidP="00804937">
            <w:pPr>
              <w:spacing w:line="360" w:lineRule="auto"/>
              <w:ind w:right="-284"/>
            </w:pPr>
            <w:r w:rsidRPr="00804937">
              <w:t>население</w:t>
            </w:r>
          </w:p>
        </w:tc>
        <w:tc>
          <w:tcPr>
            <w:tcW w:w="1530" w:type="dxa"/>
            <w:shd w:val="clear" w:color="auto" w:fill="auto"/>
          </w:tcPr>
          <w:p w14:paraId="529DC606" w14:textId="77777777" w:rsidR="00804937" w:rsidRPr="00804937" w:rsidRDefault="00804937" w:rsidP="00804937">
            <w:pPr>
              <w:spacing w:line="360" w:lineRule="auto"/>
              <w:ind w:right="-284"/>
              <w:jc w:val="center"/>
            </w:pPr>
            <w:r w:rsidRPr="00804937">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09C2BAFC" w14:textId="77777777" w:rsidR="00804937" w:rsidRPr="00804937" w:rsidRDefault="00804937" w:rsidP="00804937">
            <w:pPr>
              <w:spacing w:line="360" w:lineRule="auto"/>
              <w:ind w:right="-284"/>
              <w:jc w:val="center"/>
            </w:pPr>
            <w:r w:rsidRPr="00804937">
              <w:t>15 628,32</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0E8C111E" w14:textId="77777777" w:rsidR="00804937" w:rsidRPr="00804937" w:rsidRDefault="00804937" w:rsidP="00804937">
            <w:pPr>
              <w:spacing w:line="360" w:lineRule="auto"/>
              <w:ind w:right="-284"/>
              <w:jc w:val="center"/>
            </w:pPr>
            <w:r w:rsidRPr="00804937">
              <w:t>15 628,32</w:t>
            </w:r>
          </w:p>
        </w:tc>
      </w:tr>
      <w:tr w:rsidR="00804937" w:rsidRPr="00804937" w14:paraId="65D2B897" w14:textId="77777777" w:rsidTr="00F95151">
        <w:tc>
          <w:tcPr>
            <w:tcW w:w="761" w:type="dxa"/>
          </w:tcPr>
          <w:p w14:paraId="039FBCC8" w14:textId="77777777" w:rsidR="00804937" w:rsidRPr="00804937" w:rsidRDefault="00804937" w:rsidP="00804937">
            <w:pPr>
              <w:spacing w:line="360" w:lineRule="auto"/>
              <w:ind w:right="-284"/>
            </w:pPr>
            <w:r w:rsidRPr="00804937">
              <w:t xml:space="preserve"> 2.2</w:t>
            </w:r>
          </w:p>
        </w:tc>
        <w:tc>
          <w:tcPr>
            <w:tcW w:w="3703" w:type="dxa"/>
            <w:shd w:val="clear" w:color="auto" w:fill="auto"/>
          </w:tcPr>
          <w:p w14:paraId="2219EE9E" w14:textId="77777777" w:rsidR="00804937" w:rsidRPr="00804937" w:rsidRDefault="00804937" w:rsidP="00804937">
            <w:pPr>
              <w:spacing w:line="360" w:lineRule="auto"/>
              <w:ind w:right="-284"/>
            </w:pPr>
            <w:r w:rsidRPr="00804937">
              <w:t>бюджет</w:t>
            </w:r>
          </w:p>
        </w:tc>
        <w:tc>
          <w:tcPr>
            <w:tcW w:w="1530" w:type="dxa"/>
            <w:shd w:val="clear" w:color="auto" w:fill="auto"/>
          </w:tcPr>
          <w:p w14:paraId="57E3F272" w14:textId="77777777" w:rsidR="00804937" w:rsidRPr="00804937" w:rsidRDefault="00804937" w:rsidP="00804937">
            <w:pPr>
              <w:spacing w:line="360" w:lineRule="auto"/>
              <w:ind w:right="-284"/>
              <w:jc w:val="center"/>
            </w:pPr>
            <w:r w:rsidRPr="00804937">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5ED8F174" w14:textId="77777777" w:rsidR="00804937" w:rsidRPr="00804937" w:rsidRDefault="00804937" w:rsidP="00804937">
            <w:pPr>
              <w:spacing w:line="360" w:lineRule="auto"/>
              <w:ind w:right="-284"/>
              <w:jc w:val="center"/>
            </w:pPr>
            <w:r w:rsidRPr="00804937">
              <w:t>482,50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43B3DA83" w14:textId="77777777" w:rsidR="00804937" w:rsidRPr="00804937" w:rsidRDefault="00804937" w:rsidP="00804937">
            <w:pPr>
              <w:spacing w:line="360" w:lineRule="auto"/>
              <w:ind w:right="-284"/>
              <w:jc w:val="center"/>
            </w:pPr>
            <w:r w:rsidRPr="00804937">
              <w:t>482,50</w:t>
            </w:r>
          </w:p>
        </w:tc>
      </w:tr>
      <w:tr w:rsidR="00804937" w:rsidRPr="00804937" w14:paraId="2F892F01" w14:textId="77777777" w:rsidTr="00F95151">
        <w:tc>
          <w:tcPr>
            <w:tcW w:w="761" w:type="dxa"/>
          </w:tcPr>
          <w:p w14:paraId="6000735D" w14:textId="77777777" w:rsidR="00804937" w:rsidRPr="00804937" w:rsidRDefault="00804937" w:rsidP="00804937">
            <w:pPr>
              <w:spacing w:line="360" w:lineRule="auto"/>
              <w:ind w:right="-284"/>
            </w:pPr>
            <w:r w:rsidRPr="00804937">
              <w:t xml:space="preserve"> 2.3</w:t>
            </w:r>
          </w:p>
        </w:tc>
        <w:tc>
          <w:tcPr>
            <w:tcW w:w="3703" w:type="dxa"/>
            <w:shd w:val="clear" w:color="auto" w:fill="auto"/>
          </w:tcPr>
          <w:p w14:paraId="0C568FF4" w14:textId="77777777" w:rsidR="00804937" w:rsidRPr="00804937" w:rsidRDefault="00804937" w:rsidP="00804937">
            <w:pPr>
              <w:spacing w:line="360" w:lineRule="auto"/>
              <w:ind w:right="-284"/>
            </w:pPr>
            <w:r w:rsidRPr="00804937">
              <w:t>иные</w:t>
            </w:r>
          </w:p>
        </w:tc>
        <w:tc>
          <w:tcPr>
            <w:tcW w:w="1530" w:type="dxa"/>
            <w:shd w:val="clear" w:color="auto" w:fill="auto"/>
          </w:tcPr>
          <w:p w14:paraId="6FDD3CF5" w14:textId="77777777" w:rsidR="00804937" w:rsidRPr="00804937" w:rsidRDefault="00804937" w:rsidP="00804937">
            <w:pPr>
              <w:spacing w:line="360" w:lineRule="auto"/>
              <w:ind w:right="-284"/>
              <w:jc w:val="center"/>
            </w:pPr>
            <w:r w:rsidRPr="00804937">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1578817C" w14:textId="77777777" w:rsidR="00804937" w:rsidRPr="00804937" w:rsidRDefault="00804937" w:rsidP="00804937">
            <w:pPr>
              <w:spacing w:line="360" w:lineRule="auto"/>
              <w:ind w:right="-284"/>
              <w:jc w:val="center"/>
            </w:pPr>
            <w:r w:rsidRPr="00804937">
              <w:t>92,01</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4B0C3CE6" w14:textId="77777777" w:rsidR="00804937" w:rsidRPr="00804937" w:rsidRDefault="00804937" w:rsidP="00804937">
            <w:pPr>
              <w:spacing w:line="360" w:lineRule="auto"/>
              <w:ind w:right="-284"/>
              <w:jc w:val="center"/>
            </w:pPr>
            <w:r w:rsidRPr="00804937">
              <w:t>92,01</w:t>
            </w:r>
          </w:p>
        </w:tc>
      </w:tr>
      <w:tr w:rsidR="00804937" w:rsidRPr="00804937" w14:paraId="759E5B67" w14:textId="77777777" w:rsidTr="00F95151">
        <w:trPr>
          <w:trHeight w:val="418"/>
        </w:trPr>
        <w:tc>
          <w:tcPr>
            <w:tcW w:w="761" w:type="dxa"/>
          </w:tcPr>
          <w:p w14:paraId="3CDCFEF9" w14:textId="77777777" w:rsidR="00804937" w:rsidRPr="00804937" w:rsidRDefault="00804937" w:rsidP="00804937">
            <w:pPr>
              <w:spacing w:line="360" w:lineRule="auto"/>
              <w:ind w:right="-284"/>
            </w:pPr>
            <w:r w:rsidRPr="00804937">
              <w:t xml:space="preserve"> 2.4</w:t>
            </w:r>
          </w:p>
        </w:tc>
        <w:tc>
          <w:tcPr>
            <w:tcW w:w="3703" w:type="dxa"/>
            <w:shd w:val="clear" w:color="auto" w:fill="auto"/>
          </w:tcPr>
          <w:p w14:paraId="052E667C" w14:textId="77777777" w:rsidR="00804937" w:rsidRPr="00804937" w:rsidRDefault="00804937" w:rsidP="00804937">
            <w:pPr>
              <w:spacing w:line="360" w:lineRule="auto"/>
              <w:ind w:right="-284"/>
            </w:pPr>
            <w:r w:rsidRPr="00804937">
              <w:t>производственные нужды предприятия</w:t>
            </w:r>
          </w:p>
        </w:tc>
        <w:tc>
          <w:tcPr>
            <w:tcW w:w="1530" w:type="dxa"/>
            <w:shd w:val="clear" w:color="auto" w:fill="auto"/>
          </w:tcPr>
          <w:p w14:paraId="601E5639" w14:textId="77777777" w:rsidR="00804937" w:rsidRPr="00804937" w:rsidRDefault="00804937" w:rsidP="00804937">
            <w:pPr>
              <w:spacing w:line="360" w:lineRule="auto"/>
              <w:ind w:right="-284"/>
              <w:jc w:val="center"/>
            </w:pPr>
            <w:r w:rsidRPr="00804937">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06DEA4DF" w14:textId="77777777" w:rsidR="00804937" w:rsidRPr="00804937" w:rsidRDefault="00804937" w:rsidP="00804937">
            <w:pPr>
              <w:spacing w:line="360" w:lineRule="auto"/>
              <w:ind w:right="-284"/>
              <w:jc w:val="center"/>
            </w:pPr>
            <w:r w:rsidRPr="00804937">
              <w:t>16 205,76</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2667C286" w14:textId="77777777" w:rsidR="00804937" w:rsidRPr="00804937" w:rsidRDefault="00804937" w:rsidP="00804937">
            <w:pPr>
              <w:spacing w:line="360" w:lineRule="auto"/>
              <w:ind w:right="-284"/>
              <w:jc w:val="center"/>
            </w:pPr>
            <w:r w:rsidRPr="00804937">
              <w:t>0,00</w:t>
            </w:r>
          </w:p>
        </w:tc>
      </w:tr>
      <w:tr w:rsidR="00804937" w:rsidRPr="00804937" w14:paraId="09C1C994" w14:textId="77777777" w:rsidTr="00F95151">
        <w:trPr>
          <w:trHeight w:val="609"/>
        </w:trPr>
        <w:tc>
          <w:tcPr>
            <w:tcW w:w="761" w:type="dxa"/>
          </w:tcPr>
          <w:p w14:paraId="57257E9F" w14:textId="77777777" w:rsidR="00804937" w:rsidRPr="00804937" w:rsidRDefault="00804937" w:rsidP="00804937">
            <w:pPr>
              <w:spacing w:line="360" w:lineRule="auto"/>
              <w:ind w:right="-284"/>
            </w:pPr>
            <w:r w:rsidRPr="00804937">
              <w:t xml:space="preserve"> 3.</w:t>
            </w:r>
          </w:p>
        </w:tc>
        <w:tc>
          <w:tcPr>
            <w:tcW w:w="3703" w:type="dxa"/>
            <w:shd w:val="clear" w:color="auto" w:fill="auto"/>
          </w:tcPr>
          <w:p w14:paraId="54776B82" w14:textId="77777777" w:rsidR="00804937" w:rsidRPr="00804937" w:rsidRDefault="00804937" w:rsidP="00804937">
            <w:pPr>
              <w:spacing w:line="360" w:lineRule="auto"/>
              <w:ind w:right="-284"/>
            </w:pPr>
            <w:r w:rsidRPr="00804937">
              <w:t>Потери, всего</w:t>
            </w:r>
          </w:p>
        </w:tc>
        <w:tc>
          <w:tcPr>
            <w:tcW w:w="1530" w:type="dxa"/>
            <w:shd w:val="clear" w:color="auto" w:fill="auto"/>
          </w:tcPr>
          <w:p w14:paraId="04643A97" w14:textId="77777777" w:rsidR="00804937" w:rsidRPr="00804937" w:rsidRDefault="00804937" w:rsidP="00804937">
            <w:pPr>
              <w:spacing w:line="360" w:lineRule="auto"/>
              <w:ind w:right="-284"/>
              <w:jc w:val="center"/>
              <w:rPr>
                <w:vertAlign w:val="superscript"/>
              </w:rPr>
            </w:pPr>
            <w:r w:rsidRPr="00804937">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14285699" w14:textId="77777777" w:rsidR="00804937" w:rsidRPr="00804937" w:rsidRDefault="00804937" w:rsidP="00804937">
            <w:pPr>
              <w:spacing w:line="360" w:lineRule="auto"/>
              <w:ind w:right="-284"/>
              <w:jc w:val="center"/>
            </w:pPr>
            <w:r w:rsidRPr="00804937">
              <w:t>14 322,07</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6A8EF7B5" w14:textId="77777777" w:rsidR="00804937" w:rsidRPr="00804937" w:rsidRDefault="00804937" w:rsidP="00804937">
            <w:pPr>
              <w:spacing w:line="360" w:lineRule="auto"/>
              <w:ind w:right="-284"/>
              <w:jc w:val="center"/>
            </w:pPr>
            <w:r w:rsidRPr="00804937">
              <w:t>13 449,33</w:t>
            </w:r>
          </w:p>
        </w:tc>
      </w:tr>
      <w:tr w:rsidR="00804937" w:rsidRPr="00804937" w14:paraId="14263636" w14:textId="77777777" w:rsidTr="00F95151">
        <w:trPr>
          <w:trHeight w:val="609"/>
        </w:trPr>
        <w:tc>
          <w:tcPr>
            <w:tcW w:w="761" w:type="dxa"/>
          </w:tcPr>
          <w:p w14:paraId="6A5ED8AD" w14:textId="77777777" w:rsidR="00804937" w:rsidRPr="00804937" w:rsidRDefault="00804937" w:rsidP="00804937">
            <w:pPr>
              <w:spacing w:line="360" w:lineRule="auto"/>
              <w:ind w:right="-284"/>
            </w:pPr>
            <w:r w:rsidRPr="00804937">
              <w:lastRenderedPageBreak/>
              <w:t xml:space="preserve"> 3.1.</w:t>
            </w:r>
          </w:p>
        </w:tc>
        <w:tc>
          <w:tcPr>
            <w:tcW w:w="3703" w:type="dxa"/>
            <w:shd w:val="clear" w:color="auto" w:fill="auto"/>
          </w:tcPr>
          <w:p w14:paraId="53AB619A" w14:textId="77777777" w:rsidR="00804937" w:rsidRPr="00804937" w:rsidRDefault="00804937" w:rsidP="00804937">
            <w:pPr>
              <w:spacing w:line="360" w:lineRule="auto"/>
              <w:ind w:right="-284"/>
            </w:pPr>
            <w:r w:rsidRPr="00804937">
              <w:t xml:space="preserve">собственные нужды предприятия </w:t>
            </w:r>
          </w:p>
        </w:tc>
        <w:tc>
          <w:tcPr>
            <w:tcW w:w="1530" w:type="dxa"/>
            <w:shd w:val="clear" w:color="auto" w:fill="auto"/>
          </w:tcPr>
          <w:p w14:paraId="70CC3B57" w14:textId="77777777" w:rsidR="00804937" w:rsidRPr="00804937" w:rsidRDefault="00804937" w:rsidP="00804937">
            <w:pPr>
              <w:spacing w:line="360" w:lineRule="auto"/>
              <w:ind w:right="-284"/>
              <w:jc w:val="center"/>
            </w:pPr>
            <w:r w:rsidRPr="00804937">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660D761C" w14:textId="77777777" w:rsidR="00804937" w:rsidRPr="00804937" w:rsidRDefault="00804937" w:rsidP="00804937">
            <w:pPr>
              <w:spacing w:line="360" w:lineRule="auto"/>
              <w:ind w:right="-284"/>
              <w:jc w:val="center"/>
            </w:pPr>
            <w:r w:rsidRPr="00804937">
              <w:t>6 219,31</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2D78F39A" w14:textId="77777777" w:rsidR="00804937" w:rsidRPr="00804937" w:rsidRDefault="00804937" w:rsidP="00804937">
            <w:pPr>
              <w:spacing w:line="360" w:lineRule="auto"/>
              <w:ind w:right="-284"/>
              <w:jc w:val="center"/>
            </w:pPr>
            <w:r w:rsidRPr="00804937">
              <w:t>5 346,57</w:t>
            </w:r>
          </w:p>
        </w:tc>
      </w:tr>
      <w:tr w:rsidR="00804937" w:rsidRPr="00804937" w14:paraId="6968C2CF" w14:textId="77777777" w:rsidTr="00F95151">
        <w:trPr>
          <w:trHeight w:val="609"/>
        </w:trPr>
        <w:tc>
          <w:tcPr>
            <w:tcW w:w="761" w:type="dxa"/>
          </w:tcPr>
          <w:p w14:paraId="18FA723D" w14:textId="77777777" w:rsidR="00804937" w:rsidRPr="00804937" w:rsidRDefault="00804937" w:rsidP="00804937">
            <w:pPr>
              <w:spacing w:line="360" w:lineRule="auto"/>
              <w:ind w:right="-284"/>
            </w:pPr>
            <w:r w:rsidRPr="00804937">
              <w:t xml:space="preserve"> 3.2</w:t>
            </w:r>
          </w:p>
        </w:tc>
        <w:tc>
          <w:tcPr>
            <w:tcW w:w="3703" w:type="dxa"/>
            <w:shd w:val="clear" w:color="auto" w:fill="auto"/>
          </w:tcPr>
          <w:p w14:paraId="5AFD3F9D" w14:textId="77777777" w:rsidR="00804937" w:rsidRPr="00804937" w:rsidRDefault="00804937" w:rsidP="00804937">
            <w:pPr>
              <w:spacing w:line="360" w:lineRule="auto"/>
              <w:ind w:right="-284"/>
            </w:pPr>
            <w:r w:rsidRPr="00804937">
              <w:t>в тепловых сетях</w:t>
            </w:r>
          </w:p>
        </w:tc>
        <w:tc>
          <w:tcPr>
            <w:tcW w:w="1530" w:type="dxa"/>
            <w:shd w:val="clear" w:color="auto" w:fill="auto"/>
          </w:tcPr>
          <w:p w14:paraId="407E3F61" w14:textId="77777777" w:rsidR="00804937" w:rsidRPr="00804937" w:rsidRDefault="00804937" w:rsidP="00804937">
            <w:pPr>
              <w:spacing w:line="360" w:lineRule="auto"/>
              <w:ind w:right="-284"/>
              <w:jc w:val="center"/>
              <w:rPr>
                <w:vertAlign w:val="superscript"/>
              </w:rPr>
            </w:pPr>
            <w:r w:rsidRPr="00804937">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465241CE" w14:textId="77777777" w:rsidR="00804937" w:rsidRPr="00804937" w:rsidRDefault="00804937" w:rsidP="00804937">
            <w:pPr>
              <w:spacing w:line="360" w:lineRule="auto"/>
              <w:ind w:right="-284"/>
              <w:jc w:val="center"/>
            </w:pPr>
            <w:r w:rsidRPr="00804937">
              <w:t>8 102,76</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5CB3664F" w14:textId="77777777" w:rsidR="00804937" w:rsidRPr="00804937" w:rsidRDefault="00804937" w:rsidP="00804937">
            <w:pPr>
              <w:spacing w:line="360" w:lineRule="auto"/>
              <w:ind w:right="-284"/>
              <w:jc w:val="center"/>
            </w:pPr>
            <w:r w:rsidRPr="00804937">
              <w:t>8 102,76</w:t>
            </w:r>
          </w:p>
        </w:tc>
      </w:tr>
    </w:tbl>
    <w:p w14:paraId="73065E6E" w14:textId="77777777" w:rsidR="00804937" w:rsidRPr="00804937" w:rsidRDefault="00804937" w:rsidP="00804937">
      <w:pPr>
        <w:ind w:firstLine="709"/>
        <w:jc w:val="both"/>
        <w:rPr>
          <w:snapToGrid w:val="0"/>
          <w:sz w:val="28"/>
          <w:szCs w:val="28"/>
        </w:rPr>
      </w:pPr>
    </w:p>
    <w:p w14:paraId="56619CFE"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102" w:name="_Toc117251916"/>
      <w:r w:rsidRPr="00804937">
        <w:rPr>
          <w:rFonts w:cs="Arial"/>
          <w:b/>
          <w:bCs/>
          <w:snapToGrid w:val="0"/>
          <w:kern w:val="32"/>
          <w:sz w:val="28"/>
          <w:szCs w:val="32"/>
          <w:lang w:eastAsia="en-US"/>
        </w:rPr>
        <w:t>17.Расчет расходов на приобретение энергетических ресурсов</w:t>
      </w:r>
      <w:bookmarkEnd w:id="102"/>
    </w:p>
    <w:p w14:paraId="79D0A000"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103" w:name="_Toc117251917"/>
      <w:r w:rsidRPr="00804937">
        <w:rPr>
          <w:rFonts w:cs="Arial"/>
          <w:b/>
          <w:bCs/>
          <w:snapToGrid w:val="0"/>
          <w:kern w:val="32"/>
          <w:sz w:val="28"/>
          <w:szCs w:val="32"/>
          <w:lang w:eastAsia="en-US"/>
        </w:rPr>
        <w:t>Стоимость исходной воды</w:t>
      </w:r>
      <w:bookmarkEnd w:id="103"/>
    </w:p>
    <w:p w14:paraId="53971723"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665F6C5C" w14:textId="77777777" w:rsidR="00804937" w:rsidRPr="00804937" w:rsidRDefault="00804937" w:rsidP="00804937">
      <w:pPr>
        <w:tabs>
          <w:tab w:val="left" w:pos="1890"/>
        </w:tabs>
        <w:ind w:firstLine="720"/>
        <w:jc w:val="both"/>
        <w:rPr>
          <w:color w:val="000000"/>
          <w:sz w:val="28"/>
          <w:szCs w:val="28"/>
          <w:u w:val="single"/>
        </w:rPr>
      </w:pPr>
      <w:r w:rsidRPr="00804937">
        <w:rPr>
          <w:color w:val="000000"/>
          <w:sz w:val="28"/>
          <w:szCs w:val="28"/>
        </w:rPr>
        <w:t>Предприятием заявлены расходы по статье на уровне 842,57 тыс. руб. при объеме покупной воды на производство теплоносителя 46,73 тыс. м³.</w:t>
      </w:r>
    </w:p>
    <w:p w14:paraId="75CCECAC" w14:textId="77777777" w:rsidR="00804937" w:rsidRPr="00804937" w:rsidRDefault="00804937" w:rsidP="00804937">
      <w:pPr>
        <w:tabs>
          <w:tab w:val="left" w:pos="1890"/>
        </w:tabs>
        <w:ind w:firstLine="720"/>
        <w:jc w:val="both"/>
        <w:rPr>
          <w:color w:val="000000"/>
          <w:sz w:val="28"/>
          <w:szCs w:val="28"/>
        </w:rPr>
      </w:pPr>
      <w:r w:rsidRPr="00804937">
        <w:rPr>
          <w:color w:val="000000"/>
          <w:sz w:val="28"/>
          <w:szCs w:val="28"/>
        </w:rPr>
        <w:t xml:space="preserve">Экспертами принят объем воды на производство теплоносителя в размере 29,652 тыс. м³ (согласно балансу теплоносителя – таблица 22). </w:t>
      </w:r>
    </w:p>
    <w:p w14:paraId="51A067DD" w14:textId="77777777" w:rsidR="00804937" w:rsidRPr="00804937" w:rsidRDefault="00804937" w:rsidP="00804937">
      <w:pPr>
        <w:tabs>
          <w:tab w:val="left" w:pos="1890"/>
        </w:tabs>
        <w:ind w:firstLine="720"/>
        <w:jc w:val="both"/>
        <w:rPr>
          <w:color w:val="000000"/>
          <w:sz w:val="28"/>
          <w:szCs w:val="28"/>
        </w:rPr>
      </w:pPr>
      <w:r w:rsidRPr="00804937">
        <w:rPr>
          <w:color w:val="000000"/>
          <w:sz w:val="28"/>
          <w:szCs w:val="28"/>
        </w:rPr>
        <w:t>Услугу по водоснабжению оказывают:</w:t>
      </w:r>
    </w:p>
    <w:p w14:paraId="11BD59FC" w14:textId="77777777" w:rsidR="00804937" w:rsidRPr="00804937" w:rsidRDefault="00804937" w:rsidP="00804937">
      <w:pPr>
        <w:tabs>
          <w:tab w:val="left" w:pos="1890"/>
        </w:tabs>
        <w:ind w:firstLine="720"/>
        <w:jc w:val="both"/>
        <w:rPr>
          <w:color w:val="000000"/>
          <w:sz w:val="28"/>
          <w:szCs w:val="28"/>
        </w:rPr>
      </w:pPr>
      <w:r w:rsidRPr="00804937">
        <w:rPr>
          <w:color w:val="000000"/>
          <w:sz w:val="28"/>
          <w:szCs w:val="28"/>
        </w:rPr>
        <w:t xml:space="preserve">ОАО «РЖД» (Ачинская дистанция гражданских сооружений – структурное подразделение Красноярской дирекции по эксплуатации зданий и сооружений- структурного подразделения Красноярской железной дороги-филиал ОАО «РЖД» (договор № 3643971 от 24.10.2019 г.) (том 1 стр.150-162). </w:t>
      </w:r>
    </w:p>
    <w:p w14:paraId="2831E414"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 xml:space="preserve">ООО «Горводоканал» (Мариинский муниципальный район) (договор №143/19 «Г» от 01.08.2019), </w:t>
      </w:r>
      <w:bookmarkStart w:id="104" w:name="_Hlk117176276"/>
      <w:r w:rsidRPr="00804937">
        <w:rPr>
          <w:color w:val="000000"/>
          <w:sz w:val="28"/>
          <w:szCs w:val="28"/>
        </w:rPr>
        <w:t>(договор №139/19 «Г» от 01.11.2019)</w:t>
      </w:r>
      <w:bookmarkEnd w:id="104"/>
      <w:r w:rsidRPr="00804937">
        <w:rPr>
          <w:color w:val="000000"/>
          <w:sz w:val="28"/>
          <w:szCs w:val="28"/>
        </w:rPr>
        <w:t xml:space="preserve"> (том 1 стр.68-99).       </w:t>
      </w:r>
    </w:p>
    <w:p w14:paraId="1D078A57" w14:textId="77777777" w:rsidR="00804937" w:rsidRPr="00804937" w:rsidRDefault="00804937" w:rsidP="00804937">
      <w:pPr>
        <w:tabs>
          <w:tab w:val="left" w:pos="1890"/>
        </w:tabs>
        <w:ind w:firstLine="720"/>
        <w:jc w:val="both"/>
        <w:rPr>
          <w:color w:val="000000"/>
          <w:sz w:val="28"/>
          <w:szCs w:val="28"/>
        </w:rPr>
      </w:pPr>
      <w:r w:rsidRPr="00804937">
        <w:rPr>
          <w:color w:val="000000"/>
          <w:sz w:val="28"/>
          <w:szCs w:val="28"/>
        </w:rPr>
        <w:t xml:space="preserve">Цена 1 м³ воды принята экспертами, согласно п. 38 Основ ценообразования, с учётом </w:t>
      </w:r>
      <w:proofErr w:type="spellStart"/>
      <w:r w:rsidRPr="00804937">
        <w:rPr>
          <w:color w:val="000000"/>
          <w:sz w:val="28"/>
          <w:szCs w:val="28"/>
        </w:rPr>
        <w:t>пп</w:t>
      </w:r>
      <w:proofErr w:type="spellEnd"/>
      <w:r w:rsidRPr="00804937">
        <w:rPr>
          <w:color w:val="000000"/>
          <w:sz w:val="28"/>
          <w:szCs w:val="28"/>
        </w:rPr>
        <w:t>. а) п.28 Основ, как среднегодовая, исходя из стоимости воды установленной постановлениями Региональной энергетической комиссии Кузбасса.</w:t>
      </w:r>
    </w:p>
    <w:p w14:paraId="4552F27D" w14:textId="77777777" w:rsidR="00804937" w:rsidRPr="00804937" w:rsidRDefault="00804937" w:rsidP="00804937">
      <w:pPr>
        <w:tabs>
          <w:tab w:val="left" w:pos="1890"/>
        </w:tabs>
        <w:ind w:firstLine="720"/>
        <w:jc w:val="both"/>
        <w:rPr>
          <w:color w:val="000000"/>
          <w:sz w:val="28"/>
          <w:szCs w:val="28"/>
        </w:rPr>
      </w:pPr>
      <w:r w:rsidRPr="00804937">
        <w:rPr>
          <w:color w:val="000000"/>
          <w:sz w:val="28"/>
          <w:szCs w:val="28"/>
        </w:rPr>
        <w:t>Данные по среднегодовому тарифу сведены в таблице 23.</w:t>
      </w:r>
    </w:p>
    <w:p w14:paraId="1A2D78CF" w14:textId="77777777" w:rsidR="00804937" w:rsidRPr="00804937" w:rsidRDefault="00804937" w:rsidP="00804937">
      <w:pPr>
        <w:tabs>
          <w:tab w:val="left" w:pos="1890"/>
        </w:tabs>
        <w:ind w:firstLine="720"/>
        <w:jc w:val="center"/>
        <w:rPr>
          <w:color w:val="000000"/>
          <w:sz w:val="28"/>
          <w:szCs w:val="28"/>
        </w:rPr>
      </w:pPr>
      <w:r w:rsidRPr="00804937">
        <w:rPr>
          <w:color w:val="000000"/>
          <w:sz w:val="28"/>
          <w:szCs w:val="28"/>
        </w:rPr>
        <w:t xml:space="preserve">                                                                                            </w:t>
      </w:r>
    </w:p>
    <w:p w14:paraId="5D80570B" w14:textId="77777777" w:rsidR="00804937" w:rsidRPr="00804937" w:rsidRDefault="00804937" w:rsidP="00804937">
      <w:pPr>
        <w:tabs>
          <w:tab w:val="left" w:pos="1890"/>
        </w:tabs>
        <w:ind w:firstLine="720"/>
        <w:jc w:val="right"/>
        <w:rPr>
          <w:color w:val="000000"/>
          <w:sz w:val="28"/>
          <w:szCs w:val="28"/>
        </w:rPr>
      </w:pPr>
      <w:r w:rsidRPr="00804937">
        <w:rPr>
          <w:color w:val="000000"/>
          <w:sz w:val="28"/>
          <w:szCs w:val="28"/>
        </w:rPr>
        <w:t xml:space="preserve">       Таблица 23</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268"/>
      </w:tblGrid>
      <w:tr w:rsidR="00804937" w:rsidRPr="00804937" w14:paraId="74EFE836" w14:textId="77777777" w:rsidTr="00F95151">
        <w:trPr>
          <w:trHeight w:val="360"/>
        </w:trPr>
        <w:tc>
          <w:tcPr>
            <w:tcW w:w="2410" w:type="dxa"/>
            <w:shd w:val="clear" w:color="auto" w:fill="auto"/>
            <w:noWrap/>
            <w:vAlign w:val="bottom"/>
          </w:tcPr>
          <w:p w14:paraId="1F982387" w14:textId="77777777" w:rsidR="00804937" w:rsidRPr="00804937" w:rsidRDefault="00804937" w:rsidP="00804937">
            <w:r w:rsidRPr="00804937">
              <w:t>Наименование</w:t>
            </w:r>
          </w:p>
        </w:tc>
        <w:tc>
          <w:tcPr>
            <w:tcW w:w="2410" w:type="dxa"/>
            <w:tcBorders>
              <w:bottom w:val="single" w:sz="4" w:space="0" w:color="auto"/>
            </w:tcBorders>
            <w:shd w:val="clear" w:color="auto" w:fill="auto"/>
            <w:noWrap/>
            <w:vAlign w:val="bottom"/>
          </w:tcPr>
          <w:p w14:paraId="2A97C66A" w14:textId="77777777" w:rsidR="00804937" w:rsidRPr="00804937" w:rsidRDefault="00804937" w:rsidP="00804937">
            <w:pPr>
              <w:jc w:val="center"/>
            </w:pPr>
            <w:r w:rsidRPr="00804937">
              <w:t>Плановый объём покупки воды в 2023г., м³</w:t>
            </w:r>
          </w:p>
        </w:tc>
        <w:tc>
          <w:tcPr>
            <w:tcW w:w="2268" w:type="dxa"/>
            <w:tcBorders>
              <w:bottom w:val="single" w:sz="4" w:space="0" w:color="auto"/>
            </w:tcBorders>
            <w:shd w:val="clear" w:color="auto" w:fill="auto"/>
            <w:noWrap/>
            <w:vAlign w:val="bottom"/>
          </w:tcPr>
          <w:p w14:paraId="1BA39837" w14:textId="77777777" w:rsidR="00804937" w:rsidRPr="00804937" w:rsidRDefault="00804937" w:rsidP="00804937">
            <w:pPr>
              <w:jc w:val="center"/>
            </w:pPr>
            <w:r w:rsidRPr="00804937">
              <w:t xml:space="preserve">Средневзвешенный тариф </w:t>
            </w:r>
            <w:bookmarkStart w:id="105" w:name="_Hlk56094518"/>
            <w:r w:rsidRPr="00804937">
              <w:t>руб./м³</w:t>
            </w:r>
            <w:bookmarkEnd w:id="105"/>
          </w:p>
        </w:tc>
        <w:tc>
          <w:tcPr>
            <w:tcW w:w="2268" w:type="dxa"/>
            <w:tcBorders>
              <w:bottom w:val="single" w:sz="4" w:space="0" w:color="auto"/>
            </w:tcBorders>
            <w:shd w:val="clear" w:color="auto" w:fill="auto"/>
            <w:noWrap/>
            <w:vAlign w:val="bottom"/>
          </w:tcPr>
          <w:p w14:paraId="6E13494C" w14:textId="77777777" w:rsidR="00804937" w:rsidRPr="00804937" w:rsidRDefault="00804937" w:rsidP="00804937">
            <w:pPr>
              <w:jc w:val="center"/>
            </w:pPr>
            <w:r w:rsidRPr="00804937">
              <w:t>Сумма, тыс. руб.</w:t>
            </w:r>
          </w:p>
        </w:tc>
      </w:tr>
      <w:tr w:rsidR="00804937" w:rsidRPr="00804937" w14:paraId="228A4DE4" w14:textId="77777777" w:rsidTr="00F95151">
        <w:trPr>
          <w:trHeight w:val="360"/>
        </w:trPr>
        <w:tc>
          <w:tcPr>
            <w:tcW w:w="2410" w:type="dxa"/>
            <w:tcBorders>
              <w:top w:val="nil"/>
              <w:left w:val="single" w:sz="4" w:space="0" w:color="auto"/>
              <w:bottom w:val="single" w:sz="4" w:space="0" w:color="auto"/>
              <w:right w:val="single" w:sz="4" w:space="0" w:color="auto"/>
            </w:tcBorders>
            <w:shd w:val="clear" w:color="auto" w:fill="auto"/>
            <w:noWrap/>
            <w:hideMark/>
          </w:tcPr>
          <w:p w14:paraId="32AC4658" w14:textId="77777777" w:rsidR="00804937" w:rsidRPr="00804937" w:rsidRDefault="00804937" w:rsidP="00804937">
            <w:r w:rsidRPr="00804937">
              <w:rPr>
                <w:bCs/>
              </w:rPr>
              <w:t xml:space="preserve">ОАО «РЖД» </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16137902" w14:textId="77777777" w:rsidR="00804937" w:rsidRPr="00804937" w:rsidRDefault="00804937" w:rsidP="00804937">
            <w:pPr>
              <w:jc w:val="center"/>
              <w:rPr>
                <w:bCs/>
                <w:lang w:val="en-US"/>
              </w:rPr>
            </w:pPr>
            <w:r w:rsidRPr="00804937">
              <w:rPr>
                <w:bCs/>
                <w:lang w:val="en-US"/>
              </w:rPr>
              <w:t>23 056,89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60FCE" w14:textId="77777777" w:rsidR="00804937" w:rsidRPr="00804937" w:rsidRDefault="00804937" w:rsidP="00804937">
            <w:pPr>
              <w:jc w:val="center"/>
              <w:rPr>
                <w:bCs/>
              </w:rPr>
            </w:pPr>
            <w:r w:rsidRPr="00804937">
              <w:rPr>
                <w:bCs/>
              </w:rPr>
              <w:t>15,11</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5D690FA6" w14:textId="77777777" w:rsidR="00804937" w:rsidRPr="00804937" w:rsidRDefault="00804937" w:rsidP="00804937">
            <w:pPr>
              <w:jc w:val="center"/>
              <w:rPr>
                <w:bCs/>
                <w:lang w:val="en-US"/>
              </w:rPr>
            </w:pPr>
            <w:r w:rsidRPr="00804937">
              <w:rPr>
                <w:bCs/>
                <w:lang w:val="en-US"/>
              </w:rPr>
              <w:t>348,39</w:t>
            </w:r>
          </w:p>
        </w:tc>
      </w:tr>
      <w:tr w:rsidR="00804937" w:rsidRPr="00804937" w14:paraId="7B25225F" w14:textId="77777777" w:rsidTr="00F95151">
        <w:trPr>
          <w:trHeight w:val="360"/>
        </w:trPr>
        <w:tc>
          <w:tcPr>
            <w:tcW w:w="2410" w:type="dxa"/>
            <w:tcBorders>
              <w:top w:val="nil"/>
              <w:left w:val="single" w:sz="4" w:space="0" w:color="auto"/>
              <w:bottom w:val="single" w:sz="4" w:space="0" w:color="auto"/>
              <w:right w:val="single" w:sz="4" w:space="0" w:color="auto"/>
            </w:tcBorders>
            <w:shd w:val="clear" w:color="auto" w:fill="auto"/>
            <w:noWrap/>
            <w:hideMark/>
          </w:tcPr>
          <w:p w14:paraId="2EDADD99" w14:textId="77777777" w:rsidR="00804937" w:rsidRPr="00804937" w:rsidRDefault="00804937" w:rsidP="00804937">
            <w:r w:rsidRPr="00804937">
              <w:rPr>
                <w:bCs/>
              </w:rPr>
              <w:t>ООО «Горводоканал» (Мариинский муниципальный округ)</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1D741226" w14:textId="77777777" w:rsidR="00804937" w:rsidRPr="00804937" w:rsidRDefault="00804937" w:rsidP="00804937">
            <w:pPr>
              <w:jc w:val="center"/>
              <w:rPr>
                <w:bCs/>
                <w:lang w:val="en-US"/>
              </w:rPr>
            </w:pPr>
            <w:r w:rsidRPr="00804937">
              <w:rPr>
                <w:bCs/>
                <w:lang w:val="en-US"/>
              </w:rPr>
              <w:t>6 595,27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8EDEF" w14:textId="77777777" w:rsidR="00804937" w:rsidRPr="00804937" w:rsidRDefault="00804937" w:rsidP="00804937">
            <w:pPr>
              <w:jc w:val="center"/>
              <w:rPr>
                <w:bCs/>
                <w:lang w:val="en-US"/>
              </w:rPr>
            </w:pPr>
            <w:r w:rsidRPr="00804937">
              <w:rPr>
                <w:bCs/>
                <w:lang w:val="en-US"/>
              </w:rPr>
              <w:t>25,63</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6AFCB127" w14:textId="77777777" w:rsidR="00804937" w:rsidRPr="00804937" w:rsidRDefault="00804937" w:rsidP="00804937">
            <w:pPr>
              <w:jc w:val="center"/>
              <w:rPr>
                <w:bCs/>
                <w:lang w:val="en-US"/>
              </w:rPr>
            </w:pPr>
            <w:r w:rsidRPr="00804937">
              <w:rPr>
                <w:bCs/>
                <w:lang w:val="en-US"/>
              </w:rPr>
              <w:t>169,01</w:t>
            </w:r>
          </w:p>
        </w:tc>
      </w:tr>
      <w:tr w:rsidR="00804937" w:rsidRPr="00804937" w14:paraId="6F84A645" w14:textId="77777777" w:rsidTr="00F95151">
        <w:trPr>
          <w:trHeight w:val="360"/>
        </w:trPr>
        <w:tc>
          <w:tcPr>
            <w:tcW w:w="2410" w:type="dxa"/>
            <w:shd w:val="clear" w:color="auto" w:fill="auto"/>
            <w:noWrap/>
            <w:vAlign w:val="bottom"/>
          </w:tcPr>
          <w:p w14:paraId="5AA4846E" w14:textId="77777777" w:rsidR="00804937" w:rsidRPr="00804937" w:rsidRDefault="00804937" w:rsidP="00804937">
            <w:r w:rsidRPr="00804937">
              <w:t>Итого</w:t>
            </w:r>
          </w:p>
        </w:tc>
        <w:tc>
          <w:tcPr>
            <w:tcW w:w="2410" w:type="dxa"/>
            <w:shd w:val="clear" w:color="auto" w:fill="auto"/>
            <w:noWrap/>
            <w:vAlign w:val="center"/>
            <w:hideMark/>
          </w:tcPr>
          <w:p w14:paraId="74795BC8" w14:textId="77777777" w:rsidR="00804937" w:rsidRPr="00804937" w:rsidRDefault="00804937" w:rsidP="00804937">
            <w:pPr>
              <w:jc w:val="center"/>
              <w:rPr>
                <w:bCs/>
              </w:rPr>
            </w:pPr>
          </w:p>
          <w:p w14:paraId="6EC2F01B" w14:textId="77777777" w:rsidR="00804937" w:rsidRPr="00804937" w:rsidRDefault="00804937" w:rsidP="00804937">
            <w:pPr>
              <w:jc w:val="center"/>
              <w:rPr>
                <w:lang w:val="en-US"/>
              </w:rPr>
            </w:pPr>
            <w:r w:rsidRPr="00804937">
              <w:rPr>
                <w:bCs/>
              </w:rPr>
              <w:t xml:space="preserve">29 652,16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21DBD" w14:textId="77777777" w:rsidR="00804937" w:rsidRPr="00804937" w:rsidRDefault="00804937" w:rsidP="00804937">
            <w:pPr>
              <w:jc w:val="center"/>
              <w:rPr>
                <w:bCs/>
                <w:lang w:val="en-US"/>
              </w:rPr>
            </w:pPr>
            <w:r w:rsidRPr="00804937">
              <w:rPr>
                <w:bCs/>
                <w:lang w:val="en-US"/>
              </w:rPr>
              <w:t>17,45</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65BBC515" w14:textId="77777777" w:rsidR="00804937" w:rsidRPr="00804937" w:rsidRDefault="00804937" w:rsidP="00804937">
            <w:pPr>
              <w:jc w:val="center"/>
              <w:rPr>
                <w:bCs/>
                <w:lang w:val="en-US"/>
              </w:rPr>
            </w:pPr>
            <w:r w:rsidRPr="00804937">
              <w:rPr>
                <w:bCs/>
                <w:lang w:val="en-US"/>
              </w:rPr>
              <w:t>517,40</w:t>
            </w:r>
          </w:p>
        </w:tc>
      </w:tr>
    </w:tbl>
    <w:p w14:paraId="4EEB97A2" w14:textId="77777777" w:rsidR="00804937" w:rsidRPr="00804937" w:rsidRDefault="00804937" w:rsidP="00804937">
      <w:pPr>
        <w:tabs>
          <w:tab w:val="left" w:pos="1890"/>
        </w:tabs>
        <w:ind w:firstLine="720"/>
        <w:jc w:val="both"/>
        <w:rPr>
          <w:color w:val="000000"/>
          <w:sz w:val="28"/>
          <w:szCs w:val="28"/>
        </w:rPr>
      </w:pPr>
    </w:p>
    <w:p w14:paraId="3F24F15A" w14:textId="77777777" w:rsidR="00804937" w:rsidRPr="00804937" w:rsidRDefault="00804937" w:rsidP="00804937">
      <w:pPr>
        <w:ind w:right="142" w:firstLine="709"/>
        <w:jc w:val="both"/>
        <w:rPr>
          <w:sz w:val="28"/>
          <w:szCs w:val="28"/>
        </w:rPr>
      </w:pPr>
      <w:r w:rsidRPr="00804937">
        <w:rPr>
          <w:sz w:val="28"/>
          <w:szCs w:val="28"/>
        </w:rPr>
        <w:t xml:space="preserve">Средневзвешенный тариф (таблица 23) рассчитан экспертами на основании тарифов на воду, установленных постановлениями РЭК КО и РЭК Кузбасса:   </w:t>
      </w:r>
    </w:p>
    <w:p w14:paraId="074BD8D3" w14:textId="77777777" w:rsidR="00804937" w:rsidRPr="00804937" w:rsidRDefault="00804937" w:rsidP="00804937">
      <w:pPr>
        <w:tabs>
          <w:tab w:val="left" w:pos="1890"/>
        </w:tabs>
        <w:ind w:firstLine="709"/>
        <w:jc w:val="both"/>
        <w:rPr>
          <w:color w:val="000000"/>
          <w:sz w:val="28"/>
          <w:szCs w:val="28"/>
        </w:rPr>
      </w:pPr>
      <w:r w:rsidRPr="00804937">
        <w:rPr>
          <w:color w:val="000000"/>
          <w:sz w:val="28"/>
          <w:szCs w:val="28"/>
        </w:rPr>
        <w:t xml:space="preserve">ОАО «РЖД» (Ачинская дистанция гражданских сооружений – структурное подразделение Красноярской дирекции по эксплуатации зданий и сооружений- структурного подразделения Красноярской железной дороги-филиал ОАО «РЖД» (договор № 3643971 от 24.10.2019 г.) (том 1 стр.150-162). </w:t>
      </w:r>
      <w:r w:rsidRPr="00804937">
        <w:rPr>
          <w:color w:val="000000"/>
          <w:sz w:val="28"/>
          <w:szCs w:val="28"/>
        </w:rPr>
        <w:lastRenderedPageBreak/>
        <w:t>Тариф утвержден постановлением РЭК Кемеровской области от 15.11.2018 г. №361 (в редакции постановления РЭК Кузбасса от 11.08.2022 №217), по периодам:</w:t>
      </w:r>
    </w:p>
    <w:p w14:paraId="03C9C2F0"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 с 01.01.2023 г. –12,94 руб./м³ (</w:t>
      </w:r>
      <w:r w:rsidRPr="00804937">
        <w:rPr>
          <w:color w:val="000000"/>
          <w:sz w:val="28"/>
          <w:szCs w:val="28"/>
          <w:lang w:val="en-US"/>
        </w:rPr>
        <w:t>c</w:t>
      </w:r>
      <w:r w:rsidRPr="00804937">
        <w:rPr>
          <w:color w:val="000000"/>
          <w:sz w:val="28"/>
          <w:szCs w:val="28"/>
        </w:rPr>
        <w:t xml:space="preserve"> НДС);</w:t>
      </w:r>
    </w:p>
    <w:p w14:paraId="6E483213"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 с 01.07.2023 г. – 15,28 руб./м³ (</w:t>
      </w:r>
      <w:r w:rsidRPr="00804937">
        <w:rPr>
          <w:color w:val="000000"/>
          <w:sz w:val="28"/>
          <w:szCs w:val="28"/>
          <w:lang w:val="en-US"/>
        </w:rPr>
        <w:t>c</w:t>
      </w:r>
      <w:r w:rsidRPr="00804937">
        <w:rPr>
          <w:color w:val="000000"/>
          <w:sz w:val="28"/>
          <w:szCs w:val="28"/>
        </w:rPr>
        <w:t xml:space="preserve"> НДС).</w:t>
      </w:r>
    </w:p>
    <w:p w14:paraId="62B5E847"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 xml:space="preserve">ООО «Горводоканал» (Мариинский муниципальный район) (договор №143/19 “Г” от 01.08.2019) (договор №139/19 «Г» от 01.11.2019) (том 1       стр.68-99). (Тариф утвержден постановлением РЭК Кемеровской области от 27.12.2018 г. №746 (в редакции постановления РЭК Кузбасса от 09.02.2022 №18), по периодам: </w:t>
      </w:r>
    </w:p>
    <w:p w14:paraId="779CE2DA"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 с 01.01.2022 г. – 23,51 руб./м³ (НДС не облагается);</w:t>
      </w:r>
    </w:p>
    <w:p w14:paraId="58B7B716" w14:textId="77777777" w:rsidR="00804937" w:rsidRPr="00804937" w:rsidRDefault="00804937" w:rsidP="00804937">
      <w:pPr>
        <w:ind w:firstLine="708"/>
        <w:jc w:val="both"/>
        <w:rPr>
          <w:sz w:val="28"/>
          <w:szCs w:val="28"/>
        </w:rPr>
      </w:pPr>
      <w:r w:rsidRPr="00804937">
        <w:rPr>
          <w:color w:val="000000"/>
          <w:sz w:val="28"/>
          <w:szCs w:val="28"/>
        </w:rPr>
        <w:t>- с 01.07.2022 г. – 23,51 руб./м³ (НДС не облагается),</w:t>
      </w:r>
      <w:r w:rsidRPr="00804937">
        <w:rPr>
          <w:sz w:val="28"/>
          <w:szCs w:val="28"/>
        </w:rPr>
        <w:t xml:space="preserve"> с учетом предельного максимального уровня цен (тарифов) по водоснабжению 109,0 % составит 25,63 </w:t>
      </w:r>
      <w:r w:rsidRPr="00804937">
        <w:rPr>
          <w:color w:val="000000"/>
          <w:sz w:val="28"/>
          <w:szCs w:val="28"/>
        </w:rPr>
        <w:t>руб./м³ (НДС не облагается).</w:t>
      </w:r>
      <w:r w:rsidRPr="00804937">
        <w:rPr>
          <w:sz w:val="28"/>
          <w:szCs w:val="28"/>
        </w:rPr>
        <w:t xml:space="preserve"> </w:t>
      </w:r>
    </w:p>
    <w:p w14:paraId="1AF7A46E" w14:textId="77777777" w:rsidR="00804937" w:rsidRPr="00804937" w:rsidRDefault="00804937" w:rsidP="00804937">
      <w:pPr>
        <w:tabs>
          <w:tab w:val="left" w:pos="0"/>
          <w:tab w:val="left" w:pos="9900"/>
        </w:tabs>
        <w:ind w:firstLine="709"/>
        <w:jc w:val="both"/>
        <w:rPr>
          <w:color w:val="000000"/>
          <w:sz w:val="28"/>
          <w:szCs w:val="28"/>
        </w:rPr>
      </w:pPr>
    </w:p>
    <w:p w14:paraId="296BD6D8" w14:textId="77777777" w:rsidR="00804937" w:rsidRPr="00804937" w:rsidRDefault="00804937" w:rsidP="00804937">
      <w:pPr>
        <w:ind w:firstLine="567"/>
        <w:jc w:val="both"/>
        <w:rPr>
          <w:rFonts w:eastAsia="Calibri"/>
          <w:sz w:val="28"/>
          <w:szCs w:val="28"/>
        </w:rPr>
      </w:pPr>
      <w:r w:rsidRPr="00804937">
        <w:rPr>
          <w:rFonts w:eastAsia="Calibri"/>
          <w:sz w:val="28"/>
          <w:szCs w:val="28"/>
        </w:rPr>
        <w:t>Стоимость теплоносителя равная средневзвешенному тарифу на холодную воду на 2023 год</w:t>
      </w:r>
      <w:r w:rsidRPr="00804937">
        <w:t xml:space="preserve"> </w:t>
      </w:r>
      <w:r w:rsidRPr="00804937">
        <w:rPr>
          <w:rFonts w:eastAsia="Calibri"/>
          <w:sz w:val="28"/>
          <w:szCs w:val="28"/>
        </w:rPr>
        <w:t>принята</w:t>
      </w:r>
      <w:r w:rsidRPr="00804937">
        <w:t xml:space="preserve"> </w:t>
      </w:r>
      <w:r w:rsidRPr="00804937">
        <w:rPr>
          <w:rFonts w:eastAsia="Calibri"/>
          <w:sz w:val="28"/>
          <w:szCs w:val="28"/>
        </w:rPr>
        <w:t>в размере 17,45 руб./</w:t>
      </w:r>
      <w:r w:rsidRPr="00804937">
        <w:rPr>
          <w:sz w:val="28"/>
          <w:szCs w:val="28"/>
        </w:rPr>
        <w:t>м³</w:t>
      </w:r>
      <w:r w:rsidRPr="00804937">
        <w:rPr>
          <w:rFonts w:eastAsia="Calibri"/>
          <w:sz w:val="28"/>
          <w:szCs w:val="28"/>
        </w:rPr>
        <w:t xml:space="preserve"> (таблица 23). Применены доли полезного отпуска тепловой энергии по полугодиям 0,518 и 0,482 соответственно.</w:t>
      </w:r>
    </w:p>
    <w:p w14:paraId="291DEFDE" w14:textId="77777777" w:rsidR="00804937" w:rsidRPr="00804937" w:rsidRDefault="00804937" w:rsidP="00804937">
      <w:pPr>
        <w:tabs>
          <w:tab w:val="left" w:pos="1890"/>
        </w:tabs>
        <w:ind w:firstLine="720"/>
        <w:jc w:val="both"/>
        <w:rPr>
          <w:color w:val="000000"/>
          <w:sz w:val="28"/>
          <w:szCs w:val="28"/>
        </w:rPr>
      </w:pPr>
      <w:r w:rsidRPr="00804937">
        <w:rPr>
          <w:color w:val="000000"/>
          <w:sz w:val="28"/>
          <w:szCs w:val="28"/>
        </w:rPr>
        <w:t>Всего плановые расходы на 2023 год должны составить 517,40 тыс. руб.</w:t>
      </w:r>
    </w:p>
    <w:p w14:paraId="7C87D17D" w14:textId="77777777" w:rsidR="00804937" w:rsidRPr="00804937" w:rsidRDefault="00804937" w:rsidP="00804937">
      <w:pPr>
        <w:tabs>
          <w:tab w:val="left" w:pos="1890"/>
        </w:tabs>
        <w:ind w:firstLine="720"/>
        <w:jc w:val="both"/>
        <w:rPr>
          <w:color w:val="000000"/>
          <w:sz w:val="28"/>
          <w:szCs w:val="28"/>
        </w:rPr>
      </w:pPr>
      <w:r w:rsidRPr="00804937">
        <w:rPr>
          <w:color w:val="000000"/>
          <w:sz w:val="28"/>
          <w:szCs w:val="28"/>
        </w:rPr>
        <w:t>Корректировка плановых расходов по статье на 2023 год относительно предложения предприятия в сторону снижения составила 325,17 тыс. руб., в связи с уменьшением производственных нужд предприятия в объеме 16 205,76 тыс.</w:t>
      </w:r>
      <w:r w:rsidRPr="00804937">
        <w:rPr>
          <w:sz w:val="28"/>
          <w:szCs w:val="28"/>
        </w:rPr>
        <w:t xml:space="preserve"> м³, </w:t>
      </w:r>
      <w:r w:rsidRPr="00804937">
        <w:rPr>
          <w:color w:val="000000"/>
          <w:sz w:val="28"/>
          <w:szCs w:val="28"/>
        </w:rPr>
        <w:t xml:space="preserve">собственных нужд предприятия на 0,873 тыс. м³. </w:t>
      </w:r>
    </w:p>
    <w:p w14:paraId="017CB14F" w14:textId="77777777" w:rsidR="00804937" w:rsidRPr="00804937" w:rsidRDefault="00804937" w:rsidP="00804937">
      <w:pPr>
        <w:jc w:val="center"/>
        <w:rPr>
          <w:color w:val="000000"/>
          <w:sz w:val="28"/>
          <w:szCs w:val="28"/>
        </w:rPr>
      </w:pPr>
    </w:p>
    <w:p w14:paraId="27AAD1C8" w14:textId="77777777" w:rsidR="00804937" w:rsidRPr="00804937" w:rsidRDefault="00804937" w:rsidP="00804937">
      <w:pPr>
        <w:keepNext/>
        <w:jc w:val="center"/>
        <w:outlineLvl w:val="2"/>
        <w:rPr>
          <w:b/>
          <w:sz w:val="28"/>
          <w:szCs w:val="28"/>
        </w:rPr>
      </w:pPr>
      <w:bookmarkStart w:id="106" w:name="_Hlk56408722"/>
    </w:p>
    <w:p w14:paraId="5F3EB455" w14:textId="77777777" w:rsidR="00804937" w:rsidRPr="00804937" w:rsidRDefault="00804937" w:rsidP="00804937">
      <w:pPr>
        <w:keepNext/>
        <w:jc w:val="center"/>
        <w:outlineLvl w:val="2"/>
        <w:rPr>
          <w:b/>
          <w:sz w:val="28"/>
          <w:szCs w:val="28"/>
        </w:rPr>
      </w:pPr>
      <w:bookmarkStart w:id="107" w:name="_Toc117251918"/>
      <w:r w:rsidRPr="00804937">
        <w:rPr>
          <w:b/>
          <w:sz w:val="28"/>
          <w:szCs w:val="28"/>
        </w:rPr>
        <w:t>18.Корректировка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2021 год</w:t>
      </w:r>
      <w:bookmarkEnd w:id="107"/>
      <w:r w:rsidRPr="00804937">
        <w:rPr>
          <w:b/>
          <w:sz w:val="28"/>
          <w:szCs w:val="28"/>
        </w:rPr>
        <w:t xml:space="preserve">  </w:t>
      </w:r>
    </w:p>
    <w:p w14:paraId="0398FB95" w14:textId="77777777" w:rsidR="00804937" w:rsidRPr="00804937" w:rsidRDefault="00804937" w:rsidP="00804937">
      <w:pPr>
        <w:ind w:right="142" w:firstLine="709"/>
        <w:jc w:val="both"/>
        <w:rPr>
          <w:sz w:val="28"/>
          <w:szCs w:val="28"/>
        </w:rPr>
      </w:pPr>
    </w:p>
    <w:p w14:paraId="1EF84511" w14:textId="77777777" w:rsidR="00804937" w:rsidRPr="00804937" w:rsidRDefault="00804937" w:rsidP="00804937">
      <w:pPr>
        <w:tabs>
          <w:tab w:val="left" w:pos="1890"/>
        </w:tabs>
        <w:ind w:firstLine="709"/>
        <w:jc w:val="both"/>
        <w:rPr>
          <w:snapToGrid w:val="0"/>
          <w:color w:val="000000"/>
          <w:sz w:val="28"/>
          <w:szCs w:val="28"/>
        </w:rPr>
      </w:pPr>
      <w:r w:rsidRPr="00804937">
        <w:rPr>
          <w:snapToGrid w:val="0"/>
          <w:color w:val="00000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57E7106" w14:textId="77777777" w:rsidR="00804937" w:rsidRPr="00804937" w:rsidRDefault="00804937" w:rsidP="00804937">
      <w:pPr>
        <w:widowControl w:val="0"/>
        <w:ind w:firstLine="720"/>
        <w:jc w:val="both"/>
        <w:rPr>
          <w:snapToGrid w:val="0"/>
          <w:color w:val="000000"/>
          <w:sz w:val="28"/>
          <w:szCs w:val="28"/>
        </w:rPr>
      </w:pPr>
      <w:r w:rsidRPr="00804937">
        <w:rPr>
          <w:snapToGrid w:val="0"/>
          <w:color w:val="000000"/>
          <w:sz w:val="28"/>
          <w:szCs w:val="28"/>
        </w:rPr>
        <w:t>В расчет фактической необходимой валовой выручки, согласно Методическим указаниям, включаются:</w:t>
      </w:r>
    </w:p>
    <w:p w14:paraId="4EC2B078" w14:textId="77777777" w:rsidR="00804937" w:rsidRPr="00804937" w:rsidRDefault="00804937" w:rsidP="00804937">
      <w:pPr>
        <w:widowControl w:val="0"/>
        <w:ind w:firstLine="720"/>
        <w:jc w:val="both"/>
        <w:rPr>
          <w:snapToGrid w:val="0"/>
          <w:color w:val="000000"/>
          <w:sz w:val="28"/>
          <w:szCs w:val="28"/>
        </w:rPr>
      </w:pPr>
      <w:r w:rsidRPr="00804937">
        <w:rPr>
          <w:snapToGrid w:val="0"/>
          <w:color w:val="000000"/>
          <w:sz w:val="28"/>
          <w:szCs w:val="28"/>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1DF8DBC4" w14:textId="77777777" w:rsidR="00804937" w:rsidRPr="00804937" w:rsidRDefault="00804937" w:rsidP="00804937">
      <w:pPr>
        <w:ind w:firstLine="720"/>
        <w:jc w:val="both"/>
        <w:rPr>
          <w:snapToGrid w:val="0"/>
          <w:color w:val="000000"/>
          <w:sz w:val="28"/>
          <w:szCs w:val="28"/>
        </w:rPr>
      </w:pPr>
      <w:r w:rsidRPr="00804937">
        <w:rPr>
          <w:snapToGrid w:val="0"/>
          <w:color w:val="000000"/>
          <w:sz w:val="28"/>
          <w:szCs w:val="28"/>
        </w:rPr>
        <w:lastRenderedPageBreak/>
        <w:t>- неподконтрольные расходы на основании документально подтвержденных, имевших место фактических расходов;</w:t>
      </w:r>
    </w:p>
    <w:p w14:paraId="6F139E74" w14:textId="77777777" w:rsidR="00804937" w:rsidRPr="00804937" w:rsidRDefault="00804937" w:rsidP="00804937">
      <w:pPr>
        <w:ind w:firstLine="720"/>
        <w:jc w:val="both"/>
        <w:rPr>
          <w:snapToGrid w:val="0"/>
          <w:color w:val="000000"/>
          <w:sz w:val="28"/>
          <w:szCs w:val="28"/>
        </w:rPr>
      </w:pPr>
      <w:r w:rsidRPr="00804937">
        <w:rPr>
          <w:snapToGrid w:val="0"/>
          <w:color w:val="00000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5EB2C771" w14:textId="77777777" w:rsidR="00804937" w:rsidRPr="00804937" w:rsidRDefault="00804937" w:rsidP="00804937">
      <w:pPr>
        <w:ind w:firstLine="720"/>
        <w:jc w:val="both"/>
        <w:rPr>
          <w:snapToGrid w:val="0"/>
          <w:color w:val="000000"/>
          <w:sz w:val="28"/>
          <w:szCs w:val="28"/>
        </w:rPr>
      </w:pPr>
      <w:r w:rsidRPr="00804937">
        <w:rPr>
          <w:snapToGrid w:val="0"/>
          <w:color w:val="000000"/>
          <w:sz w:val="28"/>
          <w:szCs w:val="28"/>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0B9A2B45" w14:textId="77777777" w:rsidR="00804937" w:rsidRPr="00804937" w:rsidRDefault="00804937" w:rsidP="00804937">
      <w:pPr>
        <w:ind w:firstLine="720"/>
        <w:jc w:val="both"/>
        <w:rPr>
          <w:snapToGrid w:val="0"/>
          <w:color w:val="000000"/>
          <w:sz w:val="28"/>
          <w:szCs w:val="28"/>
        </w:rPr>
      </w:pPr>
      <w:r w:rsidRPr="00804937">
        <w:rPr>
          <w:snapToGrid w:val="0"/>
          <w:color w:val="000000"/>
          <w:sz w:val="28"/>
          <w:szCs w:val="28"/>
        </w:rPr>
        <w:t>- фактическая прибыль.</w:t>
      </w:r>
    </w:p>
    <w:p w14:paraId="347ABB27" w14:textId="77777777" w:rsidR="00804937" w:rsidRPr="00804937" w:rsidRDefault="00804937" w:rsidP="00804937">
      <w:pPr>
        <w:ind w:firstLine="720"/>
        <w:jc w:val="both"/>
        <w:rPr>
          <w:snapToGrid w:val="0"/>
          <w:color w:val="000000"/>
          <w:sz w:val="28"/>
          <w:szCs w:val="28"/>
        </w:rPr>
      </w:pPr>
      <w:r w:rsidRPr="00804937">
        <w:rPr>
          <w:snapToGrid w:val="0"/>
          <w:color w:val="00000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636A8CC6" w14:textId="77777777" w:rsidR="00804937" w:rsidRPr="00804937" w:rsidRDefault="00804937" w:rsidP="00804937">
      <w:pPr>
        <w:widowControl w:val="0"/>
        <w:ind w:firstLine="720"/>
        <w:jc w:val="both"/>
        <w:rPr>
          <w:snapToGrid w:val="0"/>
          <w:color w:val="000000"/>
          <w:sz w:val="28"/>
          <w:szCs w:val="28"/>
        </w:rPr>
      </w:pPr>
      <w:r w:rsidRPr="00804937">
        <w:rPr>
          <w:snapToGrid w:val="0"/>
          <w:color w:val="000000"/>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09A77E52" w14:textId="77777777" w:rsidR="00804937" w:rsidRPr="00804937" w:rsidRDefault="00804937" w:rsidP="00804937">
      <w:pPr>
        <w:ind w:firstLine="708"/>
        <w:jc w:val="both"/>
        <w:rPr>
          <w:bCs/>
          <w:sz w:val="28"/>
          <w:szCs w:val="28"/>
        </w:rPr>
      </w:pPr>
      <w:r w:rsidRPr="00804937">
        <w:rPr>
          <w:snapToGrid w:val="0"/>
          <w:color w:val="000000"/>
          <w:sz w:val="28"/>
          <w:szCs w:val="28"/>
        </w:rPr>
        <w:t>Фактические операционные расходы за 2021 год принимаются экспертами на уровне значений, рассчитанных исходя из фактических значений параметров расчета тарифов</w:t>
      </w:r>
      <w:r w:rsidRPr="00804937">
        <w:rPr>
          <w:sz w:val="28"/>
          <w:szCs w:val="28"/>
        </w:rPr>
        <w:t xml:space="preserve"> в размере 0,00</w:t>
      </w:r>
      <w:r w:rsidRPr="00804937">
        <w:rPr>
          <w:b/>
          <w:bCs/>
          <w:sz w:val="28"/>
          <w:szCs w:val="28"/>
        </w:rPr>
        <w:t xml:space="preserve"> </w:t>
      </w:r>
      <w:r w:rsidRPr="00804937">
        <w:rPr>
          <w:bCs/>
          <w:sz w:val="28"/>
          <w:szCs w:val="28"/>
        </w:rPr>
        <w:t>тыс. руб. Операционные расходы отсутствуют, поскольку дополнительная водоподготовка покупной воды не осуществляется.</w:t>
      </w:r>
    </w:p>
    <w:p w14:paraId="79A5C2F6" w14:textId="77777777" w:rsidR="00804937" w:rsidRPr="00804937" w:rsidRDefault="00804937" w:rsidP="00804937">
      <w:pPr>
        <w:ind w:right="142" w:firstLine="709"/>
        <w:jc w:val="both"/>
        <w:rPr>
          <w:sz w:val="28"/>
          <w:szCs w:val="28"/>
        </w:rPr>
      </w:pPr>
    </w:p>
    <w:p w14:paraId="673559E4" w14:textId="77777777" w:rsidR="00804937" w:rsidRPr="00804937" w:rsidRDefault="00804937" w:rsidP="00804937">
      <w:pPr>
        <w:ind w:right="142" w:firstLine="709"/>
        <w:jc w:val="both"/>
        <w:rPr>
          <w:sz w:val="28"/>
          <w:szCs w:val="28"/>
        </w:rPr>
      </w:pPr>
      <w:r w:rsidRPr="00804937">
        <w:rPr>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должны быть документально подтверждены и фактически отражены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 39 Методических указаний). </w:t>
      </w:r>
      <w:r w:rsidRPr="00804937">
        <w:rPr>
          <w:snapToGrid w:val="0"/>
          <w:color w:val="000000"/>
          <w:sz w:val="28"/>
          <w:szCs w:val="28"/>
        </w:rPr>
        <w:t>Предприятием не заявлены н</w:t>
      </w:r>
      <w:r w:rsidRPr="00804937">
        <w:rPr>
          <w:sz w:val="28"/>
          <w:szCs w:val="28"/>
        </w:rPr>
        <w:t>еподконтрольные расходы.</w:t>
      </w:r>
    </w:p>
    <w:p w14:paraId="04C669DB" w14:textId="77777777" w:rsidR="00804937" w:rsidRPr="00804937" w:rsidRDefault="00804937" w:rsidP="00804937">
      <w:pPr>
        <w:jc w:val="right"/>
        <w:rPr>
          <w:b/>
          <w:sz w:val="28"/>
          <w:szCs w:val="28"/>
          <w:lang w:eastAsia="en-US"/>
        </w:rPr>
      </w:pPr>
    </w:p>
    <w:p w14:paraId="4AD7AADC" w14:textId="77777777" w:rsidR="00804937" w:rsidRPr="00804937" w:rsidRDefault="00804937" w:rsidP="00804937">
      <w:pPr>
        <w:ind w:right="142" w:firstLine="720"/>
        <w:jc w:val="both"/>
        <w:rPr>
          <w:sz w:val="28"/>
          <w:szCs w:val="28"/>
        </w:rPr>
      </w:pPr>
      <w:r w:rsidRPr="00804937">
        <w:rPr>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4EC28B85" w14:textId="77777777" w:rsidR="00804937" w:rsidRPr="00804937" w:rsidRDefault="00804937" w:rsidP="00804937">
      <w:pPr>
        <w:widowControl w:val="0"/>
        <w:tabs>
          <w:tab w:val="left" w:pos="1890"/>
        </w:tabs>
        <w:spacing w:before="240" w:after="120"/>
        <w:ind w:firstLine="720"/>
        <w:jc w:val="both"/>
        <w:rPr>
          <w:snapToGrid w:val="0"/>
          <w:color w:val="000000"/>
          <w:sz w:val="28"/>
          <w:szCs w:val="28"/>
        </w:rPr>
      </w:pPr>
      <w:r w:rsidRPr="00804937">
        <w:rPr>
          <w:snapToGrid w:val="0"/>
          <w:color w:val="000000"/>
          <w:sz w:val="28"/>
          <w:szCs w:val="28"/>
        </w:rPr>
        <w:t>Экспертами проведён анализ фактических</w:t>
      </w:r>
      <w:r w:rsidRPr="00804937">
        <w:rPr>
          <w:bCs/>
          <w:sz w:val="28"/>
          <w:szCs w:val="28"/>
        </w:rPr>
        <w:t xml:space="preserve"> расходов на приобретение энергетических ресурсов, холодной воды</w:t>
      </w:r>
      <w:r w:rsidRPr="00804937">
        <w:rPr>
          <w:snapToGrid w:val="0"/>
          <w:color w:val="000000"/>
          <w:sz w:val="28"/>
          <w:szCs w:val="28"/>
        </w:rPr>
        <w:t xml:space="preserve"> предприятия за 2021 год. Цены и объемы по</w:t>
      </w:r>
      <w:r w:rsidRPr="00804937">
        <w:rPr>
          <w:bCs/>
          <w:sz w:val="28"/>
          <w:szCs w:val="28"/>
        </w:rPr>
        <w:t xml:space="preserve"> приобретенным энергетическим ресурсам, холодной воды</w:t>
      </w:r>
      <w:r w:rsidRPr="00804937">
        <w:rPr>
          <w:snapToGrid w:val="0"/>
          <w:color w:val="000000"/>
          <w:sz w:val="28"/>
          <w:szCs w:val="28"/>
        </w:rPr>
        <w:t xml:space="preserve"> в 2021 году представлены в Приложении №5.</w:t>
      </w:r>
    </w:p>
    <w:p w14:paraId="186F3FBE" w14:textId="77777777" w:rsidR="00804937" w:rsidRPr="00804937" w:rsidRDefault="00804937" w:rsidP="00804937">
      <w:pPr>
        <w:tabs>
          <w:tab w:val="left" w:pos="1890"/>
        </w:tabs>
        <w:ind w:firstLine="720"/>
        <w:jc w:val="both"/>
        <w:rPr>
          <w:bCs/>
          <w:sz w:val="28"/>
          <w:szCs w:val="28"/>
        </w:rPr>
      </w:pPr>
      <w:r w:rsidRPr="00804937">
        <w:rPr>
          <w:sz w:val="28"/>
          <w:szCs w:val="28"/>
        </w:rPr>
        <w:lastRenderedPageBreak/>
        <w:t xml:space="preserve">По расчетам экспертов, фактические расходы на приобретение энергетических ресурсов, холодной воды в 2021 году составили 501,13 тыс. руб. </w:t>
      </w:r>
      <w:r w:rsidRPr="00804937">
        <w:rPr>
          <w:bCs/>
          <w:sz w:val="28"/>
          <w:szCs w:val="28"/>
        </w:rPr>
        <w:t>Реестр фактических расходов на приобретение энергетических ресурсов, холодной воды для производства теплоносителя представлен в таблице 24.</w:t>
      </w:r>
    </w:p>
    <w:p w14:paraId="7EED0801" w14:textId="77777777" w:rsidR="00804937" w:rsidRPr="00804937" w:rsidRDefault="00804937" w:rsidP="00804937">
      <w:pPr>
        <w:tabs>
          <w:tab w:val="left" w:pos="1890"/>
        </w:tabs>
        <w:ind w:left="1440" w:right="-1"/>
        <w:jc w:val="right"/>
        <w:rPr>
          <w:bCs/>
          <w:sz w:val="28"/>
          <w:szCs w:val="28"/>
        </w:rPr>
      </w:pPr>
      <w:r w:rsidRPr="00804937">
        <w:rPr>
          <w:bCs/>
          <w:sz w:val="28"/>
          <w:szCs w:val="28"/>
        </w:rPr>
        <w:t>Таблица 24</w:t>
      </w:r>
    </w:p>
    <w:p w14:paraId="6659001A" w14:textId="77777777" w:rsidR="00804937" w:rsidRPr="00804937" w:rsidRDefault="00804937" w:rsidP="00804937">
      <w:pPr>
        <w:jc w:val="center"/>
        <w:rPr>
          <w:bCs/>
          <w:sz w:val="28"/>
          <w:szCs w:val="28"/>
        </w:rPr>
      </w:pPr>
      <w:r w:rsidRPr="00804937">
        <w:rPr>
          <w:bCs/>
          <w:sz w:val="28"/>
          <w:szCs w:val="28"/>
        </w:rPr>
        <w:t>Реестр фактических расходов на приобретение энергетических ресурсов, холодной воды и теплоносителя</w:t>
      </w:r>
    </w:p>
    <w:p w14:paraId="7F65DB74" w14:textId="77777777" w:rsidR="00804937" w:rsidRPr="00804937" w:rsidRDefault="00804937" w:rsidP="00804937">
      <w:pPr>
        <w:jc w:val="right"/>
        <w:rPr>
          <w:sz w:val="28"/>
          <w:szCs w:val="28"/>
        </w:rPr>
      </w:pPr>
      <w:r w:rsidRPr="00804937">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804937" w:rsidRPr="00804937" w14:paraId="4A083270" w14:textId="77777777" w:rsidTr="00F95151">
        <w:trPr>
          <w:trHeight w:val="634"/>
        </w:trPr>
        <w:tc>
          <w:tcPr>
            <w:tcW w:w="540" w:type="dxa"/>
            <w:shd w:val="clear" w:color="auto" w:fill="auto"/>
            <w:vAlign w:val="center"/>
            <w:hideMark/>
          </w:tcPr>
          <w:p w14:paraId="01A0F492" w14:textId="77777777" w:rsidR="00804937" w:rsidRPr="00804937" w:rsidRDefault="00804937" w:rsidP="00804937">
            <w:pPr>
              <w:jc w:val="center"/>
              <w:rPr>
                <w:szCs w:val="20"/>
              </w:rPr>
            </w:pPr>
            <w:r w:rsidRPr="00804937">
              <w:rPr>
                <w:szCs w:val="20"/>
              </w:rPr>
              <w:t>№ п/п</w:t>
            </w:r>
          </w:p>
        </w:tc>
        <w:tc>
          <w:tcPr>
            <w:tcW w:w="4467" w:type="dxa"/>
            <w:shd w:val="clear" w:color="auto" w:fill="auto"/>
            <w:vAlign w:val="center"/>
            <w:hideMark/>
          </w:tcPr>
          <w:p w14:paraId="16D3293B" w14:textId="77777777" w:rsidR="00804937" w:rsidRPr="00804937" w:rsidRDefault="00804937" w:rsidP="00804937">
            <w:pPr>
              <w:jc w:val="center"/>
              <w:rPr>
                <w:szCs w:val="20"/>
              </w:rPr>
            </w:pPr>
            <w:r w:rsidRPr="00804937">
              <w:rPr>
                <w:szCs w:val="20"/>
              </w:rPr>
              <w:t>Наименование расхода</w:t>
            </w:r>
          </w:p>
        </w:tc>
        <w:tc>
          <w:tcPr>
            <w:tcW w:w="1548" w:type="dxa"/>
            <w:vAlign w:val="center"/>
          </w:tcPr>
          <w:p w14:paraId="3DE18C02" w14:textId="77777777" w:rsidR="00804937" w:rsidRPr="00804937" w:rsidRDefault="00804937" w:rsidP="00804937">
            <w:pPr>
              <w:jc w:val="center"/>
              <w:rPr>
                <w:szCs w:val="20"/>
              </w:rPr>
            </w:pPr>
            <w:r w:rsidRPr="00804937">
              <w:rPr>
                <w:szCs w:val="20"/>
              </w:rPr>
              <w:t xml:space="preserve">Утверждено </w:t>
            </w:r>
            <w:r w:rsidRPr="00804937">
              <w:rPr>
                <w:szCs w:val="20"/>
              </w:rPr>
              <w:br/>
              <w:t>на 2021 год</w:t>
            </w:r>
          </w:p>
        </w:tc>
        <w:tc>
          <w:tcPr>
            <w:tcW w:w="1376" w:type="dxa"/>
            <w:shd w:val="clear" w:color="auto" w:fill="auto"/>
            <w:vAlign w:val="center"/>
            <w:hideMark/>
          </w:tcPr>
          <w:p w14:paraId="10C50A53" w14:textId="77777777" w:rsidR="00804937" w:rsidRPr="00804937" w:rsidRDefault="00804937" w:rsidP="00804937">
            <w:pPr>
              <w:jc w:val="center"/>
              <w:rPr>
                <w:szCs w:val="20"/>
              </w:rPr>
            </w:pPr>
            <w:r w:rsidRPr="00804937">
              <w:rPr>
                <w:szCs w:val="20"/>
              </w:rPr>
              <w:t>Факт</w:t>
            </w:r>
          </w:p>
          <w:p w14:paraId="7229C8FF" w14:textId="77777777" w:rsidR="00804937" w:rsidRPr="00804937" w:rsidRDefault="00804937" w:rsidP="00804937">
            <w:pPr>
              <w:jc w:val="center"/>
              <w:rPr>
                <w:szCs w:val="20"/>
              </w:rPr>
            </w:pPr>
            <w:r w:rsidRPr="00804937">
              <w:rPr>
                <w:szCs w:val="20"/>
              </w:rPr>
              <w:t>2021 года</w:t>
            </w:r>
          </w:p>
        </w:tc>
        <w:tc>
          <w:tcPr>
            <w:tcW w:w="1449" w:type="dxa"/>
            <w:vAlign w:val="center"/>
          </w:tcPr>
          <w:p w14:paraId="4810DD57" w14:textId="77777777" w:rsidR="00804937" w:rsidRPr="00804937" w:rsidRDefault="00804937" w:rsidP="00804937">
            <w:pPr>
              <w:jc w:val="center"/>
              <w:rPr>
                <w:szCs w:val="20"/>
              </w:rPr>
            </w:pPr>
            <w:r w:rsidRPr="00804937">
              <w:rPr>
                <w:szCs w:val="20"/>
              </w:rPr>
              <w:t xml:space="preserve">Отклонение </w:t>
            </w:r>
            <w:r w:rsidRPr="00804937">
              <w:rPr>
                <w:szCs w:val="20"/>
              </w:rPr>
              <w:br/>
              <w:t>(4-3)</w:t>
            </w:r>
          </w:p>
        </w:tc>
      </w:tr>
      <w:tr w:rsidR="00804937" w:rsidRPr="00804937" w14:paraId="70720BBB" w14:textId="77777777" w:rsidTr="00F95151">
        <w:trPr>
          <w:trHeight w:val="149"/>
        </w:trPr>
        <w:tc>
          <w:tcPr>
            <w:tcW w:w="540" w:type="dxa"/>
            <w:shd w:val="clear" w:color="auto" w:fill="auto"/>
            <w:vAlign w:val="center"/>
          </w:tcPr>
          <w:p w14:paraId="3783D8BE" w14:textId="77777777" w:rsidR="00804937" w:rsidRPr="00804937" w:rsidRDefault="00804937" w:rsidP="00804937">
            <w:pPr>
              <w:jc w:val="center"/>
              <w:rPr>
                <w:szCs w:val="20"/>
              </w:rPr>
            </w:pPr>
            <w:r w:rsidRPr="00804937">
              <w:rPr>
                <w:szCs w:val="20"/>
              </w:rPr>
              <w:t>1</w:t>
            </w:r>
          </w:p>
        </w:tc>
        <w:tc>
          <w:tcPr>
            <w:tcW w:w="4467" w:type="dxa"/>
            <w:shd w:val="clear" w:color="auto" w:fill="auto"/>
            <w:vAlign w:val="center"/>
          </w:tcPr>
          <w:p w14:paraId="581EB3A2" w14:textId="77777777" w:rsidR="00804937" w:rsidRPr="00804937" w:rsidRDefault="00804937" w:rsidP="00804937">
            <w:pPr>
              <w:jc w:val="center"/>
              <w:rPr>
                <w:szCs w:val="20"/>
              </w:rPr>
            </w:pPr>
            <w:r w:rsidRPr="00804937">
              <w:rPr>
                <w:szCs w:val="20"/>
              </w:rPr>
              <w:t>2</w:t>
            </w:r>
          </w:p>
        </w:tc>
        <w:tc>
          <w:tcPr>
            <w:tcW w:w="1548" w:type="dxa"/>
            <w:vAlign w:val="center"/>
          </w:tcPr>
          <w:p w14:paraId="2CDE3A0D" w14:textId="77777777" w:rsidR="00804937" w:rsidRPr="00804937" w:rsidRDefault="00804937" w:rsidP="00804937">
            <w:pPr>
              <w:jc w:val="center"/>
              <w:rPr>
                <w:szCs w:val="20"/>
              </w:rPr>
            </w:pPr>
            <w:r w:rsidRPr="00804937">
              <w:rPr>
                <w:szCs w:val="20"/>
              </w:rPr>
              <w:t>3</w:t>
            </w:r>
          </w:p>
        </w:tc>
        <w:tc>
          <w:tcPr>
            <w:tcW w:w="1376" w:type="dxa"/>
            <w:shd w:val="clear" w:color="auto" w:fill="auto"/>
            <w:vAlign w:val="center"/>
          </w:tcPr>
          <w:p w14:paraId="6465C349" w14:textId="77777777" w:rsidR="00804937" w:rsidRPr="00804937" w:rsidRDefault="00804937" w:rsidP="00804937">
            <w:pPr>
              <w:jc w:val="center"/>
              <w:rPr>
                <w:szCs w:val="20"/>
              </w:rPr>
            </w:pPr>
            <w:r w:rsidRPr="00804937">
              <w:rPr>
                <w:szCs w:val="20"/>
              </w:rPr>
              <w:t>4</w:t>
            </w:r>
          </w:p>
        </w:tc>
        <w:tc>
          <w:tcPr>
            <w:tcW w:w="1449" w:type="dxa"/>
            <w:vAlign w:val="center"/>
          </w:tcPr>
          <w:p w14:paraId="2F01BB0F" w14:textId="77777777" w:rsidR="00804937" w:rsidRPr="00804937" w:rsidRDefault="00804937" w:rsidP="00804937">
            <w:pPr>
              <w:jc w:val="center"/>
              <w:rPr>
                <w:szCs w:val="20"/>
              </w:rPr>
            </w:pPr>
            <w:r w:rsidRPr="00804937">
              <w:rPr>
                <w:szCs w:val="20"/>
              </w:rPr>
              <w:t>5</w:t>
            </w:r>
          </w:p>
        </w:tc>
      </w:tr>
      <w:tr w:rsidR="00804937" w:rsidRPr="00804937" w14:paraId="31DE7E94" w14:textId="77777777" w:rsidTr="00F95151">
        <w:trPr>
          <w:trHeight w:val="353"/>
        </w:trPr>
        <w:tc>
          <w:tcPr>
            <w:tcW w:w="540" w:type="dxa"/>
            <w:shd w:val="clear" w:color="auto" w:fill="auto"/>
            <w:vAlign w:val="center"/>
            <w:hideMark/>
          </w:tcPr>
          <w:p w14:paraId="62390A9B" w14:textId="77777777" w:rsidR="00804937" w:rsidRPr="00804937" w:rsidRDefault="00804937" w:rsidP="00804937">
            <w:pPr>
              <w:jc w:val="center"/>
              <w:rPr>
                <w:szCs w:val="20"/>
              </w:rPr>
            </w:pPr>
            <w:r w:rsidRPr="00804937">
              <w:rPr>
                <w:szCs w:val="20"/>
              </w:rPr>
              <w:t>1</w:t>
            </w:r>
          </w:p>
        </w:tc>
        <w:tc>
          <w:tcPr>
            <w:tcW w:w="4467" w:type="dxa"/>
            <w:shd w:val="clear" w:color="auto" w:fill="auto"/>
            <w:vAlign w:val="center"/>
            <w:hideMark/>
          </w:tcPr>
          <w:p w14:paraId="4158B7F2" w14:textId="77777777" w:rsidR="00804937" w:rsidRPr="00804937" w:rsidRDefault="00804937" w:rsidP="00804937">
            <w:pPr>
              <w:rPr>
                <w:szCs w:val="20"/>
              </w:rPr>
            </w:pPr>
            <w:r w:rsidRPr="00804937">
              <w:rPr>
                <w:szCs w:val="20"/>
              </w:rPr>
              <w:t>Расходы на топливо</w:t>
            </w:r>
          </w:p>
        </w:tc>
        <w:tc>
          <w:tcPr>
            <w:tcW w:w="1548" w:type="dxa"/>
            <w:shd w:val="clear" w:color="auto" w:fill="auto"/>
            <w:vAlign w:val="center"/>
          </w:tcPr>
          <w:p w14:paraId="03959E60" w14:textId="77777777" w:rsidR="00804937" w:rsidRPr="00804937" w:rsidRDefault="00804937" w:rsidP="00804937">
            <w:pPr>
              <w:jc w:val="center"/>
              <w:rPr>
                <w:szCs w:val="20"/>
              </w:rPr>
            </w:pPr>
            <w:r w:rsidRPr="00804937">
              <w:rPr>
                <w:szCs w:val="20"/>
              </w:rPr>
              <w:t>0,00</w:t>
            </w:r>
          </w:p>
        </w:tc>
        <w:tc>
          <w:tcPr>
            <w:tcW w:w="1376" w:type="dxa"/>
            <w:shd w:val="clear" w:color="auto" w:fill="auto"/>
            <w:vAlign w:val="center"/>
          </w:tcPr>
          <w:p w14:paraId="1DE98C17" w14:textId="77777777" w:rsidR="00804937" w:rsidRPr="00804937" w:rsidRDefault="00804937" w:rsidP="00804937">
            <w:pPr>
              <w:jc w:val="center"/>
              <w:rPr>
                <w:szCs w:val="20"/>
              </w:rPr>
            </w:pPr>
            <w:r w:rsidRPr="00804937">
              <w:rPr>
                <w:szCs w:val="20"/>
              </w:rPr>
              <w:t>0,00</w:t>
            </w:r>
          </w:p>
        </w:tc>
        <w:tc>
          <w:tcPr>
            <w:tcW w:w="1449" w:type="dxa"/>
            <w:shd w:val="clear" w:color="auto" w:fill="auto"/>
            <w:vAlign w:val="center"/>
          </w:tcPr>
          <w:p w14:paraId="23AFFF36" w14:textId="77777777" w:rsidR="00804937" w:rsidRPr="00804937" w:rsidRDefault="00804937" w:rsidP="00804937">
            <w:pPr>
              <w:jc w:val="center"/>
              <w:rPr>
                <w:szCs w:val="20"/>
              </w:rPr>
            </w:pPr>
            <w:r w:rsidRPr="00804937">
              <w:rPr>
                <w:szCs w:val="20"/>
              </w:rPr>
              <w:t>0,00</w:t>
            </w:r>
          </w:p>
        </w:tc>
      </w:tr>
      <w:tr w:rsidR="00804937" w:rsidRPr="00804937" w14:paraId="5C4C6A92" w14:textId="77777777" w:rsidTr="00F95151">
        <w:trPr>
          <w:trHeight w:val="353"/>
        </w:trPr>
        <w:tc>
          <w:tcPr>
            <w:tcW w:w="540" w:type="dxa"/>
            <w:shd w:val="clear" w:color="auto" w:fill="auto"/>
            <w:vAlign w:val="center"/>
            <w:hideMark/>
          </w:tcPr>
          <w:p w14:paraId="3FAAC3F0" w14:textId="77777777" w:rsidR="00804937" w:rsidRPr="00804937" w:rsidRDefault="00804937" w:rsidP="00804937">
            <w:pPr>
              <w:jc w:val="center"/>
              <w:rPr>
                <w:szCs w:val="20"/>
              </w:rPr>
            </w:pPr>
            <w:r w:rsidRPr="00804937">
              <w:rPr>
                <w:szCs w:val="20"/>
              </w:rPr>
              <w:t>2</w:t>
            </w:r>
          </w:p>
        </w:tc>
        <w:tc>
          <w:tcPr>
            <w:tcW w:w="4467" w:type="dxa"/>
            <w:shd w:val="clear" w:color="auto" w:fill="auto"/>
            <w:vAlign w:val="center"/>
            <w:hideMark/>
          </w:tcPr>
          <w:p w14:paraId="152BB5AB" w14:textId="77777777" w:rsidR="00804937" w:rsidRPr="00804937" w:rsidRDefault="00804937" w:rsidP="00804937">
            <w:pPr>
              <w:rPr>
                <w:szCs w:val="20"/>
              </w:rPr>
            </w:pPr>
            <w:r w:rsidRPr="00804937">
              <w:rPr>
                <w:szCs w:val="20"/>
              </w:rPr>
              <w:t>Расходы на электрическую энергию</w:t>
            </w:r>
          </w:p>
        </w:tc>
        <w:tc>
          <w:tcPr>
            <w:tcW w:w="1548" w:type="dxa"/>
            <w:shd w:val="clear" w:color="auto" w:fill="auto"/>
            <w:vAlign w:val="center"/>
          </w:tcPr>
          <w:p w14:paraId="48E50EAD" w14:textId="77777777" w:rsidR="00804937" w:rsidRPr="00804937" w:rsidRDefault="00804937" w:rsidP="00804937">
            <w:pPr>
              <w:jc w:val="center"/>
              <w:rPr>
                <w:szCs w:val="20"/>
              </w:rPr>
            </w:pPr>
            <w:r w:rsidRPr="00804937">
              <w:rPr>
                <w:szCs w:val="20"/>
              </w:rPr>
              <w:t>0,00</w:t>
            </w:r>
          </w:p>
        </w:tc>
        <w:tc>
          <w:tcPr>
            <w:tcW w:w="1376" w:type="dxa"/>
            <w:shd w:val="clear" w:color="auto" w:fill="auto"/>
            <w:vAlign w:val="center"/>
          </w:tcPr>
          <w:p w14:paraId="1670ED79" w14:textId="77777777" w:rsidR="00804937" w:rsidRPr="00804937" w:rsidRDefault="00804937" w:rsidP="00804937">
            <w:pPr>
              <w:jc w:val="center"/>
              <w:rPr>
                <w:szCs w:val="20"/>
              </w:rPr>
            </w:pPr>
            <w:r w:rsidRPr="00804937">
              <w:rPr>
                <w:szCs w:val="20"/>
              </w:rPr>
              <w:t>0,00</w:t>
            </w:r>
          </w:p>
        </w:tc>
        <w:tc>
          <w:tcPr>
            <w:tcW w:w="1449" w:type="dxa"/>
            <w:shd w:val="clear" w:color="auto" w:fill="auto"/>
            <w:vAlign w:val="center"/>
          </w:tcPr>
          <w:p w14:paraId="055300A5" w14:textId="77777777" w:rsidR="00804937" w:rsidRPr="00804937" w:rsidRDefault="00804937" w:rsidP="00804937">
            <w:pPr>
              <w:jc w:val="center"/>
              <w:rPr>
                <w:szCs w:val="20"/>
              </w:rPr>
            </w:pPr>
            <w:r w:rsidRPr="00804937">
              <w:rPr>
                <w:szCs w:val="20"/>
              </w:rPr>
              <w:t>0,00</w:t>
            </w:r>
          </w:p>
        </w:tc>
      </w:tr>
      <w:tr w:rsidR="00804937" w:rsidRPr="00804937" w14:paraId="22FF7208" w14:textId="77777777" w:rsidTr="00F95151">
        <w:trPr>
          <w:trHeight w:val="353"/>
        </w:trPr>
        <w:tc>
          <w:tcPr>
            <w:tcW w:w="540" w:type="dxa"/>
            <w:shd w:val="clear" w:color="auto" w:fill="auto"/>
            <w:vAlign w:val="center"/>
            <w:hideMark/>
          </w:tcPr>
          <w:p w14:paraId="7AA13874" w14:textId="77777777" w:rsidR="00804937" w:rsidRPr="00804937" w:rsidRDefault="00804937" w:rsidP="00804937">
            <w:pPr>
              <w:jc w:val="center"/>
              <w:rPr>
                <w:szCs w:val="20"/>
              </w:rPr>
            </w:pPr>
            <w:r w:rsidRPr="00804937">
              <w:rPr>
                <w:szCs w:val="20"/>
              </w:rPr>
              <w:t>3</w:t>
            </w:r>
          </w:p>
        </w:tc>
        <w:tc>
          <w:tcPr>
            <w:tcW w:w="4467" w:type="dxa"/>
            <w:shd w:val="clear" w:color="auto" w:fill="auto"/>
            <w:vAlign w:val="center"/>
            <w:hideMark/>
          </w:tcPr>
          <w:p w14:paraId="15FFBD0B" w14:textId="77777777" w:rsidR="00804937" w:rsidRPr="00804937" w:rsidRDefault="00804937" w:rsidP="00804937">
            <w:pPr>
              <w:rPr>
                <w:szCs w:val="20"/>
              </w:rPr>
            </w:pPr>
            <w:r w:rsidRPr="00804937">
              <w:rPr>
                <w:szCs w:val="20"/>
              </w:rPr>
              <w:t>Расходы на воду</w:t>
            </w:r>
          </w:p>
        </w:tc>
        <w:tc>
          <w:tcPr>
            <w:tcW w:w="1548" w:type="dxa"/>
            <w:shd w:val="clear" w:color="auto" w:fill="auto"/>
            <w:vAlign w:val="center"/>
          </w:tcPr>
          <w:p w14:paraId="0F040F10" w14:textId="77777777" w:rsidR="00804937" w:rsidRPr="00804937" w:rsidRDefault="00804937" w:rsidP="00804937">
            <w:pPr>
              <w:jc w:val="center"/>
              <w:rPr>
                <w:szCs w:val="20"/>
              </w:rPr>
            </w:pPr>
            <w:r w:rsidRPr="00804937">
              <w:rPr>
                <w:szCs w:val="20"/>
              </w:rPr>
              <w:t>749,70</w:t>
            </w:r>
          </w:p>
        </w:tc>
        <w:tc>
          <w:tcPr>
            <w:tcW w:w="1376" w:type="dxa"/>
            <w:shd w:val="clear" w:color="auto" w:fill="auto"/>
            <w:vAlign w:val="center"/>
          </w:tcPr>
          <w:p w14:paraId="29C297E7" w14:textId="77777777" w:rsidR="00804937" w:rsidRPr="00804937" w:rsidRDefault="00804937" w:rsidP="00804937">
            <w:pPr>
              <w:jc w:val="center"/>
              <w:rPr>
                <w:szCs w:val="20"/>
              </w:rPr>
            </w:pPr>
            <w:r w:rsidRPr="00804937">
              <w:rPr>
                <w:szCs w:val="20"/>
              </w:rPr>
              <w:t>501,13</w:t>
            </w:r>
          </w:p>
        </w:tc>
        <w:tc>
          <w:tcPr>
            <w:tcW w:w="1449" w:type="dxa"/>
            <w:shd w:val="clear" w:color="auto" w:fill="auto"/>
            <w:vAlign w:val="center"/>
          </w:tcPr>
          <w:p w14:paraId="294A5083" w14:textId="77777777" w:rsidR="00804937" w:rsidRPr="00804937" w:rsidRDefault="00804937" w:rsidP="00804937">
            <w:pPr>
              <w:jc w:val="center"/>
              <w:rPr>
                <w:szCs w:val="20"/>
              </w:rPr>
            </w:pPr>
            <w:r w:rsidRPr="00804937">
              <w:rPr>
                <w:szCs w:val="20"/>
              </w:rPr>
              <w:t>-248,57</w:t>
            </w:r>
          </w:p>
        </w:tc>
      </w:tr>
      <w:tr w:rsidR="00804937" w:rsidRPr="00804937" w14:paraId="53BC91A0" w14:textId="77777777" w:rsidTr="00F95151">
        <w:trPr>
          <w:trHeight w:val="353"/>
        </w:trPr>
        <w:tc>
          <w:tcPr>
            <w:tcW w:w="540" w:type="dxa"/>
            <w:shd w:val="clear" w:color="auto" w:fill="auto"/>
            <w:vAlign w:val="center"/>
          </w:tcPr>
          <w:p w14:paraId="3CC6587A" w14:textId="77777777" w:rsidR="00804937" w:rsidRPr="00804937" w:rsidRDefault="00804937" w:rsidP="00804937">
            <w:pPr>
              <w:jc w:val="center"/>
              <w:rPr>
                <w:szCs w:val="20"/>
                <w:lang w:val="en-US"/>
              </w:rPr>
            </w:pPr>
            <w:r w:rsidRPr="00804937">
              <w:rPr>
                <w:szCs w:val="20"/>
                <w:lang w:val="en-US"/>
              </w:rPr>
              <w:t>3.1</w:t>
            </w:r>
          </w:p>
        </w:tc>
        <w:tc>
          <w:tcPr>
            <w:tcW w:w="4467" w:type="dxa"/>
            <w:shd w:val="clear" w:color="auto" w:fill="auto"/>
            <w:vAlign w:val="center"/>
          </w:tcPr>
          <w:p w14:paraId="203D034F" w14:textId="77777777" w:rsidR="00804937" w:rsidRPr="00804937" w:rsidRDefault="00804937" w:rsidP="00804937">
            <w:pPr>
              <w:rPr>
                <w:szCs w:val="20"/>
              </w:rPr>
            </w:pPr>
            <w:r w:rsidRPr="00804937">
              <w:rPr>
                <w:szCs w:val="20"/>
              </w:rPr>
              <w:t>Объем исходной воды,</w:t>
            </w:r>
            <w:r w:rsidRPr="00804937">
              <w:rPr>
                <w:szCs w:val="20"/>
                <w:lang w:val="en-US"/>
              </w:rPr>
              <w:t xml:space="preserve"> </w:t>
            </w:r>
            <w:r w:rsidRPr="00804937">
              <w:rPr>
                <w:color w:val="000000"/>
              </w:rPr>
              <w:t>м³</w:t>
            </w:r>
          </w:p>
        </w:tc>
        <w:tc>
          <w:tcPr>
            <w:tcW w:w="1548" w:type="dxa"/>
            <w:shd w:val="clear" w:color="auto" w:fill="auto"/>
            <w:vAlign w:val="center"/>
          </w:tcPr>
          <w:p w14:paraId="5FB4B002" w14:textId="77777777" w:rsidR="00804937" w:rsidRPr="00804937" w:rsidRDefault="00804937" w:rsidP="00804937">
            <w:pPr>
              <w:jc w:val="center"/>
              <w:rPr>
                <w:color w:val="000000"/>
                <w:szCs w:val="20"/>
                <w:lang w:val="en-US"/>
              </w:rPr>
            </w:pPr>
            <w:r w:rsidRPr="00804937">
              <w:rPr>
                <w:color w:val="000000"/>
                <w:szCs w:val="20"/>
                <w:lang w:val="en-US"/>
              </w:rPr>
              <w:t>47 394,66</w:t>
            </w:r>
          </w:p>
        </w:tc>
        <w:tc>
          <w:tcPr>
            <w:tcW w:w="1376" w:type="dxa"/>
            <w:shd w:val="clear" w:color="auto" w:fill="auto"/>
            <w:vAlign w:val="center"/>
          </w:tcPr>
          <w:p w14:paraId="31D1336A" w14:textId="77777777" w:rsidR="00804937" w:rsidRPr="00804937" w:rsidRDefault="00804937" w:rsidP="00804937">
            <w:pPr>
              <w:jc w:val="center"/>
              <w:rPr>
                <w:color w:val="000000"/>
                <w:szCs w:val="20"/>
              </w:rPr>
            </w:pPr>
            <w:r w:rsidRPr="00804937">
              <w:rPr>
                <w:color w:val="000000"/>
                <w:szCs w:val="20"/>
              </w:rPr>
              <w:t>34 080,83</w:t>
            </w:r>
          </w:p>
        </w:tc>
        <w:tc>
          <w:tcPr>
            <w:tcW w:w="1449" w:type="dxa"/>
            <w:shd w:val="clear" w:color="auto" w:fill="auto"/>
            <w:vAlign w:val="center"/>
          </w:tcPr>
          <w:p w14:paraId="41AE388F" w14:textId="77777777" w:rsidR="00804937" w:rsidRPr="00804937" w:rsidRDefault="00804937" w:rsidP="00804937">
            <w:pPr>
              <w:jc w:val="center"/>
              <w:rPr>
                <w:color w:val="000000"/>
                <w:szCs w:val="20"/>
              </w:rPr>
            </w:pPr>
            <w:r w:rsidRPr="00804937">
              <w:rPr>
                <w:color w:val="000000"/>
                <w:szCs w:val="20"/>
              </w:rPr>
              <w:t>-13 313,83</w:t>
            </w:r>
          </w:p>
        </w:tc>
      </w:tr>
      <w:tr w:rsidR="00804937" w:rsidRPr="00804937" w14:paraId="38B2E5C8" w14:textId="77777777" w:rsidTr="00F95151">
        <w:trPr>
          <w:trHeight w:val="353"/>
        </w:trPr>
        <w:tc>
          <w:tcPr>
            <w:tcW w:w="540" w:type="dxa"/>
            <w:shd w:val="clear" w:color="auto" w:fill="auto"/>
            <w:vAlign w:val="center"/>
          </w:tcPr>
          <w:p w14:paraId="042B9280" w14:textId="77777777" w:rsidR="00804937" w:rsidRPr="00804937" w:rsidRDefault="00804937" w:rsidP="00804937">
            <w:pPr>
              <w:jc w:val="center"/>
              <w:rPr>
                <w:szCs w:val="20"/>
                <w:lang w:val="en-US"/>
              </w:rPr>
            </w:pPr>
            <w:r w:rsidRPr="00804937">
              <w:rPr>
                <w:szCs w:val="20"/>
                <w:lang w:val="en-US"/>
              </w:rPr>
              <w:t>3.2</w:t>
            </w:r>
          </w:p>
        </w:tc>
        <w:tc>
          <w:tcPr>
            <w:tcW w:w="4467" w:type="dxa"/>
            <w:shd w:val="clear" w:color="auto" w:fill="auto"/>
            <w:vAlign w:val="center"/>
          </w:tcPr>
          <w:p w14:paraId="169FF725" w14:textId="77777777" w:rsidR="00804937" w:rsidRPr="00804937" w:rsidRDefault="00804937" w:rsidP="00804937">
            <w:pPr>
              <w:rPr>
                <w:szCs w:val="20"/>
              </w:rPr>
            </w:pPr>
            <w:r w:rsidRPr="00804937">
              <w:rPr>
                <w:szCs w:val="20"/>
              </w:rPr>
              <w:t>Цена исходной воды (средневзвешенный тариф), руб./</w:t>
            </w:r>
            <w:r w:rsidRPr="00804937">
              <w:rPr>
                <w:color w:val="000000"/>
              </w:rPr>
              <w:t xml:space="preserve"> м³</w:t>
            </w:r>
          </w:p>
        </w:tc>
        <w:tc>
          <w:tcPr>
            <w:tcW w:w="1548" w:type="dxa"/>
            <w:shd w:val="clear" w:color="auto" w:fill="auto"/>
            <w:vAlign w:val="center"/>
          </w:tcPr>
          <w:p w14:paraId="11D8F43A" w14:textId="77777777" w:rsidR="00804937" w:rsidRPr="00804937" w:rsidRDefault="00804937" w:rsidP="00804937">
            <w:pPr>
              <w:jc w:val="center"/>
              <w:rPr>
                <w:color w:val="000000"/>
                <w:szCs w:val="20"/>
              </w:rPr>
            </w:pPr>
            <w:r w:rsidRPr="00804937">
              <w:rPr>
                <w:color w:val="000000"/>
                <w:szCs w:val="20"/>
              </w:rPr>
              <w:t>15,82</w:t>
            </w:r>
          </w:p>
        </w:tc>
        <w:tc>
          <w:tcPr>
            <w:tcW w:w="1376" w:type="dxa"/>
            <w:shd w:val="clear" w:color="auto" w:fill="auto"/>
            <w:vAlign w:val="center"/>
          </w:tcPr>
          <w:p w14:paraId="4B1E07DF" w14:textId="77777777" w:rsidR="00804937" w:rsidRPr="00804937" w:rsidRDefault="00804937" w:rsidP="00804937">
            <w:pPr>
              <w:jc w:val="center"/>
              <w:rPr>
                <w:color w:val="000000"/>
                <w:szCs w:val="20"/>
              </w:rPr>
            </w:pPr>
            <w:r w:rsidRPr="00804937">
              <w:rPr>
                <w:color w:val="000000"/>
                <w:szCs w:val="20"/>
              </w:rPr>
              <w:t>14,70</w:t>
            </w:r>
          </w:p>
        </w:tc>
        <w:tc>
          <w:tcPr>
            <w:tcW w:w="1449" w:type="dxa"/>
            <w:shd w:val="clear" w:color="auto" w:fill="auto"/>
            <w:vAlign w:val="center"/>
          </w:tcPr>
          <w:p w14:paraId="5A20D5B2" w14:textId="77777777" w:rsidR="00804937" w:rsidRPr="00804937" w:rsidRDefault="00804937" w:rsidP="00804937">
            <w:pPr>
              <w:jc w:val="center"/>
              <w:rPr>
                <w:color w:val="000000"/>
                <w:szCs w:val="20"/>
              </w:rPr>
            </w:pPr>
            <w:r w:rsidRPr="00804937">
              <w:rPr>
                <w:color w:val="000000"/>
                <w:szCs w:val="20"/>
                <w:lang w:val="en-US"/>
              </w:rPr>
              <w:t>-1,</w:t>
            </w:r>
            <w:r w:rsidRPr="00804937">
              <w:rPr>
                <w:color w:val="000000"/>
                <w:szCs w:val="20"/>
              </w:rPr>
              <w:t>12</w:t>
            </w:r>
          </w:p>
        </w:tc>
      </w:tr>
      <w:tr w:rsidR="00804937" w:rsidRPr="00804937" w14:paraId="148C304B" w14:textId="77777777" w:rsidTr="00F95151">
        <w:trPr>
          <w:trHeight w:val="391"/>
        </w:trPr>
        <w:tc>
          <w:tcPr>
            <w:tcW w:w="540" w:type="dxa"/>
            <w:shd w:val="clear" w:color="auto" w:fill="auto"/>
            <w:vAlign w:val="center"/>
            <w:hideMark/>
          </w:tcPr>
          <w:p w14:paraId="4225F483" w14:textId="77777777" w:rsidR="00804937" w:rsidRPr="00804937" w:rsidRDefault="00804937" w:rsidP="00804937">
            <w:pPr>
              <w:jc w:val="center"/>
              <w:rPr>
                <w:szCs w:val="20"/>
              </w:rPr>
            </w:pPr>
          </w:p>
        </w:tc>
        <w:tc>
          <w:tcPr>
            <w:tcW w:w="4467" w:type="dxa"/>
            <w:shd w:val="clear" w:color="auto" w:fill="auto"/>
            <w:vAlign w:val="center"/>
            <w:hideMark/>
          </w:tcPr>
          <w:p w14:paraId="45220AAC" w14:textId="77777777" w:rsidR="00804937" w:rsidRPr="00804937" w:rsidRDefault="00804937" w:rsidP="00804937">
            <w:pPr>
              <w:rPr>
                <w:szCs w:val="20"/>
              </w:rPr>
            </w:pPr>
            <w:r w:rsidRPr="00804937">
              <w:rPr>
                <w:szCs w:val="20"/>
              </w:rPr>
              <w:t>ИТОГО</w:t>
            </w:r>
          </w:p>
        </w:tc>
        <w:tc>
          <w:tcPr>
            <w:tcW w:w="1548" w:type="dxa"/>
            <w:shd w:val="clear" w:color="auto" w:fill="auto"/>
            <w:vAlign w:val="center"/>
          </w:tcPr>
          <w:p w14:paraId="46005475" w14:textId="77777777" w:rsidR="00804937" w:rsidRPr="00804937" w:rsidRDefault="00804937" w:rsidP="00804937">
            <w:pPr>
              <w:jc w:val="center"/>
            </w:pPr>
            <w:r w:rsidRPr="00804937">
              <w:rPr>
                <w:szCs w:val="20"/>
              </w:rPr>
              <w:t>749,70</w:t>
            </w:r>
          </w:p>
        </w:tc>
        <w:tc>
          <w:tcPr>
            <w:tcW w:w="1376" w:type="dxa"/>
            <w:shd w:val="clear" w:color="auto" w:fill="auto"/>
            <w:vAlign w:val="center"/>
          </w:tcPr>
          <w:p w14:paraId="15B4DC88" w14:textId="77777777" w:rsidR="00804937" w:rsidRPr="00804937" w:rsidRDefault="00804937" w:rsidP="00804937">
            <w:pPr>
              <w:jc w:val="center"/>
            </w:pPr>
            <w:r w:rsidRPr="00804937">
              <w:rPr>
                <w:szCs w:val="20"/>
              </w:rPr>
              <w:t>501,13</w:t>
            </w:r>
          </w:p>
        </w:tc>
        <w:tc>
          <w:tcPr>
            <w:tcW w:w="1449" w:type="dxa"/>
            <w:shd w:val="clear" w:color="auto" w:fill="auto"/>
            <w:vAlign w:val="center"/>
          </w:tcPr>
          <w:p w14:paraId="567D0095" w14:textId="77777777" w:rsidR="00804937" w:rsidRPr="00804937" w:rsidRDefault="00804937" w:rsidP="00804937">
            <w:pPr>
              <w:jc w:val="center"/>
            </w:pPr>
            <w:r w:rsidRPr="00804937">
              <w:rPr>
                <w:szCs w:val="20"/>
              </w:rPr>
              <w:t>-248,57</w:t>
            </w:r>
          </w:p>
        </w:tc>
      </w:tr>
    </w:tbl>
    <w:p w14:paraId="612570C1" w14:textId="77777777" w:rsidR="00804937" w:rsidRPr="00804937" w:rsidRDefault="00804937" w:rsidP="00804937">
      <w:pPr>
        <w:tabs>
          <w:tab w:val="left" w:pos="1890"/>
        </w:tabs>
        <w:ind w:firstLine="720"/>
        <w:jc w:val="both"/>
        <w:rPr>
          <w:sz w:val="28"/>
          <w:szCs w:val="28"/>
        </w:rPr>
      </w:pPr>
    </w:p>
    <w:p w14:paraId="74638F33" w14:textId="77777777" w:rsidR="00804937" w:rsidRPr="00804937" w:rsidRDefault="00804937" w:rsidP="00804937">
      <w:pPr>
        <w:tabs>
          <w:tab w:val="left" w:pos="1890"/>
        </w:tabs>
        <w:ind w:firstLine="720"/>
        <w:jc w:val="both"/>
        <w:rPr>
          <w:snapToGrid w:val="0"/>
          <w:color w:val="000000"/>
          <w:sz w:val="28"/>
          <w:szCs w:val="28"/>
        </w:rPr>
      </w:pPr>
      <w:r w:rsidRPr="00804937">
        <w:rPr>
          <w:sz w:val="28"/>
          <w:szCs w:val="28"/>
        </w:rPr>
        <w:t>4.</w:t>
      </w:r>
      <w:r w:rsidRPr="00804937">
        <w:rPr>
          <w:sz w:val="28"/>
          <w:szCs w:val="28"/>
          <w:u w:val="single"/>
        </w:rPr>
        <w:t>Нормативный уровень прибыли д</w:t>
      </w:r>
      <w:r w:rsidRPr="00804937">
        <w:rPr>
          <w:snapToGrid w:val="0"/>
          <w:color w:val="000000"/>
          <w:sz w:val="28"/>
          <w:szCs w:val="28"/>
        </w:rPr>
        <w:t>ля ООО «</w:t>
      </w:r>
      <w:proofErr w:type="spellStart"/>
      <w:r w:rsidRPr="00804937">
        <w:rPr>
          <w:snapToGrid w:val="0"/>
          <w:color w:val="000000"/>
          <w:sz w:val="28"/>
          <w:szCs w:val="28"/>
        </w:rPr>
        <w:t>ТеплоСнаб</w:t>
      </w:r>
      <w:proofErr w:type="spellEnd"/>
      <w:r w:rsidRPr="00804937">
        <w:rPr>
          <w:snapToGrid w:val="0"/>
          <w:color w:val="000000"/>
          <w:sz w:val="28"/>
          <w:szCs w:val="28"/>
        </w:rPr>
        <w:t>» на 2021 год отсутствует, так как мероприятия касаемые теплоносителя в инвестиционной программе отсутствуют.</w:t>
      </w:r>
    </w:p>
    <w:p w14:paraId="2A7997BB" w14:textId="77777777" w:rsidR="00804937" w:rsidRPr="00804937" w:rsidRDefault="00804937" w:rsidP="00804937">
      <w:pPr>
        <w:tabs>
          <w:tab w:val="left" w:pos="1890"/>
        </w:tabs>
        <w:ind w:firstLine="720"/>
        <w:jc w:val="both"/>
        <w:rPr>
          <w:snapToGrid w:val="0"/>
          <w:sz w:val="28"/>
          <w:szCs w:val="28"/>
        </w:rPr>
      </w:pPr>
      <w:r w:rsidRPr="00804937">
        <w:rPr>
          <w:snapToGrid w:val="0"/>
          <w:color w:val="000000"/>
          <w:sz w:val="28"/>
          <w:szCs w:val="28"/>
        </w:rPr>
        <w:t>5</w:t>
      </w:r>
      <w:r w:rsidRPr="00804937">
        <w:rPr>
          <w:snapToGrid w:val="0"/>
          <w:color w:val="000000"/>
          <w:sz w:val="28"/>
          <w:szCs w:val="28"/>
          <w:u w:val="single"/>
        </w:rPr>
        <w:t>.</w:t>
      </w:r>
      <w:r w:rsidRPr="00804937">
        <w:rPr>
          <w:snapToGrid w:val="0"/>
          <w:sz w:val="28"/>
          <w:szCs w:val="28"/>
          <w:u w:val="single"/>
        </w:rPr>
        <w:t xml:space="preserve"> Предпринимательская прибыль</w:t>
      </w:r>
      <w:r w:rsidRPr="00804937">
        <w:rPr>
          <w:snapToGrid w:val="0"/>
          <w:sz w:val="28"/>
          <w:szCs w:val="28"/>
        </w:rPr>
        <w:t>, определяется в соответствии с пунктом 74(1) Основ ценообразования.</w:t>
      </w:r>
      <w:r w:rsidRPr="00804937">
        <w:rPr>
          <w:snapToGrid w:val="0"/>
          <w:color w:val="000000"/>
          <w:sz w:val="28"/>
          <w:szCs w:val="28"/>
        </w:rPr>
        <w:t xml:space="preserve"> </w:t>
      </w:r>
      <w:r w:rsidRPr="00804937">
        <w:rPr>
          <w:snapToGrid w:val="0"/>
          <w:sz w:val="28"/>
          <w:szCs w:val="28"/>
        </w:rPr>
        <w:t>Предпринимательская прибыль на 2021 год</w:t>
      </w:r>
      <w:r w:rsidRPr="00804937">
        <w:rPr>
          <w:snapToGrid w:val="0"/>
          <w:color w:val="000000"/>
          <w:sz w:val="28"/>
          <w:szCs w:val="28"/>
        </w:rPr>
        <w:t xml:space="preserve"> предприятием не заявлялась</w:t>
      </w:r>
      <w:r w:rsidRPr="00804937">
        <w:rPr>
          <w:snapToGrid w:val="0"/>
          <w:sz w:val="28"/>
          <w:szCs w:val="28"/>
        </w:rPr>
        <w:t>.</w:t>
      </w:r>
    </w:p>
    <w:p w14:paraId="15BEB2AF"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u w:val="single"/>
        </w:rPr>
        <w:t>6. Фактическая необходимая валовая</w:t>
      </w:r>
      <w:r w:rsidRPr="00804937">
        <w:rPr>
          <w:snapToGrid w:val="0"/>
          <w:color w:val="000000"/>
          <w:sz w:val="28"/>
          <w:szCs w:val="28"/>
        </w:rPr>
        <w:t xml:space="preserve"> выручка за 2021 год составила 501,13 тыс. руб., в т.ч. на потребительский рынок 294,91 тыс. руб.</w:t>
      </w:r>
    </w:p>
    <w:p w14:paraId="4FD99D91" w14:textId="77777777" w:rsidR="00804937" w:rsidRPr="00804937" w:rsidRDefault="00804937" w:rsidP="00804937">
      <w:pPr>
        <w:autoSpaceDE w:val="0"/>
        <w:autoSpaceDN w:val="0"/>
        <w:adjustRightInd w:val="0"/>
        <w:ind w:firstLine="709"/>
        <w:jc w:val="both"/>
        <w:rPr>
          <w:rFonts w:eastAsia="Calibri"/>
          <w:sz w:val="28"/>
          <w:szCs w:val="28"/>
        </w:rPr>
      </w:pPr>
      <w:r w:rsidRPr="00804937">
        <w:rPr>
          <w:snapToGrid w:val="0"/>
          <w:color w:val="000000"/>
          <w:sz w:val="28"/>
          <w:szCs w:val="28"/>
          <w:u w:val="single"/>
        </w:rPr>
        <w:t>7. Фактическая товарная выручка</w:t>
      </w:r>
      <w:r w:rsidRPr="00804937">
        <w:rPr>
          <w:snapToGrid w:val="0"/>
          <w:color w:val="000000"/>
          <w:sz w:val="28"/>
          <w:szCs w:val="28"/>
        </w:rPr>
        <w:t xml:space="preserve"> предприятия за 2021 год составила 319,49 тыс. руб. Тарифы для ООО «</w:t>
      </w:r>
      <w:proofErr w:type="spellStart"/>
      <w:r w:rsidRPr="00804937">
        <w:rPr>
          <w:snapToGrid w:val="0"/>
          <w:color w:val="000000"/>
          <w:sz w:val="28"/>
          <w:szCs w:val="28"/>
        </w:rPr>
        <w:t>ТеплоСнаб</w:t>
      </w:r>
      <w:proofErr w:type="spellEnd"/>
      <w:r w:rsidRPr="00804937">
        <w:rPr>
          <w:snapToGrid w:val="0"/>
          <w:color w:val="000000"/>
          <w:sz w:val="28"/>
          <w:szCs w:val="28"/>
        </w:rPr>
        <w:t>» на 2021 год утверждены</w:t>
      </w:r>
      <w:r w:rsidRPr="00804937">
        <w:rPr>
          <w:rFonts w:eastAsia="Calibri"/>
          <w:sz w:val="28"/>
          <w:szCs w:val="28"/>
        </w:rPr>
        <w:t xml:space="preserve"> постановлением РЭК Кузбасса от 23.07.2020 № 153.</w:t>
      </w:r>
    </w:p>
    <w:p w14:paraId="6A7EB424"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Расчёт товарной выручки ООО «</w:t>
      </w:r>
      <w:proofErr w:type="spellStart"/>
      <w:r w:rsidRPr="00804937">
        <w:rPr>
          <w:snapToGrid w:val="0"/>
          <w:color w:val="000000"/>
          <w:sz w:val="28"/>
          <w:szCs w:val="28"/>
        </w:rPr>
        <w:t>ТеплоСнаб</w:t>
      </w:r>
      <w:proofErr w:type="spellEnd"/>
      <w:r w:rsidRPr="00804937">
        <w:rPr>
          <w:snapToGrid w:val="0"/>
          <w:color w:val="000000"/>
          <w:sz w:val="28"/>
          <w:szCs w:val="28"/>
        </w:rPr>
        <w:t>» за 2021 год представлен в таблице 25.</w:t>
      </w:r>
    </w:p>
    <w:p w14:paraId="19D1BB92" w14:textId="77777777" w:rsidR="00804937" w:rsidRPr="00804937" w:rsidRDefault="00804937" w:rsidP="00804937">
      <w:pPr>
        <w:tabs>
          <w:tab w:val="left" w:pos="1890"/>
        </w:tabs>
        <w:ind w:firstLine="720"/>
        <w:jc w:val="right"/>
        <w:rPr>
          <w:snapToGrid w:val="0"/>
          <w:sz w:val="28"/>
          <w:szCs w:val="28"/>
        </w:rPr>
      </w:pPr>
      <w:r w:rsidRPr="00804937">
        <w:rPr>
          <w:snapToGrid w:val="0"/>
          <w:sz w:val="28"/>
          <w:szCs w:val="28"/>
        </w:rPr>
        <w:t>Таблица 25</w:t>
      </w:r>
    </w:p>
    <w:p w14:paraId="1E15987F" w14:textId="77777777" w:rsidR="00804937" w:rsidRPr="00804937" w:rsidRDefault="00804937" w:rsidP="00804937">
      <w:pPr>
        <w:tabs>
          <w:tab w:val="left" w:pos="1890"/>
        </w:tabs>
        <w:ind w:firstLine="720"/>
        <w:jc w:val="center"/>
        <w:rPr>
          <w:snapToGrid w:val="0"/>
          <w:sz w:val="28"/>
          <w:szCs w:val="28"/>
        </w:rPr>
      </w:pPr>
      <w:r w:rsidRPr="00804937">
        <w:rPr>
          <w:snapToGrid w:val="0"/>
          <w:color w:val="000000"/>
          <w:sz w:val="28"/>
          <w:szCs w:val="28"/>
        </w:rPr>
        <w:t>Расчёт товарной выручки ООО «</w:t>
      </w:r>
      <w:proofErr w:type="spellStart"/>
      <w:r w:rsidRPr="00804937">
        <w:rPr>
          <w:snapToGrid w:val="0"/>
          <w:color w:val="000000"/>
          <w:sz w:val="28"/>
          <w:szCs w:val="28"/>
        </w:rPr>
        <w:t>ТеплоСнаб</w:t>
      </w:r>
      <w:proofErr w:type="spellEnd"/>
      <w:r w:rsidRPr="00804937">
        <w:rPr>
          <w:snapToGrid w:val="0"/>
          <w:color w:val="000000"/>
          <w:sz w:val="28"/>
          <w:szCs w:val="28"/>
        </w:rPr>
        <w:t>» за 2021 год</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701"/>
        <w:gridCol w:w="1701"/>
        <w:gridCol w:w="1537"/>
        <w:gridCol w:w="1292"/>
      </w:tblGrid>
      <w:tr w:rsidR="00804937" w:rsidRPr="00804937" w14:paraId="116A689E" w14:textId="77777777" w:rsidTr="00F95151">
        <w:tc>
          <w:tcPr>
            <w:tcW w:w="1560" w:type="dxa"/>
            <w:shd w:val="clear" w:color="auto" w:fill="auto"/>
            <w:vAlign w:val="center"/>
          </w:tcPr>
          <w:p w14:paraId="3D880C6A" w14:textId="77777777" w:rsidR="00804937" w:rsidRPr="00804937" w:rsidRDefault="00804937" w:rsidP="00804937">
            <w:pPr>
              <w:tabs>
                <w:tab w:val="left" w:pos="1890"/>
              </w:tabs>
              <w:jc w:val="center"/>
              <w:rPr>
                <w:snapToGrid w:val="0"/>
                <w:szCs w:val="20"/>
              </w:rPr>
            </w:pPr>
            <w:r w:rsidRPr="00804937">
              <w:rPr>
                <w:snapToGrid w:val="0"/>
                <w:szCs w:val="20"/>
              </w:rPr>
              <w:t>Период</w:t>
            </w:r>
          </w:p>
        </w:tc>
        <w:tc>
          <w:tcPr>
            <w:tcW w:w="1842" w:type="dxa"/>
            <w:shd w:val="clear" w:color="auto" w:fill="auto"/>
            <w:vAlign w:val="center"/>
          </w:tcPr>
          <w:p w14:paraId="275114E7" w14:textId="77777777" w:rsidR="00804937" w:rsidRPr="00804937" w:rsidRDefault="00804937" w:rsidP="00804937">
            <w:pPr>
              <w:tabs>
                <w:tab w:val="left" w:pos="1890"/>
              </w:tabs>
              <w:jc w:val="center"/>
              <w:rPr>
                <w:snapToGrid w:val="0"/>
                <w:szCs w:val="20"/>
              </w:rPr>
            </w:pPr>
            <w:r w:rsidRPr="00804937">
              <w:rPr>
                <w:snapToGrid w:val="0"/>
                <w:szCs w:val="20"/>
              </w:rPr>
              <w:t xml:space="preserve">Полезный отпуск на </w:t>
            </w:r>
            <w:proofErr w:type="spellStart"/>
            <w:proofErr w:type="gramStart"/>
            <w:r w:rsidRPr="00804937">
              <w:rPr>
                <w:snapToGrid w:val="0"/>
                <w:szCs w:val="20"/>
              </w:rPr>
              <w:t>потребительс</w:t>
            </w:r>
            <w:proofErr w:type="spellEnd"/>
            <w:r w:rsidRPr="00804937">
              <w:rPr>
                <w:snapToGrid w:val="0"/>
                <w:szCs w:val="20"/>
              </w:rPr>
              <w:t>-кий</w:t>
            </w:r>
            <w:proofErr w:type="gramEnd"/>
            <w:r w:rsidRPr="00804937">
              <w:rPr>
                <w:snapToGrid w:val="0"/>
                <w:szCs w:val="20"/>
              </w:rPr>
              <w:t xml:space="preserve"> рынок, </w:t>
            </w:r>
            <w:r w:rsidRPr="00804937">
              <w:rPr>
                <w:color w:val="000000"/>
              </w:rPr>
              <w:t>м³</w:t>
            </w:r>
          </w:p>
        </w:tc>
        <w:tc>
          <w:tcPr>
            <w:tcW w:w="1701" w:type="dxa"/>
            <w:shd w:val="clear" w:color="auto" w:fill="auto"/>
            <w:vAlign w:val="center"/>
          </w:tcPr>
          <w:p w14:paraId="6C9BA5F3" w14:textId="77777777" w:rsidR="00804937" w:rsidRPr="00804937" w:rsidRDefault="00804937" w:rsidP="00804937">
            <w:pPr>
              <w:tabs>
                <w:tab w:val="left" w:pos="1890"/>
              </w:tabs>
              <w:jc w:val="center"/>
              <w:rPr>
                <w:snapToGrid w:val="0"/>
                <w:szCs w:val="20"/>
              </w:rPr>
            </w:pPr>
            <w:r w:rsidRPr="00804937">
              <w:rPr>
                <w:snapToGrid w:val="0"/>
                <w:szCs w:val="20"/>
              </w:rPr>
              <w:t>Размер тарифа, руб./</w:t>
            </w:r>
            <w:r w:rsidRPr="00804937">
              <w:rPr>
                <w:color w:val="000000"/>
              </w:rPr>
              <w:t>м³</w:t>
            </w:r>
          </w:p>
        </w:tc>
        <w:tc>
          <w:tcPr>
            <w:tcW w:w="1701" w:type="dxa"/>
            <w:shd w:val="clear" w:color="auto" w:fill="auto"/>
            <w:vAlign w:val="center"/>
          </w:tcPr>
          <w:p w14:paraId="2A3A58C9" w14:textId="77777777" w:rsidR="00804937" w:rsidRPr="00804937" w:rsidRDefault="00804937" w:rsidP="00804937">
            <w:pPr>
              <w:tabs>
                <w:tab w:val="left" w:pos="1890"/>
              </w:tabs>
              <w:jc w:val="center"/>
              <w:rPr>
                <w:snapToGrid w:val="0"/>
                <w:szCs w:val="20"/>
              </w:rPr>
            </w:pPr>
            <w:r w:rsidRPr="00804937">
              <w:rPr>
                <w:snapToGrid w:val="0"/>
                <w:szCs w:val="20"/>
              </w:rPr>
              <w:t>Товарная выручка, тыс. руб.</w:t>
            </w:r>
          </w:p>
          <w:p w14:paraId="1B6CD417" w14:textId="77777777" w:rsidR="00804937" w:rsidRPr="00804937" w:rsidRDefault="00804937" w:rsidP="00804937">
            <w:pPr>
              <w:tabs>
                <w:tab w:val="left" w:pos="1890"/>
              </w:tabs>
              <w:jc w:val="center"/>
              <w:rPr>
                <w:snapToGrid w:val="0"/>
                <w:szCs w:val="20"/>
              </w:rPr>
            </w:pPr>
            <w:r w:rsidRPr="00804937">
              <w:rPr>
                <w:snapToGrid w:val="0"/>
                <w:szCs w:val="20"/>
              </w:rPr>
              <w:t>(2 × 3)/1000</w:t>
            </w:r>
          </w:p>
        </w:tc>
        <w:tc>
          <w:tcPr>
            <w:tcW w:w="1537" w:type="dxa"/>
            <w:shd w:val="clear" w:color="auto" w:fill="auto"/>
            <w:vAlign w:val="center"/>
          </w:tcPr>
          <w:p w14:paraId="39112B41" w14:textId="77777777" w:rsidR="00804937" w:rsidRPr="00804937" w:rsidRDefault="00804937" w:rsidP="00804937">
            <w:pPr>
              <w:tabs>
                <w:tab w:val="left" w:pos="1890"/>
              </w:tabs>
              <w:jc w:val="center"/>
              <w:rPr>
                <w:snapToGrid w:val="0"/>
                <w:szCs w:val="20"/>
              </w:rPr>
            </w:pPr>
            <w:r w:rsidRPr="00804937">
              <w:rPr>
                <w:snapToGrid w:val="0"/>
                <w:szCs w:val="20"/>
              </w:rPr>
              <w:t>НВВ на потребительский рынок, тыс. руб.</w:t>
            </w:r>
          </w:p>
        </w:tc>
        <w:tc>
          <w:tcPr>
            <w:tcW w:w="1292" w:type="dxa"/>
            <w:shd w:val="clear" w:color="auto" w:fill="auto"/>
            <w:vAlign w:val="center"/>
          </w:tcPr>
          <w:p w14:paraId="62B53F97" w14:textId="77777777" w:rsidR="00804937" w:rsidRPr="00804937" w:rsidRDefault="00804937" w:rsidP="00804937">
            <w:pPr>
              <w:tabs>
                <w:tab w:val="left" w:pos="1890"/>
              </w:tabs>
              <w:jc w:val="center"/>
              <w:rPr>
                <w:snapToGrid w:val="0"/>
                <w:szCs w:val="20"/>
              </w:rPr>
            </w:pPr>
            <w:r w:rsidRPr="00804937">
              <w:rPr>
                <w:snapToGrid w:val="0"/>
                <w:szCs w:val="20"/>
              </w:rPr>
              <w:t>Дельта НВВ, тыс. руб.</w:t>
            </w:r>
          </w:p>
          <w:p w14:paraId="5E558208" w14:textId="77777777" w:rsidR="00804937" w:rsidRPr="00804937" w:rsidRDefault="00804937" w:rsidP="00804937">
            <w:pPr>
              <w:tabs>
                <w:tab w:val="left" w:pos="1890"/>
              </w:tabs>
              <w:jc w:val="center"/>
              <w:rPr>
                <w:snapToGrid w:val="0"/>
                <w:szCs w:val="20"/>
              </w:rPr>
            </w:pPr>
            <w:r w:rsidRPr="00804937">
              <w:rPr>
                <w:snapToGrid w:val="0"/>
                <w:szCs w:val="20"/>
              </w:rPr>
              <w:t>(5 – 4)</w:t>
            </w:r>
          </w:p>
        </w:tc>
      </w:tr>
      <w:tr w:rsidR="00804937" w:rsidRPr="00804937" w14:paraId="11AFFD23" w14:textId="77777777" w:rsidTr="00F95151">
        <w:tc>
          <w:tcPr>
            <w:tcW w:w="1560" w:type="dxa"/>
            <w:shd w:val="clear" w:color="auto" w:fill="auto"/>
            <w:vAlign w:val="center"/>
          </w:tcPr>
          <w:p w14:paraId="3A3C249B" w14:textId="77777777" w:rsidR="00804937" w:rsidRPr="00804937" w:rsidRDefault="00804937" w:rsidP="00804937">
            <w:pPr>
              <w:tabs>
                <w:tab w:val="left" w:pos="1890"/>
              </w:tabs>
              <w:jc w:val="center"/>
              <w:rPr>
                <w:snapToGrid w:val="0"/>
                <w:szCs w:val="20"/>
              </w:rPr>
            </w:pPr>
            <w:r w:rsidRPr="00804937">
              <w:rPr>
                <w:snapToGrid w:val="0"/>
                <w:szCs w:val="20"/>
              </w:rPr>
              <w:t>1</w:t>
            </w:r>
          </w:p>
        </w:tc>
        <w:tc>
          <w:tcPr>
            <w:tcW w:w="1842" w:type="dxa"/>
            <w:shd w:val="clear" w:color="auto" w:fill="auto"/>
            <w:vAlign w:val="center"/>
          </w:tcPr>
          <w:p w14:paraId="3055126B" w14:textId="77777777" w:rsidR="00804937" w:rsidRPr="00804937" w:rsidRDefault="00804937" w:rsidP="00804937">
            <w:pPr>
              <w:tabs>
                <w:tab w:val="left" w:pos="1890"/>
              </w:tabs>
              <w:jc w:val="center"/>
              <w:rPr>
                <w:snapToGrid w:val="0"/>
                <w:szCs w:val="20"/>
              </w:rPr>
            </w:pPr>
            <w:r w:rsidRPr="00804937">
              <w:rPr>
                <w:snapToGrid w:val="0"/>
                <w:szCs w:val="20"/>
              </w:rPr>
              <w:t>2</w:t>
            </w:r>
          </w:p>
        </w:tc>
        <w:tc>
          <w:tcPr>
            <w:tcW w:w="1701" w:type="dxa"/>
            <w:shd w:val="clear" w:color="auto" w:fill="auto"/>
            <w:vAlign w:val="center"/>
          </w:tcPr>
          <w:p w14:paraId="4AB070FB" w14:textId="77777777" w:rsidR="00804937" w:rsidRPr="00804937" w:rsidRDefault="00804937" w:rsidP="00804937">
            <w:pPr>
              <w:tabs>
                <w:tab w:val="left" w:pos="1890"/>
              </w:tabs>
              <w:jc w:val="center"/>
              <w:rPr>
                <w:snapToGrid w:val="0"/>
                <w:szCs w:val="20"/>
              </w:rPr>
            </w:pPr>
            <w:r w:rsidRPr="00804937">
              <w:rPr>
                <w:snapToGrid w:val="0"/>
                <w:szCs w:val="20"/>
              </w:rPr>
              <w:t>3</w:t>
            </w:r>
          </w:p>
        </w:tc>
        <w:tc>
          <w:tcPr>
            <w:tcW w:w="1701" w:type="dxa"/>
            <w:shd w:val="clear" w:color="auto" w:fill="auto"/>
            <w:vAlign w:val="center"/>
          </w:tcPr>
          <w:p w14:paraId="6DEB2C6A" w14:textId="77777777" w:rsidR="00804937" w:rsidRPr="00804937" w:rsidRDefault="00804937" w:rsidP="00804937">
            <w:pPr>
              <w:tabs>
                <w:tab w:val="left" w:pos="1890"/>
              </w:tabs>
              <w:jc w:val="center"/>
              <w:rPr>
                <w:snapToGrid w:val="0"/>
                <w:szCs w:val="20"/>
              </w:rPr>
            </w:pPr>
            <w:r w:rsidRPr="00804937">
              <w:rPr>
                <w:snapToGrid w:val="0"/>
                <w:szCs w:val="20"/>
              </w:rPr>
              <w:t>4</w:t>
            </w:r>
          </w:p>
        </w:tc>
        <w:tc>
          <w:tcPr>
            <w:tcW w:w="1537" w:type="dxa"/>
            <w:shd w:val="clear" w:color="auto" w:fill="auto"/>
            <w:vAlign w:val="center"/>
          </w:tcPr>
          <w:p w14:paraId="7213D98A" w14:textId="77777777" w:rsidR="00804937" w:rsidRPr="00804937" w:rsidRDefault="00804937" w:rsidP="00804937">
            <w:pPr>
              <w:tabs>
                <w:tab w:val="left" w:pos="1890"/>
              </w:tabs>
              <w:jc w:val="center"/>
              <w:rPr>
                <w:snapToGrid w:val="0"/>
                <w:szCs w:val="20"/>
              </w:rPr>
            </w:pPr>
            <w:r w:rsidRPr="00804937">
              <w:rPr>
                <w:snapToGrid w:val="0"/>
                <w:szCs w:val="20"/>
              </w:rPr>
              <w:t>5</w:t>
            </w:r>
          </w:p>
        </w:tc>
        <w:tc>
          <w:tcPr>
            <w:tcW w:w="1292" w:type="dxa"/>
            <w:shd w:val="clear" w:color="auto" w:fill="auto"/>
            <w:vAlign w:val="center"/>
          </w:tcPr>
          <w:p w14:paraId="7E8D66DC" w14:textId="77777777" w:rsidR="00804937" w:rsidRPr="00804937" w:rsidRDefault="00804937" w:rsidP="00804937">
            <w:pPr>
              <w:tabs>
                <w:tab w:val="left" w:pos="1890"/>
              </w:tabs>
              <w:jc w:val="center"/>
              <w:rPr>
                <w:snapToGrid w:val="0"/>
                <w:szCs w:val="20"/>
              </w:rPr>
            </w:pPr>
            <w:r w:rsidRPr="00804937">
              <w:rPr>
                <w:snapToGrid w:val="0"/>
                <w:szCs w:val="20"/>
              </w:rPr>
              <w:t>6</w:t>
            </w:r>
          </w:p>
        </w:tc>
      </w:tr>
      <w:tr w:rsidR="00804937" w:rsidRPr="00804937" w14:paraId="1B003F6A" w14:textId="77777777" w:rsidTr="00F95151">
        <w:tc>
          <w:tcPr>
            <w:tcW w:w="1560" w:type="dxa"/>
            <w:shd w:val="clear" w:color="auto" w:fill="auto"/>
            <w:vAlign w:val="center"/>
          </w:tcPr>
          <w:p w14:paraId="278EDAE5" w14:textId="77777777" w:rsidR="00804937" w:rsidRPr="00804937" w:rsidRDefault="00804937" w:rsidP="00804937">
            <w:pPr>
              <w:tabs>
                <w:tab w:val="left" w:pos="1890"/>
              </w:tabs>
              <w:jc w:val="both"/>
              <w:rPr>
                <w:snapToGrid w:val="0"/>
                <w:szCs w:val="20"/>
              </w:rPr>
            </w:pPr>
            <w:r w:rsidRPr="00804937">
              <w:rPr>
                <w:snapToGrid w:val="0"/>
                <w:szCs w:val="20"/>
              </w:rPr>
              <w:t>1 полугодие</w:t>
            </w:r>
          </w:p>
        </w:tc>
        <w:tc>
          <w:tcPr>
            <w:tcW w:w="1842" w:type="dxa"/>
            <w:shd w:val="clear" w:color="auto" w:fill="auto"/>
            <w:vAlign w:val="bottom"/>
          </w:tcPr>
          <w:p w14:paraId="2E7038FE" w14:textId="77777777" w:rsidR="00804937" w:rsidRPr="00804937" w:rsidRDefault="00804937" w:rsidP="00804937">
            <w:pPr>
              <w:jc w:val="center"/>
              <w:rPr>
                <w:snapToGrid w:val="0"/>
                <w:szCs w:val="20"/>
              </w:rPr>
            </w:pPr>
            <w:r w:rsidRPr="00804937">
              <w:rPr>
                <w:color w:val="000000"/>
                <w:szCs w:val="20"/>
              </w:rPr>
              <w:t>10 582,73</w:t>
            </w:r>
          </w:p>
        </w:tc>
        <w:tc>
          <w:tcPr>
            <w:tcW w:w="1701" w:type="dxa"/>
            <w:shd w:val="clear" w:color="auto" w:fill="auto"/>
            <w:vAlign w:val="center"/>
          </w:tcPr>
          <w:p w14:paraId="22472BC9" w14:textId="77777777" w:rsidR="00804937" w:rsidRPr="00804937" w:rsidRDefault="00804937" w:rsidP="00804937">
            <w:pPr>
              <w:jc w:val="center"/>
              <w:rPr>
                <w:snapToGrid w:val="0"/>
                <w:szCs w:val="20"/>
              </w:rPr>
            </w:pPr>
            <w:r w:rsidRPr="00804937">
              <w:rPr>
                <w:snapToGrid w:val="0"/>
                <w:szCs w:val="20"/>
              </w:rPr>
              <w:t>14,90</w:t>
            </w:r>
          </w:p>
        </w:tc>
        <w:tc>
          <w:tcPr>
            <w:tcW w:w="1701" w:type="dxa"/>
            <w:shd w:val="clear" w:color="auto" w:fill="auto"/>
            <w:vAlign w:val="center"/>
          </w:tcPr>
          <w:p w14:paraId="1F678AC0" w14:textId="77777777" w:rsidR="00804937" w:rsidRPr="00804937" w:rsidRDefault="00804937" w:rsidP="00804937">
            <w:pPr>
              <w:jc w:val="center"/>
              <w:rPr>
                <w:snapToGrid w:val="0"/>
                <w:szCs w:val="20"/>
              </w:rPr>
            </w:pPr>
            <w:r w:rsidRPr="00804937">
              <w:rPr>
                <w:snapToGrid w:val="0"/>
                <w:szCs w:val="20"/>
              </w:rPr>
              <w:t>157,68</w:t>
            </w:r>
          </w:p>
        </w:tc>
        <w:tc>
          <w:tcPr>
            <w:tcW w:w="1537" w:type="dxa"/>
            <w:shd w:val="clear" w:color="auto" w:fill="auto"/>
            <w:vAlign w:val="center"/>
          </w:tcPr>
          <w:p w14:paraId="62429B39" w14:textId="77777777" w:rsidR="00804937" w:rsidRPr="00804937" w:rsidRDefault="00804937" w:rsidP="00804937">
            <w:pPr>
              <w:tabs>
                <w:tab w:val="left" w:pos="1890"/>
              </w:tabs>
              <w:jc w:val="center"/>
              <w:rPr>
                <w:snapToGrid w:val="0"/>
                <w:szCs w:val="20"/>
              </w:rPr>
            </w:pPr>
          </w:p>
        </w:tc>
        <w:tc>
          <w:tcPr>
            <w:tcW w:w="1292" w:type="dxa"/>
            <w:shd w:val="clear" w:color="auto" w:fill="auto"/>
            <w:vAlign w:val="center"/>
          </w:tcPr>
          <w:p w14:paraId="3049D1BE" w14:textId="77777777" w:rsidR="00804937" w:rsidRPr="00804937" w:rsidRDefault="00804937" w:rsidP="00804937">
            <w:pPr>
              <w:tabs>
                <w:tab w:val="left" w:pos="1890"/>
              </w:tabs>
              <w:jc w:val="center"/>
              <w:rPr>
                <w:snapToGrid w:val="0"/>
                <w:szCs w:val="20"/>
              </w:rPr>
            </w:pPr>
          </w:p>
        </w:tc>
      </w:tr>
      <w:tr w:rsidR="00804937" w:rsidRPr="00804937" w14:paraId="18FA3B26" w14:textId="77777777" w:rsidTr="00F95151">
        <w:tc>
          <w:tcPr>
            <w:tcW w:w="1560" w:type="dxa"/>
            <w:shd w:val="clear" w:color="auto" w:fill="auto"/>
            <w:vAlign w:val="center"/>
          </w:tcPr>
          <w:p w14:paraId="738D93BB" w14:textId="77777777" w:rsidR="00804937" w:rsidRPr="00804937" w:rsidRDefault="00804937" w:rsidP="00804937">
            <w:pPr>
              <w:tabs>
                <w:tab w:val="left" w:pos="1890"/>
              </w:tabs>
              <w:jc w:val="both"/>
              <w:rPr>
                <w:snapToGrid w:val="0"/>
                <w:szCs w:val="20"/>
              </w:rPr>
            </w:pPr>
            <w:r w:rsidRPr="00804937">
              <w:rPr>
                <w:snapToGrid w:val="0"/>
                <w:szCs w:val="20"/>
              </w:rPr>
              <w:t>2 полугодие</w:t>
            </w:r>
          </w:p>
        </w:tc>
        <w:tc>
          <w:tcPr>
            <w:tcW w:w="1842" w:type="dxa"/>
            <w:shd w:val="clear" w:color="auto" w:fill="auto"/>
            <w:vAlign w:val="bottom"/>
          </w:tcPr>
          <w:p w14:paraId="19695F0D" w14:textId="77777777" w:rsidR="00804937" w:rsidRPr="00804937" w:rsidRDefault="00804937" w:rsidP="00804937">
            <w:pPr>
              <w:jc w:val="center"/>
              <w:rPr>
                <w:snapToGrid w:val="0"/>
                <w:szCs w:val="20"/>
              </w:rPr>
            </w:pPr>
            <w:r w:rsidRPr="00804937">
              <w:rPr>
                <w:color w:val="000000"/>
                <w:szCs w:val="20"/>
              </w:rPr>
              <w:t>9 473,53</w:t>
            </w:r>
          </w:p>
        </w:tc>
        <w:tc>
          <w:tcPr>
            <w:tcW w:w="1701" w:type="dxa"/>
            <w:shd w:val="clear" w:color="auto" w:fill="auto"/>
            <w:vAlign w:val="center"/>
          </w:tcPr>
          <w:p w14:paraId="7A7041C6" w14:textId="77777777" w:rsidR="00804937" w:rsidRPr="00804937" w:rsidRDefault="00804937" w:rsidP="00804937">
            <w:pPr>
              <w:jc w:val="center"/>
              <w:rPr>
                <w:snapToGrid w:val="0"/>
                <w:szCs w:val="20"/>
              </w:rPr>
            </w:pPr>
            <w:r w:rsidRPr="00804937">
              <w:rPr>
                <w:snapToGrid w:val="0"/>
                <w:szCs w:val="20"/>
              </w:rPr>
              <w:t>17,08</w:t>
            </w:r>
          </w:p>
        </w:tc>
        <w:tc>
          <w:tcPr>
            <w:tcW w:w="1701" w:type="dxa"/>
            <w:shd w:val="clear" w:color="auto" w:fill="auto"/>
            <w:vAlign w:val="center"/>
          </w:tcPr>
          <w:p w14:paraId="3F9830C8" w14:textId="77777777" w:rsidR="00804937" w:rsidRPr="00804937" w:rsidRDefault="00804937" w:rsidP="00804937">
            <w:pPr>
              <w:jc w:val="center"/>
              <w:rPr>
                <w:snapToGrid w:val="0"/>
                <w:szCs w:val="20"/>
              </w:rPr>
            </w:pPr>
            <w:r w:rsidRPr="00804937">
              <w:rPr>
                <w:snapToGrid w:val="0"/>
                <w:szCs w:val="20"/>
              </w:rPr>
              <w:t>161,81</w:t>
            </w:r>
          </w:p>
        </w:tc>
        <w:tc>
          <w:tcPr>
            <w:tcW w:w="1537" w:type="dxa"/>
            <w:shd w:val="clear" w:color="auto" w:fill="auto"/>
            <w:vAlign w:val="center"/>
          </w:tcPr>
          <w:p w14:paraId="4C943934" w14:textId="77777777" w:rsidR="00804937" w:rsidRPr="00804937" w:rsidRDefault="00804937" w:rsidP="00804937">
            <w:pPr>
              <w:tabs>
                <w:tab w:val="left" w:pos="1890"/>
              </w:tabs>
              <w:jc w:val="center"/>
              <w:rPr>
                <w:snapToGrid w:val="0"/>
                <w:szCs w:val="20"/>
              </w:rPr>
            </w:pPr>
          </w:p>
        </w:tc>
        <w:tc>
          <w:tcPr>
            <w:tcW w:w="1292" w:type="dxa"/>
            <w:shd w:val="clear" w:color="auto" w:fill="auto"/>
            <w:vAlign w:val="center"/>
          </w:tcPr>
          <w:p w14:paraId="6D6363D8" w14:textId="77777777" w:rsidR="00804937" w:rsidRPr="00804937" w:rsidRDefault="00804937" w:rsidP="00804937">
            <w:pPr>
              <w:tabs>
                <w:tab w:val="left" w:pos="1890"/>
              </w:tabs>
              <w:jc w:val="center"/>
              <w:rPr>
                <w:snapToGrid w:val="0"/>
                <w:szCs w:val="20"/>
              </w:rPr>
            </w:pPr>
          </w:p>
        </w:tc>
      </w:tr>
      <w:tr w:rsidR="00804937" w:rsidRPr="00804937" w14:paraId="14DDBDAD" w14:textId="77777777" w:rsidTr="00F95151">
        <w:tc>
          <w:tcPr>
            <w:tcW w:w="1560" w:type="dxa"/>
            <w:shd w:val="clear" w:color="auto" w:fill="auto"/>
            <w:vAlign w:val="center"/>
          </w:tcPr>
          <w:p w14:paraId="52BBE703" w14:textId="77777777" w:rsidR="00804937" w:rsidRPr="00804937" w:rsidRDefault="00804937" w:rsidP="00804937">
            <w:pPr>
              <w:tabs>
                <w:tab w:val="left" w:pos="1890"/>
              </w:tabs>
              <w:jc w:val="both"/>
              <w:rPr>
                <w:snapToGrid w:val="0"/>
                <w:szCs w:val="20"/>
              </w:rPr>
            </w:pPr>
            <w:r w:rsidRPr="00804937">
              <w:rPr>
                <w:snapToGrid w:val="0"/>
                <w:szCs w:val="20"/>
              </w:rPr>
              <w:t>Итого за год</w:t>
            </w:r>
          </w:p>
        </w:tc>
        <w:tc>
          <w:tcPr>
            <w:tcW w:w="1842" w:type="dxa"/>
            <w:shd w:val="clear" w:color="auto" w:fill="auto"/>
            <w:vAlign w:val="bottom"/>
          </w:tcPr>
          <w:p w14:paraId="0D9A3F80" w14:textId="77777777" w:rsidR="00804937" w:rsidRPr="00804937" w:rsidRDefault="00804937" w:rsidP="00804937">
            <w:pPr>
              <w:jc w:val="center"/>
              <w:rPr>
                <w:snapToGrid w:val="0"/>
                <w:szCs w:val="20"/>
              </w:rPr>
            </w:pPr>
            <w:r w:rsidRPr="00804937">
              <w:rPr>
                <w:color w:val="000000"/>
                <w:szCs w:val="20"/>
              </w:rPr>
              <w:t>20 056,26</w:t>
            </w:r>
          </w:p>
        </w:tc>
        <w:tc>
          <w:tcPr>
            <w:tcW w:w="1701" w:type="dxa"/>
            <w:shd w:val="clear" w:color="auto" w:fill="auto"/>
            <w:vAlign w:val="center"/>
          </w:tcPr>
          <w:p w14:paraId="7182CA11" w14:textId="77777777" w:rsidR="00804937" w:rsidRPr="00804937" w:rsidRDefault="00804937" w:rsidP="00804937">
            <w:pPr>
              <w:jc w:val="center"/>
              <w:rPr>
                <w:snapToGrid w:val="0"/>
                <w:szCs w:val="20"/>
              </w:rPr>
            </w:pPr>
          </w:p>
        </w:tc>
        <w:tc>
          <w:tcPr>
            <w:tcW w:w="1701" w:type="dxa"/>
            <w:shd w:val="clear" w:color="auto" w:fill="auto"/>
            <w:vAlign w:val="center"/>
          </w:tcPr>
          <w:p w14:paraId="418EF3B3" w14:textId="77777777" w:rsidR="00804937" w:rsidRPr="00804937" w:rsidRDefault="00804937" w:rsidP="00804937">
            <w:pPr>
              <w:jc w:val="center"/>
              <w:rPr>
                <w:snapToGrid w:val="0"/>
                <w:szCs w:val="20"/>
              </w:rPr>
            </w:pPr>
            <w:r w:rsidRPr="00804937">
              <w:rPr>
                <w:snapToGrid w:val="0"/>
                <w:szCs w:val="20"/>
              </w:rPr>
              <w:t>319,49</w:t>
            </w:r>
          </w:p>
        </w:tc>
        <w:tc>
          <w:tcPr>
            <w:tcW w:w="1537" w:type="dxa"/>
            <w:shd w:val="clear" w:color="auto" w:fill="auto"/>
            <w:vAlign w:val="center"/>
          </w:tcPr>
          <w:p w14:paraId="2427E7E1" w14:textId="77777777" w:rsidR="00804937" w:rsidRPr="00804937" w:rsidRDefault="00804937" w:rsidP="00804937">
            <w:pPr>
              <w:jc w:val="center"/>
              <w:rPr>
                <w:snapToGrid w:val="0"/>
                <w:szCs w:val="20"/>
              </w:rPr>
            </w:pPr>
            <w:r w:rsidRPr="00804937">
              <w:rPr>
                <w:snapToGrid w:val="0"/>
                <w:szCs w:val="20"/>
              </w:rPr>
              <w:t>294,91</w:t>
            </w:r>
          </w:p>
        </w:tc>
        <w:tc>
          <w:tcPr>
            <w:tcW w:w="1292" w:type="dxa"/>
            <w:shd w:val="clear" w:color="auto" w:fill="auto"/>
            <w:vAlign w:val="center"/>
          </w:tcPr>
          <w:p w14:paraId="29F77204" w14:textId="77777777" w:rsidR="00804937" w:rsidRPr="00804937" w:rsidRDefault="00804937" w:rsidP="00804937">
            <w:pPr>
              <w:jc w:val="center"/>
              <w:rPr>
                <w:snapToGrid w:val="0"/>
                <w:szCs w:val="20"/>
              </w:rPr>
            </w:pPr>
            <w:r w:rsidRPr="00804937">
              <w:rPr>
                <w:snapToGrid w:val="0"/>
                <w:szCs w:val="20"/>
              </w:rPr>
              <w:t>-24,58</w:t>
            </w:r>
          </w:p>
        </w:tc>
      </w:tr>
    </w:tbl>
    <w:p w14:paraId="19C24E7F" w14:textId="77777777" w:rsidR="00804937" w:rsidRPr="00804937" w:rsidRDefault="00804937" w:rsidP="00804937">
      <w:pPr>
        <w:shd w:val="clear" w:color="auto" w:fill="FFFFFF"/>
        <w:ind w:firstLine="709"/>
        <w:jc w:val="both"/>
        <w:rPr>
          <w:snapToGrid w:val="0"/>
          <w:sz w:val="28"/>
          <w:szCs w:val="28"/>
        </w:rPr>
      </w:pPr>
      <w:r w:rsidRPr="00804937">
        <w:rPr>
          <w:snapToGrid w:val="0"/>
          <w:sz w:val="28"/>
          <w:szCs w:val="28"/>
        </w:rPr>
        <w:t xml:space="preserve">В целях корректировки необходимой валовой выручки на 2023 год, был проведен анализ деятельности предприятия в 2021 году. По итогу анализа </w:t>
      </w:r>
      <w:r w:rsidRPr="00804937">
        <w:rPr>
          <w:snapToGrid w:val="0"/>
          <w:sz w:val="28"/>
          <w:szCs w:val="28"/>
        </w:rPr>
        <w:lastRenderedPageBreak/>
        <w:t>деятельности предприятия в 2021 году с необходимой валовой выручки предприятия, для установления тарифов на теплоноситель на 2023 год, необходимо исключить сумму в размере 24,58 тыс. руб. (в ценах 2021 года).</w:t>
      </w:r>
    </w:p>
    <w:p w14:paraId="4E4A1DE6" w14:textId="77777777" w:rsidR="00804937" w:rsidRPr="00804937" w:rsidRDefault="00804937" w:rsidP="00804937">
      <w:pPr>
        <w:ind w:firstLine="709"/>
        <w:rPr>
          <w:snapToGrid w:val="0"/>
          <w:sz w:val="28"/>
          <w:szCs w:val="28"/>
        </w:rPr>
      </w:pPr>
      <w:r w:rsidRPr="00804937">
        <w:rPr>
          <w:snapToGrid w:val="0"/>
          <w:sz w:val="28"/>
          <w:szCs w:val="28"/>
        </w:rPr>
        <w:t xml:space="preserve">Дельта НВВ (в ценах 2021 г) по теплоносителю </w:t>
      </w:r>
      <w:proofErr w:type="gramStart"/>
      <w:r w:rsidRPr="00804937">
        <w:rPr>
          <w:snapToGrid w:val="0"/>
          <w:sz w:val="28"/>
          <w:szCs w:val="28"/>
        </w:rPr>
        <w:t xml:space="preserve">составила:   </w:t>
      </w:r>
      <w:proofErr w:type="gramEnd"/>
      <w:r w:rsidRPr="00804937">
        <w:rPr>
          <w:snapToGrid w:val="0"/>
          <w:sz w:val="28"/>
          <w:szCs w:val="28"/>
        </w:rPr>
        <w:t xml:space="preserve">               - 24,58 тыс. руб. (294,91 тыс. руб. – 319,49 тыс. руб.).</w:t>
      </w:r>
    </w:p>
    <w:p w14:paraId="0C69F080" w14:textId="77777777" w:rsidR="00804937" w:rsidRPr="00804937" w:rsidRDefault="00804937" w:rsidP="00804937">
      <w:pPr>
        <w:ind w:firstLine="720"/>
        <w:jc w:val="both"/>
        <w:rPr>
          <w:snapToGrid w:val="0"/>
          <w:sz w:val="28"/>
          <w:szCs w:val="28"/>
        </w:rPr>
      </w:pPr>
      <w:r w:rsidRPr="00804937">
        <w:rPr>
          <w:snapToGrid w:val="0"/>
          <w:sz w:val="28"/>
          <w:szCs w:val="28"/>
        </w:rPr>
        <w:t>Рассчитанный размер корректировки, в целях учета НВВ на 2023 год, в соответствии с пунктом 51 Методических указаний подлежит умножению на ИПЦ 1,036 (2022/2021) и 1,039 (2023/2022), опубликованные на сайте Минэкономразвития России 28.09.2022 и исключению из НВВ 2023 года.</w:t>
      </w:r>
    </w:p>
    <w:p w14:paraId="573C2036" w14:textId="77777777" w:rsidR="00804937" w:rsidRPr="00804937" w:rsidRDefault="00804937" w:rsidP="00804937">
      <w:pPr>
        <w:ind w:firstLine="720"/>
        <w:jc w:val="both"/>
        <w:rPr>
          <w:snapToGrid w:val="0"/>
          <w:sz w:val="28"/>
          <w:szCs w:val="28"/>
        </w:rPr>
      </w:pPr>
      <w:r w:rsidRPr="00804937">
        <w:rPr>
          <w:snapToGrid w:val="0"/>
          <w:sz w:val="28"/>
          <w:szCs w:val="28"/>
        </w:rPr>
        <w:t>- 24,58 тыс. руб. × 1,139 (ИПЦ) × 1,06 (ИПЦ) = - 29,68 тыс. руб.</w:t>
      </w:r>
    </w:p>
    <w:p w14:paraId="38AC9CEC" w14:textId="77777777" w:rsidR="00804937" w:rsidRPr="00804937" w:rsidRDefault="00804937" w:rsidP="00804937">
      <w:pPr>
        <w:ind w:firstLine="720"/>
        <w:jc w:val="both"/>
        <w:rPr>
          <w:snapToGrid w:val="0"/>
          <w:sz w:val="28"/>
          <w:szCs w:val="28"/>
        </w:rPr>
      </w:pPr>
    </w:p>
    <w:p w14:paraId="510CD363" w14:textId="77777777" w:rsidR="00804937" w:rsidRPr="00804937" w:rsidRDefault="00804937" w:rsidP="00804937">
      <w:pPr>
        <w:shd w:val="clear" w:color="auto" w:fill="FFFFFF"/>
        <w:ind w:firstLine="709"/>
        <w:jc w:val="both"/>
        <w:rPr>
          <w:sz w:val="28"/>
          <w:szCs w:val="28"/>
        </w:rPr>
      </w:pPr>
      <w:r w:rsidRPr="00804937">
        <w:rPr>
          <w:sz w:val="28"/>
          <w:szCs w:val="28"/>
        </w:rPr>
        <w:t>В связи со значительным снижением необходимой валовой выручки в целях установления тарифов на теплоноситель, эксперты предлагают учесть корректировку необходимой валовой выручки в НВВ на тепловую энергию на 2023 год в сумме 24,58 тыс. руб.</w:t>
      </w:r>
      <w:r w:rsidRPr="00804937">
        <w:rPr>
          <w:snapToGrid w:val="0"/>
          <w:sz w:val="28"/>
          <w:szCs w:val="28"/>
        </w:rPr>
        <w:t xml:space="preserve"> (в ценах 2021 года) или</w:t>
      </w:r>
      <w:r w:rsidRPr="00804937">
        <w:rPr>
          <w:sz w:val="28"/>
          <w:szCs w:val="28"/>
        </w:rPr>
        <w:t xml:space="preserve"> 29,68 тыс. руб. (в ценах 2023 г.).</w:t>
      </w:r>
      <w:r w:rsidRPr="00804937">
        <w:rPr>
          <w:snapToGrid w:val="0"/>
          <w:sz w:val="28"/>
          <w:szCs w:val="28"/>
        </w:rPr>
        <w:t xml:space="preserve"> </w:t>
      </w:r>
    </w:p>
    <w:p w14:paraId="74166C01" w14:textId="77777777" w:rsidR="00804937" w:rsidRPr="00804937" w:rsidRDefault="00804937" w:rsidP="00804937">
      <w:pPr>
        <w:shd w:val="clear" w:color="auto" w:fill="FFFFFF"/>
        <w:ind w:firstLine="709"/>
        <w:jc w:val="both"/>
        <w:rPr>
          <w:sz w:val="28"/>
          <w:szCs w:val="28"/>
        </w:rPr>
      </w:pPr>
    </w:p>
    <w:p w14:paraId="1B3A69E9"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108" w:name="_Toc117251919"/>
      <w:r w:rsidRPr="00804937">
        <w:rPr>
          <w:rFonts w:cs="Arial"/>
          <w:b/>
          <w:bCs/>
          <w:snapToGrid w:val="0"/>
          <w:kern w:val="32"/>
          <w:sz w:val="28"/>
          <w:szCs w:val="32"/>
          <w:lang w:eastAsia="en-US"/>
        </w:rPr>
        <w:t>19.Расчет необходимой валовой выручки методом индексации установленных тарифов ООО «</w:t>
      </w:r>
      <w:proofErr w:type="spellStart"/>
      <w:r w:rsidRPr="00804937">
        <w:rPr>
          <w:rFonts w:cs="Arial"/>
          <w:b/>
          <w:bCs/>
          <w:snapToGrid w:val="0"/>
          <w:kern w:val="32"/>
          <w:sz w:val="28"/>
          <w:szCs w:val="32"/>
          <w:lang w:eastAsia="en-US"/>
        </w:rPr>
        <w:t>ТеплоСнаб</w:t>
      </w:r>
      <w:proofErr w:type="spellEnd"/>
      <w:r w:rsidRPr="00804937">
        <w:rPr>
          <w:rFonts w:cs="Arial"/>
          <w:b/>
          <w:bCs/>
          <w:snapToGrid w:val="0"/>
          <w:kern w:val="32"/>
          <w:sz w:val="28"/>
          <w:szCs w:val="32"/>
          <w:lang w:eastAsia="en-US"/>
        </w:rPr>
        <w:t>» на 2023 год</w:t>
      </w:r>
      <w:bookmarkEnd w:id="108"/>
    </w:p>
    <w:p w14:paraId="2AFDD9C0"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679766E0" w14:textId="77777777" w:rsidR="00804937" w:rsidRPr="00804937" w:rsidRDefault="00804937" w:rsidP="00804937">
      <w:pPr>
        <w:tabs>
          <w:tab w:val="left" w:pos="1890"/>
        </w:tabs>
        <w:ind w:firstLine="720"/>
        <w:jc w:val="both"/>
        <w:rPr>
          <w:sz w:val="28"/>
          <w:szCs w:val="28"/>
        </w:rPr>
      </w:pPr>
      <w:r w:rsidRPr="00804937">
        <w:rPr>
          <w:color w:val="000000"/>
          <w:sz w:val="28"/>
          <w:szCs w:val="28"/>
        </w:rPr>
        <w:t>Согласно пункту 51 Методических указаний, необходимая валовая выручка, принимаемая к расчету при установлении</w:t>
      </w:r>
      <w:r w:rsidRPr="00804937">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36528E32" w14:textId="77777777" w:rsidR="00804937" w:rsidRPr="00804937" w:rsidRDefault="00804937" w:rsidP="00804937">
      <w:pPr>
        <w:tabs>
          <w:tab w:val="left" w:pos="1890"/>
        </w:tabs>
        <w:ind w:firstLine="720"/>
        <w:jc w:val="both"/>
        <w:rPr>
          <w:sz w:val="28"/>
          <w:szCs w:val="28"/>
        </w:rPr>
      </w:pPr>
      <w:r w:rsidRPr="00804937">
        <w:rPr>
          <w:sz w:val="28"/>
          <w:szCs w:val="28"/>
        </w:rPr>
        <w:t>Расчет необходимой валовой выручки на 2023 год постатейно отражен в таблице 26.</w:t>
      </w:r>
    </w:p>
    <w:p w14:paraId="1825E072" w14:textId="77777777" w:rsidR="00804937" w:rsidRPr="00804937" w:rsidRDefault="00804937" w:rsidP="00804937">
      <w:pPr>
        <w:tabs>
          <w:tab w:val="left" w:pos="1890"/>
        </w:tabs>
        <w:spacing w:line="360" w:lineRule="auto"/>
        <w:ind w:left="8081" w:right="142" w:hanging="8081"/>
        <w:jc w:val="right"/>
        <w:rPr>
          <w:snapToGrid w:val="0"/>
          <w:sz w:val="28"/>
          <w:szCs w:val="28"/>
        </w:rPr>
      </w:pPr>
      <w:r w:rsidRPr="00804937">
        <w:rPr>
          <w:snapToGrid w:val="0"/>
          <w:sz w:val="28"/>
          <w:szCs w:val="28"/>
        </w:rPr>
        <w:t>Таблица 26</w:t>
      </w:r>
    </w:p>
    <w:p w14:paraId="00202573" w14:textId="77777777" w:rsidR="00804937" w:rsidRPr="00804937" w:rsidRDefault="00804937" w:rsidP="00804937">
      <w:pPr>
        <w:tabs>
          <w:tab w:val="left" w:pos="1890"/>
        </w:tabs>
        <w:ind w:firstLine="720"/>
        <w:jc w:val="center"/>
        <w:rPr>
          <w:snapToGrid w:val="0"/>
          <w:color w:val="000000"/>
          <w:sz w:val="28"/>
          <w:szCs w:val="28"/>
        </w:rPr>
      </w:pPr>
      <w:r w:rsidRPr="00804937">
        <w:rPr>
          <w:snapToGrid w:val="0"/>
          <w:color w:val="000000"/>
          <w:sz w:val="28"/>
          <w:szCs w:val="28"/>
        </w:rPr>
        <w:t>Расчёт необходимой валовой выручки на теплоноситель</w:t>
      </w:r>
      <w:r w:rsidRPr="00804937">
        <w:rPr>
          <w:snapToGrid w:val="0"/>
          <w:color w:val="000000"/>
          <w:sz w:val="28"/>
          <w:szCs w:val="28"/>
        </w:rPr>
        <w:br/>
        <w:t xml:space="preserve"> методом индексации установленных тарифов</w:t>
      </w:r>
    </w:p>
    <w:p w14:paraId="6C494A72" w14:textId="77777777" w:rsidR="00804937" w:rsidRPr="00804937" w:rsidRDefault="00804937" w:rsidP="00804937">
      <w:pPr>
        <w:tabs>
          <w:tab w:val="left" w:pos="1890"/>
        </w:tabs>
        <w:ind w:firstLine="720"/>
        <w:rPr>
          <w:snapToGrid w:val="0"/>
          <w:color w:val="000000"/>
          <w:sz w:val="28"/>
          <w:szCs w:val="28"/>
        </w:rPr>
      </w:pPr>
      <w:r w:rsidRPr="00804937">
        <w:rPr>
          <w:sz w:val="28"/>
          <w:szCs w:val="28"/>
        </w:rPr>
        <w:t xml:space="preserve">                   (Приложение 5.9 к Методическим указаниям)</w:t>
      </w:r>
    </w:p>
    <w:p w14:paraId="52B9F4EB" w14:textId="77777777" w:rsidR="00804937" w:rsidRPr="00804937" w:rsidRDefault="00804937" w:rsidP="00804937">
      <w:pPr>
        <w:jc w:val="right"/>
        <w:rPr>
          <w:snapToGrid w:val="0"/>
          <w:sz w:val="28"/>
          <w:szCs w:val="28"/>
        </w:rPr>
      </w:pPr>
      <w:r w:rsidRPr="00804937">
        <w:rPr>
          <w:snapToGrid w:val="0"/>
          <w:sz w:val="28"/>
          <w:szCs w:val="28"/>
        </w:rPr>
        <w:t>тыс. руб.</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915"/>
        <w:gridCol w:w="1559"/>
        <w:gridCol w:w="1559"/>
        <w:gridCol w:w="1276"/>
        <w:gridCol w:w="1418"/>
      </w:tblGrid>
      <w:tr w:rsidR="00804937" w:rsidRPr="00804937" w14:paraId="21C2CD99" w14:textId="77777777" w:rsidTr="00F95151">
        <w:trPr>
          <w:trHeight w:val="322"/>
          <w:tblHeader/>
        </w:trPr>
        <w:tc>
          <w:tcPr>
            <w:tcW w:w="658" w:type="dxa"/>
            <w:vMerge w:val="restart"/>
            <w:tcBorders>
              <w:bottom w:val="single" w:sz="4" w:space="0" w:color="auto"/>
            </w:tcBorders>
            <w:shd w:val="clear" w:color="auto" w:fill="auto"/>
            <w:vAlign w:val="center"/>
            <w:hideMark/>
          </w:tcPr>
          <w:p w14:paraId="42F5CD30" w14:textId="77777777" w:rsidR="00804937" w:rsidRPr="00804937" w:rsidRDefault="00804937" w:rsidP="00804937">
            <w:pPr>
              <w:jc w:val="center"/>
              <w:rPr>
                <w:snapToGrid w:val="0"/>
                <w:szCs w:val="28"/>
              </w:rPr>
            </w:pPr>
            <w:r w:rsidRPr="00804937">
              <w:rPr>
                <w:snapToGrid w:val="0"/>
                <w:szCs w:val="28"/>
              </w:rPr>
              <w:t>№ п/п</w:t>
            </w:r>
          </w:p>
        </w:tc>
        <w:tc>
          <w:tcPr>
            <w:tcW w:w="2915" w:type="dxa"/>
            <w:vMerge w:val="restart"/>
            <w:tcBorders>
              <w:bottom w:val="single" w:sz="4" w:space="0" w:color="auto"/>
            </w:tcBorders>
            <w:shd w:val="clear" w:color="auto" w:fill="auto"/>
            <w:vAlign w:val="center"/>
            <w:hideMark/>
          </w:tcPr>
          <w:p w14:paraId="6ACD80E7" w14:textId="77777777" w:rsidR="00804937" w:rsidRPr="00804937" w:rsidRDefault="00804937" w:rsidP="00804937">
            <w:pPr>
              <w:jc w:val="center"/>
              <w:rPr>
                <w:snapToGrid w:val="0"/>
                <w:szCs w:val="28"/>
              </w:rPr>
            </w:pPr>
            <w:r w:rsidRPr="00804937">
              <w:rPr>
                <w:snapToGrid w:val="0"/>
                <w:szCs w:val="28"/>
              </w:rPr>
              <w:t>Наименование расхода</w:t>
            </w:r>
          </w:p>
        </w:tc>
        <w:tc>
          <w:tcPr>
            <w:tcW w:w="1559" w:type="dxa"/>
            <w:vMerge w:val="restart"/>
            <w:tcBorders>
              <w:bottom w:val="single" w:sz="4" w:space="0" w:color="auto"/>
            </w:tcBorders>
          </w:tcPr>
          <w:p w14:paraId="68D70F48" w14:textId="77777777" w:rsidR="00804937" w:rsidRPr="00804937" w:rsidRDefault="00804937" w:rsidP="00804937">
            <w:pPr>
              <w:ind w:left="-57" w:right="-57"/>
              <w:jc w:val="center"/>
              <w:rPr>
                <w:snapToGrid w:val="0"/>
                <w:szCs w:val="28"/>
              </w:rPr>
            </w:pPr>
            <w:r w:rsidRPr="00804937">
              <w:rPr>
                <w:snapToGrid w:val="0"/>
                <w:szCs w:val="28"/>
              </w:rPr>
              <w:t>Утверждено на 2022 год</w:t>
            </w:r>
          </w:p>
        </w:tc>
        <w:tc>
          <w:tcPr>
            <w:tcW w:w="1559" w:type="dxa"/>
            <w:vMerge w:val="restart"/>
            <w:tcBorders>
              <w:bottom w:val="single" w:sz="4" w:space="0" w:color="auto"/>
              <w:right w:val="single" w:sz="4" w:space="0" w:color="auto"/>
            </w:tcBorders>
          </w:tcPr>
          <w:p w14:paraId="1D72369E" w14:textId="77777777" w:rsidR="00804937" w:rsidRPr="00804937" w:rsidRDefault="00804937" w:rsidP="00804937">
            <w:pPr>
              <w:ind w:left="-57" w:right="-57"/>
              <w:jc w:val="center"/>
              <w:rPr>
                <w:snapToGrid w:val="0"/>
                <w:szCs w:val="28"/>
              </w:rPr>
            </w:pPr>
            <w:r w:rsidRPr="00804937">
              <w:rPr>
                <w:snapToGrid w:val="0"/>
                <w:szCs w:val="28"/>
              </w:rPr>
              <w:t>Предложение экспертов</w:t>
            </w:r>
          </w:p>
          <w:p w14:paraId="41A60FBC" w14:textId="77777777" w:rsidR="00804937" w:rsidRPr="00804937" w:rsidRDefault="00804937" w:rsidP="00804937">
            <w:pPr>
              <w:ind w:left="-57" w:right="-57"/>
              <w:jc w:val="center"/>
              <w:rPr>
                <w:snapToGrid w:val="0"/>
                <w:szCs w:val="28"/>
              </w:rPr>
            </w:pPr>
            <w:r w:rsidRPr="00804937">
              <w:rPr>
                <w:snapToGrid w:val="0"/>
                <w:szCs w:val="28"/>
              </w:rPr>
              <w:t xml:space="preserve"> на 2023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B66BF3" w14:textId="77777777" w:rsidR="00804937" w:rsidRPr="00804937" w:rsidRDefault="00804937" w:rsidP="00804937">
            <w:pPr>
              <w:ind w:left="-138" w:right="-153"/>
              <w:jc w:val="center"/>
              <w:rPr>
                <w:sz w:val="22"/>
                <w:szCs w:val="22"/>
              </w:rPr>
            </w:pPr>
            <w:r w:rsidRPr="00804937">
              <w:rPr>
                <w:sz w:val="22"/>
                <w:szCs w:val="22"/>
              </w:rPr>
              <w:t>Отклонение</w:t>
            </w:r>
          </w:p>
          <w:p w14:paraId="63581C25" w14:textId="77777777" w:rsidR="00804937" w:rsidRPr="00804937" w:rsidRDefault="00804937" w:rsidP="00804937">
            <w:pPr>
              <w:ind w:left="-57" w:right="-57"/>
              <w:jc w:val="center"/>
              <w:rPr>
                <w:snapToGrid w:val="0"/>
                <w:szCs w:val="28"/>
              </w:rPr>
            </w:pPr>
            <w:r w:rsidRPr="00804937">
              <w:rPr>
                <w:sz w:val="22"/>
                <w:szCs w:val="22"/>
              </w:rPr>
              <w:t>(4-3)</w:t>
            </w:r>
          </w:p>
        </w:tc>
        <w:tc>
          <w:tcPr>
            <w:tcW w:w="1418" w:type="dxa"/>
            <w:tcBorders>
              <w:top w:val="single" w:sz="4" w:space="0" w:color="auto"/>
              <w:left w:val="single" w:sz="4" w:space="0" w:color="auto"/>
              <w:bottom w:val="single" w:sz="4" w:space="0" w:color="auto"/>
              <w:right w:val="single" w:sz="4" w:space="0" w:color="auto"/>
            </w:tcBorders>
          </w:tcPr>
          <w:p w14:paraId="463CB399" w14:textId="77777777" w:rsidR="00804937" w:rsidRPr="00804937" w:rsidRDefault="00804937" w:rsidP="00804937">
            <w:pPr>
              <w:ind w:left="-138" w:right="-153"/>
              <w:jc w:val="center"/>
              <w:rPr>
                <w:sz w:val="22"/>
                <w:szCs w:val="22"/>
              </w:rPr>
            </w:pPr>
            <w:r w:rsidRPr="00804937">
              <w:rPr>
                <w:sz w:val="22"/>
                <w:szCs w:val="22"/>
              </w:rPr>
              <w:t>Динамика расходов, %</w:t>
            </w:r>
          </w:p>
        </w:tc>
      </w:tr>
      <w:tr w:rsidR="00804937" w:rsidRPr="00804937" w14:paraId="04F4E1FC" w14:textId="77777777" w:rsidTr="00F95151">
        <w:trPr>
          <w:trHeight w:val="360"/>
          <w:tblHeader/>
        </w:trPr>
        <w:tc>
          <w:tcPr>
            <w:tcW w:w="658" w:type="dxa"/>
            <w:vMerge/>
            <w:tcBorders>
              <w:top w:val="single" w:sz="4" w:space="0" w:color="auto"/>
            </w:tcBorders>
            <w:shd w:val="clear" w:color="auto" w:fill="auto"/>
            <w:vAlign w:val="center"/>
            <w:hideMark/>
          </w:tcPr>
          <w:p w14:paraId="49563854" w14:textId="77777777" w:rsidR="00804937" w:rsidRPr="00804937" w:rsidRDefault="00804937" w:rsidP="00804937">
            <w:pPr>
              <w:jc w:val="center"/>
              <w:rPr>
                <w:snapToGrid w:val="0"/>
                <w:szCs w:val="28"/>
              </w:rPr>
            </w:pPr>
          </w:p>
        </w:tc>
        <w:tc>
          <w:tcPr>
            <w:tcW w:w="2915" w:type="dxa"/>
            <w:vMerge/>
            <w:tcBorders>
              <w:top w:val="single" w:sz="4" w:space="0" w:color="auto"/>
            </w:tcBorders>
            <w:shd w:val="clear" w:color="auto" w:fill="auto"/>
            <w:vAlign w:val="center"/>
            <w:hideMark/>
          </w:tcPr>
          <w:p w14:paraId="0BBBCEE0" w14:textId="77777777" w:rsidR="00804937" w:rsidRPr="00804937" w:rsidRDefault="00804937" w:rsidP="00804937">
            <w:pPr>
              <w:jc w:val="center"/>
              <w:rPr>
                <w:snapToGrid w:val="0"/>
                <w:szCs w:val="28"/>
              </w:rPr>
            </w:pPr>
          </w:p>
        </w:tc>
        <w:tc>
          <w:tcPr>
            <w:tcW w:w="1559" w:type="dxa"/>
            <w:vMerge/>
            <w:tcBorders>
              <w:top w:val="single" w:sz="4" w:space="0" w:color="auto"/>
            </w:tcBorders>
            <w:vAlign w:val="center"/>
          </w:tcPr>
          <w:p w14:paraId="3EFC317B" w14:textId="77777777" w:rsidR="00804937" w:rsidRPr="00804937" w:rsidRDefault="00804937" w:rsidP="00804937">
            <w:pPr>
              <w:jc w:val="center"/>
              <w:rPr>
                <w:snapToGrid w:val="0"/>
                <w:szCs w:val="28"/>
              </w:rPr>
            </w:pPr>
          </w:p>
        </w:tc>
        <w:tc>
          <w:tcPr>
            <w:tcW w:w="1559" w:type="dxa"/>
            <w:vMerge/>
            <w:tcBorders>
              <w:top w:val="single" w:sz="4" w:space="0" w:color="auto"/>
              <w:right w:val="single" w:sz="4" w:space="0" w:color="auto"/>
            </w:tcBorders>
            <w:shd w:val="clear" w:color="auto" w:fill="FFFFCC"/>
            <w:vAlign w:val="center"/>
          </w:tcPr>
          <w:p w14:paraId="6C0307CF" w14:textId="77777777" w:rsidR="00804937" w:rsidRPr="00804937" w:rsidRDefault="00804937" w:rsidP="00804937">
            <w:pPr>
              <w:jc w:val="center"/>
              <w:rPr>
                <w:snapToGrid w:val="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4F7F05" w14:textId="77777777" w:rsidR="00804937" w:rsidRPr="00804937" w:rsidRDefault="00804937" w:rsidP="00804937">
            <w:pPr>
              <w:jc w:val="center"/>
              <w:rPr>
                <w:snapToGrid w:val="0"/>
                <w:szCs w:val="28"/>
              </w:rPr>
            </w:pPr>
          </w:p>
        </w:tc>
        <w:tc>
          <w:tcPr>
            <w:tcW w:w="1418" w:type="dxa"/>
            <w:tcBorders>
              <w:top w:val="single" w:sz="4" w:space="0" w:color="auto"/>
              <w:left w:val="single" w:sz="4" w:space="0" w:color="auto"/>
              <w:bottom w:val="single" w:sz="4" w:space="0" w:color="auto"/>
              <w:right w:val="single" w:sz="4" w:space="0" w:color="auto"/>
            </w:tcBorders>
          </w:tcPr>
          <w:p w14:paraId="43C8AF2B" w14:textId="77777777" w:rsidR="00804937" w:rsidRPr="00804937" w:rsidRDefault="00804937" w:rsidP="00804937">
            <w:pPr>
              <w:jc w:val="center"/>
              <w:rPr>
                <w:snapToGrid w:val="0"/>
                <w:szCs w:val="28"/>
              </w:rPr>
            </w:pPr>
          </w:p>
        </w:tc>
      </w:tr>
      <w:tr w:rsidR="00804937" w:rsidRPr="00804937" w14:paraId="3B8DAD7A" w14:textId="77777777" w:rsidTr="00F95151">
        <w:trPr>
          <w:trHeight w:val="349"/>
        </w:trPr>
        <w:tc>
          <w:tcPr>
            <w:tcW w:w="658" w:type="dxa"/>
            <w:shd w:val="clear" w:color="auto" w:fill="auto"/>
            <w:vAlign w:val="center"/>
          </w:tcPr>
          <w:p w14:paraId="418E4076" w14:textId="77777777" w:rsidR="00804937" w:rsidRPr="00804937" w:rsidRDefault="00804937" w:rsidP="00804937">
            <w:pPr>
              <w:jc w:val="center"/>
              <w:rPr>
                <w:snapToGrid w:val="0"/>
                <w:szCs w:val="28"/>
              </w:rPr>
            </w:pPr>
            <w:r w:rsidRPr="00804937">
              <w:rPr>
                <w:snapToGrid w:val="0"/>
                <w:szCs w:val="28"/>
              </w:rPr>
              <w:t>1</w:t>
            </w:r>
          </w:p>
        </w:tc>
        <w:tc>
          <w:tcPr>
            <w:tcW w:w="2915" w:type="dxa"/>
            <w:shd w:val="clear" w:color="auto" w:fill="auto"/>
            <w:vAlign w:val="center"/>
          </w:tcPr>
          <w:p w14:paraId="094BC663" w14:textId="77777777" w:rsidR="00804937" w:rsidRPr="00804937" w:rsidRDefault="00804937" w:rsidP="00804937">
            <w:pPr>
              <w:jc w:val="center"/>
              <w:rPr>
                <w:snapToGrid w:val="0"/>
                <w:szCs w:val="28"/>
              </w:rPr>
            </w:pPr>
            <w:r w:rsidRPr="00804937">
              <w:rPr>
                <w:snapToGrid w:val="0"/>
                <w:szCs w:val="28"/>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B067D6F" w14:textId="77777777" w:rsidR="00804937" w:rsidRPr="00804937" w:rsidRDefault="00804937" w:rsidP="00804937">
            <w:pPr>
              <w:jc w:val="center"/>
              <w:rPr>
                <w:color w:val="000000"/>
              </w:rPr>
            </w:pPr>
            <w:r w:rsidRPr="00804937">
              <w:rPr>
                <w:color w:val="000000"/>
              </w:rPr>
              <w:t>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306F161" w14:textId="77777777" w:rsidR="00804937" w:rsidRPr="00804937" w:rsidRDefault="00804937" w:rsidP="00804937">
            <w:pPr>
              <w:jc w:val="center"/>
              <w:rPr>
                <w:snapToGrid w:val="0"/>
                <w:color w:val="000000"/>
              </w:rPr>
            </w:pPr>
            <w:r w:rsidRPr="00804937">
              <w:rPr>
                <w:snapToGrid w:val="0"/>
                <w:color w:val="000000"/>
              </w:rPr>
              <w:t>4</w:t>
            </w:r>
          </w:p>
        </w:tc>
        <w:tc>
          <w:tcPr>
            <w:tcW w:w="1276" w:type="dxa"/>
            <w:tcBorders>
              <w:top w:val="single" w:sz="4" w:space="0" w:color="auto"/>
              <w:left w:val="nil"/>
              <w:bottom w:val="single" w:sz="4" w:space="0" w:color="auto"/>
              <w:right w:val="single" w:sz="4" w:space="0" w:color="auto"/>
            </w:tcBorders>
            <w:shd w:val="clear" w:color="000000" w:fill="FFFFFF"/>
          </w:tcPr>
          <w:p w14:paraId="3C66D8DA" w14:textId="77777777" w:rsidR="00804937" w:rsidRPr="00804937" w:rsidRDefault="00804937" w:rsidP="00804937">
            <w:pPr>
              <w:jc w:val="center"/>
              <w:rPr>
                <w:snapToGrid w:val="0"/>
                <w:color w:val="000000"/>
              </w:rPr>
            </w:pPr>
            <w:r w:rsidRPr="00804937">
              <w:rPr>
                <w:snapToGrid w:val="0"/>
                <w:color w:val="000000"/>
              </w:rPr>
              <w:t>5</w:t>
            </w:r>
          </w:p>
        </w:tc>
        <w:tc>
          <w:tcPr>
            <w:tcW w:w="1418" w:type="dxa"/>
            <w:tcBorders>
              <w:top w:val="single" w:sz="4" w:space="0" w:color="auto"/>
              <w:left w:val="nil"/>
              <w:bottom w:val="single" w:sz="4" w:space="0" w:color="auto"/>
              <w:right w:val="single" w:sz="4" w:space="0" w:color="auto"/>
            </w:tcBorders>
            <w:shd w:val="clear" w:color="000000" w:fill="FFFFFF"/>
          </w:tcPr>
          <w:p w14:paraId="5099E908" w14:textId="77777777" w:rsidR="00804937" w:rsidRPr="00804937" w:rsidRDefault="00804937" w:rsidP="00804937">
            <w:pPr>
              <w:jc w:val="center"/>
              <w:rPr>
                <w:snapToGrid w:val="0"/>
                <w:color w:val="000000"/>
              </w:rPr>
            </w:pPr>
            <w:r w:rsidRPr="00804937">
              <w:rPr>
                <w:snapToGrid w:val="0"/>
                <w:color w:val="000000"/>
              </w:rPr>
              <w:t>6</w:t>
            </w:r>
          </w:p>
        </w:tc>
      </w:tr>
      <w:tr w:rsidR="00804937" w:rsidRPr="00804937" w14:paraId="30631A1E" w14:textId="77777777" w:rsidTr="00F95151">
        <w:trPr>
          <w:trHeight w:val="349"/>
        </w:trPr>
        <w:tc>
          <w:tcPr>
            <w:tcW w:w="658" w:type="dxa"/>
            <w:shd w:val="clear" w:color="auto" w:fill="auto"/>
            <w:vAlign w:val="center"/>
            <w:hideMark/>
          </w:tcPr>
          <w:p w14:paraId="4544E56E" w14:textId="77777777" w:rsidR="00804937" w:rsidRPr="00804937" w:rsidRDefault="00804937" w:rsidP="00804937">
            <w:pPr>
              <w:jc w:val="center"/>
              <w:rPr>
                <w:snapToGrid w:val="0"/>
                <w:szCs w:val="28"/>
              </w:rPr>
            </w:pPr>
            <w:r w:rsidRPr="00804937">
              <w:rPr>
                <w:snapToGrid w:val="0"/>
                <w:szCs w:val="28"/>
              </w:rPr>
              <w:t>1</w:t>
            </w:r>
          </w:p>
        </w:tc>
        <w:tc>
          <w:tcPr>
            <w:tcW w:w="2915" w:type="dxa"/>
            <w:shd w:val="clear" w:color="auto" w:fill="auto"/>
            <w:vAlign w:val="center"/>
            <w:hideMark/>
          </w:tcPr>
          <w:p w14:paraId="7F228B11" w14:textId="77777777" w:rsidR="00804937" w:rsidRPr="00804937" w:rsidRDefault="00804937" w:rsidP="00804937">
            <w:pPr>
              <w:rPr>
                <w:snapToGrid w:val="0"/>
                <w:szCs w:val="28"/>
              </w:rPr>
            </w:pPr>
            <w:r w:rsidRPr="00804937">
              <w:rPr>
                <w:snapToGrid w:val="0"/>
                <w:szCs w:val="28"/>
              </w:rPr>
              <w:t xml:space="preserve">Операционные (подконтрольные) расходы </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B3E10C5" w14:textId="77777777" w:rsidR="00804937" w:rsidRPr="00804937" w:rsidRDefault="00804937" w:rsidP="00804937">
            <w:pPr>
              <w:jc w:val="center"/>
              <w:rPr>
                <w:color w:val="000000"/>
              </w:rPr>
            </w:pPr>
            <w:r w:rsidRPr="00804937">
              <w:rPr>
                <w:color w:val="000000"/>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71650AC" w14:textId="77777777" w:rsidR="00804937" w:rsidRPr="00804937" w:rsidRDefault="00804937" w:rsidP="00804937">
            <w:pPr>
              <w:jc w:val="center"/>
              <w:rPr>
                <w:snapToGrid w:val="0"/>
                <w:color w:val="000000"/>
              </w:rPr>
            </w:pPr>
            <w:r w:rsidRPr="00804937">
              <w:rPr>
                <w:snapToGrid w:val="0"/>
                <w:color w:val="000000"/>
              </w:rPr>
              <w:t>0,00</w:t>
            </w:r>
          </w:p>
        </w:tc>
        <w:tc>
          <w:tcPr>
            <w:tcW w:w="1276" w:type="dxa"/>
            <w:tcBorders>
              <w:top w:val="single" w:sz="4" w:space="0" w:color="auto"/>
              <w:left w:val="nil"/>
              <w:bottom w:val="single" w:sz="4" w:space="0" w:color="auto"/>
              <w:right w:val="single" w:sz="4" w:space="0" w:color="auto"/>
            </w:tcBorders>
            <w:shd w:val="clear" w:color="000000" w:fill="FFFFFF"/>
          </w:tcPr>
          <w:p w14:paraId="3E21C11C" w14:textId="77777777" w:rsidR="00804937" w:rsidRPr="00804937" w:rsidRDefault="00804937" w:rsidP="00804937">
            <w:pPr>
              <w:jc w:val="center"/>
              <w:rPr>
                <w:snapToGrid w:val="0"/>
                <w:color w:val="000000"/>
              </w:rPr>
            </w:pPr>
          </w:p>
          <w:p w14:paraId="2FFA14DB" w14:textId="77777777" w:rsidR="00804937" w:rsidRPr="00804937" w:rsidRDefault="00804937" w:rsidP="00804937">
            <w:pPr>
              <w:jc w:val="center"/>
              <w:rPr>
                <w:snapToGrid w:val="0"/>
                <w:color w:val="000000"/>
              </w:rPr>
            </w:pPr>
            <w:r w:rsidRPr="00804937">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27FEEC8D" w14:textId="77777777" w:rsidR="00804937" w:rsidRPr="00804937" w:rsidRDefault="00804937" w:rsidP="00804937">
            <w:pPr>
              <w:jc w:val="center"/>
              <w:rPr>
                <w:snapToGrid w:val="0"/>
                <w:color w:val="000000"/>
              </w:rPr>
            </w:pPr>
          </w:p>
          <w:p w14:paraId="79C5B2A3" w14:textId="77777777" w:rsidR="00804937" w:rsidRPr="00804937" w:rsidRDefault="00804937" w:rsidP="00804937">
            <w:pPr>
              <w:jc w:val="center"/>
              <w:rPr>
                <w:snapToGrid w:val="0"/>
                <w:color w:val="000000"/>
              </w:rPr>
            </w:pPr>
            <w:r w:rsidRPr="00804937">
              <w:rPr>
                <w:snapToGrid w:val="0"/>
                <w:color w:val="000000"/>
              </w:rPr>
              <w:t>0,00</w:t>
            </w:r>
          </w:p>
        </w:tc>
      </w:tr>
      <w:tr w:rsidR="00804937" w:rsidRPr="00804937" w14:paraId="4B218F72" w14:textId="77777777" w:rsidTr="00F95151">
        <w:trPr>
          <w:trHeight w:val="204"/>
        </w:trPr>
        <w:tc>
          <w:tcPr>
            <w:tcW w:w="658" w:type="dxa"/>
            <w:tcBorders>
              <w:top w:val="single" w:sz="4" w:space="0" w:color="auto"/>
            </w:tcBorders>
            <w:shd w:val="clear" w:color="auto" w:fill="auto"/>
            <w:vAlign w:val="center"/>
            <w:hideMark/>
          </w:tcPr>
          <w:p w14:paraId="64EDB0F6" w14:textId="77777777" w:rsidR="00804937" w:rsidRPr="00804937" w:rsidRDefault="00804937" w:rsidP="00804937">
            <w:pPr>
              <w:jc w:val="center"/>
              <w:rPr>
                <w:snapToGrid w:val="0"/>
                <w:szCs w:val="28"/>
              </w:rPr>
            </w:pPr>
            <w:r w:rsidRPr="00804937">
              <w:rPr>
                <w:snapToGrid w:val="0"/>
                <w:szCs w:val="28"/>
              </w:rPr>
              <w:t>2</w:t>
            </w:r>
          </w:p>
        </w:tc>
        <w:tc>
          <w:tcPr>
            <w:tcW w:w="2915" w:type="dxa"/>
            <w:tcBorders>
              <w:top w:val="single" w:sz="4" w:space="0" w:color="auto"/>
            </w:tcBorders>
            <w:shd w:val="clear" w:color="auto" w:fill="auto"/>
            <w:vAlign w:val="center"/>
            <w:hideMark/>
          </w:tcPr>
          <w:p w14:paraId="0DAAB2D3" w14:textId="77777777" w:rsidR="00804937" w:rsidRPr="00804937" w:rsidRDefault="00804937" w:rsidP="00804937">
            <w:pPr>
              <w:rPr>
                <w:snapToGrid w:val="0"/>
                <w:szCs w:val="28"/>
              </w:rPr>
            </w:pPr>
            <w:r w:rsidRPr="00804937">
              <w:rPr>
                <w:snapToGrid w:val="0"/>
                <w:szCs w:val="28"/>
              </w:rPr>
              <w:t xml:space="preserve">Неподконтрольные расходы </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89AF9E1" w14:textId="77777777" w:rsidR="00804937" w:rsidRPr="00804937" w:rsidRDefault="00804937" w:rsidP="00804937">
            <w:pPr>
              <w:jc w:val="center"/>
              <w:rPr>
                <w:snapToGrid w:val="0"/>
                <w:color w:val="000000"/>
              </w:rPr>
            </w:pPr>
          </w:p>
          <w:p w14:paraId="1C71138B" w14:textId="77777777" w:rsidR="00804937" w:rsidRPr="00804937" w:rsidRDefault="00804937" w:rsidP="00804937">
            <w:pPr>
              <w:jc w:val="center"/>
              <w:rPr>
                <w:snapToGrid w:val="0"/>
                <w:color w:val="000000"/>
              </w:rPr>
            </w:pPr>
            <w:r w:rsidRPr="00804937">
              <w:rPr>
                <w:snapToGrid w:val="0"/>
                <w:color w:val="000000"/>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9077711" w14:textId="77777777" w:rsidR="00804937" w:rsidRPr="00804937" w:rsidRDefault="00804937" w:rsidP="00804937">
            <w:pPr>
              <w:jc w:val="center"/>
              <w:rPr>
                <w:snapToGrid w:val="0"/>
                <w:color w:val="000000"/>
              </w:rPr>
            </w:pPr>
          </w:p>
          <w:p w14:paraId="6E6F8A29" w14:textId="77777777" w:rsidR="00804937" w:rsidRPr="00804937" w:rsidRDefault="00804937" w:rsidP="00804937">
            <w:pPr>
              <w:jc w:val="center"/>
              <w:rPr>
                <w:snapToGrid w:val="0"/>
                <w:color w:val="000000"/>
              </w:rPr>
            </w:pPr>
            <w:r w:rsidRPr="00804937">
              <w:rPr>
                <w:snapToGrid w:val="0"/>
                <w:color w:val="000000"/>
              </w:rPr>
              <w:t>0,00</w:t>
            </w:r>
          </w:p>
        </w:tc>
        <w:tc>
          <w:tcPr>
            <w:tcW w:w="1276" w:type="dxa"/>
            <w:tcBorders>
              <w:top w:val="single" w:sz="4" w:space="0" w:color="auto"/>
              <w:left w:val="nil"/>
              <w:bottom w:val="single" w:sz="4" w:space="0" w:color="auto"/>
              <w:right w:val="single" w:sz="4" w:space="0" w:color="auto"/>
            </w:tcBorders>
            <w:shd w:val="clear" w:color="000000" w:fill="FFFFFF"/>
          </w:tcPr>
          <w:p w14:paraId="48142F92" w14:textId="77777777" w:rsidR="00804937" w:rsidRPr="00804937" w:rsidRDefault="00804937" w:rsidP="00804937">
            <w:pPr>
              <w:jc w:val="center"/>
              <w:rPr>
                <w:snapToGrid w:val="0"/>
                <w:color w:val="000000"/>
              </w:rPr>
            </w:pPr>
          </w:p>
          <w:p w14:paraId="4971C470" w14:textId="77777777" w:rsidR="00804937" w:rsidRPr="00804937" w:rsidRDefault="00804937" w:rsidP="00804937">
            <w:pPr>
              <w:jc w:val="center"/>
              <w:rPr>
                <w:snapToGrid w:val="0"/>
                <w:color w:val="000000"/>
              </w:rPr>
            </w:pPr>
            <w:r w:rsidRPr="00804937">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2C89D2B5" w14:textId="77777777" w:rsidR="00804937" w:rsidRPr="00804937" w:rsidRDefault="00804937" w:rsidP="00804937">
            <w:pPr>
              <w:jc w:val="center"/>
              <w:rPr>
                <w:snapToGrid w:val="0"/>
                <w:color w:val="000000"/>
              </w:rPr>
            </w:pPr>
          </w:p>
          <w:p w14:paraId="3E653150" w14:textId="77777777" w:rsidR="00804937" w:rsidRPr="00804937" w:rsidRDefault="00804937" w:rsidP="00804937">
            <w:pPr>
              <w:jc w:val="center"/>
              <w:rPr>
                <w:snapToGrid w:val="0"/>
                <w:color w:val="000000"/>
              </w:rPr>
            </w:pPr>
            <w:r w:rsidRPr="00804937">
              <w:rPr>
                <w:snapToGrid w:val="0"/>
                <w:color w:val="000000"/>
              </w:rPr>
              <w:t>0,00</w:t>
            </w:r>
          </w:p>
        </w:tc>
      </w:tr>
      <w:tr w:rsidR="00804937" w:rsidRPr="00804937" w14:paraId="673E1A07" w14:textId="77777777" w:rsidTr="00F95151">
        <w:trPr>
          <w:trHeight w:val="818"/>
        </w:trPr>
        <w:tc>
          <w:tcPr>
            <w:tcW w:w="658" w:type="dxa"/>
            <w:tcBorders>
              <w:top w:val="single" w:sz="4" w:space="0" w:color="auto"/>
            </w:tcBorders>
            <w:shd w:val="clear" w:color="auto" w:fill="auto"/>
            <w:vAlign w:val="center"/>
            <w:hideMark/>
          </w:tcPr>
          <w:p w14:paraId="6188E9E5" w14:textId="77777777" w:rsidR="00804937" w:rsidRPr="00804937" w:rsidRDefault="00804937" w:rsidP="00804937">
            <w:pPr>
              <w:jc w:val="center"/>
              <w:rPr>
                <w:snapToGrid w:val="0"/>
                <w:szCs w:val="28"/>
              </w:rPr>
            </w:pPr>
            <w:r w:rsidRPr="00804937">
              <w:rPr>
                <w:snapToGrid w:val="0"/>
                <w:szCs w:val="28"/>
              </w:rPr>
              <w:t>3</w:t>
            </w:r>
          </w:p>
        </w:tc>
        <w:tc>
          <w:tcPr>
            <w:tcW w:w="2915" w:type="dxa"/>
            <w:tcBorders>
              <w:top w:val="single" w:sz="4" w:space="0" w:color="auto"/>
            </w:tcBorders>
            <w:shd w:val="clear" w:color="auto" w:fill="auto"/>
            <w:vAlign w:val="center"/>
            <w:hideMark/>
          </w:tcPr>
          <w:p w14:paraId="5C81DC18" w14:textId="77777777" w:rsidR="00804937" w:rsidRPr="00804937" w:rsidRDefault="00804937" w:rsidP="00804937">
            <w:pPr>
              <w:rPr>
                <w:snapToGrid w:val="0"/>
                <w:szCs w:val="28"/>
              </w:rPr>
            </w:pPr>
            <w:r w:rsidRPr="00804937">
              <w:rPr>
                <w:snapToGrid w:val="0"/>
                <w:szCs w:val="28"/>
              </w:rPr>
              <w:t xml:space="preserve">Расходы на приобретение (производство) энергетических ресурсов, </w:t>
            </w:r>
            <w:r w:rsidRPr="00804937">
              <w:rPr>
                <w:snapToGrid w:val="0"/>
                <w:szCs w:val="28"/>
              </w:rPr>
              <w:lastRenderedPageBreak/>
              <w:t>холодной воды и теплоносителя</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CE55FC1" w14:textId="77777777" w:rsidR="00804937" w:rsidRPr="00804937" w:rsidRDefault="00804937" w:rsidP="00804937">
            <w:pPr>
              <w:jc w:val="center"/>
              <w:rPr>
                <w:snapToGrid w:val="0"/>
                <w:color w:val="000000"/>
              </w:rPr>
            </w:pPr>
          </w:p>
          <w:p w14:paraId="0697638E" w14:textId="77777777" w:rsidR="00804937" w:rsidRPr="00804937" w:rsidRDefault="00804937" w:rsidP="00804937">
            <w:pPr>
              <w:jc w:val="center"/>
              <w:rPr>
                <w:snapToGrid w:val="0"/>
                <w:color w:val="000000"/>
              </w:rPr>
            </w:pPr>
          </w:p>
          <w:p w14:paraId="78D2FC8C" w14:textId="77777777" w:rsidR="00804937" w:rsidRPr="00804937" w:rsidRDefault="00804937" w:rsidP="00804937">
            <w:pPr>
              <w:jc w:val="center"/>
              <w:rPr>
                <w:snapToGrid w:val="0"/>
                <w:color w:val="000000"/>
              </w:rPr>
            </w:pPr>
          </w:p>
          <w:p w14:paraId="512F8F61" w14:textId="77777777" w:rsidR="00804937" w:rsidRPr="00804937" w:rsidRDefault="00804937" w:rsidP="00804937">
            <w:pPr>
              <w:jc w:val="center"/>
              <w:rPr>
                <w:snapToGrid w:val="0"/>
                <w:color w:val="000000"/>
              </w:rPr>
            </w:pPr>
            <w:r w:rsidRPr="00804937">
              <w:rPr>
                <w:snapToGrid w:val="0"/>
                <w:color w:val="000000"/>
              </w:rPr>
              <w:t>870,83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89C5448" w14:textId="77777777" w:rsidR="00804937" w:rsidRPr="00804937" w:rsidRDefault="00804937" w:rsidP="00804937">
            <w:pPr>
              <w:jc w:val="center"/>
              <w:rPr>
                <w:snapToGrid w:val="0"/>
                <w:color w:val="000000"/>
              </w:rPr>
            </w:pPr>
          </w:p>
          <w:p w14:paraId="105A120B" w14:textId="77777777" w:rsidR="00804937" w:rsidRPr="00804937" w:rsidRDefault="00804937" w:rsidP="00804937">
            <w:pPr>
              <w:jc w:val="center"/>
              <w:rPr>
                <w:snapToGrid w:val="0"/>
                <w:color w:val="000000"/>
              </w:rPr>
            </w:pPr>
          </w:p>
          <w:p w14:paraId="6A72F933" w14:textId="77777777" w:rsidR="00804937" w:rsidRPr="00804937" w:rsidRDefault="00804937" w:rsidP="00804937">
            <w:pPr>
              <w:jc w:val="center"/>
              <w:rPr>
                <w:snapToGrid w:val="0"/>
                <w:color w:val="000000"/>
              </w:rPr>
            </w:pPr>
          </w:p>
          <w:p w14:paraId="57CF0520" w14:textId="77777777" w:rsidR="00804937" w:rsidRPr="00804937" w:rsidRDefault="00804937" w:rsidP="00804937">
            <w:pPr>
              <w:jc w:val="center"/>
              <w:rPr>
                <w:snapToGrid w:val="0"/>
                <w:color w:val="000000"/>
              </w:rPr>
            </w:pPr>
            <w:r w:rsidRPr="00804937">
              <w:rPr>
                <w:snapToGrid w:val="0"/>
                <w:color w:val="000000"/>
              </w:rPr>
              <w:t>517,40</w:t>
            </w:r>
          </w:p>
        </w:tc>
        <w:tc>
          <w:tcPr>
            <w:tcW w:w="1276" w:type="dxa"/>
            <w:tcBorders>
              <w:top w:val="single" w:sz="4" w:space="0" w:color="auto"/>
              <w:left w:val="nil"/>
              <w:bottom w:val="single" w:sz="4" w:space="0" w:color="auto"/>
              <w:right w:val="single" w:sz="4" w:space="0" w:color="auto"/>
            </w:tcBorders>
            <w:shd w:val="clear" w:color="000000" w:fill="FFFFFF"/>
          </w:tcPr>
          <w:p w14:paraId="3C04702C" w14:textId="77777777" w:rsidR="00804937" w:rsidRPr="00804937" w:rsidRDefault="00804937" w:rsidP="00804937">
            <w:pPr>
              <w:jc w:val="center"/>
              <w:rPr>
                <w:snapToGrid w:val="0"/>
                <w:color w:val="000000"/>
              </w:rPr>
            </w:pPr>
          </w:p>
          <w:p w14:paraId="11500FC5" w14:textId="77777777" w:rsidR="00804937" w:rsidRPr="00804937" w:rsidRDefault="00804937" w:rsidP="00804937">
            <w:pPr>
              <w:jc w:val="center"/>
              <w:rPr>
                <w:snapToGrid w:val="0"/>
                <w:color w:val="000000"/>
              </w:rPr>
            </w:pPr>
          </w:p>
          <w:p w14:paraId="4779AC7E" w14:textId="77777777" w:rsidR="00804937" w:rsidRPr="00804937" w:rsidRDefault="00804937" w:rsidP="00804937">
            <w:pPr>
              <w:jc w:val="center"/>
              <w:rPr>
                <w:snapToGrid w:val="0"/>
                <w:color w:val="000000"/>
              </w:rPr>
            </w:pPr>
          </w:p>
          <w:p w14:paraId="21DB32E5" w14:textId="77777777" w:rsidR="00804937" w:rsidRPr="00804937" w:rsidRDefault="00804937" w:rsidP="00804937">
            <w:pPr>
              <w:jc w:val="center"/>
              <w:rPr>
                <w:snapToGrid w:val="0"/>
                <w:color w:val="000000"/>
              </w:rPr>
            </w:pPr>
            <w:r w:rsidRPr="00804937">
              <w:rPr>
                <w:snapToGrid w:val="0"/>
                <w:color w:val="000000"/>
              </w:rPr>
              <w:t>-353,43</w:t>
            </w:r>
          </w:p>
        </w:tc>
        <w:tc>
          <w:tcPr>
            <w:tcW w:w="1418" w:type="dxa"/>
            <w:tcBorders>
              <w:top w:val="single" w:sz="4" w:space="0" w:color="auto"/>
              <w:left w:val="nil"/>
              <w:bottom w:val="single" w:sz="4" w:space="0" w:color="auto"/>
              <w:right w:val="single" w:sz="4" w:space="0" w:color="auto"/>
            </w:tcBorders>
            <w:shd w:val="clear" w:color="000000" w:fill="FFFFFF"/>
          </w:tcPr>
          <w:p w14:paraId="713C3BDA" w14:textId="77777777" w:rsidR="00804937" w:rsidRPr="00804937" w:rsidRDefault="00804937" w:rsidP="00804937">
            <w:pPr>
              <w:jc w:val="center"/>
              <w:rPr>
                <w:snapToGrid w:val="0"/>
                <w:color w:val="000000"/>
              </w:rPr>
            </w:pPr>
          </w:p>
          <w:p w14:paraId="2ED11108" w14:textId="77777777" w:rsidR="00804937" w:rsidRPr="00804937" w:rsidRDefault="00804937" w:rsidP="00804937">
            <w:pPr>
              <w:jc w:val="center"/>
              <w:rPr>
                <w:snapToGrid w:val="0"/>
                <w:color w:val="000000"/>
              </w:rPr>
            </w:pPr>
          </w:p>
          <w:p w14:paraId="25873D0B" w14:textId="77777777" w:rsidR="00804937" w:rsidRPr="00804937" w:rsidRDefault="00804937" w:rsidP="00804937">
            <w:pPr>
              <w:jc w:val="center"/>
              <w:rPr>
                <w:snapToGrid w:val="0"/>
                <w:color w:val="000000"/>
              </w:rPr>
            </w:pPr>
          </w:p>
          <w:p w14:paraId="503DA05E" w14:textId="77777777" w:rsidR="00804937" w:rsidRPr="00804937" w:rsidRDefault="00804937" w:rsidP="00804937">
            <w:pPr>
              <w:jc w:val="center"/>
              <w:rPr>
                <w:snapToGrid w:val="0"/>
                <w:color w:val="000000"/>
              </w:rPr>
            </w:pPr>
            <w:r w:rsidRPr="00804937">
              <w:rPr>
                <w:snapToGrid w:val="0"/>
                <w:color w:val="000000"/>
              </w:rPr>
              <w:t>-40,59</w:t>
            </w:r>
          </w:p>
        </w:tc>
      </w:tr>
      <w:tr w:rsidR="00804937" w:rsidRPr="00804937" w14:paraId="2D872A6F" w14:textId="77777777" w:rsidTr="00F95151">
        <w:trPr>
          <w:trHeight w:val="183"/>
        </w:trPr>
        <w:tc>
          <w:tcPr>
            <w:tcW w:w="658" w:type="dxa"/>
            <w:shd w:val="clear" w:color="auto" w:fill="auto"/>
            <w:vAlign w:val="center"/>
            <w:hideMark/>
          </w:tcPr>
          <w:p w14:paraId="54795D40" w14:textId="77777777" w:rsidR="00804937" w:rsidRPr="00804937" w:rsidRDefault="00804937" w:rsidP="00804937">
            <w:pPr>
              <w:jc w:val="center"/>
              <w:rPr>
                <w:snapToGrid w:val="0"/>
                <w:szCs w:val="28"/>
              </w:rPr>
            </w:pPr>
            <w:r w:rsidRPr="00804937">
              <w:rPr>
                <w:snapToGrid w:val="0"/>
                <w:szCs w:val="28"/>
              </w:rPr>
              <w:t>4</w:t>
            </w:r>
          </w:p>
        </w:tc>
        <w:tc>
          <w:tcPr>
            <w:tcW w:w="2915" w:type="dxa"/>
            <w:shd w:val="clear" w:color="auto" w:fill="auto"/>
            <w:vAlign w:val="center"/>
            <w:hideMark/>
          </w:tcPr>
          <w:p w14:paraId="4EFB50DE" w14:textId="77777777" w:rsidR="00804937" w:rsidRPr="00804937" w:rsidRDefault="00804937" w:rsidP="00804937">
            <w:pPr>
              <w:rPr>
                <w:snapToGrid w:val="0"/>
                <w:szCs w:val="28"/>
              </w:rPr>
            </w:pPr>
            <w:r w:rsidRPr="00804937">
              <w:rPr>
                <w:snapToGrid w:val="0"/>
                <w:szCs w:val="28"/>
              </w:rPr>
              <w:t>Нормативная прибыль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A5A2EB7" w14:textId="77777777" w:rsidR="00804937" w:rsidRPr="00804937" w:rsidRDefault="00804937" w:rsidP="00804937">
            <w:pPr>
              <w:jc w:val="center"/>
              <w:rPr>
                <w:color w:val="000000"/>
              </w:rPr>
            </w:pPr>
          </w:p>
          <w:p w14:paraId="10BEE2B2" w14:textId="77777777" w:rsidR="00804937" w:rsidRPr="00804937" w:rsidRDefault="00804937" w:rsidP="00804937">
            <w:pPr>
              <w:jc w:val="center"/>
              <w:rPr>
                <w:snapToGrid w:val="0"/>
                <w:color w:val="000000"/>
              </w:rPr>
            </w:pPr>
            <w:r w:rsidRPr="00804937">
              <w:rPr>
                <w:color w:val="000000"/>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60B93B2" w14:textId="77777777" w:rsidR="00804937" w:rsidRPr="00804937" w:rsidRDefault="00804937" w:rsidP="00804937">
            <w:pPr>
              <w:jc w:val="center"/>
              <w:rPr>
                <w:snapToGrid w:val="0"/>
                <w:color w:val="000000"/>
              </w:rPr>
            </w:pPr>
          </w:p>
          <w:p w14:paraId="052DBCA7" w14:textId="77777777" w:rsidR="00804937" w:rsidRPr="00804937" w:rsidRDefault="00804937" w:rsidP="00804937">
            <w:pPr>
              <w:jc w:val="center"/>
              <w:rPr>
                <w:snapToGrid w:val="0"/>
                <w:color w:val="000000"/>
              </w:rPr>
            </w:pPr>
            <w:r w:rsidRPr="00804937">
              <w:rPr>
                <w:snapToGrid w:val="0"/>
                <w:color w:val="000000"/>
              </w:rPr>
              <w:t>0,00</w:t>
            </w:r>
          </w:p>
        </w:tc>
        <w:tc>
          <w:tcPr>
            <w:tcW w:w="1276" w:type="dxa"/>
            <w:tcBorders>
              <w:top w:val="single" w:sz="4" w:space="0" w:color="auto"/>
              <w:left w:val="nil"/>
              <w:bottom w:val="single" w:sz="4" w:space="0" w:color="auto"/>
              <w:right w:val="single" w:sz="4" w:space="0" w:color="auto"/>
            </w:tcBorders>
            <w:shd w:val="clear" w:color="000000" w:fill="FFFFFF"/>
          </w:tcPr>
          <w:p w14:paraId="46AB13DB" w14:textId="77777777" w:rsidR="00804937" w:rsidRPr="00804937" w:rsidRDefault="00804937" w:rsidP="00804937">
            <w:pPr>
              <w:jc w:val="center"/>
              <w:rPr>
                <w:snapToGrid w:val="0"/>
                <w:color w:val="000000"/>
              </w:rPr>
            </w:pPr>
          </w:p>
          <w:p w14:paraId="2C259373" w14:textId="77777777" w:rsidR="00804937" w:rsidRPr="00804937" w:rsidRDefault="00804937" w:rsidP="00804937">
            <w:pPr>
              <w:jc w:val="center"/>
              <w:rPr>
                <w:snapToGrid w:val="0"/>
                <w:color w:val="000000"/>
              </w:rPr>
            </w:pPr>
            <w:r w:rsidRPr="00804937">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389662EB" w14:textId="77777777" w:rsidR="00804937" w:rsidRPr="00804937" w:rsidRDefault="00804937" w:rsidP="00804937">
            <w:pPr>
              <w:jc w:val="center"/>
              <w:rPr>
                <w:snapToGrid w:val="0"/>
                <w:color w:val="000000"/>
              </w:rPr>
            </w:pPr>
          </w:p>
          <w:p w14:paraId="7C5D976D" w14:textId="77777777" w:rsidR="00804937" w:rsidRPr="00804937" w:rsidRDefault="00804937" w:rsidP="00804937">
            <w:pPr>
              <w:jc w:val="center"/>
              <w:rPr>
                <w:snapToGrid w:val="0"/>
                <w:color w:val="000000"/>
              </w:rPr>
            </w:pPr>
            <w:r w:rsidRPr="00804937">
              <w:rPr>
                <w:snapToGrid w:val="0"/>
                <w:color w:val="000000"/>
              </w:rPr>
              <w:t>0,00</w:t>
            </w:r>
          </w:p>
        </w:tc>
      </w:tr>
      <w:tr w:rsidR="00804937" w:rsidRPr="00804937" w14:paraId="5B646107" w14:textId="77777777" w:rsidTr="00F95151">
        <w:trPr>
          <w:trHeight w:val="515"/>
        </w:trPr>
        <w:tc>
          <w:tcPr>
            <w:tcW w:w="658" w:type="dxa"/>
            <w:tcBorders>
              <w:top w:val="single" w:sz="4" w:space="0" w:color="auto"/>
            </w:tcBorders>
            <w:shd w:val="clear" w:color="auto" w:fill="auto"/>
            <w:vAlign w:val="center"/>
          </w:tcPr>
          <w:p w14:paraId="3573A54A" w14:textId="77777777" w:rsidR="00804937" w:rsidRPr="00804937" w:rsidRDefault="00804937" w:rsidP="00804937">
            <w:pPr>
              <w:jc w:val="center"/>
              <w:rPr>
                <w:snapToGrid w:val="0"/>
                <w:szCs w:val="28"/>
              </w:rPr>
            </w:pPr>
            <w:r w:rsidRPr="00804937">
              <w:rPr>
                <w:snapToGrid w:val="0"/>
                <w:szCs w:val="28"/>
              </w:rPr>
              <w:t>5</w:t>
            </w:r>
          </w:p>
        </w:tc>
        <w:tc>
          <w:tcPr>
            <w:tcW w:w="2915" w:type="dxa"/>
            <w:tcBorders>
              <w:top w:val="single" w:sz="4" w:space="0" w:color="auto"/>
            </w:tcBorders>
            <w:shd w:val="clear" w:color="auto" w:fill="auto"/>
            <w:vAlign w:val="center"/>
          </w:tcPr>
          <w:p w14:paraId="3098CDDE" w14:textId="77777777" w:rsidR="00804937" w:rsidRPr="00804937" w:rsidRDefault="00804937" w:rsidP="00804937">
            <w:pPr>
              <w:rPr>
                <w:snapToGrid w:val="0"/>
                <w:szCs w:val="28"/>
              </w:rPr>
            </w:pPr>
            <w:r w:rsidRPr="00804937">
              <w:rPr>
                <w:snapToGrid w:val="0"/>
                <w:szCs w:val="28"/>
              </w:rPr>
              <w:t>Расчетная предпринимательская прибыль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11E8A26" w14:textId="77777777" w:rsidR="00804937" w:rsidRPr="00804937" w:rsidRDefault="00804937" w:rsidP="00804937">
            <w:pPr>
              <w:jc w:val="center"/>
              <w:rPr>
                <w:snapToGrid w:val="0"/>
                <w:color w:val="000000"/>
              </w:rPr>
            </w:pPr>
          </w:p>
          <w:p w14:paraId="3BA6BF1A" w14:textId="77777777" w:rsidR="00804937" w:rsidRPr="00804937" w:rsidRDefault="00804937" w:rsidP="00804937">
            <w:pPr>
              <w:jc w:val="center"/>
              <w:rPr>
                <w:snapToGrid w:val="0"/>
                <w:color w:val="000000"/>
              </w:rPr>
            </w:pPr>
          </w:p>
          <w:p w14:paraId="06FE267C" w14:textId="77777777" w:rsidR="00804937" w:rsidRPr="00804937" w:rsidRDefault="00804937" w:rsidP="00804937">
            <w:pPr>
              <w:jc w:val="center"/>
              <w:rPr>
                <w:snapToGrid w:val="0"/>
                <w:color w:val="000000"/>
              </w:rPr>
            </w:pPr>
            <w:r w:rsidRPr="00804937">
              <w:rPr>
                <w:snapToGrid w:val="0"/>
                <w:color w:val="000000"/>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F1714F3" w14:textId="77777777" w:rsidR="00804937" w:rsidRPr="00804937" w:rsidRDefault="00804937" w:rsidP="00804937">
            <w:pPr>
              <w:jc w:val="center"/>
              <w:rPr>
                <w:snapToGrid w:val="0"/>
                <w:color w:val="000000"/>
              </w:rPr>
            </w:pPr>
          </w:p>
          <w:p w14:paraId="138B8712" w14:textId="77777777" w:rsidR="00804937" w:rsidRPr="00804937" w:rsidRDefault="00804937" w:rsidP="00804937">
            <w:pPr>
              <w:jc w:val="center"/>
              <w:rPr>
                <w:snapToGrid w:val="0"/>
                <w:color w:val="000000"/>
              </w:rPr>
            </w:pPr>
          </w:p>
          <w:p w14:paraId="6AC97A61" w14:textId="77777777" w:rsidR="00804937" w:rsidRPr="00804937" w:rsidRDefault="00804937" w:rsidP="00804937">
            <w:pPr>
              <w:jc w:val="center"/>
              <w:rPr>
                <w:snapToGrid w:val="0"/>
                <w:color w:val="000000"/>
              </w:rPr>
            </w:pPr>
            <w:r w:rsidRPr="00804937">
              <w:rPr>
                <w:snapToGrid w:val="0"/>
                <w:color w:val="000000"/>
              </w:rPr>
              <w:t>0,00</w:t>
            </w:r>
          </w:p>
        </w:tc>
        <w:tc>
          <w:tcPr>
            <w:tcW w:w="1276" w:type="dxa"/>
            <w:tcBorders>
              <w:top w:val="single" w:sz="4" w:space="0" w:color="auto"/>
              <w:left w:val="nil"/>
              <w:bottom w:val="single" w:sz="4" w:space="0" w:color="auto"/>
              <w:right w:val="single" w:sz="4" w:space="0" w:color="auto"/>
            </w:tcBorders>
            <w:shd w:val="clear" w:color="000000" w:fill="FFFFFF"/>
          </w:tcPr>
          <w:p w14:paraId="4E68C7F5" w14:textId="77777777" w:rsidR="00804937" w:rsidRPr="00804937" w:rsidRDefault="00804937" w:rsidP="00804937">
            <w:pPr>
              <w:jc w:val="center"/>
              <w:rPr>
                <w:snapToGrid w:val="0"/>
                <w:color w:val="000000"/>
              </w:rPr>
            </w:pPr>
          </w:p>
          <w:p w14:paraId="24CBF16D" w14:textId="77777777" w:rsidR="00804937" w:rsidRPr="00804937" w:rsidRDefault="00804937" w:rsidP="00804937">
            <w:pPr>
              <w:jc w:val="center"/>
              <w:rPr>
                <w:snapToGrid w:val="0"/>
                <w:color w:val="000000"/>
              </w:rPr>
            </w:pPr>
          </w:p>
          <w:p w14:paraId="3EF999E5" w14:textId="77777777" w:rsidR="00804937" w:rsidRPr="00804937" w:rsidRDefault="00804937" w:rsidP="00804937">
            <w:pPr>
              <w:jc w:val="center"/>
              <w:rPr>
                <w:snapToGrid w:val="0"/>
                <w:color w:val="000000"/>
              </w:rPr>
            </w:pPr>
            <w:r w:rsidRPr="00804937">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0891C1FB" w14:textId="77777777" w:rsidR="00804937" w:rsidRPr="00804937" w:rsidRDefault="00804937" w:rsidP="00804937">
            <w:pPr>
              <w:jc w:val="center"/>
              <w:rPr>
                <w:snapToGrid w:val="0"/>
                <w:color w:val="000000"/>
              </w:rPr>
            </w:pPr>
          </w:p>
          <w:p w14:paraId="5ACB8137" w14:textId="77777777" w:rsidR="00804937" w:rsidRPr="00804937" w:rsidRDefault="00804937" w:rsidP="00804937">
            <w:pPr>
              <w:jc w:val="center"/>
              <w:rPr>
                <w:snapToGrid w:val="0"/>
                <w:color w:val="000000"/>
              </w:rPr>
            </w:pPr>
          </w:p>
          <w:p w14:paraId="4C28FC50" w14:textId="77777777" w:rsidR="00804937" w:rsidRPr="00804937" w:rsidRDefault="00804937" w:rsidP="00804937">
            <w:pPr>
              <w:jc w:val="center"/>
              <w:rPr>
                <w:snapToGrid w:val="0"/>
                <w:color w:val="000000"/>
              </w:rPr>
            </w:pPr>
            <w:r w:rsidRPr="00804937">
              <w:rPr>
                <w:snapToGrid w:val="0"/>
                <w:color w:val="000000"/>
              </w:rPr>
              <w:t>0,00</w:t>
            </w:r>
          </w:p>
        </w:tc>
      </w:tr>
      <w:tr w:rsidR="00804937" w:rsidRPr="00804937" w14:paraId="252EC4A8" w14:textId="77777777" w:rsidTr="00F95151">
        <w:trPr>
          <w:cantSplit/>
          <w:trHeight w:val="488"/>
        </w:trPr>
        <w:tc>
          <w:tcPr>
            <w:tcW w:w="658" w:type="dxa"/>
            <w:tcBorders>
              <w:top w:val="single" w:sz="4" w:space="0" w:color="auto"/>
            </w:tcBorders>
            <w:shd w:val="clear" w:color="auto" w:fill="auto"/>
            <w:vAlign w:val="center"/>
            <w:hideMark/>
          </w:tcPr>
          <w:p w14:paraId="34EB2CD3" w14:textId="77777777" w:rsidR="00804937" w:rsidRPr="00804937" w:rsidRDefault="00804937" w:rsidP="00804937">
            <w:pPr>
              <w:jc w:val="center"/>
              <w:rPr>
                <w:snapToGrid w:val="0"/>
                <w:szCs w:val="28"/>
              </w:rPr>
            </w:pPr>
            <w:r w:rsidRPr="00804937">
              <w:rPr>
                <w:snapToGrid w:val="0"/>
                <w:szCs w:val="28"/>
              </w:rPr>
              <w:t>6</w:t>
            </w:r>
          </w:p>
        </w:tc>
        <w:tc>
          <w:tcPr>
            <w:tcW w:w="2915" w:type="dxa"/>
            <w:tcBorders>
              <w:top w:val="single" w:sz="4" w:space="0" w:color="auto"/>
            </w:tcBorders>
            <w:shd w:val="clear" w:color="auto" w:fill="auto"/>
            <w:vAlign w:val="center"/>
          </w:tcPr>
          <w:p w14:paraId="3D2367FB" w14:textId="77777777" w:rsidR="00804937" w:rsidRPr="00804937" w:rsidRDefault="00804937" w:rsidP="00804937">
            <w:pPr>
              <w:rPr>
                <w:snapToGrid w:val="0"/>
                <w:szCs w:val="28"/>
              </w:rPr>
            </w:pPr>
            <w:r w:rsidRPr="00804937">
              <w:rPr>
                <w:snapToGrid w:val="0"/>
                <w:szCs w:val="28"/>
              </w:rPr>
              <w:t>Корректировка с целью учета отклонения факт. значений параметров расчета тарифов от значений, учтенных при установлении тарифов по итогу 2021 года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258CD0C" w14:textId="77777777" w:rsidR="00804937" w:rsidRPr="00804937" w:rsidRDefault="00804937" w:rsidP="00804937">
            <w:pPr>
              <w:jc w:val="center"/>
              <w:rPr>
                <w:snapToGrid w:val="0"/>
                <w:color w:val="000000"/>
              </w:rPr>
            </w:pPr>
            <w:r w:rsidRPr="00804937">
              <w:rPr>
                <w:snapToGrid w:val="0"/>
                <w:color w:val="000000"/>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3BEF60F" w14:textId="77777777" w:rsidR="00804937" w:rsidRPr="00804937" w:rsidRDefault="00804937" w:rsidP="00804937">
            <w:pPr>
              <w:jc w:val="center"/>
              <w:rPr>
                <w:snapToGrid w:val="0"/>
                <w:color w:val="000000"/>
              </w:rPr>
            </w:pPr>
            <w:r w:rsidRPr="00804937">
              <w:rPr>
                <w:snapToGrid w:val="0"/>
                <w:color w:val="000000"/>
              </w:rPr>
              <w:t>0,00</w:t>
            </w:r>
          </w:p>
        </w:tc>
        <w:tc>
          <w:tcPr>
            <w:tcW w:w="1276" w:type="dxa"/>
            <w:tcBorders>
              <w:top w:val="single" w:sz="4" w:space="0" w:color="auto"/>
              <w:left w:val="nil"/>
              <w:bottom w:val="single" w:sz="4" w:space="0" w:color="auto"/>
              <w:right w:val="single" w:sz="4" w:space="0" w:color="auto"/>
            </w:tcBorders>
            <w:shd w:val="clear" w:color="000000" w:fill="FFFFFF"/>
          </w:tcPr>
          <w:p w14:paraId="7FF2A032" w14:textId="77777777" w:rsidR="00804937" w:rsidRPr="00804937" w:rsidRDefault="00804937" w:rsidP="00804937">
            <w:pPr>
              <w:jc w:val="center"/>
              <w:rPr>
                <w:snapToGrid w:val="0"/>
                <w:color w:val="000000"/>
              </w:rPr>
            </w:pPr>
          </w:p>
          <w:p w14:paraId="19F89D05" w14:textId="77777777" w:rsidR="00804937" w:rsidRPr="00804937" w:rsidRDefault="00804937" w:rsidP="00804937">
            <w:pPr>
              <w:jc w:val="center"/>
              <w:rPr>
                <w:snapToGrid w:val="0"/>
                <w:color w:val="000000"/>
              </w:rPr>
            </w:pPr>
          </w:p>
          <w:p w14:paraId="71AC9038" w14:textId="77777777" w:rsidR="00804937" w:rsidRPr="00804937" w:rsidRDefault="00804937" w:rsidP="00804937">
            <w:pPr>
              <w:jc w:val="center"/>
              <w:rPr>
                <w:snapToGrid w:val="0"/>
                <w:color w:val="000000"/>
              </w:rPr>
            </w:pPr>
          </w:p>
          <w:p w14:paraId="0425B885" w14:textId="77777777" w:rsidR="00804937" w:rsidRPr="00804937" w:rsidRDefault="00804937" w:rsidP="00804937">
            <w:pPr>
              <w:jc w:val="center"/>
              <w:rPr>
                <w:snapToGrid w:val="0"/>
                <w:color w:val="000000"/>
              </w:rPr>
            </w:pPr>
            <w:r w:rsidRPr="00804937">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362489AE" w14:textId="77777777" w:rsidR="00804937" w:rsidRPr="00804937" w:rsidRDefault="00804937" w:rsidP="00804937">
            <w:pPr>
              <w:jc w:val="center"/>
              <w:rPr>
                <w:snapToGrid w:val="0"/>
                <w:color w:val="000000"/>
              </w:rPr>
            </w:pPr>
          </w:p>
          <w:p w14:paraId="32C29701" w14:textId="77777777" w:rsidR="00804937" w:rsidRPr="00804937" w:rsidRDefault="00804937" w:rsidP="00804937">
            <w:pPr>
              <w:jc w:val="center"/>
              <w:rPr>
                <w:snapToGrid w:val="0"/>
                <w:color w:val="000000"/>
              </w:rPr>
            </w:pPr>
          </w:p>
          <w:p w14:paraId="6E27BD14" w14:textId="77777777" w:rsidR="00804937" w:rsidRPr="00804937" w:rsidRDefault="00804937" w:rsidP="00804937">
            <w:pPr>
              <w:jc w:val="center"/>
              <w:rPr>
                <w:snapToGrid w:val="0"/>
                <w:color w:val="000000"/>
              </w:rPr>
            </w:pPr>
          </w:p>
          <w:p w14:paraId="058D9F8E" w14:textId="77777777" w:rsidR="00804937" w:rsidRPr="00804937" w:rsidRDefault="00804937" w:rsidP="00804937">
            <w:pPr>
              <w:jc w:val="center"/>
              <w:rPr>
                <w:snapToGrid w:val="0"/>
                <w:color w:val="000000"/>
              </w:rPr>
            </w:pPr>
            <w:r w:rsidRPr="00804937">
              <w:rPr>
                <w:snapToGrid w:val="0"/>
                <w:color w:val="000000"/>
              </w:rPr>
              <w:t>0,00</w:t>
            </w:r>
          </w:p>
        </w:tc>
      </w:tr>
      <w:tr w:rsidR="00804937" w:rsidRPr="00804937" w14:paraId="4EC1D4CB" w14:textId="77777777" w:rsidTr="00F95151">
        <w:trPr>
          <w:trHeight w:val="336"/>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0E3B321B" w14:textId="77777777" w:rsidR="00804937" w:rsidRPr="00804937" w:rsidRDefault="00804937" w:rsidP="00804937">
            <w:pPr>
              <w:jc w:val="center"/>
              <w:rPr>
                <w:snapToGrid w:val="0"/>
                <w:szCs w:val="28"/>
              </w:rPr>
            </w:pPr>
            <w:r w:rsidRPr="00804937">
              <w:rPr>
                <w:snapToGrid w:val="0"/>
                <w:szCs w:val="28"/>
              </w:rPr>
              <w:t>7</w:t>
            </w:r>
          </w:p>
        </w:tc>
        <w:tc>
          <w:tcPr>
            <w:tcW w:w="2915" w:type="dxa"/>
            <w:tcBorders>
              <w:top w:val="single" w:sz="4" w:space="0" w:color="auto"/>
              <w:left w:val="single" w:sz="4" w:space="0" w:color="auto"/>
              <w:bottom w:val="single" w:sz="4" w:space="0" w:color="auto"/>
            </w:tcBorders>
            <w:shd w:val="clear" w:color="auto" w:fill="auto"/>
            <w:vAlign w:val="center"/>
          </w:tcPr>
          <w:p w14:paraId="0FFDFDD1" w14:textId="77777777" w:rsidR="00804937" w:rsidRPr="00804937" w:rsidRDefault="00804937" w:rsidP="00804937">
            <w:pPr>
              <w:rPr>
                <w:snapToGrid w:val="0"/>
                <w:szCs w:val="28"/>
              </w:rPr>
            </w:pPr>
            <w:r w:rsidRPr="00804937">
              <w:rPr>
                <w:snapToGrid w:val="0"/>
                <w:szCs w:val="28"/>
              </w:rPr>
              <w:t>Итого необходимая валовая выручка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DFF03C2" w14:textId="77777777" w:rsidR="00804937" w:rsidRPr="00804937" w:rsidRDefault="00804937" w:rsidP="00804937">
            <w:pPr>
              <w:jc w:val="center"/>
              <w:rPr>
                <w:snapToGrid w:val="0"/>
                <w:color w:val="000000"/>
              </w:rPr>
            </w:pPr>
          </w:p>
          <w:p w14:paraId="5B3FF23B" w14:textId="77777777" w:rsidR="00804937" w:rsidRPr="00804937" w:rsidRDefault="00804937" w:rsidP="00804937">
            <w:pPr>
              <w:jc w:val="center"/>
              <w:rPr>
                <w:snapToGrid w:val="0"/>
                <w:color w:val="000000"/>
              </w:rPr>
            </w:pPr>
          </w:p>
          <w:p w14:paraId="3F3CA996" w14:textId="77777777" w:rsidR="00804937" w:rsidRPr="00804937" w:rsidRDefault="00804937" w:rsidP="00804937">
            <w:pPr>
              <w:jc w:val="center"/>
              <w:rPr>
                <w:snapToGrid w:val="0"/>
                <w:color w:val="000000"/>
              </w:rPr>
            </w:pPr>
            <w:r w:rsidRPr="00804937">
              <w:rPr>
                <w:snapToGrid w:val="0"/>
                <w:color w:val="000000"/>
              </w:rPr>
              <w:t>870,83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542A567" w14:textId="77777777" w:rsidR="00804937" w:rsidRPr="00804937" w:rsidRDefault="00804937" w:rsidP="00804937">
            <w:pPr>
              <w:jc w:val="center"/>
              <w:rPr>
                <w:snapToGrid w:val="0"/>
                <w:color w:val="000000"/>
              </w:rPr>
            </w:pPr>
          </w:p>
          <w:p w14:paraId="38D025F4" w14:textId="77777777" w:rsidR="00804937" w:rsidRPr="00804937" w:rsidRDefault="00804937" w:rsidP="00804937">
            <w:pPr>
              <w:jc w:val="center"/>
              <w:rPr>
                <w:snapToGrid w:val="0"/>
                <w:color w:val="000000"/>
              </w:rPr>
            </w:pPr>
          </w:p>
          <w:p w14:paraId="244CCAB3" w14:textId="77777777" w:rsidR="00804937" w:rsidRPr="00804937" w:rsidRDefault="00804937" w:rsidP="00804937">
            <w:pPr>
              <w:jc w:val="center"/>
              <w:rPr>
                <w:snapToGrid w:val="0"/>
                <w:color w:val="000000"/>
              </w:rPr>
            </w:pPr>
            <w:r w:rsidRPr="00804937">
              <w:rPr>
                <w:snapToGrid w:val="0"/>
                <w:color w:val="000000"/>
              </w:rPr>
              <w:t>517,40</w:t>
            </w:r>
          </w:p>
        </w:tc>
        <w:tc>
          <w:tcPr>
            <w:tcW w:w="1276" w:type="dxa"/>
            <w:tcBorders>
              <w:top w:val="single" w:sz="4" w:space="0" w:color="auto"/>
              <w:left w:val="nil"/>
              <w:bottom w:val="single" w:sz="4" w:space="0" w:color="auto"/>
              <w:right w:val="single" w:sz="4" w:space="0" w:color="auto"/>
            </w:tcBorders>
            <w:shd w:val="clear" w:color="000000" w:fill="FFFFFF"/>
          </w:tcPr>
          <w:p w14:paraId="3108EC53" w14:textId="77777777" w:rsidR="00804937" w:rsidRPr="00804937" w:rsidRDefault="00804937" w:rsidP="00804937">
            <w:pPr>
              <w:jc w:val="center"/>
              <w:rPr>
                <w:snapToGrid w:val="0"/>
                <w:color w:val="000000"/>
              </w:rPr>
            </w:pPr>
          </w:p>
          <w:p w14:paraId="3E5F07F1" w14:textId="77777777" w:rsidR="00804937" w:rsidRPr="00804937" w:rsidRDefault="00804937" w:rsidP="00804937">
            <w:pPr>
              <w:jc w:val="center"/>
              <w:rPr>
                <w:snapToGrid w:val="0"/>
                <w:color w:val="000000"/>
              </w:rPr>
            </w:pPr>
          </w:p>
          <w:p w14:paraId="5EC06F95" w14:textId="77777777" w:rsidR="00804937" w:rsidRPr="00804937" w:rsidRDefault="00804937" w:rsidP="00804937">
            <w:pPr>
              <w:jc w:val="center"/>
              <w:rPr>
                <w:snapToGrid w:val="0"/>
                <w:color w:val="000000"/>
              </w:rPr>
            </w:pPr>
            <w:r w:rsidRPr="00804937">
              <w:rPr>
                <w:snapToGrid w:val="0"/>
                <w:color w:val="000000"/>
              </w:rPr>
              <w:t>-353,43</w:t>
            </w:r>
          </w:p>
        </w:tc>
        <w:tc>
          <w:tcPr>
            <w:tcW w:w="1418" w:type="dxa"/>
            <w:tcBorders>
              <w:top w:val="single" w:sz="4" w:space="0" w:color="auto"/>
              <w:left w:val="nil"/>
              <w:bottom w:val="single" w:sz="4" w:space="0" w:color="auto"/>
              <w:right w:val="single" w:sz="4" w:space="0" w:color="auto"/>
            </w:tcBorders>
            <w:shd w:val="clear" w:color="000000" w:fill="FFFFFF"/>
          </w:tcPr>
          <w:p w14:paraId="17858877" w14:textId="77777777" w:rsidR="00804937" w:rsidRPr="00804937" w:rsidRDefault="00804937" w:rsidP="00804937">
            <w:pPr>
              <w:jc w:val="center"/>
              <w:rPr>
                <w:snapToGrid w:val="0"/>
                <w:color w:val="000000"/>
              </w:rPr>
            </w:pPr>
          </w:p>
          <w:p w14:paraId="78D0EED4" w14:textId="77777777" w:rsidR="00804937" w:rsidRPr="00804937" w:rsidRDefault="00804937" w:rsidP="00804937">
            <w:pPr>
              <w:jc w:val="center"/>
              <w:rPr>
                <w:snapToGrid w:val="0"/>
                <w:color w:val="000000"/>
              </w:rPr>
            </w:pPr>
          </w:p>
          <w:p w14:paraId="026744AA" w14:textId="77777777" w:rsidR="00804937" w:rsidRPr="00804937" w:rsidRDefault="00804937" w:rsidP="00804937">
            <w:pPr>
              <w:jc w:val="center"/>
              <w:rPr>
                <w:snapToGrid w:val="0"/>
                <w:color w:val="000000"/>
              </w:rPr>
            </w:pPr>
            <w:r w:rsidRPr="00804937">
              <w:rPr>
                <w:snapToGrid w:val="0"/>
                <w:color w:val="000000"/>
              </w:rPr>
              <w:t>-40,59</w:t>
            </w:r>
          </w:p>
        </w:tc>
      </w:tr>
      <w:tr w:rsidR="00804937" w:rsidRPr="00804937" w14:paraId="2482BBDA" w14:textId="77777777" w:rsidTr="00F95151">
        <w:trPr>
          <w:trHeight w:val="336"/>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7D0D61F0" w14:textId="77777777" w:rsidR="00804937" w:rsidRPr="00804937" w:rsidRDefault="00804937" w:rsidP="00804937">
            <w:pPr>
              <w:jc w:val="center"/>
              <w:rPr>
                <w:snapToGrid w:val="0"/>
                <w:szCs w:val="28"/>
              </w:rPr>
            </w:pPr>
          </w:p>
        </w:tc>
        <w:tc>
          <w:tcPr>
            <w:tcW w:w="2915" w:type="dxa"/>
            <w:tcBorders>
              <w:top w:val="single" w:sz="4" w:space="0" w:color="auto"/>
              <w:left w:val="single" w:sz="4" w:space="0" w:color="auto"/>
            </w:tcBorders>
            <w:shd w:val="clear" w:color="auto" w:fill="auto"/>
            <w:vAlign w:val="center"/>
          </w:tcPr>
          <w:p w14:paraId="05731E24" w14:textId="77777777" w:rsidR="00804937" w:rsidRPr="00804937" w:rsidRDefault="00804937" w:rsidP="00804937">
            <w:pPr>
              <w:rPr>
                <w:snapToGrid w:val="0"/>
                <w:szCs w:val="28"/>
              </w:rPr>
            </w:pPr>
            <w:r w:rsidRPr="00804937">
              <w:rPr>
                <w:szCs w:val="20"/>
              </w:rPr>
              <w:t>В том числе на потребительский рынок</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C57F890" w14:textId="77777777" w:rsidR="00804937" w:rsidRPr="00804937" w:rsidRDefault="00804937" w:rsidP="00804937">
            <w:pPr>
              <w:jc w:val="center"/>
              <w:rPr>
                <w:snapToGrid w:val="0"/>
                <w:color w:val="000000"/>
              </w:rPr>
            </w:pPr>
          </w:p>
          <w:p w14:paraId="45E7699B" w14:textId="77777777" w:rsidR="00804937" w:rsidRPr="00804937" w:rsidRDefault="00804937" w:rsidP="00804937">
            <w:pPr>
              <w:jc w:val="center"/>
              <w:rPr>
                <w:snapToGrid w:val="0"/>
                <w:color w:val="000000"/>
              </w:rPr>
            </w:pPr>
            <w:r w:rsidRPr="00804937">
              <w:rPr>
                <w:snapToGrid w:val="0"/>
                <w:color w:val="000000"/>
              </w:rPr>
              <w:t>643,91</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9CB291D" w14:textId="77777777" w:rsidR="00804937" w:rsidRPr="00804937" w:rsidRDefault="00804937" w:rsidP="00804937">
            <w:pPr>
              <w:jc w:val="center"/>
              <w:rPr>
                <w:snapToGrid w:val="0"/>
                <w:color w:val="000000"/>
              </w:rPr>
            </w:pPr>
          </w:p>
          <w:p w14:paraId="61F51427" w14:textId="77777777" w:rsidR="00804937" w:rsidRPr="00804937" w:rsidRDefault="00804937" w:rsidP="00804937">
            <w:pPr>
              <w:jc w:val="center"/>
              <w:rPr>
                <w:snapToGrid w:val="0"/>
                <w:color w:val="000000"/>
              </w:rPr>
            </w:pPr>
            <w:r w:rsidRPr="00804937">
              <w:rPr>
                <w:snapToGrid w:val="0"/>
                <w:color w:val="000000"/>
              </w:rPr>
              <w:t>282,72</w:t>
            </w:r>
          </w:p>
        </w:tc>
        <w:tc>
          <w:tcPr>
            <w:tcW w:w="1276" w:type="dxa"/>
            <w:tcBorders>
              <w:top w:val="single" w:sz="4" w:space="0" w:color="auto"/>
              <w:left w:val="nil"/>
              <w:bottom w:val="single" w:sz="4" w:space="0" w:color="auto"/>
              <w:right w:val="single" w:sz="4" w:space="0" w:color="auto"/>
            </w:tcBorders>
            <w:shd w:val="clear" w:color="000000" w:fill="FFFFFF"/>
          </w:tcPr>
          <w:p w14:paraId="1212F51C" w14:textId="77777777" w:rsidR="00804937" w:rsidRPr="00804937" w:rsidRDefault="00804937" w:rsidP="00804937">
            <w:pPr>
              <w:jc w:val="center"/>
              <w:rPr>
                <w:snapToGrid w:val="0"/>
                <w:color w:val="000000"/>
              </w:rPr>
            </w:pPr>
          </w:p>
          <w:p w14:paraId="7C51FDF2" w14:textId="77777777" w:rsidR="00804937" w:rsidRPr="00804937" w:rsidRDefault="00804937" w:rsidP="00804937">
            <w:pPr>
              <w:jc w:val="center"/>
              <w:rPr>
                <w:snapToGrid w:val="0"/>
                <w:color w:val="000000"/>
              </w:rPr>
            </w:pPr>
            <w:r w:rsidRPr="00804937">
              <w:rPr>
                <w:snapToGrid w:val="0"/>
                <w:color w:val="000000"/>
              </w:rPr>
              <w:t>-361,19</w:t>
            </w:r>
          </w:p>
        </w:tc>
        <w:tc>
          <w:tcPr>
            <w:tcW w:w="1418" w:type="dxa"/>
            <w:tcBorders>
              <w:top w:val="single" w:sz="4" w:space="0" w:color="auto"/>
              <w:left w:val="nil"/>
              <w:bottom w:val="single" w:sz="4" w:space="0" w:color="auto"/>
              <w:right w:val="single" w:sz="4" w:space="0" w:color="auto"/>
            </w:tcBorders>
            <w:shd w:val="clear" w:color="000000" w:fill="FFFFFF"/>
          </w:tcPr>
          <w:p w14:paraId="708837C1" w14:textId="77777777" w:rsidR="00804937" w:rsidRPr="00804937" w:rsidRDefault="00804937" w:rsidP="00804937">
            <w:pPr>
              <w:jc w:val="center"/>
              <w:rPr>
                <w:snapToGrid w:val="0"/>
                <w:color w:val="000000"/>
              </w:rPr>
            </w:pPr>
          </w:p>
          <w:p w14:paraId="34CFD748" w14:textId="77777777" w:rsidR="00804937" w:rsidRPr="00804937" w:rsidRDefault="00804937" w:rsidP="00804937">
            <w:pPr>
              <w:jc w:val="center"/>
              <w:rPr>
                <w:snapToGrid w:val="0"/>
                <w:color w:val="000000"/>
              </w:rPr>
            </w:pPr>
            <w:r w:rsidRPr="00804937">
              <w:rPr>
                <w:snapToGrid w:val="0"/>
                <w:color w:val="000000"/>
              </w:rPr>
              <w:t>-56,09</w:t>
            </w:r>
          </w:p>
        </w:tc>
      </w:tr>
    </w:tbl>
    <w:p w14:paraId="466D53BD" w14:textId="77777777" w:rsidR="00804937" w:rsidRPr="00804937" w:rsidRDefault="00804937" w:rsidP="00804937">
      <w:pPr>
        <w:ind w:firstLine="720"/>
        <w:jc w:val="both"/>
        <w:rPr>
          <w:snapToGrid w:val="0"/>
          <w:sz w:val="28"/>
          <w:szCs w:val="28"/>
        </w:rPr>
      </w:pPr>
    </w:p>
    <w:p w14:paraId="6B3266AE"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109" w:name="_Toc117251920"/>
      <w:bookmarkEnd w:id="106"/>
      <w:r w:rsidRPr="00804937">
        <w:rPr>
          <w:rFonts w:cs="Arial"/>
          <w:b/>
          <w:bCs/>
          <w:snapToGrid w:val="0"/>
          <w:kern w:val="32"/>
          <w:sz w:val="28"/>
          <w:szCs w:val="32"/>
          <w:lang w:eastAsia="en-US"/>
        </w:rPr>
        <w:t>20.Тарифы ООО «</w:t>
      </w:r>
      <w:proofErr w:type="spellStart"/>
      <w:r w:rsidRPr="00804937">
        <w:rPr>
          <w:rFonts w:cs="Arial"/>
          <w:b/>
          <w:bCs/>
          <w:snapToGrid w:val="0"/>
          <w:kern w:val="32"/>
          <w:sz w:val="28"/>
          <w:szCs w:val="32"/>
          <w:lang w:eastAsia="en-US"/>
        </w:rPr>
        <w:t>ТеплоСнаб</w:t>
      </w:r>
      <w:proofErr w:type="spellEnd"/>
      <w:r w:rsidRPr="00804937">
        <w:rPr>
          <w:rFonts w:cs="Arial"/>
          <w:b/>
          <w:bCs/>
          <w:snapToGrid w:val="0"/>
          <w:kern w:val="32"/>
          <w:sz w:val="28"/>
          <w:szCs w:val="32"/>
          <w:lang w:eastAsia="en-US"/>
        </w:rPr>
        <w:t>» на теплоноситель на 2023 год</w:t>
      </w:r>
      <w:bookmarkEnd w:id="109"/>
    </w:p>
    <w:p w14:paraId="079A0611" w14:textId="77777777" w:rsidR="00804937" w:rsidRPr="00804937" w:rsidRDefault="00804937" w:rsidP="00804937">
      <w:pPr>
        <w:keepNext/>
        <w:ind w:right="-144"/>
        <w:jc w:val="center"/>
        <w:outlineLvl w:val="2"/>
        <w:rPr>
          <w:rFonts w:cs="Arial"/>
          <w:b/>
          <w:bCs/>
          <w:snapToGrid w:val="0"/>
          <w:kern w:val="32"/>
          <w:sz w:val="28"/>
          <w:szCs w:val="32"/>
          <w:lang w:eastAsia="en-US"/>
        </w:rPr>
      </w:pPr>
    </w:p>
    <w:p w14:paraId="3AE78089" w14:textId="77777777" w:rsidR="00804937" w:rsidRPr="00804937" w:rsidRDefault="00804937" w:rsidP="00804937">
      <w:pPr>
        <w:ind w:right="142" w:firstLine="709"/>
        <w:jc w:val="both"/>
        <w:rPr>
          <w:sz w:val="28"/>
          <w:szCs w:val="28"/>
        </w:rPr>
      </w:pPr>
      <w:r w:rsidRPr="00804937">
        <w:rPr>
          <w:sz w:val="28"/>
          <w:szCs w:val="28"/>
        </w:rPr>
        <w:t>На основании необходимой валовой выручки, относимой на производство теплоносителя на 2023 год в размере 282,72 тыс. руб. эксперты рассчитали тарифы на теплоноситель ООО «</w:t>
      </w:r>
      <w:proofErr w:type="spellStart"/>
      <w:r w:rsidRPr="00804937">
        <w:rPr>
          <w:sz w:val="28"/>
          <w:szCs w:val="28"/>
        </w:rPr>
        <w:t>ТеплоСнаб</w:t>
      </w:r>
      <w:proofErr w:type="spellEnd"/>
      <w:r w:rsidRPr="00804937">
        <w:rPr>
          <w:sz w:val="28"/>
          <w:szCs w:val="28"/>
        </w:rPr>
        <w:t>», данные сведены в таблице 27.</w:t>
      </w:r>
    </w:p>
    <w:p w14:paraId="5E3AD0C0" w14:textId="77777777" w:rsidR="00804937" w:rsidRPr="00804937" w:rsidRDefault="00804937" w:rsidP="00804937">
      <w:pPr>
        <w:tabs>
          <w:tab w:val="left" w:pos="1890"/>
        </w:tabs>
        <w:spacing w:line="360" w:lineRule="auto"/>
        <w:ind w:left="8081" w:right="142" w:hanging="7939"/>
        <w:jc w:val="right"/>
        <w:rPr>
          <w:snapToGrid w:val="0"/>
          <w:sz w:val="28"/>
          <w:szCs w:val="28"/>
        </w:rPr>
      </w:pPr>
      <w:r w:rsidRPr="00804937">
        <w:rPr>
          <w:snapToGrid w:val="0"/>
          <w:sz w:val="28"/>
          <w:szCs w:val="28"/>
        </w:rPr>
        <w:t>Таблица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504"/>
        <w:gridCol w:w="3175"/>
      </w:tblGrid>
      <w:tr w:rsidR="00804937" w:rsidRPr="00804937" w14:paraId="0FB0EDBB" w14:textId="77777777" w:rsidTr="00F95151">
        <w:tc>
          <w:tcPr>
            <w:tcW w:w="809" w:type="dxa"/>
            <w:shd w:val="clear" w:color="auto" w:fill="auto"/>
          </w:tcPr>
          <w:p w14:paraId="11672C72" w14:textId="77777777" w:rsidR="00804937" w:rsidRPr="00804937" w:rsidRDefault="00804937" w:rsidP="00804937">
            <w:pPr>
              <w:jc w:val="center"/>
            </w:pPr>
            <w:r w:rsidRPr="00804937">
              <w:t>№ п/п</w:t>
            </w:r>
          </w:p>
        </w:tc>
        <w:tc>
          <w:tcPr>
            <w:tcW w:w="5504" w:type="dxa"/>
            <w:shd w:val="clear" w:color="auto" w:fill="auto"/>
          </w:tcPr>
          <w:p w14:paraId="3E20CAF6" w14:textId="77777777" w:rsidR="00804937" w:rsidRPr="00804937" w:rsidRDefault="00804937" w:rsidP="00804937">
            <w:pPr>
              <w:jc w:val="center"/>
            </w:pPr>
            <w:r w:rsidRPr="00804937">
              <w:t>Показатели</w:t>
            </w:r>
          </w:p>
        </w:tc>
        <w:tc>
          <w:tcPr>
            <w:tcW w:w="3175" w:type="dxa"/>
            <w:shd w:val="clear" w:color="auto" w:fill="auto"/>
          </w:tcPr>
          <w:p w14:paraId="0B170607" w14:textId="77777777" w:rsidR="00804937" w:rsidRPr="00804937" w:rsidRDefault="00804937" w:rsidP="00804937">
            <w:pPr>
              <w:jc w:val="center"/>
            </w:pPr>
            <w:r w:rsidRPr="00804937">
              <w:t xml:space="preserve">Предложение </w:t>
            </w:r>
          </w:p>
          <w:p w14:paraId="0D4EF909" w14:textId="77777777" w:rsidR="00804937" w:rsidRPr="00804937" w:rsidRDefault="00804937" w:rsidP="00804937">
            <w:pPr>
              <w:jc w:val="center"/>
            </w:pPr>
            <w:r w:rsidRPr="00804937">
              <w:t xml:space="preserve">экспертов </w:t>
            </w:r>
          </w:p>
          <w:p w14:paraId="29B4947B" w14:textId="77777777" w:rsidR="00804937" w:rsidRPr="00804937" w:rsidRDefault="00804937" w:rsidP="00804937">
            <w:pPr>
              <w:jc w:val="center"/>
            </w:pPr>
            <w:r w:rsidRPr="00804937">
              <w:t>на 2023 год</w:t>
            </w:r>
          </w:p>
        </w:tc>
      </w:tr>
      <w:tr w:rsidR="00804937" w:rsidRPr="00804937" w14:paraId="6B6FAD70" w14:textId="77777777" w:rsidTr="00F95151">
        <w:tc>
          <w:tcPr>
            <w:tcW w:w="809" w:type="dxa"/>
            <w:shd w:val="clear" w:color="auto" w:fill="auto"/>
          </w:tcPr>
          <w:p w14:paraId="119CD782" w14:textId="77777777" w:rsidR="00804937" w:rsidRPr="00804937" w:rsidRDefault="00804937" w:rsidP="00804937">
            <w:pPr>
              <w:jc w:val="both"/>
            </w:pPr>
            <w:r w:rsidRPr="00804937">
              <w:t>1</w:t>
            </w:r>
          </w:p>
        </w:tc>
        <w:tc>
          <w:tcPr>
            <w:tcW w:w="5504" w:type="dxa"/>
            <w:shd w:val="clear" w:color="auto" w:fill="auto"/>
          </w:tcPr>
          <w:p w14:paraId="49044F06" w14:textId="77777777" w:rsidR="00804937" w:rsidRPr="00804937" w:rsidRDefault="00804937" w:rsidP="00804937">
            <w:pPr>
              <w:jc w:val="both"/>
            </w:pPr>
            <w:r w:rsidRPr="00804937">
              <w:t>НВВ на производство теплоносителя, на потребительский рынок, тыс. руб.</w:t>
            </w:r>
          </w:p>
        </w:tc>
        <w:tc>
          <w:tcPr>
            <w:tcW w:w="3175" w:type="dxa"/>
            <w:shd w:val="clear" w:color="auto" w:fill="auto"/>
          </w:tcPr>
          <w:p w14:paraId="455866E1" w14:textId="77777777" w:rsidR="00804937" w:rsidRPr="00804937" w:rsidRDefault="00804937" w:rsidP="00804937">
            <w:pPr>
              <w:jc w:val="center"/>
            </w:pPr>
            <w:r w:rsidRPr="00804937">
              <w:t>282,72</w:t>
            </w:r>
          </w:p>
        </w:tc>
      </w:tr>
      <w:tr w:rsidR="00804937" w:rsidRPr="00804937" w14:paraId="14AC2FAF" w14:textId="77777777" w:rsidTr="00F95151">
        <w:tc>
          <w:tcPr>
            <w:tcW w:w="809" w:type="dxa"/>
            <w:shd w:val="clear" w:color="auto" w:fill="auto"/>
          </w:tcPr>
          <w:p w14:paraId="365D8A83" w14:textId="77777777" w:rsidR="00804937" w:rsidRPr="00804937" w:rsidRDefault="00804937" w:rsidP="00804937">
            <w:pPr>
              <w:jc w:val="both"/>
            </w:pPr>
            <w:r w:rsidRPr="00804937">
              <w:t>1.1</w:t>
            </w:r>
          </w:p>
        </w:tc>
        <w:tc>
          <w:tcPr>
            <w:tcW w:w="5504" w:type="dxa"/>
            <w:shd w:val="clear" w:color="auto" w:fill="auto"/>
          </w:tcPr>
          <w:p w14:paraId="3D97A1ED" w14:textId="77777777" w:rsidR="00804937" w:rsidRPr="00804937" w:rsidRDefault="00804937" w:rsidP="00804937">
            <w:pPr>
              <w:jc w:val="both"/>
            </w:pPr>
            <w:r w:rsidRPr="00804937">
              <w:t>1 полугодие</w:t>
            </w:r>
          </w:p>
        </w:tc>
        <w:tc>
          <w:tcPr>
            <w:tcW w:w="3175" w:type="dxa"/>
            <w:shd w:val="clear" w:color="auto" w:fill="auto"/>
          </w:tcPr>
          <w:p w14:paraId="7D2BCEDF" w14:textId="77777777" w:rsidR="00804937" w:rsidRPr="00804937" w:rsidRDefault="00804937" w:rsidP="00804937">
            <w:pPr>
              <w:jc w:val="center"/>
            </w:pPr>
            <w:r w:rsidRPr="00804937">
              <w:t>146,45</w:t>
            </w:r>
          </w:p>
        </w:tc>
      </w:tr>
      <w:tr w:rsidR="00804937" w:rsidRPr="00804937" w14:paraId="2DDA2176" w14:textId="77777777" w:rsidTr="00F95151">
        <w:tc>
          <w:tcPr>
            <w:tcW w:w="809" w:type="dxa"/>
            <w:shd w:val="clear" w:color="auto" w:fill="auto"/>
          </w:tcPr>
          <w:p w14:paraId="2CAE0AFE" w14:textId="77777777" w:rsidR="00804937" w:rsidRPr="00804937" w:rsidRDefault="00804937" w:rsidP="00804937">
            <w:pPr>
              <w:jc w:val="both"/>
            </w:pPr>
            <w:r w:rsidRPr="00804937">
              <w:t>1.2</w:t>
            </w:r>
          </w:p>
        </w:tc>
        <w:tc>
          <w:tcPr>
            <w:tcW w:w="5504" w:type="dxa"/>
            <w:shd w:val="clear" w:color="auto" w:fill="auto"/>
          </w:tcPr>
          <w:p w14:paraId="2BE87184" w14:textId="77777777" w:rsidR="00804937" w:rsidRPr="00804937" w:rsidRDefault="00804937" w:rsidP="00804937">
            <w:pPr>
              <w:jc w:val="both"/>
            </w:pPr>
            <w:r w:rsidRPr="00804937">
              <w:t>2 полугодие</w:t>
            </w:r>
          </w:p>
        </w:tc>
        <w:tc>
          <w:tcPr>
            <w:tcW w:w="3175" w:type="dxa"/>
            <w:shd w:val="clear" w:color="auto" w:fill="auto"/>
          </w:tcPr>
          <w:p w14:paraId="0F57941F" w14:textId="77777777" w:rsidR="00804937" w:rsidRPr="00804937" w:rsidRDefault="00804937" w:rsidP="00804937">
            <w:pPr>
              <w:jc w:val="center"/>
            </w:pPr>
            <w:r w:rsidRPr="00804937">
              <w:t>136,27</w:t>
            </w:r>
          </w:p>
        </w:tc>
      </w:tr>
      <w:tr w:rsidR="00804937" w:rsidRPr="00804937" w14:paraId="20AAD03F" w14:textId="77777777" w:rsidTr="00F95151">
        <w:tc>
          <w:tcPr>
            <w:tcW w:w="809" w:type="dxa"/>
            <w:shd w:val="clear" w:color="auto" w:fill="auto"/>
          </w:tcPr>
          <w:p w14:paraId="24426830" w14:textId="77777777" w:rsidR="00804937" w:rsidRPr="00804937" w:rsidRDefault="00804937" w:rsidP="00804937">
            <w:pPr>
              <w:jc w:val="both"/>
            </w:pPr>
            <w:r w:rsidRPr="00804937">
              <w:t>2</w:t>
            </w:r>
          </w:p>
        </w:tc>
        <w:tc>
          <w:tcPr>
            <w:tcW w:w="5504" w:type="dxa"/>
            <w:shd w:val="clear" w:color="auto" w:fill="auto"/>
          </w:tcPr>
          <w:p w14:paraId="22A3B562" w14:textId="77777777" w:rsidR="00804937" w:rsidRPr="00804937" w:rsidRDefault="00804937" w:rsidP="00804937">
            <w:pPr>
              <w:jc w:val="both"/>
            </w:pPr>
            <w:r w:rsidRPr="00804937">
              <w:t xml:space="preserve">Полезный отпуск на потребительский рынок, </w:t>
            </w:r>
            <w:proofErr w:type="gramStart"/>
            <w:r w:rsidRPr="00804937">
              <w:t>тыс.м</w:t>
            </w:r>
            <w:proofErr w:type="gramEnd"/>
            <w:r w:rsidRPr="00804937">
              <w:t>³</w:t>
            </w:r>
          </w:p>
        </w:tc>
        <w:tc>
          <w:tcPr>
            <w:tcW w:w="3175" w:type="dxa"/>
            <w:shd w:val="clear" w:color="auto" w:fill="auto"/>
          </w:tcPr>
          <w:p w14:paraId="7D723010" w14:textId="77777777" w:rsidR="00804937" w:rsidRPr="00804937" w:rsidRDefault="00804937" w:rsidP="00804937">
            <w:pPr>
              <w:jc w:val="center"/>
            </w:pPr>
            <w:r w:rsidRPr="00804937">
              <w:t>16 202,83</w:t>
            </w:r>
          </w:p>
        </w:tc>
      </w:tr>
      <w:tr w:rsidR="00804937" w:rsidRPr="00804937" w14:paraId="32A07CF5" w14:textId="77777777" w:rsidTr="00F95151">
        <w:tc>
          <w:tcPr>
            <w:tcW w:w="809" w:type="dxa"/>
            <w:shd w:val="clear" w:color="auto" w:fill="auto"/>
          </w:tcPr>
          <w:p w14:paraId="5403D33B" w14:textId="77777777" w:rsidR="00804937" w:rsidRPr="00804937" w:rsidRDefault="00804937" w:rsidP="00804937">
            <w:pPr>
              <w:jc w:val="both"/>
            </w:pPr>
            <w:r w:rsidRPr="00804937">
              <w:t>2.1</w:t>
            </w:r>
          </w:p>
        </w:tc>
        <w:tc>
          <w:tcPr>
            <w:tcW w:w="5504" w:type="dxa"/>
            <w:shd w:val="clear" w:color="auto" w:fill="auto"/>
          </w:tcPr>
          <w:p w14:paraId="31CB702D" w14:textId="77777777" w:rsidR="00804937" w:rsidRPr="00804937" w:rsidRDefault="00804937" w:rsidP="00804937">
            <w:pPr>
              <w:jc w:val="both"/>
            </w:pPr>
            <w:r w:rsidRPr="00804937">
              <w:t>1 полугодие</w:t>
            </w:r>
          </w:p>
        </w:tc>
        <w:tc>
          <w:tcPr>
            <w:tcW w:w="3175" w:type="dxa"/>
            <w:shd w:val="clear" w:color="auto" w:fill="auto"/>
          </w:tcPr>
          <w:p w14:paraId="649B3DD8" w14:textId="77777777" w:rsidR="00804937" w:rsidRPr="00804937" w:rsidRDefault="00804937" w:rsidP="00804937">
            <w:pPr>
              <w:jc w:val="center"/>
            </w:pPr>
            <w:r w:rsidRPr="00804937">
              <w:t>8 393,07</w:t>
            </w:r>
          </w:p>
        </w:tc>
      </w:tr>
      <w:tr w:rsidR="00804937" w:rsidRPr="00804937" w14:paraId="43A0F85A" w14:textId="77777777" w:rsidTr="00F95151">
        <w:tc>
          <w:tcPr>
            <w:tcW w:w="809" w:type="dxa"/>
            <w:shd w:val="clear" w:color="auto" w:fill="auto"/>
          </w:tcPr>
          <w:p w14:paraId="51E695A6" w14:textId="77777777" w:rsidR="00804937" w:rsidRPr="00804937" w:rsidRDefault="00804937" w:rsidP="00804937">
            <w:pPr>
              <w:jc w:val="both"/>
            </w:pPr>
            <w:r w:rsidRPr="00804937">
              <w:t>2.2</w:t>
            </w:r>
          </w:p>
        </w:tc>
        <w:tc>
          <w:tcPr>
            <w:tcW w:w="5504" w:type="dxa"/>
            <w:shd w:val="clear" w:color="auto" w:fill="auto"/>
          </w:tcPr>
          <w:p w14:paraId="1607E88F" w14:textId="77777777" w:rsidR="00804937" w:rsidRPr="00804937" w:rsidRDefault="00804937" w:rsidP="00804937">
            <w:pPr>
              <w:jc w:val="both"/>
            </w:pPr>
            <w:r w:rsidRPr="00804937">
              <w:t>2 полугодие</w:t>
            </w:r>
          </w:p>
        </w:tc>
        <w:tc>
          <w:tcPr>
            <w:tcW w:w="3175" w:type="dxa"/>
            <w:shd w:val="clear" w:color="auto" w:fill="auto"/>
          </w:tcPr>
          <w:p w14:paraId="487174F7" w14:textId="77777777" w:rsidR="00804937" w:rsidRPr="00804937" w:rsidRDefault="00804937" w:rsidP="00804937">
            <w:pPr>
              <w:jc w:val="center"/>
            </w:pPr>
            <w:r w:rsidRPr="00804937">
              <w:t>7 809,76</w:t>
            </w:r>
          </w:p>
        </w:tc>
      </w:tr>
      <w:tr w:rsidR="00804937" w:rsidRPr="00804937" w14:paraId="1A60DA82" w14:textId="77777777" w:rsidTr="00F95151">
        <w:tc>
          <w:tcPr>
            <w:tcW w:w="809" w:type="dxa"/>
            <w:shd w:val="clear" w:color="auto" w:fill="auto"/>
          </w:tcPr>
          <w:p w14:paraId="11647F9F" w14:textId="77777777" w:rsidR="00804937" w:rsidRPr="00804937" w:rsidRDefault="00804937" w:rsidP="00804937">
            <w:pPr>
              <w:jc w:val="both"/>
            </w:pPr>
            <w:r w:rsidRPr="00804937">
              <w:t>3</w:t>
            </w:r>
          </w:p>
        </w:tc>
        <w:tc>
          <w:tcPr>
            <w:tcW w:w="5504" w:type="dxa"/>
            <w:shd w:val="clear" w:color="auto" w:fill="auto"/>
          </w:tcPr>
          <w:p w14:paraId="5780B1F4" w14:textId="77777777" w:rsidR="00804937" w:rsidRPr="00804937" w:rsidRDefault="00804937" w:rsidP="00804937">
            <w:pPr>
              <w:jc w:val="both"/>
            </w:pPr>
            <w:r w:rsidRPr="00804937">
              <w:t>Тариф, руб./м³</w:t>
            </w:r>
          </w:p>
        </w:tc>
        <w:tc>
          <w:tcPr>
            <w:tcW w:w="3175" w:type="dxa"/>
            <w:shd w:val="clear" w:color="auto" w:fill="auto"/>
          </w:tcPr>
          <w:p w14:paraId="7F37CA82" w14:textId="77777777" w:rsidR="00804937" w:rsidRPr="00804937" w:rsidRDefault="00804937" w:rsidP="00804937">
            <w:pPr>
              <w:jc w:val="center"/>
            </w:pPr>
          </w:p>
        </w:tc>
      </w:tr>
      <w:tr w:rsidR="00804937" w:rsidRPr="00804937" w14:paraId="54BF881C" w14:textId="77777777" w:rsidTr="00F95151">
        <w:tc>
          <w:tcPr>
            <w:tcW w:w="809" w:type="dxa"/>
            <w:shd w:val="clear" w:color="auto" w:fill="auto"/>
          </w:tcPr>
          <w:p w14:paraId="10AB7BAE" w14:textId="77777777" w:rsidR="00804937" w:rsidRPr="00804937" w:rsidRDefault="00804937" w:rsidP="00804937">
            <w:pPr>
              <w:jc w:val="both"/>
            </w:pPr>
          </w:p>
        </w:tc>
        <w:tc>
          <w:tcPr>
            <w:tcW w:w="5504" w:type="dxa"/>
            <w:shd w:val="clear" w:color="auto" w:fill="auto"/>
          </w:tcPr>
          <w:p w14:paraId="1DB47C82" w14:textId="77777777" w:rsidR="00804937" w:rsidRPr="00804937" w:rsidRDefault="00804937" w:rsidP="00804937">
            <w:pPr>
              <w:jc w:val="both"/>
            </w:pPr>
            <w:r w:rsidRPr="00804937">
              <w:t>с 01 декабря 2022</w:t>
            </w:r>
          </w:p>
        </w:tc>
        <w:tc>
          <w:tcPr>
            <w:tcW w:w="3175" w:type="dxa"/>
            <w:shd w:val="clear" w:color="auto" w:fill="auto"/>
          </w:tcPr>
          <w:p w14:paraId="301946D8" w14:textId="77777777" w:rsidR="00804937" w:rsidRPr="00804937" w:rsidRDefault="00804937" w:rsidP="00804937">
            <w:pPr>
              <w:jc w:val="center"/>
            </w:pPr>
            <w:r w:rsidRPr="00804937">
              <w:t>17,45</w:t>
            </w:r>
          </w:p>
        </w:tc>
      </w:tr>
      <w:tr w:rsidR="00804937" w:rsidRPr="00804937" w14:paraId="56E1D47D" w14:textId="77777777" w:rsidTr="00F95151">
        <w:tc>
          <w:tcPr>
            <w:tcW w:w="809" w:type="dxa"/>
            <w:shd w:val="clear" w:color="auto" w:fill="auto"/>
          </w:tcPr>
          <w:p w14:paraId="52D58A7D" w14:textId="77777777" w:rsidR="00804937" w:rsidRPr="00804937" w:rsidRDefault="00804937" w:rsidP="00804937">
            <w:pPr>
              <w:jc w:val="both"/>
            </w:pPr>
            <w:r w:rsidRPr="00804937">
              <w:t>3.1</w:t>
            </w:r>
          </w:p>
        </w:tc>
        <w:tc>
          <w:tcPr>
            <w:tcW w:w="5504" w:type="dxa"/>
            <w:shd w:val="clear" w:color="auto" w:fill="auto"/>
          </w:tcPr>
          <w:p w14:paraId="652EC1F6" w14:textId="77777777" w:rsidR="00804937" w:rsidRPr="00804937" w:rsidRDefault="00804937" w:rsidP="00804937">
            <w:pPr>
              <w:jc w:val="both"/>
            </w:pPr>
            <w:r w:rsidRPr="00804937">
              <w:t>с 01 января 2023</w:t>
            </w:r>
          </w:p>
        </w:tc>
        <w:tc>
          <w:tcPr>
            <w:tcW w:w="3175" w:type="dxa"/>
            <w:shd w:val="clear" w:color="auto" w:fill="auto"/>
          </w:tcPr>
          <w:p w14:paraId="4DD3F16D" w14:textId="77777777" w:rsidR="00804937" w:rsidRPr="00804937" w:rsidRDefault="00804937" w:rsidP="00804937">
            <w:pPr>
              <w:jc w:val="center"/>
            </w:pPr>
            <w:r w:rsidRPr="00804937">
              <w:t>17,45</w:t>
            </w:r>
          </w:p>
        </w:tc>
      </w:tr>
      <w:tr w:rsidR="00804937" w:rsidRPr="00804937" w14:paraId="771E4394" w14:textId="77777777" w:rsidTr="00F95151">
        <w:tc>
          <w:tcPr>
            <w:tcW w:w="809" w:type="dxa"/>
            <w:shd w:val="clear" w:color="auto" w:fill="auto"/>
          </w:tcPr>
          <w:p w14:paraId="30A19CD9" w14:textId="77777777" w:rsidR="00804937" w:rsidRPr="00804937" w:rsidRDefault="00804937" w:rsidP="00804937">
            <w:pPr>
              <w:jc w:val="both"/>
            </w:pPr>
            <w:r w:rsidRPr="00804937">
              <w:t>3.1.1</w:t>
            </w:r>
          </w:p>
        </w:tc>
        <w:tc>
          <w:tcPr>
            <w:tcW w:w="5504" w:type="dxa"/>
            <w:shd w:val="clear" w:color="auto" w:fill="auto"/>
          </w:tcPr>
          <w:p w14:paraId="430AF7B7" w14:textId="77777777" w:rsidR="00804937" w:rsidRPr="00804937" w:rsidRDefault="00804937" w:rsidP="00804937">
            <w:pPr>
              <w:jc w:val="both"/>
            </w:pPr>
            <w:r w:rsidRPr="00804937">
              <w:t>Изменение тарифа с 01 января по сравнению с 1 июля 2022</w:t>
            </w:r>
          </w:p>
        </w:tc>
        <w:tc>
          <w:tcPr>
            <w:tcW w:w="3175" w:type="dxa"/>
            <w:shd w:val="clear" w:color="auto" w:fill="auto"/>
          </w:tcPr>
          <w:p w14:paraId="16CDFAE1" w14:textId="77777777" w:rsidR="00804937" w:rsidRPr="00804937" w:rsidRDefault="00804937" w:rsidP="00804937">
            <w:pPr>
              <w:jc w:val="center"/>
            </w:pPr>
            <w:r w:rsidRPr="00804937">
              <w:t>-2,46%</w:t>
            </w:r>
          </w:p>
        </w:tc>
      </w:tr>
    </w:tbl>
    <w:p w14:paraId="5F138DA8" w14:textId="77777777" w:rsidR="00804937" w:rsidRPr="00804937" w:rsidRDefault="00804937" w:rsidP="00804937">
      <w:pPr>
        <w:ind w:firstLine="709"/>
        <w:jc w:val="both"/>
        <w:rPr>
          <w:snapToGrid w:val="0"/>
          <w:sz w:val="28"/>
          <w:szCs w:val="28"/>
        </w:rPr>
      </w:pPr>
      <w:r w:rsidRPr="00804937">
        <w:rPr>
          <w:snapToGrid w:val="0"/>
          <w:sz w:val="28"/>
          <w:szCs w:val="28"/>
        </w:rPr>
        <w:t xml:space="preserve">Руководствуясь постановлением Правительства Российской Федерации </w:t>
      </w:r>
      <w:r w:rsidRPr="00804937">
        <w:rPr>
          <w:snapToGrid w:val="0"/>
          <w:sz w:val="28"/>
          <w:szCs w:val="28"/>
        </w:rPr>
        <w:br/>
        <w:t xml:space="preserve">от 14.11.2022 № 2053 «Об особенностях индексации регулируемых цен </w:t>
      </w:r>
      <w:r w:rsidRPr="00804937">
        <w:rPr>
          <w:snapToGrid w:val="0"/>
          <w:sz w:val="28"/>
          <w:szCs w:val="28"/>
        </w:rPr>
        <w:lastRenderedPageBreak/>
        <w:t>(тарифов) с 1 декабря 2022 г. по 31 декабря 2023 г. и о внесении изменений в некоторые акты Правительства Российской Федерации», тарифы на 2023 год устанавливаются без календарной разбивки. Тарифы вводятся в действие с 1 декабря 2022.</w:t>
      </w:r>
    </w:p>
    <w:p w14:paraId="0C2E60D8"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p>
    <w:p w14:paraId="6A45E6C7" w14:textId="77777777" w:rsidR="00804937" w:rsidRPr="00804937" w:rsidRDefault="00804937" w:rsidP="00804937">
      <w:pPr>
        <w:keepNext/>
        <w:tabs>
          <w:tab w:val="left" w:pos="284"/>
        </w:tabs>
        <w:jc w:val="center"/>
        <w:outlineLvl w:val="0"/>
        <w:rPr>
          <w:rFonts w:cs="Arial"/>
          <w:b/>
          <w:bCs/>
          <w:snapToGrid w:val="0"/>
          <w:kern w:val="32"/>
          <w:sz w:val="28"/>
          <w:szCs w:val="32"/>
          <w:lang w:eastAsia="en-US"/>
        </w:rPr>
      </w:pPr>
      <w:bookmarkStart w:id="110" w:name="_Toc117251921"/>
      <w:r w:rsidRPr="00804937">
        <w:rPr>
          <w:rFonts w:cs="Arial"/>
          <w:b/>
          <w:bCs/>
          <w:snapToGrid w:val="0"/>
          <w:kern w:val="32"/>
          <w:sz w:val="28"/>
          <w:szCs w:val="32"/>
          <w:lang w:eastAsia="en-US"/>
        </w:rPr>
        <w:t>21. Тарифы на горячую воду</w:t>
      </w:r>
      <w:bookmarkEnd w:id="110"/>
      <w:r w:rsidRPr="00804937">
        <w:rPr>
          <w:rFonts w:cs="Arial"/>
          <w:b/>
          <w:bCs/>
          <w:snapToGrid w:val="0"/>
          <w:kern w:val="32"/>
          <w:sz w:val="28"/>
          <w:szCs w:val="32"/>
          <w:lang w:eastAsia="en-US"/>
        </w:rPr>
        <w:t xml:space="preserve"> </w:t>
      </w:r>
    </w:p>
    <w:p w14:paraId="16B355DC" w14:textId="77777777" w:rsidR="00804937" w:rsidRPr="00804937" w:rsidRDefault="00804937" w:rsidP="00804937">
      <w:pPr>
        <w:keepNext/>
        <w:tabs>
          <w:tab w:val="left" w:pos="284"/>
        </w:tabs>
        <w:jc w:val="center"/>
        <w:outlineLvl w:val="0"/>
        <w:rPr>
          <w:b/>
          <w:bCs/>
          <w:szCs w:val="20"/>
        </w:rPr>
      </w:pPr>
    </w:p>
    <w:p w14:paraId="78F18C2B"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33" w:history="1">
        <w:r w:rsidRPr="00804937">
          <w:rPr>
            <w:color w:val="000000"/>
            <w:sz w:val="28"/>
            <w:szCs w:val="28"/>
          </w:rPr>
          <w:t>устанавливаются</w:t>
        </w:r>
      </w:hyperlink>
      <w:r w:rsidRPr="00804937">
        <w:rPr>
          <w:color w:val="000000"/>
          <w:sz w:val="28"/>
          <w:szCs w:val="28"/>
        </w:rPr>
        <w:t xml:space="preserve"> в виде двухкомпонентных тарифов с использованием компонента на теплоноситель и компонента на тепловую энергию.</w:t>
      </w:r>
    </w:p>
    <w:p w14:paraId="659B571D"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Компонент на тепловую энергию соответствует тарифу на тепловую энергию на 2023 год, согласно данному экспертному заключению.</w:t>
      </w:r>
    </w:p>
    <w:p w14:paraId="1369D95E"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Стоимость тепловой энергии в горячей воде составляет:</w:t>
      </w:r>
    </w:p>
    <w:p w14:paraId="5EC498DA"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 xml:space="preserve">                                                                                              </w:t>
      </w:r>
    </w:p>
    <w:p w14:paraId="3728DBC1" w14:textId="77777777" w:rsidR="00804937" w:rsidRPr="00804937" w:rsidRDefault="00804937" w:rsidP="00804937">
      <w:pPr>
        <w:tabs>
          <w:tab w:val="left" w:pos="0"/>
          <w:tab w:val="left" w:pos="9900"/>
        </w:tabs>
        <w:ind w:firstLine="709"/>
        <w:jc w:val="right"/>
        <w:rPr>
          <w:color w:val="000000"/>
          <w:sz w:val="28"/>
          <w:szCs w:val="28"/>
        </w:rPr>
      </w:pPr>
      <w:r w:rsidRPr="00804937">
        <w:rPr>
          <w:color w:val="000000"/>
          <w:sz w:val="28"/>
          <w:szCs w:val="28"/>
        </w:rPr>
        <w:t>Таблица 28</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499"/>
      </w:tblGrid>
      <w:tr w:rsidR="00804937" w:rsidRPr="00804937" w14:paraId="27DE2F56" w14:textId="77777777" w:rsidTr="00F95151">
        <w:trPr>
          <w:trHeight w:val="870"/>
        </w:trPr>
        <w:tc>
          <w:tcPr>
            <w:tcW w:w="4248" w:type="dxa"/>
            <w:vMerge w:val="restart"/>
            <w:shd w:val="clear" w:color="auto" w:fill="auto"/>
            <w:vAlign w:val="center"/>
            <w:hideMark/>
          </w:tcPr>
          <w:p w14:paraId="35835EEB"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Период</w:t>
            </w:r>
          </w:p>
        </w:tc>
        <w:tc>
          <w:tcPr>
            <w:tcW w:w="5499" w:type="dxa"/>
            <w:vMerge w:val="restart"/>
            <w:shd w:val="clear" w:color="auto" w:fill="auto"/>
            <w:vAlign w:val="center"/>
            <w:hideMark/>
          </w:tcPr>
          <w:p w14:paraId="0BDD351E" w14:textId="77777777" w:rsidR="00804937" w:rsidRPr="00804937" w:rsidRDefault="00804937" w:rsidP="00804937">
            <w:pPr>
              <w:jc w:val="center"/>
            </w:pPr>
            <w:r w:rsidRPr="00804937">
              <w:t>Компонент на тепловую энергию</w:t>
            </w:r>
          </w:p>
          <w:p w14:paraId="404B67E9" w14:textId="77777777" w:rsidR="00804937" w:rsidRPr="00804937" w:rsidRDefault="00804937" w:rsidP="00804937">
            <w:pPr>
              <w:jc w:val="center"/>
            </w:pPr>
            <w:r w:rsidRPr="00804937">
              <w:t>руб./Гкал (без НДС)</w:t>
            </w:r>
          </w:p>
        </w:tc>
      </w:tr>
      <w:tr w:rsidR="00804937" w:rsidRPr="00804937" w14:paraId="1F38689E" w14:textId="77777777" w:rsidTr="00F95151">
        <w:trPr>
          <w:trHeight w:val="458"/>
        </w:trPr>
        <w:tc>
          <w:tcPr>
            <w:tcW w:w="4248" w:type="dxa"/>
            <w:vMerge/>
            <w:vAlign w:val="center"/>
            <w:hideMark/>
          </w:tcPr>
          <w:p w14:paraId="11CAB9FB" w14:textId="77777777" w:rsidR="00804937" w:rsidRPr="00804937" w:rsidRDefault="00804937" w:rsidP="00804937">
            <w:pPr>
              <w:tabs>
                <w:tab w:val="left" w:pos="0"/>
                <w:tab w:val="left" w:pos="9900"/>
              </w:tabs>
              <w:ind w:firstLine="709"/>
              <w:jc w:val="both"/>
              <w:rPr>
                <w:color w:val="000000"/>
                <w:sz w:val="28"/>
                <w:szCs w:val="28"/>
              </w:rPr>
            </w:pPr>
          </w:p>
        </w:tc>
        <w:tc>
          <w:tcPr>
            <w:tcW w:w="5499" w:type="dxa"/>
            <w:vMerge/>
            <w:shd w:val="clear" w:color="auto" w:fill="auto"/>
            <w:vAlign w:val="center"/>
            <w:hideMark/>
          </w:tcPr>
          <w:p w14:paraId="294D8D74" w14:textId="77777777" w:rsidR="00804937" w:rsidRPr="00804937" w:rsidRDefault="00804937" w:rsidP="00804937">
            <w:pPr>
              <w:tabs>
                <w:tab w:val="left" w:pos="0"/>
                <w:tab w:val="left" w:pos="9900"/>
              </w:tabs>
              <w:ind w:firstLine="709"/>
              <w:jc w:val="both"/>
              <w:rPr>
                <w:color w:val="000000"/>
                <w:sz w:val="28"/>
                <w:szCs w:val="28"/>
              </w:rPr>
            </w:pPr>
          </w:p>
        </w:tc>
      </w:tr>
      <w:tr w:rsidR="00804937" w:rsidRPr="00804937" w14:paraId="1C5CEB0C" w14:textId="77777777" w:rsidTr="00F95151">
        <w:trPr>
          <w:trHeight w:val="458"/>
        </w:trPr>
        <w:tc>
          <w:tcPr>
            <w:tcW w:w="4248" w:type="dxa"/>
            <w:vMerge/>
            <w:vAlign w:val="center"/>
            <w:hideMark/>
          </w:tcPr>
          <w:p w14:paraId="52124832" w14:textId="77777777" w:rsidR="00804937" w:rsidRPr="00804937" w:rsidRDefault="00804937" w:rsidP="00804937">
            <w:pPr>
              <w:tabs>
                <w:tab w:val="left" w:pos="0"/>
                <w:tab w:val="left" w:pos="9900"/>
              </w:tabs>
              <w:ind w:firstLine="709"/>
              <w:jc w:val="both"/>
              <w:rPr>
                <w:color w:val="000000"/>
                <w:sz w:val="28"/>
                <w:szCs w:val="28"/>
              </w:rPr>
            </w:pPr>
          </w:p>
        </w:tc>
        <w:tc>
          <w:tcPr>
            <w:tcW w:w="5499" w:type="dxa"/>
            <w:vMerge/>
            <w:vAlign w:val="center"/>
            <w:hideMark/>
          </w:tcPr>
          <w:p w14:paraId="226874FE" w14:textId="77777777" w:rsidR="00804937" w:rsidRPr="00804937" w:rsidRDefault="00804937" w:rsidP="00804937">
            <w:pPr>
              <w:tabs>
                <w:tab w:val="left" w:pos="0"/>
                <w:tab w:val="left" w:pos="9900"/>
              </w:tabs>
              <w:ind w:firstLine="709"/>
              <w:jc w:val="both"/>
              <w:rPr>
                <w:color w:val="000000"/>
                <w:sz w:val="28"/>
                <w:szCs w:val="28"/>
              </w:rPr>
            </w:pPr>
          </w:p>
        </w:tc>
      </w:tr>
      <w:tr w:rsidR="00804937" w:rsidRPr="00804937" w14:paraId="0D698B46" w14:textId="77777777" w:rsidTr="00F95151">
        <w:trPr>
          <w:trHeight w:val="346"/>
        </w:trPr>
        <w:tc>
          <w:tcPr>
            <w:tcW w:w="4248" w:type="dxa"/>
            <w:shd w:val="clear" w:color="auto" w:fill="auto"/>
            <w:vAlign w:val="center"/>
            <w:hideMark/>
          </w:tcPr>
          <w:p w14:paraId="33B1FCBC"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с 01.01.2023</w:t>
            </w:r>
          </w:p>
        </w:tc>
        <w:tc>
          <w:tcPr>
            <w:tcW w:w="5499" w:type="dxa"/>
            <w:shd w:val="clear" w:color="auto" w:fill="auto"/>
            <w:vAlign w:val="center"/>
          </w:tcPr>
          <w:p w14:paraId="4E3975D0" w14:textId="77777777" w:rsidR="00804937" w:rsidRPr="00804937" w:rsidRDefault="00804937" w:rsidP="00804937">
            <w:pPr>
              <w:tabs>
                <w:tab w:val="left" w:pos="0"/>
                <w:tab w:val="left" w:pos="9900"/>
              </w:tabs>
              <w:ind w:firstLine="709"/>
              <w:jc w:val="center"/>
              <w:rPr>
                <w:color w:val="000000"/>
                <w:sz w:val="28"/>
                <w:szCs w:val="28"/>
              </w:rPr>
            </w:pPr>
            <w:r w:rsidRPr="00804937">
              <w:rPr>
                <w:color w:val="000000"/>
                <w:sz w:val="28"/>
                <w:szCs w:val="28"/>
              </w:rPr>
              <w:t>4 576,66</w:t>
            </w:r>
          </w:p>
        </w:tc>
      </w:tr>
    </w:tbl>
    <w:p w14:paraId="2510C6B0" w14:textId="77777777" w:rsidR="00804937" w:rsidRPr="00804937" w:rsidRDefault="00804937" w:rsidP="00804937">
      <w:pPr>
        <w:tabs>
          <w:tab w:val="left" w:pos="0"/>
          <w:tab w:val="left" w:pos="9900"/>
        </w:tabs>
        <w:ind w:firstLine="709"/>
        <w:jc w:val="both"/>
        <w:rPr>
          <w:color w:val="000000"/>
          <w:sz w:val="28"/>
          <w:szCs w:val="28"/>
        </w:rPr>
      </w:pPr>
    </w:p>
    <w:p w14:paraId="0FA301A4"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Нормативы расхода тепловой энергии, необходимые для осуществления горячего водоснабжения ООО «</w:t>
      </w:r>
      <w:proofErr w:type="spellStart"/>
      <w:r w:rsidRPr="00804937">
        <w:rPr>
          <w:color w:val="000000"/>
          <w:sz w:val="28"/>
          <w:szCs w:val="28"/>
        </w:rPr>
        <w:t>ТеплоСнаб</w:t>
      </w:r>
      <w:proofErr w:type="spellEnd"/>
      <w:r w:rsidRPr="00804937">
        <w:rPr>
          <w:color w:val="000000"/>
          <w:sz w:val="28"/>
          <w:szCs w:val="28"/>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B82B0CA"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 xml:space="preserve">                                                                                                </w:t>
      </w:r>
    </w:p>
    <w:p w14:paraId="5FC528C5" w14:textId="77777777" w:rsidR="00804937" w:rsidRPr="00804937" w:rsidRDefault="00804937" w:rsidP="00804937">
      <w:pPr>
        <w:tabs>
          <w:tab w:val="left" w:pos="0"/>
          <w:tab w:val="left" w:pos="9900"/>
        </w:tabs>
        <w:ind w:firstLine="709"/>
        <w:jc w:val="right"/>
        <w:rPr>
          <w:color w:val="000000"/>
          <w:sz w:val="28"/>
          <w:szCs w:val="28"/>
        </w:rPr>
      </w:pPr>
      <w:r w:rsidRPr="00804937">
        <w:rPr>
          <w:color w:val="000000"/>
          <w:sz w:val="28"/>
          <w:szCs w:val="28"/>
        </w:rPr>
        <w:t xml:space="preserve">                                                                                                     Таблица 29</w:t>
      </w:r>
    </w:p>
    <w:p w14:paraId="29BA0348" w14:textId="77777777" w:rsidR="00804937" w:rsidRPr="00804937" w:rsidRDefault="00804937" w:rsidP="00804937">
      <w:pPr>
        <w:tabs>
          <w:tab w:val="left" w:pos="0"/>
          <w:tab w:val="left" w:pos="9900"/>
        </w:tabs>
        <w:ind w:firstLine="709"/>
        <w:jc w:val="both"/>
        <w:rPr>
          <w:color w:val="00000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39"/>
        <w:gridCol w:w="2522"/>
        <w:gridCol w:w="2268"/>
      </w:tblGrid>
      <w:tr w:rsidR="00804937" w:rsidRPr="00804937" w14:paraId="49348C0F" w14:textId="77777777" w:rsidTr="00F95151">
        <w:trPr>
          <w:trHeight w:val="485"/>
        </w:trPr>
        <w:tc>
          <w:tcPr>
            <w:tcW w:w="4844" w:type="dxa"/>
            <w:gridSpan w:val="2"/>
            <w:shd w:val="clear" w:color="auto" w:fill="auto"/>
            <w:vAlign w:val="center"/>
          </w:tcPr>
          <w:p w14:paraId="601CA258"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С изолированными стояками</w:t>
            </w:r>
          </w:p>
        </w:tc>
        <w:tc>
          <w:tcPr>
            <w:tcW w:w="4790" w:type="dxa"/>
            <w:gridSpan w:val="2"/>
            <w:shd w:val="clear" w:color="auto" w:fill="auto"/>
            <w:vAlign w:val="center"/>
            <w:hideMark/>
          </w:tcPr>
          <w:p w14:paraId="458CE4DB"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С неизолированными стояками</w:t>
            </w:r>
          </w:p>
        </w:tc>
      </w:tr>
      <w:tr w:rsidR="00804937" w:rsidRPr="00804937" w14:paraId="55E7CD67" w14:textId="77777777" w:rsidTr="00F95151">
        <w:trPr>
          <w:trHeight w:val="293"/>
        </w:trPr>
        <w:tc>
          <w:tcPr>
            <w:tcW w:w="2405" w:type="dxa"/>
            <w:shd w:val="clear" w:color="auto" w:fill="auto"/>
            <w:vAlign w:val="center"/>
            <w:hideMark/>
          </w:tcPr>
          <w:p w14:paraId="7FEE07DE"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 xml:space="preserve">с </w:t>
            </w:r>
            <w:proofErr w:type="gramStart"/>
            <w:r w:rsidRPr="00804937">
              <w:rPr>
                <w:color w:val="000000"/>
                <w:sz w:val="28"/>
                <w:szCs w:val="28"/>
              </w:rPr>
              <w:t>полотенце-</w:t>
            </w:r>
            <w:proofErr w:type="spellStart"/>
            <w:r w:rsidRPr="00804937">
              <w:rPr>
                <w:color w:val="000000"/>
                <w:sz w:val="28"/>
                <w:szCs w:val="28"/>
              </w:rPr>
              <w:t>сушителем</w:t>
            </w:r>
            <w:proofErr w:type="spellEnd"/>
            <w:proofErr w:type="gramEnd"/>
          </w:p>
        </w:tc>
        <w:tc>
          <w:tcPr>
            <w:tcW w:w="2439" w:type="dxa"/>
            <w:shd w:val="clear" w:color="auto" w:fill="auto"/>
            <w:vAlign w:val="center"/>
            <w:hideMark/>
          </w:tcPr>
          <w:p w14:paraId="69B0C97B"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 xml:space="preserve">без </w:t>
            </w:r>
            <w:proofErr w:type="gramStart"/>
            <w:r w:rsidRPr="00804937">
              <w:rPr>
                <w:color w:val="000000"/>
                <w:sz w:val="28"/>
                <w:szCs w:val="28"/>
              </w:rPr>
              <w:t>полотенце-</w:t>
            </w:r>
            <w:proofErr w:type="spellStart"/>
            <w:r w:rsidRPr="00804937">
              <w:rPr>
                <w:color w:val="000000"/>
                <w:sz w:val="28"/>
                <w:szCs w:val="28"/>
              </w:rPr>
              <w:t>сушителя</w:t>
            </w:r>
            <w:proofErr w:type="spellEnd"/>
            <w:proofErr w:type="gramEnd"/>
          </w:p>
        </w:tc>
        <w:tc>
          <w:tcPr>
            <w:tcW w:w="2522" w:type="dxa"/>
            <w:shd w:val="clear" w:color="auto" w:fill="auto"/>
            <w:vAlign w:val="center"/>
            <w:hideMark/>
          </w:tcPr>
          <w:p w14:paraId="3E2E5B03"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 xml:space="preserve">с </w:t>
            </w:r>
            <w:proofErr w:type="gramStart"/>
            <w:r w:rsidRPr="00804937">
              <w:rPr>
                <w:color w:val="000000"/>
                <w:sz w:val="28"/>
                <w:szCs w:val="28"/>
              </w:rPr>
              <w:t>полотенце-</w:t>
            </w:r>
            <w:proofErr w:type="spellStart"/>
            <w:r w:rsidRPr="00804937">
              <w:rPr>
                <w:color w:val="000000"/>
                <w:sz w:val="28"/>
                <w:szCs w:val="28"/>
              </w:rPr>
              <w:t>сушителем</w:t>
            </w:r>
            <w:proofErr w:type="spellEnd"/>
            <w:proofErr w:type="gramEnd"/>
          </w:p>
        </w:tc>
        <w:tc>
          <w:tcPr>
            <w:tcW w:w="2268" w:type="dxa"/>
            <w:shd w:val="clear" w:color="auto" w:fill="auto"/>
            <w:vAlign w:val="center"/>
            <w:hideMark/>
          </w:tcPr>
          <w:p w14:paraId="13664813"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 xml:space="preserve">без </w:t>
            </w:r>
            <w:proofErr w:type="gramStart"/>
            <w:r w:rsidRPr="00804937">
              <w:rPr>
                <w:color w:val="000000"/>
                <w:sz w:val="28"/>
                <w:szCs w:val="28"/>
              </w:rPr>
              <w:t>полотенце-</w:t>
            </w:r>
            <w:proofErr w:type="spellStart"/>
            <w:r w:rsidRPr="00804937">
              <w:rPr>
                <w:color w:val="000000"/>
                <w:sz w:val="28"/>
                <w:szCs w:val="28"/>
              </w:rPr>
              <w:t>сушителя</w:t>
            </w:r>
            <w:proofErr w:type="spellEnd"/>
            <w:proofErr w:type="gramEnd"/>
          </w:p>
        </w:tc>
      </w:tr>
      <w:tr w:rsidR="00804937" w:rsidRPr="00804937" w14:paraId="3DAE798F" w14:textId="77777777" w:rsidTr="00F95151">
        <w:trPr>
          <w:trHeight w:val="293"/>
        </w:trPr>
        <w:tc>
          <w:tcPr>
            <w:tcW w:w="2405" w:type="dxa"/>
            <w:shd w:val="clear" w:color="auto" w:fill="auto"/>
            <w:vAlign w:val="center"/>
          </w:tcPr>
          <w:p w14:paraId="38BFD3B7" w14:textId="77777777" w:rsidR="00804937" w:rsidRPr="00804937" w:rsidRDefault="00804937" w:rsidP="00804937">
            <w:pPr>
              <w:tabs>
                <w:tab w:val="left" w:pos="0"/>
                <w:tab w:val="left" w:pos="9900"/>
              </w:tabs>
              <w:ind w:firstLine="709"/>
              <w:jc w:val="both"/>
              <w:rPr>
                <w:color w:val="000000"/>
                <w:sz w:val="28"/>
                <w:szCs w:val="28"/>
                <w:lang w:val="en-US"/>
              </w:rPr>
            </w:pPr>
            <w:r w:rsidRPr="00804937">
              <w:rPr>
                <w:color w:val="000000"/>
                <w:sz w:val="28"/>
                <w:szCs w:val="28"/>
              </w:rPr>
              <w:t>0,0</w:t>
            </w:r>
            <w:r w:rsidRPr="00804937">
              <w:rPr>
                <w:color w:val="000000"/>
                <w:sz w:val="28"/>
                <w:szCs w:val="28"/>
                <w:lang w:val="en-US"/>
              </w:rPr>
              <w:t>544</w:t>
            </w:r>
          </w:p>
        </w:tc>
        <w:tc>
          <w:tcPr>
            <w:tcW w:w="2439" w:type="dxa"/>
            <w:shd w:val="clear" w:color="auto" w:fill="auto"/>
            <w:vAlign w:val="center"/>
          </w:tcPr>
          <w:p w14:paraId="3229F184" w14:textId="77777777" w:rsidR="00804937" w:rsidRPr="00804937" w:rsidRDefault="00804937" w:rsidP="00804937">
            <w:pPr>
              <w:tabs>
                <w:tab w:val="left" w:pos="0"/>
                <w:tab w:val="left" w:pos="9900"/>
              </w:tabs>
              <w:ind w:firstLine="709"/>
              <w:jc w:val="both"/>
              <w:rPr>
                <w:color w:val="000000"/>
                <w:sz w:val="28"/>
                <w:szCs w:val="28"/>
                <w:lang w:val="en-US"/>
              </w:rPr>
            </w:pPr>
            <w:r w:rsidRPr="00804937">
              <w:rPr>
                <w:color w:val="000000"/>
                <w:sz w:val="28"/>
                <w:szCs w:val="28"/>
              </w:rPr>
              <w:t>0,05</w:t>
            </w:r>
            <w:r w:rsidRPr="00804937">
              <w:rPr>
                <w:color w:val="000000"/>
                <w:sz w:val="28"/>
                <w:szCs w:val="28"/>
                <w:lang w:val="en-US"/>
              </w:rPr>
              <w:t>36</w:t>
            </w:r>
          </w:p>
        </w:tc>
        <w:tc>
          <w:tcPr>
            <w:tcW w:w="2522" w:type="dxa"/>
            <w:shd w:val="clear" w:color="auto" w:fill="auto"/>
            <w:vAlign w:val="center"/>
          </w:tcPr>
          <w:p w14:paraId="0E232D39" w14:textId="77777777" w:rsidR="00804937" w:rsidRPr="00804937" w:rsidRDefault="00804937" w:rsidP="00804937">
            <w:pPr>
              <w:tabs>
                <w:tab w:val="left" w:pos="0"/>
                <w:tab w:val="left" w:pos="9900"/>
              </w:tabs>
              <w:ind w:firstLine="709"/>
              <w:jc w:val="both"/>
              <w:rPr>
                <w:color w:val="000000"/>
                <w:sz w:val="28"/>
                <w:szCs w:val="28"/>
                <w:lang w:val="en-US"/>
              </w:rPr>
            </w:pPr>
            <w:r w:rsidRPr="00804937">
              <w:rPr>
                <w:color w:val="000000"/>
                <w:sz w:val="28"/>
                <w:szCs w:val="28"/>
              </w:rPr>
              <w:t>0,0</w:t>
            </w:r>
            <w:r w:rsidRPr="00804937">
              <w:rPr>
                <w:color w:val="000000"/>
                <w:sz w:val="28"/>
                <w:szCs w:val="28"/>
                <w:lang w:val="en-US"/>
              </w:rPr>
              <w:t>580</w:t>
            </w:r>
          </w:p>
        </w:tc>
        <w:tc>
          <w:tcPr>
            <w:tcW w:w="2268" w:type="dxa"/>
            <w:shd w:val="clear" w:color="auto" w:fill="auto"/>
            <w:vAlign w:val="center"/>
          </w:tcPr>
          <w:p w14:paraId="768A9621" w14:textId="77777777" w:rsidR="00804937" w:rsidRPr="00804937" w:rsidRDefault="00804937" w:rsidP="00804937">
            <w:pPr>
              <w:tabs>
                <w:tab w:val="left" w:pos="0"/>
                <w:tab w:val="left" w:pos="9900"/>
              </w:tabs>
              <w:ind w:firstLine="709"/>
              <w:jc w:val="both"/>
              <w:rPr>
                <w:color w:val="000000"/>
                <w:sz w:val="28"/>
                <w:szCs w:val="28"/>
                <w:lang w:val="en-US"/>
              </w:rPr>
            </w:pPr>
            <w:r w:rsidRPr="00804937">
              <w:rPr>
                <w:color w:val="000000"/>
                <w:sz w:val="28"/>
                <w:szCs w:val="28"/>
              </w:rPr>
              <w:t>0,0</w:t>
            </w:r>
            <w:r w:rsidRPr="00804937">
              <w:rPr>
                <w:color w:val="000000"/>
                <w:sz w:val="28"/>
                <w:szCs w:val="28"/>
                <w:lang w:val="en-US"/>
              </w:rPr>
              <w:t>548</w:t>
            </w:r>
          </w:p>
        </w:tc>
      </w:tr>
    </w:tbl>
    <w:p w14:paraId="697A294E"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На основании вышеуказанного, эксперты предлагают принять тарифы на горячую воду в открытой системе горячего водоснабжения на 2023 год для ООО «</w:t>
      </w:r>
      <w:proofErr w:type="spellStart"/>
      <w:r w:rsidRPr="00804937">
        <w:rPr>
          <w:color w:val="000000"/>
          <w:sz w:val="28"/>
          <w:szCs w:val="28"/>
        </w:rPr>
        <w:t>ТеплоСнаб</w:t>
      </w:r>
      <w:proofErr w:type="spellEnd"/>
      <w:r w:rsidRPr="00804937">
        <w:rPr>
          <w:color w:val="000000"/>
          <w:sz w:val="28"/>
          <w:szCs w:val="28"/>
        </w:rPr>
        <w:t>» в следующем виде</w:t>
      </w:r>
    </w:p>
    <w:p w14:paraId="0E8F84AF" w14:textId="77777777" w:rsidR="00804937" w:rsidRPr="00804937" w:rsidRDefault="00804937" w:rsidP="00804937">
      <w:pPr>
        <w:rPr>
          <w:color w:val="000000"/>
          <w:sz w:val="28"/>
          <w:szCs w:val="28"/>
        </w:rPr>
      </w:pPr>
      <w:r w:rsidRPr="00804937">
        <w:rPr>
          <w:color w:val="000000"/>
          <w:sz w:val="28"/>
          <w:szCs w:val="28"/>
        </w:rPr>
        <w:br w:type="page"/>
      </w:r>
    </w:p>
    <w:p w14:paraId="32E1DDE7" w14:textId="77777777" w:rsidR="00804937" w:rsidRPr="00804937" w:rsidRDefault="00804937" w:rsidP="00804937">
      <w:pPr>
        <w:tabs>
          <w:tab w:val="left" w:pos="0"/>
          <w:tab w:val="left" w:pos="9900"/>
        </w:tabs>
        <w:ind w:firstLine="709"/>
        <w:jc w:val="both"/>
        <w:rPr>
          <w:color w:val="000000"/>
          <w:sz w:val="28"/>
          <w:szCs w:val="28"/>
        </w:rPr>
        <w:sectPr w:rsidR="00804937" w:rsidRPr="00804937" w:rsidSect="00B449D9">
          <w:headerReference w:type="default" r:id="rId34"/>
          <w:footerReference w:type="even" r:id="rId35"/>
          <w:pgSz w:w="11906" w:h="16838"/>
          <w:pgMar w:top="993" w:right="707" w:bottom="1134" w:left="1701" w:header="709" w:footer="709" w:gutter="0"/>
          <w:cols w:space="708"/>
          <w:titlePg/>
          <w:docGrid w:linePitch="381"/>
        </w:sectPr>
      </w:pPr>
    </w:p>
    <w:p w14:paraId="1E0AC6D4" w14:textId="77777777" w:rsidR="00804937" w:rsidRPr="00804937" w:rsidRDefault="00804937" w:rsidP="00804937">
      <w:pPr>
        <w:tabs>
          <w:tab w:val="left" w:pos="1890"/>
        </w:tabs>
        <w:jc w:val="center"/>
        <w:rPr>
          <w:snapToGrid w:val="0"/>
          <w:sz w:val="28"/>
          <w:szCs w:val="28"/>
        </w:rPr>
      </w:pPr>
      <w:r w:rsidRPr="00804937">
        <w:rPr>
          <w:snapToGrid w:val="0"/>
          <w:sz w:val="28"/>
          <w:szCs w:val="28"/>
        </w:rPr>
        <w:lastRenderedPageBreak/>
        <w:t>Тарифы на горячую воду ООО «</w:t>
      </w:r>
      <w:proofErr w:type="spellStart"/>
      <w:r w:rsidRPr="00804937">
        <w:rPr>
          <w:snapToGrid w:val="0"/>
          <w:sz w:val="28"/>
          <w:szCs w:val="28"/>
        </w:rPr>
        <w:t>ТеплоСнаб</w:t>
      </w:r>
      <w:proofErr w:type="spellEnd"/>
      <w:r w:rsidRPr="00804937">
        <w:rPr>
          <w:snapToGrid w:val="0"/>
          <w:sz w:val="28"/>
          <w:szCs w:val="28"/>
        </w:rPr>
        <w:t xml:space="preserve">», </w:t>
      </w:r>
      <w:r w:rsidRPr="00804937">
        <w:rPr>
          <w:snapToGrid w:val="0"/>
          <w:sz w:val="28"/>
          <w:szCs w:val="28"/>
        </w:rPr>
        <w:br/>
        <w:t xml:space="preserve">реализуемую в открытой системе горячего водоснабжения </w:t>
      </w:r>
      <w:r w:rsidRPr="00804937">
        <w:rPr>
          <w:snapToGrid w:val="0"/>
          <w:sz w:val="28"/>
          <w:szCs w:val="28"/>
        </w:rPr>
        <w:br/>
        <w:t>на потребительском рынке г. Мариинска (Мариинского муниципального округа)</w:t>
      </w:r>
    </w:p>
    <w:p w14:paraId="1E7A79AD" w14:textId="77777777" w:rsidR="00804937" w:rsidRPr="00804937" w:rsidRDefault="00804937" w:rsidP="00804937">
      <w:pPr>
        <w:tabs>
          <w:tab w:val="left" w:pos="0"/>
          <w:tab w:val="left" w:pos="9900"/>
        </w:tabs>
        <w:ind w:firstLine="709"/>
        <w:jc w:val="both"/>
        <w:rPr>
          <w:color w:val="000000"/>
          <w:sz w:val="28"/>
          <w:szCs w:val="28"/>
        </w:rPr>
      </w:pPr>
      <w:r w:rsidRPr="00804937">
        <w:rPr>
          <w:color w:val="000000"/>
          <w:sz w:val="28"/>
          <w:szCs w:val="28"/>
        </w:rPr>
        <w:tab/>
        <w:t xml:space="preserve">                                            Таблица 30 </w:t>
      </w:r>
    </w:p>
    <w:p w14:paraId="5B9AA056" w14:textId="77777777" w:rsidR="00804937" w:rsidRPr="00804937" w:rsidRDefault="00804937" w:rsidP="00804937">
      <w:pPr>
        <w:tabs>
          <w:tab w:val="left" w:pos="0"/>
          <w:tab w:val="left" w:pos="9900"/>
        </w:tabs>
        <w:ind w:firstLine="709"/>
        <w:jc w:val="both"/>
        <w:rPr>
          <w:color w:val="000000"/>
        </w:rPr>
      </w:pPr>
    </w:p>
    <w:tbl>
      <w:tblPr>
        <w:tblW w:w="14483" w:type="dxa"/>
        <w:tblInd w:w="113" w:type="dxa"/>
        <w:tblLayout w:type="fixed"/>
        <w:tblLook w:val="04A0" w:firstRow="1" w:lastRow="0" w:firstColumn="1" w:lastColumn="0" w:noHBand="0" w:noVBand="1"/>
      </w:tblPr>
      <w:tblGrid>
        <w:gridCol w:w="2100"/>
        <w:gridCol w:w="1468"/>
        <w:gridCol w:w="963"/>
        <w:gridCol w:w="1134"/>
        <w:gridCol w:w="1134"/>
        <w:gridCol w:w="993"/>
        <w:gridCol w:w="992"/>
        <w:gridCol w:w="992"/>
        <w:gridCol w:w="992"/>
        <w:gridCol w:w="993"/>
        <w:gridCol w:w="1134"/>
        <w:gridCol w:w="1588"/>
      </w:tblGrid>
      <w:tr w:rsidR="00804937" w:rsidRPr="00804937" w14:paraId="203355EA" w14:textId="77777777" w:rsidTr="00F95151">
        <w:trPr>
          <w:trHeight w:val="315"/>
        </w:trPr>
        <w:tc>
          <w:tcPr>
            <w:tcW w:w="2100" w:type="dxa"/>
            <w:vMerge w:val="restart"/>
            <w:tcBorders>
              <w:top w:val="single" w:sz="4" w:space="0" w:color="auto"/>
              <w:left w:val="single" w:sz="4" w:space="0" w:color="auto"/>
              <w:right w:val="single" w:sz="4" w:space="0" w:color="auto"/>
            </w:tcBorders>
            <w:shd w:val="clear" w:color="auto" w:fill="auto"/>
            <w:vAlign w:val="center"/>
            <w:hideMark/>
          </w:tcPr>
          <w:p w14:paraId="5605EFD0" w14:textId="77777777" w:rsidR="00804937" w:rsidRPr="00804937" w:rsidRDefault="00804937" w:rsidP="00804937">
            <w:pPr>
              <w:jc w:val="center"/>
            </w:pPr>
            <w:r w:rsidRPr="00804937">
              <w:t>Наименование регулируемой организации</w:t>
            </w:r>
          </w:p>
        </w:tc>
        <w:tc>
          <w:tcPr>
            <w:tcW w:w="1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CDDFF8" w14:textId="77777777" w:rsidR="00804937" w:rsidRPr="00804937" w:rsidRDefault="00804937" w:rsidP="00804937">
            <w:pPr>
              <w:jc w:val="center"/>
            </w:pPr>
            <w:r w:rsidRPr="00804937">
              <w:t>Период</w:t>
            </w:r>
          </w:p>
        </w:tc>
        <w:tc>
          <w:tcPr>
            <w:tcW w:w="4224" w:type="dxa"/>
            <w:gridSpan w:val="4"/>
            <w:tcBorders>
              <w:top w:val="single" w:sz="4" w:space="0" w:color="auto"/>
              <w:left w:val="nil"/>
              <w:bottom w:val="single" w:sz="4" w:space="0" w:color="auto"/>
              <w:right w:val="single" w:sz="4" w:space="0" w:color="auto"/>
            </w:tcBorders>
            <w:shd w:val="clear" w:color="auto" w:fill="auto"/>
            <w:vAlign w:val="center"/>
            <w:hideMark/>
          </w:tcPr>
          <w:p w14:paraId="41160C07" w14:textId="77777777" w:rsidR="00804937" w:rsidRPr="00804937" w:rsidRDefault="00804937" w:rsidP="00804937">
            <w:pPr>
              <w:jc w:val="center"/>
            </w:pPr>
            <w:r w:rsidRPr="00804937">
              <w:t xml:space="preserve">Тариф на горячую воду для населения, руб./м³ * </w:t>
            </w:r>
            <w:proofErr w:type="gramStart"/>
            <w:r w:rsidRPr="00804937">
              <w:t>( НДС</w:t>
            </w:r>
            <w:proofErr w:type="gramEnd"/>
            <w:r w:rsidRPr="00804937">
              <w:t xml:space="preserve"> не облагается)</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05D847B5" w14:textId="77777777" w:rsidR="00804937" w:rsidRPr="00804937" w:rsidRDefault="00804937" w:rsidP="00804937">
            <w:pPr>
              <w:jc w:val="center"/>
            </w:pPr>
            <w:r w:rsidRPr="00804937">
              <w:t>Тариф на горячую воду для прочих потребителей, руб./ м³ (НДС не облагается)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39217" w14:textId="77777777" w:rsidR="00804937" w:rsidRPr="00804937" w:rsidRDefault="00804937" w:rsidP="00804937">
            <w:pPr>
              <w:jc w:val="center"/>
            </w:pPr>
            <w:proofErr w:type="spellStart"/>
            <w:r w:rsidRPr="00804937">
              <w:t>Компо-нент</w:t>
            </w:r>
            <w:proofErr w:type="spellEnd"/>
            <w:r w:rsidRPr="00804937">
              <w:t xml:space="preserve"> на </w:t>
            </w:r>
            <w:proofErr w:type="spellStart"/>
            <w:r w:rsidRPr="00804937">
              <w:t>теплоно-ситель</w:t>
            </w:r>
            <w:proofErr w:type="spellEnd"/>
            <w:r w:rsidRPr="00804937">
              <w:t>, руб./м³ *</w:t>
            </w:r>
            <w:proofErr w:type="gramStart"/>
            <w:r w:rsidRPr="00804937">
              <w:t>*  (</w:t>
            </w:r>
            <w:proofErr w:type="gramEnd"/>
            <w:r w:rsidRPr="00804937">
              <w:t xml:space="preserve">НДС не </w:t>
            </w:r>
            <w:proofErr w:type="spellStart"/>
            <w:r w:rsidRPr="00804937">
              <w:t>облага-ется</w:t>
            </w:r>
            <w:proofErr w:type="spellEnd"/>
            <w:r w:rsidRPr="00804937">
              <w:t>)</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1C48640F" w14:textId="77777777" w:rsidR="00804937" w:rsidRPr="00804937" w:rsidRDefault="00804937" w:rsidP="00804937">
            <w:pPr>
              <w:jc w:val="center"/>
            </w:pPr>
            <w:r w:rsidRPr="00804937">
              <w:t>Компонент на тепловую энергию</w:t>
            </w:r>
          </w:p>
        </w:tc>
      </w:tr>
      <w:tr w:rsidR="00804937" w:rsidRPr="00804937" w14:paraId="5B002DA2" w14:textId="77777777" w:rsidTr="00F95151">
        <w:trPr>
          <w:trHeight w:val="315"/>
        </w:trPr>
        <w:tc>
          <w:tcPr>
            <w:tcW w:w="2100" w:type="dxa"/>
            <w:vMerge/>
            <w:tcBorders>
              <w:left w:val="single" w:sz="4" w:space="0" w:color="auto"/>
              <w:right w:val="single" w:sz="4" w:space="0" w:color="auto"/>
            </w:tcBorders>
            <w:shd w:val="clear" w:color="auto" w:fill="auto"/>
            <w:vAlign w:val="center"/>
            <w:hideMark/>
          </w:tcPr>
          <w:p w14:paraId="6C73A9E7" w14:textId="77777777" w:rsidR="00804937" w:rsidRPr="00804937" w:rsidRDefault="00804937" w:rsidP="00804937">
            <w:pPr>
              <w:tabs>
                <w:tab w:val="left" w:pos="0"/>
                <w:tab w:val="left" w:pos="9900"/>
              </w:tabs>
              <w:ind w:firstLine="709"/>
              <w:jc w:val="both"/>
              <w:rPr>
                <w:color w:val="000000"/>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2C49F017" w14:textId="77777777" w:rsidR="00804937" w:rsidRPr="00804937" w:rsidRDefault="00804937" w:rsidP="00804937">
            <w:pPr>
              <w:tabs>
                <w:tab w:val="left" w:pos="0"/>
                <w:tab w:val="left" w:pos="9900"/>
              </w:tabs>
              <w:ind w:firstLine="709"/>
              <w:jc w:val="both"/>
              <w:rPr>
                <w:color w:val="000000"/>
              </w:rPr>
            </w:pPr>
          </w:p>
        </w:tc>
        <w:tc>
          <w:tcPr>
            <w:tcW w:w="2097" w:type="dxa"/>
            <w:gridSpan w:val="2"/>
            <w:tcBorders>
              <w:top w:val="single" w:sz="4" w:space="0" w:color="auto"/>
              <w:left w:val="nil"/>
              <w:bottom w:val="single" w:sz="4" w:space="0" w:color="auto"/>
              <w:right w:val="single" w:sz="4" w:space="0" w:color="auto"/>
            </w:tcBorders>
            <w:shd w:val="clear" w:color="auto" w:fill="auto"/>
            <w:vAlign w:val="center"/>
            <w:hideMark/>
          </w:tcPr>
          <w:p w14:paraId="2B8C6EDC" w14:textId="77777777" w:rsidR="00804937" w:rsidRPr="00804937" w:rsidRDefault="00804937" w:rsidP="00804937">
            <w:pPr>
              <w:jc w:val="center"/>
            </w:pPr>
            <w:r w:rsidRPr="00804937">
              <w:t>Изолированные стояки</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4585B2DB" w14:textId="77777777" w:rsidR="00804937" w:rsidRPr="00804937" w:rsidRDefault="00804937" w:rsidP="00804937">
            <w:pPr>
              <w:jc w:val="center"/>
            </w:pPr>
            <w:r w:rsidRPr="00804937">
              <w:t>Неизолированные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352B5998" w14:textId="77777777" w:rsidR="00804937" w:rsidRPr="00804937" w:rsidRDefault="00804937" w:rsidP="00804937">
            <w:pPr>
              <w:jc w:val="center"/>
            </w:pPr>
            <w:r w:rsidRPr="00804937">
              <w:t>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B18F47C" w14:textId="77777777" w:rsidR="00804937" w:rsidRPr="00804937" w:rsidRDefault="00804937" w:rsidP="00804937">
            <w:pPr>
              <w:jc w:val="center"/>
            </w:pPr>
            <w:r w:rsidRPr="00804937">
              <w:t>Неизолированные стояки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6811D6" w14:textId="77777777" w:rsidR="00804937" w:rsidRPr="00804937" w:rsidRDefault="00804937" w:rsidP="00804937">
            <w:pPr>
              <w:jc w:val="center"/>
            </w:pPr>
          </w:p>
        </w:tc>
        <w:tc>
          <w:tcPr>
            <w:tcW w:w="1588" w:type="dxa"/>
            <w:vMerge w:val="restart"/>
            <w:tcBorders>
              <w:top w:val="nil"/>
              <w:left w:val="single" w:sz="4" w:space="0" w:color="auto"/>
              <w:bottom w:val="single" w:sz="4" w:space="0" w:color="auto"/>
              <w:right w:val="single" w:sz="4" w:space="0" w:color="auto"/>
            </w:tcBorders>
            <w:shd w:val="clear" w:color="auto" w:fill="auto"/>
            <w:vAlign w:val="center"/>
            <w:hideMark/>
          </w:tcPr>
          <w:p w14:paraId="1E8121F3" w14:textId="77777777" w:rsidR="00804937" w:rsidRPr="00804937" w:rsidRDefault="00804937" w:rsidP="00804937">
            <w:pPr>
              <w:jc w:val="center"/>
            </w:pPr>
            <w:proofErr w:type="spellStart"/>
            <w:r w:rsidRPr="00804937">
              <w:t>Односта-вочный</w:t>
            </w:r>
            <w:proofErr w:type="spellEnd"/>
            <w:r w:rsidRPr="00804937">
              <w:t xml:space="preserve">, руб./Гкал </w:t>
            </w:r>
            <w:r w:rsidRPr="00804937">
              <w:br/>
              <w:t>*** (НДС не облагается)</w:t>
            </w:r>
          </w:p>
        </w:tc>
      </w:tr>
      <w:tr w:rsidR="00804937" w:rsidRPr="00804937" w14:paraId="13BBD62C" w14:textId="77777777" w:rsidTr="00F95151">
        <w:trPr>
          <w:trHeight w:val="1575"/>
        </w:trPr>
        <w:tc>
          <w:tcPr>
            <w:tcW w:w="2100" w:type="dxa"/>
            <w:vMerge/>
            <w:tcBorders>
              <w:left w:val="single" w:sz="4" w:space="0" w:color="auto"/>
              <w:bottom w:val="single" w:sz="4" w:space="0" w:color="auto"/>
              <w:right w:val="single" w:sz="4" w:space="0" w:color="auto"/>
            </w:tcBorders>
            <w:shd w:val="clear" w:color="auto" w:fill="auto"/>
            <w:vAlign w:val="center"/>
            <w:hideMark/>
          </w:tcPr>
          <w:p w14:paraId="30E38F32" w14:textId="77777777" w:rsidR="00804937" w:rsidRPr="00804937" w:rsidRDefault="00804937" w:rsidP="00804937">
            <w:pPr>
              <w:tabs>
                <w:tab w:val="left" w:pos="0"/>
                <w:tab w:val="left" w:pos="9900"/>
              </w:tabs>
              <w:ind w:firstLine="709"/>
              <w:jc w:val="both"/>
              <w:rPr>
                <w:color w:val="000000"/>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24F947DC" w14:textId="77777777" w:rsidR="00804937" w:rsidRPr="00804937" w:rsidRDefault="00804937" w:rsidP="00804937">
            <w:pPr>
              <w:tabs>
                <w:tab w:val="left" w:pos="0"/>
                <w:tab w:val="left" w:pos="9900"/>
              </w:tabs>
              <w:ind w:firstLine="709"/>
              <w:jc w:val="both"/>
              <w:rPr>
                <w:color w:val="000000"/>
              </w:rPr>
            </w:pPr>
          </w:p>
        </w:tc>
        <w:tc>
          <w:tcPr>
            <w:tcW w:w="963" w:type="dxa"/>
            <w:tcBorders>
              <w:top w:val="nil"/>
              <w:left w:val="nil"/>
              <w:bottom w:val="single" w:sz="4" w:space="0" w:color="auto"/>
              <w:right w:val="single" w:sz="4" w:space="0" w:color="auto"/>
            </w:tcBorders>
            <w:shd w:val="clear" w:color="auto" w:fill="auto"/>
            <w:vAlign w:val="center"/>
            <w:hideMark/>
          </w:tcPr>
          <w:p w14:paraId="0A467C78" w14:textId="77777777" w:rsidR="00804937" w:rsidRPr="00804937" w:rsidRDefault="00804937" w:rsidP="00804937">
            <w:pPr>
              <w:jc w:val="center"/>
            </w:pPr>
            <w:r w:rsidRPr="00804937">
              <w:t>с поло-</w:t>
            </w:r>
            <w:proofErr w:type="spellStart"/>
            <w:r w:rsidRPr="00804937">
              <w:t>тенце</w:t>
            </w:r>
            <w:proofErr w:type="spellEnd"/>
            <w:r w:rsidRPr="00804937">
              <w:t>-суши-</w:t>
            </w:r>
            <w:proofErr w:type="spellStart"/>
            <w:r w:rsidRPr="00804937">
              <w:t>телями</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D21CE40" w14:textId="77777777" w:rsidR="00804937" w:rsidRPr="00804937" w:rsidRDefault="00804937" w:rsidP="00804937">
            <w:pPr>
              <w:jc w:val="center"/>
            </w:pPr>
            <w:r w:rsidRPr="00804937">
              <w:t>без поло-</w:t>
            </w:r>
            <w:proofErr w:type="spellStart"/>
            <w:r w:rsidRPr="00804937">
              <w:t>тенце</w:t>
            </w:r>
            <w:proofErr w:type="spellEnd"/>
            <w:r w:rsidRPr="00804937">
              <w:t>-суши-теля</w:t>
            </w:r>
          </w:p>
        </w:tc>
        <w:tc>
          <w:tcPr>
            <w:tcW w:w="1134" w:type="dxa"/>
            <w:tcBorders>
              <w:top w:val="nil"/>
              <w:left w:val="nil"/>
              <w:bottom w:val="single" w:sz="4" w:space="0" w:color="auto"/>
              <w:right w:val="single" w:sz="4" w:space="0" w:color="auto"/>
            </w:tcBorders>
            <w:shd w:val="clear" w:color="auto" w:fill="auto"/>
            <w:vAlign w:val="center"/>
            <w:hideMark/>
          </w:tcPr>
          <w:p w14:paraId="24F2521B" w14:textId="77777777" w:rsidR="00804937" w:rsidRPr="00804937" w:rsidRDefault="00804937" w:rsidP="00804937">
            <w:pPr>
              <w:jc w:val="center"/>
            </w:pPr>
            <w:r w:rsidRPr="00804937">
              <w:t>с поло-</w:t>
            </w:r>
            <w:proofErr w:type="spellStart"/>
            <w:r w:rsidRPr="00804937">
              <w:t>тенце</w:t>
            </w:r>
            <w:proofErr w:type="spellEnd"/>
            <w:r w:rsidRPr="00804937">
              <w:t>-суши-</w:t>
            </w:r>
            <w:proofErr w:type="spellStart"/>
            <w:r w:rsidRPr="00804937">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7F449C03" w14:textId="77777777" w:rsidR="00804937" w:rsidRPr="00804937" w:rsidRDefault="00804937" w:rsidP="00804937">
            <w:pPr>
              <w:jc w:val="center"/>
            </w:pPr>
            <w:r w:rsidRPr="00804937">
              <w:t>без поло-</w:t>
            </w:r>
            <w:proofErr w:type="spellStart"/>
            <w:r w:rsidRPr="00804937">
              <w:t>тенце</w:t>
            </w:r>
            <w:proofErr w:type="spellEnd"/>
            <w:r w:rsidRPr="00804937">
              <w:t>-суши-теля</w:t>
            </w:r>
          </w:p>
        </w:tc>
        <w:tc>
          <w:tcPr>
            <w:tcW w:w="992" w:type="dxa"/>
            <w:tcBorders>
              <w:top w:val="nil"/>
              <w:left w:val="nil"/>
              <w:bottom w:val="single" w:sz="4" w:space="0" w:color="auto"/>
              <w:right w:val="single" w:sz="4" w:space="0" w:color="auto"/>
            </w:tcBorders>
            <w:shd w:val="clear" w:color="auto" w:fill="auto"/>
            <w:vAlign w:val="center"/>
            <w:hideMark/>
          </w:tcPr>
          <w:p w14:paraId="062226DD" w14:textId="77777777" w:rsidR="00804937" w:rsidRPr="00804937" w:rsidRDefault="00804937" w:rsidP="00804937">
            <w:pPr>
              <w:jc w:val="center"/>
            </w:pPr>
            <w:r w:rsidRPr="00804937">
              <w:t>с поло-</w:t>
            </w:r>
            <w:proofErr w:type="spellStart"/>
            <w:r w:rsidRPr="00804937">
              <w:t>тенце</w:t>
            </w:r>
            <w:proofErr w:type="spellEnd"/>
            <w:r w:rsidRPr="00804937">
              <w:t>-суши-</w:t>
            </w:r>
            <w:proofErr w:type="spellStart"/>
            <w:r w:rsidRPr="00804937">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739A4DB" w14:textId="77777777" w:rsidR="00804937" w:rsidRPr="00804937" w:rsidRDefault="00804937" w:rsidP="00804937">
            <w:pPr>
              <w:jc w:val="center"/>
            </w:pPr>
            <w:r w:rsidRPr="00804937">
              <w:t>без поло-</w:t>
            </w:r>
            <w:proofErr w:type="spellStart"/>
            <w:r w:rsidRPr="00804937">
              <w:t>тенце</w:t>
            </w:r>
            <w:proofErr w:type="spellEnd"/>
            <w:r w:rsidRPr="00804937">
              <w:t>-суши-теля</w:t>
            </w:r>
          </w:p>
        </w:tc>
        <w:tc>
          <w:tcPr>
            <w:tcW w:w="992" w:type="dxa"/>
            <w:tcBorders>
              <w:top w:val="nil"/>
              <w:left w:val="nil"/>
              <w:bottom w:val="single" w:sz="4" w:space="0" w:color="auto"/>
              <w:right w:val="single" w:sz="4" w:space="0" w:color="auto"/>
            </w:tcBorders>
            <w:shd w:val="clear" w:color="auto" w:fill="auto"/>
            <w:vAlign w:val="center"/>
            <w:hideMark/>
          </w:tcPr>
          <w:p w14:paraId="297644B8" w14:textId="77777777" w:rsidR="00804937" w:rsidRPr="00804937" w:rsidRDefault="00804937" w:rsidP="00804937">
            <w:pPr>
              <w:jc w:val="center"/>
            </w:pPr>
            <w:r w:rsidRPr="00804937">
              <w:t>с поло-</w:t>
            </w:r>
            <w:proofErr w:type="spellStart"/>
            <w:r w:rsidRPr="00804937">
              <w:t>тенце</w:t>
            </w:r>
            <w:proofErr w:type="spellEnd"/>
            <w:r w:rsidRPr="00804937">
              <w:t>-суши-</w:t>
            </w:r>
            <w:proofErr w:type="spellStart"/>
            <w:r w:rsidRPr="00804937">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3937148C" w14:textId="77777777" w:rsidR="00804937" w:rsidRPr="00804937" w:rsidRDefault="00804937" w:rsidP="00804937">
            <w:pPr>
              <w:jc w:val="center"/>
            </w:pPr>
            <w:r w:rsidRPr="00804937">
              <w:t>без поло-</w:t>
            </w:r>
            <w:proofErr w:type="spellStart"/>
            <w:r w:rsidRPr="00804937">
              <w:t>тенце</w:t>
            </w:r>
            <w:proofErr w:type="spellEnd"/>
            <w:r w:rsidRPr="00804937">
              <w:t>-суши-теля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1C0033" w14:textId="77777777" w:rsidR="00804937" w:rsidRPr="00804937" w:rsidRDefault="00804937" w:rsidP="00804937">
            <w:pPr>
              <w:tabs>
                <w:tab w:val="left" w:pos="0"/>
                <w:tab w:val="left" w:pos="9900"/>
              </w:tabs>
              <w:ind w:firstLine="709"/>
              <w:jc w:val="both"/>
              <w:rPr>
                <w:color w:val="000000"/>
              </w:rPr>
            </w:pPr>
          </w:p>
        </w:tc>
        <w:tc>
          <w:tcPr>
            <w:tcW w:w="1588" w:type="dxa"/>
            <w:vMerge/>
            <w:tcBorders>
              <w:top w:val="nil"/>
              <w:left w:val="single" w:sz="4" w:space="0" w:color="auto"/>
              <w:bottom w:val="single" w:sz="4" w:space="0" w:color="auto"/>
              <w:right w:val="single" w:sz="4" w:space="0" w:color="auto"/>
            </w:tcBorders>
            <w:vAlign w:val="center"/>
            <w:hideMark/>
          </w:tcPr>
          <w:p w14:paraId="7A4066FC" w14:textId="77777777" w:rsidR="00804937" w:rsidRPr="00804937" w:rsidRDefault="00804937" w:rsidP="00804937">
            <w:pPr>
              <w:tabs>
                <w:tab w:val="left" w:pos="0"/>
                <w:tab w:val="left" w:pos="9900"/>
              </w:tabs>
              <w:ind w:firstLine="709"/>
              <w:jc w:val="both"/>
              <w:rPr>
                <w:color w:val="000000"/>
              </w:rPr>
            </w:pPr>
          </w:p>
        </w:tc>
      </w:tr>
      <w:tr w:rsidR="00804937" w:rsidRPr="00804937" w14:paraId="53B3C2F2" w14:textId="77777777" w:rsidTr="00F95151">
        <w:trPr>
          <w:trHeight w:val="315"/>
        </w:trPr>
        <w:tc>
          <w:tcPr>
            <w:tcW w:w="2100" w:type="dxa"/>
            <w:vMerge w:val="restart"/>
            <w:tcBorders>
              <w:top w:val="single" w:sz="4" w:space="0" w:color="auto"/>
              <w:left w:val="single" w:sz="4" w:space="0" w:color="auto"/>
              <w:right w:val="single" w:sz="4" w:space="0" w:color="auto"/>
            </w:tcBorders>
            <w:shd w:val="clear" w:color="auto" w:fill="auto"/>
            <w:vAlign w:val="center"/>
            <w:hideMark/>
          </w:tcPr>
          <w:p w14:paraId="28141CF1" w14:textId="77777777" w:rsidR="00804937" w:rsidRPr="00804937" w:rsidRDefault="00804937" w:rsidP="00804937">
            <w:pPr>
              <w:tabs>
                <w:tab w:val="left" w:pos="0"/>
                <w:tab w:val="left" w:pos="9900"/>
              </w:tabs>
              <w:jc w:val="both"/>
              <w:rPr>
                <w:color w:val="000000"/>
              </w:rPr>
            </w:pPr>
            <w:r w:rsidRPr="00804937">
              <w:rPr>
                <w:color w:val="000000"/>
              </w:rPr>
              <w:t xml:space="preserve">        ООО «</w:t>
            </w:r>
            <w:proofErr w:type="spellStart"/>
            <w:r w:rsidRPr="00804937">
              <w:rPr>
                <w:color w:val="000000"/>
              </w:rPr>
              <w:t>ТеплоСнаб</w:t>
            </w:r>
            <w:proofErr w:type="spellEnd"/>
            <w:r w:rsidRPr="00804937">
              <w:rPr>
                <w:color w:val="000000"/>
              </w:rPr>
              <w:t>»</w:t>
            </w:r>
          </w:p>
        </w:tc>
        <w:tc>
          <w:tcPr>
            <w:tcW w:w="1468" w:type="dxa"/>
            <w:tcBorders>
              <w:top w:val="nil"/>
              <w:left w:val="nil"/>
              <w:bottom w:val="single" w:sz="4" w:space="0" w:color="auto"/>
              <w:right w:val="single" w:sz="4" w:space="0" w:color="auto"/>
            </w:tcBorders>
            <w:shd w:val="clear" w:color="auto" w:fill="auto"/>
            <w:vAlign w:val="center"/>
            <w:hideMark/>
          </w:tcPr>
          <w:p w14:paraId="26A723EB" w14:textId="77777777" w:rsidR="00804937" w:rsidRPr="00804937" w:rsidRDefault="00804937" w:rsidP="00804937">
            <w:pPr>
              <w:tabs>
                <w:tab w:val="left" w:pos="0"/>
                <w:tab w:val="left" w:pos="9900"/>
              </w:tabs>
              <w:ind w:left="-56"/>
              <w:jc w:val="both"/>
              <w:rPr>
                <w:color w:val="000000"/>
              </w:rPr>
            </w:pPr>
            <w:r w:rsidRPr="00804937">
              <w:rPr>
                <w:color w:val="000000"/>
              </w:rPr>
              <w:t>с 01.07.2022</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9A417" w14:textId="77777777" w:rsidR="00804937" w:rsidRPr="00804937" w:rsidRDefault="00804937" w:rsidP="00804937">
            <w:pPr>
              <w:jc w:val="center"/>
              <w:rPr>
                <w:color w:val="000000"/>
              </w:rPr>
            </w:pPr>
            <w:r w:rsidRPr="00804937">
              <w:t>246,30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B90F9F" w14:textId="77777777" w:rsidR="00804937" w:rsidRPr="00804937" w:rsidRDefault="00804937" w:rsidP="00804937">
            <w:pPr>
              <w:jc w:val="center"/>
              <w:rPr>
                <w:color w:val="000000"/>
                <w:lang w:val="en-US"/>
              </w:rPr>
            </w:pPr>
            <w:r w:rsidRPr="00804937">
              <w:t>242,94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993DFA" w14:textId="77777777" w:rsidR="00804937" w:rsidRPr="00804937" w:rsidRDefault="00804937" w:rsidP="00804937">
            <w:pPr>
              <w:jc w:val="center"/>
              <w:rPr>
                <w:color w:val="000000"/>
              </w:rPr>
            </w:pPr>
            <w:r w:rsidRPr="00804937">
              <w:t>261,42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AEB5300" w14:textId="77777777" w:rsidR="00804937" w:rsidRPr="00804937" w:rsidRDefault="00804937" w:rsidP="00804937">
            <w:pPr>
              <w:jc w:val="center"/>
              <w:rPr>
                <w:color w:val="000000"/>
              </w:rPr>
            </w:pPr>
            <w:r w:rsidRPr="00804937">
              <w:t>247,98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BDCCC" w14:textId="77777777" w:rsidR="00804937" w:rsidRPr="00804937" w:rsidRDefault="00804937" w:rsidP="00804937">
            <w:pPr>
              <w:jc w:val="center"/>
              <w:rPr>
                <w:color w:val="000000"/>
              </w:rPr>
            </w:pPr>
            <w:r w:rsidRPr="00804937">
              <w:t>246,30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B267FC" w14:textId="77777777" w:rsidR="00804937" w:rsidRPr="00804937" w:rsidRDefault="00804937" w:rsidP="00804937">
            <w:pPr>
              <w:jc w:val="center"/>
              <w:rPr>
                <w:color w:val="000000"/>
              </w:rPr>
            </w:pPr>
            <w:r w:rsidRPr="00804937">
              <w:t>242,94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4BFB46" w14:textId="77777777" w:rsidR="00804937" w:rsidRPr="00804937" w:rsidRDefault="00804937" w:rsidP="00804937">
            <w:pPr>
              <w:jc w:val="center"/>
              <w:rPr>
                <w:color w:val="000000"/>
              </w:rPr>
            </w:pPr>
            <w:r w:rsidRPr="00804937">
              <w:t>261,42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DF38644" w14:textId="77777777" w:rsidR="00804937" w:rsidRPr="00804937" w:rsidRDefault="00804937" w:rsidP="00804937">
            <w:pPr>
              <w:jc w:val="center"/>
              <w:rPr>
                <w:color w:val="000000"/>
              </w:rPr>
            </w:pPr>
            <w:r w:rsidRPr="00804937">
              <w:t>247,98</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272D6BD" w14:textId="77777777" w:rsidR="00804937" w:rsidRPr="00804937" w:rsidRDefault="00804937" w:rsidP="00804937">
            <w:pPr>
              <w:jc w:val="center"/>
              <w:rPr>
                <w:color w:val="000000"/>
              </w:rPr>
            </w:pPr>
            <w:r w:rsidRPr="00804937">
              <w:rPr>
                <w:color w:val="000000"/>
              </w:rPr>
              <w:t>17,89</w:t>
            </w:r>
          </w:p>
        </w:tc>
        <w:tc>
          <w:tcPr>
            <w:tcW w:w="1588" w:type="dxa"/>
            <w:tcBorders>
              <w:top w:val="nil"/>
              <w:left w:val="nil"/>
              <w:bottom w:val="single" w:sz="8" w:space="0" w:color="auto"/>
              <w:right w:val="single" w:sz="8" w:space="0" w:color="auto"/>
            </w:tcBorders>
            <w:shd w:val="clear" w:color="auto" w:fill="auto"/>
            <w:vAlign w:val="center"/>
            <w:hideMark/>
          </w:tcPr>
          <w:p w14:paraId="6AA4EA0C" w14:textId="77777777" w:rsidR="00804937" w:rsidRPr="00804937" w:rsidRDefault="00804937" w:rsidP="00804937">
            <w:pPr>
              <w:jc w:val="center"/>
              <w:rPr>
                <w:color w:val="000000"/>
              </w:rPr>
            </w:pPr>
            <w:r w:rsidRPr="00804937">
              <w:rPr>
                <w:color w:val="000000"/>
              </w:rPr>
              <w:t>4 198,77</w:t>
            </w:r>
          </w:p>
        </w:tc>
      </w:tr>
      <w:tr w:rsidR="00804937" w:rsidRPr="00804937" w14:paraId="7FEC2667" w14:textId="77777777" w:rsidTr="00F95151">
        <w:trPr>
          <w:trHeight w:val="315"/>
        </w:trPr>
        <w:tc>
          <w:tcPr>
            <w:tcW w:w="2100" w:type="dxa"/>
            <w:vMerge/>
            <w:tcBorders>
              <w:left w:val="single" w:sz="4" w:space="0" w:color="auto"/>
              <w:right w:val="single" w:sz="4" w:space="0" w:color="auto"/>
            </w:tcBorders>
            <w:shd w:val="clear" w:color="auto" w:fill="auto"/>
            <w:vAlign w:val="center"/>
            <w:hideMark/>
          </w:tcPr>
          <w:p w14:paraId="324AB008" w14:textId="77777777" w:rsidR="00804937" w:rsidRPr="00804937" w:rsidRDefault="00804937" w:rsidP="00804937">
            <w:pPr>
              <w:tabs>
                <w:tab w:val="left" w:pos="0"/>
                <w:tab w:val="left" w:pos="9900"/>
              </w:tabs>
              <w:ind w:firstLine="709"/>
              <w:jc w:val="both"/>
              <w:rPr>
                <w:color w:val="000000"/>
              </w:rPr>
            </w:pPr>
          </w:p>
        </w:tc>
        <w:tc>
          <w:tcPr>
            <w:tcW w:w="1468" w:type="dxa"/>
            <w:tcBorders>
              <w:top w:val="nil"/>
              <w:left w:val="nil"/>
              <w:bottom w:val="single" w:sz="4" w:space="0" w:color="auto"/>
              <w:right w:val="single" w:sz="4" w:space="0" w:color="auto"/>
            </w:tcBorders>
            <w:shd w:val="clear" w:color="auto" w:fill="auto"/>
            <w:vAlign w:val="center"/>
            <w:hideMark/>
          </w:tcPr>
          <w:p w14:paraId="764FEEE1" w14:textId="77777777" w:rsidR="00804937" w:rsidRPr="00804937" w:rsidRDefault="00804937" w:rsidP="00804937">
            <w:pPr>
              <w:tabs>
                <w:tab w:val="left" w:pos="0"/>
                <w:tab w:val="left" w:pos="9900"/>
              </w:tabs>
              <w:ind w:hanging="56"/>
              <w:jc w:val="both"/>
              <w:rPr>
                <w:color w:val="000000"/>
              </w:rPr>
            </w:pPr>
            <w:r w:rsidRPr="00804937">
              <w:rPr>
                <w:color w:val="000000"/>
              </w:rPr>
              <w:t>с 01.12.2022</w:t>
            </w:r>
          </w:p>
        </w:tc>
        <w:tc>
          <w:tcPr>
            <w:tcW w:w="963" w:type="dxa"/>
            <w:tcBorders>
              <w:top w:val="nil"/>
              <w:left w:val="single" w:sz="4" w:space="0" w:color="auto"/>
              <w:bottom w:val="single" w:sz="4" w:space="0" w:color="auto"/>
              <w:right w:val="single" w:sz="4" w:space="0" w:color="auto"/>
            </w:tcBorders>
            <w:shd w:val="clear" w:color="auto" w:fill="auto"/>
            <w:vAlign w:val="center"/>
            <w:hideMark/>
          </w:tcPr>
          <w:p w14:paraId="738C34FB" w14:textId="77777777" w:rsidR="00804937" w:rsidRPr="00804937" w:rsidRDefault="00804937" w:rsidP="00804937">
            <w:pPr>
              <w:jc w:val="center"/>
              <w:rPr>
                <w:color w:val="000000"/>
              </w:rPr>
            </w:pPr>
            <w:r w:rsidRPr="00804937">
              <w:t>266,42</w:t>
            </w:r>
          </w:p>
        </w:tc>
        <w:tc>
          <w:tcPr>
            <w:tcW w:w="1134" w:type="dxa"/>
            <w:tcBorders>
              <w:top w:val="nil"/>
              <w:left w:val="nil"/>
              <w:bottom w:val="single" w:sz="4" w:space="0" w:color="auto"/>
              <w:right w:val="single" w:sz="4" w:space="0" w:color="auto"/>
            </w:tcBorders>
            <w:shd w:val="clear" w:color="auto" w:fill="auto"/>
            <w:vAlign w:val="center"/>
            <w:hideMark/>
          </w:tcPr>
          <w:p w14:paraId="64D97C24" w14:textId="77777777" w:rsidR="00804937" w:rsidRPr="00804937" w:rsidRDefault="00804937" w:rsidP="00804937">
            <w:pPr>
              <w:jc w:val="center"/>
              <w:rPr>
                <w:color w:val="000000"/>
                <w:lang w:val="en-US"/>
              </w:rPr>
            </w:pPr>
            <w:r w:rsidRPr="00804937">
              <w:t>262,76</w:t>
            </w:r>
          </w:p>
        </w:tc>
        <w:tc>
          <w:tcPr>
            <w:tcW w:w="1134" w:type="dxa"/>
            <w:tcBorders>
              <w:top w:val="nil"/>
              <w:left w:val="nil"/>
              <w:bottom w:val="single" w:sz="4" w:space="0" w:color="auto"/>
              <w:right w:val="single" w:sz="4" w:space="0" w:color="auto"/>
            </w:tcBorders>
            <w:shd w:val="clear" w:color="auto" w:fill="auto"/>
            <w:vAlign w:val="center"/>
            <w:hideMark/>
          </w:tcPr>
          <w:p w14:paraId="067C4DC5" w14:textId="77777777" w:rsidR="00804937" w:rsidRPr="00804937" w:rsidRDefault="00804937" w:rsidP="00804937">
            <w:pPr>
              <w:jc w:val="center"/>
              <w:rPr>
                <w:color w:val="000000"/>
              </w:rPr>
            </w:pPr>
            <w:r w:rsidRPr="00804937">
              <w:t>282,9</w:t>
            </w:r>
          </w:p>
        </w:tc>
        <w:tc>
          <w:tcPr>
            <w:tcW w:w="993" w:type="dxa"/>
            <w:tcBorders>
              <w:top w:val="nil"/>
              <w:left w:val="nil"/>
              <w:bottom w:val="single" w:sz="4" w:space="0" w:color="auto"/>
              <w:right w:val="single" w:sz="4" w:space="0" w:color="auto"/>
            </w:tcBorders>
            <w:shd w:val="clear" w:color="auto" w:fill="auto"/>
            <w:vAlign w:val="center"/>
            <w:hideMark/>
          </w:tcPr>
          <w:p w14:paraId="69C02620" w14:textId="77777777" w:rsidR="00804937" w:rsidRPr="00804937" w:rsidRDefault="00804937" w:rsidP="00804937">
            <w:pPr>
              <w:jc w:val="center"/>
              <w:rPr>
                <w:color w:val="000000"/>
              </w:rPr>
            </w:pPr>
            <w:r w:rsidRPr="00804937">
              <w:t>268,25</w:t>
            </w:r>
          </w:p>
        </w:tc>
        <w:tc>
          <w:tcPr>
            <w:tcW w:w="992" w:type="dxa"/>
            <w:tcBorders>
              <w:top w:val="nil"/>
              <w:left w:val="nil"/>
              <w:bottom w:val="single" w:sz="4" w:space="0" w:color="auto"/>
              <w:right w:val="single" w:sz="4" w:space="0" w:color="auto"/>
            </w:tcBorders>
            <w:shd w:val="clear" w:color="auto" w:fill="auto"/>
            <w:vAlign w:val="center"/>
            <w:hideMark/>
          </w:tcPr>
          <w:p w14:paraId="0B83963C" w14:textId="77777777" w:rsidR="00804937" w:rsidRPr="00804937" w:rsidRDefault="00804937" w:rsidP="00804937">
            <w:pPr>
              <w:jc w:val="center"/>
              <w:rPr>
                <w:color w:val="000000"/>
              </w:rPr>
            </w:pPr>
            <w:r w:rsidRPr="00804937">
              <w:rPr>
                <w:color w:val="000000"/>
              </w:rPr>
              <w:t>266,42</w:t>
            </w:r>
          </w:p>
        </w:tc>
        <w:tc>
          <w:tcPr>
            <w:tcW w:w="992" w:type="dxa"/>
            <w:tcBorders>
              <w:top w:val="nil"/>
              <w:left w:val="nil"/>
              <w:bottom w:val="single" w:sz="4" w:space="0" w:color="auto"/>
              <w:right w:val="single" w:sz="4" w:space="0" w:color="auto"/>
            </w:tcBorders>
            <w:shd w:val="clear" w:color="auto" w:fill="auto"/>
            <w:vAlign w:val="center"/>
            <w:hideMark/>
          </w:tcPr>
          <w:p w14:paraId="522731E5" w14:textId="77777777" w:rsidR="00804937" w:rsidRPr="00804937" w:rsidRDefault="00804937" w:rsidP="00804937">
            <w:pPr>
              <w:jc w:val="center"/>
              <w:rPr>
                <w:color w:val="000000"/>
              </w:rPr>
            </w:pPr>
            <w:r w:rsidRPr="00804937">
              <w:rPr>
                <w:color w:val="000000"/>
              </w:rPr>
              <w:t>262,76</w:t>
            </w:r>
          </w:p>
        </w:tc>
        <w:tc>
          <w:tcPr>
            <w:tcW w:w="992" w:type="dxa"/>
            <w:tcBorders>
              <w:top w:val="nil"/>
              <w:left w:val="nil"/>
              <w:bottom w:val="single" w:sz="4" w:space="0" w:color="auto"/>
              <w:right w:val="single" w:sz="4" w:space="0" w:color="auto"/>
            </w:tcBorders>
            <w:shd w:val="clear" w:color="auto" w:fill="auto"/>
            <w:vAlign w:val="center"/>
            <w:hideMark/>
          </w:tcPr>
          <w:p w14:paraId="44B1FD93" w14:textId="77777777" w:rsidR="00804937" w:rsidRPr="00804937" w:rsidRDefault="00804937" w:rsidP="00804937">
            <w:pPr>
              <w:jc w:val="center"/>
              <w:rPr>
                <w:color w:val="000000"/>
              </w:rPr>
            </w:pPr>
            <w:r w:rsidRPr="00804937">
              <w:rPr>
                <w:color w:val="000000"/>
              </w:rPr>
              <w:t>282,90</w:t>
            </w:r>
          </w:p>
        </w:tc>
        <w:tc>
          <w:tcPr>
            <w:tcW w:w="993" w:type="dxa"/>
            <w:tcBorders>
              <w:top w:val="nil"/>
              <w:left w:val="nil"/>
              <w:bottom w:val="single" w:sz="4" w:space="0" w:color="auto"/>
              <w:right w:val="single" w:sz="4" w:space="0" w:color="auto"/>
            </w:tcBorders>
            <w:shd w:val="clear" w:color="auto" w:fill="auto"/>
            <w:vAlign w:val="center"/>
            <w:hideMark/>
          </w:tcPr>
          <w:p w14:paraId="7B59D301" w14:textId="77777777" w:rsidR="00804937" w:rsidRPr="00804937" w:rsidRDefault="00804937" w:rsidP="00804937">
            <w:pPr>
              <w:jc w:val="center"/>
              <w:rPr>
                <w:color w:val="000000"/>
              </w:rPr>
            </w:pPr>
            <w:r w:rsidRPr="00804937">
              <w:rPr>
                <w:color w:val="000000"/>
              </w:rPr>
              <w:t>268,25</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000CF11" w14:textId="77777777" w:rsidR="00804937" w:rsidRPr="00804937" w:rsidRDefault="00804937" w:rsidP="00804937">
            <w:pPr>
              <w:jc w:val="center"/>
              <w:rPr>
                <w:color w:val="000000"/>
              </w:rPr>
            </w:pPr>
            <w:r w:rsidRPr="00804937">
              <w:rPr>
                <w:color w:val="000000"/>
              </w:rPr>
              <w:t>17,45</w:t>
            </w:r>
          </w:p>
        </w:tc>
        <w:tc>
          <w:tcPr>
            <w:tcW w:w="1588" w:type="dxa"/>
            <w:tcBorders>
              <w:top w:val="nil"/>
              <w:left w:val="nil"/>
              <w:bottom w:val="single" w:sz="8" w:space="0" w:color="auto"/>
              <w:right w:val="single" w:sz="8" w:space="0" w:color="auto"/>
            </w:tcBorders>
            <w:shd w:val="clear" w:color="auto" w:fill="auto"/>
            <w:vAlign w:val="center"/>
            <w:hideMark/>
          </w:tcPr>
          <w:p w14:paraId="7A1482D5" w14:textId="77777777" w:rsidR="00804937" w:rsidRPr="00804937" w:rsidRDefault="00804937" w:rsidP="00804937">
            <w:pPr>
              <w:jc w:val="center"/>
              <w:rPr>
                <w:color w:val="000000"/>
              </w:rPr>
            </w:pPr>
            <w:r w:rsidRPr="00804937">
              <w:rPr>
                <w:color w:val="000000"/>
              </w:rPr>
              <w:t>4 576,66</w:t>
            </w:r>
          </w:p>
        </w:tc>
      </w:tr>
      <w:tr w:rsidR="00804937" w:rsidRPr="00804937" w14:paraId="195AD6F0" w14:textId="77777777" w:rsidTr="00F95151">
        <w:trPr>
          <w:trHeight w:val="315"/>
        </w:trPr>
        <w:tc>
          <w:tcPr>
            <w:tcW w:w="2100" w:type="dxa"/>
            <w:vMerge/>
            <w:tcBorders>
              <w:left w:val="single" w:sz="4" w:space="0" w:color="auto"/>
              <w:bottom w:val="single" w:sz="4" w:space="0" w:color="auto"/>
              <w:right w:val="single" w:sz="4" w:space="0" w:color="auto"/>
            </w:tcBorders>
            <w:shd w:val="clear" w:color="auto" w:fill="auto"/>
            <w:vAlign w:val="center"/>
          </w:tcPr>
          <w:p w14:paraId="218A3588" w14:textId="77777777" w:rsidR="00804937" w:rsidRPr="00804937" w:rsidRDefault="00804937" w:rsidP="00804937">
            <w:pPr>
              <w:tabs>
                <w:tab w:val="left" w:pos="0"/>
                <w:tab w:val="left" w:pos="9900"/>
              </w:tabs>
              <w:ind w:firstLine="709"/>
              <w:jc w:val="both"/>
              <w:rPr>
                <w:color w:val="000000"/>
              </w:rPr>
            </w:pPr>
          </w:p>
        </w:tc>
        <w:tc>
          <w:tcPr>
            <w:tcW w:w="1468" w:type="dxa"/>
            <w:tcBorders>
              <w:top w:val="nil"/>
              <w:left w:val="nil"/>
              <w:bottom w:val="single" w:sz="4" w:space="0" w:color="auto"/>
              <w:right w:val="single" w:sz="4" w:space="0" w:color="auto"/>
            </w:tcBorders>
            <w:shd w:val="clear" w:color="auto" w:fill="auto"/>
            <w:vAlign w:val="center"/>
          </w:tcPr>
          <w:p w14:paraId="4E345C7A" w14:textId="77777777" w:rsidR="00804937" w:rsidRPr="00804937" w:rsidRDefault="00804937" w:rsidP="00804937">
            <w:pPr>
              <w:tabs>
                <w:tab w:val="left" w:pos="0"/>
                <w:tab w:val="left" w:pos="9900"/>
              </w:tabs>
              <w:ind w:hanging="56"/>
              <w:jc w:val="both"/>
              <w:rPr>
                <w:color w:val="000000"/>
              </w:rPr>
            </w:pPr>
            <w:r w:rsidRPr="00804937">
              <w:rPr>
                <w:color w:val="000000"/>
              </w:rPr>
              <w:t>с 01.01.2023</w:t>
            </w:r>
          </w:p>
        </w:tc>
        <w:tc>
          <w:tcPr>
            <w:tcW w:w="963" w:type="dxa"/>
            <w:tcBorders>
              <w:top w:val="nil"/>
              <w:left w:val="single" w:sz="4" w:space="0" w:color="auto"/>
              <w:bottom w:val="single" w:sz="4" w:space="0" w:color="auto"/>
              <w:right w:val="single" w:sz="4" w:space="0" w:color="auto"/>
            </w:tcBorders>
            <w:shd w:val="clear" w:color="auto" w:fill="auto"/>
            <w:vAlign w:val="center"/>
          </w:tcPr>
          <w:p w14:paraId="49CC8564" w14:textId="77777777" w:rsidR="00804937" w:rsidRPr="00804937" w:rsidRDefault="00804937" w:rsidP="00804937">
            <w:pPr>
              <w:jc w:val="center"/>
            </w:pPr>
            <w:r w:rsidRPr="00804937">
              <w:t>266,42</w:t>
            </w:r>
          </w:p>
        </w:tc>
        <w:tc>
          <w:tcPr>
            <w:tcW w:w="1134" w:type="dxa"/>
            <w:tcBorders>
              <w:top w:val="nil"/>
              <w:left w:val="nil"/>
              <w:bottom w:val="single" w:sz="4" w:space="0" w:color="auto"/>
              <w:right w:val="single" w:sz="4" w:space="0" w:color="auto"/>
            </w:tcBorders>
            <w:shd w:val="clear" w:color="auto" w:fill="auto"/>
            <w:vAlign w:val="center"/>
          </w:tcPr>
          <w:p w14:paraId="46263BB3" w14:textId="77777777" w:rsidR="00804937" w:rsidRPr="00804937" w:rsidRDefault="00804937" w:rsidP="00804937">
            <w:pPr>
              <w:jc w:val="center"/>
            </w:pPr>
            <w:r w:rsidRPr="00804937">
              <w:t>262,76</w:t>
            </w:r>
          </w:p>
        </w:tc>
        <w:tc>
          <w:tcPr>
            <w:tcW w:w="1134" w:type="dxa"/>
            <w:tcBorders>
              <w:top w:val="nil"/>
              <w:left w:val="nil"/>
              <w:bottom w:val="single" w:sz="4" w:space="0" w:color="auto"/>
              <w:right w:val="single" w:sz="4" w:space="0" w:color="auto"/>
            </w:tcBorders>
            <w:shd w:val="clear" w:color="auto" w:fill="auto"/>
            <w:vAlign w:val="center"/>
          </w:tcPr>
          <w:p w14:paraId="43CD0ADC" w14:textId="77777777" w:rsidR="00804937" w:rsidRPr="00804937" w:rsidRDefault="00804937" w:rsidP="00804937">
            <w:pPr>
              <w:jc w:val="center"/>
            </w:pPr>
            <w:r w:rsidRPr="00804937">
              <w:t>282,9</w:t>
            </w:r>
          </w:p>
        </w:tc>
        <w:tc>
          <w:tcPr>
            <w:tcW w:w="993" w:type="dxa"/>
            <w:tcBorders>
              <w:top w:val="nil"/>
              <w:left w:val="nil"/>
              <w:bottom w:val="single" w:sz="4" w:space="0" w:color="auto"/>
              <w:right w:val="single" w:sz="4" w:space="0" w:color="auto"/>
            </w:tcBorders>
            <w:shd w:val="clear" w:color="auto" w:fill="auto"/>
            <w:vAlign w:val="center"/>
          </w:tcPr>
          <w:p w14:paraId="2C2662AE" w14:textId="77777777" w:rsidR="00804937" w:rsidRPr="00804937" w:rsidRDefault="00804937" w:rsidP="00804937">
            <w:pPr>
              <w:jc w:val="center"/>
            </w:pPr>
            <w:r w:rsidRPr="00804937">
              <w:t>268,25</w:t>
            </w:r>
          </w:p>
        </w:tc>
        <w:tc>
          <w:tcPr>
            <w:tcW w:w="992" w:type="dxa"/>
            <w:tcBorders>
              <w:top w:val="nil"/>
              <w:left w:val="nil"/>
              <w:bottom w:val="single" w:sz="4" w:space="0" w:color="auto"/>
              <w:right w:val="single" w:sz="4" w:space="0" w:color="auto"/>
            </w:tcBorders>
            <w:shd w:val="clear" w:color="auto" w:fill="auto"/>
            <w:vAlign w:val="center"/>
          </w:tcPr>
          <w:p w14:paraId="57A46EFF" w14:textId="77777777" w:rsidR="00804937" w:rsidRPr="00804937" w:rsidRDefault="00804937" w:rsidP="00804937">
            <w:pPr>
              <w:jc w:val="center"/>
            </w:pPr>
            <w:r w:rsidRPr="00804937">
              <w:rPr>
                <w:color w:val="000000"/>
              </w:rPr>
              <w:t>266,42</w:t>
            </w:r>
          </w:p>
        </w:tc>
        <w:tc>
          <w:tcPr>
            <w:tcW w:w="992" w:type="dxa"/>
            <w:tcBorders>
              <w:top w:val="nil"/>
              <w:left w:val="nil"/>
              <w:bottom w:val="single" w:sz="4" w:space="0" w:color="auto"/>
              <w:right w:val="single" w:sz="4" w:space="0" w:color="auto"/>
            </w:tcBorders>
            <w:shd w:val="clear" w:color="auto" w:fill="auto"/>
            <w:vAlign w:val="center"/>
          </w:tcPr>
          <w:p w14:paraId="5A4318E8" w14:textId="77777777" w:rsidR="00804937" w:rsidRPr="00804937" w:rsidRDefault="00804937" w:rsidP="00804937">
            <w:pPr>
              <w:jc w:val="center"/>
            </w:pPr>
            <w:r w:rsidRPr="00804937">
              <w:rPr>
                <w:color w:val="000000"/>
              </w:rPr>
              <w:t>262,76</w:t>
            </w:r>
          </w:p>
        </w:tc>
        <w:tc>
          <w:tcPr>
            <w:tcW w:w="992" w:type="dxa"/>
            <w:tcBorders>
              <w:top w:val="nil"/>
              <w:left w:val="nil"/>
              <w:bottom w:val="single" w:sz="4" w:space="0" w:color="auto"/>
              <w:right w:val="single" w:sz="4" w:space="0" w:color="auto"/>
            </w:tcBorders>
            <w:shd w:val="clear" w:color="auto" w:fill="auto"/>
            <w:vAlign w:val="center"/>
          </w:tcPr>
          <w:p w14:paraId="5B1F682D" w14:textId="77777777" w:rsidR="00804937" w:rsidRPr="00804937" w:rsidRDefault="00804937" w:rsidP="00804937">
            <w:pPr>
              <w:jc w:val="center"/>
            </w:pPr>
            <w:r w:rsidRPr="00804937">
              <w:rPr>
                <w:color w:val="000000"/>
              </w:rPr>
              <w:t>282,90</w:t>
            </w:r>
          </w:p>
        </w:tc>
        <w:tc>
          <w:tcPr>
            <w:tcW w:w="993" w:type="dxa"/>
            <w:tcBorders>
              <w:top w:val="nil"/>
              <w:left w:val="nil"/>
              <w:bottom w:val="single" w:sz="4" w:space="0" w:color="auto"/>
              <w:right w:val="single" w:sz="4" w:space="0" w:color="auto"/>
            </w:tcBorders>
            <w:shd w:val="clear" w:color="auto" w:fill="auto"/>
            <w:vAlign w:val="center"/>
          </w:tcPr>
          <w:p w14:paraId="5EEC75C4" w14:textId="77777777" w:rsidR="00804937" w:rsidRPr="00804937" w:rsidRDefault="00804937" w:rsidP="00804937">
            <w:pPr>
              <w:jc w:val="center"/>
            </w:pPr>
            <w:r w:rsidRPr="00804937">
              <w:rPr>
                <w:color w:val="000000"/>
              </w:rPr>
              <w:t>268,25</w:t>
            </w:r>
          </w:p>
        </w:tc>
        <w:tc>
          <w:tcPr>
            <w:tcW w:w="1134" w:type="dxa"/>
            <w:tcBorders>
              <w:top w:val="nil"/>
              <w:left w:val="single" w:sz="8" w:space="0" w:color="auto"/>
              <w:bottom w:val="single" w:sz="4" w:space="0" w:color="auto"/>
              <w:right w:val="single" w:sz="8" w:space="0" w:color="auto"/>
            </w:tcBorders>
            <w:shd w:val="clear" w:color="auto" w:fill="auto"/>
            <w:vAlign w:val="center"/>
          </w:tcPr>
          <w:p w14:paraId="306EBDDD" w14:textId="77777777" w:rsidR="00804937" w:rsidRPr="00804937" w:rsidRDefault="00804937" w:rsidP="00804937">
            <w:pPr>
              <w:jc w:val="center"/>
              <w:rPr>
                <w:color w:val="000000"/>
              </w:rPr>
            </w:pPr>
            <w:r w:rsidRPr="00804937">
              <w:rPr>
                <w:color w:val="000000"/>
              </w:rPr>
              <w:t>17,45</w:t>
            </w:r>
          </w:p>
        </w:tc>
        <w:tc>
          <w:tcPr>
            <w:tcW w:w="1588" w:type="dxa"/>
            <w:tcBorders>
              <w:top w:val="nil"/>
              <w:left w:val="nil"/>
              <w:bottom w:val="single" w:sz="4" w:space="0" w:color="auto"/>
              <w:right w:val="single" w:sz="8" w:space="0" w:color="auto"/>
            </w:tcBorders>
            <w:shd w:val="clear" w:color="auto" w:fill="auto"/>
            <w:vAlign w:val="center"/>
          </w:tcPr>
          <w:p w14:paraId="2376A313" w14:textId="77777777" w:rsidR="00804937" w:rsidRPr="00804937" w:rsidRDefault="00804937" w:rsidP="00804937">
            <w:pPr>
              <w:jc w:val="center"/>
              <w:rPr>
                <w:color w:val="000000"/>
              </w:rPr>
            </w:pPr>
            <w:r w:rsidRPr="00804937">
              <w:rPr>
                <w:color w:val="000000"/>
              </w:rPr>
              <w:t>4 576,66</w:t>
            </w:r>
          </w:p>
        </w:tc>
      </w:tr>
      <w:tr w:rsidR="00804937" w:rsidRPr="00804937" w14:paraId="6639C55A" w14:textId="77777777" w:rsidTr="00F95151">
        <w:trPr>
          <w:trHeight w:val="315"/>
        </w:trPr>
        <w:tc>
          <w:tcPr>
            <w:tcW w:w="2100" w:type="dxa"/>
            <w:tcBorders>
              <w:top w:val="single" w:sz="4" w:space="0" w:color="auto"/>
              <w:left w:val="single" w:sz="4" w:space="0" w:color="auto"/>
              <w:bottom w:val="single" w:sz="4" w:space="0" w:color="auto"/>
              <w:right w:val="single" w:sz="4" w:space="0" w:color="auto"/>
            </w:tcBorders>
            <w:vAlign w:val="center"/>
          </w:tcPr>
          <w:p w14:paraId="4CF47028" w14:textId="77777777" w:rsidR="00804937" w:rsidRPr="00804937" w:rsidRDefault="00804937" w:rsidP="00804937">
            <w:r w:rsidRPr="00804937">
              <w:t>Рост тарифов с 01.01.2023</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587F867F" w14:textId="77777777" w:rsidR="00804937" w:rsidRPr="00804937" w:rsidRDefault="00804937" w:rsidP="00804937">
            <w:pPr>
              <w:tabs>
                <w:tab w:val="left" w:pos="0"/>
                <w:tab w:val="left" w:pos="9900"/>
              </w:tabs>
              <w:ind w:firstLine="709"/>
              <w:jc w:val="both"/>
              <w:rPr>
                <w:color w:val="000000"/>
              </w:rPr>
            </w:pPr>
            <w:r w:rsidRPr="00804937">
              <w:rPr>
                <w:color w:val="000000"/>
              </w:rPr>
              <w:t>%</w:t>
            </w:r>
          </w:p>
        </w:tc>
        <w:tc>
          <w:tcPr>
            <w:tcW w:w="963" w:type="dxa"/>
            <w:tcBorders>
              <w:top w:val="single" w:sz="4" w:space="0" w:color="auto"/>
              <w:left w:val="nil"/>
              <w:bottom w:val="single" w:sz="4" w:space="0" w:color="auto"/>
              <w:right w:val="single" w:sz="4" w:space="0" w:color="auto"/>
            </w:tcBorders>
            <w:shd w:val="clear" w:color="auto" w:fill="auto"/>
            <w:vAlign w:val="center"/>
          </w:tcPr>
          <w:p w14:paraId="2F57996B" w14:textId="77777777" w:rsidR="00804937" w:rsidRPr="00804937" w:rsidRDefault="00804937" w:rsidP="00804937">
            <w:pPr>
              <w:jc w:val="center"/>
            </w:pPr>
            <w:r w:rsidRPr="00804937">
              <w:rPr>
                <w:color w:val="000000"/>
              </w:rPr>
              <w:t>8,17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A56B32" w14:textId="77777777" w:rsidR="00804937" w:rsidRPr="00804937" w:rsidRDefault="00804937" w:rsidP="00804937">
            <w:pPr>
              <w:jc w:val="center"/>
            </w:pPr>
            <w:r w:rsidRPr="00804937">
              <w:rPr>
                <w:color w:val="000000"/>
              </w:rPr>
              <w:t>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0E4863" w14:textId="77777777" w:rsidR="00804937" w:rsidRPr="00804937" w:rsidRDefault="00804937" w:rsidP="00804937">
            <w:pPr>
              <w:jc w:val="center"/>
            </w:pPr>
            <w:r w:rsidRPr="00804937">
              <w:rPr>
                <w:color w:val="000000"/>
              </w:rPr>
              <w:t>8,22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FBD508" w14:textId="77777777" w:rsidR="00804937" w:rsidRPr="00804937" w:rsidRDefault="00804937" w:rsidP="00804937">
            <w:pPr>
              <w:jc w:val="center"/>
            </w:pPr>
            <w:r w:rsidRPr="00804937">
              <w:rPr>
                <w:color w:val="000000"/>
              </w:rPr>
              <w:t>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28704B" w14:textId="77777777" w:rsidR="00804937" w:rsidRPr="00804937" w:rsidRDefault="00804937" w:rsidP="00804937">
            <w:pPr>
              <w:jc w:val="center"/>
            </w:pPr>
            <w:r w:rsidRPr="00804937">
              <w:rPr>
                <w:color w:val="000000"/>
              </w:rPr>
              <w:t>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68C5A9" w14:textId="77777777" w:rsidR="00804937" w:rsidRPr="00804937" w:rsidRDefault="00804937" w:rsidP="00804937">
            <w:pPr>
              <w:jc w:val="center"/>
            </w:pPr>
            <w:r w:rsidRPr="00804937">
              <w:rPr>
                <w:color w:val="000000"/>
              </w:rPr>
              <w:t>8,16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73CB20" w14:textId="77777777" w:rsidR="00804937" w:rsidRPr="00804937" w:rsidRDefault="00804937" w:rsidP="00804937">
            <w:pPr>
              <w:jc w:val="center"/>
            </w:pPr>
            <w:r w:rsidRPr="00804937">
              <w:rPr>
                <w:color w:val="000000"/>
              </w:rPr>
              <w:t>8,22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443F4D" w14:textId="77777777" w:rsidR="00804937" w:rsidRPr="00804937" w:rsidRDefault="00804937" w:rsidP="00804937">
            <w:pPr>
              <w:jc w:val="center"/>
            </w:pPr>
            <w:r w:rsidRPr="00804937">
              <w:rPr>
                <w:color w:val="000000"/>
              </w:rPr>
              <w:t>8,17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3D3B0C" w14:textId="77777777" w:rsidR="00804937" w:rsidRPr="00804937" w:rsidRDefault="00804937" w:rsidP="00804937">
            <w:pPr>
              <w:jc w:val="center"/>
            </w:pPr>
            <w:r w:rsidRPr="00804937">
              <w:rPr>
                <w:color w:val="000000"/>
              </w:rPr>
              <w:t>-2,46</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30F1F8A" w14:textId="77777777" w:rsidR="00804937" w:rsidRPr="00804937" w:rsidRDefault="00804937" w:rsidP="00804937">
            <w:pPr>
              <w:jc w:val="center"/>
            </w:pPr>
            <w:r w:rsidRPr="00804937">
              <w:rPr>
                <w:color w:val="000000"/>
              </w:rPr>
              <w:t>9,00</w:t>
            </w:r>
          </w:p>
        </w:tc>
      </w:tr>
    </w:tbl>
    <w:p w14:paraId="5154EDD4" w14:textId="77777777" w:rsidR="00804937" w:rsidRPr="00804937" w:rsidRDefault="00804937" w:rsidP="00804937">
      <w:pPr>
        <w:ind w:firstLine="709"/>
        <w:jc w:val="both"/>
        <w:rPr>
          <w:snapToGrid w:val="0"/>
          <w:sz w:val="28"/>
          <w:szCs w:val="28"/>
        </w:rPr>
      </w:pPr>
      <w:r w:rsidRPr="00804937">
        <w:rPr>
          <w:snapToGrid w:val="0"/>
          <w:sz w:val="28"/>
          <w:szCs w:val="28"/>
        </w:rPr>
        <w:t xml:space="preserve">Руководствуясь постановлением Правительства Российской Федерации </w:t>
      </w:r>
      <w:r w:rsidRPr="00804937">
        <w:rPr>
          <w:snapToGrid w:val="0"/>
          <w:sz w:val="28"/>
          <w:szCs w:val="28"/>
        </w:rPr>
        <w:br/>
        <w:t>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тарифы на 2023 год устанавливаются без календарной разбивки. Тарифы вводятся в действие с 1 декабря 2022.</w:t>
      </w:r>
    </w:p>
    <w:p w14:paraId="4234B994" w14:textId="77777777" w:rsidR="00804937" w:rsidRPr="00804937" w:rsidRDefault="00804937" w:rsidP="00804937">
      <w:pPr>
        <w:tabs>
          <w:tab w:val="left" w:pos="0"/>
          <w:tab w:val="left" w:pos="9900"/>
        </w:tabs>
        <w:ind w:firstLine="709"/>
        <w:jc w:val="both"/>
        <w:rPr>
          <w:b/>
          <w:bCs/>
          <w:snapToGrid w:val="0"/>
          <w:sz w:val="28"/>
          <w:szCs w:val="28"/>
        </w:rPr>
      </w:pPr>
    </w:p>
    <w:p w14:paraId="7BC03B41" w14:textId="77777777" w:rsidR="00804937" w:rsidRPr="00804937" w:rsidRDefault="00804937" w:rsidP="00804937">
      <w:pPr>
        <w:ind w:right="-1"/>
        <w:jc w:val="both"/>
        <w:rPr>
          <w:sz w:val="28"/>
          <w:szCs w:val="28"/>
        </w:rPr>
        <w:sectPr w:rsidR="00804937" w:rsidRPr="00804937" w:rsidSect="008F516B">
          <w:pgSz w:w="16838" w:h="11906" w:orient="landscape"/>
          <w:pgMar w:top="1701" w:right="993" w:bottom="850" w:left="1134" w:header="709" w:footer="709" w:gutter="0"/>
          <w:cols w:space="708"/>
          <w:docGrid w:linePitch="360"/>
        </w:sectPr>
      </w:pPr>
    </w:p>
    <w:p w14:paraId="18AE1A50" w14:textId="77777777" w:rsidR="00804937" w:rsidRPr="00804937" w:rsidRDefault="00804937" w:rsidP="00804937">
      <w:pPr>
        <w:jc w:val="center"/>
        <w:rPr>
          <w:b/>
          <w:bCs/>
          <w:sz w:val="28"/>
          <w:szCs w:val="28"/>
        </w:rPr>
      </w:pPr>
      <w:r w:rsidRPr="00804937">
        <w:rPr>
          <w:b/>
          <w:bCs/>
          <w:sz w:val="28"/>
          <w:szCs w:val="28"/>
        </w:rPr>
        <w:lastRenderedPageBreak/>
        <w:t>Долгосрочные параметры регулирования ООО «</w:t>
      </w:r>
      <w:proofErr w:type="spellStart"/>
      <w:r w:rsidRPr="00804937">
        <w:rPr>
          <w:b/>
          <w:bCs/>
          <w:sz w:val="28"/>
          <w:szCs w:val="28"/>
        </w:rPr>
        <w:t>ТеплоСнаб</w:t>
      </w:r>
      <w:proofErr w:type="spellEnd"/>
      <w:r w:rsidRPr="00804937">
        <w:rPr>
          <w:b/>
          <w:bCs/>
          <w:sz w:val="28"/>
          <w:szCs w:val="28"/>
        </w:rPr>
        <w:t xml:space="preserve">» </w:t>
      </w:r>
      <w:r w:rsidRPr="00804937">
        <w:rPr>
          <w:b/>
          <w:bCs/>
          <w:sz w:val="28"/>
          <w:szCs w:val="28"/>
        </w:rPr>
        <w:br/>
        <w:t>для формирования долгосрочных тарифов на тепловую энергию, реализуемую на потребительском рынке г. Мариинска (Мариинского муниципального округа), на период с 01.01.2023 по 31.12.2027</w:t>
      </w:r>
    </w:p>
    <w:p w14:paraId="6A341F8A" w14:textId="77777777" w:rsidR="00804937" w:rsidRPr="00804937" w:rsidRDefault="00804937" w:rsidP="00804937">
      <w:pPr>
        <w:jc w:val="center"/>
        <w:rPr>
          <w:b/>
          <w:bCs/>
          <w:sz w:val="28"/>
          <w:szCs w:val="28"/>
        </w:rPr>
      </w:pPr>
      <w:r w:rsidRPr="00804937">
        <w:rPr>
          <w:b/>
          <w:bCs/>
          <w:sz w:val="28"/>
          <w:szCs w:val="28"/>
        </w:rPr>
        <w:t xml:space="preserve"> (по котельным, находящимся по адресам </w:t>
      </w:r>
      <w:r w:rsidRPr="00804937">
        <w:rPr>
          <w:b/>
          <w:bCs/>
          <w:sz w:val="28"/>
          <w:szCs w:val="28"/>
        </w:rPr>
        <w:br/>
        <w:t>г. Мариинск ул. Мелиоративная, 10 б, ул. Пролетарская, 7)</w:t>
      </w:r>
    </w:p>
    <w:p w14:paraId="6CAADEFA" w14:textId="77777777" w:rsidR="00804937" w:rsidRPr="00804937" w:rsidRDefault="00804937" w:rsidP="00804937">
      <w:pPr>
        <w:jc w:val="center"/>
        <w:rPr>
          <w:b/>
          <w:bCs/>
          <w:sz w:val="28"/>
          <w:szCs w:val="28"/>
        </w:rPr>
      </w:pPr>
    </w:p>
    <w:p w14:paraId="72390199" w14:textId="77777777" w:rsidR="00804937" w:rsidRPr="00804937" w:rsidRDefault="00804937" w:rsidP="00804937">
      <w:pPr>
        <w:jc w:val="center"/>
        <w:rPr>
          <w:b/>
          <w:bCs/>
          <w:sz w:val="28"/>
          <w:szCs w:val="28"/>
        </w:rPr>
      </w:pPr>
    </w:p>
    <w:tbl>
      <w:tblPr>
        <w:tblW w:w="99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053"/>
        <w:gridCol w:w="1134"/>
        <w:gridCol w:w="850"/>
        <w:gridCol w:w="851"/>
        <w:gridCol w:w="992"/>
        <w:gridCol w:w="1216"/>
        <w:gridCol w:w="1418"/>
        <w:gridCol w:w="1028"/>
      </w:tblGrid>
      <w:tr w:rsidR="00804937" w:rsidRPr="00804937" w14:paraId="0C143F45" w14:textId="77777777" w:rsidTr="00F95151">
        <w:trPr>
          <w:trHeight w:val="1565"/>
        </w:trPr>
        <w:tc>
          <w:tcPr>
            <w:tcW w:w="1358" w:type="dxa"/>
            <w:vMerge w:val="restart"/>
            <w:vAlign w:val="center"/>
            <w:hideMark/>
          </w:tcPr>
          <w:p w14:paraId="0FFF3043" w14:textId="77777777" w:rsidR="00804937" w:rsidRPr="00804937" w:rsidRDefault="00804937" w:rsidP="00804937">
            <w:pPr>
              <w:ind w:left="-188" w:right="-171"/>
              <w:jc w:val="center"/>
              <w:rPr>
                <w:sz w:val="20"/>
                <w:szCs w:val="20"/>
              </w:rPr>
            </w:pPr>
            <w:r w:rsidRPr="00804937">
              <w:rPr>
                <w:sz w:val="20"/>
                <w:szCs w:val="20"/>
              </w:rPr>
              <w:t>Наименование регулируемой организации</w:t>
            </w:r>
          </w:p>
        </w:tc>
        <w:tc>
          <w:tcPr>
            <w:tcW w:w="1053" w:type="dxa"/>
            <w:vMerge w:val="restart"/>
            <w:vAlign w:val="center"/>
            <w:hideMark/>
          </w:tcPr>
          <w:p w14:paraId="4BEB408C" w14:textId="77777777" w:rsidR="00804937" w:rsidRPr="00804937" w:rsidRDefault="00804937" w:rsidP="00804937">
            <w:pPr>
              <w:ind w:left="-188" w:right="-171"/>
              <w:jc w:val="center"/>
              <w:rPr>
                <w:sz w:val="20"/>
                <w:szCs w:val="20"/>
              </w:rPr>
            </w:pPr>
            <w:r w:rsidRPr="00804937">
              <w:rPr>
                <w:sz w:val="20"/>
                <w:szCs w:val="20"/>
              </w:rPr>
              <w:t xml:space="preserve">Период </w:t>
            </w:r>
          </w:p>
        </w:tc>
        <w:tc>
          <w:tcPr>
            <w:tcW w:w="1134" w:type="dxa"/>
            <w:vAlign w:val="center"/>
            <w:hideMark/>
          </w:tcPr>
          <w:p w14:paraId="1B181C45" w14:textId="77777777" w:rsidR="00804937" w:rsidRPr="00804937" w:rsidRDefault="00804937" w:rsidP="00804937">
            <w:pPr>
              <w:ind w:right="-2"/>
              <w:jc w:val="center"/>
              <w:rPr>
                <w:color w:val="000000"/>
                <w:sz w:val="20"/>
                <w:szCs w:val="20"/>
              </w:rPr>
            </w:pPr>
            <w:r w:rsidRPr="00804937">
              <w:rPr>
                <w:color w:val="000000"/>
                <w:sz w:val="20"/>
                <w:szCs w:val="20"/>
              </w:rPr>
              <w:t>Базовый</w:t>
            </w:r>
          </w:p>
          <w:p w14:paraId="07013BA4" w14:textId="77777777" w:rsidR="00804937" w:rsidRPr="00804937" w:rsidRDefault="00804937" w:rsidP="00804937">
            <w:pPr>
              <w:ind w:left="-108" w:right="-108"/>
              <w:jc w:val="center"/>
              <w:rPr>
                <w:color w:val="000000"/>
                <w:sz w:val="20"/>
                <w:szCs w:val="20"/>
              </w:rPr>
            </w:pPr>
            <w:r w:rsidRPr="00804937">
              <w:rPr>
                <w:color w:val="000000"/>
                <w:sz w:val="20"/>
                <w:szCs w:val="20"/>
              </w:rPr>
              <w:t xml:space="preserve">уровень </w:t>
            </w:r>
            <w:proofErr w:type="spellStart"/>
            <w:r w:rsidRPr="00804937">
              <w:rPr>
                <w:color w:val="000000"/>
                <w:sz w:val="20"/>
                <w:szCs w:val="20"/>
              </w:rPr>
              <w:t>операцион-ных</w:t>
            </w:r>
            <w:proofErr w:type="spellEnd"/>
            <w:r w:rsidRPr="00804937">
              <w:rPr>
                <w:color w:val="000000"/>
                <w:sz w:val="20"/>
                <w:szCs w:val="20"/>
              </w:rPr>
              <w:t xml:space="preserve"> расходов</w:t>
            </w:r>
          </w:p>
        </w:tc>
        <w:tc>
          <w:tcPr>
            <w:tcW w:w="850" w:type="dxa"/>
            <w:vAlign w:val="center"/>
            <w:hideMark/>
          </w:tcPr>
          <w:p w14:paraId="5559BB5F" w14:textId="77777777" w:rsidR="00804937" w:rsidRPr="00804937" w:rsidRDefault="00804937" w:rsidP="00804937">
            <w:pPr>
              <w:ind w:right="-2"/>
              <w:jc w:val="center"/>
              <w:rPr>
                <w:color w:val="000000"/>
                <w:sz w:val="20"/>
                <w:szCs w:val="20"/>
              </w:rPr>
            </w:pPr>
            <w:r w:rsidRPr="00804937">
              <w:rPr>
                <w:color w:val="000000"/>
                <w:sz w:val="20"/>
                <w:szCs w:val="20"/>
              </w:rPr>
              <w:t xml:space="preserve">Индекс </w:t>
            </w:r>
            <w:proofErr w:type="spellStart"/>
            <w:proofErr w:type="gramStart"/>
            <w:r w:rsidRPr="00804937">
              <w:rPr>
                <w:color w:val="000000"/>
                <w:sz w:val="20"/>
                <w:szCs w:val="20"/>
              </w:rPr>
              <w:t>эффек-тив-ности</w:t>
            </w:r>
            <w:proofErr w:type="spellEnd"/>
            <w:proofErr w:type="gramEnd"/>
            <w:r w:rsidRPr="00804937">
              <w:rPr>
                <w:color w:val="000000"/>
                <w:sz w:val="20"/>
                <w:szCs w:val="20"/>
              </w:rPr>
              <w:t xml:space="preserve"> опера-</w:t>
            </w:r>
            <w:proofErr w:type="spellStart"/>
            <w:r w:rsidRPr="00804937">
              <w:rPr>
                <w:color w:val="000000"/>
                <w:sz w:val="20"/>
                <w:szCs w:val="20"/>
              </w:rPr>
              <w:t>цион</w:t>
            </w:r>
            <w:proofErr w:type="spellEnd"/>
            <w:r w:rsidRPr="00804937">
              <w:rPr>
                <w:color w:val="000000"/>
                <w:sz w:val="20"/>
                <w:szCs w:val="20"/>
              </w:rPr>
              <w:t>-</w:t>
            </w:r>
            <w:proofErr w:type="spellStart"/>
            <w:r w:rsidRPr="00804937">
              <w:rPr>
                <w:color w:val="000000"/>
                <w:sz w:val="20"/>
                <w:szCs w:val="20"/>
              </w:rPr>
              <w:t>ных</w:t>
            </w:r>
            <w:proofErr w:type="spellEnd"/>
            <w:r w:rsidRPr="00804937">
              <w:rPr>
                <w:color w:val="000000"/>
                <w:sz w:val="20"/>
                <w:szCs w:val="20"/>
              </w:rPr>
              <w:t xml:space="preserve"> </w:t>
            </w:r>
            <w:proofErr w:type="spellStart"/>
            <w:r w:rsidRPr="00804937">
              <w:rPr>
                <w:color w:val="000000"/>
                <w:sz w:val="20"/>
                <w:szCs w:val="20"/>
              </w:rPr>
              <w:t>расхо-дов</w:t>
            </w:r>
            <w:proofErr w:type="spellEnd"/>
          </w:p>
        </w:tc>
        <w:tc>
          <w:tcPr>
            <w:tcW w:w="851" w:type="dxa"/>
            <w:vAlign w:val="center"/>
            <w:hideMark/>
          </w:tcPr>
          <w:p w14:paraId="6E761F93" w14:textId="77777777" w:rsidR="00804937" w:rsidRPr="00804937" w:rsidRDefault="00804937" w:rsidP="00804937">
            <w:pPr>
              <w:ind w:left="-94" w:right="-158"/>
              <w:jc w:val="center"/>
              <w:rPr>
                <w:color w:val="000000"/>
                <w:sz w:val="20"/>
                <w:szCs w:val="20"/>
              </w:rPr>
            </w:pPr>
            <w:proofErr w:type="gramStart"/>
            <w:r w:rsidRPr="00804937">
              <w:rPr>
                <w:color w:val="000000"/>
                <w:sz w:val="20"/>
                <w:szCs w:val="20"/>
              </w:rPr>
              <w:t>Норма-</w:t>
            </w:r>
            <w:proofErr w:type="spellStart"/>
            <w:r w:rsidRPr="00804937">
              <w:rPr>
                <w:color w:val="000000"/>
                <w:sz w:val="20"/>
                <w:szCs w:val="20"/>
              </w:rPr>
              <w:t>тивный</w:t>
            </w:r>
            <w:proofErr w:type="spellEnd"/>
            <w:proofErr w:type="gramEnd"/>
            <w:r w:rsidRPr="00804937">
              <w:rPr>
                <w:color w:val="000000"/>
                <w:sz w:val="20"/>
                <w:szCs w:val="20"/>
              </w:rPr>
              <w:t xml:space="preserve"> уровень прибыли</w:t>
            </w:r>
          </w:p>
        </w:tc>
        <w:tc>
          <w:tcPr>
            <w:tcW w:w="992" w:type="dxa"/>
            <w:vMerge w:val="restart"/>
            <w:vAlign w:val="center"/>
            <w:hideMark/>
          </w:tcPr>
          <w:p w14:paraId="44A6321A" w14:textId="77777777" w:rsidR="00804937" w:rsidRPr="00804937" w:rsidRDefault="00804937" w:rsidP="00804937">
            <w:pPr>
              <w:ind w:left="-79" w:right="-108"/>
              <w:jc w:val="center"/>
              <w:rPr>
                <w:color w:val="000000"/>
                <w:sz w:val="20"/>
                <w:szCs w:val="20"/>
              </w:rPr>
            </w:pPr>
            <w:r w:rsidRPr="00804937">
              <w:rPr>
                <w:color w:val="000000"/>
                <w:sz w:val="20"/>
                <w:szCs w:val="20"/>
              </w:rPr>
              <w:t xml:space="preserve">Уровень </w:t>
            </w:r>
            <w:proofErr w:type="spellStart"/>
            <w:r w:rsidRPr="00804937">
              <w:rPr>
                <w:color w:val="000000"/>
                <w:sz w:val="20"/>
                <w:szCs w:val="20"/>
              </w:rPr>
              <w:t>надежнос-ти</w:t>
            </w:r>
            <w:proofErr w:type="spellEnd"/>
            <w:r w:rsidRPr="00804937">
              <w:rPr>
                <w:color w:val="000000"/>
                <w:sz w:val="20"/>
                <w:szCs w:val="20"/>
              </w:rPr>
              <w:t xml:space="preserve"> </w:t>
            </w:r>
            <w:proofErr w:type="spellStart"/>
            <w:r w:rsidRPr="00804937">
              <w:rPr>
                <w:color w:val="000000"/>
                <w:sz w:val="20"/>
                <w:szCs w:val="20"/>
              </w:rPr>
              <w:t>теплоснаб-жения</w:t>
            </w:r>
            <w:proofErr w:type="spellEnd"/>
          </w:p>
        </w:tc>
        <w:tc>
          <w:tcPr>
            <w:tcW w:w="1216" w:type="dxa"/>
            <w:vMerge w:val="restart"/>
            <w:vAlign w:val="center"/>
            <w:hideMark/>
          </w:tcPr>
          <w:p w14:paraId="36DCF845" w14:textId="77777777" w:rsidR="00804937" w:rsidRPr="00804937" w:rsidRDefault="00804937" w:rsidP="00804937">
            <w:pPr>
              <w:ind w:right="-2"/>
              <w:jc w:val="center"/>
              <w:rPr>
                <w:sz w:val="20"/>
                <w:szCs w:val="20"/>
              </w:rPr>
            </w:pPr>
            <w:r w:rsidRPr="00804937">
              <w:rPr>
                <w:sz w:val="20"/>
                <w:szCs w:val="20"/>
              </w:rPr>
              <w:t xml:space="preserve">Показатели </w:t>
            </w:r>
            <w:proofErr w:type="spellStart"/>
            <w:r w:rsidRPr="00804937">
              <w:rPr>
                <w:sz w:val="20"/>
                <w:szCs w:val="20"/>
              </w:rPr>
              <w:t>энергосбе-режения</w:t>
            </w:r>
            <w:proofErr w:type="spellEnd"/>
          </w:p>
          <w:p w14:paraId="562D4D53" w14:textId="77777777" w:rsidR="00804937" w:rsidRPr="00804937" w:rsidRDefault="00804937" w:rsidP="00804937">
            <w:pPr>
              <w:ind w:right="-2"/>
              <w:jc w:val="center"/>
              <w:rPr>
                <w:sz w:val="20"/>
                <w:szCs w:val="20"/>
              </w:rPr>
            </w:pPr>
            <w:r w:rsidRPr="00804937">
              <w:rPr>
                <w:sz w:val="20"/>
                <w:szCs w:val="20"/>
              </w:rPr>
              <w:t xml:space="preserve">и </w:t>
            </w:r>
            <w:proofErr w:type="spellStart"/>
            <w:proofErr w:type="gramStart"/>
            <w:r w:rsidRPr="00804937">
              <w:rPr>
                <w:sz w:val="20"/>
                <w:szCs w:val="20"/>
              </w:rPr>
              <w:t>энергети</w:t>
            </w:r>
            <w:proofErr w:type="spellEnd"/>
            <w:r w:rsidRPr="00804937">
              <w:rPr>
                <w:sz w:val="20"/>
                <w:szCs w:val="20"/>
              </w:rPr>
              <w:t>-ческой</w:t>
            </w:r>
            <w:proofErr w:type="gramEnd"/>
            <w:r w:rsidRPr="00804937">
              <w:rPr>
                <w:sz w:val="20"/>
                <w:szCs w:val="20"/>
              </w:rPr>
              <w:t xml:space="preserve"> </w:t>
            </w:r>
            <w:proofErr w:type="spellStart"/>
            <w:r w:rsidRPr="00804937">
              <w:rPr>
                <w:sz w:val="20"/>
                <w:szCs w:val="20"/>
              </w:rPr>
              <w:t>эффектив-ности</w:t>
            </w:r>
            <w:proofErr w:type="spellEnd"/>
          </w:p>
        </w:tc>
        <w:tc>
          <w:tcPr>
            <w:tcW w:w="1418" w:type="dxa"/>
            <w:vMerge w:val="restart"/>
            <w:vAlign w:val="center"/>
            <w:hideMark/>
          </w:tcPr>
          <w:p w14:paraId="22FC5653" w14:textId="77777777" w:rsidR="00804937" w:rsidRPr="00804937" w:rsidRDefault="00804937" w:rsidP="00804937">
            <w:pPr>
              <w:ind w:left="-113" w:right="-106"/>
              <w:jc w:val="center"/>
              <w:rPr>
                <w:sz w:val="20"/>
                <w:szCs w:val="20"/>
              </w:rPr>
            </w:pPr>
            <w:r w:rsidRPr="00804937">
              <w:rPr>
                <w:sz w:val="20"/>
                <w:szCs w:val="20"/>
              </w:rPr>
              <w:t xml:space="preserve">Реализация программ в области </w:t>
            </w:r>
            <w:proofErr w:type="spellStart"/>
            <w:r w:rsidRPr="00804937">
              <w:rPr>
                <w:sz w:val="20"/>
                <w:szCs w:val="20"/>
              </w:rPr>
              <w:t>энергосбе-режения</w:t>
            </w:r>
            <w:proofErr w:type="spellEnd"/>
          </w:p>
          <w:p w14:paraId="45887A94" w14:textId="77777777" w:rsidR="00804937" w:rsidRPr="00804937" w:rsidRDefault="00804937" w:rsidP="00804937">
            <w:pPr>
              <w:ind w:right="-2"/>
              <w:jc w:val="center"/>
              <w:rPr>
                <w:sz w:val="20"/>
                <w:szCs w:val="20"/>
              </w:rPr>
            </w:pPr>
            <w:r w:rsidRPr="00804937">
              <w:rPr>
                <w:sz w:val="20"/>
                <w:szCs w:val="20"/>
              </w:rPr>
              <w:t xml:space="preserve">и повышения </w:t>
            </w:r>
            <w:proofErr w:type="spellStart"/>
            <w:proofErr w:type="gramStart"/>
            <w:r w:rsidRPr="00804937">
              <w:rPr>
                <w:sz w:val="20"/>
                <w:szCs w:val="20"/>
              </w:rPr>
              <w:t>энергетичес</w:t>
            </w:r>
            <w:proofErr w:type="spellEnd"/>
            <w:r w:rsidRPr="00804937">
              <w:rPr>
                <w:sz w:val="20"/>
                <w:szCs w:val="20"/>
              </w:rPr>
              <w:t>-кой</w:t>
            </w:r>
            <w:proofErr w:type="gramEnd"/>
            <w:r w:rsidRPr="00804937">
              <w:rPr>
                <w:sz w:val="20"/>
                <w:szCs w:val="20"/>
              </w:rPr>
              <w:t xml:space="preserve"> </w:t>
            </w:r>
            <w:proofErr w:type="spellStart"/>
            <w:r w:rsidRPr="00804937">
              <w:rPr>
                <w:sz w:val="20"/>
                <w:szCs w:val="20"/>
              </w:rPr>
              <w:t>эффектив-ности</w:t>
            </w:r>
            <w:proofErr w:type="spellEnd"/>
          </w:p>
        </w:tc>
        <w:tc>
          <w:tcPr>
            <w:tcW w:w="1028" w:type="dxa"/>
            <w:vMerge w:val="restart"/>
            <w:vAlign w:val="center"/>
            <w:hideMark/>
          </w:tcPr>
          <w:p w14:paraId="1FD36419" w14:textId="77777777" w:rsidR="00804937" w:rsidRPr="00804937" w:rsidRDefault="00804937" w:rsidP="00804937">
            <w:pPr>
              <w:ind w:left="-110" w:right="-75"/>
              <w:jc w:val="center"/>
              <w:rPr>
                <w:sz w:val="20"/>
                <w:szCs w:val="20"/>
              </w:rPr>
            </w:pPr>
            <w:r w:rsidRPr="00804937">
              <w:rPr>
                <w:sz w:val="20"/>
                <w:szCs w:val="20"/>
              </w:rPr>
              <w:t>Динамика изменения расходов на</w:t>
            </w:r>
          </w:p>
          <w:p w14:paraId="0BB3CEE1" w14:textId="77777777" w:rsidR="00804937" w:rsidRPr="00804937" w:rsidRDefault="00804937" w:rsidP="00804937">
            <w:pPr>
              <w:ind w:left="-110" w:right="-2"/>
              <w:jc w:val="center"/>
              <w:rPr>
                <w:sz w:val="20"/>
                <w:szCs w:val="20"/>
              </w:rPr>
            </w:pPr>
            <w:r w:rsidRPr="00804937">
              <w:rPr>
                <w:sz w:val="20"/>
                <w:szCs w:val="20"/>
              </w:rPr>
              <w:t>топливо</w:t>
            </w:r>
          </w:p>
        </w:tc>
      </w:tr>
      <w:tr w:rsidR="00804937" w:rsidRPr="00804937" w14:paraId="6459E228" w14:textId="77777777" w:rsidTr="00F95151">
        <w:trPr>
          <w:trHeight w:val="130"/>
        </w:trPr>
        <w:tc>
          <w:tcPr>
            <w:tcW w:w="1358" w:type="dxa"/>
            <w:vMerge/>
            <w:vAlign w:val="center"/>
            <w:hideMark/>
          </w:tcPr>
          <w:p w14:paraId="7FCBF003" w14:textId="77777777" w:rsidR="00804937" w:rsidRPr="00804937" w:rsidRDefault="00804937" w:rsidP="00804937">
            <w:pPr>
              <w:rPr>
                <w:sz w:val="20"/>
                <w:szCs w:val="20"/>
              </w:rPr>
            </w:pPr>
          </w:p>
        </w:tc>
        <w:tc>
          <w:tcPr>
            <w:tcW w:w="1053" w:type="dxa"/>
            <w:vMerge/>
            <w:vAlign w:val="center"/>
            <w:hideMark/>
          </w:tcPr>
          <w:p w14:paraId="4DC39AE6" w14:textId="77777777" w:rsidR="00804937" w:rsidRPr="00804937" w:rsidRDefault="00804937" w:rsidP="00804937">
            <w:pPr>
              <w:rPr>
                <w:sz w:val="20"/>
                <w:szCs w:val="20"/>
              </w:rPr>
            </w:pPr>
          </w:p>
        </w:tc>
        <w:tc>
          <w:tcPr>
            <w:tcW w:w="1134" w:type="dxa"/>
            <w:hideMark/>
          </w:tcPr>
          <w:p w14:paraId="641A547A" w14:textId="77777777" w:rsidR="00804937" w:rsidRPr="00804937" w:rsidRDefault="00804937" w:rsidP="00804937">
            <w:pPr>
              <w:ind w:right="-2"/>
              <w:jc w:val="center"/>
              <w:rPr>
                <w:color w:val="000000"/>
                <w:sz w:val="20"/>
                <w:szCs w:val="20"/>
              </w:rPr>
            </w:pPr>
            <w:r w:rsidRPr="00804937">
              <w:rPr>
                <w:color w:val="000000"/>
                <w:sz w:val="20"/>
                <w:szCs w:val="20"/>
              </w:rPr>
              <w:t>тыс. руб.</w:t>
            </w:r>
          </w:p>
        </w:tc>
        <w:tc>
          <w:tcPr>
            <w:tcW w:w="850" w:type="dxa"/>
            <w:hideMark/>
          </w:tcPr>
          <w:p w14:paraId="6127ADE0" w14:textId="77777777" w:rsidR="00804937" w:rsidRPr="00804937" w:rsidRDefault="00804937" w:rsidP="00804937">
            <w:pPr>
              <w:ind w:right="-2"/>
              <w:jc w:val="center"/>
              <w:rPr>
                <w:color w:val="000000"/>
                <w:sz w:val="20"/>
                <w:szCs w:val="20"/>
              </w:rPr>
            </w:pPr>
            <w:r w:rsidRPr="00804937">
              <w:rPr>
                <w:color w:val="000000"/>
                <w:sz w:val="20"/>
                <w:szCs w:val="20"/>
              </w:rPr>
              <w:t>%</w:t>
            </w:r>
          </w:p>
        </w:tc>
        <w:tc>
          <w:tcPr>
            <w:tcW w:w="851" w:type="dxa"/>
            <w:hideMark/>
          </w:tcPr>
          <w:p w14:paraId="4A46573F" w14:textId="77777777" w:rsidR="00804937" w:rsidRPr="00804937" w:rsidRDefault="00804937" w:rsidP="00804937">
            <w:pPr>
              <w:ind w:right="-2"/>
              <w:jc w:val="center"/>
              <w:rPr>
                <w:color w:val="000000"/>
                <w:sz w:val="20"/>
                <w:szCs w:val="20"/>
              </w:rPr>
            </w:pPr>
            <w:r w:rsidRPr="00804937">
              <w:rPr>
                <w:color w:val="000000"/>
                <w:sz w:val="20"/>
                <w:szCs w:val="20"/>
              </w:rPr>
              <w:t>%</w:t>
            </w:r>
          </w:p>
        </w:tc>
        <w:tc>
          <w:tcPr>
            <w:tcW w:w="992" w:type="dxa"/>
            <w:vMerge/>
            <w:vAlign w:val="center"/>
            <w:hideMark/>
          </w:tcPr>
          <w:p w14:paraId="078DE2CF" w14:textId="77777777" w:rsidR="00804937" w:rsidRPr="00804937" w:rsidRDefault="00804937" w:rsidP="00804937">
            <w:pPr>
              <w:rPr>
                <w:color w:val="000000"/>
                <w:sz w:val="20"/>
                <w:szCs w:val="20"/>
              </w:rPr>
            </w:pPr>
          </w:p>
        </w:tc>
        <w:tc>
          <w:tcPr>
            <w:tcW w:w="1216" w:type="dxa"/>
            <w:vMerge/>
            <w:vAlign w:val="center"/>
            <w:hideMark/>
          </w:tcPr>
          <w:p w14:paraId="6942C749" w14:textId="77777777" w:rsidR="00804937" w:rsidRPr="00804937" w:rsidRDefault="00804937" w:rsidP="00804937">
            <w:pPr>
              <w:rPr>
                <w:sz w:val="20"/>
                <w:szCs w:val="20"/>
              </w:rPr>
            </w:pPr>
          </w:p>
        </w:tc>
        <w:tc>
          <w:tcPr>
            <w:tcW w:w="1418" w:type="dxa"/>
            <w:vMerge/>
            <w:vAlign w:val="center"/>
            <w:hideMark/>
          </w:tcPr>
          <w:p w14:paraId="41E41C2D" w14:textId="77777777" w:rsidR="00804937" w:rsidRPr="00804937" w:rsidRDefault="00804937" w:rsidP="00804937">
            <w:pPr>
              <w:rPr>
                <w:sz w:val="20"/>
                <w:szCs w:val="20"/>
              </w:rPr>
            </w:pPr>
          </w:p>
        </w:tc>
        <w:tc>
          <w:tcPr>
            <w:tcW w:w="1028" w:type="dxa"/>
            <w:vMerge/>
            <w:vAlign w:val="center"/>
            <w:hideMark/>
          </w:tcPr>
          <w:p w14:paraId="6719D053" w14:textId="77777777" w:rsidR="00804937" w:rsidRPr="00804937" w:rsidRDefault="00804937" w:rsidP="00804937">
            <w:pPr>
              <w:rPr>
                <w:sz w:val="20"/>
                <w:szCs w:val="20"/>
              </w:rPr>
            </w:pPr>
          </w:p>
        </w:tc>
      </w:tr>
      <w:tr w:rsidR="00804937" w:rsidRPr="00804937" w14:paraId="5EF82EA4" w14:textId="77777777" w:rsidTr="00F95151">
        <w:trPr>
          <w:trHeight w:val="536"/>
        </w:trPr>
        <w:tc>
          <w:tcPr>
            <w:tcW w:w="1358" w:type="dxa"/>
            <w:vMerge w:val="restart"/>
            <w:vAlign w:val="center"/>
            <w:hideMark/>
          </w:tcPr>
          <w:p w14:paraId="674608D9" w14:textId="77777777" w:rsidR="00804937" w:rsidRPr="00804937" w:rsidRDefault="00804937" w:rsidP="00804937">
            <w:pPr>
              <w:ind w:left="-172" w:right="-106"/>
              <w:jc w:val="center"/>
              <w:rPr>
                <w:sz w:val="22"/>
                <w:szCs w:val="22"/>
              </w:rPr>
            </w:pPr>
            <w:r w:rsidRPr="00804937">
              <w:rPr>
                <w:bCs/>
                <w:color w:val="000000"/>
                <w:kern w:val="32"/>
                <w:sz w:val="22"/>
                <w:szCs w:val="22"/>
              </w:rPr>
              <w:t>ООО «</w:t>
            </w:r>
            <w:proofErr w:type="spellStart"/>
            <w:r w:rsidRPr="00804937">
              <w:rPr>
                <w:bCs/>
                <w:color w:val="000000"/>
                <w:kern w:val="32"/>
                <w:sz w:val="22"/>
                <w:szCs w:val="22"/>
              </w:rPr>
              <w:t>ТеплоСнаб</w:t>
            </w:r>
            <w:proofErr w:type="spellEnd"/>
            <w:r w:rsidRPr="00804937">
              <w:rPr>
                <w:bCs/>
                <w:color w:val="000000"/>
                <w:kern w:val="32"/>
                <w:sz w:val="22"/>
                <w:szCs w:val="22"/>
              </w:rPr>
              <w:t>»</w:t>
            </w:r>
          </w:p>
          <w:p w14:paraId="04CE5164" w14:textId="77777777" w:rsidR="00804937" w:rsidRPr="00804937" w:rsidRDefault="00804937" w:rsidP="00804937">
            <w:pPr>
              <w:ind w:left="-172" w:right="-106"/>
              <w:jc w:val="center"/>
              <w:rPr>
                <w:sz w:val="22"/>
                <w:szCs w:val="22"/>
              </w:rPr>
            </w:pPr>
          </w:p>
        </w:tc>
        <w:tc>
          <w:tcPr>
            <w:tcW w:w="1053" w:type="dxa"/>
            <w:vAlign w:val="center"/>
            <w:hideMark/>
          </w:tcPr>
          <w:p w14:paraId="7A1513A9" w14:textId="77777777" w:rsidR="00804937" w:rsidRPr="00804937" w:rsidRDefault="00804937" w:rsidP="00804937">
            <w:pPr>
              <w:ind w:left="-108" w:right="-108"/>
              <w:jc w:val="center"/>
              <w:rPr>
                <w:sz w:val="20"/>
                <w:szCs w:val="20"/>
              </w:rPr>
            </w:pPr>
            <w:r w:rsidRPr="00804937">
              <w:rPr>
                <w:sz w:val="20"/>
                <w:szCs w:val="20"/>
              </w:rPr>
              <w:t>2023</w:t>
            </w:r>
          </w:p>
        </w:tc>
        <w:tc>
          <w:tcPr>
            <w:tcW w:w="1134" w:type="dxa"/>
            <w:vAlign w:val="center"/>
          </w:tcPr>
          <w:p w14:paraId="15A02C4A" w14:textId="77777777" w:rsidR="00804937" w:rsidRPr="00804937" w:rsidRDefault="00804937" w:rsidP="00804937">
            <w:pPr>
              <w:ind w:right="-2"/>
              <w:jc w:val="center"/>
              <w:rPr>
                <w:color w:val="000000"/>
                <w:sz w:val="20"/>
                <w:szCs w:val="20"/>
              </w:rPr>
            </w:pPr>
            <w:r w:rsidRPr="00804937">
              <w:rPr>
                <w:color w:val="000000"/>
                <w:sz w:val="20"/>
                <w:szCs w:val="20"/>
              </w:rPr>
              <w:t>16 634,18</w:t>
            </w:r>
          </w:p>
        </w:tc>
        <w:tc>
          <w:tcPr>
            <w:tcW w:w="850" w:type="dxa"/>
            <w:vAlign w:val="center"/>
            <w:hideMark/>
          </w:tcPr>
          <w:p w14:paraId="3CCFC9F5" w14:textId="77777777" w:rsidR="00804937" w:rsidRPr="00804937" w:rsidRDefault="00804937" w:rsidP="00804937">
            <w:pPr>
              <w:ind w:right="-2"/>
              <w:jc w:val="center"/>
              <w:rPr>
                <w:color w:val="000000"/>
                <w:sz w:val="20"/>
                <w:szCs w:val="20"/>
              </w:rPr>
            </w:pPr>
            <w:r w:rsidRPr="00804937">
              <w:rPr>
                <w:color w:val="000000"/>
                <w:sz w:val="20"/>
                <w:szCs w:val="20"/>
                <w:lang w:val="en-US"/>
              </w:rPr>
              <w:t>x</w:t>
            </w:r>
          </w:p>
        </w:tc>
        <w:tc>
          <w:tcPr>
            <w:tcW w:w="851" w:type="dxa"/>
            <w:vAlign w:val="center"/>
            <w:hideMark/>
          </w:tcPr>
          <w:p w14:paraId="0A8382E4" w14:textId="77777777" w:rsidR="00804937" w:rsidRPr="00804937" w:rsidRDefault="00804937" w:rsidP="00804937">
            <w:pPr>
              <w:ind w:right="-2"/>
              <w:jc w:val="center"/>
              <w:rPr>
                <w:color w:val="000000"/>
                <w:sz w:val="20"/>
                <w:szCs w:val="20"/>
              </w:rPr>
            </w:pPr>
            <w:r w:rsidRPr="00804937">
              <w:rPr>
                <w:color w:val="000000"/>
                <w:sz w:val="20"/>
                <w:szCs w:val="20"/>
              </w:rPr>
              <w:t>x</w:t>
            </w:r>
          </w:p>
        </w:tc>
        <w:tc>
          <w:tcPr>
            <w:tcW w:w="992" w:type="dxa"/>
            <w:vAlign w:val="center"/>
            <w:hideMark/>
          </w:tcPr>
          <w:p w14:paraId="724111DB" w14:textId="77777777" w:rsidR="00804937" w:rsidRPr="00804937" w:rsidRDefault="00804937" w:rsidP="00804937">
            <w:pPr>
              <w:ind w:right="-2"/>
              <w:jc w:val="center"/>
              <w:rPr>
                <w:color w:val="000000"/>
                <w:sz w:val="20"/>
                <w:szCs w:val="20"/>
              </w:rPr>
            </w:pPr>
            <w:r w:rsidRPr="00804937">
              <w:rPr>
                <w:color w:val="000000"/>
                <w:sz w:val="20"/>
                <w:szCs w:val="20"/>
              </w:rPr>
              <w:t>x</w:t>
            </w:r>
          </w:p>
        </w:tc>
        <w:tc>
          <w:tcPr>
            <w:tcW w:w="1216" w:type="dxa"/>
            <w:vAlign w:val="center"/>
            <w:hideMark/>
          </w:tcPr>
          <w:p w14:paraId="45570521" w14:textId="77777777" w:rsidR="00804937" w:rsidRPr="00804937" w:rsidRDefault="00804937" w:rsidP="00804937">
            <w:pPr>
              <w:ind w:left="-108" w:right="-108"/>
              <w:jc w:val="center"/>
              <w:rPr>
                <w:color w:val="000000"/>
                <w:sz w:val="20"/>
                <w:szCs w:val="20"/>
              </w:rPr>
            </w:pPr>
            <w:r w:rsidRPr="00804937">
              <w:rPr>
                <w:sz w:val="20"/>
                <w:szCs w:val="20"/>
                <w:lang w:val="en-US"/>
              </w:rPr>
              <w:t>x</w:t>
            </w:r>
          </w:p>
        </w:tc>
        <w:tc>
          <w:tcPr>
            <w:tcW w:w="1418" w:type="dxa"/>
            <w:vAlign w:val="center"/>
            <w:hideMark/>
          </w:tcPr>
          <w:p w14:paraId="366CA585" w14:textId="77777777" w:rsidR="00804937" w:rsidRPr="00804937" w:rsidRDefault="00804937" w:rsidP="00804937">
            <w:pPr>
              <w:ind w:right="-2"/>
              <w:jc w:val="center"/>
              <w:rPr>
                <w:sz w:val="20"/>
                <w:szCs w:val="20"/>
              </w:rPr>
            </w:pPr>
            <w:r w:rsidRPr="00804937">
              <w:rPr>
                <w:sz w:val="20"/>
                <w:szCs w:val="20"/>
                <w:lang w:val="en-US"/>
              </w:rPr>
              <w:t>x</w:t>
            </w:r>
          </w:p>
        </w:tc>
        <w:tc>
          <w:tcPr>
            <w:tcW w:w="1028" w:type="dxa"/>
            <w:vAlign w:val="center"/>
            <w:hideMark/>
          </w:tcPr>
          <w:p w14:paraId="0116B3B1" w14:textId="77777777" w:rsidR="00804937" w:rsidRPr="00804937" w:rsidRDefault="00804937" w:rsidP="00804937">
            <w:pPr>
              <w:ind w:right="-2"/>
              <w:jc w:val="center"/>
              <w:rPr>
                <w:sz w:val="20"/>
                <w:szCs w:val="20"/>
              </w:rPr>
            </w:pPr>
            <w:r w:rsidRPr="00804937">
              <w:rPr>
                <w:sz w:val="20"/>
                <w:szCs w:val="20"/>
                <w:lang w:val="en-US"/>
              </w:rPr>
              <w:t>x</w:t>
            </w:r>
          </w:p>
        </w:tc>
      </w:tr>
      <w:tr w:rsidR="00804937" w:rsidRPr="00804937" w14:paraId="1C5C5EEF" w14:textId="77777777" w:rsidTr="00F95151">
        <w:trPr>
          <w:trHeight w:val="560"/>
        </w:trPr>
        <w:tc>
          <w:tcPr>
            <w:tcW w:w="1358" w:type="dxa"/>
            <w:vMerge/>
            <w:vAlign w:val="center"/>
            <w:hideMark/>
          </w:tcPr>
          <w:p w14:paraId="72224343" w14:textId="77777777" w:rsidR="00804937" w:rsidRPr="00804937" w:rsidRDefault="00804937" w:rsidP="00804937">
            <w:pPr>
              <w:rPr>
                <w:sz w:val="22"/>
                <w:szCs w:val="22"/>
              </w:rPr>
            </w:pPr>
          </w:p>
        </w:tc>
        <w:tc>
          <w:tcPr>
            <w:tcW w:w="1053" w:type="dxa"/>
            <w:vAlign w:val="center"/>
            <w:hideMark/>
          </w:tcPr>
          <w:p w14:paraId="277B460C" w14:textId="77777777" w:rsidR="00804937" w:rsidRPr="00804937" w:rsidRDefault="00804937" w:rsidP="00804937">
            <w:pPr>
              <w:ind w:left="-108" w:right="-108"/>
              <w:jc w:val="center"/>
              <w:rPr>
                <w:sz w:val="20"/>
                <w:szCs w:val="20"/>
              </w:rPr>
            </w:pPr>
            <w:r w:rsidRPr="00804937">
              <w:rPr>
                <w:sz w:val="20"/>
                <w:szCs w:val="20"/>
              </w:rPr>
              <w:t>2024</w:t>
            </w:r>
          </w:p>
        </w:tc>
        <w:tc>
          <w:tcPr>
            <w:tcW w:w="1134" w:type="dxa"/>
            <w:vAlign w:val="center"/>
            <w:hideMark/>
          </w:tcPr>
          <w:p w14:paraId="3F3AF2A2" w14:textId="77777777" w:rsidR="00804937" w:rsidRPr="00804937" w:rsidRDefault="00804937" w:rsidP="00804937">
            <w:pPr>
              <w:ind w:right="-2"/>
              <w:jc w:val="center"/>
              <w:rPr>
                <w:color w:val="000000"/>
                <w:sz w:val="20"/>
                <w:szCs w:val="20"/>
              </w:rPr>
            </w:pPr>
            <w:r w:rsidRPr="00804937">
              <w:rPr>
                <w:sz w:val="20"/>
                <w:szCs w:val="20"/>
                <w:lang w:val="en-US"/>
              </w:rPr>
              <w:t>x</w:t>
            </w:r>
          </w:p>
        </w:tc>
        <w:tc>
          <w:tcPr>
            <w:tcW w:w="850" w:type="dxa"/>
            <w:vAlign w:val="center"/>
            <w:hideMark/>
          </w:tcPr>
          <w:p w14:paraId="537AF423" w14:textId="77777777" w:rsidR="00804937" w:rsidRPr="00804937" w:rsidRDefault="00804937" w:rsidP="00804937">
            <w:pPr>
              <w:ind w:right="-2"/>
              <w:jc w:val="center"/>
              <w:rPr>
                <w:color w:val="000000"/>
                <w:sz w:val="20"/>
                <w:szCs w:val="20"/>
              </w:rPr>
            </w:pPr>
            <w:r w:rsidRPr="00804937">
              <w:rPr>
                <w:color w:val="000000"/>
                <w:sz w:val="20"/>
                <w:szCs w:val="20"/>
              </w:rPr>
              <w:t>1,00</w:t>
            </w:r>
          </w:p>
        </w:tc>
        <w:tc>
          <w:tcPr>
            <w:tcW w:w="851" w:type="dxa"/>
            <w:vAlign w:val="center"/>
            <w:hideMark/>
          </w:tcPr>
          <w:p w14:paraId="2EF4C0E7" w14:textId="77777777" w:rsidR="00804937" w:rsidRPr="00804937" w:rsidRDefault="00804937" w:rsidP="00804937">
            <w:pPr>
              <w:ind w:right="-2"/>
              <w:jc w:val="center"/>
              <w:rPr>
                <w:color w:val="000000"/>
                <w:sz w:val="20"/>
                <w:szCs w:val="20"/>
              </w:rPr>
            </w:pPr>
            <w:r w:rsidRPr="00804937">
              <w:rPr>
                <w:color w:val="000000"/>
                <w:sz w:val="20"/>
                <w:szCs w:val="20"/>
              </w:rPr>
              <w:t>x</w:t>
            </w:r>
          </w:p>
        </w:tc>
        <w:tc>
          <w:tcPr>
            <w:tcW w:w="992" w:type="dxa"/>
            <w:vAlign w:val="center"/>
            <w:hideMark/>
          </w:tcPr>
          <w:p w14:paraId="7E991DC1" w14:textId="77777777" w:rsidR="00804937" w:rsidRPr="00804937" w:rsidRDefault="00804937" w:rsidP="00804937">
            <w:pPr>
              <w:ind w:right="-2"/>
              <w:jc w:val="center"/>
              <w:rPr>
                <w:color w:val="000000"/>
                <w:sz w:val="20"/>
                <w:szCs w:val="20"/>
              </w:rPr>
            </w:pPr>
            <w:r w:rsidRPr="00804937">
              <w:rPr>
                <w:color w:val="000000"/>
                <w:sz w:val="20"/>
                <w:szCs w:val="20"/>
              </w:rPr>
              <w:t>x</w:t>
            </w:r>
          </w:p>
        </w:tc>
        <w:tc>
          <w:tcPr>
            <w:tcW w:w="1216" w:type="dxa"/>
            <w:vAlign w:val="center"/>
            <w:hideMark/>
          </w:tcPr>
          <w:p w14:paraId="53176C06" w14:textId="77777777" w:rsidR="00804937" w:rsidRPr="00804937" w:rsidRDefault="00804937" w:rsidP="00804937">
            <w:pPr>
              <w:ind w:left="-108" w:right="-108"/>
              <w:jc w:val="center"/>
              <w:rPr>
                <w:color w:val="000000"/>
                <w:sz w:val="20"/>
                <w:szCs w:val="20"/>
              </w:rPr>
            </w:pPr>
            <w:r w:rsidRPr="00804937">
              <w:rPr>
                <w:sz w:val="20"/>
                <w:szCs w:val="20"/>
                <w:lang w:val="en-US"/>
              </w:rPr>
              <w:t>x</w:t>
            </w:r>
          </w:p>
        </w:tc>
        <w:tc>
          <w:tcPr>
            <w:tcW w:w="1418" w:type="dxa"/>
            <w:vAlign w:val="center"/>
            <w:hideMark/>
          </w:tcPr>
          <w:p w14:paraId="44980636" w14:textId="77777777" w:rsidR="00804937" w:rsidRPr="00804937" w:rsidRDefault="00804937" w:rsidP="00804937">
            <w:pPr>
              <w:ind w:right="-2"/>
              <w:jc w:val="center"/>
              <w:rPr>
                <w:sz w:val="20"/>
                <w:szCs w:val="20"/>
              </w:rPr>
            </w:pPr>
            <w:r w:rsidRPr="00804937">
              <w:rPr>
                <w:sz w:val="20"/>
                <w:szCs w:val="20"/>
                <w:lang w:val="en-US"/>
              </w:rPr>
              <w:t>x</w:t>
            </w:r>
          </w:p>
        </w:tc>
        <w:tc>
          <w:tcPr>
            <w:tcW w:w="1028" w:type="dxa"/>
            <w:vAlign w:val="center"/>
            <w:hideMark/>
          </w:tcPr>
          <w:p w14:paraId="17330BE7" w14:textId="77777777" w:rsidR="00804937" w:rsidRPr="00804937" w:rsidRDefault="00804937" w:rsidP="00804937">
            <w:pPr>
              <w:ind w:right="-2"/>
              <w:jc w:val="center"/>
              <w:rPr>
                <w:sz w:val="20"/>
                <w:szCs w:val="20"/>
              </w:rPr>
            </w:pPr>
            <w:r w:rsidRPr="00804937">
              <w:rPr>
                <w:sz w:val="20"/>
                <w:szCs w:val="20"/>
                <w:lang w:val="en-US"/>
              </w:rPr>
              <w:t>x</w:t>
            </w:r>
          </w:p>
        </w:tc>
      </w:tr>
      <w:tr w:rsidR="00804937" w:rsidRPr="00804937" w14:paraId="23DD2680" w14:textId="77777777" w:rsidTr="00F95151">
        <w:trPr>
          <w:trHeight w:val="565"/>
        </w:trPr>
        <w:tc>
          <w:tcPr>
            <w:tcW w:w="1358" w:type="dxa"/>
            <w:vMerge/>
            <w:vAlign w:val="center"/>
            <w:hideMark/>
          </w:tcPr>
          <w:p w14:paraId="1EB2AB47" w14:textId="77777777" w:rsidR="00804937" w:rsidRPr="00804937" w:rsidRDefault="00804937" w:rsidP="00804937">
            <w:pPr>
              <w:rPr>
                <w:sz w:val="22"/>
                <w:szCs w:val="22"/>
              </w:rPr>
            </w:pPr>
          </w:p>
        </w:tc>
        <w:tc>
          <w:tcPr>
            <w:tcW w:w="1053" w:type="dxa"/>
            <w:vAlign w:val="center"/>
            <w:hideMark/>
          </w:tcPr>
          <w:p w14:paraId="47617BF7" w14:textId="77777777" w:rsidR="00804937" w:rsidRPr="00804937" w:rsidRDefault="00804937" w:rsidP="00804937">
            <w:pPr>
              <w:ind w:left="-108" w:right="-108"/>
              <w:jc w:val="center"/>
              <w:rPr>
                <w:sz w:val="20"/>
                <w:szCs w:val="20"/>
              </w:rPr>
            </w:pPr>
            <w:r w:rsidRPr="00804937">
              <w:rPr>
                <w:sz w:val="20"/>
                <w:szCs w:val="20"/>
              </w:rPr>
              <w:t>2025</w:t>
            </w:r>
          </w:p>
        </w:tc>
        <w:tc>
          <w:tcPr>
            <w:tcW w:w="1134" w:type="dxa"/>
            <w:vAlign w:val="center"/>
            <w:hideMark/>
          </w:tcPr>
          <w:p w14:paraId="01DD7CEA" w14:textId="77777777" w:rsidR="00804937" w:rsidRPr="00804937" w:rsidRDefault="00804937" w:rsidP="00804937">
            <w:pPr>
              <w:ind w:right="-2"/>
              <w:jc w:val="center"/>
              <w:rPr>
                <w:color w:val="000000"/>
                <w:sz w:val="20"/>
                <w:szCs w:val="20"/>
              </w:rPr>
            </w:pPr>
            <w:r w:rsidRPr="00804937">
              <w:rPr>
                <w:sz w:val="20"/>
                <w:szCs w:val="20"/>
                <w:lang w:val="en-US"/>
              </w:rPr>
              <w:t>x</w:t>
            </w:r>
          </w:p>
        </w:tc>
        <w:tc>
          <w:tcPr>
            <w:tcW w:w="850" w:type="dxa"/>
            <w:vAlign w:val="center"/>
            <w:hideMark/>
          </w:tcPr>
          <w:p w14:paraId="290DC9BE" w14:textId="77777777" w:rsidR="00804937" w:rsidRPr="00804937" w:rsidRDefault="00804937" w:rsidP="00804937">
            <w:pPr>
              <w:ind w:right="-2"/>
              <w:jc w:val="center"/>
              <w:rPr>
                <w:color w:val="000000"/>
                <w:sz w:val="20"/>
                <w:szCs w:val="20"/>
              </w:rPr>
            </w:pPr>
            <w:r w:rsidRPr="00804937">
              <w:rPr>
                <w:color w:val="000000"/>
                <w:sz w:val="20"/>
                <w:szCs w:val="20"/>
              </w:rPr>
              <w:t>1,00</w:t>
            </w:r>
          </w:p>
        </w:tc>
        <w:tc>
          <w:tcPr>
            <w:tcW w:w="851" w:type="dxa"/>
            <w:vAlign w:val="center"/>
            <w:hideMark/>
          </w:tcPr>
          <w:p w14:paraId="1101425D" w14:textId="77777777" w:rsidR="00804937" w:rsidRPr="00804937" w:rsidRDefault="00804937" w:rsidP="00804937">
            <w:pPr>
              <w:ind w:right="-2"/>
              <w:jc w:val="center"/>
              <w:rPr>
                <w:color w:val="000000"/>
                <w:sz w:val="20"/>
                <w:szCs w:val="20"/>
              </w:rPr>
            </w:pPr>
            <w:r w:rsidRPr="00804937">
              <w:rPr>
                <w:color w:val="000000"/>
                <w:sz w:val="20"/>
                <w:szCs w:val="20"/>
              </w:rPr>
              <w:t>x</w:t>
            </w:r>
          </w:p>
        </w:tc>
        <w:tc>
          <w:tcPr>
            <w:tcW w:w="992" w:type="dxa"/>
            <w:vAlign w:val="center"/>
            <w:hideMark/>
          </w:tcPr>
          <w:p w14:paraId="785BA713" w14:textId="77777777" w:rsidR="00804937" w:rsidRPr="00804937" w:rsidRDefault="00804937" w:rsidP="00804937">
            <w:pPr>
              <w:ind w:right="-2"/>
              <w:jc w:val="center"/>
              <w:rPr>
                <w:color w:val="000000"/>
                <w:sz w:val="20"/>
                <w:szCs w:val="20"/>
              </w:rPr>
            </w:pPr>
            <w:r w:rsidRPr="00804937">
              <w:rPr>
                <w:color w:val="000000"/>
                <w:sz w:val="20"/>
                <w:szCs w:val="20"/>
              </w:rPr>
              <w:t>x</w:t>
            </w:r>
          </w:p>
        </w:tc>
        <w:tc>
          <w:tcPr>
            <w:tcW w:w="1216" w:type="dxa"/>
            <w:vAlign w:val="center"/>
            <w:hideMark/>
          </w:tcPr>
          <w:p w14:paraId="6F257411" w14:textId="77777777" w:rsidR="00804937" w:rsidRPr="00804937" w:rsidRDefault="00804937" w:rsidP="00804937">
            <w:pPr>
              <w:ind w:left="-108" w:right="-108"/>
              <w:jc w:val="center"/>
              <w:rPr>
                <w:color w:val="000000"/>
                <w:sz w:val="20"/>
                <w:szCs w:val="20"/>
              </w:rPr>
            </w:pPr>
            <w:r w:rsidRPr="00804937">
              <w:rPr>
                <w:sz w:val="20"/>
                <w:szCs w:val="20"/>
                <w:lang w:val="en-US"/>
              </w:rPr>
              <w:t>x</w:t>
            </w:r>
          </w:p>
        </w:tc>
        <w:tc>
          <w:tcPr>
            <w:tcW w:w="1418" w:type="dxa"/>
            <w:vAlign w:val="center"/>
            <w:hideMark/>
          </w:tcPr>
          <w:p w14:paraId="0AE2AD3C" w14:textId="77777777" w:rsidR="00804937" w:rsidRPr="00804937" w:rsidRDefault="00804937" w:rsidP="00804937">
            <w:pPr>
              <w:ind w:right="-2"/>
              <w:jc w:val="center"/>
              <w:rPr>
                <w:sz w:val="20"/>
                <w:szCs w:val="20"/>
              </w:rPr>
            </w:pPr>
            <w:r w:rsidRPr="00804937">
              <w:rPr>
                <w:sz w:val="20"/>
                <w:szCs w:val="20"/>
                <w:lang w:val="en-US"/>
              </w:rPr>
              <w:t>x</w:t>
            </w:r>
          </w:p>
        </w:tc>
        <w:tc>
          <w:tcPr>
            <w:tcW w:w="1028" w:type="dxa"/>
            <w:vAlign w:val="center"/>
            <w:hideMark/>
          </w:tcPr>
          <w:p w14:paraId="351C906B" w14:textId="77777777" w:rsidR="00804937" w:rsidRPr="00804937" w:rsidRDefault="00804937" w:rsidP="00804937">
            <w:pPr>
              <w:ind w:right="-2"/>
              <w:jc w:val="center"/>
              <w:rPr>
                <w:sz w:val="20"/>
                <w:szCs w:val="20"/>
              </w:rPr>
            </w:pPr>
            <w:r w:rsidRPr="00804937">
              <w:rPr>
                <w:sz w:val="20"/>
                <w:szCs w:val="20"/>
                <w:lang w:val="en-US"/>
              </w:rPr>
              <w:t>x</w:t>
            </w:r>
          </w:p>
        </w:tc>
      </w:tr>
      <w:tr w:rsidR="00804937" w:rsidRPr="00804937" w14:paraId="6BA0466C" w14:textId="77777777" w:rsidTr="00F95151">
        <w:trPr>
          <w:trHeight w:val="565"/>
        </w:trPr>
        <w:tc>
          <w:tcPr>
            <w:tcW w:w="1358" w:type="dxa"/>
            <w:vMerge/>
            <w:vAlign w:val="center"/>
          </w:tcPr>
          <w:p w14:paraId="761AB6DE" w14:textId="77777777" w:rsidR="00804937" w:rsidRPr="00804937" w:rsidRDefault="00804937" w:rsidP="00804937">
            <w:pPr>
              <w:rPr>
                <w:sz w:val="22"/>
                <w:szCs w:val="22"/>
              </w:rPr>
            </w:pPr>
          </w:p>
        </w:tc>
        <w:tc>
          <w:tcPr>
            <w:tcW w:w="1053" w:type="dxa"/>
            <w:vAlign w:val="center"/>
          </w:tcPr>
          <w:p w14:paraId="79E64F97" w14:textId="77777777" w:rsidR="00804937" w:rsidRPr="00804937" w:rsidRDefault="00804937" w:rsidP="00804937">
            <w:pPr>
              <w:ind w:left="-108" w:right="-108"/>
              <w:jc w:val="center"/>
              <w:rPr>
                <w:sz w:val="20"/>
                <w:szCs w:val="20"/>
              </w:rPr>
            </w:pPr>
            <w:r w:rsidRPr="00804937">
              <w:rPr>
                <w:sz w:val="20"/>
                <w:szCs w:val="20"/>
              </w:rPr>
              <w:t>2026</w:t>
            </w:r>
          </w:p>
        </w:tc>
        <w:tc>
          <w:tcPr>
            <w:tcW w:w="1134" w:type="dxa"/>
            <w:vAlign w:val="center"/>
          </w:tcPr>
          <w:p w14:paraId="13885842" w14:textId="77777777" w:rsidR="00804937" w:rsidRPr="00804937" w:rsidRDefault="00804937" w:rsidP="00804937">
            <w:pPr>
              <w:ind w:right="-2"/>
              <w:jc w:val="center"/>
              <w:rPr>
                <w:sz w:val="20"/>
                <w:szCs w:val="20"/>
                <w:lang w:val="en-US"/>
              </w:rPr>
            </w:pPr>
            <w:r w:rsidRPr="00804937">
              <w:rPr>
                <w:sz w:val="20"/>
                <w:szCs w:val="20"/>
                <w:lang w:val="en-US"/>
              </w:rPr>
              <w:t>x</w:t>
            </w:r>
          </w:p>
        </w:tc>
        <w:tc>
          <w:tcPr>
            <w:tcW w:w="850" w:type="dxa"/>
            <w:vAlign w:val="center"/>
          </w:tcPr>
          <w:p w14:paraId="70AE8DF3" w14:textId="77777777" w:rsidR="00804937" w:rsidRPr="00804937" w:rsidRDefault="00804937" w:rsidP="00804937">
            <w:pPr>
              <w:ind w:right="-2"/>
              <w:jc w:val="center"/>
              <w:rPr>
                <w:color w:val="000000"/>
                <w:sz w:val="20"/>
                <w:szCs w:val="20"/>
              </w:rPr>
            </w:pPr>
            <w:r w:rsidRPr="00804937">
              <w:rPr>
                <w:color w:val="000000"/>
                <w:sz w:val="20"/>
                <w:szCs w:val="20"/>
              </w:rPr>
              <w:t>1,00</w:t>
            </w:r>
          </w:p>
        </w:tc>
        <w:tc>
          <w:tcPr>
            <w:tcW w:w="851" w:type="dxa"/>
            <w:vAlign w:val="center"/>
          </w:tcPr>
          <w:p w14:paraId="7388A965" w14:textId="77777777" w:rsidR="00804937" w:rsidRPr="00804937" w:rsidRDefault="00804937" w:rsidP="00804937">
            <w:pPr>
              <w:ind w:right="-2"/>
              <w:jc w:val="center"/>
              <w:rPr>
                <w:color w:val="000000"/>
                <w:sz w:val="20"/>
                <w:szCs w:val="20"/>
              </w:rPr>
            </w:pPr>
            <w:r w:rsidRPr="00804937">
              <w:rPr>
                <w:color w:val="000000"/>
                <w:sz w:val="20"/>
                <w:szCs w:val="20"/>
              </w:rPr>
              <w:t>x</w:t>
            </w:r>
          </w:p>
        </w:tc>
        <w:tc>
          <w:tcPr>
            <w:tcW w:w="992" w:type="dxa"/>
            <w:vAlign w:val="center"/>
          </w:tcPr>
          <w:p w14:paraId="5CD78D4A" w14:textId="77777777" w:rsidR="00804937" w:rsidRPr="00804937" w:rsidRDefault="00804937" w:rsidP="00804937">
            <w:pPr>
              <w:ind w:right="-2"/>
              <w:jc w:val="center"/>
              <w:rPr>
                <w:color w:val="000000"/>
                <w:sz w:val="20"/>
                <w:szCs w:val="20"/>
              </w:rPr>
            </w:pPr>
            <w:r w:rsidRPr="00804937">
              <w:rPr>
                <w:color w:val="000000"/>
                <w:sz w:val="20"/>
                <w:szCs w:val="20"/>
              </w:rPr>
              <w:t>x</w:t>
            </w:r>
          </w:p>
        </w:tc>
        <w:tc>
          <w:tcPr>
            <w:tcW w:w="1216" w:type="dxa"/>
            <w:vAlign w:val="center"/>
          </w:tcPr>
          <w:p w14:paraId="545424A0" w14:textId="77777777" w:rsidR="00804937" w:rsidRPr="00804937" w:rsidRDefault="00804937" w:rsidP="00804937">
            <w:pPr>
              <w:ind w:left="-108" w:right="-108"/>
              <w:jc w:val="center"/>
              <w:rPr>
                <w:sz w:val="20"/>
                <w:szCs w:val="20"/>
                <w:lang w:val="en-US"/>
              </w:rPr>
            </w:pPr>
            <w:r w:rsidRPr="00804937">
              <w:rPr>
                <w:sz w:val="20"/>
                <w:szCs w:val="20"/>
                <w:lang w:val="en-US"/>
              </w:rPr>
              <w:t>x</w:t>
            </w:r>
          </w:p>
        </w:tc>
        <w:tc>
          <w:tcPr>
            <w:tcW w:w="1418" w:type="dxa"/>
            <w:vAlign w:val="center"/>
          </w:tcPr>
          <w:p w14:paraId="3B0DF8AC" w14:textId="77777777" w:rsidR="00804937" w:rsidRPr="00804937" w:rsidRDefault="00804937" w:rsidP="00804937">
            <w:pPr>
              <w:ind w:right="-2"/>
              <w:jc w:val="center"/>
              <w:rPr>
                <w:sz w:val="20"/>
                <w:szCs w:val="20"/>
                <w:lang w:val="en-US"/>
              </w:rPr>
            </w:pPr>
            <w:r w:rsidRPr="00804937">
              <w:rPr>
                <w:sz w:val="20"/>
                <w:szCs w:val="20"/>
                <w:lang w:val="en-US"/>
              </w:rPr>
              <w:t>x</w:t>
            </w:r>
          </w:p>
        </w:tc>
        <w:tc>
          <w:tcPr>
            <w:tcW w:w="1028" w:type="dxa"/>
            <w:vAlign w:val="center"/>
          </w:tcPr>
          <w:p w14:paraId="2209C391" w14:textId="77777777" w:rsidR="00804937" w:rsidRPr="00804937" w:rsidRDefault="00804937" w:rsidP="00804937">
            <w:pPr>
              <w:ind w:right="-2"/>
              <w:jc w:val="center"/>
              <w:rPr>
                <w:sz w:val="20"/>
                <w:szCs w:val="20"/>
                <w:lang w:val="en-US"/>
              </w:rPr>
            </w:pPr>
            <w:r w:rsidRPr="00804937">
              <w:rPr>
                <w:sz w:val="20"/>
                <w:szCs w:val="20"/>
                <w:lang w:val="en-US"/>
              </w:rPr>
              <w:t>x</w:t>
            </w:r>
          </w:p>
        </w:tc>
      </w:tr>
      <w:tr w:rsidR="00804937" w:rsidRPr="00804937" w14:paraId="110128BC" w14:textId="77777777" w:rsidTr="00F95151">
        <w:trPr>
          <w:trHeight w:val="565"/>
        </w:trPr>
        <w:tc>
          <w:tcPr>
            <w:tcW w:w="1358" w:type="dxa"/>
            <w:vMerge/>
            <w:vAlign w:val="center"/>
          </w:tcPr>
          <w:p w14:paraId="7EBA98A3" w14:textId="77777777" w:rsidR="00804937" w:rsidRPr="00804937" w:rsidRDefault="00804937" w:rsidP="00804937">
            <w:pPr>
              <w:rPr>
                <w:sz w:val="22"/>
                <w:szCs w:val="22"/>
              </w:rPr>
            </w:pPr>
          </w:p>
        </w:tc>
        <w:tc>
          <w:tcPr>
            <w:tcW w:w="1053" w:type="dxa"/>
            <w:vAlign w:val="center"/>
          </w:tcPr>
          <w:p w14:paraId="577EABB6" w14:textId="77777777" w:rsidR="00804937" w:rsidRPr="00804937" w:rsidRDefault="00804937" w:rsidP="00804937">
            <w:pPr>
              <w:ind w:left="-108" w:right="-108"/>
              <w:jc w:val="center"/>
              <w:rPr>
                <w:sz w:val="20"/>
                <w:szCs w:val="20"/>
              </w:rPr>
            </w:pPr>
            <w:r w:rsidRPr="00804937">
              <w:rPr>
                <w:sz w:val="20"/>
                <w:szCs w:val="20"/>
              </w:rPr>
              <w:t>2027</w:t>
            </w:r>
          </w:p>
        </w:tc>
        <w:tc>
          <w:tcPr>
            <w:tcW w:w="1134" w:type="dxa"/>
            <w:vAlign w:val="center"/>
          </w:tcPr>
          <w:p w14:paraId="318E40C1" w14:textId="77777777" w:rsidR="00804937" w:rsidRPr="00804937" w:rsidRDefault="00804937" w:rsidP="00804937">
            <w:pPr>
              <w:ind w:right="-2"/>
              <w:jc w:val="center"/>
              <w:rPr>
                <w:sz w:val="20"/>
                <w:szCs w:val="20"/>
                <w:lang w:val="en-US"/>
              </w:rPr>
            </w:pPr>
            <w:r w:rsidRPr="00804937">
              <w:rPr>
                <w:sz w:val="20"/>
                <w:szCs w:val="20"/>
                <w:lang w:val="en-US"/>
              </w:rPr>
              <w:t>x</w:t>
            </w:r>
          </w:p>
        </w:tc>
        <w:tc>
          <w:tcPr>
            <w:tcW w:w="850" w:type="dxa"/>
            <w:vAlign w:val="center"/>
          </w:tcPr>
          <w:p w14:paraId="39570B93" w14:textId="77777777" w:rsidR="00804937" w:rsidRPr="00804937" w:rsidRDefault="00804937" w:rsidP="00804937">
            <w:pPr>
              <w:ind w:right="-2"/>
              <w:jc w:val="center"/>
              <w:rPr>
                <w:color w:val="000000"/>
                <w:sz w:val="20"/>
                <w:szCs w:val="20"/>
              </w:rPr>
            </w:pPr>
            <w:r w:rsidRPr="00804937">
              <w:rPr>
                <w:color w:val="000000"/>
                <w:sz w:val="20"/>
                <w:szCs w:val="20"/>
              </w:rPr>
              <w:t>1,00</w:t>
            </w:r>
          </w:p>
        </w:tc>
        <w:tc>
          <w:tcPr>
            <w:tcW w:w="851" w:type="dxa"/>
            <w:vAlign w:val="center"/>
          </w:tcPr>
          <w:p w14:paraId="5B63C99D" w14:textId="77777777" w:rsidR="00804937" w:rsidRPr="00804937" w:rsidRDefault="00804937" w:rsidP="00804937">
            <w:pPr>
              <w:ind w:right="-2"/>
              <w:jc w:val="center"/>
              <w:rPr>
                <w:color w:val="000000"/>
                <w:sz w:val="20"/>
                <w:szCs w:val="20"/>
              </w:rPr>
            </w:pPr>
            <w:r w:rsidRPr="00804937">
              <w:rPr>
                <w:color w:val="000000"/>
                <w:sz w:val="20"/>
                <w:szCs w:val="20"/>
              </w:rPr>
              <w:t>x</w:t>
            </w:r>
          </w:p>
        </w:tc>
        <w:tc>
          <w:tcPr>
            <w:tcW w:w="992" w:type="dxa"/>
            <w:vAlign w:val="center"/>
          </w:tcPr>
          <w:p w14:paraId="1E3A6341" w14:textId="77777777" w:rsidR="00804937" w:rsidRPr="00804937" w:rsidRDefault="00804937" w:rsidP="00804937">
            <w:pPr>
              <w:ind w:right="-2"/>
              <w:jc w:val="center"/>
              <w:rPr>
                <w:color w:val="000000"/>
                <w:sz w:val="20"/>
                <w:szCs w:val="20"/>
              </w:rPr>
            </w:pPr>
            <w:r w:rsidRPr="00804937">
              <w:rPr>
                <w:color w:val="000000"/>
                <w:sz w:val="20"/>
                <w:szCs w:val="20"/>
              </w:rPr>
              <w:t>x</w:t>
            </w:r>
          </w:p>
        </w:tc>
        <w:tc>
          <w:tcPr>
            <w:tcW w:w="1216" w:type="dxa"/>
            <w:vAlign w:val="center"/>
          </w:tcPr>
          <w:p w14:paraId="40FE7893" w14:textId="77777777" w:rsidR="00804937" w:rsidRPr="00804937" w:rsidRDefault="00804937" w:rsidP="00804937">
            <w:pPr>
              <w:ind w:left="-108" w:right="-108"/>
              <w:jc w:val="center"/>
              <w:rPr>
                <w:sz w:val="20"/>
                <w:szCs w:val="20"/>
                <w:lang w:val="en-US"/>
              </w:rPr>
            </w:pPr>
            <w:r w:rsidRPr="00804937">
              <w:rPr>
                <w:sz w:val="20"/>
                <w:szCs w:val="20"/>
                <w:lang w:val="en-US"/>
              </w:rPr>
              <w:t>x</w:t>
            </w:r>
          </w:p>
        </w:tc>
        <w:tc>
          <w:tcPr>
            <w:tcW w:w="1418" w:type="dxa"/>
            <w:vAlign w:val="center"/>
          </w:tcPr>
          <w:p w14:paraId="7D646F92" w14:textId="77777777" w:rsidR="00804937" w:rsidRPr="00804937" w:rsidRDefault="00804937" w:rsidP="00804937">
            <w:pPr>
              <w:ind w:right="-2"/>
              <w:jc w:val="center"/>
              <w:rPr>
                <w:sz w:val="20"/>
                <w:szCs w:val="20"/>
                <w:lang w:val="en-US"/>
              </w:rPr>
            </w:pPr>
            <w:r w:rsidRPr="00804937">
              <w:rPr>
                <w:sz w:val="20"/>
                <w:szCs w:val="20"/>
                <w:lang w:val="en-US"/>
              </w:rPr>
              <w:t>x</w:t>
            </w:r>
          </w:p>
        </w:tc>
        <w:tc>
          <w:tcPr>
            <w:tcW w:w="1028" w:type="dxa"/>
            <w:vAlign w:val="center"/>
          </w:tcPr>
          <w:p w14:paraId="111941E2" w14:textId="77777777" w:rsidR="00804937" w:rsidRPr="00804937" w:rsidRDefault="00804937" w:rsidP="00804937">
            <w:pPr>
              <w:ind w:right="-2"/>
              <w:jc w:val="center"/>
              <w:rPr>
                <w:sz w:val="20"/>
                <w:szCs w:val="20"/>
                <w:lang w:val="en-US"/>
              </w:rPr>
            </w:pPr>
            <w:r w:rsidRPr="00804937">
              <w:rPr>
                <w:sz w:val="20"/>
                <w:szCs w:val="20"/>
                <w:lang w:val="en-US"/>
              </w:rPr>
              <w:t>x</w:t>
            </w:r>
          </w:p>
        </w:tc>
      </w:tr>
    </w:tbl>
    <w:p w14:paraId="74847F86" w14:textId="77777777" w:rsidR="00804937" w:rsidRPr="00804937" w:rsidRDefault="00804937" w:rsidP="00804937">
      <w:pPr>
        <w:ind w:left="4678" w:firstLine="425"/>
        <w:jc w:val="center"/>
        <w:rPr>
          <w:sz w:val="28"/>
          <w:szCs w:val="28"/>
          <w:lang w:eastAsia="en-US"/>
        </w:rPr>
      </w:pPr>
    </w:p>
    <w:p w14:paraId="1A1D1F9C" w14:textId="77777777" w:rsidR="00804937" w:rsidRPr="00804937" w:rsidRDefault="00804937" w:rsidP="00804937">
      <w:pPr>
        <w:ind w:right="-1"/>
        <w:jc w:val="both"/>
        <w:rPr>
          <w:sz w:val="28"/>
          <w:szCs w:val="28"/>
        </w:rPr>
        <w:sectPr w:rsidR="00804937" w:rsidRPr="00804937" w:rsidSect="009B33FF">
          <w:headerReference w:type="even" r:id="rId36"/>
          <w:headerReference w:type="default" r:id="rId37"/>
          <w:footerReference w:type="even" r:id="rId38"/>
          <w:footerReference w:type="default" r:id="rId39"/>
          <w:headerReference w:type="first" r:id="rId40"/>
          <w:pgSz w:w="11906" w:h="16838" w:code="9"/>
          <w:pgMar w:top="567" w:right="1133" w:bottom="426" w:left="1701" w:header="680" w:footer="709" w:gutter="0"/>
          <w:cols w:space="708"/>
          <w:titlePg/>
          <w:docGrid w:linePitch="360"/>
        </w:sectPr>
      </w:pPr>
    </w:p>
    <w:p w14:paraId="6A5254BF" w14:textId="77777777" w:rsidR="00804937" w:rsidRPr="00804937" w:rsidRDefault="00804937" w:rsidP="00804937">
      <w:pPr>
        <w:ind w:right="-1"/>
        <w:jc w:val="center"/>
        <w:rPr>
          <w:b/>
          <w:bCs/>
          <w:sz w:val="28"/>
          <w:szCs w:val="28"/>
          <w:lang w:eastAsia="en-US"/>
        </w:rPr>
      </w:pPr>
      <w:r w:rsidRPr="00804937">
        <w:rPr>
          <w:b/>
          <w:bCs/>
          <w:sz w:val="28"/>
          <w:szCs w:val="28"/>
          <w:lang w:eastAsia="en-US"/>
        </w:rPr>
        <w:lastRenderedPageBreak/>
        <w:t xml:space="preserve">Долгосрочные </w:t>
      </w:r>
      <w:r w:rsidRPr="00804937">
        <w:rPr>
          <w:b/>
          <w:bCs/>
          <w:sz w:val="28"/>
          <w:szCs w:val="28"/>
          <w:lang w:val="x-none" w:eastAsia="en-US"/>
        </w:rPr>
        <w:t xml:space="preserve">тарифы </w:t>
      </w:r>
      <w:r w:rsidRPr="00804937">
        <w:rPr>
          <w:b/>
          <w:bCs/>
          <w:sz w:val="28"/>
          <w:szCs w:val="28"/>
        </w:rPr>
        <w:t>ООО «</w:t>
      </w:r>
      <w:proofErr w:type="spellStart"/>
      <w:r w:rsidRPr="00804937">
        <w:rPr>
          <w:b/>
          <w:bCs/>
          <w:sz w:val="28"/>
          <w:szCs w:val="28"/>
        </w:rPr>
        <w:t>ТеплоСнаб</w:t>
      </w:r>
      <w:proofErr w:type="spellEnd"/>
      <w:r w:rsidRPr="00804937">
        <w:rPr>
          <w:b/>
          <w:bCs/>
          <w:sz w:val="28"/>
          <w:szCs w:val="28"/>
        </w:rPr>
        <w:t xml:space="preserve">» </w:t>
      </w:r>
      <w:r w:rsidRPr="00804937">
        <w:rPr>
          <w:b/>
          <w:bCs/>
          <w:sz w:val="28"/>
          <w:szCs w:val="28"/>
          <w:lang w:val="x-none" w:eastAsia="en-US"/>
        </w:rPr>
        <w:t>на тепловую энергию, реализуем</w:t>
      </w:r>
      <w:r w:rsidRPr="00804937">
        <w:rPr>
          <w:b/>
          <w:bCs/>
          <w:sz w:val="28"/>
          <w:szCs w:val="28"/>
          <w:lang w:eastAsia="en-US"/>
        </w:rPr>
        <w:t xml:space="preserve">ую </w:t>
      </w:r>
      <w:r w:rsidRPr="00804937">
        <w:rPr>
          <w:b/>
          <w:bCs/>
          <w:sz w:val="28"/>
          <w:szCs w:val="28"/>
          <w:lang w:val="x-none" w:eastAsia="en-US"/>
        </w:rPr>
        <w:t>на потребительском рынке</w:t>
      </w:r>
      <w:r w:rsidRPr="00804937">
        <w:rPr>
          <w:b/>
          <w:bCs/>
          <w:sz w:val="28"/>
          <w:szCs w:val="28"/>
          <w:lang w:eastAsia="en-US"/>
        </w:rPr>
        <w:t xml:space="preserve"> г. Мариинска</w:t>
      </w:r>
    </w:p>
    <w:p w14:paraId="738A229D" w14:textId="77777777" w:rsidR="00804937" w:rsidRPr="00804937" w:rsidRDefault="00804937" w:rsidP="00804937">
      <w:pPr>
        <w:ind w:right="-1"/>
        <w:jc w:val="center"/>
        <w:rPr>
          <w:b/>
          <w:sz w:val="28"/>
          <w:szCs w:val="28"/>
          <w:lang w:eastAsia="en-US"/>
        </w:rPr>
      </w:pPr>
      <w:r w:rsidRPr="00804937">
        <w:rPr>
          <w:b/>
          <w:color w:val="000000"/>
          <w:kern w:val="32"/>
          <w:sz w:val="28"/>
          <w:szCs w:val="28"/>
          <w:lang w:eastAsia="en-US"/>
        </w:rPr>
        <w:t>(Мариинского муниципального округа)</w:t>
      </w:r>
      <w:r w:rsidRPr="00804937">
        <w:rPr>
          <w:b/>
          <w:bCs/>
          <w:color w:val="000000"/>
          <w:kern w:val="32"/>
          <w:sz w:val="28"/>
          <w:szCs w:val="28"/>
          <w:lang w:eastAsia="en-US"/>
        </w:rPr>
        <w:t>,</w:t>
      </w:r>
    </w:p>
    <w:p w14:paraId="155ECB36" w14:textId="77777777" w:rsidR="00804937" w:rsidRPr="00804937" w:rsidRDefault="00804937" w:rsidP="00804937">
      <w:pPr>
        <w:ind w:right="-1"/>
        <w:jc w:val="center"/>
        <w:rPr>
          <w:b/>
          <w:sz w:val="28"/>
          <w:szCs w:val="28"/>
          <w:lang w:eastAsia="en-US"/>
        </w:rPr>
      </w:pPr>
      <w:r w:rsidRPr="00804937">
        <w:rPr>
          <w:b/>
          <w:sz w:val="28"/>
          <w:szCs w:val="28"/>
          <w:lang w:eastAsia="en-US"/>
        </w:rPr>
        <w:t>на период с 24</w:t>
      </w:r>
      <w:r w:rsidRPr="00804937">
        <w:rPr>
          <w:b/>
          <w:bCs/>
          <w:sz w:val="28"/>
          <w:szCs w:val="28"/>
          <w:lang w:eastAsia="en-US"/>
        </w:rPr>
        <w:t>.07.2020 по 31.12.2029</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418"/>
        <w:gridCol w:w="1134"/>
        <w:gridCol w:w="850"/>
        <w:gridCol w:w="851"/>
        <w:gridCol w:w="850"/>
        <w:gridCol w:w="851"/>
        <w:gridCol w:w="992"/>
      </w:tblGrid>
      <w:tr w:rsidR="00804937" w:rsidRPr="00804937" w14:paraId="0D7D997E" w14:textId="77777777" w:rsidTr="00F95151">
        <w:trPr>
          <w:trHeight w:val="276"/>
        </w:trPr>
        <w:tc>
          <w:tcPr>
            <w:tcW w:w="1418" w:type="dxa"/>
            <w:vMerge w:val="restart"/>
            <w:shd w:val="clear" w:color="auto" w:fill="auto"/>
            <w:vAlign w:val="center"/>
          </w:tcPr>
          <w:p w14:paraId="70A698ED" w14:textId="77777777" w:rsidR="00804937" w:rsidRPr="00804937" w:rsidRDefault="00804937" w:rsidP="00804937">
            <w:pPr>
              <w:ind w:left="-80" w:right="-106"/>
              <w:jc w:val="center"/>
              <w:rPr>
                <w:sz w:val="20"/>
                <w:szCs w:val="20"/>
                <w:lang w:eastAsia="en-US"/>
              </w:rPr>
            </w:pPr>
            <w:r w:rsidRPr="00804937">
              <w:rPr>
                <w:sz w:val="20"/>
                <w:szCs w:val="20"/>
              </w:rPr>
              <w:br w:type="page"/>
            </w:r>
            <w:r w:rsidRPr="00804937">
              <w:rPr>
                <w:sz w:val="20"/>
                <w:szCs w:val="20"/>
                <w:lang w:eastAsia="en-US"/>
              </w:rPr>
              <w:t>Наименование регулируемой организации</w:t>
            </w:r>
            <w:r w:rsidRPr="00804937">
              <w:rPr>
                <w:bCs/>
                <w:color w:val="000000"/>
                <w:kern w:val="32"/>
                <w:sz w:val="20"/>
                <w:szCs w:val="20"/>
                <w:lang w:eastAsia="en-US"/>
              </w:rPr>
              <w:t xml:space="preserve"> </w:t>
            </w:r>
          </w:p>
        </w:tc>
        <w:tc>
          <w:tcPr>
            <w:tcW w:w="1559" w:type="dxa"/>
            <w:vMerge w:val="restart"/>
            <w:shd w:val="clear" w:color="auto" w:fill="auto"/>
            <w:vAlign w:val="center"/>
          </w:tcPr>
          <w:p w14:paraId="4245B2C9" w14:textId="77777777" w:rsidR="00804937" w:rsidRPr="00804937" w:rsidRDefault="00804937" w:rsidP="00804937">
            <w:pPr>
              <w:ind w:left="-108" w:right="-147"/>
              <w:jc w:val="center"/>
              <w:rPr>
                <w:sz w:val="20"/>
                <w:szCs w:val="20"/>
                <w:lang w:eastAsia="en-US"/>
              </w:rPr>
            </w:pPr>
            <w:r w:rsidRPr="00804937">
              <w:rPr>
                <w:sz w:val="20"/>
                <w:szCs w:val="20"/>
                <w:lang w:eastAsia="en-US"/>
              </w:rPr>
              <w:t>Вид тарифа</w:t>
            </w:r>
          </w:p>
        </w:tc>
        <w:tc>
          <w:tcPr>
            <w:tcW w:w="1418" w:type="dxa"/>
            <w:vMerge w:val="restart"/>
            <w:shd w:val="clear" w:color="auto" w:fill="auto"/>
            <w:vAlign w:val="center"/>
          </w:tcPr>
          <w:p w14:paraId="06E89813" w14:textId="77777777" w:rsidR="00804937" w:rsidRPr="00804937" w:rsidRDefault="00804937" w:rsidP="00804937">
            <w:pPr>
              <w:ind w:left="-108" w:right="-108"/>
              <w:jc w:val="center"/>
              <w:rPr>
                <w:sz w:val="20"/>
                <w:szCs w:val="20"/>
                <w:lang w:eastAsia="en-US"/>
              </w:rPr>
            </w:pPr>
            <w:r w:rsidRPr="00804937">
              <w:rPr>
                <w:sz w:val="20"/>
                <w:szCs w:val="20"/>
                <w:lang w:eastAsia="en-US"/>
              </w:rPr>
              <w:t>Период</w:t>
            </w:r>
          </w:p>
        </w:tc>
        <w:tc>
          <w:tcPr>
            <w:tcW w:w="1134" w:type="dxa"/>
            <w:vMerge w:val="restart"/>
            <w:shd w:val="clear" w:color="auto" w:fill="auto"/>
            <w:vAlign w:val="center"/>
          </w:tcPr>
          <w:p w14:paraId="241EB638" w14:textId="77777777" w:rsidR="00804937" w:rsidRPr="00804937" w:rsidRDefault="00804937" w:rsidP="00804937">
            <w:pPr>
              <w:ind w:left="-108" w:right="-147"/>
              <w:jc w:val="center"/>
              <w:rPr>
                <w:sz w:val="20"/>
                <w:szCs w:val="20"/>
                <w:lang w:eastAsia="en-US"/>
              </w:rPr>
            </w:pPr>
            <w:r w:rsidRPr="00804937">
              <w:rPr>
                <w:sz w:val="20"/>
                <w:szCs w:val="20"/>
                <w:lang w:eastAsia="en-US"/>
              </w:rPr>
              <w:t>Вода</w:t>
            </w:r>
          </w:p>
        </w:tc>
        <w:tc>
          <w:tcPr>
            <w:tcW w:w="3402" w:type="dxa"/>
            <w:gridSpan w:val="4"/>
            <w:shd w:val="clear" w:color="auto" w:fill="auto"/>
            <w:vAlign w:val="center"/>
          </w:tcPr>
          <w:p w14:paraId="4941475A" w14:textId="77777777" w:rsidR="00804937" w:rsidRPr="00804937" w:rsidRDefault="00804937" w:rsidP="00804937">
            <w:pPr>
              <w:ind w:left="-108" w:right="-72"/>
              <w:jc w:val="center"/>
              <w:rPr>
                <w:sz w:val="20"/>
                <w:szCs w:val="20"/>
                <w:lang w:eastAsia="en-US"/>
              </w:rPr>
            </w:pPr>
            <w:r w:rsidRPr="00804937">
              <w:rPr>
                <w:sz w:val="20"/>
                <w:szCs w:val="20"/>
                <w:lang w:eastAsia="en-US"/>
              </w:rPr>
              <w:t>Отборный пар давлением</w:t>
            </w:r>
          </w:p>
        </w:tc>
        <w:tc>
          <w:tcPr>
            <w:tcW w:w="992" w:type="dxa"/>
            <w:vMerge w:val="restart"/>
            <w:shd w:val="clear" w:color="auto" w:fill="auto"/>
            <w:vAlign w:val="center"/>
          </w:tcPr>
          <w:p w14:paraId="685B2CB2" w14:textId="77777777" w:rsidR="00804937" w:rsidRPr="00804937" w:rsidRDefault="00804937" w:rsidP="00804937">
            <w:pPr>
              <w:ind w:left="-164" w:right="-109"/>
              <w:jc w:val="center"/>
              <w:rPr>
                <w:sz w:val="20"/>
                <w:szCs w:val="20"/>
                <w:lang w:eastAsia="en-US"/>
              </w:rPr>
            </w:pPr>
            <w:r w:rsidRPr="00804937">
              <w:rPr>
                <w:sz w:val="20"/>
                <w:szCs w:val="20"/>
                <w:lang w:eastAsia="en-US"/>
              </w:rPr>
              <w:t>Острый</w:t>
            </w:r>
          </w:p>
          <w:p w14:paraId="0CCEA32D" w14:textId="77777777" w:rsidR="00804937" w:rsidRPr="00804937" w:rsidRDefault="00804937" w:rsidP="00804937">
            <w:pPr>
              <w:ind w:left="-164" w:right="-109"/>
              <w:jc w:val="center"/>
              <w:rPr>
                <w:sz w:val="20"/>
                <w:szCs w:val="20"/>
                <w:lang w:eastAsia="en-US"/>
              </w:rPr>
            </w:pPr>
            <w:r w:rsidRPr="00804937">
              <w:rPr>
                <w:sz w:val="20"/>
                <w:szCs w:val="20"/>
                <w:lang w:eastAsia="en-US"/>
              </w:rPr>
              <w:t xml:space="preserve"> и </w:t>
            </w:r>
          </w:p>
          <w:p w14:paraId="6E56A826" w14:textId="77777777" w:rsidR="00804937" w:rsidRPr="00804937" w:rsidRDefault="00804937" w:rsidP="00804937">
            <w:pPr>
              <w:ind w:left="-164" w:right="-109"/>
              <w:jc w:val="center"/>
              <w:rPr>
                <w:sz w:val="20"/>
                <w:szCs w:val="20"/>
                <w:lang w:eastAsia="en-US"/>
              </w:rPr>
            </w:pPr>
            <w:proofErr w:type="spellStart"/>
            <w:r w:rsidRPr="00804937">
              <w:rPr>
                <w:sz w:val="20"/>
                <w:szCs w:val="20"/>
                <w:lang w:eastAsia="en-US"/>
              </w:rPr>
              <w:t>редуци-рованный</w:t>
            </w:r>
            <w:proofErr w:type="spellEnd"/>
            <w:r w:rsidRPr="00804937">
              <w:rPr>
                <w:sz w:val="20"/>
                <w:szCs w:val="20"/>
                <w:lang w:eastAsia="en-US"/>
              </w:rPr>
              <w:t xml:space="preserve"> пар</w:t>
            </w:r>
          </w:p>
        </w:tc>
      </w:tr>
      <w:tr w:rsidR="00804937" w:rsidRPr="00804937" w14:paraId="0D31FBDC" w14:textId="77777777" w:rsidTr="00F95151">
        <w:trPr>
          <w:trHeight w:val="671"/>
        </w:trPr>
        <w:tc>
          <w:tcPr>
            <w:tcW w:w="1418" w:type="dxa"/>
            <w:vMerge/>
            <w:tcBorders>
              <w:bottom w:val="single" w:sz="4" w:space="0" w:color="auto"/>
            </w:tcBorders>
            <w:shd w:val="clear" w:color="auto" w:fill="auto"/>
            <w:vAlign w:val="center"/>
          </w:tcPr>
          <w:p w14:paraId="2676289A" w14:textId="77777777" w:rsidR="00804937" w:rsidRPr="00804937" w:rsidRDefault="00804937" w:rsidP="00804937">
            <w:pPr>
              <w:ind w:left="-80" w:right="-125"/>
              <w:jc w:val="center"/>
              <w:rPr>
                <w:bCs/>
                <w:color w:val="000000"/>
                <w:kern w:val="32"/>
                <w:sz w:val="20"/>
                <w:szCs w:val="20"/>
                <w:lang w:eastAsia="en-US"/>
              </w:rPr>
            </w:pPr>
          </w:p>
        </w:tc>
        <w:tc>
          <w:tcPr>
            <w:tcW w:w="1559" w:type="dxa"/>
            <w:vMerge/>
            <w:tcBorders>
              <w:bottom w:val="single" w:sz="4" w:space="0" w:color="auto"/>
            </w:tcBorders>
            <w:shd w:val="clear" w:color="auto" w:fill="auto"/>
          </w:tcPr>
          <w:p w14:paraId="1E006DC5" w14:textId="77777777" w:rsidR="00804937" w:rsidRPr="00804937" w:rsidRDefault="00804937" w:rsidP="00804937">
            <w:pPr>
              <w:ind w:left="-108" w:right="-147"/>
              <w:jc w:val="center"/>
              <w:rPr>
                <w:sz w:val="20"/>
                <w:szCs w:val="20"/>
                <w:lang w:eastAsia="en-US"/>
              </w:rPr>
            </w:pPr>
          </w:p>
        </w:tc>
        <w:tc>
          <w:tcPr>
            <w:tcW w:w="1418" w:type="dxa"/>
            <w:vMerge/>
            <w:tcBorders>
              <w:bottom w:val="single" w:sz="4" w:space="0" w:color="auto"/>
            </w:tcBorders>
            <w:shd w:val="clear" w:color="auto" w:fill="auto"/>
          </w:tcPr>
          <w:p w14:paraId="117FDF88" w14:textId="77777777" w:rsidR="00804937" w:rsidRPr="00804937" w:rsidRDefault="00804937" w:rsidP="00804937">
            <w:pPr>
              <w:ind w:left="-108" w:right="-108"/>
              <w:jc w:val="center"/>
              <w:rPr>
                <w:sz w:val="20"/>
                <w:szCs w:val="20"/>
                <w:lang w:eastAsia="en-US"/>
              </w:rPr>
            </w:pPr>
          </w:p>
        </w:tc>
        <w:tc>
          <w:tcPr>
            <w:tcW w:w="1134" w:type="dxa"/>
            <w:vMerge/>
            <w:tcBorders>
              <w:bottom w:val="single" w:sz="4" w:space="0" w:color="auto"/>
            </w:tcBorders>
            <w:shd w:val="clear" w:color="auto" w:fill="auto"/>
          </w:tcPr>
          <w:p w14:paraId="71AF2A63" w14:textId="77777777" w:rsidR="00804937" w:rsidRPr="00804937" w:rsidRDefault="00804937" w:rsidP="00804937">
            <w:pPr>
              <w:ind w:left="-108" w:right="-147"/>
              <w:jc w:val="center"/>
              <w:rPr>
                <w:sz w:val="20"/>
                <w:szCs w:val="20"/>
                <w:lang w:eastAsia="en-US"/>
              </w:rPr>
            </w:pPr>
          </w:p>
        </w:tc>
        <w:tc>
          <w:tcPr>
            <w:tcW w:w="850" w:type="dxa"/>
            <w:tcBorders>
              <w:bottom w:val="single" w:sz="4" w:space="0" w:color="auto"/>
            </w:tcBorders>
            <w:shd w:val="clear" w:color="auto" w:fill="auto"/>
            <w:vAlign w:val="center"/>
          </w:tcPr>
          <w:p w14:paraId="67FA0AD4" w14:textId="77777777" w:rsidR="00804937" w:rsidRPr="00804937" w:rsidRDefault="00804937" w:rsidP="00804937">
            <w:pPr>
              <w:ind w:left="-108" w:right="-72"/>
              <w:jc w:val="center"/>
              <w:rPr>
                <w:sz w:val="20"/>
                <w:szCs w:val="20"/>
                <w:vertAlign w:val="superscript"/>
                <w:lang w:eastAsia="en-US"/>
              </w:rPr>
            </w:pPr>
            <w:r w:rsidRPr="00804937">
              <w:rPr>
                <w:sz w:val="20"/>
                <w:szCs w:val="20"/>
                <w:lang w:eastAsia="en-US"/>
              </w:rPr>
              <w:t>от 1,2 до 2,5 кг/см²</w:t>
            </w:r>
          </w:p>
        </w:tc>
        <w:tc>
          <w:tcPr>
            <w:tcW w:w="851" w:type="dxa"/>
            <w:tcBorders>
              <w:bottom w:val="single" w:sz="4" w:space="0" w:color="auto"/>
            </w:tcBorders>
            <w:shd w:val="clear" w:color="auto" w:fill="auto"/>
            <w:vAlign w:val="center"/>
          </w:tcPr>
          <w:p w14:paraId="7E7E5262" w14:textId="77777777" w:rsidR="00804937" w:rsidRPr="00804937" w:rsidRDefault="00804937" w:rsidP="00804937">
            <w:pPr>
              <w:ind w:left="-108" w:right="-72"/>
              <w:jc w:val="center"/>
              <w:rPr>
                <w:sz w:val="20"/>
                <w:szCs w:val="20"/>
                <w:lang w:eastAsia="en-US"/>
              </w:rPr>
            </w:pPr>
            <w:r w:rsidRPr="00804937">
              <w:rPr>
                <w:sz w:val="20"/>
                <w:szCs w:val="20"/>
                <w:lang w:eastAsia="en-US"/>
              </w:rPr>
              <w:t>от 2,5 до 7,0 кг/см²</w:t>
            </w:r>
          </w:p>
        </w:tc>
        <w:tc>
          <w:tcPr>
            <w:tcW w:w="850" w:type="dxa"/>
            <w:tcBorders>
              <w:bottom w:val="single" w:sz="4" w:space="0" w:color="auto"/>
            </w:tcBorders>
            <w:shd w:val="clear" w:color="auto" w:fill="auto"/>
            <w:vAlign w:val="center"/>
          </w:tcPr>
          <w:p w14:paraId="4F2B84F8" w14:textId="77777777" w:rsidR="00804937" w:rsidRPr="00804937" w:rsidRDefault="00804937" w:rsidP="00804937">
            <w:pPr>
              <w:ind w:left="-108" w:right="-72"/>
              <w:jc w:val="center"/>
              <w:rPr>
                <w:sz w:val="20"/>
                <w:szCs w:val="20"/>
                <w:lang w:eastAsia="en-US"/>
              </w:rPr>
            </w:pPr>
            <w:r w:rsidRPr="00804937">
              <w:rPr>
                <w:sz w:val="20"/>
                <w:szCs w:val="20"/>
                <w:lang w:eastAsia="en-US"/>
              </w:rPr>
              <w:t xml:space="preserve">от 7,0 </w:t>
            </w:r>
          </w:p>
          <w:p w14:paraId="5398F23D" w14:textId="77777777" w:rsidR="00804937" w:rsidRPr="00804937" w:rsidRDefault="00804937" w:rsidP="00804937">
            <w:pPr>
              <w:ind w:left="-108" w:right="-72"/>
              <w:jc w:val="center"/>
              <w:rPr>
                <w:sz w:val="20"/>
                <w:szCs w:val="20"/>
                <w:lang w:eastAsia="en-US"/>
              </w:rPr>
            </w:pPr>
            <w:r w:rsidRPr="00804937">
              <w:rPr>
                <w:sz w:val="20"/>
                <w:szCs w:val="20"/>
                <w:lang w:eastAsia="en-US"/>
              </w:rPr>
              <w:t>до 13,0 кг/см²</w:t>
            </w:r>
          </w:p>
        </w:tc>
        <w:tc>
          <w:tcPr>
            <w:tcW w:w="851" w:type="dxa"/>
            <w:tcBorders>
              <w:bottom w:val="single" w:sz="4" w:space="0" w:color="auto"/>
            </w:tcBorders>
            <w:shd w:val="clear" w:color="auto" w:fill="auto"/>
            <w:vAlign w:val="center"/>
          </w:tcPr>
          <w:p w14:paraId="2D91E754" w14:textId="77777777" w:rsidR="00804937" w:rsidRPr="00804937" w:rsidRDefault="00804937" w:rsidP="00804937">
            <w:pPr>
              <w:ind w:left="-108" w:right="-72"/>
              <w:jc w:val="center"/>
              <w:rPr>
                <w:sz w:val="20"/>
                <w:szCs w:val="20"/>
                <w:lang w:eastAsia="en-US"/>
              </w:rPr>
            </w:pPr>
            <w:r w:rsidRPr="00804937">
              <w:rPr>
                <w:sz w:val="20"/>
                <w:szCs w:val="20"/>
                <w:lang w:eastAsia="en-US"/>
              </w:rPr>
              <w:t>свыше 13,0 кг/см²</w:t>
            </w:r>
          </w:p>
        </w:tc>
        <w:tc>
          <w:tcPr>
            <w:tcW w:w="992" w:type="dxa"/>
            <w:vMerge/>
            <w:tcBorders>
              <w:bottom w:val="single" w:sz="4" w:space="0" w:color="auto"/>
            </w:tcBorders>
            <w:shd w:val="clear" w:color="auto" w:fill="auto"/>
          </w:tcPr>
          <w:p w14:paraId="51643AD6" w14:textId="77777777" w:rsidR="00804937" w:rsidRPr="00804937" w:rsidRDefault="00804937" w:rsidP="00804937">
            <w:pPr>
              <w:ind w:right="-2"/>
              <w:jc w:val="center"/>
              <w:rPr>
                <w:sz w:val="20"/>
                <w:szCs w:val="20"/>
                <w:lang w:eastAsia="en-US"/>
              </w:rPr>
            </w:pPr>
          </w:p>
        </w:tc>
      </w:tr>
      <w:tr w:rsidR="00804937" w:rsidRPr="00804937" w14:paraId="3C92C741" w14:textId="77777777" w:rsidTr="00F95151">
        <w:trPr>
          <w:trHeight w:val="256"/>
        </w:trPr>
        <w:tc>
          <w:tcPr>
            <w:tcW w:w="1418" w:type="dxa"/>
            <w:tcBorders>
              <w:bottom w:val="single" w:sz="4" w:space="0" w:color="auto"/>
            </w:tcBorders>
            <w:shd w:val="clear" w:color="auto" w:fill="auto"/>
            <w:vAlign w:val="center"/>
          </w:tcPr>
          <w:p w14:paraId="5197F1C6" w14:textId="77777777" w:rsidR="00804937" w:rsidRPr="00804937" w:rsidRDefault="00804937" w:rsidP="00804937">
            <w:pPr>
              <w:ind w:left="-80" w:right="-125"/>
              <w:jc w:val="center"/>
              <w:rPr>
                <w:bCs/>
                <w:color w:val="000000"/>
                <w:kern w:val="32"/>
                <w:sz w:val="20"/>
                <w:szCs w:val="20"/>
                <w:lang w:eastAsia="en-US"/>
              </w:rPr>
            </w:pPr>
            <w:r w:rsidRPr="00804937">
              <w:rPr>
                <w:bCs/>
                <w:color w:val="000000"/>
                <w:kern w:val="32"/>
                <w:sz w:val="20"/>
                <w:szCs w:val="20"/>
                <w:lang w:eastAsia="en-US"/>
              </w:rPr>
              <w:t>1</w:t>
            </w:r>
          </w:p>
        </w:tc>
        <w:tc>
          <w:tcPr>
            <w:tcW w:w="1559" w:type="dxa"/>
            <w:tcBorders>
              <w:bottom w:val="single" w:sz="4" w:space="0" w:color="auto"/>
            </w:tcBorders>
            <w:shd w:val="clear" w:color="auto" w:fill="auto"/>
          </w:tcPr>
          <w:p w14:paraId="4D232460" w14:textId="77777777" w:rsidR="00804937" w:rsidRPr="00804937" w:rsidRDefault="00804937" w:rsidP="00804937">
            <w:pPr>
              <w:ind w:left="-108" w:right="-147"/>
              <w:jc w:val="center"/>
              <w:rPr>
                <w:sz w:val="20"/>
                <w:szCs w:val="20"/>
                <w:lang w:eastAsia="en-US"/>
              </w:rPr>
            </w:pPr>
            <w:r w:rsidRPr="00804937">
              <w:rPr>
                <w:sz w:val="20"/>
                <w:szCs w:val="20"/>
                <w:lang w:eastAsia="en-US"/>
              </w:rPr>
              <w:t>2</w:t>
            </w:r>
          </w:p>
        </w:tc>
        <w:tc>
          <w:tcPr>
            <w:tcW w:w="1418" w:type="dxa"/>
            <w:tcBorders>
              <w:bottom w:val="single" w:sz="4" w:space="0" w:color="auto"/>
            </w:tcBorders>
            <w:shd w:val="clear" w:color="auto" w:fill="auto"/>
          </w:tcPr>
          <w:p w14:paraId="583762D8" w14:textId="77777777" w:rsidR="00804937" w:rsidRPr="00804937" w:rsidRDefault="00804937" w:rsidP="00804937">
            <w:pPr>
              <w:ind w:left="-108" w:right="-108"/>
              <w:jc w:val="center"/>
              <w:rPr>
                <w:sz w:val="20"/>
                <w:szCs w:val="20"/>
                <w:lang w:eastAsia="en-US"/>
              </w:rPr>
            </w:pPr>
            <w:r w:rsidRPr="00804937">
              <w:rPr>
                <w:sz w:val="20"/>
                <w:szCs w:val="20"/>
                <w:lang w:eastAsia="en-US"/>
              </w:rPr>
              <w:t>3</w:t>
            </w:r>
          </w:p>
        </w:tc>
        <w:tc>
          <w:tcPr>
            <w:tcW w:w="1134" w:type="dxa"/>
            <w:tcBorders>
              <w:bottom w:val="single" w:sz="4" w:space="0" w:color="auto"/>
            </w:tcBorders>
            <w:shd w:val="clear" w:color="auto" w:fill="auto"/>
          </w:tcPr>
          <w:p w14:paraId="5FD7EEDB" w14:textId="77777777" w:rsidR="00804937" w:rsidRPr="00804937" w:rsidRDefault="00804937" w:rsidP="00804937">
            <w:pPr>
              <w:ind w:left="-108" w:right="-147"/>
              <w:jc w:val="center"/>
              <w:rPr>
                <w:sz w:val="20"/>
                <w:szCs w:val="20"/>
                <w:lang w:eastAsia="en-US"/>
              </w:rPr>
            </w:pPr>
            <w:r w:rsidRPr="00804937">
              <w:rPr>
                <w:sz w:val="20"/>
                <w:szCs w:val="20"/>
                <w:lang w:eastAsia="en-US"/>
              </w:rPr>
              <w:t>4</w:t>
            </w:r>
          </w:p>
        </w:tc>
        <w:tc>
          <w:tcPr>
            <w:tcW w:w="850" w:type="dxa"/>
            <w:tcBorders>
              <w:bottom w:val="single" w:sz="4" w:space="0" w:color="auto"/>
            </w:tcBorders>
            <w:shd w:val="clear" w:color="auto" w:fill="auto"/>
            <w:vAlign w:val="center"/>
          </w:tcPr>
          <w:p w14:paraId="79F32118" w14:textId="77777777" w:rsidR="00804937" w:rsidRPr="00804937" w:rsidRDefault="00804937" w:rsidP="00804937">
            <w:pPr>
              <w:ind w:left="-108" w:right="-72"/>
              <w:jc w:val="center"/>
              <w:rPr>
                <w:sz w:val="20"/>
                <w:szCs w:val="20"/>
                <w:lang w:eastAsia="en-US"/>
              </w:rPr>
            </w:pPr>
            <w:r w:rsidRPr="00804937">
              <w:rPr>
                <w:sz w:val="20"/>
                <w:szCs w:val="20"/>
                <w:lang w:eastAsia="en-US"/>
              </w:rPr>
              <w:t>5</w:t>
            </w:r>
          </w:p>
        </w:tc>
        <w:tc>
          <w:tcPr>
            <w:tcW w:w="851" w:type="dxa"/>
            <w:tcBorders>
              <w:bottom w:val="single" w:sz="4" w:space="0" w:color="auto"/>
            </w:tcBorders>
            <w:shd w:val="clear" w:color="auto" w:fill="auto"/>
            <w:vAlign w:val="center"/>
          </w:tcPr>
          <w:p w14:paraId="7F49983E" w14:textId="77777777" w:rsidR="00804937" w:rsidRPr="00804937" w:rsidRDefault="00804937" w:rsidP="00804937">
            <w:pPr>
              <w:ind w:left="-108" w:right="-72"/>
              <w:jc w:val="center"/>
              <w:rPr>
                <w:sz w:val="20"/>
                <w:szCs w:val="20"/>
                <w:lang w:eastAsia="en-US"/>
              </w:rPr>
            </w:pPr>
            <w:r w:rsidRPr="00804937">
              <w:rPr>
                <w:sz w:val="20"/>
                <w:szCs w:val="20"/>
                <w:lang w:eastAsia="en-US"/>
              </w:rPr>
              <w:t>6</w:t>
            </w:r>
          </w:p>
        </w:tc>
        <w:tc>
          <w:tcPr>
            <w:tcW w:w="850" w:type="dxa"/>
            <w:tcBorders>
              <w:bottom w:val="single" w:sz="4" w:space="0" w:color="auto"/>
            </w:tcBorders>
            <w:shd w:val="clear" w:color="auto" w:fill="auto"/>
            <w:vAlign w:val="center"/>
          </w:tcPr>
          <w:p w14:paraId="45626C8C" w14:textId="77777777" w:rsidR="00804937" w:rsidRPr="00804937" w:rsidRDefault="00804937" w:rsidP="00804937">
            <w:pPr>
              <w:ind w:left="-108" w:right="-72"/>
              <w:jc w:val="center"/>
              <w:rPr>
                <w:sz w:val="20"/>
                <w:szCs w:val="20"/>
                <w:lang w:eastAsia="en-US"/>
              </w:rPr>
            </w:pPr>
            <w:r w:rsidRPr="00804937">
              <w:rPr>
                <w:sz w:val="20"/>
                <w:szCs w:val="20"/>
                <w:lang w:eastAsia="en-US"/>
              </w:rPr>
              <w:t>7</w:t>
            </w:r>
          </w:p>
        </w:tc>
        <w:tc>
          <w:tcPr>
            <w:tcW w:w="851" w:type="dxa"/>
            <w:tcBorders>
              <w:bottom w:val="single" w:sz="4" w:space="0" w:color="auto"/>
            </w:tcBorders>
            <w:shd w:val="clear" w:color="auto" w:fill="auto"/>
            <w:vAlign w:val="center"/>
          </w:tcPr>
          <w:p w14:paraId="6BEB1198" w14:textId="77777777" w:rsidR="00804937" w:rsidRPr="00804937" w:rsidRDefault="00804937" w:rsidP="00804937">
            <w:pPr>
              <w:ind w:left="-108" w:right="-72"/>
              <w:jc w:val="center"/>
              <w:rPr>
                <w:sz w:val="20"/>
                <w:szCs w:val="20"/>
                <w:lang w:eastAsia="en-US"/>
              </w:rPr>
            </w:pPr>
            <w:r w:rsidRPr="00804937">
              <w:rPr>
                <w:sz w:val="20"/>
                <w:szCs w:val="20"/>
                <w:lang w:eastAsia="en-US"/>
              </w:rPr>
              <w:t>8</w:t>
            </w:r>
          </w:p>
        </w:tc>
        <w:tc>
          <w:tcPr>
            <w:tcW w:w="992" w:type="dxa"/>
            <w:tcBorders>
              <w:bottom w:val="single" w:sz="4" w:space="0" w:color="auto"/>
            </w:tcBorders>
            <w:shd w:val="clear" w:color="auto" w:fill="auto"/>
          </w:tcPr>
          <w:p w14:paraId="340EF326" w14:textId="77777777" w:rsidR="00804937" w:rsidRPr="00804937" w:rsidRDefault="00804937" w:rsidP="00804937">
            <w:pPr>
              <w:ind w:right="-2"/>
              <w:jc w:val="center"/>
              <w:rPr>
                <w:sz w:val="20"/>
                <w:szCs w:val="20"/>
                <w:lang w:eastAsia="en-US"/>
              </w:rPr>
            </w:pPr>
            <w:r w:rsidRPr="00804937">
              <w:rPr>
                <w:sz w:val="20"/>
                <w:szCs w:val="20"/>
                <w:lang w:eastAsia="en-US"/>
              </w:rPr>
              <w:t>9</w:t>
            </w:r>
          </w:p>
        </w:tc>
      </w:tr>
      <w:tr w:rsidR="00804937" w:rsidRPr="00804937" w14:paraId="5692CA51" w14:textId="77777777" w:rsidTr="00F95151">
        <w:trPr>
          <w:trHeight w:val="361"/>
        </w:trPr>
        <w:tc>
          <w:tcPr>
            <w:tcW w:w="1418" w:type="dxa"/>
            <w:vMerge w:val="restart"/>
            <w:shd w:val="clear" w:color="auto" w:fill="auto"/>
            <w:vAlign w:val="center"/>
          </w:tcPr>
          <w:p w14:paraId="65F2E945" w14:textId="77777777" w:rsidR="00804937" w:rsidRPr="00804937" w:rsidRDefault="00804937" w:rsidP="00804937">
            <w:pPr>
              <w:ind w:left="-80"/>
              <w:jc w:val="center"/>
              <w:rPr>
                <w:sz w:val="20"/>
                <w:szCs w:val="20"/>
                <w:lang w:eastAsia="en-US"/>
              </w:rPr>
            </w:pPr>
            <w:r w:rsidRPr="00804937">
              <w:rPr>
                <w:bCs/>
                <w:color w:val="000000"/>
                <w:kern w:val="32"/>
                <w:sz w:val="20"/>
                <w:szCs w:val="20"/>
                <w:lang w:eastAsia="en-US"/>
              </w:rPr>
              <w:t>ООО «</w:t>
            </w:r>
            <w:proofErr w:type="spellStart"/>
            <w:r w:rsidRPr="00804937">
              <w:rPr>
                <w:bCs/>
                <w:color w:val="000000"/>
                <w:kern w:val="32"/>
                <w:sz w:val="20"/>
                <w:szCs w:val="20"/>
                <w:lang w:eastAsia="en-US"/>
              </w:rPr>
              <w:t>ТеплоСнаб</w:t>
            </w:r>
            <w:proofErr w:type="spellEnd"/>
            <w:r w:rsidRPr="00804937">
              <w:rPr>
                <w:bCs/>
                <w:color w:val="000000"/>
                <w:kern w:val="32"/>
                <w:sz w:val="20"/>
                <w:szCs w:val="20"/>
                <w:lang w:eastAsia="en-US"/>
              </w:rPr>
              <w:t>»</w:t>
            </w:r>
          </w:p>
        </w:tc>
        <w:tc>
          <w:tcPr>
            <w:tcW w:w="8505" w:type="dxa"/>
            <w:gridSpan w:val="8"/>
          </w:tcPr>
          <w:p w14:paraId="32EBE20C" w14:textId="77777777" w:rsidR="00804937" w:rsidRPr="00804937" w:rsidRDefault="00804937" w:rsidP="00804937">
            <w:pPr>
              <w:ind w:left="-108" w:right="-72"/>
              <w:jc w:val="center"/>
              <w:rPr>
                <w:sz w:val="20"/>
                <w:szCs w:val="20"/>
                <w:lang w:eastAsia="en-US"/>
              </w:rPr>
            </w:pPr>
            <w:r w:rsidRPr="00804937">
              <w:rPr>
                <w:sz w:val="20"/>
                <w:szCs w:val="20"/>
                <w:lang w:eastAsia="en-US"/>
              </w:rPr>
              <w:t xml:space="preserve">Для потребителей, в случае отсутствия дифференциации тарифов </w:t>
            </w:r>
          </w:p>
          <w:p w14:paraId="1E4BA201" w14:textId="77777777" w:rsidR="00804937" w:rsidRPr="00804937" w:rsidRDefault="00804937" w:rsidP="00804937">
            <w:pPr>
              <w:ind w:left="601" w:right="-142"/>
              <w:jc w:val="center"/>
              <w:rPr>
                <w:sz w:val="20"/>
                <w:szCs w:val="20"/>
                <w:lang w:eastAsia="en-US"/>
              </w:rPr>
            </w:pPr>
            <w:r w:rsidRPr="00804937">
              <w:rPr>
                <w:sz w:val="20"/>
                <w:szCs w:val="20"/>
                <w:lang w:eastAsia="en-US"/>
              </w:rPr>
              <w:t>по схеме подключения (без НДС)</w:t>
            </w:r>
          </w:p>
        </w:tc>
      </w:tr>
      <w:tr w:rsidR="00804937" w:rsidRPr="00804937" w14:paraId="435E63EC" w14:textId="77777777" w:rsidTr="00F95151">
        <w:tc>
          <w:tcPr>
            <w:tcW w:w="1418" w:type="dxa"/>
            <w:vMerge/>
            <w:shd w:val="clear" w:color="auto" w:fill="auto"/>
          </w:tcPr>
          <w:p w14:paraId="586869FA" w14:textId="77777777" w:rsidR="00804937" w:rsidRPr="00804937" w:rsidRDefault="00804937" w:rsidP="00804937">
            <w:pPr>
              <w:ind w:left="-80" w:right="-125"/>
              <w:jc w:val="center"/>
              <w:rPr>
                <w:sz w:val="20"/>
                <w:szCs w:val="20"/>
                <w:lang w:eastAsia="en-US"/>
              </w:rPr>
            </w:pPr>
          </w:p>
        </w:tc>
        <w:tc>
          <w:tcPr>
            <w:tcW w:w="1559" w:type="dxa"/>
            <w:vMerge w:val="restart"/>
            <w:shd w:val="clear" w:color="auto" w:fill="auto"/>
          </w:tcPr>
          <w:p w14:paraId="38B692E2" w14:textId="77777777" w:rsidR="00804937" w:rsidRPr="00804937" w:rsidRDefault="00804937" w:rsidP="00804937">
            <w:pPr>
              <w:ind w:left="-108" w:right="-147" w:firstLine="29"/>
              <w:jc w:val="center"/>
              <w:rPr>
                <w:sz w:val="20"/>
                <w:szCs w:val="20"/>
                <w:lang w:eastAsia="en-US"/>
              </w:rPr>
            </w:pPr>
          </w:p>
          <w:p w14:paraId="4F2DB3A1" w14:textId="77777777" w:rsidR="00804937" w:rsidRPr="00804937" w:rsidRDefault="00804937" w:rsidP="00804937">
            <w:pPr>
              <w:ind w:left="-108" w:right="-147" w:firstLine="29"/>
              <w:jc w:val="center"/>
              <w:rPr>
                <w:sz w:val="20"/>
                <w:szCs w:val="20"/>
                <w:lang w:eastAsia="en-US"/>
              </w:rPr>
            </w:pPr>
          </w:p>
          <w:p w14:paraId="275104ED" w14:textId="77777777" w:rsidR="00804937" w:rsidRPr="00804937" w:rsidRDefault="00804937" w:rsidP="00804937">
            <w:pPr>
              <w:ind w:left="-108" w:right="-147" w:firstLine="29"/>
              <w:jc w:val="center"/>
              <w:rPr>
                <w:sz w:val="20"/>
                <w:szCs w:val="20"/>
                <w:lang w:eastAsia="en-US"/>
              </w:rPr>
            </w:pPr>
          </w:p>
          <w:p w14:paraId="6A36BEFA" w14:textId="77777777" w:rsidR="00804937" w:rsidRPr="00804937" w:rsidRDefault="00804937" w:rsidP="00804937">
            <w:pPr>
              <w:ind w:left="-108" w:right="-147" w:firstLine="29"/>
              <w:jc w:val="center"/>
              <w:rPr>
                <w:sz w:val="20"/>
                <w:szCs w:val="20"/>
                <w:lang w:eastAsia="en-US"/>
              </w:rPr>
            </w:pPr>
          </w:p>
          <w:p w14:paraId="51497694" w14:textId="77777777" w:rsidR="00804937" w:rsidRPr="00804937" w:rsidRDefault="00804937" w:rsidP="00804937">
            <w:pPr>
              <w:ind w:left="-108" w:right="-147" w:firstLine="29"/>
              <w:jc w:val="center"/>
              <w:rPr>
                <w:sz w:val="20"/>
                <w:szCs w:val="20"/>
                <w:lang w:eastAsia="en-US"/>
              </w:rPr>
            </w:pPr>
          </w:p>
          <w:p w14:paraId="0A56EBFA" w14:textId="77777777" w:rsidR="00804937" w:rsidRPr="00804937" w:rsidRDefault="00804937" w:rsidP="00804937">
            <w:pPr>
              <w:ind w:left="-108" w:right="-147" w:firstLine="29"/>
              <w:jc w:val="center"/>
              <w:rPr>
                <w:sz w:val="20"/>
                <w:szCs w:val="20"/>
                <w:lang w:eastAsia="en-US"/>
              </w:rPr>
            </w:pPr>
          </w:p>
          <w:p w14:paraId="43A791FD" w14:textId="77777777" w:rsidR="00804937" w:rsidRPr="00804937" w:rsidRDefault="00804937" w:rsidP="00804937">
            <w:pPr>
              <w:ind w:left="-108" w:right="-147" w:firstLine="29"/>
              <w:jc w:val="center"/>
              <w:rPr>
                <w:sz w:val="20"/>
                <w:szCs w:val="20"/>
                <w:lang w:eastAsia="en-US"/>
              </w:rPr>
            </w:pPr>
          </w:p>
          <w:p w14:paraId="0E986B48" w14:textId="77777777" w:rsidR="00804937" w:rsidRPr="00804937" w:rsidRDefault="00804937" w:rsidP="00804937">
            <w:pPr>
              <w:ind w:left="-108" w:right="-147" w:firstLine="29"/>
              <w:jc w:val="center"/>
              <w:rPr>
                <w:sz w:val="20"/>
                <w:szCs w:val="20"/>
                <w:lang w:eastAsia="en-US"/>
              </w:rPr>
            </w:pPr>
            <w:proofErr w:type="spellStart"/>
            <w:r w:rsidRPr="00804937">
              <w:rPr>
                <w:sz w:val="20"/>
                <w:szCs w:val="20"/>
                <w:lang w:eastAsia="en-US"/>
              </w:rPr>
              <w:t>Одноставочный</w:t>
            </w:r>
            <w:proofErr w:type="spellEnd"/>
          </w:p>
          <w:p w14:paraId="085870DE" w14:textId="77777777" w:rsidR="00804937" w:rsidRPr="00804937" w:rsidRDefault="00804937" w:rsidP="00804937">
            <w:pPr>
              <w:ind w:left="-108" w:right="-147"/>
              <w:jc w:val="center"/>
              <w:rPr>
                <w:sz w:val="20"/>
                <w:szCs w:val="20"/>
                <w:lang w:eastAsia="en-US"/>
              </w:rPr>
            </w:pPr>
            <w:r w:rsidRPr="00804937">
              <w:rPr>
                <w:sz w:val="20"/>
                <w:szCs w:val="20"/>
                <w:lang w:eastAsia="en-US"/>
              </w:rPr>
              <w:t>руб./Гкал</w:t>
            </w:r>
          </w:p>
        </w:tc>
        <w:tc>
          <w:tcPr>
            <w:tcW w:w="1418" w:type="dxa"/>
            <w:shd w:val="clear" w:color="auto" w:fill="auto"/>
            <w:vAlign w:val="center"/>
          </w:tcPr>
          <w:p w14:paraId="43EEA19B" w14:textId="77777777" w:rsidR="00804937" w:rsidRPr="00804937" w:rsidRDefault="00804937" w:rsidP="00804937">
            <w:pPr>
              <w:ind w:left="-108" w:right="-108"/>
              <w:jc w:val="center"/>
              <w:rPr>
                <w:sz w:val="20"/>
                <w:szCs w:val="20"/>
              </w:rPr>
            </w:pPr>
            <w:r w:rsidRPr="00804937">
              <w:rPr>
                <w:sz w:val="20"/>
                <w:szCs w:val="20"/>
                <w:lang w:eastAsia="en-US"/>
              </w:rPr>
              <w:t>с 24.07.2020</w:t>
            </w:r>
          </w:p>
        </w:tc>
        <w:tc>
          <w:tcPr>
            <w:tcW w:w="1134" w:type="dxa"/>
            <w:shd w:val="clear" w:color="auto" w:fill="auto"/>
            <w:vAlign w:val="center"/>
          </w:tcPr>
          <w:p w14:paraId="34BA908D" w14:textId="77777777" w:rsidR="00804937" w:rsidRPr="00804937" w:rsidRDefault="00804937" w:rsidP="00804937">
            <w:pPr>
              <w:ind w:left="-108" w:right="-108"/>
              <w:jc w:val="center"/>
              <w:rPr>
                <w:sz w:val="20"/>
                <w:szCs w:val="20"/>
              </w:rPr>
            </w:pPr>
            <w:r w:rsidRPr="00804937">
              <w:rPr>
                <w:sz w:val="20"/>
                <w:szCs w:val="20"/>
                <w:lang w:val="en-US" w:eastAsia="en-US"/>
              </w:rPr>
              <w:t>3357,54</w:t>
            </w:r>
          </w:p>
        </w:tc>
        <w:tc>
          <w:tcPr>
            <w:tcW w:w="850" w:type="dxa"/>
            <w:shd w:val="clear" w:color="auto" w:fill="auto"/>
          </w:tcPr>
          <w:p w14:paraId="74483182" w14:textId="77777777" w:rsidR="00804937" w:rsidRPr="00804937" w:rsidRDefault="00804937" w:rsidP="00804937">
            <w:pPr>
              <w:jc w:val="center"/>
              <w:rPr>
                <w:lang w:eastAsia="en-US"/>
              </w:rPr>
            </w:pPr>
            <w:r w:rsidRPr="00804937">
              <w:rPr>
                <w:sz w:val="20"/>
                <w:szCs w:val="20"/>
                <w:lang w:eastAsia="en-US"/>
              </w:rPr>
              <w:t>x</w:t>
            </w:r>
          </w:p>
        </w:tc>
        <w:tc>
          <w:tcPr>
            <w:tcW w:w="851" w:type="dxa"/>
            <w:shd w:val="clear" w:color="auto" w:fill="auto"/>
          </w:tcPr>
          <w:p w14:paraId="10A04296" w14:textId="77777777" w:rsidR="00804937" w:rsidRPr="00804937" w:rsidRDefault="00804937" w:rsidP="00804937">
            <w:pPr>
              <w:jc w:val="center"/>
              <w:rPr>
                <w:lang w:eastAsia="en-US"/>
              </w:rPr>
            </w:pPr>
            <w:r w:rsidRPr="00804937">
              <w:rPr>
                <w:sz w:val="20"/>
                <w:szCs w:val="20"/>
                <w:lang w:eastAsia="en-US"/>
              </w:rPr>
              <w:t>x</w:t>
            </w:r>
          </w:p>
        </w:tc>
        <w:tc>
          <w:tcPr>
            <w:tcW w:w="850" w:type="dxa"/>
            <w:shd w:val="clear" w:color="auto" w:fill="auto"/>
          </w:tcPr>
          <w:p w14:paraId="6F273FCB" w14:textId="77777777" w:rsidR="00804937" w:rsidRPr="00804937" w:rsidRDefault="00804937" w:rsidP="00804937">
            <w:pPr>
              <w:jc w:val="center"/>
              <w:rPr>
                <w:lang w:eastAsia="en-US"/>
              </w:rPr>
            </w:pPr>
            <w:r w:rsidRPr="00804937">
              <w:rPr>
                <w:sz w:val="20"/>
                <w:szCs w:val="20"/>
                <w:lang w:eastAsia="en-US"/>
              </w:rPr>
              <w:t>x</w:t>
            </w:r>
          </w:p>
        </w:tc>
        <w:tc>
          <w:tcPr>
            <w:tcW w:w="851" w:type="dxa"/>
            <w:shd w:val="clear" w:color="auto" w:fill="auto"/>
          </w:tcPr>
          <w:p w14:paraId="4FC73DA4" w14:textId="77777777" w:rsidR="00804937" w:rsidRPr="00804937" w:rsidRDefault="00804937" w:rsidP="00804937">
            <w:pPr>
              <w:jc w:val="center"/>
              <w:rPr>
                <w:lang w:eastAsia="en-US"/>
              </w:rPr>
            </w:pPr>
            <w:r w:rsidRPr="00804937">
              <w:rPr>
                <w:sz w:val="20"/>
                <w:szCs w:val="20"/>
                <w:lang w:eastAsia="en-US"/>
              </w:rPr>
              <w:t>x</w:t>
            </w:r>
          </w:p>
        </w:tc>
        <w:tc>
          <w:tcPr>
            <w:tcW w:w="992" w:type="dxa"/>
            <w:shd w:val="clear" w:color="auto" w:fill="auto"/>
          </w:tcPr>
          <w:p w14:paraId="29948FD3" w14:textId="77777777" w:rsidR="00804937" w:rsidRPr="00804937" w:rsidRDefault="00804937" w:rsidP="00804937">
            <w:pPr>
              <w:jc w:val="center"/>
              <w:rPr>
                <w:lang w:eastAsia="en-US"/>
              </w:rPr>
            </w:pPr>
            <w:r w:rsidRPr="00804937">
              <w:rPr>
                <w:sz w:val="20"/>
                <w:szCs w:val="20"/>
                <w:lang w:eastAsia="en-US"/>
              </w:rPr>
              <w:t>x</w:t>
            </w:r>
          </w:p>
        </w:tc>
      </w:tr>
      <w:tr w:rsidR="00804937" w:rsidRPr="00804937" w14:paraId="1294B545" w14:textId="77777777" w:rsidTr="00F95151">
        <w:tc>
          <w:tcPr>
            <w:tcW w:w="1418" w:type="dxa"/>
            <w:vMerge/>
            <w:shd w:val="clear" w:color="auto" w:fill="auto"/>
          </w:tcPr>
          <w:p w14:paraId="172C3F83" w14:textId="77777777" w:rsidR="00804937" w:rsidRPr="00804937" w:rsidRDefault="00804937" w:rsidP="00804937">
            <w:pPr>
              <w:ind w:left="-80" w:right="-125"/>
              <w:jc w:val="center"/>
              <w:rPr>
                <w:sz w:val="20"/>
                <w:szCs w:val="20"/>
                <w:lang w:eastAsia="en-US"/>
              </w:rPr>
            </w:pPr>
          </w:p>
        </w:tc>
        <w:tc>
          <w:tcPr>
            <w:tcW w:w="1559" w:type="dxa"/>
            <w:vMerge/>
            <w:shd w:val="clear" w:color="auto" w:fill="auto"/>
            <w:vAlign w:val="center"/>
          </w:tcPr>
          <w:p w14:paraId="178D31D9" w14:textId="77777777" w:rsidR="00804937" w:rsidRPr="00804937" w:rsidRDefault="00804937" w:rsidP="00804937">
            <w:pPr>
              <w:ind w:left="-108" w:right="-147"/>
              <w:jc w:val="center"/>
              <w:rPr>
                <w:sz w:val="20"/>
                <w:szCs w:val="20"/>
                <w:lang w:eastAsia="en-US"/>
              </w:rPr>
            </w:pPr>
          </w:p>
        </w:tc>
        <w:tc>
          <w:tcPr>
            <w:tcW w:w="1418" w:type="dxa"/>
            <w:shd w:val="clear" w:color="auto" w:fill="auto"/>
            <w:vAlign w:val="center"/>
          </w:tcPr>
          <w:p w14:paraId="1EBE2096" w14:textId="77777777" w:rsidR="00804937" w:rsidRPr="00804937" w:rsidRDefault="00804937" w:rsidP="00804937">
            <w:pPr>
              <w:ind w:left="-108" w:right="-108"/>
              <w:jc w:val="center"/>
              <w:rPr>
                <w:sz w:val="20"/>
                <w:szCs w:val="20"/>
              </w:rPr>
            </w:pPr>
            <w:r w:rsidRPr="00804937">
              <w:rPr>
                <w:sz w:val="20"/>
                <w:szCs w:val="20"/>
                <w:lang w:eastAsia="en-US"/>
              </w:rPr>
              <w:t>с 01.01.2021</w:t>
            </w:r>
          </w:p>
        </w:tc>
        <w:tc>
          <w:tcPr>
            <w:tcW w:w="1134" w:type="dxa"/>
            <w:shd w:val="clear" w:color="auto" w:fill="auto"/>
            <w:vAlign w:val="center"/>
          </w:tcPr>
          <w:p w14:paraId="7EF4CA4B" w14:textId="77777777" w:rsidR="00804937" w:rsidRPr="00804937" w:rsidRDefault="00804937" w:rsidP="00804937">
            <w:pPr>
              <w:ind w:left="-108" w:right="-108"/>
              <w:jc w:val="center"/>
              <w:rPr>
                <w:sz w:val="20"/>
                <w:szCs w:val="20"/>
              </w:rPr>
            </w:pPr>
            <w:r w:rsidRPr="00804937">
              <w:rPr>
                <w:sz w:val="20"/>
                <w:szCs w:val="20"/>
                <w:lang w:val="en-US" w:eastAsia="en-US"/>
              </w:rPr>
              <w:t>3357,54</w:t>
            </w:r>
          </w:p>
        </w:tc>
        <w:tc>
          <w:tcPr>
            <w:tcW w:w="850" w:type="dxa"/>
            <w:shd w:val="clear" w:color="auto" w:fill="auto"/>
          </w:tcPr>
          <w:p w14:paraId="10019B1B" w14:textId="77777777" w:rsidR="00804937" w:rsidRPr="00804937" w:rsidRDefault="00804937" w:rsidP="00804937">
            <w:pPr>
              <w:jc w:val="center"/>
              <w:rPr>
                <w:lang w:eastAsia="en-US"/>
              </w:rPr>
            </w:pPr>
            <w:r w:rsidRPr="00804937">
              <w:rPr>
                <w:sz w:val="20"/>
                <w:szCs w:val="20"/>
                <w:lang w:eastAsia="en-US"/>
              </w:rPr>
              <w:t>x</w:t>
            </w:r>
          </w:p>
        </w:tc>
        <w:tc>
          <w:tcPr>
            <w:tcW w:w="851" w:type="dxa"/>
            <w:shd w:val="clear" w:color="auto" w:fill="auto"/>
          </w:tcPr>
          <w:p w14:paraId="28A81807" w14:textId="77777777" w:rsidR="00804937" w:rsidRPr="00804937" w:rsidRDefault="00804937" w:rsidP="00804937">
            <w:pPr>
              <w:jc w:val="center"/>
              <w:rPr>
                <w:lang w:eastAsia="en-US"/>
              </w:rPr>
            </w:pPr>
            <w:r w:rsidRPr="00804937">
              <w:rPr>
                <w:sz w:val="20"/>
                <w:szCs w:val="20"/>
                <w:lang w:eastAsia="en-US"/>
              </w:rPr>
              <w:t>x</w:t>
            </w:r>
          </w:p>
        </w:tc>
        <w:tc>
          <w:tcPr>
            <w:tcW w:w="850" w:type="dxa"/>
            <w:shd w:val="clear" w:color="auto" w:fill="auto"/>
          </w:tcPr>
          <w:p w14:paraId="53AE8761" w14:textId="77777777" w:rsidR="00804937" w:rsidRPr="00804937" w:rsidRDefault="00804937" w:rsidP="00804937">
            <w:pPr>
              <w:jc w:val="center"/>
              <w:rPr>
                <w:lang w:eastAsia="en-US"/>
              </w:rPr>
            </w:pPr>
            <w:r w:rsidRPr="00804937">
              <w:rPr>
                <w:sz w:val="20"/>
                <w:szCs w:val="20"/>
                <w:lang w:eastAsia="en-US"/>
              </w:rPr>
              <w:t>x</w:t>
            </w:r>
          </w:p>
        </w:tc>
        <w:tc>
          <w:tcPr>
            <w:tcW w:w="851" w:type="dxa"/>
            <w:shd w:val="clear" w:color="auto" w:fill="auto"/>
          </w:tcPr>
          <w:p w14:paraId="698C6EF9" w14:textId="77777777" w:rsidR="00804937" w:rsidRPr="00804937" w:rsidRDefault="00804937" w:rsidP="00804937">
            <w:pPr>
              <w:jc w:val="center"/>
              <w:rPr>
                <w:lang w:eastAsia="en-US"/>
              </w:rPr>
            </w:pPr>
            <w:r w:rsidRPr="00804937">
              <w:rPr>
                <w:sz w:val="20"/>
                <w:szCs w:val="20"/>
                <w:lang w:eastAsia="en-US"/>
              </w:rPr>
              <w:t>x</w:t>
            </w:r>
          </w:p>
        </w:tc>
        <w:tc>
          <w:tcPr>
            <w:tcW w:w="992" w:type="dxa"/>
            <w:shd w:val="clear" w:color="auto" w:fill="auto"/>
          </w:tcPr>
          <w:p w14:paraId="4B8A4563" w14:textId="77777777" w:rsidR="00804937" w:rsidRPr="00804937" w:rsidRDefault="00804937" w:rsidP="00804937">
            <w:pPr>
              <w:jc w:val="center"/>
              <w:rPr>
                <w:lang w:eastAsia="en-US"/>
              </w:rPr>
            </w:pPr>
            <w:r w:rsidRPr="00804937">
              <w:rPr>
                <w:sz w:val="20"/>
                <w:szCs w:val="20"/>
                <w:lang w:eastAsia="en-US"/>
              </w:rPr>
              <w:t>x</w:t>
            </w:r>
          </w:p>
        </w:tc>
      </w:tr>
      <w:tr w:rsidR="00804937" w:rsidRPr="00804937" w14:paraId="3893687D" w14:textId="77777777" w:rsidTr="00F95151">
        <w:tc>
          <w:tcPr>
            <w:tcW w:w="1418" w:type="dxa"/>
            <w:vMerge/>
            <w:shd w:val="clear" w:color="auto" w:fill="auto"/>
          </w:tcPr>
          <w:p w14:paraId="6DFAC46C" w14:textId="77777777" w:rsidR="00804937" w:rsidRPr="00804937" w:rsidRDefault="00804937" w:rsidP="00804937">
            <w:pPr>
              <w:ind w:left="-80" w:right="-125"/>
              <w:jc w:val="center"/>
              <w:rPr>
                <w:sz w:val="20"/>
                <w:szCs w:val="20"/>
                <w:lang w:eastAsia="en-US"/>
              </w:rPr>
            </w:pPr>
          </w:p>
        </w:tc>
        <w:tc>
          <w:tcPr>
            <w:tcW w:w="1559" w:type="dxa"/>
            <w:vMerge/>
            <w:shd w:val="clear" w:color="auto" w:fill="auto"/>
            <w:vAlign w:val="center"/>
          </w:tcPr>
          <w:p w14:paraId="484E5174" w14:textId="77777777" w:rsidR="00804937" w:rsidRPr="00804937" w:rsidRDefault="00804937" w:rsidP="00804937">
            <w:pPr>
              <w:ind w:left="-108" w:right="-147"/>
              <w:jc w:val="center"/>
              <w:rPr>
                <w:sz w:val="20"/>
                <w:szCs w:val="20"/>
                <w:lang w:eastAsia="en-US"/>
              </w:rPr>
            </w:pPr>
          </w:p>
        </w:tc>
        <w:tc>
          <w:tcPr>
            <w:tcW w:w="1418" w:type="dxa"/>
            <w:shd w:val="clear" w:color="auto" w:fill="auto"/>
            <w:vAlign w:val="center"/>
          </w:tcPr>
          <w:p w14:paraId="7F97B078" w14:textId="77777777" w:rsidR="00804937" w:rsidRPr="00804937" w:rsidRDefault="00804937" w:rsidP="00804937">
            <w:pPr>
              <w:ind w:left="-108" w:right="-108"/>
              <w:jc w:val="center"/>
              <w:rPr>
                <w:sz w:val="20"/>
                <w:szCs w:val="20"/>
              </w:rPr>
            </w:pPr>
            <w:r w:rsidRPr="00804937">
              <w:rPr>
                <w:sz w:val="20"/>
                <w:szCs w:val="20"/>
                <w:lang w:eastAsia="en-US"/>
              </w:rPr>
              <w:t>с 01.07.2021</w:t>
            </w:r>
          </w:p>
        </w:tc>
        <w:tc>
          <w:tcPr>
            <w:tcW w:w="1134" w:type="dxa"/>
            <w:shd w:val="clear" w:color="auto" w:fill="auto"/>
            <w:vAlign w:val="center"/>
          </w:tcPr>
          <w:p w14:paraId="7959E9EB" w14:textId="77777777" w:rsidR="00804937" w:rsidRPr="00804937" w:rsidRDefault="00804937" w:rsidP="00804937">
            <w:pPr>
              <w:ind w:left="-108" w:right="-108"/>
              <w:jc w:val="center"/>
              <w:rPr>
                <w:sz w:val="20"/>
                <w:szCs w:val="20"/>
              </w:rPr>
            </w:pPr>
            <w:r w:rsidRPr="00804937">
              <w:rPr>
                <w:sz w:val="20"/>
                <w:szCs w:val="20"/>
                <w:lang w:eastAsia="en-US"/>
              </w:rPr>
              <w:t>3424,62</w:t>
            </w:r>
          </w:p>
        </w:tc>
        <w:tc>
          <w:tcPr>
            <w:tcW w:w="850" w:type="dxa"/>
            <w:shd w:val="clear" w:color="auto" w:fill="auto"/>
          </w:tcPr>
          <w:p w14:paraId="096FE62B" w14:textId="77777777" w:rsidR="00804937" w:rsidRPr="00804937" w:rsidRDefault="00804937" w:rsidP="00804937">
            <w:pPr>
              <w:jc w:val="center"/>
              <w:rPr>
                <w:lang w:eastAsia="en-US"/>
              </w:rPr>
            </w:pPr>
            <w:r w:rsidRPr="00804937">
              <w:rPr>
                <w:sz w:val="20"/>
                <w:szCs w:val="20"/>
                <w:lang w:eastAsia="en-US"/>
              </w:rPr>
              <w:t>x</w:t>
            </w:r>
          </w:p>
        </w:tc>
        <w:tc>
          <w:tcPr>
            <w:tcW w:w="851" w:type="dxa"/>
            <w:shd w:val="clear" w:color="auto" w:fill="auto"/>
          </w:tcPr>
          <w:p w14:paraId="24DDB499" w14:textId="77777777" w:rsidR="00804937" w:rsidRPr="00804937" w:rsidRDefault="00804937" w:rsidP="00804937">
            <w:pPr>
              <w:jc w:val="center"/>
              <w:rPr>
                <w:lang w:eastAsia="en-US"/>
              </w:rPr>
            </w:pPr>
            <w:r w:rsidRPr="00804937">
              <w:rPr>
                <w:sz w:val="20"/>
                <w:szCs w:val="20"/>
                <w:lang w:eastAsia="en-US"/>
              </w:rPr>
              <w:t>x</w:t>
            </w:r>
          </w:p>
        </w:tc>
        <w:tc>
          <w:tcPr>
            <w:tcW w:w="850" w:type="dxa"/>
            <w:shd w:val="clear" w:color="auto" w:fill="auto"/>
          </w:tcPr>
          <w:p w14:paraId="6866152A" w14:textId="77777777" w:rsidR="00804937" w:rsidRPr="00804937" w:rsidRDefault="00804937" w:rsidP="00804937">
            <w:pPr>
              <w:jc w:val="center"/>
              <w:rPr>
                <w:lang w:eastAsia="en-US"/>
              </w:rPr>
            </w:pPr>
            <w:r w:rsidRPr="00804937">
              <w:rPr>
                <w:sz w:val="20"/>
                <w:szCs w:val="20"/>
                <w:lang w:eastAsia="en-US"/>
              </w:rPr>
              <w:t>x</w:t>
            </w:r>
          </w:p>
        </w:tc>
        <w:tc>
          <w:tcPr>
            <w:tcW w:w="851" w:type="dxa"/>
            <w:shd w:val="clear" w:color="auto" w:fill="auto"/>
          </w:tcPr>
          <w:p w14:paraId="2F46E651" w14:textId="77777777" w:rsidR="00804937" w:rsidRPr="00804937" w:rsidRDefault="00804937" w:rsidP="00804937">
            <w:pPr>
              <w:jc w:val="center"/>
              <w:rPr>
                <w:lang w:eastAsia="en-US"/>
              </w:rPr>
            </w:pPr>
            <w:r w:rsidRPr="00804937">
              <w:rPr>
                <w:sz w:val="20"/>
                <w:szCs w:val="20"/>
                <w:lang w:eastAsia="en-US"/>
              </w:rPr>
              <w:t>x</w:t>
            </w:r>
          </w:p>
        </w:tc>
        <w:tc>
          <w:tcPr>
            <w:tcW w:w="992" w:type="dxa"/>
            <w:shd w:val="clear" w:color="auto" w:fill="auto"/>
          </w:tcPr>
          <w:p w14:paraId="4DFE8725" w14:textId="77777777" w:rsidR="00804937" w:rsidRPr="00804937" w:rsidRDefault="00804937" w:rsidP="00804937">
            <w:pPr>
              <w:jc w:val="center"/>
              <w:rPr>
                <w:lang w:eastAsia="en-US"/>
              </w:rPr>
            </w:pPr>
            <w:r w:rsidRPr="00804937">
              <w:rPr>
                <w:sz w:val="20"/>
                <w:szCs w:val="20"/>
                <w:lang w:eastAsia="en-US"/>
              </w:rPr>
              <w:t>x</w:t>
            </w:r>
          </w:p>
        </w:tc>
      </w:tr>
      <w:tr w:rsidR="00804937" w:rsidRPr="00804937" w14:paraId="3A9487BB" w14:textId="77777777" w:rsidTr="00F95151">
        <w:trPr>
          <w:trHeight w:val="189"/>
        </w:trPr>
        <w:tc>
          <w:tcPr>
            <w:tcW w:w="1418" w:type="dxa"/>
            <w:vMerge/>
            <w:shd w:val="clear" w:color="auto" w:fill="auto"/>
          </w:tcPr>
          <w:p w14:paraId="0A1C5948" w14:textId="77777777" w:rsidR="00804937" w:rsidRPr="00804937" w:rsidRDefault="00804937" w:rsidP="00804937">
            <w:pPr>
              <w:ind w:left="-80" w:right="-2"/>
              <w:rPr>
                <w:sz w:val="20"/>
                <w:szCs w:val="20"/>
                <w:lang w:eastAsia="en-US"/>
              </w:rPr>
            </w:pPr>
          </w:p>
        </w:tc>
        <w:tc>
          <w:tcPr>
            <w:tcW w:w="1559" w:type="dxa"/>
            <w:vMerge/>
            <w:shd w:val="clear" w:color="auto" w:fill="auto"/>
          </w:tcPr>
          <w:p w14:paraId="7C99D8C6" w14:textId="77777777" w:rsidR="00804937" w:rsidRPr="00804937" w:rsidRDefault="00804937" w:rsidP="00804937">
            <w:pPr>
              <w:ind w:left="-108" w:right="-147"/>
              <w:jc w:val="center"/>
              <w:rPr>
                <w:sz w:val="20"/>
                <w:szCs w:val="20"/>
                <w:lang w:eastAsia="en-US"/>
              </w:rPr>
            </w:pPr>
          </w:p>
        </w:tc>
        <w:tc>
          <w:tcPr>
            <w:tcW w:w="1418" w:type="dxa"/>
            <w:vAlign w:val="center"/>
          </w:tcPr>
          <w:p w14:paraId="351E17EB" w14:textId="77777777" w:rsidR="00804937" w:rsidRPr="00804937" w:rsidRDefault="00804937" w:rsidP="00804937">
            <w:pPr>
              <w:ind w:left="-108" w:right="-108"/>
              <w:jc w:val="center"/>
              <w:rPr>
                <w:sz w:val="20"/>
                <w:szCs w:val="20"/>
              </w:rPr>
            </w:pPr>
            <w:r w:rsidRPr="00804937">
              <w:rPr>
                <w:sz w:val="20"/>
                <w:szCs w:val="20"/>
                <w:lang w:eastAsia="en-US"/>
              </w:rPr>
              <w:t>с 01.01.2024</w:t>
            </w:r>
          </w:p>
        </w:tc>
        <w:tc>
          <w:tcPr>
            <w:tcW w:w="1134" w:type="dxa"/>
            <w:shd w:val="clear" w:color="auto" w:fill="auto"/>
            <w:vAlign w:val="center"/>
          </w:tcPr>
          <w:p w14:paraId="5E88731A" w14:textId="77777777" w:rsidR="00804937" w:rsidRPr="00804937" w:rsidRDefault="00804937" w:rsidP="00804937">
            <w:pPr>
              <w:ind w:left="-108" w:right="-108"/>
              <w:jc w:val="center"/>
              <w:rPr>
                <w:sz w:val="20"/>
                <w:szCs w:val="20"/>
              </w:rPr>
            </w:pPr>
            <w:r w:rsidRPr="00804937">
              <w:rPr>
                <w:sz w:val="20"/>
                <w:szCs w:val="20"/>
                <w:lang w:eastAsia="en-US"/>
              </w:rPr>
              <w:t>3864,82</w:t>
            </w:r>
          </w:p>
        </w:tc>
        <w:tc>
          <w:tcPr>
            <w:tcW w:w="850" w:type="dxa"/>
            <w:shd w:val="clear" w:color="auto" w:fill="auto"/>
            <w:vAlign w:val="center"/>
          </w:tcPr>
          <w:p w14:paraId="33B4996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326D6F3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2B505B5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44CBC6B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5893D663"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0284D762" w14:textId="77777777" w:rsidTr="00F95151">
        <w:trPr>
          <w:trHeight w:val="189"/>
        </w:trPr>
        <w:tc>
          <w:tcPr>
            <w:tcW w:w="1418" w:type="dxa"/>
            <w:vMerge/>
            <w:shd w:val="clear" w:color="auto" w:fill="auto"/>
          </w:tcPr>
          <w:p w14:paraId="6F27DCC2" w14:textId="77777777" w:rsidR="00804937" w:rsidRPr="00804937" w:rsidRDefault="00804937" w:rsidP="00804937">
            <w:pPr>
              <w:ind w:left="-80" w:right="-2"/>
              <w:rPr>
                <w:sz w:val="20"/>
                <w:szCs w:val="20"/>
                <w:lang w:eastAsia="en-US"/>
              </w:rPr>
            </w:pPr>
          </w:p>
        </w:tc>
        <w:tc>
          <w:tcPr>
            <w:tcW w:w="1559" w:type="dxa"/>
            <w:vMerge/>
            <w:shd w:val="clear" w:color="auto" w:fill="auto"/>
          </w:tcPr>
          <w:p w14:paraId="674CF7C9" w14:textId="77777777" w:rsidR="00804937" w:rsidRPr="00804937" w:rsidRDefault="00804937" w:rsidP="00804937">
            <w:pPr>
              <w:ind w:left="-108" w:right="-147"/>
              <w:jc w:val="center"/>
              <w:rPr>
                <w:sz w:val="20"/>
                <w:szCs w:val="20"/>
                <w:lang w:eastAsia="en-US"/>
              </w:rPr>
            </w:pPr>
          </w:p>
        </w:tc>
        <w:tc>
          <w:tcPr>
            <w:tcW w:w="1418" w:type="dxa"/>
            <w:vAlign w:val="center"/>
          </w:tcPr>
          <w:p w14:paraId="0ECAB6DC" w14:textId="77777777" w:rsidR="00804937" w:rsidRPr="00804937" w:rsidRDefault="00804937" w:rsidP="00804937">
            <w:pPr>
              <w:ind w:left="-108" w:right="-108"/>
              <w:jc w:val="center"/>
              <w:rPr>
                <w:sz w:val="20"/>
                <w:szCs w:val="20"/>
              </w:rPr>
            </w:pPr>
            <w:r w:rsidRPr="00804937">
              <w:rPr>
                <w:sz w:val="20"/>
                <w:szCs w:val="20"/>
                <w:lang w:eastAsia="en-US"/>
              </w:rPr>
              <w:t>с 01.07.2024</w:t>
            </w:r>
          </w:p>
        </w:tc>
        <w:tc>
          <w:tcPr>
            <w:tcW w:w="1134" w:type="dxa"/>
            <w:shd w:val="clear" w:color="auto" w:fill="auto"/>
            <w:vAlign w:val="center"/>
          </w:tcPr>
          <w:p w14:paraId="11D5CB6C" w14:textId="77777777" w:rsidR="00804937" w:rsidRPr="00804937" w:rsidRDefault="00804937" w:rsidP="00804937">
            <w:pPr>
              <w:ind w:left="-108" w:right="-108"/>
              <w:jc w:val="center"/>
              <w:rPr>
                <w:sz w:val="20"/>
                <w:szCs w:val="20"/>
              </w:rPr>
            </w:pPr>
            <w:r w:rsidRPr="00804937">
              <w:rPr>
                <w:sz w:val="20"/>
                <w:szCs w:val="20"/>
                <w:lang w:eastAsia="en-US"/>
              </w:rPr>
              <w:t>3944,33</w:t>
            </w:r>
          </w:p>
        </w:tc>
        <w:tc>
          <w:tcPr>
            <w:tcW w:w="850" w:type="dxa"/>
            <w:shd w:val="clear" w:color="auto" w:fill="auto"/>
          </w:tcPr>
          <w:p w14:paraId="51E9BC3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0EE7270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54D0501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569C7BEF"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4C4B5EE8"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6501E285" w14:textId="77777777" w:rsidTr="00F95151">
        <w:trPr>
          <w:trHeight w:val="189"/>
        </w:trPr>
        <w:tc>
          <w:tcPr>
            <w:tcW w:w="1418" w:type="dxa"/>
            <w:vMerge/>
            <w:shd w:val="clear" w:color="auto" w:fill="auto"/>
          </w:tcPr>
          <w:p w14:paraId="3D4769B3" w14:textId="77777777" w:rsidR="00804937" w:rsidRPr="00804937" w:rsidRDefault="00804937" w:rsidP="00804937">
            <w:pPr>
              <w:ind w:left="-80" w:right="-2"/>
              <w:rPr>
                <w:sz w:val="20"/>
                <w:szCs w:val="20"/>
                <w:lang w:eastAsia="en-US"/>
              </w:rPr>
            </w:pPr>
          </w:p>
        </w:tc>
        <w:tc>
          <w:tcPr>
            <w:tcW w:w="1559" w:type="dxa"/>
            <w:vMerge/>
            <w:shd w:val="clear" w:color="auto" w:fill="auto"/>
          </w:tcPr>
          <w:p w14:paraId="77AEBA1D" w14:textId="77777777" w:rsidR="00804937" w:rsidRPr="00804937" w:rsidRDefault="00804937" w:rsidP="00804937">
            <w:pPr>
              <w:ind w:left="-108" w:right="-147"/>
              <w:jc w:val="center"/>
              <w:rPr>
                <w:sz w:val="20"/>
                <w:szCs w:val="20"/>
                <w:lang w:eastAsia="en-US"/>
              </w:rPr>
            </w:pPr>
          </w:p>
        </w:tc>
        <w:tc>
          <w:tcPr>
            <w:tcW w:w="1418" w:type="dxa"/>
            <w:vAlign w:val="center"/>
          </w:tcPr>
          <w:p w14:paraId="0526E353" w14:textId="77777777" w:rsidR="00804937" w:rsidRPr="00804937" w:rsidRDefault="00804937" w:rsidP="00804937">
            <w:pPr>
              <w:ind w:left="-108" w:right="-108"/>
              <w:jc w:val="center"/>
              <w:rPr>
                <w:sz w:val="20"/>
                <w:szCs w:val="20"/>
              </w:rPr>
            </w:pPr>
            <w:r w:rsidRPr="00804937">
              <w:rPr>
                <w:sz w:val="20"/>
                <w:szCs w:val="20"/>
                <w:lang w:eastAsia="en-US"/>
              </w:rPr>
              <w:t>с 01.01.2025</w:t>
            </w:r>
          </w:p>
        </w:tc>
        <w:tc>
          <w:tcPr>
            <w:tcW w:w="1134" w:type="dxa"/>
            <w:shd w:val="clear" w:color="auto" w:fill="auto"/>
            <w:vAlign w:val="center"/>
          </w:tcPr>
          <w:p w14:paraId="3FEB9323" w14:textId="77777777" w:rsidR="00804937" w:rsidRPr="00804937" w:rsidRDefault="00804937" w:rsidP="00804937">
            <w:pPr>
              <w:ind w:left="-108" w:right="-108"/>
              <w:jc w:val="center"/>
              <w:rPr>
                <w:sz w:val="20"/>
                <w:szCs w:val="20"/>
              </w:rPr>
            </w:pPr>
            <w:r w:rsidRPr="00804937">
              <w:rPr>
                <w:sz w:val="20"/>
                <w:szCs w:val="20"/>
                <w:lang w:eastAsia="en-US"/>
              </w:rPr>
              <w:t>3903,22</w:t>
            </w:r>
          </w:p>
        </w:tc>
        <w:tc>
          <w:tcPr>
            <w:tcW w:w="850" w:type="dxa"/>
            <w:shd w:val="clear" w:color="auto" w:fill="auto"/>
          </w:tcPr>
          <w:p w14:paraId="4B78711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6697753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5B78B47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40B0323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42843569"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67F93724" w14:textId="77777777" w:rsidTr="00F95151">
        <w:trPr>
          <w:trHeight w:val="189"/>
        </w:trPr>
        <w:tc>
          <w:tcPr>
            <w:tcW w:w="1418" w:type="dxa"/>
            <w:vMerge/>
            <w:shd w:val="clear" w:color="auto" w:fill="auto"/>
          </w:tcPr>
          <w:p w14:paraId="145BFF4E" w14:textId="77777777" w:rsidR="00804937" w:rsidRPr="00804937" w:rsidRDefault="00804937" w:rsidP="00804937">
            <w:pPr>
              <w:ind w:left="-80" w:right="-2"/>
              <w:rPr>
                <w:sz w:val="20"/>
                <w:szCs w:val="20"/>
                <w:lang w:eastAsia="en-US"/>
              </w:rPr>
            </w:pPr>
          </w:p>
        </w:tc>
        <w:tc>
          <w:tcPr>
            <w:tcW w:w="1559" w:type="dxa"/>
            <w:vMerge/>
            <w:shd w:val="clear" w:color="auto" w:fill="auto"/>
          </w:tcPr>
          <w:p w14:paraId="285E17E6" w14:textId="77777777" w:rsidR="00804937" w:rsidRPr="00804937" w:rsidRDefault="00804937" w:rsidP="00804937">
            <w:pPr>
              <w:ind w:left="-108" w:right="-147"/>
              <w:jc w:val="center"/>
              <w:rPr>
                <w:sz w:val="20"/>
                <w:szCs w:val="20"/>
                <w:lang w:eastAsia="en-US"/>
              </w:rPr>
            </w:pPr>
          </w:p>
        </w:tc>
        <w:tc>
          <w:tcPr>
            <w:tcW w:w="1418" w:type="dxa"/>
            <w:vAlign w:val="center"/>
          </w:tcPr>
          <w:p w14:paraId="3CC78DC0" w14:textId="77777777" w:rsidR="00804937" w:rsidRPr="00804937" w:rsidRDefault="00804937" w:rsidP="00804937">
            <w:pPr>
              <w:ind w:left="-108" w:right="-108"/>
              <w:jc w:val="center"/>
              <w:rPr>
                <w:sz w:val="20"/>
                <w:szCs w:val="20"/>
              </w:rPr>
            </w:pPr>
            <w:r w:rsidRPr="00804937">
              <w:rPr>
                <w:sz w:val="20"/>
                <w:szCs w:val="20"/>
                <w:lang w:eastAsia="en-US"/>
              </w:rPr>
              <w:t>с 01.07.2025</w:t>
            </w:r>
          </w:p>
        </w:tc>
        <w:tc>
          <w:tcPr>
            <w:tcW w:w="1134" w:type="dxa"/>
            <w:shd w:val="clear" w:color="auto" w:fill="auto"/>
            <w:vAlign w:val="center"/>
          </w:tcPr>
          <w:p w14:paraId="4E95C542" w14:textId="77777777" w:rsidR="00804937" w:rsidRPr="00804937" w:rsidRDefault="00804937" w:rsidP="00804937">
            <w:pPr>
              <w:ind w:left="-108" w:right="-108"/>
              <w:jc w:val="center"/>
              <w:rPr>
                <w:sz w:val="20"/>
                <w:szCs w:val="20"/>
              </w:rPr>
            </w:pPr>
            <w:r w:rsidRPr="00804937">
              <w:rPr>
                <w:sz w:val="20"/>
                <w:szCs w:val="20"/>
                <w:lang w:eastAsia="en-US"/>
              </w:rPr>
              <w:t>3903,22</w:t>
            </w:r>
          </w:p>
        </w:tc>
        <w:tc>
          <w:tcPr>
            <w:tcW w:w="850" w:type="dxa"/>
            <w:shd w:val="clear" w:color="auto" w:fill="auto"/>
          </w:tcPr>
          <w:p w14:paraId="62BD4BE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13155EA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35DC9A3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6B15D5C6"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3FB6EEF0"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6EF5C68" w14:textId="77777777" w:rsidTr="00F95151">
        <w:trPr>
          <w:trHeight w:val="189"/>
        </w:trPr>
        <w:tc>
          <w:tcPr>
            <w:tcW w:w="1418" w:type="dxa"/>
            <w:vMerge/>
            <w:shd w:val="clear" w:color="auto" w:fill="auto"/>
          </w:tcPr>
          <w:p w14:paraId="5EC544A1" w14:textId="77777777" w:rsidR="00804937" w:rsidRPr="00804937" w:rsidRDefault="00804937" w:rsidP="00804937">
            <w:pPr>
              <w:ind w:left="-80" w:right="-2"/>
              <w:rPr>
                <w:sz w:val="20"/>
                <w:szCs w:val="20"/>
                <w:lang w:eastAsia="en-US"/>
              </w:rPr>
            </w:pPr>
          </w:p>
        </w:tc>
        <w:tc>
          <w:tcPr>
            <w:tcW w:w="1559" w:type="dxa"/>
            <w:vMerge/>
            <w:shd w:val="clear" w:color="auto" w:fill="auto"/>
          </w:tcPr>
          <w:p w14:paraId="50E6CB8C" w14:textId="77777777" w:rsidR="00804937" w:rsidRPr="00804937" w:rsidRDefault="00804937" w:rsidP="00804937">
            <w:pPr>
              <w:ind w:left="-108" w:right="-147"/>
              <w:jc w:val="center"/>
              <w:rPr>
                <w:sz w:val="20"/>
                <w:szCs w:val="20"/>
                <w:lang w:eastAsia="en-US"/>
              </w:rPr>
            </w:pPr>
          </w:p>
        </w:tc>
        <w:tc>
          <w:tcPr>
            <w:tcW w:w="1418" w:type="dxa"/>
            <w:vAlign w:val="center"/>
          </w:tcPr>
          <w:p w14:paraId="411BABC0" w14:textId="77777777" w:rsidR="00804937" w:rsidRPr="00804937" w:rsidRDefault="00804937" w:rsidP="00804937">
            <w:pPr>
              <w:ind w:left="-108" w:right="-108"/>
              <w:jc w:val="center"/>
              <w:rPr>
                <w:sz w:val="20"/>
                <w:szCs w:val="20"/>
              </w:rPr>
            </w:pPr>
            <w:r w:rsidRPr="00804937">
              <w:rPr>
                <w:sz w:val="20"/>
                <w:szCs w:val="20"/>
                <w:lang w:eastAsia="en-US"/>
              </w:rPr>
              <w:t>с 01.01.2026</w:t>
            </w:r>
          </w:p>
        </w:tc>
        <w:tc>
          <w:tcPr>
            <w:tcW w:w="1134" w:type="dxa"/>
            <w:shd w:val="clear" w:color="auto" w:fill="auto"/>
            <w:vAlign w:val="center"/>
          </w:tcPr>
          <w:p w14:paraId="5D98C22F" w14:textId="77777777" w:rsidR="00804937" w:rsidRPr="00804937" w:rsidRDefault="00804937" w:rsidP="00804937">
            <w:pPr>
              <w:ind w:left="-108" w:right="-108"/>
              <w:jc w:val="center"/>
              <w:rPr>
                <w:sz w:val="20"/>
                <w:szCs w:val="20"/>
              </w:rPr>
            </w:pPr>
            <w:r w:rsidRPr="00804937">
              <w:rPr>
                <w:sz w:val="20"/>
                <w:szCs w:val="20"/>
                <w:lang w:eastAsia="en-US"/>
              </w:rPr>
              <w:t>3903,22</w:t>
            </w:r>
          </w:p>
        </w:tc>
        <w:tc>
          <w:tcPr>
            <w:tcW w:w="850" w:type="dxa"/>
            <w:shd w:val="clear" w:color="auto" w:fill="auto"/>
          </w:tcPr>
          <w:p w14:paraId="485E725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6A54872F"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47D2F64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033F0AB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2489D64F"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04C0B1E8" w14:textId="77777777" w:rsidTr="00F95151">
        <w:trPr>
          <w:trHeight w:val="189"/>
        </w:trPr>
        <w:tc>
          <w:tcPr>
            <w:tcW w:w="1418" w:type="dxa"/>
            <w:vMerge/>
            <w:shd w:val="clear" w:color="auto" w:fill="auto"/>
          </w:tcPr>
          <w:p w14:paraId="37B8EC1B" w14:textId="77777777" w:rsidR="00804937" w:rsidRPr="00804937" w:rsidRDefault="00804937" w:rsidP="00804937">
            <w:pPr>
              <w:ind w:left="-80" w:right="-2"/>
              <w:rPr>
                <w:sz w:val="20"/>
                <w:szCs w:val="20"/>
                <w:lang w:eastAsia="en-US"/>
              </w:rPr>
            </w:pPr>
          </w:p>
        </w:tc>
        <w:tc>
          <w:tcPr>
            <w:tcW w:w="1559" w:type="dxa"/>
            <w:vMerge/>
            <w:shd w:val="clear" w:color="auto" w:fill="auto"/>
          </w:tcPr>
          <w:p w14:paraId="4C4697FB" w14:textId="77777777" w:rsidR="00804937" w:rsidRPr="00804937" w:rsidRDefault="00804937" w:rsidP="00804937">
            <w:pPr>
              <w:ind w:left="-108" w:right="-147"/>
              <w:jc w:val="center"/>
              <w:rPr>
                <w:sz w:val="20"/>
                <w:szCs w:val="20"/>
                <w:lang w:eastAsia="en-US"/>
              </w:rPr>
            </w:pPr>
          </w:p>
        </w:tc>
        <w:tc>
          <w:tcPr>
            <w:tcW w:w="1418" w:type="dxa"/>
            <w:vAlign w:val="center"/>
          </w:tcPr>
          <w:p w14:paraId="4B415FA9" w14:textId="77777777" w:rsidR="00804937" w:rsidRPr="00804937" w:rsidRDefault="00804937" w:rsidP="00804937">
            <w:pPr>
              <w:ind w:left="-108" w:right="-108"/>
              <w:jc w:val="center"/>
              <w:rPr>
                <w:sz w:val="20"/>
                <w:szCs w:val="20"/>
              </w:rPr>
            </w:pPr>
            <w:r w:rsidRPr="00804937">
              <w:rPr>
                <w:sz w:val="20"/>
                <w:szCs w:val="20"/>
                <w:lang w:eastAsia="en-US"/>
              </w:rPr>
              <w:t>с 01.07.2026</w:t>
            </w:r>
          </w:p>
        </w:tc>
        <w:tc>
          <w:tcPr>
            <w:tcW w:w="1134" w:type="dxa"/>
            <w:shd w:val="clear" w:color="auto" w:fill="auto"/>
            <w:vAlign w:val="center"/>
          </w:tcPr>
          <w:p w14:paraId="25FFAA51" w14:textId="77777777" w:rsidR="00804937" w:rsidRPr="00804937" w:rsidRDefault="00804937" w:rsidP="00804937">
            <w:pPr>
              <w:ind w:left="-108" w:right="-108"/>
              <w:jc w:val="center"/>
              <w:rPr>
                <w:sz w:val="20"/>
                <w:szCs w:val="20"/>
              </w:rPr>
            </w:pPr>
            <w:r w:rsidRPr="00804937">
              <w:rPr>
                <w:sz w:val="20"/>
                <w:szCs w:val="20"/>
                <w:lang w:eastAsia="en-US"/>
              </w:rPr>
              <w:t>4230,40</w:t>
            </w:r>
          </w:p>
        </w:tc>
        <w:tc>
          <w:tcPr>
            <w:tcW w:w="850" w:type="dxa"/>
            <w:shd w:val="clear" w:color="auto" w:fill="auto"/>
          </w:tcPr>
          <w:p w14:paraId="5C35A9AF"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11BB8AA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62C1CCC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3FD8DD8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7DB786F0"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D27957C" w14:textId="77777777" w:rsidTr="00F95151">
        <w:trPr>
          <w:trHeight w:val="189"/>
        </w:trPr>
        <w:tc>
          <w:tcPr>
            <w:tcW w:w="1418" w:type="dxa"/>
            <w:vMerge/>
            <w:shd w:val="clear" w:color="auto" w:fill="auto"/>
          </w:tcPr>
          <w:p w14:paraId="6F75C98D" w14:textId="77777777" w:rsidR="00804937" w:rsidRPr="00804937" w:rsidRDefault="00804937" w:rsidP="00804937">
            <w:pPr>
              <w:ind w:left="-80" w:right="-2"/>
              <w:rPr>
                <w:sz w:val="20"/>
                <w:szCs w:val="20"/>
                <w:lang w:eastAsia="en-US"/>
              </w:rPr>
            </w:pPr>
          </w:p>
        </w:tc>
        <w:tc>
          <w:tcPr>
            <w:tcW w:w="1559" w:type="dxa"/>
            <w:vMerge/>
            <w:shd w:val="clear" w:color="auto" w:fill="auto"/>
          </w:tcPr>
          <w:p w14:paraId="14C20FE0" w14:textId="77777777" w:rsidR="00804937" w:rsidRPr="00804937" w:rsidRDefault="00804937" w:rsidP="00804937">
            <w:pPr>
              <w:ind w:left="-108" w:right="-147"/>
              <w:jc w:val="center"/>
              <w:rPr>
                <w:sz w:val="20"/>
                <w:szCs w:val="20"/>
                <w:lang w:eastAsia="en-US"/>
              </w:rPr>
            </w:pPr>
          </w:p>
        </w:tc>
        <w:tc>
          <w:tcPr>
            <w:tcW w:w="1418" w:type="dxa"/>
            <w:vAlign w:val="center"/>
          </w:tcPr>
          <w:p w14:paraId="73E7BC58" w14:textId="77777777" w:rsidR="00804937" w:rsidRPr="00804937" w:rsidRDefault="00804937" w:rsidP="00804937">
            <w:pPr>
              <w:ind w:left="-108" w:right="-108"/>
              <w:jc w:val="center"/>
              <w:rPr>
                <w:sz w:val="20"/>
                <w:szCs w:val="20"/>
              </w:rPr>
            </w:pPr>
            <w:r w:rsidRPr="00804937">
              <w:rPr>
                <w:sz w:val="20"/>
                <w:szCs w:val="20"/>
                <w:lang w:eastAsia="en-US"/>
              </w:rPr>
              <w:t>с 01.01.2027</w:t>
            </w:r>
          </w:p>
        </w:tc>
        <w:tc>
          <w:tcPr>
            <w:tcW w:w="1134" w:type="dxa"/>
            <w:shd w:val="clear" w:color="auto" w:fill="auto"/>
            <w:vAlign w:val="center"/>
          </w:tcPr>
          <w:p w14:paraId="1C31701C" w14:textId="77777777" w:rsidR="00804937" w:rsidRPr="00804937" w:rsidRDefault="00804937" w:rsidP="00804937">
            <w:pPr>
              <w:ind w:left="-108" w:right="-108"/>
              <w:jc w:val="center"/>
              <w:rPr>
                <w:sz w:val="20"/>
                <w:szCs w:val="20"/>
              </w:rPr>
            </w:pPr>
            <w:r w:rsidRPr="00804937">
              <w:rPr>
                <w:sz w:val="20"/>
                <w:szCs w:val="20"/>
                <w:lang w:eastAsia="en-US"/>
              </w:rPr>
              <w:t>4199,51</w:t>
            </w:r>
          </w:p>
        </w:tc>
        <w:tc>
          <w:tcPr>
            <w:tcW w:w="850" w:type="dxa"/>
            <w:shd w:val="clear" w:color="auto" w:fill="auto"/>
          </w:tcPr>
          <w:p w14:paraId="2FA6AAA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27ECAEC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3DF96B9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24A1909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6535D48A"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290A36BF" w14:textId="77777777" w:rsidTr="00F95151">
        <w:trPr>
          <w:trHeight w:val="189"/>
        </w:trPr>
        <w:tc>
          <w:tcPr>
            <w:tcW w:w="1418" w:type="dxa"/>
            <w:vMerge/>
            <w:shd w:val="clear" w:color="auto" w:fill="auto"/>
          </w:tcPr>
          <w:p w14:paraId="529EB0B4" w14:textId="77777777" w:rsidR="00804937" w:rsidRPr="00804937" w:rsidRDefault="00804937" w:rsidP="00804937">
            <w:pPr>
              <w:ind w:left="-80" w:right="-2"/>
              <w:rPr>
                <w:sz w:val="20"/>
                <w:szCs w:val="20"/>
                <w:lang w:eastAsia="en-US"/>
              </w:rPr>
            </w:pPr>
          </w:p>
        </w:tc>
        <w:tc>
          <w:tcPr>
            <w:tcW w:w="1559" w:type="dxa"/>
            <w:vMerge/>
            <w:shd w:val="clear" w:color="auto" w:fill="auto"/>
          </w:tcPr>
          <w:p w14:paraId="2CEDD07E" w14:textId="77777777" w:rsidR="00804937" w:rsidRPr="00804937" w:rsidRDefault="00804937" w:rsidP="00804937">
            <w:pPr>
              <w:ind w:left="-108" w:right="-147"/>
              <w:jc w:val="center"/>
              <w:rPr>
                <w:sz w:val="20"/>
                <w:szCs w:val="20"/>
                <w:lang w:eastAsia="en-US"/>
              </w:rPr>
            </w:pPr>
          </w:p>
        </w:tc>
        <w:tc>
          <w:tcPr>
            <w:tcW w:w="1418" w:type="dxa"/>
            <w:vAlign w:val="center"/>
          </w:tcPr>
          <w:p w14:paraId="3A644937" w14:textId="77777777" w:rsidR="00804937" w:rsidRPr="00804937" w:rsidRDefault="00804937" w:rsidP="00804937">
            <w:pPr>
              <w:ind w:left="-108" w:right="-108"/>
              <w:jc w:val="center"/>
              <w:rPr>
                <w:sz w:val="20"/>
                <w:szCs w:val="20"/>
              </w:rPr>
            </w:pPr>
            <w:r w:rsidRPr="00804937">
              <w:rPr>
                <w:sz w:val="20"/>
                <w:szCs w:val="20"/>
                <w:lang w:eastAsia="en-US"/>
              </w:rPr>
              <w:t>с 01.07.2027</w:t>
            </w:r>
          </w:p>
        </w:tc>
        <w:tc>
          <w:tcPr>
            <w:tcW w:w="1134" w:type="dxa"/>
            <w:shd w:val="clear" w:color="auto" w:fill="auto"/>
            <w:vAlign w:val="center"/>
          </w:tcPr>
          <w:p w14:paraId="34599BD9" w14:textId="77777777" w:rsidR="00804937" w:rsidRPr="00804937" w:rsidRDefault="00804937" w:rsidP="00804937">
            <w:pPr>
              <w:ind w:left="-108" w:right="-108"/>
              <w:jc w:val="center"/>
              <w:rPr>
                <w:sz w:val="20"/>
                <w:szCs w:val="20"/>
              </w:rPr>
            </w:pPr>
            <w:r w:rsidRPr="00804937">
              <w:rPr>
                <w:sz w:val="20"/>
                <w:szCs w:val="20"/>
                <w:lang w:eastAsia="en-US"/>
              </w:rPr>
              <w:t>4199,51</w:t>
            </w:r>
          </w:p>
        </w:tc>
        <w:tc>
          <w:tcPr>
            <w:tcW w:w="850" w:type="dxa"/>
            <w:shd w:val="clear" w:color="auto" w:fill="auto"/>
          </w:tcPr>
          <w:p w14:paraId="6CBC97A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1A12572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4CA7491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48AAE45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5F06F5A2"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F3AD229" w14:textId="77777777" w:rsidTr="00F95151">
        <w:trPr>
          <w:trHeight w:val="189"/>
        </w:trPr>
        <w:tc>
          <w:tcPr>
            <w:tcW w:w="1418" w:type="dxa"/>
            <w:vMerge/>
            <w:shd w:val="clear" w:color="auto" w:fill="auto"/>
          </w:tcPr>
          <w:p w14:paraId="07E310A3" w14:textId="77777777" w:rsidR="00804937" w:rsidRPr="00804937" w:rsidRDefault="00804937" w:rsidP="00804937">
            <w:pPr>
              <w:ind w:left="-80" w:right="-2"/>
              <w:rPr>
                <w:sz w:val="20"/>
                <w:szCs w:val="20"/>
                <w:lang w:eastAsia="en-US"/>
              </w:rPr>
            </w:pPr>
          </w:p>
        </w:tc>
        <w:tc>
          <w:tcPr>
            <w:tcW w:w="1559" w:type="dxa"/>
            <w:vMerge/>
            <w:shd w:val="clear" w:color="auto" w:fill="auto"/>
          </w:tcPr>
          <w:p w14:paraId="2D01E920" w14:textId="77777777" w:rsidR="00804937" w:rsidRPr="00804937" w:rsidRDefault="00804937" w:rsidP="00804937">
            <w:pPr>
              <w:ind w:left="-108" w:right="-147"/>
              <w:jc w:val="center"/>
              <w:rPr>
                <w:sz w:val="20"/>
                <w:szCs w:val="20"/>
                <w:lang w:eastAsia="en-US"/>
              </w:rPr>
            </w:pPr>
          </w:p>
        </w:tc>
        <w:tc>
          <w:tcPr>
            <w:tcW w:w="1418" w:type="dxa"/>
            <w:vAlign w:val="center"/>
          </w:tcPr>
          <w:p w14:paraId="3D593509" w14:textId="77777777" w:rsidR="00804937" w:rsidRPr="00804937" w:rsidRDefault="00804937" w:rsidP="00804937">
            <w:pPr>
              <w:ind w:left="-108" w:right="-108"/>
              <w:jc w:val="center"/>
              <w:rPr>
                <w:sz w:val="20"/>
                <w:szCs w:val="20"/>
              </w:rPr>
            </w:pPr>
            <w:r w:rsidRPr="00804937">
              <w:rPr>
                <w:sz w:val="20"/>
                <w:szCs w:val="20"/>
                <w:lang w:eastAsia="en-US"/>
              </w:rPr>
              <w:t>с 01.01.2028</w:t>
            </w:r>
          </w:p>
        </w:tc>
        <w:tc>
          <w:tcPr>
            <w:tcW w:w="1134" w:type="dxa"/>
            <w:shd w:val="clear" w:color="auto" w:fill="auto"/>
            <w:vAlign w:val="center"/>
          </w:tcPr>
          <w:p w14:paraId="22546DE4" w14:textId="77777777" w:rsidR="00804937" w:rsidRPr="00804937" w:rsidRDefault="00804937" w:rsidP="00804937">
            <w:pPr>
              <w:ind w:left="-108" w:right="-108"/>
              <w:jc w:val="center"/>
              <w:rPr>
                <w:sz w:val="20"/>
                <w:szCs w:val="20"/>
              </w:rPr>
            </w:pPr>
            <w:r w:rsidRPr="00804937">
              <w:rPr>
                <w:sz w:val="20"/>
                <w:szCs w:val="20"/>
                <w:lang w:eastAsia="en-US"/>
              </w:rPr>
              <w:t>4199,51</w:t>
            </w:r>
          </w:p>
        </w:tc>
        <w:tc>
          <w:tcPr>
            <w:tcW w:w="850" w:type="dxa"/>
            <w:shd w:val="clear" w:color="auto" w:fill="auto"/>
          </w:tcPr>
          <w:p w14:paraId="1C08929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0FEC0DF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6DDF5F5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2D5889EF"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38B051B1"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084AE618" w14:textId="77777777" w:rsidTr="00F95151">
        <w:trPr>
          <w:trHeight w:val="189"/>
        </w:trPr>
        <w:tc>
          <w:tcPr>
            <w:tcW w:w="1418" w:type="dxa"/>
            <w:vMerge/>
            <w:shd w:val="clear" w:color="auto" w:fill="auto"/>
          </w:tcPr>
          <w:p w14:paraId="6E9D4715" w14:textId="77777777" w:rsidR="00804937" w:rsidRPr="00804937" w:rsidRDefault="00804937" w:rsidP="00804937">
            <w:pPr>
              <w:ind w:left="-80" w:right="-2"/>
              <w:rPr>
                <w:sz w:val="20"/>
                <w:szCs w:val="20"/>
                <w:lang w:eastAsia="en-US"/>
              </w:rPr>
            </w:pPr>
          </w:p>
        </w:tc>
        <w:tc>
          <w:tcPr>
            <w:tcW w:w="1559" w:type="dxa"/>
            <w:vMerge/>
            <w:shd w:val="clear" w:color="auto" w:fill="auto"/>
          </w:tcPr>
          <w:p w14:paraId="22BCE8D1" w14:textId="77777777" w:rsidR="00804937" w:rsidRPr="00804937" w:rsidRDefault="00804937" w:rsidP="00804937">
            <w:pPr>
              <w:ind w:left="-108" w:right="-147"/>
              <w:jc w:val="center"/>
              <w:rPr>
                <w:sz w:val="20"/>
                <w:szCs w:val="20"/>
                <w:lang w:eastAsia="en-US"/>
              </w:rPr>
            </w:pPr>
          </w:p>
        </w:tc>
        <w:tc>
          <w:tcPr>
            <w:tcW w:w="1418" w:type="dxa"/>
            <w:vAlign w:val="center"/>
          </w:tcPr>
          <w:p w14:paraId="443C5AE4" w14:textId="77777777" w:rsidR="00804937" w:rsidRPr="00804937" w:rsidRDefault="00804937" w:rsidP="00804937">
            <w:pPr>
              <w:ind w:left="-108" w:right="-108"/>
              <w:jc w:val="center"/>
              <w:rPr>
                <w:sz w:val="20"/>
                <w:szCs w:val="20"/>
              </w:rPr>
            </w:pPr>
            <w:r w:rsidRPr="00804937">
              <w:rPr>
                <w:sz w:val="20"/>
                <w:szCs w:val="20"/>
                <w:lang w:eastAsia="en-US"/>
              </w:rPr>
              <w:t>с 01.07.2028</w:t>
            </w:r>
          </w:p>
        </w:tc>
        <w:tc>
          <w:tcPr>
            <w:tcW w:w="1134" w:type="dxa"/>
            <w:shd w:val="clear" w:color="auto" w:fill="auto"/>
            <w:vAlign w:val="center"/>
          </w:tcPr>
          <w:p w14:paraId="5A77A2CF" w14:textId="77777777" w:rsidR="00804937" w:rsidRPr="00804937" w:rsidRDefault="00804937" w:rsidP="00804937">
            <w:pPr>
              <w:ind w:left="-108" w:right="-108"/>
              <w:jc w:val="center"/>
              <w:rPr>
                <w:sz w:val="20"/>
                <w:szCs w:val="20"/>
              </w:rPr>
            </w:pPr>
            <w:r w:rsidRPr="00804937">
              <w:rPr>
                <w:sz w:val="20"/>
                <w:szCs w:val="20"/>
                <w:lang w:eastAsia="en-US"/>
              </w:rPr>
              <w:t>4543,62</w:t>
            </w:r>
          </w:p>
        </w:tc>
        <w:tc>
          <w:tcPr>
            <w:tcW w:w="850" w:type="dxa"/>
            <w:shd w:val="clear" w:color="auto" w:fill="auto"/>
          </w:tcPr>
          <w:p w14:paraId="3AADD21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39609B1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4A2B5F3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7CF04C8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29B4631C"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AA20B91" w14:textId="77777777" w:rsidTr="00F95151">
        <w:trPr>
          <w:trHeight w:val="189"/>
        </w:trPr>
        <w:tc>
          <w:tcPr>
            <w:tcW w:w="1418" w:type="dxa"/>
            <w:vMerge/>
            <w:shd w:val="clear" w:color="auto" w:fill="auto"/>
          </w:tcPr>
          <w:p w14:paraId="3C69CDAF" w14:textId="77777777" w:rsidR="00804937" w:rsidRPr="00804937" w:rsidRDefault="00804937" w:rsidP="00804937">
            <w:pPr>
              <w:ind w:left="-80" w:right="-2"/>
              <w:rPr>
                <w:sz w:val="20"/>
                <w:szCs w:val="20"/>
                <w:lang w:eastAsia="en-US"/>
              </w:rPr>
            </w:pPr>
          </w:p>
        </w:tc>
        <w:tc>
          <w:tcPr>
            <w:tcW w:w="1559" w:type="dxa"/>
            <w:vMerge/>
            <w:shd w:val="clear" w:color="auto" w:fill="auto"/>
          </w:tcPr>
          <w:p w14:paraId="4204776F" w14:textId="77777777" w:rsidR="00804937" w:rsidRPr="00804937" w:rsidRDefault="00804937" w:rsidP="00804937">
            <w:pPr>
              <w:ind w:left="-108" w:right="-147"/>
              <w:jc w:val="center"/>
              <w:rPr>
                <w:sz w:val="20"/>
                <w:szCs w:val="20"/>
                <w:lang w:eastAsia="en-US"/>
              </w:rPr>
            </w:pPr>
          </w:p>
        </w:tc>
        <w:tc>
          <w:tcPr>
            <w:tcW w:w="1418" w:type="dxa"/>
            <w:vAlign w:val="center"/>
          </w:tcPr>
          <w:p w14:paraId="4066B464" w14:textId="77777777" w:rsidR="00804937" w:rsidRPr="00804937" w:rsidRDefault="00804937" w:rsidP="00804937">
            <w:pPr>
              <w:ind w:left="-108" w:right="-108"/>
              <w:jc w:val="center"/>
              <w:rPr>
                <w:sz w:val="20"/>
                <w:szCs w:val="20"/>
              </w:rPr>
            </w:pPr>
            <w:r w:rsidRPr="00804937">
              <w:rPr>
                <w:sz w:val="20"/>
                <w:szCs w:val="20"/>
                <w:lang w:eastAsia="en-US"/>
              </w:rPr>
              <w:t>с 01.01.2029</w:t>
            </w:r>
          </w:p>
        </w:tc>
        <w:tc>
          <w:tcPr>
            <w:tcW w:w="1134" w:type="dxa"/>
            <w:shd w:val="clear" w:color="auto" w:fill="auto"/>
            <w:vAlign w:val="center"/>
          </w:tcPr>
          <w:p w14:paraId="3F233CB7" w14:textId="77777777" w:rsidR="00804937" w:rsidRPr="00804937" w:rsidRDefault="00804937" w:rsidP="00804937">
            <w:pPr>
              <w:ind w:left="-108" w:right="-108"/>
              <w:jc w:val="center"/>
              <w:rPr>
                <w:sz w:val="20"/>
                <w:szCs w:val="20"/>
              </w:rPr>
            </w:pPr>
            <w:r w:rsidRPr="00804937">
              <w:rPr>
                <w:sz w:val="20"/>
                <w:szCs w:val="20"/>
                <w:lang w:eastAsia="en-US"/>
              </w:rPr>
              <w:t>4400,31</w:t>
            </w:r>
          </w:p>
        </w:tc>
        <w:tc>
          <w:tcPr>
            <w:tcW w:w="850" w:type="dxa"/>
            <w:shd w:val="clear" w:color="auto" w:fill="auto"/>
          </w:tcPr>
          <w:p w14:paraId="45DD10E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4CDE07E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7CE29D5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1CBAB35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417F45B5"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139E198" w14:textId="77777777" w:rsidTr="00F95151">
        <w:trPr>
          <w:trHeight w:val="189"/>
        </w:trPr>
        <w:tc>
          <w:tcPr>
            <w:tcW w:w="1418" w:type="dxa"/>
            <w:vMerge/>
            <w:shd w:val="clear" w:color="auto" w:fill="auto"/>
          </w:tcPr>
          <w:p w14:paraId="45A29936" w14:textId="77777777" w:rsidR="00804937" w:rsidRPr="00804937" w:rsidRDefault="00804937" w:rsidP="00804937">
            <w:pPr>
              <w:ind w:left="-80" w:right="-2"/>
              <w:rPr>
                <w:sz w:val="20"/>
                <w:szCs w:val="20"/>
                <w:lang w:eastAsia="en-US"/>
              </w:rPr>
            </w:pPr>
          </w:p>
        </w:tc>
        <w:tc>
          <w:tcPr>
            <w:tcW w:w="1559" w:type="dxa"/>
            <w:vMerge/>
            <w:shd w:val="clear" w:color="auto" w:fill="auto"/>
          </w:tcPr>
          <w:p w14:paraId="09DC76CD" w14:textId="77777777" w:rsidR="00804937" w:rsidRPr="00804937" w:rsidRDefault="00804937" w:rsidP="00804937">
            <w:pPr>
              <w:ind w:left="-108" w:right="-147"/>
              <w:jc w:val="center"/>
              <w:rPr>
                <w:sz w:val="20"/>
                <w:szCs w:val="20"/>
                <w:lang w:eastAsia="en-US"/>
              </w:rPr>
            </w:pPr>
          </w:p>
        </w:tc>
        <w:tc>
          <w:tcPr>
            <w:tcW w:w="1418" w:type="dxa"/>
            <w:vAlign w:val="center"/>
          </w:tcPr>
          <w:p w14:paraId="69C64334" w14:textId="77777777" w:rsidR="00804937" w:rsidRPr="00804937" w:rsidRDefault="00804937" w:rsidP="00804937">
            <w:pPr>
              <w:ind w:left="-108" w:right="-108"/>
              <w:jc w:val="center"/>
              <w:rPr>
                <w:sz w:val="20"/>
                <w:szCs w:val="20"/>
              </w:rPr>
            </w:pPr>
            <w:r w:rsidRPr="00804937">
              <w:rPr>
                <w:sz w:val="20"/>
                <w:szCs w:val="20"/>
                <w:lang w:eastAsia="en-US"/>
              </w:rPr>
              <w:t>с 01.07.2029</w:t>
            </w:r>
          </w:p>
        </w:tc>
        <w:tc>
          <w:tcPr>
            <w:tcW w:w="1134" w:type="dxa"/>
            <w:shd w:val="clear" w:color="auto" w:fill="auto"/>
            <w:vAlign w:val="center"/>
          </w:tcPr>
          <w:p w14:paraId="760D0C96" w14:textId="77777777" w:rsidR="00804937" w:rsidRPr="00804937" w:rsidRDefault="00804937" w:rsidP="00804937">
            <w:pPr>
              <w:ind w:left="-108" w:right="-108"/>
              <w:jc w:val="center"/>
              <w:rPr>
                <w:sz w:val="20"/>
                <w:szCs w:val="20"/>
              </w:rPr>
            </w:pPr>
            <w:r w:rsidRPr="00804937">
              <w:rPr>
                <w:sz w:val="20"/>
                <w:szCs w:val="20"/>
                <w:lang w:eastAsia="en-US"/>
              </w:rPr>
              <w:t>4400,31</w:t>
            </w:r>
          </w:p>
        </w:tc>
        <w:tc>
          <w:tcPr>
            <w:tcW w:w="850" w:type="dxa"/>
            <w:shd w:val="clear" w:color="auto" w:fill="auto"/>
          </w:tcPr>
          <w:p w14:paraId="6DA8C98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7F47532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6E4E9BD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58BCA33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57CEBD1D"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45E3D8E" w14:textId="77777777" w:rsidTr="00F95151">
        <w:trPr>
          <w:trHeight w:val="185"/>
        </w:trPr>
        <w:tc>
          <w:tcPr>
            <w:tcW w:w="1418" w:type="dxa"/>
            <w:vMerge/>
            <w:shd w:val="clear" w:color="auto" w:fill="auto"/>
          </w:tcPr>
          <w:p w14:paraId="149058D1" w14:textId="77777777" w:rsidR="00804937" w:rsidRPr="00804937" w:rsidRDefault="00804937" w:rsidP="00804937">
            <w:pPr>
              <w:ind w:left="-80" w:right="-2"/>
              <w:rPr>
                <w:sz w:val="20"/>
                <w:szCs w:val="20"/>
                <w:lang w:eastAsia="en-US"/>
              </w:rPr>
            </w:pPr>
          </w:p>
        </w:tc>
        <w:tc>
          <w:tcPr>
            <w:tcW w:w="1559" w:type="dxa"/>
            <w:shd w:val="clear" w:color="auto" w:fill="auto"/>
          </w:tcPr>
          <w:p w14:paraId="00AC002E" w14:textId="77777777" w:rsidR="00804937" w:rsidRPr="00804937" w:rsidRDefault="00804937" w:rsidP="00804937">
            <w:pPr>
              <w:ind w:left="-108" w:right="-147"/>
              <w:jc w:val="center"/>
              <w:rPr>
                <w:sz w:val="20"/>
                <w:szCs w:val="20"/>
                <w:lang w:eastAsia="en-US"/>
              </w:rPr>
            </w:pPr>
            <w:proofErr w:type="spellStart"/>
            <w:r w:rsidRPr="00804937">
              <w:rPr>
                <w:sz w:val="20"/>
                <w:szCs w:val="20"/>
                <w:lang w:eastAsia="en-US"/>
              </w:rPr>
              <w:t>Двухставочный</w:t>
            </w:r>
            <w:proofErr w:type="spellEnd"/>
          </w:p>
        </w:tc>
        <w:tc>
          <w:tcPr>
            <w:tcW w:w="1418" w:type="dxa"/>
            <w:shd w:val="clear" w:color="auto" w:fill="auto"/>
            <w:vAlign w:val="center"/>
          </w:tcPr>
          <w:p w14:paraId="618F854E" w14:textId="77777777" w:rsidR="00804937" w:rsidRPr="00804937" w:rsidRDefault="00804937" w:rsidP="00804937">
            <w:pPr>
              <w:ind w:left="-108" w:right="-108"/>
              <w:jc w:val="center"/>
              <w:rPr>
                <w:sz w:val="20"/>
                <w:szCs w:val="20"/>
                <w:lang w:eastAsia="en-US"/>
              </w:rPr>
            </w:pPr>
            <w:r w:rsidRPr="00804937">
              <w:rPr>
                <w:sz w:val="20"/>
                <w:szCs w:val="20"/>
                <w:lang w:eastAsia="en-US"/>
              </w:rPr>
              <w:t>x</w:t>
            </w:r>
          </w:p>
        </w:tc>
        <w:tc>
          <w:tcPr>
            <w:tcW w:w="1134" w:type="dxa"/>
            <w:shd w:val="clear" w:color="auto" w:fill="auto"/>
            <w:vAlign w:val="center"/>
          </w:tcPr>
          <w:p w14:paraId="59F9DBB3"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0" w:type="dxa"/>
            <w:shd w:val="clear" w:color="auto" w:fill="auto"/>
            <w:vAlign w:val="center"/>
          </w:tcPr>
          <w:p w14:paraId="616E499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5F098DA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0C8C262C"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851" w:type="dxa"/>
            <w:shd w:val="clear" w:color="auto" w:fill="auto"/>
            <w:vAlign w:val="center"/>
          </w:tcPr>
          <w:p w14:paraId="77A12C0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7D237576"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B8C79CC" w14:textId="77777777" w:rsidTr="00F95151">
        <w:trPr>
          <w:trHeight w:val="395"/>
        </w:trPr>
        <w:tc>
          <w:tcPr>
            <w:tcW w:w="1418" w:type="dxa"/>
            <w:vMerge/>
            <w:shd w:val="clear" w:color="auto" w:fill="auto"/>
          </w:tcPr>
          <w:p w14:paraId="3E6C5D02" w14:textId="77777777" w:rsidR="00804937" w:rsidRPr="00804937" w:rsidRDefault="00804937" w:rsidP="00804937">
            <w:pPr>
              <w:ind w:left="-80" w:right="-2"/>
              <w:rPr>
                <w:sz w:val="20"/>
                <w:szCs w:val="20"/>
                <w:lang w:eastAsia="en-US"/>
              </w:rPr>
            </w:pPr>
          </w:p>
        </w:tc>
        <w:tc>
          <w:tcPr>
            <w:tcW w:w="1559" w:type="dxa"/>
            <w:shd w:val="clear" w:color="auto" w:fill="auto"/>
            <w:vAlign w:val="center"/>
          </w:tcPr>
          <w:p w14:paraId="5E38E932" w14:textId="77777777" w:rsidR="00804937" w:rsidRPr="00804937" w:rsidRDefault="00804937" w:rsidP="00804937">
            <w:pPr>
              <w:ind w:left="-108" w:right="-147"/>
              <w:jc w:val="center"/>
              <w:rPr>
                <w:sz w:val="20"/>
                <w:szCs w:val="20"/>
                <w:lang w:eastAsia="en-US"/>
              </w:rPr>
            </w:pPr>
            <w:r w:rsidRPr="00804937">
              <w:rPr>
                <w:sz w:val="20"/>
                <w:szCs w:val="20"/>
                <w:lang w:eastAsia="en-US"/>
              </w:rPr>
              <w:t>Ставка за тепловую энергию, руб./Гкал</w:t>
            </w:r>
          </w:p>
        </w:tc>
        <w:tc>
          <w:tcPr>
            <w:tcW w:w="1418" w:type="dxa"/>
            <w:shd w:val="clear" w:color="auto" w:fill="auto"/>
            <w:vAlign w:val="center"/>
          </w:tcPr>
          <w:p w14:paraId="48570A57" w14:textId="77777777" w:rsidR="00804937" w:rsidRPr="00804937" w:rsidRDefault="00804937" w:rsidP="00804937">
            <w:pPr>
              <w:ind w:left="-108" w:right="-108"/>
              <w:jc w:val="center"/>
              <w:rPr>
                <w:sz w:val="20"/>
                <w:szCs w:val="20"/>
                <w:lang w:eastAsia="en-US"/>
              </w:rPr>
            </w:pPr>
            <w:r w:rsidRPr="00804937">
              <w:rPr>
                <w:sz w:val="20"/>
                <w:szCs w:val="20"/>
                <w:lang w:eastAsia="en-US"/>
              </w:rPr>
              <w:t>x</w:t>
            </w:r>
          </w:p>
        </w:tc>
        <w:tc>
          <w:tcPr>
            <w:tcW w:w="1134" w:type="dxa"/>
            <w:shd w:val="clear" w:color="auto" w:fill="auto"/>
            <w:vAlign w:val="center"/>
          </w:tcPr>
          <w:p w14:paraId="4E348A04"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0" w:type="dxa"/>
            <w:shd w:val="clear" w:color="auto" w:fill="auto"/>
            <w:vAlign w:val="center"/>
          </w:tcPr>
          <w:p w14:paraId="509F903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146BB8B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039A0333"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851" w:type="dxa"/>
            <w:shd w:val="clear" w:color="auto" w:fill="auto"/>
            <w:vAlign w:val="center"/>
          </w:tcPr>
          <w:p w14:paraId="4679704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3BD528D6"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C6FE342" w14:textId="77777777" w:rsidTr="00F95151">
        <w:trPr>
          <w:trHeight w:val="1248"/>
        </w:trPr>
        <w:tc>
          <w:tcPr>
            <w:tcW w:w="1418" w:type="dxa"/>
            <w:vMerge/>
            <w:shd w:val="clear" w:color="auto" w:fill="auto"/>
          </w:tcPr>
          <w:p w14:paraId="57298211" w14:textId="77777777" w:rsidR="00804937" w:rsidRPr="00804937" w:rsidRDefault="00804937" w:rsidP="00804937">
            <w:pPr>
              <w:ind w:left="-80" w:right="-2"/>
              <w:rPr>
                <w:sz w:val="20"/>
                <w:szCs w:val="20"/>
                <w:lang w:eastAsia="en-US"/>
              </w:rPr>
            </w:pPr>
          </w:p>
        </w:tc>
        <w:tc>
          <w:tcPr>
            <w:tcW w:w="1559" w:type="dxa"/>
            <w:shd w:val="clear" w:color="auto" w:fill="auto"/>
          </w:tcPr>
          <w:p w14:paraId="6E6FA2DC" w14:textId="77777777" w:rsidR="00804937" w:rsidRPr="00804937" w:rsidRDefault="00804937" w:rsidP="00804937">
            <w:pPr>
              <w:ind w:left="-108" w:right="-147"/>
              <w:jc w:val="center"/>
              <w:rPr>
                <w:sz w:val="20"/>
                <w:szCs w:val="20"/>
                <w:lang w:eastAsia="en-US"/>
              </w:rPr>
            </w:pPr>
            <w:r w:rsidRPr="00804937">
              <w:rPr>
                <w:sz w:val="20"/>
                <w:szCs w:val="20"/>
                <w:lang w:eastAsia="en-US"/>
              </w:rPr>
              <w:t>Ставка за содержание тепловой мощности, тыс. руб./Гкал/ч в мес.</w:t>
            </w:r>
          </w:p>
        </w:tc>
        <w:tc>
          <w:tcPr>
            <w:tcW w:w="1418" w:type="dxa"/>
            <w:shd w:val="clear" w:color="auto" w:fill="auto"/>
            <w:vAlign w:val="center"/>
          </w:tcPr>
          <w:p w14:paraId="4BC7C636" w14:textId="77777777" w:rsidR="00804937" w:rsidRPr="00804937" w:rsidRDefault="00804937" w:rsidP="00804937">
            <w:pPr>
              <w:ind w:left="-108" w:right="-108"/>
              <w:jc w:val="center"/>
              <w:rPr>
                <w:sz w:val="20"/>
                <w:szCs w:val="20"/>
                <w:lang w:eastAsia="en-US"/>
              </w:rPr>
            </w:pPr>
            <w:r w:rsidRPr="00804937">
              <w:rPr>
                <w:sz w:val="20"/>
                <w:szCs w:val="20"/>
                <w:lang w:eastAsia="en-US"/>
              </w:rPr>
              <w:t>x</w:t>
            </w:r>
          </w:p>
        </w:tc>
        <w:tc>
          <w:tcPr>
            <w:tcW w:w="1134" w:type="dxa"/>
            <w:shd w:val="clear" w:color="auto" w:fill="auto"/>
            <w:vAlign w:val="center"/>
          </w:tcPr>
          <w:p w14:paraId="4A0BDBDC"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0" w:type="dxa"/>
            <w:shd w:val="clear" w:color="auto" w:fill="auto"/>
            <w:vAlign w:val="center"/>
          </w:tcPr>
          <w:p w14:paraId="43FE636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113785F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1A1BF728"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851" w:type="dxa"/>
            <w:shd w:val="clear" w:color="auto" w:fill="auto"/>
            <w:vAlign w:val="center"/>
          </w:tcPr>
          <w:p w14:paraId="3DE56E8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25CD34D0"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7783066" w14:textId="77777777" w:rsidTr="00F95151">
        <w:trPr>
          <w:trHeight w:val="382"/>
        </w:trPr>
        <w:tc>
          <w:tcPr>
            <w:tcW w:w="1418" w:type="dxa"/>
            <w:vMerge/>
            <w:shd w:val="clear" w:color="auto" w:fill="auto"/>
          </w:tcPr>
          <w:p w14:paraId="7B6E30B1" w14:textId="77777777" w:rsidR="00804937" w:rsidRPr="00804937" w:rsidRDefault="00804937" w:rsidP="00804937">
            <w:pPr>
              <w:ind w:left="-80" w:right="-2"/>
              <w:rPr>
                <w:sz w:val="20"/>
                <w:szCs w:val="20"/>
                <w:lang w:eastAsia="en-US"/>
              </w:rPr>
            </w:pPr>
          </w:p>
        </w:tc>
        <w:tc>
          <w:tcPr>
            <w:tcW w:w="8505" w:type="dxa"/>
            <w:gridSpan w:val="8"/>
          </w:tcPr>
          <w:p w14:paraId="4D4EEEB6" w14:textId="77777777" w:rsidR="00804937" w:rsidRPr="00804937" w:rsidRDefault="00804937" w:rsidP="00804937">
            <w:pPr>
              <w:ind w:left="-108" w:right="-108"/>
              <w:jc w:val="center"/>
              <w:rPr>
                <w:sz w:val="20"/>
                <w:szCs w:val="20"/>
                <w:lang w:eastAsia="en-US"/>
              </w:rPr>
            </w:pPr>
            <w:r w:rsidRPr="00804937">
              <w:rPr>
                <w:sz w:val="20"/>
                <w:szCs w:val="20"/>
                <w:lang w:eastAsia="en-US"/>
              </w:rPr>
              <w:t>Для потребителей, в случае отсутствия дифференциации тарифов по схеме</w:t>
            </w:r>
          </w:p>
          <w:p w14:paraId="6828920F" w14:textId="77777777" w:rsidR="00804937" w:rsidRPr="00804937" w:rsidRDefault="00804937" w:rsidP="00804937">
            <w:pPr>
              <w:ind w:left="601" w:right="-142"/>
              <w:jc w:val="center"/>
              <w:rPr>
                <w:sz w:val="20"/>
                <w:szCs w:val="20"/>
                <w:lang w:eastAsia="en-US"/>
              </w:rPr>
            </w:pPr>
            <w:r w:rsidRPr="00804937">
              <w:rPr>
                <w:sz w:val="20"/>
                <w:szCs w:val="20"/>
                <w:lang w:eastAsia="en-US"/>
              </w:rPr>
              <w:t>подключения (НДС не облагается)</w:t>
            </w:r>
          </w:p>
        </w:tc>
      </w:tr>
      <w:tr w:rsidR="00804937" w:rsidRPr="00804937" w14:paraId="68754B39" w14:textId="77777777" w:rsidTr="00F95151">
        <w:trPr>
          <w:trHeight w:val="113"/>
        </w:trPr>
        <w:tc>
          <w:tcPr>
            <w:tcW w:w="1418" w:type="dxa"/>
            <w:vMerge/>
            <w:shd w:val="clear" w:color="auto" w:fill="auto"/>
          </w:tcPr>
          <w:p w14:paraId="58E5A8EC" w14:textId="77777777" w:rsidR="00804937" w:rsidRPr="00804937" w:rsidRDefault="00804937" w:rsidP="00804937">
            <w:pPr>
              <w:ind w:left="-80" w:right="-2"/>
              <w:rPr>
                <w:sz w:val="20"/>
                <w:szCs w:val="20"/>
                <w:lang w:eastAsia="en-US"/>
              </w:rPr>
            </w:pPr>
          </w:p>
        </w:tc>
        <w:tc>
          <w:tcPr>
            <w:tcW w:w="1559" w:type="dxa"/>
            <w:vMerge w:val="restart"/>
            <w:shd w:val="clear" w:color="auto" w:fill="auto"/>
          </w:tcPr>
          <w:p w14:paraId="7D8E46EA" w14:textId="77777777" w:rsidR="00804937" w:rsidRPr="00804937" w:rsidRDefault="00804937" w:rsidP="00804937">
            <w:pPr>
              <w:ind w:left="-108" w:right="-147" w:firstLine="29"/>
              <w:jc w:val="center"/>
              <w:rPr>
                <w:sz w:val="20"/>
                <w:szCs w:val="20"/>
                <w:lang w:eastAsia="en-US"/>
              </w:rPr>
            </w:pPr>
            <w:proofErr w:type="spellStart"/>
            <w:r w:rsidRPr="00804937">
              <w:rPr>
                <w:sz w:val="20"/>
                <w:szCs w:val="20"/>
                <w:lang w:eastAsia="en-US"/>
              </w:rPr>
              <w:t>Одноставочный</w:t>
            </w:r>
            <w:proofErr w:type="spellEnd"/>
          </w:p>
          <w:p w14:paraId="56436F66" w14:textId="77777777" w:rsidR="00804937" w:rsidRPr="00804937" w:rsidRDefault="00804937" w:rsidP="00804937">
            <w:pPr>
              <w:ind w:left="-108" w:right="-147"/>
              <w:jc w:val="center"/>
              <w:rPr>
                <w:sz w:val="20"/>
                <w:szCs w:val="20"/>
                <w:lang w:eastAsia="en-US"/>
              </w:rPr>
            </w:pPr>
            <w:r w:rsidRPr="00804937">
              <w:rPr>
                <w:sz w:val="20"/>
                <w:szCs w:val="20"/>
                <w:lang w:eastAsia="en-US"/>
              </w:rPr>
              <w:t>руб./Гкал</w:t>
            </w:r>
          </w:p>
        </w:tc>
        <w:tc>
          <w:tcPr>
            <w:tcW w:w="1418" w:type="dxa"/>
            <w:shd w:val="clear" w:color="auto" w:fill="auto"/>
            <w:vAlign w:val="center"/>
          </w:tcPr>
          <w:p w14:paraId="74158793" w14:textId="77777777" w:rsidR="00804937" w:rsidRPr="00804937" w:rsidRDefault="00804937" w:rsidP="00804937">
            <w:pPr>
              <w:ind w:left="-108" w:right="-108"/>
              <w:jc w:val="center"/>
              <w:rPr>
                <w:sz w:val="20"/>
                <w:szCs w:val="20"/>
                <w:lang w:eastAsia="en-US"/>
              </w:rPr>
            </w:pPr>
            <w:r w:rsidRPr="00804937">
              <w:rPr>
                <w:sz w:val="20"/>
                <w:szCs w:val="20"/>
              </w:rPr>
              <w:t>с 01.01.2022</w:t>
            </w:r>
          </w:p>
        </w:tc>
        <w:tc>
          <w:tcPr>
            <w:tcW w:w="1134" w:type="dxa"/>
            <w:shd w:val="clear" w:color="auto" w:fill="auto"/>
            <w:vAlign w:val="center"/>
          </w:tcPr>
          <w:p w14:paraId="78FF0557" w14:textId="77777777" w:rsidR="00804937" w:rsidRPr="00804937" w:rsidRDefault="00804937" w:rsidP="00804937">
            <w:pPr>
              <w:ind w:left="-108" w:right="-147"/>
              <w:jc w:val="center"/>
              <w:rPr>
                <w:sz w:val="20"/>
                <w:szCs w:val="20"/>
                <w:lang w:eastAsia="en-US"/>
              </w:rPr>
            </w:pPr>
            <w:r w:rsidRPr="00804937">
              <w:rPr>
                <w:sz w:val="20"/>
                <w:szCs w:val="20"/>
                <w:lang w:eastAsia="en-US"/>
              </w:rPr>
              <w:t>3424,62</w:t>
            </w:r>
          </w:p>
        </w:tc>
        <w:tc>
          <w:tcPr>
            <w:tcW w:w="850" w:type="dxa"/>
            <w:shd w:val="clear" w:color="auto" w:fill="auto"/>
          </w:tcPr>
          <w:p w14:paraId="6A7CCD0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50D220B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283EF06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1198FE3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355DBF01"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FB3C21E" w14:textId="77777777" w:rsidTr="00F95151">
        <w:trPr>
          <w:trHeight w:val="216"/>
        </w:trPr>
        <w:tc>
          <w:tcPr>
            <w:tcW w:w="1418" w:type="dxa"/>
            <w:vMerge/>
            <w:shd w:val="clear" w:color="auto" w:fill="auto"/>
          </w:tcPr>
          <w:p w14:paraId="76D3BCF2" w14:textId="77777777" w:rsidR="00804937" w:rsidRPr="00804937" w:rsidRDefault="00804937" w:rsidP="00804937">
            <w:pPr>
              <w:ind w:left="-80" w:right="-2"/>
              <w:rPr>
                <w:sz w:val="20"/>
                <w:szCs w:val="20"/>
                <w:lang w:eastAsia="en-US"/>
              </w:rPr>
            </w:pPr>
          </w:p>
        </w:tc>
        <w:tc>
          <w:tcPr>
            <w:tcW w:w="1559" w:type="dxa"/>
            <w:vMerge/>
            <w:shd w:val="clear" w:color="auto" w:fill="auto"/>
            <w:vAlign w:val="center"/>
          </w:tcPr>
          <w:p w14:paraId="340477B1" w14:textId="77777777" w:rsidR="00804937" w:rsidRPr="00804937" w:rsidRDefault="00804937" w:rsidP="00804937">
            <w:pPr>
              <w:ind w:left="-108" w:right="-147"/>
              <w:jc w:val="center"/>
              <w:rPr>
                <w:sz w:val="20"/>
                <w:szCs w:val="20"/>
                <w:lang w:eastAsia="en-US"/>
              </w:rPr>
            </w:pPr>
          </w:p>
        </w:tc>
        <w:tc>
          <w:tcPr>
            <w:tcW w:w="1418" w:type="dxa"/>
            <w:shd w:val="clear" w:color="auto" w:fill="auto"/>
            <w:vAlign w:val="center"/>
          </w:tcPr>
          <w:p w14:paraId="2A708ACF" w14:textId="77777777" w:rsidR="00804937" w:rsidRPr="00804937" w:rsidRDefault="00804937" w:rsidP="00804937">
            <w:pPr>
              <w:ind w:left="-108" w:right="-108"/>
              <w:jc w:val="center"/>
              <w:rPr>
                <w:sz w:val="20"/>
                <w:szCs w:val="20"/>
                <w:lang w:eastAsia="en-US"/>
              </w:rPr>
            </w:pPr>
            <w:r w:rsidRPr="00804937">
              <w:rPr>
                <w:sz w:val="20"/>
                <w:szCs w:val="20"/>
              </w:rPr>
              <w:t>с 01.07.2022</w:t>
            </w:r>
          </w:p>
        </w:tc>
        <w:tc>
          <w:tcPr>
            <w:tcW w:w="1134" w:type="dxa"/>
            <w:shd w:val="clear" w:color="auto" w:fill="auto"/>
            <w:vAlign w:val="center"/>
          </w:tcPr>
          <w:p w14:paraId="3A89E1F2" w14:textId="77777777" w:rsidR="00804937" w:rsidRPr="00804937" w:rsidRDefault="00804937" w:rsidP="00804937">
            <w:pPr>
              <w:ind w:left="-108" w:right="-147"/>
              <w:jc w:val="center"/>
              <w:rPr>
                <w:sz w:val="20"/>
                <w:szCs w:val="20"/>
                <w:lang w:eastAsia="en-US"/>
              </w:rPr>
            </w:pPr>
            <w:r w:rsidRPr="00804937">
              <w:rPr>
                <w:sz w:val="20"/>
                <w:szCs w:val="20"/>
                <w:lang w:eastAsia="en-US"/>
              </w:rPr>
              <w:t>4198,77</w:t>
            </w:r>
          </w:p>
        </w:tc>
        <w:tc>
          <w:tcPr>
            <w:tcW w:w="850" w:type="dxa"/>
            <w:shd w:val="clear" w:color="auto" w:fill="auto"/>
            <w:vAlign w:val="center"/>
          </w:tcPr>
          <w:p w14:paraId="56ADC3F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6344171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46370CA6"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48ED0BB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48E7CD17"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066146E5" w14:textId="77777777" w:rsidTr="00F95151">
        <w:trPr>
          <w:trHeight w:val="216"/>
        </w:trPr>
        <w:tc>
          <w:tcPr>
            <w:tcW w:w="1418" w:type="dxa"/>
            <w:vMerge/>
            <w:shd w:val="clear" w:color="auto" w:fill="auto"/>
          </w:tcPr>
          <w:p w14:paraId="2E2B0624" w14:textId="77777777" w:rsidR="00804937" w:rsidRPr="00804937" w:rsidRDefault="00804937" w:rsidP="00804937">
            <w:pPr>
              <w:ind w:left="-80" w:right="-2"/>
              <w:rPr>
                <w:sz w:val="20"/>
                <w:szCs w:val="20"/>
                <w:lang w:eastAsia="en-US"/>
              </w:rPr>
            </w:pPr>
          </w:p>
        </w:tc>
        <w:tc>
          <w:tcPr>
            <w:tcW w:w="1559" w:type="dxa"/>
            <w:vMerge/>
            <w:shd w:val="clear" w:color="auto" w:fill="auto"/>
            <w:vAlign w:val="center"/>
          </w:tcPr>
          <w:p w14:paraId="439755B1" w14:textId="77777777" w:rsidR="00804937" w:rsidRPr="00804937" w:rsidRDefault="00804937" w:rsidP="00804937">
            <w:pPr>
              <w:ind w:left="-108" w:right="-147"/>
              <w:jc w:val="center"/>
              <w:rPr>
                <w:sz w:val="20"/>
                <w:szCs w:val="20"/>
                <w:lang w:eastAsia="en-US"/>
              </w:rPr>
            </w:pPr>
          </w:p>
        </w:tc>
        <w:tc>
          <w:tcPr>
            <w:tcW w:w="1418" w:type="dxa"/>
            <w:shd w:val="clear" w:color="auto" w:fill="auto"/>
            <w:vAlign w:val="center"/>
          </w:tcPr>
          <w:p w14:paraId="1FBF2D23" w14:textId="77777777" w:rsidR="00804937" w:rsidRPr="00804937" w:rsidRDefault="00804937" w:rsidP="00804937">
            <w:pPr>
              <w:ind w:left="-108" w:right="-108"/>
              <w:jc w:val="center"/>
              <w:rPr>
                <w:sz w:val="20"/>
                <w:szCs w:val="20"/>
                <w:lang w:eastAsia="en-US"/>
              </w:rPr>
            </w:pPr>
            <w:r w:rsidRPr="00804937">
              <w:rPr>
                <w:sz w:val="20"/>
                <w:szCs w:val="20"/>
              </w:rPr>
              <w:t>с 01.12.2022</w:t>
            </w:r>
          </w:p>
        </w:tc>
        <w:tc>
          <w:tcPr>
            <w:tcW w:w="1134" w:type="dxa"/>
            <w:shd w:val="clear" w:color="auto" w:fill="auto"/>
            <w:vAlign w:val="center"/>
          </w:tcPr>
          <w:p w14:paraId="04335649" w14:textId="77777777" w:rsidR="00804937" w:rsidRPr="00804937" w:rsidRDefault="00804937" w:rsidP="00804937">
            <w:pPr>
              <w:ind w:left="-108" w:right="-147"/>
              <w:jc w:val="center"/>
              <w:rPr>
                <w:sz w:val="20"/>
                <w:szCs w:val="20"/>
                <w:lang w:eastAsia="en-US"/>
              </w:rPr>
            </w:pPr>
            <w:r w:rsidRPr="00804937">
              <w:rPr>
                <w:sz w:val="20"/>
                <w:szCs w:val="20"/>
                <w:lang w:eastAsia="en-US"/>
              </w:rPr>
              <w:t>4576,66</w:t>
            </w:r>
          </w:p>
        </w:tc>
        <w:tc>
          <w:tcPr>
            <w:tcW w:w="850" w:type="dxa"/>
            <w:shd w:val="clear" w:color="auto" w:fill="auto"/>
            <w:vAlign w:val="center"/>
          </w:tcPr>
          <w:p w14:paraId="4081D55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4FE1FB2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2B6D599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1D11EB5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537D3B85"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145F21E3" w14:textId="77777777" w:rsidTr="00F95151">
        <w:trPr>
          <w:trHeight w:val="216"/>
        </w:trPr>
        <w:tc>
          <w:tcPr>
            <w:tcW w:w="1418" w:type="dxa"/>
            <w:vMerge/>
            <w:shd w:val="clear" w:color="auto" w:fill="auto"/>
          </w:tcPr>
          <w:p w14:paraId="5CE9700B" w14:textId="77777777" w:rsidR="00804937" w:rsidRPr="00804937" w:rsidRDefault="00804937" w:rsidP="00804937">
            <w:pPr>
              <w:ind w:left="-80" w:right="-2"/>
              <w:rPr>
                <w:sz w:val="20"/>
                <w:szCs w:val="20"/>
                <w:lang w:eastAsia="en-US"/>
              </w:rPr>
            </w:pPr>
          </w:p>
        </w:tc>
        <w:tc>
          <w:tcPr>
            <w:tcW w:w="1559" w:type="dxa"/>
            <w:vMerge/>
            <w:shd w:val="clear" w:color="auto" w:fill="auto"/>
            <w:vAlign w:val="center"/>
          </w:tcPr>
          <w:p w14:paraId="027C4053" w14:textId="77777777" w:rsidR="00804937" w:rsidRPr="00804937" w:rsidRDefault="00804937" w:rsidP="00804937">
            <w:pPr>
              <w:ind w:left="-108" w:right="-147"/>
              <w:jc w:val="center"/>
              <w:rPr>
                <w:sz w:val="20"/>
                <w:szCs w:val="20"/>
                <w:lang w:eastAsia="en-US"/>
              </w:rPr>
            </w:pPr>
          </w:p>
        </w:tc>
        <w:tc>
          <w:tcPr>
            <w:tcW w:w="1418" w:type="dxa"/>
            <w:shd w:val="clear" w:color="auto" w:fill="auto"/>
            <w:vAlign w:val="center"/>
          </w:tcPr>
          <w:p w14:paraId="73BC59F6" w14:textId="77777777" w:rsidR="00804937" w:rsidRPr="00804937" w:rsidRDefault="00804937" w:rsidP="00804937">
            <w:pPr>
              <w:ind w:left="-108" w:right="-108"/>
              <w:jc w:val="center"/>
              <w:rPr>
                <w:sz w:val="20"/>
                <w:szCs w:val="20"/>
                <w:lang w:eastAsia="en-US"/>
              </w:rPr>
            </w:pPr>
            <w:r w:rsidRPr="00804937">
              <w:rPr>
                <w:sz w:val="20"/>
                <w:szCs w:val="20"/>
                <w:lang w:eastAsia="en-US"/>
              </w:rPr>
              <w:t>с 01.01.2023</w:t>
            </w:r>
          </w:p>
        </w:tc>
        <w:tc>
          <w:tcPr>
            <w:tcW w:w="1134" w:type="dxa"/>
            <w:shd w:val="clear" w:color="auto" w:fill="auto"/>
            <w:vAlign w:val="center"/>
          </w:tcPr>
          <w:p w14:paraId="1BD419D9" w14:textId="77777777" w:rsidR="00804937" w:rsidRPr="00804937" w:rsidRDefault="00804937" w:rsidP="00804937">
            <w:pPr>
              <w:ind w:left="-108" w:right="-147"/>
              <w:jc w:val="center"/>
              <w:rPr>
                <w:sz w:val="20"/>
                <w:szCs w:val="20"/>
                <w:lang w:eastAsia="en-US"/>
              </w:rPr>
            </w:pPr>
            <w:r w:rsidRPr="00804937">
              <w:rPr>
                <w:sz w:val="20"/>
                <w:szCs w:val="20"/>
                <w:lang w:eastAsia="en-US"/>
              </w:rPr>
              <w:t>4576,66</w:t>
            </w:r>
          </w:p>
        </w:tc>
        <w:tc>
          <w:tcPr>
            <w:tcW w:w="850" w:type="dxa"/>
            <w:shd w:val="clear" w:color="auto" w:fill="auto"/>
            <w:vAlign w:val="center"/>
          </w:tcPr>
          <w:p w14:paraId="32F05E6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4A6203E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2D3BE1F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6D58E45F"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063E0554"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0D4C3C9" w14:textId="77777777" w:rsidTr="00F95151">
        <w:trPr>
          <w:trHeight w:val="216"/>
        </w:trPr>
        <w:tc>
          <w:tcPr>
            <w:tcW w:w="1418" w:type="dxa"/>
            <w:vMerge/>
            <w:shd w:val="clear" w:color="auto" w:fill="auto"/>
          </w:tcPr>
          <w:p w14:paraId="20A3C80D" w14:textId="77777777" w:rsidR="00804937" w:rsidRPr="00804937" w:rsidRDefault="00804937" w:rsidP="00804937">
            <w:pPr>
              <w:ind w:left="-80" w:right="-2"/>
              <w:rPr>
                <w:sz w:val="20"/>
                <w:szCs w:val="20"/>
                <w:lang w:eastAsia="en-US"/>
              </w:rPr>
            </w:pPr>
          </w:p>
        </w:tc>
        <w:tc>
          <w:tcPr>
            <w:tcW w:w="1559" w:type="dxa"/>
            <w:shd w:val="clear" w:color="auto" w:fill="auto"/>
            <w:vAlign w:val="center"/>
          </w:tcPr>
          <w:p w14:paraId="463E523F" w14:textId="77777777" w:rsidR="00804937" w:rsidRPr="00804937" w:rsidRDefault="00804937" w:rsidP="00804937">
            <w:pPr>
              <w:ind w:left="-108" w:right="-147"/>
              <w:jc w:val="center"/>
              <w:rPr>
                <w:sz w:val="20"/>
                <w:szCs w:val="20"/>
                <w:lang w:eastAsia="en-US"/>
              </w:rPr>
            </w:pPr>
            <w:proofErr w:type="spellStart"/>
            <w:r w:rsidRPr="00804937">
              <w:rPr>
                <w:sz w:val="20"/>
                <w:szCs w:val="20"/>
                <w:lang w:eastAsia="en-US"/>
              </w:rPr>
              <w:t>Двухставочный</w:t>
            </w:r>
            <w:proofErr w:type="spellEnd"/>
          </w:p>
        </w:tc>
        <w:tc>
          <w:tcPr>
            <w:tcW w:w="1418" w:type="dxa"/>
            <w:shd w:val="clear" w:color="auto" w:fill="auto"/>
            <w:vAlign w:val="center"/>
          </w:tcPr>
          <w:p w14:paraId="5FE60537" w14:textId="77777777" w:rsidR="00804937" w:rsidRPr="00804937" w:rsidRDefault="00804937" w:rsidP="00804937">
            <w:pPr>
              <w:ind w:left="-108" w:right="-108"/>
              <w:jc w:val="center"/>
              <w:rPr>
                <w:sz w:val="20"/>
                <w:szCs w:val="20"/>
                <w:lang w:eastAsia="en-US"/>
              </w:rPr>
            </w:pPr>
            <w:r w:rsidRPr="00804937">
              <w:rPr>
                <w:sz w:val="20"/>
                <w:szCs w:val="20"/>
                <w:lang w:eastAsia="en-US"/>
              </w:rPr>
              <w:t>x</w:t>
            </w:r>
          </w:p>
        </w:tc>
        <w:tc>
          <w:tcPr>
            <w:tcW w:w="1134" w:type="dxa"/>
            <w:shd w:val="clear" w:color="auto" w:fill="auto"/>
            <w:vAlign w:val="center"/>
          </w:tcPr>
          <w:p w14:paraId="1662F004"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0" w:type="dxa"/>
            <w:shd w:val="clear" w:color="auto" w:fill="auto"/>
            <w:vAlign w:val="center"/>
          </w:tcPr>
          <w:p w14:paraId="6C9E858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1876194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05B3EB3F"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851" w:type="dxa"/>
            <w:shd w:val="clear" w:color="auto" w:fill="auto"/>
            <w:vAlign w:val="center"/>
          </w:tcPr>
          <w:p w14:paraId="6254837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5F433853"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09E3A3CA" w14:textId="77777777" w:rsidTr="00F95151">
        <w:trPr>
          <w:trHeight w:val="256"/>
        </w:trPr>
        <w:tc>
          <w:tcPr>
            <w:tcW w:w="1418" w:type="dxa"/>
            <w:tcBorders>
              <w:bottom w:val="single" w:sz="4" w:space="0" w:color="auto"/>
            </w:tcBorders>
            <w:shd w:val="clear" w:color="auto" w:fill="auto"/>
            <w:vAlign w:val="center"/>
          </w:tcPr>
          <w:p w14:paraId="6D67C49E" w14:textId="77777777" w:rsidR="00804937" w:rsidRPr="00804937" w:rsidRDefault="00804937" w:rsidP="00804937">
            <w:pPr>
              <w:ind w:left="-80" w:right="-125"/>
              <w:jc w:val="center"/>
              <w:rPr>
                <w:bCs/>
                <w:color w:val="000000"/>
                <w:kern w:val="32"/>
                <w:sz w:val="20"/>
                <w:szCs w:val="20"/>
                <w:lang w:eastAsia="en-US"/>
              </w:rPr>
            </w:pPr>
            <w:r w:rsidRPr="00804937">
              <w:rPr>
                <w:bCs/>
                <w:color w:val="000000"/>
                <w:kern w:val="32"/>
                <w:sz w:val="20"/>
                <w:szCs w:val="20"/>
                <w:lang w:eastAsia="en-US"/>
              </w:rPr>
              <w:t>1</w:t>
            </w:r>
          </w:p>
        </w:tc>
        <w:tc>
          <w:tcPr>
            <w:tcW w:w="1559" w:type="dxa"/>
            <w:tcBorders>
              <w:bottom w:val="single" w:sz="4" w:space="0" w:color="auto"/>
            </w:tcBorders>
            <w:shd w:val="clear" w:color="auto" w:fill="auto"/>
          </w:tcPr>
          <w:p w14:paraId="40EECFFE" w14:textId="77777777" w:rsidR="00804937" w:rsidRPr="00804937" w:rsidRDefault="00804937" w:rsidP="00804937">
            <w:pPr>
              <w:ind w:left="-108" w:right="-147"/>
              <w:jc w:val="center"/>
              <w:rPr>
                <w:sz w:val="20"/>
                <w:szCs w:val="20"/>
                <w:lang w:eastAsia="en-US"/>
              </w:rPr>
            </w:pPr>
            <w:r w:rsidRPr="00804937">
              <w:rPr>
                <w:sz w:val="20"/>
                <w:szCs w:val="20"/>
                <w:lang w:eastAsia="en-US"/>
              </w:rPr>
              <w:t>2</w:t>
            </w:r>
          </w:p>
        </w:tc>
        <w:tc>
          <w:tcPr>
            <w:tcW w:w="1418" w:type="dxa"/>
            <w:tcBorders>
              <w:bottom w:val="single" w:sz="4" w:space="0" w:color="auto"/>
            </w:tcBorders>
            <w:shd w:val="clear" w:color="auto" w:fill="auto"/>
          </w:tcPr>
          <w:p w14:paraId="24AE2103" w14:textId="77777777" w:rsidR="00804937" w:rsidRPr="00804937" w:rsidRDefault="00804937" w:rsidP="00804937">
            <w:pPr>
              <w:ind w:left="-108" w:right="-108"/>
              <w:jc w:val="center"/>
              <w:rPr>
                <w:sz w:val="20"/>
                <w:szCs w:val="20"/>
                <w:lang w:eastAsia="en-US"/>
              </w:rPr>
            </w:pPr>
            <w:r w:rsidRPr="00804937">
              <w:rPr>
                <w:sz w:val="20"/>
                <w:szCs w:val="20"/>
                <w:lang w:eastAsia="en-US"/>
              </w:rPr>
              <w:t>3</w:t>
            </w:r>
          </w:p>
        </w:tc>
        <w:tc>
          <w:tcPr>
            <w:tcW w:w="1134" w:type="dxa"/>
            <w:tcBorders>
              <w:bottom w:val="single" w:sz="4" w:space="0" w:color="auto"/>
            </w:tcBorders>
            <w:shd w:val="clear" w:color="auto" w:fill="auto"/>
          </w:tcPr>
          <w:p w14:paraId="47352C7B" w14:textId="77777777" w:rsidR="00804937" w:rsidRPr="00804937" w:rsidRDefault="00804937" w:rsidP="00804937">
            <w:pPr>
              <w:ind w:left="-108" w:right="-147"/>
              <w:jc w:val="center"/>
              <w:rPr>
                <w:sz w:val="20"/>
                <w:szCs w:val="20"/>
                <w:lang w:eastAsia="en-US"/>
              </w:rPr>
            </w:pPr>
            <w:r w:rsidRPr="00804937">
              <w:rPr>
                <w:sz w:val="20"/>
                <w:szCs w:val="20"/>
                <w:lang w:eastAsia="en-US"/>
              </w:rPr>
              <w:t>4</w:t>
            </w:r>
          </w:p>
        </w:tc>
        <w:tc>
          <w:tcPr>
            <w:tcW w:w="850" w:type="dxa"/>
            <w:tcBorders>
              <w:bottom w:val="single" w:sz="4" w:space="0" w:color="auto"/>
            </w:tcBorders>
            <w:shd w:val="clear" w:color="auto" w:fill="auto"/>
            <w:vAlign w:val="center"/>
          </w:tcPr>
          <w:p w14:paraId="5DF853F5" w14:textId="77777777" w:rsidR="00804937" w:rsidRPr="00804937" w:rsidRDefault="00804937" w:rsidP="00804937">
            <w:pPr>
              <w:ind w:left="-108" w:right="-72"/>
              <w:jc w:val="center"/>
              <w:rPr>
                <w:sz w:val="20"/>
                <w:szCs w:val="20"/>
                <w:lang w:eastAsia="en-US"/>
              </w:rPr>
            </w:pPr>
            <w:r w:rsidRPr="00804937">
              <w:rPr>
                <w:sz w:val="20"/>
                <w:szCs w:val="20"/>
                <w:lang w:eastAsia="en-US"/>
              </w:rPr>
              <w:t>5</w:t>
            </w:r>
          </w:p>
        </w:tc>
        <w:tc>
          <w:tcPr>
            <w:tcW w:w="851" w:type="dxa"/>
            <w:tcBorders>
              <w:bottom w:val="single" w:sz="4" w:space="0" w:color="auto"/>
            </w:tcBorders>
            <w:shd w:val="clear" w:color="auto" w:fill="auto"/>
            <w:vAlign w:val="center"/>
          </w:tcPr>
          <w:p w14:paraId="1AB9BFB7" w14:textId="77777777" w:rsidR="00804937" w:rsidRPr="00804937" w:rsidRDefault="00804937" w:rsidP="00804937">
            <w:pPr>
              <w:ind w:left="-108" w:right="-72"/>
              <w:jc w:val="center"/>
              <w:rPr>
                <w:sz w:val="20"/>
                <w:szCs w:val="20"/>
                <w:lang w:eastAsia="en-US"/>
              </w:rPr>
            </w:pPr>
            <w:r w:rsidRPr="00804937">
              <w:rPr>
                <w:sz w:val="20"/>
                <w:szCs w:val="20"/>
                <w:lang w:eastAsia="en-US"/>
              </w:rPr>
              <w:t>6</w:t>
            </w:r>
          </w:p>
        </w:tc>
        <w:tc>
          <w:tcPr>
            <w:tcW w:w="850" w:type="dxa"/>
            <w:tcBorders>
              <w:bottom w:val="single" w:sz="4" w:space="0" w:color="auto"/>
            </w:tcBorders>
            <w:shd w:val="clear" w:color="auto" w:fill="auto"/>
            <w:vAlign w:val="center"/>
          </w:tcPr>
          <w:p w14:paraId="62FC7D8F" w14:textId="77777777" w:rsidR="00804937" w:rsidRPr="00804937" w:rsidRDefault="00804937" w:rsidP="00804937">
            <w:pPr>
              <w:ind w:left="-108" w:right="-72"/>
              <w:jc w:val="center"/>
              <w:rPr>
                <w:sz w:val="20"/>
                <w:szCs w:val="20"/>
                <w:lang w:eastAsia="en-US"/>
              </w:rPr>
            </w:pPr>
            <w:r w:rsidRPr="00804937">
              <w:rPr>
                <w:sz w:val="20"/>
                <w:szCs w:val="20"/>
                <w:lang w:eastAsia="en-US"/>
              </w:rPr>
              <w:t>7</w:t>
            </w:r>
          </w:p>
        </w:tc>
        <w:tc>
          <w:tcPr>
            <w:tcW w:w="851" w:type="dxa"/>
            <w:tcBorders>
              <w:bottom w:val="single" w:sz="4" w:space="0" w:color="auto"/>
            </w:tcBorders>
            <w:shd w:val="clear" w:color="auto" w:fill="auto"/>
            <w:vAlign w:val="center"/>
          </w:tcPr>
          <w:p w14:paraId="0B69CBFE" w14:textId="77777777" w:rsidR="00804937" w:rsidRPr="00804937" w:rsidRDefault="00804937" w:rsidP="00804937">
            <w:pPr>
              <w:ind w:left="-108" w:right="-72"/>
              <w:jc w:val="center"/>
              <w:rPr>
                <w:sz w:val="20"/>
                <w:szCs w:val="20"/>
                <w:lang w:eastAsia="en-US"/>
              </w:rPr>
            </w:pPr>
            <w:r w:rsidRPr="00804937">
              <w:rPr>
                <w:sz w:val="20"/>
                <w:szCs w:val="20"/>
                <w:lang w:eastAsia="en-US"/>
              </w:rPr>
              <w:t>8</w:t>
            </w:r>
          </w:p>
        </w:tc>
        <w:tc>
          <w:tcPr>
            <w:tcW w:w="992" w:type="dxa"/>
            <w:tcBorders>
              <w:bottom w:val="single" w:sz="4" w:space="0" w:color="auto"/>
            </w:tcBorders>
            <w:shd w:val="clear" w:color="auto" w:fill="auto"/>
          </w:tcPr>
          <w:p w14:paraId="74C3781B" w14:textId="77777777" w:rsidR="00804937" w:rsidRPr="00804937" w:rsidRDefault="00804937" w:rsidP="00804937">
            <w:pPr>
              <w:ind w:right="-2"/>
              <w:jc w:val="center"/>
              <w:rPr>
                <w:sz w:val="20"/>
                <w:szCs w:val="20"/>
                <w:lang w:eastAsia="en-US"/>
              </w:rPr>
            </w:pPr>
            <w:r w:rsidRPr="00804937">
              <w:rPr>
                <w:sz w:val="20"/>
                <w:szCs w:val="20"/>
                <w:lang w:eastAsia="en-US"/>
              </w:rPr>
              <w:t>9</w:t>
            </w:r>
          </w:p>
        </w:tc>
      </w:tr>
      <w:tr w:rsidR="00804937" w:rsidRPr="00804937" w14:paraId="2039DED4" w14:textId="77777777" w:rsidTr="00F95151">
        <w:trPr>
          <w:trHeight w:val="957"/>
        </w:trPr>
        <w:tc>
          <w:tcPr>
            <w:tcW w:w="1418" w:type="dxa"/>
            <w:vMerge w:val="restart"/>
            <w:shd w:val="clear" w:color="auto" w:fill="auto"/>
          </w:tcPr>
          <w:p w14:paraId="7D0F3925" w14:textId="77777777" w:rsidR="00804937" w:rsidRPr="00804937" w:rsidRDefault="00804937" w:rsidP="00804937">
            <w:pPr>
              <w:ind w:left="-80" w:right="-2"/>
              <w:rPr>
                <w:sz w:val="20"/>
                <w:szCs w:val="20"/>
                <w:lang w:eastAsia="en-US"/>
              </w:rPr>
            </w:pPr>
          </w:p>
        </w:tc>
        <w:tc>
          <w:tcPr>
            <w:tcW w:w="1559" w:type="dxa"/>
            <w:shd w:val="clear" w:color="auto" w:fill="auto"/>
            <w:vAlign w:val="center"/>
          </w:tcPr>
          <w:p w14:paraId="4C104C8F" w14:textId="77777777" w:rsidR="00804937" w:rsidRPr="00804937" w:rsidRDefault="00804937" w:rsidP="00804937">
            <w:pPr>
              <w:ind w:left="-108" w:right="-147"/>
              <w:jc w:val="center"/>
              <w:rPr>
                <w:sz w:val="20"/>
                <w:szCs w:val="20"/>
                <w:lang w:eastAsia="en-US"/>
              </w:rPr>
            </w:pPr>
            <w:r w:rsidRPr="00804937">
              <w:rPr>
                <w:sz w:val="20"/>
                <w:szCs w:val="20"/>
                <w:lang w:eastAsia="en-US"/>
              </w:rPr>
              <w:t>Ставка за тепловую энергию, руб./Гкал</w:t>
            </w:r>
          </w:p>
        </w:tc>
        <w:tc>
          <w:tcPr>
            <w:tcW w:w="1418" w:type="dxa"/>
            <w:shd w:val="clear" w:color="auto" w:fill="auto"/>
            <w:vAlign w:val="center"/>
          </w:tcPr>
          <w:p w14:paraId="2855D734" w14:textId="77777777" w:rsidR="00804937" w:rsidRPr="00804937" w:rsidRDefault="00804937" w:rsidP="00804937">
            <w:pPr>
              <w:ind w:left="-108" w:right="-108"/>
              <w:jc w:val="center"/>
              <w:rPr>
                <w:sz w:val="20"/>
                <w:szCs w:val="20"/>
                <w:lang w:eastAsia="en-US"/>
              </w:rPr>
            </w:pPr>
            <w:r w:rsidRPr="00804937">
              <w:rPr>
                <w:sz w:val="20"/>
                <w:szCs w:val="20"/>
                <w:lang w:eastAsia="en-US"/>
              </w:rPr>
              <w:t>x</w:t>
            </w:r>
          </w:p>
        </w:tc>
        <w:tc>
          <w:tcPr>
            <w:tcW w:w="1134" w:type="dxa"/>
            <w:shd w:val="clear" w:color="auto" w:fill="auto"/>
            <w:vAlign w:val="center"/>
          </w:tcPr>
          <w:p w14:paraId="002DA3C9" w14:textId="77777777" w:rsidR="00804937" w:rsidRPr="00804937" w:rsidRDefault="00804937" w:rsidP="00804937">
            <w:pPr>
              <w:ind w:left="-108" w:right="-111"/>
              <w:jc w:val="center"/>
              <w:rPr>
                <w:sz w:val="20"/>
                <w:szCs w:val="20"/>
                <w:lang w:eastAsia="en-US"/>
              </w:rPr>
            </w:pPr>
            <w:r w:rsidRPr="00804937">
              <w:rPr>
                <w:sz w:val="20"/>
                <w:szCs w:val="20"/>
                <w:lang w:eastAsia="en-US"/>
              </w:rPr>
              <w:t>x</w:t>
            </w:r>
          </w:p>
        </w:tc>
        <w:tc>
          <w:tcPr>
            <w:tcW w:w="850" w:type="dxa"/>
            <w:shd w:val="clear" w:color="auto" w:fill="auto"/>
            <w:vAlign w:val="center"/>
          </w:tcPr>
          <w:p w14:paraId="71F10AD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4739DC7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11CC4503"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851" w:type="dxa"/>
            <w:shd w:val="clear" w:color="auto" w:fill="auto"/>
            <w:vAlign w:val="center"/>
          </w:tcPr>
          <w:p w14:paraId="64802DE6"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246DB808"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8595C95" w14:textId="77777777" w:rsidTr="00F95151">
        <w:trPr>
          <w:trHeight w:val="998"/>
        </w:trPr>
        <w:tc>
          <w:tcPr>
            <w:tcW w:w="1418" w:type="dxa"/>
            <w:vMerge/>
            <w:shd w:val="clear" w:color="auto" w:fill="auto"/>
          </w:tcPr>
          <w:p w14:paraId="67262F46" w14:textId="77777777" w:rsidR="00804937" w:rsidRPr="00804937" w:rsidRDefault="00804937" w:rsidP="00804937">
            <w:pPr>
              <w:ind w:left="-80" w:right="-2"/>
              <w:rPr>
                <w:sz w:val="20"/>
                <w:szCs w:val="20"/>
                <w:lang w:eastAsia="en-US"/>
              </w:rPr>
            </w:pPr>
          </w:p>
        </w:tc>
        <w:tc>
          <w:tcPr>
            <w:tcW w:w="1559" w:type="dxa"/>
            <w:shd w:val="clear" w:color="auto" w:fill="auto"/>
            <w:vAlign w:val="center"/>
          </w:tcPr>
          <w:p w14:paraId="3EF07C7A" w14:textId="77777777" w:rsidR="00804937" w:rsidRPr="00804937" w:rsidRDefault="00804937" w:rsidP="00804937">
            <w:pPr>
              <w:ind w:left="-108" w:right="-147"/>
              <w:jc w:val="center"/>
              <w:rPr>
                <w:sz w:val="20"/>
                <w:szCs w:val="20"/>
                <w:lang w:eastAsia="en-US"/>
              </w:rPr>
            </w:pPr>
            <w:r w:rsidRPr="00804937">
              <w:rPr>
                <w:sz w:val="20"/>
                <w:szCs w:val="20"/>
                <w:lang w:eastAsia="en-US"/>
              </w:rPr>
              <w:t>Ставка за содержание тепловой мощности, тыс. руб./Гкал/ч в мес.</w:t>
            </w:r>
          </w:p>
        </w:tc>
        <w:tc>
          <w:tcPr>
            <w:tcW w:w="1418" w:type="dxa"/>
            <w:shd w:val="clear" w:color="auto" w:fill="auto"/>
            <w:vAlign w:val="center"/>
          </w:tcPr>
          <w:p w14:paraId="2AE42B50" w14:textId="77777777" w:rsidR="00804937" w:rsidRPr="00804937" w:rsidRDefault="00804937" w:rsidP="00804937">
            <w:pPr>
              <w:ind w:left="-108" w:right="-108"/>
              <w:jc w:val="center"/>
              <w:rPr>
                <w:sz w:val="20"/>
                <w:szCs w:val="20"/>
                <w:lang w:eastAsia="en-US"/>
              </w:rPr>
            </w:pPr>
            <w:r w:rsidRPr="00804937">
              <w:rPr>
                <w:sz w:val="20"/>
                <w:szCs w:val="20"/>
                <w:lang w:eastAsia="en-US"/>
              </w:rPr>
              <w:t>x</w:t>
            </w:r>
          </w:p>
        </w:tc>
        <w:tc>
          <w:tcPr>
            <w:tcW w:w="1134" w:type="dxa"/>
            <w:shd w:val="clear" w:color="auto" w:fill="auto"/>
            <w:vAlign w:val="center"/>
          </w:tcPr>
          <w:p w14:paraId="0E5E717C"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0" w:type="dxa"/>
            <w:shd w:val="clear" w:color="auto" w:fill="auto"/>
            <w:vAlign w:val="center"/>
          </w:tcPr>
          <w:p w14:paraId="5834583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6B2942B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28F08526"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851" w:type="dxa"/>
            <w:shd w:val="clear" w:color="auto" w:fill="auto"/>
            <w:vAlign w:val="center"/>
          </w:tcPr>
          <w:p w14:paraId="2E30DE9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23D83441"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A2A3154" w14:textId="77777777" w:rsidTr="00F95151">
        <w:tc>
          <w:tcPr>
            <w:tcW w:w="1418" w:type="dxa"/>
            <w:vMerge/>
            <w:shd w:val="clear" w:color="auto" w:fill="auto"/>
          </w:tcPr>
          <w:p w14:paraId="57419818" w14:textId="77777777" w:rsidR="00804937" w:rsidRPr="00804937" w:rsidRDefault="00804937" w:rsidP="00804937">
            <w:pPr>
              <w:ind w:left="-108" w:right="-72"/>
              <w:jc w:val="center"/>
              <w:rPr>
                <w:sz w:val="20"/>
                <w:szCs w:val="20"/>
                <w:lang w:eastAsia="en-US"/>
              </w:rPr>
            </w:pPr>
          </w:p>
        </w:tc>
        <w:tc>
          <w:tcPr>
            <w:tcW w:w="8505" w:type="dxa"/>
            <w:gridSpan w:val="8"/>
          </w:tcPr>
          <w:p w14:paraId="0A74B401" w14:textId="77777777" w:rsidR="00804937" w:rsidRPr="00804937" w:rsidRDefault="00804937" w:rsidP="00804937">
            <w:pPr>
              <w:ind w:left="-108" w:right="-72"/>
              <w:jc w:val="center"/>
              <w:rPr>
                <w:sz w:val="20"/>
                <w:szCs w:val="20"/>
                <w:lang w:eastAsia="en-US"/>
              </w:rPr>
            </w:pPr>
            <w:r w:rsidRPr="00804937">
              <w:rPr>
                <w:sz w:val="20"/>
                <w:szCs w:val="20"/>
                <w:lang w:eastAsia="en-US"/>
              </w:rPr>
              <w:t>Население (тарифы указываются с учетом НДС) *</w:t>
            </w:r>
          </w:p>
        </w:tc>
      </w:tr>
      <w:tr w:rsidR="00804937" w:rsidRPr="00804937" w14:paraId="2BFD480A" w14:textId="77777777" w:rsidTr="00F95151">
        <w:trPr>
          <w:trHeight w:val="180"/>
        </w:trPr>
        <w:tc>
          <w:tcPr>
            <w:tcW w:w="1418" w:type="dxa"/>
            <w:vMerge/>
            <w:shd w:val="clear" w:color="auto" w:fill="auto"/>
            <w:vAlign w:val="center"/>
          </w:tcPr>
          <w:p w14:paraId="7FB3285F" w14:textId="77777777" w:rsidR="00804937" w:rsidRPr="00804937" w:rsidRDefault="00804937" w:rsidP="00804937">
            <w:pPr>
              <w:ind w:left="-80" w:right="-125"/>
              <w:jc w:val="center"/>
              <w:rPr>
                <w:bCs/>
                <w:color w:val="000000"/>
                <w:kern w:val="32"/>
                <w:sz w:val="20"/>
                <w:szCs w:val="20"/>
                <w:lang w:eastAsia="en-US"/>
              </w:rPr>
            </w:pPr>
          </w:p>
        </w:tc>
        <w:tc>
          <w:tcPr>
            <w:tcW w:w="1559" w:type="dxa"/>
            <w:vMerge w:val="restart"/>
            <w:shd w:val="clear" w:color="auto" w:fill="auto"/>
            <w:vAlign w:val="center"/>
          </w:tcPr>
          <w:p w14:paraId="1720C1F2" w14:textId="77777777" w:rsidR="00804937" w:rsidRPr="00804937" w:rsidRDefault="00804937" w:rsidP="00804937">
            <w:pPr>
              <w:ind w:left="-108" w:right="-147" w:firstLine="29"/>
              <w:jc w:val="center"/>
              <w:rPr>
                <w:sz w:val="20"/>
                <w:szCs w:val="20"/>
                <w:lang w:eastAsia="en-US"/>
              </w:rPr>
            </w:pPr>
            <w:proofErr w:type="spellStart"/>
            <w:r w:rsidRPr="00804937">
              <w:rPr>
                <w:sz w:val="20"/>
                <w:szCs w:val="20"/>
                <w:lang w:eastAsia="en-US"/>
              </w:rPr>
              <w:t>Одноставочный</w:t>
            </w:r>
            <w:proofErr w:type="spellEnd"/>
          </w:p>
          <w:p w14:paraId="5EBD1716" w14:textId="77777777" w:rsidR="00804937" w:rsidRPr="00804937" w:rsidRDefault="00804937" w:rsidP="00804937">
            <w:pPr>
              <w:ind w:left="-108" w:right="-147"/>
              <w:jc w:val="center"/>
              <w:rPr>
                <w:sz w:val="20"/>
                <w:szCs w:val="20"/>
                <w:lang w:eastAsia="en-US"/>
              </w:rPr>
            </w:pPr>
            <w:r w:rsidRPr="00804937">
              <w:rPr>
                <w:sz w:val="20"/>
                <w:szCs w:val="20"/>
                <w:lang w:eastAsia="en-US"/>
              </w:rPr>
              <w:t>руб./Гкал</w:t>
            </w:r>
          </w:p>
        </w:tc>
        <w:tc>
          <w:tcPr>
            <w:tcW w:w="1418" w:type="dxa"/>
            <w:shd w:val="clear" w:color="auto" w:fill="auto"/>
            <w:vAlign w:val="center"/>
          </w:tcPr>
          <w:p w14:paraId="172B8D59" w14:textId="77777777" w:rsidR="00804937" w:rsidRPr="00804937" w:rsidRDefault="00804937" w:rsidP="00804937">
            <w:pPr>
              <w:ind w:left="-108" w:right="-108"/>
              <w:jc w:val="center"/>
              <w:rPr>
                <w:sz w:val="20"/>
                <w:szCs w:val="20"/>
                <w:lang w:eastAsia="en-US"/>
              </w:rPr>
            </w:pPr>
            <w:r w:rsidRPr="00804937">
              <w:rPr>
                <w:sz w:val="20"/>
                <w:szCs w:val="20"/>
                <w:lang w:eastAsia="en-US"/>
              </w:rPr>
              <w:t>с 24.07.2020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DA4773" w14:textId="77777777" w:rsidR="00804937" w:rsidRPr="00804937" w:rsidRDefault="00804937" w:rsidP="00804937">
            <w:pPr>
              <w:ind w:left="-108" w:right="-147"/>
              <w:jc w:val="center"/>
              <w:rPr>
                <w:sz w:val="20"/>
                <w:szCs w:val="20"/>
                <w:lang w:eastAsia="en-US"/>
              </w:rPr>
            </w:pPr>
            <w:r w:rsidRPr="00804937">
              <w:rPr>
                <w:sz w:val="20"/>
                <w:szCs w:val="20"/>
                <w:lang w:val="en-US" w:eastAsia="en-US"/>
              </w:rPr>
              <w:t>4029,05</w:t>
            </w:r>
          </w:p>
        </w:tc>
        <w:tc>
          <w:tcPr>
            <w:tcW w:w="850" w:type="dxa"/>
            <w:tcBorders>
              <w:bottom w:val="single" w:sz="4" w:space="0" w:color="auto"/>
            </w:tcBorders>
            <w:shd w:val="clear" w:color="auto" w:fill="auto"/>
          </w:tcPr>
          <w:p w14:paraId="5CF408D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tcBorders>
              <w:bottom w:val="single" w:sz="4" w:space="0" w:color="auto"/>
            </w:tcBorders>
            <w:shd w:val="clear" w:color="auto" w:fill="auto"/>
          </w:tcPr>
          <w:p w14:paraId="190479A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tcBorders>
              <w:bottom w:val="single" w:sz="4" w:space="0" w:color="auto"/>
            </w:tcBorders>
            <w:shd w:val="clear" w:color="auto" w:fill="auto"/>
          </w:tcPr>
          <w:p w14:paraId="5BBAAE3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tcBorders>
              <w:bottom w:val="single" w:sz="4" w:space="0" w:color="auto"/>
            </w:tcBorders>
            <w:shd w:val="clear" w:color="auto" w:fill="auto"/>
          </w:tcPr>
          <w:p w14:paraId="23BA4B9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tcBorders>
              <w:bottom w:val="single" w:sz="4" w:space="0" w:color="auto"/>
            </w:tcBorders>
            <w:shd w:val="clear" w:color="auto" w:fill="auto"/>
          </w:tcPr>
          <w:p w14:paraId="3CF206D7" w14:textId="77777777" w:rsidR="00804937" w:rsidRPr="00804937" w:rsidRDefault="00804937" w:rsidP="00804937">
            <w:pPr>
              <w:ind w:right="-2"/>
              <w:jc w:val="center"/>
              <w:rPr>
                <w:sz w:val="20"/>
                <w:szCs w:val="20"/>
                <w:lang w:eastAsia="en-US"/>
              </w:rPr>
            </w:pPr>
            <w:r w:rsidRPr="00804937">
              <w:rPr>
                <w:sz w:val="20"/>
                <w:szCs w:val="20"/>
                <w:lang w:eastAsia="en-US"/>
              </w:rPr>
              <w:t>x</w:t>
            </w:r>
          </w:p>
        </w:tc>
      </w:tr>
      <w:tr w:rsidR="00804937" w:rsidRPr="00804937" w14:paraId="12F50AAB" w14:textId="77777777" w:rsidTr="00F95151">
        <w:trPr>
          <w:trHeight w:val="180"/>
        </w:trPr>
        <w:tc>
          <w:tcPr>
            <w:tcW w:w="1418" w:type="dxa"/>
            <w:vMerge/>
            <w:shd w:val="clear" w:color="auto" w:fill="auto"/>
            <w:vAlign w:val="center"/>
          </w:tcPr>
          <w:p w14:paraId="2EC16A9F" w14:textId="77777777" w:rsidR="00804937" w:rsidRPr="00804937" w:rsidRDefault="00804937" w:rsidP="00804937">
            <w:pPr>
              <w:ind w:left="-80" w:right="-125"/>
              <w:jc w:val="center"/>
              <w:rPr>
                <w:bCs/>
                <w:color w:val="000000"/>
                <w:kern w:val="32"/>
                <w:sz w:val="20"/>
                <w:szCs w:val="20"/>
                <w:lang w:eastAsia="en-US"/>
              </w:rPr>
            </w:pPr>
          </w:p>
        </w:tc>
        <w:tc>
          <w:tcPr>
            <w:tcW w:w="1559" w:type="dxa"/>
            <w:vMerge/>
            <w:shd w:val="clear" w:color="auto" w:fill="auto"/>
            <w:vAlign w:val="center"/>
          </w:tcPr>
          <w:p w14:paraId="4D241813" w14:textId="77777777" w:rsidR="00804937" w:rsidRPr="00804937" w:rsidRDefault="00804937" w:rsidP="00804937">
            <w:pPr>
              <w:ind w:left="-108" w:right="-147"/>
              <w:jc w:val="center"/>
              <w:rPr>
                <w:sz w:val="20"/>
                <w:szCs w:val="20"/>
                <w:lang w:eastAsia="en-US"/>
              </w:rPr>
            </w:pPr>
          </w:p>
        </w:tc>
        <w:tc>
          <w:tcPr>
            <w:tcW w:w="1418" w:type="dxa"/>
            <w:shd w:val="clear" w:color="auto" w:fill="auto"/>
            <w:vAlign w:val="center"/>
          </w:tcPr>
          <w:p w14:paraId="7CBC6139" w14:textId="77777777" w:rsidR="00804937" w:rsidRPr="00804937" w:rsidRDefault="00804937" w:rsidP="00804937">
            <w:pPr>
              <w:ind w:left="-108" w:right="-108"/>
              <w:jc w:val="center"/>
              <w:rPr>
                <w:sz w:val="20"/>
                <w:szCs w:val="20"/>
                <w:lang w:eastAsia="en-US"/>
              </w:rPr>
            </w:pPr>
            <w:r w:rsidRPr="00804937">
              <w:rPr>
                <w:sz w:val="20"/>
                <w:szCs w:val="20"/>
                <w:lang w:eastAsia="en-US"/>
              </w:rPr>
              <w:t>с 01.01.2021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EABD1E" w14:textId="77777777" w:rsidR="00804937" w:rsidRPr="00804937" w:rsidRDefault="00804937" w:rsidP="00804937">
            <w:pPr>
              <w:ind w:left="-108" w:right="-147"/>
              <w:jc w:val="center"/>
              <w:rPr>
                <w:sz w:val="20"/>
                <w:szCs w:val="20"/>
                <w:lang w:eastAsia="en-US"/>
              </w:rPr>
            </w:pPr>
            <w:r w:rsidRPr="00804937">
              <w:rPr>
                <w:sz w:val="20"/>
                <w:szCs w:val="20"/>
                <w:lang w:val="en-US" w:eastAsia="en-US"/>
              </w:rPr>
              <w:t>4029,05</w:t>
            </w:r>
          </w:p>
        </w:tc>
        <w:tc>
          <w:tcPr>
            <w:tcW w:w="850" w:type="dxa"/>
            <w:tcBorders>
              <w:bottom w:val="single" w:sz="4" w:space="0" w:color="auto"/>
            </w:tcBorders>
            <w:shd w:val="clear" w:color="auto" w:fill="auto"/>
          </w:tcPr>
          <w:p w14:paraId="05661A0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tcBorders>
              <w:bottom w:val="single" w:sz="4" w:space="0" w:color="auto"/>
            </w:tcBorders>
            <w:shd w:val="clear" w:color="auto" w:fill="auto"/>
          </w:tcPr>
          <w:p w14:paraId="3900D76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tcBorders>
              <w:bottom w:val="single" w:sz="4" w:space="0" w:color="auto"/>
            </w:tcBorders>
            <w:shd w:val="clear" w:color="auto" w:fill="auto"/>
          </w:tcPr>
          <w:p w14:paraId="705577D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tcBorders>
              <w:bottom w:val="single" w:sz="4" w:space="0" w:color="auto"/>
            </w:tcBorders>
            <w:shd w:val="clear" w:color="auto" w:fill="auto"/>
          </w:tcPr>
          <w:p w14:paraId="19E36DF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tcBorders>
              <w:bottom w:val="single" w:sz="4" w:space="0" w:color="auto"/>
            </w:tcBorders>
            <w:shd w:val="clear" w:color="auto" w:fill="auto"/>
          </w:tcPr>
          <w:p w14:paraId="44FF588E" w14:textId="77777777" w:rsidR="00804937" w:rsidRPr="00804937" w:rsidRDefault="00804937" w:rsidP="00804937">
            <w:pPr>
              <w:ind w:right="-2"/>
              <w:jc w:val="center"/>
              <w:rPr>
                <w:sz w:val="20"/>
                <w:szCs w:val="20"/>
                <w:lang w:eastAsia="en-US"/>
              </w:rPr>
            </w:pPr>
            <w:r w:rsidRPr="00804937">
              <w:rPr>
                <w:sz w:val="20"/>
                <w:szCs w:val="20"/>
                <w:lang w:eastAsia="en-US"/>
              </w:rPr>
              <w:t>x</w:t>
            </w:r>
          </w:p>
        </w:tc>
      </w:tr>
      <w:tr w:rsidR="00804937" w:rsidRPr="00804937" w14:paraId="23877127" w14:textId="77777777" w:rsidTr="00F95151">
        <w:trPr>
          <w:trHeight w:val="180"/>
        </w:trPr>
        <w:tc>
          <w:tcPr>
            <w:tcW w:w="1418" w:type="dxa"/>
            <w:vMerge/>
            <w:shd w:val="clear" w:color="auto" w:fill="auto"/>
          </w:tcPr>
          <w:p w14:paraId="5DA6F5BF" w14:textId="77777777" w:rsidR="00804937" w:rsidRPr="00804937" w:rsidRDefault="00804937" w:rsidP="00804937">
            <w:pPr>
              <w:ind w:left="-80" w:right="-2"/>
              <w:rPr>
                <w:sz w:val="20"/>
                <w:szCs w:val="20"/>
                <w:lang w:eastAsia="en-US"/>
              </w:rPr>
            </w:pPr>
          </w:p>
        </w:tc>
        <w:tc>
          <w:tcPr>
            <w:tcW w:w="1559" w:type="dxa"/>
            <w:vMerge/>
            <w:shd w:val="clear" w:color="auto" w:fill="auto"/>
          </w:tcPr>
          <w:p w14:paraId="692E7FFE" w14:textId="77777777" w:rsidR="00804937" w:rsidRPr="00804937" w:rsidRDefault="00804937" w:rsidP="00804937">
            <w:pPr>
              <w:ind w:left="-108" w:right="-147"/>
              <w:jc w:val="center"/>
              <w:rPr>
                <w:sz w:val="20"/>
                <w:szCs w:val="20"/>
                <w:lang w:eastAsia="en-US"/>
              </w:rPr>
            </w:pPr>
          </w:p>
        </w:tc>
        <w:tc>
          <w:tcPr>
            <w:tcW w:w="1418" w:type="dxa"/>
            <w:shd w:val="clear" w:color="auto" w:fill="auto"/>
            <w:vAlign w:val="center"/>
          </w:tcPr>
          <w:p w14:paraId="37F12AC9" w14:textId="77777777" w:rsidR="00804937" w:rsidRPr="00804937" w:rsidRDefault="00804937" w:rsidP="00804937">
            <w:pPr>
              <w:ind w:left="-108" w:right="-108"/>
              <w:jc w:val="center"/>
              <w:rPr>
                <w:sz w:val="20"/>
                <w:szCs w:val="20"/>
              </w:rPr>
            </w:pPr>
            <w:r w:rsidRPr="00804937">
              <w:rPr>
                <w:sz w:val="20"/>
                <w:szCs w:val="20"/>
                <w:lang w:eastAsia="en-US"/>
              </w:rPr>
              <w:t>с 01.07.2021</w:t>
            </w:r>
          </w:p>
        </w:tc>
        <w:tc>
          <w:tcPr>
            <w:tcW w:w="1134" w:type="dxa"/>
            <w:tcBorders>
              <w:top w:val="nil"/>
              <w:left w:val="single" w:sz="4" w:space="0" w:color="auto"/>
              <w:bottom w:val="single" w:sz="4" w:space="0" w:color="auto"/>
              <w:right w:val="single" w:sz="4" w:space="0" w:color="auto"/>
            </w:tcBorders>
            <w:shd w:val="clear" w:color="auto" w:fill="auto"/>
            <w:vAlign w:val="center"/>
          </w:tcPr>
          <w:p w14:paraId="3A032FFF" w14:textId="77777777" w:rsidR="00804937" w:rsidRPr="00804937" w:rsidRDefault="00804937" w:rsidP="00804937">
            <w:pPr>
              <w:ind w:left="-108" w:right="-108"/>
              <w:jc w:val="center"/>
              <w:rPr>
                <w:sz w:val="20"/>
                <w:szCs w:val="20"/>
              </w:rPr>
            </w:pPr>
            <w:r w:rsidRPr="00804937">
              <w:rPr>
                <w:sz w:val="20"/>
                <w:szCs w:val="20"/>
                <w:lang w:eastAsia="en-US"/>
              </w:rPr>
              <w:t>4109,54</w:t>
            </w:r>
          </w:p>
        </w:tc>
        <w:tc>
          <w:tcPr>
            <w:tcW w:w="850" w:type="dxa"/>
            <w:shd w:val="clear" w:color="auto" w:fill="auto"/>
            <w:vAlign w:val="center"/>
          </w:tcPr>
          <w:p w14:paraId="27550E5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0514357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7353D47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720BE3C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4D2F1D64" w14:textId="77777777" w:rsidR="00804937" w:rsidRPr="00804937" w:rsidRDefault="00804937" w:rsidP="00804937">
            <w:pPr>
              <w:ind w:left="-105" w:right="-108"/>
              <w:jc w:val="center"/>
              <w:rPr>
                <w:sz w:val="20"/>
                <w:szCs w:val="20"/>
                <w:lang w:eastAsia="en-US"/>
              </w:rPr>
            </w:pPr>
            <w:r w:rsidRPr="00804937">
              <w:rPr>
                <w:sz w:val="20"/>
                <w:szCs w:val="20"/>
                <w:lang w:eastAsia="en-US"/>
              </w:rPr>
              <w:t>x</w:t>
            </w:r>
          </w:p>
        </w:tc>
      </w:tr>
      <w:tr w:rsidR="00804937" w:rsidRPr="00804937" w14:paraId="6D2A95F2" w14:textId="77777777" w:rsidTr="00F95151">
        <w:trPr>
          <w:trHeight w:val="135"/>
        </w:trPr>
        <w:tc>
          <w:tcPr>
            <w:tcW w:w="1418" w:type="dxa"/>
            <w:vMerge/>
            <w:shd w:val="clear" w:color="auto" w:fill="auto"/>
          </w:tcPr>
          <w:p w14:paraId="1E0CA742" w14:textId="77777777" w:rsidR="00804937" w:rsidRPr="00804937" w:rsidRDefault="00804937" w:rsidP="00804937">
            <w:pPr>
              <w:ind w:left="-80" w:right="-2"/>
              <w:rPr>
                <w:sz w:val="20"/>
                <w:szCs w:val="20"/>
                <w:lang w:eastAsia="en-US"/>
              </w:rPr>
            </w:pPr>
          </w:p>
        </w:tc>
        <w:tc>
          <w:tcPr>
            <w:tcW w:w="1559" w:type="dxa"/>
            <w:vMerge/>
            <w:shd w:val="clear" w:color="auto" w:fill="auto"/>
          </w:tcPr>
          <w:p w14:paraId="66794A65" w14:textId="77777777" w:rsidR="00804937" w:rsidRPr="00804937" w:rsidRDefault="00804937" w:rsidP="00804937">
            <w:pPr>
              <w:ind w:left="-108" w:right="-147"/>
              <w:jc w:val="center"/>
              <w:rPr>
                <w:sz w:val="20"/>
                <w:szCs w:val="20"/>
                <w:lang w:eastAsia="en-US"/>
              </w:rPr>
            </w:pPr>
          </w:p>
        </w:tc>
        <w:tc>
          <w:tcPr>
            <w:tcW w:w="1418" w:type="dxa"/>
            <w:vAlign w:val="center"/>
          </w:tcPr>
          <w:p w14:paraId="5627E01A" w14:textId="77777777" w:rsidR="00804937" w:rsidRPr="00804937" w:rsidRDefault="00804937" w:rsidP="00804937">
            <w:pPr>
              <w:ind w:left="-108" w:right="-108"/>
              <w:jc w:val="center"/>
              <w:rPr>
                <w:sz w:val="20"/>
                <w:szCs w:val="20"/>
              </w:rPr>
            </w:pPr>
            <w:r w:rsidRPr="00804937">
              <w:rPr>
                <w:sz w:val="20"/>
                <w:szCs w:val="20"/>
                <w:lang w:eastAsia="en-US"/>
              </w:rPr>
              <w:t>с 01.01.2024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CD365D" w14:textId="77777777" w:rsidR="00804937" w:rsidRPr="00804937" w:rsidRDefault="00804937" w:rsidP="00804937">
            <w:pPr>
              <w:ind w:left="-108" w:right="-108"/>
              <w:jc w:val="center"/>
              <w:rPr>
                <w:sz w:val="20"/>
                <w:szCs w:val="20"/>
              </w:rPr>
            </w:pPr>
            <w:r w:rsidRPr="00804937">
              <w:rPr>
                <w:sz w:val="20"/>
                <w:szCs w:val="20"/>
                <w:lang w:val="en-US" w:eastAsia="en-US"/>
              </w:rPr>
              <w:t>4637,78</w:t>
            </w:r>
          </w:p>
        </w:tc>
        <w:tc>
          <w:tcPr>
            <w:tcW w:w="850" w:type="dxa"/>
            <w:shd w:val="clear" w:color="auto" w:fill="auto"/>
          </w:tcPr>
          <w:p w14:paraId="25AB5D5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3A29688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619B5E7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208455F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0FE206C6"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D3AF565" w14:textId="77777777" w:rsidTr="00F95151">
        <w:trPr>
          <w:trHeight w:val="135"/>
        </w:trPr>
        <w:tc>
          <w:tcPr>
            <w:tcW w:w="1418" w:type="dxa"/>
            <w:vMerge/>
            <w:shd w:val="clear" w:color="auto" w:fill="auto"/>
          </w:tcPr>
          <w:p w14:paraId="15C751B6" w14:textId="77777777" w:rsidR="00804937" w:rsidRPr="00804937" w:rsidRDefault="00804937" w:rsidP="00804937">
            <w:pPr>
              <w:ind w:left="-80" w:right="-2"/>
              <w:rPr>
                <w:sz w:val="20"/>
                <w:szCs w:val="20"/>
                <w:lang w:eastAsia="en-US"/>
              </w:rPr>
            </w:pPr>
          </w:p>
        </w:tc>
        <w:tc>
          <w:tcPr>
            <w:tcW w:w="1559" w:type="dxa"/>
            <w:vMerge/>
            <w:shd w:val="clear" w:color="auto" w:fill="auto"/>
          </w:tcPr>
          <w:p w14:paraId="1A968311" w14:textId="77777777" w:rsidR="00804937" w:rsidRPr="00804937" w:rsidRDefault="00804937" w:rsidP="00804937">
            <w:pPr>
              <w:ind w:left="-108" w:right="-147"/>
              <w:jc w:val="center"/>
              <w:rPr>
                <w:sz w:val="20"/>
                <w:szCs w:val="20"/>
                <w:lang w:eastAsia="en-US"/>
              </w:rPr>
            </w:pPr>
          </w:p>
        </w:tc>
        <w:tc>
          <w:tcPr>
            <w:tcW w:w="1418" w:type="dxa"/>
            <w:vAlign w:val="center"/>
          </w:tcPr>
          <w:p w14:paraId="1B2EF5C0" w14:textId="77777777" w:rsidR="00804937" w:rsidRPr="00804937" w:rsidRDefault="00804937" w:rsidP="00804937">
            <w:pPr>
              <w:ind w:left="-108" w:right="-108"/>
              <w:jc w:val="center"/>
              <w:rPr>
                <w:sz w:val="20"/>
                <w:szCs w:val="20"/>
              </w:rPr>
            </w:pPr>
            <w:r w:rsidRPr="00804937">
              <w:rPr>
                <w:sz w:val="20"/>
                <w:szCs w:val="20"/>
                <w:lang w:eastAsia="en-US"/>
              </w:rPr>
              <w:t>с 01.07.2024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9680AB" w14:textId="77777777" w:rsidR="00804937" w:rsidRPr="00804937" w:rsidRDefault="00804937" w:rsidP="00804937">
            <w:pPr>
              <w:ind w:left="-108" w:right="-108"/>
              <w:jc w:val="center"/>
              <w:rPr>
                <w:sz w:val="20"/>
                <w:szCs w:val="20"/>
              </w:rPr>
            </w:pPr>
            <w:r w:rsidRPr="00804937">
              <w:rPr>
                <w:sz w:val="20"/>
                <w:szCs w:val="20"/>
                <w:lang w:val="en-US" w:eastAsia="en-US"/>
              </w:rPr>
              <w:t>4733,20</w:t>
            </w:r>
          </w:p>
        </w:tc>
        <w:tc>
          <w:tcPr>
            <w:tcW w:w="850" w:type="dxa"/>
            <w:shd w:val="clear" w:color="auto" w:fill="auto"/>
          </w:tcPr>
          <w:p w14:paraId="6FD3099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0E24E90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390BE03F"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17A6A7A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6F7A988B"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6D04857" w14:textId="77777777" w:rsidTr="00F95151">
        <w:trPr>
          <w:trHeight w:val="135"/>
        </w:trPr>
        <w:tc>
          <w:tcPr>
            <w:tcW w:w="1418" w:type="dxa"/>
            <w:vMerge/>
            <w:shd w:val="clear" w:color="auto" w:fill="auto"/>
          </w:tcPr>
          <w:p w14:paraId="69E508EB" w14:textId="77777777" w:rsidR="00804937" w:rsidRPr="00804937" w:rsidRDefault="00804937" w:rsidP="00804937">
            <w:pPr>
              <w:ind w:left="-80" w:right="-2"/>
              <w:rPr>
                <w:sz w:val="20"/>
                <w:szCs w:val="20"/>
                <w:lang w:eastAsia="en-US"/>
              </w:rPr>
            </w:pPr>
          </w:p>
        </w:tc>
        <w:tc>
          <w:tcPr>
            <w:tcW w:w="1559" w:type="dxa"/>
            <w:vMerge/>
            <w:shd w:val="clear" w:color="auto" w:fill="auto"/>
          </w:tcPr>
          <w:p w14:paraId="1294086C" w14:textId="77777777" w:rsidR="00804937" w:rsidRPr="00804937" w:rsidRDefault="00804937" w:rsidP="00804937">
            <w:pPr>
              <w:ind w:left="-108" w:right="-147"/>
              <w:jc w:val="center"/>
              <w:rPr>
                <w:sz w:val="20"/>
                <w:szCs w:val="20"/>
                <w:lang w:eastAsia="en-US"/>
              </w:rPr>
            </w:pPr>
          </w:p>
        </w:tc>
        <w:tc>
          <w:tcPr>
            <w:tcW w:w="1418" w:type="dxa"/>
            <w:vAlign w:val="center"/>
          </w:tcPr>
          <w:p w14:paraId="5413E409" w14:textId="77777777" w:rsidR="00804937" w:rsidRPr="00804937" w:rsidRDefault="00804937" w:rsidP="00804937">
            <w:pPr>
              <w:ind w:left="-108" w:right="-108"/>
              <w:jc w:val="center"/>
              <w:rPr>
                <w:sz w:val="20"/>
                <w:szCs w:val="20"/>
              </w:rPr>
            </w:pPr>
            <w:r w:rsidRPr="00804937">
              <w:rPr>
                <w:sz w:val="20"/>
                <w:szCs w:val="20"/>
                <w:lang w:eastAsia="en-US"/>
              </w:rPr>
              <w:t>с 01.01.2025</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200E14" w14:textId="77777777" w:rsidR="00804937" w:rsidRPr="00804937" w:rsidRDefault="00804937" w:rsidP="00804937">
            <w:pPr>
              <w:ind w:left="-108" w:right="-108"/>
              <w:jc w:val="center"/>
              <w:rPr>
                <w:sz w:val="20"/>
                <w:szCs w:val="20"/>
              </w:rPr>
            </w:pPr>
            <w:r w:rsidRPr="00804937">
              <w:rPr>
                <w:sz w:val="20"/>
                <w:szCs w:val="20"/>
                <w:lang w:val="en-US" w:eastAsia="en-US"/>
              </w:rPr>
              <w:t>4683,8</w:t>
            </w:r>
            <w:r w:rsidRPr="00804937">
              <w:rPr>
                <w:sz w:val="20"/>
                <w:szCs w:val="20"/>
                <w:lang w:eastAsia="en-US"/>
              </w:rPr>
              <w:t>6</w:t>
            </w:r>
          </w:p>
        </w:tc>
        <w:tc>
          <w:tcPr>
            <w:tcW w:w="850" w:type="dxa"/>
            <w:shd w:val="clear" w:color="auto" w:fill="auto"/>
          </w:tcPr>
          <w:p w14:paraId="5AC8E2D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67B245B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3D28620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51449DE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5069683A"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2481A78A" w14:textId="77777777" w:rsidTr="00F95151">
        <w:trPr>
          <w:trHeight w:val="135"/>
        </w:trPr>
        <w:tc>
          <w:tcPr>
            <w:tcW w:w="1418" w:type="dxa"/>
            <w:vMerge/>
            <w:shd w:val="clear" w:color="auto" w:fill="auto"/>
          </w:tcPr>
          <w:p w14:paraId="2F74388D" w14:textId="77777777" w:rsidR="00804937" w:rsidRPr="00804937" w:rsidRDefault="00804937" w:rsidP="00804937">
            <w:pPr>
              <w:ind w:left="-80" w:right="-2"/>
              <w:rPr>
                <w:sz w:val="20"/>
                <w:szCs w:val="20"/>
                <w:lang w:eastAsia="en-US"/>
              </w:rPr>
            </w:pPr>
          </w:p>
        </w:tc>
        <w:tc>
          <w:tcPr>
            <w:tcW w:w="1559" w:type="dxa"/>
            <w:vMerge/>
            <w:shd w:val="clear" w:color="auto" w:fill="auto"/>
          </w:tcPr>
          <w:p w14:paraId="18AA584F" w14:textId="77777777" w:rsidR="00804937" w:rsidRPr="00804937" w:rsidRDefault="00804937" w:rsidP="00804937">
            <w:pPr>
              <w:ind w:left="-108" w:right="-147"/>
              <w:jc w:val="center"/>
              <w:rPr>
                <w:sz w:val="20"/>
                <w:szCs w:val="20"/>
                <w:lang w:eastAsia="en-US"/>
              </w:rPr>
            </w:pPr>
          </w:p>
        </w:tc>
        <w:tc>
          <w:tcPr>
            <w:tcW w:w="1418" w:type="dxa"/>
            <w:vAlign w:val="center"/>
          </w:tcPr>
          <w:p w14:paraId="5A0A956E" w14:textId="77777777" w:rsidR="00804937" w:rsidRPr="00804937" w:rsidRDefault="00804937" w:rsidP="00804937">
            <w:pPr>
              <w:ind w:left="-108" w:right="-108"/>
              <w:jc w:val="center"/>
              <w:rPr>
                <w:sz w:val="20"/>
                <w:szCs w:val="20"/>
              </w:rPr>
            </w:pPr>
            <w:r w:rsidRPr="00804937">
              <w:rPr>
                <w:sz w:val="20"/>
                <w:szCs w:val="20"/>
                <w:lang w:eastAsia="en-US"/>
              </w:rPr>
              <w:t>с 01.07.2025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1388C8" w14:textId="77777777" w:rsidR="00804937" w:rsidRPr="00804937" w:rsidRDefault="00804937" w:rsidP="00804937">
            <w:pPr>
              <w:ind w:left="-108" w:right="-108"/>
              <w:jc w:val="center"/>
              <w:rPr>
                <w:sz w:val="20"/>
                <w:szCs w:val="20"/>
              </w:rPr>
            </w:pPr>
            <w:r w:rsidRPr="00804937">
              <w:rPr>
                <w:sz w:val="20"/>
                <w:szCs w:val="20"/>
                <w:lang w:val="en-US" w:eastAsia="en-US"/>
              </w:rPr>
              <w:t>4683,8</w:t>
            </w:r>
            <w:r w:rsidRPr="00804937">
              <w:rPr>
                <w:sz w:val="20"/>
                <w:szCs w:val="20"/>
                <w:lang w:eastAsia="en-US"/>
              </w:rPr>
              <w:t>6</w:t>
            </w:r>
          </w:p>
        </w:tc>
        <w:tc>
          <w:tcPr>
            <w:tcW w:w="850" w:type="dxa"/>
            <w:shd w:val="clear" w:color="auto" w:fill="auto"/>
          </w:tcPr>
          <w:p w14:paraId="7F73491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04C8729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18E0E65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06F18F7F"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7C1AA039"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65CECF8" w14:textId="77777777" w:rsidTr="00F95151">
        <w:trPr>
          <w:trHeight w:val="135"/>
        </w:trPr>
        <w:tc>
          <w:tcPr>
            <w:tcW w:w="1418" w:type="dxa"/>
            <w:vMerge/>
            <w:shd w:val="clear" w:color="auto" w:fill="auto"/>
          </w:tcPr>
          <w:p w14:paraId="1D05244A" w14:textId="77777777" w:rsidR="00804937" w:rsidRPr="00804937" w:rsidRDefault="00804937" w:rsidP="00804937">
            <w:pPr>
              <w:ind w:left="-80" w:right="-2"/>
              <w:rPr>
                <w:sz w:val="20"/>
                <w:szCs w:val="20"/>
                <w:lang w:eastAsia="en-US"/>
              </w:rPr>
            </w:pPr>
          </w:p>
        </w:tc>
        <w:tc>
          <w:tcPr>
            <w:tcW w:w="1559" w:type="dxa"/>
            <w:vMerge/>
            <w:shd w:val="clear" w:color="auto" w:fill="auto"/>
          </w:tcPr>
          <w:p w14:paraId="694DE579" w14:textId="77777777" w:rsidR="00804937" w:rsidRPr="00804937" w:rsidRDefault="00804937" w:rsidP="00804937">
            <w:pPr>
              <w:ind w:left="-108" w:right="-147"/>
              <w:jc w:val="center"/>
              <w:rPr>
                <w:sz w:val="20"/>
                <w:szCs w:val="20"/>
                <w:lang w:eastAsia="en-US"/>
              </w:rPr>
            </w:pPr>
          </w:p>
        </w:tc>
        <w:tc>
          <w:tcPr>
            <w:tcW w:w="1418" w:type="dxa"/>
            <w:vAlign w:val="center"/>
          </w:tcPr>
          <w:p w14:paraId="6C6954CE" w14:textId="77777777" w:rsidR="00804937" w:rsidRPr="00804937" w:rsidRDefault="00804937" w:rsidP="00804937">
            <w:pPr>
              <w:ind w:left="-108" w:right="-108"/>
              <w:jc w:val="center"/>
              <w:rPr>
                <w:sz w:val="20"/>
                <w:szCs w:val="20"/>
              </w:rPr>
            </w:pPr>
            <w:r w:rsidRPr="00804937">
              <w:rPr>
                <w:sz w:val="20"/>
                <w:szCs w:val="20"/>
                <w:lang w:eastAsia="en-US"/>
              </w:rPr>
              <w:t>с 01.01.2026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E75AB9" w14:textId="77777777" w:rsidR="00804937" w:rsidRPr="00804937" w:rsidRDefault="00804937" w:rsidP="00804937">
            <w:pPr>
              <w:ind w:left="-108" w:right="-108"/>
              <w:jc w:val="center"/>
              <w:rPr>
                <w:sz w:val="20"/>
                <w:szCs w:val="20"/>
              </w:rPr>
            </w:pPr>
            <w:r w:rsidRPr="00804937">
              <w:rPr>
                <w:sz w:val="20"/>
                <w:szCs w:val="20"/>
                <w:lang w:val="en-US" w:eastAsia="en-US"/>
              </w:rPr>
              <w:t>4683,8</w:t>
            </w:r>
            <w:r w:rsidRPr="00804937">
              <w:rPr>
                <w:sz w:val="20"/>
                <w:szCs w:val="20"/>
                <w:lang w:eastAsia="en-US"/>
              </w:rPr>
              <w:t>6</w:t>
            </w:r>
          </w:p>
        </w:tc>
        <w:tc>
          <w:tcPr>
            <w:tcW w:w="850" w:type="dxa"/>
            <w:shd w:val="clear" w:color="auto" w:fill="auto"/>
          </w:tcPr>
          <w:p w14:paraId="099036A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7C8DC7D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6639344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3B97CDF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49C5DA85"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1BC5928" w14:textId="77777777" w:rsidTr="00F95151">
        <w:trPr>
          <w:trHeight w:val="135"/>
        </w:trPr>
        <w:tc>
          <w:tcPr>
            <w:tcW w:w="1418" w:type="dxa"/>
            <w:vMerge/>
            <w:shd w:val="clear" w:color="auto" w:fill="auto"/>
          </w:tcPr>
          <w:p w14:paraId="75FBB8F6" w14:textId="77777777" w:rsidR="00804937" w:rsidRPr="00804937" w:rsidRDefault="00804937" w:rsidP="00804937">
            <w:pPr>
              <w:ind w:left="-80" w:right="-2"/>
              <w:rPr>
                <w:sz w:val="20"/>
                <w:szCs w:val="20"/>
                <w:lang w:eastAsia="en-US"/>
              </w:rPr>
            </w:pPr>
          </w:p>
        </w:tc>
        <w:tc>
          <w:tcPr>
            <w:tcW w:w="1559" w:type="dxa"/>
            <w:vMerge/>
            <w:shd w:val="clear" w:color="auto" w:fill="auto"/>
          </w:tcPr>
          <w:p w14:paraId="54F3B186" w14:textId="77777777" w:rsidR="00804937" w:rsidRPr="00804937" w:rsidRDefault="00804937" w:rsidP="00804937">
            <w:pPr>
              <w:ind w:left="-108" w:right="-147"/>
              <w:jc w:val="center"/>
              <w:rPr>
                <w:sz w:val="20"/>
                <w:szCs w:val="20"/>
                <w:lang w:eastAsia="en-US"/>
              </w:rPr>
            </w:pPr>
          </w:p>
        </w:tc>
        <w:tc>
          <w:tcPr>
            <w:tcW w:w="1418" w:type="dxa"/>
            <w:vAlign w:val="center"/>
          </w:tcPr>
          <w:p w14:paraId="23EE3AC5" w14:textId="77777777" w:rsidR="00804937" w:rsidRPr="00804937" w:rsidRDefault="00804937" w:rsidP="00804937">
            <w:pPr>
              <w:ind w:left="-108" w:right="-108"/>
              <w:jc w:val="center"/>
              <w:rPr>
                <w:sz w:val="20"/>
                <w:szCs w:val="20"/>
              </w:rPr>
            </w:pPr>
            <w:r w:rsidRPr="00804937">
              <w:rPr>
                <w:sz w:val="20"/>
                <w:szCs w:val="20"/>
                <w:lang w:eastAsia="en-US"/>
              </w:rPr>
              <w:t>с 01.07.2026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517049" w14:textId="77777777" w:rsidR="00804937" w:rsidRPr="00804937" w:rsidRDefault="00804937" w:rsidP="00804937">
            <w:pPr>
              <w:ind w:left="-108" w:right="-108"/>
              <w:jc w:val="center"/>
              <w:rPr>
                <w:sz w:val="20"/>
                <w:szCs w:val="20"/>
              </w:rPr>
            </w:pPr>
            <w:r w:rsidRPr="00804937">
              <w:rPr>
                <w:sz w:val="20"/>
                <w:szCs w:val="20"/>
                <w:lang w:val="en-US" w:eastAsia="en-US"/>
              </w:rPr>
              <w:t>5076,48</w:t>
            </w:r>
          </w:p>
        </w:tc>
        <w:tc>
          <w:tcPr>
            <w:tcW w:w="850" w:type="dxa"/>
            <w:shd w:val="clear" w:color="auto" w:fill="auto"/>
          </w:tcPr>
          <w:p w14:paraId="204D566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51F82B2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389CFF9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7A061E1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57BC66B0"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169157A" w14:textId="77777777" w:rsidTr="00F95151">
        <w:trPr>
          <w:trHeight w:val="135"/>
        </w:trPr>
        <w:tc>
          <w:tcPr>
            <w:tcW w:w="1418" w:type="dxa"/>
            <w:vMerge/>
            <w:shd w:val="clear" w:color="auto" w:fill="auto"/>
          </w:tcPr>
          <w:p w14:paraId="61B550F6" w14:textId="77777777" w:rsidR="00804937" w:rsidRPr="00804937" w:rsidRDefault="00804937" w:rsidP="00804937">
            <w:pPr>
              <w:ind w:left="-80" w:right="-2"/>
              <w:rPr>
                <w:sz w:val="20"/>
                <w:szCs w:val="20"/>
                <w:lang w:eastAsia="en-US"/>
              </w:rPr>
            </w:pPr>
          </w:p>
        </w:tc>
        <w:tc>
          <w:tcPr>
            <w:tcW w:w="1559" w:type="dxa"/>
            <w:vMerge/>
            <w:shd w:val="clear" w:color="auto" w:fill="auto"/>
          </w:tcPr>
          <w:p w14:paraId="03EFC9E8" w14:textId="77777777" w:rsidR="00804937" w:rsidRPr="00804937" w:rsidRDefault="00804937" w:rsidP="00804937">
            <w:pPr>
              <w:ind w:left="-108" w:right="-147"/>
              <w:jc w:val="center"/>
              <w:rPr>
                <w:sz w:val="20"/>
                <w:szCs w:val="20"/>
                <w:lang w:eastAsia="en-US"/>
              </w:rPr>
            </w:pPr>
          </w:p>
        </w:tc>
        <w:tc>
          <w:tcPr>
            <w:tcW w:w="1418" w:type="dxa"/>
            <w:vAlign w:val="center"/>
          </w:tcPr>
          <w:p w14:paraId="21218946" w14:textId="77777777" w:rsidR="00804937" w:rsidRPr="00804937" w:rsidRDefault="00804937" w:rsidP="00804937">
            <w:pPr>
              <w:ind w:left="-108" w:right="-108"/>
              <w:jc w:val="center"/>
              <w:rPr>
                <w:sz w:val="20"/>
                <w:szCs w:val="20"/>
              </w:rPr>
            </w:pPr>
            <w:r w:rsidRPr="00804937">
              <w:rPr>
                <w:sz w:val="20"/>
                <w:szCs w:val="20"/>
                <w:lang w:eastAsia="en-US"/>
              </w:rPr>
              <w:t>с 01.01.2027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9BFA8E" w14:textId="77777777" w:rsidR="00804937" w:rsidRPr="00804937" w:rsidRDefault="00804937" w:rsidP="00804937">
            <w:pPr>
              <w:ind w:left="-108" w:right="-108"/>
              <w:jc w:val="center"/>
              <w:rPr>
                <w:sz w:val="20"/>
                <w:szCs w:val="20"/>
              </w:rPr>
            </w:pPr>
            <w:r w:rsidRPr="00804937">
              <w:rPr>
                <w:sz w:val="20"/>
                <w:szCs w:val="20"/>
                <w:lang w:val="en-US" w:eastAsia="en-US"/>
              </w:rPr>
              <w:t>5039,41</w:t>
            </w:r>
          </w:p>
        </w:tc>
        <w:tc>
          <w:tcPr>
            <w:tcW w:w="850" w:type="dxa"/>
            <w:shd w:val="clear" w:color="auto" w:fill="auto"/>
          </w:tcPr>
          <w:p w14:paraId="60E7CEEF"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37FA8D4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2209B5B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698C91F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50C930FC"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9E04E1B" w14:textId="77777777" w:rsidTr="00F95151">
        <w:trPr>
          <w:trHeight w:val="135"/>
        </w:trPr>
        <w:tc>
          <w:tcPr>
            <w:tcW w:w="1418" w:type="dxa"/>
            <w:vMerge/>
            <w:shd w:val="clear" w:color="auto" w:fill="auto"/>
          </w:tcPr>
          <w:p w14:paraId="4769D2AB" w14:textId="77777777" w:rsidR="00804937" w:rsidRPr="00804937" w:rsidRDefault="00804937" w:rsidP="00804937">
            <w:pPr>
              <w:ind w:left="-80" w:right="-2"/>
              <w:rPr>
                <w:sz w:val="20"/>
                <w:szCs w:val="20"/>
                <w:lang w:eastAsia="en-US"/>
              </w:rPr>
            </w:pPr>
          </w:p>
        </w:tc>
        <w:tc>
          <w:tcPr>
            <w:tcW w:w="1559" w:type="dxa"/>
            <w:vMerge/>
            <w:shd w:val="clear" w:color="auto" w:fill="auto"/>
          </w:tcPr>
          <w:p w14:paraId="41C3D2CC" w14:textId="77777777" w:rsidR="00804937" w:rsidRPr="00804937" w:rsidRDefault="00804937" w:rsidP="00804937">
            <w:pPr>
              <w:ind w:left="-108" w:right="-147"/>
              <w:jc w:val="center"/>
              <w:rPr>
                <w:sz w:val="20"/>
                <w:szCs w:val="20"/>
                <w:lang w:eastAsia="en-US"/>
              </w:rPr>
            </w:pPr>
          </w:p>
        </w:tc>
        <w:tc>
          <w:tcPr>
            <w:tcW w:w="1418" w:type="dxa"/>
            <w:vAlign w:val="center"/>
          </w:tcPr>
          <w:p w14:paraId="107AAC70" w14:textId="77777777" w:rsidR="00804937" w:rsidRPr="00804937" w:rsidRDefault="00804937" w:rsidP="00804937">
            <w:pPr>
              <w:ind w:left="-108" w:right="-108"/>
              <w:jc w:val="center"/>
              <w:rPr>
                <w:sz w:val="20"/>
                <w:szCs w:val="20"/>
              </w:rPr>
            </w:pPr>
            <w:r w:rsidRPr="00804937">
              <w:rPr>
                <w:sz w:val="20"/>
                <w:szCs w:val="20"/>
                <w:lang w:eastAsia="en-US"/>
              </w:rPr>
              <w:t>с 01.07.2027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4D35ED60" w14:textId="77777777" w:rsidR="00804937" w:rsidRPr="00804937" w:rsidRDefault="00804937" w:rsidP="00804937">
            <w:pPr>
              <w:ind w:left="-108" w:right="-108"/>
              <w:jc w:val="center"/>
              <w:rPr>
                <w:sz w:val="20"/>
                <w:szCs w:val="20"/>
              </w:rPr>
            </w:pPr>
            <w:r w:rsidRPr="00804937">
              <w:rPr>
                <w:sz w:val="20"/>
                <w:szCs w:val="20"/>
                <w:lang w:val="en-US" w:eastAsia="en-US"/>
              </w:rPr>
              <w:t>5039,41</w:t>
            </w:r>
          </w:p>
        </w:tc>
        <w:tc>
          <w:tcPr>
            <w:tcW w:w="850" w:type="dxa"/>
            <w:shd w:val="clear" w:color="auto" w:fill="auto"/>
          </w:tcPr>
          <w:p w14:paraId="28E0478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3F25D79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29CCC73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3003A9D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1797E95D"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5FBBC9C" w14:textId="77777777" w:rsidTr="00F95151">
        <w:trPr>
          <w:trHeight w:val="135"/>
        </w:trPr>
        <w:tc>
          <w:tcPr>
            <w:tcW w:w="1418" w:type="dxa"/>
            <w:vMerge/>
            <w:shd w:val="clear" w:color="auto" w:fill="auto"/>
          </w:tcPr>
          <w:p w14:paraId="6D2139EC" w14:textId="77777777" w:rsidR="00804937" w:rsidRPr="00804937" w:rsidRDefault="00804937" w:rsidP="00804937">
            <w:pPr>
              <w:ind w:left="-80" w:right="-2"/>
              <w:rPr>
                <w:sz w:val="20"/>
                <w:szCs w:val="20"/>
                <w:lang w:eastAsia="en-US"/>
              </w:rPr>
            </w:pPr>
          </w:p>
        </w:tc>
        <w:tc>
          <w:tcPr>
            <w:tcW w:w="1559" w:type="dxa"/>
            <w:vMerge/>
            <w:shd w:val="clear" w:color="auto" w:fill="auto"/>
          </w:tcPr>
          <w:p w14:paraId="2EB803F4" w14:textId="77777777" w:rsidR="00804937" w:rsidRPr="00804937" w:rsidRDefault="00804937" w:rsidP="00804937">
            <w:pPr>
              <w:ind w:left="-108" w:right="-147"/>
              <w:jc w:val="center"/>
              <w:rPr>
                <w:sz w:val="20"/>
                <w:szCs w:val="20"/>
                <w:lang w:eastAsia="en-US"/>
              </w:rPr>
            </w:pPr>
          </w:p>
        </w:tc>
        <w:tc>
          <w:tcPr>
            <w:tcW w:w="1418" w:type="dxa"/>
            <w:vAlign w:val="center"/>
          </w:tcPr>
          <w:p w14:paraId="647C6CCC" w14:textId="77777777" w:rsidR="00804937" w:rsidRPr="00804937" w:rsidRDefault="00804937" w:rsidP="00804937">
            <w:pPr>
              <w:ind w:left="-108" w:right="-108"/>
              <w:jc w:val="center"/>
              <w:rPr>
                <w:sz w:val="20"/>
                <w:szCs w:val="20"/>
              </w:rPr>
            </w:pPr>
            <w:r w:rsidRPr="00804937">
              <w:rPr>
                <w:sz w:val="20"/>
                <w:szCs w:val="20"/>
                <w:lang w:eastAsia="en-US"/>
              </w:rPr>
              <w:t>с 01.01.2028</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66C10D" w14:textId="77777777" w:rsidR="00804937" w:rsidRPr="00804937" w:rsidRDefault="00804937" w:rsidP="00804937">
            <w:pPr>
              <w:ind w:left="-108" w:right="-108"/>
              <w:jc w:val="center"/>
              <w:rPr>
                <w:sz w:val="20"/>
                <w:szCs w:val="20"/>
              </w:rPr>
            </w:pPr>
            <w:r w:rsidRPr="00804937">
              <w:rPr>
                <w:sz w:val="20"/>
                <w:szCs w:val="20"/>
                <w:lang w:val="en-US" w:eastAsia="en-US"/>
              </w:rPr>
              <w:t>5039,41</w:t>
            </w:r>
          </w:p>
        </w:tc>
        <w:tc>
          <w:tcPr>
            <w:tcW w:w="850" w:type="dxa"/>
            <w:shd w:val="clear" w:color="auto" w:fill="auto"/>
          </w:tcPr>
          <w:p w14:paraId="4508DBA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7FDE630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118A4F4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021005C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3BBA5280"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0F056D7E" w14:textId="77777777" w:rsidTr="00F95151">
        <w:trPr>
          <w:trHeight w:val="135"/>
        </w:trPr>
        <w:tc>
          <w:tcPr>
            <w:tcW w:w="1418" w:type="dxa"/>
            <w:vMerge/>
            <w:shd w:val="clear" w:color="auto" w:fill="auto"/>
          </w:tcPr>
          <w:p w14:paraId="557FA1C9" w14:textId="77777777" w:rsidR="00804937" w:rsidRPr="00804937" w:rsidRDefault="00804937" w:rsidP="00804937">
            <w:pPr>
              <w:ind w:left="-80" w:right="-2"/>
              <w:rPr>
                <w:sz w:val="20"/>
                <w:szCs w:val="20"/>
                <w:lang w:eastAsia="en-US"/>
              </w:rPr>
            </w:pPr>
          </w:p>
        </w:tc>
        <w:tc>
          <w:tcPr>
            <w:tcW w:w="1559" w:type="dxa"/>
            <w:vMerge/>
            <w:shd w:val="clear" w:color="auto" w:fill="auto"/>
          </w:tcPr>
          <w:p w14:paraId="1C6E7244" w14:textId="77777777" w:rsidR="00804937" w:rsidRPr="00804937" w:rsidRDefault="00804937" w:rsidP="00804937">
            <w:pPr>
              <w:ind w:left="-108" w:right="-147"/>
              <w:jc w:val="center"/>
              <w:rPr>
                <w:sz w:val="20"/>
                <w:szCs w:val="20"/>
                <w:lang w:eastAsia="en-US"/>
              </w:rPr>
            </w:pPr>
          </w:p>
        </w:tc>
        <w:tc>
          <w:tcPr>
            <w:tcW w:w="1418" w:type="dxa"/>
            <w:vAlign w:val="center"/>
          </w:tcPr>
          <w:p w14:paraId="542250CD" w14:textId="77777777" w:rsidR="00804937" w:rsidRPr="00804937" w:rsidRDefault="00804937" w:rsidP="00804937">
            <w:pPr>
              <w:ind w:left="-108" w:right="-108"/>
              <w:jc w:val="center"/>
              <w:rPr>
                <w:sz w:val="20"/>
                <w:szCs w:val="20"/>
              </w:rPr>
            </w:pPr>
            <w:r w:rsidRPr="00804937">
              <w:rPr>
                <w:sz w:val="20"/>
                <w:szCs w:val="20"/>
                <w:lang w:eastAsia="en-US"/>
              </w:rPr>
              <w:t>с 01.07.2028</w:t>
            </w:r>
          </w:p>
        </w:tc>
        <w:tc>
          <w:tcPr>
            <w:tcW w:w="1134" w:type="dxa"/>
            <w:tcBorders>
              <w:top w:val="nil"/>
              <w:left w:val="single" w:sz="4" w:space="0" w:color="auto"/>
              <w:bottom w:val="single" w:sz="4" w:space="0" w:color="auto"/>
              <w:right w:val="single" w:sz="4" w:space="0" w:color="auto"/>
            </w:tcBorders>
            <w:shd w:val="clear" w:color="auto" w:fill="auto"/>
            <w:vAlign w:val="center"/>
          </w:tcPr>
          <w:p w14:paraId="4382A7DB" w14:textId="77777777" w:rsidR="00804937" w:rsidRPr="00804937" w:rsidRDefault="00804937" w:rsidP="00804937">
            <w:pPr>
              <w:ind w:left="-108" w:right="-108"/>
              <w:jc w:val="center"/>
              <w:rPr>
                <w:sz w:val="20"/>
                <w:szCs w:val="20"/>
              </w:rPr>
            </w:pPr>
            <w:r w:rsidRPr="00804937">
              <w:rPr>
                <w:sz w:val="20"/>
                <w:szCs w:val="20"/>
                <w:lang w:val="en-US" w:eastAsia="en-US"/>
              </w:rPr>
              <w:t>5452,34</w:t>
            </w:r>
          </w:p>
        </w:tc>
        <w:tc>
          <w:tcPr>
            <w:tcW w:w="850" w:type="dxa"/>
            <w:shd w:val="clear" w:color="auto" w:fill="auto"/>
          </w:tcPr>
          <w:p w14:paraId="066E5F2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5345A99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3288162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29C7435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5C6E5024"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6F5C2369" w14:textId="77777777" w:rsidTr="00F95151">
        <w:trPr>
          <w:trHeight w:val="135"/>
        </w:trPr>
        <w:tc>
          <w:tcPr>
            <w:tcW w:w="1418" w:type="dxa"/>
            <w:vMerge/>
            <w:shd w:val="clear" w:color="auto" w:fill="auto"/>
          </w:tcPr>
          <w:p w14:paraId="5E462A47" w14:textId="77777777" w:rsidR="00804937" w:rsidRPr="00804937" w:rsidRDefault="00804937" w:rsidP="00804937">
            <w:pPr>
              <w:ind w:left="-80" w:right="-2"/>
              <w:rPr>
                <w:sz w:val="20"/>
                <w:szCs w:val="20"/>
                <w:lang w:eastAsia="en-US"/>
              </w:rPr>
            </w:pPr>
          </w:p>
        </w:tc>
        <w:tc>
          <w:tcPr>
            <w:tcW w:w="1559" w:type="dxa"/>
            <w:vMerge/>
            <w:shd w:val="clear" w:color="auto" w:fill="auto"/>
          </w:tcPr>
          <w:p w14:paraId="44D0C5C7" w14:textId="77777777" w:rsidR="00804937" w:rsidRPr="00804937" w:rsidRDefault="00804937" w:rsidP="00804937">
            <w:pPr>
              <w:ind w:left="-108" w:right="-147"/>
              <w:jc w:val="center"/>
              <w:rPr>
                <w:sz w:val="20"/>
                <w:szCs w:val="20"/>
                <w:lang w:eastAsia="en-US"/>
              </w:rPr>
            </w:pPr>
          </w:p>
        </w:tc>
        <w:tc>
          <w:tcPr>
            <w:tcW w:w="1418" w:type="dxa"/>
            <w:vAlign w:val="center"/>
          </w:tcPr>
          <w:p w14:paraId="184030EC" w14:textId="77777777" w:rsidR="00804937" w:rsidRPr="00804937" w:rsidRDefault="00804937" w:rsidP="00804937">
            <w:pPr>
              <w:ind w:left="-108" w:right="-108"/>
              <w:jc w:val="center"/>
              <w:rPr>
                <w:sz w:val="20"/>
                <w:szCs w:val="20"/>
              </w:rPr>
            </w:pPr>
            <w:r w:rsidRPr="00804937">
              <w:rPr>
                <w:sz w:val="20"/>
                <w:szCs w:val="20"/>
                <w:lang w:eastAsia="en-US"/>
              </w:rPr>
              <w:t>с 01.01.2029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71A1881A" w14:textId="77777777" w:rsidR="00804937" w:rsidRPr="00804937" w:rsidRDefault="00804937" w:rsidP="00804937">
            <w:pPr>
              <w:ind w:left="-108" w:right="-108"/>
              <w:jc w:val="center"/>
              <w:rPr>
                <w:sz w:val="20"/>
                <w:szCs w:val="20"/>
              </w:rPr>
            </w:pPr>
            <w:r w:rsidRPr="00804937">
              <w:rPr>
                <w:sz w:val="20"/>
                <w:szCs w:val="20"/>
                <w:lang w:val="en-US" w:eastAsia="en-US"/>
              </w:rPr>
              <w:t>5280,37</w:t>
            </w:r>
          </w:p>
        </w:tc>
        <w:tc>
          <w:tcPr>
            <w:tcW w:w="850" w:type="dxa"/>
            <w:shd w:val="clear" w:color="auto" w:fill="auto"/>
          </w:tcPr>
          <w:p w14:paraId="5CEF3A6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609FEC5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723B840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7045BF8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3ED0E7DF"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F03223B" w14:textId="77777777" w:rsidTr="00F95151">
        <w:trPr>
          <w:trHeight w:val="135"/>
        </w:trPr>
        <w:tc>
          <w:tcPr>
            <w:tcW w:w="1418" w:type="dxa"/>
            <w:vMerge/>
            <w:shd w:val="clear" w:color="auto" w:fill="auto"/>
          </w:tcPr>
          <w:p w14:paraId="3CC76556" w14:textId="77777777" w:rsidR="00804937" w:rsidRPr="00804937" w:rsidRDefault="00804937" w:rsidP="00804937">
            <w:pPr>
              <w:ind w:left="-80" w:right="-2"/>
              <w:rPr>
                <w:sz w:val="20"/>
                <w:szCs w:val="20"/>
                <w:lang w:eastAsia="en-US"/>
              </w:rPr>
            </w:pPr>
          </w:p>
        </w:tc>
        <w:tc>
          <w:tcPr>
            <w:tcW w:w="1559" w:type="dxa"/>
            <w:vMerge/>
            <w:shd w:val="clear" w:color="auto" w:fill="auto"/>
          </w:tcPr>
          <w:p w14:paraId="48876730" w14:textId="77777777" w:rsidR="00804937" w:rsidRPr="00804937" w:rsidRDefault="00804937" w:rsidP="00804937">
            <w:pPr>
              <w:ind w:left="-108" w:right="-147"/>
              <w:jc w:val="center"/>
              <w:rPr>
                <w:sz w:val="20"/>
                <w:szCs w:val="20"/>
                <w:lang w:eastAsia="en-US"/>
              </w:rPr>
            </w:pPr>
          </w:p>
        </w:tc>
        <w:tc>
          <w:tcPr>
            <w:tcW w:w="1418" w:type="dxa"/>
            <w:vAlign w:val="center"/>
          </w:tcPr>
          <w:p w14:paraId="0D8E7934" w14:textId="77777777" w:rsidR="00804937" w:rsidRPr="00804937" w:rsidRDefault="00804937" w:rsidP="00804937">
            <w:pPr>
              <w:ind w:left="-108" w:right="-108"/>
              <w:jc w:val="center"/>
              <w:rPr>
                <w:sz w:val="20"/>
                <w:szCs w:val="20"/>
              </w:rPr>
            </w:pPr>
            <w:r w:rsidRPr="00804937">
              <w:rPr>
                <w:sz w:val="20"/>
                <w:szCs w:val="20"/>
                <w:lang w:eastAsia="en-US"/>
              </w:rPr>
              <w:t>с 01.07.2029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CC6E6C" w14:textId="77777777" w:rsidR="00804937" w:rsidRPr="00804937" w:rsidRDefault="00804937" w:rsidP="00804937">
            <w:pPr>
              <w:ind w:left="-108" w:right="-108"/>
              <w:jc w:val="center"/>
              <w:rPr>
                <w:sz w:val="20"/>
                <w:szCs w:val="20"/>
              </w:rPr>
            </w:pPr>
            <w:r w:rsidRPr="00804937">
              <w:rPr>
                <w:sz w:val="20"/>
                <w:szCs w:val="20"/>
                <w:lang w:val="en-US" w:eastAsia="en-US"/>
              </w:rPr>
              <w:t>5280,37</w:t>
            </w:r>
          </w:p>
        </w:tc>
        <w:tc>
          <w:tcPr>
            <w:tcW w:w="850" w:type="dxa"/>
            <w:shd w:val="clear" w:color="auto" w:fill="auto"/>
          </w:tcPr>
          <w:p w14:paraId="16B4F75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37823AE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1A1A3F0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7BF1CA1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05E28B35"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23DC7F91" w14:textId="77777777" w:rsidTr="00F95151">
        <w:trPr>
          <w:trHeight w:val="135"/>
        </w:trPr>
        <w:tc>
          <w:tcPr>
            <w:tcW w:w="1418" w:type="dxa"/>
            <w:vMerge/>
            <w:shd w:val="clear" w:color="auto" w:fill="auto"/>
          </w:tcPr>
          <w:p w14:paraId="16451132" w14:textId="77777777" w:rsidR="00804937" w:rsidRPr="00804937" w:rsidRDefault="00804937" w:rsidP="00804937">
            <w:pPr>
              <w:ind w:left="-80" w:right="-2"/>
              <w:rPr>
                <w:sz w:val="20"/>
                <w:szCs w:val="20"/>
                <w:lang w:eastAsia="en-US"/>
              </w:rPr>
            </w:pPr>
          </w:p>
        </w:tc>
        <w:tc>
          <w:tcPr>
            <w:tcW w:w="1559" w:type="dxa"/>
            <w:shd w:val="clear" w:color="auto" w:fill="auto"/>
          </w:tcPr>
          <w:p w14:paraId="72B163E2" w14:textId="77777777" w:rsidR="00804937" w:rsidRPr="00804937" w:rsidRDefault="00804937" w:rsidP="00804937">
            <w:pPr>
              <w:ind w:left="-108" w:right="-147"/>
              <w:jc w:val="center"/>
              <w:rPr>
                <w:sz w:val="20"/>
                <w:szCs w:val="20"/>
                <w:lang w:eastAsia="en-US"/>
              </w:rPr>
            </w:pPr>
            <w:proofErr w:type="spellStart"/>
            <w:r w:rsidRPr="00804937">
              <w:rPr>
                <w:sz w:val="20"/>
                <w:szCs w:val="20"/>
                <w:lang w:eastAsia="en-US"/>
              </w:rPr>
              <w:t>Двухставочный</w:t>
            </w:r>
            <w:proofErr w:type="spellEnd"/>
          </w:p>
        </w:tc>
        <w:tc>
          <w:tcPr>
            <w:tcW w:w="1418" w:type="dxa"/>
            <w:shd w:val="clear" w:color="auto" w:fill="auto"/>
            <w:vAlign w:val="center"/>
          </w:tcPr>
          <w:p w14:paraId="1A51C233" w14:textId="77777777" w:rsidR="00804937" w:rsidRPr="00804937" w:rsidRDefault="00804937" w:rsidP="00804937">
            <w:pPr>
              <w:ind w:left="-108" w:right="-108"/>
              <w:jc w:val="center"/>
              <w:rPr>
                <w:sz w:val="20"/>
                <w:szCs w:val="20"/>
                <w:lang w:eastAsia="en-US"/>
              </w:rPr>
            </w:pPr>
            <w:r w:rsidRPr="00804937">
              <w:rPr>
                <w:sz w:val="20"/>
                <w:szCs w:val="20"/>
                <w:lang w:eastAsia="en-US"/>
              </w:rPr>
              <w:t>x</w:t>
            </w:r>
          </w:p>
        </w:tc>
        <w:tc>
          <w:tcPr>
            <w:tcW w:w="1134" w:type="dxa"/>
            <w:shd w:val="clear" w:color="auto" w:fill="auto"/>
            <w:vAlign w:val="center"/>
          </w:tcPr>
          <w:p w14:paraId="4D93E3FC"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0" w:type="dxa"/>
            <w:shd w:val="clear" w:color="auto" w:fill="auto"/>
            <w:vAlign w:val="center"/>
          </w:tcPr>
          <w:p w14:paraId="3D9E22FF"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76B1726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107F4E49"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851" w:type="dxa"/>
            <w:shd w:val="clear" w:color="auto" w:fill="auto"/>
            <w:vAlign w:val="center"/>
          </w:tcPr>
          <w:p w14:paraId="7EEB111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1AFAD57B" w14:textId="77777777" w:rsidR="00804937" w:rsidRPr="00804937" w:rsidRDefault="00804937" w:rsidP="00804937">
            <w:pPr>
              <w:ind w:left="-105" w:right="-108"/>
              <w:jc w:val="center"/>
              <w:rPr>
                <w:sz w:val="20"/>
                <w:szCs w:val="20"/>
                <w:lang w:eastAsia="en-US"/>
              </w:rPr>
            </w:pPr>
            <w:r w:rsidRPr="00804937">
              <w:rPr>
                <w:sz w:val="20"/>
                <w:szCs w:val="20"/>
                <w:lang w:eastAsia="en-US"/>
              </w:rPr>
              <w:t>x</w:t>
            </w:r>
          </w:p>
        </w:tc>
      </w:tr>
      <w:tr w:rsidR="00804937" w:rsidRPr="00804937" w14:paraId="3B98A190" w14:textId="77777777" w:rsidTr="00F95151">
        <w:trPr>
          <w:trHeight w:val="135"/>
        </w:trPr>
        <w:tc>
          <w:tcPr>
            <w:tcW w:w="1418" w:type="dxa"/>
            <w:vMerge/>
            <w:shd w:val="clear" w:color="auto" w:fill="auto"/>
          </w:tcPr>
          <w:p w14:paraId="5D1693C6" w14:textId="77777777" w:rsidR="00804937" w:rsidRPr="00804937" w:rsidRDefault="00804937" w:rsidP="00804937">
            <w:pPr>
              <w:ind w:left="-80" w:right="-2"/>
              <w:rPr>
                <w:sz w:val="20"/>
                <w:szCs w:val="20"/>
                <w:lang w:eastAsia="en-US"/>
              </w:rPr>
            </w:pPr>
          </w:p>
        </w:tc>
        <w:tc>
          <w:tcPr>
            <w:tcW w:w="1559" w:type="dxa"/>
            <w:shd w:val="clear" w:color="auto" w:fill="auto"/>
            <w:vAlign w:val="center"/>
          </w:tcPr>
          <w:p w14:paraId="462FF250" w14:textId="77777777" w:rsidR="00804937" w:rsidRPr="00804937" w:rsidRDefault="00804937" w:rsidP="00804937">
            <w:pPr>
              <w:ind w:left="-108" w:right="-147"/>
              <w:jc w:val="center"/>
              <w:rPr>
                <w:sz w:val="20"/>
                <w:szCs w:val="20"/>
                <w:lang w:eastAsia="en-US"/>
              </w:rPr>
            </w:pPr>
            <w:r w:rsidRPr="00804937">
              <w:rPr>
                <w:sz w:val="20"/>
                <w:szCs w:val="20"/>
                <w:lang w:eastAsia="en-US"/>
              </w:rPr>
              <w:t>Ставка за тепловую энергию, руб./Гкал</w:t>
            </w:r>
          </w:p>
        </w:tc>
        <w:tc>
          <w:tcPr>
            <w:tcW w:w="1418" w:type="dxa"/>
            <w:shd w:val="clear" w:color="auto" w:fill="auto"/>
            <w:vAlign w:val="center"/>
          </w:tcPr>
          <w:p w14:paraId="386FC9AB" w14:textId="77777777" w:rsidR="00804937" w:rsidRPr="00804937" w:rsidRDefault="00804937" w:rsidP="00804937">
            <w:pPr>
              <w:ind w:left="-108" w:right="-108"/>
              <w:jc w:val="center"/>
              <w:rPr>
                <w:sz w:val="20"/>
                <w:szCs w:val="20"/>
                <w:lang w:eastAsia="en-US"/>
              </w:rPr>
            </w:pPr>
            <w:r w:rsidRPr="00804937">
              <w:rPr>
                <w:sz w:val="20"/>
                <w:szCs w:val="20"/>
                <w:lang w:eastAsia="en-US"/>
              </w:rPr>
              <w:t>x</w:t>
            </w:r>
          </w:p>
        </w:tc>
        <w:tc>
          <w:tcPr>
            <w:tcW w:w="1134" w:type="dxa"/>
            <w:shd w:val="clear" w:color="auto" w:fill="auto"/>
            <w:vAlign w:val="center"/>
          </w:tcPr>
          <w:p w14:paraId="33988076"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0" w:type="dxa"/>
            <w:shd w:val="clear" w:color="auto" w:fill="auto"/>
            <w:vAlign w:val="center"/>
          </w:tcPr>
          <w:p w14:paraId="7C84F27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13561FD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6A102A88"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851" w:type="dxa"/>
            <w:shd w:val="clear" w:color="auto" w:fill="auto"/>
            <w:vAlign w:val="center"/>
          </w:tcPr>
          <w:p w14:paraId="093CA2C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763DCAC3"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2547C252" w14:textId="77777777" w:rsidTr="00F95151">
        <w:trPr>
          <w:trHeight w:val="135"/>
        </w:trPr>
        <w:tc>
          <w:tcPr>
            <w:tcW w:w="1418" w:type="dxa"/>
            <w:vMerge/>
            <w:shd w:val="clear" w:color="auto" w:fill="auto"/>
          </w:tcPr>
          <w:p w14:paraId="697ADB90" w14:textId="77777777" w:rsidR="00804937" w:rsidRPr="00804937" w:rsidRDefault="00804937" w:rsidP="00804937">
            <w:pPr>
              <w:ind w:left="-80" w:right="-2"/>
              <w:rPr>
                <w:sz w:val="20"/>
                <w:szCs w:val="20"/>
                <w:lang w:eastAsia="en-US"/>
              </w:rPr>
            </w:pPr>
          </w:p>
        </w:tc>
        <w:tc>
          <w:tcPr>
            <w:tcW w:w="1559" w:type="dxa"/>
            <w:shd w:val="clear" w:color="auto" w:fill="auto"/>
          </w:tcPr>
          <w:p w14:paraId="294623BE" w14:textId="77777777" w:rsidR="00804937" w:rsidRPr="00804937" w:rsidRDefault="00804937" w:rsidP="00804937">
            <w:pPr>
              <w:ind w:left="-108" w:right="-147"/>
              <w:jc w:val="center"/>
              <w:rPr>
                <w:sz w:val="20"/>
                <w:szCs w:val="20"/>
                <w:lang w:eastAsia="en-US"/>
              </w:rPr>
            </w:pPr>
            <w:r w:rsidRPr="00804937">
              <w:rPr>
                <w:sz w:val="20"/>
                <w:szCs w:val="20"/>
                <w:lang w:eastAsia="en-US"/>
              </w:rPr>
              <w:t>Ставка за содержание тепловой мощности, тыс. руб./Гкал/ч в мес.</w:t>
            </w:r>
          </w:p>
        </w:tc>
        <w:tc>
          <w:tcPr>
            <w:tcW w:w="1418" w:type="dxa"/>
            <w:shd w:val="clear" w:color="auto" w:fill="auto"/>
            <w:vAlign w:val="center"/>
          </w:tcPr>
          <w:p w14:paraId="02D5F03E" w14:textId="77777777" w:rsidR="00804937" w:rsidRPr="00804937" w:rsidRDefault="00804937" w:rsidP="00804937">
            <w:pPr>
              <w:ind w:left="-108" w:right="-108"/>
              <w:jc w:val="center"/>
              <w:rPr>
                <w:sz w:val="20"/>
                <w:szCs w:val="20"/>
                <w:lang w:eastAsia="en-US"/>
              </w:rPr>
            </w:pPr>
            <w:r w:rsidRPr="00804937">
              <w:rPr>
                <w:sz w:val="20"/>
                <w:szCs w:val="20"/>
                <w:lang w:eastAsia="en-US"/>
              </w:rPr>
              <w:t>x</w:t>
            </w:r>
          </w:p>
        </w:tc>
        <w:tc>
          <w:tcPr>
            <w:tcW w:w="1134" w:type="dxa"/>
            <w:shd w:val="clear" w:color="auto" w:fill="auto"/>
            <w:vAlign w:val="center"/>
          </w:tcPr>
          <w:p w14:paraId="646E212F"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0" w:type="dxa"/>
            <w:shd w:val="clear" w:color="auto" w:fill="auto"/>
            <w:vAlign w:val="center"/>
          </w:tcPr>
          <w:p w14:paraId="6FFBFDC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3144069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19BD074D"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851" w:type="dxa"/>
            <w:shd w:val="clear" w:color="auto" w:fill="auto"/>
            <w:vAlign w:val="center"/>
          </w:tcPr>
          <w:p w14:paraId="03CDDCE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0BA07226"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284A54EE" w14:textId="77777777" w:rsidTr="00F95151">
        <w:trPr>
          <w:trHeight w:val="135"/>
        </w:trPr>
        <w:tc>
          <w:tcPr>
            <w:tcW w:w="1418" w:type="dxa"/>
            <w:vMerge/>
            <w:shd w:val="clear" w:color="auto" w:fill="auto"/>
          </w:tcPr>
          <w:p w14:paraId="4CF68533" w14:textId="77777777" w:rsidR="00804937" w:rsidRPr="00804937" w:rsidRDefault="00804937" w:rsidP="00804937">
            <w:pPr>
              <w:ind w:left="-84"/>
              <w:jc w:val="center"/>
              <w:rPr>
                <w:sz w:val="20"/>
                <w:szCs w:val="20"/>
                <w:lang w:eastAsia="en-US"/>
              </w:rPr>
            </w:pPr>
          </w:p>
        </w:tc>
        <w:tc>
          <w:tcPr>
            <w:tcW w:w="8505" w:type="dxa"/>
            <w:gridSpan w:val="8"/>
          </w:tcPr>
          <w:p w14:paraId="2860E552" w14:textId="77777777" w:rsidR="00804937" w:rsidRPr="00804937" w:rsidRDefault="00804937" w:rsidP="00804937">
            <w:pPr>
              <w:ind w:left="-84"/>
              <w:jc w:val="center"/>
              <w:rPr>
                <w:sz w:val="20"/>
                <w:szCs w:val="20"/>
                <w:lang w:eastAsia="en-US"/>
              </w:rPr>
            </w:pPr>
            <w:r w:rsidRPr="00804937">
              <w:rPr>
                <w:sz w:val="20"/>
                <w:szCs w:val="20"/>
                <w:lang w:eastAsia="en-US"/>
              </w:rPr>
              <w:t>Население (НДС не облагается) **</w:t>
            </w:r>
          </w:p>
        </w:tc>
      </w:tr>
      <w:tr w:rsidR="00804937" w:rsidRPr="00804937" w14:paraId="229F36E5" w14:textId="77777777" w:rsidTr="00F95151">
        <w:trPr>
          <w:trHeight w:val="135"/>
        </w:trPr>
        <w:tc>
          <w:tcPr>
            <w:tcW w:w="1418" w:type="dxa"/>
            <w:vMerge/>
            <w:shd w:val="clear" w:color="auto" w:fill="auto"/>
          </w:tcPr>
          <w:p w14:paraId="46A8F5A5" w14:textId="77777777" w:rsidR="00804937" w:rsidRPr="00804937" w:rsidRDefault="00804937" w:rsidP="00804937">
            <w:pPr>
              <w:ind w:left="-80" w:right="-2"/>
              <w:rPr>
                <w:sz w:val="20"/>
                <w:szCs w:val="20"/>
                <w:lang w:eastAsia="en-US"/>
              </w:rPr>
            </w:pPr>
          </w:p>
        </w:tc>
        <w:tc>
          <w:tcPr>
            <w:tcW w:w="1559" w:type="dxa"/>
            <w:vMerge w:val="restart"/>
            <w:shd w:val="clear" w:color="auto" w:fill="auto"/>
          </w:tcPr>
          <w:p w14:paraId="5AE483D8" w14:textId="77777777" w:rsidR="00804937" w:rsidRPr="00804937" w:rsidRDefault="00804937" w:rsidP="00804937">
            <w:pPr>
              <w:ind w:left="-108" w:right="-147" w:firstLine="29"/>
              <w:jc w:val="center"/>
              <w:rPr>
                <w:sz w:val="20"/>
                <w:szCs w:val="20"/>
                <w:lang w:eastAsia="en-US"/>
              </w:rPr>
            </w:pPr>
            <w:proofErr w:type="spellStart"/>
            <w:r w:rsidRPr="00804937">
              <w:rPr>
                <w:sz w:val="20"/>
                <w:szCs w:val="20"/>
                <w:lang w:eastAsia="en-US"/>
              </w:rPr>
              <w:t>Одноставочный</w:t>
            </w:r>
            <w:proofErr w:type="spellEnd"/>
          </w:p>
          <w:p w14:paraId="0BA2EB8F" w14:textId="77777777" w:rsidR="00804937" w:rsidRPr="00804937" w:rsidRDefault="00804937" w:rsidP="00804937">
            <w:pPr>
              <w:ind w:left="-108" w:right="-147"/>
              <w:jc w:val="center"/>
              <w:rPr>
                <w:sz w:val="20"/>
                <w:szCs w:val="20"/>
                <w:lang w:eastAsia="en-US"/>
              </w:rPr>
            </w:pPr>
            <w:r w:rsidRPr="00804937">
              <w:rPr>
                <w:sz w:val="20"/>
                <w:szCs w:val="20"/>
                <w:lang w:eastAsia="en-US"/>
              </w:rPr>
              <w:t>руб./Гкал</w:t>
            </w:r>
          </w:p>
        </w:tc>
        <w:tc>
          <w:tcPr>
            <w:tcW w:w="1418" w:type="dxa"/>
            <w:shd w:val="clear" w:color="auto" w:fill="auto"/>
          </w:tcPr>
          <w:p w14:paraId="04338A9F" w14:textId="77777777" w:rsidR="00804937" w:rsidRPr="00804937" w:rsidRDefault="00804937" w:rsidP="00804937">
            <w:pPr>
              <w:ind w:left="-108" w:right="-108"/>
              <w:jc w:val="center"/>
              <w:rPr>
                <w:sz w:val="20"/>
                <w:szCs w:val="20"/>
                <w:lang w:eastAsia="en-US"/>
              </w:rPr>
            </w:pPr>
            <w:r w:rsidRPr="00804937">
              <w:rPr>
                <w:sz w:val="20"/>
                <w:szCs w:val="20"/>
              </w:rPr>
              <w:t>с 01.01.2022</w:t>
            </w:r>
          </w:p>
        </w:tc>
        <w:tc>
          <w:tcPr>
            <w:tcW w:w="1134" w:type="dxa"/>
            <w:shd w:val="clear" w:color="auto" w:fill="auto"/>
            <w:vAlign w:val="center"/>
          </w:tcPr>
          <w:p w14:paraId="485995AE" w14:textId="77777777" w:rsidR="00804937" w:rsidRPr="00804937" w:rsidRDefault="00804937" w:rsidP="00804937">
            <w:pPr>
              <w:ind w:left="-108" w:right="-147"/>
              <w:jc w:val="center"/>
              <w:rPr>
                <w:sz w:val="20"/>
                <w:szCs w:val="20"/>
                <w:lang w:eastAsia="en-US"/>
              </w:rPr>
            </w:pPr>
            <w:r w:rsidRPr="00804937">
              <w:rPr>
                <w:sz w:val="20"/>
                <w:szCs w:val="20"/>
                <w:lang w:eastAsia="en-US"/>
              </w:rPr>
              <w:t>3424,62</w:t>
            </w:r>
          </w:p>
        </w:tc>
        <w:tc>
          <w:tcPr>
            <w:tcW w:w="850" w:type="dxa"/>
            <w:shd w:val="clear" w:color="auto" w:fill="auto"/>
            <w:vAlign w:val="center"/>
          </w:tcPr>
          <w:p w14:paraId="2FD01C96"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5DE5814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489E6CDF"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851" w:type="dxa"/>
            <w:shd w:val="clear" w:color="auto" w:fill="auto"/>
            <w:vAlign w:val="center"/>
          </w:tcPr>
          <w:p w14:paraId="00C3713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64DA37E5"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66B6B8C" w14:textId="77777777" w:rsidTr="00F95151">
        <w:trPr>
          <w:trHeight w:val="135"/>
        </w:trPr>
        <w:tc>
          <w:tcPr>
            <w:tcW w:w="1418" w:type="dxa"/>
            <w:vMerge/>
            <w:shd w:val="clear" w:color="auto" w:fill="auto"/>
          </w:tcPr>
          <w:p w14:paraId="5109A0F1" w14:textId="77777777" w:rsidR="00804937" w:rsidRPr="00804937" w:rsidRDefault="00804937" w:rsidP="00804937">
            <w:pPr>
              <w:ind w:left="-80" w:right="-2"/>
              <w:rPr>
                <w:sz w:val="20"/>
                <w:szCs w:val="20"/>
                <w:lang w:eastAsia="en-US"/>
              </w:rPr>
            </w:pPr>
          </w:p>
        </w:tc>
        <w:tc>
          <w:tcPr>
            <w:tcW w:w="1559" w:type="dxa"/>
            <w:vMerge/>
            <w:shd w:val="clear" w:color="auto" w:fill="auto"/>
          </w:tcPr>
          <w:p w14:paraId="79702EC4" w14:textId="77777777" w:rsidR="00804937" w:rsidRPr="00804937" w:rsidRDefault="00804937" w:rsidP="00804937">
            <w:pPr>
              <w:ind w:left="-108" w:right="-147"/>
              <w:jc w:val="center"/>
              <w:rPr>
                <w:sz w:val="20"/>
                <w:szCs w:val="20"/>
                <w:lang w:eastAsia="en-US"/>
              </w:rPr>
            </w:pPr>
          </w:p>
        </w:tc>
        <w:tc>
          <w:tcPr>
            <w:tcW w:w="1418" w:type="dxa"/>
            <w:shd w:val="clear" w:color="auto" w:fill="auto"/>
          </w:tcPr>
          <w:p w14:paraId="5FBF00A6" w14:textId="77777777" w:rsidR="00804937" w:rsidRPr="00804937" w:rsidRDefault="00804937" w:rsidP="00804937">
            <w:pPr>
              <w:ind w:left="-108" w:right="-108"/>
              <w:jc w:val="center"/>
              <w:rPr>
                <w:sz w:val="20"/>
                <w:szCs w:val="20"/>
                <w:lang w:eastAsia="en-US"/>
              </w:rPr>
            </w:pPr>
            <w:r w:rsidRPr="00804937">
              <w:rPr>
                <w:sz w:val="20"/>
                <w:szCs w:val="20"/>
              </w:rPr>
              <w:t>с 01.07.2022</w:t>
            </w:r>
          </w:p>
        </w:tc>
        <w:tc>
          <w:tcPr>
            <w:tcW w:w="1134" w:type="dxa"/>
            <w:shd w:val="clear" w:color="auto" w:fill="auto"/>
            <w:vAlign w:val="center"/>
          </w:tcPr>
          <w:p w14:paraId="3D88CC6D" w14:textId="77777777" w:rsidR="00804937" w:rsidRPr="00804937" w:rsidRDefault="00804937" w:rsidP="00804937">
            <w:pPr>
              <w:ind w:left="-108" w:right="-147"/>
              <w:jc w:val="center"/>
              <w:rPr>
                <w:sz w:val="20"/>
                <w:szCs w:val="20"/>
                <w:lang w:eastAsia="en-US"/>
              </w:rPr>
            </w:pPr>
            <w:r w:rsidRPr="00804937">
              <w:rPr>
                <w:sz w:val="20"/>
                <w:szCs w:val="20"/>
                <w:lang w:eastAsia="en-US"/>
              </w:rPr>
              <w:t>4198,77</w:t>
            </w:r>
          </w:p>
        </w:tc>
        <w:tc>
          <w:tcPr>
            <w:tcW w:w="850" w:type="dxa"/>
            <w:shd w:val="clear" w:color="auto" w:fill="auto"/>
          </w:tcPr>
          <w:p w14:paraId="44174F8F"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4D53F23F"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288137C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00466FF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29413A6F"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860E628" w14:textId="77777777" w:rsidTr="00F95151">
        <w:trPr>
          <w:trHeight w:val="135"/>
        </w:trPr>
        <w:tc>
          <w:tcPr>
            <w:tcW w:w="1418" w:type="dxa"/>
            <w:vMerge/>
            <w:shd w:val="clear" w:color="auto" w:fill="auto"/>
          </w:tcPr>
          <w:p w14:paraId="2209BD11" w14:textId="77777777" w:rsidR="00804937" w:rsidRPr="00804937" w:rsidRDefault="00804937" w:rsidP="00804937">
            <w:pPr>
              <w:ind w:left="-80" w:right="-2"/>
              <w:rPr>
                <w:sz w:val="20"/>
                <w:szCs w:val="20"/>
                <w:lang w:eastAsia="en-US"/>
              </w:rPr>
            </w:pPr>
          </w:p>
        </w:tc>
        <w:tc>
          <w:tcPr>
            <w:tcW w:w="1559" w:type="dxa"/>
            <w:vMerge/>
            <w:shd w:val="clear" w:color="auto" w:fill="auto"/>
          </w:tcPr>
          <w:p w14:paraId="6AA6FB88" w14:textId="77777777" w:rsidR="00804937" w:rsidRPr="00804937" w:rsidRDefault="00804937" w:rsidP="00804937">
            <w:pPr>
              <w:ind w:left="-108" w:right="-147"/>
              <w:jc w:val="center"/>
              <w:rPr>
                <w:sz w:val="20"/>
                <w:szCs w:val="20"/>
                <w:lang w:eastAsia="en-US"/>
              </w:rPr>
            </w:pPr>
          </w:p>
        </w:tc>
        <w:tc>
          <w:tcPr>
            <w:tcW w:w="1418" w:type="dxa"/>
            <w:shd w:val="clear" w:color="auto" w:fill="auto"/>
          </w:tcPr>
          <w:p w14:paraId="230C7FC0" w14:textId="77777777" w:rsidR="00804937" w:rsidRPr="00804937" w:rsidRDefault="00804937" w:rsidP="00804937">
            <w:pPr>
              <w:ind w:left="-108" w:right="-108"/>
              <w:jc w:val="center"/>
              <w:rPr>
                <w:sz w:val="20"/>
                <w:szCs w:val="20"/>
                <w:lang w:eastAsia="en-US"/>
              </w:rPr>
            </w:pPr>
            <w:r w:rsidRPr="00804937">
              <w:rPr>
                <w:sz w:val="20"/>
                <w:szCs w:val="20"/>
              </w:rPr>
              <w:t>с 01.12.2022</w:t>
            </w:r>
          </w:p>
        </w:tc>
        <w:tc>
          <w:tcPr>
            <w:tcW w:w="1134" w:type="dxa"/>
            <w:shd w:val="clear" w:color="auto" w:fill="auto"/>
            <w:vAlign w:val="center"/>
          </w:tcPr>
          <w:p w14:paraId="318DBF71" w14:textId="77777777" w:rsidR="00804937" w:rsidRPr="00804937" w:rsidRDefault="00804937" w:rsidP="00804937">
            <w:pPr>
              <w:ind w:left="-108" w:right="-147"/>
              <w:jc w:val="center"/>
              <w:rPr>
                <w:sz w:val="20"/>
                <w:szCs w:val="20"/>
                <w:lang w:eastAsia="en-US"/>
              </w:rPr>
            </w:pPr>
            <w:r w:rsidRPr="00804937">
              <w:rPr>
                <w:sz w:val="20"/>
                <w:szCs w:val="20"/>
                <w:lang w:eastAsia="en-US"/>
              </w:rPr>
              <w:t>4576,66</w:t>
            </w:r>
          </w:p>
        </w:tc>
        <w:tc>
          <w:tcPr>
            <w:tcW w:w="850" w:type="dxa"/>
            <w:shd w:val="clear" w:color="auto" w:fill="auto"/>
          </w:tcPr>
          <w:p w14:paraId="25F631F6"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70E77106"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79E7D80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4E5797A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1160C48C"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2F827D6D" w14:textId="77777777" w:rsidTr="00F95151">
        <w:trPr>
          <w:trHeight w:val="135"/>
        </w:trPr>
        <w:tc>
          <w:tcPr>
            <w:tcW w:w="1418" w:type="dxa"/>
            <w:vMerge/>
            <w:shd w:val="clear" w:color="auto" w:fill="auto"/>
          </w:tcPr>
          <w:p w14:paraId="486A6851" w14:textId="77777777" w:rsidR="00804937" w:rsidRPr="00804937" w:rsidRDefault="00804937" w:rsidP="00804937">
            <w:pPr>
              <w:ind w:left="-80" w:right="-2"/>
              <w:rPr>
                <w:sz w:val="20"/>
                <w:szCs w:val="20"/>
                <w:lang w:eastAsia="en-US"/>
              </w:rPr>
            </w:pPr>
          </w:p>
        </w:tc>
        <w:tc>
          <w:tcPr>
            <w:tcW w:w="1559" w:type="dxa"/>
            <w:vMerge/>
            <w:shd w:val="clear" w:color="auto" w:fill="auto"/>
          </w:tcPr>
          <w:p w14:paraId="3530D8D2" w14:textId="77777777" w:rsidR="00804937" w:rsidRPr="00804937" w:rsidRDefault="00804937" w:rsidP="00804937">
            <w:pPr>
              <w:ind w:left="-108" w:right="-147"/>
              <w:jc w:val="center"/>
              <w:rPr>
                <w:sz w:val="20"/>
                <w:szCs w:val="20"/>
                <w:lang w:eastAsia="en-US"/>
              </w:rPr>
            </w:pPr>
          </w:p>
        </w:tc>
        <w:tc>
          <w:tcPr>
            <w:tcW w:w="1418" w:type="dxa"/>
            <w:shd w:val="clear" w:color="auto" w:fill="auto"/>
          </w:tcPr>
          <w:p w14:paraId="2DFAD19F" w14:textId="77777777" w:rsidR="00804937" w:rsidRPr="00804937" w:rsidRDefault="00804937" w:rsidP="00804937">
            <w:pPr>
              <w:ind w:left="-108" w:right="-108"/>
              <w:jc w:val="center"/>
              <w:rPr>
                <w:sz w:val="20"/>
                <w:szCs w:val="20"/>
                <w:lang w:eastAsia="en-US"/>
              </w:rPr>
            </w:pPr>
            <w:r w:rsidRPr="00804937">
              <w:rPr>
                <w:sz w:val="20"/>
                <w:szCs w:val="20"/>
              </w:rPr>
              <w:t>с 01.01.2023</w:t>
            </w:r>
          </w:p>
        </w:tc>
        <w:tc>
          <w:tcPr>
            <w:tcW w:w="1134" w:type="dxa"/>
            <w:shd w:val="clear" w:color="auto" w:fill="auto"/>
            <w:vAlign w:val="center"/>
          </w:tcPr>
          <w:p w14:paraId="0A4898BB" w14:textId="77777777" w:rsidR="00804937" w:rsidRPr="00804937" w:rsidRDefault="00804937" w:rsidP="00804937">
            <w:pPr>
              <w:ind w:left="-108" w:right="-147"/>
              <w:jc w:val="center"/>
              <w:rPr>
                <w:sz w:val="20"/>
                <w:szCs w:val="20"/>
                <w:lang w:eastAsia="en-US"/>
              </w:rPr>
            </w:pPr>
            <w:r w:rsidRPr="00804937">
              <w:rPr>
                <w:sz w:val="20"/>
                <w:szCs w:val="20"/>
                <w:lang w:eastAsia="en-US"/>
              </w:rPr>
              <w:t>4576,66</w:t>
            </w:r>
          </w:p>
        </w:tc>
        <w:tc>
          <w:tcPr>
            <w:tcW w:w="850" w:type="dxa"/>
            <w:shd w:val="clear" w:color="auto" w:fill="auto"/>
          </w:tcPr>
          <w:p w14:paraId="1E17FAD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18FF4A86"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tcPr>
          <w:p w14:paraId="14DABB8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2659743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tcPr>
          <w:p w14:paraId="50CBA4EA"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E99B1CD" w14:textId="77777777" w:rsidTr="00F95151">
        <w:trPr>
          <w:trHeight w:val="135"/>
        </w:trPr>
        <w:tc>
          <w:tcPr>
            <w:tcW w:w="1418" w:type="dxa"/>
            <w:vMerge/>
            <w:shd w:val="clear" w:color="auto" w:fill="auto"/>
          </w:tcPr>
          <w:p w14:paraId="3C127EF6" w14:textId="77777777" w:rsidR="00804937" w:rsidRPr="00804937" w:rsidRDefault="00804937" w:rsidP="00804937">
            <w:pPr>
              <w:ind w:left="-80" w:right="-2"/>
              <w:rPr>
                <w:sz w:val="20"/>
                <w:szCs w:val="20"/>
                <w:lang w:eastAsia="en-US"/>
              </w:rPr>
            </w:pPr>
          </w:p>
        </w:tc>
        <w:tc>
          <w:tcPr>
            <w:tcW w:w="1559" w:type="dxa"/>
            <w:shd w:val="clear" w:color="auto" w:fill="auto"/>
          </w:tcPr>
          <w:p w14:paraId="2C9D7E55" w14:textId="77777777" w:rsidR="00804937" w:rsidRPr="00804937" w:rsidRDefault="00804937" w:rsidP="00804937">
            <w:pPr>
              <w:ind w:left="-108" w:right="-147"/>
              <w:jc w:val="center"/>
              <w:rPr>
                <w:sz w:val="20"/>
                <w:szCs w:val="20"/>
                <w:lang w:eastAsia="en-US"/>
              </w:rPr>
            </w:pPr>
            <w:proofErr w:type="spellStart"/>
            <w:r w:rsidRPr="00804937">
              <w:rPr>
                <w:sz w:val="20"/>
                <w:szCs w:val="20"/>
                <w:lang w:eastAsia="en-US"/>
              </w:rPr>
              <w:t>Двухставочный</w:t>
            </w:r>
            <w:proofErr w:type="spellEnd"/>
          </w:p>
        </w:tc>
        <w:tc>
          <w:tcPr>
            <w:tcW w:w="1418" w:type="dxa"/>
            <w:shd w:val="clear" w:color="auto" w:fill="auto"/>
            <w:vAlign w:val="center"/>
          </w:tcPr>
          <w:p w14:paraId="310449FD" w14:textId="77777777" w:rsidR="00804937" w:rsidRPr="00804937" w:rsidRDefault="00804937" w:rsidP="00804937">
            <w:pPr>
              <w:ind w:left="-108" w:right="-108"/>
              <w:jc w:val="center"/>
              <w:rPr>
                <w:sz w:val="20"/>
                <w:szCs w:val="20"/>
              </w:rPr>
            </w:pPr>
            <w:r w:rsidRPr="00804937">
              <w:rPr>
                <w:sz w:val="20"/>
                <w:szCs w:val="20"/>
                <w:lang w:eastAsia="en-US"/>
              </w:rPr>
              <w:t>x</w:t>
            </w:r>
          </w:p>
        </w:tc>
        <w:tc>
          <w:tcPr>
            <w:tcW w:w="1134" w:type="dxa"/>
            <w:shd w:val="clear" w:color="auto" w:fill="auto"/>
            <w:vAlign w:val="center"/>
          </w:tcPr>
          <w:p w14:paraId="0C9730DA"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0" w:type="dxa"/>
            <w:shd w:val="clear" w:color="auto" w:fill="auto"/>
            <w:vAlign w:val="center"/>
          </w:tcPr>
          <w:p w14:paraId="1F39C8A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06D4788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201FB6AC"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851" w:type="dxa"/>
            <w:shd w:val="clear" w:color="auto" w:fill="auto"/>
            <w:vAlign w:val="center"/>
          </w:tcPr>
          <w:p w14:paraId="7BAF94B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19E9EF9A"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A52E1F5" w14:textId="77777777" w:rsidTr="00F95151">
        <w:trPr>
          <w:trHeight w:val="135"/>
        </w:trPr>
        <w:tc>
          <w:tcPr>
            <w:tcW w:w="1418" w:type="dxa"/>
            <w:vMerge/>
            <w:shd w:val="clear" w:color="auto" w:fill="auto"/>
          </w:tcPr>
          <w:p w14:paraId="2946CA8F" w14:textId="77777777" w:rsidR="00804937" w:rsidRPr="00804937" w:rsidRDefault="00804937" w:rsidP="00804937">
            <w:pPr>
              <w:ind w:left="-80" w:right="-2"/>
              <w:rPr>
                <w:sz w:val="20"/>
                <w:szCs w:val="20"/>
                <w:lang w:eastAsia="en-US"/>
              </w:rPr>
            </w:pPr>
          </w:p>
        </w:tc>
        <w:tc>
          <w:tcPr>
            <w:tcW w:w="1559" w:type="dxa"/>
            <w:shd w:val="clear" w:color="auto" w:fill="auto"/>
            <w:vAlign w:val="center"/>
          </w:tcPr>
          <w:p w14:paraId="1BD5958F" w14:textId="77777777" w:rsidR="00804937" w:rsidRPr="00804937" w:rsidRDefault="00804937" w:rsidP="00804937">
            <w:pPr>
              <w:ind w:left="-108" w:right="-147"/>
              <w:jc w:val="center"/>
              <w:rPr>
                <w:sz w:val="20"/>
                <w:szCs w:val="20"/>
                <w:lang w:eastAsia="en-US"/>
              </w:rPr>
            </w:pPr>
            <w:r w:rsidRPr="00804937">
              <w:rPr>
                <w:sz w:val="20"/>
                <w:szCs w:val="20"/>
                <w:lang w:eastAsia="en-US"/>
              </w:rPr>
              <w:t>Ставка за тепловую энергию, руб./Гкал</w:t>
            </w:r>
          </w:p>
        </w:tc>
        <w:tc>
          <w:tcPr>
            <w:tcW w:w="1418" w:type="dxa"/>
            <w:shd w:val="clear" w:color="auto" w:fill="auto"/>
            <w:vAlign w:val="center"/>
          </w:tcPr>
          <w:p w14:paraId="6BD75EF8" w14:textId="77777777" w:rsidR="00804937" w:rsidRPr="00804937" w:rsidRDefault="00804937" w:rsidP="00804937">
            <w:pPr>
              <w:ind w:left="-108" w:right="-108"/>
              <w:jc w:val="center"/>
              <w:rPr>
                <w:sz w:val="20"/>
                <w:szCs w:val="20"/>
              </w:rPr>
            </w:pPr>
            <w:r w:rsidRPr="00804937">
              <w:rPr>
                <w:sz w:val="20"/>
                <w:szCs w:val="20"/>
                <w:lang w:eastAsia="en-US"/>
              </w:rPr>
              <w:t>x</w:t>
            </w:r>
          </w:p>
        </w:tc>
        <w:tc>
          <w:tcPr>
            <w:tcW w:w="1134" w:type="dxa"/>
            <w:shd w:val="clear" w:color="auto" w:fill="auto"/>
            <w:vAlign w:val="center"/>
          </w:tcPr>
          <w:p w14:paraId="40634FFF"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0" w:type="dxa"/>
            <w:shd w:val="clear" w:color="auto" w:fill="auto"/>
            <w:vAlign w:val="center"/>
          </w:tcPr>
          <w:p w14:paraId="3D00C5E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61B3ECD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4E92562A"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851" w:type="dxa"/>
            <w:shd w:val="clear" w:color="auto" w:fill="auto"/>
            <w:vAlign w:val="center"/>
          </w:tcPr>
          <w:p w14:paraId="5F00637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2CF4E71C"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ED42B3B" w14:textId="77777777" w:rsidTr="00F95151">
        <w:trPr>
          <w:trHeight w:val="135"/>
        </w:trPr>
        <w:tc>
          <w:tcPr>
            <w:tcW w:w="1418" w:type="dxa"/>
            <w:vMerge/>
            <w:shd w:val="clear" w:color="auto" w:fill="auto"/>
          </w:tcPr>
          <w:p w14:paraId="68B3441A" w14:textId="77777777" w:rsidR="00804937" w:rsidRPr="00804937" w:rsidRDefault="00804937" w:rsidP="00804937">
            <w:pPr>
              <w:ind w:left="-80" w:right="-2"/>
              <w:rPr>
                <w:sz w:val="20"/>
                <w:szCs w:val="20"/>
                <w:lang w:eastAsia="en-US"/>
              </w:rPr>
            </w:pPr>
          </w:p>
        </w:tc>
        <w:tc>
          <w:tcPr>
            <w:tcW w:w="1559" w:type="dxa"/>
            <w:shd w:val="clear" w:color="auto" w:fill="auto"/>
          </w:tcPr>
          <w:p w14:paraId="404879F4" w14:textId="77777777" w:rsidR="00804937" w:rsidRPr="00804937" w:rsidRDefault="00804937" w:rsidP="00804937">
            <w:pPr>
              <w:ind w:left="-108" w:right="-147"/>
              <w:jc w:val="center"/>
              <w:rPr>
                <w:sz w:val="20"/>
                <w:szCs w:val="20"/>
                <w:lang w:eastAsia="en-US"/>
              </w:rPr>
            </w:pPr>
            <w:r w:rsidRPr="00804937">
              <w:rPr>
                <w:sz w:val="20"/>
                <w:szCs w:val="20"/>
                <w:lang w:eastAsia="en-US"/>
              </w:rPr>
              <w:t>Ставка за содержание тепловой мощности, тыс. руб./Гкал/ч в мес.</w:t>
            </w:r>
          </w:p>
        </w:tc>
        <w:tc>
          <w:tcPr>
            <w:tcW w:w="1418" w:type="dxa"/>
            <w:shd w:val="clear" w:color="auto" w:fill="auto"/>
            <w:vAlign w:val="center"/>
          </w:tcPr>
          <w:p w14:paraId="377B5DAF" w14:textId="77777777" w:rsidR="00804937" w:rsidRPr="00804937" w:rsidRDefault="00804937" w:rsidP="00804937">
            <w:pPr>
              <w:ind w:left="-108" w:right="-108"/>
              <w:jc w:val="center"/>
              <w:rPr>
                <w:sz w:val="20"/>
                <w:szCs w:val="20"/>
              </w:rPr>
            </w:pPr>
            <w:r w:rsidRPr="00804937">
              <w:rPr>
                <w:sz w:val="20"/>
                <w:szCs w:val="20"/>
                <w:lang w:eastAsia="en-US"/>
              </w:rPr>
              <w:t>x</w:t>
            </w:r>
          </w:p>
        </w:tc>
        <w:tc>
          <w:tcPr>
            <w:tcW w:w="1134" w:type="dxa"/>
            <w:shd w:val="clear" w:color="auto" w:fill="auto"/>
            <w:vAlign w:val="center"/>
          </w:tcPr>
          <w:p w14:paraId="12C5C676"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0" w:type="dxa"/>
            <w:shd w:val="clear" w:color="auto" w:fill="auto"/>
            <w:vAlign w:val="center"/>
          </w:tcPr>
          <w:p w14:paraId="485B661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7567AC2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0" w:type="dxa"/>
            <w:shd w:val="clear" w:color="auto" w:fill="auto"/>
            <w:vAlign w:val="center"/>
          </w:tcPr>
          <w:p w14:paraId="25438E43"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851" w:type="dxa"/>
            <w:shd w:val="clear" w:color="auto" w:fill="auto"/>
            <w:vAlign w:val="center"/>
          </w:tcPr>
          <w:p w14:paraId="2BB5683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992" w:type="dxa"/>
            <w:shd w:val="clear" w:color="auto" w:fill="auto"/>
            <w:vAlign w:val="center"/>
          </w:tcPr>
          <w:p w14:paraId="696B276B" w14:textId="77777777" w:rsidR="00804937" w:rsidRPr="00804937" w:rsidRDefault="00804937" w:rsidP="00804937">
            <w:pPr>
              <w:jc w:val="center"/>
              <w:rPr>
                <w:sz w:val="20"/>
                <w:szCs w:val="20"/>
                <w:lang w:eastAsia="en-US"/>
              </w:rPr>
            </w:pPr>
            <w:r w:rsidRPr="00804937">
              <w:rPr>
                <w:sz w:val="20"/>
                <w:szCs w:val="20"/>
                <w:lang w:eastAsia="en-US"/>
              </w:rPr>
              <w:t>x</w:t>
            </w:r>
          </w:p>
        </w:tc>
      </w:tr>
    </w:tbl>
    <w:p w14:paraId="3C8B5DD6" w14:textId="77777777" w:rsidR="00804937" w:rsidRPr="00804937" w:rsidRDefault="00804937" w:rsidP="00804937">
      <w:pPr>
        <w:tabs>
          <w:tab w:val="left" w:pos="0"/>
          <w:tab w:val="left" w:pos="3544"/>
        </w:tabs>
        <w:ind w:right="-1051"/>
        <w:jc w:val="center"/>
        <w:rPr>
          <w:bCs/>
          <w:sz w:val="28"/>
          <w:szCs w:val="28"/>
          <w:lang w:eastAsia="en-US"/>
        </w:rPr>
      </w:pPr>
    </w:p>
    <w:p w14:paraId="499BA7B1" w14:textId="77777777" w:rsidR="00804937" w:rsidRPr="00804937" w:rsidRDefault="00804937" w:rsidP="00804937">
      <w:pPr>
        <w:ind w:firstLine="709"/>
        <w:jc w:val="both"/>
        <w:rPr>
          <w:sz w:val="26"/>
          <w:szCs w:val="26"/>
          <w:lang w:eastAsia="en-US"/>
        </w:rPr>
      </w:pPr>
      <w:r w:rsidRPr="00804937">
        <w:rPr>
          <w:sz w:val="26"/>
          <w:szCs w:val="26"/>
          <w:lang w:eastAsia="en-US"/>
        </w:rPr>
        <w:t>* Выделяется в целях реализации пункта 6 статьи 168 Налогового кодекса Российской Федерации (часть вторая).</w:t>
      </w:r>
    </w:p>
    <w:p w14:paraId="737D200B" w14:textId="77777777" w:rsidR="00804937" w:rsidRPr="00804937" w:rsidRDefault="00804937" w:rsidP="00804937">
      <w:pPr>
        <w:ind w:right="-2" w:firstLine="709"/>
        <w:jc w:val="both"/>
        <w:rPr>
          <w:sz w:val="28"/>
          <w:szCs w:val="28"/>
          <w:lang w:eastAsia="en-US"/>
        </w:rPr>
      </w:pPr>
      <w:r w:rsidRPr="00804937">
        <w:rPr>
          <w:sz w:val="26"/>
          <w:szCs w:val="26"/>
          <w:lang w:eastAsia="en-US"/>
        </w:rPr>
        <w:t xml:space="preserve">** В соответствии с абзацем вторым пункта 1 статьи 174.1 Налогового кодекса Российской Федерации 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w:t>
      </w:r>
      <w:r w:rsidRPr="00804937">
        <w:rPr>
          <w:sz w:val="26"/>
          <w:szCs w:val="26"/>
          <w:lang w:eastAsia="en-US"/>
        </w:rPr>
        <w:br/>
        <w:t xml:space="preserve">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p>
    <w:p w14:paraId="224331AC" w14:textId="77777777" w:rsidR="00804937" w:rsidRPr="00804937" w:rsidRDefault="00804937" w:rsidP="00804937">
      <w:pPr>
        <w:ind w:right="-1"/>
        <w:jc w:val="both"/>
        <w:rPr>
          <w:sz w:val="28"/>
          <w:szCs w:val="28"/>
        </w:rPr>
        <w:sectPr w:rsidR="00804937" w:rsidRPr="00804937" w:rsidSect="003C777D">
          <w:headerReference w:type="even" r:id="rId41"/>
          <w:headerReference w:type="default" r:id="rId42"/>
          <w:footerReference w:type="even" r:id="rId43"/>
          <w:footerReference w:type="default" r:id="rId44"/>
          <w:headerReference w:type="first" r:id="rId45"/>
          <w:pgSz w:w="11906" w:h="16838" w:code="9"/>
          <w:pgMar w:top="142" w:right="1133" w:bottom="426" w:left="1701" w:header="680" w:footer="404" w:gutter="0"/>
          <w:cols w:space="708"/>
          <w:titlePg/>
          <w:docGrid w:linePitch="360"/>
        </w:sectPr>
      </w:pPr>
    </w:p>
    <w:p w14:paraId="5D5CA84A" w14:textId="4BE4E268" w:rsidR="00804937" w:rsidRPr="00D00103" w:rsidRDefault="00804937" w:rsidP="00804937">
      <w:pPr>
        <w:tabs>
          <w:tab w:val="left" w:pos="5580"/>
          <w:tab w:val="left" w:pos="9498"/>
        </w:tabs>
        <w:ind w:left="-2884" w:right="-569" w:firstLine="8554"/>
      </w:pPr>
      <w:r w:rsidRPr="00D00103">
        <w:lastRenderedPageBreak/>
        <w:t xml:space="preserve">Приложение № </w:t>
      </w:r>
      <w:r>
        <w:t>5</w:t>
      </w:r>
      <w:r>
        <w:t>8</w:t>
      </w:r>
      <w:r>
        <w:t xml:space="preserve"> </w:t>
      </w:r>
      <w:r w:rsidRPr="00D00103">
        <w:t xml:space="preserve">к протоколу № </w:t>
      </w:r>
      <w:r>
        <w:t>85</w:t>
      </w:r>
    </w:p>
    <w:p w14:paraId="46B112A6" w14:textId="77777777" w:rsidR="00804937" w:rsidRPr="00D00103" w:rsidRDefault="00804937" w:rsidP="00804937">
      <w:pPr>
        <w:tabs>
          <w:tab w:val="left" w:pos="5580"/>
          <w:tab w:val="left" w:pos="9498"/>
        </w:tabs>
        <w:ind w:left="-2884" w:right="-569" w:firstLine="8554"/>
      </w:pPr>
      <w:r w:rsidRPr="00D00103">
        <w:t>заседания правления Региональной</w:t>
      </w:r>
    </w:p>
    <w:p w14:paraId="12253623" w14:textId="77777777" w:rsidR="00804937" w:rsidRPr="00D00103" w:rsidRDefault="00804937" w:rsidP="00804937">
      <w:pPr>
        <w:tabs>
          <w:tab w:val="left" w:pos="5580"/>
          <w:tab w:val="left" w:pos="9498"/>
        </w:tabs>
        <w:ind w:left="-2884" w:right="-569" w:firstLine="8554"/>
      </w:pPr>
      <w:r w:rsidRPr="00D00103">
        <w:t>энергетической комиссии</w:t>
      </w:r>
    </w:p>
    <w:p w14:paraId="389A894C" w14:textId="77777777" w:rsidR="00804937" w:rsidRDefault="00804937" w:rsidP="00804937">
      <w:pPr>
        <w:tabs>
          <w:tab w:val="left" w:pos="5580"/>
          <w:tab w:val="left" w:pos="9498"/>
        </w:tabs>
        <w:ind w:left="-2884" w:right="-569" w:firstLine="8554"/>
      </w:pPr>
      <w:r w:rsidRPr="00D00103">
        <w:t xml:space="preserve">Кузбасса от </w:t>
      </w:r>
      <w:r>
        <w:t>25</w:t>
      </w:r>
      <w:r w:rsidRPr="00D00103">
        <w:t>.</w:t>
      </w:r>
      <w:r>
        <w:t>11</w:t>
      </w:r>
      <w:r w:rsidRPr="00D00103">
        <w:t>.2022</w:t>
      </w:r>
    </w:p>
    <w:p w14:paraId="740E22DF" w14:textId="77777777" w:rsidR="00804937" w:rsidRDefault="00804937" w:rsidP="00804937">
      <w:pPr>
        <w:ind w:right="-2"/>
        <w:jc w:val="center"/>
        <w:rPr>
          <w:b/>
          <w:color w:val="000000"/>
          <w:kern w:val="32"/>
          <w:sz w:val="28"/>
          <w:szCs w:val="28"/>
          <w:lang w:eastAsia="en-US"/>
        </w:rPr>
      </w:pPr>
    </w:p>
    <w:p w14:paraId="06D547B7" w14:textId="59CEF808" w:rsidR="00804937" w:rsidRPr="00804937" w:rsidRDefault="00804937" w:rsidP="00804937">
      <w:pPr>
        <w:ind w:right="-2"/>
        <w:jc w:val="center"/>
        <w:rPr>
          <w:b/>
          <w:color w:val="000000"/>
          <w:kern w:val="32"/>
          <w:sz w:val="28"/>
          <w:szCs w:val="28"/>
          <w:lang w:eastAsia="en-US"/>
        </w:rPr>
      </w:pPr>
      <w:r w:rsidRPr="00804937">
        <w:rPr>
          <w:b/>
          <w:color w:val="000000"/>
          <w:kern w:val="32"/>
          <w:sz w:val="28"/>
          <w:szCs w:val="28"/>
          <w:lang w:eastAsia="en-US"/>
        </w:rPr>
        <w:t>Долгосрочные тарифы ООО</w:t>
      </w:r>
      <w:r w:rsidRPr="00804937">
        <w:rPr>
          <w:b/>
          <w:color w:val="000000"/>
          <w:kern w:val="32"/>
          <w:sz w:val="28"/>
          <w:szCs w:val="28"/>
          <w:lang w:val="en-US" w:eastAsia="en-US"/>
        </w:rPr>
        <w:t> </w:t>
      </w:r>
      <w:r w:rsidRPr="00804937">
        <w:rPr>
          <w:b/>
          <w:color w:val="000000"/>
          <w:kern w:val="32"/>
          <w:sz w:val="28"/>
          <w:szCs w:val="28"/>
          <w:lang w:eastAsia="en-US"/>
        </w:rPr>
        <w:t>«</w:t>
      </w:r>
      <w:proofErr w:type="spellStart"/>
      <w:r w:rsidRPr="00804937">
        <w:rPr>
          <w:b/>
          <w:color w:val="000000"/>
          <w:kern w:val="32"/>
          <w:sz w:val="28"/>
          <w:szCs w:val="28"/>
          <w:lang w:eastAsia="en-US"/>
        </w:rPr>
        <w:t>ТеплоСнаб</w:t>
      </w:r>
      <w:proofErr w:type="spellEnd"/>
      <w:r w:rsidRPr="00804937">
        <w:rPr>
          <w:b/>
          <w:color w:val="000000"/>
          <w:kern w:val="32"/>
          <w:sz w:val="28"/>
          <w:szCs w:val="28"/>
          <w:lang w:eastAsia="en-US"/>
        </w:rPr>
        <w:t xml:space="preserve">», на теплоноситель, реализуемый на потребительском рынке г. Мариинска </w:t>
      </w:r>
    </w:p>
    <w:p w14:paraId="3F2CDBBF" w14:textId="77777777" w:rsidR="00804937" w:rsidRPr="00804937" w:rsidRDefault="00804937" w:rsidP="00804937">
      <w:pPr>
        <w:ind w:right="-2"/>
        <w:jc w:val="center"/>
        <w:rPr>
          <w:b/>
          <w:color w:val="000000"/>
          <w:kern w:val="32"/>
          <w:sz w:val="28"/>
          <w:szCs w:val="28"/>
          <w:lang w:eastAsia="en-US"/>
        </w:rPr>
      </w:pPr>
      <w:r w:rsidRPr="00804937">
        <w:rPr>
          <w:b/>
          <w:color w:val="000000"/>
          <w:kern w:val="32"/>
          <w:sz w:val="28"/>
          <w:szCs w:val="28"/>
          <w:lang w:eastAsia="en-US"/>
        </w:rPr>
        <w:t xml:space="preserve">(Мариинского муниципального округа), </w:t>
      </w:r>
    </w:p>
    <w:p w14:paraId="36F704EE" w14:textId="77777777" w:rsidR="00804937" w:rsidRPr="00804937" w:rsidRDefault="00804937" w:rsidP="00804937">
      <w:pPr>
        <w:ind w:right="-2"/>
        <w:jc w:val="center"/>
        <w:rPr>
          <w:b/>
          <w:color w:val="000000"/>
          <w:kern w:val="32"/>
          <w:sz w:val="28"/>
          <w:szCs w:val="28"/>
          <w:lang w:eastAsia="en-US"/>
        </w:rPr>
      </w:pPr>
      <w:r w:rsidRPr="00804937">
        <w:rPr>
          <w:b/>
          <w:color w:val="000000"/>
          <w:kern w:val="32"/>
          <w:sz w:val="28"/>
          <w:szCs w:val="28"/>
          <w:lang w:eastAsia="en-US"/>
        </w:rPr>
        <w:t>на период с 24.07.2020 по 31.12.2029</w:t>
      </w:r>
    </w:p>
    <w:p w14:paraId="3D84F06F" w14:textId="77777777" w:rsidR="00804937" w:rsidRPr="00804937" w:rsidRDefault="00804937" w:rsidP="00804937">
      <w:pPr>
        <w:rPr>
          <w:sz w:val="28"/>
          <w:szCs w:val="28"/>
          <w:lang w:eastAsia="en-US"/>
        </w:rPr>
      </w:pPr>
    </w:p>
    <w:tbl>
      <w:tblPr>
        <w:tblpPr w:leftFromText="180" w:rightFromText="180" w:vertAnchor="text" w:horzAnchor="margin" w:tblpY="43"/>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126"/>
        <w:gridCol w:w="1741"/>
        <w:gridCol w:w="1370"/>
        <w:gridCol w:w="1436"/>
      </w:tblGrid>
      <w:tr w:rsidR="00804937" w:rsidRPr="00804937" w14:paraId="1732EF1E" w14:textId="77777777" w:rsidTr="00F95151">
        <w:trPr>
          <w:cantSplit/>
        </w:trPr>
        <w:tc>
          <w:tcPr>
            <w:tcW w:w="3073" w:type="dxa"/>
            <w:vMerge w:val="restart"/>
            <w:shd w:val="clear" w:color="auto" w:fill="auto"/>
            <w:vAlign w:val="center"/>
          </w:tcPr>
          <w:p w14:paraId="3008A13A" w14:textId="77777777" w:rsidR="00804937" w:rsidRPr="00804937" w:rsidRDefault="00804937" w:rsidP="00804937">
            <w:pPr>
              <w:ind w:right="-2"/>
              <w:jc w:val="center"/>
              <w:rPr>
                <w:color w:val="000000"/>
                <w:lang w:eastAsia="en-US"/>
              </w:rPr>
            </w:pPr>
            <w:r w:rsidRPr="00804937">
              <w:rPr>
                <w:color w:val="000000"/>
                <w:lang w:eastAsia="en-US"/>
              </w:rPr>
              <w:t>Наименование регулируемой организации</w:t>
            </w:r>
          </w:p>
        </w:tc>
        <w:tc>
          <w:tcPr>
            <w:tcW w:w="2126" w:type="dxa"/>
            <w:vMerge w:val="restart"/>
            <w:shd w:val="clear" w:color="auto" w:fill="auto"/>
            <w:vAlign w:val="center"/>
          </w:tcPr>
          <w:p w14:paraId="561DEBCF" w14:textId="77777777" w:rsidR="00804937" w:rsidRPr="00804937" w:rsidRDefault="00804937" w:rsidP="00804937">
            <w:pPr>
              <w:ind w:right="-2"/>
              <w:jc w:val="center"/>
              <w:rPr>
                <w:color w:val="000000"/>
                <w:lang w:eastAsia="en-US"/>
              </w:rPr>
            </w:pPr>
            <w:r w:rsidRPr="00804937">
              <w:rPr>
                <w:color w:val="000000"/>
                <w:lang w:eastAsia="en-US"/>
              </w:rPr>
              <w:t>Вид тарифа</w:t>
            </w:r>
          </w:p>
        </w:tc>
        <w:tc>
          <w:tcPr>
            <w:tcW w:w="1741" w:type="dxa"/>
            <w:vMerge w:val="restart"/>
            <w:shd w:val="clear" w:color="auto" w:fill="auto"/>
            <w:vAlign w:val="center"/>
          </w:tcPr>
          <w:p w14:paraId="54EC57D0" w14:textId="77777777" w:rsidR="00804937" w:rsidRPr="00804937" w:rsidRDefault="00804937" w:rsidP="00804937">
            <w:pPr>
              <w:ind w:right="-2"/>
              <w:jc w:val="center"/>
              <w:rPr>
                <w:color w:val="000000"/>
                <w:lang w:eastAsia="en-US"/>
              </w:rPr>
            </w:pPr>
            <w:r w:rsidRPr="00804937">
              <w:rPr>
                <w:color w:val="000000"/>
                <w:lang w:eastAsia="en-US"/>
              </w:rPr>
              <w:t>Период</w:t>
            </w:r>
          </w:p>
        </w:tc>
        <w:tc>
          <w:tcPr>
            <w:tcW w:w="2806" w:type="dxa"/>
            <w:gridSpan w:val="2"/>
            <w:shd w:val="clear" w:color="auto" w:fill="auto"/>
            <w:vAlign w:val="center"/>
          </w:tcPr>
          <w:p w14:paraId="09F1AAD2" w14:textId="77777777" w:rsidR="00804937" w:rsidRPr="00804937" w:rsidRDefault="00804937" w:rsidP="00804937">
            <w:pPr>
              <w:ind w:right="-2"/>
              <w:jc w:val="center"/>
              <w:rPr>
                <w:color w:val="000000"/>
                <w:lang w:eastAsia="en-US"/>
              </w:rPr>
            </w:pPr>
            <w:r w:rsidRPr="00804937">
              <w:rPr>
                <w:color w:val="000000"/>
                <w:lang w:eastAsia="en-US"/>
              </w:rPr>
              <w:t>Вид теплоносителя</w:t>
            </w:r>
          </w:p>
        </w:tc>
      </w:tr>
      <w:tr w:rsidR="00804937" w:rsidRPr="00804937" w14:paraId="2F47E30A" w14:textId="77777777" w:rsidTr="00F95151">
        <w:trPr>
          <w:cantSplit/>
          <w:trHeight w:val="558"/>
        </w:trPr>
        <w:tc>
          <w:tcPr>
            <w:tcW w:w="3073" w:type="dxa"/>
            <w:vMerge/>
            <w:shd w:val="clear" w:color="auto" w:fill="auto"/>
            <w:vAlign w:val="center"/>
          </w:tcPr>
          <w:p w14:paraId="180C078D"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208A61CC" w14:textId="77777777" w:rsidR="00804937" w:rsidRPr="00804937" w:rsidRDefault="00804937" w:rsidP="00804937">
            <w:pPr>
              <w:ind w:right="-2"/>
              <w:jc w:val="center"/>
              <w:rPr>
                <w:color w:val="000000"/>
                <w:lang w:eastAsia="en-US"/>
              </w:rPr>
            </w:pPr>
          </w:p>
        </w:tc>
        <w:tc>
          <w:tcPr>
            <w:tcW w:w="1741" w:type="dxa"/>
            <w:vMerge/>
            <w:shd w:val="clear" w:color="auto" w:fill="auto"/>
            <w:vAlign w:val="center"/>
          </w:tcPr>
          <w:p w14:paraId="77D6A413" w14:textId="77777777" w:rsidR="00804937" w:rsidRPr="00804937" w:rsidRDefault="00804937" w:rsidP="00804937">
            <w:pPr>
              <w:ind w:right="-2"/>
              <w:jc w:val="center"/>
              <w:rPr>
                <w:color w:val="000000"/>
                <w:lang w:eastAsia="en-US"/>
              </w:rPr>
            </w:pPr>
          </w:p>
        </w:tc>
        <w:tc>
          <w:tcPr>
            <w:tcW w:w="1370" w:type="dxa"/>
            <w:shd w:val="clear" w:color="auto" w:fill="auto"/>
            <w:vAlign w:val="center"/>
          </w:tcPr>
          <w:p w14:paraId="00616C5C" w14:textId="77777777" w:rsidR="00804937" w:rsidRPr="00804937" w:rsidRDefault="00804937" w:rsidP="00804937">
            <w:pPr>
              <w:ind w:right="-2"/>
              <w:jc w:val="center"/>
              <w:rPr>
                <w:color w:val="000000"/>
                <w:lang w:eastAsia="en-US"/>
              </w:rPr>
            </w:pPr>
            <w:r w:rsidRPr="00804937">
              <w:rPr>
                <w:color w:val="000000"/>
                <w:lang w:eastAsia="en-US"/>
              </w:rPr>
              <w:t>вода</w:t>
            </w:r>
          </w:p>
        </w:tc>
        <w:tc>
          <w:tcPr>
            <w:tcW w:w="1436" w:type="dxa"/>
            <w:shd w:val="clear" w:color="auto" w:fill="auto"/>
            <w:vAlign w:val="center"/>
          </w:tcPr>
          <w:p w14:paraId="3486B7DA" w14:textId="77777777" w:rsidR="00804937" w:rsidRPr="00804937" w:rsidRDefault="00804937" w:rsidP="00804937">
            <w:pPr>
              <w:ind w:right="-2"/>
              <w:jc w:val="center"/>
              <w:rPr>
                <w:color w:val="000000"/>
                <w:lang w:eastAsia="en-US"/>
              </w:rPr>
            </w:pPr>
            <w:r w:rsidRPr="00804937">
              <w:rPr>
                <w:color w:val="000000"/>
                <w:lang w:eastAsia="en-US"/>
              </w:rPr>
              <w:t>пар</w:t>
            </w:r>
          </w:p>
        </w:tc>
      </w:tr>
      <w:tr w:rsidR="00804937" w:rsidRPr="00804937" w14:paraId="3D7BABCB" w14:textId="77777777" w:rsidTr="00F95151">
        <w:trPr>
          <w:cantSplit/>
          <w:trHeight w:val="115"/>
        </w:trPr>
        <w:tc>
          <w:tcPr>
            <w:tcW w:w="3073" w:type="dxa"/>
            <w:shd w:val="clear" w:color="auto" w:fill="auto"/>
            <w:vAlign w:val="center"/>
          </w:tcPr>
          <w:p w14:paraId="73DDCB60" w14:textId="77777777" w:rsidR="00804937" w:rsidRPr="00804937" w:rsidRDefault="00804937" w:rsidP="00804937">
            <w:pPr>
              <w:ind w:right="-2"/>
              <w:jc w:val="center"/>
              <w:rPr>
                <w:color w:val="000000"/>
                <w:lang w:eastAsia="en-US"/>
              </w:rPr>
            </w:pPr>
            <w:r w:rsidRPr="00804937">
              <w:rPr>
                <w:color w:val="000000"/>
                <w:lang w:eastAsia="en-US"/>
              </w:rPr>
              <w:t>1</w:t>
            </w:r>
          </w:p>
        </w:tc>
        <w:tc>
          <w:tcPr>
            <w:tcW w:w="2126" w:type="dxa"/>
            <w:shd w:val="clear" w:color="auto" w:fill="auto"/>
            <w:vAlign w:val="center"/>
          </w:tcPr>
          <w:p w14:paraId="1ED00C6D" w14:textId="77777777" w:rsidR="00804937" w:rsidRPr="00804937" w:rsidRDefault="00804937" w:rsidP="00804937">
            <w:pPr>
              <w:ind w:right="-2"/>
              <w:jc w:val="center"/>
              <w:rPr>
                <w:color w:val="000000"/>
                <w:lang w:eastAsia="en-US"/>
              </w:rPr>
            </w:pPr>
            <w:r w:rsidRPr="00804937">
              <w:rPr>
                <w:color w:val="000000"/>
                <w:lang w:eastAsia="en-US"/>
              </w:rPr>
              <w:t>2</w:t>
            </w:r>
          </w:p>
        </w:tc>
        <w:tc>
          <w:tcPr>
            <w:tcW w:w="1741" w:type="dxa"/>
            <w:shd w:val="clear" w:color="auto" w:fill="auto"/>
            <w:vAlign w:val="center"/>
          </w:tcPr>
          <w:p w14:paraId="2E797077" w14:textId="77777777" w:rsidR="00804937" w:rsidRPr="00804937" w:rsidRDefault="00804937" w:rsidP="00804937">
            <w:pPr>
              <w:ind w:right="-2"/>
              <w:jc w:val="center"/>
              <w:rPr>
                <w:color w:val="000000"/>
                <w:lang w:eastAsia="en-US"/>
              </w:rPr>
            </w:pPr>
            <w:r w:rsidRPr="00804937">
              <w:rPr>
                <w:color w:val="000000"/>
                <w:lang w:eastAsia="en-US"/>
              </w:rPr>
              <w:t>3</w:t>
            </w:r>
          </w:p>
        </w:tc>
        <w:tc>
          <w:tcPr>
            <w:tcW w:w="1370" w:type="dxa"/>
            <w:shd w:val="clear" w:color="auto" w:fill="auto"/>
            <w:vAlign w:val="center"/>
          </w:tcPr>
          <w:p w14:paraId="03DC47EC" w14:textId="77777777" w:rsidR="00804937" w:rsidRPr="00804937" w:rsidRDefault="00804937" w:rsidP="00804937">
            <w:pPr>
              <w:ind w:right="-2"/>
              <w:jc w:val="center"/>
              <w:rPr>
                <w:color w:val="000000"/>
                <w:lang w:eastAsia="en-US"/>
              </w:rPr>
            </w:pPr>
            <w:r w:rsidRPr="00804937">
              <w:rPr>
                <w:color w:val="000000"/>
                <w:lang w:eastAsia="en-US"/>
              </w:rPr>
              <w:t>4</w:t>
            </w:r>
          </w:p>
        </w:tc>
        <w:tc>
          <w:tcPr>
            <w:tcW w:w="1436" w:type="dxa"/>
            <w:shd w:val="clear" w:color="auto" w:fill="auto"/>
            <w:vAlign w:val="center"/>
          </w:tcPr>
          <w:p w14:paraId="34BFCF2C" w14:textId="77777777" w:rsidR="00804937" w:rsidRPr="00804937" w:rsidRDefault="00804937" w:rsidP="00804937">
            <w:pPr>
              <w:ind w:right="-2"/>
              <w:jc w:val="center"/>
              <w:rPr>
                <w:color w:val="000000"/>
                <w:lang w:eastAsia="en-US"/>
              </w:rPr>
            </w:pPr>
            <w:r w:rsidRPr="00804937">
              <w:rPr>
                <w:color w:val="000000"/>
                <w:lang w:eastAsia="en-US"/>
              </w:rPr>
              <w:t>5</w:t>
            </w:r>
          </w:p>
        </w:tc>
      </w:tr>
      <w:tr w:rsidR="00804937" w:rsidRPr="00804937" w14:paraId="12FE6E95" w14:textId="77777777" w:rsidTr="00F95151">
        <w:trPr>
          <w:trHeight w:val="855"/>
        </w:trPr>
        <w:tc>
          <w:tcPr>
            <w:tcW w:w="3073" w:type="dxa"/>
            <w:vMerge w:val="restart"/>
            <w:shd w:val="clear" w:color="auto" w:fill="auto"/>
            <w:vAlign w:val="center"/>
          </w:tcPr>
          <w:p w14:paraId="4C7A584C" w14:textId="77777777" w:rsidR="00804937" w:rsidRPr="00804937" w:rsidRDefault="00804937" w:rsidP="00804937">
            <w:pPr>
              <w:ind w:right="-74"/>
              <w:jc w:val="center"/>
              <w:rPr>
                <w:color w:val="000000"/>
                <w:lang w:eastAsia="en-US"/>
              </w:rPr>
            </w:pPr>
            <w:r w:rsidRPr="00804937">
              <w:rPr>
                <w:bCs/>
                <w:color w:val="000000"/>
                <w:kern w:val="32"/>
                <w:lang w:eastAsia="en-US"/>
              </w:rPr>
              <w:t>ООО «</w:t>
            </w:r>
            <w:proofErr w:type="spellStart"/>
            <w:r w:rsidRPr="00804937">
              <w:rPr>
                <w:bCs/>
                <w:color w:val="000000"/>
                <w:kern w:val="32"/>
                <w:lang w:eastAsia="en-US"/>
              </w:rPr>
              <w:t>ТеплоСнаб</w:t>
            </w:r>
            <w:proofErr w:type="spellEnd"/>
            <w:r w:rsidRPr="00804937">
              <w:rPr>
                <w:bCs/>
                <w:color w:val="000000"/>
                <w:kern w:val="32"/>
                <w:lang w:eastAsia="en-US"/>
              </w:rPr>
              <w:t xml:space="preserve">» </w:t>
            </w:r>
          </w:p>
        </w:tc>
        <w:tc>
          <w:tcPr>
            <w:tcW w:w="6673" w:type="dxa"/>
            <w:gridSpan w:val="4"/>
            <w:shd w:val="clear" w:color="auto" w:fill="auto"/>
            <w:vAlign w:val="center"/>
          </w:tcPr>
          <w:p w14:paraId="0C9A3560" w14:textId="77777777" w:rsidR="00804937" w:rsidRPr="00804937" w:rsidRDefault="00804937" w:rsidP="00804937">
            <w:pPr>
              <w:ind w:right="-2"/>
              <w:jc w:val="center"/>
              <w:rPr>
                <w:color w:val="000000"/>
                <w:sz w:val="20"/>
                <w:szCs w:val="20"/>
                <w:lang w:eastAsia="en-US"/>
              </w:rPr>
            </w:pPr>
            <w:r w:rsidRPr="00804937">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804937" w:rsidRPr="00804937" w14:paraId="6856245B" w14:textId="77777777" w:rsidTr="00F95151">
        <w:tc>
          <w:tcPr>
            <w:tcW w:w="3073" w:type="dxa"/>
            <w:vMerge/>
            <w:shd w:val="clear" w:color="auto" w:fill="auto"/>
            <w:vAlign w:val="center"/>
          </w:tcPr>
          <w:p w14:paraId="45E50147" w14:textId="77777777" w:rsidR="00804937" w:rsidRPr="00804937" w:rsidRDefault="00804937" w:rsidP="00804937">
            <w:pPr>
              <w:ind w:right="-74"/>
              <w:jc w:val="center"/>
              <w:rPr>
                <w:color w:val="000000"/>
                <w:lang w:eastAsia="en-US"/>
              </w:rPr>
            </w:pPr>
          </w:p>
        </w:tc>
        <w:tc>
          <w:tcPr>
            <w:tcW w:w="2126" w:type="dxa"/>
            <w:vMerge w:val="restart"/>
            <w:shd w:val="clear" w:color="auto" w:fill="auto"/>
            <w:vAlign w:val="center"/>
          </w:tcPr>
          <w:p w14:paraId="7D6ECEA4" w14:textId="77777777" w:rsidR="00804937" w:rsidRPr="00804937" w:rsidRDefault="00804937" w:rsidP="00804937">
            <w:pPr>
              <w:jc w:val="center"/>
              <w:rPr>
                <w:sz w:val="20"/>
                <w:szCs w:val="20"/>
              </w:rPr>
            </w:pPr>
            <w:proofErr w:type="spellStart"/>
            <w:r w:rsidRPr="00804937">
              <w:rPr>
                <w:sz w:val="20"/>
                <w:szCs w:val="20"/>
              </w:rPr>
              <w:t>Одноставочный</w:t>
            </w:r>
            <w:proofErr w:type="spellEnd"/>
          </w:p>
          <w:p w14:paraId="1EFA5F38" w14:textId="77777777" w:rsidR="00804937" w:rsidRPr="00804937" w:rsidRDefault="00804937" w:rsidP="00804937">
            <w:pPr>
              <w:ind w:right="-2"/>
              <w:jc w:val="center"/>
              <w:rPr>
                <w:color w:val="000000"/>
                <w:sz w:val="20"/>
                <w:szCs w:val="20"/>
                <w:lang w:eastAsia="en-US"/>
              </w:rPr>
            </w:pPr>
            <w:r w:rsidRPr="00804937">
              <w:rPr>
                <w:sz w:val="20"/>
                <w:szCs w:val="20"/>
              </w:rPr>
              <w:t>руб./м</w:t>
            </w:r>
            <w:r w:rsidRPr="00804937">
              <w:rPr>
                <w:sz w:val="20"/>
                <w:szCs w:val="20"/>
                <w:vertAlign w:val="superscript"/>
              </w:rPr>
              <w:t>3</w:t>
            </w:r>
          </w:p>
        </w:tc>
        <w:tc>
          <w:tcPr>
            <w:tcW w:w="1741" w:type="dxa"/>
            <w:vAlign w:val="center"/>
          </w:tcPr>
          <w:p w14:paraId="0623A1B7"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24.07.2020</w:t>
            </w:r>
          </w:p>
        </w:tc>
        <w:tc>
          <w:tcPr>
            <w:tcW w:w="1370" w:type="dxa"/>
            <w:vAlign w:val="center"/>
          </w:tcPr>
          <w:p w14:paraId="1FFFB011" w14:textId="77777777" w:rsidR="00804937" w:rsidRPr="00804937" w:rsidRDefault="00804937" w:rsidP="00804937">
            <w:pPr>
              <w:jc w:val="center"/>
              <w:rPr>
                <w:color w:val="000000"/>
                <w:sz w:val="20"/>
                <w:szCs w:val="20"/>
                <w:lang w:eastAsia="en-US"/>
              </w:rPr>
            </w:pPr>
            <w:r w:rsidRPr="00804937">
              <w:rPr>
                <w:color w:val="000000"/>
                <w:sz w:val="20"/>
                <w:szCs w:val="20"/>
                <w:lang w:eastAsia="en-US"/>
              </w:rPr>
              <w:t>14,90</w:t>
            </w:r>
          </w:p>
        </w:tc>
        <w:tc>
          <w:tcPr>
            <w:tcW w:w="1436" w:type="dxa"/>
            <w:shd w:val="clear" w:color="auto" w:fill="auto"/>
            <w:vAlign w:val="center"/>
          </w:tcPr>
          <w:p w14:paraId="2F1233B3"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AF118F4" w14:textId="77777777" w:rsidTr="00F95151">
        <w:tc>
          <w:tcPr>
            <w:tcW w:w="3073" w:type="dxa"/>
            <w:vMerge/>
            <w:shd w:val="clear" w:color="auto" w:fill="auto"/>
            <w:vAlign w:val="center"/>
          </w:tcPr>
          <w:p w14:paraId="4BBD9817"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43808CD0" w14:textId="77777777" w:rsidR="00804937" w:rsidRPr="00804937" w:rsidRDefault="00804937" w:rsidP="00804937">
            <w:pPr>
              <w:ind w:right="-2"/>
              <w:jc w:val="center"/>
              <w:rPr>
                <w:color w:val="000000"/>
                <w:sz w:val="20"/>
                <w:szCs w:val="20"/>
                <w:lang w:eastAsia="en-US"/>
              </w:rPr>
            </w:pPr>
          </w:p>
        </w:tc>
        <w:tc>
          <w:tcPr>
            <w:tcW w:w="1741" w:type="dxa"/>
            <w:vAlign w:val="center"/>
          </w:tcPr>
          <w:p w14:paraId="35A6D4F7"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01.01.2021</w:t>
            </w:r>
          </w:p>
        </w:tc>
        <w:tc>
          <w:tcPr>
            <w:tcW w:w="1370" w:type="dxa"/>
            <w:vAlign w:val="center"/>
          </w:tcPr>
          <w:p w14:paraId="5C44D38E" w14:textId="77777777" w:rsidR="00804937" w:rsidRPr="00804937" w:rsidRDefault="00804937" w:rsidP="00804937">
            <w:pPr>
              <w:jc w:val="center"/>
              <w:rPr>
                <w:color w:val="000000"/>
                <w:sz w:val="20"/>
                <w:szCs w:val="20"/>
                <w:lang w:eastAsia="en-US"/>
              </w:rPr>
            </w:pPr>
            <w:r w:rsidRPr="00804937">
              <w:rPr>
                <w:color w:val="000000"/>
                <w:sz w:val="20"/>
                <w:szCs w:val="20"/>
                <w:lang w:eastAsia="en-US"/>
              </w:rPr>
              <w:t>14,90</w:t>
            </w:r>
          </w:p>
        </w:tc>
        <w:tc>
          <w:tcPr>
            <w:tcW w:w="1436" w:type="dxa"/>
            <w:shd w:val="clear" w:color="auto" w:fill="auto"/>
            <w:vAlign w:val="center"/>
          </w:tcPr>
          <w:p w14:paraId="5774E7E5"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FDC5EF1" w14:textId="77777777" w:rsidTr="00F95151">
        <w:tc>
          <w:tcPr>
            <w:tcW w:w="3073" w:type="dxa"/>
            <w:vMerge/>
            <w:shd w:val="clear" w:color="auto" w:fill="auto"/>
            <w:vAlign w:val="center"/>
          </w:tcPr>
          <w:p w14:paraId="4E571D89"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7F14E2E3" w14:textId="77777777" w:rsidR="00804937" w:rsidRPr="00804937" w:rsidRDefault="00804937" w:rsidP="00804937">
            <w:pPr>
              <w:ind w:right="-2"/>
              <w:jc w:val="center"/>
              <w:rPr>
                <w:color w:val="000000"/>
                <w:sz w:val="20"/>
                <w:szCs w:val="20"/>
                <w:lang w:eastAsia="en-US"/>
              </w:rPr>
            </w:pPr>
          </w:p>
        </w:tc>
        <w:tc>
          <w:tcPr>
            <w:tcW w:w="1741" w:type="dxa"/>
            <w:vAlign w:val="center"/>
          </w:tcPr>
          <w:p w14:paraId="5F5121AA"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01.07.2021</w:t>
            </w:r>
          </w:p>
        </w:tc>
        <w:tc>
          <w:tcPr>
            <w:tcW w:w="1370" w:type="dxa"/>
            <w:vAlign w:val="center"/>
          </w:tcPr>
          <w:p w14:paraId="468552B2" w14:textId="77777777" w:rsidR="00804937" w:rsidRPr="00804937" w:rsidRDefault="00804937" w:rsidP="00804937">
            <w:pPr>
              <w:jc w:val="center"/>
              <w:rPr>
                <w:color w:val="000000"/>
                <w:sz w:val="20"/>
                <w:szCs w:val="20"/>
                <w:lang w:eastAsia="en-US"/>
              </w:rPr>
            </w:pPr>
            <w:r w:rsidRPr="00804937">
              <w:rPr>
                <w:color w:val="000000"/>
                <w:sz w:val="20"/>
                <w:szCs w:val="20"/>
                <w:lang w:eastAsia="en-US"/>
              </w:rPr>
              <w:t>17,08</w:t>
            </w:r>
          </w:p>
        </w:tc>
        <w:tc>
          <w:tcPr>
            <w:tcW w:w="1436" w:type="dxa"/>
            <w:shd w:val="clear" w:color="auto" w:fill="auto"/>
            <w:vAlign w:val="center"/>
          </w:tcPr>
          <w:p w14:paraId="03C24BA3"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A3DAEFC" w14:textId="77777777" w:rsidTr="00F95151">
        <w:tc>
          <w:tcPr>
            <w:tcW w:w="3073" w:type="dxa"/>
            <w:vMerge/>
            <w:shd w:val="clear" w:color="auto" w:fill="auto"/>
            <w:vAlign w:val="center"/>
          </w:tcPr>
          <w:p w14:paraId="54331C44"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47D038F1" w14:textId="77777777" w:rsidR="00804937" w:rsidRPr="00804937" w:rsidRDefault="00804937" w:rsidP="00804937">
            <w:pPr>
              <w:ind w:right="-2"/>
              <w:jc w:val="center"/>
              <w:rPr>
                <w:color w:val="000000"/>
                <w:sz w:val="20"/>
                <w:szCs w:val="20"/>
                <w:lang w:eastAsia="en-US"/>
              </w:rPr>
            </w:pPr>
          </w:p>
        </w:tc>
        <w:tc>
          <w:tcPr>
            <w:tcW w:w="1741" w:type="dxa"/>
            <w:vAlign w:val="center"/>
          </w:tcPr>
          <w:p w14:paraId="1A254008"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01.01.2024</w:t>
            </w:r>
          </w:p>
        </w:tc>
        <w:tc>
          <w:tcPr>
            <w:tcW w:w="1370" w:type="dxa"/>
            <w:vAlign w:val="center"/>
          </w:tcPr>
          <w:p w14:paraId="22163B84" w14:textId="77777777" w:rsidR="00804937" w:rsidRPr="00804937" w:rsidRDefault="00804937" w:rsidP="00804937">
            <w:pPr>
              <w:jc w:val="center"/>
              <w:rPr>
                <w:color w:val="000000"/>
                <w:sz w:val="20"/>
                <w:szCs w:val="20"/>
                <w:lang w:eastAsia="en-US"/>
              </w:rPr>
            </w:pPr>
            <w:r w:rsidRPr="00804937">
              <w:rPr>
                <w:color w:val="000000"/>
                <w:sz w:val="20"/>
                <w:szCs w:val="20"/>
                <w:lang w:eastAsia="en-US"/>
              </w:rPr>
              <w:t>18,94</w:t>
            </w:r>
          </w:p>
        </w:tc>
        <w:tc>
          <w:tcPr>
            <w:tcW w:w="1436" w:type="dxa"/>
            <w:shd w:val="clear" w:color="auto" w:fill="auto"/>
          </w:tcPr>
          <w:p w14:paraId="49F5EACE"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280469C9" w14:textId="77777777" w:rsidTr="00F95151">
        <w:tc>
          <w:tcPr>
            <w:tcW w:w="3073" w:type="dxa"/>
            <w:vMerge/>
            <w:shd w:val="clear" w:color="auto" w:fill="auto"/>
            <w:vAlign w:val="center"/>
          </w:tcPr>
          <w:p w14:paraId="2B6EE4B2"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584850E9" w14:textId="77777777" w:rsidR="00804937" w:rsidRPr="00804937" w:rsidRDefault="00804937" w:rsidP="00804937">
            <w:pPr>
              <w:ind w:right="-2"/>
              <w:jc w:val="center"/>
              <w:rPr>
                <w:color w:val="000000"/>
                <w:sz w:val="20"/>
                <w:szCs w:val="20"/>
                <w:lang w:eastAsia="en-US"/>
              </w:rPr>
            </w:pPr>
          </w:p>
        </w:tc>
        <w:tc>
          <w:tcPr>
            <w:tcW w:w="1741" w:type="dxa"/>
            <w:vAlign w:val="center"/>
          </w:tcPr>
          <w:p w14:paraId="6954E916"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01.07.2024</w:t>
            </w:r>
          </w:p>
        </w:tc>
        <w:tc>
          <w:tcPr>
            <w:tcW w:w="1370" w:type="dxa"/>
            <w:vAlign w:val="center"/>
          </w:tcPr>
          <w:p w14:paraId="797EE727" w14:textId="77777777" w:rsidR="00804937" w:rsidRPr="00804937" w:rsidRDefault="00804937" w:rsidP="00804937">
            <w:pPr>
              <w:jc w:val="center"/>
              <w:rPr>
                <w:color w:val="000000"/>
                <w:sz w:val="20"/>
                <w:szCs w:val="20"/>
                <w:lang w:eastAsia="en-US"/>
              </w:rPr>
            </w:pPr>
            <w:r w:rsidRPr="00804937">
              <w:rPr>
                <w:color w:val="000000"/>
                <w:sz w:val="20"/>
                <w:szCs w:val="20"/>
                <w:lang w:eastAsia="en-US"/>
              </w:rPr>
              <w:t>18,94</w:t>
            </w:r>
          </w:p>
        </w:tc>
        <w:tc>
          <w:tcPr>
            <w:tcW w:w="1436" w:type="dxa"/>
            <w:shd w:val="clear" w:color="auto" w:fill="auto"/>
          </w:tcPr>
          <w:p w14:paraId="1476AE2B"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1A245BF7" w14:textId="77777777" w:rsidTr="00F95151">
        <w:tc>
          <w:tcPr>
            <w:tcW w:w="3073" w:type="dxa"/>
            <w:vMerge/>
            <w:shd w:val="clear" w:color="auto" w:fill="auto"/>
            <w:vAlign w:val="center"/>
          </w:tcPr>
          <w:p w14:paraId="4C5B0668"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5B119B12" w14:textId="77777777" w:rsidR="00804937" w:rsidRPr="00804937" w:rsidRDefault="00804937" w:rsidP="00804937">
            <w:pPr>
              <w:ind w:right="-2"/>
              <w:jc w:val="center"/>
              <w:rPr>
                <w:color w:val="000000"/>
                <w:sz w:val="20"/>
                <w:szCs w:val="20"/>
                <w:lang w:eastAsia="en-US"/>
              </w:rPr>
            </w:pPr>
          </w:p>
        </w:tc>
        <w:tc>
          <w:tcPr>
            <w:tcW w:w="1741" w:type="dxa"/>
            <w:vAlign w:val="center"/>
          </w:tcPr>
          <w:p w14:paraId="4D76F2D5"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01.01.2025</w:t>
            </w:r>
          </w:p>
        </w:tc>
        <w:tc>
          <w:tcPr>
            <w:tcW w:w="1370" w:type="dxa"/>
            <w:vAlign w:val="center"/>
          </w:tcPr>
          <w:p w14:paraId="674EA16E" w14:textId="77777777" w:rsidR="00804937" w:rsidRPr="00804937" w:rsidRDefault="00804937" w:rsidP="00804937">
            <w:pPr>
              <w:jc w:val="center"/>
              <w:rPr>
                <w:color w:val="000000"/>
                <w:sz w:val="20"/>
                <w:szCs w:val="20"/>
                <w:lang w:eastAsia="en-US"/>
              </w:rPr>
            </w:pPr>
            <w:r w:rsidRPr="00804937">
              <w:rPr>
                <w:color w:val="000000"/>
                <w:sz w:val="20"/>
                <w:szCs w:val="20"/>
                <w:lang w:eastAsia="en-US"/>
              </w:rPr>
              <w:t>18,94</w:t>
            </w:r>
          </w:p>
        </w:tc>
        <w:tc>
          <w:tcPr>
            <w:tcW w:w="1436" w:type="dxa"/>
            <w:shd w:val="clear" w:color="auto" w:fill="auto"/>
          </w:tcPr>
          <w:p w14:paraId="4E93E0D0"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D5D5C0B" w14:textId="77777777" w:rsidTr="00F95151">
        <w:tc>
          <w:tcPr>
            <w:tcW w:w="3073" w:type="dxa"/>
            <w:vMerge/>
            <w:shd w:val="clear" w:color="auto" w:fill="auto"/>
            <w:vAlign w:val="center"/>
          </w:tcPr>
          <w:p w14:paraId="7FE8C262"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1F761786" w14:textId="77777777" w:rsidR="00804937" w:rsidRPr="00804937" w:rsidRDefault="00804937" w:rsidP="00804937">
            <w:pPr>
              <w:ind w:right="-2"/>
              <w:jc w:val="center"/>
              <w:rPr>
                <w:color w:val="000000"/>
                <w:sz w:val="20"/>
                <w:szCs w:val="20"/>
                <w:lang w:eastAsia="en-US"/>
              </w:rPr>
            </w:pPr>
          </w:p>
        </w:tc>
        <w:tc>
          <w:tcPr>
            <w:tcW w:w="1741" w:type="dxa"/>
            <w:vAlign w:val="center"/>
          </w:tcPr>
          <w:p w14:paraId="10713524"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01.07.2025</w:t>
            </w:r>
          </w:p>
        </w:tc>
        <w:tc>
          <w:tcPr>
            <w:tcW w:w="1370" w:type="dxa"/>
            <w:vAlign w:val="center"/>
          </w:tcPr>
          <w:p w14:paraId="6210682A"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20,74</w:t>
            </w:r>
          </w:p>
        </w:tc>
        <w:tc>
          <w:tcPr>
            <w:tcW w:w="1436" w:type="dxa"/>
            <w:shd w:val="clear" w:color="auto" w:fill="auto"/>
          </w:tcPr>
          <w:p w14:paraId="2A78F50A"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6EDEB6D3" w14:textId="77777777" w:rsidTr="00F95151">
        <w:tc>
          <w:tcPr>
            <w:tcW w:w="3073" w:type="dxa"/>
            <w:vMerge/>
            <w:shd w:val="clear" w:color="auto" w:fill="auto"/>
            <w:vAlign w:val="center"/>
          </w:tcPr>
          <w:p w14:paraId="01A102EB"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18F99AA9" w14:textId="77777777" w:rsidR="00804937" w:rsidRPr="00804937" w:rsidRDefault="00804937" w:rsidP="00804937">
            <w:pPr>
              <w:ind w:right="-2"/>
              <w:jc w:val="center"/>
              <w:rPr>
                <w:color w:val="000000"/>
                <w:sz w:val="20"/>
                <w:szCs w:val="20"/>
                <w:lang w:eastAsia="en-US"/>
              </w:rPr>
            </w:pPr>
          </w:p>
        </w:tc>
        <w:tc>
          <w:tcPr>
            <w:tcW w:w="1741" w:type="dxa"/>
            <w:vAlign w:val="center"/>
          </w:tcPr>
          <w:p w14:paraId="3AAEFC18"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01.01.2026</w:t>
            </w:r>
          </w:p>
        </w:tc>
        <w:tc>
          <w:tcPr>
            <w:tcW w:w="1370" w:type="dxa"/>
            <w:vAlign w:val="center"/>
          </w:tcPr>
          <w:p w14:paraId="6609FA9F"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20,74</w:t>
            </w:r>
          </w:p>
        </w:tc>
        <w:tc>
          <w:tcPr>
            <w:tcW w:w="1436" w:type="dxa"/>
            <w:shd w:val="clear" w:color="auto" w:fill="auto"/>
          </w:tcPr>
          <w:p w14:paraId="27E09C73"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0DC3960" w14:textId="77777777" w:rsidTr="00F95151">
        <w:tc>
          <w:tcPr>
            <w:tcW w:w="3073" w:type="dxa"/>
            <w:vMerge/>
            <w:shd w:val="clear" w:color="auto" w:fill="auto"/>
            <w:vAlign w:val="center"/>
          </w:tcPr>
          <w:p w14:paraId="7118AEB1"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5AF2A7D2" w14:textId="77777777" w:rsidR="00804937" w:rsidRPr="00804937" w:rsidRDefault="00804937" w:rsidP="00804937">
            <w:pPr>
              <w:ind w:right="-2"/>
              <w:jc w:val="center"/>
              <w:rPr>
                <w:color w:val="000000"/>
                <w:sz w:val="20"/>
                <w:szCs w:val="20"/>
                <w:lang w:eastAsia="en-US"/>
              </w:rPr>
            </w:pPr>
          </w:p>
        </w:tc>
        <w:tc>
          <w:tcPr>
            <w:tcW w:w="1741" w:type="dxa"/>
            <w:vAlign w:val="center"/>
          </w:tcPr>
          <w:p w14:paraId="2A1D164E"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01.07.2026</w:t>
            </w:r>
          </w:p>
        </w:tc>
        <w:tc>
          <w:tcPr>
            <w:tcW w:w="1370" w:type="dxa"/>
            <w:vAlign w:val="center"/>
          </w:tcPr>
          <w:p w14:paraId="38ED8135"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20,74</w:t>
            </w:r>
          </w:p>
        </w:tc>
        <w:tc>
          <w:tcPr>
            <w:tcW w:w="1436" w:type="dxa"/>
            <w:shd w:val="clear" w:color="auto" w:fill="auto"/>
          </w:tcPr>
          <w:p w14:paraId="0A82A40D"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1738E588" w14:textId="77777777" w:rsidTr="00F95151">
        <w:tc>
          <w:tcPr>
            <w:tcW w:w="3073" w:type="dxa"/>
            <w:vMerge/>
            <w:shd w:val="clear" w:color="auto" w:fill="auto"/>
            <w:vAlign w:val="center"/>
          </w:tcPr>
          <w:p w14:paraId="2B91E9A0"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17BC591F" w14:textId="77777777" w:rsidR="00804937" w:rsidRPr="00804937" w:rsidRDefault="00804937" w:rsidP="00804937">
            <w:pPr>
              <w:ind w:right="-2"/>
              <w:jc w:val="center"/>
              <w:rPr>
                <w:color w:val="000000"/>
                <w:sz w:val="20"/>
                <w:szCs w:val="20"/>
                <w:lang w:eastAsia="en-US"/>
              </w:rPr>
            </w:pPr>
          </w:p>
        </w:tc>
        <w:tc>
          <w:tcPr>
            <w:tcW w:w="1741" w:type="dxa"/>
            <w:vAlign w:val="center"/>
          </w:tcPr>
          <w:p w14:paraId="2FB3C45E"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01.01.2027</w:t>
            </w:r>
          </w:p>
        </w:tc>
        <w:tc>
          <w:tcPr>
            <w:tcW w:w="1370" w:type="dxa"/>
            <w:vAlign w:val="center"/>
          </w:tcPr>
          <w:p w14:paraId="1E811647"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20,74</w:t>
            </w:r>
          </w:p>
        </w:tc>
        <w:tc>
          <w:tcPr>
            <w:tcW w:w="1436" w:type="dxa"/>
            <w:shd w:val="clear" w:color="auto" w:fill="auto"/>
          </w:tcPr>
          <w:p w14:paraId="59406A3F"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D73036D" w14:textId="77777777" w:rsidTr="00F95151">
        <w:tc>
          <w:tcPr>
            <w:tcW w:w="3073" w:type="dxa"/>
            <w:vMerge/>
            <w:shd w:val="clear" w:color="auto" w:fill="auto"/>
            <w:vAlign w:val="center"/>
          </w:tcPr>
          <w:p w14:paraId="7CCA426F"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766386B8" w14:textId="77777777" w:rsidR="00804937" w:rsidRPr="00804937" w:rsidRDefault="00804937" w:rsidP="00804937">
            <w:pPr>
              <w:ind w:right="-2"/>
              <w:jc w:val="center"/>
              <w:rPr>
                <w:color w:val="000000"/>
                <w:sz w:val="20"/>
                <w:szCs w:val="20"/>
                <w:lang w:eastAsia="en-US"/>
              </w:rPr>
            </w:pPr>
          </w:p>
        </w:tc>
        <w:tc>
          <w:tcPr>
            <w:tcW w:w="1741" w:type="dxa"/>
            <w:vAlign w:val="center"/>
          </w:tcPr>
          <w:p w14:paraId="63343E59"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01.07.2027</w:t>
            </w:r>
          </w:p>
        </w:tc>
        <w:tc>
          <w:tcPr>
            <w:tcW w:w="1370" w:type="dxa"/>
            <w:vAlign w:val="center"/>
          </w:tcPr>
          <w:p w14:paraId="6648BFC3"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22,09</w:t>
            </w:r>
          </w:p>
        </w:tc>
        <w:tc>
          <w:tcPr>
            <w:tcW w:w="1436" w:type="dxa"/>
            <w:shd w:val="clear" w:color="auto" w:fill="auto"/>
          </w:tcPr>
          <w:p w14:paraId="0FF1771B"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2808C73A" w14:textId="77777777" w:rsidTr="00F95151">
        <w:tc>
          <w:tcPr>
            <w:tcW w:w="3073" w:type="dxa"/>
            <w:vMerge/>
            <w:shd w:val="clear" w:color="auto" w:fill="auto"/>
            <w:vAlign w:val="center"/>
          </w:tcPr>
          <w:p w14:paraId="0057446B"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2EE86BDA" w14:textId="77777777" w:rsidR="00804937" w:rsidRPr="00804937" w:rsidRDefault="00804937" w:rsidP="00804937">
            <w:pPr>
              <w:ind w:right="-2"/>
              <w:jc w:val="center"/>
              <w:rPr>
                <w:color w:val="000000"/>
                <w:sz w:val="20"/>
                <w:szCs w:val="20"/>
                <w:lang w:eastAsia="en-US"/>
              </w:rPr>
            </w:pPr>
          </w:p>
        </w:tc>
        <w:tc>
          <w:tcPr>
            <w:tcW w:w="1741" w:type="dxa"/>
            <w:vAlign w:val="center"/>
          </w:tcPr>
          <w:p w14:paraId="257E5FC4"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01.01.2028</w:t>
            </w:r>
          </w:p>
        </w:tc>
        <w:tc>
          <w:tcPr>
            <w:tcW w:w="1370" w:type="dxa"/>
            <w:vAlign w:val="center"/>
          </w:tcPr>
          <w:p w14:paraId="7C2CB4B2"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22,09</w:t>
            </w:r>
          </w:p>
        </w:tc>
        <w:tc>
          <w:tcPr>
            <w:tcW w:w="1436" w:type="dxa"/>
            <w:shd w:val="clear" w:color="auto" w:fill="auto"/>
          </w:tcPr>
          <w:p w14:paraId="5A1D1057"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2965A76F" w14:textId="77777777" w:rsidTr="00F95151">
        <w:tc>
          <w:tcPr>
            <w:tcW w:w="3073" w:type="dxa"/>
            <w:vMerge/>
            <w:shd w:val="clear" w:color="auto" w:fill="auto"/>
            <w:vAlign w:val="center"/>
          </w:tcPr>
          <w:p w14:paraId="73CFCBF1"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05CFCE85" w14:textId="77777777" w:rsidR="00804937" w:rsidRPr="00804937" w:rsidRDefault="00804937" w:rsidP="00804937">
            <w:pPr>
              <w:ind w:right="-2"/>
              <w:jc w:val="center"/>
              <w:rPr>
                <w:color w:val="000000"/>
                <w:sz w:val="20"/>
                <w:szCs w:val="20"/>
                <w:lang w:eastAsia="en-US"/>
              </w:rPr>
            </w:pPr>
          </w:p>
        </w:tc>
        <w:tc>
          <w:tcPr>
            <w:tcW w:w="1741" w:type="dxa"/>
            <w:vAlign w:val="center"/>
          </w:tcPr>
          <w:p w14:paraId="1032826F"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01.07.2028</w:t>
            </w:r>
          </w:p>
        </w:tc>
        <w:tc>
          <w:tcPr>
            <w:tcW w:w="1370" w:type="dxa"/>
            <w:vAlign w:val="center"/>
          </w:tcPr>
          <w:p w14:paraId="7CC2A60D"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22,25</w:t>
            </w:r>
          </w:p>
        </w:tc>
        <w:tc>
          <w:tcPr>
            <w:tcW w:w="1436" w:type="dxa"/>
            <w:shd w:val="clear" w:color="auto" w:fill="auto"/>
          </w:tcPr>
          <w:p w14:paraId="526936BC"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1DDC8676" w14:textId="77777777" w:rsidTr="00F95151">
        <w:tc>
          <w:tcPr>
            <w:tcW w:w="3073" w:type="dxa"/>
            <w:vMerge/>
            <w:shd w:val="clear" w:color="auto" w:fill="auto"/>
            <w:vAlign w:val="center"/>
          </w:tcPr>
          <w:p w14:paraId="3BD51EB2"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7A07768A" w14:textId="77777777" w:rsidR="00804937" w:rsidRPr="00804937" w:rsidRDefault="00804937" w:rsidP="00804937">
            <w:pPr>
              <w:ind w:right="-2"/>
              <w:jc w:val="center"/>
              <w:rPr>
                <w:color w:val="000000"/>
                <w:sz w:val="20"/>
                <w:szCs w:val="20"/>
                <w:lang w:eastAsia="en-US"/>
              </w:rPr>
            </w:pPr>
          </w:p>
        </w:tc>
        <w:tc>
          <w:tcPr>
            <w:tcW w:w="1741" w:type="dxa"/>
            <w:vAlign w:val="center"/>
          </w:tcPr>
          <w:p w14:paraId="0B5B9136"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01.01.2029</w:t>
            </w:r>
          </w:p>
        </w:tc>
        <w:tc>
          <w:tcPr>
            <w:tcW w:w="1370" w:type="dxa"/>
            <w:vAlign w:val="center"/>
          </w:tcPr>
          <w:p w14:paraId="52DE6882"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22,25</w:t>
            </w:r>
          </w:p>
        </w:tc>
        <w:tc>
          <w:tcPr>
            <w:tcW w:w="1436" w:type="dxa"/>
            <w:shd w:val="clear" w:color="auto" w:fill="auto"/>
          </w:tcPr>
          <w:p w14:paraId="395C1D4B"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1E25D592" w14:textId="77777777" w:rsidTr="00F95151">
        <w:tc>
          <w:tcPr>
            <w:tcW w:w="3073" w:type="dxa"/>
            <w:vMerge/>
            <w:shd w:val="clear" w:color="auto" w:fill="auto"/>
            <w:vAlign w:val="center"/>
          </w:tcPr>
          <w:p w14:paraId="301F29E5"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3697058B" w14:textId="77777777" w:rsidR="00804937" w:rsidRPr="00804937" w:rsidRDefault="00804937" w:rsidP="00804937">
            <w:pPr>
              <w:ind w:right="-2"/>
              <w:jc w:val="center"/>
              <w:rPr>
                <w:color w:val="000000"/>
                <w:sz w:val="20"/>
                <w:szCs w:val="20"/>
                <w:lang w:eastAsia="en-US"/>
              </w:rPr>
            </w:pPr>
          </w:p>
        </w:tc>
        <w:tc>
          <w:tcPr>
            <w:tcW w:w="1741" w:type="dxa"/>
            <w:vAlign w:val="center"/>
          </w:tcPr>
          <w:p w14:paraId="5ABC66AF"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01.07.2029</w:t>
            </w:r>
          </w:p>
        </w:tc>
        <w:tc>
          <w:tcPr>
            <w:tcW w:w="1370" w:type="dxa"/>
            <w:vAlign w:val="center"/>
          </w:tcPr>
          <w:p w14:paraId="08BC2277"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24,13</w:t>
            </w:r>
          </w:p>
        </w:tc>
        <w:tc>
          <w:tcPr>
            <w:tcW w:w="1436" w:type="dxa"/>
            <w:shd w:val="clear" w:color="auto" w:fill="auto"/>
          </w:tcPr>
          <w:p w14:paraId="3482EF5F"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1B464D4" w14:textId="77777777" w:rsidTr="00F95151">
        <w:trPr>
          <w:trHeight w:val="786"/>
        </w:trPr>
        <w:tc>
          <w:tcPr>
            <w:tcW w:w="3073" w:type="dxa"/>
            <w:vMerge/>
            <w:shd w:val="clear" w:color="auto" w:fill="auto"/>
            <w:vAlign w:val="center"/>
          </w:tcPr>
          <w:p w14:paraId="2C7F1583" w14:textId="77777777" w:rsidR="00804937" w:rsidRPr="00804937" w:rsidRDefault="00804937" w:rsidP="00804937">
            <w:pPr>
              <w:ind w:right="-74"/>
              <w:jc w:val="center"/>
              <w:rPr>
                <w:color w:val="000000"/>
                <w:lang w:eastAsia="en-US"/>
              </w:rPr>
            </w:pPr>
          </w:p>
        </w:tc>
        <w:tc>
          <w:tcPr>
            <w:tcW w:w="6673" w:type="dxa"/>
            <w:gridSpan w:val="4"/>
            <w:shd w:val="clear" w:color="auto" w:fill="auto"/>
            <w:vAlign w:val="center"/>
          </w:tcPr>
          <w:p w14:paraId="22690368" w14:textId="77777777" w:rsidR="00804937" w:rsidRPr="00804937" w:rsidRDefault="00804937" w:rsidP="00804937">
            <w:pPr>
              <w:ind w:right="-2"/>
              <w:jc w:val="center"/>
              <w:rPr>
                <w:color w:val="000000"/>
                <w:sz w:val="20"/>
                <w:szCs w:val="20"/>
                <w:lang w:eastAsia="en-US"/>
              </w:rPr>
            </w:pPr>
            <w:r w:rsidRPr="00804937">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(НДС не облагается)</w:t>
            </w:r>
          </w:p>
        </w:tc>
      </w:tr>
      <w:tr w:rsidR="00804937" w:rsidRPr="00804937" w14:paraId="16FB27A7" w14:textId="77777777" w:rsidTr="00F95151">
        <w:tc>
          <w:tcPr>
            <w:tcW w:w="3073" w:type="dxa"/>
            <w:vMerge/>
            <w:shd w:val="clear" w:color="auto" w:fill="auto"/>
            <w:vAlign w:val="center"/>
          </w:tcPr>
          <w:p w14:paraId="708CEDC2" w14:textId="77777777" w:rsidR="00804937" w:rsidRPr="00804937" w:rsidRDefault="00804937" w:rsidP="00804937">
            <w:pPr>
              <w:ind w:right="-74"/>
              <w:jc w:val="center"/>
              <w:rPr>
                <w:color w:val="000000"/>
                <w:lang w:eastAsia="en-US"/>
              </w:rPr>
            </w:pPr>
          </w:p>
        </w:tc>
        <w:tc>
          <w:tcPr>
            <w:tcW w:w="2126" w:type="dxa"/>
            <w:vMerge w:val="restart"/>
            <w:shd w:val="clear" w:color="auto" w:fill="auto"/>
            <w:vAlign w:val="center"/>
          </w:tcPr>
          <w:p w14:paraId="698A1606" w14:textId="77777777" w:rsidR="00804937" w:rsidRPr="00804937" w:rsidRDefault="00804937" w:rsidP="00804937">
            <w:pPr>
              <w:ind w:right="-2"/>
              <w:jc w:val="center"/>
              <w:rPr>
                <w:color w:val="000000"/>
                <w:sz w:val="20"/>
                <w:szCs w:val="20"/>
                <w:lang w:eastAsia="en-US"/>
              </w:rPr>
            </w:pPr>
            <w:proofErr w:type="spellStart"/>
            <w:r w:rsidRPr="00804937">
              <w:rPr>
                <w:color w:val="000000"/>
                <w:sz w:val="20"/>
                <w:szCs w:val="20"/>
                <w:lang w:eastAsia="en-US"/>
              </w:rPr>
              <w:t>Одноставочный</w:t>
            </w:r>
            <w:proofErr w:type="spellEnd"/>
          </w:p>
          <w:p w14:paraId="717BC968"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руб./м</w:t>
            </w:r>
            <w:r w:rsidRPr="00804937">
              <w:rPr>
                <w:color w:val="000000"/>
                <w:sz w:val="20"/>
                <w:szCs w:val="20"/>
                <w:vertAlign w:val="superscript"/>
                <w:lang w:eastAsia="en-US"/>
              </w:rPr>
              <w:t>3</w:t>
            </w:r>
          </w:p>
        </w:tc>
        <w:tc>
          <w:tcPr>
            <w:tcW w:w="1741" w:type="dxa"/>
            <w:vAlign w:val="center"/>
          </w:tcPr>
          <w:p w14:paraId="34EA83D5"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01.01.2022</w:t>
            </w:r>
          </w:p>
        </w:tc>
        <w:tc>
          <w:tcPr>
            <w:tcW w:w="1370" w:type="dxa"/>
            <w:vAlign w:val="center"/>
          </w:tcPr>
          <w:p w14:paraId="23D04F55" w14:textId="77777777" w:rsidR="00804937" w:rsidRPr="00804937" w:rsidRDefault="00804937" w:rsidP="00804937">
            <w:pPr>
              <w:jc w:val="center"/>
              <w:rPr>
                <w:sz w:val="20"/>
                <w:szCs w:val="20"/>
                <w:lang w:eastAsia="en-US"/>
              </w:rPr>
            </w:pPr>
            <w:r w:rsidRPr="00804937">
              <w:rPr>
                <w:color w:val="000000"/>
                <w:sz w:val="20"/>
                <w:szCs w:val="20"/>
                <w:lang w:eastAsia="en-US"/>
              </w:rPr>
              <w:t>17,08</w:t>
            </w:r>
          </w:p>
        </w:tc>
        <w:tc>
          <w:tcPr>
            <w:tcW w:w="1436" w:type="dxa"/>
            <w:shd w:val="clear" w:color="auto" w:fill="auto"/>
            <w:vAlign w:val="center"/>
          </w:tcPr>
          <w:p w14:paraId="09803843"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AF19E6B" w14:textId="77777777" w:rsidTr="00F95151">
        <w:tc>
          <w:tcPr>
            <w:tcW w:w="3073" w:type="dxa"/>
            <w:vMerge/>
            <w:shd w:val="clear" w:color="auto" w:fill="auto"/>
            <w:vAlign w:val="center"/>
          </w:tcPr>
          <w:p w14:paraId="3C2CE5D2"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21796CF4" w14:textId="77777777" w:rsidR="00804937" w:rsidRPr="00804937" w:rsidRDefault="00804937" w:rsidP="00804937">
            <w:pPr>
              <w:ind w:right="-2"/>
              <w:jc w:val="center"/>
              <w:rPr>
                <w:color w:val="000000"/>
                <w:sz w:val="20"/>
                <w:szCs w:val="20"/>
                <w:lang w:eastAsia="en-US"/>
              </w:rPr>
            </w:pPr>
          </w:p>
        </w:tc>
        <w:tc>
          <w:tcPr>
            <w:tcW w:w="1741" w:type="dxa"/>
            <w:vAlign w:val="center"/>
          </w:tcPr>
          <w:p w14:paraId="4A5580F1"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01.07.2022</w:t>
            </w:r>
          </w:p>
        </w:tc>
        <w:tc>
          <w:tcPr>
            <w:tcW w:w="1370" w:type="dxa"/>
            <w:vAlign w:val="center"/>
          </w:tcPr>
          <w:p w14:paraId="4D406F26" w14:textId="77777777" w:rsidR="00804937" w:rsidRPr="00804937" w:rsidRDefault="00804937" w:rsidP="00804937">
            <w:pPr>
              <w:jc w:val="center"/>
              <w:rPr>
                <w:sz w:val="20"/>
                <w:szCs w:val="20"/>
                <w:lang w:eastAsia="en-US"/>
              </w:rPr>
            </w:pPr>
            <w:r w:rsidRPr="00804937">
              <w:rPr>
                <w:color w:val="000000"/>
                <w:sz w:val="20"/>
                <w:szCs w:val="20"/>
                <w:lang w:eastAsia="en-US"/>
              </w:rPr>
              <w:t>17,89</w:t>
            </w:r>
          </w:p>
        </w:tc>
        <w:tc>
          <w:tcPr>
            <w:tcW w:w="1436" w:type="dxa"/>
            <w:shd w:val="clear" w:color="auto" w:fill="auto"/>
            <w:vAlign w:val="center"/>
          </w:tcPr>
          <w:p w14:paraId="3BF4D73A"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0E2B7CB5" w14:textId="77777777" w:rsidTr="00F95151">
        <w:tc>
          <w:tcPr>
            <w:tcW w:w="3073" w:type="dxa"/>
            <w:vMerge/>
            <w:shd w:val="clear" w:color="auto" w:fill="auto"/>
            <w:vAlign w:val="center"/>
          </w:tcPr>
          <w:p w14:paraId="62573A3F"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476278C0" w14:textId="77777777" w:rsidR="00804937" w:rsidRPr="00804937" w:rsidRDefault="00804937" w:rsidP="00804937">
            <w:pPr>
              <w:ind w:right="-2"/>
              <w:jc w:val="center"/>
              <w:rPr>
                <w:color w:val="000000"/>
                <w:sz w:val="20"/>
                <w:szCs w:val="20"/>
                <w:lang w:eastAsia="en-US"/>
              </w:rPr>
            </w:pPr>
          </w:p>
        </w:tc>
        <w:tc>
          <w:tcPr>
            <w:tcW w:w="1741" w:type="dxa"/>
            <w:vAlign w:val="center"/>
          </w:tcPr>
          <w:p w14:paraId="27BF2CE0" w14:textId="77777777" w:rsidR="00804937" w:rsidRPr="00804937" w:rsidRDefault="00804937" w:rsidP="00804937">
            <w:pPr>
              <w:ind w:right="-2"/>
              <w:jc w:val="center"/>
              <w:rPr>
                <w:sz w:val="20"/>
                <w:szCs w:val="20"/>
                <w:lang w:eastAsia="en-US"/>
              </w:rPr>
            </w:pPr>
            <w:r w:rsidRPr="00804937">
              <w:rPr>
                <w:color w:val="000000"/>
                <w:sz w:val="20"/>
                <w:szCs w:val="20"/>
                <w:lang w:eastAsia="en-US"/>
              </w:rPr>
              <w:t>с 01.12.2022</w:t>
            </w:r>
          </w:p>
        </w:tc>
        <w:tc>
          <w:tcPr>
            <w:tcW w:w="1370" w:type="dxa"/>
            <w:vAlign w:val="center"/>
          </w:tcPr>
          <w:p w14:paraId="6C296005" w14:textId="77777777" w:rsidR="00804937" w:rsidRPr="00804937" w:rsidRDefault="00804937" w:rsidP="00804937">
            <w:pPr>
              <w:jc w:val="center"/>
              <w:rPr>
                <w:sz w:val="20"/>
                <w:szCs w:val="20"/>
                <w:lang w:eastAsia="en-US"/>
              </w:rPr>
            </w:pPr>
            <w:r w:rsidRPr="00804937">
              <w:rPr>
                <w:color w:val="000000"/>
                <w:sz w:val="20"/>
                <w:szCs w:val="20"/>
                <w:lang w:eastAsia="en-US"/>
              </w:rPr>
              <w:t>17,45</w:t>
            </w:r>
          </w:p>
        </w:tc>
        <w:tc>
          <w:tcPr>
            <w:tcW w:w="1436" w:type="dxa"/>
            <w:shd w:val="clear" w:color="auto" w:fill="auto"/>
          </w:tcPr>
          <w:p w14:paraId="0A558712"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19D69BB" w14:textId="77777777" w:rsidTr="00F95151">
        <w:tc>
          <w:tcPr>
            <w:tcW w:w="3073" w:type="dxa"/>
            <w:vMerge/>
            <w:shd w:val="clear" w:color="auto" w:fill="auto"/>
            <w:vAlign w:val="center"/>
          </w:tcPr>
          <w:p w14:paraId="355BE3F3"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2144C3F6" w14:textId="77777777" w:rsidR="00804937" w:rsidRPr="00804937" w:rsidRDefault="00804937" w:rsidP="00804937">
            <w:pPr>
              <w:ind w:right="-2"/>
              <w:jc w:val="center"/>
              <w:rPr>
                <w:color w:val="000000"/>
                <w:sz w:val="20"/>
                <w:szCs w:val="20"/>
                <w:lang w:eastAsia="en-US"/>
              </w:rPr>
            </w:pPr>
          </w:p>
        </w:tc>
        <w:tc>
          <w:tcPr>
            <w:tcW w:w="1741" w:type="dxa"/>
            <w:vAlign w:val="center"/>
          </w:tcPr>
          <w:p w14:paraId="661E704F"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01.01.2023</w:t>
            </w:r>
          </w:p>
        </w:tc>
        <w:tc>
          <w:tcPr>
            <w:tcW w:w="1370" w:type="dxa"/>
            <w:vAlign w:val="center"/>
          </w:tcPr>
          <w:p w14:paraId="38C76C87" w14:textId="77777777" w:rsidR="00804937" w:rsidRPr="00804937" w:rsidRDefault="00804937" w:rsidP="00804937">
            <w:pPr>
              <w:jc w:val="center"/>
              <w:rPr>
                <w:sz w:val="20"/>
                <w:szCs w:val="20"/>
                <w:lang w:eastAsia="en-US"/>
              </w:rPr>
            </w:pPr>
            <w:r w:rsidRPr="00804937">
              <w:rPr>
                <w:color w:val="000000"/>
                <w:sz w:val="20"/>
                <w:szCs w:val="20"/>
                <w:lang w:eastAsia="en-US"/>
              </w:rPr>
              <w:t>17,45</w:t>
            </w:r>
          </w:p>
        </w:tc>
        <w:tc>
          <w:tcPr>
            <w:tcW w:w="1436" w:type="dxa"/>
            <w:shd w:val="clear" w:color="auto" w:fill="auto"/>
          </w:tcPr>
          <w:p w14:paraId="559B4B1D"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08B7DCB" w14:textId="77777777" w:rsidTr="00F95151">
        <w:tc>
          <w:tcPr>
            <w:tcW w:w="3073" w:type="dxa"/>
            <w:vMerge/>
            <w:shd w:val="clear" w:color="auto" w:fill="auto"/>
            <w:vAlign w:val="center"/>
          </w:tcPr>
          <w:p w14:paraId="4EEE0EBD" w14:textId="77777777" w:rsidR="00804937" w:rsidRPr="00804937" w:rsidRDefault="00804937" w:rsidP="00804937">
            <w:pPr>
              <w:ind w:right="-74"/>
              <w:jc w:val="center"/>
              <w:rPr>
                <w:color w:val="000000"/>
                <w:lang w:eastAsia="en-US"/>
              </w:rPr>
            </w:pPr>
          </w:p>
        </w:tc>
        <w:tc>
          <w:tcPr>
            <w:tcW w:w="6673" w:type="dxa"/>
            <w:gridSpan w:val="4"/>
            <w:shd w:val="clear" w:color="auto" w:fill="auto"/>
            <w:vAlign w:val="center"/>
          </w:tcPr>
          <w:p w14:paraId="1DB84067" w14:textId="77777777" w:rsidR="00804937" w:rsidRPr="00804937" w:rsidRDefault="00804937" w:rsidP="00804937">
            <w:pPr>
              <w:ind w:right="-2"/>
              <w:jc w:val="center"/>
              <w:rPr>
                <w:color w:val="000000"/>
                <w:sz w:val="20"/>
                <w:szCs w:val="20"/>
                <w:lang w:eastAsia="en-US"/>
              </w:rPr>
            </w:pPr>
            <w:r w:rsidRPr="00804937">
              <w:rPr>
                <w:sz w:val="20"/>
                <w:szCs w:val="20"/>
              </w:rPr>
              <w:t>Тариф на теплоноситель, поставляемый потребителям (без НДС)</w:t>
            </w:r>
          </w:p>
        </w:tc>
      </w:tr>
      <w:tr w:rsidR="00804937" w:rsidRPr="00804937" w14:paraId="0B625476" w14:textId="77777777" w:rsidTr="00F95151">
        <w:tc>
          <w:tcPr>
            <w:tcW w:w="3073" w:type="dxa"/>
            <w:vMerge/>
            <w:shd w:val="clear" w:color="auto" w:fill="auto"/>
            <w:vAlign w:val="center"/>
          </w:tcPr>
          <w:p w14:paraId="4265AE6F" w14:textId="77777777" w:rsidR="00804937" w:rsidRPr="00804937" w:rsidRDefault="00804937" w:rsidP="00804937">
            <w:pPr>
              <w:ind w:right="-74"/>
              <w:jc w:val="center"/>
              <w:rPr>
                <w:color w:val="000000"/>
                <w:lang w:eastAsia="en-US"/>
              </w:rPr>
            </w:pPr>
          </w:p>
        </w:tc>
        <w:tc>
          <w:tcPr>
            <w:tcW w:w="2126" w:type="dxa"/>
            <w:vMerge w:val="restart"/>
            <w:shd w:val="clear" w:color="auto" w:fill="auto"/>
            <w:vAlign w:val="center"/>
          </w:tcPr>
          <w:p w14:paraId="51E1C26C" w14:textId="77777777" w:rsidR="00804937" w:rsidRPr="00804937" w:rsidRDefault="00804937" w:rsidP="00804937">
            <w:pPr>
              <w:ind w:right="-2"/>
              <w:jc w:val="center"/>
              <w:rPr>
                <w:color w:val="000000"/>
                <w:sz w:val="20"/>
                <w:szCs w:val="20"/>
                <w:lang w:eastAsia="en-US"/>
              </w:rPr>
            </w:pPr>
            <w:proofErr w:type="spellStart"/>
            <w:r w:rsidRPr="00804937">
              <w:rPr>
                <w:color w:val="000000"/>
                <w:sz w:val="20"/>
                <w:szCs w:val="20"/>
                <w:lang w:eastAsia="en-US"/>
              </w:rPr>
              <w:t>Одноставочный</w:t>
            </w:r>
            <w:proofErr w:type="spellEnd"/>
          </w:p>
          <w:p w14:paraId="5CEC8ADD" w14:textId="77777777" w:rsidR="00804937" w:rsidRPr="00804937" w:rsidRDefault="00804937" w:rsidP="00804937">
            <w:pPr>
              <w:ind w:right="-2"/>
              <w:jc w:val="center"/>
              <w:rPr>
                <w:color w:val="000000"/>
                <w:sz w:val="20"/>
                <w:szCs w:val="20"/>
                <w:vertAlign w:val="superscript"/>
                <w:lang w:eastAsia="en-US"/>
              </w:rPr>
            </w:pPr>
            <w:r w:rsidRPr="00804937">
              <w:rPr>
                <w:color w:val="000000"/>
                <w:sz w:val="20"/>
                <w:szCs w:val="20"/>
                <w:lang w:eastAsia="en-US"/>
              </w:rPr>
              <w:t>руб./м</w:t>
            </w:r>
            <w:r w:rsidRPr="00804937">
              <w:rPr>
                <w:color w:val="000000"/>
                <w:sz w:val="20"/>
                <w:szCs w:val="20"/>
                <w:vertAlign w:val="superscript"/>
                <w:lang w:eastAsia="en-US"/>
              </w:rPr>
              <w:t>3</w:t>
            </w:r>
          </w:p>
        </w:tc>
        <w:tc>
          <w:tcPr>
            <w:tcW w:w="1741" w:type="dxa"/>
            <w:vAlign w:val="center"/>
          </w:tcPr>
          <w:p w14:paraId="7998341F"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24.07.2020</w:t>
            </w:r>
          </w:p>
        </w:tc>
        <w:tc>
          <w:tcPr>
            <w:tcW w:w="1370" w:type="dxa"/>
            <w:vAlign w:val="center"/>
          </w:tcPr>
          <w:p w14:paraId="5F14826B" w14:textId="77777777" w:rsidR="00804937" w:rsidRPr="00804937" w:rsidRDefault="00804937" w:rsidP="00804937">
            <w:pPr>
              <w:jc w:val="center"/>
              <w:rPr>
                <w:sz w:val="20"/>
                <w:szCs w:val="20"/>
                <w:lang w:eastAsia="en-US"/>
              </w:rPr>
            </w:pPr>
            <w:r w:rsidRPr="00804937">
              <w:rPr>
                <w:color w:val="000000"/>
                <w:sz w:val="20"/>
                <w:szCs w:val="20"/>
                <w:lang w:eastAsia="en-US"/>
              </w:rPr>
              <w:t>14,90</w:t>
            </w:r>
          </w:p>
        </w:tc>
        <w:tc>
          <w:tcPr>
            <w:tcW w:w="1436" w:type="dxa"/>
            <w:shd w:val="clear" w:color="auto" w:fill="auto"/>
            <w:vAlign w:val="center"/>
          </w:tcPr>
          <w:p w14:paraId="30DC3823"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1A43EC45" w14:textId="77777777" w:rsidTr="00F95151">
        <w:tc>
          <w:tcPr>
            <w:tcW w:w="3073" w:type="dxa"/>
            <w:vMerge/>
            <w:shd w:val="clear" w:color="auto" w:fill="auto"/>
            <w:vAlign w:val="center"/>
          </w:tcPr>
          <w:p w14:paraId="564ED9C1"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2A04A55E" w14:textId="77777777" w:rsidR="00804937" w:rsidRPr="00804937" w:rsidRDefault="00804937" w:rsidP="00804937">
            <w:pPr>
              <w:ind w:right="-2"/>
              <w:jc w:val="center"/>
              <w:rPr>
                <w:color w:val="000000"/>
                <w:sz w:val="20"/>
                <w:szCs w:val="20"/>
                <w:lang w:eastAsia="en-US"/>
              </w:rPr>
            </w:pPr>
          </w:p>
        </w:tc>
        <w:tc>
          <w:tcPr>
            <w:tcW w:w="1741" w:type="dxa"/>
            <w:vAlign w:val="center"/>
          </w:tcPr>
          <w:p w14:paraId="0F48E257"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01.01.2021</w:t>
            </w:r>
          </w:p>
        </w:tc>
        <w:tc>
          <w:tcPr>
            <w:tcW w:w="1370" w:type="dxa"/>
            <w:vAlign w:val="center"/>
          </w:tcPr>
          <w:p w14:paraId="7A1FD940" w14:textId="77777777" w:rsidR="00804937" w:rsidRPr="00804937" w:rsidRDefault="00804937" w:rsidP="00804937">
            <w:pPr>
              <w:jc w:val="center"/>
              <w:rPr>
                <w:sz w:val="20"/>
                <w:szCs w:val="20"/>
                <w:lang w:eastAsia="en-US"/>
              </w:rPr>
            </w:pPr>
            <w:r w:rsidRPr="00804937">
              <w:rPr>
                <w:color w:val="000000"/>
                <w:sz w:val="20"/>
                <w:szCs w:val="20"/>
                <w:lang w:eastAsia="en-US"/>
              </w:rPr>
              <w:t>14,90</w:t>
            </w:r>
          </w:p>
        </w:tc>
        <w:tc>
          <w:tcPr>
            <w:tcW w:w="1436" w:type="dxa"/>
            <w:shd w:val="clear" w:color="auto" w:fill="auto"/>
            <w:vAlign w:val="center"/>
          </w:tcPr>
          <w:p w14:paraId="32DE6E8D"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287288ED" w14:textId="77777777" w:rsidTr="00F95151">
        <w:tc>
          <w:tcPr>
            <w:tcW w:w="3073" w:type="dxa"/>
            <w:vMerge/>
            <w:shd w:val="clear" w:color="auto" w:fill="auto"/>
            <w:vAlign w:val="center"/>
          </w:tcPr>
          <w:p w14:paraId="3ACBCCC3"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377B296F" w14:textId="77777777" w:rsidR="00804937" w:rsidRPr="00804937" w:rsidRDefault="00804937" w:rsidP="00804937">
            <w:pPr>
              <w:ind w:right="-2"/>
              <w:jc w:val="center"/>
              <w:rPr>
                <w:color w:val="000000"/>
                <w:sz w:val="20"/>
                <w:szCs w:val="20"/>
                <w:lang w:eastAsia="en-US"/>
              </w:rPr>
            </w:pPr>
          </w:p>
        </w:tc>
        <w:tc>
          <w:tcPr>
            <w:tcW w:w="1741" w:type="dxa"/>
            <w:vAlign w:val="center"/>
          </w:tcPr>
          <w:p w14:paraId="0AF163F0"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01.07.2021</w:t>
            </w:r>
          </w:p>
        </w:tc>
        <w:tc>
          <w:tcPr>
            <w:tcW w:w="1370" w:type="dxa"/>
            <w:vAlign w:val="center"/>
          </w:tcPr>
          <w:p w14:paraId="6993B524" w14:textId="77777777" w:rsidR="00804937" w:rsidRPr="00804937" w:rsidRDefault="00804937" w:rsidP="00804937">
            <w:pPr>
              <w:jc w:val="center"/>
              <w:rPr>
                <w:sz w:val="20"/>
                <w:szCs w:val="20"/>
                <w:lang w:eastAsia="en-US"/>
              </w:rPr>
            </w:pPr>
            <w:r w:rsidRPr="00804937">
              <w:rPr>
                <w:color w:val="000000"/>
                <w:sz w:val="20"/>
                <w:szCs w:val="20"/>
                <w:lang w:eastAsia="en-US"/>
              </w:rPr>
              <w:t>17,08</w:t>
            </w:r>
          </w:p>
        </w:tc>
        <w:tc>
          <w:tcPr>
            <w:tcW w:w="1436" w:type="dxa"/>
            <w:shd w:val="clear" w:color="auto" w:fill="auto"/>
            <w:vAlign w:val="center"/>
          </w:tcPr>
          <w:p w14:paraId="629926CE"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94B178E" w14:textId="77777777" w:rsidTr="00F95151">
        <w:tc>
          <w:tcPr>
            <w:tcW w:w="3073" w:type="dxa"/>
            <w:shd w:val="clear" w:color="auto" w:fill="auto"/>
            <w:vAlign w:val="center"/>
          </w:tcPr>
          <w:p w14:paraId="4CFBA8A4" w14:textId="77777777" w:rsidR="00804937" w:rsidRPr="00804937" w:rsidRDefault="00804937" w:rsidP="00804937">
            <w:pPr>
              <w:ind w:right="-2"/>
              <w:jc w:val="center"/>
              <w:rPr>
                <w:color w:val="000000"/>
                <w:lang w:eastAsia="en-US"/>
              </w:rPr>
            </w:pPr>
            <w:r w:rsidRPr="00804937">
              <w:rPr>
                <w:color w:val="000000"/>
                <w:lang w:eastAsia="en-US"/>
              </w:rPr>
              <w:t>1</w:t>
            </w:r>
          </w:p>
        </w:tc>
        <w:tc>
          <w:tcPr>
            <w:tcW w:w="2126" w:type="dxa"/>
            <w:shd w:val="clear" w:color="auto" w:fill="auto"/>
            <w:vAlign w:val="center"/>
          </w:tcPr>
          <w:p w14:paraId="6D816C6C" w14:textId="77777777" w:rsidR="00804937" w:rsidRPr="00804937" w:rsidRDefault="00804937" w:rsidP="00804937">
            <w:pPr>
              <w:ind w:right="-2"/>
              <w:jc w:val="center"/>
              <w:rPr>
                <w:color w:val="000000"/>
                <w:lang w:eastAsia="en-US"/>
              </w:rPr>
            </w:pPr>
            <w:r w:rsidRPr="00804937">
              <w:rPr>
                <w:color w:val="000000"/>
                <w:lang w:eastAsia="en-US"/>
              </w:rPr>
              <w:t>2</w:t>
            </w:r>
          </w:p>
        </w:tc>
        <w:tc>
          <w:tcPr>
            <w:tcW w:w="1741" w:type="dxa"/>
            <w:vAlign w:val="center"/>
          </w:tcPr>
          <w:p w14:paraId="19296B11" w14:textId="77777777" w:rsidR="00804937" w:rsidRPr="00804937" w:rsidRDefault="00804937" w:rsidP="00804937">
            <w:pPr>
              <w:ind w:right="-2"/>
              <w:jc w:val="center"/>
              <w:rPr>
                <w:lang w:eastAsia="en-US"/>
              </w:rPr>
            </w:pPr>
            <w:r w:rsidRPr="00804937">
              <w:rPr>
                <w:lang w:eastAsia="en-US"/>
              </w:rPr>
              <w:t>3</w:t>
            </w:r>
          </w:p>
        </w:tc>
        <w:tc>
          <w:tcPr>
            <w:tcW w:w="1370" w:type="dxa"/>
            <w:vAlign w:val="center"/>
          </w:tcPr>
          <w:p w14:paraId="64FD1A27" w14:textId="77777777" w:rsidR="00804937" w:rsidRPr="00804937" w:rsidRDefault="00804937" w:rsidP="00804937">
            <w:pPr>
              <w:jc w:val="center"/>
              <w:rPr>
                <w:lang w:eastAsia="en-US"/>
              </w:rPr>
            </w:pPr>
            <w:r w:rsidRPr="00804937">
              <w:rPr>
                <w:lang w:eastAsia="en-US"/>
              </w:rPr>
              <w:t>4</w:t>
            </w:r>
          </w:p>
        </w:tc>
        <w:tc>
          <w:tcPr>
            <w:tcW w:w="1436" w:type="dxa"/>
            <w:shd w:val="clear" w:color="auto" w:fill="auto"/>
          </w:tcPr>
          <w:p w14:paraId="5CE14619" w14:textId="77777777" w:rsidR="00804937" w:rsidRPr="00804937" w:rsidRDefault="00804937" w:rsidP="00804937">
            <w:pPr>
              <w:jc w:val="center"/>
              <w:rPr>
                <w:lang w:eastAsia="en-US"/>
              </w:rPr>
            </w:pPr>
            <w:r w:rsidRPr="00804937">
              <w:rPr>
                <w:lang w:eastAsia="en-US"/>
              </w:rPr>
              <w:t>5</w:t>
            </w:r>
          </w:p>
        </w:tc>
      </w:tr>
      <w:tr w:rsidR="00804937" w:rsidRPr="00804937" w14:paraId="2E612E96" w14:textId="77777777" w:rsidTr="00F95151">
        <w:tc>
          <w:tcPr>
            <w:tcW w:w="3073" w:type="dxa"/>
            <w:vMerge w:val="restart"/>
            <w:shd w:val="clear" w:color="auto" w:fill="auto"/>
            <w:vAlign w:val="center"/>
          </w:tcPr>
          <w:p w14:paraId="60D380B2" w14:textId="77777777" w:rsidR="00804937" w:rsidRPr="00804937" w:rsidRDefault="00804937" w:rsidP="00804937">
            <w:pPr>
              <w:ind w:right="-2"/>
              <w:jc w:val="center"/>
              <w:rPr>
                <w:color w:val="000000"/>
                <w:lang w:eastAsia="en-US"/>
              </w:rPr>
            </w:pPr>
          </w:p>
        </w:tc>
        <w:tc>
          <w:tcPr>
            <w:tcW w:w="2126" w:type="dxa"/>
            <w:vMerge w:val="restart"/>
            <w:shd w:val="clear" w:color="auto" w:fill="auto"/>
            <w:vAlign w:val="center"/>
          </w:tcPr>
          <w:p w14:paraId="2CFD0BE6" w14:textId="77777777" w:rsidR="00804937" w:rsidRPr="00804937" w:rsidRDefault="00804937" w:rsidP="00804937">
            <w:pPr>
              <w:ind w:right="-2"/>
              <w:jc w:val="center"/>
              <w:rPr>
                <w:color w:val="000000"/>
                <w:sz w:val="20"/>
                <w:szCs w:val="20"/>
                <w:lang w:eastAsia="en-US"/>
              </w:rPr>
            </w:pPr>
          </w:p>
        </w:tc>
        <w:tc>
          <w:tcPr>
            <w:tcW w:w="1741" w:type="dxa"/>
            <w:vAlign w:val="center"/>
          </w:tcPr>
          <w:p w14:paraId="02BE4B3A"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01.01.2024</w:t>
            </w:r>
          </w:p>
        </w:tc>
        <w:tc>
          <w:tcPr>
            <w:tcW w:w="1370" w:type="dxa"/>
            <w:vAlign w:val="center"/>
          </w:tcPr>
          <w:p w14:paraId="5958AD49" w14:textId="77777777" w:rsidR="00804937" w:rsidRPr="00804937" w:rsidRDefault="00804937" w:rsidP="00804937">
            <w:pPr>
              <w:jc w:val="center"/>
              <w:rPr>
                <w:sz w:val="20"/>
                <w:szCs w:val="20"/>
                <w:lang w:eastAsia="en-US"/>
              </w:rPr>
            </w:pPr>
            <w:r w:rsidRPr="00804937">
              <w:rPr>
                <w:color w:val="000000"/>
                <w:sz w:val="20"/>
                <w:szCs w:val="20"/>
                <w:lang w:eastAsia="en-US"/>
              </w:rPr>
              <w:t>20,74</w:t>
            </w:r>
          </w:p>
        </w:tc>
        <w:tc>
          <w:tcPr>
            <w:tcW w:w="1436" w:type="dxa"/>
            <w:shd w:val="clear" w:color="auto" w:fill="auto"/>
          </w:tcPr>
          <w:p w14:paraId="39FCB2B9"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182E09C" w14:textId="77777777" w:rsidTr="00F95151">
        <w:tc>
          <w:tcPr>
            <w:tcW w:w="3073" w:type="dxa"/>
            <w:vMerge/>
            <w:shd w:val="clear" w:color="auto" w:fill="auto"/>
            <w:vAlign w:val="center"/>
          </w:tcPr>
          <w:p w14:paraId="6144FFFD"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2F1D8266" w14:textId="77777777" w:rsidR="00804937" w:rsidRPr="00804937" w:rsidRDefault="00804937" w:rsidP="00804937">
            <w:pPr>
              <w:ind w:right="-2"/>
              <w:jc w:val="center"/>
              <w:rPr>
                <w:color w:val="000000"/>
                <w:sz w:val="20"/>
                <w:szCs w:val="20"/>
                <w:lang w:eastAsia="en-US"/>
              </w:rPr>
            </w:pPr>
          </w:p>
        </w:tc>
        <w:tc>
          <w:tcPr>
            <w:tcW w:w="1741" w:type="dxa"/>
            <w:vAlign w:val="center"/>
          </w:tcPr>
          <w:p w14:paraId="1A2055B4"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01.07.2024</w:t>
            </w:r>
          </w:p>
        </w:tc>
        <w:tc>
          <w:tcPr>
            <w:tcW w:w="1370" w:type="dxa"/>
            <w:vAlign w:val="center"/>
          </w:tcPr>
          <w:p w14:paraId="65849B47" w14:textId="77777777" w:rsidR="00804937" w:rsidRPr="00804937" w:rsidRDefault="00804937" w:rsidP="00804937">
            <w:pPr>
              <w:jc w:val="center"/>
              <w:rPr>
                <w:sz w:val="20"/>
                <w:szCs w:val="20"/>
                <w:lang w:eastAsia="en-US"/>
              </w:rPr>
            </w:pPr>
            <w:r w:rsidRPr="00804937">
              <w:rPr>
                <w:color w:val="000000"/>
                <w:sz w:val="20"/>
                <w:szCs w:val="20"/>
                <w:lang w:eastAsia="en-US"/>
              </w:rPr>
              <w:t>20,74</w:t>
            </w:r>
          </w:p>
        </w:tc>
        <w:tc>
          <w:tcPr>
            <w:tcW w:w="1436" w:type="dxa"/>
            <w:shd w:val="clear" w:color="auto" w:fill="auto"/>
          </w:tcPr>
          <w:p w14:paraId="2B45D82C"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98464BE" w14:textId="77777777" w:rsidTr="00F95151">
        <w:tc>
          <w:tcPr>
            <w:tcW w:w="3073" w:type="dxa"/>
            <w:vMerge/>
            <w:shd w:val="clear" w:color="auto" w:fill="auto"/>
            <w:vAlign w:val="center"/>
          </w:tcPr>
          <w:p w14:paraId="04EF853C"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73D709FD" w14:textId="77777777" w:rsidR="00804937" w:rsidRPr="00804937" w:rsidRDefault="00804937" w:rsidP="00804937">
            <w:pPr>
              <w:ind w:right="-2"/>
              <w:jc w:val="center"/>
              <w:rPr>
                <w:color w:val="000000"/>
                <w:sz w:val="20"/>
                <w:szCs w:val="20"/>
                <w:lang w:eastAsia="en-US"/>
              </w:rPr>
            </w:pPr>
          </w:p>
        </w:tc>
        <w:tc>
          <w:tcPr>
            <w:tcW w:w="1741" w:type="dxa"/>
            <w:vAlign w:val="center"/>
          </w:tcPr>
          <w:p w14:paraId="1BA71BC9"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01.01.2025</w:t>
            </w:r>
          </w:p>
        </w:tc>
        <w:tc>
          <w:tcPr>
            <w:tcW w:w="1370" w:type="dxa"/>
            <w:vAlign w:val="center"/>
          </w:tcPr>
          <w:p w14:paraId="74E19EA5" w14:textId="77777777" w:rsidR="00804937" w:rsidRPr="00804937" w:rsidRDefault="00804937" w:rsidP="00804937">
            <w:pPr>
              <w:jc w:val="center"/>
              <w:rPr>
                <w:sz w:val="20"/>
                <w:szCs w:val="20"/>
                <w:lang w:eastAsia="en-US"/>
              </w:rPr>
            </w:pPr>
            <w:r w:rsidRPr="00804937">
              <w:rPr>
                <w:color w:val="000000"/>
                <w:sz w:val="20"/>
                <w:szCs w:val="20"/>
                <w:lang w:eastAsia="en-US"/>
              </w:rPr>
              <w:t>20,74</w:t>
            </w:r>
          </w:p>
        </w:tc>
        <w:tc>
          <w:tcPr>
            <w:tcW w:w="1436" w:type="dxa"/>
            <w:shd w:val="clear" w:color="auto" w:fill="auto"/>
          </w:tcPr>
          <w:p w14:paraId="0E901BBA"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BDDB12E" w14:textId="77777777" w:rsidTr="00F95151">
        <w:tc>
          <w:tcPr>
            <w:tcW w:w="3073" w:type="dxa"/>
            <w:vMerge/>
            <w:shd w:val="clear" w:color="auto" w:fill="auto"/>
            <w:vAlign w:val="center"/>
          </w:tcPr>
          <w:p w14:paraId="7719B35F"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3003485C" w14:textId="77777777" w:rsidR="00804937" w:rsidRPr="00804937" w:rsidRDefault="00804937" w:rsidP="00804937">
            <w:pPr>
              <w:ind w:right="-2"/>
              <w:jc w:val="center"/>
              <w:rPr>
                <w:color w:val="000000"/>
                <w:sz w:val="20"/>
                <w:szCs w:val="20"/>
                <w:lang w:eastAsia="en-US"/>
              </w:rPr>
            </w:pPr>
          </w:p>
        </w:tc>
        <w:tc>
          <w:tcPr>
            <w:tcW w:w="1741" w:type="dxa"/>
            <w:vAlign w:val="center"/>
          </w:tcPr>
          <w:p w14:paraId="08FBCD36"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01.07.2025</w:t>
            </w:r>
          </w:p>
        </w:tc>
        <w:tc>
          <w:tcPr>
            <w:tcW w:w="1370" w:type="dxa"/>
            <w:vAlign w:val="center"/>
          </w:tcPr>
          <w:p w14:paraId="3EFC57A6" w14:textId="77777777" w:rsidR="00804937" w:rsidRPr="00804937" w:rsidRDefault="00804937" w:rsidP="00804937">
            <w:pPr>
              <w:jc w:val="center"/>
              <w:rPr>
                <w:sz w:val="20"/>
                <w:szCs w:val="20"/>
                <w:lang w:eastAsia="en-US"/>
              </w:rPr>
            </w:pPr>
            <w:r w:rsidRPr="00804937">
              <w:rPr>
                <w:color w:val="000000"/>
                <w:sz w:val="20"/>
                <w:szCs w:val="20"/>
                <w:lang w:eastAsia="en-US"/>
              </w:rPr>
              <w:t>22,09</w:t>
            </w:r>
          </w:p>
        </w:tc>
        <w:tc>
          <w:tcPr>
            <w:tcW w:w="1436" w:type="dxa"/>
            <w:shd w:val="clear" w:color="auto" w:fill="auto"/>
          </w:tcPr>
          <w:p w14:paraId="71BB5CA2"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6000A690" w14:textId="77777777" w:rsidTr="00F95151">
        <w:tc>
          <w:tcPr>
            <w:tcW w:w="3073" w:type="dxa"/>
            <w:vMerge/>
            <w:shd w:val="clear" w:color="auto" w:fill="auto"/>
            <w:vAlign w:val="center"/>
          </w:tcPr>
          <w:p w14:paraId="42E31524"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1CAEE158" w14:textId="77777777" w:rsidR="00804937" w:rsidRPr="00804937" w:rsidRDefault="00804937" w:rsidP="00804937">
            <w:pPr>
              <w:ind w:right="-2"/>
              <w:jc w:val="center"/>
              <w:rPr>
                <w:color w:val="000000"/>
                <w:sz w:val="20"/>
                <w:szCs w:val="20"/>
                <w:lang w:eastAsia="en-US"/>
              </w:rPr>
            </w:pPr>
          </w:p>
        </w:tc>
        <w:tc>
          <w:tcPr>
            <w:tcW w:w="1741" w:type="dxa"/>
            <w:vAlign w:val="center"/>
          </w:tcPr>
          <w:p w14:paraId="7C07A995"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01.01.2026</w:t>
            </w:r>
          </w:p>
        </w:tc>
        <w:tc>
          <w:tcPr>
            <w:tcW w:w="1370" w:type="dxa"/>
            <w:vAlign w:val="center"/>
          </w:tcPr>
          <w:p w14:paraId="4D01B74F" w14:textId="77777777" w:rsidR="00804937" w:rsidRPr="00804937" w:rsidRDefault="00804937" w:rsidP="00804937">
            <w:pPr>
              <w:jc w:val="center"/>
              <w:rPr>
                <w:sz w:val="20"/>
                <w:szCs w:val="20"/>
                <w:lang w:eastAsia="en-US"/>
              </w:rPr>
            </w:pPr>
            <w:r w:rsidRPr="00804937">
              <w:rPr>
                <w:color w:val="000000"/>
                <w:sz w:val="20"/>
                <w:szCs w:val="20"/>
                <w:lang w:eastAsia="en-US"/>
              </w:rPr>
              <w:t>22,09</w:t>
            </w:r>
          </w:p>
        </w:tc>
        <w:tc>
          <w:tcPr>
            <w:tcW w:w="1436" w:type="dxa"/>
            <w:shd w:val="clear" w:color="auto" w:fill="auto"/>
          </w:tcPr>
          <w:p w14:paraId="55E2270B"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840CE56" w14:textId="77777777" w:rsidTr="00F95151">
        <w:tc>
          <w:tcPr>
            <w:tcW w:w="3073" w:type="dxa"/>
            <w:vMerge/>
            <w:shd w:val="clear" w:color="auto" w:fill="auto"/>
            <w:vAlign w:val="center"/>
          </w:tcPr>
          <w:p w14:paraId="1402CCCA"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4A771921" w14:textId="77777777" w:rsidR="00804937" w:rsidRPr="00804937" w:rsidRDefault="00804937" w:rsidP="00804937">
            <w:pPr>
              <w:ind w:right="-2"/>
              <w:jc w:val="center"/>
              <w:rPr>
                <w:color w:val="000000"/>
                <w:sz w:val="20"/>
                <w:szCs w:val="20"/>
                <w:lang w:eastAsia="en-US"/>
              </w:rPr>
            </w:pPr>
          </w:p>
        </w:tc>
        <w:tc>
          <w:tcPr>
            <w:tcW w:w="1741" w:type="dxa"/>
            <w:vAlign w:val="center"/>
          </w:tcPr>
          <w:p w14:paraId="560BE639"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01.07.2026</w:t>
            </w:r>
          </w:p>
        </w:tc>
        <w:tc>
          <w:tcPr>
            <w:tcW w:w="1370" w:type="dxa"/>
            <w:vAlign w:val="center"/>
          </w:tcPr>
          <w:p w14:paraId="218BED61" w14:textId="77777777" w:rsidR="00804937" w:rsidRPr="00804937" w:rsidRDefault="00804937" w:rsidP="00804937">
            <w:pPr>
              <w:jc w:val="center"/>
              <w:rPr>
                <w:sz w:val="20"/>
                <w:szCs w:val="20"/>
                <w:lang w:eastAsia="en-US"/>
              </w:rPr>
            </w:pPr>
            <w:r w:rsidRPr="00804937">
              <w:rPr>
                <w:color w:val="000000"/>
                <w:sz w:val="20"/>
                <w:szCs w:val="20"/>
                <w:lang w:eastAsia="en-US"/>
              </w:rPr>
              <w:t>22,25</w:t>
            </w:r>
          </w:p>
        </w:tc>
        <w:tc>
          <w:tcPr>
            <w:tcW w:w="1436" w:type="dxa"/>
            <w:shd w:val="clear" w:color="auto" w:fill="auto"/>
          </w:tcPr>
          <w:p w14:paraId="101E5F75"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7F755CA" w14:textId="77777777" w:rsidTr="00F95151">
        <w:tc>
          <w:tcPr>
            <w:tcW w:w="3073" w:type="dxa"/>
            <w:vMerge/>
            <w:shd w:val="clear" w:color="auto" w:fill="auto"/>
            <w:vAlign w:val="center"/>
          </w:tcPr>
          <w:p w14:paraId="6938BA57"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40519A9C" w14:textId="77777777" w:rsidR="00804937" w:rsidRPr="00804937" w:rsidRDefault="00804937" w:rsidP="00804937">
            <w:pPr>
              <w:ind w:right="-2"/>
              <w:jc w:val="center"/>
              <w:rPr>
                <w:color w:val="000000"/>
                <w:sz w:val="20"/>
                <w:szCs w:val="20"/>
                <w:lang w:eastAsia="en-US"/>
              </w:rPr>
            </w:pPr>
          </w:p>
        </w:tc>
        <w:tc>
          <w:tcPr>
            <w:tcW w:w="1741" w:type="dxa"/>
            <w:vAlign w:val="center"/>
          </w:tcPr>
          <w:p w14:paraId="15A527F1"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01.01.2027</w:t>
            </w:r>
          </w:p>
        </w:tc>
        <w:tc>
          <w:tcPr>
            <w:tcW w:w="1370" w:type="dxa"/>
            <w:vAlign w:val="center"/>
          </w:tcPr>
          <w:p w14:paraId="7BFA1726" w14:textId="77777777" w:rsidR="00804937" w:rsidRPr="00804937" w:rsidRDefault="00804937" w:rsidP="00804937">
            <w:pPr>
              <w:jc w:val="center"/>
              <w:rPr>
                <w:sz w:val="20"/>
                <w:szCs w:val="20"/>
                <w:lang w:eastAsia="en-US"/>
              </w:rPr>
            </w:pPr>
            <w:r w:rsidRPr="00804937">
              <w:rPr>
                <w:color w:val="000000"/>
                <w:sz w:val="20"/>
                <w:szCs w:val="20"/>
                <w:lang w:eastAsia="en-US"/>
              </w:rPr>
              <w:t>22,25</w:t>
            </w:r>
          </w:p>
        </w:tc>
        <w:tc>
          <w:tcPr>
            <w:tcW w:w="1436" w:type="dxa"/>
            <w:shd w:val="clear" w:color="auto" w:fill="auto"/>
          </w:tcPr>
          <w:p w14:paraId="4456FB66"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DB41FCA" w14:textId="77777777" w:rsidTr="00F95151">
        <w:tc>
          <w:tcPr>
            <w:tcW w:w="3073" w:type="dxa"/>
            <w:vMerge/>
            <w:shd w:val="clear" w:color="auto" w:fill="auto"/>
            <w:vAlign w:val="center"/>
          </w:tcPr>
          <w:p w14:paraId="46A30923"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77A26CFC" w14:textId="77777777" w:rsidR="00804937" w:rsidRPr="00804937" w:rsidRDefault="00804937" w:rsidP="00804937">
            <w:pPr>
              <w:ind w:right="-2"/>
              <w:jc w:val="center"/>
              <w:rPr>
                <w:color w:val="000000"/>
                <w:sz w:val="20"/>
                <w:szCs w:val="20"/>
                <w:lang w:eastAsia="en-US"/>
              </w:rPr>
            </w:pPr>
          </w:p>
        </w:tc>
        <w:tc>
          <w:tcPr>
            <w:tcW w:w="1741" w:type="dxa"/>
            <w:vAlign w:val="center"/>
          </w:tcPr>
          <w:p w14:paraId="2D3C079E"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01.07.2027</w:t>
            </w:r>
          </w:p>
        </w:tc>
        <w:tc>
          <w:tcPr>
            <w:tcW w:w="1370" w:type="dxa"/>
            <w:vAlign w:val="center"/>
          </w:tcPr>
          <w:p w14:paraId="72FD0CD7" w14:textId="77777777" w:rsidR="00804937" w:rsidRPr="00804937" w:rsidRDefault="00804937" w:rsidP="00804937">
            <w:pPr>
              <w:jc w:val="center"/>
              <w:rPr>
                <w:sz w:val="20"/>
                <w:szCs w:val="20"/>
                <w:lang w:eastAsia="en-US"/>
              </w:rPr>
            </w:pPr>
            <w:r w:rsidRPr="00804937">
              <w:rPr>
                <w:color w:val="000000"/>
                <w:sz w:val="20"/>
                <w:szCs w:val="20"/>
                <w:lang w:eastAsia="en-US"/>
              </w:rPr>
              <w:t>24,13</w:t>
            </w:r>
          </w:p>
        </w:tc>
        <w:tc>
          <w:tcPr>
            <w:tcW w:w="1436" w:type="dxa"/>
            <w:shd w:val="clear" w:color="auto" w:fill="auto"/>
          </w:tcPr>
          <w:p w14:paraId="70E28924"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3814073" w14:textId="77777777" w:rsidTr="00F95151">
        <w:tc>
          <w:tcPr>
            <w:tcW w:w="3073" w:type="dxa"/>
            <w:vMerge/>
            <w:shd w:val="clear" w:color="auto" w:fill="auto"/>
            <w:vAlign w:val="center"/>
          </w:tcPr>
          <w:p w14:paraId="42347002"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70B9DE95" w14:textId="77777777" w:rsidR="00804937" w:rsidRPr="00804937" w:rsidRDefault="00804937" w:rsidP="00804937">
            <w:pPr>
              <w:ind w:right="-2"/>
              <w:jc w:val="center"/>
              <w:rPr>
                <w:color w:val="000000"/>
                <w:sz w:val="20"/>
                <w:szCs w:val="20"/>
                <w:lang w:eastAsia="en-US"/>
              </w:rPr>
            </w:pPr>
          </w:p>
        </w:tc>
        <w:tc>
          <w:tcPr>
            <w:tcW w:w="1741" w:type="dxa"/>
            <w:vAlign w:val="center"/>
          </w:tcPr>
          <w:p w14:paraId="259CDC83"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01.01.2028</w:t>
            </w:r>
          </w:p>
        </w:tc>
        <w:tc>
          <w:tcPr>
            <w:tcW w:w="1370" w:type="dxa"/>
            <w:vAlign w:val="center"/>
          </w:tcPr>
          <w:p w14:paraId="0DC4541A" w14:textId="77777777" w:rsidR="00804937" w:rsidRPr="00804937" w:rsidRDefault="00804937" w:rsidP="00804937">
            <w:pPr>
              <w:jc w:val="center"/>
              <w:rPr>
                <w:sz w:val="20"/>
                <w:szCs w:val="20"/>
                <w:lang w:eastAsia="en-US"/>
              </w:rPr>
            </w:pPr>
            <w:r w:rsidRPr="00804937">
              <w:rPr>
                <w:color w:val="000000"/>
                <w:sz w:val="20"/>
                <w:szCs w:val="20"/>
                <w:lang w:eastAsia="en-US"/>
              </w:rPr>
              <w:t>22,09</w:t>
            </w:r>
          </w:p>
        </w:tc>
        <w:tc>
          <w:tcPr>
            <w:tcW w:w="1436" w:type="dxa"/>
            <w:shd w:val="clear" w:color="auto" w:fill="auto"/>
          </w:tcPr>
          <w:p w14:paraId="3FDB1A00"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077308EB" w14:textId="77777777" w:rsidTr="00F95151">
        <w:tc>
          <w:tcPr>
            <w:tcW w:w="3073" w:type="dxa"/>
            <w:vMerge/>
            <w:shd w:val="clear" w:color="auto" w:fill="auto"/>
            <w:vAlign w:val="center"/>
          </w:tcPr>
          <w:p w14:paraId="20925C70"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29F0F44E" w14:textId="77777777" w:rsidR="00804937" w:rsidRPr="00804937" w:rsidRDefault="00804937" w:rsidP="00804937">
            <w:pPr>
              <w:ind w:right="-2"/>
              <w:jc w:val="center"/>
              <w:rPr>
                <w:color w:val="000000"/>
                <w:sz w:val="20"/>
                <w:szCs w:val="20"/>
                <w:lang w:eastAsia="en-US"/>
              </w:rPr>
            </w:pPr>
          </w:p>
        </w:tc>
        <w:tc>
          <w:tcPr>
            <w:tcW w:w="1741" w:type="dxa"/>
            <w:vAlign w:val="center"/>
          </w:tcPr>
          <w:p w14:paraId="1BD90FFB"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01.07.2028</w:t>
            </w:r>
          </w:p>
        </w:tc>
        <w:tc>
          <w:tcPr>
            <w:tcW w:w="1370" w:type="dxa"/>
            <w:vAlign w:val="center"/>
          </w:tcPr>
          <w:p w14:paraId="7146DA23" w14:textId="77777777" w:rsidR="00804937" w:rsidRPr="00804937" w:rsidRDefault="00804937" w:rsidP="00804937">
            <w:pPr>
              <w:jc w:val="center"/>
              <w:rPr>
                <w:sz w:val="20"/>
                <w:szCs w:val="20"/>
                <w:lang w:eastAsia="en-US"/>
              </w:rPr>
            </w:pPr>
            <w:r w:rsidRPr="00804937">
              <w:rPr>
                <w:color w:val="000000"/>
                <w:sz w:val="20"/>
                <w:szCs w:val="20"/>
                <w:lang w:eastAsia="en-US"/>
              </w:rPr>
              <w:t>22,25</w:t>
            </w:r>
          </w:p>
        </w:tc>
        <w:tc>
          <w:tcPr>
            <w:tcW w:w="1436" w:type="dxa"/>
            <w:shd w:val="clear" w:color="auto" w:fill="auto"/>
          </w:tcPr>
          <w:p w14:paraId="462B5545"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606D153C" w14:textId="77777777" w:rsidTr="00F95151">
        <w:tc>
          <w:tcPr>
            <w:tcW w:w="3073" w:type="dxa"/>
            <w:vMerge/>
            <w:shd w:val="clear" w:color="auto" w:fill="auto"/>
            <w:vAlign w:val="center"/>
          </w:tcPr>
          <w:p w14:paraId="6329D278"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567C4126" w14:textId="77777777" w:rsidR="00804937" w:rsidRPr="00804937" w:rsidRDefault="00804937" w:rsidP="00804937">
            <w:pPr>
              <w:ind w:right="-2"/>
              <w:jc w:val="center"/>
              <w:rPr>
                <w:color w:val="000000"/>
                <w:sz w:val="20"/>
                <w:szCs w:val="20"/>
                <w:lang w:eastAsia="en-US"/>
              </w:rPr>
            </w:pPr>
          </w:p>
        </w:tc>
        <w:tc>
          <w:tcPr>
            <w:tcW w:w="1741" w:type="dxa"/>
            <w:vAlign w:val="center"/>
          </w:tcPr>
          <w:p w14:paraId="77DC3CCC"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01.01.2029</w:t>
            </w:r>
          </w:p>
        </w:tc>
        <w:tc>
          <w:tcPr>
            <w:tcW w:w="1370" w:type="dxa"/>
            <w:vAlign w:val="center"/>
          </w:tcPr>
          <w:p w14:paraId="571550D3" w14:textId="77777777" w:rsidR="00804937" w:rsidRPr="00804937" w:rsidRDefault="00804937" w:rsidP="00804937">
            <w:pPr>
              <w:jc w:val="center"/>
              <w:rPr>
                <w:sz w:val="20"/>
                <w:szCs w:val="20"/>
                <w:lang w:eastAsia="en-US"/>
              </w:rPr>
            </w:pPr>
            <w:r w:rsidRPr="00804937">
              <w:rPr>
                <w:color w:val="000000"/>
                <w:sz w:val="20"/>
                <w:szCs w:val="20"/>
                <w:lang w:eastAsia="en-US"/>
              </w:rPr>
              <w:t>22,25</w:t>
            </w:r>
          </w:p>
        </w:tc>
        <w:tc>
          <w:tcPr>
            <w:tcW w:w="1436" w:type="dxa"/>
            <w:shd w:val="clear" w:color="auto" w:fill="auto"/>
          </w:tcPr>
          <w:p w14:paraId="67CA8C16"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D9CAE0D" w14:textId="77777777" w:rsidTr="00F95151">
        <w:tc>
          <w:tcPr>
            <w:tcW w:w="3073" w:type="dxa"/>
            <w:vMerge/>
            <w:shd w:val="clear" w:color="auto" w:fill="auto"/>
            <w:vAlign w:val="center"/>
          </w:tcPr>
          <w:p w14:paraId="53D4988E"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1DED5FCC" w14:textId="77777777" w:rsidR="00804937" w:rsidRPr="00804937" w:rsidRDefault="00804937" w:rsidP="00804937">
            <w:pPr>
              <w:ind w:right="-2"/>
              <w:jc w:val="center"/>
              <w:rPr>
                <w:color w:val="000000"/>
                <w:sz w:val="20"/>
                <w:szCs w:val="20"/>
                <w:lang w:eastAsia="en-US"/>
              </w:rPr>
            </w:pPr>
          </w:p>
        </w:tc>
        <w:tc>
          <w:tcPr>
            <w:tcW w:w="1741" w:type="dxa"/>
            <w:vAlign w:val="center"/>
          </w:tcPr>
          <w:p w14:paraId="3680D147"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01.07.2029</w:t>
            </w:r>
          </w:p>
        </w:tc>
        <w:tc>
          <w:tcPr>
            <w:tcW w:w="1370" w:type="dxa"/>
            <w:vAlign w:val="center"/>
          </w:tcPr>
          <w:p w14:paraId="06E9652B"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24,13</w:t>
            </w:r>
          </w:p>
        </w:tc>
        <w:tc>
          <w:tcPr>
            <w:tcW w:w="1436" w:type="dxa"/>
            <w:shd w:val="clear" w:color="auto" w:fill="auto"/>
          </w:tcPr>
          <w:p w14:paraId="42DAC3F7"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24B590D0" w14:textId="77777777" w:rsidTr="00F95151">
        <w:tc>
          <w:tcPr>
            <w:tcW w:w="3073" w:type="dxa"/>
            <w:vMerge/>
            <w:shd w:val="clear" w:color="auto" w:fill="auto"/>
            <w:vAlign w:val="center"/>
          </w:tcPr>
          <w:p w14:paraId="5ECE01F6" w14:textId="77777777" w:rsidR="00804937" w:rsidRPr="00804937" w:rsidRDefault="00804937" w:rsidP="00804937">
            <w:pPr>
              <w:ind w:right="-2"/>
              <w:jc w:val="center"/>
              <w:rPr>
                <w:color w:val="000000"/>
                <w:lang w:eastAsia="en-US"/>
              </w:rPr>
            </w:pPr>
          </w:p>
        </w:tc>
        <w:tc>
          <w:tcPr>
            <w:tcW w:w="6673" w:type="dxa"/>
            <w:gridSpan w:val="4"/>
            <w:shd w:val="clear" w:color="auto" w:fill="auto"/>
            <w:vAlign w:val="center"/>
          </w:tcPr>
          <w:p w14:paraId="202E2105" w14:textId="77777777" w:rsidR="00804937" w:rsidRPr="00804937" w:rsidRDefault="00804937" w:rsidP="00804937">
            <w:pPr>
              <w:ind w:right="-2"/>
              <w:jc w:val="center"/>
              <w:rPr>
                <w:color w:val="000000"/>
                <w:sz w:val="20"/>
                <w:szCs w:val="20"/>
                <w:lang w:eastAsia="en-US"/>
              </w:rPr>
            </w:pPr>
            <w:r w:rsidRPr="00804937">
              <w:rPr>
                <w:sz w:val="20"/>
                <w:szCs w:val="20"/>
              </w:rPr>
              <w:t>Тариф на теплоноситель, поставляемый потребителям</w:t>
            </w:r>
            <w:r w:rsidRPr="00804937">
              <w:rPr>
                <w:sz w:val="20"/>
                <w:szCs w:val="20"/>
              </w:rPr>
              <w:br/>
              <w:t xml:space="preserve"> (НДС не облагается)</w:t>
            </w:r>
          </w:p>
        </w:tc>
      </w:tr>
      <w:tr w:rsidR="00804937" w:rsidRPr="00804937" w14:paraId="31D31B14" w14:textId="77777777" w:rsidTr="00F95151">
        <w:tc>
          <w:tcPr>
            <w:tcW w:w="3073" w:type="dxa"/>
            <w:vMerge/>
            <w:shd w:val="clear" w:color="auto" w:fill="auto"/>
            <w:vAlign w:val="center"/>
          </w:tcPr>
          <w:p w14:paraId="648146CA" w14:textId="77777777" w:rsidR="00804937" w:rsidRPr="00804937" w:rsidRDefault="00804937" w:rsidP="00804937">
            <w:pPr>
              <w:ind w:right="-2"/>
              <w:jc w:val="center"/>
              <w:rPr>
                <w:color w:val="000000"/>
                <w:lang w:eastAsia="en-US"/>
              </w:rPr>
            </w:pPr>
          </w:p>
        </w:tc>
        <w:tc>
          <w:tcPr>
            <w:tcW w:w="2126" w:type="dxa"/>
            <w:vMerge w:val="restart"/>
            <w:shd w:val="clear" w:color="auto" w:fill="auto"/>
            <w:vAlign w:val="center"/>
          </w:tcPr>
          <w:p w14:paraId="4E859B4F" w14:textId="77777777" w:rsidR="00804937" w:rsidRPr="00804937" w:rsidRDefault="00804937" w:rsidP="00804937">
            <w:pPr>
              <w:ind w:right="-2"/>
              <w:jc w:val="center"/>
              <w:rPr>
                <w:color w:val="000000"/>
                <w:sz w:val="20"/>
                <w:szCs w:val="20"/>
                <w:lang w:eastAsia="en-US"/>
              </w:rPr>
            </w:pPr>
            <w:proofErr w:type="spellStart"/>
            <w:r w:rsidRPr="00804937">
              <w:rPr>
                <w:color w:val="000000"/>
                <w:sz w:val="20"/>
                <w:szCs w:val="20"/>
                <w:lang w:eastAsia="en-US"/>
              </w:rPr>
              <w:t>Одноставочный</w:t>
            </w:r>
            <w:proofErr w:type="spellEnd"/>
          </w:p>
          <w:p w14:paraId="76A3FD10"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руб./м</w:t>
            </w:r>
            <w:r w:rsidRPr="00804937">
              <w:rPr>
                <w:color w:val="000000"/>
                <w:sz w:val="20"/>
                <w:szCs w:val="20"/>
                <w:vertAlign w:val="superscript"/>
                <w:lang w:eastAsia="en-US"/>
              </w:rPr>
              <w:t>3</w:t>
            </w:r>
          </w:p>
        </w:tc>
        <w:tc>
          <w:tcPr>
            <w:tcW w:w="1741" w:type="dxa"/>
            <w:vAlign w:val="center"/>
          </w:tcPr>
          <w:p w14:paraId="0C304713"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01.01.2022</w:t>
            </w:r>
          </w:p>
        </w:tc>
        <w:tc>
          <w:tcPr>
            <w:tcW w:w="1370" w:type="dxa"/>
            <w:vAlign w:val="center"/>
          </w:tcPr>
          <w:p w14:paraId="33236BE9" w14:textId="77777777" w:rsidR="00804937" w:rsidRPr="00804937" w:rsidRDefault="00804937" w:rsidP="00804937">
            <w:pPr>
              <w:jc w:val="center"/>
              <w:rPr>
                <w:sz w:val="20"/>
                <w:szCs w:val="20"/>
                <w:lang w:eastAsia="en-US"/>
              </w:rPr>
            </w:pPr>
            <w:r w:rsidRPr="00804937">
              <w:rPr>
                <w:color w:val="000000"/>
                <w:sz w:val="20"/>
                <w:szCs w:val="20"/>
                <w:lang w:eastAsia="en-US"/>
              </w:rPr>
              <w:t>17,08</w:t>
            </w:r>
          </w:p>
        </w:tc>
        <w:tc>
          <w:tcPr>
            <w:tcW w:w="1436" w:type="dxa"/>
            <w:shd w:val="clear" w:color="auto" w:fill="auto"/>
          </w:tcPr>
          <w:p w14:paraId="70EF9279"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648BC7F0" w14:textId="77777777" w:rsidTr="00F95151">
        <w:tc>
          <w:tcPr>
            <w:tcW w:w="3073" w:type="dxa"/>
            <w:vMerge/>
            <w:shd w:val="clear" w:color="auto" w:fill="auto"/>
            <w:vAlign w:val="center"/>
          </w:tcPr>
          <w:p w14:paraId="0AC29022"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65200EDD" w14:textId="77777777" w:rsidR="00804937" w:rsidRPr="00804937" w:rsidRDefault="00804937" w:rsidP="00804937">
            <w:pPr>
              <w:ind w:right="-2"/>
              <w:jc w:val="center"/>
              <w:rPr>
                <w:color w:val="000000"/>
                <w:sz w:val="20"/>
                <w:szCs w:val="20"/>
                <w:lang w:eastAsia="en-US"/>
              </w:rPr>
            </w:pPr>
          </w:p>
        </w:tc>
        <w:tc>
          <w:tcPr>
            <w:tcW w:w="1741" w:type="dxa"/>
            <w:vAlign w:val="center"/>
          </w:tcPr>
          <w:p w14:paraId="19E71C10"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01.07.2022</w:t>
            </w:r>
          </w:p>
        </w:tc>
        <w:tc>
          <w:tcPr>
            <w:tcW w:w="1370" w:type="dxa"/>
            <w:vAlign w:val="center"/>
          </w:tcPr>
          <w:p w14:paraId="522C5B3E" w14:textId="77777777" w:rsidR="00804937" w:rsidRPr="00804937" w:rsidRDefault="00804937" w:rsidP="00804937">
            <w:pPr>
              <w:jc w:val="center"/>
              <w:rPr>
                <w:sz w:val="20"/>
                <w:szCs w:val="20"/>
                <w:lang w:eastAsia="en-US"/>
              </w:rPr>
            </w:pPr>
            <w:r w:rsidRPr="00804937">
              <w:rPr>
                <w:color w:val="000000"/>
                <w:sz w:val="20"/>
                <w:szCs w:val="20"/>
                <w:lang w:eastAsia="en-US"/>
              </w:rPr>
              <w:t>17,89</w:t>
            </w:r>
          </w:p>
        </w:tc>
        <w:tc>
          <w:tcPr>
            <w:tcW w:w="1436" w:type="dxa"/>
            <w:shd w:val="clear" w:color="auto" w:fill="auto"/>
          </w:tcPr>
          <w:p w14:paraId="0AB533AA"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6565CABA" w14:textId="77777777" w:rsidTr="00F95151">
        <w:tc>
          <w:tcPr>
            <w:tcW w:w="3073" w:type="dxa"/>
            <w:vMerge/>
            <w:shd w:val="clear" w:color="auto" w:fill="auto"/>
            <w:vAlign w:val="center"/>
          </w:tcPr>
          <w:p w14:paraId="61823174"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5AB0253A" w14:textId="77777777" w:rsidR="00804937" w:rsidRPr="00804937" w:rsidRDefault="00804937" w:rsidP="00804937">
            <w:pPr>
              <w:ind w:right="-2"/>
              <w:jc w:val="center"/>
              <w:rPr>
                <w:color w:val="000000"/>
                <w:sz w:val="20"/>
                <w:szCs w:val="20"/>
                <w:lang w:eastAsia="en-US"/>
              </w:rPr>
            </w:pPr>
          </w:p>
        </w:tc>
        <w:tc>
          <w:tcPr>
            <w:tcW w:w="1741" w:type="dxa"/>
            <w:vAlign w:val="center"/>
          </w:tcPr>
          <w:p w14:paraId="3291061A" w14:textId="77777777" w:rsidR="00804937" w:rsidRPr="00804937" w:rsidRDefault="00804937" w:rsidP="00804937">
            <w:pPr>
              <w:ind w:right="-2"/>
              <w:jc w:val="center"/>
              <w:rPr>
                <w:sz w:val="20"/>
                <w:szCs w:val="20"/>
                <w:lang w:eastAsia="en-US"/>
              </w:rPr>
            </w:pPr>
            <w:r w:rsidRPr="00804937">
              <w:rPr>
                <w:color w:val="000000"/>
                <w:sz w:val="20"/>
                <w:szCs w:val="20"/>
                <w:lang w:eastAsia="en-US"/>
              </w:rPr>
              <w:t>с 01.12.2022</w:t>
            </w:r>
          </w:p>
        </w:tc>
        <w:tc>
          <w:tcPr>
            <w:tcW w:w="1370" w:type="dxa"/>
            <w:vAlign w:val="center"/>
          </w:tcPr>
          <w:p w14:paraId="00A3D9BB" w14:textId="77777777" w:rsidR="00804937" w:rsidRPr="00804937" w:rsidRDefault="00804937" w:rsidP="00804937">
            <w:pPr>
              <w:jc w:val="center"/>
              <w:rPr>
                <w:sz w:val="20"/>
                <w:szCs w:val="20"/>
                <w:lang w:eastAsia="en-US"/>
              </w:rPr>
            </w:pPr>
            <w:r w:rsidRPr="00804937">
              <w:rPr>
                <w:color w:val="000000"/>
                <w:sz w:val="20"/>
                <w:szCs w:val="20"/>
                <w:lang w:eastAsia="en-US"/>
              </w:rPr>
              <w:t>17,45</w:t>
            </w:r>
          </w:p>
        </w:tc>
        <w:tc>
          <w:tcPr>
            <w:tcW w:w="1436" w:type="dxa"/>
            <w:shd w:val="clear" w:color="auto" w:fill="auto"/>
          </w:tcPr>
          <w:p w14:paraId="28E49CF2"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EEE21AF" w14:textId="77777777" w:rsidTr="00F95151">
        <w:tc>
          <w:tcPr>
            <w:tcW w:w="3073" w:type="dxa"/>
            <w:vMerge/>
            <w:shd w:val="clear" w:color="auto" w:fill="auto"/>
            <w:vAlign w:val="center"/>
          </w:tcPr>
          <w:p w14:paraId="0D1F2C9C"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7FFF0F2C" w14:textId="77777777" w:rsidR="00804937" w:rsidRPr="00804937" w:rsidRDefault="00804937" w:rsidP="00804937">
            <w:pPr>
              <w:ind w:right="-2"/>
              <w:jc w:val="center"/>
              <w:rPr>
                <w:color w:val="000000"/>
                <w:sz w:val="20"/>
                <w:szCs w:val="20"/>
                <w:lang w:eastAsia="en-US"/>
              </w:rPr>
            </w:pPr>
          </w:p>
        </w:tc>
        <w:tc>
          <w:tcPr>
            <w:tcW w:w="1741" w:type="dxa"/>
            <w:vAlign w:val="center"/>
          </w:tcPr>
          <w:p w14:paraId="76F5F528"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01.01.2023</w:t>
            </w:r>
          </w:p>
        </w:tc>
        <w:tc>
          <w:tcPr>
            <w:tcW w:w="1370" w:type="dxa"/>
            <w:vAlign w:val="center"/>
          </w:tcPr>
          <w:p w14:paraId="54CAE835" w14:textId="77777777" w:rsidR="00804937" w:rsidRPr="00804937" w:rsidRDefault="00804937" w:rsidP="00804937">
            <w:pPr>
              <w:jc w:val="center"/>
              <w:rPr>
                <w:sz w:val="20"/>
                <w:szCs w:val="20"/>
                <w:lang w:eastAsia="en-US"/>
              </w:rPr>
            </w:pPr>
            <w:r w:rsidRPr="00804937">
              <w:rPr>
                <w:color w:val="000000"/>
                <w:sz w:val="20"/>
                <w:szCs w:val="20"/>
                <w:lang w:eastAsia="en-US"/>
              </w:rPr>
              <w:t>17,45</w:t>
            </w:r>
          </w:p>
        </w:tc>
        <w:tc>
          <w:tcPr>
            <w:tcW w:w="1436" w:type="dxa"/>
            <w:shd w:val="clear" w:color="auto" w:fill="auto"/>
          </w:tcPr>
          <w:p w14:paraId="073B09A8"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8166CAB" w14:textId="77777777" w:rsidTr="00F95151">
        <w:tc>
          <w:tcPr>
            <w:tcW w:w="3073" w:type="dxa"/>
            <w:vMerge/>
            <w:shd w:val="clear" w:color="auto" w:fill="auto"/>
            <w:vAlign w:val="center"/>
          </w:tcPr>
          <w:p w14:paraId="108F247F" w14:textId="77777777" w:rsidR="00804937" w:rsidRPr="00804937" w:rsidRDefault="00804937" w:rsidP="00804937">
            <w:pPr>
              <w:ind w:right="-2"/>
              <w:jc w:val="center"/>
              <w:rPr>
                <w:color w:val="000000"/>
                <w:lang w:eastAsia="en-US"/>
              </w:rPr>
            </w:pPr>
          </w:p>
        </w:tc>
        <w:tc>
          <w:tcPr>
            <w:tcW w:w="6673" w:type="dxa"/>
            <w:gridSpan w:val="4"/>
            <w:shd w:val="clear" w:color="auto" w:fill="auto"/>
            <w:vAlign w:val="center"/>
          </w:tcPr>
          <w:p w14:paraId="5E77E198" w14:textId="77777777" w:rsidR="00804937" w:rsidRPr="00804937" w:rsidRDefault="00804937" w:rsidP="00804937">
            <w:pPr>
              <w:jc w:val="center"/>
              <w:rPr>
                <w:sz w:val="20"/>
                <w:szCs w:val="20"/>
                <w:lang w:eastAsia="en-US"/>
              </w:rPr>
            </w:pPr>
            <w:r w:rsidRPr="00804937">
              <w:rPr>
                <w:sz w:val="20"/>
                <w:szCs w:val="20"/>
                <w:lang w:eastAsia="en-US"/>
              </w:rPr>
              <w:t>Население (без НДС) *</w:t>
            </w:r>
          </w:p>
        </w:tc>
      </w:tr>
      <w:tr w:rsidR="00804937" w:rsidRPr="00804937" w14:paraId="763D3DA3" w14:textId="77777777" w:rsidTr="00F95151">
        <w:tc>
          <w:tcPr>
            <w:tcW w:w="3073" w:type="dxa"/>
            <w:vMerge/>
            <w:shd w:val="clear" w:color="auto" w:fill="auto"/>
            <w:vAlign w:val="center"/>
          </w:tcPr>
          <w:p w14:paraId="4F53BDE7" w14:textId="77777777" w:rsidR="00804937" w:rsidRPr="00804937" w:rsidRDefault="00804937" w:rsidP="00804937">
            <w:pPr>
              <w:ind w:right="-2"/>
              <w:jc w:val="center"/>
              <w:rPr>
                <w:color w:val="000000"/>
                <w:lang w:eastAsia="en-US"/>
              </w:rPr>
            </w:pPr>
          </w:p>
        </w:tc>
        <w:tc>
          <w:tcPr>
            <w:tcW w:w="2126" w:type="dxa"/>
            <w:vMerge w:val="restart"/>
            <w:shd w:val="clear" w:color="auto" w:fill="auto"/>
            <w:vAlign w:val="center"/>
          </w:tcPr>
          <w:p w14:paraId="5AA92254" w14:textId="77777777" w:rsidR="00804937" w:rsidRPr="00804937" w:rsidRDefault="00804937" w:rsidP="00804937">
            <w:pPr>
              <w:ind w:right="-2"/>
              <w:jc w:val="center"/>
              <w:rPr>
                <w:color w:val="000000"/>
                <w:sz w:val="20"/>
                <w:szCs w:val="20"/>
                <w:lang w:eastAsia="en-US"/>
              </w:rPr>
            </w:pPr>
            <w:proofErr w:type="spellStart"/>
            <w:r w:rsidRPr="00804937">
              <w:rPr>
                <w:color w:val="000000"/>
                <w:sz w:val="20"/>
                <w:szCs w:val="20"/>
                <w:lang w:eastAsia="en-US"/>
              </w:rPr>
              <w:t>Одноставочный</w:t>
            </w:r>
            <w:proofErr w:type="spellEnd"/>
          </w:p>
          <w:p w14:paraId="2596E16F" w14:textId="77777777" w:rsidR="00804937" w:rsidRPr="00804937" w:rsidRDefault="00804937" w:rsidP="00804937">
            <w:pPr>
              <w:ind w:right="-2"/>
              <w:jc w:val="center"/>
              <w:rPr>
                <w:color w:val="000000"/>
                <w:sz w:val="20"/>
                <w:szCs w:val="20"/>
                <w:vertAlign w:val="superscript"/>
                <w:lang w:eastAsia="en-US"/>
              </w:rPr>
            </w:pPr>
            <w:r w:rsidRPr="00804937">
              <w:rPr>
                <w:color w:val="000000"/>
                <w:sz w:val="20"/>
                <w:szCs w:val="20"/>
                <w:lang w:eastAsia="en-US"/>
              </w:rPr>
              <w:t>руб./м</w:t>
            </w:r>
            <w:r w:rsidRPr="00804937">
              <w:rPr>
                <w:color w:val="000000"/>
                <w:sz w:val="20"/>
                <w:szCs w:val="20"/>
                <w:vertAlign w:val="superscript"/>
                <w:lang w:eastAsia="en-US"/>
              </w:rPr>
              <w:t>3</w:t>
            </w:r>
          </w:p>
        </w:tc>
        <w:tc>
          <w:tcPr>
            <w:tcW w:w="1741" w:type="dxa"/>
            <w:vAlign w:val="center"/>
          </w:tcPr>
          <w:p w14:paraId="28532EE6"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24.07.2020</w:t>
            </w:r>
          </w:p>
        </w:tc>
        <w:tc>
          <w:tcPr>
            <w:tcW w:w="1370" w:type="dxa"/>
            <w:vAlign w:val="center"/>
          </w:tcPr>
          <w:p w14:paraId="1A3B03A6" w14:textId="77777777" w:rsidR="00804937" w:rsidRPr="00804937" w:rsidRDefault="00804937" w:rsidP="00804937">
            <w:pPr>
              <w:jc w:val="center"/>
              <w:rPr>
                <w:color w:val="000000"/>
                <w:sz w:val="20"/>
                <w:szCs w:val="20"/>
                <w:lang w:eastAsia="en-US"/>
              </w:rPr>
            </w:pPr>
            <w:r w:rsidRPr="00804937">
              <w:rPr>
                <w:color w:val="000000"/>
                <w:sz w:val="20"/>
                <w:szCs w:val="20"/>
                <w:lang w:eastAsia="en-US"/>
              </w:rPr>
              <w:t>17,88</w:t>
            </w:r>
          </w:p>
        </w:tc>
        <w:tc>
          <w:tcPr>
            <w:tcW w:w="1436" w:type="dxa"/>
            <w:shd w:val="clear" w:color="auto" w:fill="auto"/>
          </w:tcPr>
          <w:p w14:paraId="6507C5D4"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3A16FCA" w14:textId="77777777" w:rsidTr="00F95151">
        <w:tc>
          <w:tcPr>
            <w:tcW w:w="3073" w:type="dxa"/>
            <w:vMerge/>
            <w:shd w:val="clear" w:color="auto" w:fill="auto"/>
            <w:vAlign w:val="center"/>
          </w:tcPr>
          <w:p w14:paraId="26729E70"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1634EADC" w14:textId="77777777" w:rsidR="00804937" w:rsidRPr="00804937" w:rsidRDefault="00804937" w:rsidP="00804937">
            <w:pPr>
              <w:ind w:right="-2"/>
              <w:jc w:val="center"/>
              <w:rPr>
                <w:color w:val="000000"/>
                <w:sz w:val="20"/>
                <w:szCs w:val="20"/>
                <w:lang w:eastAsia="en-US"/>
              </w:rPr>
            </w:pPr>
          </w:p>
        </w:tc>
        <w:tc>
          <w:tcPr>
            <w:tcW w:w="1741" w:type="dxa"/>
            <w:vAlign w:val="center"/>
          </w:tcPr>
          <w:p w14:paraId="0722A7EF"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01.01.2021</w:t>
            </w:r>
          </w:p>
        </w:tc>
        <w:tc>
          <w:tcPr>
            <w:tcW w:w="1370" w:type="dxa"/>
            <w:vAlign w:val="center"/>
          </w:tcPr>
          <w:p w14:paraId="57911D2B" w14:textId="77777777" w:rsidR="00804937" w:rsidRPr="00804937" w:rsidRDefault="00804937" w:rsidP="00804937">
            <w:pPr>
              <w:jc w:val="center"/>
              <w:rPr>
                <w:color w:val="000000"/>
                <w:sz w:val="20"/>
                <w:szCs w:val="20"/>
                <w:lang w:eastAsia="en-US"/>
              </w:rPr>
            </w:pPr>
            <w:r w:rsidRPr="00804937">
              <w:rPr>
                <w:color w:val="000000"/>
                <w:sz w:val="20"/>
                <w:szCs w:val="20"/>
                <w:lang w:eastAsia="en-US"/>
              </w:rPr>
              <w:t>17,88</w:t>
            </w:r>
          </w:p>
        </w:tc>
        <w:tc>
          <w:tcPr>
            <w:tcW w:w="1436" w:type="dxa"/>
            <w:shd w:val="clear" w:color="auto" w:fill="auto"/>
          </w:tcPr>
          <w:p w14:paraId="7518CDF0"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0C352417" w14:textId="77777777" w:rsidTr="00F95151">
        <w:tc>
          <w:tcPr>
            <w:tcW w:w="3073" w:type="dxa"/>
            <w:vMerge/>
            <w:shd w:val="clear" w:color="auto" w:fill="auto"/>
            <w:vAlign w:val="center"/>
          </w:tcPr>
          <w:p w14:paraId="734A7F1B"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0BFB3023" w14:textId="77777777" w:rsidR="00804937" w:rsidRPr="00804937" w:rsidRDefault="00804937" w:rsidP="00804937">
            <w:pPr>
              <w:ind w:right="-2"/>
              <w:jc w:val="center"/>
              <w:rPr>
                <w:color w:val="000000"/>
                <w:sz w:val="20"/>
                <w:szCs w:val="20"/>
                <w:lang w:eastAsia="en-US"/>
              </w:rPr>
            </w:pPr>
          </w:p>
        </w:tc>
        <w:tc>
          <w:tcPr>
            <w:tcW w:w="1741" w:type="dxa"/>
            <w:vAlign w:val="center"/>
          </w:tcPr>
          <w:p w14:paraId="3E7275F9"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01.07.2021</w:t>
            </w:r>
          </w:p>
        </w:tc>
        <w:tc>
          <w:tcPr>
            <w:tcW w:w="1370" w:type="dxa"/>
            <w:vAlign w:val="center"/>
          </w:tcPr>
          <w:p w14:paraId="4824A155"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20,50</w:t>
            </w:r>
          </w:p>
        </w:tc>
        <w:tc>
          <w:tcPr>
            <w:tcW w:w="1436" w:type="dxa"/>
            <w:shd w:val="clear" w:color="auto" w:fill="auto"/>
          </w:tcPr>
          <w:p w14:paraId="404E057B"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D63DC84" w14:textId="77777777" w:rsidTr="00F95151">
        <w:tc>
          <w:tcPr>
            <w:tcW w:w="3073" w:type="dxa"/>
            <w:vMerge/>
            <w:shd w:val="clear" w:color="auto" w:fill="auto"/>
            <w:vAlign w:val="center"/>
          </w:tcPr>
          <w:p w14:paraId="6DB6491D"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051FD7AC" w14:textId="77777777" w:rsidR="00804937" w:rsidRPr="00804937" w:rsidRDefault="00804937" w:rsidP="00804937">
            <w:pPr>
              <w:ind w:right="-2"/>
              <w:jc w:val="center"/>
              <w:rPr>
                <w:color w:val="000000"/>
                <w:sz w:val="20"/>
                <w:szCs w:val="20"/>
                <w:lang w:eastAsia="en-US"/>
              </w:rPr>
            </w:pPr>
          </w:p>
        </w:tc>
        <w:tc>
          <w:tcPr>
            <w:tcW w:w="1741" w:type="dxa"/>
            <w:vAlign w:val="center"/>
          </w:tcPr>
          <w:p w14:paraId="31A197F5"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01.01.2024</w:t>
            </w:r>
          </w:p>
        </w:tc>
        <w:tc>
          <w:tcPr>
            <w:tcW w:w="1370" w:type="dxa"/>
            <w:vAlign w:val="center"/>
          </w:tcPr>
          <w:p w14:paraId="1F4F6DDE"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22,73</w:t>
            </w:r>
          </w:p>
        </w:tc>
        <w:tc>
          <w:tcPr>
            <w:tcW w:w="1436" w:type="dxa"/>
            <w:shd w:val="clear" w:color="auto" w:fill="auto"/>
          </w:tcPr>
          <w:p w14:paraId="4536ABA6"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8295D92" w14:textId="77777777" w:rsidTr="00F95151">
        <w:tc>
          <w:tcPr>
            <w:tcW w:w="3073" w:type="dxa"/>
            <w:vMerge/>
            <w:shd w:val="clear" w:color="auto" w:fill="auto"/>
            <w:vAlign w:val="center"/>
          </w:tcPr>
          <w:p w14:paraId="5B0F8C4B"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7E85F900" w14:textId="77777777" w:rsidR="00804937" w:rsidRPr="00804937" w:rsidRDefault="00804937" w:rsidP="00804937">
            <w:pPr>
              <w:ind w:right="-2"/>
              <w:jc w:val="center"/>
              <w:rPr>
                <w:color w:val="000000"/>
                <w:sz w:val="20"/>
                <w:szCs w:val="20"/>
                <w:lang w:eastAsia="en-US"/>
              </w:rPr>
            </w:pPr>
          </w:p>
        </w:tc>
        <w:tc>
          <w:tcPr>
            <w:tcW w:w="1741" w:type="dxa"/>
            <w:vAlign w:val="center"/>
          </w:tcPr>
          <w:p w14:paraId="74AE7A72"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01.07.2024</w:t>
            </w:r>
          </w:p>
        </w:tc>
        <w:tc>
          <w:tcPr>
            <w:tcW w:w="1370" w:type="dxa"/>
            <w:vAlign w:val="center"/>
          </w:tcPr>
          <w:p w14:paraId="649C5495"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22,73</w:t>
            </w:r>
          </w:p>
        </w:tc>
        <w:tc>
          <w:tcPr>
            <w:tcW w:w="1436" w:type="dxa"/>
            <w:shd w:val="clear" w:color="auto" w:fill="auto"/>
          </w:tcPr>
          <w:p w14:paraId="5C65CAFE"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93F8B8B" w14:textId="77777777" w:rsidTr="00F95151">
        <w:tc>
          <w:tcPr>
            <w:tcW w:w="3073" w:type="dxa"/>
            <w:vMerge/>
            <w:shd w:val="clear" w:color="auto" w:fill="auto"/>
            <w:vAlign w:val="center"/>
          </w:tcPr>
          <w:p w14:paraId="75F78812"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342C192B" w14:textId="77777777" w:rsidR="00804937" w:rsidRPr="00804937" w:rsidRDefault="00804937" w:rsidP="00804937">
            <w:pPr>
              <w:ind w:right="-2"/>
              <w:jc w:val="center"/>
              <w:rPr>
                <w:color w:val="000000"/>
                <w:sz w:val="20"/>
                <w:szCs w:val="20"/>
                <w:lang w:eastAsia="en-US"/>
              </w:rPr>
            </w:pPr>
          </w:p>
        </w:tc>
        <w:tc>
          <w:tcPr>
            <w:tcW w:w="1741" w:type="dxa"/>
            <w:vAlign w:val="center"/>
          </w:tcPr>
          <w:p w14:paraId="1ACE5F90"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01.01.2025</w:t>
            </w:r>
          </w:p>
        </w:tc>
        <w:tc>
          <w:tcPr>
            <w:tcW w:w="1370" w:type="dxa"/>
            <w:vAlign w:val="center"/>
          </w:tcPr>
          <w:p w14:paraId="7A34E216"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22,73</w:t>
            </w:r>
          </w:p>
        </w:tc>
        <w:tc>
          <w:tcPr>
            <w:tcW w:w="1436" w:type="dxa"/>
            <w:shd w:val="clear" w:color="auto" w:fill="auto"/>
          </w:tcPr>
          <w:p w14:paraId="59D270D5"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E82A8BE" w14:textId="77777777" w:rsidTr="00F95151">
        <w:tc>
          <w:tcPr>
            <w:tcW w:w="3073" w:type="dxa"/>
            <w:vMerge/>
            <w:shd w:val="clear" w:color="auto" w:fill="auto"/>
            <w:vAlign w:val="center"/>
          </w:tcPr>
          <w:p w14:paraId="15D9507B"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4CF13142" w14:textId="77777777" w:rsidR="00804937" w:rsidRPr="00804937" w:rsidRDefault="00804937" w:rsidP="00804937">
            <w:pPr>
              <w:ind w:right="-2"/>
              <w:jc w:val="center"/>
              <w:rPr>
                <w:color w:val="000000"/>
                <w:sz w:val="20"/>
                <w:szCs w:val="20"/>
                <w:lang w:eastAsia="en-US"/>
              </w:rPr>
            </w:pPr>
          </w:p>
        </w:tc>
        <w:tc>
          <w:tcPr>
            <w:tcW w:w="1741" w:type="dxa"/>
            <w:vAlign w:val="center"/>
          </w:tcPr>
          <w:p w14:paraId="5BFBA21E"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01.07.2025</w:t>
            </w:r>
          </w:p>
        </w:tc>
        <w:tc>
          <w:tcPr>
            <w:tcW w:w="1370" w:type="dxa"/>
            <w:vAlign w:val="center"/>
          </w:tcPr>
          <w:p w14:paraId="5F873D60"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24,89</w:t>
            </w:r>
          </w:p>
        </w:tc>
        <w:tc>
          <w:tcPr>
            <w:tcW w:w="1436" w:type="dxa"/>
            <w:shd w:val="clear" w:color="auto" w:fill="auto"/>
          </w:tcPr>
          <w:p w14:paraId="624A7BF7"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1F1D9C95" w14:textId="77777777" w:rsidTr="00F95151">
        <w:tc>
          <w:tcPr>
            <w:tcW w:w="3073" w:type="dxa"/>
            <w:vMerge/>
            <w:shd w:val="clear" w:color="auto" w:fill="auto"/>
            <w:vAlign w:val="center"/>
          </w:tcPr>
          <w:p w14:paraId="55905E15"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1E763C66" w14:textId="77777777" w:rsidR="00804937" w:rsidRPr="00804937" w:rsidRDefault="00804937" w:rsidP="00804937">
            <w:pPr>
              <w:ind w:right="-2"/>
              <w:jc w:val="center"/>
              <w:rPr>
                <w:color w:val="000000"/>
                <w:sz w:val="20"/>
                <w:szCs w:val="20"/>
                <w:lang w:eastAsia="en-US"/>
              </w:rPr>
            </w:pPr>
          </w:p>
        </w:tc>
        <w:tc>
          <w:tcPr>
            <w:tcW w:w="1741" w:type="dxa"/>
            <w:vAlign w:val="center"/>
          </w:tcPr>
          <w:p w14:paraId="38F7D6B1"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01.01.2026</w:t>
            </w:r>
          </w:p>
        </w:tc>
        <w:tc>
          <w:tcPr>
            <w:tcW w:w="1370" w:type="dxa"/>
            <w:vAlign w:val="center"/>
          </w:tcPr>
          <w:p w14:paraId="16F422A3"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24,89</w:t>
            </w:r>
          </w:p>
        </w:tc>
        <w:tc>
          <w:tcPr>
            <w:tcW w:w="1436" w:type="dxa"/>
            <w:shd w:val="clear" w:color="auto" w:fill="auto"/>
          </w:tcPr>
          <w:p w14:paraId="2EE194FE"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634CD4E1" w14:textId="77777777" w:rsidTr="00F95151">
        <w:tc>
          <w:tcPr>
            <w:tcW w:w="3073" w:type="dxa"/>
            <w:vMerge/>
            <w:shd w:val="clear" w:color="auto" w:fill="auto"/>
            <w:vAlign w:val="center"/>
          </w:tcPr>
          <w:p w14:paraId="4E0CBE78"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59F3E03A" w14:textId="77777777" w:rsidR="00804937" w:rsidRPr="00804937" w:rsidRDefault="00804937" w:rsidP="00804937">
            <w:pPr>
              <w:ind w:right="-2"/>
              <w:jc w:val="center"/>
              <w:rPr>
                <w:color w:val="000000"/>
                <w:sz w:val="20"/>
                <w:szCs w:val="20"/>
                <w:lang w:eastAsia="en-US"/>
              </w:rPr>
            </w:pPr>
          </w:p>
        </w:tc>
        <w:tc>
          <w:tcPr>
            <w:tcW w:w="1741" w:type="dxa"/>
            <w:vAlign w:val="center"/>
          </w:tcPr>
          <w:p w14:paraId="7BEDFAB7"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01.07.2026</w:t>
            </w:r>
          </w:p>
        </w:tc>
        <w:tc>
          <w:tcPr>
            <w:tcW w:w="1370" w:type="dxa"/>
            <w:vAlign w:val="center"/>
          </w:tcPr>
          <w:p w14:paraId="73B84307"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24,89</w:t>
            </w:r>
          </w:p>
        </w:tc>
        <w:tc>
          <w:tcPr>
            <w:tcW w:w="1436" w:type="dxa"/>
            <w:shd w:val="clear" w:color="auto" w:fill="auto"/>
          </w:tcPr>
          <w:p w14:paraId="7EF049D1"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93B98BE" w14:textId="77777777" w:rsidTr="00F95151">
        <w:tc>
          <w:tcPr>
            <w:tcW w:w="3073" w:type="dxa"/>
            <w:vMerge/>
            <w:shd w:val="clear" w:color="auto" w:fill="auto"/>
            <w:vAlign w:val="center"/>
          </w:tcPr>
          <w:p w14:paraId="158FA29E"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425E49EF" w14:textId="77777777" w:rsidR="00804937" w:rsidRPr="00804937" w:rsidRDefault="00804937" w:rsidP="00804937">
            <w:pPr>
              <w:ind w:right="-2"/>
              <w:jc w:val="center"/>
              <w:rPr>
                <w:color w:val="000000"/>
                <w:sz w:val="20"/>
                <w:szCs w:val="20"/>
                <w:lang w:eastAsia="en-US"/>
              </w:rPr>
            </w:pPr>
          </w:p>
        </w:tc>
        <w:tc>
          <w:tcPr>
            <w:tcW w:w="1741" w:type="dxa"/>
            <w:vAlign w:val="center"/>
          </w:tcPr>
          <w:p w14:paraId="36473B0E"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01.01.2027</w:t>
            </w:r>
          </w:p>
        </w:tc>
        <w:tc>
          <w:tcPr>
            <w:tcW w:w="1370" w:type="dxa"/>
            <w:vAlign w:val="center"/>
          </w:tcPr>
          <w:p w14:paraId="65B14AC5"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24,89</w:t>
            </w:r>
          </w:p>
        </w:tc>
        <w:tc>
          <w:tcPr>
            <w:tcW w:w="1436" w:type="dxa"/>
            <w:shd w:val="clear" w:color="auto" w:fill="auto"/>
          </w:tcPr>
          <w:p w14:paraId="5D8E5ABB"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1C35CD6" w14:textId="77777777" w:rsidTr="00F95151">
        <w:tc>
          <w:tcPr>
            <w:tcW w:w="3073" w:type="dxa"/>
            <w:vMerge/>
            <w:shd w:val="clear" w:color="auto" w:fill="auto"/>
            <w:vAlign w:val="center"/>
          </w:tcPr>
          <w:p w14:paraId="3E5F7E93"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7087A72A" w14:textId="77777777" w:rsidR="00804937" w:rsidRPr="00804937" w:rsidRDefault="00804937" w:rsidP="00804937">
            <w:pPr>
              <w:ind w:right="-2"/>
              <w:jc w:val="center"/>
              <w:rPr>
                <w:color w:val="000000"/>
                <w:sz w:val="20"/>
                <w:szCs w:val="20"/>
                <w:lang w:eastAsia="en-US"/>
              </w:rPr>
            </w:pPr>
          </w:p>
        </w:tc>
        <w:tc>
          <w:tcPr>
            <w:tcW w:w="1741" w:type="dxa"/>
            <w:vAlign w:val="center"/>
          </w:tcPr>
          <w:p w14:paraId="1F24E754"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01.07.2027</w:t>
            </w:r>
          </w:p>
        </w:tc>
        <w:tc>
          <w:tcPr>
            <w:tcW w:w="1370" w:type="dxa"/>
            <w:vAlign w:val="center"/>
          </w:tcPr>
          <w:p w14:paraId="65CB38BC"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26,51</w:t>
            </w:r>
          </w:p>
        </w:tc>
        <w:tc>
          <w:tcPr>
            <w:tcW w:w="1436" w:type="dxa"/>
            <w:shd w:val="clear" w:color="auto" w:fill="auto"/>
          </w:tcPr>
          <w:p w14:paraId="404C7F7B"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80329ED" w14:textId="77777777" w:rsidTr="00F95151">
        <w:tc>
          <w:tcPr>
            <w:tcW w:w="3073" w:type="dxa"/>
            <w:vMerge/>
            <w:shd w:val="clear" w:color="auto" w:fill="auto"/>
            <w:vAlign w:val="center"/>
          </w:tcPr>
          <w:p w14:paraId="4ECD5EB3"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37B6D484" w14:textId="77777777" w:rsidR="00804937" w:rsidRPr="00804937" w:rsidRDefault="00804937" w:rsidP="00804937">
            <w:pPr>
              <w:ind w:right="-2"/>
              <w:jc w:val="center"/>
              <w:rPr>
                <w:color w:val="000000"/>
                <w:sz w:val="20"/>
                <w:szCs w:val="20"/>
                <w:lang w:eastAsia="en-US"/>
              </w:rPr>
            </w:pPr>
          </w:p>
        </w:tc>
        <w:tc>
          <w:tcPr>
            <w:tcW w:w="1741" w:type="dxa"/>
            <w:vAlign w:val="center"/>
          </w:tcPr>
          <w:p w14:paraId="7C039D79"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01.01.2028</w:t>
            </w:r>
          </w:p>
        </w:tc>
        <w:tc>
          <w:tcPr>
            <w:tcW w:w="1370" w:type="dxa"/>
            <w:vAlign w:val="center"/>
          </w:tcPr>
          <w:p w14:paraId="31BD1CC6"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26,51</w:t>
            </w:r>
          </w:p>
        </w:tc>
        <w:tc>
          <w:tcPr>
            <w:tcW w:w="1436" w:type="dxa"/>
            <w:shd w:val="clear" w:color="auto" w:fill="auto"/>
          </w:tcPr>
          <w:p w14:paraId="3F05AE79"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011D4F3" w14:textId="77777777" w:rsidTr="00F95151">
        <w:tc>
          <w:tcPr>
            <w:tcW w:w="3073" w:type="dxa"/>
            <w:vMerge/>
            <w:shd w:val="clear" w:color="auto" w:fill="auto"/>
            <w:vAlign w:val="center"/>
          </w:tcPr>
          <w:p w14:paraId="0C6C5E5D"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346CD387" w14:textId="77777777" w:rsidR="00804937" w:rsidRPr="00804937" w:rsidRDefault="00804937" w:rsidP="00804937">
            <w:pPr>
              <w:ind w:right="-2"/>
              <w:jc w:val="center"/>
              <w:rPr>
                <w:color w:val="000000"/>
                <w:sz w:val="20"/>
                <w:szCs w:val="20"/>
                <w:lang w:eastAsia="en-US"/>
              </w:rPr>
            </w:pPr>
          </w:p>
        </w:tc>
        <w:tc>
          <w:tcPr>
            <w:tcW w:w="1741" w:type="dxa"/>
            <w:vAlign w:val="center"/>
          </w:tcPr>
          <w:p w14:paraId="4DFBAF4B"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01.07.2028</w:t>
            </w:r>
          </w:p>
        </w:tc>
        <w:tc>
          <w:tcPr>
            <w:tcW w:w="1370" w:type="dxa"/>
            <w:vAlign w:val="center"/>
          </w:tcPr>
          <w:p w14:paraId="4B80B480"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26,70</w:t>
            </w:r>
          </w:p>
        </w:tc>
        <w:tc>
          <w:tcPr>
            <w:tcW w:w="1436" w:type="dxa"/>
            <w:shd w:val="clear" w:color="auto" w:fill="auto"/>
          </w:tcPr>
          <w:p w14:paraId="23996DB1"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6DD57C0C" w14:textId="77777777" w:rsidTr="00F95151">
        <w:tc>
          <w:tcPr>
            <w:tcW w:w="3073" w:type="dxa"/>
            <w:vMerge/>
            <w:shd w:val="clear" w:color="auto" w:fill="auto"/>
            <w:vAlign w:val="center"/>
          </w:tcPr>
          <w:p w14:paraId="57234A37"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7FE2F4F2" w14:textId="77777777" w:rsidR="00804937" w:rsidRPr="00804937" w:rsidRDefault="00804937" w:rsidP="00804937">
            <w:pPr>
              <w:ind w:right="-2"/>
              <w:jc w:val="center"/>
              <w:rPr>
                <w:color w:val="000000"/>
                <w:sz w:val="20"/>
                <w:szCs w:val="20"/>
                <w:lang w:eastAsia="en-US"/>
              </w:rPr>
            </w:pPr>
          </w:p>
        </w:tc>
        <w:tc>
          <w:tcPr>
            <w:tcW w:w="1741" w:type="dxa"/>
            <w:vAlign w:val="center"/>
          </w:tcPr>
          <w:p w14:paraId="40DBE75E"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01.01.2029</w:t>
            </w:r>
          </w:p>
        </w:tc>
        <w:tc>
          <w:tcPr>
            <w:tcW w:w="1370" w:type="dxa"/>
            <w:vAlign w:val="center"/>
          </w:tcPr>
          <w:p w14:paraId="4F47D9F0"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26,70</w:t>
            </w:r>
          </w:p>
        </w:tc>
        <w:tc>
          <w:tcPr>
            <w:tcW w:w="1436" w:type="dxa"/>
            <w:shd w:val="clear" w:color="auto" w:fill="auto"/>
          </w:tcPr>
          <w:p w14:paraId="1280AF65"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4AFE6E3" w14:textId="77777777" w:rsidTr="00F95151">
        <w:tc>
          <w:tcPr>
            <w:tcW w:w="3073" w:type="dxa"/>
            <w:vMerge/>
            <w:shd w:val="clear" w:color="auto" w:fill="auto"/>
            <w:vAlign w:val="center"/>
          </w:tcPr>
          <w:p w14:paraId="3204C7B4"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7C6E1B3B" w14:textId="77777777" w:rsidR="00804937" w:rsidRPr="00804937" w:rsidRDefault="00804937" w:rsidP="00804937">
            <w:pPr>
              <w:ind w:right="-2"/>
              <w:jc w:val="center"/>
              <w:rPr>
                <w:color w:val="000000"/>
                <w:sz w:val="20"/>
                <w:szCs w:val="20"/>
                <w:lang w:eastAsia="en-US"/>
              </w:rPr>
            </w:pPr>
          </w:p>
        </w:tc>
        <w:tc>
          <w:tcPr>
            <w:tcW w:w="1741" w:type="dxa"/>
            <w:vAlign w:val="center"/>
          </w:tcPr>
          <w:p w14:paraId="27179448"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с 01.07.2029</w:t>
            </w:r>
          </w:p>
        </w:tc>
        <w:tc>
          <w:tcPr>
            <w:tcW w:w="1370" w:type="dxa"/>
            <w:vAlign w:val="center"/>
          </w:tcPr>
          <w:p w14:paraId="4EA04CB9" w14:textId="77777777" w:rsidR="00804937" w:rsidRPr="00804937" w:rsidRDefault="00804937" w:rsidP="00804937">
            <w:pPr>
              <w:jc w:val="center"/>
              <w:rPr>
                <w:color w:val="000000"/>
                <w:sz w:val="20"/>
                <w:szCs w:val="20"/>
                <w:lang w:eastAsia="en-US"/>
              </w:rPr>
            </w:pPr>
            <w:r w:rsidRPr="00804937">
              <w:rPr>
                <w:color w:val="000000"/>
                <w:sz w:val="20"/>
                <w:szCs w:val="20"/>
                <w:lang w:eastAsia="en-US"/>
              </w:rPr>
              <w:t>28,96</w:t>
            </w:r>
          </w:p>
        </w:tc>
        <w:tc>
          <w:tcPr>
            <w:tcW w:w="1436" w:type="dxa"/>
            <w:shd w:val="clear" w:color="auto" w:fill="auto"/>
          </w:tcPr>
          <w:p w14:paraId="76AC2261"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F6CC806" w14:textId="77777777" w:rsidTr="00F95151">
        <w:tc>
          <w:tcPr>
            <w:tcW w:w="3073" w:type="dxa"/>
            <w:vMerge/>
            <w:shd w:val="clear" w:color="auto" w:fill="auto"/>
            <w:vAlign w:val="center"/>
          </w:tcPr>
          <w:p w14:paraId="2B3971DA" w14:textId="77777777" w:rsidR="00804937" w:rsidRPr="00804937" w:rsidRDefault="00804937" w:rsidP="00804937">
            <w:pPr>
              <w:ind w:right="-2"/>
              <w:jc w:val="center"/>
              <w:rPr>
                <w:color w:val="000000"/>
                <w:lang w:eastAsia="en-US"/>
              </w:rPr>
            </w:pPr>
          </w:p>
        </w:tc>
        <w:tc>
          <w:tcPr>
            <w:tcW w:w="6673" w:type="dxa"/>
            <w:gridSpan w:val="4"/>
            <w:shd w:val="clear" w:color="auto" w:fill="auto"/>
            <w:vAlign w:val="center"/>
          </w:tcPr>
          <w:p w14:paraId="55D17470" w14:textId="77777777" w:rsidR="00804937" w:rsidRPr="00804937" w:rsidRDefault="00804937" w:rsidP="00804937">
            <w:pPr>
              <w:jc w:val="center"/>
              <w:rPr>
                <w:sz w:val="20"/>
                <w:szCs w:val="20"/>
                <w:lang w:eastAsia="en-US"/>
              </w:rPr>
            </w:pPr>
            <w:r w:rsidRPr="00804937">
              <w:rPr>
                <w:sz w:val="20"/>
                <w:szCs w:val="20"/>
                <w:lang w:eastAsia="en-US"/>
              </w:rPr>
              <w:t>Население (НДС не облагается) **</w:t>
            </w:r>
          </w:p>
        </w:tc>
      </w:tr>
      <w:tr w:rsidR="00804937" w:rsidRPr="00804937" w14:paraId="08C6C984" w14:textId="77777777" w:rsidTr="00F95151">
        <w:tc>
          <w:tcPr>
            <w:tcW w:w="3073" w:type="dxa"/>
            <w:vMerge/>
            <w:shd w:val="clear" w:color="auto" w:fill="auto"/>
            <w:vAlign w:val="center"/>
          </w:tcPr>
          <w:p w14:paraId="6B427820" w14:textId="77777777" w:rsidR="00804937" w:rsidRPr="00804937" w:rsidRDefault="00804937" w:rsidP="00804937">
            <w:pPr>
              <w:ind w:right="-2"/>
              <w:jc w:val="center"/>
              <w:rPr>
                <w:color w:val="000000"/>
                <w:lang w:eastAsia="en-US"/>
              </w:rPr>
            </w:pPr>
          </w:p>
        </w:tc>
        <w:tc>
          <w:tcPr>
            <w:tcW w:w="2126" w:type="dxa"/>
            <w:vMerge w:val="restart"/>
            <w:shd w:val="clear" w:color="auto" w:fill="auto"/>
            <w:vAlign w:val="center"/>
          </w:tcPr>
          <w:p w14:paraId="70075DAE" w14:textId="77777777" w:rsidR="00804937" w:rsidRPr="00804937" w:rsidRDefault="00804937" w:rsidP="00804937">
            <w:pPr>
              <w:ind w:right="-2"/>
              <w:jc w:val="center"/>
              <w:rPr>
                <w:color w:val="000000"/>
                <w:sz w:val="20"/>
                <w:szCs w:val="20"/>
                <w:lang w:eastAsia="en-US"/>
              </w:rPr>
            </w:pPr>
            <w:proofErr w:type="spellStart"/>
            <w:r w:rsidRPr="00804937">
              <w:rPr>
                <w:color w:val="000000"/>
                <w:sz w:val="20"/>
                <w:szCs w:val="20"/>
                <w:lang w:eastAsia="en-US"/>
              </w:rPr>
              <w:t>Одноставочный</w:t>
            </w:r>
            <w:proofErr w:type="spellEnd"/>
          </w:p>
          <w:p w14:paraId="65A1D85D" w14:textId="77777777" w:rsidR="00804937" w:rsidRPr="00804937" w:rsidRDefault="00804937" w:rsidP="00804937">
            <w:pPr>
              <w:ind w:right="-2"/>
              <w:jc w:val="center"/>
              <w:rPr>
                <w:color w:val="000000"/>
                <w:sz w:val="20"/>
                <w:szCs w:val="20"/>
                <w:lang w:eastAsia="en-US"/>
              </w:rPr>
            </w:pPr>
            <w:r w:rsidRPr="00804937">
              <w:rPr>
                <w:color w:val="000000"/>
                <w:sz w:val="20"/>
                <w:szCs w:val="20"/>
                <w:lang w:eastAsia="en-US"/>
              </w:rPr>
              <w:t>руб./м</w:t>
            </w:r>
            <w:r w:rsidRPr="00804937">
              <w:rPr>
                <w:color w:val="000000"/>
                <w:sz w:val="20"/>
                <w:szCs w:val="20"/>
                <w:vertAlign w:val="superscript"/>
                <w:lang w:eastAsia="en-US"/>
              </w:rPr>
              <w:t>3</w:t>
            </w:r>
          </w:p>
        </w:tc>
        <w:tc>
          <w:tcPr>
            <w:tcW w:w="1741" w:type="dxa"/>
            <w:vAlign w:val="center"/>
          </w:tcPr>
          <w:p w14:paraId="0CF6673E"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01.01.2022</w:t>
            </w:r>
          </w:p>
        </w:tc>
        <w:tc>
          <w:tcPr>
            <w:tcW w:w="1370" w:type="dxa"/>
            <w:vAlign w:val="center"/>
          </w:tcPr>
          <w:p w14:paraId="63E367E0" w14:textId="77777777" w:rsidR="00804937" w:rsidRPr="00804937" w:rsidRDefault="00804937" w:rsidP="00804937">
            <w:pPr>
              <w:jc w:val="center"/>
              <w:rPr>
                <w:sz w:val="20"/>
                <w:szCs w:val="20"/>
                <w:lang w:eastAsia="en-US"/>
              </w:rPr>
            </w:pPr>
            <w:r w:rsidRPr="00804937">
              <w:rPr>
                <w:color w:val="000000"/>
                <w:sz w:val="20"/>
                <w:szCs w:val="20"/>
                <w:lang w:eastAsia="en-US"/>
              </w:rPr>
              <w:t>17,08</w:t>
            </w:r>
          </w:p>
        </w:tc>
        <w:tc>
          <w:tcPr>
            <w:tcW w:w="1436" w:type="dxa"/>
            <w:shd w:val="clear" w:color="auto" w:fill="auto"/>
          </w:tcPr>
          <w:p w14:paraId="2614D89D"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43C1633" w14:textId="77777777" w:rsidTr="00F95151">
        <w:tc>
          <w:tcPr>
            <w:tcW w:w="3073" w:type="dxa"/>
            <w:vMerge/>
            <w:shd w:val="clear" w:color="auto" w:fill="auto"/>
            <w:vAlign w:val="center"/>
          </w:tcPr>
          <w:p w14:paraId="4D2D958F"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68CF6929" w14:textId="77777777" w:rsidR="00804937" w:rsidRPr="00804937" w:rsidRDefault="00804937" w:rsidP="00804937">
            <w:pPr>
              <w:ind w:right="-2"/>
              <w:jc w:val="center"/>
              <w:rPr>
                <w:color w:val="000000"/>
                <w:sz w:val="20"/>
                <w:szCs w:val="20"/>
                <w:lang w:eastAsia="en-US"/>
              </w:rPr>
            </w:pPr>
          </w:p>
        </w:tc>
        <w:tc>
          <w:tcPr>
            <w:tcW w:w="1741" w:type="dxa"/>
            <w:vAlign w:val="center"/>
          </w:tcPr>
          <w:p w14:paraId="78023E68"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01.07.2022</w:t>
            </w:r>
          </w:p>
        </w:tc>
        <w:tc>
          <w:tcPr>
            <w:tcW w:w="1370" w:type="dxa"/>
            <w:vAlign w:val="center"/>
          </w:tcPr>
          <w:p w14:paraId="092106EF" w14:textId="77777777" w:rsidR="00804937" w:rsidRPr="00804937" w:rsidRDefault="00804937" w:rsidP="00804937">
            <w:pPr>
              <w:jc w:val="center"/>
              <w:rPr>
                <w:sz w:val="20"/>
                <w:szCs w:val="20"/>
                <w:lang w:eastAsia="en-US"/>
              </w:rPr>
            </w:pPr>
            <w:r w:rsidRPr="00804937">
              <w:rPr>
                <w:color w:val="000000"/>
                <w:sz w:val="20"/>
                <w:szCs w:val="20"/>
                <w:lang w:eastAsia="en-US"/>
              </w:rPr>
              <w:t>17,89</w:t>
            </w:r>
          </w:p>
        </w:tc>
        <w:tc>
          <w:tcPr>
            <w:tcW w:w="1436" w:type="dxa"/>
            <w:shd w:val="clear" w:color="auto" w:fill="auto"/>
          </w:tcPr>
          <w:p w14:paraId="5313A8B5"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670C8592" w14:textId="77777777" w:rsidTr="00F95151">
        <w:tc>
          <w:tcPr>
            <w:tcW w:w="3073" w:type="dxa"/>
            <w:vMerge/>
            <w:shd w:val="clear" w:color="auto" w:fill="auto"/>
            <w:vAlign w:val="center"/>
          </w:tcPr>
          <w:p w14:paraId="002C7255"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442AC526" w14:textId="77777777" w:rsidR="00804937" w:rsidRPr="00804937" w:rsidRDefault="00804937" w:rsidP="00804937">
            <w:pPr>
              <w:ind w:right="-2"/>
              <w:jc w:val="center"/>
              <w:rPr>
                <w:color w:val="000000"/>
                <w:sz w:val="20"/>
                <w:szCs w:val="20"/>
                <w:lang w:eastAsia="en-US"/>
              </w:rPr>
            </w:pPr>
          </w:p>
        </w:tc>
        <w:tc>
          <w:tcPr>
            <w:tcW w:w="1741" w:type="dxa"/>
            <w:vAlign w:val="center"/>
          </w:tcPr>
          <w:p w14:paraId="37DA2B55" w14:textId="77777777" w:rsidR="00804937" w:rsidRPr="00804937" w:rsidRDefault="00804937" w:rsidP="00804937">
            <w:pPr>
              <w:ind w:right="-2"/>
              <w:jc w:val="center"/>
              <w:rPr>
                <w:sz w:val="20"/>
                <w:szCs w:val="20"/>
                <w:lang w:eastAsia="en-US"/>
              </w:rPr>
            </w:pPr>
            <w:r w:rsidRPr="00804937">
              <w:rPr>
                <w:color w:val="000000"/>
                <w:sz w:val="20"/>
                <w:szCs w:val="20"/>
                <w:lang w:eastAsia="en-US"/>
              </w:rPr>
              <w:t>с 01.12.2022</w:t>
            </w:r>
          </w:p>
        </w:tc>
        <w:tc>
          <w:tcPr>
            <w:tcW w:w="1370" w:type="dxa"/>
            <w:vAlign w:val="center"/>
          </w:tcPr>
          <w:p w14:paraId="47BD2CA7" w14:textId="77777777" w:rsidR="00804937" w:rsidRPr="00804937" w:rsidRDefault="00804937" w:rsidP="00804937">
            <w:pPr>
              <w:jc w:val="center"/>
              <w:rPr>
                <w:sz w:val="20"/>
                <w:szCs w:val="20"/>
                <w:lang w:eastAsia="en-US"/>
              </w:rPr>
            </w:pPr>
            <w:r w:rsidRPr="00804937">
              <w:rPr>
                <w:color w:val="000000"/>
                <w:sz w:val="20"/>
                <w:szCs w:val="20"/>
                <w:lang w:eastAsia="en-US"/>
              </w:rPr>
              <w:t>17,45</w:t>
            </w:r>
          </w:p>
        </w:tc>
        <w:tc>
          <w:tcPr>
            <w:tcW w:w="1436" w:type="dxa"/>
            <w:shd w:val="clear" w:color="auto" w:fill="auto"/>
          </w:tcPr>
          <w:p w14:paraId="3F66D52A"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226C2F9C" w14:textId="77777777" w:rsidTr="00F95151">
        <w:tc>
          <w:tcPr>
            <w:tcW w:w="3073" w:type="dxa"/>
            <w:vMerge/>
            <w:shd w:val="clear" w:color="auto" w:fill="auto"/>
            <w:vAlign w:val="center"/>
          </w:tcPr>
          <w:p w14:paraId="666D1FA8"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03646646" w14:textId="77777777" w:rsidR="00804937" w:rsidRPr="00804937" w:rsidRDefault="00804937" w:rsidP="00804937">
            <w:pPr>
              <w:ind w:right="-2"/>
              <w:jc w:val="center"/>
              <w:rPr>
                <w:color w:val="000000"/>
                <w:sz w:val="20"/>
                <w:szCs w:val="20"/>
                <w:lang w:eastAsia="en-US"/>
              </w:rPr>
            </w:pPr>
          </w:p>
        </w:tc>
        <w:tc>
          <w:tcPr>
            <w:tcW w:w="1741" w:type="dxa"/>
            <w:vAlign w:val="center"/>
          </w:tcPr>
          <w:p w14:paraId="3DB430AB" w14:textId="77777777" w:rsidR="00804937" w:rsidRPr="00804937" w:rsidRDefault="00804937" w:rsidP="00804937">
            <w:pPr>
              <w:ind w:right="-2"/>
              <w:jc w:val="center"/>
              <w:rPr>
                <w:sz w:val="20"/>
                <w:szCs w:val="20"/>
                <w:lang w:eastAsia="en-US"/>
              </w:rPr>
            </w:pPr>
            <w:r w:rsidRPr="00804937">
              <w:rPr>
                <w:color w:val="000000"/>
                <w:sz w:val="20"/>
                <w:szCs w:val="20"/>
                <w:lang w:eastAsia="en-US"/>
              </w:rPr>
              <w:t>с 01.01.2023</w:t>
            </w:r>
          </w:p>
        </w:tc>
        <w:tc>
          <w:tcPr>
            <w:tcW w:w="1370" w:type="dxa"/>
            <w:vAlign w:val="center"/>
          </w:tcPr>
          <w:p w14:paraId="44BBF486" w14:textId="77777777" w:rsidR="00804937" w:rsidRPr="00804937" w:rsidRDefault="00804937" w:rsidP="00804937">
            <w:pPr>
              <w:jc w:val="center"/>
              <w:rPr>
                <w:sz w:val="20"/>
                <w:szCs w:val="20"/>
                <w:lang w:eastAsia="en-US"/>
              </w:rPr>
            </w:pPr>
            <w:r w:rsidRPr="00804937">
              <w:rPr>
                <w:color w:val="000000"/>
                <w:sz w:val="20"/>
                <w:szCs w:val="20"/>
                <w:lang w:eastAsia="en-US"/>
              </w:rPr>
              <w:t>17,45</w:t>
            </w:r>
          </w:p>
        </w:tc>
        <w:tc>
          <w:tcPr>
            <w:tcW w:w="1436" w:type="dxa"/>
            <w:shd w:val="clear" w:color="auto" w:fill="auto"/>
          </w:tcPr>
          <w:p w14:paraId="79A0A1CD" w14:textId="77777777" w:rsidR="00804937" w:rsidRPr="00804937" w:rsidRDefault="00804937" w:rsidP="00804937">
            <w:pPr>
              <w:jc w:val="center"/>
              <w:rPr>
                <w:sz w:val="20"/>
                <w:szCs w:val="20"/>
                <w:lang w:eastAsia="en-US"/>
              </w:rPr>
            </w:pPr>
            <w:r w:rsidRPr="00804937">
              <w:rPr>
                <w:sz w:val="20"/>
                <w:szCs w:val="20"/>
                <w:lang w:eastAsia="en-US"/>
              </w:rPr>
              <w:t>x</w:t>
            </w:r>
          </w:p>
        </w:tc>
      </w:tr>
    </w:tbl>
    <w:p w14:paraId="2B6B2A25" w14:textId="77777777" w:rsidR="00804937" w:rsidRPr="00804937" w:rsidRDefault="00804937" w:rsidP="00804937">
      <w:pPr>
        <w:ind w:right="422" w:firstLine="709"/>
        <w:jc w:val="both"/>
        <w:rPr>
          <w:sz w:val="26"/>
          <w:szCs w:val="26"/>
          <w:lang w:eastAsia="en-US"/>
        </w:rPr>
      </w:pPr>
      <w:r w:rsidRPr="00804937">
        <w:rPr>
          <w:sz w:val="26"/>
          <w:szCs w:val="26"/>
          <w:lang w:eastAsia="en-US"/>
        </w:rPr>
        <w:t>* Выделяется в целях реализации пункта 6 статьи 168 Налогового кодекса Российской Федерации (часть вторая).</w:t>
      </w:r>
    </w:p>
    <w:p w14:paraId="493CA94E" w14:textId="77777777" w:rsidR="00804937" w:rsidRPr="00804937" w:rsidRDefault="00804937" w:rsidP="00804937">
      <w:pPr>
        <w:ind w:right="422" w:firstLine="709"/>
        <w:jc w:val="both"/>
        <w:rPr>
          <w:vanish/>
          <w:sz w:val="28"/>
          <w:szCs w:val="28"/>
          <w:lang w:eastAsia="en-US"/>
        </w:rPr>
      </w:pPr>
      <w:r w:rsidRPr="00804937">
        <w:rPr>
          <w:sz w:val="26"/>
          <w:szCs w:val="26"/>
          <w:lang w:eastAsia="en-US"/>
        </w:rPr>
        <w:t xml:space="preserve">** В соответствии с абзацем вторым пункта 1 статьи 174.1 Налогового кодекса Российской Федерации 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p>
    <w:p w14:paraId="28FAFB80" w14:textId="77777777" w:rsidR="00804937" w:rsidRDefault="00804937" w:rsidP="00804937">
      <w:pPr>
        <w:ind w:right="-567" w:firstLine="709"/>
        <w:jc w:val="both"/>
        <w:rPr>
          <w:vanish/>
          <w:sz w:val="28"/>
          <w:szCs w:val="28"/>
          <w:lang w:eastAsia="en-US"/>
        </w:rPr>
        <w:sectPr w:rsidR="00804937" w:rsidSect="00804937">
          <w:headerReference w:type="even" r:id="rId46"/>
          <w:headerReference w:type="default" r:id="rId47"/>
          <w:footerReference w:type="even" r:id="rId48"/>
          <w:headerReference w:type="first" r:id="rId49"/>
          <w:pgSz w:w="11906" w:h="16838" w:code="9"/>
          <w:pgMar w:top="851" w:right="284" w:bottom="851" w:left="1135" w:header="709" w:footer="284" w:gutter="0"/>
          <w:cols w:space="708"/>
          <w:docGrid w:linePitch="360"/>
        </w:sectPr>
      </w:pPr>
    </w:p>
    <w:p w14:paraId="7A36BE3C" w14:textId="6D80C68E" w:rsidR="00804937" w:rsidRPr="00D00103" w:rsidRDefault="00804937" w:rsidP="00804937">
      <w:pPr>
        <w:tabs>
          <w:tab w:val="left" w:pos="5580"/>
          <w:tab w:val="left" w:pos="9498"/>
        </w:tabs>
        <w:ind w:left="-2884" w:right="-569" w:firstLine="14083"/>
      </w:pPr>
      <w:r w:rsidRPr="00D00103">
        <w:lastRenderedPageBreak/>
        <w:t xml:space="preserve">Приложение № </w:t>
      </w:r>
      <w:r>
        <w:t>5</w:t>
      </w:r>
      <w:r>
        <w:t>9</w:t>
      </w:r>
      <w:r>
        <w:t xml:space="preserve"> </w:t>
      </w:r>
      <w:r w:rsidRPr="00D00103">
        <w:t xml:space="preserve">к протоколу № </w:t>
      </w:r>
      <w:r>
        <w:t>85</w:t>
      </w:r>
    </w:p>
    <w:p w14:paraId="212CF17E" w14:textId="77777777" w:rsidR="00804937" w:rsidRPr="00D00103" w:rsidRDefault="00804937" w:rsidP="00804937">
      <w:pPr>
        <w:tabs>
          <w:tab w:val="left" w:pos="5580"/>
          <w:tab w:val="left" w:pos="9498"/>
        </w:tabs>
        <w:ind w:left="-2884" w:right="-569" w:firstLine="14083"/>
      </w:pPr>
      <w:r w:rsidRPr="00D00103">
        <w:t>заседания правления Региональной</w:t>
      </w:r>
    </w:p>
    <w:p w14:paraId="5439459D" w14:textId="77777777" w:rsidR="00804937" w:rsidRPr="00D00103" w:rsidRDefault="00804937" w:rsidP="00804937">
      <w:pPr>
        <w:tabs>
          <w:tab w:val="left" w:pos="5580"/>
          <w:tab w:val="left" w:pos="9498"/>
        </w:tabs>
        <w:ind w:left="-2884" w:right="-569" w:firstLine="14083"/>
      </w:pPr>
      <w:r w:rsidRPr="00D00103">
        <w:t>энергетической комиссии</w:t>
      </w:r>
    </w:p>
    <w:p w14:paraId="343085E2" w14:textId="77777777" w:rsidR="00804937" w:rsidRDefault="00804937" w:rsidP="00804937">
      <w:pPr>
        <w:tabs>
          <w:tab w:val="left" w:pos="5580"/>
          <w:tab w:val="left" w:pos="9498"/>
        </w:tabs>
        <w:ind w:left="-2884" w:right="-569" w:firstLine="14083"/>
      </w:pPr>
      <w:r w:rsidRPr="00D00103">
        <w:t xml:space="preserve">Кузбасса от </w:t>
      </w:r>
      <w:r>
        <w:t>25</w:t>
      </w:r>
      <w:r w:rsidRPr="00D00103">
        <w:t>.</w:t>
      </w:r>
      <w:r>
        <w:t>11</w:t>
      </w:r>
      <w:r w:rsidRPr="00D00103">
        <w:t>.2022</w:t>
      </w:r>
    </w:p>
    <w:p w14:paraId="3737E356" w14:textId="26CE81E8" w:rsidR="00804937" w:rsidRDefault="00804937" w:rsidP="00804937">
      <w:pPr>
        <w:ind w:right="-567" w:firstLine="709"/>
        <w:jc w:val="both"/>
        <w:rPr>
          <w:vanish/>
          <w:sz w:val="28"/>
          <w:szCs w:val="28"/>
          <w:lang w:eastAsia="en-US"/>
        </w:rPr>
      </w:pPr>
    </w:p>
    <w:tbl>
      <w:tblPr>
        <w:tblW w:w="15877" w:type="dxa"/>
        <w:tblInd w:w="-34" w:type="dxa"/>
        <w:tblLayout w:type="fixed"/>
        <w:tblLook w:val="04A0" w:firstRow="1" w:lastRow="0" w:firstColumn="1" w:lastColumn="0" w:noHBand="0" w:noVBand="1"/>
      </w:tblPr>
      <w:tblGrid>
        <w:gridCol w:w="15877"/>
      </w:tblGrid>
      <w:tr w:rsidR="00804937" w:rsidRPr="00804937" w14:paraId="77F90480" w14:textId="77777777" w:rsidTr="00F95151">
        <w:trPr>
          <w:trHeight w:val="5773"/>
        </w:trPr>
        <w:tc>
          <w:tcPr>
            <w:tcW w:w="15877" w:type="dxa"/>
            <w:tcBorders>
              <w:top w:val="nil"/>
              <w:left w:val="nil"/>
              <w:bottom w:val="nil"/>
              <w:right w:val="nil"/>
            </w:tcBorders>
            <w:shd w:val="clear" w:color="auto" w:fill="auto"/>
            <w:vAlign w:val="bottom"/>
          </w:tcPr>
          <w:p w14:paraId="4071357B" w14:textId="77777777" w:rsidR="00804937" w:rsidRPr="00804937" w:rsidRDefault="00804937" w:rsidP="00804937">
            <w:pPr>
              <w:jc w:val="center"/>
              <w:rPr>
                <w:b/>
                <w:bCs/>
                <w:sz w:val="28"/>
                <w:szCs w:val="28"/>
              </w:rPr>
            </w:pPr>
            <w:r w:rsidRPr="00804937">
              <w:rPr>
                <w:b/>
                <w:bCs/>
                <w:sz w:val="28"/>
                <w:szCs w:val="28"/>
              </w:rPr>
              <w:t>Долгосрочные тарифы ООО «</w:t>
            </w:r>
            <w:proofErr w:type="spellStart"/>
            <w:r w:rsidRPr="00804937">
              <w:rPr>
                <w:b/>
                <w:bCs/>
                <w:sz w:val="28"/>
                <w:szCs w:val="28"/>
              </w:rPr>
              <w:t>ТеплоСнаб</w:t>
            </w:r>
            <w:proofErr w:type="spellEnd"/>
            <w:r w:rsidRPr="00804937">
              <w:rPr>
                <w:b/>
                <w:bCs/>
                <w:sz w:val="28"/>
                <w:szCs w:val="28"/>
              </w:rPr>
              <w:t xml:space="preserve">» на горячую воду в открытой системе горячего водоснабжения </w:t>
            </w:r>
          </w:p>
          <w:p w14:paraId="521D8F84" w14:textId="77777777" w:rsidR="00804937" w:rsidRPr="00804937" w:rsidRDefault="00804937" w:rsidP="00804937">
            <w:pPr>
              <w:jc w:val="center"/>
              <w:rPr>
                <w:b/>
                <w:bCs/>
                <w:sz w:val="28"/>
                <w:szCs w:val="28"/>
              </w:rPr>
            </w:pPr>
            <w:r w:rsidRPr="00804937">
              <w:rPr>
                <w:b/>
                <w:bCs/>
                <w:sz w:val="28"/>
                <w:szCs w:val="28"/>
              </w:rPr>
              <w:t xml:space="preserve">(теплоснабжения), реализуемую на потребительском рынке </w:t>
            </w:r>
            <w:bookmarkStart w:id="111" w:name="_Hlk22384922"/>
            <w:r w:rsidRPr="00804937">
              <w:rPr>
                <w:b/>
                <w:bCs/>
                <w:sz w:val="28"/>
                <w:szCs w:val="28"/>
              </w:rPr>
              <w:t>г.</w:t>
            </w:r>
            <w:bookmarkEnd w:id="111"/>
            <w:r w:rsidRPr="00804937">
              <w:rPr>
                <w:b/>
                <w:bCs/>
                <w:sz w:val="28"/>
                <w:szCs w:val="28"/>
              </w:rPr>
              <w:t xml:space="preserve"> Мариинска (Мариинского муниципального округа), </w:t>
            </w:r>
          </w:p>
          <w:p w14:paraId="5317A101" w14:textId="77777777" w:rsidR="00804937" w:rsidRPr="00804937" w:rsidRDefault="00804937" w:rsidP="00804937">
            <w:pPr>
              <w:jc w:val="center"/>
              <w:rPr>
                <w:b/>
                <w:bCs/>
                <w:sz w:val="28"/>
                <w:szCs w:val="28"/>
              </w:rPr>
            </w:pPr>
            <w:r w:rsidRPr="00804937">
              <w:rPr>
                <w:b/>
                <w:bCs/>
                <w:sz w:val="28"/>
                <w:szCs w:val="28"/>
              </w:rPr>
              <w:t xml:space="preserve">на период с 24.07.2020 по 31.12.2021, с 01.01.2024 по 31.12.2029 </w:t>
            </w:r>
          </w:p>
          <w:p w14:paraId="4C888C56" w14:textId="77777777" w:rsidR="00804937" w:rsidRPr="00804937" w:rsidRDefault="00804937" w:rsidP="00804937">
            <w:pPr>
              <w:ind w:right="314"/>
              <w:jc w:val="right"/>
              <w:rPr>
                <w:color w:val="000000"/>
                <w:kern w:val="32"/>
                <w:sz w:val="28"/>
                <w:szCs w:val="28"/>
              </w:rPr>
            </w:pPr>
            <w:r w:rsidRPr="00804937">
              <w:rPr>
                <w:color w:val="000000"/>
                <w:kern w:val="32"/>
                <w:sz w:val="28"/>
                <w:szCs w:val="28"/>
              </w:rPr>
              <w:t>Таблица 1</w:t>
            </w:r>
          </w:p>
          <w:tbl>
            <w:tblPr>
              <w:tblW w:w="150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195"/>
              <w:gridCol w:w="1134"/>
              <w:gridCol w:w="992"/>
            </w:tblGrid>
            <w:tr w:rsidR="00804937" w:rsidRPr="00804937" w14:paraId="3EC5AF1A" w14:textId="77777777" w:rsidTr="00F95151">
              <w:trPr>
                <w:trHeight w:val="967"/>
              </w:trPr>
              <w:tc>
                <w:tcPr>
                  <w:tcW w:w="1559" w:type="dxa"/>
                  <w:vMerge w:val="restart"/>
                  <w:vAlign w:val="center"/>
                  <w:hideMark/>
                </w:tcPr>
                <w:p w14:paraId="2D7CAB71" w14:textId="77777777" w:rsidR="00804937" w:rsidRPr="00804937" w:rsidRDefault="00804937" w:rsidP="00804937">
                  <w:pPr>
                    <w:tabs>
                      <w:tab w:val="left" w:pos="3052"/>
                    </w:tabs>
                    <w:ind w:left="-108" w:right="-108"/>
                    <w:jc w:val="center"/>
                    <w:rPr>
                      <w:sz w:val="20"/>
                      <w:szCs w:val="20"/>
                    </w:rPr>
                  </w:pPr>
                  <w:r w:rsidRPr="00804937">
                    <w:rPr>
                      <w:sz w:val="20"/>
                      <w:szCs w:val="20"/>
                    </w:rPr>
                    <w:t>Наименование регулируемой организации</w:t>
                  </w:r>
                </w:p>
              </w:tc>
              <w:tc>
                <w:tcPr>
                  <w:tcW w:w="1559" w:type="dxa"/>
                  <w:vMerge w:val="restart"/>
                  <w:vAlign w:val="center"/>
                  <w:hideMark/>
                </w:tcPr>
                <w:p w14:paraId="22C9CC9E" w14:textId="77777777" w:rsidR="00804937" w:rsidRPr="00804937" w:rsidRDefault="00804937" w:rsidP="00804937">
                  <w:pPr>
                    <w:ind w:left="-108" w:firstLine="47"/>
                    <w:jc w:val="center"/>
                    <w:rPr>
                      <w:sz w:val="20"/>
                      <w:szCs w:val="20"/>
                    </w:rPr>
                  </w:pPr>
                  <w:r w:rsidRPr="00804937">
                    <w:rPr>
                      <w:sz w:val="20"/>
                      <w:szCs w:val="20"/>
                    </w:rPr>
                    <w:t>Период</w:t>
                  </w:r>
                </w:p>
              </w:tc>
              <w:tc>
                <w:tcPr>
                  <w:tcW w:w="3828" w:type="dxa"/>
                  <w:gridSpan w:val="4"/>
                  <w:vAlign w:val="center"/>
                  <w:hideMark/>
                </w:tcPr>
                <w:p w14:paraId="32BB9693" w14:textId="77777777" w:rsidR="00804937" w:rsidRPr="00804937" w:rsidRDefault="00804937" w:rsidP="00804937">
                  <w:pPr>
                    <w:ind w:left="-108" w:firstLine="47"/>
                    <w:jc w:val="center"/>
                    <w:rPr>
                      <w:sz w:val="20"/>
                      <w:szCs w:val="20"/>
                    </w:rPr>
                  </w:pPr>
                  <w:r w:rsidRPr="00804937">
                    <w:rPr>
                      <w:sz w:val="20"/>
                      <w:szCs w:val="20"/>
                    </w:rPr>
                    <w:t>Тариф на горячую воду для населения, руб./м</w:t>
                  </w:r>
                  <w:r w:rsidRPr="00804937">
                    <w:rPr>
                      <w:sz w:val="20"/>
                      <w:szCs w:val="20"/>
                      <w:vertAlign w:val="superscript"/>
                    </w:rPr>
                    <w:t xml:space="preserve">3 </w:t>
                  </w:r>
                  <w:r w:rsidRPr="00804937">
                    <w:rPr>
                      <w:sz w:val="20"/>
                      <w:szCs w:val="20"/>
                    </w:rPr>
                    <w:t>*(с НДС)</w:t>
                  </w:r>
                </w:p>
              </w:tc>
              <w:tc>
                <w:tcPr>
                  <w:tcW w:w="3827" w:type="dxa"/>
                  <w:gridSpan w:val="4"/>
                  <w:vAlign w:val="center"/>
                  <w:hideMark/>
                </w:tcPr>
                <w:p w14:paraId="618C62B0" w14:textId="77777777" w:rsidR="00804937" w:rsidRPr="00804937" w:rsidRDefault="00804937" w:rsidP="00804937">
                  <w:pPr>
                    <w:ind w:left="-108" w:firstLine="47"/>
                    <w:jc w:val="center"/>
                    <w:rPr>
                      <w:sz w:val="20"/>
                      <w:szCs w:val="20"/>
                    </w:rPr>
                  </w:pPr>
                  <w:r w:rsidRPr="00804937">
                    <w:rPr>
                      <w:sz w:val="20"/>
                      <w:szCs w:val="20"/>
                    </w:rPr>
                    <w:t>Тариф на горячую воду для прочих потребителей, руб./м</w:t>
                  </w:r>
                  <w:r w:rsidRPr="00804937">
                    <w:rPr>
                      <w:sz w:val="20"/>
                      <w:szCs w:val="20"/>
                      <w:vertAlign w:val="superscript"/>
                    </w:rPr>
                    <w:t>3</w:t>
                  </w:r>
                  <w:r w:rsidRPr="00804937">
                    <w:rPr>
                      <w:sz w:val="20"/>
                      <w:szCs w:val="20"/>
                      <w:vertAlign w:val="superscript"/>
                    </w:rPr>
                    <w:br/>
                  </w:r>
                  <w:r w:rsidRPr="00804937">
                    <w:rPr>
                      <w:sz w:val="20"/>
                      <w:szCs w:val="20"/>
                    </w:rPr>
                    <w:t>(без НДС)</w:t>
                  </w:r>
                </w:p>
              </w:tc>
              <w:tc>
                <w:tcPr>
                  <w:tcW w:w="992" w:type="dxa"/>
                  <w:vMerge w:val="restart"/>
                  <w:vAlign w:val="center"/>
                  <w:hideMark/>
                </w:tcPr>
                <w:p w14:paraId="61B2D93F" w14:textId="77777777" w:rsidR="00804937" w:rsidRPr="00804937" w:rsidRDefault="00804937" w:rsidP="00804937">
                  <w:pPr>
                    <w:ind w:left="-108" w:right="-104" w:firstLine="3"/>
                    <w:jc w:val="center"/>
                    <w:rPr>
                      <w:sz w:val="20"/>
                      <w:szCs w:val="20"/>
                    </w:rPr>
                  </w:pPr>
                  <w:proofErr w:type="spellStart"/>
                  <w:r w:rsidRPr="00804937">
                    <w:rPr>
                      <w:sz w:val="20"/>
                      <w:szCs w:val="20"/>
                    </w:rPr>
                    <w:t>Компо-нент</w:t>
                  </w:r>
                  <w:proofErr w:type="spellEnd"/>
                  <w:r w:rsidRPr="00804937">
                    <w:rPr>
                      <w:sz w:val="20"/>
                      <w:szCs w:val="20"/>
                    </w:rPr>
                    <w:t xml:space="preserve"> на </w:t>
                  </w:r>
                  <w:proofErr w:type="spellStart"/>
                  <w:r w:rsidRPr="00804937">
                    <w:rPr>
                      <w:sz w:val="20"/>
                      <w:szCs w:val="20"/>
                    </w:rPr>
                    <w:t>теплоно-ситель</w:t>
                  </w:r>
                  <w:proofErr w:type="spellEnd"/>
                  <w:r w:rsidRPr="00804937">
                    <w:rPr>
                      <w:sz w:val="20"/>
                      <w:szCs w:val="20"/>
                    </w:rPr>
                    <w:t>,</w:t>
                  </w:r>
                </w:p>
                <w:p w14:paraId="25452187" w14:textId="77777777" w:rsidR="00804937" w:rsidRPr="00804937" w:rsidRDefault="00804937" w:rsidP="00804937">
                  <w:pPr>
                    <w:ind w:left="-108" w:right="-104" w:firstLine="3"/>
                    <w:jc w:val="center"/>
                    <w:rPr>
                      <w:sz w:val="20"/>
                      <w:szCs w:val="20"/>
                    </w:rPr>
                  </w:pPr>
                  <w:r w:rsidRPr="00804937">
                    <w:rPr>
                      <w:sz w:val="20"/>
                      <w:szCs w:val="20"/>
                    </w:rPr>
                    <w:t>руб./м</w:t>
                  </w:r>
                  <w:r w:rsidRPr="00804937">
                    <w:rPr>
                      <w:sz w:val="20"/>
                      <w:szCs w:val="20"/>
                      <w:vertAlign w:val="superscript"/>
                    </w:rPr>
                    <w:t xml:space="preserve">3 </w:t>
                  </w:r>
                  <w:r w:rsidRPr="00804937">
                    <w:rPr>
                      <w:sz w:val="20"/>
                      <w:szCs w:val="20"/>
                    </w:rPr>
                    <w:t>**</w:t>
                  </w:r>
                  <w:r w:rsidRPr="00804937">
                    <w:rPr>
                      <w:sz w:val="20"/>
                      <w:szCs w:val="20"/>
                    </w:rPr>
                    <w:br/>
                    <w:t>(без НДС)</w:t>
                  </w:r>
                </w:p>
                <w:p w14:paraId="6823F123" w14:textId="77777777" w:rsidR="00804937" w:rsidRPr="00804937" w:rsidRDefault="00804937" w:rsidP="00804937">
                  <w:pPr>
                    <w:tabs>
                      <w:tab w:val="left" w:pos="3052"/>
                    </w:tabs>
                    <w:ind w:left="-108" w:right="-104" w:firstLine="3"/>
                    <w:jc w:val="center"/>
                    <w:rPr>
                      <w:sz w:val="20"/>
                      <w:szCs w:val="20"/>
                    </w:rPr>
                  </w:pPr>
                </w:p>
              </w:tc>
              <w:tc>
                <w:tcPr>
                  <w:tcW w:w="3321" w:type="dxa"/>
                  <w:gridSpan w:val="3"/>
                  <w:vAlign w:val="center"/>
                  <w:hideMark/>
                </w:tcPr>
                <w:p w14:paraId="45E6B54A" w14:textId="77777777" w:rsidR="00804937" w:rsidRPr="00804937" w:rsidRDefault="00804937" w:rsidP="00804937">
                  <w:pPr>
                    <w:tabs>
                      <w:tab w:val="left" w:pos="3052"/>
                    </w:tabs>
                    <w:jc w:val="center"/>
                    <w:rPr>
                      <w:sz w:val="20"/>
                      <w:szCs w:val="20"/>
                    </w:rPr>
                  </w:pPr>
                  <w:r w:rsidRPr="00804937">
                    <w:rPr>
                      <w:sz w:val="20"/>
                      <w:szCs w:val="20"/>
                    </w:rPr>
                    <w:t>Компонент на тепловую энергию</w:t>
                  </w:r>
                </w:p>
              </w:tc>
            </w:tr>
            <w:tr w:rsidR="00804937" w:rsidRPr="00804937" w14:paraId="32DF76DF" w14:textId="77777777" w:rsidTr="00F95151">
              <w:trPr>
                <w:trHeight w:val="844"/>
              </w:trPr>
              <w:tc>
                <w:tcPr>
                  <w:tcW w:w="1559" w:type="dxa"/>
                  <w:vMerge/>
                  <w:vAlign w:val="center"/>
                  <w:hideMark/>
                </w:tcPr>
                <w:p w14:paraId="40DB3C68" w14:textId="77777777" w:rsidR="00804937" w:rsidRPr="00804937" w:rsidRDefault="00804937" w:rsidP="00804937">
                  <w:pPr>
                    <w:rPr>
                      <w:sz w:val="20"/>
                      <w:szCs w:val="20"/>
                    </w:rPr>
                  </w:pPr>
                </w:p>
              </w:tc>
              <w:tc>
                <w:tcPr>
                  <w:tcW w:w="1559" w:type="dxa"/>
                  <w:vMerge/>
                  <w:vAlign w:val="center"/>
                  <w:hideMark/>
                </w:tcPr>
                <w:p w14:paraId="35A931F5" w14:textId="77777777" w:rsidR="00804937" w:rsidRPr="00804937" w:rsidRDefault="00804937" w:rsidP="00804937">
                  <w:pPr>
                    <w:rPr>
                      <w:sz w:val="20"/>
                      <w:szCs w:val="20"/>
                    </w:rPr>
                  </w:pPr>
                </w:p>
              </w:tc>
              <w:tc>
                <w:tcPr>
                  <w:tcW w:w="1843" w:type="dxa"/>
                  <w:gridSpan w:val="2"/>
                  <w:vAlign w:val="center"/>
                  <w:hideMark/>
                </w:tcPr>
                <w:p w14:paraId="36EE451E" w14:textId="77777777" w:rsidR="00804937" w:rsidRPr="00804937" w:rsidRDefault="00804937" w:rsidP="00804937">
                  <w:pPr>
                    <w:ind w:left="-108" w:right="-85" w:hanging="55"/>
                    <w:jc w:val="center"/>
                    <w:rPr>
                      <w:sz w:val="20"/>
                      <w:szCs w:val="20"/>
                    </w:rPr>
                  </w:pPr>
                  <w:r w:rsidRPr="00804937">
                    <w:rPr>
                      <w:sz w:val="20"/>
                      <w:szCs w:val="20"/>
                    </w:rPr>
                    <w:t>Изолированные стояки</w:t>
                  </w:r>
                </w:p>
              </w:tc>
              <w:tc>
                <w:tcPr>
                  <w:tcW w:w="1985" w:type="dxa"/>
                  <w:gridSpan w:val="2"/>
                  <w:vAlign w:val="center"/>
                  <w:hideMark/>
                </w:tcPr>
                <w:p w14:paraId="6DDE63D1" w14:textId="77777777" w:rsidR="00804937" w:rsidRPr="00804937" w:rsidRDefault="00804937" w:rsidP="00804937">
                  <w:pPr>
                    <w:ind w:left="-108" w:right="-85" w:hanging="4"/>
                    <w:jc w:val="center"/>
                    <w:rPr>
                      <w:sz w:val="20"/>
                      <w:szCs w:val="20"/>
                    </w:rPr>
                  </w:pPr>
                  <w:r w:rsidRPr="00804937">
                    <w:rPr>
                      <w:sz w:val="20"/>
                      <w:szCs w:val="20"/>
                    </w:rPr>
                    <w:t>Неизолированные стояки</w:t>
                  </w:r>
                </w:p>
              </w:tc>
              <w:tc>
                <w:tcPr>
                  <w:tcW w:w="1944" w:type="dxa"/>
                  <w:gridSpan w:val="2"/>
                  <w:vAlign w:val="center"/>
                  <w:hideMark/>
                </w:tcPr>
                <w:p w14:paraId="07A8338D" w14:textId="77777777" w:rsidR="00804937" w:rsidRPr="00804937" w:rsidRDefault="00804937" w:rsidP="00804937">
                  <w:pPr>
                    <w:ind w:left="-108" w:right="-85" w:firstLine="4"/>
                    <w:jc w:val="center"/>
                    <w:rPr>
                      <w:sz w:val="20"/>
                      <w:szCs w:val="20"/>
                    </w:rPr>
                  </w:pPr>
                  <w:r w:rsidRPr="00804937">
                    <w:rPr>
                      <w:sz w:val="20"/>
                      <w:szCs w:val="20"/>
                    </w:rPr>
                    <w:t>Изолированные стояки</w:t>
                  </w:r>
                </w:p>
              </w:tc>
              <w:tc>
                <w:tcPr>
                  <w:tcW w:w="1883" w:type="dxa"/>
                  <w:gridSpan w:val="2"/>
                  <w:vAlign w:val="center"/>
                  <w:hideMark/>
                </w:tcPr>
                <w:p w14:paraId="5ACE6DFB" w14:textId="77777777" w:rsidR="00804937" w:rsidRPr="00804937" w:rsidRDefault="00804937" w:rsidP="00804937">
                  <w:pPr>
                    <w:ind w:left="-108" w:right="-85" w:hanging="4"/>
                    <w:jc w:val="center"/>
                    <w:rPr>
                      <w:sz w:val="20"/>
                      <w:szCs w:val="20"/>
                    </w:rPr>
                  </w:pPr>
                  <w:r w:rsidRPr="00804937">
                    <w:rPr>
                      <w:sz w:val="20"/>
                      <w:szCs w:val="20"/>
                    </w:rPr>
                    <w:t>Неизолированные стояки</w:t>
                  </w:r>
                </w:p>
              </w:tc>
              <w:tc>
                <w:tcPr>
                  <w:tcW w:w="992" w:type="dxa"/>
                  <w:vMerge/>
                  <w:vAlign w:val="center"/>
                  <w:hideMark/>
                </w:tcPr>
                <w:p w14:paraId="3C5E1425" w14:textId="77777777" w:rsidR="00804937" w:rsidRPr="00804937" w:rsidRDefault="00804937" w:rsidP="00804937">
                  <w:pPr>
                    <w:rPr>
                      <w:sz w:val="20"/>
                      <w:szCs w:val="20"/>
                    </w:rPr>
                  </w:pPr>
                </w:p>
              </w:tc>
              <w:tc>
                <w:tcPr>
                  <w:tcW w:w="1195" w:type="dxa"/>
                  <w:vMerge w:val="restart"/>
                  <w:vAlign w:val="center"/>
                  <w:hideMark/>
                </w:tcPr>
                <w:p w14:paraId="0037A0BE" w14:textId="77777777" w:rsidR="00804937" w:rsidRPr="00804937" w:rsidRDefault="00804937" w:rsidP="00804937">
                  <w:pPr>
                    <w:tabs>
                      <w:tab w:val="left" w:pos="3052"/>
                    </w:tabs>
                    <w:ind w:left="-108" w:right="-151"/>
                    <w:jc w:val="center"/>
                    <w:rPr>
                      <w:sz w:val="20"/>
                      <w:szCs w:val="20"/>
                    </w:rPr>
                  </w:pPr>
                  <w:proofErr w:type="spellStart"/>
                  <w:r w:rsidRPr="00804937">
                    <w:rPr>
                      <w:sz w:val="20"/>
                      <w:szCs w:val="20"/>
                    </w:rPr>
                    <w:t>Односта-вочный</w:t>
                  </w:r>
                  <w:proofErr w:type="spellEnd"/>
                  <w:r w:rsidRPr="00804937">
                    <w:rPr>
                      <w:sz w:val="20"/>
                      <w:szCs w:val="20"/>
                    </w:rPr>
                    <w:t xml:space="preserve">, руб./Гкал*** </w:t>
                  </w:r>
                  <w:r w:rsidRPr="00804937">
                    <w:rPr>
                      <w:sz w:val="20"/>
                      <w:szCs w:val="20"/>
                    </w:rPr>
                    <w:br/>
                    <w:t>(без НДС)</w:t>
                  </w:r>
                </w:p>
              </w:tc>
              <w:tc>
                <w:tcPr>
                  <w:tcW w:w="2126" w:type="dxa"/>
                  <w:gridSpan w:val="2"/>
                  <w:vAlign w:val="center"/>
                  <w:hideMark/>
                </w:tcPr>
                <w:p w14:paraId="711E4F92" w14:textId="77777777" w:rsidR="00804937" w:rsidRPr="00804937" w:rsidRDefault="00804937" w:rsidP="00804937">
                  <w:pPr>
                    <w:tabs>
                      <w:tab w:val="left" w:pos="3052"/>
                    </w:tabs>
                    <w:jc w:val="center"/>
                    <w:rPr>
                      <w:sz w:val="20"/>
                      <w:szCs w:val="20"/>
                    </w:rPr>
                  </w:pPr>
                  <w:proofErr w:type="spellStart"/>
                  <w:r w:rsidRPr="00804937">
                    <w:rPr>
                      <w:sz w:val="20"/>
                      <w:szCs w:val="20"/>
                    </w:rPr>
                    <w:t>Двухставочный</w:t>
                  </w:r>
                  <w:proofErr w:type="spellEnd"/>
                </w:p>
              </w:tc>
            </w:tr>
            <w:tr w:rsidR="00804937" w:rsidRPr="00804937" w14:paraId="5AC7ABA4" w14:textId="77777777" w:rsidTr="00F95151">
              <w:trPr>
                <w:trHeight w:val="1650"/>
              </w:trPr>
              <w:tc>
                <w:tcPr>
                  <w:tcW w:w="1559" w:type="dxa"/>
                  <w:vMerge/>
                  <w:vAlign w:val="center"/>
                  <w:hideMark/>
                </w:tcPr>
                <w:p w14:paraId="41E0215A" w14:textId="77777777" w:rsidR="00804937" w:rsidRPr="00804937" w:rsidRDefault="00804937" w:rsidP="00804937">
                  <w:pPr>
                    <w:rPr>
                      <w:sz w:val="20"/>
                      <w:szCs w:val="20"/>
                    </w:rPr>
                  </w:pPr>
                </w:p>
              </w:tc>
              <w:tc>
                <w:tcPr>
                  <w:tcW w:w="1559" w:type="dxa"/>
                  <w:vMerge/>
                  <w:vAlign w:val="center"/>
                  <w:hideMark/>
                </w:tcPr>
                <w:p w14:paraId="4E6C5974" w14:textId="77777777" w:rsidR="00804937" w:rsidRPr="00804937" w:rsidRDefault="00804937" w:rsidP="00804937">
                  <w:pPr>
                    <w:rPr>
                      <w:sz w:val="20"/>
                      <w:szCs w:val="20"/>
                    </w:rPr>
                  </w:pPr>
                </w:p>
              </w:tc>
              <w:tc>
                <w:tcPr>
                  <w:tcW w:w="993" w:type="dxa"/>
                  <w:vAlign w:val="center"/>
                  <w:hideMark/>
                </w:tcPr>
                <w:p w14:paraId="2DB0963A" w14:textId="77777777" w:rsidR="00804937" w:rsidRPr="00804937" w:rsidRDefault="00804937" w:rsidP="00804937">
                  <w:pPr>
                    <w:tabs>
                      <w:tab w:val="left" w:pos="3052"/>
                    </w:tabs>
                    <w:ind w:right="-35"/>
                    <w:jc w:val="center"/>
                    <w:rPr>
                      <w:sz w:val="20"/>
                      <w:szCs w:val="20"/>
                    </w:rPr>
                  </w:pPr>
                  <w:r w:rsidRPr="00804937">
                    <w:rPr>
                      <w:sz w:val="20"/>
                      <w:szCs w:val="20"/>
                    </w:rPr>
                    <w:t>с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телями</w:t>
                  </w:r>
                  <w:proofErr w:type="spellEnd"/>
                </w:p>
              </w:tc>
              <w:tc>
                <w:tcPr>
                  <w:tcW w:w="850" w:type="dxa"/>
                  <w:vAlign w:val="center"/>
                  <w:hideMark/>
                </w:tcPr>
                <w:p w14:paraId="6A7FF5CD" w14:textId="77777777" w:rsidR="00804937" w:rsidRPr="00804937" w:rsidRDefault="00804937" w:rsidP="00804937">
                  <w:pPr>
                    <w:tabs>
                      <w:tab w:val="left" w:pos="3052"/>
                    </w:tabs>
                    <w:ind w:right="-35"/>
                    <w:jc w:val="center"/>
                    <w:rPr>
                      <w:sz w:val="20"/>
                      <w:szCs w:val="20"/>
                    </w:rPr>
                  </w:pPr>
                  <w:r w:rsidRPr="00804937">
                    <w:rPr>
                      <w:sz w:val="20"/>
                      <w:szCs w:val="20"/>
                    </w:rPr>
                    <w:t>без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телей</w:t>
                  </w:r>
                  <w:proofErr w:type="spellEnd"/>
                </w:p>
              </w:tc>
              <w:tc>
                <w:tcPr>
                  <w:tcW w:w="1095" w:type="dxa"/>
                  <w:vAlign w:val="center"/>
                  <w:hideMark/>
                </w:tcPr>
                <w:p w14:paraId="4A05A54B" w14:textId="77777777" w:rsidR="00804937" w:rsidRPr="00804937" w:rsidRDefault="00804937" w:rsidP="00804937">
                  <w:pPr>
                    <w:tabs>
                      <w:tab w:val="left" w:pos="3052"/>
                    </w:tabs>
                    <w:ind w:right="-35"/>
                    <w:jc w:val="center"/>
                    <w:rPr>
                      <w:sz w:val="20"/>
                      <w:szCs w:val="20"/>
                    </w:rPr>
                  </w:pPr>
                  <w:r w:rsidRPr="00804937">
                    <w:rPr>
                      <w:sz w:val="20"/>
                      <w:szCs w:val="20"/>
                    </w:rPr>
                    <w:t>с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телями</w:t>
                  </w:r>
                  <w:proofErr w:type="spellEnd"/>
                </w:p>
              </w:tc>
              <w:tc>
                <w:tcPr>
                  <w:tcW w:w="890" w:type="dxa"/>
                  <w:vAlign w:val="center"/>
                  <w:hideMark/>
                </w:tcPr>
                <w:p w14:paraId="55A316B2" w14:textId="77777777" w:rsidR="00804937" w:rsidRPr="00804937" w:rsidRDefault="00804937" w:rsidP="00804937">
                  <w:pPr>
                    <w:tabs>
                      <w:tab w:val="left" w:pos="3052"/>
                    </w:tabs>
                    <w:ind w:right="-35"/>
                    <w:jc w:val="center"/>
                    <w:rPr>
                      <w:sz w:val="20"/>
                      <w:szCs w:val="20"/>
                    </w:rPr>
                  </w:pPr>
                  <w:r w:rsidRPr="00804937">
                    <w:rPr>
                      <w:sz w:val="20"/>
                      <w:szCs w:val="20"/>
                    </w:rPr>
                    <w:t>без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телей</w:t>
                  </w:r>
                  <w:proofErr w:type="spellEnd"/>
                </w:p>
              </w:tc>
              <w:tc>
                <w:tcPr>
                  <w:tcW w:w="992" w:type="dxa"/>
                  <w:vAlign w:val="center"/>
                  <w:hideMark/>
                </w:tcPr>
                <w:p w14:paraId="6CAA8C71" w14:textId="77777777" w:rsidR="00804937" w:rsidRPr="00804937" w:rsidRDefault="00804937" w:rsidP="00804937">
                  <w:pPr>
                    <w:tabs>
                      <w:tab w:val="left" w:pos="3052"/>
                    </w:tabs>
                    <w:ind w:right="-68"/>
                    <w:jc w:val="center"/>
                    <w:rPr>
                      <w:sz w:val="20"/>
                      <w:szCs w:val="20"/>
                    </w:rPr>
                  </w:pPr>
                  <w:r w:rsidRPr="00804937">
                    <w:rPr>
                      <w:sz w:val="20"/>
                      <w:szCs w:val="20"/>
                    </w:rPr>
                    <w:t>с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телями</w:t>
                  </w:r>
                  <w:proofErr w:type="spellEnd"/>
                </w:p>
              </w:tc>
              <w:tc>
                <w:tcPr>
                  <w:tcW w:w="952" w:type="dxa"/>
                  <w:vAlign w:val="center"/>
                  <w:hideMark/>
                </w:tcPr>
                <w:p w14:paraId="65DACCD3" w14:textId="77777777" w:rsidR="00804937" w:rsidRPr="00804937" w:rsidRDefault="00804937" w:rsidP="00804937">
                  <w:pPr>
                    <w:tabs>
                      <w:tab w:val="left" w:pos="3052"/>
                    </w:tabs>
                    <w:ind w:right="-35"/>
                    <w:jc w:val="center"/>
                    <w:rPr>
                      <w:sz w:val="20"/>
                      <w:szCs w:val="20"/>
                    </w:rPr>
                  </w:pPr>
                  <w:r w:rsidRPr="00804937">
                    <w:rPr>
                      <w:sz w:val="20"/>
                      <w:szCs w:val="20"/>
                    </w:rPr>
                    <w:t>без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телей</w:t>
                  </w:r>
                  <w:proofErr w:type="spellEnd"/>
                </w:p>
              </w:tc>
              <w:tc>
                <w:tcPr>
                  <w:tcW w:w="891" w:type="dxa"/>
                  <w:vAlign w:val="center"/>
                  <w:hideMark/>
                </w:tcPr>
                <w:p w14:paraId="15F0AB92" w14:textId="77777777" w:rsidR="00804937" w:rsidRPr="00804937" w:rsidRDefault="00804937" w:rsidP="00804937">
                  <w:pPr>
                    <w:tabs>
                      <w:tab w:val="left" w:pos="3052"/>
                    </w:tabs>
                    <w:ind w:left="-177" w:right="-149"/>
                    <w:jc w:val="center"/>
                    <w:rPr>
                      <w:sz w:val="20"/>
                      <w:szCs w:val="20"/>
                    </w:rPr>
                  </w:pPr>
                  <w:r w:rsidRPr="00804937">
                    <w:rPr>
                      <w:sz w:val="20"/>
                      <w:szCs w:val="20"/>
                    </w:rPr>
                    <w:t>с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телями</w:t>
                  </w:r>
                  <w:proofErr w:type="spellEnd"/>
                </w:p>
              </w:tc>
              <w:tc>
                <w:tcPr>
                  <w:tcW w:w="992" w:type="dxa"/>
                  <w:vAlign w:val="center"/>
                  <w:hideMark/>
                </w:tcPr>
                <w:p w14:paraId="4CF2CF9D" w14:textId="77777777" w:rsidR="00804937" w:rsidRPr="00804937" w:rsidRDefault="00804937" w:rsidP="00804937">
                  <w:pPr>
                    <w:tabs>
                      <w:tab w:val="left" w:pos="3052"/>
                    </w:tabs>
                    <w:ind w:right="-35"/>
                    <w:jc w:val="center"/>
                    <w:rPr>
                      <w:sz w:val="20"/>
                      <w:szCs w:val="20"/>
                    </w:rPr>
                  </w:pPr>
                  <w:r w:rsidRPr="00804937">
                    <w:rPr>
                      <w:sz w:val="20"/>
                      <w:szCs w:val="20"/>
                    </w:rPr>
                    <w:t>без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телей</w:t>
                  </w:r>
                  <w:proofErr w:type="spellEnd"/>
                </w:p>
              </w:tc>
              <w:tc>
                <w:tcPr>
                  <w:tcW w:w="992" w:type="dxa"/>
                  <w:vMerge/>
                  <w:vAlign w:val="center"/>
                  <w:hideMark/>
                </w:tcPr>
                <w:p w14:paraId="1A139021" w14:textId="77777777" w:rsidR="00804937" w:rsidRPr="00804937" w:rsidRDefault="00804937" w:rsidP="00804937">
                  <w:pPr>
                    <w:rPr>
                      <w:sz w:val="20"/>
                      <w:szCs w:val="20"/>
                    </w:rPr>
                  </w:pPr>
                </w:p>
              </w:tc>
              <w:tc>
                <w:tcPr>
                  <w:tcW w:w="1195" w:type="dxa"/>
                  <w:vMerge/>
                  <w:vAlign w:val="center"/>
                  <w:hideMark/>
                </w:tcPr>
                <w:p w14:paraId="7B8D1083" w14:textId="77777777" w:rsidR="00804937" w:rsidRPr="00804937" w:rsidRDefault="00804937" w:rsidP="00804937">
                  <w:pPr>
                    <w:rPr>
                      <w:sz w:val="20"/>
                      <w:szCs w:val="20"/>
                    </w:rPr>
                  </w:pPr>
                </w:p>
              </w:tc>
              <w:tc>
                <w:tcPr>
                  <w:tcW w:w="1134" w:type="dxa"/>
                  <w:vAlign w:val="center"/>
                  <w:hideMark/>
                </w:tcPr>
                <w:p w14:paraId="6DBF5937" w14:textId="77777777" w:rsidR="00804937" w:rsidRPr="00804937" w:rsidRDefault="00804937" w:rsidP="00804937">
                  <w:pPr>
                    <w:ind w:left="-95" w:right="-65"/>
                    <w:jc w:val="center"/>
                    <w:rPr>
                      <w:sz w:val="20"/>
                      <w:szCs w:val="20"/>
                    </w:rPr>
                  </w:pPr>
                  <w:r w:rsidRPr="00804937">
                    <w:rPr>
                      <w:sz w:val="20"/>
                      <w:szCs w:val="20"/>
                    </w:rPr>
                    <w:t>Ставка за мощность, тыс. руб./</w:t>
                  </w:r>
                </w:p>
                <w:p w14:paraId="60CE74E9" w14:textId="77777777" w:rsidR="00804937" w:rsidRPr="00804937" w:rsidRDefault="00804937" w:rsidP="00804937">
                  <w:pPr>
                    <w:ind w:left="-95" w:right="-65"/>
                    <w:jc w:val="center"/>
                    <w:rPr>
                      <w:sz w:val="20"/>
                      <w:szCs w:val="20"/>
                    </w:rPr>
                  </w:pPr>
                  <w:r w:rsidRPr="00804937">
                    <w:rPr>
                      <w:sz w:val="20"/>
                      <w:szCs w:val="20"/>
                    </w:rPr>
                    <w:t>Гкал/</w:t>
                  </w:r>
                </w:p>
                <w:p w14:paraId="6B67F811" w14:textId="77777777" w:rsidR="00804937" w:rsidRPr="00804937" w:rsidRDefault="00804937" w:rsidP="00804937">
                  <w:pPr>
                    <w:jc w:val="center"/>
                    <w:rPr>
                      <w:sz w:val="20"/>
                      <w:szCs w:val="20"/>
                    </w:rPr>
                  </w:pPr>
                  <w:r w:rsidRPr="00804937">
                    <w:rPr>
                      <w:sz w:val="20"/>
                      <w:szCs w:val="20"/>
                    </w:rPr>
                    <w:t>час в мес.</w:t>
                  </w:r>
                </w:p>
              </w:tc>
              <w:tc>
                <w:tcPr>
                  <w:tcW w:w="992" w:type="dxa"/>
                  <w:vAlign w:val="center"/>
                  <w:hideMark/>
                </w:tcPr>
                <w:p w14:paraId="0EA493D3" w14:textId="77777777" w:rsidR="00804937" w:rsidRPr="00804937" w:rsidRDefault="00804937" w:rsidP="00804937">
                  <w:pPr>
                    <w:ind w:right="-112"/>
                    <w:rPr>
                      <w:sz w:val="20"/>
                      <w:szCs w:val="20"/>
                    </w:rPr>
                  </w:pPr>
                  <w:r w:rsidRPr="00804937">
                    <w:rPr>
                      <w:sz w:val="20"/>
                      <w:szCs w:val="20"/>
                    </w:rPr>
                    <w:t>Ставка за тепловую энергию, руб./Гкал</w:t>
                  </w:r>
                </w:p>
              </w:tc>
            </w:tr>
            <w:tr w:rsidR="00804937" w:rsidRPr="00804937" w14:paraId="5AFC451F" w14:textId="77777777" w:rsidTr="00F95151">
              <w:trPr>
                <w:trHeight w:val="202"/>
              </w:trPr>
              <w:tc>
                <w:tcPr>
                  <w:tcW w:w="1559" w:type="dxa"/>
                  <w:vAlign w:val="center"/>
                </w:tcPr>
                <w:p w14:paraId="39108FF1" w14:textId="77777777" w:rsidR="00804937" w:rsidRPr="00804937" w:rsidRDefault="00804937" w:rsidP="00804937">
                  <w:pPr>
                    <w:tabs>
                      <w:tab w:val="left" w:pos="3052"/>
                    </w:tabs>
                    <w:ind w:left="-108" w:right="-108"/>
                    <w:jc w:val="center"/>
                    <w:rPr>
                      <w:sz w:val="22"/>
                      <w:szCs w:val="22"/>
                    </w:rPr>
                  </w:pPr>
                  <w:r w:rsidRPr="00804937">
                    <w:rPr>
                      <w:sz w:val="22"/>
                      <w:szCs w:val="22"/>
                    </w:rPr>
                    <w:t>1</w:t>
                  </w:r>
                </w:p>
              </w:tc>
              <w:tc>
                <w:tcPr>
                  <w:tcW w:w="1559" w:type="dxa"/>
                </w:tcPr>
                <w:p w14:paraId="4B6ED077" w14:textId="77777777" w:rsidR="00804937" w:rsidRPr="00804937" w:rsidRDefault="00804937" w:rsidP="00804937">
                  <w:pPr>
                    <w:jc w:val="center"/>
                    <w:rPr>
                      <w:sz w:val="22"/>
                      <w:szCs w:val="22"/>
                    </w:rPr>
                  </w:pPr>
                  <w:r w:rsidRPr="00804937">
                    <w:rPr>
                      <w:sz w:val="22"/>
                      <w:szCs w:val="22"/>
                    </w:rPr>
                    <w:t>2</w:t>
                  </w:r>
                </w:p>
              </w:tc>
              <w:tc>
                <w:tcPr>
                  <w:tcW w:w="993" w:type="dxa"/>
                  <w:vAlign w:val="center"/>
                </w:tcPr>
                <w:p w14:paraId="75403CBE" w14:textId="77777777" w:rsidR="00804937" w:rsidRPr="00804937" w:rsidRDefault="00804937" w:rsidP="00804937">
                  <w:pPr>
                    <w:jc w:val="center"/>
                    <w:rPr>
                      <w:sz w:val="22"/>
                      <w:szCs w:val="22"/>
                    </w:rPr>
                  </w:pPr>
                  <w:r w:rsidRPr="00804937">
                    <w:rPr>
                      <w:sz w:val="22"/>
                      <w:szCs w:val="22"/>
                    </w:rPr>
                    <w:t>3</w:t>
                  </w:r>
                </w:p>
              </w:tc>
              <w:tc>
                <w:tcPr>
                  <w:tcW w:w="850" w:type="dxa"/>
                  <w:vAlign w:val="center"/>
                </w:tcPr>
                <w:p w14:paraId="3C674B38" w14:textId="77777777" w:rsidR="00804937" w:rsidRPr="00804937" w:rsidRDefault="00804937" w:rsidP="00804937">
                  <w:pPr>
                    <w:jc w:val="center"/>
                    <w:rPr>
                      <w:sz w:val="22"/>
                      <w:szCs w:val="22"/>
                    </w:rPr>
                  </w:pPr>
                  <w:r w:rsidRPr="00804937">
                    <w:rPr>
                      <w:sz w:val="22"/>
                      <w:szCs w:val="22"/>
                    </w:rPr>
                    <w:t>4</w:t>
                  </w:r>
                </w:p>
              </w:tc>
              <w:tc>
                <w:tcPr>
                  <w:tcW w:w="1095" w:type="dxa"/>
                  <w:vAlign w:val="center"/>
                </w:tcPr>
                <w:p w14:paraId="61BD8978" w14:textId="77777777" w:rsidR="00804937" w:rsidRPr="00804937" w:rsidRDefault="00804937" w:rsidP="00804937">
                  <w:pPr>
                    <w:jc w:val="center"/>
                    <w:rPr>
                      <w:sz w:val="22"/>
                      <w:szCs w:val="22"/>
                    </w:rPr>
                  </w:pPr>
                  <w:r w:rsidRPr="00804937">
                    <w:rPr>
                      <w:sz w:val="22"/>
                      <w:szCs w:val="22"/>
                    </w:rPr>
                    <w:t>5</w:t>
                  </w:r>
                </w:p>
              </w:tc>
              <w:tc>
                <w:tcPr>
                  <w:tcW w:w="890" w:type="dxa"/>
                  <w:vAlign w:val="center"/>
                </w:tcPr>
                <w:p w14:paraId="3F4FB089" w14:textId="77777777" w:rsidR="00804937" w:rsidRPr="00804937" w:rsidRDefault="00804937" w:rsidP="00804937">
                  <w:pPr>
                    <w:jc w:val="center"/>
                    <w:rPr>
                      <w:sz w:val="22"/>
                      <w:szCs w:val="22"/>
                    </w:rPr>
                  </w:pPr>
                  <w:r w:rsidRPr="00804937">
                    <w:rPr>
                      <w:sz w:val="22"/>
                      <w:szCs w:val="22"/>
                    </w:rPr>
                    <w:t>6</w:t>
                  </w:r>
                </w:p>
              </w:tc>
              <w:tc>
                <w:tcPr>
                  <w:tcW w:w="992" w:type="dxa"/>
                  <w:vAlign w:val="center"/>
                </w:tcPr>
                <w:p w14:paraId="6F345FD8" w14:textId="77777777" w:rsidR="00804937" w:rsidRPr="00804937" w:rsidRDefault="00804937" w:rsidP="00804937">
                  <w:pPr>
                    <w:jc w:val="center"/>
                    <w:rPr>
                      <w:sz w:val="22"/>
                      <w:szCs w:val="22"/>
                    </w:rPr>
                  </w:pPr>
                  <w:r w:rsidRPr="00804937">
                    <w:rPr>
                      <w:sz w:val="22"/>
                      <w:szCs w:val="22"/>
                    </w:rPr>
                    <w:t>7</w:t>
                  </w:r>
                </w:p>
              </w:tc>
              <w:tc>
                <w:tcPr>
                  <w:tcW w:w="952" w:type="dxa"/>
                  <w:vAlign w:val="center"/>
                </w:tcPr>
                <w:p w14:paraId="474DC6C6" w14:textId="77777777" w:rsidR="00804937" w:rsidRPr="00804937" w:rsidRDefault="00804937" w:rsidP="00804937">
                  <w:pPr>
                    <w:jc w:val="center"/>
                    <w:rPr>
                      <w:sz w:val="22"/>
                      <w:szCs w:val="22"/>
                    </w:rPr>
                  </w:pPr>
                  <w:r w:rsidRPr="00804937">
                    <w:rPr>
                      <w:sz w:val="22"/>
                      <w:szCs w:val="22"/>
                    </w:rPr>
                    <w:t>8</w:t>
                  </w:r>
                </w:p>
              </w:tc>
              <w:tc>
                <w:tcPr>
                  <w:tcW w:w="891" w:type="dxa"/>
                  <w:vAlign w:val="center"/>
                </w:tcPr>
                <w:p w14:paraId="0DCF6396" w14:textId="77777777" w:rsidR="00804937" w:rsidRPr="00804937" w:rsidRDefault="00804937" w:rsidP="00804937">
                  <w:pPr>
                    <w:jc w:val="center"/>
                    <w:rPr>
                      <w:sz w:val="22"/>
                      <w:szCs w:val="22"/>
                    </w:rPr>
                  </w:pPr>
                  <w:r w:rsidRPr="00804937">
                    <w:rPr>
                      <w:sz w:val="22"/>
                      <w:szCs w:val="22"/>
                    </w:rPr>
                    <w:t>9</w:t>
                  </w:r>
                </w:p>
              </w:tc>
              <w:tc>
                <w:tcPr>
                  <w:tcW w:w="992" w:type="dxa"/>
                  <w:vAlign w:val="center"/>
                </w:tcPr>
                <w:p w14:paraId="682C3A2C" w14:textId="77777777" w:rsidR="00804937" w:rsidRPr="00804937" w:rsidRDefault="00804937" w:rsidP="00804937">
                  <w:pPr>
                    <w:jc w:val="center"/>
                    <w:rPr>
                      <w:sz w:val="22"/>
                      <w:szCs w:val="22"/>
                    </w:rPr>
                  </w:pPr>
                  <w:r w:rsidRPr="00804937">
                    <w:rPr>
                      <w:sz w:val="22"/>
                      <w:szCs w:val="22"/>
                    </w:rPr>
                    <w:t>10</w:t>
                  </w:r>
                </w:p>
              </w:tc>
              <w:tc>
                <w:tcPr>
                  <w:tcW w:w="992" w:type="dxa"/>
                  <w:shd w:val="clear" w:color="auto" w:fill="auto"/>
                  <w:vAlign w:val="center"/>
                </w:tcPr>
                <w:p w14:paraId="03C08B2C" w14:textId="77777777" w:rsidR="00804937" w:rsidRPr="00804937" w:rsidRDefault="00804937" w:rsidP="00804937">
                  <w:pPr>
                    <w:jc w:val="center"/>
                    <w:rPr>
                      <w:sz w:val="22"/>
                      <w:szCs w:val="22"/>
                    </w:rPr>
                  </w:pPr>
                  <w:r w:rsidRPr="00804937">
                    <w:rPr>
                      <w:sz w:val="22"/>
                      <w:szCs w:val="22"/>
                    </w:rPr>
                    <w:t>11</w:t>
                  </w:r>
                </w:p>
              </w:tc>
              <w:tc>
                <w:tcPr>
                  <w:tcW w:w="1195" w:type="dxa"/>
                  <w:shd w:val="clear" w:color="auto" w:fill="auto"/>
                </w:tcPr>
                <w:p w14:paraId="0CA7BAA7" w14:textId="77777777" w:rsidR="00804937" w:rsidRPr="00804937" w:rsidRDefault="00804937" w:rsidP="00804937">
                  <w:pPr>
                    <w:jc w:val="center"/>
                    <w:rPr>
                      <w:sz w:val="22"/>
                      <w:szCs w:val="22"/>
                    </w:rPr>
                  </w:pPr>
                  <w:r w:rsidRPr="00804937">
                    <w:rPr>
                      <w:sz w:val="22"/>
                      <w:szCs w:val="22"/>
                    </w:rPr>
                    <w:t>12</w:t>
                  </w:r>
                </w:p>
              </w:tc>
              <w:tc>
                <w:tcPr>
                  <w:tcW w:w="1134" w:type="dxa"/>
                  <w:vAlign w:val="center"/>
                </w:tcPr>
                <w:p w14:paraId="19B05DD4" w14:textId="77777777" w:rsidR="00804937" w:rsidRPr="00804937" w:rsidRDefault="00804937" w:rsidP="00804937">
                  <w:pPr>
                    <w:ind w:left="-95" w:right="-35"/>
                    <w:jc w:val="center"/>
                    <w:rPr>
                      <w:sz w:val="22"/>
                      <w:szCs w:val="22"/>
                    </w:rPr>
                  </w:pPr>
                  <w:r w:rsidRPr="00804937">
                    <w:rPr>
                      <w:sz w:val="22"/>
                      <w:szCs w:val="22"/>
                    </w:rPr>
                    <w:t>13</w:t>
                  </w:r>
                </w:p>
              </w:tc>
              <w:tc>
                <w:tcPr>
                  <w:tcW w:w="992" w:type="dxa"/>
                  <w:vAlign w:val="center"/>
                </w:tcPr>
                <w:p w14:paraId="1E0C5A98" w14:textId="77777777" w:rsidR="00804937" w:rsidRPr="00804937" w:rsidRDefault="00804937" w:rsidP="00804937">
                  <w:pPr>
                    <w:jc w:val="center"/>
                    <w:rPr>
                      <w:sz w:val="22"/>
                      <w:szCs w:val="22"/>
                    </w:rPr>
                  </w:pPr>
                  <w:r w:rsidRPr="00804937">
                    <w:rPr>
                      <w:sz w:val="22"/>
                      <w:szCs w:val="22"/>
                    </w:rPr>
                    <w:t>14</w:t>
                  </w:r>
                </w:p>
              </w:tc>
            </w:tr>
            <w:tr w:rsidR="00804937" w:rsidRPr="00804937" w14:paraId="2E354875" w14:textId="77777777" w:rsidTr="00F95151">
              <w:trPr>
                <w:trHeight w:val="202"/>
              </w:trPr>
              <w:tc>
                <w:tcPr>
                  <w:tcW w:w="1559" w:type="dxa"/>
                  <w:vMerge w:val="restart"/>
                  <w:vAlign w:val="center"/>
                </w:tcPr>
                <w:p w14:paraId="1AF4902E" w14:textId="77777777" w:rsidR="00804937" w:rsidRPr="00804937" w:rsidRDefault="00804937" w:rsidP="00804937">
                  <w:pPr>
                    <w:tabs>
                      <w:tab w:val="left" w:pos="3052"/>
                    </w:tabs>
                    <w:ind w:left="-108" w:right="-108"/>
                    <w:jc w:val="center"/>
                  </w:pPr>
                  <w:r w:rsidRPr="00804937">
                    <w:t xml:space="preserve"> ООО «</w:t>
                  </w:r>
                  <w:proofErr w:type="spellStart"/>
                  <w:r w:rsidRPr="00804937">
                    <w:t>ТеплоСнаб</w:t>
                  </w:r>
                  <w:proofErr w:type="spellEnd"/>
                  <w:r w:rsidRPr="00804937">
                    <w:t>»</w:t>
                  </w:r>
                </w:p>
              </w:tc>
              <w:tc>
                <w:tcPr>
                  <w:tcW w:w="1559" w:type="dxa"/>
                  <w:shd w:val="clear" w:color="auto" w:fill="auto"/>
                  <w:vAlign w:val="center"/>
                </w:tcPr>
                <w:p w14:paraId="334BE6FD" w14:textId="77777777" w:rsidR="00804937" w:rsidRPr="00804937" w:rsidRDefault="00804937" w:rsidP="00804937">
                  <w:pPr>
                    <w:jc w:val="center"/>
                    <w:rPr>
                      <w:sz w:val="22"/>
                      <w:szCs w:val="22"/>
                    </w:rPr>
                  </w:pPr>
                  <w:r w:rsidRPr="00804937">
                    <w:rPr>
                      <w:sz w:val="22"/>
                      <w:szCs w:val="22"/>
                    </w:rPr>
                    <w:t>с 24.07.2020</w:t>
                  </w:r>
                </w:p>
              </w:tc>
              <w:tc>
                <w:tcPr>
                  <w:tcW w:w="993" w:type="dxa"/>
                  <w:shd w:val="clear" w:color="auto" w:fill="auto"/>
                  <w:vAlign w:val="center"/>
                </w:tcPr>
                <w:p w14:paraId="01E94D2F" w14:textId="77777777" w:rsidR="00804937" w:rsidRPr="00804937" w:rsidRDefault="00804937" w:rsidP="00804937">
                  <w:pPr>
                    <w:jc w:val="center"/>
                    <w:rPr>
                      <w:sz w:val="22"/>
                      <w:szCs w:val="22"/>
                    </w:rPr>
                  </w:pPr>
                  <w:r w:rsidRPr="00804937">
                    <w:rPr>
                      <w:sz w:val="22"/>
                      <w:szCs w:val="22"/>
                    </w:rPr>
                    <w:t>237,06</w:t>
                  </w:r>
                </w:p>
              </w:tc>
              <w:tc>
                <w:tcPr>
                  <w:tcW w:w="850" w:type="dxa"/>
                  <w:shd w:val="clear" w:color="auto" w:fill="auto"/>
                  <w:vAlign w:val="center"/>
                </w:tcPr>
                <w:p w14:paraId="6E42AC4F" w14:textId="77777777" w:rsidR="00804937" w:rsidRPr="00804937" w:rsidRDefault="00804937" w:rsidP="00804937">
                  <w:pPr>
                    <w:jc w:val="center"/>
                    <w:rPr>
                      <w:sz w:val="22"/>
                      <w:szCs w:val="22"/>
                    </w:rPr>
                  </w:pPr>
                  <w:r w:rsidRPr="00804937">
                    <w:rPr>
                      <w:sz w:val="22"/>
                      <w:szCs w:val="22"/>
                    </w:rPr>
                    <w:t>233,83</w:t>
                  </w:r>
                </w:p>
              </w:tc>
              <w:tc>
                <w:tcPr>
                  <w:tcW w:w="1095" w:type="dxa"/>
                  <w:shd w:val="clear" w:color="auto" w:fill="auto"/>
                  <w:vAlign w:val="center"/>
                </w:tcPr>
                <w:p w14:paraId="0ED9414D" w14:textId="77777777" w:rsidR="00804937" w:rsidRPr="00804937" w:rsidRDefault="00804937" w:rsidP="00804937">
                  <w:pPr>
                    <w:jc w:val="center"/>
                    <w:rPr>
                      <w:sz w:val="22"/>
                      <w:szCs w:val="22"/>
                    </w:rPr>
                  </w:pPr>
                  <w:r w:rsidRPr="00804937">
                    <w:rPr>
                      <w:sz w:val="22"/>
                      <w:szCs w:val="22"/>
                    </w:rPr>
                    <w:t>251,57</w:t>
                  </w:r>
                </w:p>
              </w:tc>
              <w:tc>
                <w:tcPr>
                  <w:tcW w:w="890" w:type="dxa"/>
                  <w:shd w:val="clear" w:color="auto" w:fill="auto"/>
                  <w:vAlign w:val="center"/>
                </w:tcPr>
                <w:p w14:paraId="3FAACF0F" w14:textId="77777777" w:rsidR="00804937" w:rsidRPr="00804937" w:rsidRDefault="00804937" w:rsidP="00804937">
                  <w:pPr>
                    <w:jc w:val="center"/>
                    <w:rPr>
                      <w:sz w:val="22"/>
                      <w:szCs w:val="22"/>
                    </w:rPr>
                  </w:pPr>
                  <w:r w:rsidRPr="00804937">
                    <w:rPr>
                      <w:sz w:val="22"/>
                      <w:szCs w:val="22"/>
                    </w:rPr>
                    <w:t>238,67</w:t>
                  </w:r>
                </w:p>
              </w:tc>
              <w:tc>
                <w:tcPr>
                  <w:tcW w:w="992" w:type="dxa"/>
                  <w:shd w:val="clear" w:color="auto" w:fill="auto"/>
                  <w:vAlign w:val="center"/>
                </w:tcPr>
                <w:p w14:paraId="16D6531C" w14:textId="77777777" w:rsidR="00804937" w:rsidRPr="00804937" w:rsidRDefault="00804937" w:rsidP="00804937">
                  <w:pPr>
                    <w:jc w:val="center"/>
                    <w:rPr>
                      <w:sz w:val="22"/>
                      <w:szCs w:val="22"/>
                    </w:rPr>
                  </w:pPr>
                  <w:r w:rsidRPr="00804937">
                    <w:rPr>
                      <w:sz w:val="22"/>
                      <w:szCs w:val="22"/>
                    </w:rPr>
                    <w:t>197,55</w:t>
                  </w:r>
                </w:p>
              </w:tc>
              <w:tc>
                <w:tcPr>
                  <w:tcW w:w="952" w:type="dxa"/>
                  <w:shd w:val="clear" w:color="auto" w:fill="auto"/>
                  <w:vAlign w:val="center"/>
                </w:tcPr>
                <w:p w14:paraId="373F18C9" w14:textId="77777777" w:rsidR="00804937" w:rsidRPr="00804937" w:rsidRDefault="00804937" w:rsidP="00804937">
                  <w:pPr>
                    <w:jc w:val="center"/>
                    <w:rPr>
                      <w:sz w:val="22"/>
                      <w:szCs w:val="22"/>
                    </w:rPr>
                  </w:pPr>
                  <w:r w:rsidRPr="00804937">
                    <w:rPr>
                      <w:sz w:val="22"/>
                      <w:szCs w:val="22"/>
                    </w:rPr>
                    <w:t>194,86</w:t>
                  </w:r>
                </w:p>
              </w:tc>
              <w:tc>
                <w:tcPr>
                  <w:tcW w:w="891" w:type="dxa"/>
                  <w:shd w:val="clear" w:color="auto" w:fill="auto"/>
                  <w:vAlign w:val="center"/>
                </w:tcPr>
                <w:p w14:paraId="0AA6B908" w14:textId="77777777" w:rsidR="00804937" w:rsidRPr="00804937" w:rsidRDefault="00804937" w:rsidP="00804937">
                  <w:pPr>
                    <w:jc w:val="center"/>
                    <w:rPr>
                      <w:sz w:val="22"/>
                      <w:szCs w:val="22"/>
                    </w:rPr>
                  </w:pPr>
                  <w:r w:rsidRPr="00804937">
                    <w:rPr>
                      <w:sz w:val="22"/>
                      <w:szCs w:val="22"/>
                    </w:rPr>
                    <w:t>209,64</w:t>
                  </w:r>
                </w:p>
              </w:tc>
              <w:tc>
                <w:tcPr>
                  <w:tcW w:w="992" w:type="dxa"/>
                  <w:shd w:val="clear" w:color="auto" w:fill="auto"/>
                  <w:vAlign w:val="center"/>
                </w:tcPr>
                <w:p w14:paraId="39150B7F" w14:textId="77777777" w:rsidR="00804937" w:rsidRPr="00804937" w:rsidRDefault="00804937" w:rsidP="00804937">
                  <w:pPr>
                    <w:jc w:val="center"/>
                    <w:rPr>
                      <w:sz w:val="22"/>
                      <w:szCs w:val="22"/>
                    </w:rPr>
                  </w:pPr>
                  <w:r w:rsidRPr="00804937">
                    <w:rPr>
                      <w:sz w:val="22"/>
                      <w:szCs w:val="22"/>
                    </w:rPr>
                    <w:t>198,89</w:t>
                  </w:r>
                </w:p>
              </w:tc>
              <w:tc>
                <w:tcPr>
                  <w:tcW w:w="992" w:type="dxa"/>
                  <w:shd w:val="clear" w:color="auto" w:fill="auto"/>
                  <w:vAlign w:val="center"/>
                </w:tcPr>
                <w:p w14:paraId="7766EBB0" w14:textId="77777777" w:rsidR="00804937" w:rsidRPr="00804937" w:rsidRDefault="00804937" w:rsidP="00804937">
                  <w:pPr>
                    <w:jc w:val="center"/>
                    <w:rPr>
                      <w:sz w:val="22"/>
                      <w:szCs w:val="22"/>
                    </w:rPr>
                  </w:pPr>
                  <w:r w:rsidRPr="00804937">
                    <w:rPr>
                      <w:sz w:val="22"/>
                      <w:szCs w:val="22"/>
                    </w:rPr>
                    <w:t>14,90</w:t>
                  </w:r>
                </w:p>
              </w:tc>
              <w:tc>
                <w:tcPr>
                  <w:tcW w:w="1195" w:type="dxa"/>
                  <w:shd w:val="clear" w:color="auto" w:fill="auto"/>
                  <w:vAlign w:val="center"/>
                </w:tcPr>
                <w:p w14:paraId="426CB600" w14:textId="77777777" w:rsidR="00804937" w:rsidRPr="00804937" w:rsidRDefault="00804937" w:rsidP="00804937">
                  <w:pPr>
                    <w:jc w:val="center"/>
                    <w:rPr>
                      <w:sz w:val="22"/>
                      <w:szCs w:val="22"/>
                    </w:rPr>
                  </w:pPr>
                  <w:r w:rsidRPr="00804937">
                    <w:rPr>
                      <w:sz w:val="22"/>
                      <w:szCs w:val="22"/>
                    </w:rPr>
                    <w:t>3 357,54</w:t>
                  </w:r>
                </w:p>
              </w:tc>
              <w:tc>
                <w:tcPr>
                  <w:tcW w:w="1134" w:type="dxa"/>
                  <w:vAlign w:val="center"/>
                </w:tcPr>
                <w:p w14:paraId="5F8EE99A" w14:textId="77777777" w:rsidR="00804937" w:rsidRPr="00804937" w:rsidRDefault="00804937" w:rsidP="00804937">
                  <w:pPr>
                    <w:ind w:left="-95" w:right="-35"/>
                    <w:jc w:val="center"/>
                    <w:rPr>
                      <w:sz w:val="22"/>
                      <w:szCs w:val="22"/>
                    </w:rPr>
                  </w:pPr>
                  <w:r w:rsidRPr="00804937">
                    <w:rPr>
                      <w:sz w:val="22"/>
                      <w:szCs w:val="22"/>
                    </w:rPr>
                    <w:t>х</w:t>
                  </w:r>
                </w:p>
              </w:tc>
              <w:tc>
                <w:tcPr>
                  <w:tcW w:w="992" w:type="dxa"/>
                  <w:vAlign w:val="center"/>
                </w:tcPr>
                <w:p w14:paraId="08A49D5A" w14:textId="77777777" w:rsidR="00804937" w:rsidRPr="00804937" w:rsidRDefault="00804937" w:rsidP="00804937">
                  <w:pPr>
                    <w:jc w:val="center"/>
                    <w:rPr>
                      <w:sz w:val="22"/>
                      <w:szCs w:val="22"/>
                    </w:rPr>
                  </w:pPr>
                  <w:r w:rsidRPr="00804937">
                    <w:rPr>
                      <w:sz w:val="22"/>
                      <w:szCs w:val="22"/>
                    </w:rPr>
                    <w:t>х</w:t>
                  </w:r>
                </w:p>
              </w:tc>
            </w:tr>
            <w:tr w:rsidR="00804937" w:rsidRPr="00804937" w14:paraId="1F3DDF13" w14:textId="77777777" w:rsidTr="00F95151">
              <w:trPr>
                <w:trHeight w:val="287"/>
              </w:trPr>
              <w:tc>
                <w:tcPr>
                  <w:tcW w:w="1559" w:type="dxa"/>
                  <w:vMerge/>
                  <w:vAlign w:val="center"/>
                </w:tcPr>
                <w:p w14:paraId="4D298446" w14:textId="77777777" w:rsidR="00804937" w:rsidRPr="00804937" w:rsidRDefault="00804937" w:rsidP="00804937">
                  <w:pPr>
                    <w:jc w:val="center"/>
                  </w:pPr>
                </w:p>
              </w:tc>
              <w:tc>
                <w:tcPr>
                  <w:tcW w:w="1559" w:type="dxa"/>
                  <w:shd w:val="clear" w:color="auto" w:fill="auto"/>
                  <w:vAlign w:val="center"/>
                </w:tcPr>
                <w:p w14:paraId="4CC44E1E" w14:textId="77777777" w:rsidR="00804937" w:rsidRPr="00804937" w:rsidRDefault="00804937" w:rsidP="00804937">
                  <w:pPr>
                    <w:jc w:val="center"/>
                    <w:rPr>
                      <w:sz w:val="22"/>
                      <w:szCs w:val="22"/>
                    </w:rPr>
                  </w:pPr>
                  <w:r w:rsidRPr="00804937">
                    <w:rPr>
                      <w:sz w:val="22"/>
                      <w:szCs w:val="22"/>
                    </w:rPr>
                    <w:t>с 01.01.2021</w:t>
                  </w:r>
                </w:p>
              </w:tc>
              <w:tc>
                <w:tcPr>
                  <w:tcW w:w="993" w:type="dxa"/>
                  <w:shd w:val="clear" w:color="auto" w:fill="auto"/>
                  <w:vAlign w:val="center"/>
                </w:tcPr>
                <w:p w14:paraId="21F5A2D3" w14:textId="77777777" w:rsidR="00804937" w:rsidRPr="00804937" w:rsidRDefault="00804937" w:rsidP="00804937">
                  <w:pPr>
                    <w:jc w:val="center"/>
                    <w:rPr>
                      <w:sz w:val="22"/>
                      <w:szCs w:val="22"/>
                    </w:rPr>
                  </w:pPr>
                  <w:r w:rsidRPr="00804937">
                    <w:rPr>
                      <w:sz w:val="22"/>
                      <w:szCs w:val="22"/>
                    </w:rPr>
                    <w:t>237,06</w:t>
                  </w:r>
                </w:p>
              </w:tc>
              <w:tc>
                <w:tcPr>
                  <w:tcW w:w="850" w:type="dxa"/>
                  <w:shd w:val="clear" w:color="auto" w:fill="auto"/>
                  <w:vAlign w:val="center"/>
                </w:tcPr>
                <w:p w14:paraId="67744EE5" w14:textId="77777777" w:rsidR="00804937" w:rsidRPr="00804937" w:rsidRDefault="00804937" w:rsidP="00804937">
                  <w:pPr>
                    <w:jc w:val="center"/>
                    <w:rPr>
                      <w:sz w:val="22"/>
                      <w:szCs w:val="22"/>
                    </w:rPr>
                  </w:pPr>
                  <w:r w:rsidRPr="00804937">
                    <w:rPr>
                      <w:sz w:val="22"/>
                      <w:szCs w:val="22"/>
                    </w:rPr>
                    <w:t>233,83</w:t>
                  </w:r>
                </w:p>
              </w:tc>
              <w:tc>
                <w:tcPr>
                  <w:tcW w:w="1095" w:type="dxa"/>
                  <w:shd w:val="clear" w:color="auto" w:fill="auto"/>
                  <w:vAlign w:val="center"/>
                </w:tcPr>
                <w:p w14:paraId="740383A6" w14:textId="77777777" w:rsidR="00804937" w:rsidRPr="00804937" w:rsidRDefault="00804937" w:rsidP="00804937">
                  <w:pPr>
                    <w:jc w:val="center"/>
                    <w:rPr>
                      <w:sz w:val="22"/>
                      <w:szCs w:val="22"/>
                    </w:rPr>
                  </w:pPr>
                  <w:r w:rsidRPr="00804937">
                    <w:rPr>
                      <w:sz w:val="22"/>
                      <w:szCs w:val="22"/>
                    </w:rPr>
                    <w:t>251,57</w:t>
                  </w:r>
                </w:p>
              </w:tc>
              <w:tc>
                <w:tcPr>
                  <w:tcW w:w="890" w:type="dxa"/>
                  <w:shd w:val="clear" w:color="auto" w:fill="auto"/>
                  <w:vAlign w:val="center"/>
                </w:tcPr>
                <w:p w14:paraId="45DE7D0D" w14:textId="77777777" w:rsidR="00804937" w:rsidRPr="00804937" w:rsidRDefault="00804937" w:rsidP="00804937">
                  <w:pPr>
                    <w:jc w:val="center"/>
                    <w:rPr>
                      <w:sz w:val="22"/>
                      <w:szCs w:val="22"/>
                    </w:rPr>
                  </w:pPr>
                  <w:r w:rsidRPr="00804937">
                    <w:rPr>
                      <w:sz w:val="22"/>
                      <w:szCs w:val="22"/>
                    </w:rPr>
                    <w:t>238,67</w:t>
                  </w:r>
                </w:p>
              </w:tc>
              <w:tc>
                <w:tcPr>
                  <w:tcW w:w="992" w:type="dxa"/>
                  <w:shd w:val="clear" w:color="auto" w:fill="auto"/>
                  <w:vAlign w:val="center"/>
                </w:tcPr>
                <w:p w14:paraId="03703E68" w14:textId="77777777" w:rsidR="00804937" w:rsidRPr="00804937" w:rsidRDefault="00804937" w:rsidP="00804937">
                  <w:pPr>
                    <w:jc w:val="center"/>
                    <w:rPr>
                      <w:sz w:val="22"/>
                      <w:szCs w:val="22"/>
                    </w:rPr>
                  </w:pPr>
                  <w:r w:rsidRPr="00804937">
                    <w:rPr>
                      <w:sz w:val="22"/>
                      <w:szCs w:val="22"/>
                    </w:rPr>
                    <w:t>197,55</w:t>
                  </w:r>
                </w:p>
              </w:tc>
              <w:tc>
                <w:tcPr>
                  <w:tcW w:w="952" w:type="dxa"/>
                  <w:shd w:val="clear" w:color="auto" w:fill="auto"/>
                  <w:vAlign w:val="center"/>
                </w:tcPr>
                <w:p w14:paraId="0416D7BA" w14:textId="77777777" w:rsidR="00804937" w:rsidRPr="00804937" w:rsidRDefault="00804937" w:rsidP="00804937">
                  <w:pPr>
                    <w:jc w:val="center"/>
                    <w:rPr>
                      <w:sz w:val="22"/>
                      <w:szCs w:val="22"/>
                    </w:rPr>
                  </w:pPr>
                  <w:r w:rsidRPr="00804937">
                    <w:rPr>
                      <w:sz w:val="22"/>
                      <w:szCs w:val="22"/>
                    </w:rPr>
                    <w:t>194,86</w:t>
                  </w:r>
                </w:p>
              </w:tc>
              <w:tc>
                <w:tcPr>
                  <w:tcW w:w="891" w:type="dxa"/>
                  <w:shd w:val="clear" w:color="auto" w:fill="auto"/>
                  <w:vAlign w:val="center"/>
                </w:tcPr>
                <w:p w14:paraId="7B5EBA08" w14:textId="77777777" w:rsidR="00804937" w:rsidRPr="00804937" w:rsidRDefault="00804937" w:rsidP="00804937">
                  <w:pPr>
                    <w:jc w:val="center"/>
                    <w:rPr>
                      <w:sz w:val="22"/>
                      <w:szCs w:val="22"/>
                    </w:rPr>
                  </w:pPr>
                  <w:r w:rsidRPr="00804937">
                    <w:rPr>
                      <w:sz w:val="22"/>
                      <w:szCs w:val="22"/>
                    </w:rPr>
                    <w:t>209,64</w:t>
                  </w:r>
                </w:p>
              </w:tc>
              <w:tc>
                <w:tcPr>
                  <w:tcW w:w="992" w:type="dxa"/>
                  <w:shd w:val="clear" w:color="auto" w:fill="auto"/>
                  <w:vAlign w:val="center"/>
                </w:tcPr>
                <w:p w14:paraId="7C13BF56" w14:textId="77777777" w:rsidR="00804937" w:rsidRPr="00804937" w:rsidRDefault="00804937" w:rsidP="00804937">
                  <w:pPr>
                    <w:jc w:val="center"/>
                    <w:rPr>
                      <w:sz w:val="22"/>
                      <w:szCs w:val="22"/>
                    </w:rPr>
                  </w:pPr>
                  <w:r w:rsidRPr="00804937">
                    <w:rPr>
                      <w:sz w:val="22"/>
                      <w:szCs w:val="22"/>
                    </w:rPr>
                    <w:t>198,89</w:t>
                  </w:r>
                </w:p>
              </w:tc>
              <w:tc>
                <w:tcPr>
                  <w:tcW w:w="992" w:type="dxa"/>
                  <w:shd w:val="clear" w:color="auto" w:fill="auto"/>
                  <w:vAlign w:val="center"/>
                </w:tcPr>
                <w:p w14:paraId="1CA03EF4" w14:textId="77777777" w:rsidR="00804937" w:rsidRPr="00804937" w:rsidRDefault="00804937" w:rsidP="00804937">
                  <w:pPr>
                    <w:jc w:val="center"/>
                    <w:rPr>
                      <w:sz w:val="22"/>
                      <w:szCs w:val="22"/>
                    </w:rPr>
                  </w:pPr>
                  <w:r w:rsidRPr="00804937">
                    <w:rPr>
                      <w:color w:val="000000"/>
                      <w:sz w:val="22"/>
                      <w:szCs w:val="22"/>
                    </w:rPr>
                    <w:t>14,90</w:t>
                  </w:r>
                </w:p>
              </w:tc>
              <w:tc>
                <w:tcPr>
                  <w:tcW w:w="1195" w:type="dxa"/>
                  <w:shd w:val="clear" w:color="auto" w:fill="auto"/>
                  <w:vAlign w:val="center"/>
                </w:tcPr>
                <w:p w14:paraId="4A9BE218" w14:textId="77777777" w:rsidR="00804937" w:rsidRPr="00804937" w:rsidRDefault="00804937" w:rsidP="00804937">
                  <w:pPr>
                    <w:jc w:val="center"/>
                    <w:rPr>
                      <w:sz w:val="22"/>
                      <w:szCs w:val="22"/>
                    </w:rPr>
                  </w:pPr>
                  <w:r w:rsidRPr="00804937">
                    <w:rPr>
                      <w:color w:val="000000"/>
                      <w:sz w:val="22"/>
                      <w:szCs w:val="22"/>
                    </w:rPr>
                    <w:t>3 357,54</w:t>
                  </w:r>
                </w:p>
              </w:tc>
              <w:tc>
                <w:tcPr>
                  <w:tcW w:w="1134" w:type="dxa"/>
                  <w:vAlign w:val="center"/>
                </w:tcPr>
                <w:p w14:paraId="593D892F" w14:textId="77777777" w:rsidR="00804937" w:rsidRPr="00804937" w:rsidRDefault="00804937" w:rsidP="00804937">
                  <w:pPr>
                    <w:jc w:val="center"/>
                    <w:rPr>
                      <w:sz w:val="22"/>
                      <w:szCs w:val="22"/>
                    </w:rPr>
                  </w:pPr>
                  <w:r w:rsidRPr="00804937">
                    <w:rPr>
                      <w:sz w:val="22"/>
                      <w:szCs w:val="22"/>
                    </w:rPr>
                    <w:t>х</w:t>
                  </w:r>
                </w:p>
              </w:tc>
              <w:tc>
                <w:tcPr>
                  <w:tcW w:w="992" w:type="dxa"/>
                  <w:vAlign w:val="center"/>
                </w:tcPr>
                <w:p w14:paraId="28C4C171" w14:textId="77777777" w:rsidR="00804937" w:rsidRPr="00804937" w:rsidRDefault="00804937" w:rsidP="00804937">
                  <w:pPr>
                    <w:jc w:val="center"/>
                    <w:rPr>
                      <w:sz w:val="22"/>
                      <w:szCs w:val="22"/>
                    </w:rPr>
                  </w:pPr>
                  <w:r w:rsidRPr="00804937">
                    <w:rPr>
                      <w:sz w:val="22"/>
                      <w:szCs w:val="22"/>
                    </w:rPr>
                    <w:t>х</w:t>
                  </w:r>
                </w:p>
              </w:tc>
            </w:tr>
            <w:tr w:rsidR="00804937" w:rsidRPr="00804937" w14:paraId="3D7D8280" w14:textId="77777777" w:rsidTr="00F95151">
              <w:trPr>
                <w:trHeight w:val="262"/>
              </w:trPr>
              <w:tc>
                <w:tcPr>
                  <w:tcW w:w="1559" w:type="dxa"/>
                  <w:vMerge/>
                  <w:vAlign w:val="center"/>
                </w:tcPr>
                <w:p w14:paraId="23A39945" w14:textId="77777777" w:rsidR="00804937" w:rsidRPr="00804937" w:rsidRDefault="00804937" w:rsidP="00804937">
                  <w:pPr>
                    <w:jc w:val="center"/>
                  </w:pPr>
                </w:p>
              </w:tc>
              <w:tc>
                <w:tcPr>
                  <w:tcW w:w="1559" w:type="dxa"/>
                  <w:shd w:val="clear" w:color="auto" w:fill="auto"/>
                  <w:vAlign w:val="center"/>
                </w:tcPr>
                <w:p w14:paraId="563BBCD7" w14:textId="77777777" w:rsidR="00804937" w:rsidRPr="00804937" w:rsidRDefault="00804937" w:rsidP="00804937">
                  <w:pPr>
                    <w:jc w:val="center"/>
                    <w:rPr>
                      <w:sz w:val="22"/>
                      <w:szCs w:val="22"/>
                    </w:rPr>
                  </w:pPr>
                  <w:r w:rsidRPr="00804937">
                    <w:rPr>
                      <w:sz w:val="22"/>
                      <w:szCs w:val="22"/>
                    </w:rPr>
                    <w:t>с 01.07.2021</w:t>
                  </w:r>
                </w:p>
              </w:tc>
              <w:tc>
                <w:tcPr>
                  <w:tcW w:w="993" w:type="dxa"/>
                  <w:shd w:val="clear" w:color="auto" w:fill="auto"/>
                  <w:vAlign w:val="center"/>
                </w:tcPr>
                <w:p w14:paraId="4CC8569A" w14:textId="77777777" w:rsidR="00804937" w:rsidRPr="00804937" w:rsidRDefault="00804937" w:rsidP="00804937">
                  <w:pPr>
                    <w:jc w:val="center"/>
                    <w:rPr>
                      <w:sz w:val="22"/>
                      <w:szCs w:val="22"/>
                    </w:rPr>
                  </w:pPr>
                  <w:r w:rsidRPr="00804937">
                    <w:rPr>
                      <w:sz w:val="22"/>
                      <w:szCs w:val="22"/>
                    </w:rPr>
                    <w:t>244,06</w:t>
                  </w:r>
                </w:p>
              </w:tc>
              <w:tc>
                <w:tcPr>
                  <w:tcW w:w="850" w:type="dxa"/>
                  <w:shd w:val="clear" w:color="auto" w:fill="auto"/>
                  <w:vAlign w:val="center"/>
                </w:tcPr>
                <w:p w14:paraId="3CAF2B43" w14:textId="77777777" w:rsidR="00804937" w:rsidRPr="00804937" w:rsidRDefault="00804937" w:rsidP="00804937">
                  <w:pPr>
                    <w:jc w:val="center"/>
                    <w:rPr>
                      <w:sz w:val="22"/>
                      <w:szCs w:val="22"/>
                    </w:rPr>
                  </w:pPr>
                  <w:r w:rsidRPr="00804937">
                    <w:rPr>
                      <w:sz w:val="22"/>
                      <w:szCs w:val="22"/>
                    </w:rPr>
                    <w:t>240,77</w:t>
                  </w:r>
                </w:p>
              </w:tc>
              <w:tc>
                <w:tcPr>
                  <w:tcW w:w="1095" w:type="dxa"/>
                  <w:shd w:val="clear" w:color="auto" w:fill="auto"/>
                  <w:vAlign w:val="center"/>
                </w:tcPr>
                <w:p w14:paraId="271B7099" w14:textId="77777777" w:rsidR="00804937" w:rsidRPr="00804937" w:rsidRDefault="00804937" w:rsidP="00804937">
                  <w:pPr>
                    <w:jc w:val="center"/>
                    <w:rPr>
                      <w:sz w:val="22"/>
                      <w:szCs w:val="22"/>
                    </w:rPr>
                  </w:pPr>
                  <w:r w:rsidRPr="00804937">
                    <w:rPr>
                      <w:sz w:val="22"/>
                      <w:szCs w:val="22"/>
                    </w:rPr>
                    <w:t>258,85</w:t>
                  </w:r>
                </w:p>
              </w:tc>
              <w:tc>
                <w:tcPr>
                  <w:tcW w:w="890" w:type="dxa"/>
                  <w:shd w:val="clear" w:color="auto" w:fill="auto"/>
                  <w:vAlign w:val="center"/>
                </w:tcPr>
                <w:p w14:paraId="62BB6D74" w14:textId="77777777" w:rsidR="00804937" w:rsidRPr="00804937" w:rsidRDefault="00804937" w:rsidP="00804937">
                  <w:pPr>
                    <w:jc w:val="center"/>
                    <w:rPr>
                      <w:sz w:val="22"/>
                      <w:szCs w:val="22"/>
                    </w:rPr>
                  </w:pPr>
                  <w:r w:rsidRPr="00804937">
                    <w:rPr>
                      <w:sz w:val="22"/>
                      <w:szCs w:val="22"/>
                    </w:rPr>
                    <w:t>245,70</w:t>
                  </w:r>
                </w:p>
              </w:tc>
              <w:tc>
                <w:tcPr>
                  <w:tcW w:w="992" w:type="dxa"/>
                  <w:shd w:val="clear" w:color="auto" w:fill="auto"/>
                  <w:vAlign w:val="center"/>
                </w:tcPr>
                <w:p w14:paraId="4B62ED1B" w14:textId="77777777" w:rsidR="00804937" w:rsidRPr="00804937" w:rsidRDefault="00804937" w:rsidP="00804937">
                  <w:pPr>
                    <w:jc w:val="center"/>
                    <w:rPr>
                      <w:sz w:val="22"/>
                      <w:szCs w:val="22"/>
                    </w:rPr>
                  </w:pPr>
                  <w:r w:rsidRPr="00804937">
                    <w:rPr>
                      <w:sz w:val="22"/>
                      <w:szCs w:val="22"/>
                    </w:rPr>
                    <w:t>203,38</w:t>
                  </w:r>
                </w:p>
              </w:tc>
              <w:tc>
                <w:tcPr>
                  <w:tcW w:w="952" w:type="dxa"/>
                  <w:shd w:val="clear" w:color="auto" w:fill="auto"/>
                  <w:vAlign w:val="center"/>
                </w:tcPr>
                <w:p w14:paraId="2D2F0937" w14:textId="77777777" w:rsidR="00804937" w:rsidRPr="00804937" w:rsidRDefault="00804937" w:rsidP="00804937">
                  <w:pPr>
                    <w:jc w:val="center"/>
                    <w:rPr>
                      <w:sz w:val="22"/>
                      <w:szCs w:val="22"/>
                    </w:rPr>
                  </w:pPr>
                  <w:r w:rsidRPr="00804937">
                    <w:rPr>
                      <w:sz w:val="22"/>
                      <w:szCs w:val="22"/>
                    </w:rPr>
                    <w:t>200,64</w:t>
                  </w:r>
                </w:p>
              </w:tc>
              <w:tc>
                <w:tcPr>
                  <w:tcW w:w="891" w:type="dxa"/>
                  <w:shd w:val="clear" w:color="auto" w:fill="auto"/>
                  <w:vAlign w:val="center"/>
                </w:tcPr>
                <w:p w14:paraId="008145BF" w14:textId="77777777" w:rsidR="00804937" w:rsidRPr="00804937" w:rsidRDefault="00804937" w:rsidP="00804937">
                  <w:pPr>
                    <w:jc w:val="center"/>
                    <w:rPr>
                      <w:sz w:val="22"/>
                      <w:szCs w:val="22"/>
                    </w:rPr>
                  </w:pPr>
                  <w:r w:rsidRPr="00804937">
                    <w:rPr>
                      <w:sz w:val="22"/>
                      <w:szCs w:val="22"/>
                    </w:rPr>
                    <w:t>215,71</w:t>
                  </w:r>
                </w:p>
              </w:tc>
              <w:tc>
                <w:tcPr>
                  <w:tcW w:w="992" w:type="dxa"/>
                  <w:shd w:val="clear" w:color="auto" w:fill="auto"/>
                  <w:vAlign w:val="center"/>
                </w:tcPr>
                <w:p w14:paraId="7A5D5DCA" w14:textId="77777777" w:rsidR="00804937" w:rsidRPr="00804937" w:rsidRDefault="00804937" w:rsidP="00804937">
                  <w:pPr>
                    <w:jc w:val="center"/>
                    <w:rPr>
                      <w:sz w:val="22"/>
                      <w:szCs w:val="22"/>
                    </w:rPr>
                  </w:pPr>
                  <w:r w:rsidRPr="00804937">
                    <w:rPr>
                      <w:sz w:val="22"/>
                      <w:szCs w:val="22"/>
                    </w:rPr>
                    <w:t>204,75</w:t>
                  </w:r>
                </w:p>
              </w:tc>
              <w:tc>
                <w:tcPr>
                  <w:tcW w:w="992" w:type="dxa"/>
                  <w:shd w:val="clear" w:color="auto" w:fill="auto"/>
                  <w:vAlign w:val="center"/>
                </w:tcPr>
                <w:p w14:paraId="6AE4116E" w14:textId="77777777" w:rsidR="00804937" w:rsidRPr="00804937" w:rsidRDefault="00804937" w:rsidP="00804937">
                  <w:pPr>
                    <w:jc w:val="center"/>
                    <w:rPr>
                      <w:sz w:val="22"/>
                      <w:szCs w:val="22"/>
                    </w:rPr>
                  </w:pPr>
                  <w:r w:rsidRPr="00804937">
                    <w:rPr>
                      <w:color w:val="000000"/>
                      <w:sz w:val="22"/>
                      <w:szCs w:val="22"/>
                    </w:rPr>
                    <w:t>17,08</w:t>
                  </w:r>
                </w:p>
              </w:tc>
              <w:tc>
                <w:tcPr>
                  <w:tcW w:w="1195" w:type="dxa"/>
                  <w:shd w:val="clear" w:color="auto" w:fill="auto"/>
                  <w:vAlign w:val="center"/>
                </w:tcPr>
                <w:p w14:paraId="4A7DA8DD" w14:textId="77777777" w:rsidR="00804937" w:rsidRPr="00804937" w:rsidRDefault="00804937" w:rsidP="00804937">
                  <w:pPr>
                    <w:jc w:val="center"/>
                    <w:rPr>
                      <w:sz w:val="22"/>
                      <w:szCs w:val="22"/>
                    </w:rPr>
                  </w:pPr>
                  <w:r w:rsidRPr="00804937">
                    <w:rPr>
                      <w:color w:val="000000"/>
                      <w:sz w:val="22"/>
                      <w:szCs w:val="22"/>
                    </w:rPr>
                    <w:t>3 424,62</w:t>
                  </w:r>
                </w:p>
              </w:tc>
              <w:tc>
                <w:tcPr>
                  <w:tcW w:w="1134" w:type="dxa"/>
                  <w:vAlign w:val="center"/>
                </w:tcPr>
                <w:p w14:paraId="51C40285" w14:textId="77777777" w:rsidR="00804937" w:rsidRPr="00804937" w:rsidRDefault="00804937" w:rsidP="00804937">
                  <w:pPr>
                    <w:jc w:val="center"/>
                    <w:rPr>
                      <w:sz w:val="22"/>
                      <w:szCs w:val="22"/>
                    </w:rPr>
                  </w:pPr>
                  <w:r w:rsidRPr="00804937">
                    <w:rPr>
                      <w:sz w:val="22"/>
                      <w:szCs w:val="22"/>
                    </w:rPr>
                    <w:t>х</w:t>
                  </w:r>
                </w:p>
              </w:tc>
              <w:tc>
                <w:tcPr>
                  <w:tcW w:w="992" w:type="dxa"/>
                  <w:vAlign w:val="center"/>
                </w:tcPr>
                <w:p w14:paraId="67A19928" w14:textId="77777777" w:rsidR="00804937" w:rsidRPr="00804937" w:rsidRDefault="00804937" w:rsidP="00804937">
                  <w:pPr>
                    <w:jc w:val="center"/>
                    <w:rPr>
                      <w:sz w:val="22"/>
                      <w:szCs w:val="22"/>
                    </w:rPr>
                  </w:pPr>
                  <w:r w:rsidRPr="00804937">
                    <w:rPr>
                      <w:sz w:val="22"/>
                      <w:szCs w:val="22"/>
                    </w:rPr>
                    <w:t>х</w:t>
                  </w:r>
                </w:p>
              </w:tc>
            </w:tr>
          </w:tbl>
          <w:p w14:paraId="130442B7" w14:textId="77777777" w:rsidR="00804937" w:rsidRPr="00804937" w:rsidRDefault="00804937" w:rsidP="00804937">
            <w:pPr>
              <w:ind w:right="172"/>
              <w:jc w:val="right"/>
              <w:rPr>
                <w:color w:val="000000"/>
                <w:kern w:val="32"/>
                <w:sz w:val="28"/>
                <w:szCs w:val="28"/>
              </w:rPr>
            </w:pPr>
          </w:p>
          <w:tbl>
            <w:tblPr>
              <w:tblpPr w:leftFromText="180" w:rightFromText="180" w:vertAnchor="text" w:horzAnchor="margin" w:tblpX="392"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992"/>
              <w:gridCol w:w="851"/>
              <w:gridCol w:w="1159"/>
              <w:gridCol w:w="825"/>
              <w:gridCol w:w="993"/>
              <w:gridCol w:w="1042"/>
              <w:gridCol w:w="876"/>
              <w:gridCol w:w="993"/>
              <w:gridCol w:w="945"/>
              <w:gridCol w:w="1275"/>
              <w:gridCol w:w="993"/>
              <w:gridCol w:w="1134"/>
            </w:tblGrid>
            <w:tr w:rsidR="00804937" w:rsidRPr="00804937" w14:paraId="1B9C2CFA" w14:textId="77777777" w:rsidTr="00F95151">
              <w:tc>
                <w:tcPr>
                  <w:tcW w:w="1526" w:type="dxa"/>
                  <w:shd w:val="clear" w:color="auto" w:fill="auto"/>
                </w:tcPr>
                <w:p w14:paraId="258034A2" w14:textId="77777777" w:rsidR="00804937" w:rsidRPr="00804937" w:rsidRDefault="00804937" w:rsidP="00804937">
                  <w:pPr>
                    <w:jc w:val="center"/>
                    <w:rPr>
                      <w:sz w:val="22"/>
                      <w:szCs w:val="22"/>
                    </w:rPr>
                  </w:pPr>
                  <w:r w:rsidRPr="00804937">
                    <w:rPr>
                      <w:sz w:val="22"/>
                      <w:szCs w:val="22"/>
                    </w:rPr>
                    <w:t>1</w:t>
                  </w:r>
                </w:p>
              </w:tc>
              <w:tc>
                <w:tcPr>
                  <w:tcW w:w="1559" w:type="dxa"/>
                  <w:shd w:val="clear" w:color="auto" w:fill="auto"/>
                </w:tcPr>
                <w:p w14:paraId="426FEFA3" w14:textId="77777777" w:rsidR="00804937" w:rsidRPr="00804937" w:rsidRDefault="00804937" w:rsidP="00804937">
                  <w:pPr>
                    <w:jc w:val="center"/>
                    <w:rPr>
                      <w:sz w:val="22"/>
                      <w:szCs w:val="22"/>
                    </w:rPr>
                  </w:pPr>
                  <w:r w:rsidRPr="00804937">
                    <w:rPr>
                      <w:sz w:val="22"/>
                      <w:szCs w:val="22"/>
                    </w:rPr>
                    <w:t>2</w:t>
                  </w:r>
                </w:p>
              </w:tc>
              <w:tc>
                <w:tcPr>
                  <w:tcW w:w="992" w:type="dxa"/>
                  <w:shd w:val="clear" w:color="auto" w:fill="auto"/>
                </w:tcPr>
                <w:p w14:paraId="5B491050" w14:textId="77777777" w:rsidR="00804937" w:rsidRPr="00804937" w:rsidRDefault="00804937" w:rsidP="00804937">
                  <w:pPr>
                    <w:jc w:val="center"/>
                    <w:rPr>
                      <w:sz w:val="22"/>
                      <w:szCs w:val="22"/>
                    </w:rPr>
                  </w:pPr>
                  <w:r w:rsidRPr="00804937">
                    <w:rPr>
                      <w:sz w:val="22"/>
                      <w:szCs w:val="22"/>
                    </w:rPr>
                    <w:t>3</w:t>
                  </w:r>
                </w:p>
              </w:tc>
              <w:tc>
                <w:tcPr>
                  <w:tcW w:w="851" w:type="dxa"/>
                  <w:shd w:val="clear" w:color="auto" w:fill="auto"/>
                </w:tcPr>
                <w:p w14:paraId="1D03AD93" w14:textId="77777777" w:rsidR="00804937" w:rsidRPr="00804937" w:rsidRDefault="00804937" w:rsidP="00804937">
                  <w:pPr>
                    <w:jc w:val="center"/>
                    <w:rPr>
                      <w:sz w:val="22"/>
                      <w:szCs w:val="22"/>
                    </w:rPr>
                  </w:pPr>
                  <w:r w:rsidRPr="00804937">
                    <w:rPr>
                      <w:sz w:val="22"/>
                      <w:szCs w:val="22"/>
                    </w:rPr>
                    <w:t>4</w:t>
                  </w:r>
                </w:p>
              </w:tc>
              <w:tc>
                <w:tcPr>
                  <w:tcW w:w="1159" w:type="dxa"/>
                  <w:shd w:val="clear" w:color="auto" w:fill="auto"/>
                </w:tcPr>
                <w:p w14:paraId="31269215" w14:textId="77777777" w:rsidR="00804937" w:rsidRPr="00804937" w:rsidRDefault="00804937" w:rsidP="00804937">
                  <w:pPr>
                    <w:jc w:val="center"/>
                    <w:rPr>
                      <w:sz w:val="22"/>
                      <w:szCs w:val="22"/>
                    </w:rPr>
                  </w:pPr>
                  <w:r w:rsidRPr="00804937">
                    <w:rPr>
                      <w:sz w:val="22"/>
                      <w:szCs w:val="22"/>
                    </w:rPr>
                    <w:t>5</w:t>
                  </w:r>
                </w:p>
              </w:tc>
              <w:tc>
                <w:tcPr>
                  <w:tcW w:w="825" w:type="dxa"/>
                  <w:shd w:val="clear" w:color="auto" w:fill="auto"/>
                </w:tcPr>
                <w:p w14:paraId="2FBEF384" w14:textId="77777777" w:rsidR="00804937" w:rsidRPr="00804937" w:rsidRDefault="00804937" w:rsidP="00804937">
                  <w:pPr>
                    <w:jc w:val="center"/>
                    <w:rPr>
                      <w:sz w:val="22"/>
                      <w:szCs w:val="22"/>
                    </w:rPr>
                  </w:pPr>
                  <w:r w:rsidRPr="00804937">
                    <w:rPr>
                      <w:sz w:val="22"/>
                      <w:szCs w:val="22"/>
                    </w:rPr>
                    <w:t>6</w:t>
                  </w:r>
                </w:p>
              </w:tc>
              <w:tc>
                <w:tcPr>
                  <w:tcW w:w="993" w:type="dxa"/>
                  <w:shd w:val="clear" w:color="auto" w:fill="auto"/>
                </w:tcPr>
                <w:p w14:paraId="4B90D828" w14:textId="77777777" w:rsidR="00804937" w:rsidRPr="00804937" w:rsidRDefault="00804937" w:rsidP="00804937">
                  <w:pPr>
                    <w:jc w:val="center"/>
                    <w:rPr>
                      <w:sz w:val="22"/>
                      <w:szCs w:val="22"/>
                    </w:rPr>
                  </w:pPr>
                  <w:r w:rsidRPr="00804937">
                    <w:rPr>
                      <w:sz w:val="22"/>
                      <w:szCs w:val="22"/>
                    </w:rPr>
                    <w:t>7</w:t>
                  </w:r>
                </w:p>
              </w:tc>
              <w:tc>
                <w:tcPr>
                  <w:tcW w:w="1042" w:type="dxa"/>
                  <w:shd w:val="clear" w:color="auto" w:fill="auto"/>
                </w:tcPr>
                <w:p w14:paraId="0EC16222" w14:textId="77777777" w:rsidR="00804937" w:rsidRPr="00804937" w:rsidRDefault="00804937" w:rsidP="00804937">
                  <w:pPr>
                    <w:jc w:val="center"/>
                    <w:rPr>
                      <w:sz w:val="22"/>
                      <w:szCs w:val="22"/>
                    </w:rPr>
                  </w:pPr>
                  <w:r w:rsidRPr="00804937">
                    <w:rPr>
                      <w:sz w:val="22"/>
                      <w:szCs w:val="22"/>
                    </w:rPr>
                    <w:t>8</w:t>
                  </w:r>
                </w:p>
              </w:tc>
              <w:tc>
                <w:tcPr>
                  <w:tcW w:w="876" w:type="dxa"/>
                  <w:shd w:val="clear" w:color="auto" w:fill="auto"/>
                </w:tcPr>
                <w:p w14:paraId="2BDE5F89" w14:textId="77777777" w:rsidR="00804937" w:rsidRPr="00804937" w:rsidRDefault="00804937" w:rsidP="00804937">
                  <w:pPr>
                    <w:jc w:val="center"/>
                    <w:rPr>
                      <w:sz w:val="22"/>
                      <w:szCs w:val="22"/>
                    </w:rPr>
                  </w:pPr>
                  <w:r w:rsidRPr="00804937">
                    <w:rPr>
                      <w:sz w:val="22"/>
                      <w:szCs w:val="22"/>
                    </w:rPr>
                    <w:t>9</w:t>
                  </w:r>
                </w:p>
              </w:tc>
              <w:tc>
                <w:tcPr>
                  <w:tcW w:w="993" w:type="dxa"/>
                  <w:shd w:val="clear" w:color="auto" w:fill="auto"/>
                </w:tcPr>
                <w:p w14:paraId="0D03D28E" w14:textId="77777777" w:rsidR="00804937" w:rsidRPr="00804937" w:rsidRDefault="00804937" w:rsidP="00804937">
                  <w:pPr>
                    <w:jc w:val="center"/>
                    <w:rPr>
                      <w:sz w:val="22"/>
                      <w:szCs w:val="22"/>
                    </w:rPr>
                  </w:pPr>
                  <w:r w:rsidRPr="00804937">
                    <w:rPr>
                      <w:sz w:val="22"/>
                      <w:szCs w:val="22"/>
                    </w:rPr>
                    <w:t>10</w:t>
                  </w:r>
                </w:p>
              </w:tc>
              <w:tc>
                <w:tcPr>
                  <w:tcW w:w="945" w:type="dxa"/>
                  <w:shd w:val="clear" w:color="auto" w:fill="auto"/>
                </w:tcPr>
                <w:p w14:paraId="66B14582" w14:textId="77777777" w:rsidR="00804937" w:rsidRPr="00804937" w:rsidRDefault="00804937" w:rsidP="00804937">
                  <w:pPr>
                    <w:jc w:val="center"/>
                    <w:rPr>
                      <w:sz w:val="22"/>
                      <w:szCs w:val="22"/>
                    </w:rPr>
                  </w:pPr>
                  <w:r w:rsidRPr="00804937">
                    <w:rPr>
                      <w:sz w:val="22"/>
                      <w:szCs w:val="22"/>
                    </w:rPr>
                    <w:t>11</w:t>
                  </w:r>
                </w:p>
              </w:tc>
              <w:tc>
                <w:tcPr>
                  <w:tcW w:w="1275" w:type="dxa"/>
                  <w:shd w:val="clear" w:color="auto" w:fill="auto"/>
                </w:tcPr>
                <w:p w14:paraId="39C487B6" w14:textId="77777777" w:rsidR="00804937" w:rsidRPr="00804937" w:rsidRDefault="00804937" w:rsidP="00804937">
                  <w:pPr>
                    <w:jc w:val="center"/>
                    <w:rPr>
                      <w:sz w:val="22"/>
                      <w:szCs w:val="22"/>
                    </w:rPr>
                  </w:pPr>
                  <w:r w:rsidRPr="00804937">
                    <w:rPr>
                      <w:sz w:val="22"/>
                      <w:szCs w:val="22"/>
                    </w:rPr>
                    <w:t>12</w:t>
                  </w:r>
                </w:p>
              </w:tc>
              <w:tc>
                <w:tcPr>
                  <w:tcW w:w="993" w:type="dxa"/>
                  <w:shd w:val="clear" w:color="auto" w:fill="auto"/>
                </w:tcPr>
                <w:p w14:paraId="439711C8" w14:textId="77777777" w:rsidR="00804937" w:rsidRPr="00804937" w:rsidRDefault="00804937" w:rsidP="00804937">
                  <w:pPr>
                    <w:jc w:val="center"/>
                    <w:rPr>
                      <w:sz w:val="22"/>
                      <w:szCs w:val="22"/>
                    </w:rPr>
                  </w:pPr>
                  <w:r w:rsidRPr="00804937">
                    <w:rPr>
                      <w:sz w:val="22"/>
                      <w:szCs w:val="22"/>
                    </w:rPr>
                    <w:t>13</w:t>
                  </w:r>
                </w:p>
              </w:tc>
              <w:tc>
                <w:tcPr>
                  <w:tcW w:w="1134" w:type="dxa"/>
                  <w:shd w:val="clear" w:color="auto" w:fill="auto"/>
                </w:tcPr>
                <w:p w14:paraId="1591F622" w14:textId="77777777" w:rsidR="00804937" w:rsidRPr="00804937" w:rsidRDefault="00804937" w:rsidP="00804937">
                  <w:pPr>
                    <w:jc w:val="center"/>
                    <w:rPr>
                      <w:sz w:val="22"/>
                      <w:szCs w:val="22"/>
                    </w:rPr>
                  </w:pPr>
                  <w:r w:rsidRPr="00804937">
                    <w:rPr>
                      <w:sz w:val="22"/>
                      <w:szCs w:val="22"/>
                    </w:rPr>
                    <w:t>14</w:t>
                  </w:r>
                </w:p>
              </w:tc>
            </w:tr>
            <w:tr w:rsidR="00804937" w:rsidRPr="00804937" w14:paraId="4789C48B" w14:textId="77777777" w:rsidTr="00F95151">
              <w:tc>
                <w:tcPr>
                  <w:tcW w:w="1526" w:type="dxa"/>
                  <w:vMerge w:val="restart"/>
                  <w:shd w:val="clear" w:color="auto" w:fill="auto"/>
                </w:tcPr>
                <w:p w14:paraId="51763641" w14:textId="77777777" w:rsidR="00804937" w:rsidRPr="00804937" w:rsidRDefault="00804937" w:rsidP="00804937">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3F0C47BC" w14:textId="77777777" w:rsidR="00804937" w:rsidRPr="00804937" w:rsidRDefault="00804937" w:rsidP="00804937">
                  <w:pPr>
                    <w:jc w:val="center"/>
                    <w:rPr>
                      <w:sz w:val="22"/>
                      <w:szCs w:val="22"/>
                    </w:rPr>
                  </w:pPr>
                  <w:r w:rsidRPr="00804937">
                    <w:rPr>
                      <w:sz w:val="22"/>
                      <w:szCs w:val="22"/>
                    </w:rPr>
                    <w:t>с 01.01.2024</w:t>
                  </w:r>
                </w:p>
              </w:tc>
              <w:tc>
                <w:tcPr>
                  <w:tcW w:w="992" w:type="dxa"/>
                  <w:shd w:val="clear" w:color="auto" w:fill="auto"/>
                  <w:vAlign w:val="center"/>
                </w:tcPr>
                <w:p w14:paraId="5528D542" w14:textId="77777777" w:rsidR="00804937" w:rsidRPr="00804937" w:rsidRDefault="00804937" w:rsidP="00804937">
                  <w:pPr>
                    <w:jc w:val="center"/>
                    <w:rPr>
                      <w:sz w:val="22"/>
                      <w:szCs w:val="22"/>
                    </w:rPr>
                  </w:pPr>
                  <w:r w:rsidRPr="00804937">
                    <w:rPr>
                      <w:color w:val="000000"/>
                      <w:sz w:val="22"/>
                      <w:szCs w:val="22"/>
                    </w:rPr>
                    <w:t>275,03</w:t>
                  </w:r>
                </w:p>
              </w:tc>
              <w:tc>
                <w:tcPr>
                  <w:tcW w:w="851" w:type="dxa"/>
                  <w:shd w:val="clear" w:color="auto" w:fill="auto"/>
                  <w:vAlign w:val="center"/>
                </w:tcPr>
                <w:p w14:paraId="1A8A1647" w14:textId="77777777" w:rsidR="00804937" w:rsidRPr="00804937" w:rsidRDefault="00804937" w:rsidP="00804937">
                  <w:pPr>
                    <w:jc w:val="center"/>
                    <w:rPr>
                      <w:sz w:val="22"/>
                      <w:szCs w:val="22"/>
                    </w:rPr>
                  </w:pPr>
                  <w:r w:rsidRPr="00804937">
                    <w:rPr>
                      <w:color w:val="000000"/>
                      <w:sz w:val="22"/>
                      <w:szCs w:val="22"/>
                    </w:rPr>
                    <w:t>271,31</w:t>
                  </w:r>
                </w:p>
              </w:tc>
              <w:tc>
                <w:tcPr>
                  <w:tcW w:w="1159" w:type="dxa"/>
                  <w:shd w:val="clear" w:color="auto" w:fill="auto"/>
                  <w:vAlign w:val="center"/>
                </w:tcPr>
                <w:p w14:paraId="3E855857" w14:textId="77777777" w:rsidR="00804937" w:rsidRPr="00804937" w:rsidRDefault="00804937" w:rsidP="00804937">
                  <w:pPr>
                    <w:jc w:val="center"/>
                    <w:rPr>
                      <w:sz w:val="22"/>
                      <w:szCs w:val="22"/>
                    </w:rPr>
                  </w:pPr>
                  <w:r w:rsidRPr="00804937">
                    <w:rPr>
                      <w:color w:val="000000"/>
                      <w:sz w:val="22"/>
                      <w:szCs w:val="22"/>
                    </w:rPr>
                    <w:t>291,72</w:t>
                  </w:r>
                </w:p>
              </w:tc>
              <w:tc>
                <w:tcPr>
                  <w:tcW w:w="825" w:type="dxa"/>
                  <w:shd w:val="clear" w:color="auto" w:fill="auto"/>
                  <w:vAlign w:val="center"/>
                </w:tcPr>
                <w:p w14:paraId="1C9AE470" w14:textId="77777777" w:rsidR="00804937" w:rsidRPr="00804937" w:rsidRDefault="00804937" w:rsidP="00804937">
                  <w:pPr>
                    <w:jc w:val="center"/>
                    <w:rPr>
                      <w:sz w:val="22"/>
                      <w:szCs w:val="22"/>
                    </w:rPr>
                  </w:pPr>
                  <w:r w:rsidRPr="00804937">
                    <w:rPr>
                      <w:color w:val="000000"/>
                      <w:sz w:val="22"/>
                      <w:szCs w:val="22"/>
                    </w:rPr>
                    <w:t>276,88</w:t>
                  </w:r>
                </w:p>
              </w:tc>
              <w:tc>
                <w:tcPr>
                  <w:tcW w:w="993" w:type="dxa"/>
                  <w:shd w:val="clear" w:color="auto" w:fill="auto"/>
                  <w:vAlign w:val="center"/>
                </w:tcPr>
                <w:p w14:paraId="7D3A6690" w14:textId="77777777" w:rsidR="00804937" w:rsidRPr="00804937" w:rsidRDefault="00804937" w:rsidP="00804937">
                  <w:pPr>
                    <w:jc w:val="center"/>
                    <w:rPr>
                      <w:sz w:val="22"/>
                      <w:szCs w:val="22"/>
                    </w:rPr>
                  </w:pPr>
                  <w:r w:rsidRPr="00804937">
                    <w:rPr>
                      <w:color w:val="000000"/>
                      <w:sz w:val="22"/>
                      <w:szCs w:val="22"/>
                    </w:rPr>
                    <w:t>229,19</w:t>
                  </w:r>
                </w:p>
              </w:tc>
              <w:tc>
                <w:tcPr>
                  <w:tcW w:w="1042" w:type="dxa"/>
                  <w:shd w:val="clear" w:color="auto" w:fill="auto"/>
                  <w:vAlign w:val="center"/>
                </w:tcPr>
                <w:p w14:paraId="447DA643" w14:textId="77777777" w:rsidR="00804937" w:rsidRPr="00804937" w:rsidRDefault="00804937" w:rsidP="00804937">
                  <w:pPr>
                    <w:jc w:val="center"/>
                    <w:rPr>
                      <w:sz w:val="22"/>
                      <w:szCs w:val="22"/>
                    </w:rPr>
                  </w:pPr>
                  <w:r w:rsidRPr="00804937">
                    <w:rPr>
                      <w:color w:val="000000"/>
                      <w:sz w:val="22"/>
                      <w:szCs w:val="22"/>
                    </w:rPr>
                    <w:t>226,09</w:t>
                  </w:r>
                </w:p>
              </w:tc>
              <w:tc>
                <w:tcPr>
                  <w:tcW w:w="876" w:type="dxa"/>
                  <w:shd w:val="clear" w:color="auto" w:fill="auto"/>
                  <w:vAlign w:val="center"/>
                </w:tcPr>
                <w:p w14:paraId="23602D3C" w14:textId="77777777" w:rsidR="00804937" w:rsidRPr="00804937" w:rsidRDefault="00804937" w:rsidP="00804937">
                  <w:pPr>
                    <w:jc w:val="center"/>
                    <w:rPr>
                      <w:sz w:val="22"/>
                      <w:szCs w:val="22"/>
                    </w:rPr>
                  </w:pPr>
                  <w:r w:rsidRPr="00804937">
                    <w:rPr>
                      <w:color w:val="000000"/>
                      <w:sz w:val="22"/>
                      <w:szCs w:val="22"/>
                    </w:rPr>
                    <w:t>243,10</w:t>
                  </w:r>
                </w:p>
              </w:tc>
              <w:tc>
                <w:tcPr>
                  <w:tcW w:w="993" w:type="dxa"/>
                  <w:shd w:val="clear" w:color="auto" w:fill="auto"/>
                  <w:vAlign w:val="center"/>
                </w:tcPr>
                <w:p w14:paraId="3BB428EB" w14:textId="77777777" w:rsidR="00804937" w:rsidRPr="00804937" w:rsidRDefault="00804937" w:rsidP="00804937">
                  <w:pPr>
                    <w:jc w:val="center"/>
                    <w:rPr>
                      <w:sz w:val="22"/>
                      <w:szCs w:val="22"/>
                    </w:rPr>
                  </w:pPr>
                  <w:r w:rsidRPr="00804937">
                    <w:rPr>
                      <w:color w:val="000000"/>
                      <w:sz w:val="22"/>
                      <w:szCs w:val="22"/>
                    </w:rPr>
                    <w:t>230,73</w:t>
                  </w:r>
                </w:p>
              </w:tc>
              <w:tc>
                <w:tcPr>
                  <w:tcW w:w="945" w:type="dxa"/>
                  <w:shd w:val="clear" w:color="auto" w:fill="auto"/>
                  <w:vAlign w:val="center"/>
                </w:tcPr>
                <w:p w14:paraId="09929C36" w14:textId="77777777" w:rsidR="00804937" w:rsidRPr="00804937" w:rsidRDefault="00804937" w:rsidP="00804937">
                  <w:pPr>
                    <w:jc w:val="center"/>
                    <w:rPr>
                      <w:sz w:val="22"/>
                      <w:szCs w:val="22"/>
                    </w:rPr>
                  </w:pPr>
                  <w:r w:rsidRPr="00804937">
                    <w:rPr>
                      <w:sz w:val="22"/>
                      <w:szCs w:val="22"/>
                    </w:rPr>
                    <w:t>18,94</w:t>
                  </w:r>
                </w:p>
              </w:tc>
              <w:tc>
                <w:tcPr>
                  <w:tcW w:w="1275" w:type="dxa"/>
                  <w:shd w:val="clear" w:color="auto" w:fill="auto"/>
                  <w:vAlign w:val="center"/>
                </w:tcPr>
                <w:p w14:paraId="587F791D" w14:textId="77777777" w:rsidR="00804937" w:rsidRPr="00804937" w:rsidRDefault="00804937" w:rsidP="00804937">
                  <w:pPr>
                    <w:jc w:val="center"/>
                    <w:rPr>
                      <w:sz w:val="22"/>
                      <w:szCs w:val="22"/>
                    </w:rPr>
                  </w:pPr>
                  <w:r w:rsidRPr="00804937">
                    <w:rPr>
                      <w:sz w:val="22"/>
                      <w:szCs w:val="22"/>
                    </w:rPr>
                    <w:t>3 864,82</w:t>
                  </w:r>
                </w:p>
              </w:tc>
              <w:tc>
                <w:tcPr>
                  <w:tcW w:w="993" w:type="dxa"/>
                  <w:shd w:val="clear" w:color="auto" w:fill="auto"/>
                </w:tcPr>
                <w:p w14:paraId="2D5641E6" w14:textId="77777777" w:rsidR="00804937" w:rsidRPr="00804937" w:rsidRDefault="00804937" w:rsidP="00804937">
                  <w:pPr>
                    <w:jc w:val="center"/>
                    <w:rPr>
                      <w:sz w:val="22"/>
                      <w:szCs w:val="22"/>
                    </w:rPr>
                  </w:pPr>
                  <w:r w:rsidRPr="00804937">
                    <w:rPr>
                      <w:sz w:val="22"/>
                      <w:szCs w:val="22"/>
                    </w:rPr>
                    <w:t>х</w:t>
                  </w:r>
                </w:p>
              </w:tc>
              <w:tc>
                <w:tcPr>
                  <w:tcW w:w="1134" w:type="dxa"/>
                  <w:shd w:val="clear" w:color="auto" w:fill="auto"/>
                </w:tcPr>
                <w:p w14:paraId="612AF1C4" w14:textId="77777777" w:rsidR="00804937" w:rsidRPr="00804937" w:rsidRDefault="00804937" w:rsidP="00804937">
                  <w:pPr>
                    <w:jc w:val="center"/>
                    <w:rPr>
                      <w:sz w:val="22"/>
                      <w:szCs w:val="22"/>
                    </w:rPr>
                  </w:pPr>
                  <w:r w:rsidRPr="00804937">
                    <w:rPr>
                      <w:sz w:val="22"/>
                      <w:szCs w:val="22"/>
                    </w:rPr>
                    <w:t>х</w:t>
                  </w:r>
                </w:p>
              </w:tc>
            </w:tr>
            <w:tr w:rsidR="00804937" w:rsidRPr="00804937" w14:paraId="5B70CD04" w14:textId="77777777" w:rsidTr="00F95151">
              <w:tc>
                <w:tcPr>
                  <w:tcW w:w="1526" w:type="dxa"/>
                  <w:vMerge/>
                  <w:shd w:val="clear" w:color="auto" w:fill="auto"/>
                </w:tcPr>
                <w:p w14:paraId="0B45E842" w14:textId="77777777" w:rsidR="00804937" w:rsidRPr="00804937" w:rsidRDefault="00804937" w:rsidP="00804937">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13EBE4B3" w14:textId="77777777" w:rsidR="00804937" w:rsidRPr="00804937" w:rsidRDefault="00804937" w:rsidP="00804937">
                  <w:pPr>
                    <w:jc w:val="center"/>
                    <w:rPr>
                      <w:sz w:val="22"/>
                      <w:szCs w:val="22"/>
                    </w:rPr>
                  </w:pPr>
                  <w:r w:rsidRPr="00804937">
                    <w:rPr>
                      <w:sz w:val="22"/>
                      <w:szCs w:val="22"/>
                    </w:rPr>
                    <w:t>с 01.07.2024</w:t>
                  </w:r>
                </w:p>
              </w:tc>
              <w:tc>
                <w:tcPr>
                  <w:tcW w:w="992" w:type="dxa"/>
                  <w:shd w:val="clear" w:color="auto" w:fill="auto"/>
                  <w:vAlign w:val="center"/>
                </w:tcPr>
                <w:p w14:paraId="5BB16DC2" w14:textId="77777777" w:rsidR="00804937" w:rsidRPr="00804937" w:rsidRDefault="00804937" w:rsidP="00804937">
                  <w:pPr>
                    <w:jc w:val="center"/>
                    <w:rPr>
                      <w:sz w:val="22"/>
                      <w:szCs w:val="22"/>
                    </w:rPr>
                  </w:pPr>
                  <w:r w:rsidRPr="00804937">
                    <w:rPr>
                      <w:color w:val="000000"/>
                      <w:sz w:val="22"/>
                      <w:szCs w:val="22"/>
                    </w:rPr>
                    <w:t>280,21</w:t>
                  </w:r>
                </w:p>
              </w:tc>
              <w:tc>
                <w:tcPr>
                  <w:tcW w:w="851" w:type="dxa"/>
                  <w:shd w:val="clear" w:color="auto" w:fill="auto"/>
                  <w:vAlign w:val="center"/>
                </w:tcPr>
                <w:p w14:paraId="40CC974C" w14:textId="77777777" w:rsidR="00804937" w:rsidRPr="00804937" w:rsidRDefault="00804937" w:rsidP="00804937">
                  <w:pPr>
                    <w:jc w:val="center"/>
                    <w:rPr>
                      <w:sz w:val="22"/>
                      <w:szCs w:val="22"/>
                    </w:rPr>
                  </w:pPr>
                  <w:r w:rsidRPr="00804937">
                    <w:rPr>
                      <w:color w:val="000000"/>
                      <w:sz w:val="22"/>
                      <w:szCs w:val="22"/>
                    </w:rPr>
                    <w:t>276,43</w:t>
                  </w:r>
                </w:p>
              </w:tc>
              <w:tc>
                <w:tcPr>
                  <w:tcW w:w="1159" w:type="dxa"/>
                  <w:shd w:val="clear" w:color="auto" w:fill="auto"/>
                  <w:vAlign w:val="center"/>
                </w:tcPr>
                <w:p w14:paraId="03D52710" w14:textId="77777777" w:rsidR="00804937" w:rsidRPr="00804937" w:rsidRDefault="00804937" w:rsidP="00804937">
                  <w:pPr>
                    <w:jc w:val="center"/>
                    <w:rPr>
                      <w:sz w:val="22"/>
                      <w:szCs w:val="22"/>
                    </w:rPr>
                  </w:pPr>
                  <w:r w:rsidRPr="00804937">
                    <w:rPr>
                      <w:color w:val="000000"/>
                      <w:sz w:val="22"/>
                      <w:szCs w:val="22"/>
                    </w:rPr>
                    <w:t>297,25</w:t>
                  </w:r>
                </w:p>
              </w:tc>
              <w:tc>
                <w:tcPr>
                  <w:tcW w:w="825" w:type="dxa"/>
                  <w:shd w:val="clear" w:color="auto" w:fill="auto"/>
                  <w:vAlign w:val="center"/>
                </w:tcPr>
                <w:p w14:paraId="23484C3C" w14:textId="77777777" w:rsidR="00804937" w:rsidRPr="00804937" w:rsidRDefault="00804937" w:rsidP="00804937">
                  <w:pPr>
                    <w:jc w:val="center"/>
                    <w:rPr>
                      <w:sz w:val="22"/>
                      <w:szCs w:val="22"/>
                    </w:rPr>
                  </w:pPr>
                  <w:r w:rsidRPr="00804937">
                    <w:rPr>
                      <w:color w:val="000000"/>
                      <w:sz w:val="22"/>
                      <w:szCs w:val="22"/>
                    </w:rPr>
                    <w:t>282,11</w:t>
                  </w:r>
                </w:p>
              </w:tc>
              <w:tc>
                <w:tcPr>
                  <w:tcW w:w="993" w:type="dxa"/>
                  <w:shd w:val="clear" w:color="auto" w:fill="auto"/>
                  <w:vAlign w:val="center"/>
                </w:tcPr>
                <w:p w14:paraId="27A14ED9" w14:textId="77777777" w:rsidR="00804937" w:rsidRPr="00804937" w:rsidRDefault="00804937" w:rsidP="00804937">
                  <w:pPr>
                    <w:jc w:val="center"/>
                    <w:rPr>
                      <w:sz w:val="22"/>
                      <w:szCs w:val="22"/>
                    </w:rPr>
                  </w:pPr>
                  <w:r w:rsidRPr="00804937">
                    <w:rPr>
                      <w:color w:val="000000"/>
                      <w:sz w:val="22"/>
                      <w:szCs w:val="22"/>
                    </w:rPr>
                    <w:t>233,51</w:t>
                  </w:r>
                </w:p>
              </w:tc>
              <w:tc>
                <w:tcPr>
                  <w:tcW w:w="1042" w:type="dxa"/>
                  <w:shd w:val="clear" w:color="auto" w:fill="auto"/>
                  <w:vAlign w:val="center"/>
                </w:tcPr>
                <w:p w14:paraId="725AA562" w14:textId="77777777" w:rsidR="00804937" w:rsidRPr="00804937" w:rsidRDefault="00804937" w:rsidP="00804937">
                  <w:pPr>
                    <w:jc w:val="center"/>
                    <w:rPr>
                      <w:sz w:val="22"/>
                      <w:szCs w:val="22"/>
                    </w:rPr>
                  </w:pPr>
                  <w:r w:rsidRPr="00804937">
                    <w:rPr>
                      <w:color w:val="000000"/>
                      <w:sz w:val="22"/>
                      <w:szCs w:val="22"/>
                    </w:rPr>
                    <w:t>230,36</w:t>
                  </w:r>
                </w:p>
              </w:tc>
              <w:tc>
                <w:tcPr>
                  <w:tcW w:w="876" w:type="dxa"/>
                  <w:shd w:val="clear" w:color="auto" w:fill="auto"/>
                  <w:vAlign w:val="center"/>
                </w:tcPr>
                <w:p w14:paraId="1A87968B" w14:textId="77777777" w:rsidR="00804937" w:rsidRPr="00804937" w:rsidRDefault="00804937" w:rsidP="00804937">
                  <w:pPr>
                    <w:jc w:val="center"/>
                    <w:rPr>
                      <w:sz w:val="22"/>
                      <w:szCs w:val="22"/>
                    </w:rPr>
                  </w:pPr>
                  <w:r w:rsidRPr="00804937">
                    <w:rPr>
                      <w:color w:val="000000"/>
                      <w:sz w:val="22"/>
                      <w:szCs w:val="22"/>
                    </w:rPr>
                    <w:t>247,71</w:t>
                  </w:r>
                </w:p>
              </w:tc>
              <w:tc>
                <w:tcPr>
                  <w:tcW w:w="993" w:type="dxa"/>
                  <w:shd w:val="clear" w:color="auto" w:fill="auto"/>
                  <w:vAlign w:val="center"/>
                </w:tcPr>
                <w:p w14:paraId="5EA70260" w14:textId="77777777" w:rsidR="00804937" w:rsidRPr="00804937" w:rsidRDefault="00804937" w:rsidP="00804937">
                  <w:pPr>
                    <w:jc w:val="center"/>
                    <w:rPr>
                      <w:sz w:val="22"/>
                      <w:szCs w:val="22"/>
                    </w:rPr>
                  </w:pPr>
                  <w:r w:rsidRPr="00804937">
                    <w:rPr>
                      <w:color w:val="000000"/>
                      <w:sz w:val="22"/>
                      <w:szCs w:val="22"/>
                    </w:rPr>
                    <w:t>235,09</w:t>
                  </w:r>
                </w:p>
              </w:tc>
              <w:tc>
                <w:tcPr>
                  <w:tcW w:w="945" w:type="dxa"/>
                  <w:shd w:val="clear" w:color="auto" w:fill="auto"/>
                  <w:vAlign w:val="center"/>
                </w:tcPr>
                <w:p w14:paraId="4812F956" w14:textId="77777777" w:rsidR="00804937" w:rsidRPr="00804937" w:rsidRDefault="00804937" w:rsidP="00804937">
                  <w:pPr>
                    <w:jc w:val="center"/>
                    <w:rPr>
                      <w:sz w:val="22"/>
                      <w:szCs w:val="22"/>
                    </w:rPr>
                  </w:pPr>
                  <w:r w:rsidRPr="00804937">
                    <w:rPr>
                      <w:sz w:val="22"/>
                      <w:szCs w:val="22"/>
                    </w:rPr>
                    <w:t>18,94</w:t>
                  </w:r>
                </w:p>
              </w:tc>
              <w:tc>
                <w:tcPr>
                  <w:tcW w:w="1275" w:type="dxa"/>
                  <w:shd w:val="clear" w:color="auto" w:fill="auto"/>
                  <w:vAlign w:val="center"/>
                </w:tcPr>
                <w:p w14:paraId="1AF437A1" w14:textId="77777777" w:rsidR="00804937" w:rsidRPr="00804937" w:rsidRDefault="00804937" w:rsidP="00804937">
                  <w:pPr>
                    <w:jc w:val="center"/>
                    <w:rPr>
                      <w:sz w:val="22"/>
                      <w:szCs w:val="22"/>
                    </w:rPr>
                  </w:pPr>
                  <w:r w:rsidRPr="00804937">
                    <w:rPr>
                      <w:sz w:val="22"/>
                      <w:szCs w:val="22"/>
                    </w:rPr>
                    <w:t>3 944,33</w:t>
                  </w:r>
                </w:p>
              </w:tc>
              <w:tc>
                <w:tcPr>
                  <w:tcW w:w="993" w:type="dxa"/>
                  <w:shd w:val="clear" w:color="auto" w:fill="auto"/>
                </w:tcPr>
                <w:p w14:paraId="2606D7BC" w14:textId="77777777" w:rsidR="00804937" w:rsidRPr="00804937" w:rsidRDefault="00804937" w:rsidP="00804937">
                  <w:pPr>
                    <w:jc w:val="center"/>
                    <w:rPr>
                      <w:sz w:val="22"/>
                      <w:szCs w:val="22"/>
                    </w:rPr>
                  </w:pPr>
                  <w:r w:rsidRPr="00804937">
                    <w:rPr>
                      <w:sz w:val="22"/>
                      <w:szCs w:val="22"/>
                    </w:rPr>
                    <w:t>х</w:t>
                  </w:r>
                </w:p>
              </w:tc>
              <w:tc>
                <w:tcPr>
                  <w:tcW w:w="1134" w:type="dxa"/>
                  <w:shd w:val="clear" w:color="auto" w:fill="auto"/>
                </w:tcPr>
                <w:p w14:paraId="6F8EFC45" w14:textId="77777777" w:rsidR="00804937" w:rsidRPr="00804937" w:rsidRDefault="00804937" w:rsidP="00804937">
                  <w:pPr>
                    <w:jc w:val="center"/>
                    <w:rPr>
                      <w:sz w:val="22"/>
                      <w:szCs w:val="22"/>
                    </w:rPr>
                  </w:pPr>
                  <w:r w:rsidRPr="00804937">
                    <w:rPr>
                      <w:sz w:val="22"/>
                      <w:szCs w:val="22"/>
                    </w:rPr>
                    <w:t>х</w:t>
                  </w:r>
                </w:p>
              </w:tc>
            </w:tr>
            <w:tr w:rsidR="00804937" w:rsidRPr="00804937" w14:paraId="77FB3EEE" w14:textId="77777777" w:rsidTr="00F95151">
              <w:tc>
                <w:tcPr>
                  <w:tcW w:w="1526" w:type="dxa"/>
                  <w:vMerge/>
                  <w:shd w:val="clear" w:color="auto" w:fill="auto"/>
                </w:tcPr>
                <w:p w14:paraId="1175E64D"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310D543" w14:textId="77777777" w:rsidR="00804937" w:rsidRPr="00804937" w:rsidRDefault="00804937" w:rsidP="00804937">
                  <w:pPr>
                    <w:jc w:val="center"/>
                    <w:rPr>
                      <w:sz w:val="22"/>
                      <w:szCs w:val="22"/>
                    </w:rPr>
                  </w:pPr>
                  <w:r w:rsidRPr="00804937">
                    <w:rPr>
                      <w:sz w:val="22"/>
                      <w:szCs w:val="22"/>
                    </w:rPr>
                    <w:t>с 01.01.2025</w:t>
                  </w:r>
                </w:p>
              </w:tc>
              <w:tc>
                <w:tcPr>
                  <w:tcW w:w="992" w:type="dxa"/>
                  <w:shd w:val="clear" w:color="auto" w:fill="auto"/>
                  <w:vAlign w:val="center"/>
                </w:tcPr>
                <w:p w14:paraId="67D25B81" w14:textId="77777777" w:rsidR="00804937" w:rsidRPr="00804937" w:rsidRDefault="00804937" w:rsidP="00804937">
                  <w:pPr>
                    <w:jc w:val="center"/>
                    <w:rPr>
                      <w:sz w:val="22"/>
                      <w:szCs w:val="22"/>
                    </w:rPr>
                  </w:pPr>
                  <w:r w:rsidRPr="00804937">
                    <w:rPr>
                      <w:color w:val="000000"/>
                      <w:sz w:val="22"/>
                      <w:szCs w:val="22"/>
                    </w:rPr>
                    <w:t>277,54</w:t>
                  </w:r>
                </w:p>
              </w:tc>
              <w:tc>
                <w:tcPr>
                  <w:tcW w:w="851" w:type="dxa"/>
                  <w:shd w:val="clear" w:color="auto" w:fill="auto"/>
                  <w:vAlign w:val="center"/>
                </w:tcPr>
                <w:p w14:paraId="0C0D60EC" w14:textId="77777777" w:rsidR="00804937" w:rsidRPr="00804937" w:rsidRDefault="00804937" w:rsidP="00804937">
                  <w:pPr>
                    <w:jc w:val="center"/>
                    <w:rPr>
                      <w:sz w:val="22"/>
                      <w:szCs w:val="22"/>
                    </w:rPr>
                  </w:pPr>
                  <w:r w:rsidRPr="00804937">
                    <w:rPr>
                      <w:color w:val="000000"/>
                      <w:sz w:val="22"/>
                      <w:szCs w:val="22"/>
                    </w:rPr>
                    <w:t>273,78</w:t>
                  </w:r>
                </w:p>
              </w:tc>
              <w:tc>
                <w:tcPr>
                  <w:tcW w:w="1159" w:type="dxa"/>
                  <w:shd w:val="clear" w:color="auto" w:fill="auto"/>
                  <w:vAlign w:val="center"/>
                </w:tcPr>
                <w:p w14:paraId="784BF747" w14:textId="77777777" w:rsidR="00804937" w:rsidRPr="00804937" w:rsidRDefault="00804937" w:rsidP="00804937">
                  <w:pPr>
                    <w:jc w:val="center"/>
                    <w:rPr>
                      <w:sz w:val="22"/>
                      <w:szCs w:val="22"/>
                    </w:rPr>
                  </w:pPr>
                  <w:r w:rsidRPr="00804937">
                    <w:rPr>
                      <w:color w:val="000000"/>
                      <w:sz w:val="22"/>
                      <w:szCs w:val="22"/>
                    </w:rPr>
                    <w:t>294,40</w:t>
                  </w:r>
                </w:p>
              </w:tc>
              <w:tc>
                <w:tcPr>
                  <w:tcW w:w="825" w:type="dxa"/>
                  <w:shd w:val="clear" w:color="auto" w:fill="auto"/>
                  <w:vAlign w:val="center"/>
                </w:tcPr>
                <w:p w14:paraId="155A4BD1" w14:textId="77777777" w:rsidR="00804937" w:rsidRPr="00804937" w:rsidRDefault="00804937" w:rsidP="00804937">
                  <w:pPr>
                    <w:jc w:val="center"/>
                    <w:rPr>
                      <w:sz w:val="22"/>
                      <w:szCs w:val="22"/>
                    </w:rPr>
                  </w:pPr>
                  <w:r w:rsidRPr="00804937">
                    <w:rPr>
                      <w:color w:val="000000"/>
                      <w:sz w:val="22"/>
                      <w:szCs w:val="22"/>
                    </w:rPr>
                    <w:t>279,41</w:t>
                  </w:r>
                </w:p>
              </w:tc>
              <w:tc>
                <w:tcPr>
                  <w:tcW w:w="993" w:type="dxa"/>
                  <w:shd w:val="clear" w:color="auto" w:fill="auto"/>
                  <w:vAlign w:val="center"/>
                </w:tcPr>
                <w:p w14:paraId="441B4F7E" w14:textId="77777777" w:rsidR="00804937" w:rsidRPr="00804937" w:rsidRDefault="00804937" w:rsidP="00804937">
                  <w:pPr>
                    <w:jc w:val="center"/>
                    <w:rPr>
                      <w:sz w:val="22"/>
                      <w:szCs w:val="22"/>
                    </w:rPr>
                  </w:pPr>
                  <w:r w:rsidRPr="00804937">
                    <w:rPr>
                      <w:color w:val="000000"/>
                      <w:sz w:val="22"/>
                      <w:szCs w:val="22"/>
                    </w:rPr>
                    <w:t>231,28</w:t>
                  </w:r>
                </w:p>
              </w:tc>
              <w:tc>
                <w:tcPr>
                  <w:tcW w:w="1042" w:type="dxa"/>
                  <w:shd w:val="clear" w:color="auto" w:fill="auto"/>
                  <w:vAlign w:val="center"/>
                </w:tcPr>
                <w:p w14:paraId="66C561F3" w14:textId="77777777" w:rsidR="00804937" w:rsidRPr="00804937" w:rsidRDefault="00804937" w:rsidP="00804937">
                  <w:pPr>
                    <w:jc w:val="center"/>
                    <w:rPr>
                      <w:sz w:val="22"/>
                      <w:szCs w:val="22"/>
                    </w:rPr>
                  </w:pPr>
                  <w:r w:rsidRPr="00804937">
                    <w:rPr>
                      <w:color w:val="000000"/>
                      <w:sz w:val="22"/>
                      <w:szCs w:val="22"/>
                    </w:rPr>
                    <w:t>228,15</w:t>
                  </w:r>
                </w:p>
              </w:tc>
              <w:tc>
                <w:tcPr>
                  <w:tcW w:w="876" w:type="dxa"/>
                  <w:shd w:val="clear" w:color="auto" w:fill="auto"/>
                  <w:vAlign w:val="center"/>
                </w:tcPr>
                <w:p w14:paraId="3D4B8490" w14:textId="77777777" w:rsidR="00804937" w:rsidRPr="00804937" w:rsidRDefault="00804937" w:rsidP="00804937">
                  <w:pPr>
                    <w:jc w:val="center"/>
                    <w:rPr>
                      <w:sz w:val="22"/>
                      <w:szCs w:val="22"/>
                    </w:rPr>
                  </w:pPr>
                  <w:r w:rsidRPr="00804937">
                    <w:rPr>
                      <w:color w:val="000000"/>
                      <w:sz w:val="22"/>
                      <w:szCs w:val="22"/>
                    </w:rPr>
                    <w:t>245,33</w:t>
                  </w:r>
                </w:p>
              </w:tc>
              <w:tc>
                <w:tcPr>
                  <w:tcW w:w="993" w:type="dxa"/>
                  <w:shd w:val="clear" w:color="auto" w:fill="auto"/>
                  <w:vAlign w:val="center"/>
                </w:tcPr>
                <w:p w14:paraId="152967A0" w14:textId="77777777" w:rsidR="00804937" w:rsidRPr="00804937" w:rsidRDefault="00804937" w:rsidP="00804937">
                  <w:pPr>
                    <w:jc w:val="center"/>
                    <w:rPr>
                      <w:sz w:val="22"/>
                      <w:szCs w:val="22"/>
                    </w:rPr>
                  </w:pPr>
                  <w:r w:rsidRPr="00804937">
                    <w:rPr>
                      <w:color w:val="000000"/>
                      <w:sz w:val="22"/>
                      <w:szCs w:val="22"/>
                    </w:rPr>
                    <w:t>232,84</w:t>
                  </w:r>
                </w:p>
              </w:tc>
              <w:tc>
                <w:tcPr>
                  <w:tcW w:w="945" w:type="dxa"/>
                  <w:shd w:val="clear" w:color="auto" w:fill="auto"/>
                  <w:vAlign w:val="center"/>
                </w:tcPr>
                <w:p w14:paraId="70791A65" w14:textId="77777777" w:rsidR="00804937" w:rsidRPr="00804937" w:rsidRDefault="00804937" w:rsidP="00804937">
                  <w:pPr>
                    <w:jc w:val="center"/>
                    <w:rPr>
                      <w:sz w:val="22"/>
                      <w:szCs w:val="22"/>
                    </w:rPr>
                  </w:pPr>
                  <w:r w:rsidRPr="00804937">
                    <w:rPr>
                      <w:sz w:val="22"/>
                      <w:szCs w:val="22"/>
                    </w:rPr>
                    <w:t>18,94</w:t>
                  </w:r>
                </w:p>
              </w:tc>
              <w:tc>
                <w:tcPr>
                  <w:tcW w:w="1275" w:type="dxa"/>
                  <w:shd w:val="clear" w:color="auto" w:fill="auto"/>
                  <w:vAlign w:val="center"/>
                </w:tcPr>
                <w:p w14:paraId="70F69A83" w14:textId="77777777" w:rsidR="00804937" w:rsidRPr="00804937" w:rsidRDefault="00804937" w:rsidP="00804937">
                  <w:pPr>
                    <w:jc w:val="center"/>
                    <w:rPr>
                      <w:sz w:val="22"/>
                      <w:szCs w:val="22"/>
                    </w:rPr>
                  </w:pPr>
                  <w:r w:rsidRPr="00804937">
                    <w:rPr>
                      <w:sz w:val="22"/>
                      <w:szCs w:val="22"/>
                    </w:rPr>
                    <w:t>3 903,22</w:t>
                  </w:r>
                </w:p>
              </w:tc>
              <w:tc>
                <w:tcPr>
                  <w:tcW w:w="993" w:type="dxa"/>
                  <w:shd w:val="clear" w:color="auto" w:fill="auto"/>
                </w:tcPr>
                <w:p w14:paraId="3F927D50" w14:textId="77777777" w:rsidR="00804937" w:rsidRPr="00804937" w:rsidRDefault="00804937" w:rsidP="00804937">
                  <w:pPr>
                    <w:jc w:val="center"/>
                    <w:rPr>
                      <w:sz w:val="22"/>
                      <w:szCs w:val="22"/>
                    </w:rPr>
                  </w:pPr>
                  <w:r w:rsidRPr="00804937">
                    <w:rPr>
                      <w:sz w:val="22"/>
                      <w:szCs w:val="22"/>
                    </w:rPr>
                    <w:t>х</w:t>
                  </w:r>
                </w:p>
              </w:tc>
              <w:tc>
                <w:tcPr>
                  <w:tcW w:w="1134" w:type="dxa"/>
                  <w:shd w:val="clear" w:color="auto" w:fill="auto"/>
                </w:tcPr>
                <w:p w14:paraId="71DE4B4A" w14:textId="77777777" w:rsidR="00804937" w:rsidRPr="00804937" w:rsidRDefault="00804937" w:rsidP="00804937">
                  <w:pPr>
                    <w:jc w:val="center"/>
                    <w:rPr>
                      <w:sz w:val="22"/>
                      <w:szCs w:val="22"/>
                    </w:rPr>
                  </w:pPr>
                  <w:r w:rsidRPr="00804937">
                    <w:rPr>
                      <w:sz w:val="22"/>
                      <w:szCs w:val="22"/>
                    </w:rPr>
                    <w:t>х</w:t>
                  </w:r>
                </w:p>
              </w:tc>
            </w:tr>
            <w:tr w:rsidR="00804937" w:rsidRPr="00804937" w14:paraId="20AD5408" w14:textId="77777777" w:rsidTr="00F95151">
              <w:trPr>
                <w:trHeight w:val="228"/>
              </w:trPr>
              <w:tc>
                <w:tcPr>
                  <w:tcW w:w="1526" w:type="dxa"/>
                  <w:vMerge/>
                  <w:shd w:val="clear" w:color="auto" w:fill="auto"/>
                </w:tcPr>
                <w:p w14:paraId="7CAA23C6"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262B51C0" w14:textId="77777777" w:rsidR="00804937" w:rsidRPr="00804937" w:rsidRDefault="00804937" w:rsidP="00804937">
                  <w:pPr>
                    <w:jc w:val="center"/>
                    <w:rPr>
                      <w:sz w:val="22"/>
                      <w:szCs w:val="22"/>
                    </w:rPr>
                  </w:pPr>
                  <w:r w:rsidRPr="00804937">
                    <w:rPr>
                      <w:sz w:val="22"/>
                      <w:szCs w:val="22"/>
                    </w:rPr>
                    <w:t>с 01.07.2025</w:t>
                  </w:r>
                </w:p>
              </w:tc>
              <w:tc>
                <w:tcPr>
                  <w:tcW w:w="992" w:type="dxa"/>
                  <w:shd w:val="clear" w:color="auto" w:fill="auto"/>
                  <w:vAlign w:val="center"/>
                </w:tcPr>
                <w:p w14:paraId="66EBFF1A" w14:textId="77777777" w:rsidR="00804937" w:rsidRPr="00804937" w:rsidRDefault="00804937" w:rsidP="00804937">
                  <w:pPr>
                    <w:jc w:val="center"/>
                    <w:rPr>
                      <w:sz w:val="22"/>
                      <w:szCs w:val="22"/>
                    </w:rPr>
                  </w:pPr>
                  <w:r w:rsidRPr="00804937">
                    <w:rPr>
                      <w:color w:val="000000"/>
                      <w:sz w:val="22"/>
                      <w:szCs w:val="22"/>
                    </w:rPr>
                    <w:t>279,70</w:t>
                  </w:r>
                </w:p>
              </w:tc>
              <w:tc>
                <w:tcPr>
                  <w:tcW w:w="851" w:type="dxa"/>
                  <w:shd w:val="clear" w:color="auto" w:fill="auto"/>
                  <w:vAlign w:val="center"/>
                </w:tcPr>
                <w:p w14:paraId="06A665CF" w14:textId="77777777" w:rsidR="00804937" w:rsidRPr="00804937" w:rsidRDefault="00804937" w:rsidP="00804937">
                  <w:pPr>
                    <w:jc w:val="center"/>
                    <w:rPr>
                      <w:sz w:val="22"/>
                      <w:szCs w:val="22"/>
                    </w:rPr>
                  </w:pPr>
                  <w:r w:rsidRPr="00804937">
                    <w:rPr>
                      <w:color w:val="000000"/>
                      <w:sz w:val="22"/>
                      <w:szCs w:val="22"/>
                    </w:rPr>
                    <w:t>275,94</w:t>
                  </w:r>
                </w:p>
              </w:tc>
              <w:tc>
                <w:tcPr>
                  <w:tcW w:w="1159" w:type="dxa"/>
                  <w:shd w:val="clear" w:color="auto" w:fill="auto"/>
                  <w:vAlign w:val="center"/>
                </w:tcPr>
                <w:p w14:paraId="389C761D" w14:textId="77777777" w:rsidR="00804937" w:rsidRPr="00804937" w:rsidRDefault="00804937" w:rsidP="00804937">
                  <w:pPr>
                    <w:jc w:val="center"/>
                    <w:rPr>
                      <w:sz w:val="22"/>
                      <w:szCs w:val="22"/>
                    </w:rPr>
                  </w:pPr>
                  <w:r w:rsidRPr="00804937">
                    <w:rPr>
                      <w:color w:val="000000"/>
                      <w:sz w:val="22"/>
                      <w:szCs w:val="22"/>
                    </w:rPr>
                    <w:t>296,56</w:t>
                  </w:r>
                </w:p>
              </w:tc>
              <w:tc>
                <w:tcPr>
                  <w:tcW w:w="825" w:type="dxa"/>
                  <w:shd w:val="clear" w:color="auto" w:fill="auto"/>
                  <w:vAlign w:val="center"/>
                </w:tcPr>
                <w:p w14:paraId="656C0E0D" w14:textId="77777777" w:rsidR="00804937" w:rsidRPr="00804937" w:rsidRDefault="00804937" w:rsidP="00804937">
                  <w:pPr>
                    <w:jc w:val="center"/>
                    <w:rPr>
                      <w:sz w:val="22"/>
                      <w:szCs w:val="22"/>
                    </w:rPr>
                  </w:pPr>
                  <w:r w:rsidRPr="00804937">
                    <w:rPr>
                      <w:color w:val="000000"/>
                      <w:sz w:val="22"/>
                      <w:szCs w:val="22"/>
                    </w:rPr>
                    <w:t>281,57</w:t>
                  </w:r>
                </w:p>
              </w:tc>
              <w:tc>
                <w:tcPr>
                  <w:tcW w:w="993" w:type="dxa"/>
                  <w:shd w:val="clear" w:color="auto" w:fill="auto"/>
                  <w:vAlign w:val="center"/>
                </w:tcPr>
                <w:p w14:paraId="7D63E88D" w14:textId="77777777" w:rsidR="00804937" w:rsidRPr="00804937" w:rsidRDefault="00804937" w:rsidP="00804937">
                  <w:pPr>
                    <w:jc w:val="center"/>
                    <w:rPr>
                      <w:sz w:val="22"/>
                      <w:szCs w:val="22"/>
                    </w:rPr>
                  </w:pPr>
                  <w:r w:rsidRPr="00804937">
                    <w:rPr>
                      <w:color w:val="000000"/>
                      <w:sz w:val="22"/>
                      <w:szCs w:val="22"/>
                    </w:rPr>
                    <w:t>233,08</w:t>
                  </w:r>
                </w:p>
              </w:tc>
              <w:tc>
                <w:tcPr>
                  <w:tcW w:w="1042" w:type="dxa"/>
                  <w:shd w:val="clear" w:color="auto" w:fill="auto"/>
                  <w:vAlign w:val="center"/>
                </w:tcPr>
                <w:p w14:paraId="7CDD75A3" w14:textId="77777777" w:rsidR="00804937" w:rsidRPr="00804937" w:rsidRDefault="00804937" w:rsidP="00804937">
                  <w:pPr>
                    <w:jc w:val="center"/>
                    <w:rPr>
                      <w:sz w:val="22"/>
                      <w:szCs w:val="22"/>
                    </w:rPr>
                  </w:pPr>
                  <w:r w:rsidRPr="00804937">
                    <w:rPr>
                      <w:color w:val="000000"/>
                      <w:sz w:val="22"/>
                      <w:szCs w:val="22"/>
                    </w:rPr>
                    <w:t>229,95</w:t>
                  </w:r>
                </w:p>
              </w:tc>
              <w:tc>
                <w:tcPr>
                  <w:tcW w:w="876" w:type="dxa"/>
                  <w:shd w:val="clear" w:color="auto" w:fill="auto"/>
                  <w:vAlign w:val="center"/>
                </w:tcPr>
                <w:p w14:paraId="56F6D757" w14:textId="77777777" w:rsidR="00804937" w:rsidRPr="00804937" w:rsidRDefault="00804937" w:rsidP="00804937">
                  <w:pPr>
                    <w:jc w:val="center"/>
                    <w:rPr>
                      <w:sz w:val="22"/>
                      <w:szCs w:val="22"/>
                    </w:rPr>
                  </w:pPr>
                  <w:r w:rsidRPr="00804937">
                    <w:rPr>
                      <w:color w:val="000000"/>
                      <w:sz w:val="22"/>
                      <w:szCs w:val="22"/>
                    </w:rPr>
                    <w:t>247,13</w:t>
                  </w:r>
                </w:p>
              </w:tc>
              <w:tc>
                <w:tcPr>
                  <w:tcW w:w="993" w:type="dxa"/>
                  <w:shd w:val="clear" w:color="auto" w:fill="auto"/>
                  <w:vAlign w:val="center"/>
                </w:tcPr>
                <w:p w14:paraId="56AFF873" w14:textId="77777777" w:rsidR="00804937" w:rsidRPr="00804937" w:rsidRDefault="00804937" w:rsidP="00804937">
                  <w:pPr>
                    <w:jc w:val="center"/>
                    <w:rPr>
                      <w:sz w:val="22"/>
                      <w:szCs w:val="22"/>
                    </w:rPr>
                  </w:pPr>
                  <w:r w:rsidRPr="00804937">
                    <w:rPr>
                      <w:color w:val="000000"/>
                      <w:sz w:val="22"/>
                      <w:szCs w:val="22"/>
                    </w:rPr>
                    <w:t>234,64</w:t>
                  </w:r>
                </w:p>
              </w:tc>
              <w:tc>
                <w:tcPr>
                  <w:tcW w:w="945" w:type="dxa"/>
                  <w:shd w:val="clear" w:color="auto" w:fill="auto"/>
                  <w:vAlign w:val="center"/>
                </w:tcPr>
                <w:p w14:paraId="37DB376F" w14:textId="77777777" w:rsidR="00804937" w:rsidRPr="00804937" w:rsidRDefault="00804937" w:rsidP="00804937">
                  <w:pPr>
                    <w:jc w:val="center"/>
                    <w:rPr>
                      <w:sz w:val="22"/>
                      <w:szCs w:val="22"/>
                    </w:rPr>
                  </w:pPr>
                  <w:r w:rsidRPr="00804937">
                    <w:rPr>
                      <w:sz w:val="22"/>
                      <w:szCs w:val="22"/>
                    </w:rPr>
                    <w:t>20,74</w:t>
                  </w:r>
                </w:p>
              </w:tc>
              <w:tc>
                <w:tcPr>
                  <w:tcW w:w="1275" w:type="dxa"/>
                  <w:shd w:val="clear" w:color="auto" w:fill="auto"/>
                  <w:vAlign w:val="center"/>
                </w:tcPr>
                <w:p w14:paraId="6FEA6720" w14:textId="77777777" w:rsidR="00804937" w:rsidRPr="00804937" w:rsidRDefault="00804937" w:rsidP="00804937">
                  <w:pPr>
                    <w:jc w:val="center"/>
                    <w:rPr>
                      <w:sz w:val="22"/>
                      <w:szCs w:val="22"/>
                    </w:rPr>
                  </w:pPr>
                  <w:r w:rsidRPr="00804937">
                    <w:rPr>
                      <w:sz w:val="22"/>
                      <w:szCs w:val="22"/>
                    </w:rPr>
                    <w:t>3 903,22</w:t>
                  </w:r>
                </w:p>
              </w:tc>
              <w:tc>
                <w:tcPr>
                  <w:tcW w:w="993" w:type="dxa"/>
                  <w:shd w:val="clear" w:color="auto" w:fill="auto"/>
                </w:tcPr>
                <w:p w14:paraId="0E83339C" w14:textId="77777777" w:rsidR="00804937" w:rsidRPr="00804937" w:rsidRDefault="00804937" w:rsidP="00804937">
                  <w:pPr>
                    <w:jc w:val="center"/>
                    <w:rPr>
                      <w:sz w:val="22"/>
                      <w:szCs w:val="22"/>
                    </w:rPr>
                  </w:pPr>
                  <w:r w:rsidRPr="00804937">
                    <w:rPr>
                      <w:sz w:val="22"/>
                      <w:szCs w:val="22"/>
                    </w:rPr>
                    <w:t>х</w:t>
                  </w:r>
                </w:p>
              </w:tc>
              <w:tc>
                <w:tcPr>
                  <w:tcW w:w="1134" w:type="dxa"/>
                  <w:shd w:val="clear" w:color="auto" w:fill="auto"/>
                </w:tcPr>
                <w:p w14:paraId="5A5F9A3F" w14:textId="77777777" w:rsidR="00804937" w:rsidRPr="00804937" w:rsidRDefault="00804937" w:rsidP="00804937">
                  <w:pPr>
                    <w:jc w:val="center"/>
                    <w:rPr>
                      <w:sz w:val="22"/>
                      <w:szCs w:val="22"/>
                    </w:rPr>
                  </w:pPr>
                  <w:r w:rsidRPr="00804937">
                    <w:rPr>
                      <w:sz w:val="22"/>
                      <w:szCs w:val="22"/>
                    </w:rPr>
                    <w:t>х</w:t>
                  </w:r>
                </w:p>
              </w:tc>
            </w:tr>
            <w:tr w:rsidR="00804937" w:rsidRPr="00804937" w14:paraId="11052ABA" w14:textId="77777777" w:rsidTr="00F95151">
              <w:tc>
                <w:tcPr>
                  <w:tcW w:w="1526" w:type="dxa"/>
                  <w:vMerge/>
                  <w:shd w:val="clear" w:color="auto" w:fill="auto"/>
                </w:tcPr>
                <w:p w14:paraId="347D7506"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4BFF30E9" w14:textId="77777777" w:rsidR="00804937" w:rsidRPr="00804937" w:rsidRDefault="00804937" w:rsidP="00804937">
                  <w:pPr>
                    <w:jc w:val="center"/>
                    <w:rPr>
                      <w:sz w:val="22"/>
                      <w:szCs w:val="22"/>
                    </w:rPr>
                  </w:pPr>
                  <w:r w:rsidRPr="00804937">
                    <w:rPr>
                      <w:sz w:val="22"/>
                      <w:szCs w:val="22"/>
                    </w:rPr>
                    <w:t>с 01.01.2026</w:t>
                  </w:r>
                </w:p>
              </w:tc>
              <w:tc>
                <w:tcPr>
                  <w:tcW w:w="992" w:type="dxa"/>
                  <w:shd w:val="clear" w:color="auto" w:fill="auto"/>
                  <w:vAlign w:val="center"/>
                </w:tcPr>
                <w:p w14:paraId="18042A4C" w14:textId="77777777" w:rsidR="00804937" w:rsidRPr="00804937" w:rsidRDefault="00804937" w:rsidP="00804937">
                  <w:pPr>
                    <w:jc w:val="center"/>
                    <w:rPr>
                      <w:sz w:val="22"/>
                      <w:szCs w:val="22"/>
                    </w:rPr>
                  </w:pPr>
                  <w:r w:rsidRPr="00804937">
                    <w:rPr>
                      <w:color w:val="000000"/>
                      <w:sz w:val="22"/>
                      <w:szCs w:val="22"/>
                    </w:rPr>
                    <w:t>279,70</w:t>
                  </w:r>
                </w:p>
              </w:tc>
              <w:tc>
                <w:tcPr>
                  <w:tcW w:w="851" w:type="dxa"/>
                  <w:shd w:val="clear" w:color="auto" w:fill="auto"/>
                  <w:vAlign w:val="center"/>
                </w:tcPr>
                <w:p w14:paraId="72D75C4E" w14:textId="77777777" w:rsidR="00804937" w:rsidRPr="00804937" w:rsidRDefault="00804937" w:rsidP="00804937">
                  <w:pPr>
                    <w:jc w:val="center"/>
                    <w:rPr>
                      <w:sz w:val="22"/>
                      <w:szCs w:val="22"/>
                    </w:rPr>
                  </w:pPr>
                  <w:r w:rsidRPr="00804937">
                    <w:rPr>
                      <w:color w:val="000000"/>
                      <w:sz w:val="22"/>
                      <w:szCs w:val="22"/>
                    </w:rPr>
                    <w:t>275,94</w:t>
                  </w:r>
                </w:p>
              </w:tc>
              <w:tc>
                <w:tcPr>
                  <w:tcW w:w="1159" w:type="dxa"/>
                  <w:shd w:val="clear" w:color="auto" w:fill="auto"/>
                  <w:vAlign w:val="center"/>
                </w:tcPr>
                <w:p w14:paraId="4AFD0D1A" w14:textId="77777777" w:rsidR="00804937" w:rsidRPr="00804937" w:rsidRDefault="00804937" w:rsidP="00804937">
                  <w:pPr>
                    <w:jc w:val="center"/>
                    <w:rPr>
                      <w:sz w:val="22"/>
                      <w:szCs w:val="22"/>
                    </w:rPr>
                  </w:pPr>
                  <w:r w:rsidRPr="00804937">
                    <w:rPr>
                      <w:color w:val="000000"/>
                      <w:sz w:val="22"/>
                      <w:szCs w:val="22"/>
                    </w:rPr>
                    <w:t>296,56</w:t>
                  </w:r>
                </w:p>
              </w:tc>
              <w:tc>
                <w:tcPr>
                  <w:tcW w:w="825" w:type="dxa"/>
                  <w:shd w:val="clear" w:color="auto" w:fill="auto"/>
                  <w:vAlign w:val="center"/>
                </w:tcPr>
                <w:p w14:paraId="68EC8685" w14:textId="77777777" w:rsidR="00804937" w:rsidRPr="00804937" w:rsidRDefault="00804937" w:rsidP="00804937">
                  <w:pPr>
                    <w:jc w:val="center"/>
                    <w:rPr>
                      <w:sz w:val="22"/>
                      <w:szCs w:val="22"/>
                    </w:rPr>
                  </w:pPr>
                  <w:r w:rsidRPr="00804937">
                    <w:rPr>
                      <w:color w:val="000000"/>
                      <w:sz w:val="22"/>
                      <w:szCs w:val="22"/>
                    </w:rPr>
                    <w:t>281,57</w:t>
                  </w:r>
                </w:p>
              </w:tc>
              <w:tc>
                <w:tcPr>
                  <w:tcW w:w="993" w:type="dxa"/>
                  <w:shd w:val="clear" w:color="auto" w:fill="auto"/>
                  <w:vAlign w:val="center"/>
                </w:tcPr>
                <w:p w14:paraId="54F1819E" w14:textId="77777777" w:rsidR="00804937" w:rsidRPr="00804937" w:rsidRDefault="00804937" w:rsidP="00804937">
                  <w:pPr>
                    <w:jc w:val="center"/>
                    <w:rPr>
                      <w:sz w:val="22"/>
                      <w:szCs w:val="22"/>
                    </w:rPr>
                  </w:pPr>
                  <w:r w:rsidRPr="00804937">
                    <w:rPr>
                      <w:color w:val="000000"/>
                      <w:sz w:val="22"/>
                      <w:szCs w:val="22"/>
                    </w:rPr>
                    <w:t>233,08</w:t>
                  </w:r>
                </w:p>
              </w:tc>
              <w:tc>
                <w:tcPr>
                  <w:tcW w:w="1042" w:type="dxa"/>
                  <w:shd w:val="clear" w:color="auto" w:fill="auto"/>
                  <w:vAlign w:val="center"/>
                </w:tcPr>
                <w:p w14:paraId="50067A6A" w14:textId="77777777" w:rsidR="00804937" w:rsidRPr="00804937" w:rsidRDefault="00804937" w:rsidP="00804937">
                  <w:pPr>
                    <w:jc w:val="center"/>
                    <w:rPr>
                      <w:sz w:val="22"/>
                      <w:szCs w:val="22"/>
                    </w:rPr>
                  </w:pPr>
                  <w:r w:rsidRPr="00804937">
                    <w:rPr>
                      <w:color w:val="000000"/>
                      <w:sz w:val="22"/>
                      <w:szCs w:val="22"/>
                    </w:rPr>
                    <w:t>229,95</w:t>
                  </w:r>
                </w:p>
              </w:tc>
              <w:tc>
                <w:tcPr>
                  <w:tcW w:w="876" w:type="dxa"/>
                  <w:shd w:val="clear" w:color="auto" w:fill="auto"/>
                  <w:vAlign w:val="center"/>
                </w:tcPr>
                <w:p w14:paraId="2393238E" w14:textId="77777777" w:rsidR="00804937" w:rsidRPr="00804937" w:rsidRDefault="00804937" w:rsidP="00804937">
                  <w:pPr>
                    <w:jc w:val="center"/>
                    <w:rPr>
                      <w:sz w:val="22"/>
                      <w:szCs w:val="22"/>
                    </w:rPr>
                  </w:pPr>
                  <w:r w:rsidRPr="00804937">
                    <w:rPr>
                      <w:color w:val="000000"/>
                      <w:sz w:val="22"/>
                      <w:szCs w:val="22"/>
                    </w:rPr>
                    <w:t>247,13</w:t>
                  </w:r>
                </w:p>
              </w:tc>
              <w:tc>
                <w:tcPr>
                  <w:tcW w:w="993" w:type="dxa"/>
                  <w:shd w:val="clear" w:color="auto" w:fill="auto"/>
                  <w:vAlign w:val="center"/>
                </w:tcPr>
                <w:p w14:paraId="5EC7B967" w14:textId="77777777" w:rsidR="00804937" w:rsidRPr="00804937" w:rsidRDefault="00804937" w:rsidP="00804937">
                  <w:pPr>
                    <w:jc w:val="center"/>
                    <w:rPr>
                      <w:sz w:val="22"/>
                      <w:szCs w:val="22"/>
                    </w:rPr>
                  </w:pPr>
                  <w:r w:rsidRPr="00804937">
                    <w:rPr>
                      <w:color w:val="000000"/>
                      <w:sz w:val="22"/>
                      <w:szCs w:val="22"/>
                    </w:rPr>
                    <w:t>234,64</w:t>
                  </w:r>
                </w:p>
              </w:tc>
              <w:tc>
                <w:tcPr>
                  <w:tcW w:w="945" w:type="dxa"/>
                  <w:shd w:val="clear" w:color="auto" w:fill="auto"/>
                  <w:vAlign w:val="center"/>
                </w:tcPr>
                <w:p w14:paraId="2F2094D0" w14:textId="77777777" w:rsidR="00804937" w:rsidRPr="00804937" w:rsidRDefault="00804937" w:rsidP="00804937">
                  <w:pPr>
                    <w:jc w:val="center"/>
                    <w:rPr>
                      <w:sz w:val="22"/>
                      <w:szCs w:val="22"/>
                    </w:rPr>
                  </w:pPr>
                  <w:r w:rsidRPr="00804937">
                    <w:rPr>
                      <w:sz w:val="22"/>
                      <w:szCs w:val="22"/>
                    </w:rPr>
                    <w:t>20,74</w:t>
                  </w:r>
                </w:p>
              </w:tc>
              <w:tc>
                <w:tcPr>
                  <w:tcW w:w="1275" w:type="dxa"/>
                  <w:shd w:val="clear" w:color="auto" w:fill="auto"/>
                  <w:vAlign w:val="center"/>
                </w:tcPr>
                <w:p w14:paraId="0FF9B4B9" w14:textId="77777777" w:rsidR="00804937" w:rsidRPr="00804937" w:rsidRDefault="00804937" w:rsidP="00804937">
                  <w:pPr>
                    <w:jc w:val="center"/>
                    <w:rPr>
                      <w:sz w:val="22"/>
                      <w:szCs w:val="22"/>
                    </w:rPr>
                  </w:pPr>
                  <w:r w:rsidRPr="00804937">
                    <w:rPr>
                      <w:sz w:val="22"/>
                      <w:szCs w:val="22"/>
                    </w:rPr>
                    <w:t>3 903,22</w:t>
                  </w:r>
                </w:p>
              </w:tc>
              <w:tc>
                <w:tcPr>
                  <w:tcW w:w="993" w:type="dxa"/>
                  <w:shd w:val="clear" w:color="auto" w:fill="auto"/>
                </w:tcPr>
                <w:p w14:paraId="7996E9C8" w14:textId="77777777" w:rsidR="00804937" w:rsidRPr="00804937" w:rsidRDefault="00804937" w:rsidP="00804937">
                  <w:pPr>
                    <w:jc w:val="center"/>
                    <w:rPr>
                      <w:sz w:val="22"/>
                      <w:szCs w:val="22"/>
                    </w:rPr>
                  </w:pPr>
                  <w:r w:rsidRPr="00804937">
                    <w:rPr>
                      <w:sz w:val="22"/>
                      <w:szCs w:val="22"/>
                    </w:rPr>
                    <w:t>х</w:t>
                  </w:r>
                </w:p>
              </w:tc>
              <w:tc>
                <w:tcPr>
                  <w:tcW w:w="1134" w:type="dxa"/>
                  <w:shd w:val="clear" w:color="auto" w:fill="auto"/>
                </w:tcPr>
                <w:p w14:paraId="2D938FEC" w14:textId="77777777" w:rsidR="00804937" w:rsidRPr="00804937" w:rsidRDefault="00804937" w:rsidP="00804937">
                  <w:pPr>
                    <w:jc w:val="center"/>
                    <w:rPr>
                      <w:sz w:val="22"/>
                      <w:szCs w:val="22"/>
                    </w:rPr>
                  </w:pPr>
                  <w:r w:rsidRPr="00804937">
                    <w:rPr>
                      <w:sz w:val="22"/>
                      <w:szCs w:val="22"/>
                    </w:rPr>
                    <w:t>х</w:t>
                  </w:r>
                </w:p>
              </w:tc>
            </w:tr>
            <w:tr w:rsidR="00804937" w:rsidRPr="00804937" w14:paraId="78D947D7" w14:textId="77777777" w:rsidTr="00F95151">
              <w:tc>
                <w:tcPr>
                  <w:tcW w:w="1526" w:type="dxa"/>
                  <w:vMerge/>
                  <w:shd w:val="clear" w:color="auto" w:fill="auto"/>
                </w:tcPr>
                <w:p w14:paraId="0E44DAD2"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028B5514" w14:textId="77777777" w:rsidR="00804937" w:rsidRPr="00804937" w:rsidRDefault="00804937" w:rsidP="00804937">
                  <w:pPr>
                    <w:jc w:val="center"/>
                    <w:rPr>
                      <w:sz w:val="22"/>
                      <w:szCs w:val="22"/>
                    </w:rPr>
                  </w:pPr>
                  <w:r w:rsidRPr="00804937">
                    <w:rPr>
                      <w:sz w:val="22"/>
                      <w:szCs w:val="22"/>
                    </w:rPr>
                    <w:t>с 01.07.2026</w:t>
                  </w:r>
                </w:p>
              </w:tc>
              <w:tc>
                <w:tcPr>
                  <w:tcW w:w="992" w:type="dxa"/>
                  <w:shd w:val="clear" w:color="auto" w:fill="auto"/>
                  <w:vAlign w:val="center"/>
                </w:tcPr>
                <w:p w14:paraId="364B88E1" w14:textId="77777777" w:rsidR="00804937" w:rsidRPr="00804937" w:rsidRDefault="00804937" w:rsidP="00804937">
                  <w:pPr>
                    <w:jc w:val="center"/>
                    <w:rPr>
                      <w:sz w:val="22"/>
                      <w:szCs w:val="22"/>
                    </w:rPr>
                  </w:pPr>
                  <w:r w:rsidRPr="00804937">
                    <w:rPr>
                      <w:color w:val="000000"/>
                      <w:sz w:val="22"/>
                      <w:szCs w:val="22"/>
                    </w:rPr>
                    <w:t>301,04</w:t>
                  </w:r>
                </w:p>
              </w:tc>
              <w:tc>
                <w:tcPr>
                  <w:tcW w:w="851" w:type="dxa"/>
                  <w:shd w:val="clear" w:color="auto" w:fill="auto"/>
                  <w:vAlign w:val="center"/>
                </w:tcPr>
                <w:p w14:paraId="0ACEE474" w14:textId="77777777" w:rsidR="00804937" w:rsidRPr="00804937" w:rsidRDefault="00804937" w:rsidP="00804937">
                  <w:pPr>
                    <w:jc w:val="center"/>
                    <w:rPr>
                      <w:sz w:val="22"/>
                      <w:szCs w:val="22"/>
                    </w:rPr>
                  </w:pPr>
                  <w:r w:rsidRPr="00804937">
                    <w:rPr>
                      <w:color w:val="000000"/>
                      <w:sz w:val="22"/>
                      <w:szCs w:val="22"/>
                    </w:rPr>
                    <w:t>296,99</w:t>
                  </w:r>
                </w:p>
              </w:tc>
              <w:tc>
                <w:tcPr>
                  <w:tcW w:w="1159" w:type="dxa"/>
                  <w:shd w:val="clear" w:color="auto" w:fill="auto"/>
                  <w:vAlign w:val="center"/>
                </w:tcPr>
                <w:p w14:paraId="3E1EEFE9" w14:textId="77777777" w:rsidR="00804937" w:rsidRPr="00804937" w:rsidRDefault="00804937" w:rsidP="00804937">
                  <w:pPr>
                    <w:jc w:val="center"/>
                    <w:rPr>
                      <w:sz w:val="22"/>
                      <w:szCs w:val="22"/>
                    </w:rPr>
                  </w:pPr>
                  <w:r w:rsidRPr="00804937">
                    <w:rPr>
                      <w:color w:val="000000"/>
                      <w:sz w:val="22"/>
                      <w:szCs w:val="22"/>
                    </w:rPr>
                    <w:t>319,32</w:t>
                  </w:r>
                </w:p>
              </w:tc>
              <w:tc>
                <w:tcPr>
                  <w:tcW w:w="825" w:type="dxa"/>
                  <w:shd w:val="clear" w:color="auto" w:fill="auto"/>
                  <w:vAlign w:val="center"/>
                </w:tcPr>
                <w:p w14:paraId="43E69935" w14:textId="77777777" w:rsidR="00804937" w:rsidRPr="00804937" w:rsidRDefault="00804937" w:rsidP="00804937">
                  <w:pPr>
                    <w:jc w:val="center"/>
                    <w:rPr>
                      <w:sz w:val="22"/>
                      <w:szCs w:val="22"/>
                    </w:rPr>
                  </w:pPr>
                  <w:r w:rsidRPr="00804937">
                    <w:rPr>
                      <w:color w:val="000000"/>
                      <w:sz w:val="22"/>
                      <w:szCs w:val="22"/>
                    </w:rPr>
                    <w:t>303,08</w:t>
                  </w:r>
                </w:p>
              </w:tc>
              <w:tc>
                <w:tcPr>
                  <w:tcW w:w="993" w:type="dxa"/>
                  <w:shd w:val="clear" w:color="auto" w:fill="auto"/>
                  <w:vAlign w:val="center"/>
                </w:tcPr>
                <w:p w14:paraId="00905EC0" w14:textId="77777777" w:rsidR="00804937" w:rsidRPr="00804937" w:rsidRDefault="00804937" w:rsidP="00804937">
                  <w:pPr>
                    <w:jc w:val="center"/>
                    <w:rPr>
                      <w:sz w:val="22"/>
                      <w:szCs w:val="22"/>
                    </w:rPr>
                  </w:pPr>
                  <w:r w:rsidRPr="00804937">
                    <w:rPr>
                      <w:color w:val="000000"/>
                      <w:sz w:val="22"/>
                      <w:szCs w:val="22"/>
                    </w:rPr>
                    <w:t>250,87</w:t>
                  </w:r>
                </w:p>
              </w:tc>
              <w:tc>
                <w:tcPr>
                  <w:tcW w:w="1042" w:type="dxa"/>
                  <w:shd w:val="clear" w:color="auto" w:fill="auto"/>
                  <w:vAlign w:val="center"/>
                </w:tcPr>
                <w:p w14:paraId="3D8F8CB8" w14:textId="77777777" w:rsidR="00804937" w:rsidRPr="00804937" w:rsidRDefault="00804937" w:rsidP="00804937">
                  <w:pPr>
                    <w:jc w:val="center"/>
                    <w:rPr>
                      <w:sz w:val="22"/>
                      <w:szCs w:val="22"/>
                    </w:rPr>
                  </w:pPr>
                  <w:r w:rsidRPr="00804937">
                    <w:rPr>
                      <w:color w:val="000000"/>
                      <w:sz w:val="22"/>
                      <w:szCs w:val="22"/>
                    </w:rPr>
                    <w:t>247,49</w:t>
                  </w:r>
                </w:p>
              </w:tc>
              <w:tc>
                <w:tcPr>
                  <w:tcW w:w="876" w:type="dxa"/>
                  <w:shd w:val="clear" w:color="auto" w:fill="auto"/>
                  <w:vAlign w:val="center"/>
                </w:tcPr>
                <w:p w14:paraId="471645B0" w14:textId="77777777" w:rsidR="00804937" w:rsidRPr="00804937" w:rsidRDefault="00804937" w:rsidP="00804937">
                  <w:pPr>
                    <w:jc w:val="center"/>
                    <w:rPr>
                      <w:sz w:val="22"/>
                      <w:szCs w:val="22"/>
                    </w:rPr>
                  </w:pPr>
                  <w:r w:rsidRPr="00804937">
                    <w:rPr>
                      <w:color w:val="000000"/>
                      <w:sz w:val="22"/>
                      <w:szCs w:val="22"/>
                    </w:rPr>
                    <w:t>266,10</w:t>
                  </w:r>
                </w:p>
              </w:tc>
              <w:tc>
                <w:tcPr>
                  <w:tcW w:w="993" w:type="dxa"/>
                  <w:shd w:val="clear" w:color="auto" w:fill="auto"/>
                  <w:vAlign w:val="center"/>
                </w:tcPr>
                <w:p w14:paraId="3C7C43E2" w14:textId="77777777" w:rsidR="00804937" w:rsidRPr="00804937" w:rsidRDefault="00804937" w:rsidP="00804937">
                  <w:pPr>
                    <w:jc w:val="center"/>
                    <w:rPr>
                      <w:sz w:val="22"/>
                      <w:szCs w:val="22"/>
                    </w:rPr>
                  </w:pPr>
                  <w:r w:rsidRPr="00804937">
                    <w:rPr>
                      <w:color w:val="000000"/>
                      <w:sz w:val="22"/>
                      <w:szCs w:val="22"/>
                    </w:rPr>
                    <w:t>252,57</w:t>
                  </w:r>
                </w:p>
              </w:tc>
              <w:tc>
                <w:tcPr>
                  <w:tcW w:w="945" w:type="dxa"/>
                  <w:shd w:val="clear" w:color="auto" w:fill="auto"/>
                  <w:vAlign w:val="center"/>
                </w:tcPr>
                <w:p w14:paraId="064511DE" w14:textId="77777777" w:rsidR="00804937" w:rsidRPr="00804937" w:rsidRDefault="00804937" w:rsidP="00804937">
                  <w:pPr>
                    <w:jc w:val="center"/>
                    <w:rPr>
                      <w:sz w:val="22"/>
                      <w:szCs w:val="22"/>
                    </w:rPr>
                  </w:pPr>
                  <w:r w:rsidRPr="00804937">
                    <w:rPr>
                      <w:color w:val="000000"/>
                      <w:sz w:val="22"/>
                      <w:szCs w:val="22"/>
                    </w:rPr>
                    <w:t>20,74</w:t>
                  </w:r>
                </w:p>
              </w:tc>
              <w:tc>
                <w:tcPr>
                  <w:tcW w:w="1275" w:type="dxa"/>
                  <w:shd w:val="clear" w:color="auto" w:fill="auto"/>
                  <w:vAlign w:val="center"/>
                </w:tcPr>
                <w:p w14:paraId="22CB202E" w14:textId="77777777" w:rsidR="00804937" w:rsidRPr="00804937" w:rsidRDefault="00804937" w:rsidP="00804937">
                  <w:pPr>
                    <w:jc w:val="center"/>
                    <w:rPr>
                      <w:sz w:val="22"/>
                      <w:szCs w:val="22"/>
                    </w:rPr>
                  </w:pPr>
                  <w:r w:rsidRPr="00804937">
                    <w:rPr>
                      <w:color w:val="000000"/>
                      <w:sz w:val="22"/>
                      <w:szCs w:val="22"/>
                    </w:rPr>
                    <w:t>4 230,40</w:t>
                  </w:r>
                </w:p>
              </w:tc>
              <w:tc>
                <w:tcPr>
                  <w:tcW w:w="993" w:type="dxa"/>
                  <w:shd w:val="clear" w:color="auto" w:fill="auto"/>
                </w:tcPr>
                <w:p w14:paraId="659E56D5" w14:textId="77777777" w:rsidR="00804937" w:rsidRPr="00804937" w:rsidRDefault="00804937" w:rsidP="00804937">
                  <w:pPr>
                    <w:jc w:val="center"/>
                    <w:rPr>
                      <w:sz w:val="22"/>
                      <w:szCs w:val="22"/>
                    </w:rPr>
                  </w:pPr>
                  <w:r w:rsidRPr="00804937">
                    <w:rPr>
                      <w:sz w:val="22"/>
                      <w:szCs w:val="22"/>
                    </w:rPr>
                    <w:t>х</w:t>
                  </w:r>
                </w:p>
              </w:tc>
              <w:tc>
                <w:tcPr>
                  <w:tcW w:w="1134" w:type="dxa"/>
                  <w:shd w:val="clear" w:color="auto" w:fill="auto"/>
                </w:tcPr>
                <w:p w14:paraId="06760638" w14:textId="77777777" w:rsidR="00804937" w:rsidRPr="00804937" w:rsidRDefault="00804937" w:rsidP="00804937">
                  <w:pPr>
                    <w:jc w:val="center"/>
                    <w:rPr>
                      <w:sz w:val="22"/>
                      <w:szCs w:val="22"/>
                    </w:rPr>
                  </w:pPr>
                  <w:r w:rsidRPr="00804937">
                    <w:rPr>
                      <w:sz w:val="22"/>
                      <w:szCs w:val="22"/>
                    </w:rPr>
                    <w:t>х</w:t>
                  </w:r>
                </w:p>
              </w:tc>
            </w:tr>
            <w:tr w:rsidR="00804937" w:rsidRPr="00804937" w14:paraId="107DC5D3" w14:textId="77777777" w:rsidTr="00F95151">
              <w:tc>
                <w:tcPr>
                  <w:tcW w:w="1526" w:type="dxa"/>
                  <w:vMerge/>
                  <w:shd w:val="clear" w:color="auto" w:fill="auto"/>
                </w:tcPr>
                <w:p w14:paraId="42A5F778"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41393E0" w14:textId="77777777" w:rsidR="00804937" w:rsidRPr="00804937" w:rsidRDefault="00804937" w:rsidP="00804937">
                  <w:pPr>
                    <w:jc w:val="center"/>
                    <w:rPr>
                      <w:sz w:val="22"/>
                      <w:szCs w:val="22"/>
                    </w:rPr>
                  </w:pPr>
                  <w:r w:rsidRPr="00804937">
                    <w:rPr>
                      <w:sz w:val="22"/>
                      <w:szCs w:val="22"/>
                    </w:rPr>
                    <w:t>с 01.01.2027</w:t>
                  </w:r>
                </w:p>
              </w:tc>
              <w:tc>
                <w:tcPr>
                  <w:tcW w:w="992" w:type="dxa"/>
                  <w:shd w:val="clear" w:color="auto" w:fill="auto"/>
                  <w:vAlign w:val="center"/>
                </w:tcPr>
                <w:p w14:paraId="2E1CFE0C" w14:textId="77777777" w:rsidR="00804937" w:rsidRPr="00804937" w:rsidRDefault="00804937" w:rsidP="00804937">
                  <w:pPr>
                    <w:jc w:val="center"/>
                    <w:rPr>
                      <w:sz w:val="22"/>
                      <w:szCs w:val="22"/>
                    </w:rPr>
                  </w:pPr>
                  <w:r w:rsidRPr="00804937">
                    <w:rPr>
                      <w:color w:val="000000"/>
                      <w:sz w:val="22"/>
                      <w:szCs w:val="22"/>
                    </w:rPr>
                    <w:t>299,03</w:t>
                  </w:r>
                </w:p>
              </w:tc>
              <w:tc>
                <w:tcPr>
                  <w:tcW w:w="851" w:type="dxa"/>
                  <w:shd w:val="clear" w:color="auto" w:fill="auto"/>
                  <w:vAlign w:val="center"/>
                </w:tcPr>
                <w:p w14:paraId="294AEE00" w14:textId="77777777" w:rsidR="00804937" w:rsidRPr="00804937" w:rsidRDefault="00804937" w:rsidP="00804937">
                  <w:pPr>
                    <w:jc w:val="center"/>
                    <w:rPr>
                      <w:sz w:val="22"/>
                      <w:szCs w:val="22"/>
                    </w:rPr>
                  </w:pPr>
                  <w:r w:rsidRPr="00804937">
                    <w:rPr>
                      <w:color w:val="000000"/>
                      <w:sz w:val="22"/>
                      <w:szCs w:val="22"/>
                    </w:rPr>
                    <w:t>295,00</w:t>
                  </w:r>
                </w:p>
              </w:tc>
              <w:tc>
                <w:tcPr>
                  <w:tcW w:w="1159" w:type="dxa"/>
                  <w:shd w:val="clear" w:color="auto" w:fill="auto"/>
                  <w:vAlign w:val="center"/>
                </w:tcPr>
                <w:p w14:paraId="3A992F19" w14:textId="77777777" w:rsidR="00804937" w:rsidRPr="00804937" w:rsidRDefault="00804937" w:rsidP="00804937">
                  <w:pPr>
                    <w:jc w:val="center"/>
                    <w:rPr>
                      <w:sz w:val="22"/>
                      <w:szCs w:val="22"/>
                    </w:rPr>
                  </w:pPr>
                  <w:r w:rsidRPr="00804937">
                    <w:rPr>
                      <w:color w:val="000000"/>
                      <w:sz w:val="22"/>
                      <w:szCs w:val="22"/>
                    </w:rPr>
                    <w:t>317,17</w:t>
                  </w:r>
                </w:p>
              </w:tc>
              <w:tc>
                <w:tcPr>
                  <w:tcW w:w="825" w:type="dxa"/>
                  <w:shd w:val="clear" w:color="auto" w:fill="auto"/>
                  <w:vAlign w:val="center"/>
                </w:tcPr>
                <w:p w14:paraId="21B0954B" w14:textId="77777777" w:rsidR="00804937" w:rsidRPr="00804937" w:rsidRDefault="00804937" w:rsidP="00804937">
                  <w:pPr>
                    <w:jc w:val="center"/>
                    <w:rPr>
                      <w:sz w:val="22"/>
                      <w:szCs w:val="22"/>
                    </w:rPr>
                  </w:pPr>
                  <w:r w:rsidRPr="00804937">
                    <w:rPr>
                      <w:color w:val="000000"/>
                      <w:sz w:val="22"/>
                      <w:szCs w:val="22"/>
                    </w:rPr>
                    <w:t>301,04</w:t>
                  </w:r>
                </w:p>
              </w:tc>
              <w:tc>
                <w:tcPr>
                  <w:tcW w:w="993" w:type="dxa"/>
                  <w:shd w:val="clear" w:color="auto" w:fill="auto"/>
                  <w:vAlign w:val="center"/>
                </w:tcPr>
                <w:p w14:paraId="0E5C3577" w14:textId="77777777" w:rsidR="00804937" w:rsidRPr="00804937" w:rsidRDefault="00804937" w:rsidP="00804937">
                  <w:pPr>
                    <w:jc w:val="center"/>
                    <w:rPr>
                      <w:sz w:val="22"/>
                      <w:szCs w:val="22"/>
                    </w:rPr>
                  </w:pPr>
                  <w:r w:rsidRPr="00804937">
                    <w:rPr>
                      <w:color w:val="000000"/>
                      <w:sz w:val="22"/>
                      <w:szCs w:val="22"/>
                    </w:rPr>
                    <w:t>249,19</w:t>
                  </w:r>
                </w:p>
              </w:tc>
              <w:tc>
                <w:tcPr>
                  <w:tcW w:w="1042" w:type="dxa"/>
                  <w:shd w:val="clear" w:color="auto" w:fill="auto"/>
                  <w:vAlign w:val="center"/>
                </w:tcPr>
                <w:p w14:paraId="027BDA32" w14:textId="77777777" w:rsidR="00804937" w:rsidRPr="00804937" w:rsidRDefault="00804937" w:rsidP="00804937">
                  <w:pPr>
                    <w:jc w:val="center"/>
                    <w:rPr>
                      <w:sz w:val="22"/>
                      <w:szCs w:val="22"/>
                    </w:rPr>
                  </w:pPr>
                  <w:r w:rsidRPr="00804937">
                    <w:rPr>
                      <w:color w:val="000000"/>
                      <w:sz w:val="22"/>
                      <w:szCs w:val="22"/>
                    </w:rPr>
                    <w:t>245,83</w:t>
                  </w:r>
                </w:p>
              </w:tc>
              <w:tc>
                <w:tcPr>
                  <w:tcW w:w="876" w:type="dxa"/>
                  <w:shd w:val="clear" w:color="auto" w:fill="auto"/>
                  <w:vAlign w:val="center"/>
                </w:tcPr>
                <w:p w14:paraId="646E59F9" w14:textId="77777777" w:rsidR="00804937" w:rsidRPr="00804937" w:rsidRDefault="00804937" w:rsidP="00804937">
                  <w:pPr>
                    <w:jc w:val="center"/>
                    <w:rPr>
                      <w:sz w:val="22"/>
                      <w:szCs w:val="22"/>
                    </w:rPr>
                  </w:pPr>
                  <w:r w:rsidRPr="00804937">
                    <w:rPr>
                      <w:color w:val="000000"/>
                      <w:sz w:val="22"/>
                      <w:szCs w:val="22"/>
                    </w:rPr>
                    <w:t>264,31</w:t>
                  </w:r>
                </w:p>
              </w:tc>
              <w:tc>
                <w:tcPr>
                  <w:tcW w:w="993" w:type="dxa"/>
                  <w:shd w:val="clear" w:color="auto" w:fill="auto"/>
                  <w:vAlign w:val="center"/>
                </w:tcPr>
                <w:p w14:paraId="787E8CEF" w14:textId="77777777" w:rsidR="00804937" w:rsidRPr="00804937" w:rsidRDefault="00804937" w:rsidP="00804937">
                  <w:pPr>
                    <w:jc w:val="center"/>
                    <w:rPr>
                      <w:sz w:val="22"/>
                      <w:szCs w:val="22"/>
                    </w:rPr>
                  </w:pPr>
                  <w:r w:rsidRPr="00804937">
                    <w:rPr>
                      <w:color w:val="000000"/>
                      <w:sz w:val="22"/>
                      <w:szCs w:val="22"/>
                    </w:rPr>
                    <w:t>250,87</w:t>
                  </w:r>
                </w:p>
              </w:tc>
              <w:tc>
                <w:tcPr>
                  <w:tcW w:w="945" w:type="dxa"/>
                  <w:shd w:val="clear" w:color="auto" w:fill="auto"/>
                  <w:vAlign w:val="center"/>
                </w:tcPr>
                <w:p w14:paraId="29F197C0" w14:textId="77777777" w:rsidR="00804937" w:rsidRPr="00804937" w:rsidRDefault="00804937" w:rsidP="00804937">
                  <w:pPr>
                    <w:jc w:val="center"/>
                    <w:rPr>
                      <w:sz w:val="22"/>
                      <w:szCs w:val="22"/>
                    </w:rPr>
                  </w:pPr>
                  <w:r w:rsidRPr="00804937">
                    <w:rPr>
                      <w:color w:val="000000"/>
                      <w:sz w:val="22"/>
                      <w:szCs w:val="22"/>
                    </w:rPr>
                    <w:t>20,74</w:t>
                  </w:r>
                </w:p>
              </w:tc>
              <w:tc>
                <w:tcPr>
                  <w:tcW w:w="1275" w:type="dxa"/>
                  <w:shd w:val="clear" w:color="auto" w:fill="auto"/>
                  <w:vAlign w:val="center"/>
                </w:tcPr>
                <w:p w14:paraId="34575C05" w14:textId="77777777" w:rsidR="00804937" w:rsidRPr="00804937" w:rsidRDefault="00804937" w:rsidP="00804937">
                  <w:pPr>
                    <w:jc w:val="center"/>
                    <w:rPr>
                      <w:sz w:val="22"/>
                      <w:szCs w:val="22"/>
                    </w:rPr>
                  </w:pPr>
                  <w:r w:rsidRPr="00804937">
                    <w:rPr>
                      <w:color w:val="000000"/>
                      <w:sz w:val="22"/>
                      <w:szCs w:val="22"/>
                    </w:rPr>
                    <w:t>4 199,51</w:t>
                  </w:r>
                </w:p>
              </w:tc>
              <w:tc>
                <w:tcPr>
                  <w:tcW w:w="993" w:type="dxa"/>
                  <w:shd w:val="clear" w:color="auto" w:fill="auto"/>
                </w:tcPr>
                <w:p w14:paraId="1671F94C" w14:textId="77777777" w:rsidR="00804937" w:rsidRPr="00804937" w:rsidRDefault="00804937" w:rsidP="00804937">
                  <w:pPr>
                    <w:jc w:val="center"/>
                    <w:rPr>
                      <w:sz w:val="22"/>
                      <w:szCs w:val="22"/>
                    </w:rPr>
                  </w:pPr>
                  <w:r w:rsidRPr="00804937">
                    <w:rPr>
                      <w:sz w:val="22"/>
                      <w:szCs w:val="22"/>
                    </w:rPr>
                    <w:t>х</w:t>
                  </w:r>
                </w:p>
              </w:tc>
              <w:tc>
                <w:tcPr>
                  <w:tcW w:w="1134" w:type="dxa"/>
                  <w:shd w:val="clear" w:color="auto" w:fill="auto"/>
                </w:tcPr>
                <w:p w14:paraId="2D75850B" w14:textId="77777777" w:rsidR="00804937" w:rsidRPr="00804937" w:rsidRDefault="00804937" w:rsidP="00804937">
                  <w:pPr>
                    <w:jc w:val="center"/>
                    <w:rPr>
                      <w:sz w:val="22"/>
                      <w:szCs w:val="22"/>
                    </w:rPr>
                  </w:pPr>
                  <w:r w:rsidRPr="00804937">
                    <w:rPr>
                      <w:sz w:val="22"/>
                      <w:szCs w:val="22"/>
                    </w:rPr>
                    <w:t>х</w:t>
                  </w:r>
                </w:p>
              </w:tc>
            </w:tr>
            <w:tr w:rsidR="00804937" w:rsidRPr="00804937" w14:paraId="772C676E" w14:textId="77777777" w:rsidTr="00F95151">
              <w:tc>
                <w:tcPr>
                  <w:tcW w:w="1526" w:type="dxa"/>
                  <w:vMerge/>
                  <w:shd w:val="clear" w:color="auto" w:fill="auto"/>
                </w:tcPr>
                <w:p w14:paraId="441AE66D"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5706B4F8" w14:textId="77777777" w:rsidR="00804937" w:rsidRPr="00804937" w:rsidRDefault="00804937" w:rsidP="00804937">
                  <w:pPr>
                    <w:jc w:val="center"/>
                    <w:rPr>
                      <w:sz w:val="22"/>
                      <w:szCs w:val="22"/>
                    </w:rPr>
                  </w:pPr>
                  <w:r w:rsidRPr="00804937">
                    <w:rPr>
                      <w:sz w:val="22"/>
                      <w:szCs w:val="22"/>
                    </w:rPr>
                    <w:t>с 01.07.2027</w:t>
                  </w:r>
                </w:p>
              </w:tc>
              <w:tc>
                <w:tcPr>
                  <w:tcW w:w="992" w:type="dxa"/>
                  <w:shd w:val="clear" w:color="auto" w:fill="auto"/>
                  <w:vAlign w:val="center"/>
                </w:tcPr>
                <w:p w14:paraId="375971F9" w14:textId="77777777" w:rsidR="00804937" w:rsidRPr="00804937" w:rsidRDefault="00804937" w:rsidP="00804937">
                  <w:pPr>
                    <w:jc w:val="center"/>
                    <w:rPr>
                      <w:sz w:val="22"/>
                      <w:szCs w:val="22"/>
                    </w:rPr>
                  </w:pPr>
                  <w:r w:rsidRPr="00804937">
                    <w:rPr>
                      <w:color w:val="000000"/>
                      <w:sz w:val="22"/>
                      <w:szCs w:val="22"/>
                    </w:rPr>
                    <w:t>300,65</w:t>
                  </w:r>
                </w:p>
              </w:tc>
              <w:tc>
                <w:tcPr>
                  <w:tcW w:w="851" w:type="dxa"/>
                  <w:shd w:val="clear" w:color="auto" w:fill="auto"/>
                  <w:vAlign w:val="center"/>
                </w:tcPr>
                <w:p w14:paraId="7D763C2A" w14:textId="77777777" w:rsidR="00804937" w:rsidRPr="00804937" w:rsidRDefault="00804937" w:rsidP="00804937">
                  <w:pPr>
                    <w:jc w:val="center"/>
                    <w:rPr>
                      <w:sz w:val="22"/>
                      <w:szCs w:val="22"/>
                    </w:rPr>
                  </w:pPr>
                  <w:r w:rsidRPr="00804937">
                    <w:rPr>
                      <w:color w:val="000000"/>
                      <w:sz w:val="22"/>
                      <w:szCs w:val="22"/>
                    </w:rPr>
                    <w:t>296,62</w:t>
                  </w:r>
                </w:p>
              </w:tc>
              <w:tc>
                <w:tcPr>
                  <w:tcW w:w="1159" w:type="dxa"/>
                  <w:shd w:val="clear" w:color="auto" w:fill="auto"/>
                  <w:vAlign w:val="center"/>
                </w:tcPr>
                <w:p w14:paraId="3BEF07E0" w14:textId="77777777" w:rsidR="00804937" w:rsidRPr="00804937" w:rsidRDefault="00804937" w:rsidP="00804937">
                  <w:pPr>
                    <w:jc w:val="center"/>
                    <w:rPr>
                      <w:sz w:val="22"/>
                      <w:szCs w:val="22"/>
                    </w:rPr>
                  </w:pPr>
                  <w:r w:rsidRPr="00804937">
                    <w:rPr>
                      <w:color w:val="000000"/>
                      <w:sz w:val="22"/>
                      <w:szCs w:val="22"/>
                    </w:rPr>
                    <w:t>318,79</w:t>
                  </w:r>
                </w:p>
              </w:tc>
              <w:tc>
                <w:tcPr>
                  <w:tcW w:w="825" w:type="dxa"/>
                  <w:shd w:val="clear" w:color="auto" w:fill="auto"/>
                  <w:vAlign w:val="center"/>
                </w:tcPr>
                <w:p w14:paraId="5C0DF683" w14:textId="77777777" w:rsidR="00804937" w:rsidRPr="00804937" w:rsidRDefault="00804937" w:rsidP="00804937">
                  <w:pPr>
                    <w:jc w:val="center"/>
                    <w:rPr>
                      <w:sz w:val="22"/>
                      <w:szCs w:val="22"/>
                    </w:rPr>
                  </w:pPr>
                  <w:r w:rsidRPr="00804937">
                    <w:rPr>
                      <w:color w:val="000000"/>
                      <w:sz w:val="22"/>
                      <w:szCs w:val="22"/>
                    </w:rPr>
                    <w:t>302,66</w:t>
                  </w:r>
                </w:p>
              </w:tc>
              <w:tc>
                <w:tcPr>
                  <w:tcW w:w="993" w:type="dxa"/>
                  <w:shd w:val="clear" w:color="auto" w:fill="auto"/>
                  <w:vAlign w:val="center"/>
                </w:tcPr>
                <w:p w14:paraId="1EB6ED23" w14:textId="77777777" w:rsidR="00804937" w:rsidRPr="00804937" w:rsidRDefault="00804937" w:rsidP="00804937">
                  <w:pPr>
                    <w:jc w:val="center"/>
                    <w:rPr>
                      <w:sz w:val="22"/>
                      <w:szCs w:val="22"/>
                    </w:rPr>
                  </w:pPr>
                  <w:r w:rsidRPr="00804937">
                    <w:rPr>
                      <w:color w:val="000000"/>
                      <w:sz w:val="22"/>
                      <w:szCs w:val="22"/>
                    </w:rPr>
                    <w:t>250,54</w:t>
                  </w:r>
                </w:p>
              </w:tc>
              <w:tc>
                <w:tcPr>
                  <w:tcW w:w="1042" w:type="dxa"/>
                  <w:shd w:val="clear" w:color="auto" w:fill="auto"/>
                  <w:vAlign w:val="center"/>
                </w:tcPr>
                <w:p w14:paraId="6AB4209E" w14:textId="77777777" w:rsidR="00804937" w:rsidRPr="00804937" w:rsidRDefault="00804937" w:rsidP="00804937">
                  <w:pPr>
                    <w:jc w:val="center"/>
                    <w:rPr>
                      <w:sz w:val="22"/>
                      <w:szCs w:val="22"/>
                    </w:rPr>
                  </w:pPr>
                  <w:r w:rsidRPr="00804937">
                    <w:rPr>
                      <w:color w:val="000000"/>
                      <w:sz w:val="22"/>
                      <w:szCs w:val="22"/>
                    </w:rPr>
                    <w:t>247,18</w:t>
                  </w:r>
                </w:p>
              </w:tc>
              <w:tc>
                <w:tcPr>
                  <w:tcW w:w="876" w:type="dxa"/>
                  <w:shd w:val="clear" w:color="auto" w:fill="auto"/>
                  <w:vAlign w:val="center"/>
                </w:tcPr>
                <w:p w14:paraId="1B54437D" w14:textId="77777777" w:rsidR="00804937" w:rsidRPr="00804937" w:rsidRDefault="00804937" w:rsidP="00804937">
                  <w:pPr>
                    <w:jc w:val="center"/>
                    <w:rPr>
                      <w:sz w:val="22"/>
                      <w:szCs w:val="22"/>
                    </w:rPr>
                  </w:pPr>
                  <w:r w:rsidRPr="00804937">
                    <w:rPr>
                      <w:color w:val="000000"/>
                      <w:sz w:val="22"/>
                      <w:szCs w:val="22"/>
                    </w:rPr>
                    <w:t>265,66</w:t>
                  </w:r>
                </w:p>
              </w:tc>
              <w:tc>
                <w:tcPr>
                  <w:tcW w:w="993" w:type="dxa"/>
                  <w:shd w:val="clear" w:color="auto" w:fill="auto"/>
                  <w:vAlign w:val="center"/>
                </w:tcPr>
                <w:p w14:paraId="0AADD014" w14:textId="77777777" w:rsidR="00804937" w:rsidRPr="00804937" w:rsidRDefault="00804937" w:rsidP="00804937">
                  <w:pPr>
                    <w:jc w:val="center"/>
                    <w:rPr>
                      <w:sz w:val="22"/>
                      <w:szCs w:val="22"/>
                    </w:rPr>
                  </w:pPr>
                  <w:r w:rsidRPr="00804937">
                    <w:rPr>
                      <w:color w:val="000000"/>
                      <w:sz w:val="22"/>
                      <w:szCs w:val="22"/>
                    </w:rPr>
                    <w:t>252,22</w:t>
                  </w:r>
                </w:p>
              </w:tc>
              <w:tc>
                <w:tcPr>
                  <w:tcW w:w="945" w:type="dxa"/>
                  <w:shd w:val="clear" w:color="auto" w:fill="auto"/>
                  <w:vAlign w:val="center"/>
                </w:tcPr>
                <w:p w14:paraId="4914558C" w14:textId="77777777" w:rsidR="00804937" w:rsidRPr="00804937" w:rsidRDefault="00804937" w:rsidP="00804937">
                  <w:pPr>
                    <w:jc w:val="center"/>
                    <w:rPr>
                      <w:sz w:val="22"/>
                      <w:szCs w:val="22"/>
                    </w:rPr>
                  </w:pPr>
                  <w:r w:rsidRPr="00804937">
                    <w:rPr>
                      <w:color w:val="000000"/>
                      <w:sz w:val="22"/>
                      <w:szCs w:val="22"/>
                    </w:rPr>
                    <w:t>22,09</w:t>
                  </w:r>
                </w:p>
              </w:tc>
              <w:tc>
                <w:tcPr>
                  <w:tcW w:w="1275" w:type="dxa"/>
                  <w:shd w:val="clear" w:color="auto" w:fill="auto"/>
                  <w:vAlign w:val="center"/>
                </w:tcPr>
                <w:p w14:paraId="2C22C43C" w14:textId="77777777" w:rsidR="00804937" w:rsidRPr="00804937" w:rsidRDefault="00804937" w:rsidP="00804937">
                  <w:pPr>
                    <w:jc w:val="center"/>
                    <w:rPr>
                      <w:sz w:val="22"/>
                      <w:szCs w:val="22"/>
                    </w:rPr>
                  </w:pPr>
                  <w:r w:rsidRPr="00804937">
                    <w:rPr>
                      <w:color w:val="000000"/>
                      <w:sz w:val="22"/>
                      <w:szCs w:val="22"/>
                    </w:rPr>
                    <w:t>4 199,51</w:t>
                  </w:r>
                </w:p>
              </w:tc>
              <w:tc>
                <w:tcPr>
                  <w:tcW w:w="993" w:type="dxa"/>
                  <w:shd w:val="clear" w:color="auto" w:fill="auto"/>
                </w:tcPr>
                <w:p w14:paraId="4CCF0C9C" w14:textId="77777777" w:rsidR="00804937" w:rsidRPr="00804937" w:rsidRDefault="00804937" w:rsidP="00804937">
                  <w:pPr>
                    <w:jc w:val="center"/>
                    <w:rPr>
                      <w:sz w:val="22"/>
                      <w:szCs w:val="22"/>
                    </w:rPr>
                  </w:pPr>
                  <w:r w:rsidRPr="00804937">
                    <w:rPr>
                      <w:sz w:val="22"/>
                      <w:szCs w:val="22"/>
                    </w:rPr>
                    <w:t>х</w:t>
                  </w:r>
                </w:p>
              </w:tc>
              <w:tc>
                <w:tcPr>
                  <w:tcW w:w="1134" w:type="dxa"/>
                  <w:shd w:val="clear" w:color="auto" w:fill="auto"/>
                </w:tcPr>
                <w:p w14:paraId="3E239C35" w14:textId="77777777" w:rsidR="00804937" w:rsidRPr="00804937" w:rsidRDefault="00804937" w:rsidP="00804937">
                  <w:pPr>
                    <w:jc w:val="center"/>
                    <w:rPr>
                      <w:sz w:val="22"/>
                      <w:szCs w:val="22"/>
                    </w:rPr>
                  </w:pPr>
                  <w:r w:rsidRPr="00804937">
                    <w:rPr>
                      <w:sz w:val="22"/>
                      <w:szCs w:val="22"/>
                    </w:rPr>
                    <w:t>х</w:t>
                  </w:r>
                </w:p>
              </w:tc>
            </w:tr>
            <w:tr w:rsidR="00804937" w:rsidRPr="00804937" w14:paraId="6DFF2AD8" w14:textId="77777777" w:rsidTr="00F95151">
              <w:tc>
                <w:tcPr>
                  <w:tcW w:w="1526" w:type="dxa"/>
                  <w:vMerge/>
                  <w:shd w:val="clear" w:color="auto" w:fill="auto"/>
                </w:tcPr>
                <w:p w14:paraId="7D88E06B"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071653A6" w14:textId="77777777" w:rsidR="00804937" w:rsidRPr="00804937" w:rsidRDefault="00804937" w:rsidP="00804937">
                  <w:pPr>
                    <w:jc w:val="center"/>
                    <w:rPr>
                      <w:sz w:val="22"/>
                      <w:szCs w:val="22"/>
                    </w:rPr>
                  </w:pPr>
                  <w:r w:rsidRPr="00804937">
                    <w:rPr>
                      <w:sz w:val="22"/>
                      <w:szCs w:val="22"/>
                    </w:rPr>
                    <w:t>с 01.01.2028</w:t>
                  </w:r>
                </w:p>
              </w:tc>
              <w:tc>
                <w:tcPr>
                  <w:tcW w:w="992" w:type="dxa"/>
                  <w:shd w:val="clear" w:color="auto" w:fill="auto"/>
                  <w:vAlign w:val="center"/>
                </w:tcPr>
                <w:p w14:paraId="7E93B4A2" w14:textId="77777777" w:rsidR="00804937" w:rsidRPr="00804937" w:rsidRDefault="00804937" w:rsidP="00804937">
                  <w:pPr>
                    <w:jc w:val="center"/>
                    <w:rPr>
                      <w:sz w:val="22"/>
                      <w:szCs w:val="22"/>
                    </w:rPr>
                  </w:pPr>
                  <w:r w:rsidRPr="00804937">
                    <w:rPr>
                      <w:color w:val="000000"/>
                      <w:sz w:val="22"/>
                      <w:szCs w:val="22"/>
                    </w:rPr>
                    <w:t>300,65</w:t>
                  </w:r>
                </w:p>
              </w:tc>
              <w:tc>
                <w:tcPr>
                  <w:tcW w:w="851" w:type="dxa"/>
                  <w:shd w:val="clear" w:color="auto" w:fill="auto"/>
                  <w:vAlign w:val="center"/>
                </w:tcPr>
                <w:p w14:paraId="0385A6F0" w14:textId="77777777" w:rsidR="00804937" w:rsidRPr="00804937" w:rsidRDefault="00804937" w:rsidP="00804937">
                  <w:pPr>
                    <w:jc w:val="center"/>
                    <w:rPr>
                      <w:sz w:val="22"/>
                      <w:szCs w:val="22"/>
                    </w:rPr>
                  </w:pPr>
                  <w:r w:rsidRPr="00804937">
                    <w:rPr>
                      <w:color w:val="000000"/>
                      <w:sz w:val="22"/>
                      <w:szCs w:val="22"/>
                    </w:rPr>
                    <w:t>296,62</w:t>
                  </w:r>
                </w:p>
              </w:tc>
              <w:tc>
                <w:tcPr>
                  <w:tcW w:w="1159" w:type="dxa"/>
                  <w:shd w:val="clear" w:color="auto" w:fill="auto"/>
                  <w:vAlign w:val="center"/>
                </w:tcPr>
                <w:p w14:paraId="3961F0DF" w14:textId="77777777" w:rsidR="00804937" w:rsidRPr="00804937" w:rsidRDefault="00804937" w:rsidP="00804937">
                  <w:pPr>
                    <w:jc w:val="center"/>
                    <w:rPr>
                      <w:sz w:val="22"/>
                      <w:szCs w:val="22"/>
                    </w:rPr>
                  </w:pPr>
                  <w:r w:rsidRPr="00804937">
                    <w:rPr>
                      <w:color w:val="000000"/>
                      <w:sz w:val="22"/>
                      <w:szCs w:val="22"/>
                    </w:rPr>
                    <w:t>318,79</w:t>
                  </w:r>
                </w:p>
              </w:tc>
              <w:tc>
                <w:tcPr>
                  <w:tcW w:w="825" w:type="dxa"/>
                  <w:shd w:val="clear" w:color="auto" w:fill="auto"/>
                  <w:vAlign w:val="center"/>
                </w:tcPr>
                <w:p w14:paraId="7D6270E0" w14:textId="77777777" w:rsidR="00804937" w:rsidRPr="00804937" w:rsidRDefault="00804937" w:rsidP="00804937">
                  <w:pPr>
                    <w:jc w:val="center"/>
                    <w:rPr>
                      <w:sz w:val="22"/>
                      <w:szCs w:val="22"/>
                    </w:rPr>
                  </w:pPr>
                  <w:r w:rsidRPr="00804937">
                    <w:rPr>
                      <w:color w:val="000000"/>
                      <w:sz w:val="22"/>
                      <w:szCs w:val="22"/>
                    </w:rPr>
                    <w:t>302,66</w:t>
                  </w:r>
                </w:p>
              </w:tc>
              <w:tc>
                <w:tcPr>
                  <w:tcW w:w="993" w:type="dxa"/>
                  <w:shd w:val="clear" w:color="auto" w:fill="auto"/>
                  <w:vAlign w:val="center"/>
                </w:tcPr>
                <w:p w14:paraId="449147B9" w14:textId="77777777" w:rsidR="00804937" w:rsidRPr="00804937" w:rsidRDefault="00804937" w:rsidP="00804937">
                  <w:pPr>
                    <w:jc w:val="center"/>
                    <w:rPr>
                      <w:sz w:val="22"/>
                      <w:szCs w:val="22"/>
                    </w:rPr>
                  </w:pPr>
                  <w:r w:rsidRPr="00804937">
                    <w:rPr>
                      <w:color w:val="000000"/>
                      <w:sz w:val="22"/>
                      <w:szCs w:val="22"/>
                    </w:rPr>
                    <w:t>250,54</w:t>
                  </w:r>
                </w:p>
              </w:tc>
              <w:tc>
                <w:tcPr>
                  <w:tcW w:w="1042" w:type="dxa"/>
                  <w:shd w:val="clear" w:color="auto" w:fill="auto"/>
                  <w:vAlign w:val="center"/>
                </w:tcPr>
                <w:p w14:paraId="147951E9" w14:textId="77777777" w:rsidR="00804937" w:rsidRPr="00804937" w:rsidRDefault="00804937" w:rsidP="00804937">
                  <w:pPr>
                    <w:jc w:val="center"/>
                    <w:rPr>
                      <w:sz w:val="22"/>
                      <w:szCs w:val="22"/>
                    </w:rPr>
                  </w:pPr>
                  <w:r w:rsidRPr="00804937">
                    <w:rPr>
                      <w:color w:val="000000"/>
                      <w:sz w:val="22"/>
                      <w:szCs w:val="22"/>
                    </w:rPr>
                    <w:t>247,18</w:t>
                  </w:r>
                </w:p>
              </w:tc>
              <w:tc>
                <w:tcPr>
                  <w:tcW w:w="876" w:type="dxa"/>
                  <w:shd w:val="clear" w:color="auto" w:fill="auto"/>
                  <w:vAlign w:val="center"/>
                </w:tcPr>
                <w:p w14:paraId="0D4818FC" w14:textId="77777777" w:rsidR="00804937" w:rsidRPr="00804937" w:rsidRDefault="00804937" w:rsidP="00804937">
                  <w:pPr>
                    <w:jc w:val="center"/>
                    <w:rPr>
                      <w:sz w:val="22"/>
                      <w:szCs w:val="22"/>
                    </w:rPr>
                  </w:pPr>
                  <w:r w:rsidRPr="00804937">
                    <w:rPr>
                      <w:color w:val="000000"/>
                      <w:sz w:val="22"/>
                      <w:szCs w:val="22"/>
                    </w:rPr>
                    <w:t>265,66</w:t>
                  </w:r>
                </w:p>
              </w:tc>
              <w:tc>
                <w:tcPr>
                  <w:tcW w:w="993" w:type="dxa"/>
                  <w:shd w:val="clear" w:color="auto" w:fill="auto"/>
                  <w:vAlign w:val="center"/>
                </w:tcPr>
                <w:p w14:paraId="21F33E03" w14:textId="77777777" w:rsidR="00804937" w:rsidRPr="00804937" w:rsidRDefault="00804937" w:rsidP="00804937">
                  <w:pPr>
                    <w:jc w:val="center"/>
                    <w:rPr>
                      <w:sz w:val="22"/>
                      <w:szCs w:val="22"/>
                    </w:rPr>
                  </w:pPr>
                  <w:r w:rsidRPr="00804937">
                    <w:rPr>
                      <w:color w:val="000000"/>
                      <w:sz w:val="22"/>
                      <w:szCs w:val="22"/>
                    </w:rPr>
                    <w:t>252,22</w:t>
                  </w:r>
                </w:p>
              </w:tc>
              <w:tc>
                <w:tcPr>
                  <w:tcW w:w="945" w:type="dxa"/>
                  <w:shd w:val="clear" w:color="auto" w:fill="auto"/>
                  <w:vAlign w:val="center"/>
                </w:tcPr>
                <w:p w14:paraId="0B9EB0FD" w14:textId="77777777" w:rsidR="00804937" w:rsidRPr="00804937" w:rsidRDefault="00804937" w:rsidP="00804937">
                  <w:pPr>
                    <w:jc w:val="center"/>
                    <w:rPr>
                      <w:sz w:val="22"/>
                      <w:szCs w:val="22"/>
                    </w:rPr>
                  </w:pPr>
                  <w:r w:rsidRPr="00804937">
                    <w:rPr>
                      <w:color w:val="000000"/>
                      <w:sz w:val="22"/>
                      <w:szCs w:val="22"/>
                    </w:rPr>
                    <w:t>22,09</w:t>
                  </w:r>
                </w:p>
              </w:tc>
              <w:tc>
                <w:tcPr>
                  <w:tcW w:w="1275" w:type="dxa"/>
                  <w:shd w:val="clear" w:color="auto" w:fill="auto"/>
                  <w:vAlign w:val="center"/>
                </w:tcPr>
                <w:p w14:paraId="61F8A0B7" w14:textId="77777777" w:rsidR="00804937" w:rsidRPr="00804937" w:rsidRDefault="00804937" w:rsidP="00804937">
                  <w:pPr>
                    <w:jc w:val="center"/>
                    <w:rPr>
                      <w:sz w:val="22"/>
                      <w:szCs w:val="22"/>
                    </w:rPr>
                  </w:pPr>
                  <w:r w:rsidRPr="00804937">
                    <w:rPr>
                      <w:color w:val="000000"/>
                      <w:sz w:val="22"/>
                      <w:szCs w:val="22"/>
                    </w:rPr>
                    <w:t>4 199,51</w:t>
                  </w:r>
                </w:p>
              </w:tc>
              <w:tc>
                <w:tcPr>
                  <w:tcW w:w="993" w:type="dxa"/>
                  <w:shd w:val="clear" w:color="auto" w:fill="auto"/>
                </w:tcPr>
                <w:p w14:paraId="1A3A7F46" w14:textId="77777777" w:rsidR="00804937" w:rsidRPr="00804937" w:rsidRDefault="00804937" w:rsidP="00804937">
                  <w:pPr>
                    <w:jc w:val="center"/>
                    <w:rPr>
                      <w:sz w:val="22"/>
                      <w:szCs w:val="22"/>
                    </w:rPr>
                  </w:pPr>
                  <w:r w:rsidRPr="00804937">
                    <w:rPr>
                      <w:sz w:val="22"/>
                      <w:szCs w:val="22"/>
                    </w:rPr>
                    <w:t>х</w:t>
                  </w:r>
                </w:p>
              </w:tc>
              <w:tc>
                <w:tcPr>
                  <w:tcW w:w="1134" w:type="dxa"/>
                  <w:shd w:val="clear" w:color="auto" w:fill="auto"/>
                </w:tcPr>
                <w:p w14:paraId="51315E65" w14:textId="77777777" w:rsidR="00804937" w:rsidRPr="00804937" w:rsidRDefault="00804937" w:rsidP="00804937">
                  <w:pPr>
                    <w:jc w:val="center"/>
                    <w:rPr>
                      <w:sz w:val="22"/>
                      <w:szCs w:val="22"/>
                    </w:rPr>
                  </w:pPr>
                  <w:r w:rsidRPr="00804937">
                    <w:rPr>
                      <w:sz w:val="22"/>
                      <w:szCs w:val="22"/>
                    </w:rPr>
                    <w:t>х</w:t>
                  </w:r>
                </w:p>
              </w:tc>
            </w:tr>
            <w:tr w:rsidR="00804937" w:rsidRPr="00804937" w14:paraId="4DB6F298" w14:textId="77777777" w:rsidTr="00F95151">
              <w:tc>
                <w:tcPr>
                  <w:tcW w:w="1526" w:type="dxa"/>
                  <w:vMerge/>
                  <w:shd w:val="clear" w:color="auto" w:fill="auto"/>
                </w:tcPr>
                <w:p w14:paraId="711B9EB8"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4BA4FB98" w14:textId="77777777" w:rsidR="00804937" w:rsidRPr="00804937" w:rsidRDefault="00804937" w:rsidP="00804937">
                  <w:pPr>
                    <w:jc w:val="center"/>
                    <w:rPr>
                      <w:sz w:val="22"/>
                      <w:szCs w:val="22"/>
                    </w:rPr>
                  </w:pPr>
                  <w:r w:rsidRPr="00804937">
                    <w:rPr>
                      <w:sz w:val="22"/>
                      <w:szCs w:val="22"/>
                    </w:rPr>
                    <w:t>с 01.07.2028</w:t>
                  </w:r>
                </w:p>
              </w:tc>
              <w:tc>
                <w:tcPr>
                  <w:tcW w:w="992" w:type="dxa"/>
                  <w:shd w:val="clear" w:color="auto" w:fill="auto"/>
                  <w:vAlign w:val="center"/>
                </w:tcPr>
                <w:p w14:paraId="1354CEB6" w14:textId="77777777" w:rsidR="00804937" w:rsidRPr="00804937" w:rsidRDefault="00804937" w:rsidP="00804937">
                  <w:pPr>
                    <w:jc w:val="center"/>
                    <w:rPr>
                      <w:sz w:val="22"/>
                      <w:szCs w:val="22"/>
                    </w:rPr>
                  </w:pPr>
                  <w:r w:rsidRPr="00804937">
                    <w:rPr>
                      <w:color w:val="000000"/>
                      <w:sz w:val="22"/>
                      <w:szCs w:val="22"/>
                    </w:rPr>
                    <w:t>323,30</w:t>
                  </w:r>
                </w:p>
              </w:tc>
              <w:tc>
                <w:tcPr>
                  <w:tcW w:w="851" w:type="dxa"/>
                  <w:shd w:val="clear" w:color="auto" w:fill="auto"/>
                  <w:vAlign w:val="center"/>
                </w:tcPr>
                <w:p w14:paraId="378AE373" w14:textId="77777777" w:rsidR="00804937" w:rsidRPr="00804937" w:rsidRDefault="00804937" w:rsidP="00804937">
                  <w:pPr>
                    <w:jc w:val="center"/>
                    <w:rPr>
                      <w:sz w:val="22"/>
                      <w:szCs w:val="22"/>
                    </w:rPr>
                  </w:pPr>
                  <w:r w:rsidRPr="00804937">
                    <w:rPr>
                      <w:color w:val="000000"/>
                      <w:sz w:val="22"/>
                      <w:szCs w:val="22"/>
                    </w:rPr>
                    <w:t>318,95</w:t>
                  </w:r>
                </w:p>
              </w:tc>
              <w:tc>
                <w:tcPr>
                  <w:tcW w:w="1159" w:type="dxa"/>
                  <w:shd w:val="clear" w:color="auto" w:fill="auto"/>
                  <w:vAlign w:val="center"/>
                </w:tcPr>
                <w:p w14:paraId="6644899E" w14:textId="77777777" w:rsidR="00804937" w:rsidRPr="00804937" w:rsidRDefault="00804937" w:rsidP="00804937">
                  <w:pPr>
                    <w:jc w:val="center"/>
                    <w:rPr>
                      <w:sz w:val="22"/>
                      <w:szCs w:val="22"/>
                    </w:rPr>
                  </w:pPr>
                  <w:r w:rsidRPr="00804937">
                    <w:rPr>
                      <w:color w:val="000000"/>
                      <w:sz w:val="22"/>
                      <w:szCs w:val="22"/>
                    </w:rPr>
                    <w:t>342,94</w:t>
                  </w:r>
                </w:p>
              </w:tc>
              <w:tc>
                <w:tcPr>
                  <w:tcW w:w="825" w:type="dxa"/>
                  <w:shd w:val="clear" w:color="auto" w:fill="auto"/>
                  <w:vAlign w:val="center"/>
                </w:tcPr>
                <w:p w14:paraId="6E60603E" w14:textId="77777777" w:rsidR="00804937" w:rsidRPr="00804937" w:rsidRDefault="00804937" w:rsidP="00804937">
                  <w:pPr>
                    <w:jc w:val="center"/>
                    <w:rPr>
                      <w:sz w:val="22"/>
                      <w:szCs w:val="22"/>
                    </w:rPr>
                  </w:pPr>
                  <w:r w:rsidRPr="00804937">
                    <w:rPr>
                      <w:color w:val="000000"/>
                      <w:sz w:val="22"/>
                      <w:szCs w:val="22"/>
                    </w:rPr>
                    <w:t>325,49</w:t>
                  </w:r>
                </w:p>
              </w:tc>
              <w:tc>
                <w:tcPr>
                  <w:tcW w:w="993" w:type="dxa"/>
                  <w:shd w:val="clear" w:color="auto" w:fill="auto"/>
                  <w:vAlign w:val="center"/>
                </w:tcPr>
                <w:p w14:paraId="02590F4E" w14:textId="77777777" w:rsidR="00804937" w:rsidRPr="00804937" w:rsidRDefault="00804937" w:rsidP="00804937">
                  <w:pPr>
                    <w:jc w:val="center"/>
                    <w:rPr>
                      <w:sz w:val="22"/>
                      <w:szCs w:val="22"/>
                    </w:rPr>
                  </w:pPr>
                  <w:r w:rsidRPr="00804937">
                    <w:rPr>
                      <w:color w:val="000000"/>
                      <w:sz w:val="22"/>
                      <w:szCs w:val="22"/>
                    </w:rPr>
                    <w:t>269,42</w:t>
                  </w:r>
                </w:p>
              </w:tc>
              <w:tc>
                <w:tcPr>
                  <w:tcW w:w="1042" w:type="dxa"/>
                  <w:shd w:val="clear" w:color="auto" w:fill="auto"/>
                  <w:vAlign w:val="center"/>
                </w:tcPr>
                <w:p w14:paraId="2DACE2A7" w14:textId="77777777" w:rsidR="00804937" w:rsidRPr="00804937" w:rsidRDefault="00804937" w:rsidP="00804937">
                  <w:pPr>
                    <w:jc w:val="center"/>
                    <w:rPr>
                      <w:sz w:val="22"/>
                      <w:szCs w:val="22"/>
                    </w:rPr>
                  </w:pPr>
                  <w:r w:rsidRPr="00804937">
                    <w:rPr>
                      <w:color w:val="000000"/>
                      <w:sz w:val="22"/>
                      <w:szCs w:val="22"/>
                    </w:rPr>
                    <w:t>265,79</w:t>
                  </w:r>
                </w:p>
              </w:tc>
              <w:tc>
                <w:tcPr>
                  <w:tcW w:w="876" w:type="dxa"/>
                  <w:shd w:val="clear" w:color="auto" w:fill="auto"/>
                  <w:vAlign w:val="center"/>
                </w:tcPr>
                <w:p w14:paraId="5C7FE6CD" w14:textId="77777777" w:rsidR="00804937" w:rsidRPr="00804937" w:rsidRDefault="00804937" w:rsidP="00804937">
                  <w:pPr>
                    <w:jc w:val="center"/>
                    <w:rPr>
                      <w:sz w:val="22"/>
                      <w:szCs w:val="22"/>
                    </w:rPr>
                  </w:pPr>
                  <w:r w:rsidRPr="00804937">
                    <w:rPr>
                      <w:color w:val="000000"/>
                      <w:sz w:val="22"/>
                      <w:szCs w:val="22"/>
                    </w:rPr>
                    <w:t>285,78</w:t>
                  </w:r>
                </w:p>
              </w:tc>
              <w:tc>
                <w:tcPr>
                  <w:tcW w:w="993" w:type="dxa"/>
                  <w:shd w:val="clear" w:color="auto" w:fill="auto"/>
                  <w:vAlign w:val="center"/>
                </w:tcPr>
                <w:p w14:paraId="31C637EA" w14:textId="77777777" w:rsidR="00804937" w:rsidRPr="00804937" w:rsidRDefault="00804937" w:rsidP="00804937">
                  <w:pPr>
                    <w:jc w:val="center"/>
                    <w:rPr>
                      <w:sz w:val="22"/>
                      <w:szCs w:val="22"/>
                    </w:rPr>
                  </w:pPr>
                  <w:r w:rsidRPr="00804937">
                    <w:rPr>
                      <w:color w:val="000000"/>
                      <w:sz w:val="22"/>
                      <w:szCs w:val="22"/>
                    </w:rPr>
                    <w:t>271,24</w:t>
                  </w:r>
                </w:p>
              </w:tc>
              <w:tc>
                <w:tcPr>
                  <w:tcW w:w="945" w:type="dxa"/>
                  <w:shd w:val="clear" w:color="auto" w:fill="auto"/>
                  <w:vAlign w:val="center"/>
                </w:tcPr>
                <w:p w14:paraId="1C5BE600" w14:textId="77777777" w:rsidR="00804937" w:rsidRPr="00804937" w:rsidRDefault="00804937" w:rsidP="00804937">
                  <w:pPr>
                    <w:jc w:val="center"/>
                    <w:rPr>
                      <w:sz w:val="22"/>
                      <w:szCs w:val="22"/>
                    </w:rPr>
                  </w:pPr>
                  <w:r w:rsidRPr="00804937">
                    <w:rPr>
                      <w:color w:val="000000"/>
                      <w:sz w:val="22"/>
                      <w:szCs w:val="22"/>
                    </w:rPr>
                    <w:t>22,25</w:t>
                  </w:r>
                </w:p>
              </w:tc>
              <w:tc>
                <w:tcPr>
                  <w:tcW w:w="1275" w:type="dxa"/>
                  <w:shd w:val="clear" w:color="auto" w:fill="auto"/>
                  <w:vAlign w:val="center"/>
                </w:tcPr>
                <w:p w14:paraId="0C934740" w14:textId="77777777" w:rsidR="00804937" w:rsidRPr="00804937" w:rsidRDefault="00804937" w:rsidP="00804937">
                  <w:pPr>
                    <w:jc w:val="center"/>
                    <w:rPr>
                      <w:sz w:val="22"/>
                      <w:szCs w:val="22"/>
                    </w:rPr>
                  </w:pPr>
                  <w:r w:rsidRPr="00804937">
                    <w:rPr>
                      <w:color w:val="000000"/>
                      <w:sz w:val="22"/>
                      <w:szCs w:val="22"/>
                    </w:rPr>
                    <w:t>4 543,62</w:t>
                  </w:r>
                </w:p>
              </w:tc>
              <w:tc>
                <w:tcPr>
                  <w:tcW w:w="993" w:type="dxa"/>
                  <w:shd w:val="clear" w:color="auto" w:fill="auto"/>
                </w:tcPr>
                <w:p w14:paraId="09210D0A" w14:textId="77777777" w:rsidR="00804937" w:rsidRPr="00804937" w:rsidRDefault="00804937" w:rsidP="00804937">
                  <w:pPr>
                    <w:jc w:val="center"/>
                    <w:rPr>
                      <w:sz w:val="22"/>
                      <w:szCs w:val="22"/>
                    </w:rPr>
                  </w:pPr>
                  <w:r w:rsidRPr="00804937">
                    <w:rPr>
                      <w:sz w:val="22"/>
                      <w:szCs w:val="22"/>
                    </w:rPr>
                    <w:t>х</w:t>
                  </w:r>
                </w:p>
              </w:tc>
              <w:tc>
                <w:tcPr>
                  <w:tcW w:w="1134" w:type="dxa"/>
                  <w:shd w:val="clear" w:color="auto" w:fill="auto"/>
                </w:tcPr>
                <w:p w14:paraId="53FDE13E" w14:textId="77777777" w:rsidR="00804937" w:rsidRPr="00804937" w:rsidRDefault="00804937" w:rsidP="00804937">
                  <w:pPr>
                    <w:jc w:val="center"/>
                    <w:rPr>
                      <w:sz w:val="22"/>
                      <w:szCs w:val="22"/>
                    </w:rPr>
                  </w:pPr>
                  <w:r w:rsidRPr="00804937">
                    <w:rPr>
                      <w:sz w:val="22"/>
                      <w:szCs w:val="22"/>
                    </w:rPr>
                    <w:t>х</w:t>
                  </w:r>
                </w:p>
              </w:tc>
            </w:tr>
            <w:tr w:rsidR="00804937" w:rsidRPr="00804937" w14:paraId="48001452" w14:textId="77777777" w:rsidTr="00F95151">
              <w:tc>
                <w:tcPr>
                  <w:tcW w:w="1526" w:type="dxa"/>
                  <w:vMerge/>
                  <w:shd w:val="clear" w:color="auto" w:fill="auto"/>
                </w:tcPr>
                <w:p w14:paraId="7E85A0B5" w14:textId="77777777" w:rsidR="00804937" w:rsidRPr="00804937" w:rsidRDefault="00804937" w:rsidP="00804937">
                  <w:pPr>
                    <w:tabs>
                      <w:tab w:val="left" w:pos="3052"/>
                    </w:tabs>
                    <w:ind w:left="142"/>
                    <w:jc w:val="center"/>
                    <w:rPr>
                      <w:b/>
                    </w:rPr>
                  </w:pPr>
                </w:p>
              </w:tc>
              <w:tc>
                <w:tcPr>
                  <w:tcW w:w="1559" w:type="dxa"/>
                  <w:shd w:val="clear" w:color="auto" w:fill="auto"/>
                  <w:vAlign w:val="center"/>
                </w:tcPr>
                <w:p w14:paraId="67734ABE" w14:textId="77777777" w:rsidR="00804937" w:rsidRPr="00804937" w:rsidRDefault="00804937" w:rsidP="00804937">
                  <w:pPr>
                    <w:jc w:val="center"/>
                    <w:rPr>
                      <w:sz w:val="22"/>
                      <w:szCs w:val="22"/>
                    </w:rPr>
                  </w:pPr>
                  <w:r w:rsidRPr="00804937">
                    <w:rPr>
                      <w:sz w:val="22"/>
                      <w:szCs w:val="22"/>
                    </w:rPr>
                    <w:t>с 01.01.2029</w:t>
                  </w:r>
                </w:p>
              </w:tc>
              <w:tc>
                <w:tcPr>
                  <w:tcW w:w="992" w:type="dxa"/>
                  <w:shd w:val="clear" w:color="auto" w:fill="auto"/>
                  <w:vAlign w:val="center"/>
                </w:tcPr>
                <w:p w14:paraId="4D075921" w14:textId="77777777" w:rsidR="00804937" w:rsidRPr="00804937" w:rsidRDefault="00804937" w:rsidP="00804937">
                  <w:pPr>
                    <w:jc w:val="center"/>
                    <w:rPr>
                      <w:color w:val="000000"/>
                      <w:sz w:val="22"/>
                      <w:szCs w:val="22"/>
                    </w:rPr>
                  </w:pPr>
                  <w:r w:rsidRPr="00804937">
                    <w:rPr>
                      <w:color w:val="000000"/>
                      <w:sz w:val="22"/>
                      <w:szCs w:val="22"/>
                    </w:rPr>
                    <w:t>313,96</w:t>
                  </w:r>
                </w:p>
              </w:tc>
              <w:tc>
                <w:tcPr>
                  <w:tcW w:w="851" w:type="dxa"/>
                  <w:shd w:val="clear" w:color="auto" w:fill="auto"/>
                  <w:vAlign w:val="center"/>
                </w:tcPr>
                <w:p w14:paraId="2DF3155D" w14:textId="77777777" w:rsidR="00804937" w:rsidRPr="00804937" w:rsidRDefault="00804937" w:rsidP="00804937">
                  <w:pPr>
                    <w:jc w:val="center"/>
                    <w:rPr>
                      <w:color w:val="000000"/>
                      <w:sz w:val="22"/>
                      <w:szCs w:val="22"/>
                    </w:rPr>
                  </w:pPr>
                  <w:r w:rsidRPr="00804937">
                    <w:rPr>
                      <w:color w:val="000000"/>
                      <w:sz w:val="22"/>
                      <w:szCs w:val="22"/>
                    </w:rPr>
                    <w:t>309,73</w:t>
                  </w:r>
                </w:p>
              </w:tc>
              <w:tc>
                <w:tcPr>
                  <w:tcW w:w="1159" w:type="dxa"/>
                  <w:shd w:val="clear" w:color="auto" w:fill="auto"/>
                  <w:vAlign w:val="center"/>
                </w:tcPr>
                <w:p w14:paraId="61876A79" w14:textId="77777777" w:rsidR="00804937" w:rsidRPr="00804937" w:rsidRDefault="00804937" w:rsidP="00804937">
                  <w:pPr>
                    <w:jc w:val="center"/>
                    <w:rPr>
                      <w:color w:val="000000"/>
                      <w:sz w:val="22"/>
                      <w:szCs w:val="22"/>
                    </w:rPr>
                  </w:pPr>
                  <w:r w:rsidRPr="00804937">
                    <w:rPr>
                      <w:color w:val="000000"/>
                      <w:sz w:val="22"/>
                      <w:szCs w:val="22"/>
                    </w:rPr>
                    <w:t>332,96</w:t>
                  </w:r>
                </w:p>
              </w:tc>
              <w:tc>
                <w:tcPr>
                  <w:tcW w:w="825" w:type="dxa"/>
                  <w:shd w:val="clear" w:color="auto" w:fill="auto"/>
                  <w:vAlign w:val="center"/>
                </w:tcPr>
                <w:p w14:paraId="230C8E0F" w14:textId="77777777" w:rsidR="00804937" w:rsidRPr="00804937" w:rsidRDefault="00804937" w:rsidP="00804937">
                  <w:pPr>
                    <w:jc w:val="center"/>
                    <w:rPr>
                      <w:color w:val="000000"/>
                      <w:sz w:val="22"/>
                      <w:szCs w:val="22"/>
                    </w:rPr>
                  </w:pPr>
                  <w:r w:rsidRPr="00804937">
                    <w:rPr>
                      <w:color w:val="000000"/>
                      <w:sz w:val="22"/>
                      <w:szCs w:val="22"/>
                    </w:rPr>
                    <w:t>316,07</w:t>
                  </w:r>
                </w:p>
              </w:tc>
              <w:tc>
                <w:tcPr>
                  <w:tcW w:w="993" w:type="dxa"/>
                  <w:shd w:val="clear" w:color="auto" w:fill="auto"/>
                  <w:vAlign w:val="center"/>
                </w:tcPr>
                <w:p w14:paraId="33B290B8" w14:textId="77777777" w:rsidR="00804937" w:rsidRPr="00804937" w:rsidRDefault="00804937" w:rsidP="00804937">
                  <w:pPr>
                    <w:jc w:val="center"/>
                    <w:rPr>
                      <w:color w:val="000000"/>
                      <w:sz w:val="22"/>
                      <w:szCs w:val="22"/>
                    </w:rPr>
                  </w:pPr>
                  <w:r w:rsidRPr="00804937">
                    <w:rPr>
                      <w:color w:val="000000"/>
                      <w:sz w:val="22"/>
                      <w:szCs w:val="22"/>
                    </w:rPr>
                    <w:t>261,63</w:t>
                  </w:r>
                </w:p>
              </w:tc>
              <w:tc>
                <w:tcPr>
                  <w:tcW w:w="1042" w:type="dxa"/>
                  <w:shd w:val="clear" w:color="auto" w:fill="auto"/>
                  <w:vAlign w:val="center"/>
                </w:tcPr>
                <w:p w14:paraId="6466B051" w14:textId="77777777" w:rsidR="00804937" w:rsidRPr="00804937" w:rsidRDefault="00804937" w:rsidP="00804937">
                  <w:pPr>
                    <w:jc w:val="center"/>
                    <w:rPr>
                      <w:color w:val="000000"/>
                      <w:sz w:val="22"/>
                      <w:szCs w:val="22"/>
                    </w:rPr>
                  </w:pPr>
                  <w:r w:rsidRPr="00804937">
                    <w:rPr>
                      <w:color w:val="000000"/>
                      <w:sz w:val="22"/>
                      <w:szCs w:val="22"/>
                    </w:rPr>
                    <w:t>258,11</w:t>
                  </w:r>
                </w:p>
              </w:tc>
              <w:tc>
                <w:tcPr>
                  <w:tcW w:w="876" w:type="dxa"/>
                  <w:shd w:val="clear" w:color="auto" w:fill="auto"/>
                  <w:vAlign w:val="center"/>
                </w:tcPr>
                <w:p w14:paraId="52870C96" w14:textId="77777777" w:rsidR="00804937" w:rsidRPr="00804937" w:rsidRDefault="00804937" w:rsidP="00804937">
                  <w:pPr>
                    <w:jc w:val="center"/>
                    <w:rPr>
                      <w:color w:val="000000"/>
                      <w:sz w:val="22"/>
                      <w:szCs w:val="22"/>
                    </w:rPr>
                  </w:pPr>
                  <w:r w:rsidRPr="00804937">
                    <w:rPr>
                      <w:color w:val="000000"/>
                      <w:sz w:val="22"/>
                      <w:szCs w:val="22"/>
                    </w:rPr>
                    <w:t>277,47</w:t>
                  </w:r>
                </w:p>
              </w:tc>
              <w:tc>
                <w:tcPr>
                  <w:tcW w:w="993" w:type="dxa"/>
                  <w:shd w:val="clear" w:color="auto" w:fill="auto"/>
                  <w:vAlign w:val="center"/>
                </w:tcPr>
                <w:p w14:paraId="21FAA552" w14:textId="77777777" w:rsidR="00804937" w:rsidRPr="00804937" w:rsidRDefault="00804937" w:rsidP="00804937">
                  <w:pPr>
                    <w:jc w:val="center"/>
                    <w:rPr>
                      <w:color w:val="000000"/>
                      <w:sz w:val="22"/>
                      <w:szCs w:val="22"/>
                    </w:rPr>
                  </w:pPr>
                  <w:r w:rsidRPr="00804937">
                    <w:rPr>
                      <w:color w:val="000000"/>
                      <w:sz w:val="22"/>
                      <w:szCs w:val="22"/>
                    </w:rPr>
                    <w:t>263,39</w:t>
                  </w:r>
                </w:p>
              </w:tc>
              <w:tc>
                <w:tcPr>
                  <w:tcW w:w="945" w:type="dxa"/>
                  <w:shd w:val="clear" w:color="auto" w:fill="auto"/>
                  <w:vAlign w:val="center"/>
                </w:tcPr>
                <w:p w14:paraId="27A4F190" w14:textId="77777777" w:rsidR="00804937" w:rsidRPr="00804937" w:rsidRDefault="00804937" w:rsidP="00804937">
                  <w:pPr>
                    <w:jc w:val="center"/>
                    <w:rPr>
                      <w:color w:val="000000"/>
                      <w:sz w:val="22"/>
                      <w:szCs w:val="22"/>
                    </w:rPr>
                  </w:pPr>
                  <w:r w:rsidRPr="00804937">
                    <w:rPr>
                      <w:color w:val="000000"/>
                      <w:sz w:val="22"/>
                      <w:szCs w:val="22"/>
                    </w:rPr>
                    <w:t>22,25</w:t>
                  </w:r>
                </w:p>
              </w:tc>
              <w:tc>
                <w:tcPr>
                  <w:tcW w:w="1275" w:type="dxa"/>
                  <w:shd w:val="clear" w:color="auto" w:fill="auto"/>
                  <w:vAlign w:val="center"/>
                </w:tcPr>
                <w:p w14:paraId="7DD3F2AE" w14:textId="77777777" w:rsidR="00804937" w:rsidRPr="00804937" w:rsidRDefault="00804937" w:rsidP="00804937">
                  <w:pPr>
                    <w:jc w:val="center"/>
                    <w:rPr>
                      <w:color w:val="000000"/>
                      <w:sz w:val="22"/>
                      <w:szCs w:val="22"/>
                    </w:rPr>
                  </w:pPr>
                  <w:r w:rsidRPr="00804937">
                    <w:rPr>
                      <w:color w:val="000000"/>
                      <w:sz w:val="22"/>
                      <w:szCs w:val="22"/>
                    </w:rPr>
                    <w:t>4 400,31</w:t>
                  </w:r>
                </w:p>
              </w:tc>
              <w:tc>
                <w:tcPr>
                  <w:tcW w:w="993" w:type="dxa"/>
                  <w:shd w:val="clear" w:color="auto" w:fill="auto"/>
                </w:tcPr>
                <w:p w14:paraId="47120774" w14:textId="77777777" w:rsidR="00804937" w:rsidRPr="00804937" w:rsidRDefault="00804937" w:rsidP="00804937">
                  <w:pPr>
                    <w:jc w:val="center"/>
                    <w:rPr>
                      <w:sz w:val="22"/>
                      <w:szCs w:val="22"/>
                    </w:rPr>
                  </w:pPr>
                  <w:r w:rsidRPr="00804937">
                    <w:rPr>
                      <w:sz w:val="22"/>
                      <w:szCs w:val="22"/>
                    </w:rPr>
                    <w:t>х</w:t>
                  </w:r>
                </w:p>
              </w:tc>
              <w:tc>
                <w:tcPr>
                  <w:tcW w:w="1134" w:type="dxa"/>
                  <w:shd w:val="clear" w:color="auto" w:fill="auto"/>
                </w:tcPr>
                <w:p w14:paraId="19B4CBED" w14:textId="77777777" w:rsidR="00804937" w:rsidRPr="00804937" w:rsidRDefault="00804937" w:rsidP="00804937">
                  <w:pPr>
                    <w:jc w:val="center"/>
                    <w:rPr>
                      <w:sz w:val="22"/>
                      <w:szCs w:val="22"/>
                    </w:rPr>
                  </w:pPr>
                  <w:r w:rsidRPr="00804937">
                    <w:rPr>
                      <w:sz w:val="22"/>
                      <w:szCs w:val="22"/>
                    </w:rPr>
                    <w:t>х</w:t>
                  </w:r>
                </w:p>
              </w:tc>
            </w:tr>
            <w:tr w:rsidR="00804937" w:rsidRPr="00804937" w14:paraId="3C76F277" w14:textId="77777777" w:rsidTr="00F95151">
              <w:tc>
                <w:tcPr>
                  <w:tcW w:w="1526" w:type="dxa"/>
                  <w:vMerge/>
                  <w:shd w:val="clear" w:color="auto" w:fill="auto"/>
                </w:tcPr>
                <w:p w14:paraId="461863BB" w14:textId="77777777" w:rsidR="00804937" w:rsidRPr="00804937" w:rsidRDefault="00804937" w:rsidP="00804937">
                  <w:pPr>
                    <w:tabs>
                      <w:tab w:val="left" w:pos="3052"/>
                    </w:tabs>
                    <w:ind w:left="142"/>
                    <w:jc w:val="center"/>
                    <w:rPr>
                      <w:b/>
                    </w:rPr>
                  </w:pPr>
                </w:p>
              </w:tc>
              <w:tc>
                <w:tcPr>
                  <w:tcW w:w="1559" w:type="dxa"/>
                  <w:shd w:val="clear" w:color="auto" w:fill="auto"/>
                  <w:vAlign w:val="center"/>
                </w:tcPr>
                <w:p w14:paraId="30B6E3E3" w14:textId="77777777" w:rsidR="00804937" w:rsidRPr="00804937" w:rsidRDefault="00804937" w:rsidP="00804937">
                  <w:pPr>
                    <w:jc w:val="center"/>
                    <w:rPr>
                      <w:sz w:val="22"/>
                      <w:szCs w:val="22"/>
                    </w:rPr>
                  </w:pPr>
                  <w:r w:rsidRPr="00804937">
                    <w:rPr>
                      <w:sz w:val="22"/>
                      <w:szCs w:val="22"/>
                    </w:rPr>
                    <w:t>с 01.07.2029</w:t>
                  </w:r>
                </w:p>
              </w:tc>
              <w:tc>
                <w:tcPr>
                  <w:tcW w:w="992" w:type="dxa"/>
                  <w:shd w:val="clear" w:color="auto" w:fill="auto"/>
                  <w:vAlign w:val="center"/>
                </w:tcPr>
                <w:p w14:paraId="735144F7" w14:textId="77777777" w:rsidR="00804937" w:rsidRPr="00804937" w:rsidRDefault="00804937" w:rsidP="00804937">
                  <w:pPr>
                    <w:jc w:val="center"/>
                    <w:rPr>
                      <w:color w:val="000000"/>
                      <w:sz w:val="22"/>
                      <w:szCs w:val="22"/>
                    </w:rPr>
                  </w:pPr>
                  <w:r w:rsidRPr="00804937">
                    <w:rPr>
                      <w:color w:val="000000"/>
                      <w:sz w:val="22"/>
                      <w:szCs w:val="22"/>
                    </w:rPr>
                    <w:t>316,21</w:t>
                  </w:r>
                </w:p>
              </w:tc>
              <w:tc>
                <w:tcPr>
                  <w:tcW w:w="851" w:type="dxa"/>
                  <w:shd w:val="clear" w:color="auto" w:fill="auto"/>
                  <w:vAlign w:val="center"/>
                </w:tcPr>
                <w:p w14:paraId="0FCFBF34" w14:textId="77777777" w:rsidR="00804937" w:rsidRPr="00804937" w:rsidRDefault="00804937" w:rsidP="00804937">
                  <w:pPr>
                    <w:jc w:val="center"/>
                    <w:rPr>
                      <w:color w:val="000000"/>
                      <w:sz w:val="22"/>
                      <w:szCs w:val="22"/>
                    </w:rPr>
                  </w:pPr>
                  <w:r w:rsidRPr="00804937">
                    <w:rPr>
                      <w:color w:val="000000"/>
                      <w:sz w:val="22"/>
                      <w:szCs w:val="22"/>
                    </w:rPr>
                    <w:t>311,99</w:t>
                  </w:r>
                </w:p>
              </w:tc>
              <w:tc>
                <w:tcPr>
                  <w:tcW w:w="1159" w:type="dxa"/>
                  <w:shd w:val="clear" w:color="auto" w:fill="auto"/>
                  <w:vAlign w:val="center"/>
                </w:tcPr>
                <w:p w14:paraId="2FE6F0F4" w14:textId="77777777" w:rsidR="00804937" w:rsidRPr="00804937" w:rsidRDefault="00804937" w:rsidP="00804937">
                  <w:pPr>
                    <w:jc w:val="center"/>
                    <w:rPr>
                      <w:color w:val="000000"/>
                      <w:sz w:val="22"/>
                      <w:szCs w:val="22"/>
                    </w:rPr>
                  </w:pPr>
                  <w:r w:rsidRPr="00804937">
                    <w:rPr>
                      <w:color w:val="000000"/>
                      <w:sz w:val="22"/>
                      <w:szCs w:val="22"/>
                    </w:rPr>
                    <w:t>335,22</w:t>
                  </w:r>
                </w:p>
              </w:tc>
              <w:tc>
                <w:tcPr>
                  <w:tcW w:w="825" w:type="dxa"/>
                  <w:shd w:val="clear" w:color="auto" w:fill="auto"/>
                  <w:vAlign w:val="center"/>
                </w:tcPr>
                <w:p w14:paraId="49B689EC" w14:textId="77777777" w:rsidR="00804937" w:rsidRPr="00804937" w:rsidRDefault="00804937" w:rsidP="00804937">
                  <w:pPr>
                    <w:jc w:val="center"/>
                    <w:rPr>
                      <w:color w:val="000000"/>
                      <w:sz w:val="22"/>
                      <w:szCs w:val="22"/>
                    </w:rPr>
                  </w:pPr>
                  <w:r w:rsidRPr="00804937">
                    <w:rPr>
                      <w:color w:val="000000"/>
                      <w:sz w:val="22"/>
                      <w:szCs w:val="22"/>
                    </w:rPr>
                    <w:t>318,32</w:t>
                  </w:r>
                </w:p>
              </w:tc>
              <w:tc>
                <w:tcPr>
                  <w:tcW w:w="993" w:type="dxa"/>
                  <w:shd w:val="clear" w:color="auto" w:fill="auto"/>
                  <w:vAlign w:val="center"/>
                </w:tcPr>
                <w:p w14:paraId="7AD5EEEF" w14:textId="77777777" w:rsidR="00804937" w:rsidRPr="00804937" w:rsidRDefault="00804937" w:rsidP="00804937">
                  <w:pPr>
                    <w:jc w:val="center"/>
                    <w:rPr>
                      <w:color w:val="000000"/>
                      <w:sz w:val="22"/>
                      <w:szCs w:val="22"/>
                    </w:rPr>
                  </w:pPr>
                  <w:r w:rsidRPr="00804937">
                    <w:rPr>
                      <w:color w:val="000000"/>
                      <w:sz w:val="22"/>
                      <w:szCs w:val="22"/>
                    </w:rPr>
                    <w:t>263,51</w:t>
                  </w:r>
                </w:p>
              </w:tc>
              <w:tc>
                <w:tcPr>
                  <w:tcW w:w="1042" w:type="dxa"/>
                  <w:shd w:val="clear" w:color="auto" w:fill="auto"/>
                  <w:vAlign w:val="center"/>
                </w:tcPr>
                <w:p w14:paraId="7C3C3C9C" w14:textId="77777777" w:rsidR="00804937" w:rsidRPr="00804937" w:rsidRDefault="00804937" w:rsidP="00804937">
                  <w:pPr>
                    <w:jc w:val="center"/>
                    <w:rPr>
                      <w:color w:val="000000"/>
                      <w:sz w:val="22"/>
                      <w:szCs w:val="22"/>
                    </w:rPr>
                  </w:pPr>
                  <w:r w:rsidRPr="00804937">
                    <w:rPr>
                      <w:color w:val="000000"/>
                      <w:sz w:val="22"/>
                      <w:szCs w:val="22"/>
                    </w:rPr>
                    <w:t>259,99</w:t>
                  </w:r>
                </w:p>
              </w:tc>
              <w:tc>
                <w:tcPr>
                  <w:tcW w:w="876" w:type="dxa"/>
                  <w:shd w:val="clear" w:color="auto" w:fill="auto"/>
                  <w:vAlign w:val="center"/>
                </w:tcPr>
                <w:p w14:paraId="2DEE1B31" w14:textId="77777777" w:rsidR="00804937" w:rsidRPr="00804937" w:rsidRDefault="00804937" w:rsidP="00804937">
                  <w:pPr>
                    <w:jc w:val="center"/>
                    <w:rPr>
                      <w:color w:val="000000"/>
                      <w:sz w:val="22"/>
                      <w:szCs w:val="22"/>
                    </w:rPr>
                  </w:pPr>
                  <w:r w:rsidRPr="00804937">
                    <w:rPr>
                      <w:color w:val="000000"/>
                      <w:sz w:val="22"/>
                      <w:szCs w:val="22"/>
                    </w:rPr>
                    <w:t>279,35</w:t>
                  </w:r>
                </w:p>
              </w:tc>
              <w:tc>
                <w:tcPr>
                  <w:tcW w:w="993" w:type="dxa"/>
                  <w:shd w:val="clear" w:color="auto" w:fill="auto"/>
                  <w:vAlign w:val="center"/>
                </w:tcPr>
                <w:p w14:paraId="2295FDA5" w14:textId="77777777" w:rsidR="00804937" w:rsidRPr="00804937" w:rsidRDefault="00804937" w:rsidP="00804937">
                  <w:pPr>
                    <w:jc w:val="center"/>
                    <w:rPr>
                      <w:color w:val="000000"/>
                      <w:sz w:val="22"/>
                      <w:szCs w:val="22"/>
                    </w:rPr>
                  </w:pPr>
                  <w:r w:rsidRPr="00804937">
                    <w:rPr>
                      <w:color w:val="000000"/>
                      <w:sz w:val="22"/>
                      <w:szCs w:val="22"/>
                    </w:rPr>
                    <w:t>265,27</w:t>
                  </w:r>
                </w:p>
              </w:tc>
              <w:tc>
                <w:tcPr>
                  <w:tcW w:w="945" w:type="dxa"/>
                  <w:shd w:val="clear" w:color="auto" w:fill="auto"/>
                  <w:vAlign w:val="center"/>
                </w:tcPr>
                <w:p w14:paraId="6F306A6C" w14:textId="77777777" w:rsidR="00804937" w:rsidRPr="00804937" w:rsidRDefault="00804937" w:rsidP="00804937">
                  <w:pPr>
                    <w:jc w:val="center"/>
                    <w:rPr>
                      <w:color w:val="000000"/>
                      <w:sz w:val="22"/>
                      <w:szCs w:val="22"/>
                    </w:rPr>
                  </w:pPr>
                  <w:r w:rsidRPr="00804937">
                    <w:rPr>
                      <w:color w:val="000000"/>
                      <w:sz w:val="22"/>
                      <w:szCs w:val="22"/>
                    </w:rPr>
                    <w:t>24,13</w:t>
                  </w:r>
                </w:p>
              </w:tc>
              <w:tc>
                <w:tcPr>
                  <w:tcW w:w="1275" w:type="dxa"/>
                  <w:shd w:val="clear" w:color="auto" w:fill="auto"/>
                  <w:vAlign w:val="center"/>
                </w:tcPr>
                <w:p w14:paraId="2F6F9604" w14:textId="77777777" w:rsidR="00804937" w:rsidRPr="00804937" w:rsidRDefault="00804937" w:rsidP="00804937">
                  <w:pPr>
                    <w:jc w:val="center"/>
                    <w:rPr>
                      <w:color w:val="000000"/>
                      <w:sz w:val="22"/>
                      <w:szCs w:val="22"/>
                    </w:rPr>
                  </w:pPr>
                  <w:r w:rsidRPr="00804937">
                    <w:rPr>
                      <w:color w:val="000000"/>
                      <w:sz w:val="22"/>
                      <w:szCs w:val="22"/>
                    </w:rPr>
                    <w:t>4 400,31</w:t>
                  </w:r>
                </w:p>
              </w:tc>
              <w:tc>
                <w:tcPr>
                  <w:tcW w:w="993" w:type="dxa"/>
                  <w:shd w:val="clear" w:color="auto" w:fill="auto"/>
                </w:tcPr>
                <w:p w14:paraId="66DAD6C4" w14:textId="77777777" w:rsidR="00804937" w:rsidRPr="00804937" w:rsidRDefault="00804937" w:rsidP="00804937">
                  <w:pPr>
                    <w:jc w:val="center"/>
                    <w:rPr>
                      <w:sz w:val="22"/>
                      <w:szCs w:val="22"/>
                    </w:rPr>
                  </w:pPr>
                  <w:r w:rsidRPr="00804937">
                    <w:rPr>
                      <w:sz w:val="22"/>
                      <w:szCs w:val="22"/>
                    </w:rPr>
                    <w:t>х</w:t>
                  </w:r>
                </w:p>
              </w:tc>
              <w:tc>
                <w:tcPr>
                  <w:tcW w:w="1134" w:type="dxa"/>
                  <w:shd w:val="clear" w:color="auto" w:fill="auto"/>
                </w:tcPr>
                <w:p w14:paraId="746E09B2" w14:textId="77777777" w:rsidR="00804937" w:rsidRPr="00804937" w:rsidRDefault="00804937" w:rsidP="00804937">
                  <w:pPr>
                    <w:jc w:val="center"/>
                    <w:rPr>
                      <w:sz w:val="22"/>
                      <w:szCs w:val="22"/>
                    </w:rPr>
                  </w:pPr>
                  <w:r w:rsidRPr="00804937">
                    <w:rPr>
                      <w:sz w:val="22"/>
                      <w:szCs w:val="22"/>
                    </w:rPr>
                    <w:t>х</w:t>
                  </w:r>
                </w:p>
              </w:tc>
            </w:tr>
          </w:tbl>
          <w:p w14:paraId="3A40A25C" w14:textId="77777777" w:rsidR="00804937" w:rsidRPr="00804937" w:rsidRDefault="00804937" w:rsidP="00804937">
            <w:pPr>
              <w:tabs>
                <w:tab w:val="left" w:pos="-567"/>
              </w:tabs>
              <w:ind w:left="1134" w:firstLine="709"/>
              <w:jc w:val="center"/>
              <w:rPr>
                <w:b/>
                <w:bCs/>
                <w:sz w:val="28"/>
                <w:szCs w:val="28"/>
              </w:rPr>
            </w:pPr>
          </w:p>
          <w:p w14:paraId="5CA1892C" w14:textId="77777777" w:rsidR="00804937" w:rsidRPr="00804937" w:rsidRDefault="00804937" w:rsidP="00804937">
            <w:pPr>
              <w:ind w:left="456" w:right="-144"/>
              <w:jc w:val="both"/>
              <w:rPr>
                <w:bCs/>
                <w:color w:val="000000"/>
                <w:kern w:val="32"/>
                <w:sz w:val="28"/>
                <w:szCs w:val="28"/>
              </w:rPr>
            </w:pPr>
            <w:bookmarkStart w:id="112" w:name="_Hlk117600826"/>
            <w:r w:rsidRPr="00804937">
              <w:rPr>
                <w:bCs/>
                <w:color w:val="000000"/>
                <w:kern w:val="32"/>
                <w:sz w:val="28"/>
                <w:szCs w:val="28"/>
              </w:rPr>
              <w:t>* Выделяется в целях реализации пункта 6 статьи 168 Налогового кодекса Российской Федерации (часть вторая).</w:t>
            </w:r>
            <w:bookmarkEnd w:id="112"/>
          </w:p>
          <w:p w14:paraId="3C185073" w14:textId="77777777" w:rsidR="00804937" w:rsidRPr="00804937" w:rsidRDefault="00804937" w:rsidP="00804937">
            <w:pPr>
              <w:autoSpaceDE w:val="0"/>
              <w:autoSpaceDN w:val="0"/>
              <w:adjustRightInd w:val="0"/>
              <w:ind w:right="314" w:firstLine="456"/>
              <w:jc w:val="both"/>
              <w:rPr>
                <w:sz w:val="28"/>
                <w:szCs w:val="28"/>
              </w:rPr>
            </w:pPr>
            <w:r w:rsidRPr="00804937">
              <w:rPr>
                <w:sz w:val="28"/>
                <w:szCs w:val="28"/>
              </w:rPr>
              <w:t>** Тариф на теплоноситель для ООО</w:t>
            </w:r>
            <w:r w:rsidRPr="00804937">
              <w:rPr>
                <w:bCs/>
                <w:color w:val="000000"/>
                <w:kern w:val="32"/>
                <w:sz w:val="28"/>
                <w:szCs w:val="28"/>
              </w:rPr>
              <w:t xml:space="preserve"> «</w:t>
            </w:r>
            <w:proofErr w:type="spellStart"/>
            <w:r w:rsidRPr="00804937">
              <w:rPr>
                <w:bCs/>
                <w:color w:val="000000"/>
                <w:kern w:val="32"/>
                <w:sz w:val="28"/>
                <w:szCs w:val="28"/>
              </w:rPr>
              <w:t>ТеплоСнаб</w:t>
            </w:r>
            <w:proofErr w:type="spellEnd"/>
            <w:r w:rsidRPr="00804937">
              <w:rPr>
                <w:bCs/>
                <w:color w:val="000000"/>
                <w:kern w:val="32"/>
                <w:sz w:val="28"/>
                <w:szCs w:val="28"/>
              </w:rPr>
              <w:t>»</w:t>
            </w:r>
            <w:r w:rsidRPr="00804937">
              <w:rPr>
                <w:sz w:val="28"/>
                <w:szCs w:val="28"/>
              </w:rPr>
              <w:t xml:space="preserve">, реализуемый на потребительском рынке </w:t>
            </w:r>
            <w:r w:rsidRPr="00804937">
              <w:rPr>
                <w:bCs/>
                <w:color w:val="000000"/>
                <w:kern w:val="32"/>
                <w:sz w:val="28"/>
                <w:szCs w:val="28"/>
              </w:rPr>
              <w:t xml:space="preserve">г. </w:t>
            </w:r>
            <w:r w:rsidRPr="00804937">
              <w:rPr>
                <w:bCs/>
                <w:sz w:val="28"/>
              </w:rPr>
              <w:t xml:space="preserve">Мариинска </w:t>
            </w:r>
            <w:r w:rsidRPr="00804937">
              <w:rPr>
                <w:bCs/>
                <w:kern w:val="32"/>
                <w:sz w:val="28"/>
                <w:szCs w:val="28"/>
              </w:rPr>
              <w:t>(Мариинского муниципального округа)</w:t>
            </w:r>
            <w:r w:rsidRPr="00804937">
              <w:rPr>
                <w:sz w:val="28"/>
                <w:szCs w:val="28"/>
              </w:rPr>
              <w:t xml:space="preserve">, установлен </w:t>
            </w:r>
            <w:hyperlink r:id="rId50" w:history="1">
              <w:r w:rsidRPr="00804937">
                <w:rPr>
                  <w:sz w:val="28"/>
                  <w:szCs w:val="28"/>
                </w:rPr>
                <w:t>постановлением</w:t>
              </w:r>
            </w:hyperlink>
            <w:r w:rsidRPr="00804937">
              <w:rPr>
                <w:sz w:val="28"/>
                <w:szCs w:val="28"/>
              </w:rPr>
              <w:t xml:space="preserve"> Региональной энергетической комиссии Кузбасса от 23.07.2020 № 153     (в редакции </w:t>
            </w:r>
            <w:r w:rsidRPr="00804937">
              <w:rPr>
                <w:color w:val="000000"/>
                <w:sz w:val="28"/>
              </w:rPr>
              <w:t>постановлений Региональной энергетической комиссии Кузбасса от 03.12.2020 № 497, от 23.09.2021 № 356)</w:t>
            </w:r>
            <w:r w:rsidRPr="00804937">
              <w:rPr>
                <w:sz w:val="28"/>
                <w:szCs w:val="28"/>
              </w:rPr>
              <w:t>.</w:t>
            </w:r>
          </w:p>
          <w:p w14:paraId="0BD32219" w14:textId="77777777" w:rsidR="00804937" w:rsidRPr="00804937" w:rsidRDefault="00804937" w:rsidP="00804937">
            <w:pPr>
              <w:autoSpaceDE w:val="0"/>
              <w:autoSpaceDN w:val="0"/>
              <w:adjustRightInd w:val="0"/>
              <w:ind w:right="314" w:firstLine="456"/>
              <w:jc w:val="both"/>
              <w:rPr>
                <w:sz w:val="28"/>
                <w:szCs w:val="28"/>
              </w:rPr>
            </w:pPr>
            <w:r w:rsidRPr="00804937">
              <w:rPr>
                <w:sz w:val="28"/>
                <w:szCs w:val="28"/>
              </w:rPr>
              <w:t>*** Тариф на тепловую энергию для ООО</w:t>
            </w:r>
            <w:r w:rsidRPr="00804937">
              <w:rPr>
                <w:bCs/>
                <w:color w:val="000000"/>
                <w:kern w:val="32"/>
                <w:sz w:val="28"/>
                <w:szCs w:val="28"/>
              </w:rPr>
              <w:t xml:space="preserve"> «</w:t>
            </w:r>
            <w:proofErr w:type="spellStart"/>
            <w:r w:rsidRPr="00804937">
              <w:rPr>
                <w:bCs/>
                <w:color w:val="000000"/>
                <w:kern w:val="32"/>
                <w:sz w:val="28"/>
                <w:szCs w:val="28"/>
              </w:rPr>
              <w:t>ТеплоСнаб</w:t>
            </w:r>
            <w:proofErr w:type="spellEnd"/>
            <w:r w:rsidRPr="00804937">
              <w:rPr>
                <w:bCs/>
                <w:color w:val="000000"/>
                <w:kern w:val="32"/>
                <w:sz w:val="28"/>
                <w:szCs w:val="28"/>
              </w:rPr>
              <w:t>»</w:t>
            </w:r>
            <w:r w:rsidRPr="00804937">
              <w:rPr>
                <w:sz w:val="28"/>
                <w:szCs w:val="28"/>
              </w:rPr>
              <w:t xml:space="preserve">, реализуемую на потребительском рынке </w:t>
            </w:r>
            <w:r w:rsidRPr="00804937">
              <w:rPr>
                <w:bCs/>
                <w:color w:val="000000"/>
                <w:kern w:val="32"/>
                <w:sz w:val="28"/>
                <w:szCs w:val="28"/>
              </w:rPr>
              <w:t xml:space="preserve">г. </w:t>
            </w:r>
            <w:r w:rsidRPr="00804937">
              <w:rPr>
                <w:bCs/>
                <w:sz w:val="28"/>
              </w:rPr>
              <w:t xml:space="preserve">Мариинска </w:t>
            </w:r>
            <w:r w:rsidRPr="00804937">
              <w:rPr>
                <w:bCs/>
                <w:kern w:val="32"/>
                <w:sz w:val="28"/>
                <w:szCs w:val="28"/>
              </w:rPr>
              <w:t>(Мариинского муниципального округа)</w:t>
            </w:r>
            <w:r w:rsidRPr="00804937">
              <w:rPr>
                <w:sz w:val="28"/>
                <w:szCs w:val="28"/>
              </w:rPr>
              <w:t xml:space="preserve">, установлен </w:t>
            </w:r>
            <w:hyperlink r:id="rId51" w:history="1">
              <w:r w:rsidRPr="00804937">
                <w:rPr>
                  <w:sz w:val="28"/>
                  <w:szCs w:val="28"/>
                </w:rPr>
                <w:t>постановлением</w:t>
              </w:r>
            </w:hyperlink>
            <w:r w:rsidRPr="00804937">
              <w:rPr>
                <w:sz w:val="28"/>
                <w:szCs w:val="28"/>
              </w:rPr>
              <w:t xml:space="preserve"> Региональной энергетической комиссии Кузбасса от 23.07.2020 № 154 (в редакции </w:t>
            </w:r>
            <w:r w:rsidRPr="00804937">
              <w:rPr>
                <w:color w:val="000000"/>
                <w:sz w:val="28"/>
              </w:rPr>
              <w:t>постановлений Региональной энергетической комиссии Кузбасса от 03.12.2020 № 495, от 23.09.2021 № 355).</w:t>
            </w:r>
          </w:p>
          <w:p w14:paraId="3DCFD626" w14:textId="77777777" w:rsidR="00804937" w:rsidRPr="00804937" w:rsidRDefault="00804937" w:rsidP="00804937">
            <w:pPr>
              <w:ind w:left="426" w:right="314" w:firstLine="425"/>
              <w:jc w:val="both"/>
              <w:rPr>
                <w:bCs/>
                <w:color w:val="000000"/>
                <w:kern w:val="32"/>
                <w:sz w:val="28"/>
                <w:szCs w:val="28"/>
              </w:rPr>
            </w:pPr>
          </w:p>
          <w:p w14:paraId="69574B11" w14:textId="77777777" w:rsidR="00804937" w:rsidRPr="00804937" w:rsidRDefault="00804937" w:rsidP="00804937">
            <w:pPr>
              <w:tabs>
                <w:tab w:val="left" w:pos="-567"/>
                <w:tab w:val="left" w:pos="284"/>
              </w:tabs>
              <w:spacing w:before="240"/>
              <w:ind w:left="284"/>
              <w:jc w:val="center"/>
              <w:rPr>
                <w:bCs/>
                <w:color w:val="000000"/>
                <w:kern w:val="32"/>
                <w:sz w:val="28"/>
                <w:szCs w:val="28"/>
              </w:rPr>
            </w:pPr>
            <w:r w:rsidRPr="00804937">
              <w:rPr>
                <w:bCs/>
                <w:color w:val="000000"/>
                <w:kern w:val="32"/>
                <w:sz w:val="28"/>
                <w:szCs w:val="28"/>
              </w:rPr>
              <w:br w:type="page"/>
              <w:t xml:space="preserve">                 </w:t>
            </w:r>
          </w:p>
          <w:p w14:paraId="54E7AE28" w14:textId="77777777" w:rsidR="00804937" w:rsidRPr="00804937" w:rsidRDefault="00804937" w:rsidP="00804937">
            <w:pPr>
              <w:tabs>
                <w:tab w:val="left" w:pos="-567"/>
                <w:tab w:val="left" w:pos="284"/>
              </w:tabs>
              <w:spacing w:before="240"/>
              <w:ind w:left="284"/>
              <w:jc w:val="center"/>
              <w:rPr>
                <w:bCs/>
                <w:color w:val="000000"/>
                <w:kern w:val="32"/>
                <w:sz w:val="28"/>
                <w:szCs w:val="28"/>
              </w:rPr>
            </w:pPr>
          </w:p>
          <w:p w14:paraId="57110C59" w14:textId="77777777" w:rsidR="00804937" w:rsidRPr="00804937" w:rsidRDefault="00804937" w:rsidP="00804937">
            <w:pPr>
              <w:tabs>
                <w:tab w:val="left" w:pos="-567"/>
                <w:tab w:val="left" w:pos="284"/>
              </w:tabs>
              <w:spacing w:before="240"/>
              <w:ind w:left="284"/>
              <w:jc w:val="center"/>
              <w:rPr>
                <w:bCs/>
                <w:color w:val="000000"/>
                <w:kern w:val="32"/>
                <w:sz w:val="28"/>
                <w:szCs w:val="28"/>
              </w:rPr>
            </w:pPr>
          </w:p>
          <w:p w14:paraId="441387AD" w14:textId="77777777" w:rsidR="00804937" w:rsidRPr="00804937" w:rsidRDefault="00804937" w:rsidP="00804937">
            <w:pPr>
              <w:tabs>
                <w:tab w:val="left" w:pos="-567"/>
                <w:tab w:val="left" w:pos="284"/>
              </w:tabs>
              <w:spacing w:before="240"/>
              <w:ind w:left="284"/>
              <w:jc w:val="center"/>
              <w:rPr>
                <w:bCs/>
                <w:color w:val="000000"/>
                <w:kern w:val="32"/>
                <w:sz w:val="28"/>
                <w:szCs w:val="28"/>
              </w:rPr>
            </w:pPr>
          </w:p>
          <w:p w14:paraId="3C48CD6B" w14:textId="77777777" w:rsidR="00804937" w:rsidRPr="00804937" w:rsidRDefault="00804937" w:rsidP="00804937">
            <w:pPr>
              <w:tabs>
                <w:tab w:val="left" w:pos="-567"/>
                <w:tab w:val="left" w:pos="284"/>
              </w:tabs>
              <w:spacing w:before="240"/>
              <w:ind w:left="284"/>
              <w:jc w:val="center"/>
              <w:rPr>
                <w:bCs/>
                <w:color w:val="000000"/>
                <w:kern w:val="32"/>
                <w:sz w:val="28"/>
                <w:szCs w:val="28"/>
              </w:rPr>
            </w:pPr>
          </w:p>
          <w:p w14:paraId="4FFD45FB" w14:textId="77777777" w:rsidR="00804937" w:rsidRPr="00804937" w:rsidRDefault="00804937" w:rsidP="00804937">
            <w:pPr>
              <w:tabs>
                <w:tab w:val="left" w:pos="-567"/>
                <w:tab w:val="left" w:pos="284"/>
              </w:tabs>
              <w:spacing w:before="240"/>
              <w:ind w:left="284"/>
              <w:jc w:val="center"/>
              <w:rPr>
                <w:bCs/>
                <w:color w:val="000000"/>
                <w:kern w:val="32"/>
                <w:sz w:val="28"/>
                <w:szCs w:val="28"/>
              </w:rPr>
            </w:pPr>
          </w:p>
          <w:p w14:paraId="42728C4B" w14:textId="77777777" w:rsidR="00804937" w:rsidRPr="00804937" w:rsidRDefault="00804937" w:rsidP="00804937">
            <w:pPr>
              <w:tabs>
                <w:tab w:val="left" w:pos="-567"/>
                <w:tab w:val="left" w:pos="284"/>
              </w:tabs>
              <w:spacing w:before="240"/>
              <w:ind w:left="284"/>
              <w:jc w:val="center"/>
              <w:rPr>
                <w:bCs/>
                <w:color w:val="000000"/>
                <w:kern w:val="32"/>
                <w:sz w:val="28"/>
                <w:szCs w:val="28"/>
              </w:rPr>
            </w:pPr>
          </w:p>
          <w:p w14:paraId="3F7CF87B" w14:textId="77777777" w:rsidR="00804937" w:rsidRPr="00804937" w:rsidRDefault="00804937" w:rsidP="00804937">
            <w:pPr>
              <w:tabs>
                <w:tab w:val="left" w:pos="-567"/>
                <w:tab w:val="left" w:pos="284"/>
              </w:tabs>
              <w:spacing w:before="240"/>
              <w:ind w:left="284"/>
              <w:jc w:val="center"/>
              <w:rPr>
                <w:bCs/>
                <w:color w:val="000000"/>
                <w:kern w:val="32"/>
                <w:sz w:val="28"/>
                <w:szCs w:val="28"/>
              </w:rPr>
            </w:pPr>
          </w:p>
          <w:p w14:paraId="38555B5A" w14:textId="77777777" w:rsidR="00804937" w:rsidRPr="00804937" w:rsidRDefault="00804937" w:rsidP="00804937">
            <w:pPr>
              <w:tabs>
                <w:tab w:val="left" w:pos="-567"/>
                <w:tab w:val="left" w:pos="284"/>
              </w:tabs>
              <w:spacing w:before="240"/>
              <w:ind w:left="284"/>
              <w:jc w:val="center"/>
              <w:rPr>
                <w:bCs/>
                <w:color w:val="000000"/>
                <w:kern w:val="32"/>
                <w:sz w:val="28"/>
                <w:szCs w:val="28"/>
              </w:rPr>
            </w:pPr>
          </w:p>
          <w:p w14:paraId="3D9E6F47" w14:textId="77777777" w:rsidR="00804937" w:rsidRPr="00804937" w:rsidRDefault="00804937" w:rsidP="00804937">
            <w:pPr>
              <w:tabs>
                <w:tab w:val="left" w:pos="-567"/>
                <w:tab w:val="left" w:pos="284"/>
              </w:tabs>
              <w:spacing w:before="240"/>
              <w:ind w:left="284"/>
              <w:jc w:val="center"/>
              <w:rPr>
                <w:bCs/>
                <w:color w:val="000000"/>
                <w:kern w:val="32"/>
                <w:sz w:val="28"/>
                <w:szCs w:val="28"/>
              </w:rPr>
            </w:pPr>
          </w:p>
          <w:p w14:paraId="037E9792" w14:textId="51EB11CC" w:rsidR="00804937" w:rsidRPr="00D00103" w:rsidRDefault="00804937" w:rsidP="00804937">
            <w:pPr>
              <w:tabs>
                <w:tab w:val="left" w:pos="5580"/>
                <w:tab w:val="left" w:pos="9498"/>
              </w:tabs>
              <w:ind w:left="-2884" w:right="-569" w:firstLine="14083"/>
            </w:pPr>
            <w:r w:rsidRPr="00D00103">
              <w:lastRenderedPageBreak/>
              <w:t xml:space="preserve">Приложение № </w:t>
            </w:r>
            <w:r>
              <w:t>60</w:t>
            </w:r>
            <w:r>
              <w:t xml:space="preserve"> </w:t>
            </w:r>
            <w:r w:rsidRPr="00D00103">
              <w:t xml:space="preserve">к протоколу № </w:t>
            </w:r>
            <w:r>
              <w:t>85</w:t>
            </w:r>
          </w:p>
          <w:p w14:paraId="2A896EC4" w14:textId="77777777" w:rsidR="00804937" w:rsidRPr="00D00103" w:rsidRDefault="00804937" w:rsidP="00804937">
            <w:pPr>
              <w:tabs>
                <w:tab w:val="left" w:pos="5580"/>
                <w:tab w:val="left" w:pos="9498"/>
              </w:tabs>
              <w:ind w:left="-2884" w:right="-569" w:firstLine="14083"/>
            </w:pPr>
            <w:r w:rsidRPr="00D00103">
              <w:t>заседания правления Региональной</w:t>
            </w:r>
          </w:p>
          <w:p w14:paraId="756B2DEA" w14:textId="77777777" w:rsidR="00804937" w:rsidRPr="00D00103" w:rsidRDefault="00804937" w:rsidP="00804937">
            <w:pPr>
              <w:tabs>
                <w:tab w:val="left" w:pos="5580"/>
                <w:tab w:val="left" w:pos="9498"/>
              </w:tabs>
              <w:ind w:left="-2884" w:right="-569" w:firstLine="14083"/>
            </w:pPr>
            <w:r w:rsidRPr="00D00103">
              <w:t>энергетической комиссии</w:t>
            </w:r>
          </w:p>
          <w:p w14:paraId="2BCD6C9C" w14:textId="77777777" w:rsidR="00804937" w:rsidRDefault="00804937" w:rsidP="00804937">
            <w:pPr>
              <w:tabs>
                <w:tab w:val="left" w:pos="5580"/>
                <w:tab w:val="left" w:pos="9498"/>
              </w:tabs>
              <w:ind w:left="-2884" w:right="-569" w:firstLine="14083"/>
            </w:pPr>
            <w:r w:rsidRPr="00D00103">
              <w:t xml:space="preserve">Кузбасса от </w:t>
            </w:r>
            <w:r>
              <w:t>25</w:t>
            </w:r>
            <w:r w:rsidRPr="00D00103">
              <w:t>.</w:t>
            </w:r>
            <w:r>
              <w:t>11</w:t>
            </w:r>
            <w:r w:rsidRPr="00D00103">
              <w:t>.2022</w:t>
            </w:r>
          </w:p>
          <w:p w14:paraId="54CCC784" w14:textId="294B6B0B" w:rsidR="00804937" w:rsidRPr="00804937" w:rsidRDefault="00804937" w:rsidP="00804937">
            <w:pPr>
              <w:jc w:val="center"/>
              <w:rPr>
                <w:b/>
                <w:bCs/>
                <w:sz w:val="28"/>
                <w:szCs w:val="28"/>
              </w:rPr>
            </w:pPr>
            <w:r w:rsidRPr="00804937">
              <w:rPr>
                <w:b/>
                <w:bCs/>
                <w:sz w:val="28"/>
                <w:szCs w:val="28"/>
              </w:rPr>
              <w:t>Долгосрочные тарифы ООО «</w:t>
            </w:r>
            <w:proofErr w:type="spellStart"/>
            <w:r w:rsidRPr="00804937">
              <w:rPr>
                <w:b/>
                <w:bCs/>
                <w:sz w:val="28"/>
                <w:szCs w:val="28"/>
              </w:rPr>
              <w:t>ТеплоСнаб</w:t>
            </w:r>
            <w:proofErr w:type="spellEnd"/>
            <w:r w:rsidRPr="00804937">
              <w:rPr>
                <w:b/>
                <w:bCs/>
                <w:sz w:val="28"/>
                <w:szCs w:val="28"/>
              </w:rPr>
              <w:t>» на горячую воду в открытой системе горячего водоснабжения</w:t>
            </w:r>
          </w:p>
          <w:p w14:paraId="4F0F02F8" w14:textId="77777777" w:rsidR="00804937" w:rsidRPr="00804937" w:rsidRDefault="00804937" w:rsidP="00804937">
            <w:pPr>
              <w:jc w:val="center"/>
              <w:rPr>
                <w:b/>
                <w:bCs/>
                <w:sz w:val="28"/>
                <w:szCs w:val="28"/>
              </w:rPr>
            </w:pPr>
            <w:r w:rsidRPr="00804937">
              <w:rPr>
                <w:b/>
                <w:bCs/>
                <w:sz w:val="28"/>
                <w:szCs w:val="28"/>
              </w:rPr>
              <w:t xml:space="preserve"> (теплоснабжения), реализуемую на потребительском рынке г. Мариинска (Мариинского муниципального округа), </w:t>
            </w:r>
          </w:p>
          <w:p w14:paraId="0DF1D324" w14:textId="77777777" w:rsidR="00804937" w:rsidRPr="00804937" w:rsidRDefault="00804937" w:rsidP="00804937">
            <w:pPr>
              <w:jc w:val="center"/>
              <w:rPr>
                <w:b/>
                <w:bCs/>
                <w:sz w:val="28"/>
                <w:szCs w:val="28"/>
              </w:rPr>
            </w:pPr>
            <w:r w:rsidRPr="00804937">
              <w:rPr>
                <w:b/>
                <w:bCs/>
                <w:sz w:val="28"/>
                <w:szCs w:val="28"/>
              </w:rPr>
              <w:t>на период с 01.01.2022 по 31.12.2023</w:t>
            </w:r>
          </w:p>
          <w:p w14:paraId="113DC6E6" w14:textId="77777777" w:rsidR="00804937" w:rsidRPr="00804937" w:rsidRDefault="00804937" w:rsidP="00804937">
            <w:pPr>
              <w:tabs>
                <w:tab w:val="left" w:pos="-567"/>
              </w:tabs>
              <w:ind w:left="284" w:right="172" w:firstLine="709"/>
              <w:jc w:val="right"/>
              <w:rPr>
                <w:bCs/>
                <w:color w:val="000000"/>
                <w:kern w:val="32"/>
                <w:sz w:val="28"/>
                <w:szCs w:val="28"/>
              </w:rPr>
            </w:pPr>
            <w:r w:rsidRPr="00804937">
              <w:rPr>
                <w:bCs/>
                <w:color w:val="000000"/>
                <w:kern w:val="32"/>
                <w:sz w:val="28"/>
                <w:szCs w:val="28"/>
              </w:rPr>
              <w:t>Таблица 2</w:t>
            </w:r>
          </w:p>
          <w:tbl>
            <w:tblPr>
              <w:tblW w:w="152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276"/>
              <w:gridCol w:w="1051"/>
              <w:gridCol w:w="1134"/>
            </w:tblGrid>
            <w:tr w:rsidR="00804937" w:rsidRPr="00804937" w14:paraId="00BF739B" w14:textId="77777777" w:rsidTr="00F95151">
              <w:trPr>
                <w:trHeight w:val="364"/>
              </w:trPr>
              <w:tc>
                <w:tcPr>
                  <w:tcW w:w="1559" w:type="dxa"/>
                  <w:vMerge w:val="restart"/>
                  <w:vAlign w:val="center"/>
                  <w:hideMark/>
                </w:tcPr>
                <w:p w14:paraId="0A042F96" w14:textId="77777777" w:rsidR="00804937" w:rsidRPr="00804937" w:rsidRDefault="00804937" w:rsidP="00804937">
                  <w:pPr>
                    <w:tabs>
                      <w:tab w:val="left" w:pos="3052"/>
                    </w:tabs>
                    <w:ind w:left="-108" w:right="-108"/>
                    <w:jc w:val="center"/>
                    <w:rPr>
                      <w:sz w:val="20"/>
                      <w:szCs w:val="20"/>
                    </w:rPr>
                  </w:pPr>
                  <w:r w:rsidRPr="00804937">
                    <w:rPr>
                      <w:sz w:val="20"/>
                      <w:szCs w:val="20"/>
                    </w:rPr>
                    <w:t>Наименование регулируемой организации</w:t>
                  </w:r>
                </w:p>
              </w:tc>
              <w:tc>
                <w:tcPr>
                  <w:tcW w:w="1559" w:type="dxa"/>
                  <w:vMerge w:val="restart"/>
                  <w:vAlign w:val="center"/>
                  <w:hideMark/>
                </w:tcPr>
                <w:p w14:paraId="5DA252A6" w14:textId="77777777" w:rsidR="00804937" w:rsidRPr="00804937" w:rsidRDefault="00804937" w:rsidP="00804937">
                  <w:pPr>
                    <w:ind w:left="-108" w:firstLine="47"/>
                    <w:jc w:val="center"/>
                    <w:rPr>
                      <w:sz w:val="20"/>
                      <w:szCs w:val="20"/>
                    </w:rPr>
                  </w:pPr>
                  <w:r w:rsidRPr="00804937">
                    <w:rPr>
                      <w:sz w:val="20"/>
                      <w:szCs w:val="20"/>
                    </w:rPr>
                    <w:t>Период</w:t>
                  </w:r>
                </w:p>
              </w:tc>
              <w:tc>
                <w:tcPr>
                  <w:tcW w:w="3828" w:type="dxa"/>
                  <w:gridSpan w:val="4"/>
                  <w:vAlign w:val="center"/>
                  <w:hideMark/>
                </w:tcPr>
                <w:p w14:paraId="37499D3F" w14:textId="77777777" w:rsidR="00804937" w:rsidRPr="00804937" w:rsidRDefault="00804937" w:rsidP="00804937">
                  <w:pPr>
                    <w:ind w:left="-108" w:firstLine="47"/>
                    <w:jc w:val="center"/>
                    <w:rPr>
                      <w:sz w:val="20"/>
                      <w:szCs w:val="20"/>
                    </w:rPr>
                  </w:pPr>
                  <w:r w:rsidRPr="00804937">
                    <w:rPr>
                      <w:sz w:val="20"/>
                      <w:szCs w:val="20"/>
                    </w:rPr>
                    <w:t>Тариф на горячую воду для населения, руб./м</w:t>
                  </w:r>
                  <w:r w:rsidRPr="00804937">
                    <w:rPr>
                      <w:sz w:val="20"/>
                      <w:szCs w:val="20"/>
                      <w:vertAlign w:val="superscript"/>
                    </w:rPr>
                    <w:t xml:space="preserve">3 </w:t>
                  </w:r>
                  <w:r w:rsidRPr="00804937">
                    <w:rPr>
                      <w:sz w:val="20"/>
                      <w:szCs w:val="20"/>
                    </w:rPr>
                    <w:t>*(НДС не облагается)</w:t>
                  </w:r>
                </w:p>
              </w:tc>
              <w:tc>
                <w:tcPr>
                  <w:tcW w:w="3827" w:type="dxa"/>
                  <w:gridSpan w:val="4"/>
                  <w:vAlign w:val="center"/>
                  <w:hideMark/>
                </w:tcPr>
                <w:p w14:paraId="1E2245CB" w14:textId="77777777" w:rsidR="00804937" w:rsidRPr="00804937" w:rsidRDefault="00804937" w:rsidP="00804937">
                  <w:pPr>
                    <w:ind w:left="-108" w:firstLine="47"/>
                    <w:jc w:val="center"/>
                    <w:rPr>
                      <w:sz w:val="20"/>
                      <w:szCs w:val="20"/>
                    </w:rPr>
                  </w:pPr>
                  <w:r w:rsidRPr="00804937">
                    <w:rPr>
                      <w:sz w:val="20"/>
                      <w:szCs w:val="20"/>
                    </w:rPr>
                    <w:t>Тариф на горячую воду для прочих потребителей, руб./м</w:t>
                  </w:r>
                  <w:r w:rsidRPr="00804937">
                    <w:rPr>
                      <w:sz w:val="20"/>
                      <w:szCs w:val="20"/>
                      <w:vertAlign w:val="superscript"/>
                    </w:rPr>
                    <w:t>3</w:t>
                  </w:r>
                  <w:r w:rsidRPr="00804937">
                    <w:rPr>
                      <w:sz w:val="20"/>
                      <w:szCs w:val="20"/>
                      <w:vertAlign w:val="superscript"/>
                    </w:rPr>
                    <w:br/>
                  </w:r>
                  <w:r w:rsidRPr="00804937">
                    <w:rPr>
                      <w:sz w:val="20"/>
                      <w:szCs w:val="20"/>
                    </w:rPr>
                    <w:t>(НДС не облагается)</w:t>
                  </w:r>
                </w:p>
              </w:tc>
              <w:tc>
                <w:tcPr>
                  <w:tcW w:w="992" w:type="dxa"/>
                  <w:vMerge w:val="restart"/>
                  <w:vAlign w:val="center"/>
                  <w:hideMark/>
                </w:tcPr>
                <w:p w14:paraId="23DC304C" w14:textId="77777777" w:rsidR="00804937" w:rsidRPr="00804937" w:rsidRDefault="00804937" w:rsidP="00804937">
                  <w:pPr>
                    <w:ind w:left="-108" w:right="-104" w:firstLine="3"/>
                    <w:jc w:val="center"/>
                    <w:rPr>
                      <w:sz w:val="20"/>
                      <w:szCs w:val="20"/>
                    </w:rPr>
                  </w:pPr>
                  <w:proofErr w:type="spellStart"/>
                  <w:r w:rsidRPr="00804937">
                    <w:rPr>
                      <w:sz w:val="20"/>
                      <w:szCs w:val="20"/>
                    </w:rPr>
                    <w:t>Компо-нент</w:t>
                  </w:r>
                  <w:proofErr w:type="spellEnd"/>
                  <w:r w:rsidRPr="00804937">
                    <w:rPr>
                      <w:sz w:val="20"/>
                      <w:szCs w:val="20"/>
                    </w:rPr>
                    <w:t xml:space="preserve"> на </w:t>
                  </w:r>
                  <w:proofErr w:type="spellStart"/>
                  <w:r w:rsidRPr="00804937">
                    <w:rPr>
                      <w:sz w:val="20"/>
                      <w:szCs w:val="20"/>
                    </w:rPr>
                    <w:t>теплоно-ситель</w:t>
                  </w:r>
                  <w:proofErr w:type="spellEnd"/>
                  <w:r w:rsidRPr="00804937">
                    <w:rPr>
                      <w:sz w:val="20"/>
                      <w:szCs w:val="20"/>
                    </w:rPr>
                    <w:t>,</w:t>
                  </w:r>
                </w:p>
                <w:p w14:paraId="5135AC40" w14:textId="77777777" w:rsidR="00804937" w:rsidRPr="00804937" w:rsidRDefault="00804937" w:rsidP="00804937">
                  <w:pPr>
                    <w:ind w:left="-108" w:right="-104" w:firstLine="3"/>
                    <w:jc w:val="center"/>
                    <w:rPr>
                      <w:sz w:val="20"/>
                      <w:szCs w:val="20"/>
                    </w:rPr>
                  </w:pPr>
                  <w:r w:rsidRPr="00804937">
                    <w:rPr>
                      <w:sz w:val="20"/>
                      <w:szCs w:val="20"/>
                    </w:rPr>
                    <w:t>руб./м</w:t>
                  </w:r>
                  <w:r w:rsidRPr="00804937">
                    <w:rPr>
                      <w:sz w:val="20"/>
                      <w:szCs w:val="20"/>
                      <w:vertAlign w:val="superscript"/>
                    </w:rPr>
                    <w:t xml:space="preserve">3 </w:t>
                  </w:r>
                  <w:r w:rsidRPr="00804937">
                    <w:rPr>
                      <w:sz w:val="20"/>
                      <w:szCs w:val="20"/>
                    </w:rPr>
                    <w:t>**</w:t>
                  </w:r>
                  <w:r w:rsidRPr="00804937">
                    <w:rPr>
                      <w:sz w:val="20"/>
                      <w:szCs w:val="20"/>
                    </w:rPr>
                    <w:br/>
                    <w:t>(НДС не облагается)</w:t>
                  </w:r>
                </w:p>
                <w:p w14:paraId="131DE885" w14:textId="77777777" w:rsidR="00804937" w:rsidRPr="00804937" w:rsidRDefault="00804937" w:rsidP="00804937">
                  <w:pPr>
                    <w:tabs>
                      <w:tab w:val="left" w:pos="3052"/>
                    </w:tabs>
                    <w:ind w:left="-108" w:right="-104" w:firstLine="3"/>
                    <w:jc w:val="center"/>
                    <w:rPr>
                      <w:sz w:val="20"/>
                      <w:szCs w:val="20"/>
                    </w:rPr>
                  </w:pPr>
                </w:p>
              </w:tc>
              <w:tc>
                <w:tcPr>
                  <w:tcW w:w="3461" w:type="dxa"/>
                  <w:gridSpan w:val="3"/>
                  <w:vAlign w:val="center"/>
                  <w:hideMark/>
                </w:tcPr>
                <w:p w14:paraId="7D6E04EA" w14:textId="77777777" w:rsidR="00804937" w:rsidRPr="00804937" w:rsidRDefault="00804937" w:rsidP="00804937">
                  <w:pPr>
                    <w:tabs>
                      <w:tab w:val="left" w:pos="3052"/>
                    </w:tabs>
                    <w:jc w:val="center"/>
                    <w:rPr>
                      <w:sz w:val="20"/>
                      <w:szCs w:val="20"/>
                    </w:rPr>
                  </w:pPr>
                  <w:r w:rsidRPr="00804937">
                    <w:rPr>
                      <w:sz w:val="20"/>
                      <w:szCs w:val="20"/>
                    </w:rPr>
                    <w:t>Компонент на тепловую энергию</w:t>
                  </w:r>
                </w:p>
              </w:tc>
            </w:tr>
            <w:tr w:rsidR="00804937" w:rsidRPr="00804937" w14:paraId="08EED4C8" w14:textId="77777777" w:rsidTr="00F95151">
              <w:trPr>
                <w:trHeight w:val="499"/>
              </w:trPr>
              <w:tc>
                <w:tcPr>
                  <w:tcW w:w="1559" w:type="dxa"/>
                  <w:vMerge/>
                  <w:vAlign w:val="center"/>
                  <w:hideMark/>
                </w:tcPr>
                <w:p w14:paraId="4BC2B8AE" w14:textId="77777777" w:rsidR="00804937" w:rsidRPr="00804937" w:rsidRDefault="00804937" w:rsidP="00804937">
                  <w:pPr>
                    <w:rPr>
                      <w:sz w:val="20"/>
                      <w:szCs w:val="20"/>
                    </w:rPr>
                  </w:pPr>
                </w:p>
              </w:tc>
              <w:tc>
                <w:tcPr>
                  <w:tcW w:w="1559" w:type="dxa"/>
                  <w:vMerge/>
                  <w:vAlign w:val="center"/>
                  <w:hideMark/>
                </w:tcPr>
                <w:p w14:paraId="0833CDF9" w14:textId="77777777" w:rsidR="00804937" w:rsidRPr="00804937" w:rsidRDefault="00804937" w:rsidP="00804937">
                  <w:pPr>
                    <w:rPr>
                      <w:sz w:val="20"/>
                      <w:szCs w:val="20"/>
                    </w:rPr>
                  </w:pPr>
                </w:p>
              </w:tc>
              <w:tc>
                <w:tcPr>
                  <w:tcW w:w="1843" w:type="dxa"/>
                  <w:gridSpan w:val="2"/>
                  <w:vAlign w:val="center"/>
                  <w:hideMark/>
                </w:tcPr>
                <w:p w14:paraId="46717178" w14:textId="77777777" w:rsidR="00804937" w:rsidRPr="00804937" w:rsidRDefault="00804937" w:rsidP="00804937">
                  <w:pPr>
                    <w:ind w:left="-108" w:right="-85" w:hanging="55"/>
                    <w:jc w:val="center"/>
                    <w:rPr>
                      <w:sz w:val="20"/>
                      <w:szCs w:val="20"/>
                    </w:rPr>
                  </w:pPr>
                  <w:r w:rsidRPr="00804937">
                    <w:rPr>
                      <w:sz w:val="20"/>
                      <w:szCs w:val="20"/>
                    </w:rPr>
                    <w:t>Изолированные стояки</w:t>
                  </w:r>
                </w:p>
              </w:tc>
              <w:tc>
                <w:tcPr>
                  <w:tcW w:w="1985" w:type="dxa"/>
                  <w:gridSpan w:val="2"/>
                  <w:vAlign w:val="center"/>
                  <w:hideMark/>
                </w:tcPr>
                <w:p w14:paraId="091AE249" w14:textId="77777777" w:rsidR="00804937" w:rsidRPr="00804937" w:rsidRDefault="00804937" w:rsidP="00804937">
                  <w:pPr>
                    <w:ind w:left="-108" w:right="-85" w:hanging="4"/>
                    <w:jc w:val="center"/>
                    <w:rPr>
                      <w:sz w:val="20"/>
                      <w:szCs w:val="20"/>
                    </w:rPr>
                  </w:pPr>
                  <w:r w:rsidRPr="00804937">
                    <w:rPr>
                      <w:sz w:val="20"/>
                      <w:szCs w:val="20"/>
                    </w:rPr>
                    <w:t>Неизолированные стояки</w:t>
                  </w:r>
                </w:p>
              </w:tc>
              <w:tc>
                <w:tcPr>
                  <w:tcW w:w="1944" w:type="dxa"/>
                  <w:gridSpan w:val="2"/>
                  <w:vAlign w:val="center"/>
                  <w:hideMark/>
                </w:tcPr>
                <w:p w14:paraId="6767CE41" w14:textId="77777777" w:rsidR="00804937" w:rsidRPr="00804937" w:rsidRDefault="00804937" w:rsidP="00804937">
                  <w:pPr>
                    <w:ind w:left="-108" w:right="-85" w:firstLine="1"/>
                    <w:jc w:val="center"/>
                    <w:rPr>
                      <w:sz w:val="20"/>
                      <w:szCs w:val="20"/>
                    </w:rPr>
                  </w:pPr>
                  <w:r w:rsidRPr="00804937">
                    <w:rPr>
                      <w:sz w:val="20"/>
                      <w:szCs w:val="20"/>
                    </w:rPr>
                    <w:t>Изолированные стояки</w:t>
                  </w:r>
                </w:p>
              </w:tc>
              <w:tc>
                <w:tcPr>
                  <w:tcW w:w="1883" w:type="dxa"/>
                  <w:gridSpan w:val="2"/>
                  <w:vAlign w:val="center"/>
                  <w:hideMark/>
                </w:tcPr>
                <w:p w14:paraId="1460753F" w14:textId="77777777" w:rsidR="00804937" w:rsidRPr="00804937" w:rsidRDefault="00804937" w:rsidP="00804937">
                  <w:pPr>
                    <w:ind w:left="-108" w:right="-85" w:hanging="4"/>
                    <w:jc w:val="center"/>
                    <w:rPr>
                      <w:sz w:val="20"/>
                      <w:szCs w:val="20"/>
                    </w:rPr>
                  </w:pPr>
                  <w:r w:rsidRPr="00804937">
                    <w:rPr>
                      <w:sz w:val="20"/>
                      <w:szCs w:val="20"/>
                    </w:rPr>
                    <w:t>Неизолированные стояки</w:t>
                  </w:r>
                </w:p>
              </w:tc>
              <w:tc>
                <w:tcPr>
                  <w:tcW w:w="992" w:type="dxa"/>
                  <w:vMerge/>
                  <w:vAlign w:val="center"/>
                  <w:hideMark/>
                </w:tcPr>
                <w:p w14:paraId="537EBF5D" w14:textId="77777777" w:rsidR="00804937" w:rsidRPr="00804937" w:rsidRDefault="00804937" w:rsidP="00804937">
                  <w:pPr>
                    <w:rPr>
                      <w:sz w:val="20"/>
                      <w:szCs w:val="20"/>
                    </w:rPr>
                  </w:pPr>
                </w:p>
              </w:tc>
              <w:tc>
                <w:tcPr>
                  <w:tcW w:w="1276" w:type="dxa"/>
                  <w:vMerge w:val="restart"/>
                  <w:vAlign w:val="center"/>
                  <w:hideMark/>
                </w:tcPr>
                <w:p w14:paraId="40802595" w14:textId="77777777" w:rsidR="00804937" w:rsidRPr="00804937" w:rsidRDefault="00804937" w:rsidP="00804937">
                  <w:pPr>
                    <w:tabs>
                      <w:tab w:val="left" w:pos="3052"/>
                    </w:tabs>
                    <w:ind w:left="-108" w:right="-151"/>
                    <w:jc w:val="center"/>
                    <w:rPr>
                      <w:sz w:val="20"/>
                      <w:szCs w:val="20"/>
                    </w:rPr>
                  </w:pPr>
                  <w:proofErr w:type="spellStart"/>
                  <w:r w:rsidRPr="00804937">
                    <w:rPr>
                      <w:sz w:val="20"/>
                      <w:szCs w:val="20"/>
                    </w:rPr>
                    <w:t>Односта-вочный</w:t>
                  </w:r>
                  <w:proofErr w:type="spellEnd"/>
                  <w:r w:rsidRPr="00804937">
                    <w:rPr>
                      <w:sz w:val="20"/>
                      <w:szCs w:val="20"/>
                    </w:rPr>
                    <w:t xml:space="preserve">, руб./Гкал*** </w:t>
                  </w:r>
                  <w:r w:rsidRPr="00804937">
                    <w:rPr>
                      <w:sz w:val="20"/>
                      <w:szCs w:val="20"/>
                    </w:rPr>
                    <w:br/>
                    <w:t>(НДС не облагается)</w:t>
                  </w:r>
                </w:p>
              </w:tc>
              <w:tc>
                <w:tcPr>
                  <w:tcW w:w="2185" w:type="dxa"/>
                  <w:gridSpan w:val="2"/>
                  <w:vAlign w:val="center"/>
                  <w:hideMark/>
                </w:tcPr>
                <w:p w14:paraId="0F2E93F5" w14:textId="77777777" w:rsidR="00804937" w:rsidRPr="00804937" w:rsidRDefault="00804937" w:rsidP="00804937">
                  <w:pPr>
                    <w:tabs>
                      <w:tab w:val="left" w:pos="3052"/>
                    </w:tabs>
                    <w:jc w:val="center"/>
                    <w:rPr>
                      <w:sz w:val="20"/>
                      <w:szCs w:val="20"/>
                    </w:rPr>
                  </w:pPr>
                  <w:proofErr w:type="spellStart"/>
                  <w:r w:rsidRPr="00804937">
                    <w:rPr>
                      <w:sz w:val="20"/>
                      <w:szCs w:val="20"/>
                    </w:rPr>
                    <w:t>Двухставочный</w:t>
                  </w:r>
                  <w:proofErr w:type="spellEnd"/>
                </w:p>
              </w:tc>
            </w:tr>
            <w:tr w:rsidR="00804937" w:rsidRPr="00804937" w14:paraId="3DA68BAD" w14:textId="77777777" w:rsidTr="00F95151">
              <w:trPr>
                <w:trHeight w:val="1263"/>
              </w:trPr>
              <w:tc>
                <w:tcPr>
                  <w:tcW w:w="1559" w:type="dxa"/>
                  <w:vMerge/>
                  <w:vAlign w:val="center"/>
                  <w:hideMark/>
                </w:tcPr>
                <w:p w14:paraId="4D65A7AA" w14:textId="77777777" w:rsidR="00804937" w:rsidRPr="00804937" w:rsidRDefault="00804937" w:rsidP="00804937">
                  <w:pPr>
                    <w:rPr>
                      <w:sz w:val="20"/>
                      <w:szCs w:val="20"/>
                    </w:rPr>
                  </w:pPr>
                </w:p>
              </w:tc>
              <w:tc>
                <w:tcPr>
                  <w:tcW w:w="1559" w:type="dxa"/>
                  <w:vMerge/>
                  <w:vAlign w:val="center"/>
                  <w:hideMark/>
                </w:tcPr>
                <w:p w14:paraId="4FDE08A3" w14:textId="77777777" w:rsidR="00804937" w:rsidRPr="00804937" w:rsidRDefault="00804937" w:rsidP="00804937">
                  <w:pPr>
                    <w:rPr>
                      <w:sz w:val="20"/>
                      <w:szCs w:val="20"/>
                    </w:rPr>
                  </w:pPr>
                </w:p>
              </w:tc>
              <w:tc>
                <w:tcPr>
                  <w:tcW w:w="993" w:type="dxa"/>
                  <w:vAlign w:val="center"/>
                  <w:hideMark/>
                </w:tcPr>
                <w:p w14:paraId="13FE33ED" w14:textId="77777777" w:rsidR="00804937" w:rsidRPr="00804937" w:rsidRDefault="00804937" w:rsidP="00804937">
                  <w:pPr>
                    <w:tabs>
                      <w:tab w:val="left" w:pos="3052"/>
                    </w:tabs>
                    <w:ind w:right="-35"/>
                    <w:jc w:val="center"/>
                    <w:rPr>
                      <w:sz w:val="20"/>
                      <w:szCs w:val="20"/>
                    </w:rPr>
                  </w:pPr>
                  <w:r w:rsidRPr="00804937">
                    <w:rPr>
                      <w:sz w:val="20"/>
                      <w:szCs w:val="20"/>
                    </w:rPr>
                    <w:t>с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телями</w:t>
                  </w:r>
                  <w:proofErr w:type="spellEnd"/>
                </w:p>
              </w:tc>
              <w:tc>
                <w:tcPr>
                  <w:tcW w:w="850" w:type="dxa"/>
                  <w:vAlign w:val="center"/>
                  <w:hideMark/>
                </w:tcPr>
                <w:p w14:paraId="1A1AD55B" w14:textId="77777777" w:rsidR="00804937" w:rsidRPr="00804937" w:rsidRDefault="00804937" w:rsidP="00804937">
                  <w:pPr>
                    <w:tabs>
                      <w:tab w:val="left" w:pos="3052"/>
                    </w:tabs>
                    <w:ind w:right="-35"/>
                    <w:jc w:val="center"/>
                    <w:rPr>
                      <w:sz w:val="20"/>
                      <w:szCs w:val="20"/>
                    </w:rPr>
                  </w:pPr>
                  <w:r w:rsidRPr="00804937">
                    <w:rPr>
                      <w:sz w:val="20"/>
                      <w:szCs w:val="20"/>
                    </w:rPr>
                    <w:t>без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телей</w:t>
                  </w:r>
                  <w:proofErr w:type="spellEnd"/>
                </w:p>
              </w:tc>
              <w:tc>
                <w:tcPr>
                  <w:tcW w:w="1095" w:type="dxa"/>
                  <w:vAlign w:val="center"/>
                  <w:hideMark/>
                </w:tcPr>
                <w:p w14:paraId="1277B7C3" w14:textId="77777777" w:rsidR="00804937" w:rsidRPr="00804937" w:rsidRDefault="00804937" w:rsidP="00804937">
                  <w:pPr>
                    <w:tabs>
                      <w:tab w:val="left" w:pos="3052"/>
                    </w:tabs>
                    <w:ind w:right="-35"/>
                    <w:jc w:val="center"/>
                    <w:rPr>
                      <w:sz w:val="20"/>
                      <w:szCs w:val="20"/>
                    </w:rPr>
                  </w:pPr>
                  <w:r w:rsidRPr="00804937">
                    <w:rPr>
                      <w:sz w:val="20"/>
                      <w:szCs w:val="20"/>
                    </w:rPr>
                    <w:t>с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телями</w:t>
                  </w:r>
                  <w:proofErr w:type="spellEnd"/>
                </w:p>
              </w:tc>
              <w:tc>
                <w:tcPr>
                  <w:tcW w:w="890" w:type="dxa"/>
                  <w:vAlign w:val="center"/>
                  <w:hideMark/>
                </w:tcPr>
                <w:p w14:paraId="15D1740E" w14:textId="77777777" w:rsidR="00804937" w:rsidRPr="00804937" w:rsidRDefault="00804937" w:rsidP="00804937">
                  <w:pPr>
                    <w:tabs>
                      <w:tab w:val="left" w:pos="3052"/>
                    </w:tabs>
                    <w:ind w:right="-35"/>
                    <w:jc w:val="center"/>
                    <w:rPr>
                      <w:sz w:val="20"/>
                      <w:szCs w:val="20"/>
                    </w:rPr>
                  </w:pPr>
                  <w:r w:rsidRPr="00804937">
                    <w:rPr>
                      <w:sz w:val="20"/>
                      <w:szCs w:val="20"/>
                    </w:rPr>
                    <w:t>без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телей</w:t>
                  </w:r>
                  <w:proofErr w:type="spellEnd"/>
                </w:p>
              </w:tc>
              <w:tc>
                <w:tcPr>
                  <w:tcW w:w="992" w:type="dxa"/>
                  <w:vAlign w:val="center"/>
                  <w:hideMark/>
                </w:tcPr>
                <w:p w14:paraId="1F5E0A1D" w14:textId="77777777" w:rsidR="00804937" w:rsidRPr="00804937" w:rsidRDefault="00804937" w:rsidP="00804937">
                  <w:pPr>
                    <w:tabs>
                      <w:tab w:val="left" w:pos="3052"/>
                    </w:tabs>
                    <w:ind w:right="-68"/>
                    <w:jc w:val="center"/>
                    <w:rPr>
                      <w:sz w:val="20"/>
                      <w:szCs w:val="20"/>
                    </w:rPr>
                  </w:pPr>
                  <w:r w:rsidRPr="00804937">
                    <w:rPr>
                      <w:sz w:val="20"/>
                      <w:szCs w:val="20"/>
                    </w:rPr>
                    <w:t>с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телями</w:t>
                  </w:r>
                  <w:proofErr w:type="spellEnd"/>
                </w:p>
              </w:tc>
              <w:tc>
                <w:tcPr>
                  <w:tcW w:w="952" w:type="dxa"/>
                  <w:vAlign w:val="center"/>
                  <w:hideMark/>
                </w:tcPr>
                <w:p w14:paraId="75B6C9E2" w14:textId="77777777" w:rsidR="00804937" w:rsidRPr="00804937" w:rsidRDefault="00804937" w:rsidP="00804937">
                  <w:pPr>
                    <w:tabs>
                      <w:tab w:val="left" w:pos="3052"/>
                    </w:tabs>
                    <w:ind w:right="-35"/>
                    <w:jc w:val="center"/>
                    <w:rPr>
                      <w:sz w:val="20"/>
                      <w:szCs w:val="20"/>
                    </w:rPr>
                  </w:pPr>
                  <w:r w:rsidRPr="00804937">
                    <w:rPr>
                      <w:sz w:val="20"/>
                      <w:szCs w:val="20"/>
                    </w:rPr>
                    <w:t>без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телей</w:t>
                  </w:r>
                  <w:proofErr w:type="spellEnd"/>
                </w:p>
              </w:tc>
              <w:tc>
                <w:tcPr>
                  <w:tcW w:w="891" w:type="dxa"/>
                  <w:vAlign w:val="center"/>
                  <w:hideMark/>
                </w:tcPr>
                <w:p w14:paraId="006BCAA8" w14:textId="77777777" w:rsidR="00804937" w:rsidRPr="00804937" w:rsidRDefault="00804937" w:rsidP="00804937">
                  <w:pPr>
                    <w:tabs>
                      <w:tab w:val="left" w:pos="3052"/>
                    </w:tabs>
                    <w:ind w:left="-177" w:right="-149"/>
                    <w:jc w:val="center"/>
                    <w:rPr>
                      <w:sz w:val="20"/>
                      <w:szCs w:val="20"/>
                    </w:rPr>
                  </w:pPr>
                  <w:r w:rsidRPr="00804937">
                    <w:rPr>
                      <w:sz w:val="20"/>
                      <w:szCs w:val="20"/>
                    </w:rPr>
                    <w:t>с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телями</w:t>
                  </w:r>
                  <w:proofErr w:type="spellEnd"/>
                </w:p>
              </w:tc>
              <w:tc>
                <w:tcPr>
                  <w:tcW w:w="992" w:type="dxa"/>
                  <w:vAlign w:val="center"/>
                  <w:hideMark/>
                </w:tcPr>
                <w:p w14:paraId="424A43B5" w14:textId="77777777" w:rsidR="00804937" w:rsidRPr="00804937" w:rsidRDefault="00804937" w:rsidP="00804937">
                  <w:pPr>
                    <w:tabs>
                      <w:tab w:val="left" w:pos="3052"/>
                    </w:tabs>
                    <w:ind w:right="-35"/>
                    <w:jc w:val="center"/>
                    <w:rPr>
                      <w:sz w:val="20"/>
                      <w:szCs w:val="20"/>
                    </w:rPr>
                  </w:pPr>
                  <w:r w:rsidRPr="00804937">
                    <w:rPr>
                      <w:sz w:val="20"/>
                      <w:szCs w:val="20"/>
                    </w:rPr>
                    <w:t>без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телей</w:t>
                  </w:r>
                  <w:proofErr w:type="spellEnd"/>
                </w:p>
              </w:tc>
              <w:tc>
                <w:tcPr>
                  <w:tcW w:w="992" w:type="dxa"/>
                  <w:vMerge/>
                  <w:vAlign w:val="center"/>
                  <w:hideMark/>
                </w:tcPr>
                <w:p w14:paraId="361444D5" w14:textId="77777777" w:rsidR="00804937" w:rsidRPr="00804937" w:rsidRDefault="00804937" w:rsidP="00804937">
                  <w:pPr>
                    <w:rPr>
                      <w:sz w:val="20"/>
                      <w:szCs w:val="20"/>
                    </w:rPr>
                  </w:pPr>
                </w:p>
              </w:tc>
              <w:tc>
                <w:tcPr>
                  <w:tcW w:w="1276" w:type="dxa"/>
                  <w:vMerge/>
                  <w:vAlign w:val="center"/>
                  <w:hideMark/>
                </w:tcPr>
                <w:p w14:paraId="42A168A9" w14:textId="77777777" w:rsidR="00804937" w:rsidRPr="00804937" w:rsidRDefault="00804937" w:rsidP="00804937">
                  <w:pPr>
                    <w:rPr>
                      <w:sz w:val="20"/>
                      <w:szCs w:val="20"/>
                    </w:rPr>
                  </w:pPr>
                </w:p>
              </w:tc>
              <w:tc>
                <w:tcPr>
                  <w:tcW w:w="1051" w:type="dxa"/>
                  <w:vAlign w:val="center"/>
                  <w:hideMark/>
                </w:tcPr>
                <w:p w14:paraId="4538E799" w14:textId="77777777" w:rsidR="00804937" w:rsidRPr="00804937" w:rsidRDefault="00804937" w:rsidP="00804937">
                  <w:pPr>
                    <w:ind w:left="-95" w:right="-65"/>
                    <w:jc w:val="center"/>
                    <w:rPr>
                      <w:sz w:val="20"/>
                      <w:szCs w:val="20"/>
                    </w:rPr>
                  </w:pPr>
                  <w:r w:rsidRPr="00804937">
                    <w:rPr>
                      <w:sz w:val="20"/>
                      <w:szCs w:val="20"/>
                    </w:rPr>
                    <w:t>Ставка за мощность, тыс. руб./</w:t>
                  </w:r>
                </w:p>
                <w:p w14:paraId="3319A802" w14:textId="77777777" w:rsidR="00804937" w:rsidRPr="00804937" w:rsidRDefault="00804937" w:rsidP="00804937">
                  <w:pPr>
                    <w:ind w:left="-95" w:right="-65"/>
                    <w:jc w:val="center"/>
                    <w:rPr>
                      <w:sz w:val="20"/>
                      <w:szCs w:val="20"/>
                    </w:rPr>
                  </w:pPr>
                  <w:r w:rsidRPr="00804937">
                    <w:rPr>
                      <w:sz w:val="20"/>
                      <w:szCs w:val="20"/>
                    </w:rPr>
                    <w:t>Гкал/</w:t>
                  </w:r>
                </w:p>
                <w:p w14:paraId="7A4F1CE1" w14:textId="77777777" w:rsidR="00804937" w:rsidRPr="00804937" w:rsidRDefault="00804937" w:rsidP="00804937">
                  <w:pPr>
                    <w:jc w:val="center"/>
                    <w:rPr>
                      <w:sz w:val="20"/>
                      <w:szCs w:val="20"/>
                    </w:rPr>
                  </w:pPr>
                  <w:r w:rsidRPr="00804937">
                    <w:rPr>
                      <w:sz w:val="20"/>
                      <w:szCs w:val="20"/>
                    </w:rPr>
                    <w:t>час в мес.</w:t>
                  </w:r>
                </w:p>
              </w:tc>
              <w:tc>
                <w:tcPr>
                  <w:tcW w:w="1134" w:type="dxa"/>
                  <w:vAlign w:val="center"/>
                  <w:hideMark/>
                </w:tcPr>
                <w:p w14:paraId="4813E0DE" w14:textId="77777777" w:rsidR="00804937" w:rsidRPr="00804937" w:rsidRDefault="00804937" w:rsidP="00804937">
                  <w:pPr>
                    <w:ind w:right="-112"/>
                    <w:rPr>
                      <w:sz w:val="20"/>
                      <w:szCs w:val="20"/>
                    </w:rPr>
                  </w:pPr>
                  <w:r w:rsidRPr="00804937">
                    <w:rPr>
                      <w:sz w:val="20"/>
                      <w:szCs w:val="20"/>
                    </w:rPr>
                    <w:t>Ставка за тепловую энергию, руб./Гкал</w:t>
                  </w:r>
                </w:p>
              </w:tc>
            </w:tr>
            <w:tr w:rsidR="00804937" w:rsidRPr="00804937" w14:paraId="75BF469D" w14:textId="77777777" w:rsidTr="00F95151">
              <w:trPr>
                <w:trHeight w:val="287"/>
              </w:trPr>
              <w:tc>
                <w:tcPr>
                  <w:tcW w:w="1559" w:type="dxa"/>
                  <w:vMerge w:val="restart"/>
                  <w:vAlign w:val="center"/>
                </w:tcPr>
                <w:p w14:paraId="39493C52" w14:textId="77777777" w:rsidR="00804937" w:rsidRPr="00804937" w:rsidRDefault="00804937" w:rsidP="00804937">
                  <w:pPr>
                    <w:ind w:left="-54"/>
                    <w:jc w:val="center"/>
                  </w:pPr>
                  <w:r w:rsidRPr="00804937">
                    <w:t>ООО «</w:t>
                  </w:r>
                  <w:proofErr w:type="spellStart"/>
                  <w:r w:rsidRPr="00804937">
                    <w:t>ТеплоСнаб</w:t>
                  </w:r>
                  <w:proofErr w:type="spellEnd"/>
                  <w:r w:rsidRPr="00804937">
                    <w:t>»</w:t>
                  </w:r>
                </w:p>
              </w:tc>
              <w:tc>
                <w:tcPr>
                  <w:tcW w:w="1559" w:type="dxa"/>
                  <w:vAlign w:val="center"/>
                </w:tcPr>
                <w:p w14:paraId="499BF2C6" w14:textId="77777777" w:rsidR="00804937" w:rsidRPr="00804937" w:rsidRDefault="00804937" w:rsidP="00804937">
                  <w:pPr>
                    <w:jc w:val="center"/>
                    <w:rPr>
                      <w:sz w:val="22"/>
                      <w:szCs w:val="22"/>
                    </w:rPr>
                  </w:pPr>
                  <w:r w:rsidRPr="00804937">
                    <w:rPr>
                      <w:sz w:val="22"/>
                      <w:szCs w:val="22"/>
                    </w:rPr>
                    <w:t>с 01.01.2022</w:t>
                  </w:r>
                </w:p>
              </w:tc>
              <w:tc>
                <w:tcPr>
                  <w:tcW w:w="993" w:type="dxa"/>
                  <w:shd w:val="clear" w:color="auto" w:fill="auto"/>
                  <w:vAlign w:val="center"/>
                </w:tcPr>
                <w:p w14:paraId="7EBD7FBA" w14:textId="77777777" w:rsidR="00804937" w:rsidRPr="00804937" w:rsidRDefault="00804937" w:rsidP="00804937">
                  <w:pPr>
                    <w:jc w:val="center"/>
                    <w:rPr>
                      <w:sz w:val="22"/>
                      <w:szCs w:val="22"/>
                    </w:rPr>
                  </w:pPr>
                  <w:r w:rsidRPr="00804937">
                    <w:rPr>
                      <w:sz w:val="22"/>
                      <w:szCs w:val="22"/>
                    </w:rPr>
                    <w:t>203,38</w:t>
                  </w:r>
                </w:p>
              </w:tc>
              <w:tc>
                <w:tcPr>
                  <w:tcW w:w="850" w:type="dxa"/>
                  <w:shd w:val="clear" w:color="auto" w:fill="auto"/>
                  <w:vAlign w:val="center"/>
                </w:tcPr>
                <w:p w14:paraId="46D9EEB1" w14:textId="77777777" w:rsidR="00804937" w:rsidRPr="00804937" w:rsidRDefault="00804937" w:rsidP="00804937">
                  <w:pPr>
                    <w:jc w:val="center"/>
                    <w:rPr>
                      <w:sz w:val="22"/>
                      <w:szCs w:val="22"/>
                    </w:rPr>
                  </w:pPr>
                  <w:r w:rsidRPr="00804937">
                    <w:rPr>
                      <w:sz w:val="22"/>
                      <w:szCs w:val="22"/>
                    </w:rPr>
                    <w:t>200,64</w:t>
                  </w:r>
                </w:p>
              </w:tc>
              <w:tc>
                <w:tcPr>
                  <w:tcW w:w="1095" w:type="dxa"/>
                  <w:shd w:val="clear" w:color="auto" w:fill="auto"/>
                  <w:vAlign w:val="center"/>
                </w:tcPr>
                <w:p w14:paraId="31A6DA56" w14:textId="77777777" w:rsidR="00804937" w:rsidRPr="00804937" w:rsidRDefault="00804937" w:rsidP="00804937">
                  <w:pPr>
                    <w:jc w:val="center"/>
                    <w:rPr>
                      <w:sz w:val="22"/>
                      <w:szCs w:val="22"/>
                    </w:rPr>
                  </w:pPr>
                  <w:r w:rsidRPr="00804937">
                    <w:rPr>
                      <w:sz w:val="22"/>
                      <w:szCs w:val="22"/>
                    </w:rPr>
                    <w:t>215,71</w:t>
                  </w:r>
                </w:p>
              </w:tc>
              <w:tc>
                <w:tcPr>
                  <w:tcW w:w="890" w:type="dxa"/>
                  <w:shd w:val="clear" w:color="auto" w:fill="auto"/>
                  <w:vAlign w:val="center"/>
                </w:tcPr>
                <w:p w14:paraId="6912ED81" w14:textId="77777777" w:rsidR="00804937" w:rsidRPr="00804937" w:rsidRDefault="00804937" w:rsidP="00804937">
                  <w:pPr>
                    <w:jc w:val="center"/>
                    <w:rPr>
                      <w:sz w:val="22"/>
                      <w:szCs w:val="22"/>
                    </w:rPr>
                  </w:pPr>
                  <w:r w:rsidRPr="00804937">
                    <w:rPr>
                      <w:sz w:val="22"/>
                      <w:szCs w:val="22"/>
                    </w:rPr>
                    <w:t>204,75</w:t>
                  </w:r>
                </w:p>
              </w:tc>
              <w:tc>
                <w:tcPr>
                  <w:tcW w:w="992" w:type="dxa"/>
                  <w:shd w:val="clear" w:color="auto" w:fill="auto"/>
                  <w:vAlign w:val="center"/>
                </w:tcPr>
                <w:p w14:paraId="162E6D05" w14:textId="77777777" w:rsidR="00804937" w:rsidRPr="00804937" w:rsidRDefault="00804937" w:rsidP="00804937">
                  <w:pPr>
                    <w:jc w:val="center"/>
                    <w:rPr>
                      <w:sz w:val="22"/>
                      <w:szCs w:val="22"/>
                    </w:rPr>
                  </w:pPr>
                  <w:r w:rsidRPr="00804937">
                    <w:rPr>
                      <w:sz w:val="22"/>
                      <w:szCs w:val="22"/>
                    </w:rPr>
                    <w:t>203,38</w:t>
                  </w:r>
                </w:p>
              </w:tc>
              <w:tc>
                <w:tcPr>
                  <w:tcW w:w="952" w:type="dxa"/>
                  <w:shd w:val="clear" w:color="auto" w:fill="auto"/>
                  <w:vAlign w:val="center"/>
                </w:tcPr>
                <w:p w14:paraId="0E1915A9" w14:textId="77777777" w:rsidR="00804937" w:rsidRPr="00804937" w:rsidRDefault="00804937" w:rsidP="00804937">
                  <w:pPr>
                    <w:jc w:val="center"/>
                    <w:rPr>
                      <w:sz w:val="22"/>
                      <w:szCs w:val="22"/>
                    </w:rPr>
                  </w:pPr>
                  <w:r w:rsidRPr="00804937">
                    <w:rPr>
                      <w:sz w:val="22"/>
                      <w:szCs w:val="22"/>
                    </w:rPr>
                    <w:t>200,64</w:t>
                  </w:r>
                </w:p>
              </w:tc>
              <w:tc>
                <w:tcPr>
                  <w:tcW w:w="891" w:type="dxa"/>
                  <w:shd w:val="clear" w:color="auto" w:fill="auto"/>
                  <w:vAlign w:val="center"/>
                </w:tcPr>
                <w:p w14:paraId="7360BAC0" w14:textId="77777777" w:rsidR="00804937" w:rsidRPr="00804937" w:rsidRDefault="00804937" w:rsidP="00804937">
                  <w:pPr>
                    <w:jc w:val="center"/>
                    <w:rPr>
                      <w:sz w:val="22"/>
                      <w:szCs w:val="22"/>
                    </w:rPr>
                  </w:pPr>
                  <w:r w:rsidRPr="00804937">
                    <w:rPr>
                      <w:sz w:val="22"/>
                      <w:szCs w:val="22"/>
                    </w:rPr>
                    <w:t>215,71</w:t>
                  </w:r>
                </w:p>
              </w:tc>
              <w:tc>
                <w:tcPr>
                  <w:tcW w:w="992" w:type="dxa"/>
                  <w:shd w:val="clear" w:color="auto" w:fill="auto"/>
                  <w:vAlign w:val="center"/>
                </w:tcPr>
                <w:p w14:paraId="60E94717" w14:textId="77777777" w:rsidR="00804937" w:rsidRPr="00804937" w:rsidRDefault="00804937" w:rsidP="00804937">
                  <w:pPr>
                    <w:jc w:val="center"/>
                    <w:rPr>
                      <w:sz w:val="22"/>
                      <w:szCs w:val="22"/>
                    </w:rPr>
                  </w:pPr>
                  <w:r w:rsidRPr="00804937">
                    <w:rPr>
                      <w:sz w:val="22"/>
                      <w:szCs w:val="22"/>
                    </w:rPr>
                    <w:t>204,75</w:t>
                  </w:r>
                </w:p>
              </w:tc>
              <w:tc>
                <w:tcPr>
                  <w:tcW w:w="992" w:type="dxa"/>
                  <w:shd w:val="clear" w:color="auto" w:fill="auto"/>
                  <w:vAlign w:val="center"/>
                </w:tcPr>
                <w:p w14:paraId="70593A8F" w14:textId="77777777" w:rsidR="00804937" w:rsidRPr="00804937" w:rsidRDefault="00804937" w:rsidP="00804937">
                  <w:pPr>
                    <w:jc w:val="center"/>
                    <w:rPr>
                      <w:sz w:val="22"/>
                      <w:szCs w:val="22"/>
                    </w:rPr>
                  </w:pPr>
                  <w:r w:rsidRPr="00804937">
                    <w:rPr>
                      <w:sz w:val="22"/>
                      <w:szCs w:val="22"/>
                    </w:rPr>
                    <w:t>17,08</w:t>
                  </w:r>
                </w:p>
              </w:tc>
              <w:tc>
                <w:tcPr>
                  <w:tcW w:w="1276" w:type="dxa"/>
                  <w:shd w:val="clear" w:color="auto" w:fill="auto"/>
                  <w:vAlign w:val="center"/>
                </w:tcPr>
                <w:p w14:paraId="2A286DCC" w14:textId="77777777" w:rsidR="00804937" w:rsidRPr="00804937" w:rsidRDefault="00804937" w:rsidP="00804937">
                  <w:pPr>
                    <w:jc w:val="center"/>
                    <w:rPr>
                      <w:sz w:val="22"/>
                      <w:szCs w:val="22"/>
                    </w:rPr>
                  </w:pPr>
                  <w:r w:rsidRPr="00804937">
                    <w:rPr>
                      <w:sz w:val="22"/>
                      <w:szCs w:val="22"/>
                    </w:rPr>
                    <w:t>3 424,62</w:t>
                  </w:r>
                </w:p>
              </w:tc>
              <w:tc>
                <w:tcPr>
                  <w:tcW w:w="1051" w:type="dxa"/>
                  <w:vAlign w:val="center"/>
                </w:tcPr>
                <w:p w14:paraId="6C08E9AC" w14:textId="77777777" w:rsidR="00804937" w:rsidRPr="00804937" w:rsidRDefault="00804937" w:rsidP="00804937">
                  <w:pPr>
                    <w:jc w:val="center"/>
                    <w:rPr>
                      <w:sz w:val="22"/>
                      <w:szCs w:val="22"/>
                    </w:rPr>
                  </w:pPr>
                  <w:r w:rsidRPr="00804937">
                    <w:rPr>
                      <w:sz w:val="22"/>
                      <w:szCs w:val="22"/>
                    </w:rPr>
                    <w:t>х</w:t>
                  </w:r>
                </w:p>
              </w:tc>
              <w:tc>
                <w:tcPr>
                  <w:tcW w:w="1134" w:type="dxa"/>
                  <w:vAlign w:val="center"/>
                </w:tcPr>
                <w:p w14:paraId="2CF95F06" w14:textId="77777777" w:rsidR="00804937" w:rsidRPr="00804937" w:rsidRDefault="00804937" w:rsidP="00804937">
                  <w:pPr>
                    <w:jc w:val="center"/>
                    <w:rPr>
                      <w:sz w:val="22"/>
                      <w:szCs w:val="22"/>
                    </w:rPr>
                  </w:pPr>
                  <w:r w:rsidRPr="00804937">
                    <w:rPr>
                      <w:sz w:val="22"/>
                      <w:szCs w:val="22"/>
                    </w:rPr>
                    <w:t>х</w:t>
                  </w:r>
                </w:p>
              </w:tc>
            </w:tr>
            <w:tr w:rsidR="00804937" w:rsidRPr="00804937" w14:paraId="54D2FBB1" w14:textId="77777777" w:rsidTr="00F95151">
              <w:trPr>
                <w:trHeight w:val="262"/>
              </w:trPr>
              <w:tc>
                <w:tcPr>
                  <w:tcW w:w="1559" w:type="dxa"/>
                  <w:vMerge/>
                  <w:vAlign w:val="center"/>
                </w:tcPr>
                <w:p w14:paraId="4604E248" w14:textId="77777777" w:rsidR="00804937" w:rsidRPr="00804937" w:rsidRDefault="00804937" w:rsidP="00804937">
                  <w:pPr>
                    <w:jc w:val="center"/>
                  </w:pPr>
                </w:p>
              </w:tc>
              <w:tc>
                <w:tcPr>
                  <w:tcW w:w="1559" w:type="dxa"/>
                  <w:vAlign w:val="center"/>
                </w:tcPr>
                <w:p w14:paraId="4469B7B4" w14:textId="77777777" w:rsidR="00804937" w:rsidRPr="00804937" w:rsidRDefault="00804937" w:rsidP="00804937">
                  <w:pPr>
                    <w:jc w:val="center"/>
                    <w:rPr>
                      <w:sz w:val="22"/>
                      <w:szCs w:val="22"/>
                    </w:rPr>
                  </w:pPr>
                  <w:r w:rsidRPr="00804937">
                    <w:rPr>
                      <w:sz w:val="22"/>
                      <w:szCs w:val="22"/>
                    </w:rPr>
                    <w:t>с 01.07.2022</w:t>
                  </w:r>
                </w:p>
              </w:tc>
              <w:tc>
                <w:tcPr>
                  <w:tcW w:w="993" w:type="dxa"/>
                  <w:shd w:val="clear" w:color="auto" w:fill="auto"/>
                  <w:vAlign w:val="center"/>
                </w:tcPr>
                <w:p w14:paraId="26B93C2C" w14:textId="77777777" w:rsidR="00804937" w:rsidRPr="00804937" w:rsidRDefault="00804937" w:rsidP="00804937">
                  <w:pPr>
                    <w:jc w:val="center"/>
                    <w:rPr>
                      <w:sz w:val="22"/>
                      <w:szCs w:val="22"/>
                    </w:rPr>
                  </w:pPr>
                  <w:r w:rsidRPr="00804937">
                    <w:rPr>
                      <w:sz w:val="22"/>
                      <w:szCs w:val="22"/>
                    </w:rPr>
                    <w:t>246,30</w:t>
                  </w:r>
                </w:p>
              </w:tc>
              <w:tc>
                <w:tcPr>
                  <w:tcW w:w="850" w:type="dxa"/>
                  <w:shd w:val="clear" w:color="auto" w:fill="auto"/>
                  <w:vAlign w:val="center"/>
                </w:tcPr>
                <w:p w14:paraId="2B463E46" w14:textId="77777777" w:rsidR="00804937" w:rsidRPr="00804937" w:rsidRDefault="00804937" w:rsidP="00804937">
                  <w:pPr>
                    <w:jc w:val="center"/>
                    <w:rPr>
                      <w:sz w:val="22"/>
                      <w:szCs w:val="22"/>
                    </w:rPr>
                  </w:pPr>
                  <w:r w:rsidRPr="00804937">
                    <w:rPr>
                      <w:sz w:val="22"/>
                      <w:szCs w:val="22"/>
                    </w:rPr>
                    <w:t>242,94</w:t>
                  </w:r>
                </w:p>
              </w:tc>
              <w:tc>
                <w:tcPr>
                  <w:tcW w:w="1095" w:type="dxa"/>
                  <w:shd w:val="clear" w:color="auto" w:fill="auto"/>
                  <w:vAlign w:val="center"/>
                </w:tcPr>
                <w:p w14:paraId="40CFD88C" w14:textId="77777777" w:rsidR="00804937" w:rsidRPr="00804937" w:rsidRDefault="00804937" w:rsidP="00804937">
                  <w:pPr>
                    <w:jc w:val="center"/>
                    <w:rPr>
                      <w:sz w:val="22"/>
                      <w:szCs w:val="22"/>
                    </w:rPr>
                  </w:pPr>
                  <w:r w:rsidRPr="00804937">
                    <w:rPr>
                      <w:sz w:val="22"/>
                      <w:szCs w:val="22"/>
                    </w:rPr>
                    <w:t>261,42</w:t>
                  </w:r>
                </w:p>
              </w:tc>
              <w:tc>
                <w:tcPr>
                  <w:tcW w:w="890" w:type="dxa"/>
                  <w:shd w:val="clear" w:color="auto" w:fill="auto"/>
                  <w:vAlign w:val="center"/>
                </w:tcPr>
                <w:p w14:paraId="00B359E4" w14:textId="77777777" w:rsidR="00804937" w:rsidRPr="00804937" w:rsidRDefault="00804937" w:rsidP="00804937">
                  <w:pPr>
                    <w:jc w:val="center"/>
                    <w:rPr>
                      <w:sz w:val="22"/>
                      <w:szCs w:val="22"/>
                    </w:rPr>
                  </w:pPr>
                  <w:r w:rsidRPr="00804937">
                    <w:rPr>
                      <w:sz w:val="22"/>
                      <w:szCs w:val="22"/>
                    </w:rPr>
                    <w:t>247,98</w:t>
                  </w:r>
                </w:p>
              </w:tc>
              <w:tc>
                <w:tcPr>
                  <w:tcW w:w="992" w:type="dxa"/>
                  <w:shd w:val="clear" w:color="auto" w:fill="auto"/>
                  <w:vAlign w:val="center"/>
                </w:tcPr>
                <w:p w14:paraId="7B8C29EF" w14:textId="77777777" w:rsidR="00804937" w:rsidRPr="00804937" w:rsidRDefault="00804937" w:rsidP="00804937">
                  <w:pPr>
                    <w:jc w:val="center"/>
                    <w:rPr>
                      <w:sz w:val="22"/>
                      <w:szCs w:val="22"/>
                    </w:rPr>
                  </w:pPr>
                  <w:r w:rsidRPr="00804937">
                    <w:rPr>
                      <w:sz w:val="22"/>
                      <w:szCs w:val="22"/>
                    </w:rPr>
                    <w:t>246,30</w:t>
                  </w:r>
                </w:p>
              </w:tc>
              <w:tc>
                <w:tcPr>
                  <w:tcW w:w="952" w:type="dxa"/>
                  <w:shd w:val="clear" w:color="auto" w:fill="auto"/>
                  <w:vAlign w:val="center"/>
                </w:tcPr>
                <w:p w14:paraId="4B31B92D" w14:textId="77777777" w:rsidR="00804937" w:rsidRPr="00804937" w:rsidRDefault="00804937" w:rsidP="00804937">
                  <w:pPr>
                    <w:jc w:val="center"/>
                    <w:rPr>
                      <w:sz w:val="22"/>
                      <w:szCs w:val="22"/>
                    </w:rPr>
                  </w:pPr>
                  <w:r w:rsidRPr="00804937">
                    <w:rPr>
                      <w:sz w:val="22"/>
                      <w:szCs w:val="22"/>
                    </w:rPr>
                    <w:t>242,94</w:t>
                  </w:r>
                </w:p>
              </w:tc>
              <w:tc>
                <w:tcPr>
                  <w:tcW w:w="891" w:type="dxa"/>
                  <w:shd w:val="clear" w:color="auto" w:fill="auto"/>
                  <w:vAlign w:val="center"/>
                </w:tcPr>
                <w:p w14:paraId="4D99C266" w14:textId="77777777" w:rsidR="00804937" w:rsidRPr="00804937" w:rsidRDefault="00804937" w:rsidP="00804937">
                  <w:pPr>
                    <w:jc w:val="center"/>
                    <w:rPr>
                      <w:sz w:val="22"/>
                      <w:szCs w:val="22"/>
                    </w:rPr>
                  </w:pPr>
                  <w:r w:rsidRPr="00804937">
                    <w:rPr>
                      <w:sz w:val="22"/>
                      <w:szCs w:val="22"/>
                    </w:rPr>
                    <w:t>261,42</w:t>
                  </w:r>
                </w:p>
              </w:tc>
              <w:tc>
                <w:tcPr>
                  <w:tcW w:w="992" w:type="dxa"/>
                  <w:shd w:val="clear" w:color="auto" w:fill="auto"/>
                  <w:vAlign w:val="center"/>
                </w:tcPr>
                <w:p w14:paraId="1EC38EBC" w14:textId="77777777" w:rsidR="00804937" w:rsidRPr="00804937" w:rsidRDefault="00804937" w:rsidP="00804937">
                  <w:pPr>
                    <w:jc w:val="center"/>
                    <w:rPr>
                      <w:sz w:val="22"/>
                      <w:szCs w:val="22"/>
                    </w:rPr>
                  </w:pPr>
                  <w:r w:rsidRPr="00804937">
                    <w:rPr>
                      <w:sz w:val="22"/>
                      <w:szCs w:val="22"/>
                    </w:rPr>
                    <w:t>247,98</w:t>
                  </w:r>
                </w:p>
              </w:tc>
              <w:tc>
                <w:tcPr>
                  <w:tcW w:w="992" w:type="dxa"/>
                  <w:shd w:val="clear" w:color="auto" w:fill="auto"/>
                  <w:vAlign w:val="center"/>
                </w:tcPr>
                <w:p w14:paraId="4F47874E" w14:textId="77777777" w:rsidR="00804937" w:rsidRPr="00804937" w:rsidRDefault="00804937" w:rsidP="00804937">
                  <w:pPr>
                    <w:jc w:val="center"/>
                    <w:rPr>
                      <w:sz w:val="22"/>
                      <w:szCs w:val="22"/>
                    </w:rPr>
                  </w:pPr>
                  <w:r w:rsidRPr="00804937">
                    <w:rPr>
                      <w:sz w:val="22"/>
                      <w:szCs w:val="22"/>
                    </w:rPr>
                    <w:t>17,89</w:t>
                  </w:r>
                </w:p>
              </w:tc>
              <w:tc>
                <w:tcPr>
                  <w:tcW w:w="1276" w:type="dxa"/>
                  <w:shd w:val="clear" w:color="auto" w:fill="auto"/>
                  <w:vAlign w:val="center"/>
                </w:tcPr>
                <w:p w14:paraId="061EA058" w14:textId="77777777" w:rsidR="00804937" w:rsidRPr="00804937" w:rsidRDefault="00804937" w:rsidP="00804937">
                  <w:pPr>
                    <w:jc w:val="center"/>
                    <w:rPr>
                      <w:sz w:val="22"/>
                      <w:szCs w:val="22"/>
                    </w:rPr>
                  </w:pPr>
                  <w:r w:rsidRPr="00804937">
                    <w:rPr>
                      <w:sz w:val="22"/>
                      <w:szCs w:val="22"/>
                    </w:rPr>
                    <w:t>4 198,77</w:t>
                  </w:r>
                </w:p>
              </w:tc>
              <w:tc>
                <w:tcPr>
                  <w:tcW w:w="1051" w:type="dxa"/>
                  <w:vAlign w:val="center"/>
                </w:tcPr>
                <w:p w14:paraId="5FF9FDC0" w14:textId="77777777" w:rsidR="00804937" w:rsidRPr="00804937" w:rsidRDefault="00804937" w:rsidP="00804937">
                  <w:pPr>
                    <w:jc w:val="center"/>
                    <w:rPr>
                      <w:sz w:val="22"/>
                      <w:szCs w:val="22"/>
                    </w:rPr>
                  </w:pPr>
                  <w:r w:rsidRPr="00804937">
                    <w:rPr>
                      <w:sz w:val="22"/>
                      <w:szCs w:val="22"/>
                    </w:rPr>
                    <w:t>х</w:t>
                  </w:r>
                </w:p>
              </w:tc>
              <w:tc>
                <w:tcPr>
                  <w:tcW w:w="1134" w:type="dxa"/>
                  <w:vAlign w:val="center"/>
                </w:tcPr>
                <w:p w14:paraId="148887EB" w14:textId="77777777" w:rsidR="00804937" w:rsidRPr="00804937" w:rsidRDefault="00804937" w:rsidP="00804937">
                  <w:pPr>
                    <w:jc w:val="center"/>
                    <w:rPr>
                      <w:sz w:val="22"/>
                      <w:szCs w:val="22"/>
                    </w:rPr>
                  </w:pPr>
                  <w:r w:rsidRPr="00804937">
                    <w:rPr>
                      <w:sz w:val="22"/>
                      <w:szCs w:val="22"/>
                    </w:rPr>
                    <w:t>х</w:t>
                  </w:r>
                </w:p>
              </w:tc>
            </w:tr>
            <w:tr w:rsidR="00804937" w:rsidRPr="00804937" w14:paraId="0D52BA82" w14:textId="77777777" w:rsidTr="00F95151">
              <w:trPr>
                <w:trHeight w:val="267"/>
              </w:trPr>
              <w:tc>
                <w:tcPr>
                  <w:tcW w:w="1559" w:type="dxa"/>
                  <w:vMerge/>
                  <w:vAlign w:val="center"/>
                </w:tcPr>
                <w:p w14:paraId="3D0E8D6B" w14:textId="77777777" w:rsidR="00804937" w:rsidRPr="00804937" w:rsidRDefault="00804937" w:rsidP="00804937">
                  <w:pPr>
                    <w:jc w:val="center"/>
                  </w:pPr>
                </w:p>
              </w:tc>
              <w:tc>
                <w:tcPr>
                  <w:tcW w:w="1559" w:type="dxa"/>
                  <w:vAlign w:val="center"/>
                </w:tcPr>
                <w:p w14:paraId="72540CB9" w14:textId="77777777" w:rsidR="00804937" w:rsidRPr="00804937" w:rsidRDefault="00804937" w:rsidP="00804937">
                  <w:pPr>
                    <w:jc w:val="center"/>
                    <w:rPr>
                      <w:sz w:val="22"/>
                      <w:szCs w:val="22"/>
                    </w:rPr>
                  </w:pPr>
                  <w:r w:rsidRPr="00804937">
                    <w:rPr>
                      <w:sz w:val="22"/>
                      <w:szCs w:val="22"/>
                    </w:rPr>
                    <w:t>с 01.12.2022</w:t>
                  </w:r>
                </w:p>
              </w:tc>
              <w:tc>
                <w:tcPr>
                  <w:tcW w:w="993" w:type="dxa"/>
                  <w:shd w:val="clear" w:color="auto" w:fill="auto"/>
                  <w:vAlign w:val="center"/>
                </w:tcPr>
                <w:p w14:paraId="1D7900A8" w14:textId="77777777" w:rsidR="00804937" w:rsidRPr="00804937" w:rsidRDefault="00804937" w:rsidP="00804937">
                  <w:pPr>
                    <w:jc w:val="center"/>
                    <w:rPr>
                      <w:sz w:val="22"/>
                      <w:szCs w:val="22"/>
                    </w:rPr>
                  </w:pPr>
                  <w:r w:rsidRPr="00804937">
                    <w:rPr>
                      <w:sz w:val="22"/>
                      <w:szCs w:val="22"/>
                    </w:rPr>
                    <w:t>266,42</w:t>
                  </w:r>
                </w:p>
              </w:tc>
              <w:tc>
                <w:tcPr>
                  <w:tcW w:w="850" w:type="dxa"/>
                  <w:shd w:val="clear" w:color="auto" w:fill="auto"/>
                  <w:vAlign w:val="center"/>
                </w:tcPr>
                <w:p w14:paraId="461AF2CA" w14:textId="77777777" w:rsidR="00804937" w:rsidRPr="00804937" w:rsidRDefault="00804937" w:rsidP="00804937">
                  <w:pPr>
                    <w:jc w:val="center"/>
                    <w:rPr>
                      <w:sz w:val="22"/>
                      <w:szCs w:val="22"/>
                    </w:rPr>
                  </w:pPr>
                  <w:r w:rsidRPr="00804937">
                    <w:rPr>
                      <w:sz w:val="22"/>
                      <w:szCs w:val="22"/>
                    </w:rPr>
                    <w:t>262,76</w:t>
                  </w:r>
                </w:p>
              </w:tc>
              <w:tc>
                <w:tcPr>
                  <w:tcW w:w="1095" w:type="dxa"/>
                  <w:shd w:val="clear" w:color="auto" w:fill="auto"/>
                  <w:vAlign w:val="center"/>
                </w:tcPr>
                <w:p w14:paraId="12E10D59" w14:textId="77777777" w:rsidR="00804937" w:rsidRPr="00804937" w:rsidRDefault="00804937" w:rsidP="00804937">
                  <w:pPr>
                    <w:jc w:val="center"/>
                    <w:rPr>
                      <w:sz w:val="22"/>
                      <w:szCs w:val="22"/>
                    </w:rPr>
                  </w:pPr>
                  <w:r w:rsidRPr="00804937">
                    <w:rPr>
                      <w:sz w:val="22"/>
                      <w:szCs w:val="22"/>
                    </w:rPr>
                    <w:t>282,90</w:t>
                  </w:r>
                </w:p>
              </w:tc>
              <w:tc>
                <w:tcPr>
                  <w:tcW w:w="890" w:type="dxa"/>
                  <w:shd w:val="clear" w:color="auto" w:fill="auto"/>
                  <w:vAlign w:val="center"/>
                </w:tcPr>
                <w:p w14:paraId="5EC9BA44" w14:textId="77777777" w:rsidR="00804937" w:rsidRPr="00804937" w:rsidRDefault="00804937" w:rsidP="00804937">
                  <w:pPr>
                    <w:jc w:val="center"/>
                    <w:rPr>
                      <w:sz w:val="22"/>
                      <w:szCs w:val="22"/>
                    </w:rPr>
                  </w:pPr>
                  <w:r w:rsidRPr="00804937">
                    <w:rPr>
                      <w:sz w:val="22"/>
                      <w:szCs w:val="22"/>
                    </w:rPr>
                    <w:t>268,25</w:t>
                  </w:r>
                </w:p>
              </w:tc>
              <w:tc>
                <w:tcPr>
                  <w:tcW w:w="992" w:type="dxa"/>
                  <w:shd w:val="clear" w:color="auto" w:fill="auto"/>
                  <w:vAlign w:val="center"/>
                </w:tcPr>
                <w:p w14:paraId="7BFB9F9C" w14:textId="77777777" w:rsidR="00804937" w:rsidRPr="00804937" w:rsidRDefault="00804937" w:rsidP="00804937">
                  <w:pPr>
                    <w:jc w:val="center"/>
                    <w:rPr>
                      <w:sz w:val="22"/>
                      <w:szCs w:val="22"/>
                    </w:rPr>
                  </w:pPr>
                  <w:r w:rsidRPr="00804937">
                    <w:rPr>
                      <w:sz w:val="22"/>
                      <w:szCs w:val="22"/>
                    </w:rPr>
                    <w:t>266,42</w:t>
                  </w:r>
                </w:p>
              </w:tc>
              <w:tc>
                <w:tcPr>
                  <w:tcW w:w="952" w:type="dxa"/>
                  <w:shd w:val="clear" w:color="auto" w:fill="auto"/>
                  <w:vAlign w:val="center"/>
                </w:tcPr>
                <w:p w14:paraId="7F272CDD" w14:textId="77777777" w:rsidR="00804937" w:rsidRPr="00804937" w:rsidRDefault="00804937" w:rsidP="00804937">
                  <w:pPr>
                    <w:jc w:val="center"/>
                    <w:rPr>
                      <w:sz w:val="22"/>
                      <w:szCs w:val="22"/>
                    </w:rPr>
                  </w:pPr>
                  <w:r w:rsidRPr="00804937">
                    <w:rPr>
                      <w:sz w:val="22"/>
                      <w:szCs w:val="22"/>
                    </w:rPr>
                    <w:t>262,76</w:t>
                  </w:r>
                </w:p>
              </w:tc>
              <w:tc>
                <w:tcPr>
                  <w:tcW w:w="891" w:type="dxa"/>
                  <w:shd w:val="clear" w:color="auto" w:fill="auto"/>
                  <w:vAlign w:val="center"/>
                </w:tcPr>
                <w:p w14:paraId="1CF10A9B" w14:textId="77777777" w:rsidR="00804937" w:rsidRPr="00804937" w:rsidRDefault="00804937" w:rsidP="00804937">
                  <w:pPr>
                    <w:jc w:val="center"/>
                    <w:rPr>
                      <w:sz w:val="22"/>
                      <w:szCs w:val="22"/>
                    </w:rPr>
                  </w:pPr>
                  <w:r w:rsidRPr="00804937">
                    <w:rPr>
                      <w:sz w:val="22"/>
                      <w:szCs w:val="22"/>
                    </w:rPr>
                    <w:t>282,90</w:t>
                  </w:r>
                </w:p>
              </w:tc>
              <w:tc>
                <w:tcPr>
                  <w:tcW w:w="992" w:type="dxa"/>
                  <w:shd w:val="clear" w:color="auto" w:fill="auto"/>
                  <w:vAlign w:val="center"/>
                </w:tcPr>
                <w:p w14:paraId="66309A92" w14:textId="77777777" w:rsidR="00804937" w:rsidRPr="00804937" w:rsidRDefault="00804937" w:rsidP="00804937">
                  <w:pPr>
                    <w:jc w:val="center"/>
                    <w:rPr>
                      <w:sz w:val="22"/>
                      <w:szCs w:val="22"/>
                    </w:rPr>
                  </w:pPr>
                  <w:r w:rsidRPr="00804937">
                    <w:rPr>
                      <w:sz w:val="22"/>
                      <w:szCs w:val="22"/>
                    </w:rPr>
                    <w:t>268,25</w:t>
                  </w:r>
                </w:p>
              </w:tc>
              <w:tc>
                <w:tcPr>
                  <w:tcW w:w="992" w:type="dxa"/>
                  <w:shd w:val="clear" w:color="auto" w:fill="auto"/>
                  <w:vAlign w:val="center"/>
                </w:tcPr>
                <w:p w14:paraId="71A6D111" w14:textId="77777777" w:rsidR="00804937" w:rsidRPr="00804937" w:rsidRDefault="00804937" w:rsidP="00804937">
                  <w:pPr>
                    <w:jc w:val="center"/>
                    <w:rPr>
                      <w:sz w:val="22"/>
                      <w:szCs w:val="22"/>
                    </w:rPr>
                  </w:pPr>
                  <w:r w:rsidRPr="00804937">
                    <w:rPr>
                      <w:sz w:val="22"/>
                      <w:szCs w:val="22"/>
                    </w:rPr>
                    <w:t>17,45</w:t>
                  </w:r>
                </w:p>
              </w:tc>
              <w:tc>
                <w:tcPr>
                  <w:tcW w:w="1276" w:type="dxa"/>
                  <w:shd w:val="clear" w:color="auto" w:fill="auto"/>
                  <w:vAlign w:val="center"/>
                </w:tcPr>
                <w:p w14:paraId="27AF66F3" w14:textId="77777777" w:rsidR="00804937" w:rsidRPr="00804937" w:rsidRDefault="00804937" w:rsidP="00804937">
                  <w:pPr>
                    <w:jc w:val="center"/>
                    <w:rPr>
                      <w:sz w:val="22"/>
                      <w:szCs w:val="22"/>
                    </w:rPr>
                  </w:pPr>
                  <w:r w:rsidRPr="00804937">
                    <w:rPr>
                      <w:sz w:val="22"/>
                      <w:szCs w:val="22"/>
                    </w:rPr>
                    <w:t>4 576,66</w:t>
                  </w:r>
                </w:p>
              </w:tc>
              <w:tc>
                <w:tcPr>
                  <w:tcW w:w="1051" w:type="dxa"/>
                  <w:vAlign w:val="center"/>
                </w:tcPr>
                <w:p w14:paraId="0F0D2FCD" w14:textId="77777777" w:rsidR="00804937" w:rsidRPr="00804937" w:rsidRDefault="00804937" w:rsidP="00804937">
                  <w:pPr>
                    <w:jc w:val="center"/>
                    <w:rPr>
                      <w:sz w:val="22"/>
                      <w:szCs w:val="22"/>
                    </w:rPr>
                  </w:pPr>
                  <w:r w:rsidRPr="00804937">
                    <w:rPr>
                      <w:sz w:val="22"/>
                      <w:szCs w:val="22"/>
                    </w:rPr>
                    <w:t>х</w:t>
                  </w:r>
                </w:p>
              </w:tc>
              <w:tc>
                <w:tcPr>
                  <w:tcW w:w="1134" w:type="dxa"/>
                  <w:vAlign w:val="center"/>
                </w:tcPr>
                <w:p w14:paraId="07EF95CE" w14:textId="77777777" w:rsidR="00804937" w:rsidRPr="00804937" w:rsidRDefault="00804937" w:rsidP="00804937">
                  <w:pPr>
                    <w:jc w:val="center"/>
                    <w:rPr>
                      <w:sz w:val="22"/>
                      <w:szCs w:val="22"/>
                    </w:rPr>
                  </w:pPr>
                  <w:r w:rsidRPr="00804937">
                    <w:rPr>
                      <w:sz w:val="22"/>
                      <w:szCs w:val="22"/>
                    </w:rPr>
                    <w:t>х</w:t>
                  </w:r>
                </w:p>
              </w:tc>
            </w:tr>
            <w:tr w:rsidR="00804937" w:rsidRPr="00804937" w14:paraId="567F3896" w14:textId="77777777" w:rsidTr="00F95151">
              <w:trPr>
                <w:trHeight w:val="267"/>
              </w:trPr>
              <w:tc>
                <w:tcPr>
                  <w:tcW w:w="1559" w:type="dxa"/>
                  <w:vMerge/>
                  <w:vAlign w:val="center"/>
                </w:tcPr>
                <w:p w14:paraId="39C9C952" w14:textId="77777777" w:rsidR="00804937" w:rsidRPr="00804937" w:rsidRDefault="00804937" w:rsidP="00804937">
                  <w:pPr>
                    <w:jc w:val="center"/>
                  </w:pPr>
                </w:p>
              </w:tc>
              <w:tc>
                <w:tcPr>
                  <w:tcW w:w="1559" w:type="dxa"/>
                  <w:vAlign w:val="center"/>
                </w:tcPr>
                <w:p w14:paraId="0D3D1C32" w14:textId="77777777" w:rsidR="00804937" w:rsidRPr="00804937" w:rsidRDefault="00804937" w:rsidP="00804937">
                  <w:pPr>
                    <w:jc w:val="center"/>
                    <w:rPr>
                      <w:sz w:val="22"/>
                      <w:szCs w:val="22"/>
                    </w:rPr>
                  </w:pPr>
                  <w:r w:rsidRPr="00804937">
                    <w:rPr>
                      <w:sz w:val="22"/>
                      <w:szCs w:val="22"/>
                    </w:rPr>
                    <w:t>с 01.01.2023</w:t>
                  </w:r>
                </w:p>
              </w:tc>
              <w:tc>
                <w:tcPr>
                  <w:tcW w:w="993" w:type="dxa"/>
                  <w:shd w:val="clear" w:color="auto" w:fill="auto"/>
                  <w:vAlign w:val="center"/>
                </w:tcPr>
                <w:p w14:paraId="7C6F4FA0" w14:textId="77777777" w:rsidR="00804937" w:rsidRPr="00804937" w:rsidRDefault="00804937" w:rsidP="00804937">
                  <w:pPr>
                    <w:jc w:val="center"/>
                    <w:rPr>
                      <w:sz w:val="22"/>
                      <w:szCs w:val="22"/>
                    </w:rPr>
                  </w:pPr>
                  <w:r w:rsidRPr="00804937">
                    <w:rPr>
                      <w:sz w:val="22"/>
                      <w:szCs w:val="22"/>
                    </w:rPr>
                    <w:t>266,42</w:t>
                  </w:r>
                </w:p>
              </w:tc>
              <w:tc>
                <w:tcPr>
                  <w:tcW w:w="850" w:type="dxa"/>
                  <w:shd w:val="clear" w:color="auto" w:fill="auto"/>
                  <w:vAlign w:val="center"/>
                </w:tcPr>
                <w:p w14:paraId="554EA66F" w14:textId="77777777" w:rsidR="00804937" w:rsidRPr="00804937" w:rsidRDefault="00804937" w:rsidP="00804937">
                  <w:pPr>
                    <w:jc w:val="center"/>
                    <w:rPr>
                      <w:sz w:val="22"/>
                      <w:szCs w:val="22"/>
                    </w:rPr>
                  </w:pPr>
                  <w:r w:rsidRPr="00804937">
                    <w:rPr>
                      <w:sz w:val="22"/>
                      <w:szCs w:val="22"/>
                    </w:rPr>
                    <w:t>262,76</w:t>
                  </w:r>
                </w:p>
              </w:tc>
              <w:tc>
                <w:tcPr>
                  <w:tcW w:w="1095" w:type="dxa"/>
                  <w:shd w:val="clear" w:color="auto" w:fill="auto"/>
                  <w:vAlign w:val="center"/>
                </w:tcPr>
                <w:p w14:paraId="4553CD29" w14:textId="77777777" w:rsidR="00804937" w:rsidRPr="00804937" w:rsidRDefault="00804937" w:rsidP="00804937">
                  <w:pPr>
                    <w:jc w:val="center"/>
                    <w:rPr>
                      <w:sz w:val="22"/>
                      <w:szCs w:val="22"/>
                    </w:rPr>
                  </w:pPr>
                  <w:r w:rsidRPr="00804937">
                    <w:rPr>
                      <w:sz w:val="22"/>
                      <w:szCs w:val="22"/>
                    </w:rPr>
                    <w:t>282,90</w:t>
                  </w:r>
                </w:p>
              </w:tc>
              <w:tc>
                <w:tcPr>
                  <w:tcW w:w="890" w:type="dxa"/>
                  <w:shd w:val="clear" w:color="auto" w:fill="auto"/>
                  <w:vAlign w:val="center"/>
                </w:tcPr>
                <w:p w14:paraId="3AF279C2" w14:textId="77777777" w:rsidR="00804937" w:rsidRPr="00804937" w:rsidRDefault="00804937" w:rsidP="00804937">
                  <w:pPr>
                    <w:jc w:val="center"/>
                    <w:rPr>
                      <w:sz w:val="22"/>
                      <w:szCs w:val="22"/>
                    </w:rPr>
                  </w:pPr>
                  <w:r w:rsidRPr="00804937">
                    <w:rPr>
                      <w:sz w:val="22"/>
                      <w:szCs w:val="22"/>
                    </w:rPr>
                    <w:t>268,25</w:t>
                  </w:r>
                </w:p>
              </w:tc>
              <w:tc>
                <w:tcPr>
                  <w:tcW w:w="992" w:type="dxa"/>
                  <w:shd w:val="clear" w:color="auto" w:fill="auto"/>
                  <w:vAlign w:val="center"/>
                </w:tcPr>
                <w:p w14:paraId="0335D57B" w14:textId="77777777" w:rsidR="00804937" w:rsidRPr="00804937" w:rsidRDefault="00804937" w:rsidP="00804937">
                  <w:pPr>
                    <w:jc w:val="center"/>
                    <w:rPr>
                      <w:sz w:val="22"/>
                      <w:szCs w:val="22"/>
                    </w:rPr>
                  </w:pPr>
                  <w:r w:rsidRPr="00804937">
                    <w:rPr>
                      <w:sz w:val="22"/>
                      <w:szCs w:val="22"/>
                    </w:rPr>
                    <w:t>266,42</w:t>
                  </w:r>
                </w:p>
              </w:tc>
              <w:tc>
                <w:tcPr>
                  <w:tcW w:w="952" w:type="dxa"/>
                  <w:shd w:val="clear" w:color="auto" w:fill="auto"/>
                  <w:vAlign w:val="center"/>
                </w:tcPr>
                <w:p w14:paraId="434B8688" w14:textId="77777777" w:rsidR="00804937" w:rsidRPr="00804937" w:rsidRDefault="00804937" w:rsidP="00804937">
                  <w:pPr>
                    <w:jc w:val="center"/>
                    <w:rPr>
                      <w:sz w:val="22"/>
                      <w:szCs w:val="22"/>
                    </w:rPr>
                  </w:pPr>
                  <w:r w:rsidRPr="00804937">
                    <w:rPr>
                      <w:sz w:val="22"/>
                      <w:szCs w:val="22"/>
                    </w:rPr>
                    <w:t>262,76</w:t>
                  </w:r>
                </w:p>
              </w:tc>
              <w:tc>
                <w:tcPr>
                  <w:tcW w:w="891" w:type="dxa"/>
                  <w:shd w:val="clear" w:color="auto" w:fill="auto"/>
                  <w:vAlign w:val="center"/>
                </w:tcPr>
                <w:p w14:paraId="4374E7C0" w14:textId="77777777" w:rsidR="00804937" w:rsidRPr="00804937" w:rsidRDefault="00804937" w:rsidP="00804937">
                  <w:pPr>
                    <w:jc w:val="center"/>
                    <w:rPr>
                      <w:sz w:val="22"/>
                      <w:szCs w:val="22"/>
                    </w:rPr>
                  </w:pPr>
                  <w:r w:rsidRPr="00804937">
                    <w:rPr>
                      <w:sz w:val="22"/>
                      <w:szCs w:val="22"/>
                    </w:rPr>
                    <w:t>282,90</w:t>
                  </w:r>
                </w:p>
              </w:tc>
              <w:tc>
                <w:tcPr>
                  <w:tcW w:w="992" w:type="dxa"/>
                  <w:shd w:val="clear" w:color="auto" w:fill="auto"/>
                  <w:vAlign w:val="center"/>
                </w:tcPr>
                <w:p w14:paraId="76EB8125" w14:textId="77777777" w:rsidR="00804937" w:rsidRPr="00804937" w:rsidRDefault="00804937" w:rsidP="00804937">
                  <w:pPr>
                    <w:jc w:val="center"/>
                    <w:rPr>
                      <w:sz w:val="22"/>
                      <w:szCs w:val="22"/>
                    </w:rPr>
                  </w:pPr>
                  <w:r w:rsidRPr="00804937">
                    <w:rPr>
                      <w:sz w:val="22"/>
                      <w:szCs w:val="22"/>
                    </w:rPr>
                    <w:t>268,25</w:t>
                  </w:r>
                </w:p>
              </w:tc>
              <w:tc>
                <w:tcPr>
                  <w:tcW w:w="992" w:type="dxa"/>
                  <w:shd w:val="clear" w:color="auto" w:fill="auto"/>
                  <w:vAlign w:val="center"/>
                </w:tcPr>
                <w:p w14:paraId="43C664D3" w14:textId="77777777" w:rsidR="00804937" w:rsidRPr="00804937" w:rsidRDefault="00804937" w:rsidP="00804937">
                  <w:pPr>
                    <w:jc w:val="center"/>
                    <w:rPr>
                      <w:sz w:val="22"/>
                      <w:szCs w:val="22"/>
                    </w:rPr>
                  </w:pPr>
                  <w:r w:rsidRPr="00804937">
                    <w:rPr>
                      <w:sz w:val="23"/>
                      <w:szCs w:val="23"/>
                    </w:rPr>
                    <w:t>17,45</w:t>
                  </w:r>
                </w:p>
              </w:tc>
              <w:tc>
                <w:tcPr>
                  <w:tcW w:w="1276" w:type="dxa"/>
                  <w:shd w:val="clear" w:color="auto" w:fill="auto"/>
                  <w:vAlign w:val="center"/>
                </w:tcPr>
                <w:p w14:paraId="2D16BA36" w14:textId="77777777" w:rsidR="00804937" w:rsidRPr="00804937" w:rsidRDefault="00804937" w:rsidP="00804937">
                  <w:pPr>
                    <w:jc w:val="center"/>
                    <w:rPr>
                      <w:sz w:val="22"/>
                      <w:szCs w:val="22"/>
                    </w:rPr>
                  </w:pPr>
                  <w:r w:rsidRPr="00804937">
                    <w:rPr>
                      <w:sz w:val="22"/>
                      <w:szCs w:val="22"/>
                    </w:rPr>
                    <w:t>4 576,66</w:t>
                  </w:r>
                </w:p>
              </w:tc>
              <w:tc>
                <w:tcPr>
                  <w:tcW w:w="1051" w:type="dxa"/>
                  <w:vAlign w:val="center"/>
                </w:tcPr>
                <w:p w14:paraId="5BF26F00" w14:textId="77777777" w:rsidR="00804937" w:rsidRPr="00804937" w:rsidRDefault="00804937" w:rsidP="00804937">
                  <w:pPr>
                    <w:jc w:val="center"/>
                    <w:rPr>
                      <w:sz w:val="22"/>
                      <w:szCs w:val="22"/>
                    </w:rPr>
                  </w:pPr>
                  <w:r w:rsidRPr="00804937">
                    <w:rPr>
                      <w:sz w:val="22"/>
                      <w:szCs w:val="22"/>
                    </w:rPr>
                    <w:t>х</w:t>
                  </w:r>
                </w:p>
              </w:tc>
              <w:tc>
                <w:tcPr>
                  <w:tcW w:w="1134" w:type="dxa"/>
                  <w:vAlign w:val="center"/>
                </w:tcPr>
                <w:p w14:paraId="7E99347A" w14:textId="77777777" w:rsidR="00804937" w:rsidRPr="00804937" w:rsidRDefault="00804937" w:rsidP="00804937">
                  <w:pPr>
                    <w:jc w:val="center"/>
                    <w:rPr>
                      <w:sz w:val="22"/>
                      <w:szCs w:val="22"/>
                    </w:rPr>
                  </w:pPr>
                  <w:r w:rsidRPr="00804937">
                    <w:rPr>
                      <w:sz w:val="22"/>
                      <w:szCs w:val="22"/>
                    </w:rPr>
                    <w:t>х</w:t>
                  </w:r>
                </w:p>
              </w:tc>
            </w:tr>
          </w:tbl>
          <w:p w14:paraId="69AAAD87" w14:textId="77777777" w:rsidR="00804937" w:rsidRPr="00804937" w:rsidRDefault="00804937" w:rsidP="00804937">
            <w:pPr>
              <w:tabs>
                <w:tab w:val="left" w:pos="15481"/>
              </w:tabs>
              <w:ind w:right="172" w:firstLine="851"/>
              <w:jc w:val="both"/>
              <w:rPr>
                <w:bCs/>
                <w:color w:val="000000"/>
                <w:kern w:val="32"/>
              </w:rPr>
            </w:pPr>
            <w:r w:rsidRPr="00804937">
              <w:rPr>
                <w:bCs/>
                <w:color w:val="000000"/>
                <w:kern w:val="32"/>
              </w:rPr>
              <w:t xml:space="preserve">* В соответствии с абзацем вторым пункта 1 статьи 174.1 Налогового кодекса Российской Федерации </w:t>
            </w:r>
            <w:r w:rsidRPr="00804937">
              <w:rPr>
                <w:bCs/>
                <w:color w:val="000000"/>
                <w:kern w:val="32"/>
              </w:rPr>
              <w:br/>
              <w:t xml:space="preserve">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w:t>
            </w:r>
            <w:r w:rsidRPr="00804937">
              <w:rPr>
                <w:bCs/>
                <w:color w:val="000000"/>
                <w:kern w:val="32"/>
              </w:rPr>
              <w:br/>
              <w:t>на добавленную стоимость.</w:t>
            </w:r>
          </w:p>
          <w:p w14:paraId="53D0087B" w14:textId="77777777" w:rsidR="00804937" w:rsidRPr="00804937" w:rsidRDefault="00804937" w:rsidP="00804937">
            <w:pPr>
              <w:tabs>
                <w:tab w:val="left" w:pos="15339"/>
              </w:tabs>
              <w:autoSpaceDE w:val="0"/>
              <w:autoSpaceDN w:val="0"/>
              <w:adjustRightInd w:val="0"/>
              <w:ind w:right="172" w:firstLine="881"/>
              <w:jc w:val="both"/>
            </w:pPr>
            <w:r w:rsidRPr="00804937">
              <w:t>** Тариф на теплоноситель для ООО</w:t>
            </w:r>
            <w:r w:rsidRPr="00804937">
              <w:rPr>
                <w:bCs/>
                <w:color w:val="000000"/>
                <w:kern w:val="32"/>
              </w:rPr>
              <w:t xml:space="preserve"> «</w:t>
            </w:r>
            <w:proofErr w:type="spellStart"/>
            <w:r w:rsidRPr="00804937">
              <w:rPr>
                <w:bCs/>
                <w:color w:val="000000"/>
                <w:kern w:val="32"/>
              </w:rPr>
              <w:t>ТеплоСнаб</w:t>
            </w:r>
            <w:proofErr w:type="spellEnd"/>
            <w:r w:rsidRPr="00804937">
              <w:rPr>
                <w:bCs/>
                <w:color w:val="000000"/>
                <w:kern w:val="32"/>
              </w:rPr>
              <w:t>»</w:t>
            </w:r>
            <w:r w:rsidRPr="00804937">
              <w:t xml:space="preserve">, реализуемый на потребительском рынке </w:t>
            </w:r>
            <w:r w:rsidRPr="00804937">
              <w:rPr>
                <w:bCs/>
                <w:color w:val="000000"/>
                <w:kern w:val="32"/>
              </w:rPr>
              <w:t xml:space="preserve">г. </w:t>
            </w:r>
            <w:r w:rsidRPr="00804937">
              <w:rPr>
                <w:bCs/>
              </w:rPr>
              <w:t xml:space="preserve">Мариинска </w:t>
            </w:r>
            <w:r w:rsidRPr="00804937">
              <w:rPr>
                <w:bCs/>
                <w:kern w:val="32"/>
              </w:rPr>
              <w:t>(Мариинского муниципального округа)</w:t>
            </w:r>
            <w:r w:rsidRPr="00804937">
              <w:t xml:space="preserve">, установлен </w:t>
            </w:r>
            <w:hyperlink r:id="rId52" w:history="1">
              <w:r w:rsidRPr="00804937">
                <w:t>постановлением</w:t>
              </w:r>
            </w:hyperlink>
            <w:r w:rsidRPr="00804937">
              <w:t xml:space="preserve"> Региональной энергетической комиссии Кузбасса от 23.07.2020 № 153     (в редакции </w:t>
            </w:r>
            <w:r w:rsidRPr="00804937">
              <w:rPr>
                <w:color w:val="000000"/>
              </w:rPr>
              <w:t xml:space="preserve">постановлений Региональной энергетической комиссии Кузбасса от 30.12.2021 № 965, </w:t>
            </w:r>
            <w:r w:rsidRPr="00804937">
              <w:t>от 25.11.2022 № 690</w:t>
            </w:r>
            <w:r w:rsidRPr="00804937">
              <w:rPr>
                <w:color w:val="000000"/>
              </w:rPr>
              <w:t>)</w:t>
            </w:r>
            <w:r w:rsidRPr="00804937">
              <w:t>.</w:t>
            </w:r>
          </w:p>
          <w:p w14:paraId="6EE23ADC" w14:textId="77777777" w:rsidR="00804937" w:rsidRPr="00804937" w:rsidRDefault="00804937" w:rsidP="00804937">
            <w:pPr>
              <w:tabs>
                <w:tab w:val="left" w:pos="15481"/>
              </w:tabs>
              <w:autoSpaceDE w:val="0"/>
              <w:autoSpaceDN w:val="0"/>
              <w:adjustRightInd w:val="0"/>
              <w:ind w:right="172" w:firstLine="881"/>
              <w:jc w:val="both"/>
              <w:rPr>
                <w:sz w:val="28"/>
                <w:szCs w:val="28"/>
              </w:rPr>
            </w:pPr>
            <w:r w:rsidRPr="00804937">
              <w:t>*** Тариф на тепловую энергию для ООО</w:t>
            </w:r>
            <w:r w:rsidRPr="00804937">
              <w:rPr>
                <w:bCs/>
                <w:color w:val="000000"/>
                <w:kern w:val="32"/>
              </w:rPr>
              <w:t xml:space="preserve"> «</w:t>
            </w:r>
            <w:proofErr w:type="spellStart"/>
            <w:r w:rsidRPr="00804937">
              <w:rPr>
                <w:bCs/>
                <w:color w:val="000000"/>
                <w:kern w:val="32"/>
              </w:rPr>
              <w:t>ТеплоСнаб</w:t>
            </w:r>
            <w:proofErr w:type="spellEnd"/>
            <w:r w:rsidRPr="00804937">
              <w:rPr>
                <w:bCs/>
                <w:color w:val="000000"/>
                <w:kern w:val="32"/>
              </w:rPr>
              <w:t>»</w:t>
            </w:r>
            <w:r w:rsidRPr="00804937">
              <w:t xml:space="preserve">, реализуемую на потребительском рынке </w:t>
            </w:r>
            <w:r w:rsidRPr="00804937">
              <w:rPr>
                <w:bCs/>
                <w:color w:val="000000"/>
                <w:kern w:val="32"/>
              </w:rPr>
              <w:t xml:space="preserve">г. </w:t>
            </w:r>
            <w:r w:rsidRPr="00804937">
              <w:rPr>
                <w:bCs/>
              </w:rPr>
              <w:t xml:space="preserve">Мариинска </w:t>
            </w:r>
            <w:r w:rsidRPr="00804937">
              <w:rPr>
                <w:bCs/>
                <w:kern w:val="32"/>
              </w:rPr>
              <w:t>(Мариинского муниципального округа)</w:t>
            </w:r>
            <w:r w:rsidRPr="00804937">
              <w:t xml:space="preserve">, установлен </w:t>
            </w:r>
            <w:hyperlink r:id="rId53" w:history="1">
              <w:r w:rsidRPr="00804937">
                <w:t>постановлением</w:t>
              </w:r>
            </w:hyperlink>
            <w:r w:rsidRPr="00804937">
              <w:t xml:space="preserve"> Региональной энергетической комиссии Кузбасса от 23.07.2020 № 154 (в редакции </w:t>
            </w:r>
            <w:r w:rsidRPr="00804937">
              <w:rPr>
                <w:color w:val="000000"/>
              </w:rPr>
              <w:t xml:space="preserve">постановлений Региональной энергетической комиссии Кузбасса от 30.12.2021 № 964, </w:t>
            </w:r>
            <w:r w:rsidRPr="00804937">
              <w:t>от 25.11.2022 № 691</w:t>
            </w:r>
            <w:r w:rsidRPr="00804937">
              <w:rPr>
                <w:color w:val="000000"/>
              </w:rPr>
              <w:t>).</w:t>
            </w:r>
            <w:r w:rsidRPr="00804937">
              <w:t>».</w:t>
            </w:r>
          </w:p>
        </w:tc>
      </w:tr>
    </w:tbl>
    <w:p w14:paraId="2DC5F255" w14:textId="77777777" w:rsidR="00804937" w:rsidRDefault="00804937" w:rsidP="00804937">
      <w:pPr>
        <w:tabs>
          <w:tab w:val="left" w:pos="6528"/>
        </w:tabs>
        <w:rPr>
          <w:sz w:val="28"/>
          <w:szCs w:val="28"/>
        </w:rPr>
        <w:sectPr w:rsidR="00804937" w:rsidSect="008F516B">
          <w:pgSz w:w="16838" w:h="11906" w:orient="landscape" w:code="9"/>
          <w:pgMar w:top="1135" w:right="851" w:bottom="284" w:left="851" w:header="709" w:footer="284" w:gutter="0"/>
          <w:cols w:space="708"/>
          <w:docGrid w:linePitch="360"/>
        </w:sectPr>
      </w:pPr>
    </w:p>
    <w:p w14:paraId="509968C4" w14:textId="1607ACD1" w:rsidR="00804937" w:rsidRPr="00D00103" w:rsidRDefault="00804937" w:rsidP="00804937">
      <w:pPr>
        <w:tabs>
          <w:tab w:val="left" w:pos="5580"/>
          <w:tab w:val="left" w:pos="9498"/>
        </w:tabs>
        <w:ind w:left="-3847" w:right="-569" w:firstLine="10226"/>
      </w:pPr>
      <w:r w:rsidRPr="00D00103">
        <w:lastRenderedPageBreak/>
        <w:t xml:space="preserve">Приложение № </w:t>
      </w:r>
      <w:r>
        <w:t>6</w:t>
      </w:r>
      <w:r>
        <w:t>1</w:t>
      </w:r>
      <w:r>
        <w:t xml:space="preserve"> </w:t>
      </w:r>
      <w:r w:rsidRPr="00D00103">
        <w:t xml:space="preserve">к протоколу № </w:t>
      </w:r>
      <w:r>
        <w:t>85</w:t>
      </w:r>
    </w:p>
    <w:p w14:paraId="2854F608" w14:textId="77777777" w:rsidR="00804937" w:rsidRPr="00D00103" w:rsidRDefault="00804937" w:rsidP="00804937">
      <w:pPr>
        <w:tabs>
          <w:tab w:val="left" w:pos="5580"/>
          <w:tab w:val="left" w:pos="9498"/>
        </w:tabs>
        <w:ind w:left="-3847" w:right="-569" w:firstLine="10226"/>
      </w:pPr>
      <w:r w:rsidRPr="00D00103">
        <w:t>заседания правления Региональной</w:t>
      </w:r>
    </w:p>
    <w:p w14:paraId="5E6F47AD" w14:textId="77777777" w:rsidR="00804937" w:rsidRPr="00D00103" w:rsidRDefault="00804937" w:rsidP="00804937">
      <w:pPr>
        <w:tabs>
          <w:tab w:val="left" w:pos="5580"/>
          <w:tab w:val="left" w:pos="9498"/>
        </w:tabs>
        <w:ind w:left="-3847" w:right="-569" w:firstLine="10226"/>
      </w:pPr>
      <w:r w:rsidRPr="00D00103">
        <w:t>энергетической комиссии</w:t>
      </w:r>
    </w:p>
    <w:p w14:paraId="6E1DAF95" w14:textId="33D07D13" w:rsidR="00804937" w:rsidRDefault="00804937" w:rsidP="00804937">
      <w:pPr>
        <w:tabs>
          <w:tab w:val="left" w:pos="5580"/>
          <w:tab w:val="left" w:pos="9498"/>
        </w:tabs>
        <w:ind w:left="-3847" w:right="-569" w:firstLine="10226"/>
      </w:pPr>
      <w:r w:rsidRPr="00D00103">
        <w:t xml:space="preserve">Кузбасса от </w:t>
      </w:r>
      <w:r>
        <w:t>25</w:t>
      </w:r>
      <w:r w:rsidRPr="00D00103">
        <w:t>.</w:t>
      </w:r>
      <w:r>
        <w:t>11</w:t>
      </w:r>
      <w:r w:rsidRPr="00D00103">
        <w:t>.2022</w:t>
      </w:r>
    </w:p>
    <w:p w14:paraId="605B1A17" w14:textId="77777777" w:rsidR="00804937" w:rsidRDefault="00804937" w:rsidP="00804937">
      <w:pPr>
        <w:tabs>
          <w:tab w:val="left" w:pos="5580"/>
          <w:tab w:val="left" w:pos="9498"/>
        </w:tabs>
        <w:ind w:left="-3847" w:right="-569" w:firstLine="10226"/>
      </w:pPr>
    </w:p>
    <w:p w14:paraId="482C21E3" w14:textId="77777777" w:rsidR="00804937" w:rsidRPr="00804937" w:rsidRDefault="00804937" w:rsidP="00804937">
      <w:pPr>
        <w:keepNext/>
        <w:jc w:val="center"/>
        <w:outlineLvl w:val="0"/>
        <w:rPr>
          <w:b/>
          <w:iCs/>
          <w:sz w:val="28"/>
          <w:szCs w:val="28"/>
        </w:rPr>
      </w:pPr>
      <w:bookmarkStart w:id="113" w:name="_Toc530574510"/>
      <w:bookmarkStart w:id="114" w:name="_Toc58251815"/>
      <w:r w:rsidRPr="00804937">
        <w:rPr>
          <w:b/>
          <w:iCs/>
          <w:sz w:val="28"/>
          <w:szCs w:val="28"/>
        </w:rPr>
        <w:t>Экспертное заключение</w:t>
      </w:r>
    </w:p>
    <w:p w14:paraId="601CD921" w14:textId="77777777" w:rsidR="00804937" w:rsidRPr="00804937" w:rsidRDefault="00804937" w:rsidP="00804937">
      <w:pPr>
        <w:keepNext/>
        <w:jc w:val="center"/>
        <w:outlineLvl w:val="0"/>
        <w:rPr>
          <w:b/>
          <w:iCs/>
          <w:sz w:val="28"/>
          <w:szCs w:val="28"/>
        </w:rPr>
      </w:pPr>
      <w:r w:rsidRPr="00804937">
        <w:rPr>
          <w:b/>
          <w:iCs/>
          <w:sz w:val="28"/>
          <w:szCs w:val="28"/>
        </w:rPr>
        <w:t>Региональной энергетической комиссии Кузбасса</w:t>
      </w:r>
    </w:p>
    <w:p w14:paraId="4DC2B4C2" w14:textId="77777777" w:rsidR="00804937" w:rsidRPr="00804937" w:rsidRDefault="00804937" w:rsidP="00804937">
      <w:pPr>
        <w:jc w:val="center"/>
        <w:rPr>
          <w:color w:val="000000"/>
          <w:sz w:val="28"/>
          <w:szCs w:val="28"/>
        </w:rPr>
      </w:pPr>
      <w:r w:rsidRPr="00804937">
        <w:rPr>
          <w:color w:val="000000"/>
          <w:sz w:val="28"/>
          <w:szCs w:val="28"/>
        </w:rPr>
        <w:t>по материалам, представленным</w:t>
      </w:r>
      <w:r w:rsidRPr="00804937">
        <w:rPr>
          <w:b/>
          <w:color w:val="000000"/>
          <w:sz w:val="28"/>
          <w:szCs w:val="28"/>
        </w:rPr>
        <w:t xml:space="preserve"> </w:t>
      </w:r>
      <w:r w:rsidRPr="00804937">
        <w:rPr>
          <w:b/>
          <w:bCs/>
          <w:kern w:val="32"/>
          <w:sz w:val="28"/>
          <w:szCs w:val="28"/>
          <w:lang w:eastAsia="en-US"/>
        </w:rPr>
        <w:t>ООО «Ижморская ТСК»</w:t>
      </w:r>
      <w:r w:rsidRPr="00804937">
        <w:rPr>
          <w:color w:val="000000"/>
          <w:sz w:val="28"/>
          <w:szCs w:val="28"/>
        </w:rPr>
        <w:t xml:space="preserve">, для установления тарифов на тепловую энергию, теплоноситель и </w:t>
      </w:r>
      <w:proofErr w:type="gramStart"/>
      <w:r w:rsidRPr="00804937">
        <w:rPr>
          <w:color w:val="000000"/>
          <w:sz w:val="28"/>
          <w:szCs w:val="28"/>
        </w:rPr>
        <w:t>ГВС</w:t>
      </w:r>
      <w:proofErr w:type="gramEnd"/>
      <w:r w:rsidRPr="00804937">
        <w:rPr>
          <w:color w:val="000000"/>
          <w:sz w:val="28"/>
          <w:szCs w:val="28"/>
        </w:rPr>
        <w:t xml:space="preserve"> реализуемые на потребительском рынке Ижморского муниципального округа, на 2023 год</w:t>
      </w:r>
    </w:p>
    <w:bookmarkEnd w:id="113"/>
    <w:p w14:paraId="419D5449" w14:textId="77777777" w:rsidR="00804937" w:rsidRPr="00804937" w:rsidRDefault="00804937" w:rsidP="00804937">
      <w:pPr>
        <w:tabs>
          <w:tab w:val="left" w:pos="567"/>
        </w:tabs>
        <w:jc w:val="both"/>
        <w:rPr>
          <w:szCs w:val="20"/>
        </w:rPr>
      </w:pPr>
    </w:p>
    <w:p w14:paraId="4BB75E3E" w14:textId="77777777" w:rsidR="00804937" w:rsidRPr="00804937" w:rsidRDefault="00804937" w:rsidP="00804937">
      <w:pPr>
        <w:tabs>
          <w:tab w:val="left" w:pos="567"/>
        </w:tabs>
        <w:jc w:val="both"/>
        <w:rPr>
          <w:szCs w:val="20"/>
        </w:rPr>
      </w:pPr>
    </w:p>
    <w:p w14:paraId="54A755AD" w14:textId="77777777" w:rsidR="00804937" w:rsidRPr="00804937" w:rsidRDefault="00804937" w:rsidP="0004645C">
      <w:pPr>
        <w:keepNext/>
        <w:numPr>
          <w:ilvl w:val="0"/>
          <w:numId w:val="10"/>
        </w:numPr>
        <w:tabs>
          <w:tab w:val="left" w:pos="567"/>
        </w:tabs>
        <w:ind w:left="0" w:firstLine="0"/>
        <w:jc w:val="center"/>
        <w:outlineLvl w:val="0"/>
        <w:rPr>
          <w:b/>
          <w:color w:val="000000"/>
          <w:sz w:val="32"/>
          <w:szCs w:val="20"/>
        </w:rPr>
      </w:pPr>
      <w:bookmarkStart w:id="115" w:name="_Toc91662561"/>
      <w:bookmarkStart w:id="116" w:name="_Toc91663092"/>
      <w:r w:rsidRPr="00804937">
        <w:rPr>
          <w:b/>
          <w:color w:val="000000"/>
          <w:sz w:val="32"/>
          <w:szCs w:val="20"/>
        </w:rPr>
        <w:t>Нормативно-правовая база</w:t>
      </w:r>
      <w:bookmarkEnd w:id="114"/>
      <w:bookmarkEnd w:id="115"/>
      <w:bookmarkEnd w:id="116"/>
    </w:p>
    <w:p w14:paraId="328EAFEE" w14:textId="77777777" w:rsidR="00804937" w:rsidRPr="00804937" w:rsidRDefault="00804937" w:rsidP="00804937">
      <w:pPr>
        <w:tabs>
          <w:tab w:val="left" w:pos="0"/>
          <w:tab w:val="left" w:pos="9900"/>
        </w:tabs>
        <w:ind w:left="720" w:right="142"/>
        <w:jc w:val="both"/>
        <w:rPr>
          <w:color w:val="000000"/>
          <w:sz w:val="28"/>
          <w:szCs w:val="28"/>
        </w:rPr>
      </w:pPr>
    </w:p>
    <w:p w14:paraId="27000E63" w14:textId="77777777" w:rsidR="00804937" w:rsidRPr="00804937" w:rsidRDefault="00804937" w:rsidP="00804937">
      <w:pPr>
        <w:tabs>
          <w:tab w:val="left" w:pos="0"/>
          <w:tab w:val="left" w:pos="851"/>
        </w:tabs>
        <w:ind w:right="-2" w:firstLine="709"/>
        <w:jc w:val="both"/>
        <w:rPr>
          <w:color w:val="000000"/>
          <w:sz w:val="28"/>
          <w:szCs w:val="28"/>
        </w:rPr>
      </w:pPr>
      <w:r w:rsidRPr="00804937">
        <w:rPr>
          <w:color w:val="000000"/>
          <w:sz w:val="28"/>
          <w:szCs w:val="28"/>
        </w:rPr>
        <w:t>Гражданский кодекс Российской Федерации (далее – ГК РФ).</w:t>
      </w:r>
    </w:p>
    <w:p w14:paraId="4834A609" w14:textId="77777777" w:rsidR="00804937" w:rsidRPr="00804937" w:rsidRDefault="00804937" w:rsidP="00804937">
      <w:pPr>
        <w:tabs>
          <w:tab w:val="left" w:pos="0"/>
          <w:tab w:val="left" w:pos="851"/>
        </w:tabs>
        <w:ind w:right="-2" w:firstLine="709"/>
        <w:jc w:val="both"/>
        <w:rPr>
          <w:color w:val="000000"/>
          <w:sz w:val="28"/>
          <w:szCs w:val="28"/>
        </w:rPr>
      </w:pPr>
      <w:r w:rsidRPr="00804937">
        <w:rPr>
          <w:color w:val="000000"/>
          <w:sz w:val="28"/>
          <w:szCs w:val="28"/>
        </w:rPr>
        <w:t>Налоговый кодекс Российской Федерации (далее - НК РФ).</w:t>
      </w:r>
    </w:p>
    <w:p w14:paraId="26D27858" w14:textId="77777777" w:rsidR="00804937" w:rsidRPr="00804937" w:rsidRDefault="00804937" w:rsidP="00804937">
      <w:pPr>
        <w:tabs>
          <w:tab w:val="left" w:pos="0"/>
          <w:tab w:val="left" w:pos="851"/>
        </w:tabs>
        <w:ind w:right="-2" w:firstLine="709"/>
        <w:jc w:val="both"/>
        <w:rPr>
          <w:color w:val="000000"/>
          <w:sz w:val="28"/>
          <w:szCs w:val="28"/>
        </w:rPr>
      </w:pPr>
      <w:r w:rsidRPr="00804937">
        <w:rPr>
          <w:color w:val="000000"/>
          <w:sz w:val="28"/>
          <w:szCs w:val="28"/>
        </w:rPr>
        <w:t>Трудовой Кодекс Российской Федерации (далее - ТК РФ).</w:t>
      </w:r>
    </w:p>
    <w:p w14:paraId="735F8FF9" w14:textId="77777777" w:rsidR="00804937" w:rsidRPr="00804937" w:rsidRDefault="00804937" w:rsidP="00804937">
      <w:pPr>
        <w:tabs>
          <w:tab w:val="left" w:pos="0"/>
          <w:tab w:val="left" w:pos="851"/>
        </w:tabs>
        <w:ind w:right="-2" w:firstLine="709"/>
        <w:jc w:val="both"/>
        <w:rPr>
          <w:color w:val="000000"/>
          <w:sz w:val="28"/>
          <w:szCs w:val="28"/>
        </w:rPr>
      </w:pPr>
      <w:r w:rsidRPr="00804937">
        <w:rPr>
          <w:color w:val="000000"/>
          <w:sz w:val="28"/>
          <w:szCs w:val="28"/>
        </w:rPr>
        <w:t>Федеральный Закон от 17.08.1995 № 147-ФЗ «О естественных монополиях».</w:t>
      </w:r>
    </w:p>
    <w:p w14:paraId="342332A7" w14:textId="77777777" w:rsidR="00804937" w:rsidRPr="00804937" w:rsidRDefault="00804937" w:rsidP="00804937">
      <w:pPr>
        <w:tabs>
          <w:tab w:val="left" w:pos="0"/>
          <w:tab w:val="left" w:pos="851"/>
        </w:tabs>
        <w:ind w:right="-2" w:firstLine="709"/>
        <w:jc w:val="both"/>
        <w:rPr>
          <w:color w:val="000000"/>
          <w:sz w:val="28"/>
          <w:szCs w:val="28"/>
        </w:rPr>
      </w:pPr>
      <w:r w:rsidRPr="00804937">
        <w:rPr>
          <w:color w:val="000000"/>
          <w:sz w:val="28"/>
          <w:szCs w:val="28"/>
        </w:rPr>
        <w:t>Федеральный закон от 27.07.2010 № 190-ФЗ «О теплоснабжении»</w:t>
      </w:r>
    </w:p>
    <w:p w14:paraId="455AF96C" w14:textId="77777777" w:rsidR="00804937" w:rsidRPr="00804937" w:rsidRDefault="00804937" w:rsidP="00804937">
      <w:pPr>
        <w:tabs>
          <w:tab w:val="left" w:pos="0"/>
          <w:tab w:val="left" w:pos="851"/>
        </w:tabs>
        <w:ind w:right="-2" w:firstLine="709"/>
        <w:jc w:val="both"/>
        <w:rPr>
          <w:color w:val="000000"/>
          <w:sz w:val="28"/>
          <w:szCs w:val="28"/>
        </w:rPr>
      </w:pPr>
      <w:r w:rsidRPr="00804937">
        <w:rPr>
          <w:color w:val="000000"/>
          <w:sz w:val="28"/>
          <w:szCs w:val="28"/>
        </w:rPr>
        <w:t>Постановление Правительства РФ от 6 июля 1998 № 700 «О введении раздельного учета затрат по регулируемым видам деятельности в энергетике».</w:t>
      </w:r>
    </w:p>
    <w:p w14:paraId="4E1F8C62" w14:textId="77777777" w:rsidR="00804937" w:rsidRPr="00804937" w:rsidRDefault="00804937" w:rsidP="00804937">
      <w:pPr>
        <w:tabs>
          <w:tab w:val="left" w:pos="0"/>
          <w:tab w:val="left" w:pos="851"/>
        </w:tabs>
        <w:ind w:right="-2" w:firstLine="709"/>
        <w:jc w:val="both"/>
        <w:rPr>
          <w:color w:val="000000"/>
          <w:sz w:val="28"/>
          <w:szCs w:val="28"/>
        </w:rPr>
      </w:pPr>
      <w:r w:rsidRPr="00804937">
        <w:rPr>
          <w:color w:val="00000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2B5977E0" w14:textId="77777777" w:rsidR="00804937" w:rsidRPr="00804937" w:rsidRDefault="00804937" w:rsidP="00804937">
      <w:pPr>
        <w:tabs>
          <w:tab w:val="left" w:pos="0"/>
          <w:tab w:val="left" w:pos="851"/>
        </w:tabs>
        <w:ind w:right="-2" w:firstLine="709"/>
        <w:jc w:val="both"/>
        <w:rPr>
          <w:color w:val="000000"/>
          <w:sz w:val="28"/>
          <w:szCs w:val="28"/>
        </w:rPr>
      </w:pPr>
      <w:r w:rsidRPr="00804937">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25891E9" w14:textId="77777777" w:rsidR="00804937" w:rsidRPr="00804937" w:rsidRDefault="00804937" w:rsidP="00804937">
      <w:pPr>
        <w:tabs>
          <w:tab w:val="left" w:pos="0"/>
          <w:tab w:val="left" w:pos="851"/>
        </w:tabs>
        <w:ind w:right="-2" w:firstLine="709"/>
        <w:jc w:val="both"/>
        <w:rPr>
          <w:color w:val="000000"/>
          <w:sz w:val="28"/>
          <w:szCs w:val="28"/>
        </w:rPr>
      </w:pPr>
      <w:r w:rsidRPr="00804937">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AE260B3" w14:textId="77777777" w:rsidR="00804937" w:rsidRPr="00804937" w:rsidRDefault="00804937" w:rsidP="00804937">
      <w:pPr>
        <w:tabs>
          <w:tab w:val="left" w:pos="851"/>
        </w:tabs>
        <w:ind w:right="-2" w:firstLine="709"/>
        <w:jc w:val="both"/>
        <w:rPr>
          <w:color w:val="000000"/>
          <w:sz w:val="28"/>
          <w:szCs w:val="28"/>
        </w:rPr>
      </w:pPr>
      <w:r w:rsidRPr="00804937">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9A490B1" w14:textId="77777777" w:rsidR="00804937" w:rsidRPr="00804937" w:rsidRDefault="00804937" w:rsidP="00804937">
      <w:pPr>
        <w:ind w:right="-2" w:firstLine="709"/>
        <w:jc w:val="both"/>
        <w:rPr>
          <w:color w:val="000000"/>
          <w:sz w:val="28"/>
          <w:szCs w:val="28"/>
        </w:rPr>
      </w:pPr>
      <w:r w:rsidRPr="00804937">
        <w:rPr>
          <w:color w:val="000000"/>
          <w:sz w:val="28"/>
          <w:szCs w:val="28"/>
        </w:rPr>
        <w:t>Приказ Федеральной службы по тарифам (ФСТ России) от 07.06.2013 №</w:t>
      </w:r>
      <w:r w:rsidRPr="00804937">
        <w:rPr>
          <w:color w:val="000000"/>
          <w:sz w:val="28"/>
          <w:szCs w:val="28"/>
          <w:lang w:val="en-US"/>
        </w:rPr>
        <w:t> </w:t>
      </w:r>
      <w:r w:rsidRPr="00804937">
        <w:rPr>
          <w:color w:val="000000"/>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594F8BB9" w14:textId="77777777" w:rsidR="00804937" w:rsidRPr="00804937" w:rsidRDefault="00804937" w:rsidP="00804937">
      <w:pPr>
        <w:ind w:right="-2" w:firstLine="709"/>
        <w:jc w:val="both"/>
        <w:rPr>
          <w:color w:val="000000"/>
          <w:sz w:val="28"/>
          <w:szCs w:val="28"/>
        </w:rPr>
      </w:pPr>
      <w:r w:rsidRPr="00804937">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BB0259A"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Вся нормативно – методическая основа используется в редакции, действующей на момент проведения экспертизы.</w:t>
      </w:r>
    </w:p>
    <w:p w14:paraId="0F9F6648"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 xml:space="preserve">Материалы ООО «Ижморская ТСК» по расчету тарифов на 2023 год подготовлены в соответствии с требованиями «Основ ценообразования в сфере </w:t>
      </w:r>
      <w:r w:rsidRPr="00804937">
        <w:rPr>
          <w:color w:val="000000"/>
          <w:sz w:val="28"/>
          <w:szCs w:val="28"/>
        </w:rPr>
        <w:lastRenderedPageBreak/>
        <w:t>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12389C2" w14:textId="77777777" w:rsidR="00804937" w:rsidRPr="00804937" w:rsidRDefault="00804937" w:rsidP="00804937">
      <w:pPr>
        <w:shd w:val="clear" w:color="auto" w:fill="FFFFFF"/>
        <w:ind w:right="-2" w:firstLine="709"/>
        <w:contextualSpacing/>
        <w:jc w:val="both"/>
        <w:rPr>
          <w:color w:val="000000"/>
          <w:sz w:val="28"/>
          <w:szCs w:val="28"/>
        </w:rPr>
      </w:pPr>
      <w:r w:rsidRPr="00804937">
        <w:rPr>
          <w:color w:val="000000"/>
          <w:sz w:val="28"/>
          <w:szCs w:val="28"/>
        </w:rPr>
        <w:t>Постановлением РЭК КО от 30.11.2018 № 405 ООО «Ижморская ТСК» были установлены долгосрочные параметры регулирования для формирования долгосрочных тарифов на тепловую энергию, реализуемую на потребительском рынке Ижморского муниципального района, на период с 01.12.2018 по 31.12.2027.</w:t>
      </w:r>
    </w:p>
    <w:p w14:paraId="7B68BAC1"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 </w:t>
      </w:r>
    </w:p>
    <w:p w14:paraId="7BD171E0"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Согласно пункту 52</w:t>
      </w:r>
      <w:r w:rsidRPr="00804937">
        <w:rPr>
          <w:szCs w:val="20"/>
        </w:rPr>
        <w:t xml:space="preserve"> </w:t>
      </w:r>
      <w:r w:rsidRPr="00804937">
        <w:rPr>
          <w:color w:val="000000"/>
          <w:sz w:val="28"/>
          <w:szCs w:val="28"/>
        </w:rPr>
        <w:t>Основ ценообразования, в целях корректировки долгосрочных тарифов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 Корректировка тарифов на 2023 год произведена экспертами методом индексации, в соответствии с прогнозом Минэкономразвития РФ, опубликованным на сайте 28.09.2023.</w:t>
      </w:r>
    </w:p>
    <w:p w14:paraId="2D0A90A4"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095BBD92"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1F844349"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Кузбасса);</w:t>
      </w:r>
    </w:p>
    <w:p w14:paraId="301618AB"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б) цены, установленные в договорах, заключенных в результате проведения торгов (согласно представленному предприятием Положению о закупках ООО «Ижморская ТСК»);</w:t>
      </w:r>
    </w:p>
    <w:p w14:paraId="5ABD2718"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30.09.2021).</w:t>
      </w:r>
    </w:p>
    <w:p w14:paraId="2591AECB"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60EB6AE0"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26FF801"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lastRenderedPageBreak/>
        <w:t>б) цены, установленные в договорах, заключенных в результате проведения торгов;</w:t>
      </w:r>
    </w:p>
    <w:p w14:paraId="5C8A1607"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387BF850"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06F1F2E0"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0AFF3EBD"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7D169772" w14:textId="77777777" w:rsidR="00804937" w:rsidRPr="00804937" w:rsidRDefault="00804937" w:rsidP="00804937">
      <w:pPr>
        <w:ind w:right="-2" w:firstLine="709"/>
        <w:contextualSpacing/>
        <w:jc w:val="both"/>
        <w:rPr>
          <w:color w:val="000000"/>
          <w:sz w:val="28"/>
          <w:szCs w:val="28"/>
        </w:rPr>
      </w:pPr>
      <w:r w:rsidRPr="00804937">
        <w:rPr>
          <w:color w:val="000000"/>
          <w:sz w:val="28"/>
          <w:szCs w:val="28"/>
        </w:rPr>
        <w:t>В целом, при осуществлении анализа и оценки отдельных статей расходов и их необходимости для деятельности ООО «Ижморская ТСК»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66BCF8DB" w14:textId="77777777" w:rsidR="00804937" w:rsidRPr="00804937" w:rsidRDefault="00804937" w:rsidP="00804937">
      <w:pPr>
        <w:ind w:right="-2" w:firstLine="709"/>
        <w:contextualSpacing/>
        <w:jc w:val="both"/>
        <w:rPr>
          <w:color w:val="000000"/>
          <w:sz w:val="28"/>
          <w:szCs w:val="28"/>
        </w:rPr>
      </w:pPr>
    </w:p>
    <w:p w14:paraId="7AA3E0EB" w14:textId="77777777" w:rsidR="00804937" w:rsidRPr="00804937" w:rsidRDefault="00804937" w:rsidP="0004645C">
      <w:pPr>
        <w:keepNext/>
        <w:numPr>
          <w:ilvl w:val="0"/>
          <w:numId w:val="10"/>
        </w:numPr>
        <w:ind w:left="0" w:firstLine="0"/>
        <w:contextualSpacing/>
        <w:jc w:val="center"/>
        <w:outlineLvl w:val="0"/>
        <w:rPr>
          <w:b/>
          <w:sz w:val="32"/>
          <w:szCs w:val="20"/>
        </w:rPr>
      </w:pPr>
      <w:bookmarkStart w:id="117" w:name="_Toc58251816"/>
      <w:bookmarkStart w:id="118" w:name="_Toc91662562"/>
      <w:bookmarkStart w:id="119" w:name="_Toc91663093"/>
      <w:r w:rsidRPr="00804937">
        <w:rPr>
          <w:b/>
          <w:sz w:val="32"/>
          <w:szCs w:val="20"/>
        </w:rPr>
        <w:t>Общая характеристика предприятия</w:t>
      </w:r>
      <w:bookmarkEnd w:id="117"/>
      <w:bookmarkEnd w:id="118"/>
      <w:bookmarkEnd w:id="119"/>
    </w:p>
    <w:p w14:paraId="7BF87EC5" w14:textId="77777777" w:rsidR="00804937" w:rsidRPr="00804937" w:rsidRDefault="00804937" w:rsidP="00804937">
      <w:pPr>
        <w:ind w:firstLine="709"/>
        <w:contextualSpacing/>
        <w:jc w:val="both"/>
        <w:rPr>
          <w:sz w:val="28"/>
          <w:szCs w:val="28"/>
        </w:rPr>
      </w:pPr>
      <w:r w:rsidRPr="00804937">
        <w:rPr>
          <w:sz w:val="28"/>
          <w:szCs w:val="28"/>
        </w:rPr>
        <w:t>Предметом деятельности предприятия является:</w:t>
      </w:r>
    </w:p>
    <w:p w14:paraId="07243EE3" w14:textId="77777777" w:rsidR="00804937" w:rsidRPr="00804937" w:rsidRDefault="00804937" w:rsidP="00804937">
      <w:pPr>
        <w:ind w:firstLine="709"/>
        <w:contextualSpacing/>
        <w:jc w:val="both"/>
        <w:rPr>
          <w:sz w:val="28"/>
          <w:szCs w:val="28"/>
        </w:rPr>
      </w:pPr>
      <w:r w:rsidRPr="00804937">
        <w:rPr>
          <w:sz w:val="28"/>
          <w:szCs w:val="28"/>
        </w:rPr>
        <w:t>- оказание коммунальных услуг населению, бюджетным и прочим предприятиям Ижморского района.</w:t>
      </w:r>
    </w:p>
    <w:p w14:paraId="148D2C8F" w14:textId="77777777" w:rsidR="00804937" w:rsidRPr="00804937" w:rsidRDefault="00804937" w:rsidP="00804937">
      <w:pPr>
        <w:ind w:firstLine="709"/>
        <w:contextualSpacing/>
        <w:jc w:val="both"/>
        <w:rPr>
          <w:sz w:val="28"/>
          <w:szCs w:val="28"/>
        </w:rPr>
      </w:pPr>
      <w:r w:rsidRPr="00804937">
        <w:rPr>
          <w:sz w:val="28"/>
          <w:szCs w:val="28"/>
        </w:rPr>
        <w:t>Вид деятельности:</w:t>
      </w:r>
    </w:p>
    <w:p w14:paraId="06F3363B" w14:textId="77777777" w:rsidR="00804937" w:rsidRPr="00804937" w:rsidRDefault="00804937" w:rsidP="00804937">
      <w:pPr>
        <w:ind w:firstLine="709"/>
        <w:contextualSpacing/>
        <w:jc w:val="both"/>
        <w:rPr>
          <w:sz w:val="28"/>
          <w:szCs w:val="28"/>
        </w:rPr>
      </w:pPr>
      <w:r w:rsidRPr="00804937">
        <w:rPr>
          <w:sz w:val="28"/>
          <w:szCs w:val="28"/>
        </w:rPr>
        <w:t>- производство и реализация тепловой энергии, горячего водоснабжения, холодного водоснабжения, водоотведения.</w:t>
      </w:r>
    </w:p>
    <w:p w14:paraId="3B742577" w14:textId="77777777" w:rsidR="00804937" w:rsidRPr="00804937" w:rsidRDefault="00804937" w:rsidP="00804937">
      <w:pPr>
        <w:ind w:firstLine="709"/>
        <w:contextualSpacing/>
        <w:jc w:val="both"/>
        <w:rPr>
          <w:sz w:val="28"/>
          <w:szCs w:val="28"/>
        </w:rPr>
      </w:pPr>
      <w:r w:rsidRPr="00804937">
        <w:rPr>
          <w:sz w:val="28"/>
          <w:szCs w:val="28"/>
        </w:rPr>
        <w:t xml:space="preserve">Собственником основных средств является МО Ижморский муниципальный район. Для осуществления производственной деятельности МО Ижморский муниципальный район передал основные средства ООО «Ижморская тепло-сетевая компания» (ИНН 4246021343) на основании концессионного соглашения от 16.10.2018 на период с 16.10.2018 по 31.12.2027. </w:t>
      </w:r>
    </w:p>
    <w:p w14:paraId="71CE0A43" w14:textId="77777777" w:rsidR="00804937" w:rsidRPr="00804937" w:rsidRDefault="00804937" w:rsidP="00804937">
      <w:pPr>
        <w:ind w:firstLine="709"/>
        <w:contextualSpacing/>
        <w:jc w:val="both"/>
        <w:rPr>
          <w:sz w:val="28"/>
          <w:szCs w:val="28"/>
        </w:rPr>
      </w:pPr>
      <w:r w:rsidRPr="00804937">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 (Приказ № 1 от 08.06.2017). На предприятии ведётся раздельный учёт расходов по видам деятельности.</w:t>
      </w:r>
    </w:p>
    <w:p w14:paraId="086CA9D9" w14:textId="77777777" w:rsidR="00804937" w:rsidRPr="00804937" w:rsidRDefault="00804937" w:rsidP="00804937">
      <w:pPr>
        <w:ind w:firstLine="709"/>
        <w:contextualSpacing/>
        <w:jc w:val="both"/>
        <w:rPr>
          <w:sz w:val="28"/>
          <w:szCs w:val="28"/>
        </w:rPr>
      </w:pPr>
      <w:r w:rsidRPr="00804937">
        <w:rPr>
          <w:sz w:val="28"/>
          <w:szCs w:val="28"/>
        </w:rPr>
        <w:lastRenderedPageBreak/>
        <w:t xml:space="preserve">Деятельность осуществляется в Ижморском муниципальном районе на территории: пгт. Ижморский, </w:t>
      </w:r>
      <w:proofErr w:type="spellStart"/>
      <w:r w:rsidRPr="00804937">
        <w:rPr>
          <w:sz w:val="28"/>
          <w:szCs w:val="28"/>
        </w:rPr>
        <w:t>Святославское</w:t>
      </w:r>
      <w:proofErr w:type="spellEnd"/>
      <w:r w:rsidRPr="00804937">
        <w:rPr>
          <w:sz w:val="28"/>
          <w:szCs w:val="28"/>
        </w:rPr>
        <w:t xml:space="preserve"> сельское поселение, Троицкое сельское поселение, </w:t>
      </w:r>
      <w:proofErr w:type="spellStart"/>
      <w:r w:rsidRPr="00804937">
        <w:rPr>
          <w:sz w:val="28"/>
          <w:szCs w:val="28"/>
        </w:rPr>
        <w:t>Колыонское</w:t>
      </w:r>
      <w:proofErr w:type="spellEnd"/>
      <w:r w:rsidRPr="00804937">
        <w:rPr>
          <w:sz w:val="28"/>
          <w:szCs w:val="28"/>
        </w:rPr>
        <w:t xml:space="preserve"> сельское поселение.</w:t>
      </w:r>
    </w:p>
    <w:p w14:paraId="4BBCA6E6" w14:textId="77777777" w:rsidR="00804937" w:rsidRPr="00804937" w:rsidRDefault="00804937" w:rsidP="00804937">
      <w:pPr>
        <w:ind w:firstLine="709"/>
        <w:contextualSpacing/>
        <w:jc w:val="both"/>
        <w:rPr>
          <w:sz w:val="28"/>
          <w:szCs w:val="28"/>
        </w:rPr>
      </w:pPr>
      <w:r w:rsidRPr="00804937">
        <w:rPr>
          <w:sz w:val="28"/>
          <w:szCs w:val="28"/>
        </w:rPr>
        <w:t>На обслуживании ООО «Ижморская тепло-сетевая компания» находится 16 котельных, работающих на каменном угле.</w:t>
      </w:r>
    </w:p>
    <w:p w14:paraId="1F5BA0D2" w14:textId="77777777" w:rsidR="00804937" w:rsidRPr="00804937" w:rsidRDefault="00804937" w:rsidP="00804937">
      <w:pPr>
        <w:ind w:firstLine="709"/>
        <w:contextualSpacing/>
        <w:jc w:val="both"/>
        <w:rPr>
          <w:sz w:val="28"/>
          <w:szCs w:val="28"/>
        </w:rPr>
      </w:pPr>
      <w:r w:rsidRPr="00804937">
        <w:rPr>
          <w:sz w:val="28"/>
          <w:szCs w:val="28"/>
        </w:rPr>
        <w:t>Система теплоснабжения – открытая, по температурному графику 95/70.</w:t>
      </w:r>
    </w:p>
    <w:p w14:paraId="193554E9" w14:textId="77777777" w:rsidR="00804937" w:rsidRPr="00804937" w:rsidRDefault="00804937" w:rsidP="00804937">
      <w:pPr>
        <w:ind w:firstLine="709"/>
        <w:contextualSpacing/>
        <w:jc w:val="both"/>
        <w:rPr>
          <w:sz w:val="28"/>
          <w:szCs w:val="28"/>
        </w:rPr>
      </w:pPr>
      <w:r w:rsidRPr="00804937">
        <w:rPr>
          <w:sz w:val="28"/>
          <w:szCs w:val="28"/>
        </w:rPr>
        <w:t xml:space="preserve">В качестве топлива используется каменный уголь марки ДР. </w:t>
      </w:r>
    </w:p>
    <w:p w14:paraId="2E072019" w14:textId="77777777" w:rsidR="00804937" w:rsidRPr="00804937" w:rsidRDefault="00804937" w:rsidP="00804937">
      <w:pPr>
        <w:ind w:firstLine="709"/>
        <w:contextualSpacing/>
        <w:jc w:val="both"/>
        <w:rPr>
          <w:sz w:val="28"/>
          <w:szCs w:val="28"/>
        </w:rPr>
      </w:pPr>
      <w:r w:rsidRPr="00804937">
        <w:rPr>
          <w:sz w:val="28"/>
          <w:szCs w:val="28"/>
        </w:rPr>
        <w:t>Система налогообложения, применяемая на предприятии – общая.</w:t>
      </w:r>
    </w:p>
    <w:p w14:paraId="6267346C" w14:textId="77777777" w:rsidR="00804937" w:rsidRPr="00804937" w:rsidRDefault="00804937" w:rsidP="00804937">
      <w:pPr>
        <w:ind w:firstLine="709"/>
        <w:contextualSpacing/>
        <w:jc w:val="both"/>
        <w:rPr>
          <w:sz w:val="28"/>
          <w:szCs w:val="28"/>
        </w:rPr>
      </w:pPr>
      <w:r w:rsidRPr="00804937">
        <w:rPr>
          <w:sz w:val="28"/>
          <w:szCs w:val="28"/>
        </w:rPr>
        <w:t>В соответствии со статьёй 174.1 НК РФ главы 21 НК РФ при совершении операций в соответствии с концессионным соглашением на концессионера возлагаются обязанности налогоплательщика налога на добавленную стоимость. В связи с этим, все расходы на товары и услуги включены в расчёт НВВ без учёта НДС.</w:t>
      </w:r>
    </w:p>
    <w:p w14:paraId="2C530F2B" w14:textId="77777777" w:rsidR="00804937" w:rsidRPr="00804937" w:rsidRDefault="00804937" w:rsidP="00804937">
      <w:pPr>
        <w:ind w:firstLine="709"/>
        <w:contextualSpacing/>
        <w:jc w:val="both"/>
        <w:rPr>
          <w:sz w:val="28"/>
          <w:szCs w:val="28"/>
        </w:rPr>
      </w:pPr>
      <w:r w:rsidRPr="00804937">
        <w:rPr>
          <w:sz w:val="28"/>
          <w:szCs w:val="28"/>
        </w:rPr>
        <w:t>Тарифы предприятия подлежат регулированию согласно положениям п.4 и п.5 Основ ценообразования и статьи 8 Федерального закона от 27.07.2010 №190-ФЗ «О теплоснабжении», поскольку ООО «Ижморская ТСК»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0979A8BC" w14:textId="77777777" w:rsidR="00804937" w:rsidRPr="00804937" w:rsidRDefault="00804937" w:rsidP="00804937">
      <w:pPr>
        <w:ind w:firstLine="709"/>
        <w:contextualSpacing/>
        <w:jc w:val="both"/>
        <w:rPr>
          <w:snapToGrid w:val="0"/>
          <w:sz w:val="28"/>
          <w:szCs w:val="28"/>
        </w:rPr>
      </w:pPr>
    </w:p>
    <w:p w14:paraId="1B4AEC0C" w14:textId="77777777" w:rsidR="00804937" w:rsidRPr="00804937" w:rsidRDefault="00804937" w:rsidP="0004645C">
      <w:pPr>
        <w:keepNext/>
        <w:numPr>
          <w:ilvl w:val="0"/>
          <w:numId w:val="10"/>
        </w:numPr>
        <w:jc w:val="center"/>
        <w:outlineLvl w:val="1"/>
        <w:rPr>
          <w:b/>
          <w:sz w:val="32"/>
          <w:szCs w:val="32"/>
        </w:rPr>
      </w:pPr>
      <w:bookmarkStart w:id="120" w:name="_Toc58251833"/>
      <w:bookmarkStart w:id="121" w:name="_Toc91662563"/>
      <w:bookmarkStart w:id="122" w:name="_Toc91663094"/>
      <w:r w:rsidRPr="00804937">
        <w:rPr>
          <w:b/>
          <w:sz w:val="32"/>
          <w:szCs w:val="32"/>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bookmarkEnd w:id="120"/>
      <w:bookmarkEnd w:id="121"/>
      <w:bookmarkEnd w:id="122"/>
    </w:p>
    <w:p w14:paraId="244E413B" w14:textId="77777777" w:rsidR="00804937" w:rsidRPr="00804937" w:rsidRDefault="00804937" w:rsidP="00804937">
      <w:pPr>
        <w:rPr>
          <w:szCs w:val="20"/>
        </w:rPr>
      </w:pPr>
    </w:p>
    <w:p w14:paraId="6929491A" w14:textId="77777777" w:rsidR="00804937" w:rsidRPr="00804937" w:rsidRDefault="00804937" w:rsidP="00804937">
      <w:pPr>
        <w:ind w:firstLine="709"/>
        <w:contextualSpacing/>
        <w:jc w:val="both"/>
        <w:rPr>
          <w:sz w:val="28"/>
          <w:szCs w:val="28"/>
        </w:rPr>
      </w:pPr>
      <w:r w:rsidRPr="00804937">
        <w:rPr>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FE64E06" w14:textId="77777777" w:rsidR="00804937" w:rsidRPr="00804937" w:rsidRDefault="00804937" w:rsidP="00804937">
      <w:pPr>
        <w:ind w:firstLine="709"/>
        <w:contextualSpacing/>
        <w:jc w:val="both"/>
        <w:rPr>
          <w:sz w:val="28"/>
          <w:szCs w:val="28"/>
        </w:rPr>
      </w:pPr>
      <w:r w:rsidRPr="00804937">
        <w:rPr>
          <w:sz w:val="28"/>
          <w:szCs w:val="28"/>
        </w:rPr>
        <w:t xml:space="preserve">На официальном сайте Ижморского муниципального округа размещено постановление Администрации Ижморского муниципального округа </w:t>
      </w:r>
      <w:r w:rsidRPr="00804937">
        <w:rPr>
          <w:sz w:val="28"/>
          <w:szCs w:val="28"/>
        </w:rPr>
        <w:br/>
        <w:t xml:space="preserve">от 30.06.2022 № 771-п «Об актуализации схем теплоснабжения Ижморского муниципального округа Кемеровской области на 2023год и с перспективой до 2036 года» (https://ijmorka.ru/documents_npa/postanovlenie-ot-30-iyunya-2022-goda-771-p-pgt-izhmorskiy-ob-aktualizatsii-skhem-teplosnabzheniya-izh/). Экспертами отмечается отсутствие в актуализированных на 2023 год схемах теплоснабжения территорий </w:t>
      </w:r>
      <w:r w:rsidRPr="00804937">
        <w:rPr>
          <w:sz w:val="28"/>
          <w:szCs w:val="28"/>
        </w:rPr>
        <w:lastRenderedPageBreak/>
        <w:t>Ижморского муниципального округа данных о полезном отпуске источников теплоснабжения.</w:t>
      </w:r>
    </w:p>
    <w:p w14:paraId="714C2560" w14:textId="77777777" w:rsidR="00804937" w:rsidRPr="00804937" w:rsidRDefault="00804937" w:rsidP="00804937">
      <w:pPr>
        <w:ind w:firstLine="709"/>
        <w:contextualSpacing/>
        <w:jc w:val="both"/>
        <w:rPr>
          <w:sz w:val="28"/>
          <w:szCs w:val="28"/>
        </w:rPr>
      </w:pPr>
      <w:r w:rsidRPr="00804937">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142D4FB" w14:textId="77777777" w:rsidR="00804937" w:rsidRPr="00804937" w:rsidRDefault="00804937" w:rsidP="00804937">
      <w:pPr>
        <w:ind w:firstLine="709"/>
        <w:contextualSpacing/>
        <w:jc w:val="both"/>
        <w:rPr>
          <w:sz w:val="28"/>
          <w:szCs w:val="28"/>
        </w:rPr>
      </w:pPr>
      <w:r w:rsidRPr="00804937">
        <w:rPr>
          <w:sz w:val="28"/>
          <w:szCs w:val="28"/>
        </w:rPr>
        <w:t>Таким образом, в соответствии с п. 22 и п. 22(1) Основ ценообразования по всем группам потребителей объем полезного отпуска тепловой энергии определяется органом регулирования в соответствии с методическими </w:t>
      </w:r>
      <w:hyperlink r:id="rId54" w:anchor="100015" w:history="1">
        <w:r w:rsidRPr="00804937">
          <w:rPr>
            <w:sz w:val="28"/>
            <w:szCs w:val="28"/>
          </w:rPr>
          <w:t>указаниями</w:t>
        </w:r>
      </w:hyperlink>
      <w:r w:rsidRPr="00804937">
        <w:rPr>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4BF15376" w14:textId="77777777" w:rsidR="00804937" w:rsidRPr="00804937" w:rsidRDefault="00804937" w:rsidP="00804937">
      <w:pPr>
        <w:ind w:firstLine="709"/>
        <w:contextualSpacing/>
        <w:jc w:val="both"/>
        <w:rPr>
          <w:sz w:val="28"/>
          <w:szCs w:val="28"/>
        </w:rPr>
      </w:pPr>
      <w:r w:rsidRPr="00804937">
        <w:rPr>
          <w:sz w:val="28"/>
          <w:szCs w:val="28"/>
        </w:rPr>
        <w:t xml:space="preserve">Информация по факту 2019 -2021 гг. получена через систему ЕИАС и заверена электронно-цифровой подписью руководителя в формате шаблона BALANCE.CALC.TARIFF.WARM.FACT. Динамика изменения полезного отпуска тепловой энергии по категориям потребителей «Население», «Бюджет», «Прочие», «Производственные нужды» представлены в таблицах 1-4. </w:t>
      </w:r>
    </w:p>
    <w:p w14:paraId="041BAB24" w14:textId="77777777" w:rsidR="00804937" w:rsidRPr="00804937" w:rsidRDefault="00804937" w:rsidP="00804937">
      <w:pPr>
        <w:ind w:firstLine="709"/>
        <w:contextualSpacing/>
        <w:jc w:val="right"/>
        <w:rPr>
          <w:sz w:val="28"/>
          <w:szCs w:val="28"/>
        </w:rPr>
      </w:pPr>
      <w:bookmarkStart w:id="123" w:name="_Hlk52974142"/>
      <w:r w:rsidRPr="00804937">
        <w:rPr>
          <w:sz w:val="28"/>
          <w:szCs w:val="28"/>
        </w:rPr>
        <w:t>Таблица 1</w:t>
      </w:r>
    </w:p>
    <w:p w14:paraId="34812C51" w14:textId="77777777" w:rsidR="00804937" w:rsidRPr="00804937" w:rsidRDefault="00804937" w:rsidP="00804937">
      <w:pPr>
        <w:ind w:firstLine="709"/>
        <w:contextualSpacing/>
        <w:jc w:val="right"/>
        <w:rPr>
          <w:sz w:val="28"/>
          <w:szCs w:val="28"/>
        </w:rPr>
      </w:pPr>
    </w:p>
    <w:p w14:paraId="5A8DE7A8" w14:textId="77777777" w:rsidR="00804937" w:rsidRPr="00804937" w:rsidRDefault="00804937" w:rsidP="00804937">
      <w:pPr>
        <w:ind w:firstLine="709"/>
        <w:contextualSpacing/>
        <w:jc w:val="center"/>
        <w:rPr>
          <w:sz w:val="28"/>
          <w:szCs w:val="28"/>
        </w:rPr>
      </w:pPr>
      <w:r w:rsidRPr="00804937">
        <w:rPr>
          <w:sz w:val="28"/>
          <w:szCs w:val="28"/>
        </w:rPr>
        <w:t>Расчёт динамики изменения полезного отпуска тепловой энергии по населению ООО «Ижморская тепло-сетевая компания»</w:t>
      </w:r>
      <w:r w:rsidRPr="00804937">
        <w:rPr>
          <w:sz w:val="28"/>
          <w:szCs w:val="28"/>
        </w:rPr>
        <w:br/>
        <w:t>Ижморский муниципальный округ</w:t>
      </w:r>
    </w:p>
    <w:tbl>
      <w:tblPr>
        <w:tblW w:w="9238" w:type="dxa"/>
        <w:tblInd w:w="113" w:type="dxa"/>
        <w:tblLook w:val="04A0" w:firstRow="1" w:lastRow="0" w:firstColumn="1" w:lastColumn="0" w:noHBand="0" w:noVBand="1"/>
      </w:tblPr>
      <w:tblGrid>
        <w:gridCol w:w="2122"/>
        <w:gridCol w:w="3864"/>
        <w:gridCol w:w="3252"/>
      </w:tblGrid>
      <w:tr w:rsidR="00804937" w:rsidRPr="00804937" w14:paraId="42617780" w14:textId="77777777" w:rsidTr="00F95151">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CF5C5" w14:textId="77777777" w:rsidR="00804937" w:rsidRPr="00804937" w:rsidRDefault="00804937" w:rsidP="00804937">
            <w:pPr>
              <w:jc w:val="center"/>
              <w:rPr>
                <w:sz w:val="23"/>
                <w:szCs w:val="23"/>
              </w:rPr>
            </w:pPr>
            <w:r w:rsidRPr="00804937">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536D42F5" w14:textId="77777777" w:rsidR="00804937" w:rsidRPr="00804937" w:rsidRDefault="00804937" w:rsidP="00804937">
            <w:pPr>
              <w:jc w:val="center"/>
              <w:rPr>
                <w:sz w:val="23"/>
                <w:szCs w:val="23"/>
              </w:rPr>
            </w:pPr>
            <w:r w:rsidRPr="00804937">
              <w:rPr>
                <w:sz w:val="23"/>
                <w:szCs w:val="23"/>
              </w:rPr>
              <w:t>Полезный отпуск по категории потребителей «Население», Гкал</w:t>
            </w:r>
          </w:p>
        </w:tc>
        <w:tc>
          <w:tcPr>
            <w:tcW w:w="3252" w:type="dxa"/>
            <w:tcBorders>
              <w:top w:val="single" w:sz="4" w:space="0" w:color="auto"/>
              <w:left w:val="nil"/>
              <w:bottom w:val="single" w:sz="4" w:space="0" w:color="auto"/>
              <w:right w:val="single" w:sz="4" w:space="0" w:color="auto"/>
            </w:tcBorders>
            <w:vAlign w:val="center"/>
          </w:tcPr>
          <w:p w14:paraId="21AE9A48" w14:textId="77777777" w:rsidR="00804937" w:rsidRPr="00804937" w:rsidRDefault="00804937" w:rsidP="00804937">
            <w:pPr>
              <w:jc w:val="center"/>
              <w:rPr>
                <w:sz w:val="23"/>
                <w:szCs w:val="23"/>
              </w:rPr>
            </w:pPr>
            <w:r w:rsidRPr="00804937">
              <w:rPr>
                <w:sz w:val="23"/>
                <w:szCs w:val="23"/>
              </w:rPr>
              <w:t>Динамика изменения, %</w:t>
            </w:r>
          </w:p>
        </w:tc>
      </w:tr>
      <w:tr w:rsidR="00804937" w:rsidRPr="00804937" w14:paraId="3302F5B4"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30323DF2" w14:textId="77777777" w:rsidR="00804937" w:rsidRPr="00804937" w:rsidRDefault="00804937" w:rsidP="00804937">
            <w:pPr>
              <w:jc w:val="center"/>
              <w:rPr>
                <w:sz w:val="23"/>
                <w:szCs w:val="23"/>
              </w:rPr>
            </w:pPr>
            <w:r w:rsidRPr="00804937">
              <w:rPr>
                <w:color w:val="000000"/>
                <w:sz w:val="23"/>
                <w:szCs w:val="23"/>
              </w:rPr>
              <w:t>2019</w:t>
            </w:r>
          </w:p>
        </w:tc>
        <w:tc>
          <w:tcPr>
            <w:tcW w:w="3864" w:type="dxa"/>
            <w:tcBorders>
              <w:top w:val="nil"/>
              <w:left w:val="nil"/>
              <w:bottom w:val="single" w:sz="8" w:space="0" w:color="auto"/>
              <w:right w:val="single" w:sz="8" w:space="0" w:color="auto"/>
            </w:tcBorders>
            <w:shd w:val="clear" w:color="auto" w:fill="auto"/>
            <w:noWrap/>
            <w:vAlign w:val="center"/>
          </w:tcPr>
          <w:p w14:paraId="127F3B98" w14:textId="77777777" w:rsidR="00804937" w:rsidRPr="00804937" w:rsidRDefault="00804937" w:rsidP="00804937">
            <w:pPr>
              <w:jc w:val="center"/>
              <w:rPr>
                <w:color w:val="000000"/>
                <w:sz w:val="23"/>
                <w:szCs w:val="23"/>
              </w:rPr>
            </w:pPr>
            <w:r w:rsidRPr="00804937">
              <w:rPr>
                <w:color w:val="000000"/>
                <w:sz w:val="23"/>
                <w:szCs w:val="23"/>
              </w:rPr>
              <w:t>10037,18</w:t>
            </w:r>
          </w:p>
        </w:tc>
        <w:tc>
          <w:tcPr>
            <w:tcW w:w="3252" w:type="dxa"/>
            <w:tcBorders>
              <w:top w:val="nil"/>
              <w:left w:val="nil"/>
              <w:bottom w:val="single" w:sz="8" w:space="0" w:color="auto"/>
              <w:right w:val="single" w:sz="8" w:space="0" w:color="auto"/>
            </w:tcBorders>
            <w:shd w:val="clear" w:color="auto" w:fill="auto"/>
            <w:vAlign w:val="center"/>
          </w:tcPr>
          <w:p w14:paraId="361DDF0E" w14:textId="77777777" w:rsidR="00804937" w:rsidRPr="00804937" w:rsidRDefault="00804937" w:rsidP="00804937">
            <w:pPr>
              <w:jc w:val="center"/>
              <w:rPr>
                <w:color w:val="000000"/>
                <w:sz w:val="23"/>
                <w:szCs w:val="23"/>
              </w:rPr>
            </w:pPr>
            <w:r w:rsidRPr="00804937">
              <w:rPr>
                <w:color w:val="000000"/>
                <w:sz w:val="23"/>
                <w:szCs w:val="23"/>
              </w:rPr>
              <w:t> </w:t>
            </w:r>
          </w:p>
        </w:tc>
      </w:tr>
      <w:tr w:rsidR="00804937" w:rsidRPr="00804937" w14:paraId="4EEEEA14"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1398B729" w14:textId="77777777" w:rsidR="00804937" w:rsidRPr="00804937" w:rsidRDefault="00804937" w:rsidP="00804937">
            <w:pPr>
              <w:jc w:val="center"/>
              <w:rPr>
                <w:sz w:val="23"/>
                <w:szCs w:val="23"/>
              </w:rPr>
            </w:pPr>
            <w:r w:rsidRPr="00804937">
              <w:rPr>
                <w:color w:val="000000"/>
                <w:sz w:val="23"/>
                <w:szCs w:val="23"/>
              </w:rPr>
              <w:t>2020</w:t>
            </w:r>
          </w:p>
        </w:tc>
        <w:tc>
          <w:tcPr>
            <w:tcW w:w="3864" w:type="dxa"/>
            <w:tcBorders>
              <w:top w:val="nil"/>
              <w:left w:val="nil"/>
              <w:bottom w:val="single" w:sz="8" w:space="0" w:color="auto"/>
              <w:right w:val="single" w:sz="8" w:space="0" w:color="auto"/>
            </w:tcBorders>
            <w:shd w:val="clear" w:color="auto" w:fill="auto"/>
            <w:noWrap/>
            <w:vAlign w:val="center"/>
          </w:tcPr>
          <w:p w14:paraId="64B75F48" w14:textId="77777777" w:rsidR="00804937" w:rsidRPr="00804937" w:rsidRDefault="00804937" w:rsidP="00804937">
            <w:pPr>
              <w:jc w:val="center"/>
              <w:rPr>
                <w:color w:val="000000"/>
                <w:sz w:val="23"/>
                <w:szCs w:val="23"/>
              </w:rPr>
            </w:pPr>
            <w:r w:rsidRPr="00804937">
              <w:rPr>
                <w:color w:val="000000"/>
                <w:sz w:val="23"/>
                <w:szCs w:val="23"/>
              </w:rPr>
              <w:t>10448,51</w:t>
            </w:r>
          </w:p>
        </w:tc>
        <w:tc>
          <w:tcPr>
            <w:tcW w:w="3252" w:type="dxa"/>
            <w:tcBorders>
              <w:top w:val="nil"/>
              <w:left w:val="nil"/>
              <w:bottom w:val="single" w:sz="8" w:space="0" w:color="auto"/>
              <w:right w:val="single" w:sz="8" w:space="0" w:color="auto"/>
            </w:tcBorders>
            <w:shd w:val="clear" w:color="auto" w:fill="auto"/>
            <w:vAlign w:val="center"/>
          </w:tcPr>
          <w:p w14:paraId="69CF409E" w14:textId="77777777" w:rsidR="00804937" w:rsidRPr="00804937" w:rsidRDefault="00804937" w:rsidP="00804937">
            <w:pPr>
              <w:jc w:val="center"/>
              <w:rPr>
                <w:color w:val="000000"/>
                <w:sz w:val="23"/>
                <w:szCs w:val="23"/>
              </w:rPr>
            </w:pPr>
            <w:r w:rsidRPr="00804937">
              <w:rPr>
                <w:color w:val="000000"/>
                <w:sz w:val="23"/>
                <w:szCs w:val="23"/>
              </w:rPr>
              <w:t>4,10</w:t>
            </w:r>
          </w:p>
        </w:tc>
      </w:tr>
      <w:tr w:rsidR="00804937" w:rsidRPr="00804937" w14:paraId="6BB5B514"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3E96E4B2" w14:textId="77777777" w:rsidR="00804937" w:rsidRPr="00804937" w:rsidRDefault="00804937" w:rsidP="00804937">
            <w:pPr>
              <w:jc w:val="center"/>
              <w:rPr>
                <w:sz w:val="23"/>
                <w:szCs w:val="23"/>
              </w:rPr>
            </w:pPr>
            <w:r w:rsidRPr="00804937">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3DD05BED" w14:textId="77777777" w:rsidR="00804937" w:rsidRPr="00804937" w:rsidRDefault="00804937" w:rsidP="00804937">
            <w:pPr>
              <w:jc w:val="center"/>
              <w:rPr>
                <w:color w:val="000000"/>
                <w:sz w:val="23"/>
                <w:szCs w:val="23"/>
              </w:rPr>
            </w:pPr>
            <w:r w:rsidRPr="00804937">
              <w:rPr>
                <w:color w:val="000000"/>
                <w:sz w:val="23"/>
                <w:szCs w:val="23"/>
              </w:rPr>
              <w:t>10437,40</w:t>
            </w:r>
          </w:p>
        </w:tc>
        <w:tc>
          <w:tcPr>
            <w:tcW w:w="3252" w:type="dxa"/>
            <w:tcBorders>
              <w:top w:val="nil"/>
              <w:left w:val="nil"/>
              <w:bottom w:val="single" w:sz="8" w:space="0" w:color="auto"/>
              <w:right w:val="single" w:sz="8" w:space="0" w:color="auto"/>
            </w:tcBorders>
            <w:shd w:val="clear" w:color="auto" w:fill="auto"/>
            <w:vAlign w:val="center"/>
          </w:tcPr>
          <w:p w14:paraId="7D637613" w14:textId="77777777" w:rsidR="00804937" w:rsidRPr="00804937" w:rsidRDefault="00804937" w:rsidP="00804937">
            <w:pPr>
              <w:jc w:val="center"/>
              <w:rPr>
                <w:color w:val="000000"/>
                <w:sz w:val="23"/>
                <w:szCs w:val="23"/>
              </w:rPr>
            </w:pPr>
            <w:r w:rsidRPr="00804937">
              <w:rPr>
                <w:color w:val="000000"/>
                <w:sz w:val="23"/>
                <w:szCs w:val="23"/>
              </w:rPr>
              <w:t>-0,11</w:t>
            </w:r>
          </w:p>
        </w:tc>
      </w:tr>
      <w:tr w:rsidR="00804937" w:rsidRPr="00804937" w14:paraId="608A5BAB" w14:textId="77777777" w:rsidTr="00F95151">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34F0BBF9" w14:textId="77777777" w:rsidR="00804937" w:rsidRPr="00804937" w:rsidRDefault="00804937" w:rsidP="00804937">
            <w:pPr>
              <w:jc w:val="center"/>
              <w:rPr>
                <w:sz w:val="23"/>
                <w:szCs w:val="23"/>
              </w:rPr>
            </w:pPr>
            <w:r w:rsidRPr="00804937">
              <w:rPr>
                <w:color w:val="000000"/>
                <w:sz w:val="23"/>
                <w:szCs w:val="23"/>
              </w:rPr>
              <w:t>2023</w:t>
            </w:r>
          </w:p>
        </w:tc>
        <w:tc>
          <w:tcPr>
            <w:tcW w:w="3864" w:type="dxa"/>
            <w:tcBorders>
              <w:top w:val="nil"/>
              <w:left w:val="nil"/>
              <w:bottom w:val="single" w:sz="8" w:space="0" w:color="auto"/>
              <w:right w:val="single" w:sz="8" w:space="0" w:color="auto"/>
            </w:tcBorders>
            <w:shd w:val="clear" w:color="auto" w:fill="auto"/>
            <w:noWrap/>
            <w:vAlign w:val="center"/>
          </w:tcPr>
          <w:p w14:paraId="1268151A" w14:textId="77777777" w:rsidR="00804937" w:rsidRPr="00804937" w:rsidRDefault="00804937" w:rsidP="00804937">
            <w:pPr>
              <w:jc w:val="center"/>
              <w:rPr>
                <w:color w:val="000000"/>
                <w:sz w:val="23"/>
                <w:szCs w:val="23"/>
              </w:rPr>
            </w:pPr>
            <w:r w:rsidRPr="00804937">
              <w:rPr>
                <w:color w:val="000000"/>
                <w:sz w:val="23"/>
                <w:szCs w:val="23"/>
              </w:rPr>
              <w:t>10645,72</w:t>
            </w:r>
          </w:p>
        </w:tc>
        <w:tc>
          <w:tcPr>
            <w:tcW w:w="3252" w:type="dxa"/>
            <w:tcBorders>
              <w:top w:val="nil"/>
              <w:left w:val="nil"/>
              <w:bottom w:val="single" w:sz="8" w:space="0" w:color="auto"/>
              <w:right w:val="single" w:sz="8" w:space="0" w:color="auto"/>
            </w:tcBorders>
            <w:shd w:val="clear" w:color="auto" w:fill="auto"/>
            <w:vAlign w:val="center"/>
          </w:tcPr>
          <w:p w14:paraId="3DFE5186" w14:textId="77777777" w:rsidR="00804937" w:rsidRPr="00804937" w:rsidRDefault="00804937" w:rsidP="00804937">
            <w:pPr>
              <w:jc w:val="center"/>
              <w:rPr>
                <w:color w:val="000000"/>
                <w:sz w:val="23"/>
                <w:szCs w:val="23"/>
              </w:rPr>
            </w:pPr>
            <w:r w:rsidRPr="00804937">
              <w:rPr>
                <w:color w:val="000000"/>
                <w:sz w:val="23"/>
                <w:szCs w:val="23"/>
              </w:rPr>
              <w:t>2,00 в среднем</w:t>
            </w:r>
          </w:p>
        </w:tc>
      </w:tr>
    </w:tbl>
    <w:p w14:paraId="36EB8EBB" w14:textId="77777777" w:rsidR="00804937" w:rsidRPr="00804937" w:rsidRDefault="00804937" w:rsidP="00804937">
      <w:pPr>
        <w:rPr>
          <w:sz w:val="28"/>
          <w:szCs w:val="28"/>
        </w:rPr>
      </w:pPr>
    </w:p>
    <w:p w14:paraId="05CF6D16" w14:textId="77777777" w:rsidR="00804937" w:rsidRPr="00804937" w:rsidRDefault="00804937" w:rsidP="00804937">
      <w:pPr>
        <w:ind w:firstLine="720"/>
        <w:jc w:val="right"/>
        <w:rPr>
          <w:sz w:val="28"/>
          <w:szCs w:val="28"/>
        </w:rPr>
      </w:pPr>
      <w:r w:rsidRPr="00804937">
        <w:rPr>
          <w:sz w:val="28"/>
          <w:szCs w:val="28"/>
        </w:rPr>
        <w:t>Таблица 2</w:t>
      </w:r>
    </w:p>
    <w:p w14:paraId="01988D9C" w14:textId="77777777" w:rsidR="00804937" w:rsidRPr="00804937" w:rsidRDefault="00804937" w:rsidP="00804937">
      <w:pPr>
        <w:ind w:firstLine="720"/>
        <w:jc w:val="right"/>
        <w:rPr>
          <w:sz w:val="28"/>
          <w:szCs w:val="28"/>
        </w:rPr>
      </w:pPr>
    </w:p>
    <w:p w14:paraId="547D3804" w14:textId="77777777" w:rsidR="00804937" w:rsidRPr="00804937" w:rsidRDefault="00804937" w:rsidP="00804937">
      <w:pPr>
        <w:ind w:firstLine="720"/>
        <w:jc w:val="center"/>
        <w:rPr>
          <w:snapToGrid w:val="0"/>
          <w:sz w:val="28"/>
          <w:szCs w:val="28"/>
        </w:rPr>
      </w:pPr>
      <w:r w:rsidRPr="00804937">
        <w:rPr>
          <w:snapToGrid w:val="0"/>
          <w:sz w:val="28"/>
          <w:szCs w:val="28"/>
        </w:rPr>
        <w:t>Расчёт динамики изменения полезного отпуска тепловой энергии по бюджетным потребителям ООО «Ижморская тепло-сетевая компания»</w:t>
      </w:r>
    </w:p>
    <w:p w14:paraId="62DAE0F2" w14:textId="77777777" w:rsidR="00804937" w:rsidRPr="00804937" w:rsidRDefault="00804937" w:rsidP="00804937">
      <w:pPr>
        <w:ind w:firstLine="720"/>
        <w:jc w:val="center"/>
        <w:rPr>
          <w:snapToGrid w:val="0"/>
          <w:sz w:val="28"/>
          <w:szCs w:val="28"/>
        </w:rPr>
      </w:pPr>
      <w:r w:rsidRPr="00804937">
        <w:rPr>
          <w:snapToGrid w:val="0"/>
          <w:sz w:val="28"/>
          <w:szCs w:val="28"/>
        </w:rPr>
        <w:t>Ижморский муниципальный округ</w:t>
      </w:r>
    </w:p>
    <w:tbl>
      <w:tblPr>
        <w:tblW w:w="9238" w:type="dxa"/>
        <w:tblInd w:w="113" w:type="dxa"/>
        <w:tblLook w:val="04A0" w:firstRow="1" w:lastRow="0" w:firstColumn="1" w:lastColumn="0" w:noHBand="0" w:noVBand="1"/>
      </w:tblPr>
      <w:tblGrid>
        <w:gridCol w:w="2122"/>
        <w:gridCol w:w="3864"/>
        <w:gridCol w:w="3252"/>
      </w:tblGrid>
      <w:tr w:rsidR="00804937" w:rsidRPr="00804937" w14:paraId="67CE9B98" w14:textId="77777777" w:rsidTr="00F95151">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49403" w14:textId="77777777" w:rsidR="00804937" w:rsidRPr="00804937" w:rsidRDefault="00804937" w:rsidP="00804937">
            <w:pPr>
              <w:jc w:val="center"/>
              <w:rPr>
                <w:sz w:val="23"/>
                <w:szCs w:val="23"/>
              </w:rPr>
            </w:pPr>
            <w:r w:rsidRPr="00804937">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1EDEE061" w14:textId="77777777" w:rsidR="00804937" w:rsidRPr="00804937" w:rsidRDefault="00804937" w:rsidP="00804937">
            <w:pPr>
              <w:jc w:val="center"/>
              <w:rPr>
                <w:sz w:val="23"/>
                <w:szCs w:val="23"/>
              </w:rPr>
            </w:pPr>
            <w:r w:rsidRPr="00804937">
              <w:rPr>
                <w:sz w:val="23"/>
                <w:szCs w:val="23"/>
              </w:rPr>
              <w:t>Полезный отпуск по категории потребителей «Бюджет», Гкал</w:t>
            </w:r>
          </w:p>
        </w:tc>
        <w:tc>
          <w:tcPr>
            <w:tcW w:w="3252" w:type="dxa"/>
            <w:tcBorders>
              <w:top w:val="single" w:sz="4" w:space="0" w:color="auto"/>
              <w:left w:val="nil"/>
              <w:bottom w:val="single" w:sz="4" w:space="0" w:color="auto"/>
              <w:right w:val="single" w:sz="4" w:space="0" w:color="auto"/>
            </w:tcBorders>
            <w:vAlign w:val="center"/>
          </w:tcPr>
          <w:p w14:paraId="67529FF0" w14:textId="77777777" w:rsidR="00804937" w:rsidRPr="00804937" w:rsidRDefault="00804937" w:rsidP="00804937">
            <w:pPr>
              <w:jc w:val="center"/>
              <w:rPr>
                <w:sz w:val="23"/>
                <w:szCs w:val="23"/>
              </w:rPr>
            </w:pPr>
            <w:r w:rsidRPr="00804937">
              <w:rPr>
                <w:sz w:val="23"/>
                <w:szCs w:val="23"/>
              </w:rPr>
              <w:t>Динамика изменения, %</w:t>
            </w:r>
          </w:p>
        </w:tc>
      </w:tr>
      <w:tr w:rsidR="00804937" w:rsidRPr="00804937" w14:paraId="4764B17F"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7C33F526" w14:textId="77777777" w:rsidR="00804937" w:rsidRPr="00804937" w:rsidRDefault="00804937" w:rsidP="00804937">
            <w:pPr>
              <w:jc w:val="center"/>
              <w:rPr>
                <w:sz w:val="23"/>
                <w:szCs w:val="23"/>
              </w:rPr>
            </w:pPr>
            <w:r w:rsidRPr="00804937">
              <w:rPr>
                <w:color w:val="000000"/>
                <w:sz w:val="23"/>
                <w:szCs w:val="23"/>
              </w:rPr>
              <w:t>2019</w:t>
            </w:r>
          </w:p>
        </w:tc>
        <w:tc>
          <w:tcPr>
            <w:tcW w:w="3864" w:type="dxa"/>
            <w:tcBorders>
              <w:top w:val="nil"/>
              <w:left w:val="nil"/>
              <w:bottom w:val="single" w:sz="8" w:space="0" w:color="auto"/>
              <w:right w:val="single" w:sz="8" w:space="0" w:color="auto"/>
            </w:tcBorders>
            <w:shd w:val="clear" w:color="auto" w:fill="auto"/>
            <w:noWrap/>
            <w:vAlign w:val="center"/>
          </w:tcPr>
          <w:p w14:paraId="7050B853" w14:textId="77777777" w:rsidR="00804937" w:rsidRPr="00804937" w:rsidRDefault="00804937" w:rsidP="00804937">
            <w:pPr>
              <w:jc w:val="center"/>
              <w:rPr>
                <w:color w:val="000000"/>
                <w:sz w:val="23"/>
                <w:szCs w:val="23"/>
              </w:rPr>
            </w:pPr>
            <w:r w:rsidRPr="00804937">
              <w:rPr>
                <w:color w:val="000000"/>
                <w:sz w:val="23"/>
                <w:szCs w:val="23"/>
              </w:rPr>
              <w:t>11916,04</w:t>
            </w:r>
          </w:p>
        </w:tc>
        <w:tc>
          <w:tcPr>
            <w:tcW w:w="3252" w:type="dxa"/>
            <w:tcBorders>
              <w:top w:val="nil"/>
              <w:left w:val="nil"/>
              <w:bottom w:val="single" w:sz="8" w:space="0" w:color="auto"/>
              <w:right w:val="single" w:sz="8" w:space="0" w:color="auto"/>
            </w:tcBorders>
            <w:shd w:val="clear" w:color="auto" w:fill="auto"/>
            <w:vAlign w:val="center"/>
          </w:tcPr>
          <w:p w14:paraId="63BC3C5D" w14:textId="77777777" w:rsidR="00804937" w:rsidRPr="00804937" w:rsidRDefault="00804937" w:rsidP="00804937">
            <w:pPr>
              <w:jc w:val="center"/>
              <w:rPr>
                <w:color w:val="000000"/>
                <w:sz w:val="23"/>
                <w:szCs w:val="23"/>
              </w:rPr>
            </w:pPr>
            <w:r w:rsidRPr="00804937">
              <w:rPr>
                <w:color w:val="000000"/>
                <w:sz w:val="23"/>
                <w:szCs w:val="23"/>
              </w:rPr>
              <w:t> </w:t>
            </w:r>
          </w:p>
        </w:tc>
      </w:tr>
      <w:tr w:rsidR="00804937" w:rsidRPr="00804937" w14:paraId="0761AB77"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7CFA3CAF" w14:textId="77777777" w:rsidR="00804937" w:rsidRPr="00804937" w:rsidRDefault="00804937" w:rsidP="00804937">
            <w:pPr>
              <w:jc w:val="center"/>
              <w:rPr>
                <w:sz w:val="23"/>
                <w:szCs w:val="23"/>
              </w:rPr>
            </w:pPr>
            <w:r w:rsidRPr="00804937">
              <w:rPr>
                <w:color w:val="000000"/>
                <w:sz w:val="23"/>
                <w:szCs w:val="23"/>
              </w:rPr>
              <w:t>2020</w:t>
            </w:r>
          </w:p>
        </w:tc>
        <w:tc>
          <w:tcPr>
            <w:tcW w:w="3864" w:type="dxa"/>
            <w:tcBorders>
              <w:top w:val="nil"/>
              <w:left w:val="nil"/>
              <w:bottom w:val="single" w:sz="8" w:space="0" w:color="auto"/>
              <w:right w:val="single" w:sz="8" w:space="0" w:color="auto"/>
            </w:tcBorders>
            <w:shd w:val="clear" w:color="auto" w:fill="auto"/>
            <w:noWrap/>
            <w:vAlign w:val="center"/>
          </w:tcPr>
          <w:p w14:paraId="26F706D4" w14:textId="77777777" w:rsidR="00804937" w:rsidRPr="00804937" w:rsidRDefault="00804937" w:rsidP="00804937">
            <w:pPr>
              <w:jc w:val="center"/>
              <w:rPr>
                <w:color w:val="000000"/>
                <w:sz w:val="23"/>
                <w:szCs w:val="23"/>
              </w:rPr>
            </w:pPr>
            <w:r w:rsidRPr="00804937">
              <w:rPr>
                <w:color w:val="000000"/>
                <w:sz w:val="23"/>
                <w:szCs w:val="23"/>
              </w:rPr>
              <w:t>10469,74</w:t>
            </w:r>
          </w:p>
        </w:tc>
        <w:tc>
          <w:tcPr>
            <w:tcW w:w="3252" w:type="dxa"/>
            <w:tcBorders>
              <w:top w:val="nil"/>
              <w:left w:val="nil"/>
              <w:bottom w:val="single" w:sz="8" w:space="0" w:color="auto"/>
              <w:right w:val="single" w:sz="8" w:space="0" w:color="auto"/>
            </w:tcBorders>
            <w:shd w:val="clear" w:color="auto" w:fill="auto"/>
            <w:vAlign w:val="center"/>
          </w:tcPr>
          <w:p w14:paraId="6DCDB33A" w14:textId="77777777" w:rsidR="00804937" w:rsidRPr="00804937" w:rsidRDefault="00804937" w:rsidP="00804937">
            <w:pPr>
              <w:jc w:val="center"/>
              <w:rPr>
                <w:color w:val="000000"/>
                <w:sz w:val="23"/>
                <w:szCs w:val="23"/>
              </w:rPr>
            </w:pPr>
            <w:r w:rsidRPr="00804937">
              <w:rPr>
                <w:color w:val="000000"/>
                <w:sz w:val="23"/>
                <w:szCs w:val="23"/>
              </w:rPr>
              <w:t>-12,14</w:t>
            </w:r>
          </w:p>
        </w:tc>
      </w:tr>
      <w:tr w:rsidR="00804937" w:rsidRPr="00804937" w14:paraId="46900DD3"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48FB9D37" w14:textId="77777777" w:rsidR="00804937" w:rsidRPr="00804937" w:rsidRDefault="00804937" w:rsidP="00804937">
            <w:pPr>
              <w:jc w:val="center"/>
              <w:rPr>
                <w:sz w:val="23"/>
                <w:szCs w:val="23"/>
              </w:rPr>
            </w:pPr>
            <w:r w:rsidRPr="00804937">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77CB2E87" w14:textId="77777777" w:rsidR="00804937" w:rsidRPr="00804937" w:rsidRDefault="00804937" w:rsidP="00804937">
            <w:pPr>
              <w:jc w:val="center"/>
              <w:rPr>
                <w:color w:val="000000"/>
                <w:sz w:val="23"/>
                <w:szCs w:val="23"/>
              </w:rPr>
            </w:pPr>
            <w:r w:rsidRPr="00804937">
              <w:rPr>
                <w:color w:val="000000"/>
                <w:sz w:val="23"/>
                <w:szCs w:val="23"/>
              </w:rPr>
              <w:t>11596,43</w:t>
            </w:r>
          </w:p>
        </w:tc>
        <w:tc>
          <w:tcPr>
            <w:tcW w:w="3252" w:type="dxa"/>
            <w:tcBorders>
              <w:top w:val="nil"/>
              <w:left w:val="nil"/>
              <w:bottom w:val="single" w:sz="8" w:space="0" w:color="auto"/>
              <w:right w:val="single" w:sz="8" w:space="0" w:color="auto"/>
            </w:tcBorders>
            <w:shd w:val="clear" w:color="auto" w:fill="auto"/>
            <w:vAlign w:val="center"/>
          </w:tcPr>
          <w:p w14:paraId="48C4F24B" w14:textId="77777777" w:rsidR="00804937" w:rsidRPr="00804937" w:rsidRDefault="00804937" w:rsidP="00804937">
            <w:pPr>
              <w:jc w:val="center"/>
              <w:rPr>
                <w:color w:val="000000"/>
                <w:sz w:val="23"/>
                <w:szCs w:val="23"/>
              </w:rPr>
            </w:pPr>
            <w:r w:rsidRPr="00804937">
              <w:rPr>
                <w:color w:val="000000"/>
                <w:sz w:val="23"/>
                <w:szCs w:val="23"/>
              </w:rPr>
              <w:t>10,76</w:t>
            </w:r>
          </w:p>
        </w:tc>
      </w:tr>
      <w:tr w:rsidR="00804937" w:rsidRPr="00804937" w14:paraId="50E41063" w14:textId="77777777" w:rsidTr="00F95151">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1F6F24AE" w14:textId="77777777" w:rsidR="00804937" w:rsidRPr="00804937" w:rsidRDefault="00804937" w:rsidP="00804937">
            <w:pPr>
              <w:jc w:val="center"/>
              <w:rPr>
                <w:sz w:val="23"/>
                <w:szCs w:val="23"/>
              </w:rPr>
            </w:pPr>
            <w:r w:rsidRPr="00804937">
              <w:rPr>
                <w:color w:val="000000"/>
                <w:sz w:val="23"/>
                <w:szCs w:val="23"/>
              </w:rPr>
              <w:t>2023</w:t>
            </w:r>
          </w:p>
        </w:tc>
        <w:tc>
          <w:tcPr>
            <w:tcW w:w="3864" w:type="dxa"/>
            <w:tcBorders>
              <w:top w:val="nil"/>
              <w:left w:val="nil"/>
              <w:bottom w:val="single" w:sz="8" w:space="0" w:color="auto"/>
              <w:right w:val="single" w:sz="8" w:space="0" w:color="auto"/>
            </w:tcBorders>
            <w:shd w:val="clear" w:color="auto" w:fill="auto"/>
            <w:noWrap/>
            <w:vAlign w:val="center"/>
          </w:tcPr>
          <w:p w14:paraId="05DEF690" w14:textId="77777777" w:rsidR="00804937" w:rsidRPr="00804937" w:rsidRDefault="00804937" w:rsidP="00804937">
            <w:pPr>
              <w:jc w:val="center"/>
              <w:rPr>
                <w:color w:val="000000"/>
                <w:sz w:val="23"/>
                <w:szCs w:val="23"/>
              </w:rPr>
            </w:pPr>
            <w:r w:rsidRPr="00804937">
              <w:rPr>
                <w:color w:val="000000"/>
                <w:sz w:val="23"/>
                <w:szCs w:val="23"/>
              </w:rPr>
              <w:t>11516,64</w:t>
            </w:r>
          </w:p>
        </w:tc>
        <w:tc>
          <w:tcPr>
            <w:tcW w:w="3252" w:type="dxa"/>
            <w:tcBorders>
              <w:top w:val="nil"/>
              <w:left w:val="nil"/>
              <w:bottom w:val="single" w:sz="8" w:space="0" w:color="auto"/>
              <w:right w:val="single" w:sz="8" w:space="0" w:color="auto"/>
            </w:tcBorders>
            <w:shd w:val="clear" w:color="auto" w:fill="auto"/>
            <w:vAlign w:val="center"/>
          </w:tcPr>
          <w:p w14:paraId="55A5B380" w14:textId="77777777" w:rsidR="00804937" w:rsidRPr="00804937" w:rsidRDefault="00804937" w:rsidP="00804937">
            <w:pPr>
              <w:jc w:val="center"/>
              <w:rPr>
                <w:color w:val="000000"/>
                <w:sz w:val="23"/>
                <w:szCs w:val="23"/>
              </w:rPr>
            </w:pPr>
            <w:r w:rsidRPr="00804937">
              <w:rPr>
                <w:color w:val="000000"/>
                <w:sz w:val="23"/>
                <w:szCs w:val="23"/>
              </w:rPr>
              <w:t>-0,69 в среднем</w:t>
            </w:r>
          </w:p>
        </w:tc>
      </w:tr>
    </w:tbl>
    <w:p w14:paraId="58558C77" w14:textId="77777777" w:rsidR="00804937" w:rsidRPr="00804937" w:rsidRDefault="00804937" w:rsidP="00804937">
      <w:pPr>
        <w:ind w:firstLine="720"/>
        <w:jc w:val="right"/>
        <w:rPr>
          <w:sz w:val="28"/>
          <w:szCs w:val="28"/>
        </w:rPr>
      </w:pPr>
    </w:p>
    <w:p w14:paraId="64FA9DA6" w14:textId="77777777" w:rsidR="00804937" w:rsidRPr="00804937" w:rsidRDefault="00804937" w:rsidP="00804937">
      <w:pPr>
        <w:ind w:firstLine="720"/>
        <w:jc w:val="right"/>
        <w:rPr>
          <w:sz w:val="28"/>
          <w:szCs w:val="28"/>
        </w:rPr>
      </w:pPr>
    </w:p>
    <w:p w14:paraId="7D7EE322" w14:textId="77777777" w:rsidR="00804937" w:rsidRPr="00804937" w:rsidRDefault="00804937" w:rsidP="00804937">
      <w:pPr>
        <w:ind w:firstLine="720"/>
        <w:jc w:val="right"/>
        <w:rPr>
          <w:sz w:val="28"/>
          <w:szCs w:val="28"/>
        </w:rPr>
      </w:pPr>
    </w:p>
    <w:p w14:paraId="07DC9CE5" w14:textId="77777777" w:rsidR="00804937" w:rsidRPr="00804937" w:rsidRDefault="00804937" w:rsidP="00804937">
      <w:pPr>
        <w:ind w:firstLine="720"/>
        <w:jc w:val="right"/>
        <w:rPr>
          <w:sz w:val="28"/>
          <w:szCs w:val="28"/>
        </w:rPr>
      </w:pPr>
      <w:r w:rsidRPr="00804937">
        <w:rPr>
          <w:sz w:val="28"/>
          <w:szCs w:val="28"/>
        </w:rPr>
        <w:t>Таблица 3</w:t>
      </w:r>
    </w:p>
    <w:p w14:paraId="357BB550" w14:textId="77777777" w:rsidR="00804937" w:rsidRPr="00804937" w:rsidRDefault="00804937" w:rsidP="00804937">
      <w:pPr>
        <w:ind w:firstLine="720"/>
        <w:jc w:val="center"/>
        <w:rPr>
          <w:sz w:val="28"/>
          <w:szCs w:val="28"/>
        </w:rPr>
      </w:pPr>
    </w:p>
    <w:bookmarkEnd w:id="123"/>
    <w:p w14:paraId="65E799C6" w14:textId="77777777" w:rsidR="00804937" w:rsidRPr="00804937" w:rsidRDefault="00804937" w:rsidP="00804937">
      <w:pPr>
        <w:ind w:firstLine="720"/>
        <w:jc w:val="center"/>
        <w:rPr>
          <w:snapToGrid w:val="0"/>
          <w:sz w:val="28"/>
          <w:szCs w:val="28"/>
        </w:rPr>
      </w:pPr>
      <w:r w:rsidRPr="00804937">
        <w:rPr>
          <w:snapToGrid w:val="0"/>
          <w:sz w:val="28"/>
          <w:szCs w:val="28"/>
        </w:rPr>
        <w:lastRenderedPageBreak/>
        <w:t>Расчёт динамики изменения полезного отпуска тепловой энергии по прочим потребителям ООО «Ижморская тепло-сетевая компания»</w:t>
      </w:r>
      <w:r w:rsidRPr="00804937">
        <w:rPr>
          <w:snapToGrid w:val="0"/>
          <w:sz w:val="28"/>
          <w:szCs w:val="28"/>
        </w:rPr>
        <w:br/>
        <w:t>Ижморский муниципальный округ</w:t>
      </w:r>
    </w:p>
    <w:p w14:paraId="0103275C" w14:textId="77777777" w:rsidR="00804937" w:rsidRPr="00804937" w:rsidRDefault="00804937" w:rsidP="00804937">
      <w:pPr>
        <w:jc w:val="center"/>
        <w:rPr>
          <w:szCs w:val="20"/>
        </w:rPr>
      </w:pPr>
    </w:p>
    <w:tbl>
      <w:tblPr>
        <w:tblW w:w="9238" w:type="dxa"/>
        <w:tblInd w:w="113" w:type="dxa"/>
        <w:tblLook w:val="04A0" w:firstRow="1" w:lastRow="0" w:firstColumn="1" w:lastColumn="0" w:noHBand="0" w:noVBand="1"/>
      </w:tblPr>
      <w:tblGrid>
        <w:gridCol w:w="2122"/>
        <w:gridCol w:w="3864"/>
        <w:gridCol w:w="3252"/>
      </w:tblGrid>
      <w:tr w:rsidR="00804937" w:rsidRPr="00804937" w14:paraId="420D4E7A" w14:textId="77777777" w:rsidTr="00F95151">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9B382" w14:textId="77777777" w:rsidR="00804937" w:rsidRPr="00804937" w:rsidRDefault="00804937" w:rsidP="00804937">
            <w:pPr>
              <w:jc w:val="center"/>
              <w:rPr>
                <w:sz w:val="23"/>
                <w:szCs w:val="23"/>
              </w:rPr>
            </w:pPr>
            <w:r w:rsidRPr="00804937">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1C38802F" w14:textId="77777777" w:rsidR="00804937" w:rsidRPr="00804937" w:rsidRDefault="00804937" w:rsidP="00804937">
            <w:pPr>
              <w:jc w:val="center"/>
              <w:rPr>
                <w:sz w:val="23"/>
                <w:szCs w:val="23"/>
              </w:rPr>
            </w:pPr>
            <w:r w:rsidRPr="00804937">
              <w:rPr>
                <w:sz w:val="23"/>
                <w:szCs w:val="23"/>
              </w:rPr>
              <w:t>Полезный отпуск по категории потребителей «Прочие», Гкал</w:t>
            </w:r>
          </w:p>
        </w:tc>
        <w:tc>
          <w:tcPr>
            <w:tcW w:w="3252" w:type="dxa"/>
            <w:tcBorders>
              <w:top w:val="single" w:sz="4" w:space="0" w:color="auto"/>
              <w:left w:val="nil"/>
              <w:bottom w:val="single" w:sz="4" w:space="0" w:color="auto"/>
              <w:right w:val="single" w:sz="4" w:space="0" w:color="auto"/>
            </w:tcBorders>
            <w:vAlign w:val="center"/>
          </w:tcPr>
          <w:p w14:paraId="3E9A5720" w14:textId="77777777" w:rsidR="00804937" w:rsidRPr="00804937" w:rsidRDefault="00804937" w:rsidP="00804937">
            <w:pPr>
              <w:jc w:val="center"/>
              <w:rPr>
                <w:sz w:val="23"/>
                <w:szCs w:val="23"/>
              </w:rPr>
            </w:pPr>
            <w:r w:rsidRPr="00804937">
              <w:rPr>
                <w:sz w:val="23"/>
                <w:szCs w:val="23"/>
              </w:rPr>
              <w:t>Динамика изменения, %</w:t>
            </w:r>
          </w:p>
        </w:tc>
      </w:tr>
      <w:tr w:rsidR="00804937" w:rsidRPr="00804937" w14:paraId="2BF322EE"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13886EB9" w14:textId="77777777" w:rsidR="00804937" w:rsidRPr="00804937" w:rsidRDefault="00804937" w:rsidP="00804937">
            <w:pPr>
              <w:jc w:val="center"/>
              <w:rPr>
                <w:sz w:val="23"/>
                <w:szCs w:val="23"/>
              </w:rPr>
            </w:pPr>
            <w:r w:rsidRPr="00804937">
              <w:rPr>
                <w:color w:val="000000"/>
                <w:sz w:val="23"/>
                <w:szCs w:val="23"/>
              </w:rPr>
              <w:t>2019</w:t>
            </w:r>
          </w:p>
        </w:tc>
        <w:tc>
          <w:tcPr>
            <w:tcW w:w="3864" w:type="dxa"/>
            <w:tcBorders>
              <w:top w:val="nil"/>
              <w:left w:val="nil"/>
              <w:bottom w:val="single" w:sz="8" w:space="0" w:color="auto"/>
              <w:right w:val="single" w:sz="8" w:space="0" w:color="auto"/>
            </w:tcBorders>
            <w:shd w:val="clear" w:color="auto" w:fill="auto"/>
            <w:noWrap/>
            <w:vAlign w:val="center"/>
          </w:tcPr>
          <w:p w14:paraId="740C5EDC" w14:textId="77777777" w:rsidR="00804937" w:rsidRPr="00804937" w:rsidRDefault="00804937" w:rsidP="00804937">
            <w:pPr>
              <w:jc w:val="center"/>
              <w:rPr>
                <w:color w:val="000000"/>
                <w:sz w:val="23"/>
                <w:szCs w:val="23"/>
              </w:rPr>
            </w:pPr>
            <w:r w:rsidRPr="00804937">
              <w:rPr>
                <w:color w:val="000000"/>
                <w:sz w:val="23"/>
                <w:szCs w:val="23"/>
              </w:rPr>
              <w:t>2093,81</w:t>
            </w:r>
          </w:p>
        </w:tc>
        <w:tc>
          <w:tcPr>
            <w:tcW w:w="3252" w:type="dxa"/>
            <w:tcBorders>
              <w:top w:val="nil"/>
              <w:left w:val="nil"/>
              <w:bottom w:val="single" w:sz="8" w:space="0" w:color="auto"/>
              <w:right w:val="single" w:sz="8" w:space="0" w:color="auto"/>
            </w:tcBorders>
            <w:shd w:val="clear" w:color="auto" w:fill="auto"/>
            <w:vAlign w:val="center"/>
          </w:tcPr>
          <w:p w14:paraId="19A00BD8" w14:textId="77777777" w:rsidR="00804937" w:rsidRPr="00804937" w:rsidRDefault="00804937" w:rsidP="00804937">
            <w:pPr>
              <w:jc w:val="center"/>
              <w:rPr>
                <w:color w:val="000000"/>
                <w:sz w:val="23"/>
                <w:szCs w:val="23"/>
              </w:rPr>
            </w:pPr>
            <w:r w:rsidRPr="00804937">
              <w:rPr>
                <w:color w:val="000000"/>
                <w:sz w:val="23"/>
                <w:szCs w:val="23"/>
              </w:rPr>
              <w:t> </w:t>
            </w:r>
          </w:p>
        </w:tc>
      </w:tr>
      <w:tr w:rsidR="00804937" w:rsidRPr="00804937" w14:paraId="4BA06AD4"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298FC68D" w14:textId="77777777" w:rsidR="00804937" w:rsidRPr="00804937" w:rsidRDefault="00804937" w:rsidP="00804937">
            <w:pPr>
              <w:jc w:val="center"/>
              <w:rPr>
                <w:sz w:val="23"/>
                <w:szCs w:val="23"/>
              </w:rPr>
            </w:pPr>
            <w:r w:rsidRPr="00804937">
              <w:rPr>
                <w:color w:val="000000"/>
                <w:sz w:val="23"/>
                <w:szCs w:val="23"/>
              </w:rPr>
              <w:t>2020</w:t>
            </w:r>
          </w:p>
        </w:tc>
        <w:tc>
          <w:tcPr>
            <w:tcW w:w="3864" w:type="dxa"/>
            <w:tcBorders>
              <w:top w:val="nil"/>
              <w:left w:val="nil"/>
              <w:bottom w:val="single" w:sz="8" w:space="0" w:color="auto"/>
              <w:right w:val="single" w:sz="8" w:space="0" w:color="auto"/>
            </w:tcBorders>
            <w:shd w:val="clear" w:color="auto" w:fill="auto"/>
            <w:noWrap/>
            <w:vAlign w:val="center"/>
          </w:tcPr>
          <w:p w14:paraId="0BC0CAA5" w14:textId="77777777" w:rsidR="00804937" w:rsidRPr="00804937" w:rsidRDefault="00804937" w:rsidP="00804937">
            <w:pPr>
              <w:jc w:val="center"/>
              <w:rPr>
                <w:color w:val="000000"/>
                <w:sz w:val="23"/>
                <w:szCs w:val="23"/>
              </w:rPr>
            </w:pPr>
            <w:r w:rsidRPr="00804937">
              <w:rPr>
                <w:color w:val="000000"/>
                <w:sz w:val="23"/>
                <w:szCs w:val="23"/>
              </w:rPr>
              <w:t>1735,86</w:t>
            </w:r>
          </w:p>
        </w:tc>
        <w:tc>
          <w:tcPr>
            <w:tcW w:w="3252" w:type="dxa"/>
            <w:tcBorders>
              <w:top w:val="nil"/>
              <w:left w:val="nil"/>
              <w:bottom w:val="single" w:sz="8" w:space="0" w:color="auto"/>
              <w:right w:val="single" w:sz="8" w:space="0" w:color="auto"/>
            </w:tcBorders>
            <w:shd w:val="clear" w:color="auto" w:fill="auto"/>
            <w:vAlign w:val="center"/>
          </w:tcPr>
          <w:p w14:paraId="7E2AD0FD" w14:textId="77777777" w:rsidR="00804937" w:rsidRPr="00804937" w:rsidRDefault="00804937" w:rsidP="00804937">
            <w:pPr>
              <w:jc w:val="center"/>
              <w:rPr>
                <w:color w:val="000000"/>
                <w:sz w:val="23"/>
                <w:szCs w:val="23"/>
              </w:rPr>
            </w:pPr>
            <w:r w:rsidRPr="00804937">
              <w:rPr>
                <w:color w:val="000000"/>
                <w:sz w:val="23"/>
                <w:szCs w:val="23"/>
              </w:rPr>
              <w:t>-17,10</w:t>
            </w:r>
          </w:p>
        </w:tc>
      </w:tr>
      <w:tr w:rsidR="00804937" w:rsidRPr="00804937" w14:paraId="34BA5C61"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642F16AA" w14:textId="77777777" w:rsidR="00804937" w:rsidRPr="00804937" w:rsidRDefault="00804937" w:rsidP="00804937">
            <w:pPr>
              <w:jc w:val="center"/>
              <w:rPr>
                <w:sz w:val="23"/>
                <w:szCs w:val="23"/>
              </w:rPr>
            </w:pPr>
            <w:r w:rsidRPr="00804937">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7D8554D1" w14:textId="77777777" w:rsidR="00804937" w:rsidRPr="00804937" w:rsidRDefault="00804937" w:rsidP="00804937">
            <w:pPr>
              <w:jc w:val="center"/>
              <w:rPr>
                <w:color w:val="000000"/>
                <w:sz w:val="23"/>
                <w:szCs w:val="23"/>
              </w:rPr>
            </w:pPr>
            <w:r w:rsidRPr="00804937">
              <w:rPr>
                <w:color w:val="000000"/>
                <w:sz w:val="23"/>
                <w:szCs w:val="23"/>
              </w:rPr>
              <w:t>2006,66</w:t>
            </w:r>
          </w:p>
        </w:tc>
        <w:tc>
          <w:tcPr>
            <w:tcW w:w="3252" w:type="dxa"/>
            <w:tcBorders>
              <w:top w:val="nil"/>
              <w:left w:val="nil"/>
              <w:bottom w:val="single" w:sz="8" w:space="0" w:color="auto"/>
              <w:right w:val="single" w:sz="8" w:space="0" w:color="auto"/>
            </w:tcBorders>
            <w:shd w:val="clear" w:color="auto" w:fill="auto"/>
            <w:vAlign w:val="center"/>
          </w:tcPr>
          <w:p w14:paraId="7F13C6B0" w14:textId="77777777" w:rsidR="00804937" w:rsidRPr="00804937" w:rsidRDefault="00804937" w:rsidP="00804937">
            <w:pPr>
              <w:jc w:val="center"/>
              <w:rPr>
                <w:color w:val="000000"/>
                <w:sz w:val="23"/>
                <w:szCs w:val="23"/>
              </w:rPr>
            </w:pPr>
            <w:r w:rsidRPr="00804937">
              <w:rPr>
                <w:color w:val="000000"/>
                <w:sz w:val="23"/>
                <w:szCs w:val="23"/>
              </w:rPr>
              <w:t>15,60</w:t>
            </w:r>
          </w:p>
        </w:tc>
      </w:tr>
      <w:tr w:rsidR="00804937" w:rsidRPr="00804937" w14:paraId="470ABE66" w14:textId="77777777" w:rsidTr="00F95151">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6C76B440" w14:textId="77777777" w:rsidR="00804937" w:rsidRPr="00804937" w:rsidRDefault="00804937" w:rsidP="00804937">
            <w:pPr>
              <w:jc w:val="center"/>
              <w:rPr>
                <w:sz w:val="23"/>
                <w:szCs w:val="23"/>
              </w:rPr>
            </w:pPr>
            <w:r w:rsidRPr="00804937">
              <w:rPr>
                <w:color w:val="000000"/>
                <w:sz w:val="23"/>
                <w:szCs w:val="23"/>
              </w:rPr>
              <w:t>2023</w:t>
            </w:r>
          </w:p>
        </w:tc>
        <w:tc>
          <w:tcPr>
            <w:tcW w:w="3864" w:type="dxa"/>
            <w:tcBorders>
              <w:top w:val="nil"/>
              <w:left w:val="nil"/>
              <w:bottom w:val="single" w:sz="8" w:space="0" w:color="auto"/>
              <w:right w:val="single" w:sz="8" w:space="0" w:color="auto"/>
            </w:tcBorders>
            <w:shd w:val="clear" w:color="auto" w:fill="auto"/>
            <w:noWrap/>
            <w:vAlign w:val="center"/>
          </w:tcPr>
          <w:p w14:paraId="20EDF23D" w14:textId="77777777" w:rsidR="00804937" w:rsidRPr="00804937" w:rsidRDefault="00804937" w:rsidP="00804937">
            <w:pPr>
              <w:jc w:val="center"/>
              <w:rPr>
                <w:color w:val="000000"/>
                <w:sz w:val="23"/>
                <w:szCs w:val="23"/>
              </w:rPr>
            </w:pPr>
            <w:r w:rsidRPr="00804937">
              <w:rPr>
                <w:color w:val="000000"/>
                <w:sz w:val="23"/>
                <w:szCs w:val="23"/>
              </w:rPr>
              <w:t>1991,66</w:t>
            </w:r>
          </w:p>
        </w:tc>
        <w:tc>
          <w:tcPr>
            <w:tcW w:w="3252" w:type="dxa"/>
            <w:tcBorders>
              <w:top w:val="nil"/>
              <w:left w:val="nil"/>
              <w:bottom w:val="single" w:sz="8" w:space="0" w:color="auto"/>
              <w:right w:val="single" w:sz="8" w:space="0" w:color="auto"/>
            </w:tcBorders>
            <w:shd w:val="clear" w:color="auto" w:fill="auto"/>
            <w:vAlign w:val="center"/>
          </w:tcPr>
          <w:p w14:paraId="6372D2B8" w14:textId="77777777" w:rsidR="00804937" w:rsidRPr="00804937" w:rsidRDefault="00804937" w:rsidP="00804937">
            <w:pPr>
              <w:jc w:val="center"/>
              <w:rPr>
                <w:color w:val="000000"/>
                <w:sz w:val="23"/>
                <w:szCs w:val="23"/>
              </w:rPr>
            </w:pPr>
            <w:r w:rsidRPr="00804937">
              <w:rPr>
                <w:color w:val="000000"/>
                <w:sz w:val="23"/>
                <w:szCs w:val="23"/>
              </w:rPr>
              <w:t>-0,75 в среднем</w:t>
            </w:r>
          </w:p>
        </w:tc>
      </w:tr>
    </w:tbl>
    <w:p w14:paraId="02373BEE" w14:textId="77777777" w:rsidR="00804937" w:rsidRPr="00804937" w:rsidRDefault="00804937" w:rsidP="00804937">
      <w:pPr>
        <w:widowControl w:val="0"/>
        <w:spacing w:line="360" w:lineRule="auto"/>
        <w:ind w:firstLine="720"/>
        <w:jc w:val="both"/>
        <w:rPr>
          <w:snapToGrid w:val="0"/>
          <w:color w:val="000000"/>
          <w:sz w:val="28"/>
          <w:szCs w:val="28"/>
        </w:rPr>
      </w:pPr>
    </w:p>
    <w:p w14:paraId="1C02CA04" w14:textId="77777777" w:rsidR="00804937" w:rsidRPr="00804937" w:rsidRDefault="00804937" w:rsidP="00804937">
      <w:pPr>
        <w:widowControl w:val="0"/>
        <w:spacing w:line="360" w:lineRule="auto"/>
        <w:jc w:val="both"/>
        <w:rPr>
          <w:snapToGrid w:val="0"/>
          <w:color w:val="000000"/>
          <w:sz w:val="28"/>
          <w:szCs w:val="28"/>
        </w:rPr>
      </w:pPr>
    </w:p>
    <w:p w14:paraId="320CC9E8" w14:textId="77777777" w:rsidR="00804937" w:rsidRPr="00804937" w:rsidRDefault="00804937" w:rsidP="00804937">
      <w:pPr>
        <w:ind w:firstLine="720"/>
        <w:jc w:val="right"/>
        <w:rPr>
          <w:sz w:val="28"/>
          <w:szCs w:val="28"/>
        </w:rPr>
      </w:pPr>
      <w:r w:rsidRPr="00804937">
        <w:rPr>
          <w:sz w:val="28"/>
          <w:szCs w:val="28"/>
        </w:rPr>
        <w:t>Таблица 4</w:t>
      </w:r>
    </w:p>
    <w:p w14:paraId="2FAA9A94" w14:textId="77777777" w:rsidR="00804937" w:rsidRPr="00804937" w:rsidRDefault="00804937" w:rsidP="00804937">
      <w:pPr>
        <w:ind w:firstLine="720"/>
        <w:jc w:val="center"/>
        <w:rPr>
          <w:snapToGrid w:val="0"/>
          <w:sz w:val="28"/>
          <w:szCs w:val="28"/>
        </w:rPr>
      </w:pPr>
      <w:r w:rsidRPr="00804937">
        <w:rPr>
          <w:snapToGrid w:val="0"/>
          <w:sz w:val="28"/>
          <w:szCs w:val="28"/>
        </w:rPr>
        <w:t>Расчёт динамики изменения полезного отпуска тепловой энергии на производственные нужды ООО «Ижморская тепло-сетевая компания» Ижморский муниципальный округ</w:t>
      </w:r>
    </w:p>
    <w:p w14:paraId="3EF8FCAD" w14:textId="77777777" w:rsidR="00804937" w:rsidRPr="00804937" w:rsidRDefault="00804937" w:rsidP="00804937">
      <w:pPr>
        <w:jc w:val="center"/>
        <w:rPr>
          <w:szCs w:val="20"/>
        </w:rPr>
      </w:pPr>
    </w:p>
    <w:tbl>
      <w:tblPr>
        <w:tblW w:w="9238" w:type="dxa"/>
        <w:tblInd w:w="113" w:type="dxa"/>
        <w:tblLook w:val="04A0" w:firstRow="1" w:lastRow="0" w:firstColumn="1" w:lastColumn="0" w:noHBand="0" w:noVBand="1"/>
      </w:tblPr>
      <w:tblGrid>
        <w:gridCol w:w="2122"/>
        <w:gridCol w:w="3864"/>
        <w:gridCol w:w="3252"/>
      </w:tblGrid>
      <w:tr w:rsidR="00804937" w:rsidRPr="00804937" w14:paraId="4EADB11D" w14:textId="77777777" w:rsidTr="00F95151">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25BAD" w14:textId="77777777" w:rsidR="00804937" w:rsidRPr="00804937" w:rsidRDefault="00804937" w:rsidP="00804937">
            <w:pPr>
              <w:jc w:val="center"/>
              <w:rPr>
                <w:sz w:val="23"/>
                <w:szCs w:val="23"/>
              </w:rPr>
            </w:pPr>
            <w:r w:rsidRPr="00804937">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0283EC18" w14:textId="77777777" w:rsidR="00804937" w:rsidRPr="00804937" w:rsidRDefault="00804937" w:rsidP="00804937">
            <w:pPr>
              <w:jc w:val="center"/>
              <w:rPr>
                <w:sz w:val="23"/>
                <w:szCs w:val="23"/>
              </w:rPr>
            </w:pPr>
            <w:r w:rsidRPr="00804937">
              <w:rPr>
                <w:sz w:val="23"/>
                <w:szCs w:val="23"/>
              </w:rPr>
              <w:t>Полезный отпуск по категории потребителей «Производственные нужды», Гкал</w:t>
            </w:r>
          </w:p>
        </w:tc>
        <w:tc>
          <w:tcPr>
            <w:tcW w:w="3252" w:type="dxa"/>
            <w:tcBorders>
              <w:top w:val="single" w:sz="4" w:space="0" w:color="auto"/>
              <w:left w:val="nil"/>
              <w:bottom w:val="single" w:sz="4" w:space="0" w:color="auto"/>
              <w:right w:val="single" w:sz="4" w:space="0" w:color="auto"/>
            </w:tcBorders>
            <w:vAlign w:val="center"/>
          </w:tcPr>
          <w:p w14:paraId="1A050C18" w14:textId="77777777" w:rsidR="00804937" w:rsidRPr="00804937" w:rsidRDefault="00804937" w:rsidP="00804937">
            <w:pPr>
              <w:jc w:val="center"/>
              <w:rPr>
                <w:sz w:val="23"/>
                <w:szCs w:val="23"/>
              </w:rPr>
            </w:pPr>
            <w:r w:rsidRPr="00804937">
              <w:rPr>
                <w:sz w:val="23"/>
                <w:szCs w:val="23"/>
              </w:rPr>
              <w:t>Динамика изменения, %</w:t>
            </w:r>
          </w:p>
        </w:tc>
      </w:tr>
      <w:tr w:rsidR="00804937" w:rsidRPr="00804937" w14:paraId="1351E88D"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hideMark/>
          </w:tcPr>
          <w:p w14:paraId="78707F72" w14:textId="77777777" w:rsidR="00804937" w:rsidRPr="00804937" w:rsidRDefault="00804937" w:rsidP="00804937">
            <w:pPr>
              <w:jc w:val="center"/>
              <w:rPr>
                <w:sz w:val="23"/>
                <w:szCs w:val="23"/>
              </w:rPr>
            </w:pPr>
            <w:r w:rsidRPr="00804937">
              <w:rPr>
                <w:szCs w:val="20"/>
              </w:rPr>
              <w:t>2019</w:t>
            </w:r>
          </w:p>
        </w:tc>
        <w:tc>
          <w:tcPr>
            <w:tcW w:w="3864" w:type="dxa"/>
            <w:tcBorders>
              <w:top w:val="nil"/>
              <w:left w:val="nil"/>
              <w:bottom w:val="single" w:sz="8" w:space="0" w:color="auto"/>
              <w:right w:val="single" w:sz="8" w:space="0" w:color="auto"/>
            </w:tcBorders>
            <w:shd w:val="clear" w:color="auto" w:fill="auto"/>
            <w:noWrap/>
          </w:tcPr>
          <w:p w14:paraId="0ED6376C" w14:textId="77777777" w:rsidR="00804937" w:rsidRPr="00804937" w:rsidRDefault="00804937" w:rsidP="00804937">
            <w:pPr>
              <w:jc w:val="center"/>
              <w:rPr>
                <w:color w:val="000000"/>
                <w:sz w:val="23"/>
                <w:szCs w:val="23"/>
              </w:rPr>
            </w:pPr>
            <w:r w:rsidRPr="00804937">
              <w:rPr>
                <w:szCs w:val="20"/>
              </w:rPr>
              <w:t>147,70</w:t>
            </w:r>
          </w:p>
        </w:tc>
        <w:tc>
          <w:tcPr>
            <w:tcW w:w="3252" w:type="dxa"/>
            <w:tcBorders>
              <w:top w:val="nil"/>
              <w:left w:val="nil"/>
              <w:bottom w:val="single" w:sz="8" w:space="0" w:color="auto"/>
              <w:right w:val="single" w:sz="8" w:space="0" w:color="auto"/>
            </w:tcBorders>
            <w:shd w:val="clear" w:color="auto" w:fill="auto"/>
          </w:tcPr>
          <w:p w14:paraId="4B18D937" w14:textId="77777777" w:rsidR="00804937" w:rsidRPr="00804937" w:rsidRDefault="00804937" w:rsidP="00804937">
            <w:pPr>
              <w:jc w:val="center"/>
              <w:rPr>
                <w:color w:val="000000"/>
                <w:sz w:val="23"/>
                <w:szCs w:val="23"/>
              </w:rPr>
            </w:pPr>
          </w:p>
        </w:tc>
      </w:tr>
      <w:tr w:rsidR="00804937" w:rsidRPr="00804937" w14:paraId="15EF301D"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hideMark/>
          </w:tcPr>
          <w:p w14:paraId="48532D55" w14:textId="77777777" w:rsidR="00804937" w:rsidRPr="00804937" w:rsidRDefault="00804937" w:rsidP="00804937">
            <w:pPr>
              <w:jc w:val="center"/>
              <w:rPr>
                <w:sz w:val="23"/>
                <w:szCs w:val="23"/>
              </w:rPr>
            </w:pPr>
            <w:r w:rsidRPr="00804937">
              <w:rPr>
                <w:szCs w:val="20"/>
              </w:rPr>
              <w:t>2020</w:t>
            </w:r>
          </w:p>
        </w:tc>
        <w:tc>
          <w:tcPr>
            <w:tcW w:w="3864" w:type="dxa"/>
            <w:tcBorders>
              <w:top w:val="nil"/>
              <w:left w:val="nil"/>
              <w:bottom w:val="single" w:sz="8" w:space="0" w:color="auto"/>
              <w:right w:val="single" w:sz="8" w:space="0" w:color="auto"/>
            </w:tcBorders>
            <w:shd w:val="clear" w:color="auto" w:fill="auto"/>
            <w:noWrap/>
          </w:tcPr>
          <w:p w14:paraId="39FEF3FD" w14:textId="77777777" w:rsidR="00804937" w:rsidRPr="00804937" w:rsidRDefault="00804937" w:rsidP="00804937">
            <w:pPr>
              <w:jc w:val="center"/>
              <w:rPr>
                <w:color w:val="000000"/>
                <w:sz w:val="23"/>
                <w:szCs w:val="23"/>
              </w:rPr>
            </w:pPr>
            <w:r w:rsidRPr="00804937">
              <w:rPr>
                <w:szCs w:val="20"/>
              </w:rPr>
              <w:t>147,70</w:t>
            </w:r>
          </w:p>
        </w:tc>
        <w:tc>
          <w:tcPr>
            <w:tcW w:w="3252" w:type="dxa"/>
            <w:tcBorders>
              <w:top w:val="nil"/>
              <w:left w:val="nil"/>
              <w:bottom w:val="single" w:sz="8" w:space="0" w:color="auto"/>
              <w:right w:val="single" w:sz="8" w:space="0" w:color="auto"/>
            </w:tcBorders>
            <w:shd w:val="clear" w:color="auto" w:fill="auto"/>
          </w:tcPr>
          <w:p w14:paraId="04E31026" w14:textId="77777777" w:rsidR="00804937" w:rsidRPr="00804937" w:rsidRDefault="00804937" w:rsidP="00804937">
            <w:pPr>
              <w:jc w:val="center"/>
              <w:rPr>
                <w:color w:val="000000"/>
                <w:sz w:val="23"/>
                <w:szCs w:val="23"/>
              </w:rPr>
            </w:pPr>
            <w:r w:rsidRPr="00804937">
              <w:rPr>
                <w:szCs w:val="20"/>
              </w:rPr>
              <w:t>0,00</w:t>
            </w:r>
          </w:p>
        </w:tc>
      </w:tr>
      <w:tr w:rsidR="00804937" w:rsidRPr="00804937" w14:paraId="0AB4BA06"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tcPr>
          <w:p w14:paraId="141585C1" w14:textId="77777777" w:rsidR="00804937" w:rsidRPr="00804937" w:rsidRDefault="00804937" w:rsidP="00804937">
            <w:pPr>
              <w:jc w:val="center"/>
              <w:rPr>
                <w:sz w:val="23"/>
                <w:szCs w:val="23"/>
              </w:rPr>
            </w:pPr>
            <w:r w:rsidRPr="00804937">
              <w:rPr>
                <w:szCs w:val="20"/>
              </w:rPr>
              <w:t>2021</w:t>
            </w:r>
          </w:p>
        </w:tc>
        <w:tc>
          <w:tcPr>
            <w:tcW w:w="3864" w:type="dxa"/>
            <w:tcBorders>
              <w:top w:val="nil"/>
              <w:left w:val="nil"/>
              <w:bottom w:val="single" w:sz="8" w:space="0" w:color="auto"/>
              <w:right w:val="single" w:sz="8" w:space="0" w:color="auto"/>
            </w:tcBorders>
            <w:shd w:val="clear" w:color="auto" w:fill="auto"/>
            <w:noWrap/>
          </w:tcPr>
          <w:p w14:paraId="18B8FFF4" w14:textId="77777777" w:rsidR="00804937" w:rsidRPr="00804937" w:rsidRDefault="00804937" w:rsidP="00804937">
            <w:pPr>
              <w:jc w:val="center"/>
              <w:rPr>
                <w:color w:val="000000"/>
                <w:sz w:val="23"/>
                <w:szCs w:val="23"/>
              </w:rPr>
            </w:pPr>
            <w:r w:rsidRPr="00804937">
              <w:rPr>
                <w:szCs w:val="20"/>
              </w:rPr>
              <w:t>147,70</w:t>
            </w:r>
          </w:p>
        </w:tc>
        <w:tc>
          <w:tcPr>
            <w:tcW w:w="3252" w:type="dxa"/>
            <w:tcBorders>
              <w:top w:val="nil"/>
              <w:left w:val="nil"/>
              <w:bottom w:val="single" w:sz="8" w:space="0" w:color="auto"/>
              <w:right w:val="single" w:sz="8" w:space="0" w:color="auto"/>
            </w:tcBorders>
            <w:shd w:val="clear" w:color="auto" w:fill="auto"/>
          </w:tcPr>
          <w:p w14:paraId="0C3FE805" w14:textId="77777777" w:rsidR="00804937" w:rsidRPr="00804937" w:rsidRDefault="00804937" w:rsidP="00804937">
            <w:pPr>
              <w:jc w:val="center"/>
              <w:rPr>
                <w:color w:val="000000"/>
                <w:sz w:val="23"/>
                <w:szCs w:val="23"/>
              </w:rPr>
            </w:pPr>
            <w:r w:rsidRPr="00804937">
              <w:rPr>
                <w:szCs w:val="20"/>
              </w:rPr>
              <w:t>0,00</w:t>
            </w:r>
          </w:p>
        </w:tc>
      </w:tr>
      <w:tr w:rsidR="00804937" w:rsidRPr="00804937" w14:paraId="3B6E16A8" w14:textId="77777777" w:rsidTr="00F95151">
        <w:trPr>
          <w:trHeight w:val="296"/>
        </w:trPr>
        <w:tc>
          <w:tcPr>
            <w:tcW w:w="2122" w:type="dxa"/>
            <w:tcBorders>
              <w:top w:val="nil"/>
              <w:left w:val="single" w:sz="8" w:space="0" w:color="auto"/>
              <w:bottom w:val="single" w:sz="8" w:space="0" w:color="auto"/>
              <w:right w:val="single" w:sz="8" w:space="0" w:color="auto"/>
            </w:tcBorders>
            <w:shd w:val="clear" w:color="auto" w:fill="auto"/>
            <w:hideMark/>
          </w:tcPr>
          <w:p w14:paraId="5251201E" w14:textId="77777777" w:rsidR="00804937" w:rsidRPr="00804937" w:rsidRDefault="00804937" w:rsidP="00804937">
            <w:pPr>
              <w:jc w:val="center"/>
              <w:rPr>
                <w:sz w:val="23"/>
                <w:szCs w:val="23"/>
              </w:rPr>
            </w:pPr>
            <w:r w:rsidRPr="00804937">
              <w:rPr>
                <w:szCs w:val="20"/>
              </w:rPr>
              <w:t>2023</w:t>
            </w:r>
          </w:p>
        </w:tc>
        <w:tc>
          <w:tcPr>
            <w:tcW w:w="3864" w:type="dxa"/>
            <w:tcBorders>
              <w:top w:val="nil"/>
              <w:left w:val="nil"/>
              <w:bottom w:val="single" w:sz="8" w:space="0" w:color="auto"/>
              <w:right w:val="single" w:sz="8" w:space="0" w:color="auto"/>
            </w:tcBorders>
            <w:shd w:val="clear" w:color="auto" w:fill="auto"/>
            <w:noWrap/>
          </w:tcPr>
          <w:p w14:paraId="0D49F19F" w14:textId="77777777" w:rsidR="00804937" w:rsidRPr="00804937" w:rsidRDefault="00804937" w:rsidP="00804937">
            <w:pPr>
              <w:jc w:val="center"/>
              <w:rPr>
                <w:color w:val="000000"/>
                <w:sz w:val="23"/>
                <w:szCs w:val="23"/>
              </w:rPr>
            </w:pPr>
            <w:r w:rsidRPr="00804937">
              <w:rPr>
                <w:szCs w:val="20"/>
              </w:rPr>
              <w:t>147,70</w:t>
            </w:r>
          </w:p>
        </w:tc>
        <w:tc>
          <w:tcPr>
            <w:tcW w:w="3252" w:type="dxa"/>
            <w:tcBorders>
              <w:top w:val="nil"/>
              <w:left w:val="nil"/>
              <w:bottom w:val="single" w:sz="8" w:space="0" w:color="auto"/>
              <w:right w:val="single" w:sz="8" w:space="0" w:color="auto"/>
            </w:tcBorders>
            <w:shd w:val="clear" w:color="auto" w:fill="auto"/>
          </w:tcPr>
          <w:p w14:paraId="68C7289E" w14:textId="77777777" w:rsidR="00804937" w:rsidRPr="00804937" w:rsidRDefault="00804937" w:rsidP="00804937">
            <w:pPr>
              <w:jc w:val="center"/>
              <w:rPr>
                <w:color w:val="000000"/>
                <w:sz w:val="23"/>
                <w:szCs w:val="23"/>
              </w:rPr>
            </w:pPr>
            <w:r w:rsidRPr="00804937">
              <w:rPr>
                <w:szCs w:val="20"/>
              </w:rPr>
              <w:t>0 в среднем</w:t>
            </w:r>
          </w:p>
        </w:tc>
      </w:tr>
    </w:tbl>
    <w:p w14:paraId="0967FC08" w14:textId="77777777" w:rsidR="00804937" w:rsidRPr="00804937" w:rsidRDefault="00804937" w:rsidP="00804937">
      <w:pPr>
        <w:spacing w:line="360" w:lineRule="auto"/>
        <w:ind w:firstLine="720"/>
        <w:jc w:val="right"/>
        <w:rPr>
          <w:sz w:val="28"/>
          <w:szCs w:val="28"/>
        </w:rPr>
      </w:pPr>
    </w:p>
    <w:p w14:paraId="753C7FF1" w14:textId="77777777" w:rsidR="00804937" w:rsidRPr="00804937" w:rsidRDefault="00804937" w:rsidP="00804937">
      <w:pPr>
        <w:ind w:firstLine="720"/>
        <w:jc w:val="both"/>
        <w:rPr>
          <w:sz w:val="28"/>
          <w:szCs w:val="28"/>
        </w:rPr>
      </w:pPr>
      <w:r w:rsidRPr="00804937">
        <w:rPr>
          <w:sz w:val="28"/>
          <w:szCs w:val="28"/>
        </w:rPr>
        <w:t xml:space="preserve">Таким образом, полезный отпуск </w:t>
      </w:r>
      <w:bookmarkStart w:id="124" w:name="_Hlk55985604"/>
      <w:r w:rsidRPr="00804937">
        <w:rPr>
          <w:sz w:val="28"/>
          <w:szCs w:val="28"/>
        </w:rPr>
        <w:t>на 2023 год, определенный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bookmarkEnd w:id="124"/>
      <w:r w:rsidRPr="00804937">
        <w:rPr>
          <w:sz w:val="28"/>
          <w:szCs w:val="28"/>
        </w:rPr>
        <w:t xml:space="preserve">, составит 24 301,72 Гкал, в том числе на потребительский рынок 24 154,02 Гкал. </w:t>
      </w:r>
    </w:p>
    <w:p w14:paraId="2D0533DE" w14:textId="77777777" w:rsidR="00804937" w:rsidRPr="00804937" w:rsidRDefault="00804937" w:rsidP="00804937">
      <w:pPr>
        <w:autoSpaceDE w:val="0"/>
        <w:autoSpaceDN w:val="0"/>
        <w:adjustRightInd w:val="0"/>
        <w:ind w:firstLine="851"/>
        <w:jc w:val="both"/>
        <w:rPr>
          <w:sz w:val="28"/>
          <w:szCs w:val="28"/>
        </w:rPr>
      </w:pPr>
      <w:r w:rsidRPr="00804937">
        <w:rPr>
          <w:sz w:val="28"/>
          <w:szCs w:val="28"/>
        </w:rPr>
        <w:t xml:space="preserve">Необходимо отметить, что объем нормативных технологических потерь тепловой энергии в 2023 году не корректируется относительно объема, принятого при регулировании на 2018-2027 годы, в соответствии </w:t>
      </w:r>
      <w:r w:rsidRPr="00804937">
        <w:rPr>
          <w:sz w:val="28"/>
          <w:szCs w:val="28"/>
        </w:rPr>
        <w:br/>
        <w:t xml:space="preserve">с пунктом 34 Методических указаний по расчету регулируемых цен (тарифов) в сфере теплоснабжения, утвержденных Приказом ФСТ России </w:t>
      </w:r>
      <w:r w:rsidRPr="00804937">
        <w:rPr>
          <w:sz w:val="28"/>
          <w:szCs w:val="28"/>
        </w:rPr>
        <w:br/>
        <w:t xml:space="preserve">от 13.06.2013 № 760-э. Таким образом, эксперты принимают объем нормативных технологических потерь тепловой энергии в 2023 году </w:t>
      </w:r>
      <w:r w:rsidRPr="00804937">
        <w:rPr>
          <w:sz w:val="28"/>
          <w:szCs w:val="28"/>
        </w:rPr>
        <w:br/>
        <w:t>на уровне плана 2018-2027 годов, в размере 2 923 Гкал.</w:t>
      </w:r>
    </w:p>
    <w:p w14:paraId="3BA3941B" w14:textId="77777777" w:rsidR="00804937" w:rsidRPr="00804937" w:rsidRDefault="00804937" w:rsidP="00804937">
      <w:pPr>
        <w:widowControl w:val="0"/>
        <w:ind w:firstLine="720"/>
        <w:jc w:val="both"/>
        <w:rPr>
          <w:snapToGrid w:val="0"/>
          <w:color w:val="000000"/>
          <w:sz w:val="28"/>
          <w:szCs w:val="28"/>
        </w:rPr>
      </w:pPr>
      <w:r w:rsidRPr="00804937">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804937">
        <w:rPr>
          <w:snapToGrid w:val="0"/>
          <w:color w:val="000000"/>
          <w:sz w:val="28"/>
          <w:szCs w:val="28"/>
        </w:rPr>
        <w:br/>
        <w:t>4,38% или 1 247,06 Гкал.</w:t>
      </w:r>
    </w:p>
    <w:p w14:paraId="0D759C17" w14:textId="77777777" w:rsidR="00804937" w:rsidRPr="00804937" w:rsidRDefault="00804937" w:rsidP="00804937">
      <w:pPr>
        <w:ind w:firstLine="720"/>
        <w:jc w:val="both"/>
        <w:rPr>
          <w:snapToGrid w:val="0"/>
          <w:sz w:val="28"/>
          <w:szCs w:val="28"/>
        </w:rPr>
      </w:pPr>
      <w:r w:rsidRPr="00804937">
        <w:rPr>
          <w:snapToGrid w:val="0"/>
          <w:sz w:val="28"/>
          <w:szCs w:val="28"/>
        </w:rPr>
        <w:t>Сводный баланс тепловой энергии представлен в таблице 5.</w:t>
      </w:r>
    </w:p>
    <w:p w14:paraId="73F1CE62" w14:textId="77777777" w:rsidR="00804937" w:rsidRPr="00804937" w:rsidRDefault="00804937" w:rsidP="00804937">
      <w:pPr>
        <w:ind w:firstLine="851"/>
        <w:jc w:val="right"/>
        <w:rPr>
          <w:sz w:val="28"/>
          <w:szCs w:val="28"/>
        </w:rPr>
      </w:pPr>
      <w:r w:rsidRPr="00804937">
        <w:rPr>
          <w:sz w:val="28"/>
          <w:szCs w:val="28"/>
        </w:rPr>
        <w:t>Таблица 5</w:t>
      </w:r>
    </w:p>
    <w:p w14:paraId="1E877001" w14:textId="77777777" w:rsidR="00804937" w:rsidRPr="00804937" w:rsidRDefault="00804937" w:rsidP="00804937">
      <w:pPr>
        <w:spacing w:after="240"/>
        <w:jc w:val="center"/>
        <w:rPr>
          <w:sz w:val="28"/>
          <w:szCs w:val="28"/>
        </w:rPr>
      </w:pPr>
      <w:r w:rsidRPr="00804937">
        <w:rPr>
          <w:sz w:val="28"/>
          <w:szCs w:val="28"/>
        </w:rPr>
        <w:lastRenderedPageBreak/>
        <w:t xml:space="preserve">Баланс тепловой энергии </w:t>
      </w:r>
      <w:r w:rsidRPr="00804937">
        <w:rPr>
          <w:snapToGrid w:val="0"/>
          <w:sz w:val="28"/>
          <w:szCs w:val="28"/>
        </w:rPr>
        <w:t>ООО «Ижморская тепло-сетевая компания»</w:t>
      </w:r>
      <w:r w:rsidRPr="00804937">
        <w:rPr>
          <w:snapToGrid w:val="0"/>
          <w:sz w:val="28"/>
          <w:szCs w:val="28"/>
        </w:rPr>
        <w:br/>
        <w:t>Ижморский муниципальный округ</w:t>
      </w:r>
      <w:r w:rsidRPr="00804937">
        <w:rPr>
          <w:sz w:val="28"/>
          <w:szCs w:val="28"/>
        </w:rPr>
        <w:t xml:space="preserve"> на 2023 год</w:t>
      </w:r>
    </w:p>
    <w:tbl>
      <w:tblPr>
        <w:tblW w:w="5000" w:type="pct"/>
        <w:tblLook w:val="04A0" w:firstRow="1" w:lastRow="0" w:firstColumn="1" w:lastColumn="0" w:noHBand="0" w:noVBand="1"/>
      </w:tblPr>
      <w:tblGrid>
        <w:gridCol w:w="948"/>
        <w:gridCol w:w="7313"/>
        <w:gridCol w:w="1784"/>
      </w:tblGrid>
      <w:tr w:rsidR="00804937" w:rsidRPr="00804937" w14:paraId="7BB99D7F" w14:textId="77777777" w:rsidTr="00F95151">
        <w:trPr>
          <w:trHeight w:val="330"/>
        </w:trPr>
        <w:tc>
          <w:tcPr>
            <w:tcW w:w="47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CE08724" w14:textId="77777777" w:rsidR="00804937" w:rsidRPr="00804937" w:rsidRDefault="00804937" w:rsidP="00804937">
            <w:pPr>
              <w:jc w:val="center"/>
              <w:rPr>
                <w:color w:val="000000"/>
                <w:sz w:val="16"/>
                <w:szCs w:val="16"/>
              </w:rPr>
            </w:pPr>
            <w:r w:rsidRPr="00804937">
              <w:rPr>
                <w:color w:val="000000"/>
                <w:sz w:val="16"/>
                <w:szCs w:val="16"/>
              </w:rPr>
              <w:t>№ п/п</w:t>
            </w:r>
          </w:p>
        </w:tc>
        <w:tc>
          <w:tcPr>
            <w:tcW w:w="3640" w:type="pct"/>
            <w:tcBorders>
              <w:top w:val="single" w:sz="8" w:space="0" w:color="auto"/>
              <w:left w:val="nil"/>
              <w:bottom w:val="single" w:sz="8" w:space="0" w:color="auto"/>
              <w:right w:val="single" w:sz="8" w:space="0" w:color="auto"/>
            </w:tcBorders>
            <w:shd w:val="clear" w:color="auto" w:fill="auto"/>
            <w:vAlign w:val="center"/>
            <w:hideMark/>
          </w:tcPr>
          <w:p w14:paraId="5CAD536E" w14:textId="77777777" w:rsidR="00804937" w:rsidRPr="00804937" w:rsidRDefault="00804937" w:rsidP="00804937">
            <w:pPr>
              <w:jc w:val="center"/>
              <w:rPr>
                <w:color w:val="000000"/>
              </w:rPr>
            </w:pPr>
            <w:r w:rsidRPr="00804937">
              <w:rPr>
                <w:color w:val="000000"/>
              </w:rPr>
              <w:t>Показатель</w:t>
            </w:r>
          </w:p>
        </w:tc>
        <w:tc>
          <w:tcPr>
            <w:tcW w:w="888" w:type="pct"/>
            <w:tcBorders>
              <w:top w:val="single" w:sz="8" w:space="0" w:color="auto"/>
              <w:left w:val="nil"/>
              <w:bottom w:val="single" w:sz="8" w:space="0" w:color="auto"/>
              <w:right w:val="single" w:sz="8" w:space="0" w:color="auto"/>
            </w:tcBorders>
            <w:shd w:val="clear" w:color="auto" w:fill="auto"/>
            <w:vAlign w:val="center"/>
            <w:hideMark/>
          </w:tcPr>
          <w:p w14:paraId="00669D9F" w14:textId="77777777" w:rsidR="00804937" w:rsidRPr="00804937" w:rsidRDefault="00804937" w:rsidP="00804937">
            <w:pPr>
              <w:jc w:val="center"/>
              <w:rPr>
                <w:color w:val="000000"/>
              </w:rPr>
            </w:pPr>
            <w:r w:rsidRPr="00804937">
              <w:rPr>
                <w:color w:val="000000"/>
              </w:rPr>
              <w:t>Всего</w:t>
            </w:r>
          </w:p>
        </w:tc>
      </w:tr>
      <w:tr w:rsidR="00804937" w:rsidRPr="00804937" w14:paraId="624658B5" w14:textId="77777777" w:rsidTr="00F95151">
        <w:trPr>
          <w:trHeight w:val="330"/>
        </w:trPr>
        <w:tc>
          <w:tcPr>
            <w:tcW w:w="472" w:type="pct"/>
            <w:tcBorders>
              <w:top w:val="nil"/>
              <w:left w:val="single" w:sz="8" w:space="0" w:color="auto"/>
              <w:bottom w:val="single" w:sz="8" w:space="0" w:color="auto"/>
              <w:right w:val="single" w:sz="8" w:space="0" w:color="auto"/>
            </w:tcBorders>
            <w:shd w:val="clear" w:color="auto" w:fill="auto"/>
            <w:vAlign w:val="center"/>
            <w:hideMark/>
          </w:tcPr>
          <w:p w14:paraId="1ADC0EF2" w14:textId="77777777" w:rsidR="00804937" w:rsidRPr="00804937" w:rsidRDefault="00804937" w:rsidP="00804937">
            <w:pPr>
              <w:jc w:val="center"/>
              <w:rPr>
                <w:color w:val="000000"/>
              </w:rPr>
            </w:pPr>
            <w:r w:rsidRPr="00804937">
              <w:rPr>
                <w:color w:val="000000"/>
              </w:rPr>
              <w:t>1</w:t>
            </w:r>
          </w:p>
        </w:tc>
        <w:tc>
          <w:tcPr>
            <w:tcW w:w="3640" w:type="pct"/>
            <w:tcBorders>
              <w:top w:val="nil"/>
              <w:left w:val="nil"/>
              <w:bottom w:val="single" w:sz="8" w:space="0" w:color="auto"/>
              <w:right w:val="single" w:sz="8" w:space="0" w:color="auto"/>
            </w:tcBorders>
            <w:shd w:val="clear" w:color="auto" w:fill="auto"/>
            <w:noWrap/>
            <w:vAlign w:val="center"/>
            <w:hideMark/>
          </w:tcPr>
          <w:p w14:paraId="07361AE1" w14:textId="77777777" w:rsidR="00804937" w:rsidRPr="00804937" w:rsidRDefault="00804937" w:rsidP="00804937">
            <w:pPr>
              <w:rPr>
                <w:color w:val="000000"/>
              </w:rPr>
            </w:pPr>
            <w:r w:rsidRPr="00804937">
              <w:rPr>
                <w:color w:val="000000"/>
              </w:rPr>
              <w:t>Нормативная выработка т/энергии</w:t>
            </w:r>
          </w:p>
        </w:tc>
        <w:tc>
          <w:tcPr>
            <w:tcW w:w="888" w:type="pct"/>
            <w:tcBorders>
              <w:top w:val="nil"/>
              <w:left w:val="nil"/>
              <w:bottom w:val="single" w:sz="8" w:space="0" w:color="auto"/>
              <w:right w:val="single" w:sz="8" w:space="0" w:color="auto"/>
            </w:tcBorders>
            <w:shd w:val="clear" w:color="auto" w:fill="auto"/>
            <w:vAlign w:val="center"/>
            <w:hideMark/>
          </w:tcPr>
          <w:p w14:paraId="41B1EFB9" w14:textId="77777777" w:rsidR="00804937" w:rsidRPr="00804937" w:rsidRDefault="00804937" w:rsidP="00804937">
            <w:pPr>
              <w:jc w:val="center"/>
              <w:rPr>
                <w:color w:val="000000"/>
                <w:szCs w:val="20"/>
              </w:rPr>
            </w:pPr>
            <w:r w:rsidRPr="00804937">
              <w:rPr>
                <w:color w:val="000000"/>
                <w:szCs w:val="20"/>
              </w:rPr>
              <w:t>28 471,78</w:t>
            </w:r>
          </w:p>
        </w:tc>
      </w:tr>
      <w:tr w:rsidR="00804937" w:rsidRPr="00804937" w14:paraId="7A86B2CF" w14:textId="77777777" w:rsidTr="00F95151">
        <w:trPr>
          <w:trHeight w:val="330"/>
        </w:trPr>
        <w:tc>
          <w:tcPr>
            <w:tcW w:w="472" w:type="pct"/>
            <w:tcBorders>
              <w:top w:val="nil"/>
              <w:left w:val="single" w:sz="8" w:space="0" w:color="auto"/>
              <w:bottom w:val="single" w:sz="8" w:space="0" w:color="auto"/>
              <w:right w:val="single" w:sz="8" w:space="0" w:color="auto"/>
            </w:tcBorders>
            <w:shd w:val="clear" w:color="auto" w:fill="auto"/>
            <w:vAlign w:val="center"/>
            <w:hideMark/>
          </w:tcPr>
          <w:p w14:paraId="3FC6030D" w14:textId="77777777" w:rsidR="00804937" w:rsidRPr="00804937" w:rsidRDefault="00804937" w:rsidP="00804937">
            <w:pPr>
              <w:jc w:val="center"/>
              <w:rPr>
                <w:color w:val="000000"/>
              </w:rPr>
            </w:pPr>
            <w:r w:rsidRPr="00804937">
              <w:rPr>
                <w:color w:val="000000"/>
              </w:rPr>
              <w:t>2</w:t>
            </w:r>
          </w:p>
        </w:tc>
        <w:tc>
          <w:tcPr>
            <w:tcW w:w="3640" w:type="pct"/>
            <w:tcBorders>
              <w:top w:val="nil"/>
              <w:left w:val="nil"/>
              <w:bottom w:val="single" w:sz="8" w:space="0" w:color="auto"/>
              <w:right w:val="single" w:sz="8" w:space="0" w:color="auto"/>
            </w:tcBorders>
            <w:shd w:val="clear" w:color="auto" w:fill="auto"/>
            <w:noWrap/>
            <w:vAlign w:val="center"/>
            <w:hideMark/>
          </w:tcPr>
          <w:p w14:paraId="2A6FE7C2" w14:textId="77777777" w:rsidR="00804937" w:rsidRPr="00804937" w:rsidRDefault="00804937" w:rsidP="00804937">
            <w:pPr>
              <w:rPr>
                <w:color w:val="000000"/>
              </w:rPr>
            </w:pPr>
            <w:r w:rsidRPr="00804937">
              <w:rPr>
                <w:color w:val="000000"/>
              </w:rPr>
              <w:t>Отпуск тепловой энергии в сеть</w:t>
            </w:r>
          </w:p>
        </w:tc>
        <w:tc>
          <w:tcPr>
            <w:tcW w:w="888" w:type="pct"/>
            <w:tcBorders>
              <w:top w:val="nil"/>
              <w:left w:val="nil"/>
              <w:bottom w:val="single" w:sz="8" w:space="0" w:color="auto"/>
              <w:right w:val="single" w:sz="8" w:space="0" w:color="auto"/>
            </w:tcBorders>
            <w:shd w:val="clear" w:color="auto" w:fill="auto"/>
            <w:vAlign w:val="center"/>
            <w:hideMark/>
          </w:tcPr>
          <w:p w14:paraId="221AD5BF" w14:textId="77777777" w:rsidR="00804937" w:rsidRPr="00804937" w:rsidRDefault="00804937" w:rsidP="00804937">
            <w:pPr>
              <w:jc w:val="center"/>
              <w:rPr>
                <w:color w:val="000000"/>
                <w:szCs w:val="20"/>
              </w:rPr>
            </w:pPr>
            <w:r w:rsidRPr="00804937">
              <w:rPr>
                <w:color w:val="000000"/>
                <w:szCs w:val="20"/>
              </w:rPr>
              <w:t>27 224,72</w:t>
            </w:r>
          </w:p>
        </w:tc>
      </w:tr>
      <w:tr w:rsidR="00804937" w:rsidRPr="00804937" w14:paraId="1FFF4A1C" w14:textId="77777777" w:rsidTr="00F95151">
        <w:trPr>
          <w:trHeight w:val="330"/>
        </w:trPr>
        <w:tc>
          <w:tcPr>
            <w:tcW w:w="472" w:type="pct"/>
            <w:tcBorders>
              <w:top w:val="nil"/>
              <w:left w:val="single" w:sz="8" w:space="0" w:color="auto"/>
              <w:bottom w:val="single" w:sz="8" w:space="0" w:color="auto"/>
              <w:right w:val="single" w:sz="8" w:space="0" w:color="auto"/>
            </w:tcBorders>
            <w:shd w:val="clear" w:color="auto" w:fill="auto"/>
            <w:vAlign w:val="center"/>
            <w:hideMark/>
          </w:tcPr>
          <w:p w14:paraId="1C86B8C5" w14:textId="77777777" w:rsidR="00804937" w:rsidRPr="00804937" w:rsidRDefault="00804937" w:rsidP="00804937">
            <w:pPr>
              <w:jc w:val="center"/>
              <w:rPr>
                <w:color w:val="000000"/>
              </w:rPr>
            </w:pPr>
            <w:r w:rsidRPr="00804937">
              <w:rPr>
                <w:color w:val="000000"/>
              </w:rPr>
              <w:t>3</w:t>
            </w:r>
          </w:p>
        </w:tc>
        <w:tc>
          <w:tcPr>
            <w:tcW w:w="3640" w:type="pct"/>
            <w:tcBorders>
              <w:top w:val="nil"/>
              <w:left w:val="nil"/>
              <w:bottom w:val="single" w:sz="8" w:space="0" w:color="auto"/>
              <w:right w:val="single" w:sz="8" w:space="0" w:color="auto"/>
            </w:tcBorders>
            <w:shd w:val="clear" w:color="auto" w:fill="auto"/>
            <w:vAlign w:val="center"/>
            <w:hideMark/>
          </w:tcPr>
          <w:p w14:paraId="776B23EC" w14:textId="77777777" w:rsidR="00804937" w:rsidRPr="00804937" w:rsidRDefault="00804937" w:rsidP="00804937">
            <w:pPr>
              <w:rPr>
                <w:color w:val="000000"/>
              </w:rPr>
            </w:pPr>
            <w:r w:rsidRPr="00804937">
              <w:rPr>
                <w:color w:val="000000"/>
              </w:rPr>
              <w:t>Полезный отпуск</w:t>
            </w:r>
          </w:p>
        </w:tc>
        <w:tc>
          <w:tcPr>
            <w:tcW w:w="888" w:type="pct"/>
            <w:tcBorders>
              <w:top w:val="nil"/>
              <w:left w:val="nil"/>
              <w:bottom w:val="single" w:sz="8" w:space="0" w:color="auto"/>
              <w:right w:val="single" w:sz="8" w:space="0" w:color="auto"/>
            </w:tcBorders>
            <w:shd w:val="clear" w:color="auto" w:fill="auto"/>
            <w:vAlign w:val="center"/>
            <w:hideMark/>
          </w:tcPr>
          <w:p w14:paraId="644E0413" w14:textId="77777777" w:rsidR="00804937" w:rsidRPr="00804937" w:rsidRDefault="00804937" w:rsidP="00804937">
            <w:pPr>
              <w:jc w:val="center"/>
              <w:rPr>
                <w:color w:val="000000"/>
                <w:szCs w:val="20"/>
              </w:rPr>
            </w:pPr>
            <w:r w:rsidRPr="00804937">
              <w:rPr>
                <w:color w:val="000000"/>
                <w:szCs w:val="20"/>
              </w:rPr>
              <w:t>24 301,72</w:t>
            </w:r>
          </w:p>
        </w:tc>
      </w:tr>
      <w:tr w:rsidR="00804937" w:rsidRPr="00804937" w14:paraId="278677FC" w14:textId="77777777" w:rsidTr="00F95151">
        <w:trPr>
          <w:trHeight w:val="355"/>
        </w:trPr>
        <w:tc>
          <w:tcPr>
            <w:tcW w:w="472" w:type="pct"/>
            <w:tcBorders>
              <w:top w:val="nil"/>
              <w:left w:val="single" w:sz="8" w:space="0" w:color="auto"/>
              <w:bottom w:val="single" w:sz="8" w:space="0" w:color="auto"/>
              <w:right w:val="single" w:sz="8" w:space="0" w:color="auto"/>
            </w:tcBorders>
            <w:shd w:val="clear" w:color="auto" w:fill="auto"/>
            <w:vAlign w:val="center"/>
            <w:hideMark/>
          </w:tcPr>
          <w:p w14:paraId="1FCADBA8" w14:textId="77777777" w:rsidR="00804937" w:rsidRPr="00804937" w:rsidRDefault="00804937" w:rsidP="00804937">
            <w:pPr>
              <w:jc w:val="center"/>
              <w:rPr>
                <w:color w:val="000000"/>
              </w:rPr>
            </w:pPr>
            <w:r w:rsidRPr="00804937">
              <w:rPr>
                <w:color w:val="000000"/>
              </w:rPr>
              <w:t>4</w:t>
            </w:r>
          </w:p>
        </w:tc>
        <w:tc>
          <w:tcPr>
            <w:tcW w:w="3640" w:type="pct"/>
            <w:tcBorders>
              <w:top w:val="nil"/>
              <w:left w:val="nil"/>
              <w:bottom w:val="single" w:sz="8" w:space="0" w:color="auto"/>
              <w:right w:val="single" w:sz="8" w:space="0" w:color="auto"/>
            </w:tcBorders>
            <w:shd w:val="clear" w:color="auto" w:fill="auto"/>
            <w:vAlign w:val="center"/>
            <w:hideMark/>
          </w:tcPr>
          <w:p w14:paraId="44597A72" w14:textId="77777777" w:rsidR="00804937" w:rsidRPr="00804937" w:rsidRDefault="00804937" w:rsidP="00804937">
            <w:pPr>
              <w:rPr>
                <w:color w:val="000000"/>
              </w:rPr>
            </w:pPr>
            <w:r w:rsidRPr="00804937">
              <w:rPr>
                <w:color w:val="000000"/>
              </w:rPr>
              <w:t>Полезный отпуск на потребительский рынок</w:t>
            </w:r>
          </w:p>
        </w:tc>
        <w:tc>
          <w:tcPr>
            <w:tcW w:w="888" w:type="pct"/>
            <w:tcBorders>
              <w:top w:val="nil"/>
              <w:left w:val="nil"/>
              <w:bottom w:val="single" w:sz="8" w:space="0" w:color="auto"/>
              <w:right w:val="single" w:sz="8" w:space="0" w:color="auto"/>
            </w:tcBorders>
            <w:shd w:val="clear" w:color="auto" w:fill="auto"/>
            <w:vAlign w:val="center"/>
            <w:hideMark/>
          </w:tcPr>
          <w:p w14:paraId="37BB4D05" w14:textId="77777777" w:rsidR="00804937" w:rsidRPr="00804937" w:rsidRDefault="00804937" w:rsidP="00804937">
            <w:pPr>
              <w:jc w:val="center"/>
              <w:rPr>
                <w:color w:val="000000"/>
                <w:szCs w:val="20"/>
              </w:rPr>
            </w:pPr>
            <w:r w:rsidRPr="00804937">
              <w:rPr>
                <w:color w:val="000000"/>
                <w:szCs w:val="20"/>
              </w:rPr>
              <w:t>24 154,02</w:t>
            </w:r>
          </w:p>
        </w:tc>
      </w:tr>
      <w:tr w:rsidR="00804937" w:rsidRPr="00804937" w14:paraId="3B8B025D" w14:textId="77777777" w:rsidTr="00F95151">
        <w:trPr>
          <w:trHeight w:val="330"/>
        </w:trPr>
        <w:tc>
          <w:tcPr>
            <w:tcW w:w="472" w:type="pct"/>
            <w:tcBorders>
              <w:top w:val="nil"/>
              <w:left w:val="single" w:sz="8" w:space="0" w:color="auto"/>
              <w:bottom w:val="single" w:sz="8" w:space="0" w:color="auto"/>
              <w:right w:val="single" w:sz="8" w:space="0" w:color="auto"/>
            </w:tcBorders>
            <w:shd w:val="clear" w:color="auto" w:fill="auto"/>
            <w:noWrap/>
            <w:vAlign w:val="center"/>
            <w:hideMark/>
          </w:tcPr>
          <w:p w14:paraId="6CB5B6BE" w14:textId="77777777" w:rsidR="00804937" w:rsidRPr="00804937" w:rsidRDefault="00804937" w:rsidP="00804937">
            <w:pPr>
              <w:jc w:val="center"/>
              <w:rPr>
                <w:color w:val="000000"/>
              </w:rPr>
            </w:pPr>
            <w:r w:rsidRPr="00804937">
              <w:rPr>
                <w:color w:val="000000"/>
              </w:rPr>
              <w:t xml:space="preserve"> 4.1</w:t>
            </w:r>
          </w:p>
        </w:tc>
        <w:tc>
          <w:tcPr>
            <w:tcW w:w="3640" w:type="pct"/>
            <w:tcBorders>
              <w:top w:val="nil"/>
              <w:left w:val="nil"/>
              <w:bottom w:val="single" w:sz="8" w:space="0" w:color="auto"/>
              <w:right w:val="single" w:sz="8" w:space="0" w:color="auto"/>
            </w:tcBorders>
            <w:shd w:val="clear" w:color="auto" w:fill="auto"/>
            <w:vAlign w:val="center"/>
            <w:hideMark/>
          </w:tcPr>
          <w:p w14:paraId="123079B5" w14:textId="77777777" w:rsidR="00804937" w:rsidRPr="00804937" w:rsidRDefault="00804937" w:rsidP="00804937">
            <w:pPr>
              <w:rPr>
                <w:color w:val="000000"/>
              </w:rPr>
            </w:pPr>
            <w:r w:rsidRPr="00804937">
              <w:rPr>
                <w:color w:val="000000"/>
              </w:rPr>
              <w:t xml:space="preserve">  - жилищные организации</w:t>
            </w:r>
          </w:p>
        </w:tc>
        <w:tc>
          <w:tcPr>
            <w:tcW w:w="888" w:type="pct"/>
            <w:tcBorders>
              <w:top w:val="nil"/>
              <w:left w:val="nil"/>
              <w:bottom w:val="single" w:sz="8" w:space="0" w:color="auto"/>
              <w:right w:val="single" w:sz="8" w:space="0" w:color="auto"/>
            </w:tcBorders>
            <w:shd w:val="clear" w:color="auto" w:fill="auto"/>
            <w:vAlign w:val="center"/>
            <w:hideMark/>
          </w:tcPr>
          <w:p w14:paraId="68B9D0C5" w14:textId="77777777" w:rsidR="00804937" w:rsidRPr="00804937" w:rsidRDefault="00804937" w:rsidP="00804937">
            <w:pPr>
              <w:jc w:val="center"/>
              <w:rPr>
                <w:color w:val="000000"/>
                <w:szCs w:val="20"/>
              </w:rPr>
            </w:pPr>
            <w:r w:rsidRPr="00804937">
              <w:rPr>
                <w:color w:val="000000"/>
                <w:szCs w:val="20"/>
              </w:rPr>
              <w:t>10 645,72</w:t>
            </w:r>
          </w:p>
        </w:tc>
      </w:tr>
      <w:tr w:rsidR="00804937" w:rsidRPr="00804937" w14:paraId="110972F7" w14:textId="77777777" w:rsidTr="00F95151">
        <w:trPr>
          <w:trHeight w:val="330"/>
        </w:trPr>
        <w:tc>
          <w:tcPr>
            <w:tcW w:w="472" w:type="pct"/>
            <w:tcBorders>
              <w:top w:val="nil"/>
              <w:left w:val="single" w:sz="8" w:space="0" w:color="auto"/>
              <w:bottom w:val="single" w:sz="8" w:space="0" w:color="auto"/>
              <w:right w:val="single" w:sz="8" w:space="0" w:color="auto"/>
            </w:tcBorders>
            <w:shd w:val="clear" w:color="auto" w:fill="auto"/>
            <w:noWrap/>
            <w:vAlign w:val="center"/>
            <w:hideMark/>
          </w:tcPr>
          <w:p w14:paraId="5EE679BB" w14:textId="77777777" w:rsidR="00804937" w:rsidRPr="00804937" w:rsidRDefault="00804937" w:rsidP="00804937">
            <w:pPr>
              <w:jc w:val="center"/>
              <w:rPr>
                <w:color w:val="000000"/>
              </w:rPr>
            </w:pPr>
            <w:r w:rsidRPr="00804937">
              <w:rPr>
                <w:color w:val="000000"/>
              </w:rPr>
              <w:t xml:space="preserve"> 4.2</w:t>
            </w:r>
          </w:p>
        </w:tc>
        <w:tc>
          <w:tcPr>
            <w:tcW w:w="3640" w:type="pct"/>
            <w:tcBorders>
              <w:top w:val="nil"/>
              <w:left w:val="nil"/>
              <w:bottom w:val="single" w:sz="8" w:space="0" w:color="auto"/>
              <w:right w:val="single" w:sz="8" w:space="0" w:color="auto"/>
            </w:tcBorders>
            <w:shd w:val="clear" w:color="auto" w:fill="auto"/>
            <w:noWrap/>
            <w:vAlign w:val="center"/>
            <w:hideMark/>
          </w:tcPr>
          <w:p w14:paraId="4AD8F3DE" w14:textId="77777777" w:rsidR="00804937" w:rsidRPr="00804937" w:rsidRDefault="00804937" w:rsidP="00804937">
            <w:pPr>
              <w:rPr>
                <w:color w:val="000000"/>
              </w:rPr>
            </w:pPr>
            <w:r w:rsidRPr="00804937">
              <w:rPr>
                <w:color w:val="000000"/>
              </w:rPr>
              <w:t xml:space="preserve">  - бюджетные организации</w:t>
            </w:r>
          </w:p>
        </w:tc>
        <w:tc>
          <w:tcPr>
            <w:tcW w:w="888" w:type="pct"/>
            <w:tcBorders>
              <w:top w:val="nil"/>
              <w:left w:val="nil"/>
              <w:bottom w:val="single" w:sz="8" w:space="0" w:color="auto"/>
              <w:right w:val="single" w:sz="8" w:space="0" w:color="auto"/>
            </w:tcBorders>
            <w:shd w:val="clear" w:color="auto" w:fill="auto"/>
            <w:noWrap/>
            <w:vAlign w:val="center"/>
            <w:hideMark/>
          </w:tcPr>
          <w:p w14:paraId="00106BEF" w14:textId="77777777" w:rsidR="00804937" w:rsidRPr="00804937" w:rsidRDefault="00804937" w:rsidP="00804937">
            <w:pPr>
              <w:jc w:val="center"/>
              <w:rPr>
                <w:color w:val="000000"/>
                <w:szCs w:val="20"/>
              </w:rPr>
            </w:pPr>
            <w:r w:rsidRPr="00804937">
              <w:rPr>
                <w:color w:val="000000"/>
                <w:szCs w:val="20"/>
              </w:rPr>
              <w:t>11 516,64</w:t>
            </w:r>
          </w:p>
        </w:tc>
      </w:tr>
      <w:tr w:rsidR="00804937" w:rsidRPr="00804937" w14:paraId="03025A4A" w14:textId="77777777" w:rsidTr="00F95151">
        <w:trPr>
          <w:trHeight w:val="330"/>
        </w:trPr>
        <w:tc>
          <w:tcPr>
            <w:tcW w:w="472" w:type="pct"/>
            <w:tcBorders>
              <w:top w:val="nil"/>
              <w:left w:val="single" w:sz="8" w:space="0" w:color="auto"/>
              <w:bottom w:val="single" w:sz="8" w:space="0" w:color="auto"/>
              <w:right w:val="single" w:sz="8" w:space="0" w:color="auto"/>
            </w:tcBorders>
            <w:shd w:val="clear" w:color="auto" w:fill="auto"/>
            <w:noWrap/>
            <w:vAlign w:val="center"/>
            <w:hideMark/>
          </w:tcPr>
          <w:p w14:paraId="328C179E" w14:textId="77777777" w:rsidR="00804937" w:rsidRPr="00804937" w:rsidRDefault="00804937" w:rsidP="00804937">
            <w:pPr>
              <w:jc w:val="center"/>
              <w:rPr>
                <w:color w:val="000000"/>
              </w:rPr>
            </w:pPr>
            <w:r w:rsidRPr="00804937">
              <w:rPr>
                <w:color w:val="000000"/>
              </w:rPr>
              <w:t xml:space="preserve"> 4.3</w:t>
            </w:r>
          </w:p>
        </w:tc>
        <w:tc>
          <w:tcPr>
            <w:tcW w:w="3640" w:type="pct"/>
            <w:tcBorders>
              <w:top w:val="nil"/>
              <w:left w:val="nil"/>
              <w:bottom w:val="single" w:sz="8" w:space="0" w:color="auto"/>
              <w:right w:val="single" w:sz="8" w:space="0" w:color="auto"/>
            </w:tcBorders>
            <w:shd w:val="clear" w:color="auto" w:fill="auto"/>
            <w:noWrap/>
            <w:vAlign w:val="center"/>
            <w:hideMark/>
          </w:tcPr>
          <w:p w14:paraId="4372DE23" w14:textId="77777777" w:rsidR="00804937" w:rsidRPr="00804937" w:rsidRDefault="00804937" w:rsidP="00804937">
            <w:pPr>
              <w:rPr>
                <w:color w:val="000000"/>
              </w:rPr>
            </w:pPr>
            <w:r w:rsidRPr="00804937">
              <w:rPr>
                <w:color w:val="000000"/>
              </w:rPr>
              <w:t xml:space="preserve">  - прочие потребители</w:t>
            </w:r>
          </w:p>
        </w:tc>
        <w:tc>
          <w:tcPr>
            <w:tcW w:w="888" w:type="pct"/>
            <w:tcBorders>
              <w:top w:val="nil"/>
              <w:left w:val="nil"/>
              <w:bottom w:val="single" w:sz="8" w:space="0" w:color="auto"/>
              <w:right w:val="single" w:sz="8" w:space="0" w:color="auto"/>
            </w:tcBorders>
            <w:shd w:val="clear" w:color="auto" w:fill="auto"/>
            <w:noWrap/>
            <w:vAlign w:val="center"/>
            <w:hideMark/>
          </w:tcPr>
          <w:p w14:paraId="28C0AEE5" w14:textId="77777777" w:rsidR="00804937" w:rsidRPr="00804937" w:rsidRDefault="00804937" w:rsidP="00804937">
            <w:pPr>
              <w:jc w:val="center"/>
              <w:rPr>
                <w:color w:val="000000"/>
                <w:szCs w:val="20"/>
              </w:rPr>
            </w:pPr>
            <w:r w:rsidRPr="00804937">
              <w:rPr>
                <w:color w:val="000000"/>
                <w:szCs w:val="20"/>
              </w:rPr>
              <w:t>1 991,66</w:t>
            </w:r>
          </w:p>
        </w:tc>
      </w:tr>
      <w:tr w:rsidR="00804937" w:rsidRPr="00804937" w14:paraId="1E36234F" w14:textId="77777777" w:rsidTr="00F95151">
        <w:trPr>
          <w:trHeight w:val="330"/>
        </w:trPr>
        <w:tc>
          <w:tcPr>
            <w:tcW w:w="472" w:type="pct"/>
            <w:tcBorders>
              <w:top w:val="nil"/>
              <w:left w:val="single" w:sz="8" w:space="0" w:color="auto"/>
              <w:bottom w:val="single" w:sz="8" w:space="0" w:color="auto"/>
              <w:right w:val="single" w:sz="8" w:space="0" w:color="auto"/>
            </w:tcBorders>
            <w:shd w:val="clear" w:color="auto" w:fill="auto"/>
            <w:noWrap/>
            <w:vAlign w:val="center"/>
            <w:hideMark/>
          </w:tcPr>
          <w:p w14:paraId="0C4E8D39" w14:textId="77777777" w:rsidR="00804937" w:rsidRPr="00804937" w:rsidRDefault="00804937" w:rsidP="00804937">
            <w:pPr>
              <w:jc w:val="center"/>
              <w:rPr>
                <w:color w:val="000000"/>
              </w:rPr>
            </w:pPr>
            <w:r w:rsidRPr="00804937">
              <w:rPr>
                <w:color w:val="000000"/>
              </w:rPr>
              <w:t>5</w:t>
            </w:r>
          </w:p>
        </w:tc>
        <w:tc>
          <w:tcPr>
            <w:tcW w:w="3640" w:type="pct"/>
            <w:tcBorders>
              <w:top w:val="nil"/>
              <w:left w:val="nil"/>
              <w:bottom w:val="single" w:sz="8" w:space="0" w:color="auto"/>
              <w:right w:val="single" w:sz="8" w:space="0" w:color="auto"/>
            </w:tcBorders>
            <w:shd w:val="clear" w:color="auto" w:fill="auto"/>
            <w:vAlign w:val="center"/>
            <w:hideMark/>
          </w:tcPr>
          <w:p w14:paraId="3C8C6A00" w14:textId="77777777" w:rsidR="00804937" w:rsidRPr="00804937" w:rsidRDefault="00804937" w:rsidP="00804937">
            <w:pPr>
              <w:rPr>
                <w:color w:val="000000"/>
              </w:rPr>
            </w:pPr>
            <w:r w:rsidRPr="00804937">
              <w:rPr>
                <w:color w:val="000000"/>
              </w:rPr>
              <w:t xml:space="preserve">  - производственные нужды</w:t>
            </w:r>
          </w:p>
        </w:tc>
        <w:tc>
          <w:tcPr>
            <w:tcW w:w="888" w:type="pct"/>
            <w:tcBorders>
              <w:top w:val="nil"/>
              <w:left w:val="nil"/>
              <w:bottom w:val="single" w:sz="8" w:space="0" w:color="auto"/>
              <w:right w:val="single" w:sz="8" w:space="0" w:color="auto"/>
            </w:tcBorders>
            <w:shd w:val="clear" w:color="auto" w:fill="auto"/>
            <w:vAlign w:val="center"/>
            <w:hideMark/>
          </w:tcPr>
          <w:p w14:paraId="71CB4580" w14:textId="77777777" w:rsidR="00804937" w:rsidRPr="00804937" w:rsidRDefault="00804937" w:rsidP="00804937">
            <w:pPr>
              <w:jc w:val="center"/>
              <w:rPr>
                <w:color w:val="000000"/>
                <w:szCs w:val="20"/>
              </w:rPr>
            </w:pPr>
            <w:r w:rsidRPr="00804937">
              <w:rPr>
                <w:color w:val="000000"/>
                <w:szCs w:val="20"/>
              </w:rPr>
              <w:t>147,70</w:t>
            </w:r>
          </w:p>
        </w:tc>
      </w:tr>
      <w:tr w:rsidR="00804937" w:rsidRPr="00804937" w14:paraId="7EA0E3CC" w14:textId="77777777" w:rsidTr="00F95151">
        <w:trPr>
          <w:trHeight w:val="330"/>
        </w:trPr>
        <w:tc>
          <w:tcPr>
            <w:tcW w:w="472"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DF53F14" w14:textId="77777777" w:rsidR="00804937" w:rsidRPr="00804937" w:rsidRDefault="00804937" w:rsidP="00804937">
            <w:pPr>
              <w:jc w:val="center"/>
              <w:rPr>
                <w:color w:val="000000"/>
              </w:rPr>
            </w:pPr>
            <w:r w:rsidRPr="00804937">
              <w:rPr>
                <w:color w:val="000000"/>
              </w:rPr>
              <w:t>6</w:t>
            </w:r>
          </w:p>
        </w:tc>
        <w:tc>
          <w:tcPr>
            <w:tcW w:w="3640" w:type="pct"/>
            <w:tcBorders>
              <w:top w:val="single" w:sz="4" w:space="0" w:color="auto"/>
              <w:left w:val="nil"/>
              <w:bottom w:val="single" w:sz="8" w:space="0" w:color="auto"/>
              <w:right w:val="single" w:sz="8" w:space="0" w:color="auto"/>
            </w:tcBorders>
            <w:shd w:val="clear" w:color="auto" w:fill="auto"/>
            <w:vAlign w:val="center"/>
            <w:hideMark/>
          </w:tcPr>
          <w:p w14:paraId="6481B0A4" w14:textId="77777777" w:rsidR="00804937" w:rsidRPr="00804937" w:rsidRDefault="00804937" w:rsidP="00804937">
            <w:pPr>
              <w:rPr>
                <w:color w:val="000000"/>
              </w:rPr>
            </w:pPr>
            <w:r w:rsidRPr="00804937">
              <w:rPr>
                <w:color w:val="000000"/>
              </w:rPr>
              <w:t>Потери, всего</w:t>
            </w:r>
          </w:p>
        </w:tc>
        <w:tc>
          <w:tcPr>
            <w:tcW w:w="888" w:type="pct"/>
            <w:tcBorders>
              <w:top w:val="single" w:sz="4" w:space="0" w:color="auto"/>
              <w:left w:val="nil"/>
              <w:bottom w:val="single" w:sz="8" w:space="0" w:color="auto"/>
              <w:right w:val="single" w:sz="8" w:space="0" w:color="auto"/>
            </w:tcBorders>
            <w:shd w:val="clear" w:color="auto" w:fill="auto"/>
            <w:vAlign w:val="center"/>
            <w:hideMark/>
          </w:tcPr>
          <w:p w14:paraId="5E625D44" w14:textId="77777777" w:rsidR="00804937" w:rsidRPr="00804937" w:rsidRDefault="00804937" w:rsidP="00804937">
            <w:pPr>
              <w:jc w:val="center"/>
              <w:rPr>
                <w:color w:val="000000"/>
                <w:szCs w:val="20"/>
              </w:rPr>
            </w:pPr>
            <w:r w:rsidRPr="00804937">
              <w:rPr>
                <w:color w:val="000000"/>
                <w:szCs w:val="20"/>
              </w:rPr>
              <w:t>4 170,06</w:t>
            </w:r>
          </w:p>
        </w:tc>
      </w:tr>
      <w:tr w:rsidR="00804937" w:rsidRPr="00804937" w14:paraId="023DC904" w14:textId="77777777" w:rsidTr="00F95151">
        <w:trPr>
          <w:trHeight w:val="330"/>
        </w:trPr>
        <w:tc>
          <w:tcPr>
            <w:tcW w:w="472" w:type="pct"/>
            <w:tcBorders>
              <w:top w:val="nil"/>
              <w:left w:val="single" w:sz="8" w:space="0" w:color="auto"/>
              <w:bottom w:val="single" w:sz="8" w:space="0" w:color="auto"/>
              <w:right w:val="single" w:sz="8" w:space="0" w:color="auto"/>
            </w:tcBorders>
            <w:shd w:val="clear" w:color="auto" w:fill="auto"/>
            <w:noWrap/>
            <w:vAlign w:val="center"/>
            <w:hideMark/>
          </w:tcPr>
          <w:p w14:paraId="7D50111A" w14:textId="77777777" w:rsidR="00804937" w:rsidRPr="00804937" w:rsidRDefault="00804937" w:rsidP="00804937">
            <w:pPr>
              <w:jc w:val="center"/>
              <w:rPr>
                <w:color w:val="000000"/>
              </w:rPr>
            </w:pPr>
            <w:r w:rsidRPr="00804937">
              <w:rPr>
                <w:color w:val="000000"/>
              </w:rPr>
              <w:t xml:space="preserve"> 6.1</w:t>
            </w:r>
          </w:p>
        </w:tc>
        <w:tc>
          <w:tcPr>
            <w:tcW w:w="3640" w:type="pct"/>
            <w:tcBorders>
              <w:top w:val="nil"/>
              <w:left w:val="nil"/>
              <w:bottom w:val="single" w:sz="8" w:space="0" w:color="auto"/>
              <w:right w:val="single" w:sz="8" w:space="0" w:color="auto"/>
            </w:tcBorders>
            <w:shd w:val="clear" w:color="auto" w:fill="auto"/>
            <w:vAlign w:val="center"/>
            <w:hideMark/>
          </w:tcPr>
          <w:p w14:paraId="03AD065D" w14:textId="77777777" w:rsidR="00804937" w:rsidRPr="00804937" w:rsidRDefault="00804937" w:rsidP="00804937">
            <w:pPr>
              <w:rPr>
                <w:color w:val="000000"/>
              </w:rPr>
            </w:pPr>
            <w:r w:rsidRPr="00804937">
              <w:rPr>
                <w:color w:val="000000"/>
              </w:rPr>
              <w:t xml:space="preserve">     - на собственные нужды котельной</w:t>
            </w:r>
          </w:p>
        </w:tc>
        <w:tc>
          <w:tcPr>
            <w:tcW w:w="888" w:type="pct"/>
            <w:tcBorders>
              <w:top w:val="nil"/>
              <w:left w:val="nil"/>
              <w:bottom w:val="single" w:sz="8" w:space="0" w:color="auto"/>
              <w:right w:val="single" w:sz="8" w:space="0" w:color="auto"/>
            </w:tcBorders>
            <w:shd w:val="clear" w:color="auto" w:fill="auto"/>
            <w:vAlign w:val="center"/>
            <w:hideMark/>
          </w:tcPr>
          <w:p w14:paraId="1FD9D143" w14:textId="77777777" w:rsidR="00804937" w:rsidRPr="00804937" w:rsidRDefault="00804937" w:rsidP="00804937">
            <w:pPr>
              <w:jc w:val="center"/>
              <w:rPr>
                <w:color w:val="000000"/>
                <w:szCs w:val="20"/>
              </w:rPr>
            </w:pPr>
            <w:r w:rsidRPr="00804937">
              <w:rPr>
                <w:color w:val="000000"/>
                <w:szCs w:val="20"/>
              </w:rPr>
              <w:t>1 247,06</w:t>
            </w:r>
          </w:p>
        </w:tc>
      </w:tr>
      <w:tr w:rsidR="00804937" w:rsidRPr="00804937" w14:paraId="11AC5C55" w14:textId="77777777" w:rsidTr="00F95151">
        <w:trPr>
          <w:trHeight w:val="330"/>
        </w:trPr>
        <w:tc>
          <w:tcPr>
            <w:tcW w:w="472"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755517B" w14:textId="77777777" w:rsidR="00804937" w:rsidRPr="00804937" w:rsidRDefault="00804937" w:rsidP="00804937">
            <w:pPr>
              <w:jc w:val="center"/>
              <w:rPr>
                <w:color w:val="000000"/>
              </w:rPr>
            </w:pPr>
            <w:r w:rsidRPr="00804937">
              <w:rPr>
                <w:color w:val="000000"/>
              </w:rPr>
              <w:t xml:space="preserve"> 6.2</w:t>
            </w:r>
          </w:p>
        </w:tc>
        <w:tc>
          <w:tcPr>
            <w:tcW w:w="3640" w:type="pct"/>
            <w:tcBorders>
              <w:top w:val="single" w:sz="8" w:space="0" w:color="auto"/>
              <w:left w:val="nil"/>
              <w:bottom w:val="single" w:sz="4" w:space="0" w:color="auto"/>
              <w:right w:val="single" w:sz="8" w:space="0" w:color="auto"/>
            </w:tcBorders>
            <w:shd w:val="clear" w:color="auto" w:fill="auto"/>
            <w:vAlign w:val="center"/>
            <w:hideMark/>
          </w:tcPr>
          <w:p w14:paraId="3F23A9E9" w14:textId="77777777" w:rsidR="00804937" w:rsidRPr="00804937" w:rsidRDefault="00804937" w:rsidP="00804937">
            <w:pPr>
              <w:rPr>
                <w:color w:val="000000"/>
              </w:rPr>
            </w:pPr>
            <w:r w:rsidRPr="00804937">
              <w:rPr>
                <w:color w:val="000000"/>
              </w:rPr>
              <w:t xml:space="preserve">     - в тепловых сетях </w:t>
            </w:r>
          </w:p>
        </w:tc>
        <w:tc>
          <w:tcPr>
            <w:tcW w:w="888" w:type="pct"/>
            <w:tcBorders>
              <w:top w:val="nil"/>
              <w:left w:val="nil"/>
              <w:bottom w:val="single" w:sz="8" w:space="0" w:color="auto"/>
              <w:right w:val="single" w:sz="8" w:space="0" w:color="auto"/>
            </w:tcBorders>
            <w:shd w:val="clear" w:color="auto" w:fill="auto"/>
            <w:vAlign w:val="center"/>
            <w:hideMark/>
          </w:tcPr>
          <w:p w14:paraId="563A3266" w14:textId="77777777" w:rsidR="00804937" w:rsidRPr="00804937" w:rsidRDefault="00804937" w:rsidP="00804937">
            <w:pPr>
              <w:jc w:val="center"/>
              <w:rPr>
                <w:color w:val="000000"/>
                <w:szCs w:val="20"/>
              </w:rPr>
            </w:pPr>
            <w:r w:rsidRPr="00804937">
              <w:rPr>
                <w:color w:val="000000"/>
                <w:szCs w:val="20"/>
              </w:rPr>
              <w:t>2 923,00</w:t>
            </w:r>
          </w:p>
        </w:tc>
      </w:tr>
    </w:tbl>
    <w:p w14:paraId="1C5EE43A" w14:textId="77777777" w:rsidR="00804937" w:rsidRPr="00804937" w:rsidRDefault="00804937" w:rsidP="00804937">
      <w:pPr>
        <w:rPr>
          <w:szCs w:val="20"/>
        </w:rPr>
      </w:pPr>
    </w:p>
    <w:p w14:paraId="7F663326" w14:textId="77777777" w:rsidR="00804937" w:rsidRPr="00804937" w:rsidRDefault="00804937" w:rsidP="00804937">
      <w:pPr>
        <w:contextualSpacing/>
        <w:jc w:val="both"/>
        <w:rPr>
          <w:snapToGrid w:val="0"/>
          <w:sz w:val="28"/>
          <w:szCs w:val="28"/>
        </w:rPr>
      </w:pPr>
    </w:p>
    <w:p w14:paraId="0EC52DD9" w14:textId="77777777" w:rsidR="00804937" w:rsidRPr="00804937" w:rsidRDefault="00804937" w:rsidP="0004645C">
      <w:pPr>
        <w:keepNext/>
        <w:numPr>
          <w:ilvl w:val="0"/>
          <w:numId w:val="11"/>
        </w:numPr>
        <w:tabs>
          <w:tab w:val="left" w:pos="567"/>
        </w:tabs>
        <w:contextualSpacing/>
        <w:jc w:val="center"/>
        <w:outlineLvl w:val="0"/>
        <w:rPr>
          <w:b/>
          <w:color w:val="000000"/>
          <w:sz w:val="32"/>
          <w:szCs w:val="20"/>
        </w:rPr>
      </w:pPr>
      <w:bookmarkStart w:id="125" w:name="_Toc58251817"/>
      <w:bookmarkStart w:id="126" w:name="_Toc91662564"/>
      <w:bookmarkStart w:id="127" w:name="_Toc91663095"/>
      <w:r w:rsidRPr="00804937">
        <w:rPr>
          <w:b/>
          <w:color w:val="000000"/>
          <w:sz w:val="32"/>
          <w:szCs w:val="20"/>
        </w:rPr>
        <w:t>Расчет тарифов на тепловую энергию</w:t>
      </w:r>
      <w:bookmarkEnd w:id="125"/>
      <w:bookmarkEnd w:id="126"/>
      <w:bookmarkEnd w:id="127"/>
    </w:p>
    <w:p w14:paraId="3D7C86D1" w14:textId="77777777" w:rsidR="00804937" w:rsidRPr="00804937" w:rsidRDefault="00804937" w:rsidP="00804937">
      <w:pPr>
        <w:rPr>
          <w:szCs w:val="20"/>
        </w:rPr>
      </w:pPr>
    </w:p>
    <w:p w14:paraId="6D4CE779" w14:textId="77777777" w:rsidR="00804937" w:rsidRPr="00804937" w:rsidRDefault="00804937" w:rsidP="00804937">
      <w:pPr>
        <w:keepNext/>
        <w:contextualSpacing/>
        <w:outlineLvl w:val="1"/>
        <w:rPr>
          <w:b/>
          <w:color w:val="000000"/>
          <w:sz w:val="28"/>
          <w:szCs w:val="20"/>
        </w:rPr>
      </w:pPr>
      <w:bookmarkStart w:id="128" w:name="_Toc58251818"/>
      <w:bookmarkStart w:id="129" w:name="_Toc91662565"/>
      <w:bookmarkStart w:id="130" w:name="_Toc91663096"/>
      <w:r w:rsidRPr="00804937">
        <w:rPr>
          <w:b/>
          <w:color w:val="000000"/>
          <w:sz w:val="28"/>
          <w:szCs w:val="20"/>
        </w:rPr>
        <w:t>4.1. Долгосрочные параметры регулирования</w:t>
      </w:r>
      <w:bookmarkEnd w:id="128"/>
      <w:bookmarkEnd w:id="129"/>
      <w:bookmarkEnd w:id="130"/>
    </w:p>
    <w:p w14:paraId="3A590E36" w14:textId="77777777" w:rsidR="00804937" w:rsidRPr="00804937" w:rsidRDefault="00804937" w:rsidP="00804937">
      <w:pPr>
        <w:ind w:firstLine="709"/>
        <w:contextualSpacing/>
        <w:jc w:val="both"/>
        <w:rPr>
          <w:color w:val="000000"/>
          <w:sz w:val="28"/>
          <w:szCs w:val="28"/>
        </w:rPr>
      </w:pPr>
      <w:r w:rsidRPr="00804937">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Кемеровской области (исходящее письмо № М-2-52/2711-01 от 13.07.2018), которые являлись критериями конкурса на заключение концессионного соглашения.</w:t>
      </w:r>
    </w:p>
    <w:p w14:paraId="0582EDD6" w14:textId="77777777" w:rsidR="00804937" w:rsidRPr="00804937" w:rsidRDefault="00804937" w:rsidP="00804937">
      <w:pPr>
        <w:ind w:firstLine="709"/>
        <w:contextualSpacing/>
        <w:jc w:val="both"/>
        <w:rPr>
          <w:color w:val="000000"/>
          <w:sz w:val="28"/>
          <w:szCs w:val="28"/>
        </w:rPr>
      </w:pPr>
      <w:r w:rsidRPr="00804937">
        <w:rPr>
          <w:color w:val="000000"/>
          <w:sz w:val="28"/>
          <w:szCs w:val="28"/>
        </w:rPr>
        <w:t>Согласно пункту 7 статьи 49 закона «О концессионных соглашениях» от 21.07.2005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0AEAD169" w14:textId="77777777" w:rsidR="00804937" w:rsidRPr="00804937" w:rsidRDefault="00804937" w:rsidP="00804937">
      <w:pPr>
        <w:ind w:firstLine="709"/>
        <w:contextualSpacing/>
        <w:jc w:val="both"/>
        <w:rPr>
          <w:color w:val="000000"/>
          <w:sz w:val="28"/>
          <w:szCs w:val="28"/>
        </w:rPr>
      </w:pPr>
      <w:r w:rsidRPr="00804937">
        <w:rPr>
          <w:color w:val="000000"/>
          <w:sz w:val="28"/>
          <w:szCs w:val="28"/>
        </w:rPr>
        <w:t>16.10.2018 между МО Ижморский муниципальный район и ООО «Ижморская ТСК» заключено концессионное соглашение в отношении объектов теплоснабжения Ижморского муниципального района.</w:t>
      </w:r>
    </w:p>
    <w:p w14:paraId="6D705221" w14:textId="77777777" w:rsidR="00804937" w:rsidRPr="00804937" w:rsidRDefault="00804937" w:rsidP="00804937">
      <w:pPr>
        <w:ind w:firstLine="709"/>
        <w:contextualSpacing/>
        <w:jc w:val="both"/>
        <w:rPr>
          <w:color w:val="000000"/>
          <w:sz w:val="28"/>
          <w:szCs w:val="28"/>
        </w:rPr>
      </w:pPr>
      <w:r w:rsidRPr="00804937">
        <w:rPr>
          <w:color w:val="000000"/>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М-2-52/2711-01 от 13.07.2018).</w:t>
      </w:r>
    </w:p>
    <w:p w14:paraId="090BA38B" w14:textId="77777777" w:rsidR="00804937" w:rsidRPr="00804937" w:rsidRDefault="00804937" w:rsidP="00804937">
      <w:pPr>
        <w:ind w:firstLine="709"/>
        <w:contextualSpacing/>
        <w:jc w:val="both"/>
        <w:rPr>
          <w:color w:val="000000"/>
          <w:sz w:val="28"/>
          <w:szCs w:val="28"/>
        </w:rPr>
      </w:pPr>
      <w:r w:rsidRPr="00804937">
        <w:rPr>
          <w:color w:val="000000"/>
          <w:sz w:val="28"/>
          <w:szCs w:val="28"/>
        </w:rPr>
        <w:lastRenderedPageBreak/>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«Ижморская ТСК» на 2023 год.</w:t>
      </w:r>
    </w:p>
    <w:p w14:paraId="1E8DC02C" w14:textId="77777777" w:rsidR="00804937" w:rsidRPr="00804937" w:rsidRDefault="00804937" w:rsidP="00804937">
      <w:pPr>
        <w:ind w:firstLine="709"/>
        <w:contextualSpacing/>
        <w:jc w:val="both"/>
        <w:rPr>
          <w:color w:val="000000"/>
          <w:sz w:val="28"/>
          <w:szCs w:val="28"/>
        </w:rPr>
      </w:pPr>
    </w:p>
    <w:p w14:paraId="3F12260F" w14:textId="77777777" w:rsidR="00804937" w:rsidRPr="00804937" w:rsidRDefault="00804937" w:rsidP="00804937">
      <w:pPr>
        <w:keepNext/>
        <w:contextualSpacing/>
        <w:outlineLvl w:val="1"/>
        <w:rPr>
          <w:b/>
          <w:color w:val="000000"/>
          <w:sz w:val="28"/>
          <w:szCs w:val="20"/>
        </w:rPr>
      </w:pPr>
      <w:bookmarkStart w:id="131" w:name="_Toc58251819"/>
      <w:bookmarkStart w:id="132" w:name="_Toc91662566"/>
      <w:bookmarkStart w:id="133" w:name="_Toc91663097"/>
      <w:r w:rsidRPr="00804937">
        <w:rPr>
          <w:b/>
          <w:color w:val="000000"/>
          <w:sz w:val="28"/>
          <w:szCs w:val="20"/>
        </w:rPr>
        <w:t>4.1.1 Расчет операционных (подконтрольных) расходов на очередной год долгосрочного периода регулирования</w:t>
      </w:r>
      <w:bookmarkEnd w:id="131"/>
      <w:bookmarkEnd w:id="132"/>
      <w:bookmarkEnd w:id="133"/>
    </w:p>
    <w:p w14:paraId="364AF1A1" w14:textId="77777777" w:rsidR="00804937" w:rsidRPr="00804937" w:rsidRDefault="00804937" w:rsidP="00804937">
      <w:pPr>
        <w:widowControl w:val="0"/>
        <w:autoSpaceDE w:val="0"/>
        <w:autoSpaceDN w:val="0"/>
        <w:ind w:firstLine="709"/>
        <w:jc w:val="both"/>
        <w:rPr>
          <w:sz w:val="28"/>
          <w:szCs w:val="28"/>
        </w:rPr>
      </w:pPr>
      <w:r w:rsidRPr="00804937">
        <w:rPr>
          <w:sz w:val="28"/>
          <w:szCs w:val="28"/>
        </w:rPr>
        <w:t>Согласно пункту 49 Методических указаний, в целях формирования скорректированной необходимой валовой выручки на очередной год долгосрочного периода регулирования, необходимо рассчитать скорректированные операционные (подконтрольные) расходы ООО «Ижморская ТСК», в соответствии с пунктом 52 Методических указаний, по формуле:</w:t>
      </w:r>
    </w:p>
    <w:p w14:paraId="742481B4" w14:textId="77777777" w:rsidR="00804937" w:rsidRPr="00804937" w:rsidRDefault="00804937" w:rsidP="00804937">
      <w:pPr>
        <w:ind w:left="426" w:firstLine="709"/>
        <w:jc w:val="center"/>
      </w:pPr>
      <w:r w:rsidRPr="00804937">
        <w:rPr>
          <w:noProof/>
        </w:rPr>
        <w:drawing>
          <wp:inline distT="0" distB="0" distL="0" distR="0" wp14:anchorId="167F9958" wp14:editId="382A93F2">
            <wp:extent cx="5591175" cy="60007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3790DCE3" w14:textId="77777777" w:rsidR="00804937" w:rsidRPr="00804937" w:rsidRDefault="00804937" w:rsidP="00804937">
      <w:pPr>
        <w:autoSpaceDE w:val="0"/>
        <w:autoSpaceDN w:val="0"/>
        <w:adjustRightInd w:val="0"/>
        <w:ind w:firstLine="709"/>
        <w:contextualSpacing/>
        <w:jc w:val="both"/>
        <w:rPr>
          <w:color w:val="000000"/>
          <w:sz w:val="28"/>
          <w:szCs w:val="28"/>
        </w:rPr>
      </w:pPr>
      <w:r w:rsidRPr="00804937">
        <w:rPr>
          <w:color w:val="000000"/>
          <w:sz w:val="28"/>
          <w:szCs w:val="28"/>
        </w:rPr>
        <w:t>Согласно п. 38 Методических указаний, индекс изменения количества активов рассчитывается:</w:t>
      </w:r>
    </w:p>
    <w:p w14:paraId="4B76CC1A" w14:textId="77777777" w:rsidR="00804937" w:rsidRPr="00804937" w:rsidRDefault="00804937" w:rsidP="00804937">
      <w:pPr>
        <w:autoSpaceDE w:val="0"/>
        <w:autoSpaceDN w:val="0"/>
        <w:adjustRightInd w:val="0"/>
        <w:ind w:firstLine="709"/>
        <w:contextualSpacing/>
        <w:jc w:val="both"/>
        <w:rPr>
          <w:color w:val="000000"/>
          <w:sz w:val="28"/>
          <w:szCs w:val="28"/>
        </w:rPr>
      </w:pPr>
      <w:r w:rsidRPr="00804937">
        <w:rPr>
          <w:color w:val="000000"/>
          <w:sz w:val="28"/>
          <w:szCs w:val="28"/>
        </w:rPr>
        <w:t xml:space="preserve">в отношении деятельности по передаче тепловой энергии, теплоносителя по </w:t>
      </w:r>
      <w:hyperlink w:anchor="Par4" w:history="1">
        <w:r w:rsidRPr="00804937">
          <w:rPr>
            <w:color w:val="000000"/>
            <w:sz w:val="28"/>
            <w:szCs w:val="28"/>
          </w:rPr>
          <w:t>формуле (11)</w:t>
        </w:r>
      </w:hyperlink>
      <w:r w:rsidRPr="00804937">
        <w:rPr>
          <w:color w:val="000000"/>
          <w:sz w:val="28"/>
          <w:szCs w:val="28"/>
        </w:rPr>
        <w:t>;</w:t>
      </w:r>
    </w:p>
    <w:p w14:paraId="2780E0E8" w14:textId="77777777" w:rsidR="00804937" w:rsidRPr="00804937" w:rsidRDefault="00804937" w:rsidP="00804937">
      <w:pPr>
        <w:autoSpaceDE w:val="0"/>
        <w:autoSpaceDN w:val="0"/>
        <w:adjustRightInd w:val="0"/>
        <w:ind w:firstLine="709"/>
        <w:contextualSpacing/>
        <w:jc w:val="both"/>
        <w:rPr>
          <w:color w:val="000000"/>
          <w:sz w:val="28"/>
          <w:szCs w:val="28"/>
        </w:rPr>
      </w:pPr>
      <w:r w:rsidRPr="00804937">
        <w:rPr>
          <w:color w:val="000000"/>
          <w:sz w:val="28"/>
          <w:szCs w:val="28"/>
        </w:rPr>
        <w:t xml:space="preserve">в отношении деятельности по производству тепловой энергии (мощности) по </w:t>
      </w:r>
      <w:hyperlink w:anchor="Par6" w:history="1">
        <w:r w:rsidRPr="00804937">
          <w:rPr>
            <w:color w:val="000000"/>
            <w:sz w:val="28"/>
            <w:szCs w:val="28"/>
          </w:rPr>
          <w:t>формуле (11.1)</w:t>
        </w:r>
      </w:hyperlink>
      <w:r w:rsidRPr="00804937">
        <w:rPr>
          <w:color w:val="000000"/>
          <w:sz w:val="28"/>
          <w:szCs w:val="28"/>
        </w:rPr>
        <w:t>.</w:t>
      </w:r>
    </w:p>
    <w:p w14:paraId="1640E77F" w14:textId="77777777" w:rsidR="00804937" w:rsidRPr="00804937" w:rsidRDefault="00804937" w:rsidP="00804937">
      <w:pPr>
        <w:autoSpaceDE w:val="0"/>
        <w:autoSpaceDN w:val="0"/>
        <w:adjustRightInd w:val="0"/>
        <w:ind w:firstLine="709"/>
        <w:jc w:val="center"/>
        <w:rPr>
          <w:color w:val="000000"/>
          <w:sz w:val="28"/>
          <w:szCs w:val="28"/>
        </w:rPr>
      </w:pPr>
      <w:r w:rsidRPr="00804937">
        <w:rPr>
          <w:noProof/>
          <w:color w:val="000000"/>
          <w:position w:val="-30"/>
          <w:sz w:val="28"/>
          <w:szCs w:val="28"/>
        </w:rPr>
        <w:drawing>
          <wp:inline distT="0" distB="0" distL="0" distR="0" wp14:anchorId="547A6F9F" wp14:editId="78191640">
            <wp:extent cx="1952625" cy="60007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804937">
        <w:rPr>
          <w:color w:val="000000"/>
          <w:sz w:val="28"/>
          <w:szCs w:val="28"/>
        </w:rPr>
        <w:t>, (11)</w:t>
      </w:r>
    </w:p>
    <w:p w14:paraId="52FDA3FD" w14:textId="77777777" w:rsidR="00804937" w:rsidRPr="00804937" w:rsidRDefault="00804937" w:rsidP="00804937">
      <w:pPr>
        <w:autoSpaceDE w:val="0"/>
        <w:autoSpaceDN w:val="0"/>
        <w:adjustRightInd w:val="0"/>
        <w:ind w:firstLine="709"/>
        <w:jc w:val="center"/>
        <w:rPr>
          <w:color w:val="000000"/>
          <w:sz w:val="28"/>
          <w:szCs w:val="28"/>
        </w:rPr>
      </w:pPr>
      <w:r w:rsidRPr="00804937">
        <w:rPr>
          <w:noProof/>
          <w:color w:val="000000"/>
          <w:position w:val="-30"/>
          <w:sz w:val="28"/>
          <w:szCs w:val="28"/>
        </w:rPr>
        <w:drawing>
          <wp:inline distT="0" distB="0" distL="0" distR="0" wp14:anchorId="7577A03D" wp14:editId="094B4245">
            <wp:extent cx="1666875" cy="6000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804937">
        <w:rPr>
          <w:color w:val="000000"/>
          <w:sz w:val="28"/>
          <w:szCs w:val="28"/>
        </w:rPr>
        <w:t>, (11.1)</w:t>
      </w:r>
    </w:p>
    <w:p w14:paraId="67890B3B" w14:textId="77777777" w:rsidR="00804937" w:rsidRPr="00804937" w:rsidRDefault="00804937" w:rsidP="00804937">
      <w:pPr>
        <w:autoSpaceDE w:val="0"/>
        <w:autoSpaceDN w:val="0"/>
        <w:adjustRightInd w:val="0"/>
        <w:ind w:firstLine="709"/>
        <w:jc w:val="both"/>
        <w:rPr>
          <w:color w:val="000000"/>
          <w:sz w:val="28"/>
          <w:szCs w:val="28"/>
        </w:rPr>
      </w:pPr>
      <w:r w:rsidRPr="00804937">
        <w:rPr>
          <w:color w:val="000000"/>
          <w:sz w:val="28"/>
          <w:szCs w:val="28"/>
        </w:rPr>
        <w:t>где:</w:t>
      </w:r>
    </w:p>
    <w:p w14:paraId="0F80CCF9" w14:textId="77777777" w:rsidR="00804937" w:rsidRPr="00804937" w:rsidRDefault="00804937" w:rsidP="00804937">
      <w:pPr>
        <w:autoSpaceDE w:val="0"/>
        <w:autoSpaceDN w:val="0"/>
        <w:adjustRightInd w:val="0"/>
        <w:spacing w:before="280"/>
        <w:ind w:firstLine="709"/>
        <w:contextualSpacing/>
        <w:jc w:val="both"/>
        <w:rPr>
          <w:color w:val="000000"/>
          <w:sz w:val="28"/>
          <w:szCs w:val="28"/>
        </w:rPr>
      </w:pPr>
      <w:proofErr w:type="spellStart"/>
      <w:r w:rsidRPr="00804937">
        <w:rPr>
          <w:color w:val="000000"/>
          <w:sz w:val="28"/>
          <w:szCs w:val="28"/>
        </w:rPr>
        <w:t>УЕ</w:t>
      </w:r>
      <w:r w:rsidRPr="00804937">
        <w:rPr>
          <w:color w:val="000000"/>
          <w:sz w:val="28"/>
          <w:szCs w:val="28"/>
          <w:vertAlign w:val="subscript"/>
        </w:rPr>
        <w:t>i</w:t>
      </w:r>
      <w:proofErr w:type="spellEnd"/>
      <w:r w:rsidRPr="00804937">
        <w:rPr>
          <w:color w:val="000000"/>
          <w:sz w:val="28"/>
          <w:szCs w:val="28"/>
        </w:rPr>
        <w:t>, УЕ</w:t>
      </w:r>
      <w:r w:rsidRPr="00804937">
        <w:rPr>
          <w:color w:val="000000"/>
          <w:sz w:val="28"/>
          <w:szCs w:val="28"/>
          <w:vertAlign w:val="subscript"/>
        </w:rPr>
        <w:t>i-1</w:t>
      </w:r>
      <w:r w:rsidRPr="00804937">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7" w:history="1">
        <w:r w:rsidRPr="00804937">
          <w:rPr>
            <w:color w:val="000000"/>
            <w:sz w:val="28"/>
            <w:szCs w:val="28"/>
          </w:rPr>
          <w:t>приложением 2</w:t>
        </w:r>
      </w:hyperlink>
      <w:r w:rsidRPr="00804937">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5B442D92" w14:textId="77777777" w:rsidR="00804937" w:rsidRPr="00804937" w:rsidRDefault="00804937" w:rsidP="00804937">
      <w:pPr>
        <w:autoSpaceDE w:val="0"/>
        <w:autoSpaceDN w:val="0"/>
        <w:adjustRightInd w:val="0"/>
        <w:spacing w:before="280"/>
        <w:ind w:firstLine="709"/>
        <w:contextualSpacing/>
        <w:jc w:val="both"/>
        <w:rPr>
          <w:color w:val="000000"/>
          <w:sz w:val="28"/>
          <w:szCs w:val="28"/>
        </w:rPr>
      </w:pPr>
      <w:proofErr w:type="spellStart"/>
      <w:r w:rsidRPr="00804937">
        <w:rPr>
          <w:color w:val="000000"/>
          <w:sz w:val="28"/>
          <w:szCs w:val="28"/>
        </w:rPr>
        <w:t>р</w:t>
      </w:r>
      <w:r w:rsidRPr="00804937">
        <w:rPr>
          <w:color w:val="000000"/>
          <w:sz w:val="28"/>
          <w:szCs w:val="28"/>
          <w:vertAlign w:val="subscript"/>
        </w:rPr>
        <w:t>i</w:t>
      </w:r>
      <w:proofErr w:type="spellEnd"/>
      <w:r w:rsidRPr="00804937">
        <w:rPr>
          <w:color w:val="000000"/>
          <w:sz w:val="28"/>
          <w:szCs w:val="28"/>
        </w:rPr>
        <w:t>, р</w:t>
      </w:r>
      <w:r w:rsidRPr="00804937">
        <w:rPr>
          <w:color w:val="000000"/>
          <w:sz w:val="28"/>
          <w:szCs w:val="28"/>
          <w:vertAlign w:val="subscript"/>
        </w:rPr>
        <w:t>i-1</w:t>
      </w:r>
      <w:r w:rsidRPr="00804937">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1950DF5" w14:textId="77777777" w:rsidR="00804937" w:rsidRPr="00804937" w:rsidRDefault="00804937" w:rsidP="00804937">
      <w:pPr>
        <w:ind w:firstLine="709"/>
        <w:jc w:val="both"/>
        <w:rPr>
          <w:snapToGrid w:val="0"/>
          <w:sz w:val="28"/>
          <w:szCs w:val="28"/>
        </w:rPr>
      </w:pPr>
      <w:r w:rsidRPr="00804937">
        <w:rPr>
          <w:sz w:val="28"/>
          <w:szCs w:val="28"/>
        </w:rPr>
        <w:t>Установленная тепловая мощность источника тепловой энергии и количество условных единиц ООО «Ижморская ТСК» в 2023 году не меняется, соответственно, индекс изменения количества активов (ИКА) равен нулю.</w:t>
      </w:r>
    </w:p>
    <w:p w14:paraId="2E455AA1" w14:textId="77777777" w:rsidR="00804937" w:rsidRPr="00804937" w:rsidRDefault="00804937" w:rsidP="00804937">
      <w:pPr>
        <w:ind w:firstLine="709"/>
        <w:jc w:val="both"/>
        <w:rPr>
          <w:snapToGrid w:val="0"/>
          <w:sz w:val="28"/>
          <w:szCs w:val="28"/>
        </w:rPr>
      </w:pPr>
      <w:r w:rsidRPr="00804937">
        <w:rPr>
          <w:snapToGrid w:val="0"/>
          <w:sz w:val="28"/>
          <w:szCs w:val="28"/>
        </w:rPr>
        <w:lastRenderedPageBreak/>
        <w:t>Для составления данного отчёта эксперты руководствовались Прогнозом Минэкономразвития РФ, опубликованным на сайте 28.09.2022, в соответствии с которым, ИПЦ на 2023 год составит 106,0 %.</w:t>
      </w:r>
    </w:p>
    <w:p w14:paraId="35B2982C" w14:textId="77777777" w:rsidR="00804937" w:rsidRPr="00804937" w:rsidRDefault="00804937" w:rsidP="00804937">
      <w:pPr>
        <w:ind w:firstLine="709"/>
        <w:jc w:val="both"/>
        <w:rPr>
          <w:snapToGrid w:val="0"/>
          <w:sz w:val="20"/>
          <w:szCs w:val="20"/>
        </w:rPr>
      </w:pPr>
    </w:p>
    <w:p w14:paraId="1F84A6FA" w14:textId="77777777" w:rsidR="00804937" w:rsidRPr="00804937" w:rsidRDefault="00804937" w:rsidP="00804937">
      <w:pPr>
        <w:ind w:left="-142"/>
        <w:jc w:val="center"/>
        <w:rPr>
          <w:sz w:val="26"/>
          <w:szCs w:val="26"/>
        </w:rPr>
      </w:pPr>
      <w:r w:rsidRPr="00804937">
        <w:rPr>
          <w:noProof/>
          <w:position w:val="-12"/>
          <w:sz w:val="26"/>
          <w:szCs w:val="26"/>
        </w:rPr>
        <w:drawing>
          <wp:inline distT="0" distB="0" distL="0" distR="0" wp14:anchorId="2739F928" wp14:editId="76182DD3">
            <wp:extent cx="485775" cy="3619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804937">
        <w:rPr>
          <w:position w:val="-12"/>
          <w:sz w:val="26"/>
          <w:szCs w:val="26"/>
        </w:rPr>
        <w:t xml:space="preserve"> </w:t>
      </w:r>
      <w:r w:rsidRPr="00804937">
        <w:rPr>
          <w:sz w:val="26"/>
          <w:szCs w:val="26"/>
        </w:rPr>
        <w:t xml:space="preserve">= </w:t>
      </w:r>
      <w:r w:rsidRPr="00804937">
        <w:rPr>
          <w:sz w:val="28"/>
          <w:szCs w:val="28"/>
        </w:rPr>
        <w:t>49 192,39 тыс. руб. × (1-1/</w:t>
      </w:r>
      <w:proofErr w:type="gramStart"/>
      <w:r w:rsidRPr="00804937">
        <w:rPr>
          <w:sz w:val="28"/>
          <w:szCs w:val="28"/>
        </w:rPr>
        <w:t>100)×</w:t>
      </w:r>
      <w:proofErr w:type="gramEnd"/>
      <w:r w:rsidRPr="00804937">
        <w:rPr>
          <w:sz w:val="28"/>
          <w:szCs w:val="28"/>
        </w:rPr>
        <w:t>(1+0,06)×(1+0,75×0) =  51 622,49</w:t>
      </w:r>
      <w:r w:rsidRPr="00804937">
        <w:rPr>
          <w:sz w:val="26"/>
          <w:szCs w:val="26"/>
        </w:rPr>
        <w:t xml:space="preserve"> </w:t>
      </w:r>
      <w:r w:rsidRPr="00804937">
        <w:rPr>
          <w:sz w:val="28"/>
          <w:szCs w:val="28"/>
        </w:rPr>
        <w:t>тыс. руб.</w:t>
      </w:r>
    </w:p>
    <w:p w14:paraId="3F069A3D" w14:textId="77777777" w:rsidR="00804937" w:rsidRPr="00804937" w:rsidRDefault="00804937" w:rsidP="00804937">
      <w:pPr>
        <w:ind w:firstLine="709"/>
        <w:jc w:val="both"/>
        <w:rPr>
          <w:sz w:val="20"/>
          <w:szCs w:val="20"/>
        </w:rPr>
      </w:pPr>
    </w:p>
    <w:p w14:paraId="7B57F2B1" w14:textId="77777777" w:rsidR="00804937" w:rsidRPr="00804937" w:rsidRDefault="00804937" w:rsidP="00804937">
      <w:pPr>
        <w:ind w:firstLine="709"/>
        <w:jc w:val="both"/>
        <w:rPr>
          <w:sz w:val="28"/>
          <w:szCs w:val="28"/>
        </w:rPr>
      </w:pPr>
      <w:r w:rsidRPr="00804937">
        <w:rPr>
          <w:sz w:val="28"/>
          <w:szCs w:val="28"/>
        </w:rPr>
        <w:t>Таким образом, рост уровня операционных расходов ООО «Ижморская ТСК» на 2023 год составил 104,94 %.</w:t>
      </w:r>
    </w:p>
    <w:p w14:paraId="78067D03" w14:textId="77777777" w:rsidR="00804937" w:rsidRPr="00804937" w:rsidRDefault="00804937" w:rsidP="00804937">
      <w:pPr>
        <w:ind w:firstLine="709"/>
        <w:contextualSpacing/>
        <w:jc w:val="both"/>
        <w:rPr>
          <w:sz w:val="28"/>
          <w:szCs w:val="28"/>
        </w:rPr>
      </w:pPr>
      <w:r w:rsidRPr="00804937">
        <w:rPr>
          <w:sz w:val="28"/>
          <w:szCs w:val="28"/>
        </w:rPr>
        <w:t>Расчёт корректировки операционных расходов и их распределение представлены в таблицах 6 и 7.</w:t>
      </w:r>
    </w:p>
    <w:p w14:paraId="2BF6E117" w14:textId="77777777" w:rsidR="00804937" w:rsidRPr="00804937" w:rsidRDefault="00804937" w:rsidP="00804937">
      <w:pPr>
        <w:rPr>
          <w:bCs/>
          <w:sz w:val="28"/>
          <w:szCs w:val="28"/>
        </w:rPr>
      </w:pPr>
      <w:bookmarkStart w:id="134" w:name="_Hlk22222908"/>
    </w:p>
    <w:p w14:paraId="3925F2B7" w14:textId="77777777" w:rsidR="00804937" w:rsidRPr="00804937" w:rsidRDefault="00804937" w:rsidP="00804937">
      <w:pPr>
        <w:jc w:val="right"/>
        <w:rPr>
          <w:bCs/>
          <w:sz w:val="28"/>
          <w:szCs w:val="28"/>
        </w:rPr>
      </w:pPr>
      <w:r w:rsidRPr="00804937">
        <w:rPr>
          <w:bCs/>
          <w:sz w:val="28"/>
          <w:szCs w:val="28"/>
        </w:rPr>
        <w:t xml:space="preserve">Таблица </w:t>
      </w:r>
      <w:bookmarkEnd w:id="134"/>
      <w:r w:rsidRPr="00804937">
        <w:rPr>
          <w:bCs/>
          <w:sz w:val="28"/>
          <w:szCs w:val="28"/>
        </w:rPr>
        <w:t>6</w:t>
      </w:r>
    </w:p>
    <w:p w14:paraId="7FDD3BA1" w14:textId="77777777" w:rsidR="00804937" w:rsidRPr="00804937" w:rsidRDefault="00804937" w:rsidP="00804937">
      <w:pPr>
        <w:jc w:val="center"/>
        <w:rPr>
          <w:bCs/>
          <w:sz w:val="28"/>
          <w:szCs w:val="28"/>
        </w:rPr>
      </w:pPr>
      <w:r w:rsidRPr="00804937">
        <w:rPr>
          <w:bCs/>
          <w:sz w:val="28"/>
          <w:szCs w:val="28"/>
        </w:rPr>
        <w:t>Расчёт корректировки операционных расходов на 2023 год долгосрочного периода регулирования</w:t>
      </w:r>
    </w:p>
    <w:tbl>
      <w:tblPr>
        <w:tblpPr w:leftFromText="180" w:rightFromText="180" w:vertAnchor="text" w:horzAnchor="margin" w:tblpXSpec="center" w:tblpY="402"/>
        <w:tblW w:w="9781" w:type="dxa"/>
        <w:tblLayout w:type="fixed"/>
        <w:tblLook w:val="04A0" w:firstRow="1" w:lastRow="0" w:firstColumn="1" w:lastColumn="0" w:noHBand="0" w:noVBand="1"/>
      </w:tblPr>
      <w:tblGrid>
        <w:gridCol w:w="885"/>
        <w:gridCol w:w="4786"/>
        <w:gridCol w:w="1275"/>
        <w:gridCol w:w="1418"/>
        <w:gridCol w:w="1417"/>
      </w:tblGrid>
      <w:tr w:rsidR="00804937" w:rsidRPr="00804937" w14:paraId="72A3B46D" w14:textId="77777777" w:rsidTr="00F95151">
        <w:trPr>
          <w:trHeight w:val="600"/>
          <w:tblHeader/>
        </w:trPr>
        <w:tc>
          <w:tcPr>
            <w:tcW w:w="8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4597EE" w14:textId="77777777" w:rsidR="00804937" w:rsidRPr="00804937" w:rsidRDefault="00804937" w:rsidP="00804937">
            <w:pPr>
              <w:jc w:val="center"/>
              <w:rPr>
                <w:sz w:val="22"/>
                <w:szCs w:val="22"/>
              </w:rPr>
            </w:pPr>
            <w:r w:rsidRPr="00804937">
              <w:rPr>
                <w:sz w:val="22"/>
                <w:szCs w:val="22"/>
              </w:rPr>
              <w:t>№</w:t>
            </w:r>
            <w:r w:rsidRPr="00804937">
              <w:rPr>
                <w:sz w:val="22"/>
                <w:szCs w:val="22"/>
              </w:rPr>
              <w:br/>
              <w:t>п/п</w:t>
            </w:r>
          </w:p>
        </w:tc>
        <w:tc>
          <w:tcPr>
            <w:tcW w:w="4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E27CD3" w14:textId="77777777" w:rsidR="00804937" w:rsidRPr="00804937" w:rsidRDefault="00804937" w:rsidP="00804937">
            <w:pPr>
              <w:jc w:val="center"/>
              <w:rPr>
                <w:sz w:val="22"/>
                <w:szCs w:val="22"/>
              </w:rPr>
            </w:pPr>
            <w:r w:rsidRPr="00804937">
              <w:rPr>
                <w:sz w:val="22"/>
                <w:szCs w:val="22"/>
              </w:rPr>
              <w:t>Параметры расчета расходов</w:t>
            </w:r>
          </w:p>
        </w:tc>
        <w:tc>
          <w:tcPr>
            <w:tcW w:w="1275" w:type="dxa"/>
            <w:vMerge w:val="restart"/>
            <w:tcBorders>
              <w:top w:val="single" w:sz="4" w:space="0" w:color="auto"/>
              <w:left w:val="single" w:sz="4" w:space="0" w:color="auto"/>
              <w:right w:val="single" w:sz="4" w:space="0" w:color="auto"/>
            </w:tcBorders>
            <w:shd w:val="clear" w:color="auto" w:fill="auto"/>
            <w:vAlign w:val="center"/>
            <w:hideMark/>
          </w:tcPr>
          <w:p w14:paraId="40DB6BB1" w14:textId="77777777" w:rsidR="00804937" w:rsidRPr="00804937" w:rsidRDefault="00804937" w:rsidP="00804937">
            <w:pPr>
              <w:jc w:val="center"/>
              <w:rPr>
                <w:sz w:val="22"/>
                <w:szCs w:val="22"/>
              </w:rPr>
            </w:pPr>
            <w:r w:rsidRPr="00804937">
              <w:rPr>
                <w:sz w:val="22"/>
                <w:szCs w:val="22"/>
              </w:rPr>
              <w:t>Единица измерения</w:t>
            </w:r>
          </w:p>
          <w:p w14:paraId="3CBF3241" w14:textId="77777777" w:rsidR="00804937" w:rsidRPr="00804937" w:rsidRDefault="00804937" w:rsidP="00804937">
            <w:pPr>
              <w:jc w:val="center"/>
              <w:rPr>
                <w:sz w:val="22"/>
                <w:szCs w:val="22"/>
              </w:rPr>
            </w:pPr>
          </w:p>
          <w:p w14:paraId="0DF7AFFF" w14:textId="77777777" w:rsidR="00804937" w:rsidRPr="00804937" w:rsidRDefault="00804937" w:rsidP="00804937">
            <w:pPr>
              <w:jc w:val="center"/>
              <w:rPr>
                <w:sz w:val="22"/>
                <w:szCs w:val="22"/>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78EF1" w14:textId="77777777" w:rsidR="00804937" w:rsidRPr="00804937" w:rsidRDefault="00804937" w:rsidP="00804937">
            <w:pPr>
              <w:jc w:val="center"/>
              <w:rPr>
                <w:sz w:val="22"/>
                <w:szCs w:val="22"/>
              </w:rPr>
            </w:pPr>
            <w:r w:rsidRPr="00804937">
              <w:rPr>
                <w:sz w:val="22"/>
                <w:szCs w:val="22"/>
              </w:rPr>
              <w:t>Долгосрочный период регулирования</w:t>
            </w:r>
          </w:p>
        </w:tc>
      </w:tr>
      <w:tr w:rsidR="00804937" w:rsidRPr="00804937" w14:paraId="4609D2A2" w14:textId="77777777" w:rsidTr="00F95151">
        <w:trPr>
          <w:trHeight w:val="230"/>
        </w:trPr>
        <w:tc>
          <w:tcPr>
            <w:tcW w:w="885" w:type="dxa"/>
            <w:vMerge/>
            <w:tcBorders>
              <w:top w:val="single" w:sz="4" w:space="0" w:color="auto"/>
              <w:left w:val="single" w:sz="4" w:space="0" w:color="auto"/>
              <w:bottom w:val="single" w:sz="4" w:space="0" w:color="000000"/>
              <w:right w:val="single" w:sz="4" w:space="0" w:color="auto"/>
            </w:tcBorders>
            <w:vAlign w:val="center"/>
            <w:hideMark/>
          </w:tcPr>
          <w:p w14:paraId="0D4DA3A0" w14:textId="77777777" w:rsidR="00804937" w:rsidRPr="00804937" w:rsidRDefault="00804937" w:rsidP="00804937">
            <w:pPr>
              <w:rPr>
                <w:sz w:val="22"/>
                <w:szCs w:val="22"/>
              </w:rPr>
            </w:pPr>
          </w:p>
        </w:tc>
        <w:tc>
          <w:tcPr>
            <w:tcW w:w="4786" w:type="dxa"/>
            <w:vMerge/>
            <w:tcBorders>
              <w:top w:val="single" w:sz="4" w:space="0" w:color="auto"/>
              <w:left w:val="single" w:sz="4" w:space="0" w:color="auto"/>
              <w:bottom w:val="single" w:sz="4" w:space="0" w:color="auto"/>
              <w:right w:val="single" w:sz="4" w:space="0" w:color="auto"/>
            </w:tcBorders>
            <w:vAlign w:val="center"/>
            <w:hideMark/>
          </w:tcPr>
          <w:p w14:paraId="768AE57F" w14:textId="77777777" w:rsidR="00804937" w:rsidRPr="00804937" w:rsidRDefault="00804937" w:rsidP="00804937">
            <w:pPr>
              <w:rPr>
                <w:sz w:val="22"/>
                <w:szCs w:val="22"/>
              </w:rPr>
            </w:pPr>
          </w:p>
        </w:tc>
        <w:tc>
          <w:tcPr>
            <w:tcW w:w="1275" w:type="dxa"/>
            <w:vMerge/>
            <w:tcBorders>
              <w:left w:val="single" w:sz="4" w:space="0" w:color="auto"/>
              <w:bottom w:val="single" w:sz="4" w:space="0" w:color="auto"/>
              <w:right w:val="single" w:sz="4" w:space="0" w:color="auto"/>
            </w:tcBorders>
            <w:shd w:val="clear" w:color="auto" w:fill="auto"/>
            <w:hideMark/>
          </w:tcPr>
          <w:p w14:paraId="49933811" w14:textId="77777777" w:rsidR="00804937" w:rsidRPr="00804937" w:rsidRDefault="00804937" w:rsidP="00804937">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FDAB2A1" w14:textId="77777777" w:rsidR="00804937" w:rsidRPr="00804937" w:rsidRDefault="00804937" w:rsidP="00804937">
            <w:pPr>
              <w:jc w:val="center"/>
              <w:rPr>
                <w:sz w:val="22"/>
                <w:szCs w:val="22"/>
              </w:rPr>
            </w:pPr>
            <w:r w:rsidRPr="00804937">
              <w:rPr>
                <w:sz w:val="22"/>
                <w:szCs w:val="22"/>
              </w:rPr>
              <w:t>2022</w:t>
            </w:r>
          </w:p>
        </w:tc>
        <w:tc>
          <w:tcPr>
            <w:tcW w:w="1417" w:type="dxa"/>
            <w:tcBorders>
              <w:top w:val="single" w:sz="4" w:space="0" w:color="auto"/>
              <w:left w:val="single" w:sz="4" w:space="0" w:color="auto"/>
              <w:bottom w:val="single" w:sz="4" w:space="0" w:color="auto"/>
              <w:right w:val="single" w:sz="4" w:space="0" w:color="auto"/>
            </w:tcBorders>
            <w:vAlign w:val="center"/>
          </w:tcPr>
          <w:p w14:paraId="740384C8" w14:textId="77777777" w:rsidR="00804937" w:rsidRPr="00804937" w:rsidRDefault="00804937" w:rsidP="00804937">
            <w:pPr>
              <w:jc w:val="center"/>
              <w:rPr>
                <w:sz w:val="22"/>
                <w:szCs w:val="22"/>
              </w:rPr>
            </w:pPr>
            <w:r w:rsidRPr="00804937">
              <w:rPr>
                <w:sz w:val="22"/>
                <w:szCs w:val="22"/>
              </w:rPr>
              <w:t>2023</w:t>
            </w:r>
          </w:p>
        </w:tc>
      </w:tr>
      <w:tr w:rsidR="00804937" w:rsidRPr="00804937" w14:paraId="32027303" w14:textId="77777777" w:rsidTr="00F95151">
        <w:trPr>
          <w:trHeight w:val="30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272F0" w14:textId="77777777" w:rsidR="00804937" w:rsidRPr="00804937" w:rsidRDefault="00804937" w:rsidP="00804937">
            <w:pPr>
              <w:jc w:val="center"/>
              <w:rPr>
                <w:sz w:val="22"/>
                <w:szCs w:val="22"/>
              </w:rPr>
            </w:pPr>
            <w:r w:rsidRPr="00804937">
              <w:rPr>
                <w:sz w:val="22"/>
                <w:szCs w:val="22"/>
              </w:rPr>
              <w:t>1</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67600BBF" w14:textId="77777777" w:rsidR="00804937" w:rsidRPr="00804937" w:rsidRDefault="00804937" w:rsidP="00804937">
            <w:pPr>
              <w:jc w:val="center"/>
              <w:rPr>
                <w:sz w:val="22"/>
                <w:szCs w:val="22"/>
              </w:rPr>
            </w:pPr>
            <w:r w:rsidRPr="00804937">
              <w:rPr>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F7ED2" w14:textId="77777777" w:rsidR="00804937" w:rsidRPr="00804937" w:rsidRDefault="00804937" w:rsidP="00804937">
            <w:pPr>
              <w:jc w:val="center"/>
              <w:rPr>
                <w:sz w:val="22"/>
                <w:szCs w:val="22"/>
              </w:rPr>
            </w:pPr>
            <w:r w:rsidRPr="00804937">
              <w:rPr>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69A1265D" w14:textId="77777777" w:rsidR="00804937" w:rsidRPr="00804937" w:rsidRDefault="00804937" w:rsidP="00804937">
            <w:pPr>
              <w:jc w:val="center"/>
              <w:rPr>
                <w:sz w:val="22"/>
                <w:szCs w:val="22"/>
              </w:rPr>
            </w:pPr>
            <w:r w:rsidRPr="00804937">
              <w:rPr>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tcPr>
          <w:p w14:paraId="6649A316" w14:textId="77777777" w:rsidR="00804937" w:rsidRPr="00804937" w:rsidRDefault="00804937" w:rsidP="00804937">
            <w:pPr>
              <w:jc w:val="center"/>
              <w:rPr>
                <w:sz w:val="22"/>
                <w:szCs w:val="22"/>
              </w:rPr>
            </w:pPr>
            <w:r w:rsidRPr="00804937">
              <w:rPr>
                <w:sz w:val="22"/>
                <w:szCs w:val="22"/>
              </w:rPr>
              <w:t>5</w:t>
            </w:r>
          </w:p>
        </w:tc>
      </w:tr>
      <w:tr w:rsidR="00804937" w:rsidRPr="00804937" w14:paraId="6EADE101" w14:textId="77777777" w:rsidTr="00F95151">
        <w:trPr>
          <w:trHeight w:val="60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302C6" w14:textId="77777777" w:rsidR="00804937" w:rsidRPr="00804937" w:rsidRDefault="00804937" w:rsidP="00804937">
            <w:pPr>
              <w:jc w:val="center"/>
              <w:rPr>
                <w:sz w:val="22"/>
                <w:szCs w:val="22"/>
              </w:rPr>
            </w:pPr>
            <w:r w:rsidRPr="00804937">
              <w:rPr>
                <w:sz w:val="22"/>
                <w:szCs w:val="22"/>
              </w:rPr>
              <w:t>1</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458E20C0" w14:textId="77777777" w:rsidR="00804937" w:rsidRPr="00804937" w:rsidRDefault="00804937" w:rsidP="00804937">
            <w:pPr>
              <w:rPr>
                <w:sz w:val="22"/>
                <w:szCs w:val="22"/>
              </w:rPr>
            </w:pPr>
            <w:r w:rsidRPr="00804937">
              <w:rPr>
                <w:sz w:val="22"/>
                <w:szCs w:val="22"/>
              </w:rPr>
              <w:t>Индекс потребительских цен на расчетный период регулирования (ИПЦ)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B2FC7" w14:textId="77777777" w:rsidR="00804937" w:rsidRPr="00804937" w:rsidRDefault="00804937" w:rsidP="00804937">
            <w:pPr>
              <w:rPr>
                <w:sz w:val="22"/>
                <w:szCs w:val="22"/>
              </w:rPr>
            </w:pPr>
            <w:r w:rsidRPr="00804937">
              <w:rPr>
                <w:sz w:val="22"/>
                <w:szCs w:val="22"/>
              </w:rPr>
              <w:t> </w:t>
            </w:r>
          </w:p>
          <w:p w14:paraId="0EB4D0D2" w14:textId="77777777" w:rsidR="00804937" w:rsidRPr="00804937" w:rsidRDefault="00804937" w:rsidP="00804937">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9BBAE94" w14:textId="77777777" w:rsidR="00804937" w:rsidRPr="00804937" w:rsidRDefault="00804937" w:rsidP="00804937">
            <w:pPr>
              <w:jc w:val="center"/>
              <w:rPr>
                <w:sz w:val="28"/>
                <w:szCs w:val="28"/>
              </w:rPr>
            </w:pPr>
            <w:r w:rsidRPr="00804937">
              <w:rPr>
                <w:sz w:val="28"/>
                <w:szCs w:val="28"/>
              </w:rPr>
              <w:t>0,043</w:t>
            </w:r>
          </w:p>
        </w:tc>
        <w:tc>
          <w:tcPr>
            <w:tcW w:w="1417" w:type="dxa"/>
            <w:tcBorders>
              <w:top w:val="single" w:sz="4" w:space="0" w:color="auto"/>
              <w:left w:val="single" w:sz="4" w:space="0" w:color="auto"/>
              <w:bottom w:val="single" w:sz="4" w:space="0" w:color="auto"/>
              <w:right w:val="single" w:sz="4" w:space="0" w:color="auto"/>
            </w:tcBorders>
            <w:vAlign w:val="center"/>
          </w:tcPr>
          <w:p w14:paraId="402536A3" w14:textId="77777777" w:rsidR="00804937" w:rsidRPr="00804937" w:rsidRDefault="00804937" w:rsidP="00804937">
            <w:pPr>
              <w:jc w:val="center"/>
              <w:rPr>
                <w:sz w:val="28"/>
                <w:szCs w:val="28"/>
              </w:rPr>
            </w:pPr>
            <w:r w:rsidRPr="00804937">
              <w:rPr>
                <w:sz w:val="28"/>
                <w:szCs w:val="28"/>
              </w:rPr>
              <w:t>0,06</w:t>
            </w:r>
          </w:p>
        </w:tc>
      </w:tr>
      <w:tr w:rsidR="00804937" w:rsidRPr="00804937" w14:paraId="76CF3E45" w14:textId="77777777" w:rsidTr="00F95151">
        <w:trPr>
          <w:trHeight w:val="60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DE2BE" w14:textId="77777777" w:rsidR="00804937" w:rsidRPr="00804937" w:rsidRDefault="00804937" w:rsidP="00804937">
            <w:pPr>
              <w:jc w:val="center"/>
              <w:rPr>
                <w:sz w:val="22"/>
                <w:szCs w:val="22"/>
              </w:rPr>
            </w:pPr>
            <w:r w:rsidRPr="00804937">
              <w:rPr>
                <w:sz w:val="22"/>
                <w:szCs w:val="22"/>
              </w:rPr>
              <w:t>2</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071064C6" w14:textId="77777777" w:rsidR="00804937" w:rsidRPr="00804937" w:rsidRDefault="00804937" w:rsidP="00804937">
            <w:pPr>
              <w:rPr>
                <w:sz w:val="22"/>
                <w:szCs w:val="22"/>
              </w:rPr>
            </w:pPr>
            <w:r w:rsidRPr="00804937">
              <w:rPr>
                <w:sz w:val="22"/>
                <w:szCs w:val="22"/>
              </w:rPr>
              <w:t> Индекс эффективности операционных расходов (ИР)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6B9ED" w14:textId="77777777" w:rsidR="00804937" w:rsidRPr="00804937" w:rsidRDefault="00804937" w:rsidP="00804937">
            <w:pPr>
              <w:jc w:val="center"/>
              <w:rPr>
                <w:sz w:val="22"/>
                <w:szCs w:val="22"/>
              </w:rPr>
            </w:pPr>
            <w:r w:rsidRPr="00804937">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06478335" w14:textId="77777777" w:rsidR="00804937" w:rsidRPr="00804937" w:rsidRDefault="00804937" w:rsidP="00804937">
            <w:pPr>
              <w:jc w:val="center"/>
              <w:rPr>
                <w:sz w:val="28"/>
                <w:szCs w:val="28"/>
              </w:rPr>
            </w:pPr>
            <w:r w:rsidRPr="00804937">
              <w:rPr>
                <w:sz w:val="28"/>
                <w:szCs w:val="28"/>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00812E06" w14:textId="77777777" w:rsidR="00804937" w:rsidRPr="00804937" w:rsidRDefault="00804937" w:rsidP="00804937">
            <w:pPr>
              <w:jc w:val="center"/>
              <w:rPr>
                <w:sz w:val="28"/>
                <w:szCs w:val="28"/>
              </w:rPr>
            </w:pPr>
            <w:r w:rsidRPr="00804937">
              <w:rPr>
                <w:sz w:val="28"/>
                <w:szCs w:val="28"/>
              </w:rPr>
              <w:t>1,00</w:t>
            </w:r>
          </w:p>
        </w:tc>
      </w:tr>
      <w:tr w:rsidR="00804937" w:rsidRPr="00804937" w14:paraId="47928E6D" w14:textId="77777777" w:rsidTr="00F95151">
        <w:trPr>
          <w:trHeight w:val="36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4CFB6" w14:textId="77777777" w:rsidR="00804937" w:rsidRPr="00804937" w:rsidRDefault="00804937" w:rsidP="00804937">
            <w:pPr>
              <w:jc w:val="center"/>
              <w:rPr>
                <w:sz w:val="22"/>
                <w:szCs w:val="22"/>
              </w:rPr>
            </w:pPr>
            <w:r w:rsidRPr="00804937">
              <w:rPr>
                <w:sz w:val="22"/>
                <w:szCs w:val="22"/>
              </w:rPr>
              <w:t>3</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72F134AF" w14:textId="77777777" w:rsidR="00804937" w:rsidRPr="00804937" w:rsidRDefault="00804937" w:rsidP="00804937">
            <w:pPr>
              <w:rPr>
                <w:sz w:val="22"/>
                <w:szCs w:val="22"/>
              </w:rPr>
            </w:pPr>
            <w:r w:rsidRPr="00804937">
              <w:rPr>
                <w:sz w:val="22"/>
                <w:szCs w:val="22"/>
              </w:rPr>
              <w:t> Индекс изменения количества активов (ИКА)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F06ED" w14:textId="77777777" w:rsidR="00804937" w:rsidRPr="00804937" w:rsidRDefault="00804937" w:rsidP="00804937">
            <w:pPr>
              <w:jc w:val="center"/>
              <w:rPr>
                <w:sz w:val="22"/>
                <w:szCs w:val="22"/>
              </w:rPr>
            </w:pPr>
            <w:r w:rsidRPr="00804937">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6639748F" w14:textId="77777777" w:rsidR="00804937" w:rsidRPr="00804937" w:rsidRDefault="00804937" w:rsidP="00804937">
            <w:pPr>
              <w:jc w:val="center"/>
              <w:rPr>
                <w:sz w:val="28"/>
                <w:szCs w:val="28"/>
              </w:rPr>
            </w:pPr>
            <w:r w:rsidRPr="00804937">
              <w:rPr>
                <w:sz w:val="28"/>
                <w:szCs w:val="28"/>
              </w:rPr>
              <w:t>0</w:t>
            </w:r>
          </w:p>
        </w:tc>
        <w:tc>
          <w:tcPr>
            <w:tcW w:w="1417" w:type="dxa"/>
            <w:tcBorders>
              <w:top w:val="single" w:sz="4" w:space="0" w:color="auto"/>
              <w:left w:val="single" w:sz="4" w:space="0" w:color="auto"/>
              <w:bottom w:val="single" w:sz="4" w:space="0" w:color="auto"/>
              <w:right w:val="single" w:sz="4" w:space="0" w:color="auto"/>
            </w:tcBorders>
            <w:vAlign w:val="center"/>
          </w:tcPr>
          <w:p w14:paraId="45397036" w14:textId="77777777" w:rsidR="00804937" w:rsidRPr="00804937" w:rsidRDefault="00804937" w:rsidP="00804937">
            <w:pPr>
              <w:jc w:val="center"/>
              <w:rPr>
                <w:sz w:val="28"/>
                <w:szCs w:val="28"/>
              </w:rPr>
            </w:pPr>
            <w:r w:rsidRPr="00804937">
              <w:rPr>
                <w:sz w:val="28"/>
                <w:szCs w:val="28"/>
              </w:rPr>
              <w:t>0</w:t>
            </w:r>
          </w:p>
        </w:tc>
      </w:tr>
      <w:tr w:rsidR="00804937" w:rsidRPr="00804937" w14:paraId="4B863570" w14:textId="77777777" w:rsidTr="00F95151">
        <w:trPr>
          <w:trHeight w:val="692"/>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EB806" w14:textId="77777777" w:rsidR="00804937" w:rsidRPr="00804937" w:rsidRDefault="00804937" w:rsidP="00804937">
            <w:pPr>
              <w:jc w:val="center"/>
              <w:rPr>
                <w:sz w:val="22"/>
                <w:szCs w:val="22"/>
              </w:rPr>
            </w:pPr>
            <w:r w:rsidRPr="00804937">
              <w:rPr>
                <w:sz w:val="22"/>
                <w:szCs w:val="22"/>
              </w:rPr>
              <w:t>3.1</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1E96A283" w14:textId="77777777" w:rsidR="00804937" w:rsidRPr="00804937" w:rsidRDefault="00804937" w:rsidP="00804937">
            <w:pPr>
              <w:rPr>
                <w:sz w:val="22"/>
                <w:szCs w:val="22"/>
              </w:rPr>
            </w:pPr>
            <w:r w:rsidRPr="00804937">
              <w:rPr>
                <w:sz w:val="22"/>
                <w:szCs w:val="22"/>
              </w:rPr>
              <w:t> Количество условных единиц, относящихся к активам, необходимым</w:t>
            </w:r>
            <w:r w:rsidRPr="00804937">
              <w:rPr>
                <w:sz w:val="22"/>
                <w:szCs w:val="22"/>
              </w:rPr>
              <w:br/>
              <w:t>для осуществления регулируемой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53763" w14:textId="77777777" w:rsidR="00804937" w:rsidRPr="00804937" w:rsidRDefault="00804937" w:rsidP="00804937">
            <w:pPr>
              <w:jc w:val="center"/>
              <w:rPr>
                <w:sz w:val="22"/>
                <w:szCs w:val="22"/>
              </w:rPr>
            </w:pPr>
            <w:r w:rsidRPr="00804937">
              <w:rPr>
                <w:sz w:val="22"/>
                <w:szCs w:val="22"/>
              </w:rPr>
              <w:t>у.е.</w:t>
            </w:r>
          </w:p>
        </w:tc>
        <w:tc>
          <w:tcPr>
            <w:tcW w:w="1418" w:type="dxa"/>
            <w:tcBorders>
              <w:top w:val="single" w:sz="4" w:space="0" w:color="auto"/>
              <w:left w:val="single" w:sz="4" w:space="0" w:color="auto"/>
              <w:bottom w:val="single" w:sz="4" w:space="0" w:color="auto"/>
              <w:right w:val="single" w:sz="4" w:space="0" w:color="auto"/>
            </w:tcBorders>
            <w:vAlign w:val="center"/>
          </w:tcPr>
          <w:p w14:paraId="5B8A827E" w14:textId="77777777" w:rsidR="00804937" w:rsidRPr="00804937" w:rsidRDefault="00804937" w:rsidP="00804937">
            <w:pPr>
              <w:jc w:val="center"/>
              <w:rPr>
                <w:sz w:val="28"/>
                <w:szCs w:val="28"/>
              </w:rPr>
            </w:pPr>
            <w:r w:rsidRPr="00804937">
              <w:rPr>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14:paraId="6BBCF815" w14:textId="77777777" w:rsidR="00804937" w:rsidRPr="00804937" w:rsidRDefault="00804937" w:rsidP="00804937">
            <w:pPr>
              <w:jc w:val="center"/>
              <w:rPr>
                <w:sz w:val="28"/>
                <w:szCs w:val="28"/>
              </w:rPr>
            </w:pPr>
            <w:r w:rsidRPr="00804937">
              <w:rPr>
                <w:sz w:val="28"/>
                <w:szCs w:val="28"/>
              </w:rPr>
              <w:t>-</w:t>
            </w:r>
          </w:p>
        </w:tc>
      </w:tr>
      <w:tr w:rsidR="00804937" w:rsidRPr="00804937" w14:paraId="6FBFF40E" w14:textId="77777777" w:rsidTr="00F95151">
        <w:trPr>
          <w:trHeight w:val="60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CF49B" w14:textId="77777777" w:rsidR="00804937" w:rsidRPr="00804937" w:rsidRDefault="00804937" w:rsidP="00804937">
            <w:pPr>
              <w:jc w:val="center"/>
              <w:rPr>
                <w:sz w:val="22"/>
                <w:szCs w:val="22"/>
              </w:rPr>
            </w:pPr>
            <w:r w:rsidRPr="00804937">
              <w:rPr>
                <w:sz w:val="22"/>
                <w:szCs w:val="22"/>
              </w:rPr>
              <w:t>3.2</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4A00E63A" w14:textId="77777777" w:rsidR="00804937" w:rsidRPr="00804937" w:rsidRDefault="00804937" w:rsidP="00804937">
            <w:pPr>
              <w:rPr>
                <w:sz w:val="22"/>
                <w:szCs w:val="22"/>
              </w:rPr>
            </w:pPr>
            <w:r w:rsidRPr="00804937">
              <w:rPr>
                <w:sz w:val="22"/>
                <w:szCs w:val="22"/>
              </w:rPr>
              <w:t> Установленная тепловая мощность источника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D2C18" w14:textId="77777777" w:rsidR="00804937" w:rsidRPr="00804937" w:rsidRDefault="00804937" w:rsidP="00804937">
            <w:pPr>
              <w:jc w:val="center"/>
              <w:rPr>
                <w:sz w:val="22"/>
                <w:szCs w:val="22"/>
              </w:rPr>
            </w:pPr>
            <w:r w:rsidRPr="00804937">
              <w:rPr>
                <w:sz w:val="22"/>
                <w:szCs w:val="22"/>
              </w:rPr>
              <w:t>Гкал/ч</w:t>
            </w:r>
          </w:p>
        </w:tc>
        <w:tc>
          <w:tcPr>
            <w:tcW w:w="1418" w:type="dxa"/>
            <w:tcBorders>
              <w:top w:val="single" w:sz="4" w:space="0" w:color="auto"/>
              <w:left w:val="single" w:sz="4" w:space="0" w:color="auto"/>
              <w:bottom w:val="single" w:sz="4" w:space="0" w:color="auto"/>
              <w:right w:val="single" w:sz="4" w:space="0" w:color="auto"/>
            </w:tcBorders>
            <w:vAlign w:val="center"/>
          </w:tcPr>
          <w:p w14:paraId="05E15336" w14:textId="77777777" w:rsidR="00804937" w:rsidRPr="00804937" w:rsidRDefault="00804937" w:rsidP="00804937">
            <w:pPr>
              <w:jc w:val="center"/>
              <w:rPr>
                <w:sz w:val="28"/>
                <w:szCs w:val="28"/>
              </w:rPr>
            </w:pPr>
            <w:r w:rsidRPr="00804937">
              <w:rPr>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14:paraId="304204D4" w14:textId="77777777" w:rsidR="00804937" w:rsidRPr="00804937" w:rsidRDefault="00804937" w:rsidP="00804937">
            <w:pPr>
              <w:jc w:val="center"/>
              <w:rPr>
                <w:sz w:val="28"/>
                <w:szCs w:val="28"/>
              </w:rPr>
            </w:pPr>
            <w:r w:rsidRPr="00804937">
              <w:rPr>
                <w:sz w:val="28"/>
                <w:szCs w:val="28"/>
              </w:rPr>
              <w:t>-</w:t>
            </w:r>
          </w:p>
        </w:tc>
      </w:tr>
      <w:tr w:rsidR="00804937" w:rsidRPr="00804937" w14:paraId="113EF1E3" w14:textId="77777777" w:rsidTr="00F95151">
        <w:trPr>
          <w:trHeight w:val="456"/>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2C262" w14:textId="77777777" w:rsidR="00804937" w:rsidRPr="00804937" w:rsidRDefault="00804937" w:rsidP="00804937">
            <w:pPr>
              <w:jc w:val="center"/>
              <w:rPr>
                <w:sz w:val="22"/>
                <w:szCs w:val="22"/>
              </w:rPr>
            </w:pPr>
            <w:r w:rsidRPr="00804937">
              <w:rPr>
                <w:sz w:val="22"/>
                <w:szCs w:val="22"/>
              </w:rPr>
              <w:t>4</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2EE808D6" w14:textId="77777777" w:rsidR="00804937" w:rsidRPr="00804937" w:rsidRDefault="00804937" w:rsidP="00804937">
            <w:pPr>
              <w:rPr>
                <w:sz w:val="22"/>
                <w:szCs w:val="22"/>
              </w:rPr>
            </w:pPr>
            <w:r w:rsidRPr="00804937">
              <w:rPr>
                <w:sz w:val="22"/>
                <w:szCs w:val="22"/>
              </w:rPr>
              <w:t>Коэффициент эластичности затрат по росту активов (</w:t>
            </w:r>
            <w:proofErr w:type="spellStart"/>
            <w:r w:rsidRPr="00804937">
              <w:rPr>
                <w:sz w:val="22"/>
                <w:szCs w:val="22"/>
              </w:rPr>
              <w:t>К</w:t>
            </w:r>
            <w:r w:rsidRPr="00804937">
              <w:rPr>
                <w:sz w:val="22"/>
                <w:szCs w:val="22"/>
                <w:vertAlign w:val="subscript"/>
              </w:rPr>
              <w:t>эл</w:t>
            </w:r>
            <w:proofErr w:type="spellEnd"/>
            <w:r w:rsidRPr="00804937">
              <w:rPr>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7CE6A" w14:textId="77777777" w:rsidR="00804937" w:rsidRPr="00804937" w:rsidRDefault="00804937" w:rsidP="00804937">
            <w:pPr>
              <w:rPr>
                <w:sz w:val="22"/>
                <w:szCs w:val="22"/>
              </w:rPr>
            </w:pPr>
          </w:p>
          <w:p w14:paraId="3EA675BA" w14:textId="77777777" w:rsidR="00804937" w:rsidRPr="00804937" w:rsidRDefault="00804937" w:rsidP="00804937">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2FF2369" w14:textId="77777777" w:rsidR="00804937" w:rsidRPr="00804937" w:rsidRDefault="00804937" w:rsidP="00804937">
            <w:pPr>
              <w:jc w:val="center"/>
              <w:rPr>
                <w:sz w:val="28"/>
                <w:szCs w:val="28"/>
              </w:rPr>
            </w:pPr>
            <w:r w:rsidRPr="00804937">
              <w:rPr>
                <w:sz w:val="28"/>
                <w:szCs w:val="28"/>
              </w:rPr>
              <w:t>0,75</w:t>
            </w:r>
          </w:p>
        </w:tc>
        <w:tc>
          <w:tcPr>
            <w:tcW w:w="1417" w:type="dxa"/>
            <w:tcBorders>
              <w:top w:val="single" w:sz="4" w:space="0" w:color="auto"/>
              <w:left w:val="single" w:sz="4" w:space="0" w:color="auto"/>
              <w:bottom w:val="single" w:sz="4" w:space="0" w:color="auto"/>
              <w:right w:val="single" w:sz="4" w:space="0" w:color="auto"/>
            </w:tcBorders>
            <w:vAlign w:val="center"/>
          </w:tcPr>
          <w:p w14:paraId="60FE2785" w14:textId="77777777" w:rsidR="00804937" w:rsidRPr="00804937" w:rsidRDefault="00804937" w:rsidP="00804937">
            <w:pPr>
              <w:jc w:val="center"/>
              <w:rPr>
                <w:sz w:val="28"/>
                <w:szCs w:val="28"/>
              </w:rPr>
            </w:pPr>
            <w:r w:rsidRPr="00804937">
              <w:rPr>
                <w:sz w:val="28"/>
                <w:szCs w:val="28"/>
              </w:rPr>
              <w:t>0,75</w:t>
            </w:r>
          </w:p>
        </w:tc>
      </w:tr>
      <w:tr w:rsidR="00804937" w:rsidRPr="00804937" w14:paraId="07F64445" w14:textId="77777777" w:rsidTr="00F95151">
        <w:trPr>
          <w:trHeight w:val="43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23967" w14:textId="77777777" w:rsidR="00804937" w:rsidRPr="00804937" w:rsidRDefault="00804937" w:rsidP="00804937">
            <w:pPr>
              <w:jc w:val="center"/>
              <w:rPr>
                <w:sz w:val="22"/>
                <w:szCs w:val="22"/>
              </w:rPr>
            </w:pPr>
            <w:r w:rsidRPr="00804937">
              <w:rPr>
                <w:sz w:val="22"/>
                <w:szCs w:val="22"/>
              </w:rPr>
              <w:t>5</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39F0F724" w14:textId="77777777" w:rsidR="00804937" w:rsidRPr="00804937" w:rsidRDefault="00804937" w:rsidP="00804937">
            <w:pPr>
              <w:rPr>
                <w:sz w:val="22"/>
                <w:szCs w:val="22"/>
              </w:rPr>
            </w:pPr>
            <w:r w:rsidRPr="00804937">
              <w:rPr>
                <w:sz w:val="22"/>
                <w:szCs w:val="22"/>
              </w:rPr>
              <w:t>Индекс операционных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5E7EF" w14:textId="77777777" w:rsidR="00804937" w:rsidRPr="00804937" w:rsidRDefault="00804937" w:rsidP="00804937">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0DF9D15" w14:textId="77777777" w:rsidR="00804937" w:rsidRPr="00804937" w:rsidRDefault="00804937" w:rsidP="00804937">
            <w:pPr>
              <w:jc w:val="center"/>
              <w:rPr>
                <w:sz w:val="28"/>
                <w:szCs w:val="28"/>
              </w:rPr>
            </w:pPr>
            <w:r w:rsidRPr="00804937">
              <w:rPr>
                <w:sz w:val="28"/>
                <w:szCs w:val="28"/>
              </w:rPr>
              <w:t>1,03257</w:t>
            </w:r>
          </w:p>
        </w:tc>
        <w:tc>
          <w:tcPr>
            <w:tcW w:w="1417" w:type="dxa"/>
            <w:tcBorders>
              <w:top w:val="single" w:sz="4" w:space="0" w:color="auto"/>
              <w:left w:val="single" w:sz="4" w:space="0" w:color="auto"/>
              <w:bottom w:val="single" w:sz="4" w:space="0" w:color="auto"/>
              <w:right w:val="single" w:sz="4" w:space="0" w:color="auto"/>
            </w:tcBorders>
            <w:vAlign w:val="center"/>
          </w:tcPr>
          <w:p w14:paraId="2D99FFC7" w14:textId="77777777" w:rsidR="00804937" w:rsidRPr="00804937" w:rsidRDefault="00804937" w:rsidP="00804937">
            <w:pPr>
              <w:jc w:val="center"/>
              <w:rPr>
                <w:sz w:val="28"/>
                <w:szCs w:val="28"/>
              </w:rPr>
            </w:pPr>
            <w:r w:rsidRPr="00804937">
              <w:rPr>
                <w:sz w:val="28"/>
                <w:szCs w:val="28"/>
              </w:rPr>
              <w:t>1,0494</w:t>
            </w:r>
          </w:p>
        </w:tc>
      </w:tr>
      <w:tr w:rsidR="00804937" w:rsidRPr="00804937" w14:paraId="11158C2C" w14:textId="77777777" w:rsidTr="00F95151">
        <w:trPr>
          <w:trHeight w:val="408"/>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5CFC7" w14:textId="77777777" w:rsidR="00804937" w:rsidRPr="00804937" w:rsidRDefault="00804937" w:rsidP="00804937">
            <w:pPr>
              <w:jc w:val="center"/>
              <w:rPr>
                <w:sz w:val="22"/>
                <w:szCs w:val="22"/>
              </w:rPr>
            </w:pPr>
            <w:r w:rsidRPr="00804937">
              <w:rPr>
                <w:sz w:val="22"/>
                <w:szCs w:val="22"/>
              </w:rPr>
              <w:t>6</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2D20CE6D" w14:textId="77777777" w:rsidR="00804937" w:rsidRPr="00804937" w:rsidRDefault="00804937" w:rsidP="00804937">
            <w:pPr>
              <w:rPr>
                <w:sz w:val="22"/>
                <w:szCs w:val="22"/>
              </w:rPr>
            </w:pPr>
            <w:r w:rsidRPr="00804937">
              <w:rPr>
                <w:sz w:val="22"/>
                <w:szCs w:val="22"/>
              </w:rPr>
              <w:t> Операционные (подконтрольные)</w:t>
            </w:r>
            <w:r w:rsidRPr="00804937">
              <w:rPr>
                <w:sz w:val="22"/>
                <w:szCs w:val="22"/>
              </w:rPr>
              <w:br/>
              <w:t>расходы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BE9DD" w14:textId="77777777" w:rsidR="00804937" w:rsidRPr="00804937" w:rsidRDefault="00804937" w:rsidP="00804937">
            <w:pPr>
              <w:jc w:val="center"/>
              <w:rPr>
                <w:sz w:val="22"/>
                <w:szCs w:val="22"/>
              </w:rPr>
            </w:pPr>
            <w:r w:rsidRPr="00804937">
              <w:rPr>
                <w:sz w:val="22"/>
                <w:szCs w:val="22"/>
              </w:rPr>
              <w:t>тыс. руб.</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14:paraId="1E679AF4" w14:textId="77777777" w:rsidR="00804937" w:rsidRPr="00804937" w:rsidRDefault="00804937" w:rsidP="00804937">
            <w:pPr>
              <w:jc w:val="center"/>
              <w:rPr>
                <w:sz w:val="28"/>
                <w:szCs w:val="28"/>
              </w:rPr>
            </w:pPr>
            <w:r w:rsidRPr="00804937">
              <w:rPr>
                <w:sz w:val="28"/>
                <w:szCs w:val="28"/>
              </w:rPr>
              <w:t>49 192,39</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07B04A0D" w14:textId="77777777" w:rsidR="00804937" w:rsidRPr="00804937" w:rsidRDefault="00804937" w:rsidP="00804937">
            <w:pPr>
              <w:jc w:val="center"/>
              <w:rPr>
                <w:sz w:val="28"/>
                <w:szCs w:val="28"/>
              </w:rPr>
            </w:pPr>
            <w:r w:rsidRPr="00804937">
              <w:rPr>
                <w:sz w:val="28"/>
                <w:szCs w:val="28"/>
              </w:rPr>
              <w:t>51 622,49</w:t>
            </w:r>
          </w:p>
        </w:tc>
      </w:tr>
    </w:tbl>
    <w:p w14:paraId="02AF3759" w14:textId="77777777" w:rsidR="00804937" w:rsidRPr="00804937" w:rsidRDefault="00804937" w:rsidP="00804937">
      <w:pPr>
        <w:rPr>
          <w:sz w:val="28"/>
          <w:szCs w:val="28"/>
        </w:rPr>
      </w:pPr>
    </w:p>
    <w:p w14:paraId="16EB1020" w14:textId="77777777" w:rsidR="00804937" w:rsidRPr="00804937" w:rsidRDefault="00804937" w:rsidP="00804937">
      <w:pPr>
        <w:rPr>
          <w:bCs/>
          <w:sz w:val="28"/>
          <w:szCs w:val="28"/>
        </w:rPr>
      </w:pPr>
    </w:p>
    <w:p w14:paraId="52D65758" w14:textId="77777777" w:rsidR="00804937" w:rsidRPr="00804937" w:rsidRDefault="00804937" w:rsidP="00804937">
      <w:pPr>
        <w:jc w:val="right"/>
        <w:rPr>
          <w:bCs/>
          <w:sz w:val="28"/>
          <w:szCs w:val="28"/>
        </w:rPr>
      </w:pPr>
      <w:r w:rsidRPr="00804937">
        <w:rPr>
          <w:bCs/>
          <w:sz w:val="28"/>
          <w:szCs w:val="28"/>
        </w:rPr>
        <w:t>Таблица 7</w:t>
      </w:r>
    </w:p>
    <w:p w14:paraId="03E1B2E6" w14:textId="77777777" w:rsidR="00804937" w:rsidRPr="00804937" w:rsidRDefault="00804937" w:rsidP="00804937">
      <w:pPr>
        <w:jc w:val="center"/>
        <w:rPr>
          <w:bCs/>
          <w:sz w:val="28"/>
          <w:szCs w:val="28"/>
        </w:rPr>
      </w:pPr>
      <w:r w:rsidRPr="00804937">
        <w:rPr>
          <w:bCs/>
          <w:sz w:val="28"/>
          <w:szCs w:val="28"/>
        </w:rPr>
        <w:t>Распределение операционных расходов на 2023 год</w:t>
      </w:r>
    </w:p>
    <w:p w14:paraId="0498D290" w14:textId="77777777" w:rsidR="00804937" w:rsidRPr="00804937" w:rsidRDefault="00804937" w:rsidP="00804937">
      <w:pPr>
        <w:tabs>
          <w:tab w:val="left" w:pos="267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268"/>
      </w:tblGrid>
      <w:tr w:rsidR="00804937" w:rsidRPr="00804937" w14:paraId="6914AF0D" w14:textId="77777777" w:rsidTr="00F95151">
        <w:trPr>
          <w:trHeight w:val="1080"/>
          <w:tblHeader/>
        </w:trPr>
        <w:tc>
          <w:tcPr>
            <w:tcW w:w="675" w:type="dxa"/>
            <w:vAlign w:val="center"/>
          </w:tcPr>
          <w:p w14:paraId="75D289D8" w14:textId="77777777" w:rsidR="00804937" w:rsidRPr="00804937" w:rsidRDefault="00804937" w:rsidP="00804937">
            <w:pPr>
              <w:jc w:val="center"/>
              <w:rPr>
                <w:color w:val="000000"/>
                <w:sz w:val="28"/>
                <w:szCs w:val="28"/>
              </w:rPr>
            </w:pPr>
            <w:r w:rsidRPr="00804937">
              <w:rPr>
                <w:color w:val="000000"/>
                <w:sz w:val="28"/>
                <w:szCs w:val="28"/>
              </w:rPr>
              <w:t>№ п/п</w:t>
            </w:r>
          </w:p>
        </w:tc>
        <w:tc>
          <w:tcPr>
            <w:tcW w:w="7088" w:type="dxa"/>
            <w:vAlign w:val="center"/>
          </w:tcPr>
          <w:p w14:paraId="28FF11C4" w14:textId="77777777" w:rsidR="00804937" w:rsidRPr="00804937" w:rsidRDefault="00804937" w:rsidP="00804937">
            <w:pPr>
              <w:jc w:val="center"/>
              <w:rPr>
                <w:color w:val="000000"/>
                <w:sz w:val="28"/>
                <w:szCs w:val="28"/>
              </w:rPr>
            </w:pPr>
            <w:r w:rsidRPr="00804937">
              <w:rPr>
                <w:color w:val="000000"/>
                <w:sz w:val="28"/>
                <w:szCs w:val="28"/>
              </w:rPr>
              <w:t>Наименование расхода</w:t>
            </w:r>
          </w:p>
        </w:tc>
        <w:tc>
          <w:tcPr>
            <w:tcW w:w="2268" w:type="dxa"/>
            <w:vAlign w:val="center"/>
          </w:tcPr>
          <w:p w14:paraId="5C594E10" w14:textId="77777777" w:rsidR="00804937" w:rsidRPr="00804937" w:rsidRDefault="00804937" w:rsidP="00804937">
            <w:pPr>
              <w:jc w:val="center"/>
              <w:rPr>
                <w:color w:val="000000"/>
                <w:sz w:val="28"/>
                <w:szCs w:val="28"/>
              </w:rPr>
            </w:pPr>
            <w:r w:rsidRPr="00804937">
              <w:rPr>
                <w:color w:val="000000"/>
                <w:sz w:val="28"/>
                <w:szCs w:val="28"/>
              </w:rPr>
              <w:t xml:space="preserve">Предложение экспертов </w:t>
            </w:r>
            <w:r w:rsidRPr="00804937">
              <w:rPr>
                <w:color w:val="000000"/>
                <w:sz w:val="28"/>
                <w:szCs w:val="28"/>
              </w:rPr>
              <w:br/>
              <w:t>на 2023 год</w:t>
            </w:r>
          </w:p>
        </w:tc>
      </w:tr>
      <w:tr w:rsidR="00804937" w:rsidRPr="00804937" w14:paraId="29B5DF34" w14:textId="77777777" w:rsidTr="00F95151">
        <w:trPr>
          <w:trHeight w:val="360"/>
        </w:trPr>
        <w:tc>
          <w:tcPr>
            <w:tcW w:w="675" w:type="dxa"/>
            <w:vAlign w:val="center"/>
          </w:tcPr>
          <w:p w14:paraId="598C6D7F" w14:textId="77777777" w:rsidR="00804937" w:rsidRPr="00804937" w:rsidRDefault="00804937" w:rsidP="00804937">
            <w:pPr>
              <w:jc w:val="center"/>
              <w:rPr>
                <w:color w:val="000000"/>
                <w:sz w:val="28"/>
                <w:szCs w:val="28"/>
              </w:rPr>
            </w:pPr>
            <w:r w:rsidRPr="00804937">
              <w:rPr>
                <w:color w:val="000000"/>
                <w:sz w:val="28"/>
                <w:szCs w:val="28"/>
              </w:rPr>
              <w:t>1</w:t>
            </w:r>
          </w:p>
        </w:tc>
        <w:tc>
          <w:tcPr>
            <w:tcW w:w="7088" w:type="dxa"/>
            <w:vAlign w:val="center"/>
          </w:tcPr>
          <w:p w14:paraId="7B5190ED" w14:textId="77777777" w:rsidR="00804937" w:rsidRPr="00804937" w:rsidRDefault="00804937" w:rsidP="00804937">
            <w:pPr>
              <w:rPr>
                <w:color w:val="000000"/>
                <w:sz w:val="28"/>
                <w:szCs w:val="28"/>
              </w:rPr>
            </w:pPr>
            <w:r w:rsidRPr="00804937">
              <w:rPr>
                <w:color w:val="000000"/>
                <w:sz w:val="28"/>
                <w:szCs w:val="28"/>
              </w:rPr>
              <w:t>Расходы на приобретение сырья и материалов</w:t>
            </w:r>
          </w:p>
        </w:tc>
        <w:tc>
          <w:tcPr>
            <w:tcW w:w="2268" w:type="dxa"/>
            <w:vAlign w:val="center"/>
          </w:tcPr>
          <w:p w14:paraId="0331D49B" w14:textId="77777777" w:rsidR="00804937" w:rsidRPr="00804937" w:rsidRDefault="00804937" w:rsidP="00804937">
            <w:pPr>
              <w:jc w:val="center"/>
              <w:rPr>
                <w:szCs w:val="20"/>
              </w:rPr>
            </w:pPr>
            <w:r w:rsidRPr="00804937">
              <w:rPr>
                <w:szCs w:val="20"/>
              </w:rPr>
              <w:t>1 718,11</w:t>
            </w:r>
          </w:p>
        </w:tc>
      </w:tr>
      <w:tr w:rsidR="00804937" w:rsidRPr="00804937" w14:paraId="2A66EBB8" w14:textId="77777777" w:rsidTr="00F95151">
        <w:trPr>
          <w:trHeight w:val="360"/>
        </w:trPr>
        <w:tc>
          <w:tcPr>
            <w:tcW w:w="675" w:type="dxa"/>
            <w:vAlign w:val="center"/>
          </w:tcPr>
          <w:p w14:paraId="41409DC4" w14:textId="77777777" w:rsidR="00804937" w:rsidRPr="00804937" w:rsidRDefault="00804937" w:rsidP="00804937">
            <w:pPr>
              <w:jc w:val="center"/>
              <w:rPr>
                <w:color w:val="000000"/>
                <w:sz w:val="28"/>
                <w:szCs w:val="28"/>
              </w:rPr>
            </w:pPr>
            <w:r w:rsidRPr="00804937">
              <w:rPr>
                <w:color w:val="000000"/>
                <w:sz w:val="28"/>
                <w:szCs w:val="28"/>
              </w:rPr>
              <w:t>2</w:t>
            </w:r>
          </w:p>
        </w:tc>
        <w:tc>
          <w:tcPr>
            <w:tcW w:w="7088" w:type="dxa"/>
            <w:vAlign w:val="center"/>
          </w:tcPr>
          <w:p w14:paraId="66F14ACF" w14:textId="77777777" w:rsidR="00804937" w:rsidRPr="00804937" w:rsidRDefault="00804937" w:rsidP="00804937">
            <w:pPr>
              <w:rPr>
                <w:color w:val="000000"/>
                <w:sz w:val="28"/>
                <w:szCs w:val="28"/>
              </w:rPr>
            </w:pPr>
            <w:r w:rsidRPr="00804937">
              <w:rPr>
                <w:color w:val="000000"/>
                <w:sz w:val="28"/>
                <w:szCs w:val="28"/>
              </w:rPr>
              <w:t>Расходы на ремонт основных средств</w:t>
            </w:r>
          </w:p>
        </w:tc>
        <w:tc>
          <w:tcPr>
            <w:tcW w:w="2268" w:type="dxa"/>
            <w:vAlign w:val="center"/>
          </w:tcPr>
          <w:p w14:paraId="51CFC289" w14:textId="77777777" w:rsidR="00804937" w:rsidRPr="00804937" w:rsidRDefault="00804937" w:rsidP="00804937">
            <w:pPr>
              <w:jc w:val="center"/>
              <w:rPr>
                <w:szCs w:val="20"/>
              </w:rPr>
            </w:pPr>
            <w:r w:rsidRPr="00804937">
              <w:rPr>
                <w:szCs w:val="20"/>
              </w:rPr>
              <w:t>5 527,76</w:t>
            </w:r>
          </w:p>
        </w:tc>
      </w:tr>
      <w:tr w:rsidR="00804937" w:rsidRPr="00804937" w14:paraId="133E3D65" w14:textId="77777777" w:rsidTr="00F95151">
        <w:trPr>
          <w:trHeight w:val="360"/>
        </w:trPr>
        <w:tc>
          <w:tcPr>
            <w:tcW w:w="675" w:type="dxa"/>
            <w:vAlign w:val="center"/>
          </w:tcPr>
          <w:p w14:paraId="496DC58A" w14:textId="77777777" w:rsidR="00804937" w:rsidRPr="00804937" w:rsidRDefault="00804937" w:rsidP="00804937">
            <w:pPr>
              <w:jc w:val="center"/>
              <w:rPr>
                <w:color w:val="000000"/>
                <w:sz w:val="28"/>
                <w:szCs w:val="28"/>
              </w:rPr>
            </w:pPr>
            <w:r w:rsidRPr="00804937">
              <w:rPr>
                <w:color w:val="000000"/>
                <w:sz w:val="28"/>
                <w:szCs w:val="28"/>
              </w:rPr>
              <w:t>3</w:t>
            </w:r>
          </w:p>
        </w:tc>
        <w:tc>
          <w:tcPr>
            <w:tcW w:w="7088" w:type="dxa"/>
            <w:vAlign w:val="center"/>
          </w:tcPr>
          <w:p w14:paraId="134014DB" w14:textId="77777777" w:rsidR="00804937" w:rsidRPr="00804937" w:rsidRDefault="00804937" w:rsidP="00804937">
            <w:pPr>
              <w:rPr>
                <w:color w:val="000000"/>
                <w:sz w:val="28"/>
                <w:szCs w:val="28"/>
              </w:rPr>
            </w:pPr>
            <w:r w:rsidRPr="00804937">
              <w:rPr>
                <w:color w:val="000000"/>
                <w:sz w:val="28"/>
                <w:szCs w:val="28"/>
              </w:rPr>
              <w:t>Расходы на оплату труда</w:t>
            </w:r>
          </w:p>
        </w:tc>
        <w:tc>
          <w:tcPr>
            <w:tcW w:w="2268" w:type="dxa"/>
            <w:vAlign w:val="center"/>
          </w:tcPr>
          <w:p w14:paraId="1C6CC13F" w14:textId="77777777" w:rsidR="00804937" w:rsidRPr="00804937" w:rsidRDefault="00804937" w:rsidP="00804937">
            <w:pPr>
              <w:jc w:val="center"/>
              <w:rPr>
                <w:szCs w:val="20"/>
              </w:rPr>
            </w:pPr>
            <w:r w:rsidRPr="00804937">
              <w:rPr>
                <w:szCs w:val="20"/>
              </w:rPr>
              <w:t>38 462,56</w:t>
            </w:r>
          </w:p>
        </w:tc>
      </w:tr>
      <w:tr w:rsidR="00804937" w:rsidRPr="00804937" w14:paraId="15478012" w14:textId="77777777" w:rsidTr="00F95151">
        <w:trPr>
          <w:trHeight w:val="1080"/>
        </w:trPr>
        <w:tc>
          <w:tcPr>
            <w:tcW w:w="675" w:type="dxa"/>
            <w:vAlign w:val="center"/>
          </w:tcPr>
          <w:p w14:paraId="55C6054F" w14:textId="77777777" w:rsidR="00804937" w:rsidRPr="00804937" w:rsidRDefault="00804937" w:rsidP="00804937">
            <w:pPr>
              <w:jc w:val="center"/>
              <w:rPr>
                <w:color w:val="000000"/>
                <w:sz w:val="28"/>
                <w:szCs w:val="28"/>
              </w:rPr>
            </w:pPr>
            <w:r w:rsidRPr="00804937">
              <w:rPr>
                <w:color w:val="000000"/>
                <w:sz w:val="28"/>
                <w:szCs w:val="28"/>
              </w:rPr>
              <w:lastRenderedPageBreak/>
              <w:t>4</w:t>
            </w:r>
          </w:p>
        </w:tc>
        <w:tc>
          <w:tcPr>
            <w:tcW w:w="7088" w:type="dxa"/>
            <w:vAlign w:val="center"/>
          </w:tcPr>
          <w:p w14:paraId="28C69BB1" w14:textId="77777777" w:rsidR="00804937" w:rsidRPr="00804937" w:rsidRDefault="00804937" w:rsidP="00804937">
            <w:pPr>
              <w:rPr>
                <w:color w:val="000000"/>
                <w:sz w:val="28"/>
                <w:szCs w:val="28"/>
              </w:rPr>
            </w:pPr>
            <w:r w:rsidRPr="00804937">
              <w:rPr>
                <w:color w:val="000000"/>
                <w:sz w:val="28"/>
                <w:szCs w:val="28"/>
              </w:rPr>
              <w:t>Расходы на оплату работ и услуг производственного характера, выполняемых по договорам со сторонними организациями</w:t>
            </w:r>
          </w:p>
        </w:tc>
        <w:tc>
          <w:tcPr>
            <w:tcW w:w="2268" w:type="dxa"/>
            <w:vAlign w:val="center"/>
          </w:tcPr>
          <w:p w14:paraId="664F8FAB" w14:textId="77777777" w:rsidR="00804937" w:rsidRPr="00804937" w:rsidRDefault="00804937" w:rsidP="00804937">
            <w:pPr>
              <w:jc w:val="center"/>
              <w:rPr>
                <w:szCs w:val="20"/>
              </w:rPr>
            </w:pPr>
            <w:r w:rsidRPr="00804937">
              <w:rPr>
                <w:szCs w:val="20"/>
              </w:rPr>
              <w:t>2 716,17</w:t>
            </w:r>
          </w:p>
        </w:tc>
      </w:tr>
      <w:tr w:rsidR="00804937" w:rsidRPr="00804937" w14:paraId="0071C4A2" w14:textId="77777777" w:rsidTr="00F95151">
        <w:trPr>
          <w:trHeight w:val="710"/>
        </w:trPr>
        <w:tc>
          <w:tcPr>
            <w:tcW w:w="675" w:type="dxa"/>
            <w:vAlign w:val="center"/>
          </w:tcPr>
          <w:p w14:paraId="7308EA0F" w14:textId="77777777" w:rsidR="00804937" w:rsidRPr="00804937" w:rsidRDefault="00804937" w:rsidP="00804937">
            <w:pPr>
              <w:jc w:val="center"/>
              <w:rPr>
                <w:color w:val="000000"/>
                <w:sz w:val="28"/>
                <w:szCs w:val="28"/>
              </w:rPr>
            </w:pPr>
            <w:r w:rsidRPr="00804937">
              <w:rPr>
                <w:color w:val="000000"/>
                <w:sz w:val="28"/>
                <w:szCs w:val="28"/>
              </w:rPr>
              <w:t>5</w:t>
            </w:r>
          </w:p>
        </w:tc>
        <w:tc>
          <w:tcPr>
            <w:tcW w:w="7088" w:type="dxa"/>
            <w:vAlign w:val="center"/>
          </w:tcPr>
          <w:p w14:paraId="38083224" w14:textId="77777777" w:rsidR="00804937" w:rsidRPr="00804937" w:rsidRDefault="00804937" w:rsidP="00804937">
            <w:pPr>
              <w:rPr>
                <w:color w:val="000000"/>
                <w:sz w:val="28"/>
                <w:szCs w:val="28"/>
              </w:rPr>
            </w:pPr>
            <w:r w:rsidRPr="00804937">
              <w:rPr>
                <w:color w:val="000000"/>
                <w:sz w:val="28"/>
                <w:szCs w:val="28"/>
              </w:rPr>
              <w:t>Расходы на оплату иных работ и услуг, выполняемых по договорам с организациями</w:t>
            </w:r>
          </w:p>
        </w:tc>
        <w:tc>
          <w:tcPr>
            <w:tcW w:w="2268" w:type="dxa"/>
            <w:vAlign w:val="center"/>
          </w:tcPr>
          <w:p w14:paraId="2D78701D" w14:textId="77777777" w:rsidR="00804937" w:rsidRPr="00804937" w:rsidRDefault="00804937" w:rsidP="00804937">
            <w:pPr>
              <w:jc w:val="center"/>
              <w:rPr>
                <w:szCs w:val="20"/>
              </w:rPr>
            </w:pPr>
            <w:r w:rsidRPr="00804937">
              <w:rPr>
                <w:szCs w:val="20"/>
              </w:rPr>
              <w:t>1 099,54</w:t>
            </w:r>
          </w:p>
        </w:tc>
      </w:tr>
      <w:tr w:rsidR="00804937" w:rsidRPr="00804937" w14:paraId="05ADFDBC" w14:textId="77777777" w:rsidTr="00F95151">
        <w:trPr>
          <w:trHeight w:val="397"/>
        </w:trPr>
        <w:tc>
          <w:tcPr>
            <w:tcW w:w="675" w:type="dxa"/>
            <w:vAlign w:val="center"/>
          </w:tcPr>
          <w:p w14:paraId="279121E4" w14:textId="77777777" w:rsidR="00804937" w:rsidRPr="00804937" w:rsidRDefault="00804937" w:rsidP="00804937">
            <w:pPr>
              <w:jc w:val="center"/>
              <w:rPr>
                <w:color w:val="000000"/>
                <w:sz w:val="28"/>
                <w:szCs w:val="28"/>
              </w:rPr>
            </w:pPr>
            <w:r w:rsidRPr="00804937">
              <w:rPr>
                <w:color w:val="000000"/>
                <w:sz w:val="28"/>
                <w:szCs w:val="28"/>
              </w:rPr>
              <w:t>6</w:t>
            </w:r>
          </w:p>
        </w:tc>
        <w:tc>
          <w:tcPr>
            <w:tcW w:w="7088" w:type="dxa"/>
            <w:vAlign w:val="center"/>
          </w:tcPr>
          <w:p w14:paraId="05CDF3A9" w14:textId="77777777" w:rsidR="00804937" w:rsidRPr="00804937" w:rsidRDefault="00804937" w:rsidP="00804937">
            <w:pPr>
              <w:rPr>
                <w:color w:val="000000"/>
                <w:sz w:val="28"/>
                <w:szCs w:val="28"/>
              </w:rPr>
            </w:pPr>
            <w:r w:rsidRPr="00804937">
              <w:rPr>
                <w:color w:val="000000"/>
                <w:sz w:val="28"/>
                <w:szCs w:val="28"/>
              </w:rPr>
              <w:t>Расходы на обучение персонала</w:t>
            </w:r>
          </w:p>
        </w:tc>
        <w:tc>
          <w:tcPr>
            <w:tcW w:w="2268" w:type="dxa"/>
            <w:vAlign w:val="center"/>
          </w:tcPr>
          <w:p w14:paraId="4909527A" w14:textId="77777777" w:rsidR="00804937" w:rsidRPr="00804937" w:rsidRDefault="00804937" w:rsidP="00804937">
            <w:pPr>
              <w:jc w:val="center"/>
              <w:rPr>
                <w:szCs w:val="20"/>
              </w:rPr>
            </w:pPr>
            <w:r w:rsidRPr="00804937">
              <w:rPr>
                <w:szCs w:val="20"/>
              </w:rPr>
              <w:t>185,25</w:t>
            </w:r>
          </w:p>
        </w:tc>
      </w:tr>
      <w:tr w:rsidR="00804937" w:rsidRPr="00804937" w14:paraId="7FA89AF7" w14:textId="77777777" w:rsidTr="00F95151">
        <w:trPr>
          <w:trHeight w:val="397"/>
        </w:trPr>
        <w:tc>
          <w:tcPr>
            <w:tcW w:w="675" w:type="dxa"/>
            <w:vAlign w:val="center"/>
          </w:tcPr>
          <w:p w14:paraId="7EEBC433" w14:textId="77777777" w:rsidR="00804937" w:rsidRPr="00804937" w:rsidRDefault="00804937" w:rsidP="00804937">
            <w:pPr>
              <w:jc w:val="center"/>
              <w:rPr>
                <w:color w:val="000000"/>
                <w:sz w:val="28"/>
                <w:szCs w:val="28"/>
              </w:rPr>
            </w:pPr>
            <w:r w:rsidRPr="00804937">
              <w:rPr>
                <w:color w:val="000000"/>
                <w:sz w:val="28"/>
                <w:szCs w:val="28"/>
              </w:rPr>
              <w:t>7</w:t>
            </w:r>
          </w:p>
        </w:tc>
        <w:tc>
          <w:tcPr>
            <w:tcW w:w="7088" w:type="dxa"/>
            <w:vAlign w:val="center"/>
          </w:tcPr>
          <w:p w14:paraId="35D2CD7E" w14:textId="77777777" w:rsidR="00804937" w:rsidRPr="00804937" w:rsidRDefault="00804937" w:rsidP="00804937">
            <w:pPr>
              <w:rPr>
                <w:color w:val="000000"/>
                <w:sz w:val="28"/>
                <w:szCs w:val="28"/>
              </w:rPr>
            </w:pPr>
            <w:r w:rsidRPr="00804937">
              <w:rPr>
                <w:color w:val="000000"/>
                <w:sz w:val="28"/>
                <w:szCs w:val="28"/>
              </w:rPr>
              <w:t>Расходы на услуги банков</w:t>
            </w:r>
            <w:r w:rsidRPr="00804937">
              <w:rPr>
                <w:color w:val="000000"/>
                <w:sz w:val="28"/>
                <w:szCs w:val="28"/>
              </w:rPr>
              <w:tab/>
            </w:r>
            <w:r w:rsidRPr="00804937">
              <w:rPr>
                <w:color w:val="000000"/>
                <w:sz w:val="28"/>
                <w:szCs w:val="28"/>
              </w:rPr>
              <w:tab/>
            </w:r>
            <w:r w:rsidRPr="00804937">
              <w:rPr>
                <w:color w:val="000000"/>
                <w:sz w:val="28"/>
                <w:szCs w:val="28"/>
              </w:rPr>
              <w:tab/>
            </w:r>
          </w:p>
        </w:tc>
        <w:tc>
          <w:tcPr>
            <w:tcW w:w="2268" w:type="dxa"/>
            <w:vAlign w:val="center"/>
          </w:tcPr>
          <w:p w14:paraId="73222314" w14:textId="77777777" w:rsidR="00804937" w:rsidRPr="00804937" w:rsidRDefault="00804937" w:rsidP="00804937">
            <w:pPr>
              <w:jc w:val="center"/>
              <w:rPr>
                <w:szCs w:val="20"/>
              </w:rPr>
            </w:pPr>
            <w:r w:rsidRPr="00804937">
              <w:rPr>
                <w:szCs w:val="20"/>
              </w:rPr>
              <w:t>102,38</w:t>
            </w:r>
          </w:p>
        </w:tc>
      </w:tr>
      <w:tr w:rsidR="00804937" w:rsidRPr="00804937" w14:paraId="732D4F20" w14:textId="77777777" w:rsidTr="00F95151">
        <w:trPr>
          <w:trHeight w:val="360"/>
        </w:trPr>
        <w:tc>
          <w:tcPr>
            <w:tcW w:w="675" w:type="dxa"/>
            <w:vAlign w:val="center"/>
          </w:tcPr>
          <w:p w14:paraId="024DFABB" w14:textId="77777777" w:rsidR="00804937" w:rsidRPr="00804937" w:rsidRDefault="00804937" w:rsidP="00804937">
            <w:pPr>
              <w:jc w:val="center"/>
              <w:rPr>
                <w:color w:val="000000"/>
                <w:sz w:val="28"/>
                <w:szCs w:val="28"/>
              </w:rPr>
            </w:pPr>
            <w:r w:rsidRPr="00804937">
              <w:rPr>
                <w:color w:val="000000"/>
                <w:sz w:val="28"/>
                <w:szCs w:val="28"/>
              </w:rPr>
              <w:t>8</w:t>
            </w:r>
          </w:p>
        </w:tc>
        <w:tc>
          <w:tcPr>
            <w:tcW w:w="7088" w:type="dxa"/>
            <w:vAlign w:val="center"/>
          </w:tcPr>
          <w:p w14:paraId="04989B4C" w14:textId="77777777" w:rsidR="00804937" w:rsidRPr="00804937" w:rsidRDefault="00804937" w:rsidP="00804937">
            <w:pPr>
              <w:rPr>
                <w:color w:val="000000"/>
                <w:sz w:val="28"/>
                <w:szCs w:val="28"/>
              </w:rPr>
            </w:pPr>
            <w:r w:rsidRPr="00804937">
              <w:rPr>
                <w:color w:val="000000"/>
                <w:sz w:val="28"/>
                <w:szCs w:val="28"/>
              </w:rPr>
              <w:t>Другие расходы</w:t>
            </w:r>
          </w:p>
        </w:tc>
        <w:tc>
          <w:tcPr>
            <w:tcW w:w="2268" w:type="dxa"/>
            <w:vAlign w:val="center"/>
          </w:tcPr>
          <w:p w14:paraId="6D8A7166" w14:textId="77777777" w:rsidR="00804937" w:rsidRPr="00804937" w:rsidRDefault="00804937" w:rsidP="00804937">
            <w:pPr>
              <w:jc w:val="center"/>
              <w:rPr>
                <w:szCs w:val="20"/>
              </w:rPr>
            </w:pPr>
            <w:r w:rsidRPr="00804937">
              <w:rPr>
                <w:szCs w:val="20"/>
              </w:rPr>
              <w:t>1 810,73</w:t>
            </w:r>
          </w:p>
        </w:tc>
      </w:tr>
      <w:tr w:rsidR="00804937" w:rsidRPr="00804937" w14:paraId="2C6AADD4" w14:textId="77777777" w:rsidTr="00F95151">
        <w:trPr>
          <w:trHeight w:val="720"/>
        </w:trPr>
        <w:tc>
          <w:tcPr>
            <w:tcW w:w="675" w:type="dxa"/>
            <w:vAlign w:val="center"/>
          </w:tcPr>
          <w:p w14:paraId="2C418413" w14:textId="77777777" w:rsidR="00804937" w:rsidRPr="00804937" w:rsidRDefault="00804937" w:rsidP="00804937">
            <w:pPr>
              <w:jc w:val="center"/>
              <w:rPr>
                <w:color w:val="000000"/>
                <w:sz w:val="28"/>
                <w:szCs w:val="28"/>
              </w:rPr>
            </w:pPr>
          </w:p>
        </w:tc>
        <w:tc>
          <w:tcPr>
            <w:tcW w:w="7088" w:type="dxa"/>
            <w:vAlign w:val="center"/>
          </w:tcPr>
          <w:p w14:paraId="687493B5" w14:textId="77777777" w:rsidR="00804937" w:rsidRPr="00804937" w:rsidRDefault="00804937" w:rsidP="00804937">
            <w:pPr>
              <w:rPr>
                <w:color w:val="000000"/>
                <w:sz w:val="28"/>
                <w:szCs w:val="28"/>
              </w:rPr>
            </w:pPr>
            <w:r w:rsidRPr="00804937">
              <w:rPr>
                <w:color w:val="000000"/>
                <w:sz w:val="28"/>
                <w:szCs w:val="28"/>
              </w:rPr>
              <w:t>ИТОГО уровень операционных расходов</w:t>
            </w:r>
          </w:p>
        </w:tc>
        <w:tc>
          <w:tcPr>
            <w:tcW w:w="2268" w:type="dxa"/>
            <w:vAlign w:val="center"/>
          </w:tcPr>
          <w:p w14:paraId="5B53798B" w14:textId="77777777" w:rsidR="00804937" w:rsidRPr="00804937" w:rsidRDefault="00804937" w:rsidP="00804937">
            <w:pPr>
              <w:jc w:val="center"/>
              <w:rPr>
                <w:b/>
                <w:szCs w:val="20"/>
              </w:rPr>
            </w:pPr>
            <w:r w:rsidRPr="00804937">
              <w:rPr>
                <w:b/>
                <w:szCs w:val="20"/>
              </w:rPr>
              <w:t>51 622,49</w:t>
            </w:r>
          </w:p>
        </w:tc>
      </w:tr>
    </w:tbl>
    <w:p w14:paraId="139B59D0" w14:textId="77777777" w:rsidR="00804937" w:rsidRPr="00804937" w:rsidRDefault="00804937" w:rsidP="00804937">
      <w:pPr>
        <w:keepNext/>
        <w:outlineLvl w:val="1"/>
        <w:rPr>
          <w:b/>
          <w:color w:val="000000"/>
          <w:sz w:val="28"/>
          <w:szCs w:val="28"/>
        </w:rPr>
      </w:pPr>
      <w:bookmarkStart w:id="135" w:name="_Toc58251820"/>
      <w:bookmarkStart w:id="136" w:name="_Toc91662567"/>
      <w:bookmarkStart w:id="137" w:name="_Toc91663098"/>
    </w:p>
    <w:p w14:paraId="49D13217" w14:textId="77777777" w:rsidR="00804937" w:rsidRPr="00804937" w:rsidRDefault="00804937" w:rsidP="00804937">
      <w:pPr>
        <w:keepNext/>
        <w:outlineLvl w:val="1"/>
        <w:rPr>
          <w:b/>
          <w:color w:val="000000"/>
          <w:sz w:val="28"/>
          <w:szCs w:val="28"/>
        </w:rPr>
      </w:pPr>
      <w:r w:rsidRPr="00804937">
        <w:rPr>
          <w:b/>
          <w:color w:val="000000"/>
          <w:sz w:val="28"/>
          <w:szCs w:val="28"/>
        </w:rPr>
        <w:t>4.2 Неподконтрольные расходы</w:t>
      </w:r>
      <w:bookmarkEnd w:id="135"/>
      <w:bookmarkEnd w:id="136"/>
      <w:bookmarkEnd w:id="137"/>
    </w:p>
    <w:p w14:paraId="797B78AA" w14:textId="77777777" w:rsidR="00804937" w:rsidRPr="00804937" w:rsidRDefault="00804937" w:rsidP="00804937">
      <w:pPr>
        <w:rPr>
          <w:szCs w:val="20"/>
        </w:rPr>
      </w:pPr>
    </w:p>
    <w:p w14:paraId="10D10992" w14:textId="77777777" w:rsidR="00804937" w:rsidRPr="00804937" w:rsidRDefault="00804937" w:rsidP="00804937">
      <w:pPr>
        <w:keepNext/>
        <w:outlineLvl w:val="1"/>
        <w:rPr>
          <w:b/>
          <w:color w:val="000000"/>
          <w:sz w:val="28"/>
          <w:szCs w:val="20"/>
        </w:rPr>
      </w:pPr>
      <w:bookmarkStart w:id="138" w:name="_Toc91662568"/>
      <w:bookmarkStart w:id="139" w:name="_Toc91663099"/>
      <w:r w:rsidRPr="00804937">
        <w:rPr>
          <w:b/>
          <w:color w:val="000000"/>
          <w:sz w:val="28"/>
          <w:szCs w:val="20"/>
        </w:rPr>
        <w:t>4.2.1 расходы на аренду</w:t>
      </w:r>
      <w:bookmarkEnd w:id="138"/>
      <w:bookmarkEnd w:id="139"/>
    </w:p>
    <w:p w14:paraId="3E68EA99" w14:textId="77777777" w:rsidR="00804937" w:rsidRPr="00804937" w:rsidRDefault="00804937" w:rsidP="00804937">
      <w:pPr>
        <w:ind w:firstLine="720"/>
        <w:jc w:val="both"/>
        <w:rPr>
          <w:snapToGrid w:val="0"/>
          <w:sz w:val="28"/>
          <w:szCs w:val="28"/>
        </w:rPr>
      </w:pPr>
      <w:r w:rsidRPr="00804937">
        <w:rPr>
          <w:snapToGrid w:val="0"/>
          <w:sz w:val="28"/>
          <w:szCs w:val="28"/>
        </w:rPr>
        <w:t>Предприятием заявлены расходы по статье в размере 21,69 тыс. руб., в том числе аренда земли – 21,69 тыс. руб.</w:t>
      </w:r>
    </w:p>
    <w:p w14:paraId="59FCD123" w14:textId="77777777" w:rsidR="00804937" w:rsidRPr="00804937" w:rsidRDefault="00804937" w:rsidP="00804937">
      <w:pPr>
        <w:ind w:firstLine="720"/>
        <w:jc w:val="both"/>
        <w:rPr>
          <w:snapToGrid w:val="0"/>
          <w:sz w:val="28"/>
          <w:szCs w:val="28"/>
        </w:rPr>
      </w:pPr>
      <w:r w:rsidRPr="00804937">
        <w:rPr>
          <w:snapToGrid w:val="0"/>
          <w:sz w:val="28"/>
          <w:szCs w:val="28"/>
        </w:rPr>
        <w:t>Экспертами предлагают учесть затраты по статье на уровне 21,45 тыс. руб. в соответствии с договором аренды земельных участков под котельными и тепловыми сетями от 16.10.2018 № 125, заключённого с КУМИ Ижморского муниципального района.</w:t>
      </w:r>
    </w:p>
    <w:p w14:paraId="52F01896" w14:textId="77777777" w:rsidR="00804937" w:rsidRPr="00804937" w:rsidRDefault="00804937" w:rsidP="00804937">
      <w:pPr>
        <w:ind w:firstLine="709"/>
        <w:jc w:val="both"/>
        <w:rPr>
          <w:snapToGrid w:val="0"/>
          <w:sz w:val="28"/>
          <w:szCs w:val="28"/>
        </w:rPr>
      </w:pPr>
      <w:r w:rsidRPr="00804937">
        <w:rPr>
          <w:snapToGrid w:val="0"/>
          <w:sz w:val="28"/>
          <w:szCs w:val="28"/>
        </w:rPr>
        <w:t>Корректировка плановых расходов по статье на 2023 год, относительно предложений предприятия в сторону снижения составила 0,24 тыс. руб.</w:t>
      </w:r>
    </w:p>
    <w:p w14:paraId="5FEC0968" w14:textId="77777777" w:rsidR="00804937" w:rsidRPr="00804937" w:rsidRDefault="00804937" w:rsidP="00804937">
      <w:pPr>
        <w:ind w:firstLine="709"/>
        <w:jc w:val="both"/>
        <w:rPr>
          <w:szCs w:val="20"/>
        </w:rPr>
      </w:pPr>
    </w:p>
    <w:p w14:paraId="7D31CF97" w14:textId="77777777" w:rsidR="00804937" w:rsidRPr="00804937" w:rsidRDefault="00804937" w:rsidP="00804937">
      <w:pPr>
        <w:keepNext/>
        <w:outlineLvl w:val="1"/>
        <w:rPr>
          <w:b/>
          <w:color w:val="000000"/>
          <w:sz w:val="28"/>
          <w:szCs w:val="20"/>
        </w:rPr>
      </w:pPr>
      <w:bookmarkStart w:id="140" w:name="_Toc58251822"/>
      <w:bookmarkStart w:id="141" w:name="_Toc91662569"/>
      <w:bookmarkStart w:id="142" w:name="_Toc91663100"/>
      <w:r w:rsidRPr="00804937">
        <w:rPr>
          <w:b/>
          <w:color w:val="000000"/>
          <w:sz w:val="28"/>
          <w:szCs w:val="20"/>
        </w:rPr>
        <w:t>4.2.2 расходы на уплату налогов, сборов и других обязательных платежей</w:t>
      </w:r>
      <w:bookmarkEnd w:id="140"/>
      <w:bookmarkEnd w:id="141"/>
      <w:bookmarkEnd w:id="142"/>
    </w:p>
    <w:p w14:paraId="7AF5DADF" w14:textId="77777777" w:rsidR="00804937" w:rsidRPr="00804937" w:rsidRDefault="00804937" w:rsidP="00804937">
      <w:pPr>
        <w:keepNext/>
        <w:outlineLvl w:val="1"/>
        <w:rPr>
          <w:b/>
          <w:color w:val="000000"/>
          <w:sz w:val="28"/>
          <w:szCs w:val="20"/>
        </w:rPr>
      </w:pPr>
      <w:bookmarkStart w:id="143" w:name="_Toc58251824"/>
      <w:bookmarkStart w:id="144" w:name="_Toc91662570"/>
      <w:bookmarkStart w:id="145" w:name="_Toc91663101"/>
      <w:bookmarkStart w:id="146" w:name="_Hlk60045161"/>
      <w:r w:rsidRPr="00804937">
        <w:rPr>
          <w:b/>
          <w:color w:val="000000"/>
          <w:sz w:val="28"/>
          <w:szCs w:val="20"/>
        </w:rPr>
        <w:t xml:space="preserve">4.2.2.1 </w:t>
      </w:r>
      <w:bookmarkEnd w:id="143"/>
      <w:r w:rsidRPr="00804937">
        <w:rPr>
          <w:b/>
          <w:color w:val="000000"/>
          <w:sz w:val="28"/>
          <w:szCs w:val="20"/>
        </w:rPr>
        <w:t>налог на имущество организации</w:t>
      </w:r>
      <w:bookmarkEnd w:id="144"/>
      <w:bookmarkEnd w:id="145"/>
    </w:p>
    <w:p w14:paraId="44DAA981" w14:textId="77777777" w:rsidR="00804937" w:rsidRPr="00804937" w:rsidRDefault="00804937" w:rsidP="00804937">
      <w:pPr>
        <w:ind w:firstLine="709"/>
        <w:jc w:val="both"/>
        <w:rPr>
          <w:color w:val="000000"/>
          <w:sz w:val="28"/>
          <w:szCs w:val="20"/>
        </w:rPr>
      </w:pPr>
      <w:r w:rsidRPr="00804937">
        <w:rPr>
          <w:color w:val="000000"/>
          <w:sz w:val="28"/>
          <w:szCs w:val="20"/>
        </w:rPr>
        <w:t>Предприятием заявлены расходы по статье в размере 543,47 тыс. руб.</w:t>
      </w:r>
      <w:bookmarkEnd w:id="146"/>
    </w:p>
    <w:p w14:paraId="13A58385" w14:textId="77777777" w:rsidR="00804937" w:rsidRPr="00804937" w:rsidRDefault="00804937" w:rsidP="00804937">
      <w:pPr>
        <w:ind w:firstLine="720"/>
        <w:jc w:val="both"/>
        <w:rPr>
          <w:snapToGrid w:val="0"/>
          <w:sz w:val="28"/>
          <w:szCs w:val="28"/>
        </w:rPr>
      </w:pPr>
      <w:r w:rsidRPr="00804937">
        <w:rPr>
          <w:snapToGrid w:val="0"/>
          <w:sz w:val="28"/>
          <w:szCs w:val="28"/>
        </w:rPr>
        <w:t xml:space="preserve">На территории Кемеровской области налог на имущество введен в действие Законом Кемеровской области от 26.11.2003 № 60-ОЗ. </w:t>
      </w:r>
    </w:p>
    <w:p w14:paraId="4FB34DFF" w14:textId="77777777" w:rsidR="00804937" w:rsidRPr="00804937" w:rsidRDefault="00804937" w:rsidP="00804937">
      <w:pPr>
        <w:ind w:firstLine="851"/>
        <w:jc w:val="both"/>
        <w:rPr>
          <w:sz w:val="28"/>
          <w:szCs w:val="28"/>
        </w:rPr>
      </w:pPr>
      <w:r w:rsidRPr="00804937">
        <w:rPr>
          <w:snapToGrid w:val="0"/>
          <w:sz w:val="28"/>
          <w:szCs w:val="28"/>
        </w:rPr>
        <w:t>Согласно ст. 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2CC410D2" w14:textId="77777777" w:rsidR="00804937" w:rsidRPr="00804937" w:rsidRDefault="00804937" w:rsidP="00804937">
      <w:pPr>
        <w:ind w:firstLine="709"/>
        <w:jc w:val="both"/>
        <w:rPr>
          <w:sz w:val="28"/>
          <w:szCs w:val="28"/>
        </w:rPr>
      </w:pPr>
      <w:r w:rsidRPr="00804937">
        <w:rPr>
          <w:sz w:val="28"/>
          <w:szCs w:val="28"/>
        </w:rPr>
        <w:t>Налогом на имущество организации облагается только недвижимое имущество и состоит из налога на имущество, полученного в концессию и налога на имущество с вновь введенных объектов, согласно инвестиционной программе.</w:t>
      </w:r>
    </w:p>
    <w:p w14:paraId="78C61251" w14:textId="77777777" w:rsidR="00804937" w:rsidRPr="00804937" w:rsidRDefault="00804937" w:rsidP="00804937">
      <w:pPr>
        <w:ind w:firstLine="709"/>
        <w:jc w:val="both"/>
        <w:rPr>
          <w:sz w:val="28"/>
          <w:szCs w:val="28"/>
        </w:rPr>
      </w:pPr>
      <w:r w:rsidRPr="00804937">
        <w:rPr>
          <w:sz w:val="28"/>
          <w:szCs w:val="28"/>
        </w:rPr>
        <w:t>Рассмотрев представленные материалы (налоговую декларацию за 2021 год, том 1 (отчёт за 2021 гол, стр. 216 – 251</w:t>
      </w:r>
      <w:r w:rsidRPr="00804937">
        <w:rPr>
          <w:szCs w:val="20"/>
        </w:rPr>
        <w:t xml:space="preserve"> </w:t>
      </w:r>
      <w:r w:rsidRPr="00804937">
        <w:rPr>
          <w:sz w:val="28"/>
          <w:szCs w:val="28"/>
        </w:rPr>
        <w:t>представленных обосновывающих материалов), эксперты предлагают включить в расчёт расходы по налогу на имущество в размере 418,13 тыс. руб. на уровне расходов, сложившихся по факту 2021 года.</w:t>
      </w:r>
    </w:p>
    <w:p w14:paraId="61B998F2" w14:textId="77777777" w:rsidR="00804937" w:rsidRPr="00804937" w:rsidRDefault="00804937" w:rsidP="00804937">
      <w:pPr>
        <w:ind w:firstLine="709"/>
        <w:jc w:val="both"/>
        <w:rPr>
          <w:sz w:val="28"/>
          <w:szCs w:val="28"/>
        </w:rPr>
      </w:pPr>
      <w:r w:rsidRPr="00804937">
        <w:rPr>
          <w:sz w:val="28"/>
          <w:szCs w:val="28"/>
        </w:rPr>
        <w:lastRenderedPageBreak/>
        <w:t>Таким образом,</w:t>
      </w:r>
      <w:r w:rsidRPr="00804937">
        <w:rPr>
          <w:szCs w:val="20"/>
        </w:rPr>
        <w:t xml:space="preserve"> </w:t>
      </w:r>
      <w:r w:rsidRPr="00804937">
        <w:rPr>
          <w:sz w:val="28"/>
          <w:szCs w:val="28"/>
        </w:rPr>
        <w:t>корректировка плановых расходов по статье на 2023 год, относительно предложений предприятия в сторону снижения составила 125,34 тыс. руб.</w:t>
      </w:r>
    </w:p>
    <w:p w14:paraId="282D6EEE" w14:textId="77777777" w:rsidR="00804937" w:rsidRPr="00804937" w:rsidRDefault="00804937" w:rsidP="00804937">
      <w:pPr>
        <w:jc w:val="both"/>
        <w:rPr>
          <w:snapToGrid w:val="0"/>
          <w:color w:val="000000"/>
          <w:sz w:val="28"/>
          <w:szCs w:val="28"/>
        </w:rPr>
      </w:pPr>
    </w:p>
    <w:p w14:paraId="72057354" w14:textId="77777777" w:rsidR="00804937" w:rsidRPr="00804937" w:rsidRDefault="00804937" w:rsidP="00804937">
      <w:pPr>
        <w:keepNext/>
        <w:outlineLvl w:val="1"/>
        <w:rPr>
          <w:b/>
          <w:color w:val="000000"/>
          <w:sz w:val="28"/>
          <w:szCs w:val="20"/>
        </w:rPr>
      </w:pPr>
      <w:bookmarkStart w:id="147" w:name="_Toc91662571"/>
      <w:bookmarkStart w:id="148" w:name="_Toc91663102"/>
      <w:r w:rsidRPr="00804937">
        <w:rPr>
          <w:b/>
          <w:color w:val="000000"/>
          <w:sz w:val="28"/>
          <w:szCs w:val="20"/>
        </w:rPr>
        <w:t>4.2.2.2 транспортный налог</w:t>
      </w:r>
      <w:bookmarkEnd w:id="147"/>
      <w:bookmarkEnd w:id="148"/>
      <w:r w:rsidRPr="00804937">
        <w:rPr>
          <w:b/>
          <w:color w:val="000000"/>
          <w:sz w:val="28"/>
          <w:szCs w:val="20"/>
        </w:rPr>
        <w:t xml:space="preserve"> </w:t>
      </w:r>
    </w:p>
    <w:p w14:paraId="562659AC" w14:textId="77777777" w:rsidR="00804937" w:rsidRPr="00804937" w:rsidRDefault="00804937" w:rsidP="00804937">
      <w:pPr>
        <w:ind w:firstLine="720"/>
        <w:jc w:val="both"/>
        <w:rPr>
          <w:snapToGrid w:val="0"/>
          <w:sz w:val="28"/>
          <w:szCs w:val="28"/>
        </w:rPr>
      </w:pPr>
      <w:r w:rsidRPr="00804937">
        <w:rPr>
          <w:snapToGrid w:val="0"/>
          <w:sz w:val="28"/>
          <w:szCs w:val="28"/>
        </w:rPr>
        <w:t>Предприятием заявлены расходы по статье в размере 11,68 тыс. руб.</w:t>
      </w:r>
    </w:p>
    <w:p w14:paraId="184AF494" w14:textId="77777777" w:rsidR="00804937" w:rsidRPr="00804937" w:rsidRDefault="00804937" w:rsidP="00804937">
      <w:pPr>
        <w:ind w:firstLine="720"/>
        <w:jc w:val="both"/>
        <w:rPr>
          <w:snapToGrid w:val="0"/>
          <w:sz w:val="28"/>
          <w:szCs w:val="28"/>
        </w:rPr>
      </w:pPr>
      <w:r w:rsidRPr="00804937">
        <w:rPr>
          <w:snapToGrid w:val="0"/>
          <w:sz w:val="28"/>
          <w:szCs w:val="28"/>
        </w:rPr>
        <w:t>Эксперты предлагают исключить расходы по статье в полном объёме ввиду отсутствия в представленных материалах каких-либо документов, обосновывающих данные затраты.</w:t>
      </w:r>
    </w:p>
    <w:p w14:paraId="0E95841F" w14:textId="77777777" w:rsidR="00804937" w:rsidRPr="00804937" w:rsidRDefault="00804937" w:rsidP="00804937">
      <w:pPr>
        <w:ind w:firstLine="709"/>
        <w:jc w:val="both"/>
        <w:rPr>
          <w:sz w:val="28"/>
          <w:szCs w:val="28"/>
        </w:rPr>
      </w:pPr>
      <w:r w:rsidRPr="00804937">
        <w:rPr>
          <w:sz w:val="28"/>
          <w:szCs w:val="28"/>
        </w:rPr>
        <w:t>Таким образом,</w:t>
      </w:r>
      <w:r w:rsidRPr="00804937">
        <w:rPr>
          <w:szCs w:val="20"/>
        </w:rPr>
        <w:t xml:space="preserve"> </w:t>
      </w:r>
      <w:r w:rsidRPr="00804937">
        <w:rPr>
          <w:sz w:val="28"/>
          <w:szCs w:val="28"/>
        </w:rPr>
        <w:t>корректировка плановых расходов по статье на 2023 год, относительно предложений предприятия в сторону снижения составила 11,68 тыс. руб.</w:t>
      </w:r>
    </w:p>
    <w:p w14:paraId="18FA4F23" w14:textId="77777777" w:rsidR="00804937" w:rsidRPr="00804937" w:rsidRDefault="00804937" w:rsidP="00804937">
      <w:pPr>
        <w:jc w:val="both"/>
        <w:rPr>
          <w:snapToGrid w:val="0"/>
          <w:color w:val="000000"/>
          <w:sz w:val="28"/>
          <w:szCs w:val="28"/>
        </w:rPr>
      </w:pPr>
    </w:p>
    <w:p w14:paraId="55BABC31" w14:textId="77777777" w:rsidR="00804937" w:rsidRPr="00804937" w:rsidRDefault="00804937" w:rsidP="00804937">
      <w:pPr>
        <w:keepNext/>
        <w:outlineLvl w:val="1"/>
        <w:rPr>
          <w:b/>
          <w:color w:val="000000"/>
          <w:sz w:val="28"/>
          <w:szCs w:val="20"/>
        </w:rPr>
      </w:pPr>
      <w:bookmarkStart w:id="149" w:name="_Toc58251825"/>
      <w:bookmarkStart w:id="150" w:name="_Toc91662572"/>
      <w:bookmarkStart w:id="151" w:name="_Toc91663103"/>
      <w:r w:rsidRPr="00804937">
        <w:rPr>
          <w:b/>
          <w:color w:val="000000"/>
          <w:sz w:val="28"/>
          <w:szCs w:val="20"/>
        </w:rPr>
        <w:t>4.2.3 отчисления на социальные нужды</w:t>
      </w:r>
      <w:bookmarkEnd w:id="149"/>
      <w:bookmarkEnd w:id="150"/>
      <w:bookmarkEnd w:id="151"/>
    </w:p>
    <w:p w14:paraId="77D292C4" w14:textId="77777777" w:rsidR="00804937" w:rsidRPr="00804937" w:rsidRDefault="00804937" w:rsidP="00804937">
      <w:pPr>
        <w:ind w:firstLine="709"/>
        <w:jc w:val="both"/>
        <w:rPr>
          <w:color w:val="000000"/>
          <w:sz w:val="28"/>
          <w:szCs w:val="28"/>
        </w:rPr>
      </w:pPr>
      <w:r w:rsidRPr="00804937">
        <w:rPr>
          <w:color w:val="000000"/>
          <w:sz w:val="28"/>
          <w:szCs w:val="28"/>
        </w:rPr>
        <w:t>Предприятием заявлены расходы по статье на уровне 12 680,79 тыс. руб.</w:t>
      </w:r>
    </w:p>
    <w:p w14:paraId="645569C7" w14:textId="77777777" w:rsidR="00804937" w:rsidRPr="00804937" w:rsidRDefault="00804937" w:rsidP="00804937">
      <w:pPr>
        <w:ind w:firstLine="709"/>
        <w:jc w:val="both"/>
        <w:rPr>
          <w:color w:val="000000"/>
          <w:sz w:val="28"/>
          <w:szCs w:val="28"/>
        </w:rPr>
      </w:pPr>
      <w:r w:rsidRPr="00804937">
        <w:rPr>
          <w:color w:val="000000"/>
          <w:sz w:val="28"/>
          <w:szCs w:val="28"/>
        </w:rPr>
        <w:t>Экспертами отчисления на социальные нужды рассчитаны на основании Федерального закона от 24.07.2009 № 212 – ФЗ в размере 30%, а также на обязательное социальное страхование от несчастных случаев на производстве и профессиональных заболеваний, в соответствии с Федеральным законом от 30.11.2011 № 356 – ФЗ (0,2%)</w:t>
      </w:r>
      <w:r w:rsidRPr="00804937">
        <w:rPr>
          <w:szCs w:val="20"/>
        </w:rPr>
        <w:t xml:space="preserve"> </w:t>
      </w:r>
      <w:r w:rsidRPr="00804937">
        <w:rPr>
          <w:color w:val="000000"/>
          <w:sz w:val="28"/>
          <w:szCs w:val="28"/>
        </w:rPr>
        <w:t>от ФОТ рассчитанного в операционных расходах, а также отчислений, связанных с вредными условиями труда.</w:t>
      </w:r>
    </w:p>
    <w:p w14:paraId="3BC7EBCF" w14:textId="77777777" w:rsidR="00804937" w:rsidRPr="00804937" w:rsidRDefault="00804937" w:rsidP="00804937">
      <w:pPr>
        <w:ind w:firstLine="709"/>
        <w:jc w:val="both"/>
        <w:rPr>
          <w:color w:val="000000"/>
          <w:sz w:val="28"/>
          <w:szCs w:val="28"/>
        </w:rPr>
      </w:pPr>
      <w:r w:rsidRPr="00804937">
        <w:rPr>
          <w:color w:val="000000"/>
          <w:sz w:val="28"/>
          <w:szCs w:val="28"/>
        </w:rPr>
        <w:t>Экспертами в расчет НВВ на 2021 год приняты страховые взносы в размере 30,20 % от ФОТ, определённого в операционных расходах, или 11 615,69 тыс. руб. (38 462,55 тыс. руб. × 30,20 %).</w:t>
      </w:r>
    </w:p>
    <w:p w14:paraId="7FAE28FB" w14:textId="77777777" w:rsidR="00804937" w:rsidRPr="00804937" w:rsidRDefault="00804937" w:rsidP="00804937">
      <w:pPr>
        <w:ind w:firstLine="709"/>
        <w:jc w:val="both"/>
        <w:rPr>
          <w:sz w:val="28"/>
          <w:szCs w:val="28"/>
        </w:rPr>
      </w:pPr>
      <w:r w:rsidRPr="00804937">
        <w:rPr>
          <w:sz w:val="28"/>
          <w:szCs w:val="28"/>
        </w:rPr>
        <w:t>Таким образом,</w:t>
      </w:r>
      <w:r w:rsidRPr="00804937">
        <w:rPr>
          <w:szCs w:val="20"/>
        </w:rPr>
        <w:t xml:space="preserve"> </w:t>
      </w:r>
      <w:r w:rsidRPr="00804937">
        <w:rPr>
          <w:sz w:val="28"/>
          <w:szCs w:val="28"/>
        </w:rPr>
        <w:t>корректировка плановых расходов по статье на 2023 год, относительно предложений предприятия в сторону снижения составила 1 065,10 тыс. руб.</w:t>
      </w:r>
      <w:r w:rsidRPr="00804937">
        <w:rPr>
          <w:szCs w:val="20"/>
        </w:rPr>
        <w:t xml:space="preserve"> </w:t>
      </w:r>
      <w:r w:rsidRPr="00804937">
        <w:rPr>
          <w:sz w:val="28"/>
          <w:szCs w:val="28"/>
        </w:rPr>
        <w:t>в связи с корректировкой фонда оплаты труда, определённого в операционных расходах.</w:t>
      </w:r>
    </w:p>
    <w:p w14:paraId="57671BA5" w14:textId="77777777" w:rsidR="00804937" w:rsidRPr="00804937" w:rsidRDefault="00804937" w:rsidP="00804937">
      <w:pPr>
        <w:rPr>
          <w:szCs w:val="20"/>
        </w:rPr>
      </w:pPr>
    </w:p>
    <w:p w14:paraId="299C6987" w14:textId="77777777" w:rsidR="00804937" w:rsidRPr="00804937" w:rsidRDefault="00804937" w:rsidP="00804937">
      <w:pPr>
        <w:keepNext/>
        <w:outlineLvl w:val="1"/>
        <w:rPr>
          <w:b/>
          <w:color w:val="000000"/>
          <w:sz w:val="28"/>
          <w:szCs w:val="20"/>
        </w:rPr>
      </w:pPr>
      <w:bookmarkStart w:id="152" w:name="_Toc58251826"/>
      <w:bookmarkStart w:id="153" w:name="_Toc91662573"/>
      <w:bookmarkStart w:id="154" w:name="_Toc91663104"/>
      <w:r w:rsidRPr="00804937">
        <w:rPr>
          <w:b/>
          <w:color w:val="000000"/>
          <w:sz w:val="28"/>
          <w:szCs w:val="20"/>
        </w:rPr>
        <w:t>4.2.4 амортизация основных средств и нематериальных активов</w:t>
      </w:r>
      <w:bookmarkEnd w:id="152"/>
      <w:bookmarkEnd w:id="153"/>
      <w:bookmarkEnd w:id="154"/>
    </w:p>
    <w:p w14:paraId="708918B0"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К основным средствам относятся активы при одновременном выполнении ряда условий, а именно:</w:t>
      </w:r>
    </w:p>
    <w:p w14:paraId="5684FE10"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1) использование в производственной деятельности или для управленческих нужд;</w:t>
      </w:r>
    </w:p>
    <w:p w14:paraId="47139BD5"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2) использование более 12 месяцев;</w:t>
      </w:r>
    </w:p>
    <w:p w14:paraId="564E030F"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3) способность приносить доход;</w:t>
      </w:r>
    </w:p>
    <w:p w14:paraId="09D837A3"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4) если не планируется дальнейшая перепродажа.</w:t>
      </w:r>
    </w:p>
    <w:p w14:paraId="46DB0BE1"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C63A242"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w:t>
      </w:r>
      <w:r w:rsidRPr="00804937">
        <w:rPr>
          <w:snapToGrid w:val="0"/>
          <w:color w:val="000000"/>
          <w:sz w:val="28"/>
          <w:szCs w:val="28"/>
        </w:rPr>
        <w:lastRenderedPageBreak/>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554B0EA"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 xml:space="preserve">В соответствии с п. 16 статьи 3 Федерального закона от 21.07.2005 № 115-ФЗ (ред. от 27.12.2018) «О концессионных соглашениях» объект концессионного соглашения и иное передаваемое </w:t>
      </w:r>
      <w:proofErr w:type="spellStart"/>
      <w:r w:rsidRPr="00804937">
        <w:rPr>
          <w:snapToGrid w:val="0"/>
          <w:color w:val="000000"/>
          <w:sz w:val="28"/>
          <w:szCs w:val="28"/>
        </w:rPr>
        <w:t>концедентом</w:t>
      </w:r>
      <w:proofErr w:type="spellEnd"/>
      <w:r w:rsidRPr="00804937">
        <w:rPr>
          <w:snapToGrid w:val="0"/>
          <w:color w:val="000000"/>
          <w:sz w:val="28"/>
          <w:szCs w:val="28"/>
        </w:rPr>
        <w:t xml:space="preserve">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4D13F346"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По данной статье предприятие представило расчет амортизационных отчислений на 2023 год на переданное в концессию имущество и вновь вводимое, согласно инвестиционной программе ООО «Ижморская ТСК» в общем размере 4 271,66 тыс. руб.</w:t>
      </w:r>
    </w:p>
    <w:p w14:paraId="11689E6C" w14:textId="77777777" w:rsidR="00804937" w:rsidRPr="00804937" w:rsidRDefault="00804937" w:rsidP="00804937">
      <w:pPr>
        <w:ind w:firstLine="709"/>
        <w:jc w:val="both"/>
        <w:rPr>
          <w:snapToGrid w:val="0"/>
          <w:sz w:val="28"/>
          <w:szCs w:val="28"/>
        </w:rPr>
      </w:pPr>
      <w:r w:rsidRPr="00804937">
        <w:rPr>
          <w:snapToGrid w:val="0"/>
          <w:sz w:val="28"/>
          <w:szCs w:val="28"/>
        </w:rPr>
        <w:t>Экспертами предлагается согласиться с предложениями предприятия и принять величину амортизационных отчислений на 2023 год на уровне 4 271,66 тыс. руб.</w:t>
      </w:r>
    </w:p>
    <w:p w14:paraId="75924E7A" w14:textId="77777777" w:rsidR="00804937" w:rsidRPr="00804937" w:rsidRDefault="00804937" w:rsidP="00804937">
      <w:pPr>
        <w:jc w:val="both"/>
        <w:rPr>
          <w:snapToGrid w:val="0"/>
          <w:sz w:val="28"/>
          <w:szCs w:val="28"/>
        </w:rPr>
      </w:pPr>
    </w:p>
    <w:p w14:paraId="08D995D6" w14:textId="77777777" w:rsidR="00804937" w:rsidRPr="00804937" w:rsidRDefault="00804937" w:rsidP="00804937">
      <w:pPr>
        <w:keepNext/>
        <w:outlineLvl w:val="1"/>
        <w:rPr>
          <w:b/>
          <w:color w:val="000000"/>
          <w:sz w:val="28"/>
          <w:szCs w:val="20"/>
        </w:rPr>
      </w:pPr>
      <w:bookmarkStart w:id="155" w:name="_Toc58251828"/>
      <w:bookmarkStart w:id="156" w:name="_Toc91662574"/>
      <w:bookmarkStart w:id="157" w:name="_Toc91663105"/>
      <w:r w:rsidRPr="00804937">
        <w:rPr>
          <w:b/>
          <w:color w:val="000000"/>
          <w:sz w:val="28"/>
          <w:szCs w:val="20"/>
        </w:rPr>
        <w:t>4.2.5 расходы по сомнительным долгам</w:t>
      </w:r>
      <w:bookmarkEnd w:id="155"/>
      <w:bookmarkEnd w:id="156"/>
      <w:bookmarkEnd w:id="157"/>
    </w:p>
    <w:p w14:paraId="1E55DB6E"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 xml:space="preserve">По данной статье предприятием планируются расходы в размере </w:t>
      </w:r>
      <w:r w:rsidRPr="00804937">
        <w:rPr>
          <w:snapToGrid w:val="0"/>
          <w:sz w:val="28"/>
          <w:szCs w:val="28"/>
        </w:rPr>
        <w:br/>
        <w:t>4 710,53 тыс. руб.</w:t>
      </w:r>
    </w:p>
    <w:p w14:paraId="5ECFD6A3"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Расходы рассчитываются с учетом положений пункта 47 Основ ценообразования.</w:t>
      </w:r>
    </w:p>
    <w:p w14:paraId="666A1696" w14:textId="77777777" w:rsidR="00804937" w:rsidRPr="00804937" w:rsidRDefault="00804937" w:rsidP="00804937">
      <w:pPr>
        <w:autoSpaceDE w:val="0"/>
        <w:autoSpaceDN w:val="0"/>
        <w:adjustRightInd w:val="0"/>
        <w:ind w:firstLine="709"/>
        <w:jc w:val="both"/>
        <w:rPr>
          <w:snapToGrid w:val="0"/>
          <w:sz w:val="28"/>
        </w:rPr>
      </w:pPr>
      <w:r w:rsidRPr="00804937">
        <w:rPr>
          <w:snapToGrid w:val="0"/>
          <w:sz w:val="28"/>
          <w:szCs w:val="28"/>
        </w:rPr>
        <w:t xml:space="preserve">В соответствии с подпунктом «а» пункта 47 Основ ценообразования в сфере теплоснабжения, утвержденных постановлением Правительства РФ </w:t>
      </w:r>
      <w:r w:rsidRPr="00804937">
        <w:rPr>
          <w:snapToGrid w:val="0"/>
          <w:sz w:val="28"/>
          <w:szCs w:val="28"/>
        </w:rPr>
        <w:br/>
        <w:t xml:space="preserve">от 22.10.2012 № 1075 «О ценообразовании в сфере теплоснабжения», внереализационные расходы, включаемые в необходимую валовую выручку, содержат в том числе </w:t>
      </w:r>
      <w:r w:rsidRPr="00804937">
        <w:rPr>
          <w:rFonts w:eastAsia="Calibri"/>
          <w:snapToGrid w:val="0"/>
          <w:sz w:val="28"/>
          <w:szCs w:val="28"/>
          <w:lang w:eastAsia="en-US"/>
        </w:rPr>
        <w:t xml:space="preserve">расходы по сомнительным долгам, определяемые </w:t>
      </w:r>
      <w:r w:rsidRPr="00804937">
        <w:rPr>
          <w:rFonts w:eastAsia="Calibri"/>
          <w:snapToGrid w:val="0"/>
          <w:sz w:val="28"/>
          <w:szCs w:val="28"/>
          <w:lang w:eastAsia="en-US"/>
        </w:rPr>
        <w:br/>
        <w:t xml:space="preserve">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w:t>
      </w:r>
      <w:r w:rsidRPr="00804937">
        <w:rPr>
          <w:rFonts w:eastAsia="Calibri"/>
          <w:snapToGrid w:val="0"/>
          <w:sz w:val="28"/>
          <w:szCs w:val="28"/>
          <w:lang w:eastAsia="en-US"/>
        </w:rPr>
        <w:br/>
        <w:t>к нему категорий потребителей, установленной для регулируемой организации на предыдущий расчетный период регулирования.</w:t>
      </w:r>
    </w:p>
    <w:p w14:paraId="0EF15D80"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Согласно пунктом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5C9CA548"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 по сомнительной задолженности со сроком возникновения свыше 90 календарных дней - в сумму создаваемого резерва включается полная сумма выявленной на основании инвентаризации задолженности;</w:t>
      </w:r>
    </w:p>
    <w:p w14:paraId="007D9453"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lastRenderedPageBreak/>
        <w:t>-по сомнительной задолженности со сроком возникновения от 45 до 90 календарных дней (включительно) - в сумму резерва включается 50 процентов от суммы выявленной на основании инвентаризации задолженности;</w:t>
      </w:r>
    </w:p>
    <w:p w14:paraId="6CAFED78"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-по сомнительной задолженности со сроком возникновения до 45 дней - не увеличивает сумму создаваемого резерва. &lt;…&gt;</w:t>
      </w:r>
    </w:p>
    <w:p w14:paraId="34361313"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 xml:space="preserve">Резерв по сомнительным долгам используется организацией лишь </w:t>
      </w:r>
      <w:r w:rsidRPr="00804937">
        <w:rPr>
          <w:snapToGrid w:val="0"/>
          <w:sz w:val="28"/>
          <w:szCs w:val="28"/>
        </w:rPr>
        <w:br/>
        <w:t>на покрытие убытков от безнадежных долгов, признанных таковыми в порядке, установленном настоящей статьей».</w:t>
      </w:r>
    </w:p>
    <w:p w14:paraId="1986964C"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804937">
        <w:rPr>
          <w:snapToGrid w:val="0"/>
          <w:sz w:val="28"/>
          <w:szCs w:val="28"/>
        </w:rPr>
        <w:br/>
        <w:t>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5B40A5A5"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 xml:space="preserve">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w:t>
      </w:r>
      <w:r w:rsidRPr="00804937">
        <w:rPr>
          <w:snapToGrid w:val="0"/>
          <w:sz w:val="28"/>
          <w:szCs w:val="28"/>
        </w:rPr>
        <w:br/>
        <w:t>по следующим основаниям:</w:t>
      </w:r>
    </w:p>
    <w:p w14:paraId="5A1F8215"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804937">
        <w:rPr>
          <w:snapToGrid w:val="0"/>
          <w:sz w:val="28"/>
          <w:szCs w:val="28"/>
        </w:rPr>
        <w:br/>
        <w:t>и иных ценностей, находящихся на счетах, во вкладах или на хранении в банках или иных кредитных организациях;</w:t>
      </w:r>
    </w:p>
    <w:p w14:paraId="05CE42FD"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54EC91D7"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 xml:space="preserve">Безнадежными долгами (долгами, нереальными ко взысканию) также признаются долги гражданина, признанного банкротом, по которым </w:t>
      </w:r>
      <w:r w:rsidRPr="00804937">
        <w:rPr>
          <w:snapToGrid w:val="0"/>
          <w:sz w:val="28"/>
          <w:szCs w:val="28"/>
        </w:rPr>
        <w:br/>
        <w:t xml:space="preserve">он освобождается от дальнейшего исполнения требований кредиторов (считаются погашенными) в соответствии с Федеральным законом </w:t>
      </w:r>
      <w:r w:rsidRPr="00804937">
        <w:rPr>
          <w:snapToGrid w:val="0"/>
          <w:sz w:val="28"/>
          <w:szCs w:val="28"/>
        </w:rPr>
        <w:br/>
        <w:t>от 26.10.2002 № 127-ФЗ «О несостоятельности (банкротстве)».</w:t>
      </w:r>
    </w:p>
    <w:p w14:paraId="12A3CC36"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При расчете расходов по данной статье эксперты считают, 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 учитываемую на забалансовом счете 04.</w:t>
      </w:r>
    </w:p>
    <w:p w14:paraId="30DDE4B2"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4B9B5987"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lastRenderedPageBreak/>
        <w:t>Эксперты, проанализировав представленные материалы, отмечают отсутствие документов, подтверждающих наличие безнадёжной к взысканию задолженности. Таким образом, эксперты предлагают исключить затраты по данной статье в полном объёме.</w:t>
      </w:r>
    </w:p>
    <w:p w14:paraId="21C67A38" w14:textId="77777777" w:rsidR="00804937" w:rsidRPr="00804937" w:rsidRDefault="00804937" w:rsidP="00804937">
      <w:pPr>
        <w:tabs>
          <w:tab w:val="left" w:pos="1890"/>
        </w:tabs>
        <w:ind w:firstLine="709"/>
        <w:jc w:val="both"/>
        <w:rPr>
          <w:snapToGrid w:val="0"/>
          <w:sz w:val="28"/>
          <w:szCs w:val="28"/>
        </w:rPr>
      </w:pPr>
      <w:r w:rsidRPr="00804937">
        <w:rPr>
          <w:snapToGrid w:val="0"/>
          <w:sz w:val="28"/>
          <w:szCs w:val="28"/>
        </w:rPr>
        <w:t>Корректировка плановых расходов по статье на 2023 год, относительно предложений предприятия в сторону снижения составила 4 710,53 тыс. руб.</w:t>
      </w:r>
    </w:p>
    <w:p w14:paraId="564B7894" w14:textId="77777777" w:rsidR="00804937" w:rsidRPr="00804937" w:rsidRDefault="00804937" w:rsidP="00804937">
      <w:pPr>
        <w:jc w:val="both"/>
        <w:rPr>
          <w:color w:val="000000"/>
          <w:sz w:val="28"/>
          <w:szCs w:val="28"/>
        </w:rPr>
      </w:pPr>
    </w:p>
    <w:p w14:paraId="285DB57C" w14:textId="77777777" w:rsidR="00804937" w:rsidRPr="00804937" w:rsidRDefault="00804937" w:rsidP="00804937">
      <w:pPr>
        <w:keepNext/>
        <w:jc w:val="both"/>
        <w:outlineLvl w:val="1"/>
        <w:rPr>
          <w:b/>
          <w:color w:val="000000"/>
          <w:sz w:val="28"/>
          <w:szCs w:val="20"/>
        </w:rPr>
      </w:pPr>
      <w:bookmarkStart w:id="158" w:name="_Toc58251829"/>
      <w:bookmarkStart w:id="159" w:name="_Toc91662575"/>
      <w:bookmarkStart w:id="160" w:name="_Toc91663106"/>
      <w:r w:rsidRPr="00804937">
        <w:rPr>
          <w:b/>
          <w:sz w:val="28"/>
          <w:szCs w:val="20"/>
        </w:rPr>
        <w:t>4.2.6</w:t>
      </w:r>
      <w:r w:rsidRPr="00804937">
        <w:rPr>
          <w:b/>
          <w:color w:val="000000"/>
          <w:sz w:val="28"/>
          <w:szCs w:val="20"/>
        </w:rPr>
        <w:t xml:space="preserve"> </w:t>
      </w:r>
      <w:bookmarkStart w:id="161" w:name="_Hlk22226671"/>
      <w:r w:rsidRPr="00804937">
        <w:rPr>
          <w:b/>
          <w:color w:val="000000"/>
          <w:sz w:val="28"/>
          <w:szCs w:val="20"/>
        </w:rPr>
        <w:t>структура неподконтрольных расходов на тепловую энергию на 2023 г</w:t>
      </w:r>
      <w:bookmarkEnd w:id="158"/>
      <w:bookmarkEnd w:id="159"/>
      <w:bookmarkEnd w:id="160"/>
      <w:bookmarkEnd w:id="161"/>
      <w:r w:rsidRPr="00804937">
        <w:rPr>
          <w:b/>
          <w:color w:val="000000"/>
          <w:sz w:val="28"/>
          <w:szCs w:val="20"/>
        </w:rPr>
        <w:t xml:space="preserve">од </w:t>
      </w:r>
    </w:p>
    <w:p w14:paraId="2E082938" w14:textId="77777777" w:rsidR="00804937" w:rsidRPr="00804937" w:rsidRDefault="00804937" w:rsidP="00804937">
      <w:pPr>
        <w:ind w:firstLine="709"/>
        <w:jc w:val="both"/>
        <w:rPr>
          <w:color w:val="000000"/>
          <w:sz w:val="28"/>
          <w:szCs w:val="20"/>
        </w:rPr>
      </w:pPr>
    </w:p>
    <w:p w14:paraId="0A2214A6" w14:textId="77777777" w:rsidR="00804937" w:rsidRPr="00804937" w:rsidRDefault="00804937" w:rsidP="00804937">
      <w:pPr>
        <w:ind w:firstLine="709"/>
        <w:jc w:val="both"/>
        <w:rPr>
          <w:color w:val="000000"/>
          <w:sz w:val="28"/>
          <w:szCs w:val="20"/>
        </w:rPr>
      </w:pPr>
      <w:r w:rsidRPr="00804937">
        <w:rPr>
          <w:color w:val="000000"/>
          <w:sz w:val="28"/>
          <w:szCs w:val="20"/>
        </w:rPr>
        <w:t>Структура неподконтрольных расходов на тепловую энергию на 2023 год отражена в таблице 8.</w:t>
      </w:r>
    </w:p>
    <w:p w14:paraId="587EECD6" w14:textId="77777777" w:rsidR="00804937" w:rsidRPr="00804937" w:rsidRDefault="00804937" w:rsidP="00804937">
      <w:pPr>
        <w:ind w:left="720" w:right="-1"/>
        <w:jc w:val="right"/>
        <w:rPr>
          <w:color w:val="000000"/>
          <w:sz w:val="28"/>
          <w:szCs w:val="28"/>
        </w:rPr>
      </w:pPr>
      <w:r w:rsidRPr="00804937">
        <w:rPr>
          <w:color w:val="000000"/>
          <w:sz w:val="28"/>
          <w:szCs w:val="28"/>
        </w:rPr>
        <w:t>Таблица 8</w:t>
      </w:r>
    </w:p>
    <w:p w14:paraId="1850A0FE" w14:textId="77777777" w:rsidR="00804937" w:rsidRPr="00804937" w:rsidRDefault="00804937" w:rsidP="00804937">
      <w:pPr>
        <w:jc w:val="center"/>
        <w:rPr>
          <w:b/>
          <w:color w:val="000000"/>
          <w:sz w:val="28"/>
        </w:rPr>
      </w:pPr>
      <w:r w:rsidRPr="00804937">
        <w:rPr>
          <w:b/>
          <w:color w:val="000000"/>
          <w:sz w:val="28"/>
        </w:rPr>
        <w:t>Структура неподконтрольных расходов на тепловую энергию</w:t>
      </w:r>
    </w:p>
    <w:p w14:paraId="683CDC2E" w14:textId="77777777" w:rsidR="00804937" w:rsidRPr="00804937" w:rsidRDefault="00804937" w:rsidP="00804937">
      <w:pPr>
        <w:jc w:val="center"/>
        <w:rPr>
          <w:color w:val="000000"/>
          <w:sz w:val="28"/>
        </w:rPr>
      </w:pPr>
      <w:r w:rsidRPr="00804937">
        <w:rPr>
          <w:color w:val="000000"/>
          <w:sz w:val="28"/>
        </w:rPr>
        <w:t>(приложение 5.3 к Методическим указаниям)</w:t>
      </w:r>
    </w:p>
    <w:p w14:paraId="01D7BB7D" w14:textId="77777777" w:rsidR="00804937" w:rsidRPr="00804937" w:rsidRDefault="00804937" w:rsidP="00804937">
      <w:pPr>
        <w:jc w:val="right"/>
        <w:rPr>
          <w:color w:val="000000"/>
          <w:sz w:val="28"/>
          <w:szCs w:val="28"/>
        </w:rPr>
      </w:pPr>
      <w:r w:rsidRPr="00804937">
        <w:rPr>
          <w:color w:val="000000"/>
          <w:sz w:val="28"/>
          <w:szCs w:val="28"/>
        </w:rPr>
        <w:t>тыс. руб.</w:t>
      </w:r>
    </w:p>
    <w:p w14:paraId="4C4057AB" w14:textId="77777777" w:rsidR="00804937" w:rsidRPr="00804937" w:rsidRDefault="00804937" w:rsidP="00804937">
      <w:pPr>
        <w:jc w:val="right"/>
        <w:rPr>
          <w:color w:val="00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1701"/>
        <w:gridCol w:w="1701"/>
        <w:gridCol w:w="1843"/>
      </w:tblGrid>
      <w:tr w:rsidR="00804937" w:rsidRPr="00804937" w14:paraId="066C4663" w14:textId="77777777" w:rsidTr="00F95151">
        <w:trPr>
          <w:trHeight w:val="1474"/>
          <w:tblHeader/>
        </w:trPr>
        <w:tc>
          <w:tcPr>
            <w:tcW w:w="709" w:type="dxa"/>
            <w:vAlign w:val="center"/>
          </w:tcPr>
          <w:p w14:paraId="5B7009DF" w14:textId="77777777" w:rsidR="00804937" w:rsidRPr="00804937" w:rsidRDefault="00804937" w:rsidP="00804937">
            <w:pPr>
              <w:jc w:val="center"/>
              <w:rPr>
                <w:color w:val="000000"/>
                <w:sz w:val="28"/>
                <w:szCs w:val="28"/>
              </w:rPr>
            </w:pPr>
            <w:r w:rsidRPr="00804937">
              <w:rPr>
                <w:color w:val="000000"/>
                <w:sz w:val="28"/>
                <w:szCs w:val="28"/>
              </w:rPr>
              <w:t>№ п/п</w:t>
            </w:r>
          </w:p>
        </w:tc>
        <w:tc>
          <w:tcPr>
            <w:tcW w:w="4536" w:type="dxa"/>
            <w:vAlign w:val="center"/>
          </w:tcPr>
          <w:p w14:paraId="74379D2E" w14:textId="77777777" w:rsidR="00804937" w:rsidRPr="00804937" w:rsidRDefault="00804937" w:rsidP="00804937">
            <w:pPr>
              <w:jc w:val="center"/>
              <w:rPr>
                <w:color w:val="000000"/>
                <w:sz w:val="28"/>
                <w:szCs w:val="28"/>
              </w:rPr>
            </w:pPr>
            <w:r w:rsidRPr="00804937">
              <w:rPr>
                <w:color w:val="000000"/>
                <w:sz w:val="28"/>
                <w:szCs w:val="28"/>
              </w:rPr>
              <w:t>Наименование расхода</w:t>
            </w:r>
          </w:p>
        </w:tc>
        <w:tc>
          <w:tcPr>
            <w:tcW w:w="1701" w:type="dxa"/>
            <w:vAlign w:val="center"/>
          </w:tcPr>
          <w:p w14:paraId="1495E081" w14:textId="77777777" w:rsidR="00804937" w:rsidRPr="00804937" w:rsidRDefault="00804937" w:rsidP="00804937">
            <w:pPr>
              <w:jc w:val="center"/>
              <w:rPr>
                <w:color w:val="000000"/>
              </w:rPr>
            </w:pPr>
            <w:r w:rsidRPr="00804937">
              <w:rPr>
                <w:color w:val="000000"/>
              </w:rPr>
              <w:t>Предложения предприятия</w:t>
            </w:r>
          </w:p>
          <w:p w14:paraId="54D272D4" w14:textId="77777777" w:rsidR="00804937" w:rsidRPr="00804937" w:rsidRDefault="00804937" w:rsidP="00804937">
            <w:pPr>
              <w:jc w:val="center"/>
              <w:rPr>
                <w:color w:val="000000"/>
              </w:rPr>
            </w:pPr>
            <w:r w:rsidRPr="00804937">
              <w:rPr>
                <w:color w:val="000000"/>
              </w:rPr>
              <w:t>на 2023 год</w:t>
            </w:r>
          </w:p>
        </w:tc>
        <w:tc>
          <w:tcPr>
            <w:tcW w:w="1701" w:type="dxa"/>
            <w:vAlign w:val="center"/>
          </w:tcPr>
          <w:p w14:paraId="288C112C" w14:textId="77777777" w:rsidR="00804937" w:rsidRPr="00804937" w:rsidRDefault="00804937" w:rsidP="00804937">
            <w:pPr>
              <w:jc w:val="center"/>
              <w:rPr>
                <w:color w:val="000000"/>
              </w:rPr>
            </w:pPr>
            <w:r w:rsidRPr="00804937">
              <w:rPr>
                <w:color w:val="000000"/>
              </w:rPr>
              <w:t>Предложение экспертов</w:t>
            </w:r>
          </w:p>
          <w:p w14:paraId="207B9CE1" w14:textId="77777777" w:rsidR="00804937" w:rsidRPr="00804937" w:rsidRDefault="00804937" w:rsidP="00804937">
            <w:pPr>
              <w:jc w:val="center"/>
              <w:rPr>
                <w:color w:val="000000"/>
              </w:rPr>
            </w:pPr>
            <w:r w:rsidRPr="00804937">
              <w:rPr>
                <w:color w:val="000000"/>
              </w:rPr>
              <w:t>на 2023 год</w:t>
            </w:r>
          </w:p>
        </w:tc>
        <w:tc>
          <w:tcPr>
            <w:tcW w:w="1843" w:type="dxa"/>
            <w:vAlign w:val="center"/>
          </w:tcPr>
          <w:p w14:paraId="413E19B0" w14:textId="77777777" w:rsidR="00804937" w:rsidRPr="00804937" w:rsidRDefault="00804937" w:rsidP="00804937">
            <w:pPr>
              <w:jc w:val="center"/>
              <w:rPr>
                <w:color w:val="000000"/>
              </w:rPr>
            </w:pPr>
            <w:r w:rsidRPr="00804937">
              <w:rPr>
                <w:color w:val="000000"/>
              </w:rPr>
              <w:t>Корректировка</w:t>
            </w:r>
          </w:p>
        </w:tc>
      </w:tr>
      <w:tr w:rsidR="00804937" w:rsidRPr="00804937" w14:paraId="332854E4" w14:textId="77777777" w:rsidTr="00F95151">
        <w:trPr>
          <w:trHeight w:val="360"/>
        </w:trPr>
        <w:tc>
          <w:tcPr>
            <w:tcW w:w="709" w:type="dxa"/>
            <w:vAlign w:val="center"/>
          </w:tcPr>
          <w:p w14:paraId="02D50874" w14:textId="77777777" w:rsidR="00804937" w:rsidRPr="00804937" w:rsidRDefault="00804937" w:rsidP="00804937">
            <w:pPr>
              <w:jc w:val="center"/>
              <w:rPr>
                <w:color w:val="000000"/>
              </w:rPr>
            </w:pPr>
            <w:r w:rsidRPr="00804937">
              <w:rPr>
                <w:szCs w:val="20"/>
              </w:rPr>
              <w:t>1</w:t>
            </w:r>
          </w:p>
        </w:tc>
        <w:tc>
          <w:tcPr>
            <w:tcW w:w="4536" w:type="dxa"/>
            <w:vAlign w:val="center"/>
          </w:tcPr>
          <w:p w14:paraId="41B1FE5E" w14:textId="77777777" w:rsidR="00804937" w:rsidRPr="00804937" w:rsidRDefault="00804937" w:rsidP="00804937">
            <w:pPr>
              <w:rPr>
                <w:color w:val="000000"/>
              </w:rPr>
            </w:pPr>
            <w:r w:rsidRPr="00804937">
              <w:rPr>
                <w:szCs w:val="20"/>
              </w:rPr>
              <w:t>Расходы на оплату услуг, оказываемых организациями, осуществляющими регулируемые виды деятельности</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647826C7" w14:textId="77777777" w:rsidR="00804937" w:rsidRPr="00804937" w:rsidRDefault="00804937" w:rsidP="00804937">
            <w:pPr>
              <w:jc w:val="center"/>
              <w:rPr>
                <w:color w:val="000000"/>
                <w:szCs w:val="20"/>
              </w:rPr>
            </w:pPr>
            <w:r w:rsidRPr="00804937">
              <w:rPr>
                <w:color w:val="000000"/>
                <w:szCs w:val="20"/>
              </w:rPr>
              <w:t>0,00</w:t>
            </w:r>
          </w:p>
        </w:tc>
        <w:tc>
          <w:tcPr>
            <w:tcW w:w="1701" w:type="dxa"/>
            <w:tcBorders>
              <w:top w:val="single" w:sz="8" w:space="0" w:color="auto"/>
              <w:left w:val="nil"/>
              <w:bottom w:val="single" w:sz="8" w:space="0" w:color="auto"/>
              <w:right w:val="single" w:sz="8" w:space="0" w:color="auto"/>
            </w:tcBorders>
            <w:shd w:val="clear" w:color="auto" w:fill="auto"/>
            <w:vAlign w:val="center"/>
          </w:tcPr>
          <w:p w14:paraId="70748DD6" w14:textId="77777777" w:rsidR="00804937" w:rsidRPr="00804937" w:rsidRDefault="00804937" w:rsidP="00804937">
            <w:pPr>
              <w:jc w:val="center"/>
              <w:rPr>
                <w:color w:val="000000"/>
                <w:szCs w:val="20"/>
              </w:rPr>
            </w:pPr>
            <w:r w:rsidRPr="00804937">
              <w:rPr>
                <w:color w:val="000000"/>
                <w:szCs w:val="20"/>
              </w:rPr>
              <w:t>0,00</w:t>
            </w:r>
          </w:p>
        </w:tc>
        <w:tc>
          <w:tcPr>
            <w:tcW w:w="1843" w:type="dxa"/>
            <w:tcBorders>
              <w:top w:val="single" w:sz="8" w:space="0" w:color="auto"/>
              <w:left w:val="nil"/>
              <w:bottom w:val="single" w:sz="8" w:space="0" w:color="auto"/>
              <w:right w:val="single" w:sz="8" w:space="0" w:color="auto"/>
            </w:tcBorders>
            <w:shd w:val="clear" w:color="auto" w:fill="auto"/>
            <w:vAlign w:val="center"/>
          </w:tcPr>
          <w:p w14:paraId="42723A03" w14:textId="77777777" w:rsidR="00804937" w:rsidRPr="00804937" w:rsidRDefault="00804937" w:rsidP="00804937">
            <w:pPr>
              <w:jc w:val="center"/>
              <w:rPr>
                <w:color w:val="000000"/>
                <w:szCs w:val="20"/>
              </w:rPr>
            </w:pPr>
            <w:r w:rsidRPr="00804937">
              <w:rPr>
                <w:color w:val="000000"/>
                <w:szCs w:val="20"/>
              </w:rPr>
              <w:t>0,00</w:t>
            </w:r>
          </w:p>
        </w:tc>
      </w:tr>
      <w:tr w:rsidR="00804937" w:rsidRPr="00804937" w14:paraId="04AF18CB" w14:textId="77777777" w:rsidTr="00F95151">
        <w:trPr>
          <w:trHeight w:val="519"/>
        </w:trPr>
        <w:tc>
          <w:tcPr>
            <w:tcW w:w="709" w:type="dxa"/>
            <w:vAlign w:val="center"/>
          </w:tcPr>
          <w:p w14:paraId="2D4D7377" w14:textId="77777777" w:rsidR="00804937" w:rsidRPr="00804937" w:rsidRDefault="00804937" w:rsidP="00804937">
            <w:pPr>
              <w:jc w:val="center"/>
              <w:rPr>
                <w:color w:val="000000"/>
              </w:rPr>
            </w:pPr>
            <w:r w:rsidRPr="00804937">
              <w:rPr>
                <w:szCs w:val="20"/>
              </w:rPr>
              <w:t>2</w:t>
            </w:r>
          </w:p>
        </w:tc>
        <w:tc>
          <w:tcPr>
            <w:tcW w:w="4536" w:type="dxa"/>
            <w:vAlign w:val="center"/>
          </w:tcPr>
          <w:p w14:paraId="0F535E65" w14:textId="77777777" w:rsidR="00804937" w:rsidRPr="00804937" w:rsidRDefault="00804937" w:rsidP="00804937">
            <w:pPr>
              <w:rPr>
                <w:color w:val="000000"/>
              </w:rPr>
            </w:pPr>
            <w:r w:rsidRPr="00804937">
              <w:rPr>
                <w:szCs w:val="20"/>
              </w:rPr>
              <w:t>Арендная плата</w:t>
            </w:r>
          </w:p>
        </w:tc>
        <w:tc>
          <w:tcPr>
            <w:tcW w:w="1701" w:type="dxa"/>
            <w:tcBorders>
              <w:top w:val="nil"/>
              <w:left w:val="single" w:sz="8" w:space="0" w:color="auto"/>
              <w:bottom w:val="single" w:sz="8" w:space="0" w:color="auto"/>
              <w:right w:val="single" w:sz="8" w:space="0" w:color="auto"/>
            </w:tcBorders>
            <w:shd w:val="clear" w:color="auto" w:fill="auto"/>
            <w:vAlign w:val="center"/>
          </w:tcPr>
          <w:p w14:paraId="0C590B15" w14:textId="77777777" w:rsidR="00804937" w:rsidRPr="00804937" w:rsidRDefault="00804937" w:rsidP="00804937">
            <w:pPr>
              <w:jc w:val="center"/>
              <w:rPr>
                <w:color w:val="000000"/>
                <w:szCs w:val="20"/>
              </w:rPr>
            </w:pPr>
            <w:r w:rsidRPr="00804937">
              <w:rPr>
                <w:szCs w:val="20"/>
              </w:rPr>
              <w:t>21,69</w:t>
            </w:r>
          </w:p>
        </w:tc>
        <w:tc>
          <w:tcPr>
            <w:tcW w:w="1701" w:type="dxa"/>
            <w:tcBorders>
              <w:top w:val="nil"/>
              <w:left w:val="nil"/>
              <w:bottom w:val="single" w:sz="8" w:space="0" w:color="auto"/>
              <w:right w:val="single" w:sz="8" w:space="0" w:color="auto"/>
            </w:tcBorders>
            <w:shd w:val="clear" w:color="auto" w:fill="auto"/>
            <w:vAlign w:val="center"/>
          </w:tcPr>
          <w:p w14:paraId="4F0AD58E" w14:textId="77777777" w:rsidR="00804937" w:rsidRPr="00804937" w:rsidRDefault="00804937" w:rsidP="00804937">
            <w:pPr>
              <w:jc w:val="center"/>
              <w:rPr>
                <w:color w:val="000000"/>
                <w:szCs w:val="20"/>
              </w:rPr>
            </w:pPr>
            <w:r w:rsidRPr="00804937">
              <w:rPr>
                <w:szCs w:val="20"/>
              </w:rPr>
              <w:t>21,45</w:t>
            </w:r>
          </w:p>
        </w:tc>
        <w:tc>
          <w:tcPr>
            <w:tcW w:w="1843" w:type="dxa"/>
            <w:tcBorders>
              <w:top w:val="nil"/>
              <w:left w:val="nil"/>
              <w:bottom w:val="single" w:sz="8" w:space="0" w:color="auto"/>
              <w:right w:val="single" w:sz="8" w:space="0" w:color="auto"/>
            </w:tcBorders>
            <w:shd w:val="clear" w:color="auto" w:fill="auto"/>
            <w:vAlign w:val="center"/>
          </w:tcPr>
          <w:p w14:paraId="6DAF99E0" w14:textId="77777777" w:rsidR="00804937" w:rsidRPr="00804937" w:rsidRDefault="00804937" w:rsidP="00804937">
            <w:pPr>
              <w:jc w:val="center"/>
              <w:rPr>
                <w:color w:val="000000"/>
                <w:szCs w:val="20"/>
              </w:rPr>
            </w:pPr>
            <w:r w:rsidRPr="00804937">
              <w:rPr>
                <w:szCs w:val="20"/>
              </w:rPr>
              <w:t>-0,24</w:t>
            </w:r>
          </w:p>
        </w:tc>
      </w:tr>
      <w:tr w:rsidR="00804937" w:rsidRPr="00804937" w14:paraId="3CA63330" w14:textId="77777777" w:rsidTr="00F95151">
        <w:trPr>
          <w:trHeight w:val="469"/>
        </w:trPr>
        <w:tc>
          <w:tcPr>
            <w:tcW w:w="709" w:type="dxa"/>
            <w:vAlign w:val="center"/>
          </w:tcPr>
          <w:p w14:paraId="4C56E54F" w14:textId="77777777" w:rsidR="00804937" w:rsidRPr="00804937" w:rsidRDefault="00804937" w:rsidP="00804937">
            <w:pPr>
              <w:jc w:val="center"/>
              <w:rPr>
                <w:color w:val="000000"/>
              </w:rPr>
            </w:pPr>
            <w:r w:rsidRPr="00804937">
              <w:rPr>
                <w:szCs w:val="20"/>
              </w:rPr>
              <w:t>3</w:t>
            </w:r>
          </w:p>
        </w:tc>
        <w:tc>
          <w:tcPr>
            <w:tcW w:w="4536" w:type="dxa"/>
            <w:vAlign w:val="center"/>
          </w:tcPr>
          <w:p w14:paraId="3CA7DF11" w14:textId="77777777" w:rsidR="00804937" w:rsidRPr="00804937" w:rsidRDefault="00804937" w:rsidP="00804937">
            <w:pPr>
              <w:rPr>
                <w:color w:val="000000"/>
              </w:rPr>
            </w:pPr>
            <w:r w:rsidRPr="00804937">
              <w:rPr>
                <w:szCs w:val="20"/>
              </w:rPr>
              <w:t>Концессионная плата</w:t>
            </w:r>
          </w:p>
        </w:tc>
        <w:tc>
          <w:tcPr>
            <w:tcW w:w="1701" w:type="dxa"/>
            <w:tcBorders>
              <w:top w:val="nil"/>
              <w:left w:val="single" w:sz="8" w:space="0" w:color="auto"/>
              <w:bottom w:val="single" w:sz="8" w:space="0" w:color="auto"/>
              <w:right w:val="single" w:sz="8" w:space="0" w:color="auto"/>
            </w:tcBorders>
            <w:shd w:val="clear" w:color="auto" w:fill="auto"/>
            <w:vAlign w:val="center"/>
          </w:tcPr>
          <w:p w14:paraId="0F256113" w14:textId="77777777" w:rsidR="00804937" w:rsidRPr="00804937" w:rsidRDefault="00804937" w:rsidP="00804937">
            <w:pPr>
              <w:jc w:val="center"/>
              <w:rPr>
                <w:color w:val="000000"/>
                <w:szCs w:val="20"/>
              </w:rPr>
            </w:pPr>
            <w:r w:rsidRPr="00804937">
              <w:rPr>
                <w:color w:val="000000"/>
                <w:szCs w:val="20"/>
              </w:rPr>
              <w:t>0,00</w:t>
            </w:r>
          </w:p>
        </w:tc>
        <w:tc>
          <w:tcPr>
            <w:tcW w:w="1701" w:type="dxa"/>
            <w:tcBorders>
              <w:top w:val="nil"/>
              <w:left w:val="nil"/>
              <w:bottom w:val="single" w:sz="8" w:space="0" w:color="auto"/>
              <w:right w:val="single" w:sz="8" w:space="0" w:color="auto"/>
            </w:tcBorders>
            <w:shd w:val="clear" w:color="auto" w:fill="auto"/>
            <w:vAlign w:val="center"/>
          </w:tcPr>
          <w:p w14:paraId="2809DDD6" w14:textId="77777777" w:rsidR="00804937" w:rsidRPr="00804937" w:rsidRDefault="00804937" w:rsidP="00804937">
            <w:pPr>
              <w:jc w:val="center"/>
              <w:rPr>
                <w:color w:val="000000"/>
                <w:szCs w:val="20"/>
              </w:rPr>
            </w:pPr>
            <w:r w:rsidRPr="00804937">
              <w:rPr>
                <w:color w:val="000000"/>
                <w:szCs w:val="20"/>
              </w:rPr>
              <w:t>0,00</w:t>
            </w:r>
          </w:p>
        </w:tc>
        <w:tc>
          <w:tcPr>
            <w:tcW w:w="1843" w:type="dxa"/>
            <w:tcBorders>
              <w:top w:val="nil"/>
              <w:left w:val="nil"/>
              <w:bottom w:val="single" w:sz="8" w:space="0" w:color="auto"/>
              <w:right w:val="single" w:sz="8" w:space="0" w:color="auto"/>
            </w:tcBorders>
            <w:shd w:val="clear" w:color="auto" w:fill="auto"/>
            <w:vAlign w:val="center"/>
          </w:tcPr>
          <w:p w14:paraId="1D901C9B" w14:textId="77777777" w:rsidR="00804937" w:rsidRPr="00804937" w:rsidRDefault="00804937" w:rsidP="00804937">
            <w:pPr>
              <w:jc w:val="center"/>
              <w:rPr>
                <w:color w:val="000000"/>
                <w:szCs w:val="20"/>
              </w:rPr>
            </w:pPr>
            <w:r w:rsidRPr="00804937">
              <w:rPr>
                <w:color w:val="000000"/>
                <w:szCs w:val="20"/>
              </w:rPr>
              <w:t>0,00</w:t>
            </w:r>
          </w:p>
        </w:tc>
      </w:tr>
      <w:tr w:rsidR="00804937" w:rsidRPr="00804937" w14:paraId="1AE6513D" w14:textId="77777777" w:rsidTr="00F95151">
        <w:trPr>
          <w:trHeight w:val="705"/>
        </w:trPr>
        <w:tc>
          <w:tcPr>
            <w:tcW w:w="709" w:type="dxa"/>
            <w:vAlign w:val="center"/>
          </w:tcPr>
          <w:p w14:paraId="4F0679D9" w14:textId="77777777" w:rsidR="00804937" w:rsidRPr="00804937" w:rsidRDefault="00804937" w:rsidP="00804937">
            <w:pPr>
              <w:jc w:val="center"/>
              <w:rPr>
                <w:color w:val="000000"/>
              </w:rPr>
            </w:pPr>
            <w:r w:rsidRPr="00804937">
              <w:rPr>
                <w:szCs w:val="20"/>
              </w:rPr>
              <w:t>4</w:t>
            </w:r>
          </w:p>
        </w:tc>
        <w:tc>
          <w:tcPr>
            <w:tcW w:w="4536" w:type="dxa"/>
            <w:vAlign w:val="center"/>
          </w:tcPr>
          <w:p w14:paraId="467D69A0" w14:textId="77777777" w:rsidR="00804937" w:rsidRPr="00804937" w:rsidRDefault="00804937" w:rsidP="00804937">
            <w:pPr>
              <w:rPr>
                <w:color w:val="000000"/>
              </w:rPr>
            </w:pPr>
            <w:r w:rsidRPr="00804937">
              <w:rPr>
                <w:szCs w:val="20"/>
              </w:rPr>
              <w:t>Расходы на уплату налогов, сборов и других обязательных платежей, в том числе:</w:t>
            </w:r>
          </w:p>
        </w:tc>
        <w:tc>
          <w:tcPr>
            <w:tcW w:w="1701" w:type="dxa"/>
            <w:tcBorders>
              <w:top w:val="nil"/>
              <w:left w:val="single" w:sz="8" w:space="0" w:color="auto"/>
              <w:bottom w:val="single" w:sz="8" w:space="0" w:color="auto"/>
              <w:right w:val="single" w:sz="8" w:space="0" w:color="auto"/>
            </w:tcBorders>
            <w:shd w:val="clear" w:color="auto" w:fill="auto"/>
            <w:vAlign w:val="center"/>
          </w:tcPr>
          <w:p w14:paraId="5449F943" w14:textId="77777777" w:rsidR="00804937" w:rsidRPr="00804937" w:rsidRDefault="00804937" w:rsidP="00804937">
            <w:pPr>
              <w:jc w:val="center"/>
              <w:rPr>
                <w:color w:val="000000"/>
                <w:szCs w:val="20"/>
              </w:rPr>
            </w:pPr>
            <w:r w:rsidRPr="00804937">
              <w:rPr>
                <w:szCs w:val="20"/>
              </w:rPr>
              <w:t>555,15</w:t>
            </w:r>
          </w:p>
        </w:tc>
        <w:tc>
          <w:tcPr>
            <w:tcW w:w="1701" w:type="dxa"/>
            <w:tcBorders>
              <w:top w:val="nil"/>
              <w:left w:val="nil"/>
              <w:bottom w:val="single" w:sz="8" w:space="0" w:color="auto"/>
              <w:right w:val="single" w:sz="8" w:space="0" w:color="auto"/>
            </w:tcBorders>
            <w:shd w:val="clear" w:color="auto" w:fill="auto"/>
            <w:vAlign w:val="center"/>
          </w:tcPr>
          <w:p w14:paraId="34EC6CE3" w14:textId="77777777" w:rsidR="00804937" w:rsidRPr="00804937" w:rsidRDefault="00804937" w:rsidP="00804937">
            <w:pPr>
              <w:jc w:val="center"/>
              <w:rPr>
                <w:color w:val="000000"/>
                <w:szCs w:val="20"/>
              </w:rPr>
            </w:pPr>
            <w:r w:rsidRPr="00804937">
              <w:rPr>
                <w:szCs w:val="20"/>
              </w:rPr>
              <w:t>418,13</w:t>
            </w:r>
          </w:p>
        </w:tc>
        <w:tc>
          <w:tcPr>
            <w:tcW w:w="1843" w:type="dxa"/>
            <w:tcBorders>
              <w:top w:val="nil"/>
              <w:left w:val="nil"/>
              <w:bottom w:val="single" w:sz="8" w:space="0" w:color="auto"/>
              <w:right w:val="single" w:sz="8" w:space="0" w:color="auto"/>
            </w:tcBorders>
            <w:shd w:val="clear" w:color="auto" w:fill="auto"/>
            <w:vAlign w:val="center"/>
          </w:tcPr>
          <w:p w14:paraId="6D1A095E" w14:textId="77777777" w:rsidR="00804937" w:rsidRPr="00804937" w:rsidRDefault="00804937" w:rsidP="00804937">
            <w:pPr>
              <w:jc w:val="center"/>
              <w:rPr>
                <w:color w:val="000000"/>
                <w:szCs w:val="20"/>
              </w:rPr>
            </w:pPr>
            <w:r w:rsidRPr="00804937">
              <w:rPr>
                <w:szCs w:val="20"/>
              </w:rPr>
              <w:t>-137,02</w:t>
            </w:r>
          </w:p>
        </w:tc>
      </w:tr>
      <w:tr w:rsidR="00804937" w:rsidRPr="00804937" w14:paraId="3C5BBF2F" w14:textId="77777777" w:rsidTr="00F95151">
        <w:trPr>
          <w:trHeight w:val="517"/>
        </w:trPr>
        <w:tc>
          <w:tcPr>
            <w:tcW w:w="709" w:type="dxa"/>
            <w:vAlign w:val="center"/>
          </w:tcPr>
          <w:p w14:paraId="10C74ED4" w14:textId="77777777" w:rsidR="00804937" w:rsidRPr="00804937" w:rsidRDefault="00804937" w:rsidP="00804937">
            <w:pPr>
              <w:jc w:val="center"/>
              <w:rPr>
                <w:color w:val="000000"/>
              </w:rPr>
            </w:pPr>
            <w:r w:rsidRPr="00804937">
              <w:rPr>
                <w:szCs w:val="20"/>
              </w:rPr>
              <w:t>5</w:t>
            </w:r>
          </w:p>
        </w:tc>
        <w:tc>
          <w:tcPr>
            <w:tcW w:w="4536" w:type="dxa"/>
            <w:vAlign w:val="center"/>
          </w:tcPr>
          <w:p w14:paraId="4927E14C" w14:textId="77777777" w:rsidR="00804937" w:rsidRPr="00804937" w:rsidRDefault="00804937" w:rsidP="00804937">
            <w:pPr>
              <w:rPr>
                <w:color w:val="000000"/>
              </w:rPr>
            </w:pPr>
            <w:r w:rsidRPr="00804937">
              <w:rPr>
                <w:szCs w:val="20"/>
              </w:rPr>
              <w:t>Отчисления на социальные нужды</w:t>
            </w:r>
          </w:p>
        </w:tc>
        <w:tc>
          <w:tcPr>
            <w:tcW w:w="1701" w:type="dxa"/>
            <w:tcBorders>
              <w:top w:val="nil"/>
              <w:left w:val="single" w:sz="8" w:space="0" w:color="auto"/>
              <w:bottom w:val="single" w:sz="8" w:space="0" w:color="auto"/>
              <w:right w:val="single" w:sz="8" w:space="0" w:color="auto"/>
            </w:tcBorders>
            <w:shd w:val="clear" w:color="auto" w:fill="auto"/>
            <w:vAlign w:val="center"/>
          </w:tcPr>
          <w:p w14:paraId="19FB08FD" w14:textId="77777777" w:rsidR="00804937" w:rsidRPr="00804937" w:rsidRDefault="00804937" w:rsidP="00804937">
            <w:pPr>
              <w:jc w:val="center"/>
              <w:rPr>
                <w:color w:val="000000"/>
                <w:szCs w:val="20"/>
              </w:rPr>
            </w:pPr>
            <w:r w:rsidRPr="00804937">
              <w:rPr>
                <w:szCs w:val="20"/>
              </w:rPr>
              <w:t>12 680,79</w:t>
            </w:r>
          </w:p>
        </w:tc>
        <w:tc>
          <w:tcPr>
            <w:tcW w:w="1701" w:type="dxa"/>
            <w:tcBorders>
              <w:top w:val="nil"/>
              <w:left w:val="nil"/>
              <w:bottom w:val="single" w:sz="8" w:space="0" w:color="auto"/>
              <w:right w:val="single" w:sz="8" w:space="0" w:color="auto"/>
            </w:tcBorders>
            <w:shd w:val="clear" w:color="auto" w:fill="auto"/>
            <w:vAlign w:val="center"/>
          </w:tcPr>
          <w:p w14:paraId="4E94865C" w14:textId="77777777" w:rsidR="00804937" w:rsidRPr="00804937" w:rsidRDefault="00804937" w:rsidP="00804937">
            <w:pPr>
              <w:jc w:val="center"/>
              <w:rPr>
                <w:color w:val="000000"/>
                <w:szCs w:val="20"/>
              </w:rPr>
            </w:pPr>
            <w:r w:rsidRPr="00804937">
              <w:rPr>
                <w:szCs w:val="20"/>
              </w:rPr>
              <w:t>11 615,69</w:t>
            </w:r>
          </w:p>
        </w:tc>
        <w:tc>
          <w:tcPr>
            <w:tcW w:w="1843" w:type="dxa"/>
            <w:tcBorders>
              <w:top w:val="nil"/>
              <w:left w:val="nil"/>
              <w:bottom w:val="single" w:sz="8" w:space="0" w:color="auto"/>
              <w:right w:val="single" w:sz="8" w:space="0" w:color="auto"/>
            </w:tcBorders>
            <w:shd w:val="clear" w:color="auto" w:fill="auto"/>
            <w:vAlign w:val="center"/>
          </w:tcPr>
          <w:p w14:paraId="32F356F5" w14:textId="77777777" w:rsidR="00804937" w:rsidRPr="00804937" w:rsidRDefault="00804937" w:rsidP="00804937">
            <w:pPr>
              <w:jc w:val="center"/>
              <w:rPr>
                <w:color w:val="000000"/>
                <w:szCs w:val="20"/>
              </w:rPr>
            </w:pPr>
            <w:r w:rsidRPr="00804937">
              <w:rPr>
                <w:szCs w:val="20"/>
              </w:rPr>
              <w:t>-1 065,10</w:t>
            </w:r>
          </w:p>
        </w:tc>
      </w:tr>
      <w:tr w:rsidR="00804937" w:rsidRPr="00804937" w14:paraId="4320DB22" w14:textId="77777777" w:rsidTr="00F95151">
        <w:trPr>
          <w:trHeight w:val="517"/>
        </w:trPr>
        <w:tc>
          <w:tcPr>
            <w:tcW w:w="709" w:type="dxa"/>
            <w:vAlign w:val="center"/>
          </w:tcPr>
          <w:p w14:paraId="26C2412C" w14:textId="77777777" w:rsidR="00804937" w:rsidRPr="00804937" w:rsidRDefault="00804937" w:rsidP="00804937">
            <w:pPr>
              <w:jc w:val="center"/>
              <w:rPr>
                <w:color w:val="000000"/>
              </w:rPr>
            </w:pPr>
            <w:r w:rsidRPr="00804937">
              <w:rPr>
                <w:szCs w:val="20"/>
              </w:rPr>
              <w:t>6</w:t>
            </w:r>
          </w:p>
        </w:tc>
        <w:tc>
          <w:tcPr>
            <w:tcW w:w="4536" w:type="dxa"/>
            <w:vAlign w:val="center"/>
          </w:tcPr>
          <w:p w14:paraId="054AF953" w14:textId="77777777" w:rsidR="00804937" w:rsidRPr="00804937" w:rsidRDefault="00804937" w:rsidP="00804937">
            <w:pPr>
              <w:rPr>
                <w:color w:val="000000"/>
              </w:rPr>
            </w:pPr>
            <w:r w:rsidRPr="00804937">
              <w:rPr>
                <w:szCs w:val="20"/>
              </w:rPr>
              <w:t>Расходы по сомнительным долгам</w:t>
            </w:r>
          </w:p>
        </w:tc>
        <w:tc>
          <w:tcPr>
            <w:tcW w:w="1701" w:type="dxa"/>
            <w:tcBorders>
              <w:top w:val="nil"/>
              <w:left w:val="single" w:sz="8" w:space="0" w:color="auto"/>
              <w:bottom w:val="single" w:sz="8" w:space="0" w:color="auto"/>
              <w:right w:val="single" w:sz="8" w:space="0" w:color="auto"/>
            </w:tcBorders>
            <w:shd w:val="clear" w:color="auto" w:fill="auto"/>
            <w:vAlign w:val="center"/>
          </w:tcPr>
          <w:p w14:paraId="284B8B71" w14:textId="77777777" w:rsidR="00804937" w:rsidRPr="00804937" w:rsidRDefault="00804937" w:rsidP="00804937">
            <w:pPr>
              <w:jc w:val="center"/>
              <w:rPr>
                <w:color w:val="000000"/>
                <w:szCs w:val="20"/>
              </w:rPr>
            </w:pPr>
            <w:r w:rsidRPr="00804937">
              <w:rPr>
                <w:szCs w:val="20"/>
              </w:rPr>
              <w:t>4 710,53</w:t>
            </w:r>
          </w:p>
        </w:tc>
        <w:tc>
          <w:tcPr>
            <w:tcW w:w="1701" w:type="dxa"/>
            <w:tcBorders>
              <w:top w:val="nil"/>
              <w:left w:val="nil"/>
              <w:bottom w:val="single" w:sz="8" w:space="0" w:color="auto"/>
              <w:right w:val="single" w:sz="8" w:space="0" w:color="auto"/>
            </w:tcBorders>
            <w:shd w:val="clear" w:color="auto" w:fill="auto"/>
            <w:vAlign w:val="center"/>
          </w:tcPr>
          <w:p w14:paraId="753140EB" w14:textId="77777777" w:rsidR="00804937" w:rsidRPr="00804937" w:rsidRDefault="00804937" w:rsidP="00804937">
            <w:pPr>
              <w:jc w:val="center"/>
              <w:rPr>
                <w:color w:val="000000"/>
                <w:szCs w:val="20"/>
              </w:rPr>
            </w:pPr>
            <w:r w:rsidRPr="00804937">
              <w:rPr>
                <w:szCs w:val="20"/>
              </w:rPr>
              <w:t>0,00</w:t>
            </w:r>
          </w:p>
        </w:tc>
        <w:tc>
          <w:tcPr>
            <w:tcW w:w="1843" w:type="dxa"/>
            <w:tcBorders>
              <w:top w:val="nil"/>
              <w:left w:val="nil"/>
              <w:bottom w:val="single" w:sz="8" w:space="0" w:color="auto"/>
              <w:right w:val="single" w:sz="8" w:space="0" w:color="auto"/>
            </w:tcBorders>
            <w:shd w:val="clear" w:color="auto" w:fill="auto"/>
            <w:vAlign w:val="center"/>
          </w:tcPr>
          <w:p w14:paraId="7D947386" w14:textId="77777777" w:rsidR="00804937" w:rsidRPr="00804937" w:rsidRDefault="00804937" w:rsidP="00804937">
            <w:pPr>
              <w:jc w:val="center"/>
              <w:rPr>
                <w:color w:val="000000"/>
                <w:szCs w:val="20"/>
              </w:rPr>
            </w:pPr>
            <w:r w:rsidRPr="00804937">
              <w:rPr>
                <w:szCs w:val="20"/>
              </w:rPr>
              <w:t>-4 710,53</w:t>
            </w:r>
          </w:p>
        </w:tc>
      </w:tr>
      <w:tr w:rsidR="00804937" w:rsidRPr="00804937" w14:paraId="28FA2C71" w14:textId="77777777" w:rsidTr="00F95151">
        <w:trPr>
          <w:trHeight w:val="517"/>
        </w:trPr>
        <w:tc>
          <w:tcPr>
            <w:tcW w:w="709" w:type="dxa"/>
            <w:vAlign w:val="center"/>
          </w:tcPr>
          <w:p w14:paraId="5E838024" w14:textId="77777777" w:rsidR="00804937" w:rsidRPr="00804937" w:rsidRDefault="00804937" w:rsidP="00804937">
            <w:pPr>
              <w:jc w:val="center"/>
              <w:rPr>
                <w:color w:val="000000"/>
              </w:rPr>
            </w:pPr>
            <w:r w:rsidRPr="00804937">
              <w:rPr>
                <w:szCs w:val="20"/>
              </w:rPr>
              <w:t>7</w:t>
            </w:r>
          </w:p>
        </w:tc>
        <w:tc>
          <w:tcPr>
            <w:tcW w:w="4536" w:type="dxa"/>
            <w:vAlign w:val="center"/>
          </w:tcPr>
          <w:p w14:paraId="75D7C848" w14:textId="77777777" w:rsidR="00804937" w:rsidRPr="00804937" w:rsidRDefault="00804937" w:rsidP="00804937">
            <w:pPr>
              <w:rPr>
                <w:color w:val="000000"/>
              </w:rPr>
            </w:pPr>
            <w:r w:rsidRPr="00804937">
              <w:rPr>
                <w:szCs w:val="20"/>
              </w:rPr>
              <w:t>Амортизация основных средств и нематериальных активов</w:t>
            </w:r>
          </w:p>
        </w:tc>
        <w:tc>
          <w:tcPr>
            <w:tcW w:w="1701" w:type="dxa"/>
            <w:tcBorders>
              <w:top w:val="nil"/>
              <w:left w:val="single" w:sz="8" w:space="0" w:color="auto"/>
              <w:bottom w:val="single" w:sz="8" w:space="0" w:color="auto"/>
              <w:right w:val="single" w:sz="8" w:space="0" w:color="auto"/>
            </w:tcBorders>
            <w:shd w:val="clear" w:color="auto" w:fill="auto"/>
            <w:vAlign w:val="center"/>
          </w:tcPr>
          <w:p w14:paraId="722B5EE0" w14:textId="77777777" w:rsidR="00804937" w:rsidRPr="00804937" w:rsidRDefault="00804937" w:rsidP="00804937">
            <w:pPr>
              <w:jc w:val="center"/>
              <w:rPr>
                <w:color w:val="000000"/>
                <w:szCs w:val="20"/>
              </w:rPr>
            </w:pPr>
            <w:r w:rsidRPr="00804937">
              <w:rPr>
                <w:szCs w:val="20"/>
              </w:rPr>
              <w:t>4 271,66</w:t>
            </w:r>
          </w:p>
        </w:tc>
        <w:tc>
          <w:tcPr>
            <w:tcW w:w="1701" w:type="dxa"/>
            <w:tcBorders>
              <w:top w:val="nil"/>
              <w:left w:val="nil"/>
              <w:bottom w:val="single" w:sz="8" w:space="0" w:color="auto"/>
              <w:right w:val="single" w:sz="8" w:space="0" w:color="auto"/>
            </w:tcBorders>
            <w:shd w:val="clear" w:color="auto" w:fill="auto"/>
            <w:vAlign w:val="center"/>
          </w:tcPr>
          <w:p w14:paraId="04E3A6CC" w14:textId="77777777" w:rsidR="00804937" w:rsidRPr="00804937" w:rsidRDefault="00804937" w:rsidP="00804937">
            <w:pPr>
              <w:jc w:val="center"/>
              <w:rPr>
                <w:color w:val="000000"/>
                <w:szCs w:val="20"/>
              </w:rPr>
            </w:pPr>
            <w:r w:rsidRPr="00804937">
              <w:rPr>
                <w:szCs w:val="20"/>
              </w:rPr>
              <w:t>4 271,66</w:t>
            </w:r>
          </w:p>
        </w:tc>
        <w:tc>
          <w:tcPr>
            <w:tcW w:w="1843" w:type="dxa"/>
            <w:tcBorders>
              <w:top w:val="nil"/>
              <w:left w:val="nil"/>
              <w:bottom w:val="single" w:sz="8" w:space="0" w:color="auto"/>
              <w:right w:val="single" w:sz="8" w:space="0" w:color="auto"/>
            </w:tcBorders>
            <w:shd w:val="clear" w:color="auto" w:fill="auto"/>
            <w:vAlign w:val="center"/>
          </w:tcPr>
          <w:p w14:paraId="2C82977C" w14:textId="77777777" w:rsidR="00804937" w:rsidRPr="00804937" w:rsidRDefault="00804937" w:rsidP="00804937">
            <w:pPr>
              <w:jc w:val="center"/>
              <w:rPr>
                <w:color w:val="000000"/>
                <w:szCs w:val="20"/>
              </w:rPr>
            </w:pPr>
            <w:r w:rsidRPr="00804937">
              <w:rPr>
                <w:szCs w:val="20"/>
              </w:rPr>
              <w:t>0,00</w:t>
            </w:r>
          </w:p>
        </w:tc>
      </w:tr>
      <w:tr w:rsidR="00804937" w:rsidRPr="00804937" w14:paraId="5C60B2B6" w14:textId="77777777" w:rsidTr="00F95151">
        <w:trPr>
          <w:trHeight w:val="517"/>
        </w:trPr>
        <w:tc>
          <w:tcPr>
            <w:tcW w:w="709" w:type="dxa"/>
            <w:vAlign w:val="center"/>
          </w:tcPr>
          <w:p w14:paraId="2087ADF7" w14:textId="77777777" w:rsidR="00804937" w:rsidRPr="00804937" w:rsidRDefault="00804937" w:rsidP="00804937">
            <w:pPr>
              <w:jc w:val="center"/>
              <w:rPr>
                <w:color w:val="000000"/>
              </w:rPr>
            </w:pPr>
            <w:r w:rsidRPr="00804937">
              <w:rPr>
                <w:szCs w:val="20"/>
              </w:rPr>
              <w:t>8</w:t>
            </w:r>
          </w:p>
        </w:tc>
        <w:tc>
          <w:tcPr>
            <w:tcW w:w="4536" w:type="dxa"/>
            <w:vAlign w:val="center"/>
          </w:tcPr>
          <w:p w14:paraId="10299814" w14:textId="77777777" w:rsidR="00804937" w:rsidRPr="00804937" w:rsidRDefault="00804937" w:rsidP="00804937">
            <w:pPr>
              <w:rPr>
                <w:color w:val="000000"/>
              </w:rPr>
            </w:pPr>
            <w:r w:rsidRPr="00804937">
              <w:rPr>
                <w:szCs w:val="20"/>
              </w:rPr>
              <w:t>ИТОГО</w:t>
            </w:r>
          </w:p>
        </w:tc>
        <w:tc>
          <w:tcPr>
            <w:tcW w:w="1701" w:type="dxa"/>
            <w:tcBorders>
              <w:top w:val="nil"/>
              <w:left w:val="single" w:sz="8" w:space="0" w:color="auto"/>
              <w:bottom w:val="single" w:sz="8" w:space="0" w:color="auto"/>
              <w:right w:val="single" w:sz="8" w:space="0" w:color="auto"/>
            </w:tcBorders>
            <w:shd w:val="clear" w:color="auto" w:fill="auto"/>
            <w:vAlign w:val="center"/>
          </w:tcPr>
          <w:p w14:paraId="26BBE559" w14:textId="77777777" w:rsidR="00804937" w:rsidRPr="00804937" w:rsidRDefault="00804937" w:rsidP="00804937">
            <w:pPr>
              <w:jc w:val="center"/>
              <w:rPr>
                <w:color w:val="000000"/>
                <w:szCs w:val="20"/>
              </w:rPr>
            </w:pPr>
            <w:r w:rsidRPr="00804937">
              <w:rPr>
                <w:szCs w:val="20"/>
              </w:rPr>
              <w:t>22 239,82</w:t>
            </w:r>
          </w:p>
        </w:tc>
        <w:tc>
          <w:tcPr>
            <w:tcW w:w="1701" w:type="dxa"/>
            <w:tcBorders>
              <w:top w:val="nil"/>
              <w:left w:val="nil"/>
              <w:bottom w:val="single" w:sz="8" w:space="0" w:color="auto"/>
              <w:right w:val="single" w:sz="8" w:space="0" w:color="auto"/>
            </w:tcBorders>
            <w:shd w:val="clear" w:color="auto" w:fill="auto"/>
            <w:vAlign w:val="center"/>
          </w:tcPr>
          <w:p w14:paraId="115A5603" w14:textId="77777777" w:rsidR="00804937" w:rsidRPr="00804937" w:rsidRDefault="00804937" w:rsidP="00804937">
            <w:pPr>
              <w:jc w:val="center"/>
              <w:rPr>
                <w:color w:val="000000"/>
                <w:szCs w:val="20"/>
              </w:rPr>
            </w:pPr>
            <w:r w:rsidRPr="00804937">
              <w:rPr>
                <w:szCs w:val="20"/>
              </w:rPr>
              <w:t>16 326,93</w:t>
            </w:r>
          </w:p>
        </w:tc>
        <w:tc>
          <w:tcPr>
            <w:tcW w:w="1843" w:type="dxa"/>
            <w:tcBorders>
              <w:top w:val="nil"/>
              <w:left w:val="nil"/>
              <w:bottom w:val="single" w:sz="8" w:space="0" w:color="auto"/>
              <w:right w:val="single" w:sz="8" w:space="0" w:color="auto"/>
            </w:tcBorders>
            <w:shd w:val="clear" w:color="auto" w:fill="auto"/>
            <w:vAlign w:val="center"/>
          </w:tcPr>
          <w:p w14:paraId="51A259ED" w14:textId="77777777" w:rsidR="00804937" w:rsidRPr="00804937" w:rsidRDefault="00804937" w:rsidP="00804937">
            <w:pPr>
              <w:jc w:val="center"/>
              <w:rPr>
                <w:color w:val="000000"/>
                <w:szCs w:val="20"/>
              </w:rPr>
            </w:pPr>
            <w:r w:rsidRPr="00804937">
              <w:rPr>
                <w:szCs w:val="20"/>
              </w:rPr>
              <w:t>-5 912,89</w:t>
            </w:r>
          </w:p>
        </w:tc>
      </w:tr>
      <w:tr w:rsidR="00804937" w:rsidRPr="00804937" w14:paraId="08194139" w14:textId="77777777" w:rsidTr="00F95151">
        <w:trPr>
          <w:trHeight w:val="517"/>
        </w:trPr>
        <w:tc>
          <w:tcPr>
            <w:tcW w:w="709" w:type="dxa"/>
            <w:vAlign w:val="center"/>
          </w:tcPr>
          <w:p w14:paraId="04B4D340" w14:textId="77777777" w:rsidR="00804937" w:rsidRPr="00804937" w:rsidRDefault="00804937" w:rsidP="00804937">
            <w:pPr>
              <w:jc w:val="center"/>
              <w:rPr>
                <w:szCs w:val="20"/>
              </w:rPr>
            </w:pPr>
            <w:r w:rsidRPr="00804937">
              <w:rPr>
                <w:szCs w:val="20"/>
              </w:rPr>
              <w:t>9</w:t>
            </w:r>
          </w:p>
        </w:tc>
        <w:tc>
          <w:tcPr>
            <w:tcW w:w="4536" w:type="dxa"/>
            <w:vAlign w:val="center"/>
          </w:tcPr>
          <w:p w14:paraId="2818FDA4" w14:textId="77777777" w:rsidR="00804937" w:rsidRPr="00804937" w:rsidRDefault="00804937" w:rsidP="00804937">
            <w:pPr>
              <w:rPr>
                <w:szCs w:val="20"/>
              </w:rPr>
            </w:pPr>
            <w:r w:rsidRPr="00804937">
              <w:rPr>
                <w:szCs w:val="20"/>
              </w:rPr>
              <w:t>Налог на прибыль</w:t>
            </w:r>
          </w:p>
        </w:tc>
        <w:tc>
          <w:tcPr>
            <w:tcW w:w="1701" w:type="dxa"/>
            <w:tcBorders>
              <w:top w:val="nil"/>
              <w:left w:val="single" w:sz="8" w:space="0" w:color="auto"/>
              <w:bottom w:val="single" w:sz="8" w:space="0" w:color="auto"/>
              <w:right w:val="single" w:sz="8" w:space="0" w:color="auto"/>
            </w:tcBorders>
            <w:shd w:val="clear" w:color="auto" w:fill="auto"/>
            <w:vAlign w:val="center"/>
          </w:tcPr>
          <w:p w14:paraId="61C749AD" w14:textId="77777777" w:rsidR="00804937" w:rsidRPr="00804937" w:rsidRDefault="00804937" w:rsidP="00804937">
            <w:pPr>
              <w:jc w:val="center"/>
              <w:rPr>
                <w:color w:val="000000"/>
                <w:szCs w:val="20"/>
              </w:rPr>
            </w:pPr>
            <w:r w:rsidRPr="00804937">
              <w:rPr>
                <w:szCs w:val="20"/>
              </w:rPr>
              <w:t>0,00</w:t>
            </w:r>
          </w:p>
        </w:tc>
        <w:tc>
          <w:tcPr>
            <w:tcW w:w="1701" w:type="dxa"/>
            <w:tcBorders>
              <w:top w:val="nil"/>
              <w:left w:val="nil"/>
              <w:bottom w:val="single" w:sz="8" w:space="0" w:color="auto"/>
              <w:right w:val="single" w:sz="8" w:space="0" w:color="auto"/>
            </w:tcBorders>
            <w:shd w:val="clear" w:color="auto" w:fill="auto"/>
            <w:vAlign w:val="center"/>
          </w:tcPr>
          <w:p w14:paraId="35626E88" w14:textId="77777777" w:rsidR="00804937" w:rsidRPr="00804937" w:rsidRDefault="00804937" w:rsidP="00804937">
            <w:pPr>
              <w:jc w:val="center"/>
              <w:rPr>
                <w:color w:val="000000"/>
                <w:szCs w:val="20"/>
              </w:rPr>
            </w:pPr>
            <w:r w:rsidRPr="00804937">
              <w:rPr>
                <w:szCs w:val="20"/>
              </w:rPr>
              <w:t>0,00</w:t>
            </w:r>
          </w:p>
        </w:tc>
        <w:tc>
          <w:tcPr>
            <w:tcW w:w="1843" w:type="dxa"/>
            <w:tcBorders>
              <w:top w:val="nil"/>
              <w:left w:val="nil"/>
              <w:bottom w:val="single" w:sz="8" w:space="0" w:color="auto"/>
              <w:right w:val="single" w:sz="8" w:space="0" w:color="auto"/>
            </w:tcBorders>
            <w:shd w:val="clear" w:color="auto" w:fill="auto"/>
            <w:vAlign w:val="center"/>
          </w:tcPr>
          <w:p w14:paraId="1C37147A" w14:textId="77777777" w:rsidR="00804937" w:rsidRPr="00804937" w:rsidRDefault="00804937" w:rsidP="00804937">
            <w:pPr>
              <w:jc w:val="center"/>
              <w:rPr>
                <w:color w:val="000000"/>
                <w:szCs w:val="20"/>
              </w:rPr>
            </w:pPr>
            <w:r w:rsidRPr="00804937">
              <w:rPr>
                <w:szCs w:val="20"/>
              </w:rPr>
              <w:t>0,00</w:t>
            </w:r>
          </w:p>
        </w:tc>
      </w:tr>
      <w:tr w:rsidR="00804937" w:rsidRPr="00804937" w14:paraId="51A6461A" w14:textId="77777777" w:rsidTr="00F95151">
        <w:trPr>
          <w:trHeight w:val="517"/>
        </w:trPr>
        <w:tc>
          <w:tcPr>
            <w:tcW w:w="709" w:type="dxa"/>
            <w:vAlign w:val="center"/>
          </w:tcPr>
          <w:p w14:paraId="4BE7E453" w14:textId="77777777" w:rsidR="00804937" w:rsidRPr="00804937" w:rsidRDefault="00804937" w:rsidP="00804937">
            <w:pPr>
              <w:jc w:val="center"/>
              <w:rPr>
                <w:szCs w:val="20"/>
              </w:rPr>
            </w:pPr>
            <w:r w:rsidRPr="00804937">
              <w:rPr>
                <w:szCs w:val="20"/>
              </w:rPr>
              <w:t>10</w:t>
            </w:r>
          </w:p>
        </w:tc>
        <w:tc>
          <w:tcPr>
            <w:tcW w:w="4536" w:type="dxa"/>
            <w:vAlign w:val="center"/>
          </w:tcPr>
          <w:p w14:paraId="1A2F1BF9" w14:textId="77777777" w:rsidR="00804937" w:rsidRPr="00804937" w:rsidRDefault="00804937" w:rsidP="00804937">
            <w:pPr>
              <w:rPr>
                <w:szCs w:val="20"/>
              </w:rPr>
            </w:pPr>
            <w:r w:rsidRPr="00804937">
              <w:rPr>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tcBorders>
              <w:top w:val="nil"/>
              <w:left w:val="single" w:sz="8" w:space="0" w:color="auto"/>
              <w:bottom w:val="single" w:sz="8" w:space="0" w:color="auto"/>
              <w:right w:val="single" w:sz="8" w:space="0" w:color="auto"/>
            </w:tcBorders>
            <w:shd w:val="clear" w:color="auto" w:fill="auto"/>
            <w:vAlign w:val="center"/>
          </w:tcPr>
          <w:p w14:paraId="1C50CE71" w14:textId="77777777" w:rsidR="00804937" w:rsidRPr="00804937" w:rsidRDefault="00804937" w:rsidP="00804937">
            <w:pPr>
              <w:jc w:val="center"/>
              <w:rPr>
                <w:color w:val="000000"/>
                <w:szCs w:val="20"/>
              </w:rPr>
            </w:pPr>
            <w:r w:rsidRPr="00804937">
              <w:rPr>
                <w:szCs w:val="20"/>
              </w:rPr>
              <w:t>12 363,00</w:t>
            </w:r>
          </w:p>
        </w:tc>
        <w:tc>
          <w:tcPr>
            <w:tcW w:w="1701" w:type="dxa"/>
            <w:tcBorders>
              <w:top w:val="nil"/>
              <w:left w:val="nil"/>
              <w:bottom w:val="single" w:sz="8" w:space="0" w:color="auto"/>
              <w:right w:val="single" w:sz="8" w:space="0" w:color="auto"/>
            </w:tcBorders>
            <w:shd w:val="clear" w:color="auto" w:fill="auto"/>
            <w:vAlign w:val="center"/>
          </w:tcPr>
          <w:p w14:paraId="630C7441" w14:textId="77777777" w:rsidR="00804937" w:rsidRPr="00804937" w:rsidRDefault="00804937" w:rsidP="00804937">
            <w:pPr>
              <w:jc w:val="center"/>
              <w:rPr>
                <w:color w:val="000000"/>
                <w:szCs w:val="20"/>
              </w:rPr>
            </w:pPr>
            <w:r w:rsidRPr="00804937">
              <w:rPr>
                <w:szCs w:val="20"/>
              </w:rPr>
              <w:t>10 652,60</w:t>
            </w:r>
          </w:p>
        </w:tc>
        <w:tc>
          <w:tcPr>
            <w:tcW w:w="1843" w:type="dxa"/>
            <w:tcBorders>
              <w:top w:val="nil"/>
              <w:left w:val="nil"/>
              <w:bottom w:val="single" w:sz="8" w:space="0" w:color="auto"/>
              <w:right w:val="single" w:sz="8" w:space="0" w:color="auto"/>
            </w:tcBorders>
            <w:shd w:val="clear" w:color="auto" w:fill="auto"/>
            <w:vAlign w:val="center"/>
          </w:tcPr>
          <w:p w14:paraId="6FD4CC15" w14:textId="77777777" w:rsidR="00804937" w:rsidRPr="00804937" w:rsidRDefault="00804937" w:rsidP="00804937">
            <w:pPr>
              <w:jc w:val="center"/>
              <w:rPr>
                <w:color w:val="000000"/>
                <w:szCs w:val="20"/>
              </w:rPr>
            </w:pPr>
            <w:r w:rsidRPr="00804937">
              <w:rPr>
                <w:szCs w:val="20"/>
              </w:rPr>
              <w:t>-1 710,40</w:t>
            </w:r>
          </w:p>
        </w:tc>
      </w:tr>
      <w:tr w:rsidR="00804937" w:rsidRPr="00804937" w14:paraId="186CEF42" w14:textId="77777777" w:rsidTr="00F95151">
        <w:trPr>
          <w:trHeight w:val="517"/>
        </w:trPr>
        <w:tc>
          <w:tcPr>
            <w:tcW w:w="709" w:type="dxa"/>
            <w:vAlign w:val="center"/>
          </w:tcPr>
          <w:p w14:paraId="72DC32AD" w14:textId="77777777" w:rsidR="00804937" w:rsidRPr="00804937" w:rsidRDefault="00804937" w:rsidP="00804937">
            <w:pPr>
              <w:jc w:val="center"/>
              <w:rPr>
                <w:szCs w:val="20"/>
              </w:rPr>
            </w:pPr>
            <w:r w:rsidRPr="00804937">
              <w:rPr>
                <w:szCs w:val="20"/>
              </w:rPr>
              <w:t>11</w:t>
            </w:r>
          </w:p>
        </w:tc>
        <w:tc>
          <w:tcPr>
            <w:tcW w:w="4536" w:type="dxa"/>
            <w:vAlign w:val="center"/>
          </w:tcPr>
          <w:p w14:paraId="049111E2" w14:textId="77777777" w:rsidR="00804937" w:rsidRPr="00804937" w:rsidRDefault="00804937" w:rsidP="00804937">
            <w:pPr>
              <w:rPr>
                <w:szCs w:val="20"/>
              </w:rPr>
            </w:pPr>
            <w:r w:rsidRPr="00804937">
              <w:rPr>
                <w:szCs w:val="20"/>
              </w:rPr>
              <w:t>Итого неподконтрольных расходов</w:t>
            </w:r>
          </w:p>
        </w:tc>
        <w:tc>
          <w:tcPr>
            <w:tcW w:w="1701" w:type="dxa"/>
            <w:tcBorders>
              <w:top w:val="nil"/>
              <w:left w:val="single" w:sz="8" w:space="0" w:color="auto"/>
              <w:bottom w:val="single" w:sz="8" w:space="0" w:color="auto"/>
              <w:right w:val="single" w:sz="8" w:space="0" w:color="auto"/>
            </w:tcBorders>
            <w:shd w:val="clear" w:color="auto" w:fill="auto"/>
            <w:vAlign w:val="center"/>
          </w:tcPr>
          <w:p w14:paraId="4C67C878" w14:textId="77777777" w:rsidR="00804937" w:rsidRPr="00804937" w:rsidRDefault="00804937" w:rsidP="00804937">
            <w:pPr>
              <w:jc w:val="center"/>
              <w:rPr>
                <w:color w:val="000000"/>
                <w:szCs w:val="20"/>
              </w:rPr>
            </w:pPr>
            <w:r w:rsidRPr="00804937">
              <w:rPr>
                <w:color w:val="000000"/>
                <w:szCs w:val="20"/>
              </w:rPr>
              <w:t>34 602,82</w:t>
            </w:r>
          </w:p>
        </w:tc>
        <w:tc>
          <w:tcPr>
            <w:tcW w:w="1701" w:type="dxa"/>
            <w:tcBorders>
              <w:top w:val="nil"/>
              <w:left w:val="nil"/>
              <w:bottom w:val="single" w:sz="8" w:space="0" w:color="auto"/>
              <w:right w:val="single" w:sz="8" w:space="0" w:color="auto"/>
            </w:tcBorders>
            <w:shd w:val="clear" w:color="auto" w:fill="auto"/>
            <w:vAlign w:val="center"/>
          </w:tcPr>
          <w:p w14:paraId="4482745E" w14:textId="77777777" w:rsidR="00804937" w:rsidRPr="00804937" w:rsidRDefault="00804937" w:rsidP="00804937">
            <w:pPr>
              <w:jc w:val="center"/>
              <w:rPr>
                <w:color w:val="000000"/>
                <w:szCs w:val="20"/>
              </w:rPr>
            </w:pPr>
            <w:r w:rsidRPr="00804937">
              <w:rPr>
                <w:color w:val="000000"/>
                <w:szCs w:val="20"/>
              </w:rPr>
              <w:t>26 979,53</w:t>
            </w:r>
          </w:p>
        </w:tc>
        <w:tc>
          <w:tcPr>
            <w:tcW w:w="1843" w:type="dxa"/>
            <w:tcBorders>
              <w:top w:val="nil"/>
              <w:left w:val="nil"/>
              <w:bottom w:val="single" w:sz="8" w:space="0" w:color="auto"/>
              <w:right w:val="single" w:sz="8" w:space="0" w:color="auto"/>
            </w:tcBorders>
            <w:shd w:val="clear" w:color="auto" w:fill="auto"/>
            <w:vAlign w:val="center"/>
          </w:tcPr>
          <w:p w14:paraId="5BB70CA5" w14:textId="77777777" w:rsidR="00804937" w:rsidRPr="00804937" w:rsidRDefault="00804937" w:rsidP="00804937">
            <w:pPr>
              <w:jc w:val="center"/>
              <w:rPr>
                <w:color w:val="000000"/>
                <w:szCs w:val="20"/>
              </w:rPr>
            </w:pPr>
            <w:r w:rsidRPr="00804937">
              <w:rPr>
                <w:color w:val="000000"/>
                <w:szCs w:val="20"/>
              </w:rPr>
              <w:t>-7 623,29</w:t>
            </w:r>
          </w:p>
        </w:tc>
      </w:tr>
    </w:tbl>
    <w:p w14:paraId="26237E3C" w14:textId="77777777" w:rsidR="00804937" w:rsidRPr="00804937" w:rsidRDefault="00804937" w:rsidP="00804937">
      <w:pPr>
        <w:rPr>
          <w:b/>
          <w:color w:val="000000"/>
          <w:sz w:val="28"/>
          <w:szCs w:val="28"/>
        </w:rPr>
      </w:pPr>
    </w:p>
    <w:p w14:paraId="3AAE93AC" w14:textId="77777777" w:rsidR="00804937" w:rsidRPr="00804937" w:rsidRDefault="00804937" w:rsidP="00804937">
      <w:pPr>
        <w:rPr>
          <w:szCs w:val="20"/>
        </w:rPr>
      </w:pPr>
    </w:p>
    <w:p w14:paraId="5663F916" w14:textId="77777777" w:rsidR="00804937" w:rsidRPr="00804937" w:rsidRDefault="00804937" w:rsidP="00804937">
      <w:pPr>
        <w:keepNext/>
        <w:ind w:left="142"/>
        <w:outlineLvl w:val="1"/>
        <w:rPr>
          <w:b/>
          <w:color w:val="000000"/>
          <w:sz w:val="28"/>
          <w:szCs w:val="28"/>
        </w:rPr>
      </w:pPr>
      <w:bookmarkStart w:id="162" w:name="_Toc58251834"/>
      <w:bookmarkStart w:id="163" w:name="_Toc91662576"/>
      <w:bookmarkStart w:id="164" w:name="_Toc91663107"/>
      <w:r w:rsidRPr="00804937">
        <w:rPr>
          <w:b/>
          <w:color w:val="000000"/>
          <w:sz w:val="28"/>
          <w:szCs w:val="28"/>
        </w:rPr>
        <w:lastRenderedPageBreak/>
        <w:t>4.3 Стоимость покупки энергетических ресурсов</w:t>
      </w:r>
      <w:bookmarkEnd w:id="162"/>
      <w:bookmarkEnd w:id="163"/>
      <w:bookmarkEnd w:id="164"/>
    </w:p>
    <w:p w14:paraId="5457A565" w14:textId="77777777" w:rsidR="00804937" w:rsidRPr="00804937" w:rsidRDefault="00804937" w:rsidP="00804937">
      <w:pPr>
        <w:ind w:firstLine="851"/>
        <w:jc w:val="both"/>
        <w:rPr>
          <w:color w:val="000000"/>
          <w:sz w:val="28"/>
          <w:szCs w:val="28"/>
        </w:rPr>
      </w:pPr>
      <w:r w:rsidRPr="00804937">
        <w:rPr>
          <w:color w:val="00000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4170FCD1" w14:textId="77777777" w:rsidR="00804937" w:rsidRPr="00804937" w:rsidRDefault="00804937" w:rsidP="00804937">
      <w:pPr>
        <w:ind w:firstLine="851"/>
        <w:jc w:val="both"/>
        <w:rPr>
          <w:color w:val="000000"/>
          <w:sz w:val="28"/>
          <w:szCs w:val="28"/>
        </w:rPr>
      </w:pPr>
    </w:p>
    <w:p w14:paraId="269FB1B3" w14:textId="77777777" w:rsidR="00804937" w:rsidRPr="00804937" w:rsidRDefault="00804937" w:rsidP="00804937">
      <w:pPr>
        <w:keepNext/>
        <w:jc w:val="both"/>
        <w:outlineLvl w:val="1"/>
        <w:rPr>
          <w:b/>
          <w:color w:val="000000"/>
          <w:sz w:val="28"/>
          <w:szCs w:val="20"/>
        </w:rPr>
      </w:pPr>
      <w:bookmarkStart w:id="165" w:name="_Toc58251835"/>
      <w:bookmarkStart w:id="166" w:name="_Toc91662577"/>
      <w:bookmarkStart w:id="167" w:name="_Toc91663108"/>
      <w:r w:rsidRPr="00804937">
        <w:rPr>
          <w:b/>
          <w:color w:val="000000"/>
          <w:sz w:val="28"/>
          <w:szCs w:val="20"/>
        </w:rPr>
        <w:t>4.3.1 расходы на топливо</w:t>
      </w:r>
      <w:bookmarkEnd w:id="165"/>
      <w:bookmarkEnd w:id="166"/>
      <w:bookmarkEnd w:id="167"/>
    </w:p>
    <w:p w14:paraId="5770D659" w14:textId="77777777" w:rsidR="00804937" w:rsidRPr="00804937" w:rsidRDefault="00804937" w:rsidP="00804937">
      <w:pPr>
        <w:ind w:firstLine="709"/>
        <w:jc w:val="both"/>
        <w:rPr>
          <w:color w:val="000000"/>
          <w:sz w:val="28"/>
          <w:szCs w:val="28"/>
        </w:rPr>
      </w:pPr>
      <w:r w:rsidRPr="00804937">
        <w:rPr>
          <w:color w:val="000000"/>
          <w:sz w:val="28"/>
          <w:szCs w:val="28"/>
        </w:rPr>
        <w:t>Расчет топлива произведен согласно «Методическим указаниям по расчету регулируемых цен (тарифов) в сфере теплоснабжения», утвержденным Приказом ФСТ № 760-э от 13.06.2013 г. (далее – Методические указания) и представлен формой 4.4. «Расчет топлива по котельным», 4.5. «Расчет баланса топлива», «Информации по расчету стоимости поставки топлива».</w:t>
      </w:r>
    </w:p>
    <w:p w14:paraId="1EDC08A0" w14:textId="77777777" w:rsidR="00804937" w:rsidRPr="00804937" w:rsidRDefault="00804937" w:rsidP="00804937">
      <w:pPr>
        <w:widowControl w:val="0"/>
        <w:autoSpaceDE w:val="0"/>
        <w:autoSpaceDN w:val="0"/>
        <w:ind w:firstLine="709"/>
        <w:jc w:val="both"/>
        <w:rPr>
          <w:color w:val="000000"/>
          <w:sz w:val="28"/>
          <w:szCs w:val="28"/>
        </w:rPr>
      </w:pPr>
      <w:r w:rsidRPr="00804937">
        <w:rPr>
          <w:color w:val="000000"/>
          <w:sz w:val="28"/>
          <w:szCs w:val="28"/>
        </w:rPr>
        <w:t>Предприятие планирует приобретать уголь марки Др.</w:t>
      </w:r>
    </w:p>
    <w:p w14:paraId="7A439200" w14:textId="77777777" w:rsidR="00804937" w:rsidRPr="00804937" w:rsidRDefault="00804937" w:rsidP="00804937">
      <w:pPr>
        <w:widowControl w:val="0"/>
        <w:autoSpaceDE w:val="0"/>
        <w:autoSpaceDN w:val="0"/>
        <w:ind w:firstLine="709"/>
        <w:jc w:val="both"/>
        <w:rPr>
          <w:color w:val="000000"/>
          <w:sz w:val="28"/>
          <w:szCs w:val="28"/>
        </w:rPr>
      </w:pPr>
      <w:r w:rsidRPr="00804937">
        <w:rPr>
          <w:color w:val="000000"/>
          <w:sz w:val="28"/>
          <w:szCs w:val="28"/>
        </w:rPr>
        <w:t>Низшая теплота сгорания угля определена на основании представленных удостоверений качества топлива за 2021 год и составила 5 201,0</w:t>
      </w:r>
      <w:r w:rsidRPr="00804937">
        <w:rPr>
          <w:b/>
          <w:sz w:val="32"/>
          <w:szCs w:val="20"/>
        </w:rPr>
        <w:t xml:space="preserve"> </w:t>
      </w:r>
      <w:r w:rsidRPr="00804937">
        <w:rPr>
          <w:color w:val="000000"/>
          <w:sz w:val="28"/>
          <w:szCs w:val="28"/>
        </w:rPr>
        <w:t>ккал/кг.</w:t>
      </w:r>
    </w:p>
    <w:p w14:paraId="0D450CD4" w14:textId="77777777" w:rsidR="00804937" w:rsidRPr="00804937" w:rsidRDefault="00804937" w:rsidP="00804937">
      <w:pPr>
        <w:widowControl w:val="0"/>
        <w:autoSpaceDE w:val="0"/>
        <w:autoSpaceDN w:val="0"/>
        <w:ind w:firstLine="709"/>
        <w:jc w:val="both"/>
        <w:rPr>
          <w:color w:val="000000"/>
          <w:sz w:val="28"/>
          <w:szCs w:val="28"/>
        </w:rPr>
      </w:pPr>
      <w:r w:rsidRPr="00804937">
        <w:rPr>
          <w:color w:val="000000"/>
          <w:sz w:val="28"/>
          <w:szCs w:val="28"/>
        </w:rPr>
        <w:t xml:space="preserve">Объем потребления натурального топлива, планируемый на производство тепловой энергии, рассчитан экспертами исходя из удельного расхода условного топлива (на отпуск тепла в сеть), без учета теплоэнергии на собственные нужды котельных, в размере 219,03 </w:t>
      </w:r>
      <w:proofErr w:type="spellStart"/>
      <w:r w:rsidRPr="00804937">
        <w:rPr>
          <w:color w:val="000000"/>
          <w:sz w:val="28"/>
          <w:szCs w:val="28"/>
        </w:rPr>
        <w:t>кг.у.т</w:t>
      </w:r>
      <w:proofErr w:type="spellEnd"/>
      <w:r w:rsidRPr="00804937">
        <w:rPr>
          <w:color w:val="000000"/>
          <w:sz w:val="28"/>
          <w:szCs w:val="28"/>
        </w:rPr>
        <w:t>./Гкал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 Таким образом, расчетный объем натурального топлива составит 8 025,61 тонн.</w:t>
      </w:r>
    </w:p>
    <w:p w14:paraId="2D09DA30" w14:textId="77777777" w:rsidR="00804937" w:rsidRPr="00804937" w:rsidRDefault="00804937" w:rsidP="00804937">
      <w:pPr>
        <w:ind w:firstLine="709"/>
        <w:jc w:val="both"/>
        <w:rPr>
          <w:color w:val="000000"/>
          <w:sz w:val="28"/>
          <w:szCs w:val="28"/>
        </w:rPr>
      </w:pPr>
      <w:r w:rsidRPr="00804937">
        <w:rPr>
          <w:color w:val="000000"/>
          <w:sz w:val="28"/>
          <w:szCs w:val="28"/>
        </w:rPr>
        <w:t>Предприятием заявлены расходы по статье на уровне 23 626,91 тыс. руб., в том числе стоимость натурального топлива 10 905,34 тыс. руб., стоимость транспортировки – 12 721,57 тыс. руб.</w:t>
      </w:r>
    </w:p>
    <w:p w14:paraId="6E042D9D" w14:textId="77777777" w:rsidR="00804937" w:rsidRPr="00804937" w:rsidRDefault="00804937" w:rsidP="00804937">
      <w:pPr>
        <w:ind w:firstLine="709"/>
        <w:jc w:val="both"/>
        <w:rPr>
          <w:color w:val="000000"/>
          <w:sz w:val="28"/>
          <w:szCs w:val="28"/>
        </w:rPr>
      </w:pPr>
      <w:r w:rsidRPr="00804937">
        <w:rPr>
          <w:color w:val="000000"/>
          <w:sz w:val="28"/>
          <w:szCs w:val="28"/>
        </w:rPr>
        <w:t xml:space="preserve">Экспертами выполнен расчёт цены угля согласно </w:t>
      </w:r>
      <w:proofErr w:type="spellStart"/>
      <w:r w:rsidRPr="00804937">
        <w:rPr>
          <w:color w:val="000000"/>
          <w:sz w:val="28"/>
          <w:szCs w:val="28"/>
        </w:rPr>
        <w:t>пп</w:t>
      </w:r>
      <w:proofErr w:type="spellEnd"/>
      <w:r w:rsidRPr="00804937">
        <w:rPr>
          <w:color w:val="000000"/>
          <w:sz w:val="28"/>
          <w:szCs w:val="28"/>
        </w:rPr>
        <w:t xml:space="preserve">. в) п. 28 Постановления Правительства РФ от 22.10.2012 № 1075  «О ценообразовании в сфере теплоснабжения» исходя из цены договора (АО «УК» Кузбассразрезуголь) от 15.12.2021 № 21/22-1 (том 1, стр. 162 – 170 представленных материалов) 1 256,06 руб./т (без НДС) с учетом индекса изменения стоимости топлива на 2022 и 2023 годы – 153,7 % и 87,5 % соответственно (прогноз Минэкономразвития от 28.09.2022). Таким образом по расчётам экспертов цена на 2023 год составит 1 689,24 руб./т (без НДС). </w:t>
      </w:r>
    </w:p>
    <w:p w14:paraId="3156D97F" w14:textId="77777777" w:rsidR="00804937" w:rsidRPr="00804937" w:rsidRDefault="00804937" w:rsidP="00804937">
      <w:pPr>
        <w:ind w:firstLine="709"/>
        <w:jc w:val="both"/>
        <w:rPr>
          <w:color w:val="000000"/>
          <w:sz w:val="28"/>
          <w:szCs w:val="28"/>
        </w:rPr>
      </w:pPr>
      <w:r w:rsidRPr="00804937">
        <w:rPr>
          <w:color w:val="000000"/>
          <w:sz w:val="28"/>
          <w:szCs w:val="28"/>
        </w:rPr>
        <w:t xml:space="preserve"> Таким образом, стоимость топлива на 2023 год составит 1 689,24 руб./т × 8 025,61 т = 13 557,21 тыс. руб.</w:t>
      </w:r>
    </w:p>
    <w:p w14:paraId="6BE2A18B" w14:textId="77777777" w:rsidR="00804937" w:rsidRPr="00804937" w:rsidRDefault="00804937" w:rsidP="00804937">
      <w:pPr>
        <w:ind w:firstLine="709"/>
        <w:jc w:val="both"/>
        <w:rPr>
          <w:color w:val="000000"/>
          <w:sz w:val="28"/>
          <w:szCs w:val="28"/>
        </w:rPr>
      </w:pPr>
      <w:r w:rsidRPr="00804937">
        <w:rPr>
          <w:color w:val="000000"/>
          <w:sz w:val="28"/>
          <w:szCs w:val="28"/>
        </w:rPr>
        <w:t>Руководствуясь статьёй 7 Федерального закона от 27.07.2010 № 190-ФЗ «О теплоснабжении», эксперты предлагают согласиться с предложенным уровнем расходов на уголь – 10 905,34 тыс. руб., так как он не превышает экономически обоснованного уровня расходов.</w:t>
      </w:r>
    </w:p>
    <w:p w14:paraId="705C4B7A" w14:textId="77777777" w:rsidR="00804937" w:rsidRPr="00804937" w:rsidRDefault="00804937" w:rsidP="00804937">
      <w:pPr>
        <w:ind w:firstLine="709"/>
        <w:jc w:val="both"/>
        <w:rPr>
          <w:color w:val="000000"/>
          <w:sz w:val="28"/>
          <w:szCs w:val="28"/>
        </w:rPr>
      </w:pPr>
      <w:r w:rsidRPr="00804937">
        <w:rPr>
          <w:color w:val="000000"/>
          <w:sz w:val="28"/>
          <w:szCs w:val="28"/>
        </w:rPr>
        <w:t xml:space="preserve">Экспертами выполнен расчёт цены транспортировки угля автомобильным транспортом согласно </w:t>
      </w:r>
      <w:proofErr w:type="spellStart"/>
      <w:r w:rsidRPr="00804937">
        <w:rPr>
          <w:color w:val="000000"/>
          <w:sz w:val="28"/>
          <w:szCs w:val="28"/>
        </w:rPr>
        <w:t>пп</w:t>
      </w:r>
      <w:proofErr w:type="spellEnd"/>
      <w:r w:rsidRPr="00804937">
        <w:rPr>
          <w:color w:val="000000"/>
          <w:sz w:val="28"/>
          <w:szCs w:val="28"/>
        </w:rPr>
        <w:t xml:space="preserve">. в) п. 28 Постановления Правительства РФ от 22.10.2012 № 1075  «О ценообразовании в сфере теплоснабжения» исходя из цен, сложившихся </w:t>
      </w:r>
      <w:r w:rsidRPr="00804937">
        <w:rPr>
          <w:color w:val="000000"/>
          <w:sz w:val="28"/>
          <w:szCs w:val="28"/>
        </w:rPr>
        <w:lastRenderedPageBreak/>
        <w:t xml:space="preserve">в 2021 году на уровне 548,86 руб./т (НДС не облагается) с учетом индекса изменения стоимости транспортировки на 2022 и 2023 годы – 114,3 % и 106,3 % соответственно (прогноз Минэкономразвития от 28.09.2022). Таким образом по расчётам экспертов цена на 2023 год составит 666,87 руб./т (НДС не облагается). </w:t>
      </w:r>
    </w:p>
    <w:p w14:paraId="1FC87C6F" w14:textId="77777777" w:rsidR="00804937" w:rsidRPr="00804937" w:rsidRDefault="00804937" w:rsidP="00804937">
      <w:pPr>
        <w:ind w:firstLine="709"/>
        <w:jc w:val="both"/>
        <w:rPr>
          <w:color w:val="000000"/>
          <w:sz w:val="28"/>
          <w:szCs w:val="28"/>
        </w:rPr>
      </w:pPr>
      <w:r w:rsidRPr="00804937">
        <w:rPr>
          <w:color w:val="000000"/>
          <w:sz w:val="28"/>
          <w:szCs w:val="28"/>
        </w:rPr>
        <w:t xml:space="preserve"> Таким образом, стоимость топлива на 2023 год составит 666,87 руб./т × 8 025,61 т = 5 352,04 тыс. руб.</w:t>
      </w:r>
    </w:p>
    <w:p w14:paraId="695A8491" w14:textId="77777777" w:rsidR="00804937" w:rsidRPr="00804937" w:rsidRDefault="00804937" w:rsidP="00804937">
      <w:pPr>
        <w:ind w:firstLine="709"/>
        <w:jc w:val="both"/>
        <w:rPr>
          <w:color w:val="000000"/>
          <w:sz w:val="28"/>
          <w:szCs w:val="28"/>
        </w:rPr>
      </w:pPr>
      <w:r w:rsidRPr="00804937">
        <w:rPr>
          <w:color w:val="000000"/>
          <w:sz w:val="28"/>
          <w:szCs w:val="28"/>
        </w:rPr>
        <w:t xml:space="preserve">Экспертами выполнен расчёт цены транспортировки угля железнодорожным транспортом согласно </w:t>
      </w:r>
      <w:proofErr w:type="spellStart"/>
      <w:r w:rsidRPr="00804937">
        <w:rPr>
          <w:color w:val="000000"/>
          <w:sz w:val="28"/>
          <w:szCs w:val="28"/>
        </w:rPr>
        <w:t>пп</w:t>
      </w:r>
      <w:proofErr w:type="spellEnd"/>
      <w:r w:rsidRPr="00804937">
        <w:rPr>
          <w:color w:val="000000"/>
          <w:sz w:val="28"/>
          <w:szCs w:val="28"/>
        </w:rPr>
        <w:t>. в) п. 28 Постановления Правительства РФ от 22.10.2012 № 1075  «О ценообразовании в сфере теплоснабжения» исходя из цен, сложившихся в 2021 году на уровне 304,67 руб./т (без НДС) с учетом индекса изменения стоимости транспортировки на 2022 и 2023 годы – 114,3 % и 106,3 % соответственно (прогноз Минэкономразвития от 28.09.2022). Таким образом по расчётам экспертов цена на 2023 год составит 510,33 руб./т (без НДС). Руководствуясь статьёй 7 Федерального закона от 27.07.2010 № 190-ФЗ «О теплоснабжении», эксперты предлагают согласиться с предложенной предприятием ценой на транспортировку железнодорожным транспортом – 370,18 руб./т (без НДС).</w:t>
      </w:r>
    </w:p>
    <w:p w14:paraId="509C8B23" w14:textId="77777777" w:rsidR="00804937" w:rsidRPr="00804937" w:rsidRDefault="00804937" w:rsidP="00804937">
      <w:pPr>
        <w:ind w:firstLine="709"/>
        <w:jc w:val="both"/>
        <w:rPr>
          <w:color w:val="000000"/>
          <w:sz w:val="28"/>
          <w:szCs w:val="28"/>
        </w:rPr>
      </w:pPr>
      <w:r w:rsidRPr="00804937">
        <w:rPr>
          <w:color w:val="000000"/>
          <w:sz w:val="28"/>
          <w:szCs w:val="28"/>
        </w:rPr>
        <w:t xml:space="preserve"> Таким образом, стоимость транспортировки угля железнодорожным транспортом на 2023 год составит 370,18 руб./т × 8 025,61 т = 2 970,89 тыс. руб.</w:t>
      </w:r>
    </w:p>
    <w:p w14:paraId="20929D1A" w14:textId="77777777" w:rsidR="00804937" w:rsidRPr="00804937" w:rsidRDefault="00804937" w:rsidP="00804937">
      <w:pPr>
        <w:ind w:firstLine="709"/>
        <w:jc w:val="both"/>
        <w:rPr>
          <w:color w:val="000000"/>
          <w:sz w:val="28"/>
          <w:szCs w:val="28"/>
        </w:rPr>
      </w:pPr>
      <w:r w:rsidRPr="00804937">
        <w:rPr>
          <w:color w:val="000000"/>
          <w:sz w:val="28"/>
          <w:szCs w:val="28"/>
        </w:rPr>
        <w:t xml:space="preserve">Экспертами выполнен расчёт цены услуг по приёмке, погрузке, разгрузке, хранению, отпуску угля на 2023 согласно </w:t>
      </w:r>
      <w:proofErr w:type="spellStart"/>
      <w:r w:rsidRPr="00804937">
        <w:rPr>
          <w:color w:val="000000"/>
          <w:sz w:val="28"/>
          <w:szCs w:val="28"/>
        </w:rPr>
        <w:t>пп</w:t>
      </w:r>
      <w:proofErr w:type="spellEnd"/>
      <w:r w:rsidRPr="00804937">
        <w:rPr>
          <w:color w:val="000000"/>
          <w:sz w:val="28"/>
          <w:szCs w:val="28"/>
        </w:rPr>
        <w:t xml:space="preserve">. в) п. 28 Постановления Правительства РФ от 22.10.2012 № 1075  «О ценообразовании в сфере теплоснабжения» исходя из цен, сложившихся в 2021 году на уровне 428,58 руб./т (без НДС) с учетом индекса изменения стоимости транспортировки на 2022 и 2023 годы – 114,3 % и 106,3 % соответственно (прогноз Минэкономразвития от 28.09.2022). Таким образом по расчётам экспертов цена на 2023 год составит 548,04 руб./т (без НДС). </w:t>
      </w:r>
    </w:p>
    <w:p w14:paraId="33A1AAB0" w14:textId="77777777" w:rsidR="00804937" w:rsidRPr="00804937" w:rsidRDefault="00804937" w:rsidP="00804937">
      <w:pPr>
        <w:ind w:firstLine="709"/>
        <w:jc w:val="both"/>
        <w:rPr>
          <w:color w:val="000000"/>
          <w:sz w:val="28"/>
          <w:szCs w:val="28"/>
        </w:rPr>
      </w:pPr>
      <w:r w:rsidRPr="00804937">
        <w:rPr>
          <w:color w:val="000000"/>
          <w:sz w:val="28"/>
          <w:szCs w:val="28"/>
        </w:rPr>
        <w:t xml:space="preserve"> Таким образом, стоимость топлива на 2023 год составит 548,04 руб./т × 8 025,61 т = 4 398,36 тыс. руб.</w:t>
      </w:r>
    </w:p>
    <w:p w14:paraId="5C1DFD46" w14:textId="77777777" w:rsidR="00804937" w:rsidRPr="00804937" w:rsidRDefault="00804937" w:rsidP="00804937">
      <w:pPr>
        <w:ind w:firstLine="709"/>
        <w:jc w:val="both"/>
        <w:rPr>
          <w:color w:val="000000"/>
          <w:sz w:val="28"/>
          <w:szCs w:val="28"/>
        </w:rPr>
      </w:pPr>
      <w:r w:rsidRPr="00804937">
        <w:rPr>
          <w:color w:val="000000"/>
          <w:sz w:val="28"/>
          <w:szCs w:val="28"/>
        </w:rPr>
        <w:t>Величина корректировки общей стоимости транспортировки топлива в сторону снижения составила 0,26 тыс. руб. за счёт корректировки объёмов топлива.</w:t>
      </w:r>
    </w:p>
    <w:p w14:paraId="058A5062" w14:textId="77777777" w:rsidR="00804937" w:rsidRPr="00804937" w:rsidRDefault="00804937" w:rsidP="00804937">
      <w:pPr>
        <w:ind w:firstLine="709"/>
        <w:jc w:val="both"/>
        <w:rPr>
          <w:color w:val="000000"/>
          <w:sz w:val="28"/>
          <w:szCs w:val="28"/>
        </w:rPr>
      </w:pPr>
      <w:r w:rsidRPr="00804937">
        <w:rPr>
          <w:color w:val="000000"/>
          <w:sz w:val="28"/>
          <w:szCs w:val="28"/>
        </w:rPr>
        <w:t>Таким образом, расходы на топливо с учётом транспортировки на 2023 год составили 23 626,65 тыс. руб.</w:t>
      </w:r>
    </w:p>
    <w:p w14:paraId="263A6CEF" w14:textId="77777777" w:rsidR="00804937" w:rsidRPr="00804937" w:rsidRDefault="00804937" w:rsidP="00804937">
      <w:pPr>
        <w:ind w:firstLine="709"/>
        <w:jc w:val="both"/>
        <w:rPr>
          <w:color w:val="000000"/>
          <w:sz w:val="28"/>
          <w:szCs w:val="28"/>
        </w:rPr>
      </w:pPr>
      <w:r w:rsidRPr="00804937">
        <w:rPr>
          <w:color w:val="000000"/>
          <w:sz w:val="28"/>
          <w:szCs w:val="28"/>
        </w:rPr>
        <w:t>По указанным выше причинам, общая величина корректировки расходов на топливо в сторону снижения составила 0,26 тыс. руб.</w:t>
      </w:r>
    </w:p>
    <w:p w14:paraId="2A71E28B" w14:textId="77777777" w:rsidR="00804937" w:rsidRPr="00804937" w:rsidRDefault="00804937" w:rsidP="00804937">
      <w:pPr>
        <w:ind w:firstLine="851"/>
        <w:jc w:val="both"/>
        <w:rPr>
          <w:color w:val="FF0000"/>
          <w:sz w:val="28"/>
          <w:szCs w:val="28"/>
        </w:rPr>
      </w:pPr>
    </w:p>
    <w:p w14:paraId="6E0CC08A" w14:textId="77777777" w:rsidR="00804937" w:rsidRPr="00804937" w:rsidRDefault="00804937" w:rsidP="00804937">
      <w:pPr>
        <w:keepNext/>
        <w:jc w:val="both"/>
        <w:outlineLvl w:val="1"/>
        <w:rPr>
          <w:b/>
          <w:sz w:val="28"/>
          <w:szCs w:val="20"/>
        </w:rPr>
      </w:pPr>
      <w:bookmarkStart w:id="168" w:name="_Toc58251836"/>
      <w:bookmarkStart w:id="169" w:name="_Toc91662578"/>
      <w:bookmarkStart w:id="170" w:name="_Toc91663109"/>
      <w:r w:rsidRPr="00804937">
        <w:rPr>
          <w:b/>
          <w:sz w:val="28"/>
          <w:szCs w:val="20"/>
        </w:rPr>
        <w:t>4.3.2 расходы на электроэнергию</w:t>
      </w:r>
      <w:bookmarkEnd w:id="168"/>
      <w:bookmarkEnd w:id="169"/>
      <w:bookmarkEnd w:id="170"/>
    </w:p>
    <w:p w14:paraId="7A436A5C" w14:textId="77777777" w:rsidR="00804937" w:rsidRPr="00804937" w:rsidRDefault="00804937" w:rsidP="00804937">
      <w:pPr>
        <w:tabs>
          <w:tab w:val="left" w:pos="709"/>
        </w:tabs>
        <w:ind w:firstLine="709"/>
        <w:jc w:val="both"/>
        <w:rPr>
          <w:color w:val="000000"/>
          <w:sz w:val="28"/>
          <w:szCs w:val="28"/>
        </w:rPr>
      </w:pPr>
      <w:r w:rsidRPr="00804937">
        <w:rPr>
          <w:color w:val="000000"/>
          <w:sz w:val="28"/>
          <w:szCs w:val="28"/>
        </w:rPr>
        <w:t xml:space="preserve">Предприятием заявлены расходы по статье на уровне 9 046,44 тыс. руб. на объём потребляемой электрической энергии в 1 815,95 тыс. </w:t>
      </w:r>
      <w:proofErr w:type="spellStart"/>
      <w:r w:rsidRPr="00804937">
        <w:rPr>
          <w:color w:val="000000"/>
          <w:sz w:val="28"/>
          <w:szCs w:val="28"/>
        </w:rPr>
        <w:t>кВт×ч</w:t>
      </w:r>
      <w:proofErr w:type="spellEnd"/>
      <w:r w:rsidRPr="00804937">
        <w:rPr>
          <w:color w:val="000000"/>
          <w:sz w:val="28"/>
          <w:szCs w:val="28"/>
        </w:rPr>
        <w:t>. Поставщиком электрической энергии является ОАО «</w:t>
      </w:r>
      <w:proofErr w:type="spellStart"/>
      <w:r w:rsidRPr="00804937">
        <w:rPr>
          <w:color w:val="000000"/>
          <w:sz w:val="28"/>
          <w:szCs w:val="28"/>
        </w:rPr>
        <w:t>Кузбассэнергосбыт</w:t>
      </w:r>
      <w:proofErr w:type="spellEnd"/>
      <w:r w:rsidRPr="00804937">
        <w:rPr>
          <w:color w:val="000000"/>
          <w:sz w:val="28"/>
          <w:szCs w:val="28"/>
        </w:rPr>
        <w:t>» по договору № 340176 от 01.07.2017.</w:t>
      </w:r>
    </w:p>
    <w:p w14:paraId="075451EC" w14:textId="77777777" w:rsidR="00804937" w:rsidRPr="00804937" w:rsidRDefault="00804937" w:rsidP="00804937">
      <w:pPr>
        <w:tabs>
          <w:tab w:val="left" w:pos="709"/>
        </w:tabs>
        <w:ind w:firstLine="709"/>
        <w:jc w:val="both"/>
        <w:rPr>
          <w:color w:val="000000"/>
          <w:sz w:val="28"/>
          <w:szCs w:val="28"/>
        </w:rPr>
      </w:pPr>
      <w:r w:rsidRPr="00804937">
        <w:rPr>
          <w:color w:val="000000"/>
          <w:sz w:val="28"/>
          <w:szCs w:val="28"/>
        </w:rPr>
        <w:t xml:space="preserve">В соответствии с </w:t>
      </w:r>
      <w:proofErr w:type="spellStart"/>
      <w:r w:rsidRPr="00804937">
        <w:rPr>
          <w:color w:val="000000"/>
          <w:sz w:val="28"/>
          <w:szCs w:val="28"/>
        </w:rPr>
        <w:t>пп</w:t>
      </w:r>
      <w:proofErr w:type="spellEnd"/>
      <w:r w:rsidRPr="00804937">
        <w:rPr>
          <w:color w:val="000000"/>
          <w:sz w:val="28"/>
          <w:szCs w:val="28"/>
        </w:rPr>
        <w:t>. в) п. 28 Постановления Правительства РФ от 22.10.2012 № 1075 «О ценообразовании в сфере теплоснабжения», цена электроэнергии принята по факту 2021 года на уровне 4,575 руб./</w:t>
      </w:r>
      <w:proofErr w:type="spellStart"/>
      <w:r w:rsidRPr="00804937">
        <w:rPr>
          <w:color w:val="000000"/>
          <w:sz w:val="28"/>
          <w:szCs w:val="28"/>
        </w:rPr>
        <w:t>кВт×ч</w:t>
      </w:r>
      <w:proofErr w:type="spellEnd"/>
      <w:r w:rsidRPr="00804937">
        <w:rPr>
          <w:color w:val="000000"/>
          <w:sz w:val="28"/>
          <w:szCs w:val="28"/>
        </w:rPr>
        <w:t xml:space="preserve"> без НДС, с учетом  индекса изменения стоимости электрической энергии на 2022 и 2023 годы 104,5 % и 108,0 % </w:t>
      </w:r>
      <w:r w:rsidRPr="00804937">
        <w:rPr>
          <w:color w:val="000000"/>
          <w:sz w:val="28"/>
          <w:szCs w:val="28"/>
        </w:rPr>
        <w:lastRenderedPageBreak/>
        <w:t>соответственно (прогноз Минэкономразвития от 28.09.2022) и составила – 5,163  руб./</w:t>
      </w:r>
      <w:proofErr w:type="spellStart"/>
      <w:r w:rsidRPr="00804937">
        <w:rPr>
          <w:color w:val="000000"/>
          <w:sz w:val="28"/>
          <w:szCs w:val="28"/>
        </w:rPr>
        <w:t>кВт×ч</w:t>
      </w:r>
      <w:proofErr w:type="spellEnd"/>
      <w:r w:rsidRPr="00804937">
        <w:rPr>
          <w:color w:val="000000"/>
          <w:sz w:val="28"/>
          <w:szCs w:val="28"/>
        </w:rPr>
        <w:t xml:space="preserve"> без НДС.</w:t>
      </w:r>
    </w:p>
    <w:p w14:paraId="48D78002" w14:textId="77777777" w:rsidR="00804937" w:rsidRPr="00804937" w:rsidRDefault="00804937" w:rsidP="00804937">
      <w:pPr>
        <w:tabs>
          <w:tab w:val="left" w:pos="709"/>
        </w:tabs>
        <w:ind w:firstLine="709"/>
        <w:jc w:val="both"/>
        <w:rPr>
          <w:color w:val="000000"/>
          <w:sz w:val="28"/>
          <w:szCs w:val="28"/>
        </w:rPr>
      </w:pPr>
      <w:r w:rsidRPr="00804937">
        <w:rPr>
          <w:color w:val="000000"/>
          <w:sz w:val="28"/>
          <w:szCs w:val="28"/>
        </w:rPr>
        <w:t>Таким образом, по мнению экспертов, плановые расходы на электроэнергию на 2023 год составят 9 375,77 тыс. руб. Подробные данные представлены в приложении № 1 к настоящему экспертному заключению.</w:t>
      </w:r>
    </w:p>
    <w:p w14:paraId="0E56AC30" w14:textId="77777777" w:rsidR="00804937" w:rsidRPr="00804937" w:rsidRDefault="00804937" w:rsidP="00804937">
      <w:pPr>
        <w:ind w:firstLine="709"/>
        <w:jc w:val="both"/>
        <w:rPr>
          <w:color w:val="000000"/>
          <w:sz w:val="28"/>
          <w:szCs w:val="28"/>
        </w:rPr>
      </w:pPr>
      <w:r w:rsidRPr="00804937">
        <w:rPr>
          <w:color w:val="000000"/>
          <w:sz w:val="28"/>
          <w:szCs w:val="28"/>
        </w:rPr>
        <w:t>Руководствуясь статьёй 7 Федерального закона от 27.07.2010 № 190-ФЗ «О теплоснабжении», эксперты предлагают согласиться с предложенным предприятием уровнем расходов на электрическую энергию в 2023 годы в размере 9 046,44 тыс. руб., так как он не превышает экономически обоснованного уровня расходов.</w:t>
      </w:r>
    </w:p>
    <w:p w14:paraId="2E1870A6" w14:textId="77777777" w:rsidR="00804937" w:rsidRPr="00804937" w:rsidRDefault="00804937" w:rsidP="00804937">
      <w:pPr>
        <w:tabs>
          <w:tab w:val="left" w:pos="709"/>
        </w:tabs>
        <w:jc w:val="both"/>
        <w:rPr>
          <w:color w:val="000000"/>
          <w:sz w:val="28"/>
          <w:szCs w:val="28"/>
        </w:rPr>
      </w:pPr>
    </w:p>
    <w:p w14:paraId="7AA66785" w14:textId="77777777" w:rsidR="00804937" w:rsidRPr="00804937" w:rsidRDefault="00804937" w:rsidP="00804937">
      <w:pPr>
        <w:keepNext/>
        <w:jc w:val="both"/>
        <w:outlineLvl w:val="1"/>
        <w:rPr>
          <w:b/>
          <w:color w:val="000000"/>
          <w:sz w:val="28"/>
          <w:szCs w:val="20"/>
        </w:rPr>
      </w:pPr>
      <w:bookmarkStart w:id="171" w:name="_Toc58251837"/>
      <w:bookmarkStart w:id="172" w:name="_Toc91662579"/>
      <w:bookmarkStart w:id="173" w:name="_Toc91663110"/>
      <w:bookmarkStart w:id="174" w:name="_Hlk58251512"/>
      <w:r w:rsidRPr="00804937">
        <w:rPr>
          <w:b/>
          <w:color w:val="000000"/>
          <w:sz w:val="28"/>
          <w:szCs w:val="20"/>
        </w:rPr>
        <w:t>4.3.3 расходы на холодную воду</w:t>
      </w:r>
      <w:bookmarkEnd w:id="171"/>
      <w:bookmarkEnd w:id="172"/>
      <w:bookmarkEnd w:id="173"/>
    </w:p>
    <w:bookmarkEnd w:id="174"/>
    <w:p w14:paraId="5CDE43A3" w14:textId="77777777" w:rsidR="00804937" w:rsidRPr="00804937" w:rsidRDefault="00804937" w:rsidP="00804937">
      <w:pPr>
        <w:ind w:firstLine="709"/>
        <w:jc w:val="both"/>
        <w:rPr>
          <w:szCs w:val="20"/>
        </w:rPr>
      </w:pPr>
      <w:r w:rsidRPr="00804937">
        <w:rPr>
          <w:color w:val="000000"/>
          <w:sz w:val="28"/>
          <w:szCs w:val="28"/>
        </w:rPr>
        <w:t>Предприятием заявлены расходы на уровне 858,55 тыс. руб. на объём потребляемой воды 18,50 тыс. м</w:t>
      </w:r>
      <w:r w:rsidRPr="00804937">
        <w:rPr>
          <w:color w:val="000000"/>
          <w:sz w:val="28"/>
          <w:szCs w:val="28"/>
          <w:vertAlign w:val="superscript"/>
        </w:rPr>
        <w:t>3</w:t>
      </w:r>
      <w:r w:rsidRPr="00804937">
        <w:rPr>
          <w:color w:val="000000"/>
          <w:sz w:val="28"/>
          <w:szCs w:val="28"/>
        </w:rPr>
        <w:t>.</w:t>
      </w:r>
      <w:r w:rsidRPr="00804937">
        <w:rPr>
          <w:szCs w:val="20"/>
        </w:rPr>
        <w:t xml:space="preserve"> </w:t>
      </w:r>
    </w:p>
    <w:p w14:paraId="55D5BAD3" w14:textId="77777777" w:rsidR="00804937" w:rsidRPr="00804937" w:rsidRDefault="00804937" w:rsidP="00804937">
      <w:pPr>
        <w:ind w:firstLine="709"/>
        <w:jc w:val="both"/>
        <w:rPr>
          <w:color w:val="000000"/>
          <w:sz w:val="28"/>
          <w:szCs w:val="28"/>
        </w:rPr>
      </w:pPr>
      <w:r w:rsidRPr="00804937">
        <w:rPr>
          <w:color w:val="000000"/>
          <w:sz w:val="28"/>
          <w:szCs w:val="28"/>
        </w:rPr>
        <w:t>Предприятием не представлен расчёт, обосновывающий рост объёмов потребляемой воды на 2023 год. Эксперты предлагают включить в расчёт объём потребления воды на уровне прошлого периода регулирования – 9,27 тыс. м</w:t>
      </w:r>
      <w:r w:rsidRPr="00804937">
        <w:rPr>
          <w:color w:val="000000"/>
          <w:sz w:val="28"/>
          <w:szCs w:val="28"/>
          <w:vertAlign w:val="superscript"/>
        </w:rPr>
        <w:t>3</w:t>
      </w:r>
      <w:r w:rsidRPr="00804937">
        <w:rPr>
          <w:color w:val="000000"/>
          <w:sz w:val="28"/>
          <w:szCs w:val="28"/>
        </w:rPr>
        <w:t>.</w:t>
      </w:r>
    </w:p>
    <w:p w14:paraId="036D1F1A" w14:textId="77777777" w:rsidR="00804937" w:rsidRPr="00804937" w:rsidRDefault="00804937" w:rsidP="00804937">
      <w:pPr>
        <w:ind w:firstLine="851"/>
        <w:jc w:val="both"/>
        <w:rPr>
          <w:sz w:val="28"/>
          <w:szCs w:val="28"/>
        </w:rPr>
      </w:pPr>
      <w:r w:rsidRPr="00804937">
        <w:rPr>
          <w:sz w:val="28"/>
          <w:szCs w:val="28"/>
        </w:rPr>
        <w:t xml:space="preserve">В соответствии с </w:t>
      </w:r>
      <w:proofErr w:type="spellStart"/>
      <w:r w:rsidRPr="00804937">
        <w:rPr>
          <w:sz w:val="28"/>
          <w:szCs w:val="28"/>
        </w:rPr>
        <w:t>пп</w:t>
      </w:r>
      <w:proofErr w:type="spellEnd"/>
      <w:r w:rsidRPr="00804937">
        <w:rPr>
          <w:sz w:val="28"/>
          <w:szCs w:val="28"/>
        </w:rPr>
        <w:t>. а)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составили 773,21 тыс. руб., исходя из объёма потребления воды в 9,27 тыс. м</w:t>
      </w:r>
      <w:r w:rsidRPr="00804937">
        <w:rPr>
          <w:sz w:val="28"/>
          <w:szCs w:val="28"/>
          <w:vertAlign w:val="superscript"/>
        </w:rPr>
        <w:t>3</w:t>
      </w:r>
      <w:r w:rsidRPr="00804937">
        <w:rPr>
          <w:sz w:val="28"/>
          <w:szCs w:val="28"/>
        </w:rPr>
        <w:t xml:space="preserve"> и цены холодной воды в 2023 году в размере 83,41 руб./м</w:t>
      </w:r>
      <w:r w:rsidRPr="00804937">
        <w:rPr>
          <w:sz w:val="28"/>
          <w:szCs w:val="28"/>
          <w:vertAlign w:val="superscript"/>
        </w:rPr>
        <w:t>3</w:t>
      </w:r>
      <w:r w:rsidRPr="00804937">
        <w:rPr>
          <w:sz w:val="28"/>
          <w:szCs w:val="28"/>
        </w:rPr>
        <w:t xml:space="preserve"> НДС не облагается (тарифы утверждены постановлением РЭК Кузбасса от ___.11.2022 № ____).</w:t>
      </w:r>
    </w:p>
    <w:p w14:paraId="0C4ED1E2" w14:textId="77777777" w:rsidR="00804937" w:rsidRPr="00804937" w:rsidRDefault="00804937" w:rsidP="00804937">
      <w:pPr>
        <w:ind w:firstLine="851"/>
        <w:jc w:val="both"/>
        <w:rPr>
          <w:sz w:val="28"/>
          <w:szCs w:val="28"/>
        </w:rPr>
      </w:pPr>
      <w:r w:rsidRPr="00804937">
        <w:rPr>
          <w:sz w:val="28"/>
          <w:szCs w:val="28"/>
        </w:rPr>
        <w:t>Корректировка расходов на холодную воду в сторону снижения составила 85,34 тыс. руб. за счёт корректировки объёмов её потребления.</w:t>
      </w:r>
    </w:p>
    <w:p w14:paraId="46D68FBC" w14:textId="77777777" w:rsidR="00804937" w:rsidRPr="00804937" w:rsidRDefault="00804937" w:rsidP="00804937">
      <w:pPr>
        <w:ind w:firstLine="851"/>
        <w:jc w:val="both"/>
        <w:rPr>
          <w:sz w:val="28"/>
          <w:szCs w:val="28"/>
        </w:rPr>
      </w:pPr>
    </w:p>
    <w:p w14:paraId="305507D3" w14:textId="77777777" w:rsidR="00804937" w:rsidRPr="00804937" w:rsidRDefault="00804937" w:rsidP="00804937">
      <w:pPr>
        <w:ind w:firstLine="851"/>
        <w:jc w:val="both"/>
        <w:rPr>
          <w:color w:val="000000"/>
          <w:sz w:val="28"/>
          <w:szCs w:val="28"/>
        </w:rPr>
      </w:pPr>
      <w:r w:rsidRPr="00804937">
        <w:rPr>
          <w:color w:val="000000"/>
          <w:sz w:val="28"/>
          <w:szCs w:val="28"/>
        </w:rPr>
        <w:t xml:space="preserve">Общая величина расходов на приобретение энергетических ресурсов для производства тепловой энергии приведена в </w:t>
      </w:r>
      <w:r w:rsidRPr="00804937">
        <w:rPr>
          <w:sz w:val="28"/>
          <w:szCs w:val="28"/>
        </w:rPr>
        <w:t>таблице 9.</w:t>
      </w:r>
    </w:p>
    <w:p w14:paraId="4919EC0A" w14:textId="77777777" w:rsidR="00804937" w:rsidRPr="00804937" w:rsidRDefault="00804937" w:rsidP="00804937">
      <w:pPr>
        <w:tabs>
          <w:tab w:val="left" w:pos="3075"/>
        </w:tabs>
        <w:rPr>
          <w:color w:val="000000"/>
          <w:sz w:val="28"/>
          <w:szCs w:val="28"/>
        </w:rPr>
      </w:pPr>
    </w:p>
    <w:p w14:paraId="028112EE" w14:textId="77777777" w:rsidR="00804937" w:rsidRPr="00804937" w:rsidRDefault="00804937" w:rsidP="00804937">
      <w:pPr>
        <w:tabs>
          <w:tab w:val="left" w:pos="3075"/>
          <w:tab w:val="left" w:pos="7215"/>
        </w:tabs>
        <w:jc w:val="right"/>
        <w:rPr>
          <w:color w:val="000000"/>
          <w:sz w:val="28"/>
          <w:szCs w:val="28"/>
        </w:rPr>
      </w:pPr>
      <w:r w:rsidRPr="00804937">
        <w:rPr>
          <w:sz w:val="28"/>
          <w:szCs w:val="28"/>
        </w:rPr>
        <w:tab/>
      </w:r>
      <w:r w:rsidRPr="00804937">
        <w:rPr>
          <w:sz w:val="28"/>
          <w:szCs w:val="28"/>
        </w:rPr>
        <w:tab/>
      </w:r>
      <w:r w:rsidRPr="00804937">
        <w:rPr>
          <w:color w:val="000000"/>
          <w:sz w:val="28"/>
          <w:szCs w:val="28"/>
        </w:rPr>
        <w:t>Таблица 9</w:t>
      </w:r>
    </w:p>
    <w:p w14:paraId="2CBFD907" w14:textId="77777777" w:rsidR="00804937" w:rsidRPr="00804937" w:rsidRDefault="00804937" w:rsidP="00804937">
      <w:pPr>
        <w:jc w:val="center"/>
        <w:rPr>
          <w:rFonts w:eastAsia="Calibri"/>
          <w:b/>
          <w:bCs/>
          <w:color w:val="000000"/>
          <w:sz w:val="28"/>
          <w:lang w:eastAsia="en-US"/>
        </w:rPr>
      </w:pPr>
      <w:r w:rsidRPr="00804937">
        <w:rPr>
          <w:rFonts w:eastAsia="Calibri"/>
          <w:b/>
          <w:bCs/>
          <w:color w:val="000000"/>
          <w:sz w:val="28"/>
          <w:lang w:eastAsia="en-US"/>
        </w:rPr>
        <w:t xml:space="preserve">Реестр расходов на приобретение энергетических ресурсов, </w:t>
      </w:r>
    </w:p>
    <w:p w14:paraId="56F5AD99" w14:textId="77777777" w:rsidR="00804937" w:rsidRPr="00804937" w:rsidRDefault="00804937" w:rsidP="00804937">
      <w:pPr>
        <w:jc w:val="center"/>
        <w:rPr>
          <w:rFonts w:eastAsia="Calibri"/>
          <w:b/>
          <w:bCs/>
          <w:color w:val="000000"/>
          <w:sz w:val="28"/>
          <w:lang w:eastAsia="en-US"/>
        </w:rPr>
      </w:pPr>
      <w:r w:rsidRPr="00804937">
        <w:rPr>
          <w:rFonts w:eastAsia="Calibri"/>
          <w:b/>
          <w:bCs/>
          <w:color w:val="000000"/>
          <w:sz w:val="28"/>
          <w:lang w:eastAsia="en-US"/>
        </w:rPr>
        <w:t>холодной воды и теплоносителя (далее - ресурсы)</w:t>
      </w:r>
    </w:p>
    <w:p w14:paraId="2A119F13" w14:textId="77777777" w:rsidR="00804937" w:rsidRPr="00804937" w:rsidRDefault="00804937" w:rsidP="00804937">
      <w:pPr>
        <w:jc w:val="center"/>
        <w:rPr>
          <w:color w:val="000000"/>
          <w:sz w:val="28"/>
        </w:rPr>
      </w:pPr>
      <w:r w:rsidRPr="00804937">
        <w:rPr>
          <w:color w:val="000000"/>
          <w:sz w:val="28"/>
        </w:rPr>
        <w:t>(Приложение 5.4 к Методическим указаниям)</w:t>
      </w:r>
    </w:p>
    <w:p w14:paraId="0110633D" w14:textId="77777777" w:rsidR="00804937" w:rsidRPr="00804937" w:rsidRDefault="00804937" w:rsidP="00804937">
      <w:pPr>
        <w:ind w:firstLine="851"/>
        <w:jc w:val="right"/>
        <w:rPr>
          <w:color w:val="000000"/>
          <w:sz w:val="28"/>
          <w:szCs w:val="28"/>
        </w:rPr>
      </w:pPr>
      <w:r w:rsidRPr="00804937">
        <w:rPr>
          <w:color w:val="000000"/>
          <w:sz w:val="28"/>
          <w:szCs w:val="28"/>
        </w:rPr>
        <w:t>тыс. руб.</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3"/>
        <w:gridCol w:w="1597"/>
        <w:gridCol w:w="2601"/>
        <w:gridCol w:w="2313"/>
      </w:tblGrid>
      <w:tr w:rsidR="00804937" w:rsidRPr="00804937" w14:paraId="30E8831F" w14:textId="77777777" w:rsidTr="00F95151">
        <w:trPr>
          <w:trHeight w:val="315"/>
          <w:tblHeader/>
        </w:trPr>
        <w:tc>
          <w:tcPr>
            <w:tcW w:w="1726" w:type="pct"/>
            <w:shd w:val="clear" w:color="auto" w:fill="auto"/>
            <w:vAlign w:val="center"/>
          </w:tcPr>
          <w:p w14:paraId="6CBBCBA3" w14:textId="77777777" w:rsidR="00804937" w:rsidRPr="00804937" w:rsidRDefault="00804937" w:rsidP="00804937">
            <w:pPr>
              <w:rPr>
                <w:b/>
                <w:bCs/>
                <w:sz w:val="22"/>
                <w:szCs w:val="22"/>
              </w:rPr>
            </w:pPr>
            <w:r w:rsidRPr="00804937">
              <w:rPr>
                <w:b/>
                <w:bCs/>
                <w:sz w:val="22"/>
                <w:szCs w:val="22"/>
              </w:rPr>
              <w:t>Показатели</w:t>
            </w:r>
          </w:p>
        </w:tc>
        <w:tc>
          <w:tcPr>
            <w:tcW w:w="803" w:type="pct"/>
            <w:tcBorders>
              <w:bottom w:val="single" w:sz="4" w:space="0" w:color="auto"/>
            </w:tcBorders>
            <w:vAlign w:val="center"/>
          </w:tcPr>
          <w:p w14:paraId="7B801A0F" w14:textId="77777777" w:rsidR="00804937" w:rsidRPr="00804937" w:rsidRDefault="00804937" w:rsidP="00804937">
            <w:pPr>
              <w:jc w:val="center"/>
              <w:rPr>
                <w:sz w:val="22"/>
                <w:szCs w:val="22"/>
              </w:rPr>
            </w:pPr>
            <w:r w:rsidRPr="00804937">
              <w:rPr>
                <w:sz w:val="22"/>
                <w:szCs w:val="22"/>
              </w:rPr>
              <w:t>Предложения предприятия на 2023</w:t>
            </w:r>
          </w:p>
        </w:tc>
        <w:tc>
          <w:tcPr>
            <w:tcW w:w="1308" w:type="pct"/>
            <w:shd w:val="clear" w:color="auto" w:fill="auto"/>
            <w:noWrap/>
            <w:vAlign w:val="center"/>
          </w:tcPr>
          <w:p w14:paraId="7C74A1C3" w14:textId="77777777" w:rsidR="00804937" w:rsidRPr="00804937" w:rsidRDefault="00804937" w:rsidP="00804937">
            <w:pPr>
              <w:jc w:val="center"/>
              <w:rPr>
                <w:sz w:val="22"/>
                <w:szCs w:val="22"/>
              </w:rPr>
            </w:pPr>
            <w:r w:rsidRPr="00804937">
              <w:rPr>
                <w:sz w:val="22"/>
                <w:szCs w:val="22"/>
              </w:rPr>
              <w:t>Предложения экспертов на 2023</w:t>
            </w:r>
          </w:p>
        </w:tc>
        <w:tc>
          <w:tcPr>
            <w:tcW w:w="1163" w:type="pct"/>
            <w:vAlign w:val="center"/>
          </w:tcPr>
          <w:p w14:paraId="216EC0D6" w14:textId="77777777" w:rsidR="00804937" w:rsidRPr="00804937" w:rsidRDefault="00804937" w:rsidP="00804937">
            <w:pPr>
              <w:jc w:val="center"/>
              <w:rPr>
                <w:sz w:val="22"/>
                <w:szCs w:val="22"/>
              </w:rPr>
            </w:pPr>
            <w:r w:rsidRPr="00804937">
              <w:rPr>
                <w:sz w:val="22"/>
                <w:szCs w:val="22"/>
              </w:rPr>
              <w:t>Отклонение от предложений предприятия</w:t>
            </w:r>
          </w:p>
        </w:tc>
      </w:tr>
      <w:tr w:rsidR="00804937" w:rsidRPr="00804937" w14:paraId="3F551878" w14:textId="77777777" w:rsidTr="00F95151">
        <w:trPr>
          <w:trHeight w:val="373"/>
        </w:trPr>
        <w:tc>
          <w:tcPr>
            <w:tcW w:w="1726" w:type="pct"/>
            <w:shd w:val="clear" w:color="auto" w:fill="auto"/>
            <w:vAlign w:val="center"/>
          </w:tcPr>
          <w:p w14:paraId="62FB0AA3" w14:textId="77777777" w:rsidR="00804937" w:rsidRPr="00804937" w:rsidRDefault="00804937" w:rsidP="00804937">
            <w:pPr>
              <w:rPr>
                <w:b/>
                <w:bCs/>
                <w:sz w:val="20"/>
                <w:szCs w:val="20"/>
              </w:rPr>
            </w:pPr>
            <w:r w:rsidRPr="00804937">
              <w:rPr>
                <w:szCs w:val="20"/>
              </w:rPr>
              <w:t xml:space="preserve">Расходы на топливо </w:t>
            </w:r>
          </w:p>
        </w:tc>
        <w:tc>
          <w:tcPr>
            <w:tcW w:w="803" w:type="pct"/>
            <w:tcBorders>
              <w:top w:val="single" w:sz="4" w:space="0" w:color="auto"/>
              <w:left w:val="single" w:sz="4" w:space="0" w:color="auto"/>
              <w:bottom w:val="single" w:sz="4" w:space="0" w:color="auto"/>
              <w:right w:val="single" w:sz="4" w:space="0" w:color="auto"/>
            </w:tcBorders>
            <w:vAlign w:val="center"/>
          </w:tcPr>
          <w:p w14:paraId="53D3E8E7" w14:textId="77777777" w:rsidR="00804937" w:rsidRPr="00804937" w:rsidRDefault="00804937" w:rsidP="00804937">
            <w:pPr>
              <w:jc w:val="center"/>
              <w:rPr>
                <w:szCs w:val="20"/>
              </w:rPr>
            </w:pPr>
            <w:r w:rsidRPr="00804937">
              <w:rPr>
                <w:szCs w:val="20"/>
              </w:rPr>
              <w:t>23 626,91</w:t>
            </w: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AD005" w14:textId="77777777" w:rsidR="00804937" w:rsidRPr="00804937" w:rsidRDefault="00804937" w:rsidP="00804937">
            <w:pPr>
              <w:jc w:val="center"/>
              <w:rPr>
                <w:szCs w:val="20"/>
              </w:rPr>
            </w:pPr>
            <w:r w:rsidRPr="00804937">
              <w:rPr>
                <w:szCs w:val="20"/>
              </w:rPr>
              <w:t>23 626,65</w:t>
            </w:r>
          </w:p>
        </w:tc>
        <w:tc>
          <w:tcPr>
            <w:tcW w:w="1163" w:type="pct"/>
            <w:tcBorders>
              <w:top w:val="single" w:sz="4" w:space="0" w:color="auto"/>
              <w:left w:val="nil"/>
              <w:bottom w:val="single" w:sz="4" w:space="0" w:color="auto"/>
              <w:right w:val="single" w:sz="4" w:space="0" w:color="auto"/>
            </w:tcBorders>
            <w:vAlign w:val="center"/>
          </w:tcPr>
          <w:p w14:paraId="652B0B15" w14:textId="77777777" w:rsidR="00804937" w:rsidRPr="00804937" w:rsidRDefault="00804937" w:rsidP="00804937">
            <w:pPr>
              <w:jc w:val="center"/>
              <w:rPr>
                <w:szCs w:val="20"/>
              </w:rPr>
            </w:pPr>
            <w:r w:rsidRPr="00804937">
              <w:rPr>
                <w:szCs w:val="20"/>
              </w:rPr>
              <w:t>-0,26</w:t>
            </w:r>
          </w:p>
        </w:tc>
      </w:tr>
      <w:tr w:rsidR="00804937" w:rsidRPr="00804937" w14:paraId="7A1B3A80" w14:textId="77777777" w:rsidTr="00F95151">
        <w:trPr>
          <w:trHeight w:val="315"/>
        </w:trPr>
        <w:tc>
          <w:tcPr>
            <w:tcW w:w="1726" w:type="pct"/>
            <w:shd w:val="clear" w:color="auto" w:fill="auto"/>
            <w:vAlign w:val="center"/>
            <w:hideMark/>
          </w:tcPr>
          <w:p w14:paraId="3E988664" w14:textId="77777777" w:rsidR="00804937" w:rsidRPr="00804937" w:rsidRDefault="00804937" w:rsidP="00804937">
            <w:pPr>
              <w:rPr>
                <w:b/>
                <w:bCs/>
                <w:sz w:val="20"/>
                <w:szCs w:val="20"/>
              </w:rPr>
            </w:pPr>
            <w:r w:rsidRPr="00804937">
              <w:rPr>
                <w:szCs w:val="20"/>
              </w:rPr>
              <w:t xml:space="preserve">Расходы на электрическую энергию </w:t>
            </w:r>
          </w:p>
        </w:tc>
        <w:tc>
          <w:tcPr>
            <w:tcW w:w="803" w:type="pct"/>
            <w:tcBorders>
              <w:top w:val="single" w:sz="4" w:space="0" w:color="auto"/>
              <w:left w:val="single" w:sz="4" w:space="0" w:color="auto"/>
              <w:bottom w:val="single" w:sz="4" w:space="0" w:color="auto"/>
              <w:right w:val="single" w:sz="4" w:space="0" w:color="auto"/>
            </w:tcBorders>
            <w:vAlign w:val="center"/>
          </w:tcPr>
          <w:p w14:paraId="7C687926" w14:textId="77777777" w:rsidR="00804937" w:rsidRPr="00804937" w:rsidRDefault="00804937" w:rsidP="00804937">
            <w:pPr>
              <w:jc w:val="center"/>
              <w:rPr>
                <w:szCs w:val="20"/>
              </w:rPr>
            </w:pPr>
            <w:r w:rsidRPr="00804937">
              <w:rPr>
                <w:szCs w:val="20"/>
              </w:rPr>
              <w:t>9 046,44</w:t>
            </w:r>
          </w:p>
        </w:tc>
        <w:tc>
          <w:tcPr>
            <w:tcW w:w="1308" w:type="pct"/>
            <w:tcBorders>
              <w:left w:val="single" w:sz="4" w:space="0" w:color="auto"/>
            </w:tcBorders>
            <w:shd w:val="clear" w:color="auto" w:fill="auto"/>
            <w:noWrap/>
            <w:vAlign w:val="center"/>
          </w:tcPr>
          <w:p w14:paraId="4EFCAA4E" w14:textId="77777777" w:rsidR="00804937" w:rsidRPr="00804937" w:rsidRDefault="00804937" w:rsidP="00804937">
            <w:pPr>
              <w:jc w:val="center"/>
              <w:rPr>
                <w:szCs w:val="20"/>
              </w:rPr>
            </w:pPr>
            <w:r w:rsidRPr="00804937">
              <w:rPr>
                <w:szCs w:val="20"/>
              </w:rPr>
              <w:t>9 046,44</w:t>
            </w:r>
          </w:p>
        </w:tc>
        <w:tc>
          <w:tcPr>
            <w:tcW w:w="1163" w:type="pct"/>
            <w:vAlign w:val="center"/>
          </w:tcPr>
          <w:p w14:paraId="4E1E43C8" w14:textId="77777777" w:rsidR="00804937" w:rsidRPr="00804937" w:rsidRDefault="00804937" w:rsidP="00804937">
            <w:pPr>
              <w:jc w:val="center"/>
              <w:rPr>
                <w:szCs w:val="20"/>
              </w:rPr>
            </w:pPr>
            <w:r w:rsidRPr="00804937">
              <w:rPr>
                <w:szCs w:val="20"/>
              </w:rPr>
              <w:t>0,00</w:t>
            </w:r>
          </w:p>
        </w:tc>
      </w:tr>
      <w:tr w:rsidR="00804937" w:rsidRPr="00804937" w14:paraId="0600F3A2" w14:textId="77777777" w:rsidTr="00F95151">
        <w:trPr>
          <w:trHeight w:val="315"/>
        </w:trPr>
        <w:tc>
          <w:tcPr>
            <w:tcW w:w="1726" w:type="pct"/>
            <w:shd w:val="clear" w:color="auto" w:fill="auto"/>
            <w:vAlign w:val="center"/>
            <w:hideMark/>
          </w:tcPr>
          <w:p w14:paraId="01A04175" w14:textId="77777777" w:rsidR="00804937" w:rsidRPr="00804937" w:rsidRDefault="00804937" w:rsidP="00804937">
            <w:pPr>
              <w:rPr>
                <w:sz w:val="20"/>
                <w:szCs w:val="20"/>
              </w:rPr>
            </w:pPr>
            <w:r w:rsidRPr="00804937">
              <w:rPr>
                <w:szCs w:val="20"/>
              </w:rPr>
              <w:t xml:space="preserve">Расходы на холодную воду </w:t>
            </w:r>
          </w:p>
        </w:tc>
        <w:tc>
          <w:tcPr>
            <w:tcW w:w="803" w:type="pct"/>
            <w:tcBorders>
              <w:top w:val="single" w:sz="4" w:space="0" w:color="auto"/>
            </w:tcBorders>
            <w:vAlign w:val="center"/>
          </w:tcPr>
          <w:p w14:paraId="7BFBC9D7" w14:textId="77777777" w:rsidR="00804937" w:rsidRPr="00804937" w:rsidRDefault="00804937" w:rsidP="00804937">
            <w:pPr>
              <w:jc w:val="center"/>
              <w:rPr>
                <w:szCs w:val="20"/>
              </w:rPr>
            </w:pPr>
            <w:r w:rsidRPr="00804937">
              <w:rPr>
                <w:szCs w:val="20"/>
              </w:rPr>
              <w:t>858,55</w:t>
            </w:r>
          </w:p>
        </w:tc>
        <w:tc>
          <w:tcPr>
            <w:tcW w:w="1308" w:type="pct"/>
            <w:shd w:val="clear" w:color="auto" w:fill="auto"/>
            <w:noWrap/>
            <w:vAlign w:val="center"/>
          </w:tcPr>
          <w:p w14:paraId="057B40FC" w14:textId="77777777" w:rsidR="00804937" w:rsidRPr="00804937" w:rsidRDefault="00804937" w:rsidP="00804937">
            <w:pPr>
              <w:jc w:val="center"/>
              <w:rPr>
                <w:szCs w:val="20"/>
              </w:rPr>
            </w:pPr>
            <w:r w:rsidRPr="00804937">
              <w:rPr>
                <w:szCs w:val="20"/>
              </w:rPr>
              <w:t>773,21</w:t>
            </w:r>
          </w:p>
        </w:tc>
        <w:tc>
          <w:tcPr>
            <w:tcW w:w="1163" w:type="pct"/>
            <w:vAlign w:val="center"/>
          </w:tcPr>
          <w:p w14:paraId="6478B692" w14:textId="77777777" w:rsidR="00804937" w:rsidRPr="00804937" w:rsidRDefault="00804937" w:rsidP="00804937">
            <w:pPr>
              <w:jc w:val="center"/>
              <w:rPr>
                <w:szCs w:val="20"/>
              </w:rPr>
            </w:pPr>
            <w:r w:rsidRPr="00804937">
              <w:rPr>
                <w:szCs w:val="20"/>
              </w:rPr>
              <w:t>-85,34</w:t>
            </w:r>
          </w:p>
        </w:tc>
      </w:tr>
      <w:tr w:rsidR="00804937" w:rsidRPr="00804937" w14:paraId="68801AAF" w14:textId="77777777" w:rsidTr="00F95151">
        <w:trPr>
          <w:trHeight w:val="315"/>
        </w:trPr>
        <w:tc>
          <w:tcPr>
            <w:tcW w:w="1726" w:type="pct"/>
            <w:shd w:val="clear" w:color="auto" w:fill="auto"/>
            <w:vAlign w:val="center"/>
            <w:hideMark/>
          </w:tcPr>
          <w:p w14:paraId="6D8F333D" w14:textId="77777777" w:rsidR="00804937" w:rsidRPr="00804937" w:rsidRDefault="00804937" w:rsidP="00804937">
            <w:pPr>
              <w:rPr>
                <w:sz w:val="20"/>
                <w:szCs w:val="20"/>
              </w:rPr>
            </w:pPr>
            <w:r w:rsidRPr="00804937">
              <w:rPr>
                <w:szCs w:val="20"/>
              </w:rPr>
              <w:t>ИТОГО</w:t>
            </w:r>
          </w:p>
        </w:tc>
        <w:tc>
          <w:tcPr>
            <w:tcW w:w="803" w:type="pct"/>
            <w:vAlign w:val="center"/>
          </w:tcPr>
          <w:p w14:paraId="29AD9D81" w14:textId="77777777" w:rsidR="00804937" w:rsidRPr="00804937" w:rsidRDefault="00804937" w:rsidP="00804937">
            <w:pPr>
              <w:jc w:val="center"/>
              <w:rPr>
                <w:szCs w:val="20"/>
              </w:rPr>
            </w:pPr>
            <w:r w:rsidRPr="00804937">
              <w:rPr>
                <w:szCs w:val="20"/>
              </w:rPr>
              <w:t>33 531,90</w:t>
            </w:r>
          </w:p>
        </w:tc>
        <w:tc>
          <w:tcPr>
            <w:tcW w:w="1308" w:type="pct"/>
            <w:shd w:val="clear" w:color="auto" w:fill="auto"/>
            <w:noWrap/>
            <w:vAlign w:val="center"/>
          </w:tcPr>
          <w:p w14:paraId="04801889" w14:textId="77777777" w:rsidR="00804937" w:rsidRPr="00804937" w:rsidRDefault="00804937" w:rsidP="00804937">
            <w:pPr>
              <w:jc w:val="center"/>
              <w:rPr>
                <w:szCs w:val="20"/>
              </w:rPr>
            </w:pPr>
            <w:r w:rsidRPr="00804937">
              <w:rPr>
                <w:szCs w:val="20"/>
              </w:rPr>
              <w:t>33 446,31</w:t>
            </w:r>
          </w:p>
        </w:tc>
        <w:tc>
          <w:tcPr>
            <w:tcW w:w="1163" w:type="pct"/>
            <w:vAlign w:val="center"/>
          </w:tcPr>
          <w:p w14:paraId="4139FBDD" w14:textId="77777777" w:rsidR="00804937" w:rsidRPr="00804937" w:rsidRDefault="00804937" w:rsidP="00804937">
            <w:pPr>
              <w:jc w:val="center"/>
              <w:rPr>
                <w:szCs w:val="20"/>
              </w:rPr>
            </w:pPr>
            <w:r w:rsidRPr="00804937">
              <w:rPr>
                <w:szCs w:val="20"/>
              </w:rPr>
              <w:t>-85,60</w:t>
            </w:r>
          </w:p>
        </w:tc>
      </w:tr>
    </w:tbl>
    <w:p w14:paraId="158C9DC5" w14:textId="77777777" w:rsidR="00804937" w:rsidRPr="00804937" w:rsidRDefault="00804937" w:rsidP="00804937">
      <w:pPr>
        <w:jc w:val="both"/>
        <w:rPr>
          <w:sz w:val="28"/>
          <w:szCs w:val="28"/>
        </w:rPr>
      </w:pPr>
    </w:p>
    <w:p w14:paraId="4E8D3B26" w14:textId="77777777" w:rsidR="00804937" w:rsidRPr="00804937" w:rsidRDefault="00804937" w:rsidP="00804937">
      <w:pPr>
        <w:keepNext/>
        <w:outlineLvl w:val="1"/>
        <w:rPr>
          <w:b/>
          <w:sz w:val="28"/>
          <w:szCs w:val="28"/>
        </w:rPr>
      </w:pPr>
      <w:bookmarkStart w:id="175" w:name="_Toc58251830"/>
      <w:bookmarkStart w:id="176" w:name="_Toc91662580"/>
      <w:bookmarkStart w:id="177" w:name="_Toc91663111"/>
      <w:bookmarkStart w:id="178" w:name="_Hlk531018906"/>
      <w:r w:rsidRPr="00804937">
        <w:rPr>
          <w:b/>
          <w:sz w:val="28"/>
          <w:szCs w:val="28"/>
        </w:rPr>
        <w:lastRenderedPageBreak/>
        <w:t xml:space="preserve">4.4 </w:t>
      </w:r>
      <w:bookmarkEnd w:id="175"/>
      <w:r w:rsidRPr="00804937">
        <w:rPr>
          <w:b/>
          <w:sz w:val="28"/>
          <w:szCs w:val="28"/>
        </w:rPr>
        <w:t>Расходы из прибыли</w:t>
      </w:r>
      <w:bookmarkEnd w:id="176"/>
      <w:bookmarkEnd w:id="177"/>
    </w:p>
    <w:p w14:paraId="1B22FD92" w14:textId="77777777" w:rsidR="00804937" w:rsidRPr="00804937" w:rsidRDefault="00804937" w:rsidP="00804937">
      <w:pPr>
        <w:ind w:firstLine="709"/>
        <w:jc w:val="both"/>
        <w:rPr>
          <w:bCs/>
          <w:sz w:val="28"/>
          <w:szCs w:val="28"/>
        </w:rPr>
      </w:pPr>
      <w:r w:rsidRPr="00804937">
        <w:rPr>
          <w:bCs/>
          <w:sz w:val="28"/>
          <w:szCs w:val="28"/>
        </w:rPr>
        <w:t>Нормативная прибыль, определяется в соответствии с пунктом 41 Методических указаний.</w:t>
      </w:r>
    </w:p>
    <w:p w14:paraId="28667892" w14:textId="77777777" w:rsidR="00804937" w:rsidRPr="00804937" w:rsidRDefault="00804937" w:rsidP="00804937">
      <w:pPr>
        <w:ind w:firstLine="709"/>
        <w:jc w:val="both"/>
        <w:rPr>
          <w:bCs/>
          <w:sz w:val="28"/>
          <w:szCs w:val="28"/>
        </w:rPr>
      </w:pPr>
      <w:r w:rsidRPr="00804937">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7E2C4B28" w14:textId="77777777" w:rsidR="00804937" w:rsidRPr="00804937" w:rsidRDefault="00804937" w:rsidP="00804937">
      <w:pPr>
        <w:widowControl w:val="0"/>
        <w:ind w:firstLine="720"/>
        <w:jc w:val="both"/>
        <w:rPr>
          <w:snapToGrid w:val="0"/>
          <w:color w:val="000000"/>
          <w:sz w:val="28"/>
          <w:szCs w:val="28"/>
        </w:rPr>
      </w:pPr>
      <w:r w:rsidRPr="00804937">
        <w:rPr>
          <w:noProof/>
          <w:snapToGrid w:val="0"/>
          <w:color w:val="000000"/>
          <w:sz w:val="28"/>
          <w:szCs w:val="28"/>
        </w:rPr>
        <w:drawing>
          <wp:inline distT="0" distB="0" distL="0" distR="0" wp14:anchorId="18A2DDA2" wp14:editId="3B1D4B92">
            <wp:extent cx="2457450" cy="9239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044C40BC" w14:textId="77777777" w:rsidR="00804937" w:rsidRPr="00804937" w:rsidRDefault="00804937" w:rsidP="00804937">
      <w:pPr>
        <w:widowControl w:val="0"/>
        <w:ind w:firstLine="720"/>
        <w:jc w:val="both"/>
        <w:rPr>
          <w:snapToGrid w:val="0"/>
          <w:color w:val="000000"/>
          <w:sz w:val="28"/>
          <w:szCs w:val="28"/>
        </w:rPr>
      </w:pPr>
      <w:r w:rsidRPr="00804937">
        <w:rPr>
          <w:snapToGrid w:val="0"/>
          <w:color w:val="000000"/>
          <w:sz w:val="28"/>
          <w:szCs w:val="28"/>
        </w:rPr>
        <w:t>где:</w:t>
      </w:r>
    </w:p>
    <w:p w14:paraId="7C5C21DE" w14:textId="77777777" w:rsidR="00804937" w:rsidRPr="00804937" w:rsidRDefault="00804937" w:rsidP="00804937">
      <w:pPr>
        <w:widowControl w:val="0"/>
        <w:ind w:firstLine="720"/>
        <w:jc w:val="both"/>
        <w:rPr>
          <w:snapToGrid w:val="0"/>
          <w:color w:val="000000"/>
          <w:sz w:val="28"/>
          <w:szCs w:val="28"/>
        </w:rPr>
      </w:pPr>
      <w:r w:rsidRPr="00804937">
        <w:rPr>
          <w:noProof/>
          <w:snapToGrid w:val="0"/>
          <w:color w:val="000000"/>
          <w:sz w:val="28"/>
          <w:szCs w:val="28"/>
        </w:rPr>
        <w:drawing>
          <wp:inline distT="0" distB="0" distL="0" distR="0" wp14:anchorId="6DE8F0F6" wp14:editId="1C70EDCD">
            <wp:extent cx="514350" cy="3429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804937">
        <w:rPr>
          <w:snapToGrid w:val="0"/>
          <w:color w:val="000000"/>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58C3CFA" w14:textId="77777777" w:rsidR="00804937" w:rsidRPr="00804937" w:rsidRDefault="00804937" w:rsidP="00804937">
      <w:pPr>
        <w:widowControl w:val="0"/>
        <w:ind w:firstLine="720"/>
        <w:jc w:val="both"/>
        <w:rPr>
          <w:snapToGrid w:val="0"/>
          <w:color w:val="000000"/>
          <w:sz w:val="28"/>
          <w:szCs w:val="28"/>
        </w:rPr>
      </w:pPr>
      <w:r w:rsidRPr="00804937">
        <w:rPr>
          <w:noProof/>
          <w:snapToGrid w:val="0"/>
          <w:color w:val="000000"/>
          <w:sz w:val="28"/>
          <w:szCs w:val="28"/>
        </w:rPr>
        <w:drawing>
          <wp:inline distT="0" distB="0" distL="0" distR="0" wp14:anchorId="335FA29F" wp14:editId="76EE7CBC">
            <wp:extent cx="676275" cy="342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804937">
        <w:rPr>
          <w:snapToGrid w:val="0"/>
          <w:color w:val="00000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00C426D" w14:textId="77777777" w:rsidR="00804937" w:rsidRPr="00804937" w:rsidRDefault="00804937" w:rsidP="00804937">
      <w:pPr>
        <w:widowControl w:val="0"/>
        <w:ind w:firstLine="720"/>
        <w:jc w:val="both"/>
        <w:rPr>
          <w:snapToGrid w:val="0"/>
          <w:color w:val="000000"/>
          <w:sz w:val="28"/>
          <w:szCs w:val="28"/>
        </w:rPr>
      </w:pPr>
      <w:r w:rsidRPr="00804937">
        <w:rPr>
          <w:noProof/>
          <w:snapToGrid w:val="0"/>
          <w:color w:val="000000"/>
          <w:sz w:val="28"/>
          <w:szCs w:val="28"/>
        </w:rPr>
        <w:drawing>
          <wp:inline distT="0" distB="0" distL="0" distR="0" wp14:anchorId="3634235F" wp14:editId="093DBCB8">
            <wp:extent cx="266700" cy="3429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804937">
        <w:rPr>
          <w:snapToGrid w:val="0"/>
          <w:color w:val="000000"/>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115D0FF7" w14:textId="77777777" w:rsidR="00804937" w:rsidRPr="00804937" w:rsidRDefault="00804937" w:rsidP="00804937">
      <w:pPr>
        <w:widowControl w:val="0"/>
        <w:ind w:firstLine="720"/>
        <w:jc w:val="both"/>
        <w:rPr>
          <w:snapToGrid w:val="0"/>
          <w:color w:val="000000"/>
          <w:sz w:val="28"/>
          <w:szCs w:val="28"/>
        </w:rPr>
      </w:pPr>
      <w:r w:rsidRPr="00804937">
        <w:rPr>
          <w:snapToGrid w:val="0"/>
          <w:color w:val="000000"/>
          <w:sz w:val="28"/>
          <w:szCs w:val="28"/>
        </w:rPr>
        <w:t>Нормативный уровень прибыли на производство тепловой энергии ООО «Ижморская ТСК» предусмотрен концессионным соглашением от 16.10.2018. За основу конкурсных предложений предприятием были взяты согласованные в установленном порядке долгосрочные параметры регулирования (письмо РЭК КО № М-2-52/2711-01 от 13.07.2018), в соответствии с которыми, нормативный уровень прибыли в 2023 году составляет 0,58 %. Таким образом, расходы из прибыли составят 538,54 тыс. руб.</w:t>
      </w:r>
    </w:p>
    <w:p w14:paraId="3A3A2B55" w14:textId="77777777" w:rsidR="00804937" w:rsidRPr="00804937" w:rsidRDefault="00804937" w:rsidP="00804937">
      <w:pPr>
        <w:widowControl w:val="0"/>
        <w:ind w:firstLine="720"/>
        <w:jc w:val="both"/>
        <w:rPr>
          <w:snapToGrid w:val="0"/>
          <w:color w:val="000000"/>
          <w:sz w:val="28"/>
          <w:szCs w:val="28"/>
        </w:rPr>
      </w:pPr>
      <w:r w:rsidRPr="00804937">
        <w:rPr>
          <w:sz w:val="28"/>
          <w:szCs w:val="28"/>
        </w:rPr>
        <w:t>0,58 × (110 884,21 тыс. руб. / (100 – (0,58/ (1-20))) =</w:t>
      </w:r>
      <w:r w:rsidRPr="00804937">
        <w:rPr>
          <w:szCs w:val="20"/>
        </w:rPr>
        <w:t xml:space="preserve"> </w:t>
      </w:r>
      <w:r w:rsidRPr="00804937">
        <w:rPr>
          <w:sz w:val="28"/>
          <w:szCs w:val="28"/>
        </w:rPr>
        <w:t>538,54 тыс. руб.</w:t>
      </w:r>
    </w:p>
    <w:p w14:paraId="649D22FC" w14:textId="77777777" w:rsidR="00804937" w:rsidRPr="00804937" w:rsidRDefault="00804937" w:rsidP="00804937">
      <w:pPr>
        <w:widowControl w:val="0"/>
        <w:jc w:val="both"/>
        <w:rPr>
          <w:snapToGrid w:val="0"/>
          <w:color w:val="000000"/>
          <w:sz w:val="28"/>
          <w:szCs w:val="28"/>
        </w:rPr>
      </w:pPr>
    </w:p>
    <w:p w14:paraId="7B5405D8" w14:textId="77777777" w:rsidR="00804937" w:rsidRPr="00804937" w:rsidRDefault="00804937" w:rsidP="00804937">
      <w:pPr>
        <w:keepNext/>
        <w:outlineLvl w:val="1"/>
        <w:rPr>
          <w:b/>
          <w:color w:val="000000"/>
          <w:sz w:val="28"/>
          <w:szCs w:val="28"/>
        </w:rPr>
      </w:pPr>
      <w:bookmarkStart w:id="179" w:name="_Toc58251831"/>
      <w:bookmarkStart w:id="180" w:name="_Toc91662581"/>
      <w:bookmarkStart w:id="181" w:name="_Toc91663112"/>
      <w:bookmarkStart w:id="182" w:name="_Hlk22227021"/>
      <w:r w:rsidRPr="00804937">
        <w:rPr>
          <w:b/>
          <w:color w:val="000000"/>
          <w:sz w:val="28"/>
          <w:szCs w:val="28"/>
        </w:rPr>
        <w:t>4.4.1 Инвестиционная программа</w:t>
      </w:r>
      <w:bookmarkEnd w:id="178"/>
      <w:bookmarkEnd w:id="179"/>
      <w:bookmarkEnd w:id="180"/>
      <w:bookmarkEnd w:id="181"/>
    </w:p>
    <w:p w14:paraId="617129AD" w14:textId="77777777" w:rsidR="00804937" w:rsidRPr="00804937" w:rsidRDefault="00804937" w:rsidP="00804937">
      <w:pPr>
        <w:ind w:firstLine="709"/>
        <w:jc w:val="both"/>
        <w:rPr>
          <w:sz w:val="28"/>
          <w:szCs w:val="28"/>
        </w:rPr>
      </w:pPr>
      <w:bookmarkStart w:id="183" w:name="_Hlk60143431"/>
      <w:bookmarkEnd w:id="182"/>
      <w:r w:rsidRPr="00804937">
        <w:rPr>
          <w:sz w:val="28"/>
          <w:szCs w:val="28"/>
        </w:rPr>
        <w:t>Инвестиционная программа для ООО «Ижморская ТСК» утверждена постановлением региональной энергетической комиссии Кемеровской области от 30.11.2018 № 404.</w:t>
      </w:r>
      <w:bookmarkEnd w:id="183"/>
      <w:r w:rsidRPr="00804937">
        <w:rPr>
          <w:sz w:val="28"/>
          <w:szCs w:val="28"/>
        </w:rPr>
        <w:t xml:space="preserve"> </w:t>
      </w:r>
    </w:p>
    <w:p w14:paraId="4D58B594" w14:textId="77777777" w:rsidR="00804937" w:rsidRPr="00804937" w:rsidRDefault="00804937" w:rsidP="00804937">
      <w:pPr>
        <w:ind w:firstLine="709"/>
        <w:jc w:val="both"/>
        <w:rPr>
          <w:sz w:val="28"/>
          <w:szCs w:val="28"/>
        </w:rPr>
      </w:pPr>
      <w:r w:rsidRPr="00804937">
        <w:rPr>
          <w:sz w:val="28"/>
          <w:szCs w:val="28"/>
        </w:rPr>
        <w:lastRenderedPageBreak/>
        <w:t>На 2023 год корректировка инвестиционной программы не проводилась, расходы на реализацию мероприятий инвестиционной программы составляют 2 233,54 тыс. руб., в том числе из амортизационных отчислений – 2 233,54 тыс. руб.</w:t>
      </w:r>
    </w:p>
    <w:p w14:paraId="5F3ABF89" w14:textId="77777777" w:rsidR="00804937" w:rsidRPr="00804937" w:rsidRDefault="00804937" w:rsidP="00804937">
      <w:pPr>
        <w:jc w:val="both"/>
        <w:rPr>
          <w:sz w:val="28"/>
          <w:szCs w:val="28"/>
        </w:rPr>
      </w:pPr>
    </w:p>
    <w:p w14:paraId="6BD2E3A0" w14:textId="77777777" w:rsidR="00804937" w:rsidRPr="00804937" w:rsidRDefault="00804937" w:rsidP="00804937">
      <w:pPr>
        <w:keepNext/>
        <w:outlineLvl w:val="1"/>
        <w:rPr>
          <w:b/>
          <w:sz w:val="28"/>
          <w:szCs w:val="28"/>
        </w:rPr>
      </w:pPr>
      <w:bookmarkStart w:id="184" w:name="_Toc58251832"/>
      <w:bookmarkStart w:id="185" w:name="_Toc91662582"/>
      <w:bookmarkStart w:id="186" w:name="_Toc91663113"/>
      <w:r w:rsidRPr="00804937">
        <w:rPr>
          <w:b/>
          <w:sz w:val="28"/>
          <w:szCs w:val="28"/>
        </w:rPr>
        <w:t>4.5 Расчетная предпринимательская прибыль</w:t>
      </w:r>
      <w:bookmarkEnd w:id="184"/>
      <w:bookmarkEnd w:id="185"/>
      <w:bookmarkEnd w:id="186"/>
    </w:p>
    <w:p w14:paraId="147370CE" w14:textId="77777777" w:rsidR="00804937" w:rsidRPr="00804937" w:rsidRDefault="00804937" w:rsidP="00804937">
      <w:pPr>
        <w:ind w:firstLine="709"/>
        <w:jc w:val="both"/>
        <w:rPr>
          <w:bCs/>
          <w:sz w:val="28"/>
          <w:szCs w:val="28"/>
        </w:rPr>
      </w:pPr>
      <w:r w:rsidRPr="00804937">
        <w:rPr>
          <w:bCs/>
          <w:sz w:val="28"/>
          <w:szCs w:val="28"/>
        </w:rPr>
        <w:t>Предприятием заявлены расходы по статье на уровне</w:t>
      </w:r>
      <w:r w:rsidRPr="00804937">
        <w:rPr>
          <w:szCs w:val="20"/>
        </w:rPr>
        <w:t xml:space="preserve"> </w:t>
      </w:r>
      <w:r w:rsidRPr="00804937">
        <w:rPr>
          <w:bCs/>
          <w:sz w:val="28"/>
          <w:szCs w:val="28"/>
        </w:rPr>
        <w:t>5 533,74 тыс. руб.</w:t>
      </w:r>
    </w:p>
    <w:p w14:paraId="2BBB5618" w14:textId="77777777" w:rsidR="00804937" w:rsidRPr="00804937" w:rsidRDefault="00804937" w:rsidP="00804937">
      <w:pPr>
        <w:ind w:firstLine="709"/>
        <w:jc w:val="both"/>
        <w:rPr>
          <w:bCs/>
          <w:sz w:val="28"/>
          <w:szCs w:val="28"/>
        </w:rPr>
      </w:pPr>
      <w:r w:rsidRPr="00804937">
        <w:rPr>
          <w:bCs/>
          <w:sz w:val="28"/>
          <w:szCs w:val="28"/>
        </w:rPr>
        <w:t>В соответствии с п.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4CE2A698" w14:textId="77777777" w:rsidR="00804937" w:rsidRPr="00804937" w:rsidRDefault="00804937" w:rsidP="00804937">
      <w:pPr>
        <w:ind w:firstLine="709"/>
        <w:jc w:val="both"/>
        <w:rPr>
          <w:bCs/>
          <w:sz w:val="28"/>
          <w:szCs w:val="28"/>
        </w:rPr>
      </w:pPr>
      <w:r w:rsidRPr="00804937">
        <w:rPr>
          <w:bCs/>
          <w:sz w:val="28"/>
          <w:szCs w:val="28"/>
        </w:rPr>
        <w:t>Эксперты произвели расчёт предпринимательской прибыли и предлагают принять в расчёт на 2023 год затраты по данной статье в размере 3 888,45 тыс. руб. = 77 769,07 тыс. руб. × 0,05.</w:t>
      </w:r>
    </w:p>
    <w:p w14:paraId="2E1DE0D3" w14:textId="77777777" w:rsidR="00804937" w:rsidRPr="00804937" w:rsidRDefault="00804937" w:rsidP="00804937">
      <w:pPr>
        <w:ind w:firstLine="851"/>
        <w:jc w:val="both"/>
        <w:rPr>
          <w:sz w:val="28"/>
          <w:szCs w:val="28"/>
        </w:rPr>
      </w:pPr>
      <w:r w:rsidRPr="00804937">
        <w:rPr>
          <w:bCs/>
          <w:sz w:val="28"/>
          <w:szCs w:val="28"/>
        </w:rPr>
        <w:t>Корректировка плановых расходов по статье на 2023 год относительно предложений предприятия в сторону снижения составила 1 645,29 тыс. руб.</w:t>
      </w:r>
    </w:p>
    <w:p w14:paraId="4B46BCB1" w14:textId="77777777" w:rsidR="00804937" w:rsidRPr="00804937" w:rsidRDefault="00804937" w:rsidP="00804937">
      <w:pPr>
        <w:jc w:val="both"/>
        <w:rPr>
          <w:sz w:val="28"/>
          <w:szCs w:val="28"/>
        </w:rPr>
      </w:pPr>
    </w:p>
    <w:p w14:paraId="73C1BB6C" w14:textId="77777777" w:rsidR="00804937" w:rsidRPr="00804937" w:rsidRDefault="00804937" w:rsidP="00804937">
      <w:pPr>
        <w:keepNext/>
        <w:jc w:val="both"/>
        <w:outlineLvl w:val="1"/>
        <w:rPr>
          <w:b/>
          <w:color w:val="000000"/>
          <w:sz w:val="28"/>
          <w:szCs w:val="20"/>
        </w:rPr>
      </w:pPr>
      <w:bookmarkStart w:id="187" w:name="_Toc17462102"/>
      <w:bookmarkStart w:id="188" w:name="_Toc58251838"/>
      <w:bookmarkStart w:id="189" w:name="_Toc91662583"/>
      <w:bookmarkStart w:id="190" w:name="_Toc91663114"/>
      <w:r w:rsidRPr="00804937">
        <w:rPr>
          <w:b/>
          <w:color w:val="000000"/>
          <w:sz w:val="28"/>
          <w:szCs w:val="20"/>
        </w:rPr>
        <w:t>4.6 Корректировка с целью учета отклонения фактических значений параметров расчета тарифов от значений, учтенных при установлении тарифов</w:t>
      </w:r>
      <w:bookmarkEnd w:id="187"/>
      <w:bookmarkEnd w:id="188"/>
      <w:bookmarkEnd w:id="189"/>
      <w:bookmarkEnd w:id="190"/>
    </w:p>
    <w:p w14:paraId="6A40185E"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37F3AAFC"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14:paraId="19F36169" w14:textId="77777777" w:rsidR="00804937" w:rsidRPr="00804937" w:rsidRDefault="00804937" w:rsidP="00804937">
      <w:pPr>
        <w:tabs>
          <w:tab w:val="left" w:pos="1890"/>
        </w:tabs>
        <w:ind w:firstLine="720"/>
        <w:jc w:val="both"/>
        <w:rPr>
          <w:snapToGrid w:val="0"/>
          <w:color w:val="000000"/>
          <w:sz w:val="28"/>
          <w:szCs w:val="28"/>
        </w:rPr>
      </w:pPr>
      <w:r w:rsidRPr="00804937">
        <w:rPr>
          <w:snapToGrid w:val="0"/>
          <w:color w:val="000000"/>
          <w:sz w:val="28"/>
          <w:szCs w:val="28"/>
        </w:rPr>
        <w:t>1. 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28ECC726" w14:textId="77777777" w:rsidR="00804937" w:rsidRPr="00804937" w:rsidRDefault="00804937" w:rsidP="00804937">
      <w:pPr>
        <w:ind w:firstLine="709"/>
        <w:jc w:val="both"/>
        <w:rPr>
          <w:snapToGrid w:val="0"/>
          <w:sz w:val="28"/>
          <w:szCs w:val="28"/>
        </w:rPr>
      </w:pPr>
      <w:r w:rsidRPr="00804937">
        <w:rPr>
          <w:snapToGrid w:val="0"/>
          <w:color w:val="000000"/>
          <w:sz w:val="28"/>
          <w:szCs w:val="28"/>
        </w:rPr>
        <w:t xml:space="preserve">1.1. По статье «Топливо» </w:t>
      </w:r>
      <w:r w:rsidRPr="00804937">
        <w:rPr>
          <w:snapToGrid w:val="0"/>
          <w:sz w:val="28"/>
          <w:szCs w:val="28"/>
        </w:rPr>
        <w:t>произошло снижение суммы затрат на 581,40 тыс. руб. или 2,83 % за счет снижения цены угля.</w:t>
      </w:r>
    </w:p>
    <w:p w14:paraId="1EA0B3A8"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1.2. Стоимость электроэнергии рассчитана, согласно п. 56 Методических указаний. Таким образом, расходы на покупку электроэнергии ниже плановых на 4 208,60 тыс. руб. или 35,93 % за счёт более низкой цены электрической энергии по факту 2021, чем было заложено в тарифе.</w:t>
      </w:r>
    </w:p>
    <w:p w14:paraId="1618E603"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lastRenderedPageBreak/>
        <w:t>1.3. Стоимость холодной воды рассчитана, согласно п. 56 Методических указаний. Таким образом, расходы на покупку воды выше плановых на 85,89 тыс. руб. или 18,87 % за счёт более высокой цены воды по факту 2021, чем было заложено в тарифе, и росту полезного отпуска.</w:t>
      </w:r>
    </w:p>
    <w:p w14:paraId="543CBA7C"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1.4. 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составила 49 209,72 тыс. руб. (значения показателей отражены в приложении № 3 к данному заключению).</w:t>
      </w:r>
    </w:p>
    <w:p w14:paraId="38CB0622"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1.5. Неподконтрольные расходы, проанализированы экспертами на предмет документального подтверждения и фактического отражения в бухгалтерском учёте (</w:t>
      </w:r>
      <w:proofErr w:type="spellStart"/>
      <w:r w:rsidRPr="00804937">
        <w:rPr>
          <w:snapToGrid w:val="0"/>
          <w:color w:val="000000"/>
          <w:sz w:val="28"/>
          <w:szCs w:val="28"/>
        </w:rPr>
        <w:t>оборотно</w:t>
      </w:r>
      <w:proofErr w:type="spellEnd"/>
      <w:r w:rsidRPr="00804937">
        <w:rPr>
          <w:snapToGrid w:val="0"/>
          <w:color w:val="000000"/>
          <w:sz w:val="28"/>
          <w:szCs w:val="28"/>
        </w:rPr>
        <w:t>-сальдовых ведомостях, налоговых декларациях) и составили 10 997,09 тыс. руб.</w:t>
      </w:r>
    </w:p>
    <w:p w14:paraId="5FB70D15"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Подробный отчет по показателям представлен в приложении № 3 к данному экспертному заключению.</w:t>
      </w:r>
    </w:p>
    <w:p w14:paraId="0C7DCA74" w14:textId="77777777" w:rsidR="00804937" w:rsidRPr="00804937" w:rsidRDefault="00804937" w:rsidP="00804937">
      <w:pPr>
        <w:tabs>
          <w:tab w:val="left" w:pos="1890"/>
        </w:tabs>
        <w:ind w:firstLine="720"/>
        <w:jc w:val="both"/>
        <w:rPr>
          <w:snapToGrid w:val="0"/>
          <w:color w:val="000000"/>
          <w:sz w:val="28"/>
          <w:szCs w:val="28"/>
        </w:rPr>
      </w:pPr>
    </w:p>
    <w:p w14:paraId="50CC863A" w14:textId="77777777" w:rsidR="00804937" w:rsidRPr="00804937" w:rsidRDefault="00804937" w:rsidP="00804937">
      <w:pPr>
        <w:tabs>
          <w:tab w:val="left" w:pos="1890"/>
        </w:tabs>
        <w:ind w:firstLine="720"/>
        <w:jc w:val="both"/>
        <w:rPr>
          <w:snapToGrid w:val="0"/>
          <w:sz w:val="28"/>
          <w:szCs w:val="28"/>
        </w:rPr>
      </w:pPr>
      <w:r w:rsidRPr="00804937">
        <w:rPr>
          <w:snapToGrid w:val="0"/>
          <w:color w:val="000000"/>
          <w:sz w:val="28"/>
          <w:szCs w:val="28"/>
        </w:rPr>
        <w:t xml:space="preserve">Товарная выручка предприятия за 2021 год определена на основании представленных в РЭК отчётных данных по системе ЕИАС, в формате шаблона </w:t>
      </w:r>
      <w:r w:rsidRPr="00804937">
        <w:rPr>
          <w:snapToGrid w:val="0"/>
          <w:color w:val="000000"/>
          <w:sz w:val="28"/>
          <w:szCs w:val="28"/>
          <w:lang w:val="en-US"/>
        </w:rPr>
        <w:t>BALANCE</w:t>
      </w:r>
      <w:r w:rsidRPr="00804937">
        <w:rPr>
          <w:snapToGrid w:val="0"/>
          <w:color w:val="000000"/>
          <w:sz w:val="28"/>
          <w:szCs w:val="28"/>
        </w:rPr>
        <w:t>.</w:t>
      </w:r>
      <w:r w:rsidRPr="00804937">
        <w:rPr>
          <w:snapToGrid w:val="0"/>
          <w:color w:val="000000"/>
          <w:sz w:val="28"/>
          <w:szCs w:val="28"/>
          <w:lang w:val="en-US"/>
        </w:rPr>
        <w:t>CALC</w:t>
      </w:r>
      <w:r w:rsidRPr="00804937">
        <w:rPr>
          <w:snapToGrid w:val="0"/>
          <w:color w:val="000000"/>
          <w:sz w:val="28"/>
          <w:szCs w:val="28"/>
        </w:rPr>
        <w:t>.</w:t>
      </w:r>
      <w:r w:rsidRPr="00804937">
        <w:rPr>
          <w:snapToGrid w:val="0"/>
          <w:color w:val="000000"/>
          <w:sz w:val="28"/>
          <w:szCs w:val="28"/>
          <w:lang w:val="en-US"/>
        </w:rPr>
        <w:t>TARIFF</w:t>
      </w:r>
      <w:r w:rsidRPr="00804937">
        <w:rPr>
          <w:snapToGrid w:val="0"/>
          <w:color w:val="000000"/>
          <w:sz w:val="28"/>
          <w:szCs w:val="28"/>
        </w:rPr>
        <w:t>.</w:t>
      </w:r>
      <w:r w:rsidRPr="00804937">
        <w:rPr>
          <w:snapToGrid w:val="0"/>
          <w:color w:val="000000"/>
          <w:sz w:val="28"/>
          <w:szCs w:val="28"/>
          <w:lang w:val="en-US"/>
        </w:rPr>
        <w:t>WARM</w:t>
      </w:r>
      <w:r w:rsidRPr="00804937">
        <w:rPr>
          <w:snapToGrid w:val="0"/>
          <w:color w:val="000000"/>
          <w:sz w:val="28"/>
          <w:szCs w:val="28"/>
        </w:rPr>
        <w:t>2019.</w:t>
      </w:r>
      <w:r w:rsidRPr="00804937">
        <w:rPr>
          <w:snapToGrid w:val="0"/>
          <w:color w:val="000000"/>
          <w:sz w:val="28"/>
          <w:szCs w:val="28"/>
          <w:lang w:val="en-US"/>
        </w:rPr>
        <w:t>FACT</w:t>
      </w:r>
      <w:r w:rsidRPr="00804937">
        <w:rPr>
          <w:snapToGrid w:val="0"/>
          <w:color w:val="000000"/>
          <w:sz w:val="28"/>
          <w:szCs w:val="28"/>
        </w:rPr>
        <w:t>, который, в соответствии с постановлением РЭК Кемеровской области № 297 от 30.10.2018, является официальной отчётностью. Тарифы для ООО «Ижморская ТСК» на 2021 год утверждены постановлением РЭК Кемеровской области от 30.11.2018 № 405</w:t>
      </w:r>
      <w:r w:rsidRPr="00804937">
        <w:rPr>
          <w:szCs w:val="20"/>
        </w:rPr>
        <w:t xml:space="preserve"> (</w:t>
      </w:r>
      <w:r w:rsidRPr="00804937">
        <w:rPr>
          <w:snapToGrid w:val="0"/>
          <w:color w:val="000000"/>
          <w:sz w:val="28"/>
          <w:szCs w:val="28"/>
        </w:rPr>
        <w:t xml:space="preserve">в редакции постановления Региональной энергетической комиссии Кузбасса от 18.12.2020 № 715. </w:t>
      </w:r>
    </w:p>
    <w:p w14:paraId="514640DA" w14:textId="77777777" w:rsidR="00804937" w:rsidRPr="00804937" w:rsidRDefault="00804937" w:rsidP="00804937">
      <w:pPr>
        <w:tabs>
          <w:tab w:val="left" w:pos="1890"/>
        </w:tabs>
        <w:ind w:firstLine="720"/>
        <w:jc w:val="both"/>
        <w:rPr>
          <w:snapToGrid w:val="0"/>
          <w:sz w:val="28"/>
          <w:szCs w:val="28"/>
        </w:rPr>
      </w:pPr>
      <w:r w:rsidRPr="00804937">
        <w:rPr>
          <w:snapToGrid w:val="0"/>
          <w:sz w:val="28"/>
          <w:szCs w:val="28"/>
        </w:rPr>
        <w:t>По результатам анализа фактических расходов ООО «Ижморская ТСК» за 2021 год, отклонение фактических значений параметров расчёта тарифов от значений, учтённых при установлении тарифов на тепловую энергию, составило 7 875,64 тыс. руб., расчёт представлен в таблице 10.</w:t>
      </w:r>
    </w:p>
    <w:p w14:paraId="0F32C69C" w14:textId="77777777" w:rsidR="00804937" w:rsidRPr="00804937" w:rsidRDefault="00804937" w:rsidP="00804937">
      <w:pPr>
        <w:tabs>
          <w:tab w:val="left" w:pos="1890"/>
        </w:tabs>
        <w:jc w:val="both"/>
        <w:rPr>
          <w:snapToGrid w:val="0"/>
          <w:sz w:val="28"/>
          <w:szCs w:val="28"/>
        </w:rPr>
      </w:pPr>
    </w:p>
    <w:p w14:paraId="29FA193A" w14:textId="77777777" w:rsidR="00804937" w:rsidRPr="00804937" w:rsidRDefault="00804937" w:rsidP="00804937">
      <w:pPr>
        <w:tabs>
          <w:tab w:val="left" w:pos="1890"/>
        </w:tabs>
        <w:ind w:firstLine="720"/>
        <w:jc w:val="right"/>
        <w:rPr>
          <w:snapToGrid w:val="0"/>
          <w:sz w:val="28"/>
          <w:szCs w:val="28"/>
        </w:rPr>
      </w:pPr>
      <w:r w:rsidRPr="00804937">
        <w:rPr>
          <w:snapToGrid w:val="0"/>
          <w:sz w:val="28"/>
          <w:szCs w:val="28"/>
        </w:rPr>
        <w:t>Таблица 10</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2229"/>
        <w:gridCol w:w="1519"/>
        <w:gridCol w:w="1906"/>
        <w:gridCol w:w="1719"/>
        <w:gridCol w:w="1402"/>
      </w:tblGrid>
      <w:tr w:rsidR="00804937" w:rsidRPr="00804937" w14:paraId="44AD87BE" w14:textId="77777777" w:rsidTr="00F95151">
        <w:tc>
          <w:tcPr>
            <w:tcW w:w="1398" w:type="dxa"/>
            <w:shd w:val="clear" w:color="auto" w:fill="auto"/>
            <w:vAlign w:val="center"/>
          </w:tcPr>
          <w:p w14:paraId="7AA695A4" w14:textId="77777777" w:rsidR="00804937" w:rsidRPr="00804937" w:rsidRDefault="00804937" w:rsidP="00804937">
            <w:pPr>
              <w:tabs>
                <w:tab w:val="left" w:pos="1890"/>
              </w:tabs>
              <w:jc w:val="center"/>
              <w:rPr>
                <w:snapToGrid w:val="0"/>
                <w:sz w:val="22"/>
                <w:szCs w:val="22"/>
              </w:rPr>
            </w:pPr>
            <w:r w:rsidRPr="00804937">
              <w:rPr>
                <w:snapToGrid w:val="0"/>
                <w:sz w:val="22"/>
                <w:szCs w:val="22"/>
              </w:rPr>
              <w:t>Период</w:t>
            </w:r>
          </w:p>
        </w:tc>
        <w:tc>
          <w:tcPr>
            <w:tcW w:w="2229" w:type="dxa"/>
            <w:shd w:val="clear" w:color="auto" w:fill="auto"/>
            <w:vAlign w:val="center"/>
          </w:tcPr>
          <w:p w14:paraId="63C7B108" w14:textId="77777777" w:rsidR="00804937" w:rsidRPr="00804937" w:rsidRDefault="00804937" w:rsidP="00804937">
            <w:pPr>
              <w:tabs>
                <w:tab w:val="left" w:pos="1890"/>
              </w:tabs>
              <w:jc w:val="center"/>
              <w:rPr>
                <w:snapToGrid w:val="0"/>
                <w:sz w:val="22"/>
                <w:szCs w:val="22"/>
              </w:rPr>
            </w:pPr>
            <w:r w:rsidRPr="00804937">
              <w:rPr>
                <w:snapToGrid w:val="0"/>
                <w:sz w:val="22"/>
                <w:szCs w:val="22"/>
              </w:rPr>
              <w:t>Полезный отпуск на потребительский рынок, тыс. руб.</w:t>
            </w:r>
          </w:p>
        </w:tc>
        <w:tc>
          <w:tcPr>
            <w:tcW w:w="1519" w:type="dxa"/>
            <w:shd w:val="clear" w:color="auto" w:fill="auto"/>
            <w:vAlign w:val="center"/>
          </w:tcPr>
          <w:p w14:paraId="7EDF74DE" w14:textId="77777777" w:rsidR="00804937" w:rsidRPr="00804937" w:rsidRDefault="00804937" w:rsidP="00804937">
            <w:pPr>
              <w:tabs>
                <w:tab w:val="left" w:pos="1890"/>
              </w:tabs>
              <w:jc w:val="center"/>
              <w:rPr>
                <w:snapToGrid w:val="0"/>
                <w:sz w:val="22"/>
                <w:szCs w:val="22"/>
              </w:rPr>
            </w:pPr>
            <w:r w:rsidRPr="00804937">
              <w:rPr>
                <w:snapToGrid w:val="0"/>
                <w:sz w:val="22"/>
                <w:szCs w:val="22"/>
              </w:rPr>
              <w:t>Размер тарифа, руб./Гкал</w:t>
            </w:r>
          </w:p>
        </w:tc>
        <w:tc>
          <w:tcPr>
            <w:tcW w:w="1906" w:type="dxa"/>
            <w:shd w:val="clear" w:color="auto" w:fill="auto"/>
            <w:vAlign w:val="center"/>
          </w:tcPr>
          <w:p w14:paraId="5D93573E" w14:textId="77777777" w:rsidR="00804937" w:rsidRPr="00804937" w:rsidRDefault="00804937" w:rsidP="00804937">
            <w:pPr>
              <w:tabs>
                <w:tab w:val="left" w:pos="1890"/>
              </w:tabs>
              <w:jc w:val="center"/>
              <w:rPr>
                <w:snapToGrid w:val="0"/>
                <w:sz w:val="22"/>
                <w:szCs w:val="22"/>
              </w:rPr>
            </w:pPr>
            <w:r w:rsidRPr="00804937">
              <w:rPr>
                <w:snapToGrid w:val="0"/>
                <w:sz w:val="22"/>
                <w:szCs w:val="22"/>
              </w:rPr>
              <w:t>Товарная выручка, тыс. руб.</w:t>
            </w:r>
          </w:p>
          <w:p w14:paraId="7886C341" w14:textId="77777777" w:rsidR="00804937" w:rsidRPr="00804937" w:rsidRDefault="00804937" w:rsidP="00804937">
            <w:pPr>
              <w:tabs>
                <w:tab w:val="left" w:pos="1890"/>
              </w:tabs>
              <w:jc w:val="center"/>
              <w:rPr>
                <w:snapToGrid w:val="0"/>
                <w:sz w:val="22"/>
                <w:szCs w:val="22"/>
              </w:rPr>
            </w:pPr>
            <w:r w:rsidRPr="00804937">
              <w:rPr>
                <w:snapToGrid w:val="0"/>
                <w:sz w:val="22"/>
                <w:szCs w:val="22"/>
              </w:rPr>
              <w:t>(2 × 3)</w:t>
            </w:r>
          </w:p>
        </w:tc>
        <w:tc>
          <w:tcPr>
            <w:tcW w:w="1719" w:type="dxa"/>
            <w:shd w:val="clear" w:color="auto" w:fill="auto"/>
            <w:vAlign w:val="center"/>
          </w:tcPr>
          <w:p w14:paraId="64FD9DBB" w14:textId="77777777" w:rsidR="00804937" w:rsidRPr="00804937" w:rsidRDefault="00804937" w:rsidP="00804937">
            <w:pPr>
              <w:tabs>
                <w:tab w:val="left" w:pos="1890"/>
              </w:tabs>
              <w:jc w:val="center"/>
              <w:rPr>
                <w:snapToGrid w:val="0"/>
                <w:sz w:val="22"/>
                <w:szCs w:val="22"/>
              </w:rPr>
            </w:pPr>
            <w:r w:rsidRPr="00804937">
              <w:rPr>
                <w:snapToGrid w:val="0"/>
                <w:sz w:val="22"/>
                <w:szCs w:val="22"/>
              </w:rPr>
              <w:t>Приведённые фактические расходы, тыс. руб.</w:t>
            </w:r>
          </w:p>
        </w:tc>
        <w:tc>
          <w:tcPr>
            <w:tcW w:w="1402" w:type="dxa"/>
            <w:shd w:val="clear" w:color="auto" w:fill="auto"/>
            <w:vAlign w:val="center"/>
          </w:tcPr>
          <w:p w14:paraId="7098F85B" w14:textId="77777777" w:rsidR="00804937" w:rsidRPr="00804937" w:rsidRDefault="00804937" w:rsidP="00804937">
            <w:pPr>
              <w:tabs>
                <w:tab w:val="left" w:pos="1890"/>
              </w:tabs>
              <w:jc w:val="center"/>
              <w:rPr>
                <w:snapToGrid w:val="0"/>
                <w:sz w:val="22"/>
                <w:szCs w:val="22"/>
              </w:rPr>
            </w:pPr>
            <w:r w:rsidRPr="00804937">
              <w:rPr>
                <w:snapToGrid w:val="0"/>
                <w:sz w:val="22"/>
                <w:szCs w:val="22"/>
              </w:rPr>
              <w:t>Отклонение, тыс. руб.</w:t>
            </w:r>
          </w:p>
          <w:p w14:paraId="377CAAB4" w14:textId="77777777" w:rsidR="00804937" w:rsidRPr="00804937" w:rsidRDefault="00804937" w:rsidP="00804937">
            <w:pPr>
              <w:tabs>
                <w:tab w:val="left" w:pos="1890"/>
              </w:tabs>
              <w:jc w:val="center"/>
              <w:rPr>
                <w:snapToGrid w:val="0"/>
                <w:sz w:val="22"/>
                <w:szCs w:val="22"/>
              </w:rPr>
            </w:pPr>
            <w:r w:rsidRPr="00804937">
              <w:rPr>
                <w:snapToGrid w:val="0"/>
                <w:sz w:val="22"/>
                <w:szCs w:val="22"/>
              </w:rPr>
              <w:t>(5 – 4)</w:t>
            </w:r>
          </w:p>
        </w:tc>
      </w:tr>
      <w:tr w:rsidR="00804937" w:rsidRPr="00804937" w14:paraId="56B50A29" w14:textId="77777777" w:rsidTr="00F95151">
        <w:tc>
          <w:tcPr>
            <w:tcW w:w="1398" w:type="dxa"/>
            <w:shd w:val="clear" w:color="auto" w:fill="auto"/>
            <w:vAlign w:val="center"/>
          </w:tcPr>
          <w:p w14:paraId="503D6162" w14:textId="77777777" w:rsidR="00804937" w:rsidRPr="00804937" w:rsidRDefault="00804937" w:rsidP="00804937">
            <w:pPr>
              <w:tabs>
                <w:tab w:val="left" w:pos="1890"/>
              </w:tabs>
              <w:jc w:val="center"/>
              <w:rPr>
                <w:snapToGrid w:val="0"/>
                <w:sz w:val="22"/>
                <w:szCs w:val="22"/>
              </w:rPr>
            </w:pPr>
            <w:r w:rsidRPr="00804937">
              <w:rPr>
                <w:snapToGrid w:val="0"/>
                <w:sz w:val="22"/>
                <w:szCs w:val="22"/>
              </w:rPr>
              <w:t>1</w:t>
            </w:r>
          </w:p>
        </w:tc>
        <w:tc>
          <w:tcPr>
            <w:tcW w:w="2229" w:type="dxa"/>
            <w:shd w:val="clear" w:color="auto" w:fill="auto"/>
            <w:vAlign w:val="center"/>
          </w:tcPr>
          <w:p w14:paraId="5DCDD2E1" w14:textId="77777777" w:rsidR="00804937" w:rsidRPr="00804937" w:rsidRDefault="00804937" w:rsidP="00804937">
            <w:pPr>
              <w:tabs>
                <w:tab w:val="left" w:pos="1890"/>
              </w:tabs>
              <w:jc w:val="center"/>
              <w:rPr>
                <w:snapToGrid w:val="0"/>
                <w:sz w:val="22"/>
                <w:szCs w:val="22"/>
              </w:rPr>
            </w:pPr>
            <w:r w:rsidRPr="00804937">
              <w:rPr>
                <w:snapToGrid w:val="0"/>
                <w:sz w:val="22"/>
                <w:szCs w:val="22"/>
              </w:rPr>
              <w:t>2</w:t>
            </w:r>
          </w:p>
        </w:tc>
        <w:tc>
          <w:tcPr>
            <w:tcW w:w="1519" w:type="dxa"/>
            <w:shd w:val="clear" w:color="auto" w:fill="auto"/>
            <w:vAlign w:val="center"/>
          </w:tcPr>
          <w:p w14:paraId="3C1FD941" w14:textId="77777777" w:rsidR="00804937" w:rsidRPr="00804937" w:rsidRDefault="00804937" w:rsidP="00804937">
            <w:pPr>
              <w:tabs>
                <w:tab w:val="left" w:pos="1890"/>
              </w:tabs>
              <w:jc w:val="center"/>
              <w:rPr>
                <w:snapToGrid w:val="0"/>
                <w:sz w:val="22"/>
                <w:szCs w:val="22"/>
              </w:rPr>
            </w:pPr>
            <w:r w:rsidRPr="00804937">
              <w:rPr>
                <w:snapToGrid w:val="0"/>
                <w:sz w:val="22"/>
                <w:szCs w:val="22"/>
              </w:rPr>
              <w:t>3</w:t>
            </w:r>
          </w:p>
        </w:tc>
        <w:tc>
          <w:tcPr>
            <w:tcW w:w="1906" w:type="dxa"/>
            <w:shd w:val="clear" w:color="auto" w:fill="auto"/>
            <w:vAlign w:val="center"/>
          </w:tcPr>
          <w:p w14:paraId="2CDE7273" w14:textId="77777777" w:rsidR="00804937" w:rsidRPr="00804937" w:rsidRDefault="00804937" w:rsidP="00804937">
            <w:pPr>
              <w:tabs>
                <w:tab w:val="left" w:pos="1890"/>
              </w:tabs>
              <w:jc w:val="center"/>
              <w:rPr>
                <w:snapToGrid w:val="0"/>
                <w:sz w:val="22"/>
                <w:szCs w:val="22"/>
              </w:rPr>
            </w:pPr>
            <w:r w:rsidRPr="00804937">
              <w:rPr>
                <w:snapToGrid w:val="0"/>
                <w:sz w:val="22"/>
                <w:szCs w:val="22"/>
              </w:rPr>
              <w:t>4</w:t>
            </w:r>
          </w:p>
        </w:tc>
        <w:tc>
          <w:tcPr>
            <w:tcW w:w="1719" w:type="dxa"/>
            <w:shd w:val="clear" w:color="auto" w:fill="auto"/>
            <w:vAlign w:val="center"/>
          </w:tcPr>
          <w:p w14:paraId="6CD96577" w14:textId="77777777" w:rsidR="00804937" w:rsidRPr="00804937" w:rsidRDefault="00804937" w:rsidP="00804937">
            <w:pPr>
              <w:tabs>
                <w:tab w:val="left" w:pos="1890"/>
              </w:tabs>
              <w:jc w:val="center"/>
              <w:rPr>
                <w:snapToGrid w:val="0"/>
                <w:sz w:val="22"/>
                <w:szCs w:val="22"/>
              </w:rPr>
            </w:pPr>
            <w:r w:rsidRPr="00804937">
              <w:rPr>
                <w:snapToGrid w:val="0"/>
                <w:sz w:val="22"/>
                <w:szCs w:val="22"/>
              </w:rPr>
              <w:t>5</w:t>
            </w:r>
          </w:p>
        </w:tc>
        <w:tc>
          <w:tcPr>
            <w:tcW w:w="1402" w:type="dxa"/>
            <w:shd w:val="clear" w:color="auto" w:fill="auto"/>
            <w:vAlign w:val="center"/>
          </w:tcPr>
          <w:p w14:paraId="6B166F34" w14:textId="77777777" w:rsidR="00804937" w:rsidRPr="00804937" w:rsidRDefault="00804937" w:rsidP="00804937">
            <w:pPr>
              <w:tabs>
                <w:tab w:val="left" w:pos="1890"/>
              </w:tabs>
              <w:jc w:val="center"/>
              <w:rPr>
                <w:snapToGrid w:val="0"/>
                <w:sz w:val="22"/>
                <w:szCs w:val="22"/>
              </w:rPr>
            </w:pPr>
            <w:r w:rsidRPr="00804937">
              <w:rPr>
                <w:snapToGrid w:val="0"/>
                <w:sz w:val="22"/>
                <w:szCs w:val="22"/>
              </w:rPr>
              <w:t>6</w:t>
            </w:r>
          </w:p>
        </w:tc>
      </w:tr>
      <w:tr w:rsidR="00804937" w:rsidRPr="00804937" w14:paraId="2D75BA06" w14:textId="77777777" w:rsidTr="00F95151">
        <w:tc>
          <w:tcPr>
            <w:tcW w:w="1398" w:type="dxa"/>
            <w:shd w:val="clear" w:color="auto" w:fill="auto"/>
            <w:vAlign w:val="center"/>
          </w:tcPr>
          <w:p w14:paraId="7A53B2DD" w14:textId="77777777" w:rsidR="00804937" w:rsidRPr="00804937" w:rsidRDefault="00804937" w:rsidP="00804937">
            <w:pPr>
              <w:tabs>
                <w:tab w:val="left" w:pos="1890"/>
              </w:tabs>
              <w:jc w:val="center"/>
              <w:rPr>
                <w:snapToGrid w:val="0"/>
                <w:sz w:val="22"/>
                <w:szCs w:val="22"/>
              </w:rPr>
            </w:pPr>
            <w:r w:rsidRPr="00804937">
              <w:rPr>
                <w:snapToGrid w:val="0"/>
                <w:sz w:val="22"/>
                <w:szCs w:val="22"/>
              </w:rPr>
              <w:t>1 полугодие</w:t>
            </w:r>
          </w:p>
        </w:tc>
        <w:tc>
          <w:tcPr>
            <w:tcW w:w="2229" w:type="dxa"/>
            <w:shd w:val="clear" w:color="auto" w:fill="auto"/>
          </w:tcPr>
          <w:p w14:paraId="7801BEAB" w14:textId="77777777" w:rsidR="00804937" w:rsidRPr="00804937" w:rsidRDefault="00804937" w:rsidP="00804937">
            <w:pPr>
              <w:jc w:val="center"/>
              <w:rPr>
                <w:szCs w:val="20"/>
              </w:rPr>
            </w:pPr>
            <w:r w:rsidRPr="00804937">
              <w:rPr>
                <w:szCs w:val="20"/>
              </w:rPr>
              <w:t>12 303,92</w:t>
            </w:r>
          </w:p>
        </w:tc>
        <w:tc>
          <w:tcPr>
            <w:tcW w:w="1519" w:type="dxa"/>
            <w:shd w:val="clear" w:color="auto" w:fill="auto"/>
          </w:tcPr>
          <w:p w14:paraId="75FCA605" w14:textId="77777777" w:rsidR="00804937" w:rsidRPr="00804937" w:rsidRDefault="00804937" w:rsidP="00804937">
            <w:pPr>
              <w:jc w:val="center"/>
              <w:rPr>
                <w:szCs w:val="20"/>
              </w:rPr>
            </w:pPr>
            <w:r w:rsidRPr="00804937">
              <w:rPr>
                <w:szCs w:val="20"/>
              </w:rPr>
              <w:t>3 680,59</w:t>
            </w:r>
          </w:p>
        </w:tc>
        <w:tc>
          <w:tcPr>
            <w:tcW w:w="1906" w:type="dxa"/>
            <w:shd w:val="clear" w:color="auto" w:fill="auto"/>
          </w:tcPr>
          <w:p w14:paraId="787A106A" w14:textId="77777777" w:rsidR="00804937" w:rsidRPr="00804937" w:rsidRDefault="00804937" w:rsidP="00804937">
            <w:pPr>
              <w:jc w:val="center"/>
              <w:rPr>
                <w:szCs w:val="20"/>
              </w:rPr>
            </w:pPr>
            <w:r w:rsidRPr="00804937">
              <w:rPr>
                <w:szCs w:val="20"/>
              </w:rPr>
              <w:t>45 285,68</w:t>
            </w:r>
          </w:p>
        </w:tc>
        <w:tc>
          <w:tcPr>
            <w:tcW w:w="1719" w:type="dxa"/>
            <w:shd w:val="clear" w:color="auto" w:fill="auto"/>
            <w:vAlign w:val="center"/>
          </w:tcPr>
          <w:p w14:paraId="7DD4A36C" w14:textId="77777777" w:rsidR="00804937" w:rsidRPr="00804937" w:rsidRDefault="00804937" w:rsidP="00804937">
            <w:pPr>
              <w:tabs>
                <w:tab w:val="left" w:pos="1890"/>
              </w:tabs>
              <w:jc w:val="center"/>
              <w:rPr>
                <w:snapToGrid w:val="0"/>
              </w:rPr>
            </w:pPr>
          </w:p>
        </w:tc>
        <w:tc>
          <w:tcPr>
            <w:tcW w:w="1402" w:type="dxa"/>
            <w:shd w:val="clear" w:color="auto" w:fill="auto"/>
            <w:vAlign w:val="center"/>
          </w:tcPr>
          <w:p w14:paraId="618E5C3F" w14:textId="77777777" w:rsidR="00804937" w:rsidRPr="00804937" w:rsidRDefault="00804937" w:rsidP="00804937">
            <w:pPr>
              <w:tabs>
                <w:tab w:val="left" w:pos="1890"/>
              </w:tabs>
              <w:jc w:val="center"/>
              <w:rPr>
                <w:snapToGrid w:val="0"/>
              </w:rPr>
            </w:pPr>
          </w:p>
        </w:tc>
      </w:tr>
      <w:tr w:rsidR="00804937" w:rsidRPr="00804937" w14:paraId="75AD4947" w14:textId="77777777" w:rsidTr="00F95151">
        <w:tc>
          <w:tcPr>
            <w:tcW w:w="1398" w:type="dxa"/>
            <w:shd w:val="clear" w:color="auto" w:fill="auto"/>
            <w:vAlign w:val="center"/>
          </w:tcPr>
          <w:p w14:paraId="186E498E" w14:textId="77777777" w:rsidR="00804937" w:rsidRPr="00804937" w:rsidRDefault="00804937" w:rsidP="00804937">
            <w:pPr>
              <w:tabs>
                <w:tab w:val="left" w:pos="1890"/>
              </w:tabs>
              <w:jc w:val="center"/>
              <w:rPr>
                <w:snapToGrid w:val="0"/>
                <w:sz w:val="22"/>
                <w:szCs w:val="22"/>
              </w:rPr>
            </w:pPr>
            <w:r w:rsidRPr="00804937">
              <w:rPr>
                <w:snapToGrid w:val="0"/>
                <w:sz w:val="22"/>
                <w:szCs w:val="22"/>
              </w:rPr>
              <w:t>2 полугодие</w:t>
            </w:r>
          </w:p>
        </w:tc>
        <w:tc>
          <w:tcPr>
            <w:tcW w:w="2229" w:type="dxa"/>
            <w:shd w:val="clear" w:color="auto" w:fill="auto"/>
          </w:tcPr>
          <w:p w14:paraId="5A088A1A" w14:textId="77777777" w:rsidR="00804937" w:rsidRPr="00804937" w:rsidRDefault="00804937" w:rsidP="00804937">
            <w:pPr>
              <w:jc w:val="center"/>
              <w:rPr>
                <w:szCs w:val="20"/>
              </w:rPr>
            </w:pPr>
            <w:r w:rsidRPr="00804937">
              <w:rPr>
                <w:szCs w:val="20"/>
              </w:rPr>
              <w:t>11 736,57</w:t>
            </w:r>
          </w:p>
        </w:tc>
        <w:tc>
          <w:tcPr>
            <w:tcW w:w="1519" w:type="dxa"/>
            <w:shd w:val="clear" w:color="auto" w:fill="auto"/>
          </w:tcPr>
          <w:p w14:paraId="14A6E628" w14:textId="77777777" w:rsidR="00804937" w:rsidRPr="00804937" w:rsidRDefault="00804937" w:rsidP="00804937">
            <w:pPr>
              <w:jc w:val="center"/>
              <w:rPr>
                <w:szCs w:val="20"/>
              </w:rPr>
            </w:pPr>
            <w:r w:rsidRPr="00804937">
              <w:rPr>
                <w:szCs w:val="20"/>
              </w:rPr>
              <w:t>3 813,09</w:t>
            </w:r>
          </w:p>
        </w:tc>
        <w:tc>
          <w:tcPr>
            <w:tcW w:w="1906" w:type="dxa"/>
            <w:shd w:val="clear" w:color="auto" w:fill="auto"/>
          </w:tcPr>
          <w:p w14:paraId="61D856C9" w14:textId="77777777" w:rsidR="00804937" w:rsidRPr="00804937" w:rsidRDefault="00804937" w:rsidP="00804937">
            <w:pPr>
              <w:jc w:val="center"/>
              <w:rPr>
                <w:szCs w:val="20"/>
              </w:rPr>
            </w:pPr>
            <w:r w:rsidRPr="00804937">
              <w:rPr>
                <w:szCs w:val="20"/>
              </w:rPr>
              <w:t>44 752,60</w:t>
            </w:r>
          </w:p>
        </w:tc>
        <w:tc>
          <w:tcPr>
            <w:tcW w:w="1719" w:type="dxa"/>
            <w:shd w:val="clear" w:color="auto" w:fill="auto"/>
            <w:vAlign w:val="center"/>
          </w:tcPr>
          <w:p w14:paraId="43863715" w14:textId="77777777" w:rsidR="00804937" w:rsidRPr="00804937" w:rsidRDefault="00804937" w:rsidP="00804937">
            <w:pPr>
              <w:tabs>
                <w:tab w:val="left" w:pos="1890"/>
              </w:tabs>
              <w:jc w:val="center"/>
              <w:rPr>
                <w:snapToGrid w:val="0"/>
              </w:rPr>
            </w:pPr>
          </w:p>
        </w:tc>
        <w:tc>
          <w:tcPr>
            <w:tcW w:w="1402" w:type="dxa"/>
            <w:shd w:val="clear" w:color="auto" w:fill="auto"/>
            <w:vAlign w:val="center"/>
          </w:tcPr>
          <w:p w14:paraId="0EFC0736" w14:textId="77777777" w:rsidR="00804937" w:rsidRPr="00804937" w:rsidRDefault="00804937" w:rsidP="00804937">
            <w:pPr>
              <w:tabs>
                <w:tab w:val="left" w:pos="1890"/>
              </w:tabs>
              <w:jc w:val="center"/>
              <w:rPr>
                <w:snapToGrid w:val="0"/>
              </w:rPr>
            </w:pPr>
          </w:p>
        </w:tc>
      </w:tr>
      <w:tr w:rsidR="00804937" w:rsidRPr="00804937" w14:paraId="75EDDEB4" w14:textId="77777777" w:rsidTr="00F95151">
        <w:tc>
          <w:tcPr>
            <w:tcW w:w="1398" w:type="dxa"/>
            <w:shd w:val="clear" w:color="auto" w:fill="auto"/>
            <w:vAlign w:val="center"/>
          </w:tcPr>
          <w:p w14:paraId="13E11E82" w14:textId="77777777" w:rsidR="00804937" w:rsidRPr="00804937" w:rsidRDefault="00804937" w:rsidP="00804937">
            <w:pPr>
              <w:tabs>
                <w:tab w:val="left" w:pos="1890"/>
              </w:tabs>
              <w:jc w:val="center"/>
              <w:rPr>
                <w:snapToGrid w:val="0"/>
                <w:sz w:val="22"/>
                <w:szCs w:val="22"/>
              </w:rPr>
            </w:pPr>
            <w:r w:rsidRPr="00804937">
              <w:rPr>
                <w:snapToGrid w:val="0"/>
                <w:sz w:val="22"/>
                <w:szCs w:val="22"/>
              </w:rPr>
              <w:t>Итого за год</w:t>
            </w:r>
          </w:p>
        </w:tc>
        <w:tc>
          <w:tcPr>
            <w:tcW w:w="2229" w:type="dxa"/>
            <w:shd w:val="clear" w:color="auto" w:fill="auto"/>
          </w:tcPr>
          <w:p w14:paraId="3E5C227D" w14:textId="77777777" w:rsidR="00804937" w:rsidRPr="00804937" w:rsidRDefault="00804937" w:rsidP="00804937">
            <w:pPr>
              <w:jc w:val="center"/>
              <w:rPr>
                <w:szCs w:val="20"/>
              </w:rPr>
            </w:pPr>
            <w:r w:rsidRPr="00804937">
              <w:rPr>
                <w:szCs w:val="20"/>
              </w:rPr>
              <w:t>24 040,49</w:t>
            </w:r>
          </w:p>
        </w:tc>
        <w:tc>
          <w:tcPr>
            <w:tcW w:w="1519" w:type="dxa"/>
            <w:shd w:val="clear" w:color="auto" w:fill="auto"/>
          </w:tcPr>
          <w:p w14:paraId="6FA3F744" w14:textId="77777777" w:rsidR="00804937" w:rsidRPr="00804937" w:rsidRDefault="00804937" w:rsidP="00804937">
            <w:pPr>
              <w:jc w:val="center"/>
              <w:rPr>
                <w:szCs w:val="20"/>
              </w:rPr>
            </w:pPr>
          </w:p>
        </w:tc>
        <w:tc>
          <w:tcPr>
            <w:tcW w:w="1906" w:type="dxa"/>
            <w:shd w:val="clear" w:color="auto" w:fill="auto"/>
          </w:tcPr>
          <w:p w14:paraId="0051CE17" w14:textId="77777777" w:rsidR="00804937" w:rsidRPr="00804937" w:rsidRDefault="00804937" w:rsidP="00804937">
            <w:pPr>
              <w:jc w:val="center"/>
              <w:rPr>
                <w:szCs w:val="20"/>
              </w:rPr>
            </w:pPr>
            <w:r w:rsidRPr="00804937">
              <w:rPr>
                <w:szCs w:val="20"/>
              </w:rPr>
              <w:t>90 038,28</w:t>
            </w:r>
          </w:p>
        </w:tc>
        <w:tc>
          <w:tcPr>
            <w:tcW w:w="1719" w:type="dxa"/>
            <w:shd w:val="clear" w:color="auto" w:fill="auto"/>
            <w:vAlign w:val="center"/>
          </w:tcPr>
          <w:p w14:paraId="5D5BE880" w14:textId="77777777" w:rsidR="00804937" w:rsidRPr="00804937" w:rsidRDefault="00804937" w:rsidP="00804937">
            <w:pPr>
              <w:jc w:val="center"/>
              <w:rPr>
                <w:snapToGrid w:val="0"/>
              </w:rPr>
            </w:pPr>
            <w:r w:rsidRPr="00804937">
              <w:rPr>
                <w:snapToGrid w:val="0"/>
              </w:rPr>
              <w:t>97 913,92</w:t>
            </w:r>
          </w:p>
        </w:tc>
        <w:tc>
          <w:tcPr>
            <w:tcW w:w="1402" w:type="dxa"/>
            <w:shd w:val="clear" w:color="auto" w:fill="auto"/>
            <w:vAlign w:val="center"/>
          </w:tcPr>
          <w:p w14:paraId="29F34D6C" w14:textId="77777777" w:rsidR="00804937" w:rsidRPr="00804937" w:rsidRDefault="00804937" w:rsidP="00804937">
            <w:pPr>
              <w:jc w:val="center"/>
              <w:rPr>
                <w:snapToGrid w:val="0"/>
              </w:rPr>
            </w:pPr>
            <w:r w:rsidRPr="00804937">
              <w:rPr>
                <w:snapToGrid w:val="0"/>
              </w:rPr>
              <w:t>7 875,64</w:t>
            </w:r>
          </w:p>
        </w:tc>
      </w:tr>
    </w:tbl>
    <w:p w14:paraId="4185A19E" w14:textId="77777777" w:rsidR="00804937" w:rsidRPr="00804937" w:rsidRDefault="00804937" w:rsidP="00804937">
      <w:pPr>
        <w:tabs>
          <w:tab w:val="left" w:pos="1890"/>
        </w:tabs>
        <w:jc w:val="both"/>
        <w:rPr>
          <w:snapToGrid w:val="0"/>
          <w:sz w:val="28"/>
          <w:szCs w:val="28"/>
        </w:rPr>
      </w:pPr>
    </w:p>
    <w:p w14:paraId="3E95F88D" w14:textId="77777777" w:rsidR="00804937" w:rsidRPr="00804937" w:rsidRDefault="00804937" w:rsidP="00804937">
      <w:pPr>
        <w:ind w:firstLine="709"/>
        <w:jc w:val="both"/>
        <w:rPr>
          <w:snapToGrid w:val="0"/>
          <w:color w:val="000000"/>
          <w:sz w:val="28"/>
          <w:szCs w:val="28"/>
        </w:rPr>
      </w:pPr>
      <w:r w:rsidRPr="00804937">
        <w:rPr>
          <w:snapToGrid w:val="0"/>
          <w:color w:val="000000"/>
          <w:sz w:val="28"/>
          <w:szCs w:val="28"/>
        </w:rPr>
        <w:t>Подробный отчет по показателям представлен в приложении № 3 к данному экспертному заключению.</w:t>
      </w:r>
    </w:p>
    <w:p w14:paraId="1A6CFE02" w14:textId="77777777" w:rsidR="00804937" w:rsidRPr="00804937" w:rsidRDefault="00804937" w:rsidP="00804937">
      <w:pPr>
        <w:ind w:firstLine="709"/>
        <w:jc w:val="both"/>
        <w:rPr>
          <w:snapToGrid w:val="0"/>
          <w:sz w:val="28"/>
          <w:szCs w:val="28"/>
        </w:rPr>
      </w:pPr>
      <w:r w:rsidRPr="00804937">
        <w:rPr>
          <w:snapToGrid w:val="0"/>
          <w:sz w:val="28"/>
          <w:szCs w:val="28"/>
        </w:rPr>
        <w:t xml:space="preserve">По мнению экспертов, данная сумма подлежит включению в плановую необходимую </w:t>
      </w:r>
      <w:proofErr w:type="spellStart"/>
      <w:r w:rsidRPr="00804937">
        <w:rPr>
          <w:snapToGrid w:val="0"/>
          <w:sz w:val="28"/>
          <w:szCs w:val="28"/>
        </w:rPr>
        <w:t>валовоу</w:t>
      </w:r>
      <w:proofErr w:type="spellEnd"/>
      <w:r w:rsidRPr="00804937">
        <w:rPr>
          <w:snapToGrid w:val="0"/>
          <w:sz w:val="28"/>
          <w:szCs w:val="28"/>
        </w:rPr>
        <w:t xml:space="preserve"> выручку ООО «Ижморская ТСК» на 2023 год в полном объеме, с учетом индексов потребительских цен на 2022 и 2023 годы (113,9 %) и (106,0 %) и составит 9 508,58 тыс. руб.</w:t>
      </w:r>
    </w:p>
    <w:p w14:paraId="625962D3" w14:textId="77777777" w:rsidR="00804937" w:rsidRPr="00804937" w:rsidRDefault="00804937" w:rsidP="00804937">
      <w:pPr>
        <w:jc w:val="both"/>
        <w:rPr>
          <w:snapToGrid w:val="0"/>
          <w:color w:val="000000"/>
          <w:sz w:val="28"/>
          <w:szCs w:val="28"/>
        </w:rPr>
      </w:pPr>
    </w:p>
    <w:p w14:paraId="1A31192A" w14:textId="77777777" w:rsidR="00804937" w:rsidRPr="00804937" w:rsidRDefault="00804937" w:rsidP="00804937">
      <w:pPr>
        <w:keepNext/>
        <w:jc w:val="both"/>
        <w:outlineLvl w:val="1"/>
        <w:rPr>
          <w:b/>
          <w:color w:val="000000"/>
          <w:sz w:val="28"/>
          <w:szCs w:val="20"/>
        </w:rPr>
      </w:pPr>
      <w:bookmarkStart w:id="191" w:name="_Toc91662584"/>
      <w:bookmarkStart w:id="192" w:name="_Toc91663115"/>
      <w:r w:rsidRPr="00804937">
        <w:rPr>
          <w:b/>
          <w:color w:val="000000"/>
          <w:sz w:val="28"/>
          <w:szCs w:val="20"/>
        </w:rPr>
        <w:lastRenderedPageBreak/>
        <w:t>4.7 Корректировка НВВ в связи с изменением (неисполнением) инвестиционной программы</w:t>
      </w:r>
      <w:bookmarkEnd w:id="191"/>
      <w:bookmarkEnd w:id="192"/>
    </w:p>
    <w:p w14:paraId="689F11EF" w14:textId="77777777" w:rsidR="00804937" w:rsidRPr="00804937" w:rsidRDefault="00804937" w:rsidP="00804937">
      <w:pPr>
        <w:jc w:val="both"/>
        <w:rPr>
          <w:snapToGrid w:val="0"/>
          <w:color w:val="000000"/>
          <w:sz w:val="28"/>
          <w:szCs w:val="28"/>
        </w:rPr>
      </w:pPr>
    </w:p>
    <w:p w14:paraId="397FE813" w14:textId="77777777" w:rsidR="00804937" w:rsidRPr="00804937" w:rsidRDefault="00804937" w:rsidP="00804937">
      <w:pPr>
        <w:autoSpaceDE w:val="0"/>
        <w:autoSpaceDN w:val="0"/>
        <w:adjustRightInd w:val="0"/>
        <w:ind w:firstLine="540"/>
        <w:jc w:val="both"/>
        <w:rPr>
          <w:sz w:val="28"/>
          <w:szCs w:val="28"/>
        </w:rPr>
      </w:pPr>
      <w:r w:rsidRPr="00804937">
        <w:rPr>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804937">
        <w:rPr>
          <w:noProof/>
          <w:position w:val="-12"/>
          <w:sz w:val="28"/>
          <w:szCs w:val="28"/>
        </w:rPr>
        <w:drawing>
          <wp:inline distT="0" distB="0" distL="0" distR="0" wp14:anchorId="207DA414" wp14:editId="0F0C66D0">
            <wp:extent cx="704850" cy="3238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804937">
        <w:rPr>
          <w:sz w:val="28"/>
          <w:szCs w:val="28"/>
        </w:rPr>
        <w:t>, рассчитывается по формуле:</w:t>
      </w:r>
    </w:p>
    <w:p w14:paraId="7AF6EA1B" w14:textId="77777777" w:rsidR="00804937" w:rsidRPr="00804937" w:rsidRDefault="00804937" w:rsidP="00804937">
      <w:pPr>
        <w:autoSpaceDE w:val="0"/>
        <w:autoSpaceDN w:val="0"/>
        <w:adjustRightInd w:val="0"/>
        <w:jc w:val="center"/>
        <w:rPr>
          <w:sz w:val="28"/>
          <w:szCs w:val="28"/>
        </w:rPr>
      </w:pPr>
      <w:r w:rsidRPr="00804937">
        <w:rPr>
          <w:noProof/>
          <w:position w:val="-36"/>
          <w:sz w:val="28"/>
          <w:szCs w:val="28"/>
        </w:rPr>
        <w:drawing>
          <wp:inline distT="0" distB="0" distL="0" distR="0" wp14:anchorId="69D10157" wp14:editId="122D6743">
            <wp:extent cx="4572000" cy="742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804937">
        <w:rPr>
          <w:sz w:val="28"/>
          <w:szCs w:val="28"/>
        </w:rPr>
        <w:t xml:space="preserve"> (тыс. руб.), </w:t>
      </w:r>
    </w:p>
    <w:p w14:paraId="6D7FF967" w14:textId="77777777" w:rsidR="00804937" w:rsidRPr="00804937" w:rsidRDefault="00804937" w:rsidP="00804937">
      <w:pPr>
        <w:autoSpaceDE w:val="0"/>
        <w:autoSpaceDN w:val="0"/>
        <w:adjustRightInd w:val="0"/>
        <w:ind w:firstLine="540"/>
        <w:jc w:val="both"/>
        <w:rPr>
          <w:sz w:val="28"/>
          <w:szCs w:val="28"/>
        </w:rPr>
      </w:pPr>
    </w:p>
    <w:p w14:paraId="618FDE53" w14:textId="77777777" w:rsidR="00804937" w:rsidRPr="00804937" w:rsidRDefault="00804937" w:rsidP="00804937">
      <w:pPr>
        <w:autoSpaceDE w:val="0"/>
        <w:autoSpaceDN w:val="0"/>
        <w:adjustRightInd w:val="0"/>
        <w:ind w:firstLine="540"/>
        <w:jc w:val="both"/>
        <w:rPr>
          <w:sz w:val="28"/>
          <w:szCs w:val="28"/>
        </w:rPr>
      </w:pPr>
      <w:r w:rsidRPr="00804937">
        <w:rPr>
          <w:sz w:val="28"/>
          <w:szCs w:val="28"/>
        </w:rPr>
        <w:t>где:</w:t>
      </w:r>
    </w:p>
    <w:p w14:paraId="6751045F" w14:textId="77777777" w:rsidR="00804937" w:rsidRPr="00804937" w:rsidRDefault="00804937" w:rsidP="00804937">
      <w:pPr>
        <w:autoSpaceDE w:val="0"/>
        <w:autoSpaceDN w:val="0"/>
        <w:adjustRightInd w:val="0"/>
        <w:spacing w:before="280"/>
        <w:ind w:firstLine="540"/>
        <w:jc w:val="both"/>
        <w:rPr>
          <w:sz w:val="28"/>
          <w:szCs w:val="28"/>
        </w:rPr>
      </w:pPr>
      <w:r w:rsidRPr="00804937">
        <w:rPr>
          <w:noProof/>
          <w:position w:val="-14"/>
          <w:sz w:val="28"/>
          <w:szCs w:val="28"/>
        </w:rPr>
        <w:drawing>
          <wp:inline distT="0" distB="0" distL="0" distR="0" wp14:anchorId="72DF2418" wp14:editId="757893BE">
            <wp:extent cx="561975" cy="352425"/>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804937">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A2191C5" w14:textId="77777777" w:rsidR="00804937" w:rsidRPr="00804937" w:rsidRDefault="00804937" w:rsidP="00804937">
      <w:pPr>
        <w:autoSpaceDE w:val="0"/>
        <w:autoSpaceDN w:val="0"/>
        <w:adjustRightInd w:val="0"/>
        <w:spacing w:before="280"/>
        <w:ind w:firstLine="540"/>
        <w:jc w:val="both"/>
        <w:rPr>
          <w:sz w:val="28"/>
          <w:szCs w:val="28"/>
        </w:rPr>
      </w:pPr>
      <w:r w:rsidRPr="00804937">
        <w:rPr>
          <w:noProof/>
          <w:position w:val="-14"/>
          <w:sz w:val="28"/>
          <w:szCs w:val="28"/>
        </w:rPr>
        <w:drawing>
          <wp:inline distT="0" distB="0" distL="0" distR="0" wp14:anchorId="2DC8D6F0" wp14:editId="0CEA72DB">
            <wp:extent cx="571500" cy="3619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804937">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64E20390" w14:textId="77777777" w:rsidR="00804937" w:rsidRPr="00804937" w:rsidRDefault="00804937" w:rsidP="00804937">
      <w:pPr>
        <w:autoSpaceDE w:val="0"/>
        <w:autoSpaceDN w:val="0"/>
        <w:adjustRightInd w:val="0"/>
        <w:spacing w:before="280"/>
        <w:ind w:firstLine="540"/>
        <w:jc w:val="both"/>
        <w:rPr>
          <w:sz w:val="28"/>
          <w:szCs w:val="28"/>
        </w:rPr>
      </w:pPr>
      <w:r w:rsidRPr="00804937">
        <w:rPr>
          <w:noProof/>
          <w:position w:val="-14"/>
          <w:sz w:val="28"/>
          <w:szCs w:val="28"/>
        </w:rPr>
        <w:drawing>
          <wp:inline distT="0" distB="0" distL="0" distR="0" wp14:anchorId="194501D8" wp14:editId="07647D7C">
            <wp:extent cx="571500" cy="3619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804937">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4DAF92B7" w14:textId="77777777" w:rsidR="00804937" w:rsidRPr="00804937" w:rsidRDefault="00804937" w:rsidP="00804937">
      <w:pPr>
        <w:autoSpaceDE w:val="0"/>
        <w:autoSpaceDN w:val="0"/>
        <w:adjustRightInd w:val="0"/>
        <w:spacing w:before="280"/>
        <w:ind w:firstLine="540"/>
        <w:jc w:val="both"/>
        <w:rPr>
          <w:sz w:val="28"/>
          <w:szCs w:val="28"/>
        </w:rPr>
      </w:pPr>
      <w:r w:rsidRPr="00804937">
        <w:rPr>
          <w:noProof/>
          <w:position w:val="-12"/>
          <w:sz w:val="28"/>
          <w:szCs w:val="28"/>
        </w:rPr>
        <w:drawing>
          <wp:inline distT="0" distB="0" distL="0" distR="0" wp14:anchorId="352EB27F" wp14:editId="5B8291AB">
            <wp:extent cx="952500"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804937">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804937">
        <w:rPr>
          <w:noProof/>
          <w:position w:val="-12"/>
          <w:sz w:val="28"/>
          <w:szCs w:val="28"/>
        </w:rPr>
        <w:drawing>
          <wp:inline distT="0" distB="0" distL="0" distR="0" wp14:anchorId="3B1B3DAA" wp14:editId="1F1975DB">
            <wp:extent cx="952500" cy="3333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804937">
        <w:rPr>
          <w:sz w:val="28"/>
          <w:szCs w:val="28"/>
        </w:rPr>
        <w:t xml:space="preserve"> может принимать положительное, отрицательное или нулевое значение.</w:t>
      </w:r>
    </w:p>
    <w:p w14:paraId="639C436E" w14:textId="77777777" w:rsidR="00804937" w:rsidRPr="00804937" w:rsidRDefault="00804937" w:rsidP="00804937">
      <w:pPr>
        <w:autoSpaceDE w:val="0"/>
        <w:autoSpaceDN w:val="0"/>
        <w:adjustRightInd w:val="0"/>
        <w:spacing w:before="280"/>
        <w:ind w:firstLine="540"/>
        <w:jc w:val="both"/>
        <w:rPr>
          <w:sz w:val="28"/>
          <w:szCs w:val="28"/>
        </w:rPr>
      </w:pPr>
      <w:r w:rsidRPr="00804937">
        <w:rPr>
          <w:sz w:val="28"/>
          <w:szCs w:val="28"/>
        </w:rPr>
        <w:t xml:space="preserve">В случае если для регулируемой организации установлен </w:t>
      </w:r>
      <w:proofErr w:type="spellStart"/>
      <w:r w:rsidRPr="00804937">
        <w:rPr>
          <w:sz w:val="28"/>
          <w:szCs w:val="28"/>
        </w:rPr>
        <w:t>одноставочный</w:t>
      </w:r>
      <w:proofErr w:type="spellEnd"/>
      <w:r w:rsidRPr="00804937">
        <w:rPr>
          <w:sz w:val="28"/>
          <w:szCs w:val="28"/>
        </w:rPr>
        <w:t xml:space="preserve"> тариф, величина </w:t>
      </w:r>
      <w:r w:rsidRPr="00804937">
        <w:rPr>
          <w:noProof/>
          <w:position w:val="-14"/>
          <w:sz w:val="28"/>
          <w:szCs w:val="28"/>
        </w:rPr>
        <w:drawing>
          <wp:inline distT="0" distB="0" distL="0" distR="0" wp14:anchorId="2ECB16E5" wp14:editId="403A1BD8">
            <wp:extent cx="571500" cy="361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804937">
        <w:rPr>
          <w:sz w:val="28"/>
          <w:szCs w:val="28"/>
        </w:rPr>
        <w:t xml:space="preserve"> принимается равной расчетному значению </w:t>
      </w:r>
      <w:r w:rsidRPr="00804937">
        <w:rPr>
          <w:noProof/>
          <w:position w:val="-14"/>
          <w:sz w:val="28"/>
          <w:szCs w:val="28"/>
        </w:rPr>
        <w:drawing>
          <wp:inline distT="0" distB="0" distL="0" distR="0" wp14:anchorId="104B0058" wp14:editId="2858DF66">
            <wp:extent cx="866775" cy="3619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804937">
        <w:rPr>
          <w:sz w:val="28"/>
          <w:szCs w:val="28"/>
        </w:rPr>
        <w:t>, определяемому с учетом изменения полезного отпуска по формуле:</w:t>
      </w:r>
    </w:p>
    <w:p w14:paraId="7CD3C1B4" w14:textId="77777777" w:rsidR="00804937" w:rsidRPr="00804937" w:rsidRDefault="00804937" w:rsidP="00804937">
      <w:pPr>
        <w:autoSpaceDE w:val="0"/>
        <w:autoSpaceDN w:val="0"/>
        <w:adjustRightInd w:val="0"/>
        <w:jc w:val="center"/>
        <w:rPr>
          <w:sz w:val="28"/>
          <w:szCs w:val="28"/>
        </w:rPr>
      </w:pPr>
      <w:r w:rsidRPr="00804937">
        <w:rPr>
          <w:noProof/>
          <w:position w:val="-32"/>
          <w:sz w:val="28"/>
          <w:szCs w:val="28"/>
        </w:rPr>
        <w:drawing>
          <wp:inline distT="0" distB="0" distL="0" distR="0" wp14:anchorId="747F2511" wp14:editId="4CBDF549">
            <wp:extent cx="2581275" cy="68580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804937">
        <w:rPr>
          <w:sz w:val="28"/>
          <w:szCs w:val="28"/>
        </w:rPr>
        <w:t xml:space="preserve"> (тыс. руб.), </w:t>
      </w:r>
    </w:p>
    <w:p w14:paraId="62BB0210" w14:textId="77777777" w:rsidR="00804937" w:rsidRPr="00804937" w:rsidRDefault="00804937" w:rsidP="00804937">
      <w:pPr>
        <w:autoSpaceDE w:val="0"/>
        <w:autoSpaceDN w:val="0"/>
        <w:adjustRightInd w:val="0"/>
        <w:ind w:firstLine="540"/>
        <w:jc w:val="both"/>
        <w:rPr>
          <w:sz w:val="28"/>
          <w:szCs w:val="28"/>
        </w:rPr>
      </w:pPr>
      <w:r w:rsidRPr="00804937">
        <w:rPr>
          <w:sz w:val="28"/>
          <w:szCs w:val="28"/>
        </w:rPr>
        <w:t>где:</w:t>
      </w:r>
    </w:p>
    <w:p w14:paraId="3B4AFA67" w14:textId="77777777" w:rsidR="00804937" w:rsidRPr="00804937" w:rsidRDefault="00804937" w:rsidP="00804937">
      <w:pPr>
        <w:autoSpaceDE w:val="0"/>
        <w:autoSpaceDN w:val="0"/>
        <w:adjustRightInd w:val="0"/>
        <w:spacing w:before="280"/>
        <w:ind w:firstLine="540"/>
        <w:jc w:val="both"/>
        <w:rPr>
          <w:sz w:val="28"/>
          <w:szCs w:val="28"/>
        </w:rPr>
      </w:pPr>
      <w:r w:rsidRPr="00804937">
        <w:rPr>
          <w:noProof/>
          <w:position w:val="-14"/>
          <w:sz w:val="28"/>
          <w:szCs w:val="28"/>
        </w:rPr>
        <w:lastRenderedPageBreak/>
        <w:drawing>
          <wp:inline distT="0" distB="0" distL="0" distR="0" wp14:anchorId="2E77D1F4" wp14:editId="45BE4EB7">
            <wp:extent cx="581025" cy="3714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804937">
        <w:rPr>
          <w:sz w:val="28"/>
          <w:szCs w:val="28"/>
        </w:rPr>
        <w:t xml:space="preserve"> - фактический объем полезного отпуска соответствующего вида продукции (услуг) в (i-j)-м году, тыс. Гкал (тыс. куб. м);</w:t>
      </w:r>
    </w:p>
    <w:p w14:paraId="46750C0C" w14:textId="77777777" w:rsidR="00804937" w:rsidRPr="00804937" w:rsidRDefault="00804937" w:rsidP="00804937">
      <w:pPr>
        <w:autoSpaceDE w:val="0"/>
        <w:autoSpaceDN w:val="0"/>
        <w:adjustRightInd w:val="0"/>
        <w:spacing w:before="280"/>
        <w:ind w:firstLine="540"/>
        <w:jc w:val="both"/>
        <w:rPr>
          <w:sz w:val="28"/>
          <w:szCs w:val="28"/>
        </w:rPr>
      </w:pPr>
      <w:r w:rsidRPr="00804937">
        <w:rPr>
          <w:noProof/>
          <w:position w:val="-14"/>
          <w:sz w:val="28"/>
          <w:szCs w:val="28"/>
        </w:rPr>
        <w:drawing>
          <wp:inline distT="0" distB="0" distL="0" distR="0" wp14:anchorId="30DE8A7D" wp14:editId="6473A63D">
            <wp:extent cx="428625" cy="3619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804937">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135BFEE8" w14:textId="77777777" w:rsidR="00804937" w:rsidRPr="00804937" w:rsidRDefault="00804937" w:rsidP="00804937">
      <w:pPr>
        <w:tabs>
          <w:tab w:val="left" w:pos="1134"/>
        </w:tabs>
        <w:ind w:firstLine="426"/>
        <w:jc w:val="both"/>
        <w:rPr>
          <w:snapToGrid w:val="0"/>
          <w:sz w:val="28"/>
          <w:szCs w:val="28"/>
        </w:rPr>
      </w:pPr>
      <w:r w:rsidRPr="00804937">
        <w:rPr>
          <w:snapToGrid w:val="0"/>
          <w:sz w:val="28"/>
          <w:szCs w:val="28"/>
        </w:rPr>
        <w:t>Инвестиционная программа для ООО «Ижморская ТСК» утверждена постановлением региональной энергетической комиссии Кемеровской области от 30.11.2018 № 404. Сумма собственных средств предприятия на выполнение инвестиционной программы в 2021 году составила 1 841,47 тыс. руб. Фактическое исполнение программы по отчёту предприятия составило 1 841,47 тыс. руб.</w:t>
      </w:r>
    </w:p>
    <w:p w14:paraId="4B4EB5E4" w14:textId="77777777" w:rsidR="00804937" w:rsidRPr="00804937" w:rsidRDefault="00804937" w:rsidP="00804937">
      <w:pPr>
        <w:tabs>
          <w:tab w:val="left" w:pos="1134"/>
        </w:tabs>
        <w:ind w:firstLine="426"/>
        <w:jc w:val="both"/>
        <w:rPr>
          <w:snapToGrid w:val="0"/>
          <w:sz w:val="28"/>
          <w:szCs w:val="28"/>
        </w:rPr>
      </w:pPr>
    </w:p>
    <w:p w14:paraId="25A4BABB" w14:textId="77777777" w:rsidR="00804937" w:rsidRPr="00804937" w:rsidRDefault="00804937" w:rsidP="00804937">
      <w:pPr>
        <w:tabs>
          <w:tab w:val="left" w:pos="2268"/>
        </w:tabs>
        <w:jc w:val="center"/>
        <w:rPr>
          <w:snapToGrid w:val="0"/>
          <w:sz w:val="28"/>
          <w:szCs w:val="28"/>
        </w:rPr>
      </w:pPr>
      <w:r w:rsidRPr="00804937">
        <w:rPr>
          <w:noProof/>
          <w:position w:val="-14"/>
          <w:sz w:val="28"/>
          <w:szCs w:val="28"/>
        </w:rPr>
        <w:drawing>
          <wp:inline distT="0" distB="0" distL="0" distR="0" wp14:anchorId="43BD6147" wp14:editId="5349C8F1">
            <wp:extent cx="866775" cy="361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804937">
        <w:rPr>
          <w:snapToGrid w:val="0"/>
          <w:sz w:val="28"/>
          <w:szCs w:val="28"/>
        </w:rPr>
        <w:t>= 24 040,49 Гкал/ 23 778,05 Гкал × 1 841,47 тыс. руб. = 1861,79 тыс. руб.</w:t>
      </w:r>
    </w:p>
    <w:p w14:paraId="3B9C55AD" w14:textId="77777777" w:rsidR="00804937" w:rsidRPr="00804937" w:rsidRDefault="00804937" w:rsidP="00804937">
      <w:pPr>
        <w:tabs>
          <w:tab w:val="left" w:pos="1276"/>
        </w:tabs>
        <w:jc w:val="both"/>
        <w:rPr>
          <w:snapToGrid w:val="0"/>
          <w:sz w:val="28"/>
          <w:szCs w:val="28"/>
        </w:rPr>
      </w:pPr>
      <w:r w:rsidRPr="00804937">
        <w:rPr>
          <w:noProof/>
          <w:szCs w:val="20"/>
        </w:rPr>
        <w:drawing>
          <wp:anchor distT="0" distB="0" distL="114300" distR="114300" simplePos="0" relativeHeight="251659264" behindDoc="0" locked="0" layoutInCell="1" allowOverlap="1" wp14:anchorId="50AEB1D2" wp14:editId="58E8B12F">
            <wp:simplePos x="0" y="0"/>
            <wp:positionH relativeFrom="column">
              <wp:align>left</wp:align>
            </wp:positionH>
            <wp:positionV relativeFrom="paragraph">
              <wp:posOffset>635</wp:posOffset>
            </wp:positionV>
            <wp:extent cx="704850" cy="323850"/>
            <wp:effectExtent l="0" t="0" r="0" b="0"/>
            <wp:wrapSquare wrapText="right"/>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937">
        <w:rPr>
          <w:snapToGrid w:val="0"/>
          <w:sz w:val="28"/>
          <w:szCs w:val="28"/>
        </w:rPr>
        <w:t>= 1 841,47 тыс. руб. × ((1 841,47 /</w:t>
      </w:r>
      <w:r w:rsidRPr="00804937">
        <w:rPr>
          <w:szCs w:val="20"/>
        </w:rPr>
        <w:t xml:space="preserve"> </w:t>
      </w:r>
      <w:r w:rsidRPr="00804937">
        <w:rPr>
          <w:snapToGrid w:val="0"/>
          <w:sz w:val="28"/>
          <w:szCs w:val="28"/>
        </w:rPr>
        <w:t>1 861,79) – 1) – 0 = -20,10 тыс. руб.</w:t>
      </w:r>
    </w:p>
    <w:p w14:paraId="778F9B18" w14:textId="77777777" w:rsidR="00804937" w:rsidRPr="00804937" w:rsidRDefault="00804937" w:rsidP="00804937">
      <w:pPr>
        <w:tabs>
          <w:tab w:val="left" w:pos="1276"/>
        </w:tabs>
        <w:jc w:val="both"/>
        <w:rPr>
          <w:snapToGrid w:val="0"/>
          <w:sz w:val="28"/>
          <w:szCs w:val="28"/>
        </w:rPr>
      </w:pPr>
    </w:p>
    <w:p w14:paraId="5B3DF256" w14:textId="77777777" w:rsidR="00804937" w:rsidRPr="00804937" w:rsidRDefault="00804937" w:rsidP="00804937">
      <w:pPr>
        <w:tabs>
          <w:tab w:val="left" w:pos="1134"/>
        </w:tabs>
        <w:jc w:val="both"/>
        <w:rPr>
          <w:snapToGrid w:val="0"/>
          <w:sz w:val="28"/>
          <w:szCs w:val="28"/>
        </w:rPr>
      </w:pPr>
    </w:p>
    <w:p w14:paraId="7286A894" w14:textId="77777777" w:rsidR="00804937" w:rsidRPr="00804937" w:rsidRDefault="00804937" w:rsidP="00804937">
      <w:pPr>
        <w:ind w:firstLine="709"/>
        <w:jc w:val="both"/>
        <w:rPr>
          <w:snapToGrid w:val="0"/>
          <w:sz w:val="28"/>
          <w:szCs w:val="28"/>
        </w:rPr>
      </w:pPr>
      <w:r w:rsidRPr="00804937">
        <w:rPr>
          <w:snapToGrid w:val="0"/>
          <w:sz w:val="28"/>
          <w:szCs w:val="28"/>
        </w:rPr>
        <w:t>Корректировка НВВ на 2023 год в связи с неисполнением инвестиционной программы по мнению экспертов составит 20,10 тыс. руб. в сторону снижения.</w:t>
      </w:r>
    </w:p>
    <w:p w14:paraId="32FE1FB7" w14:textId="77777777" w:rsidR="00804937" w:rsidRPr="00804937" w:rsidRDefault="00804937" w:rsidP="00804937">
      <w:pPr>
        <w:ind w:firstLine="709"/>
        <w:jc w:val="both"/>
        <w:rPr>
          <w:snapToGrid w:val="0"/>
          <w:color w:val="000000"/>
          <w:sz w:val="28"/>
          <w:szCs w:val="28"/>
        </w:rPr>
      </w:pPr>
    </w:p>
    <w:p w14:paraId="5A138353" w14:textId="77777777" w:rsidR="00804937" w:rsidRPr="00804937" w:rsidRDefault="00804937" w:rsidP="00804937">
      <w:pPr>
        <w:keepNext/>
        <w:jc w:val="both"/>
        <w:outlineLvl w:val="1"/>
        <w:rPr>
          <w:b/>
          <w:color w:val="000000"/>
          <w:sz w:val="28"/>
          <w:szCs w:val="20"/>
        </w:rPr>
      </w:pPr>
      <w:bookmarkStart w:id="193" w:name="_Toc58251839"/>
      <w:bookmarkStart w:id="194" w:name="_Toc91662585"/>
      <w:bookmarkStart w:id="195" w:name="_Toc91663116"/>
      <w:r w:rsidRPr="00804937">
        <w:rPr>
          <w:b/>
          <w:color w:val="000000"/>
          <w:sz w:val="28"/>
          <w:szCs w:val="20"/>
        </w:rPr>
        <w:t>4.8 Расчёт необходимой валовой выручки на 2023 год</w:t>
      </w:r>
      <w:bookmarkEnd w:id="193"/>
      <w:bookmarkEnd w:id="194"/>
      <w:bookmarkEnd w:id="195"/>
      <w:r w:rsidRPr="00804937">
        <w:rPr>
          <w:b/>
          <w:color w:val="000000"/>
          <w:sz w:val="28"/>
          <w:szCs w:val="20"/>
        </w:rPr>
        <w:t xml:space="preserve"> </w:t>
      </w:r>
    </w:p>
    <w:p w14:paraId="39A1EACF" w14:textId="77777777" w:rsidR="00804937" w:rsidRPr="00804937" w:rsidRDefault="00804937" w:rsidP="00804937">
      <w:pPr>
        <w:ind w:firstLine="851"/>
        <w:jc w:val="both"/>
        <w:rPr>
          <w:color w:val="000000"/>
          <w:sz w:val="28"/>
          <w:szCs w:val="28"/>
        </w:rPr>
      </w:pPr>
      <w:r w:rsidRPr="00804937">
        <w:rPr>
          <w:color w:val="000000"/>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 Расчёт представлен в таблице 11. </w:t>
      </w:r>
    </w:p>
    <w:p w14:paraId="13B9D102" w14:textId="77777777" w:rsidR="00804937" w:rsidRPr="00804937" w:rsidRDefault="00804937" w:rsidP="00804937">
      <w:pPr>
        <w:ind w:firstLine="851"/>
        <w:jc w:val="both"/>
        <w:rPr>
          <w:color w:val="000000"/>
          <w:sz w:val="28"/>
          <w:szCs w:val="28"/>
        </w:rPr>
        <w:sectPr w:rsidR="00804937" w:rsidRPr="00804937" w:rsidSect="001A20CB">
          <w:headerReference w:type="default" r:id="rId65"/>
          <w:footerReference w:type="even" r:id="rId66"/>
          <w:pgSz w:w="11906" w:h="16838"/>
          <w:pgMar w:top="1134" w:right="707" w:bottom="1276" w:left="1134" w:header="720" w:footer="720" w:gutter="0"/>
          <w:cols w:space="720"/>
          <w:titlePg/>
          <w:docGrid w:linePitch="326"/>
        </w:sectPr>
      </w:pPr>
    </w:p>
    <w:p w14:paraId="5A93E9FB" w14:textId="77777777" w:rsidR="00804937" w:rsidRPr="00804937" w:rsidRDefault="00804937" w:rsidP="00804937">
      <w:pPr>
        <w:ind w:left="360" w:right="-1"/>
        <w:jc w:val="right"/>
        <w:rPr>
          <w:color w:val="000000"/>
          <w:sz w:val="28"/>
          <w:szCs w:val="28"/>
        </w:rPr>
      </w:pPr>
      <w:r w:rsidRPr="00804937">
        <w:rPr>
          <w:color w:val="000000"/>
          <w:sz w:val="28"/>
          <w:szCs w:val="28"/>
        </w:rPr>
        <w:lastRenderedPageBreak/>
        <w:t>Таблица 11</w:t>
      </w:r>
    </w:p>
    <w:p w14:paraId="77841B1F" w14:textId="77777777" w:rsidR="00804937" w:rsidRPr="00804937" w:rsidRDefault="00804937" w:rsidP="00804937">
      <w:pPr>
        <w:jc w:val="center"/>
        <w:rPr>
          <w:rFonts w:eastAsia="Calibri"/>
          <w:b/>
          <w:bCs/>
          <w:color w:val="000000"/>
          <w:sz w:val="28"/>
          <w:lang w:eastAsia="en-US"/>
        </w:rPr>
      </w:pPr>
      <w:r w:rsidRPr="00804937">
        <w:rPr>
          <w:rFonts w:eastAsia="Calibri"/>
          <w:b/>
          <w:bCs/>
          <w:color w:val="000000"/>
          <w:sz w:val="28"/>
          <w:lang w:eastAsia="en-US"/>
        </w:rPr>
        <w:t>Расчёт необходимой валовой выручки на тепловую энергию методом индексации установленных тарифов</w:t>
      </w:r>
    </w:p>
    <w:p w14:paraId="22116568" w14:textId="77777777" w:rsidR="00804937" w:rsidRPr="00804937" w:rsidRDefault="00804937" w:rsidP="00804937">
      <w:pPr>
        <w:jc w:val="center"/>
        <w:rPr>
          <w:color w:val="000000"/>
          <w:sz w:val="28"/>
        </w:rPr>
      </w:pPr>
      <w:r w:rsidRPr="00804937">
        <w:rPr>
          <w:color w:val="000000"/>
          <w:sz w:val="28"/>
        </w:rPr>
        <w:t>(Приложение 5.9 к Методическим указаниям)</w:t>
      </w:r>
    </w:p>
    <w:tbl>
      <w:tblPr>
        <w:tblpPr w:leftFromText="180" w:rightFromText="180" w:vertAnchor="page" w:horzAnchor="margin"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7968"/>
        <w:gridCol w:w="1697"/>
        <w:gridCol w:w="1913"/>
        <w:gridCol w:w="2389"/>
      </w:tblGrid>
      <w:tr w:rsidR="00804937" w:rsidRPr="00804937" w14:paraId="717CBEA2" w14:textId="77777777" w:rsidTr="00F95151">
        <w:trPr>
          <w:trHeight w:val="1413"/>
          <w:tblHeader/>
        </w:trPr>
        <w:tc>
          <w:tcPr>
            <w:tcW w:w="0" w:type="auto"/>
            <w:vAlign w:val="center"/>
          </w:tcPr>
          <w:p w14:paraId="106C050D" w14:textId="77777777" w:rsidR="00804937" w:rsidRPr="00804937" w:rsidRDefault="00804937" w:rsidP="00804937">
            <w:pPr>
              <w:jc w:val="center"/>
              <w:rPr>
                <w:color w:val="000000"/>
                <w:sz w:val="28"/>
                <w:szCs w:val="20"/>
              </w:rPr>
            </w:pPr>
            <w:r w:rsidRPr="00804937">
              <w:rPr>
                <w:color w:val="000000"/>
                <w:sz w:val="28"/>
                <w:szCs w:val="20"/>
              </w:rPr>
              <w:t>№ п/п</w:t>
            </w:r>
          </w:p>
        </w:tc>
        <w:tc>
          <w:tcPr>
            <w:tcW w:w="8088" w:type="dxa"/>
            <w:vAlign w:val="center"/>
          </w:tcPr>
          <w:p w14:paraId="1B0A7507" w14:textId="77777777" w:rsidR="00804937" w:rsidRPr="00804937" w:rsidRDefault="00804937" w:rsidP="00804937">
            <w:pPr>
              <w:jc w:val="center"/>
              <w:rPr>
                <w:color w:val="000000"/>
                <w:sz w:val="28"/>
                <w:szCs w:val="20"/>
              </w:rPr>
            </w:pPr>
            <w:r w:rsidRPr="00804937">
              <w:rPr>
                <w:color w:val="000000"/>
                <w:sz w:val="28"/>
                <w:szCs w:val="20"/>
              </w:rPr>
              <w:t>Наименование показателя</w:t>
            </w:r>
          </w:p>
        </w:tc>
        <w:tc>
          <w:tcPr>
            <w:tcW w:w="1701" w:type="dxa"/>
            <w:vAlign w:val="center"/>
          </w:tcPr>
          <w:p w14:paraId="7B3854F2" w14:textId="77777777" w:rsidR="00804937" w:rsidRPr="00804937" w:rsidRDefault="00804937" w:rsidP="00804937">
            <w:pPr>
              <w:jc w:val="center"/>
              <w:rPr>
                <w:color w:val="000000"/>
                <w:sz w:val="28"/>
                <w:szCs w:val="20"/>
              </w:rPr>
            </w:pPr>
            <w:r w:rsidRPr="00804937">
              <w:rPr>
                <w:color w:val="000000"/>
                <w:sz w:val="22"/>
                <w:szCs w:val="22"/>
              </w:rPr>
              <w:t>Предложения предприятия на 2023 год</w:t>
            </w:r>
          </w:p>
        </w:tc>
        <w:tc>
          <w:tcPr>
            <w:tcW w:w="1922" w:type="dxa"/>
            <w:vAlign w:val="center"/>
          </w:tcPr>
          <w:p w14:paraId="3B1FCC17" w14:textId="77777777" w:rsidR="00804937" w:rsidRPr="00804937" w:rsidRDefault="00804937" w:rsidP="00804937">
            <w:pPr>
              <w:jc w:val="center"/>
              <w:rPr>
                <w:color w:val="000000"/>
                <w:sz w:val="28"/>
                <w:szCs w:val="20"/>
              </w:rPr>
            </w:pPr>
            <w:r w:rsidRPr="00804937">
              <w:rPr>
                <w:color w:val="000000"/>
                <w:sz w:val="22"/>
                <w:szCs w:val="22"/>
              </w:rPr>
              <w:t>Предложения экспертов на 2023</w:t>
            </w:r>
          </w:p>
        </w:tc>
        <w:tc>
          <w:tcPr>
            <w:tcW w:w="2409" w:type="dxa"/>
            <w:vAlign w:val="center"/>
          </w:tcPr>
          <w:p w14:paraId="4DE551B7" w14:textId="77777777" w:rsidR="00804937" w:rsidRPr="00804937" w:rsidRDefault="00804937" w:rsidP="00804937">
            <w:pPr>
              <w:jc w:val="center"/>
              <w:rPr>
                <w:color w:val="000000"/>
                <w:sz w:val="28"/>
                <w:szCs w:val="20"/>
              </w:rPr>
            </w:pPr>
            <w:r w:rsidRPr="00804937">
              <w:rPr>
                <w:color w:val="000000"/>
                <w:sz w:val="22"/>
                <w:szCs w:val="22"/>
              </w:rPr>
              <w:t>Отклонение от предложений предприятия</w:t>
            </w:r>
          </w:p>
        </w:tc>
      </w:tr>
      <w:tr w:rsidR="00804937" w:rsidRPr="00804937" w14:paraId="342B59F2" w14:textId="77777777" w:rsidTr="00F95151">
        <w:trPr>
          <w:trHeight w:val="720"/>
        </w:trPr>
        <w:tc>
          <w:tcPr>
            <w:tcW w:w="0" w:type="auto"/>
            <w:vAlign w:val="center"/>
          </w:tcPr>
          <w:p w14:paraId="59AA2EEE" w14:textId="77777777" w:rsidR="00804937" w:rsidRPr="00804937" w:rsidRDefault="00804937" w:rsidP="00804937">
            <w:pPr>
              <w:jc w:val="center"/>
              <w:rPr>
                <w:color w:val="000000"/>
                <w:sz w:val="28"/>
                <w:szCs w:val="20"/>
              </w:rPr>
            </w:pPr>
            <w:r w:rsidRPr="00804937">
              <w:rPr>
                <w:color w:val="000000"/>
                <w:sz w:val="28"/>
                <w:szCs w:val="20"/>
              </w:rPr>
              <w:t>1</w:t>
            </w:r>
          </w:p>
        </w:tc>
        <w:tc>
          <w:tcPr>
            <w:tcW w:w="8088" w:type="dxa"/>
            <w:vAlign w:val="center"/>
          </w:tcPr>
          <w:p w14:paraId="70D757D2" w14:textId="77777777" w:rsidR="00804937" w:rsidRPr="00804937" w:rsidRDefault="00804937" w:rsidP="00804937">
            <w:pPr>
              <w:rPr>
                <w:color w:val="000000"/>
              </w:rPr>
            </w:pPr>
            <w:r w:rsidRPr="00804937">
              <w:rPr>
                <w:szCs w:val="20"/>
              </w:rPr>
              <w:t>Операционные (подконтрольные) расходы</w:t>
            </w:r>
          </w:p>
        </w:tc>
        <w:tc>
          <w:tcPr>
            <w:tcW w:w="1701" w:type="dxa"/>
            <w:vAlign w:val="center"/>
          </w:tcPr>
          <w:p w14:paraId="1050FAB1" w14:textId="77777777" w:rsidR="00804937" w:rsidRPr="00804937" w:rsidRDefault="00804937" w:rsidP="00804937">
            <w:pPr>
              <w:jc w:val="center"/>
              <w:rPr>
                <w:szCs w:val="20"/>
              </w:rPr>
            </w:pPr>
            <w:r w:rsidRPr="00804937">
              <w:rPr>
                <w:szCs w:val="20"/>
              </w:rPr>
              <w:t>54 914,75</w:t>
            </w:r>
          </w:p>
        </w:tc>
        <w:tc>
          <w:tcPr>
            <w:tcW w:w="1922" w:type="dxa"/>
            <w:vAlign w:val="center"/>
          </w:tcPr>
          <w:p w14:paraId="0DAE2541" w14:textId="77777777" w:rsidR="00804937" w:rsidRPr="00804937" w:rsidRDefault="00804937" w:rsidP="00804937">
            <w:pPr>
              <w:jc w:val="center"/>
              <w:rPr>
                <w:szCs w:val="20"/>
              </w:rPr>
            </w:pPr>
            <w:r w:rsidRPr="00804937">
              <w:rPr>
                <w:szCs w:val="20"/>
              </w:rPr>
              <w:t>51 622,49</w:t>
            </w:r>
          </w:p>
        </w:tc>
        <w:tc>
          <w:tcPr>
            <w:tcW w:w="2409" w:type="dxa"/>
            <w:vAlign w:val="center"/>
          </w:tcPr>
          <w:p w14:paraId="6CD7F6FE" w14:textId="77777777" w:rsidR="00804937" w:rsidRPr="00804937" w:rsidRDefault="00804937" w:rsidP="00804937">
            <w:pPr>
              <w:jc w:val="center"/>
              <w:rPr>
                <w:szCs w:val="20"/>
              </w:rPr>
            </w:pPr>
            <w:r w:rsidRPr="00804937">
              <w:rPr>
                <w:szCs w:val="20"/>
              </w:rPr>
              <w:t>-3 292,26</w:t>
            </w:r>
          </w:p>
        </w:tc>
      </w:tr>
      <w:tr w:rsidR="00804937" w:rsidRPr="00804937" w14:paraId="376C4A7D" w14:textId="77777777" w:rsidTr="00F95151">
        <w:trPr>
          <w:trHeight w:val="360"/>
        </w:trPr>
        <w:tc>
          <w:tcPr>
            <w:tcW w:w="0" w:type="auto"/>
            <w:vAlign w:val="center"/>
          </w:tcPr>
          <w:p w14:paraId="7E267380" w14:textId="77777777" w:rsidR="00804937" w:rsidRPr="00804937" w:rsidRDefault="00804937" w:rsidP="00804937">
            <w:pPr>
              <w:jc w:val="center"/>
              <w:rPr>
                <w:color w:val="000000"/>
                <w:sz w:val="28"/>
                <w:szCs w:val="20"/>
              </w:rPr>
            </w:pPr>
            <w:r w:rsidRPr="00804937">
              <w:rPr>
                <w:color w:val="000000"/>
                <w:sz w:val="28"/>
                <w:szCs w:val="20"/>
              </w:rPr>
              <w:t>2</w:t>
            </w:r>
          </w:p>
        </w:tc>
        <w:tc>
          <w:tcPr>
            <w:tcW w:w="8088" w:type="dxa"/>
            <w:vAlign w:val="center"/>
          </w:tcPr>
          <w:p w14:paraId="2429E67E" w14:textId="77777777" w:rsidR="00804937" w:rsidRPr="00804937" w:rsidRDefault="00804937" w:rsidP="00804937">
            <w:pPr>
              <w:rPr>
                <w:color w:val="000000"/>
              </w:rPr>
            </w:pPr>
            <w:r w:rsidRPr="00804937">
              <w:rPr>
                <w:szCs w:val="20"/>
              </w:rPr>
              <w:t>Неподконтрольные расходы</w:t>
            </w:r>
          </w:p>
        </w:tc>
        <w:tc>
          <w:tcPr>
            <w:tcW w:w="1701" w:type="dxa"/>
            <w:vAlign w:val="center"/>
          </w:tcPr>
          <w:p w14:paraId="767C4650" w14:textId="77777777" w:rsidR="00804937" w:rsidRPr="00804937" w:rsidRDefault="00804937" w:rsidP="00804937">
            <w:pPr>
              <w:jc w:val="center"/>
              <w:rPr>
                <w:szCs w:val="20"/>
              </w:rPr>
            </w:pPr>
            <w:r w:rsidRPr="00804937">
              <w:rPr>
                <w:szCs w:val="20"/>
              </w:rPr>
              <w:t>22 239,82</w:t>
            </w:r>
          </w:p>
        </w:tc>
        <w:tc>
          <w:tcPr>
            <w:tcW w:w="1922" w:type="dxa"/>
            <w:vAlign w:val="center"/>
          </w:tcPr>
          <w:p w14:paraId="18A26366" w14:textId="77777777" w:rsidR="00804937" w:rsidRPr="00804937" w:rsidRDefault="00804937" w:rsidP="00804937">
            <w:pPr>
              <w:jc w:val="center"/>
              <w:rPr>
                <w:szCs w:val="20"/>
              </w:rPr>
            </w:pPr>
            <w:r w:rsidRPr="00804937">
              <w:rPr>
                <w:szCs w:val="20"/>
              </w:rPr>
              <w:t>16 326,93</w:t>
            </w:r>
          </w:p>
        </w:tc>
        <w:tc>
          <w:tcPr>
            <w:tcW w:w="2409" w:type="dxa"/>
            <w:vAlign w:val="center"/>
          </w:tcPr>
          <w:p w14:paraId="28CC0F1B" w14:textId="77777777" w:rsidR="00804937" w:rsidRPr="00804937" w:rsidRDefault="00804937" w:rsidP="00804937">
            <w:pPr>
              <w:jc w:val="center"/>
              <w:rPr>
                <w:szCs w:val="20"/>
              </w:rPr>
            </w:pPr>
            <w:r w:rsidRPr="00804937">
              <w:rPr>
                <w:szCs w:val="20"/>
              </w:rPr>
              <w:t>-5 912,89</w:t>
            </w:r>
          </w:p>
        </w:tc>
      </w:tr>
      <w:tr w:rsidR="00804937" w:rsidRPr="00804937" w14:paraId="15607302" w14:textId="77777777" w:rsidTr="00F95151">
        <w:trPr>
          <w:trHeight w:val="768"/>
        </w:trPr>
        <w:tc>
          <w:tcPr>
            <w:tcW w:w="0" w:type="auto"/>
            <w:vAlign w:val="center"/>
          </w:tcPr>
          <w:p w14:paraId="5072626B" w14:textId="77777777" w:rsidR="00804937" w:rsidRPr="00804937" w:rsidRDefault="00804937" w:rsidP="00804937">
            <w:pPr>
              <w:jc w:val="center"/>
              <w:rPr>
                <w:color w:val="000000"/>
                <w:sz w:val="28"/>
                <w:szCs w:val="20"/>
              </w:rPr>
            </w:pPr>
            <w:r w:rsidRPr="00804937">
              <w:rPr>
                <w:color w:val="000000"/>
                <w:sz w:val="28"/>
                <w:szCs w:val="20"/>
              </w:rPr>
              <w:t>3</w:t>
            </w:r>
          </w:p>
        </w:tc>
        <w:tc>
          <w:tcPr>
            <w:tcW w:w="8088" w:type="dxa"/>
            <w:vAlign w:val="center"/>
          </w:tcPr>
          <w:p w14:paraId="4F3687E0" w14:textId="77777777" w:rsidR="00804937" w:rsidRPr="00804937" w:rsidRDefault="00804937" w:rsidP="00804937">
            <w:pPr>
              <w:rPr>
                <w:color w:val="000000"/>
              </w:rPr>
            </w:pPr>
            <w:r w:rsidRPr="00804937">
              <w:rPr>
                <w:szCs w:val="20"/>
              </w:rPr>
              <w:t>Расходы на приобретение (производство) энергетических ресурсов, холодной воды и теплоносителя</w:t>
            </w:r>
          </w:p>
        </w:tc>
        <w:tc>
          <w:tcPr>
            <w:tcW w:w="1701" w:type="dxa"/>
            <w:vAlign w:val="center"/>
          </w:tcPr>
          <w:p w14:paraId="7A077084" w14:textId="77777777" w:rsidR="00804937" w:rsidRPr="00804937" w:rsidRDefault="00804937" w:rsidP="00804937">
            <w:pPr>
              <w:jc w:val="center"/>
              <w:rPr>
                <w:szCs w:val="20"/>
              </w:rPr>
            </w:pPr>
            <w:r w:rsidRPr="00804937">
              <w:rPr>
                <w:szCs w:val="20"/>
              </w:rPr>
              <w:t>33 531,90</w:t>
            </w:r>
          </w:p>
        </w:tc>
        <w:tc>
          <w:tcPr>
            <w:tcW w:w="1922" w:type="dxa"/>
            <w:vAlign w:val="center"/>
          </w:tcPr>
          <w:p w14:paraId="0A74777C" w14:textId="77777777" w:rsidR="00804937" w:rsidRPr="00804937" w:rsidRDefault="00804937" w:rsidP="00804937">
            <w:pPr>
              <w:jc w:val="center"/>
              <w:rPr>
                <w:szCs w:val="20"/>
              </w:rPr>
            </w:pPr>
            <w:r w:rsidRPr="00804937">
              <w:rPr>
                <w:szCs w:val="20"/>
              </w:rPr>
              <w:t>33 446,31</w:t>
            </w:r>
          </w:p>
        </w:tc>
        <w:tc>
          <w:tcPr>
            <w:tcW w:w="2409" w:type="dxa"/>
            <w:vAlign w:val="center"/>
          </w:tcPr>
          <w:p w14:paraId="31188985" w14:textId="77777777" w:rsidR="00804937" w:rsidRPr="00804937" w:rsidRDefault="00804937" w:rsidP="00804937">
            <w:pPr>
              <w:jc w:val="center"/>
              <w:rPr>
                <w:szCs w:val="20"/>
              </w:rPr>
            </w:pPr>
            <w:r w:rsidRPr="00804937">
              <w:rPr>
                <w:szCs w:val="20"/>
              </w:rPr>
              <w:t>-85,60</w:t>
            </w:r>
          </w:p>
        </w:tc>
      </w:tr>
      <w:tr w:rsidR="00804937" w:rsidRPr="00804937" w14:paraId="1F6F5B40" w14:textId="77777777" w:rsidTr="00F95151">
        <w:trPr>
          <w:trHeight w:val="360"/>
        </w:trPr>
        <w:tc>
          <w:tcPr>
            <w:tcW w:w="0" w:type="auto"/>
            <w:vAlign w:val="center"/>
          </w:tcPr>
          <w:p w14:paraId="3028D657" w14:textId="77777777" w:rsidR="00804937" w:rsidRPr="00804937" w:rsidRDefault="00804937" w:rsidP="00804937">
            <w:pPr>
              <w:jc w:val="center"/>
              <w:rPr>
                <w:color w:val="000000"/>
                <w:sz w:val="28"/>
                <w:szCs w:val="20"/>
              </w:rPr>
            </w:pPr>
            <w:r w:rsidRPr="00804937">
              <w:rPr>
                <w:color w:val="000000"/>
                <w:sz w:val="28"/>
                <w:szCs w:val="20"/>
              </w:rPr>
              <w:t>4</w:t>
            </w:r>
          </w:p>
        </w:tc>
        <w:tc>
          <w:tcPr>
            <w:tcW w:w="8088" w:type="dxa"/>
            <w:vAlign w:val="center"/>
          </w:tcPr>
          <w:p w14:paraId="29B38D71" w14:textId="77777777" w:rsidR="00804937" w:rsidRPr="00804937" w:rsidRDefault="00804937" w:rsidP="00804937">
            <w:pPr>
              <w:rPr>
                <w:color w:val="000000"/>
              </w:rPr>
            </w:pPr>
            <w:r w:rsidRPr="00804937">
              <w:rPr>
                <w:szCs w:val="20"/>
              </w:rPr>
              <w:t>Прибыль</w:t>
            </w:r>
          </w:p>
        </w:tc>
        <w:tc>
          <w:tcPr>
            <w:tcW w:w="1701" w:type="dxa"/>
            <w:vAlign w:val="center"/>
          </w:tcPr>
          <w:p w14:paraId="6845E69D" w14:textId="77777777" w:rsidR="00804937" w:rsidRPr="00804937" w:rsidRDefault="00804937" w:rsidP="00804937">
            <w:pPr>
              <w:jc w:val="center"/>
              <w:rPr>
                <w:szCs w:val="20"/>
              </w:rPr>
            </w:pPr>
            <w:r w:rsidRPr="00804937">
              <w:rPr>
                <w:szCs w:val="20"/>
              </w:rPr>
              <w:t>6 459,57</w:t>
            </w:r>
          </w:p>
        </w:tc>
        <w:tc>
          <w:tcPr>
            <w:tcW w:w="1922" w:type="dxa"/>
            <w:vAlign w:val="center"/>
          </w:tcPr>
          <w:p w14:paraId="5CAD0893" w14:textId="77777777" w:rsidR="00804937" w:rsidRPr="00804937" w:rsidRDefault="00804937" w:rsidP="00804937">
            <w:pPr>
              <w:jc w:val="center"/>
              <w:rPr>
                <w:szCs w:val="20"/>
              </w:rPr>
            </w:pPr>
            <w:r w:rsidRPr="00804937">
              <w:rPr>
                <w:szCs w:val="20"/>
              </w:rPr>
              <w:t>538,54</w:t>
            </w:r>
          </w:p>
        </w:tc>
        <w:tc>
          <w:tcPr>
            <w:tcW w:w="2409" w:type="dxa"/>
            <w:vAlign w:val="center"/>
          </w:tcPr>
          <w:p w14:paraId="752ECCAF" w14:textId="77777777" w:rsidR="00804937" w:rsidRPr="00804937" w:rsidRDefault="00804937" w:rsidP="00804937">
            <w:pPr>
              <w:jc w:val="center"/>
              <w:rPr>
                <w:szCs w:val="20"/>
              </w:rPr>
            </w:pPr>
            <w:r w:rsidRPr="00804937">
              <w:rPr>
                <w:szCs w:val="20"/>
              </w:rPr>
              <w:t>-5 921,03</w:t>
            </w:r>
          </w:p>
        </w:tc>
      </w:tr>
      <w:tr w:rsidR="00804937" w:rsidRPr="00804937" w14:paraId="70B1E3F4" w14:textId="77777777" w:rsidTr="00F95151">
        <w:trPr>
          <w:trHeight w:val="70"/>
        </w:trPr>
        <w:tc>
          <w:tcPr>
            <w:tcW w:w="0" w:type="auto"/>
            <w:vAlign w:val="center"/>
          </w:tcPr>
          <w:p w14:paraId="0E0C5B87" w14:textId="77777777" w:rsidR="00804937" w:rsidRPr="00804937" w:rsidRDefault="00804937" w:rsidP="00804937">
            <w:pPr>
              <w:jc w:val="center"/>
              <w:rPr>
                <w:color w:val="000000"/>
                <w:sz w:val="28"/>
                <w:szCs w:val="20"/>
              </w:rPr>
            </w:pPr>
            <w:r w:rsidRPr="00804937">
              <w:rPr>
                <w:color w:val="000000"/>
                <w:sz w:val="28"/>
                <w:szCs w:val="20"/>
              </w:rPr>
              <w:t>5</w:t>
            </w:r>
          </w:p>
        </w:tc>
        <w:tc>
          <w:tcPr>
            <w:tcW w:w="8088" w:type="dxa"/>
            <w:vAlign w:val="center"/>
          </w:tcPr>
          <w:p w14:paraId="0B200324" w14:textId="77777777" w:rsidR="00804937" w:rsidRPr="00804937" w:rsidRDefault="00804937" w:rsidP="00804937">
            <w:pPr>
              <w:rPr>
                <w:color w:val="000000"/>
              </w:rPr>
            </w:pPr>
            <w:r w:rsidRPr="00804937">
              <w:rPr>
                <w:szCs w:val="20"/>
              </w:rPr>
              <w:t>Расчетная предпринимательская прибыль</w:t>
            </w:r>
          </w:p>
        </w:tc>
        <w:tc>
          <w:tcPr>
            <w:tcW w:w="1701" w:type="dxa"/>
            <w:vAlign w:val="center"/>
          </w:tcPr>
          <w:p w14:paraId="66253F49" w14:textId="77777777" w:rsidR="00804937" w:rsidRPr="00804937" w:rsidRDefault="00804937" w:rsidP="00804937">
            <w:pPr>
              <w:jc w:val="center"/>
              <w:rPr>
                <w:szCs w:val="20"/>
              </w:rPr>
            </w:pPr>
            <w:r w:rsidRPr="00804937">
              <w:rPr>
                <w:szCs w:val="20"/>
              </w:rPr>
              <w:t>5 533,74</w:t>
            </w:r>
          </w:p>
        </w:tc>
        <w:tc>
          <w:tcPr>
            <w:tcW w:w="1922" w:type="dxa"/>
            <w:vAlign w:val="center"/>
          </w:tcPr>
          <w:p w14:paraId="3DF9D11A" w14:textId="77777777" w:rsidR="00804937" w:rsidRPr="00804937" w:rsidRDefault="00804937" w:rsidP="00804937">
            <w:pPr>
              <w:jc w:val="center"/>
              <w:rPr>
                <w:szCs w:val="20"/>
              </w:rPr>
            </w:pPr>
            <w:r w:rsidRPr="00804937">
              <w:rPr>
                <w:szCs w:val="20"/>
              </w:rPr>
              <w:t>3 888,45</w:t>
            </w:r>
          </w:p>
        </w:tc>
        <w:tc>
          <w:tcPr>
            <w:tcW w:w="2409" w:type="dxa"/>
            <w:vAlign w:val="center"/>
          </w:tcPr>
          <w:p w14:paraId="33D79668" w14:textId="77777777" w:rsidR="00804937" w:rsidRPr="00804937" w:rsidRDefault="00804937" w:rsidP="00804937">
            <w:pPr>
              <w:jc w:val="center"/>
              <w:rPr>
                <w:szCs w:val="20"/>
              </w:rPr>
            </w:pPr>
            <w:r w:rsidRPr="00804937">
              <w:rPr>
                <w:szCs w:val="20"/>
              </w:rPr>
              <w:t>-1 645,29</w:t>
            </w:r>
          </w:p>
        </w:tc>
      </w:tr>
      <w:tr w:rsidR="00804937" w:rsidRPr="00804937" w14:paraId="6C10FC9A" w14:textId="77777777" w:rsidTr="00F95151">
        <w:trPr>
          <w:trHeight w:val="70"/>
        </w:trPr>
        <w:tc>
          <w:tcPr>
            <w:tcW w:w="0" w:type="auto"/>
            <w:vAlign w:val="center"/>
          </w:tcPr>
          <w:p w14:paraId="7382EF1D" w14:textId="77777777" w:rsidR="00804937" w:rsidRPr="00804937" w:rsidRDefault="00804937" w:rsidP="00804937">
            <w:pPr>
              <w:jc w:val="center"/>
              <w:rPr>
                <w:color w:val="000000"/>
                <w:sz w:val="28"/>
                <w:szCs w:val="20"/>
              </w:rPr>
            </w:pPr>
            <w:r w:rsidRPr="00804937">
              <w:rPr>
                <w:color w:val="000000"/>
                <w:sz w:val="28"/>
                <w:szCs w:val="20"/>
              </w:rPr>
              <w:t>6</w:t>
            </w:r>
          </w:p>
        </w:tc>
        <w:tc>
          <w:tcPr>
            <w:tcW w:w="8088" w:type="dxa"/>
            <w:vAlign w:val="center"/>
          </w:tcPr>
          <w:p w14:paraId="011C25E6" w14:textId="77777777" w:rsidR="00804937" w:rsidRPr="00804937" w:rsidRDefault="00804937" w:rsidP="00804937">
            <w:pPr>
              <w:rPr>
                <w:color w:val="000000"/>
              </w:rPr>
            </w:pPr>
            <w:r w:rsidRPr="00804937">
              <w:rPr>
                <w:szCs w:val="20"/>
              </w:rPr>
              <w:t>Результаты деятельности до перехода к регулированию цен (тарифов) на основе долгосрочных параметров регулирования</w:t>
            </w:r>
          </w:p>
        </w:tc>
        <w:tc>
          <w:tcPr>
            <w:tcW w:w="1701" w:type="dxa"/>
            <w:vAlign w:val="center"/>
          </w:tcPr>
          <w:p w14:paraId="2FE68D7F" w14:textId="77777777" w:rsidR="00804937" w:rsidRPr="00804937" w:rsidRDefault="00804937" w:rsidP="00804937">
            <w:pPr>
              <w:jc w:val="center"/>
              <w:rPr>
                <w:szCs w:val="20"/>
              </w:rPr>
            </w:pPr>
            <w:r w:rsidRPr="00804937">
              <w:rPr>
                <w:szCs w:val="20"/>
              </w:rPr>
              <w:t>0,00</w:t>
            </w:r>
          </w:p>
        </w:tc>
        <w:tc>
          <w:tcPr>
            <w:tcW w:w="1922" w:type="dxa"/>
            <w:vAlign w:val="center"/>
          </w:tcPr>
          <w:p w14:paraId="3ACF09AB" w14:textId="77777777" w:rsidR="00804937" w:rsidRPr="00804937" w:rsidRDefault="00804937" w:rsidP="00804937">
            <w:pPr>
              <w:jc w:val="center"/>
              <w:rPr>
                <w:szCs w:val="20"/>
              </w:rPr>
            </w:pPr>
            <w:r w:rsidRPr="00804937">
              <w:rPr>
                <w:szCs w:val="20"/>
              </w:rPr>
              <w:t>0,00</w:t>
            </w:r>
          </w:p>
        </w:tc>
        <w:tc>
          <w:tcPr>
            <w:tcW w:w="2409" w:type="dxa"/>
            <w:vAlign w:val="center"/>
          </w:tcPr>
          <w:p w14:paraId="33B2C3DE" w14:textId="77777777" w:rsidR="00804937" w:rsidRPr="00804937" w:rsidRDefault="00804937" w:rsidP="00804937">
            <w:pPr>
              <w:jc w:val="center"/>
              <w:rPr>
                <w:szCs w:val="20"/>
              </w:rPr>
            </w:pPr>
            <w:r w:rsidRPr="00804937">
              <w:rPr>
                <w:szCs w:val="20"/>
              </w:rPr>
              <w:t>0,00</w:t>
            </w:r>
          </w:p>
        </w:tc>
      </w:tr>
      <w:tr w:rsidR="00804937" w:rsidRPr="00804937" w14:paraId="5A35B77E" w14:textId="77777777" w:rsidTr="00F95151">
        <w:trPr>
          <w:trHeight w:val="70"/>
        </w:trPr>
        <w:tc>
          <w:tcPr>
            <w:tcW w:w="0" w:type="auto"/>
            <w:vAlign w:val="center"/>
          </w:tcPr>
          <w:p w14:paraId="62B7A1CB" w14:textId="77777777" w:rsidR="00804937" w:rsidRPr="00804937" w:rsidRDefault="00804937" w:rsidP="00804937">
            <w:pPr>
              <w:jc w:val="center"/>
              <w:rPr>
                <w:color w:val="000000"/>
                <w:sz w:val="28"/>
                <w:szCs w:val="20"/>
              </w:rPr>
            </w:pPr>
            <w:r w:rsidRPr="00804937">
              <w:rPr>
                <w:color w:val="000000"/>
                <w:sz w:val="28"/>
                <w:szCs w:val="20"/>
              </w:rPr>
              <w:t>7</w:t>
            </w:r>
          </w:p>
        </w:tc>
        <w:tc>
          <w:tcPr>
            <w:tcW w:w="8088" w:type="dxa"/>
            <w:vAlign w:val="center"/>
          </w:tcPr>
          <w:p w14:paraId="39C6E0B5" w14:textId="77777777" w:rsidR="00804937" w:rsidRPr="00804937" w:rsidRDefault="00804937" w:rsidP="00804937">
            <w:pPr>
              <w:rPr>
                <w:color w:val="000000"/>
              </w:rPr>
            </w:pPr>
            <w:r w:rsidRPr="00804937">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vAlign w:val="center"/>
          </w:tcPr>
          <w:p w14:paraId="1DA7522D" w14:textId="77777777" w:rsidR="00804937" w:rsidRPr="00804937" w:rsidRDefault="00804937" w:rsidP="00804937">
            <w:pPr>
              <w:jc w:val="center"/>
              <w:rPr>
                <w:szCs w:val="20"/>
              </w:rPr>
            </w:pPr>
            <w:r w:rsidRPr="00804937">
              <w:rPr>
                <w:szCs w:val="20"/>
              </w:rPr>
              <w:t>11 363,00</w:t>
            </w:r>
          </w:p>
        </w:tc>
        <w:tc>
          <w:tcPr>
            <w:tcW w:w="1922" w:type="dxa"/>
            <w:vAlign w:val="center"/>
          </w:tcPr>
          <w:p w14:paraId="37085AB2" w14:textId="77777777" w:rsidR="00804937" w:rsidRPr="00804937" w:rsidRDefault="00804937" w:rsidP="00804937">
            <w:pPr>
              <w:jc w:val="center"/>
              <w:rPr>
                <w:szCs w:val="20"/>
              </w:rPr>
            </w:pPr>
            <w:r w:rsidRPr="00804937">
              <w:rPr>
                <w:szCs w:val="20"/>
              </w:rPr>
              <w:t>9 508,58</w:t>
            </w:r>
          </w:p>
        </w:tc>
        <w:tc>
          <w:tcPr>
            <w:tcW w:w="2409" w:type="dxa"/>
            <w:vAlign w:val="center"/>
          </w:tcPr>
          <w:p w14:paraId="568C2A0A" w14:textId="77777777" w:rsidR="00804937" w:rsidRPr="00804937" w:rsidRDefault="00804937" w:rsidP="00804937">
            <w:pPr>
              <w:jc w:val="center"/>
              <w:rPr>
                <w:szCs w:val="20"/>
              </w:rPr>
            </w:pPr>
            <w:r w:rsidRPr="00804937">
              <w:rPr>
                <w:szCs w:val="20"/>
              </w:rPr>
              <w:t>-1 854,42</w:t>
            </w:r>
          </w:p>
        </w:tc>
      </w:tr>
      <w:tr w:rsidR="00804937" w:rsidRPr="00804937" w14:paraId="0B8F40D5" w14:textId="77777777" w:rsidTr="00F95151">
        <w:trPr>
          <w:trHeight w:val="70"/>
        </w:trPr>
        <w:tc>
          <w:tcPr>
            <w:tcW w:w="0" w:type="auto"/>
            <w:vAlign w:val="center"/>
          </w:tcPr>
          <w:p w14:paraId="59CD5242" w14:textId="77777777" w:rsidR="00804937" w:rsidRPr="00804937" w:rsidRDefault="00804937" w:rsidP="00804937">
            <w:pPr>
              <w:jc w:val="center"/>
              <w:rPr>
                <w:color w:val="000000"/>
                <w:sz w:val="28"/>
                <w:szCs w:val="20"/>
              </w:rPr>
            </w:pPr>
            <w:r w:rsidRPr="00804937">
              <w:rPr>
                <w:color w:val="000000"/>
                <w:sz w:val="28"/>
                <w:szCs w:val="20"/>
              </w:rPr>
              <w:t>8</w:t>
            </w:r>
          </w:p>
        </w:tc>
        <w:tc>
          <w:tcPr>
            <w:tcW w:w="8088" w:type="dxa"/>
            <w:vAlign w:val="center"/>
          </w:tcPr>
          <w:p w14:paraId="34D9A6FD" w14:textId="77777777" w:rsidR="00804937" w:rsidRPr="00804937" w:rsidRDefault="00804937" w:rsidP="00804937">
            <w:pPr>
              <w:rPr>
                <w:color w:val="000000"/>
              </w:rPr>
            </w:pPr>
            <w:r w:rsidRPr="00804937">
              <w:rPr>
                <w:szCs w:val="20"/>
              </w:rPr>
              <w:t>Корректировка с учетом надежности и качества реализуемых товаров (оказываемых услуг), подлежащая учету в НВВ</w:t>
            </w:r>
          </w:p>
        </w:tc>
        <w:tc>
          <w:tcPr>
            <w:tcW w:w="1701" w:type="dxa"/>
            <w:vAlign w:val="center"/>
          </w:tcPr>
          <w:p w14:paraId="1CE7F8CD" w14:textId="77777777" w:rsidR="00804937" w:rsidRPr="00804937" w:rsidRDefault="00804937" w:rsidP="00804937">
            <w:pPr>
              <w:jc w:val="center"/>
              <w:rPr>
                <w:szCs w:val="20"/>
              </w:rPr>
            </w:pPr>
            <w:r w:rsidRPr="00804937">
              <w:rPr>
                <w:szCs w:val="20"/>
              </w:rPr>
              <w:t>0,00</w:t>
            </w:r>
          </w:p>
        </w:tc>
        <w:tc>
          <w:tcPr>
            <w:tcW w:w="1922" w:type="dxa"/>
            <w:vAlign w:val="center"/>
          </w:tcPr>
          <w:p w14:paraId="0A408F7E" w14:textId="77777777" w:rsidR="00804937" w:rsidRPr="00804937" w:rsidRDefault="00804937" w:rsidP="00804937">
            <w:pPr>
              <w:jc w:val="center"/>
              <w:rPr>
                <w:szCs w:val="20"/>
              </w:rPr>
            </w:pPr>
            <w:r w:rsidRPr="00804937">
              <w:rPr>
                <w:szCs w:val="20"/>
              </w:rPr>
              <w:t>0,00</w:t>
            </w:r>
          </w:p>
        </w:tc>
        <w:tc>
          <w:tcPr>
            <w:tcW w:w="2409" w:type="dxa"/>
            <w:vAlign w:val="center"/>
          </w:tcPr>
          <w:p w14:paraId="69CD7F08" w14:textId="77777777" w:rsidR="00804937" w:rsidRPr="00804937" w:rsidRDefault="00804937" w:rsidP="00804937">
            <w:pPr>
              <w:jc w:val="center"/>
              <w:rPr>
                <w:szCs w:val="20"/>
              </w:rPr>
            </w:pPr>
            <w:r w:rsidRPr="00804937">
              <w:rPr>
                <w:szCs w:val="20"/>
              </w:rPr>
              <w:t>0,00</w:t>
            </w:r>
          </w:p>
        </w:tc>
      </w:tr>
      <w:tr w:rsidR="00804937" w:rsidRPr="00804937" w14:paraId="4450051D" w14:textId="77777777" w:rsidTr="00F95151">
        <w:trPr>
          <w:trHeight w:val="70"/>
        </w:trPr>
        <w:tc>
          <w:tcPr>
            <w:tcW w:w="0" w:type="auto"/>
            <w:vAlign w:val="center"/>
          </w:tcPr>
          <w:p w14:paraId="11B6E693" w14:textId="77777777" w:rsidR="00804937" w:rsidRPr="00804937" w:rsidRDefault="00804937" w:rsidP="00804937">
            <w:pPr>
              <w:jc w:val="center"/>
              <w:rPr>
                <w:color w:val="000000"/>
                <w:sz w:val="28"/>
                <w:szCs w:val="20"/>
              </w:rPr>
            </w:pPr>
            <w:r w:rsidRPr="00804937">
              <w:rPr>
                <w:color w:val="000000"/>
                <w:sz w:val="28"/>
                <w:szCs w:val="20"/>
              </w:rPr>
              <w:t>9</w:t>
            </w:r>
          </w:p>
        </w:tc>
        <w:tc>
          <w:tcPr>
            <w:tcW w:w="8088" w:type="dxa"/>
            <w:vAlign w:val="center"/>
          </w:tcPr>
          <w:p w14:paraId="30B85BE9" w14:textId="77777777" w:rsidR="00804937" w:rsidRPr="00804937" w:rsidRDefault="00804937" w:rsidP="00804937">
            <w:pPr>
              <w:rPr>
                <w:color w:val="000000"/>
              </w:rPr>
            </w:pPr>
            <w:r w:rsidRPr="00804937">
              <w:rPr>
                <w:szCs w:val="20"/>
              </w:rPr>
              <w:t>Корректировка НВВ в связи с изменением (неисполнением) инвестиционной программы</w:t>
            </w:r>
          </w:p>
        </w:tc>
        <w:tc>
          <w:tcPr>
            <w:tcW w:w="1701" w:type="dxa"/>
            <w:vAlign w:val="center"/>
          </w:tcPr>
          <w:p w14:paraId="2BAAD090" w14:textId="77777777" w:rsidR="00804937" w:rsidRPr="00804937" w:rsidRDefault="00804937" w:rsidP="00804937">
            <w:pPr>
              <w:jc w:val="center"/>
              <w:rPr>
                <w:szCs w:val="20"/>
              </w:rPr>
            </w:pPr>
            <w:r w:rsidRPr="00804937">
              <w:rPr>
                <w:szCs w:val="20"/>
              </w:rPr>
              <w:t>0,00</w:t>
            </w:r>
          </w:p>
        </w:tc>
        <w:tc>
          <w:tcPr>
            <w:tcW w:w="1922" w:type="dxa"/>
            <w:vAlign w:val="center"/>
          </w:tcPr>
          <w:p w14:paraId="530FF2C3" w14:textId="77777777" w:rsidR="00804937" w:rsidRPr="00804937" w:rsidRDefault="00804937" w:rsidP="00804937">
            <w:pPr>
              <w:jc w:val="center"/>
              <w:rPr>
                <w:szCs w:val="20"/>
              </w:rPr>
            </w:pPr>
            <w:r w:rsidRPr="00804937">
              <w:rPr>
                <w:szCs w:val="20"/>
              </w:rPr>
              <w:t>-20,10</w:t>
            </w:r>
          </w:p>
        </w:tc>
        <w:tc>
          <w:tcPr>
            <w:tcW w:w="2409" w:type="dxa"/>
            <w:vAlign w:val="center"/>
          </w:tcPr>
          <w:p w14:paraId="25E10380" w14:textId="77777777" w:rsidR="00804937" w:rsidRPr="00804937" w:rsidRDefault="00804937" w:rsidP="00804937">
            <w:pPr>
              <w:jc w:val="center"/>
              <w:rPr>
                <w:szCs w:val="20"/>
              </w:rPr>
            </w:pPr>
            <w:r w:rsidRPr="00804937">
              <w:rPr>
                <w:szCs w:val="20"/>
              </w:rPr>
              <w:t>-20,10</w:t>
            </w:r>
          </w:p>
        </w:tc>
      </w:tr>
      <w:tr w:rsidR="00804937" w:rsidRPr="00804937" w14:paraId="237DE577" w14:textId="77777777" w:rsidTr="00F95151">
        <w:trPr>
          <w:trHeight w:val="70"/>
        </w:trPr>
        <w:tc>
          <w:tcPr>
            <w:tcW w:w="0" w:type="auto"/>
            <w:vAlign w:val="center"/>
          </w:tcPr>
          <w:p w14:paraId="4CE10B8A" w14:textId="77777777" w:rsidR="00804937" w:rsidRPr="00804937" w:rsidRDefault="00804937" w:rsidP="00804937">
            <w:pPr>
              <w:jc w:val="center"/>
              <w:rPr>
                <w:color w:val="000000"/>
                <w:sz w:val="28"/>
                <w:szCs w:val="20"/>
              </w:rPr>
            </w:pPr>
            <w:r w:rsidRPr="00804937">
              <w:rPr>
                <w:color w:val="000000"/>
                <w:sz w:val="28"/>
                <w:szCs w:val="20"/>
              </w:rPr>
              <w:t>10</w:t>
            </w:r>
          </w:p>
        </w:tc>
        <w:tc>
          <w:tcPr>
            <w:tcW w:w="8088" w:type="dxa"/>
            <w:vAlign w:val="center"/>
          </w:tcPr>
          <w:p w14:paraId="70849D73" w14:textId="77777777" w:rsidR="00804937" w:rsidRPr="00804937" w:rsidRDefault="00804937" w:rsidP="00804937">
            <w:pPr>
              <w:rPr>
                <w:color w:val="000000"/>
              </w:rPr>
            </w:pPr>
            <w:r w:rsidRPr="00804937">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1" w:type="dxa"/>
            <w:vAlign w:val="center"/>
          </w:tcPr>
          <w:p w14:paraId="2A992955" w14:textId="77777777" w:rsidR="00804937" w:rsidRPr="00804937" w:rsidRDefault="00804937" w:rsidP="00804937">
            <w:pPr>
              <w:jc w:val="center"/>
              <w:rPr>
                <w:szCs w:val="20"/>
              </w:rPr>
            </w:pPr>
            <w:r w:rsidRPr="00804937">
              <w:rPr>
                <w:szCs w:val="20"/>
              </w:rPr>
              <w:t>0,00</w:t>
            </w:r>
          </w:p>
        </w:tc>
        <w:tc>
          <w:tcPr>
            <w:tcW w:w="1922" w:type="dxa"/>
            <w:vAlign w:val="center"/>
          </w:tcPr>
          <w:p w14:paraId="50D372BA" w14:textId="77777777" w:rsidR="00804937" w:rsidRPr="00804937" w:rsidRDefault="00804937" w:rsidP="00804937">
            <w:pPr>
              <w:jc w:val="center"/>
              <w:rPr>
                <w:szCs w:val="20"/>
              </w:rPr>
            </w:pPr>
            <w:r w:rsidRPr="00804937">
              <w:rPr>
                <w:szCs w:val="20"/>
              </w:rPr>
              <w:t>0,00</w:t>
            </w:r>
          </w:p>
        </w:tc>
        <w:tc>
          <w:tcPr>
            <w:tcW w:w="2409" w:type="dxa"/>
            <w:vAlign w:val="center"/>
          </w:tcPr>
          <w:p w14:paraId="5AE52309" w14:textId="77777777" w:rsidR="00804937" w:rsidRPr="00804937" w:rsidRDefault="00804937" w:rsidP="00804937">
            <w:pPr>
              <w:jc w:val="center"/>
              <w:rPr>
                <w:szCs w:val="20"/>
              </w:rPr>
            </w:pPr>
            <w:r w:rsidRPr="00804937">
              <w:rPr>
                <w:szCs w:val="20"/>
              </w:rPr>
              <w:t>0,00</w:t>
            </w:r>
          </w:p>
        </w:tc>
      </w:tr>
      <w:tr w:rsidR="00804937" w:rsidRPr="00804937" w14:paraId="12DB1B68" w14:textId="77777777" w:rsidTr="00F95151">
        <w:trPr>
          <w:trHeight w:val="70"/>
        </w:trPr>
        <w:tc>
          <w:tcPr>
            <w:tcW w:w="0" w:type="auto"/>
            <w:vAlign w:val="center"/>
          </w:tcPr>
          <w:p w14:paraId="2FD8CDDD" w14:textId="77777777" w:rsidR="00804937" w:rsidRPr="00804937" w:rsidRDefault="00804937" w:rsidP="00804937">
            <w:pPr>
              <w:jc w:val="center"/>
              <w:rPr>
                <w:color w:val="000000"/>
                <w:sz w:val="28"/>
                <w:szCs w:val="20"/>
              </w:rPr>
            </w:pPr>
            <w:r w:rsidRPr="00804937">
              <w:rPr>
                <w:color w:val="000000"/>
                <w:sz w:val="28"/>
                <w:szCs w:val="20"/>
              </w:rPr>
              <w:t>11</w:t>
            </w:r>
          </w:p>
        </w:tc>
        <w:tc>
          <w:tcPr>
            <w:tcW w:w="8088" w:type="dxa"/>
            <w:vAlign w:val="center"/>
          </w:tcPr>
          <w:p w14:paraId="2B5E63A4" w14:textId="77777777" w:rsidR="00804937" w:rsidRPr="00804937" w:rsidRDefault="00804937" w:rsidP="00804937">
            <w:pPr>
              <w:rPr>
                <w:color w:val="000000"/>
              </w:rPr>
            </w:pPr>
            <w:r w:rsidRPr="00804937">
              <w:rPr>
                <w:szCs w:val="20"/>
              </w:rPr>
              <w:t>ИТОГО необходимая валовая выручка</w:t>
            </w:r>
          </w:p>
        </w:tc>
        <w:tc>
          <w:tcPr>
            <w:tcW w:w="1701" w:type="dxa"/>
            <w:vAlign w:val="center"/>
          </w:tcPr>
          <w:p w14:paraId="5F214193" w14:textId="77777777" w:rsidR="00804937" w:rsidRPr="00804937" w:rsidRDefault="00804937" w:rsidP="00804937">
            <w:pPr>
              <w:jc w:val="center"/>
              <w:rPr>
                <w:szCs w:val="20"/>
              </w:rPr>
            </w:pPr>
            <w:r w:rsidRPr="00804937">
              <w:rPr>
                <w:szCs w:val="20"/>
              </w:rPr>
              <w:t>134 042,78</w:t>
            </w:r>
          </w:p>
        </w:tc>
        <w:tc>
          <w:tcPr>
            <w:tcW w:w="1922" w:type="dxa"/>
            <w:vAlign w:val="center"/>
          </w:tcPr>
          <w:p w14:paraId="19DD8AAF" w14:textId="77777777" w:rsidR="00804937" w:rsidRPr="00804937" w:rsidRDefault="00804937" w:rsidP="00804937">
            <w:pPr>
              <w:jc w:val="center"/>
              <w:rPr>
                <w:szCs w:val="20"/>
              </w:rPr>
            </w:pPr>
            <w:r w:rsidRPr="00804937">
              <w:rPr>
                <w:szCs w:val="20"/>
              </w:rPr>
              <w:t>115 311,20</w:t>
            </w:r>
          </w:p>
        </w:tc>
        <w:tc>
          <w:tcPr>
            <w:tcW w:w="2409" w:type="dxa"/>
            <w:vAlign w:val="center"/>
          </w:tcPr>
          <w:p w14:paraId="631E0CBA" w14:textId="77777777" w:rsidR="00804937" w:rsidRPr="00804937" w:rsidRDefault="00804937" w:rsidP="00804937">
            <w:pPr>
              <w:jc w:val="center"/>
              <w:rPr>
                <w:szCs w:val="20"/>
              </w:rPr>
            </w:pPr>
            <w:r w:rsidRPr="00804937">
              <w:rPr>
                <w:szCs w:val="20"/>
              </w:rPr>
              <w:t>-18 731,58</w:t>
            </w:r>
          </w:p>
        </w:tc>
      </w:tr>
      <w:tr w:rsidR="00804937" w:rsidRPr="00804937" w14:paraId="49F2CC22" w14:textId="77777777" w:rsidTr="00F95151">
        <w:trPr>
          <w:trHeight w:val="70"/>
        </w:trPr>
        <w:tc>
          <w:tcPr>
            <w:tcW w:w="0" w:type="auto"/>
            <w:vAlign w:val="center"/>
          </w:tcPr>
          <w:p w14:paraId="7AB72478" w14:textId="77777777" w:rsidR="00804937" w:rsidRPr="00804937" w:rsidRDefault="00804937" w:rsidP="00804937">
            <w:pPr>
              <w:jc w:val="center"/>
              <w:rPr>
                <w:color w:val="000000"/>
                <w:sz w:val="28"/>
                <w:szCs w:val="20"/>
              </w:rPr>
            </w:pPr>
            <w:r w:rsidRPr="00804937">
              <w:rPr>
                <w:color w:val="000000"/>
                <w:sz w:val="28"/>
                <w:szCs w:val="20"/>
              </w:rPr>
              <w:lastRenderedPageBreak/>
              <w:t>12</w:t>
            </w:r>
          </w:p>
        </w:tc>
        <w:tc>
          <w:tcPr>
            <w:tcW w:w="8088" w:type="dxa"/>
            <w:vAlign w:val="center"/>
          </w:tcPr>
          <w:p w14:paraId="5EFEF891" w14:textId="77777777" w:rsidR="00804937" w:rsidRPr="00804937" w:rsidRDefault="00804937" w:rsidP="00804937">
            <w:pPr>
              <w:rPr>
                <w:color w:val="000000"/>
              </w:rPr>
            </w:pPr>
            <w:r w:rsidRPr="00804937">
              <w:rPr>
                <w:szCs w:val="20"/>
              </w:rPr>
              <w:t>ИТОГО необходимая валовая выручка на потребительском рынке</w:t>
            </w:r>
          </w:p>
        </w:tc>
        <w:tc>
          <w:tcPr>
            <w:tcW w:w="1701" w:type="dxa"/>
            <w:vAlign w:val="center"/>
          </w:tcPr>
          <w:p w14:paraId="7692BEF2" w14:textId="77777777" w:rsidR="00804937" w:rsidRPr="00804937" w:rsidRDefault="00804937" w:rsidP="00804937">
            <w:pPr>
              <w:jc w:val="center"/>
              <w:rPr>
                <w:szCs w:val="20"/>
              </w:rPr>
            </w:pPr>
            <w:r w:rsidRPr="00804937">
              <w:rPr>
                <w:szCs w:val="20"/>
              </w:rPr>
              <w:t>133 418,59</w:t>
            </w:r>
          </w:p>
        </w:tc>
        <w:tc>
          <w:tcPr>
            <w:tcW w:w="1922" w:type="dxa"/>
            <w:vAlign w:val="center"/>
          </w:tcPr>
          <w:p w14:paraId="76B435CF" w14:textId="77777777" w:rsidR="00804937" w:rsidRPr="00804937" w:rsidRDefault="00804937" w:rsidP="00804937">
            <w:pPr>
              <w:jc w:val="center"/>
              <w:rPr>
                <w:szCs w:val="20"/>
              </w:rPr>
            </w:pPr>
            <w:r w:rsidRPr="00804937">
              <w:rPr>
                <w:szCs w:val="20"/>
              </w:rPr>
              <w:t>114 695,06</w:t>
            </w:r>
          </w:p>
        </w:tc>
        <w:tc>
          <w:tcPr>
            <w:tcW w:w="2409" w:type="dxa"/>
            <w:vAlign w:val="center"/>
          </w:tcPr>
          <w:p w14:paraId="7A81359D" w14:textId="77777777" w:rsidR="00804937" w:rsidRPr="00804937" w:rsidRDefault="00804937" w:rsidP="00804937">
            <w:pPr>
              <w:jc w:val="center"/>
              <w:rPr>
                <w:szCs w:val="20"/>
              </w:rPr>
            </w:pPr>
            <w:r w:rsidRPr="00804937">
              <w:rPr>
                <w:szCs w:val="20"/>
              </w:rPr>
              <w:t>-18 723,52</w:t>
            </w:r>
          </w:p>
        </w:tc>
      </w:tr>
    </w:tbl>
    <w:p w14:paraId="028E1730" w14:textId="77777777" w:rsidR="00804937" w:rsidRPr="00804937" w:rsidRDefault="00804937" w:rsidP="00804937">
      <w:pPr>
        <w:tabs>
          <w:tab w:val="left" w:pos="6615"/>
        </w:tabs>
        <w:jc w:val="right"/>
        <w:rPr>
          <w:sz w:val="28"/>
        </w:rPr>
      </w:pPr>
      <w:r w:rsidRPr="00804937">
        <w:rPr>
          <w:sz w:val="28"/>
        </w:rPr>
        <w:t>тыс. руб.</w:t>
      </w:r>
    </w:p>
    <w:p w14:paraId="201C2FF5" w14:textId="77777777" w:rsidR="00804937" w:rsidRPr="00804937" w:rsidRDefault="00804937" w:rsidP="00804937">
      <w:pPr>
        <w:jc w:val="center"/>
        <w:rPr>
          <w:color w:val="000000"/>
          <w:sz w:val="28"/>
          <w:szCs w:val="20"/>
        </w:rPr>
        <w:sectPr w:rsidR="00804937" w:rsidRPr="00804937" w:rsidSect="00D21151">
          <w:pgSz w:w="16838" w:h="11906" w:orient="landscape"/>
          <w:pgMar w:top="1134" w:right="566" w:bottom="1276" w:left="1701" w:header="720" w:footer="720" w:gutter="0"/>
          <w:cols w:space="720"/>
          <w:docGrid w:linePitch="326"/>
        </w:sectPr>
      </w:pPr>
    </w:p>
    <w:p w14:paraId="7468813A" w14:textId="77777777" w:rsidR="00804937" w:rsidRPr="00804937" w:rsidRDefault="00804937" w:rsidP="00804937">
      <w:pPr>
        <w:tabs>
          <w:tab w:val="left" w:pos="1134"/>
        </w:tabs>
        <w:ind w:firstLine="709"/>
        <w:jc w:val="both"/>
        <w:rPr>
          <w:sz w:val="28"/>
          <w:szCs w:val="28"/>
        </w:rPr>
      </w:pPr>
      <w:r w:rsidRPr="00804937">
        <w:rPr>
          <w:sz w:val="28"/>
          <w:szCs w:val="28"/>
        </w:rPr>
        <w:lastRenderedPageBreak/>
        <w:t>Общая величина НВВ на 2023 год должна составить 115 311,20 тыс. руб., в том числе на потребительском рынке 114 695,06 тыс. руб.</w:t>
      </w:r>
    </w:p>
    <w:p w14:paraId="683279E4" w14:textId="77777777" w:rsidR="00804937" w:rsidRPr="00804937" w:rsidRDefault="00804937" w:rsidP="00804937">
      <w:pPr>
        <w:tabs>
          <w:tab w:val="left" w:pos="1134"/>
        </w:tabs>
        <w:ind w:firstLine="709"/>
        <w:jc w:val="both"/>
        <w:rPr>
          <w:sz w:val="28"/>
          <w:szCs w:val="28"/>
        </w:rPr>
      </w:pPr>
      <w:r w:rsidRPr="00804937">
        <w:rPr>
          <w:sz w:val="28"/>
          <w:szCs w:val="28"/>
        </w:rPr>
        <w:t>Сумма корректировки НВВ на 2023 год, относительно предложений предприятия в сторону снижения составила 18 731,58 тыс. руб., в том числе на потребительском рынке 18 723,52 тыс. руб.</w:t>
      </w:r>
    </w:p>
    <w:p w14:paraId="737B085A" w14:textId="77777777" w:rsidR="00804937" w:rsidRPr="00804937" w:rsidRDefault="00804937" w:rsidP="00804937">
      <w:pPr>
        <w:tabs>
          <w:tab w:val="left" w:pos="1134"/>
        </w:tabs>
        <w:ind w:firstLine="709"/>
        <w:jc w:val="both"/>
        <w:rPr>
          <w:sz w:val="28"/>
          <w:szCs w:val="28"/>
        </w:rPr>
      </w:pPr>
    </w:p>
    <w:p w14:paraId="51FC4D72" w14:textId="77777777" w:rsidR="00804937" w:rsidRPr="00804937" w:rsidRDefault="00804937" w:rsidP="0004645C">
      <w:pPr>
        <w:keepNext/>
        <w:numPr>
          <w:ilvl w:val="0"/>
          <w:numId w:val="11"/>
        </w:numPr>
        <w:tabs>
          <w:tab w:val="left" w:pos="567"/>
        </w:tabs>
        <w:jc w:val="center"/>
        <w:outlineLvl w:val="0"/>
        <w:rPr>
          <w:b/>
          <w:sz w:val="32"/>
          <w:szCs w:val="20"/>
          <w:lang w:eastAsia="x-none"/>
        </w:rPr>
      </w:pPr>
      <w:r w:rsidRPr="00804937">
        <w:rPr>
          <w:b/>
          <w:sz w:val="32"/>
          <w:szCs w:val="20"/>
          <w:lang w:eastAsia="x-none"/>
        </w:rPr>
        <w:t>Тарифы на тепловую энергию на 2023 год на основании необходимой валовой выручки</w:t>
      </w:r>
    </w:p>
    <w:p w14:paraId="5733E5DB" w14:textId="77777777" w:rsidR="00804937" w:rsidRPr="00804937" w:rsidRDefault="00804937" w:rsidP="00804937">
      <w:pPr>
        <w:tabs>
          <w:tab w:val="left" w:pos="1134"/>
        </w:tabs>
        <w:ind w:firstLine="709"/>
        <w:jc w:val="both"/>
        <w:rPr>
          <w:sz w:val="28"/>
          <w:szCs w:val="28"/>
        </w:rPr>
      </w:pPr>
      <w:r w:rsidRPr="00804937">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7D05DB6C" w14:textId="77777777" w:rsidR="00804937" w:rsidRPr="00804937" w:rsidRDefault="00804937" w:rsidP="00804937">
      <w:pPr>
        <w:tabs>
          <w:tab w:val="left" w:pos="1134"/>
        </w:tabs>
        <w:ind w:firstLine="709"/>
        <w:jc w:val="both"/>
        <w:rPr>
          <w:sz w:val="28"/>
          <w:szCs w:val="28"/>
        </w:rPr>
      </w:pPr>
      <w:r w:rsidRPr="00804937">
        <w:rPr>
          <w:sz w:val="28"/>
          <w:szCs w:val="28"/>
        </w:rPr>
        <w:t>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2023 год</w:t>
      </w:r>
      <w:r w:rsidRPr="00804937">
        <w:rPr>
          <w:szCs w:val="20"/>
        </w:rPr>
        <w:t xml:space="preserve"> </w:t>
      </w:r>
      <w:r w:rsidRPr="00804937">
        <w:rPr>
          <w:sz w:val="28"/>
          <w:szCs w:val="28"/>
        </w:rPr>
        <w:t>9 987,87 тыс. руб., а учесть данные расходы в НВВ предприятия в следующих периодах регулирования. Таким образом, размер НВВ на 2023 год составит 114 695,06 – 9 987,87 = 104 707,19 тыс. руб.</w:t>
      </w:r>
    </w:p>
    <w:p w14:paraId="64BFA868" w14:textId="77777777" w:rsidR="00804937" w:rsidRPr="00804937" w:rsidRDefault="00804937" w:rsidP="00804937">
      <w:pPr>
        <w:tabs>
          <w:tab w:val="left" w:pos="1134"/>
        </w:tabs>
        <w:ind w:firstLine="709"/>
        <w:jc w:val="both"/>
        <w:rPr>
          <w:sz w:val="28"/>
          <w:szCs w:val="28"/>
        </w:rPr>
      </w:pPr>
    </w:p>
    <w:p w14:paraId="27AC8675" w14:textId="77777777" w:rsidR="00804937" w:rsidRPr="00804937" w:rsidRDefault="00804937" w:rsidP="00804937">
      <w:pPr>
        <w:tabs>
          <w:tab w:val="left" w:pos="1134"/>
        </w:tabs>
        <w:ind w:firstLine="709"/>
        <w:jc w:val="both"/>
        <w:rPr>
          <w:sz w:val="28"/>
          <w:szCs w:val="28"/>
        </w:rPr>
      </w:pPr>
      <w:r w:rsidRPr="00804937">
        <w:rPr>
          <w:sz w:val="28"/>
          <w:szCs w:val="28"/>
        </w:rPr>
        <w:t>На основании необходимой валовой выручки в размере 104 707,19 тыс. руб. и полезного отпуска на потребительский рынок 24 154,02 Гкал, эксперты рассчитали тарифы на тепловую энергию для ООО «Ижморская ТСК» на 2023 год (представлены в таблице 12).</w:t>
      </w:r>
    </w:p>
    <w:p w14:paraId="20AF06D4" w14:textId="77777777" w:rsidR="00804937" w:rsidRPr="00804937" w:rsidRDefault="00804937" w:rsidP="00804937">
      <w:pPr>
        <w:jc w:val="right"/>
        <w:rPr>
          <w:sz w:val="28"/>
          <w:szCs w:val="28"/>
          <w:lang w:eastAsia="en-US"/>
        </w:rPr>
      </w:pPr>
      <w:r w:rsidRPr="00804937">
        <w:rPr>
          <w:sz w:val="28"/>
          <w:szCs w:val="28"/>
          <w:lang w:eastAsia="en-US"/>
        </w:rPr>
        <w:t>Таблица 12</w:t>
      </w:r>
    </w:p>
    <w:p w14:paraId="75A5C210" w14:textId="77777777" w:rsidR="00804937" w:rsidRPr="00804937" w:rsidRDefault="00804937" w:rsidP="00804937">
      <w:pPr>
        <w:jc w:val="center"/>
        <w:rPr>
          <w:sz w:val="28"/>
          <w:szCs w:val="28"/>
          <w:lang w:eastAsia="en-US"/>
        </w:rPr>
      </w:pPr>
      <w:r w:rsidRPr="00804937">
        <w:rPr>
          <w:sz w:val="28"/>
          <w:szCs w:val="28"/>
          <w:lang w:eastAsia="en-US"/>
        </w:rPr>
        <w:t xml:space="preserve">Тарифы на тепловую энергию ООО «Ижморская ТСК» </w:t>
      </w:r>
      <w:r w:rsidRPr="00804937">
        <w:rPr>
          <w:sz w:val="28"/>
          <w:szCs w:val="28"/>
          <w:lang w:eastAsia="en-US"/>
        </w:rPr>
        <w:br/>
        <w:t>на 2023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5667"/>
        <w:gridCol w:w="3047"/>
      </w:tblGrid>
      <w:tr w:rsidR="00804937" w:rsidRPr="00804937" w14:paraId="1D7ED7AC" w14:textId="77777777" w:rsidTr="00F95151">
        <w:trPr>
          <w:trHeight w:val="730"/>
          <w:tblHeader/>
          <w:jc w:val="center"/>
        </w:trPr>
        <w:tc>
          <w:tcPr>
            <w:tcW w:w="1068" w:type="dxa"/>
            <w:tcBorders>
              <w:top w:val="single" w:sz="4" w:space="0" w:color="auto"/>
            </w:tcBorders>
            <w:shd w:val="clear" w:color="auto" w:fill="auto"/>
            <w:vAlign w:val="center"/>
          </w:tcPr>
          <w:p w14:paraId="7312D1DA" w14:textId="77777777" w:rsidR="00804937" w:rsidRPr="00804937" w:rsidRDefault="00804937" w:rsidP="00804937">
            <w:pPr>
              <w:jc w:val="center"/>
              <w:rPr>
                <w:szCs w:val="20"/>
              </w:rPr>
            </w:pPr>
            <w:r w:rsidRPr="00804937">
              <w:rPr>
                <w:szCs w:val="20"/>
              </w:rPr>
              <w:t>№ п/п</w:t>
            </w:r>
          </w:p>
        </w:tc>
        <w:tc>
          <w:tcPr>
            <w:tcW w:w="5667" w:type="dxa"/>
            <w:tcBorders>
              <w:top w:val="single" w:sz="4" w:space="0" w:color="auto"/>
            </w:tcBorders>
            <w:shd w:val="clear" w:color="auto" w:fill="auto"/>
            <w:vAlign w:val="center"/>
          </w:tcPr>
          <w:p w14:paraId="340983B8" w14:textId="77777777" w:rsidR="00804937" w:rsidRPr="00804937" w:rsidRDefault="00804937" w:rsidP="00804937">
            <w:pPr>
              <w:jc w:val="center"/>
              <w:rPr>
                <w:szCs w:val="20"/>
              </w:rPr>
            </w:pPr>
            <w:r w:rsidRPr="00804937">
              <w:rPr>
                <w:szCs w:val="20"/>
              </w:rPr>
              <w:t>Наименование расхода</w:t>
            </w:r>
          </w:p>
        </w:tc>
        <w:tc>
          <w:tcPr>
            <w:tcW w:w="3047" w:type="dxa"/>
            <w:tcBorders>
              <w:top w:val="single" w:sz="4" w:space="0" w:color="auto"/>
            </w:tcBorders>
            <w:shd w:val="clear" w:color="auto" w:fill="auto"/>
            <w:vAlign w:val="center"/>
          </w:tcPr>
          <w:p w14:paraId="6C0EF67E" w14:textId="77777777" w:rsidR="00804937" w:rsidRPr="00804937" w:rsidRDefault="00804937" w:rsidP="00804937">
            <w:pPr>
              <w:jc w:val="center"/>
              <w:rPr>
                <w:szCs w:val="20"/>
              </w:rPr>
            </w:pPr>
            <w:r w:rsidRPr="00804937">
              <w:rPr>
                <w:szCs w:val="20"/>
              </w:rPr>
              <w:t xml:space="preserve">Предложения экспертов на </w:t>
            </w:r>
          </w:p>
          <w:p w14:paraId="15133903" w14:textId="77777777" w:rsidR="00804937" w:rsidRPr="00804937" w:rsidRDefault="00804937" w:rsidP="00804937">
            <w:pPr>
              <w:jc w:val="center"/>
              <w:rPr>
                <w:szCs w:val="20"/>
              </w:rPr>
            </w:pPr>
            <w:r w:rsidRPr="00804937">
              <w:rPr>
                <w:szCs w:val="20"/>
              </w:rPr>
              <w:t>2023 год</w:t>
            </w:r>
          </w:p>
        </w:tc>
      </w:tr>
      <w:tr w:rsidR="00804937" w:rsidRPr="00804937" w14:paraId="393127E4" w14:textId="77777777" w:rsidTr="00F95151">
        <w:trPr>
          <w:trHeight w:val="360"/>
          <w:jc w:val="center"/>
        </w:trPr>
        <w:tc>
          <w:tcPr>
            <w:tcW w:w="1068" w:type="dxa"/>
            <w:shd w:val="clear" w:color="auto" w:fill="auto"/>
            <w:vAlign w:val="center"/>
          </w:tcPr>
          <w:p w14:paraId="2624A213" w14:textId="77777777" w:rsidR="00804937" w:rsidRPr="00804937" w:rsidRDefault="00804937" w:rsidP="00804937">
            <w:pPr>
              <w:jc w:val="center"/>
              <w:rPr>
                <w:szCs w:val="20"/>
              </w:rPr>
            </w:pPr>
            <w:r w:rsidRPr="00804937">
              <w:rPr>
                <w:szCs w:val="20"/>
              </w:rPr>
              <w:t>1</w:t>
            </w:r>
          </w:p>
        </w:tc>
        <w:tc>
          <w:tcPr>
            <w:tcW w:w="5667" w:type="dxa"/>
            <w:shd w:val="clear" w:color="auto" w:fill="auto"/>
            <w:vAlign w:val="center"/>
          </w:tcPr>
          <w:p w14:paraId="666A7C68" w14:textId="77777777" w:rsidR="00804937" w:rsidRPr="00804937" w:rsidRDefault="00804937" w:rsidP="00804937">
            <w:pPr>
              <w:jc w:val="both"/>
              <w:rPr>
                <w:szCs w:val="20"/>
              </w:rPr>
            </w:pPr>
            <w:r w:rsidRPr="00804937">
              <w:rPr>
                <w:szCs w:val="20"/>
              </w:rPr>
              <w:t>НВВ, тыс. руб.</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1E3382E4" w14:textId="77777777" w:rsidR="00804937" w:rsidRPr="00804937" w:rsidRDefault="00804937" w:rsidP="00804937">
            <w:pPr>
              <w:jc w:val="center"/>
              <w:rPr>
                <w:szCs w:val="20"/>
              </w:rPr>
            </w:pPr>
            <w:r w:rsidRPr="00804937">
              <w:rPr>
                <w:szCs w:val="20"/>
              </w:rPr>
              <w:t>104 707,19</w:t>
            </w:r>
          </w:p>
        </w:tc>
      </w:tr>
      <w:tr w:rsidR="00804937" w:rsidRPr="00804937" w14:paraId="759F8520" w14:textId="77777777" w:rsidTr="00F95151">
        <w:trPr>
          <w:trHeight w:val="360"/>
          <w:jc w:val="center"/>
        </w:trPr>
        <w:tc>
          <w:tcPr>
            <w:tcW w:w="1068" w:type="dxa"/>
            <w:shd w:val="clear" w:color="auto" w:fill="auto"/>
            <w:vAlign w:val="center"/>
          </w:tcPr>
          <w:p w14:paraId="2DD41F1C" w14:textId="77777777" w:rsidR="00804937" w:rsidRPr="00804937" w:rsidRDefault="00804937" w:rsidP="00804937">
            <w:pPr>
              <w:jc w:val="center"/>
              <w:rPr>
                <w:szCs w:val="20"/>
              </w:rPr>
            </w:pPr>
            <w:r w:rsidRPr="00804937">
              <w:rPr>
                <w:szCs w:val="20"/>
              </w:rPr>
              <w:t>2</w:t>
            </w:r>
          </w:p>
        </w:tc>
        <w:tc>
          <w:tcPr>
            <w:tcW w:w="5667" w:type="dxa"/>
            <w:shd w:val="clear" w:color="auto" w:fill="auto"/>
            <w:vAlign w:val="center"/>
            <w:hideMark/>
          </w:tcPr>
          <w:p w14:paraId="3DBA4160" w14:textId="77777777" w:rsidR="00804937" w:rsidRPr="00804937" w:rsidRDefault="00804937" w:rsidP="00804937">
            <w:pPr>
              <w:jc w:val="both"/>
              <w:rPr>
                <w:szCs w:val="20"/>
              </w:rPr>
            </w:pPr>
            <w:r w:rsidRPr="00804937">
              <w:rPr>
                <w:szCs w:val="20"/>
              </w:rPr>
              <w:t xml:space="preserve">Полезный отпуск </w:t>
            </w:r>
            <w:r w:rsidRPr="00804937">
              <w:rPr>
                <w:iCs/>
                <w:szCs w:val="20"/>
              </w:rPr>
              <w:t>на потребительский рынок</w:t>
            </w:r>
            <w:r w:rsidRPr="00804937">
              <w:rPr>
                <w:szCs w:val="20"/>
              </w:rPr>
              <w:t>, Гкал</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2D6ACF4D" w14:textId="77777777" w:rsidR="00804937" w:rsidRPr="00804937" w:rsidRDefault="00804937" w:rsidP="00804937">
            <w:pPr>
              <w:jc w:val="center"/>
              <w:rPr>
                <w:szCs w:val="20"/>
              </w:rPr>
            </w:pPr>
            <w:r w:rsidRPr="00804937">
              <w:rPr>
                <w:szCs w:val="20"/>
              </w:rPr>
              <w:t>24 154,02</w:t>
            </w:r>
          </w:p>
        </w:tc>
      </w:tr>
      <w:tr w:rsidR="00804937" w:rsidRPr="00804937" w14:paraId="5F92675B" w14:textId="77777777" w:rsidTr="00F95151">
        <w:trPr>
          <w:trHeight w:val="360"/>
          <w:jc w:val="center"/>
        </w:trPr>
        <w:tc>
          <w:tcPr>
            <w:tcW w:w="1068" w:type="dxa"/>
            <w:shd w:val="clear" w:color="auto" w:fill="auto"/>
            <w:vAlign w:val="center"/>
            <w:hideMark/>
          </w:tcPr>
          <w:p w14:paraId="03C319C2" w14:textId="77777777" w:rsidR="00804937" w:rsidRPr="00804937" w:rsidRDefault="00804937" w:rsidP="00804937">
            <w:pPr>
              <w:jc w:val="center"/>
              <w:rPr>
                <w:szCs w:val="20"/>
              </w:rPr>
            </w:pPr>
            <w:r w:rsidRPr="00804937">
              <w:rPr>
                <w:szCs w:val="20"/>
              </w:rPr>
              <w:t>3</w:t>
            </w:r>
          </w:p>
        </w:tc>
        <w:tc>
          <w:tcPr>
            <w:tcW w:w="5667" w:type="dxa"/>
            <w:shd w:val="clear" w:color="auto" w:fill="auto"/>
            <w:vAlign w:val="center"/>
            <w:hideMark/>
          </w:tcPr>
          <w:p w14:paraId="6EBFE823" w14:textId="77777777" w:rsidR="00804937" w:rsidRPr="00804937" w:rsidRDefault="00804937" w:rsidP="00804937">
            <w:pPr>
              <w:jc w:val="both"/>
              <w:rPr>
                <w:szCs w:val="20"/>
              </w:rPr>
            </w:pPr>
            <w:r w:rsidRPr="00804937">
              <w:rPr>
                <w:szCs w:val="20"/>
              </w:rPr>
              <w:t>Тариф, руб./Гкал</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53397D8D" w14:textId="77777777" w:rsidR="00804937" w:rsidRPr="00804937" w:rsidRDefault="00804937" w:rsidP="00804937">
            <w:pPr>
              <w:jc w:val="center"/>
              <w:rPr>
                <w:szCs w:val="20"/>
              </w:rPr>
            </w:pPr>
            <w:r w:rsidRPr="00804937">
              <w:rPr>
                <w:szCs w:val="20"/>
              </w:rPr>
              <w:t>4 334,98</w:t>
            </w:r>
          </w:p>
        </w:tc>
      </w:tr>
      <w:tr w:rsidR="00804937" w:rsidRPr="00804937" w14:paraId="3ABF73FF" w14:textId="77777777" w:rsidTr="00F95151">
        <w:trPr>
          <w:trHeight w:val="375"/>
          <w:jc w:val="center"/>
        </w:trPr>
        <w:tc>
          <w:tcPr>
            <w:tcW w:w="1068" w:type="dxa"/>
            <w:shd w:val="clear" w:color="auto" w:fill="auto"/>
            <w:vAlign w:val="center"/>
            <w:hideMark/>
          </w:tcPr>
          <w:p w14:paraId="0E9405CC" w14:textId="77777777" w:rsidR="00804937" w:rsidRPr="00804937" w:rsidRDefault="00804937" w:rsidP="00804937">
            <w:pPr>
              <w:jc w:val="center"/>
              <w:rPr>
                <w:szCs w:val="20"/>
              </w:rPr>
            </w:pPr>
            <w:r w:rsidRPr="00804937">
              <w:rPr>
                <w:szCs w:val="20"/>
              </w:rPr>
              <w:t>4</w:t>
            </w:r>
          </w:p>
        </w:tc>
        <w:tc>
          <w:tcPr>
            <w:tcW w:w="5667" w:type="dxa"/>
            <w:shd w:val="clear" w:color="auto" w:fill="auto"/>
            <w:vAlign w:val="center"/>
            <w:hideMark/>
          </w:tcPr>
          <w:p w14:paraId="5FAF20A0" w14:textId="77777777" w:rsidR="00804937" w:rsidRPr="00804937" w:rsidRDefault="00804937" w:rsidP="00804937">
            <w:pPr>
              <w:jc w:val="both"/>
              <w:rPr>
                <w:iCs/>
                <w:szCs w:val="20"/>
              </w:rPr>
            </w:pPr>
            <w:r w:rsidRPr="00804937">
              <w:rPr>
                <w:iCs/>
                <w:szCs w:val="20"/>
              </w:rPr>
              <w:t>Изменение тарифа с 01.12.2022</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5C8378D5" w14:textId="77777777" w:rsidR="00804937" w:rsidRPr="00804937" w:rsidRDefault="00804937" w:rsidP="00804937">
            <w:pPr>
              <w:jc w:val="center"/>
              <w:rPr>
                <w:szCs w:val="20"/>
              </w:rPr>
            </w:pPr>
            <w:r w:rsidRPr="00804937">
              <w:rPr>
                <w:szCs w:val="20"/>
              </w:rPr>
              <w:t>9,0 %</w:t>
            </w:r>
          </w:p>
        </w:tc>
      </w:tr>
    </w:tbl>
    <w:p w14:paraId="5DD1D7B3" w14:textId="77777777" w:rsidR="00804937" w:rsidRPr="00804937" w:rsidRDefault="00804937" w:rsidP="00804937">
      <w:pPr>
        <w:tabs>
          <w:tab w:val="left" w:pos="1890"/>
        </w:tabs>
        <w:jc w:val="both"/>
        <w:rPr>
          <w:snapToGrid w:val="0"/>
          <w:sz w:val="20"/>
          <w:szCs w:val="20"/>
        </w:rPr>
      </w:pPr>
    </w:p>
    <w:p w14:paraId="564CD49A" w14:textId="77777777" w:rsidR="00804937" w:rsidRPr="00804937" w:rsidRDefault="00804937" w:rsidP="00804937">
      <w:pPr>
        <w:tabs>
          <w:tab w:val="left" w:pos="1134"/>
        </w:tabs>
        <w:ind w:firstLine="709"/>
        <w:jc w:val="both"/>
        <w:rPr>
          <w:sz w:val="28"/>
          <w:szCs w:val="28"/>
        </w:rPr>
      </w:pPr>
    </w:p>
    <w:p w14:paraId="5C850B55" w14:textId="77777777" w:rsidR="00804937" w:rsidRPr="00804937" w:rsidRDefault="00804937" w:rsidP="00804937">
      <w:pPr>
        <w:tabs>
          <w:tab w:val="left" w:pos="1134"/>
        </w:tabs>
        <w:ind w:firstLine="709"/>
        <w:jc w:val="both"/>
        <w:rPr>
          <w:sz w:val="28"/>
          <w:szCs w:val="28"/>
        </w:rPr>
      </w:pPr>
    </w:p>
    <w:p w14:paraId="7710B197" w14:textId="77777777" w:rsidR="00804937" w:rsidRPr="00804937" w:rsidRDefault="00804937" w:rsidP="00804937">
      <w:pPr>
        <w:tabs>
          <w:tab w:val="left" w:pos="1134"/>
        </w:tabs>
        <w:ind w:firstLine="709"/>
        <w:jc w:val="both"/>
        <w:rPr>
          <w:sz w:val="28"/>
          <w:szCs w:val="28"/>
        </w:rPr>
      </w:pPr>
    </w:p>
    <w:p w14:paraId="5679D568" w14:textId="77777777" w:rsidR="00804937" w:rsidRPr="00804937" w:rsidRDefault="00804937" w:rsidP="00804937">
      <w:pPr>
        <w:tabs>
          <w:tab w:val="left" w:pos="1134"/>
        </w:tabs>
        <w:ind w:firstLine="709"/>
        <w:jc w:val="both"/>
        <w:rPr>
          <w:sz w:val="28"/>
          <w:szCs w:val="28"/>
        </w:rPr>
      </w:pPr>
    </w:p>
    <w:p w14:paraId="1AFCD1D2" w14:textId="77777777" w:rsidR="00804937" w:rsidRPr="00804937" w:rsidRDefault="00804937" w:rsidP="00804937">
      <w:pPr>
        <w:tabs>
          <w:tab w:val="left" w:pos="1134"/>
        </w:tabs>
        <w:ind w:firstLine="709"/>
        <w:jc w:val="both"/>
        <w:rPr>
          <w:sz w:val="28"/>
          <w:szCs w:val="28"/>
        </w:rPr>
      </w:pPr>
    </w:p>
    <w:p w14:paraId="700A335D" w14:textId="77777777" w:rsidR="00804937" w:rsidRPr="00804937" w:rsidRDefault="00804937" w:rsidP="00804937">
      <w:pPr>
        <w:keepNext/>
        <w:tabs>
          <w:tab w:val="left" w:pos="567"/>
        </w:tabs>
        <w:contextualSpacing/>
        <w:jc w:val="center"/>
        <w:outlineLvl w:val="0"/>
        <w:rPr>
          <w:b/>
          <w:color w:val="000000"/>
          <w:sz w:val="32"/>
          <w:szCs w:val="20"/>
        </w:rPr>
      </w:pPr>
      <w:bookmarkStart w:id="196" w:name="_Toc91662586"/>
      <w:bookmarkStart w:id="197" w:name="_Toc91663117"/>
      <w:r w:rsidRPr="00804937">
        <w:rPr>
          <w:b/>
          <w:color w:val="000000"/>
          <w:sz w:val="32"/>
          <w:szCs w:val="20"/>
        </w:rPr>
        <w:lastRenderedPageBreak/>
        <w:t>6.</w:t>
      </w:r>
      <w:r w:rsidRPr="00804937">
        <w:rPr>
          <w:b/>
          <w:color w:val="000000"/>
          <w:sz w:val="32"/>
          <w:szCs w:val="20"/>
        </w:rPr>
        <w:tab/>
      </w:r>
      <w:bookmarkStart w:id="198" w:name="_Toc58251840"/>
      <w:r w:rsidRPr="00804937">
        <w:rPr>
          <w:b/>
          <w:color w:val="000000"/>
          <w:sz w:val="32"/>
          <w:szCs w:val="20"/>
        </w:rPr>
        <w:t>Расчет НВВ на теплоноситель</w:t>
      </w:r>
      <w:bookmarkEnd w:id="196"/>
      <w:bookmarkEnd w:id="197"/>
      <w:bookmarkEnd w:id="198"/>
    </w:p>
    <w:p w14:paraId="52615AF7" w14:textId="77777777" w:rsidR="00804937" w:rsidRPr="00804937" w:rsidRDefault="00804937" w:rsidP="00804937">
      <w:pPr>
        <w:ind w:right="-994"/>
        <w:jc w:val="center"/>
        <w:rPr>
          <w:color w:val="000000"/>
          <w:sz w:val="28"/>
          <w:szCs w:val="28"/>
        </w:rPr>
      </w:pPr>
    </w:p>
    <w:p w14:paraId="7BEB8A05" w14:textId="77777777" w:rsidR="00804937" w:rsidRPr="00804937" w:rsidRDefault="00804937" w:rsidP="00804937">
      <w:pPr>
        <w:ind w:firstLine="709"/>
        <w:jc w:val="both"/>
        <w:rPr>
          <w:rFonts w:eastAsia="Calibri"/>
          <w:sz w:val="28"/>
          <w:szCs w:val="28"/>
        </w:rPr>
      </w:pPr>
      <w:r w:rsidRPr="00804937">
        <w:rPr>
          <w:rFonts w:eastAsia="Calibri"/>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161AEF49" w14:textId="77777777" w:rsidR="00804937" w:rsidRPr="00804937" w:rsidRDefault="00804937" w:rsidP="00804937">
      <w:pPr>
        <w:ind w:firstLine="709"/>
        <w:jc w:val="both"/>
        <w:rPr>
          <w:rFonts w:eastAsia="Calibri"/>
          <w:sz w:val="28"/>
          <w:szCs w:val="28"/>
        </w:rPr>
      </w:pPr>
      <w:r w:rsidRPr="00804937">
        <w:rPr>
          <w:rFonts w:eastAsia="Calibri"/>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225A749A" w14:textId="77777777" w:rsidR="00804937" w:rsidRPr="00804937" w:rsidRDefault="00804937" w:rsidP="00804937">
      <w:pPr>
        <w:ind w:firstLine="709"/>
        <w:jc w:val="both"/>
        <w:rPr>
          <w:rFonts w:eastAsia="Calibri"/>
          <w:sz w:val="28"/>
          <w:szCs w:val="28"/>
        </w:rPr>
      </w:pPr>
      <w:r w:rsidRPr="00804937">
        <w:rPr>
          <w:rFonts w:eastAsia="Calibri"/>
          <w:sz w:val="28"/>
          <w:szCs w:val="28"/>
        </w:rPr>
        <w:t>- стоимость исходной воды;</w:t>
      </w:r>
    </w:p>
    <w:p w14:paraId="0337EA73" w14:textId="77777777" w:rsidR="00804937" w:rsidRPr="00804937" w:rsidRDefault="00804937" w:rsidP="00804937">
      <w:pPr>
        <w:ind w:firstLine="709"/>
        <w:jc w:val="both"/>
        <w:rPr>
          <w:rFonts w:eastAsia="Calibri"/>
          <w:sz w:val="28"/>
          <w:szCs w:val="28"/>
        </w:rPr>
      </w:pPr>
      <w:r w:rsidRPr="00804937">
        <w:rPr>
          <w:rFonts w:eastAsia="Calibri"/>
          <w:sz w:val="28"/>
          <w:szCs w:val="28"/>
        </w:rPr>
        <w:t>- стоимость реагентов, а также фильтрующих и ионообменных материалов, используемых при водоподготовке;</w:t>
      </w:r>
    </w:p>
    <w:p w14:paraId="132A0197" w14:textId="77777777" w:rsidR="00804937" w:rsidRPr="00804937" w:rsidRDefault="00804937" w:rsidP="00804937">
      <w:pPr>
        <w:ind w:firstLine="709"/>
        <w:jc w:val="both"/>
        <w:rPr>
          <w:rFonts w:eastAsia="Calibri"/>
          <w:sz w:val="28"/>
          <w:szCs w:val="28"/>
        </w:rPr>
      </w:pPr>
      <w:r w:rsidRPr="00804937">
        <w:rPr>
          <w:rFonts w:eastAsia="Calibri"/>
          <w:sz w:val="28"/>
          <w:szCs w:val="28"/>
        </w:rPr>
        <w:t>- расходы на электрическую энергию (мощность) и тепловую энергию (мощность), используемую при водоподготовке;</w:t>
      </w:r>
    </w:p>
    <w:p w14:paraId="4D8BC018" w14:textId="77777777" w:rsidR="00804937" w:rsidRPr="00804937" w:rsidRDefault="00804937" w:rsidP="00804937">
      <w:pPr>
        <w:ind w:firstLine="709"/>
        <w:jc w:val="both"/>
        <w:rPr>
          <w:rFonts w:eastAsia="Calibri"/>
          <w:sz w:val="28"/>
          <w:szCs w:val="28"/>
        </w:rPr>
      </w:pPr>
      <w:r w:rsidRPr="00804937">
        <w:rPr>
          <w:rFonts w:eastAsia="Calibri"/>
          <w:sz w:val="28"/>
          <w:szCs w:val="28"/>
        </w:rPr>
        <w:t>- стоимость транспортировки и очистки сточных вод, возникающих в процессе водоподготовки;</w:t>
      </w:r>
    </w:p>
    <w:p w14:paraId="05553915" w14:textId="77777777" w:rsidR="00804937" w:rsidRPr="00804937" w:rsidRDefault="00804937" w:rsidP="00804937">
      <w:pPr>
        <w:ind w:firstLine="709"/>
        <w:jc w:val="both"/>
        <w:rPr>
          <w:rFonts w:eastAsia="Calibri"/>
          <w:sz w:val="28"/>
          <w:szCs w:val="28"/>
        </w:rPr>
      </w:pPr>
      <w:r w:rsidRPr="00804937">
        <w:rPr>
          <w:rFonts w:eastAsia="Calibri"/>
          <w:sz w:val="28"/>
          <w:szCs w:val="28"/>
        </w:rPr>
        <w:t>- расходы на оплату труда персонала, участвующего в процессе водоподготовки;</w:t>
      </w:r>
    </w:p>
    <w:p w14:paraId="317B7E5F" w14:textId="77777777" w:rsidR="00804937" w:rsidRPr="00804937" w:rsidRDefault="00804937" w:rsidP="00804937">
      <w:pPr>
        <w:ind w:firstLine="709"/>
        <w:jc w:val="both"/>
        <w:rPr>
          <w:rFonts w:eastAsia="Calibri"/>
          <w:sz w:val="28"/>
          <w:szCs w:val="28"/>
        </w:rPr>
      </w:pPr>
      <w:r w:rsidRPr="00804937">
        <w:rPr>
          <w:rFonts w:eastAsia="Calibri"/>
          <w:sz w:val="28"/>
          <w:szCs w:val="28"/>
        </w:rPr>
        <w:t>-  амортизация основных фондов, участвующих в процессе водоподготовки;</w:t>
      </w:r>
    </w:p>
    <w:p w14:paraId="69ABCEA3" w14:textId="77777777" w:rsidR="00804937" w:rsidRPr="00804937" w:rsidRDefault="00804937" w:rsidP="00804937">
      <w:pPr>
        <w:ind w:firstLine="709"/>
        <w:jc w:val="both"/>
        <w:rPr>
          <w:rFonts w:eastAsia="Calibri"/>
          <w:sz w:val="28"/>
          <w:szCs w:val="28"/>
        </w:rPr>
      </w:pPr>
      <w:r w:rsidRPr="00804937">
        <w:rPr>
          <w:rFonts w:eastAsia="Calibri"/>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7F233208" w14:textId="77777777" w:rsidR="00804937" w:rsidRPr="00804937" w:rsidRDefault="00804937" w:rsidP="00804937">
      <w:pPr>
        <w:ind w:firstLine="709"/>
        <w:jc w:val="both"/>
        <w:rPr>
          <w:rFonts w:eastAsia="Calibri"/>
          <w:sz w:val="28"/>
          <w:szCs w:val="28"/>
        </w:rPr>
      </w:pPr>
    </w:p>
    <w:p w14:paraId="04434F8D" w14:textId="77777777" w:rsidR="00804937" w:rsidRPr="00804937" w:rsidRDefault="00804937" w:rsidP="00804937">
      <w:pPr>
        <w:keepNext/>
        <w:outlineLvl w:val="1"/>
        <w:rPr>
          <w:rFonts w:eastAsia="Calibri"/>
          <w:b/>
          <w:sz w:val="28"/>
          <w:szCs w:val="28"/>
          <w:lang w:eastAsia="en-US"/>
        </w:rPr>
      </w:pPr>
      <w:bookmarkStart w:id="199" w:name="_Toc91663118"/>
      <w:r w:rsidRPr="00804937">
        <w:rPr>
          <w:rFonts w:eastAsia="Calibri"/>
          <w:b/>
          <w:sz w:val="28"/>
          <w:szCs w:val="28"/>
          <w:lang w:eastAsia="en-US"/>
        </w:rPr>
        <w:t>6.1. Стоимость исходной воды</w:t>
      </w:r>
      <w:bookmarkEnd w:id="199"/>
    </w:p>
    <w:p w14:paraId="254F8467" w14:textId="77777777" w:rsidR="00804937" w:rsidRPr="00804937" w:rsidRDefault="00804937" w:rsidP="00804937">
      <w:pPr>
        <w:spacing w:after="160" w:line="259" w:lineRule="auto"/>
        <w:ind w:firstLine="709"/>
        <w:jc w:val="both"/>
        <w:rPr>
          <w:rFonts w:eastAsia="Calibri"/>
          <w:sz w:val="28"/>
          <w:szCs w:val="28"/>
          <w:lang w:eastAsia="en-US"/>
        </w:rPr>
      </w:pPr>
      <w:r w:rsidRPr="00804937">
        <w:rPr>
          <w:rFonts w:eastAsia="Calibri"/>
          <w:sz w:val="28"/>
          <w:szCs w:val="28"/>
          <w:lang w:eastAsia="en-US"/>
        </w:rPr>
        <w:t xml:space="preserve">Поставщиком воды для нужд горячего водоснабжения является МУП «Ижморское </w:t>
      </w:r>
      <w:proofErr w:type="spellStart"/>
      <w:r w:rsidRPr="00804937">
        <w:rPr>
          <w:rFonts w:eastAsia="Calibri"/>
          <w:sz w:val="28"/>
          <w:szCs w:val="28"/>
          <w:lang w:eastAsia="en-US"/>
        </w:rPr>
        <w:t>жилищно</w:t>
      </w:r>
      <w:proofErr w:type="spellEnd"/>
      <w:r w:rsidRPr="00804937">
        <w:rPr>
          <w:rFonts w:eastAsia="Calibri"/>
          <w:sz w:val="28"/>
          <w:szCs w:val="28"/>
          <w:lang w:eastAsia="en-US"/>
        </w:rPr>
        <w:t xml:space="preserve"> – коммунальное хозяйство». Тарифы на 2023 год для МУП «Ижморское </w:t>
      </w:r>
      <w:proofErr w:type="spellStart"/>
      <w:r w:rsidRPr="00804937">
        <w:rPr>
          <w:rFonts w:eastAsia="Calibri"/>
          <w:sz w:val="28"/>
          <w:szCs w:val="28"/>
          <w:lang w:eastAsia="en-US"/>
        </w:rPr>
        <w:t>жилищно</w:t>
      </w:r>
      <w:proofErr w:type="spellEnd"/>
      <w:r w:rsidRPr="00804937">
        <w:rPr>
          <w:rFonts w:eastAsia="Calibri"/>
          <w:sz w:val="28"/>
          <w:szCs w:val="28"/>
          <w:lang w:eastAsia="en-US"/>
        </w:rPr>
        <w:t xml:space="preserve"> – коммунальное хозяйство» утверждены постановлением РЭК Кузбасса от 05.12.2019 № 542 (в редакции постановления РЭК Кузбасса от ___.11.2022 № ___ на уровне 83,41 руб./м</w:t>
      </w:r>
      <w:r w:rsidRPr="00804937">
        <w:rPr>
          <w:rFonts w:eastAsia="Calibri"/>
          <w:sz w:val="28"/>
          <w:szCs w:val="28"/>
          <w:vertAlign w:val="superscript"/>
          <w:lang w:eastAsia="en-US"/>
        </w:rPr>
        <w:t>3</w:t>
      </w:r>
      <w:r w:rsidRPr="00804937">
        <w:rPr>
          <w:rFonts w:eastAsia="Calibri"/>
          <w:sz w:val="28"/>
          <w:szCs w:val="28"/>
          <w:lang w:eastAsia="en-US"/>
        </w:rPr>
        <w:t>). Таким образом, расходы по статье составят 1 652,60 тыс. руб. = 19 813,00 м</w:t>
      </w:r>
      <w:r w:rsidRPr="00804937">
        <w:rPr>
          <w:rFonts w:eastAsia="Calibri"/>
          <w:sz w:val="28"/>
          <w:szCs w:val="28"/>
          <w:vertAlign w:val="superscript"/>
          <w:lang w:eastAsia="en-US"/>
        </w:rPr>
        <w:t>3</w:t>
      </w:r>
      <w:r w:rsidRPr="00804937">
        <w:rPr>
          <w:rFonts w:eastAsia="Calibri"/>
          <w:sz w:val="28"/>
          <w:szCs w:val="28"/>
          <w:lang w:eastAsia="en-US"/>
        </w:rPr>
        <w:t xml:space="preserve"> × 83,41 руб./м</w:t>
      </w:r>
      <w:r w:rsidRPr="00804937">
        <w:rPr>
          <w:rFonts w:eastAsia="Calibri"/>
          <w:sz w:val="28"/>
          <w:szCs w:val="28"/>
          <w:vertAlign w:val="superscript"/>
          <w:lang w:eastAsia="en-US"/>
        </w:rPr>
        <w:t>3</w:t>
      </w:r>
      <w:r w:rsidRPr="00804937">
        <w:rPr>
          <w:rFonts w:eastAsia="Calibri"/>
          <w:sz w:val="28"/>
          <w:szCs w:val="28"/>
          <w:lang w:eastAsia="en-US"/>
        </w:rPr>
        <w:t>.</w:t>
      </w:r>
    </w:p>
    <w:p w14:paraId="76973563" w14:textId="77777777" w:rsidR="00804937" w:rsidRPr="00804937" w:rsidRDefault="00804937" w:rsidP="00804937">
      <w:pPr>
        <w:spacing w:after="160" w:line="259" w:lineRule="auto"/>
        <w:ind w:firstLine="709"/>
        <w:jc w:val="both"/>
        <w:rPr>
          <w:rFonts w:ascii="Bookman Old Style" w:hAnsi="Bookman Old Style" w:cs="Calibri"/>
          <w:sz w:val="20"/>
          <w:szCs w:val="20"/>
        </w:rPr>
      </w:pPr>
    </w:p>
    <w:p w14:paraId="21E80C3B" w14:textId="77777777" w:rsidR="00804937" w:rsidRPr="00804937" w:rsidRDefault="00804937" w:rsidP="00804937">
      <w:pPr>
        <w:keepNext/>
        <w:outlineLvl w:val="1"/>
        <w:rPr>
          <w:rFonts w:eastAsia="Calibri"/>
          <w:b/>
          <w:sz w:val="28"/>
          <w:szCs w:val="28"/>
          <w:lang w:eastAsia="en-US"/>
        </w:rPr>
      </w:pPr>
      <w:bookmarkStart w:id="200" w:name="_Toc91663119"/>
      <w:r w:rsidRPr="00804937">
        <w:rPr>
          <w:rFonts w:eastAsia="Calibri"/>
          <w:b/>
          <w:sz w:val="28"/>
          <w:szCs w:val="28"/>
          <w:lang w:eastAsia="en-US"/>
        </w:rPr>
        <w:t>6.2. Объем полезного отпуска теплоносителя, на основании которого были рассчитаны установленные тарифы</w:t>
      </w:r>
      <w:bookmarkEnd w:id="200"/>
    </w:p>
    <w:p w14:paraId="5E29F13F" w14:textId="77777777" w:rsidR="00804937" w:rsidRPr="00804937" w:rsidRDefault="00804937" w:rsidP="00804937">
      <w:pPr>
        <w:rPr>
          <w:rFonts w:eastAsia="Calibri"/>
          <w:szCs w:val="20"/>
          <w:lang w:eastAsia="en-US"/>
        </w:rPr>
      </w:pPr>
    </w:p>
    <w:p w14:paraId="0A18F879" w14:textId="77777777" w:rsidR="00804937" w:rsidRPr="00804937" w:rsidRDefault="00804937" w:rsidP="00804937">
      <w:pPr>
        <w:ind w:right="-284" w:firstLine="709"/>
        <w:jc w:val="both"/>
        <w:rPr>
          <w:sz w:val="28"/>
          <w:szCs w:val="28"/>
        </w:rPr>
      </w:pPr>
      <w:r w:rsidRPr="00804937">
        <w:rPr>
          <w:sz w:val="28"/>
          <w:szCs w:val="28"/>
        </w:rPr>
        <w:t>Структура планового объема отпуска теплоносителя на 2023 год экспертами принята на уровне, представленном в таблице 13:</w:t>
      </w:r>
    </w:p>
    <w:p w14:paraId="7B00F3B9" w14:textId="77777777" w:rsidR="00804937" w:rsidRPr="00804937" w:rsidRDefault="00804937" w:rsidP="00804937">
      <w:pPr>
        <w:ind w:right="-284"/>
        <w:jc w:val="both"/>
        <w:rPr>
          <w:sz w:val="28"/>
          <w:szCs w:val="28"/>
        </w:rPr>
      </w:pPr>
    </w:p>
    <w:p w14:paraId="6E930221" w14:textId="77777777" w:rsidR="00804937" w:rsidRPr="00804937" w:rsidRDefault="00804937" w:rsidP="00804937">
      <w:pPr>
        <w:ind w:right="-284"/>
        <w:jc w:val="both"/>
        <w:rPr>
          <w:sz w:val="28"/>
          <w:szCs w:val="28"/>
        </w:rPr>
      </w:pPr>
    </w:p>
    <w:p w14:paraId="18C5AAFF" w14:textId="77777777" w:rsidR="00804937" w:rsidRPr="00804937" w:rsidRDefault="00804937" w:rsidP="00804937">
      <w:pPr>
        <w:ind w:right="-284"/>
        <w:jc w:val="both"/>
        <w:rPr>
          <w:sz w:val="28"/>
          <w:szCs w:val="28"/>
        </w:rPr>
      </w:pPr>
    </w:p>
    <w:p w14:paraId="723DA79D" w14:textId="77777777" w:rsidR="00804937" w:rsidRPr="00804937" w:rsidRDefault="00804937" w:rsidP="00804937">
      <w:pPr>
        <w:ind w:right="-284"/>
        <w:jc w:val="both"/>
        <w:rPr>
          <w:sz w:val="28"/>
          <w:szCs w:val="28"/>
        </w:rPr>
      </w:pPr>
    </w:p>
    <w:p w14:paraId="42542DF7" w14:textId="77777777" w:rsidR="00804937" w:rsidRPr="00804937" w:rsidRDefault="00804937" w:rsidP="00804937">
      <w:pPr>
        <w:spacing w:line="288" w:lineRule="auto"/>
        <w:ind w:right="-284" w:firstLine="567"/>
        <w:jc w:val="right"/>
        <w:rPr>
          <w:sz w:val="28"/>
          <w:szCs w:val="28"/>
        </w:rPr>
      </w:pPr>
      <w:r w:rsidRPr="00804937">
        <w:rPr>
          <w:sz w:val="28"/>
          <w:szCs w:val="28"/>
        </w:rPr>
        <w:lastRenderedPageBreak/>
        <w:t xml:space="preserve">Таблица </w:t>
      </w:r>
      <w:r w:rsidRPr="00804937">
        <w:rPr>
          <w:sz w:val="28"/>
          <w:szCs w:val="28"/>
          <w:lang w:val="en-US"/>
        </w:rPr>
        <w:t>1</w:t>
      </w:r>
      <w:r w:rsidRPr="00804937">
        <w:rPr>
          <w:sz w:val="28"/>
          <w:szCs w:val="28"/>
        </w:rPr>
        <w:t>3</w:t>
      </w:r>
    </w:p>
    <w:p w14:paraId="3274475B" w14:textId="77777777" w:rsidR="00804937" w:rsidRPr="00804937" w:rsidRDefault="00804937" w:rsidP="00804937">
      <w:pPr>
        <w:spacing w:line="288" w:lineRule="auto"/>
        <w:ind w:right="-284" w:firstLine="567"/>
        <w:jc w:val="center"/>
        <w:rPr>
          <w:sz w:val="28"/>
          <w:szCs w:val="28"/>
        </w:rPr>
      </w:pPr>
      <w:r w:rsidRPr="00804937">
        <w:rPr>
          <w:sz w:val="28"/>
          <w:szCs w:val="28"/>
        </w:rPr>
        <w:t>Баланс теплоносителя на 2023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356"/>
        <w:gridCol w:w="3623"/>
      </w:tblGrid>
      <w:tr w:rsidR="00804937" w:rsidRPr="00804937" w14:paraId="2B260C8D" w14:textId="77777777" w:rsidTr="00F95151">
        <w:trPr>
          <w:trHeight w:val="300"/>
        </w:trPr>
        <w:tc>
          <w:tcPr>
            <w:tcW w:w="2510" w:type="pct"/>
            <w:shd w:val="clear" w:color="auto" w:fill="auto"/>
            <w:noWrap/>
            <w:vAlign w:val="center"/>
          </w:tcPr>
          <w:p w14:paraId="31E233BE" w14:textId="77777777" w:rsidR="00804937" w:rsidRPr="00804937" w:rsidRDefault="00804937" w:rsidP="00804937">
            <w:pPr>
              <w:jc w:val="center"/>
              <w:rPr>
                <w:sz w:val="22"/>
              </w:rPr>
            </w:pPr>
            <w:r w:rsidRPr="00804937">
              <w:rPr>
                <w:sz w:val="22"/>
              </w:rPr>
              <w:t>Показатель</w:t>
            </w:r>
          </w:p>
        </w:tc>
        <w:tc>
          <w:tcPr>
            <w:tcW w:w="799" w:type="pct"/>
            <w:shd w:val="clear" w:color="auto" w:fill="auto"/>
            <w:noWrap/>
            <w:vAlign w:val="center"/>
          </w:tcPr>
          <w:p w14:paraId="4DE7D704" w14:textId="77777777" w:rsidR="00804937" w:rsidRPr="00804937" w:rsidRDefault="00804937" w:rsidP="00804937">
            <w:pPr>
              <w:jc w:val="center"/>
              <w:rPr>
                <w:sz w:val="22"/>
              </w:rPr>
            </w:pPr>
            <w:r w:rsidRPr="00804937">
              <w:rPr>
                <w:sz w:val="22"/>
              </w:rPr>
              <w:t>Ед. изм.</w:t>
            </w:r>
          </w:p>
        </w:tc>
        <w:tc>
          <w:tcPr>
            <w:tcW w:w="1691" w:type="pct"/>
            <w:shd w:val="clear" w:color="auto" w:fill="auto"/>
            <w:noWrap/>
            <w:vAlign w:val="center"/>
          </w:tcPr>
          <w:p w14:paraId="523089DF" w14:textId="77777777" w:rsidR="00804937" w:rsidRPr="00804937" w:rsidRDefault="00804937" w:rsidP="00804937">
            <w:pPr>
              <w:jc w:val="center"/>
              <w:rPr>
                <w:sz w:val="22"/>
              </w:rPr>
            </w:pPr>
            <w:r w:rsidRPr="00804937">
              <w:rPr>
                <w:sz w:val="22"/>
              </w:rPr>
              <w:t>Предложения экспертов на 2023 год</w:t>
            </w:r>
          </w:p>
        </w:tc>
      </w:tr>
      <w:tr w:rsidR="00804937" w:rsidRPr="00804937" w14:paraId="2F3A38D5" w14:textId="77777777" w:rsidTr="00F95151">
        <w:trPr>
          <w:trHeight w:val="300"/>
        </w:trPr>
        <w:tc>
          <w:tcPr>
            <w:tcW w:w="2510" w:type="pct"/>
            <w:shd w:val="clear" w:color="auto" w:fill="auto"/>
            <w:noWrap/>
            <w:vAlign w:val="center"/>
            <w:hideMark/>
          </w:tcPr>
          <w:p w14:paraId="6DBC3D35" w14:textId="77777777" w:rsidR="00804937" w:rsidRPr="00804937" w:rsidRDefault="00804937" w:rsidP="00804937">
            <w:pPr>
              <w:rPr>
                <w:sz w:val="22"/>
              </w:rPr>
            </w:pPr>
            <w:r w:rsidRPr="00804937">
              <w:rPr>
                <w:rFonts w:eastAsia="Calibri"/>
                <w:sz w:val="22"/>
                <w:szCs w:val="22"/>
                <w:lang w:eastAsia="en-US"/>
              </w:rPr>
              <w:t>Теплоноситель</w:t>
            </w:r>
          </w:p>
        </w:tc>
        <w:tc>
          <w:tcPr>
            <w:tcW w:w="799" w:type="pct"/>
            <w:shd w:val="clear" w:color="auto" w:fill="auto"/>
            <w:noWrap/>
            <w:vAlign w:val="center"/>
            <w:hideMark/>
          </w:tcPr>
          <w:p w14:paraId="69851F19" w14:textId="77777777" w:rsidR="00804937" w:rsidRPr="00804937" w:rsidRDefault="00804937" w:rsidP="00804937">
            <w:pPr>
              <w:jc w:val="center"/>
              <w:rPr>
                <w:sz w:val="22"/>
              </w:rPr>
            </w:pPr>
            <w:r w:rsidRPr="00804937">
              <w:rPr>
                <w:sz w:val="22"/>
              </w:rPr>
              <w:t>м3</w:t>
            </w:r>
          </w:p>
        </w:tc>
        <w:tc>
          <w:tcPr>
            <w:tcW w:w="1691" w:type="pct"/>
            <w:shd w:val="clear" w:color="auto" w:fill="auto"/>
            <w:noWrap/>
            <w:vAlign w:val="center"/>
          </w:tcPr>
          <w:p w14:paraId="3307043C" w14:textId="77777777" w:rsidR="00804937" w:rsidRPr="00804937" w:rsidRDefault="00804937" w:rsidP="00804937">
            <w:pPr>
              <w:jc w:val="center"/>
              <w:rPr>
                <w:szCs w:val="20"/>
              </w:rPr>
            </w:pPr>
            <w:r w:rsidRPr="00804937">
              <w:rPr>
                <w:szCs w:val="20"/>
              </w:rPr>
              <w:t>19 813,00</w:t>
            </w:r>
          </w:p>
        </w:tc>
      </w:tr>
      <w:tr w:rsidR="00804937" w:rsidRPr="00804937" w14:paraId="31877A3B" w14:textId="77777777" w:rsidTr="00F95151">
        <w:trPr>
          <w:trHeight w:val="300"/>
        </w:trPr>
        <w:tc>
          <w:tcPr>
            <w:tcW w:w="2510" w:type="pct"/>
            <w:shd w:val="clear" w:color="auto" w:fill="auto"/>
            <w:noWrap/>
            <w:vAlign w:val="center"/>
            <w:hideMark/>
          </w:tcPr>
          <w:p w14:paraId="67A2FE58" w14:textId="77777777" w:rsidR="00804937" w:rsidRPr="00804937" w:rsidRDefault="00804937" w:rsidP="00804937">
            <w:pPr>
              <w:rPr>
                <w:sz w:val="22"/>
              </w:rPr>
            </w:pPr>
            <w:r w:rsidRPr="00804937">
              <w:rPr>
                <w:rFonts w:eastAsia="Calibri"/>
                <w:sz w:val="22"/>
                <w:szCs w:val="22"/>
                <w:lang w:eastAsia="en-US"/>
              </w:rPr>
              <w:t>Полезный отпуск</w:t>
            </w:r>
          </w:p>
        </w:tc>
        <w:tc>
          <w:tcPr>
            <w:tcW w:w="799" w:type="pct"/>
            <w:shd w:val="clear" w:color="auto" w:fill="auto"/>
            <w:noWrap/>
            <w:vAlign w:val="center"/>
            <w:hideMark/>
          </w:tcPr>
          <w:p w14:paraId="7304744C" w14:textId="77777777" w:rsidR="00804937" w:rsidRPr="00804937" w:rsidRDefault="00804937" w:rsidP="00804937">
            <w:pPr>
              <w:jc w:val="center"/>
              <w:rPr>
                <w:sz w:val="22"/>
              </w:rPr>
            </w:pPr>
            <w:r w:rsidRPr="00804937">
              <w:rPr>
                <w:sz w:val="22"/>
              </w:rPr>
              <w:t>м3</w:t>
            </w:r>
          </w:p>
        </w:tc>
        <w:tc>
          <w:tcPr>
            <w:tcW w:w="1691" w:type="pct"/>
            <w:shd w:val="clear" w:color="auto" w:fill="auto"/>
            <w:noWrap/>
            <w:vAlign w:val="center"/>
          </w:tcPr>
          <w:p w14:paraId="0CEE6AE5" w14:textId="77777777" w:rsidR="00804937" w:rsidRPr="00804937" w:rsidRDefault="00804937" w:rsidP="00804937">
            <w:pPr>
              <w:jc w:val="center"/>
              <w:rPr>
                <w:szCs w:val="20"/>
              </w:rPr>
            </w:pPr>
            <w:r w:rsidRPr="00804937">
              <w:rPr>
                <w:szCs w:val="20"/>
              </w:rPr>
              <w:t>19 813,00</w:t>
            </w:r>
          </w:p>
        </w:tc>
      </w:tr>
      <w:tr w:rsidR="00804937" w:rsidRPr="00804937" w14:paraId="7DBC660C" w14:textId="77777777" w:rsidTr="00F95151">
        <w:trPr>
          <w:trHeight w:val="300"/>
        </w:trPr>
        <w:tc>
          <w:tcPr>
            <w:tcW w:w="2510" w:type="pct"/>
            <w:shd w:val="clear" w:color="auto" w:fill="auto"/>
            <w:noWrap/>
            <w:vAlign w:val="center"/>
          </w:tcPr>
          <w:p w14:paraId="3568F543" w14:textId="77777777" w:rsidR="00804937" w:rsidRPr="00804937" w:rsidRDefault="00804937" w:rsidP="00804937">
            <w:pPr>
              <w:rPr>
                <w:sz w:val="22"/>
              </w:rPr>
            </w:pPr>
            <w:r w:rsidRPr="00804937">
              <w:rPr>
                <w:rFonts w:eastAsia="Calibri"/>
                <w:sz w:val="22"/>
                <w:szCs w:val="22"/>
                <w:lang w:eastAsia="en-US"/>
              </w:rPr>
              <w:t>Полезный отпуск на потребительский рынок</w:t>
            </w:r>
          </w:p>
        </w:tc>
        <w:tc>
          <w:tcPr>
            <w:tcW w:w="799" w:type="pct"/>
            <w:shd w:val="clear" w:color="auto" w:fill="auto"/>
            <w:noWrap/>
            <w:vAlign w:val="center"/>
          </w:tcPr>
          <w:p w14:paraId="1695DE4A" w14:textId="77777777" w:rsidR="00804937" w:rsidRPr="00804937" w:rsidRDefault="00804937" w:rsidP="00804937">
            <w:pPr>
              <w:jc w:val="center"/>
              <w:rPr>
                <w:sz w:val="22"/>
              </w:rPr>
            </w:pPr>
            <w:r w:rsidRPr="00804937">
              <w:rPr>
                <w:sz w:val="22"/>
              </w:rPr>
              <w:t>м3</w:t>
            </w:r>
          </w:p>
        </w:tc>
        <w:tc>
          <w:tcPr>
            <w:tcW w:w="1691" w:type="pct"/>
            <w:shd w:val="clear" w:color="auto" w:fill="auto"/>
            <w:noWrap/>
            <w:vAlign w:val="center"/>
          </w:tcPr>
          <w:p w14:paraId="0E7D7349" w14:textId="77777777" w:rsidR="00804937" w:rsidRPr="00804937" w:rsidRDefault="00804937" w:rsidP="00804937">
            <w:pPr>
              <w:jc w:val="center"/>
              <w:rPr>
                <w:szCs w:val="20"/>
              </w:rPr>
            </w:pPr>
            <w:r w:rsidRPr="00804937">
              <w:rPr>
                <w:szCs w:val="20"/>
              </w:rPr>
              <w:t>19 813,00</w:t>
            </w:r>
          </w:p>
        </w:tc>
      </w:tr>
      <w:tr w:rsidR="00804937" w:rsidRPr="00804937" w14:paraId="281CBB88" w14:textId="77777777" w:rsidTr="00F95151">
        <w:trPr>
          <w:trHeight w:val="300"/>
        </w:trPr>
        <w:tc>
          <w:tcPr>
            <w:tcW w:w="2510" w:type="pct"/>
            <w:shd w:val="clear" w:color="auto" w:fill="auto"/>
            <w:noWrap/>
            <w:vAlign w:val="center"/>
            <w:hideMark/>
          </w:tcPr>
          <w:p w14:paraId="3FA3D2D8" w14:textId="77777777" w:rsidR="00804937" w:rsidRPr="00804937" w:rsidRDefault="00804937" w:rsidP="00804937">
            <w:pPr>
              <w:rPr>
                <w:sz w:val="22"/>
              </w:rPr>
            </w:pPr>
            <w:r w:rsidRPr="00804937">
              <w:rPr>
                <w:rFonts w:eastAsia="Calibri"/>
                <w:sz w:val="22"/>
                <w:szCs w:val="22"/>
                <w:lang w:eastAsia="en-US"/>
              </w:rPr>
              <w:t xml:space="preserve">     - жилищные организации</w:t>
            </w:r>
          </w:p>
        </w:tc>
        <w:tc>
          <w:tcPr>
            <w:tcW w:w="799" w:type="pct"/>
            <w:shd w:val="clear" w:color="auto" w:fill="auto"/>
            <w:noWrap/>
            <w:vAlign w:val="center"/>
            <w:hideMark/>
          </w:tcPr>
          <w:p w14:paraId="0ADC854F" w14:textId="77777777" w:rsidR="00804937" w:rsidRPr="00804937" w:rsidRDefault="00804937" w:rsidP="00804937">
            <w:pPr>
              <w:jc w:val="center"/>
              <w:rPr>
                <w:sz w:val="22"/>
              </w:rPr>
            </w:pPr>
            <w:r w:rsidRPr="00804937">
              <w:rPr>
                <w:sz w:val="22"/>
              </w:rPr>
              <w:t>м3</w:t>
            </w:r>
          </w:p>
        </w:tc>
        <w:tc>
          <w:tcPr>
            <w:tcW w:w="1691" w:type="pct"/>
            <w:shd w:val="clear" w:color="auto" w:fill="auto"/>
            <w:noWrap/>
            <w:vAlign w:val="center"/>
          </w:tcPr>
          <w:p w14:paraId="48F2DD33" w14:textId="77777777" w:rsidR="00804937" w:rsidRPr="00804937" w:rsidRDefault="00804937" w:rsidP="00804937">
            <w:pPr>
              <w:jc w:val="center"/>
              <w:rPr>
                <w:szCs w:val="20"/>
              </w:rPr>
            </w:pPr>
            <w:r w:rsidRPr="00804937">
              <w:rPr>
                <w:szCs w:val="20"/>
              </w:rPr>
              <w:t>10 476,00</w:t>
            </w:r>
          </w:p>
        </w:tc>
      </w:tr>
      <w:tr w:rsidR="00804937" w:rsidRPr="00804937" w14:paraId="4787D802" w14:textId="77777777" w:rsidTr="00F95151">
        <w:trPr>
          <w:trHeight w:val="300"/>
        </w:trPr>
        <w:tc>
          <w:tcPr>
            <w:tcW w:w="2510" w:type="pct"/>
            <w:shd w:val="clear" w:color="auto" w:fill="auto"/>
            <w:noWrap/>
            <w:vAlign w:val="center"/>
            <w:hideMark/>
          </w:tcPr>
          <w:p w14:paraId="71530740" w14:textId="77777777" w:rsidR="00804937" w:rsidRPr="00804937" w:rsidRDefault="00804937" w:rsidP="00804937">
            <w:pPr>
              <w:rPr>
                <w:sz w:val="22"/>
              </w:rPr>
            </w:pPr>
            <w:r w:rsidRPr="00804937">
              <w:rPr>
                <w:rFonts w:eastAsia="Calibri"/>
                <w:sz w:val="22"/>
                <w:szCs w:val="22"/>
                <w:lang w:eastAsia="en-US"/>
              </w:rPr>
              <w:t xml:space="preserve">     - бюджетные организации</w:t>
            </w:r>
          </w:p>
        </w:tc>
        <w:tc>
          <w:tcPr>
            <w:tcW w:w="799" w:type="pct"/>
            <w:shd w:val="clear" w:color="auto" w:fill="auto"/>
            <w:noWrap/>
            <w:vAlign w:val="center"/>
            <w:hideMark/>
          </w:tcPr>
          <w:p w14:paraId="194A20F5" w14:textId="77777777" w:rsidR="00804937" w:rsidRPr="00804937" w:rsidRDefault="00804937" w:rsidP="00804937">
            <w:pPr>
              <w:jc w:val="center"/>
              <w:rPr>
                <w:sz w:val="22"/>
              </w:rPr>
            </w:pPr>
            <w:r w:rsidRPr="00804937">
              <w:rPr>
                <w:sz w:val="22"/>
              </w:rPr>
              <w:t>м3</w:t>
            </w:r>
          </w:p>
        </w:tc>
        <w:tc>
          <w:tcPr>
            <w:tcW w:w="1691" w:type="pct"/>
            <w:shd w:val="clear" w:color="auto" w:fill="auto"/>
            <w:noWrap/>
            <w:vAlign w:val="center"/>
          </w:tcPr>
          <w:p w14:paraId="4BDF1079" w14:textId="77777777" w:rsidR="00804937" w:rsidRPr="00804937" w:rsidRDefault="00804937" w:rsidP="00804937">
            <w:pPr>
              <w:jc w:val="center"/>
              <w:rPr>
                <w:szCs w:val="20"/>
              </w:rPr>
            </w:pPr>
            <w:r w:rsidRPr="00804937">
              <w:rPr>
                <w:szCs w:val="20"/>
              </w:rPr>
              <w:t>9 174,00</w:t>
            </w:r>
          </w:p>
        </w:tc>
      </w:tr>
      <w:tr w:rsidR="00804937" w:rsidRPr="00804937" w14:paraId="6119E564" w14:textId="77777777" w:rsidTr="00F95151">
        <w:trPr>
          <w:trHeight w:val="300"/>
        </w:trPr>
        <w:tc>
          <w:tcPr>
            <w:tcW w:w="2510" w:type="pct"/>
            <w:shd w:val="clear" w:color="auto" w:fill="auto"/>
            <w:noWrap/>
            <w:vAlign w:val="center"/>
          </w:tcPr>
          <w:p w14:paraId="4176ADB4" w14:textId="77777777" w:rsidR="00804937" w:rsidRPr="00804937" w:rsidRDefault="00804937" w:rsidP="00804937">
            <w:pPr>
              <w:rPr>
                <w:sz w:val="22"/>
              </w:rPr>
            </w:pPr>
            <w:r w:rsidRPr="00804937">
              <w:rPr>
                <w:rFonts w:eastAsia="Calibri"/>
                <w:sz w:val="22"/>
                <w:szCs w:val="22"/>
                <w:lang w:eastAsia="en-US"/>
              </w:rPr>
              <w:t xml:space="preserve">     - прочие потребители </w:t>
            </w:r>
          </w:p>
        </w:tc>
        <w:tc>
          <w:tcPr>
            <w:tcW w:w="799" w:type="pct"/>
            <w:shd w:val="clear" w:color="auto" w:fill="auto"/>
            <w:noWrap/>
            <w:vAlign w:val="center"/>
          </w:tcPr>
          <w:p w14:paraId="00F2983A" w14:textId="77777777" w:rsidR="00804937" w:rsidRPr="00804937" w:rsidRDefault="00804937" w:rsidP="00804937">
            <w:pPr>
              <w:jc w:val="center"/>
              <w:rPr>
                <w:sz w:val="22"/>
              </w:rPr>
            </w:pPr>
            <w:r w:rsidRPr="00804937">
              <w:rPr>
                <w:sz w:val="22"/>
              </w:rPr>
              <w:t>м3</w:t>
            </w:r>
          </w:p>
        </w:tc>
        <w:tc>
          <w:tcPr>
            <w:tcW w:w="1691" w:type="pct"/>
            <w:shd w:val="clear" w:color="auto" w:fill="auto"/>
            <w:noWrap/>
            <w:vAlign w:val="center"/>
          </w:tcPr>
          <w:p w14:paraId="75C6A7A2" w14:textId="77777777" w:rsidR="00804937" w:rsidRPr="00804937" w:rsidRDefault="00804937" w:rsidP="00804937">
            <w:pPr>
              <w:jc w:val="center"/>
              <w:rPr>
                <w:szCs w:val="20"/>
              </w:rPr>
            </w:pPr>
            <w:r w:rsidRPr="00804937">
              <w:rPr>
                <w:szCs w:val="20"/>
              </w:rPr>
              <w:t>163,00</w:t>
            </w:r>
          </w:p>
        </w:tc>
      </w:tr>
    </w:tbl>
    <w:p w14:paraId="39821627" w14:textId="77777777" w:rsidR="00804937" w:rsidRPr="00804937" w:rsidRDefault="00804937" w:rsidP="00804937">
      <w:pPr>
        <w:jc w:val="both"/>
        <w:rPr>
          <w:rFonts w:eastAsia="Calibri"/>
          <w:sz w:val="28"/>
          <w:szCs w:val="28"/>
          <w:lang w:eastAsia="en-US"/>
        </w:rPr>
      </w:pPr>
    </w:p>
    <w:p w14:paraId="4E98B46D" w14:textId="77777777" w:rsidR="00804937" w:rsidRPr="00804937" w:rsidRDefault="00804937" w:rsidP="00804937">
      <w:pPr>
        <w:keepNext/>
        <w:ind w:left="360"/>
        <w:outlineLvl w:val="1"/>
        <w:rPr>
          <w:rFonts w:eastAsia="Calibri"/>
          <w:b/>
          <w:sz w:val="28"/>
          <w:szCs w:val="28"/>
          <w:lang w:eastAsia="en-US"/>
        </w:rPr>
      </w:pPr>
      <w:bookmarkStart w:id="201" w:name="_Toc91663120"/>
      <w:r w:rsidRPr="00804937">
        <w:rPr>
          <w:rFonts w:eastAsia="Calibri"/>
          <w:b/>
          <w:sz w:val="28"/>
          <w:szCs w:val="28"/>
        </w:rPr>
        <w:t>6.3. Величина необходимой валовой выручки</w:t>
      </w:r>
      <w:bookmarkEnd w:id="201"/>
    </w:p>
    <w:p w14:paraId="534EA6C4" w14:textId="77777777" w:rsidR="00804937" w:rsidRPr="00804937" w:rsidRDefault="00804937" w:rsidP="00804937">
      <w:pPr>
        <w:contextualSpacing/>
        <w:jc w:val="both"/>
        <w:rPr>
          <w:rFonts w:eastAsia="Calibri"/>
          <w:sz w:val="28"/>
          <w:szCs w:val="28"/>
          <w:lang w:eastAsia="en-US"/>
        </w:rPr>
      </w:pPr>
    </w:p>
    <w:p w14:paraId="0B609FFF" w14:textId="77777777" w:rsidR="00804937" w:rsidRPr="00804937" w:rsidRDefault="00804937" w:rsidP="00804937">
      <w:pPr>
        <w:ind w:firstLine="709"/>
        <w:contextualSpacing/>
        <w:jc w:val="both"/>
        <w:rPr>
          <w:rFonts w:eastAsia="Calibri"/>
          <w:sz w:val="28"/>
          <w:szCs w:val="28"/>
          <w:lang w:eastAsia="en-US"/>
        </w:rPr>
      </w:pPr>
      <w:r w:rsidRPr="00804937">
        <w:rPr>
          <w:rFonts w:eastAsia="Calibri"/>
          <w:sz w:val="28"/>
          <w:szCs w:val="28"/>
          <w:lang w:eastAsia="en-US"/>
        </w:rPr>
        <w:t>Расчёт операционных (подконтрольных) расходов на производство теплоносителя на 2023 год отражен в таблице 14.</w:t>
      </w:r>
    </w:p>
    <w:p w14:paraId="14E6B79B" w14:textId="77777777" w:rsidR="00804937" w:rsidRPr="00804937" w:rsidRDefault="00804937" w:rsidP="00804937">
      <w:pPr>
        <w:ind w:firstLine="709"/>
        <w:contextualSpacing/>
        <w:jc w:val="both"/>
        <w:rPr>
          <w:rFonts w:eastAsia="Calibri"/>
          <w:sz w:val="28"/>
          <w:szCs w:val="28"/>
          <w:lang w:eastAsia="en-US"/>
        </w:rPr>
        <w:sectPr w:rsidR="00804937" w:rsidRPr="00804937" w:rsidSect="00B47FBB">
          <w:footerReference w:type="default" r:id="rId67"/>
          <w:pgSz w:w="11906" w:h="16838"/>
          <w:pgMar w:top="851" w:right="850" w:bottom="567" w:left="1418" w:header="708" w:footer="708" w:gutter="0"/>
          <w:cols w:space="708"/>
          <w:docGrid w:linePitch="360"/>
        </w:sectPr>
      </w:pPr>
    </w:p>
    <w:p w14:paraId="721E7119" w14:textId="77777777" w:rsidR="00804937" w:rsidRPr="00804937" w:rsidRDefault="00804937" w:rsidP="00804937">
      <w:pPr>
        <w:jc w:val="right"/>
        <w:rPr>
          <w:snapToGrid w:val="0"/>
          <w:sz w:val="28"/>
          <w:szCs w:val="28"/>
          <w:lang w:eastAsia="en-US"/>
        </w:rPr>
      </w:pPr>
      <w:r w:rsidRPr="00804937">
        <w:rPr>
          <w:snapToGrid w:val="0"/>
          <w:sz w:val="28"/>
          <w:szCs w:val="28"/>
          <w:lang w:eastAsia="en-US"/>
        </w:rPr>
        <w:lastRenderedPageBreak/>
        <w:t>Таблица 14</w:t>
      </w:r>
    </w:p>
    <w:p w14:paraId="14E5CA57" w14:textId="77777777" w:rsidR="00804937" w:rsidRPr="00804937" w:rsidRDefault="00804937" w:rsidP="00804937">
      <w:pPr>
        <w:jc w:val="center"/>
        <w:rPr>
          <w:snapToGrid w:val="0"/>
          <w:sz w:val="28"/>
          <w:szCs w:val="28"/>
          <w:lang w:eastAsia="en-US"/>
        </w:rPr>
      </w:pPr>
      <w:r w:rsidRPr="00804937">
        <w:rPr>
          <w:snapToGrid w:val="0"/>
          <w:sz w:val="28"/>
          <w:szCs w:val="28"/>
          <w:lang w:eastAsia="en-US"/>
        </w:rPr>
        <w:t>Расчёт операционных (подконтрольных) расходов на 2023 год</w:t>
      </w:r>
    </w:p>
    <w:p w14:paraId="4E9021A1" w14:textId="77777777" w:rsidR="00804937" w:rsidRPr="00804937" w:rsidRDefault="00804937" w:rsidP="00804937">
      <w:pPr>
        <w:spacing w:after="120"/>
        <w:jc w:val="center"/>
        <w:rPr>
          <w:snapToGrid w:val="0"/>
          <w:sz w:val="28"/>
        </w:rPr>
      </w:pPr>
      <w:r w:rsidRPr="00804937">
        <w:rPr>
          <w:snapToGrid w:val="0"/>
          <w:sz w:val="28"/>
        </w:rPr>
        <w:t>(приложение 5.2 к Методическим указаниям)</w:t>
      </w:r>
    </w:p>
    <w:tbl>
      <w:tblPr>
        <w:tblW w:w="5000" w:type="pct"/>
        <w:tblInd w:w="113" w:type="dxa"/>
        <w:tblLook w:val="04A0" w:firstRow="1" w:lastRow="0" w:firstColumn="1" w:lastColumn="0" w:noHBand="0" w:noVBand="1"/>
      </w:tblPr>
      <w:tblGrid>
        <w:gridCol w:w="578"/>
        <w:gridCol w:w="8446"/>
        <w:gridCol w:w="1322"/>
        <w:gridCol w:w="2461"/>
        <w:gridCol w:w="2461"/>
      </w:tblGrid>
      <w:tr w:rsidR="00804937" w:rsidRPr="00804937" w14:paraId="02770A45" w14:textId="77777777" w:rsidTr="00F95151">
        <w:trPr>
          <w:trHeight w:val="595"/>
          <w:tblHeader/>
        </w:trPr>
        <w:tc>
          <w:tcPr>
            <w:tcW w:w="1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66F5E8" w14:textId="77777777" w:rsidR="00804937" w:rsidRPr="00804937" w:rsidRDefault="00804937" w:rsidP="00804937">
            <w:pPr>
              <w:jc w:val="center"/>
              <w:rPr>
                <w:sz w:val="22"/>
                <w:szCs w:val="22"/>
              </w:rPr>
            </w:pPr>
            <w:r w:rsidRPr="00804937">
              <w:rPr>
                <w:sz w:val="22"/>
                <w:szCs w:val="22"/>
              </w:rPr>
              <w:t>№</w:t>
            </w:r>
            <w:r w:rsidRPr="00804937">
              <w:rPr>
                <w:sz w:val="22"/>
                <w:szCs w:val="22"/>
              </w:rPr>
              <w:br/>
              <w:t>п. п.</w:t>
            </w:r>
          </w:p>
        </w:tc>
        <w:tc>
          <w:tcPr>
            <w:tcW w:w="27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F485A5" w14:textId="77777777" w:rsidR="00804937" w:rsidRPr="00804937" w:rsidRDefault="00804937" w:rsidP="00804937">
            <w:pPr>
              <w:jc w:val="center"/>
              <w:rPr>
                <w:sz w:val="22"/>
                <w:szCs w:val="22"/>
              </w:rPr>
            </w:pPr>
            <w:r w:rsidRPr="00804937">
              <w:rPr>
                <w:sz w:val="22"/>
                <w:szCs w:val="22"/>
              </w:rPr>
              <w:t>Параметры расчета расходов</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B7E5E9" w14:textId="77777777" w:rsidR="00804937" w:rsidRPr="00804937" w:rsidRDefault="00804937" w:rsidP="00804937">
            <w:pPr>
              <w:ind w:left="-81"/>
              <w:jc w:val="center"/>
              <w:rPr>
                <w:sz w:val="22"/>
                <w:szCs w:val="22"/>
              </w:rPr>
            </w:pPr>
            <w:r w:rsidRPr="00804937">
              <w:rPr>
                <w:sz w:val="22"/>
                <w:szCs w:val="22"/>
              </w:rPr>
              <w:t>Единица измерения</w:t>
            </w:r>
          </w:p>
        </w:tc>
        <w:tc>
          <w:tcPr>
            <w:tcW w:w="1612" w:type="pct"/>
            <w:gridSpan w:val="2"/>
            <w:tcBorders>
              <w:top w:val="single" w:sz="4" w:space="0" w:color="auto"/>
              <w:left w:val="single" w:sz="4" w:space="0" w:color="auto"/>
              <w:bottom w:val="single" w:sz="4" w:space="0" w:color="auto"/>
              <w:right w:val="single" w:sz="4" w:space="0" w:color="auto"/>
            </w:tcBorders>
            <w:vAlign w:val="center"/>
          </w:tcPr>
          <w:p w14:paraId="06FBBC64" w14:textId="77777777" w:rsidR="00804937" w:rsidRPr="00804937" w:rsidRDefault="00804937" w:rsidP="00804937">
            <w:pPr>
              <w:jc w:val="center"/>
              <w:rPr>
                <w:sz w:val="22"/>
                <w:szCs w:val="22"/>
              </w:rPr>
            </w:pPr>
            <w:r w:rsidRPr="00804937">
              <w:rPr>
                <w:sz w:val="22"/>
                <w:szCs w:val="22"/>
              </w:rPr>
              <w:t>Долгосрочный период регулирования</w:t>
            </w:r>
          </w:p>
        </w:tc>
      </w:tr>
      <w:tr w:rsidR="00804937" w:rsidRPr="00804937" w14:paraId="5F6EFE23" w14:textId="77777777" w:rsidTr="00F95151">
        <w:trPr>
          <w:trHeight w:val="595"/>
          <w:tblHeader/>
        </w:trPr>
        <w:tc>
          <w:tcPr>
            <w:tcW w:w="189" w:type="pct"/>
            <w:vMerge/>
            <w:tcBorders>
              <w:top w:val="single" w:sz="4" w:space="0" w:color="auto"/>
              <w:left w:val="single" w:sz="4" w:space="0" w:color="auto"/>
              <w:bottom w:val="single" w:sz="4" w:space="0" w:color="000000"/>
              <w:right w:val="single" w:sz="4" w:space="0" w:color="auto"/>
            </w:tcBorders>
            <w:vAlign w:val="center"/>
            <w:hideMark/>
          </w:tcPr>
          <w:p w14:paraId="2BD1BD8B" w14:textId="77777777" w:rsidR="00804937" w:rsidRPr="00804937" w:rsidRDefault="00804937" w:rsidP="00804937">
            <w:pPr>
              <w:rPr>
                <w:sz w:val="22"/>
                <w:szCs w:val="22"/>
              </w:rPr>
            </w:pPr>
          </w:p>
        </w:tc>
        <w:tc>
          <w:tcPr>
            <w:tcW w:w="2766" w:type="pct"/>
            <w:vMerge/>
            <w:tcBorders>
              <w:top w:val="single" w:sz="4" w:space="0" w:color="auto"/>
              <w:left w:val="single" w:sz="4" w:space="0" w:color="auto"/>
              <w:bottom w:val="single" w:sz="4" w:space="0" w:color="auto"/>
              <w:right w:val="single" w:sz="4" w:space="0" w:color="auto"/>
            </w:tcBorders>
            <w:vAlign w:val="center"/>
            <w:hideMark/>
          </w:tcPr>
          <w:p w14:paraId="286148D5" w14:textId="77777777" w:rsidR="00804937" w:rsidRPr="00804937" w:rsidRDefault="00804937" w:rsidP="00804937">
            <w:pPr>
              <w:rPr>
                <w:sz w:val="22"/>
                <w:szCs w:val="22"/>
              </w:rPr>
            </w:pPr>
          </w:p>
        </w:tc>
        <w:tc>
          <w:tcPr>
            <w:tcW w:w="433" w:type="pct"/>
            <w:tcBorders>
              <w:top w:val="single" w:sz="4" w:space="0" w:color="auto"/>
              <w:left w:val="single" w:sz="4" w:space="0" w:color="auto"/>
              <w:bottom w:val="single" w:sz="4" w:space="0" w:color="auto"/>
              <w:right w:val="single" w:sz="4" w:space="0" w:color="auto"/>
            </w:tcBorders>
            <w:shd w:val="clear" w:color="auto" w:fill="auto"/>
            <w:hideMark/>
          </w:tcPr>
          <w:p w14:paraId="3733D3F8" w14:textId="77777777" w:rsidR="00804937" w:rsidRPr="00804937" w:rsidRDefault="00804937" w:rsidP="00804937">
            <w:pPr>
              <w:jc w:val="center"/>
              <w:rPr>
                <w:sz w:val="22"/>
                <w:szCs w:val="22"/>
              </w:rPr>
            </w:pPr>
          </w:p>
          <w:p w14:paraId="5A579A99" w14:textId="77777777" w:rsidR="00804937" w:rsidRPr="00804937" w:rsidRDefault="00804937" w:rsidP="00804937">
            <w:pPr>
              <w:jc w:val="center"/>
              <w:rPr>
                <w:sz w:val="22"/>
                <w:szCs w:val="22"/>
              </w:rPr>
            </w:pPr>
            <w:r w:rsidRPr="00804937">
              <w:rPr>
                <w:sz w:val="22"/>
                <w:szCs w:val="22"/>
              </w:rPr>
              <w:t xml:space="preserve">год </w:t>
            </w:r>
          </w:p>
        </w:tc>
        <w:tc>
          <w:tcPr>
            <w:tcW w:w="806" w:type="pct"/>
            <w:tcBorders>
              <w:top w:val="single" w:sz="4" w:space="0" w:color="auto"/>
              <w:left w:val="single" w:sz="4" w:space="0" w:color="auto"/>
              <w:bottom w:val="single" w:sz="4" w:space="0" w:color="auto"/>
              <w:right w:val="single" w:sz="4" w:space="0" w:color="auto"/>
            </w:tcBorders>
            <w:vAlign w:val="center"/>
          </w:tcPr>
          <w:p w14:paraId="6DD2C0B0" w14:textId="77777777" w:rsidR="00804937" w:rsidRPr="00804937" w:rsidRDefault="00804937" w:rsidP="00804937">
            <w:pPr>
              <w:jc w:val="center"/>
              <w:rPr>
                <w:sz w:val="22"/>
                <w:szCs w:val="22"/>
              </w:rPr>
            </w:pPr>
            <w:r w:rsidRPr="00804937">
              <w:rPr>
                <w:sz w:val="22"/>
                <w:szCs w:val="22"/>
              </w:rPr>
              <w:t>2022</w:t>
            </w:r>
          </w:p>
        </w:tc>
        <w:tc>
          <w:tcPr>
            <w:tcW w:w="806" w:type="pct"/>
            <w:tcBorders>
              <w:top w:val="single" w:sz="4" w:space="0" w:color="auto"/>
              <w:left w:val="single" w:sz="4" w:space="0" w:color="auto"/>
              <w:bottom w:val="single" w:sz="4" w:space="0" w:color="auto"/>
              <w:right w:val="single" w:sz="4" w:space="0" w:color="auto"/>
            </w:tcBorders>
            <w:vAlign w:val="center"/>
          </w:tcPr>
          <w:p w14:paraId="4937095D" w14:textId="77777777" w:rsidR="00804937" w:rsidRPr="00804937" w:rsidRDefault="00804937" w:rsidP="00804937">
            <w:pPr>
              <w:jc w:val="center"/>
              <w:rPr>
                <w:sz w:val="22"/>
                <w:szCs w:val="22"/>
              </w:rPr>
            </w:pPr>
            <w:r w:rsidRPr="00804937">
              <w:rPr>
                <w:sz w:val="22"/>
                <w:szCs w:val="22"/>
              </w:rPr>
              <w:t>2023</w:t>
            </w:r>
          </w:p>
        </w:tc>
      </w:tr>
      <w:tr w:rsidR="00804937" w:rsidRPr="00804937" w14:paraId="0CD853E5" w14:textId="77777777" w:rsidTr="00F95151">
        <w:trPr>
          <w:trHeight w:val="297"/>
          <w:tblHeader/>
        </w:trPr>
        <w:tc>
          <w:tcPr>
            <w:tcW w:w="1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87E40" w14:textId="77777777" w:rsidR="00804937" w:rsidRPr="00804937" w:rsidRDefault="00804937" w:rsidP="00804937">
            <w:pPr>
              <w:jc w:val="center"/>
              <w:rPr>
                <w:sz w:val="22"/>
                <w:szCs w:val="22"/>
              </w:rPr>
            </w:pPr>
            <w:r w:rsidRPr="00804937">
              <w:rPr>
                <w:sz w:val="22"/>
                <w:szCs w:val="22"/>
              </w:rPr>
              <w:t>1</w:t>
            </w:r>
          </w:p>
        </w:tc>
        <w:tc>
          <w:tcPr>
            <w:tcW w:w="2766" w:type="pct"/>
            <w:tcBorders>
              <w:top w:val="single" w:sz="4" w:space="0" w:color="auto"/>
              <w:left w:val="nil"/>
              <w:bottom w:val="single" w:sz="4" w:space="0" w:color="auto"/>
              <w:right w:val="single" w:sz="4" w:space="0" w:color="auto"/>
            </w:tcBorders>
            <w:shd w:val="clear" w:color="auto" w:fill="auto"/>
            <w:noWrap/>
            <w:vAlign w:val="center"/>
            <w:hideMark/>
          </w:tcPr>
          <w:p w14:paraId="06B0288F" w14:textId="77777777" w:rsidR="00804937" w:rsidRPr="00804937" w:rsidRDefault="00804937" w:rsidP="00804937">
            <w:pPr>
              <w:jc w:val="center"/>
              <w:rPr>
                <w:sz w:val="22"/>
                <w:szCs w:val="22"/>
              </w:rPr>
            </w:pPr>
            <w:r w:rsidRPr="00804937">
              <w:rPr>
                <w:sz w:val="22"/>
                <w:szCs w:val="22"/>
              </w:rPr>
              <w:t>2</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0981E" w14:textId="77777777" w:rsidR="00804937" w:rsidRPr="00804937" w:rsidRDefault="00804937" w:rsidP="00804937">
            <w:pPr>
              <w:jc w:val="center"/>
              <w:rPr>
                <w:sz w:val="22"/>
                <w:szCs w:val="22"/>
              </w:rPr>
            </w:pPr>
            <w:r w:rsidRPr="00804937">
              <w:rPr>
                <w:sz w:val="22"/>
                <w:szCs w:val="22"/>
              </w:rPr>
              <w:t>3</w:t>
            </w:r>
          </w:p>
        </w:tc>
        <w:tc>
          <w:tcPr>
            <w:tcW w:w="806" w:type="pct"/>
            <w:tcBorders>
              <w:top w:val="single" w:sz="4" w:space="0" w:color="auto"/>
              <w:left w:val="single" w:sz="4" w:space="0" w:color="auto"/>
              <w:bottom w:val="single" w:sz="4" w:space="0" w:color="auto"/>
              <w:right w:val="single" w:sz="4" w:space="0" w:color="auto"/>
            </w:tcBorders>
          </w:tcPr>
          <w:p w14:paraId="2AA88A25" w14:textId="77777777" w:rsidR="00804937" w:rsidRPr="00804937" w:rsidRDefault="00804937" w:rsidP="00804937">
            <w:pPr>
              <w:jc w:val="center"/>
              <w:rPr>
                <w:sz w:val="22"/>
                <w:szCs w:val="22"/>
              </w:rPr>
            </w:pPr>
            <w:r w:rsidRPr="00804937">
              <w:rPr>
                <w:sz w:val="22"/>
                <w:szCs w:val="22"/>
              </w:rPr>
              <w:t>4</w:t>
            </w:r>
          </w:p>
        </w:tc>
        <w:tc>
          <w:tcPr>
            <w:tcW w:w="806" w:type="pct"/>
            <w:tcBorders>
              <w:top w:val="single" w:sz="4" w:space="0" w:color="auto"/>
              <w:left w:val="single" w:sz="4" w:space="0" w:color="auto"/>
              <w:bottom w:val="single" w:sz="4" w:space="0" w:color="auto"/>
              <w:right w:val="single" w:sz="4" w:space="0" w:color="auto"/>
            </w:tcBorders>
            <w:vAlign w:val="center"/>
          </w:tcPr>
          <w:p w14:paraId="1EC87FB7" w14:textId="77777777" w:rsidR="00804937" w:rsidRPr="00804937" w:rsidRDefault="00804937" w:rsidP="00804937">
            <w:pPr>
              <w:jc w:val="center"/>
              <w:rPr>
                <w:sz w:val="22"/>
                <w:szCs w:val="22"/>
              </w:rPr>
            </w:pPr>
            <w:r w:rsidRPr="00804937">
              <w:rPr>
                <w:sz w:val="22"/>
                <w:szCs w:val="22"/>
              </w:rPr>
              <w:t>5</w:t>
            </w:r>
          </w:p>
        </w:tc>
      </w:tr>
      <w:tr w:rsidR="00804937" w:rsidRPr="00804937" w14:paraId="1FADEF21" w14:textId="77777777" w:rsidTr="00F95151">
        <w:trPr>
          <w:trHeight w:val="515"/>
        </w:trPr>
        <w:tc>
          <w:tcPr>
            <w:tcW w:w="1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72572" w14:textId="77777777" w:rsidR="00804937" w:rsidRPr="00804937" w:rsidRDefault="00804937" w:rsidP="00804937">
            <w:pPr>
              <w:jc w:val="center"/>
              <w:rPr>
                <w:sz w:val="22"/>
                <w:szCs w:val="22"/>
              </w:rPr>
            </w:pPr>
            <w:r w:rsidRPr="00804937">
              <w:rPr>
                <w:sz w:val="22"/>
                <w:szCs w:val="22"/>
              </w:rPr>
              <w:t>1</w:t>
            </w:r>
          </w:p>
        </w:tc>
        <w:tc>
          <w:tcPr>
            <w:tcW w:w="2766" w:type="pct"/>
            <w:tcBorders>
              <w:top w:val="single" w:sz="4" w:space="0" w:color="auto"/>
              <w:left w:val="nil"/>
              <w:bottom w:val="single" w:sz="4" w:space="0" w:color="auto"/>
              <w:right w:val="single" w:sz="4" w:space="0" w:color="auto"/>
            </w:tcBorders>
            <w:shd w:val="clear" w:color="auto" w:fill="auto"/>
            <w:noWrap/>
            <w:vAlign w:val="center"/>
            <w:hideMark/>
          </w:tcPr>
          <w:p w14:paraId="2D047B87" w14:textId="77777777" w:rsidR="00804937" w:rsidRPr="00804937" w:rsidRDefault="00804937" w:rsidP="00804937">
            <w:pPr>
              <w:rPr>
                <w:sz w:val="22"/>
                <w:szCs w:val="22"/>
              </w:rPr>
            </w:pPr>
            <w:r w:rsidRPr="00804937">
              <w:rPr>
                <w:sz w:val="22"/>
                <w:szCs w:val="22"/>
              </w:rPr>
              <w:t> Индекс потребительских цен на расчетный период регулирования (ИПЦ)</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C036" w14:textId="77777777" w:rsidR="00804937" w:rsidRPr="00804937" w:rsidRDefault="00804937" w:rsidP="00804937">
            <w:pPr>
              <w:jc w:val="center"/>
              <w:rPr>
                <w:sz w:val="22"/>
                <w:szCs w:val="22"/>
              </w:rPr>
            </w:pPr>
          </w:p>
          <w:p w14:paraId="4AF1AD1C" w14:textId="77777777" w:rsidR="00804937" w:rsidRPr="00804937" w:rsidRDefault="00804937" w:rsidP="00804937">
            <w:pPr>
              <w:jc w:val="center"/>
              <w:rPr>
                <w:sz w:val="22"/>
                <w:szCs w:val="22"/>
              </w:rPr>
            </w:pPr>
          </w:p>
        </w:tc>
        <w:tc>
          <w:tcPr>
            <w:tcW w:w="806" w:type="pct"/>
            <w:tcBorders>
              <w:top w:val="single" w:sz="4" w:space="0" w:color="auto"/>
              <w:left w:val="single" w:sz="4" w:space="0" w:color="auto"/>
              <w:bottom w:val="single" w:sz="4" w:space="0" w:color="auto"/>
              <w:right w:val="single" w:sz="4" w:space="0" w:color="auto"/>
            </w:tcBorders>
            <w:vAlign w:val="center"/>
          </w:tcPr>
          <w:p w14:paraId="348AEEAD" w14:textId="77777777" w:rsidR="00804937" w:rsidRPr="00804937" w:rsidRDefault="00804937" w:rsidP="00804937">
            <w:pPr>
              <w:jc w:val="center"/>
              <w:rPr>
                <w:szCs w:val="20"/>
              </w:rPr>
            </w:pPr>
            <w:r w:rsidRPr="00804937">
              <w:rPr>
                <w:szCs w:val="20"/>
              </w:rPr>
              <w:t>1,043</w:t>
            </w:r>
          </w:p>
        </w:tc>
        <w:tc>
          <w:tcPr>
            <w:tcW w:w="806" w:type="pct"/>
            <w:tcBorders>
              <w:top w:val="single" w:sz="4" w:space="0" w:color="auto"/>
              <w:left w:val="single" w:sz="4" w:space="0" w:color="auto"/>
              <w:bottom w:val="single" w:sz="4" w:space="0" w:color="auto"/>
              <w:right w:val="single" w:sz="4" w:space="0" w:color="auto"/>
            </w:tcBorders>
            <w:vAlign w:val="center"/>
          </w:tcPr>
          <w:p w14:paraId="50F34514" w14:textId="77777777" w:rsidR="00804937" w:rsidRPr="00804937" w:rsidRDefault="00804937" w:rsidP="00804937">
            <w:pPr>
              <w:jc w:val="center"/>
              <w:rPr>
                <w:szCs w:val="20"/>
              </w:rPr>
            </w:pPr>
            <w:r w:rsidRPr="00804937">
              <w:rPr>
                <w:szCs w:val="20"/>
              </w:rPr>
              <w:t>1,06</w:t>
            </w:r>
          </w:p>
        </w:tc>
      </w:tr>
      <w:tr w:rsidR="00804937" w:rsidRPr="00804937" w14:paraId="6C7A1F3B" w14:textId="77777777" w:rsidTr="00F95151">
        <w:trPr>
          <w:trHeight w:val="595"/>
        </w:trPr>
        <w:tc>
          <w:tcPr>
            <w:tcW w:w="1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B76D0" w14:textId="77777777" w:rsidR="00804937" w:rsidRPr="00804937" w:rsidRDefault="00804937" w:rsidP="00804937">
            <w:pPr>
              <w:jc w:val="center"/>
              <w:rPr>
                <w:sz w:val="22"/>
                <w:szCs w:val="22"/>
              </w:rPr>
            </w:pPr>
            <w:r w:rsidRPr="00804937">
              <w:rPr>
                <w:sz w:val="22"/>
                <w:szCs w:val="22"/>
              </w:rPr>
              <w:t>2</w:t>
            </w:r>
          </w:p>
        </w:tc>
        <w:tc>
          <w:tcPr>
            <w:tcW w:w="2766" w:type="pct"/>
            <w:tcBorders>
              <w:top w:val="single" w:sz="4" w:space="0" w:color="auto"/>
              <w:left w:val="nil"/>
              <w:bottom w:val="single" w:sz="4" w:space="0" w:color="auto"/>
              <w:right w:val="single" w:sz="4" w:space="0" w:color="auto"/>
            </w:tcBorders>
            <w:shd w:val="clear" w:color="auto" w:fill="auto"/>
            <w:noWrap/>
            <w:vAlign w:val="center"/>
            <w:hideMark/>
          </w:tcPr>
          <w:p w14:paraId="28CA01C0" w14:textId="77777777" w:rsidR="00804937" w:rsidRPr="00804937" w:rsidRDefault="00804937" w:rsidP="00804937">
            <w:pPr>
              <w:rPr>
                <w:sz w:val="22"/>
                <w:szCs w:val="22"/>
              </w:rPr>
            </w:pPr>
            <w:r w:rsidRPr="00804937">
              <w:rPr>
                <w:sz w:val="22"/>
                <w:szCs w:val="22"/>
              </w:rPr>
              <w:t> Индекс эффективности операционных расходов (ИР)</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1E3B6" w14:textId="77777777" w:rsidR="00804937" w:rsidRPr="00804937" w:rsidRDefault="00804937" w:rsidP="00804937">
            <w:pPr>
              <w:jc w:val="center"/>
              <w:rPr>
                <w:sz w:val="22"/>
                <w:szCs w:val="22"/>
              </w:rPr>
            </w:pPr>
            <w:r w:rsidRPr="00804937">
              <w:rPr>
                <w:sz w:val="22"/>
                <w:szCs w:val="22"/>
              </w:rPr>
              <w:t>%</w:t>
            </w:r>
          </w:p>
        </w:tc>
        <w:tc>
          <w:tcPr>
            <w:tcW w:w="806" w:type="pct"/>
            <w:tcBorders>
              <w:top w:val="single" w:sz="4" w:space="0" w:color="auto"/>
              <w:left w:val="single" w:sz="4" w:space="0" w:color="auto"/>
              <w:bottom w:val="single" w:sz="4" w:space="0" w:color="auto"/>
              <w:right w:val="single" w:sz="4" w:space="0" w:color="auto"/>
            </w:tcBorders>
            <w:vAlign w:val="center"/>
          </w:tcPr>
          <w:p w14:paraId="0B79A978" w14:textId="77777777" w:rsidR="00804937" w:rsidRPr="00804937" w:rsidRDefault="00804937" w:rsidP="00804937">
            <w:pPr>
              <w:jc w:val="center"/>
              <w:rPr>
                <w:szCs w:val="20"/>
              </w:rPr>
            </w:pPr>
            <w:r w:rsidRPr="00804937">
              <w:rPr>
                <w:szCs w:val="20"/>
              </w:rPr>
              <w:t>1,00</w:t>
            </w:r>
          </w:p>
        </w:tc>
        <w:tc>
          <w:tcPr>
            <w:tcW w:w="806" w:type="pct"/>
            <w:tcBorders>
              <w:top w:val="single" w:sz="4" w:space="0" w:color="auto"/>
              <w:left w:val="single" w:sz="4" w:space="0" w:color="auto"/>
              <w:bottom w:val="single" w:sz="4" w:space="0" w:color="auto"/>
              <w:right w:val="single" w:sz="4" w:space="0" w:color="auto"/>
            </w:tcBorders>
            <w:vAlign w:val="center"/>
          </w:tcPr>
          <w:p w14:paraId="556706BB" w14:textId="77777777" w:rsidR="00804937" w:rsidRPr="00804937" w:rsidRDefault="00804937" w:rsidP="00804937">
            <w:pPr>
              <w:jc w:val="center"/>
              <w:rPr>
                <w:szCs w:val="20"/>
              </w:rPr>
            </w:pPr>
            <w:r w:rsidRPr="00804937">
              <w:rPr>
                <w:szCs w:val="20"/>
              </w:rPr>
              <w:t>1,00</w:t>
            </w:r>
          </w:p>
        </w:tc>
      </w:tr>
      <w:tr w:rsidR="00804937" w:rsidRPr="00804937" w14:paraId="6B53DBE2" w14:textId="77777777" w:rsidTr="00F95151">
        <w:trPr>
          <w:trHeight w:val="595"/>
        </w:trPr>
        <w:tc>
          <w:tcPr>
            <w:tcW w:w="1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CF878" w14:textId="77777777" w:rsidR="00804937" w:rsidRPr="00804937" w:rsidRDefault="00804937" w:rsidP="00804937">
            <w:pPr>
              <w:jc w:val="center"/>
              <w:rPr>
                <w:sz w:val="22"/>
                <w:szCs w:val="22"/>
              </w:rPr>
            </w:pPr>
            <w:r w:rsidRPr="00804937">
              <w:rPr>
                <w:sz w:val="22"/>
                <w:szCs w:val="22"/>
              </w:rPr>
              <w:t>3</w:t>
            </w:r>
          </w:p>
        </w:tc>
        <w:tc>
          <w:tcPr>
            <w:tcW w:w="2766" w:type="pct"/>
            <w:tcBorders>
              <w:top w:val="single" w:sz="4" w:space="0" w:color="auto"/>
              <w:left w:val="nil"/>
              <w:bottom w:val="single" w:sz="4" w:space="0" w:color="auto"/>
              <w:right w:val="single" w:sz="4" w:space="0" w:color="auto"/>
            </w:tcBorders>
            <w:shd w:val="clear" w:color="auto" w:fill="auto"/>
            <w:noWrap/>
            <w:vAlign w:val="center"/>
            <w:hideMark/>
          </w:tcPr>
          <w:p w14:paraId="20A4EBF0" w14:textId="77777777" w:rsidR="00804937" w:rsidRPr="00804937" w:rsidRDefault="00804937" w:rsidP="00804937">
            <w:pPr>
              <w:rPr>
                <w:sz w:val="22"/>
                <w:szCs w:val="22"/>
              </w:rPr>
            </w:pPr>
            <w:r w:rsidRPr="00804937">
              <w:rPr>
                <w:sz w:val="22"/>
                <w:szCs w:val="22"/>
              </w:rPr>
              <w:t> Индекс изменения количества активов (ИКА)</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FC0F94" w14:textId="77777777" w:rsidR="00804937" w:rsidRPr="00804937" w:rsidRDefault="00804937" w:rsidP="00804937">
            <w:pPr>
              <w:jc w:val="center"/>
              <w:rPr>
                <w:sz w:val="22"/>
                <w:szCs w:val="22"/>
              </w:rPr>
            </w:pPr>
            <w:r w:rsidRPr="00804937">
              <w:rPr>
                <w:sz w:val="22"/>
                <w:szCs w:val="22"/>
              </w:rPr>
              <w:t>%</w:t>
            </w:r>
          </w:p>
        </w:tc>
        <w:tc>
          <w:tcPr>
            <w:tcW w:w="806" w:type="pct"/>
            <w:tcBorders>
              <w:top w:val="single" w:sz="4" w:space="0" w:color="auto"/>
              <w:left w:val="single" w:sz="4" w:space="0" w:color="auto"/>
              <w:bottom w:val="single" w:sz="4" w:space="0" w:color="auto"/>
              <w:right w:val="single" w:sz="4" w:space="0" w:color="auto"/>
            </w:tcBorders>
            <w:vAlign w:val="center"/>
          </w:tcPr>
          <w:p w14:paraId="6DEEA636" w14:textId="77777777" w:rsidR="00804937" w:rsidRPr="00804937" w:rsidRDefault="00804937" w:rsidP="00804937">
            <w:pPr>
              <w:jc w:val="center"/>
              <w:rPr>
                <w:szCs w:val="20"/>
              </w:rPr>
            </w:pPr>
            <w:r w:rsidRPr="00804937">
              <w:rPr>
                <w:szCs w:val="20"/>
              </w:rPr>
              <w:t>0</w:t>
            </w:r>
          </w:p>
        </w:tc>
        <w:tc>
          <w:tcPr>
            <w:tcW w:w="806" w:type="pct"/>
            <w:tcBorders>
              <w:top w:val="single" w:sz="4" w:space="0" w:color="auto"/>
              <w:left w:val="single" w:sz="4" w:space="0" w:color="auto"/>
              <w:bottom w:val="single" w:sz="4" w:space="0" w:color="auto"/>
              <w:right w:val="single" w:sz="4" w:space="0" w:color="auto"/>
            </w:tcBorders>
            <w:vAlign w:val="center"/>
          </w:tcPr>
          <w:p w14:paraId="776B52C9" w14:textId="77777777" w:rsidR="00804937" w:rsidRPr="00804937" w:rsidRDefault="00804937" w:rsidP="00804937">
            <w:pPr>
              <w:jc w:val="center"/>
              <w:rPr>
                <w:szCs w:val="20"/>
              </w:rPr>
            </w:pPr>
            <w:r w:rsidRPr="00804937">
              <w:rPr>
                <w:szCs w:val="20"/>
              </w:rPr>
              <w:t>0</w:t>
            </w:r>
          </w:p>
        </w:tc>
      </w:tr>
      <w:tr w:rsidR="00804937" w:rsidRPr="00804937" w14:paraId="25B99DBF" w14:textId="77777777" w:rsidTr="00F95151">
        <w:trPr>
          <w:trHeight w:val="755"/>
        </w:trPr>
        <w:tc>
          <w:tcPr>
            <w:tcW w:w="1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7587A" w14:textId="77777777" w:rsidR="00804937" w:rsidRPr="00804937" w:rsidRDefault="00804937" w:rsidP="00804937">
            <w:pPr>
              <w:jc w:val="center"/>
              <w:rPr>
                <w:sz w:val="22"/>
                <w:szCs w:val="22"/>
              </w:rPr>
            </w:pPr>
            <w:r w:rsidRPr="00804937">
              <w:rPr>
                <w:sz w:val="22"/>
                <w:szCs w:val="22"/>
              </w:rPr>
              <w:t>3.1</w:t>
            </w:r>
          </w:p>
        </w:tc>
        <w:tc>
          <w:tcPr>
            <w:tcW w:w="2766" w:type="pct"/>
            <w:tcBorders>
              <w:top w:val="single" w:sz="4" w:space="0" w:color="auto"/>
              <w:left w:val="nil"/>
              <w:bottom w:val="single" w:sz="4" w:space="0" w:color="auto"/>
              <w:right w:val="single" w:sz="4" w:space="0" w:color="auto"/>
            </w:tcBorders>
            <w:shd w:val="clear" w:color="auto" w:fill="auto"/>
            <w:noWrap/>
            <w:vAlign w:val="center"/>
            <w:hideMark/>
          </w:tcPr>
          <w:p w14:paraId="7F79FF08" w14:textId="77777777" w:rsidR="00804937" w:rsidRPr="00804937" w:rsidRDefault="00804937" w:rsidP="00804937">
            <w:pPr>
              <w:rPr>
                <w:sz w:val="22"/>
                <w:szCs w:val="22"/>
              </w:rPr>
            </w:pPr>
            <w:r w:rsidRPr="00804937">
              <w:rPr>
                <w:sz w:val="22"/>
                <w:szCs w:val="22"/>
              </w:rPr>
              <w:t> Количество условных единиц, относящихся к активам, необходимым</w:t>
            </w:r>
            <w:r w:rsidRPr="00804937">
              <w:rPr>
                <w:sz w:val="22"/>
                <w:szCs w:val="22"/>
              </w:rPr>
              <w:br/>
              <w:t>для осуществления регулируемой деятельности</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9D763" w14:textId="77777777" w:rsidR="00804937" w:rsidRPr="00804937" w:rsidRDefault="00804937" w:rsidP="00804937">
            <w:pPr>
              <w:jc w:val="center"/>
              <w:rPr>
                <w:sz w:val="22"/>
                <w:szCs w:val="22"/>
              </w:rPr>
            </w:pPr>
            <w:r w:rsidRPr="00804937">
              <w:rPr>
                <w:sz w:val="22"/>
                <w:szCs w:val="22"/>
              </w:rPr>
              <w:t>у.е.</w:t>
            </w:r>
          </w:p>
        </w:tc>
        <w:tc>
          <w:tcPr>
            <w:tcW w:w="806" w:type="pct"/>
            <w:tcBorders>
              <w:top w:val="single" w:sz="4" w:space="0" w:color="auto"/>
              <w:left w:val="nil"/>
              <w:bottom w:val="single" w:sz="4" w:space="0" w:color="auto"/>
              <w:right w:val="single" w:sz="4" w:space="0" w:color="auto"/>
            </w:tcBorders>
            <w:vAlign w:val="center"/>
          </w:tcPr>
          <w:p w14:paraId="74089FA4" w14:textId="77777777" w:rsidR="00804937" w:rsidRPr="00804937" w:rsidRDefault="00804937" w:rsidP="00804937">
            <w:pPr>
              <w:jc w:val="center"/>
              <w:rPr>
                <w:szCs w:val="20"/>
              </w:rPr>
            </w:pPr>
          </w:p>
        </w:tc>
        <w:tc>
          <w:tcPr>
            <w:tcW w:w="806" w:type="pct"/>
            <w:tcBorders>
              <w:top w:val="single" w:sz="4" w:space="0" w:color="auto"/>
              <w:left w:val="single" w:sz="4" w:space="0" w:color="auto"/>
              <w:bottom w:val="single" w:sz="4" w:space="0" w:color="auto"/>
              <w:right w:val="single" w:sz="4" w:space="0" w:color="000000"/>
            </w:tcBorders>
            <w:shd w:val="clear" w:color="auto" w:fill="auto"/>
            <w:vAlign w:val="center"/>
          </w:tcPr>
          <w:p w14:paraId="09E15D01" w14:textId="77777777" w:rsidR="00804937" w:rsidRPr="00804937" w:rsidRDefault="00804937" w:rsidP="00804937">
            <w:pPr>
              <w:jc w:val="center"/>
              <w:rPr>
                <w:szCs w:val="20"/>
              </w:rPr>
            </w:pPr>
          </w:p>
        </w:tc>
      </w:tr>
      <w:tr w:rsidR="00804937" w:rsidRPr="00804937" w14:paraId="25C0F346" w14:textId="77777777" w:rsidTr="00F95151">
        <w:trPr>
          <w:trHeight w:val="595"/>
        </w:trPr>
        <w:tc>
          <w:tcPr>
            <w:tcW w:w="1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56C92" w14:textId="77777777" w:rsidR="00804937" w:rsidRPr="00804937" w:rsidRDefault="00804937" w:rsidP="00804937">
            <w:pPr>
              <w:jc w:val="center"/>
              <w:rPr>
                <w:sz w:val="22"/>
                <w:szCs w:val="22"/>
              </w:rPr>
            </w:pPr>
            <w:r w:rsidRPr="00804937">
              <w:rPr>
                <w:sz w:val="22"/>
                <w:szCs w:val="22"/>
              </w:rPr>
              <w:t>3.2</w:t>
            </w:r>
          </w:p>
        </w:tc>
        <w:tc>
          <w:tcPr>
            <w:tcW w:w="2766" w:type="pct"/>
            <w:tcBorders>
              <w:top w:val="single" w:sz="4" w:space="0" w:color="auto"/>
              <w:left w:val="nil"/>
              <w:bottom w:val="single" w:sz="4" w:space="0" w:color="auto"/>
              <w:right w:val="single" w:sz="4" w:space="0" w:color="auto"/>
            </w:tcBorders>
            <w:shd w:val="clear" w:color="auto" w:fill="auto"/>
            <w:noWrap/>
            <w:vAlign w:val="center"/>
            <w:hideMark/>
          </w:tcPr>
          <w:p w14:paraId="6883021D" w14:textId="77777777" w:rsidR="00804937" w:rsidRPr="00804937" w:rsidRDefault="00804937" w:rsidP="00804937">
            <w:pPr>
              <w:rPr>
                <w:sz w:val="22"/>
                <w:szCs w:val="22"/>
              </w:rPr>
            </w:pPr>
            <w:r w:rsidRPr="00804937">
              <w:rPr>
                <w:sz w:val="22"/>
                <w:szCs w:val="22"/>
              </w:rPr>
              <w:t> Установленная тепловая мощность источника тепловой энергии</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51404" w14:textId="77777777" w:rsidR="00804937" w:rsidRPr="00804937" w:rsidRDefault="00804937" w:rsidP="00804937">
            <w:pPr>
              <w:jc w:val="center"/>
              <w:rPr>
                <w:sz w:val="22"/>
                <w:szCs w:val="22"/>
              </w:rPr>
            </w:pPr>
          </w:p>
          <w:p w14:paraId="490D8C22" w14:textId="77777777" w:rsidR="00804937" w:rsidRPr="00804937" w:rsidRDefault="00804937" w:rsidP="00804937">
            <w:pPr>
              <w:jc w:val="center"/>
              <w:rPr>
                <w:sz w:val="22"/>
                <w:szCs w:val="22"/>
              </w:rPr>
            </w:pPr>
            <w:r w:rsidRPr="00804937">
              <w:rPr>
                <w:sz w:val="22"/>
                <w:szCs w:val="22"/>
              </w:rPr>
              <w:t>Гкал/ч</w:t>
            </w:r>
          </w:p>
        </w:tc>
        <w:tc>
          <w:tcPr>
            <w:tcW w:w="806" w:type="pct"/>
            <w:tcBorders>
              <w:top w:val="single" w:sz="4" w:space="0" w:color="auto"/>
              <w:left w:val="nil"/>
              <w:bottom w:val="single" w:sz="4" w:space="0" w:color="auto"/>
              <w:right w:val="single" w:sz="4" w:space="0" w:color="auto"/>
            </w:tcBorders>
            <w:vAlign w:val="center"/>
          </w:tcPr>
          <w:p w14:paraId="27C5D469" w14:textId="77777777" w:rsidR="00804937" w:rsidRPr="00804937" w:rsidRDefault="00804937" w:rsidP="00804937">
            <w:pPr>
              <w:jc w:val="center"/>
              <w:rPr>
                <w:szCs w:val="20"/>
              </w:rPr>
            </w:pPr>
          </w:p>
        </w:tc>
        <w:tc>
          <w:tcPr>
            <w:tcW w:w="806" w:type="pct"/>
            <w:tcBorders>
              <w:top w:val="single" w:sz="4" w:space="0" w:color="auto"/>
              <w:left w:val="single" w:sz="4" w:space="0" w:color="auto"/>
              <w:bottom w:val="single" w:sz="4" w:space="0" w:color="auto"/>
              <w:right w:val="single" w:sz="4" w:space="0" w:color="000000"/>
            </w:tcBorders>
            <w:shd w:val="clear" w:color="auto" w:fill="auto"/>
            <w:vAlign w:val="center"/>
          </w:tcPr>
          <w:p w14:paraId="6B7294BC" w14:textId="77777777" w:rsidR="00804937" w:rsidRPr="00804937" w:rsidRDefault="00804937" w:rsidP="00804937">
            <w:pPr>
              <w:jc w:val="center"/>
              <w:rPr>
                <w:szCs w:val="20"/>
              </w:rPr>
            </w:pPr>
          </w:p>
        </w:tc>
      </w:tr>
      <w:tr w:rsidR="00804937" w:rsidRPr="00804937" w14:paraId="26F38D19" w14:textId="77777777" w:rsidTr="00F95151">
        <w:trPr>
          <w:trHeight w:val="377"/>
        </w:trPr>
        <w:tc>
          <w:tcPr>
            <w:tcW w:w="1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18B62" w14:textId="77777777" w:rsidR="00804937" w:rsidRPr="00804937" w:rsidRDefault="00804937" w:rsidP="00804937">
            <w:pPr>
              <w:jc w:val="center"/>
              <w:rPr>
                <w:sz w:val="22"/>
                <w:szCs w:val="22"/>
              </w:rPr>
            </w:pPr>
            <w:r w:rsidRPr="00804937">
              <w:rPr>
                <w:sz w:val="22"/>
                <w:szCs w:val="22"/>
              </w:rPr>
              <w:t>4</w:t>
            </w:r>
          </w:p>
        </w:tc>
        <w:tc>
          <w:tcPr>
            <w:tcW w:w="2766" w:type="pct"/>
            <w:tcBorders>
              <w:top w:val="single" w:sz="4" w:space="0" w:color="auto"/>
              <w:left w:val="nil"/>
              <w:bottom w:val="single" w:sz="4" w:space="0" w:color="auto"/>
              <w:right w:val="single" w:sz="4" w:space="0" w:color="auto"/>
            </w:tcBorders>
            <w:shd w:val="clear" w:color="auto" w:fill="auto"/>
            <w:noWrap/>
            <w:vAlign w:val="center"/>
            <w:hideMark/>
          </w:tcPr>
          <w:p w14:paraId="4B8D2F54" w14:textId="77777777" w:rsidR="00804937" w:rsidRPr="00804937" w:rsidRDefault="00804937" w:rsidP="00804937">
            <w:pPr>
              <w:rPr>
                <w:sz w:val="22"/>
                <w:szCs w:val="22"/>
              </w:rPr>
            </w:pPr>
            <w:r w:rsidRPr="00804937">
              <w:rPr>
                <w:sz w:val="22"/>
                <w:szCs w:val="22"/>
              </w:rPr>
              <w:t>Коэффициент эластичности затрат по росту активов (</w:t>
            </w:r>
            <w:proofErr w:type="spellStart"/>
            <w:r w:rsidRPr="00804937">
              <w:rPr>
                <w:sz w:val="22"/>
                <w:szCs w:val="22"/>
              </w:rPr>
              <w:t>К</w:t>
            </w:r>
            <w:r w:rsidRPr="00804937">
              <w:rPr>
                <w:sz w:val="22"/>
                <w:szCs w:val="22"/>
                <w:vertAlign w:val="subscript"/>
              </w:rPr>
              <w:t>эл</w:t>
            </w:r>
            <w:proofErr w:type="spellEnd"/>
            <w:r w:rsidRPr="00804937">
              <w:rPr>
                <w:sz w:val="22"/>
                <w:szCs w:val="22"/>
              </w:rPr>
              <w:t>)</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D85C2" w14:textId="77777777" w:rsidR="00804937" w:rsidRPr="00804937" w:rsidRDefault="00804937" w:rsidP="00804937">
            <w:pPr>
              <w:jc w:val="center"/>
              <w:rPr>
                <w:sz w:val="22"/>
                <w:szCs w:val="22"/>
              </w:rPr>
            </w:pPr>
          </w:p>
          <w:p w14:paraId="58E10797" w14:textId="77777777" w:rsidR="00804937" w:rsidRPr="00804937" w:rsidRDefault="00804937" w:rsidP="00804937">
            <w:pPr>
              <w:jc w:val="center"/>
              <w:rPr>
                <w:sz w:val="22"/>
                <w:szCs w:val="22"/>
              </w:rPr>
            </w:pPr>
          </w:p>
        </w:tc>
        <w:tc>
          <w:tcPr>
            <w:tcW w:w="806" w:type="pct"/>
            <w:tcBorders>
              <w:top w:val="single" w:sz="4" w:space="0" w:color="auto"/>
              <w:left w:val="single" w:sz="4" w:space="0" w:color="auto"/>
              <w:bottom w:val="single" w:sz="4" w:space="0" w:color="auto"/>
              <w:right w:val="single" w:sz="4" w:space="0" w:color="auto"/>
            </w:tcBorders>
            <w:vAlign w:val="center"/>
          </w:tcPr>
          <w:p w14:paraId="4BED1AD4" w14:textId="77777777" w:rsidR="00804937" w:rsidRPr="00804937" w:rsidRDefault="00804937" w:rsidP="00804937">
            <w:pPr>
              <w:jc w:val="center"/>
              <w:rPr>
                <w:szCs w:val="20"/>
              </w:rPr>
            </w:pPr>
            <w:r w:rsidRPr="00804937">
              <w:rPr>
                <w:szCs w:val="20"/>
              </w:rPr>
              <w:t>0,75</w:t>
            </w:r>
          </w:p>
        </w:tc>
        <w:tc>
          <w:tcPr>
            <w:tcW w:w="806" w:type="pct"/>
            <w:tcBorders>
              <w:top w:val="single" w:sz="4" w:space="0" w:color="auto"/>
              <w:left w:val="single" w:sz="4" w:space="0" w:color="auto"/>
              <w:bottom w:val="single" w:sz="4" w:space="0" w:color="auto"/>
              <w:right w:val="single" w:sz="4" w:space="0" w:color="auto"/>
            </w:tcBorders>
            <w:vAlign w:val="center"/>
          </w:tcPr>
          <w:p w14:paraId="622B01DE" w14:textId="77777777" w:rsidR="00804937" w:rsidRPr="00804937" w:rsidRDefault="00804937" w:rsidP="00804937">
            <w:pPr>
              <w:jc w:val="center"/>
              <w:rPr>
                <w:szCs w:val="20"/>
              </w:rPr>
            </w:pPr>
            <w:r w:rsidRPr="00804937">
              <w:rPr>
                <w:szCs w:val="20"/>
              </w:rPr>
              <w:t>0,75</w:t>
            </w:r>
          </w:p>
        </w:tc>
      </w:tr>
      <w:tr w:rsidR="00804937" w:rsidRPr="00804937" w14:paraId="7C365582" w14:textId="77777777" w:rsidTr="00F95151">
        <w:trPr>
          <w:trHeight w:val="335"/>
        </w:trPr>
        <w:tc>
          <w:tcPr>
            <w:tcW w:w="1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8BDB0" w14:textId="77777777" w:rsidR="00804937" w:rsidRPr="00804937" w:rsidRDefault="00804937" w:rsidP="00804937">
            <w:pPr>
              <w:jc w:val="center"/>
              <w:rPr>
                <w:sz w:val="22"/>
                <w:szCs w:val="22"/>
              </w:rPr>
            </w:pPr>
            <w:r w:rsidRPr="00804937">
              <w:rPr>
                <w:sz w:val="22"/>
                <w:szCs w:val="22"/>
              </w:rPr>
              <w:t>5</w:t>
            </w:r>
          </w:p>
        </w:tc>
        <w:tc>
          <w:tcPr>
            <w:tcW w:w="2766" w:type="pct"/>
            <w:tcBorders>
              <w:top w:val="single" w:sz="4" w:space="0" w:color="auto"/>
              <w:left w:val="nil"/>
              <w:bottom w:val="single" w:sz="4" w:space="0" w:color="auto"/>
              <w:right w:val="single" w:sz="4" w:space="0" w:color="auto"/>
            </w:tcBorders>
            <w:shd w:val="clear" w:color="auto" w:fill="auto"/>
            <w:noWrap/>
            <w:vAlign w:val="center"/>
          </w:tcPr>
          <w:p w14:paraId="7B11FF52" w14:textId="77777777" w:rsidR="00804937" w:rsidRPr="00804937" w:rsidRDefault="00804937" w:rsidP="00804937">
            <w:pPr>
              <w:rPr>
                <w:sz w:val="22"/>
                <w:szCs w:val="22"/>
              </w:rPr>
            </w:pPr>
            <w:r w:rsidRPr="00804937">
              <w:rPr>
                <w:sz w:val="22"/>
                <w:szCs w:val="22"/>
              </w:rPr>
              <w:t>Индекс операционных расходов</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CECB0" w14:textId="77777777" w:rsidR="00804937" w:rsidRPr="00804937" w:rsidRDefault="00804937" w:rsidP="00804937">
            <w:pPr>
              <w:jc w:val="center"/>
              <w:rPr>
                <w:sz w:val="22"/>
                <w:szCs w:val="22"/>
              </w:rPr>
            </w:pPr>
            <w:r w:rsidRPr="00804937">
              <w:rPr>
                <w:sz w:val="22"/>
                <w:szCs w:val="22"/>
              </w:rPr>
              <w:t>%</w:t>
            </w:r>
          </w:p>
        </w:tc>
        <w:tc>
          <w:tcPr>
            <w:tcW w:w="806" w:type="pct"/>
            <w:tcBorders>
              <w:top w:val="single" w:sz="4" w:space="0" w:color="auto"/>
              <w:left w:val="single" w:sz="4" w:space="0" w:color="auto"/>
              <w:bottom w:val="single" w:sz="4" w:space="0" w:color="auto"/>
              <w:right w:val="single" w:sz="4" w:space="0" w:color="auto"/>
            </w:tcBorders>
            <w:vAlign w:val="center"/>
          </w:tcPr>
          <w:p w14:paraId="5F911E89" w14:textId="77777777" w:rsidR="00804937" w:rsidRPr="00804937" w:rsidRDefault="00804937" w:rsidP="00804937">
            <w:pPr>
              <w:jc w:val="center"/>
              <w:rPr>
                <w:szCs w:val="20"/>
              </w:rPr>
            </w:pPr>
            <w:r w:rsidRPr="00804937">
              <w:rPr>
                <w:szCs w:val="20"/>
              </w:rPr>
              <w:t>103,257</w:t>
            </w:r>
          </w:p>
        </w:tc>
        <w:tc>
          <w:tcPr>
            <w:tcW w:w="806" w:type="pct"/>
            <w:tcBorders>
              <w:top w:val="single" w:sz="4" w:space="0" w:color="auto"/>
              <w:left w:val="single" w:sz="4" w:space="0" w:color="auto"/>
              <w:bottom w:val="single" w:sz="4" w:space="0" w:color="auto"/>
              <w:right w:val="single" w:sz="4" w:space="0" w:color="auto"/>
            </w:tcBorders>
            <w:vAlign w:val="center"/>
          </w:tcPr>
          <w:p w14:paraId="5D4D5EAF" w14:textId="77777777" w:rsidR="00804937" w:rsidRPr="00804937" w:rsidRDefault="00804937" w:rsidP="00804937">
            <w:pPr>
              <w:jc w:val="center"/>
              <w:rPr>
                <w:szCs w:val="20"/>
              </w:rPr>
            </w:pPr>
            <w:r w:rsidRPr="00804937">
              <w:rPr>
                <w:szCs w:val="20"/>
              </w:rPr>
              <w:t>104,94</w:t>
            </w:r>
          </w:p>
        </w:tc>
      </w:tr>
      <w:tr w:rsidR="00804937" w:rsidRPr="00804937" w14:paraId="79DD14E2" w14:textId="77777777" w:rsidTr="00F95151">
        <w:trPr>
          <w:trHeight w:val="595"/>
        </w:trPr>
        <w:tc>
          <w:tcPr>
            <w:tcW w:w="1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B58AF" w14:textId="77777777" w:rsidR="00804937" w:rsidRPr="00804937" w:rsidRDefault="00804937" w:rsidP="00804937">
            <w:pPr>
              <w:jc w:val="center"/>
              <w:rPr>
                <w:sz w:val="22"/>
                <w:szCs w:val="22"/>
              </w:rPr>
            </w:pPr>
            <w:r w:rsidRPr="00804937">
              <w:rPr>
                <w:sz w:val="22"/>
                <w:szCs w:val="22"/>
              </w:rPr>
              <w:t>6</w:t>
            </w:r>
          </w:p>
        </w:tc>
        <w:tc>
          <w:tcPr>
            <w:tcW w:w="2766" w:type="pct"/>
            <w:tcBorders>
              <w:top w:val="single" w:sz="4" w:space="0" w:color="auto"/>
              <w:left w:val="nil"/>
              <w:bottom w:val="single" w:sz="4" w:space="0" w:color="auto"/>
              <w:right w:val="single" w:sz="4" w:space="0" w:color="auto"/>
            </w:tcBorders>
            <w:shd w:val="clear" w:color="auto" w:fill="auto"/>
            <w:noWrap/>
            <w:vAlign w:val="center"/>
            <w:hideMark/>
          </w:tcPr>
          <w:p w14:paraId="5606002C" w14:textId="77777777" w:rsidR="00804937" w:rsidRPr="00804937" w:rsidRDefault="00804937" w:rsidP="00804937">
            <w:pPr>
              <w:rPr>
                <w:sz w:val="22"/>
                <w:szCs w:val="22"/>
              </w:rPr>
            </w:pPr>
            <w:r w:rsidRPr="00804937">
              <w:rPr>
                <w:sz w:val="22"/>
                <w:szCs w:val="22"/>
              </w:rPr>
              <w:t> Операционные (подконтрольные)</w:t>
            </w:r>
            <w:r w:rsidRPr="00804937">
              <w:rPr>
                <w:sz w:val="22"/>
                <w:szCs w:val="22"/>
              </w:rPr>
              <w:br/>
              <w:t>расходы</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18694" w14:textId="77777777" w:rsidR="00804937" w:rsidRPr="00804937" w:rsidRDefault="00804937" w:rsidP="00804937">
            <w:pPr>
              <w:jc w:val="center"/>
              <w:rPr>
                <w:sz w:val="22"/>
                <w:szCs w:val="22"/>
              </w:rPr>
            </w:pPr>
            <w:r w:rsidRPr="00804937">
              <w:rPr>
                <w:sz w:val="22"/>
                <w:szCs w:val="22"/>
              </w:rPr>
              <w:t>тыс. руб.</w:t>
            </w:r>
          </w:p>
        </w:tc>
        <w:tc>
          <w:tcPr>
            <w:tcW w:w="806" w:type="pct"/>
            <w:tcBorders>
              <w:top w:val="single" w:sz="4" w:space="0" w:color="auto"/>
              <w:left w:val="nil"/>
              <w:bottom w:val="single" w:sz="4" w:space="0" w:color="auto"/>
              <w:right w:val="single" w:sz="4" w:space="0" w:color="auto"/>
            </w:tcBorders>
            <w:vAlign w:val="center"/>
          </w:tcPr>
          <w:p w14:paraId="4FD4B980" w14:textId="77777777" w:rsidR="00804937" w:rsidRPr="00804937" w:rsidRDefault="00804937" w:rsidP="00804937">
            <w:pPr>
              <w:jc w:val="center"/>
              <w:rPr>
                <w:szCs w:val="20"/>
              </w:rPr>
            </w:pPr>
            <w:r w:rsidRPr="00804937">
              <w:rPr>
                <w:szCs w:val="20"/>
              </w:rPr>
              <w:t>259,01</w:t>
            </w:r>
          </w:p>
        </w:tc>
        <w:tc>
          <w:tcPr>
            <w:tcW w:w="806" w:type="pct"/>
            <w:tcBorders>
              <w:top w:val="single" w:sz="4" w:space="0" w:color="auto"/>
              <w:left w:val="single" w:sz="4" w:space="0" w:color="auto"/>
              <w:bottom w:val="single" w:sz="4" w:space="0" w:color="auto"/>
              <w:right w:val="single" w:sz="4" w:space="0" w:color="000000"/>
            </w:tcBorders>
            <w:shd w:val="clear" w:color="auto" w:fill="auto"/>
            <w:vAlign w:val="center"/>
          </w:tcPr>
          <w:p w14:paraId="2EDD4642" w14:textId="77777777" w:rsidR="00804937" w:rsidRPr="00804937" w:rsidRDefault="00804937" w:rsidP="00804937">
            <w:pPr>
              <w:jc w:val="center"/>
              <w:rPr>
                <w:szCs w:val="20"/>
              </w:rPr>
            </w:pPr>
            <w:r w:rsidRPr="00804937">
              <w:rPr>
                <w:szCs w:val="20"/>
              </w:rPr>
              <w:t>271,81</w:t>
            </w:r>
          </w:p>
        </w:tc>
      </w:tr>
    </w:tbl>
    <w:p w14:paraId="31772A2C" w14:textId="77777777" w:rsidR="00804937" w:rsidRPr="00804937" w:rsidRDefault="00804937" w:rsidP="00804937">
      <w:pPr>
        <w:autoSpaceDE w:val="0"/>
        <w:autoSpaceDN w:val="0"/>
        <w:adjustRightInd w:val="0"/>
        <w:ind w:firstLine="540"/>
        <w:jc w:val="both"/>
        <w:rPr>
          <w:rFonts w:cs="Arial"/>
          <w:snapToGrid w:val="0"/>
          <w:sz w:val="28"/>
          <w:szCs w:val="26"/>
          <w:lang w:eastAsia="en-US"/>
        </w:rPr>
      </w:pPr>
    </w:p>
    <w:p w14:paraId="4399AE6E" w14:textId="77777777" w:rsidR="00804937" w:rsidRPr="00804937" w:rsidRDefault="00804937" w:rsidP="00804937">
      <w:pPr>
        <w:autoSpaceDE w:val="0"/>
        <w:autoSpaceDN w:val="0"/>
        <w:adjustRightInd w:val="0"/>
        <w:ind w:firstLine="540"/>
        <w:jc w:val="both"/>
        <w:rPr>
          <w:sz w:val="28"/>
          <w:szCs w:val="28"/>
        </w:rPr>
      </w:pPr>
    </w:p>
    <w:p w14:paraId="79C580A2" w14:textId="77777777" w:rsidR="00804937" w:rsidRPr="00804937" w:rsidRDefault="00804937" w:rsidP="00804937">
      <w:pPr>
        <w:spacing w:after="160"/>
        <w:ind w:firstLine="709"/>
        <w:rPr>
          <w:rFonts w:eastAsia="Calibri"/>
          <w:sz w:val="28"/>
          <w:szCs w:val="28"/>
          <w:lang w:eastAsia="en-US"/>
        </w:rPr>
      </w:pPr>
      <w:r w:rsidRPr="00804937">
        <w:rPr>
          <w:rFonts w:eastAsia="Calibri"/>
          <w:sz w:val="28"/>
          <w:szCs w:val="28"/>
          <w:lang w:eastAsia="en-US"/>
        </w:rPr>
        <w:t>Реестр расходов на приобретение энергетических ресурсов, холодной воды и теплоносителя на 2023 год отражён в таблице 15.</w:t>
      </w:r>
    </w:p>
    <w:p w14:paraId="28E4BC6A" w14:textId="77777777" w:rsidR="00804937" w:rsidRPr="00804937" w:rsidRDefault="00804937" w:rsidP="00804937">
      <w:pPr>
        <w:rPr>
          <w:snapToGrid w:val="0"/>
          <w:szCs w:val="20"/>
          <w:lang w:eastAsia="en-US"/>
        </w:rPr>
      </w:pPr>
    </w:p>
    <w:p w14:paraId="6A1D0832" w14:textId="77777777" w:rsidR="00804937" w:rsidRPr="00804937" w:rsidRDefault="00804937" w:rsidP="00804937">
      <w:pPr>
        <w:rPr>
          <w:snapToGrid w:val="0"/>
          <w:szCs w:val="20"/>
          <w:lang w:eastAsia="en-US"/>
        </w:rPr>
      </w:pPr>
    </w:p>
    <w:p w14:paraId="76D05042" w14:textId="77777777" w:rsidR="00804937" w:rsidRPr="00804937" w:rsidRDefault="00804937" w:rsidP="00804937">
      <w:pPr>
        <w:jc w:val="right"/>
        <w:rPr>
          <w:snapToGrid w:val="0"/>
          <w:sz w:val="28"/>
          <w:szCs w:val="28"/>
          <w:lang w:eastAsia="en-US"/>
        </w:rPr>
      </w:pPr>
      <w:r w:rsidRPr="00804937">
        <w:rPr>
          <w:snapToGrid w:val="0"/>
          <w:sz w:val="28"/>
          <w:szCs w:val="28"/>
          <w:lang w:eastAsia="en-US"/>
        </w:rPr>
        <w:lastRenderedPageBreak/>
        <w:t>Таблица 15</w:t>
      </w:r>
    </w:p>
    <w:p w14:paraId="30A3FBF9" w14:textId="77777777" w:rsidR="00804937" w:rsidRPr="00804937" w:rsidRDefault="00804937" w:rsidP="00804937">
      <w:pPr>
        <w:jc w:val="center"/>
        <w:rPr>
          <w:snapToGrid w:val="0"/>
          <w:sz w:val="28"/>
          <w:szCs w:val="28"/>
          <w:lang w:eastAsia="en-US"/>
        </w:rPr>
      </w:pPr>
      <w:r w:rsidRPr="00804937">
        <w:rPr>
          <w:snapToGrid w:val="0"/>
          <w:sz w:val="28"/>
          <w:szCs w:val="28"/>
          <w:lang w:eastAsia="en-US"/>
        </w:rPr>
        <w:t xml:space="preserve">Реестр расходов на приобретение энергетических ресурсов, </w:t>
      </w:r>
      <w:r w:rsidRPr="00804937">
        <w:rPr>
          <w:snapToGrid w:val="0"/>
          <w:sz w:val="28"/>
          <w:szCs w:val="28"/>
          <w:lang w:eastAsia="en-US"/>
        </w:rPr>
        <w:br/>
        <w:t>холодной воды и теплоносителя на 2023 год</w:t>
      </w:r>
    </w:p>
    <w:p w14:paraId="1E064D03" w14:textId="77777777" w:rsidR="00804937" w:rsidRPr="00804937" w:rsidRDefault="00804937" w:rsidP="00804937">
      <w:pPr>
        <w:jc w:val="center"/>
        <w:rPr>
          <w:snapToGrid w:val="0"/>
          <w:sz w:val="28"/>
        </w:rPr>
      </w:pPr>
      <w:r w:rsidRPr="00804937">
        <w:rPr>
          <w:snapToGrid w:val="0"/>
          <w:sz w:val="28"/>
        </w:rPr>
        <w:t>(Приложение 5.4 к Методическим указаниям)</w:t>
      </w:r>
    </w:p>
    <w:p w14:paraId="72C51F7D" w14:textId="77777777" w:rsidR="00804937" w:rsidRPr="00804937" w:rsidRDefault="00804937" w:rsidP="00804937">
      <w:pPr>
        <w:ind w:firstLine="851"/>
        <w:jc w:val="right"/>
        <w:rPr>
          <w:snapToGrid w:val="0"/>
          <w:sz w:val="28"/>
          <w:szCs w:val="28"/>
        </w:rPr>
      </w:pPr>
      <w:r w:rsidRPr="00804937">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98"/>
        <w:gridCol w:w="1557"/>
        <w:gridCol w:w="1557"/>
        <w:gridCol w:w="1712"/>
        <w:gridCol w:w="5584"/>
      </w:tblGrid>
      <w:tr w:rsidR="00804937" w:rsidRPr="00804937" w14:paraId="17B01949" w14:textId="77777777" w:rsidTr="00F95151">
        <w:trPr>
          <w:trHeight w:val="670"/>
        </w:trPr>
        <w:tc>
          <w:tcPr>
            <w:tcW w:w="630" w:type="dxa"/>
            <w:shd w:val="clear" w:color="auto" w:fill="auto"/>
            <w:vAlign w:val="center"/>
            <w:hideMark/>
          </w:tcPr>
          <w:p w14:paraId="0F55EF7B" w14:textId="77777777" w:rsidR="00804937" w:rsidRPr="00804937" w:rsidRDefault="00804937" w:rsidP="00804937">
            <w:pPr>
              <w:jc w:val="center"/>
              <w:rPr>
                <w:snapToGrid w:val="0"/>
                <w:szCs w:val="28"/>
              </w:rPr>
            </w:pPr>
            <w:r w:rsidRPr="00804937">
              <w:rPr>
                <w:snapToGrid w:val="0"/>
                <w:szCs w:val="28"/>
              </w:rPr>
              <w:t>№ п/п</w:t>
            </w:r>
          </w:p>
        </w:tc>
        <w:tc>
          <w:tcPr>
            <w:tcW w:w="4298" w:type="dxa"/>
            <w:shd w:val="clear" w:color="auto" w:fill="auto"/>
            <w:vAlign w:val="center"/>
            <w:hideMark/>
          </w:tcPr>
          <w:p w14:paraId="6ED0F8E7" w14:textId="77777777" w:rsidR="00804937" w:rsidRPr="00804937" w:rsidRDefault="00804937" w:rsidP="00804937">
            <w:pPr>
              <w:jc w:val="center"/>
              <w:rPr>
                <w:snapToGrid w:val="0"/>
                <w:szCs w:val="28"/>
              </w:rPr>
            </w:pPr>
            <w:r w:rsidRPr="00804937">
              <w:rPr>
                <w:snapToGrid w:val="0"/>
                <w:szCs w:val="28"/>
              </w:rPr>
              <w:t>Наименование ресурса</w:t>
            </w:r>
          </w:p>
        </w:tc>
        <w:tc>
          <w:tcPr>
            <w:tcW w:w="1557" w:type="dxa"/>
          </w:tcPr>
          <w:p w14:paraId="61E9B119" w14:textId="77777777" w:rsidR="00804937" w:rsidRPr="00804937" w:rsidRDefault="00804937" w:rsidP="00804937">
            <w:pPr>
              <w:ind w:left="-57" w:right="-57"/>
              <w:jc w:val="center"/>
              <w:rPr>
                <w:snapToGrid w:val="0"/>
                <w:szCs w:val="28"/>
              </w:rPr>
            </w:pPr>
            <w:r w:rsidRPr="00804937">
              <w:rPr>
                <w:snapToGrid w:val="0"/>
                <w:szCs w:val="28"/>
              </w:rPr>
              <w:t>Предложение предприятия на 2023 год</w:t>
            </w:r>
          </w:p>
        </w:tc>
        <w:tc>
          <w:tcPr>
            <w:tcW w:w="1557" w:type="dxa"/>
          </w:tcPr>
          <w:p w14:paraId="5D3BFD99" w14:textId="77777777" w:rsidR="00804937" w:rsidRPr="00804937" w:rsidRDefault="00804937" w:rsidP="00804937">
            <w:pPr>
              <w:ind w:left="-57" w:right="-57"/>
              <w:jc w:val="center"/>
              <w:rPr>
                <w:snapToGrid w:val="0"/>
                <w:szCs w:val="28"/>
              </w:rPr>
            </w:pPr>
            <w:r w:rsidRPr="00804937">
              <w:rPr>
                <w:snapToGrid w:val="0"/>
                <w:szCs w:val="28"/>
              </w:rPr>
              <w:t>Предложение экспертов на 2023 год</w:t>
            </w:r>
          </w:p>
        </w:tc>
        <w:tc>
          <w:tcPr>
            <w:tcW w:w="1712" w:type="dxa"/>
          </w:tcPr>
          <w:p w14:paraId="617CB78A" w14:textId="77777777" w:rsidR="00804937" w:rsidRPr="00804937" w:rsidRDefault="00804937" w:rsidP="00804937">
            <w:pPr>
              <w:ind w:left="-57" w:right="-57"/>
              <w:jc w:val="center"/>
              <w:rPr>
                <w:snapToGrid w:val="0"/>
                <w:szCs w:val="28"/>
              </w:rPr>
            </w:pPr>
            <w:r w:rsidRPr="00804937">
              <w:rPr>
                <w:snapToGrid w:val="0"/>
                <w:szCs w:val="28"/>
              </w:rPr>
              <w:t>Расходы, не включаемые в НВВ</w:t>
            </w:r>
          </w:p>
        </w:tc>
        <w:tc>
          <w:tcPr>
            <w:tcW w:w="5584" w:type="dxa"/>
            <w:vAlign w:val="center"/>
          </w:tcPr>
          <w:p w14:paraId="089A04A0" w14:textId="77777777" w:rsidR="00804937" w:rsidRPr="00804937" w:rsidRDefault="00804937" w:rsidP="00804937">
            <w:pPr>
              <w:ind w:left="-57" w:right="-57"/>
              <w:jc w:val="center"/>
              <w:rPr>
                <w:snapToGrid w:val="0"/>
                <w:szCs w:val="28"/>
              </w:rPr>
            </w:pPr>
            <w:r w:rsidRPr="00804937">
              <w:rPr>
                <w:snapToGrid w:val="0"/>
                <w:szCs w:val="28"/>
              </w:rPr>
              <w:t>Основание, по которому расходы скорректированы, или не включаются в НВВ</w:t>
            </w:r>
          </w:p>
        </w:tc>
      </w:tr>
      <w:tr w:rsidR="00804937" w:rsidRPr="00804937" w14:paraId="10F57A94" w14:textId="77777777" w:rsidTr="00F95151">
        <w:trPr>
          <w:trHeight w:val="163"/>
        </w:trPr>
        <w:tc>
          <w:tcPr>
            <w:tcW w:w="630" w:type="dxa"/>
            <w:shd w:val="clear" w:color="auto" w:fill="auto"/>
            <w:vAlign w:val="center"/>
            <w:hideMark/>
          </w:tcPr>
          <w:p w14:paraId="59C6D0F9" w14:textId="77777777" w:rsidR="00804937" w:rsidRPr="00804937" w:rsidRDefault="00804937" w:rsidP="00804937">
            <w:pPr>
              <w:jc w:val="center"/>
              <w:rPr>
                <w:snapToGrid w:val="0"/>
                <w:szCs w:val="28"/>
              </w:rPr>
            </w:pPr>
            <w:r w:rsidRPr="00804937">
              <w:rPr>
                <w:snapToGrid w:val="0"/>
                <w:szCs w:val="28"/>
              </w:rPr>
              <w:t>1</w:t>
            </w:r>
          </w:p>
        </w:tc>
        <w:tc>
          <w:tcPr>
            <w:tcW w:w="4298" w:type="dxa"/>
            <w:shd w:val="clear" w:color="auto" w:fill="auto"/>
            <w:vAlign w:val="center"/>
            <w:hideMark/>
          </w:tcPr>
          <w:p w14:paraId="3B4BB6ED" w14:textId="77777777" w:rsidR="00804937" w:rsidRPr="00804937" w:rsidRDefault="00804937" w:rsidP="00804937">
            <w:pPr>
              <w:rPr>
                <w:snapToGrid w:val="0"/>
                <w:szCs w:val="28"/>
              </w:rPr>
            </w:pPr>
            <w:r w:rsidRPr="00804937">
              <w:rPr>
                <w:snapToGrid w:val="0"/>
                <w:szCs w:val="28"/>
              </w:rPr>
              <w:t>Расходы на воду</w:t>
            </w:r>
          </w:p>
        </w:tc>
        <w:tc>
          <w:tcPr>
            <w:tcW w:w="1557" w:type="dxa"/>
          </w:tcPr>
          <w:p w14:paraId="62B56D19" w14:textId="77777777" w:rsidR="00804937" w:rsidRPr="00804937" w:rsidRDefault="00804937" w:rsidP="00804937">
            <w:pPr>
              <w:jc w:val="center"/>
              <w:rPr>
                <w:szCs w:val="20"/>
              </w:rPr>
            </w:pPr>
            <w:r w:rsidRPr="00804937">
              <w:rPr>
                <w:szCs w:val="20"/>
              </w:rPr>
              <w:t>1 652,60</w:t>
            </w:r>
          </w:p>
        </w:tc>
        <w:tc>
          <w:tcPr>
            <w:tcW w:w="1557" w:type="dxa"/>
            <w:shd w:val="clear" w:color="auto" w:fill="auto"/>
          </w:tcPr>
          <w:p w14:paraId="65275177" w14:textId="77777777" w:rsidR="00804937" w:rsidRPr="00804937" w:rsidRDefault="00804937" w:rsidP="00804937">
            <w:pPr>
              <w:jc w:val="center"/>
              <w:rPr>
                <w:szCs w:val="20"/>
              </w:rPr>
            </w:pPr>
            <w:r w:rsidRPr="00804937">
              <w:rPr>
                <w:szCs w:val="20"/>
              </w:rPr>
              <w:t>1 652,60</w:t>
            </w:r>
          </w:p>
        </w:tc>
        <w:tc>
          <w:tcPr>
            <w:tcW w:w="1712" w:type="dxa"/>
            <w:vAlign w:val="center"/>
          </w:tcPr>
          <w:p w14:paraId="306D25F6" w14:textId="77777777" w:rsidR="00804937" w:rsidRPr="00804937" w:rsidRDefault="00804937" w:rsidP="00804937">
            <w:pPr>
              <w:jc w:val="center"/>
              <w:rPr>
                <w:szCs w:val="20"/>
              </w:rPr>
            </w:pPr>
            <w:r w:rsidRPr="00804937">
              <w:rPr>
                <w:szCs w:val="20"/>
              </w:rPr>
              <w:t>0,00</w:t>
            </w:r>
          </w:p>
        </w:tc>
        <w:tc>
          <w:tcPr>
            <w:tcW w:w="5584" w:type="dxa"/>
            <w:vAlign w:val="center"/>
          </w:tcPr>
          <w:p w14:paraId="66561F23" w14:textId="77777777" w:rsidR="00804937" w:rsidRPr="00804937" w:rsidRDefault="00804937" w:rsidP="00804937">
            <w:pPr>
              <w:rPr>
                <w:snapToGrid w:val="0"/>
              </w:rPr>
            </w:pPr>
            <w:r w:rsidRPr="00804937">
              <w:rPr>
                <w:snapToGrid w:val="0"/>
              </w:rPr>
              <w:t>Расчёт выполнен в разделе 5.1.</w:t>
            </w:r>
          </w:p>
        </w:tc>
      </w:tr>
      <w:tr w:rsidR="00804937" w:rsidRPr="00804937" w14:paraId="5DAB2838" w14:textId="77777777" w:rsidTr="00F95151">
        <w:trPr>
          <w:trHeight w:val="201"/>
        </w:trPr>
        <w:tc>
          <w:tcPr>
            <w:tcW w:w="630" w:type="dxa"/>
            <w:shd w:val="clear" w:color="auto" w:fill="auto"/>
            <w:vAlign w:val="center"/>
            <w:hideMark/>
          </w:tcPr>
          <w:p w14:paraId="346C32B8" w14:textId="77777777" w:rsidR="00804937" w:rsidRPr="00804937" w:rsidRDefault="00804937" w:rsidP="00804937">
            <w:pPr>
              <w:jc w:val="center"/>
              <w:rPr>
                <w:snapToGrid w:val="0"/>
                <w:szCs w:val="28"/>
              </w:rPr>
            </w:pPr>
            <w:r w:rsidRPr="00804937">
              <w:rPr>
                <w:snapToGrid w:val="0"/>
                <w:szCs w:val="28"/>
              </w:rPr>
              <w:t>2</w:t>
            </w:r>
          </w:p>
        </w:tc>
        <w:tc>
          <w:tcPr>
            <w:tcW w:w="4298" w:type="dxa"/>
            <w:shd w:val="clear" w:color="auto" w:fill="auto"/>
            <w:vAlign w:val="center"/>
            <w:hideMark/>
          </w:tcPr>
          <w:p w14:paraId="35E2841A" w14:textId="77777777" w:rsidR="00804937" w:rsidRPr="00804937" w:rsidRDefault="00804937" w:rsidP="00804937">
            <w:pPr>
              <w:rPr>
                <w:snapToGrid w:val="0"/>
                <w:szCs w:val="28"/>
              </w:rPr>
            </w:pPr>
            <w:r w:rsidRPr="00804937">
              <w:rPr>
                <w:snapToGrid w:val="0"/>
                <w:szCs w:val="28"/>
              </w:rPr>
              <w:t>ИТОГО</w:t>
            </w:r>
          </w:p>
        </w:tc>
        <w:tc>
          <w:tcPr>
            <w:tcW w:w="1557" w:type="dxa"/>
          </w:tcPr>
          <w:p w14:paraId="4DF2A951" w14:textId="77777777" w:rsidR="00804937" w:rsidRPr="00804937" w:rsidRDefault="00804937" w:rsidP="00804937">
            <w:pPr>
              <w:jc w:val="center"/>
              <w:rPr>
                <w:szCs w:val="20"/>
              </w:rPr>
            </w:pPr>
            <w:r w:rsidRPr="00804937">
              <w:rPr>
                <w:szCs w:val="20"/>
              </w:rPr>
              <w:t>1 652,60</w:t>
            </w:r>
          </w:p>
        </w:tc>
        <w:tc>
          <w:tcPr>
            <w:tcW w:w="1557" w:type="dxa"/>
            <w:shd w:val="clear" w:color="auto" w:fill="auto"/>
          </w:tcPr>
          <w:p w14:paraId="71567A64" w14:textId="77777777" w:rsidR="00804937" w:rsidRPr="00804937" w:rsidRDefault="00804937" w:rsidP="00804937">
            <w:pPr>
              <w:jc w:val="center"/>
              <w:rPr>
                <w:szCs w:val="20"/>
              </w:rPr>
            </w:pPr>
            <w:r w:rsidRPr="00804937">
              <w:rPr>
                <w:szCs w:val="20"/>
              </w:rPr>
              <w:t>1 652,60</w:t>
            </w:r>
          </w:p>
        </w:tc>
        <w:tc>
          <w:tcPr>
            <w:tcW w:w="1712" w:type="dxa"/>
            <w:vAlign w:val="center"/>
          </w:tcPr>
          <w:p w14:paraId="1DA232BC" w14:textId="77777777" w:rsidR="00804937" w:rsidRPr="00804937" w:rsidRDefault="00804937" w:rsidP="00804937">
            <w:pPr>
              <w:jc w:val="center"/>
              <w:rPr>
                <w:szCs w:val="20"/>
              </w:rPr>
            </w:pPr>
            <w:r w:rsidRPr="00804937">
              <w:rPr>
                <w:szCs w:val="20"/>
              </w:rPr>
              <w:t>0,00</w:t>
            </w:r>
          </w:p>
        </w:tc>
        <w:tc>
          <w:tcPr>
            <w:tcW w:w="5584" w:type="dxa"/>
            <w:vAlign w:val="center"/>
          </w:tcPr>
          <w:p w14:paraId="7281190E" w14:textId="77777777" w:rsidR="00804937" w:rsidRPr="00804937" w:rsidRDefault="00804937" w:rsidP="00804937">
            <w:pPr>
              <w:jc w:val="center"/>
              <w:rPr>
                <w:snapToGrid w:val="0"/>
              </w:rPr>
            </w:pPr>
            <w:r w:rsidRPr="00804937">
              <w:rPr>
                <w:snapToGrid w:val="0"/>
              </w:rPr>
              <w:t>Х</w:t>
            </w:r>
          </w:p>
        </w:tc>
      </w:tr>
    </w:tbl>
    <w:p w14:paraId="0A32C92F" w14:textId="77777777" w:rsidR="00804937" w:rsidRPr="00804937" w:rsidRDefault="00804937" w:rsidP="00804937">
      <w:pPr>
        <w:spacing w:after="160"/>
        <w:ind w:firstLine="709"/>
        <w:rPr>
          <w:rFonts w:eastAsia="Calibri"/>
          <w:sz w:val="28"/>
          <w:szCs w:val="28"/>
          <w:lang w:eastAsia="en-US"/>
        </w:rPr>
      </w:pPr>
    </w:p>
    <w:p w14:paraId="595CC592" w14:textId="77777777" w:rsidR="00804937" w:rsidRPr="00804937" w:rsidRDefault="00804937" w:rsidP="00804937">
      <w:pPr>
        <w:spacing w:after="160"/>
        <w:ind w:firstLine="709"/>
        <w:rPr>
          <w:rFonts w:eastAsia="Calibri"/>
          <w:sz w:val="28"/>
          <w:szCs w:val="28"/>
          <w:lang w:eastAsia="en-US"/>
        </w:rPr>
      </w:pPr>
      <w:r w:rsidRPr="00804937">
        <w:rPr>
          <w:rFonts w:eastAsia="Calibri"/>
          <w:sz w:val="28"/>
          <w:szCs w:val="28"/>
          <w:lang w:eastAsia="en-US"/>
        </w:rPr>
        <w:t>Расчёт необходимой валовой выручки на производство теплоносителя методом индексации установленных тарифов на 2023 год представлен в таблице 16.</w:t>
      </w:r>
    </w:p>
    <w:p w14:paraId="57146667" w14:textId="77777777" w:rsidR="00804937" w:rsidRPr="00804937" w:rsidRDefault="00804937" w:rsidP="00804937">
      <w:pPr>
        <w:spacing w:after="160"/>
        <w:jc w:val="right"/>
        <w:rPr>
          <w:rFonts w:eastAsia="Calibri"/>
          <w:sz w:val="28"/>
          <w:szCs w:val="28"/>
          <w:lang w:eastAsia="en-US"/>
        </w:rPr>
      </w:pPr>
      <w:r w:rsidRPr="00804937">
        <w:rPr>
          <w:rFonts w:eastAsia="Calibri"/>
          <w:sz w:val="28"/>
          <w:szCs w:val="28"/>
          <w:lang w:eastAsia="en-US"/>
        </w:rPr>
        <w:t>Таблица 16</w:t>
      </w:r>
    </w:p>
    <w:p w14:paraId="44A95AA1" w14:textId="77777777" w:rsidR="00804937" w:rsidRPr="00804937" w:rsidRDefault="00804937" w:rsidP="00804937">
      <w:pPr>
        <w:ind w:right="536" w:firstLine="709"/>
        <w:jc w:val="center"/>
        <w:rPr>
          <w:snapToGrid w:val="0"/>
          <w:sz w:val="28"/>
          <w:szCs w:val="28"/>
          <w:lang w:eastAsia="en-US"/>
        </w:rPr>
      </w:pPr>
      <w:r w:rsidRPr="00804937">
        <w:rPr>
          <w:snapToGrid w:val="0"/>
          <w:sz w:val="28"/>
          <w:szCs w:val="28"/>
          <w:lang w:eastAsia="en-US"/>
        </w:rPr>
        <w:t>Расчёт необходимой валовой выручки на производство теплоносителя методом индексации установленных тарифов на 2023 год</w:t>
      </w:r>
    </w:p>
    <w:p w14:paraId="3006AAD4" w14:textId="77777777" w:rsidR="00804937" w:rsidRPr="00804937" w:rsidRDefault="00804937" w:rsidP="00804937">
      <w:pPr>
        <w:jc w:val="center"/>
        <w:rPr>
          <w:snapToGrid w:val="0"/>
          <w:sz w:val="28"/>
        </w:rPr>
      </w:pPr>
      <w:r w:rsidRPr="00804937">
        <w:rPr>
          <w:snapToGrid w:val="0"/>
          <w:sz w:val="28"/>
        </w:rPr>
        <w:t>(Приложение 5.9 к Методическим указаниям)</w:t>
      </w:r>
    </w:p>
    <w:p w14:paraId="0AD466C7" w14:textId="77777777" w:rsidR="00804937" w:rsidRPr="00804937" w:rsidRDefault="00804937" w:rsidP="00804937">
      <w:pPr>
        <w:jc w:val="right"/>
        <w:rPr>
          <w:snapToGrid w:val="0"/>
          <w:sz w:val="28"/>
          <w:szCs w:val="28"/>
        </w:rPr>
      </w:pPr>
      <w:r w:rsidRPr="00804937">
        <w:rPr>
          <w:snapToGrid w:val="0"/>
          <w:sz w:val="28"/>
          <w:szCs w:val="28"/>
        </w:rPr>
        <w:t>тыс. руб.</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5012"/>
        <w:gridCol w:w="1560"/>
        <w:gridCol w:w="1417"/>
        <w:gridCol w:w="1559"/>
        <w:gridCol w:w="4990"/>
      </w:tblGrid>
      <w:tr w:rsidR="00804937" w:rsidRPr="00804937" w14:paraId="7196114B" w14:textId="77777777" w:rsidTr="00F95151">
        <w:trPr>
          <w:trHeight w:val="1024"/>
          <w:tblHeader/>
        </w:trPr>
        <w:tc>
          <w:tcPr>
            <w:tcW w:w="658" w:type="dxa"/>
            <w:shd w:val="clear" w:color="auto" w:fill="auto"/>
            <w:vAlign w:val="center"/>
            <w:hideMark/>
          </w:tcPr>
          <w:p w14:paraId="11779904" w14:textId="77777777" w:rsidR="00804937" w:rsidRPr="00804937" w:rsidRDefault="00804937" w:rsidP="00804937">
            <w:pPr>
              <w:jc w:val="center"/>
              <w:rPr>
                <w:snapToGrid w:val="0"/>
                <w:szCs w:val="28"/>
              </w:rPr>
            </w:pPr>
            <w:r w:rsidRPr="00804937">
              <w:rPr>
                <w:snapToGrid w:val="0"/>
                <w:szCs w:val="28"/>
              </w:rPr>
              <w:t>№ п/п</w:t>
            </w:r>
          </w:p>
        </w:tc>
        <w:tc>
          <w:tcPr>
            <w:tcW w:w="5012" w:type="dxa"/>
            <w:shd w:val="clear" w:color="auto" w:fill="auto"/>
            <w:vAlign w:val="center"/>
            <w:hideMark/>
          </w:tcPr>
          <w:p w14:paraId="3435F530" w14:textId="77777777" w:rsidR="00804937" w:rsidRPr="00804937" w:rsidRDefault="00804937" w:rsidP="00804937">
            <w:pPr>
              <w:jc w:val="center"/>
              <w:rPr>
                <w:snapToGrid w:val="0"/>
                <w:szCs w:val="28"/>
              </w:rPr>
            </w:pPr>
            <w:r w:rsidRPr="00804937">
              <w:rPr>
                <w:snapToGrid w:val="0"/>
                <w:szCs w:val="28"/>
              </w:rPr>
              <w:t>Наименование расхода</w:t>
            </w:r>
          </w:p>
        </w:tc>
        <w:tc>
          <w:tcPr>
            <w:tcW w:w="1560" w:type="dxa"/>
          </w:tcPr>
          <w:p w14:paraId="150BF7E6" w14:textId="77777777" w:rsidR="00804937" w:rsidRPr="00804937" w:rsidRDefault="00804937" w:rsidP="00804937">
            <w:pPr>
              <w:ind w:left="-57" w:right="-57"/>
              <w:jc w:val="center"/>
              <w:rPr>
                <w:snapToGrid w:val="0"/>
                <w:szCs w:val="28"/>
              </w:rPr>
            </w:pPr>
            <w:r w:rsidRPr="00804937">
              <w:rPr>
                <w:snapToGrid w:val="0"/>
                <w:szCs w:val="28"/>
              </w:rPr>
              <w:t>Предложение предприятия на 2023 год</w:t>
            </w:r>
          </w:p>
        </w:tc>
        <w:tc>
          <w:tcPr>
            <w:tcW w:w="1417" w:type="dxa"/>
          </w:tcPr>
          <w:p w14:paraId="0731F4A5" w14:textId="77777777" w:rsidR="00804937" w:rsidRPr="00804937" w:rsidRDefault="00804937" w:rsidP="00804937">
            <w:pPr>
              <w:ind w:left="-57" w:right="-57"/>
              <w:jc w:val="center"/>
              <w:rPr>
                <w:snapToGrid w:val="0"/>
                <w:szCs w:val="28"/>
              </w:rPr>
            </w:pPr>
            <w:r w:rsidRPr="00804937">
              <w:rPr>
                <w:snapToGrid w:val="0"/>
                <w:szCs w:val="28"/>
              </w:rPr>
              <w:t>Предложение экспертов на 2023 год</w:t>
            </w:r>
          </w:p>
        </w:tc>
        <w:tc>
          <w:tcPr>
            <w:tcW w:w="1559" w:type="dxa"/>
          </w:tcPr>
          <w:p w14:paraId="2283195D" w14:textId="77777777" w:rsidR="00804937" w:rsidRPr="00804937" w:rsidRDefault="00804937" w:rsidP="00804937">
            <w:pPr>
              <w:ind w:left="-57" w:right="-57"/>
              <w:jc w:val="center"/>
              <w:rPr>
                <w:snapToGrid w:val="0"/>
                <w:szCs w:val="28"/>
              </w:rPr>
            </w:pPr>
            <w:r w:rsidRPr="00804937">
              <w:rPr>
                <w:snapToGrid w:val="0"/>
                <w:szCs w:val="28"/>
              </w:rPr>
              <w:t>Расходы, не включаемые в НВВ</w:t>
            </w:r>
          </w:p>
        </w:tc>
        <w:tc>
          <w:tcPr>
            <w:tcW w:w="4990" w:type="dxa"/>
            <w:vAlign w:val="center"/>
          </w:tcPr>
          <w:p w14:paraId="1A70B9D6" w14:textId="77777777" w:rsidR="00804937" w:rsidRPr="00804937" w:rsidRDefault="00804937" w:rsidP="00804937">
            <w:pPr>
              <w:ind w:left="-57" w:right="-57"/>
              <w:jc w:val="center"/>
              <w:rPr>
                <w:snapToGrid w:val="0"/>
                <w:szCs w:val="28"/>
              </w:rPr>
            </w:pPr>
            <w:r w:rsidRPr="00804937">
              <w:rPr>
                <w:snapToGrid w:val="0"/>
                <w:szCs w:val="28"/>
              </w:rPr>
              <w:t>Основание, по которому расходы скорректированы, или не включаются в НВВ</w:t>
            </w:r>
          </w:p>
        </w:tc>
      </w:tr>
      <w:tr w:rsidR="00804937" w:rsidRPr="00804937" w14:paraId="671D8E20" w14:textId="77777777" w:rsidTr="00F95151">
        <w:trPr>
          <w:trHeight w:val="349"/>
        </w:trPr>
        <w:tc>
          <w:tcPr>
            <w:tcW w:w="658" w:type="dxa"/>
            <w:shd w:val="clear" w:color="auto" w:fill="auto"/>
            <w:vAlign w:val="center"/>
            <w:hideMark/>
          </w:tcPr>
          <w:p w14:paraId="2522602F" w14:textId="77777777" w:rsidR="00804937" w:rsidRPr="00804937" w:rsidRDefault="00804937" w:rsidP="00804937">
            <w:pPr>
              <w:jc w:val="center"/>
              <w:rPr>
                <w:snapToGrid w:val="0"/>
                <w:szCs w:val="28"/>
              </w:rPr>
            </w:pPr>
            <w:r w:rsidRPr="00804937">
              <w:rPr>
                <w:snapToGrid w:val="0"/>
                <w:szCs w:val="28"/>
              </w:rPr>
              <w:t>1</w:t>
            </w:r>
          </w:p>
        </w:tc>
        <w:tc>
          <w:tcPr>
            <w:tcW w:w="5012" w:type="dxa"/>
            <w:shd w:val="clear" w:color="auto" w:fill="auto"/>
            <w:vAlign w:val="center"/>
            <w:hideMark/>
          </w:tcPr>
          <w:p w14:paraId="32D0C151" w14:textId="77777777" w:rsidR="00804937" w:rsidRPr="00804937" w:rsidRDefault="00804937" w:rsidP="00804937">
            <w:pPr>
              <w:rPr>
                <w:snapToGrid w:val="0"/>
                <w:szCs w:val="28"/>
              </w:rPr>
            </w:pPr>
            <w:r w:rsidRPr="00804937">
              <w:rPr>
                <w:snapToGrid w:val="0"/>
                <w:szCs w:val="28"/>
              </w:rPr>
              <w:t>Операционные (подконтрольные) расходы</w:t>
            </w:r>
          </w:p>
        </w:tc>
        <w:tc>
          <w:tcPr>
            <w:tcW w:w="1560" w:type="dxa"/>
            <w:vAlign w:val="center"/>
          </w:tcPr>
          <w:p w14:paraId="0D951CE4" w14:textId="77777777" w:rsidR="00804937" w:rsidRPr="00804937" w:rsidRDefault="00804937" w:rsidP="00804937">
            <w:pPr>
              <w:jc w:val="center"/>
              <w:rPr>
                <w:szCs w:val="20"/>
              </w:rPr>
            </w:pPr>
            <w:r w:rsidRPr="00804937">
              <w:rPr>
                <w:szCs w:val="20"/>
              </w:rPr>
              <w:t>292,16</w:t>
            </w:r>
          </w:p>
        </w:tc>
        <w:tc>
          <w:tcPr>
            <w:tcW w:w="1417" w:type="dxa"/>
            <w:shd w:val="clear" w:color="auto" w:fill="auto"/>
            <w:vAlign w:val="center"/>
          </w:tcPr>
          <w:p w14:paraId="2C820FDA" w14:textId="77777777" w:rsidR="00804937" w:rsidRPr="00804937" w:rsidRDefault="00804937" w:rsidP="00804937">
            <w:pPr>
              <w:jc w:val="center"/>
              <w:rPr>
                <w:szCs w:val="20"/>
              </w:rPr>
            </w:pPr>
            <w:r w:rsidRPr="00804937">
              <w:rPr>
                <w:szCs w:val="20"/>
              </w:rPr>
              <w:t>271,81</w:t>
            </w:r>
          </w:p>
        </w:tc>
        <w:tc>
          <w:tcPr>
            <w:tcW w:w="1559" w:type="dxa"/>
            <w:vAlign w:val="center"/>
          </w:tcPr>
          <w:p w14:paraId="14A6DA71" w14:textId="77777777" w:rsidR="00804937" w:rsidRPr="00804937" w:rsidRDefault="00804937" w:rsidP="00804937">
            <w:pPr>
              <w:jc w:val="center"/>
              <w:rPr>
                <w:szCs w:val="20"/>
              </w:rPr>
            </w:pPr>
            <w:r w:rsidRPr="00804937">
              <w:rPr>
                <w:szCs w:val="20"/>
              </w:rPr>
              <w:t>-20,35</w:t>
            </w:r>
          </w:p>
        </w:tc>
        <w:tc>
          <w:tcPr>
            <w:tcW w:w="4990" w:type="dxa"/>
            <w:vAlign w:val="center"/>
          </w:tcPr>
          <w:p w14:paraId="6016D606" w14:textId="77777777" w:rsidR="00804937" w:rsidRPr="00804937" w:rsidRDefault="00804937" w:rsidP="00804937">
            <w:pPr>
              <w:rPr>
                <w:snapToGrid w:val="0"/>
              </w:rPr>
            </w:pPr>
            <w:r w:rsidRPr="00804937">
              <w:rPr>
                <w:snapToGrid w:val="0"/>
              </w:rPr>
              <w:t>Приложение 5.2.</w:t>
            </w:r>
          </w:p>
        </w:tc>
      </w:tr>
      <w:tr w:rsidR="00804937" w:rsidRPr="00804937" w14:paraId="42EC2927" w14:textId="77777777" w:rsidTr="00F95151">
        <w:trPr>
          <w:trHeight w:val="204"/>
        </w:trPr>
        <w:tc>
          <w:tcPr>
            <w:tcW w:w="658" w:type="dxa"/>
            <w:shd w:val="clear" w:color="auto" w:fill="auto"/>
            <w:vAlign w:val="center"/>
            <w:hideMark/>
          </w:tcPr>
          <w:p w14:paraId="73E25BAE" w14:textId="77777777" w:rsidR="00804937" w:rsidRPr="00804937" w:rsidRDefault="00804937" w:rsidP="00804937">
            <w:pPr>
              <w:jc w:val="center"/>
              <w:rPr>
                <w:snapToGrid w:val="0"/>
                <w:szCs w:val="28"/>
              </w:rPr>
            </w:pPr>
            <w:r w:rsidRPr="00804937">
              <w:rPr>
                <w:snapToGrid w:val="0"/>
                <w:szCs w:val="28"/>
              </w:rPr>
              <w:t>2</w:t>
            </w:r>
          </w:p>
        </w:tc>
        <w:tc>
          <w:tcPr>
            <w:tcW w:w="5012" w:type="dxa"/>
            <w:shd w:val="clear" w:color="auto" w:fill="auto"/>
            <w:vAlign w:val="center"/>
            <w:hideMark/>
          </w:tcPr>
          <w:p w14:paraId="4DE41E4B" w14:textId="77777777" w:rsidR="00804937" w:rsidRPr="00804937" w:rsidRDefault="00804937" w:rsidP="00804937">
            <w:pPr>
              <w:rPr>
                <w:snapToGrid w:val="0"/>
                <w:szCs w:val="28"/>
              </w:rPr>
            </w:pPr>
            <w:r w:rsidRPr="00804937">
              <w:rPr>
                <w:snapToGrid w:val="0"/>
                <w:szCs w:val="28"/>
              </w:rPr>
              <w:t>Неподконтрольные расходы</w:t>
            </w:r>
          </w:p>
        </w:tc>
        <w:tc>
          <w:tcPr>
            <w:tcW w:w="1560" w:type="dxa"/>
            <w:vAlign w:val="center"/>
          </w:tcPr>
          <w:p w14:paraId="436AF54B" w14:textId="77777777" w:rsidR="00804937" w:rsidRPr="00804937" w:rsidRDefault="00804937" w:rsidP="00804937">
            <w:pPr>
              <w:jc w:val="center"/>
              <w:rPr>
                <w:szCs w:val="20"/>
              </w:rPr>
            </w:pPr>
            <w:r w:rsidRPr="00804937">
              <w:rPr>
                <w:szCs w:val="20"/>
              </w:rPr>
              <w:t>0,00</w:t>
            </w:r>
          </w:p>
        </w:tc>
        <w:tc>
          <w:tcPr>
            <w:tcW w:w="1417" w:type="dxa"/>
            <w:shd w:val="clear" w:color="auto" w:fill="auto"/>
            <w:vAlign w:val="center"/>
          </w:tcPr>
          <w:p w14:paraId="7951141C" w14:textId="77777777" w:rsidR="00804937" w:rsidRPr="00804937" w:rsidRDefault="00804937" w:rsidP="00804937">
            <w:pPr>
              <w:jc w:val="center"/>
              <w:rPr>
                <w:szCs w:val="20"/>
              </w:rPr>
            </w:pPr>
            <w:r w:rsidRPr="00804937">
              <w:rPr>
                <w:szCs w:val="20"/>
              </w:rPr>
              <w:t>0,00</w:t>
            </w:r>
          </w:p>
        </w:tc>
        <w:tc>
          <w:tcPr>
            <w:tcW w:w="1559" w:type="dxa"/>
            <w:vAlign w:val="center"/>
          </w:tcPr>
          <w:p w14:paraId="367D7C85" w14:textId="77777777" w:rsidR="00804937" w:rsidRPr="00804937" w:rsidRDefault="00804937" w:rsidP="00804937">
            <w:pPr>
              <w:jc w:val="center"/>
              <w:rPr>
                <w:szCs w:val="20"/>
              </w:rPr>
            </w:pPr>
            <w:r w:rsidRPr="00804937">
              <w:rPr>
                <w:szCs w:val="20"/>
              </w:rPr>
              <w:t>0,00</w:t>
            </w:r>
          </w:p>
        </w:tc>
        <w:tc>
          <w:tcPr>
            <w:tcW w:w="4990" w:type="dxa"/>
            <w:vAlign w:val="center"/>
          </w:tcPr>
          <w:p w14:paraId="071EC805" w14:textId="77777777" w:rsidR="00804937" w:rsidRPr="00804937" w:rsidRDefault="00804937" w:rsidP="00804937">
            <w:pPr>
              <w:jc w:val="center"/>
              <w:rPr>
                <w:snapToGrid w:val="0"/>
              </w:rPr>
            </w:pPr>
            <w:r w:rsidRPr="00804937">
              <w:rPr>
                <w:snapToGrid w:val="0"/>
              </w:rPr>
              <w:t>Х</w:t>
            </w:r>
          </w:p>
        </w:tc>
      </w:tr>
      <w:tr w:rsidR="00804937" w:rsidRPr="00804937" w14:paraId="045D0901" w14:textId="77777777" w:rsidTr="00F95151">
        <w:trPr>
          <w:trHeight w:val="818"/>
        </w:trPr>
        <w:tc>
          <w:tcPr>
            <w:tcW w:w="658" w:type="dxa"/>
            <w:shd w:val="clear" w:color="auto" w:fill="auto"/>
            <w:vAlign w:val="center"/>
            <w:hideMark/>
          </w:tcPr>
          <w:p w14:paraId="78F3A5FD" w14:textId="77777777" w:rsidR="00804937" w:rsidRPr="00804937" w:rsidRDefault="00804937" w:rsidP="00804937">
            <w:pPr>
              <w:jc w:val="center"/>
              <w:rPr>
                <w:snapToGrid w:val="0"/>
                <w:szCs w:val="28"/>
              </w:rPr>
            </w:pPr>
            <w:r w:rsidRPr="00804937">
              <w:rPr>
                <w:snapToGrid w:val="0"/>
                <w:szCs w:val="28"/>
              </w:rPr>
              <w:t>3</w:t>
            </w:r>
          </w:p>
        </w:tc>
        <w:tc>
          <w:tcPr>
            <w:tcW w:w="5012" w:type="dxa"/>
            <w:shd w:val="clear" w:color="auto" w:fill="auto"/>
            <w:vAlign w:val="center"/>
            <w:hideMark/>
          </w:tcPr>
          <w:p w14:paraId="3633DF89" w14:textId="77777777" w:rsidR="00804937" w:rsidRPr="00804937" w:rsidRDefault="00804937" w:rsidP="00804937">
            <w:pPr>
              <w:rPr>
                <w:snapToGrid w:val="0"/>
                <w:szCs w:val="28"/>
              </w:rPr>
            </w:pPr>
            <w:r w:rsidRPr="00804937">
              <w:rPr>
                <w:snapToGrid w:val="0"/>
                <w:szCs w:val="28"/>
              </w:rPr>
              <w:t>Расходы на приобретение (производство) энергетических ресурсов, холодной воды и теплоносителя</w:t>
            </w:r>
          </w:p>
        </w:tc>
        <w:tc>
          <w:tcPr>
            <w:tcW w:w="1560" w:type="dxa"/>
            <w:vAlign w:val="center"/>
          </w:tcPr>
          <w:p w14:paraId="7F1351B9" w14:textId="77777777" w:rsidR="00804937" w:rsidRPr="00804937" w:rsidRDefault="00804937" w:rsidP="00804937">
            <w:pPr>
              <w:jc w:val="center"/>
              <w:rPr>
                <w:szCs w:val="20"/>
              </w:rPr>
            </w:pPr>
            <w:r w:rsidRPr="00804937">
              <w:rPr>
                <w:szCs w:val="20"/>
              </w:rPr>
              <w:t>1 652,60</w:t>
            </w:r>
          </w:p>
        </w:tc>
        <w:tc>
          <w:tcPr>
            <w:tcW w:w="1417" w:type="dxa"/>
            <w:shd w:val="clear" w:color="auto" w:fill="auto"/>
            <w:vAlign w:val="center"/>
          </w:tcPr>
          <w:p w14:paraId="233326F0" w14:textId="77777777" w:rsidR="00804937" w:rsidRPr="00804937" w:rsidRDefault="00804937" w:rsidP="00804937">
            <w:pPr>
              <w:jc w:val="center"/>
              <w:rPr>
                <w:szCs w:val="20"/>
              </w:rPr>
            </w:pPr>
            <w:r w:rsidRPr="00804937">
              <w:rPr>
                <w:szCs w:val="20"/>
              </w:rPr>
              <w:t>1 652,60</w:t>
            </w:r>
          </w:p>
        </w:tc>
        <w:tc>
          <w:tcPr>
            <w:tcW w:w="1559" w:type="dxa"/>
            <w:vAlign w:val="center"/>
          </w:tcPr>
          <w:p w14:paraId="7C697B0F" w14:textId="77777777" w:rsidR="00804937" w:rsidRPr="00804937" w:rsidRDefault="00804937" w:rsidP="00804937">
            <w:pPr>
              <w:jc w:val="center"/>
              <w:rPr>
                <w:szCs w:val="20"/>
              </w:rPr>
            </w:pPr>
            <w:r w:rsidRPr="00804937">
              <w:rPr>
                <w:szCs w:val="20"/>
              </w:rPr>
              <w:t>0,00</w:t>
            </w:r>
          </w:p>
        </w:tc>
        <w:tc>
          <w:tcPr>
            <w:tcW w:w="4990" w:type="dxa"/>
            <w:vAlign w:val="center"/>
          </w:tcPr>
          <w:p w14:paraId="75A2DF4A" w14:textId="77777777" w:rsidR="00804937" w:rsidRPr="00804937" w:rsidRDefault="00804937" w:rsidP="00804937">
            <w:pPr>
              <w:rPr>
                <w:snapToGrid w:val="0"/>
              </w:rPr>
            </w:pPr>
            <w:r w:rsidRPr="00804937">
              <w:rPr>
                <w:snapToGrid w:val="0"/>
              </w:rPr>
              <w:t>Приложение 5.4.</w:t>
            </w:r>
          </w:p>
        </w:tc>
      </w:tr>
      <w:tr w:rsidR="00804937" w:rsidRPr="00804937" w14:paraId="1BFAFFD5" w14:textId="77777777" w:rsidTr="00F95151">
        <w:trPr>
          <w:trHeight w:val="337"/>
        </w:trPr>
        <w:tc>
          <w:tcPr>
            <w:tcW w:w="658" w:type="dxa"/>
            <w:shd w:val="clear" w:color="auto" w:fill="auto"/>
            <w:vAlign w:val="center"/>
            <w:hideMark/>
          </w:tcPr>
          <w:p w14:paraId="002F2D3B" w14:textId="77777777" w:rsidR="00804937" w:rsidRPr="00804937" w:rsidRDefault="00804937" w:rsidP="00804937">
            <w:pPr>
              <w:jc w:val="center"/>
              <w:rPr>
                <w:snapToGrid w:val="0"/>
                <w:szCs w:val="28"/>
              </w:rPr>
            </w:pPr>
            <w:r w:rsidRPr="00804937">
              <w:rPr>
                <w:snapToGrid w:val="0"/>
                <w:szCs w:val="28"/>
              </w:rPr>
              <w:t>4</w:t>
            </w:r>
          </w:p>
        </w:tc>
        <w:tc>
          <w:tcPr>
            <w:tcW w:w="5012" w:type="dxa"/>
            <w:shd w:val="clear" w:color="auto" w:fill="auto"/>
            <w:vAlign w:val="center"/>
            <w:hideMark/>
          </w:tcPr>
          <w:p w14:paraId="2CE6D6F3" w14:textId="77777777" w:rsidR="00804937" w:rsidRPr="00804937" w:rsidRDefault="00804937" w:rsidP="00804937">
            <w:pPr>
              <w:rPr>
                <w:snapToGrid w:val="0"/>
                <w:szCs w:val="28"/>
              </w:rPr>
            </w:pPr>
            <w:r w:rsidRPr="00804937">
              <w:rPr>
                <w:snapToGrid w:val="0"/>
                <w:szCs w:val="28"/>
              </w:rPr>
              <w:t>ИТОГО необходимая валовая выручка</w:t>
            </w:r>
          </w:p>
        </w:tc>
        <w:tc>
          <w:tcPr>
            <w:tcW w:w="1560" w:type="dxa"/>
            <w:vAlign w:val="center"/>
          </w:tcPr>
          <w:p w14:paraId="2ED0E9B1" w14:textId="77777777" w:rsidR="00804937" w:rsidRPr="00804937" w:rsidRDefault="00804937" w:rsidP="00804937">
            <w:pPr>
              <w:jc w:val="center"/>
              <w:rPr>
                <w:szCs w:val="20"/>
              </w:rPr>
            </w:pPr>
            <w:r w:rsidRPr="00804937">
              <w:rPr>
                <w:szCs w:val="20"/>
              </w:rPr>
              <w:t>1 944,76</w:t>
            </w:r>
          </w:p>
        </w:tc>
        <w:tc>
          <w:tcPr>
            <w:tcW w:w="1417" w:type="dxa"/>
            <w:shd w:val="clear" w:color="auto" w:fill="auto"/>
            <w:vAlign w:val="center"/>
          </w:tcPr>
          <w:p w14:paraId="1FA2031E" w14:textId="77777777" w:rsidR="00804937" w:rsidRPr="00804937" w:rsidRDefault="00804937" w:rsidP="00804937">
            <w:pPr>
              <w:jc w:val="center"/>
              <w:rPr>
                <w:szCs w:val="20"/>
              </w:rPr>
            </w:pPr>
            <w:r w:rsidRPr="00804937">
              <w:rPr>
                <w:szCs w:val="20"/>
              </w:rPr>
              <w:t>1 924,41</w:t>
            </w:r>
          </w:p>
        </w:tc>
        <w:tc>
          <w:tcPr>
            <w:tcW w:w="1559" w:type="dxa"/>
            <w:vAlign w:val="center"/>
          </w:tcPr>
          <w:p w14:paraId="255E6B3E" w14:textId="77777777" w:rsidR="00804937" w:rsidRPr="00804937" w:rsidRDefault="00804937" w:rsidP="00804937">
            <w:pPr>
              <w:jc w:val="center"/>
              <w:rPr>
                <w:szCs w:val="20"/>
              </w:rPr>
            </w:pPr>
            <w:r w:rsidRPr="00804937">
              <w:rPr>
                <w:szCs w:val="20"/>
              </w:rPr>
              <w:t>-20,35</w:t>
            </w:r>
          </w:p>
        </w:tc>
        <w:tc>
          <w:tcPr>
            <w:tcW w:w="4990" w:type="dxa"/>
            <w:vAlign w:val="center"/>
          </w:tcPr>
          <w:p w14:paraId="3244FF18" w14:textId="77777777" w:rsidR="00804937" w:rsidRPr="00804937" w:rsidRDefault="00804937" w:rsidP="00804937">
            <w:pPr>
              <w:jc w:val="center"/>
              <w:rPr>
                <w:snapToGrid w:val="0"/>
              </w:rPr>
            </w:pPr>
            <w:r w:rsidRPr="00804937">
              <w:rPr>
                <w:snapToGrid w:val="0"/>
              </w:rPr>
              <w:t>Х</w:t>
            </w:r>
          </w:p>
        </w:tc>
      </w:tr>
    </w:tbl>
    <w:p w14:paraId="07354621" w14:textId="77777777" w:rsidR="00804937" w:rsidRPr="00804937" w:rsidRDefault="00804937" w:rsidP="00804937">
      <w:pPr>
        <w:tabs>
          <w:tab w:val="left" w:pos="720"/>
        </w:tabs>
        <w:spacing w:after="160" w:line="259" w:lineRule="auto"/>
        <w:rPr>
          <w:rFonts w:eastAsia="Calibri"/>
          <w:sz w:val="28"/>
          <w:szCs w:val="28"/>
          <w:lang w:eastAsia="en-US"/>
        </w:rPr>
        <w:sectPr w:rsidR="00804937" w:rsidRPr="00804937" w:rsidSect="00416D4F">
          <w:footerReference w:type="default" r:id="rId68"/>
          <w:pgSz w:w="16838" w:h="11906" w:orient="landscape"/>
          <w:pgMar w:top="1418" w:right="851" w:bottom="850" w:left="709" w:header="708" w:footer="708" w:gutter="0"/>
          <w:cols w:space="708"/>
          <w:docGrid w:linePitch="360"/>
        </w:sectPr>
      </w:pPr>
    </w:p>
    <w:p w14:paraId="21D018DC" w14:textId="77777777" w:rsidR="00804937" w:rsidRPr="00804937" w:rsidRDefault="00804937" w:rsidP="00804937">
      <w:pPr>
        <w:ind w:firstLine="709"/>
        <w:contextualSpacing/>
        <w:rPr>
          <w:rFonts w:eastAsia="Calibri"/>
          <w:b/>
          <w:bCs/>
          <w:sz w:val="28"/>
          <w:szCs w:val="28"/>
          <w:lang w:eastAsia="en-US"/>
        </w:rPr>
      </w:pPr>
      <w:bookmarkStart w:id="202" w:name="_Toc91663121"/>
      <w:r w:rsidRPr="00804937">
        <w:rPr>
          <w:rFonts w:eastAsia="Calibri"/>
          <w:b/>
          <w:bCs/>
          <w:sz w:val="28"/>
          <w:szCs w:val="28"/>
          <w:lang w:eastAsia="en-US"/>
        </w:rPr>
        <w:lastRenderedPageBreak/>
        <w:t>6.4 Тарифы на теплоноситель ООО «Ижморская ТСК» на 2023 год</w:t>
      </w:r>
    </w:p>
    <w:p w14:paraId="47568497" w14:textId="77777777" w:rsidR="00804937" w:rsidRPr="00804937" w:rsidRDefault="00804937" w:rsidP="00804937">
      <w:pPr>
        <w:jc w:val="both"/>
        <w:rPr>
          <w:b/>
          <w:sz w:val="28"/>
          <w:szCs w:val="28"/>
        </w:rPr>
      </w:pPr>
    </w:p>
    <w:p w14:paraId="5D29786F" w14:textId="77777777" w:rsidR="00804937" w:rsidRPr="00804937" w:rsidRDefault="00804937" w:rsidP="00804937">
      <w:pPr>
        <w:tabs>
          <w:tab w:val="left" w:pos="1134"/>
        </w:tabs>
        <w:ind w:firstLine="709"/>
        <w:jc w:val="both"/>
        <w:rPr>
          <w:sz w:val="28"/>
          <w:szCs w:val="28"/>
        </w:rPr>
      </w:pPr>
      <w:r w:rsidRPr="00804937">
        <w:rPr>
          <w:sz w:val="28"/>
          <w:szCs w:val="28"/>
        </w:rPr>
        <w:t>На основании необходимой валовой выручки в размере 1 924,41 тыс. руб. и полезного отпуска на потребительский рынок 19 813,00 м</w:t>
      </w:r>
      <w:r w:rsidRPr="00804937">
        <w:rPr>
          <w:sz w:val="28"/>
          <w:szCs w:val="28"/>
          <w:vertAlign w:val="superscript"/>
        </w:rPr>
        <w:t>3</w:t>
      </w:r>
      <w:r w:rsidRPr="00804937">
        <w:rPr>
          <w:sz w:val="28"/>
          <w:szCs w:val="28"/>
        </w:rPr>
        <w:t>, эксперты рассчитали тарифы на теплоноситель для ООО «Ижморская ТСК»</w:t>
      </w:r>
      <w:r w:rsidRPr="00804937">
        <w:rPr>
          <w:szCs w:val="20"/>
        </w:rPr>
        <w:t xml:space="preserve"> </w:t>
      </w:r>
      <w:r w:rsidRPr="00804937">
        <w:rPr>
          <w:sz w:val="28"/>
          <w:szCs w:val="28"/>
        </w:rPr>
        <w:t>на 2023 год (представлены в таблице 17).</w:t>
      </w:r>
    </w:p>
    <w:p w14:paraId="1AFE2387" w14:textId="77777777" w:rsidR="00804937" w:rsidRPr="00804937" w:rsidRDefault="00804937" w:rsidP="00804937">
      <w:pPr>
        <w:jc w:val="right"/>
        <w:rPr>
          <w:sz w:val="28"/>
          <w:szCs w:val="28"/>
          <w:lang w:eastAsia="en-US"/>
        </w:rPr>
      </w:pPr>
      <w:r w:rsidRPr="00804937">
        <w:rPr>
          <w:sz w:val="28"/>
          <w:szCs w:val="28"/>
          <w:lang w:eastAsia="en-US"/>
        </w:rPr>
        <w:t>Таблица 17</w:t>
      </w:r>
    </w:p>
    <w:p w14:paraId="22A5A66C" w14:textId="77777777" w:rsidR="00804937" w:rsidRPr="00804937" w:rsidRDefault="00804937" w:rsidP="00804937">
      <w:pPr>
        <w:jc w:val="center"/>
        <w:rPr>
          <w:sz w:val="28"/>
          <w:szCs w:val="28"/>
          <w:lang w:eastAsia="en-US"/>
        </w:rPr>
      </w:pPr>
      <w:r w:rsidRPr="00804937">
        <w:rPr>
          <w:sz w:val="28"/>
          <w:szCs w:val="28"/>
          <w:lang w:eastAsia="en-US"/>
        </w:rPr>
        <w:t xml:space="preserve">Тарифы на теплоноситель ООО «Ижморская ТСК» </w:t>
      </w:r>
      <w:r w:rsidRPr="00804937">
        <w:rPr>
          <w:sz w:val="28"/>
          <w:szCs w:val="28"/>
          <w:lang w:eastAsia="en-US"/>
        </w:rPr>
        <w:br/>
        <w:t>на 2023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804937" w:rsidRPr="00804937" w14:paraId="40750003" w14:textId="77777777" w:rsidTr="00F95151">
        <w:trPr>
          <w:trHeight w:val="730"/>
          <w:tblHeader/>
          <w:jc w:val="center"/>
        </w:trPr>
        <w:tc>
          <w:tcPr>
            <w:tcW w:w="1068" w:type="dxa"/>
            <w:tcBorders>
              <w:top w:val="single" w:sz="4" w:space="0" w:color="auto"/>
            </w:tcBorders>
            <w:shd w:val="clear" w:color="auto" w:fill="auto"/>
            <w:vAlign w:val="center"/>
          </w:tcPr>
          <w:p w14:paraId="47EE2F70" w14:textId="77777777" w:rsidR="00804937" w:rsidRPr="00804937" w:rsidRDefault="00804937" w:rsidP="00804937">
            <w:pPr>
              <w:jc w:val="center"/>
              <w:rPr>
                <w:szCs w:val="20"/>
              </w:rPr>
            </w:pPr>
            <w:r w:rsidRPr="00804937">
              <w:rPr>
                <w:szCs w:val="20"/>
              </w:rPr>
              <w:t>№ п/п</w:t>
            </w:r>
          </w:p>
        </w:tc>
        <w:tc>
          <w:tcPr>
            <w:tcW w:w="6324" w:type="dxa"/>
            <w:tcBorders>
              <w:top w:val="single" w:sz="4" w:space="0" w:color="auto"/>
            </w:tcBorders>
            <w:shd w:val="clear" w:color="auto" w:fill="auto"/>
            <w:vAlign w:val="center"/>
          </w:tcPr>
          <w:p w14:paraId="179EA9FE" w14:textId="77777777" w:rsidR="00804937" w:rsidRPr="00804937" w:rsidRDefault="00804937" w:rsidP="00804937">
            <w:pPr>
              <w:jc w:val="center"/>
              <w:rPr>
                <w:szCs w:val="20"/>
              </w:rPr>
            </w:pPr>
            <w:r w:rsidRPr="00804937">
              <w:rPr>
                <w:szCs w:val="20"/>
              </w:rPr>
              <w:t>Наименование расхода</w:t>
            </w:r>
          </w:p>
        </w:tc>
        <w:tc>
          <w:tcPr>
            <w:tcW w:w="2390" w:type="dxa"/>
            <w:tcBorders>
              <w:top w:val="single" w:sz="4" w:space="0" w:color="auto"/>
            </w:tcBorders>
            <w:shd w:val="clear" w:color="auto" w:fill="auto"/>
            <w:vAlign w:val="center"/>
          </w:tcPr>
          <w:p w14:paraId="3CEC21A2" w14:textId="77777777" w:rsidR="00804937" w:rsidRPr="00804937" w:rsidRDefault="00804937" w:rsidP="00804937">
            <w:pPr>
              <w:jc w:val="center"/>
              <w:rPr>
                <w:szCs w:val="20"/>
              </w:rPr>
            </w:pPr>
            <w:r w:rsidRPr="00804937">
              <w:rPr>
                <w:szCs w:val="20"/>
              </w:rPr>
              <w:t xml:space="preserve">Предложения экспертов на </w:t>
            </w:r>
          </w:p>
          <w:p w14:paraId="49D30BB5" w14:textId="77777777" w:rsidR="00804937" w:rsidRPr="00804937" w:rsidRDefault="00804937" w:rsidP="00804937">
            <w:pPr>
              <w:jc w:val="center"/>
              <w:rPr>
                <w:szCs w:val="20"/>
              </w:rPr>
            </w:pPr>
            <w:r w:rsidRPr="00804937">
              <w:rPr>
                <w:szCs w:val="20"/>
              </w:rPr>
              <w:t>2023 год</w:t>
            </w:r>
          </w:p>
        </w:tc>
      </w:tr>
      <w:tr w:rsidR="00804937" w:rsidRPr="00804937" w14:paraId="7F0BB452" w14:textId="77777777" w:rsidTr="00F95151">
        <w:trPr>
          <w:trHeight w:val="360"/>
          <w:jc w:val="center"/>
        </w:trPr>
        <w:tc>
          <w:tcPr>
            <w:tcW w:w="1068" w:type="dxa"/>
            <w:shd w:val="clear" w:color="auto" w:fill="auto"/>
            <w:vAlign w:val="center"/>
          </w:tcPr>
          <w:p w14:paraId="638E4416" w14:textId="77777777" w:rsidR="00804937" w:rsidRPr="00804937" w:rsidRDefault="00804937" w:rsidP="00804937">
            <w:pPr>
              <w:jc w:val="center"/>
              <w:rPr>
                <w:szCs w:val="20"/>
              </w:rPr>
            </w:pPr>
            <w:r w:rsidRPr="00804937">
              <w:rPr>
                <w:szCs w:val="20"/>
              </w:rPr>
              <w:t>1</w:t>
            </w:r>
          </w:p>
        </w:tc>
        <w:tc>
          <w:tcPr>
            <w:tcW w:w="6324" w:type="dxa"/>
            <w:shd w:val="clear" w:color="auto" w:fill="auto"/>
            <w:vAlign w:val="center"/>
          </w:tcPr>
          <w:p w14:paraId="63D6E764" w14:textId="77777777" w:rsidR="00804937" w:rsidRPr="00804937" w:rsidRDefault="00804937" w:rsidP="00804937">
            <w:pPr>
              <w:jc w:val="both"/>
              <w:rPr>
                <w:szCs w:val="20"/>
              </w:rPr>
            </w:pPr>
            <w:r w:rsidRPr="00804937">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677DAA5" w14:textId="77777777" w:rsidR="00804937" w:rsidRPr="00804937" w:rsidRDefault="00804937" w:rsidP="00804937">
            <w:pPr>
              <w:jc w:val="center"/>
              <w:rPr>
                <w:szCs w:val="20"/>
              </w:rPr>
            </w:pPr>
            <w:r w:rsidRPr="00804937">
              <w:rPr>
                <w:szCs w:val="20"/>
              </w:rPr>
              <w:t>1 924,41</w:t>
            </w:r>
          </w:p>
        </w:tc>
      </w:tr>
      <w:tr w:rsidR="00804937" w:rsidRPr="00804937" w14:paraId="586983C3" w14:textId="77777777" w:rsidTr="00F95151">
        <w:trPr>
          <w:trHeight w:val="360"/>
          <w:jc w:val="center"/>
        </w:trPr>
        <w:tc>
          <w:tcPr>
            <w:tcW w:w="1068" w:type="dxa"/>
            <w:shd w:val="clear" w:color="auto" w:fill="auto"/>
            <w:vAlign w:val="center"/>
          </w:tcPr>
          <w:p w14:paraId="7F119975" w14:textId="77777777" w:rsidR="00804937" w:rsidRPr="00804937" w:rsidRDefault="00804937" w:rsidP="00804937">
            <w:pPr>
              <w:jc w:val="center"/>
              <w:rPr>
                <w:szCs w:val="20"/>
              </w:rPr>
            </w:pPr>
            <w:r w:rsidRPr="00804937">
              <w:rPr>
                <w:szCs w:val="20"/>
              </w:rPr>
              <w:t>2</w:t>
            </w:r>
          </w:p>
        </w:tc>
        <w:tc>
          <w:tcPr>
            <w:tcW w:w="6324" w:type="dxa"/>
            <w:shd w:val="clear" w:color="auto" w:fill="auto"/>
            <w:vAlign w:val="center"/>
            <w:hideMark/>
          </w:tcPr>
          <w:p w14:paraId="61391E74" w14:textId="77777777" w:rsidR="00804937" w:rsidRPr="00804937" w:rsidRDefault="00804937" w:rsidP="00804937">
            <w:pPr>
              <w:jc w:val="both"/>
              <w:rPr>
                <w:szCs w:val="20"/>
                <w:vertAlign w:val="superscript"/>
              </w:rPr>
            </w:pPr>
            <w:r w:rsidRPr="00804937">
              <w:rPr>
                <w:szCs w:val="20"/>
              </w:rPr>
              <w:t xml:space="preserve">Полезный отпуск </w:t>
            </w:r>
            <w:r w:rsidRPr="00804937">
              <w:rPr>
                <w:iCs/>
                <w:szCs w:val="20"/>
              </w:rPr>
              <w:t>на потребительский рынок</w:t>
            </w:r>
            <w:r w:rsidRPr="00804937">
              <w:rPr>
                <w:szCs w:val="20"/>
              </w:rPr>
              <w:t>, м</w:t>
            </w:r>
            <w:r w:rsidRPr="00804937">
              <w:rPr>
                <w:szCs w:val="20"/>
                <w:vertAlign w:val="superscript"/>
              </w:rPr>
              <w:t>3</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7523935" w14:textId="77777777" w:rsidR="00804937" w:rsidRPr="00804937" w:rsidRDefault="00804937" w:rsidP="00804937">
            <w:pPr>
              <w:jc w:val="center"/>
              <w:rPr>
                <w:szCs w:val="20"/>
              </w:rPr>
            </w:pPr>
            <w:r w:rsidRPr="00804937">
              <w:rPr>
                <w:szCs w:val="20"/>
              </w:rPr>
              <w:t>19 813,00</w:t>
            </w:r>
          </w:p>
        </w:tc>
      </w:tr>
      <w:tr w:rsidR="00804937" w:rsidRPr="00804937" w14:paraId="54C8C35F" w14:textId="77777777" w:rsidTr="00F95151">
        <w:trPr>
          <w:trHeight w:val="360"/>
          <w:jc w:val="center"/>
        </w:trPr>
        <w:tc>
          <w:tcPr>
            <w:tcW w:w="1068" w:type="dxa"/>
            <w:shd w:val="clear" w:color="auto" w:fill="auto"/>
            <w:vAlign w:val="center"/>
            <w:hideMark/>
          </w:tcPr>
          <w:p w14:paraId="62F0C40D" w14:textId="77777777" w:rsidR="00804937" w:rsidRPr="00804937" w:rsidRDefault="00804937" w:rsidP="00804937">
            <w:pPr>
              <w:jc w:val="center"/>
              <w:rPr>
                <w:szCs w:val="20"/>
              </w:rPr>
            </w:pPr>
            <w:r w:rsidRPr="00804937">
              <w:rPr>
                <w:szCs w:val="20"/>
              </w:rPr>
              <w:t>3</w:t>
            </w:r>
          </w:p>
        </w:tc>
        <w:tc>
          <w:tcPr>
            <w:tcW w:w="6324" w:type="dxa"/>
            <w:shd w:val="clear" w:color="auto" w:fill="auto"/>
            <w:vAlign w:val="center"/>
            <w:hideMark/>
          </w:tcPr>
          <w:p w14:paraId="499E1C5C" w14:textId="77777777" w:rsidR="00804937" w:rsidRPr="00804937" w:rsidRDefault="00804937" w:rsidP="00804937">
            <w:pPr>
              <w:jc w:val="both"/>
              <w:rPr>
                <w:szCs w:val="20"/>
              </w:rPr>
            </w:pPr>
            <w:r w:rsidRPr="00804937">
              <w:rPr>
                <w:szCs w:val="20"/>
              </w:rPr>
              <w:t>Тариф, руб./м</w:t>
            </w:r>
            <w:r w:rsidRPr="00804937">
              <w:rPr>
                <w:szCs w:val="20"/>
                <w:vertAlign w:val="superscript"/>
              </w:rPr>
              <w:t>3</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1B2D601" w14:textId="77777777" w:rsidR="00804937" w:rsidRPr="00804937" w:rsidRDefault="00804937" w:rsidP="00804937">
            <w:pPr>
              <w:jc w:val="center"/>
              <w:rPr>
                <w:szCs w:val="20"/>
              </w:rPr>
            </w:pPr>
            <w:r w:rsidRPr="00804937">
              <w:rPr>
                <w:szCs w:val="20"/>
              </w:rPr>
              <w:t>97,13</w:t>
            </w:r>
          </w:p>
        </w:tc>
      </w:tr>
      <w:tr w:rsidR="00804937" w:rsidRPr="00804937" w14:paraId="26988F9D" w14:textId="77777777" w:rsidTr="00F95151">
        <w:trPr>
          <w:trHeight w:val="375"/>
          <w:jc w:val="center"/>
        </w:trPr>
        <w:tc>
          <w:tcPr>
            <w:tcW w:w="1068" w:type="dxa"/>
            <w:shd w:val="clear" w:color="auto" w:fill="auto"/>
            <w:vAlign w:val="center"/>
          </w:tcPr>
          <w:p w14:paraId="34FBF9A4" w14:textId="77777777" w:rsidR="00804937" w:rsidRPr="00804937" w:rsidRDefault="00804937" w:rsidP="00804937">
            <w:pPr>
              <w:jc w:val="center"/>
              <w:rPr>
                <w:szCs w:val="20"/>
              </w:rPr>
            </w:pPr>
            <w:r w:rsidRPr="00804937">
              <w:rPr>
                <w:szCs w:val="20"/>
              </w:rPr>
              <w:t>4</w:t>
            </w:r>
          </w:p>
        </w:tc>
        <w:tc>
          <w:tcPr>
            <w:tcW w:w="6324" w:type="dxa"/>
            <w:tcBorders>
              <w:right w:val="single" w:sz="4" w:space="0" w:color="auto"/>
            </w:tcBorders>
            <w:shd w:val="clear" w:color="auto" w:fill="auto"/>
            <w:vAlign w:val="center"/>
          </w:tcPr>
          <w:p w14:paraId="41A4D228" w14:textId="77777777" w:rsidR="00804937" w:rsidRPr="00804937" w:rsidRDefault="00804937" w:rsidP="00804937">
            <w:pPr>
              <w:jc w:val="both"/>
              <w:rPr>
                <w:iCs/>
                <w:szCs w:val="20"/>
              </w:rPr>
            </w:pPr>
            <w:r w:rsidRPr="00804937">
              <w:rPr>
                <w:iCs/>
                <w:szCs w:val="20"/>
              </w:rPr>
              <w:t>Изменение тарифа с 01.12.2022</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B1F309B" w14:textId="77777777" w:rsidR="00804937" w:rsidRPr="00804937" w:rsidRDefault="00804937" w:rsidP="00804937">
            <w:pPr>
              <w:jc w:val="center"/>
              <w:rPr>
                <w:szCs w:val="20"/>
              </w:rPr>
            </w:pPr>
            <w:r w:rsidRPr="00804937">
              <w:rPr>
                <w:szCs w:val="20"/>
              </w:rPr>
              <w:t>56,79 %</w:t>
            </w:r>
          </w:p>
        </w:tc>
      </w:tr>
    </w:tbl>
    <w:p w14:paraId="45CA43B1" w14:textId="77777777" w:rsidR="00804937" w:rsidRPr="00804937" w:rsidRDefault="00804937" w:rsidP="00804937">
      <w:pPr>
        <w:keepNext/>
        <w:ind w:left="360"/>
        <w:outlineLvl w:val="1"/>
        <w:rPr>
          <w:b/>
          <w:sz w:val="28"/>
          <w:szCs w:val="28"/>
        </w:rPr>
      </w:pPr>
    </w:p>
    <w:p w14:paraId="7B93A5FA" w14:textId="77777777" w:rsidR="00804937" w:rsidRPr="00804937" w:rsidRDefault="00804937" w:rsidP="00804937">
      <w:pPr>
        <w:rPr>
          <w:szCs w:val="20"/>
        </w:rPr>
      </w:pPr>
    </w:p>
    <w:p w14:paraId="6A536F5D" w14:textId="77777777" w:rsidR="00804937" w:rsidRPr="00804937" w:rsidRDefault="00804937" w:rsidP="00804937">
      <w:pPr>
        <w:keepNext/>
        <w:ind w:left="360"/>
        <w:jc w:val="center"/>
        <w:outlineLvl w:val="1"/>
        <w:rPr>
          <w:b/>
          <w:sz w:val="28"/>
          <w:szCs w:val="28"/>
        </w:rPr>
      </w:pPr>
      <w:r w:rsidRPr="00804937">
        <w:rPr>
          <w:b/>
          <w:sz w:val="28"/>
          <w:szCs w:val="28"/>
        </w:rPr>
        <w:t>7. Тарифы на горячую воду ООО «Ижморская ТСК» на 2023 год</w:t>
      </w:r>
      <w:bookmarkEnd w:id="202"/>
    </w:p>
    <w:p w14:paraId="1DE43341" w14:textId="77777777" w:rsidR="00804937" w:rsidRPr="00804937" w:rsidRDefault="00804937" w:rsidP="00804937">
      <w:pPr>
        <w:ind w:right="-284" w:firstLine="709"/>
        <w:jc w:val="both"/>
        <w:rPr>
          <w:sz w:val="28"/>
          <w:szCs w:val="28"/>
        </w:rPr>
      </w:pPr>
    </w:p>
    <w:p w14:paraId="568F10BD" w14:textId="77777777" w:rsidR="00804937" w:rsidRPr="00804937" w:rsidRDefault="00804937" w:rsidP="00804937">
      <w:pPr>
        <w:ind w:right="-284" w:firstLine="709"/>
        <w:jc w:val="both"/>
        <w:rPr>
          <w:sz w:val="28"/>
          <w:szCs w:val="28"/>
        </w:rPr>
      </w:pPr>
      <w:r w:rsidRPr="00804937">
        <w:rPr>
          <w:sz w:val="28"/>
          <w:szCs w:val="28"/>
        </w:rPr>
        <w:t>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4982117B" w14:textId="77777777" w:rsidR="00804937" w:rsidRPr="00804937" w:rsidRDefault="00804937" w:rsidP="00804937">
      <w:pPr>
        <w:ind w:right="-284" w:firstLine="709"/>
        <w:jc w:val="both"/>
        <w:rPr>
          <w:sz w:val="28"/>
          <w:szCs w:val="28"/>
        </w:rPr>
      </w:pPr>
      <w:r w:rsidRPr="00804937">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1DE567F7" w14:textId="77777777" w:rsidR="00804937" w:rsidRPr="00804937" w:rsidRDefault="00804937" w:rsidP="00804937">
      <w:pPr>
        <w:ind w:right="-284" w:firstLine="709"/>
        <w:jc w:val="both"/>
        <w:rPr>
          <w:sz w:val="28"/>
          <w:szCs w:val="28"/>
        </w:rPr>
      </w:pPr>
      <w:r w:rsidRPr="00804937">
        <w:rPr>
          <w:sz w:val="28"/>
          <w:szCs w:val="28"/>
        </w:rPr>
        <w:t xml:space="preserve">Значение компонента на тепловую энергию принято равным </w:t>
      </w:r>
      <w:proofErr w:type="spellStart"/>
      <w:r w:rsidRPr="00804937">
        <w:rPr>
          <w:sz w:val="28"/>
          <w:szCs w:val="28"/>
        </w:rPr>
        <w:t>одноставочным</w:t>
      </w:r>
      <w:proofErr w:type="spellEnd"/>
      <w:r w:rsidRPr="00804937">
        <w:rPr>
          <w:sz w:val="28"/>
          <w:szCs w:val="28"/>
        </w:rPr>
        <w:t xml:space="preserve"> тарифам на тепловую энергию ООО «Ижморская ТСК».</w:t>
      </w:r>
    </w:p>
    <w:p w14:paraId="04D21EC3" w14:textId="77777777" w:rsidR="00804937" w:rsidRPr="00804937" w:rsidRDefault="00804937" w:rsidP="00804937">
      <w:pPr>
        <w:ind w:right="-284" w:firstLine="709"/>
        <w:jc w:val="both"/>
        <w:rPr>
          <w:sz w:val="28"/>
          <w:szCs w:val="28"/>
        </w:rPr>
      </w:pPr>
    </w:p>
    <w:p w14:paraId="0BF2E2E1" w14:textId="77777777" w:rsidR="00804937" w:rsidRPr="00804937" w:rsidRDefault="00804937" w:rsidP="00804937">
      <w:pPr>
        <w:ind w:right="-284" w:firstLine="709"/>
        <w:jc w:val="both"/>
        <w:rPr>
          <w:sz w:val="28"/>
          <w:szCs w:val="28"/>
        </w:rPr>
      </w:pPr>
      <w:r w:rsidRPr="00804937">
        <w:rPr>
          <w:sz w:val="28"/>
          <w:szCs w:val="28"/>
        </w:rPr>
        <w:t>Нормативы расхода тепловой энергии, необходимой для осуществления горячего водоснабжения ООО «Ижморская ТСК»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FF68283" w14:textId="77777777" w:rsidR="00804937" w:rsidRPr="00804937" w:rsidRDefault="00804937" w:rsidP="00804937">
      <w:pPr>
        <w:tabs>
          <w:tab w:val="left" w:pos="0"/>
          <w:tab w:val="left" w:pos="9900"/>
        </w:tabs>
        <w:ind w:firstLine="709"/>
        <w:jc w:val="right"/>
        <w:rPr>
          <w:snapToGrid w:val="0"/>
          <w:color w:val="000000"/>
          <w:sz w:val="28"/>
          <w:szCs w:val="28"/>
        </w:rPr>
      </w:pPr>
    </w:p>
    <w:p w14:paraId="2EF9E54F" w14:textId="77777777" w:rsidR="00804937" w:rsidRPr="00804937" w:rsidRDefault="00804937" w:rsidP="00804937">
      <w:pPr>
        <w:tabs>
          <w:tab w:val="left" w:pos="0"/>
          <w:tab w:val="left" w:pos="9900"/>
        </w:tabs>
        <w:ind w:firstLine="709"/>
        <w:jc w:val="right"/>
        <w:rPr>
          <w:snapToGrid w:val="0"/>
          <w:color w:val="000000"/>
          <w:sz w:val="28"/>
          <w:szCs w:val="28"/>
        </w:rPr>
      </w:pPr>
    </w:p>
    <w:p w14:paraId="43DEDC25" w14:textId="77777777" w:rsidR="00804937" w:rsidRPr="00804937" w:rsidRDefault="00804937" w:rsidP="00804937">
      <w:pPr>
        <w:tabs>
          <w:tab w:val="left" w:pos="0"/>
          <w:tab w:val="left" w:pos="9900"/>
        </w:tabs>
        <w:ind w:firstLine="709"/>
        <w:jc w:val="right"/>
        <w:rPr>
          <w:snapToGrid w:val="0"/>
          <w:color w:val="000000"/>
          <w:sz w:val="28"/>
          <w:szCs w:val="28"/>
        </w:rPr>
      </w:pPr>
    </w:p>
    <w:p w14:paraId="57B0461D" w14:textId="77777777" w:rsidR="00804937" w:rsidRPr="00804937" w:rsidRDefault="00804937" w:rsidP="00804937">
      <w:pPr>
        <w:tabs>
          <w:tab w:val="left" w:pos="0"/>
          <w:tab w:val="left" w:pos="9900"/>
        </w:tabs>
        <w:ind w:firstLine="709"/>
        <w:jc w:val="right"/>
        <w:rPr>
          <w:snapToGrid w:val="0"/>
          <w:color w:val="000000"/>
          <w:sz w:val="28"/>
          <w:szCs w:val="28"/>
        </w:rPr>
      </w:pPr>
    </w:p>
    <w:p w14:paraId="207EBC1A" w14:textId="77777777" w:rsidR="00804937" w:rsidRPr="00804937" w:rsidRDefault="00804937" w:rsidP="00804937">
      <w:pPr>
        <w:tabs>
          <w:tab w:val="left" w:pos="0"/>
          <w:tab w:val="left" w:pos="9900"/>
        </w:tabs>
        <w:ind w:firstLine="709"/>
        <w:jc w:val="right"/>
        <w:rPr>
          <w:snapToGrid w:val="0"/>
          <w:color w:val="000000"/>
          <w:sz w:val="28"/>
          <w:szCs w:val="28"/>
        </w:rPr>
      </w:pPr>
    </w:p>
    <w:p w14:paraId="3902E4B2" w14:textId="77777777" w:rsidR="00804937" w:rsidRPr="00804937" w:rsidRDefault="00804937" w:rsidP="00804937">
      <w:pPr>
        <w:tabs>
          <w:tab w:val="left" w:pos="0"/>
          <w:tab w:val="left" w:pos="9900"/>
        </w:tabs>
        <w:ind w:firstLine="709"/>
        <w:jc w:val="right"/>
        <w:rPr>
          <w:snapToGrid w:val="0"/>
          <w:color w:val="000000"/>
          <w:sz w:val="28"/>
          <w:szCs w:val="28"/>
        </w:rPr>
      </w:pPr>
    </w:p>
    <w:p w14:paraId="5A6E6BF6" w14:textId="77777777" w:rsidR="00804937" w:rsidRDefault="00804937" w:rsidP="00804937">
      <w:pPr>
        <w:tabs>
          <w:tab w:val="left" w:pos="0"/>
          <w:tab w:val="left" w:pos="9900"/>
        </w:tabs>
        <w:ind w:firstLine="709"/>
        <w:jc w:val="right"/>
        <w:rPr>
          <w:snapToGrid w:val="0"/>
          <w:color w:val="000000"/>
          <w:sz w:val="28"/>
          <w:szCs w:val="28"/>
        </w:rPr>
        <w:sectPr w:rsidR="00804937" w:rsidSect="00A65511">
          <w:headerReference w:type="default" r:id="rId69"/>
          <w:footerReference w:type="even" r:id="rId70"/>
          <w:headerReference w:type="first" r:id="rId71"/>
          <w:pgSz w:w="11906" w:h="16838"/>
          <w:pgMar w:top="851" w:right="851" w:bottom="425" w:left="1418" w:header="709" w:footer="709" w:gutter="0"/>
          <w:cols w:space="708"/>
          <w:docGrid w:linePitch="360"/>
        </w:sectPr>
      </w:pPr>
    </w:p>
    <w:p w14:paraId="3F0C63CB" w14:textId="77777777" w:rsidR="00804937" w:rsidRPr="00804937" w:rsidRDefault="00804937" w:rsidP="00804937">
      <w:pPr>
        <w:tabs>
          <w:tab w:val="left" w:pos="0"/>
          <w:tab w:val="left" w:pos="9900"/>
        </w:tabs>
        <w:ind w:firstLine="709"/>
        <w:jc w:val="right"/>
        <w:rPr>
          <w:snapToGrid w:val="0"/>
          <w:color w:val="000000"/>
          <w:sz w:val="28"/>
          <w:szCs w:val="28"/>
        </w:rPr>
      </w:pPr>
    </w:p>
    <w:p w14:paraId="595D487F" w14:textId="77777777" w:rsidR="00804937" w:rsidRPr="00804937" w:rsidRDefault="00804937" w:rsidP="00804937">
      <w:pPr>
        <w:tabs>
          <w:tab w:val="left" w:pos="0"/>
          <w:tab w:val="left" w:pos="9900"/>
        </w:tabs>
        <w:ind w:firstLine="709"/>
        <w:jc w:val="right"/>
        <w:rPr>
          <w:snapToGrid w:val="0"/>
          <w:color w:val="000000"/>
          <w:sz w:val="28"/>
          <w:szCs w:val="28"/>
        </w:rPr>
      </w:pPr>
      <w:r w:rsidRPr="00804937">
        <w:rPr>
          <w:snapToGrid w:val="0"/>
          <w:color w:val="000000"/>
          <w:sz w:val="28"/>
          <w:szCs w:val="28"/>
        </w:rPr>
        <w:t>Таблица 16</w:t>
      </w:r>
    </w:p>
    <w:p w14:paraId="6AB32399" w14:textId="77777777" w:rsidR="00804937" w:rsidRPr="00804937" w:rsidRDefault="00804937" w:rsidP="00804937">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554"/>
      </w:tblGrid>
      <w:tr w:rsidR="00804937" w:rsidRPr="00804937" w14:paraId="2478E2E8" w14:textId="77777777" w:rsidTr="00F95151">
        <w:trPr>
          <w:trHeight w:val="485"/>
        </w:trPr>
        <w:tc>
          <w:tcPr>
            <w:tcW w:w="4957" w:type="dxa"/>
            <w:gridSpan w:val="2"/>
            <w:shd w:val="clear" w:color="auto" w:fill="auto"/>
            <w:vAlign w:val="center"/>
          </w:tcPr>
          <w:p w14:paraId="7569A143" w14:textId="77777777" w:rsidR="00804937" w:rsidRPr="00804937" w:rsidRDefault="00804937" w:rsidP="00804937">
            <w:pPr>
              <w:jc w:val="center"/>
            </w:pPr>
            <w:r w:rsidRPr="00804937">
              <w:t>С изолированными стояками</w:t>
            </w:r>
          </w:p>
        </w:tc>
        <w:tc>
          <w:tcPr>
            <w:tcW w:w="5157" w:type="dxa"/>
            <w:gridSpan w:val="2"/>
            <w:shd w:val="clear" w:color="auto" w:fill="auto"/>
            <w:vAlign w:val="center"/>
            <w:hideMark/>
          </w:tcPr>
          <w:p w14:paraId="705C6AC4" w14:textId="77777777" w:rsidR="00804937" w:rsidRPr="00804937" w:rsidRDefault="00804937" w:rsidP="00804937">
            <w:pPr>
              <w:jc w:val="center"/>
              <w:rPr>
                <w:snapToGrid w:val="0"/>
                <w:sz w:val="28"/>
                <w:szCs w:val="28"/>
              </w:rPr>
            </w:pPr>
            <w:r w:rsidRPr="00804937">
              <w:t>С неизолированными стояками</w:t>
            </w:r>
          </w:p>
        </w:tc>
      </w:tr>
      <w:tr w:rsidR="00804937" w:rsidRPr="00804937" w14:paraId="321B13C9" w14:textId="77777777" w:rsidTr="00F95151">
        <w:trPr>
          <w:trHeight w:val="293"/>
        </w:trPr>
        <w:tc>
          <w:tcPr>
            <w:tcW w:w="2518" w:type="dxa"/>
            <w:shd w:val="clear" w:color="auto" w:fill="auto"/>
            <w:vAlign w:val="center"/>
            <w:hideMark/>
          </w:tcPr>
          <w:p w14:paraId="4CA5A1F1" w14:textId="77777777" w:rsidR="00804937" w:rsidRPr="00804937" w:rsidRDefault="00804937" w:rsidP="00804937">
            <w:pPr>
              <w:jc w:val="center"/>
            </w:pPr>
            <w:r w:rsidRPr="00804937">
              <w:t>с полотенцесушителем</w:t>
            </w:r>
          </w:p>
        </w:tc>
        <w:tc>
          <w:tcPr>
            <w:tcW w:w="2439" w:type="dxa"/>
            <w:shd w:val="clear" w:color="auto" w:fill="auto"/>
            <w:vAlign w:val="center"/>
            <w:hideMark/>
          </w:tcPr>
          <w:p w14:paraId="09427538" w14:textId="77777777" w:rsidR="00804937" w:rsidRPr="00804937" w:rsidRDefault="00804937" w:rsidP="00804937">
            <w:pPr>
              <w:jc w:val="center"/>
            </w:pPr>
            <w:r w:rsidRPr="00804937">
              <w:t>без полотенцесушителя</w:t>
            </w:r>
          </w:p>
        </w:tc>
        <w:tc>
          <w:tcPr>
            <w:tcW w:w="2603" w:type="dxa"/>
            <w:shd w:val="clear" w:color="auto" w:fill="auto"/>
            <w:vAlign w:val="center"/>
            <w:hideMark/>
          </w:tcPr>
          <w:p w14:paraId="55979094" w14:textId="77777777" w:rsidR="00804937" w:rsidRPr="00804937" w:rsidRDefault="00804937" w:rsidP="00804937">
            <w:pPr>
              <w:jc w:val="center"/>
            </w:pPr>
            <w:r w:rsidRPr="00804937">
              <w:t>с полотенцесушителем</w:t>
            </w:r>
          </w:p>
        </w:tc>
        <w:tc>
          <w:tcPr>
            <w:tcW w:w="2554" w:type="dxa"/>
            <w:shd w:val="clear" w:color="auto" w:fill="auto"/>
            <w:vAlign w:val="center"/>
            <w:hideMark/>
          </w:tcPr>
          <w:p w14:paraId="32925030" w14:textId="77777777" w:rsidR="00804937" w:rsidRPr="00804937" w:rsidRDefault="00804937" w:rsidP="00804937">
            <w:pPr>
              <w:jc w:val="center"/>
            </w:pPr>
            <w:r w:rsidRPr="00804937">
              <w:t>без полотенцесушителя</w:t>
            </w:r>
          </w:p>
        </w:tc>
      </w:tr>
      <w:tr w:rsidR="00804937" w:rsidRPr="00804937" w14:paraId="71CC3717" w14:textId="77777777" w:rsidTr="00F95151">
        <w:trPr>
          <w:trHeight w:val="293"/>
        </w:trPr>
        <w:tc>
          <w:tcPr>
            <w:tcW w:w="2518" w:type="dxa"/>
            <w:shd w:val="clear" w:color="auto" w:fill="auto"/>
            <w:vAlign w:val="center"/>
          </w:tcPr>
          <w:p w14:paraId="53D2D166" w14:textId="77777777" w:rsidR="00804937" w:rsidRPr="00804937" w:rsidRDefault="00804937" w:rsidP="00804937">
            <w:pPr>
              <w:jc w:val="center"/>
            </w:pPr>
            <w:r w:rsidRPr="00804937">
              <w:t>0,0544</w:t>
            </w:r>
          </w:p>
        </w:tc>
        <w:tc>
          <w:tcPr>
            <w:tcW w:w="2439" w:type="dxa"/>
            <w:shd w:val="clear" w:color="auto" w:fill="auto"/>
            <w:vAlign w:val="center"/>
          </w:tcPr>
          <w:p w14:paraId="59B8058D" w14:textId="77777777" w:rsidR="00804937" w:rsidRPr="00804937" w:rsidRDefault="00804937" w:rsidP="00804937">
            <w:pPr>
              <w:jc w:val="center"/>
            </w:pPr>
            <w:r w:rsidRPr="00804937">
              <w:t>0,0536</w:t>
            </w:r>
          </w:p>
        </w:tc>
        <w:tc>
          <w:tcPr>
            <w:tcW w:w="2603" w:type="dxa"/>
            <w:shd w:val="clear" w:color="auto" w:fill="auto"/>
            <w:vAlign w:val="center"/>
          </w:tcPr>
          <w:p w14:paraId="03B9E7B7" w14:textId="77777777" w:rsidR="00804937" w:rsidRPr="00804937" w:rsidRDefault="00804937" w:rsidP="00804937">
            <w:pPr>
              <w:jc w:val="center"/>
            </w:pPr>
            <w:r w:rsidRPr="00804937">
              <w:t>0,0580</w:t>
            </w:r>
          </w:p>
        </w:tc>
        <w:tc>
          <w:tcPr>
            <w:tcW w:w="2554" w:type="dxa"/>
            <w:shd w:val="clear" w:color="auto" w:fill="auto"/>
            <w:vAlign w:val="center"/>
          </w:tcPr>
          <w:p w14:paraId="0DFB03C4" w14:textId="77777777" w:rsidR="00804937" w:rsidRPr="00804937" w:rsidRDefault="00804937" w:rsidP="00804937">
            <w:pPr>
              <w:jc w:val="center"/>
            </w:pPr>
            <w:r w:rsidRPr="00804937">
              <w:t>0,0548</w:t>
            </w:r>
          </w:p>
        </w:tc>
      </w:tr>
    </w:tbl>
    <w:p w14:paraId="426A52BC" w14:textId="77777777" w:rsidR="00804937" w:rsidRPr="00804937" w:rsidRDefault="00804937" w:rsidP="00804937">
      <w:pPr>
        <w:ind w:right="-284" w:firstLine="709"/>
        <w:jc w:val="both"/>
        <w:rPr>
          <w:sz w:val="28"/>
          <w:szCs w:val="28"/>
        </w:rPr>
      </w:pPr>
      <w:r w:rsidRPr="00804937">
        <w:rPr>
          <w:sz w:val="28"/>
          <w:szCs w:val="28"/>
        </w:rPr>
        <w:t>На основании вышеуказанного, эксперты предлагают принять тарифы на горячую воду в открытой системе горячего водоснабжения на 2023 год для ООО «Ижморская ТСК» в следующем виде (см. таблицу 19):</w:t>
      </w:r>
    </w:p>
    <w:p w14:paraId="03F4C700" w14:textId="77777777" w:rsidR="00804937" w:rsidRPr="00804937" w:rsidRDefault="00804937" w:rsidP="00804937">
      <w:pPr>
        <w:rPr>
          <w:sz w:val="28"/>
          <w:szCs w:val="28"/>
        </w:rPr>
      </w:pPr>
    </w:p>
    <w:p w14:paraId="6082F02A" w14:textId="77777777" w:rsidR="00804937" w:rsidRPr="00804937" w:rsidRDefault="00804937" w:rsidP="00804937">
      <w:pPr>
        <w:ind w:firstLine="567"/>
        <w:rPr>
          <w:sz w:val="28"/>
          <w:szCs w:val="28"/>
        </w:rPr>
      </w:pPr>
    </w:p>
    <w:p w14:paraId="1A4458B2" w14:textId="77777777" w:rsidR="00804937" w:rsidRPr="00804937" w:rsidRDefault="00804937" w:rsidP="00804937">
      <w:pPr>
        <w:rPr>
          <w:sz w:val="28"/>
          <w:szCs w:val="28"/>
        </w:rPr>
        <w:sectPr w:rsidR="00804937" w:rsidRPr="00804937" w:rsidSect="00A65511">
          <w:pgSz w:w="11906" w:h="16838"/>
          <w:pgMar w:top="851" w:right="851" w:bottom="425" w:left="1418" w:header="709" w:footer="709" w:gutter="0"/>
          <w:cols w:space="708"/>
          <w:docGrid w:linePitch="360"/>
        </w:sectPr>
      </w:pPr>
    </w:p>
    <w:p w14:paraId="4B0B6B8C" w14:textId="77777777" w:rsidR="00804937" w:rsidRPr="00804937" w:rsidRDefault="00804937" w:rsidP="00804937">
      <w:pPr>
        <w:ind w:firstLine="567"/>
        <w:jc w:val="right"/>
        <w:rPr>
          <w:sz w:val="28"/>
          <w:szCs w:val="28"/>
        </w:rPr>
      </w:pPr>
      <w:r w:rsidRPr="00804937">
        <w:rPr>
          <w:sz w:val="28"/>
          <w:szCs w:val="28"/>
        </w:rPr>
        <w:lastRenderedPageBreak/>
        <w:t>Таблица 19</w:t>
      </w:r>
    </w:p>
    <w:p w14:paraId="1029AD42" w14:textId="77777777" w:rsidR="00804937" w:rsidRPr="00804937" w:rsidRDefault="00804937" w:rsidP="00804937">
      <w:pPr>
        <w:ind w:firstLine="567"/>
        <w:jc w:val="right"/>
        <w:rPr>
          <w:sz w:val="28"/>
          <w:szCs w:val="28"/>
        </w:rPr>
      </w:pPr>
    </w:p>
    <w:tbl>
      <w:tblPr>
        <w:tblpPr w:leftFromText="180" w:rightFromText="180" w:vertAnchor="page" w:horzAnchor="margin" w:tblpXSpec="center" w:tblpY="3286"/>
        <w:tblW w:w="156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985"/>
        <w:gridCol w:w="1450"/>
        <w:gridCol w:w="921"/>
        <w:gridCol w:w="921"/>
        <w:gridCol w:w="921"/>
        <w:gridCol w:w="1062"/>
        <w:gridCol w:w="886"/>
        <w:gridCol w:w="886"/>
        <w:gridCol w:w="886"/>
        <w:gridCol w:w="1028"/>
        <w:gridCol w:w="1134"/>
        <w:gridCol w:w="1245"/>
        <w:gridCol w:w="1165"/>
        <w:gridCol w:w="1134"/>
      </w:tblGrid>
      <w:tr w:rsidR="00804937" w:rsidRPr="00804937" w14:paraId="0F5901BB" w14:textId="77777777" w:rsidTr="00F95151">
        <w:trPr>
          <w:trHeight w:val="364"/>
        </w:trPr>
        <w:tc>
          <w:tcPr>
            <w:tcW w:w="1985" w:type="dxa"/>
            <w:vMerge w:val="restart"/>
            <w:tcBorders>
              <w:top w:val="single" w:sz="2" w:space="0" w:color="auto"/>
              <w:left w:val="single" w:sz="2" w:space="0" w:color="auto"/>
              <w:bottom w:val="single" w:sz="2" w:space="0" w:color="auto"/>
              <w:right w:val="single" w:sz="2" w:space="0" w:color="auto"/>
            </w:tcBorders>
            <w:vAlign w:val="center"/>
            <w:hideMark/>
          </w:tcPr>
          <w:p w14:paraId="29E876D3" w14:textId="77777777" w:rsidR="00804937" w:rsidRPr="00804937" w:rsidRDefault="00804937" w:rsidP="00804937">
            <w:pPr>
              <w:tabs>
                <w:tab w:val="left" w:pos="3052"/>
              </w:tabs>
              <w:ind w:left="-108" w:right="-108"/>
              <w:jc w:val="center"/>
              <w:rPr>
                <w:lang w:eastAsia="en-US"/>
              </w:rPr>
            </w:pPr>
            <w:bookmarkStart w:id="203" w:name="_Hlk531186313"/>
            <w:r w:rsidRPr="00804937">
              <w:t>Наименование регулируемой организации</w:t>
            </w:r>
          </w:p>
        </w:tc>
        <w:tc>
          <w:tcPr>
            <w:tcW w:w="1450" w:type="dxa"/>
            <w:vMerge w:val="restart"/>
            <w:tcBorders>
              <w:top w:val="single" w:sz="2" w:space="0" w:color="auto"/>
              <w:left w:val="single" w:sz="2" w:space="0" w:color="auto"/>
              <w:bottom w:val="single" w:sz="2" w:space="0" w:color="auto"/>
              <w:right w:val="single" w:sz="2" w:space="0" w:color="auto"/>
            </w:tcBorders>
            <w:vAlign w:val="center"/>
            <w:hideMark/>
          </w:tcPr>
          <w:p w14:paraId="562338D2" w14:textId="77777777" w:rsidR="00804937" w:rsidRPr="00804937" w:rsidRDefault="00804937" w:rsidP="00804937">
            <w:pPr>
              <w:ind w:left="-108" w:firstLine="47"/>
              <w:jc w:val="center"/>
            </w:pPr>
            <w:r w:rsidRPr="00804937">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2047A4A9" w14:textId="77777777" w:rsidR="00804937" w:rsidRPr="00804937" w:rsidRDefault="00804937" w:rsidP="00804937">
            <w:pPr>
              <w:ind w:left="-108" w:firstLine="47"/>
              <w:jc w:val="center"/>
            </w:pPr>
            <w:r w:rsidRPr="00804937">
              <w:t>Тариф на горячую воду для населения, руб./м</w:t>
            </w:r>
            <w:r w:rsidRPr="00804937">
              <w:rPr>
                <w:vertAlign w:val="superscript"/>
              </w:rPr>
              <w:t>3</w:t>
            </w:r>
            <w:r w:rsidRPr="00804937">
              <w:t xml:space="preserve">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7784AF19" w14:textId="77777777" w:rsidR="00804937" w:rsidRPr="00804937" w:rsidRDefault="00804937" w:rsidP="00804937">
            <w:pPr>
              <w:ind w:left="-108" w:firstLine="47"/>
              <w:jc w:val="center"/>
            </w:pPr>
            <w:r w:rsidRPr="00804937">
              <w:t>Тариф на горячую воду для прочих потребителей,</w:t>
            </w:r>
          </w:p>
          <w:p w14:paraId="383E4BC4" w14:textId="77777777" w:rsidR="00804937" w:rsidRPr="00804937" w:rsidRDefault="00804937" w:rsidP="00804937">
            <w:pPr>
              <w:ind w:left="-108" w:firstLine="47"/>
              <w:jc w:val="center"/>
              <w:rPr>
                <w:lang w:eastAsia="en-US"/>
              </w:rPr>
            </w:pPr>
            <w:r w:rsidRPr="00804937">
              <w:t>руб./м</w:t>
            </w:r>
            <w:r w:rsidRPr="00804937">
              <w:rPr>
                <w:vertAlign w:val="superscript"/>
              </w:rPr>
              <w:t xml:space="preserve">3 </w:t>
            </w:r>
            <w:r w:rsidRPr="00804937">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48ED7771" w14:textId="77777777" w:rsidR="00804937" w:rsidRPr="00804937" w:rsidRDefault="00804937" w:rsidP="00804937">
            <w:pPr>
              <w:ind w:left="-108" w:right="-104" w:firstLine="3"/>
              <w:jc w:val="center"/>
            </w:pPr>
            <w:proofErr w:type="spellStart"/>
            <w:r w:rsidRPr="00804937">
              <w:t>Компо-нент</w:t>
            </w:r>
            <w:proofErr w:type="spellEnd"/>
            <w:r w:rsidRPr="00804937">
              <w:t xml:space="preserve"> на </w:t>
            </w:r>
            <w:proofErr w:type="spellStart"/>
            <w:r w:rsidRPr="00804937">
              <w:t>теплоно-ситель</w:t>
            </w:r>
            <w:proofErr w:type="spellEnd"/>
            <w:r w:rsidRPr="00804937">
              <w:t>,</w:t>
            </w:r>
          </w:p>
          <w:p w14:paraId="590C10B4" w14:textId="77777777" w:rsidR="00804937" w:rsidRPr="00804937" w:rsidRDefault="00804937" w:rsidP="00804937">
            <w:pPr>
              <w:ind w:left="-108" w:right="-104" w:firstLine="3"/>
              <w:jc w:val="center"/>
            </w:pPr>
            <w:r w:rsidRPr="00804937">
              <w:t>руб./м</w:t>
            </w:r>
            <w:r w:rsidRPr="00804937">
              <w:rPr>
                <w:vertAlign w:val="superscript"/>
              </w:rPr>
              <w:t xml:space="preserve">3 </w:t>
            </w:r>
          </w:p>
          <w:p w14:paraId="3EE99D63" w14:textId="77777777" w:rsidR="00804937" w:rsidRPr="00804937" w:rsidRDefault="00804937" w:rsidP="00804937">
            <w:pPr>
              <w:tabs>
                <w:tab w:val="left" w:pos="3052"/>
              </w:tabs>
              <w:ind w:left="-108" w:right="-104" w:firstLine="3"/>
              <w:jc w:val="center"/>
              <w:rPr>
                <w:lang w:eastAsia="en-US"/>
              </w:rPr>
            </w:pPr>
            <w:r w:rsidRPr="00804937">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2347AA32" w14:textId="77777777" w:rsidR="00804937" w:rsidRPr="00804937" w:rsidRDefault="00804937" w:rsidP="00804937">
            <w:pPr>
              <w:tabs>
                <w:tab w:val="left" w:pos="3052"/>
              </w:tabs>
              <w:jc w:val="center"/>
              <w:rPr>
                <w:lang w:eastAsia="en-US"/>
              </w:rPr>
            </w:pPr>
            <w:r w:rsidRPr="00804937">
              <w:t>Компонент на тепловую энергию</w:t>
            </w:r>
          </w:p>
        </w:tc>
      </w:tr>
      <w:tr w:rsidR="00804937" w:rsidRPr="00804937" w14:paraId="45BC3383" w14:textId="77777777" w:rsidTr="00F95151">
        <w:trPr>
          <w:trHeight w:val="225"/>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64A413EF" w14:textId="77777777" w:rsidR="00804937" w:rsidRPr="00804937" w:rsidRDefault="00804937" w:rsidP="00804937">
            <w:pPr>
              <w:rPr>
                <w:lang w:eastAsia="en-US"/>
              </w:rPr>
            </w:pPr>
          </w:p>
        </w:tc>
        <w:tc>
          <w:tcPr>
            <w:tcW w:w="1450" w:type="dxa"/>
            <w:vMerge/>
            <w:tcBorders>
              <w:top w:val="single" w:sz="2" w:space="0" w:color="auto"/>
              <w:left w:val="single" w:sz="2" w:space="0" w:color="auto"/>
              <w:bottom w:val="single" w:sz="2" w:space="0" w:color="auto"/>
              <w:right w:val="single" w:sz="2" w:space="0" w:color="auto"/>
            </w:tcBorders>
            <w:vAlign w:val="center"/>
            <w:hideMark/>
          </w:tcPr>
          <w:p w14:paraId="059DB017" w14:textId="77777777" w:rsidR="00804937" w:rsidRPr="00804937" w:rsidRDefault="00804937" w:rsidP="00804937"/>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0D7903ED" w14:textId="77777777" w:rsidR="00804937" w:rsidRPr="00804937" w:rsidRDefault="00804937" w:rsidP="00804937">
            <w:pPr>
              <w:ind w:left="-108" w:right="-85" w:hanging="55"/>
              <w:jc w:val="center"/>
              <w:rPr>
                <w:lang w:eastAsia="en-US"/>
              </w:rPr>
            </w:pPr>
            <w:r w:rsidRPr="00804937">
              <w:rPr>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76985CF5" w14:textId="77777777" w:rsidR="00804937" w:rsidRPr="00804937" w:rsidRDefault="00804937" w:rsidP="00804937">
            <w:pPr>
              <w:ind w:left="-108" w:right="-85" w:hanging="4"/>
              <w:jc w:val="center"/>
              <w:rPr>
                <w:lang w:eastAsia="en-US"/>
              </w:rPr>
            </w:pPr>
            <w:r w:rsidRPr="00804937">
              <w:rPr>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4E33163E" w14:textId="77777777" w:rsidR="00804937" w:rsidRPr="00804937" w:rsidRDefault="00804937" w:rsidP="00804937">
            <w:pPr>
              <w:ind w:left="-108" w:right="-85" w:hanging="55"/>
              <w:jc w:val="center"/>
              <w:rPr>
                <w:lang w:eastAsia="en-US"/>
              </w:rPr>
            </w:pPr>
            <w:r w:rsidRPr="00804937">
              <w:rPr>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18E93074" w14:textId="77777777" w:rsidR="00804937" w:rsidRPr="00804937" w:rsidRDefault="00804937" w:rsidP="00804937">
            <w:pPr>
              <w:ind w:left="-108" w:right="-85" w:hanging="4"/>
              <w:jc w:val="center"/>
              <w:rPr>
                <w:lang w:eastAsia="en-US"/>
              </w:rPr>
            </w:pPr>
            <w:r w:rsidRPr="00804937">
              <w:rPr>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44F48325" w14:textId="77777777" w:rsidR="00804937" w:rsidRPr="00804937" w:rsidRDefault="00804937" w:rsidP="00804937">
            <w:pPr>
              <w:rPr>
                <w:lang w:eastAsia="en-US"/>
              </w:rPr>
            </w:pPr>
          </w:p>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7357F456" w14:textId="77777777" w:rsidR="00804937" w:rsidRPr="00804937" w:rsidRDefault="00804937" w:rsidP="00804937">
            <w:pPr>
              <w:tabs>
                <w:tab w:val="left" w:pos="3052"/>
              </w:tabs>
              <w:ind w:left="-108" w:right="-151"/>
              <w:jc w:val="center"/>
            </w:pPr>
            <w:proofErr w:type="spellStart"/>
            <w:r w:rsidRPr="00804937">
              <w:t>Односта-вочный</w:t>
            </w:r>
            <w:proofErr w:type="spellEnd"/>
            <w:r w:rsidRPr="00804937">
              <w:t>, руб./Гкал</w:t>
            </w:r>
          </w:p>
          <w:p w14:paraId="1045758A" w14:textId="77777777" w:rsidR="00804937" w:rsidRPr="00804937" w:rsidRDefault="00804937" w:rsidP="00804937">
            <w:pPr>
              <w:tabs>
                <w:tab w:val="left" w:pos="3052"/>
              </w:tabs>
              <w:ind w:left="-108" w:right="-151"/>
              <w:jc w:val="center"/>
              <w:rPr>
                <w:lang w:eastAsia="en-US"/>
              </w:rPr>
            </w:pPr>
            <w:r w:rsidRPr="00804937">
              <w:t xml:space="preserve">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53BAF0FE" w14:textId="77777777" w:rsidR="00804937" w:rsidRPr="00804937" w:rsidRDefault="00804937" w:rsidP="00804937">
            <w:pPr>
              <w:tabs>
                <w:tab w:val="left" w:pos="3052"/>
              </w:tabs>
              <w:jc w:val="center"/>
              <w:rPr>
                <w:lang w:eastAsia="en-US"/>
              </w:rPr>
            </w:pPr>
            <w:proofErr w:type="spellStart"/>
            <w:r w:rsidRPr="00804937">
              <w:t>Двухставочный</w:t>
            </w:r>
            <w:proofErr w:type="spellEnd"/>
          </w:p>
        </w:tc>
      </w:tr>
      <w:tr w:rsidR="00804937" w:rsidRPr="00804937" w14:paraId="7C2222E2" w14:textId="77777777" w:rsidTr="00F95151">
        <w:trPr>
          <w:trHeight w:val="1444"/>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6011105D" w14:textId="77777777" w:rsidR="00804937" w:rsidRPr="00804937" w:rsidRDefault="00804937" w:rsidP="00804937">
            <w:pPr>
              <w:rPr>
                <w:lang w:eastAsia="en-US"/>
              </w:rPr>
            </w:pPr>
          </w:p>
        </w:tc>
        <w:tc>
          <w:tcPr>
            <w:tcW w:w="1450" w:type="dxa"/>
            <w:vMerge/>
            <w:tcBorders>
              <w:top w:val="single" w:sz="2" w:space="0" w:color="auto"/>
              <w:left w:val="single" w:sz="2" w:space="0" w:color="auto"/>
              <w:bottom w:val="single" w:sz="2" w:space="0" w:color="auto"/>
              <w:right w:val="single" w:sz="2" w:space="0" w:color="auto"/>
            </w:tcBorders>
            <w:vAlign w:val="center"/>
            <w:hideMark/>
          </w:tcPr>
          <w:p w14:paraId="09ADAF95" w14:textId="77777777" w:rsidR="00804937" w:rsidRPr="00804937" w:rsidRDefault="00804937" w:rsidP="00804937"/>
        </w:tc>
        <w:tc>
          <w:tcPr>
            <w:tcW w:w="921" w:type="dxa"/>
            <w:tcBorders>
              <w:top w:val="single" w:sz="2" w:space="0" w:color="auto"/>
              <w:left w:val="single" w:sz="2" w:space="0" w:color="auto"/>
              <w:bottom w:val="single" w:sz="2" w:space="0" w:color="auto"/>
              <w:right w:val="single" w:sz="2" w:space="0" w:color="auto"/>
            </w:tcBorders>
            <w:vAlign w:val="center"/>
            <w:hideMark/>
          </w:tcPr>
          <w:p w14:paraId="67359AE7" w14:textId="77777777" w:rsidR="00804937" w:rsidRPr="00804937" w:rsidRDefault="00804937" w:rsidP="00804937">
            <w:pPr>
              <w:tabs>
                <w:tab w:val="left" w:pos="3052"/>
              </w:tabs>
              <w:ind w:right="-35"/>
              <w:jc w:val="center"/>
              <w:rPr>
                <w:lang w:eastAsia="en-US"/>
              </w:rPr>
            </w:pPr>
            <w:r w:rsidRPr="00804937">
              <w:rPr>
                <w:lang w:eastAsia="en-US"/>
              </w:rPr>
              <w:t>с поло-</w:t>
            </w:r>
            <w:proofErr w:type="spellStart"/>
            <w:r w:rsidRPr="00804937">
              <w:rPr>
                <w:lang w:eastAsia="en-US"/>
              </w:rPr>
              <w:t>тенце</w:t>
            </w:r>
            <w:proofErr w:type="spellEnd"/>
            <w:r w:rsidRPr="00804937">
              <w:rPr>
                <w:lang w:eastAsia="en-US"/>
              </w:rPr>
              <w:t>-суши-</w:t>
            </w:r>
            <w:proofErr w:type="spellStart"/>
            <w:r w:rsidRPr="00804937">
              <w:rPr>
                <w:lang w:eastAsia="en-US"/>
              </w:rPr>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0E847D77" w14:textId="77777777" w:rsidR="00804937" w:rsidRPr="00804937" w:rsidRDefault="00804937" w:rsidP="00804937">
            <w:pPr>
              <w:tabs>
                <w:tab w:val="left" w:pos="3052"/>
              </w:tabs>
              <w:ind w:right="-35"/>
              <w:jc w:val="center"/>
              <w:rPr>
                <w:lang w:eastAsia="en-US"/>
              </w:rPr>
            </w:pPr>
            <w:r w:rsidRPr="00804937">
              <w:rPr>
                <w:lang w:eastAsia="en-US"/>
              </w:rPr>
              <w:t>без поло-</w:t>
            </w:r>
            <w:proofErr w:type="spellStart"/>
            <w:r w:rsidRPr="00804937">
              <w:rPr>
                <w:lang w:eastAsia="en-US"/>
              </w:rPr>
              <w:t>тенце</w:t>
            </w:r>
            <w:proofErr w:type="spellEnd"/>
            <w:r w:rsidRPr="00804937">
              <w:rPr>
                <w:lang w:eastAsia="en-US"/>
              </w:rPr>
              <w:t>-суши-</w:t>
            </w:r>
            <w:proofErr w:type="spellStart"/>
            <w:r w:rsidRPr="00804937">
              <w:rPr>
                <w:lang w:eastAsia="en-US"/>
              </w:rPr>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0BCE0724" w14:textId="77777777" w:rsidR="00804937" w:rsidRPr="00804937" w:rsidRDefault="00804937" w:rsidP="00804937">
            <w:pPr>
              <w:tabs>
                <w:tab w:val="left" w:pos="3052"/>
              </w:tabs>
              <w:ind w:right="-35"/>
              <w:jc w:val="center"/>
              <w:rPr>
                <w:lang w:eastAsia="en-US"/>
              </w:rPr>
            </w:pPr>
            <w:r w:rsidRPr="00804937">
              <w:rPr>
                <w:lang w:eastAsia="en-US"/>
              </w:rPr>
              <w:t>с поло-</w:t>
            </w:r>
            <w:proofErr w:type="spellStart"/>
            <w:r w:rsidRPr="00804937">
              <w:rPr>
                <w:lang w:eastAsia="en-US"/>
              </w:rPr>
              <w:t>тенце</w:t>
            </w:r>
            <w:proofErr w:type="spellEnd"/>
            <w:r w:rsidRPr="00804937">
              <w:rPr>
                <w:lang w:eastAsia="en-US"/>
              </w:rPr>
              <w:t>-суши-</w:t>
            </w:r>
            <w:proofErr w:type="spellStart"/>
            <w:r w:rsidRPr="00804937">
              <w:rPr>
                <w:lang w:eastAsia="en-US"/>
              </w:rPr>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79F4996F" w14:textId="77777777" w:rsidR="00804937" w:rsidRPr="00804937" w:rsidRDefault="00804937" w:rsidP="00804937">
            <w:pPr>
              <w:tabs>
                <w:tab w:val="left" w:pos="3052"/>
              </w:tabs>
              <w:ind w:right="-35"/>
              <w:jc w:val="center"/>
              <w:rPr>
                <w:lang w:eastAsia="en-US"/>
              </w:rPr>
            </w:pPr>
            <w:r w:rsidRPr="00804937">
              <w:rPr>
                <w:lang w:eastAsia="en-US"/>
              </w:rPr>
              <w:t>без поло-</w:t>
            </w:r>
            <w:proofErr w:type="spellStart"/>
            <w:r w:rsidRPr="00804937">
              <w:rPr>
                <w:lang w:eastAsia="en-US"/>
              </w:rPr>
              <w:t>тенце</w:t>
            </w:r>
            <w:proofErr w:type="spellEnd"/>
            <w:r w:rsidRPr="00804937">
              <w:rPr>
                <w:lang w:eastAsia="en-US"/>
              </w:rPr>
              <w:t>-суши-</w:t>
            </w:r>
            <w:proofErr w:type="spellStart"/>
            <w:r w:rsidRPr="00804937">
              <w:rPr>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37AF41B8" w14:textId="77777777" w:rsidR="00804937" w:rsidRPr="00804937" w:rsidRDefault="00804937" w:rsidP="00804937">
            <w:pPr>
              <w:tabs>
                <w:tab w:val="left" w:pos="3052"/>
              </w:tabs>
              <w:ind w:right="-68"/>
              <w:jc w:val="center"/>
              <w:rPr>
                <w:lang w:eastAsia="en-US"/>
              </w:rPr>
            </w:pPr>
            <w:r w:rsidRPr="00804937">
              <w:rPr>
                <w:lang w:eastAsia="en-US"/>
              </w:rPr>
              <w:t>с поло-</w:t>
            </w:r>
            <w:proofErr w:type="spellStart"/>
            <w:r w:rsidRPr="00804937">
              <w:rPr>
                <w:lang w:eastAsia="en-US"/>
              </w:rPr>
              <w:t>тенце</w:t>
            </w:r>
            <w:proofErr w:type="spellEnd"/>
            <w:r w:rsidRPr="00804937">
              <w:rPr>
                <w:lang w:eastAsia="en-US"/>
              </w:rPr>
              <w:t>-суши-</w:t>
            </w:r>
            <w:proofErr w:type="spellStart"/>
            <w:r w:rsidRPr="00804937">
              <w:rPr>
                <w:lang w:eastAsia="en-US"/>
              </w:rPr>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5978F633" w14:textId="77777777" w:rsidR="00804937" w:rsidRPr="00804937" w:rsidRDefault="00804937" w:rsidP="00804937">
            <w:pPr>
              <w:tabs>
                <w:tab w:val="left" w:pos="3052"/>
              </w:tabs>
              <w:ind w:right="-35"/>
              <w:jc w:val="center"/>
              <w:rPr>
                <w:lang w:eastAsia="en-US"/>
              </w:rPr>
            </w:pPr>
            <w:r w:rsidRPr="00804937">
              <w:rPr>
                <w:lang w:eastAsia="en-US"/>
              </w:rPr>
              <w:t>без поло-</w:t>
            </w:r>
            <w:proofErr w:type="spellStart"/>
            <w:r w:rsidRPr="00804937">
              <w:rPr>
                <w:lang w:eastAsia="en-US"/>
              </w:rPr>
              <w:t>тенце</w:t>
            </w:r>
            <w:proofErr w:type="spellEnd"/>
            <w:r w:rsidRPr="00804937">
              <w:rPr>
                <w:lang w:eastAsia="en-US"/>
              </w:rPr>
              <w:t>-суши-</w:t>
            </w:r>
            <w:proofErr w:type="spellStart"/>
            <w:r w:rsidRPr="00804937">
              <w:rPr>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1089F1E0" w14:textId="77777777" w:rsidR="00804937" w:rsidRPr="00804937" w:rsidRDefault="00804937" w:rsidP="00804937">
            <w:pPr>
              <w:tabs>
                <w:tab w:val="left" w:pos="3052"/>
              </w:tabs>
              <w:ind w:left="-177" w:right="-149"/>
              <w:jc w:val="center"/>
              <w:rPr>
                <w:lang w:eastAsia="en-US"/>
              </w:rPr>
            </w:pPr>
            <w:r w:rsidRPr="00804937">
              <w:rPr>
                <w:lang w:eastAsia="en-US"/>
              </w:rPr>
              <w:t>с поло-</w:t>
            </w:r>
            <w:proofErr w:type="spellStart"/>
            <w:r w:rsidRPr="00804937">
              <w:rPr>
                <w:lang w:eastAsia="en-US"/>
              </w:rPr>
              <w:t>тенце</w:t>
            </w:r>
            <w:proofErr w:type="spellEnd"/>
            <w:r w:rsidRPr="00804937">
              <w:rPr>
                <w:lang w:eastAsia="en-US"/>
              </w:rPr>
              <w:t>-суши-</w:t>
            </w:r>
            <w:proofErr w:type="spellStart"/>
            <w:r w:rsidRPr="00804937">
              <w:rPr>
                <w:lang w:eastAsia="en-US"/>
              </w:rPr>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1710CEB5" w14:textId="77777777" w:rsidR="00804937" w:rsidRPr="00804937" w:rsidRDefault="00804937" w:rsidP="00804937">
            <w:pPr>
              <w:tabs>
                <w:tab w:val="left" w:pos="3052"/>
              </w:tabs>
              <w:ind w:right="-35"/>
              <w:jc w:val="center"/>
              <w:rPr>
                <w:lang w:eastAsia="en-US"/>
              </w:rPr>
            </w:pPr>
            <w:r w:rsidRPr="00804937">
              <w:rPr>
                <w:lang w:eastAsia="en-US"/>
              </w:rPr>
              <w:t>без поло-</w:t>
            </w:r>
            <w:proofErr w:type="spellStart"/>
            <w:r w:rsidRPr="00804937">
              <w:rPr>
                <w:lang w:eastAsia="en-US"/>
              </w:rPr>
              <w:t>тенце</w:t>
            </w:r>
            <w:proofErr w:type="spellEnd"/>
            <w:r w:rsidRPr="00804937">
              <w:rPr>
                <w:lang w:eastAsia="en-US"/>
              </w:rPr>
              <w:t>-суши-</w:t>
            </w:r>
            <w:proofErr w:type="spellStart"/>
            <w:r w:rsidRPr="00804937">
              <w:rPr>
                <w:lang w:eastAsia="en-US"/>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7AD6AF4C" w14:textId="77777777" w:rsidR="00804937" w:rsidRPr="00804937" w:rsidRDefault="00804937" w:rsidP="00804937">
            <w:pPr>
              <w:rPr>
                <w:lang w:eastAsia="en-US"/>
              </w:rPr>
            </w:pPr>
          </w:p>
        </w:tc>
        <w:tc>
          <w:tcPr>
            <w:tcW w:w="1245" w:type="dxa"/>
            <w:vMerge/>
            <w:tcBorders>
              <w:top w:val="single" w:sz="2" w:space="0" w:color="auto"/>
              <w:left w:val="single" w:sz="2" w:space="0" w:color="auto"/>
              <w:bottom w:val="single" w:sz="2" w:space="0" w:color="auto"/>
              <w:right w:val="single" w:sz="2" w:space="0" w:color="auto"/>
            </w:tcBorders>
            <w:vAlign w:val="center"/>
            <w:hideMark/>
          </w:tcPr>
          <w:p w14:paraId="190FE3A2" w14:textId="77777777" w:rsidR="00804937" w:rsidRPr="00804937" w:rsidRDefault="00804937" w:rsidP="00804937">
            <w:pPr>
              <w:rPr>
                <w:lang w:eastAsia="en-US"/>
              </w:rPr>
            </w:pPr>
          </w:p>
        </w:tc>
        <w:tc>
          <w:tcPr>
            <w:tcW w:w="1165" w:type="dxa"/>
            <w:tcBorders>
              <w:top w:val="single" w:sz="2" w:space="0" w:color="auto"/>
              <w:left w:val="single" w:sz="2" w:space="0" w:color="auto"/>
              <w:bottom w:val="single" w:sz="2" w:space="0" w:color="auto"/>
              <w:right w:val="single" w:sz="2" w:space="0" w:color="auto"/>
            </w:tcBorders>
            <w:vAlign w:val="center"/>
            <w:hideMark/>
          </w:tcPr>
          <w:p w14:paraId="119C7C6B" w14:textId="77777777" w:rsidR="00804937" w:rsidRPr="00804937" w:rsidRDefault="00804937" w:rsidP="00804937">
            <w:pPr>
              <w:ind w:left="-95" w:right="-65"/>
              <w:jc w:val="center"/>
            </w:pPr>
            <w:r w:rsidRPr="00804937">
              <w:t>Ставка за мощность, тыс. руб./</w:t>
            </w:r>
          </w:p>
          <w:p w14:paraId="3B5DE20C" w14:textId="77777777" w:rsidR="00804937" w:rsidRPr="00804937" w:rsidRDefault="00804937" w:rsidP="00804937">
            <w:pPr>
              <w:ind w:left="-95" w:right="-65"/>
              <w:jc w:val="center"/>
            </w:pPr>
            <w:r w:rsidRPr="00804937">
              <w:t>Гкал/</w:t>
            </w:r>
          </w:p>
          <w:p w14:paraId="1BB5C3A6" w14:textId="77777777" w:rsidR="00804937" w:rsidRPr="00804937" w:rsidRDefault="00804937" w:rsidP="00804937">
            <w:pPr>
              <w:jc w:val="center"/>
            </w:pPr>
            <w:r w:rsidRPr="00804937">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71F7041" w14:textId="77777777" w:rsidR="00804937" w:rsidRPr="00804937" w:rsidRDefault="00804937" w:rsidP="00804937">
            <w:pPr>
              <w:ind w:left="-120" w:right="-112"/>
              <w:jc w:val="center"/>
            </w:pPr>
            <w:r w:rsidRPr="00804937">
              <w:t>Ставка за тепловую энергию, руб./Гкал</w:t>
            </w:r>
          </w:p>
        </w:tc>
      </w:tr>
      <w:tr w:rsidR="00804937" w:rsidRPr="00804937" w14:paraId="358821FE" w14:textId="77777777" w:rsidTr="00F95151">
        <w:trPr>
          <w:trHeight w:val="202"/>
        </w:trPr>
        <w:tc>
          <w:tcPr>
            <w:tcW w:w="1985" w:type="dxa"/>
            <w:tcBorders>
              <w:top w:val="single" w:sz="2" w:space="0" w:color="auto"/>
              <w:left w:val="single" w:sz="2" w:space="0" w:color="auto"/>
              <w:right w:val="single" w:sz="2" w:space="0" w:color="auto"/>
            </w:tcBorders>
            <w:vAlign w:val="center"/>
          </w:tcPr>
          <w:p w14:paraId="44A13DEC" w14:textId="77777777" w:rsidR="00804937" w:rsidRPr="00804937" w:rsidRDefault="00804937" w:rsidP="00804937">
            <w:pPr>
              <w:tabs>
                <w:tab w:val="left" w:pos="3052"/>
              </w:tabs>
              <w:ind w:left="-108" w:right="-108"/>
              <w:jc w:val="center"/>
            </w:pPr>
            <w:r w:rsidRPr="00804937">
              <w:t>1</w:t>
            </w:r>
          </w:p>
        </w:tc>
        <w:tc>
          <w:tcPr>
            <w:tcW w:w="1450" w:type="dxa"/>
            <w:tcBorders>
              <w:top w:val="single" w:sz="2" w:space="0" w:color="auto"/>
              <w:left w:val="single" w:sz="2" w:space="0" w:color="auto"/>
              <w:bottom w:val="single" w:sz="2" w:space="0" w:color="auto"/>
              <w:right w:val="single" w:sz="2" w:space="0" w:color="auto"/>
            </w:tcBorders>
          </w:tcPr>
          <w:p w14:paraId="78D17074" w14:textId="77777777" w:rsidR="00804937" w:rsidRPr="00804937" w:rsidRDefault="00804937" w:rsidP="00804937">
            <w:pPr>
              <w:jc w:val="center"/>
              <w:rPr>
                <w:lang w:eastAsia="en-US"/>
              </w:rPr>
            </w:pPr>
            <w:r w:rsidRPr="00804937">
              <w:rPr>
                <w:lang w:eastAsia="en-US"/>
              </w:rPr>
              <w:t>2</w:t>
            </w:r>
          </w:p>
        </w:tc>
        <w:tc>
          <w:tcPr>
            <w:tcW w:w="921" w:type="dxa"/>
            <w:tcBorders>
              <w:top w:val="single" w:sz="2" w:space="0" w:color="auto"/>
              <w:left w:val="single" w:sz="2" w:space="0" w:color="auto"/>
              <w:bottom w:val="single" w:sz="2" w:space="0" w:color="auto"/>
              <w:right w:val="single" w:sz="2" w:space="0" w:color="auto"/>
            </w:tcBorders>
            <w:vAlign w:val="center"/>
          </w:tcPr>
          <w:p w14:paraId="15D41DA9" w14:textId="77777777" w:rsidR="00804937" w:rsidRPr="00804937" w:rsidRDefault="00804937" w:rsidP="00804937">
            <w:pPr>
              <w:jc w:val="center"/>
              <w:rPr>
                <w:lang w:eastAsia="en-US"/>
              </w:rPr>
            </w:pPr>
            <w:r w:rsidRPr="00804937">
              <w:rPr>
                <w:lang w:eastAsia="en-US"/>
              </w:rPr>
              <w:t>3</w:t>
            </w:r>
          </w:p>
        </w:tc>
        <w:tc>
          <w:tcPr>
            <w:tcW w:w="921" w:type="dxa"/>
            <w:tcBorders>
              <w:top w:val="single" w:sz="2" w:space="0" w:color="auto"/>
              <w:left w:val="single" w:sz="2" w:space="0" w:color="auto"/>
              <w:bottom w:val="single" w:sz="2" w:space="0" w:color="auto"/>
              <w:right w:val="single" w:sz="2" w:space="0" w:color="auto"/>
            </w:tcBorders>
            <w:vAlign w:val="center"/>
          </w:tcPr>
          <w:p w14:paraId="05829844" w14:textId="77777777" w:rsidR="00804937" w:rsidRPr="00804937" w:rsidRDefault="00804937" w:rsidP="00804937">
            <w:pPr>
              <w:jc w:val="center"/>
              <w:rPr>
                <w:lang w:eastAsia="en-US"/>
              </w:rPr>
            </w:pPr>
            <w:r w:rsidRPr="00804937">
              <w:rPr>
                <w:lang w:eastAsia="en-US"/>
              </w:rPr>
              <w:t>4</w:t>
            </w:r>
          </w:p>
        </w:tc>
        <w:tc>
          <w:tcPr>
            <w:tcW w:w="921" w:type="dxa"/>
            <w:tcBorders>
              <w:top w:val="single" w:sz="2" w:space="0" w:color="auto"/>
              <w:left w:val="single" w:sz="2" w:space="0" w:color="auto"/>
              <w:bottom w:val="single" w:sz="2" w:space="0" w:color="auto"/>
              <w:right w:val="single" w:sz="2" w:space="0" w:color="auto"/>
            </w:tcBorders>
            <w:vAlign w:val="center"/>
          </w:tcPr>
          <w:p w14:paraId="7E182132" w14:textId="77777777" w:rsidR="00804937" w:rsidRPr="00804937" w:rsidRDefault="00804937" w:rsidP="00804937">
            <w:pPr>
              <w:jc w:val="center"/>
              <w:rPr>
                <w:lang w:eastAsia="en-US"/>
              </w:rPr>
            </w:pPr>
            <w:r w:rsidRPr="00804937">
              <w:rPr>
                <w:lang w:eastAsia="en-US"/>
              </w:rPr>
              <w:t>5</w:t>
            </w:r>
          </w:p>
        </w:tc>
        <w:tc>
          <w:tcPr>
            <w:tcW w:w="1062" w:type="dxa"/>
            <w:tcBorders>
              <w:top w:val="single" w:sz="2" w:space="0" w:color="auto"/>
              <w:left w:val="single" w:sz="2" w:space="0" w:color="auto"/>
              <w:bottom w:val="single" w:sz="2" w:space="0" w:color="auto"/>
              <w:right w:val="single" w:sz="2" w:space="0" w:color="auto"/>
            </w:tcBorders>
            <w:vAlign w:val="center"/>
          </w:tcPr>
          <w:p w14:paraId="7EBE79B7" w14:textId="77777777" w:rsidR="00804937" w:rsidRPr="00804937" w:rsidRDefault="00804937" w:rsidP="00804937">
            <w:pPr>
              <w:jc w:val="center"/>
              <w:rPr>
                <w:lang w:eastAsia="en-US"/>
              </w:rPr>
            </w:pPr>
            <w:r w:rsidRPr="00804937">
              <w:rPr>
                <w:lang w:eastAsia="en-US"/>
              </w:rPr>
              <w:t>6</w:t>
            </w:r>
          </w:p>
        </w:tc>
        <w:tc>
          <w:tcPr>
            <w:tcW w:w="886" w:type="dxa"/>
            <w:tcBorders>
              <w:top w:val="single" w:sz="2" w:space="0" w:color="auto"/>
              <w:left w:val="single" w:sz="2" w:space="0" w:color="auto"/>
              <w:bottom w:val="single" w:sz="2" w:space="0" w:color="auto"/>
              <w:right w:val="single" w:sz="2" w:space="0" w:color="auto"/>
            </w:tcBorders>
            <w:vAlign w:val="center"/>
          </w:tcPr>
          <w:p w14:paraId="6C5059BD" w14:textId="77777777" w:rsidR="00804937" w:rsidRPr="00804937" w:rsidRDefault="00804937" w:rsidP="00804937">
            <w:pPr>
              <w:jc w:val="center"/>
              <w:rPr>
                <w:lang w:eastAsia="en-US"/>
              </w:rPr>
            </w:pPr>
            <w:r w:rsidRPr="00804937">
              <w:rPr>
                <w:lang w:eastAsia="en-US"/>
              </w:rPr>
              <w:t>7</w:t>
            </w:r>
          </w:p>
        </w:tc>
        <w:tc>
          <w:tcPr>
            <w:tcW w:w="886" w:type="dxa"/>
            <w:tcBorders>
              <w:top w:val="single" w:sz="2" w:space="0" w:color="auto"/>
              <w:left w:val="single" w:sz="2" w:space="0" w:color="auto"/>
              <w:bottom w:val="single" w:sz="2" w:space="0" w:color="auto"/>
              <w:right w:val="single" w:sz="2" w:space="0" w:color="auto"/>
            </w:tcBorders>
            <w:vAlign w:val="center"/>
          </w:tcPr>
          <w:p w14:paraId="618F9607" w14:textId="77777777" w:rsidR="00804937" w:rsidRPr="00804937" w:rsidRDefault="00804937" w:rsidP="00804937">
            <w:pPr>
              <w:jc w:val="center"/>
              <w:rPr>
                <w:lang w:eastAsia="en-US"/>
              </w:rPr>
            </w:pPr>
            <w:r w:rsidRPr="00804937">
              <w:rPr>
                <w:lang w:eastAsia="en-US"/>
              </w:rPr>
              <w:t>8</w:t>
            </w:r>
          </w:p>
        </w:tc>
        <w:tc>
          <w:tcPr>
            <w:tcW w:w="886" w:type="dxa"/>
            <w:tcBorders>
              <w:top w:val="single" w:sz="2" w:space="0" w:color="auto"/>
              <w:left w:val="single" w:sz="2" w:space="0" w:color="auto"/>
              <w:bottom w:val="single" w:sz="2" w:space="0" w:color="auto"/>
              <w:right w:val="single" w:sz="2" w:space="0" w:color="auto"/>
            </w:tcBorders>
            <w:vAlign w:val="center"/>
          </w:tcPr>
          <w:p w14:paraId="5C7B79CF" w14:textId="77777777" w:rsidR="00804937" w:rsidRPr="00804937" w:rsidRDefault="00804937" w:rsidP="00804937">
            <w:pPr>
              <w:jc w:val="center"/>
              <w:rPr>
                <w:lang w:eastAsia="en-US"/>
              </w:rPr>
            </w:pPr>
            <w:r w:rsidRPr="00804937">
              <w:rPr>
                <w:lang w:eastAsia="en-US"/>
              </w:rPr>
              <w:t>9</w:t>
            </w:r>
          </w:p>
        </w:tc>
        <w:tc>
          <w:tcPr>
            <w:tcW w:w="1028" w:type="dxa"/>
            <w:tcBorders>
              <w:top w:val="single" w:sz="2" w:space="0" w:color="auto"/>
              <w:left w:val="single" w:sz="2" w:space="0" w:color="auto"/>
              <w:bottom w:val="single" w:sz="2" w:space="0" w:color="auto"/>
              <w:right w:val="single" w:sz="2" w:space="0" w:color="auto"/>
            </w:tcBorders>
            <w:vAlign w:val="center"/>
          </w:tcPr>
          <w:p w14:paraId="07FCF04A" w14:textId="77777777" w:rsidR="00804937" w:rsidRPr="00804937" w:rsidRDefault="00804937" w:rsidP="00804937">
            <w:pPr>
              <w:jc w:val="center"/>
              <w:rPr>
                <w:lang w:eastAsia="en-US"/>
              </w:rPr>
            </w:pPr>
            <w:r w:rsidRPr="00804937">
              <w:rPr>
                <w:lang w:eastAsia="en-US"/>
              </w:rPr>
              <w:t>10</w:t>
            </w:r>
          </w:p>
        </w:tc>
        <w:tc>
          <w:tcPr>
            <w:tcW w:w="1134" w:type="dxa"/>
            <w:shd w:val="clear" w:color="auto" w:fill="auto"/>
            <w:vAlign w:val="center"/>
          </w:tcPr>
          <w:p w14:paraId="0D9B048D" w14:textId="77777777" w:rsidR="00804937" w:rsidRPr="00804937" w:rsidRDefault="00804937" w:rsidP="00804937">
            <w:pPr>
              <w:jc w:val="center"/>
              <w:rPr>
                <w:lang w:eastAsia="en-US"/>
              </w:rPr>
            </w:pPr>
            <w:r w:rsidRPr="00804937">
              <w:rPr>
                <w:lang w:eastAsia="en-US"/>
              </w:rPr>
              <w:t>11</w:t>
            </w:r>
          </w:p>
        </w:tc>
        <w:tc>
          <w:tcPr>
            <w:tcW w:w="1245" w:type="dxa"/>
            <w:shd w:val="clear" w:color="auto" w:fill="auto"/>
          </w:tcPr>
          <w:p w14:paraId="0F0A5B82" w14:textId="77777777" w:rsidR="00804937" w:rsidRPr="00804937" w:rsidRDefault="00804937" w:rsidP="00804937">
            <w:pPr>
              <w:jc w:val="center"/>
              <w:rPr>
                <w:lang w:eastAsia="en-US"/>
              </w:rPr>
            </w:pPr>
            <w:r w:rsidRPr="00804937">
              <w:rPr>
                <w:lang w:eastAsia="en-US"/>
              </w:rPr>
              <w:t>12</w:t>
            </w:r>
          </w:p>
        </w:tc>
        <w:tc>
          <w:tcPr>
            <w:tcW w:w="1165" w:type="dxa"/>
            <w:tcBorders>
              <w:top w:val="single" w:sz="2" w:space="0" w:color="auto"/>
              <w:left w:val="single" w:sz="2" w:space="0" w:color="auto"/>
              <w:bottom w:val="single" w:sz="2" w:space="0" w:color="auto"/>
              <w:right w:val="single" w:sz="2" w:space="0" w:color="auto"/>
            </w:tcBorders>
            <w:vAlign w:val="center"/>
          </w:tcPr>
          <w:p w14:paraId="1B654C3E" w14:textId="77777777" w:rsidR="00804937" w:rsidRPr="00804937" w:rsidRDefault="00804937" w:rsidP="00804937">
            <w:pPr>
              <w:ind w:left="-95" w:right="-35"/>
              <w:jc w:val="center"/>
            </w:pPr>
            <w:r w:rsidRPr="00804937">
              <w:t>13</w:t>
            </w:r>
          </w:p>
        </w:tc>
        <w:tc>
          <w:tcPr>
            <w:tcW w:w="1134" w:type="dxa"/>
            <w:tcBorders>
              <w:top w:val="single" w:sz="2" w:space="0" w:color="auto"/>
              <w:left w:val="single" w:sz="2" w:space="0" w:color="auto"/>
              <w:bottom w:val="single" w:sz="2" w:space="0" w:color="auto"/>
              <w:right w:val="single" w:sz="2" w:space="0" w:color="auto"/>
            </w:tcBorders>
            <w:vAlign w:val="center"/>
          </w:tcPr>
          <w:p w14:paraId="182A9AFA" w14:textId="77777777" w:rsidR="00804937" w:rsidRPr="00804937" w:rsidRDefault="00804937" w:rsidP="00804937">
            <w:pPr>
              <w:jc w:val="center"/>
            </w:pPr>
            <w:r w:rsidRPr="00804937">
              <w:t>14</w:t>
            </w:r>
          </w:p>
        </w:tc>
      </w:tr>
      <w:tr w:rsidR="00804937" w:rsidRPr="00804937" w14:paraId="1315FAA6" w14:textId="77777777" w:rsidTr="00F95151">
        <w:trPr>
          <w:trHeight w:val="345"/>
        </w:trPr>
        <w:tc>
          <w:tcPr>
            <w:tcW w:w="1985" w:type="dxa"/>
            <w:vMerge w:val="restart"/>
            <w:tcBorders>
              <w:left w:val="single" w:sz="2" w:space="0" w:color="auto"/>
              <w:right w:val="single" w:sz="2" w:space="0" w:color="auto"/>
            </w:tcBorders>
            <w:vAlign w:val="center"/>
          </w:tcPr>
          <w:p w14:paraId="428CD774" w14:textId="77777777" w:rsidR="00804937" w:rsidRPr="00804937" w:rsidRDefault="00804937" w:rsidP="00804937">
            <w:pPr>
              <w:jc w:val="center"/>
              <w:rPr>
                <w:lang w:eastAsia="en-US"/>
              </w:rPr>
            </w:pPr>
            <w:r w:rsidRPr="00804937">
              <w:rPr>
                <w:lang w:eastAsia="en-US"/>
              </w:rPr>
              <w:t>ООО «Ижморская ТСК»</w:t>
            </w:r>
          </w:p>
        </w:tc>
        <w:tc>
          <w:tcPr>
            <w:tcW w:w="1450" w:type="dxa"/>
            <w:tcBorders>
              <w:top w:val="single" w:sz="2" w:space="0" w:color="auto"/>
              <w:left w:val="single" w:sz="2" w:space="0" w:color="auto"/>
              <w:bottom w:val="single" w:sz="2" w:space="0" w:color="auto"/>
              <w:right w:val="single" w:sz="2" w:space="0" w:color="auto"/>
            </w:tcBorders>
            <w:vAlign w:val="center"/>
          </w:tcPr>
          <w:p w14:paraId="3032503D" w14:textId="77777777" w:rsidR="00804937" w:rsidRPr="00804937" w:rsidRDefault="00804937" w:rsidP="00804937">
            <w:pPr>
              <w:jc w:val="center"/>
              <w:rPr>
                <w:sz w:val="22"/>
                <w:szCs w:val="22"/>
              </w:rPr>
            </w:pPr>
            <w:r w:rsidRPr="00804937">
              <w:rPr>
                <w:sz w:val="22"/>
                <w:szCs w:val="22"/>
              </w:rPr>
              <w:t>с 01.12.2022</w:t>
            </w:r>
          </w:p>
        </w:tc>
        <w:tc>
          <w:tcPr>
            <w:tcW w:w="921" w:type="dxa"/>
            <w:tcBorders>
              <w:top w:val="single" w:sz="2" w:space="0" w:color="auto"/>
              <w:left w:val="single" w:sz="2" w:space="0" w:color="auto"/>
              <w:bottom w:val="single" w:sz="2" w:space="0" w:color="auto"/>
              <w:right w:val="single" w:sz="2" w:space="0" w:color="auto"/>
            </w:tcBorders>
            <w:vAlign w:val="center"/>
          </w:tcPr>
          <w:p w14:paraId="153CF87F" w14:textId="77777777" w:rsidR="00804937" w:rsidRPr="00804937" w:rsidRDefault="00804937" w:rsidP="00804937">
            <w:pPr>
              <w:jc w:val="center"/>
              <w:rPr>
                <w:szCs w:val="20"/>
              </w:rPr>
            </w:pPr>
            <w:r w:rsidRPr="00804937">
              <w:rPr>
                <w:szCs w:val="20"/>
              </w:rPr>
              <w:t>399,54</w:t>
            </w:r>
          </w:p>
        </w:tc>
        <w:tc>
          <w:tcPr>
            <w:tcW w:w="921" w:type="dxa"/>
            <w:tcBorders>
              <w:top w:val="single" w:sz="2" w:space="0" w:color="auto"/>
              <w:left w:val="single" w:sz="2" w:space="0" w:color="auto"/>
              <w:bottom w:val="single" w:sz="2" w:space="0" w:color="auto"/>
              <w:right w:val="single" w:sz="2" w:space="0" w:color="auto"/>
            </w:tcBorders>
            <w:vAlign w:val="center"/>
          </w:tcPr>
          <w:p w14:paraId="5F15ECC9" w14:textId="77777777" w:rsidR="00804937" w:rsidRPr="00804937" w:rsidRDefault="00804937" w:rsidP="00804937">
            <w:pPr>
              <w:jc w:val="center"/>
              <w:rPr>
                <w:szCs w:val="20"/>
              </w:rPr>
            </w:pPr>
            <w:r w:rsidRPr="00804937">
              <w:rPr>
                <w:szCs w:val="20"/>
              </w:rPr>
              <w:t>395,38</w:t>
            </w:r>
          </w:p>
        </w:tc>
        <w:tc>
          <w:tcPr>
            <w:tcW w:w="921" w:type="dxa"/>
            <w:tcBorders>
              <w:top w:val="single" w:sz="2" w:space="0" w:color="auto"/>
              <w:left w:val="single" w:sz="2" w:space="0" w:color="auto"/>
              <w:bottom w:val="single" w:sz="2" w:space="0" w:color="auto"/>
              <w:right w:val="single" w:sz="2" w:space="0" w:color="auto"/>
            </w:tcBorders>
            <w:vAlign w:val="center"/>
          </w:tcPr>
          <w:p w14:paraId="6729D440" w14:textId="77777777" w:rsidR="00804937" w:rsidRPr="00804937" w:rsidRDefault="00804937" w:rsidP="00804937">
            <w:pPr>
              <w:jc w:val="center"/>
              <w:rPr>
                <w:szCs w:val="20"/>
              </w:rPr>
            </w:pPr>
            <w:r w:rsidRPr="00804937">
              <w:rPr>
                <w:szCs w:val="20"/>
              </w:rPr>
              <w:t>418,27</w:t>
            </w:r>
          </w:p>
        </w:tc>
        <w:tc>
          <w:tcPr>
            <w:tcW w:w="1062" w:type="dxa"/>
            <w:tcBorders>
              <w:top w:val="single" w:sz="2" w:space="0" w:color="auto"/>
              <w:left w:val="single" w:sz="2" w:space="0" w:color="auto"/>
              <w:bottom w:val="single" w:sz="2" w:space="0" w:color="auto"/>
              <w:right w:val="single" w:sz="2" w:space="0" w:color="auto"/>
            </w:tcBorders>
            <w:vAlign w:val="center"/>
          </w:tcPr>
          <w:p w14:paraId="4AC09768" w14:textId="77777777" w:rsidR="00804937" w:rsidRPr="00804937" w:rsidRDefault="00804937" w:rsidP="00804937">
            <w:pPr>
              <w:jc w:val="center"/>
              <w:rPr>
                <w:szCs w:val="20"/>
              </w:rPr>
            </w:pPr>
            <w:r w:rsidRPr="00804937">
              <w:rPr>
                <w:szCs w:val="20"/>
              </w:rPr>
              <w:t>401,63</w:t>
            </w:r>
          </w:p>
        </w:tc>
        <w:tc>
          <w:tcPr>
            <w:tcW w:w="886" w:type="dxa"/>
            <w:tcBorders>
              <w:top w:val="single" w:sz="2" w:space="0" w:color="auto"/>
              <w:left w:val="single" w:sz="2" w:space="0" w:color="auto"/>
              <w:bottom w:val="single" w:sz="2" w:space="0" w:color="auto"/>
              <w:right w:val="single" w:sz="2" w:space="0" w:color="auto"/>
            </w:tcBorders>
            <w:vAlign w:val="center"/>
          </w:tcPr>
          <w:p w14:paraId="597D49CB" w14:textId="77777777" w:rsidR="00804937" w:rsidRPr="00804937" w:rsidRDefault="00804937" w:rsidP="00804937">
            <w:pPr>
              <w:jc w:val="center"/>
              <w:rPr>
                <w:szCs w:val="20"/>
              </w:rPr>
            </w:pPr>
            <w:r w:rsidRPr="00804937">
              <w:rPr>
                <w:szCs w:val="20"/>
              </w:rPr>
              <w:t>332,95</w:t>
            </w:r>
          </w:p>
        </w:tc>
        <w:tc>
          <w:tcPr>
            <w:tcW w:w="886" w:type="dxa"/>
            <w:tcBorders>
              <w:top w:val="single" w:sz="2" w:space="0" w:color="auto"/>
              <w:left w:val="single" w:sz="2" w:space="0" w:color="auto"/>
              <w:bottom w:val="single" w:sz="2" w:space="0" w:color="auto"/>
              <w:right w:val="single" w:sz="2" w:space="0" w:color="auto"/>
            </w:tcBorders>
            <w:vAlign w:val="center"/>
          </w:tcPr>
          <w:p w14:paraId="3684E8DB" w14:textId="77777777" w:rsidR="00804937" w:rsidRPr="00804937" w:rsidRDefault="00804937" w:rsidP="00804937">
            <w:pPr>
              <w:jc w:val="center"/>
              <w:rPr>
                <w:szCs w:val="20"/>
              </w:rPr>
            </w:pPr>
            <w:r w:rsidRPr="00804937">
              <w:rPr>
                <w:szCs w:val="20"/>
              </w:rPr>
              <w:t>329,48</w:t>
            </w:r>
          </w:p>
        </w:tc>
        <w:tc>
          <w:tcPr>
            <w:tcW w:w="886" w:type="dxa"/>
            <w:tcBorders>
              <w:top w:val="single" w:sz="2" w:space="0" w:color="auto"/>
              <w:left w:val="single" w:sz="2" w:space="0" w:color="auto"/>
              <w:bottom w:val="single" w:sz="2" w:space="0" w:color="auto"/>
              <w:right w:val="single" w:sz="2" w:space="0" w:color="auto"/>
            </w:tcBorders>
            <w:vAlign w:val="center"/>
          </w:tcPr>
          <w:p w14:paraId="23E5F9EB" w14:textId="77777777" w:rsidR="00804937" w:rsidRPr="00804937" w:rsidRDefault="00804937" w:rsidP="00804937">
            <w:pPr>
              <w:jc w:val="center"/>
              <w:rPr>
                <w:szCs w:val="20"/>
              </w:rPr>
            </w:pPr>
            <w:r w:rsidRPr="00804937">
              <w:rPr>
                <w:szCs w:val="20"/>
              </w:rPr>
              <w:t>348,56</w:t>
            </w:r>
          </w:p>
        </w:tc>
        <w:tc>
          <w:tcPr>
            <w:tcW w:w="1028" w:type="dxa"/>
            <w:tcBorders>
              <w:top w:val="single" w:sz="2" w:space="0" w:color="auto"/>
              <w:left w:val="single" w:sz="2" w:space="0" w:color="auto"/>
              <w:bottom w:val="single" w:sz="2" w:space="0" w:color="auto"/>
              <w:right w:val="single" w:sz="2" w:space="0" w:color="auto"/>
            </w:tcBorders>
            <w:vAlign w:val="center"/>
          </w:tcPr>
          <w:p w14:paraId="48B1767A" w14:textId="77777777" w:rsidR="00804937" w:rsidRPr="00804937" w:rsidRDefault="00804937" w:rsidP="00804937">
            <w:pPr>
              <w:jc w:val="center"/>
              <w:rPr>
                <w:szCs w:val="20"/>
              </w:rPr>
            </w:pPr>
            <w:r w:rsidRPr="00804937">
              <w:rPr>
                <w:szCs w:val="20"/>
              </w:rPr>
              <w:t>334,69</w:t>
            </w:r>
          </w:p>
        </w:tc>
        <w:tc>
          <w:tcPr>
            <w:tcW w:w="1134" w:type="dxa"/>
            <w:shd w:val="clear" w:color="auto" w:fill="auto"/>
            <w:vAlign w:val="center"/>
          </w:tcPr>
          <w:p w14:paraId="5B1AF272" w14:textId="77777777" w:rsidR="00804937" w:rsidRPr="00804937" w:rsidRDefault="00804937" w:rsidP="00804937">
            <w:pPr>
              <w:jc w:val="center"/>
              <w:rPr>
                <w:szCs w:val="20"/>
              </w:rPr>
            </w:pPr>
            <w:r w:rsidRPr="00804937">
              <w:rPr>
                <w:szCs w:val="20"/>
              </w:rPr>
              <w:t>97,13</w:t>
            </w:r>
          </w:p>
        </w:tc>
        <w:tc>
          <w:tcPr>
            <w:tcW w:w="1245" w:type="dxa"/>
            <w:shd w:val="clear" w:color="auto" w:fill="auto"/>
            <w:vAlign w:val="center"/>
          </w:tcPr>
          <w:p w14:paraId="33D3EE3C" w14:textId="77777777" w:rsidR="00804937" w:rsidRPr="00804937" w:rsidRDefault="00804937" w:rsidP="00804937">
            <w:pPr>
              <w:jc w:val="center"/>
              <w:rPr>
                <w:szCs w:val="20"/>
              </w:rPr>
            </w:pPr>
            <w:r w:rsidRPr="00804937">
              <w:rPr>
                <w:szCs w:val="20"/>
              </w:rPr>
              <w:t>4 334,98</w:t>
            </w:r>
          </w:p>
        </w:tc>
        <w:tc>
          <w:tcPr>
            <w:tcW w:w="1165" w:type="dxa"/>
            <w:tcBorders>
              <w:top w:val="single" w:sz="2" w:space="0" w:color="auto"/>
              <w:left w:val="single" w:sz="2" w:space="0" w:color="auto"/>
              <w:bottom w:val="single" w:sz="2" w:space="0" w:color="auto"/>
              <w:right w:val="single" w:sz="2" w:space="0" w:color="auto"/>
            </w:tcBorders>
            <w:vAlign w:val="center"/>
          </w:tcPr>
          <w:p w14:paraId="64674012" w14:textId="77777777" w:rsidR="00804937" w:rsidRPr="00804937" w:rsidRDefault="00804937" w:rsidP="00804937">
            <w:pPr>
              <w:jc w:val="center"/>
              <w:rPr>
                <w:lang w:eastAsia="en-US"/>
              </w:rPr>
            </w:pPr>
            <w:r w:rsidRPr="00804937">
              <w:rPr>
                <w:lang w:eastAsia="en-US"/>
              </w:rPr>
              <w:t>х</w:t>
            </w:r>
          </w:p>
        </w:tc>
        <w:tc>
          <w:tcPr>
            <w:tcW w:w="1134" w:type="dxa"/>
            <w:tcBorders>
              <w:top w:val="single" w:sz="2" w:space="0" w:color="auto"/>
              <w:left w:val="single" w:sz="2" w:space="0" w:color="auto"/>
              <w:bottom w:val="single" w:sz="2" w:space="0" w:color="auto"/>
              <w:right w:val="single" w:sz="2" w:space="0" w:color="auto"/>
            </w:tcBorders>
            <w:vAlign w:val="center"/>
          </w:tcPr>
          <w:p w14:paraId="6811EF4B" w14:textId="77777777" w:rsidR="00804937" w:rsidRPr="00804937" w:rsidRDefault="00804937" w:rsidP="00804937">
            <w:pPr>
              <w:jc w:val="center"/>
              <w:rPr>
                <w:lang w:eastAsia="en-US"/>
              </w:rPr>
            </w:pPr>
            <w:r w:rsidRPr="00804937">
              <w:rPr>
                <w:lang w:eastAsia="en-US"/>
              </w:rPr>
              <w:t>х</w:t>
            </w:r>
          </w:p>
        </w:tc>
      </w:tr>
      <w:tr w:rsidR="00804937" w:rsidRPr="00804937" w14:paraId="4C27DB55" w14:textId="77777777" w:rsidTr="00F95151">
        <w:trPr>
          <w:trHeight w:val="267"/>
        </w:trPr>
        <w:tc>
          <w:tcPr>
            <w:tcW w:w="1985" w:type="dxa"/>
            <w:vMerge/>
            <w:tcBorders>
              <w:left w:val="single" w:sz="2" w:space="0" w:color="auto"/>
              <w:right w:val="single" w:sz="2" w:space="0" w:color="auto"/>
            </w:tcBorders>
            <w:vAlign w:val="center"/>
          </w:tcPr>
          <w:p w14:paraId="4D3D6315" w14:textId="77777777" w:rsidR="00804937" w:rsidRPr="00804937" w:rsidRDefault="00804937" w:rsidP="00804937">
            <w:pPr>
              <w:rPr>
                <w:lang w:eastAsia="en-US"/>
              </w:rPr>
            </w:pPr>
          </w:p>
        </w:tc>
        <w:tc>
          <w:tcPr>
            <w:tcW w:w="1450" w:type="dxa"/>
            <w:tcBorders>
              <w:top w:val="single" w:sz="2" w:space="0" w:color="auto"/>
              <w:left w:val="single" w:sz="2" w:space="0" w:color="auto"/>
              <w:bottom w:val="single" w:sz="2" w:space="0" w:color="auto"/>
              <w:right w:val="single" w:sz="2" w:space="0" w:color="auto"/>
            </w:tcBorders>
            <w:vAlign w:val="center"/>
          </w:tcPr>
          <w:p w14:paraId="470EFFFC" w14:textId="77777777" w:rsidR="00804937" w:rsidRPr="00804937" w:rsidRDefault="00804937" w:rsidP="00804937">
            <w:pPr>
              <w:jc w:val="center"/>
              <w:rPr>
                <w:sz w:val="22"/>
                <w:szCs w:val="22"/>
              </w:rPr>
            </w:pPr>
            <w:r w:rsidRPr="00804937">
              <w:rPr>
                <w:sz w:val="22"/>
                <w:szCs w:val="22"/>
              </w:rPr>
              <w:t>с 01.01.2023</w:t>
            </w:r>
          </w:p>
        </w:tc>
        <w:tc>
          <w:tcPr>
            <w:tcW w:w="921" w:type="dxa"/>
            <w:tcBorders>
              <w:top w:val="single" w:sz="2" w:space="0" w:color="auto"/>
              <w:left w:val="single" w:sz="2" w:space="0" w:color="auto"/>
              <w:bottom w:val="single" w:sz="2" w:space="0" w:color="auto"/>
              <w:right w:val="single" w:sz="2" w:space="0" w:color="auto"/>
            </w:tcBorders>
            <w:vAlign w:val="center"/>
          </w:tcPr>
          <w:p w14:paraId="257F3AD8" w14:textId="77777777" w:rsidR="00804937" w:rsidRPr="00804937" w:rsidRDefault="00804937" w:rsidP="00804937">
            <w:pPr>
              <w:jc w:val="center"/>
              <w:rPr>
                <w:szCs w:val="20"/>
              </w:rPr>
            </w:pPr>
            <w:r w:rsidRPr="00804937">
              <w:rPr>
                <w:szCs w:val="20"/>
              </w:rPr>
              <w:t>399,54</w:t>
            </w:r>
          </w:p>
        </w:tc>
        <w:tc>
          <w:tcPr>
            <w:tcW w:w="921" w:type="dxa"/>
            <w:tcBorders>
              <w:top w:val="single" w:sz="2" w:space="0" w:color="auto"/>
              <w:left w:val="single" w:sz="2" w:space="0" w:color="auto"/>
              <w:bottom w:val="single" w:sz="2" w:space="0" w:color="auto"/>
              <w:right w:val="single" w:sz="2" w:space="0" w:color="auto"/>
            </w:tcBorders>
            <w:vAlign w:val="center"/>
          </w:tcPr>
          <w:p w14:paraId="1D013136" w14:textId="77777777" w:rsidR="00804937" w:rsidRPr="00804937" w:rsidRDefault="00804937" w:rsidP="00804937">
            <w:pPr>
              <w:jc w:val="center"/>
              <w:rPr>
                <w:szCs w:val="20"/>
              </w:rPr>
            </w:pPr>
            <w:r w:rsidRPr="00804937">
              <w:rPr>
                <w:szCs w:val="20"/>
              </w:rPr>
              <w:t>395,38</w:t>
            </w:r>
          </w:p>
        </w:tc>
        <w:tc>
          <w:tcPr>
            <w:tcW w:w="921" w:type="dxa"/>
            <w:tcBorders>
              <w:top w:val="single" w:sz="2" w:space="0" w:color="auto"/>
              <w:left w:val="single" w:sz="2" w:space="0" w:color="auto"/>
              <w:bottom w:val="single" w:sz="2" w:space="0" w:color="auto"/>
              <w:right w:val="single" w:sz="2" w:space="0" w:color="auto"/>
            </w:tcBorders>
            <w:vAlign w:val="center"/>
          </w:tcPr>
          <w:p w14:paraId="51C995B2" w14:textId="77777777" w:rsidR="00804937" w:rsidRPr="00804937" w:rsidRDefault="00804937" w:rsidP="00804937">
            <w:pPr>
              <w:jc w:val="center"/>
              <w:rPr>
                <w:szCs w:val="20"/>
              </w:rPr>
            </w:pPr>
            <w:r w:rsidRPr="00804937">
              <w:rPr>
                <w:szCs w:val="20"/>
              </w:rPr>
              <w:t>418,27</w:t>
            </w:r>
          </w:p>
        </w:tc>
        <w:tc>
          <w:tcPr>
            <w:tcW w:w="1062" w:type="dxa"/>
            <w:tcBorders>
              <w:top w:val="single" w:sz="2" w:space="0" w:color="auto"/>
              <w:left w:val="single" w:sz="2" w:space="0" w:color="auto"/>
              <w:bottom w:val="single" w:sz="2" w:space="0" w:color="auto"/>
              <w:right w:val="single" w:sz="2" w:space="0" w:color="auto"/>
            </w:tcBorders>
            <w:vAlign w:val="center"/>
          </w:tcPr>
          <w:p w14:paraId="3D80A688" w14:textId="77777777" w:rsidR="00804937" w:rsidRPr="00804937" w:rsidRDefault="00804937" w:rsidP="00804937">
            <w:pPr>
              <w:jc w:val="center"/>
              <w:rPr>
                <w:szCs w:val="20"/>
              </w:rPr>
            </w:pPr>
            <w:r w:rsidRPr="00804937">
              <w:rPr>
                <w:szCs w:val="20"/>
              </w:rPr>
              <w:t>401,63</w:t>
            </w:r>
          </w:p>
        </w:tc>
        <w:tc>
          <w:tcPr>
            <w:tcW w:w="886" w:type="dxa"/>
            <w:tcBorders>
              <w:top w:val="single" w:sz="2" w:space="0" w:color="auto"/>
              <w:left w:val="single" w:sz="2" w:space="0" w:color="auto"/>
              <w:bottom w:val="single" w:sz="2" w:space="0" w:color="auto"/>
              <w:right w:val="single" w:sz="2" w:space="0" w:color="auto"/>
            </w:tcBorders>
            <w:vAlign w:val="center"/>
          </w:tcPr>
          <w:p w14:paraId="0B817338" w14:textId="77777777" w:rsidR="00804937" w:rsidRPr="00804937" w:rsidRDefault="00804937" w:rsidP="00804937">
            <w:pPr>
              <w:jc w:val="center"/>
              <w:rPr>
                <w:szCs w:val="20"/>
              </w:rPr>
            </w:pPr>
            <w:r w:rsidRPr="00804937">
              <w:rPr>
                <w:szCs w:val="20"/>
              </w:rPr>
              <w:t>332,95</w:t>
            </w:r>
          </w:p>
        </w:tc>
        <w:tc>
          <w:tcPr>
            <w:tcW w:w="886" w:type="dxa"/>
            <w:tcBorders>
              <w:top w:val="single" w:sz="2" w:space="0" w:color="auto"/>
              <w:left w:val="single" w:sz="2" w:space="0" w:color="auto"/>
              <w:bottom w:val="single" w:sz="2" w:space="0" w:color="auto"/>
              <w:right w:val="single" w:sz="2" w:space="0" w:color="auto"/>
            </w:tcBorders>
            <w:vAlign w:val="center"/>
          </w:tcPr>
          <w:p w14:paraId="002DED96" w14:textId="77777777" w:rsidR="00804937" w:rsidRPr="00804937" w:rsidRDefault="00804937" w:rsidP="00804937">
            <w:pPr>
              <w:jc w:val="center"/>
              <w:rPr>
                <w:szCs w:val="20"/>
              </w:rPr>
            </w:pPr>
            <w:r w:rsidRPr="00804937">
              <w:rPr>
                <w:szCs w:val="20"/>
              </w:rPr>
              <w:t>329,48</w:t>
            </w:r>
          </w:p>
        </w:tc>
        <w:tc>
          <w:tcPr>
            <w:tcW w:w="886" w:type="dxa"/>
            <w:tcBorders>
              <w:top w:val="single" w:sz="2" w:space="0" w:color="auto"/>
              <w:left w:val="single" w:sz="2" w:space="0" w:color="auto"/>
              <w:bottom w:val="single" w:sz="2" w:space="0" w:color="auto"/>
              <w:right w:val="single" w:sz="2" w:space="0" w:color="auto"/>
            </w:tcBorders>
            <w:vAlign w:val="center"/>
          </w:tcPr>
          <w:p w14:paraId="7D00367B" w14:textId="77777777" w:rsidR="00804937" w:rsidRPr="00804937" w:rsidRDefault="00804937" w:rsidP="00804937">
            <w:pPr>
              <w:jc w:val="center"/>
              <w:rPr>
                <w:szCs w:val="20"/>
              </w:rPr>
            </w:pPr>
            <w:r w:rsidRPr="00804937">
              <w:rPr>
                <w:szCs w:val="20"/>
              </w:rPr>
              <w:t>348,56</w:t>
            </w:r>
          </w:p>
        </w:tc>
        <w:tc>
          <w:tcPr>
            <w:tcW w:w="1028" w:type="dxa"/>
            <w:tcBorders>
              <w:top w:val="single" w:sz="2" w:space="0" w:color="auto"/>
              <w:left w:val="single" w:sz="2" w:space="0" w:color="auto"/>
              <w:bottom w:val="single" w:sz="2" w:space="0" w:color="auto"/>
              <w:right w:val="single" w:sz="2" w:space="0" w:color="auto"/>
            </w:tcBorders>
            <w:vAlign w:val="center"/>
          </w:tcPr>
          <w:p w14:paraId="0C370639" w14:textId="77777777" w:rsidR="00804937" w:rsidRPr="00804937" w:rsidRDefault="00804937" w:rsidP="00804937">
            <w:pPr>
              <w:jc w:val="center"/>
              <w:rPr>
                <w:szCs w:val="20"/>
              </w:rPr>
            </w:pPr>
            <w:r w:rsidRPr="00804937">
              <w:rPr>
                <w:szCs w:val="20"/>
              </w:rPr>
              <w:t>334,69</w:t>
            </w:r>
          </w:p>
        </w:tc>
        <w:tc>
          <w:tcPr>
            <w:tcW w:w="1134" w:type="dxa"/>
            <w:shd w:val="clear" w:color="auto" w:fill="auto"/>
            <w:vAlign w:val="center"/>
          </w:tcPr>
          <w:p w14:paraId="35F66C09" w14:textId="77777777" w:rsidR="00804937" w:rsidRPr="00804937" w:rsidRDefault="00804937" w:rsidP="00804937">
            <w:pPr>
              <w:jc w:val="center"/>
              <w:rPr>
                <w:szCs w:val="20"/>
              </w:rPr>
            </w:pPr>
            <w:r w:rsidRPr="00804937">
              <w:rPr>
                <w:szCs w:val="20"/>
              </w:rPr>
              <w:t>97,13</w:t>
            </w:r>
          </w:p>
        </w:tc>
        <w:tc>
          <w:tcPr>
            <w:tcW w:w="1245" w:type="dxa"/>
            <w:shd w:val="clear" w:color="auto" w:fill="auto"/>
            <w:vAlign w:val="center"/>
          </w:tcPr>
          <w:p w14:paraId="499B5901" w14:textId="77777777" w:rsidR="00804937" w:rsidRPr="00804937" w:rsidRDefault="00804937" w:rsidP="00804937">
            <w:pPr>
              <w:jc w:val="center"/>
              <w:rPr>
                <w:szCs w:val="20"/>
              </w:rPr>
            </w:pPr>
            <w:r w:rsidRPr="00804937">
              <w:rPr>
                <w:szCs w:val="20"/>
              </w:rPr>
              <w:t>4 334,98</w:t>
            </w:r>
          </w:p>
        </w:tc>
        <w:tc>
          <w:tcPr>
            <w:tcW w:w="1165" w:type="dxa"/>
            <w:tcBorders>
              <w:top w:val="single" w:sz="2" w:space="0" w:color="auto"/>
              <w:left w:val="single" w:sz="2" w:space="0" w:color="auto"/>
              <w:bottom w:val="single" w:sz="2" w:space="0" w:color="auto"/>
              <w:right w:val="single" w:sz="2" w:space="0" w:color="auto"/>
            </w:tcBorders>
            <w:vAlign w:val="center"/>
          </w:tcPr>
          <w:p w14:paraId="67B25CFE" w14:textId="77777777" w:rsidR="00804937" w:rsidRPr="00804937" w:rsidRDefault="00804937" w:rsidP="00804937">
            <w:pPr>
              <w:jc w:val="center"/>
              <w:rPr>
                <w:lang w:eastAsia="en-US"/>
              </w:rPr>
            </w:pPr>
            <w:r w:rsidRPr="00804937">
              <w:rPr>
                <w:lang w:eastAsia="en-US"/>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0A6701D" w14:textId="77777777" w:rsidR="00804937" w:rsidRPr="00804937" w:rsidRDefault="00804937" w:rsidP="00804937">
            <w:pPr>
              <w:jc w:val="center"/>
              <w:rPr>
                <w:lang w:eastAsia="en-US"/>
              </w:rPr>
            </w:pPr>
            <w:r w:rsidRPr="00804937">
              <w:rPr>
                <w:lang w:eastAsia="en-US"/>
              </w:rPr>
              <w:t>х</w:t>
            </w:r>
          </w:p>
        </w:tc>
      </w:tr>
    </w:tbl>
    <w:bookmarkEnd w:id="203"/>
    <w:p w14:paraId="30161AB4" w14:textId="77777777" w:rsidR="00804937" w:rsidRPr="00804937" w:rsidRDefault="00804937" w:rsidP="00804937">
      <w:pPr>
        <w:rPr>
          <w:color w:val="000000"/>
          <w:sz w:val="28"/>
          <w:szCs w:val="28"/>
        </w:rPr>
      </w:pPr>
      <w:r w:rsidRPr="00804937">
        <w:rPr>
          <w:b/>
          <w:bCs/>
          <w:sz w:val="28"/>
          <w:szCs w:val="28"/>
        </w:rPr>
        <w:t>Долгосрочные тарифы ООО «Ижморская ТСК» на горячую воду в открытой системе горячего водоснабжения (теплоснабжения), реализуемую на потребительском рынке Ижморского муниципального округа на 2023 год</w:t>
      </w:r>
      <w:r w:rsidRPr="00804937">
        <w:rPr>
          <w:b/>
          <w:bCs/>
          <w:sz w:val="28"/>
          <w:szCs w:val="28"/>
        </w:rPr>
        <w:br/>
      </w:r>
    </w:p>
    <w:p w14:paraId="5B0B4886" w14:textId="77777777" w:rsidR="00804937" w:rsidRPr="00804937" w:rsidRDefault="00804937" w:rsidP="00804937">
      <w:pPr>
        <w:rPr>
          <w:color w:val="000000"/>
          <w:sz w:val="28"/>
          <w:szCs w:val="28"/>
        </w:rPr>
      </w:pPr>
    </w:p>
    <w:p w14:paraId="5AEA346A" w14:textId="77777777" w:rsidR="00804937" w:rsidRPr="00804937" w:rsidRDefault="00804937" w:rsidP="00804937">
      <w:pPr>
        <w:ind w:right="-1"/>
        <w:jc w:val="both"/>
        <w:rPr>
          <w:sz w:val="28"/>
          <w:szCs w:val="28"/>
        </w:rPr>
        <w:sectPr w:rsidR="00804937" w:rsidRPr="00804937" w:rsidSect="0017386F">
          <w:pgSz w:w="16838" w:h="11906" w:orient="landscape"/>
          <w:pgMar w:top="1701" w:right="993" w:bottom="850" w:left="1134" w:header="709" w:footer="709" w:gutter="0"/>
          <w:cols w:space="708"/>
          <w:docGrid w:linePitch="360"/>
        </w:sectPr>
      </w:pPr>
    </w:p>
    <w:tbl>
      <w:tblPr>
        <w:tblW w:w="5000" w:type="pct"/>
        <w:jc w:val="center"/>
        <w:tblLook w:val="04A0" w:firstRow="1" w:lastRow="0" w:firstColumn="1" w:lastColumn="0" w:noHBand="0" w:noVBand="1"/>
      </w:tblPr>
      <w:tblGrid>
        <w:gridCol w:w="221"/>
        <w:gridCol w:w="5621"/>
        <w:gridCol w:w="1314"/>
        <w:gridCol w:w="1835"/>
        <w:gridCol w:w="2022"/>
        <w:gridCol w:w="1849"/>
        <w:gridCol w:w="1849"/>
      </w:tblGrid>
      <w:tr w:rsidR="00804937" w:rsidRPr="00804937" w14:paraId="3B8CA19F"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65E9AA63" w14:textId="77777777" w:rsidR="00804937" w:rsidRPr="00804937" w:rsidRDefault="00804937" w:rsidP="00804937">
            <w:pPr>
              <w:rPr>
                <w:sz w:val="15"/>
                <w:szCs w:val="15"/>
              </w:rPr>
            </w:pPr>
          </w:p>
        </w:tc>
        <w:tc>
          <w:tcPr>
            <w:tcW w:w="6440" w:type="dxa"/>
            <w:tcBorders>
              <w:top w:val="nil"/>
              <w:left w:val="nil"/>
              <w:bottom w:val="nil"/>
              <w:right w:val="nil"/>
            </w:tcBorders>
            <w:shd w:val="clear" w:color="auto" w:fill="auto"/>
            <w:noWrap/>
            <w:vAlign w:val="bottom"/>
            <w:hideMark/>
          </w:tcPr>
          <w:p w14:paraId="503A76AC" w14:textId="77777777" w:rsidR="00804937" w:rsidRPr="00804937" w:rsidRDefault="00804937" w:rsidP="00804937">
            <w:pPr>
              <w:rPr>
                <w:sz w:val="15"/>
                <w:szCs w:val="15"/>
              </w:rPr>
            </w:pPr>
          </w:p>
        </w:tc>
        <w:tc>
          <w:tcPr>
            <w:tcW w:w="1480" w:type="dxa"/>
            <w:tcBorders>
              <w:top w:val="nil"/>
              <w:left w:val="nil"/>
              <w:bottom w:val="nil"/>
              <w:right w:val="nil"/>
            </w:tcBorders>
            <w:shd w:val="clear" w:color="auto" w:fill="auto"/>
            <w:noWrap/>
            <w:vAlign w:val="bottom"/>
            <w:hideMark/>
          </w:tcPr>
          <w:p w14:paraId="6DE79519" w14:textId="77777777" w:rsidR="00804937" w:rsidRPr="00804937" w:rsidRDefault="00804937" w:rsidP="00804937">
            <w:pPr>
              <w:rPr>
                <w:sz w:val="15"/>
                <w:szCs w:val="15"/>
              </w:rPr>
            </w:pPr>
          </w:p>
        </w:tc>
        <w:tc>
          <w:tcPr>
            <w:tcW w:w="2080" w:type="dxa"/>
            <w:tcBorders>
              <w:top w:val="nil"/>
              <w:left w:val="nil"/>
              <w:bottom w:val="nil"/>
              <w:right w:val="nil"/>
            </w:tcBorders>
            <w:shd w:val="clear" w:color="auto" w:fill="auto"/>
            <w:noWrap/>
            <w:vAlign w:val="bottom"/>
            <w:hideMark/>
          </w:tcPr>
          <w:p w14:paraId="684FE082" w14:textId="77777777" w:rsidR="00804937" w:rsidRPr="00804937" w:rsidRDefault="00804937" w:rsidP="00804937">
            <w:pPr>
              <w:rPr>
                <w:sz w:val="15"/>
                <w:szCs w:val="15"/>
              </w:rPr>
            </w:pPr>
          </w:p>
        </w:tc>
        <w:tc>
          <w:tcPr>
            <w:tcW w:w="2096" w:type="dxa"/>
            <w:tcBorders>
              <w:top w:val="nil"/>
              <w:left w:val="nil"/>
              <w:bottom w:val="nil"/>
              <w:right w:val="nil"/>
            </w:tcBorders>
            <w:shd w:val="clear" w:color="auto" w:fill="auto"/>
            <w:noWrap/>
            <w:vAlign w:val="bottom"/>
            <w:hideMark/>
          </w:tcPr>
          <w:p w14:paraId="5B64C1F4" w14:textId="77777777" w:rsidR="00804937" w:rsidRPr="00804937" w:rsidRDefault="00804937" w:rsidP="00804937">
            <w:pPr>
              <w:rPr>
                <w:rFonts w:ascii="Calibri" w:hAnsi="Calibri" w:cs="Calibri"/>
                <w:color w:val="000000"/>
                <w:sz w:val="15"/>
                <w:szCs w:val="15"/>
              </w:rPr>
            </w:pPr>
          </w:p>
          <w:tbl>
            <w:tblPr>
              <w:tblW w:w="0" w:type="auto"/>
              <w:tblCellSpacing w:w="0" w:type="dxa"/>
              <w:tblCellMar>
                <w:left w:w="0" w:type="dxa"/>
                <w:right w:w="0" w:type="dxa"/>
              </w:tblCellMar>
              <w:tblLook w:val="04A0" w:firstRow="1" w:lastRow="0" w:firstColumn="1" w:lastColumn="0" w:noHBand="0" w:noVBand="1"/>
            </w:tblPr>
            <w:tblGrid>
              <w:gridCol w:w="1806"/>
            </w:tblGrid>
            <w:tr w:rsidR="00804937" w:rsidRPr="00804937" w14:paraId="7592696A" w14:textId="77777777" w:rsidTr="00F95151">
              <w:trPr>
                <w:trHeight w:val="255"/>
                <w:tblCellSpacing w:w="0" w:type="dxa"/>
              </w:trPr>
              <w:tc>
                <w:tcPr>
                  <w:tcW w:w="2080" w:type="dxa"/>
                  <w:tcBorders>
                    <w:top w:val="nil"/>
                    <w:left w:val="nil"/>
                    <w:bottom w:val="nil"/>
                    <w:right w:val="nil"/>
                  </w:tcBorders>
                  <w:shd w:val="clear" w:color="auto" w:fill="auto"/>
                  <w:noWrap/>
                  <w:vAlign w:val="bottom"/>
                  <w:hideMark/>
                </w:tcPr>
                <w:p w14:paraId="4371889B" w14:textId="77777777" w:rsidR="00804937" w:rsidRPr="00804937" w:rsidRDefault="00804937" w:rsidP="00804937">
                  <w:pPr>
                    <w:rPr>
                      <w:rFonts w:ascii="Calibri" w:hAnsi="Calibri" w:cs="Calibri"/>
                      <w:color w:val="000000"/>
                      <w:sz w:val="15"/>
                      <w:szCs w:val="15"/>
                    </w:rPr>
                  </w:pPr>
                </w:p>
              </w:tc>
            </w:tr>
          </w:tbl>
          <w:p w14:paraId="0CE2EFD0" w14:textId="77777777" w:rsidR="00804937" w:rsidRPr="00804937" w:rsidRDefault="00804937" w:rsidP="00804937">
            <w:pPr>
              <w:rPr>
                <w:rFonts w:ascii="Calibri" w:hAnsi="Calibri" w:cs="Calibri"/>
                <w:color w:val="000000"/>
                <w:sz w:val="15"/>
                <w:szCs w:val="15"/>
              </w:rPr>
            </w:pPr>
          </w:p>
        </w:tc>
        <w:tc>
          <w:tcPr>
            <w:tcW w:w="2096" w:type="dxa"/>
            <w:tcBorders>
              <w:top w:val="nil"/>
              <w:left w:val="nil"/>
              <w:bottom w:val="nil"/>
              <w:right w:val="nil"/>
            </w:tcBorders>
            <w:shd w:val="clear" w:color="auto" w:fill="auto"/>
            <w:noWrap/>
            <w:vAlign w:val="bottom"/>
            <w:hideMark/>
          </w:tcPr>
          <w:p w14:paraId="7916AC0A" w14:textId="77777777" w:rsidR="00804937" w:rsidRPr="00804937" w:rsidRDefault="00804937" w:rsidP="00804937">
            <w:pPr>
              <w:rPr>
                <w:sz w:val="15"/>
                <w:szCs w:val="15"/>
              </w:rPr>
            </w:pPr>
          </w:p>
        </w:tc>
        <w:tc>
          <w:tcPr>
            <w:tcW w:w="2096" w:type="dxa"/>
            <w:tcBorders>
              <w:top w:val="nil"/>
              <w:left w:val="nil"/>
              <w:bottom w:val="nil"/>
              <w:right w:val="nil"/>
            </w:tcBorders>
            <w:shd w:val="clear" w:color="auto" w:fill="auto"/>
            <w:noWrap/>
            <w:vAlign w:val="bottom"/>
            <w:hideMark/>
          </w:tcPr>
          <w:p w14:paraId="75D305A6" w14:textId="77777777" w:rsidR="00804937" w:rsidRPr="00804937" w:rsidRDefault="00804937" w:rsidP="00804937">
            <w:pPr>
              <w:rPr>
                <w:sz w:val="15"/>
                <w:szCs w:val="15"/>
              </w:rPr>
            </w:pPr>
          </w:p>
        </w:tc>
      </w:tr>
      <w:tr w:rsidR="00804937" w:rsidRPr="00804937" w14:paraId="0B453190" w14:textId="77777777" w:rsidTr="00F95151">
        <w:trPr>
          <w:trHeight w:val="1335"/>
          <w:jc w:val="center"/>
        </w:trPr>
        <w:tc>
          <w:tcPr>
            <w:tcW w:w="200" w:type="dxa"/>
            <w:tcBorders>
              <w:top w:val="nil"/>
              <w:left w:val="nil"/>
              <w:bottom w:val="nil"/>
              <w:right w:val="nil"/>
            </w:tcBorders>
            <w:shd w:val="clear" w:color="auto" w:fill="auto"/>
            <w:noWrap/>
            <w:vAlign w:val="bottom"/>
            <w:hideMark/>
          </w:tcPr>
          <w:p w14:paraId="1D213565" w14:textId="77777777" w:rsidR="00804937" w:rsidRPr="00804937" w:rsidRDefault="00804937" w:rsidP="00804937">
            <w:pPr>
              <w:rPr>
                <w:sz w:val="15"/>
                <w:szCs w:val="15"/>
              </w:rPr>
            </w:pPr>
          </w:p>
        </w:tc>
        <w:tc>
          <w:tcPr>
            <w:tcW w:w="6440" w:type="dxa"/>
            <w:tcBorders>
              <w:top w:val="nil"/>
              <w:left w:val="nil"/>
              <w:bottom w:val="nil"/>
              <w:right w:val="nil"/>
            </w:tcBorders>
            <w:shd w:val="clear" w:color="auto" w:fill="auto"/>
            <w:noWrap/>
            <w:vAlign w:val="bottom"/>
            <w:hideMark/>
          </w:tcPr>
          <w:p w14:paraId="1E0A14FF" w14:textId="77777777" w:rsidR="00804937" w:rsidRPr="00804937" w:rsidRDefault="00804937" w:rsidP="00804937">
            <w:pPr>
              <w:rPr>
                <w:sz w:val="15"/>
                <w:szCs w:val="15"/>
              </w:rPr>
            </w:pPr>
          </w:p>
        </w:tc>
        <w:tc>
          <w:tcPr>
            <w:tcW w:w="1480" w:type="dxa"/>
            <w:tcBorders>
              <w:top w:val="nil"/>
              <w:left w:val="nil"/>
              <w:bottom w:val="nil"/>
              <w:right w:val="nil"/>
            </w:tcBorders>
            <w:shd w:val="clear" w:color="auto" w:fill="auto"/>
            <w:noWrap/>
            <w:vAlign w:val="bottom"/>
            <w:hideMark/>
          </w:tcPr>
          <w:p w14:paraId="03D4420C" w14:textId="77777777" w:rsidR="00804937" w:rsidRPr="00804937" w:rsidRDefault="00804937" w:rsidP="00804937">
            <w:pPr>
              <w:rPr>
                <w:sz w:val="15"/>
                <w:szCs w:val="15"/>
              </w:rPr>
            </w:pPr>
          </w:p>
        </w:tc>
        <w:tc>
          <w:tcPr>
            <w:tcW w:w="8368" w:type="dxa"/>
            <w:gridSpan w:val="4"/>
            <w:tcBorders>
              <w:top w:val="nil"/>
              <w:left w:val="nil"/>
              <w:bottom w:val="nil"/>
              <w:right w:val="nil"/>
            </w:tcBorders>
            <w:shd w:val="clear" w:color="auto" w:fill="auto"/>
            <w:vAlign w:val="center"/>
            <w:hideMark/>
          </w:tcPr>
          <w:p w14:paraId="00F67DCF"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Приложение № 1</w:t>
            </w:r>
          </w:p>
        </w:tc>
      </w:tr>
      <w:tr w:rsidR="00804937" w:rsidRPr="00804937" w14:paraId="2B58B33A" w14:textId="77777777" w:rsidTr="00F95151">
        <w:trPr>
          <w:trHeight w:val="810"/>
          <w:jc w:val="center"/>
        </w:trPr>
        <w:tc>
          <w:tcPr>
            <w:tcW w:w="200" w:type="dxa"/>
            <w:tcBorders>
              <w:top w:val="nil"/>
              <w:left w:val="nil"/>
              <w:bottom w:val="nil"/>
              <w:right w:val="nil"/>
            </w:tcBorders>
            <w:shd w:val="clear" w:color="auto" w:fill="auto"/>
            <w:noWrap/>
            <w:vAlign w:val="bottom"/>
            <w:hideMark/>
          </w:tcPr>
          <w:p w14:paraId="788B201A" w14:textId="77777777" w:rsidR="00804937" w:rsidRPr="00804937" w:rsidRDefault="00804937" w:rsidP="00804937">
            <w:pPr>
              <w:jc w:val="right"/>
              <w:rPr>
                <w:rFonts w:ascii="Arial CYR" w:hAnsi="Arial CYR" w:cs="Arial CYR"/>
                <w:sz w:val="15"/>
                <w:szCs w:val="15"/>
              </w:rPr>
            </w:pPr>
          </w:p>
        </w:tc>
        <w:tc>
          <w:tcPr>
            <w:tcW w:w="16288" w:type="dxa"/>
            <w:gridSpan w:val="6"/>
            <w:tcBorders>
              <w:top w:val="nil"/>
              <w:left w:val="nil"/>
              <w:bottom w:val="nil"/>
              <w:right w:val="nil"/>
            </w:tcBorders>
            <w:shd w:val="clear" w:color="auto" w:fill="auto"/>
            <w:vAlign w:val="center"/>
            <w:hideMark/>
          </w:tcPr>
          <w:p w14:paraId="0C5B7308" w14:textId="77777777" w:rsidR="00804937" w:rsidRPr="00804937" w:rsidRDefault="00804937" w:rsidP="00804937">
            <w:pPr>
              <w:jc w:val="center"/>
              <w:rPr>
                <w:rFonts w:ascii="Arial CYR" w:hAnsi="Arial CYR" w:cs="Arial CYR"/>
                <w:b/>
                <w:bCs/>
                <w:sz w:val="15"/>
                <w:szCs w:val="15"/>
              </w:rPr>
            </w:pPr>
            <w:r w:rsidRPr="00804937">
              <w:rPr>
                <w:rFonts w:ascii="Arial CYR" w:hAnsi="Arial CYR" w:cs="Arial CYR"/>
                <w:b/>
                <w:bCs/>
                <w:sz w:val="15"/>
                <w:szCs w:val="15"/>
              </w:rPr>
              <w:t>Плановые физические показатели ООО "Ижморская ТСК" (Ижморский округ) на 2023 год</w:t>
            </w:r>
          </w:p>
        </w:tc>
      </w:tr>
      <w:tr w:rsidR="00804937" w:rsidRPr="00804937" w14:paraId="17C6D37E" w14:textId="77777777" w:rsidTr="00F95151">
        <w:trPr>
          <w:trHeight w:val="270"/>
          <w:jc w:val="center"/>
        </w:trPr>
        <w:tc>
          <w:tcPr>
            <w:tcW w:w="200" w:type="dxa"/>
            <w:tcBorders>
              <w:top w:val="nil"/>
              <w:left w:val="nil"/>
              <w:bottom w:val="nil"/>
              <w:right w:val="nil"/>
            </w:tcBorders>
            <w:shd w:val="clear" w:color="auto" w:fill="auto"/>
            <w:noWrap/>
            <w:vAlign w:val="bottom"/>
            <w:hideMark/>
          </w:tcPr>
          <w:p w14:paraId="04E09031" w14:textId="77777777" w:rsidR="00804937" w:rsidRPr="00804937" w:rsidRDefault="00804937" w:rsidP="00804937">
            <w:pPr>
              <w:jc w:val="center"/>
              <w:rPr>
                <w:rFonts w:ascii="Arial CYR" w:hAnsi="Arial CYR" w:cs="Arial CYR"/>
                <w:b/>
                <w:bCs/>
                <w:sz w:val="15"/>
                <w:szCs w:val="15"/>
              </w:rPr>
            </w:pPr>
          </w:p>
        </w:tc>
        <w:tc>
          <w:tcPr>
            <w:tcW w:w="6440" w:type="dxa"/>
            <w:tcBorders>
              <w:top w:val="nil"/>
              <w:left w:val="nil"/>
              <w:bottom w:val="nil"/>
              <w:right w:val="nil"/>
            </w:tcBorders>
            <w:shd w:val="clear" w:color="auto" w:fill="auto"/>
            <w:noWrap/>
            <w:vAlign w:val="bottom"/>
            <w:hideMark/>
          </w:tcPr>
          <w:p w14:paraId="36084C4B" w14:textId="77777777" w:rsidR="00804937" w:rsidRPr="00804937" w:rsidRDefault="00804937" w:rsidP="00804937">
            <w:pPr>
              <w:rPr>
                <w:sz w:val="15"/>
                <w:szCs w:val="15"/>
              </w:rPr>
            </w:pPr>
          </w:p>
        </w:tc>
        <w:tc>
          <w:tcPr>
            <w:tcW w:w="1480" w:type="dxa"/>
            <w:tcBorders>
              <w:top w:val="nil"/>
              <w:left w:val="nil"/>
              <w:bottom w:val="nil"/>
              <w:right w:val="nil"/>
            </w:tcBorders>
            <w:shd w:val="clear" w:color="auto" w:fill="auto"/>
            <w:noWrap/>
            <w:vAlign w:val="center"/>
            <w:hideMark/>
          </w:tcPr>
          <w:p w14:paraId="77639E54" w14:textId="77777777" w:rsidR="00804937" w:rsidRPr="00804937" w:rsidRDefault="00804937" w:rsidP="00804937">
            <w:pPr>
              <w:rPr>
                <w:sz w:val="15"/>
                <w:szCs w:val="15"/>
              </w:rPr>
            </w:pPr>
          </w:p>
        </w:tc>
        <w:tc>
          <w:tcPr>
            <w:tcW w:w="2080" w:type="dxa"/>
            <w:tcBorders>
              <w:top w:val="nil"/>
              <w:left w:val="nil"/>
              <w:bottom w:val="nil"/>
              <w:right w:val="nil"/>
            </w:tcBorders>
            <w:shd w:val="clear" w:color="auto" w:fill="auto"/>
            <w:noWrap/>
            <w:vAlign w:val="bottom"/>
            <w:hideMark/>
          </w:tcPr>
          <w:p w14:paraId="43BDE87D" w14:textId="77777777" w:rsidR="00804937" w:rsidRPr="00804937" w:rsidRDefault="00804937" w:rsidP="00804937">
            <w:pPr>
              <w:jc w:val="center"/>
              <w:rPr>
                <w:sz w:val="15"/>
                <w:szCs w:val="15"/>
              </w:rPr>
            </w:pPr>
          </w:p>
        </w:tc>
        <w:tc>
          <w:tcPr>
            <w:tcW w:w="2096" w:type="dxa"/>
            <w:tcBorders>
              <w:top w:val="nil"/>
              <w:left w:val="nil"/>
              <w:bottom w:val="nil"/>
              <w:right w:val="nil"/>
            </w:tcBorders>
            <w:shd w:val="clear" w:color="auto" w:fill="auto"/>
            <w:noWrap/>
            <w:vAlign w:val="bottom"/>
            <w:hideMark/>
          </w:tcPr>
          <w:p w14:paraId="678CD382" w14:textId="77777777" w:rsidR="00804937" w:rsidRPr="00804937" w:rsidRDefault="00804937" w:rsidP="00804937">
            <w:pPr>
              <w:rPr>
                <w:sz w:val="15"/>
                <w:szCs w:val="15"/>
              </w:rPr>
            </w:pPr>
          </w:p>
        </w:tc>
        <w:tc>
          <w:tcPr>
            <w:tcW w:w="2096" w:type="dxa"/>
            <w:tcBorders>
              <w:top w:val="nil"/>
              <w:left w:val="nil"/>
              <w:bottom w:val="nil"/>
              <w:right w:val="nil"/>
            </w:tcBorders>
            <w:shd w:val="clear" w:color="auto" w:fill="auto"/>
            <w:noWrap/>
            <w:vAlign w:val="bottom"/>
            <w:hideMark/>
          </w:tcPr>
          <w:p w14:paraId="209B02BD" w14:textId="77777777" w:rsidR="00804937" w:rsidRPr="00804937" w:rsidRDefault="00804937" w:rsidP="00804937">
            <w:pPr>
              <w:rPr>
                <w:sz w:val="15"/>
                <w:szCs w:val="15"/>
              </w:rPr>
            </w:pPr>
          </w:p>
        </w:tc>
        <w:tc>
          <w:tcPr>
            <w:tcW w:w="2096" w:type="dxa"/>
            <w:tcBorders>
              <w:top w:val="nil"/>
              <w:left w:val="nil"/>
              <w:bottom w:val="nil"/>
              <w:right w:val="nil"/>
            </w:tcBorders>
            <w:shd w:val="clear" w:color="auto" w:fill="auto"/>
            <w:noWrap/>
            <w:vAlign w:val="bottom"/>
            <w:hideMark/>
          </w:tcPr>
          <w:p w14:paraId="75C4BE56" w14:textId="77777777" w:rsidR="00804937" w:rsidRPr="00804937" w:rsidRDefault="00804937" w:rsidP="00804937">
            <w:pPr>
              <w:rPr>
                <w:sz w:val="15"/>
                <w:szCs w:val="15"/>
              </w:rPr>
            </w:pPr>
          </w:p>
        </w:tc>
      </w:tr>
      <w:tr w:rsidR="00804937" w:rsidRPr="00804937" w14:paraId="618A1C46" w14:textId="77777777" w:rsidTr="00F95151">
        <w:trPr>
          <w:trHeight w:val="480"/>
          <w:jc w:val="center"/>
        </w:trPr>
        <w:tc>
          <w:tcPr>
            <w:tcW w:w="200" w:type="dxa"/>
            <w:tcBorders>
              <w:top w:val="nil"/>
              <w:left w:val="nil"/>
              <w:bottom w:val="nil"/>
              <w:right w:val="nil"/>
            </w:tcBorders>
            <w:shd w:val="clear" w:color="auto" w:fill="auto"/>
            <w:noWrap/>
            <w:vAlign w:val="bottom"/>
            <w:hideMark/>
          </w:tcPr>
          <w:p w14:paraId="41AC5221" w14:textId="77777777" w:rsidR="00804937" w:rsidRPr="00804937" w:rsidRDefault="00804937" w:rsidP="00804937">
            <w:pPr>
              <w:rPr>
                <w:sz w:val="15"/>
                <w:szCs w:val="15"/>
              </w:rPr>
            </w:pPr>
          </w:p>
        </w:tc>
        <w:tc>
          <w:tcPr>
            <w:tcW w:w="644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AD78F2A" w14:textId="77777777" w:rsidR="00804937" w:rsidRPr="00804937" w:rsidRDefault="00804937" w:rsidP="00804937">
            <w:pPr>
              <w:jc w:val="center"/>
              <w:rPr>
                <w:rFonts w:ascii="Arial CYR" w:hAnsi="Arial CYR" w:cs="Arial CYR"/>
                <w:b/>
                <w:bCs/>
                <w:sz w:val="15"/>
                <w:szCs w:val="15"/>
              </w:rPr>
            </w:pPr>
            <w:r w:rsidRPr="00804937">
              <w:rPr>
                <w:rFonts w:ascii="Arial CYR" w:hAnsi="Arial CYR" w:cs="Arial CYR"/>
                <w:b/>
                <w:bCs/>
                <w:sz w:val="15"/>
                <w:szCs w:val="15"/>
              </w:rPr>
              <w:t>Показатели</w:t>
            </w:r>
          </w:p>
        </w:tc>
        <w:tc>
          <w:tcPr>
            <w:tcW w:w="148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A9BE333" w14:textId="77777777" w:rsidR="00804937" w:rsidRPr="00804937" w:rsidRDefault="00804937" w:rsidP="00804937">
            <w:pPr>
              <w:jc w:val="center"/>
              <w:rPr>
                <w:rFonts w:ascii="Arial CYR" w:hAnsi="Arial CYR" w:cs="Arial CYR"/>
                <w:b/>
                <w:bCs/>
                <w:sz w:val="15"/>
                <w:szCs w:val="15"/>
              </w:rPr>
            </w:pPr>
            <w:r w:rsidRPr="00804937">
              <w:rPr>
                <w:rFonts w:ascii="Arial CYR" w:hAnsi="Arial CYR" w:cs="Arial CYR"/>
                <w:b/>
                <w:bCs/>
                <w:sz w:val="15"/>
                <w:szCs w:val="15"/>
              </w:rPr>
              <w:t>Ед. изм.</w:t>
            </w:r>
          </w:p>
        </w:tc>
        <w:tc>
          <w:tcPr>
            <w:tcW w:w="20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67E410" w14:textId="77777777" w:rsidR="00804937" w:rsidRPr="00804937" w:rsidRDefault="00804937" w:rsidP="00804937">
            <w:pPr>
              <w:jc w:val="center"/>
              <w:rPr>
                <w:rFonts w:ascii="Arial CYR" w:hAnsi="Arial CYR" w:cs="Arial CYR"/>
                <w:b/>
                <w:bCs/>
                <w:sz w:val="15"/>
                <w:szCs w:val="15"/>
              </w:rPr>
            </w:pPr>
            <w:r w:rsidRPr="00804937">
              <w:rPr>
                <w:rFonts w:ascii="Arial CYR" w:hAnsi="Arial CYR" w:cs="Arial CYR"/>
                <w:b/>
                <w:bCs/>
                <w:sz w:val="15"/>
                <w:szCs w:val="15"/>
              </w:rPr>
              <w:t>Утверждено РЭК на 2022 год</w:t>
            </w:r>
          </w:p>
        </w:tc>
        <w:tc>
          <w:tcPr>
            <w:tcW w:w="209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A4E6B2" w14:textId="77777777" w:rsidR="00804937" w:rsidRPr="00804937" w:rsidRDefault="00804937" w:rsidP="00804937">
            <w:pPr>
              <w:jc w:val="center"/>
              <w:rPr>
                <w:rFonts w:ascii="Arial CYR" w:hAnsi="Arial CYR" w:cs="Arial CYR"/>
                <w:b/>
                <w:bCs/>
                <w:sz w:val="15"/>
                <w:szCs w:val="15"/>
              </w:rPr>
            </w:pPr>
            <w:r w:rsidRPr="00804937">
              <w:rPr>
                <w:rFonts w:ascii="Arial CYR" w:hAnsi="Arial CYR" w:cs="Arial CYR"/>
                <w:b/>
                <w:bCs/>
                <w:sz w:val="15"/>
                <w:szCs w:val="15"/>
              </w:rPr>
              <w:t>Предложения предприятия на 2023 год</w:t>
            </w:r>
          </w:p>
        </w:tc>
        <w:tc>
          <w:tcPr>
            <w:tcW w:w="209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330CEF" w14:textId="77777777" w:rsidR="00804937" w:rsidRPr="00804937" w:rsidRDefault="00804937" w:rsidP="00804937">
            <w:pPr>
              <w:jc w:val="center"/>
              <w:rPr>
                <w:rFonts w:ascii="Arial CYR" w:hAnsi="Arial CYR" w:cs="Arial CYR"/>
                <w:b/>
                <w:bCs/>
                <w:sz w:val="15"/>
                <w:szCs w:val="15"/>
              </w:rPr>
            </w:pPr>
            <w:r w:rsidRPr="00804937">
              <w:rPr>
                <w:rFonts w:ascii="Arial CYR" w:hAnsi="Arial CYR" w:cs="Arial CYR"/>
                <w:b/>
                <w:bCs/>
                <w:sz w:val="15"/>
                <w:szCs w:val="15"/>
              </w:rPr>
              <w:t>Предложения экспертов на 2023 год</w:t>
            </w:r>
          </w:p>
        </w:tc>
        <w:tc>
          <w:tcPr>
            <w:tcW w:w="2096"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37841799" w14:textId="77777777" w:rsidR="00804937" w:rsidRPr="00804937" w:rsidRDefault="00804937" w:rsidP="00804937">
            <w:pPr>
              <w:jc w:val="center"/>
              <w:rPr>
                <w:rFonts w:ascii="Arial CYR" w:hAnsi="Arial CYR" w:cs="Arial CYR"/>
                <w:b/>
                <w:bCs/>
                <w:sz w:val="15"/>
                <w:szCs w:val="15"/>
              </w:rPr>
            </w:pPr>
            <w:r w:rsidRPr="00804937">
              <w:rPr>
                <w:rFonts w:ascii="Arial CYR" w:hAnsi="Arial CYR" w:cs="Arial CYR"/>
                <w:b/>
                <w:bCs/>
                <w:sz w:val="15"/>
                <w:szCs w:val="15"/>
              </w:rPr>
              <w:t>Отклонение</w:t>
            </w:r>
          </w:p>
        </w:tc>
      </w:tr>
      <w:tr w:rsidR="00804937" w:rsidRPr="00804937" w14:paraId="10BFEF14" w14:textId="77777777" w:rsidTr="00F95151">
        <w:trPr>
          <w:trHeight w:val="645"/>
          <w:jc w:val="center"/>
        </w:trPr>
        <w:tc>
          <w:tcPr>
            <w:tcW w:w="200" w:type="dxa"/>
            <w:tcBorders>
              <w:top w:val="nil"/>
              <w:left w:val="nil"/>
              <w:bottom w:val="nil"/>
              <w:right w:val="nil"/>
            </w:tcBorders>
            <w:shd w:val="clear" w:color="auto" w:fill="auto"/>
            <w:noWrap/>
            <w:vAlign w:val="bottom"/>
            <w:hideMark/>
          </w:tcPr>
          <w:p w14:paraId="0A6BA584" w14:textId="77777777" w:rsidR="00804937" w:rsidRPr="00804937" w:rsidRDefault="00804937" w:rsidP="00804937">
            <w:pPr>
              <w:jc w:val="center"/>
              <w:rPr>
                <w:rFonts w:ascii="Arial CYR" w:hAnsi="Arial CYR" w:cs="Arial CYR"/>
                <w:b/>
                <w:bCs/>
                <w:sz w:val="15"/>
                <w:szCs w:val="15"/>
              </w:rPr>
            </w:pPr>
          </w:p>
        </w:tc>
        <w:tc>
          <w:tcPr>
            <w:tcW w:w="6440" w:type="dxa"/>
            <w:vMerge/>
            <w:tcBorders>
              <w:top w:val="single" w:sz="8" w:space="0" w:color="auto"/>
              <w:left w:val="single" w:sz="8" w:space="0" w:color="auto"/>
              <w:bottom w:val="single" w:sz="4" w:space="0" w:color="auto"/>
              <w:right w:val="single" w:sz="4" w:space="0" w:color="auto"/>
            </w:tcBorders>
            <w:vAlign w:val="center"/>
            <w:hideMark/>
          </w:tcPr>
          <w:p w14:paraId="5EB964A3" w14:textId="77777777" w:rsidR="00804937" w:rsidRPr="00804937" w:rsidRDefault="00804937" w:rsidP="00804937">
            <w:pPr>
              <w:rPr>
                <w:rFonts w:ascii="Arial CYR" w:hAnsi="Arial CYR" w:cs="Arial CYR"/>
                <w:b/>
                <w:bCs/>
                <w:sz w:val="15"/>
                <w:szCs w:val="15"/>
              </w:rPr>
            </w:pPr>
          </w:p>
        </w:tc>
        <w:tc>
          <w:tcPr>
            <w:tcW w:w="1480" w:type="dxa"/>
            <w:vMerge/>
            <w:tcBorders>
              <w:top w:val="single" w:sz="8" w:space="0" w:color="auto"/>
              <w:left w:val="single" w:sz="4" w:space="0" w:color="auto"/>
              <w:bottom w:val="single" w:sz="4" w:space="0" w:color="auto"/>
              <w:right w:val="single" w:sz="4" w:space="0" w:color="auto"/>
            </w:tcBorders>
            <w:vAlign w:val="center"/>
            <w:hideMark/>
          </w:tcPr>
          <w:p w14:paraId="09569716" w14:textId="77777777" w:rsidR="00804937" w:rsidRPr="00804937" w:rsidRDefault="00804937" w:rsidP="00804937">
            <w:pPr>
              <w:rPr>
                <w:rFonts w:ascii="Arial CYR" w:hAnsi="Arial CYR" w:cs="Arial CYR"/>
                <w:b/>
                <w:bCs/>
                <w:sz w:val="15"/>
                <w:szCs w:val="15"/>
              </w:rPr>
            </w:pPr>
          </w:p>
        </w:tc>
        <w:tc>
          <w:tcPr>
            <w:tcW w:w="2080" w:type="dxa"/>
            <w:vMerge/>
            <w:tcBorders>
              <w:top w:val="single" w:sz="8" w:space="0" w:color="auto"/>
              <w:left w:val="single" w:sz="4" w:space="0" w:color="auto"/>
              <w:bottom w:val="single" w:sz="8" w:space="0" w:color="000000"/>
              <w:right w:val="single" w:sz="4" w:space="0" w:color="auto"/>
            </w:tcBorders>
            <w:vAlign w:val="center"/>
            <w:hideMark/>
          </w:tcPr>
          <w:p w14:paraId="59EEE09C" w14:textId="77777777" w:rsidR="00804937" w:rsidRPr="00804937" w:rsidRDefault="00804937" w:rsidP="00804937">
            <w:pPr>
              <w:rPr>
                <w:rFonts w:ascii="Arial CYR" w:hAnsi="Arial CYR" w:cs="Arial CYR"/>
                <w:b/>
                <w:bCs/>
                <w:sz w:val="15"/>
                <w:szCs w:val="15"/>
              </w:rPr>
            </w:pPr>
          </w:p>
        </w:tc>
        <w:tc>
          <w:tcPr>
            <w:tcW w:w="2096" w:type="dxa"/>
            <w:vMerge/>
            <w:tcBorders>
              <w:top w:val="single" w:sz="8" w:space="0" w:color="auto"/>
              <w:left w:val="single" w:sz="4" w:space="0" w:color="auto"/>
              <w:bottom w:val="single" w:sz="8" w:space="0" w:color="000000"/>
              <w:right w:val="single" w:sz="4" w:space="0" w:color="auto"/>
            </w:tcBorders>
            <w:vAlign w:val="center"/>
            <w:hideMark/>
          </w:tcPr>
          <w:p w14:paraId="3C2BB4A9" w14:textId="77777777" w:rsidR="00804937" w:rsidRPr="00804937" w:rsidRDefault="00804937" w:rsidP="00804937">
            <w:pPr>
              <w:rPr>
                <w:rFonts w:ascii="Arial CYR" w:hAnsi="Arial CYR" w:cs="Arial CYR"/>
                <w:b/>
                <w:bCs/>
                <w:sz w:val="15"/>
                <w:szCs w:val="15"/>
              </w:rPr>
            </w:pPr>
          </w:p>
        </w:tc>
        <w:tc>
          <w:tcPr>
            <w:tcW w:w="2096" w:type="dxa"/>
            <w:vMerge/>
            <w:tcBorders>
              <w:top w:val="single" w:sz="8" w:space="0" w:color="auto"/>
              <w:left w:val="single" w:sz="4" w:space="0" w:color="auto"/>
              <w:bottom w:val="single" w:sz="8" w:space="0" w:color="000000"/>
              <w:right w:val="single" w:sz="4" w:space="0" w:color="auto"/>
            </w:tcBorders>
            <w:vAlign w:val="center"/>
            <w:hideMark/>
          </w:tcPr>
          <w:p w14:paraId="73BE9820" w14:textId="77777777" w:rsidR="00804937" w:rsidRPr="00804937" w:rsidRDefault="00804937" w:rsidP="00804937">
            <w:pPr>
              <w:rPr>
                <w:rFonts w:ascii="Arial CYR" w:hAnsi="Arial CYR" w:cs="Arial CYR"/>
                <w:b/>
                <w:bCs/>
                <w:sz w:val="15"/>
                <w:szCs w:val="15"/>
              </w:rPr>
            </w:pPr>
          </w:p>
        </w:tc>
        <w:tc>
          <w:tcPr>
            <w:tcW w:w="2096" w:type="dxa"/>
            <w:vMerge/>
            <w:tcBorders>
              <w:top w:val="single" w:sz="8" w:space="0" w:color="auto"/>
              <w:left w:val="single" w:sz="4" w:space="0" w:color="auto"/>
              <w:bottom w:val="single" w:sz="4" w:space="0" w:color="auto"/>
              <w:right w:val="single" w:sz="8" w:space="0" w:color="auto"/>
            </w:tcBorders>
            <w:vAlign w:val="center"/>
            <w:hideMark/>
          </w:tcPr>
          <w:p w14:paraId="71DEF091" w14:textId="77777777" w:rsidR="00804937" w:rsidRPr="00804937" w:rsidRDefault="00804937" w:rsidP="00804937">
            <w:pPr>
              <w:rPr>
                <w:rFonts w:ascii="Arial CYR" w:hAnsi="Arial CYR" w:cs="Arial CYR"/>
                <w:b/>
                <w:bCs/>
                <w:sz w:val="15"/>
                <w:szCs w:val="15"/>
              </w:rPr>
            </w:pPr>
          </w:p>
        </w:tc>
      </w:tr>
      <w:tr w:rsidR="00804937" w:rsidRPr="00804937" w14:paraId="7229FCC4" w14:textId="77777777" w:rsidTr="00F95151">
        <w:trPr>
          <w:trHeight w:val="435"/>
          <w:jc w:val="center"/>
        </w:trPr>
        <w:tc>
          <w:tcPr>
            <w:tcW w:w="200" w:type="dxa"/>
            <w:tcBorders>
              <w:top w:val="nil"/>
              <w:left w:val="nil"/>
              <w:bottom w:val="nil"/>
              <w:right w:val="nil"/>
            </w:tcBorders>
            <w:shd w:val="clear" w:color="auto" w:fill="auto"/>
            <w:noWrap/>
            <w:vAlign w:val="bottom"/>
            <w:hideMark/>
          </w:tcPr>
          <w:p w14:paraId="2E43843F" w14:textId="77777777" w:rsidR="00804937" w:rsidRPr="00804937" w:rsidRDefault="00804937" w:rsidP="00804937">
            <w:pPr>
              <w:rPr>
                <w:sz w:val="15"/>
                <w:szCs w:val="15"/>
              </w:rPr>
            </w:pPr>
          </w:p>
        </w:tc>
        <w:tc>
          <w:tcPr>
            <w:tcW w:w="64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F351E47"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 </w:t>
            </w:r>
          </w:p>
        </w:tc>
        <w:tc>
          <w:tcPr>
            <w:tcW w:w="1480" w:type="dxa"/>
            <w:tcBorders>
              <w:top w:val="single" w:sz="8" w:space="0" w:color="auto"/>
              <w:left w:val="nil"/>
              <w:bottom w:val="single" w:sz="8" w:space="0" w:color="auto"/>
              <w:right w:val="single" w:sz="4" w:space="0" w:color="auto"/>
            </w:tcBorders>
            <w:shd w:val="clear" w:color="auto" w:fill="auto"/>
            <w:noWrap/>
            <w:vAlign w:val="center"/>
            <w:hideMark/>
          </w:tcPr>
          <w:p w14:paraId="63D78F3D"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 </w:t>
            </w:r>
          </w:p>
        </w:tc>
        <w:tc>
          <w:tcPr>
            <w:tcW w:w="2080" w:type="dxa"/>
            <w:tcBorders>
              <w:top w:val="nil"/>
              <w:left w:val="single" w:sz="4" w:space="0" w:color="auto"/>
              <w:bottom w:val="single" w:sz="8" w:space="0" w:color="auto"/>
              <w:right w:val="nil"/>
            </w:tcBorders>
            <w:shd w:val="clear" w:color="auto" w:fill="auto"/>
            <w:vAlign w:val="center"/>
            <w:hideMark/>
          </w:tcPr>
          <w:p w14:paraId="5F9F0454"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8" w:space="0" w:color="auto"/>
              <w:right w:val="nil"/>
            </w:tcBorders>
            <w:shd w:val="clear" w:color="auto" w:fill="auto"/>
            <w:vAlign w:val="center"/>
            <w:hideMark/>
          </w:tcPr>
          <w:p w14:paraId="7275FD4E"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8" w:space="0" w:color="auto"/>
              <w:right w:val="nil"/>
            </w:tcBorders>
            <w:shd w:val="clear" w:color="auto" w:fill="auto"/>
            <w:vAlign w:val="center"/>
            <w:hideMark/>
          </w:tcPr>
          <w:p w14:paraId="33837DAA"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 </w:t>
            </w:r>
          </w:p>
        </w:tc>
        <w:tc>
          <w:tcPr>
            <w:tcW w:w="2096"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678C4FD"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 </w:t>
            </w:r>
          </w:p>
        </w:tc>
      </w:tr>
      <w:tr w:rsidR="00804937" w:rsidRPr="00804937" w14:paraId="6AC8EFCE" w14:textId="77777777" w:rsidTr="00F95151">
        <w:trPr>
          <w:trHeight w:val="345"/>
          <w:jc w:val="center"/>
        </w:trPr>
        <w:tc>
          <w:tcPr>
            <w:tcW w:w="200" w:type="dxa"/>
            <w:tcBorders>
              <w:top w:val="nil"/>
              <w:left w:val="nil"/>
              <w:bottom w:val="nil"/>
              <w:right w:val="nil"/>
            </w:tcBorders>
            <w:shd w:val="clear" w:color="auto" w:fill="auto"/>
            <w:noWrap/>
            <w:vAlign w:val="bottom"/>
            <w:hideMark/>
          </w:tcPr>
          <w:p w14:paraId="4FD2E9C2" w14:textId="77777777" w:rsidR="00804937" w:rsidRPr="00804937" w:rsidRDefault="00804937" w:rsidP="00804937">
            <w:pPr>
              <w:jc w:val="center"/>
              <w:rPr>
                <w:rFonts w:ascii="Arial CYR" w:hAnsi="Arial CYR" w:cs="Arial CYR"/>
                <w:sz w:val="15"/>
                <w:szCs w:val="15"/>
              </w:rPr>
            </w:pPr>
          </w:p>
        </w:tc>
        <w:tc>
          <w:tcPr>
            <w:tcW w:w="16288" w:type="dxa"/>
            <w:gridSpan w:val="6"/>
            <w:tcBorders>
              <w:top w:val="single" w:sz="8" w:space="0" w:color="auto"/>
              <w:left w:val="single" w:sz="8" w:space="0" w:color="auto"/>
              <w:bottom w:val="single" w:sz="8" w:space="0" w:color="auto"/>
              <w:right w:val="nil"/>
            </w:tcBorders>
            <w:shd w:val="clear" w:color="auto" w:fill="auto"/>
            <w:vAlign w:val="center"/>
            <w:hideMark/>
          </w:tcPr>
          <w:p w14:paraId="695E895F" w14:textId="77777777" w:rsidR="00804937" w:rsidRPr="00804937" w:rsidRDefault="00804937" w:rsidP="00804937">
            <w:pPr>
              <w:jc w:val="center"/>
              <w:rPr>
                <w:rFonts w:ascii="Arial CYR" w:hAnsi="Arial CYR" w:cs="Arial CYR"/>
                <w:b/>
                <w:bCs/>
                <w:sz w:val="15"/>
                <w:szCs w:val="15"/>
              </w:rPr>
            </w:pPr>
            <w:r w:rsidRPr="00804937">
              <w:rPr>
                <w:rFonts w:ascii="Arial CYR" w:hAnsi="Arial CYR" w:cs="Arial CYR"/>
                <w:b/>
                <w:bCs/>
                <w:sz w:val="15"/>
                <w:szCs w:val="15"/>
              </w:rPr>
              <w:t>Производство и отпуск тепловой энергии</w:t>
            </w:r>
          </w:p>
        </w:tc>
      </w:tr>
      <w:tr w:rsidR="00804937" w:rsidRPr="00804937" w14:paraId="3B2225BA"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39A49A10" w14:textId="77777777" w:rsidR="00804937" w:rsidRPr="00804937" w:rsidRDefault="00804937" w:rsidP="00804937">
            <w:pPr>
              <w:jc w:val="center"/>
              <w:rPr>
                <w:rFonts w:ascii="Arial CYR" w:hAnsi="Arial CYR" w:cs="Arial CYR"/>
                <w:b/>
                <w:bCs/>
                <w:sz w:val="15"/>
                <w:szCs w:val="15"/>
              </w:rPr>
            </w:pPr>
          </w:p>
        </w:tc>
        <w:tc>
          <w:tcPr>
            <w:tcW w:w="6440" w:type="dxa"/>
            <w:tcBorders>
              <w:top w:val="nil"/>
              <w:left w:val="single" w:sz="8" w:space="0" w:color="auto"/>
              <w:bottom w:val="single" w:sz="4" w:space="0" w:color="auto"/>
              <w:right w:val="single" w:sz="4" w:space="0" w:color="auto"/>
            </w:tcBorders>
            <w:shd w:val="clear" w:color="auto" w:fill="auto"/>
            <w:noWrap/>
            <w:vAlign w:val="center"/>
            <w:hideMark/>
          </w:tcPr>
          <w:p w14:paraId="7AB724C3"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Количество котельных</w:t>
            </w:r>
          </w:p>
        </w:tc>
        <w:tc>
          <w:tcPr>
            <w:tcW w:w="1480" w:type="dxa"/>
            <w:tcBorders>
              <w:top w:val="nil"/>
              <w:left w:val="nil"/>
              <w:bottom w:val="single" w:sz="4" w:space="0" w:color="auto"/>
              <w:right w:val="single" w:sz="4" w:space="0" w:color="auto"/>
            </w:tcBorders>
            <w:shd w:val="clear" w:color="auto" w:fill="auto"/>
            <w:noWrap/>
            <w:vAlign w:val="center"/>
            <w:hideMark/>
          </w:tcPr>
          <w:p w14:paraId="5F0A3B95"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шт.</w:t>
            </w:r>
          </w:p>
        </w:tc>
        <w:tc>
          <w:tcPr>
            <w:tcW w:w="2080" w:type="dxa"/>
            <w:tcBorders>
              <w:top w:val="nil"/>
              <w:left w:val="nil"/>
              <w:bottom w:val="single" w:sz="4" w:space="0" w:color="auto"/>
              <w:right w:val="single" w:sz="4" w:space="0" w:color="auto"/>
            </w:tcBorders>
            <w:shd w:val="clear" w:color="000000" w:fill="DAEEF3"/>
            <w:noWrap/>
            <w:vAlign w:val="center"/>
            <w:hideMark/>
          </w:tcPr>
          <w:p w14:paraId="269CAEF4"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16</w:t>
            </w:r>
          </w:p>
        </w:tc>
        <w:tc>
          <w:tcPr>
            <w:tcW w:w="2096" w:type="dxa"/>
            <w:tcBorders>
              <w:top w:val="nil"/>
              <w:left w:val="nil"/>
              <w:bottom w:val="single" w:sz="4" w:space="0" w:color="auto"/>
              <w:right w:val="nil"/>
            </w:tcBorders>
            <w:shd w:val="clear" w:color="000000" w:fill="DAEEF3"/>
            <w:noWrap/>
            <w:vAlign w:val="center"/>
            <w:hideMark/>
          </w:tcPr>
          <w:p w14:paraId="63F088BA"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nil"/>
            </w:tcBorders>
            <w:shd w:val="clear" w:color="000000" w:fill="DAEEF3"/>
            <w:noWrap/>
            <w:vAlign w:val="center"/>
            <w:hideMark/>
          </w:tcPr>
          <w:p w14:paraId="1DBA295B"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single" w:sz="8" w:space="0" w:color="auto"/>
            </w:tcBorders>
            <w:shd w:val="clear" w:color="000000" w:fill="DAEEF3"/>
            <w:noWrap/>
            <w:vAlign w:val="center"/>
            <w:hideMark/>
          </w:tcPr>
          <w:p w14:paraId="09D13D1D"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w:t>
            </w:r>
          </w:p>
        </w:tc>
      </w:tr>
      <w:tr w:rsidR="00804937" w:rsidRPr="00804937" w14:paraId="5F98D4C1"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280E2025"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noWrap/>
            <w:vAlign w:val="center"/>
            <w:hideMark/>
          </w:tcPr>
          <w:p w14:paraId="40F40189"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В том числе мощностью, Гкал/ч:</w:t>
            </w:r>
          </w:p>
        </w:tc>
        <w:tc>
          <w:tcPr>
            <w:tcW w:w="1480" w:type="dxa"/>
            <w:tcBorders>
              <w:top w:val="nil"/>
              <w:left w:val="nil"/>
              <w:bottom w:val="single" w:sz="4" w:space="0" w:color="auto"/>
              <w:right w:val="single" w:sz="4" w:space="0" w:color="auto"/>
            </w:tcBorders>
            <w:shd w:val="clear" w:color="auto" w:fill="auto"/>
            <w:noWrap/>
            <w:vAlign w:val="center"/>
            <w:hideMark/>
          </w:tcPr>
          <w:p w14:paraId="6BEBB34B"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 </w:t>
            </w:r>
          </w:p>
        </w:tc>
        <w:tc>
          <w:tcPr>
            <w:tcW w:w="2080" w:type="dxa"/>
            <w:tcBorders>
              <w:top w:val="nil"/>
              <w:left w:val="nil"/>
              <w:bottom w:val="single" w:sz="4" w:space="0" w:color="auto"/>
              <w:right w:val="single" w:sz="4" w:space="0" w:color="auto"/>
            </w:tcBorders>
            <w:shd w:val="clear" w:color="000000" w:fill="DAEEF3"/>
            <w:noWrap/>
            <w:vAlign w:val="center"/>
            <w:hideMark/>
          </w:tcPr>
          <w:p w14:paraId="4C4A2BDF"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nil"/>
              <w:bottom w:val="single" w:sz="4" w:space="0" w:color="auto"/>
              <w:right w:val="nil"/>
            </w:tcBorders>
            <w:shd w:val="clear" w:color="000000" w:fill="DAEEF3"/>
            <w:noWrap/>
            <w:vAlign w:val="center"/>
            <w:hideMark/>
          </w:tcPr>
          <w:p w14:paraId="5481EBF1"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nil"/>
            </w:tcBorders>
            <w:shd w:val="clear" w:color="000000" w:fill="DAEEF3"/>
            <w:noWrap/>
            <w:vAlign w:val="center"/>
            <w:hideMark/>
          </w:tcPr>
          <w:p w14:paraId="174565E7"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single" w:sz="8" w:space="0" w:color="auto"/>
            </w:tcBorders>
            <w:shd w:val="clear" w:color="000000" w:fill="DAEEF3"/>
            <w:noWrap/>
            <w:vAlign w:val="center"/>
            <w:hideMark/>
          </w:tcPr>
          <w:p w14:paraId="5C63113A"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r>
      <w:tr w:rsidR="00804937" w:rsidRPr="00804937" w14:paraId="32F99E20" w14:textId="77777777" w:rsidTr="00F95151">
        <w:trPr>
          <w:trHeight w:val="285"/>
          <w:jc w:val="center"/>
        </w:trPr>
        <w:tc>
          <w:tcPr>
            <w:tcW w:w="200" w:type="dxa"/>
            <w:tcBorders>
              <w:top w:val="nil"/>
              <w:left w:val="nil"/>
              <w:bottom w:val="nil"/>
              <w:right w:val="nil"/>
            </w:tcBorders>
            <w:shd w:val="clear" w:color="auto" w:fill="auto"/>
            <w:noWrap/>
            <w:vAlign w:val="bottom"/>
            <w:hideMark/>
          </w:tcPr>
          <w:p w14:paraId="0526E588"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noWrap/>
            <w:vAlign w:val="center"/>
            <w:hideMark/>
          </w:tcPr>
          <w:p w14:paraId="404037B9"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xml:space="preserve"> -до 3,00</w:t>
            </w:r>
          </w:p>
        </w:tc>
        <w:tc>
          <w:tcPr>
            <w:tcW w:w="1480" w:type="dxa"/>
            <w:tcBorders>
              <w:top w:val="nil"/>
              <w:left w:val="nil"/>
              <w:bottom w:val="single" w:sz="4" w:space="0" w:color="auto"/>
              <w:right w:val="single" w:sz="4" w:space="0" w:color="auto"/>
            </w:tcBorders>
            <w:shd w:val="clear" w:color="auto" w:fill="auto"/>
            <w:noWrap/>
            <w:vAlign w:val="center"/>
            <w:hideMark/>
          </w:tcPr>
          <w:p w14:paraId="7AA67936"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шт.</w:t>
            </w:r>
          </w:p>
        </w:tc>
        <w:tc>
          <w:tcPr>
            <w:tcW w:w="2080" w:type="dxa"/>
            <w:tcBorders>
              <w:top w:val="nil"/>
              <w:left w:val="nil"/>
              <w:bottom w:val="single" w:sz="4" w:space="0" w:color="auto"/>
              <w:right w:val="single" w:sz="4" w:space="0" w:color="auto"/>
            </w:tcBorders>
            <w:shd w:val="clear" w:color="000000" w:fill="DAEEF3"/>
            <w:noWrap/>
            <w:vAlign w:val="center"/>
            <w:hideMark/>
          </w:tcPr>
          <w:p w14:paraId="5F8517FB"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14</w:t>
            </w:r>
          </w:p>
        </w:tc>
        <w:tc>
          <w:tcPr>
            <w:tcW w:w="2096" w:type="dxa"/>
            <w:tcBorders>
              <w:top w:val="nil"/>
              <w:left w:val="nil"/>
              <w:bottom w:val="single" w:sz="4" w:space="0" w:color="auto"/>
              <w:right w:val="nil"/>
            </w:tcBorders>
            <w:shd w:val="clear" w:color="000000" w:fill="DAEEF3"/>
            <w:noWrap/>
            <w:vAlign w:val="center"/>
            <w:hideMark/>
          </w:tcPr>
          <w:p w14:paraId="0FF5F2B2"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nil"/>
            </w:tcBorders>
            <w:shd w:val="clear" w:color="000000" w:fill="DAEEF3"/>
            <w:noWrap/>
            <w:vAlign w:val="center"/>
            <w:hideMark/>
          </w:tcPr>
          <w:p w14:paraId="696C4977"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single" w:sz="8" w:space="0" w:color="auto"/>
            </w:tcBorders>
            <w:shd w:val="clear" w:color="000000" w:fill="DAEEF3"/>
            <w:noWrap/>
            <w:vAlign w:val="center"/>
            <w:hideMark/>
          </w:tcPr>
          <w:p w14:paraId="7A4B39E9"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w:t>
            </w:r>
          </w:p>
        </w:tc>
      </w:tr>
      <w:tr w:rsidR="00804937" w:rsidRPr="00804937" w14:paraId="44FFBE8C"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2D33FC7B"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noWrap/>
            <w:vAlign w:val="center"/>
            <w:hideMark/>
          </w:tcPr>
          <w:p w14:paraId="3E69BFC5"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xml:space="preserve"> -от 3,00 </w:t>
            </w:r>
            <w:proofErr w:type="gramStart"/>
            <w:r w:rsidRPr="00804937">
              <w:rPr>
                <w:rFonts w:ascii="Arial CYR" w:hAnsi="Arial CYR" w:cs="Arial CYR"/>
                <w:sz w:val="15"/>
                <w:szCs w:val="15"/>
              </w:rPr>
              <w:t>до  20</w:t>
            </w:r>
            <w:proofErr w:type="gramEnd"/>
            <w:r w:rsidRPr="00804937">
              <w:rPr>
                <w:rFonts w:ascii="Arial CYR" w:hAnsi="Arial CYR" w:cs="Arial CYR"/>
                <w:sz w:val="15"/>
                <w:szCs w:val="15"/>
              </w:rPr>
              <w:t>,00</w:t>
            </w:r>
          </w:p>
        </w:tc>
        <w:tc>
          <w:tcPr>
            <w:tcW w:w="1480" w:type="dxa"/>
            <w:tcBorders>
              <w:top w:val="nil"/>
              <w:left w:val="nil"/>
              <w:bottom w:val="single" w:sz="4" w:space="0" w:color="auto"/>
              <w:right w:val="single" w:sz="4" w:space="0" w:color="auto"/>
            </w:tcBorders>
            <w:shd w:val="clear" w:color="auto" w:fill="auto"/>
            <w:noWrap/>
            <w:vAlign w:val="center"/>
            <w:hideMark/>
          </w:tcPr>
          <w:p w14:paraId="79EEAE2C"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шт.</w:t>
            </w:r>
          </w:p>
        </w:tc>
        <w:tc>
          <w:tcPr>
            <w:tcW w:w="2080" w:type="dxa"/>
            <w:tcBorders>
              <w:top w:val="nil"/>
              <w:left w:val="nil"/>
              <w:bottom w:val="single" w:sz="4" w:space="0" w:color="auto"/>
              <w:right w:val="single" w:sz="4" w:space="0" w:color="auto"/>
            </w:tcBorders>
            <w:shd w:val="clear" w:color="000000" w:fill="DAEEF3"/>
            <w:noWrap/>
            <w:vAlign w:val="center"/>
            <w:hideMark/>
          </w:tcPr>
          <w:p w14:paraId="549CC45F"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w:t>
            </w:r>
          </w:p>
        </w:tc>
        <w:tc>
          <w:tcPr>
            <w:tcW w:w="2096" w:type="dxa"/>
            <w:tcBorders>
              <w:top w:val="nil"/>
              <w:left w:val="nil"/>
              <w:bottom w:val="single" w:sz="4" w:space="0" w:color="auto"/>
              <w:right w:val="nil"/>
            </w:tcBorders>
            <w:shd w:val="clear" w:color="000000" w:fill="DAEEF3"/>
            <w:noWrap/>
            <w:vAlign w:val="center"/>
            <w:hideMark/>
          </w:tcPr>
          <w:p w14:paraId="1D264A0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nil"/>
            </w:tcBorders>
            <w:shd w:val="clear" w:color="000000" w:fill="DAEEF3"/>
            <w:noWrap/>
            <w:vAlign w:val="center"/>
            <w:hideMark/>
          </w:tcPr>
          <w:p w14:paraId="60F3B0E2"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single" w:sz="8" w:space="0" w:color="auto"/>
            </w:tcBorders>
            <w:shd w:val="clear" w:color="000000" w:fill="DAEEF3"/>
            <w:noWrap/>
            <w:vAlign w:val="center"/>
            <w:hideMark/>
          </w:tcPr>
          <w:p w14:paraId="7FD5B7F9"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r>
      <w:tr w:rsidR="00804937" w:rsidRPr="00804937" w14:paraId="3249A4DA" w14:textId="77777777" w:rsidTr="00F95151">
        <w:trPr>
          <w:trHeight w:val="270"/>
          <w:jc w:val="center"/>
        </w:trPr>
        <w:tc>
          <w:tcPr>
            <w:tcW w:w="200" w:type="dxa"/>
            <w:tcBorders>
              <w:top w:val="nil"/>
              <w:left w:val="nil"/>
              <w:bottom w:val="nil"/>
              <w:right w:val="nil"/>
            </w:tcBorders>
            <w:shd w:val="clear" w:color="auto" w:fill="auto"/>
            <w:noWrap/>
            <w:vAlign w:val="bottom"/>
            <w:hideMark/>
          </w:tcPr>
          <w:p w14:paraId="223DDAB3"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8" w:space="0" w:color="auto"/>
              <w:right w:val="single" w:sz="4" w:space="0" w:color="auto"/>
            </w:tcBorders>
            <w:shd w:val="clear" w:color="auto" w:fill="auto"/>
            <w:noWrap/>
            <w:vAlign w:val="center"/>
            <w:hideMark/>
          </w:tcPr>
          <w:p w14:paraId="39FBD6B3"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xml:space="preserve"> -от 20,00 </w:t>
            </w:r>
            <w:proofErr w:type="gramStart"/>
            <w:r w:rsidRPr="00804937">
              <w:rPr>
                <w:rFonts w:ascii="Arial CYR" w:hAnsi="Arial CYR" w:cs="Arial CYR"/>
                <w:sz w:val="15"/>
                <w:szCs w:val="15"/>
              </w:rPr>
              <w:t>до  100</w:t>
            </w:r>
            <w:proofErr w:type="gramEnd"/>
            <w:r w:rsidRPr="00804937">
              <w:rPr>
                <w:rFonts w:ascii="Arial CYR" w:hAnsi="Arial CYR" w:cs="Arial CYR"/>
                <w:sz w:val="15"/>
                <w:szCs w:val="15"/>
              </w:rPr>
              <w:t>,00</w:t>
            </w:r>
          </w:p>
        </w:tc>
        <w:tc>
          <w:tcPr>
            <w:tcW w:w="1480" w:type="dxa"/>
            <w:tcBorders>
              <w:top w:val="nil"/>
              <w:left w:val="nil"/>
              <w:bottom w:val="single" w:sz="8" w:space="0" w:color="auto"/>
              <w:right w:val="single" w:sz="4" w:space="0" w:color="auto"/>
            </w:tcBorders>
            <w:shd w:val="clear" w:color="auto" w:fill="auto"/>
            <w:noWrap/>
            <w:vAlign w:val="center"/>
            <w:hideMark/>
          </w:tcPr>
          <w:p w14:paraId="0D686A6C"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шт.</w:t>
            </w:r>
          </w:p>
        </w:tc>
        <w:tc>
          <w:tcPr>
            <w:tcW w:w="2080" w:type="dxa"/>
            <w:tcBorders>
              <w:top w:val="nil"/>
              <w:left w:val="single" w:sz="4" w:space="0" w:color="auto"/>
              <w:bottom w:val="single" w:sz="8" w:space="0" w:color="auto"/>
              <w:right w:val="nil"/>
            </w:tcBorders>
            <w:shd w:val="clear" w:color="000000" w:fill="DAEEF3"/>
            <w:noWrap/>
            <w:vAlign w:val="center"/>
            <w:hideMark/>
          </w:tcPr>
          <w:p w14:paraId="79C75918"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8" w:space="0" w:color="auto"/>
              <w:right w:val="nil"/>
            </w:tcBorders>
            <w:shd w:val="clear" w:color="000000" w:fill="DAEEF3"/>
            <w:noWrap/>
            <w:vAlign w:val="center"/>
            <w:hideMark/>
          </w:tcPr>
          <w:p w14:paraId="6FB1DFD5"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8" w:space="0" w:color="auto"/>
              <w:right w:val="nil"/>
            </w:tcBorders>
            <w:shd w:val="clear" w:color="000000" w:fill="DAEEF3"/>
            <w:noWrap/>
            <w:vAlign w:val="center"/>
            <w:hideMark/>
          </w:tcPr>
          <w:p w14:paraId="15E4E0CC"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8" w:space="0" w:color="auto"/>
              <w:right w:val="single" w:sz="8" w:space="0" w:color="auto"/>
            </w:tcBorders>
            <w:shd w:val="clear" w:color="000000" w:fill="DAEEF3"/>
            <w:noWrap/>
            <w:vAlign w:val="center"/>
            <w:hideMark/>
          </w:tcPr>
          <w:p w14:paraId="0890B3AD"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r>
      <w:tr w:rsidR="00804937" w:rsidRPr="00804937" w14:paraId="4F101F89"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4E461117"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710A8DA6"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Нормативная выработка</w:t>
            </w:r>
          </w:p>
        </w:tc>
        <w:tc>
          <w:tcPr>
            <w:tcW w:w="1480" w:type="dxa"/>
            <w:tcBorders>
              <w:top w:val="nil"/>
              <w:left w:val="nil"/>
              <w:bottom w:val="single" w:sz="4" w:space="0" w:color="auto"/>
              <w:right w:val="single" w:sz="4" w:space="0" w:color="auto"/>
            </w:tcBorders>
            <w:shd w:val="clear" w:color="auto" w:fill="auto"/>
            <w:hideMark/>
          </w:tcPr>
          <w:p w14:paraId="3CE90188"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Гкал</w:t>
            </w:r>
          </w:p>
        </w:tc>
        <w:tc>
          <w:tcPr>
            <w:tcW w:w="2080" w:type="dxa"/>
            <w:tcBorders>
              <w:top w:val="nil"/>
              <w:left w:val="nil"/>
              <w:bottom w:val="single" w:sz="4" w:space="0" w:color="auto"/>
              <w:right w:val="single" w:sz="4" w:space="0" w:color="auto"/>
            </w:tcBorders>
            <w:shd w:val="clear" w:color="000000" w:fill="DAEEF3"/>
            <w:noWrap/>
            <w:vAlign w:val="center"/>
            <w:hideMark/>
          </w:tcPr>
          <w:p w14:paraId="51EC8B5B"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26 187,31</w:t>
            </w:r>
          </w:p>
        </w:tc>
        <w:tc>
          <w:tcPr>
            <w:tcW w:w="2096" w:type="dxa"/>
            <w:tcBorders>
              <w:top w:val="nil"/>
              <w:left w:val="nil"/>
              <w:bottom w:val="single" w:sz="4" w:space="0" w:color="auto"/>
              <w:right w:val="single" w:sz="4" w:space="0" w:color="auto"/>
            </w:tcBorders>
            <w:shd w:val="clear" w:color="000000" w:fill="DAEEF3"/>
            <w:noWrap/>
            <w:vAlign w:val="center"/>
            <w:hideMark/>
          </w:tcPr>
          <w:p w14:paraId="7AAB10CD"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30 827,21</w:t>
            </w:r>
          </w:p>
        </w:tc>
        <w:tc>
          <w:tcPr>
            <w:tcW w:w="2096" w:type="dxa"/>
            <w:tcBorders>
              <w:top w:val="nil"/>
              <w:left w:val="nil"/>
              <w:bottom w:val="single" w:sz="4" w:space="0" w:color="auto"/>
              <w:right w:val="single" w:sz="4" w:space="0" w:color="auto"/>
            </w:tcBorders>
            <w:shd w:val="clear" w:color="000000" w:fill="DAEEF3"/>
            <w:noWrap/>
            <w:vAlign w:val="center"/>
            <w:hideMark/>
          </w:tcPr>
          <w:p w14:paraId="0FB07426"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28 471,78</w:t>
            </w:r>
          </w:p>
        </w:tc>
        <w:tc>
          <w:tcPr>
            <w:tcW w:w="2096" w:type="dxa"/>
            <w:tcBorders>
              <w:top w:val="nil"/>
              <w:left w:val="nil"/>
              <w:bottom w:val="single" w:sz="4" w:space="0" w:color="auto"/>
              <w:right w:val="single" w:sz="8" w:space="0" w:color="auto"/>
            </w:tcBorders>
            <w:shd w:val="clear" w:color="000000" w:fill="DAEEF3"/>
            <w:noWrap/>
            <w:vAlign w:val="center"/>
            <w:hideMark/>
          </w:tcPr>
          <w:p w14:paraId="7F648A07"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-2 355,43</w:t>
            </w:r>
          </w:p>
        </w:tc>
      </w:tr>
      <w:tr w:rsidR="00804937" w:rsidRPr="00804937" w14:paraId="5E6619A9"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3896A150"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05B74C0A"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Полезный отпуск</w:t>
            </w:r>
          </w:p>
        </w:tc>
        <w:tc>
          <w:tcPr>
            <w:tcW w:w="1480" w:type="dxa"/>
            <w:tcBorders>
              <w:top w:val="nil"/>
              <w:left w:val="nil"/>
              <w:bottom w:val="single" w:sz="4" w:space="0" w:color="auto"/>
              <w:right w:val="single" w:sz="4" w:space="0" w:color="auto"/>
            </w:tcBorders>
            <w:shd w:val="clear" w:color="auto" w:fill="auto"/>
            <w:hideMark/>
          </w:tcPr>
          <w:p w14:paraId="63ECC42B"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Гкал</w:t>
            </w:r>
          </w:p>
        </w:tc>
        <w:tc>
          <w:tcPr>
            <w:tcW w:w="2080" w:type="dxa"/>
            <w:tcBorders>
              <w:top w:val="nil"/>
              <w:left w:val="nil"/>
              <w:bottom w:val="single" w:sz="4" w:space="0" w:color="auto"/>
              <w:right w:val="single" w:sz="4" w:space="0" w:color="auto"/>
            </w:tcBorders>
            <w:shd w:val="clear" w:color="000000" w:fill="DAEEF3"/>
            <w:noWrap/>
            <w:vAlign w:val="center"/>
            <w:hideMark/>
          </w:tcPr>
          <w:p w14:paraId="0D2E89BB"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22 117,31</w:t>
            </w:r>
          </w:p>
        </w:tc>
        <w:tc>
          <w:tcPr>
            <w:tcW w:w="2096" w:type="dxa"/>
            <w:tcBorders>
              <w:top w:val="nil"/>
              <w:left w:val="nil"/>
              <w:bottom w:val="single" w:sz="4" w:space="0" w:color="auto"/>
              <w:right w:val="single" w:sz="4" w:space="0" w:color="auto"/>
            </w:tcBorders>
            <w:shd w:val="clear" w:color="000000" w:fill="DAEEF3"/>
            <w:noWrap/>
            <w:vAlign w:val="center"/>
            <w:hideMark/>
          </w:tcPr>
          <w:p w14:paraId="4D6671D2"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26 191,22</w:t>
            </w:r>
          </w:p>
        </w:tc>
        <w:tc>
          <w:tcPr>
            <w:tcW w:w="2096" w:type="dxa"/>
            <w:tcBorders>
              <w:top w:val="nil"/>
              <w:left w:val="nil"/>
              <w:bottom w:val="single" w:sz="4" w:space="0" w:color="auto"/>
              <w:right w:val="single" w:sz="4" w:space="0" w:color="auto"/>
            </w:tcBorders>
            <w:shd w:val="clear" w:color="000000" w:fill="DAEEF3"/>
            <w:noWrap/>
            <w:vAlign w:val="center"/>
            <w:hideMark/>
          </w:tcPr>
          <w:p w14:paraId="6E29698A"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24 301,72</w:t>
            </w:r>
          </w:p>
        </w:tc>
        <w:tc>
          <w:tcPr>
            <w:tcW w:w="2096" w:type="dxa"/>
            <w:tcBorders>
              <w:top w:val="nil"/>
              <w:left w:val="nil"/>
              <w:bottom w:val="single" w:sz="4" w:space="0" w:color="auto"/>
              <w:right w:val="single" w:sz="8" w:space="0" w:color="auto"/>
            </w:tcBorders>
            <w:shd w:val="clear" w:color="000000" w:fill="DAEEF3"/>
            <w:noWrap/>
            <w:vAlign w:val="center"/>
            <w:hideMark/>
          </w:tcPr>
          <w:p w14:paraId="45C2D4AF"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-1 889,50</w:t>
            </w:r>
          </w:p>
        </w:tc>
      </w:tr>
      <w:tr w:rsidR="00804937" w:rsidRPr="00804937" w14:paraId="44BDDC06" w14:textId="77777777" w:rsidTr="00F95151">
        <w:trPr>
          <w:trHeight w:val="300"/>
          <w:jc w:val="center"/>
        </w:trPr>
        <w:tc>
          <w:tcPr>
            <w:tcW w:w="200" w:type="dxa"/>
            <w:tcBorders>
              <w:top w:val="nil"/>
              <w:left w:val="nil"/>
              <w:bottom w:val="nil"/>
              <w:right w:val="nil"/>
            </w:tcBorders>
            <w:shd w:val="clear" w:color="auto" w:fill="auto"/>
            <w:noWrap/>
            <w:vAlign w:val="bottom"/>
            <w:hideMark/>
          </w:tcPr>
          <w:p w14:paraId="0DF34B4E"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499C99D2"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Отпуск жилищным организациям</w:t>
            </w:r>
          </w:p>
        </w:tc>
        <w:tc>
          <w:tcPr>
            <w:tcW w:w="1480" w:type="dxa"/>
            <w:tcBorders>
              <w:top w:val="nil"/>
              <w:left w:val="nil"/>
              <w:bottom w:val="single" w:sz="4" w:space="0" w:color="auto"/>
              <w:right w:val="single" w:sz="4" w:space="0" w:color="auto"/>
            </w:tcBorders>
            <w:shd w:val="clear" w:color="auto" w:fill="auto"/>
            <w:hideMark/>
          </w:tcPr>
          <w:p w14:paraId="17C5E6C2"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Гкал</w:t>
            </w:r>
          </w:p>
        </w:tc>
        <w:tc>
          <w:tcPr>
            <w:tcW w:w="2080" w:type="dxa"/>
            <w:tcBorders>
              <w:top w:val="nil"/>
              <w:left w:val="single" w:sz="4" w:space="0" w:color="auto"/>
              <w:bottom w:val="single" w:sz="4" w:space="0" w:color="auto"/>
              <w:right w:val="nil"/>
            </w:tcBorders>
            <w:shd w:val="clear" w:color="000000" w:fill="DAEEF3"/>
            <w:noWrap/>
            <w:vAlign w:val="center"/>
            <w:hideMark/>
          </w:tcPr>
          <w:p w14:paraId="1E324F4F"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10 662,60</w:t>
            </w:r>
          </w:p>
        </w:tc>
        <w:tc>
          <w:tcPr>
            <w:tcW w:w="2096" w:type="dxa"/>
            <w:tcBorders>
              <w:top w:val="nil"/>
              <w:left w:val="single" w:sz="4" w:space="0" w:color="auto"/>
              <w:bottom w:val="single" w:sz="4" w:space="0" w:color="auto"/>
              <w:right w:val="nil"/>
            </w:tcBorders>
            <w:shd w:val="clear" w:color="000000" w:fill="DAEEF3"/>
            <w:noWrap/>
            <w:vAlign w:val="center"/>
            <w:hideMark/>
          </w:tcPr>
          <w:p w14:paraId="0B195156"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10 037,32</w:t>
            </w:r>
          </w:p>
        </w:tc>
        <w:tc>
          <w:tcPr>
            <w:tcW w:w="2096" w:type="dxa"/>
            <w:tcBorders>
              <w:top w:val="nil"/>
              <w:left w:val="single" w:sz="4" w:space="0" w:color="auto"/>
              <w:bottom w:val="single" w:sz="4" w:space="0" w:color="auto"/>
              <w:right w:val="nil"/>
            </w:tcBorders>
            <w:shd w:val="clear" w:color="000000" w:fill="DAEEF3"/>
            <w:noWrap/>
            <w:vAlign w:val="center"/>
            <w:hideMark/>
          </w:tcPr>
          <w:p w14:paraId="6551F63B"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10 645,72</w:t>
            </w:r>
          </w:p>
        </w:tc>
        <w:tc>
          <w:tcPr>
            <w:tcW w:w="2096" w:type="dxa"/>
            <w:tcBorders>
              <w:top w:val="nil"/>
              <w:left w:val="single" w:sz="4" w:space="0" w:color="auto"/>
              <w:bottom w:val="single" w:sz="4" w:space="0" w:color="auto"/>
              <w:right w:val="single" w:sz="8" w:space="0" w:color="auto"/>
            </w:tcBorders>
            <w:shd w:val="clear" w:color="000000" w:fill="DAEEF3"/>
            <w:noWrap/>
            <w:vAlign w:val="center"/>
            <w:hideMark/>
          </w:tcPr>
          <w:p w14:paraId="146012CC"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608,40</w:t>
            </w:r>
          </w:p>
        </w:tc>
      </w:tr>
      <w:tr w:rsidR="00804937" w:rsidRPr="00804937" w14:paraId="71F3E432" w14:textId="77777777" w:rsidTr="00F95151">
        <w:trPr>
          <w:trHeight w:val="300"/>
          <w:jc w:val="center"/>
        </w:trPr>
        <w:tc>
          <w:tcPr>
            <w:tcW w:w="200" w:type="dxa"/>
            <w:tcBorders>
              <w:top w:val="nil"/>
              <w:left w:val="nil"/>
              <w:bottom w:val="nil"/>
              <w:right w:val="nil"/>
            </w:tcBorders>
            <w:shd w:val="clear" w:color="auto" w:fill="auto"/>
            <w:noWrap/>
            <w:vAlign w:val="bottom"/>
            <w:hideMark/>
          </w:tcPr>
          <w:p w14:paraId="42AEA9B2"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41B0F17F"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Отпуск бюджетным потребителям</w:t>
            </w:r>
          </w:p>
        </w:tc>
        <w:tc>
          <w:tcPr>
            <w:tcW w:w="1480" w:type="dxa"/>
            <w:tcBorders>
              <w:top w:val="nil"/>
              <w:left w:val="nil"/>
              <w:bottom w:val="single" w:sz="4" w:space="0" w:color="auto"/>
              <w:right w:val="single" w:sz="4" w:space="0" w:color="auto"/>
            </w:tcBorders>
            <w:shd w:val="clear" w:color="auto" w:fill="auto"/>
            <w:hideMark/>
          </w:tcPr>
          <w:p w14:paraId="3C2D7B31"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Гкал</w:t>
            </w:r>
          </w:p>
        </w:tc>
        <w:tc>
          <w:tcPr>
            <w:tcW w:w="2080" w:type="dxa"/>
            <w:tcBorders>
              <w:top w:val="nil"/>
              <w:left w:val="single" w:sz="4" w:space="0" w:color="auto"/>
              <w:bottom w:val="single" w:sz="4" w:space="0" w:color="auto"/>
              <w:right w:val="nil"/>
            </w:tcBorders>
            <w:shd w:val="clear" w:color="000000" w:fill="DAEEF3"/>
            <w:noWrap/>
            <w:vAlign w:val="center"/>
            <w:hideMark/>
          </w:tcPr>
          <w:p w14:paraId="37DBC96A"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9 775,28</w:t>
            </w:r>
          </w:p>
        </w:tc>
        <w:tc>
          <w:tcPr>
            <w:tcW w:w="2096" w:type="dxa"/>
            <w:tcBorders>
              <w:top w:val="nil"/>
              <w:left w:val="single" w:sz="4" w:space="0" w:color="auto"/>
              <w:bottom w:val="single" w:sz="4" w:space="0" w:color="auto"/>
              <w:right w:val="nil"/>
            </w:tcBorders>
            <w:shd w:val="clear" w:color="000000" w:fill="DAEEF3"/>
            <w:noWrap/>
            <w:vAlign w:val="center"/>
            <w:hideMark/>
          </w:tcPr>
          <w:p w14:paraId="05CAAD58"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13 223,20</w:t>
            </w:r>
          </w:p>
        </w:tc>
        <w:tc>
          <w:tcPr>
            <w:tcW w:w="2096" w:type="dxa"/>
            <w:tcBorders>
              <w:top w:val="nil"/>
              <w:left w:val="single" w:sz="4" w:space="0" w:color="auto"/>
              <w:bottom w:val="single" w:sz="4" w:space="0" w:color="auto"/>
              <w:right w:val="nil"/>
            </w:tcBorders>
            <w:shd w:val="clear" w:color="000000" w:fill="DAEEF3"/>
            <w:noWrap/>
            <w:vAlign w:val="center"/>
            <w:hideMark/>
          </w:tcPr>
          <w:p w14:paraId="4B68C789"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11 516,64</w:t>
            </w:r>
          </w:p>
        </w:tc>
        <w:tc>
          <w:tcPr>
            <w:tcW w:w="2096" w:type="dxa"/>
            <w:tcBorders>
              <w:top w:val="nil"/>
              <w:left w:val="single" w:sz="4" w:space="0" w:color="auto"/>
              <w:bottom w:val="single" w:sz="4" w:space="0" w:color="auto"/>
              <w:right w:val="single" w:sz="8" w:space="0" w:color="auto"/>
            </w:tcBorders>
            <w:shd w:val="clear" w:color="000000" w:fill="DAEEF3"/>
            <w:noWrap/>
            <w:vAlign w:val="center"/>
            <w:hideMark/>
          </w:tcPr>
          <w:p w14:paraId="0DBB9FF3"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-1 706,56</w:t>
            </w:r>
          </w:p>
        </w:tc>
      </w:tr>
      <w:tr w:rsidR="00804937" w:rsidRPr="00804937" w14:paraId="442490B5" w14:textId="77777777" w:rsidTr="00F95151">
        <w:trPr>
          <w:trHeight w:val="300"/>
          <w:jc w:val="center"/>
        </w:trPr>
        <w:tc>
          <w:tcPr>
            <w:tcW w:w="200" w:type="dxa"/>
            <w:tcBorders>
              <w:top w:val="nil"/>
              <w:left w:val="nil"/>
              <w:bottom w:val="nil"/>
              <w:right w:val="nil"/>
            </w:tcBorders>
            <w:shd w:val="clear" w:color="auto" w:fill="auto"/>
            <w:noWrap/>
            <w:vAlign w:val="bottom"/>
            <w:hideMark/>
          </w:tcPr>
          <w:p w14:paraId="348657D6"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20E48862"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Отпуск иным потребителям</w:t>
            </w:r>
          </w:p>
        </w:tc>
        <w:tc>
          <w:tcPr>
            <w:tcW w:w="1480" w:type="dxa"/>
            <w:tcBorders>
              <w:top w:val="nil"/>
              <w:left w:val="nil"/>
              <w:bottom w:val="single" w:sz="4" w:space="0" w:color="auto"/>
              <w:right w:val="single" w:sz="4" w:space="0" w:color="auto"/>
            </w:tcBorders>
            <w:shd w:val="clear" w:color="auto" w:fill="auto"/>
            <w:hideMark/>
          </w:tcPr>
          <w:p w14:paraId="7A50D0B2"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Гкал</w:t>
            </w:r>
          </w:p>
        </w:tc>
        <w:tc>
          <w:tcPr>
            <w:tcW w:w="2080" w:type="dxa"/>
            <w:tcBorders>
              <w:top w:val="nil"/>
              <w:left w:val="single" w:sz="4" w:space="0" w:color="auto"/>
              <w:bottom w:val="single" w:sz="4" w:space="0" w:color="auto"/>
              <w:right w:val="nil"/>
            </w:tcBorders>
            <w:shd w:val="clear" w:color="000000" w:fill="DAEEF3"/>
            <w:noWrap/>
            <w:vAlign w:val="center"/>
            <w:hideMark/>
          </w:tcPr>
          <w:p w14:paraId="0963263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1 531,73</w:t>
            </w:r>
          </w:p>
        </w:tc>
        <w:tc>
          <w:tcPr>
            <w:tcW w:w="2096" w:type="dxa"/>
            <w:tcBorders>
              <w:top w:val="nil"/>
              <w:left w:val="single" w:sz="4" w:space="0" w:color="auto"/>
              <w:bottom w:val="single" w:sz="4" w:space="0" w:color="auto"/>
              <w:right w:val="nil"/>
            </w:tcBorders>
            <w:shd w:val="clear" w:color="000000" w:fill="DAEEF3"/>
            <w:noWrap/>
            <w:vAlign w:val="center"/>
            <w:hideMark/>
          </w:tcPr>
          <w:p w14:paraId="3BBEC974"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2 783,00</w:t>
            </w:r>
          </w:p>
        </w:tc>
        <w:tc>
          <w:tcPr>
            <w:tcW w:w="2096" w:type="dxa"/>
            <w:tcBorders>
              <w:top w:val="nil"/>
              <w:left w:val="single" w:sz="4" w:space="0" w:color="auto"/>
              <w:bottom w:val="single" w:sz="4" w:space="0" w:color="auto"/>
              <w:right w:val="nil"/>
            </w:tcBorders>
            <w:shd w:val="clear" w:color="000000" w:fill="DAEEF3"/>
            <w:noWrap/>
            <w:vAlign w:val="center"/>
            <w:hideMark/>
          </w:tcPr>
          <w:p w14:paraId="21433212"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1 991,66</w:t>
            </w:r>
          </w:p>
        </w:tc>
        <w:tc>
          <w:tcPr>
            <w:tcW w:w="2096" w:type="dxa"/>
            <w:tcBorders>
              <w:top w:val="nil"/>
              <w:left w:val="single" w:sz="4" w:space="0" w:color="auto"/>
              <w:bottom w:val="single" w:sz="4" w:space="0" w:color="auto"/>
              <w:right w:val="single" w:sz="8" w:space="0" w:color="auto"/>
            </w:tcBorders>
            <w:shd w:val="clear" w:color="000000" w:fill="DAEEF3"/>
            <w:noWrap/>
            <w:vAlign w:val="center"/>
            <w:hideMark/>
          </w:tcPr>
          <w:p w14:paraId="29E4A898"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-791,34</w:t>
            </w:r>
          </w:p>
        </w:tc>
      </w:tr>
      <w:tr w:rsidR="00804937" w:rsidRPr="00804937" w14:paraId="61050290" w14:textId="77777777" w:rsidTr="00F95151">
        <w:trPr>
          <w:trHeight w:val="300"/>
          <w:jc w:val="center"/>
        </w:trPr>
        <w:tc>
          <w:tcPr>
            <w:tcW w:w="200" w:type="dxa"/>
            <w:tcBorders>
              <w:top w:val="nil"/>
              <w:left w:val="nil"/>
              <w:bottom w:val="nil"/>
              <w:right w:val="nil"/>
            </w:tcBorders>
            <w:shd w:val="clear" w:color="auto" w:fill="auto"/>
            <w:noWrap/>
            <w:vAlign w:val="bottom"/>
            <w:hideMark/>
          </w:tcPr>
          <w:p w14:paraId="49D04027"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5539EE2F"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Отпуск на производственные нужды</w:t>
            </w:r>
          </w:p>
        </w:tc>
        <w:tc>
          <w:tcPr>
            <w:tcW w:w="1480" w:type="dxa"/>
            <w:tcBorders>
              <w:top w:val="nil"/>
              <w:left w:val="nil"/>
              <w:bottom w:val="single" w:sz="4" w:space="0" w:color="auto"/>
              <w:right w:val="single" w:sz="4" w:space="0" w:color="auto"/>
            </w:tcBorders>
            <w:shd w:val="clear" w:color="auto" w:fill="auto"/>
            <w:hideMark/>
          </w:tcPr>
          <w:p w14:paraId="2A736EFF"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Гкал</w:t>
            </w:r>
          </w:p>
        </w:tc>
        <w:tc>
          <w:tcPr>
            <w:tcW w:w="2080" w:type="dxa"/>
            <w:tcBorders>
              <w:top w:val="nil"/>
              <w:left w:val="single" w:sz="4" w:space="0" w:color="auto"/>
              <w:bottom w:val="single" w:sz="4" w:space="0" w:color="auto"/>
              <w:right w:val="nil"/>
            </w:tcBorders>
            <w:shd w:val="clear" w:color="000000" w:fill="DAEEF3"/>
            <w:noWrap/>
            <w:vAlign w:val="center"/>
            <w:hideMark/>
          </w:tcPr>
          <w:p w14:paraId="2975F206"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147,70</w:t>
            </w:r>
          </w:p>
        </w:tc>
        <w:tc>
          <w:tcPr>
            <w:tcW w:w="2096" w:type="dxa"/>
            <w:tcBorders>
              <w:top w:val="nil"/>
              <w:left w:val="single" w:sz="4" w:space="0" w:color="auto"/>
              <w:bottom w:val="single" w:sz="4" w:space="0" w:color="auto"/>
              <w:right w:val="nil"/>
            </w:tcBorders>
            <w:shd w:val="clear" w:color="000000" w:fill="DAEEF3"/>
            <w:noWrap/>
            <w:vAlign w:val="center"/>
            <w:hideMark/>
          </w:tcPr>
          <w:p w14:paraId="2CD28B4D"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147,70</w:t>
            </w:r>
          </w:p>
        </w:tc>
        <w:tc>
          <w:tcPr>
            <w:tcW w:w="2096" w:type="dxa"/>
            <w:tcBorders>
              <w:top w:val="nil"/>
              <w:left w:val="single" w:sz="4" w:space="0" w:color="auto"/>
              <w:bottom w:val="single" w:sz="4" w:space="0" w:color="auto"/>
              <w:right w:val="nil"/>
            </w:tcBorders>
            <w:shd w:val="clear" w:color="000000" w:fill="DAEEF3"/>
            <w:noWrap/>
            <w:vAlign w:val="center"/>
            <w:hideMark/>
          </w:tcPr>
          <w:p w14:paraId="2436C884"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147,70</w:t>
            </w:r>
          </w:p>
        </w:tc>
        <w:tc>
          <w:tcPr>
            <w:tcW w:w="2096" w:type="dxa"/>
            <w:tcBorders>
              <w:top w:val="nil"/>
              <w:left w:val="single" w:sz="4" w:space="0" w:color="auto"/>
              <w:bottom w:val="single" w:sz="4" w:space="0" w:color="auto"/>
              <w:right w:val="single" w:sz="8" w:space="0" w:color="auto"/>
            </w:tcBorders>
            <w:shd w:val="clear" w:color="000000" w:fill="DAEEF3"/>
            <w:noWrap/>
            <w:vAlign w:val="center"/>
            <w:hideMark/>
          </w:tcPr>
          <w:p w14:paraId="64B724A0"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0,00</w:t>
            </w:r>
          </w:p>
        </w:tc>
      </w:tr>
      <w:tr w:rsidR="00804937" w:rsidRPr="00804937" w14:paraId="732B905C" w14:textId="77777777" w:rsidTr="00F95151">
        <w:trPr>
          <w:trHeight w:val="270"/>
          <w:jc w:val="center"/>
        </w:trPr>
        <w:tc>
          <w:tcPr>
            <w:tcW w:w="200" w:type="dxa"/>
            <w:tcBorders>
              <w:top w:val="nil"/>
              <w:left w:val="nil"/>
              <w:bottom w:val="nil"/>
              <w:right w:val="nil"/>
            </w:tcBorders>
            <w:shd w:val="clear" w:color="auto" w:fill="auto"/>
            <w:noWrap/>
            <w:vAlign w:val="bottom"/>
            <w:hideMark/>
          </w:tcPr>
          <w:p w14:paraId="1840327F"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71DDDFFD"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Потери всего</w:t>
            </w:r>
          </w:p>
        </w:tc>
        <w:tc>
          <w:tcPr>
            <w:tcW w:w="1480" w:type="dxa"/>
            <w:tcBorders>
              <w:top w:val="nil"/>
              <w:left w:val="nil"/>
              <w:bottom w:val="single" w:sz="4" w:space="0" w:color="auto"/>
              <w:right w:val="single" w:sz="4" w:space="0" w:color="auto"/>
            </w:tcBorders>
            <w:shd w:val="clear" w:color="auto" w:fill="auto"/>
            <w:hideMark/>
          </w:tcPr>
          <w:p w14:paraId="67E6F368"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Гкал</w:t>
            </w:r>
          </w:p>
        </w:tc>
        <w:tc>
          <w:tcPr>
            <w:tcW w:w="2080" w:type="dxa"/>
            <w:tcBorders>
              <w:top w:val="nil"/>
              <w:left w:val="nil"/>
              <w:bottom w:val="single" w:sz="4" w:space="0" w:color="auto"/>
              <w:right w:val="single" w:sz="4" w:space="0" w:color="auto"/>
            </w:tcBorders>
            <w:shd w:val="clear" w:color="000000" w:fill="DAEEF3"/>
            <w:noWrap/>
            <w:vAlign w:val="center"/>
            <w:hideMark/>
          </w:tcPr>
          <w:p w14:paraId="2214B86C"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4 070,00</w:t>
            </w:r>
          </w:p>
        </w:tc>
        <w:tc>
          <w:tcPr>
            <w:tcW w:w="2096" w:type="dxa"/>
            <w:tcBorders>
              <w:top w:val="nil"/>
              <w:left w:val="nil"/>
              <w:bottom w:val="single" w:sz="4" w:space="0" w:color="auto"/>
              <w:right w:val="single" w:sz="4" w:space="0" w:color="auto"/>
            </w:tcBorders>
            <w:shd w:val="clear" w:color="000000" w:fill="DAEEF3"/>
            <w:noWrap/>
            <w:vAlign w:val="center"/>
            <w:hideMark/>
          </w:tcPr>
          <w:p w14:paraId="0FF3C055"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4 635,99</w:t>
            </w:r>
          </w:p>
        </w:tc>
        <w:tc>
          <w:tcPr>
            <w:tcW w:w="2096" w:type="dxa"/>
            <w:tcBorders>
              <w:top w:val="nil"/>
              <w:left w:val="nil"/>
              <w:bottom w:val="single" w:sz="4" w:space="0" w:color="auto"/>
              <w:right w:val="single" w:sz="4" w:space="0" w:color="auto"/>
            </w:tcBorders>
            <w:shd w:val="clear" w:color="000000" w:fill="DAEEF3"/>
            <w:noWrap/>
            <w:vAlign w:val="center"/>
            <w:hideMark/>
          </w:tcPr>
          <w:p w14:paraId="15264018"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4 170,06</w:t>
            </w:r>
          </w:p>
        </w:tc>
        <w:tc>
          <w:tcPr>
            <w:tcW w:w="2096" w:type="dxa"/>
            <w:tcBorders>
              <w:top w:val="nil"/>
              <w:left w:val="nil"/>
              <w:bottom w:val="single" w:sz="4" w:space="0" w:color="auto"/>
              <w:right w:val="single" w:sz="8" w:space="0" w:color="auto"/>
            </w:tcBorders>
            <w:shd w:val="clear" w:color="000000" w:fill="DAEEF3"/>
            <w:noWrap/>
            <w:vAlign w:val="center"/>
            <w:hideMark/>
          </w:tcPr>
          <w:p w14:paraId="77758992"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-465,93</w:t>
            </w:r>
          </w:p>
        </w:tc>
      </w:tr>
      <w:tr w:rsidR="00804937" w:rsidRPr="00804937" w14:paraId="07C0A045"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694E1008"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72C9F16C"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Расход на собственные нужды</w:t>
            </w:r>
          </w:p>
        </w:tc>
        <w:tc>
          <w:tcPr>
            <w:tcW w:w="1480" w:type="dxa"/>
            <w:tcBorders>
              <w:top w:val="nil"/>
              <w:left w:val="nil"/>
              <w:bottom w:val="single" w:sz="4" w:space="0" w:color="auto"/>
              <w:right w:val="single" w:sz="4" w:space="0" w:color="auto"/>
            </w:tcBorders>
            <w:shd w:val="clear" w:color="auto" w:fill="auto"/>
            <w:hideMark/>
          </w:tcPr>
          <w:p w14:paraId="483FB95D"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Гкал</w:t>
            </w:r>
          </w:p>
        </w:tc>
        <w:tc>
          <w:tcPr>
            <w:tcW w:w="2080" w:type="dxa"/>
            <w:tcBorders>
              <w:top w:val="nil"/>
              <w:left w:val="single" w:sz="4" w:space="0" w:color="auto"/>
              <w:bottom w:val="single" w:sz="4" w:space="0" w:color="auto"/>
              <w:right w:val="nil"/>
            </w:tcBorders>
            <w:shd w:val="clear" w:color="000000" w:fill="DAEEF3"/>
            <w:noWrap/>
            <w:vAlign w:val="center"/>
            <w:hideMark/>
          </w:tcPr>
          <w:p w14:paraId="4FB70BD0"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1 147,00</w:t>
            </w:r>
          </w:p>
        </w:tc>
        <w:tc>
          <w:tcPr>
            <w:tcW w:w="2096" w:type="dxa"/>
            <w:tcBorders>
              <w:top w:val="nil"/>
              <w:left w:val="single" w:sz="4" w:space="0" w:color="auto"/>
              <w:bottom w:val="single" w:sz="4" w:space="0" w:color="auto"/>
              <w:right w:val="nil"/>
            </w:tcBorders>
            <w:shd w:val="clear" w:color="000000" w:fill="DAEEF3"/>
            <w:noWrap/>
            <w:vAlign w:val="center"/>
            <w:hideMark/>
          </w:tcPr>
          <w:p w14:paraId="3C4CFB09"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1 255,60</w:t>
            </w:r>
          </w:p>
        </w:tc>
        <w:tc>
          <w:tcPr>
            <w:tcW w:w="2096" w:type="dxa"/>
            <w:tcBorders>
              <w:top w:val="nil"/>
              <w:left w:val="single" w:sz="4" w:space="0" w:color="auto"/>
              <w:bottom w:val="single" w:sz="4" w:space="0" w:color="auto"/>
              <w:right w:val="nil"/>
            </w:tcBorders>
            <w:shd w:val="clear" w:color="000000" w:fill="DAEEF3"/>
            <w:noWrap/>
            <w:vAlign w:val="center"/>
            <w:hideMark/>
          </w:tcPr>
          <w:p w14:paraId="70476541"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1 247,06</w:t>
            </w:r>
          </w:p>
        </w:tc>
        <w:tc>
          <w:tcPr>
            <w:tcW w:w="2096" w:type="dxa"/>
            <w:tcBorders>
              <w:top w:val="nil"/>
              <w:left w:val="single" w:sz="4" w:space="0" w:color="auto"/>
              <w:bottom w:val="single" w:sz="4" w:space="0" w:color="auto"/>
              <w:right w:val="single" w:sz="8" w:space="0" w:color="auto"/>
            </w:tcBorders>
            <w:shd w:val="clear" w:color="000000" w:fill="DAEEF3"/>
            <w:noWrap/>
            <w:vAlign w:val="center"/>
            <w:hideMark/>
          </w:tcPr>
          <w:p w14:paraId="7E045869"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-8,54</w:t>
            </w:r>
          </w:p>
        </w:tc>
      </w:tr>
      <w:tr w:rsidR="00804937" w:rsidRPr="00804937" w14:paraId="2A2D233F"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03D12EBE"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nil"/>
              <w:right w:val="single" w:sz="4" w:space="0" w:color="auto"/>
            </w:tcBorders>
            <w:shd w:val="clear" w:color="auto" w:fill="auto"/>
            <w:noWrap/>
            <w:vAlign w:val="bottom"/>
            <w:hideMark/>
          </w:tcPr>
          <w:p w14:paraId="0AFAE0EE"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Потери в сетях предприятия</w:t>
            </w:r>
          </w:p>
        </w:tc>
        <w:tc>
          <w:tcPr>
            <w:tcW w:w="1480" w:type="dxa"/>
            <w:tcBorders>
              <w:top w:val="nil"/>
              <w:left w:val="nil"/>
              <w:bottom w:val="nil"/>
              <w:right w:val="single" w:sz="4" w:space="0" w:color="auto"/>
            </w:tcBorders>
            <w:shd w:val="clear" w:color="auto" w:fill="auto"/>
            <w:hideMark/>
          </w:tcPr>
          <w:p w14:paraId="5593BCE3"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Гкал</w:t>
            </w:r>
          </w:p>
        </w:tc>
        <w:tc>
          <w:tcPr>
            <w:tcW w:w="2080" w:type="dxa"/>
            <w:tcBorders>
              <w:top w:val="nil"/>
              <w:left w:val="single" w:sz="4" w:space="0" w:color="auto"/>
              <w:bottom w:val="nil"/>
              <w:right w:val="nil"/>
            </w:tcBorders>
            <w:shd w:val="clear" w:color="000000" w:fill="DAEEF3"/>
            <w:noWrap/>
            <w:vAlign w:val="center"/>
            <w:hideMark/>
          </w:tcPr>
          <w:p w14:paraId="1FC233AC"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2 923,00</w:t>
            </w:r>
          </w:p>
        </w:tc>
        <w:tc>
          <w:tcPr>
            <w:tcW w:w="2096" w:type="dxa"/>
            <w:tcBorders>
              <w:top w:val="nil"/>
              <w:left w:val="single" w:sz="4" w:space="0" w:color="auto"/>
              <w:bottom w:val="nil"/>
              <w:right w:val="nil"/>
            </w:tcBorders>
            <w:shd w:val="clear" w:color="000000" w:fill="DAEEF3"/>
            <w:noWrap/>
            <w:vAlign w:val="center"/>
            <w:hideMark/>
          </w:tcPr>
          <w:p w14:paraId="784513D7"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2 922,79</w:t>
            </w:r>
          </w:p>
        </w:tc>
        <w:tc>
          <w:tcPr>
            <w:tcW w:w="2096" w:type="dxa"/>
            <w:tcBorders>
              <w:top w:val="nil"/>
              <w:left w:val="single" w:sz="4" w:space="0" w:color="auto"/>
              <w:bottom w:val="nil"/>
              <w:right w:val="nil"/>
            </w:tcBorders>
            <w:shd w:val="clear" w:color="000000" w:fill="DAEEF3"/>
            <w:noWrap/>
            <w:vAlign w:val="center"/>
            <w:hideMark/>
          </w:tcPr>
          <w:p w14:paraId="0D170E74"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2 923,00</w:t>
            </w:r>
          </w:p>
        </w:tc>
        <w:tc>
          <w:tcPr>
            <w:tcW w:w="2096" w:type="dxa"/>
            <w:tcBorders>
              <w:top w:val="nil"/>
              <w:left w:val="single" w:sz="4" w:space="0" w:color="auto"/>
              <w:bottom w:val="nil"/>
              <w:right w:val="single" w:sz="8" w:space="0" w:color="auto"/>
            </w:tcBorders>
            <w:shd w:val="clear" w:color="000000" w:fill="DAEEF3"/>
            <w:noWrap/>
            <w:vAlign w:val="center"/>
            <w:hideMark/>
          </w:tcPr>
          <w:p w14:paraId="4892289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0,21</w:t>
            </w:r>
          </w:p>
        </w:tc>
      </w:tr>
      <w:tr w:rsidR="00804937" w:rsidRPr="00804937" w14:paraId="11557DD0" w14:textId="77777777" w:rsidTr="00F95151">
        <w:trPr>
          <w:trHeight w:val="270"/>
          <w:jc w:val="center"/>
        </w:trPr>
        <w:tc>
          <w:tcPr>
            <w:tcW w:w="200" w:type="dxa"/>
            <w:tcBorders>
              <w:top w:val="nil"/>
              <w:left w:val="nil"/>
              <w:bottom w:val="nil"/>
              <w:right w:val="nil"/>
            </w:tcBorders>
            <w:shd w:val="clear" w:color="auto" w:fill="auto"/>
            <w:noWrap/>
            <w:vAlign w:val="bottom"/>
            <w:hideMark/>
          </w:tcPr>
          <w:p w14:paraId="20ADE64E" w14:textId="77777777" w:rsidR="00804937" w:rsidRPr="00804937" w:rsidRDefault="00804937" w:rsidP="00804937">
            <w:pPr>
              <w:jc w:val="right"/>
              <w:rPr>
                <w:rFonts w:ascii="Arial CYR" w:hAnsi="Arial CYR" w:cs="Arial CYR"/>
                <w:sz w:val="15"/>
                <w:szCs w:val="15"/>
              </w:rPr>
            </w:pPr>
          </w:p>
        </w:tc>
        <w:tc>
          <w:tcPr>
            <w:tcW w:w="6440" w:type="dxa"/>
            <w:tcBorders>
              <w:top w:val="single" w:sz="4" w:space="0" w:color="auto"/>
              <w:left w:val="single" w:sz="8" w:space="0" w:color="auto"/>
              <w:bottom w:val="nil"/>
              <w:right w:val="single" w:sz="4" w:space="0" w:color="auto"/>
            </w:tcBorders>
            <w:shd w:val="clear" w:color="auto" w:fill="auto"/>
            <w:noWrap/>
            <w:vAlign w:val="bottom"/>
            <w:hideMark/>
          </w:tcPr>
          <w:p w14:paraId="4A68FD93"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Потери на срезку</w:t>
            </w:r>
          </w:p>
        </w:tc>
        <w:tc>
          <w:tcPr>
            <w:tcW w:w="1480" w:type="dxa"/>
            <w:tcBorders>
              <w:top w:val="single" w:sz="4" w:space="0" w:color="auto"/>
              <w:left w:val="nil"/>
              <w:bottom w:val="nil"/>
              <w:right w:val="single" w:sz="4" w:space="0" w:color="auto"/>
            </w:tcBorders>
            <w:shd w:val="clear" w:color="auto" w:fill="auto"/>
            <w:hideMark/>
          </w:tcPr>
          <w:p w14:paraId="38D4D5EE"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 </w:t>
            </w:r>
          </w:p>
        </w:tc>
        <w:tc>
          <w:tcPr>
            <w:tcW w:w="2080" w:type="dxa"/>
            <w:tcBorders>
              <w:top w:val="single" w:sz="4" w:space="0" w:color="auto"/>
              <w:left w:val="single" w:sz="4" w:space="0" w:color="auto"/>
              <w:bottom w:val="nil"/>
              <w:right w:val="nil"/>
            </w:tcBorders>
            <w:shd w:val="clear" w:color="000000" w:fill="DAEEF3"/>
            <w:noWrap/>
            <w:vAlign w:val="center"/>
            <w:hideMark/>
          </w:tcPr>
          <w:p w14:paraId="581FEA05"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w:t>
            </w:r>
          </w:p>
        </w:tc>
        <w:tc>
          <w:tcPr>
            <w:tcW w:w="2096" w:type="dxa"/>
            <w:tcBorders>
              <w:top w:val="single" w:sz="4" w:space="0" w:color="auto"/>
              <w:left w:val="single" w:sz="4" w:space="0" w:color="auto"/>
              <w:bottom w:val="nil"/>
              <w:right w:val="nil"/>
            </w:tcBorders>
            <w:shd w:val="clear" w:color="000000" w:fill="DAEEF3"/>
            <w:noWrap/>
            <w:vAlign w:val="center"/>
            <w:hideMark/>
          </w:tcPr>
          <w:p w14:paraId="5B61A47F"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457,60</w:t>
            </w:r>
          </w:p>
        </w:tc>
        <w:tc>
          <w:tcPr>
            <w:tcW w:w="2096" w:type="dxa"/>
            <w:tcBorders>
              <w:top w:val="single" w:sz="4" w:space="0" w:color="auto"/>
              <w:left w:val="single" w:sz="4" w:space="0" w:color="auto"/>
              <w:bottom w:val="nil"/>
              <w:right w:val="nil"/>
            </w:tcBorders>
            <w:shd w:val="clear" w:color="000000" w:fill="DAEEF3"/>
            <w:noWrap/>
            <w:vAlign w:val="center"/>
            <w:hideMark/>
          </w:tcPr>
          <w:p w14:paraId="4BF07E71"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w:t>
            </w:r>
          </w:p>
        </w:tc>
        <w:tc>
          <w:tcPr>
            <w:tcW w:w="2096" w:type="dxa"/>
            <w:tcBorders>
              <w:top w:val="single" w:sz="4" w:space="0" w:color="auto"/>
              <w:left w:val="single" w:sz="4" w:space="0" w:color="auto"/>
              <w:bottom w:val="nil"/>
              <w:right w:val="single" w:sz="8" w:space="0" w:color="auto"/>
            </w:tcBorders>
            <w:shd w:val="clear" w:color="000000" w:fill="DAEEF3"/>
            <w:noWrap/>
            <w:vAlign w:val="center"/>
            <w:hideMark/>
          </w:tcPr>
          <w:p w14:paraId="642F9AE0"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-457,60</w:t>
            </w:r>
          </w:p>
        </w:tc>
      </w:tr>
      <w:tr w:rsidR="00804937" w:rsidRPr="00804937" w14:paraId="60AC4DE0" w14:textId="77777777" w:rsidTr="00F95151">
        <w:trPr>
          <w:trHeight w:val="390"/>
          <w:jc w:val="center"/>
        </w:trPr>
        <w:tc>
          <w:tcPr>
            <w:tcW w:w="200" w:type="dxa"/>
            <w:tcBorders>
              <w:top w:val="nil"/>
              <w:left w:val="nil"/>
              <w:bottom w:val="nil"/>
              <w:right w:val="nil"/>
            </w:tcBorders>
            <w:shd w:val="clear" w:color="auto" w:fill="auto"/>
            <w:noWrap/>
            <w:vAlign w:val="bottom"/>
            <w:hideMark/>
          </w:tcPr>
          <w:p w14:paraId="17C84066" w14:textId="77777777" w:rsidR="00804937" w:rsidRPr="00804937" w:rsidRDefault="00804937" w:rsidP="00804937">
            <w:pPr>
              <w:jc w:val="right"/>
              <w:rPr>
                <w:rFonts w:ascii="Arial CYR" w:hAnsi="Arial CYR" w:cs="Arial CYR"/>
                <w:sz w:val="15"/>
                <w:szCs w:val="15"/>
              </w:rPr>
            </w:pPr>
          </w:p>
        </w:tc>
        <w:tc>
          <w:tcPr>
            <w:tcW w:w="16288" w:type="dxa"/>
            <w:gridSpan w:val="6"/>
            <w:tcBorders>
              <w:top w:val="single" w:sz="8" w:space="0" w:color="auto"/>
              <w:left w:val="single" w:sz="8" w:space="0" w:color="auto"/>
              <w:bottom w:val="single" w:sz="8" w:space="0" w:color="auto"/>
              <w:right w:val="nil"/>
            </w:tcBorders>
            <w:shd w:val="clear" w:color="auto" w:fill="auto"/>
            <w:hideMark/>
          </w:tcPr>
          <w:p w14:paraId="785B467E" w14:textId="77777777" w:rsidR="00804937" w:rsidRPr="00804937" w:rsidRDefault="00804937" w:rsidP="00804937">
            <w:pPr>
              <w:jc w:val="center"/>
              <w:rPr>
                <w:rFonts w:ascii="Arial CYR" w:hAnsi="Arial CYR" w:cs="Arial CYR"/>
                <w:b/>
                <w:bCs/>
                <w:sz w:val="15"/>
                <w:szCs w:val="15"/>
              </w:rPr>
            </w:pPr>
            <w:r w:rsidRPr="00804937">
              <w:rPr>
                <w:rFonts w:ascii="Arial CYR" w:hAnsi="Arial CYR" w:cs="Arial CYR"/>
                <w:b/>
                <w:bCs/>
                <w:sz w:val="15"/>
                <w:szCs w:val="15"/>
              </w:rPr>
              <w:t>Топливо</w:t>
            </w:r>
          </w:p>
        </w:tc>
      </w:tr>
      <w:tr w:rsidR="00804937" w:rsidRPr="00804937" w14:paraId="5955629A" w14:textId="77777777" w:rsidTr="00F95151">
        <w:trPr>
          <w:trHeight w:val="300"/>
          <w:jc w:val="center"/>
        </w:trPr>
        <w:tc>
          <w:tcPr>
            <w:tcW w:w="200" w:type="dxa"/>
            <w:tcBorders>
              <w:top w:val="nil"/>
              <w:left w:val="nil"/>
              <w:bottom w:val="nil"/>
              <w:right w:val="nil"/>
            </w:tcBorders>
            <w:shd w:val="clear" w:color="auto" w:fill="auto"/>
            <w:noWrap/>
            <w:vAlign w:val="bottom"/>
            <w:hideMark/>
          </w:tcPr>
          <w:p w14:paraId="4D347F30" w14:textId="77777777" w:rsidR="00804937" w:rsidRPr="00804937" w:rsidRDefault="00804937" w:rsidP="00804937">
            <w:pPr>
              <w:jc w:val="center"/>
              <w:rPr>
                <w:rFonts w:ascii="Arial CYR" w:hAnsi="Arial CYR" w:cs="Arial CYR"/>
                <w:b/>
                <w:bCs/>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72003518"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Удельный расход условного топлива, в т.ч.</w:t>
            </w:r>
          </w:p>
        </w:tc>
        <w:tc>
          <w:tcPr>
            <w:tcW w:w="1480" w:type="dxa"/>
            <w:tcBorders>
              <w:top w:val="nil"/>
              <w:left w:val="nil"/>
              <w:bottom w:val="single" w:sz="4" w:space="0" w:color="auto"/>
              <w:right w:val="single" w:sz="4" w:space="0" w:color="auto"/>
            </w:tcBorders>
            <w:shd w:val="clear" w:color="auto" w:fill="auto"/>
            <w:vAlign w:val="center"/>
            <w:hideMark/>
          </w:tcPr>
          <w:p w14:paraId="0D01BFB3"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 xml:space="preserve">кг </w:t>
            </w:r>
            <w:proofErr w:type="spellStart"/>
            <w:r w:rsidRPr="00804937">
              <w:rPr>
                <w:rFonts w:ascii="Arial CYR" w:hAnsi="Arial CYR" w:cs="Arial CYR"/>
                <w:sz w:val="15"/>
                <w:szCs w:val="15"/>
              </w:rPr>
              <w:t>у.т</w:t>
            </w:r>
            <w:proofErr w:type="spellEnd"/>
            <w:r w:rsidRPr="00804937">
              <w:rPr>
                <w:rFonts w:ascii="Arial CYR" w:hAnsi="Arial CYR" w:cs="Arial CYR"/>
                <w:sz w:val="15"/>
                <w:szCs w:val="15"/>
              </w:rPr>
              <w:t>./Гкал</w:t>
            </w:r>
          </w:p>
        </w:tc>
        <w:tc>
          <w:tcPr>
            <w:tcW w:w="2080" w:type="dxa"/>
            <w:tcBorders>
              <w:top w:val="nil"/>
              <w:left w:val="nil"/>
              <w:bottom w:val="single" w:sz="4" w:space="0" w:color="auto"/>
              <w:right w:val="nil"/>
            </w:tcBorders>
            <w:shd w:val="clear" w:color="000000" w:fill="DAEEF3"/>
            <w:vAlign w:val="center"/>
            <w:hideMark/>
          </w:tcPr>
          <w:p w14:paraId="1723F1BF"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219,03</w:t>
            </w:r>
          </w:p>
        </w:tc>
        <w:tc>
          <w:tcPr>
            <w:tcW w:w="2096" w:type="dxa"/>
            <w:tcBorders>
              <w:top w:val="nil"/>
              <w:left w:val="single" w:sz="4" w:space="0" w:color="auto"/>
              <w:bottom w:val="single" w:sz="4" w:space="0" w:color="auto"/>
              <w:right w:val="nil"/>
            </w:tcBorders>
            <w:shd w:val="clear" w:color="000000" w:fill="DAEEF3"/>
            <w:vAlign w:val="center"/>
            <w:hideMark/>
          </w:tcPr>
          <w:p w14:paraId="58FDFD4F"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219,03</w:t>
            </w:r>
          </w:p>
        </w:tc>
        <w:tc>
          <w:tcPr>
            <w:tcW w:w="2096" w:type="dxa"/>
            <w:tcBorders>
              <w:top w:val="nil"/>
              <w:left w:val="single" w:sz="4" w:space="0" w:color="auto"/>
              <w:bottom w:val="single" w:sz="4" w:space="0" w:color="auto"/>
              <w:right w:val="nil"/>
            </w:tcBorders>
            <w:shd w:val="clear" w:color="000000" w:fill="DAEEF3"/>
            <w:vAlign w:val="center"/>
            <w:hideMark/>
          </w:tcPr>
          <w:p w14:paraId="22EBA022"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219,03</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446B096D"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0,00</w:t>
            </w:r>
          </w:p>
        </w:tc>
      </w:tr>
      <w:tr w:rsidR="00804937" w:rsidRPr="00804937" w14:paraId="1EE62B2F"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3BB49D24"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1AFD36D6" w14:textId="77777777" w:rsidR="00804937" w:rsidRPr="00804937" w:rsidRDefault="00804937" w:rsidP="00804937">
            <w:pPr>
              <w:ind w:firstLineChars="200" w:firstLine="300"/>
              <w:rPr>
                <w:rFonts w:ascii="Arial CYR" w:hAnsi="Arial CYR" w:cs="Arial CYR"/>
                <w:sz w:val="15"/>
                <w:szCs w:val="15"/>
              </w:rPr>
            </w:pPr>
            <w:r w:rsidRPr="00804937">
              <w:rPr>
                <w:rFonts w:ascii="Arial CYR" w:hAnsi="Arial CYR" w:cs="Arial CYR"/>
                <w:sz w:val="15"/>
                <w:szCs w:val="15"/>
              </w:rPr>
              <w:t>уголь каменный</w:t>
            </w:r>
          </w:p>
        </w:tc>
        <w:tc>
          <w:tcPr>
            <w:tcW w:w="1480" w:type="dxa"/>
            <w:tcBorders>
              <w:top w:val="nil"/>
              <w:left w:val="nil"/>
              <w:bottom w:val="single" w:sz="4" w:space="0" w:color="auto"/>
              <w:right w:val="single" w:sz="4" w:space="0" w:color="auto"/>
            </w:tcBorders>
            <w:shd w:val="clear" w:color="auto" w:fill="auto"/>
            <w:hideMark/>
          </w:tcPr>
          <w:p w14:paraId="7F2D7187"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 xml:space="preserve">кг </w:t>
            </w:r>
            <w:proofErr w:type="spellStart"/>
            <w:r w:rsidRPr="00804937">
              <w:rPr>
                <w:rFonts w:ascii="Arial CYR" w:hAnsi="Arial CYR" w:cs="Arial CYR"/>
                <w:sz w:val="15"/>
                <w:szCs w:val="15"/>
              </w:rPr>
              <w:t>у.т</w:t>
            </w:r>
            <w:proofErr w:type="spellEnd"/>
            <w:r w:rsidRPr="00804937">
              <w:rPr>
                <w:rFonts w:ascii="Arial CYR" w:hAnsi="Arial CYR" w:cs="Arial CYR"/>
                <w:sz w:val="15"/>
                <w:szCs w:val="15"/>
              </w:rPr>
              <w:t>./Гкал</w:t>
            </w:r>
          </w:p>
        </w:tc>
        <w:tc>
          <w:tcPr>
            <w:tcW w:w="2080" w:type="dxa"/>
            <w:tcBorders>
              <w:top w:val="nil"/>
              <w:left w:val="nil"/>
              <w:bottom w:val="single" w:sz="4" w:space="0" w:color="auto"/>
              <w:right w:val="nil"/>
            </w:tcBorders>
            <w:shd w:val="clear" w:color="000000" w:fill="DAEEF3"/>
            <w:vAlign w:val="center"/>
            <w:hideMark/>
          </w:tcPr>
          <w:p w14:paraId="0D693451"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219,03</w:t>
            </w:r>
          </w:p>
        </w:tc>
        <w:tc>
          <w:tcPr>
            <w:tcW w:w="2096" w:type="dxa"/>
            <w:tcBorders>
              <w:top w:val="nil"/>
              <w:left w:val="single" w:sz="4" w:space="0" w:color="auto"/>
              <w:bottom w:val="single" w:sz="4" w:space="0" w:color="auto"/>
              <w:right w:val="nil"/>
            </w:tcBorders>
            <w:shd w:val="clear" w:color="000000" w:fill="DAEEF3"/>
            <w:vAlign w:val="center"/>
            <w:hideMark/>
          </w:tcPr>
          <w:p w14:paraId="1808CD09"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219,03</w:t>
            </w:r>
          </w:p>
        </w:tc>
        <w:tc>
          <w:tcPr>
            <w:tcW w:w="2096" w:type="dxa"/>
            <w:tcBorders>
              <w:top w:val="nil"/>
              <w:left w:val="single" w:sz="4" w:space="0" w:color="auto"/>
              <w:bottom w:val="single" w:sz="4" w:space="0" w:color="auto"/>
              <w:right w:val="nil"/>
            </w:tcBorders>
            <w:shd w:val="clear" w:color="000000" w:fill="DAEEF3"/>
            <w:vAlign w:val="center"/>
            <w:hideMark/>
          </w:tcPr>
          <w:p w14:paraId="24AEA24C"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219,03</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5A94F0C9"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0,00</w:t>
            </w:r>
          </w:p>
        </w:tc>
      </w:tr>
      <w:tr w:rsidR="00804937" w:rsidRPr="00804937" w14:paraId="49465468"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7F136D95"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noWrap/>
            <w:vAlign w:val="center"/>
            <w:hideMark/>
          </w:tcPr>
          <w:p w14:paraId="275FE038"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Тепловой эквивалент</w:t>
            </w:r>
          </w:p>
        </w:tc>
        <w:tc>
          <w:tcPr>
            <w:tcW w:w="1480" w:type="dxa"/>
            <w:tcBorders>
              <w:top w:val="nil"/>
              <w:left w:val="nil"/>
              <w:bottom w:val="single" w:sz="4" w:space="0" w:color="auto"/>
              <w:right w:val="single" w:sz="4" w:space="0" w:color="auto"/>
            </w:tcBorders>
            <w:shd w:val="clear" w:color="auto" w:fill="auto"/>
            <w:hideMark/>
          </w:tcPr>
          <w:p w14:paraId="24299E2F"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 </w:t>
            </w:r>
          </w:p>
        </w:tc>
        <w:tc>
          <w:tcPr>
            <w:tcW w:w="2080" w:type="dxa"/>
            <w:tcBorders>
              <w:top w:val="nil"/>
              <w:left w:val="single" w:sz="4" w:space="0" w:color="auto"/>
              <w:bottom w:val="single" w:sz="4" w:space="0" w:color="auto"/>
              <w:right w:val="nil"/>
            </w:tcBorders>
            <w:shd w:val="clear" w:color="000000" w:fill="DAEEF3"/>
            <w:vAlign w:val="center"/>
            <w:hideMark/>
          </w:tcPr>
          <w:p w14:paraId="6BA642B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0,744</w:t>
            </w:r>
          </w:p>
        </w:tc>
        <w:tc>
          <w:tcPr>
            <w:tcW w:w="2096" w:type="dxa"/>
            <w:tcBorders>
              <w:top w:val="nil"/>
              <w:left w:val="single" w:sz="4" w:space="0" w:color="auto"/>
              <w:bottom w:val="single" w:sz="4" w:space="0" w:color="auto"/>
              <w:right w:val="nil"/>
            </w:tcBorders>
            <w:shd w:val="clear" w:color="000000" w:fill="DAEEF3"/>
            <w:vAlign w:val="center"/>
            <w:hideMark/>
          </w:tcPr>
          <w:p w14:paraId="645B72C6"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0,730</w:t>
            </w:r>
          </w:p>
        </w:tc>
        <w:tc>
          <w:tcPr>
            <w:tcW w:w="2096" w:type="dxa"/>
            <w:tcBorders>
              <w:top w:val="nil"/>
              <w:left w:val="single" w:sz="4" w:space="0" w:color="auto"/>
              <w:bottom w:val="single" w:sz="4" w:space="0" w:color="auto"/>
              <w:right w:val="nil"/>
            </w:tcBorders>
            <w:shd w:val="clear" w:color="000000" w:fill="DAEEF3"/>
            <w:vAlign w:val="center"/>
            <w:hideMark/>
          </w:tcPr>
          <w:p w14:paraId="234F0A98"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0,743</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2A563BF1"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0,01</w:t>
            </w:r>
          </w:p>
        </w:tc>
      </w:tr>
      <w:tr w:rsidR="00804937" w:rsidRPr="00804937" w14:paraId="23EF049D"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2A20FB0A"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4E4B7FA1" w14:textId="77777777" w:rsidR="00804937" w:rsidRPr="00804937" w:rsidRDefault="00804937" w:rsidP="00804937">
            <w:pPr>
              <w:ind w:firstLineChars="200" w:firstLine="300"/>
              <w:rPr>
                <w:rFonts w:ascii="Arial CYR" w:hAnsi="Arial CYR" w:cs="Arial CYR"/>
                <w:sz w:val="15"/>
                <w:szCs w:val="15"/>
              </w:rPr>
            </w:pPr>
            <w:r w:rsidRPr="00804937">
              <w:rPr>
                <w:rFonts w:ascii="Arial CYR" w:hAnsi="Arial CYR" w:cs="Arial CYR"/>
                <w:sz w:val="15"/>
                <w:szCs w:val="15"/>
              </w:rPr>
              <w:t>уголь каменный</w:t>
            </w:r>
          </w:p>
        </w:tc>
        <w:tc>
          <w:tcPr>
            <w:tcW w:w="1480" w:type="dxa"/>
            <w:tcBorders>
              <w:top w:val="nil"/>
              <w:left w:val="nil"/>
              <w:bottom w:val="single" w:sz="4" w:space="0" w:color="auto"/>
              <w:right w:val="single" w:sz="4" w:space="0" w:color="auto"/>
            </w:tcBorders>
            <w:shd w:val="clear" w:color="auto" w:fill="auto"/>
            <w:hideMark/>
          </w:tcPr>
          <w:p w14:paraId="416C2AE4"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 </w:t>
            </w:r>
          </w:p>
        </w:tc>
        <w:tc>
          <w:tcPr>
            <w:tcW w:w="2080" w:type="dxa"/>
            <w:tcBorders>
              <w:top w:val="nil"/>
              <w:left w:val="single" w:sz="4" w:space="0" w:color="auto"/>
              <w:bottom w:val="single" w:sz="4" w:space="0" w:color="auto"/>
              <w:right w:val="nil"/>
            </w:tcBorders>
            <w:shd w:val="clear" w:color="000000" w:fill="DAEEF3"/>
            <w:vAlign w:val="center"/>
            <w:hideMark/>
          </w:tcPr>
          <w:p w14:paraId="6DB639C7"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0,744</w:t>
            </w:r>
          </w:p>
        </w:tc>
        <w:tc>
          <w:tcPr>
            <w:tcW w:w="2096" w:type="dxa"/>
            <w:tcBorders>
              <w:top w:val="nil"/>
              <w:left w:val="single" w:sz="4" w:space="0" w:color="auto"/>
              <w:bottom w:val="single" w:sz="4" w:space="0" w:color="auto"/>
              <w:right w:val="nil"/>
            </w:tcBorders>
            <w:shd w:val="clear" w:color="000000" w:fill="DAEEF3"/>
            <w:vAlign w:val="center"/>
            <w:hideMark/>
          </w:tcPr>
          <w:p w14:paraId="02D3760B"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0,730</w:t>
            </w:r>
          </w:p>
        </w:tc>
        <w:tc>
          <w:tcPr>
            <w:tcW w:w="2096" w:type="dxa"/>
            <w:tcBorders>
              <w:top w:val="nil"/>
              <w:left w:val="single" w:sz="4" w:space="0" w:color="auto"/>
              <w:bottom w:val="single" w:sz="4" w:space="0" w:color="auto"/>
              <w:right w:val="nil"/>
            </w:tcBorders>
            <w:shd w:val="clear" w:color="000000" w:fill="DAEEF3"/>
            <w:vAlign w:val="center"/>
            <w:hideMark/>
          </w:tcPr>
          <w:p w14:paraId="05642318"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0,743</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6DA311C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0,01</w:t>
            </w:r>
          </w:p>
        </w:tc>
      </w:tr>
      <w:tr w:rsidR="00804937" w:rsidRPr="00804937" w14:paraId="2E88F341" w14:textId="77777777" w:rsidTr="00F95151">
        <w:trPr>
          <w:trHeight w:val="300"/>
          <w:jc w:val="center"/>
        </w:trPr>
        <w:tc>
          <w:tcPr>
            <w:tcW w:w="200" w:type="dxa"/>
            <w:tcBorders>
              <w:top w:val="nil"/>
              <w:left w:val="nil"/>
              <w:bottom w:val="nil"/>
              <w:right w:val="nil"/>
            </w:tcBorders>
            <w:shd w:val="clear" w:color="auto" w:fill="auto"/>
            <w:noWrap/>
            <w:vAlign w:val="bottom"/>
            <w:hideMark/>
          </w:tcPr>
          <w:p w14:paraId="2390BE3F"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02DF4E1B"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Удельный расход натурального топлива, в т. ч.</w:t>
            </w:r>
          </w:p>
        </w:tc>
        <w:tc>
          <w:tcPr>
            <w:tcW w:w="1480" w:type="dxa"/>
            <w:tcBorders>
              <w:top w:val="nil"/>
              <w:left w:val="nil"/>
              <w:bottom w:val="single" w:sz="4" w:space="0" w:color="auto"/>
              <w:right w:val="single" w:sz="4" w:space="0" w:color="auto"/>
            </w:tcBorders>
            <w:shd w:val="clear" w:color="auto" w:fill="auto"/>
            <w:vAlign w:val="center"/>
            <w:hideMark/>
          </w:tcPr>
          <w:p w14:paraId="4BC425C5"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кг/Гкал</w:t>
            </w:r>
          </w:p>
        </w:tc>
        <w:tc>
          <w:tcPr>
            <w:tcW w:w="2080" w:type="dxa"/>
            <w:tcBorders>
              <w:top w:val="nil"/>
              <w:left w:val="nil"/>
              <w:bottom w:val="single" w:sz="4" w:space="0" w:color="auto"/>
              <w:right w:val="nil"/>
            </w:tcBorders>
            <w:shd w:val="clear" w:color="000000" w:fill="DAEEF3"/>
            <w:vAlign w:val="center"/>
            <w:hideMark/>
          </w:tcPr>
          <w:p w14:paraId="3EE9C6B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294,40</w:t>
            </w:r>
          </w:p>
        </w:tc>
        <w:tc>
          <w:tcPr>
            <w:tcW w:w="2096" w:type="dxa"/>
            <w:tcBorders>
              <w:top w:val="nil"/>
              <w:left w:val="single" w:sz="4" w:space="0" w:color="auto"/>
              <w:bottom w:val="single" w:sz="4" w:space="0" w:color="auto"/>
              <w:right w:val="nil"/>
            </w:tcBorders>
            <w:shd w:val="clear" w:color="000000" w:fill="DAEEF3"/>
            <w:vAlign w:val="center"/>
            <w:hideMark/>
          </w:tcPr>
          <w:p w14:paraId="297A3F24"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299,98</w:t>
            </w:r>
          </w:p>
        </w:tc>
        <w:tc>
          <w:tcPr>
            <w:tcW w:w="2096" w:type="dxa"/>
            <w:tcBorders>
              <w:top w:val="nil"/>
              <w:left w:val="single" w:sz="4" w:space="0" w:color="auto"/>
              <w:bottom w:val="single" w:sz="4" w:space="0" w:color="auto"/>
              <w:right w:val="nil"/>
            </w:tcBorders>
            <w:shd w:val="clear" w:color="000000" w:fill="DAEEF3"/>
            <w:vAlign w:val="center"/>
            <w:hideMark/>
          </w:tcPr>
          <w:p w14:paraId="51D512E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294,79</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76441FE8"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-5,19</w:t>
            </w:r>
          </w:p>
        </w:tc>
      </w:tr>
      <w:tr w:rsidR="00804937" w:rsidRPr="00804937" w14:paraId="07BA68EC"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56E8D4B6"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3D352AA0" w14:textId="77777777" w:rsidR="00804937" w:rsidRPr="00804937" w:rsidRDefault="00804937" w:rsidP="00804937">
            <w:pPr>
              <w:ind w:firstLineChars="200" w:firstLine="300"/>
              <w:rPr>
                <w:rFonts w:ascii="Arial CYR" w:hAnsi="Arial CYR" w:cs="Arial CYR"/>
                <w:sz w:val="15"/>
                <w:szCs w:val="15"/>
              </w:rPr>
            </w:pPr>
            <w:r w:rsidRPr="00804937">
              <w:rPr>
                <w:rFonts w:ascii="Arial CYR" w:hAnsi="Arial CYR" w:cs="Arial CYR"/>
                <w:sz w:val="15"/>
                <w:szCs w:val="15"/>
              </w:rPr>
              <w:t>уголь каменный</w:t>
            </w:r>
          </w:p>
        </w:tc>
        <w:tc>
          <w:tcPr>
            <w:tcW w:w="1480" w:type="dxa"/>
            <w:tcBorders>
              <w:top w:val="nil"/>
              <w:left w:val="nil"/>
              <w:bottom w:val="single" w:sz="4" w:space="0" w:color="auto"/>
              <w:right w:val="single" w:sz="4" w:space="0" w:color="auto"/>
            </w:tcBorders>
            <w:shd w:val="clear" w:color="auto" w:fill="auto"/>
            <w:hideMark/>
          </w:tcPr>
          <w:p w14:paraId="3BB1142B"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кг/Гкал</w:t>
            </w:r>
          </w:p>
        </w:tc>
        <w:tc>
          <w:tcPr>
            <w:tcW w:w="2080" w:type="dxa"/>
            <w:tcBorders>
              <w:top w:val="nil"/>
              <w:left w:val="nil"/>
              <w:bottom w:val="single" w:sz="4" w:space="0" w:color="auto"/>
              <w:right w:val="nil"/>
            </w:tcBorders>
            <w:shd w:val="clear" w:color="000000" w:fill="DAEEF3"/>
            <w:vAlign w:val="center"/>
            <w:hideMark/>
          </w:tcPr>
          <w:p w14:paraId="135F7982"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294,40</w:t>
            </w:r>
          </w:p>
        </w:tc>
        <w:tc>
          <w:tcPr>
            <w:tcW w:w="2096" w:type="dxa"/>
            <w:tcBorders>
              <w:top w:val="nil"/>
              <w:left w:val="single" w:sz="4" w:space="0" w:color="auto"/>
              <w:bottom w:val="single" w:sz="4" w:space="0" w:color="auto"/>
              <w:right w:val="nil"/>
            </w:tcBorders>
            <w:shd w:val="clear" w:color="000000" w:fill="DAEEF3"/>
            <w:vAlign w:val="center"/>
            <w:hideMark/>
          </w:tcPr>
          <w:p w14:paraId="50C5396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299,98</w:t>
            </w:r>
          </w:p>
        </w:tc>
        <w:tc>
          <w:tcPr>
            <w:tcW w:w="2096" w:type="dxa"/>
            <w:tcBorders>
              <w:top w:val="nil"/>
              <w:left w:val="single" w:sz="4" w:space="0" w:color="auto"/>
              <w:bottom w:val="single" w:sz="4" w:space="0" w:color="auto"/>
              <w:right w:val="nil"/>
            </w:tcBorders>
            <w:shd w:val="clear" w:color="000000" w:fill="DAEEF3"/>
            <w:vAlign w:val="center"/>
            <w:hideMark/>
          </w:tcPr>
          <w:p w14:paraId="39391C8F"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294,79</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5F096D7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-5,19</w:t>
            </w:r>
          </w:p>
        </w:tc>
      </w:tr>
      <w:tr w:rsidR="00804937" w:rsidRPr="00804937" w14:paraId="398AB660" w14:textId="77777777" w:rsidTr="00F95151">
        <w:trPr>
          <w:trHeight w:val="315"/>
          <w:jc w:val="center"/>
        </w:trPr>
        <w:tc>
          <w:tcPr>
            <w:tcW w:w="200" w:type="dxa"/>
            <w:tcBorders>
              <w:top w:val="nil"/>
              <w:left w:val="nil"/>
              <w:bottom w:val="nil"/>
              <w:right w:val="nil"/>
            </w:tcBorders>
            <w:shd w:val="clear" w:color="auto" w:fill="auto"/>
            <w:noWrap/>
            <w:vAlign w:val="bottom"/>
            <w:hideMark/>
          </w:tcPr>
          <w:p w14:paraId="1557D9AA"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6645FD83"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Расход натурального топлива, всего, в т. ч.</w:t>
            </w:r>
          </w:p>
        </w:tc>
        <w:tc>
          <w:tcPr>
            <w:tcW w:w="1480" w:type="dxa"/>
            <w:tcBorders>
              <w:top w:val="nil"/>
              <w:left w:val="nil"/>
              <w:bottom w:val="single" w:sz="4" w:space="0" w:color="auto"/>
              <w:right w:val="single" w:sz="4" w:space="0" w:color="auto"/>
            </w:tcBorders>
            <w:shd w:val="clear" w:color="auto" w:fill="auto"/>
            <w:hideMark/>
          </w:tcPr>
          <w:p w14:paraId="261B719E"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w:t>
            </w:r>
          </w:p>
        </w:tc>
        <w:tc>
          <w:tcPr>
            <w:tcW w:w="2080" w:type="dxa"/>
            <w:tcBorders>
              <w:top w:val="nil"/>
              <w:left w:val="nil"/>
              <w:bottom w:val="single" w:sz="4" w:space="0" w:color="auto"/>
              <w:right w:val="nil"/>
            </w:tcBorders>
            <w:shd w:val="clear" w:color="000000" w:fill="DAEEF3"/>
            <w:vAlign w:val="center"/>
            <w:hideMark/>
          </w:tcPr>
          <w:p w14:paraId="05E28AE0"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7 371,75</w:t>
            </w:r>
          </w:p>
        </w:tc>
        <w:tc>
          <w:tcPr>
            <w:tcW w:w="2096" w:type="dxa"/>
            <w:tcBorders>
              <w:top w:val="nil"/>
              <w:left w:val="single" w:sz="4" w:space="0" w:color="auto"/>
              <w:bottom w:val="single" w:sz="4" w:space="0" w:color="auto"/>
              <w:right w:val="nil"/>
            </w:tcBorders>
            <w:shd w:val="clear" w:color="000000" w:fill="DAEEF3"/>
            <w:vAlign w:val="center"/>
            <w:hideMark/>
          </w:tcPr>
          <w:p w14:paraId="5EF669FF"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8 870,96</w:t>
            </w:r>
          </w:p>
        </w:tc>
        <w:tc>
          <w:tcPr>
            <w:tcW w:w="2096" w:type="dxa"/>
            <w:tcBorders>
              <w:top w:val="nil"/>
              <w:left w:val="single" w:sz="4" w:space="0" w:color="auto"/>
              <w:bottom w:val="single" w:sz="4" w:space="0" w:color="auto"/>
              <w:right w:val="nil"/>
            </w:tcBorders>
            <w:shd w:val="clear" w:color="000000" w:fill="DAEEF3"/>
            <w:vAlign w:val="center"/>
            <w:hideMark/>
          </w:tcPr>
          <w:p w14:paraId="2E4D4570"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8 025,61</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656D9F72"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-845,35</w:t>
            </w:r>
          </w:p>
        </w:tc>
      </w:tr>
      <w:tr w:rsidR="00804937" w:rsidRPr="00804937" w14:paraId="3ED2B697" w14:textId="77777777" w:rsidTr="00F95151">
        <w:trPr>
          <w:trHeight w:val="300"/>
          <w:jc w:val="center"/>
        </w:trPr>
        <w:tc>
          <w:tcPr>
            <w:tcW w:w="200" w:type="dxa"/>
            <w:tcBorders>
              <w:top w:val="nil"/>
              <w:left w:val="nil"/>
              <w:bottom w:val="nil"/>
              <w:right w:val="nil"/>
            </w:tcBorders>
            <w:shd w:val="clear" w:color="auto" w:fill="auto"/>
            <w:noWrap/>
            <w:vAlign w:val="bottom"/>
            <w:hideMark/>
          </w:tcPr>
          <w:p w14:paraId="1983522D"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5DF43EE5" w14:textId="77777777" w:rsidR="00804937" w:rsidRPr="00804937" w:rsidRDefault="00804937" w:rsidP="00804937">
            <w:pPr>
              <w:ind w:firstLineChars="200" w:firstLine="300"/>
              <w:rPr>
                <w:rFonts w:ascii="Arial CYR" w:hAnsi="Arial CYR" w:cs="Arial CYR"/>
                <w:sz w:val="15"/>
                <w:szCs w:val="15"/>
              </w:rPr>
            </w:pPr>
            <w:r w:rsidRPr="00804937">
              <w:rPr>
                <w:rFonts w:ascii="Arial CYR" w:hAnsi="Arial CYR" w:cs="Arial CYR"/>
                <w:sz w:val="15"/>
                <w:szCs w:val="15"/>
              </w:rPr>
              <w:t>уголь каменный</w:t>
            </w:r>
          </w:p>
        </w:tc>
        <w:tc>
          <w:tcPr>
            <w:tcW w:w="1480" w:type="dxa"/>
            <w:tcBorders>
              <w:top w:val="nil"/>
              <w:left w:val="nil"/>
              <w:bottom w:val="single" w:sz="4" w:space="0" w:color="auto"/>
              <w:right w:val="single" w:sz="4" w:space="0" w:color="auto"/>
            </w:tcBorders>
            <w:shd w:val="clear" w:color="auto" w:fill="auto"/>
            <w:hideMark/>
          </w:tcPr>
          <w:p w14:paraId="7E1DBA05"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w:t>
            </w:r>
          </w:p>
        </w:tc>
        <w:tc>
          <w:tcPr>
            <w:tcW w:w="2080" w:type="dxa"/>
            <w:tcBorders>
              <w:top w:val="nil"/>
              <w:left w:val="nil"/>
              <w:bottom w:val="single" w:sz="4" w:space="0" w:color="auto"/>
              <w:right w:val="nil"/>
            </w:tcBorders>
            <w:shd w:val="clear" w:color="000000" w:fill="DAEEF3"/>
            <w:vAlign w:val="center"/>
            <w:hideMark/>
          </w:tcPr>
          <w:p w14:paraId="5576420F"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7 371,75</w:t>
            </w:r>
          </w:p>
        </w:tc>
        <w:tc>
          <w:tcPr>
            <w:tcW w:w="2096" w:type="dxa"/>
            <w:tcBorders>
              <w:top w:val="nil"/>
              <w:left w:val="single" w:sz="4" w:space="0" w:color="auto"/>
              <w:bottom w:val="single" w:sz="4" w:space="0" w:color="auto"/>
              <w:right w:val="nil"/>
            </w:tcBorders>
            <w:shd w:val="clear" w:color="000000" w:fill="DAEEF3"/>
            <w:vAlign w:val="center"/>
            <w:hideMark/>
          </w:tcPr>
          <w:p w14:paraId="34D1172F"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8 870,96</w:t>
            </w:r>
          </w:p>
        </w:tc>
        <w:tc>
          <w:tcPr>
            <w:tcW w:w="2096" w:type="dxa"/>
            <w:tcBorders>
              <w:top w:val="nil"/>
              <w:left w:val="single" w:sz="4" w:space="0" w:color="auto"/>
              <w:bottom w:val="single" w:sz="4" w:space="0" w:color="auto"/>
              <w:right w:val="nil"/>
            </w:tcBorders>
            <w:shd w:val="clear" w:color="000000" w:fill="DAEEF3"/>
            <w:vAlign w:val="center"/>
            <w:hideMark/>
          </w:tcPr>
          <w:p w14:paraId="547348D4"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8 025,61</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65BDD64A"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-845,35</w:t>
            </w:r>
          </w:p>
        </w:tc>
      </w:tr>
      <w:tr w:rsidR="00804937" w:rsidRPr="00804937" w14:paraId="45A8696F"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34B3934D"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6826BFA5"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Естественная убыль натурального топлива, всего, в т. ч.</w:t>
            </w:r>
          </w:p>
        </w:tc>
        <w:tc>
          <w:tcPr>
            <w:tcW w:w="1480" w:type="dxa"/>
            <w:tcBorders>
              <w:top w:val="nil"/>
              <w:left w:val="nil"/>
              <w:bottom w:val="single" w:sz="4" w:space="0" w:color="auto"/>
              <w:right w:val="single" w:sz="4" w:space="0" w:color="auto"/>
            </w:tcBorders>
            <w:shd w:val="clear" w:color="auto" w:fill="auto"/>
            <w:vAlign w:val="center"/>
            <w:hideMark/>
          </w:tcPr>
          <w:p w14:paraId="31931281"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w:t>
            </w:r>
          </w:p>
        </w:tc>
        <w:tc>
          <w:tcPr>
            <w:tcW w:w="2080" w:type="dxa"/>
            <w:tcBorders>
              <w:top w:val="nil"/>
              <w:left w:val="nil"/>
              <w:bottom w:val="single" w:sz="4" w:space="0" w:color="auto"/>
              <w:right w:val="nil"/>
            </w:tcBorders>
            <w:shd w:val="clear" w:color="000000" w:fill="DAEEF3"/>
            <w:vAlign w:val="center"/>
            <w:hideMark/>
          </w:tcPr>
          <w:p w14:paraId="7239B87A"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nil"/>
            </w:tcBorders>
            <w:shd w:val="clear" w:color="000000" w:fill="DAEEF3"/>
            <w:vAlign w:val="center"/>
            <w:hideMark/>
          </w:tcPr>
          <w:p w14:paraId="2B670374"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0,95</w:t>
            </w:r>
          </w:p>
        </w:tc>
        <w:tc>
          <w:tcPr>
            <w:tcW w:w="2096" w:type="dxa"/>
            <w:tcBorders>
              <w:top w:val="nil"/>
              <w:left w:val="single" w:sz="4" w:space="0" w:color="auto"/>
              <w:bottom w:val="single" w:sz="4" w:space="0" w:color="auto"/>
              <w:right w:val="nil"/>
            </w:tcBorders>
            <w:shd w:val="clear" w:color="000000" w:fill="DAEEF3"/>
            <w:vAlign w:val="center"/>
            <w:hideMark/>
          </w:tcPr>
          <w:p w14:paraId="29FC389B"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4C146661"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-0,95</w:t>
            </w:r>
          </w:p>
        </w:tc>
      </w:tr>
      <w:tr w:rsidR="00804937" w:rsidRPr="00804937" w14:paraId="635332C6"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68E1AB20"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346EE8BB" w14:textId="77777777" w:rsidR="00804937" w:rsidRPr="00804937" w:rsidRDefault="00804937" w:rsidP="00804937">
            <w:pPr>
              <w:ind w:firstLineChars="200" w:firstLine="300"/>
              <w:rPr>
                <w:rFonts w:ascii="Arial CYR" w:hAnsi="Arial CYR" w:cs="Arial CYR"/>
                <w:sz w:val="15"/>
                <w:szCs w:val="15"/>
              </w:rPr>
            </w:pPr>
            <w:r w:rsidRPr="00804937">
              <w:rPr>
                <w:rFonts w:ascii="Arial CYR" w:hAnsi="Arial CYR" w:cs="Arial CYR"/>
                <w:sz w:val="15"/>
                <w:szCs w:val="15"/>
              </w:rPr>
              <w:t xml:space="preserve">-при автомобильных перевозках </w:t>
            </w:r>
            <w:proofErr w:type="spellStart"/>
            <w:r w:rsidRPr="00804937">
              <w:rPr>
                <w:rFonts w:ascii="Arial CYR" w:hAnsi="Arial CYR" w:cs="Arial CYR"/>
                <w:sz w:val="15"/>
                <w:szCs w:val="15"/>
              </w:rPr>
              <w:t>перевозках</w:t>
            </w:r>
            <w:proofErr w:type="spellEnd"/>
          </w:p>
        </w:tc>
        <w:tc>
          <w:tcPr>
            <w:tcW w:w="1480" w:type="dxa"/>
            <w:tcBorders>
              <w:top w:val="nil"/>
              <w:left w:val="nil"/>
              <w:bottom w:val="single" w:sz="4" w:space="0" w:color="auto"/>
              <w:right w:val="single" w:sz="4" w:space="0" w:color="auto"/>
            </w:tcBorders>
            <w:shd w:val="clear" w:color="auto" w:fill="auto"/>
            <w:vAlign w:val="center"/>
            <w:hideMark/>
          </w:tcPr>
          <w:p w14:paraId="1DE31C50"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w:t>
            </w:r>
          </w:p>
        </w:tc>
        <w:tc>
          <w:tcPr>
            <w:tcW w:w="2080" w:type="dxa"/>
            <w:tcBorders>
              <w:top w:val="nil"/>
              <w:left w:val="nil"/>
              <w:bottom w:val="single" w:sz="4" w:space="0" w:color="auto"/>
              <w:right w:val="nil"/>
            </w:tcBorders>
            <w:shd w:val="clear" w:color="000000" w:fill="DAEEF3"/>
            <w:vAlign w:val="center"/>
            <w:hideMark/>
          </w:tcPr>
          <w:p w14:paraId="2CC1DC64"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nil"/>
            </w:tcBorders>
            <w:shd w:val="clear" w:color="000000" w:fill="DAEEF3"/>
            <w:vAlign w:val="center"/>
            <w:hideMark/>
          </w:tcPr>
          <w:p w14:paraId="2430AC11"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0,20</w:t>
            </w:r>
          </w:p>
        </w:tc>
        <w:tc>
          <w:tcPr>
            <w:tcW w:w="2096" w:type="dxa"/>
            <w:tcBorders>
              <w:top w:val="nil"/>
              <w:left w:val="single" w:sz="4" w:space="0" w:color="auto"/>
              <w:bottom w:val="single" w:sz="4" w:space="0" w:color="auto"/>
              <w:right w:val="nil"/>
            </w:tcBorders>
            <w:shd w:val="clear" w:color="000000" w:fill="DAEEF3"/>
            <w:vAlign w:val="center"/>
            <w:hideMark/>
          </w:tcPr>
          <w:p w14:paraId="7A45C371"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6167B9E3"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-0,20</w:t>
            </w:r>
          </w:p>
        </w:tc>
      </w:tr>
      <w:tr w:rsidR="00804937" w:rsidRPr="00804937" w14:paraId="765BC09E"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09CFB2B2"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00070533" w14:textId="77777777" w:rsidR="00804937" w:rsidRPr="00804937" w:rsidRDefault="00804937" w:rsidP="00804937">
            <w:pPr>
              <w:ind w:firstLineChars="200" w:firstLine="300"/>
              <w:rPr>
                <w:rFonts w:ascii="Arial CYR" w:hAnsi="Arial CYR" w:cs="Arial CYR"/>
                <w:sz w:val="15"/>
                <w:szCs w:val="15"/>
              </w:rPr>
            </w:pPr>
            <w:r w:rsidRPr="00804937">
              <w:rPr>
                <w:rFonts w:ascii="Arial CYR" w:hAnsi="Arial CYR" w:cs="Arial CYR"/>
                <w:sz w:val="15"/>
                <w:szCs w:val="15"/>
              </w:rPr>
              <w:t>-при хранении на складе, перегрузке и подаче в котельную</w:t>
            </w:r>
          </w:p>
        </w:tc>
        <w:tc>
          <w:tcPr>
            <w:tcW w:w="1480" w:type="dxa"/>
            <w:tcBorders>
              <w:top w:val="nil"/>
              <w:left w:val="nil"/>
              <w:bottom w:val="single" w:sz="4" w:space="0" w:color="auto"/>
              <w:right w:val="single" w:sz="4" w:space="0" w:color="auto"/>
            </w:tcBorders>
            <w:shd w:val="clear" w:color="auto" w:fill="auto"/>
            <w:vAlign w:val="center"/>
            <w:hideMark/>
          </w:tcPr>
          <w:p w14:paraId="285F214A"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w:t>
            </w:r>
          </w:p>
        </w:tc>
        <w:tc>
          <w:tcPr>
            <w:tcW w:w="2080" w:type="dxa"/>
            <w:tcBorders>
              <w:top w:val="nil"/>
              <w:left w:val="nil"/>
              <w:bottom w:val="single" w:sz="4" w:space="0" w:color="auto"/>
              <w:right w:val="nil"/>
            </w:tcBorders>
            <w:shd w:val="clear" w:color="000000" w:fill="DAEEF3"/>
            <w:vAlign w:val="center"/>
            <w:hideMark/>
          </w:tcPr>
          <w:p w14:paraId="648CCA5B"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nil"/>
            </w:tcBorders>
            <w:shd w:val="clear" w:color="000000" w:fill="DAEEF3"/>
            <w:vAlign w:val="center"/>
            <w:hideMark/>
          </w:tcPr>
          <w:p w14:paraId="083BEE90"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0,75</w:t>
            </w:r>
          </w:p>
        </w:tc>
        <w:tc>
          <w:tcPr>
            <w:tcW w:w="2096" w:type="dxa"/>
            <w:tcBorders>
              <w:top w:val="nil"/>
              <w:left w:val="single" w:sz="4" w:space="0" w:color="auto"/>
              <w:bottom w:val="single" w:sz="4" w:space="0" w:color="auto"/>
              <w:right w:val="nil"/>
            </w:tcBorders>
            <w:shd w:val="clear" w:color="000000" w:fill="DAEEF3"/>
            <w:vAlign w:val="center"/>
            <w:hideMark/>
          </w:tcPr>
          <w:p w14:paraId="7E3BB432"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537CD09C"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-0,75</w:t>
            </w:r>
          </w:p>
        </w:tc>
      </w:tr>
      <w:tr w:rsidR="00804937" w:rsidRPr="00804937" w14:paraId="7B748BC0" w14:textId="77777777" w:rsidTr="00F95151">
        <w:trPr>
          <w:trHeight w:val="540"/>
          <w:jc w:val="center"/>
        </w:trPr>
        <w:tc>
          <w:tcPr>
            <w:tcW w:w="200" w:type="dxa"/>
            <w:tcBorders>
              <w:top w:val="nil"/>
              <w:left w:val="nil"/>
              <w:bottom w:val="nil"/>
              <w:right w:val="nil"/>
            </w:tcBorders>
            <w:shd w:val="clear" w:color="auto" w:fill="auto"/>
            <w:noWrap/>
            <w:vAlign w:val="bottom"/>
            <w:hideMark/>
          </w:tcPr>
          <w:p w14:paraId="38F96655"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52D7AB50"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Расход натурального топлива с учётом естественной убыли и потерь, всего, в т. ч.</w:t>
            </w:r>
          </w:p>
        </w:tc>
        <w:tc>
          <w:tcPr>
            <w:tcW w:w="1480" w:type="dxa"/>
            <w:tcBorders>
              <w:top w:val="nil"/>
              <w:left w:val="nil"/>
              <w:bottom w:val="single" w:sz="4" w:space="0" w:color="auto"/>
              <w:right w:val="single" w:sz="4" w:space="0" w:color="auto"/>
            </w:tcBorders>
            <w:shd w:val="clear" w:color="auto" w:fill="auto"/>
            <w:vAlign w:val="center"/>
            <w:hideMark/>
          </w:tcPr>
          <w:p w14:paraId="36D3ED23"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w:t>
            </w:r>
          </w:p>
        </w:tc>
        <w:tc>
          <w:tcPr>
            <w:tcW w:w="2080" w:type="dxa"/>
            <w:tcBorders>
              <w:top w:val="nil"/>
              <w:left w:val="nil"/>
              <w:bottom w:val="single" w:sz="4" w:space="0" w:color="auto"/>
              <w:right w:val="single" w:sz="4" w:space="0" w:color="auto"/>
            </w:tcBorders>
            <w:shd w:val="clear" w:color="000000" w:fill="DAEEF3"/>
            <w:vAlign w:val="center"/>
            <w:hideMark/>
          </w:tcPr>
          <w:p w14:paraId="7B3D1FB8"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7 371,75</w:t>
            </w:r>
          </w:p>
        </w:tc>
        <w:tc>
          <w:tcPr>
            <w:tcW w:w="2096" w:type="dxa"/>
            <w:tcBorders>
              <w:top w:val="nil"/>
              <w:left w:val="nil"/>
              <w:bottom w:val="single" w:sz="4" w:space="0" w:color="auto"/>
              <w:right w:val="nil"/>
            </w:tcBorders>
            <w:shd w:val="clear" w:color="000000" w:fill="DAEEF3"/>
            <w:vAlign w:val="center"/>
            <w:hideMark/>
          </w:tcPr>
          <w:p w14:paraId="72F6C509"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8 955,23</w:t>
            </w:r>
          </w:p>
        </w:tc>
        <w:tc>
          <w:tcPr>
            <w:tcW w:w="2096" w:type="dxa"/>
            <w:tcBorders>
              <w:top w:val="nil"/>
              <w:left w:val="single" w:sz="4" w:space="0" w:color="auto"/>
              <w:bottom w:val="single" w:sz="4" w:space="0" w:color="auto"/>
              <w:right w:val="nil"/>
            </w:tcBorders>
            <w:shd w:val="clear" w:color="000000" w:fill="DAEEF3"/>
            <w:vAlign w:val="center"/>
            <w:hideMark/>
          </w:tcPr>
          <w:p w14:paraId="7FF1D962"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8 025,61</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7C2D9330"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-929,62</w:t>
            </w:r>
          </w:p>
        </w:tc>
      </w:tr>
      <w:tr w:rsidR="00804937" w:rsidRPr="00804937" w14:paraId="47E72B6A"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41223392"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58213464" w14:textId="77777777" w:rsidR="00804937" w:rsidRPr="00804937" w:rsidRDefault="00804937" w:rsidP="00804937">
            <w:pPr>
              <w:ind w:firstLineChars="200" w:firstLine="300"/>
              <w:rPr>
                <w:rFonts w:ascii="Arial CYR" w:hAnsi="Arial CYR" w:cs="Arial CYR"/>
                <w:sz w:val="15"/>
                <w:szCs w:val="15"/>
              </w:rPr>
            </w:pPr>
            <w:r w:rsidRPr="00804937">
              <w:rPr>
                <w:rFonts w:ascii="Arial CYR" w:hAnsi="Arial CYR" w:cs="Arial CYR"/>
                <w:sz w:val="15"/>
                <w:szCs w:val="15"/>
              </w:rPr>
              <w:t>уголь каменный</w:t>
            </w:r>
          </w:p>
        </w:tc>
        <w:tc>
          <w:tcPr>
            <w:tcW w:w="1480" w:type="dxa"/>
            <w:tcBorders>
              <w:top w:val="nil"/>
              <w:left w:val="nil"/>
              <w:bottom w:val="single" w:sz="4" w:space="0" w:color="auto"/>
              <w:right w:val="single" w:sz="4" w:space="0" w:color="auto"/>
            </w:tcBorders>
            <w:shd w:val="clear" w:color="auto" w:fill="auto"/>
            <w:vAlign w:val="center"/>
            <w:hideMark/>
          </w:tcPr>
          <w:p w14:paraId="0CE3BDB1"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w:t>
            </w:r>
          </w:p>
        </w:tc>
        <w:tc>
          <w:tcPr>
            <w:tcW w:w="2080" w:type="dxa"/>
            <w:tcBorders>
              <w:top w:val="nil"/>
              <w:left w:val="nil"/>
              <w:bottom w:val="single" w:sz="4" w:space="0" w:color="auto"/>
              <w:right w:val="single" w:sz="4" w:space="0" w:color="auto"/>
            </w:tcBorders>
            <w:shd w:val="clear" w:color="000000" w:fill="DAEEF3"/>
            <w:vAlign w:val="center"/>
            <w:hideMark/>
          </w:tcPr>
          <w:p w14:paraId="17F0EF38"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7 371,75</w:t>
            </w:r>
          </w:p>
        </w:tc>
        <w:tc>
          <w:tcPr>
            <w:tcW w:w="2096" w:type="dxa"/>
            <w:tcBorders>
              <w:top w:val="nil"/>
              <w:left w:val="nil"/>
              <w:bottom w:val="single" w:sz="4" w:space="0" w:color="auto"/>
              <w:right w:val="single" w:sz="4" w:space="0" w:color="auto"/>
            </w:tcBorders>
            <w:shd w:val="clear" w:color="000000" w:fill="DAEEF3"/>
            <w:vAlign w:val="center"/>
            <w:hideMark/>
          </w:tcPr>
          <w:p w14:paraId="1115E880"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8 955,23</w:t>
            </w:r>
          </w:p>
        </w:tc>
        <w:tc>
          <w:tcPr>
            <w:tcW w:w="2096" w:type="dxa"/>
            <w:tcBorders>
              <w:top w:val="nil"/>
              <w:left w:val="nil"/>
              <w:bottom w:val="single" w:sz="4" w:space="0" w:color="auto"/>
              <w:right w:val="nil"/>
            </w:tcBorders>
            <w:shd w:val="clear" w:color="000000" w:fill="DAEEF3"/>
            <w:vAlign w:val="center"/>
            <w:hideMark/>
          </w:tcPr>
          <w:p w14:paraId="10852FF9"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8 025,61</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608E2325"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-929,62</w:t>
            </w:r>
          </w:p>
        </w:tc>
      </w:tr>
      <w:tr w:rsidR="00804937" w:rsidRPr="00804937" w14:paraId="56642363"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0A796DB5"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6F727751" w14:textId="77777777" w:rsidR="00804937" w:rsidRPr="00804937" w:rsidRDefault="00804937" w:rsidP="00804937">
            <w:pPr>
              <w:rPr>
                <w:rFonts w:ascii="Arial CYR" w:hAnsi="Arial CYR" w:cs="Arial CYR"/>
                <w:sz w:val="15"/>
                <w:szCs w:val="15"/>
              </w:rPr>
            </w:pPr>
            <w:proofErr w:type="gramStart"/>
            <w:r w:rsidRPr="00804937">
              <w:rPr>
                <w:rFonts w:ascii="Arial CYR" w:hAnsi="Arial CYR" w:cs="Arial CYR"/>
                <w:sz w:val="15"/>
                <w:szCs w:val="15"/>
              </w:rPr>
              <w:t>Цена  натурального</w:t>
            </w:r>
            <w:proofErr w:type="gramEnd"/>
            <w:r w:rsidRPr="00804937">
              <w:rPr>
                <w:rFonts w:ascii="Arial CYR" w:hAnsi="Arial CYR" w:cs="Arial CYR"/>
                <w:sz w:val="15"/>
                <w:szCs w:val="15"/>
              </w:rPr>
              <w:t xml:space="preserve"> топлива</w:t>
            </w:r>
          </w:p>
        </w:tc>
        <w:tc>
          <w:tcPr>
            <w:tcW w:w="1480" w:type="dxa"/>
            <w:tcBorders>
              <w:top w:val="nil"/>
              <w:left w:val="nil"/>
              <w:bottom w:val="single" w:sz="4" w:space="0" w:color="auto"/>
              <w:right w:val="single" w:sz="4" w:space="0" w:color="auto"/>
            </w:tcBorders>
            <w:shd w:val="clear" w:color="auto" w:fill="auto"/>
            <w:hideMark/>
          </w:tcPr>
          <w:p w14:paraId="155851F8"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руб./т</w:t>
            </w:r>
          </w:p>
        </w:tc>
        <w:tc>
          <w:tcPr>
            <w:tcW w:w="2080" w:type="dxa"/>
            <w:tcBorders>
              <w:top w:val="nil"/>
              <w:left w:val="single" w:sz="4" w:space="0" w:color="auto"/>
              <w:bottom w:val="single" w:sz="4" w:space="0" w:color="auto"/>
              <w:right w:val="nil"/>
            </w:tcBorders>
            <w:shd w:val="clear" w:color="000000" w:fill="DAEEF3"/>
            <w:vAlign w:val="center"/>
            <w:hideMark/>
          </w:tcPr>
          <w:p w14:paraId="784D4E2A"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1 217,76</w:t>
            </w:r>
          </w:p>
        </w:tc>
        <w:tc>
          <w:tcPr>
            <w:tcW w:w="2096" w:type="dxa"/>
            <w:tcBorders>
              <w:top w:val="nil"/>
              <w:left w:val="single" w:sz="4" w:space="0" w:color="auto"/>
              <w:bottom w:val="single" w:sz="4" w:space="0" w:color="auto"/>
              <w:right w:val="nil"/>
            </w:tcBorders>
            <w:shd w:val="clear" w:color="000000" w:fill="DAEEF3"/>
            <w:vAlign w:val="center"/>
            <w:hideMark/>
          </w:tcPr>
          <w:p w14:paraId="48BC8E81"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1 217,76</w:t>
            </w:r>
          </w:p>
        </w:tc>
        <w:tc>
          <w:tcPr>
            <w:tcW w:w="2096" w:type="dxa"/>
            <w:tcBorders>
              <w:top w:val="nil"/>
              <w:left w:val="single" w:sz="4" w:space="0" w:color="auto"/>
              <w:bottom w:val="single" w:sz="4" w:space="0" w:color="auto"/>
              <w:right w:val="nil"/>
            </w:tcBorders>
            <w:shd w:val="clear" w:color="000000" w:fill="DAEEF3"/>
            <w:vAlign w:val="center"/>
            <w:hideMark/>
          </w:tcPr>
          <w:p w14:paraId="04B3BE6A"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1 689,24</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7E9C89EC"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471,48</w:t>
            </w:r>
          </w:p>
        </w:tc>
      </w:tr>
      <w:tr w:rsidR="00804937" w:rsidRPr="00804937" w14:paraId="3659F85F"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5AAE6228"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6EF88686" w14:textId="77777777" w:rsidR="00804937" w:rsidRPr="00804937" w:rsidRDefault="00804937" w:rsidP="00804937">
            <w:pPr>
              <w:ind w:firstLineChars="200" w:firstLine="300"/>
              <w:rPr>
                <w:rFonts w:ascii="Arial CYR" w:hAnsi="Arial CYR" w:cs="Arial CYR"/>
                <w:sz w:val="15"/>
                <w:szCs w:val="15"/>
              </w:rPr>
            </w:pPr>
            <w:r w:rsidRPr="00804937">
              <w:rPr>
                <w:rFonts w:ascii="Arial CYR" w:hAnsi="Arial CYR" w:cs="Arial CYR"/>
                <w:sz w:val="15"/>
                <w:szCs w:val="15"/>
              </w:rPr>
              <w:t>уголь каменный</w:t>
            </w:r>
          </w:p>
        </w:tc>
        <w:tc>
          <w:tcPr>
            <w:tcW w:w="1480" w:type="dxa"/>
            <w:tcBorders>
              <w:top w:val="nil"/>
              <w:left w:val="nil"/>
              <w:bottom w:val="single" w:sz="4" w:space="0" w:color="auto"/>
              <w:right w:val="single" w:sz="4" w:space="0" w:color="auto"/>
            </w:tcBorders>
            <w:shd w:val="clear" w:color="auto" w:fill="auto"/>
            <w:hideMark/>
          </w:tcPr>
          <w:p w14:paraId="4F4DB565"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руб./т</w:t>
            </w:r>
          </w:p>
        </w:tc>
        <w:tc>
          <w:tcPr>
            <w:tcW w:w="2080" w:type="dxa"/>
            <w:tcBorders>
              <w:top w:val="nil"/>
              <w:left w:val="single" w:sz="4" w:space="0" w:color="auto"/>
              <w:bottom w:val="single" w:sz="4" w:space="0" w:color="auto"/>
              <w:right w:val="nil"/>
            </w:tcBorders>
            <w:shd w:val="clear" w:color="000000" w:fill="DAEEF3"/>
            <w:vAlign w:val="center"/>
            <w:hideMark/>
          </w:tcPr>
          <w:p w14:paraId="7334C120"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1 217,76</w:t>
            </w:r>
          </w:p>
        </w:tc>
        <w:tc>
          <w:tcPr>
            <w:tcW w:w="2096" w:type="dxa"/>
            <w:tcBorders>
              <w:top w:val="nil"/>
              <w:left w:val="single" w:sz="4" w:space="0" w:color="auto"/>
              <w:bottom w:val="single" w:sz="4" w:space="0" w:color="auto"/>
              <w:right w:val="nil"/>
            </w:tcBorders>
            <w:shd w:val="clear" w:color="000000" w:fill="DAEEF3"/>
            <w:vAlign w:val="center"/>
            <w:hideMark/>
          </w:tcPr>
          <w:p w14:paraId="49E1D5DF"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1 217,76</w:t>
            </w:r>
          </w:p>
        </w:tc>
        <w:tc>
          <w:tcPr>
            <w:tcW w:w="2096" w:type="dxa"/>
            <w:tcBorders>
              <w:top w:val="nil"/>
              <w:left w:val="single" w:sz="4" w:space="0" w:color="auto"/>
              <w:bottom w:val="single" w:sz="4" w:space="0" w:color="auto"/>
              <w:right w:val="nil"/>
            </w:tcBorders>
            <w:shd w:val="clear" w:color="000000" w:fill="DAEEF3"/>
            <w:vAlign w:val="center"/>
            <w:hideMark/>
          </w:tcPr>
          <w:p w14:paraId="77D69F8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1 689,24</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7FB3F8BA"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471,48</w:t>
            </w:r>
          </w:p>
        </w:tc>
      </w:tr>
      <w:tr w:rsidR="00804937" w:rsidRPr="00804937" w14:paraId="317B8341" w14:textId="77777777" w:rsidTr="00F95151">
        <w:trPr>
          <w:trHeight w:val="315"/>
          <w:jc w:val="center"/>
        </w:trPr>
        <w:tc>
          <w:tcPr>
            <w:tcW w:w="200" w:type="dxa"/>
            <w:tcBorders>
              <w:top w:val="nil"/>
              <w:left w:val="nil"/>
              <w:bottom w:val="nil"/>
              <w:right w:val="nil"/>
            </w:tcBorders>
            <w:shd w:val="clear" w:color="auto" w:fill="auto"/>
            <w:noWrap/>
            <w:hideMark/>
          </w:tcPr>
          <w:p w14:paraId="349A37A5"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1B557455"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Стоимость топлива, всего, в т.ч.</w:t>
            </w:r>
          </w:p>
        </w:tc>
        <w:tc>
          <w:tcPr>
            <w:tcW w:w="1480" w:type="dxa"/>
            <w:tcBorders>
              <w:top w:val="nil"/>
              <w:left w:val="nil"/>
              <w:bottom w:val="single" w:sz="4" w:space="0" w:color="auto"/>
              <w:right w:val="single" w:sz="4" w:space="0" w:color="auto"/>
            </w:tcBorders>
            <w:shd w:val="clear" w:color="auto" w:fill="auto"/>
            <w:hideMark/>
          </w:tcPr>
          <w:p w14:paraId="385CADFB"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тыс. руб.</w:t>
            </w:r>
          </w:p>
        </w:tc>
        <w:tc>
          <w:tcPr>
            <w:tcW w:w="2080" w:type="dxa"/>
            <w:tcBorders>
              <w:top w:val="nil"/>
              <w:left w:val="nil"/>
              <w:bottom w:val="single" w:sz="4" w:space="0" w:color="auto"/>
              <w:right w:val="nil"/>
            </w:tcBorders>
            <w:shd w:val="clear" w:color="000000" w:fill="DAEEF3"/>
            <w:vAlign w:val="center"/>
            <w:hideMark/>
          </w:tcPr>
          <w:p w14:paraId="568B4C80"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8 977,04</w:t>
            </w:r>
          </w:p>
        </w:tc>
        <w:tc>
          <w:tcPr>
            <w:tcW w:w="2096" w:type="dxa"/>
            <w:tcBorders>
              <w:top w:val="nil"/>
              <w:left w:val="single" w:sz="4" w:space="0" w:color="auto"/>
              <w:bottom w:val="single" w:sz="4" w:space="0" w:color="auto"/>
              <w:right w:val="nil"/>
            </w:tcBorders>
            <w:shd w:val="clear" w:color="000000" w:fill="DAEEF3"/>
            <w:vAlign w:val="center"/>
            <w:hideMark/>
          </w:tcPr>
          <w:p w14:paraId="3902ADEE"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10 905,34</w:t>
            </w:r>
          </w:p>
        </w:tc>
        <w:tc>
          <w:tcPr>
            <w:tcW w:w="2096" w:type="dxa"/>
            <w:tcBorders>
              <w:top w:val="nil"/>
              <w:left w:val="single" w:sz="4" w:space="0" w:color="auto"/>
              <w:bottom w:val="single" w:sz="4" w:space="0" w:color="auto"/>
              <w:right w:val="nil"/>
            </w:tcBorders>
            <w:shd w:val="clear" w:color="000000" w:fill="DAEEF3"/>
            <w:vAlign w:val="center"/>
            <w:hideMark/>
          </w:tcPr>
          <w:p w14:paraId="36D75EB9"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13 557,21</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7F59C22F"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2 651,87</w:t>
            </w:r>
          </w:p>
        </w:tc>
      </w:tr>
      <w:tr w:rsidR="00804937" w:rsidRPr="00804937" w14:paraId="1056AB6E" w14:textId="77777777" w:rsidTr="00F95151">
        <w:trPr>
          <w:trHeight w:val="270"/>
          <w:jc w:val="center"/>
        </w:trPr>
        <w:tc>
          <w:tcPr>
            <w:tcW w:w="200" w:type="dxa"/>
            <w:tcBorders>
              <w:top w:val="nil"/>
              <w:left w:val="nil"/>
              <w:bottom w:val="nil"/>
              <w:right w:val="nil"/>
            </w:tcBorders>
            <w:shd w:val="clear" w:color="auto" w:fill="auto"/>
            <w:noWrap/>
            <w:vAlign w:val="bottom"/>
            <w:hideMark/>
          </w:tcPr>
          <w:p w14:paraId="6A6729F4" w14:textId="77777777" w:rsidR="00804937" w:rsidRPr="00804937" w:rsidRDefault="00804937" w:rsidP="00804937">
            <w:pPr>
              <w:jc w:val="right"/>
              <w:rPr>
                <w:rFonts w:ascii="Arial CYR" w:hAnsi="Arial CYR" w:cs="Arial CYR"/>
                <w:b/>
                <w:bCs/>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12C17193" w14:textId="77777777" w:rsidR="00804937" w:rsidRPr="00804937" w:rsidRDefault="00804937" w:rsidP="00804937">
            <w:pPr>
              <w:ind w:firstLineChars="200" w:firstLine="300"/>
              <w:rPr>
                <w:rFonts w:ascii="Arial CYR" w:hAnsi="Arial CYR" w:cs="Arial CYR"/>
                <w:sz w:val="15"/>
                <w:szCs w:val="15"/>
              </w:rPr>
            </w:pPr>
            <w:r w:rsidRPr="00804937">
              <w:rPr>
                <w:rFonts w:ascii="Arial CYR" w:hAnsi="Arial CYR" w:cs="Arial CYR"/>
                <w:sz w:val="15"/>
                <w:szCs w:val="15"/>
              </w:rPr>
              <w:t>уголь каменный</w:t>
            </w:r>
          </w:p>
        </w:tc>
        <w:tc>
          <w:tcPr>
            <w:tcW w:w="1480" w:type="dxa"/>
            <w:tcBorders>
              <w:top w:val="nil"/>
              <w:left w:val="nil"/>
              <w:bottom w:val="single" w:sz="4" w:space="0" w:color="auto"/>
              <w:right w:val="single" w:sz="4" w:space="0" w:color="auto"/>
            </w:tcBorders>
            <w:shd w:val="clear" w:color="auto" w:fill="auto"/>
            <w:hideMark/>
          </w:tcPr>
          <w:p w14:paraId="222ED884"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тыс. руб.</w:t>
            </w:r>
          </w:p>
        </w:tc>
        <w:tc>
          <w:tcPr>
            <w:tcW w:w="2080" w:type="dxa"/>
            <w:tcBorders>
              <w:top w:val="nil"/>
              <w:left w:val="nil"/>
              <w:bottom w:val="single" w:sz="4" w:space="0" w:color="auto"/>
              <w:right w:val="nil"/>
            </w:tcBorders>
            <w:shd w:val="clear" w:color="000000" w:fill="DAEEF3"/>
            <w:vAlign w:val="center"/>
            <w:hideMark/>
          </w:tcPr>
          <w:p w14:paraId="7A34F7B2"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8 977,04</w:t>
            </w:r>
          </w:p>
        </w:tc>
        <w:tc>
          <w:tcPr>
            <w:tcW w:w="2096" w:type="dxa"/>
            <w:tcBorders>
              <w:top w:val="nil"/>
              <w:left w:val="single" w:sz="4" w:space="0" w:color="auto"/>
              <w:bottom w:val="single" w:sz="4" w:space="0" w:color="auto"/>
              <w:right w:val="nil"/>
            </w:tcBorders>
            <w:shd w:val="clear" w:color="000000" w:fill="DAEEF3"/>
            <w:vAlign w:val="center"/>
            <w:hideMark/>
          </w:tcPr>
          <w:p w14:paraId="5D0F6D42"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10 905,34</w:t>
            </w:r>
          </w:p>
        </w:tc>
        <w:tc>
          <w:tcPr>
            <w:tcW w:w="2096" w:type="dxa"/>
            <w:tcBorders>
              <w:top w:val="nil"/>
              <w:left w:val="single" w:sz="4" w:space="0" w:color="auto"/>
              <w:bottom w:val="single" w:sz="4" w:space="0" w:color="auto"/>
              <w:right w:val="nil"/>
            </w:tcBorders>
            <w:shd w:val="clear" w:color="000000" w:fill="DAEEF3"/>
            <w:vAlign w:val="center"/>
            <w:hideMark/>
          </w:tcPr>
          <w:p w14:paraId="33DF7816"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13 557,21</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1F0EA82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2 651,87</w:t>
            </w:r>
          </w:p>
        </w:tc>
      </w:tr>
      <w:tr w:rsidR="00804937" w:rsidRPr="00804937" w14:paraId="12CCA84A" w14:textId="77777777" w:rsidTr="00F95151">
        <w:trPr>
          <w:trHeight w:val="300"/>
          <w:jc w:val="center"/>
        </w:trPr>
        <w:tc>
          <w:tcPr>
            <w:tcW w:w="200" w:type="dxa"/>
            <w:tcBorders>
              <w:top w:val="nil"/>
              <w:left w:val="nil"/>
              <w:bottom w:val="nil"/>
              <w:right w:val="nil"/>
            </w:tcBorders>
            <w:shd w:val="clear" w:color="auto" w:fill="auto"/>
            <w:noWrap/>
            <w:vAlign w:val="bottom"/>
            <w:hideMark/>
          </w:tcPr>
          <w:p w14:paraId="67FB4FB5"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2F2DCE2A"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Стоимость расходов по транспортировке, всего, в т.ч.:</w:t>
            </w:r>
          </w:p>
        </w:tc>
        <w:tc>
          <w:tcPr>
            <w:tcW w:w="1480" w:type="dxa"/>
            <w:tcBorders>
              <w:top w:val="nil"/>
              <w:left w:val="nil"/>
              <w:bottom w:val="single" w:sz="4" w:space="0" w:color="auto"/>
              <w:right w:val="single" w:sz="4" w:space="0" w:color="auto"/>
            </w:tcBorders>
            <w:shd w:val="clear" w:color="auto" w:fill="auto"/>
            <w:vAlign w:val="center"/>
            <w:hideMark/>
          </w:tcPr>
          <w:p w14:paraId="0B4ADAF5"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тыс. руб.</w:t>
            </w:r>
          </w:p>
        </w:tc>
        <w:tc>
          <w:tcPr>
            <w:tcW w:w="2080" w:type="dxa"/>
            <w:tcBorders>
              <w:top w:val="nil"/>
              <w:left w:val="nil"/>
              <w:bottom w:val="single" w:sz="4" w:space="0" w:color="auto"/>
              <w:right w:val="single" w:sz="4" w:space="0" w:color="auto"/>
            </w:tcBorders>
            <w:shd w:val="clear" w:color="000000" w:fill="DAEEF3"/>
            <w:vAlign w:val="center"/>
            <w:hideMark/>
          </w:tcPr>
          <w:p w14:paraId="51BE973C"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8 937,98</w:t>
            </w:r>
          </w:p>
        </w:tc>
        <w:tc>
          <w:tcPr>
            <w:tcW w:w="2096" w:type="dxa"/>
            <w:tcBorders>
              <w:top w:val="nil"/>
              <w:left w:val="nil"/>
              <w:bottom w:val="single" w:sz="4" w:space="0" w:color="auto"/>
              <w:right w:val="single" w:sz="4" w:space="0" w:color="auto"/>
            </w:tcBorders>
            <w:shd w:val="clear" w:color="000000" w:fill="DAEEF3"/>
            <w:vAlign w:val="center"/>
            <w:hideMark/>
          </w:tcPr>
          <w:p w14:paraId="17BCB569"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12 721,57</w:t>
            </w:r>
          </w:p>
        </w:tc>
        <w:tc>
          <w:tcPr>
            <w:tcW w:w="2096" w:type="dxa"/>
            <w:tcBorders>
              <w:top w:val="nil"/>
              <w:left w:val="nil"/>
              <w:bottom w:val="single" w:sz="4" w:space="0" w:color="auto"/>
              <w:right w:val="single" w:sz="4" w:space="0" w:color="auto"/>
            </w:tcBorders>
            <w:shd w:val="clear" w:color="000000" w:fill="DAEEF3"/>
            <w:vAlign w:val="center"/>
            <w:hideMark/>
          </w:tcPr>
          <w:p w14:paraId="3D88441A"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12 721,31</w:t>
            </w:r>
          </w:p>
        </w:tc>
        <w:tc>
          <w:tcPr>
            <w:tcW w:w="2096" w:type="dxa"/>
            <w:tcBorders>
              <w:top w:val="nil"/>
              <w:left w:val="nil"/>
              <w:bottom w:val="single" w:sz="4" w:space="0" w:color="auto"/>
              <w:right w:val="single" w:sz="8" w:space="0" w:color="auto"/>
            </w:tcBorders>
            <w:shd w:val="clear" w:color="000000" w:fill="DAEEF3"/>
            <w:vAlign w:val="center"/>
            <w:hideMark/>
          </w:tcPr>
          <w:p w14:paraId="2FA973CF"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-0,26</w:t>
            </w:r>
          </w:p>
        </w:tc>
      </w:tr>
      <w:tr w:rsidR="00804937" w:rsidRPr="00804937" w14:paraId="37376E98" w14:textId="77777777" w:rsidTr="00F95151">
        <w:trPr>
          <w:trHeight w:val="270"/>
          <w:jc w:val="center"/>
        </w:trPr>
        <w:tc>
          <w:tcPr>
            <w:tcW w:w="200" w:type="dxa"/>
            <w:tcBorders>
              <w:top w:val="nil"/>
              <w:left w:val="nil"/>
              <w:bottom w:val="nil"/>
              <w:right w:val="nil"/>
            </w:tcBorders>
            <w:shd w:val="clear" w:color="auto" w:fill="auto"/>
            <w:noWrap/>
            <w:vAlign w:val="bottom"/>
            <w:hideMark/>
          </w:tcPr>
          <w:p w14:paraId="5060DB6D" w14:textId="77777777" w:rsidR="00804937" w:rsidRPr="00804937" w:rsidRDefault="00804937" w:rsidP="00804937">
            <w:pPr>
              <w:jc w:val="right"/>
              <w:rPr>
                <w:rFonts w:ascii="Arial CYR" w:hAnsi="Arial CYR" w:cs="Arial CYR"/>
                <w:b/>
                <w:bCs/>
                <w:sz w:val="15"/>
                <w:szCs w:val="15"/>
              </w:rPr>
            </w:pPr>
          </w:p>
        </w:tc>
        <w:tc>
          <w:tcPr>
            <w:tcW w:w="6440" w:type="dxa"/>
            <w:tcBorders>
              <w:top w:val="nil"/>
              <w:left w:val="single" w:sz="8" w:space="0" w:color="auto"/>
              <w:bottom w:val="single" w:sz="4" w:space="0" w:color="auto"/>
              <w:right w:val="single" w:sz="4" w:space="0" w:color="auto"/>
            </w:tcBorders>
            <w:shd w:val="clear" w:color="auto" w:fill="auto"/>
            <w:noWrap/>
            <w:hideMark/>
          </w:tcPr>
          <w:p w14:paraId="2ECEB572"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автомобильные перевозки</w:t>
            </w:r>
          </w:p>
        </w:tc>
        <w:tc>
          <w:tcPr>
            <w:tcW w:w="1480" w:type="dxa"/>
            <w:tcBorders>
              <w:top w:val="nil"/>
              <w:left w:val="nil"/>
              <w:bottom w:val="single" w:sz="4" w:space="0" w:color="auto"/>
              <w:right w:val="single" w:sz="4" w:space="0" w:color="auto"/>
            </w:tcBorders>
            <w:shd w:val="clear" w:color="auto" w:fill="auto"/>
            <w:vAlign w:val="bottom"/>
            <w:hideMark/>
          </w:tcPr>
          <w:p w14:paraId="4B13AFE1"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тыс. руб.</w:t>
            </w:r>
          </w:p>
        </w:tc>
        <w:tc>
          <w:tcPr>
            <w:tcW w:w="2080" w:type="dxa"/>
            <w:tcBorders>
              <w:top w:val="nil"/>
              <w:left w:val="single" w:sz="4" w:space="0" w:color="auto"/>
              <w:bottom w:val="single" w:sz="4" w:space="0" w:color="auto"/>
              <w:right w:val="nil"/>
            </w:tcBorders>
            <w:shd w:val="clear" w:color="000000" w:fill="DAEEF3"/>
            <w:vAlign w:val="center"/>
            <w:hideMark/>
          </w:tcPr>
          <w:p w14:paraId="4D4F1FE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2 928,39</w:t>
            </w:r>
          </w:p>
        </w:tc>
        <w:tc>
          <w:tcPr>
            <w:tcW w:w="2096" w:type="dxa"/>
            <w:tcBorders>
              <w:top w:val="nil"/>
              <w:left w:val="single" w:sz="4" w:space="0" w:color="auto"/>
              <w:bottom w:val="single" w:sz="4" w:space="0" w:color="auto"/>
              <w:right w:val="nil"/>
            </w:tcBorders>
            <w:shd w:val="clear" w:color="000000" w:fill="DAEEF3"/>
            <w:vAlign w:val="center"/>
            <w:hideMark/>
          </w:tcPr>
          <w:p w14:paraId="6F88DB74"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5 352,06</w:t>
            </w:r>
          </w:p>
        </w:tc>
        <w:tc>
          <w:tcPr>
            <w:tcW w:w="2096" w:type="dxa"/>
            <w:tcBorders>
              <w:top w:val="nil"/>
              <w:left w:val="single" w:sz="4" w:space="0" w:color="auto"/>
              <w:bottom w:val="single" w:sz="4" w:space="0" w:color="auto"/>
              <w:right w:val="nil"/>
            </w:tcBorders>
            <w:shd w:val="clear" w:color="000000" w:fill="DAEEF3"/>
            <w:vAlign w:val="center"/>
            <w:hideMark/>
          </w:tcPr>
          <w:p w14:paraId="7057E3DA"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5 352,04</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76CD25F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-0,02</w:t>
            </w:r>
          </w:p>
        </w:tc>
      </w:tr>
      <w:tr w:rsidR="00804937" w:rsidRPr="00804937" w14:paraId="163F59C4"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649A97A8"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19B8EB17"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ж/д перевозки</w:t>
            </w:r>
          </w:p>
        </w:tc>
        <w:tc>
          <w:tcPr>
            <w:tcW w:w="1480" w:type="dxa"/>
            <w:tcBorders>
              <w:top w:val="nil"/>
              <w:left w:val="nil"/>
              <w:bottom w:val="single" w:sz="4" w:space="0" w:color="auto"/>
              <w:right w:val="single" w:sz="4" w:space="0" w:color="auto"/>
            </w:tcBorders>
            <w:shd w:val="clear" w:color="auto" w:fill="auto"/>
            <w:vAlign w:val="bottom"/>
            <w:hideMark/>
          </w:tcPr>
          <w:p w14:paraId="661F89C6"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тыс. руб.</w:t>
            </w:r>
          </w:p>
        </w:tc>
        <w:tc>
          <w:tcPr>
            <w:tcW w:w="2080" w:type="dxa"/>
            <w:tcBorders>
              <w:top w:val="nil"/>
              <w:left w:val="single" w:sz="4" w:space="0" w:color="auto"/>
              <w:bottom w:val="single" w:sz="4" w:space="0" w:color="auto"/>
              <w:right w:val="nil"/>
            </w:tcBorders>
            <w:shd w:val="clear" w:color="000000" w:fill="DAEEF3"/>
            <w:vAlign w:val="center"/>
            <w:hideMark/>
          </w:tcPr>
          <w:p w14:paraId="62F56883"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3 390,04</w:t>
            </w:r>
          </w:p>
        </w:tc>
        <w:tc>
          <w:tcPr>
            <w:tcW w:w="2096" w:type="dxa"/>
            <w:tcBorders>
              <w:top w:val="nil"/>
              <w:left w:val="single" w:sz="4" w:space="0" w:color="auto"/>
              <w:bottom w:val="single" w:sz="4" w:space="0" w:color="auto"/>
              <w:right w:val="nil"/>
            </w:tcBorders>
            <w:shd w:val="clear" w:color="000000" w:fill="DAEEF3"/>
            <w:vAlign w:val="center"/>
            <w:hideMark/>
          </w:tcPr>
          <w:p w14:paraId="7BB765E4"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2 970,91</w:t>
            </w:r>
          </w:p>
        </w:tc>
        <w:tc>
          <w:tcPr>
            <w:tcW w:w="2096" w:type="dxa"/>
            <w:tcBorders>
              <w:top w:val="nil"/>
              <w:left w:val="single" w:sz="4" w:space="0" w:color="auto"/>
              <w:bottom w:val="single" w:sz="4" w:space="0" w:color="auto"/>
              <w:right w:val="nil"/>
            </w:tcBorders>
            <w:shd w:val="clear" w:color="000000" w:fill="DAEEF3"/>
            <w:vAlign w:val="center"/>
            <w:hideMark/>
          </w:tcPr>
          <w:p w14:paraId="45CCE925"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2 970,92</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6118FA18"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0,01</w:t>
            </w:r>
          </w:p>
        </w:tc>
      </w:tr>
      <w:tr w:rsidR="00804937" w:rsidRPr="00804937" w14:paraId="63169324" w14:textId="77777777" w:rsidTr="00F95151">
        <w:trPr>
          <w:trHeight w:val="285"/>
          <w:jc w:val="center"/>
        </w:trPr>
        <w:tc>
          <w:tcPr>
            <w:tcW w:w="200" w:type="dxa"/>
            <w:tcBorders>
              <w:top w:val="nil"/>
              <w:left w:val="nil"/>
              <w:bottom w:val="nil"/>
              <w:right w:val="nil"/>
            </w:tcBorders>
            <w:shd w:val="clear" w:color="auto" w:fill="auto"/>
            <w:noWrap/>
            <w:vAlign w:val="bottom"/>
            <w:hideMark/>
          </w:tcPr>
          <w:p w14:paraId="17636F06"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5CA70335"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услуги ООО "</w:t>
            </w:r>
            <w:proofErr w:type="spellStart"/>
            <w:r w:rsidRPr="00804937">
              <w:rPr>
                <w:rFonts w:ascii="Arial CYR" w:hAnsi="Arial CYR" w:cs="Arial CYR"/>
                <w:sz w:val="15"/>
                <w:szCs w:val="15"/>
              </w:rPr>
              <w:t>Кузбасстопливосбыт</w:t>
            </w:r>
            <w:proofErr w:type="spellEnd"/>
            <w:r w:rsidRPr="00804937">
              <w:rPr>
                <w:rFonts w:ascii="Arial CYR" w:hAnsi="Arial CYR" w:cs="Arial CYR"/>
                <w:sz w:val="15"/>
                <w:szCs w:val="15"/>
              </w:rPr>
              <w:t>"</w:t>
            </w:r>
          </w:p>
        </w:tc>
        <w:tc>
          <w:tcPr>
            <w:tcW w:w="1480" w:type="dxa"/>
            <w:tcBorders>
              <w:top w:val="nil"/>
              <w:left w:val="nil"/>
              <w:bottom w:val="single" w:sz="4" w:space="0" w:color="auto"/>
              <w:right w:val="single" w:sz="4" w:space="0" w:color="auto"/>
            </w:tcBorders>
            <w:shd w:val="clear" w:color="auto" w:fill="auto"/>
            <w:vAlign w:val="center"/>
            <w:hideMark/>
          </w:tcPr>
          <w:p w14:paraId="0E32F3C8"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тыс. руб.</w:t>
            </w:r>
          </w:p>
        </w:tc>
        <w:tc>
          <w:tcPr>
            <w:tcW w:w="2080" w:type="dxa"/>
            <w:tcBorders>
              <w:top w:val="nil"/>
              <w:left w:val="single" w:sz="4" w:space="0" w:color="auto"/>
              <w:bottom w:val="single" w:sz="4" w:space="0" w:color="auto"/>
              <w:right w:val="nil"/>
            </w:tcBorders>
            <w:shd w:val="clear" w:color="000000" w:fill="DAEEF3"/>
            <w:vAlign w:val="center"/>
            <w:hideMark/>
          </w:tcPr>
          <w:p w14:paraId="53BEE5D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2 619,55</w:t>
            </w:r>
          </w:p>
        </w:tc>
        <w:tc>
          <w:tcPr>
            <w:tcW w:w="2096" w:type="dxa"/>
            <w:tcBorders>
              <w:top w:val="nil"/>
              <w:left w:val="single" w:sz="4" w:space="0" w:color="auto"/>
              <w:bottom w:val="single" w:sz="4" w:space="0" w:color="auto"/>
              <w:right w:val="nil"/>
            </w:tcBorders>
            <w:shd w:val="clear" w:color="000000" w:fill="DAEEF3"/>
            <w:vAlign w:val="center"/>
            <w:hideMark/>
          </w:tcPr>
          <w:p w14:paraId="5D8567EA"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4 398,60</w:t>
            </w:r>
          </w:p>
        </w:tc>
        <w:tc>
          <w:tcPr>
            <w:tcW w:w="2096" w:type="dxa"/>
            <w:tcBorders>
              <w:top w:val="nil"/>
              <w:left w:val="single" w:sz="4" w:space="0" w:color="auto"/>
              <w:bottom w:val="single" w:sz="4" w:space="0" w:color="auto"/>
              <w:right w:val="nil"/>
            </w:tcBorders>
            <w:shd w:val="clear" w:color="000000" w:fill="DAEEF3"/>
            <w:vAlign w:val="center"/>
            <w:hideMark/>
          </w:tcPr>
          <w:p w14:paraId="61F055EC"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4 398,36</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5C1D1760"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-0,24</w:t>
            </w:r>
          </w:p>
        </w:tc>
      </w:tr>
      <w:tr w:rsidR="00804937" w:rsidRPr="00804937" w14:paraId="6C30F128" w14:textId="77777777" w:rsidTr="00F95151">
        <w:trPr>
          <w:trHeight w:val="600"/>
          <w:jc w:val="center"/>
        </w:trPr>
        <w:tc>
          <w:tcPr>
            <w:tcW w:w="200" w:type="dxa"/>
            <w:tcBorders>
              <w:top w:val="nil"/>
              <w:left w:val="nil"/>
              <w:bottom w:val="nil"/>
              <w:right w:val="nil"/>
            </w:tcBorders>
            <w:shd w:val="clear" w:color="auto" w:fill="auto"/>
            <w:noWrap/>
            <w:vAlign w:val="bottom"/>
            <w:hideMark/>
          </w:tcPr>
          <w:p w14:paraId="7417C10A" w14:textId="77777777" w:rsidR="00804937" w:rsidRPr="00804937" w:rsidRDefault="00804937" w:rsidP="00804937">
            <w:pPr>
              <w:jc w:val="right"/>
              <w:rPr>
                <w:rFonts w:ascii="Arial CYR" w:hAnsi="Arial CYR" w:cs="Arial CYR"/>
                <w:sz w:val="15"/>
                <w:szCs w:val="15"/>
              </w:rPr>
            </w:pPr>
          </w:p>
        </w:tc>
        <w:tc>
          <w:tcPr>
            <w:tcW w:w="6440" w:type="dxa"/>
            <w:tcBorders>
              <w:top w:val="single" w:sz="4" w:space="0" w:color="auto"/>
              <w:left w:val="single" w:sz="8" w:space="0" w:color="auto"/>
              <w:bottom w:val="nil"/>
              <w:right w:val="single" w:sz="4" w:space="0" w:color="auto"/>
            </w:tcBorders>
            <w:shd w:val="clear" w:color="auto" w:fill="auto"/>
            <w:hideMark/>
          </w:tcPr>
          <w:p w14:paraId="4E558B3A" w14:textId="77777777" w:rsidR="00804937" w:rsidRPr="00804937" w:rsidRDefault="00804937" w:rsidP="00804937">
            <w:pPr>
              <w:rPr>
                <w:rFonts w:ascii="Arial CYR" w:hAnsi="Arial CYR" w:cs="Arial CYR"/>
                <w:b/>
                <w:bCs/>
                <w:i/>
                <w:iCs/>
                <w:sz w:val="15"/>
                <w:szCs w:val="15"/>
              </w:rPr>
            </w:pPr>
            <w:r w:rsidRPr="00804937">
              <w:rPr>
                <w:rFonts w:ascii="Arial CYR" w:hAnsi="Arial CYR" w:cs="Arial CYR"/>
                <w:b/>
                <w:bCs/>
                <w:i/>
                <w:iCs/>
                <w:sz w:val="15"/>
                <w:szCs w:val="15"/>
              </w:rPr>
              <w:t>Общая стоимость топлива с расходами по транспортировке</w:t>
            </w:r>
          </w:p>
        </w:tc>
        <w:tc>
          <w:tcPr>
            <w:tcW w:w="1480" w:type="dxa"/>
            <w:tcBorders>
              <w:top w:val="nil"/>
              <w:left w:val="nil"/>
              <w:bottom w:val="nil"/>
              <w:right w:val="single" w:sz="4" w:space="0" w:color="auto"/>
            </w:tcBorders>
            <w:shd w:val="clear" w:color="auto" w:fill="auto"/>
            <w:vAlign w:val="center"/>
            <w:hideMark/>
          </w:tcPr>
          <w:p w14:paraId="42CB0DCE"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тыс. руб.</w:t>
            </w:r>
          </w:p>
        </w:tc>
        <w:tc>
          <w:tcPr>
            <w:tcW w:w="2080" w:type="dxa"/>
            <w:tcBorders>
              <w:top w:val="nil"/>
              <w:left w:val="nil"/>
              <w:bottom w:val="nil"/>
              <w:right w:val="single" w:sz="4" w:space="0" w:color="auto"/>
            </w:tcBorders>
            <w:shd w:val="clear" w:color="000000" w:fill="DAEEF3"/>
            <w:vAlign w:val="center"/>
            <w:hideMark/>
          </w:tcPr>
          <w:p w14:paraId="02DD7A98"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17 915,02</w:t>
            </w:r>
          </w:p>
        </w:tc>
        <w:tc>
          <w:tcPr>
            <w:tcW w:w="2096" w:type="dxa"/>
            <w:tcBorders>
              <w:top w:val="nil"/>
              <w:left w:val="nil"/>
              <w:bottom w:val="nil"/>
              <w:right w:val="single" w:sz="4" w:space="0" w:color="auto"/>
            </w:tcBorders>
            <w:shd w:val="clear" w:color="000000" w:fill="DAEEF3"/>
            <w:vAlign w:val="center"/>
            <w:hideMark/>
          </w:tcPr>
          <w:p w14:paraId="05B4DC22"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23 626,91</w:t>
            </w:r>
          </w:p>
        </w:tc>
        <w:tc>
          <w:tcPr>
            <w:tcW w:w="2096" w:type="dxa"/>
            <w:tcBorders>
              <w:top w:val="nil"/>
              <w:left w:val="nil"/>
              <w:bottom w:val="nil"/>
              <w:right w:val="single" w:sz="4" w:space="0" w:color="auto"/>
            </w:tcBorders>
            <w:shd w:val="clear" w:color="000000" w:fill="DAEEF3"/>
            <w:vAlign w:val="center"/>
            <w:hideMark/>
          </w:tcPr>
          <w:p w14:paraId="066DBFB3"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26 278,52</w:t>
            </w:r>
          </w:p>
        </w:tc>
        <w:tc>
          <w:tcPr>
            <w:tcW w:w="2096" w:type="dxa"/>
            <w:tcBorders>
              <w:top w:val="nil"/>
              <w:left w:val="nil"/>
              <w:bottom w:val="nil"/>
              <w:right w:val="single" w:sz="8" w:space="0" w:color="auto"/>
            </w:tcBorders>
            <w:shd w:val="clear" w:color="000000" w:fill="DAEEF3"/>
            <w:vAlign w:val="center"/>
            <w:hideMark/>
          </w:tcPr>
          <w:p w14:paraId="3B5FFB1A"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2 651,61</w:t>
            </w:r>
          </w:p>
        </w:tc>
      </w:tr>
      <w:tr w:rsidR="00804937" w:rsidRPr="00804937" w14:paraId="7BD21DE9" w14:textId="77777777" w:rsidTr="00F95151">
        <w:trPr>
          <w:trHeight w:val="330"/>
          <w:jc w:val="center"/>
        </w:trPr>
        <w:tc>
          <w:tcPr>
            <w:tcW w:w="200" w:type="dxa"/>
            <w:tcBorders>
              <w:top w:val="nil"/>
              <w:left w:val="nil"/>
              <w:bottom w:val="nil"/>
              <w:right w:val="nil"/>
            </w:tcBorders>
            <w:shd w:val="clear" w:color="auto" w:fill="auto"/>
            <w:noWrap/>
            <w:vAlign w:val="bottom"/>
            <w:hideMark/>
          </w:tcPr>
          <w:p w14:paraId="2CA0873D" w14:textId="77777777" w:rsidR="00804937" w:rsidRPr="00804937" w:rsidRDefault="00804937" w:rsidP="00804937">
            <w:pPr>
              <w:jc w:val="right"/>
              <w:rPr>
                <w:rFonts w:ascii="Arial CYR" w:hAnsi="Arial CYR" w:cs="Arial CYR"/>
                <w:b/>
                <w:bCs/>
                <w:sz w:val="15"/>
                <w:szCs w:val="15"/>
              </w:rPr>
            </w:pPr>
          </w:p>
        </w:tc>
        <w:tc>
          <w:tcPr>
            <w:tcW w:w="16288" w:type="dxa"/>
            <w:gridSpan w:val="6"/>
            <w:tcBorders>
              <w:top w:val="single" w:sz="8" w:space="0" w:color="auto"/>
              <w:left w:val="single" w:sz="8" w:space="0" w:color="auto"/>
              <w:bottom w:val="single" w:sz="8" w:space="0" w:color="auto"/>
              <w:right w:val="nil"/>
            </w:tcBorders>
            <w:shd w:val="clear" w:color="auto" w:fill="auto"/>
            <w:hideMark/>
          </w:tcPr>
          <w:p w14:paraId="257104CE" w14:textId="77777777" w:rsidR="00804937" w:rsidRPr="00804937" w:rsidRDefault="00804937" w:rsidP="00804937">
            <w:pPr>
              <w:jc w:val="center"/>
              <w:rPr>
                <w:rFonts w:ascii="Arial CYR" w:hAnsi="Arial CYR" w:cs="Arial CYR"/>
                <w:b/>
                <w:bCs/>
                <w:sz w:val="15"/>
                <w:szCs w:val="15"/>
              </w:rPr>
            </w:pPr>
            <w:r w:rsidRPr="00804937">
              <w:rPr>
                <w:rFonts w:ascii="Arial CYR" w:hAnsi="Arial CYR" w:cs="Arial CYR"/>
                <w:b/>
                <w:bCs/>
                <w:sz w:val="15"/>
                <w:szCs w:val="15"/>
              </w:rPr>
              <w:t>Электроэнергия</w:t>
            </w:r>
          </w:p>
        </w:tc>
      </w:tr>
      <w:tr w:rsidR="00804937" w:rsidRPr="00804937" w14:paraId="59AA9F14" w14:textId="77777777" w:rsidTr="00F95151">
        <w:trPr>
          <w:trHeight w:val="330"/>
          <w:jc w:val="center"/>
        </w:trPr>
        <w:tc>
          <w:tcPr>
            <w:tcW w:w="200" w:type="dxa"/>
            <w:tcBorders>
              <w:top w:val="nil"/>
              <w:left w:val="nil"/>
              <w:bottom w:val="nil"/>
              <w:right w:val="nil"/>
            </w:tcBorders>
            <w:shd w:val="clear" w:color="auto" w:fill="auto"/>
            <w:noWrap/>
            <w:vAlign w:val="bottom"/>
            <w:hideMark/>
          </w:tcPr>
          <w:p w14:paraId="46D273FF" w14:textId="77777777" w:rsidR="00804937" w:rsidRPr="00804937" w:rsidRDefault="00804937" w:rsidP="00804937">
            <w:pPr>
              <w:jc w:val="center"/>
              <w:rPr>
                <w:rFonts w:ascii="Arial CYR" w:hAnsi="Arial CYR" w:cs="Arial CYR"/>
                <w:b/>
                <w:bCs/>
                <w:sz w:val="15"/>
                <w:szCs w:val="15"/>
              </w:rPr>
            </w:pPr>
          </w:p>
        </w:tc>
        <w:tc>
          <w:tcPr>
            <w:tcW w:w="6440" w:type="dxa"/>
            <w:tcBorders>
              <w:top w:val="nil"/>
              <w:left w:val="single" w:sz="8" w:space="0" w:color="auto"/>
              <w:bottom w:val="nil"/>
              <w:right w:val="single" w:sz="4" w:space="0" w:color="auto"/>
            </w:tcBorders>
            <w:shd w:val="clear" w:color="auto" w:fill="auto"/>
            <w:vAlign w:val="center"/>
            <w:hideMark/>
          </w:tcPr>
          <w:p w14:paraId="12B8DD53"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Общий расход электроэнергии, в т.ч.:</w:t>
            </w:r>
          </w:p>
        </w:tc>
        <w:tc>
          <w:tcPr>
            <w:tcW w:w="1480" w:type="dxa"/>
            <w:tcBorders>
              <w:top w:val="nil"/>
              <w:left w:val="nil"/>
              <w:bottom w:val="nil"/>
              <w:right w:val="single" w:sz="4" w:space="0" w:color="auto"/>
            </w:tcBorders>
            <w:shd w:val="clear" w:color="auto" w:fill="auto"/>
            <w:vAlign w:val="center"/>
            <w:hideMark/>
          </w:tcPr>
          <w:p w14:paraId="590F6AE7"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тыс. кВт*ч</w:t>
            </w:r>
          </w:p>
        </w:tc>
        <w:tc>
          <w:tcPr>
            <w:tcW w:w="2080" w:type="dxa"/>
            <w:tcBorders>
              <w:top w:val="nil"/>
              <w:left w:val="single" w:sz="4" w:space="0" w:color="auto"/>
              <w:bottom w:val="single" w:sz="4" w:space="0" w:color="auto"/>
              <w:right w:val="nil"/>
            </w:tcBorders>
            <w:shd w:val="clear" w:color="000000" w:fill="DAEEF3"/>
            <w:vAlign w:val="center"/>
            <w:hideMark/>
          </w:tcPr>
          <w:p w14:paraId="3F851123"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1 815,95</w:t>
            </w:r>
          </w:p>
        </w:tc>
        <w:tc>
          <w:tcPr>
            <w:tcW w:w="2096" w:type="dxa"/>
            <w:tcBorders>
              <w:top w:val="nil"/>
              <w:left w:val="single" w:sz="4" w:space="0" w:color="auto"/>
              <w:bottom w:val="single" w:sz="4" w:space="0" w:color="auto"/>
              <w:right w:val="nil"/>
            </w:tcBorders>
            <w:shd w:val="clear" w:color="000000" w:fill="DAEEF3"/>
            <w:vAlign w:val="center"/>
            <w:hideMark/>
          </w:tcPr>
          <w:p w14:paraId="6EEF30CC"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1 815,95</w:t>
            </w:r>
          </w:p>
        </w:tc>
        <w:tc>
          <w:tcPr>
            <w:tcW w:w="2096" w:type="dxa"/>
            <w:tcBorders>
              <w:top w:val="nil"/>
              <w:left w:val="single" w:sz="4" w:space="0" w:color="auto"/>
              <w:bottom w:val="single" w:sz="4" w:space="0" w:color="auto"/>
              <w:right w:val="nil"/>
            </w:tcBorders>
            <w:shd w:val="clear" w:color="000000" w:fill="DAEEF3"/>
            <w:vAlign w:val="center"/>
            <w:hideMark/>
          </w:tcPr>
          <w:p w14:paraId="692FEE14"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1 815,95</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6ECD6BBA"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0,00</w:t>
            </w:r>
          </w:p>
        </w:tc>
      </w:tr>
      <w:tr w:rsidR="00804937" w:rsidRPr="00804937" w14:paraId="64DAD1EC" w14:textId="77777777" w:rsidTr="00F95151">
        <w:trPr>
          <w:trHeight w:val="330"/>
          <w:jc w:val="center"/>
        </w:trPr>
        <w:tc>
          <w:tcPr>
            <w:tcW w:w="200" w:type="dxa"/>
            <w:tcBorders>
              <w:top w:val="nil"/>
              <w:left w:val="nil"/>
              <w:bottom w:val="nil"/>
              <w:right w:val="nil"/>
            </w:tcBorders>
            <w:shd w:val="clear" w:color="auto" w:fill="auto"/>
            <w:noWrap/>
            <w:vAlign w:val="bottom"/>
            <w:hideMark/>
          </w:tcPr>
          <w:p w14:paraId="01A59A4F"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491D8C96"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xml:space="preserve"> -по НН и СН-2 напряжению </w:t>
            </w:r>
          </w:p>
        </w:tc>
        <w:tc>
          <w:tcPr>
            <w:tcW w:w="1480" w:type="dxa"/>
            <w:tcBorders>
              <w:top w:val="nil"/>
              <w:left w:val="nil"/>
              <w:bottom w:val="single" w:sz="4" w:space="0" w:color="auto"/>
              <w:right w:val="single" w:sz="4" w:space="0" w:color="auto"/>
            </w:tcBorders>
            <w:shd w:val="clear" w:color="auto" w:fill="auto"/>
            <w:hideMark/>
          </w:tcPr>
          <w:p w14:paraId="0DA71FB4"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тыс. кВт*ч</w:t>
            </w:r>
          </w:p>
        </w:tc>
        <w:tc>
          <w:tcPr>
            <w:tcW w:w="2080" w:type="dxa"/>
            <w:tcBorders>
              <w:top w:val="nil"/>
              <w:left w:val="single" w:sz="4" w:space="0" w:color="auto"/>
              <w:bottom w:val="single" w:sz="4" w:space="0" w:color="auto"/>
              <w:right w:val="nil"/>
            </w:tcBorders>
            <w:shd w:val="clear" w:color="000000" w:fill="DAEEF3"/>
            <w:vAlign w:val="center"/>
            <w:hideMark/>
          </w:tcPr>
          <w:p w14:paraId="5F77E6B9"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1 815,95</w:t>
            </w:r>
          </w:p>
        </w:tc>
        <w:tc>
          <w:tcPr>
            <w:tcW w:w="2096" w:type="dxa"/>
            <w:tcBorders>
              <w:top w:val="nil"/>
              <w:left w:val="single" w:sz="4" w:space="0" w:color="auto"/>
              <w:bottom w:val="single" w:sz="4" w:space="0" w:color="auto"/>
              <w:right w:val="nil"/>
            </w:tcBorders>
            <w:shd w:val="clear" w:color="000000" w:fill="DAEEF3"/>
            <w:vAlign w:val="center"/>
            <w:hideMark/>
          </w:tcPr>
          <w:p w14:paraId="15DB391A"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1 815,95</w:t>
            </w:r>
          </w:p>
        </w:tc>
        <w:tc>
          <w:tcPr>
            <w:tcW w:w="2096" w:type="dxa"/>
            <w:tcBorders>
              <w:top w:val="nil"/>
              <w:left w:val="single" w:sz="4" w:space="0" w:color="auto"/>
              <w:bottom w:val="single" w:sz="4" w:space="0" w:color="auto"/>
              <w:right w:val="nil"/>
            </w:tcBorders>
            <w:shd w:val="clear" w:color="000000" w:fill="DAEEF3"/>
            <w:vAlign w:val="center"/>
            <w:hideMark/>
          </w:tcPr>
          <w:p w14:paraId="162A5185"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1 815,95</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70862232"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0,00</w:t>
            </w:r>
          </w:p>
        </w:tc>
      </w:tr>
      <w:tr w:rsidR="00804937" w:rsidRPr="00804937" w14:paraId="38C4A1DA" w14:textId="77777777" w:rsidTr="00F95151">
        <w:trPr>
          <w:trHeight w:val="375"/>
          <w:jc w:val="center"/>
        </w:trPr>
        <w:tc>
          <w:tcPr>
            <w:tcW w:w="200" w:type="dxa"/>
            <w:tcBorders>
              <w:top w:val="nil"/>
              <w:left w:val="nil"/>
              <w:bottom w:val="nil"/>
              <w:right w:val="nil"/>
            </w:tcBorders>
            <w:shd w:val="clear" w:color="auto" w:fill="auto"/>
            <w:noWrap/>
            <w:vAlign w:val="bottom"/>
            <w:hideMark/>
          </w:tcPr>
          <w:p w14:paraId="39B42B05"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vAlign w:val="center"/>
            <w:hideMark/>
          </w:tcPr>
          <w:p w14:paraId="4FE321F4"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xml:space="preserve">Средневзвешенный тариф за 1 кВт*ч </w:t>
            </w:r>
            <w:proofErr w:type="spellStart"/>
            <w:r w:rsidRPr="00804937">
              <w:rPr>
                <w:rFonts w:ascii="Arial CYR" w:hAnsi="Arial CYR" w:cs="Arial CYR"/>
                <w:sz w:val="15"/>
                <w:szCs w:val="15"/>
              </w:rPr>
              <w:t>потреблен.</w:t>
            </w:r>
            <w:proofErr w:type="gramStart"/>
            <w:r w:rsidRPr="00804937">
              <w:rPr>
                <w:rFonts w:ascii="Arial CYR" w:hAnsi="Arial CYR" w:cs="Arial CYR"/>
                <w:sz w:val="15"/>
                <w:szCs w:val="15"/>
              </w:rPr>
              <w:t>эл.энергии</w:t>
            </w:r>
            <w:proofErr w:type="spellEnd"/>
            <w:proofErr w:type="gramEnd"/>
            <w:r w:rsidRPr="00804937">
              <w:rPr>
                <w:rFonts w:ascii="Arial CYR" w:hAnsi="Arial CYR" w:cs="Arial CYR"/>
                <w:sz w:val="15"/>
                <w:szCs w:val="15"/>
              </w:rPr>
              <w:t>, в т.ч.:</w:t>
            </w:r>
          </w:p>
        </w:tc>
        <w:tc>
          <w:tcPr>
            <w:tcW w:w="1480" w:type="dxa"/>
            <w:tcBorders>
              <w:top w:val="nil"/>
              <w:left w:val="nil"/>
              <w:bottom w:val="single" w:sz="4" w:space="0" w:color="auto"/>
              <w:right w:val="single" w:sz="4" w:space="0" w:color="auto"/>
            </w:tcBorders>
            <w:shd w:val="clear" w:color="auto" w:fill="auto"/>
            <w:vAlign w:val="center"/>
            <w:hideMark/>
          </w:tcPr>
          <w:p w14:paraId="579A5DE3"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руб./кВт*ч</w:t>
            </w:r>
          </w:p>
        </w:tc>
        <w:tc>
          <w:tcPr>
            <w:tcW w:w="2080" w:type="dxa"/>
            <w:tcBorders>
              <w:top w:val="nil"/>
              <w:left w:val="nil"/>
              <w:bottom w:val="single" w:sz="4" w:space="0" w:color="auto"/>
              <w:right w:val="nil"/>
            </w:tcBorders>
            <w:shd w:val="clear" w:color="000000" w:fill="DAEEF3"/>
            <w:vAlign w:val="center"/>
            <w:hideMark/>
          </w:tcPr>
          <w:p w14:paraId="5810BBE8"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5,31000</w:t>
            </w:r>
          </w:p>
        </w:tc>
        <w:tc>
          <w:tcPr>
            <w:tcW w:w="2096" w:type="dxa"/>
            <w:tcBorders>
              <w:top w:val="nil"/>
              <w:left w:val="single" w:sz="4" w:space="0" w:color="auto"/>
              <w:bottom w:val="single" w:sz="4" w:space="0" w:color="auto"/>
              <w:right w:val="nil"/>
            </w:tcBorders>
            <w:shd w:val="clear" w:color="000000" w:fill="DAEEF3"/>
            <w:vAlign w:val="center"/>
            <w:hideMark/>
          </w:tcPr>
          <w:p w14:paraId="1505A972"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4,98165</w:t>
            </w:r>
          </w:p>
        </w:tc>
        <w:tc>
          <w:tcPr>
            <w:tcW w:w="2096" w:type="dxa"/>
            <w:tcBorders>
              <w:top w:val="nil"/>
              <w:left w:val="single" w:sz="4" w:space="0" w:color="auto"/>
              <w:bottom w:val="single" w:sz="4" w:space="0" w:color="auto"/>
              <w:right w:val="nil"/>
            </w:tcBorders>
            <w:shd w:val="clear" w:color="000000" w:fill="DAEEF3"/>
            <w:vAlign w:val="center"/>
            <w:hideMark/>
          </w:tcPr>
          <w:p w14:paraId="15423F0D"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5,16300</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297997E3"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0,18</w:t>
            </w:r>
          </w:p>
        </w:tc>
      </w:tr>
      <w:tr w:rsidR="00804937" w:rsidRPr="00804937" w14:paraId="393EC83D"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6A81FF7C"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18332957"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xml:space="preserve"> -по НН и СН II</w:t>
            </w:r>
          </w:p>
        </w:tc>
        <w:tc>
          <w:tcPr>
            <w:tcW w:w="1480" w:type="dxa"/>
            <w:tcBorders>
              <w:top w:val="nil"/>
              <w:left w:val="nil"/>
              <w:bottom w:val="single" w:sz="4" w:space="0" w:color="auto"/>
              <w:right w:val="single" w:sz="4" w:space="0" w:color="auto"/>
            </w:tcBorders>
            <w:shd w:val="clear" w:color="auto" w:fill="auto"/>
            <w:vAlign w:val="center"/>
            <w:hideMark/>
          </w:tcPr>
          <w:p w14:paraId="7DC5BAA7"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руб./кВт*ч</w:t>
            </w:r>
          </w:p>
        </w:tc>
        <w:tc>
          <w:tcPr>
            <w:tcW w:w="2080" w:type="dxa"/>
            <w:tcBorders>
              <w:top w:val="nil"/>
              <w:left w:val="single" w:sz="4" w:space="0" w:color="auto"/>
              <w:bottom w:val="single" w:sz="4" w:space="0" w:color="auto"/>
              <w:right w:val="nil"/>
            </w:tcBorders>
            <w:shd w:val="clear" w:color="000000" w:fill="DAEEF3"/>
            <w:vAlign w:val="center"/>
            <w:hideMark/>
          </w:tcPr>
          <w:p w14:paraId="2596A6E2"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5,31000</w:t>
            </w:r>
          </w:p>
        </w:tc>
        <w:tc>
          <w:tcPr>
            <w:tcW w:w="2096" w:type="dxa"/>
            <w:tcBorders>
              <w:top w:val="nil"/>
              <w:left w:val="single" w:sz="4" w:space="0" w:color="auto"/>
              <w:bottom w:val="single" w:sz="4" w:space="0" w:color="auto"/>
              <w:right w:val="nil"/>
            </w:tcBorders>
            <w:shd w:val="clear" w:color="000000" w:fill="DAEEF3"/>
            <w:vAlign w:val="center"/>
            <w:hideMark/>
          </w:tcPr>
          <w:p w14:paraId="1F8CFCA7"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4,98165</w:t>
            </w:r>
          </w:p>
        </w:tc>
        <w:tc>
          <w:tcPr>
            <w:tcW w:w="2096" w:type="dxa"/>
            <w:tcBorders>
              <w:top w:val="nil"/>
              <w:left w:val="single" w:sz="4" w:space="0" w:color="auto"/>
              <w:bottom w:val="single" w:sz="4" w:space="0" w:color="auto"/>
              <w:right w:val="nil"/>
            </w:tcBorders>
            <w:shd w:val="clear" w:color="000000" w:fill="DAEEF3"/>
            <w:vAlign w:val="center"/>
            <w:hideMark/>
          </w:tcPr>
          <w:p w14:paraId="7EC55041"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5,16300</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72A4D9A7"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0,18</w:t>
            </w:r>
          </w:p>
        </w:tc>
      </w:tr>
      <w:tr w:rsidR="00804937" w:rsidRPr="00804937" w14:paraId="459AB190"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3894ADA5"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vAlign w:val="center"/>
            <w:hideMark/>
          </w:tcPr>
          <w:p w14:paraId="3AD6527B"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Удельный расход</w:t>
            </w:r>
          </w:p>
        </w:tc>
        <w:tc>
          <w:tcPr>
            <w:tcW w:w="1480" w:type="dxa"/>
            <w:tcBorders>
              <w:top w:val="nil"/>
              <w:left w:val="nil"/>
              <w:bottom w:val="single" w:sz="4" w:space="0" w:color="auto"/>
              <w:right w:val="single" w:sz="4" w:space="0" w:color="auto"/>
            </w:tcBorders>
            <w:shd w:val="clear" w:color="auto" w:fill="auto"/>
            <w:vAlign w:val="center"/>
            <w:hideMark/>
          </w:tcPr>
          <w:p w14:paraId="4B2713B9"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кВт*ч/Гкал</w:t>
            </w:r>
          </w:p>
        </w:tc>
        <w:tc>
          <w:tcPr>
            <w:tcW w:w="2080" w:type="dxa"/>
            <w:tcBorders>
              <w:top w:val="nil"/>
              <w:left w:val="nil"/>
              <w:bottom w:val="single" w:sz="4" w:space="0" w:color="auto"/>
              <w:right w:val="single" w:sz="4" w:space="0" w:color="auto"/>
            </w:tcBorders>
            <w:shd w:val="clear" w:color="000000" w:fill="DAEEF3"/>
            <w:vAlign w:val="center"/>
            <w:hideMark/>
          </w:tcPr>
          <w:p w14:paraId="352C6E49"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69,34</w:t>
            </w:r>
          </w:p>
        </w:tc>
        <w:tc>
          <w:tcPr>
            <w:tcW w:w="2096" w:type="dxa"/>
            <w:tcBorders>
              <w:top w:val="nil"/>
              <w:left w:val="nil"/>
              <w:bottom w:val="single" w:sz="4" w:space="0" w:color="auto"/>
              <w:right w:val="single" w:sz="4" w:space="0" w:color="auto"/>
            </w:tcBorders>
            <w:shd w:val="clear" w:color="000000" w:fill="DAEEF3"/>
            <w:vAlign w:val="center"/>
            <w:hideMark/>
          </w:tcPr>
          <w:p w14:paraId="048FA457"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58,91</w:t>
            </w:r>
          </w:p>
        </w:tc>
        <w:tc>
          <w:tcPr>
            <w:tcW w:w="2096" w:type="dxa"/>
            <w:tcBorders>
              <w:top w:val="nil"/>
              <w:left w:val="nil"/>
              <w:bottom w:val="single" w:sz="4" w:space="0" w:color="auto"/>
              <w:right w:val="single" w:sz="4" w:space="0" w:color="auto"/>
            </w:tcBorders>
            <w:shd w:val="clear" w:color="000000" w:fill="DAEEF3"/>
            <w:vAlign w:val="center"/>
            <w:hideMark/>
          </w:tcPr>
          <w:p w14:paraId="15A04B77"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67,82</w:t>
            </w:r>
          </w:p>
        </w:tc>
        <w:tc>
          <w:tcPr>
            <w:tcW w:w="2096" w:type="dxa"/>
            <w:tcBorders>
              <w:top w:val="nil"/>
              <w:left w:val="nil"/>
              <w:bottom w:val="single" w:sz="4" w:space="0" w:color="auto"/>
              <w:right w:val="single" w:sz="8" w:space="0" w:color="auto"/>
            </w:tcBorders>
            <w:shd w:val="clear" w:color="000000" w:fill="DAEEF3"/>
            <w:vAlign w:val="center"/>
            <w:hideMark/>
          </w:tcPr>
          <w:p w14:paraId="417BCE00"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8,91</w:t>
            </w:r>
          </w:p>
        </w:tc>
      </w:tr>
      <w:tr w:rsidR="00804937" w:rsidRPr="00804937" w14:paraId="1A69565D" w14:textId="77777777" w:rsidTr="00F95151">
        <w:trPr>
          <w:trHeight w:val="300"/>
          <w:jc w:val="center"/>
        </w:trPr>
        <w:tc>
          <w:tcPr>
            <w:tcW w:w="200" w:type="dxa"/>
            <w:tcBorders>
              <w:top w:val="nil"/>
              <w:left w:val="nil"/>
              <w:bottom w:val="nil"/>
              <w:right w:val="nil"/>
            </w:tcBorders>
            <w:shd w:val="clear" w:color="auto" w:fill="auto"/>
            <w:noWrap/>
            <w:vAlign w:val="bottom"/>
            <w:hideMark/>
          </w:tcPr>
          <w:p w14:paraId="5A9AB9CD"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nil"/>
              <w:right w:val="single" w:sz="4" w:space="0" w:color="auto"/>
            </w:tcBorders>
            <w:shd w:val="clear" w:color="auto" w:fill="auto"/>
            <w:vAlign w:val="center"/>
            <w:hideMark/>
          </w:tcPr>
          <w:p w14:paraId="7CD6DB2A" w14:textId="77777777" w:rsidR="00804937" w:rsidRPr="00804937" w:rsidRDefault="00804937" w:rsidP="00804937">
            <w:pPr>
              <w:rPr>
                <w:rFonts w:ascii="Arial CYR" w:hAnsi="Arial CYR" w:cs="Arial CYR"/>
                <w:b/>
                <w:bCs/>
                <w:i/>
                <w:iCs/>
                <w:sz w:val="15"/>
                <w:szCs w:val="15"/>
              </w:rPr>
            </w:pPr>
            <w:r w:rsidRPr="00804937">
              <w:rPr>
                <w:rFonts w:ascii="Arial CYR" w:hAnsi="Arial CYR" w:cs="Arial CYR"/>
                <w:b/>
                <w:bCs/>
                <w:i/>
                <w:iCs/>
                <w:sz w:val="15"/>
                <w:szCs w:val="15"/>
              </w:rPr>
              <w:t>Стоимость электроэнергии</w:t>
            </w:r>
          </w:p>
        </w:tc>
        <w:tc>
          <w:tcPr>
            <w:tcW w:w="1480" w:type="dxa"/>
            <w:tcBorders>
              <w:top w:val="nil"/>
              <w:left w:val="nil"/>
              <w:bottom w:val="nil"/>
              <w:right w:val="single" w:sz="4" w:space="0" w:color="auto"/>
            </w:tcBorders>
            <w:shd w:val="clear" w:color="auto" w:fill="auto"/>
            <w:vAlign w:val="center"/>
            <w:hideMark/>
          </w:tcPr>
          <w:p w14:paraId="59A2D776"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тыс. руб.</w:t>
            </w:r>
          </w:p>
        </w:tc>
        <w:tc>
          <w:tcPr>
            <w:tcW w:w="2080" w:type="dxa"/>
            <w:tcBorders>
              <w:top w:val="nil"/>
              <w:left w:val="nil"/>
              <w:bottom w:val="nil"/>
              <w:right w:val="nil"/>
            </w:tcBorders>
            <w:shd w:val="clear" w:color="000000" w:fill="DAEEF3"/>
            <w:vAlign w:val="center"/>
            <w:hideMark/>
          </w:tcPr>
          <w:p w14:paraId="5730B7C9"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9 642,71</w:t>
            </w:r>
          </w:p>
        </w:tc>
        <w:tc>
          <w:tcPr>
            <w:tcW w:w="2096" w:type="dxa"/>
            <w:tcBorders>
              <w:top w:val="nil"/>
              <w:left w:val="single" w:sz="4" w:space="0" w:color="auto"/>
              <w:bottom w:val="nil"/>
              <w:right w:val="nil"/>
            </w:tcBorders>
            <w:shd w:val="clear" w:color="000000" w:fill="DAEEF3"/>
            <w:vAlign w:val="center"/>
            <w:hideMark/>
          </w:tcPr>
          <w:p w14:paraId="030785C5"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9 046,44</w:t>
            </w:r>
          </w:p>
        </w:tc>
        <w:tc>
          <w:tcPr>
            <w:tcW w:w="2096" w:type="dxa"/>
            <w:tcBorders>
              <w:top w:val="nil"/>
              <w:left w:val="single" w:sz="4" w:space="0" w:color="auto"/>
              <w:bottom w:val="nil"/>
              <w:right w:val="nil"/>
            </w:tcBorders>
            <w:shd w:val="clear" w:color="000000" w:fill="DAEEF3"/>
            <w:vAlign w:val="center"/>
            <w:hideMark/>
          </w:tcPr>
          <w:p w14:paraId="52A391AF"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9 375,77</w:t>
            </w:r>
          </w:p>
        </w:tc>
        <w:tc>
          <w:tcPr>
            <w:tcW w:w="2096" w:type="dxa"/>
            <w:tcBorders>
              <w:top w:val="nil"/>
              <w:left w:val="single" w:sz="4" w:space="0" w:color="auto"/>
              <w:bottom w:val="single" w:sz="4" w:space="0" w:color="auto"/>
              <w:right w:val="single" w:sz="8" w:space="0" w:color="auto"/>
            </w:tcBorders>
            <w:shd w:val="clear" w:color="000000" w:fill="DAEEF3"/>
            <w:vAlign w:val="center"/>
            <w:hideMark/>
          </w:tcPr>
          <w:p w14:paraId="6818CC7A"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329,32</w:t>
            </w:r>
          </w:p>
        </w:tc>
      </w:tr>
      <w:tr w:rsidR="00804937" w:rsidRPr="00804937" w14:paraId="63DFABE5" w14:textId="77777777" w:rsidTr="00F95151">
        <w:trPr>
          <w:trHeight w:val="375"/>
          <w:jc w:val="center"/>
        </w:trPr>
        <w:tc>
          <w:tcPr>
            <w:tcW w:w="200" w:type="dxa"/>
            <w:tcBorders>
              <w:top w:val="nil"/>
              <w:left w:val="nil"/>
              <w:bottom w:val="nil"/>
              <w:right w:val="nil"/>
            </w:tcBorders>
            <w:shd w:val="clear" w:color="auto" w:fill="auto"/>
            <w:noWrap/>
            <w:vAlign w:val="bottom"/>
            <w:hideMark/>
          </w:tcPr>
          <w:p w14:paraId="5622F2CB" w14:textId="77777777" w:rsidR="00804937" w:rsidRPr="00804937" w:rsidRDefault="00804937" w:rsidP="00804937">
            <w:pPr>
              <w:jc w:val="right"/>
              <w:rPr>
                <w:rFonts w:ascii="Arial CYR" w:hAnsi="Arial CYR" w:cs="Arial CYR"/>
                <w:b/>
                <w:bCs/>
                <w:sz w:val="15"/>
                <w:szCs w:val="15"/>
              </w:rPr>
            </w:pPr>
          </w:p>
        </w:tc>
        <w:tc>
          <w:tcPr>
            <w:tcW w:w="16288" w:type="dxa"/>
            <w:gridSpan w:val="6"/>
            <w:tcBorders>
              <w:top w:val="single" w:sz="8" w:space="0" w:color="auto"/>
              <w:left w:val="single" w:sz="8" w:space="0" w:color="auto"/>
              <w:bottom w:val="single" w:sz="8" w:space="0" w:color="auto"/>
              <w:right w:val="nil"/>
            </w:tcBorders>
            <w:shd w:val="clear" w:color="auto" w:fill="auto"/>
            <w:vAlign w:val="center"/>
            <w:hideMark/>
          </w:tcPr>
          <w:p w14:paraId="15C93AC1" w14:textId="77777777" w:rsidR="00804937" w:rsidRPr="00804937" w:rsidRDefault="00804937" w:rsidP="00804937">
            <w:pPr>
              <w:jc w:val="center"/>
              <w:rPr>
                <w:rFonts w:ascii="Arial CYR" w:hAnsi="Arial CYR" w:cs="Arial CYR"/>
                <w:b/>
                <w:bCs/>
                <w:sz w:val="15"/>
                <w:szCs w:val="15"/>
              </w:rPr>
            </w:pPr>
            <w:r w:rsidRPr="00804937">
              <w:rPr>
                <w:rFonts w:ascii="Arial CYR" w:hAnsi="Arial CYR" w:cs="Arial CYR"/>
                <w:b/>
                <w:bCs/>
                <w:sz w:val="15"/>
                <w:szCs w:val="15"/>
              </w:rPr>
              <w:t>Вода и канализация</w:t>
            </w:r>
          </w:p>
        </w:tc>
      </w:tr>
      <w:tr w:rsidR="00804937" w:rsidRPr="00804937" w14:paraId="467BA3C1"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16D2495C" w14:textId="77777777" w:rsidR="00804937" w:rsidRPr="00804937" w:rsidRDefault="00804937" w:rsidP="00804937">
            <w:pPr>
              <w:jc w:val="center"/>
              <w:rPr>
                <w:rFonts w:ascii="Arial CYR" w:hAnsi="Arial CYR" w:cs="Arial CYR"/>
                <w:b/>
                <w:bCs/>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1C5507BF"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Общее количество воды, всего, в т.ч.:</w:t>
            </w:r>
          </w:p>
        </w:tc>
        <w:tc>
          <w:tcPr>
            <w:tcW w:w="1480" w:type="dxa"/>
            <w:tcBorders>
              <w:top w:val="nil"/>
              <w:left w:val="nil"/>
              <w:bottom w:val="single" w:sz="4" w:space="0" w:color="auto"/>
              <w:right w:val="single" w:sz="4" w:space="0" w:color="auto"/>
            </w:tcBorders>
            <w:shd w:val="clear" w:color="auto" w:fill="auto"/>
            <w:hideMark/>
          </w:tcPr>
          <w:p w14:paraId="0516DC25"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тыс. м3</w:t>
            </w:r>
          </w:p>
        </w:tc>
        <w:tc>
          <w:tcPr>
            <w:tcW w:w="2080" w:type="dxa"/>
            <w:tcBorders>
              <w:top w:val="single" w:sz="4" w:space="0" w:color="auto"/>
              <w:left w:val="single" w:sz="4" w:space="0" w:color="auto"/>
              <w:bottom w:val="single" w:sz="4" w:space="0" w:color="auto"/>
              <w:right w:val="nil"/>
            </w:tcBorders>
            <w:shd w:val="clear" w:color="000000" w:fill="DAEEF3"/>
            <w:noWrap/>
            <w:vAlign w:val="center"/>
            <w:hideMark/>
          </w:tcPr>
          <w:p w14:paraId="59081BE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9,27054</w:t>
            </w:r>
          </w:p>
        </w:tc>
        <w:tc>
          <w:tcPr>
            <w:tcW w:w="2096" w:type="dxa"/>
            <w:tcBorders>
              <w:top w:val="single" w:sz="4" w:space="0" w:color="auto"/>
              <w:left w:val="single" w:sz="4" w:space="0" w:color="auto"/>
              <w:bottom w:val="single" w:sz="4" w:space="0" w:color="auto"/>
              <w:right w:val="nil"/>
            </w:tcBorders>
            <w:shd w:val="clear" w:color="000000" w:fill="DAEEF3"/>
            <w:noWrap/>
            <w:vAlign w:val="center"/>
            <w:hideMark/>
          </w:tcPr>
          <w:p w14:paraId="272464E9"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18,50</w:t>
            </w:r>
          </w:p>
        </w:tc>
        <w:tc>
          <w:tcPr>
            <w:tcW w:w="2096" w:type="dxa"/>
            <w:tcBorders>
              <w:top w:val="single" w:sz="4" w:space="0" w:color="auto"/>
              <w:left w:val="single" w:sz="4" w:space="0" w:color="auto"/>
              <w:bottom w:val="single" w:sz="4" w:space="0" w:color="auto"/>
              <w:right w:val="nil"/>
            </w:tcBorders>
            <w:shd w:val="clear" w:color="000000" w:fill="DAEEF3"/>
            <w:noWrap/>
            <w:vAlign w:val="center"/>
            <w:hideMark/>
          </w:tcPr>
          <w:p w14:paraId="3A400441"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9,27000</w:t>
            </w:r>
          </w:p>
        </w:tc>
        <w:tc>
          <w:tcPr>
            <w:tcW w:w="2096" w:type="dxa"/>
            <w:tcBorders>
              <w:top w:val="single" w:sz="4" w:space="0" w:color="auto"/>
              <w:left w:val="single" w:sz="4" w:space="0" w:color="auto"/>
              <w:bottom w:val="single" w:sz="4" w:space="0" w:color="auto"/>
              <w:right w:val="single" w:sz="8" w:space="0" w:color="auto"/>
            </w:tcBorders>
            <w:shd w:val="clear" w:color="000000" w:fill="DAEEF3"/>
            <w:noWrap/>
            <w:vAlign w:val="center"/>
            <w:hideMark/>
          </w:tcPr>
          <w:p w14:paraId="44F001A3"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-9,23000</w:t>
            </w:r>
          </w:p>
        </w:tc>
      </w:tr>
      <w:tr w:rsidR="00804937" w:rsidRPr="00804937" w14:paraId="6DA32A09"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1045FF47"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685F0A4D"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xml:space="preserve"> -МУП "Ижморское ЖКХ"</w:t>
            </w:r>
          </w:p>
        </w:tc>
        <w:tc>
          <w:tcPr>
            <w:tcW w:w="1480" w:type="dxa"/>
            <w:tcBorders>
              <w:top w:val="nil"/>
              <w:left w:val="nil"/>
              <w:bottom w:val="single" w:sz="4" w:space="0" w:color="auto"/>
              <w:right w:val="single" w:sz="4" w:space="0" w:color="auto"/>
            </w:tcBorders>
            <w:shd w:val="clear" w:color="auto" w:fill="auto"/>
            <w:hideMark/>
          </w:tcPr>
          <w:p w14:paraId="211B1F11"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тыс. м3</w:t>
            </w:r>
          </w:p>
        </w:tc>
        <w:tc>
          <w:tcPr>
            <w:tcW w:w="2080" w:type="dxa"/>
            <w:tcBorders>
              <w:top w:val="nil"/>
              <w:left w:val="single" w:sz="4" w:space="0" w:color="auto"/>
              <w:bottom w:val="single" w:sz="4" w:space="0" w:color="auto"/>
              <w:right w:val="nil"/>
            </w:tcBorders>
            <w:shd w:val="clear" w:color="000000" w:fill="DAEEF3"/>
            <w:noWrap/>
            <w:vAlign w:val="center"/>
            <w:hideMark/>
          </w:tcPr>
          <w:p w14:paraId="288382A7"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9,27054</w:t>
            </w:r>
          </w:p>
        </w:tc>
        <w:tc>
          <w:tcPr>
            <w:tcW w:w="2096" w:type="dxa"/>
            <w:tcBorders>
              <w:top w:val="nil"/>
              <w:left w:val="single" w:sz="4" w:space="0" w:color="auto"/>
              <w:bottom w:val="single" w:sz="4" w:space="0" w:color="auto"/>
              <w:right w:val="nil"/>
            </w:tcBorders>
            <w:shd w:val="clear" w:color="000000" w:fill="DAEEF3"/>
            <w:noWrap/>
            <w:vAlign w:val="center"/>
            <w:hideMark/>
          </w:tcPr>
          <w:p w14:paraId="58381257"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18,50</w:t>
            </w:r>
          </w:p>
        </w:tc>
        <w:tc>
          <w:tcPr>
            <w:tcW w:w="2096" w:type="dxa"/>
            <w:tcBorders>
              <w:top w:val="nil"/>
              <w:left w:val="single" w:sz="4" w:space="0" w:color="auto"/>
              <w:bottom w:val="single" w:sz="4" w:space="0" w:color="auto"/>
              <w:right w:val="nil"/>
            </w:tcBorders>
            <w:shd w:val="clear" w:color="000000" w:fill="DAEEF3"/>
            <w:noWrap/>
            <w:vAlign w:val="center"/>
            <w:hideMark/>
          </w:tcPr>
          <w:p w14:paraId="7A246CFE"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9,27000</w:t>
            </w:r>
          </w:p>
        </w:tc>
        <w:tc>
          <w:tcPr>
            <w:tcW w:w="2096" w:type="dxa"/>
            <w:tcBorders>
              <w:top w:val="nil"/>
              <w:left w:val="single" w:sz="4" w:space="0" w:color="auto"/>
              <w:bottom w:val="single" w:sz="4" w:space="0" w:color="auto"/>
              <w:right w:val="single" w:sz="8" w:space="0" w:color="auto"/>
            </w:tcBorders>
            <w:shd w:val="clear" w:color="000000" w:fill="DAEEF3"/>
            <w:noWrap/>
            <w:vAlign w:val="center"/>
            <w:hideMark/>
          </w:tcPr>
          <w:p w14:paraId="627640DC"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-9,23000</w:t>
            </w:r>
          </w:p>
        </w:tc>
      </w:tr>
      <w:tr w:rsidR="00804937" w:rsidRPr="00804937" w14:paraId="1B5E7D9B"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27908D9D"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6F957AB4"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Общее количество стоков, всего</w:t>
            </w:r>
          </w:p>
        </w:tc>
        <w:tc>
          <w:tcPr>
            <w:tcW w:w="1480" w:type="dxa"/>
            <w:tcBorders>
              <w:top w:val="nil"/>
              <w:left w:val="nil"/>
              <w:bottom w:val="single" w:sz="4" w:space="0" w:color="auto"/>
              <w:right w:val="single" w:sz="4" w:space="0" w:color="auto"/>
            </w:tcBorders>
            <w:shd w:val="clear" w:color="auto" w:fill="auto"/>
            <w:hideMark/>
          </w:tcPr>
          <w:p w14:paraId="54912DD8"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тыс. м3</w:t>
            </w:r>
          </w:p>
        </w:tc>
        <w:tc>
          <w:tcPr>
            <w:tcW w:w="2080" w:type="dxa"/>
            <w:tcBorders>
              <w:top w:val="nil"/>
              <w:left w:val="single" w:sz="4" w:space="0" w:color="auto"/>
              <w:bottom w:val="single" w:sz="4" w:space="0" w:color="auto"/>
              <w:right w:val="nil"/>
            </w:tcBorders>
            <w:shd w:val="clear" w:color="000000" w:fill="DAEEF3"/>
            <w:noWrap/>
            <w:vAlign w:val="center"/>
            <w:hideMark/>
          </w:tcPr>
          <w:p w14:paraId="6098AB62"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nil"/>
            </w:tcBorders>
            <w:shd w:val="clear" w:color="000000" w:fill="DAEEF3"/>
            <w:noWrap/>
            <w:vAlign w:val="center"/>
            <w:hideMark/>
          </w:tcPr>
          <w:p w14:paraId="5BF3A85D"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nil"/>
            </w:tcBorders>
            <w:shd w:val="clear" w:color="000000" w:fill="DAEEF3"/>
            <w:noWrap/>
            <w:vAlign w:val="center"/>
            <w:hideMark/>
          </w:tcPr>
          <w:p w14:paraId="2D8EE8DA"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single" w:sz="8" w:space="0" w:color="auto"/>
            </w:tcBorders>
            <w:shd w:val="clear" w:color="000000" w:fill="DAEEF3"/>
            <w:noWrap/>
            <w:vAlign w:val="center"/>
            <w:hideMark/>
          </w:tcPr>
          <w:p w14:paraId="5E87D0B4"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w:t>
            </w:r>
          </w:p>
        </w:tc>
      </w:tr>
      <w:tr w:rsidR="00804937" w:rsidRPr="00804937" w14:paraId="6C62CD3C"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13057296" w14:textId="77777777" w:rsidR="00804937" w:rsidRPr="00804937" w:rsidRDefault="00804937" w:rsidP="00804937">
            <w:pPr>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53099EB6"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Тариф на воду</w:t>
            </w:r>
          </w:p>
        </w:tc>
        <w:tc>
          <w:tcPr>
            <w:tcW w:w="1480" w:type="dxa"/>
            <w:tcBorders>
              <w:top w:val="nil"/>
              <w:left w:val="nil"/>
              <w:bottom w:val="single" w:sz="4" w:space="0" w:color="auto"/>
              <w:right w:val="single" w:sz="4" w:space="0" w:color="auto"/>
            </w:tcBorders>
            <w:shd w:val="clear" w:color="auto" w:fill="auto"/>
            <w:hideMark/>
          </w:tcPr>
          <w:p w14:paraId="331A8B21"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руб./м3</w:t>
            </w:r>
          </w:p>
        </w:tc>
        <w:tc>
          <w:tcPr>
            <w:tcW w:w="2080" w:type="dxa"/>
            <w:tcBorders>
              <w:top w:val="nil"/>
              <w:left w:val="single" w:sz="4" w:space="0" w:color="auto"/>
              <w:bottom w:val="single" w:sz="4" w:space="0" w:color="auto"/>
              <w:right w:val="nil"/>
            </w:tcBorders>
            <w:shd w:val="clear" w:color="000000" w:fill="DAEEF3"/>
            <w:noWrap/>
            <w:vAlign w:val="center"/>
            <w:hideMark/>
          </w:tcPr>
          <w:p w14:paraId="1C5830C1"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48,88</w:t>
            </w:r>
          </w:p>
        </w:tc>
        <w:tc>
          <w:tcPr>
            <w:tcW w:w="2096" w:type="dxa"/>
            <w:tcBorders>
              <w:top w:val="nil"/>
              <w:left w:val="single" w:sz="4" w:space="0" w:color="auto"/>
              <w:bottom w:val="single" w:sz="4" w:space="0" w:color="auto"/>
              <w:right w:val="nil"/>
            </w:tcBorders>
            <w:shd w:val="clear" w:color="000000" w:fill="DAEEF3"/>
            <w:noWrap/>
            <w:vAlign w:val="center"/>
            <w:hideMark/>
          </w:tcPr>
          <w:p w14:paraId="7E5325B0"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46,41</w:t>
            </w:r>
          </w:p>
        </w:tc>
        <w:tc>
          <w:tcPr>
            <w:tcW w:w="2096" w:type="dxa"/>
            <w:tcBorders>
              <w:top w:val="nil"/>
              <w:left w:val="single" w:sz="4" w:space="0" w:color="auto"/>
              <w:bottom w:val="single" w:sz="4" w:space="0" w:color="auto"/>
              <w:right w:val="nil"/>
            </w:tcBorders>
            <w:shd w:val="clear" w:color="000000" w:fill="DAEEF3"/>
            <w:noWrap/>
            <w:vAlign w:val="center"/>
            <w:hideMark/>
          </w:tcPr>
          <w:p w14:paraId="56D9DF60"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83,41</w:t>
            </w:r>
          </w:p>
        </w:tc>
        <w:tc>
          <w:tcPr>
            <w:tcW w:w="2096" w:type="dxa"/>
            <w:tcBorders>
              <w:top w:val="nil"/>
              <w:left w:val="single" w:sz="4" w:space="0" w:color="auto"/>
              <w:bottom w:val="single" w:sz="4" w:space="0" w:color="auto"/>
              <w:right w:val="single" w:sz="8" w:space="0" w:color="auto"/>
            </w:tcBorders>
            <w:shd w:val="clear" w:color="000000" w:fill="DAEEF3"/>
            <w:noWrap/>
            <w:vAlign w:val="center"/>
            <w:hideMark/>
          </w:tcPr>
          <w:p w14:paraId="7F5B4B40" w14:textId="77777777" w:rsidR="00804937" w:rsidRPr="00804937" w:rsidRDefault="00804937" w:rsidP="00804937">
            <w:pPr>
              <w:jc w:val="right"/>
              <w:rPr>
                <w:rFonts w:ascii="Arial CYR" w:hAnsi="Arial CYR" w:cs="Arial CYR"/>
                <w:sz w:val="15"/>
                <w:szCs w:val="15"/>
              </w:rPr>
            </w:pPr>
            <w:r w:rsidRPr="00804937">
              <w:rPr>
                <w:rFonts w:ascii="Arial CYR" w:hAnsi="Arial CYR" w:cs="Arial CYR"/>
                <w:sz w:val="15"/>
                <w:szCs w:val="15"/>
              </w:rPr>
              <w:t>37,00</w:t>
            </w:r>
          </w:p>
        </w:tc>
      </w:tr>
      <w:tr w:rsidR="00804937" w:rsidRPr="00804937" w14:paraId="5DEBDA66" w14:textId="77777777" w:rsidTr="00F95151">
        <w:trPr>
          <w:trHeight w:val="255"/>
          <w:jc w:val="center"/>
        </w:trPr>
        <w:tc>
          <w:tcPr>
            <w:tcW w:w="200" w:type="dxa"/>
            <w:tcBorders>
              <w:top w:val="nil"/>
              <w:left w:val="nil"/>
              <w:bottom w:val="nil"/>
              <w:right w:val="nil"/>
            </w:tcBorders>
            <w:shd w:val="clear" w:color="auto" w:fill="auto"/>
            <w:noWrap/>
            <w:vAlign w:val="bottom"/>
            <w:hideMark/>
          </w:tcPr>
          <w:p w14:paraId="256861B9" w14:textId="77777777" w:rsidR="00804937" w:rsidRPr="00804937" w:rsidRDefault="00804937" w:rsidP="00804937">
            <w:pPr>
              <w:jc w:val="right"/>
              <w:rPr>
                <w:rFonts w:ascii="Arial CYR" w:hAnsi="Arial CYR" w:cs="Arial CYR"/>
                <w:sz w:val="15"/>
                <w:szCs w:val="15"/>
              </w:rPr>
            </w:pPr>
          </w:p>
        </w:tc>
        <w:tc>
          <w:tcPr>
            <w:tcW w:w="6440" w:type="dxa"/>
            <w:tcBorders>
              <w:top w:val="nil"/>
              <w:left w:val="single" w:sz="8" w:space="0" w:color="auto"/>
              <w:bottom w:val="single" w:sz="4" w:space="0" w:color="auto"/>
              <w:right w:val="single" w:sz="4" w:space="0" w:color="auto"/>
            </w:tcBorders>
            <w:shd w:val="clear" w:color="auto" w:fill="auto"/>
            <w:hideMark/>
          </w:tcPr>
          <w:p w14:paraId="3079B17A"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xml:space="preserve">Тариф на стоки </w:t>
            </w:r>
          </w:p>
        </w:tc>
        <w:tc>
          <w:tcPr>
            <w:tcW w:w="1480" w:type="dxa"/>
            <w:tcBorders>
              <w:top w:val="nil"/>
              <w:left w:val="nil"/>
              <w:bottom w:val="single" w:sz="4" w:space="0" w:color="auto"/>
              <w:right w:val="single" w:sz="4" w:space="0" w:color="auto"/>
            </w:tcBorders>
            <w:shd w:val="clear" w:color="auto" w:fill="auto"/>
            <w:hideMark/>
          </w:tcPr>
          <w:p w14:paraId="479A62CC"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руб./м3</w:t>
            </w:r>
          </w:p>
        </w:tc>
        <w:tc>
          <w:tcPr>
            <w:tcW w:w="2080" w:type="dxa"/>
            <w:tcBorders>
              <w:top w:val="nil"/>
              <w:left w:val="single" w:sz="4" w:space="0" w:color="auto"/>
              <w:bottom w:val="single" w:sz="4" w:space="0" w:color="auto"/>
              <w:right w:val="nil"/>
            </w:tcBorders>
            <w:shd w:val="clear" w:color="000000" w:fill="DAEEF3"/>
            <w:noWrap/>
            <w:vAlign w:val="center"/>
            <w:hideMark/>
          </w:tcPr>
          <w:p w14:paraId="08CCFEE9"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nil"/>
            </w:tcBorders>
            <w:shd w:val="clear" w:color="000000" w:fill="DAEEF3"/>
            <w:noWrap/>
            <w:vAlign w:val="center"/>
            <w:hideMark/>
          </w:tcPr>
          <w:p w14:paraId="3B5BD91B"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nil"/>
            </w:tcBorders>
            <w:shd w:val="clear" w:color="000000" w:fill="DAEEF3"/>
            <w:noWrap/>
            <w:vAlign w:val="center"/>
            <w:hideMark/>
          </w:tcPr>
          <w:p w14:paraId="4DA4BDF2"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w:t>
            </w:r>
          </w:p>
        </w:tc>
        <w:tc>
          <w:tcPr>
            <w:tcW w:w="2096" w:type="dxa"/>
            <w:tcBorders>
              <w:top w:val="nil"/>
              <w:left w:val="single" w:sz="4" w:space="0" w:color="auto"/>
              <w:bottom w:val="single" w:sz="4" w:space="0" w:color="auto"/>
              <w:right w:val="single" w:sz="8" w:space="0" w:color="auto"/>
            </w:tcBorders>
            <w:shd w:val="clear" w:color="000000" w:fill="DAEEF3"/>
            <w:noWrap/>
            <w:vAlign w:val="center"/>
            <w:hideMark/>
          </w:tcPr>
          <w:p w14:paraId="4417BE49" w14:textId="77777777" w:rsidR="00804937" w:rsidRPr="00804937" w:rsidRDefault="00804937" w:rsidP="00804937">
            <w:pPr>
              <w:rPr>
                <w:rFonts w:ascii="Arial CYR" w:hAnsi="Arial CYR" w:cs="Arial CYR"/>
                <w:sz w:val="15"/>
                <w:szCs w:val="15"/>
              </w:rPr>
            </w:pPr>
            <w:r w:rsidRPr="00804937">
              <w:rPr>
                <w:rFonts w:ascii="Arial CYR" w:hAnsi="Arial CYR" w:cs="Arial CYR"/>
                <w:sz w:val="15"/>
                <w:szCs w:val="15"/>
              </w:rPr>
              <w:t> </w:t>
            </w:r>
          </w:p>
        </w:tc>
      </w:tr>
      <w:tr w:rsidR="00804937" w:rsidRPr="00804937" w14:paraId="4DEA9E83" w14:textId="77777777" w:rsidTr="00F95151">
        <w:trPr>
          <w:trHeight w:val="315"/>
          <w:jc w:val="center"/>
        </w:trPr>
        <w:tc>
          <w:tcPr>
            <w:tcW w:w="200" w:type="dxa"/>
            <w:tcBorders>
              <w:top w:val="nil"/>
              <w:left w:val="nil"/>
              <w:bottom w:val="nil"/>
              <w:right w:val="nil"/>
            </w:tcBorders>
            <w:shd w:val="clear" w:color="auto" w:fill="auto"/>
            <w:noWrap/>
            <w:vAlign w:val="bottom"/>
            <w:hideMark/>
          </w:tcPr>
          <w:p w14:paraId="3C2659C4" w14:textId="77777777" w:rsidR="00804937" w:rsidRPr="00804937" w:rsidRDefault="00804937" w:rsidP="00804937">
            <w:pPr>
              <w:rPr>
                <w:rFonts w:ascii="Arial CYR" w:hAnsi="Arial CYR" w:cs="Arial CYR"/>
                <w:sz w:val="15"/>
                <w:szCs w:val="15"/>
              </w:rPr>
            </w:pPr>
          </w:p>
        </w:tc>
        <w:tc>
          <w:tcPr>
            <w:tcW w:w="6440" w:type="dxa"/>
            <w:tcBorders>
              <w:top w:val="nil"/>
              <w:left w:val="single" w:sz="8" w:space="0" w:color="auto"/>
              <w:bottom w:val="single" w:sz="8" w:space="0" w:color="auto"/>
              <w:right w:val="single" w:sz="4" w:space="0" w:color="auto"/>
            </w:tcBorders>
            <w:shd w:val="clear" w:color="auto" w:fill="auto"/>
            <w:hideMark/>
          </w:tcPr>
          <w:p w14:paraId="264E7E75" w14:textId="77777777" w:rsidR="00804937" w:rsidRPr="00804937" w:rsidRDefault="00804937" w:rsidP="00804937">
            <w:pPr>
              <w:rPr>
                <w:rFonts w:ascii="Arial CYR" w:hAnsi="Arial CYR" w:cs="Arial CYR"/>
                <w:b/>
                <w:bCs/>
                <w:i/>
                <w:iCs/>
                <w:sz w:val="15"/>
                <w:szCs w:val="15"/>
              </w:rPr>
            </w:pPr>
            <w:r w:rsidRPr="00804937">
              <w:rPr>
                <w:rFonts w:ascii="Arial CYR" w:hAnsi="Arial CYR" w:cs="Arial CYR"/>
                <w:b/>
                <w:bCs/>
                <w:i/>
                <w:iCs/>
                <w:sz w:val="15"/>
                <w:szCs w:val="15"/>
              </w:rPr>
              <w:t xml:space="preserve">Стоимость воды </w:t>
            </w:r>
          </w:p>
        </w:tc>
        <w:tc>
          <w:tcPr>
            <w:tcW w:w="1480" w:type="dxa"/>
            <w:tcBorders>
              <w:top w:val="nil"/>
              <w:left w:val="nil"/>
              <w:bottom w:val="single" w:sz="8" w:space="0" w:color="auto"/>
              <w:right w:val="single" w:sz="4" w:space="0" w:color="auto"/>
            </w:tcBorders>
            <w:shd w:val="clear" w:color="auto" w:fill="auto"/>
            <w:hideMark/>
          </w:tcPr>
          <w:p w14:paraId="2C562892" w14:textId="77777777" w:rsidR="00804937" w:rsidRPr="00804937" w:rsidRDefault="00804937" w:rsidP="00804937">
            <w:pPr>
              <w:jc w:val="center"/>
              <w:rPr>
                <w:rFonts w:ascii="Arial CYR" w:hAnsi="Arial CYR" w:cs="Arial CYR"/>
                <w:sz w:val="15"/>
                <w:szCs w:val="15"/>
              </w:rPr>
            </w:pPr>
            <w:r w:rsidRPr="00804937">
              <w:rPr>
                <w:rFonts w:ascii="Arial CYR" w:hAnsi="Arial CYR" w:cs="Arial CYR"/>
                <w:sz w:val="15"/>
                <w:szCs w:val="15"/>
              </w:rPr>
              <w:t>тыс. руб.</w:t>
            </w:r>
          </w:p>
        </w:tc>
        <w:tc>
          <w:tcPr>
            <w:tcW w:w="2080" w:type="dxa"/>
            <w:tcBorders>
              <w:top w:val="nil"/>
              <w:left w:val="nil"/>
              <w:bottom w:val="single" w:sz="8" w:space="0" w:color="auto"/>
              <w:right w:val="nil"/>
            </w:tcBorders>
            <w:shd w:val="clear" w:color="000000" w:fill="DAEEF3"/>
            <w:noWrap/>
            <w:vAlign w:val="center"/>
            <w:hideMark/>
          </w:tcPr>
          <w:p w14:paraId="005F2942"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453,14</w:t>
            </w:r>
          </w:p>
        </w:tc>
        <w:tc>
          <w:tcPr>
            <w:tcW w:w="2096" w:type="dxa"/>
            <w:tcBorders>
              <w:top w:val="nil"/>
              <w:left w:val="single" w:sz="4" w:space="0" w:color="auto"/>
              <w:bottom w:val="single" w:sz="8" w:space="0" w:color="auto"/>
              <w:right w:val="nil"/>
            </w:tcBorders>
            <w:shd w:val="clear" w:color="000000" w:fill="DAEEF3"/>
            <w:noWrap/>
            <w:vAlign w:val="center"/>
            <w:hideMark/>
          </w:tcPr>
          <w:p w14:paraId="5DBE6FA3"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858,55</w:t>
            </w:r>
          </w:p>
        </w:tc>
        <w:tc>
          <w:tcPr>
            <w:tcW w:w="2096" w:type="dxa"/>
            <w:tcBorders>
              <w:top w:val="nil"/>
              <w:left w:val="single" w:sz="4" w:space="0" w:color="auto"/>
              <w:bottom w:val="single" w:sz="8" w:space="0" w:color="auto"/>
              <w:right w:val="nil"/>
            </w:tcBorders>
            <w:shd w:val="clear" w:color="000000" w:fill="DAEEF3"/>
            <w:noWrap/>
            <w:vAlign w:val="center"/>
            <w:hideMark/>
          </w:tcPr>
          <w:p w14:paraId="6DCDB5ED"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773,21</w:t>
            </w:r>
          </w:p>
        </w:tc>
        <w:tc>
          <w:tcPr>
            <w:tcW w:w="2096" w:type="dxa"/>
            <w:tcBorders>
              <w:top w:val="nil"/>
              <w:left w:val="single" w:sz="4" w:space="0" w:color="auto"/>
              <w:bottom w:val="single" w:sz="8" w:space="0" w:color="auto"/>
              <w:right w:val="single" w:sz="8" w:space="0" w:color="auto"/>
            </w:tcBorders>
            <w:shd w:val="clear" w:color="000000" w:fill="DAEEF3"/>
            <w:noWrap/>
            <w:vAlign w:val="center"/>
            <w:hideMark/>
          </w:tcPr>
          <w:p w14:paraId="07C93B0A" w14:textId="77777777" w:rsidR="00804937" w:rsidRPr="00804937" w:rsidRDefault="00804937" w:rsidP="00804937">
            <w:pPr>
              <w:jc w:val="right"/>
              <w:rPr>
                <w:rFonts w:ascii="Arial CYR" w:hAnsi="Arial CYR" w:cs="Arial CYR"/>
                <w:b/>
                <w:bCs/>
                <w:sz w:val="15"/>
                <w:szCs w:val="15"/>
              </w:rPr>
            </w:pPr>
            <w:r w:rsidRPr="00804937">
              <w:rPr>
                <w:rFonts w:ascii="Arial CYR" w:hAnsi="Arial CYR" w:cs="Arial CYR"/>
                <w:b/>
                <w:bCs/>
                <w:sz w:val="15"/>
                <w:szCs w:val="15"/>
              </w:rPr>
              <w:t>-85,34</w:t>
            </w:r>
          </w:p>
        </w:tc>
      </w:tr>
    </w:tbl>
    <w:p w14:paraId="3CCFE40D" w14:textId="77777777" w:rsidR="00804937" w:rsidRPr="00804937" w:rsidRDefault="00804937" w:rsidP="00804937">
      <w:pPr>
        <w:ind w:right="-1"/>
        <w:jc w:val="both"/>
        <w:rPr>
          <w:sz w:val="28"/>
          <w:szCs w:val="28"/>
        </w:rPr>
        <w:sectPr w:rsidR="00804937" w:rsidRPr="00804937" w:rsidSect="0017386F">
          <w:pgSz w:w="16838" w:h="11906" w:orient="landscape"/>
          <w:pgMar w:top="1701" w:right="993" w:bottom="850" w:left="1134" w:header="709" w:footer="709" w:gutter="0"/>
          <w:cols w:space="708"/>
          <w:docGrid w:linePitch="360"/>
        </w:sectPr>
      </w:pPr>
    </w:p>
    <w:tbl>
      <w:tblPr>
        <w:tblW w:w="5056" w:type="pct"/>
        <w:jc w:val="center"/>
        <w:tblLook w:val="04A0" w:firstRow="1" w:lastRow="0" w:firstColumn="1" w:lastColumn="0" w:noHBand="0" w:noVBand="1"/>
      </w:tblPr>
      <w:tblGrid>
        <w:gridCol w:w="682"/>
        <w:gridCol w:w="2529"/>
        <w:gridCol w:w="626"/>
        <w:gridCol w:w="627"/>
        <w:gridCol w:w="2952"/>
        <w:gridCol w:w="876"/>
        <w:gridCol w:w="1015"/>
        <w:gridCol w:w="1112"/>
        <w:gridCol w:w="1103"/>
        <w:gridCol w:w="1102"/>
        <w:gridCol w:w="1216"/>
        <w:gridCol w:w="1240"/>
        <w:gridCol w:w="222"/>
      </w:tblGrid>
      <w:tr w:rsidR="00804937" w:rsidRPr="00804937" w14:paraId="2D2972F1" w14:textId="77777777" w:rsidTr="00F95151">
        <w:trPr>
          <w:gridAfter w:val="1"/>
          <w:wAfter w:w="226" w:type="dxa"/>
          <w:trHeight w:val="651"/>
          <w:jc w:val="center"/>
        </w:trPr>
        <w:tc>
          <w:tcPr>
            <w:tcW w:w="682" w:type="dxa"/>
            <w:tcBorders>
              <w:top w:val="nil"/>
              <w:left w:val="nil"/>
              <w:bottom w:val="nil"/>
              <w:right w:val="nil"/>
            </w:tcBorders>
            <w:shd w:val="clear" w:color="auto" w:fill="auto"/>
            <w:noWrap/>
            <w:vAlign w:val="bottom"/>
            <w:hideMark/>
          </w:tcPr>
          <w:p w14:paraId="0E6CA61C" w14:textId="77777777" w:rsidR="00804937" w:rsidRPr="00804937" w:rsidRDefault="00804937" w:rsidP="00804937">
            <w:pPr>
              <w:rPr>
                <w:sz w:val="13"/>
                <w:szCs w:val="13"/>
              </w:rPr>
            </w:pPr>
          </w:p>
        </w:tc>
        <w:tc>
          <w:tcPr>
            <w:tcW w:w="2529" w:type="dxa"/>
            <w:tcBorders>
              <w:top w:val="nil"/>
              <w:left w:val="nil"/>
              <w:bottom w:val="nil"/>
              <w:right w:val="nil"/>
            </w:tcBorders>
            <w:shd w:val="clear" w:color="auto" w:fill="auto"/>
            <w:noWrap/>
            <w:vAlign w:val="bottom"/>
            <w:hideMark/>
          </w:tcPr>
          <w:p w14:paraId="792D3C69" w14:textId="77777777" w:rsidR="00804937" w:rsidRPr="00804937" w:rsidRDefault="00804937" w:rsidP="00804937">
            <w:pPr>
              <w:rPr>
                <w:sz w:val="13"/>
                <w:szCs w:val="13"/>
              </w:rPr>
            </w:pPr>
          </w:p>
        </w:tc>
        <w:tc>
          <w:tcPr>
            <w:tcW w:w="626" w:type="dxa"/>
            <w:tcBorders>
              <w:top w:val="nil"/>
              <w:left w:val="nil"/>
              <w:bottom w:val="nil"/>
              <w:right w:val="nil"/>
            </w:tcBorders>
            <w:shd w:val="clear" w:color="auto" w:fill="auto"/>
            <w:noWrap/>
            <w:vAlign w:val="bottom"/>
            <w:hideMark/>
          </w:tcPr>
          <w:p w14:paraId="577389D8" w14:textId="77777777" w:rsidR="00804937" w:rsidRPr="00804937" w:rsidRDefault="00804937" w:rsidP="00804937">
            <w:pPr>
              <w:rPr>
                <w:sz w:val="13"/>
                <w:szCs w:val="13"/>
              </w:rPr>
            </w:pPr>
          </w:p>
        </w:tc>
        <w:tc>
          <w:tcPr>
            <w:tcW w:w="626" w:type="dxa"/>
            <w:tcBorders>
              <w:top w:val="nil"/>
              <w:left w:val="nil"/>
              <w:bottom w:val="nil"/>
              <w:right w:val="nil"/>
            </w:tcBorders>
            <w:shd w:val="clear" w:color="auto" w:fill="auto"/>
            <w:noWrap/>
            <w:vAlign w:val="bottom"/>
            <w:hideMark/>
          </w:tcPr>
          <w:p w14:paraId="067C0D7F" w14:textId="77777777" w:rsidR="00804937" w:rsidRPr="00804937" w:rsidRDefault="00804937" w:rsidP="00804937">
            <w:pPr>
              <w:rPr>
                <w:sz w:val="13"/>
                <w:szCs w:val="13"/>
              </w:rPr>
            </w:pPr>
          </w:p>
        </w:tc>
        <w:tc>
          <w:tcPr>
            <w:tcW w:w="2951" w:type="dxa"/>
            <w:tcBorders>
              <w:top w:val="nil"/>
              <w:left w:val="nil"/>
              <w:bottom w:val="nil"/>
              <w:right w:val="nil"/>
            </w:tcBorders>
            <w:shd w:val="clear" w:color="auto" w:fill="auto"/>
            <w:noWrap/>
            <w:vAlign w:val="bottom"/>
            <w:hideMark/>
          </w:tcPr>
          <w:p w14:paraId="601E756F" w14:textId="77777777" w:rsidR="00804937" w:rsidRPr="00804937" w:rsidRDefault="00804937" w:rsidP="00804937">
            <w:pPr>
              <w:rPr>
                <w:sz w:val="13"/>
                <w:szCs w:val="13"/>
              </w:rPr>
            </w:pPr>
          </w:p>
        </w:tc>
        <w:tc>
          <w:tcPr>
            <w:tcW w:w="876" w:type="dxa"/>
            <w:tcBorders>
              <w:top w:val="nil"/>
              <w:left w:val="nil"/>
              <w:bottom w:val="nil"/>
              <w:right w:val="nil"/>
            </w:tcBorders>
            <w:shd w:val="clear" w:color="auto" w:fill="auto"/>
            <w:noWrap/>
            <w:vAlign w:val="bottom"/>
            <w:hideMark/>
          </w:tcPr>
          <w:p w14:paraId="0B8C1B4A" w14:textId="77777777" w:rsidR="00804937" w:rsidRPr="00804937" w:rsidRDefault="00804937" w:rsidP="00804937">
            <w:pPr>
              <w:rPr>
                <w:sz w:val="13"/>
                <w:szCs w:val="13"/>
              </w:rPr>
            </w:pPr>
          </w:p>
        </w:tc>
        <w:tc>
          <w:tcPr>
            <w:tcW w:w="999" w:type="dxa"/>
            <w:tcBorders>
              <w:top w:val="nil"/>
              <w:left w:val="nil"/>
              <w:bottom w:val="nil"/>
              <w:right w:val="nil"/>
            </w:tcBorders>
            <w:shd w:val="clear" w:color="auto" w:fill="auto"/>
            <w:vAlign w:val="center"/>
            <w:hideMark/>
          </w:tcPr>
          <w:p w14:paraId="18FF91F2" w14:textId="77777777" w:rsidR="00804937" w:rsidRPr="00804937" w:rsidRDefault="00804937" w:rsidP="00804937">
            <w:pPr>
              <w:rPr>
                <w:sz w:val="13"/>
                <w:szCs w:val="13"/>
              </w:rPr>
            </w:pPr>
          </w:p>
        </w:tc>
        <w:tc>
          <w:tcPr>
            <w:tcW w:w="1005" w:type="dxa"/>
            <w:tcBorders>
              <w:top w:val="nil"/>
              <w:left w:val="nil"/>
              <w:bottom w:val="nil"/>
              <w:right w:val="nil"/>
            </w:tcBorders>
            <w:shd w:val="clear" w:color="auto" w:fill="auto"/>
            <w:vAlign w:val="center"/>
            <w:hideMark/>
          </w:tcPr>
          <w:p w14:paraId="1F8E9CE6" w14:textId="77777777" w:rsidR="00804937" w:rsidRPr="00804937" w:rsidRDefault="00804937" w:rsidP="00804937">
            <w:pPr>
              <w:jc w:val="center"/>
              <w:rPr>
                <w:sz w:val="13"/>
                <w:szCs w:val="13"/>
              </w:rPr>
            </w:pPr>
          </w:p>
        </w:tc>
        <w:tc>
          <w:tcPr>
            <w:tcW w:w="1050" w:type="dxa"/>
            <w:tcBorders>
              <w:top w:val="nil"/>
              <w:left w:val="nil"/>
              <w:bottom w:val="nil"/>
              <w:right w:val="nil"/>
            </w:tcBorders>
            <w:shd w:val="clear" w:color="auto" w:fill="auto"/>
            <w:vAlign w:val="center"/>
            <w:hideMark/>
          </w:tcPr>
          <w:p w14:paraId="3D25EEEF" w14:textId="77777777" w:rsidR="00804937" w:rsidRPr="00804937" w:rsidRDefault="00804937" w:rsidP="00804937">
            <w:pPr>
              <w:jc w:val="center"/>
              <w:rPr>
                <w:sz w:val="13"/>
                <w:szCs w:val="13"/>
              </w:rPr>
            </w:pPr>
          </w:p>
        </w:tc>
        <w:tc>
          <w:tcPr>
            <w:tcW w:w="1030" w:type="dxa"/>
            <w:tcBorders>
              <w:top w:val="nil"/>
              <w:left w:val="nil"/>
              <w:bottom w:val="nil"/>
              <w:right w:val="nil"/>
            </w:tcBorders>
            <w:shd w:val="clear" w:color="auto" w:fill="auto"/>
            <w:vAlign w:val="center"/>
            <w:hideMark/>
          </w:tcPr>
          <w:p w14:paraId="734C1652" w14:textId="77777777" w:rsidR="00804937" w:rsidRPr="00804937" w:rsidRDefault="00804937" w:rsidP="00804937">
            <w:pPr>
              <w:jc w:val="center"/>
              <w:rPr>
                <w:sz w:val="13"/>
                <w:szCs w:val="13"/>
              </w:rPr>
            </w:pPr>
          </w:p>
        </w:tc>
        <w:tc>
          <w:tcPr>
            <w:tcW w:w="1092" w:type="dxa"/>
            <w:tcBorders>
              <w:top w:val="nil"/>
              <w:left w:val="nil"/>
              <w:bottom w:val="nil"/>
              <w:right w:val="nil"/>
            </w:tcBorders>
            <w:shd w:val="clear" w:color="auto" w:fill="auto"/>
            <w:vAlign w:val="center"/>
            <w:hideMark/>
          </w:tcPr>
          <w:p w14:paraId="49013D47" w14:textId="77777777" w:rsidR="00804937" w:rsidRPr="00804937" w:rsidRDefault="00804937" w:rsidP="00804937">
            <w:pPr>
              <w:jc w:val="center"/>
              <w:rPr>
                <w:sz w:val="13"/>
                <w:szCs w:val="13"/>
              </w:rPr>
            </w:pPr>
          </w:p>
        </w:tc>
        <w:tc>
          <w:tcPr>
            <w:tcW w:w="1183" w:type="dxa"/>
            <w:tcBorders>
              <w:top w:val="nil"/>
              <w:left w:val="nil"/>
              <w:bottom w:val="nil"/>
              <w:right w:val="nil"/>
            </w:tcBorders>
            <w:shd w:val="clear" w:color="auto" w:fill="auto"/>
            <w:vAlign w:val="center"/>
            <w:hideMark/>
          </w:tcPr>
          <w:p w14:paraId="4F989F70" w14:textId="77777777" w:rsidR="00804937" w:rsidRPr="00804937" w:rsidRDefault="00804937" w:rsidP="00804937">
            <w:pPr>
              <w:jc w:val="center"/>
              <w:rPr>
                <w:sz w:val="13"/>
                <w:szCs w:val="13"/>
              </w:rPr>
            </w:pPr>
          </w:p>
        </w:tc>
      </w:tr>
      <w:tr w:rsidR="00804937" w:rsidRPr="00804937" w14:paraId="39DC24FC" w14:textId="77777777" w:rsidTr="00F95151">
        <w:trPr>
          <w:gridAfter w:val="1"/>
          <w:wAfter w:w="226" w:type="dxa"/>
          <w:trHeight w:val="1096"/>
          <w:jc w:val="center"/>
        </w:trPr>
        <w:tc>
          <w:tcPr>
            <w:tcW w:w="682" w:type="dxa"/>
            <w:tcBorders>
              <w:top w:val="nil"/>
              <w:left w:val="nil"/>
              <w:bottom w:val="nil"/>
              <w:right w:val="nil"/>
            </w:tcBorders>
            <w:shd w:val="clear" w:color="auto" w:fill="auto"/>
            <w:noWrap/>
            <w:vAlign w:val="bottom"/>
            <w:hideMark/>
          </w:tcPr>
          <w:p w14:paraId="2A2B4691" w14:textId="77777777" w:rsidR="00804937" w:rsidRPr="00804937" w:rsidRDefault="00804937" w:rsidP="00804937">
            <w:pPr>
              <w:jc w:val="center"/>
              <w:rPr>
                <w:sz w:val="13"/>
                <w:szCs w:val="13"/>
              </w:rPr>
            </w:pPr>
          </w:p>
        </w:tc>
        <w:tc>
          <w:tcPr>
            <w:tcW w:w="2529" w:type="dxa"/>
            <w:tcBorders>
              <w:top w:val="nil"/>
              <w:left w:val="nil"/>
              <w:bottom w:val="nil"/>
              <w:right w:val="nil"/>
            </w:tcBorders>
            <w:shd w:val="clear" w:color="auto" w:fill="auto"/>
            <w:noWrap/>
            <w:vAlign w:val="bottom"/>
            <w:hideMark/>
          </w:tcPr>
          <w:p w14:paraId="593EF94C" w14:textId="77777777" w:rsidR="00804937" w:rsidRPr="00804937" w:rsidRDefault="00804937" w:rsidP="00804937">
            <w:pPr>
              <w:rPr>
                <w:sz w:val="13"/>
                <w:szCs w:val="13"/>
              </w:rPr>
            </w:pPr>
          </w:p>
        </w:tc>
        <w:tc>
          <w:tcPr>
            <w:tcW w:w="626" w:type="dxa"/>
            <w:tcBorders>
              <w:top w:val="nil"/>
              <w:left w:val="nil"/>
              <w:bottom w:val="nil"/>
              <w:right w:val="nil"/>
            </w:tcBorders>
            <w:shd w:val="clear" w:color="auto" w:fill="auto"/>
            <w:noWrap/>
            <w:vAlign w:val="bottom"/>
            <w:hideMark/>
          </w:tcPr>
          <w:p w14:paraId="5FEEC388" w14:textId="77777777" w:rsidR="00804937" w:rsidRPr="00804937" w:rsidRDefault="00804937" w:rsidP="00804937">
            <w:pPr>
              <w:rPr>
                <w:sz w:val="13"/>
                <w:szCs w:val="13"/>
              </w:rPr>
            </w:pPr>
          </w:p>
        </w:tc>
        <w:tc>
          <w:tcPr>
            <w:tcW w:w="626" w:type="dxa"/>
            <w:tcBorders>
              <w:top w:val="nil"/>
              <w:left w:val="nil"/>
              <w:bottom w:val="nil"/>
              <w:right w:val="nil"/>
            </w:tcBorders>
            <w:shd w:val="clear" w:color="auto" w:fill="auto"/>
            <w:noWrap/>
            <w:vAlign w:val="bottom"/>
            <w:hideMark/>
          </w:tcPr>
          <w:p w14:paraId="65D019F6" w14:textId="77777777" w:rsidR="00804937" w:rsidRPr="00804937" w:rsidRDefault="00804937" w:rsidP="00804937">
            <w:pPr>
              <w:rPr>
                <w:sz w:val="13"/>
                <w:szCs w:val="13"/>
              </w:rPr>
            </w:pPr>
          </w:p>
        </w:tc>
        <w:tc>
          <w:tcPr>
            <w:tcW w:w="2951" w:type="dxa"/>
            <w:tcBorders>
              <w:top w:val="nil"/>
              <w:left w:val="nil"/>
              <w:bottom w:val="nil"/>
              <w:right w:val="nil"/>
            </w:tcBorders>
            <w:shd w:val="clear" w:color="auto" w:fill="auto"/>
            <w:noWrap/>
            <w:vAlign w:val="bottom"/>
            <w:hideMark/>
          </w:tcPr>
          <w:p w14:paraId="7B80DF3C" w14:textId="77777777" w:rsidR="00804937" w:rsidRPr="00804937" w:rsidRDefault="00804937" w:rsidP="00804937">
            <w:pPr>
              <w:rPr>
                <w:sz w:val="13"/>
                <w:szCs w:val="13"/>
              </w:rPr>
            </w:pPr>
          </w:p>
        </w:tc>
        <w:tc>
          <w:tcPr>
            <w:tcW w:w="876" w:type="dxa"/>
            <w:tcBorders>
              <w:top w:val="nil"/>
              <w:left w:val="nil"/>
              <w:bottom w:val="nil"/>
              <w:right w:val="nil"/>
            </w:tcBorders>
            <w:shd w:val="clear" w:color="auto" w:fill="auto"/>
            <w:noWrap/>
            <w:vAlign w:val="bottom"/>
            <w:hideMark/>
          </w:tcPr>
          <w:p w14:paraId="1A00FE14" w14:textId="77777777" w:rsidR="00804937" w:rsidRPr="00804937" w:rsidRDefault="00804937" w:rsidP="00804937">
            <w:pPr>
              <w:rPr>
                <w:sz w:val="13"/>
                <w:szCs w:val="13"/>
              </w:rPr>
            </w:pPr>
          </w:p>
        </w:tc>
        <w:tc>
          <w:tcPr>
            <w:tcW w:w="999" w:type="dxa"/>
            <w:tcBorders>
              <w:top w:val="nil"/>
              <w:left w:val="nil"/>
              <w:bottom w:val="nil"/>
              <w:right w:val="nil"/>
            </w:tcBorders>
            <w:shd w:val="clear" w:color="auto" w:fill="auto"/>
            <w:vAlign w:val="center"/>
            <w:hideMark/>
          </w:tcPr>
          <w:p w14:paraId="332013B7" w14:textId="77777777" w:rsidR="00804937" w:rsidRPr="00804937" w:rsidRDefault="00804937" w:rsidP="00804937">
            <w:pPr>
              <w:rPr>
                <w:sz w:val="13"/>
                <w:szCs w:val="13"/>
              </w:rPr>
            </w:pPr>
          </w:p>
        </w:tc>
        <w:tc>
          <w:tcPr>
            <w:tcW w:w="1005" w:type="dxa"/>
            <w:tcBorders>
              <w:top w:val="nil"/>
              <w:left w:val="nil"/>
              <w:bottom w:val="nil"/>
              <w:right w:val="nil"/>
            </w:tcBorders>
            <w:shd w:val="clear" w:color="auto" w:fill="auto"/>
            <w:vAlign w:val="center"/>
            <w:hideMark/>
          </w:tcPr>
          <w:p w14:paraId="70A13423" w14:textId="77777777" w:rsidR="00804937" w:rsidRPr="00804937" w:rsidRDefault="00804937" w:rsidP="00804937">
            <w:pPr>
              <w:jc w:val="center"/>
              <w:rPr>
                <w:sz w:val="13"/>
                <w:szCs w:val="13"/>
              </w:rPr>
            </w:pPr>
          </w:p>
        </w:tc>
        <w:tc>
          <w:tcPr>
            <w:tcW w:w="1050" w:type="dxa"/>
            <w:tcBorders>
              <w:top w:val="nil"/>
              <w:left w:val="nil"/>
              <w:bottom w:val="nil"/>
              <w:right w:val="nil"/>
            </w:tcBorders>
            <w:shd w:val="clear" w:color="auto" w:fill="auto"/>
            <w:vAlign w:val="center"/>
            <w:hideMark/>
          </w:tcPr>
          <w:p w14:paraId="735A08B0" w14:textId="77777777" w:rsidR="00804937" w:rsidRPr="00804937" w:rsidRDefault="00804937" w:rsidP="00804937">
            <w:pPr>
              <w:jc w:val="center"/>
              <w:rPr>
                <w:sz w:val="13"/>
                <w:szCs w:val="13"/>
              </w:rPr>
            </w:pPr>
          </w:p>
        </w:tc>
        <w:tc>
          <w:tcPr>
            <w:tcW w:w="1030" w:type="dxa"/>
            <w:tcBorders>
              <w:top w:val="nil"/>
              <w:left w:val="nil"/>
              <w:bottom w:val="nil"/>
              <w:right w:val="nil"/>
            </w:tcBorders>
            <w:shd w:val="clear" w:color="auto" w:fill="auto"/>
            <w:vAlign w:val="center"/>
            <w:hideMark/>
          </w:tcPr>
          <w:p w14:paraId="600C5061" w14:textId="77777777" w:rsidR="00804937" w:rsidRPr="00804937" w:rsidRDefault="00804937" w:rsidP="00804937">
            <w:pPr>
              <w:jc w:val="center"/>
              <w:rPr>
                <w:sz w:val="13"/>
                <w:szCs w:val="13"/>
              </w:rPr>
            </w:pPr>
          </w:p>
        </w:tc>
        <w:tc>
          <w:tcPr>
            <w:tcW w:w="2275" w:type="dxa"/>
            <w:gridSpan w:val="2"/>
            <w:tcBorders>
              <w:top w:val="nil"/>
              <w:left w:val="nil"/>
              <w:bottom w:val="nil"/>
              <w:right w:val="nil"/>
            </w:tcBorders>
            <w:shd w:val="clear" w:color="auto" w:fill="auto"/>
            <w:vAlign w:val="center"/>
            <w:hideMark/>
          </w:tcPr>
          <w:p w14:paraId="53749099" w14:textId="77777777" w:rsidR="00804937" w:rsidRPr="00804937" w:rsidRDefault="00804937" w:rsidP="00804937">
            <w:pPr>
              <w:jc w:val="center"/>
              <w:rPr>
                <w:rFonts w:ascii="Calibri" w:hAnsi="Calibri" w:cs="Calibri"/>
                <w:sz w:val="13"/>
                <w:szCs w:val="13"/>
              </w:rPr>
            </w:pPr>
            <w:r w:rsidRPr="00804937">
              <w:rPr>
                <w:rFonts w:ascii="Calibri" w:hAnsi="Calibri" w:cs="Calibri"/>
                <w:sz w:val="13"/>
                <w:szCs w:val="13"/>
              </w:rPr>
              <w:t>Приложение № 2</w:t>
            </w:r>
          </w:p>
        </w:tc>
      </w:tr>
      <w:tr w:rsidR="00804937" w:rsidRPr="00804937" w14:paraId="4E4A8AE1" w14:textId="77777777" w:rsidTr="00F95151">
        <w:trPr>
          <w:gridAfter w:val="1"/>
          <w:wAfter w:w="221" w:type="dxa"/>
          <w:trHeight w:val="400"/>
          <w:jc w:val="center"/>
        </w:trPr>
        <w:tc>
          <w:tcPr>
            <w:tcW w:w="14654" w:type="dxa"/>
            <w:gridSpan w:val="12"/>
            <w:tcBorders>
              <w:top w:val="nil"/>
              <w:left w:val="nil"/>
              <w:bottom w:val="nil"/>
              <w:right w:val="nil"/>
            </w:tcBorders>
            <w:shd w:val="clear" w:color="auto" w:fill="auto"/>
            <w:noWrap/>
            <w:vAlign w:val="bottom"/>
            <w:hideMark/>
          </w:tcPr>
          <w:p w14:paraId="4D83A47F" w14:textId="77777777" w:rsidR="00804937" w:rsidRPr="00804937" w:rsidRDefault="00804937" w:rsidP="00804937">
            <w:pPr>
              <w:jc w:val="center"/>
              <w:rPr>
                <w:b/>
                <w:bCs/>
                <w:sz w:val="13"/>
                <w:szCs w:val="13"/>
              </w:rPr>
            </w:pPr>
            <w:r w:rsidRPr="00804937">
              <w:rPr>
                <w:b/>
                <w:bCs/>
                <w:sz w:val="13"/>
                <w:szCs w:val="13"/>
              </w:rPr>
              <w:t>Сводная информация и смета расходов</w:t>
            </w:r>
          </w:p>
        </w:tc>
      </w:tr>
      <w:tr w:rsidR="00804937" w:rsidRPr="00804937" w14:paraId="5DA827A8" w14:textId="77777777" w:rsidTr="00F95151">
        <w:trPr>
          <w:gridAfter w:val="1"/>
          <w:wAfter w:w="221" w:type="dxa"/>
          <w:trHeight w:val="370"/>
          <w:jc w:val="center"/>
        </w:trPr>
        <w:tc>
          <w:tcPr>
            <w:tcW w:w="14654" w:type="dxa"/>
            <w:gridSpan w:val="12"/>
            <w:tcBorders>
              <w:top w:val="nil"/>
              <w:left w:val="nil"/>
              <w:bottom w:val="nil"/>
              <w:right w:val="nil"/>
            </w:tcBorders>
            <w:shd w:val="clear" w:color="auto" w:fill="auto"/>
            <w:noWrap/>
            <w:vAlign w:val="bottom"/>
            <w:hideMark/>
          </w:tcPr>
          <w:p w14:paraId="1CBEC56A" w14:textId="77777777" w:rsidR="00804937" w:rsidRPr="00804937" w:rsidRDefault="00804937" w:rsidP="00804937">
            <w:pPr>
              <w:jc w:val="center"/>
              <w:rPr>
                <w:b/>
                <w:bCs/>
                <w:sz w:val="13"/>
                <w:szCs w:val="13"/>
              </w:rPr>
            </w:pPr>
            <w:r w:rsidRPr="00804937">
              <w:rPr>
                <w:b/>
                <w:bCs/>
                <w:sz w:val="13"/>
                <w:szCs w:val="13"/>
              </w:rPr>
              <w:t xml:space="preserve">по производству и реализации тепловой </w:t>
            </w:r>
            <w:proofErr w:type="gramStart"/>
            <w:r w:rsidRPr="00804937">
              <w:rPr>
                <w:b/>
                <w:bCs/>
                <w:sz w:val="13"/>
                <w:szCs w:val="13"/>
              </w:rPr>
              <w:t>энергии  ООО</w:t>
            </w:r>
            <w:proofErr w:type="gramEnd"/>
            <w:r w:rsidRPr="00804937">
              <w:rPr>
                <w:b/>
                <w:bCs/>
                <w:sz w:val="13"/>
                <w:szCs w:val="13"/>
              </w:rPr>
              <w:t xml:space="preserve"> "Ижморская ТСК" на 2023 год</w:t>
            </w:r>
          </w:p>
        </w:tc>
      </w:tr>
      <w:tr w:rsidR="00804937" w:rsidRPr="00804937" w14:paraId="1862C405" w14:textId="77777777" w:rsidTr="00F95151">
        <w:trPr>
          <w:gridAfter w:val="1"/>
          <w:wAfter w:w="226" w:type="dxa"/>
          <w:trHeight w:val="14"/>
          <w:jc w:val="center"/>
        </w:trPr>
        <w:tc>
          <w:tcPr>
            <w:tcW w:w="682" w:type="dxa"/>
            <w:tcBorders>
              <w:top w:val="nil"/>
              <w:left w:val="nil"/>
              <w:bottom w:val="nil"/>
              <w:right w:val="nil"/>
            </w:tcBorders>
            <w:shd w:val="clear" w:color="auto" w:fill="auto"/>
            <w:noWrap/>
            <w:vAlign w:val="bottom"/>
            <w:hideMark/>
          </w:tcPr>
          <w:p w14:paraId="1706420F" w14:textId="77777777" w:rsidR="00804937" w:rsidRPr="00804937" w:rsidRDefault="00804937" w:rsidP="00804937">
            <w:pPr>
              <w:jc w:val="center"/>
              <w:rPr>
                <w:b/>
                <w:bCs/>
                <w:sz w:val="13"/>
                <w:szCs w:val="13"/>
              </w:rPr>
            </w:pPr>
          </w:p>
        </w:tc>
        <w:tc>
          <w:tcPr>
            <w:tcW w:w="2529" w:type="dxa"/>
            <w:tcBorders>
              <w:top w:val="nil"/>
              <w:left w:val="nil"/>
              <w:bottom w:val="nil"/>
              <w:right w:val="nil"/>
            </w:tcBorders>
            <w:shd w:val="clear" w:color="auto" w:fill="auto"/>
            <w:noWrap/>
            <w:vAlign w:val="bottom"/>
            <w:hideMark/>
          </w:tcPr>
          <w:p w14:paraId="6620EDBF" w14:textId="77777777" w:rsidR="00804937" w:rsidRPr="00804937" w:rsidRDefault="00804937" w:rsidP="00804937">
            <w:pPr>
              <w:rPr>
                <w:sz w:val="13"/>
                <w:szCs w:val="13"/>
              </w:rPr>
            </w:pPr>
          </w:p>
        </w:tc>
        <w:tc>
          <w:tcPr>
            <w:tcW w:w="626" w:type="dxa"/>
            <w:tcBorders>
              <w:top w:val="nil"/>
              <w:left w:val="nil"/>
              <w:bottom w:val="nil"/>
              <w:right w:val="nil"/>
            </w:tcBorders>
            <w:shd w:val="clear" w:color="auto" w:fill="auto"/>
            <w:noWrap/>
            <w:vAlign w:val="bottom"/>
            <w:hideMark/>
          </w:tcPr>
          <w:p w14:paraId="184DB05A" w14:textId="77777777" w:rsidR="00804937" w:rsidRPr="00804937" w:rsidRDefault="00804937" w:rsidP="00804937">
            <w:pPr>
              <w:rPr>
                <w:sz w:val="13"/>
                <w:szCs w:val="13"/>
              </w:rPr>
            </w:pPr>
          </w:p>
        </w:tc>
        <w:tc>
          <w:tcPr>
            <w:tcW w:w="626" w:type="dxa"/>
            <w:tcBorders>
              <w:top w:val="nil"/>
              <w:left w:val="nil"/>
              <w:bottom w:val="nil"/>
              <w:right w:val="nil"/>
            </w:tcBorders>
            <w:shd w:val="clear" w:color="auto" w:fill="auto"/>
            <w:noWrap/>
            <w:vAlign w:val="bottom"/>
            <w:hideMark/>
          </w:tcPr>
          <w:p w14:paraId="777318C0" w14:textId="77777777" w:rsidR="00804937" w:rsidRPr="00804937" w:rsidRDefault="00804937" w:rsidP="00804937">
            <w:pPr>
              <w:rPr>
                <w:sz w:val="13"/>
                <w:szCs w:val="13"/>
              </w:rPr>
            </w:pPr>
          </w:p>
        </w:tc>
        <w:tc>
          <w:tcPr>
            <w:tcW w:w="2951" w:type="dxa"/>
            <w:tcBorders>
              <w:top w:val="nil"/>
              <w:left w:val="nil"/>
              <w:bottom w:val="nil"/>
              <w:right w:val="nil"/>
            </w:tcBorders>
            <w:shd w:val="clear" w:color="auto" w:fill="auto"/>
            <w:noWrap/>
            <w:vAlign w:val="bottom"/>
            <w:hideMark/>
          </w:tcPr>
          <w:p w14:paraId="15897676" w14:textId="77777777" w:rsidR="00804937" w:rsidRPr="00804937" w:rsidRDefault="00804937" w:rsidP="00804937">
            <w:pPr>
              <w:rPr>
                <w:sz w:val="13"/>
                <w:szCs w:val="13"/>
              </w:rPr>
            </w:pPr>
          </w:p>
        </w:tc>
        <w:tc>
          <w:tcPr>
            <w:tcW w:w="876" w:type="dxa"/>
            <w:tcBorders>
              <w:top w:val="nil"/>
              <w:left w:val="nil"/>
              <w:bottom w:val="nil"/>
              <w:right w:val="nil"/>
            </w:tcBorders>
            <w:shd w:val="clear" w:color="auto" w:fill="auto"/>
            <w:noWrap/>
            <w:vAlign w:val="bottom"/>
            <w:hideMark/>
          </w:tcPr>
          <w:p w14:paraId="55925852" w14:textId="77777777" w:rsidR="00804937" w:rsidRPr="00804937" w:rsidRDefault="00804937" w:rsidP="00804937">
            <w:pPr>
              <w:rPr>
                <w:sz w:val="13"/>
                <w:szCs w:val="13"/>
              </w:rPr>
            </w:pPr>
          </w:p>
        </w:tc>
        <w:tc>
          <w:tcPr>
            <w:tcW w:w="999" w:type="dxa"/>
            <w:tcBorders>
              <w:top w:val="nil"/>
              <w:left w:val="nil"/>
              <w:bottom w:val="nil"/>
              <w:right w:val="nil"/>
            </w:tcBorders>
            <w:shd w:val="clear" w:color="auto" w:fill="auto"/>
            <w:noWrap/>
            <w:vAlign w:val="bottom"/>
            <w:hideMark/>
          </w:tcPr>
          <w:p w14:paraId="6A531841" w14:textId="77777777" w:rsidR="00804937" w:rsidRPr="00804937" w:rsidRDefault="00804937" w:rsidP="00804937">
            <w:pPr>
              <w:rPr>
                <w:sz w:val="13"/>
                <w:szCs w:val="13"/>
              </w:rPr>
            </w:pPr>
          </w:p>
        </w:tc>
        <w:tc>
          <w:tcPr>
            <w:tcW w:w="1005" w:type="dxa"/>
            <w:tcBorders>
              <w:top w:val="nil"/>
              <w:left w:val="nil"/>
              <w:bottom w:val="nil"/>
              <w:right w:val="nil"/>
            </w:tcBorders>
            <w:shd w:val="clear" w:color="auto" w:fill="auto"/>
            <w:noWrap/>
            <w:vAlign w:val="bottom"/>
            <w:hideMark/>
          </w:tcPr>
          <w:p w14:paraId="10D666FC" w14:textId="77777777" w:rsidR="00804937" w:rsidRPr="00804937" w:rsidRDefault="00804937" w:rsidP="00804937">
            <w:pPr>
              <w:rPr>
                <w:sz w:val="13"/>
                <w:szCs w:val="13"/>
              </w:rPr>
            </w:pPr>
          </w:p>
        </w:tc>
        <w:tc>
          <w:tcPr>
            <w:tcW w:w="1050" w:type="dxa"/>
            <w:tcBorders>
              <w:top w:val="nil"/>
              <w:left w:val="nil"/>
              <w:bottom w:val="nil"/>
              <w:right w:val="nil"/>
            </w:tcBorders>
            <w:shd w:val="clear" w:color="auto" w:fill="auto"/>
            <w:noWrap/>
            <w:vAlign w:val="bottom"/>
            <w:hideMark/>
          </w:tcPr>
          <w:p w14:paraId="0C397E35" w14:textId="77777777" w:rsidR="00804937" w:rsidRPr="00804937" w:rsidRDefault="00804937" w:rsidP="00804937">
            <w:pPr>
              <w:rPr>
                <w:sz w:val="13"/>
                <w:szCs w:val="13"/>
              </w:rPr>
            </w:pPr>
          </w:p>
        </w:tc>
        <w:tc>
          <w:tcPr>
            <w:tcW w:w="1030" w:type="dxa"/>
            <w:tcBorders>
              <w:top w:val="nil"/>
              <w:left w:val="nil"/>
              <w:bottom w:val="nil"/>
              <w:right w:val="nil"/>
            </w:tcBorders>
            <w:shd w:val="clear" w:color="auto" w:fill="auto"/>
            <w:noWrap/>
            <w:vAlign w:val="bottom"/>
            <w:hideMark/>
          </w:tcPr>
          <w:p w14:paraId="14AB74A0" w14:textId="77777777" w:rsidR="00804937" w:rsidRPr="00804937" w:rsidRDefault="00804937" w:rsidP="00804937">
            <w:pPr>
              <w:rPr>
                <w:sz w:val="13"/>
                <w:szCs w:val="13"/>
              </w:rPr>
            </w:pPr>
          </w:p>
        </w:tc>
        <w:tc>
          <w:tcPr>
            <w:tcW w:w="1092" w:type="dxa"/>
            <w:tcBorders>
              <w:top w:val="nil"/>
              <w:left w:val="nil"/>
              <w:bottom w:val="nil"/>
              <w:right w:val="nil"/>
            </w:tcBorders>
            <w:shd w:val="clear" w:color="auto" w:fill="auto"/>
            <w:noWrap/>
            <w:vAlign w:val="bottom"/>
            <w:hideMark/>
          </w:tcPr>
          <w:p w14:paraId="10A5C88A" w14:textId="77777777" w:rsidR="00804937" w:rsidRPr="00804937" w:rsidRDefault="00804937" w:rsidP="00804937">
            <w:pPr>
              <w:rPr>
                <w:sz w:val="13"/>
                <w:szCs w:val="13"/>
              </w:rPr>
            </w:pPr>
          </w:p>
        </w:tc>
        <w:tc>
          <w:tcPr>
            <w:tcW w:w="1183" w:type="dxa"/>
            <w:tcBorders>
              <w:top w:val="nil"/>
              <w:left w:val="nil"/>
              <w:bottom w:val="nil"/>
              <w:right w:val="nil"/>
            </w:tcBorders>
            <w:shd w:val="clear" w:color="auto" w:fill="auto"/>
            <w:noWrap/>
            <w:vAlign w:val="bottom"/>
            <w:hideMark/>
          </w:tcPr>
          <w:p w14:paraId="430B0244" w14:textId="77777777" w:rsidR="00804937" w:rsidRPr="00804937" w:rsidRDefault="00804937" w:rsidP="00804937">
            <w:pPr>
              <w:rPr>
                <w:sz w:val="13"/>
                <w:szCs w:val="13"/>
              </w:rPr>
            </w:pPr>
          </w:p>
        </w:tc>
      </w:tr>
      <w:tr w:rsidR="00804937" w:rsidRPr="00804937" w14:paraId="5B359B9D" w14:textId="77777777" w:rsidTr="00F95151">
        <w:trPr>
          <w:gridAfter w:val="1"/>
          <w:wAfter w:w="226" w:type="dxa"/>
          <w:trHeight w:val="518"/>
          <w:jc w:val="center"/>
        </w:trPr>
        <w:tc>
          <w:tcPr>
            <w:tcW w:w="682" w:type="dxa"/>
            <w:tcBorders>
              <w:top w:val="nil"/>
              <w:left w:val="nil"/>
              <w:bottom w:val="nil"/>
              <w:right w:val="nil"/>
            </w:tcBorders>
            <w:shd w:val="clear" w:color="auto" w:fill="auto"/>
            <w:noWrap/>
            <w:vAlign w:val="bottom"/>
            <w:hideMark/>
          </w:tcPr>
          <w:p w14:paraId="2006BB13" w14:textId="77777777" w:rsidR="00804937" w:rsidRPr="00804937" w:rsidRDefault="00804937" w:rsidP="00804937">
            <w:pPr>
              <w:rPr>
                <w:sz w:val="13"/>
                <w:szCs w:val="13"/>
              </w:rPr>
            </w:pPr>
          </w:p>
        </w:tc>
        <w:tc>
          <w:tcPr>
            <w:tcW w:w="2529" w:type="dxa"/>
            <w:tcBorders>
              <w:top w:val="nil"/>
              <w:left w:val="nil"/>
              <w:bottom w:val="nil"/>
              <w:right w:val="nil"/>
            </w:tcBorders>
            <w:shd w:val="clear" w:color="auto" w:fill="auto"/>
            <w:noWrap/>
            <w:vAlign w:val="bottom"/>
            <w:hideMark/>
          </w:tcPr>
          <w:p w14:paraId="3D4397C7" w14:textId="77777777" w:rsidR="00804937" w:rsidRPr="00804937" w:rsidRDefault="00804937" w:rsidP="00804937">
            <w:pPr>
              <w:jc w:val="center"/>
              <w:rPr>
                <w:sz w:val="13"/>
                <w:szCs w:val="13"/>
              </w:rPr>
            </w:pPr>
          </w:p>
        </w:tc>
        <w:tc>
          <w:tcPr>
            <w:tcW w:w="626" w:type="dxa"/>
            <w:tcBorders>
              <w:top w:val="nil"/>
              <w:left w:val="nil"/>
              <w:bottom w:val="nil"/>
              <w:right w:val="nil"/>
            </w:tcBorders>
            <w:shd w:val="clear" w:color="auto" w:fill="auto"/>
            <w:noWrap/>
            <w:vAlign w:val="bottom"/>
            <w:hideMark/>
          </w:tcPr>
          <w:p w14:paraId="652278E5" w14:textId="77777777" w:rsidR="00804937" w:rsidRPr="00804937" w:rsidRDefault="00804937" w:rsidP="00804937">
            <w:pPr>
              <w:jc w:val="center"/>
              <w:rPr>
                <w:sz w:val="13"/>
                <w:szCs w:val="13"/>
              </w:rPr>
            </w:pPr>
          </w:p>
        </w:tc>
        <w:tc>
          <w:tcPr>
            <w:tcW w:w="626" w:type="dxa"/>
            <w:tcBorders>
              <w:top w:val="nil"/>
              <w:left w:val="nil"/>
              <w:bottom w:val="nil"/>
              <w:right w:val="nil"/>
            </w:tcBorders>
            <w:shd w:val="clear" w:color="auto" w:fill="auto"/>
            <w:noWrap/>
            <w:vAlign w:val="bottom"/>
            <w:hideMark/>
          </w:tcPr>
          <w:p w14:paraId="7684CD98" w14:textId="77777777" w:rsidR="00804937" w:rsidRPr="00804937" w:rsidRDefault="00804937" w:rsidP="00804937">
            <w:pPr>
              <w:jc w:val="center"/>
              <w:rPr>
                <w:sz w:val="13"/>
                <w:szCs w:val="13"/>
              </w:rPr>
            </w:pPr>
          </w:p>
        </w:tc>
        <w:tc>
          <w:tcPr>
            <w:tcW w:w="2951" w:type="dxa"/>
            <w:tcBorders>
              <w:top w:val="nil"/>
              <w:left w:val="nil"/>
              <w:bottom w:val="nil"/>
              <w:right w:val="nil"/>
            </w:tcBorders>
            <w:shd w:val="clear" w:color="auto" w:fill="auto"/>
            <w:noWrap/>
            <w:vAlign w:val="bottom"/>
            <w:hideMark/>
          </w:tcPr>
          <w:p w14:paraId="5FD02957" w14:textId="77777777" w:rsidR="00804937" w:rsidRPr="00804937" w:rsidRDefault="00804937" w:rsidP="00804937">
            <w:pPr>
              <w:jc w:val="center"/>
              <w:rPr>
                <w:sz w:val="13"/>
                <w:szCs w:val="13"/>
              </w:rPr>
            </w:pPr>
          </w:p>
        </w:tc>
        <w:tc>
          <w:tcPr>
            <w:tcW w:w="876" w:type="dxa"/>
            <w:tcBorders>
              <w:top w:val="nil"/>
              <w:left w:val="nil"/>
              <w:bottom w:val="nil"/>
              <w:right w:val="nil"/>
            </w:tcBorders>
            <w:shd w:val="clear" w:color="auto" w:fill="auto"/>
            <w:noWrap/>
            <w:vAlign w:val="bottom"/>
            <w:hideMark/>
          </w:tcPr>
          <w:p w14:paraId="4FCEE8D0" w14:textId="77777777" w:rsidR="00804937" w:rsidRPr="00804937" w:rsidRDefault="00804937" w:rsidP="00804937">
            <w:pPr>
              <w:jc w:val="center"/>
              <w:rPr>
                <w:sz w:val="13"/>
                <w:szCs w:val="13"/>
              </w:rPr>
            </w:pPr>
          </w:p>
        </w:tc>
        <w:tc>
          <w:tcPr>
            <w:tcW w:w="999" w:type="dxa"/>
            <w:tcBorders>
              <w:top w:val="nil"/>
              <w:left w:val="nil"/>
              <w:bottom w:val="nil"/>
              <w:right w:val="nil"/>
            </w:tcBorders>
            <w:shd w:val="clear" w:color="auto" w:fill="auto"/>
            <w:noWrap/>
            <w:vAlign w:val="bottom"/>
            <w:hideMark/>
          </w:tcPr>
          <w:p w14:paraId="4FC65737" w14:textId="77777777" w:rsidR="00804937" w:rsidRPr="00804937" w:rsidRDefault="00804937" w:rsidP="00804937">
            <w:pPr>
              <w:jc w:val="center"/>
              <w:rPr>
                <w:sz w:val="13"/>
                <w:szCs w:val="13"/>
              </w:rPr>
            </w:pPr>
          </w:p>
        </w:tc>
        <w:tc>
          <w:tcPr>
            <w:tcW w:w="1005" w:type="dxa"/>
            <w:tcBorders>
              <w:top w:val="nil"/>
              <w:left w:val="nil"/>
              <w:bottom w:val="nil"/>
              <w:right w:val="nil"/>
            </w:tcBorders>
            <w:shd w:val="clear" w:color="auto" w:fill="auto"/>
            <w:noWrap/>
            <w:vAlign w:val="bottom"/>
            <w:hideMark/>
          </w:tcPr>
          <w:p w14:paraId="070CC927" w14:textId="77777777" w:rsidR="00804937" w:rsidRPr="00804937" w:rsidRDefault="00804937" w:rsidP="00804937">
            <w:pPr>
              <w:rPr>
                <w:sz w:val="13"/>
                <w:szCs w:val="13"/>
              </w:rPr>
            </w:pPr>
          </w:p>
        </w:tc>
        <w:tc>
          <w:tcPr>
            <w:tcW w:w="1050" w:type="dxa"/>
            <w:tcBorders>
              <w:top w:val="nil"/>
              <w:left w:val="nil"/>
              <w:bottom w:val="nil"/>
              <w:right w:val="nil"/>
            </w:tcBorders>
            <w:shd w:val="clear" w:color="auto" w:fill="auto"/>
            <w:noWrap/>
            <w:vAlign w:val="bottom"/>
            <w:hideMark/>
          </w:tcPr>
          <w:p w14:paraId="108D8D6D" w14:textId="77777777" w:rsidR="00804937" w:rsidRPr="00804937" w:rsidRDefault="00804937" w:rsidP="00804937">
            <w:pPr>
              <w:rPr>
                <w:sz w:val="13"/>
                <w:szCs w:val="13"/>
              </w:rPr>
            </w:pPr>
          </w:p>
        </w:tc>
        <w:tc>
          <w:tcPr>
            <w:tcW w:w="1030" w:type="dxa"/>
            <w:tcBorders>
              <w:top w:val="nil"/>
              <w:left w:val="nil"/>
              <w:bottom w:val="nil"/>
              <w:right w:val="nil"/>
            </w:tcBorders>
            <w:shd w:val="clear" w:color="auto" w:fill="auto"/>
            <w:noWrap/>
            <w:vAlign w:val="bottom"/>
            <w:hideMark/>
          </w:tcPr>
          <w:p w14:paraId="2177412D" w14:textId="77777777" w:rsidR="00804937" w:rsidRPr="00804937" w:rsidRDefault="00804937" w:rsidP="00804937">
            <w:pPr>
              <w:rPr>
                <w:sz w:val="13"/>
                <w:szCs w:val="13"/>
              </w:rPr>
            </w:pPr>
          </w:p>
        </w:tc>
        <w:tc>
          <w:tcPr>
            <w:tcW w:w="1092" w:type="dxa"/>
            <w:tcBorders>
              <w:top w:val="nil"/>
              <w:left w:val="nil"/>
              <w:bottom w:val="nil"/>
              <w:right w:val="nil"/>
            </w:tcBorders>
            <w:shd w:val="clear" w:color="auto" w:fill="auto"/>
            <w:noWrap/>
            <w:vAlign w:val="bottom"/>
            <w:hideMark/>
          </w:tcPr>
          <w:p w14:paraId="770C2620" w14:textId="77777777" w:rsidR="00804937" w:rsidRPr="00804937" w:rsidRDefault="00804937" w:rsidP="00804937">
            <w:pPr>
              <w:rPr>
                <w:sz w:val="13"/>
                <w:szCs w:val="13"/>
              </w:rPr>
            </w:pPr>
          </w:p>
        </w:tc>
        <w:tc>
          <w:tcPr>
            <w:tcW w:w="1183" w:type="dxa"/>
            <w:tcBorders>
              <w:top w:val="nil"/>
              <w:left w:val="nil"/>
              <w:bottom w:val="nil"/>
              <w:right w:val="nil"/>
            </w:tcBorders>
            <w:shd w:val="clear" w:color="auto" w:fill="auto"/>
            <w:noWrap/>
            <w:vAlign w:val="bottom"/>
            <w:hideMark/>
          </w:tcPr>
          <w:p w14:paraId="281F7E1B" w14:textId="77777777" w:rsidR="00804937" w:rsidRPr="00804937" w:rsidRDefault="00804937" w:rsidP="00804937">
            <w:pPr>
              <w:rPr>
                <w:sz w:val="13"/>
                <w:szCs w:val="13"/>
              </w:rPr>
            </w:pPr>
          </w:p>
        </w:tc>
      </w:tr>
      <w:tr w:rsidR="00804937" w:rsidRPr="00804937" w14:paraId="0738DC9D" w14:textId="77777777" w:rsidTr="00F95151">
        <w:trPr>
          <w:gridAfter w:val="1"/>
          <w:wAfter w:w="224" w:type="dxa"/>
          <w:trHeight w:val="622"/>
          <w:jc w:val="center"/>
        </w:trPr>
        <w:tc>
          <w:tcPr>
            <w:tcW w:w="682"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329FACA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п/п</w:t>
            </w:r>
          </w:p>
        </w:tc>
        <w:tc>
          <w:tcPr>
            <w:tcW w:w="6734"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32AF5B9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Показатели</w:t>
            </w:r>
          </w:p>
        </w:tc>
        <w:tc>
          <w:tcPr>
            <w:tcW w:w="876"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0C5A3A74"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Ед.изм</w:t>
            </w:r>
            <w:proofErr w:type="spellEnd"/>
            <w:r w:rsidRPr="00804937">
              <w:rPr>
                <w:rFonts w:ascii="Bookman Old Style" w:hAnsi="Bookman Old Style" w:cs="Calibri"/>
                <w:sz w:val="13"/>
                <w:szCs w:val="13"/>
              </w:rPr>
              <w:t>.</w:t>
            </w:r>
          </w:p>
        </w:tc>
        <w:tc>
          <w:tcPr>
            <w:tcW w:w="99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C81324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Утверждено РЭК на 2022 год</w:t>
            </w:r>
          </w:p>
        </w:tc>
        <w:tc>
          <w:tcPr>
            <w:tcW w:w="100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371D7B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Предложения предприятия на 2023 год</w:t>
            </w:r>
          </w:p>
        </w:tc>
        <w:tc>
          <w:tcPr>
            <w:tcW w:w="105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16D0A6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Предложение экспертов на 2023 год</w:t>
            </w:r>
          </w:p>
        </w:tc>
        <w:tc>
          <w:tcPr>
            <w:tcW w:w="1030" w:type="dxa"/>
            <w:vMerge w:val="restart"/>
            <w:tcBorders>
              <w:top w:val="single" w:sz="8" w:space="0" w:color="auto"/>
              <w:left w:val="single" w:sz="4" w:space="0" w:color="auto"/>
              <w:bottom w:val="nil"/>
              <w:right w:val="single" w:sz="4" w:space="0" w:color="auto"/>
            </w:tcBorders>
            <w:shd w:val="clear" w:color="auto" w:fill="auto"/>
            <w:vAlign w:val="center"/>
            <w:hideMark/>
          </w:tcPr>
          <w:p w14:paraId="0F34EE7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Отклонение от предложений предприятия</w:t>
            </w:r>
          </w:p>
        </w:tc>
        <w:tc>
          <w:tcPr>
            <w:tcW w:w="1092" w:type="dxa"/>
            <w:vMerge w:val="restart"/>
            <w:tcBorders>
              <w:top w:val="single" w:sz="8" w:space="0" w:color="auto"/>
              <w:left w:val="single" w:sz="4" w:space="0" w:color="auto"/>
              <w:bottom w:val="nil"/>
              <w:right w:val="single" w:sz="4" w:space="0" w:color="auto"/>
            </w:tcBorders>
            <w:shd w:val="clear" w:color="auto" w:fill="auto"/>
            <w:vAlign w:val="center"/>
            <w:hideMark/>
          </w:tcPr>
          <w:p w14:paraId="7CADAF1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Отклонение от утверждённого РЭК на 2020 год</w:t>
            </w:r>
          </w:p>
        </w:tc>
        <w:tc>
          <w:tcPr>
            <w:tcW w:w="1183" w:type="dxa"/>
            <w:vMerge w:val="restart"/>
            <w:tcBorders>
              <w:top w:val="single" w:sz="8" w:space="0" w:color="auto"/>
              <w:left w:val="single" w:sz="4" w:space="0" w:color="auto"/>
              <w:bottom w:val="nil"/>
              <w:right w:val="single" w:sz="8" w:space="0" w:color="auto"/>
            </w:tcBorders>
            <w:shd w:val="clear" w:color="auto" w:fill="auto"/>
            <w:vAlign w:val="center"/>
            <w:hideMark/>
          </w:tcPr>
          <w:p w14:paraId="2E22C6F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Динамика показателей от утверждённых РЭК КО в прошлом периоде регулирования, %</w:t>
            </w:r>
          </w:p>
        </w:tc>
      </w:tr>
      <w:tr w:rsidR="00804937" w:rsidRPr="00804937" w14:paraId="4B527594" w14:textId="77777777" w:rsidTr="00F95151">
        <w:trPr>
          <w:trHeight w:val="311"/>
          <w:jc w:val="center"/>
        </w:trPr>
        <w:tc>
          <w:tcPr>
            <w:tcW w:w="682" w:type="dxa"/>
            <w:vMerge/>
            <w:tcBorders>
              <w:top w:val="single" w:sz="8" w:space="0" w:color="auto"/>
              <w:left w:val="single" w:sz="8" w:space="0" w:color="auto"/>
              <w:bottom w:val="nil"/>
              <w:right w:val="single" w:sz="4" w:space="0" w:color="auto"/>
            </w:tcBorders>
            <w:vAlign w:val="center"/>
            <w:hideMark/>
          </w:tcPr>
          <w:p w14:paraId="2B741A73" w14:textId="77777777" w:rsidR="00804937" w:rsidRPr="00804937" w:rsidRDefault="00804937" w:rsidP="00804937">
            <w:pPr>
              <w:rPr>
                <w:rFonts w:ascii="Bookman Old Style" w:hAnsi="Bookman Old Style" w:cs="Calibri"/>
                <w:sz w:val="13"/>
                <w:szCs w:val="13"/>
              </w:rPr>
            </w:pPr>
          </w:p>
        </w:tc>
        <w:tc>
          <w:tcPr>
            <w:tcW w:w="6734" w:type="dxa"/>
            <w:gridSpan w:val="4"/>
            <w:vMerge/>
            <w:tcBorders>
              <w:top w:val="single" w:sz="8" w:space="0" w:color="auto"/>
              <w:left w:val="single" w:sz="4" w:space="0" w:color="auto"/>
              <w:bottom w:val="nil"/>
              <w:right w:val="single" w:sz="4" w:space="0" w:color="000000"/>
            </w:tcBorders>
            <w:vAlign w:val="center"/>
            <w:hideMark/>
          </w:tcPr>
          <w:p w14:paraId="20277616" w14:textId="77777777" w:rsidR="00804937" w:rsidRPr="00804937" w:rsidRDefault="00804937" w:rsidP="00804937">
            <w:pPr>
              <w:rPr>
                <w:rFonts w:ascii="Bookman Old Style" w:hAnsi="Bookman Old Style" w:cs="Calibri"/>
                <w:sz w:val="13"/>
                <w:szCs w:val="13"/>
              </w:rPr>
            </w:pPr>
          </w:p>
        </w:tc>
        <w:tc>
          <w:tcPr>
            <w:tcW w:w="876" w:type="dxa"/>
            <w:vMerge/>
            <w:tcBorders>
              <w:top w:val="single" w:sz="8" w:space="0" w:color="auto"/>
              <w:left w:val="single" w:sz="4" w:space="0" w:color="auto"/>
              <w:bottom w:val="nil"/>
              <w:right w:val="single" w:sz="4" w:space="0" w:color="auto"/>
            </w:tcBorders>
            <w:vAlign w:val="center"/>
            <w:hideMark/>
          </w:tcPr>
          <w:p w14:paraId="24E9E856" w14:textId="77777777" w:rsidR="00804937" w:rsidRPr="00804937" w:rsidRDefault="00804937" w:rsidP="00804937">
            <w:pPr>
              <w:rPr>
                <w:rFonts w:ascii="Bookman Old Style" w:hAnsi="Bookman Old Style" w:cs="Calibri"/>
                <w:sz w:val="13"/>
                <w:szCs w:val="13"/>
              </w:rPr>
            </w:pPr>
          </w:p>
        </w:tc>
        <w:tc>
          <w:tcPr>
            <w:tcW w:w="999" w:type="dxa"/>
            <w:vMerge/>
            <w:tcBorders>
              <w:top w:val="single" w:sz="8" w:space="0" w:color="auto"/>
              <w:left w:val="single" w:sz="4" w:space="0" w:color="auto"/>
              <w:bottom w:val="single" w:sz="4" w:space="0" w:color="auto"/>
              <w:right w:val="single" w:sz="4" w:space="0" w:color="auto"/>
            </w:tcBorders>
            <w:vAlign w:val="center"/>
            <w:hideMark/>
          </w:tcPr>
          <w:p w14:paraId="3C82E384" w14:textId="77777777" w:rsidR="00804937" w:rsidRPr="00804937" w:rsidRDefault="00804937" w:rsidP="00804937">
            <w:pPr>
              <w:rPr>
                <w:rFonts w:ascii="Bookman Old Style" w:hAnsi="Bookman Old Style" w:cs="Calibri"/>
                <w:sz w:val="13"/>
                <w:szCs w:val="13"/>
              </w:rPr>
            </w:pPr>
          </w:p>
        </w:tc>
        <w:tc>
          <w:tcPr>
            <w:tcW w:w="1005" w:type="dxa"/>
            <w:vMerge/>
            <w:tcBorders>
              <w:top w:val="single" w:sz="8" w:space="0" w:color="auto"/>
              <w:left w:val="single" w:sz="4" w:space="0" w:color="auto"/>
              <w:bottom w:val="single" w:sz="4" w:space="0" w:color="auto"/>
              <w:right w:val="single" w:sz="4" w:space="0" w:color="auto"/>
            </w:tcBorders>
            <w:vAlign w:val="center"/>
            <w:hideMark/>
          </w:tcPr>
          <w:p w14:paraId="045F023E" w14:textId="77777777" w:rsidR="00804937" w:rsidRPr="00804937" w:rsidRDefault="00804937" w:rsidP="00804937">
            <w:pPr>
              <w:rPr>
                <w:rFonts w:ascii="Bookman Old Style" w:hAnsi="Bookman Old Style" w:cs="Calibri"/>
                <w:sz w:val="13"/>
                <w:szCs w:val="13"/>
              </w:rPr>
            </w:pPr>
          </w:p>
        </w:tc>
        <w:tc>
          <w:tcPr>
            <w:tcW w:w="1050" w:type="dxa"/>
            <w:vMerge/>
            <w:tcBorders>
              <w:top w:val="single" w:sz="8" w:space="0" w:color="auto"/>
              <w:left w:val="single" w:sz="4" w:space="0" w:color="auto"/>
              <w:bottom w:val="single" w:sz="4" w:space="0" w:color="auto"/>
              <w:right w:val="single" w:sz="4" w:space="0" w:color="auto"/>
            </w:tcBorders>
            <w:vAlign w:val="center"/>
            <w:hideMark/>
          </w:tcPr>
          <w:p w14:paraId="4BE5BC58" w14:textId="77777777" w:rsidR="00804937" w:rsidRPr="00804937" w:rsidRDefault="00804937" w:rsidP="00804937">
            <w:pPr>
              <w:rPr>
                <w:rFonts w:ascii="Bookman Old Style" w:hAnsi="Bookman Old Style" w:cs="Calibri"/>
                <w:sz w:val="13"/>
                <w:szCs w:val="13"/>
              </w:rPr>
            </w:pPr>
          </w:p>
        </w:tc>
        <w:tc>
          <w:tcPr>
            <w:tcW w:w="1030" w:type="dxa"/>
            <w:vMerge/>
            <w:tcBorders>
              <w:top w:val="single" w:sz="8" w:space="0" w:color="auto"/>
              <w:left w:val="single" w:sz="4" w:space="0" w:color="auto"/>
              <w:bottom w:val="nil"/>
              <w:right w:val="single" w:sz="4" w:space="0" w:color="auto"/>
            </w:tcBorders>
            <w:vAlign w:val="center"/>
            <w:hideMark/>
          </w:tcPr>
          <w:p w14:paraId="4777622C" w14:textId="77777777" w:rsidR="00804937" w:rsidRPr="00804937" w:rsidRDefault="00804937" w:rsidP="00804937">
            <w:pPr>
              <w:rPr>
                <w:rFonts w:ascii="Bookman Old Style" w:hAnsi="Bookman Old Style" w:cs="Calibri"/>
                <w:sz w:val="13"/>
                <w:szCs w:val="13"/>
              </w:rPr>
            </w:pPr>
          </w:p>
        </w:tc>
        <w:tc>
          <w:tcPr>
            <w:tcW w:w="1092" w:type="dxa"/>
            <w:vMerge/>
            <w:tcBorders>
              <w:top w:val="single" w:sz="8" w:space="0" w:color="auto"/>
              <w:left w:val="single" w:sz="4" w:space="0" w:color="auto"/>
              <w:bottom w:val="nil"/>
              <w:right w:val="single" w:sz="4" w:space="0" w:color="auto"/>
            </w:tcBorders>
            <w:vAlign w:val="center"/>
            <w:hideMark/>
          </w:tcPr>
          <w:p w14:paraId="49FE0288" w14:textId="77777777" w:rsidR="00804937" w:rsidRPr="00804937" w:rsidRDefault="00804937" w:rsidP="00804937">
            <w:pPr>
              <w:rPr>
                <w:rFonts w:ascii="Bookman Old Style" w:hAnsi="Bookman Old Style" w:cs="Calibri"/>
                <w:sz w:val="13"/>
                <w:szCs w:val="13"/>
              </w:rPr>
            </w:pPr>
          </w:p>
        </w:tc>
        <w:tc>
          <w:tcPr>
            <w:tcW w:w="1183" w:type="dxa"/>
            <w:vMerge/>
            <w:tcBorders>
              <w:top w:val="single" w:sz="8" w:space="0" w:color="auto"/>
              <w:left w:val="single" w:sz="4" w:space="0" w:color="auto"/>
              <w:bottom w:val="nil"/>
              <w:right w:val="single" w:sz="8" w:space="0" w:color="auto"/>
            </w:tcBorders>
            <w:vAlign w:val="center"/>
            <w:hideMark/>
          </w:tcPr>
          <w:p w14:paraId="30B3FF5D" w14:textId="77777777" w:rsidR="00804937" w:rsidRPr="00804937" w:rsidRDefault="00804937" w:rsidP="00804937">
            <w:pPr>
              <w:rPr>
                <w:rFonts w:ascii="Bookman Old Style" w:hAnsi="Bookman Old Style" w:cs="Calibri"/>
                <w:sz w:val="13"/>
                <w:szCs w:val="13"/>
              </w:rPr>
            </w:pPr>
          </w:p>
        </w:tc>
        <w:tc>
          <w:tcPr>
            <w:tcW w:w="221" w:type="dxa"/>
            <w:tcBorders>
              <w:top w:val="nil"/>
              <w:left w:val="nil"/>
              <w:bottom w:val="nil"/>
              <w:right w:val="nil"/>
            </w:tcBorders>
            <w:shd w:val="clear" w:color="auto" w:fill="auto"/>
            <w:noWrap/>
            <w:vAlign w:val="bottom"/>
            <w:hideMark/>
          </w:tcPr>
          <w:p w14:paraId="0458521B" w14:textId="77777777" w:rsidR="00804937" w:rsidRPr="00804937" w:rsidRDefault="00804937" w:rsidP="00804937">
            <w:pPr>
              <w:jc w:val="center"/>
              <w:rPr>
                <w:rFonts w:ascii="Bookman Old Style" w:hAnsi="Bookman Old Style" w:cs="Calibri"/>
                <w:sz w:val="13"/>
                <w:szCs w:val="13"/>
              </w:rPr>
            </w:pPr>
          </w:p>
        </w:tc>
      </w:tr>
      <w:tr w:rsidR="00804937" w:rsidRPr="00804937" w14:paraId="434AA88A" w14:textId="77777777" w:rsidTr="00F95151">
        <w:trPr>
          <w:trHeight w:val="296"/>
          <w:jc w:val="center"/>
        </w:trPr>
        <w:tc>
          <w:tcPr>
            <w:tcW w:w="682" w:type="dxa"/>
            <w:vMerge/>
            <w:tcBorders>
              <w:top w:val="single" w:sz="8" w:space="0" w:color="auto"/>
              <w:left w:val="single" w:sz="8" w:space="0" w:color="auto"/>
              <w:bottom w:val="nil"/>
              <w:right w:val="single" w:sz="4" w:space="0" w:color="auto"/>
            </w:tcBorders>
            <w:vAlign w:val="center"/>
            <w:hideMark/>
          </w:tcPr>
          <w:p w14:paraId="35758934" w14:textId="77777777" w:rsidR="00804937" w:rsidRPr="00804937" w:rsidRDefault="00804937" w:rsidP="00804937">
            <w:pPr>
              <w:rPr>
                <w:rFonts w:ascii="Bookman Old Style" w:hAnsi="Bookman Old Style" w:cs="Calibri"/>
                <w:sz w:val="13"/>
                <w:szCs w:val="13"/>
              </w:rPr>
            </w:pPr>
          </w:p>
        </w:tc>
        <w:tc>
          <w:tcPr>
            <w:tcW w:w="6734" w:type="dxa"/>
            <w:gridSpan w:val="4"/>
            <w:vMerge/>
            <w:tcBorders>
              <w:top w:val="single" w:sz="8" w:space="0" w:color="auto"/>
              <w:left w:val="single" w:sz="4" w:space="0" w:color="auto"/>
              <w:bottom w:val="nil"/>
              <w:right w:val="single" w:sz="4" w:space="0" w:color="000000"/>
            </w:tcBorders>
            <w:vAlign w:val="center"/>
            <w:hideMark/>
          </w:tcPr>
          <w:p w14:paraId="791D72F1" w14:textId="77777777" w:rsidR="00804937" w:rsidRPr="00804937" w:rsidRDefault="00804937" w:rsidP="00804937">
            <w:pPr>
              <w:rPr>
                <w:rFonts w:ascii="Bookman Old Style" w:hAnsi="Bookman Old Style" w:cs="Calibri"/>
                <w:sz w:val="13"/>
                <w:szCs w:val="13"/>
              </w:rPr>
            </w:pPr>
          </w:p>
        </w:tc>
        <w:tc>
          <w:tcPr>
            <w:tcW w:w="876" w:type="dxa"/>
            <w:vMerge/>
            <w:tcBorders>
              <w:top w:val="single" w:sz="8" w:space="0" w:color="auto"/>
              <w:left w:val="single" w:sz="4" w:space="0" w:color="auto"/>
              <w:bottom w:val="nil"/>
              <w:right w:val="single" w:sz="4" w:space="0" w:color="auto"/>
            </w:tcBorders>
            <w:vAlign w:val="center"/>
            <w:hideMark/>
          </w:tcPr>
          <w:p w14:paraId="79CF8CB2" w14:textId="77777777" w:rsidR="00804937" w:rsidRPr="00804937" w:rsidRDefault="00804937" w:rsidP="00804937">
            <w:pPr>
              <w:rPr>
                <w:rFonts w:ascii="Bookman Old Style" w:hAnsi="Bookman Old Style" w:cs="Calibri"/>
                <w:sz w:val="13"/>
                <w:szCs w:val="13"/>
              </w:rPr>
            </w:pPr>
          </w:p>
        </w:tc>
        <w:tc>
          <w:tcPr>
            <w:tcW w:w="999" w:type="dxa"/>
            <w:vMerge/>
            <w:tcBorders>
              <w:top w:val="single" w:sz="8" w:space="0" w:color="auto"/>
              <w:left w:val="single" w:sz="4" w:space="0" w:color="auto"/>
              <w:bottom w:val="single" w:sz="4" w:space="0" w:color="auto"/>
              <w:right w:val="single" w:sz="4" w:space="0" w:color="auto"/>
            </w:tcBorders>
            <w:vAlign w:val="center"/>
            <w:hideMark/>
          </w:tcPr>
          <w:p w14:paraId="2A558054" w14:textId="77777777" w:rsidR="00804937" w:rsidRPr="00804937" w:rsidRDefault="00804937" w:rsidP="00804937">
            <w:pPr>
              <w:rPr>
                <w:rFonts w:ascii="Bookman Old Style" w:hAnsi="Bookman Old Style" w:cs="Calibri"/>
                <w:sz w:val="13"/>
                <w:szCs w:val="13"/>
              </w:rPr>
            </w:pPr>
          </w:p>
        </w:tc>
        <w:tc>
          <w:tcPr>
            <w:tcW w:w="1005" w:type="dxa"/>
            <w:vMerge/>
            <w:tcBorders>
              <w:top w:val="single" w:sz="8" w:space="0" w:color="auto"/>
              <w:left w:val="single" w:sz="4" w:space="0" w:color="auto"/>
              <w:bottom w:val="single" w:sz="4" w:space="0" w:color="auto"/>
              <w:right w:val="single" w:sz="4" w:space="0" w:color="auto"/>
            </w:tcBorders>
            <w:vAlign w:val="center"/>
            <w:hideMark/>
          </w:tcPr>
          <w:p w14:paraId="2D28CD24" w14:textId="77777777" w:rsidR="00804937" w:rsidRPr="00804937" w:rsidRDefault="00804937" w:rsidP="00804937">
            <w:pPr>
              <w:rPr>
                <w:rFonts w:ascii="Bookman Old Style" w:hAnsi="Bookman Old Style" w:cs="Calibri"/>
                <w:sz w:val="13"/>
                <w:szCs w:val="13"/>
              </w:rPr>
            </w:pPr>
          </w:p>
        </w:tc>
        <w:tc>
          <w:tcPr>
            <w:tcW w:w="1050" w:type="dxa"/>
            <w:vMerge/>
            <w:tcBorders>
              <w:top w:val="single" w:sz="8" w:space="0" w:color="auto"/>
              <w:left w:val="single" w:sz="4" w:space="0" w:color="auto"/>
              <w:bottom w:val="single" w:sz="4" w:space="0" w:color="auto"/>
              <w:right w:val="single" w:sz="4" w:space="0" w:color="auto"/>
            </w:tcBorders>
            <w:vAlign w:val="center"/>
            <w:hideMark/>
          </w:tcPr>
          <w:p w14:paraId="1152A184" w14:textId="77777777" w:rsidR="00804937" w:rsidRPr="00804937" w:rsidRDefault="00804937" w:rsidP="00804937">
            <w:pPr>
              <w:rPr>
                <w:rFonts w:ascii="Bookman Old Style" w:hAnsi="Bookman Old Style" w:cs="Calibri"/>
                <w:sz w:val="13"/>
                <w:szCs w:val="13"/>
              </w:rPr>
            </w:pPr>
          </w:p>
        </w:tc>
        <w:tc>
          <w:tcPr>
            <w:tcW w:w="1030" w:type="dxa"/>
            <w:vMerge/>
            <w:tcBorders>
              <w:top w:val="single" w:sz="8" w:space="0" w:color="auto"/>
              <w:left w:val="single" w:sz="4" w:space="0" w:color="auto"/>
              <w:bottom w:val="nil"/>
              <w:right w:val="single" w:sz="4" w:space="0" w:color="auto"/>
            </w:tcBorders>
            <w:vAlign w:val="center"/>
            <w:hideMark/>
          </w:tcPr>
          <w:p w14:paraId="2A0B0AB7" w14:textId="77777777" w:rsidR="00804937" w:rsidRPr="00804937" w:rsidRDefault="00804937" w:rsidP="00804937">
            <w:pPr>
              <w:rPr>
                <w:rFonts w:ascii="Bookman Old Style" w:hAnsi="Bookman Old Style" w:cs="Calibri"/>
                <w:sz w:val="13"/>
                <w:szCs w:val="13"/>
              </w:rPr>
            </w:pPr>
          </w:p>
        </w:tc>
        <w:tc>
          <w:tcPr>
            <w:tcW w:w="1092" w:type="dxa"/>
            <w:vMerge/>
            <w:tcBorders>
              <w:top w:val="single" w:sz="8" w:space="0" w:color="auto"/>
              <w:left w:val="single" w:sz="4" w:space="0" w:color="auto"/>
              <w:bottom w:val="nil"/>
              <w:right w:val="single" w:sz="4" w:space="0" w:color="auto"/>
            </w:tcBorders>
            <w:vAlign w:val="center"/>
            <w:hideMark/>
          </w:tcPr>
          <w:p w14:paraId="04A6C615" w14:textId="77777777" w:rsidR="00804937" w:rsidRPr="00804937" w:rsidRDefault="00804937" w:rsidP="00804937">
            <w:pPr>
              <w:rPr>
                <w:rFonts w:ascii="Bookman Old Style" w:hAnsi="Bookman Old Style" w:cs="Calibri"/>
                <w:sz w:val="13"/>
                <w:szCs w:val="13"/>
              </w:rPr>
            </w:pPr>
          </w:p>
        </w:tc>
        <w:tc>
          <w:tcPr>
            <w:tcW w:w="1183" w:type="dxa"/>
            <w:vMerge/>
            <w:tcBorders>
              <w:top w:val="single" w:sz="8" w:space="0" w:color="auto"/>
              <w:left w:val="single" w:sz="4" w:space="0" w:color="auto"/>
              <w:bottom w:val="nil"/>
              <w:right w:val="single" w:sz="8" w:space="0" w:color="auto"/>
            </w:tcBorders>
            <w:vAlign w:val="center"/>
            <w:hideMark/>
          </w:tcPr>
          <w:p w14:paraId="0D09BE91" w14:textId="77777777" w:rsidR="00804937" w:rsidRPr="00804937" w:rsidRDefault="00804937" w:rsidP="00804937">
            <w:pPr>
              <w:rPr>
                <w:rFonts w:ascii="Bookman Old Style" w:hAnsi="Bookman Old Style" w:cs="Calibri"/>
                <w:sz w:val="13"/>
                <w:szCs w:val="13"/>
              </w:rPr>
            </w:pPr>
          </w:p>
        </w:tc>
        <w:tc>
          <w:tcPr>
            <w:tcW w:w="221" w:type="dxa"/>
            <w:tcBorders>
              <w:top w:val="nil"/>
              <w:left w:val="nil"/>
              <w:bottom w:val="nil"/>
              <w:right w:val="nil"/>
            </w:tcBorders>
            <w:shd w:val="clear" w:color="auto" w:fill="auto"/>
            <w:noWrap/>
            <w:vAlign w:val="bottom"/>
            <w:hideMark/>
          </w:tcPr>
          <w:p w14:paraId="49E07739" w14:textId="77777777" w:rsidR="00804937" w:rsidRPr="00804937" w:rsidRDefault="00804937" w:rsidP="00804937">
            <w:pPr>
              <w:rPr>
                <w:sz w:val="13"/>
                <w:szCs w:val="13"/>
              </w:rPr>
            </w:pPr>
          </w:p>
        </w:tc>
      </w:tr>
      <w:tr w:rsidR="00804937" w:rsidRPr="00804937" w14:paraId="5856A4A8" w14:textId="77777777" w:rsidTr="00F95151">
        <w:trPr>
          <w:trHeight w:val="44"/>
          <w:jc w:val="center"/>
        </w:trPr>
        <w:tc>
          <w:tcPr>
            <w:tcW w:w="682" w:type="dxa"/>
            <w:vMerge/>
            <w:tcBorders>
              <w:top w:val="single" w:sz="8" w:space="0" w:color="auto"/>
              <w:left w:val="single" w:sz="8" w:space="0" w:color="auto"/>
              <w:bottom w:val="nil"/>
              <w:right w:val="single" w:sz="4" w:space="0" w:color="auto"/>
            </w:tcBorders>
            <w:vAlign w:val="center"/>
            <w:hideMark/>
          </w:tcPr>
          <w:p w14:paraId="22308004" w14:textId="77777777" w:rsidR="00804937" w:rsidRPr="00804937" w:rsidRDefault="00804937" w:rsidP="00804937">
            <w:pPr>
              <w:rPr>
                <w:rFonts w:ascii="Bookman Old Style" w:hAnsi="Bookman Old Style" w:cs="Calibri"/>
                <w:sz w:val="13"/>
                <w:szCs w:val="13"/>
              </w:rPr>
            </w:pPr>
          </w:p>
        </w:tc>
        <w:tc>
          <w:tcPr>
            <w:tcW w:w="6734" w:type="dxa"/>
            <w:gridSpan w:val="4"/>
            <w:vMerge/>
            <w:tcBorders>
              <w:top w:val="single" w:sz="8" w:space="0" w:color="auto"/>
              <w:left w:val="single" w:sz="4" w:space="0" w:color="auto"/>
              <w:bottom w:val="nil"/>
              <w:right w:val="single" w:sz="4" w:space="0" w:color="000000"/>
            </w:tcBorders>
            <w:vAlign w:val="center"/>
            <w:hideMark/>
          </w:tcPr>
          <w:p w14:paraId="39ABD0AD" w14:textId="77777777" w:rsidR="00804937" w:rsidRPr="00804937" w:rsidRDefault="00804937" w:rsidP="00804937">
            <w:pPr>
              <w:rPr>
                <w:rFonts w:ascii="Bookman Old Style" w:hAnsi="Bookman Old Style" w:cs="Calibri"/>
                <w:sz w:val="13"/>
                <w:szCs w:val="13"/>
              </w:rPr>
            </w:pPr>
          </w:p>
        </w:tc>
        <w:tc>
          <w:tcPr>
            <w:tcW w:w="876" w:type="dxa"/>
            <w:vMerge/>
            <w:tcBorders>
              <w:top w:val="single" w:sz="8" w:space="0" w:color="auto"/>
              <w:left w:val="single" w:sz="4" w:space="0" w:color="auto"/>
              <w:bottom w:val="nil"/>
              <w:right w:val="single" w:sz="4" w:space="0" w:color="auto"/>
            </w:tcBorders>
            <w:vAlign w:val="center"/>
            <w:hideMark/>
          </w:tcPr>
          <w:p w14:paraId="0F7151AB" w14:textId="77777777" w:rsidR="00804937" w:rsidRPr="00804937" w:rsidRDefault="00804937" w:rsidP="00804937">
            <w:pPr>
              <w:rPr>
                <w:rFonts w:ascii="Bookman Old Style" w:hAnsi="Bookman Old Style" w:cs="Calibri"/>
                <w:sz w:val="13"/>
                <w:szCs w:val="13"/>
              </w:rPr>
            </w:pPr>
          </w:p>
        </w:tc>
        <w:tc>
          <w:tcPr>
            <w:tcW w:w="999" w:type="dxa"/>
            <w:vMerge/>
            <w:tcBorders>
              <w:top w:val="single" w:sz="8" w:space="0" w:color="auto"/>
              <w:left w:val="single" w:sz="4" w:space="0" w:color="auto"/>
              <w:bottom w:val="single" w:sz="4" w:space="0" w:color="auto"/>
              <w:right w:val="single" w:sz="4" w:space="0" w:color="auto"/>
            </w:tcBorders>
            <w:vAlign w:val="center"/>
            <w:hideMark/>
          </w:tcPr>
          <w:p w14:paraId="0956D847" w14:textId="77777777" w:rsidR="00804937" w:rsidRPr="00804937" w:rsidRDefault="00804937" w:rsidP="00804937">
            <w:pPr>
              <w:rPr>
                <w:rFonts w:ascii="Bookman Old Style" w:hAnsi="Bookman Old Style" w:cs="Calibri"/>
                <w:sz w:val="13"/>
                <w:szCs w:val="13"/>
              </w:rPr>
            </w:pPr>
          </w:p>
        </w:tc>
        <w:tc>
          <w:tcPr>
            <w:tcW w:w="1005" w:type="dxa"/>
            <w:vMerge/>
            <w:tcBorders>
              <w:top w:val="single" w:sz="8" w:space="0" w:color="auto"/>
              <w:left w:val="single" w:sz="4" w:space="0" w:color="auto"/>
              <w:bottom w:val="single" w:sz="4" w:space="0" w:color="auto"/>
              <w:right w:val="single" w:sz="4" w:space="0" w:color="auto"/>
            </w:tcBorders>
            <w:vAlign w:val="center"/>
            <w:hideMark/>
          </w:tcPr>
          <w:p w14:paraId="63B3D663" w14:textId="77777777" w:rsidR="00804937" w:rsidRPr="00804937" w:rsidRDefault="00804937" w:rsidP="00804937">
            <w:pPr>
              <w:rPr>
                <w:rFonts w:ascii="Bookman Old Style" w:hAnsi="Bookman Old Style" w:cs="Calibri"/>
                <w:sz w:val="13"/>
                <w:szCs w:val="13"/>
              </w:rPr>
            </w:pPr>
          </w:p>
        </w:tc>
        <w:tc>
          <w:tcPr>
            <w:tcW w:w="1050" w:type="dxa"/>
            <w:vMerge/>
            <w:tcBorders>
              <w:top w:val="single" w:sz="8" w:space="0" w:color="auto"/>
              <w:left w:val="single" w:sz="4" w:space="0" w:color="auto"/>
              <w:bottom w:val="single" w:sz="4" w:space="0" w:color="auto"/>
              <w:right w:val="single" w:sz="4" w:space="0" w:color="auto"/>
            </w:tcBorders>
            <w:vAlign w:val="center"/>
            <w:hideMark/>
          </w:tcPr>
          <w:p w14:paraId="05346F75" w14:textId="77777777" w:rsidR="00804937" w:rsidRPr="00804937" w:rsidRDefault="00804937" w:rsidP="00804937">
            <w:pPr>
              <w:rPr>
                <w:rFonts w:ascii="Bookman Old Style" w:hAnsi="Bookman Old Style" w:cs="Calibri"/>
                <w:sz w:val="13"/>
                <w:szCs w:val="13"/>
              </w:rPr>
            </w:pPr>
          </w:p>
        </w:tc>
        <w:tc>
          <w:tcPr>
            <w:tcW w:w="1030" w:type="dxa"/>
            <w:vMerge/>
            <w:tcBorders>
              <w:top w:val="single" w:sz="8" w:space="0" w:color="auto"/>
              <w:left w:val="single" w:sz="4" w:space="0" w:color="auto"/>
              <w:bottom w:val="nil"/>
              <w:right w:val="single" w:sz="4" w:space="0" w:color="auto"/>
            </w:tcBorders>
            <w:vAlign w:val="center"/>
            <w:hideMark/>
          </w:tcPr>
          <w:p w14:paraId="47A486AA" w14:textId="77777777" w:rsidR="00804937" w:rsidRPr="00804937" w:rsidRDefault="00804937" w:rsidP="00804937">
            <w:pPr>
              <w:rPr>
                <w:rFonts w:ascii="Bookman Old Style" w:hAnsi="Bookman Old Style" w:cs="Calibri"/>
                <w:sz w:val="13"/>
                <w:szCs w:val="13"/>
              </w:rPr>
            </w:pPr>
          </w:p>
        </w:tc>
        <w:tc>
          <w:tcPr>
            <w:tcW w:w="1092" w:type="dxa"/>
            <w:vMerge/>
            <w:tcBorders>
              <w:top w:val="single" w:sz="8" w:space="0" w:color="auto"/>
              <w:left w:val="single" w:sz="4" w:space="0" w:color="auto"/>
              <w:bottom w:val="nil"/>
              <w:right w:val="single" w:sz="4" w:space="0" w:color="auto"/>
            </w:tcBorders>
            <w:vAlign w:val="center"/>
            <w:hideMark/>
          </w:tcPr>
          <w:p w14:paraId="0DCEF337" w14:textId="77777777" w:rsidR="00804937" w:rsidRPr="00804937" w:rsidRDefault="00804937" w:rsidP="00804937">
            <w:pPr>
              <w:rPr>
                <w:rFonts w:ascii="Bookman Old Style" w:hAnsi="Bookman Old Style" w:cs="Calibri"/>
                <w:sz w:val="13"/>
                <w:szCs w:val="13"/>
              </w:rPr>
            </w:pPr>
          </w:p>
        </w:tc>
        <w:tc>
          <w:tcPr>
            <w:tcW w:w="1183" w:type="dxa"/>
            <w:vMerge/>
            <w:tcBorders>
              <w:top w:val="single" w:sz="8" w:space="0" w:color="auto"/>
              <w:left w:val="single" w:sz="4" w:space="0" w:color="auto"/>
              <w:bottom w:val="nil"/>
              <w:right w:val="single" w:sz="8" w:space="0" w:color="auto"/>
            </w:tcBorders>
            <w:vAlign w:val="center"/>
            <w:hideMark/>
          </w:tcPr>
          <w:p w14:paraId="57553515" w14:textId="77777777" w:rsidR="00804937" w:rsidRPr="00804937" w:rsidRDefault="00804937" w:rsidP="00804937">
            <w:pPr>
              <w:rPr>
                <w:rFonts w:ascii="Bookman Old Style" w:hAnsi="Bookman Old Style" w:cs="Calibri"/>
                <w:sz w:val="13"/>
                <w:szCs w:val="13"/>
              </w:rPr>
            </w:pPr>
          </w:p>
        </w:tc>
        <w:tc>
          <w:tcPr>
            <w:tcW w:w="221" w:type="dxa"/>
            <w:tcBorders>
              <w:top w:val="nil"/>
              <w:left w:val="nil"/>
              <w:bottom w:val="nil"/>
              <w:right w:val="nil"/>
            </w:tcBorders>
            <w:shd w:val="clear" w:color="auto" w:fill="auto"/>
            <w:noWrap/>
            <w:vAlign w:val="bottom"/>
            <w:hideMark/>
          </w:tcPr>
          <w:p w14:paraId="7AE257FE" w14:textId="77777777" w:rsidR="00804937" w:rsidRPr="00804937" w:rsidRDefault="00804937" w:rsidP="00804937">
            <w:pPr>
              <w:rPr>
                <w:sz w:val="13"/>
                <w:szCs w:val="13"/>
              </w:rPr>
            </w:pPr>
          </w:p>
        </w:tc>
      </w:tr>
      <w:tr w:rsidR="00804937" w:rsidRPr="00804937" w14:paraId="1C15621D"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0EF7A4C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nil"/>
              <w:bottom w:val="single" w:sz="4" w:space="0" w:color="auto"/>
              <w:right w:val="single" w:sz="4" w:space="0" w:color="000000"/>
            </w:tcBorders>
            <w:shd w:val="clear" w:color="auto" w:fill="auto"/>
            <w:noWrap/>
            <w:vAlign w:val="bottom"/>
            <w:hideMark/>
          </w:tcPr>
          <w:p w14:paraId="4D789D9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nil"/>
              <w:bottom w:val="single" w:sz="4" w:space="0" w:color="auto"/>
              <w:right w:val="single" w:sz="4" w:space="0" w:color="auto"/>
            </w:tcBorders>
            <w:shd w:val="clear" w:color="auto" w:fill="auto"/>
            <w:noWrap/>
            <w:vAlign w:val="bottom"/>
            <w:hideMark/>
          </w:tcPr>
          <w:p w14:paraId="2743628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999" w:type="dxa"/>
            <w:tcBorders>
              <w:top w:val="nil"/>
              <w:left w:val="nil"/>
              <w:bottom w:val="single" w:sz="4" w:space="0" w:color="auto"/>
              <w:right w:val="single" w:sz="4" w:space="0" w:color="auto"/>
            </w:tcBorders>
            <w:shd w:val="clear" w:color="auto" w:fill="auto"/>
            <w:noWrap/>
            <w:vAlign w:val="bottom"/>
            <w:hideMark/>
          </w:tcPr>
          <w:p w14:paraId="5F27D4B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single" w:sz="4" w:space="0" w:color="auto"/>
              <w:right w:val="single" w:sz="4" w:space="0" w:color="auto"/>
            </w:tcBorders>
            <w:shd w:val="clear" w:color="auto" w:fill="auto"/>
            <w:noWrap/>
            <w:vAlign w:val="bottom"/>
            <w:hideMark/>
          </w:tcPr>
          <w:p w14:paraId="1618847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50" w:type="dxa"/>
            <w:tcBorders>
              <w:top w:val="nil"/>
              <w:left w:val="nil"/>
              <w:bottom w:val="single" w:sz="4" w:space="0" w:color="auto"/>
              <w:right w:val="single" w:sz="4" w:space="0" w:color="auto"/>
            </w:tcBorders>
            <w:shd w:val="clear" w:color="auto" w:fill="auto"/>
            <w:noWrap/>
            <w:vAlign w:val="bottom"/>
            <w:hideMark/>
          </w:tcPr>
          <w:p w14:paraId="459E991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30" w:type="dxa"/>
            <w:tcBorders>
              <w:top w:val="nil"/>
              <w:left w:val="nil"/>
              <w:bottom w:val="single" w:sz="4" w:space="0" w:color="auto"/>
              <w:right w:val="single" w:sz="4" w:space="0" w:color="auto"/>
            </w:tcBorders>
            <w:shd w:val="clear" w:color="auto" w:fill="auto"/>
            <w:noWrap/>
            <w:vAlign w:val="bottom"/>
            <w:hideMark/>
          </w:tcPr>
          <w:p w14:paraId="70646C6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579FDC8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single" w:sz="4" w:space="0" w:color="auto"/>
              <w:right w:val="single" w:sz="8" w:space="0" w:color="auto"/>
            </w:tcBorders>
            <w:shd w:val="clear" w:color="auto" w:fill="auto"/>
            <w:noWrap/>
            <w:vAlign w:val="bottom"/>
            <w:hideMark/>
          </w:tcPr>
          <w:p w14:paraId="2ADCCFF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7423CA50" w14:textId="77777777" w:rsidR="00804937" w:rsidRPr="00804937" w:rsidRDefault="00804937" w:rsidP="00804937">
            <w:pPr>
              <w:rPr>
                <w:sz w:val="13"/>
                <w:szCs w:val="13"/>
              </w:rPr>
            </w:pPr>
          </w:p>
        </w:tc>
      </w:tr>
      <w:tr w:rsidR="00804937" w:rsidRPr="00804937" w14:paraId="1C6292C5"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7B61C088"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3782" w:type="dxa"/>
            <w:gridSpan w:val="3"/>
            <w:tcBorders>
              <w:top w:val="nil"/>
              <w:left w:val="single" w:sz="4" w:space="0" w:color="auto"/>
              <w:bottom w:val="single" w:sz="4" w:space="0" w:color="auto"/>
              <w:right w:val="nil"/>
            </w:tcBorders>
            <w:shd w:val="clear" w:color="auto" w:fill="auto"/>
            <w:noWrap/>
            <w:vAlign w:val="bottom"/>
            <w:hideMark/>
          </w:tcPr>
          <w:p w14:paraId="702424FA"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Количество котельных</w:t>
            </w:r>
          </w:p>
        </w:tc>
        <w:tc>
          <w:tcPr>
            <w:tcW w:w="2951" w:type="dxa"/>
            <w:tcBorders>
              <w:top w:val="nil"/>
              <w:left w:val="nil"/>
              <w:bottom w:val="single" w:sz="4" w:space="0" w:color="auto"/>
              <w:right w:val="nil"/>
            </w:tcBorders>
            <w:shd w:val="clear" w:color="auto" w:fill="auto"/>
            <w:noWrap/>
            <w:vAlign w:val="bottom"/>
            <w:hideMark/>
          </w:tcPr>
          <w:p w14:paraId="35AB8986"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10C7B984"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999" w:type="dxa"/>
            <w:tcBorders>
              <w:top w:val="single" w:sz="4" w:space="0" w:color="auto"/>
              <w:left w:val="nil"/>
              <w:bottom w:val="single" w:sz="4" w:space="0" w:color="auto"/>
              <w:right w:val="single" w:sz="4" w:space="0" w:color="auto"/>
            </w:tcBorders>
            <w:shd w:val="clear" w:color="000000" w:fill="DAEEF3"/>
            <w:noWrap/>
            <w:vAlign w:val="bottom"/>
            <w:hideMark/>
          </w:tcPr>
          <w:p w14:paraId="5924BCA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16</w:t>
            </w:r>
          </w:p>
        </w:tc>
        <w:tc>
          <w:tcPr>
            <w:tcW w:w="1005" w:type="dxa"/>
            <w:tcBorders>
              <w:top w:val="single" w:sz="4" w:space="0" w:color="auto"/>
              <w:left w:val="nil"/>
              <w:bottom w:val="single" w:sz="4" w:space="0" w:color="auto"/>
              <w:right w:val="single" w:sz="4" w:space="0" w:color="auto"/>
            </w:tcBorders>
            <w:shd w:val="clear" w:color="000000" w:fill="DAEEF3"/>
            <w:noWrap/>
            <w:vAlign w:val="bottom"/>
            <w:hideMark/>
          </w:tcPr>
          <w:p w14:paraId="7165C88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16</w:t>
            </w:r>
          </w:p>
        </w:tc>
        <w:tc>
          <w:tcPr>
            <w:tcW w:w="1050" w:type="dxa"/>
            <w:tcBorders>
              <w:top w:val="single" w:sz="4" w:space="0" w:color="auto"/>
              <w:left w:val="nil"/>
              <w:bottom w:val="single" w:sz="4" w:space="0" w:color="auto"/>
              <w:right w:val="single" w:sz="4" w:space="0" w:color="auto"/>
            </w:tcBorders>
            <w:shd w:val="clear" w:color="000000" w:fill="DAEEF3"/>
            <w:noWrap/>
            <w:vAlign w:val="bottom"/>
            <w:hideMark/>
          </w:tcPr>
          <w:p w14:paraId="68CBB56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16</w:t>
            </w:r>
          </w:p>
        </w:tc>
        <w:tc>
          <w:tcPr>
            <w:tcW w:w="1030" w:type="dxa"/>
            <w:tcBorders>
              <w:top w:val="single" w:sz="4" w:space="0" w:color="auto"/>
              <w:left w:val="nil"/>
              <w:bottom w:val="single" w:sz="4" w:space="0" w:color="auto"/>
              <w:right w:val="single" w:sz="4" w:space="0" w:color="auto"/>
            </w:tcBorders>
            <w:shd w:val="clear" w:color="000000" w:fill="DAEEF3"/>
            <w:noWrap/>
            <w:vAlign w:val="bottom"/>
            <w:hideMark/>
          </w:tcPr>
          <w:p w14:paraId="69FBAEC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w:t>
            </w:r>
          </w:p>
        </w:tc>
        <w:tc>
          <w:tcPr>
            <w:tcW w:w="1092" w:type="dxa"/>
            <w:tcBorders>
              <w:top w:val="single" w:sz="4" w:space="0" w:color="auto"/>
              <w:left w:val="nil"/>
              <w:bottom w:val="single" w:sz="4" w:space="0" w:color="auto"/>
              <w:right w:val="single" w:sz="4" w:space="0" w:color="auto"/>
            </w:tcBorders>
            <w:shd w:val="clear" w:color="000000" w:fill="DAEEF3"/>
            <w:noWrap/>
            <w:vAlign w:val="bottom"/>
            <w:hideMark/>
          </w:tcPr>
          <w:p w14:paraId="776DBBA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w:t>
            </w:r>
          </w:p>
        </w:tc>
        <w:tc>
          <w:tcPr>
            <w:tcW w:w="1183" w:type="dxa"/>
            <w:tcBorders>
              <w:top w:val="single" w:sz="4" w:space="0" w:color="auto"/>
              <w:left w:val="nil"/>
              <w:bottom w:val="single" w:sz="4" w:space="0" w:color="auto"/>
              <w:right w:val="single" w:sz="8" w:space="0" w:color="auto"/>
            </w:tcBorders>
            <w:shd w:val="clear" w:color="000000" w:fill="DAEEF3"/>
            <w:noWrap/>
            <w:vAlign w:val="bottom"/>
            <w:hideMark/>
          </w:tcPr>
          <w:p w14:paraId="47C4AC9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w:t>
            </w:r>
          </w:p>
        </w:tc>
        <w:tc>
          <w:tcPr>
            <w:tcW w:w="221" w:type="dxa"/>
            <w:vAlign w:val="center"/>
            <w:hideMark/>
          </w:tcPr>
          <w:p w14:paraId="5F1DFC3D" w14:textId="77777777" w:rsidR="00804937" w:rsidRPr="00804937" w:rsidRDefault="00804937" w:rsidP="00804937">
            <w:pPr>
              <w:rPr>
                <w:sz w:val="13"/>
                <w:szCs w:val="13"/>
              </w:rPr>
            </w:pPr>
          </w:p>
        </w:tc>
      </w:tr>
      <w:tr w:rsidR="00804937" w:rsidRPr="00804937" w14:paraId="29E67FAD"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0CA5448B"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single" w:sz="4" w:space="0" w:color="auto"/>
              <w:bottom w:val="nil"/>
              <w:right w:val="nil"/>
            </w:tcBorders>
            <w:shd w:val="clear" w:color="auto" w:fill="auto"/>
            <w:noWrap/>
            <w:vAlign w:val="bottom"/>
            <w:hideMark/>
          </w:tcPr>
          <w:p w14:paraId="3B434C15"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Нормативная выработка т/энергии</w:t>
            </w:r>
          </w:p>
        </w:tc>
        <w:tc>
          <w:tcPr>
            <w:tcW w:w="876" w:type="dxa"/>
            <w:tcBorders>
              <w:top w:val="nil"/>
              <w:left w:val="single" w:sz="4" w:space="0" w:color="auto"/>
              <w:bottom w:val="nil"/>
              <w:right w:val="single" w:sz="4" w:space="0" w:color="auto"/>
            </w:tcBorders>
            <w:shd w:val="clear" w:color="auto" w:fill="auto"/>
            <w:noWrap/>
            <w:vAlign w:val="bottom"/>
            <w:hideMark/>
          </w:tcPr>
          <w:p w14:paraId="1FCA955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Гкал</w:t>
            </w:r>
          </w:p>
        </w:tc>
        <w:tc>
          <w:tcPr>
            <w:tcW w:w="999" w:type="dxa"/>
            <w:tcBorders>
              <w:top w:val="nil"/>
              <w:left w:val="nil"/>
              <w:bottom w:val="nil"/>
              <w:right w:val="single" w:sz="4" w:space="0" w:color="auto"/>
            </w:tcBorders>
            <w:shd w:val="clear" w:color="000000" w:fill="DAEEF3"/>
            <w:noWrap/>
            <w:vAlign w:val="bottom"/>
            <w:hideMark/>
          </w:tcPr>
          <w:p w14:paraId="39CF66D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26 187,31</w:t>
            </w:r>
          </w:p>
        </w:tc>
        <w:tc>
          <w:tcPr>
            <w:tcW w:w="1005" w:type="dxa"/>
            <w:tcBorders>
              <w:top w:val="nil"/>
              <w:left w:val="nil"/>
              <w:bottom w:val="nil"/>
              <w:right w:val="single" w:sz="4" w:space="0" w:color="auto"/>
            </w:tcBorders>
            <w:shd w:val="clear" w:color="000000" w:fill="DAEEF3"/>
            <w:noWrap/>
            <w:vAlign w:val="bottom"/>
            <w:hideMark/>
          </w:tcPr>
          <w:p w14:paraId="64AA4B0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30 369,61</w:t>
            </w:r>
          </w:p>
        </w:tc>
        <w:tc>
          <w:tcPr>
            <w:tcW w:w="1050" w:type="dxa"/>
            <w:tcBorders>
              <w:top w:val="nil"/>
              <w:left w:val="nil"/>
              <w:bottom w:val="nil"/>
              <w:right w:val="single" w:sz="4" w:space="0" w:color="auto"/>
            </w:tcBorders>
            <w:shd w:val="clear" w:color="000000" w:fill="DAEEF3"/>
            <w:noWrap/>
            <w:vAlign w:val="bottom"/>
            <w:hideMark/>
          </w:tcPr>
          <w:p w14:paraId="740E545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28 471,78</w:t>
            </w:r>
          </w:p>
        </w:tc>
        <w:tc>
          <w:tcPr>
            <w:tcW w:w="1030" w:type="dxa"/>
            <w:tcBorders>
              <w:top w:val="nil"/>
              <w:left w:val="nil"/>
              <w:bottom w:val="nil"/>
              <w:right w:val="single" w:sz="4" w:space="0" w:color="auto"/>
            </w:tcBorders>
            <w:shd w:val="clear" w:color="000000" w:fill="DAEEF3"/>
            <w:noWrap/>
            <w:vAlign w:val="bottom"/>
            <w:hideMark/>
          </w:tcPr>
          <w:p w14:paraId="64C5876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-1 897,83</w:t>
            </w:r>
          </w:p>
        </w:tc>
        <w:tc>
          <w:tcPr>
            <w:tcW w:w="1092" w:type="dxa"/>
            <w:tcBorders>
              <w:top w:val="nil"/>
              <w:left w:val="nil"/>
              <w:bottom w:val="nil"/>
              <w:right w:val="single" w:sz="4" w:space="0" w:color="auto"/>
            </w:tcBorders>
            <w:shd w:val="clear" w:color="000000" w:fill="DAEEF3"/>
            <w:noWrap/>
            <w:vAlign w:val="bottom"/>
            <w:hideMark/>
          </w:tcPr>
          <w:p w14:paraId="08E894D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2 284,47</w:t>
            </w:r>
          </w:p>
        </w:tc>
        <w:tc>
          <w:tcPr>
            <w:tcW w:w="1183" w:type="dxa"/>
            <w:tcBorders>
              <w:top w:val="nil"/>
              <w:left w:val="nil"/>
              <w:bottom w:val="nil"/>
              <w:right w:val="single" w:sz="8" w:space="0" w:color="auto"/>
            </w:tcBorders>
            <w:shd w:val="clear" w:color="000000" w:fill="DAEEF3"/>
            <w:noWrap/>
            <w:vAlign w:val="bottom"/>
            <w:hideMark/>
          </w:tcPr>
          <w:p w14:paraId="5DA30A2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8,72</w:t>
            </w:r>
          </w:p>
        </w:tc>
        <w:tc>
          <w:tcPr>
            <w:tcW w:w="221" w:type="dxa"/>
            <w:vAlign w:val="center"/>
            <w:hideMark/>
          </w:tcPr>
          <w:p w14:paraId="52C9FC72" w14:textId="77777777" w:rsidR="00804937" w:rsidRPr="00804937" w:rsidRDefault="00804937" w:rsidP="00804937">
            <w:pPr>
              <w:rPr>
                <w:sz w:val="13"/>
                <w:szCs w:val="13"/>
              </w:rPr>
            </w:pPr>
          </w:p>
        </w:tc>
      </w:tr>
      <w:tr w:rsidR="00804937" w:rsidRPr="00804937" w14:paraId="3C0F7B34"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0ABCD6A9"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3782" w:type="dxa"/>
            <w:gridSpan w:val="3"/>
            <w:tcBorders>
              <w:top w:val="nil"/>
              <w:left w:val="single" w:sz="4" w:space="0" w:color="auto"/>
              <w:bottom w:val="nil"/>
              <w:right w:val="nil"/>
            </w:tcBorders>
            <w:shd w:val="clear" w:color="auto" w:fill="auto"/>
            <w:noWrap/>
            <w:vAlign w:val="bottom"/>
            <w:hideMark/>
          </w:tcPr>
          <w:p w14:paraId="0983B776"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Полезный отпуск</w:t>
            </w:r>
          </w:p>
        </w:tc>
        <w:tc>
          <w:tcPr>
            <w:tcW w:w="2951" w:type="dxa"/>
            <w:tcBorders>
              <w:top w:val="nil"/>
              <w:left w:val="nil"/>
              <w:bottom w:val="nil"/>
              <w:right w:val="nil"/>
            </w:tcBorders>
            <w:shd w:val="clear" w:color="auto" w:fill="auto"/>
            <w:noWrap/>
            <w:vAlign w:val="bottom"/>
            <w:hideMark/>
          </w:tcPr>
          <w:p w14:paraId="1D21E7D6" w14:textId="77777777" w:rsidR="00804937" w:rsidRPr="00804937" w:rsidRDefault="00804937" w:rsidP="00804937">
            <w:pPr>
              <w:rPr>
                <w:rFonts w:ascii="Bookman Old Style" w:hAnsi="Bookman Old Style" w:cs="Calibri"/>
                <w:b/>
                <w:bCs/>
                <w:sz w:val="13"/>
                <w:szCs w:val="13"/>
              </w:rPr>
            </w:pPr>
          </w:p>
        </w:tc>
        <w:tc>
          <w:tcPr>
            <w:tcW w:w="876" w:type="dxa"/>
            <w:tcBorders>
              <w:top w:val="nil"/>
              <w:left w:val="single" w:sz="4" w:space="0" w:color="auto"/>
              <w:bottom w:val="nil"/>
              <w:right w:val="single" w:sz="4" w:space="0" w:color="auto"/>
            </w:tcBorders>
            <w:shd w:val="clear" w:color="auto" w:fill="auto"/>
            <w:noWrap/>
            <w:vAlign w:val="bottom"/>
            <w:hideMark/>
          </w:tcPr>
          <w:p w14:paraId="38C7B88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60FF37A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22 117,31</w:t>
            </w:r>
          </w:p>
        </w:tc>
        <w:tc>
          <w:tcPr>
            <w:tcW w:w="1005" w:type="dxa"/>
            <w:tcBorders>
              <w:top w:val="nil"/>
              <w:left w:val="nil"/>
              <w:bottom w:val="nil"/>
              <w:right w:val="single" w:sz="4" w:space="0" w:color="auto"/>
            </w:tcBorders>
            <w:shd w:val="clear" w:color="000000" w:fill="DAEEF3"/>
            <w:noWrap/>
            <w:vAlign w:val="bottom"/>
            <w:hideMark/>
          </w:tcPr>
          <w:p w14:paraId="3A072AB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26 191,22</w:t>
            </w:r>
          </w:p>
        </w:tc>
        <w:tc>
          <w:tcPr>
            <w:tcW w:w="1050" w:type="dxa"/>
            <w:tcBorders>
              <w:top w:val="nil"/>
              <w:left w:val="nil"/>
              <w:bottom w:val="nil"/>
              <w:right w:val="single" w:sz="4" w:space="0" w:color="auto"/>
            </w:tcBorders>
            <w:shd w:val="clear" w:color="000000" w:fill="DAEEF3"/>
            <w:noWrap/>
            <w:vAlign w:val="bottom"/>
            <w:hideMark/>
          </w:tcPr>
          <w:p w14:paraId="3FFE333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24 301,72</w:t>
            </w:r>
          </w:p>
        </w:tc>
        <w:tc>
          <w:tcPr>
            <w:tcW w:w="1030" w:type="dxa"/>
            <w:tcBorders>
              <w:top w:val="nil"/>
              <w:left w:val="nil"/>
              <w:bottom w:val="nil"/>
              <w:right w:val="single" w:sz="4" w:space="0" w:color="auto"/>
            </w:tcBorders>
            <w:shd w:val="clear" w:color="000000" w:fill="DAEEF3"/>
            <w:noWrap/>
            <w:vAlign w:val="bottom"/>
            <w:hideMark/>
          </w:tcPr>
          <w:p w14:paraId="15FF166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-1 889,50</w:t>
            </w:r>
          </w:p>
        </w:tc>
        <w:tc>
          <w:tcPr>
            <w:tcW w:w="1092" w:type="dxa"/>
            <w:tcBorders>
              <w:top w:val="nil"/>
              <w:left w:val="nil"/>
              <w:bottom w:val="nil"/>
              <w:right w:val="single" w:sz="4" w:space="0" w:color="auto"/>
            </w:tcBorders>
            <w:shd w:val="clear" w:color="000000" w:fill="DAEEF3"/>
            <w:noWrap/>
            <w:vAlign w:val="bottom"/>
            <w:hideMark/>
          </w:tcPr>
          <w:p w14:paraId="760A3B7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2 184,41</w:t>
            </w:r>
          </w:p>
        </w:tc>
        <w:tc>
          <w:tcPr>
            <w:tcW w:w="1183" w:type="dxa"/>
            <w:tcBorders>
              <w:top w:val="nil"/>
              <w:left w:val="nil"/>
              <w:bottom w:val="nil"/>
              <w:right w:val="single" w:sz="8" w:space="0" w:color="auto"/>
            </w:tcBorders>
            <w:shd w:val="clear" w:color="000000" w:fill="DAEEF3"/>
            <w:noWrap/>
            <w:vAlign w:val="bottom"/>
            <w:hideMark/>
          </w:tcPr>
          <w:p w14:paraId="01980ED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9,88</w:t>
            </w:r>
          </w:p>
        </w:tc>
        <w:tc>
          <w:tcPr>
            <w:tcW w:w="221" w:type="dxa"/>
            <w:vAlign w:val="center"/>
            <w:hideMark/>
          </w:tcPr>
          <w:p w14:paraId="417EE477" w14:textId="77777777" w:rsidR="00804937" w:rsidRPr="00804937" w:rsidRDefault="00804937" w:rsidP="00804937">
            <w:pPr>
              <w:rPr>
                <w:sz w:val="13"/>
                <w:szCs w:val="13"/>
              </w:rPr>
            </w:pPr>
          </w:p>
        </w:tc>
      </w:tr>
      <w:tr w:rsidR="00804937" w:rsidRPr="00804937" w14:paraId="01959296"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38F65441"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single" w:sz="4" w:space="0" w:color="auto"/>
              <w:bottom w:val="nil"/>
              <w:right w:val="nil"/>
            </w:tcBorders>
            <w:shd w:val="clear" w:color="auto" w:fill="auto"/>
            <w:noWrap/>
            <w:vAlign w:val="bottom"/>
            <w:hideMark/>
          </w:tcPr>
          <w:p w14:paraId="5D0B1DB3"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Полезный отпуск на потребительский рынок</w:t>
            </w:r>
          </w:p>
        </w:tc>
        <w:tc>
          <w:tcPr>
            <w:tcW w:w="876" w:type="dxa"/>
            <w:tcBorders>
              <w:top w:val="nil"/>
              <w:left w:val="single" w:sz="4" w:space="0" w:color="auto"/>
              <w:bottom w:val="nil"/>
              <w:right w:val="single" w:sz="4" w:space="0" w:color="auto"/>
            </w:tcBorders>
            <w:shd w:val="clear" w:color="auto" w:fill="auto"/>
            <w:noWrap/>
            <w:vAlign w:val="bottom"/>
            <w:hideMark/>
          </w:tcPr>
          <w:p w14:paraId="0E7F3EF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429E27A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21 969,61</w:t>
            </w:r>
          </w:p>
        </w:tc>
        <w:tc>
          <w:tcPr>
            <w:tcW w:w="1005" w:type="dxa"/>
            <w:tcBorders>
              <w:top w:val="nil"/>
              <w:left w:val="nil"/>
              <w:bottom w:val="nil"/>
              <w:right w:val="single" w:sz="4" w:space="0" w:color="auto"/>
            </w:tcBorders>
            <w:shd w:val="clear" w:color="000000" w:fill="DAEEF3"/>
            <w:noWrap/>
            <w:vAlign w:val="bottom"/>
            <w:hideMark/>
          </w:tcPr>
          <w:p w14:paraId="4864CAF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26 043,52</w:t>
            </w:r>
          </w:p>
        </w:tc>
        <w:tc>
          <w:tcPr>
            <w:tcW w:w="1050" w:type="dxa"/>
            <w:tcBorders>
              <w:top w:val="nil"/>
              <w:left w:val="nil"/>
              <w:bottom w:val="nil"/>
              <w:right w:val="single" w:sz="4" w:space="0" w:color="auto"/>
            </w:tcBorders>
            <w:shd w:val="clear" w:color="000000" w:fill="DAEEF3"/>
            <w:noWrap/>
            <w:vAlign w:val="bottom"/>
            <w:hideMark/>
          </w:tcPr>
          <w:p w14:paraId="5DCAA17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24 154,02</w:t>
            </w:r>
          </w:p>
        </w:tc>
        <w:tc>
          <w:tcPr>
            <w:tcW w:w="1030" w:type="dxa"/>
            <w:tcBorders>
              <w:top w:val="nil"/>
              <w:left w:val="nil"/>
              <w:bottom w:val="nil"/>
              <w:right w:val="single" w:sz="4" w:space="0" w:color="auto"/>
            </w:tcBorders>
            <w:shd w:val="clear" w:color="000000" w:fill="DAEEF3"/>
            <w:noWrap/>
            <w:vAlign w:val="bottom"/>
            <w:hideMark/>
          </w:tcPr>
          <w:p w14:paraId="41A1669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-1 889,50</w:t>
            </w:r>
          </w:p>
        </w:tc>
        <w:tc>
          <w:tcPr>
            <w:tcW w:w="1092" w:type="dxa"/>
            <w:tcBorders>
              <w:top w:val="nil"/>
              <w:left w:val="nil"/>
              <w:bottom w:val="nil"/>
              <w:right w:val="single" w:sz="4" w:space="0" w:color="auto"/>
            </w:tcBorders>
            <w:shd w:val="clear" w:color="000000" w:fill="DAEEF3"/>
            <w:noWrap/>
            <w:vAlign w:val="bottom"/>
            <w:hideMark/>
          </w:tcPr>
          <w:p w14:paraId="67E97B3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2 184,41</w:t>
            </w:r>
          </w:p>
        </w:tc>
        <w:tc>
          <w:tcPr>
            <w:tcW w:w="1183" w:type="dxa"/>
            <w:tcBorders>
              <w:top w:val="nil"/>
              <w:left w:val="nil"/>
              <w:bottom w:val="nil"/>
              <w:right w:val="single" w:sz="8" w:space="0" w:color="auto"/>
            </w:tcBorders>
            <w:shd w:val="clear" w:color="000000" w:fill="DAEEF3"/>
            <w:noWrap/>
            <w:vAlign w:val="bottom"/>
            <w:hideMark/>
          </w:tcPr>
          <w:p w14:paraId="03287D9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9,94</w:t>
            </w:r>
          </w:p>
        </w:tc>
        <w:tc>
          <w:tcPr>
            <w:tcW w:w="221" w:type="dxa"/>
            <w:vAlign w:val="center"/>
            <w:hideMark/>
          </w:tcPr>
          <w:p w14:paraId="4367D650" w14:textId="77777777" w:rsidR="00804937" w:rsidRPr="00804937" w:rsidRDefault="00804937" w:rsidP="00804937">
            <w:pPr>
              <w:rPr>
                <w:sz w:val="13"/>
                <w:szCs w:val="13"/>
              </w:rPr>
            </w:pPr>
          </w:p>
        </w:tc>
      </w:tr>
      <w:tr w:rsidR="00804937" w:rsidRPr="00804937" w14:paraId="2920CBC3"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62252E9A"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nil"/>
              <w:bottom w:val="nil"/>
              <w:right w:val="nil"/>
            </w:tcBorders>
            <w:shd w:val="clear" w:color="auto" w:fill="auto"/>
            <w:noWrap/>
            <w:vAlign w:val="bottom"/>
            <w:hideMark/>
          </w:tcPr>
          <w:p w14:paraId="4779A6EF"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жилищные организации</w:t>
            </w:r>
          </w:p>
        </w:tc>
        <w:tc>
          <w:tcPr>
            <w:tcW w:w="876" w:type="dxa"/>
            <w:tcBorders>
              <w:top w:val="nil"/>
              <w:left w:val="single" w:sz="4" w:space="0" w:color="auto"/>
              <w:bottom w:val="nil"/>
              <w:right w:val="single" w:sz="4" w:space="0" w:color="auto"/>
            </w:tcBorders>
            <w:shd w:val="clear" w:color="auto" w:fill="auto"/>
            <w:noWrap/>
            <w:vAlign w:val="bottom"/>
            <w:hideMark/>
          </w:tcPr>
          <w:p w14:paraId="2105EDB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7B7DB64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10 662,60</w:t>
            </w:r>
          </w:p>
        </w:tc>
        <w:tc>
          <w:tcPr>
            <w:tcW w:w="1005" w:type="dxa"/>
            <w:tcBorders>
              <w:top w:val="nil"/>
              <w:left w:val="nil"/>
              <w:bottom w:val="nil"/>
              <w:right w:val="single" w:sz="4" w:space="0" w:color="auto"/>
            </w:tcBorders>
            <w:shd w:val="clear" w:color="000000" w:fill="DAEEF3"/>
            <w:noWrap/>
            <w:vAlign w:val="bottom"/>
            <w:hideMark/>
          </w:tcPr>
          <w:p w14:paraId="20C7E85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10 037,32</w:t>
            </w:r>
          </w:p>
        </w:tc>
        <w:tc>
          <w:tcPr>
            <w:tcW w:w="1050" w:type="dxa"/>
            <w:tcBorders>
              <w:top w:val="nil"/>
              <w:left w:val="nil"/>
              <w:bottom w:val="nil"/>
              <w:right w:val="single" w:sz="4" w:space="0" w:color="auto"/>
            </w:tcBorders>
            <w:shd w:val="clear" w:color="000000" w:fill="DAEEF3"/>
            <w:noWrap/>
            <w:vAlign w:val="bottom"/>
            <w:hideMark/>
          </w:tcPr>
          <w:p w14:paraId="3028296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10 645,72</w:t>
            </w:r>
          </w:p>
        </w:tc>
        <w:tc>
          <w:tcPr>
            <w:tcW w:w="1030" w:type="dxa"/>
            <w:tcBorders>
              <w:top w:val="nil"/>
              <w:left w:val="nil"/>
              <w:bottom w:val="nil"/>
              <w:right w:val="single" w:sz="4" w:space="0" w:color="auto"/>
            </w:tcBorders>
            <w:shd w:val="clear" w:color="000000" w:fill="DAEEF3"/>
            <w:noWrap/>
            <w:vAlign w:val="bottom"/>
            <w:hideMark/>
          </w:tcPr>
          <w:p w14:paraId="0FC8C37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608,40</w:t>
            </w:r>
          </w:p>
        </w:tc>
        <w:tc>
          <w:tcPr>
            <w:tcW w:w="1092" w:type="dxa"/>
            <w:tcBorders>
              <w:top w:val="nil"/>
              <w:left w:val="nil"/>
              <w:bottom w:val="nil"/>
              <w:right w:val="single" w:sz="4" w:space="0" w:color="auto"/>
            </w:tcBorders>
            <w:shd w:val="clear" w:color="000000" w:fill="DAEEF3"/>
            <w:noWrap/>
            <w:vAlign w:val="bottom"/>
            <w:hideMark/>
          </w:tcPr>
          <w:p w14:paraId="240043F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-16,88</w:t>
            </w:r>
          </w:p>
        </w:tc>
        <w:tc>
          <w:tcPr>
            <w:tcW w:w="1183" w:type="dxa"/>
            <w:tcBorders>
              <w:top w:val="nil"/>
              <w:left w:val="nil"/>
              <w:bottom w:val="nil"/>
              <w:right w:val="single" w:sz="8" w:space="0" w:color="auto"/>
            </w:tcBorders>
            <w:shd w:val="clear" w:color="000000" w:fill="DAEEF3"/>
            <w:noWrap/>
            <w:vAlign w:val="bottom"/>
            <w:hideMark/>
          </w:tcPr>
          <w:p w14:paraId="393B2A8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-0,16</w:t>
            </w:r>
          </w:p>
        </w:tc>
        <w:tc>
          <w:tcPr>
            <w:tcW w:w="221" w:type="dxa"/>
            <w:vAlign w:val="center"/>
            <w:hideMark/>
          </w:tcPr>
          <w:p w14:paraId="2DDA41F3" w14:textId="77777777" w:rsidR="00804937" w:rsidRPr="00804937" w:rsidRDefault="00804937" w:rsidP="00804937">
            <w:pPr>
              <w:rPr>
                <w:sz w:val="13"/>
                <w:szCs w:val="13"/>
              </w:rPr>
            </w:pPr>
          </w:p>
        </w:tc>
      </w:tr>
      <w:tr w:rsidR="00804937" w:rsidRPr="00804937" w14:paraId="6C0FEF43"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6A35D26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nil"/>
              <w:bottom w:val="nil"/>
              <w:right w:val="nil"/>
            </w:tcBorders>
            <w:shd w:val="clear" w:color="auto" w:fill="auto"/>
            <w:noWrap/>
            <w:vAlign w:val="bottom"/>
            <w:hideMark/>
          </w:tcPr>
          <w:p w14:paraId="2DD6909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бюджетные организации</w:t>
            </w:r>
          </w:p>
        </w:tc>
        <w:tc>
          <w:tcPr>
            <w:tcW w:w="876" w:type="dxa"/>
            <w:tcBorders>
              <w:top w:val="nil"/>
              <w:left w:val="single" w:sz="4" w:space="0" w:color="auto"/>
              <w:bottom w:val="nil"/>
              <w:right w:val="single" w:sz="4" w:space="0" w:color="auto"/>
            </w:tcBorders>
            <w:shd w:val="clear" w:color="auto" w:fill="auto"/>
            <w:noWrap/>
            <w:vAlign w:val="bottom"/>
            <w:hideMark/>
          </w:tcPr>
          <w:p w14:paraId="1B75C76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106F660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9 775,28</w:t>
            </w:r>
          </w:p>
        </w:tc>
        <w:tc>
          <w:tcPr>
            <w:tcW w:w="1005" w:type="dxa"/>
            <w:tcBorders>
              <w:top w:val="nil"/>
              <w:left w:val="nil"/>
              <w:bottom w:val="nil"/>
              <w:right w:val="single" w:sz="4" w:space="0" w:color="auto"/>
            </w:tcBorders>
            <w:shd w:val="clear" w:color="000000" w:fill="DAEEF3"/>
            <w:noWrap/>
            <w:vAlign w:val="bottom"/>
            <w:hideMark/>
          </w:tcPr>
          <w:p w14:paraId="1CA9E97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13 223,20</w:t>
            </w:r>
          </w:p>
        </w:tc>
        <w:tc>
          <w:tcPr>
            <w:tcW w:w="1050" w:type="dxa"/>
            <w:tcBorders>
              <w:top w:val="nil"/>
              <w:left w:val="nil"/>
              <w:bottom w:val="nil"/>
              <w:right w:val="single" w:sz="4" w:space="0" w:color="auto"/>
            </w:tcBorders>
            <w:shd w:val="clear" w:color="000000" w:fill="DAEEF3"/>
            <w:noWrap/>
            <w:vAlign w:val="bottom"/>
            <w:hideMark/>
          </w:tcPr>
          <w:p w14:paraId="3D6D782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11 516,64</w:t>
            </w:r>
          </w:p>
        </w:tc>
        <w:tc>
          <w:tcPr>
            <w:tcW w:w="1030" w:type="dxa"/>
            <w:tcBorders>
              <w:top w:val="nil"/>
              <w:left w:val="nil"/>
              <w:bottom w:val="nil"/>
              <w:right w:val="single" w:sz="4" w:space="0" w:color="auto"/>
            </w:tcBorders>
            <w:shd w:val="clear" w:color="000000" w:fill="DAEEF3"/>
            <w:noWrap/>
            <w:vAlign w:val="bottom"/>
            <w:hideMark/>
          </w:tcPr>
          <w:p w14:paraId="2BA763C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-1 706,56</w:t>
            </w:r>
          </w:p>
        </w:tc>
        <w:tc>
          <w:tcPr>
            <w:tcW w:w="1092" w:type="dxa"/>
            <w:tcBorders>
              <w:top w:val="nil"/>
              <w:left w:val="nil"/>
              <w:bottom w:val="nil"/>
              <w:right w:val="single" w:sz="4" w:space="0" w:color="auto"/>
            </w:tcBorders>
            <w:shd w:val="clear" w:color="000000" w:fill="DAEEF3"/>
            <w:noWrap/>
            <w:vAlign w:val="bottom"/>
            <w:hideMark/>
          </w:tcPr>
          <w:p w14:paraId="4FABD3E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1 741,36</w:t>
            </w:r>
          </w:p>
        </w:tc>
        <w:tc>
          <w:tcPr>
            <w:tcW w:w="1183" w:type="dxa"/>
            <w:tcBorders>
              <w:top w:val="nil"/>
              <w:left w:val="nil"/>
              <w:bottom w:val="nil"/>
              <w:right w:val="single" w:sz="8" w:space="0" w:color="auto"/>
            </w:tcBorders>
            <w:shd w:val="clear" w:color="000000" w:fill="DAEEF3"/>
            <w:noWrap/>
            <w:vAlign w:val="bottom"/>
            <w:hideMark/>
          </w:tcPr>
          <w:p w14:paraId="0DED6CD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17,81</w:t>
            </w:r>
          </w:p>
        </w:tc>
        <w:tc>
          <w:tcPr>
            <w:tcW w:w="221" w:type="dxa"/>
            <w:vAlign w:val="center"/>
            <w:hideMark/>
          </w:tcPr>
          <w:p w14:paraId="68750364" w14:textId="77777777" w:rsidR="00804937" w:rsidRPr="00804937" w:rsidRDefault="00804937" w:rsidP="00804937">
            <w:pPr>
              <w:rPr>
                <w:sz w:val="13"/>
                <w:szCs w:val="13"/>
              </w:rPr>
            </w:pPr>
          </w:p>
        </w:tc>
      </w:tr>
      <w:tr w:rsidR="00804937" w:rsidRPr="00804937" w14:paraId="260045D5"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3A5AD8AC"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3782" w:type="dxa"/>
            <w:gridSpan w:val="3"/>
            <w:tcBorders>
              <w:top w:val="nil"/>
              <w:left w:val="nil"/>
              <w:bottom w:val="nil"/>
              <w:right w:val="nil"/>
            </w:tcBorders>
            <w:shd w:val="clear" w:color="auto" w:fill="auto"/>
            <w:noWrap/>
            <w:vAlign w:val="bottom"/>
            <w:hideMark/>
          </w:tcPr>
          <w:p w14:paraId="4A3717B9"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прочие потребители </w:t>
            </w:r>
          </w:p>
        </w:tc>
        <w:tc>
          <w:tcPr>
            <w:tcW w:w="2951" w:type="dxa"/>
            <w:tcBorders>
              <w:top w:val="nil"/>
              <w:left w:val="nil"/>
              <w:bottom w:val="nil"/>
              <w:right w:val="nil"/>
            </w:tcBorders>
            <w:shd w:val="clear" w:color="auto" w:fill="auto"/>
            <w:noWrap/>
            <w:vAlign w:val="bottom"/>
            <w:hideMark/>
          </w:tcPr>
          <w:p w14:paraId="3E95FADC" w14:textId="77777777" w:rsidR="00804937" w:rsidRPr="00804937" w:rsidRDefault="00804937" w:rsidP="00804937">
            <w:pPr>
              <w:rPr>
                <w:rFonts w:ascii="Bookman Old Style" w:hAnsi="Bookman Old Style" w:cs="Calibri"/>
                <w:sz w:val="13"/>
                <w:szCs w:val="13"/>
              </w:rPr>
            </w:pPr>
          </w:p>
        </w:tc>
        <w:tc>
          <w:tcPr>
            <w:tcW w:w="876" w:type="dxa"/>
            <w:tcBorders>
              <w:top w:val="nil"/>
              <w:left w:val="single" w:sz="4" w:space="0" w:color="auto"/>
              <w:bottom w:val="nil"/>
              <w:right w:val="single" w:sz="4" w:space="0" w:color="auto"/>
            </w:tcBorders>
            <w:shd w:val="clear" w:color="auto" w:fill="auto"/>
            <w:noWrap/>
            <w:vAlign w:val="bottom"/>
            <w:hideMark/>
          </w:tcPr>
          <w:p w14:paraId="1AC59DE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2A480B9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1 531,73</w:t>
            </w:r>
          </w:p>
        </w:tc>
        <w:tc>
          <w:tcPr>
            <w:tcW w:w="1005" w:type="dxa"/>
            <w:tcBorders>
              <w:top w:val="nil"/>
              <w:left w:val="nil"/>
              <w:bottom w:val="nil"/>
              <w:right w:val="single" w:sz="4" w:space="0" w:color="auto"/>
            </w:tcBorders>
            <w:shd w:val="clear" w:color="000000" w:fill="DAEEF3"/>
            <w:noWrap/>
            <w:vAlign w:val="bottom"/>
            <w:hideMark/>
          </w:tcPr>
          <w:p w14:paraId="28F1D48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2 783,00</w:t>
            </w:r>
          </w:p>
        </w:tc>
        <w:tc>
          <w:tcPr>
            <w:tcW w:w="1050" w:type="dxa"/>
            <w:tcBorders>
              <w:top w:val="nil"/>
              <w:left w:val="nil"/>
              <w:bottom w:val="nil"/>
              <w:right w:val="single" w:sz="4" w:space="0" w:color="auto"/>
            </w:tcBorders>
            <w:shd w:val="clear" w:color="000000" w:fill="DAEEF3"/>
            <w:noWrap/>
            <w:vAlign w:val="bottom"/>
            <w:hideMark/>
          </w:tcPr>
          <w:p w14:paraId="6072569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1 991,66</w:t>
            </w:r>
          </w:p>
        </w:tc>
        <w:tc>
          <w:tcPr>
            <w:tcW w:w="1030" w:type="dxa"/>
            <w:tcBorders>
              <w:top w:val="nil"/>
              <w:left w:val="nil"/>
              <w:bottom w:val="nil"/>
              <w:right w:val="single" w:sz="4" w:space="0" w:color="auto"/>
            </w:tcBorders>
            <w:shd w:val="clear" w:color="000000" w:fill="DAEEF3"/>
            <w:noWrap/>
            <w:vAlign w:val="bottom"/>
            <w:hideMark/>
          </w:tcPr>
          <w:p w14:paraId="1D70D71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-791,34</w:t>
            </w:r>
          </w:p>
        </w:tc>
        <w:tc>
          <w:tcPr>
            <w:tcW w:w="1092" w:type="dxa"/>
            <w:tcBorders>
              <w:top w:val="nil"/>
              <w:left w:val="nil"/>
              <w:bottom w:val="nil"/>
              <w:right w:val="single" w:sz="4" w:space="0" w:color="auto"/>
            </w:tcBorders>
            <w:shd w:val="clear" w:color="000000" w:fill="DAEEF3"/>
            <w:noWrap/>
            <w:vAlign w:val="bottom"/>
            <w:hideMark/>
          </w:tcPr>
          <w:p w14:paraId="0CF961D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459,93</w:t>
            </w:r>
          </w:p>
        </w:tc>
        <w:tc>
          <w:tcPr>
            <w:tcW w:w="1183" w:type="dxa"/>
            <w:tcBorders>
              <w:top w:val="nil"/>
              <w:left w:val="nil"/>
              <w:bottom w:val="nil"/>
              <w:right w:val="single" w:sz="8" w:space="0" w:color="auto"/>
            </w:tcBorders>
            <w:shd w:val="clear" w:color="000000" w:fill="DAEEF3"/>
            <w:noWrap/>
            <w:vAlign w:val="bottom"/>
            <w:hideMark/>
          </w:tcPr>
          <w:p w14:paraId="562AEA3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30,03</w:t>
            </w:r>
          </w:p>
        </w:tc>
        <w:tc>
          <w:tcPr>
            <w:tcW w:w="221" w:type="dxa"/>
            <w:vAlign w:val="center"/>
            <w:hideMark/>
          </w:tcPr>
          <w:p w14:paraId="47691966" w14:textId="77777777" w:rsidR="00804937" w:rsidRPr="00804937" w:rsidRDefault="00804937" w:rsidP="00804937">
            <w:pPr>
              <w:rPr>
                <w:sz w:val="13"/>
                <w:szCs w:val="13"/>
              </w:rPr>
            </w:pPr>
          </w:p>
        </w:tc>
      </w:tr>
      <w:tr w:rsidR="00804937" w:rsidRPr="00804937" w14:paraId="694CD479"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7383C5CE"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nil"/>
              <w:bottom w:val="nil"/>
              <w:right w:val="nil"/>
            </w:tcBorders>
            <w:shd w:val="clear" w:color="auto" w:fill="auto"/>
            <w:noWrap/>
            <w:vAlign w:val="bottom"/>
            <w:hideMark/>
          </w:tcPr>
          <w:p w14:paraId="2148705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производственные нужды</w:t>
            </w:r>
          </w:p>
        </w:tc>
        <w:tc>
          <w:tcPr>
            <w:tcW w:w="876" w:type="dxa"/>
            <w:tcBorders>
              <w:top w:val="nil"/>
              <w:left w:val="single" w:sz="4" w:space="0" w:color="auto"/>
              <w:bottom w:val="nil"/>
              <w:right w:val="single" w:sz="4" w:space="0" w:color="auto"/>
            </w:tcBorders>
            <w:shd w:val="clear" w:color="auto" w:fill="auto"/>
            <w:noWrap/>
            <w:vAlign w:val="bottom"/>
            <w:hideMark/>
          </w:tcPr>
          <w:p w14:paraId="730A80D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74FE6E2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147,70</w:t>
            </w:r>
          </w:p>
        </w:tc>
        <w:tc>
          <w:tcPr>
            <w:tcW w:w="1005" w:type="dxa"/>
            <w:tcBorders>
              <w:top w:val="nil"/>
              <w:left w:val="nil"/>
              <w:bottom w:val="nil"/>
              <w:right w:val="single" w:sz="4" w:space="0" w:color="auto"/>
            </w:tcBorders>
            <w:shd w:val="clear" w:color="000000" w:fill="DAEEF3"/>
            <w:noWrap/>
            <w:vAlign w:val="bottom"/>
            <w:hideMark/>
          </w:tcPr>
          <w:p w14:paraId="5FD4E6A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147,70</w:t>
            </w:r>
          </w:p>
        </w:tc>
        <w:tc>
          <w:tcPr>
            <w:tcW w:w="1050" w:type="dxa"/>
            <w:tcBorders>
              <w:top w:val="nil"/>
              <w:left w:val="nil"/>
              <w:bottom w:val="nil"/>
              <w:right w:val="single" w:sz="4" w:space="0" w:color="auto"/>
            </w:tcBorders>
            <w:shd w:val="clear" w:color="000000" w:fill="DAEEF3"/>
            <w:noWrap/>
            <w:vAlign w:val="bottom"/>
            <w:hideMark/>
          </w:tcPr>
          <w:p w14:paraId="05A13A5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147,70</w:t>
            </w:r>
          </w:p>
        </w:tc>
        <w:tc>
          <w:tcPr>
            <w:tcW w:w="1030" w:type="dxa"/>
            <w:tcBorders>
              <w:top w:val="nil"/>
              <w:left w:val="nil"/>
              <w:bottom w:val="nil"/>
              <w:right w:val="single" w:sz="4" w:space="0" w:color="auto"/>
            </w:tcBorders>
            <w:shd w:val="clear" w:color="000000" w:fill="DAEEF3"/>
            <w:noWrap/>
            <w:vAlign w:val="bottom"/>
            <w:hideMark/>
          </w:tcPr>
          <w:p w14:paraId="15489CE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092" w:type="dxa"/>
            <w:tcBorders>
              <w:top w:val="nil"/>
              <w:left w:val="nil"/>
              <w:bottom w:val="nil"/>
              <w:right w:val="single" w:sz="4" w:space="0" w:color="auto"/>
            </w:tcBorders>
            <w:shd w:val="clear" w:color="000000" w:fill="DAEEF3"/>
            <w:noWrap/>
            <w:vAlign w:val="bottom"/>
            <w:hideMark/>
          </w:tcPr>
          <w:p w14:paraId="1DB8670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183" w:type="dxa"/>
            <w:tcBorders>
              <w:top w:val="nil"/>
              <w:left w:val="nil"/>
              <w:bottom w:val="nil"/>
              <w:right w:val="single" w:sz="8" w:space="0" w:color="auto"/>
            </w:tcBorders>
            <w:shd w:val="clear" w:color="000000" w:fill="DAEEF3"/>
            <w:noWrap/>
            <w:vAlign w:val="bottom"/>
            <w:hideMark/>
          </w:tcPr>
          <w:p w14:paraId="4655E70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221" w:type="dxa"/>
            <w:vAlign w:val="center"/>
            <w:hideMark/>
          </w:tcPr>
          <w:p w14:paraId="688C4C02" w14:textId="77777777" w:rsidR="00804937" w:rsidRPr="00804937" w:rsidRDefault="00804937" w:rsidP="00804937">
            <w:pPr>
              <w:rPr>
                <w:sz w:val="13"/>
                <w:szCs w:val="13"/>
              </w:rPr>
            </w:pPr>
          </w:p>
        </w:tc>
      </w:tr>
      <w:tr w:rsidR="00804937" w:rsidRPr="00804937" w14:paraId="34D260F2"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43800770"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3155" w:type="dxa"/>
            <w:gridSpan w:val="2"/>
            <w:tcBorders>
              <w:top w:val="nil"/>
              <w:left w:val="nil"/>
              <w:bottom w:val="nil"/>
              <w:right w:val="nil"/>
            </w:tcBorders>
            <w:shd w:val="clear" w:color="auto" w:fill="auto"/>
            <w:noWrap/>
            <w:vAlign w:val="bottom"/>
            <w:hideMark/>
          </w:tcPr>
          <w:p w14:paraId="21AA3998"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Потери, всего</w:t>
            </w:r>
          </w:p>
        </w:tc>
        <w:tc>
          <w:tcPr>
            <w:tcW w:w="626" w:type="dxa"/>
            <w:tcBorders>
              <w:top w:val="nil"/>
              <w:left w:val="nil"/>
              <w:bottom w:val="nil"/>
              <w:right w:val="nil"/>
            </w:tcBorders>
            <w:shd w:val="clear" w:color="auto" w:fill="auto"/>
            <w:noWrap/>
            <w:vAlign w:val="bottom"/>
            <w:hideMark/>
          </w:tcPr>
          <w:p w14:paraId="1A7030E5" w14:textId="77777777" w:rsidR="00804937" w:rsidRPr="00804937" w:rsidRDefault="00804937" w:rsidP="00804937">
            <w:pPr>
              <w:rPr>
                <w:rFonts w:ascii="Bookman Old Style" w:hAnsi="Bookman Old Style" w:cs="Calibri"/>
                <w:b/>
                <w:bCs/>
                <w:sz w:val="13"/>
                <w:szCs w:val="13"/>
              </w:rPr>
            </w:pPr>
          </w:p>
        </w:tc>
        <w:tc>
          <w:tcPr>
            <w:tcW w:w="2951" w:type="dxa"/>
            <w:tcBorders>
              <w:top w:val="nil"/>
              <w:left w:val="nil"/>
              <w:bottom w:val="nil"/>
              <w:right w:val="nil"/>
            </w:tcBorders>
            <w:shd w:val="clear" w:color="auto" w:fill="auto"/>
            <w:noWrap/>
            <w:vAlign w:val="bottom"/>
            <w:hideMark/>
          </w:tcPr>
          <w:p w14:paraId="5D108F44" w14:textId="77777777" w:rsidR="00804937" w:rsidRPr="00804937" w:rsidRDefault="00804937" w:rsidP="00804937">
            <w:pPr>
              <w:rPr>
                <w:sz w:val="13"/>
                <w:szCs w:val="13"/>
              </w:rPr>
            </w:pPr>
          </w:p>
        </w:tc>
        <w:tc>
          <w:tcPr>
            <w:tcW w:w="876" w:type="dxa"/>
            <w:tcBorders>
              <w:top w:val="nil"/>
              <w:left w:val="single" w:sz="4" w:space="0" w:color="auto"/>
              <w:bottom w:val="nil"/>
              <w:right w:val="single" w:sz="4" w:space="0" w:color="auto"/>
            </w:tcBorders>
            <w:shd w:val="clear" w:color="auto" w:fill="auto"/>
            <w:noWrap/>
            <w:vAlign w:val="bottom"/>
            <w:hideMark/>
          </w:tcPr>
          <w:p w14:paraId="5F5507E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5C1C3D5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4 070,00</w:t>
            </w:r>
          </w:p>
        </w:tc>
        <w:tc>
          <w:tcPr>
            <w:tcW w:w="1005" w:type="dxa"/>
            <w:tcBorders>
              <w:top w:val="nil"/>
              <w:left w:val="nil"/>
              <w:bottom w:val="nil"/>
              <w:right w:val="single" w:sz="4" w:space="0" w:color="auto"/>
            </w:tcBorders>
            <w:shd w:val="clear" w:color="000000" w:fill="DAEEF3"/>
            <w:noWrap/>
            <w:vAlign w:val="bottom"/>
            <w:hideMark/>
          </w:tcPr>
          <w:p w14:paraId="426952E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4 178,39</w:t>
            </w:r>
          </w:p>
        </w:tc>
        <w:tc>
          <w:tcPr>
            <w:tcW w:w="1050" w:type="dxa"/>
            <w:tcBorders>
              <w:top w:val="nil"/>
              <w:left w:val="nil"/>
              <w:bottom w:val="nil"/>
              <w:right w:val="single" w:sz="4" w:space="0" w:color="auto"/>
            </w:tcBorders>
            <w:shd w:val="clear" w:color="000000" w:fill="DAEEF3"/>
            <w:noWrap/>
            <w:vAlign w:val="bottom"/>
            <w:hideMark/>
          </w:tcPr>
          <w:p w14:paraId="5D9F034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4 170,06</w:t>
            </w:r>
          </w:p>
        </w:tc>
        <w:tc>
          <w:tcPr>
            <w:tcW w:w="1030" w:type="dxa"/>
            <w:tcBorders>
              <w:top w:val="nil"/>
              <w:left w:val="nil"/>
              <w:bottom w:val="nil"/>
              <w:right w:val="single" w:sz="4" w:space="0" w:color="auto"/>
            </w:tcBorders>
            <w:shd w:val="clear" w:color="000000" w:fill="DAEEF3"/>
            <w:noWrap/>
            <w:vAlign w:val="bottom"/>
            <w:hideMark/>
          </w:tcPr>
          <w:p w14:paraId="384E531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-8,33</w:t>
            </w:r>
          </w:p>
        </w:tc>
        <w:tc>
          <w:tcPr>
            <w:tcW w:w="1092" w:type="dxa"/>
            <w:tcBorders>
              <w:top w:val="nil"/>
              <w:left w:val="nil"/>
              <w:bottom w:val="nil"/>
              <w:right w:val="single" w:sz="4" w:space="0" w:color="auto"/>
            </w:tcBorders>
            <w:shd w:val="clear" w:color="000000" w:fill="DAEEF3"/>
            <w:noWrap/>
            <w:vAlign w:val="bottom"/>
            <w:hideMark/>
          </w:tcPr>
          <w:p w14:paraId="2FD6D3C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100,06</w:t>
            </w:r>
          </w:p>
        </w:tc>
        <w:tc>
          <w:tcPr>
            <w:tcW w:w="1183" w:type="dxa"/>
            <w:tcBorders>
              <w:top w:val="nil"/>
              <w:left w:val="nil"/>
              <w:bottom w:val="nil"/>
              <w:right w:val="single" w:sz="8" w:space="0" w:color="auto"/>
            </w:tcBorders>
            <w:shd w:val="clear" w:color="000000" w:fill="DAEEF3"/>
            <w:noWrap/>
            <w:vAlign w:val="bottom"/>
            <w:hideMark/>
          </w:tcPr>
          <w:p w14:paraId="5F87502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2,46</w:t>
            </w:r>
          </w:p>
        </w:tc>
        <w:tc>
          <w:tcPr>
            <w:tcW w:w="221" w:type="dxa"/>
            <w:vAlign w:val="center"/>
            <w:hideMark/>
          </w:tcPr>
          <w:p w14:paraId="651A1632" w14:textId="77777777" w:rsidR="00804937" w:rsidRPr="00804937" w:rsidRDefault="00804937" w:rsidP="00804937">
            <w:pPr>
              <w:rPr>
                <w:sz w:val="13"/>
                <w:szCs w:val="13"/>
              </w:rPr>
            </w:pPr>
          </w:p>
        </w:tc>
      </w:tr>
      <w:tr w:rsidR="00804937" w:rsidRPr="00804937" w14:paraId="5BCCF9E5"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05DDE328"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2529" w:type="dxa"/>
            <w:tcBorders>
              <w:top w:val="nil"/>
              <w:left w:val="nil"/>
              <w:bottom w:val="nil"/>
              <w:right w:val="single" w:sz="4" w:space="0" w:color="auto"/>
            </w:tcBorders>
            <w:shd w:val="clear" w:color="auto" w:fill="auto"/>
            <w:noWrap/>
            <w:vAlign w:val="bottom"/>
            <w:hideMark/>
          </w:tcPr>
          <w:p w14:paraId="2C6034B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на собственные нужды котельной</w:t>
            </w:r>
          </w:p>
        </w:tc>
        <w:tc>
          <w:tcPr>
            <w:tcW w:w="626" w:type="dxa"/>
            <w:tcBorders>
              <w:top w:val="nil"/>
              <w:left w:val="nil"/>
              <w:bottom w:val="nil"/>
              <w:right w:val="nil"/>
            </w:tcBorders>
            <w:shd w:val="clear" w:color="auto" w:fill="auto"/>
            <w:noWrap/>
            <w:vAlign w:val="bottom"/>
            <w:hideMark/>
          </w:tcPr>
          <w:p w14:paraId="01D26F3A" w14:textId="77777777" w:rsidR="00804937" w:rsidRPr="00804937" w:rsidRDefault="00804937" w:rsidP="00804937">
            <w:pPr>
              <w:rPr>
                <w:rFonts w:ascii="Bookman Old Style" w:hAnsi="Bookman Old Style" w:cs="Calibri"/>
                <w:sz w:val="13"/>
                <w:szCs w:val="13"/>
              </w:rPr>
            </w:pPr>
          </w:p>
        </w:tc>
        <w:tc>
          <w:tcPr>
            <w:tcW w:w="626" w:type="dxa"/>
            <w:tcBorders>
              <w:top w:val="nil"/>
              <w:left w:val="nil"/>
              <w:bottom w:val="nil"/>
              <w:right w:val="nil"/>
            </w:tcBorders>
            <w:shd w:val="clear" w:color="auto" w:fill="auto"/>
            <w:noWrap/>
            <w:vAlign w:val="bottom"/>
            <w:hideMark/>
          </w:tcPr>
          <w:p w14:paraId="0101C064" w14:textId="77777777" w:rsidR="00804937" w:rsidRPr="00804937" w:rsidRDefault="00804937" w:rsidP="00804937">
            <w:pPr>
              <w:rPr>
                <w:sz w:val="13"/>
                <w:szCs w:val="13"/>
              </w:rPr>
            </w:pPr>
          </w:p>
        </w:tc>
        <w:tc>
          <w:tcPr>
            <w:tcW w:w="2951" w:type="dxa"/>
            <w:tcBorders>
              <w:top w:val="nil"/>
              <w:left w:val="nil"/>
              <w:bottom w:val="nil"/>
              <w:right w:val="nil"/>
            </w:tcBorders>
            <w:shd w:val="clear" w:color="auto" w:fill="auto"/>
            <w:noWrap/>
            <w:vAlign w:val="bottom"/>
            <w:hideMark/>
          </w:tcPr>
          <w:p w14:paraId="3B3E7846" w14:textId="77777777" w:rsidR="00804937" w:rsidRPr="00804937" w:rsidRDefault="00804937" w:rsidP="00804937">
            <w:pPr>
              <w:rPr>
                <w:sz w:val="13"/>
                <w:szCs w:val="13"/>
              </w:rPr>
            </w:pPr>
          </w:p>
        </w:tc>
        <w:tc>
          <w:tcPr>
            <w:tcW w:w="876" w:type="dxa"/>
            <w:tcBorders>
              <w:top w:val="nil"/>
              <w:left w:val="single" w:sz="4" w:space="0" w:color="auto"/>
              <w:bottom w:val="nil"/>
              <w:right w:val="single" w:sz="4" w:space="0" w:color="auto"/>
            </w:tcBorders>
            <w:shd w:val="clear" w:color="auto" w:fill="auto"/>
            <w:noWrap/>
            <w:vAlign w:val="bottom"/>
            <w:hideMark/>
          </w:tcPr>
          <w:p w14:paraId="6698EBE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139E681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1 147,00</w:t>
            </w:r>
          </w:p>
        </w:tc>
        <w:tc>
          <w:tcPr>
            <w:tcW w:w="1005" w:type="dxa"/>
            <w:tcBorders>
              <w:top w:val="nil"/>
              <w:left w:val="nil"/>
              <w:bottom w:val="nil"/>
              <w:right w:val="single" w:sz="4" w:space="0" w:color="auto"/>
            </w:tcBorders>
            <w:shd w:val="clear" w:color="000000" w:fill="DAEEF3"/>
            <w:noWrap/>
            <w:vAlign w:val="bottom"/>
            <w:hideMark/>
          </w:tcPr>
          <w:p w14:paraId="3F0C012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1 255,60</w:t>
            </w:r>
          </w:p>
        </w:tc>
        <w:tc>
          <w:tcPr>
            <w:tcW w:w="1050" w:type="dxa"/>
            <w:tcBorders>
              <w:top w:val="nil"/>
              <w:left w:val="nil"/>
              <w:bottom w:val="nil"/>
              <w:right w:val="single" w:sz="4" w:space="0" w:color="auto"/>
            </w:tcBorders>
            <w:shd w:val="clear" w:color="000000" w:fill="DAEEF3"/>
            <w:noWrap/>
            <w:vAlign w:val="bottom"/>
            <w:hideMark/>
          </w:tcPr>
          <w:p w14:paraId="4A9574A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1 247,06</w:t>
            </w:r>
          </w:p>
        </w:tc>
        <w:tc>
          <w:tcPr>
            <w:tcW w:w="1030" w:type="dxa"/>
            <w:tcBorders>
              <w:top w:val="nil"/>
              <w:left w:val="nil"/>
              <w:bottom w:val="nil"/>
              <w:right w:val="single" w:sz="4" w:space="0" w:color="auto"/>
            </w:tcBorders>
            <w:shd w:val="clear" w:color="000000" w:fill="DAEEF3"/>
            <w:noWrap/>
            <w:vAlign w:val="bottom"/>
            <w:hideMark/>
          </w:tcPr>
          <w:p w14:paraId="62AA41E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-8,54</w:t>
            </w:r>
          </w:p>
        </w:tc>
        <w:tc>
          <w:tcPr>
            <w:tcW w:w="1092" w:type="dxa"/>
            <w:tcBorders>
              <w:top w:val="nil"/>
              <w:left w:val="nil"/>
              <w:bottom w:val="nil"/>
              <w:right w:val="single" w:sz="4" w:space="0" w:color="auto"/>
            </w:tcBorders>
            <w:shd w:val="clear" w:color="000000" w:fill="DAEEF3"/>
            <w:noWrap/>
            <w:vAlign w:val="bottom"/>
            <w:hideMark/>
          </w:tcPr>
          <w:p w14:paraId="38AF1D1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100,06</w:t>
            </w:r>
          </w:p>
        </w:tc>
        <w:tc>
          <w:tcPr>
            <w:tcW w:w="1183" w:type="dxa"/>
            <w:tcBorders>
              <w:top w:val="nil"/>
              <w:left w:val="nil"/>
              <w:bottom w:val="nil"/>
              <w:right w:val="single" w:sz="8" w:space="0" w:color="auto"/>
            </w:tcBorders>
            <w:shd w:val="clear" w:color="000000" w:fill="DAEEF3"/>
            <w:noWrap/>
            <w:vAlign w:val="bottom"/>
            <w:hideMark/>
          </w:tcPr>
          <w:p w14:paraId="30FB39C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8,72</w:t>
            </w:r>
          </w:p>
        </w:tc>
        <w:tc>
          <w:tcPr>
            <w:tcW w:w="221" w:type="dxa"/>
            <w:vAlign w:val="center"/>
            <w:hideMark/>
          </w:tcPr>
          <w:p w14:paraId="30E4FD0F" w14:textId="77777777" w:rsidR="00804937" w:rsidRPr="00804937" w:rsidRDefault="00804937" w:rsidP="00804937">
            <w:pPr>
              <w:rPr>
                <w:sz w:val="13"/>
                <w:szCs w:val="13"/>
              </w:rPr>
            </w:pPr>
          </w:p>
        </w:tc>
      </w:tr>
      <w:tr w:rsidR="00804937" w:rsidRPr="00804937" w14:paraId="3BE0E787"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619BB10A"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3782" w:type="dxa"/>
            <w:gridSpan w:val="3"/>
            <w:tcBorders>
              <w:top w:val="nil"/>
              <w:left w:val="single" w:sz="4" w:space="0" w:color="auto"/>
              <w:bottom w:val="nil"/>
              <w:right w:val="nil"/>
            </w:tcBorders>
            <w:shd w:val="clear" w:color="auto" w:fill="auto"/>
            <w:noWrap/>
            <w:vAlign w:val="bottom"/>
            <w:hideMark/>
          </w:tcPr>
          <w:p w14:paraId="2CE3A739"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в тепловых сетях </w:t>
            </w:r>
          </w:p>
        </w:tc>
        <w:tc>
          <w:tcPr>
            <w:tcW w:w="2951" w:type="dxa"/>
            <w:tcBorders>
              <w:top w:val="nil"/>
              <w:left w:val="nil"/>
              <w:bottom w:val="nil"/>
              <w:right w:val="nil"/>
            </w:tcBorders>
            <w:shd w:val="clear" w:color="auto" w:fill="auto"/>
            <w:noWrap/>
            <w:vAlign w:val="bottom"/>
            <w:hideMark/>
          </w:tcPr>
          <w:p w14:paraId="34930056" w14:textId="77777777" w:rsidR="00804937" w:rsidRPr="00804937" w:rsidRDefault="00804937" w:rsidP="00804937">
            <w:pPr>
              <w:rPr>
                <w:rFonts w:ascii="Bookman Old Style" w:hAnsi="Bookman Old Style" w:cs="Calibri"/>
                <w:sz w:val="13"/>
                <w:szCs w:val="13"/>
              </w:rPr>
            </w:pPr>
          </w:p>
        </w:tc>
        <w:tc>
          <w:tcPr>
            <w:tcW w:w="876" w:type="dxa"/>
            <w:tcBorders>
              <w:top w:val="nil"/>
              <w:left w:val="single" w:sz="4" w:space="0" w:color="auto"/>
              <w:bottom w:val="nil"/>
              <w:right w:val="single" w:sz="4" w:space="0" w:color="auto"/>
            </w:tcBorders>
            <w:shd w:val="clear" w:color="auto" w:fill="auto"/>
            <w:noWrap/>
            <w:vAlign w:val="bottom"/>
            <w:hideMark/>
          </w:tcPr>
          <w:p w14:paraId="0680B9C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136425F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2 923,00</w:t>
            </w:r>
          </w:p>
        </w:tc>
        <w:tc>
          <w:tcPr>
            <w:tcW w:w="1005" w:type="dxa"/>
            <w:tcBorders>
              <w:top w:val="nil"/>
              <w:left w:val="nil"/>
              <w:bottom w:val="nil"/>
              <w:right w:val="single" w:sz="4" w:space="0" w:color="auto"/>
            </w:tcBorders>
            <w:shd w:val="clear" w:color="000000" w:fill="DAEEF3"/>
            <w:noWrap/>
            <w:vAlign w:val="bottom"/>
            <w:hideMark/>
          </w:tcPr>
          <w:p w14:paraId="0412502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2 922,79</w:t>
            </w:r>
          </w:p>
        </w:tc>
        <w:tc>
          <w:tcPr>
            <w:tcW w:w="1050" w:type="dxa"/>
            <w:tcBorders>
              <w:top w:val="nil"/>
              <w:left w:val="nil"/>
              <w:bottom w:val="nil"/>
              <w:right w:val="single" w:sz="4" w:space="0" w:color="auto"/>
            </w:tcBorders>
            <w:shd w:val="clear" w:color="000000" w:fill="DAEEF3"/>
            <w:noWrap/>
            <w:vAlign w:val="bottom"/>
            <w:hideMark/>
          </w:tcPr>
          <w:p w14:paraId="4D9A8C1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2 923,00</w:t>
            </w:r>
          </w:p>
        </w:tc>
        <w:tc>
          <w:tcPr>
            <w:tcW w:w="1030" w:type="dxa"/>
            <w:tcBorders>
              <w:top w:val="nil"/>
              <w:left w:val="nil"/>
              <w:bottom w:val="nil"/>
              <w:right w:val="single" w:sz="4" w:space="0" w:color="auto"/>
            </w:tcBorders>
            <w:shd w:val="clear" w:color="000000" w:fill="DAEEF3"/>
            <w:noWrap/>
            <w:vAlign w:val="bottom"/>
            <w:hideMark/>
          </w:tcPr>
          <w:p w14:paraId="3CFD1B9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0,21</w:t>
            </w:r>
          </w:p>
        </w:tc>
        <w:tc>
          <w:tcPr>
            <w:tcW w:w="1092" w:type="dxa"/>
            <w:tcBorders>
              <w:top w:val="nil"/>
              <w:left w:val="nil"/>
              <w:bottom w:val="nil"/>
              <w:right w:val="nil"/>
            </w:tcBorders>
            <w:shd w:val="clear" w:color="000000" w:fill="DAEEF3"/>
            <w:noWrap/>
            <w:vAlign w:val="bottom"/>
            <w:hideMark/>
          </w:tcPr>
          <w:p w14:paraId="5518ED9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183" w:type="dxa"/>
            <w:tcBorders>
              <w:top w:val="nil"/>
              <w:left w:val="single" w:sz="4" w:space="0" w:color="auto"/>
              <w:bottom w:val="nil"/>
              <w:right w:val="nil"/>
            </w:tcBorders>
            <w:shd w:val="clear" w:color="000000" w:fill="DAEEF3"/>
            <w:noWrap/>
            <w:vAlign w:val="bottom"/>
            <w:hideMark/>
          </w:tcPr>
          <w:p w14:paraId="385E888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221" w:type="dxa"/>
            <w:vAlign w:val="center"/>
            <w:hideMark/>
          </w:tcPr>
          <w:p w14:paraId="1DA77284" w14:textId="77777777" w:rsidR="00804937" w:rsidRPr="00804937" w:rsidRDefault="00804937" w:rsidP="00804937">
            <w:pPr>
              <w:rPr>
                <w:sz w:val="13"/>
                <w:szCs w:val="13"/>
              </w:rPr>
            </w:pPr>
          </w:p>
        </w:tc>
      </w:tr>
      <w:tr w:rsidR="00804937" w:rsidRPr="00804937" w14:paraId="5D30B0F2" w14:textId="77777777" w:rsidTr="00F95151">
        <w:trPr>
          <w:trHeight w:val="325"/>
          <w:jc w:val="center"/>
        </w:trPr>
        <w:tc>
          <w:tcPr>
            <w:tcW w:w="682" w:type="dxa"/>
            <w:tcBorders>
              <w:top w:val="nil"/>
              <w:left w:val="single" w:sz="8" w:space="0" w:color="auto"/>
              <w:bottom w:val="nil"/>
              <w:right w:val="nil"/>
            </w:tcBorders>
            <w:shd w:val="clear" w:color="auto" w:fill="auto"/>
            <w:noWrap/>
            <w:vAlign w:val="bottom"/>
            <w:hideMark/>
          </w:tcPr>
          <w:p w14:paraId="3E1EFB0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single" w:sz="4" w:space="0" w:color="auto"/>
              <w:bottom w:val="nil"/>
              <w:right w:val="nil"/>
            </w:tcBorders>
            <w:shd w:val="clear" w:color="auto" w:fill="auto"/>
            <w:noWrap/>
            <w:vAlign w:val="bottom"/>
            <w:hideMark/>
          </w:tcPr>
          <w:p w14:paraId="45907B2E"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на срезку температурного графика</w:t>
            </w:r>
          </w:p>
        </w:tc>
        <w:tc>
          <w:tcPr>
            <w:tcW w:w="876" w:type="dxa"/>
            <w:tcBorders>
              <w:top w:val="nil"/>
              <w:left w:val="single" w:sz="4" w:space="0" w:color="auto"/>
              <w:bottom w:val="single" w:sz="8" w:space="0" w:color="auto"/>
              <w:right w:val="nil"/>
            </w:tcBorders>
            <w:shd w:val="clear" w:color="auto" w:fill="auto"/>
            <w:noWrap/>
            <w:vAlign w:val="bottom"/>
            <w:hideMark/>
          </w:tcPr>
          <w:p w14:paraId="52D26C6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999" w:type="dxa"/>
            <w:tcBorders>
              <w:top w:val="nil"/>
              <w:left w:val="single" w:sz="4" w:space="0" w:color="auto"/>
              <w:bottom w:val="single" w:sz="8" w:space="0" w:color="auto"/>
              <w:right w:val="nil"/>
            </w:tcBorders>
            <w:shd w:val="clear" w:color="000000" w:fill="DAEEF3"/>
            <w:noWrap/>
            <w:vAlign w:val="bottom"/>
            <w:hideMark/>
          </w:tcPr>
          <w:p w14:paraId="6D966DD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005" w:type="dxa"/>
            <w:tcBorders>
              <w:top w:val="nil"/>
              <w:left w:val="single" w:sz="4" w:space="0" w:color="auto"/>
              <w:bottom w:val="single" w:sz="8" w:space="0" w:color="auto"/>
              <w:right w:val="nil"/>
            </w:tcBorders>
            <w:shd w:val="clear" w:color="000000" w:fill="DAEEF3"/>
            <w:noWrap/>
            <w:vAlign w:val="bottom"/>
            <w:hideMark/>
          </w:tcPr>
          <w:p w14:paraId="3F00753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050" w:type="dxa"/>
            <w:tcBorders>
              <w:top w:val="nil"/>
              <w:left w:val="single" w:sz="4" w:space="0" w:color="auto"/>
              <w:bottom w:val="single" w:sz="8" w:space="0" w:color="auto"/>
              <w:right w:val="nil"/>
            </w:tcBorders>
            <w:shd w:val="clear" w:color="000000" w:fill="DAEEF3"/>
            <w:noWrap/>
            <w:vAlign w:val="bottom"/>
            <w:hideMark/>
          </w:tcPr>
          <w:p w14:paraId="0F9DD47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030" w:type="dxa"/>
            <w:tcBorders>
              <w:top w:val="nil"/>
              <w:left w:val="single" w:sz="4" w:space="0" w:color="auto"/>
              <w:bottom w:val="single" w:sz="8" w:space="0" w:color="auto"/>
              <w:right w:val="nil"/>
            </w:tcBorders>
            <w:shd w:val="clear" w:color="000000" w:fill="DAEEF3"/>
            <w:noWrap/>
            <w:vAlign w:val="bottom"/>
            <w:hideMark/>
          </w:tcPr>
          <w:p w14:paraId="34EC9B0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092" w:type="dxa"/>
            <w:tcBorders>
              <w:top w:val="nil"/>
              <w:left w:val="single" w:sz="4" w:space="0" w:color="auto"/>
              <w:bottom w:val="single" w:sz="8" w:space="0" w:color="auto"/>
              <w:right w:val="nil"/>
            </w:tcBorders>
            <w:shd w:val="clear" w:color="000000" w:fill="DAEEF3"/>
            <w:noWrap/>
            <w:vAlign w:val="bottom"/>
            <w:hideMark/>
          </w:tcPr>
          <w:p w14:paraId="7403D4B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183" w:type="dxa"/>
            <w:tcBorders>
              <w:top w:val="nil"/>
              <w:left w:val="single" w:sz="4" w:space="0" w:color="auto"/>
              <w:bottom w:val="single" w:sz="8" w:space="0" w:color="auto"/>
              <w:right w:val="single" w:sz="8" w:space="0" w:color="auto"/>
            </w:tcBorders>
            <w:shd w:val="clear" w:color="000000" w:fill="DAEEF3"/>
            <w:noWrap/>
            <w:vAlign w:val="bottom"/>
            <w:hideMark/>
          </w:tcPr>
          <w:p w14:paraId="5204A91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17D839DE" w14:textId="77777777" w:rsidR="00804937" w:rsidRPr="00804937" w:rsidRDefault="00804937" w:rsidP="00804937">
            <w:pPr>
              <w:rPr>
                <w:sz w:val="13"/>
                <w:szCs w:val="13"/>
              </w:rPr>
            </w:pPr>
          </w:p>
        </w:tc>
      </w:tr>
      <w:tr w:rsidR="00804937" w:rsidRPr="00804937" w14:paraId="08F59792" w14:textId="77777777" w:rsidTr="00F95151">
        <w:trPr>
          <w:trHeight w:val="311"/>
          <w:jc w:val="center"/>
        </w:trPr>
        <w:tc>
          <w:tcPr>
            <w:tcW w:w="14654" w:type="dxa"/>
            <w:gridSpan w:val="12"/>
            <w:tcBorders>
              <w:top w:val="single" w:sz="8" w:space="0" w:color="auto"/>
              <w:left w:val="single" w:sz="8" w:space="0" w:color="auto"/>
              <w:bottom w:val="single" w:sz="8" w:space="0" w:color="auto"/>
              <w:right w:val="nil"/>
            </w:tcBorders>
            <w:shd w:val="clear" w:color="auto" w:fill="auto"/>
            <w:noWrap/>
            <w:vAlign w:val="center"/>
            <w:hideMark/>
          </w:tcPr>
          <w:p w14:paraId="30010FB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lastRenderedPageBreak/>
              <w:t>Расходы на приобретение (производство) энергетических ресурсов, холодной воды и теплоносителя</w:t>
            </w:r>
          </w:p>
        </w:tc>
        <w:tc>
          <w:tcPr>
            <w:tcW w:w="221" w:type="dxa"/>
            <w:vAlign w:val="center"/>
            <w:hideMark/>
          </w:tcPr>
          <w:p w14:paraId="33C4336C" w14:textId="77777777" w:rsidR="00804937" w:rsidRPr="00804937" w:rsidRDefault="00804937" w:rsidP="00804937">
            <w:pPr>
              <w:rPr>
                <w:sz w:val="13"/>
                <w:szCs w:val="13"/>
              </w:rPr>
            </w:pPr>
          </w:p>
        </w:tc>
      </w:tr>
      <w:tr w:rsidR="00804937" w:rsidRPr="00804937" w14:paraId="316BA2D3" w14:textId="77777777" w:rsidTr="00F95151">
        <w:trPr>
          <w:trHeight w:val="311"/>
          <w:jc w:val="center"/>
        </w:trPr>
        <w:tc>
          <w:tcPr>
            <w:tcW w:w="682" w:type="dxa"/>
            <w:tcBorders>
              <w:top w:val="single" w:sz="8" w:space="0" w:color="auto"/>
              <w:left w:val="single" w:sz="8" w:space="0" w:color="auto"/>
              <w:bottom w:val="nil"/>
              <w:right w:val="single" w:sz="4" w:space="0" w:color="auto"/>
            </w:tcBorders>
            <w:shd w:val="clear" w:color="auto" w:fill="auto"/>
            <w:noWrap/>
            <w:vAlign w:val="bottom"/>
            <w:hideMark/>
          </w:tcPr>
          <w:p w14:paraId="50C46DA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1.1</w:t>
            </w:r>
          </w:p>
        </w:tc>
        <w:tc>
          <w:tcPr>
            <w:tcW w:w="6734" w:type="dxa"/>
            <w:gridSpan w:val="4"/>
            <w:tcBorders>
              <w:top w:val="single" w:sz="8" w:space="0" w:color="auto"/>
              <w:left w:val="nil"/>
              <w:bottom w:val="nil"/>
              <w:right w:val="single" w:sz="4" w:space="0" w:color="000000"/>
            </w:tcBorders>
            <w:shd w:val="clear" w:color="auto" w:fill="auto"/>
            <w:noWrap/>
            <w:vAlign w:val="bottom"/>
            <w:hideMark/>
          </w:tcPr>
          <w:p w14:paraId="1AAF0FDC"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Расходы на топливо, всего: </w:t>
            </w:r>
          </w:p>
        </w:tc>
        <w:tc>
          <w:tcPr>
            <w:tcW w:w="876" w:type="dxa"/>
            <w:tcBorders>
              <w:top w:val="single" w:sz="8" w:space="0" w:color="auto"/>
              <w:left w:val="nil"/>
              <w:bottom w:val="nil"/>
              <w:right w:val="single" w:sz="4" w:space="0" w:color="auto"/>
            </w:tcBorders>
            <w:shd w:val="clear" w:color="auto" w:fill="auto"/>
            <w:noWrap/>
            <w:vAlign w:val="bottom"/>
            <w:hideMark/>
          </w:tcPr>
          <w:p w14:paraId="4900383F"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single" w:sz="8" w:space="0" w:color="auto"/>
              <w:left w:val="nil"/>
              <w:bottom w:val="nil"/>
              <w:right w:val="single" w:sz="4" w:space="0" w:color="auto"/>
            </w:tcBorders>
            <w:shd w:val="clear" w:color="000000" w:fill="DAEEF3"/>
            <w:noWrap/>
            <w:vAlign w:val="bottom"/>
            <w:hideMark/>
          </w:tcPr>
          <w:p w14:paraId="287AB41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17 915,02</w:t>
            </w:r>
          </w:p>
        </w:tc>
        <w:tc>
          <w:tcPr>
            <w:tcW w:w="1005" w:type="dxa"/>
            <w:tcBorders>
              <w:top w:val="single" w:sz="8" w:space="0" w:color="auto"/>
              <w:left w:val="nil"/>
              <w:bottom w:val="nil"/>
              <w:right w:val="single" w:sz="4" w:space="0" w:color="auto"/>
            </w:tcBorders>
            <w:shd w:val="clear" w:color="000000" w:fill="DAEEF3"/>
            <w:noWrap/>
            <w:vAlign w:val="bottom"/>
            <w:hideMark/>
          </w:tcPr>
          <w:p w14:paraId="065C6D3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23 626,91</w:t>
            </w:r>
          </w:p>
        </w:tc>
        <w:tc>
          <w:tcPr>
            <w:tcW w:w="1050" w:type="dxa"/>
            <w:tcBorders>
              <w:top w:val="single" w:sz="8" w:space="0" w:color="auto"/>
              <w:left w:val="nil"/>
              <w:bottom w:val="nil"/>
              <w:right w:val="single" w:sz="4" w:space="0" w:color="auto"/>
            </w:tcBorders>
            <w:shd w:val="clear" w:color="000000" w:fill="DAEEF3"/>
            <w:noWrap/>
            <w:vAlign w:val="bottom"/>
            <w:hideMark/>
          </w:tcPr>
          <w:p w14:paraId="22D7998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23 626,65</w:t>
            </w:r>
          </w:p>
        </w:tc>
        <w:tc>
          <w:tcPr>
            <w:tcW w:w="1030" w:type="dxa"/>
            <w:tcBorders>
              <w:top w:val="single" w:sz="8" w:space="0" w:color="auto"/>
              <w:left w:val="nil"/>
              <w:bottom w:val="nil"/>
              <w:right w:val="single" w:sz="4" w:space="0" w:color="auto"/>
            </w:tcBorders>
            <w:shd w:val="clear" w:color="000000" w:fill="DAEEF3"/>
            <w:noWrap/>
            <w:vAlign w:val="bottom"/>
            <w:hideMark/>
          </w:tcPr>
          <w:p w14:paraId="442A684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-0,26</w:t>
            </w:r>
          </w:p>
        </w:tc>
        <w:tc>
          <w:tcPr>
            <w:tcW w:w="1092" w:type="dxa"/>
            <w:tcBorders>
              <w:top w:val="single" w:sz="8" w:space="0" w:color="auto"/>
              <w:left w:val="nil"/>
              <w:bottom w:val="nil"/>
              <w:right w:val="single" w:sz="4" w:space="0" w:color="auto"/>
            </w:tcBorders>
            <w:shd w:val="clear" w:color="000000" w:fill="DAEEF3"/>
            <w:noWrap/>
            <w:vAlign w:val="bottom"/>
            <w:hideMark/>
          </w:tcPr>
          <w:p w14:paraId="29EF2C2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5 711,63</w:t>
            </w:r>
          </w:p>
        </w:tc>
        <w:tc>
          <w:tcPr>
            <w:tcW w:w="1183" w:type="dxa"/>
            <w:tcBorders>
              <w:top w:val="single" w:sz="8" w:space="0" w:color="auto"/>
              <w:left w:val="nil"/>
              <w:bottom w:val="nil"/>
              <w:right w:val="single" w:sz="8" w:space="0" w:color="auto"/>
            </w:tcBorders>
            <w:shd w:val="clear" w:color="000000" w:fill="DAEEF3"/>
            <w:noWrap/>
            <w:vAlign w:val="bottom"/>
            <w:hideMark/>
          </w:tcPr>
          <w:p w14:paraId="577DD57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31,88</w:t>
            </w:r>
          </w:p>
        </w:tc>
        <w:tc>
          <w:tcPr>
            <w:tcW w:w="221" w:type="dxa"/>
            <w:vAlign w:val="center"/>
            <w:hideMark/>
          </w:tcPr>
          <w:p w14:paraId="1174303F" w14:textId="77777777" w:rsidR="00804937" w:rsidRPr="00804937" w:rsidRDefault="00804937" w:rsidP="00804937">
            <w:pPr>
              <w:rPr>
                <w:sz w:val="13"/>
                <w:szCs w:val="13"/>
              </w:rPr>
            </w:pPr>
          </w:p>
        </w:tc>
      </w:tr>
      <w:tr w:rsidR="00804937" w:rsidRPr="00804937" w14:paraId="58A9A33F"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09524C8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3155" w:type="dxa"/>
            <w:gridSpan w:val="2"/>
            <w:tcBorders>
              <w:top w:val="nil"/>
              <w:left w:val="nil"/>
              <w:bottom w:val="nil"/>
              <w:right w:val="nil"/>
            </w:tcBorders>
            <w:shd w:val="clear" w:color="auto" w:fill="auto"/>
            <w:noWrap/>
            <w:vAlign w:val="bottom"/>
            <w:hideMark/>
          </w:tcPr>
          <w:p w14:paraId="354D87CB"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т.ч.   - уголь </w:t>
            </w:r>
          </w:p>
        </w:tc>
        <w:tc>
          <w:tcPr>
            <w:tcW w:w="626" w:type="dxa"/>
            <w:tcBorders>
              <w:top w:val="nil"/>
              <w:left w:val="nil"/>
              <w:bottom w:val="nil"/>
              <w:right w:val="nil"/>
            </w:tcBorders>
            <w:shd w:val="clear" w:color="auto" w:fill="auto"/>
            <w:noWrap/>
            <w:vAlign w:val="bottom"/>
            <w:hideMark/>
          </w:tcPr>
          <w:p w14:paraId="7A5F408C" w14:textId="77777777" w:rsidR="00804937" w:rsidRPr="00804937" w:rsidRDefault="00804937" w:rsidP="00804937">
            <w:pPr>
              <w:rPr>
                <w:rFonts w:ascii="Bookman Old Style" w:hAnsi="Bookman Old Style" w:cs="Calibri"/>
                <w:sz w:val="13"/>
                <w:szCs w:val="13"/>
              </w:rPr>
            </w:pPr>
          </w:p>
        </w:tc>
        <w:tc>
          <w:tcPr>
            <w:tcW w:w="2951" w:type="dxa"/>
            <w:tcBorders>
              <w:top w:val="nil"/>
              <w:left w:val="nil"/>
              <w:bottom w:val="nil"/>
              <w:right w:val="single" w:sz="4" w:space="0" w:color="auto"/>
            </w:tcBorders>
            <w:shd w:val="clear" w:color="auto" w:fill="auto"/>
            <w:noWrap/>
            <w:vAlign w:val="bottom"/>
            <w:hideMark/>
          </w:tcPr>
          <w:p w14:paraId="333C37D7"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w:t>
            </w:r>
          </w:p>
        </w:tc>
        <w:tc>
          <w:tcPr>
            <w:tcW w:w="876" w:type="dxa"/>
            <w:tcBorders>
              <w:top w:val="nil"/>
              <w:left w:val="nil"/>
              <w:bottom w:val="nil"/>
              <w:right w:val="single" w:sz="4" w:space="0" w:color="auto"/>
            </w:tcBorders>
            <w:shd w:val="clear" w:color="auto" w:fill="auto"/>
            <w:noWrap/>
            <w:vAlign w:val="bottom"/>
            <w:hideMark/>
          </w:tcPr>
          <w:p w14:paraId="28370C0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62D5F32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17 915,02</w:t>
            </w:r>
          </w:p>
        </w:tc>
        <w:tc>
          <w:tcPr>
            <w:tcW w:w="1005" w:type="dxa"/>
            <w:tcBorders>
              <w:top w:val="nil"/>
              <w:left w:val="nil"/>
              <w:bottom w:val="nil"/>
              <w:right w:val="single" w:sz="4" w:space="0" w:color="auto"/>
            </w:tcBorders>
            <w:shd w:val="clear" w:color="000000" w:fill="DAEEF3"/>
            <w:noWrap/>
            <w:vAlign w:val="bottom"/>
            <w:hideMark/>
          </w:tcPr>
          <w:p w14:paraId="44DD6A3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23 626,91</w:t>
            </w:r>
          </w:p>
        </w:tc>
        <w:tc>
          <w:tcPr>
            <w:tcW w:w="1050" w:type="dxa"/>
            <w:tcBorders>
              <w:top w:val="nil"/>
              <w:left w:val="nil"/>
              <w:bottom w:val="nil"/>
              <w:right w:val="single" w:sz="4" w:space="0" w:color="auto"/>
            </w:tcBorders>
            <w:shd w:val="clear" w:color="000000" w:fill="DAEEF3"/>
            <w:noWrap/>
            <w:vAlign w:val="bottom"/>
            <w:hideMark/>
          </w:tcPr>
          <w:p w14:paraId="7D3FC9E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23 626,65</w:t>
            </w:r>
          </w:p>
        </w:tc>
        <w:tc>
          <w:tcPr>
            <w:tcW w:w="1030" w:type="dxa"/>
            <w:tcBorders>
              <w:top w:val="nil"/>
              <w:left w:val="nil"/>
              <w:bottom w:val="nil"/>
              <w:right w:val="single" w:sz="4" w:space="0" w:color="auto"/>
            </w:tcBorders>
            <w:shd w:val="clear" w:color="000000" w:fill="DAEEF3"/>
            <w:noWrap/>
            <w:vAlign w:val="bottom"/>
            <w:hideMark/>
          </w:tcPr>
          <w:p w14:paraId="133125D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-0,26</w:t>
            </w:r>
          </w:p>
        </w:tc>
        <w:tc>
          <w:tcPr>
            <w:tcW w:w="1092" w:type="dxa"/>
            <w:tcBorders>
              <w:top w:val="nil"/>
              <w:left w:val="nil"/>
              <w:bottom w:val="nil"/>
              <w:right w:val="single" w:sz="4" w:space="0" w:color="auto"/>
            </w:tcBorders>
            <w:shd w:val="clear" w:color="000000" w:fill="DAEEF3"/>
            <w:noWrap/>
            <w:vAlign w:val="bottom"/>
            <w:hideMark/>
          </w:tcPr>
          <w:p w14:paraId="5F85863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5 711,63</w:t>
            </w:r>
          </w:p>
        </w:tc>
        <w:tc>
          <w:tcPr>
            <w:tcW w:w="1183" w:type="dxa"/>
            <w:tcBorders>
              <w:top w:val="nil"/>
              <w:left w:val="nil"/>
              <w:bottom w:val="nil"/>
              <w:right w:val="single" w:sz="8" w:space="0" w:color="auto"/>
            </w:tcBorders>
            <w:shd w:val="clear" w:color="000000" w:fill="DAEEF3"/>
            <w:noWrap/>
            <w:vAlign w:val="bottom"/>
            <w:hideMark/>
          </w:tcPr>
          <w:p w14:paraId="207BC9E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31,88</w:t>
            </w:r>
          </w:p>
        </w:tc>
        <w:tc>
          <w:tcPr>
            <w:tcW w:w="221" w:type="dxa"/>
            <w:vAlign w:val="center"/>
            <w:hideMark/>
          </w:tcPr>
          <w:p w14:paraId="47FD3A12" w14:textId="77777777" w:rsidR="00804937" w:rsidRPr="00804937" w:rsidRDefault="00804937" w:rsidP="00804937">
            <w:pPr>
              <w:rPr>
                <w:sz w:val="13"/>
                <w:szCs w:val="13"/>
              </w:rPr>
            </w:pPr>
          </w:p>
        </w:tc>
      </w:tr>
      <w:tr w:rsidR="00804937" w:rsidRPr="00804937" w14:paraId="312CBB32"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7EE89880"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 </w:t>
            </w:r>
          </w:p>
        </w:tc>
        <w:tc>
          <w:tcPr>
            <w:tcW w:w="3155" w:type="dxa"/>
            <w:gridSpan w:val="2"/>
            <w:tcBorders>
              <w:top w:val="nil"/>
              <w:left w:val="nil"/>
              <w:bottom w:val="nil"/>
              <w:right w:val="nil"/>
            </w:tcBorders>
            <w:shd w:val="clear" w:color="auto" w:fill="auto"/>
            <w:noWrap/>
            <w:vAlign w:val="bottom"/>
            <w:hideMark/>
          </w:tcPr>
          <w:p w14:paraId="3C2F66E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мазут</w:t>
            </w:r>
          </w:p>
        </w:tc>
        <w:tc>
          <w:tcPr>
            <w:tcW w:w="626" w:type="dxa"/>
            <w:tcBorders>
              <w:top w:val="nil"/>
              <w:left w:val="nil"/>
              <w:bottom w:val="nil"/>
              <w:right w:val="nil"/>
            </w:tcBorders>
            <w:shd w:val="clear" w:color="auto" w:fill="auto"/>
            <w:noWrap/>
            <w:vAlign w:val="bottom"/>
            <w:hideMark/>
          </w:tcPr>
          <w:p w14:paraId="018C78D4" w14:textId="77777777" w:rsidR="00804937" w:rsidRPr="00804937" w:rsidRDefault="00804937" w:rsidP="00804937">
            <w:pPr>
              <w:rPr>
                <w:rFonts w:ascii="Bookman Old Style" w:hAnsi="Bookman Old Style" w:cs="Calibri"/>
                <w:sz w:val="13"/>
                <w:szCs w:val="13"/>
              </w:rPr>
            </w:pPr>
          </w:p>
        </w:tc>
        <w:tc>
          <w:tcPr>
            <w:tcW w:w="2951" w:type="dxa"/>
            <w:tcBorders>
              <w:top w:val="nil"/>
              <w:left w:val="nil"/>
              <w:bottom w:val="nil"/>
              <w:right w:val="single" w:sz="4" w:space="0" w:color="auto"/>
            </w:tcBorders>
            <w:shd w:val="clear" w:color="auto" w:fill="auto"/>
            <w:noWrap/>
            <w:vAlign w:val="bottom"/>
            <w:hideMark/>
          </w:tcPr>
          <w:p w14:paraId="0504119F"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 </w:t>
            </w:r>
          </w:p>
        </w:tc>
        <w:tc>
          <w:tcPr>
            <w:tcW w:w="876" w:type="dxa"/>
            <w:tcBorders>
              <w:top w:val="nil"/>
              <w:left w:val="nil"/>
              <w:bottom w:val="nil"/>
              <w:right w:val="single" w:sz="4" w:space="0" w:color="auto"/>
            </w:tcBorders>
            <w:shd w:val="clear" w:color="auto" w:fill="auto"/>
            <w:noWrap/>
            <w:vAlign w:val="bottom"/>
            <w:hideMark/>
          </w:tcPr>
          <w:p w14:paraId="0824A18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0054C5A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05" w:type="dxa"/>
            <w:tcBorders>
              <w:top w:val="nil"/>
              <w:left w:val="nil"/>
              <w:bottom w:val="nil"/>
              <w:right w:val="single" w:sz="4" w:space="0" w:color="auto"/>
            </w:tcBorders>
            <w:shd w:val="clear" w:color="000000" w:fill="DAEEF3"/>
            <w:noWrap/>
            <w:vAlign w:val="bottom"/>
            <w:hideMark/>
          </w:tcPr>
          <w:p w14:paraId="4F2FBF4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50" w:type="dxa"/>
            <w:tcBorders>
              <w:top w:val="nil"/>
              <w:left w:val="nil"/>
              <w:bottom w:val="nil"/>
              <w:right w:val="single" w:sz="4" w:space="0" w:color="auto"/>
            </w:tcBorders>
            <w:shd w:val="clear" w:color="000000" w:fill="DAEEF3"/>
            <w:noWrap/>
            <w:vAlign w:val="bottom"/>
            <w:hideMark/>
          </w:tcPr>
          <w:p w14:paraId="75C95BB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30" w:type="dxa"/>
            <w:tcBorders>
              <w:top w:val="nil"/>
              <w:left w:val="nil"/>
              <w:bottom w:val="nil"/>
              <w:right w:val="single" w:sz="4" w:space="0" w:color="auto"/>
            </w:tcBorders>
            <w:shd w:val="clear" w:color="000000" w:fill="DAEEF3"/>
            <w:noWrap/>
            <w:vAlign w:val="bottom"/>
            <w:hideMark/>
          </w:tcPr>
          <w:p w14:paraId="48CF746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92" w:type="dxa"/>
            <w:tcBorders>
              <w:top w:val="nil"/>
              <w:left w:val="nil"/>
              <w:bottom w:val="nil"/>
              <w:right w:val="single" w:sz="4" w:space="0" w:color="auto"/>
            </w:tcBorders>
            <w:shd w:val="clear" w:color="000000" w:fill="DAEEF3"/>
            <w:noWrap/>
            <w:vAlign w:val="bottom"/>
            <w:hideMark/>
          </w:tcPr>
          <w:p w14:paraId="59B0C0C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183" w:type="dxa"/>
            <w:tcBorders>
              <w:top w:val="nil"/>
              <w:left w:val="nil"/>
              <w:bottom w:val="nil"/>
              <w:right w:val="single" w:sz="8" w:space="0" w:color="auto"/>
            </w:tcBorders>
            <w:shd w:val="clear" w:color="000000" w:fill="DAEEF3"/>
            <w:noWrap/>
            <w:vAlign w:val="bottom"/>
            <w:hideMark/>
          </w:tcPr>
          <w:p w14:paraId="6CE0385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21" w:type="dxa"/>
            <w:vAlign w:val="center"/>
            <w:hideMark/>
          </w:tcPr>
          <w:p w14:paraId="70DEDF63" w14:textId="77777777" w:rsidR="00804937" w:rsidRPr="00804937" w:rsidRDefault="00804937" w:rsidP="00804937">
            <w:pPr>
              <w:rPr>
                <w:sz w:val="13"/>
                <w:szCs w:val="13"/>
              </w:rPr>
            </w:pPr>
          </w:p>
        </w:tc>
      </w:tr>
      <w:tr w:rsidR="00804937" w:rsidRPr="00804937" w14:paraId="47B58A70"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1C164C1A"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 </w:t>
            </w:r>
          </w:p>
        </w:tc>
        <w:tc>
          <w:tcPr>
            <w:tcW w:w="3782" w:type="dxa"/>
            <w:gridSpan w:val="3"/>
            <w:tcBorders>
              <w:top w:val="nil"/>
              <w:left w:val="nil"/>
              <w:bottom w:val="nil"/>
              <w:right w:val="nil"/>
            </w:tcBorders>
            <w:shd w:val="clear" w:color="auto" w:fill="auto"/>
            <w:noWrap/>
            <w:vAlign w:val="bottom"/>
            <w:hideMark/>
          </w:tcPr>
          <w:p w14:paraId="1E723A3E"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т.ч. натуральное топливо</w:t>
            </w:r>
          </w:p>
        </w:tc>
        <w:tc>
          <w:tcPr>
            <w:tcW w:w="2951" w:type="dxa"/>
            <w:tcBorders>
              <w:top w:val="nil"/>
              <w:left w:val="nil"/>
              <w:bottom w:val="nil"/>
              <w:right w:val="single" w:sz="4" w:space="0" w:color="auto"/>
            </w:tcBorders>
            <w:shd w:val="clear" w:color="auto" w:fill="auto"/>
            <w:noWrap/>
            <w:vAlign w:val="bottom"/>
            <w:hideMark/>
          </w:tcPr>
          <w:p w14:paraId="1F312A3A"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 </w:t>
            </w:r>
          </w:p>
        </w:tc>
        <w:tc>
          <w:tcPr>
            <w:tcW w:w="876" w:type="dxa"/>
            <w:tcBorders>
              <w:top w:val="nil"/>
              <w:left w:val="nil"/>
              <w:bottom w:val="nil"/>
              <w:right w:val="single" w:sz="4" w:space="0" w:color="auto"/>
            </w:tcBorders>
            <w:shd w:val="clear" w:color="auto" w:fill="auto"/>
            <w:noWrap/>
            <w:vAlign w:val="bottom"/>
            <w:hideMark/>
          </w:tcPr>
          <w:p w14:paraId="3C2DB46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406EE29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8 977,04</w:t>
            </w:r>
          </w:p>
        </w:tc>
        <w:tc>
          <w:tcPr>
            <w:tcW w:w="1005" w:type="dxa"/>
            <w:tcBorders>
              <w:top w:val="nil"/>
              <w:left w:val="nil"/>
              <w:bottom w:val="nil"/>
              <w:right w:val="single" w:sz="4" w:space="0" w:color="auto"/>
            </w:tcBorders>
            <w:shd w:val="clear" w:color="000000" w:fill="DAEEF3"/>
            <w:noWrap/>
            <w:vAlign w:val="bottom"/>
            <w:hideMark/>
          </w:tcPr>
          <w:p w14:paraId="78F8329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10 905,34</w:t>
            </w:r>
          </w:p>
        </w:tc>
        <w:tc>
          <w:tcPr>
            <w:tcW w:w="1050" w:type="dxa"/>
            <w:tcBorders>
              <w:top w:val="nil"/>
              <w:left w:val="nil"/>
              <w:bottom w:val="nil"/>
              <w:right w:val="single" w:sz="4" w:space="0" w:color="auto"/>
            </w:tcBorders>
            <w:shd w:val="clear" w:color="000000" w:fill="DAEEF3"/>
            <w:noWrap/>
            <w:vAlign w:val="bottom"/>
            <w:hideMark/>
          </w:tcPr>
          <w:p w14:paraId="64B8D1D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10 905,34</w:t>
            </w:r>
          </w:p>
        </w:tc>
        <w:tc>
          <w:tcPr>
            <w:tcW w:w="1030" w:type="dxa"/>
            <w:tcBorders>
              <w:top w:val="nil"/>
              <w:left w:val="nil"/>
              <w:bottom w:val="nil"/>
              <w:right w:val="single" w:sz="4" w:space="0" w:color="auto"/>
            </w:tcBorders>
            <w:shd w:val="clear" w:color="000000" w:fill="DAEEF3"/>
            <w:noWrap/>
            <w:vAlign w:val="bottom"/>
            <w:hideMark/>
          </w:tcPr>
          <w:p w14:paraId="21573E5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092" w:type="dxa"/>
            <w:tcBorders>
              <w:top w:val="nil"/>
              <w:left w:val="nil"/>
              <w:bottom w:val="nil"/>
              <w:right w:val="single" w:sz="4" w:space="0" w:color="auto"/>
            </w:tcBorders>
            <w:shd w:val="clear" w:color="000000" w:fill="DAEEF3"/>
            <w:noWrap/>
            <w:vAlign w:val="bottom"/>
            <w:hideMark/>
          </w:tcPr>
          <w:p w14:paraId="2AFF2E2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1 928,30</w:t>
            </w:r>
          </w:p>
        </w:tc>
        <w:tc>
          <w:tcPr>
            <w:tcW w:w="1183" w:type="dxa"/>
            <w:tcBorders>
              <w:top w:val="nil"/>
              <w:left w:val="nil"/>
              <w:bottom w:val="nil"/>
              <w:right w:val="single" w:sz="8" w:space="0" w:color="auto"/>
            </w:tcBorders>
            <w:shd w:val="clear" w:color="000000" w:fill="DAEEF3"/>
            <w:noWrap/>
            <w:vAlign w:val="bottom"/>
            <w:hideMark/>
          </w:tcPr>
          <w:p w14:paraId="1A9B526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21,48</w:t>
            </w:r>
          </w:p>
        </w:tc>
        <w:tc>
          <w:tcPr>
            <w:tcW w:w="221" w:type="dxa"/>
            <w:vAlign w:val="center"/>
            <w:hideMark/>
          </w:tcPr>
          <w:p w14:paraId="53B451DE" w14:textId="77777777" w:rsidR="00804937" w:rsidRPr="00804937" w:rsidRDefault="00804937" w:rsidP="00804937">
            <w:pPr>
              <w:rPr>
                <w:sz w:val="13"/>
                <w:szCs w:val="13"/>
              </w:rPr>
            </w:pPr>
          </w:p>
        </w:tc>
      </w:tr>
      <w:tr w:rsidR="00804937" w:rsidRPr="00804937" w14:paraId="45EC507A"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1A8CCDE5"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3782" w:type="dxa"/>
            <w:gridSpan w:val="3"/>
            <w:tcBorders>
              <w:top w:val="nil"/>
              <w:left w:val="nil"/>
              <w:bottom w:val="nil"/>
              <w:right w:val="nil"/>
            </w:tcBorders>
            <w:shd w:val="clear" w:color="auto" w:fill="auto"/>
            <w:noWrap/>
            <w:vAlign w:val="bottom"/>
            <w:hideMark/>
          </w:tcPr>
          <w:p w14:paraId="26C3908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уголь бурый </w:t>
            </w:r>
          </w:p>
        </w:tc>
        <w:tc>
          <w:tcPr>
            <w:tcW w:w="2951" w:type="dxa"/>
            <w:tcBorders>
              <w:top w:val="nil"/>
              <w:left w:val="nil"/>
              <w:bottom w:val="nil"/>
              <w:right w:val="single" w:sz="4" w:space="0" w:color="auto"/>
            </w:tcBorders>
            <w:shd w:val="clear" w:color="auto" w:fill="auto"/>
            <w:noWrap/>
            <w:vAlign w:val="bottom"/>
            <w:hideMark/>
          </w:tcPr>
          <w:p w14:paraId="378D3A34"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nil"/>
              <w:bottom w:val="nil"/>
              <w:right w:val="single" w:sz="4" w:space="0" w:color="auto"/>
            </w:tcBorders>
            <w:shd w:val="clear" w:color="auto" w:fill="auto"/>
            <w:noWrap/>
            <w:vAlign w:val="bottom"/>
            <w:hideMark/>
          </w:tcPr>
          <w:p w14:paraId="3FFEB39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293C3B0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8 977,04</w:t>
            </w:r>
          </w:p>
        </w:tc>
        <w:tc>
          <w:tcPr>
            <w:tcW w:w="1005" w:type="dxa"/>
            <w:tcBorders>
              <w:top w:val="nil"/>
              <w:left w:val="nil"/>
              <w:bottom w:val="nil"/>
              <w:right w:val="single" w:sz="4" w:space="0" w:color="auto"/>
            </w:tcBorders>
            <w:shd w:val="clear" w:color="000000" w:fill="DAEEF3"/>
            <w:noWrap/>
            <w:vAlign w:val="bottom"/>
            <w:hideMark/>
          </w:tcPr>
          <w:p w14:paraId="06B1B54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10 905,34</w:t>
            </w:r>
          </w:p>
        </w:tc>
        <w:tc>
          <w:tcPr>
            <w:tcW w:w="1050" w:type="dxa"/>
            <w:tcBorders>
              <w:top w:val="nil"/>
              <w:left w:val="nil"/>
              <w:bottom w:val="nil"/>
              <w:right w:val="single" w:sz="4" w:space="0" w:color="auto"/>
            </w:tcBorders>
            <w:shd w:val="clear" w:color="000000" w:fill="DAEEF3"/>
            <w:noWrap/>
            <w:vAlign w:val="bottom"/>
            <w:hideMark/>
          </w:tcPr>
          <w:p w14:paraId="6A84BCB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10 905,34</w:t>
            </w:r>
          </w:p>
        </w:tc>
        <w:tc>
          <w:tcPr>
            <w:tcW w:w="1030" w:type="dxa"/>
            <w:tcBorders>
              <w:top w:val="nil"/>
              <w:left w:val="nil"/>
              <w:bottom w:val="nil"/>
              <w:right w:val="single" w:sz="4" w:space="0" w:color="auto"/>
            </w:tcBorders>
            <w:shd w:val="clear" w:color="000000" w:fill="DAEEF3"/>
            <w:noWrap/>
            <w:vAlign w:val="bottom"/>
            <w:hideMark/>
          </w:tcPr>
          <w:p w14:paraId="014964D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092" w:type="dxa"/>
            <w:tcBorders>
              <w:top w:val="nil"/>
              <w:left w:val="nil"/>
              <w:bottom w:val="nil"/>
              <w:right w:val="single" w:sz="4" w:space="0" w:color="auto"/>
            </w:tcBorders>
            <w:shd w:val="clear" w:color="000000" w:fill="DAEEF3"/>
            <w:noWrap/>
            <w:vAlign w:val="bottom"/>
            <w:hideMark/>
          </w:tcPr>
          <w:p w14:paraId="77AF7A0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1 928,30</w:t>
            </w:r>
          </w:p>
        </w:tc>
        <w:tc>
          <w:tcPr>
            <w:tcW w:w="1183" w:type="dxa"/>
            <w:tcBorders>
              <w:top w:val="nil"/>
              <w:left w:val="nil"/>
              <w:bottom w:val="nil"/>
              <w:right w:val="single" w:sz="8" w:space="0" w:color="auto"/>
            </w:tcBorders>
            <w:shd w:val="clear" w:color="000000" w:fill="DAEEF3"/>
            <w:noWrap/>
            <w:vAlign w:val="bottom"/>
            <w:hideMark/>
          </w:tcPr>
          <w:p w14:paraId="21EA4A0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21,48</w:t>
            </w:r>
          </w:p>
        </w:tc>
        <w:tc>
          <w:tcPr>
            <w:tcW w:w="221" w:type="dxa"/>
            <w:vAlign w:val="center"/>
            <w:hideMark/>
          </w:tcPr>
          <w:p w14:paraId="34268C97" w14:textId="77777777" w:rsidR="00804937" w:rsidRPr="00804937" w:rsidRDefault="00804937" w:rsidP="00804937">
            <w:pPr>
              <w:rPr>
                <w:sz w:val="13"/>
                <w:szCs w:val="13"/>
              </w:rPr>
            </w:pPr>
          </w:p>
        </w:tc>
      </w:tr>
      <w:tr w:rsidR="00804937" w:rsidRPr="00804937" w14:paraId="6FCD9504"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15D8271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3155" w:type="dxa"/>
            <w:gridSpan w:val="2"/>
            <w:tcBorders>
              <w:top w:val="nil"/>
              <w:left w:val="nil"/>
              <w:bottom w:val="nil"/>
              <w:right w:val="nil"/>
            </w:tcBorders>
            <w:shd w:val="clear" w:color="auto" w:fill="auto"/>
            <w:noWrap/>
            <w:vAlign w:val="bottom"/>
            <w:hideMark/>
          </w:tcPr>
          <w:p w14:paraId="205FB3B5"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мазут</w:t>
            </w:r>
          </w:p>
        </w:tc>
        <w:tc>
          <w:tcPr>
            <w:tcW w:w="626" w:type="dxa"/>
            <w:tcBorders>
              <w:top w:val="nil"/>
              <w:left w:val="nil"/>
              <w:bottom w:val="nil"/>
              <w:right w:val="nil"/>
            </w:tcBorders>
            <w:shd w:val="clear" w:color="auto" w:fill="auto"/>
            <w:noWrap/>
            <w:vAlign w:val="bottom"/>
            <w:hideMark/>
          </w:tcPr>
          <w:p w14:paraId="127DFC40" w14:textId="77777777" w:rsidR="00804937" w:rsidRPr="00804937" w:rsidRDefault="00804937" w:rsidP="00804937">
            <w:pPr>
              <w:rPr>
                <w:rFonts w:ascii="Bookman Old Style" w:hAnsi="Bookman Old Style" w:cs="Calibri"/>
                <w:sz w:val="13"/>
                <w:szCs w:val="13"/>
              </w:rPr>
            </w:pPr>
          </w:p>
        </w:tc>
        <w:tc>
          <w:tcPr>
            <w:tcW w:w="2951" w:type="dxa"/>
            <w:tcBorders>
              <w:top w:val="nil"/>
              <w:left w:val="nil"/>
              <w:bottom w:val="nil"/>
              <w:right w:val="single" w:sz="4" w:space="0" w:color="auto"/>
            </w:tcBorders>
            <w:shd w:val="clear" w:color="auto" w:fill="auto"/>
            <w:noWrap/>
            <w:vAlign w:val="bottom"/>
            <w:hideMark/>
          </w:tcPr>
          <w:p w14:paraId="0642E065"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nil"/>
              <w:bottom w:val="nil"/>
              <w:right w:val="single" w:sz="4" w:space="0" w:color="auto"/>
            </w:tcBorders>
            <w:shd w:val="clear" w:color="auto" w:fill="auto"/>
            <w:noWrap/>
            <w:vAlign w:val="bottom"/>
            <w:hideMark/>
          </w:tcPr>
          <w:p w14:paraId="4EA73E8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0117D2D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05" w:type="dxa"/>
            <w:tcBorders>
              <w:top w:val="nil"/>
              <w:left w:val="nil"/>
              <w:bottom w:val="nil"/>
              <w:right w:val="single" w:sz="4" w:space="0" w:color="auto"/>
            </w:tcBorders>
            <w:shd w:val="clear" w:color="000000" w:fill="DAEEF3"/>
            <w:noWrap/>
            <w:vAlign w:val="bottom"/>
            <w:hideMark/>
          </w:tcPr>
          <w:p w14:paraId="09FF276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50" w:type="dxa"/>
            <w:tcBorders>
              <w:top w:val="nil"/>
              <w:left w:val="nil"/>
              <w:bottom w:val="nil"/>
              <w:right w:val="single" w:sz="4" w:space="0" w:color="auto"/>
            </w:tcBorders>
            <w:shd w:val="clear" w:color="000000" w:fill="DAEEF3"/>
            <w:noWrap/>
            <w:vAlign w:val="bottom"/>
            <w:hideMark/>
          </w:tcPr>
          <w:p w14:paraId="1C96F92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30" w:type="dxa"/>
            <w:tcBorders>
              <w:top w:val="nil"/>
              <w:left w:val="nil"/>
              <w:bottom w:val="nil"/>
              <w:right w:val="single" w:sz="4" w:space="0" w:color="auto"/>
            </w:tcBorders>
            <w:shd w:val="clear" w:color="000000" w:fill="DAEEF3"/>
            <w:noWrap/>
            <w:vAlign w:val="bottom"/>
            <w:hideMark/>
          </w:tcPr>
          <w:p w14:paraId="66E119A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92" w:type="dxa"/>
            <w:tcBorders>
              <w:top w:val="nil"/>
              <w:left w:val="nil"/>
              <w:bottom w:val="nil"/>
              <w:right w:val="single" w:sz="4" w:space="0" w:color="auto"/>
            </w:tcBorders>
            <w:shd w:val="clear" w:color="000000" w:fill="DAEEF3"/>
            <w:noWrap/>
            <w:vAlign w:val="bottom"/>
            <w:hideMark/>
          </w:tcPr>
          <w:p w14:paraId="64A1307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183" w:type="dxa"/>
            <w:tcBorders>
              <w:top w:val="nil"/>
              <w:left w:val="nil"/>
              <w:bottom w:val="nil"/>
              <w:right w:val="single" w:sz="8" w:space="0" w:color="auto"/>
            </w:tcBorders>
            <w:shd w:val="clear" w:color="000000" w:fill="DAEEF3"/>
            <w:noWrap/>
            <w:vAlign w:val="bottom"/>
            <w:hideMark/>
          </w:tcPr>
          <w:p w14:paraId="16CDD1E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21" w:type="dxa"/>
            <w:vAlign w:val="center"/>
            <w:hideMark/>
          </w:tcPr>
          <w:p w14:paraId="70FB3282" w14:textId="77777777" w:rsidR="00804937" w:rsidRPr="00804937" w:rsidRDefault="00804937" w:rsidP="00804937">
            <w:pPr>
              <w:rPr>
                <w:sz w:val="13"/>
                <w:szCs w:val="13"/>
              </w:rPr>
            </w:pPr>
          </w:p>
        </w:tc>
      </w:tr>
      <w:tr w:rsidR="00804937" w:rsidRPr="00804937" w14:paraId="2EC163E9"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3CDABAF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3782" w:type="dxa"/>
            <w:gridSpan w:val="3"/>
            <w:tcBorders>
              <w:top w:val="nil"/>
              <w:left w:val="nil"/>
              <w:bottom w:val="nil"/>
              <w:right w:val="nil"/>
            </w:tcBorders>
            <w:shd w:val="clear" w:color="auto" w:fill="auto"/>
            <w:noWrap/>
            <w:vAlign w:val="bottom"/>
            <w:hideMark/>
          </w:tcPr>
          <w:p w14:paraId="2E43104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т.ч. транспорт топлива</w:t>
            </w:r>
          </w:p>
        </w:tc>
        <w:tc>
          <w:tcPr>
            <w:tcW w:w="2951" w:type="dxa"/>
            <w:tcBorders>
              <w:top w:val="nil"/>
              <w:left w:val="nil"/>
              <w:bottom w:val="nil"/>
              <w:right w:val="single" w:sz="4" w:space="0" w:color="auto"/>
            </w:tcBorders>
            <w:shd w:val="clear" w:color="auto" w:fill="auto"/>
            <w:noWrap/>
            <w:vAlign w:val="bottom"/>
            <w:hideMark/>
          </w:tcPr>
          <w:p w14:paraId="5DD3AA36"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nil"/>
              <w:bottom w:val="nil"/>
              <w:right w:val="single" w:sz="4" w:space="0" w:color="auto"/>
            </w:tcBorders>
            <w:shd w:val="clear" w:color="auto" w:fill="auto"/>
            <w:noWrap/>
            <w:vAlign w:val="bottom"/>
            <w:hideMark/>
          </w:tcPr>
          <w:p w14:paraId="1C35CB9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56CFF78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8 937,98</w:t>
            </w:r>
          </w:p>
        </w:tc>
        <w:tc>
          <w:tcPr>
            <w:tcW w:w="1005" w:type="dxa"/>
            <w:tcBorders>
              <w:top w:val="nil"/>
              <w:left w:val="nil"/>
              <w:bottom w:val="nil"/>
              <w:right w:val="single" w:sz="4" w:space="0" w:color="auto"/>
            </w:tcBorders>
            <w:shd w:val="clear" w:color="000000" w:fill="DAEEF3"/>
            <w:noWrap/>
            <w:vAlign w:val="bottom"/>
            <w:hideMark/>
          </w:tcPr>
          <w:p w14:paraId="0358058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12 721,57</w:t>
            </w:r>
          </w:p>
        </w:tc>
        <w:tc>
          <w:tcPr>
            <w:tcW w:w="1050" w:type="dxa"/>
            <w:tcBorders>
              <w:top w:val="nil"/>
              <w:left w:val="nil"/>
              <w:bottom w:val="nil"/>
              <w:right w:val="single" w:sz="4" w:space="0" w:color="auto"/>
            </w:tcBorders>
            <w:shd w:val="clear" w:color="000000" w:fill="DAEEF3"/>
            <w:noWrap/>
            <w:vAlign w:val="bottom"/>
            <w:hideMark/>
          </w:tcPr>
          <w:p w14:paraId="62D9062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12 721,31</w:t>
            </w:r>
          </w:p>
        </w:tc>
        <w:tc>
          <w:tcPr>
            <w:tcW w:w="1030" w:type="dxa"/>
            <w:tcBorders>
              <w:top w:val="nil"/>
              <w:left w:val="nil"/>
              <w:bottom w:val="nil"/>
              <w:right w:val="single" w:sz="4" w:space="0" w:color="auto"/>
            </w:tcBorders>
            <w:shd w:val="clear" w:color="000000" w:fill="DAEEF3"/>
            <w:noWrap/>
            <w:vAlign w:val="bottom"/>
            <w:hideMark/>
          </w:tcPr>
          <w:p w14:paraId="3ACEC90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-0,26</w:t>
            </w:r>
          </w:p>
        </w:tc>
        <w:tc>
          <w:tcPr>
            <w:tcW w:w="1092" w:type="dxa"/>
            <w:tcBorders>
              <w:top w:val="nil"/>
              <w:left w:val="nil"/>
              <w:bottom w:val="nil"/>
              <w:right w:val="single" w:sz="4" w:space="0" w:color="auto"/>
            </w:tcBorders>
            <w:shd w:val="clear" w:color="000000" w:fill="DAEEF3"/>
            <w:noWrap/>
            <w:vAlign w:val="bottom"/>
            <w:hideMark/>
          </w:tcPr>
          <w:p w14:paraId="2A032C3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3 783,33</w:t>
            </w:r>
          </w:p>
        </w:tc>
        <w:tc>
          <w:tcPr>
            <w:tcW w:w="1183" w:type="dxa"/>
            <w:tcBorders>
              <w:top w:val="nil"/>
              <w:left w:val="nil"/>
              <w:bottom w:val="nil"/>
              <w:right w:val="single" w:sz="8" w:space="0" w:color="auto"/>
            </w:tcBorders>
            <w:shd w:val="clear" w:color="000000" w:fill="DAEEF3"/>
            <w:noWrap/>
            <w:vAlign w:val="bottom"/>
            <w:hideMark/>
          </w:tcPr>
          <w:p w14:paraId="56C3506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42,33</w:t>
            </w:r>
          </w:p>
        </w:tc>
        <w:tc>
          <w:tcPr>
            <w:tcW w:w="221" w:type="dxa"/>
            <w:vAlign w:val="center"/>
            <w:hideMark/>
          </w:tcPr>
          <w:p w14:paraId="1DF0823F" w14:textId="77777777" w:rsidR="00804937" w:rsidRPr="00804937" w:rsidRDefault="00804937" w:rsidP="00804937">
            <w:pPr>
              <w:rPr>
                <w:sz w:val="13"/>
                <w:szCs w:val="13"/>
              </w:rPr>
            </w:pPr>
          </w:p>
        </w:tc>
      </w:tr>
      <w:tr w:rsidR="00804937" w:rsidRPr="00804937" w14:paraId="630B2819"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4C229DE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3782" w:type="dxa"/>
            <w:gridSpan w:val="3"/>
            <w:tcBorders>
              <w:top w:val="nil"/>
              <w:left w:val="nil"/>
              <w:bottom w:val="nil"/>
              <w:right w:val="nil"/>
            </w:tcBorders>
            <w:shd w:val="clear" w:color="auto" w:fill="auto"/>
            <w:noWrap/>
            <w:vAlign w:val="bottom"/>
            <w:hideMark/>
          </w:tcPr>
          <w:p w14:paraId="670FE8C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уголь бурый </w:t>
            </w:r>
          </w:p>
        </w:tc>
        <w:tc>
          <w:tcPr>
            <w:tcW w:w="2951" w:type="dxa"/>
            <w:tcBorders>
              <w:top w:val="nil"/>
              <w:left w:val="nil"/>
              <w:bottom w:val="nil"/>
              <w:right w:val="single" w:sz="4" w:space="0" w:color="auto"/>
            </w:tcBorders>
            <w:shd w:val="clear" w:color="auto" w:fill="auto"/>
            <w:noWrap/>
            <w:vAlign w:val="bottom"/>
            <w:hideMark/>
          </w:tcPr>
          <w:p w14:paraId="6862EA6B"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nil"/>
              <w:bottom w:val="nil"/>
              <w:right w:val="single" w:sz="4" w:space="0" w:color="auto"/>
            </w:tcBorders>
            <w:shd w:val="clear" w:color="auto" w:fill="auto"/>
            <w:noWrap/>
            <w:vAlign w:val="bottom"/>
            <w:hideMark/>
          </w:tcPr>
          <w:p w14:paraId="35C804E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5571F42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8 937,98</w:t>
            </w:r>
          </w:p>
        </w:tc>
        <w:tc>
          <w:tcPr>
            <w:tcW w:w="1005" w:type="dxa"/>
            <w:tcBorders>
              <w:top w:val="nil"/>
              <w:left w:val="nil"/>
              <w:bottom w:val="nil"/>
              <w:right w:val="single" w:sz="4" w:space="0" w:color="auto"/>
            </w:tcBorders>
            <w:shd w:val="clear" w:color="000000" w:fill="DAEEF3"/>
            <w:noWrap/>
            <w:vAlign w:val="bottom"/>
            <w:hideMark/>
          </w:tcPr>
          <w:p w14:paraId="0FB15AC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12 721,57</w:t>
            </w:r>
          </w:p>
        </w:tc>
        <w:tc>
          <w:tcPr>
            <w:tcW w:w="1050" w:type="dxa"/>
            <w:tcBorders>
              <w:top w:val="nil"/>
              <w:left w:val="nil"/>
              <w:bottom w:val="nil"/>
              <w:right w:val="single" w:sz="4" w:space="0" w:color="auto"/>
            </w:tcBorders>
            <w:shd w:val="clear" w:color="000000" w:fill="DAEEF3"/>
            <w:noWrap/>
            <w:vAlign w:val="bottom"/>
            <w:hideMark/>
          </w:tcPr>
          <w:p w14:paraId="21F39A5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12 721,31</w:t>
            </w:r>
          </w:p>
        </w:tc>
        <w:tc>
          <w:tcPr>
            <w:tcW w:w="1030" w:type="dxa"/>
            <w:tcBorders>
              <w:top w:val="nil"/>
              <w:left w:val="nil"/>
              <w:bottom w:val="nil"/>
              <w:right w:val="single" w:sz="4" w:space="0" w:color="auto"/>
            </w:tcBorders>
            <w:shd w:val="clear" w:color="000000" w:fill="DAEEF3"/>
            <w:noWrap/>
            <w:vAlign w:val="bottom"/>
            <w:hideMark/>
          </w:tcPr>
          <w:p w14:paraId="197501F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-0,26</w:t>
            </w:r>
          </w:p>
        </w:tc>
        <w:tc>
          <w:tcPr>
            <w:tcW w:w="1092" w:type="dxa"/>
            <w:tcBorders>
              <w:top w:val="nil"/>
              <w:left w:val="nil"/>
              <w:bottom w:val="nil"/>
              <w:right w:val="single" w:sz="4" w:space="0" w:color="auto"/>
            </w:tcBorders>
            <w:shd w:val="clear" w:color="000000" w:fill="DAEEF3"/>
            <w:noWrap/>
            <w:vAlign w:val="bottom"/>
            <w:hideMark/>
          </w:tcPr>
          <w:p w14:paraId="38D8BB4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3 783,33</w:t>
            </w:r>
          </w:p>
        </w:tc>
        <w:tc>
          <w:tcPr>
            <w:tcW w:w="1183" w:type="dxa"/>
            <w:tcBorders>
              <w:top w:val="nil"/>
              <w:left w:val="nil"/>
              <w:bottom w:val="nil"/>
              <w:right w:val="single" w:sz="8" w:space="0" w:color="auto"/>
            </w:tcBorders>
            <w:shd w:val="clear" w:color="000000" w:fill="DAEEF3"/>
            <w:noWrap/>
            <w:vAlign w:val="bottom"/>
            <w:hideMark/>
          </w:tcPr>
          <w:p w14:paraId="6D95006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42,33</w:t>
            </w:r>
          </w:p>
        </w:tc>
        <w:tc>
          <w:tcPr>
            <w:tcW w:w="221" w:type="dxa"/>
            <w:vAlign w:val="center"/>
            <w:hideMark/>
          </w:tcPr>
          <w:p w14:paraId="083E8F46" w14:textId="77777777" w:rsidR="00804937" w:rsidRPr="00804937" w:rsidRDefault="00804937" w:rsidP="00804937">
            <w:pPr>
              <w:rPr>
                <w:sz w:val="13"/>
                <w:szCs w:val="13"/>
              </w:rPr>
            </w:pPr>
          </w:p>
        </w:tc>
      </w:tr>
      <w:tr w:rsidR="00804937" w:rsidRPr="00804937" w14:paraId="437AAAB0"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3E0E45B6"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3155" w:type="dxa"/>
            <w:gridSpan w:val="2"/>
            <w:tcBorders>
              <w:top w:val="nil"/>
              <w:left w:val="nil"/>
              <w:bottom w:val="nil"/>
              <w:right w:val="nil"/>
            </w:tcBorders>
            <w:shd w:val="clear" w:color="auto" w:fill="auto"/>
            <w:noWrap/>
            <w:vAlign w:val="bottom"/>
            <w:hideMark/>
          </w:tcPr>
          <w:p w14:paraId="44952FE8"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мазут</w:t>
            </w:r>
          </w:p>
        </w:tc>
        <w:tc>
          <w:tcPr>
            <w:tcW w:w="626" w:type="dxa"/>
            <w:tcBorders>
              <w:top w:val="nil"/>
              <w:left w:val="nil"/>
              <w:bottom w:val="nil"/>
              <w:right w:val="nil"/>
            </w:tcBorders>
            <w:shd w:val="clear" w:color="auto" w:fill="auto"/>
            <w:noWrap/>
            <w:vAlign w:val="bottom"/>
            <w:hideMark/>
          </w:tcPr>
          <w:p w14:paraId="2A5BBA7D" w14:textId="77777777" w:rsidR="00804937" w:rsidRPr="00804937" w:rsidRDefault="00804937" w:rsidP="00804937">
            <w:pPr>
              <w:rPr>
                <w:rFonts w:ascii="Bookman Old Style" w:hAnsi="Bookman Old Style" w:cs="Calibri"/>
                <w:sz w:val="13"/>
                <w:szCs w:val="13"/>
              </w:rPr>
            </w:pPr>
          </w:p>
        </w:tc>
        <w:tc>
          <w:tcPr>
            <w:tcW w:w="2951" w:type="dxa"/>
            <w:tcBorders>
              <w:top w:val="nil"/>
              <w:left w:val="nil"/>
              <w:bottom w:val="nil"/>
              <w:right w:val="single" w:sz="4" w:space="0" w:color="auto"/>
            </w:tcBorders>
            <w:shd w:val="clear" w:color="auto" w:fill="auto"/>
            <w:noWrap/>
            <w:vAlign w:val="bottom"/>
            <w:hideMark/>
          </w:tcPr>
          <w:p w14:paraId="1C0E13C5"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nil"/>
              <w:bottom w:val="single" w:sz="4" w:space="0" w:color="auto"/>
              <w:right w:val="single" w:sz="4" w:space="0" w:color="auto"/>
            </w:tcBorders>
            <w:shd w:val="clear" w:color="auto" w:fill="auto"/>
            <w:noWrap/>
            <w:vAlign w:val="bottom"/>
            <w:hideMark/>
          </w:tcPr>
          <w:p w14:paraId="6319358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single" w:sz="4" w:space="0" w:color="auto"/>
              <w:right w:val="single" w:sz="4" w:space="0" w:color="auto"/>
            </w:tcBorders>
            <w:shd w:val="clear" w:color="000000" w:fill="DAEEF3"/>
            <w:noWrap/>
            <w:vAlign w:val="bottom"/>
            <w:hideMark/>
          </w:tcPr>
          <w:p w14:paraId="5928128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05" w:type="dxa"/>
            <w:tcBorders>
              <w:top w:val="nil"/>
              <w:left w:val="nil"/>
              <w:bottom w:val="single" w:sz="4" w:space="0" w:color="auto"/>
              <w:right w:val="single" w:sz="4" w:space="0" w:color="auto"/>
            </w:tcBorders>
            <w:shd w:val="clear" w:color="000000" w:fill="DAEEF3"/>
            <w:noWrap/>
            <w:vAlign w:val="bottom"/>
            <w:hideMark/>
          </w:tcPr>
          <w:p w14:paraId="715C8B2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50" w:type="dxa"/>
            <w:tcBorders>
              <w:top w:val="nil"/>
              <w:left w:val="nil"/>
              <w:bottom w:val="single" w:sz="4" w:space="0" w:color="auto"/>
              <w:right w:val="single" w:sz="4" w:space="0" w:color="auto"/>
            </w:tcBorders>
            <w:shd w:val="clear" w:color="000000" w:fill="DAEEF3"/>
            <w:noWrap/>
            <w:vAlign w:val="bottom"/>
            <w:hideMark/>
          </w:tcPr>
          <w:p w14:paraId="06525E0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30" w:type="dxa"/>
            <w:tcBorders>
              <w:top w:val="nil"/>
              <w:left w:val="nil"/>
              <w:bottom w:val="single" w:sz="4" w:space="0" w:color="auto"/>
              <w:right w:val="single" w:sz="4" w:space="0" w:color="auto"/>
            </w:tcBorders>
            <w:shd w:val="clear" w:color="000000" w:fill="DAEEF3"/>
            <w:noWrap/>
            <w:vAlign w:val="bottom"/>
            <w:hideMark/>
          </w:tcPr>
          <w:p w14:paraId="20ED57A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92" w:type="dxa"/>
            <w:tcBorders>
              <w:top w:val="nil"/>
              <w:left w:val="nil"/>
              <w:bottom w:val="single" w:sz="4" w:space="0" w:color="auto"/>
              <w:right w:val="single" w:sz="4" w:space="0" w:color="auto"/>
            </w:tcBorders>
            <w:shd w:val="clear" w:color="000000" w:fill="DAEEF3"/>
            <w:noWrap/>
            <w:vAlign w:val="bottom"/>
            <w:hideMark/>
          </w:tcPr>
          <w:p w14:paraId="4C48953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183" w:type="dxa"/>
            <w:tcBorders>
              <w:top w:val="nil"/>
              <w:left w:val="nil"/>
              <w:bottom w:val="single" w:sz="4" w:space="0" w:color="auto"/>
              <w:right w:val="single" w:sz="8" w:space="0" w:color="auto"/>
            </w:tcBorders>
            <w:shd w:val="clear" w:color="000000" w:fill="DAEEF3"/>
            <w:noWrap/>
            <w:vAlign w:val="bottom"/>
            <w:hideMark/>
          </w:tcPr>
          <w:p w14:paraId="1790EF8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21" w:type="dxa"/>
            <w:vAlign w:val="center"/>
            <w:hideMark/>
          </w:tcPr>
          <w:p w14:paraId="2E426071" w14:textId="77777777" w:rsidR="00804937" w:rsidRPr="00804937" w:rsidRDefault="00804937" w:rsidP="00804937">
            <w:pPr>
              <w:rPr>
                <w:sz w:val="13"/>
                <w:szCs w:val="13"/>
              </w:rPr>
            </w:pPr>
          </w:p>
        </w:tc>
      </w:tr>
      <w:tr w:rsidR="00804937" w:rsidRPr="00804937" w14:paraId="2B8347AA"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53F3016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1.2</w:t>
            </w:r>
          </w:p>
        </w:tc>
        <w:tc>
          <w:tcPr>
            <w:tcW w:w="673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896944"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Расходы на электрическую энергию</w:t>
            </w:r>
          </w:p>
        </w:tc>
        <w:tc>
          <w:tcPr>
            <w:tcW w:w="876" w:type="dxa"/>
            <w:tcBorders>
              <w:top w:val="nil"/>
              <w:left w:val="nil"/>
              <w:bottom w:val="single" w:sz="4" w:space="0" w:color="auto"/>
              <w:right w:val="single" w:sz="4" w:space="0" w:color="auto"/>
            </w:tcBorders>
            <w:shd w:val="clear" w:color="auto" w:fill="auto"/>
            <w:noWrap/>
            <w:vAlign w:val="bottom"/>
            <w:hideMark/>
          </w:tcPr>
          <w:p w14:paraId="2E982CEC"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1F001DB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9 642,71</w:t>
            </w:r>
          </w:p>
        </w:tc>
        <w:tc>
          <w:tcPr>
            <w:tcW w:w="1005" w:type="dxa"/>
            <w:tcBorders>
              <w:top w:val="nil"/>
              <w:left w:val="nil"/>
              <w:bottom w:val="single" w:sz="4" w:space="0" w:color="auto"/>
              <w:right w:val="single" w:sz="4" w:space="0" w:color="auto"/>
            </w:tcBorders>
            <w:shd w:val="clear" w:color="000000" w:fill="DAEEF3"/>
            <w:noWrap/>
            <w:vAlign w:val="bottom"/>
            <w:hideMark/>
          </w:tcPr>
          <w:p w14:paraId="628005D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9 046,44</w:t>
            </w:r>
          </w:p>
        </w:tc>
        <w:tc>
          <w:tcPr>
            <w:tcW w:w="1050" w:type="dxa"/>
            <w:tcBorders>
              <w:top w:val="nil"/>
              <w:left w:val="nil"/>
              <w:bottom w:val="single" w:sz="4" w:space="0" w:color="auto"/>
              <w:right w:val="single" w:sz="4" w:space="0" w:color="auto"/>
            </w:tcBorders>
            <w:shd w:val="clear" w:color="000000" w:fill="DAEEF3"/>
            <w:noWrap/>
            <w:vAlign w:val="bottom"/>
            <w:hideMark/>
          </w:tcPr>
          <w:p w14:paraId="646CCA3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9 046,44</w:t>
            </w:r>
          </w:p>
        </w:tc>
        <w:tc>
          <w:tcPr>
            <w:tcW w:w="1030" w:type="dxa"/>
            <w:tcBorders>
              <w:top w:val="nil"/>
              <w:left w:val="nil"/>
              <w:bottom w:val="single" w:sz="4" w:space="0" w:color="auto"/>
              <w:right w:val="single" w:sz="4" w:space="0" w:color="auto"/>
            </w:tcBorders>
            <w:shd w:val="clear" w:color="000000" w:fill="DAEEF3"/>
            <w:noWrap/>
            <w:vAlign w:val="bottom"/>
            <w:hideMark/>
          </w:tcPr>
          <w:p w14:paraId="3C969A4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092" w:type="dxa"/>
            <w:tcBorders>
              <w:top w:val="nil"/>
              <w:left w:val="nil"/>
              <w:bottom w:val="single" w:sz="4" w:space="0" w:color="auto"/>
              <w:right w:val="nil"/>
            </w:tcBorders>
            <w:shd w:val="clear" w:color="000000" w:fill="DAEEF3"/>
            <w:noWrap/>
            <w:vAlign w:val="bottom"/>
            <w:hideMark/>
          </w:tcPr>
          <w:p w14:paraId="78A8E6F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-596,27</w:t>
            </w:r>
          </w:p>
        </w:tc>
        <w:tc>
          <w:tcPr>
            <w:tcW w:w="1183" w:type="dxa"/>
            <w:tcBorders>
              <w:top w:val="nil"/>
              <w:left w:val="single" w:sz="4" w:space="0" w:color="auto"/>
              <w:bottom w:val="single" w:sz="4" w:space="0" w:color="auto"/>
              <w:right w:val="single" w:sz="8" w:space="0" w:color="auto"/>
            </w:tcBorders>
            <w:shd w:val="clear" w:color="000000" w:fill="DAEEF3"/>
            <w:noWrap/>
            <w:vAlign w:val="bottom"/>
            <w:hideMark/>
          </w:tcPr>
          <w:p w14:paraId="02B1576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-6,18</w:t>
            </w:r>
          </w:p>
        </w:tc>
        <w:tc>
          <w:tcPr>
            <w:tcW w:w="221" w:type="dxa"/>
            <w:vAlign w:val="center"/>
            <w:hideMark/>
          </w:tcPr>
          <w:p w14:paraId="687354A6" w14:textId="77777777" w:rsidR="00804937" w:rsidRPr="00804937" w:rsidRDefault="00804937" w:rsidP="00804937">
            <w:pPr>
              <w:rPr>
                <w:sz w:val="13"/>
                <w:szCs w:val="13"/>
              </w:rPr>
            </w:pPr>
          </w:p>
        </w:tc>
      </w:tr>
      <w:tr w:rsidR="00804937" w:rsidRPr="00804937" w14:paraId="252FF2D8"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666109B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1.3</w:t>
            </w:r>
          </w:p>
        </w:tc>
        <w:tc>
          <w:tcPr>
            <w:tcW w:w="3155" w:type="dxa"/>
            <w:gridSpan w:val="2"/>
            <w:tcBorders>
              <w:top w:val="nil"/>
              <w:left w:val="single" w:sz="4" w:space="0" w:color="auto"/>
              <w:bottom w:val="nil"/>
              <w:right w:val="nil"/>
            </w:tcBorders>
            <w:shd w:val="clear" w:color="auto" w:fill="auto"/>
            <w:noWrap/>
            <w:vAlign w:val="bottom"/>
            <w:hideMark/>
          </w:tcPr>
          <w:p w14:paraId="33BDA956"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Расходы на воду</w:t>
            </w:r>
          </w:p>
        </w:tc>
        <w:tc>
          <w:tcPr>
            <w:tcW w:w="626" w:type="dxa"/>
            <w:tcBorders>
              <w:top w:val="nil"/>
              <w:left w:val="nil"/>
              <w:bottom w:val="nil"/>
              <w:right w:val="nil"/>
            </w:tcBorders>
            <w:shd w:val="clear" w:color="auto" w:fill="auto"/>
            <w:noWrap/>
            <w:vAlign w:val="bottom"/>
            <w:hideMark/>
          </w:tcPr>
          <w:p w14:paraId="0E162083" w14:textId="77777777" w:rsidR="00804937" w:rsidRPr="00804937" w:rsidRDefault="00804937" w:rsidP="00804937">
            <w:pPr>
              <w:rPr>
                <w:rFonts w:ascii="Bookman Old Style" w:hAnsi="Bookman Old Style" w:cs="Calibri"/>
                <w:b/>
                <w:bCs/>
                <w:sz w:val="13"/>
                <w:szCs w:val="13"/>
              </w:rPr>
            </w:pPr>
          </w:p>
        </w:tc>
        <w:tc>
          <w:tcPr>
            <w:tcW w:w="2951" w:type="dxa"/>
            <w:tcBorders>
              <w:top w:val="nil"/>
              <w:left w:val="nil"/>
              <w:bottom w:val="nil"/>
              <w:right w:val="single" w:sz="4" w:space="0" w:color="auto"/>
            </w:tcBorders>
            <w:shd w:val="clear" w:color="auto" w:fill="auto"/>
            <w:noWrap/>
            <w:vAlign w:val="bottom"/>
            <w:hideMark/>
          </w:tcPr>
          <w:p w14:paraId="01E9F405"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nil"/>
              <w:bottom w:val="nil"/>
              <w:right w:val="single" w:sz="4" w:space="0" w:color="auto"/>
            </w:tcBorders>
            <w:shd w:val="clear" w:color="auto" w:fill="auto"/>
            <w:noWrap/>
            <w:vAlign w:val="bottom"/>
            <w:hideMark/>
          </w:tcPr>
          <w:p w14:paraId="074320A9"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nil"/>
              <w:right w:val="single" w:sz="4" w:space="0" w:color="auto"/>
            </w:tcBorders>
            <w:shd w:val="clear" w:color="000000" w:fill="DAEEF3"/>
            <w:noWrap/>
            <w:vAlign w:val="bottom"/>
            <w:hideMark/>
          </w:tcPr>
          <w:p w14:paraId="3548B9C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453,14</w:t>
            </w:r>
          </w:p>
        </w:tc>
        <w:tc>
          <w:tcPr>
            <w:tcW w:w="1005" w:type="dxa"/>
            <w:tcBorders>
              <w:top w:val="nil"/>
              <w:left w:val="nil"/>
              <w:bottom w:val="nil"/>
              <w:right w:val="single" w:sz="4" w:space="0" w:color="auto"/>
            </w:tcBorders>
            <w:shd w:val="clear" w:color="000000" w:fill="DAEEF3"/>
            <w:noWrap/>
            <w:vAlign w:val="bottom"/>
            <w:hideMark/>
          </w:tcPr>
          <w:p w14:paraId="420B011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858,55</w:t>
            </w:r>
          </w:p>
        </w:tc>
        <w:tc>
          <w:tcPr>
            <w:tcW w:w="1050" w:type="dxa"/>
            <w:tcBorders>
              <w:top w:val="nil"/>
              <w:left w:val="nil"/>
              <w:bottom w:val="nil"/>
              <w:right w:val="single" w:sz="4" w:space="0" w:color="auto"/>
            </w:tcBorders>
            <w:shd w:val="clear" w:color="000000" w:fill="DAEEF3"/>
            <w:noWrap/>
            <w:vAlign w:val="bottom"/>
            <w:hideMark/>
          </w:tcPr>
          <w:p w14:paraId="3B358DB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773,21</w:t>
            </w:r>
          </w:p>
        </w:tc>
        <w:tc>
          <w:tcPr>
            <w:tcW w:w="1030" w:type="dxa"/>
            <w:tcBorders>
              <w:top w:val="nil"/>
              <w:left w:val="nil"/>
              <w:bottom w:val="nil"/>
              <w:right w:val="single" w:sz="4" w:space="0" w:color="auto"/>
            </w:tcBorders>
            <w:shd w:val="clear" w:color="000000" w:fill="DAEEF3"/>
            <w:noWrap/>
            <w:vAlign w:val="bottom"/>
            <w:hideMark/>
          </w:tcPr>
          <w:p w14:paraId="108B344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-85,34</w:t>
            </w:r>
          </w:p>
        </w:tc>
        <w:tc>
          <w:tcPr>
            <w:tcW w:w="1092" w:type="dxa"/>
            <w:tcBorders>
              <w:top w:val="nil"/>
              <w:left w:val="nil"/>
              <w:bottom w:val="nil"/>
              <w:right w:val="single" w:sz="4" w:space="0" w:color="auto"/>
            </w:tcBorders>
            <w:shd w:val="clear" w:color="000000" w:fill="DAEEF3"/>
            <w:noWrap/>
            <w:vAlign w:val="bottom"/>
            <w:hideMark/>
          </w:tcPr>
          <w:p w14:paraId="4761262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320,07</w:t>
            </w:r>
          </w:p>
        </w:tc>
        <w:tc>
          <w:tcPr>
            <w:tcW w:w="1183" w:type="dxa"/>
            <w:tcBorders>
              <w:top w:val="nil"/>
              <w:left w:val="nil"/>
              <w:bottom w:val="nil"/>
              <w:right w:val="single" w:sz="8" w:space="0" w:color="auto"/>
            </w:tcBorders>
            <w:shd w:val="clear" w:color="000000" w:fill="DAEEF3"/>
            <w:noWrap/>
            <w:vAlign w:val="bottom"/>
            <w:hideMark/>
          </w:tcPr>
          <w:p w14:paraId="7500FC3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70,63</w:t>
            </w:r>
          </w:p>
        </w:tc>
        <w:tc>
          <w:tcPr>
            <w:tcW w:w="221" w:type="dxa"/>
            <w:vAlign w:val="center"/>
            <w:hideMark/>
          </w:tcPr>
          <w:p w14:paraId="41D861E2" w14:textId="77777777" w:rsidR="00804937" w:rsidRPr="00804937" w:rsidRDefault="00804937" w:rsidP="00804937">
            <w:pPr>
              <w:rPr>
                <w:sz w:val="13"/>
                <w:szCs w:val="13"/>
              </w:rPr>
            </w:pPr>
          </w:p>
        </w:tc>
      </w:tr>
      <w:tr w:rsidR="00804937" w:rsidRPr="00804937" w14:paraId="1CA3E80B"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3B8416D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single" w:sz="4" w:space="0" w:color="auto"/>
              <w:bottom w:val="nil"/>
              <w:right w:val="single" w:sz="4" w:space="0" w:color="000000"/>
            </w:tcBorders>
            <w:shd w:val="clear" w:color="auto" w:fill="auto"/>
            <w:noWrap/>
            <w:vAlign w:val="bottom"/>
            <w:hideMark/>
          </w:tcPr>
          <w:p w14:paraId="556D3628"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объём воды для теплоснабжения (</w:t>
            </w:r>
            <w:proofErr w:type="spellStart"/>
            <w:r w:rsidRPr="00804937">
              <w:rPr>
                <w:rFonts w:ascii="Bookman Old Style" w:hAnsi="Bookman Old Style" w:cs="Calibri"/>
                <w:sz w:val="13"/>
                <w:szCs w:val="13"/>
              </w:rPr>
              <w:t>справочно</w:t>
            </w:r>
            <w:proofErr w:type="spellEnd"/>
            <w:r w:rsidRPr="00804937">
              <w:rPr>
                <w:rFonts w:ascii="Bookman Old Style" w:hAnsi="Bookman Old Style" w:cs="Calibri"/>
                <w:sz w:val="13"/>
                <w:szCs w:val="13"/>
              </w:rPr>
              <w:t>)</w:t>
            </w:r>
          </w:p>
        </w:tc>
        <w:tc>
          <w:tcPr>
            <w:tcW w:w="876" w:type="dxa"/>
            <w:tcBorders>
              <w:top w:val="nil"/>
              <w:left w:val="nil"/>
              <w:bottom w:val="nil"/>
              <w:right w:val="single" w:sz="4" w:space="0" w:color="auto"/>
            </w:tcBorders>
            <w:shd w:val="clear" w:color="auto" w:fill="auto"/>
            <w:noWrap/>
            <w:vAlign w:val="bottom"/>
            <w:hideMark/>
          </w:tcPr>
          <w:p w14:paraId="59C386A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тыс. м3</w:t>
            </w:r>
          </w:p>
        </w:tc>
        <w:tc>
          <w:tcPr>
            <w:tcW w:w="999" w:type="dxa"/>
            <w:tcBorders>
              <w:top w:val="nil"/>
              <w:left w:val="nil"/>
              <w:bottom w:val="nil"/>
              <w:right w:val="single" w:sz="4" w:space="0" w:color="auto"/>
            </w:tcBorders>
            <w:shd w:val="clear" w:color="000000" w:fill="DAEEF3"/>
            <w:noWrap/>
            <w:vAlign w:val="bottom"/>
            <w:hideMark/>
          </w:tcPr>
          <w:p w14:paraId="3D10B01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9,27</w:t>
            </w:r>
          </w:p>
        </w:tc>
        <w:tc>
          <w:tcPr>
            <w:tcW w:w="1005" w:type="dxa"/>
            <w:tcBorders>
              <w:top w:val="nil"/>
              <w:left w:val="nil"/>
              <w:bottom w:val="nil"/>
              <w:right w:val="single" w:sz="4" w:space="0" w:color="auto"/>
            </w:tcBorders>
            <w:shd w:val="clear" w:color="000000" w:fill="DAEEF3"/>
            <w:noWrap/>
            <w:vAlign w:val="bottom"/>
            <w:hideMark/>
          </w:tcPr>
          <w:p w14:paraId="444162B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18,50</w:t>
            </w:r>
          </w:p>
        </w:tc>
        <w:tc>
          <w:tcPr>
            <w:tcW w:w="1050" w:type="dxa"/>
            <w:tcBorders>
              <w:top w:val="nil"/>
              <w:left w:val="nil"/>
              <w:bottom w:val="nil"/>
              <w:right w:val="single" w:sz="4" w:space="0" w:color="auto"/>
            </w:tcBorders>
            <w:shd w:val="clear" w:color="000000" w:fill="DAEEF3"/>
            <w:noWrap/>
            <w:vAlign w:val="bottom"/>
            <w:hideMark/>
          </w:tcPr>
          <w:p w14:paraId="1B75BF7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9,27</w:t>
            </w:r>
          </w:p>
        </w:tc>
        <w:tc>
          <w:tcPr>
            <w:tcW w:w="1030" w:type="dxa"/>
            <w:tcBorders>
              <w:top w:val="nil"/>
              <w:left w:val="nil"/>
              <w:bottom w:val="nil"/>
              <w:right w:val="single" w:sz="4" w:space="0" w:color="auto"/>
            </w:tcBorders>
            <w:shd w:val="clear" w:color="000000" w:fill="DAEEF3"/>
            <w:noWrap/>
            <w:vAlign w:val="bottom"/>
            <w:hideMark/>
          </w:tcPr>
          <w:p w14:paraId="0F3EBA5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-9,23</w:t>
            </w:r>
          </w:p>
        </w:tc>
        <w:tc>
          <w:tcPr>
            <w:tcW w:w="1092" w:type="dxa"/>
            <w:tcBorders>
              <w:top w:val="nil"/>
              <w:left w:val="nil"/>
              <w:bottom w:val="nil"/>
              <w:right w:val="single" w:sz="4" w:space="0" w:color="auto"/>
            </w:tcBorders>
            <w:shd w:val="clear" w:color="000000" w:fill="DAEEF3"/>
            <w:noWrap/>
            <w:vAlign w:val="bottom"/>
            <w:hideMark/>
          </w:tcPr>
          <w:p w14:paraId="747F05A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183" w:type="dxa"/>
            <w:tcBorders>
              <w:top w:val="nil"/>
              <w:left w:val="nil"/>
              <w:bottom w:val="nil"/>
              <w:right w:val="single" w:sz="8" w:space="0" w:color="auto"/>
            </w:tcBorders>
            <w:shd w:val="clear" w:color="000000" w:fill="DAEEF3"/>
            <w:noWrap/>
            <w:vAlign w:val="bottom"/>
            <w:hideMark/>
          </w:tcPr>
          <w:p w14:paraId="4808A90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-0,01</w:t>
            </w:r>
          </w:p>
        </w:tc>
        <w:tc>
          <w:tcPr>
            <w:tcW w:w="221" w:type="dxa"/>
            <w:vAlign w:val="center"/>
            <w:hideMark/>
          </w:tcPr>
          <w:p w14:paraId="0F49C8AA" w14:textId="77777777" w:rsidR="00804937" w:rsidRPr="00804937" w:rsidRDefault="00804937" w:rsidP="00804937">
            <w:pPr>
              <w:rPr>
                <w:sz w:val="13"/>
                <w:szCs w:val="13"/>
              </w:rPr>
            </w:pPr>
          </w:p>
        </w:tc>
      </w:tr>
      <w:tr w:rsidR="00804937" w:rsidRPr="00804937" w14:paraId="47A0B387" w14:textId="77777777" w:rsidTr="00F95151">
        <w:trPr>
          <w:trHeight w:val="325"/>
          <w:jc w:val="center"/>
        </w:trPr>
        <w:tc>
          <w:tcPr>
            <w:tcW w:w="682" w:type="dxa"/>
            <w:tcBorders>
              <w:top w:val="nil"/>
              <w:left w:val="single" w:sz="8" w:space="0" w:color="auto"/>
              <w:bottom w:val="nil"/>
              <w:right w:val="nil"/>
            </w:tcBorders>
            <w:shd w:val="clear" w:color="auto" w:fill="auto"/>
            <w:noWrap/>
            <w:vAlign w:val="bottom"/>
            <w:hideMark/>
          </w:tcPr>
          <w:p w14:paraId="5709B00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nil"/>
              <w:bottom w:val="nil"/>
              <w:right w:val="nil"/>
            </w:tcBorders>
            <w:shd w:val="clear" w:color="auto" w:fill="auto"/>
            <w:noWrap/>
            <w:vAlign w:val="bottom"/>
            <w:hideMark/>
          </w:tcPr>
          <w:p w14:paraId="29B2178B"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цена воды для теплоснабжения (</w:t>
            </w:r>
            <w:proofErr w:type="spellStart"/>
            <w:r w:rsidRPr="00804937">
              <w:rPr>
                <w:rFonts w:ascii="Bookman Old Style" w:hAnsi="Bookman Old Style" w:cs="Calibri"/>
                <w:sz w:val="13"/>
                <w:szCs w:val="13"/>
              </w:rPr>
              <w:t>справочно</w:t>
            </w:r>
            <w:proofErr w:type="spellEnd"/>
            <w:r w:rsidRPr="00804937">
              <w:rPr>
                <w:rFonts w:ascii="Bookman Old Style" w:hAnsi="Bookman Old Style" w:cs="Calibri"/>
                <w:sz w:val="13"/>
                <w:szCs w:val="13"/>
              </w:rPr>
              <w:t>)</w:t>
            </w:r>
          </w:p>
        </w:tc>
        <w:tc>
          <w:tcPr>
            <w:tcW w:w="876" w:type="dxa"/>
            <w:tcBorders>
              <w:top w:val="nil"/>
              <w:left w:val="single" w:sz="4" w:space="0" w:color="auto"/>
              <w:bottom w:val="nil"/>
              <w:right w:val="single" w:sz="4" w:space="0" w:color="auto"/>
            </w:tcBorders>
            <w:shd w:val="clear" w:color="auto" w:fill="auto"/>
            <w:noWrap/>
            <w:vAlign w:val="bottom"/>
            <w:hideMark/>
          </w:tcPr>
          <w:p w14:paraId="303DE8AB"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руб</w:t>
            </w:r>
            <w:proofErr w:type="spellEnd"/>
            <w:r w:rsidRPr="00804937">
              <w:rPr>
                <w:rFonts w:ascii="Bookman Old Style" w:hAnsi="Bookman Old Style" w:cs="Calibri"/>
                <w:sz w:val="13"/>
                <w:szCs w:val="13"/>
              </w:rPr>
              <w:t>/м3</w:t>
            </w:r>
          </w:p>
        </w:tc>
        <w:tc>
          <w:tcPr>
            <w:tcW w:w="999" w:type="dxa"/>
            <w:tcBorders>
              <w:top w:val="nil"/>
              <w:left w:val="nil"/>
              <w:bottom w:val="nil"/>
              <w:right w:val="single" w:sz="4" w:space="0" w:color="auto"/>
            </w:tcBorders>
            <w:shd w:val="clear" w:color="000000" w:fill="DAEEF3"/>
            <w:noWrap/>
            <w:vAlign w:val="bottom"/>
            <w:hideMark/>
          </w:tcPr>
          <w:p w14:paraId="5213B24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48,88</w:t>
            </w:r>
          </w:p>
        </w:tc>
        <w:tc>
          <w:tcPr>
            <w:tcW w:w="1005" w:type="dxa"/>
            <w:tcBorders>
              <w:top w:val="nil"/>
              <w:left w:val="nil"/>
              <w:bottom w:val="nil"/>
              <w:right w:val="single" w:sz="4" w:space="0" w:color="auto"/>
            </w:tcBorders>
            <w:shd w:val="clear" w:color="000000" w:fill="DAEEF3"/>
            <w:noWrap/>
            <w:vAlign w:val="bottom"/>
            <w:hideMark/>
          </w:tcPr>
          <w:p w14:paraId="58AC071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46,41</w:t>
            </w:r>
          </w:p>
        </w:tc>
        <w:tc>
          <w:tcPr>
            <w:tcW w:w="1050" w:type="dxa"/>
            <w:tcBorders>
              <w:top w:val="nil"/>
              <w:left w:val="nil"/>
              <w:bottom w:val="nil"/>
              <w:right w:val="single" w:sz="4" w:space="0" w:color="auto"/>
            </w:tcBorders>
            <w:shd w:val="clear" w:color="000000" w:fill="DAEEF3"/>
            <w:noWrap/>
            <w:vAlign w:val="bottom"/>
            <w:hideMark/>
          </w:tcPr>
          <w:p w14:paraId="5A9801D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83,41</w:t>
            </w:r>
          </w:p>
        </w:tc>
        <w:tc>
          <w:tcPr>
            <w:tcW w:w="1030" w:type="dxa"/>
            <w:tcBorders>
              <w:top w:val="nil"/>
              <w:left w:val="nil"/>
              <w:bottom w:val="nil"/>
              <w:right w:val="single" w:sz="4" w:space="0" w:color="auto"/>
            </w:tcBorders>
            <w:shd w:val="clear" w:color="000000" w:fill="DAEEF3"/>
            <w:noWrap/>
            <w:vAlign w:val="bottom"/>
            <w:hideMark/>
          </w:tcPr>
          <w:p w14:paraId="148CBB0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37,00</w:t>
            </w:r>
          </w:p>
        </w:tc>
        <w:tc>
          <w:tcPr>
            <w:tcW w:w="1092" w:type="dxa"/>
            <w:tcBorders>
              <w:top w:val="nil"/>
              <w:left w:val="nil"/>
              <w:bottom w:val="nil"/>
              <w:right w:val="single" w:sz="4" w:space="0" w:color="auto"/>
            </w:tcBorders>
            <w:shd w:val="clear" w:color="000000" w:fill="DAEEF3"/>
            <w:noWrap/>
            <w:vAlign w:val="bottom"/>
            <w:hideMark/>
          </w:tcPr>
          <w:p w14:paraId="75EFCE6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34,53</w:t>
            </w:r>
          </w:p>
        </w:tc>
        <w:tc>
          <w:tcPr>
            <w:tcW w:w="1183" w:type="dxa"/>
            <w:tcBorders>
              <w:top w:val="nil"/>
              <w:left w:val="nil"/>
              <w:bottom w:val="nil"/>
              <w:right w:val="single" w:sz="8" w:space="0" w:color="auto"/>
            </w:tcBorders>
            <w:shd w:val="clear" w:color="000000" w:fill="DAEEF3"/>
            <w:noWrap/>
            <w:vAlign w:val="bottom"/>
            <w:hideMark/>
          </w:tcPr>
          <w:p w14:paraId="0BCE8E4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70,64</w:t>
            </w:r>
          </w:p>
        </w:tc>
        <w:tc>
          <w:tcPr>
            <w:tcW w:w="221" w:type="dxa"/>
            <w:vAlign w:val="center"/>
            <w:hideMark/>
          </w:tcPr>
          <w:p w14:paraId="0E35F911" w14:textId="77777777" w:rsidR="00804937" w:rsidRPr="00804937" w:rsidRDefault="00804937" w:rsidP="00804937">
            <w:pPr>
              <w:rPr>
                <w:sz w:val="13"/>
                <w:szCs w:val="13"/>
              </w:rPr>
            </w:pPr>
          </w:p>
        </w:tc>
      </w:tr>
      <w:tr w:rsidR="00804937" w:rsidRPr="00804937" w14:paraId="65FDAE74" w14:textId="77777777" w:rsidTr="00F95151">
        <w:trPr>
          <w:trHeight w:val="325"/>
          <w:jc w:val="center"/>
        </w:trPr>
        <w:tc>
          <w:tcPr>
            <w:tcW w:w="682" w:type="dxa"/>
            <w:tcBorders>
              <w:top w:val="nil"/>
              <w:left w:val="single" w:sz="8" w:space="0" w:color="auto"/>
              <w:bottom w:val="single" w:sz="8" w:space="0" w:color="auto"/>
              <w:right w:val="single" w:sz="4" w:space="0" w:color="auto"/>
            </w:tcBorders>
            <w:shd w:val="clear" w:color="auto" w:fill="auto"/>
            <w:noWrap/>
            <w:vAlign w:val="bottom"/>
            <w:hideMark/>
          </w:tcPr>
          <w:p w14:paraId="7B141E4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single" w:sz="8" w:space="0" w:color="auto"/>
              <w:left w:val="nil"/>
              <w:bottom w:val="single" w:sz="8" w:space="0" w:color="auto"/>
              <w:right w:val="single" w:sz="4" w:space="0" w:color="auto"/>
            </w:tcBorders>
            <w:shd w:val="clear" w:color="auto" w:fill="auto"/>
            <w:noWrap/>
            <w:vAlign w:val="center"/>
            <w:hideMark/>
          </w:tcPr>
          <w:p w14:paraId="4DDA7AA2"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ИТОГО </w:t>
            </w:r>
          </w:p>
        </w:tc>
        <w:tc>
          <w:tcPr>
            <w:tcW w:w="876" w:type="dxa"/>
            <w:tcBorders>
              <w:top w:val="nil"/>
              <w:left w:val="nil"/>
              <w:bottom w:val="single" w:sz="8" w:space="0" w:color="auto"/>
              <w:right w:val="single" w:sz="4" w:space="0" w:color="auto"/>
            </w:tcBorders>
            <w:shd w:val="clear" w:color="auto" w:fill="auto"/>
            <w:noWrap/>
            <w:vAlign w:val="bottom"/>
            <w:hideMark/>
          </w:tcPr>
          <w:p w14:paraId="519F87F8"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8" w:space="0" w:color="auto"/>
              <w:right w:val="single" w:sz="4" w:space="0" w:color="auto"/>
            </w:tcBorders>
            <w:shd w:val="clear" w:color="000000" w:fill="DAEEF3"/>
            <w:noWrap/>
            <w:vAlign w:val="bottom"/>
            <w:hideMark/>
          </w:tcPr>
          <w:p w14:paraId="70301D3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28 010,88</w:t>
            </w:r>
          </w:p>
        </w:tc>
        <w:tc>
          <w:tcPr>
            <w:tcW w:w="1005" w:type="dxa"/>
            <w:tcBorders>
              <w:top w:val="nil"/>
              <w:left w:val="nil"/>
              <w:bottom w:val="single" w:sz="8" w:space="0" w:color="auto"/>
              <w:right w:val="single" w:sz="4" w:space="0" w:color="auto"/>
            </w:tcBorders>
            <w:shd w:val="clear" w:color="000000" w:fill="DAEEF3"/>
            <w:noWrap/>
            <w:vAlign w:val="bottom"/>
            <w:hideMark/>
          </w:tcPr>
          <w:p w14:paraId="00DEBFC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33 531,90</w:t>
            </w:r>
          </w:p>
        </w:tc>
        <w:tc>
          <w:tcPr>
            <w:tcW w:w="1050" w:type="dxa"/>
            <w:tcBorders>
              <w:top w:val="nil"/>
              <w:left w:val="nil"/>
              <w:bottom w:val="single" w:sz="8" w:space="0" w:color="auto"/>
              <w:right w:val="single" w:sz="4" w:space="0" w:color="auto"/>
            </w:tcBorders>
            <w:shd w:val="clear" w:color="000000" w:fill="DAEEF3"/>
            <w:noWrap/>
            <w:vAlign w:val="bottom"/>
            <w:hideMark/>
          </w:tcPr>
          <w:p w14:paraId="7C70BAB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33 446,31</w:t>
            </w:r>
          </w:p>
        </w:tc>
        <w:tc>
          <w:tcPr>
            <w:tcW w:w="1030" w:type="dxa"/>
            <w:tcBorders>
              <w:top w:val="nil"/>
              <w:left w:val="nil"/>
              <w:bottom w:val="single" w:sz="8" w:space="0" w:color="auto"/>
              <w:right w:val="nil"/>
            </w:tcBorders>
            <w:shd w:val="clear" w:color="000000" w:fill="DAEEF3"/>
            <w:noWrap/>
            <w:vAlign w:val="bottom"/>
            <w:hideMark/>
          </w:tcPr>
          <w:p w14:paraId="0BB7F4D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-85,60</w:t>
            </w:r>
          </w:p>
        </w:tc>
        <w:tc>
          <w:tcPr>
            <w:tcW w:w="1092" w:type="dxa"/>
            <w:tcBorders>
              <w:top w:val="nil"/>
              <w:left w:val="single" w:sz="4" w:space="0" w:color="auto"/>
              <w:bottom w:val="single" w:sz="8" w:space="0" w:color="auto"/>
              <w:right w:val="single" w:sz="4" w:space="0" w:color="auto"/>
            </w:tcBorders>
            <w:shd w:val="clear" w:color="000000" w:fill="DAEEF3"/>
            <w:noWrap/>
            <w:vAlign w:val="bottom"/>
            <w:hideMark/>
          </w:tcPr>
          <w:p w14:paraId="2B39CDB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5 435,43</w:t>
            </w:r>
          </w:p>
        </w:tc>
        <w:tc>
          <w:tcPr>
            <w:tcW w:w="1183" w:type="dxa"/>
            <w:tcBorders>
              <w:top w:val="nil"/>
              <w:left w:val="nil"/>
              <w:bottom w:val="single" w:sz="8" w:space="0" w:color="auto"/>
              <w:right w:val="single" w:sz="8" w:space="0" w:color="auto"/>
            </w:tcBorders>
            <w:shd w:val="clear" w:color="000000" w:fill="DAEEF3"/>
            <w:noWrap/>
            <w:vAlign w:val="bottom"/>
            <w:hideMark/>
          </w:tcPr>
          <w:p w14:paraId="639633A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19,40</w:t>
            </w:r>
          </w:p>
        </w:tc>
        <w:tc>
          <w:tcPr>
            <w:tcW w:w="221" w:type="dxa"/>
            <w:vAlign w:val="center"/>
            <w:hideMark/>
          </w:tcPr>
          <w:p w14:paraId="1449959F" w14:textId="77777777" w:rsidR="00804937" w:rsidRPr="00804937" w:rsidRDefault="00804937" w:rsidP="00804937">
            <w:pPr>
              <w:rPr>
                <w:sz w:val="13"/>
                <w:szCs w:val="13"/>
              </w:rPr>
            </w:pPr>
          </w:p>
        </w:tc>
      </w:tr>
      <w:tr w:rsidR="00804937" w:rsidRPr="00804937" w14:paraId="17962DA0" w14:textId="77777777" w:rsidTr="00F95151">
        <w:trPr>
          <w:trHeight w:val="414"/>
          <w:jc w:val="center"/>
        </w:trPr>
        <w:tc>
          <w:tcPr>
            <w:tcW w:w="14654" w:type="dxa"/>
            <w:gridSpan w:val="12"/>
            <w:tcBorders>
              <w:top w:val="single" w:sz="8" w:space="0" w:color="auto"/>
              <w:left w:val="single" w:sz="8" w:space="0" w:color="auto"/>
              <w:bottom w:val="single" w:sz="8" w:space="0" w:color="auto"/>
              <w:right w:val="nil"/>
            </w:tcBorders>
            <w:shd w:val="clear" w:color="auto" w:fill="auto"/>
            <w:noWrap/>
            <w:vAlign w:val="center"/>
            <w:hideMark/>
          </w:tcPr>
          <w:p w14:paraId="501A931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Операционные расходы</w:t>
            </w:r>
          </w:p>
        </w:tc>
        <w:tc>
          <w:tcPr>
            <w:tcW w:w="221" w:type="dxa"/>
            <w:vAlign w:val="center"/>
            <w:hideMark/>
          </w:tcPr>
          <w:p w14:paraId="268A02B2" w14:textId="77777777" w:rsidR="00804937" w:rsidRPr="00804937" w:rsidRDefault="00804937" w:rsidP="00804937">
            <w:pPr>
              <w:rPr>
                <w:sz w:val="13"/>
                <w:szCs w:val="13"/>
              </w:rPr>
            </w:pPr>
          </w:p>
        </w:tc>
      </w:tr>
      <w:tr w:rsidR="00804937" w:rsidRPr="00804937" w14:paraId="18E782FE" w14:textId="77777777" w:rsidTr="00F95151">
        <w:trPr>
          <w:trHeight w:val="370"/>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7761071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w:t>
            </w:r>
          </w:p>
        </w:tc>
        <w:tc>
          <w:tcPr>
            <w:tcW w:w="673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05B32B6"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Расходы на сырьё и материалы </w:t>
            </w:r>
            <w:proofErr w:type="gramStart"/>
            <w:r w:rsidRPr="00804937">
              <w:rPr>
                <w:rFonts w:ascii="Bookman Old Style" w:hAnsi="Bookman Old Style" w:cs="Calibri"/>
                <w:b/>
                <w:bCs/>
                <w:sz w:val="13"/>
                <w:szCs w:val="13"/>
              </w:rPr>
              <w:t xml:space="preserve">( </w:t>
            </w:r>
            <w:proofErr w:type="spellStart"/>
            <w:r w:rsidRPr="00804937">
              <w:rPr>
                <w:rFonts w:ascii="Bookman Old Style" w:hAnsi="Bookman Old Style" w:cs="Calibri"/>
                <w:b/>
                <w:bCs/>
                <w:sz w:val="13"/>
                <w:szCs w:val="13"/>
              </w:rPr>
              <w:t>в</w:t>
            </w:r>
            <w:proofErr w:type="gramEnd"/>
            <w:r w:rsidRPr="00804937">
              <w:rPr>
                <w:rFonts w:ascii="Bookman Old Style" w:hAnsi="Bookman Old Style" w:cs="Calibri"/>
                <w:b/>
                <w:bCs/>
                <w:sz w:val="13"/>
                <w:szCs w:val="13"/>
              </w:rPr>
              <w:t>.т.ч.канцтовары</w:t>
            </w:r>
            <w:proofErr w:type="spellEnd"/>
            <w:r w:rsidRPr="00804937">
              <w:rPr>
                <w:rFonts w:ascii="Bookman Old Style" w:hAnsi="Bookman Old Style" w:cs="Calibri"/>
                <w:b/>
                <w:bCs/>
                <w:sz w:val="13"/>
                <w:szCs w:val="13"/>
              </w:rPr>
              <w:t>)</w:t>
            </w:r>
          </w:p>
        </w:tc>
        <w:tc>
          <w:tcPr>
            <w:tcW w:w="876" w:type="dxa"/>
            <w:tcBorders>
              <w:top w:val="nil"/>
              <w:left w:val="nil"/>
              <w:bottom w:val="single" w:sz="4" w:space="0" w:color="auto"/>
              <w:right w:val="single" w:sz="4" w:space="0" w:color="auto"/>
            </w:tcBorders>
            <w:shd w:val="clear" w:color="auto" w:fill="auto"/>
            <w:noWrap/>
            <w:vAlign w:val="bottom"/>
            <w:hideMark/>
          </w:tcPr>
          <w:p w14:paraId="25B55319"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3841BDE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1 637,23</w:t>
            </w:r>
          </w:p>
        </w:tc>
        <w:tc>
          <w:tcPr>
            <w:tcW w:w="1005" w:type="dxa"/>
            <w:tcBorders>
              <w:top w:val="nil"/>
              <w:left w:val="nil"/>
              <w:bottom w:val="single" w:sz="4" w:space="0" w:color="auto"/>
              <w:right w:val="single" w:sz="4" w:space="0" w:color="auto"/>
            </w:tcBorders>
            <w:shd w:val="clear" w:color="000000" w:fill="DAEEF3"/>
            <w:noWrap/>
            <w:vAlign w:val="bottom"/>
            <w:hideMark/>
          </w:tcPr>
          <w:p w14:paraId="4D1EF5E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3 787,51</w:t>
            </w:r>
          </w:p>
        </w:tc>
        <w:tc>
          <w:tcPr>
            <w:tcW w:w="1050" w:type="dxa"/>
            <w:tcBorders>
              <w:top w:val="nil"/>
              <w:left w:val="nil"/>
              <w:bottom w:val="single" w:sz="4" w:space="0" w:color="auto"/>
              <w:right w:val="single" w:sz="4" w:space="0" w:color="auto"/>
            </w:tcBorders>
            <w:shd w:val="clear" w:color="000000" w:fill="DAEEF3"/>
            <w:noWrap/>
            <w:vAlign w:val="bottom"/>
            <w:hideMark/>
          </w:tcPr>
          <w:p w14:paraId="37CC4E2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1 718,11</w:t>
            </w:r>
          </w:p>
        </w:tc>
        <w:tc>
          <w:tcPr>
            <w:tcW w:w="1030" w:type="dxa"/>
            <w:tcBorders>
              <w:top w:val="nil"/>
              <w:left w:val="nil"/>
              <w:bottom w:val="single" w:sz="4" w:space="0" w:color="auto"/>
              <w:right w:val="single" w:sz="4" w:space="0" w:color="auto"/>
            </w:tcBorders>
            <w:shd w:val="clear" w:color="000000" w:fill="DAEEF3"/>
            <w:noWrap/>
            <w:vAlign w:val="bottom"/>
            <w:hideMark/>
          </w:tcPr>
          <w:p w14:paraId="33DDE5B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-2 069,40</w:t>
            </w:r>
          </w:p>
        </w:tc>
        <w:tc>
          <w:tcPr>
            <w:tcW w:w="1092" w:type="dxa"/>
            <w:tcBorders>
              <w:top w:val="nil"/>
              <w:left w:val="nil"/>
              <w:bottom w:val="single" w:sz="4" w:space="0" w:color="auto"/>
              <w:right w:val="single" w:sz="4" w:space="0" w:color="auto"/>
            </w:tcBorders>
            <w:shd w:val="clear" w:color="000000" w:fill="DAEEF3"/>
            <w:noWrap/>
            <w:vAlign w:val="bottom"/>
            <w:hideMark/>
          </w:tcPr>
          <w:p w14:paraId="62C33B6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80,88</w:t>
            </w:r>
          </w:p>
        </w:tc>
        <w:tc>
          <w:tcPr>
            <w:tcW w:w="1183" w:type="dxa"/>
            <w:tcBorders>
              <w:top w:val="nil"/>
              <w:left w:val="nil"/>
              <w:bottom w:val="single" w:sz="4" w:space="0" w:color="auto"/>
              <w:right w:val="single" w:sz="8" w:space="0" w:color="auto"/>
            </w:tcBorders>
            <w:shd w:val="clear" w:color="000000" w:fill="DAEEF3"/>
            <w:noWrap/>
            <w:vAlign w:val="bottom"/>
            <w:hideMark/>
          </w:tcPr>
          <w:p w14:paraId="76CAE40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4,94</w:t>
            </w:r>
          </w:p>
        </w:tc>
        <w:tc>
          <w:tcPr>
            <w:tcW w:w="221" w:type="dxa"/>
            <w:vAlign w:val="center"/>
            <w:hideMark/>
          </w:tcPr>
          <w:p w14:paraId="609A421F" w14:textId="77777777" w:rsidR="00804937" w:rsidRPr="00804937" w:rsidRDefault="00804937" w:rsidP="00804937">
            <w:pPr>
              <w:rPr>
                <w:sz w:val="13"/>
                <w:szCs w:val="13"/>
              </w:rPr>
            </w:pPr>
          </w:p>
        </w:tc>
      </w:tr>
      <w:tr w:rsidR="00804937" w:rsidRPr="00804937" w14:paraId="5114679F" w14:textId="77777777" w:rsidTr="00F95151">
        <w:trPr>
          <w:trHeight w:val="370"/>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04991B0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w:t>
            </w:r>
          </w:p>
        </w:tc>
        <w:tc>
          <w:tcPr>
            <w:tcW w:w="6734" w:type="dxa"/>
            <w:gridSpan w:val="4"/>
            <w:tcBorders>
              <w:top w:val="single" w:sz="4" w:space="0" w:color="auto"/>
              <w:left w:val="single" w:sz="4" w:space="0" w:color="auto"/>
              <w:bottom w:val="single" w:sz="4" w:space="0" w:color="auto"/>
              <w:right w:val="nil"/>
            </w:tcBorders>
            <w:shd w:val="clear" w:color="auto" w:fill="auto"/>
            <w:noWrap/>
            <w:vAlign w:val="bottom"/>
            <w:hideMark/>
          </w:tcPr>
          <w:p w14:paraId="00AF6DDC"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Расходы на ремонт основных средств</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651643DF"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2236AFA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5 267,54</w:t>
            </w:r>
          </w:p>
        </w:tc>
        <w:tc>
          <w:tcPr>
            <w:tcW w:w="1005" w:type="dxa"/>
            <w:tcBorders>
              <w:top w:val="nil"/>
              <w:left w:val="nil"/>
              <w:bottom w:val="single" w:sz="4" w:space="0" w:color="auto"/>
              <w:right w:val="single" w:sz="4" w:space="0" w:color="auto"/>
            </w:tcBorders>
            <w:shd w:val="clear" w:color="000000" w:fill="DAEEF3"/>
            <w:noWrap/>
            <w:vAlign w:val="bottom"/>
            <w:hideMark/>
          </w:tcPr>
          <w:p w14:paraId="26FCB53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3 542,16</w:t>
            </w:r>
          </w:p>
        </w:tc>
        <w:tc>
          <w:tcPr>
            <w:tcW w:w="1050" w:type="dxa"/>
            <w:tcBorders>
              <w:top w:val="nil"/>
              <w:left w:val="nil"/>
              <w:bottom w:val="single" w:sz="4" w:space="0" w:color="auto"/>
              <w:right w:val="single" w:sz="4" w:space="0" w:color="auto"/>
            </w:tcBorders>
            <w:shd w:val="clear" w:color="000000" w:fill="DAEEF3"/>
            <w:noWrap/>
            <w:vAlign w:val="bottom"/>
            <w:hideMark/>
          </w:tcPr>
          <w:p w14:paraId="47BFDC6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5 527,76</w:t>
            </w:r>
          </w:p>
        </w:tc>
        <w:tc>
          <w:tcPr>
            <w:tcW w:w="1030" w:type="dxa"/>
            <w:tcBorders>
              <w:top w:val="nil"/>
              <w:left w:val="nil"/>
              <w:bottom w:val="single" w:sz="4" w:space="0" w:color="auto"/>
              <w:right w:val="single" w:sz="4" w:space="0" w:color="auto"/>
            </w:tcBorders>
            <w:shd w:val="clear" w:color="000000" w:fill="DAEEF3"/>
            <w:noWrap/>
            <w:vAlign w:val="bottom"/>
            <w:hideMark/>
          </w:tcPr>
          <w:p w14:paraId="267695A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1 985,60</w:t>
            </w:r>
          </w:p>
        </w:tc>
        <w:tc>
          <w:tcPr>
            <w:tcW w:w="1092" w:type="dxa"/>
            <w:tcBorders>
              <w:top w:val="nil"/>
              <w:left w:val="nil"/>
              <w:bottom w:val="single" w:sz="4" w:space="0" w:color="auto"/>
              <w:right w:val="single" w:sz="4" w:space="0" w:color="auto"/>
            </w:tcBorders>
            <w:shd w:val="clear" w:color="000000" w:fill="DAEEF3"/>
            <w:noWrap/>
            <w:vAlign w:val="bottom"/>
            <w:hideMark/>
          </w:tcPr>
          <w:p w14:paraId="2E584A1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260,22</w:t>
            </w:r>
          </w:p>
        </w:tc>
        <w:tc>
          <w:tcPr>
            <w:tcW w:w="1183" w:type="dxa"/>
            <w:tcBorders>
              <w:top w:val="nil"/>
              <w:left w:val="nil"/>
              <w:bottom w:val="single" w:sz="4" w:space="0" w:color="auto"/>
              <w:right w:val="single" w:sz="8" w:space="0" w:color="auto"/>
            </w:tcBorders>
            <w:shd w:val="clear" w:color="000000" w:fill="DAEEF3"/>
            <w:noWrap/>
            <w:vAlign w:val="bottom"/>
            <w:hideMark/>
          </w:tcPr>
          <w:p w14:paraId="0C200C9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4,94</w:t>
            </w:r>
          </w:p>
        </w:tc>
        <w:tc>
          <w:tcPr>
            <w:tcW w:w="221" w:type="dxa"/>
            <w:vAlign w:val="center"/>
            <w:hideMark/>
          </w:tcPr>
          <w:p w14:paraId="448F85FF" w14:textId="77777777" w:rsidR="00804937" w:rsidRPr="00804937" w:rsidRDefault="00804937" w:rsidP="00804937">
            <w:pPr>
              <w:rPr>
                <w:sz w:val="13"/>
                <w:szCs w:val="13"/>
              </w:rPr>
            </w:pPr>
          </w:p>
        </w:tc>
      </w:tr>
      <w:tr w:rsidR="00804937" w:rsidRPr="00804937" w14:paraId="1DB2B575" w14:textId="77777777" w:rsidTr="00F95151">
        <w:trPr>
          <w:trHeight w:val="355"/>
          <w:jc w:val="center"/>
        </w:trPr>
        <w:tc>
          <w:tcPr>
            <w:tcW w:w="682" w:type="dxa"/>
            <w:tcBorders>
              <w:top w:val="nil"/>
              <w:left w:val="single" w:sz="8" w:space="0" w:color="auto"/>
              <w:bottom w:val="single" w:sz="4" w:space="0" w:color="auto"/>
              <w:right w:val="nil"/>
            </w:tcBorders>
            <w:shd w:val="clear" w:color="auto" w:fill="auto"/>
            <w:noWrap/>
            <w:vAlign w:val="bottom"/>
            <w:hideMark/>
          </w:tcPr>
          <w:p w14:paraId="16D80C6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w:t>
            </w:r>
          </w:p>
        </w:tc>
        <w:tc>
          <w:tcPr>
            <w:tcW w:w="6734" w:type="dxa"/>
            <w:gridSpan w:val="4"/>
            <w:tcBorders>
              <w:top w:val="single" w:sz="4" w:space="0" w:color="auto"/>
              <w:left w:val="single" w:sz="4" w:space="0" w:color="auto"/>
              <w:bottom w:val="single" w:sz="4" w:space="0" w:color="auto"/>
              <w:right w:val="nil"/>
            </w:tcBorders>
            <w:shd w:val="clear" w:color="auto" w:fill="auto"/>
            <w:noWrap/>
            <w:vAlign w:val="bottom"/>
            <w:hideMark/>
          </w:tcPr>
          <w:p w14:paraId="796012B2"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Расходы на оплату труда, всего</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75BA239B"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nil"/>
              <w:right w:val="single" w:sz="4" w:space="0" w:color="auto"/>
            </w:tcBorders>
            <w:shd w:val="clear" w:color="000000" w:fill="DAEEF3"/>
            <w:noWrap/>
            <w:vAlign w:val="bottom"/>
            <w:hideMark/>
          </w:tcPr>
          <w:p w14:paraId="00F4F5B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36 651,95</w:t>
            </w:r>
          </w:p>
        </w:tc>
        <w:tc>
          <w:tcPr>
            <w:tcW w:w="1005" w:type="dxa"/>
            <w:tcBorders>
              <w:top w:val="nil"/>
              <w:left w:val="nil"/>
              <w:bottom w:val="nil"/>
              <w:right w:val="single" w:sz="4" w:space="0" w:color="auto"/>
            </w:tcBorders>
            <w:shd w:val="clear" w:color="000000" w:fill="DAEEF3"/>
            <w:noWrap/>
            <w:vAlign w:val="bottom"/>
            <w:hideMark/>
          </w:tcPr>
          <w:p w14:paraId="5082F91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41 989,39</w:t>
            </w:r>
          </w:p>
        </w:tc>
        <w:tc>
          <w:tcPr>
            <w:tcW w:w="1050" w:type="dxa"/>
            <w:tcBorders>
              <w:top w:val="nil"/>
              <w:left w:val="nil"/>
              <w:bottom w:val="nil"/>
              <w:right w:val="single" w:sz="4" w:space="0" w:color="auto"/>
            </w:tcBorders>
            <w:shd w:val="clear" w:color="000000" w:fill="DAEEF3"/>
            <w:noWrap/>
            <w:vAlign w:val="bottom"/>
            <w:hideMark/>
          </w:tcPr>
          <w:p w14:paraId="4B9AED7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38 462,55</w:t>
            </w:r>
          </w:p>
        </w:tc>
        <w:tc>
          <w:tcPr>
            <w:tcW w:w="1030" w:type="dxa"/>
            <w:tcBorders>
              <w:top w:val="nil"/>
              <w:left w:val="nil"/>
              <w:bottom w:val="nil"/>
              <w:right w:val="single" w:sz="4" w:space="0" w:color="auto"/>
            </w:tcBorders>
            <w:shd w:val="clear" w:color="000000" w:fill="DAEEF3"/>
            <w:noWrap/>
            <w:vAlign w:val="bottom"/>
            <w:hideMark/>
          </w:tcPr>
          <w:p w14:paraId="11954BD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-3 526,84</w:t>
            </w:r>
          </w:p>
        </w:tc>
        <w:tc>
          <w:tcPr>
            <w:tcW w:w="1092" w:type="dxa"/>
            <w:tcBorders>
              <w:top w:val="nil"/>
              <w:left w:val="nil"/>
              <w:bottom w:val="nil"/>
              <w:right w:val="single" w:sz="4" w:space="0" w:color="auto"/>
            </w:tcBorders>
            <w:shd w:val="clear" w:color="000000" w:fill="DAEEF3"/>
            <w:noWrap/>
            <w:vAlign w:val="bottom"/>
            <w:hideMark/>
          </w:tcPr>
          <w:p w14:paraId="278C68B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1 810,61</w:t>
            </w:r>
          </w:p>
        </w:tc>
        <w:tc>
          <w:tcPr>
            <w:tcW w:w="1183" w:type="dxa"/>
            <w:tcBorders>
              <w:top w:val="nil"/>
              <w:left w:val="nil"/>
              <w:bottom w:val="nil"/>
              <w:right w:val="single" w:sz="8" w:space="0" w:color="auto"/>
            </w:tcBorders>
            <w:shd w:val="clear" w:color="000000" w:fill="DAEEF3"/>
            <w:noWrap/>
            <w:vAlign w:val="bottom"/>
            <w:hideMark/>
          </w:tcPr>
          <w:p w14:paraId="509A82A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4,94</w:t>
            </w:r>
          </w:p>
        </w:tc>
        <w:tc>
          <w:tcPr>
            <w:tcW w:w="221" w:type="dxa"/>
            <w:vAlign w:val="center"/>
            <w:hideMark/>
          </w:tcPr>
          <w:p w14:paraId="5294489E" w14:textId="77777777" w:rsidR="00804937" w:rsidRPr="00804937" w:rsidRDefault="00804937" w:rsidP="00804937">
            <w:pPr>
              <w:rPr>
                <w:sz w:val="13"/>
                <w:szCs w:val="13"/>
              </w:rPr>
            </w:pPr>
          </w:p>
        </w:tc>
      </w:tr>
      <w:tr w:rsidR="00804937" w:rsidRPr="00804937" w14:paraId="633AF032"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6BE81E1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3155" w:type="dxa"/>
            <w:gridSpan w:val="2"/>
            <w:tcBorders>
              <w:top w:val="nil"/>
              <w:left w:val="single" w:sz="4" w:space="0" w:color="auto"/>
              <w:bottom w:val="nil"/>
              <w:right w:val="nil"/>
            </w:tcBorders>
            <w:shd w:val="clear" w:color="auto" w:fill="auto"/>
            <w:noWrap/>
            <w:vAlign w:val="bottom"/>
            <w:hideMark/>
          </w:tcPr>
          <w:p w14:paraId="42D781B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том числе ППП</w:t>
            </w:r>
          </w:p>
        </w:tc>
        <w:tc>
          <w:tcPr>
            <w:tcW w:w="626" w:type="dxa"/>
            <w:tcBorders>
              <w:top w:val="nil"/>
              <w:left w:val="nil"/>
              <w:bottom w:val="nil"/>
              <w:right w:val="nil"/>
            </w:tcBorders>
            <w:shd w:val="clear" w:color="auto" w:fill="auto"/>
            <w:noWrap/>
            <w:vAlign w:val="bottom"/>
            <w:hideMark/>
          </w:tcPr>
          <w:p w14:paraId="6097509F" w14:textId="77777777" w:rsidR="00804937" w:rsidRPr="00804937" w:rsidRDefault="00804937" w:rsidP="00804937">
            <w:pPr>
              <w:rPr>
                <w:rFonts w:ascii="Bookman Old Style" w:hAnsi="Bookman Old Style" w:cs="Calibri"/>
                <w:sz w:val="13"/>
                <w:szCs w:val="13"/>
              </w:rPr>
            </w:pPr>
          </w:p>
        </w:tc>
        <w:tc>
          <w:tcPr>
            <w:tcW w:w="2951" w:type="dxa"/>
            <w:tcBorders>
              <w:top w:val="nil"/>
              <w:left w:val="nil"/>
              <w:bottom w:val="nil"/>
              <w:right w:val="nil"/>
            </w:tcBorders>
            <w:shd w:val="clear" w:color="auto" w:fill="auto"/>
            <w:noWrap/>
            <w:vAlign w:val="bottom"/>
            <w:hideMark/>
          </w:tcPr>
          <w:p w14:paraId="27FCBE21" w14:textId="77777777" w:rsidR="00804937" w:rsidRPr="00804937" w:rsidRDefault="00804937" w:rsidP="00804937">
            <w:pPr>
              <w:rPr>
                <w:sz w:val="13"/>
                <w:szCs w:val="13"/>
              </w:rPr>
            </w:pPr>
          </w:p>
        </w:tc>
        <w:tc>
          <w:tcPr>
            <w:tcW w:w="876" w:type="dxa"/>
            <w:tcBorders>
              <w:top w:val="nil"/>
              <w:left w:val="single" w:sz="4" w:space="0" w:color="auto"/>
              <w:bottom w:val="nil"/>
              <w:right w:val="single" w:sz="4" w:space="0" w:color="auto"/>
            </w:tcBorders>
            <w:shd w:val="clear" w:color="auto" w:fill="auto"/>
            <w:noWrap/>
            <w:vAlign w:val="bottom"/>
            <w:hideMark/>
          </w:tcPr>
          <w:p w14:paraId="2616ADB7"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single" w:sz="4" w:space="0" w:color="auto"/>
              <w:left w:val="nil"/>
              <w:bottom w:val="nil"/>
              <w:right w:val="single" w:sz="4" w:space="0" w:color="auto"/>
            </w:tcBorders>
            <w:shd w:val="clear" w:color="000000" w:fill="DAEEF3"/>
            <w:noWrap/>
            <w:vAlign w:val="bottom"/>
            <w:hideMark/>
          </w:tcPr>
          <w:p w14:paraId="4F13020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26 972,00</w:t>
            </w:r>
          </w:p>
        </w:tc>
        <w:tc>
          <w:tcPr>
            <w:tcW w:w="1005" w:type="dxa"/>
            <w:tcBorders>
              <w:top w:val="single" w:sz="4" w:space="0" w:color="auto"/>
              <w:left w:val="nil"/>
              <w:bottom w:val="nil"/>
              <w:right w:val="single" w:sz="4" w:space="0" w:color="auto"/>
            </w:tcBorders>
            <w:shd w:val="clear" w:color="000000" w:fill="DAEEF3"/>
            <w:noWrap/>
            <w:vAlign w:val="bottom"/>
            <w:hideMark/>
          </w:tcPr>
          <w:p w14:paraId="2741710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28 247,86</w:t>
            </w:r>
          </w:p>
        </w:tc>
        <w:tc>
          <w:tcPr>
            <w:tcW w:w="1050" w:type="dxa"/>
            <w:tcBorders>
              <w:top w:val="single" w:sz="4" w:space="0" w:color="auto"/>
              <w:left w:val="nil"/>
              <w:bottom w:val="nil"/>
              <w:right w:val="single" w:sz="4" w:space="0" w:color="auto"/>
            </w:tcBorders>
            <w:shd w:val="clear" w:color="000000" w:fill="DAEEF3"/>
            <w:noWrap/>
            <w:vAlign w:val="bottom"/>
            <w:hideMark/>
          </w:tcPr>
          <w:p w14:paraId="1499F30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28 304,41</w:t>
            </w:r>
          </w:p>
        </w:tc>
        <w:tc>
          <w:tcPr>
            <w:tcW w:w="1030" w:type="dxa"/>
            <w:tcBorders>
              <w:top w:val="single" w:sz="4" w:space="0" w:color="auto"/>
              <w:left w:val="nil"/>
              <w:bottom w:val="nil"/>
              <w:right w:val="single" w:sz="4" w:space="0" w:color="auto"/>
            </w:tcBorders>
            <w:shd w:val="clear" w:color="000000" w:fill="DAEEF3"/>
            <w:noWrap/>
            <w:vAlign w:val="bottom"/>
            <w:hideMark/>
          </w:tcPr>
          <w:p w14:paraId="710C68E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56,55</w:t>
            </w:r>
          </w:p>
        </w:tc>
        <w:tc>
          <w:tcPr>
            <w:tcW w:w="1092" w:type="dxa"/>
            <w:tcBorders>
              <w:top w:val="single" w:sz="4" w:space="0" w:color="auto"/>
              <w:left w:val="nil"/>
              <w:bottom w:val="nil"/>
              <w:right w:val="single" w:sz="4" w:space="0" w:color="auto"/>
            </w:tcBorders>
            <w:shd w:val="clear" w:color="000000" w:fill="DAEEF3"/>
            <w:noWrap/>
            <w:vAlign w:val="bottom"/>
            <w:hideMark/>
          </w:tcPr>
          <w:p w14:paraId="0421ED5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1 332,42</w:t>
            </w:r>
          </w:p>
        </w:tc>
        <w:tc>
          <w:tcPr>
            <w:tcW w:w="1183" w:type="dxa"/>
            <w:tcBorders>
              <w:top w:val="single" w:sz="4" w:space="0" w:color="auto"/>
              <w:left w:val="nil"/>
              <w:bottom w:val="nil"/>
              <w:right w:val="single" w:sz="8" w:space="0" w:color="auto"/>
            </w:tcBorders>
            <w:shd w:val="clear" w:color="000000" w:fill="DAEEF3"/>
            <w:noWrap/>
            <w:vAlign w:val="bottom"/>
            <w:hideMark/>
          </w:tcPr>
          <w:p w14:paraId="249BFB8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4,94</w:t>
            </w:r>
          </w:p>
        </w:tc>
        <w:tc>
          <w:tcPr>
            <w:tcW w:w="221" w:type="dxa"/>
            <w:vAlign w:val="center"/>
            <w:hideMark/>
          </w:tcPr>
          <w:p w14:paraId="0F0C3ADD" w14:textId="77777777" w:rsidR="00804937" w:rsidRPr="00804937" w:rsidRDefault="00804937" w:rsidP="00804937">
            <w:pPr>
              <w:rPr>
                <w:sz w:val="13"/>
                <w:szCs w:val="13"/>
              </w:rPr>
            </w:pPr>
          </w:p>
        </w:tc>
      </w:tr>
      <w:tr w:rsidR="00804937" w:rsidRPr="00804937" w14:paraId="0DF548A3"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671DAC0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3155" w:type="dxa"/>
            <w:gridSpan w:val="2"/>
            <w:tcBorders>
              <w:top w:val="nil"/>
              <w:left w:val="single" w:sz="4" w:space="0" w:color="auto"/>
              <w:bottom w:val="nil"/>
              <w:right w:val="nil"/>
            </w:tcBorders>
            <w:shd w:val="clear" w:color="auto" w:fill="auto"/>
            <w:noWrap/>
            <w:vAlign w:val="bottom"/>
            <w:hideMark/>
          </w:tcPr>
          <w:p w14:paraId="785E01D4"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том числе АУП</w:t>
            </w:r>
          </w:p>
        </w:tc>
        <w:tc>
          <w:tcPr>
            <w:tcW w:w="626" w:type="dxa"/>
            <w:tcBorders>
              <w:top w:val="nil"/>
              <w:left w:val="nil"/>
              <w:bottom w:val="nil"/>
              <w:right w:val="nil"/>
            </w:tcBorders>
            <w:shd w:val="clear" w:color="auto" w:fill="auto"/>
            <w:noWrap/>
            <w:vAlign w:val="bottom"/>
            <w:hideMark/>
          </w:tcPr>
          <w:p w14:paraId="49790811" w14:textId="77777777" w:rsidR="00804937" w:rsidRPr="00804937" w:rsidRDefault="00804937" w:rsidP="00804937">
            <w:pPr>
              <w:rPr>
                <w:rFonts w:ascii="Bookman Old Style" w:hAnsi="Bookman Old Style" w:cs="Calibri"/>
                <w:sz w:val="13"/>
                <w:szCs w:val="13"/>
              </w:rPr>
            </w:pPr>
          </w:p>
        </w:tc>
        <w:tc>
          <w:tcPr>
            <w:tcW w:w="2951" w:type="dxa"/>
            <w:tcBorders>
              <w:top w:val="nil"/>
              <w:left w:val="nil"/>
              <w:bottom w:val="nil"/>
              <w:right w:val="nil"/>
            </w:tcBorders>
            <w:shd w:val="clear" w:color="auto" w:fill="auto"/>
            <w:noWrap/>
            <w:vAlign w:val="bottom"/>
            <w:hideMark/>
          </w:tcPr>
          <w:p w14:paraId="43375D4D" w14:textId="77777777" w:rsidR="00804937" w:rsidRPr="00804937" w:rsidRDefault="00804937" w:rsidP="00804937">
            <w:pPr>
              <w:rPr>
                <w:sz w:val="13"/>
                <w:szCs w:val="13"/>
              </w:rPr>
            </w:pPr>
          </w:p>
        </w:tc>
        <w:tc>
          <w:tcPr>
            <w:tcW w:w="876" w:type="dxa"/>
            <w:tcBorders>
              <w:top w:val="nil"/>
              <w:left w:val="single" w:sz="4" w:space="0" w:color="auto"/>
              <w:bottom w:val="nil"/>
              <w:right w:val="nil"/>
            </w:tcBorders>
            <w:shd w:val="clear" w:color="auto" w:fill="auto"/>
            <w:noWrap/>
            <w:vAlign w:val="bottom"/>
            <w:hideMark/>
          </w:tcPr>
          <w:p w14:paraId="3E0326BE"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nil"/>
              <w:right w:val="single" w:sz="4" w:space="0" w:color="auto"/>
            </w:tcBorders>
            <w:shd w:val="clear" w:color="000000" w:fill="DAEEF3"/>
            <w:noWrap/>
            <w:vAlign w:val="bottom"/>
            <w:hideMark/>
          </w:tcPr>
          <w:p w14:paraId="19F223B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9 679,95</w:t>
            </w:r>
          </w:p>
        </w:tc>
        <w:tc>
          <w:tcPr>
            <w:tcW w:w="1005" w:type="dxa"/>
            <w:tcBorders>
              <w:top w:val="nil"/>
              <w:left w:val="nil"/>
              <w:bottom w:val="nil"/>
              <w:right w:val="single" w:sz="4" w:space="0" w:color="auto"/>
            </w:tcBorders>
            <w:shd w:val="clear" w:color="000000" w:fill="DAEEF3"/>
            <w:noWrap/>
            <w:vAlign w:val="bottom"/>
            <w:hideMark/>
          </w:tcPr>
          <w:p w14:paraId="7950CB0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13 741,53</w:t>
            </w:r>
          </w:p>
        </w:tc>
        <w:tc>
          <w:tcPr>
            <w:tcW w:w="1050" w:type="dxa"/>
            <w:tcBorders>
              <w:top w:val="nil"/>
              <w:left w:val="nil"/>
              <w:bottom w:val="nil"/>
              <w:right w:val="single" w:sz="4" w:space="0" w:color="auto"/>
            </w:tcBorders>
            <w:shd w:val="clear" w:color="000000" w:fill="DAEEF3"/>
            <w:noWrap/>
            <w:vAlign w:val="bottom"/>
            <w:hideMark/>
          </w:tcPr>
          <w:p w14:paraId="2B8A3B3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10 158,14</w:t>
            </w:r>
          </w:p>
        </w:tc>
        <w:tc>
          <w:tcPr>
            <w:tcW w:w="1030" w:type="dxa"/>
            <w:tcBorders>
              <w:top w:val="nil"/>
              <w:left w:val="nil"/>
              <w:bottom w:val="nil"/>
              <w:right w:val="single" w:sz="4" w:space="0" w:color="auto"/>
            </w:tcBorders>
            <w:shd w:val="clear" w:color="000000" w:fill="DAEEF3"/>
            <w:noWrap/>
            <w:vAlign w:val="bottom"/>
            <w:hideMark/>
          </w:tcPr>
          <w:p w14:paraId="710F6FB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-3 583,39</w:t>
            </w:r>
          </w:p>
        </w:tc>
        <w:tc>
          <w:tcPr>
            <w:tcW w:w="1092" w:type="dxa"/>
            <w:tcBorders>
              <w:top w:val="nil"/>
              <w:left w:val="nil"/>
              <w:bottom w:val="nil"/>
              <w:right w:val="single" w:sz="4" w:space="0" w:color="auto"/>
            </w:tcBorders>
            <w:shd w:val="clear" w:color="000000" w:fill="DAEEF3"/>
            <w:noWrap/>
            <w:vAlign w:val="bottom"/>
            <w:hideMark/>
          </w:tcPr>
          <w:p w14:paraId="783CE60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478,19</w:t>
            </w:r>
          </w:p>
        </w:tc>
        <w:tc>
          <w:tcPr>
            <w:tcW w:w="1183" w:type="dxa"/>
            <w:tcBorders>
              <w:top w:val="nil"/>
              <w:left w:val="nil"/>
              <w:bottom w:val="nil"/>
              <w:right w:val="single" w:sz="8" w:space="0" w:color="auto"/>
            </w:tcBorders>
            <w:shd w:val="clear" w:color="000000" w:fill="DAEEF3"/>
            <w:noWrap/>
            <w:vAlign w:val="bottom"/>
            <w:hideMark/>
          </w:tcPr>
          <w:p w14:paraId="5351061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4,94</w:t>
            </w:r>
          </w:p>
        </w:tc>
        <w:tc>
          <w:tcPr>
            <w:tcW w:w="221" w:type="dxa"/>
            <w:vAlign w:val="center"/>
            <w:hideMark/>
          </w:tcPr>
          <w:p w14:paraId="666363B7" w14:textId="77777777" w:rsidR="00804937" w:rsidRPr="00804937" w:rsidRDefault="00804937" w:rsidP="00804937">
            <w:pPr>
              <w:rPr>
                <w:sz w:val="13"/>
                <w:szCs w:val="13"/>
              </w:rPr>
            </w:pPr>
          </w:p>
        </w:tc>
      </w:tr>
      <w:tr w:rsidR="00804937" w:rsidRPr="00804937" w14:paraId="7455D8D4"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15F050F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3782" w:type="dxa"/>
            <w:gridSpan w:val="3"/>
            <w:tcBorders>
              <w:top w:val="nil"/>
              <w:left w:val="single" w:sz="4" w:space="0" w:color="auto"/>
              <w:bottom w:val="nil"/>
              <w:right w:val="nil"/>
            </w:tcBorders>
            <w:shd w:val="clear" w:color="auto" w:fill="auto"/>
            <w:noWrap/>
            <w:vAlign w:val="bottom"/>
            <w:hideMark/>
          </w:tcPr>
          <w:p w14:paraId="3F5DB1BF"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численность, всего </w:t>
            </w:r>
          </w:p>
        </w:tc>
        <w:tc>
          <w:tcPr>
            <w:tcW w:w="2951" w:type="dxa"/>
            <w:tcBorders>
              <w:top w:val="nil"/>
              <w:left w:val="nil"/>
              <w:bottom w:val="nil"/>
              <w:right w:val="nil"/>
            </w:tcBorders>
            <w:shd w:val="clear" w:color="auto" w:fill="auto"/>
            <w:noWrap/>
            <w:vAlign w:val="bottom"/>
            <w:hideMark/>
          </w:tcPr>
          <w:p w14:paraId="0878CCD3" w14:textId="77777777" w:rsidR="00804937" w:rsidRPr="00804937" w:rsidRDefault="00804937" w:rsidP="00804937">
            <w:pPr>
              <w:rPr>
                <w:rFonts w:ascii="Bookman Old Style" w:hAnsi="Bookman Old Style" w:cs="Calibri"/>
                <w:sz w:val="13"/>
                <w:szCs w:val="13"/>
              </w:rPr>
            </w:pPr>
          </w:p>
        </w:tc>
        <w:tc>
          <w:tcPr>
            <w:tcW w:w="876" w:type="dxa"/>
            <w:tcBorders>
              <w:top w:val="nil"/>
              <w:left w:val="single" w:sz="4" w:space="0" w:color="auto"/>
              <w:bottom w:val="nil"/>
              <w:right w:val="single" w:sz="4" w:space="0" w:color="auto"/>
            </w:tcBorders>
            <w:shd w:val="clear" w:color="auto" w:fill="auto"/>
            <w:noWrap/>
            <w:vAlign w:val="bottom"/>
            <w:hideMark/>
          </w:tcPr>
          <w:p w14:paraId="1D56655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чел.</w:t>
            </w:r>
          </w:p>
        </w:tc>
        <w:tc>
          <w:tcPr>
            <w:tcW w:w="999" w:type="dxa"/>
            <w:tcBorders>
              <w:top w:val="nil"/>
              <w:left w:val="nil"/>
              <w:bottom w:val="nil"/>
              <w:right w:val="single" w:sz="4" w:space="0" w:color="auto"/>
            </w:tcBorders>
            <w:shd w:val="clear" w:color="000000" w:fill="DAEEF3"/>
            <w:noWrap/>
            <w:vAlign w:val="bottom"/>
            <w:hideMark/>
          </w:tcPr>
          <w:p w14:paraId="167B68C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144,65</w:t>
            </w:r>
          </w:p>
        </w:tc>
        <w:tc>
          <w:tcPr>
            <w:tcW w:w="1005" w:type="dxa"/>
            <w:tcBorders>
              <w:top w:val="nil"/>
              <w:left w:val="nil"/>
              <w:bottom w:val="nil"/>
              <w:right w:val="single" w:sz="4" w:space="0" w:color="auto"/>
            </w:tcBorders>
            <w:shd w:val="clear" w:color="000000" w:fill="DAEEF3"/>
            <w:noWrap/>
            <w:vAlign w:val="bottom"/>
            <w:hideMark/>
          </w:tcPr>
          <w:p w14:paraId="176FFC9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144,60</w:t>
            </w:r>
          </w:p>
        </w:tc>
        <w:tc>
          <w:tcPr>
            <w:tcW w:w="1050" w:type="dxa"/>
            <w:tcBorders>
              <w:top w:val="nil"/>
              <w:left w:val="nil"/>
              <w:bottom w:val="nil"/>
              <w:right w:val="single" w:sz="4" w:space="0" w:color="auto"/>
            </w:tcBorders>
            <w:shd w:val="clear" w:color="000000" w:fill="DAEEF3"/>
            <w:noWrap/>
            <w:vAlign w:val="bottom"/>
            <w:hideMark/>
          </w:tcPr>
          <w:p w14:paraId="3E39828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144,65</w:t>
            </w:r>
          </w:p>
        </w:tc>
        <w:tc>
          <w:tcPr>
            <w:tcW w:w="1030" w:type="dxa"/>
            <w:tcBorders>
              <w:top w:val="nil"/>
              <w:left w:val="nil"/>
              <w:bottom w:val="nil"/>
              <w:right w:val="single" w:sz="4" w:space="0" w:color="auto"/>
            </w:tcBorders>
            <w:shd w:val="clear" w:color="000000" w:fill="DAEEF3"/>
            <w:noWrap/>
            <w:vAlign w:val="bottom"/>
            <w:hideMark/>
          </w:tcPr>
          <w:p w14:paraId="3F51107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0,05</w:t>
            </w:r>
          </w:p>
        </w:tc>
        <w:tc>
          <w:tcPr>
            <w:tcW w:w="1092" w:type="dxa"/>
            <w:tcBorders>
              <w:top w:val="nil"/>
              <w:left w:val="nil"/>
              <w:bottom w:val="nil"/>
              <w:right w:val="single" w:sz="4" w:space="0" w:color="auto"/>
            </w:tcBorders>
            <w:shd w:val="clear" w:color="000000" w:fill="DAEEF3"/>
            <w:noWrap/>
            <w:vAlign w:val="bottom"/>
            <w:hideMark/>
          </w:tcPr>
          <w:p w14:paraId="23F1918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183" w:type="dxa"/>
            <w:tcBorders>
              <w:top w:val="nil"/>
              <w:left w:val="nil"/>
              <w:bottom w:val="nil"/>
              <w:right w:val="single" w:sz="8" w:space="0" w:color="auto"/>
            </w:tcBorders>
            <w:shd w:val="clear" w:color="000000" w:fill="DAEEF3"/>
            <w:noWrap/>
            <w:vAlign w:val="bottom"/>
            <w:hideMark/>
          </w:tcPr>
          <w:p w14:paraId="0567C76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221" w:type="dxa"/>
            <w:vAlign w:val="center"/>
            <w:hideMark/>
          </w:tcPr>
          <w:p w14:paraId="79595D1B" w14:textId="77777777" w:rsidR="00804937" w:rsidRPr="00804937" w:rsidRDefault="00804937" w:rsidP="00804937">
            <w:pPr>
              <w:rPr>
                <w:sz w:val="13"/>
                <w:szCs w:val="13"/>
              </w:rPr>
            </w:pPr>
          </w:p>
        </w:tc>
      </w:tr>
      <w:tr w:rsidR="00804937" w:rsidRPr="00804937" w14:paraId="60504DD3"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1C6C3F5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3155" w:type="dxa"/>
            <w:gridSpan w:val="2"/>
            <w:tcBorders>
              <w:top w:val="nil"/>
              <w:left w:val="single" w:sz="4" w:space="0" w:color="auto"/>
              <w:bottom w:val="nil"/>
              <w:right w:val="nil"/>
            </w:tcBorders>
            <w:shd w:val="clear" w:color="auto" w:fill="auto"/>
            <w:noWrap/>
            <w:vAlign w:val="bottom"/>
            <w:hideMark/>
          </w:tcPr>
          <w:p w14:paraId="7FC5DB7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том числе ППП</w:t>
            </w:r>
          </w:p>
        </w:tc>
        <w:tc>
          <w:tcPr>
            <w:tcW w:w="626" w:type="dxa"/>
            <w:tcBorders>
              <w:top w:val="nil"/>
              <w:left w:val="nil"/>
              <w:bottom w:val="nil"/>
              <w:right w:val="nil"/>
            </w:tcBorders>
            <w:shd w:val="clear" w:color="auto" w:fill="auto"/>
            <w:noWrap/>
            <w:vAlign w:val="bottom"/>
            <w:hideMark/>
          </w:tcPr>
          <w:p w14:paraId="64816AA6" w14:textId="77777777" w:rsidR="00804937" w:rsidRPr="00804937" w:rsidRDefault="00804937" w:rsidP="00804937">
            <w:pPr>
              <w:rPr>
                <w:rFonts w:ascii="Bookman Old Style" w:hAnsi="Bookman Old Style" w:cs="Calibri"/>
                <w:sz w:val="13"/>
                <w:szCs w:val="13"/>
              </w:rPr>
            </w:pPr>
          </w:p>
        </w:tc>
        <w:tc>
          <w:tcPr>
            <w:tcW w:w="2951" w:type="dxa"/>
            <w:tcBorders>
              <w:top w:val="nil"/>
              <w:left w:val="nil"/>
              <w:bottom w:val="nil"/>
              <w:right w:val="single" w:sz="4" w:space="0" w:color="auto"/>
            </w:tcBorders>
            <w:shd w:val="clear" w:color="auto" w:fill="auto"/>
            <w:noWrap/>
            <w:vAlign w:val="bottom"/>
            <w:hideMark/>
          </w:tcPr>
          <w:p w14:paraId="53E55D69"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nil"/>
              <w:bottom w:val="nil"/>
              <w:right w:val="single" w:sz="4" w:space="0" w:color="auto"/>
            </w:tcBorders>
            <w:shd w:val="clear" w:color="auto" w:fill="auto"/>
            <w:noWrap/>
            <w:vAlign w:val="bottom"/>
            <w:hideMark/>
          </w:tcPr>
          <w:p w14:paraId="213D6FB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чел.</w:t>
            </w:r>
          </w:p>
        </w:tc>
        <w:tc>
          <w:tcPr>
            <w:tcW w:w="999" w:type="dxa"/>
            <w:tcBorders>
              <w:top w:val="nil"/>
              <w:left w:val="nil"/>
              <w:bottom w:val="nil"/>
              <w:right w:val="single" w:sz="4" w:space="0" w:color="auto"/>
            </w:tcBorders>
            <w:shd w:val="clear" w:color="000000" w:fill="DAEEF3"/>
            <w:noWrap/>
            <w:vAlign w:val="bottom"/>
            <w:hideMark/>
          </w:tcPr>
          <w:p w14:paraId="4CF2BE6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122,50</w:t>
            </w:r>
          </w:p>
        </w:tc>
        <w:tc>
          <w:tcPr>
            <w:tcW w:w="1005" w:type="dxa"/>
            <w:tcBorders>
              <w:top w:val="nil"/>
              <w:left w:val="nil"/>
              <w:bottom w:val="nil"/>
              <w:right w:val="single" w:sz="4" w:space="0" w:color="auto"/>
            </w:tcBorders>
            <w:shd w:val="clear" w:color="000000" w:fill="DAEEF3"/>
            <w:noWrap/>
            <w:vAlign w:val="bottom"/>
            <w:hideMark/>
          </w:tcPr>
          <w:p w14:paraId="177E6A5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122,50</w:t>
            </w:r>
          </w:p>
        </w:tc>
        <w:tc>
          <w:tcPr>
            <w:tcW w:w="1050" w:type="dxa"/>
            <w:tcBorders>
              <w:top w:val="nil"/>
              <w:left w:val="nil"/>
              <w:bottom w:val="nil"/>
              <w:right w:val="single" w:sz="4" w:space="0" w:color="auto"/>
            </w:tcBorders>
            <w:shd w:val="clear" w:color="000000" w:fill="DAEEF3"/>
            <w:noWrap/>
            <w:vAlign w:val="bottom"/>
            <w:hideMark/>
          </w:tcPr>
          <w:p w14:paraId="67C2D3B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122,50</w:t>
            </w:r>
          </w:p>
        </w:tc>
        <w:tc>
          <w:tcPr>
            <w:tcW w:w="1030" w:type="dxa"/>
            <w:tcBorders>
              <w:top w:val="nil"/>
              <w:left w:val="nil"/>
              <w:bottom w:val="nil"/>
              <w:right w:val="single" w:sz="4" w:space="0" w:color="auto"/>
            </w:tcBorders>
            <w:shd w:val="clear" w:color="000000" w:fill="DAEEF3"/>
            <w:noWrap/>
            <w:vAlign w:val="bottom"/>
            <w:hideMark/>
          </w:tcPr>
          <w:p w14:paraId="3841D9B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092" w:type="dxa"/>
            <w:tcBorders>
              <w:top w:val="nil"/>
              <w:left w:val="nil"/>
              <w:bottom w:val="nil"/>
              <w:right w:val="single" w:sz="4" w:space="0" w:color="auto"/>
            </w:tcBorders>
            <w:shd w:val="clear" w:color="000000" w:fill="DAEEF3"/>
            <w:noWrap/>
            <w:vAlign w:val="bottom"/>
            <w:hideMark/>
          </w:tcPr>
          <w:p w14:paraId="514A3C7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183" w:type="dxa"/>
            <w:tcBorders>
              <w:top w:val="nil"/>
              <w:left w:val="nil"/>
              <w:bottom w:val="nil"/>
              <w:right w:val="single" w:sz="8" w:space="0" w:color="auto"/>
            </w:tcBorders>
            <w:shd w:val="clear" w:color="000000" w:fill="DAEEF3"/>
            <w:noWrap/>
            <w:vAlign w:val="bottom"/>
            <w:hideMark/>
          </w:tcPr>
          <w:p w14:paraId="27FD714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221" w:type="dxa"/>
            <w:vAlign w:val="center"/>
            <w:hideMark/>
          </w:tcPr>
          <w:p w14:paraId="40F05DEE" w14:textId="77777777" w:rsidR="00804937" w:rsidRPr="00804937" w:rsidRDefault="00804937" w:rsidP="00804937">
            <w:pPr>
              <w:rPr>
                <w:sz w:val="13"/>
                <w:szCs w:val="13"/>
              </w:rPr>
            </w:pPr>
          </w:p>
        </w:tc>
      </w:tr>
      <w:tr w:rsidR="00804937" w:rsidRPr="00804937" w14:paraId="66E800B7"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03C673BE"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3155" w:type="dxa"/>
            <w:gridSpan w:val="2"/>
            <w:tcBorders>
              <w:top w:val="nil"/>
              <w:left w:val="single" w:sz="4" w:space="0" w:color="auto"/>
              <w:bottom w:val="nil"/>
              <w:right w:val="nil"/>
            </w:tcBorders>
            <w:shd w:val="clear" w:color="auto" w:fill="auto"/>
            <w:noWrap/>
            <w:vAlign w:val="bottom"/>
            <w:hideMark/>
          </w:tcPr>
          <w:p w14:paraId="6F52FC90"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том числе АУП</w:t>
            </w:r>
          </w:p>
        </w:tc>
        <w:tc>
          <w:tcPr>
            <w:tcW w:w="626" w:type="dxa"/>
            <w:tcBorders>
              <w:top w:val="nil"/>
              <w:left w:val="nil"/>
              <w:bottom w:val="nil"/>
              <w:right w:val="nil"/>
            </w:tcBorders>
            <w:shd w:val="clear" w:color="auto" w:fill="auto"/>
            <w:noWrap/>
            <w:vAlign w:val="bottom"/>
            <w:hideMark/>
          </w:tcPr>
          <w:p w14:paraId="5DB01786" w14:textId="77777777" w:rsidR="00804937" w:rsidRPr="00804937" w:rsidRDefault="00804937" w:rsidP="00804937">
            <w:pPr>
              <w:rPr>
                <w:rFonts w:ascii="Bookman Old Style" w:hAnsi="Bookman Old Style" w:cs="Calibri"/>
                <w:sz w:val="13"/>
                <w:szCs w:val="13"/>
              </w:rPr>
            </w:pPr>
          </w:p>
        </w:tc>
        <w:tc>
          <w:tcPr>
            <w:tcW w:w="2951" w:type="dxa"/>
            <w:tcBorders>
              <w:top w:val="nil"/>
              <w:left w:val="nil"/>
              <w:bottom w:val="nil"/>
              <w:right w:val="nil"/>
            </w:tcBorders>
            <w:shd w:val="clear" w:color="auto" w:fill="auto"/>
            <w:noWrap/>
            <w:vAlign w:val="bottom"/>
            <w:hideMark/>
          </w:tcPr>
          <w:p w14:paraId="47834938" w14:textId="77777777" w:rsidR="00804937" w:rsidRPr="00804937" w:rsidRDefault="00804937" w:rsidP="00804937">
            <w:pPr>
              <w:rPr>
                <w:sz w:val="13"/>
                <w:szCs w:val="13"/>
              </w:rPr>
            </w:pPr>
          </w:p>
        </w:tc>
        <w:tc>
          <w:tcPr>
            <w:tcW w:w="876" w:type="dxa"/>
            <w:tcBorders>
              <w:top w:val="nil"/>
              <w:left w:val="single" w:sz="4" w:space="0" w:color="auto"/>
              <w:bottom w:val="nil"/>
              <w:right w:val="single" w:sz="4" w:space="0" w:color="auto"/>
            </w:tcBorders>
            <w:shd w:val="clear" w:color="auto" w:fill="auto"/>
            <w:noWrap/>
            <w:vAlign w:val="bottom"/>
            <w:hideMark/>
          </w:tcPr>
          <w:p w14:paraId="129CC58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чел.</w:t>
            </w:r>
          </w:p>
        </w:tc>
        <w:tc>
          <w:tcPr>
            <w:tcW w:w="999" w:type="dxa"/>
            <w:tcBorders>
              <w:top w:val="nil"/>
              <w:left w:val="nil"/>
              <w:bottom w:val="nil"/>
              <w:right w:val="single" w:sz="4" w:space="0" w:color="auto"/>
            </w:tcBorders>
            <w:shd w:val="clear" w:color="000000" w:fill="DAEEF3"/>
            <w:noWrap/>
            <w:vAlign w:val="bottom"/>
            <w:hideMark/>
          </w:tcPr>
          <w:p w14:paraId="2351CFB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22,15</w:t>
            </w:r>
          </w:p>
        </w:tc>
        <w:tc>
          <w:tcPr>
            <w:tcW w:w="1005" w:type="dxa"/>
            <w:tcBorders>
              <w:top w:val="nil"/>
              <w:left w:val="nil"/>
              <w:bottom w:val="nil"/>
              <w:right w:val="single" w:sz="4" w:space="0" w:color="auto"/>
            </w:tcBorders>
            <w:shd w:val="clear" w:color="000000" w:fill="DAEEF3"/>
            <w:noWrap/>
            <w:vAlign w:val="bottom"/>
            <w:hideMark/>
          </w:tcPr>
          <w:p w14:paraId="149B526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22,10</w:t>
            </w:r>
          </w:p>
        </w:tc>
        <w:tc>
          <w:tcPr>
            <w:tcW w:w="1050" w:type="dxa"/>
            <w:tcBorders>
              <w:top w:val="nil"/>
              <w:left w:val="nil"/>
              <w:bottom w:val="nil"/>
              <w:right w:val="single" w:sz="4" w:space="0" w:color="auto"/>
            </w:tcBorders>
            <w:shd w:val="clear" w:color="000000" w:fill="DAEEF3"/>
            <w:noWrap/>
            <w:vAlign w:val="bottom"/>
            <w:hideMark/>
          </w:tcPr>
          <w:p w14:paraId="25B479C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22,15</w:t>
            </w:r>
          </w:p>
        </w:tc>
        <w:tc>
          <w:tcPr>
            <w:tcW w:w="1030" w:type="dxa"/>
            <w:tcBorders>
              <w:top w:val="nil"/>
              <w:left w:val="nil"/>
              <w:bottom w:val="nil"/>
              <w:right w:val="single" w:sz="4" w:space="0" w:color="auto"/>
            </w:tcBorders>
            <w:shd w:val="clear" w:color="000000" w:fill="DAEEF3"/>
            <w:noWrap/>
            <w:vAlign w:val="bottom"/>
            <w:hideMark/>
          </w:tcPr>
          <w:p w14:paraId="17B1A58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0,05</w:t>
            </w:r>
          </w:p>
        </w:tc>
        <w:tc>
          <w:tcPr>
            <w:tcW w:w="1092" w:type="dxa"/>
            <w:tcBorders>
              <w:top w:val="nil"/>
              <w:left w:val="nil"/>
              <w:bottom w:val="nil"/>
              <w:right w:val="single" w:sz="4" w:space="0" w:color="auto"/>
            </w:tcBorders>
            <w:shd w:val="clear" w:color="000000" w:fill="DAEEF3"/>
            <w:noWrap/>
            <w:vAlign w:val="bottom"/>
            <w:hideMark/>
          </w:tcPr>
          <w:p w14:paraId="1527459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183" w:type="dxa"/>
            <w:tcBorders>
              <w:top w:val="nil"/>
              <w:left w:val="nil"/>
              <w:bottom w:val="nil"/>
              <w:right w:val="single" w:sz="8" w:space="0" w:color="auto"/>
            </w:tcBorders>
            <w:shd w:val="clear" w:color="000000" w:fill="DAEEF3"/>
            <w:noWrap/>
            <w:vAlign w:val="bottom"/>
            <w:hideMark/>
          </w:tcPr>
          <w:p w14:paraId="1EA68CA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221" w:type="dxa"/>
            <w:vAlign w:val="center"/>
            <w:hideMark/>
          </w:tcPr>
          <w:p w14:paraId="766DA1E0" w14:textId="77777777" w:rsidR="00804937" w:rsidRPr="00804937" w:rsidRDefault="00804937" w:rsidP="00804937">
            <w:pPr>
              <w:rPr>
                <w:sz w:val="13"/>
                <w:szCs w:val="13"/>
              </w:rPr>
            </w:pPr>
          </w:p>
        </w:tc>
      </w:tr>
      <w:tr w:rsidR="00804937" w:rsidRPr="00804937" w14:paraId="4F9B37F3"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6D704D8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3155" w:type="dxa"/>
            <w:gridSpan w:val="2"/>
            <w:tcBorders>
              <w:top w:val="nil"/>
              <w:left w:val="single" w:sz="4" w:space="0" w:color="auto"/>
              <w:bottom w:val="nil"/>
              <w:right w:val="nil"/>
            </w:tcBorders>
            <w:shd w:val="clear" w:color="auto" w:fill="auto"/>
            <w:noWrap/>
            <w:vAlign w:val="bottom"/>
            <w:hideMark/>
          </w:tcPr>
          <w:p w14:paraId="085A7D0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средняя зарплата ППП</w:t>
            </w:r>
          </w:p>
        </w:tc>
        <w:tc>
          <w:tcPr>
            <w:tcW w:w="626" w:type="dxa"/>
            <w:tcBorders>
              <w:top w:val="nil"/>
              <w:left w:val="nil"/>
              <w:bottom w:val="nil"/>
              <w:right w:val="nil"/>
            </w:tcBorders>
            <w:shd w:val="clear" w:color="auto" w:fill="auto"/>
            <w:noWrap/>
            <w:vAlign w:val="bottom"/>
            <w:hideMark/>
          </w:tcPr>
          <w:p w14:paraId="127C02EA"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всего</w:t>
            </w:r>
          </w:p>
        </w:tc>
        <w:tc>
          <w:tcPr>
            <w:tcW w:w="2951" w:type="dxa"/>
            <w:tcBorders>
              <w:top w:val="nil"/>
              <w:left w:val="nil"/>
              <w:bottom w:val="nil"/>
              <w:right w:val="nil"/>
            </w:tcBorders>
            <w:shd w:val="clear" w:color="auto" w:fill="auto"/>
            <w:noWrap/>
            <w:vAlign w:val="bottom"/>
            <w:hideMark/>
          </w:tcPr>
          <w:p w14:paraId="3A887E69" w14:textId="77777777" w:rsidR="00804937" w:rsidRPr="00804937" w:rsidRDefault="00804937" w:rsidP="00804937">
            <w:pPr>
              <w:rPr>
                <w:rFonts w:ascii="Calibri" w:hAnsi="Calibri" w:cs="Calibri"/>
                <w:sz w:val="13"/>
                <w:szCs w:val="13"/>
              </w:rPr>
            </w:pPr>
          </w:p>
        </w:tc>
        <w:tc>
          <w:tcPr>
            <w:tcW w:w="876" w:type="dxa"/>
            <w:tcBorders>
              <w:top w:val="nil"/>
              <w:left w:val="single" w:sz="4" w:space="0" w:color="auto"/>
              <w:bottom w:val="nil"/>
              <w:right w:val="single" w:sz="4" w:space="0" w:color="auto"/>
            </w:tcBorders>
            <w:shd w:val="clear" w:color="auto" w:fill="auto"/>
            <w:noWrap/>
            <w:vAlign w:val="bottom"/>
            <w:hideMark/>
          </w:tcPr>
          <w:p w14:paraId="21664CD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руб./чел.</w:t>
            </w:r>
          </w:p>
        </w:tc>
        <w:tc>
          <w:tcPr>
            <w:tcW w:w="999" w:type="dxa"/>
            <w:tcBorders>
              <w:top w:val="nil"/>
              <w:left w:val="nil"/>
              <w:bottom w:val="nil"/>
              <w:right w:val="single" w:sz="4" w:space="0" w:color="auto"/>
            </w:tcBorders>
            <w:shd w:val="clear" w:color="000000" w:fill="DAEEF3"/>
            <w:noWrap/>
            <w:vAlign w:val="bottom"/>
            <w:hideMark/>
          </w:tcPr>
          <w:p w14:paraId="6C9EFE5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21 115,31</w:t>
            </w:r>
          </w:p>
        </w:tc>
        <w:tc>
          <w:tcPr>
            <w:tcW w:w="1005" w:type="dxa"/>
            <w:tcBorders>
              <w:top w:val="nil"/>
              <w:left w:val="nil"/>
              <w:bottom w:val="nil"/>
              <w:right w:val="single" w:sz="4" w:space="0" w:color="auto"/>
            </w:tcBorders>
            <w:shd w:val="clear" w:color="000000" w:fill="DAEEF3"/>
            <w:noWrap/>
            <w:vAlign w:val="bottom"/>
            <w:hideMark/>
          </w:tcPr>
          <w:p w14:paraId="2A9043D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24 198,58</w:t>
            </w:r>
          </w:p>
        </w:tc>
        <w:tc>
          <w:tcPr>
            <w:tcW w:w="1050" w:type="dxa"/>
            <w:tcBorders>
              <w:top w:val="nil"/>
              <w:left w:val="nil"/>
              <w:bottom w:val="nil"/>
              <w:right w:val="single" w:sz="4" w:space="0" w:color="auto"/>
            </w:tcBorders>
            <w:shd w:val="clear" w:color="000000" w:fill="DAEEF3"/>
            <w:noWrap/>
            <w:vAlign w:val="bottom"/>
            <w:hideMark/>
          </w:tcPr>
          <w:p w14:paraId="7B869EA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22 158,40</w:t>
            </w:r>
          </w:p>
        </w:tc>
        <w:tc>
          <w:tcPr>
            <w:tcW w:w="1030" w:type="dxa"/>
            <w:tcBorders>
              <w:top w:val="nil"/>
              <w:left w:val="nil"/>
              <w:bottom w:val="nil"/>
              <w:right w:val="single" w:sz="4" w:space="0" w:color="auto"/>
            </w:tcBorders>
            <w:shd w:val="clear" w:color="000000" w:fill="DAEEF3"/>
            <w:noWrap/>
            <w:vAlign w:val="bottom"/>
            <w:hideMark/>
          </w:tcPr>
          <w:p w14:paraId="7680BAC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-2 040,18</w:t>
            </w:r>
          </w:p>
        </w:tc>
        <w:tc>
          <w:tcPr>
            <w:tcW w:w="1092" w:type="dxa"/>
            <w:tcBorders>
              <w:top w:val="nil"/>
              <w:left w:val="nil"/>
              <w:bottom w:val="nil"/>
              <w:right w:val="single" w:sz="4" w:space="0" w:color="auto"/>
            </w:tcBorders>
            <w:shd w:val="clear" w:color="000000" w:fill="DAEEF3"/>
            <w:noWrap/>
            <w:vAlign w:val="bottom"/>
            <w:hideMark/>
          </w:tcPr>
          <w:p w14:paraId="4389CC3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1 043,10</w:t>
            </w:r>
          </w:p>
        </w:tc>
        <w:tc>
          <w:tcPr>
            <w:tcW w:w="1183" w:type="dxa"/>
            <w:tcBorders>
              <w:top w:val="nil"/>
              <w:left w:val="nil"/>
              <w:bottom w:val="nil"/>
              <w:right w:val="single" w:sz="8" w:space="0" w:color="auto"/>
            </w:tcBorders>
            <w:shd w:val="clear" w:color="000000" w:fill="DAEEF3"/>
            <w:noWrap/>
            <w:vAlign w:val="bottom"/>
            <w:hideMark/>
          </w:tcPr>
          <w:p w14:paraId="186D34A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4,94</w:t>
            </w:r>
          </w:p>
        </w:tc>
        <w:tc>
          <w:tcPr>
            <w:tcW w:w="221" w:type="dxa"/>
            <w:vAlign w:val="center"/>
            <w:hideMark/>
          </w:tcPr>
          <w:p w14:paraId="308A95A2" w14:textId="77777777" w:rsidR="00804937" w:rsidRPr="00804937" w:rsidRDefault="00804937" w:rsidP="00804937">
            <w:pPr>
              <w:rPr>
                <w:sz w:val="13"/>
                <w:szCs w:val="13"/>
              </w:rPr>
            </w:pPr>
          </w:p>
        </w:tc>
      </w:tr>
      <w:tr w:rsidR="00804937" w:rsidRPr="00804937" w14:paraId="42D5038F"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10BE45CA"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3155" w:type="dxa"/>
            <w:gridSpan w:val="2"/>
            <w:tcBorders>
              <w:top w:val="nil"/>
              <w:left w:val="single" w:sz="4" w:space="0" w:color="auto"/>
              <w:bottom w:val="nil"/>
              <w:right w:val="nil"/>
            </w:tcBorders>
            <w:shd w:val="clear" w:color="auto" w:fill="auto"/>
            <w:noWrap/>
            <w:vAlign w:val="bottom"/>
            <w:hideMark/>
          </w:tcPr>
          <w:p w14:paraId="6E88080F"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том числе ППП</w:t>
            </w:r>
          </w:p>
        </w:tc>
        <w:tc>
          <w:tcPr>
            <w:tcW w:w="626" w:type="dxa"/>
            <w:tcBorders>
              <w:top w:val="nil"/>
              <w:left w:val="nil"/>
              <w:bottom w:val="nil"/>
              <w:right w:val="nil"/>
            </w:tcBorders>
            <w:shd w:val="clear" w:color="auto" w:fill="auto"/>
            <w:noWrap/>
            <w:vAlign w:val="bottom"/>
            <w:hideMark/>
          </w:tcPr>
          <w:p w14:paraId="73AA11B2" w14:textId="77777777" w:rsidR="00804937" w:rsidRPr="00804937" w:rsidRDefault="00804937" w:rsidP="00804937">
            <w:pPr>
              <w:rPr>
                <w:rFonts w:ascii="Bookman Old Style" w:hAnsi="Bookman Old Style" w:cs="Calibri"/>
                <w:sz w:val="13"/>
                <w:szCs w:val="13"/>
              </w:rPr>
            </w:pPr>
          </w:p>
        </w:tc>
        <w:tc>
          <w:tcPr>
            <w:tcW w:w="2951" w:type="dxa"/>
            <w:tcBorders>
              <w:top w:val="nil"/>
              <w:left w:val="nil"/>
              <w:bottom w:val="nil"/>
              <w:right w:val="nil"/>
            </w:tcBorders>
            <w:shd w:val="clear" w:color="auto" w:fill="auto"/>
            <w:noWrap/>
            <w:vAlign w:val="bottom"/>
            <w:hideMark/>
          </w:tcPr>
          <w:p w14:paraId="5E75C961" w14:textId="77777777" w:rsidR="00804937" w:rsidRPr="00804937" w:rsidRDefault="00804937" w:rsidP="00804937">
            <w:pPr>
              <w:rPr>
                <w:sz w:val="13"/>
                <w:szCs w:val="13"/>
              </w:rPr>
            </w:pPr>
          </w:p>
        </w:tc>
        <w:tc>
          <w:tcPr>
            <w:tcW w:w="876" w:type="dxa"/>
            <w:tcBorders>
              <w:top w:val="nil"/>
              <w:left w:val="single" w:sz="4" w:space="0" w:color="auto"/>
              <w:bottom w:val="nil"/>
              <w:right w:val="single" w:sz="4" w:space="0" w:color="auto"/>
            </w:tcBorders>
            <w:shd w:val="clear" w:color="auto" w:fill="auto"/>
            <w:noWrap/>
            <w:vAlign w:val="bottom"/>
            <w:hideMark/>
          </w:tcPr>
          <w:p w14:paraId="67BB87D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руб./чел.</w:t>
            </w:r>
          </w:p>
        </w:tc>
        <w:tc>
          <w:tcPr>
            <w:tcW w:w="999" w:type="dxa"/>
            <w:tcBorders>
              <w:top w:val="nil"/>
              <w:left w:val="nil"/>
              <w:bottom w:val="nil"/>
              <w:right w:val="single" w:sz="4" w:space="0" w:color="auto"/>
            </w:tcBorders>
            <w:shd w:val="clear" w:color="000000" w:fill="DAEEF3"/>
            <w:noWrap/>
            <w:vAlign w:val="bottom"/>
            <w:hideMark/>
          </w:tcPr>
          <w:p w14:paraId="2057621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18 348,30</w:t>
            </w:r>
          </w:p>
        </w:tc>
        <w:tc>
          <w:tcPr>
            <w:tcW w:w="1005" w:type="dxa"/>
            <w:tcBorders>
              <w:top w:val="nil"/>
              <w:left w:val="nil"/>
              <w:bottom w:val="nil"/>
              <w:right w:val="single" w:sz="4" w:space="0" w:color="auto"/>
            </w:tcBorders>
            <w:shd w:val="clear" w:color="000000" w:fill="DAEEF3"/>
            <w:noWrap/>
            <w:vAlign w:val="bottom"/>
            <w:hideMark/>
          </w:tcPr>
          <w:p w14:paraId="535B6A3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19 216,23</w:t>
            </w:r>
          </w:p>
        </w:tc>
        <w:tc>
          <w:tcPr>
            <w:tcW w:w="1050" w:type="dxa"/>
            <w:tcBorders>
              <w:top w:val="nil"/>
              <w:left w:val="nil"/>
              <w:bottom w:val="nil"/>
              <w:right w:val="single" w:sz="4" w:space="0" w:color="auto"/>
            </w:tcBorders>
            <w:shd w:val="clear" w:color="000000" w:fill="DAEEF3"/>
            <w:noWrap/>
            <w:vAlign w:val="bottom"/>
            <w:hideMark/>
          </w:tcPr>
          <w:p w14:paraId="7506B9F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19 254,70</w:t>
            </w:r>
          </w:p>
        </w:tc>
        <w:tc>
          <w:tcPr>
            <w:tcW w:w="1030" w:type="dxa"/>
            <w:tcBorders>
              <w:top w:val="nil"/>
              <w:left w:val="nil"/>
              <w:bottom w:val="nil"/>
              <w:right w:val="single" w:sz="4" w:space="0" w:color="auto"/>
            </w:tcBorders>
            <w:shd w:val="clear" w:color="000000" w:fill="DAEEF3"/>
            <w:noWrap/>
            <w:vAlign w:val="bottom"/>
            <w:hideMark/>
          </w:tcPr>
          <w:p w14:paraId="1E19077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38,47</w:t>
            </w:r>
          </w:p>
        </w:tc>
        <w:tc>
          <w:tcPr>
            <w:tcW w:w="1092" w:type="dxa"/>
            <w:tcBorders>
              <w:top w:val="nil"/>
              <w:left w:val="nil"/>
              <w:bottom w:val="nil"/>
              <w:right w:val="single" w:sz="4" w:space="0" w:color="auto"/>
            </w:tcBorders>
            <w:shd w:val="clear" w:color="000000" w:fill="DAEEF3"/>
            <w:noWrap/>
            <w:vAlign w:val="bottom"/>
            <w:hideMark/>
          </w:tcPr>
          <w:p w14:paraId="4140CFE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906,41</w:t>
            </w:r>
          </w:p>
        </w:tc>
        <w:tc>
          <w:tcPr>
            <w:tcW w:w="1183" w:type="dxa"/>
            <w:tcBorders>
              <w:top w:val="nil"/>
              <w:left w:val="nil"/>
              <w:bottom w:val="nil"/>
              <w:right w:val="single" w:sz="8" w:space="0" w:color="auto"/>
            </w:tcBorders>
            <w:shd w:val="clear" w:color="000000" w:fill="DAEEF3"/>
            <w:noWrap/>
            <w:vAlign w:val="bottom"/>
            <w:hideMark/>
          </w:tcPr>
          <w:p w14:paraId="6E75938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4,94</w:t>
            </w:r>
          </w:p>
        </w:tc>
        <w:tc>
          <w:tcPr>
            <w:tcW w:w="221" w:type="dxa"/>
            <w:vAlign w:val="center"/>
            <w:hideMark/>
          </w:tcPr>
          <w:p w14:paraId="2FAAB456" w14:textId="77777777" w:rsidR="00804937" w:rsidRPr="00804937" w:rsidRDefault="00804937" w:rsidP="00804937">
            <w:pPr>
              <w:rPr>
                <w:sz w:val="13"/>
                <w:szCs w:val="13"/>
              </w:rPr>
            </w:pPr>
          </w:p>
        </w:tc>
      </w:tr>
      <w:tr w:rsidR="00804937" w:rsidRPr="00804937" w14:paraId="2C398416" w14:textId="77777777" w:rsidTr="00F95151">
        <w:trPr>
          <w:trHeight w:val="311"/>
          <w:jc w:val="center"/>
        </w:trPr>
        <w:tc>
          <w:tcPr>
            <w:tcW w:w="682" w:type="dxa"/>
            <w:tcBorders>
              <w:top w:val="nil"/>
              <w:left w:val="single" w:sz="8" w:space="0" w:color="auto"/>
              <w:bottom w:val="single" w:sz="4" w:space="0" w:color="auto"/>
              <w:right w:val="nil"/>
            </w:tcBorders>
            <w:shd w:val="clear" w:color="auto" w:fill="auto"/>
            <w:noWrap/>
            <w:vAlign w:val="bottom"/>
            <w:hideMark/>
          </w:tcPr>
          <w:p w14:paraId="00F6674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3155" w:type="dxa"/>
            <w:gridSpan w:val="2"/>
            <w:tcBorders>
              <w:top w:val="nil"/>
              <w:left w:val="single" w:sz="4" w:space="0" w:color="auto"/>
              <w:bottom w:val="single" w:sz="4" w:space="0" w:color="auto"/>
              <w:right w:val="nil"/>
            </w:tcBorders>
            <w:shd w:val="clear" w:color="auto" w:fill="auto"/>
            <w:noWrap/>
            <w:vAlign w:val="bottom"/>
            <w:hideMark/>
          </w:tcPr>
          <w:p w14:paraId="07E40E7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том числе АУП</w:t>
            </w:r>
          </w:p>
        </w:tc>
        <w:tc>
          <w:tcPr>
            <w:tcW w:w="626" w:type="dxa"/>
            <w:tcBorders>
              <w:top w:val="nil"/>
              <w:left w:val="nil"/>
              <w:bottom w:val="single" w:sz="4" w:space="0" w:color="auto"/>
              <w:right w:val="nil"/>
            </w:tcBorders>
            <w:shd w:val="clear" w:color="auto" w:fill="auto"/>
            <w:noWrap/>
            <w:vAlign w:val="bottom"/>
            <w:hideMark/>
          </w:tcPr>
          <w:p w14:paraId="530AD91F"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 </w:t>
            </w:r>
          </w:p>
        </w:tc>
        <w:tc>
          <w:tcPr>
            <w:tcW w:w="2951" w:type="dxa"/>
            <w:tcBorders>
              <w:top w:val="nil"/>
              <w:left w:val="nil"/>
              <w:bottom w:val="single" w:sz="4" w:space="0" w:color="auto"/>
              <w:right w:val="nil"/>
            </w:tcBorders>
            <w:shd w:val="clear" w:color="auto" w:fill="auto"/>
            <w:noWrap/>
            <w:vAlign w:val="bottom"/>
            <w:hideMark/>
          </w:tcPr>
          <w:p w14:paraId="623857F5"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693447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руб./чел.</w:t>
            </w:r>
          </w:p>
        </w:tc>
        <w:tc>
          <w:tcPr>
            <w:tcW w:w="999" w:type="dxa"/>
            <w:tcBorders>
              <w:top w:val="nil"/>
              <w:left w:val="nil"/>
              <w:bottom w:val="single" w:sz="4" w:space="0" w:color="auto"/>
              <w:right w:val="single" w:sz="4" w:space="0" w:color="auto"/>
            </w:tcBorders>
            <w:shd w:val="clear" w:color="000000" w:fill="DAEEF3"/>
            <w:noWrap/>
            <w:vAlign w:val="bottom"/>
            <w:hideMark/>
          </w:tcPr>
          <w:p w14:paraId="7AB7849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36 418,18</w:t>
            </w:r>
          </w:p>
        </w:tc>
        <w:tc>
          <w:tcPr>
            <w:tcW w:w="1005" w:type="dxa"/>
            <w:tcBorders>
              <w:top w:val="nil"/>
              <w:left w:val="nil"/>
              <w:bottom w:val="single" w:sz="4" w:space="0" w:color="auto"/>
              <w:right w:val="single" w:sz="4" w:space="0" w:color="auto"/>
            </w:tcBorders>
            <w:shd w:val="clear" w:color="000000" w:fill="DAEEF3"/>
            <w:noWrap/>
            <w:vAlign w:val="bottom"/>
            <w:hideMark/>
          </w:tcPr>
          <w:p w14:paraId="6D66877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51 815,71</w:t>
            </w:r>
          </w:p>
        </w:tc>
        <w:tc>
          <w:tcPr>
            <w:tcW w:w="1050" w:type="dxa"/>
            <w:tcBorders>
              <w:top w:val="nil"/>
              <w:left w:val="nil"/>
              <w:bottom w:val="single" w:sz="4" w:space="0" w:color="auto"/>
              <w:right w:val="single" w:sz="4" w:space="0" w:color="auto"/>
            </w:tcBorders>
            <w:shd w:val="clear" w:color="000000" w:fill="DAEEF3"/>
            <w:noWrap/>
            <w:vAlign w:val="bottom"/>
            <w:hideMark/>
          </w:tcPr>
          <w:p w14:paraId="1168E9A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38 217,23</w:t>
            </w:r>
          </w:p>
        </w:tc>
        <w:tc>
          <w:tcPr>
            <w:tcW w:w="1030" w:type="dxa"/>
            <w:tcBorders>
              <w:top w:val="nil"/>
              <w:left w:val="nil"/>
              <w:bottom w:val="single" w:sz="4" w:space="0" w:color="auto"/>
              <w:right w:val="single" w:sz="4" w:space="0" w:color="auto"/>
            </w:tcBorders>
            <w:shd w:val="clear" w:color="000000" w:fill="DAEEF3"/>
            <w:noWrap/>
            <w:vAlign w:val="bottom"/>
            <w:hideMark/>
          </w:tcPr>
          <w:p w14:paraId="00D98A4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-13 598,48</w:t>
            </w:r>
          </w:p>
        </w:tc>
        <w:tc>
          <w:tcPr>
            <w:tcW w:w="1092" w:type="dxa"/>
            <w:tcBorders>
              <w:top w:val="nil"/>
              <w:left w:val="nil"/>
              <w:bottom w:val="single" w:sz="4" w:space="0" w:color="auto"/>
              <w:right w:val="single" w:sz="4" w:space="0" w:color="auto"/>
            </w:tcBorders>
            <w:shd w:val="clear" w:color="000000" w:fill="DAEEF3"/>
            <w:noWrap/>
            <w:vAlign w:val="bottom"/>
            <w:hideMark/>
          </w:tcPr>
          <w:p w14:paraId="3499DBD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1 799,06</w:t>
            </w:r>
          </w:p>
        </w:tc>
        <w:tc>
          <w:tcPr>
            <w:tcW w:w="1183" w:type="dxa"/>
            <w:tcBorders>
              <w:top w:val="nil"/>
              <w:left w:val="nil"/>
              <w:bottom w:val="single" w:sz="4" w:space="0" w:color="auto"/>
              <w:right w:val="single" w:sz="8" w:space="0" w:color="auto"/>
            </w:tcBorders>
            <w:shd w:val="clear" w:color="000000" w:fill="DAEEF3"/>
            <w:noWrap/>
            <w:vAlign w:val="bottom"/>
            <w:hideMark/>
          </w:tcPr>
          <w:p w14:paraId="0D93CD7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4,94</w:t>
            </w:r>
          </w:p>
        </w:tc>
        <w:tc>
          <w:tcPr>
            <w:tcW w:w="221" w:type="dxa"/>
            <w:vAlign w:val="center"/>
            <w:hideMark/>
          </w:tcPr>
          <w:p w14:paraId="7A3DB444" w14:textId="77777777" w:rsidR="00804937" w:rsidRPr="00804937" w:rsidRDefault="00804937" w:rsidP="00804937">
            <w:pPr>
              <w:rPr>
                <w:sz w:val="13"/>
                <w:szCs w:val="13"/>
              </w:rPr>
            </w:pPr>
          </w:p>
        </w:tc>
      </w:tr>
      <w:tr w:rsidR="00804937" w:rsidRPr="00804937" w14:paraId="5F6AD3A9" w14:textId="77777777" w:rsidTr="00F95151">
        <w:trPr>
          <w:trHeight w:val="311"/>
          <w:jc w:val="center"/>
        </w:trPr>
        <w:tc>
          <w:tcPr>
            <w:tcW w:w="682" w:type="dxa"/>
            <w:tcBorders>
              <w:top w:val="single" w:sz="4" w:space="0" w:color="auto"/>
              <w:left w:val="single" w:sz="8" w:space="0" w:color="auto"/>
              <w:bottom w:val="nil"/>
              <w:right w:val="single" w:sz="4" w:space="0" w:color="auto"/>
            </w:tcBorders>
            <w:shd w:val="clear" w:color="auto" w:fill="auto"/>
            <w:noWrap/>
            <w:vAlign w:val="bottom"/>
            <w:hideMark/>
          </w:tcPr>
          <w:p w14:paraId="358D071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lastRenderedPageBreak/>
              <w:t>4</w:t>
            </w:r>
          </w:p>
        </w:tc>
        <w:tc>
          <w:tcPr>
            <w:tcW w:w="6734" w:type="dxa"/>
            <w:gridSpan w:val="4"/>
            <w:tcBorders>
              <w:top w:val="single" w:sz="4" w:space="0" w:color="auto"/>
              <w:left w:val="nil"/>
              <w:bottom w:val="nil"/>
              <w:right w:val="nil"/>
            </w:tcBorders>
            <w:shd w:val="clear" w:color="auto" w:fill="auto"/>
            <w:noWrap/>
            <w:vAlign w:val="bottom"/>
            <w:hideMark/>
          </w:tcPr>
          <w:p w14:paraId="7E563261"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на выполнение работ и услуг производственного</w:t>
            </w:r>
          </w:p>
        </w:tc>
        <w:tc>
          <w:tcPr>
            <w:tcW w:w="876" w:type="dxa"/>
            <w:tcBorders>
              <w:top w:val="single" w:sz="4" w:space="0" w:color="auto"/>
              <w:left w:val="single" w:sz="4" w:space="0" w:color="auto"/>
              <w:bottom w:val="nil"/>
              <w:right w:val="single" w:sz="4" w:space="0" w:color="auto"/>
            </w:tcBorders>
            <w:shd w:val="clear" w:color="auto" w:fill="auto"/>
            <w:noWrap/>
            <w:vAlign w:val="bottom"/>
            <w:hideMark/>
          </w:tcPr>
          <w:p w14:paraId="4BD7AD72"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2C25D22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2 588,31</w:t>
            </w:r>
          </w:p>
        </w:tc>
        <w:tc>
          <w:tcPr>
            <w:tcW w:w="1005"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41FBA63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123,83</w:t>
            </w:r>
          </w:p>
        </w:tc>
        <w:tc>
          <w:tcPr>
            <w:tcW w:w="105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6E245E7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2 716,18</w:t>
            </w:r>
          </w:p>
        </w:tc>
        <w:tc>
          <w:tcPr>
            <w:tcW w:w="103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044947A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2 592,35</w:t>
            </w:r>
          </w:p>
        </w:tc>
        <w:tc>
          <w:tcPr>
            <w:tcW w:w="1092"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0A4DFF7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127,86</w:t>
            </w:r>
          </w:p>
        </w:tc>
        <w:tc>
          <w:tcPr>
            <w:tcW w:w="1183" w:type="dxa"/>
            <w:vMerge w:val="restart"/>
            <w:tcBorders>
              <w:top w:val="nil"/>
              <w:left w:val="single" w:sz="4" w:space="0" w:color="auto"/>
              <w:bottom w:val="single" w:sz="4" w:space="0" w:color="000000"/>
              <w:right w:val="single" w:sz="8" w:space="0" w:color="auto"/>
            </w:tcBorders>
            <w:shd w:val="clear" w:color="000000" w:fill="DAEEF3"/>
            <w:noWrap/>
            <w:vAlign w:val="center"/>
            <w:hideMark/>
          </w:tcPr>
          <w:p w14:paraId="6D4E94D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4,94</w:t>
            </w:r>
          </w:p>
        </w:tc>
        <w:tc>
          <w:tcPr>
            <w:tcW w:w="221" w:type="dxa"/>
            <w:vAlign w:val="center"/>
            <w:hideMark/>
          </w:tcPr>
          <w:p w14:paraId="7AB07AFA" w14:textId="77777777" w:rsidR="00804937" w:rsidRPr="00804937" w:rsidRDefault="00804937" w:rsidP="00804937">
            <w:pPr>
              <w:rPr>
                <w:sz w:val="13"/>
                <w:szCs w:val="13"/>
              </w:rPr>
            </w:pPr>
          </w:p>
        </w:tc>
      </w:tr>
      <w:tr w:rsidR="00804937" w:rsidRPr="00804937" w14:paraId="5E8DC725"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2046EA9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nil"/>
              <w:bottom w:val="nil"/>
              <w:right w:val="nil"/>
            </w:tcBorders>
            <w:shd w:val="clear" w:color="auto" w:fill="auto"/>
            <w:noWrap/>
            <w:vAlign w:val="bottom"/>
            <w:hideMark/>
          </w:tcPr>
          <w:p w14:paraId="5BA16CEE"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характера, </w:t>
            </w:r>
            <w:proofErr w:type="spellStart"/>
            <w:r w:rsidRPr="00804937">
              <w:rPr>
                <w:rFonts w:ascii="Bookman Old Style" w:hAnsi="Bookman Old Style" w:cs="Calibri"/>
                <w:b/>
                <w:bCs/>
                <w:sz w:val="13"/>
                <w:szCs w:val="13"/>
              </w:rPr>
              <w:t>выполн</w:t>
            </w:r>
            <w:proofErr w:type="spellEnd"/>
            <w:r w:rsidRPr="00804937">
              <w:rPr>
                <w:rFonts w:ascii="Bookman Old Style" w:hAnsi="Bookman Old Style" w:cs="Calibri"/>
                <w:b/>
                <w:bCs/>
                <w:sz w:val="13"/>
                <w:szCs w:val="13"/>
              </w:rPr>
              <w:t>-й по договорам со сторонними организациями,</w:t>
            </w:r>
          </w:p>
        </w:tc>
        <w:tc>
          <w:tcPr>
            <w:tcW w:w="876" w:type="dxa"/>
            <w:tcBorders>
              <w:top w:val="nil"/>
              <w:left w:val="single" w:sz="4" w:space="0" w:color="auto"/>
              <w:bottom w:val="nil"/>
              <w:right w:val="single" w:sz="4" w:space="0" w:color="auto"/>
            </w:tcBorders>
            <w:shd w:val="clear" w:color="auto" w:fill="auto"/>
            <w:noWrap/>
            <w:vAlign w:val="bottom"/>
            <w:hideMark/>
          </w:tcPr>
          <w:p w14:paraId="5ADCBF6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999" w:type="dxa"/>
            <w:vMerge/>
            <w:tcBorders>
              <w:top w:val="nil"/>
              <w:left w:val="single" w:sz="4" w:space="0" w:color="auto"/>
              <w:bottom w:val="single" w:sz="4" w:space="0" w:color="000000"/>
              <w:right w:val="single" w:sz="4" w:space="0" w:color="auto"/>
            </w:tcBorders>
            <w:vAlign w:val="center"/>
            <w:hideMark/>
          </w:tcPr>
          <w:p w14:paraId="61A79D32" w14:textId="77777777" w:rsidR="00804937" w:rsidRPr="00804937" w:rsidRDefault="00804937" w:rsidP="00804937">
            <w:pPr>
              <w:rPr>
                <w:rFonts w:ascii="Bookman Old Style" w:hAnsi="Bookman Old Style" w:cs="Calibri"/>
                <w:b/>
                <w:bCs/>
                <w:sz w:val="13"/>
                <w:szCs w:val="13"/>
              </w:rPr>
            </w:pPr>
          </w:p>
        </w:tc>
        <w:tc>
          <w:tcPr>
            <w:tcW w:w="1005" w:type="dxa"/>
            <w:vMerge/>
            <w:tcBorders>
              <w:top w:val="nil"/>
              <w:left w:val="single" w:sz="4" w:space="0" w:color="auto"/>
              <w:bottom w:val="single" w:sz="4" w:space="0" w:color="000000"/>
              <w:right w:val="single" w:sz="4" w:space="0" w:color="auto"/>
            </w:tcBorders>
            <w:vAlign w:val="center"/>
            <w:hideMark/>
          </w:tcPr>
          <w:p w14:paraId="76466BA4" w14:textId="77777777" w:rsidR="00804937" w:rsidRPr="00804937" w:rsidRDefault="00804937" w:rsidP="00804937">
            <w:pPr>
              <w:rPr>
                <w:rFonts w:ascii="Bookman Old Style" w:hAnsi="Bookman Old Style" w:cs="Calibri"/>
                <w:b/>
                <w:bCs/>
                <w:sz w:val="13"/>
                <w:szCs w:val="13"/>
              </w:rPr>
            </w:pPr>
          </w:p>
        </w:tc>
        <w:tc>
          <w:tcPr>
            <w:tcW w:w="1050" w:type="dxa"/>
            <w:vMerge/>
            <w:tcBorders>
              <w:top w:val="nil"/>
              <w:left w:val="single" w:sz="4" w:space="0" w:color="auto"/>
              <w:bottom w:val="single" w:sz="4" w:space="0" w:color="000000"/>
              <w:right w:val="single" w:sz="4" w:space="0" w:color="auto"/>
            </w:tcBorders>
            <w:vAlign w:val="center"/>
            <w:hideMark/>
          </w:tcPr>
          <w:p w14:paraId="069C62AD" w14:textId="77777777" w:rsidR="00804937" w:rsidRPr="00804937" w:rsidRDefault="00804937" w:rsidP="00804937">
            <w:pPr>
              <w:rPr>
                <w:rFonts w:ascii="Bookman Old Style" w:hAnsi="Bookman Old Style" w:cs="Calibri"/>
                <w:b/>
                <w:bCs/>
                <w:sz w:val="13"/>
                <w:szCs w:val="13"/>
              </w:rPr>
            </w:pPr>
          </w:p>
        </w:tc>
        <w:tc>
          <w:tcPr>
            <w:tcW w:w="1030" w:type="dxa"/>
            <w:vMerge/>
            <w:tcBorders>
              <w:top w:val="nil"/>
              <w:left w:val="single" w:sz="4" w:space="0" w:color="auto"/>
              <w:bottom w:val="single" w:sz="4" w:space="0" w:color="000000"/>
              <w:right w:val="single" w:sz="4" w:space="0" w:color="auto"/>
            </w:tcBorders>
            <w:vAlign w:val="center"/>
            <w:hideMark/>
          </w:tcPr>
          <w:p w14:paraId="38823022" w14:textId="77777777" w:rsidR="00804937" w:rsidRPr="00804937" w:rsidRDefault="00804937" w:rsidP="00804937">
            <w:pPr>
              <w:rPr>
                <w:rFonts w:ascii="Bookman Old Style" w:hAnsi="Bookman Old Style" w:cs="Calibri"/>
                <w:b/>
                <w:bCs/>
                <w:sz w:val="13"/>
                <w:szCs w:val="13"/>
              </w:rPr>
            </w:pPr>
          </w:p>
        </w:tc>
        <w:tc>
          <w:tcPr>
            <w:tcW w:w="1092" w:type="dxa"/>
            <w:vMerge/>
            <w:tcBorders>
              <w:top w:val="nil"/>
              <w:left w:val="single" w:sz="4" w:space="0" w:color="auto"/>
              <w:bottom w:val="single" w:sz="4" w:space="0" w:color="000000"/>
              <w:right w:val="single" w:sz="4" w:space="0" w:color="auto"/>
            </w:tcBorders>
            <w:vAlign w:val="center"/>
            <w:hideMark/>
          </w:tcPr>
          <w:p w14:paraId="757D6569" w14:textId="77777777" w:rsidR="00804937" w:rsidRPr="00804937" w:rsidRDefault="00804937" w:rsidP="00804937">
            <w:pPr>
              <w:rPr>
                <w:rFonts w:ascii="Bookman Old Style" w:hAnsi="Bookman Old Style" w:cs="Calibri"/>
                <w:b/>
                <w:bCs/>
                <w:sz w:val="13"/>
                <w:szCs w:val="13"/>
              </w:rPr>
            </w:pPr>
          </w:p>
        </w:tc>
        <w:tc>
          <w:tcPr>
            <w:tcW w:w="1183" w:type="dxa"/>
            <w:vMerge/>
            <w:tcBorders>
              <w:top w:val="nil"/>
              <w:left w:val="single" w:sz="4" w:space="0" w:color="auto"/>
              <w:bottom w:val="single" w:sz="4" w:space="0" w:color="000000"/>
              <w:right w:val="single" w:sz="8" w:space="0" w:color="auto"/>
            </w:tcBorders>
            <w:vAlign w:val="center"/>
            <w:hideMark/>
          </w:tcPr>
          <w:p w14:paraId="66A85DE9" w14:textId="77777777" w:rsidR="00804937" w:rsidRPr="00804937" w:rsidRDefault="00804937" w:rsidP="00804937">
            <w:pPr>
              <w:rPr>
                <w:rFonts w:ascii="Bookman Old Style" w:hAnsi="Bookman Old Style" w:cs="Calibri"/>
                <w:b/>
                <w:bCs/>
                <w:sz w:val="13"/>
                <w:szCs w:val="13"/>
              </w:rPr>
            </w:pPr>
          </w:p>
        </w:tc>
        <w:tc>
          <w:tcPr>
            <w:tcW w:w="221" w:type="dxa"/>
            <w:vAlign w:val="center"/>
            <w:hideMark/>
          </w:tcPr>
          <w:p w14:paraId="64279BB8" w14:textId="77777777" w:rsidR="00804937" w:rsidRPr="00804937" w:rsidRDefault="00804937" w:rsidP="00804937">
            <w:pPr>
              <w:rPr>
                <w:sz w:val="13"/>
                <w:szCs w:val="13"/>
              </w:rPr>
            </w:pPr>
          </w:p>
        </w:tc>
      </w:tr>
      <w:tr w:rsidR="00804937" w:rsidRPr="00804937" w14:paraId="0506D04F" w14:textId="77777777" w:rsidTr="00F95151">
        <w:trPr>
          <w:trHeight w:val="340"/>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001DC67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nil"/>
              <w:bottom w:val="single" w:sz="4" w:space="0" w:color="auto"/>
              <w:right w:val="nil"/>
            </w:tcBorders>
            <w:shd w:val="clear" w:color="auto" w:fill="auto"/>
            <w:noWrap/>
            <w:vAlign w:val="bottom"/>
            <w:hideMark/>
          </w:tcPr>
          <w:p w14:paraId="1153658D"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услуги собственных подразделений </w:t>
            </w:r>
            <w:proofErr w:type="spellStart"/>
            <w:r w:rsidRPr="00804937">
              <w:rPr>
                <w:rFonts w:ascii="Bookman Old Style" w:hAnsi="Bookman Old Style" w:cs="Calibri"/>
                <w:b/>
                <w:bCs/>
                <w:sz w:val="13"/>
                <w:szCs w:val="13"/>
              </w:rPr>
              <w:t>предпр</w:t>
            </w:r>
            <w:proofErr w:type="spellEnd"/>
            <w:r w:rsidRPr="00804937">
              <w:rPr>
                <w:rFonts w:ascii="Bookman Old Style" w:hAnsi="Bookman Old Style" w:cs="Calibri"/>
                <w:b/>
                <w:bCs/>
                <w:sz w:val="13"/>
                <w:szCs w:val="13"/>
              </w:rPr>
              <w:t>-я</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476B8D0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999" w:type="dxa"/>
            <w:vMerge/>
            <w:tcBorders>
              <w:top w:val="nil"/>
              <w:left w:val="single" w:sz="4" w:space="0" w:color="auto"/>
              <w:bottom w:val="single" w:sz="4" w:space="0" w:color="000000"/>
              <w:right w:val="single" w:sz="4" w:space="0" w:color="auto"/>
            </w:tcBorders>
            <w:vAlign w:val="center"/>
            <w:hideMark/>
          </w:tcPr>
          <w:p w14:paraId="040EB766" w14:textId="77777777" w:rsidR="00804937" w:rsidRPr="00804937" w:rsidRDefault="00804937" w:rsidP="00804937">
            <w:pPr>
              <w:rPr>
                <w:rFonts w:ascii="Bookman Old Style" w:hAnsi="Bookman Old Style" w:cs="Calibri"/>
                <w:b/>
                <w:bCs/>
                <w:sz w:val="13"/>
                <w:szCs w:val="13"/>
              </w:rPr>
            </w:pPr>
          </w:p>
        </w:tc>
        <w:tc>
          <w:tcPr>
            <w:tcW w:w="1005" w:type="dxa"/>
            <w:vMerge/>
            <w:tcBorders>
              <w:top w:val="nil"/>
              <w:left w:val="single" w:sz="4" w:space="0" w:color="auto"/>
              <w:bottom w:val="single" w:sz="4" w:space="0" w:color="000000"/>
              <w:right w:val="single" w:sz="4" w:space="0" w:color="auto"/>
            </w:tcBorders>
            <w:vAlign w:val="center"/>
            <w:hideMark/>
          </w:tcPr>
          <w:p w14:paraId="439E65EC" w14:textId="77777777" w:rsidR="00804937" w:rsidRPr="00804937" w:rsidRDefault="00804937" w:rsidP="00804937">
            <w:pPr>
              <w:rPr>
                <w:rFonts w:ascii="Bookman Old Style" w:hAnsi="Bookman Old Style" w:cs="Calibri"/>
                <w:b/>
                <w:bCs/>
                <w:sz w:val="13"/>
                <w:szCs w:val="13"/>
              </w:rPr>
            </w:pPr>
          </w:p>
        </w:tc>
        <w:tc>
          <w:tcPr>
            <w:tcW w:w="1050" w:type="dxa"/>
            <w:vMerge/>
            <w:tcBorders>
              <w:top w:val="nil"/>
              <w:left w:val="single" w:sz="4" w:space="0" w:color="auto"/>
              <w:bottom w:val="single" w:sz="4" w:space="0" w:color="000000"/>
              <w:right w:val="single" w:sz="4" w:space="0" w:color="auto"/>
            </w:tcBorders>
            <w:vAlign w:val="center"/>
            <w:hideMark/>
          </w:tcPr>
          <w:p w14:paraId="2EB8EC79" w14:textId="77777777" w:rsidR="00804937" w:rsidRPr="00804937" w:rsidRDefault="00804937" w:rsidP="00804937">
            <w:pPr>
              <w:rPr>
                <w:rFonts w:ascii="Bookman Old Style" w:hAnsi="Bookman Old Style" w:cs="Calibri"/>
                <w:b/>
                <w:bCs/>
                <w:sz w:val="13"/>
                <w:szCs w:val="13"/>
              </w:rPr>
            </w:pPr>
          </w:p>
        </w:tc>
        <w:tc>
          <w:tcPr>
            <w:tcW w:w="1030" w:type="dxa"/>
            <w:vMerge/>
            <w:tcBorders>
              <w:top w:val="nil"/>
              <w:left w:val="single" w:sz="4" w:space="0" w:color="auto"/>
              <w:bottom w:val="single" w:sz="4" w:space="0" w:color="000000"/>
              <w:right w:val="single" w:sz="4" w:space="0" w:color="auto"/>
            </w:tcBorders>
            <w:vAlign w:val="center"/>
            <w:hideMark/>
          </w:tcPr>
          <w:p w14:paraId="07549A5A" w14:textId="77777777" w:rsidR="00804937" w:rsidRPr="00804937" w:rsidRDefault="00804937" w:rsidP="00804937">
            <w:pPr>
              <w:rPr>
                <w:rFonts w:ascii="Bookman Old Style" w:hAnsi="Bookman Old Style" w:cs="Calibri"/>
                <w:b/>
                <w:bCs/>
                <w:sz w:val="13"/>
                <w:szCs w:val="13"/>
              </w:rPr>
            </w:pPr>
          </w:p>
        </w:tc>
        <w:tc>
          <w:tcPr>
            <w:tcW w:w="1092" w:type="dxa"/>
            <w:vMerge/>
            <w:tcBorders>
              <w:top w:val="nil"/>
              <w:left w:val="single" w:sz="4" w:space="0" w:color="auto"/>
              <w:bottom w:val="single" w:sz="4" w:space="0" w:color="000000"/>
              <w:right w:val="single" w:sz="4" w:space="0" w:color="auto"/>
            </w:tcBorders>
            <w:vAlign w:val="center"/>
            <w:hideMark/>
          </w:tcPr>
          <w:p w14:paraId="53B2319B" w14:textId="77777777" w:rsidR="00804937" w:rsidRPr="00804937" w:rsidRDefault="00804937" w:rsidP="00804937">
            <w:pPr>
              <w:rPr>
                <w:rFonts w:ascii="Bookman Old Style" w:hAnsi="Bookman Old Style" w:cs="Calibri"/>
                <w:b/>
                <w:bCs/>
                <w:sz w:val="13"/>
                <w:szCs w:val="13"/>
              </w:rPr>
            </w:pPr>
          </w:p>
        </w:tc>
        <w:tc>
          <w:tcPr>
            <w:tcW w:w="1183" w:type="dxa"/>
            <w:vMerge/>
            <w:tcBorders>
              <w:top w:val="nil"/>
              <w:left w:val="single" w:sz="4" w:space="0" w:color="auto"/>
              <w:bottom w:val="single" w:sz="4" w:space="0" w:color="000000"/>
              <w:right w:val="single" w:sz="8" w:space="0" w:color="auto"/>
            </w:tcBorders>
            <w:vAlign w:val="center"/>
            <w:hideMark/>
          </w:tcPr>
          <w:p w14:paraId="7625E903" w14:textId="77777777" w:rsidR="00804937" w:rsidRPr="00804937" w:rsidRDefault="00804937" w:rsidP="00804937">
            <w:pPr>
              <w:rPr>
                <w:rFonts w:ascii="Bookman Old Style" w:hAnsi="Bookman Old Style" w:cs="Calibri"/>
                <w:b/>
                <w:bCs/>
                <w:sz w:val="13"/>
                <w:szCs w:val="13"/>
              </w:rPr>
            </w:pPr>
          </w:p>
        </w:tc>
        <w:tc>
          <w:tcPr>
            <w:tcW w:w="221" w:type="dxa"/>
            <w:vAlign w:val="center"/>
            <w:hideMark/>
          </w:tcPr>
          <w:p w14:paraId="276912E6" w14:textId="77777777" w:rsidR="00804937" w:rsidRPr="00804937" w:rsidRDefault="00804937" w:rsidP="00804937">
            <w:pPr>
              <w:rPr>
                <w:sz w:val="13"/>
                <w:szCs w:val="13"/>
              </w:rPr>
            </w:pPr>
          </w:p>
        </w:tc>
      </w:tr>
      <w:tr w:rsidR="00804937" w:rsidRPr="00804937" w14:paraId="00899AF2"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7172168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w:t>
            </w:r>
          </w:p>
        </w:tc>
        <w:tc>
          <w:tcPr>
            <w:tcW w:w="6734"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0D6285B"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на оплату иных работ и услуг, выполняемых по договорам</w:t>
            </w:r>
          </w:p>
        </w:tc>
        <w:tc>
          <w:tcPr>
            <w:tcW w:w="876" w:type="dxa"/>
            <w:tcBorders>
              <w:top w:val="nil"/>
              <w:left w:val="nil"/>
              <w:bottom w:val="nil"/>
              <w:right w:val="single" w:sz="4" w:space="0" w:color="auto"/>
            </w:tcBorders>
            <w:shd w:val="clear" w:color="auto" w:fill="auto"/>
            <w:noWrap/>
            <w:vAlign w:val="bottom"/>
            <w:hideMark/>
          </w:tcPr>
          <w:p w14:paraId="72D70EA3"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3F596C6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1 047,78</w:t>
            </w:r>
          </w:p>
        </w:tc>
        <w:tc>
          <w:tcPr>
            <w:tcW w:w="1005"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64A0F93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1 228,35</w:t>
            </w:r>
          </w:p>
        </w:tc>
        <w:tc>
          <w:tcPr>
            <w:tcW w:w="105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0E86BE7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1 099,54</w:t>
            </w:r>
          </w:p>
        </w:tc>
        <w:tc>
          <w:tcPr>
            <w:tcW w:w="103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6245367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-128,81</w:t>
            </w:r>
          </w:p>
        </w:tc>
        <w:tc>
          <w:tcPr>
            <w:tcW w:w="1092"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14465FC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51,76</w:t>
            </w:r>
          </w:p>
        </w:tc>
        <w:tc>
          <w:tcPr>
            <w:tcW w:w="1183" w:type="dxa"/>
            <w:vMerge w:val="restart"/>
            <w:tcBorders>
              <w:top w:val="nil"/>
              <w:left w:val="single" w:sz="4" w:space="0" w:color="auto"/>
              <w:bottom w:val="single" w:sz="4" w:space="0" w:color="000000"/>
              <w:right w:val="single" w:sz="8" w:space="0" w:color="auto"/>
            </w:tcBorders>
            <w:shd w:val="clear" w:color="000000" w:fill="DAEEF3"/>
            <w:noWrap/>
            <w:vAlign w:val="center"/>
            <w:hideMark/>
          </w:tcPr>
          <w:p w14:paraId="6AD4F6C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4,94</w:t>
            </w:r>
          </w:p>
        </w:tc>
        <w:tc>
          <w:tcPr>
            <w:tcW w:w="221" w:type="dxa"/>
            <w:vAlign w:val="center"/>
            <w:hideMark/>
          </w:tcPr>
          <w:p w14:paraId="070C5E48" w14:textId="77777777" w:rsidR="00804937" w:rsidRPr="00804937" w:rsidRDefault="00804937" w:rsidP="00804937">
            <w:pPr>
              <w:rPr>
                <w:sz w:val="13"/>
                <w:szCs w:val="13"/>
              </w:rPr>
            </w:pPr>
          </w:p>
        </w:tc>
      </w:tr>
      <w:tr w:rsidR="00804937" w:rsidRPr="00804937" w14:paraId="7E0DDE07" w14:textId="77777777" w:rsidTr="00F95151">
        <w:trPr>
          <w:trHeight w:val="311"/>
          <w:jc w:val="center"/>
        </w:trPr>
        <w:tc>
          <w:tcPr>
            <w:tcW w:w="682" w:type="dxa"/>
            <w:tcBorders>
              <w:top w:val="nil"/>
              <w:left w:val="single" w:sz="8" w:space="0" w:color="auto"/>
              <w:bottom w:val="single" w:sz="4" w:space="0" w:color="auto"/>
              <w:right w:val="nil"/>
            </w:tcBorders>
            <w:shd w:val="clear" w:color="auto" w:fill="auto"/>
            <w:noWrap/>
            <w:vAlign w:val="bottom"/>
            <w:hideMark/>
          </w:tcPr>
          <w:p w14:paraId="3A09DE87"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 </w:t>
            </w:r>
          </w:p>
        </w:tc>
        <w:tc>
          <w:tcPr>
            <w:tcW w:w="673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7AAA5C1"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с организациями, включая:</w:t>
            </w:r>
          </w:p>
        </w:tc>
        <w:tc>
          <w:tcPr>
            <w:tcW w:w="876" w:type="dxa"/>
            <w:tcBorders>
              <w:top w:val="nil"/>
              <w:left w:val="nil"/>
              <w:bottom w:val="single" w:sz="4" w:space="0" w:color="auto"/>
              <w:right w:val="single" w:sz="4" w:space="0" w:color="auto"/>
            </w:tcBorders>
            <w:shd w:val="clear" w:color="auto" w:fill="auto"/>
            <w:noWrap/>
            <w:vAlign w:val="bottom"/>
            <w:hideMark/>
          </w:tcPr>
          <w:p w14:paraId="58A5B1B5"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 </w:t>
            </w:r>
          </w:p>
        </w:tc>
        <w:tc>
          <w:tcPr>
            <w:tcW w:w="999" w:type="dxa"/>
            <w:vMerge/>
            <w:tcBorders>
              <w:top w:val="nil"/>
              <w:left w:val="single" w:sz="4" w:space="0" w:color="auto"/>
              <w:bottom w:val="single" w:sz="4" w:space="0" w:color="000000"/>
              <w:right w:val="single" w:sz="4" w:space="0" w:color="auto"/>
            </w:tcBorders>
            <w:vAlign w:val="center"/>
            <w:hideMark/>
          </w:tcPr>
          <w:p w14:paraId="679F495D" w14:textId="77777777" w:rsidR="00804937" w:rsidRPr="00804937" w:rsidRDefault="00804937" w:rsidP="00804937">
            <w:pPr>
              <w:rPr>
                <w:rFonts w:ascii="Bookman Old Style" w:hAnsi="Bookman Old Style" w:cs="Calibri"/>
                <w:b/>
                <w:bCs/>
                <w:sz w:val="13"/>
                <w:szCs w:val="13"/>
              </w:rPr>
            </w:pPr>
          </w:p>
        </w:tc>
        <w:tc>
          <w:tcPr>
            <w:tcW w:w="1005" w:type="dxa"/>
            <w:vMerge/>
            <w:tcBorders>
              <w:top w:val="nil"/>
              <w:left w:val="single" w:sz="4" w:space="0" w:color="auto"/>
              <w:bottom w:val="single" w:sz="4" w:space="0" w:color="000000"/>
              <w:right w:val="single" w:sz="4" w:space="0" w:color="auto"/>
            </w:tcBorders>
            <w:vAlign w:val="center"/>
            <w:hideMark/>
          </w:tcPr>
          <w:p w14:paraId="64CE621B" w14:textId="77777777" w:rsidR="00804937" w:rsidRPr="00804937" w:rsidRDefault="00804937" w:rsidP="00804937">
            <w:pPr>
              <w:rPr>
                <w:rFonts w:ascii="Bookman Old Style" w:hAnsi="Bookman Old Style" w:cs="Calibri"/>
                <w:b/>
                <w:bCs/>
                <w:sz w:val="13"/>
                <w:szCs w:val="13"/>
              </w:rPr>
            </w:pPr>
          </w:p>
        </w:tc>
        <w:tc>
          <w:tcPr>
            <w:tcW w:w="1050" w:type="dxa"/>
            <w:vMerge/>
            <w:tcBorders>
              <w:top w:val="nil"/>
              <w:left w:val="single" w:sz="4" w:space="0" w:color="auto"/>
              <w:bottom w:val="single" w:sz="4" w:space="0" w:color="000000"/>
              <w:right w:val="single" w:sz="4" w:space="0" w:color="auto"/>
            </w:tcBorders>
            <w:vAlign w:val="center"/>
            <w:hideMark/>
          </w:tcPr>
          <w:p w14:paraId="5C96802C" w14:textId="77777777" w:rsidR="00804937" w:rsidRPr="00804937" w:rsidRDefault="00804937" w:rsidP="00804937">
            <w:pPr>
              <w:rPr>
                <w:rFonts w:ascii="Bookman Old Style" w:hAnsi="Bookman Old Style" w:cs="Calibri"/>
                <w:b/>
                <w:bCs/>
                <w:sz w:val="13"/>
                <w:szCs w:val="13"/>
              </w:rPr>
            </w:pPr>
          </w:p>
        </w:tc>
        <w:tc>
          <w:tcPr>
            <w:tcW w:w="1030" w:type="dxa"/>
            <w:vMerge/>
            <w:tcBorders>
              <w:top w:val="nil"/>
              <w:left w:val="single" w:sz="4" w:space="0" w:color="auto"/>
              <w:bottom w:val="single" w:sz="4" w:space="0" w:color="000000"/>
              <w:right w:val="single" w:sz="4" w:space="0" w:color="auto"/>
            </w:tcBorders>
            <w:vAlign w:val="center"/>
            <w:hideMark/>
          </w:tcPr>
          <w:p w14:paraId="14BFF413" w14:textId="77777777" w:rsidR="00804937" w:rsidRPr="00804937" w:rsidRDefault="00804937" w:rsidP="00804937">
            <w:pPr>
              <w:rPr>
                <w:rFonts w:ascii="Bookman Old Style" w:hAnsi="Bookman Old Style" w:cs="Calibri"/>
                <w:b/>
                <w:bCs/>
                <w:sz w:val="13"/>
                <w:szCs w:val="13"/>
              </w:rPr>
            </w:pPr>
          </w:p>
        </w:tc>
        <w:tc>
          <w:tcPr>
            <w:tcW w:w="1092" w:type="dxa"/>
            <w:vMerge/>
            <w:tcBorders>
              <w:top w:val="nil"/>
              <w:left w:val="single" w:sz="4" w:space="0" w:color="auto"/>
              <w:bottom w:val="single" w:sz="4" w:space="0" w:color="000000"/>
              <w:right w:val="single" w:sz="4" w:space="0" w:color="auto"/>
            </w:tcBorders>
            <w:vAlign w:val="center"/>
            <w:hideMark/>
          </w:tcPr>
          <w:p w14:paraId="23033972" w14:textId="77777777" w:rsidR="00804937" w:rsidRPr="00804937" w:rsidRDefault="00804937" w:rsidP="00804937">
            <w:pPr>
              <w:rPr>
                <w:rFonts w:ascii="Bookman Old Style" w:hAnsi="Bookman Old Style" w:cs="Calibri"/>
                <w:b/>
                <w:bCs/>
                <w:sz w:val="13"/>
                <w:szCs w:val="13"/>
              </w:rPr>
            </w:pPr>
          </w:p>
        </w:tc>
        <w:tc>
          <w:tcPr>
            <w:tcW w:w="1183" w:type="dxa"/>
            <w:vMerge/>
            <w:tcBorders>
              <w:top w:val="nil"/>
              <w:left w:val="single" w:sz="4" w:space="0" w:color="auto"/>
              <w:bottom w:val="single" w:sz="4" w:space="0" w:color="000000"/>
              <w:right w:val="single" w:sz="8" w:space="0" w:color="auto"/>
            </w:tcBorders>
            <w:vAlign w:val="center"/>
            <w:hideMark/>
          </w:tcPr>
          <w:p w14:paraId="4DBF9B43" w14:textId="77777777" w:rsidR="00804937" w:rsidRPr="00804937" w:rsidRDefault="00804937" w:rsidP="00804937">
            <w:pPr>
              <w:rPr>
                <w:rFonts w:ascii="Bookman Old Style" w:hAnsi="Bookman Old Style" w:cs="Calibri"/>
                <w:b/>
                <w:bCs/>
                <w:sz w:val="13"/>
                <w:szCs w:val="13"/>
              </w:rPr>
            </w:pPr>
          </w:p>
        </w:tc>
        <w:tc>
          <w:tcPr>
            <w:tcW w:w="221" w:type="dxa"/>
            <w:vAlign w:val="center"/>
            <w:hideMark/>
          </w:tcPr>
          <w:p w14:paraId="4AB432CE" w14:textId="77777777" w:rsidR="00804937" w:rsidRPr="00804937" w:rsidRDefault="00804937" w:rsidP="00804937">
            <w:pPr>
              <w:rPr>
                <w:sz w:val="13"/>
                <w:szCs w:val="13"/>
              </w:rPr>
            </w:pPr>
          </w:p>
        </w:tc>
      </w:tr>
      <w:tr w:rsidR="00804937" w:rsidRPr="00804937" w14:paraId="0622517C"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750BA08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5.1</w:t>
            </w:r>
          </w:p>
        </w:tc>
        <w:tc>
          <w:tcPr>
            <w:tcW w:w="6734"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5A1A9A7C"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расходы на оплату услуг связи</w:t>
            </w:r>
          </w:p>
        </w:tc>
        <w:tc>
          <w:tcPr>
            <w:tcW w:w="876" w:type="dxa"/>
            <w:tcBorders>
              <w:top w:val="nil"/>
              <w:left w:val="nil"/>
              <w:bottom w:val="nil"/>
              <w:right w:val="single" w:sz="4" w:space="0" w:color="auto"/>
            </w:tcBorders>
            <w:shd w:val="clear" w:color="auto" w:fill="auto"/>
            <w:noWrap/>
            <w:vAlign w:val="bottom"/>
            <w:hideMark/>
          </w:tcPr>
          <w:p w14:paraId="49A5647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690CAFE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238,21</w:t>
            </w:r>
          </w:p>
        </w:tc>
        <w:tc>
          <w:tcPr>
            <w:tcW w:w="1005" w:type="dxa"/>
            <w:tcBorders>
              <w:top w:val="nil"/>
              <w:left w:val="nil"/>
              <w:bottom w:val="nil"/>
              <w:right w:val="single" w:sz="4" w:space="0" w:color="auto"/>
            </w:tcBorders>
            <w:shd w:val="clear" w:color="000000" w:fill="DAEEF3"/>
            <w:noWrap/>
            <w:vAlign w:val="bottom"/>
            <w:hideMark/>
          </w:tcPr>
          <w:p w14:paraId="26C610D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113,84</w:t>
            </w:r>
          </w:p>
        </w:tc>
        <w:tc>
          <w:tcPr>
            <w:tcW w:w="1050" w:type="dxa"/>
            <w:tcBorders>
              <w:top w:val="nil"/>
              <w:left w:val="nil"/>
              <w:bottom w:val="nil"/>
              <w:right w:val="single" w:sz="4" w:space="0" w:color="auto"/>
            </w:tcBorders>
            <w:shd w:val="clear" w:color="000000" w:fill="DAEEF3"/>
            <w:noWrap/>
            <w:vAlign w:val="bottom"/>
            <w:hideMark/>
          </w:tcPr>
          <w:p w14:paraId="178181C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249,98</w:t>
            </w:r>
          </w:p>
        </w:tc>
        <w:tc>
          <w:tcPr>
            <w:tcW w:w="1030" w:type="dxa"/>
            <w:tcBorders>
              <w:top w:val="nil"/>
              <w:left w:val="nil"/>
              <w:bottom w:val="nil"/>
              <w:right w:val="single" w:sz="4" w:space="0" w:color="auto"/>
            </w:tcBorders>
            <w:shd w:val="clear" w:color="000000" w:fill="DAEEF3"/>
            <w:noWrap/>
            <w:vAlign w:val="bottom"/>
            <w:hideMark/>
          </w:tcPr>
          <w:p w14:paraId="5E5C1EB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136,14</w:t>
            </w:r>
          </w:p>
        </w:tc>
        <w:tc>
          <w:tcPr>
            <w:tcW w:w="1092" w:type="dxa"/>
            <w:tcBorders>
              <w:top w:val="nil"/>
              <w:left w:val="nil"/>
              <w:bottom w:val="nil"/>
              <w:right w:val="single" w:sz="4" w:space="0" w:color="auto"/>
            </w:tcBorders>
            <w:shd w:val="clear" w:color="000000" w:fill="DAEEF3"/>
            <w:noWrap/>
            <w:vAlign w:val="bottom"/>
            <w:hideMark/>
          </w:tcPr>
          <w:p w14:paraId="0F13E6A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11,77</w:t>
            </w:r>
          </w:p>
        </w:tc>
        <w:tc>
          <w:tcPr>
            <w:tcW w:w="1183" w:type="dxa"/>
            <w:tcBorders>
              <w:top w:val="nil"/>
              <w:left w:val="nil"/>
              <w:bottom w:val="nil"/>
              <w:right w:val="single" w:sz="8" w:space="0" w:color="auto"/>
            </w:tcBorders>
            <w:shd w:val="clear" w:color="000000" w:fill="DAEEF3"/>
            <w:noWrap/>
            <w:vAlign w:val="bottom"/>
            <w:hideMark/>
          </w:tcPr>
          <w:p w14:paraId="0984F5D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4,94</w:t>
            </w:r>
          </w:p>
        </w:tc>
        <w:tc>
          <w:tcPr>
            <w:tcW w:w="221" w:type="dxa"/>
            <w:vAlign w:val="center"/>
            <w:hideMark/>
          </w:tcPr>
          <w:p w14:paraId="4CD79956" w14:textId="77777777" w:rsidR="00804937" w:rsidRPr="00804937" w:rsidRDefault="00804937" w:rsidP="00804937">
            <w:pPr>
              <w:rPr>
                <w:sz w:val="13"/>
                <w:szCs w:val="13"/>
              </w:rPr>
            </w:pPr>
          </w:p>
        </w:tc>
      </w:tr>
      <w:tr w:rsidR="00804937" w:rsidRPr="00804937" w14:paraId="64E3DDB8"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6D9CC25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5.2</w:t>
            </w:r>
          </w:p>
        </w:tc>
        <w:tc>
          <w:tcPr>
            <w:tcW w:w="6734" w:type="dxa"/>
            <w:gridSpan w:val="4"/>
            <w:tcBorders>
              <w:top w:val="nil"/>
              <w:left w:val="single" w:sz="4" w:space="0" w:color="auto"/>
              <w:bottom w:val="nil"/>
              <w:right w:val="single" w:sz="4" w:space="0" w:color="000000"/>
            </w:tcBorders>
            <w:shd w:val="clear" w:color="auto" w:fill="auto"/>
            <w:noWrap/>
            <w:vAlign w:val="bottom"/>
            <w:hideMark/>
          </w:tcPr>
          <w:p w14:paraId="31D8313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расходы на проведение экспертиз НВД</w:t>
            </w:r>
          </w:p>
        </w:tc>
        <w:tc>
          <w:tcPr>
            <w:tcW w:w="876" w:type="dxa"/>
            <w:tcBorders>
              <w:top w:val="nil"/>
              <w:left w:val="nil"/>
              <w:bottom w:val="nil"/>
              <w:right w:val="single" w:sz="4" w:space="0" w:color="auto"/>
            </w:tcBorders>
            <w:shd w:val="clear" w:color="auto" w:fill="auto"/>
            <w:noWrap/>
            <w:vAlign w:val="bottom"/>
            <w:hideMark/>
          </w:tcPr>
          <w:p w14:paraId="4DE5BC7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017BE9C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005" w:type="dxa"/>
            <w:tcBorders>
              <w:top w:val="nil"/>
              <w:left w:val="nil"/>
              <w:bottom w:val="nil"/>
              <w:right w:val="single" w:sz="4" w:space="0" w:color="auto"/>
            </w:tcBorders>
            <w:shd w:val="clear" w:color="000000" w:fill="DAEEF3"/>
            <w:noWrap/>
            <w:vAlign w:val="bottom"/>
            <w:hideMark/>
          </w:tcPr>
          <w:p w14:paraId="09C3B11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231,94</w:t>
            </w:r>
          </w:p>
        </w:tc>
        <w:tc>
          <w:tcPr>
            <w:tcW w:w="1050" w:type="dxa"/>
            <w:tcBorders>
              <w:top w:val="nil"/>
              <w:left w:val="nil"/>
              <w:bottom w:val="nil"/>
              <w:right w:val="single" w:sz="4" w:space="0" w:color="auto"/>
            </w:tcBorders>
            <w:shd w:val="clear" w:color="000000" w:fill="DAEEF3"/>
            <w:noWrap/>
            <w:vAlign w:val="bottom"/>
            <w:hideMark/>
          </w:tcPr>
          <w:p w14:paraId="336D6B4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030" w:type="dxa"/>
            <w:tcBorders>
              <w:top w:val="nil"/>
              <w:left w:val="nil"/>
              <w:bottom w:val="nil"/>
              <w:right w:val="single" w:sz="4" w:space="0" w:color="auto"/>
            </w:tcBorders>
            <w:shd w:val="clear" w:color="000000" w:fill="DAEEF3"/>
            <w:noWrap/>
            <w:vAlign w:val="bottom"/>
            <w:hideMark/>
          </w:tcPr>
          <w:p w14:paraId="07B8DF9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nil"/>
              <w:right w:val="single" w:sz="4" w:space="0" w:color="auto"/>
            </w:tcBorders>
            <w:shd w:val="clear" w:color="000000" w:fill="DAEEF3"/>
            <w:noWrap/>
            <w:vAlign w:val="bottom"/>
            <w:hideMark/>
          </w:tcPr>
          <w:p w14:paraId="5A676C4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nil"/>
              <w:right w:val="single" w:sz="8" w:space="0" w:color="auto"/>
            </w:tcBorders>
            <w:shd w:val="clear" w:color="000000" w:fill="DAEEF3"/>
            <w:noWrap/>
            <w:vAlign w:val="bottom"/>
            <w:hideMark/>
          </w:tcPr>
          <w:p w14:paraId="4CB2BB7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7FCFE07B" w14:textId="77777777" w:rsidR="00804937" w:rsidRPr="00804937" w:rsidRDefault="00804937" w:rsidP="00804937">
            <w:pPr>
              <w:rPr>
                <w:sz w:val="13"/>
                <w:szCs w:val="13"/>
              </w:rPr>
            </w:pPr>
          </w:p>
        </w:tc>
      </w:tr>
      <w:tr w:rsidR="00804937" w:rsidRPr="00804937" w14:paraId="7FB1F17E"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14BDD29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5.3</w:t>
            </w:r>
          </w:p>
        </w:tc>
        <w:tc>
          <w:tcPr>
            <w:tcW w:w="6734" w:type="dxa"/>
            <w:gridSpan w:val="4"/>
            <w:tcBorders>
              <w:top w:val="nil"/>
              <w:left w:val="single" w:sz="4" w:space="0" w:color="auto"/>
              <w:bottom w:val="nil"/>
              <w:right w:val="single" w:sz="4" w:space="0" w:color="000000"/>
            </w:tcBorders>
            <w:shd w:val="clear" w:color="auto" w:fill="auto"/>
            <w:noWrap/>
            <w:vAlign w:val="bottom"/>
            <w:hideMark/>
          </w:tcPr>
          <w:p w14:paraId="51455A5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расходы на оплату информационных, юридических, аудиторских услуг</w:t>
            </w:r>
          </w:p>
        </w:tc>
        <w:tc>
          <w:tcPr>
            <w:tcW w:w="876" w:type="dxa"/>
            <w:tcBorders>
              <w:top w:val="nil"/>
              <w:left w:val="nil"/>
              <w:bottom w:val="nil"/>
              <w:right w:val="single" w:sz="4" w:space="0" w:color="auto"/>
            </w:tcBorders>
            <w:shd w:val="clear" w:color="auto" w:fill="auto"/>
            <w:noWrap/>
            <w:vAlign w:val="bottom"/>
            <w:hideMark/>
          </w:tcPr>
          <w:p w14:paraId="6CA7101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60206E4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591,90</w:t>
            </w:r>
          </w:p>
        </w:tc>
        <w:tc>
          <w:tcPr>
            <w:tcW w:w="1005" w:type="dxa"/>
            <w:tcBorders>
              <w:top w:val="nil"/>
              <w:left w:val="nil"/>
              <w:bottom w:val="nil"/>
              <w:right w:val="single" w:sz="4" w:space="0" w:color="auto"/>
            </w:tcBorders>
            <w:shd w:val="clear" w:color="000000" w:fill="DAEEF3"/>
            <w:noWrap/>
            <w:vAlign w:val="bottom"/>
            <w:hideMark/>
          </w:tcPr>
          <w:p w14:paraId="5733C82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429,82</w:t>
            </w:r>
          </w:p>
        </w:tc>
        <w:tc>
          <w:tcPr>
            <w:tcW w:w="1050" w:type="dxa"/>
            <w:tcBorders>
              <w:top w:val="nil"/>
              <w:left w:val="nil"/>
              <w:bottom w:val="nil"/>
              <w:right w:val="single" w:sz="4" w:space="0" w:color="auto"/>
            </w:tcBorders>
            <w:shd w:val="clear" w:color="000000" w:fill="DAEEF3"/>
            <w:noWrap/>
            <w:vAlign w:val="bottom"/>
            <w:hideMark/>
          </w:tcPr>
          <w:p w14:paraId="78924DA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621,14</w:t>
            </w:r>
          </w:p>
        </w:tc>
        <w:tc>
          <w:tcPr>
            <w:tcW w:w="1030" w:type="dxa"/>
            <w:tcBorders>
              <w:top w:val="nil"/>
              <w:left w:val="nil"/>
              <w:bottom w:val="nil"/>
              <w:right w:val="single" w:sz="4" w:space="0" w:color="auto"/>
            </w:tcBorders>
            <w:shd w:val="clear" w:color="000000" w:fill="DAEEF3"/>
            <w:noWrap/>
            <w:vAlign w:val="bottom"/>
            <w:hideMark/>
          </w:tcPr>
          <w:p w14:paraId="1FB985B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191,32</w:t>
            </w:r>
          </w:p>
        </w:tc>
        <w:tc>
          <w:tcPr>
            <w:tcW w:w="1092" w:type="dxa"/>
            <w:tcBorders>
              <w:top w:val="nil"/>
              <w:left w:val="nil"/>
              <w:bottom w:val="nil"/>
              <w:right w:val="single" w:sz="4" w:space="0" w:color="auto"/>
            </w:tcBorders>
            <w:shd w:val="clear" w:color="000000" w:fill="DAEEF3"/>
            <w:noWrap/>
            <w:vAlign w:val="bottom"/>
            <w:hideMark/>
          </w:tcPr>
          <w:p w14:paraId="2B4C729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29,24</w:t>
            </w:r>
          </w:p>
        </w:tc>
        <w:tc>
          <w:tcPr>
            <w:tcW w:w="1183" w:type="dxa"/>
            <w:tcBorders>
              <w:top w:val="nil"/>
              <w:left w:val="nil"/>
              <w:bottom w:val="nil"/>
              <w:right w:val="single" w:sz="8" w:space="0" w:color="auto"/>
            </w:tcBorders>
            <w:shd w:val="clear" w:color="000000" w:fill="DAEEF3"/>
            <w:noWrap/>
            <w:vAlign w:val="bottom"/>
            <w:hideMark/>
          </w:tcPr>
          <w:p w14:paraId="2ED3BC0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4,94</w:t>
            </w:r>
          </w:p>
        </w:tc>
        <w:tc>
          <w:tcPr>
            <w:tcW w:w="221" w:type="dxa"/>
            <w:vAlign w:val="center"/>
            <w:hideMark/>
          </w:tcPr>
          <w:p w14:paraId="0BE23257" w14:textId="77777777" w:rsidR="00804937" w:rsidRPr="00804937" w:rsidRDefault="00804937" w:rsidP="00804937">
            <w:pPr>
              <w:rPr>
                <w:sz w:val="13"/>
                <w:szCs w:val="13"/>
              </w:rPr>
            </w:pPr>
          </w:p>
        </w:tc>
      </w:tr>
      <w:tr w:rsidR="00804937" w:rsidRPr="00804937" w14:paraId="661208FF"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688A705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5.4</w:t>
            </w:r>
          </w:p>
        </w:tc>
        <w:tc>
          <w:tcPr>
            <w:tcW w:w="3782" w:type="dxa"/>
            <w:gridSpan w:val="3"/>
            <w:tcBorders>
              <w:top w:val="nil"/>
              <w:left w:val="single" w:sz="4" w:space="0" w:color="auto"/>
              <w:bottom w:val="nil"/>
              <w:right w:val="nil"/>
            </w:tcBorders>
            <w:shd w:val="clear" w:color="auto" w:fill="auto"/>
            <w:noWrap/>
            <w:vAlign w:val="bottom"/>
            <w:hideMark/>
          </w:tcPr>
          <w:p w14:paraId="2203FC3E"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расходы на охрану труда</w:t>
            </w:r>
          </w:p>
        </w:tc>
        <w:tc>
          <w:tcPr>
            <w:tcW w:w="2951" w:type="dxa"/>
            <w:tcBorders>
              <w:top w:val="nil"/>
              <w:left w:val="nil"/>
              <w:bottom w:val="nil"/>
              <w:right w:val="single" w:sz="4" w:space="0" w:color="auto"/>
            </w:tcBorders>
            <w:shd w:val="clear" w:color="auto" w:fill="auto"/>
            <w:noWrap/>
            <w:vAlign w:val="bottom"/>
            <w:hideMark/>
          </w:tcPr>
          <w:p w14:paraId="0DF0931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nil"/>
              <w:bottom w:val="nil"/>
              <w:right w:val="single" w:sz="4" w:space="0" w:color="auto"/>
            </w:tcBorders>
            <w:shd w:val="clear" w:color="auto" w:fill="auto"/>
            <w:noWrap/>
            <w:vAlign w:val="bottom"/>
            <w:hideMark/>
          </w:tcPr>
          <w:p w14:paraId="6146C40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nil"/>
              <w:right w:val="single" w:sz="4" w:space="0" w:color="auto"/>
            </w:tcBorders>
            <w:shd w:val="clear" w:color="000000" w:fill="DAEEF3"/>
            <w:noWrap/>
            <w:vAlign w:val="bottom"/>
            <w:hideMark/>
          </w:tcPr>
          <w:p w14:paraId="72DAF3A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005" w:type="dxa"/>
            <w:tcBorders>
              <w:top w:val="nil"/>
              <w:left w:val="nil"/>
              <w:bottom w:val="nil"/>
              <w:right w:val="single" w:sz="4" w:space="0" w:color="auto"/>
            </w:tcBorders>
            <w:shd w:val="clear" w:color="000000" w:fill="DAEEF3"/>
            <w:noWrap/>
            <w:vAlign w:val="bottom"/>
            <w:hideMark/>
          </w:tcPr>
          <w:p w14:paraId="54C1D62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500,88</w:t>
            </w:r>
          </w:p>
        </w:tc>
        <w:tc>
          <w:tcPr>
            <w:tcW w:w="1050" w:type="dxa"/>
            <w:tcBorders>
              <w:top w:val="nil"/>
              <w:left w:val="nil"/>
              <w:bottom w:val="nil"/>
              <w:right w:val="single" w:sz="4" w:space="0" w:color="auto"/>
            </w:tcBorders>
            <w:shd w:val="clear" w:color="000000" w:fill="DAEEF3"/>
            <w:noWrap/>
            <w:vAlign w:val="bottom"/>
            <w:hideMark/>
          </w:tcPr>
          <w:p w14:paraId="2B40C46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030" w:type="dxa"/>
            <w:tcBorders>
              <w:top w:val="nil"/>
              <w:left w:val="nil"/>
              <w:bottom w:val="nil"/>
              <w:right w:val="single" w:sz="4" w:space="0" w:color="auto"/>
            </w:tcBorders>
            <w:shd w:val="clear" w:color="000000" w:fill="DAEEF3"/>
            <w:noWrap/>
            <w:vAlign w:val="bottom"/>
            <w:hideMark/>
          </w:tcPr>
          <w:p w14:paraId="6EBC368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-500,88</w:t>
            </w:r>
          </w:p>
        </w:tc>
        <w:tc>
          <w:tcPr>
            <w:tcW w:w="1092" w:type="dxa"/>
            <w:tcBorders>
              <w:top w:val="nil"/>
              <w:left w:val="nil"/>
              <w:bottom w:val="nil"/>
              <w:right w:val="single" w:sz="4" w:space="0" w:color="auto"/>
            </w:tcBorders>
            <w:shd w:val="clear" w:color="000000" w:fill="DAEEF3"/>
            <w:noWrap/>
            <w:vAlign w:val="bottom"/>
            <w:hideMark/>
          </w:tcPr>
          <w:p w14:paraId="4585BED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183" w:type="dxa"/>
            <w:tcBorders>
              <w:top w:val="nil"/>
              <w:left w:val="nil"/>
              <w:bottom w:val="nil"/>
              <w:right w:val="single" w:sz="8" w:space="0" w:color="auto"/>
            </w:tcBorders>
            <w:shd w:val="clear" w:color="000000" w:fill="DAEEF3"/>
            <w:noWrap/>
            <w:vAlign w:val="bottom"/>
            <w:hideMark/>
          </w:tcPr>
          <w:p w14:paraId="36F68B6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2B4DE334" w14:textId="77777777" w:rsidR="00804937" w:rsidRPr="00804937" w:rsidRDefault="00804937" w:rsidP="00804937">
            <w:pPr>
              <w:rPr>
                <w:sz w:val="13"/>
                <w:szCs w:val="13"/>
              </w:rPr>
            </w:pPr>
          </w:p>
        </w:tc>
      </w:tr>
      <w:tr w:rsidR="00804937" w:rsidRPr="00804937" w14:paraId="2F3B3877"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5CF006E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5.5</w:t>
            </w:r>
          </w:p>
        </w:tc>
        <w:tc>
          <w:tcPr>
            <w:tcW w:w="3782" w:type="dxa"/>
            <w:gridSpan w:val="3"/>
            <w:tcBorders>
              <w:top w:val="nil"/>
              <w:left w:val="single" w:sz="4" w:space="0" w:color="auto"/>
              <w:bottom w:val="single" w:sz="4" w:space="0" w:color="auto"/>
              <w:right w:val="nil"/>
            </w:tcBorders>
            <w:shd w:val="clear" w:color="auto" w:fill="auto"/>
            <w:noWrap/>
            <w:vAlign w:val="bottom"/>
            <w:hideMark/>
          </w:tcPr>
          <w:p w14:paraId="7F46F90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коммунальные услуги</w:t>
            </w:r>
          </w:p>
        </w:tc>
        <w:tc>
          <w:tcPr>
            <w:tcW w:w="2951" w:type="dxa"/>
            <w:tcBorders>
              <w:top w:val="nil"/>
              <w:left w:val="nil"/>
              <w:bottom w:val="single" w:sz="4" w:space="0" w:color="auto"/>
              <w:right w:val="single" w:sz="4" w:space="0" w:color="auto"/>
            </w:tcBorders>
            <w:shd w:val="clear" w:color="auto" w:fill="auto"/>
            <w:noWrap/>
            <w:vAlign w:val="bottom"/>
            <w:hideMark/>
          </w:tcPr>
          <w:p w14:paraId="60CC8B8F"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nil"/>
              <w:bottom w:val="single" w:sz="4" w:space="0" w:color="auto"/>
              <w:right w:val="single" w:sz="4" w:space="0" w:color="auto"/>
            </w:tcBorders>
            <w:shd w:val="clear" w:color="auto" w:fill="auto"/>
            <w:noWrap/>
            <w:vAlign w:val="bottom"/>
            <w:hideMark/>
          </w:tcPr>
          <w:p w14:paraId="2212DD4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single" w:sz="4" w:space="0" w:color="auto"/>
              <w:right w:val="single" w:sz="4" w:space="0" w:color="auto"/>
            </w:tcBorders>
            <w:shd w:val="clear" w:color="000000" w:fill="DAEEF3"/>
            <w:noWrap/>
            <w:vAlign w:val="bottom"/>
            <w:hideMark/>
          </w:tcPr>
          <w:p w14:paraId="48BF5E4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217,67</w:t>
            </w:r>
          </w:p>
        </w:tc>
        <w:tc>
          <w:tcPr>
            <w:tcW w:w="1005" w:type="dxa"/>
            <w:tcBorders>
              <w:top w:val="nil"/>
              <w:left w:val="nil"/>
              <w:bottom w:val="single" w:sz="4" w:space="0" w:color="auto"/>
              <w:right w:val="single" w:sz="4" w:space="0" w:color="auto"/>
            </w:tcBorders>
            <w:shd w:val="clear" w:color="000000" w:fill="DAEEF3"/>
            <w:noWrap/>
            <w:vAlign w:val="bottom"/>
            <w:hideMark/>
          </w:tcPr>
          <w:p w14:paraId="708FDAA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2,69</w:t>
            </w:r>
          </w:p>
        </w:tc>
        <w:tc>
          <w:tcPr>
            <w:tcW w:w="1050" w:type="dxa"/>
            <w:tcBorders>
              <w:top w:val="nil"/>
              <w:left w:val="nil"/>
              <w:bottom w:val="single" w:sz="4" w:space="0" w:color="auto"/>
              <w:right w:val="single" w:sz="4" w:space="0" w:color="auto"/>
            </w:tcBorders>
            <w:shd w:val="clear" w:color="000000" w:fill="DAEEF3"/>
            <w:noWrap/>
            <w:vAlign w:val="bottom"/>
            <w:hideMark/>
          </w:tcPr>
          <w:p w14:paraId="59C4EA6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228,42</w:t>
            </w:r>
          </w:p>
        </w:tc>
        <w:tc>
          <w:tcPr>
            <w:tcW w:w="1030" w:type="dxa"/>
            <w:tcBorders>
              <w:top w:val="nil"/>
              <w:left w:val="nil"/>
              <w:bottom w:val="single" w:sz="4" w:space="0" w:color="auto"/>
              <w:right w:val="single" w:sz="4" w:space="0" w:color="auto"/>
            </w:tcBorders>
            <w:shd w:val="clear" w:color="000000" w:fill="DAEEF3"/>
            <w:noWrap/>
            <w:vAlign w:val="bottom"/>
            <w:hideMark/>
          </w:tcPr>
          <w:p w14:paraId="7260424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225,73</w:t>
            </w:r>
          </w:p>
        </w:tc>
        <w:tc>
          <w:tcPr>
            <w:tcW w:w="1092" w:type="dxa"/>
            <w:tcBorders>
              <w:top w:val="nil"/>
              <w:left w:val="nil"/>
              <w:bottom w:val="single" w:sz="4" w:space="0" w:color="auto"/>
              <w:right w:val="single" w:sz="4" w:space="0" w:color="auto"/>
            </w:tcBorders>
            <w:shd w:val="clear" w:color="000000" w:fill="DAEEF3"/>
            <w:noWrap/>
            <w:vAlign w:val="bottom"/>
            <w:hideMark/>
          </w:tcPr>
          <w:p w14:paraId="71DCBDF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10,75</w:t>
            </w:r>
          </w:p>
        </w:tc>
        <w:tc>
          <w:tcPr>
            <w:tcW w:w="1183" w:type="dxa"/>
            <w:tcBorders>
              <w:top w:val="nil"/>
              <w:left w:val="nil"/>
              <w:bottom w:val="single" w:sz="4" w:space="0" w:color="auto"/>
              <w:right w:val="single" w:sz="8" w:space="0" w:color="auto"/>
            </w:tcBorders>
            <w:shd w:val="clear" w:color="000000" w:fill="DAEEF3"/>
            <w:noWrap/>
            <w:vAlign w:val="bottom"/>
            <w:hideMark/>
          </w:tcPr>
          <w:p w14:paraId="3C6FC07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4,94</w:t>
            </w:r>
          </w:p>
        </w:tc>
        <w:tc>
          <w:tcPr>
            <w:tcW w:w="221" w:type="dxa"/>
            <w:vAlign w:val="center"/>
            <w:hideMark/>
          </w:tcPr>
          <w:p w14:paraId="263736BA" w14:textId="77777777" w:rsidR="00804937" w:rsidRPr="00804937" w:rsidRDefault="00804937" w:rsidP="00804937">
            <w:pPr>
              <w:rPr>
                <w:sz w:val="13"/>
                <w:szCs w:val="13"/>
              </w:rPr>
            </w:pPr>
          </w:p>
        </w:tc>
      </w:tr>
      <w:tr w:rsidR="00804937" w:rsidRPr="00804937" w14:paraId="2D301FBE" w14:textId="77777777" w:rsidTr="00F95151">
        <w:trPr>
          <w:trHeight w:val="311"/>
          <w:jc w:val="center"/>
        </w:trPr>
        <w:tc>
          <w:tcPr>
            <w:tcW w:w="68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DF1FE3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6</w:t>
            </w:r>
          </w:p>
        </w:tc>
        <w:tc>
          <w:tcPr>
            <w:tcW w:w="6734" w:type="dxa"/>
            <w:gridSpan w:val="4"/>
            <w:tcBorders>
              <w:top w:val="single" w:sz="4" w:space="0" w:color="auto"/>
              <w:left w:val="nil"/>
              <w:bottom w:val="single" w:sz="4" w:space="0" w:color="auto"/>
              <w:right w:val="nil"/>
            </w:tcBorders>
            <w:shd w:val="clear" w:color="auto" w:fill="auto"/>
            <w:noWrap/>
            <w:vAlign w:val="bottom"/>
            <w:hideMark/>
          </w:tcPr>
          <w:p w14:paraId="17B2DE79"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на служебные командировки</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440D94E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single" w:sz="4" w:space="0" w:color="auto"/>
              <w:right w:val="single" w:sz="4" w:space="0" w:color="auto"/>
            </w:tcBorders>
            <w:shd w:val="clear" w:color="000000" w:fill="DAEEF3"/>
            <w:noWrap/>
            <w:vAlign w:val="bottom"/>
            <w:hideMark/>
          </w:tcPr>
          <w:p w14:paraId="5816770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05" w:type="dxa"/>
            <w:tcBorders>
              <w:top w:val="nil"/>
              <w:left w:val="nil"/>
              <w:bottom w:val="single" w:sz="4" w:space="0" w:color="auto"/>
              <w:right w:val="single" w:sz="4" w:space="0" w:color="auto"/>
            </w:tcBorders>
            <w:shd w:val="clear" w:color="000000" w:fill="DAEEF3"/>
            <w:noWrap/>
            <w:vAlign w:val="bottom"/>
            <w:hideMark/>
          </w:tcPr>
          <w:p w14:paraId="70E10CD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13,83</w:t>
            </w:r>
          </w:p>
        </w:tc>
        <w:tc>
          <w:tcPr>
            <w:tcW w:w="1050" w:type="dxa"/>
            <w:tcBorders>
              <w:top w:val="nil"/>
              <w:left w:val="nil"/>
              <w:bottom w:val="single" w:sz="4" w:space="0" w:color="auto"/>
              <w:right w:val="single" w:sz="4" w:space="0" w:color="auto"/>
            </w:tcBorders>
            <w:shd w:val="clear" w:color="000000" w:fill="DAEEF3"/>
            <w:noWrap/>
            <w:vAlign w:val="bottom"/>
            <w:hideMark/>
          </w:tcPr>
          <w:p w14:paraId="04B6E1B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30" w:type="dxa"/>
            <w:tcBorders>
              <w:top w:val="nil"/>
              <w:left w:val="nil"/>
              <w:bottom w:val="single" w:sz="4" w:space="0" w:color="auto"/>
              <w:right w:val="single" w:sz="4" w:space="0" w:color="auto"/>
            </w:tcBorders>
            <w:shd w:val="clear" w:color="000000" w:fill="DAEEF3"/>
            <w:noWrap/>
            <w:vAlign w:val="bottom"/>
            <w:hideMark/>
          </w:tcPr>
          <w:p w14:paraId="76FDC6C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92" w:type="dxa"/>
            <w:tcBorders>
              <w:top w:val="nil"/>
              <w:left w:val="nil"/>
              <w:bottom w:val="single" w:sz="4" w:space="0" w:color="auto"/>
              <w:right w:val="single" w:sz="4" w:space="0" w:color="auto"/>
            </w:tcBorders>
            <w:shd w:val="clear" w:color="000000" w:fill="DAEEF3"/>
            <w:noWrap/>
            <w:vAlign w:val="bottom"/>
            <w:hideMark/>
          </w:tcPr>
          <w:p w14:paraId="00BF9AF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183" w:type="dxa"/>
            <w:tcBorders>
              <w:top w:val="nil"/>
              <w:left w:val="nil"/>
              <w:bottom w:val="single" w:sz="4" w:space="0" w:color="auto"/>
              <w:right w:val="single" w:sz="8" w:space="0" w:color="auto"/>
            </w:tcBorders>
            <w:shd w:val="clear" w:color="000000" w:fill="DAEEF3"/>
            <w:noWrap/>
            <w:vAlign w:val="bottom"/>
            <w:hideMark/>
          </w:tcPr>
          <w:p w14:paraId="51A87AC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21" w:type="dxa"/>
            <w:vAlign w:val="center"/>
            <w:hideMark/>
          </w:tcPr>
          <w:p w14:paraId="4779F81C" w14:textId="77777777" w:rsidR="00804937" w:rsidRPr="00804937" w:rsidRDefault="00804937" w:rsidP="00804937">
            <w:pPr>
              <w:rPr>
                <w:sz w:val="13"/>
                <w:szCs w:val="13"/>
              </w:rPr>
            </w:pPr>
          </w:p>
        </w:tc>
      </w:tr>
      <w:tr w:rsidR="00804937" w:rsidRPr="00804937" w14:paraId="269F9593"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2A3E802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7</w:t>
            </w:r>
          </w:p>
        </w:tc>
        <w:tc>
          <w:tcPr>
            <w:tcW w:w="6734" w:type="dxa"/>
            <w:gridSpan w:val="4"/>
            <w:tcBorders>
              <w:top w:val="single" w:sz="4" w:space="0" w:color="auto"/>
              <w:left w:val="nil"/>
              <w:bottom w:val="single" w:sz="4" w:space="0" w:color="auto"/>
              <w:right w:val="nil"/>
            </w:tcBorders>
            <w:shd w:val="clear" w:color="auto" w:fill="auto"/>
            <w:noWrap/>
            <w:vAlign w:val="bottom"/>
            <w:hideMark/>
          </w:tcPr>
          <w:p w14:paraId="3AC67676"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Расходы на услуги банков</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6ABB6C1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999" w:type="dxa"/>
            <w:tcBorders>
              <w:top w:val="nil"/>
              <w:left w:val="nil"/>
              <w:bottom w:val="single" w:sz="4" w:space="0" w:color="auto"/>
              <w:right w:val="single" w:sz="4" w:space="0" w:color="auto"/>
            </w:tcBorders>
            <w:shd w:val="clear" w:color="000000" w:fill="DAEEF3"/>
            <w:noWrap/>
            <w:vAlign w:val="bottom"/>
            <w:hideMark/>
          </w:tcPr>
          <w:p w14:paraId="332EF61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97,56</w:t>
            </w:r>
          </w:p>
        </w:tc>
        <w:tc>
          <w:tcPr>
            <w:tcW w:w="1005" w:type="dxa"/>
            <w:tcBorders>
              <w:top w:val="nil"/>
              <w:left w:val="nil"/>
              <w:bottom w:val="single" w:sz="4" w:space="0" w:color="auto"/>
              <w:right w:val="single" w:sz="4" w:space="0" w:color="auto"/>
            </w:tcBorders>
            <w:shd w:val="clear" w:color="000000" w:fill="DAEEF3"/>
            <w:noWrap/>
            <w:vAlign w:val="bottom"/>
            <w:hideMark/>
          </w:tcPr>
          <w:p w14:paraId="2BA49A1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050" w:type="dxa"/>
            <w:tcBorders>
              <w:top w:val="nil"/>
              <w:left w:val="nil"/>
              <w:bottom w:val="single" w:sz="4" w:space="0" w:color="auto"/>
              <w:right w:val="single" w:sz="4" w:space="0" w:color="auto"/>
            </w:tcBorders>
            <w:shd w:val="clear" w:color="000000" w:fill="DAEEF3"/>
            <w:noWrap/>
            <w:vAlign w:val="bottom"/>
            <w:hideMark/>
          </w:tcPr>
          <w:p w14:paraId="64B933B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102,38</w:t>
            </w:r>
          </w:p>
        </w:tc>
        <w:tc>
          <w:tcPr>
            <w:tcW w:w="1030" w:type="dxa"/>
            <w:tcBorders>
              <w:top w:val="nil"/>
              <w:left w:val="nil"/>
              <w:bottom w:val="single" w:sz="4" w:space="0" w:color="auto"/>
              <w:right w:val="single" w:sz="4" w:space="0" w:color="auto"/>
            </w:tcBorders>
            <w:shd w:val="clear" w:color="000000" w:fill="DAEEF3"/>
            <w:noWrap/>
            <w:vAlign w:val="bottom"/>
            <w:hideMark/>
          </w:tcPr>
          <w:p w14:paraId="30028E0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102,38</w:t>
            </w:r>
          </w:p>
        </w:tc>
        <w:tc>
          <w:tcPr>
            <w:tcW w:w="1092" w:type="dxa"/>
            <w:tcBorders>
              <w:top w:val="nil"/>
              <w:left w:val="nil"/>
              <w:bottom w:val="single" w:sz="4" w:space="0" w:color="auto"/>
              <w:right w:val="single" w:sz="4" w:space="0" w:color="auto"/>
            </w:tcBorders>
            <w:shd w:val="clear" w:color="000000" w:fill="DAEEF3"/>
            <w:noWrap/>
            <w:vAlign w:val="bottom"/>
            <w:hideMark/>
          </w:tcPr>
          <w:p w14:paraId="6D0FC7D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4,82</w:t>
            </w:r>
          </w:p>
        </w:tc>
        <w:tc>
          <w:tcPr>
            <w:tcW w:w="1183" w:type="dxa"/>
            <w:tcBorders>
              <w:top w:val="nil"/>
              <w:left w:val="nil"/>
              <w:bottom w:val="single" w:sz="4" w:space="0" w:color="auto"/>
              <w:right w:val="single" w:sz="8" w:space="0" w:color="auto"/>
            </w:tcBorders>
            <w:shd w:val="clear" w:color="000000" w:fill="DAEEF3"/>
            <w:noWrap/>
            <w:vAlign w:val="bottom"/>
            <w:hideMark/>
          </w:tcPr>
          <w:p w14:paraId="11722B0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4,94</w:t>
            </w:r>
          </w:p>
        </w:tc>
        <w:tc>
          <w:tcPr>
            <w:tcW w:w="221" w:type="dxa"/>
            <w:vAlign w:val="center"/>
            <w:hideMark/>
          </w:tcPr>
          <w:p w14:paraId="63EA17CA" w14:textId="77777777" w:rsidR="00804937" w:rsidRPr="00804937" w:rsidRDefault="00804937" w:rsidP="00804937">
            <w:pPr>
              <w:rPr>
                <w:sz w:val="13"/>
                <w:szCs w:val="13"/>
              </w:rPr>
            </w:pPr>
          </w:p>
        </w:tc>
      </w:tr>
      <w:tr w:rsidR="00804937" w:rsidRPr="00804937" w14:paraId="21959B9B"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5339DF2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8</w:t>
            </w:r>
          </w:p>
        </w:tc>
        <w:tc>
          <w:tcPr>
            <w:tcW w:w="6734" w:type="dxa"/>
            <w:gridSpan w:val="4"/>
            <w:tcBorders>
              <w:top w:val="single" w:sz="4" w:space="0" w:color="auto"/>
              <w:left w:val="single" w:sz="4" w:space="0" w:color="auto"/>
              <w:bottom w:val="single" w:sz="4" w:space="0" w:color="auto"/>
              <w:right w:val="nil"/>
            </w:tcBorders>
            <w:shd w:val="clear" w:color="auto" w:fill="auto"/>
            <w:noWrap/>
            <w:vAlign w:val="bottom"/>
            <w:hideMark/>
          </w:tcPr>
          <w:p w14:paraId="6E3392B8"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на обучение персонала</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4B9080B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single" w:sz="4" w:space="0" w:color="auto"/>
              <w:right w:val="single" w:sz="4" w:space="0" w:color="auto"/>
            </w:tcBorders>
            <w:shd w:val="clear" w:color="000000" w:fill="DAEEF3"/>
            <w:noWrap/>
            <w:vAlign w:val="bottom"/>
            <w:hideMark/>
          </w:tcPr>
          <w:p w14:paraId="01A717F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176,53</w:t>
            </w:r>
          </w:p>
        </w:tc>
        <w:tc>
          <w:tcPr>
            <w:tcW w:w="1005" w:type="dxa"/>
            <w:tcBorders>
              <w:top w:val="nil"/>
              <w:left w:val="nil"/>
              <w:bottom w:val="single" w:sz="4" w:space="0" w:color="auto"/>
              <w:right w:val="single" w:sz="4" w:space="0" w:color="auto"/>
            </w:tcBorders>
            <w:shd w:val="clear" w:color="000000" w:fill="DAEEF3"/>
            <w:noWrap/>
            <w:vAlign w:val="bottom"/>
            <w:hideMark/>
          </w:tcPr>
          <w:p w14:paraId="02503C8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37,37</w:t>
            </w:r>
          </w:p>
        </w:tc>
        <w:tc>
          <w:tcPr>
            <w:tcW w:w="1050" w:type="dxa"/>
            <w:tcBorders>
              <w:top w:val="nil"/>
              <w:left w:val="nil"/>
              <w:bottom w:val="single" w:sz="4" w:space="0" w:color="auto"/>
              <w:right w:val="single" w:sz="4" w:space="0" w:color="auto"/>
            </w:tcBorders>
            <w:shd w:val="clear" w:color="000000" w:fill="DAEEF3"/>
            <w:noWrap/>
            <w:vAlign w:val="bottom"/>
            <w:hideMark/>
          </w:tcPr>
          <w:p w14:paraId="5B2DAA1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185,25</w:t>
            </w:r>
          </w:p>
        </w:tc>
        <w:tc>
          <w:tcPr>
            <w:tcW w:w="1030" w:type="dxa"/>
            <w:tcBorders>
              <w:top w:val="nil"/>
              <w:left w:val="nil"/>
              <w:bottom w:val="single" w:sz="4" w:space="0" w:color="auto"/>
              <w:right w:val="single" w:sz="4" w:space="0" w:color="auto"/>
            </w:tcBorders>
            <w:shd w:val="clear" w:color="000000" w:fill="DAEEF3"/>
            <w:noWrap/>
            <w:vAlign w:val="bottom"/>
            <w:hideMark/>
          </w:tcPr>
          <w:p w14:paraId="01E2B3B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147,88</w:t>
            </w:r>
          </w:p>
        </w:tc>
        <w:tc>
          <w:tcPr>
            <w:tcW w:w="1092" w:type="dxa"/>
            <w:tcBorders>
              <w:top w:val="nil"/>
              <w:left w:val="nil"/>
              <w:bottom w:val="single" w:sz="4" w:space="0" w:color="auto"/>
              <w:right w:val="single" w:sz="4" w:space="0" w:color="auto"/>
            </w:tcBorders>
            <w:shd w:val="clear" w:color="000000" w:fill="DAEEF3"/>
            <w:noWrap/>
            <w:vAlign w:val="bottom"/>
            <w:hideMark/>
          </w:tcPr>
          <w:p w14:paraId="71155B0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8,72</w:t>
            </w:r>
          </w:p>
        </w:tc>
        <w:tc>
          <w:tcPr>
            <w:tcW w:w="1183" w:type="dxa"/>
            <w:tcBorders>
              <w:top w:val="nil"/>
              <w:left w:val="nil"/>
              <w:bottom w:val="single" w:sz="4" w:space="0" w:color="auto"/>
              <w:right w:val="single" w:sz="8" w:space="0" w:color="auto"/>
            </w:tcBorders>
            <w:shd w:val="clear" w:color="000000" w:fill="DAEEF3"/>
            <w:noWrap/>
            <w:vAlign w:val="bottom"/>
            <w:hideMark/>
          </w:tcPr>
          <w:p w14:paraId="5B521CC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4,94</w:t>
            </w:r>
          </w:p>
        </w:tc>
        <w:tc>
          <w:tcPr>
            <w:tcW w:w="221" w:type="dxa"/>
            <w:vAlign w:val="center"/>
            <w:hideMark/>
          </w:tcPr>
          <w:p w14:paraId="7827953F" w14:textId="77777777" w:rsidR="00804937" w:rsidRPr="00804937" w:rsidRDefault="00804937" w:rsidP="00804937">
            <w:pPr>
              <w:rPr>
                <w:sz w:val="13"/>
                <w:szCs w:val="13"/>
              </w:rPr>
            </w:pPr>
          </w:p>
        </w:tc>
      </w:tr>
      <w:tr w:rsidR="00804937" w:rsidRPr="00804937" w14:paraId="703D7B27"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037F5DC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9</w:t>
            </w:r>
          </w:p>
        </w:tc>
        <w:tc>
          <w:tcPr>
            <w:tcW w:w="3782" w:type="dxa"/>
            <w:gridSpan w:val="3"/>
            <w:tcBorders>
              <w:top w:val="single" w:sz="4" w:space="0" w:color="auto"/>
              <w:left w:val="single" w:sz="4" w:space="0" w:color="auto"/>
              <w:bottom w:val="single" w:sz="4" w:space="0" w:color="auto"/>
              <w:right w:val="nil"/>
            </w:tcBorders>
            <w:shd w:val="clear" w:color="auto" w:fill="auto"/>
            <w:noWrap/>
            <w:vAlign w:val="bottom"/>
            <w:hideMark/>
          </w:tcPr>
          <w:p w14:paraId="483C83CA"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Лизинговый платёж</w:t>
            </w:r>
          </w:p>
        </w:tc>
        <w:tc>
          <w:tcPr>
            <w:tcW w:w="2951" w:type="dxa"/>
            <w:tcBorders>
              <w:top w:val="nil"/>
              <w:left w:val="nil"/>
              <w:bottom w:val="single" w:sz="4" w:space="0" w:color="auto"/>
              <w:right w:val="nil"/>
            </w:tcBorders>
            <w:shd w:val="clear" w:color="auto" w:fill="auto"/>
            <w:noWrap/>
            <w:vAlign w:val="bottom"/>
            <w:hideMark/>
          </w:tcPr>
          <w:p w14:paraId="5498AB95"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7FFB4CB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single" w:sz="4" w:space="0" w:color="auto"/>
              <w:right w:val="single" w:sz="4" w:space="0" w:color="auto"/>
            </w:tcBorders>
            <w:shd w:val="clear" w:color="000000" w:fill="DAEEF3"/>
            <w:noWrap/>
            <w:vAlign w:val="bottom"/>
            <w:hideMark/>
          </w:tcPr>
          <w:p w14:paraId="66BBF82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single" w:sz="4" w:space="0" w:color="auto"/>
              <w:right w:val="single" w:sz="4" w:space="0" w:color="auto"/>
            </w:tcBorders>
            <w:shd w:val="clear" w:color="000000" w:fill="DAEEF3"/>
            <w:noWrap/>
            <w:vAlign w:val="bottom"/>
            <w:hideMark/>
          </w:tcPr>
          <w:p w14:paraId="542BD5F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50" w:type="dxa"/>
            <w:tcBorders>
              <w:top w:val="nil"/>
              <w:left w:val="nil"/>
              <w:bottom w:val="single" w:sz="4" w:space="0" w:color="auto"/>
              <w:right w:val="single" w:sz="4" w:space="0" w:color="auto"/>
            </w:tcBorders>
            <w:shd w:val="clear" w:color="000000" w:fill="DAEEF3"/>
            <w:noWrap/>
            <w:vAlign w:val="bottom"/>
            <w:hideMark/>
          </w:tcPr>
          <w:p w14:paraId="30BD6BB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30" w:type="dxa"/>
            <w:tcBorders>
              <w:top w:val="nil"/>
              <w:left w:val="nil"/>
              <w:bottom w:val="single" w:sz="4" w:space="0" w:color="auto"/>
              <w:right w:val="single" w:sz="4" w:space="0" w:color="auto"/>
            </w:tcBorders>
            <w:shd w:val="clear" w:color="000000" w:fill="DAEEF3"/>
            <w:noWrap/>
            <w:vAlign w:val="bottom"/>
            <w:hideMark/>
          </w:tcPr>
          <w:p w14:paraId="6DD9D0F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000000" w:fill="DAEEF3"/>
            <w:noWrap/>
            <w:vAlign w:val="bottom"/>
            <w:hideMark/>
          </w:tcPr>
          <w:p w14:paraId="5831DE1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single" w:sz="4" w:space="0" w:color="auto"/>
              <w:right w:val="single" w:sz="8" w:space="0" w:color="auto"/>
            </w:tcBorders>
            <w:shd w:val="clear" w:color="000000" w:fill="DAEEF3"/>
            <w:noWrap/>
            <w:vAlign w:val="bottom"/>
            <w:hideMark/>
          </w:tcPr>
          <w:p w14:paraId="0C21A36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018541E4" w14:textId="77777777" w:rsidR="00804937" w:rsidRPr="00804937" w:rsidRDefault="00804937" w:rsidP="00804937">
            <w:pPr>
              <w:rPr>
                <w:sz w:val="13"/>
                <w:szCs w:val="13"/>
              </w:rPr>
            </w:pPr>
          </w:p>
        </w:tc>
      </w:tr>
      <w:tr w:rsidR="00804937" w:rsidRPr="00804937" w14:paraId="1E8FDDD7"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01AA714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10</w:t>
            </w:r>
          </w:p>
        </w:tc>
        <w:tc>
          <w:tcPr>
            <w:tcW w:w="3155" w:type="dxa"/>
            <w:gridSpan w:val="2"/>
            <w:tcBorders>
              <w:top w:val="single" w:sz="4" w:space="0" w:color="auto"/>
              <w:left w:val="single" w:sz="4" w:space="0" w:color="auto"/>
              <w:bottom w:val="single" w:sz="4" w:space="0" w:color="auto"/>
              <w:right w:val="nil"/>
            </w:tcBorders>
            <w:shd w:val="clear" w:color="auto" w:fill="auto"/>
            <w:noWrap/>
            <w:vAlign w:val="bottom"/>
            <w:hideMark/>
          </w:tcPr>
          <w:p w14:paraId="02C82AE1"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Арендная плата</w:t>
            </w:r>
          </w:p>
        </w:tc>
        <w:tc>
          <w:tcPr>
            <w:tcW w:w="626" w:type="dxa"/>
            <w:tcBorders>
              <w:top w:val="nil"/>
              <w:left w:val="nil"/>
              <w:bottom w:val="single" w:sz="4" w:space="0" w:color="auto"/>
              <w:right w:val="nil"/>
            </w:tcBorders>
            <w:shd w:val="clear" w:color="auto" w:fill="auto"/>
            <w:noWrap/>
            <w:vAlign w:val="bottom"/>
            <w:hideMark/>
          </w:tcPr>
          <w:p w14:paraId="54219FCE"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2951" w:type="dxa"/>
            <w:tcBorders>
              <w:top w:val="nil"/>
              <w:left w:val="nil"/>
              <w:bottom w:val="single" w:sz="4" w:space="0" w:color="auto"/>
              <w:right w:val="nil"/>
            </w:tcBorders>
            <w:shd w:val="clear" w:color="auto" w:fill="auto"/>
            <w:noWrap/>
            <w:vAlign w:val="bottom"/>
            <w:hideMark/>
          </w:tcPr>
          <w:p w14:paraId="28FC76C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single" w:sz="4" w:space="0" w:color="auto"/>
              <w:bottom w:val="nil"/>
              <w:right w:val="single" w:sz="4" w:space="0" w:color="auto"/>
            </w:tcBorders>
            <w:shd w:val="clear" w:color="auto" w:fill="auto"/>
            <w:noWrap/>
            <w:vAlign w:val="bottom"/>
            <w:hideMark/>
          </w:tcPr>
          <w:p w14:paraId="786667E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single" w:sz="4" w:space="0" w:color="auto"/>
              <w:right w:val="single" w:sz="4" w:space="0" w:color="auto"/>
            </w:tcBorders>
            <w:shd w:val="clear" w:color="000000" w:fill="DAEEF3"/>
            <w:noWrap/>
            <w:vAlign w:val="bottom"/>
            <w:hideMark/>
          </w:tcPr>
          <w:p w14:paraId="0BAD8D3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single" w:sz="4" w:space="0" w:color="auto"/>
              <w:right w:val="single" w:sz="4" w:space="0" w:color="auto"/>
            </w:tcBorders>
            <w:shd w:val="clear" w:color="000000" w:fill="DAEEF3"/>
            <w:noWrap/>
            <w:vAlign w:val="bottom"/>
            <w:hideMark/>
          </w:tcPr>
          <w:p w14:paraId="1C0F781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50" w:type="dxa"/>
            <w:tcBorders>
              <w:top w:val="nil"/>
              <w:left w:val="nil"/>
              <w:bottom w:val="single" w:sz="4" w:space="0" w:color="auto"/>
              <w:right w:val="single" w:sz="4" w:space="0" w:color="auto"/>
            </w:tcBorders>
            <w:shd w:val="clear" w:color="000000" w:fill="DAEEF3"/>
            <w:noWrap/>
            <w:vAlign w:val="bottom"/>
            <w:hideMark/>
          </w:tcPr>
          <w:p w14:paraId="187E963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30" w:type="dxa"/>
            <w:tcBorders>
              <w:top w:val="nil"/>
              <w:left w:val="nil"/>
              <w:bottom w:val="single" w:sz="4" w:space="0" w:color="auto"/>
              <w:right w:val="single" w:sz="4" w:space="0" w:color="auto"/>
            </w:tcBorders>
            <w:shd w:val="clear" w:color="000000" w:fill="DAEEF3"/>
            <w:noWrap/>
            <w:vAlign w:val="bottom"/>
            <w:hideMark/>
          </w:tcPr>
          <w:p w14:paraId="4B54CA7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000000" w:fill="DAEEF3"/>
            <w:noWrap/>
            <w:vAlign w:val="bottom"/>
            <w:hideMark/>
          </w:tcPr>
          <w:p w14:paraId="0EE809F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single" w:sz="4" w:space="0" w:color="auto"/>
              <w:right w:val="single" w:sz="8" w:space="0" w:color="auto"/>
            </w:tcBorders>
            <w:shd w:val="clear" w:color="000000" w:fill="DAEEF3"/>
            <w:noWrap/>
            <w:vAlign w:val="bottom"/>
            <w:hideMark/>
          </w:tcPr>
          <w:p w14:paraId="76D29D7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08F0F266" w14:textId="77777777" w:rsidR="00804937" w:rsidRPr="00804937" w:rsidRDefault="00804937" w:rsidP="00804937">
            <w:pPr>
              <w:rPr>
                <w:sz w:val="13"/>
                <w:szCs w:val="13"/>
              </w:rPr>
            </w:pPr>
          </w:p>
        </w:tc>
      </w:tr>
      <w:tr w:rsidR="00804937" w:rsidRPr="00804937" w14:paraId="22537F53" w14:textId="77777777" w:rsidTr="00F95151">
        <w:trPr>
          <w:trHeight w:val="325"/>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103E501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11</w:t>
            </w:r>
          </w:p>
        </w:tc>
        <w:tc>
          <w:tcPr>
            <w:tcW w:w="3782" w:type="dxa"/>
            <w:gridSpan w:val="3"/>
            <w:tcBorders>
              <w:top w:val="single" w:sz="4" w:space="0" w:color="auto"/>
              <w:left w:val="nil"/>
              <w:bottom w:val="nil"/>
              <w:right w:val="nil"/>
            </w:tcBorders>
            <w:shd w:val="clear" w:color="auto" w:fill="auto"/>
            <w:noWrap/>
            <w:vAlign w:val="bottom"/>
            <w:hideMark/>
          </w:tcPr>
          <w:p w14:paraId="4192FA57"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Другие расходы, в т.ч.:</w:t>
            </w:r>
          </w:p>
        </w:tc>
        <w:tc>
          <w:tcPr>
            <w:tcW w:w="2951" w:type="dxa"/>
            <w:tcBorders>
              <w:top w:val="nil"/>
              <w:left w:val="nil"/>
              <w:bottom w:val="nil"/>
              <w:right w:val="nil"/>
            </w:tcBorders>
            <w:shd w:val="clear" w:color="auto" w:fill="auto"/>
            <w:noWrap/>
            <w:vAlign w:val="bottom"/>
            <w:hideMark/>
          </w:tcPr>
          <w:p w14:paraId="3E9AA4BC"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single" w:sz="4" w:space="0" w:color="auto"/>
              <w:left w:val="single" w:sz="4" w:space="0" w:color="auto"/>
              <w:bottom w:val="nil"/>
              <w:right w:val="single" w:sz="4" w:space="0" w:color="auto"/>
            </w:tcBorders>
            <w:shd w:val="clear" w:color="auto" w:fill="auto"/>
            <w:noWrap/>
            <w:vAlign w:val="bottom"/>
            <w:hideMark/>
          </w:tcPr>
          <w:p w14:paraId="4DAEA4ED"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3FF9EFC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1 725,49</w:t>
            </w:r>
          </w:p>
        </w:tc>
        <w:tc>
          <w:tcPr>
            <w:tcW w:w="1005" w:type="dxa"/>
            <w:tcBorders>
              <w:top w:val="nil"/>
              <w:left w:val="nil"/>
              <w:bottom w:val="single" w:sz="4" w:space="0" w:color="auto"/>
              <w:right w:val="single" w:sz="4" w:space="0" w:color="auto"/>
            </w:tcBorders>
            <w:shd w:val="clear" w:color="000000" w:fill="DAEEF3"/>
            <w:noWrap/>
            <w:vAlign w:val="bottom"/>
            <w:hideMark/>
          </w:tcPr>
          <w:p w14:paraId="726FF99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4 192,31</w:t>
            </w:r>
          </w:p>
        </w:tc>
        <w:tc>
          <w:tcPr>
            <w:tcW w:w="1050" w:type="dxa"/>
            <w:tcBorders>
              <w:top w:val="nil"/>
              <w:left w:val="nil"/>
              <w:bottom w:val="single" w:sz="4" w:space="0" w:color="auto"/>
              <w:right w:val="single" w:sz="4" w:space="0" w:color="auto"/>
            </w:tcBorders>
            <w:shd w:val="clear" w:color="000000" w:fill="DAEEF3"/>
            <w:noWrap/>
            <w:vAlign w:val="bottom"/>
            <w:hideMark/>
          </w:tcPr>
          <w:p w14:paraId="4CC7B37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1 810,73</w:t>
            </w:r>
          </w:p>
        </w:tc>
        <w:tc>
          <w:tcPr>
            <w:tcW w:w="1030" w:type="dxa"/>
            <w:tcBorders>
              <w:top w:val="nil"/>
              <w:left w:val="nil"/>
              <w:bottom w:val="single" w:sz="4" w:space="0" w:color="auto"/>
              <w:right w:val="single" w:sz="4" w:space="0" w:color="auto"/>
            </w:tcBorders>
            <w:shd w:val="clear" w:color="000000" w:fill="DAEEF3"/>
            <w:noWrap/>
            <w:vAlign w:val="bottom"/>
            <w:hideMark/>
          </w:tcPr>
          <w:p w14:paraId="243D5F6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-2 381,58</w:t>
            </w:r>
          </w:p>
        </w:tc>
        <w:tc>
          <w:tcPr>
            <w:tcW w:w="1092" w:type="dxa"/>
            <w:tcBorders>
              <w:top w:val="nil"/>
              <w:left w:val="nil"/>
              <w:bottom w:val="single" w:sz="4" w:space="0" w:color="auto"/>
              <w:right w:val="single" w:sz="4" w:space="0" w:color="auto"/>
            </w:tcBorders>
            <w:shd w:val="clear" w:color="000000" w:fill="DAEEF3"/>
            <w:noWrap/>
            <w:vAlign w:val="bottom"/>
            <w:hideMark/>
          </w:tcPr>
          <w:p w14:paraId="6181FDE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85,24</w:t>
            </w:r>
          </w:p>
        </w:tc>
        <w:tc>
          <w:tcPr>
            <w:tcW w:w="1183" w:type="dxa"/>
            <w:tcBorders>
              <w:top w:val="nil"/>
              <w:left w:val="nil"/>
              <w:bottom w:val="single" w:sz="4" w:space="0" w:color="auto"/>
              <w:right w:val="single" w:sz="8" w:space="0" w:color="auto"/>
            </w:tcBorders>
            <w:shd w:val="clear" w:color="000000" w:fill="DAEEF3"/>
            <w:noWrap/>
            <w:vAlign w:val="bottom"/>
            <w:hideMark/>
          </w:tcPr>
          <w:p w14:paraId="52F79BE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4,94</w:t>
            </w:r>
          </w:p>
        </w:tc>
        <w:tc>
          <w:tcPr>
            <w:tcW w:w="221" w:type="dxa"/>
            <w:vAlign w:val="center"/>
            <w:hideMark/>
          </w:tcPr>
          <w:p w14:paraId="0024E435" w14:textId="77777777" w:rsidR="00804937" w:rsidRPr="00804937" w:rsidRDefault="00804937" w:rsidP="00804937">
            <w:pPr>
              <w:rPr>
                <w:sz w:val="13"/>
                <w:szCs w:val="13"/>
              </w:rPr>
            </w:pPr>
          </w:p>
        </w:tc>
      </w:tr>
      <w:tr w:rsidR="00804937" w:rsidRPr="00804937" w14:paraId="1935045A" w14:textId="77777777" w:rsidTr="00F95151">
        <w:trPr>
          <w:trHeight w:val="325"/>
          <w:jc w:val="center"/>
        </w:trPr>
        <w:tc>
          <w:tcPr>
            <w:tcW w:w="68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8486439"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2529" w:type="dxa"/>
            <w:tcBorders>
              <w:top w:val="nil"/>
              <w:left w:val="nil"/>
              <w:bottom w:val="single" w:sz="8" w:space="0" w:color="auto"/>
              <w:right w:val="single" w:sz="4" w:space="0" w:color="auto"/>
            </w:tcBorders>
            <w:shd w:val="clear" w:color="auto" w:fill="auto"/>
            <w:noWrap/>
            <w:vAlign w:val="bottom"/>
            <w:hideMark/>
          </w:tcPr>
          <w:p w14:paraId="0C39DB77"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ИТОГО уровень операционных расходов</w:t>
            </w:r>
          </w:p>
        </w:tc>
        <w:tc>
          <w:tcPr>
            <w:tcW w:w="626" w:type="dxa"/>
            <w:tcBorders>
              <w:top w:val="nil"/>
              <w:left w:val="nil"/>
              <w:bottom w:val="single" w:sz="8" w:space="0" w:color="auto"/>
              <w:right w:val="single" w:sz="4" w:space="0" w:color="auto"/>
            </w:tcBorders>
            <w:shd w:val="clear" w:color="auto" w:fill="auto"/>
            <w:noWrap/>
            <w:vAlign w:val="bottom"/>
            <w:hideMark/>
          </w:tcPr>
          <w:p w14:paraId="22A52858"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w:t>
            </w:r>
          </w:p>
        </w:tc>
        <w:tc>
          <w:tcPr>
            <w:tcW w:w="626" w:type="dxa"/>
            <w:tcBorders>
              <w:top w:val="nil"/>
              <w:left w:val="nil"/>
              <w:bottom w:val="single" w:sz="8" w:space="0" w:color="auto"/>
              <w:right w:val="single" w:sz="4" w:space="0" w:color="auto"/>
            </w:tcBorders>
            <w:shd w:val="clear" w:color="auto" w:fill="auto"/>
            <w:noWrap/>
            <w:vAlign w:val="bottom"/>
            <w:hideMark/>
          </w:tcPr>
          <w:p w14:paraId="35096FB7"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w:t>
            </w:r>
          </w:p>
        </w:tc>
        <w:tc>
          <w:tcPr>
            <w:tcW w:w="2951" w:type="dxa"/>
            <w:tcBorders>
              <w:top w:val="nil"/>
              <w:left w:val="nil"/>
              <w:bottom w:val="single" w:sz="8" w:space="0" w:color="auto"/>
              <w:right w:val="single" w:sz="4" w:space="0" w:color="auto"/>
            </w:tcBorders>
            <w:shd w:val="clear" w:color="auto" w:fill="auto"/>
            <w:noWrap/>
            <w:vAlign w:val="bottom"/>
            <w:hideMark/>
          </w:tcPr>
          <w:p w14:paraId="460F9EB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single" w:sz="8" w:space="0" w:color="auto"/>
              <w:left w:val="nil"/>
              <w:bottom w:val="single" w:sz="8" w:space="0" w:color="auto"/>
              <w:right w:val="single" w:sz="4" w:space="0" w:color="auto"/>
            </w:tcBorders>
            <w:shd w:val="clear" w:color="auto" w:fill="auto"/>
            <w:noWrap/>
            <w:vAlign w:val="bottom"/>
            <w:hideMark/>
          </w:tcPr>
          <w:p w14:paraId="6048A726"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8" w:space="0" w:color="auto"/>
              <w:right w:val="single" w:sz="4" w:space="0" w:color="auto"/>
            </w:tcBorders>
            <w:shd w:val="clear" w:color="000000" w:fill="DAEEF3"/>
            <w:noWrap/>
            <w:vAlign w:val="bottom"/>
            <w:hideMark/>
          </w:tcPr>
          <w:p w14:paraId="5E41406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49 192,39</w:t>
            </w:r>
          </w:p>
        </w:tc>
        <w:tc>
          <w:tcPr>
            <w:tcW w:w="1005" w:type="dxa"/>
            <w:tcBorders>
              <w:top w:val="nil"/>
              <w:left w:val="nil"/>
              <w:bottom w:val="single" w:sz="8" w:space="0" w:color="auto"/>
              <w:right w:val="single" w:sz="4" w:space="0" w:color="auto"/>
            </w:tcBorders>
            <w:shd w:val="clear" w:color="000000" w:fill="DAEEF3"/>
            <w:noWrap/>
            <w:vAlign w:val="bottom"/>
            <w:hideMark/>
          </w:tcPr>
          <w:p w14:paraId="084FD8C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54 914,75</w:t>
            </w:r>
          </w:p>
        </w:tc>
        <w:tc>
          <w:tcPr>
            <w:tcW w:w="1050" w:type="dxa"/>
            <w:tcBorders>
              <w:top w:val="nil"/>
              <w:left w:val="nil"/>
              <w:bottom w:val="single" w:sz="8" w:space="0" w:color="auto"/>
              <w:right w:val="single" w:sz="4" w:space="0" w:color="auto"/>
            </w:tcBorders>
            <w:shd w:val="clear" w:color="000000" w:fill="DAEEF3"/>
            <w:noWrap/>
            <w:vAlign w:val="bottom"/>
            <w:hideMark/>
          </w:tcPr>
          <w:p w14:paraId="7A3D0B3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51 622,49</w:t>
            </w:r>
          </w:p>
        </w:tc>
        <w:tc>
          <w:tcPr>
            <w:tcW w:w="1030" w:type="dxa"/>
            <w:tcBorders>
              <w:top w:val="nil"/>
              <w:left w:val="nil"/>
              <w:bottom w:val="single" w:sz="8" w:space="0" w:color="auto"/>
              <w:right w:val="single" w:sz="4" w:space="0" w:color="auto"/>
            </w:tcBorders>
            <w:shd w:val="clear" w:color="000000" w:fill="DAEEF3"/>
            <w:noWrap/>
            <w:vAlign w:val="bottom"/>
            <w:hideMark/>
          </w:tcPr>
          <w:p w14:paraId="12E3EF2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-3 292,26</w:t>
            </w:r>
          </w:p>
        </w:tc>
        <w:tc>
          <w:tcPr>
            <w:tcW w:w="1092" w:type="dxa"/>
            <w:tcBorders>
              <w:top w:val="nil"/>
              <w:left w:val="nil"/>
              <w:bottom w:val="single" w:sz="8" w:space="0" w:color="auto"/>
              <w:right w:val="single" w:sz="4" w:space="0" w:color="auto"/>
            </w:tcBorders>
            <w:shd w:val="clear" w:color="000000" w:fill="DAEEF3"/>
            <w:noWrap/>
            <w:vAlign w:val="bottom"/>
            <w:hideMark/>
          </w:tcPr>
          <w:p w14:paraId="4D5BAC8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2 430,10</w:t>
            </w:r>
          </w:p>
        </w:tc>
        <w:tc>
          <w:tcPr>
            <w:tcW w:w="1183" w:type="dxa"/>
            <w:tcBorders>
              <w:top w:val="nil"/>
              <w:left w:val="nil"/>
              <w:bottom w:val="single" w:sz="8" w:space="0" w:color="auto"/>
              <w:right w:val="single" w:sz="8" w:space="0" w:color="auto"/>
            </w:tcBorders>
            <w:shd w:val="clear" w:color="000000" w:fill="DAEEF3"/>
            <w:noWrap/>
            <w:vAlign w:val="bottom"/>
            <w:hideMark/>
          </w:tcPr>
          <w:p w14:paraId="50F6715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4,94</w:t>
            </w:r>
          </w:p>
        </w:tc>
        <w:tc>
          <w:tcPr>
            <w:tcW w:w="221" w:type="dxa"/>
            <w:vAlign w:val="center"/>
            <w:hideMark/>
          </w:tcPr>
          <w:p w14:paraId="1966D639" w14:textId="77777777" w:rsidR="00804937" w:rsidRPr="00804937" w:rsidRDefault="00804937" w:rsidP="00804937">
            <w:pPr>
              <w:rPr>
                <w:sz w:val="13"/>
                <w:szCs w:val="13"/>
              </w:rPr>
            </w:pPr>
          </w:p>
        </w:tc>
      </w:tr>
      <w:tr w:rsidR="00804937" w:rsidRPr="00804937" w14:paraId="2F76069F" w14:textId="77777777" w:rsidTr="00F95151">
        <w:trPr>
          <w:trHeight w:val="385"/>
          <w:jc w:val="center"/>
        </w:trPr>
        <w:tc>
          <w:tcPr>
            <w:tcW w:w="14654" w:type="dxa"/>
            <w:gridSpan w:val="12"/>
            <w:tcBorders>
              <w:top w:val="single" w:sz="8" w:space="0" w:color="auto"/>
              <w:left w:val="single" w:sz="8" w:space="0" w:color="auto"/>
              <w:bottom w:val="single" w:sz="8" w:space="0" w:color="auto"/>
              <w:right w:val="nil"/>
            </w:tcBorders>
            <w:shd w:val="clear" w:color="auto" w:fill="auto"/>
            <w:noWrap/>
            <w:vAlign w:val="center"/>
            <w:hideMark/>
          </w:tcPr>
          <w:p w14:paraId="21F4BAA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Неподконтрольные расходы</w:t>
            </w:r>
          </w:p>
        </w:tc>
        <w:tc>
          <w:tcPr>
            <w:tcW w:w="221" w:type="dxa"/>
            <w:vAlign w:val="center"/>
            <w:hideMark/>
          </w:tcPr>
          <w:p w14:paraId="44A956DC" w14:textId="77777777" w:rsidR="00804937" w:rsidRPr="00804937" w:rsidRDefault="00804937" w:rsidP="00804937">
            <w:pPr>
              <w:rPr>
                <w:sz w:val="13"/>
                <w:szCs w:val="13"/>
              </w:rPr>
            </w:pPr>
          </w:p>
        </w:tc>
      </w:tr>
      <w:tr w:rsidR="00804937" w:rsidRPr="00804937" w14:paraId="23B922D4"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5DE8CD4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11</w:t>
            </w:r>
          </w:p>
        </w:tc>
        <w:tc>
          <w:tcPr>
            <w:tcW w:w="6734" w:type="dxa"/>
            <w:gridSpan w:val="4"/>
            <w:tcBorders>
              <w:top w:val="nil"/>
              <w:left w:val="nil"/>
              <w:bottom w:val="single" w:sz="4" w:space="0" w:color="auto"/>
              <w:right w:val="nil"/>
            </w:tcBorders>
            <w:shd w:val="clear" w:color="auto" w:fill="auto"/>
            <w:noWrap/>
            <w:vAlign w:val="bottom"/>
            <w:hideMark/>
          </w:tcPr>
          <w:p w14:paraId="47186D51"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Очистка стоков, канализация</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F26A9AD"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5947FEE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05" w:type="dxa"/>
            <w:tcBorders>
              <w:top w:val="nil"/>
              <w:left w:val="nil"/>
              <w:bottom w:val="single" w:sz="4" w:space="0" w:color="auto"/>
              <w:right w:val="single" w:sz="4" w:space="0" w:color="auto"/>
            </w:tcBorders>
            <w:shd w:val="clear" w:color="000000" w:fill="DAEEF3"/>
            <w:noWrap/>
            <w:vAlign w:val="bottom"/>
            <w:hideMark/>
          </w:tcPr>
          <w:p w14:paraId="3A09DDF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50" w:type="dxa"/>
            <w:tcBorders>
              <w:top w:val="nil"/>
              <w:left w:val="nil"/>
              <w:bottom w:val="single" w:sz="4" w:space="0" w:color="auto"/>
              <w:right w:val="single" w:sz="4" w:space="0" w:color="auto"/>
            </w:tcBorders>
            <w:shd w:val="clear" w:color="000000" w:fill="DAEEF3"/>
            <w:noWrap/>
            <w:vAlign w:val="bottom"/>
            <w:hideMark/>
          </w:tcPr>
          <w:p w14:paraId="27946F7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30" w:type="dxa"/>
            <w:tcBorders>
              <w:top w:val="nil"/>
              <w:left w:val="nil"/>
              <w:bottom w:val="single" w:sz="4" w:space="0" w:color="auto"/>
              <w:right w:val="single" w:sz="4" w:space="0" w:color="auto"/>
            </w:tcBorders>
            <w:shd w:val="clear" w:color="000000" w:fill="DAEEF3"/>
            <w:noWrap/>
            <w:vAlign w:val="bottom"/>
            <w:hideMark/>
          </w:tcPr>
          <w:p w14:paraId="04843CC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92" w:type="dxa"/>
            <w:tcBorders>
              <w:top w:val="nil"/>
              <w:left w:val="nil"/>
              <w:bottom w:val="single" w:sz="4" w:space="0" w:color="auto"/>
              <w:right w:val="single" w:sz="4" w:space="0" w:color="auto"/>
            </w:tcBorders>
            <w:shd w:val="clear" w:color="000000" w:fill="DAEEF3"/>
            <w:noWrap/>
            <w:vAlign w:val="bottom"/>
            <w:hideMark/>
          </w:tcPr>
          <w:p w14:paraId="601CB2B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183" w:type="dxa"/>
            <w:tcBorders>
              <w:top w:val="nil"/>
              <w:left w:val="nil"/>
              <w:bottom w:val="single" w:sz="4" w:space="0" w:color="auto"/>
              <w:right w:val="single" w:sz="8" w:space="0" w:color="auto"/>
            </w:tcBorders>
            <w:shd w:val="clear" w:color="000000" w:fill="DAEEF3"/>
            <w:noWrap/>
            <w:vAlign w:val="bottom"/>
            <w:hideMark/>
          </w:tcPr>
          <w:p w14:paraId="48015CE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21" w:type="dxa"/>
            <w:vAlign w:val="center"/>
            <w:hideMark/>
          </w:tcPr>
          <w:p w14:paraId="77557011" w14:textId="77777777" w:rsidR="00804937" w:rsidRPr="00804937" w:rsidRDefault="00804937" w:rsidP="00804937">
            <w:pPr>
              <w:rPr>
                <w:sz w:val="13"/>
                <w:szCs w:val="13"/>
              </w:rPr>
            </w:pPr>
          </w:p>
        </w:tc>
      </w:tr>
      <w:tr w:rsidR="00804937" w:rsidRPr="00804937" w14:paraId="0E262642"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1079F32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12</w:t>
            </w:r>
          </w:p>
        </w:tc>
        <w:tc>
          <w:tcPr>
            <w:tcW w:w="3782" w:type="dxa"/>
            <w:gridSpan w:val="3"/>
            <w:tcBorders>
              <w:top w:val="single" w:sz="4" w:space="0" w:color="auto"/>
              <w:left w:val="single" w:sz="4" w:space="0" w:color="auto"/>
              <w:bottom w:val="single" w:sz="4" w:space="0" w:color="auto"/>
              <w:right w:val="nil"/>
            </w:tcBorders>
            <w:shd w:val="clear" w:color="auto" w:fill="auto"/>
            <w:noWrap/>
            <w:vAlign w:val="bottom"/>
            <w:hideMark/>
          </w:tcPr>
          <w:p w14:paraId="3172450F"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Арендная плата, в т.ч.</w:t>
            </w:r>
          </w:p>
        </w:tc>
        <w:tc>
          <w:tcPr>
            <w:tcW w:w="2951" w:type="dxa"/>
            <w:tcBorders>
              <w:top w:val="nil"/>
              <w:left w:val="nil"/>
              <w:bottom w:val="single" w:sz="4" w:space="0" w:color="auto"/>
              <w:right w:val="single" w:sz="4" w:space="0" w:color="auto"/>
            </w:tcBorders>
            <w:shd w:val="clear" w:color="auto" w:fill="auto"/>
            <w:noWrap/>
            <w:vAlign w:val="bottom"/>
            <w:hideMark/>
          </w:tcPr>
          <w:p w14:paraId="07D0302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nil"/>
              <w:bottom w:val="single" w:sz="4" w:space="0" w:color="auto"/>
              <w:right w:val="single" w:sz="4" w:space="0" w:color="auto"/>
            </w:tcBorders>
            <w:shd w:val="clear" w:color="auto" w:fill="auto"/>
            <w:noWrap/>
            <w:vAlign w:val="bottom"/>
            <w:hideMark/>
          </w:tcPr>
          <w:p w14:paraId="58D36077"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4028A67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21,45</w:t>
            </w:r>
          </w:p>
        </w:tc>
        <w:tc>
          <w:tcPr>
            <w:tcW w:w="1005" w:type="dxa"/>
            <w:tcBorders>
              <w:top w:val="nil"/>
              <w:left w:val="nil"/>
              <w:bottom w:val="single" w:sz="4" w:space="0" w:color="auto"/>
              <w:right w:val="single" w:sz="4" w:space="0" w:color="auto"/>
            </w:tcBorders>
            <w:shd w:val="clear" w:color="000000" w:fill="DAEEF3"/>
            <w:noWrap/>
            <w:vAlign w:val="bottom"/>
            <w:hideMark/>
          </w:tcPr>
          <w:p w14:paraId="72864ED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21,69</w:t>
            </w:r>
          </w:p>
        </w:tc>
        <w:tc>
          <w:tcPr>
            <w:tcW w:w="1050" w:type="dxa"/>
            <w:tcBorders>
              <w:top w:val="nil"/>
              <w:left w:val="nil"/>
              <w:bottom w:val="single" w:sz="4" w:space="0" w:color="auto"/>
              <w:right w:val="single" w:sz="4" w:space="0" w:color="auto"/>
            </w:tcBorders>
            <w:shd w:val="clear" w:color="000000" w:fill="DAEEF3"/>
            <w:noWrap/>
            <w:vAlign w:val="bottom"/>
            <w:hideMark/>
          </w:tcPr>
          <w:p w14:paraId="258C39E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21,45</w:t>
            </w:r>
          </w:p>
        </w:tc>
        <w:tc>
          <w:tcPr>
            <w:tcW w:w="1030" w:type="dxa"/>
            <w:tcBorders>
              <w:top w:val="nil"/>
              <w:left w:val="nil"/>
              <w:bottom w:val="single" w:sz="4" w:space="0" w:color="auto"/>
              <w:right w:val="single" w:sz="4" w:space="0" w:color="auto"/>
            </w:tcBorders>
            <w:shd w:val="clear" w:color="000000" w:fill="DAEEF3"/>
            <w:noWrap/>
            <w:vAlign w:val="bottom"/>
            <w:hideMark/>
          </w:tcPr>
          <w:p w14:paraId="0F95D64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-0,24</w:t>
            </w:r>
          </w:p>
        </w:tc>
        <w:tc>
          <w:tcPr>
            <w:tcW w:w="1092" w:type="dxa"/>
            <w:tcBorders>
              <w:top w:val="nil"/>
              <w:left w:val="nil"/>
              <w:bottom w:val="single" w:sz="4" w:space="0" w:color="auto"/>
              <w:right w:val="single" w:sz="4" w:space="0" w:color="auto"/>
            </w:tcBorders>
            <w:shd w:val="clear" w:color="000000" w:fill="DAEEF3"/>
            <w:noWrap/>
            <w:vAlign w:val="bottom"/>
            <w:hideMark/>
          </w:tcPr>
          <w:p w14:paraId="024AB56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183" w:type="dxa"/>
            <w:tcBorders>
              <w:top w:val="nil"/>
              <w:left w:val="nil"/>
              <w:bottom w:val="single" w:sz="4" w:space="0" w:color="auto"/>
              <w:right w:val="single" w:sz="8" w:space="0" w:color="auto"/>
            </w:tcBorders>
            <w:shd w:val="clear" w:color="000000" w:fill="DAEEF3"/>
            <w:noWrap/>
            <w:vAlign w:val="bottom"/>
            <w:hideMark/>
          </w:tcPr>
          <w:p w14:paraId="071D955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21" w:type="dxa"/>
            <w:vAlign w:val="center"/>
            <w:hideMark/>
          </w:tcPr>
          <w:p w14:paraId="14F82167" w14:textId="77777777" w:rsidR="00804937" w:rsidRPr="00804937" w:rsidRDefault="00804937" w:rsidP="00804937">
            <w:pPr>
              <w:rPr>
                <w:sz w:val="13"/>
                <w:szCs w:val="13"/>
              </w:rPr>
            </w:pPr>
          </w:p>
        </w:tc>
      </w:tr>
      <w:tr w:rsidR="00804937" w:rsidRPr="00804937" w14:paraId="04893379" w14:textId="77777777" w:rsidTr="00F95151">
        <w:trPr>
          <w:trHeight w:val="311"/>
          <w:jc w:val="center"/>
        </w:trPr>
        <w:tc>
          <w:tcPr>
            <w:tcW w:w="682" w:type="dxa"/>
            <w:tcBorders>
              <w:top w:val="single" w:sz="4" w:space="0" w:color="auto"/>
              <w:left w:val="single" w:sz="8" w:space="0" w:color="auto"/>
              <w:bottom w:val="nil"/>
              <w:right w:val="single" w:sz="4" w:space="0" w:color="auto"/>
            </w:tcBorders>
            <w:shd w:val="clear" w:color="auto" w:fill="auto"/>
            <w:noWrap/>
            <w:vAlign w:val="bottom"/>
            <w:hideMark/>
          </w:tcPr>
          <w:p w14:paraId="68965EE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12.1</w:t>
            </w:r>
          </w:p>
        </w:tc>
        <w:tc>
          <w:tcPr>
            <w:tcW w:w="3782" w:type="dxa"/>
            <w:gridSpan w:val="3"/>
            <w:tcBorders>
              <w:top w:val="nil"/>
              <w:left w:val="nil"/>
              <w:bottom w:val="nil"/>
              <w:right w:val="nil"/>
            </w:tcBorders>
            <w:shd w:val="clear" w:color="auto" w:fill="auto"/>
            <w:noWrap/>
            <w:vAlign w:val="bottom"/>
            <w:hideMark/>
          </w:tcPr>
          <w:p w14:paraId="6BC36020"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аренда имущества КУМИ</w:t>
            </w:r>
          </w:p>
        </w:tc>
        <w:tc>
          <w:tcPr>
            <w:tcW w:w="2951" w:type="dxa"/>
            <w:tcBorders>
              <w:top w:val="nil"/>
              <w:left w:val="nil"/>
              <w:bottom w:val="nil"/>
              <w:right w:val="single" w:sz="4" w:space="0" w:color="auto"/>
            </w:tcBorders>
            <w:shd w:val="clear" w:color="auto" w:fill="auto"/>
            <w:noWrap/>
            <w:vAlign w:val="bottom"/>
            <w:hideMark/>
          </w:tcPr>
          <w:p w14:paraId="414BA78F"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nil"/>
              <w:bottom w:val="nil"/>
              <w:right w:val="single" w:sz="4" w:space="0" w:color="auto"/>
            </w:tcBorders>
            <w:shd w:val="clear" w:color="auto" w:fill="auto"/>
            <w:noWrap/>
            <w:vAlign w:val="bottom"/>
            <w:hideMark/>
          </w:tcPr>
          <w:p w14:paraId="0E67DD36"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nil"/>
              <w:right w:val="single" w:sz="4" w:space="0" w:color="auto"/>
            </w:tcBorders>
            <w:shd w:val="clear" w:color="000000" w:fill="DAEEF3"/>
            <w:noWrap/>
            <w:vAlign w:val="bottom"/>
            <w:hideMark/>
          </w:tcPr>
          <w:p w14:paraId="419E264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nil"/>
              <w:right w:val="single" w:sz="4" w:space="0" w:color="auto"/>
            </w:tcBorders>
            <w:shd w:val="clear" w:color="000000" w:fill="DAEEF3"/>
            <w:noWrap/>
            <w:vAlign w:val="bottom"/>
            <w:hideMark/>
          </w:tcPr>
          <w:p w14:paraId="6B302EF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50" w:type="dxa"/>
            <w:tcBorders>
              <w:top w:val="nil"/>
              <w:left w:val="nil"/>
              <w:bottom w:val="nil"/>
              <w:right w:val="single" w:sz="4" w:space="0" w:color="auto"/>
            </w:tcBorders>
            <w:shd w:val="clear" w:color="000000" w:fill="DAEEF3"/>
            <w:noWrap/>
            <w:vAlign w:val="bottom"/>
            <w:hideMark/>
          </w:tcPr>
          <w:p w14:paraId="32868F2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30" w:type="dxa"/>
            <w:tcBorders>
              <w:top w:val="nil"/>
              <w:left w:val="nil"/>
              <w:bottom w:val="nil"/>
              <w:right w:val="single" w:sz="4" w:space="0" w:color="auto"/>
            </w:tcBorders>
            <w:shd w:val="clear" w:color="000000" w:fill="DAEEF3"/>
            <w:noWrap/>
            <w:vAlign w:val="bottom"/>
            <w:hideMark/>
          </w:tcPr>
          <w:p w14:paraId="6F2E815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nil"/>
              <w:right w:val="single" w:sz="4" w:space="0" w:color="auto"/>
            </w:tcBorders>
            <w:shd w:val="clear" w:color="000000" w:fill="DAEEF3"/>
            <w:noWrap/>
            <w:vAlign w:val="bottom"/>
            <w:hideMark/>
          </w:tcPr>
          <w:p w14:paraId="6624CCF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nil"/>
              <w:right w:val="single" w:sz="8" w:space="0" w:color="auto"/>
            </w:tcBorders>
            <w:shd w:val="clear" w:color="000000" w:fill="DAEEF3"/>
            <w:noWrap/>
            <w:vAlign w:val="bottom"/>
            <w:hideMark/>
          </w:tcPr>
          <w:p w14:paraId="2CD7B1A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69C6A3DD" w14:textId="77777777" w:rsidR="00804937" w:rsidRPr="00804937" w:rsidRDefault="00804937" w:rsidP="00804937">
            <w:pPr>
              <w:rPr>
                <w:sz w:val="13"/>
                <w:szCs w:val="13"/>
              </w:rPr>
            </w:pPr>
          </w:p>
        </w:tc>
      </w:tr>
      <w:tr w:rsidR="00804937" w:rsidRPr="00804937" w14:paraId="4E85BE00"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1E8868C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12.2</w:t>
            </w:r>
          </w:p>
        </w:tc>
        <w:tc>
          <w:tcPr>
            <w:tcW w:w="3155" w:type="dxa"/>
            <w:gridSpan w:val="2"/>
            <w:tcBorders>
              <w:top w:val="nil"/>
              <w:left w:val="nil"/>
              <w:bottom w:val="nil"/>
              <w:right w:val="nil"/>
            </w:tcBorders>
            <w:shd w:val="clear" w:color="auto" w:fill="auto"/>
            <w:noWrap/>
            <w:vAlign w:val="bottom"/>
            <w:hideMark/>
          </w:tcPr>
          <w:p w14:paraId="72292AA8"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аренда земли</w:t>
            </w:r>
          </w:p>
        </w:tc>
        <w:tc>
          <w:tcPr>
            <w:tcW w:w="626" w:type="dxa"/>
            <w:tcBorders>
              <w:top w:val="nil"/>
              <w:left w:val="nil"/>
              <w:bottom w:val="nil"/>
              <w:right w:val="nil"/>
            </w:tcBorders>
            <w:shd w:val="clear" w:color="auto" w:fill="auto"/>
            <w:noWrap/>
            <w:vAlign w:val="bottom"/>
            <w:hideMark/>
          </w:tcPr>
          <w:p w14:paraId="305652FD" w14:textId="77777777" w:rsidR="00804937" w:rsidRPr="00804937" w:rsidRDefault="00804937" w:rsidP="00804937">
            <w:pPr>
              <w:rPr>
                <w:rFonts w:ascii="Bookman Old Style" w:hAnsi="Bookman Old Style" w:cs="Calibri"/>
                <w:sz w:val="13"/>
                <w:szCs w:val="13"/>
              </w:rPr>
            </w:pPr>
          </w:p>
        </w:tc>
        <w:tc>
          <w:tcPr>
            <w:tcW w:w="2951" w:type="dxa"/>
            <w:tcBorders>
              <w:top w:val="nil"/>
              <w:left w:val="nil"/>
              <w:bottom w:val="nil"/>
              <w:right w:val="single" w:sz="4" w:space="0" w:color="auto"/>
            </w:tcBorders>
            <w:shd w:val="clear" w:color="auto" w:fill="auto"/>
            <w:noWrap/>
            <w:vAlign w:val="bottom"/>
            <w:hideMark/>
          </w:tcPr>
          <w:p w14:paraId="7ABA735F"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nil"/>
              <w:bottom w:val="nil"/>
              <w:right w:val="single" w:sz="4" w:space="0" w:color="auto"/>
            </w:tcBorders>
            <w:shd w:val="clear" w:color="auto" w:fill="auto"/>
            <w:noWrap/>
            <w:vAlign w:val="bottom"/>
            <w:hideMark/>
          </w:tcPr>
          <w:p w14:paraId="5DE8FDF1"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nil"/>
              <w:right w:val="single" w:sz="4" w:space="0" w:color="auto"/>
            </w:tcBorders>
            <w:shd w:val="clear" w:color="000000" w:fill="DAEEF3"/>
            <w:noWrap/>
            <w:vAlign w:val="bottom"/>
            <w:hideMark/>
          </w:tcPr>
          <w:p w14:paraId="4E62FF4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21,45</w:t>
            </w:r>
          </w:p>
        </w:tc>
        <w:tc>
          <w:tcPr>
            <w:tcW w:w="1005" w:type="dxa"/>
            <w:tcBorders>
              <w:top w:val="nil"/>
              <w:left w:val="nil"/>
              <w:bottom w:val="nil"/>
              <w:right w:val="single" w:sz="4" w:space="0" w:color="auto"/>
            </w:tcBorders>
            <w:shd w:val="clear" w:color="000000" w:fill="DAEEF3"/>
            <w:noWrap/>
            <w:vAlign w:val="bottom"/>
            <w:hideMark/>
          </w:tcPr>
          <w:p w14:paraId="46E778B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21,69</w:t>
            </w:r>
          </w:p>
        </w:tc>
        <w:tc>
          <w:tcPr>
            <w:tcW w:w="1050" w:type="dxa"/>
            <w:tcBorders>
              <w:top w:val="nil"/>
              <w:left w:val="nil"/>
              <w:bottom w:val="nil"/>
              <w:right w:val="single" w:sz="4" w:space="0" w:color="auto"/>
            </w:tcBorders>
            <w:shd w:val="clear" w:color="000000" w:fill="DAEEF3"/>
            <w:noWrap/>
            <w:vAlign w:val="bottom"/>
            <w:hideMark/>
          </w:tcPr>
          <w:p w14:paraId="390EFA5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21,45</w:t>
            </w:r>
          </w:p>
        </w:tc>
        <w:tc>
          <w:tcPr>
            <w:tcW w:w="1030" w:type="dxa"/>
            <w:tcBorders>
              <w:top w:val="nil"/>
              <w:left w:val="nil"/>
              <w:bottom w:val="nil"/>
              <w:right w:val="single" w:sz="4" w:space="0" w:color="auto"/>
            </w:tcBorders>
            <w:shd w:val="clear" w:color="000000" w:fill="DAEEF3"/>
            <w:noWrap/>
            <w:vAlign w:val="bottom"/>
            <w:hideMark/>
          </w:tcPr>
          <w:p w14:paraId="0EA6D11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-0,24</w:t>
            </w:r>
          </w:p>
        </w:tc>
        <w:tc>
          <w:tcPr>
            <w:tcW w:w="1092" w:type="dxa"/>
            <w:tcBorders>
              <w:top w:val="nil"/>
              <w:left w:val="nil"/>
              <w:bottom w:val="nil"/>
              <w:right w:val="single" w:sz="4" w:space="0" w:color="auto"/>
            </w:tcBorders>
            <w:shd w:val="clear" w:color="000000" w:fill="DAEEF3"/>
            <w:noWrap/>
            <w:vAlign w:val="bottom"/>
            <w:hideMark/>
          </w:tcPr>
          <w:p w14:paraId="30B0585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183" w:type="dxa"/>
            <w:tcBorders>
              <w:top w:val="nil"/>
              <w:left w:val="nil"/>
              <w:bottom w:val="nil"/>
              <w:right w:val="single" w:sz="8" w:space="0" w:color="auto"/>
            </w:tcBorders>
            <w:shd w:val="clear" w:color="000000" w:fill="DAEEF3"/>
            <w:noWrap/>
            <w:vAlign w:val="bottom"/>
            <w:hideMark/>
          </w:tcPr>
          <w:p w14:paraId="783ACF0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032571A7" w14:textId="77777777" w:rsidR="00804937" w:rsidRPr="00804937" w:rsidRDefault="00804937" w:rsidP="00804937">
            <w:pPr>
              <w:rPr>
                <w:sz w:val="13"/>
                <w:szCs w:val="13"/>
              </w:rPr>
            </w:pPr>
          </w:p>
        </w:tc>
      </w:tr>
      <w:tr w:rsidR="00804937" w:rsidRPr="00804937" w14:paraId="59399790"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7BD6F7E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12.3</w:t>
            </w:r>
          </w:p>
        </w:tc>
        <w:tc>
          <w:tcPr>
            <w:tcW w:w="6734" w:type="dxa"/>
            <w:gridSpan w:val="4"/>
            <w:tcBorders>
              <w:top w:val="nil"/>
              <w:left w:val="nil"/>
              <w:bottom w:val="single" w:sz="4" w:space="0" w:color="auto"/>
              <w:right w:val="single" w:sz="4" w:space="0" w:color="000000"/>
            </w:tcBorders>
            <w:shd w:val="clear" w:color="auto" w:fill="auto"/>
            <w:noWrap/>
            <w:vAlign w:val="bottom"/>
            <w:hideMark/>
          </w:tcPr>
          <w:p w14:paraId="00F0DA45"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аренда прочего имущества </w:t>
            </w:r>
          </w:p>
        </w:tc>
        <w:tc>
          <w:tcPr>
            <w:tcW w:w="876" w:type="dxa"/>
            <w:tcBorders>
              <w:top w:val="nil"/>
              <w:left w:val="nil"/>
              <w:bottom w:val="single" w:sz="4" w:space="0" w:color="auto"/>
              <w:right w:val="single" w:sz="4" w:space="0" w:color="auto"/>
            </w:tcBorders>
            <w:shd w:val="clear" w:color="auto" w:fill="auto"/>
            <w:noWrap/>
            <w:vAlign w:val="bottom"/>
            <w:hideMark/>
          </w:tcPr>
          <w:p w14:paraId="32F24709"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139BE01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single" w:sz="4" w:space="0" w:color="auto"/>
              <w:right w:val="single" w:sz="4" w:space="0" w:color="auto"/>
            </w:tcBorders>
            <w:shd w:val="clear" w:color="000000" w:fill="DAEEF3"/>
            <w:noWrap/>
            <w:vAlign w:val="bottom"/>
            <w:hideMark/>
          </w:tcPr>
          <w:p w14:paraId="5DEFA93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50" w:type="dxa"/>
            <w:tcBorders>
              <w:top w:val="nil"/>
              <w:left w:val="nil"/>
              <w:bottom w:val="single" w:sz="4" w:space="0" w:color="auto"/>
              <w:right w:val="single" w:sz="4" w:space="0" w:color="auto"/>
            </w:tcBorders>
            <w:shd w:val="clear" w:color="000000" w:fill="DAEEF3"/>
            <w:noWrap/>
            <w:vAlign w:val="bottom"/>
            <w:hideMark/>
          </w:tcPr>
          <w:p w14:paraId="4E3B1AD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30" w:type="dxa"/>
            <w:tcBorders>
              <w:top w:val="nil"/>
              <w:left w:val="nil"/>
              <w:bottom w:val="single" w:sz="4" w:space="0" w:color="auto"/>
              <w:right w:val="single" w:sz="4" w:space="0" w:color="auto"/>
            </w:tcBorders>
            <w:shd w:val="clear" w:color="000000" w:fill="DAEEF3"/>
            <w:noWrap/>
            <w:vAlign w:val="bottom"/>
            <w:hideMark/>
          </w:tcPr>
          <w:p w14:paraId="4C81EF0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092" w:type="dxa"/>
            <w:tcBorders>
              <w:top w:val="nil"/>
              <w:left w:val="nil"/>
              <w:bottom w:val="single" w:sz="4" w:space="0" w:color="auto"/>
              <w:right w:val="single" w:sz="4" w:space="0" w:color="auto"/>
            </w:tcBorders>
            <w:shd w:val="clear" w:color="000000" w:fill="DAEEF3"/>
            <w:noWrap/>
            <w:vAlign w:val="bottom"/>
            <w:hideMark/>
          </w:tcPr>
          <w:p w14:paraId="2FBB53C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183" w:type="dxa"/>
            <w:tcBorders>
              <w:top w:val="nil"/>
              <w:left w:val="nil"/>
              <w:bottom w:val="single" w:sz="4" w:space="0" w:color="auto"/>
              <w:right w:val="single" w:sz="8" w:space="0" w:color="auto"/>
            </w:tcBorders>
            <w:shd w:val="clear" w:color="000000" w:fill="DAEEF3"/>
            <w:noWrap/>
            <w:vAlign w:val="bottom"/>
            <w:hideMark/>
          </w:tcPr>
          <w:p w14:paraId="4089E5A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053B9115" w14:textId="77777777" w:rsidR="00804937" w:rsidRPr="00804937" w:rsidRDefault="00804937" w:rsidP="00804937">
            <w:pPr>
              <w:rPr>
                <w:sz w:val="13"/>
                <w:szCs w:val="13"/>
              </w:rPr>
            </w:pPr>
          </w:p>
        </w:tc>
      </w:tr>
      <w:tr w:rsidR="00804937" w:rsidRPr="00804937" w14:paraId="216364E9"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11784D5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13</w:t>
            </w:r>
          </w:p>
        </w:tc>
        <w:tc>
          <w:tcPr>
            <w:tcW w:w="3782" w:type="dxa"/>
            <w:gridSpan w:val="3"/>
            <w:tcBorders>
              <w:top w:val="single" w:sz="4" w:space="0" w:color="auto"/>
              <w:left w:val="single" w:sz="4" w:space="0" w:color="auto"/>
              <w:bottom w:val="single" w:sz="4" w:space="0" w:color="auto"/>
              <w:right w:val="nil"/>
            </w:tcBorders>
            <w:shd w:val="clear" w:color="auto" w:fill="auto"/>
            <w:noWrap/>
            <w:vAlign w:val="bottom"/>
            <w:hideMark/>
          </w:tcPr>
          <w:p w14:paraId="4F3C2799"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Концессионная плата</w:t>
            </w:r>
          </w:p>
        </w:tc>
        <w:tc>
          <w:tcPr>
            <w:tcW w:w="2951" w:type="dxa"/>
            <w:tcBorders>
              <w:top w:val="nil"/>
              <w:left w:val="nil"/>
              <w:bottom w:val="single" w:sz="4" w:space="0" w:color="auto"/>
              <w:right w:val="single" w:sz="4" w:space="0" w:color="auto"/>
            </w:tcBorders>
            <w:shd w:val="clear" w:color="auto" w:fill="auto"/>
            <w:noWrap/>
            <w:vAlign w:val="bottom"/>
            <w:hideMark/>
          </w:tcPr>
          <w:p w14:paraId="51C7F15F"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nil"/>
              <w:bottom w:val="single" w:sz="4" w:space="0" w:color="auto"/>
              <w:right w:val="single" w:sz="4" w:space="0" w:color="auto"/>
            </w:tcBorders>
            <w:shd w:val="clear" w:color="auto" w:fill="auto"/>
            <w:noWrap/>
            <w:vAlign w:val="bottom"/>
            <w:hideMark/>
          </w:tcPr>
          <w:p w14:paraId="7E83ACB7"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1C85D53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single" w:sz="4" w:space="0" w:color="auto"/>
              <w:right w:val="single" w:sz="4" w:space="0" w:color="auto"/>
            </w:tcBorders>
            <w:shd w:val="clear" w:color="000000" w:fill="DAEEF3"/>
            <w:noWrap/>
            <w:vAlign w:val="bottom"/>
            <w:hideMark/>
          </w:tcPr>
          <w:p w14:paraId="5550F4F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50" w:type="dxa"/>
            <w:tcBorders>
              <w:top w:val="nil"/>
              <w:left w:val="nil"/>
              <w:bottom w:val="single" w:sz="4" w:space="0" w:color="auto"/>
              <w:right w:val="single" w:sz="4" w:space="0" w:color="auto"/>
            </w:tcBorders>
            <w:shd w:val="clear" w:color="000000" w:fill="DAEEF3"/>
            <w:noWrap/>
            <w:vAlign w:val="bottom"/>
            <w:hideMark/>
          </w:tcPr>
          <w:p w14:paraId="1DD1C59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30" w:type="dxa"/>
            <w:tcBorders>
              <w:top w:val="nil"/>
              <w:left w:val="nil"/>
              <w:bottom w:val="single" w:sz="4" w:space="0" w:color="auto"/>
              <w:right w:val="single" w:sz="4" w:space="0" w:color="auto"/>
            </w:tcBorders>
            <w:shd w:val="clear" w:color="000000" w:fill="DAEEF3"/>
            <w:noWrap/>
            <w:vAlign w:val="bottom"/>
            <w:hideMark/>
          </w:tcPr>
          <w:p w14:paraId="1395743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000000" w:fill="DAEEF3"/>
            <w:noWrap/>
            <w:vAlign w:val="bottom"/>
            <w:hideMark/>
          </w:tcPr>
          <w:p w14:paraId="679742D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single" w:sz="4" w:space="0" w:color="auto"/>
              <w:right w:val="single" w:sz="8" w:space="0" w:color="auto"/>
            </w:tcBorders>
            <w:shd w:val="clear" w:color="000000" w:fill="DAEEF3"/>
            <w:noWrap/>
            <w:vAlign w:val="bottom"/>
            <w:hideMark/>
          </w:tcPr>
          <w:p w14:paraId="30EBC6B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60330C15" w14:textId="77777777" w:rsidR="00804937" w:rsidRPr="00804937" w:rsidRDefault="00804937" w:rsidP="00804937">
            <w:pPr>
              <w:rPr>
                <w:sz w:val="13"/>
                <w:szCs w:val="13"/>
              </w:rPr>
            </w:pPr>
          </w:p>
        </w:tc>
      </w:tr>
      <w:tr w:rsidR="00804937" w:rsidRPr="00804937" w14:paraId="33C3DF78"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7D230BF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14</w:t>
            </w:r>
          </w:p>
        </w:tc>
        <w:tc>
          <w:tcPr>
            <w:tcW w:w="6734" w:type="dxa"/>
            <w:gridSpan w:val="4"/>
            <w:tcBorders>
              <w:top w:val="nil"/>
              <w:left w:val="single" w:sz="4" w:space="0" w:color="auto"/>
              <w:bottom w:val="nil"/>
              <w:right w:val="single" w:sz="4" w:space="0" w:color="000000"/>
            </w:tcBorders>
            <w:shd w:val="clear" w:color="auto" w:fill="auto"/>
            <w:noWrap/>
            <w:vAlign w:val="bottom"/>
            <w:hideMark/>
          </w:tcPr>
          <w:p w14:paraId="448F1451"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Расходы на оплату налогов, сборов и других обязательных платежей, в т.ч.</w:t>
            </w:r>
          </w:p>
        </w:tc>
        <w:tc>
          <w:tcPr>
            <w:tcW w:w="876" w:type="dxa"/>
            <w:tcBorders>
              <w:top w:val="nil"/>
              <w:left w:val="nil"/>
              <w:bottom w:val="single" w:sz="4" w:space="0" w:color="auto"/>
              <w:right w:val="single" w:sz="4" w:space="0" w:color="auto"/>
            </w:tcBorders>
            <w:shd w:val="clear" w:color="auto" w:fill="auto"/>
            <w:noWrap/>
            <w:vAlign w:val="bottom"/>
            <w:hideMark/>
          </w:tcPr>
          <w:p w14:paraId="400B3E91"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0A6C240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446,41</w:t>
            </w:r>
          </w:p>
        </w:tc>
        <w:tc>
          <w:tcPr>
            <w:tcW w:w="1005" w:type="dxa"/>
            <w:tcBorders>
              <w:top w:val="nil"/>
              <w:left w:val="nil"/>
              <w:bottom w:val="single" w:sz="4" w:space="0" w:color="auto"/>
              <w:right w:val="single" w:sz="4" w:space="0" w:color="auto"/>
            </w:tcBorders>
            <w:shd w:val="clear" w:color="000000" w:fill="DAEEF3"/>
            <w:noWrap/>
            <w:vAlign w:val="bottom"/>
            <w:hideMark/>
          </w:tcPr>
          <w:p w14:paraId="71AF1B3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555,15</w:t>
            </w:r>
          </w:p>
        </w:tc>
        <w:tc>
          <w:tcPr>
            <w:tcW w:w="1050" w:type="dxa"/>
            <w:tcBorders>
              <w:top w:val="nil"/>
              <w:left w:val="nil"/>
              <w:bottom w:val="single" w:sz="4" w:space="0" w:color="auto"/>
              <w:right w:val="single" w:sz="4" w:space="0" w:color="auto"/>
            </w:tcBorders>
            <w:shd w:val="clear" w:color="000000" w:fill="DAEEF3"/>
            <w:noWrap/>
            <w:vAlign w:val="bottom"/>
            <w:hideMark/>
          </w:tcPr>
          <w:p w14:paraId="65B35AA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418,13</w:t>
            </w:r>
          </w:p>
        </w:tc>
        <w:tc>
          <w:tcPr>
            <w:tcW w:w="1030" w:type="dxa"/>
            <w:tcBorders>
              <w:top w:val="nil"/>
              <w:left w:val="nil"/>
              <w:bottom w:val="single" w:sz="4" w:space="0" w:color="auto"/>
              <w:right w:val="single" w:sz="4" w:space="0" w:color="auto"/>
            </w:tcBorders>
            <w:shd w:val="clear" w:color="000000" w:fill="DAEEF3"/>
            <w:noWrap/>
            <w:vAlign w:val="bottom"/>
            <w:hideMark/>
          </w:tcPr>
          <w:p w14:paraId="2CA8A9E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-137,02</w:t>
            </w:r>
          </w:p>
        </w:tc>
        <w:tc>
          <w:tcPr>
            <w:tcW w:w="1092" w:type="dxa"/>
            <w:tcBorders>
              <w:top w:val="nil"/>
              <w:left w:val="nil"/>
              <w:bottom w:val="single" w:sz="4" w:space="0" w:color="auto"/>
              <w:right w:val="single" w:sz="4" w:space="0" w:color="auto"/>
            </w:tcBorders>
            <w:shd w:val="clear" w:color="000000" w:fill="DAEEF3"/>
            <w:noWrap/>
            <w:vAlign w:val="bottom"/>
            <w:hideMark/>
          </w:tcPr>
          <w:p w14:paraId="5D8BE85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-28,28</w:t>
            </w:r>
          </w:p>
        </w:tc>
        <w:tc>
          <w:tcPr>
            <w:tcW w:w="1183" w:type="dxa"/>
            <w:tcBorders>
              <w:top w:val="nil"/>
              <w:left w:val="nil"/>
              <w:bottom w:val="single" w:sz="4" w:space="0" w:color="auto"/>
              <w:right w:val="single" w:sz="8" w:space="0" w:color="auto"/>
            </w:tcBorders>
            <w:shd w:val="clear" w:color="000000" w:fill="DAEEF3"/>
            <w:noWrap/>
            <w:vAlign w:val="bottom"/>
            <w:hideMark/>
          </w:tcPr>
          <w:p w14:paraId="5B5CA25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-6,33</w:t>
            </w:r>
          </w:p>
        </w:tc>
        <w:tc>
          <w:tcPr>
            <w:tcW w:w="221" w:type="dxa"/>
            <w:vAlign w:val="center"/>
            <w:hideMark/>
          </w:tcPr>
          <w:p w14:paraId="0BCC32C1" w14:textId="77777777" w:rsidR="00804937" w:rsidRPr="00804937" w:rsidRDefault="00804937" w:rsidP="00804937">
            <w:pPr>
              <w:rPr>
                <w:sz w:val="13"/>
                <w:szCs w:val="13"/>
              </w:rPr>
            </w:pPr>
          </w:p>
        </w:tc>
      </w:tr>
      <w:tr w:rsidR="00804937" w:rsidRPr="00804937" w14:paraId="2D7A105B"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7C60D1C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14.1</w:t>
            </w:r>
          </w:p>
        </w:tc>
        <w:tc>
          <w:tcPr>
            <w:tcW w:w="6734" w:type="dxa"/>
            <w:gridSpan w:val="4"/>
            <w:tcBorders>
              <w:top w:val="single" w:sz="4" w:space="0" w:color="auto"/>
              <w:left w:val="single" w:sz="4" w:space="0" w:color="auto"/>
              <w:bottom w:val="nil"/>
              <w:right w:val="nil"/>
            </w:tcBorders>
            <w:shd w:val="clear" w:color="auto" w:fill="auto"/>
            <w:noWrap/>
            <w:vAlign w:val="bottom"/>
            <w:hideMark/>
          </w:tcPr>
          <w:p w14:paraId="295C178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плата за выбросы и сбросы загрязняющих веществ в окружающую среду, </w:t>
            </w:r>
          </w:p>
        </w:tc>
        <w:tc>
          <w:tcPr>
            <w:tcW w:w="876" w:type="dxa"/>
            <w:tcBorders>
              <w:top w:val="nil"/>
              <w:left w:val="single" w:sz="4" w:space="0" w:color="auto"/>
              <w:bottom w:val="nil"/>
              <w:right w:val="single" w:sz="4" w:space="0" w:color="auto"/>
            </w:tcBorders>
            <w:shd w:val="clear" w:color="auto" w:fill="auto"/>
            <w:noWrap/>
            <w:vAlign w:val="bottom"/>
            <w:hideMark/>
          </w:tcPr>
          <w:p w14:paraId="4CFE9ED5"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nil"/>
              <w:right w:val="single" w:sz="4" w:space="0" w:color="auto"/>
            </w:tcBorders>
            <w:shd w:val="clear" w:color="000000" w:fill="DAEEF3"/>
            <w:noWrap/>
            <w:vAlign w:val="center"/>
            <w:hideMark/>
          </w:tcPr>
          <w:p w14:paraId="5F202B9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nil"/>
              <w:right w:val="single" w:sz="4" w:space="0" w:color="auto"/>
            </w:tcBorders>
            <w:shd w:val="clear" w:color="000000" w:fill="DAEEF3"/>
            <w:noWrap/>
            <w:vAlign w:val="center"/>
            <w:hideMark/>
          </w:tcPr>
          <w:p w14:paraId="7035345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50" w:type="dxa"/>
            <w:tcBorders>
              <w:top w:val="nil"/>
              <w:left w:val="nil"/>
              <w:bottom w:val="nil"/>
              <w:right w:val="single" w:sz="4" w:space="0" w:color="auto"/>
            </w:tcBorders>
            <w:shd w:val="clear" w:color="000000" w:fill="DAEEF3"/>
            <w:noWrap/>
            <w:vAlign w:val="center"/>
            <w:hideMark/>
          </w:tcPr>
          <w:p w14:paraId="4426E54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30" w:type="dxa"/>
            <w:tcBorders>
              <w:top w:val="nil"/>
              <w:left w:val="nil"/>
              <w:bottom w:val="nil"/>
              <w:right w:val="single" w:sz="4" w:space="0" w:color="auto"/>
            </w:tcBorders>
            <w:shd w:val="clear" w:color="000000" w:fill="DAEEF3"/>
            <w:noWrap/>
            <w:vAlign w:val="bottom"/>
            <w:hideMark/>
          </w:tcPr>
          <w:p w14:paraId="233764D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nil"/>
              <w:right w:val="single" w:sz="4" w:space="0" w:color="auto"/>
            </w:tcBorders>
            <w:shd w:val="clear" w:color="000000" w:fill="DAEEF3"/>
            <w:noWrap/>
            <w:vAlign w:val="center"/>
            <w:hideMark/>
          </w:tcPr>
          <w:p w14:paraId="1F25140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nil"/>
              <w:right w:val="single" w:sz="8" w:space="0" w:color="auto"/>
            </w:tcBorders>
            <w:shd w:val="clear" w:color="000000" w:fill="DAEEF3"/>
            <w:noWrap/>
            <w:vAlign w:val="center"/>
            <w:hideMark/>
          </w:tcPr>
          <w:p w14:paraId="6C7D3A2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1B2D21E5" w14:textId="77777777" w:rsidR="00804937" w:rsidRPr="00804937" w:rsidRDefault="00804937" w:rsidP="00804937">
            <w:pPr>
              <w:rPr>
                <w:sz w:val="13"/>
                <w:szCs w:val="13"/>
              </w:rPr>
            </w:pPr>
          </w:p>
        </w:tc>
      </w:tr>
      <w:tr w:rsidR="00804937" w:rsidRPr="00804937" w14:paraId="28265750"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3ED2357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single" w:sz="4" w:space="0" w:color="auto"/>
              <w:bottom w:val="nil"/>
              <w:right w:val="nil"/>
            </w:tcBorders>
            <w:shd w:val="clear" w:color="auto" w:fill="auto"/>
            <w:noWrap/>
            <w:vAlign w:val="bottom"/>
            <w:hideMark/>
          </w:tcPr>
          <w:p w14:paraId="21592DB5"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размещение отходов и другие виды негативного воздействия на </w:t>
            </w:r>
            <w:proofErr w:type="spellStart"/>
            <w:proofErr w:type="gramStart"/>
            <w:r w:rsidRPr="00804937">
              <w:rPr>
                <w:rFonts w:ascii="Bookman Old Style" w:hAnsi="Bookman Old Style" w:cs="Calibri"/>
                <w:sz w:val="13"/>
                <w:szCs w:val="13"/>
              </w:rPr>
              <w:t>окр.среду</w:t>
            </w:r>
            <w:proofErr w:type="spellEnd"/>
            <w:proofErr w:type="gramEnd"/>
          </w:p>
        </w:tc>
        <w:tc>
          <w:tcPr>
            <w:tcW w:w="876" w:type="dxa"/>
            <w:tcBorders>
              <w:top w:val="nil"/>
              <w:left w:val="single" w:sz="4" w:space="0" w:color="auto"/>
              <w:bottom w:val="nil"/>
              <w:right w:val="single" w:sz="4" w:space="0" w:color="auto"/>
            </w:tcBorders>
            <w:shd w:val="clear" w:color="auto" w:fill="auto"/>
            <w:noWrap/>
            <w:vAlign w:val="bottom"/>
            <w:hideMark/>
          </w:tcPr>
          <w:p w14:paraId="753B43AE"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nil"/>
              <w:right w:val="single" w:sz="4" w:space="0" w:color="auto"/>
            </w:tcBorders>
            <w:shd w:val="clear" w:color="000000" w:fill="DAEEF3"/>
            <w:noWrap/>
            <w:vAlign w:val="center"/>
            <w:hideMark/>
          </w:tcPr>
          <w:p w14:paraId="7DA05C9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nil"/>
              <w:right w:val="single" w:sz="4" w:space="0" w:color="auto"/>
            </w:tcBorders>
            <w:shd w:val="clear" w:color="000000" w:fill="DAEEF3"/>
            <w:noWrap/>
            <w:vAlign w:val="center"/>
            <w:hideMark/>
          </w:tcPr>
          <w:p w14:paraId="0C0E4E0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50" w:type="dxa"/>
            <w:tcBorders>
              <w:top w:val="nil"/>
              <w:left w:val="nil"/>
              <w:bottom w:val="nil"/>
              <w:right w:val="single" w:sz="4" w:space="0" w:color="auto"/>
            </w:tcBorders>
            <w:shd w:val="clear" w:color="000000" w:fill="DAEEF3"/>
            <w:noWrap/>
            <w:vAlign w:val="center"/>
            <w:hideMark/>
          </w:tcPr>
          <w:p w14:paraId="1BD5202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30" w:type="dxa"/>
            <w:tcBorders>
              <w:top w:val="nil"/>
              <w:left w:val="nil"/>
              <w:bottom w:val="nil"/>
              <w:right w:val="single" w:sz="4" w:space="0" w:color="auto"/>
            </w:tcBorders>
            <w:shd w:val="clear" w:color="000000" w:fill="DAEEF3"/>
            <w:noWrap/>
            <w:vAlign w:val="bottom"/>
            <w:hideMark/>
          </w:tcPr>
          <w:p w14:paraId="5A3FC41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nil"/>
              <w:right w:val="single" w:sz="4" w:space="0" w:color="auto"/>
            </w:tcBorders>
            <w:shd w:val="clear" w:color="000000" w:fill="DAEEF3"/>
            <w:noWrap/>
            <w:vAlign w:val="center"/>
            <w:hideMark/>
          </w:tcPr>
          <w:p w14:paraId="5B53C36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nil"/>
              <w:right w:val="single" w:sz="8" w:space="0" w:color="auto"/>
            </w:tcBorders>
            <w:shd w:val="clear" w:color="000000" w:fill="DAEEF3"/>
            <w:noWrap/>
            <w:vAlign w:val="center"/>
            <w:hideMark/>
          </w:tcPr>
          <w:p w14:paraId="377D61E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60228A73" w14:textId="77777777" w:rsidR="00804937" w:rsidRPr="00804937" w:rsidRDefault="00804937" w:rsidP="00804937">
            <w:pPr>
              <w:rPr>
                <w:sz w:val="13"/>
                <w:szCs w:val="13"/>
              </w:rPr>
            </w:pPr>
          </w:p>
        </w:tc>
      </w:tr>
      <w:tr w:rsidR="00804937" w:rsidRPr="00804937" w14:paraId="519ED465"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61F0635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lastRenderedPageBreak/>
              <w:t xml:space="preserve"> 14.2</w:t>
            </w:r>
          </w:p>
        </w:tc>
        <w:tc>
          <w:tcPr>
            <w:tcW w:w="6734" w:type="dxa"/>
            <w:gridSpan w:val="4"/>
            <w:tcBorders>
              <w:top w:val="nil"/>
              <w:left w:val="single" w:sz="4" w:space="0" w:color="auto"/>
              <w:bottom w:val="nil"/>
              <w:right w:val="nil"/>
            </w:tcBorders>
            <w:shd w:val="clear" w:color="auto" w:fill="auto"/>
            <w:noWrap/>
            <w:vAlign w:val="bottom"/>
            <w:hideMark/>
          </w:tcPr>
          <w:p w14:paraId="5E20D5A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расходы на обязательное страхование</w:t>
            </w:r>
          </w:p>
        </w:tc>
        <w:tc>
          <w:tcPr>
            <w:tcW w:w="876" w:type="dxa"/>
            <w:tcBorders>
              <w:top w:val="nil"/>
              <w:left w:val="single" w:sz="4" w:space="0" w:color="auto"/>
              <w:bottom w:val="nil"/>
              <w:right w:val="single" w:sz="4" w:space="0" w:color="auto"/>
            </w:tcBorders>
            <w:shd w:val="clear" w:color="auto" w:fill="auto"/>
            <w:noWrap/>
            <w:vAlign w:val="bottom"/>
            <w:hideMark/>
          </w:tcPr>
          <w:p w14:paraId="2CB24775"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nil"/>
              <w:right w:val="single" w:sz="4" w:space="0" w:color="auto"/>
            </w:tcBorders>
            <w:shd w:val="clear" w:color="000000" w:fill="DAEEF3"/>
            <w:noWrap/>
            <w:vAlign w:val="center"/>
            <w:hideMark/>
          </w:tcPr>
          <w:p w14:paraId="4E6C25C6"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nil"/>
              <w:right w:val="single" w:sz="4" w:space="0" w:color="auto"/>
            </w:tcBorders>
            <w:shd w:val="clear" w:color="000000" w:fill="DAEEF3"/>
            <w:noWrap/>
            <w:vAlign w:val="center"/>
            <w:hideMark/>
          </w:tcPr>
          <w:p w14:paraId="25F207B4"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50" w:type="dxa"/>
            <w:tcBorders>
              <w:top w:val="nil"/>
              <w:left w:val="nil"/>
              <w:bottom w:val="nil"/>
              <w:right w:val="single" w:sz="4" w:space="0" w:color="auto"/>
            </w:tcBorders>
            <w:shd w:val="clear" w:color="000000" w:fill="DAEEF3"/>
            <w:noWrap/>
            <w:vAlign w:val="center"/>
            <w:hideMark/>
          </w:tcPr>
          <w:p w14:paraId="511E580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30" w:type="dxa"/>
            <w:tcBorders>
              <w:top w:val="nil"/>
              <w:left w:val="nil"/>
              <w:bottom w:val="nil"/>
              <w:right w:val="single" w:sz="4" w:space="0" w:color="auto"/>
            </w:tcBorders>
            <w:shd w:val="clear" w:color="000000" w:fill="DAEEF3"/>
            <w:noWrap/>
            <w:vAlign w:val="bottom"/>
            <w:hideMark/>
          </w:tcPr>
          <w:p w14:paraId="142339D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nil"/>
              <w:right w:val="single" w:sz="4" w:space="0" w:color="auto"/>
            </w:tcBorders>
            <w:shd w:val="clear" w:color="000000" w:fill="DAEEF3"/>
            <w:noWrap/>
            <w:vAlign w:val="center"/>
            <w:hideMark/>
          </w:tcPr>
          <w:p w14:paraId="266EC34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nil"/>
              <w:right w:val="single" w:sz="8" w:space="0" w:color="auto"/>
            </w:tcBorders>
            <w:shd w:val="clear" w:color="000000" w:fill="DAEEF3"/>
            <w:noWrap/>
            <w:vAlign w:val="center"/>
            <w:hideMark/>
          </w:tcPr>
          <w:p w14:paraId="024629E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58C3263D" w14:textId="77777777" w:rsidR="00804937" w:rsidRPr="00804937" w:rsidRDefault="00804937" w:rsidP="00804937">
            <w:pPr>
              <w:rPr>
                <w:sz w:val="13"/>
                <w:szCs w:val="13"/>
              </w:rPr>
            </w:pPr>
          </w:p>
        </w:tc>
      </w:tr>
      <w:tr w:rsidR="00804937" w:rsidRPr="00804937" w14:paraId="047E4FF2"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5546F63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14.3</w:t>
            </w:r>
          </w:p>
        </w:tc>
        <w:tc>
          <w:tcPr>
            <w:tcW w:w="6734" w:type="dxa"/>
            <w:gridSpan w:val="4"/>
            <w:tcBorders>
              <w:top w:val="nil"/>
              <w:left w:val="single" w:sz="4" w:space="0" w:color="auto"/>
              <w:bottom w:val="nil"/>
              <w:right w:val="nil"/>
            </w:tcBorders>
            <w:shd w:val="clear" w:color="auto" w:fill="auto"/>
            <w:noWrap/>
            <w:vAlign w:val="bottom"/>
            <w:hideMark/>
          </w:tcPr>
          <w:p w14:paraId="1E5F84E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налог на имущество организации</w:t>
            </w:r>
          </w:p>
        </w:tc>
        <w:tc>
          <w:tcPr>
            <w:tcW w:w="876" w:type="dxa"/>
            <w:tcBorders>
              <w:top w:val="nil"/>
              <w:left w:val="single" w:sz="4" w:space="0" w:color="auto"/>
              <w:bottom w:val="nil"/>
              <w:right w:val="single" w:sz="4" w:space="0" w:color="auto"/>
            </w:tcBorders>
            <w:shd w:val="clear" w:color="auto" w:fill="auto"/>
            <w:noWrap/>
            <w:vAlign w:val="bottom"/>
            <w:hideMark/>
          </w:tcPr>
          <w:p w14:paraId="517B4ABE"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nil"/>
              <w:right w:val="single" w:sz="4" w:space="0" w:color="auto"/>
            </w:tcBorders>
            <w:shd w:val="clear" w:color="000000" w:fill="DAEEF3"/>
            <w:noWrap/>
            <w:vAlign w:val="bottom"/>
            <w:hideMark/>
          </w:tcPr>
          <w:p w14:paraId="01EF424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446,41</w:t>
            </w:r>
          </w:p>
        </w:tc>
        <w:tc>
          <w:tcPr>
            <w:tcW w:w="1005" w:type="dxa"/>
            <w:tcBorders>
              <w:top w:val="nil"/>
              <w:left w:val="nil"/>
              <w:bottom w:val="nil"/>
              <w:right w:val="single" w:sz="4" w:space="0" w:color="auto"/>
            </w:tcBorders>
            <w:shd w:val="clear" w:color="000000" w:fill="DAEEF3"/>
            <w:noWrap/>
            <w:vAlign w:val="bottom"/>
            <w:hideMark/>
          </w:tcPr>
          <w:p w14:paraId="52CE5CC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543,47</w:t>
            </w:r>
          </w:p>
        </w:tc>
        <w:tc>
          <w:tcPr>
            <w:tcW w:w="1050" w:type="dxa"/>
            <w:tcBorders>
              <w:top w:val="nil"/>
              <w:left w:val="nil"/>
              <w:bottom w:val="nil"/>
              <w:right w:val="single" w:sz="4" w:space="0" w:color="auto"/>
            </w:tcBorders>
            <w:shd w:val="clear" w:color="000000" w:fill="DAEEF3"/>
            <w:noWrap/>
            <w:vAlign w:val="bottom"/>
            <w:hideMark/>
          </w:tcPr>
          <w:p w14:paraId="51CB41D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418,13</w:t>
            </w:r>
          </w:p>
        </w:tc>
        <w:tc>
          <w:tcPr>
            <w:tcW w:w="1030" w:type="dxa"/>
            <w:tcBorders>
              <w:top w:val="nil"/>
              <w:left w:val="nil"/>
              <w:bottom w:val="nil"/>
              <w:right w:val="single" w:sz="4" w:space="0" w:color="auto"/>
            </w:tcBorders>
            <w:shd w:val="clear" w:color="000000" w:fill="DAEEF3"/>
            <w:noWrap/>
            <w:vAlign w:val="bottom"/>
            <w:hideMark/>
          </w:tcPr>
          <w:p w14:paraId="7DA9173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-125,34</w:t>
            </w:r>
          </w:p>
        </w:tc>
        <w:tc>
          <w:tcPr>
            <w:tcW w:w="1092" w:type="dxa"/>
            <w:tcBorders>
              <w:top w:val="nil"/>
              <w:left w:val="nil"/>
              <w:bottom w:val="nil"/>
              <w:right w:val="single" w:sz="4" w:space="0" w:color="auto"/>
            </w:tcBorders>
            <w:shd w:val="clear" w:color="000000" w:fill="DAEEF3"/>
            <w:noWrap/>
            <w:vAlign w:val="bottom"/>
            <w:hideMark/>
          </w:tcPr>
          <w:p w14:paraId="5AEC717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-28,28</w:t>
            </w:r>
          </w:p>
        </w:tc>
        <w:tc>
          <w:tcPr>
            <w:tcW w:w="1183" w:type="dxa"/>
            <w:tcBorders>
              <w:top w:val="nil"/>
              <w:left w:val="nil"/>
              <w:bottom w:val="nil"/>
              <w:right w:val="single" w:sz="8" w:space="0" w:color="auto"/>
            </w:tcBorders>
            <w:shd w:val="clear" w:color="000000" w:fill="DAEEF3"/>
            <w:noWrap/>
            <w:vAlign w:val="bottom"/>
            <w:hideMark/>
          </w:tcPr>
          <w:p w14:paraId="3BC9F65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-6,33</w:t>
            </w:r>
          </w:p>
        </w:tc>
        <w:tc>
          <w:tcPr>
            <w:tcW w:w="221" w:type="dxa"/>
            <w:vAlign w:val="center"/>
            <w:hideMark/>
          </w:tcPr>
          <w:p w14:paraId="4DFD2B98" w14:textId="77777777" w:rsidR="00804937" w:rsidRPr="00804937" w:rsidRDefault="00804937" w:rsidP="00804937">
            <w:pPr>
              <w:rPr>
                <w:sz w:val="13"/>
                <w:szCs w:val="13"/>
              </w:rPr>
            </w:pPr>
          </w:p>
        </w:tc>
      </w:tr>
      <w:tr w:rsidR="00804937" w:rsidRPr="00804937" w14:paraId="767203DE"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7CCDB5B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14.4</w:t>
            </w:r>
          </w:p>
        </w:tc>
        <w:tc>
          <w:tcPr>
            <w:tcW w:w="6734" w:type="dxa"/>
            <w:gridSpan w:val="4"/>
            <w:tcBorders>
              <w:top w:val="nil"/>
              <w:left w:val="single" w:sz="4" w:space="0" w:color="auto"/>
              <w:bottom w:val="nil"/>
              <w:right w:val="nil"/>
            </w:tcBorders>
            <w:shd w:val="clear" w:color="auto" w:fill="auto"/>
            <w:noWrap/>
            <w:vAlign w:val="bottom"/>
            <w:hideMark/>
          </w:tcPr>
          <w:p w14:paraId="7AC09C78"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налог на загрязнение окружающей среды</w:t>
            </w:r>
          </w:p>
        </w:tc>
        <w:tc>
          <w:tcPr>
            <w:tcW w:w="876" w:type="dxa"/>
            <w:tcBorders>
              <w:top w:val="nil"/>
              <w:left w:val="single" w:sz="4" w:space="0" w:color="auto"/>
              <w:bottom w:val="nil"/>
              <w:right w:val="single" w:sz="4" w:space="0" w:color="auto"/>
            </w:tcBorders>
            <w:shd w:val="clear" w:color="auto" w:fill="auto"/>
            <w:noWrap/>
            <w:vAlign w:val="bottom"/>
            <w:hideMark/>
          </w:tcPr>
          <w:p w14:paraId="4A3F9EF4"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nil"/>
              <w:right w:val="single" w:sz="4" w:space="0" w:color="auto"/>
            </w:tcBorders>
            <w:shd w:val="clear" w:color="000000" w:fill="DAEEF3"/>
            <w:noWrap/>
            <w:vAlign w:val="bottom"/>
            <w:hideMark/>
          </w:tcPr>
          <w:p w14:paraId="05C1DE1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nil"/>
              <w:right w:val="single" w:sz="4" w:space="0" w:color="auto"/>
            </w:tcBorders>
            <w:shd w:val="clear" w:color="000000" w:fill="DAEEF3"/>
            <w:noWrap/>
            <w:vAlign w:val="bottom"/>
            <w:hideMark/>
          </w:tcPr>
          <w:p w14:paraId="7972F8D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50" w:type="dxa"/>
            <w:tcBorders>
              <w:top w:val="nil"/>
              <w:left w:val="nil"/>
              <w:bottom w:val="nil"/>
              <w:right w:val="single" w:sz="4" w:space="0" w:color="auto"/>
            </w:tcBorders>
            <w:shd w:val="clear" w:color="000000" w:fill="DAEEF3"/>
            <w:noWrap/>
            <w:vAlign w:val="bottom"/>
            <w:hideMark/>
          </w:tcPr>
          <w:p w14:paraId="4AC0548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30" w:type="dxa"/>
            <w:tcBorders>
              <w:top w:val="nil"/>
              <w:left w:val="nil"/>
              <w:bottom w:val="nil"/>
              <w:right w:val="single" w:sz="4" w:space="0" w:color="auto"/>
            </w:tcBorders>
            <w:shd w:val="clear" w:color="000000" w:fill="DAEEF3"/>
            <w:noWrap/>
            <w:vAlign w:val="bottom"/>
            <w:hideMark/>
          </w:tcPr>
          <w:p w14:paraId="4F786AF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nil"/>
              <w:right w:val="single" w:sz="4" w:space="0" w:color="auto"/>
            </w:tcBorders>
            <w:shd w:val="clear" w:color="000000" w:fill="DAEEF3"/>
            <w:noWrap/>
            <w:vAlign w:val="bottom"/>
            <w:hideMark/>
          </w:tcPr>
          <w:p w14:paraId="59ACFD2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nil"/>
              <w:right w:val="single" w:sz="8" w:space="0" w:color="auto"/>
            </w:tcBorders>
            <w:shd w:val="clear" w:color="000000" w:fill="DAEEF3"/>
            <w:noWrap/>
            <w:vAlign w:val="bottom"/>
            <w:hideMark/>
          </w:tcPr>
          <w:p w14:paraId="5C7845B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0D184093" w14:textId="77777777" w:rsidR="00804937" w:rsidRPr="00804937" w:rsidRDefault="00804937" w:rsidP="00804937">
            <w:pPr>
              <w:rPr>
                <w:sz w:val="13"/>
                <w:szCs w:val="13"/>
              </w:rPr>
            </w:pPr>
          </w:p>
        </w:tc>
      </w:tr>
      <w:tr w:rsidR="00804937" w:rsidRPr="00804937" w14:paraId="03662B64"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0F0B4BE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14.5</w:t>
            </w:r>
          </w:p>
        </w:tc>
        <w:tc>
          <w:tcPr>
            <w:tcW w:w="3782" w:type="dxa"/>
            <w:gridSpan w:val="3"/>
            <w:tcBorders>
              <w:top w:val="nil"/>
              <w:left w:val="single" w:sz="4" w:space="0" w:color="auto"/>
              <w:bottom w:val="nil"/>
              <w:right w:val="nil"/>
            </w:tcBorders>
            <w:shd w:val="clear" w:color="auto" w:fill="auto"/>
            <w:noWrap/>
            <w:vAlign w:val="bottom"/>
            <w:hideMark/>
          </w:tcPr>
          <w:p w14:paraId="3F6B4790"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земельный налог</w:t>
            </w:r>
          </w:p>
        </w:tc>
        <w:tc>
          <w:tcPr>
            <w:tcW w:w="2951" w:type="dxa"/>
            <w:tcBorders>
              <w:top w:val="nil"/>
              <w:left w:val="nil"/>
              <w:bottom w:val="nil"/>
              <w:right w:val="nil"/>
            </w:tcBorders>
            <w:shd w:val="clear" w:color="auto" w:fill="auto"/>
            <w:noWrap/>
            <w:vAlign w:val="bottom"/>
            <w:hideMark/>
          </w:tcPr>
          <w:p w14:paraId="11A54212" w14:textId="77777777" w:rsidR="00804937" w:rsidRPr="00804937" w:rsidRDefault="00804937" w:rsidP="00804937">
            <w:pPr>
              <w:rPr>
                <w:rFonts w:ascii="Bookman Old Style" w:hAnsi="Bookman Old Style" w:cs="Calibri"/>
                <w:sz w:val="13"/>
                <w:szCs w:val="13"/>
              </w:rPr>
            </w:pPr>
          </w:p>
        </w:tc>
        <w:tc>
          <w:tcPr>
            <w:tcW w:w="876" w:type="dxa"/>
            <w:tcBorders>
              <w:top w:val="nil"/>
              <w:left w:val="single" w:sz="4" w:space="0" w:color="auto"/>
              <w:bottom w:val="nil"/>
              <w:right w:val="single" w:sz="4" w:space="0" w:color="auto"/>
            </w:tcBorders>
            <w:shd w:val="clear" w:color="auto" w:fill="auto"/>
            <w:noWrap/>
            <w:vAlign w:val="bottom"/>
            <w:hideMark/>
          </w:tcPr>
          <w:p w14:paraId="0BE46F74"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nil"/>
              <w:right w:val="single" w:sz="4" w:space="0" w:color="auto"/>
            </w:tcBorders>
            <w:shd w:val="clear" w:color="000000" w:fill="DAEEF3"/>
            <w:noWrap/>
            <w:vAlign w:val="bottom"/>
            <w:hideMark/>
          </w:tcPr>
          <w:p w14:paraId="5594707C"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nil"/>
              <w:right w:val="single" w:sz="4" w:space="0" w:color="auto"/>
            </w:tcBorders>
            <w:shd w:val="clear" w:color="000000" w:fill="DAEEF3"/>
            <w:noWrap/>
            <w:vAlign w:val="bottom"/>
            <w:hideMark/>
          </w:tcPr>
          <w:p w14:paraId="3AAC197E"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50" w:type="dxa"/>
            <w:tcBorders>
              <w:top w:val="nil"/>
              <w:left w:val="nil"/>
              <w:bottom w:val="nil"/>
              <w:right w:val="single" w:sz="4" w:space="0" w:color="auto"/>
            </w:tcBorders>
            <w:shd w:val="clear" w:color="000000" w:fill="DAEEF3"/>
            <w:noWrap/>
            <w:vAlign w:val="bottom"/>
            <w:hideMark/>
          </w:tcPr>
          <w:p w14:paraId="775AC57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30" w:type="dxa"/>
            <w:tcBorders>
              <w:top w:val="nil"/>
              <w:left w:val="nil"/>
              <w:bottom w:val="nil"/>
              <w:right w:val="single" w:sz="4" w:space="0" w:color="auto"/>
            </w:tcBorders>
            <w:shd w:val="clear" w:color="000000" w:fill="DAEEF3"/>
            <w:noWrap/>
            <w:vAlign w:val="bottom"/>
            <w:hideMark/>
          </w:tcPr>
          <w:p w14:paraId="70559BF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nil"/>
              <w:right w:val="single" w:sz="4" w:space="0" w:color="auto"/>
            </w:tcBorders>
            <w:shd w:val="clear" w:color="000000" w:fill="DAEEF3"/>
            <w:noWrap/>
            <w:vAlign w:val="bottom"/>
            <w:hideMark/>
          </w:tcPr>
          <w:p w14:paraId="1F4D9F8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nil"/>
              <w:right w:val="single" w:sz="8" w:space="0" w:color="auto"/>
            </w:tcBorders>
            <w:shd w:val="clear" w:color="000000" w:fill="DAEEF3"/>
            <w:noWrap/>
            <w:vAlign w:val="bottom"/>
            <w:hideMark/>
          </w:tcPr>
          <w:p w14:paraId="7FED286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4833B9A8" w14:textId="77777777" w:rsidR="00804937" w:rsidRPr="00804937" w:rsidRDefault="00804937" w:rsidP="00804937">
            <w:pPr>
              <w:rPr>
                <w:sz w:val="13"/>
                <w:szCs w:val="13"/>
              </w:rPr>
            </w:pPr>
          </w:p>
        </w:tc>
      </w:tr>
      <w:tr w:rsidR="00804937" w:rsidRPr="00804937" w14:paraId="2717A135" w14:textId="77777777" w:rsidTr="00F95151">
        <w:trPr>
          <w:trHeight w:val="311"/>
          <w:jc w:val="center"/>
        </w:trPr>
        <w:tc>
          <w:tcPr>
            <w:tcW w:w="682" w:type="dxa"/>
            <w:tcBorders>
              <w:top w:val="nil"/>
              <w:left w:val="single" w:sz="8" w:space="0" w:color="auto"/>
              <w:bottom w:val="nil"/>
              <w:right w:val="nil"/>
            </w:tcBorders>
            <w:shd w:val="clear" w:color="auto" w:fill="auto"/>
            <w:noWrap/>
            <w:vAlign w:val="bottom"/>
            <w:hideMark/>
          </w:tcPr>
          <w:p w14:paraId="019B482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14.6</w:t>
            </w:r>
          </w:p>
        </w:tc>
        <w:tc>
          <w:tcPr>
            <w:tcW w:w="3782" w:type="dxa"/>
            <w:gridSpan w:val="3"/>
            <w:tcBorders>
              <w:top w:val="nil"/>
              <w:left w:val="single" w:sz="4" w:space="0" w:color="auto"/>
              <w:bottom w:val="nil"/>
              <w:right w:val="nil"/>
            </w:tcBorders>
            <w:shd w:val="clear" w:color="auto" w:fill="auto"/>
            <w:noWrap/>
            <w:vAlign w:val="bottom"/>
            <w:hideMark/>
          </w:tcPr>
          <w:p w14:paraId="3D2B3205"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-транспортный налог</w:t>
            </w:r>
          </w:p>
        </w:tc>
        <w:tc>
          <w:tcPr>
            <w:tcW w:w="2951" w:type="dxa"/>
            <w:tcBorders>
              <w:top w:val="nil"/>
              <w:left w:val="nil"/>
              <w:bottom w:val="nil"/>
              <w:right w:val="nil"/>
            </w:tcBorders>
            <w:shd w:val="clear" w:color="auto" w:fill="auto"/>
            <w:noWrap/>
            <w:vAlign w:val="bottom"/>
            <w:hideMark/>
          </w:tcPr>
          <w:p w14:paraId="3D2AB259" w14:textId="77777777" w:rsidR="00804937" w:rsidRPr="00804937" w:rsidRDefault="00804937" w:rsidP="00804937">
            <w:pPr>
              <w:rPr>
                <w:rFonts w:ascii="Bookman Old Style" w:hAnsi="Bookman Old Style" w:cs="Calibri"/>
                <w:sz w:val="13"/>
                <w:szCs w:val="13"/>
              </w:rPr>
            </w:pPr>
          </w:p>
        </w:tc>
        <w:tc>
          <w:tcPr>
            <w:tcW w:w="876" w:type="dxa"/>
            <w:tcBorders>
              <w:top w:val="nil"/>
              <w:left w:val="single" w:sz="4" w:space="0" w:color="auto"/>
              <w:bottom w:val="nil"/>
              <w:right w:val="single" w:sz="4" w:space="0" w:color="auto"/>
            </w:tcBorders>
            <w:shd w:val="clear" w:color="auto" w:fill="auto"/>
            <w:noWrap/>
            <w:vAlign w:val="bottom"/>
            <w:hideMark/>
          </w:tcPr>
          <w:p w14:paraId="2A08DF0B"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nil"/>
              <w:right w:val="single" w:sz="4" w:space="0" w:color="auto"/>
            </w:tcBorders>
            <w:shd w:val="clear" w:color="000000" w:fill="DAEEF3"/>
            <w:noWrap/>
            <w:vAlign w:val="bottom"/>
            <w:hideMark/>
          </w:tcPr>
          <w:p w14:paraId="31617340"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nil"/>
              <w:right w:val="single" w:sz="4" w:space="0" w:color="auto"/>
            </w:tcBorders>
            <w:shd w:val="clear" w:color="000000" w:fill="DAEEF3"/>
            <w:noWrap/>
            <w:vAlign w:val="center"/>
            <w:hideMark/>
          </w:tcPr>
          <w:p w14:paraId="028F385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11,68</w:t>
            </w:r>
          </w:p>
        </w:tc>
        <w:tc>
          <w:tcPr>
            <w:tcW w:w="1050" w:type="dxa"/>
            <w:tcBorders>
              <w:top w:val="nil"/>
              <w:left w:val="nil"/>
              <w:bottom w:val="nil"/>
              <w:right w:val="single" w:sz="4" w:space="0" w:color="auto"/>
            </w:tcBorders>
            <w:shd w:val="clear" w:color="000000" w:fill="DAEEF3"/>
            <w:noWrap/>
            <w:vAlign w:val="bottom"/>
            <w:hideMark/>
          </w:tcPr>
          <w:p w14:paraId="4B703BA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030" w:type="dxa"/>
            <w:tcBorders>
              <w:top w:val="nil"/>
              <w:left w:val="nil"/>
              <w:bottom w:val="single" w:sz="4" w:space="0" w:color="auto"/>
              <w:right w:val="single" w:sz="4" w:space="0" w:color="auto"/>
            </w:tcBorders>
            <w:shd w:val="clear" w:color="000000" w:fill="DAEEF3"/>
            <w:noWrap/>
            <w:vAlign w:val="bottom"/>
            <w:hideMark/>
          </w:tcPr>
          <w:p w14:paraId="2BACCF9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-11,68</w:t>
            </w:r>
          </w:p>
        </w:tc>
        <w:tc>
          <w:tcPr>
            <w:tcW w:w="1092" w:type="dxa"/>
            <w:tcBorders>
              <w:top w:val="nil"/>
              <w:left w:val="nil"/>
              <w:bottom w:val="nil"/>
              <w:right w:val="single" w:sz="4" w:space="0" w:color="auto"/>
            </w:tcBorders>
            <w:shd w:val="clear" w:color="000000" w:fill="DAEEF3"/>
            <w:noWrap/>
            <w:vAlign w:val="bottom"/>
            <w:hideMark/>
          </w:tcPr>
          <w:p w14:paraId="1FA553A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183" w:type="dxa"/>
            <w:tcBorders>
              <w:top w:val="nil"/>
              <w:left w:val="nil"/>
              <w:bottom w:val="single" w:sz="4" w:space="0" w:color="auto"/>
              <w:right w:val="single" w:sz="8" w:space="0" w:color="auto"/>
            </w:tcBorders>
            <w:shd w:val="clear" w:color="000000" w:fill="DAEEF3"/>
            <w:noWrap/>
            <w:vAlign w:val="bottom"/>
            <w:hideMark/>
          </w:tcPr>
          <w:p w14:paraId="248758E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77698B73" w14:textId="77777777" w:rsidR="00804937" w:rsidRPr="00804937" w:rsidRDefault="00804937" w:rsidP="00804937">
            <w:pPr>
              <w:rPr>
                <w:sz w:val="13"/>
                <w:szCs w:val="13"/>
              </w:rPr>
            </w:pPr>
          </w:p>
        </w:tc>
      </w:tr>
      <w:tr w:rsidR="00804937" w:rsidRPr="00804937" w14:paraId="4F1ABE70" w14:textId="77777777" w:rsidTr="00F95151">
        <w:trPr>
          <w:trHeight w:val="311"/>
          <w:jc w:val="center"/>
        </w:trPr>
        <w:tc>
          <w:tcPr>
            <w:tcW w:w="68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0902D6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15</w:t>
            </w:r>
          </w:p>
        </w:tc>
        <w:tc>
          <w:tcPr>
            <w:tcW w:w="6734" w:type="dxa"/>
            <w:gridSpan w:val="4"/>
            <w:tcBorders>
              <w:top w:val="single" w:sz="4" w:space="0" w:color="auto"/>
              <w:left w:val="single" w:sz="4" w:space="0" w:color="auto"/>
              <w:bottom w:val="single" w:sz="4" w:space="0" w:color="auto"/>
              <w:right w:val="nil"/>
            </w:tcBorders>
            <w:shd w:val="clear" w:color="auto" w:fill="auto"/>
            <w:noWrap/>
            <w:vAlign w:val="bottom"/>
            <w:hideMark/>
          </w:tcPr>
          <w:p w14:paraId="462B406E"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Отчисления на социальные нужды, в т.ч.:</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39EA5"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single" w:sz="4" w:space="0" w:color="auto"/>
              <w:left w:val="nil"/>
              <w:bottom w:val="single" w:sz="4" w:space="0" w:color="auto"/>
              <w:right w:val="single" w:sz="4" w:space="0" w:color="auto"/>
            </w:tcBorders>
            <w:shd w:val="clear" w:color="000000" w:fill="DAEEF3"/>
            <w:noWrap/>
            <w:vAlign w:val="bottom"/>
            <w:hideMark/>
          </w:tcPr>
          <w:p w14:paraId="16F9DBE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11 068,89</w:t>
            </w:r>
          </w:p>
        </w:tc>
        <w:tc>
          <w:tcPr>
            <w:tcW w:w="1005" w:type="dxa"/>
            <w:tcBorders>
              <w:top w:val="single" w:sz="4" w:space="0" w:color="auto"/>
              <w:left w:val="nil"/>
              <w:bottom w:val="single" w:sz="4" w:space="0" w:color="auto"/>
              <w:right w:val="single" w:sz="4" w:space="0" w:color="auto"/>
            </w:tcBorders>
            <w:shd w:val="clear" w:color="000000" w:fill="DAEEF3"/>
            <w:noWrap/>
            <w:vAlign w:val="bottom"/>
            <w:hideMark/>
          </w:tcPr>
          <w:p w14:paraId="0A7552E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12 680,79</w:t>
            </w:r>
          </w:p>
        </w:tc>
        <w:tc>
          <w:tcPr>
            <w:tcW w:w="1050" w:type="dxa"/>
            <w:tcBorders>
              <w:top w:val="single" w:sz="4" w:space="0" w:color="auto"/>
              <w:left w:val="nil"/>
              <w:bottom w:val="single" w:sz="4" w:space="0" w:color="auto"/>
              <w:right w:val="single" w:sz="4" w:space="0" w:color="auto"/>
            </w:tcBorders>
            <w:shd w:val="clear" w:color="000000" w:fill="DAEEF3"/>
            <w:noWrap/>
            <w:vAlign w:val="bottom"/>
            <w:hideMark/>
          </w:tcPr>
          <w:p w14:paraId="51FB488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11 615,69</w:t>
            </w:r>
          </w:p>
        </w:tc>
        <w:tc>
          <w:tcPr>
            <w:tcW w:w="1030" w:type="dxa"/>
            <w:tcBorders>
              <w:top w:val="nil"/>
              <w:left w:val="nil"/>
              <w:bottom w:val="single" w:sz="4" w:space="0" w:color="auto"/>
              <w:right w:val="single" w:sz="4" w:space="0" w:color="auto"/>
            </w:tcBorders>
            <w:shd w:val="clear" w:color="000000" w:fill="DAEEF3"/>
            <w:noWrap/>
            <w:vAlign w:val="bottom"/>
            <w:hideMark/>
          </w:tcPr>
          <w:p w14:paraId="301A5B9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-1 065,10</w:t>
            </w:r>
          </w:p>
        </w:tc>
        <w:tc>
          <w:tcPr>
            <w:tcW w:w="1092" w:type="dxa"/>
            <w:tcBorders>
              <w:top w:val="single" w:sz="4" w:space="0" w:color="auto"/>
              <w:left w:val="nil"/>
              <w:bottom w:val="single" w:sz="4" w:space="0" w:color="auto"/>
              <w:right w:val="single" w:sz="4" w:space="0" w:color="auto"/>
            </w:tcBorders>
            <w:shd w:val="clear" w:color="000000" w:fill="DAEEF3"/>
            <w:noWrap/>
            <w:vAlign w:val="bottom"/>
            <w:hideMark/>
          </w:tcPr>
          <w:p w14:paraId="7E3906B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546,80</w:t>
            </w:r>
          </w:p>
        </w:tc>
        <w:tc>
          <w:tcPr>
            <w:tcW w:w="1183" w:type="dxa"/>
            <w:tcBorders>
              <w:top w:val="nil"/>
              <w:left w:val="nil"/>
              <w:bottom w:val="single" w:sz="4" w:space="0" w:color="auto"/>
              <w:right w:val="single" w:sz="8" w:space="0" w:color="auto"/>
            </w:tcBorders>
            <w:shd w:val="clear" w:color="000000" w:fill="DAEEF3"/>
            <w:noWrap/>
            <w:vAlign w:val="bottom"/>
            <w:hideMark/>
          </w:tcPr>
          <w:p w14:paraId="6CC4CB7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4,94</w:t>
            </w:r>
          </w:p>
        </w:tc>
        <w:tc>
          <w:tcPr>
            <w:tcW w:w="221" w:type="dxa"/>
            <w:vAlign w:val="center"/>
            <w:hideMark/>
          </w:tcPr>
          <w:p w14:paraId="54BF6F39" w14:textId="77777777" w:rsidR="00804937" w:rsidRPr="00804937" w:rsidRDefault="00804937" w:rsidP="00804937">
            <w:pPr>
              <w:rPr>
                <w:sz w:val="13"/>
                <w:szCs w:val="13"/>
              </w:rPr>
            </w:pPr>
          </w:p>
        </w:tc>
      </w:tr>
      <w:tr w:rsidR="00804937" w:rsidRPr="00804937" w14:paraId="234683C5" w14:textId="77777777" w:rsidTr="00F95151">
        <w:trPr>
          <w:trHeight w:val="311"/>
          <w:jc w:val="center"/>
        </w:trPr>
        <w:tc>
          <w:tcPr>
            <w:tcW w:w="682" w:type="dxa"/>
            <w:tcBorders>
              <w:top w:val="nil"/>
              <w:left w:val="single" w:sz="8" w:space="0" w:color="auto"/>
              <w:bottom w:val="nil"/>
              <w:right w:val="single" w:sz="4" w:space="0" w:color="auto"/>
            </w:tcBorders>
            <w:shd w:val="clear" w:color="auto" w:fill="auto"/>
            <w:noWrap/>
            <w:vAlign w:val="bottom"/>
            <w:hideMark/>
          </w:tcPr>
          <w:p w14:paraId="5008BBA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15.1</w:t>
            </w:r>
          </w:p>
        </w:tc>
        <w:tc>
          <w:tcPr>
            <w:tcW w:w="3782" w:type="dxa"/>
            <w:gridSpan w:val="3"/>
            <w:tcBorders>
              <w:top w:val="single" w:sz="4" w:space="0" w:color="auto"/>
              <w:left w:val="single" w:sz="4" w:space="0" w:color="auto"/>
              <w:bottom w:val="single" w:sz="4" w:space="0" w:color="auto"/>
              <w:right w:val="nil"/>
            </w:tcBorders>
            <w:shd w:val="clear" w:color="auto" w:fill="auto"/>
            <w:noWrap/>
            <w:vAlign w:val="bottom"/>
            <w:hideMark/>
          </w:tcPr>
          <w:p w14:paraId="7A1313BC"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отчисления ППП</w:t>
            </w:r>
          </w:p>
        </w:tc>
        <w:tc>
          <w:tcPr>
            <w:tcW w:w="2951" w:type="dxa"/>
            <w:tcBorders>
              <w:top w:val="nil"/>
              <w:left w:val="nil"/>
              <w:bottom w:val="single" w:sz="4" w:space="0" w:color="auto"/>
              <w:right w:val="nil"/>
            </w:tcBorders>
            <w:shd w:val="clear" w:color="auto" w:fill="auto"/>
            <w:noWrap/>
            <w:vAlign w:val="bottom"/>
            <w:hideMark/>
          </w:tcPr>
          <w:p w14:paraId="48E903F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E4AE1F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single" w:sz="4" w:space="0" w:color="auto"/>
              <w:right w:val="single" w:sz="4" w:space="0" w:color="auto"/>
            </w:tcBorders>
            <w:shd w:val="clear" w:color="000000" w:fill="DAEEF3"/>
            <w:noWrap/>
            <w:vAlign w:val="bottom"/>
            <w:hideMark/>
          </w:tcPr>
          <w:p w14:paraId="09CABD0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8 145,54</w:t>
            </w:r>
          </w:p>
        </w:tc>
        <w:tc>
          <w:tcPr>
            <w:tcW w:w="1005" w:type="dxa"/>
            <w:tcBorders>
              <w:top w:val="nil"/>
              <w:left w:val="nil"/>
              <w:bottom w:val="single" w:sz="4" w:space="0" w:color="auto"/>
              <w:right w:val="single" w:sz="4" w:space="0" w:color="auto"/>
            </w:tcBorders>
            <w:shd w:val="clear" w:color="000000" w:fill="DAEEF3"/>
            <w:noWrap/>
            <w:vAlign w:val="bottom"/>
            <w:hideMark/>
          </w:tcPr>
          <w:p w14:paraId="41C1C32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8 530,85</w:t>
            </w:r>
          </w:p>
        </w:tc>
        <w:tc>
          <w:tcPr>
            <w:tcW w:w="1050" w:type="dxa"/>
            <w:tcBorders>
              <w:top w:val="nil"/>
              <w:left w:val="nil"/>
              <w:bottom w:val="single" w:sz="4" w:space="0" w:color="auto"/>
              <w:right w:val="single" w:sz="4" w:space="0" w:color="auto"/>
            </w:tcBorders>
            <w:shd w:val="clear" w:color="000000" w:fill="DAEEF3"/>
            <w:noWrap/>
            <w:vAlign w:val="bottom"/>
            <w:hideMark/>
          </w:tcPr>
          <w:p w14:paraId="416794D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8 547,93</w:t>
            </w:r>
          </w:p>
        </w:tc>
        <w:tc>
          <w:tcPr>
            <w:tcW w:w="1030" w:type="dxa"/>
            <w:tcBorders>
              <w:top w:val="nil"/>
              <w:left w:val="nil"/>
              <w:bottom w:val="single" w:sz="4" w:space="0" w:color="auto"/>
              <w:right w:val="single" w:sz="4" w:space="0" w:color="auto"/>
            </w:tcBorders>
            <w:shd w:val="clear" w:color="000000" w:fill="DAEEF3"/>
            <w:noWrap/>
            <w:vAlign w:val="bottom"/>
            <w:hideMark/>
          </w:tcPr>
          <w:p w14:paraId="3DC4E8D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17,08</w:t>
            </w:r>
          </w:p>
        </w:tc>
        <w:tc>
          <w:tcPr>
            <w:tcW w:w="1092" w:type="dxa"/>
            <w:tcBorders>
              <w:top w:val="nil"/>
              <w:left w:val="nil"/>
              <w:bottom w:val="single" w:sz="4" w:space="0" w:color="auto"/>
              <w:right w:val="single" w:sz="4" w:space="0" w:color="auto"/>
            </w:tcBorders>
            <w:shd w:val="clear" w:color="000000" w:fill="DAEEF3"/>
            <w:noWrap/>
            <w:vAlign w:val="bottom"/>
            <w:hideMark/>
          </w:tcPr>
          <w:p w14:paraId="46268FC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402,39</w:t>
            </w:r>
          </w:p>
        </w:tc>
        <w:tc>
          <w:tcPr>
            <w:tcW w:w="1183" w:type="dxa"/>
            <w:tcBorders>
              <w:top w:val="nil"/>
              <w:left w:val="nil"/>
              <w:bottom w:val="single" w:sz="4" w:space="0" w:color="auto"/>
              <w:right w:val="single" w:sz="8" w:space="0" w:color="auto"/>
            </w:tcBorders>
            <w:shd w:val="clear" w:color="000000" w:fill="DAEEF3"/>
            <w:noWrap/>
            <w:vAlign w:val="bottom"/>
            <w:hideMark/>
          </w:tcPr>
          <w:p w14:paraId="506673D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4,94</w:t>
            </w:r>
          </w:p>
        </w:tc>
        <w:tc>
          <w:tcPr>
            <w:tcW w:w="221" w:type="dxa"/>
            <w:vAlign w:val="center"/>
            <w:hideMark/>
          </w:tcPr>
          <w:p w14:paraId="057637C7" w14:textId="77777777" w:rsidR="00804937" w:rsidRPr="00804937" w:rsidRDefault="00804937" w:rsidP="00804937">
            <w:pPr>
              <w:rPr>
                <w:sz w:val="13"/>
                <w:szCs w:val="13"/>
              </w:rPr>
            </w:pPr>
          </w:p>
        </w:tc>
      </w:tr>
      <w:tr w:rsidR="00804937" w:rsidRPr="00804937" w14:paraId="2CB8658C" w14:textId="77777777" w:rsidTr="00F95151">
        <w:trPr>
          <w:trHeight w:val="311"/>
          <w:jc w:val="center"/>
        </w:trPr>
        <w:tc>
          <w:tcPr>
            <w:tcW w:w="682" w:type="dxa"/>
            <w:tcBorders>
              <w:top w:val="single" w:sz="4" w:space="0" w:color="auto"/>
              <w:left w:val="single" w:sz="8" w:space="0" w:color="auto"/>
              <w:bottom w:val="nil"/>
              <w:right w:val="single" w:sz="4" w:space="0" w:color="auto"/>
            </w:tcBorders>
            <w:shd w:val="clear" w:color="auto" w:fill="auto"/>
            <w:noWrap/>
            <w:vAlign w:val="bottom"/>
            <w:hideMark/>
          </w:tcPr>
          <w:p w14:paraId="6339D21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15.2</w:t>
            </w:r>
          </w:p>
        </w:tc>
        <w:tc>
          <w:tcPr>
            <w:tcW w:w="3155" w:type="dxa"/>
            <w:gridSpan w:val="2"/>
            <w:tcBorders>
              <w:top w:val="single" w:sz="4" w:space="0" w:color="auto"/>
              <w:left w:val="single" w:sz="4" w:space="0" w:color="auto"/>
              <w:bottom w:val="single" w:sz="4" w:space="0" w:color="auto"/>
              <w:right w:val="nil"/>
            </w:tcBorders>
            <w:shd w:val="clear" w:color="auto" w:fill="auto"/>
            <w:noWrap/>
            <w:vAlign w:val="bottom"/>
            <w:hideMark/>
          </w:tcPr>
          <w:p w14:paraId="3C3CA42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отчисления АУП</w:t>
            </w:r>
          </w:p>
        </w:tc>
        <w:tc>
          <w:tcPr>
            <w:tcW w:w="626" w:type="dxa"/>
            <w:tcBorders>
              <w:top w:val="nil"/>
              <w:left w:val="nil"/>
              <w:bottom w:val="single" w:sz="4" w:space="0" w:color="auto"/>
              <w:right w:val="nil"/>
            </w:tcBorders>
            <w:shd w:val="clear" w:color="auto" w:fill="auto"/>
            <w:noWrap/>
            <w:vAlign w:val="bottom"/>
            <w:hideMark/>
          </w:tcPr>
          <w:p w14:paraId="7D732F8E"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2951" w:type="dxa"/>
            <w:tcBorders>
              <w:top w:val="nil"/>
              <w:left w:val="nil"/>
              <w:bottom w:val="single" w:sz="4" w:space="0" w:color="auto"/>
              <w:right w:val="nil"/>
            </w:tcBorders>
            <w:shd w:val="clear" w:color="auto" w:fill="auto"/>
            <w:noWrap/>
            <w:vAlign w:val="bottom"/>
            <w:hideMark/>
          </w:tcPr>
          <w:p w14:paraId="46F4594A"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7124BB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999" w:type="dxa"/>
            <w:tcBorders>
              <w:top w:val="nil"/>
              <w:left w:val="nil"/>
              <w:bottom w:val="single" w:sz="4" w:space="0" w:color="auto"/>
              <w:right w:val="single" w:sz="4" w:space="0" w:color="auto"/>
            </w:tcBorders>
            <w:shd w:val="clear" w:color="000000" w:fill="DAEEF3"/>
            <w:noWrap/>
            <w:vAlign w:val="bottom"/>
            <w:hideMark/>
          </w:tcPr>
          <w:p w14:paraId="03EF918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2 923,35</w:t>
            </w:r>
          </w:p>
        </w:tc>
        <w:tc>
          <w:tcPr>
            <w:tcW w:w="1005" w:type="dxa"/>
            <w:tcBorders>
              <w:top w:val="nil"/>
              <w:left w:val="nil"/>
              <w:bottom w:val="single" w:sz="4" w:space="0" w:color="auto"/>
              <w:right w:val="single" w:sz="4" w:space="0" w:color="auto"/>
            </w:tcBorders>
            <w:shd w:val="clear" w:color="000000" w:fill="DAEEF3"/>
            <w:noWrap/>
            <w:vAlign w:val="bottom"/>
            <w:hideMark/>
          </w:tcPr>
          <w:p w14:paraId="18AEF76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4 149,94</w:t>
            </w:r>
          </w:p>
        </w:tc>
        <w:tc>
          <w:tcPr>
            <w:tcW w:w="1050" w:type="dxa"/>
            <w:tcBorders>
              <w:top w:val="nil"/>
              <w:left w:val="nil"/>
              <w:bottom w:val="single" w:sz="4" w:space="0" w:color="auto"/>
              <w:right w:val="single" w:sz="4" w:space="0" w:color="auto"/>
            </w:tcBorders>
            <w:shd w:val="clear" w:color="000000" w:fill="DAEEF3"/>
            <w:noWrap/>
            <w:vAlign w:val="bottom"/>
            <w:hideMark/>
          </w:tcPr>
          <w:p w14:paraId="0B55307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3 067,76</w:t>
            </w:r>
          </w:p>
        </w:tc>
        <w:tc>
          <w:tcPr>
            <w:tcW w:w="1030" w:type="dxa"/>
            <w:tcBorders>
              <w:top w:val="nil"/>
              <w:left w:val="nil"/>
              <w:bottom w:val="single" w:sz="4" w:space="0" w:color="auto"/>
              <w:right w:val="single" w:sz="4" w:space="0" w:color="auto"/>
            </w:tcBorders>
            <w:shd w:val="clear" w:color="000000" w:fill="DAEEF3"/>
            <w:noWrap/>
            <w:vAlign w:val="bottom"/>
            <w:hideMark/>
          </w:tcPr>
          <w:p w14:paraId="5E2FF74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-1 082,18</w:t>
            </w:r>
          </w:p>
        </w:tc>
        <w:tc>
          <w:tcPr>
            <w:tcW w:w="1092" w:type="dxa"/>
            <w:tcBorders>
              <w:top w:val="nil"/>
              <w:left w:val="nil"/>
              <w:bottom w:val="single" w:sz="4" w:space="0" w:color="auto"/>
              <w:right w:val="single" w:sz="4" w:space="0" w:color="auto"/>
            </w:tcBorders>
            <w:shd w:val="clear" w:color="000000" w:fill="DAEEF3"/>
            <w:noWrap/>
            <w:vAlign w:val="bottom"/>
            <w:hideMark/>
          </w:tcPr>
          <w:p w14:paraId="712D45C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144,41</w:t>
            </w:r>
          </w:p>
        </w:tc>
        <w:tc>
          <w:tcPr>
            <w:tcW w:w="1183" w:type="dxa"/>
            <w:tcBorders>
              <w:top w:val="nil"/>
              <w:left w:val="nil"/>
              <w:bottom w:val="single" w:sz="4" w:space="0" w:color="auto"/>
              <w:right w:val="single" w:sz="8" w:space="0" w:color="auto"/>
            </w:tcBorders>
            <w:shd w:val="clear" w:color="000000" w:fill="DAEEF3"/>
            <w:noWrap/>
            <w:vAlign w:val="bottom"/>
            <w:hideMark/>
          </w:tcPr>
          <w:p w14:paraId="70DB33A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4,94</w:t>
            </w:r>
          </w:p>
        </w:tc>
        <w:tc>
          <w:tcPr>
            <w:tcW w:w="221" w:type="dxa"/>
            <w:vAlign w:val="center"/>
            <w:hideMark/>
          </w:tcPr>
          <w:p w14:paraId="245A0682" w14:textId="77777777" w:rsidR="00804937" w:rsidRPr="00804937" w:rsidRDefault="00804937" w:rsidP="00804937">
            <w:pPr>
              <w:rPr>
                <w:sz w:val="13"/>
                <w:szCs w:val="13"/>
              </w:rPr>
            </w:pPr>
          </w:p>
        </w:tc>
      </w:tr>
      <w:tr w:rsidR="00804937" w:rsidRPr="00804937" w14:paraId="1A7F50CE" w14:textId="77777777" w:rsidTr="00F95151">
        <w:trPr>
          <w:trHeight w:val="311"/>
          <w:jc w:val="center"/>
        </w:trPr>
        <w:tc>
          <w:tcPr>
            <w:tcW w:w="68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91C67C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17</w:t>
            </w:r>
          </w:p>
        </w:tc>
        <w:tc>
          <w:tcPr>
            <w:tcW w:w="673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C7094E"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Амортизация основных средств и нематериальных активов</w:t>
            </w:r>
          </w:p>
        </w:tc>
        <w:tc>
          <w:tcPr>
            <w:tcW w:w="876" w:type="dxa"/>
            <w:tcBorders>
              <w:top w:val="nil"/>
              <w:left w:val="nil"/>
              <w:bottom w:val="single" w:sz="4" w:space="0" w:color="auto"/>
              <w:right w:val="single" w:sz="4" w:space="0" w:color="auto"/>
            </w:tcBorders>
            <w:shd w:val="clear" w:color="auto" w:fill="auto"/>
            <w:noWrap/>
            <w:vAlign w:val="bottom"/>
            <w:hideMark/>
          </w:tcPr>
          <w:p w14:paraId="1BBCA30B"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center"/>
            <w:hideMark/>
          </w:tcPr>
          <w:p w14:paraId="2EC7AF3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1 190,69</w:t>
            </w:r>
          </w:p>
        </w:tc>
        <w:tc>
          <w:tcPr>
            <w:tcW w:w="1005" w:type="dxa"/>
            <w:tcBorders>
              <w:top w:val="nil"/>
              <w:left w:val="nil"/>
              <w:bottom w:val="single" w:sz="4" w:space="0" w:color="auto"/>
              <w:right w:val="single" w:sz="4" w:space="0" w:color="auto"/>
            </w:tcBorders>
            <w:shd w:val="clear" w:color="000000" w:fill="DAEEF3"/>
            <w:noWrap/>
            <w:vAlign w:val="center"/>
            <w:hideMark/>
          </w:tcPr>
          <w:p w14:paraId="3D98CE9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4 271,66</w:t>
            </w:r>
          </w:p>
        </w:tc>
        <w:tc>
          <w:tcPr>
            <w:tcW w:w="1050" w:type="dxa"/>
            <w:tcBorders>
              <w:top w:val="nil"/>
              <w:left w:val="nil"/>
              <w:bottom w:val="single" w:sz="4" w:space="0" w:color="auto"/>
              <w:right w:val="single" w:sz="4" w:space="0" w:color="auto"/>
            </w:tcBorders>
            <w:shd w:val="clear" w:color="000000" w:fill="DAEEF3"/>
            <w:noWrap/>
            <w:vAlign w:val="center"/>
            <w:hideMark/>
          </w:tcPr>
          <w:p w14:paraId="2A3AE80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4 271,66</w:t>
            </w:r>
          </w:p>
        </w:tc>
        <w:tc>
          <w:tcPr>
            <w:tcW w:w="1030" w:type="dxa"/>
            <w:tcBorders>
              <w:top w:val="nil"/>
              <w:left w:val="nil"/>
              <w:bottom w:val="single" w:sz="4" w:space="0" w:color="auto"/>
              <w:right w:val="single" w:sz="4" w:space="0" w:color="auto"/>
            </w:tcBorders>
            <w:shd w:val="clear" w:color="000000" w:fill="DAEEF3"/>
            <w:noWrap/>
            <w:vAlign w:val="center"/>
            <w:hideMark/>
          </w:tcPr>
          <w:p w14:paraId="30E5091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092" w:type="dxa"/>
            <w:tcBorders>
              <w:top w:val="nil"/>
              <w:left w:val="nil"/>
              <w:bottom w:val="single" w:sz="4" w:space="0" w:color="auto"/>
              <w:right w:val="single" w:sz="4" w:space="0" w:color="auto"/>
            </w:tcBorders>
            <w:shd w:val="clear" w:color="000000" w:fill="DAEEF3"/>
            <w:noWrap/>
            <w:vAlign w:val="center"/>
            <w:hideMark/>
          </w:tcPr>
          <w:p w14:paraId="5D9ADDC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3 080,97</w:t>
            </w:r>
          </w:p>
        </w:tc>
        <w:tc>
          <w:tcPr>
            <w:tcW w:w="1183" w:type="dxa"/>
            <w:tcBorders>
              <w:top w:val="nil"/>
              <w:left w:val="nil"/>
              <w:bottom w:val="single" w:sz="4" w:space="0" w:color="auto"/>
              <w:right w:val="single" w:sz="8" w:space="0" w:color="auto"/>
            </w:tcBorders>
            <w:shd w:val="clear" w:color="000000" w:fill="DAEEF3"/>
            <w:noWrap/>
            <w:vAlign w:val="center"/>
            <w:hideMark/>
          </w:tcPr>
          <w:p w14:paraId="193AB8A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258,76</w:t>
            </w:r>
          </w:p>
        </w:tc>
        <w:tc>
          <w:tcPr>
            <w:tcW w:w="221" w:type="dxa"/>
            <w:vAlign w:val="center"/>
            <w:hideMark/>
          </w:tcPr>
          <w:p w14:paraId="7CCB3363" w14:textId="77777777" w:rsidR="00804937" w:rsidRPr="00804937" w:rsidRDefault="00804937" w:rsidP="00804937">
            <w:pPr>
              <w:rPr>
                <w:sz w:val="13"/>
                <w:szCs w:val="13"/>
              </w:rPr>
            </w:pPr>
          </w:p>
        </w:tc>
      </w:tr>
      <w:tr w:rsidR="00804937" w:rsidRPr="00804937" w14:paraId="7A888126"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214BC1C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18</w:t>
            </w:r>
          </w:p>
        </w:tc>
        <w:tc>
          <w:tcPr>
            <w:tcW w:w="6734" w:type="dxa"/>
            <w:gridSpan w:val="4"/>
            <w:tcBorders>
              <w:top w:val="nil"/>
              <w:left w:val="single" w:sz="4" w:space="0" w:color="auto"/>
              <w:bottom w:val="nil"/>
              <w:right w:val="single" w:sz="4" w:space="0" w:color="000000"/>
            </w:tcBorders>
            <w:shd w:val="clear" w:color="auto" w:fill="auto"/>
            <w:noWrap/>
            <w:vAlign w:val="bottom"/>
            <w:hideMark/>
          </w:tcPr>
          <w:p w14:paraId="7255F26A"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на выплаты по договорам займа и кредитным договорам</w:t>
            </w:r>
          </w:p>
        </w:tc>
        <w:tc>
          <w:tcPr>
            <w:tcW w:w="876" w:type="dxa"/>
            <w:tcBorders>
              <w:top w:val="nil"/>
              <w:left w:val="nil"/>
              <w:bottom w:val="single" w:sz="4" w:space="0" w:color="auto"/>
              <w:right w:val="single" w:sz="4" w:space="0" w:color="auto"/>
            </w:tcBorders>
            <w:shd w:val="clear" w:color="auto" w:fill="auto"/>
            <w:noWrap/>
            <w:vAlign w:val="bottom"/>
            <w:hideMark/>
          </w:tcPr>
          <w:p w14:paraId="6641C7C3"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04997C6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single" w:sz="4" w:space="0" w:color="auto"/>
              <w:right w:val="single" w:sz="4" w:space="0" w:color="auto"/>
            </w:tcBorders>
            <w:shd w:val="clear" w:color="000000" w:fill="DAEEF3"/>
            <w:noWrap/>
            <w:vAlign w:val="bottom"/>
            <w:hideMark/>
          </w:tcPr>
          <w:p w14:paraId="0F4638D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50" w:type="dxa"/>
            <w:tcBorders>
              <w:top w:val="nil"/>
              <w:left w:val="nil"/>
              <w:bottom w:val="single" w:sz="4" w:space="0" w:color="auto"/>
              <w:right w:val="single" w:sz="4" w:space="0" w:color="auto"/>
            </w:tcBorders>
            <w:shd w:val="clear" w:color="000000" w:fill="DAEEF3"/>
            <w:noWrap/>
            <w:vAlign w:val="bottom"/>
            <w:hideMark/>
          </w:tcPr>
          <w:p w14:paraId="140027AA"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30" w:type="dxa"/>
            <w:tcBorders>
              <w:top w:val="nil"/>
              <w:left w:val="nil"/>
              <w:bottom w:val="single" w:sz="4" w:space="0" w:color="auto"/>
              <w:right w:val="single" w:sz="4" w:space="0" w:color="auto"/>
            </w:tcBorders>
            <w:shd w:val="clear" w:color="000000" w:fill="DAEEF3"/>
            <w:noWrap/>
            <w:vAlign w:val="bottom"/>
            <w:hideMark/>
          </w:tcPr>
          <w:p w14:paraId="64FE732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000000" w:fill="DAEEF3"/>
            <w:noWrap/>
            <w:vAlign w:val="bottom"/>
            <w:hideMark/>
          </w:tcPr>
          <w:p w14:paraId="1093B90B"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single" w:sz="4" w:space="0" w:color="auto"/>
              <w:right w:val="single" w:sz="8" w:space="0" w:color="auto"/>
            </w:tcBorders>
            <w:shd w:val="clear" w:color="000000" w:fill="DAEEF3"/>
            <w:noWrap/>
            <w:vAlign w:val="bottom"/>
            <w:hideMark/>
          </w:tcPr>
          <w:p w14:paraId="0E2E9EBC"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2D8C4D91" w14:textId="77777777" w:rsidR="00804937" w:rsidRPr="00804937" w:rsidRDefault="00804937" w:rsidP="00804937">
            <w:pPr>
              <w:rPr>
                <w:sz w:val="13"/>
                <w:szCs w:val="13"/>
              </w:rPr>
            </w:pPr>
          </w:p>
        </w:tc>
      </w:tr>
      <w:tr w:rsidR="00804937" w:rsidRPr="00804937" w14:paraId="15B4F68F"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61CF87F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20</w:t>
            </w:r>
          </w:p>
        </w:tc>
        <w:tc>
          <w:tcPr>
            <w:tcW w:w="6734" w:type="dxa"/>
            <w:gridSpan w:val="4"/>
            <w:tcBorders>
              <w:top w:val="single" w:sz="4" w:space="0" w:color="auto"/>
              <w:left w:val="nil"/>
              <w:bottom w:val="single" w:sz="4" w:space="0" w:color="auto"/>
              <w:right w:val="nil"/>
            </w:tcBorders>
            <w:shd w:val="clear" w:color="auto" w:fill="auto"/>
            <w:noWrap/>
            <w:vAlign w:val="bottom"/>
            <w:hideMark/>
          </w:tcPr>
          <w:p w14:paraId="719FDDA1"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связанные с подключением объектов заявителей</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1D064D98"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15DB8D79"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single" w:sz="4" w:space="0" w:color="auto"/>
              <w:right w:val="single" w:sz="4" w:space="0" w:color="auto"/>
            </w:tcBorders>
            <w:shd w:val="clear" w:color="000000" w:fill="DAEEF3"/>
            <w:noWrap/>
            <w:vAlign w:val="bottom"/>
            <w:hideMark/>
          </w:tcPr>
          <w:p w14:paraId="22CF18DA"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50" w:type="dxa"/>
            <w:tcBorders>
              <w:top w:val="nil"/>
              <w:left w:val="nil"/>
              <w:bottom w:val="single" w:sz="4" w:space="0" w:color="auto"/>
              <w:right w:val="single" w:sz="4" w:space="0" w:color="auto"/>
            </w:tcBorders>
            <w:shd w:val="clear" w:color="000000" w:fill="DAEEF3"/>
            <w:noWrap/>
            <w:vAlign w:val="bottom"/>
            <w:hideMark/>
          </w:tcPr>
          <w:p w14:paraId="7DF91804"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30" w:type="dxa"/>
            <w:tcBorders>
              <w:top w:val="nil"/>
              <w:left w:val="nil"/>
              <w:bottom w:val="single" w:sz="4" w:space="0" w:color="auto"/>
              <w:right w:val="single" w:sz="4" w:space="0" w:color="auto"/>
            </w:tcBorders>
            <w:shd w:val="clear" w:color="000000" w:fill="DAEEF3"/>
            <w:noWrap/>
            <w:vAlign w:val="bottom"/>
            <w:hideMark/>
          </w:tcPr>
          <w:p w14:paraId="581B53D4"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000000" w:fill="DAEEF3"/>
            <w:noWrap/>
            <w:vAlign w:val="bottom"/>
            <w:hideMark/>
          </w:tcPr>
          <w:p w14:paraId="2B6BC7F4"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single" w:sz="4" w:space="0" w:color="auto"/>
              <w:right w:val="single" w:sz="8" w:space="0" w:color="auto"/>
            </w:tcBorders>
            <w:shd w:val="clear" w:color="000000" w:fill="DAEEF3"/>
            <w:noWrap/>
            <w:vAlign w:val="bottom"/>
            <w:hideMark/>
          </w:tcPr>
          <w:p w14:paraId="60E2B09C"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739E29C2" w14:textId="77777777" w:rsidR="00804937" w:rsidRPr="00804937" w:rsidRDefault="00804937" w:rsidP="00804937">
            <w:pPr>
              <w:rPr>
                <w:sz w:val="13"/>
                <w:szCs w:val="13"/>
              </w:rPr>
            </w:pPr>
          </w:p>
        </w:tc>
      </w:tr>
      <w:tr w:rsidR="00804937" w:rsidRPr="00804937" w14:paraId="5ED675F1"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5A6381D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22</w:t>
            </w:r>
          </w:p>
        </w:tc>
        <w:tc>
          <w:tcPr>
            <w:tcW w:w="673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784622"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Плата за выбросы и сбросы загрязняющих веществ (сверх нормативов) </w:t>
            </w:r>
          </w:p>
        </w:tc>
        <w:tc>
          <w:tcPr>
            <w:tcW w:w="876" w:type="dxa"/>
            <w:tcBorders>
              <w:top w:val="nil"/>
              <w:left w:val="nil"/>
              <w:bottom w:val="single" w:sz="4" w:space="0" w:color="auto"/>
              <w:right w:val="single" w:sz="4" w:space="0" w:color="auto"/>
            </w:tcBorders>
            <w:shd w:val="clear" w:color="auto" w:fill="auto"/>
            <w:noWrap/>
            <w:vAlign w:val="bottom"/>
            <w:hideMark/>
          </w:tcPr>
          <w:p w14:paraId="3F274EF5"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620CE73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single" w:sz="4" w:space="0" w:color="auto"/>
              <w:right w:val="single" w:sz="4" w:space="0" w:color="auto"/>
            </w:tcBorders>
            <w:shd w:val="clear" w:color="000000" w:fill="DAEEF3"/>
            <w:noWrap/>
            <w:vAlign w:val="bottom"/>
            <w:hideMark/>
          </w:tcPr>
          <w:p w14:paraId="240F1D7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50" w:type="dxa"/>
            <w:tcBorders>
              <w:top w:val="nil"/>
              <w:left w:val="nil"/>
              <w:bottom w:val="single" w:sz="4" w:space="0" w:color="auto"/>
              <w:right w:val="single" w:sz="4" w:space="0" w:color="auto"/>
            </w:tcBorders>
            <w:shd w:val="clear" w:color="000000" w:fill="DAEEF3"/>
            <w:noWrap/>
            <w:vAlign w:val="bottom"/>
            <w:hideMark/>
          </w:tcPr>
          <w:p w14:paraId="72EB55E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30" w:type="dxa"/>
            <w:tcBorders>
              <w:top w:val="nil"/>
              <w:left w:val="nil"/>
              <w:bottom w:val="single" w:sz="4" w:space="0" w:color="auto"/>
              <w:right w:val="single" w:sz="4" w:space="0" w:color="auto"/>
            </w:tcBorders>
            <w:shd w:val="clear" w:color="000000" w:fill="DAEEF3"/>
            <w:noWrap/>
            <w:vAlign w:val="bottom"/>
            <w:hideMark/>
          </w:tcPr>
          <w:p w14:paraId="494C0ED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000000" w:fill="DAEEF3"/>
            <w:noWrap/>
            <w:vAlign w:val="bottom"/>
            <w:hideMark/>
          </w:tcPr>
          <w:p w14:paraId="05E1E1F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single" w:sz="4" w:space="0" w:color="auto"/>
              <w:right w:val="single" w:sz="8" w:space="0" w:color="auto"/>
            </w:tcBorders>
            <w:shd w:val="clear" w:color="000000" w:fill="DAEEF3"/>
            <w:noWrap/>
            <w:vAlign w:val="bottom"/>
            <w:hideMark/>
          </w:tcPr>
          <w:p w14:paraId="45A6796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1E8B3E01" w14:textId="77777777" w:rsidR="00804937" w:rsidRPr="00804937" w:rsidRDefault="00804937" w:rsidP="00804937">
            <w:pPr>
              <w:rPr>
                <w:sz w:val="13"/>
                <w:szCs w:val="13"/>
              </w:rPr>
            </w:pPr>
          </w:p>
        </w:tc>
      </w:tr>
      <w:tr w:rsidR="00804937" w:rsidRPr="00804937" w14:paraId="50CCEA00"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647786A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8748D6D"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по сомнительным долгам</w:t>
            </w:r>
          </w:p>
        </w:tc>
        <w:tc>
          <w:tcPr>
            <w:tcW w:w="876" w:type="dxa"/>
            <w:tcBorders>
              <w:top w:val="nil"/>
              <w:left w:val="nil"/>
              <w:bottom w:val="single" w:sz="4" w:space="0" w:color="auto"/>
              <w:right w:val="single" w:sz="4" w:space="0" w:color="auto"/>
            </w:tcBorders>
            <w:shd w:val="clear" w:color="auto" w:fill="auto"/>
            <w:noWrap/>
            <w:vAlign w:val="bottom"/>
            <w:hideMark/>
          </w:tcPr>
          <w:p w14:paraId="0A627E9E"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7FA03C1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05" w:type="dxa"/>
            <w:tcBorders>
              <w:top w:val="nil"/>
              <w:left w:val="nil"/>
              <w:bottom w:val="single" w:sz="4" w:space="0" w:color="auto"/>
              <w:right w:val="single" w:sz="4" w:space="0" w:color="auto"/>
            </w:tcBorders>
            <w:shd w:val="clear" w:color="000000" w:fill="DAEEF3"/>
            <w:noWrap/>
            <w:vAlign w:val="bottom"/>
            <w:hideMark/>
          </w:tcPr>
          <w:p w14:paraId="412DAC7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4 710,53</w:t>
            </w:r>
          </w:p>
        </w:tc>
        <w:tc>
          <w:tcPr>
            <w:tcW w:w="1050" w:type="dxa"/>
            <w:tcBorders>
              <w:top w:val="nil"/>
              <w:left w:val="nil"/>
              <w:bottom w:val="single" w:sz="4" w:space="0" w:color="auto"/>
              <w:right w:val="single" w:sz="4" w:space="0" w:color="auto"/>
            </w:tcBorders>
            <w:shd w:val="clear" w:color="000000" w:fill="DAEEF3"/>
            <w:noWrap/>
            <w:vAlign w:val="bottom"/>
            <w:hideMark/>
          </w:tcPr>
          <w:p w14:paraId="103D81E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030" w:type="dxa"/>
            <w:tcBorders>
              <w:top w:val="nil"/>
              <w:left w:val="nil"/>
              <w:bottom w:val="single" w:sz="4" w:space="0" w:color="auto"/>
              <w:right w:val="single" w:sz="4" w:space="0" w:color="auto"/>
            </w:tcBorders>
            <w:shd w:val="clear" w:color="000000" w:fill="DAEEF3"/>
            <w:noWrap/>
            <w:vAlign w:val="bottom"/>
            <w:hideMark/>
          </w:tcPr>
          <w:p w14:paraId="22AC873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-4 710,53</w:t>
            </w:r>
          </w:p>
        </w:tc>
        <w:tc>
          <w:tcPr>
            <w:tcW w:w="1092" w:type="dxa"/>
            <w:tcBorders>
              <w:top w:val="nil"/>
              <w:left w:val="nil"/>
              <w:bottom w:val="single" w:sz="4" w:space="0" w:color="auto"/>
              <w:right w:val="single" w:sz="4" w:space="0" w:color="auto"/>
            </w:tcBorders>
            <w:shd w:val="clear" w:color="000000" w:fill="DAEEF3"/>
            <w:noWrap/>
            <w:vAlign w:val="bottom"/>
            <w:hideMark/>
          </w:tcPr>
          <w:p w14:paraId="4FCCAAE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183" w:type="dxa"/>
            <w:tcBorders>
              <w:top w:val="nil"/>
              <w:left w:val="nil"/>
              <w:bottom w:val="single" w:sz="4" w:space="0" w:color="auto"/>
              <w:right w:val="single" w:sz="8" w:space="0" w:color="auto"/>
            </w:tcBorders>
            <w:shd w:val="clear" w:color="000000" w:fill="DAEEF3"/>
            <w:noWrap/>
            <w:vAlign w:val="bottom"/>
            <w:hideMark/>
          </w:tcPr>
          <w:p w14:paraId="79C4B91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0AFE1734" w14:textId="77777777" w:rsidR="00804937" w:rsidRPr="00804937" w:rsidRDefault="00804937" w:rsidP="00804937">
            <w:pPr>
              <w:rPr>
                <w:sz w:val="13"/>
                <w:szCs w:val="13"/>
              </w:rPr>
            </w:pPr>
          </w:p>
        </w:tc>
      </w:tr>
      <w:tr w:rsidR="00804937" w:rsidRPr="00804937" w14:paraId="10A4BC6B"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6039E01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24</w:t>
            </w:r>
          </w:p>
        </w:tc>
        <w:tc>
          <w:tcPr>
            <w:tcW w:w="3782" w:type="dxa"/>
            <w:gridSpan w:val="3"/>
            <w:tcBorders>
              <w:top w:val="nil"/>
              <w:left w:val="single" w:sz="4" w:space="0" w:color="auto"/>
              <w:bottom w:val="single" w:sz="4" w:space="0" w:color="auto"/>
              <w:right w:val="nil"/>
            </w:tcBorders>
            <w:shd w:val="clear" w:color="auto" w:fill="auto"/>
            <w:noWrap/>
            <w:vAlign w:val="bottom"/>
            <w:hideMark/>
          </w:tcPr>
          <w:p w14:paraId="27577168"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Налог на прибыль</w:t>
            </w:r>
          </w:p>
        </w:tc>
        <w:tc>
          <w:tcPr>
            <w:tcW w:w="2951" w:type="dxa"/>
            <w:tcBorders>
              <w:top w:val="nil"/>
              <w:left w:val="nil"/>
              <w:bottom w:val="single" w:sz="4" w:space="0" w:color="auto"/>
              <w:right w:val="single" w:sz="4" w:space="0" w:color="auto"/>
            </w:tcBorders>
            <w:shd w:val="clear" w:color="auto" w:fill="auto"/>
            <w:noWrap/>
            <w:vAlign w:val="bottom"/>
            <w:hideMark/>
          </w:tcPr>
          <w:p w14:paraId="60A6777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876" w:type="dxa"/>
            <w:tcBorders>
              <w:top w:val="nil"/>
              <w:left w:val="nil"/>
              <w:bottom w:val="single" w:sz="4" w:space="0" w:color="auto"/>
              <w:right w:val="single" w:sz="4" w:space="0" w:color="auto"/>
            </w:tcBorders>
            <w:shd w:val="clear" w:color="auto" w:fill="auto"/>
            <w:noWrap/>
            <w:vAlign w:val="bottom"/>
            <w:hideMark/>
          </w:tcPr>
          <w:p w14:paraId="6D415A5B"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7F343E4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05" w:type="dxa"/>
            <w:tcBorders>
              <w:top w:val="nil"/>
              <w:left w:val="nil"/>
              <w:bottom w:val="single" w:sz="4" w:space="0" w:color="auto"/>
              <w:right w:val="single" w:sz="4" w:space="0" w:color="auto"/>
            </w:tcBorders>
            <w:shd w:val="clear" w:color="000000" w:fill="DAEEF3"/>
            <w:noWrap/>
            <w:vAlign w:val="bottom"/>
            <w:hideMark/>
          </w:tcPr>
          <w:p w14:paraId="124544B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050" w:type="dxa"/>
            <w:tcBorders>
              <w:top w:val="nil"/>
              <w:left w:val="nil"/>
              <w:bottom w:val="single" w:sz="4" w:space="0" w:color="auto"/>
              <w:right w:val="single" w:sz="4" w:space="0" w:color="auto"/>
            </w:tcBorders>
            <w:shd w:val="clear" w:color="000000" w:fill="DAEEF3"/>
            <w:noWrap/>
            <w:vAlign w:val="bottom"/>
            <w:hideMark/>
          </w:tcPr>
          <w:p w14:paraId="0669F92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030" w:type="dxa"/>
            <w:tcBorders>
              <w:top w:val="nil"/>
              <w:left w:val="nil"/>
              <w:bottom w:val="single" w:sz="4" w:space="0" w:color="auto"/>
              <w:right w:val="single" w:sz="4" w:space="0" w:color="auto"/>
            </w:tcBorders>
            <w:shd w:val="clear" w:color="000000" w:fill="DAEEF3"/>
            <w:noWrap/>
            <w:vAlign w:val="bottom"/>
            <w:hideMark/>
          </w:tcPr>
          <w:p w14:paraId="2A86EF8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092" w:type="dxa"/>
            <w:tcBorders>
              <w:top w:val="nil"/>
              <w:left w:val="nil"/>
              <w:bottom w:val="single" w:sz="4" w:space="0" w:color="auto"/>
              <w:right w:val="single" w:sz="4" w:space="0" w:color="auto"/>
            </w:tcBorders>
            <w:shd w:val="clear" w:color="000000" w:fill="DAEEF3"/>
            <w:noWrap/>
            <w:vAlign w:val="bottom"/>
            <w:hideMark/>
          </w:tcPr>
          <w:p w14:paraId="15A0030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183" w:type="dxa"/>
            <w:tcBorders>
              <w:top w:val="nil"/>
              <w:left w:val="nil"/>
              <w:bottom w:val="single" w:sz="4" w:space="0" w:color="auto"/>
              <w:right w:val="single" w:sz="8" w:space="0" w:color="auto"/>
            </w:tcBorders>
            <w:shd w:val="clear" w:color="000000" w:fill="DAEEF3"/>
            <w:noWrap/>
            <w:vAlign w:val="bottom"/>
            <w:hideMark/>
          </w:tcPr>
          <w:p w14:paraId="36A02BF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#ДЕЛ/0!</w:t>
            </w:r>
          </w:p>
        </w:tc>
        <w:tc>
          <w:tcPr>
            <w:tcW w:w="221" w:type="dxa"/>
            <w:vAlign w:val="center"/>
            <w:hideMark/>
          </w:tcPr>
          <w:p w14:paraId="39C333BD" w14:textId="77777777" w:rsidR="00804937" w:rsidRPr="00804937" w:rsidRDefault="00804937" w:rsidP="00804937">
            <w:pPr>
              <w:rPr>
                <w:sz w:val="13"/>
                <w:szCs w:val="13"/>
              </w:rPr>
            </w:pPr>
          </w:p>
        </w:tc>
      </w:tr>
      <w:tr w:rsidR="00804937" w:rsidRPr="00804937" w14:paraId="4F61D19B" w14:textId="77777777" w:rsidTr="00F95151">
        <w:trPr>
          <w:trHeight w:val="325"/>
          <w:jc w:val="center"/>
        </w:trPr>
        <w:tc>
          <w:tcPr>
            <w:tcW w:w="682" w:type="dxa"/>
            <w:tcBorders>
              <w:top w:val="nil"/>
              <w:left w:val="single" w:sz="8" w:space="0" w:color="auto"/>
              <w:bottom w:val="nil"/>
              <w:right w:val="single" w:sz="4" w:space="0" w:color="auto"/>
            </w:tcBorders>
            <w:shd w:val="clear" w:color="auto" w:fill="auto"/>
            <w:noWrap/>
            <w:vAlign w:val="bottom"/>
            <w:hideMark/>
          </w:tcPr>
          <w:p w14:paraId="1ADD17C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single" w:sz="4" w:space="0" w:color="auto"/>
              <w:left w:val="nil"/>
              <w:bottom w:val="nil"/>
              <w:right w:val="single" w:sz="4" w:space="0" w:color="000000"/>
            </w:tcBorders>
            <w:shd w:val="clear" w:color="auto" w:fill="auto"/>
            <w:noWrap/>
            <w:vAlign w:val="bottom"/>
            <w:hideMark/>
          </w:tcPr>
          <w:p w14:paraId="2EE6355D"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по сомнительным долгам</w:t>
            </w:r>
          </w:p>
        </w:tc>
        <w:tc>
          <w:tcPr>
            <w:tcW w:w="876" w:type="dxa"/>
            <w:tcBorders>
              <w:top w:val="nil"/>
              <w:left w:val="nil"/>
              <w:bottom w:val="nil"/>
              <w:right w:val="single" w:sz="4" w:space="0" w:color="auto"/>
            </w:tcBorders>
            <w:shd w:val="clear" w:color="auto" w:fill="auto"/>
            <w:noWrap/>
            <w:vAlign w:val="bottom"/>
            <w:hideMark/>
          </w:tcPr>
          <w:p w14:paraId="509A053B"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nil"/>
              <w:right w:val="single" w:sz="4" w:space="0" w:color="auto"/>
            </w:tcBorders>
            <w:shd w:val="clear" w:color="000000" w:fill="DAEEF3"/>
            <w:noWrap/>
            <w:vAlign w:val="bottom"/>
            <w:hideMark/>
          </w:tcPr>
          <w:p w14:paraId="3FC7771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05" w:type="dxa"/>
            <w:tcBorders>
              <w:top w:val="nil"/>
              <w:left w:val="nil"/>
              <w:bottom w:val="nil"/>
              <w:right w:val="single" w:sz="4" w:space="0" w:color="auto"/>
            </w:tcBorders>
            <w:shd w:val="clear" w:color="000000" w:fill="DAEEF3"/>
            <w:noWrap/>
            <w:vAlign w:val="bottom"/>
            <w:hideMark/>
          </w:tcPr>
          <w:p w14:paraId="62313C5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50" w:type="dxa"/>
            <w:tcBorders>
              <w:top w:val="nil"/>
              <w:left w:val="nil"/>
              <w:bottom w:val="nil"/>
              <w:right w:val="single" w:sz="4" w:space="0" w:color="auto"/>
            </w:tcBorders>
            <w:shd w:val="clear" w:color="000000" w:fill="DAEEF3"/>
            <w:noWrap/>
            <w:vAlign w:val="bottom"/>
            <w:hideMark/>
          </w:tcPr>
          <w:p w14:paraId="15E5E22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30" w:type="dxa"/>
            <w:tcBorders>
              <w:top w:val="nil"/>
              <w:left w:val="nil"/>
              <w:bottom w:val="nil"/>
              <w:right w:val="single" w:sz="4" w:space="0" w:color="auto"/>
            </w:tcBorders>
            <w:shd w:val="clear" w:color="000000" w:fill="DAEEF3"/>
            <w:noWrap/>
            <w:vAlign w:val="bottom"/>
            <w:hideMark/>
          </w:tcPr>
          <w:p w14:paraId="2F20C8C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92" w:type="dxa"/>
            <w:tcBorders>
              <w:top w:val="nil"/>
              <w:left w:val="nil"/>
              <w:bottom w:val="nil"/>
              <w:right w:val="single" w:sz="4" w:space="0" w:color="auto"/>
            </w:tcBorders>
            <w:shd w:val="clear" w:color="000000" w:fill="DAEEF3"/>
            <w:noWrap/>
            <w:vAlign w:val="bottom"/>
            <w:hideMark/>
          </w:tcPr>
          <w:p w14:paraId="17C279D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183" w:type="dxa"/>
            <w:tcBorders>
              <w:top w:val="nil"/>
              <w:left w:val="nil"/>
              <w:bottom w:val="nil"/>
              <w:right w:val="single" w:sz="8" w:space="0" w:color="auto"/>
            </w:tcBorders>
            <w:shd w:val="clear" w:color="000000" w:fill="DAEEF3"/>
            <w:noWrap/>
            <w:vAlign w:val="bottom"/>
            <w:hideMark/>
          </w:tcPr>
          <w:p w14:paraId="1ACA06C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21" w:type="dxa"/>
            <w:vAlign w:val="center"/>
            <w:hideMark/>
          </w:tcPr>
          <w:p w14:paraId="5371CA11" w14:textId="77777777" w:rsidR="00804937" w:rsidRPr="00804937" w:rsidRDefault="00804937" w:rsidP="00804937">
            <w:pPr>
              <w:rPr>
                <w:sz w:val="13"/>
                <w:szCs w:val="13"/>
              </w:rPr>
            </w:pPr>
          </w:p>
        </w:tc>
      </w:tr>
      <w:tr w:rsidR="00804937" w:rsidRPr="00804937" w14:paraId="7D411261" w14:textId="77777777" w:rsidTr="00F95151">
        <w:trPr>
          <w:trHeight w:val="325"/>
          <w:jc w:val="center"/>
        </w:trPr>
        <w:tc>
          <w:tcPr>
            <w:tcW w:w="68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6B3029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529" w:type="dxa"/>
            <w:tcBorders>
              <w:top w:val="single" w:sz="8" w:space="0" w:color="auto"/>
              <w:left w:val="nil"/>
              <w:bottom w:val="single" w:sz="8" w:space="0" w:color="auto"/>
              <w:right w:val="single" w:sz="4" w:space="0" w:color="auto"/>
            </w:tcBorders>
            <w:shd w:val="clear" w:color="auto" w:fill="auto"/>
            <w:noWrap/>
            <w:vAlign w:val="bottom"/>
            <w:hideMark/>
          </w:tcPr>
          <w:p w14:paraId="4C767E05"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ИТОГО (неподконтрольные расходы)</w:t>
            </w:r>
          </w:p>
        </w:tc>
        <w:tc>
          <w:tcPr>
            <w:tcW w:w="626" w:type="dxa"/>
            <w:tcBorders>
              <w:top w:val="single" w:sz="8" w:space="0" w:color="auto"/>
              <w:left w:val="nil"/>
              <w:bottom w:val="single" w:sz="8" w:space="0" w:color="auto"/>
              <w:right w:val="single" w:sz="4" w:space="0" w:color="auto"/>
            </w:tcBorders>
            <w:shd w:val="clear" w:color="auto" w:fill="auto"/>
            <w:noWrap/>
            <w:vAlign w:val="bottom"/>
            <w:hideMark/>
          </w:tcPr>
          <w:p w14:paraId="78CD5DB4"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w:t>
            </w:r>
          </w:p>
        </w:tc>
        <w:tc>
          <w:tcPr>
            <w:tcW w:w="626" w:type="dxa"/>
            <w:tcBorders>
              <w:top w:val="single" w:sz="8" w:space="0" w:color="auto"/>
              <w:left w:val="nil"/>
              <w:bottom w:val="single" w:sz="8" w:space="0" w:color="auto"/>
              <w:right w:val="single" w:sz="4" w:space="0" w:color="auto"/>
            </w:tcBorders>
            <w:shd w:val="clear" w:color="auto" w:fill="auto"/>
            <w:noWrap/>
            <w:vAlign w:val="bottom"/>
            <w:hideMark/>
          </w:tcPr>
          <w:p w14:paraId="7990C510"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2951" w:type="dxa"/>
            <w:tcBorders>
              <w:top w:val="single" w:sz="8" w:space="0" w:color="auto"/>
              <w:left w:val="nil"/>
              <w:bottom w:val="single" w:sz="8" w:space="0" w:color="auto"/>
              <w:right w:val="single" w:sz="4" w:space="0" w:color="auto"/>
            </w:tcBorders>
            <w:shd w:val="clear" w:color="auto" w:fill="auto"/>
            <w:noWrap/>
            <w:vAlign w:val="bottom"/>
            <w:hideMark/>
          </w:tcPr>
          <w:p w14:paraId="41E4EEA0"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w:t>
            </w:r>
          </w:p>
        </w:tc>
        <w:tc>
          <w:tcPr>
            <w:tcW w:w="876" w:type="dxa"/>
            <w:tcBorders>
              <w:top w:val="single" w:sz="8" w:space="0" w:color="auto"/>
              <w:left w:val="nil"/>
              <w:bottom w:val="single" w:sz="8" w:space="0" w:color="auto"/>
              <w:right w:val="single" w:sz="4" w:space="0" w:color="auto"/>
            </w:tcBorders>
            <w:shd w:val="clear" w:color="auto" w:fill="auto"/>
            <w:noWrap/>
            <w:vAlign w:val="bottom"/>
            <w:hideMark/>
          </w:tcPr>
          <w:p w14:paraId="06A334B0"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single" w:sz="8" w:space="0" w:color="auto"/>
              <w:left w:val="nil"/>
              <w:bottom w:val="single" w:sz="8" w:space="0" w:color="auto"/>
              <w:right w:val="single" w:sz="4" w:space="0" w:color="auto"/>
            </w:tcBorders>
            <w:shd w:val="clear" w:color="000000" w:fill="DAEEF3"/>
            <w:noWrap/>
            <w:vAlign w:val="bottom"/>
            <w:hideMark/>
          </w:tcPr>
          <w:p w14:paraId="3E28FF2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12 727,44</w:t>
            </w:r>
          </w:p>
        </w:tc>
        <w:tc>
          <w:tcPr>
            <w:tcW w:w="1005" w:type="dxa"/>
            <w:tcBorders>
              <w:top w:val="single" w:sz="8" w:space="0" w:color="auto"/>
              <w:left w:val="nil"/>
              <w:bottom w:val="single" w:sz="8" w:space="0" w:color="auto"/>
              <w:right w:val="single" w:sz="4" w:space="0" w:color="auto"/>
            </w:tcBorders>
            <w:shd w:val="clear" w:color="000000" w:fill="DAEEF3"/>
            <w:noWrap/>
            <w:vAlign w:val="bottom"/>
            <w:hideMark/>
          </w:tcPr>
          <w:p w14:paraId="45D081D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22 239,82</w:t>
            </w:r>
          </w:p>
        </w:tc>
        <w:tc>
          <w:tcPr>
            <w:tcW w:w="1050" w:type="dxa"/>
            <w:tcBorders>
              <w:top w:val="single" w:sz="8" w:space="0" w:color="auto"/>
              <w:left w:val="nil"/>
              <w:bottom w:val="single" w:sz="8" w:space="0" w:color="auto"/>
              <w:right w:val="single" w:sz="4" w:space="0" w:color="auto"/>
            </w:tcBorders>
            <w:shd w:val="clear" w:color="000000" w:fill="DAEEF3"/>
            <w:noWrap/>
            <w:vAlign w:val="bottom"/>
            <w:hideMark/>
          </w:tcPr>
          <w:p w14:paraId="6B12ABD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16 326,93</w:t>
            </w:r>
          </w:p>
        </w:tc>
        <w:tc>
          <w:tcPr>
            <w:tcW w:w="1030" w:type="dxa"/>
            <w:tcBorders>
              <w:top w:val="single" w:sz="8" w:space="0" w:color="auto"/>
              <w:left w:val="nil"/>
              <w:bottom w:val="single" w:sz="8" w:space="0" w:color="auto"/>
              <w:right w:val="single" w:sz="4" w:space="0" w:color="auto"/>
            </w:tcBorders>
            <w:shd w:val="clear" w:color="000000" w:fill="DAEEF3"/>
            <w:noWrap/>
            <w:vAlign w:val="bottom"/>
            <w:hideMark/>
          </w:tcPr>
          <w:p w14:paraId="4657258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-5 912,89</w:t>
            </w:r>
          </w:p>
        </w:tc>
        <w:tc>
          <w:tcPr>
            <w:tcW w:w="1092" w:type="dxa"/>
            <w:tcBorders>
              <w:top w:val="single" w:sz="8" w:space="0" w:color="auto"/>
              <w:left w:val="nil"/>
              <w:bottom w:val="single" w:sz="8" w:space="0" w:color="auto"/>
              <w:right w:val="single" w:sz="4" w:space="0" w:color="auto"/>
            </w:tcBorders>
            <w:shd w:val="clear" w:color="000000" w:fill="DAEEF3"/>
            <w:noWrap/>
            <w:vAlign w:val="bottom"/>
            <w:hideMark/>
          </w:tcPr>
          <w:p w14:paraId="1848995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40,01</w:t>
            </w:r>
          </w:p>
        </w:tc>
        <w:tc>
          <w:tcPr>
            <w:tcW w:w="1183" w:type="dxa"/>
            <w:tcBorders>
              <w:top w:val="single" w:sz="8" w:space="0" w:color="auto"/>
              <w:left w:val="nil"/>
              <w:bottom w:val="single" w:sz="8" w:space="0" w:color="auto"/>
              <w:right w:val="single" w:sz="8" w:space="0" w:color="auto"/>
            </w:tcBorders>
            <w:shd w:val="clear" w:color="000000" w:fill="DAEEF3"/>
            <w:noWrap/>
            <w:vAlign w:val="bottom"/>
            <w:hideMark/>
          </w:tcPr>
          <w:p w14:paraId="342EA55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0,32</w:t>
            </w:r>
          </w:p>
        </w:tc>
        <w:tc>
          <w:tcPr>
            <w:tcW w:w="221" w:type="dxa"/>
            <w:vAlign w:val="center"/>
            <w:hideMark/>
          </w:tcPr>
          <w:p w14:paraId="7C8B0B65" w14:textId="77777777" w:rsidR="00804937" w:rsidRPr="00804937" w:rsidRDefault="00804937" w:rsidP="00804937">
            <w:pPr>
              <w:rPr>
                <w:sz w:val="13"/>
                <w:szCs w:val="13"/>
              </w:rPr>
            </w:pPr>
          </w:p>
        </w:tc>
      </w:tr>
      <w:tr w:rsidR="00804937" w:rsidRPr="00804937" w14:paraId="2E199E6B"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446B1AA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5BE99B62"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Прибыль</w:t>
            </w:r>
          </w:p>
        </w:tc>
        <w:tc>
          <w:tcPr>
            <w:tcW w:w="876" w:type="dxa"/>
            <w:tcBorders>
              <w:top w:val="nil"/>
              <w:left w:val="nil"/>
              <w:bottom w:val="single" w:sz="4" w:space="0" w:color="auto"/>
              <w:right w:val="single" w:sz="4" w:space="0" w:color="auto"/>
            </w:tcBorders>
            <w:shd w:val="clear" w:color="auto" w:fill="auto"/>
            <w:noWrap/>
            <w:vAlign w:val="bottom"/>
            <w:hideMark/>
          </w:tcPr>
          <w:p w14:paraId="2BFAD2F9"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507C622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183,28</w:t>
            </w:r>
          </w:p>
        </w:tc>
        <w:tc>
          <w:tcPr>
            <w:tcW w:w="1005" w:type="dxa"/>
            <w:tcBorders>
              <w:top w:val="nil"/>
              <w:left w:val="nil"/>
              <w:bottom w:val="single" w:sz="4" w:space="0" w:color="auto"/>
              <w:right w:val="single" w:sz="4" w:space="0" w:color="auto"/>
            </w:tcBorders>
            <w:shd w:val="clear" w:color="000000" w:fill="DAEEF3"/>
            <w:noWrap/>
            <w:vAlign w:val="bottom"/>
            <w:hideMark/>
          </w:tcPr>
          <w:p w14:paraId="4ECEB89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6 459,57</w:t>
            </w:r>
          </w:p>
        </w:tc>
        <w:tc>
          <w:tcPr>
            <w:tcW w:w="1050" w:type="dxa"/>
            <w:tcBorders>
              <w:top w:val="nil"/>
              <w:left w:val="nil"/>
              <w:bottom w:val="single" w:sz="4" w:space="0" w:color="auto"/>
              <w:right w:val="single" w:sz="4" w:space="0" w:color="auto"/>
            </w:tcBorders>
            <w:shd w:val="clear" w:color="000000" w:fill="DAEEF3"/>
            <w:noWrap/>
            <w:vAlign w:val="bottom"/>
            <w:hideMark/>
          </w:tcPr>
          <w:p w14:paraId="6B8BDF0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538,54</w:t>
            </w:r>
          </w:p>
        </w:tc>
        <w:tc>
          <w:tcPr>
            <w:tcW w:w="1030" w:type="dxa"/>
            <w:tcBorders>
              <w:top w:val="nil"/>
              <w:left w:val="nil"/>
              <w:bottom w:val="single" w:sz="4" w:space="0" w:color="auto"/>
              <w:right w:val="single" w:sz="4" w:space="0" w:color="auto"/>
            </w:tcBorders>
            <w:shd w:val="clear" w:color="000000" w:fill="DAEEF3"/>
            <w:noWrap/>
            <w:vAlign w:val="bottom"/>
            <w:hideMark/>
          </w:tcPr>
          <w:p w14:paraId="6FF7100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-5 921,03</w:t>
            </w:r>
          </w:p>
        </w:tc>
        <w:tc>
          <w:tcPr>
            <w:tcW w:w="1092" w:type="dxa"/>
            <w:tcBorders>
              <w:top w:val="nil"/>
              <w:left w:val="nil"/>
              <w:bottom w:val="single" w:sz="4" w:space="0" w:color="auto"/>
              <w:right w:val="single" w:sz="4" w:space="0" w:color="auto"/>
            </w:tcBorders>
            <w:shd w:val="clear" w:color="000000" w:fill="DAEEF3"/>
            <w:noWrap/>
            <w:vAlign w:val="bottom"/>
            <w:hideMark/>
          </w:tcPr>
          <w:p w14:paraId="742E3D9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355,26</w:t>
            </w:r>
          </w:p>
        </w:tc>
        <w:tc>
          <w:tcPr>
            <w:tcW w:w="1183" w:type="dxa"/>
            <w:tcBorders>
              <w:top w:val="nil"/>
              <w:left w:val="nil"/>
              <w:bottom w:val="single" w:sz="4" w:space="0" w:color="auto"/>
              <w:right w:val="single" w:sz="8" w:space="0" w:color="auto"/>
            </w:tcBorders>
            <w:shd w:val="clear" w:color="000000" w:fill="DAEEF3"/>
            <w:noWrap/>
            <w:vAlign w:val="bottom"/>
            <w:hideMark/>
          </w:tcPr>
          <w:p w14:paraId="2CFDEFD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193,83</w:t>
            </w:r>
          </w:p>
        </w:tc>
        <w:tc>
          <w:tcPr>
            <w:tcW w:w="221" w:type="dxa"/>
            <w:vAlign w:val="center"/>
            <w:hideMark/>
          </w:tcPr>
          <w:p w14:paraId="24E63205" w14:textId="77777777" w:rsidR="00804937" w:rsidRPr="00804937" w:rsidRDefault="00804937" w:rsidP="00804937">
            <w:pPr>
              <w:rPr>
                <w:sz w:val="13"/>
                <w:szCs w:val="13"/>
              </w:rPr>
            </w:pPr>
          </w:p>
        </w:tc>
      </w:tr>
      <w:tr w:rsidR="00804937" w:rsidRPr="00804937" w14:paraId="2727F3F4"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27DF35F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single" w:sz="4" w:space="0" w:color="auto"/>
              <w:bottom w:val="single" w:sz="4" w:space="0" w:color="auto"/>
              <w:right w:val="nil"/>
            </w:tcBorders>
            <w:shd w:val="clear" w:color="auto" w:fill="auto"/>
            <w:noWrap/>
            <w:vAlign w:val="bottom"/>
            <w:hideMark/>
          </w:tcPr>
          <w:p w14:paraId="3926A01F"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Выплаты социального характера</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19D9991C"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4BD3847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05" w:type="dxa"/>
            <w:tcBorders>
              <w:top w:val="nil"/>
              <w:left w:val="nil"/>
              <w:bottom w:val="single" w:sz="4" w:space="0" w:color="auto"/>
              <w:right w:val="single" w:sz="4" w:space="0" w:color="auto"/>
            </w:tcBorders>
            <w:shd w:val="clear" w:color="000000" w:fill="DAEEF3"/>
            <w:noWrap/>
            <w:vAlign w:val="bottom"/>
            <w:hideMark/>
          </w:tcPr>
          <w:p w14:paraId="0C8D930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50" w:type="dxa"/>
            <w:tcBorders>
              <w:top w:val="nil"/>
              <w:left w:val="nil"/>
              <w:bottom w:val="single" w:sz="4" w:space="0" w:color="auto"/>
              <w:right w:val="single" w:sz="4" w:space="0" w:color="auto"/>
            </w:tcBorders>
            <w:shd w:val="clear" w:color="000000" w:fill="DAEEF3"/>
            <w:noWrap/>
            <w:vAlign w:val="bottom"/>
            <w:hideMark/>
          </w:tcPr>
          <w:p w14:paraId="2E4E96E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30" w:type="dxa"/>
            <w:tcBorders>
              <w:top w:val="nil"/>
              <w:left w:val="nil"/>
              <w:bottom w:val="single" w:sz="4" w:space="0" w:color="auto"/>
              <w:right w:val="single" w:sz="4" w:space="0" w:color="auto"/>
            </w:tcBorders>
            <w:shd w:val="clear" w:color="000000" w:fill="DAEEF3"/>
            <w:noWrap/>
            <w:vAlign w:val="bottom"/>
            <w:hideMark/>
          </w:tcPr>
          <w:p w14:paraId="17FF5B6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000000" w:fill="DAEEF3"/>
            <w:noWrap/>
            <w:vAlign w:val="bottom"/>
            <w:hideMark/>
          </w:tcPr>
          <w:p w14:paraId="3A626F8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single" w:sz="4" w:space="0" w:color="auto"/>
              <w:right w:val="single" w:sz="8" w:space="0" w:color="auto"/>
            </w:tcBorders>
            <w:shd w:val="clear" w:color="000000" w:fill="DAEEF3"/>
            <w:noWrap/>
            <w:vAlign w:val="bottom"/>
            <w:hideMark/>
          </w:tcPr>
          <w:p w14:paraId="6D5EA56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62FD36B0" w14:textId="77777777" w:rsidR="00804937" w:rsidRPr="00804937" w:rsidRDefault="00804937" w:rsidP="00804937">
            <w:pPr>
              <w:rPr>
                <w:sz w:val="13"/>
                <w:szCs w:val="13"/>
              </w:rPr>
            </w:pPr>
          </w:p>
        </w:tc>
      </w:tr>
      <w:tr w:rsidR="00804937" w:rsidRPr="00804937" w14:paraId="578FC767"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42C68E5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single" w:sz="4" w:space="0" w:color="auto"/>
              <w:bottom w:val="single" w:sz="4" w:space="0" w:color="auto"/>
              <w:right w:val="nil"/>
            </w:tcBorders>
            <w:shd w:val="clear" w:color="auto" w:fill="auto"/>
            <w:noWrap/>
            <w:vAlign w:val="bottom"/>
            <w:hideMark/>
          </w:tcPr>
          <w:p w14:paraId="564F6A02"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связанные с созданием нормативных запасов топлива</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3FA2B6BA"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6048DBE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05" w:type="dxa"/>
            <w:tcBorders>
              <w:top w:val="nil"/>
              <w:left w:val="nil"/>
              <w:bottom w:val="single" w:sz="4" w:space="0" w:color="auto"/>
              <w:right w:val="single" w:sz="4" w:space="0" w:color="auto"/>
            </w:tcBorders>
            <w:shd w:val="clear" w:color="000000" w:fill="DAEEF3"/>
            <w:noWrap/>
            <w:vAlign w:val="bottom"/>
            <w:hideMark/>
          </w:tcPr>
          <w:p w14:paraId="6629210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50" w:type="dxa"/>
            <w:tcBorders>
              <w:top w:val="nil"/>
              <w:left w:val="nil"/>
              <w:bottom w:val="single" w:sz="4" w:space="0" w:color="auto"/>
              <w:right w:val="single" w:sz="4" w:space="0" w:color="auto"/>
            </w:tcBorders>
            <w:shd w:val="clear" w:color="000000" w:fill="DAEEF3"/>
            <w:noWrap/>
            <w:vAlign w:val="bottom"/>
            <w:hideMark/>
          </w:tcPr>
          <w:p w14:paraId="52E604C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30" w:type="dxa"/>
            <w:tcBorders>
              <w:top w:val="nil"/>
              <w:left w:val="nil"/>
              <w:bottom w:val="single" w:sz="4" w:space="0" w:color="auto"/>
              <w:right w:val="single" w:sz="4" w:space="0" w:color="auto"/>
            </w:tcBorders>
            <w:shd w:val="clear" w:color="000000" w:fill="DAEEF3"/>
            <w:noWrap/>
            <w:vAlign w:val="bottom"/>
            <w:hideMark/>
          </w:tcPr>
          <w:p w14:paraId="5D5144D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92" w:type="dxa"/>
            <w:tcBorders>
              <w:top w:val="nil"/>
              <w:left w:val="nil"/>
              <w:bottom w:val="single" w:sz="4" w:space="0" w:color="auto"/>
              <w:right w:val="single" w:sz="4" w:space="0" w:color="auto"/>
            </w:tcBorders>
            <w:shd w:val="clear" w:color="000000" w:fill="DAEEF3"/>
            <w:noWrap/>
            <w:vAlign w:val="bottom"/>
            <w:hideMark/>
          </w:tcPr>
          <w:p w14:paraId="11C9E49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183" w:type="dxa"/>
            <w:tcBorders>
              <w:top w:val="nil"/>
              <w:left w:val="nil"/>
              <w:bottom w:val="single" w:sz="4" w:space="0" w:color="auto"/>
              <w:right w:val="single" w:sz="8" w:space="0" w:color="auto"/>
            </w:tcBorders>
            <w:shd w:val="clear" w:color="000000" w:fill="DAEEF3"/>
            <w:noWrap/>
            <w:vAlign w:val="bottom"/>
            <w:hideMark/>
          </w:tcPr>
          <w:p w14:paraId="09522B9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21" w:type="dxa"/>
            <w:vAlign w:val="center"/>
            <w:hideMark/>
          </w:tcPr>
          <w:p w14:paraId="305F6AC5" w14:textId="77777777" w:rsidR="00804937" w:rsidRPr="00804937" w:rsidRDefault="00804937" w:rsidP="00804937">
            <w:pPr>
              <w:rPr>
                <w:sz w:val="13"/>
                <w:szCs w:val="13"/>
              </w:rPr>
            </w:pPr>
          </w:p>
        </w:tc>
      </w:tr>
      <w:tr w:rsidR="00804937" w:rsidRPr="00804937" w14:paraId="20E6A64B"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41E1B15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single" w:sz="4" w:space="0" w:color="auto"/>
              <w:bottom w:val="single" w:sz="4" w:space="0" w:color="auto"/>
              <w:right w:val="nil"/>
            </w:tcBorders>
            <w:shd w:val="clear" w:color="auto" w:fill="auto"/>
            <w:noWrap/>
            <w:vAlign w:val="bottom"/>
            <w:hideMark/>
          </w:tcPr>
          <w:p w14:paraId="0A5CC779"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Расчетная предпринимательская прибыль</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45D2C46"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25783F9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3 600,78</w:t>
            </w:r>
          </w:p>
        </w:tc>
        <w:tc>
          <w:tcPr>
            <w:tcW w:w="1005" w:type="dxa"/>
            <w:tcBorders>
              <w:top w:val="nil"/>
              <w:left w:val="nil"/>
              <w:bottom w:val="single" w:sz="4" w:space="0" w:color="auto"/>
              <w:right w:val="single" w:sz="4" w:space="0" w:color="auto"/>
            </w:tcBorders>
            <w:shd w:val="clear" w:color="000000" w:fill="DAEEF3"/>
            <w:noWrap/>
            <w:vAlign w:val="bottom"/>
            <w:hideMark/>
          </w:tcPr>
          <w:p w14:paraId="112B51C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5 533,74</w:t>
            </w:r>
          </w:p>
        </w:tc>
        <w:tc>
          <w:tcPr>
            <w:tcW w:w="1050" w:type="dxa"/>
            <w:tcBorders>
              <w:top w:val="nil"/>
              <w:left w:val="nil"/>
              <w:bottom w:val="single" w:sz="4" w:space="0" w:color="auto"/>
              <w:right w:val="single" w:sz="4" w:space="0" w:color="auto"/>
            </w:tcBorders>
            <w:shd w:val="clear" w:color="000000" w:fill="DAEEF3"/>
            <w:noWrap/>
            <w:vAlign w:val="bottom"/>
            <w:hideMark/>
          </w:tcPr>
          <w:p w14:paraId="45EC15C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3 888,45</w:t>
            </w:r>
          </w:p>
        </w:tc>
        <w:tc>
          <w:tcPr>
            <w:tcW w:w="1030" w:type="dxa"/>
            <w:tcBorders>
              <w:top w:val="nil"/>
              <w:left w:val="nil"/>
              <w:bottom w:val="single" w:sz="4" w:space="0" w:color="auto"/>
              <w:right w:val="single" w:sz="4" w:space="0" w:color="auto"/>
            </w:tcBorders>
            <w:shd w:val="clear" w:color="000000" w:fill="DAEEF3"/>
            <w:noWrap/>
            <w:vAlign w:val="bottom"/>
            <w:hideMark/>
          </w:tcPr>
          <w:p w14:paraId="0D0D5EA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-1 645,29</w:t>
            </w:r>
          </w:p>
        </w:tc>
        <w:tc>
          <w:tcPr>
            <w:tcW w:w="1092" w:type="dxa"/>
            <w:tcBorders>
              <w:top w:val="nil"/>
              <w:left w:val="nil"/>
              <w:bottom w:val="single" w:sz="4" w:space="0" w:color="auto"/>
              <w:right w:val="single" w:sz="4" w:space="0" w:color="auto"/>
            </w:tcBorders>
            <w:shd w:val="clear" w:color="000000" w:fill="DAEEF3"/>
            <w:noWrap/>
            <w:vAlign w:val="bottom"/>
            <w:hideMark/>
          </w:tcPr>
          <w:p w14:paraId="54F3CAF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287,67</w:t>
            </w:r>
          </w:p>
        </w:tc>
        <w:tc>
          <w:tcPr>
            <w:tcW w:w="1183" w:type="dxa"/>
            <w:tcBorders>
              <w:top w:val="nil"/>
              <w:left w:val="nil"/>
              <w:bottom w:val="single" w:sz="4" w:space="0" w:color="auto"/>
              <w:right w:val="single" w:sz="8" w:space="0" w:color="auto"/>
            </w:tcBorders>
            <w:shd w:val="clear" w:color="000000" w:fill="DAEEF3"/>
            <w:noWrap/>
            <w:vAlign w:val="bottom"/>
            <w:hideMark/>
          </w:tcPr>
          <w:p w14:paraId="27BEFB7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7,99</w:t>
            </w:r>
          </w:p>
        </w:tc>
        <w:tc>
          <w:tcPr>
            <w:tcW w:w="221" w:type="dxa"/>
            <w:vAlign w:val="center"/>
            <w:hideMark/>
          </w:tcPr>
          <w:p w14:paraId="64C2D15C" w14:textId="77777777" w:rsidR="00804937" w:rsidRPr="00804937" w:rsidRDefault="00804937" w:rsidP="00804937">
            <w:pPr>
              <w:rPr>
                <w:sz w:val="13"/>
                <w:szCs w:val="13"/>
              </w:rPr>
            </w:pPr>
          </w:p>
        </w:tc>
      </w:tr>
      <w:tr w:rsidR="00804937" w:rsidRPr="00804937" w14:paraId="2CC0532F"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4B8645F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single" w:sz="4" w:space="0" w:color="auto"/>
              <w:bottom w:val="single" w:sz="4" w:space="0" w:color="auto"/>
              <w:right w:val="nil"/>
            </w:tcBorders>
            <w:shd w:val="clear" w:color="auto" w:fill="auto"/>
            <w:noWrap/>
            <w:vAlign w:val="bottom"/>
            <w:hideMark/>
          </w:tcPr>
          <w:p w14:paraId="7937E455"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Инвестиционная программа</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703F8085"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4F32610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953,84</w:t>
            </w:r>
          </w:p>
        </w:tc>
        <w:tc>
          <w:tcPr>
            <w:tcW w:w="1005" w:type="dxa"/>
            <w:tcBorders>
              <w:top w:val="nil"/>
              <w:left w:val="nil"/>
              <w:bottom w:val="single" w:sz="4" w:space="0" w:color="auto"/>
              <w:right w:val="single" w:sz="4" w:space="0" w:color="auto"/>
            </w:tcBorders>
            <w:shd w:val="clear" w:color="000000" w:fill="DAEEF3"/>
            <w:noWrap/>
            <w:vAlign w:val="bottom"/>
            <w:hideMark/>
          </w:tcPr>
          <w:p w14:paraId="5AC14D5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925,83</w:t>
            </w:r>
          </w:p>
        </w:tc>
        <w:tc>
          <w:tcPr>
            <w:tcW w:w="1050" w:type="dxa"/>
            <w:tcBorders>
              <w:top w:val="nil"/>
              <w:left w:val="nil"/>
              <w:bottom w:val="single" w:sz="4" w:space="0" w:color="auto"/>
              <w:right w:val="single" w:sz="4" w:space="0" w:color="auto"/>
            </w:tcBorders>
            <w:shd w:val="clear" w:color="000000" w:fill="DAEEF3"/>
            <w:noWrap/>
            <w:vAlign w:val="bottom"/>
            <w:hideMark/>
          </w:tcPr>
          <w:p w14:paraId="44C0EFD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2 233,54</w:t>
            </w:r>
          </w:p>
        </w:tc>
        <w:tc>
          <w:tcPr>
            <w:tcW w:w="1030" w:type="dxa"/>
            <w:tcBorders>
              <w:top w:val="nil"/>
              <w:left w:val="nil"/>
              <w:bottom w:val="single" w:sz="4" w:space="0" w:color="auto"/>
              <w:right w:val="single" w:sz="4" w:space="0" w:color="auto"/>
            </w:tcBorders>
            <w:shd w:val="clear" w:color="000000" w:fill="DAEEF3"/>
            <w:noWrap/>
            <w:vAlign w:val="bottom"/>
            <w:hideMark/>
          </w:tcPr>
          <w:p w14:paraId="38BE519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1307,71</w:t>
            </w:r>
          </w:p>
        </w:tc>
        <w:tc>
          <w:tcPr>
            <w:tcW w:w="1092" w:type="dxa"/>
            <w:tcBorders>
              <w:top w:val="nil"/>
              <w:left w:val="nil"/>
              <w:bottom w:val="single" w:sz="4" w:space="0" w:color="auto"/>
              <w:right w:val="single" w:sz="4" w:space="0" w:color="auto"/>
            </w:tcBorders>
            <w:shd w:val="clear" w:color="000000" w:fill="DAEEF3"/>
            <w:noWrap/>
            <w:vAlign w:val="bottom"/>
            <w:hideMark/>
          </w:tcPr>
          <w:p w14:paraId="784CEE0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1279,70</w:t>
            </w:r>
          </w:p>
        </w:tc>
        <w:tc>
          <w:tcPr>
            <w:tcW w:w="1183" w:type="dxa"/>
            <w:tcBorders>
              <w:top w:val="nil"/>
              <w:left w:val="nil"/>
              <w:bottom w:val="single" w:sz="4" w:space="0" w:color="auto"/>
              <w:right w:val="single" w:sz="8" w:space="0" w:color="auto"/>
            </w:tcBorders>
            <w:shd w:val="clear" w:color="000000" w:fill="DAEEF3"/>
            <w:noWrap/>
            <w:vAlign w:val="bottom"/>
            <w:hideMark/>
          </w:tcPr>
          <w:p w14:paraId="3A55BE5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134,16</w:t>
            </w:r>
          </w:p>
        </w:tc>
        <w:tc>
          <w:tcPr>
            <w:tcW w:w="221" w:type="dxa"/>
            <w:vAlign w:val="center"/>
            <w:hideMark/>
          </w:tcPr>
          <w:p w14:paraId="06740A6B" w14:textId="77777777" w:rsidR="00804937" w:rsidRPr="00804937" w:rsidRDefault="00804937" w:rsidP="00804937">
            <w:pPr>
              <w:rPr>
                <w:sz w:val="13"/>
                <w:szCs w:val="13"/>
              </w:rPr>
            </w:pPr>
          </w:p>
        </w:tc>
      </w:tr>
      <w:tr w:rsidR="00804937" w:rsidRPr="00804937" w14:paraId="065F99DE"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6944014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F1B40B"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Прочие расходы из прибыли</w:t>
            </w:r>
          </w:p>
        </w:tc>
        <w:tc>
          <w:tcPr>
            <w:tcW w:w="876" w:type="dxa"/>
            <w:tcBorders>
              <w:top w:val="nil"/>
              <w:left w:val="nil"/>
              <w:bottom w:val="single" w:sz="4" w:space="0" w:color="auto"/>
              <w:right w:val="single" w:sz="4" w:space="0" w:color="auto"/>
            </w:tcBorders>
            <w:shd w:val="clear" w:color="auto" w:fill="auto"/>
            <w:noWrap/>
            <w:vAlign w:val="bottom"/>
            <w:hideMark/>
          </w:tcPr>
          <w:p w14:paraId="0394ED21"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0359CA7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05" w:type="dxa"/>
            <w:tcBorders>
              <w:top w:val="nil"/>
              <w:left w:val="nil"/>
              <w:bottom w:val="single" w:sz="4" w:space="0" w:color="auto"/>
              <w:right w:val="single" w:sz="4" w:space="0" w:color="auto"/>
            </w:tcBorders>
            <w:shd w:val="clear" w:color="000000" w:fill="DAEEF3"/>
            <w:noWrap/>
            <w:vAlign w:val="bottom"/>
            <w:hideMark/>
          </w:tcPr>
          <w:p w14:paraId="26B8983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50" w:type="dxa"/>
            <w:tcBorders>
              <w:top w:val="nil"/>
              <w:left w:val="nil"/>
              <w:bottom w:val="single" w:sz="4" w:space="0" w:color="auto"/>
              <w:right w:val="single" w:sz="4" w:space="0" w:color="auto"/>
            </w:tcBorders>
            <w:shd w:val="clear" w:color="000000" w:fill="DAEEF3"/>
            <w:noWrap/>
            <w:vAlign w:val="bottom"/>
            <w:hideMark/>
          </w:tcPr>
          <w:p w14:paraId="12B421D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030" w:type="dxa"/>
            <w:tcBorders>
              <w:top w:val="nil"/>
              <w:left w:val="nil"/>
              <w:bottom w:val="single" w:sz="4" w:space="0" w:color="auto"/>
              <w:right w:val="single" w:sz="4" w:space="0" w:color="auto"/>
            </w:tcBorders>
            <w:shd w:val="clear" w:color="000000" w:fill="DAEEF3"/>
            <w:noWrap/>
            <w:vAlign w:val="bottom"/>
            <w:hideMark/>
          </w:tcPr>
          <w:p w14:paraId="23820C5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000000" w:fill="DAEEF3"/>
            <w:noWrap/>
            <w:vAlign w:val="bottom"/>
            <w:hideMark/>
          </w:tcPr>
          <w:p w14:paraId="4F2149E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183" w:type="dxa"/>
            <w:tcBorders>
              <w:top w:val="nil"/>
              <w:left w:val="nil"/>
              <w:bottom w:val="single" w:sz="4" w:space="0" w:color="auto"/>
              <w:right w:val="single" w:sz="8" w:space="0" w:color="auto"/>
            </w:tcBorders>
            <w:shd w:val="clear" w:color="000000" w:fill="DAEEF3"/>
            <w:noWrap/>
            <w:vAlign w:val="bottom"/>
            <w:hideMark/>
          </w:tcPr>
          <w:p w14:paraId="4B1C7E3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21" w:type="dxa"/>
            <w:vAlign w:val="center"/>
            <w:hideMark/>
          </w:tcPr>
          <w:p w14:paraId="1F226A95" w14:textId="77777777" w:rsidR="00804937" w:rsidRPr="00804937" w:rsidRDefault="00804937" w:rsidP="00804937">
            <w:pPr>
              <w:rPr>
                <w:sz w:val="13"/>
                <w:szCs w:val="13"/>
              </w:rPr>
            </w:pPr>
          </w:p>
        </w:tc>
      </w:tr>
      <w:tr w:rsidR="00804937" w:rsidRPr="00804937" w14:paraId="79E2F881"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1C9E94E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single" w:sz="4" w:space="0" w:color="auto"/>
              <w:bottom w:val="single" w:sz="4" w:space="0" w:color="auto"/>
              <w:right w:val="nil"/>
            </w:tcBorders>
            <w:shd w:val="clear" w:color="auto" w:fill="auto"/>
            <w:noWrap/>
            <w:vAlign w:val="center"/>
            <w:hideMark/>
          </w:tcPr>
          <w:p w14:paraId="0AC3C8DA"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Неисполнение инвестиционной программы за 2021 год</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13FCFFA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999" w:type="dxa"/>
            <w:tcBorders>
              <w:top w:val="nil"/>
              <w:left w:val="nil"/>
              <w:bottom w:val="single" w:sz="4" w:space="0" w:color="auto"/>
              <w:right w:val="single" w:sz="4" w:space="0" w:color="auto"/>
            </w:tcBorders>
            <w:shd w:val="clear" w:color="000000" w:fill="DAEEF3"/>
            <w:noWrap/>
            <w:vAlign w:val="bottom"/>
            <w:hideMark/>
          </w:tcPr>
          <w:p w14:paraId="6BE7924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-49,25</w:t>
            </w:r>
          </w:p>
        </w:tc>
        <w:tc>
          <w:tcPr>
            <w:tcW w:w="1005" w:type="dxa"/>
            <w:tcBorders>
              <w:top w:val="nil"/>
              <w:left w:val="nil"/>
              <w:bottom w:val="single" w:sz="4" w:space="0" w:color="auto"/>
              <w:right w:val="single" w:sz="4" w:space="0" w:color="auto"/>
            </w:tcBorders>
            <w:shd w:val="clear" w:color="000000" w:fill="DAEEF3"/>
            <w:noWrap/>
            <w:vAlign w:val="bottom"/>
            <w:hideMark/>
          </w:tcPr>
          <w:p w14:paraId="2DE4E43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050" w:type="dxa"/>
            <w:tcBorders>
              <w:top w:val="nil"/>
              <w:left w:val="nil"/>
              <w:bottom w:val="single" w:sz="4" w:space="0" w:color="auto"/>
              <w:right w:val="single" w:sz="4" w:space="0" w:color="auto"/>
            </w:tcBorders>
            <w:shd w:val="clear" w:color="000000" w:fill="DAEEF3"/>
            <w:noWrap/>
            <w:vAlign w:val="bottom"/>
            <w:hideMark/>
          </w:tcPr>
          <w:p w14:paraId="411349F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-20,10</w:t>
            </w:r>
          </w:p>
        </w:tc>
        <w:tc>
          <w:tcPr>
            <w:tcW w:w="1030" w:type="dxa"/>
            <w:tcBorders>
              <w:top w:val="nil"/>
              <w:left w:val="nil"/>
              <w:bottom w:val="single" w:sz="4" w:space="0" w:color="auto"/>
              <w:right w:val="single" w:sz="4" w:space="0" w:color="auto"/>
            </w:tcBorders>
            <w:shd w:val="clear" w:color="000000" w:fill="DAEEF3"/>
            <w:noWrap/>
            <w:vAlign w:val="bottom"/>
            <w:hideMark/>
          </w:tcPr>
          <w:p w14:paraId="1C09C04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-20,10</w:t>
            </w:r>
          </w:p>
        </w:tc>
        <w:tc>
          <w:tcPr>
            <w:tcW w:w="1092" w:type="dxa"/>
            <w:tcBorders>
              <w:top w:val="nil"/>
              <w:left w:val="nil"/>
              <w:bottom w:val="single" w:sz="4" w:space="0" w:color="auto"/>
              <w:right w:val="single" w:sz="4" w:space="0" w:color="auto"/>
            </w:tcBorders>
            <w:shd w:val="clear" w:color="000000" w:fill="DAEEF3"/>
            <w:noWrap/>
            <w:vAlign w:val="bottom"/>
            <w:hideMark/>
          </w:tcPr>
          <w:p w14:paraId="3D234AE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29,15</w:t>
            </w:r>
          </w:p>
        </w:tc>
        <w:tc>
          <w:tcPr>
            <w:tcW w:w="1183" w:type="dxa"/>
            <w:tcBorders>
              <w:top w:val="nil"/>
              <w:left w:val="nil"/>
              <w:bottom w:val="single" w:sz="4" w:space="0" w:color="auto"/>
              <w:right w:val="single" w:sz="8" w:space="0" w:color="auto"/>
            </w:tcBorders>
            <w:shd w:val="clear" w:color="000000" w:fill="DAEEF3"/>
            <w:noWrap/>
            <w:vAlign w:val="bottom"/>
            <w:hideMark/>
          </w:tcPr>
          <w:p w14:paraId="0DFE30B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-59,19</w:t>
            </w:r>
          </w:p>
        </w:tc>
        <w:tc>
          <w:tcPr>
            <w:tcW w:w="221" w:type="dxa"/>
            <w:vAlign w:val="center"/>
            <w:hideMark/>
          </w:tcPr>
          <w:p w14:paraId="6BA0261C" w14:textId="77777777" w:rsidR="00804937" w:rsidRPr="00804937" w:rsidRDefault="00804937" w:rsidP="00804937">
            <w:pPr>
              <w:rPr>
                <w:sz w:val="13"/>
                <w:szCs w:val="13"/>
              </w:rPr>
            </w:pPr>
          </w:p>
        </w:tc>
      </w:tr>
      <w:tr w:rsidR="00804937" w:rsidRPr="00804937" w14:paraId="12B62F3D" w14:textId="77777777" w:rsidTr="00F95151">
        <w:trPr>
          <w:trHeight w:val="311"/>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1364624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nil"/>
              <w:left w:val="single" w:sz="4" w:space="0" w:color="auto"/>
              <w:bottom w:val="single" w:sz="4" w:space="0" w:color="auto"/>
              <w:right w:val="nil"/>
            </w:tcBorders>
            <w:shd w:val="clear" w:color="auto" w:fill="auto"/>
            <w:noWrap/>
            <w:vAlign w:val="bottom"/>
            <w:hideMark/>
          </w:tcPr>
          <w:p w14:paraId="0D1B098D"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Выпадающие доходы/экономия средств</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614A0BD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999" w:type="dxa"/>
            <w:tcBorders>
              <w:top w:val="nil"/>
              <w:left w:val="nil"/>
              <w:bottom w:val="single" w:sz="4" w:space="0" w:color="auto"/>
              <w:right w:val="single" w:sz="4" w:space="0" w:color="auto"/>
            </w:tcBorders>
            <w:shd w:val="clear" w:color="000000" w:fill="DAEEF3"/>
            <w:noWrap/>
            <w:vAlign w:val="bottom"/>
            <w:hideMark/>
          </w:tcPr>
          <w:p w14:paraId="70B4F19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2 990,56</w:t>
            </w:r>
          </w:p>
        </w:tc>
        <w:tc>
          <w:tcPr>
            <w:tcW w:w="1005" w:type="dxa"/>
            <w:tcBorders>
              <w:top w:val="nil"/>
              <w:left w:val="nil"/>
              <w:bottom w:val="single" w:sz="4" w:space="0" w:color="auto"/>
              <w:right w:val="single" w:sz="4" w:space="0" w:color="auto"/>
            </w:tcBorders>
            <w:shd w:val="clear" w:color="000000" w:fill="DAEEF3"/>
            <w:noWrap/>
            <w:vAlign w:val="bottom"/>
            <w:hideMark/>
          </w:tcPr>
          <w:p w14:paraId="68A65BA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11 363,00</w:t>
            </w:r>
          </w:p>
        </w:tc>
        <w:tc>
          <w:tcPr>
            <w:tcW w:w="1050" w:type="dxa"/>
            <w:tcBorders>
              <w:top w:val="nil"/>
              <w:left w:val="nil"/>
              <w:bottom w:val="single" w:sz="4" w:space="0" w:color="auto"/>
              <w:right w:val="single" w:sz="4" w:space="0" w:color="auto"/>
            </w:tcBorders>
            <w:shd w:val="clear" w:color="000000" w:fill="DAEEF3"/>
            <w:noWrap/>
            <w:vAlign w:val="bottom"/>
            <w:hideMark/>
          </w:tcPr>
          <w:p w14:paraId="51169E9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9 508,58</w:t>
            </w:r>
          </w:p>
        </w:tc>
        <w:tc>
          <w:tcPr>
            <w:tcW w:w="1030" w:type="dxa"/>
            <w:tcBorders>
              <w:top w:val="nil"/>
              <w:left w:val="nil"/>
              <w:bottom w:val="single" w:sz="4" w:space="0" w:color="auto"/>
              <w:right w:val="single" w:sz="4" w:space="0" w:color="auto"/>
            </w:tcBorders>
            <w:shd w:val="clear" w:color="000000" w:fill="DAEEF3"/>
            <w:noWrap/>
            <w:vAlign w:val="bottom"/>
            <w:hideMark/>
          </w:tcPr>
          <w:p w14:paraId="6BCEAB9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-1 854,42</w:t>
            </w:r>
          </w:p>
        </w:tc>
        <w:tc>
          <w:tcPr>
            <w:tcW w:w="1092" w:type="dxa"/>
            <w:tcBorders>
              <w:top w:val="nil"/>
              <w:left w:val="nil"/>
              <w:bottom w:val="single" w:sz="4" w:space="0" w:color="auto"/>
              <w:right w:val="single" w:sz="4" w:space="0" w:color="auto"/>
            </w:tcBorders>
            <w:shd w:val="clear" w:color="000000" w:fill="DAEEF3"/>
            <w:noWrap/>
            <w:vAlign w:val="bottom"/>
            <w:hideMark/>
          </w:tcPr>
          <w:p w14:paraId="7298DA0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6 518,02</w:t>
            </w:r>
          </w:p>
        </w:tc>
        <w:tc>
          <w:tcPr>
            <w:tcW w:w="1183" w:type="dxa"/>
            <w:tcBorders>
              <w:top w:val="nil"/>
              <w:left w:val="nil"/>
              <w:bottom w:val="single" w:sz="4" w:space="0" w:color="auto"/>
              <w:right w:val="single" w:sz="8" w:space="0" w:color="auto"/>
            </w:tcBorders>
            <w:shd w:val="clear" w:color="000000" w:fill="DAEEF3"/>
            <w:noWrap/>
            <w:vAlign w:val="bottom"/>
            <w:hideMark/>
          </w:tcPr>
          <w:p w14:paraId="6CF11E3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217,95</w:t>
            </w:r>
          </w:p>
        </w:tc>
        <w:tc>
          <w:tcPr>
            <w:tcW w:w="221" w:type="dxa"/>
            <w:vAlign w:val="center"/>
            <w:hideMark/>
          </w:tcPr>
          <w:p w14:paraId="79216F42" w14:textId="77777777" w:rsidR="00804937" w:rsidRPr="00804937" w:rsidRDefault="00804937" w:rsidP="00804937">
            <w:pPr>
              <w:rPr>
                <w:sz w:val="13"/>
                <w:szCs w:val="13"/>
              </w:rPr>
            </w:pPr>
          </w:p>
        </w:tc>
      </w:tr>
      <w:tr w:rsidR="00804937" w:rsidRPr="00804937" w14:paraId="75407B0E" w14:textId="77777777" w:rsidTr="00F95151">
        <w:trPr>
          <w:trHeight w:val="325"/>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723EFF2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26</w:t>
            </w:r>
          </w:p>
        </w:tc>
        <w:tc>
          <w:tcPr>
            <w:tcW w:w="673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5CFDD73"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Необходимая валовая выручка, всего</w:t>
            </w:r>
          </w:p>
        </w:tc>
        <w:tc>
          <w:tcPr>
            <w:tcW w:w="876" w:type="dxa"/>
            <w:tcBorders>
              <w:top w:val="nil"/>
              <w:left w:val="nil"/>
              <w:bottom w:val="single" w:sz="4" w:space="0" w:color="auto"/>
              <w:right w:val="single" w:sz="4" w:space="0" w:color="auto"/>
            </w:tcBorders>
            <w:shd w:val="clear" w:color="auto" w:fill="auto"/>
            <w:noWrap/>
            <w:vAlign w:val="bottom"/>
            <w:hideMark/>
          </w:tcPr>
          <w:p w14:paraId="426F73E5"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48BE006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96 656,08</w:t>
            </w:r>
          </w:p>
        </w:tc>
        <w:tc>
          <w:tcPr>
            <w:tcW w:w="1005" w:type="dxa"/>
            <w:tcBorders>
              <w:top w:val="nil"/>
              <w:left w:val="nil"/>
              <w:bottom w:val="single" w:sz="4" w:space="0" w:color="auto"/>
              <w:right w:val="single" w:sz="4" w:space="0" w:color="auto"/>
            </w:tcBorders>
            <w:shd w:val="clear" w:color="000000" w:fill="DAEEF3"/>
            <w:noWrap/>
            <w:vAlign w:val="bottom"/>
            <w:hideMark/>
          </w:tcPr>
          <w:p w14:paraId="3C22D5C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134 042,78</w:t>
            </w:r>
          </w:p>
        </w:tc>
        <w:tc>
          <w:tcPr>
            <w:tcW w:w="1050" w:type="dxa"/>
            <w:tcBorders>
              <w:top w:val="nil"/>
              <w:left w:val="nil"/>
              <w:bottom w:val="single" w:sz="4" w:space="0" w:color="auto"/>
              <w:right w:val="single" w:sz="4" w:space="0" w:color="auto"/>
            </w:tcBorders>
            <w:shd w:val="clear" w:color="000000" w:fill="DAEEF3"/>
            <w:noWrap/>
            <w:vAlign w:val="bottom"/>
            <w:hideMark/>
          </w:tcPr>
          <w:p w14:paraId="1F6EE82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115 311,20</w:t>
            </w:r>
          </w:p>
        </w:tc>
        <w:tc>
          <w:tcPr>
            <w:tcW w:w="1030" w:type="dxa"/>
            <w:tcBorders>
              <w:top w:val="nil"/>
              <w:left w:val="nil"/>
              <w:bottom w:val="single" w:sz="4" w:space="0" w:color="auto"/>
              <w:right w:val="single" w:sz="4" w:space="0" w:color="auto"/>
            </w:tcBorders>
            <w:shd w:val="clear" w:color="000000" w:fill="DAEEF3"/>
            <w:noWrap/>
            <w:vAlign w:val="bottom"/>
            <w:hideMark/>
          </w:tcPr>
          <w:p w14:paraId="7CCD5CA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-18 731,58</w:t>
            </w:r>
          </w:p>
        </w:tc>
        <w:tc>
          <w:tcPr>
            <w:tcW w:w="1092" w:type="dxa"/>
            <w:tcBorders>
              <w:top w:val="nil"/>
              <w:left w:val="nil"/>
              <w:bottom w:val="single" w:sz="4" w:space="0" w:color="auto"/>
              <w:right w:val="single" w:sz="4" w:space="0" w:color="auto"/>
            </w:tcBorders>
            <w:shd w:val="clear" w:color="000000" w:fill="DAEEF3"/>
            <w:noWrap/>
            <w:vAlign w:val="bottom"/>
            <w:hideMark/>
          </w:tcPr>
          <w:p w14:paraId="6D69A61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18 655,13</w:t>
            </w:r>
          </w:p>
        </w:tc>
        <w:tc>
          <w:tcPr>
            <w:tcW w:w="1183" w:type="dxa"/>
            <w:tcBorders>
              <w:top w:val="nil"/>
              <w:left w:val="nil"/>
              <w:bottom w:val="single" w:sz="4" w:space="0" w:color="auto"/>
              <w:right w:val="single" w:sz="8" w:space="0" w:color="auto"/>
            </w:tcBorders>
            <w:shd w:val="clear" w:color="000000" w:fill="DAEEF3"/>
            <w:noWrap/>
            <w:vAlign w:val="bottom"/>
            <w:hideMark/>
          </w:tcPr>
          <w:p w14:paraId="0915148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19,30</w:t>
            </w:r>
          </w:p>
        </w:tc>
        <w:tc>
          <w:tcPr>
            <w:tcW w:w="221" w:type="dxa"/>
            <w:vAlign w:val="center"/>
            <w:hideMark/>
          </w:tcPr>
          <w:p w14:paraId="08C128A2" w14:textId="77777777" w:rsidR="00804937" w:rsidRPr="00804937" w:rsidRDefault="00804937" w:rsidP="00804937">
            <w:pPr>
              <w:rPr>
                <w:sz w:val="13"/>
                <w:szCs w:val="13"/>
              </w:rPr>
            </w:pPr>
          </w:p>
        </w:tc>
      </w:tr>
      <w:tr w:rsidR="00804937" w:rsidRPr="00804937" w14:paraId="3DA46244" w14:textId="77777777" w:rsidTr="00F95151">
        <w:trPr>
          <w:trHeight w:val="325"/>
          <w:jc w:val="center"/>
        </w:trPr>
        <w:tc>
          <w:tcPr>
            <w:tcW w:w="682" w:type="dxa"/>
            <w:tcBorders>
              <w:top w:val="nil"/>
              <w:left w:val="single" w:sz="8" w:space="0" w:color="auto"/>
              <w:bottom w:val="single" w:sz="4" w:space="0" w:color="auto"/>
              <w:right w:val="single" w:sz="4" w:space="0" w:color="auto"/>
            </w:tcBorders>
            <w:shd w:val="clear" w:color="auto" w:fill="auto"/>
            <w:noWrap/>
            <w:vAlign w:val="bottom"/>
            <w:hideMark/>
          </w:tcPr>
          <w:p w14:paraId="45BDCEB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673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B0C58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том числе на потребительский рынок</w:t>
            </w:r>
          </w:p>
        </w:tc>
        <w:tc>
          <w:tcPr>
            <w:tcW w:w="876" w:type="dxa"/>
            <w:tcBorders>
              <w:top w:val="nil"/>
              <w:left w:val="nil"/>
              <w:bottom w:val="single" w:sz="4" w:space="0" w:color="auto"/>
              <w:right w:val="single" w:sz="4" w:space="0" w:color="auto"/>
            </w:tcBorders>
            <w:shd w:val="clear" w:color="auto" w:fill="auto"/>
            <w:noWrap/>
            <w:vAlign w:val="bottom"/>
            <w:hideMark/>
          </w:tcPr>
          <w:p w14:paraId="2195E372"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999" w:type="dxa"/>
            <w:tcBorders>
              <w:top w:val="nil"/>
              <w:left w:val="nil"/>
              <w:bottom w:val="single" w:sz="4" w:space="0" w:color="auto"/>
              <w:right w:val="single" w:sz="4" w:space="0" w:color="auto"/>
            </w:tcBorders>
            <w:shd w:val="clear" w:color="000000" w:fill="DAEEF3"/>
            <w:noWrap/>
            <w:vAlign w:val="bottom"/>
            <w:hideMark/>
          </w:tcPr>
          <w:p w14:paraId="0E43506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96 055,84</w:t>
            </w:r>
          </w:p>
        </w:tc>
        <w:tc>
          <w:tcPr>
            <w:tcW w:w="1005" w:type="dxa"/>
            <w:tcBorders>
              <w:top w:val="nil"/>
              <w:left w:val="nil"/>
              <w:bottom w:val="single" w:sz="4" w:space="0" w:color="auto"/>
              <w:right w:val="single" w:sz="4" w:space="0" w:color="auto"/>
            </w:tcBorders>
            <w:shd w:val="clear" w:color="000000" w:fill="DAEEF3"/>
            <w:noWrap/>
            <w:vAlign w:val="bottom"/>
            <w:hideMark/>
          </w:tcPr>
          <w:p w14:paraId="476F430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133 418,59</w:t>
            </w:r>
          </w:p>
        </w:tc>
        <w:tc>
          <w:tcPr>
            <w:tcW w:w="1050" w:type="dxa"/>
            <w:tcBorders>
              <w:top w:val="nil"/>
              <w:left w:val="nil"/>
              <w:bottom w:val="single" w:sz="4" w:space="0" w:color="auto"/>
              <w:right w:val="single" w:sz="4" w:space="0" w:color="auto"/>
            </w:tcBorders>
            <w:shd w:val="clear" w:color="000000" w:fill="DAEEF3"/>
            <w:noWrap/>
            <w:vAlign w:val="bottom"/>
            <w:hideMark/>
          </w:tcPr>
          <w:p w14:paraId="126C0AD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114 695,06</w:t>
            </w:r>
          </w:p>
        </w:tc>
        <w:tc>
          <w:tcPr>
            <w:tcW w:w="1030" w:type="dxa"/>
            <w:tcBorders>
              <w:top w:val="nil"/>
              <w:left w:val="nil"/>
              <w:bottom w:val="single" w:sz="4" w:space="0" w:color="auto"/>
              <w:right w:val="single" w:sz="4" w:space="0" w:color="auto"/>
            </w:tcBorders>
            <w:shd w:val="clear" w:color="000000" w:fill="DAEEF3"/>
            <w:noWrap/>
            <w:vAlign w:val="bottom"/>
            <w:hideMark/>
          </w:tcPr>
          <w:p w14:paraId="55E887A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-18 723,52</w:t>
            </w:r>
          </w:p>
        </w:tc>
        <w:tc>
          <w:tcPr>
            <w:tcW w:w="1092" w:type="dxa"/>
            <w:tcBorders>
              <w:top w:val="nil"/>
              <w:left w:val="nil"/>
              <w:bottom w:val="single" w:sz="4" w:space="0" w:color="auto"/>
              <w:right w:val="single" w:sz="4" w:space="0" w:color="auto"/>
            </w:tcBorders>
            <w:shd w:val="clear" w:color="000000" w:fill="DAEEF3"/>
            <w:noWrap/>
            <w:vAlign w:val="bottom"/>
            <w:hideMark/>
          </w:tcPr>
          <w:p w14:paraId="54A9490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18 639,22</w:t>
            </w:r>
          </w:p>
        </w:tc>
        <w:tc>
          <w:tcPr>
            <w:tcW w:w="1183" w:type="dxa"/>
            <w:tcBorders>
              <w:top w:val="nil"/>
              <w:left w:val="nil"/>
              <w:bottom w:val="single" w:sz="4" w:space="0" w:color="auto"/>
              <w:right w:val="single" w:sz="8" w:space="0" w:color="auto"/>
            </w:tcBorders>
            <w:shd w:val="clear" w:color="000000" w:fill="DAEEF3"/>
            <w:noWrap/>
            <w:vAlign w:val="bottom"/>
            <w:hideMark/>
          </w:tcPr>
          <w:p w14:paraId="7D630A7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19,40</w:t>
            </w:r>
          </w:p>
        </w:tc>
        <w:tc>
          <w:tcPr>
            <w:tcW w:w="221" w:type="dxa"/>
            <w:vAlign w:val="center"/>
            <w:hideMark/>
          </w:tcPr>
          <w:p w14:paraId="5B96A77E" w14:textId="77777777" w:rsidR="00804937" w:rsidRPr="00804937" w:rsidRDefault="00804937" w:rsidP="00804937">
            <w:pPr>
              <w:rPr>
                <w:sz w:val="13"/>
                <w:szCs w:val="13"/>
              </w:rPr>
            </w:pPr>
          </w:p>
        </w:tc>
      </w:tr>
    </w:tbl>
    <w:p w14:paraId="665AAE35" w14:textId="77777777" w:rsidR="00804937" w:rsidRPr="00804937" w:rsidRDefault="00804937" w:rsidP="00804937">
      <w:pPr>
        <w:ind w:right="-1"/>
        <w:jc w:val="both"/>
        <w:rPr>
          <w:sz w:val="28"/>
          <w:szCs w:val="28"/>
        </w:rPr>
        <w:sectPr w:rsidR="00804937" w:rsidRPr="00804937" w:rsidSect="0017386F">
          <w:pgSz w:w="16838" w:h="11906" w:orient="landscape"/>
          <w:pgMar w:top="1701" w:right="993" w:bottom="850" w:left="1134" w:header="709" w:footer="709" w:gutter="0"/>
          <w:cols w:space="708"/>
          <w:docGrid w:linePitch="360"/>
        </w:sectPr>
      </w:pPr>
    </w:p>
    <w:tbl>
      <w:tblPr>
        <w:tblW w:w="5000" w:type="pct"/>
        <w:jc w:val="center"/>
        <w:tblLook w:val="04A0" w:firstRow="1" w:lastRow="0" w:firstColumn="1" w:lastColumn="0" w:noHBand="0" w:noVBand="1"/>
      </w:tblPr>
      <w:tblGrid>
        <w:gridCol w:w="747"/>
        <w:gridCol w:w="2525"/>
        <w:gridCol w:w="685"/>
        <w:gridCol w:w="685"/>
        <w:gridCol w:w="3102"/>
        <w:gridCol w:w="976"/>
        <w:gridCol w:w="1574"/>
        <w:gridCol w:w="1574"/>
        <w:gridCol w:w="1574"/>
        <w:gridCol w:w="1049"/>
        <w:gridCol w:w="220"/>
      </w:tblGrid>
      <w:tr w:rsidR="00804937" w:rsidRPr="00804937" w14:paraId="70CE7684" w14:textId="77777777" w:rsidTr="00F95151">
        <w:trPr>
          <w:gridAfter w:val="1"/>
          <w:wAfter w:w="16" w:type="dxa"/>
          <w:trHeight w:val="1350"/>
          <w:jc w:val="center"/>
        </w:trPr>
        <w:tc>
          <w:tcPr>
            <w:tcW w:w="1068" w:type="dxa"/>
            <w:tcBorders>
              <w:top w:val="nil"/>
              <w:left w:val="nil"/>
              <w:bottom w:val="nil"/>
              <w:right w:val="nil"/>
            </w:tcBorders>
            <w:shd w:val="clear" w:color="auto" w:fill="auto"/>
            <w:noWrap/>
            <w:vAlign w:val="bottom"/>
            <w:hideMark/>
          </w:tcPr>
          <w:p w14:paraId="3FDA097C" w14:textId="77777777" w:rsidR="00804937" w:rsidRPr="00804937" w:rsidRDefault="00804937" w:rsidP="00804937">
            <w:pPr>
              <w:rPr>
                <w:sz w:val="13"/>
                <w:szCs w:val="13"/>
              </w:rPr>
            </w:pPr>
            <w:bookmarkStart w:id="204" w:name="RANGE!A1:S119"/>
            <w:bookmarkEnd w:id="204"/>
          </w:p>
        </w:tc>
        <w:tc>
          <w:tcPr>
            <w:tcW w:w="3922" w:type="dxa"/>
            <w:tcBorders>
              <w:top w:val="nil"/>
              <w:left w:val="nil"/>
              <w:bottom w:val="nil"/>
              <w:right w:val="nil"/>
            </w:tcBorders>
            <w:shd w:val="clear" w:color="auto" w:fill="auto"/>
            <w:noWrap/>
            <w:vAlign w:val="bottom"/>
            <w:hideMark/>
          </w:tcPr>
          <w:p w14:paraId="2AAAB8E8" w14:textId="77777777" w:rsidR="00804937" w:rsidRPr="00804937" w:rsidRDefault="00804937" w:rsidP="00804937">
            <w:pPr>
              <w:rPr>
                <w:sz w:val="13"/>
                <w:szCs w:val="13"/>
              </w:rPr>
            </w:pPr>
          </w:p>
        </w:tc>
        <w:tc>
          <w:tcPr>
            <w:tcW w:w="968" w:type="dxa"/>
            <w:tcBorders>
              <w:top w:val="nil"/>
              <w:left w:val="nil"/>
              <w:bottom w:val="nil"/>
              <w:right w:val="nil"/>
            </w:tcBorders>
            <w:shd w:val="clear" w:color="auto" w:fill="auto"/>
            <w:noWrap/>
            <w:vAlign w:val="bottom"/>
            <w:hideMark/>
          </w:tcPr>
          <w:p w14:paraId="72847478" w14:textId="77777777" w:rsidR="00804937" w:rsidRPr="00804937" w:rsidRDefault="00804937" w:rsidP="00804937">
            <w:pPr>
              <w:rPr>
                <w:sz w:val="13"/>
                <w:szCs w:val="13"/>
              </w:rPr>
            </w:pPr>
          </w:p>
        </w:tc>
        <w:tc>
          <w:tcPr>
            <w:tcW w:w="968" w:type="dxa"/>
            <w:tcBorders>
              <w:top w:val="nil"/>
              <w:left w:val="nil"/>
              <w:bottom w:val="nil"/>
              <w:right w:val="nil"/>
            </w:tcBorders>
            <w:shd w:val="clear" w:color="auto" w:fill="auto"/>
            <w:noWrap/>
            <w:vAlign w:val="bottom"/>
            <w:hideMark/>
          </w:tcPr>
          <w:p w14:paraId="5E7517C7" w14:textId="77777777" w:rsidR="00804937" w:rsidRPr="00804937" w:rsidRDefault="00804937" w:rsidP="00804937">
            <w:pPr>
              <w:rPr>
                <w:sz w:val="13"/>
                <w:szCs w:val="13"/>
              </w:rPr>
            </w:pPr>
          </w:p>
        </w:tc>
        <w:tc>
          <w:tcPr>
            <w:tcW w:w="4848" w:type="dxa"/>
            <w:tcBorders>
              <w:top w:val="nil"/>
              <w:left w:val="nil"/>
              <w:bottom w:val="nil"/>
              <w:right w:val="nil"/>
            </w:tcBorders>
            <w:shd w:val="clear" w:color="auto" w:fill="auto"/>
            <w:noWrap/>
            <w:vAlign w:val="bottom"/>
            <w:hideMark/>
          </w:tcPr>
          <w:p w14:paraId="4D1E149E" w14:textId="77777777" w:rsidR="00804937" w:rsidRPr="00804937" w:rsidRDefault="00804937" w:rsidP="00804937">
            <w:pPr>
              <w:rPr>
                <w:sz w:val="13"/>
                <w:szCs w:val="13"/>
              </w:rPr>
            </w:pPr>
          </w:p>
        </w:tc>
        <w:tc>
          <w:tcPr>
            <w:tcW w:w="1436" w:type="dxa"/>
            <w:tcBorders>
              <w:top w:val="nil"/>
              <w:left w:val="nil"/>
              <w:bottom w:val="nil"/>
              <w:right w:val="nil"/>
            </w:tcBorders>
            <w:shd w:val="clear" w:color="auto" w:fill="auto"/>
            <w:noWrap/>
            <w:vAlign w:val="bottom"/>
            <w:hideMark/>
          </w:tcPr>
          <w:p w14:paraId="1609DDBF" w14:textId="77777777" w:rsidR="00804937" w:rsidRPr="00804937" w:rsidRDefault="00804937" w:rsidP="00804937">
            <w:pPr>
              <w:rPr>
                <w:rFonts w:ascii="Calibri" w:hAnsi="Calibri" w:cs="Calibri"/>
                <w:sz w:val="13"/>
                <w:szCs w:val="13"/>
              </w:rPr>
            </w:pPr>
            <w:r w:rsidRPr="00804937">
              <w:rPr>
                <w:rFonts w:ascii="Calibri" w:hAnsi="Calibri" w:cs="Calibri"/>
                <w:noProof/>
                <w:sz w:val="13"/>
                <w:szCs w:val="13"/>
              </w:rPr>
              <mc:AlternateContent>
                <mc:Choice Requires="wps">
                  <w:drawing>
                    <wp:anchor distT="0" distB="0" distL="114300" distR="114300" simplePos="0" relativeHeight="251660288" behindDoc="0" locked="0" layoutInCell="1" allowOverlap="1" wp14:anchorId="71E2477D" wp14:editId="10DD8A70">
                      <wp:simplePos x="0" y="0"/>
                      <wp:positionH relativeFrom="column">
                        <wp:posOffset>885825</wp:posOffset>
                      </wp:positionH>
                      <wp:positionV relativeFrom="paragraph">
                        <wp:posOffset>371475</wp:posOffset>
                      </wp:positionV>
                      <wp:extent cx="0" cy="923925"/>
                      <wp:effectExtent l="0" t="0" r="0" b="0"/>
                      <wp:wrapNone/>
                      <wp:docPr id="31" name="Надпись 31"/>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923925"/>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111D29D" w14:textId="77777777" w:rsidR="00804937" w:rsidRDefault="00804937" w:rsidP="00804937">
                                  <w:r>
                                    <w:rPr>
                                      <w:rFonts w:ascii="Arial CYR" w:hAnsi="Arial CYR" w:cs="Arial CYR"/>
                                      <w:color w:val="000000"/>
                                      <w:sz w:val="28"/>
                                      <w:szCs w:val="28"/>
                                    </w:rPr>
                                    <w:t xml:space="preserve">Приложение № 1 к экспертному заключению ОАО "АЭЭ" </w:t>
                                  </w:r>
                                </w:p>
                              </w:txbxContent>
                            </wps:txbx>
                            <wps:bodyPr vertOverflow="clip" wrap="square" lIns="0" tIns="22860" rIns="27432" bIns="0" anchor="t" upright="1"/>
                          </wps:wsp>
                        </a:graphicData>
                      </a:graphic>
                      <wp14:sizeRelH relativeFrom="page">
                        <wp14:pctWidth>0</wp14:pctWidth>
                      </wp14:sizeRelH>
                      <wp14:sizeRelV relativeFrom="page">
                        <wp14:pctHeight>0</wp14:pctHeight>
                      </wp14:sizeRelV>
                    </wp:anchor>
                  </w:drawing>
                </mc:Choice>
                <mc:Fallback>
                  <w:pict>
                    <v:shapetype w14:anchorId="71E2477D" id="_x0000_t202" coordsize="21600,21600" o:spt="202" path="m,l,21600r21600,l21600,xe">
                      <v:stroke joinstyle="miter"/>
                      <v:path gradientshapeok="t" o:connecttype="rect"/>
                    </v:shapetype>
                    <v:shape id="Надпись 31" o:spid="_x0000_s1026" type="#_x0000_t202" style="position:absolute;margin-left:69.75pt;margin-top:29.25pt;width:0;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" stroked="f">
                      <v:textbox inset="0,1.8pt,2.16pt,0">
                        <w:txbxContent>
                          <w:p w14:paraId="4111D29D" w14:textId="77777777" w:rsidR="00804937" w:rsidRDefault="00804937" w:rsidP="00804937">
                            <w:r>
                              <w:rPr>
                                <w:rFonts w:ascii="Arial CYR" w:hAnsi="Arial CYR" w:cs="Arial CYR"/>
                                <w:color w:val="000000"/>
                                <w:sz w:val="28"/>
                                <w:szCs w:val="28"/>
                              </w:rPr>
                              <w:t xml:space="preserve">Приложение № 1 к экспертному заключению ОАО "АЭЭ" </w:t>
                            </w:r>
                          </w:p>
                        </w:txbxContent>
                      </v:textbox>
                    </v:shape>
                  </w:pict>
                </mc:Fallback>
              </mc:AlternateContent>
            </w:r>
          </w:p>
        </w:tc>
        <w:tc>
          <w:tcPr>
            <w:tcW w:w="2396" w:type="dxa"/>
            <w:tcBorders>
              <w:top w:val="nil"/>
              <w:left w:val="nil"/>
              <w:bottom w:val="nil"/>
              <w:right w:val="nil"/>
            </w:tcBorders>
            <w:shd w:val="clear" w:color="auto" w:fill="auto"/>
            <w:noWrap/>
            <w:vAlign w:val="bottom"/>
            <w:hideMark/>
          </w:tcPr>
          <w:p w14:paraId="138CB4E4" w14:textId="77777777" w:rsidR="00804937" w:rsidRPr="00804937" w:rsidRDefault="00804937" w:rsidP="00804937">
            <w:pPr>
              <w:rPr>
                <w:rFonts w:ascii="Calibri" w:hAnsi="Calibri" w:cs="Calibri"/>
                <w:sz w:val="13"/>
                <w:szCs w:val="13"/>
              </w:rPr>
            </w:pPr>
          </w:p>
        </w:tc>
        <w:tc>
          <w:tcPr>
            <w:tcW w:w="2396" w:type="dxa"/>
            <w:tcBorders>
              <w:top w:val="nil"/>
              <w:left w:val="nil"/>
              <w:bottom w:val="nil"/>
              <w:right w:val="nil"/>
            </w:tcBorders>
            <w:shd w:val="clear" w:color="auto" w:fill="auto"/>
            <w:noWrap/>
            <w:vAlign w:val="bottom"/>
            <w:hideMark/>
          </w:tcPr>
          <w:p w14:paraId="180453C4" w14:textId="77777777" w:rsidR="00804937" w:rsidRPr="00804937" w:rsidRDefault="00804937" w:rsidP="00804937">
            <w:pPr>
              <w:rPr>
                <w:sz w:val="13"/>
                <w:szCs w:val="13"/>
              </w:rPr>
            </w:pPr>
          </w:p>
        </w:tc>
        <w:tc>
          <w:tcPr>
            <w:tcW w:w="2396" w:type="dxa"/>
            <w:tcBorders>
              <w:top w:val="nil"/>
              <w:left w:val="nil"/>
              <w:bottom w:val="nil"/>
              <w:right w:val="nil"/>
            </w:tcBorders>
            <w:shd w:val="clear" w:color="auto" w:fill="auto"/>
            <w:noWrap/>
            <w:vAlign w:val="bottom"/>
            <w:hideMark/>
          </w:tcPr>
          <w:p w14:paraId="790E3DDF" w14:textId="77777777" w:rsidR="00804937" w:rsidRPr="00804937" w:rsidRDefault="00804937" w:rsidP="00804937">
            <w:pPr>
              <w:rPr>
                <w:sz w:val="13"/>
                <w:szCs w:val="13"/>
              </w:rPr>
            </w:pPr>
          </w:p>
        </w:tc>
        <w:tc>
          <w:tcPr>
            <w:tcW w:w="1553" w:type="dxa"/>
            <w:tcBorders>
              <w:top w:val="nil"/>
              <w:left w:val="nil"/>
              <w:bottom w:val="nil"/>
              <w:right w:val="nil"/>
            </w:tcBorders>
            <w:shd w:val="clear" w:color="auto" w:fill="auto"/>
            <w:vAlign w:val="bottom"/>
            <w:hideMark/>
          </w:tcPr>
          <w:p w14:paraId="326892A4"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Приложение № 3</w:t>
            </w:r>
          </w:p>
        </w:tc>
      </w:tr>
      <w:tr w:rsidR="00804937" w:rsidRPr="00804937" w14:paraId="4355663E" w14:textId="77777777" w:rsidTr="00F95151">
        <w:trPr>
          <w:gridAfter w:val="1"/>
          <w:wAfter w:w="16" w:type="dxa"/>
          <w:trHeight w:val="885"/>
          <w:jc w:val="center"/>
        </w:trPr>
        <w:tc>
          <w:tcPr>
            <w:tcW w:w="1068" w:type="dxa"/>
            <w:tcBorders>
              <w:top w:val="nil"/>
              <w:left w:val="nil"/>
              <w:bottom w:val="nil"/>
              <w:right w:val="nil"/>
            </w:tcBorders>
            <w:shd w:val="clear" w:color="auto" w:fill="auto"/>
            <w:noWrap/>
            <w:vAlign w:val="bottom"/>
            <w:hideMark/>
          </w:tcPr>
          <w:p w14:paraId="3BA59718" w14:textId="77777777" w:rsidR="00804937" w:rsidRPr="00804937" w:rsidRDefault="00804937" w:rsidP="00804937">
            <w:pPr>
              <w:rPr>
                <w:rFonts w:ascii="Calibri" w:hAnsi="Calibri" w:cs="Calibri"/>
                <w:sz w:val="13"/>
                <w:szCs w:val="13"/>
              </w:rPr>
            </w:pPr>
          </w:p>
        </w:tc>
        <w:tc>
          <w:tcPr>
            <w:tcW w:w="3922" w:type="dxa"/>
            <w:tcBorders>
              <w:top w:val="nil"/>
              <w:left w:val="nil"/>
              <w:bottom w:val="nil"/>
              <w:right w:val="nil"/>
            </w:tcBorders>
            <w:shd w:val="clear" w:color="auto" w:fill="auto"/>
            <w:noWrap/>
            <w:vAlign w:val="bottom"/>
            <w:hideMark/>
          </w:tcPr>
          <w:p w14:paraId="5AA25859" w14:textId="77777777" w:rsidR="00804937" w:rsidRPr="00804937" w:rsidRDefault="00804937" w:rsidP="00804937">
            <w:pPr>
              <w:rPr>
                <w:sz w:val="13"/>
                <w:szCs w:val="13"/>
              </w:rPr>
            </w:pPr>
          </w:p>
        </w:tc>
        <w:tc>
          <w:tcPr>
            <w:tcW w:w="968" w:type="dxa"/>
            <w:tcBorders>
              <w:top w:val="nil"/>
              <w:left w:val="nil"/>
              <w:bottom w:val="nil"/>
              <w:right w:val="nil"/>
            </w:tcBorders>
            <w:shd w:val="clear" w:color="auto" w:fill="auto"/>
            <w:noWrap/>
            <w:vAlign w:val="bottom"/>
            <w:hideMark/>
          </w:tcPr>
          <w:p w14:paraId="21242600" w14:textId="77777777" w:rsidR="00804937" w:rsidRPr="00804937" w:rsidRDefault="00804937" w:rsidP="00804937">
            <w:pPr>
              <w:rPr>
                <w:sz w:val="13"/>
                <w:szCs w:val="13"/>
              </w:rPr>
            </w:pPr>
          </w:p>
        </w:tc>
        <w:tc>
          <w:tcPr>
            <w:tcW w:w="968" w:type="dxa"/>
            <w:tcBorders>
              <w:top w:val="nil"/>
              <w:left w:val="nil"/>
              <w:bottom w:val="nil"/>
              <w:right w:val="nil"/>
            </w:tcBorders>
            <w:shd w:val="clear" w:color="auto" w:fill="auto"/>
            <w:noWrap/>
            <w:vAlign w:val="bottom"/>
            <w:hideMark/>
          </w:tcPr>
          <w:p w14:paraId="02D29569" w14:textId="77777777" w:rsidR="00804937" w:rsidRPr="00804937" w:rsidRDefault="00804937" w:rsidP="00804937">
            <w:pPr>
              <w:rPr>
                <w:sz w:val="13"/>
                <w:szCs w:val="13"/>
              </w:rPr>
            </w:pPr>
          </w:p>
        </w:tc>
        <w:tc>
          <w:tcPr>
            <w:tcW w:w="4848" w:type="dxa"/>
            <w:tcBorders>
              <w:top w:val="nil"/>
              <w:left w:val="nil"/>
              <w:bottom w:val="nil"/>
              <w:right w:val="nil"/>
            </w:tcBorders>
            <w:shd w:val="clear" w:color="auto" w:fill="auto"/>
            <w:noWrap/>
            <w:vAlign w:val="bottom"/>
            <w:hideMark/>
          </w:tcPr>
          <w:p w14:paraId="63BA9497" w14:textId="77777777" w:rsidR="00804937" w:rsidRPr="00804937" w:rsidRDefault="00804937" w:rsidP="00804937">
            <w:pPr>
              <w:rPr>
                <w:sz w:val="13"/>
                <w:szCs w:val="13"/>
              </w:rPr>
            </w:pPr>
          </w:p>
        </w:tc>
        <w:tc>
          <w:tcPr>
            <w:tcW w:w="1436" w:type="dxa"/>
            <w:tcBorders>
              <w:top w:val="nil"/>
              <w:left w:val="nil"/>
              <w:bottom w:val="nil"/>
              <w:right w:val="nil"/>
            </w:tcBorders>
            <w:shd w:val="clear" w:color="auto" w:fill="auto"/>
            <w:noWrap/>
            <w:vAlign w:val="bottom"/>
            <w:hideMark/>
          </w:tcPr>
          <w:p w14:paraId="07E34E96" w14:textId="77777777" w:rsidR="00804937" w:rsidRPr="00804937" w:rsidRDefault="00804937" w:rsidP="00804937">
            <w:pPr>
              <w:rPr>
                <w:sz w:val="13"/>
                <w:szCs w:val="13"/>
              </w:rPr>
            </w:pPr>
          </w:p>
        </w:tc>
        <w:tc>
          <w:tcPr>
            <w:tcW w:w="2396" w:type="dxa"/>
            <w:tcBorders>
              <w:top w:val="nil"/>
              <w:left w:val="nil"/>
              <w:bottom w:val="nil"/>
              <w:right w:val="nil"/>
            </w:tcBorders>
            <w:shd w:val="clear" w:color="auto" w:fill="auto"/>
            <w:noWrap/>
            <w:vAlign w:val="bottom"/>
            <w:hideMark/>
          </w:tcPr>
          <w:p w14:paraId="364A7FEC" w14:textId="77777777" w:rsidR="00804937" w:rsidRPr="00804937" w:rsidRDefault="00804937" w:rsidP="00804937">
            <w:pPr>
              <w:rPr>
                <w:sz w:val="13"/>
                <w:szCs w:val="13"/>
              </w:rPr>
            </w:pPr>
          </w:p>
        </w:tc>
        <w:tc>
          <w:tcPr>
            <w:tcW w:w="2396" w:type="dxa"/>
            <w:tcBorders>
              <w:top w:val="nil"/>
              <w:left w:val="nil"/>
              <w:bottom w:val="nil"/>
              <w:right w:val="nil"/>
            </w:tcBorders>
            <w:shd w:val="clear" w:color="auto" w:fill="auto"/>
            <w:noWrap/>
            <w:vAlign w:val="bottom"/>
            <w:hideMark/>
          </w:tcPr>
          <w:p w14:paraId="631A59BF" w14:textId="77777777" w:rsidR="00804937" w:rsidRPr="00804937" w:rsidRDefault="00804937" w:rsidP="00804937">
            <w:pPr>
              <w:rPr>
                <w:sz w:val="13"/>
                <w:szCs w:val="13"/>
              </w:rPr>
            </w:pPr>
          </w:p>
        </w:tc>
        <w:tc>
          <w:tcPr>
            <w:tcW w:w="2396" w:type="dxa"/>
            <w:tcBorders>
              <w:top w:val="nil"/>
              <w:left w:val="nil"/>
              <w:bottom w:val="nil"/>
              <w:right w:val="nil"/>
            </w:tcBorders>
            <w:shd w:val="clear" w:color="auto" w:fill="auto"/>
            <w:noWrap/>
            <w:vAlign w:val="bottom"/>
            <w:hideMark/>
          </w:tcPr>
          <w:p w14:paraId="04F1EC80" w14:textId="77777777" w:rsidR="00804937" w:rsidRPr="00804937" w:rsidRDefault="00804937" w:rsidP="00804937">
            <w:pPr>
              <w:rPr>
                <w:sz w:val="13"/>
                <w:szCs w:val="13"/>
              </w:rPr>
            </w:pPr>
          </w:p>
        </w:tc>
        <w:tc>
          <w:tcPr>
            <w:tcW w:w="1553" w:type="dxa"/>
            <w:tcBorders>
              <w:top w:val="nil"/>
              <w:left w:val="nil"/>
              <w:bottom w:val="nil"/>
              <w:right w:val="nil"/>
            </w:tcBorders>
            <w:shd w:val="clear" w:color="auto" w:fill="auto"/>
            <w:noWrap/>
            <w:vAlign w:val="bottom"/>
            <w:hideMark/>
          </w:tcPr>
          <w:p w14:paraId="500AA47E" w14:textId="77777777" w:rsidR="00804937" w:rsidRPr="00804937" w:rsidRDefault="00804937" w:rsidP="00804937">
            <w:pPr>
              <w:rPr>
                <w:sz w:val="13"/>
                <w:szCs w:val="13"/>
              </w:rPr>
            </w:pPr>
          </w:p>
        </w:tc>
      </w:tr>
      <w:tr w:rsidR="00804937" w:rsidRPr="00804937" w14:paraId="3DCAE320" w14:textId="77777777" w:rsidTr="00F95151">
        <w:trPr>
          <w:gridAfter w:val="1"/>
          <w:wAfter w:w="16" w:type="dxa"/>
          <w:trHeight w:val="405"/>
          <w:jc w:val="center"/>
        </w:trPr>
        <w:tc>
          <w:tcPr>
            <w:tcW w:w="21951" w:type="dxa"/>
            <w:gridSpan w:val="10"/>
            <w:tcBorders>
              <w:top w:val="nil"/>
              <w:left w:val="nil"/>
              <w:bottom w:val="nil"/>
              <w:right w:val="nil"/>
            </w:tcBorders>
            <w:shd w:val="clear" w:color="auto" w:fill="auto"/>
            <w:vAlign w:val="bottom"/>
            <w:hideMark/>
          </w:tcPr>
          <w:p w14:paraId="3E4024A7" w14:textId="77777777" w:rsidR="00804937" w:rsidRPr="00804937" w:rsidRDefault="00804937" w:rsidP="00804937">
            <w:pPr>
              <w:jc w:val="center"/>
              <w:rPr>
                <w:b/>
                <w:bCs/>
                <w:sz w:val="13"/>
                <w:szCs w:val="13"/>
              </w:rPr>
            </w:pPr>
            <w:r w:rsidRPr="00804937">
              <w:rPr>
                <w:b/>
                <w:bCs/>
                <w:sz w:val="13"/>
                <w:szCs w:val="13"/>
              </w:rPr>
              <w:t>Плановые и фактические показатели по производству и реализации тепловой энергии ООО "Ижморская ТСК" за 2021 год</w:t>
            </w:r>
          </w:p>
        </w:tc>
      </w:tr>
      <w:tr w:rsidR="00804937" w:rsidRPr="00804937" w14:paraId="7445FE88" w14:textId="77777777" w:rsidTr="00F95151">
        <w:trPr>
          <w:gridAfter w:val="1"/>
          <w:wAfter w:w="16" w:type="dxa"/>
          <w:trHeight w:val="375"/>
          <w:jc w:val="center"/>
        </w:trPr>
        <w:tc>
          <w:tcPr>
            <w:tcW w:w="1068" w:type="dxa"/>
            <w:tcBorders>
              <w:top w:val="nil"/>
              <w:left w:val="nil"/>
              <w:bottom w:val="nil"/>
              <w:right w:val="nil"/>
            </w:tcBorders>
            <w:shd w:val="clear" w:color="auto" w:fill="auto"/>
            <w:vAlign w:val="bottom"/>
            <w:hideMark/>
          </w:tcPr>
          <w:p w14:paraId="2B780EE7" w14:textId="77777777" w:rsidR="00804937" w:rsidRPr="00804937" w:rsidRDefault="00804937" w:rsidP="00804937">
            <w:pPr>
              <w:jc w:val="center"/>
              <w:rPr>
                <w:b/>
                <w:bCs/>
                <w:sz w:val="13"/>
                <w:szCs w:val="13"/>
              </w:rPr>
            </w:pPr>
          </w:p>
        </w:tc>
        <w:tc>
          <w:tcPr>
            <w:tcW w:w="3922" w:type="dxa"/>
            <w:tcBorders>
              <w:top w:val="nil"/>
              <w:left w:val="nil"/>
              <w:bottom w:val="nil"/>
              <w:right w:val="nil"/>
            </w:tcBorders>
            <w:shd w:val="clear" w:color="auto" w:fill="auto"/>
            <w:vAlign w:val="bottom"/>
            <w:hideMark/>
          </w:tcPr>
          <w:p w14:paraId="37E08A50" w14:textId="77777777" w:rsidR="00804937" w:rsidRPr="00804937" w:rsidRDefault="00804937" w:rsidP="00804937">
            <w:pPr>
              <w:rPr>
                <w:sz w:val="13"/>
                <w:szCs w:val="13"/>
              </w:rPr>
            </w:pPr>
          </w:p>
        </w:tc>
        <w:tc>
          <w:tcPr>
            <w:tcW w:w="968" w:type="dxa"/>
            <w:tcBorders>
              <w:top w:val="nil"/>
              <w:left w:val="nil"/>
              <w:bottom w:val="nil"/>
              <w:right w:val="nil"/>
            </w:tcBorders>
            <w:shd w:val="clear" w:color="auto" w:fill="auto"/>
            <w:vAlign w:val="bottom"/>
            <w:hideMark/>
          </w:tcPr>
          <w:p w14:paraId="3C26E319" w14:textId="77777777" w:rsidR="00804937" w:rsidRPr="00804937" w:rsidRDefault="00804937" w:rsidP="00804937">
            <w:pPr>
              <w:rPr>
                <w:sz w:val="13"/>
                <w:szCs w:val="13"/>
              </w:rPr>
            </w:pPr>
          </w:p>
        </w:tc>
        <w:tc>
          <w:tcPr>
            <w:tcW w:w="968" w:type="dxa"/>
            <w:tcBorders>
              <w:top w:val="nil"/>
              <w:left w:val="nil"/>
              <w:bottom w:val="nil"/>
              <w:right w:val="nil"/>
            </w:tcBorders>
            <w:shd w:val="clear" w:color="auto" w:fill="auto"/>
            <w:vAlign w:val="bottom"/>
            <w:hideMark/>
          </w:tcPr>
          <w:p w14:paraId="3AE30D39" w14:textId="77777777" w:rsidR="00804937" w:rsidRPr="00804937" w:rsidRDefault="00804937" w:rsidP="00804937">
            <w:pPr>
              <w:rPr>
                <w:sz w:val="13"/>
                <w:szCs w:val="13"/>
              </w:rPr>
            </w:pPr>
          </w:p>
        </w:tc>
        <w:tc>
          <w:tcPr>
            <w:tcW w:w="4848" w:type="dxa"/>
            <w:tcBorders>
              <w:top w:val="nil"/>
              <w:left w:val="nil"/>
              <w:bottom w:val="nil"/>
              <w:right w:val="nil"/>
            </w:tcBorders>
            <w:shd w:val="clear" w:color="auto" w:fill="auto"/>
            <w:vAlign w:val="bottom"/>
            <w:hideMark/>
          </w:tcPr>
          <w:p w14:paraId="337F2710" w14:textId="77777777" w:rsidR="00804937" w:rsidRPr="00804937" w:rsidRDefault="00804937" w:rsidP="00804937">
            <w:pPr>
              <w:rPr>
                <w:sz w:val="13"/>
                <w:szCs w:val="13"/>
              </w:rPr>
            </w:pPr>
          </w:p>
        </w:tc>
        <w:tc>
          <w:tcPr>
            <w:tcW w:w="1436" w:type="dxa"/>
            <w:tcBorders>
              <w:top w:val="nil"/>
              <w:left w:val="nil"/>
              <w:bottom w:val="nil"/>
              <w:right w:val="nil"/>
            </w:tcBorders>
            <w:shd w:val="clear" w:color="auto" w:fill="auto"/>
            <w:vAlign w:val="bottom"/>
            <w:hideMark/>
          </w:tcPr>
          <w:p w14:paraId="300A651C" w14:textId="77777777" w:rsidR="00804937" w:rsidRPr="00804937" w:rsidRDefault="00804937" w:rsidP="00804937">
            <w:pPr>
              <w:rPr>
                <w:sz w:val="13"/>
                <w:szCs w:val="13"/>
              </w:rPr>
            </w:pPr>
          </w:p>
        </w:tc>
        <w:tc>
          <w:tcPr>
            <w:tcW w:w="2396" w:type="dxa"/>
            <w:tcBorders>
              <w:top w:val="nil"/>
              <w:left w:val="nil"/>
              <w:bottom w:val="nil"/>
              <w:right w:val="nil"/>
            </w:tcBorders>
            <w:shd w:val="clear" w:color="auto" w:fill="auto"/>
            <w:vAlign w:val="bottom"/>
            <w:hideMark/>
          </w:tcPr>
          <w:p w14:paraId="19D5A3EA" w14:textId="77777777" w:rsidR="00804937" w:rsidRPr="00804937" w:rsidRDefault="00804937" w:rsidP="00804937">
            <w:pPr>
              <w:rPr>
                <w:sz w:val="13"/>
                <w:szCs w:val="13"/>
              </w:rPr>
            </w:pPr>
          </w:p>
        </w:tc>
        <w:tc>
          <w:tcPr>
            <w:tcW w:w="2396" w:type="dxa"/>
            <w:tcBorders>
              <w:top w:val="nil"/>
              <w:left w:val="nil"/>
              <w:bottom w:val="nil"/>
              <w:right w:val="nil"/>
            </w:tcBorders>
            <w:shd w:val="clear" w:color="auto" w:fill="auto"/>
            <w:vAlign w:val="bottom"/>
            <w:hideMark/>
          </w:tcPr>
          <w:p w14:paraId="33FDF916" w14:textId="77777777" w:rsidR="00804937" w:rsidRPr="00804937" w:rsidRDefault="00804937" w:rsidP="00804937">
            <w:pPr>
              <w:rPr>
                <w:sz w:val="13"/>
                <w:szCs w:val="13"/>
              </w:rPr>
            </w:pPr>
          </w:p>
        </w:tc>
        <w:tc>
          <w:tcPr>
            <w:tcW w:w="2396" w:type="dxa"/>
            <w:tcBorders>
              <w:top w:val="nil"/>
              <w:left w:val="nil"/>
              <w:bottom w:val="nil"/>
              <w:right w:val="nil"/>
            </w:tcBorders>
            <w:shd w:val="clear" w:color="auto" w:fill="auto"/>
            <w:vAlign w:val="bottom"/>
            <w:hideMark/>
          </w:tcPr>
          <w:p w14:paraId="314999DC" w14:textId="77777777" w:rsidR="00804937" w:rsidRPr="00804937" w:rsidRDefault="00804937" w:rsidP="00804937">
            <w:pPr>
              <w:rPr>
                <w:sz w:val="13"/>
                <w:szCs w:val="13"/>
              </w:rPr>
            </w:pPr>
          </w:p>
        </w:tc>
        <w:tc>
          <w:tcPr>
            <w:tcW w:w="1553" w:type="dxa"/>
            <w:tcBorders>
              <w:top w:val="nil"/>
              <w:left w:val="nil"/>
              <w:bottom w:val="nil"/>
              <w:right w:val="nil"/>
            </w:tcBorders>
            <w:shd w:val="clear" w:color="auto" w:fill="auto"/>
            <w:vAlign w:val="bottom"/>
            <w:hideMark/>
          </w:tcPr>
          <w:p w14:paraId="6FA050BB" w14:textId="77777777" w:rsidR="00804937" w:rsidRPr="00804937" w:rsidRDefault="00804937" w:rsidP="00804937">
            <w:pPr>
              <w:rPr>
                <w:sz w:val="13"/>
                <w:szCs w:val="13"/>
              </w:rPr>
            </w:pPr>
          </w:p>
        </w:tc>
      </w:tr>
      <w:tr w:rsidR="00804937" w:rsidRPr="00804937" w14:paraId="5C070D59" w14:textId="77777777" w:rsidTr="00F95151">
        <w:trPr>
          <w:gridAfter w:val="1"/>
          <w:wAfter w:w="16" w:type="dxa"/>
          <w:trHeight w:val="15"/>
          <w:jc w:val="center"/>
        </w:trPr>
        <w:tc>
          <w:tcPr>
            <w:tcW w:w="1068" w:type="dxa"/>
            <w:tcBorders>
              <w:top w:val="nil"/>
              <w:left w:val="nil"/>
              <w:bottom w:val="nil"/>
              <w:right w:val="nil"/>
            </w:tcBorders>
            <w:shd w:val="clear" w:color="auto" w:fill="auto"/>
            <w:noWrap/>
            <w:vAlign w:val="bottom"/>
            <w:hideMark/>
          </w:tcPr>
          <w:p w14:paraId="3C429720" w14:textId="77777777" w:rsidR="00804937" w:rsidRPr="00804937" w:rsidRDefault="00804937" w:rsidP="00804937">
            <w:pPr>
              <w:rPr>
                <w:sz w:val="13"/>
                <w:szCs w:val="13"/>
              </w:rPr>
            </w:pPr>
          </w:p>
        </w:tc>
        <w:tc>
          <w:tcPr>
            <w:tcW w:w="3922" w:type="dxa"/>
            <w:tcBorders>
              <w:top w:val="nil"/>
              <w:left w:val="nil"/>
              <w:bottom w:val="nil"/>
              <w:right w:val="nil"/>
            </w:tcBorders>
            <w:shd w:val="clear" w:color="auto" w:fill="auto"/>
            <w:noWrap/>
            <w:vAlign w:val="bottom"/>
            <w:hideMark/>
          </w:tcPr>
          <w:p w14:paraId="61AC79DE" w14:textId="77777777" w:rsidR="00804937" w:rsidRPr="00804937" w:rsidRDefault="00804937" w:rsidP="00804937">
            <w:pPr>
              <w:rPr>
                <w:sz w:val="13"/>
                <w:szCs w:val="13"/>
              </w:rPr>
            </w:pPr>
          </w:p>
        </w:tc>
        <w:tc>
          <w:tcPr>
            <w:tcW w:w="968" w:type="dxa"/>
            <w:tcBorders>
              <w:top w:val="nil"/>
              <w:left w:val="nil"/>
              <w:bottom w:val="nil"/>
              <w:right w:val="nil"/>
            </w:tcBorders>
            <w:shd w:val="clear" w:color="auto" w:fill="auto"/>
            <w:noWrap/>
            <w:vAlign w:val="bottom"/>
            <w:hideMark/>
          </w:tcPr>
          <w:p w14:paraId="30CC3249" w14:textId="77777777" w:rsidR="00804937" w:rsidRPr="00804937" w:rsidRDefault="00804937" w:rsidP="00804937">
            <w:pPr>
              <w:rPr>
                <w:sz w:val="13"/>
                <w:szCs w:val="13"/>
              </w:rPr>
            </w:pPr>
          </w:p>
        </w:tc>
        <w:tc>
          <w:tcPr>
            <w:tcW w:w="968" w:type="dxa"/>
            <w:tcBorders>
              <w:top w:val="nil"/>
              <w:left w:val="nil"/>
              <w:bottom w:val="nil"/>
              <w:right w:val="nil"/>
            </w:tcBorders>
            <w:shd w:val="clear" w:color="auto" w:fill="auto"/>
            <w:noWrap/>
            <w:vAlign w:val="bottom"/>
            <w:hideMark/>
          </w:tcPr>
          <w:p w14:paraId="24B1DEEE" w14:textId="77777777" w:rsidR="00804937" w:rsidRPr="00804937" w:rsidRDefault="00804937" w:rsidP="00804937">
            <w:pPr>
              <w:rPr>
                <w:sz w:val="13"/>
                <w:szCs w:val="13"/>
              </w:rPr>
            </w:pPr>
          </w:p>
        </w:tc>
        <w:tc>
          <w:tcPr>
            <w:tcW w:w="4848" w:type="dxa"/>
            <w:tcBorders>
              <w:top w:val="nil"/>
              <w:left w:val="nil"/>
              <w:bottom w:val="nil"/>
              <w:right w:val="nil"/>
            </w:tcBorders>
            <w:shd w:val="clear" w:color="auto" w:fill="auto"/>
            <w:noWrap/>
            <w:vAlign w:val="bottom"/>
            <w:hideMark/>
          </w:tcPr>
          <w:p w14:paraId="56C22414" w14:textId="77777777" w:rsidR="00804937" w:rsidRPr="00804937" w:rsidRDefault="00804937" w:rsidP="00804937">
            <w:pPr>
              <w:rPr>
                <w:sz w:val="13"/>
                <w:szCs w:val="13"/>
              </w:rPr>
            </w:pPr>
          </w:p>
        </w:tc>
        <w:tc>
          <w:tcPr>
            <w:tcW w:w="1436" w:type="dxa"/>
            <w:tcBorders>
              <w:top w:val="nil"/>
              <w:left w:val="nil"/>
              <w:bottom w:val="nil"/>
              <w:right w:val="nil"/>
            </w:tcBorders>
            <w:shd w:val="clear" w:color="auto" w:fill="auto"/>
            <w:noWrap/>
            <w:vAlign w:val="bottom"/>
            <w:hideMark/>
          </w:tcPr>
          <w:p w14:paraId="70EF0860" w14:textId="77777777" w:rsidR="00804937" w:rsidRPr="00804937" w:rsidRDefault="00804937" w:rsidP="00804937">
            <w:pPr>
              <w:rPr>
                <w:sz w:val="13"/>
                <w:szCs w:val="13"/>
              </w:rPr>
            </w:pPr>
          </w:p>
        </w:tc>
        <w:tc>
          <w:tcPr>
            <w:tcW w:w="2396" w:type="dxa"/>
            <w:tcBorders>
              <w:top w:val="nil"/>
              <w:left w:val="nil"/>
              <w:bottom w:val="nil"/>
              <w:right w:val="nil"/>
            </w:tcBorders>
            <w:shd w:val="clear" w:color="auto" w:fill="auto"/>
            <w:noWrap/>
            <w:vAlign w:val="bottom"/>
            <w:hideMark/>
          </w:tcPr>
          <w:p w14:paraId="1D214769" w14:textId="77777777" w:rsidR="00804937" w:rsidRPr="00804937" w:rsidRDefault="00804937" w:rsidP="00804937">
            <w:pPr>
              <w:rPr>
                <w:sz w:val="13"/>
                <w:szCs w:val="13"/>
              </w:rPr>
            </w:pPr>
          </w:p>
        </w:tc>
        <w:tc>
          <w:tcPr>
            <w:tcW w:w="2396" w:type="dxa"/>
            <w:tcBorders>
              <w:top w:val="nil"/>
              <w:left w:val="nil"/>
              <w:bottom w:val="nil"/>
              <w:right w:val="nil"/>
            </w:tcBorders>
            <w:shd w:val="clear" w:color="auto" w:fill="auto"/>
            <w:noWrap/>
            <w:vAlign w:val="bottom"/>
            <w:hideMark/>
          </w:tcPr>
          <w:p w14:paraId="20BD366D" w14:textId="77777777" w:rsidR="00804937" w:rsidRPr="00804937" w:rsidRDefault="00804937" w:rsidP="00804937">
            <w:pPr>
              <w:rPr>
                <w:sz w:val="13"/>
                <w:szCs w:val="13"/>
              </w:rPr>
            </w:pPr>
          </w:p>
        </w:tc>
        <w:tc>
          <w:tcPr>
            <w:tcW w:w="2396" w:type="dxa"/>
            <w:tcBorders>
              <w:top w:val="nil"/>
              <w:left w:val="nil"/>
              <w:bottom w:val="nil"/>
              <w:right w:val="nil"/>
            </w:tcBorders>
            <w:shd w:val="clear" w:color="auto" w:fill="auto"/>
            <w:noWrap/>
            <w:vAlign w:val="bottom"/>
            <w:hideMark/>
          </w:tcPr>
          <w:p w14:paraId="15DDBEAE" w14:textId="77777777" w:rsidR="00804937" w:rsidRPr="00804937" w:rsidRDefault="00804937" w:rsidP="00804937">
            <w:pPr>
              <w:rPr>
                <w:sz w:val="13"/>
                <w:szCs w:val="13"/>
              </w:rPr>
            </w:pPr>
          </w:p>
        </w:tc>
        <w:tc>
          <w:tcPr>
            <w:tcW w:w="1553" w:type="dxa"/>
            <w:tcBorders>
              <w:top w:val="nil"/>
              <w:left w:val="nil"/>
              <w:bottom w:val="nil"/>
              <w:right w:val="nil"/>
            </w:tcBorders>
            <w:shd w:val="clear" w:color="auto" w:fill="auto"/>
            <w:noWrap/>
            <w:vAlign w:val="bottom"/>
            <w:hideMark/>
          </w:tcPr>
          <w:p w14:paraId="76E8CCD5" w14:textId="77777777" w:rsidR="00804937" w:rsidRPr="00804937" w:rsidRDefault="00804937" w:rsidP="00804937">
            <w:pPr>
              <w:rPr>
                <w:sz w:val="13"/>
                <w:szCs w:val="13"/>
              </w:rPr>
            </w:pPr>
          </w:p>
        </w:tc>
      </w:tr>
      <w:tr w:rsidR="00804937" w:rsidRPr="00804937" w14:paraId="01160F0F" w14:textId="77777777" w:rsidTr="00F95151">
        <w:trPr>
          <w:gridAfter w:val="1"/>
          <w:wAfter w:w="16" w:type="dxa"/>
          <w:trHeight w:val="525"/>
          <w:jc w:val="center"/>
        </w:trPr>
        <w:tc>
          <w:tcPr>
            <w:tcW w:w="1068" w:type="dxa"/>
            <w:tcBorders>
              <w:top w:val="nil"/>
              <w:left w:val="nil"/>
              <w:bottom w:val="nil"/>
              <w:right w:val="nil"/>
            </w:tcBorders>
            <w:shd w:val="clear" w:color="auto" w:fill="auto"/>
            <w:noWrap/>
            <w:vAlign w:val="bottom"/>
            <w:hideMark/>
          </w:tcPr>
          <w:p w14:paraId="159806D8" w14:textId="77777777" w:rsidR="00804937" w:rsidRPr="00804937" w:rsidRDefault="00804937" w:rsidP="00804937">
            <w:pPr>
              <w:rPr>
                <w:sz w:val="13"/>
                <w:szCs w:val="13"/>
              </w:rPr>
            </w:pPr>
          </w:p>
        </w:tc>
        <w:tc>
          <w:tcPr>
            <w:tcW w:w="3922" w:type="dxa"/>
            <w:tcBorders>
              <w:top w:val="nil"/>
              <w:left w:val="nil"/>
              <w:bottom w:val="nil"/>
              <w:right w:val="nil"/>
            </w:tcBorders>
            <w:shd w:val="clear" w:color="auto" w:fill="auto"/>
            <w:noWrap/>
            <w:vAlign w:val="bottom"/>
            <w:hideMark/>
          </w:tcPr>
          <w:p w14:paraId="044B5B72" w14:textId="77777777" w:rsidR="00804937" w:rsidRPr="00804937" w:rsidRDefault="00804937" w:rsidP="00804937">
            <w:pPr>
              <w:jc w:val="center"/>
              <w:rPr>
                <w:sz w:val="13"/>
                <w:szCs w:val="13"/>
              </w:rPr>
            </w:pPr>
          </w:p>
        </w:tc>
        <w:tc>
          <w:tcPr>
            <w:tcW w:w="968" w:type="dxa"/>
            <w:tcBorders>
              <w:top w:val="nil"/>
              <w:left w:val="nil"/>
              <w:bottom w:val="nil"/>
              <w:right w:val="nil"/>
            </w:tcBorders>
            <w:shd w:val="clear" w:color="auto" w:fill="auto"/>
            <w:noWrap/>
            <w:vAlign w:val="bottom"/>
            <w:hideMark/>
          </w:tcPr>
          <w:p w14:paraId="59FFE91F" w14:textId="77777777" w:rsidR="00804937" w:rsidRPr="00804937" w:rsidRDefault="00804937" w:rsidP="00804937">
            <w:pPr>
              <w:jc w:val="center"/>
              <w:rPr>
                <w:sz w:val="13"/>
                <w:szCs w:val="13"/>
              </w:rPr>
            </w:pPr>
          </w:p>
        </w:tc>
        <w:tc>
          <w:tcPr>
            <w:tcW w:w="968" w:type="dxa"/>
            <w:tcBorders>
              <w:top w:val="nil"/>
              <w:left w:val="nil"/>
              <w:bottom w:val="nil"/>
              <w:right w:val="nil"/>
            </w:tcBorders>
            <w:shd w:val="clear" w:color="auto" w:fill="auto"/>
            <w:noWrap/>
            <w:vAlign w:val="bottom"/>
            <w:hideMark/>
          </w:tcPr>
          <w:p w14:paraId="499F39C1" w14:textId="77777777" w:rsidR="00804937" w:rsidRPr="00804937" w:rsidRDefault="00804937" w:rsidP="00804937">
            <w:pPr>
              <w:jc w:val="center"/>
              <w:rPr>
                <w:sz w:val="13"/>
                <w:szCs w:val="13"/>
              </w:rPr>
            </w:pPr>
          </w:p>
        </w:tc>
        <w:tc>
          <w:tcPr>
            <w:tcW w:w="4848" w:type="dxa"/>
            <w:tcBorders>
              <w:top w:val="nil"/>
              <w:left w:val="nil"/>
              <w:bottom w:val="nil"/>
              <w:right w:val="nil"/>
            </w:tcBorders>
            <w:shd w:val="clear" w:color="auto" w:fill="auto"/>
            <w:noWrap/>
            <w:vAlign w:val="bottom"/>
            <w:hideMark/>
          </w:tcPr>
          <w:p w14:paraId="7C7785BD" w14:textId="77777777" w:rsidR="00804937" w:rsidRPr="00804937" w:rsidRDefault="00804937" w:rsidP="00804937">
            <w:pPr>
              <w:jc w:val="center"/>
              <w:rPr>
                <w:sz w:val="13"/>
                <w:szCs w:val="13"/>
              </w:rPr>
            </w:pPr>
          </w:p>
        </w:tc>
        <w:tc>
          <w:tcPr>
            <w:tcW w:w="1436" w:type="dxa"/>
            <w:tcBorders>
              <w:top w:val="nil"/>
              <w:left w:val="nil"/>
              <w:bottom w:val="nil"/>
              <w:right w:val="nil"/>
            </w:tcBorders>
            <w:shd w:val="clear" w:color="auto" w:fill="auto"/>
            <w:noWrap/>
            <w:vAlign w:val="bottom"/>
            <w:hideMark/>
          </w:tcPr>
          <w:p w14:paraId="1052A1B1" w14:textId="77777777" w:rsidR="00804937" w:rsidRPr="00804937" w:rsidRDefault="00804937" w:rsidP="00804937">
            <w:pPr>
              <w:jc w:val="center"/>
              <w:rPr>
                <w:sz w:val="13"/>
                <w:szCs w:val="13"/>
              </w:rPr>
            </w:pPr>
          </w:p>
        </w:tc>
        <w:tc>
          <w:tcPr>
            <w:tcW w:w="2396" w:type="dxa"/>
            <w:tcBorders>
              <w:top w:val="nil"/>
              <w:left w:val="nil"/>
              <w:bottom w:val="nil"/>
              <w:right w:val="nil"/>
            </w:tcBorders>
            <w:shd w:val="clear" w:color="auto" w:fill="auto"/>
            <w:noWrap/>
            <w:vAlign w:val="bottom"/>
            <w:hideMark/>
          </w:tcPr>
          <w:p w14:paraId="4D11CADB" w14:textId="77777777" w:rsidR="00804937" w:rsidRPr="00804937" w:rsidRDefault="00804937" w:rsidP="00804937">
            <w:pPr>
              <w:jc w:val="center"/>
              <w:rPr>
                <w:sz w:val="13"/>
                <w:szCs w:val="13"/>
              </w:rPr>
            </w:pPr>
          </w:p>
        </w:tc>
        <w:tc>
          <w:tcPr>
            <w:tcW w:w="2396" w:type="dxa"/>
            <w:tcBorders>
              <w:top w:val="nil"/>
              <w:left w:val="nil"/>
              <w:bottom w:val="nil"/>
              <w:right w:val="nil"/>
            </w:tcBorders>
            <w:shd w:val="clear" w:color="auto" w:fill="auto"/>
            <w:noWrap/>
            <w:vAlign w:val="bottom"/>
            <w:hideMark/>
          </w:tcPr>
          <w:p w14:paraId="3EA01F4E" w14:textId="77777777" w:rsidR="00804937" w:rsidRPr="00804937" w:rsidRDefault="00804937" w:rsidP="00804937">
            <w:pPr>
              <w:jc w:val="center"/>
              <w:rPr>
                <w:sz w:val="13"/>
                <w:szCs w:val="13"/>
              </w:rPr>
            </w:pPr>
          </w:p>
        </w:tc>
        <w:tc>
          <w:tcPr>
            <w:tcW w:w="2396" w:type="dxa"/>
            <w:tcBorders>
              <w:top w:val="nil"/>
              <w:left w:val="nil"/>
              <w:bottom w:val="nil"/>
              <w:right w:val="nil"/>
            </w:tcBorders>
            <w:shd w:val="clear" w:color="auto" w:fill="auto"/>
            <w:noWrap/>
            <w:vAlign w:val="bottom"/>
            <w:hideMark/>
          </w:tcPr>
          <w:p w14:paraId="1FDDD4D2" w14:textId="77777777" w:rsidR="00804937" w:rsidRPr="00804937" w:rsidRDefault="00804937" w:rsidP="00804937">
            <w:pPr>
              <w:jc w:val="center"/>
              <w:rPr>
                <w:sz w:val="13"/>
                <w:szCs w:val="13"/>
              </w:rPr>
            </w:pPr>
          </w:p>
        </w:tc>
        <w:tc>
          <w:tcPr>
            <w:tcW w:w="1553" w:type="dxa"/>
            <w:tcBorders>
              <w:top w:val="nil"/>
              <w:left w:val="nil"/>
              <w:bottom w:val="nil"/>
              <w:right w:val="nil"/>
            </w:tcBorders>
            <w:shd w:val="clear" w:color="auto" w:fill="auto"/>
            <w:noWrap/>
            <w:vAlign w:val="bottom"/>
            <w:hideMark/>
          </w:tcPr>
          <w:p w14:paraId="1C3A3BD5" w14:textId="77777777" w:rsidR="00804937" w:rsidRPr="00804937" w:rsidRDefault="00804937" w:rsidP="00804937">
            <w:pPr>
              <w:jc w:val="center"/>
              <w:rPr>
                <w:sz w:val="13"/>
                <w:szCs w:val="13"/>
              </w:rPr>
            </w:pPr>
          </w:p>
        </w:tc>
      </w:tr>
      <w:tr w:rsidR="00804937" w:rsidRPr="00804937" w14:paraId="51DD2E11" w14:textId="77777777" w:rsidTr="00F95151">
        <w:trPr>
          <w:gridAfter w:val="1"/>
          <w:wAfter w:w="16" w:type="dxa"/>
          <w:trHeight w:val="458"/>
          <w:jc w:val="center"/>
        </w:trPr>
        <w:tc>
          <w:tcPr>
            <w:tcW w:w="1068"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464C5A2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п/п</w:t>
            </w:r>
          </w:p>
        </w:tc>
        <w:tc>
          <w:tcPr>
            <w:tcW w:w="10706"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7A2BBB1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Показатели</w:t>
            </w:r>
          </w:p>
        </w:tc>
        <w:tc>
          <w:tcPr>
            <w:tcW w:w="143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AB4A795"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Ед.изм</w:t>
            </w:r>
            <w:proofErr w:type="spellEnd"/>
            <w:r w:rsidRPr="00804937">
              <w:rPr>
                <w:rFonts w:ascii="Bookman Old Style" w:hAnsi="Bookman Old Style" w:cs="Calibri"/>
                <w:sz w:val="13"/>
                <w:szCs w:val="13"/>
              </w:rPr>
              <w:t>.</w:t>
            </w:r>
          </w:p>
        </w:tc>
        <w:tc>
          <w:tcPr>
            <w:tcW w:w="239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F8DFDA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Утверждено РЭК на 2021 год</w:t>
            </w:r>
          </w:p>
        </w:tc>
        <w:tc>
          <w:tcPr>
            <w:tcW w:w="239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549F47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Факт 2021 года</w:t>
            </w:r>
          </w:p>
        </w:tc>
        <w:tc>
          <w:tcPr>
            <w:tcW w:w="239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1348DF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Приведённый факт 2021 по мнению экспертов</w:t>
            </w:r>
          </w:p>
        </w:tc>
        <w:tc>
          <w:tcPr>
            <w:tcW w:w="1553"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5837058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Отклонение приведённого факта от утверждённого РЭК КО, (6-4)</w:t>
            </w:r>
          </w:p>
        </w:tc>
      </w:tr>
      <w:tr w:rsidR="00804937" w:rsidRPr="00804937" w14:paraId="43E5410C" w14:textId="77777777" w:rsidTr="00F95151">
        <w:trPr>
          <w:trHeight w:val="420"/>
          <w:jc w:val="center"/>
        </w:trPr>
        <w:tc>
          <w:tcPr>
            <w:tcW w:w="1068" w:type="dxa"/>
            <w:vMerge/>
            <w:tcBorders>
              <w:top w:val="single" w:sz="8" w:space="0" w:color="auto"/>
              <w:left w:val="single" w:sz="8" w:space="0" w:color="auto"/>
              <w:bottom w:val="nil"/>
              <w:right w:val="single" w:sz="4" w:space="0" w:color="auto"/>
            </w:tcBorders>
            <w:vAlign w:val="center"/>
            <w:hideMark/>
          </w:tcPr>
          <w:p w14:paraId="2D3D35CB" w14:textId="77777777" w:rsidR="00804937" w:rsidRPr="00804937" w:rsidRDefault="00804937" w:rsidP="00804937">
            <w:pPr>
              <w:rPr>
                <w:rFonts w:ascii="Bookman Old Style" w:hAnsi="Bookman Old Style" w:cs="Calibri"/>
                <w:sz w:val="13"/>
                <w:szCs w:val="13"/>
              </w:rPr>
            </w:pPr>
          </w:p>
        </w:tc>
        <w:tc>
          <w:tcPr>
            <w:tcW w:w="10706" w:type="dxa"/>
            <w:gridSpan w:val="4"/>
            <w:vMerge/>
            <w:tcBorders>
              <w:top w:val="single" w:sz="8" w:space="0" w:color="auto"/>
              <w:left w:val="single" w:sz="4" w:space="0" w:color="auto"/>
              <w:bottom w:val="nil"/>
              <w:right w:val="single" w:sz="4" w:space="0" w:color="000000"/>
            </w:tcBorders>
            <w:vAlign w:val="center"/>
            <w:hideMark/>
          </w:tcPr>
          <w:p w14:paraId="20456AA4" w14:textId="77777777" w:rsidR="00804937" w:rsidRPr="00804937" w:rsidRDefault="00804937" w:rsidP="00804937">
            <w:pPr>
              <w:rPr>
                <w:rFonts w:ascii="Bookman Old Style" w:hAnsi="Bookman Old Style" w:cs="Calibri"/>
                <w:sz w:val="13"/>
                <w:szCs w:val="13"/>
              </w:rPr>
            </w:pPr>
          </w:p>
        </w:tc>
        <w:tc>
          <w:tcPr>
            <w:tcW w:w="1436" w:type="dxa"/>
            <w:vMerge/>
            <w:tcBorders>
              <w:top w:val="single" w:sz="8" w:space="0" w:color="auto"/>
              <w:left w:val="single" w:sz="4" w:space="0" w:color="auto"/>
              <w:bottom w:val="single" w:sz="4" w:space="0" w:color="auto"/>
              <w:right w:val="single" w:sz="4" w:space="0" w:color="auto"/>
            </w:tcBorders>
            <w:vAlign w:val="center"/>
            <w:hideMark/>
          </w:tcPr>
          <w:p w14:paraId="2218CA68" w14:textId="77777777" w:rsidR="00804937" w:rsidRPr="00804937" w:rsidRDefault="00804937" w:rsidP="00804937">
            <w:pPr>
              <w:rPr>
                <w:rFonts w:ascii="Bookman Old Style" w:hAnsi="Bookman Old Style" w:cs="Calibri"/>
                <w:sz w:val="13"/>
                <w:szCs w:val="13"/>
              </w:rPr>
            </w:pPr>
          </w:p>
        </w:tc>
        <w:tc>
          <w:tcPr>
            <w:tcW w:w="2396" w:type="dxa"/>
            <w:vMerge/>
            <w:tcBorders>
              <w:top w:val="single" w:sz="8" w:space="0" w:color="auto"/>
              <w:left w:val="single" w:sz="4" w:space="0" w:color="auto"/>
              <w:bottom w:val="single" w:sz="4" w:space="0" w:color="auto"/>
              <w:right w:val="single" w:sz="4" w:space="0" w:color="auto"/>
            </w:tcBorders>
            <w:vAlign w:val="center"/>
            <w:hideMark/>
          </w:tcPr>
          <w:p w14:paraId="2C19AD6E" w14:textId="77777777" w:rsidR="00804937" w:rsidRPr="00804937" w:rsidRDefault="00804937" w:rsidP="00804937">
            <w:pPr>
              <w:rPr>
                <w:rFonts w:ascii="Bookman Old Style" w:hAnsi="Bookman Old Style" w:cs="Calibri"/>
                <w:sz w:val="13"/>
                <w:szCs w:val="13"/>
              </w:rPr>
            </w:pPr>
          </w:p>
        </w:tc>
        <w:tc>
          <w:tcPr>
            <w:tcW w:w="2396" w:type="dxa"/>
            <w:vMerge/>
            <w:tcBorders>
              <w:top w:val="single" w:sz="8" w:space="0" w:color="auto"/>
              <w:left w:val="single" w:sz="4" w:space="0" w:color="auto"/>
              <w:bottom w:val="single" w:sz="4" w:space="0" w:color="auto"/>
              <w:right w:val="single" w:sz="4" w:space="0" w:color="auto"/>
            </w:tcBorders>
            <w:vAlign w:val="center"/>
            <w:hideMark/>
          </w:tcPr>
          <w:p w14:paraId="701F30E5" w14:textId="77777777" w:rsidR="00804937" w:rsidRPr="00804937" w:rsidRDefault="00804937" w:rsidP="00804937">
            <w:pPr>
              <w:rPr>
                <w:rFonts w:ascii="Bookman Old Style" w:hAnsi="Bookman Old Style" w:cs="Calibri"/>
                <w:sz w:val="13"/>
                <w:szCs w:val="13"/>
              </w:rPr>
            </w:pPr>
          </w:p>
        </w:tc>
        <w:tc>
          <w:tcPr>
            <w:tcW w:w="2396" w:type="dxa"/>
            <w:vMerge/>
            <w:tcBorders>
              <w:top w:val="single" w:sz="8" w:space="0" w:color="auto"/>
              <w:left w:val="single" w:sz="4" w:space="0" w:color="auto"/>
              <w:bottom w:val="single" w:sz="4" w:space="0" w:color="auto"/>
              <w:right w:val="single" w:sz="4" w:space="0" w:color="auto"/>
            </w:tcBorders>
            <w:vAlign w:val="center"/>
            <w:hideMark/>
          </w:tcPr>
          <w:p w14:paraId="77A3BC85" w14:textId="77777777" w:rsidR="00804937" w:rsidRPr="00804937" w:rsidRDefault="00804937" w:rsidP="00804937">
            <w:pPr>
              <w:rPr>
                <w:rFonts w:ascii="Bookman Old Style" w:hAnsi="Bookman Old Style" w:cs="Calibri"/>
                <w:sz w:val="13"/>
                <w:szCs w:val="13"/>
              </w:rPr>
            </w:pPr>
          </w:p>
        </w:tc>
        <w:tc>
          <w:tcPr>
            <w:tcW w:w="1553" w:type="dxa"/>
            <w:vMerge/>
            <w:tcBorders>
              <w:top w:val="single" w:sz="8" w:space="0" w:color="auto"/>
              <w:left w:val="single" w:sz="4" w:space="0" w:color="auto"/>
              <w:bottom w:val="single" w:sz="4" w:space="0" w:color="auto"/>
              <w:right w:val="single" w:sz="8" w:space="0" w:color="auto"/>
            </w:tcBorders>
            <w:vAlign w:val="center"/>
            <w:hideMark/>
          </w:tcPr>
          <w:p w14:paraId="5F8439EB" w14:textId="77777777" w:rsidR="00804937" w:rsidRPr="00804937" w:rsidRDefault="00804937" w:rsidP="00804937">
            <w:pPr>
              <w:rPr>
                <w:rFonts w:ascii="Bookman Old Style" w:hAnsi="Bookman Old Style" w:cs="Calibri"/>
                <w:sz w:val="13"/>
                <w:szCs w:val="13"/>
              </w:rPr>
            </w:pPr>
          </w:p>
        </w:tc>
        <w:tc>
          <w:tcPr>
            <w:tcW w:w="16" w:type="dxa"/>
            <w:tcBorders>
              <w:top w:val="nil"/>
              <w:left w:val="nil"/>
              <w:bottom w:val="nil"/>
              <w:right w:val="nil"/>
            </w:tcBorders>
            <w:shd w:val="clear" w:color="auto" w:fill="auto"/>
            <w:noWrap/>
            <w:vAlign w:val="bottom"/>
            <w:hideMark/>
          </w:tcPr>
          <w:p w14:paraId="6EAED318" w14:textId="77777777" w:rsidR="00804937" w:rsidRPr="00804937" w:rsidRDefault="00804937" w:rsidP="00804937">
            <w:pPr>
              <w:jc w:val="center"/>
              <w:rPr>
                <w:rFonts w:ascii="Bookman Old Style" w:hAnsi="Bookman Old Style" w:cs="Calibri"/>
                <w:sz w:val="13"/>
                <w:szCs w:val="13"/>
              </w:rPr>
            </w:pPr>
          </w:p>
        </w:tc>
      </w:tr>
      <w:tr w:rsidR="00804937" w:rsidRPr="00804937" w14:paraId="79C171A2" w14:textId="77777777" w:rsidTr="00F95151">
        <w:trPr>
          <w:trHeight w:val="300"/>
          <w:jc w:val="center"/>
        </w:trPr>
        <w:tc>
          <w:tcPr>
            <w:tcW w:w="1068" w:type="dxa"/>
            <w:vMerge/>
            <w:tcBorders>
              <w:top w:val="single" w:sz="8" w:space="0" w:color="auto"/>
              <w:left w:val="single" w:sz="8" w:space="0" w:color="auto"/>
              <w:bottom w:val="nil"/>
              <w:right w:val="single" w:sz="4" w:space="0" w:color="auto"/>
            </w:tcBorders>
            <w:vAlign w:val="center"/>
            <w:hideMark/>
          </w:tcPr>
          <w:p w14:paraId="4CFD309E" w14:textId="77777777" w:rsidR="00804937" w:rsidRPr="00804937" w:rsidRDefault="00804937" w:rsidP="00804937">
            <w:pPr>
              <w:rPr>
                <w:rFonts w:ascii="Bookman Old Style" w:hAnsi="Bookman Old Style" w:cs="Calibri"/>
                <w:sz w:val="13"/>
                <w:szCs w:val="13"/>
              </w:rPr>
            </w:pPr>
          </w:p>
        </w:tc>
        <w:tc>
          <w:tcPr>
            <w:tcW w:w="10706" w:type="dxa"/>
            <w:gridSpan w:val="4"/>
            <w:vMerge/>
            <w:tcBorders>
              <w:top w:val="single" w:sz="8" w:space="0" w:color="auto"/>
              <w:left w:val="single" w:sz="4" w:space="0" w:color="auto"/>
              <w:bottom w:val="nil"/>
              <w:right w:val="single" w:sz="4" w:space="0" w:color="000000"/>
            </w:tcBorders>
            <w:vAlign w:val="center"/>
            <w:hideMark/>
          </w:tcPr>
          <w:p w14:paraId="283EED46" w14:textId="77777777" w:rsidR="00804937" w:rsidRPr="00804937" w:rsidRDefault="00804937" w:rsidP="00804937">
            <w:pPr>
              <w:rPr>
                <w:rFonts w:ascii="Bookman Old Style" w:hAnsi="Bookman Old Style" w:cs="Calibri"/>
                <w:sz w:val="13"/>
                <w:szCs w:val="13"/>
              </w:rPr>
            </w:pPr>
          </w:p>
        </w:tc>
        <w:tc>
          <w:tcPr>
            <w:tcW w:w="1436" w:type="dxa"/>
            <w:vMerge/>
            <w:tcBorders>
              <w:top w:val="single" w:sz="8" w:space="0" w:color="auto"/>
              <w:left w:val="single" w:sz="4" w:space="0" w:color="auto"/>
              <w:bottom w:val="single" w:sz="4" w:space="0" w:color="auto"/>
              <w:right w:val="single" w:sz="4" w:space="0" w:color="auto"/>
            </w:tcBorders>
            <w:vAlign w:val="center"/>
            <w:hideMark/>
          </w:tcPr>
          <w:p w14:paraId="11216209" w14:textId="77777777" w:rsidR="00804937" w:rsidRPr="00804937" w:rsidRDefault="00804937" w:rsidP="00804937">
            <w:pPr>
              <w:rPr>
                <w:rFonts w:ascii="Bookman Old Style" w:hAnsi="Bookman Old Style" w:cs="Calibri"/>
                <w:sz w:val="13"/>
                <w:szCs w:val="13"/>
              </w:rPr>
            </w:pPr>
          </w:p>
        </w:tc>
        <w:tc>
          <w:tcPr>
            <w:tcW w:w="2396" w:type="dxa"/>
            <w:vMerge/>
            <w:tcBorders>
              <w:top w:val="single" w:sz="8" w:space="0" w:color="auto"/>
              <w:left w:val="single" w:sz="4" w:space="0" w:color="auto"/>
              <w:bottom w:val="single" w:sz="4" w:space="0" w:color="auto"/>
              <w:right w:val="single" w:sz="4" w:space="0" w:color="auto"/>
            </w:tcBorders>
            <w:vAlign w:val="center"/>
            <w:hideMark/>
          </w:tcPr>
          <w:p w14:paraId="48BAB14F" w14:textId="77777777" w:rsidR="00804937" w:rsidRPr="00804937" w:rsidRDefault="00804937" w:rsidP="00804937">
            <w:pPr>
              <w:rPr>
                <w:rFonts w:ascii="Bookman Old Style" w:hAnsi="Bookman Old Style" w:cs="Calibri"/>
                <w:sz w:val="13"/>
                <w:szCs w:val="13"/>
              </w:rPr>
            </w:pPr>
          </w:p>
        </w:tc>
        <w:tc>
          <w:tcPr>
            <w:tcW w:w="2396" w:type="dxa"/>
            <w:vMerge/>
            <w:tcBorders>
              <w:top w:val="single" w:sz="8" w:space="0" w:color="auto"/>
              <w:left w:val="single" w:sz="4" w:space="0" w:color="auto"/>
              <w:bottom w:val="single" w:sz="4" w:space="0" w:color="auto"/>
              <w:right w:val="single" w:sz="4" w:space="0" w:color="auto"/>
            </w:tcBorders>
            <w:vAlign w:val="center"/>
            <w:hideMark/>
          </w:tcPr>
          <w:p w14:paraId="3D310CD3" w14:textId="77777777" w:rsidR="00804937" w:rsidRPr="00804937" w:rsidRDefault="00804937" w:rsidP="00804937">
            <w:pPr>
              <w:rPr>
                <w:rFonts w:ascii="Bookman Old Style" w:hAnsi="Bookman Old Style" w:cs="Calibri"/>
                <w:sz w:val="13"/>
                <w:szCs w:val="13"/>
              </w:rPr>
            </w:pPr>
          </w:p>
        </w:tc>
        <w:tc>
          <w:tcPr>
            <w:tcW w:w="2396" w:type="dxa"/>
            <w:vMerge/>
            <w:tcBorders>
              <w:top w:val="single" w:sz="8" w:space="0" w:color="auto"/>
              <w:left w:val="single" w:sz="4" w:space="0" w:color="auto"/>
              <w:bottom w:val="single" w:sz="4" w:space="0" w:color="auto"/>
              <w:right w:val="single" w:sz="4" w:space="0" w:color="auto"/>
            </w:tcBorders>
            <w:vAlign w:val="center"/>
            <w:hideMark/>
          </w:tcPr>
          <w:p w14:paraId="1DC5CE6D" w14:textId="77777777" w:rsidR="00804937" w:rsidRPr="00804937" w:rsidRDefault="00804937" w:rsidP="00804937">
            <w:pPr>
              <w:rPr>
                <w:rFonts w:ascii="Bookman Old Style" w:hAnsi="Bookman Old Style" w:cs="Calibri"/>
                <w:sz w:val="13"/>
                <w:szCs w:val="13"/>
              </w:rPr>
            </w:pPr>
          </w:p>
        </w:tc>
        <w:tc>
          <w:tcPr>
            <w:tcW w:w="1553" w:type="dxa"/>
            <w:vMerge/>
            <w:tcBorders>
              <w:top w:val="single" w:sz="8" w:space="0" w:color="auto"/>
              <w:left w:val="single" w:sz="4" w:space="0" w:color="auto"/>
              <w:bottom w:val="single" w:sz="4" w:space="0" w:color="auto"/>
              <w:right w:val="single" w:sz="8" w:space="0" w:color="auto"/>
            </w:tcBorders>
            <w:vAlign w:val="center"/>
            <w:hideMark/>
          </w:tcPr>
          <w:p w14:paraId="488CE1EC" w14:textId="77777777" w:rsidR="00804937" w:rsidRPr="00804937" w:rsidRDefault="00804937" w:rsidP="00804937">
            <w:pPr>
              <w:rPr>
                <w:rFonts w:ascii="Bookman Old Style" w:hAnsi="Bookman Old Style" w:cs="Calibri"/>
                <w:sz w:val="13"/>
                <w:szCs w:val="13"/>
              </w:rPr>
            </w:pPr>
          </w:p>
        </w:tc>
        <w:tc>
          <w:tcPr>
            <w:tcW w:w="16" w:type="dxa"/>
            <w:tcBorders>
              <w:top w:val="nil"/>
              <w:left w:val="nil"/>
              <w:bottom w:val="nil"/>
              <w:right w:val="nil"/>
            </w:tcBorders>
            <w:shd w:val="clear" w:color="auto" w:fill="auto"/>
            <w:noWrap/>
            <w:vAlign w:val="bottom"/>
            <w:hideMark/>
          </w:tcPr>
          <w:p w14:paraId="5FC3E8A8" w14:textId="77777777" w:rsidR="00804937" w:rsidRPr="00804937" w:rsidRDefault="00804937" w:rsidP="00804937">
            <w:pPr>
              <w:rPr>
                <w:sz w:val="13"/>
                <w:szCs w:val="13"/>
              </w:rPr>
            </w:pPr>
          </w:p>
        </w:tc>
      </w:tr>
      <w:tr w:rsidR="00804937" w:rsidRPr="00804937" w14:paraId="2EB2F5BE" w14:textId="77777777" w:rsidTr="00F95151">
        <w:trPr>
          <w:trHeight w:val="510"/>
          <w:jc w:val="center"/>
        </w:trPr>
        <w:tc>
          <w:tcPr>
            <w:tcW w:w="1068" w:type="dxa"/>
            <w:vMerge/>
            <w:tcBorders>
              <w:top w:val="single" w:sz="8" w:space="0" w:color="auto"/>
              <w:left w:val="single" w:sz="8" w:space="0" w:color="auto"/>
              <w:bottom w:val="nil"/>
              <w:right w:val="single" w:sz="4" w:space="0" w:color="auto"/>
            </w:tcBorders>
            <w:vAlign w:val="center"/>
            <w:hideMark/>
          </w:tcPr>
          <w:p w14:paraId="0D3156AE" w14:textId="77777777" w:rsidR="00804937" w:rsidRPr="00804937" w:rsidRDefault="00804937" w:rsidP="00804937">
            <w:pPr>
              <w:rPr>
                <w:rFonts w:ascii="Bookman Old Style" w:hAnsi="Bookman Old Style" w:cs="Calibri"/>
                <w:sz w:val="13"/>
                <w:szCs w:val="13"/>
              </w:rPr>
            </w:pPr>
          </w:p>
        </w:tc>
        <w:tc>
          <w:tcPr>
            <w:tcW w:w="10706" w:type="dxa"/>
            <w:gridSpan w:val="4"/>
            <w:vMerge/>
            <w:tcBorders>
              <w:top w:val="single" w:sz="8" w:space="0" w:color="auto"/>
              <w:left w:val="single" w:sz="4" w:space="0" w:color="auto"/>
              <w:bottom w:val="nil"/>
              <w:right w:val="single" w:sz="4" w:space="0" w:color="000000"/>
            </w:tcBorders>
            <w:vAlign w:val="center"/>
            <w:hideMark/>
          </w:tcPr>
          <w:p w14:paraId="38D70A62" w14:textId="77777777" w:rsidR="00804937" w:rsidRPr="00804937" w:rsidRDefault="00804937" w:rsidP="00804937">
            <w:pPr>
              <w:rPr>
                <w:rFonts w:ascii="Bookman Old Style" w:hAnsi="Bookman Old Style" w:cs="Calibri"/>
                <w:sz w:val="13"/>
                <w:szCs w:val="13"/>
              </w:rPr>
            </w:pPr>
          </w:p>
        </w:tc>
        <w:tc>
          <w:tcPr>
            <w:tcW w:w="1436" w:type="dxa"/>
            <w:vMerge/>
            <w:tcBorders>
              <w:top w:val="single" w:sz="8" w:space="0" w:color="auto"/>
              <w:left w:val="single" w:sz="4" w:space="0" w:color="auto"/>
              <w:bottom w:val="single" w:sz="4" w:space="0" w:color="auto"/>
              <w:right w:val="single" w:sz="4" w:space="0" w:color="auto"/>
            </w:tcBorders>
            <w:vAlign w:val="center"/>
            <w:hideMark/>
          </w:tcPr>
          <w:p w14:paraId="2CB61BC8" w14:textId="77777777" w:rsidR="00804937" w:rsidRPr="00804937" w:rsidRDefault="00804937" w:rsidP="00804937">
            <w:pPr>
              <w:rPr>
                <w:rFonts w:ascii="Bookman Old Style" w:hAnsi="Bookman Old Style" w:cs="Calibri"/>
                <w:sz w:val="13"/>
                <w:szCs w:val="13"/>
              </w:rPr>
            </w:pPr>
          </w:p>
        </w:tc>
        <w:tc>
          <w:tcPr>
            <w:tcW w:w="2396" w:type="dxa"/>
            <w:vMerge/>
            <w:tcBorders>
              <w:top w:val="single" w:sz="8" w:space="0" w:color="auto"/>
              <w:left w:val="single" w:sz="4" w:space="0" w:color="auto"/>
              <w:bottom w:val="single" w:sz="4" w:space="0" w:color="auto"/>
              <w:right w:val="single" w:sz="4" w:space="0" w:color="auto"/>
            </w:tcBorders>
            <w:vAlign w:val="center"/>
            <w:hideMark/>
          </w:tcPr>
          <w:p w14:paraId="61549AC0" w14:textId="77777777" w:rsidR="00804937" w:rsidRPr="00804937" w:rsidRDefault="00804937" w:rsidP="00804937">
            <w:pPr>
              <w:rPr>
                <w:rFonts w:ascii="Bookman Old Style" w:hAnsi="Bookman Old Style" w:cs="Calibri"/>
                <w:sz w:val="13"/>
                <w:szCs w:val="13"/>
              </w:rPr>
            </w:pPr>
          </w:p>
        </w:tc>
        <w:tc>
          <w:tcPr>
            <w:tcW w:w="2396" w:type="dxa"/>
            <w:vMerge/>
            <w:tcBorders>
              <w:top w:val="single" w:sz="8" w:space="0" w:color="auto"/>
              <w:left w:val="single" w:sz="4" w:space="0" w:color="auto"/>
              <w:bottom w:val="single" w:sz="4" w:space="0" w:color="auto"/>
              <w:right w:val="single" w:sz="4" w:space="0" w:color="auto"/>
            </w:tcBorders>
            <w:vAlign w:val="center"/>
            <w:hideMark/>
          </w:tcPr>
          <w:p w14:paraId="05C1A274" w14:textId="77777777" w:rsidR="00804937" w:rsidRPr="00804937" w:rsidRDefault="00804937" w:rsidP="00804937">
            <w:pPr>
              <w:rPr>
                <w:rFonts w:ascii="Bookman Old Style" w:hAnsi="Bookman Old Style" w:cs="Calibri"/>
                <w:sz w:val="13"/>
                <w:szCs w:val="13"/>
              </w:rPr>
            </w:pPr>
          </w:p>
        </w:tc>
        <w:tc>
          <w:tcPr>
            <w:tcW w:w="2396" w:type="dxa"/>
            <w:vMerge/>
            <w:tcBorders>
              <w:top w:val="single" w:sz="8" w:space="0" w:color="auto"/>
              <w:left w:val="single" w:sz="4" w:space="0" w:color="auto"/>
              <w:bottom w:val="single" w:sz="4" w:space="0" w:color="auto"/>
              <w:right w:val="single" w:sz="4" w:space="0" w:color="auto"/>
            </w:tcBorders>
            <w:vAlign w:val="center"/>
            <w:hideMark/>
          </w:tcPr>
          <w:p w14:paraId="7081E26D" w14:textId="77777777" w:rsidR="00804937" w:rsidRPr="00804937" w:rsidRDefault="00804937" w:rsidP="00804937">
            <w:pPr>
              <w:rPr>
                <w:rFonts w:ascii="Bookman Old Style" w:hAnsi="Bookman Old Style" w:cs="Calibri"/>
                <w:sz w:val="13"/>
                <w:szCs w:val="13"/>
              </w:rPr>
            </w:pPr>
          </w:p>
        </w:tc>
        <w:tc>
          <w:tcPr>
            <w:tcW w:w="1553" w:type="dxa"/>
            <w:vMerge/>
            <w:tcBorders>
              <w:top w:val="single" w:sz="8" w:space="0" w:color="auto"/>
              <w:left w:val="single" w:sz="4" w:space="0" w:color="auto"/>
              <w:bottom w:val="single" w:sz="4" w:space="0" w:color="auto"/>
              <w:right w:val="single" w:sz="8" w:space="0" w:color="auto"/>
            </w:tcBorders>
            <w:vAlign w:val="center"/>
            <w:hideMark/>
          </w:tcPr>
          <w:p w14:paraId="41D868D5" w14:textId="77777777" w:rsidR="00804937" w:rsidRPr="00804937" w:rsidRDefault="00804937" w:rsidP="00804937">
            <w:pPr>
              <w:rPr>
                <w:rFonts w:ascii="Bookman Old Style" w:hAnsi="Bookman Old Style" w:cs="Calibri"/>
                <w:sz w:val="13"/>
                <w:szCs w:val="13"/>
              </w:rPr>
            </w:pPr>
          </w:p>
        </w:tc>
        <w:tc>
          <w:tcPr>
            <w:tcW w:w="16" w:type="dxa"/>
            <w:tcBorders>
              <w:top w:val="nil"/>
              <w:left w:val="nil"/>
              <w:bottom w:val="nil"/>
              <w:right w:val="nil"/>
            </w:tcBorders>
            <w:shd w:val="clear" w:color="auto" w:fill="auto"/>
            <w:noWrap/>
            <w:vAlign w:val="bottom"/>
            <w:hideMark/>
          </w:tcPr>
          <w:p w14:paraId="263A8953" w14:textId="77777777" w:rsidR="00804937" w:rsidRPr="00804937" w:rsidRDefault="00804937" w:rsidP="00804937">
            <w:pPr>
              <w:rPr>
                <w:sz w:val="13"/>
                <w:szCs w:val="13"/>
              </w:rPr>
            </w:pPr>
          </w:p>
        </w:tc>
      </w:tr>
      <w:tr w:rsidR="00804937" w:rsidRPr="00804937" w14:paraId="09854A7D" w14:textId="77777777" w:rsidTr="00F95151">
        <w:trPr>
          <w:trHeight w:val="330"/>
          <w:jc w:val="center"/>
        </w:trPr>
        <w:tc>
          <w:tcPr>
            <w:tcW w:w="1068" w:type="dxa"/>
            <w:tcBorders>
              <w:top w:val="nil"/>
              <w:left w:val="single" w:sz="8" w:space="0" w:color="auto"/>
              <w:bottom w:val="single" w:sz="8" w:space="0" w:color="auto"/>
              <w:right w:val="single" w:sz="4" w:space="0" w:color="auto"/>
            </w:tcBorders>
            <w:shd w:val="clear" w:color="auto" w:fill="auto"/>
            <w:noWrap/>
            <w:vAlign w:val="bottom"/>
            <w:hideMark/>
          </w:tcPr>
          <w:p w14:paraId="228A438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w:t>
            </w:r>
          </w:p>
        </w:tc>
        <w:tc>
          <w:tcPr>
            <w:tcW w:w="10706" w:type="dxa"/>
            <w:gridSpan w:val="4"/>
            <w:tcBorders>
              <w:top w:val="nil"/>
              <w:left w:val="nil"/>
              <w:bottom w:val="single" w:sz="8" w:space="0" w:color="auto"/>
              <w:right w:val="single" w:sz="4" w:space="0" w:color="000000"/>
            </w:tcBorders>
            <w:shd w:val="clear" w:color="auto" w:fill="auto"/>
            <w:noWrap/>
            <w:vAlign w:val="bottom"/>
            <w:hideMark/>
          </w:tcPr>
          <w:p w14:paraId="2D4D732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w:t>
            </w:r>
          </w:p>
        </w:tc>
        <w:tc>
          <w:tcPr>
            <w:tcW w:w="1436" w:type="dxa"/>
            <w:tcBorders>
              <w:top w:val="nil"/>
              <w:left w:val="nil"/>
              <w:bottom w:val="single" w:sz="8" w:space="0" w:color="auto"/>
              <w:right w:val="single" w:sz="4" w:space="0" w:color="auto"/>
            </w:tcBorders>
            <w:shd w:val="clear" w:color="auto" w:fill="auto"/>
            <w:noWrap/>
            <w:vAlign w:val="bottom"/>
            <w:hideMark/>
          </w:tcPr>
          <w:p w14:paraId="0F47623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w:t>
            </w:r>
          </w:p>
        </w:tc>
        <w:tc>
          <w:tcPr>
            <w:tcW w:w="2396" w:type="dxa"/>
            <w:tcBorders>
              <w:top w:val="nil"/>
              <w:left w:val="nil"/>
              <w:bottom w:val="single" w:sz="8" w:space="0" w:color="auto"/>
              <w:right w:val="nil"/>
            </w:tcBorders>
            <w:shd w:val="clear" w:color="auto" w:fill="auto"/>
            <w:noWrap/>
            <w:vAlign w:val="bottom"/>
            <w:hideMark/>
          </w:tcPr>
          <w:p w14:paraId="40903AB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w:t>
            </w:r>
          </w:p>
        </w:tc>
        <w:tc>
          <w:tcPr>
            <w:tcW w:w="2396" w:type="dxa"/>
            <w:tcBorders>
              <w:top w:val="nil"/>
              <w:left w:val="nil"/>
              <w:bottom w:val="single" w:sz="8" w:space="0" w:color="auto"/>
              <w:right w:val="nil"/>
            </w:tcBorders>
            <w:shd w:val="clear" w:color="auto" w:fill="auto"/>
            <w:noWrap/>
            <w:vAlign w:val="bottom"/>
            <w:hideMark/>
          </w:tcPr>
          <w:p w14:paraId="78294AA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w:t>
            </w:r>
          </w:p>
        </w:tc>
        <w:tc>
          <w:tcPr>
            <w:tcW w:w="2396" w:type="dxa"/>
            <w:tcBorders>
              <w:top w:val="nil"/>
              <w:left w:val="nil"/>
              <w:bottom w:val="single" w:sz="8" w:space="0" w:color="auto"/>
              <w:right w:val="nil"/>
            </w:tcBorders>
            <w:shd w:val="clear" w:color="auto" w:fill="auto"/>
            <w:noWrap/>
            <w:vAlign w:val="bottom"/>
            <w:hideMark/>
          </w:tcPr>
          <w:p w14:paraId="6322EAF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6</w:t>
            </w:r>
          </w:p>
        </w:tc>
        <w:tc>
          <w:tcPr>
            <w:tcW w:w="1553" w:type="dxa"/>
            <w:tcBorders>
              <w:top w:val="nil"/>
              <w:left w:val="nil"/>
              <w:bottom w:val="single" w:sz="8" w:space="0" w:color="auto"/>
              <w:right w:val="single" w:sz="8" w:space="0" w:color="auto"/>
            </w:tcBorders>
            <w:shd w:val="clear" w:color="auto" w:fill="auto"/>
            <w:noWrap/>
            <w:vAlign w:val="bottom"/>
            <w:hideMark/>
          </w:tcPr>
          <w:p w14:paraId="4D9E272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7</w:t>
            </w:r>
          </w:p>
        </w:tc>
        <w:tc>
          <w:tcPr>
            <w:tcW w:w="16" w:type="dxa"/>
            <w:vAlign w:val="center"/>
            <w:hideMark/>
          </w:tcPr>
          <w:p w14:paraId="4751004C" w14:textId="77777777" w:rsidR="00804937" w:rsidRPr="00804937" w:rsidRDefault="00804937" w:rsidP="00804937">
            <w:pPr>
              <w:rPr>
                <w:sz w:val="13"/>
                <w:szCs w:val="13"/>
              </w:rPr>
            </w:pPr>
          </w:p>
        </w:tc>
      </w:tr>
      <w:tr w:rsidR="00804937" w:rsidRPr="00804937" w14:paraId="13CC2714"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59875FF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5858" w:type="dxa"/>
            <w:gridSpan w:val="3"/>
            <w:tcBorders>
              <w:top w:val="nil"/>
              <w:left w:val="single" w:sz="4" w:space="0" w:color="auto"/>
              <w:bottom w:val="nil"/>
              <w:right w:val="nil"/>
            </w:tcBorders>
            <w:shd w:val="clear" w:color="auto" w:fill="auto"/>
            <w:noWrap/>
            <w:vAlign w:val="bottom"/>
            <w:hideMark/>
          </w:tcPr>
          <w:p w14:paraId="3978AC25"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Количество котельных</w:t>
            </w:r>
          </w:p>
        </w:tc>
        <w:tc>
          <w:tcPr>
            <w:tcW w:w="4848" w:type="dxa"/>
            <w:tcBorders>
              <w:top w:val="nil"/>
              <w:left w:val="nil"/>
              <w:bottom w:val="nil"/>
              <w:right w:val="nil"/>
            </w:tcBorders>
            <w:shd w:val="clear" w:color="auto" w:fill="auto"/>
            <w:noWrap/>
            <w:vAlign w:val="bottom"/>
            <w:hideMark/>
          </w:tcPr>
          <w:p w14:paraId="6570CA20" w14:textId="77777777" w:rsidR="00804937" w:rsidRPr="00804937" w:rsidRDefault="00804937" w:rsidP="00804937">
            <w:pPr>
              <w:rPr>
                <w:rFonts w:ascii="Bookman Old Style" w:hAnsi="Bookman Old Style" w:cs="Calibri"/>
                <w:b/>
                <w:bCs/>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330720CA"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single" w:sz="4" w:space="0" w:color="auto"/>
              <w:left w:val="nil"/>
              <w:bottom w:val="single" w:sz="4" w:space="0" w:color="auto"/>
              <w:right w:val="single" w:sz="4" w:space="0" w:color="auto"/>
            </w:tcBorders>
            <w:shd w:val="clear" w:color="000000" w:fill="DAEEF3"/>
            <w:noWrap/>
            <w:vAlign w:val="bottom"/>
            <w:hideMark/>
          </w:tcPr>
          <w:p w14:paraId="3381C63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single" w:sz="4" w:space="0" w:color="auto"/>
              <w:left w:val="nil"/>
              <w:bottom w:val="single" w:sz="4" w:space="0" w:color="auto"/>
              <w:right w:val="single" w:sz="4" w:space="0" w:color="auto"/>
            </w:tcBorders>
            <w:shd w:val="clear" w:color="000000" w:fill="DAEEF3"/>
            <w:noWrap/>
            <w:vAlign w:val="bottom"/>
            <w:hideMark/>
          </w:tcPr>
          <w:p w14:paraId="149D135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single" w:sz="4" w:space="0" w:color="auto"/>
              <w:left w:val="nil"/>
              <w:bottom w:val="single" w:sz="4" w:space="0" w:color="auto"/>
              <w:right w:val="single" w:sz="4" w:space="0" w:color="auto"/>
            </w:tcBorders>
            <w:shd w:val="clear" w:color="000000" w:fill="DAEEF3"/>
            <w:noWrap/>
            <w:vAlign w:val="bottom"/>
            <w:hideMark/>
          </w:tcPr>
          <w:p w14:paraId="68FC3D7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single" w:sz="4" w:space="0" w:color="auto"/>
              <w:left w:val="nil"/>
              <w:bottom w:val="single" w:sz="4" w:space="0" w:color="auto"/>
              <w:right w:val="single" w:sz="8" w:space="0" w:color="auto"/>
            </w:tcBorders>
            <w:shd w:val="clear" w:color="000000" w:fill="DAEEF3"/>
            <w:noWrap/>
            <w:vAlign w:val="bottom"/>
            <w:hideMark/>
          </w:tcPr>
          <w:p w14:paraId="2FCEA29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w:t>
            </w:r>
          </w:p>
        </w:tc>
        <w:tc>
          <w:tcPr>
            <w:tcW w:w="16" w:type="dxa"/>
            <w:vAlign w:val="center"/>
            <w:hideMark/>
          </w:tcPr>
          <w:p w14:paraId="253F988D" w14:textId="77777777" w:rsidR="00804937" w:rsidRPr="00804937" w:rsidRDefault="00804937" w:rsidP="00804937">
            <w:pPr>
              <w:rPr>
                <w:sz w:val="13"/>
                <w:szCs w:val="13"/>
              </w:rPr>
            </w:pPr>
          </w:p>
        </w:tc>
      </w:tr>
      <w:tr w:rsidR="00804937" w:rsidRPr="00804937" w14:paraId="3B74F76C"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1A03D32E"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single" w:sz="4" w:space="0" w:color="auto"/>
              <w:bottom w:val="nil"/>
              <w:right w:val="nil"/>
            </w:tcBorders>
            <w:shd w:val="clear" w:color="auto" w:fill="auto"/>
            <w:noWrap/>
            <w:vAlign w:val="bottom"/>
            <w:hideMark/>
          </w:tcPr>
          <w:p w14:paraId="1FC945EF"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Нормативная выработка т/энергии</w:t>
            </w:r>
          </w:p>
        </w:tc>
        <w:tc>
          <w:tcPr>
            <w:tcW w:w="1436" w:type="dxa"/>
            <w:tcBorders>
              <w:top w:val="nil"/>
              <w:left w:val="single" w:sz="4" w:space="0" w:color="auto"/>
              <w:bottom w:val="nil"/>
              <w:right w:val="single" w:sz="4" w:space="0" w:color="auto"/>
            </w:tcBorders>
            <w:shd w:val="clear" w:color="auto" w:fill="auto"/>
            <w:noWrap/>
            <w:vAlign w:val="bottom"/>
            <w:hideMark/>
          </w:tcPr>
          <w:p w14:paraId="078C9A7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Гкал</w:t>
            </w:r>
          </w:p>
        </w:tc>
        <w:tc>
          <w:tcPr>
            <w:tcW w:w="2396" w:type="dxa"/>
            <w:tcBorders>
              <w:top w:val="nil"/>
              <w:left w:val="nil"/>
              <w:bottom w:val="single" w:sz="4" w:space="0" w:color="auto"/>
              <w:right w:val="single" w:sz="4" w:space="0" w:color="auto"/>
            </w:tcBorders>
            <w:shd w:val="clear" w:color="000000" w:fill="DAEEF3"/>
            <w:noWrap/>
            <w:vAlign w:val="bottom"/>
            <w:hideMark/>
          </w:tcPr>
          <w:p w14:paraId="380ED3B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28 078,59</w:t>
            </w:r>
          </w:p>
        </w:tc>
        <w:tc>
          <w:tcPr>
            <w:tcW w:w="2396" w:type="dxa"/>
            <w:tcBorders>
              <w:top w:val="nil"/>
              <w:left w:val="nil"/>
              <w:bottom w:val="single" w:sz="4" w:space="0" w:color="auto"/>
              <w:right w:val="single" w:sz="4" w:space="0" w:color="auto"/>
            </w:tcBorders>
            <w:shd w:val="clear" w:color="000000" w:fill="DAEEF3"/>
            <w:noWrap/>
            <w:vAlign w:val="bottom"/>
            <w:hideMark/>
          </w:tcPr>
          <w:p w14:paraId="2BDD29C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28 824,18</w:t>
            </w:r>
          </w:p>
        </w:tc>
        <w:tc>
          <w:tcPr>
            <w:tcW w:w="2396" w:type="dxa"/>
            <w:tcBorders>
              <w:top w:val="nil"/>
              <w:left w:val="nil"/>
              <w:bottom w:val="single" w:sz="4" w:space="0" w:color="auto"/>
              <w:right w:val="single" w:sz="4" w:space="0" w:color="auto"/>
            </w:tcBorders>
            <w:shd w:val="clear" w:color="000000" w:fill="DAEEF3"/>
            <w:noWrap/>
            <w:vAlign w:val="bottom"/>
            <w:hideMark/>
          </w:tcPr>
          <w:p w14:paraId="5E98EC1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28 353,05</w:t>
            </w:r>
          </w:p>
        </w:tc>
        <w:tc>
          <w:tcPr>
            <w:tcW w:w="1553" w:type="dxa"/>
            <w:tcBorders>
              <w:top w:val="nil"/>
              <w:left w:val="nil"/>
              <w:bottom w:val="single" w:sz="4" w:space="0" w:color="auto"/>
              <w:right w:val="single" w:sz="8" w:space="0" w:color="auto"/>
            </w:tcBorders>
            <w:shd w:val="clear" w:color="000000" w:fill="DAEEF3"/>
            <w:noWrap/>
            <w:vAlign w:val="bottom"/>
            <w:hideMark/>
          </w:tcPr>
          <w:p w14:paraId="2BA63A0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274,46</w:t>
            </w:r>
          </w:p>
        </w:tc>
        <w:tc>
          <w:tcPr>
            <w:tcW w:w="16" w:type="dxa"/>
            <w:vAlign w:val="center"/>
            <w:hideMark/>
          </w:tcPr>
          <w:p w14:paraId="230CC1D6" w14:textId="77777777" w:rsidR="00804937" w:rsidRPr="00804937" w:rsidRDefault="00804937" w:rsidP="00804937">
            <w:pPr>
              <w:rPr>
                <w:sz w:val="13"/>
                <w:szCs w:val="13"/>
              </w:rPr>
            </w:pPr>
          </w:p>
        </w:tc>
      </w:tr>
      <w:tr w:rsidR="00804937" w:rsidRPr="00804937" w14:paraId="6152A08B" w14:textId="77777777" w:rsidTr="00F95151">
        <w:trPr>
          <w:trHeight w:val="330"/>
          <w:jc w:val="center"/>
        </w:trPr>
        <w:tc>
          <w:tcPr>
            <w:tcW w:w="1068" w:type="dxa"/>
            <w:tcBorders>
              <w:top w:val="nil"/>
              <w:left w:val="single" w:sz="8" w:space="0" w:color="auto"/>
              <w:bottom w:val="nil"/>
              <w:right w:val="single" w:sz="4" w:space="0" w:color="auto"/>
            </w:tcBorders>
            <w:shd w:val="clear" w:color="auto" w:fill="auto"/>
            <w:noWrap/>
            <w:vAlign w:val="bottom"/>
            <w:hideMark/>
          </w:tcPr>
          <w:p w14:paraId="1144CB6B"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5858" w:type="dxa"/>
            <w:gridSpan w:val="3"/>
            <w:tcBorders>
              <w:top w:val="nil"/>
              <w:left w:val="single" w:sz="4" w:space="0" w:color="auto"/>
              <w:bottom w:val="nil"/>
              <w:right w:val="nil"/>
            </w:tcBorders>
            <w:shd w:val="clear" w:color="auto" w:fill="auto"/>
            <w:noWrap/>
            <w:vAlign w:val="bottom"/>
            <w:hideMark/>
          </w:tcPr>
          <w:p w14:paraId="173C91E7"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Полезный отпуск</w:t>
            </w:r>
          </w:p>
        </w:tc>
        <w:tc>
          <w:tcPr>
            <w:tcW w:w="4848" w:type="dxa"/>
            <w:tcBorders>
              <w:top w:val="nil"/>
              <w:left w:val="nil"/>
              <w:bottom w:val="nil"/>
              <w:right w:val="nil"/>
            </w:tcBorders>
            <w:shd w:val="clear" w:color="auto" w:fill="auto"/>
            <w:noWrap/>
            <w:vAlign w:val="bottom"/>
            <w:hideMark/>
          </w:tcPr>
          <w:p w14:paraId="09B61015" w14:textId="77777777" w:rsidR="00804937" w:rsidRPr="00804937" w:rsidRDefault="00804937" w:rsidP="00804937">
            <w:pPr>
              <w:rPr>
                <w:rFonts w:ascii="Bookman Old Style" w:hAnsi="Bookman Old Style" w:cs="Calibri"/>
                <w:b/>
                <w:bCs/>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28939BD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41CE795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23 925,75</w:t>
            </w:r>
          </w:p>
        </w:tc>
        <w:tc>
          <w:tcPr>
            <w:tcW w:w="2396" w:type="dxa"/>
            <w:tcBorders>
              <w:top w:val="nil"/>
              <w:left w:val="nil"/>
              <w:bottom w:val="single" w:sz="4" w:space="0" w:color="auto"/>
              <w:right w:val="single" w:sz="4" w:space="0" w:color="auto"/>
            </w:tcBorders>
            <w:shd w:val="clear" w:color="000000" w:fill="DAEEF3"/>
            <w:noWrap/>
            <w:vAlign w:val="bottom"/>
            <w:hideMark/>
          </w:tcPr>
          <w:p w14:paraId="29130B6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24 188,19</w:t>
            </w:r>
          </w:p>
        </w:tc>
        <w:tc>
          <w:tcPr>
            <w:tcW w:w="2396" w:type="dxa"/>
            <w:tcBorders>
              <w:top w:val="nil"/>
              <w:left w:val="nil"/>
              <w:bottom w:val="single" w:sz="4" w:space="0" w:color="auto"/>
              <w:right w:val="single" w:sz="4" w:space="0" w:color="auto"/>
            </w:tcBorders>
            <w:shd w:val="clear" w:color="000000" w:fill="DAEEF3"/>
            <w:noWrap/>
            <w:vAlign w:val="bottom"/>
            <w:hideMark/>
          </w:tcPr>
          <w:p w14:paraId="5AAA2D3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24 188,19</w:t>
            </w:r>
          </w:p>
        </w:tc>
        <w:tc>
          <w:tcPr>
            <w:tcW w:w="1553" w:type="dxa"/>
            <w:tcBorders>
              <w:top w:val="nil"/>
              <w:left w:val="nil"/>
              <w:bottom w:val="single" w:sz="4" w:space="0" w:color="auto"/>
              <w:right w:val="single" w:sz="8" w:space="0" w:color="auto"/>
            </w:tcBorders>
            <w:shd w:val="clear" w:color="000000" w:fill="DAEEF3"/>
            <w:noWrap/>
            <w:vAlign w:val="bottom"/>
            <w:hideMark/>
          </w:tcPr>
          <w:p w14:paraId="4D96526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262,44</w:t>
            </w:r>
          </w:p>
        </w:tc>
        <w:tc>
          <w:tcPr>
            <w:tcW w:w="16" w:type="dxa"/>
            <w:vAlign w:val="center"/>
            <w:hideMark/>
          </w:tcPr>
          <w:p w14:paraId="1AE51490" w14:textId="77777777" w:rsidR="00804937" w:rsidRPr="00804937" w:rsidRDefault="00804937" w:rsidP="00804937">
            <w:pPr>
              <w:rPr>
                <w:sz w:val="13"/>
                <w:szCs w:val="13"/>
              </w:rPr>
            </w:pPr>
          </w:p>
        </w:tc>
      </w:tr>
      <w:tr w:rsidR="00804937" w:rsidRPr="00804937" w14:paraId="566EC5FF"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39E5D23B"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single" w:sz="4" w:space="0" w:color="auto"/>
              <w:bottom w:val="nil"/>
              <w:right w:val="nil"/>
            </w:tcBorders>
            <w:shd w:val="clear" w:color="auto" w:fill="auto"/>
            <w:noWrap/>
            <w:vAlign w:val="bottom"/>
            <w:hideMark/>
          </w:tcPr>
          <w:p w14:paraId="40BF0430"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Полезный отпуск на потребительский рынок</w:t>
            </w:r>
          </w:p>
        </w:tc>
        <w:tc>
          <w:tcPr>
            <w:tcW w:w="1436" w:type="dxa"/>
            <w:tcBorders>
              <w:top w:val="nil"/>
              <w:left w:val="single" w:sz="4" w:space="0" w:color="auto"/>
              <w:bottom w:val="nil"/>
              <w:right w:val="single" w:sz="4" w:space="0" w:color="auto"/>
            </w:tcBorders>
            <w:shd w:val="clear" w:color="auto" w:fill="auto"/>
            <w:noWrap/>
            <w:vAlign w:val="bottom"/>
            <w:hideMark/>
          </w:tcPr>
          <w:p w14:paraId="7B108EB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453FBDD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23 778,05</w:t>
            </w:r>
          </w:p>
        </w:tc>
        <w:tc>
          <w:tcPr>
            <w:tcW w:w="2396" w:type="dxa"/>
            <w:tcBorders>
              <w:top w:val="nil"/>
              <w:left w:val="nil"/>
              <w:bottom w:val="single" w:sz="4" w:space="0" w:color="auto"/>
              <w:right w:val="single" w:sz="4" w:space="0" w:color="auto"/>
            </w:tcBorders>
            <w:shd w:val="clear" w:color="000000" w:fill="DAEEF3"/>
            <w:noWrap/>
            <w:vAlign w:val="bottom"/>
            <w:hideMark/>
          </w:tcPr>
          <w:p w14:paraId="39621C1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24 040,49</w:t>
            </w:r>
          </w:p>
        </w:tc>
        <w:tc>
          <w:tcPr>
            <w:tcW w:w="2396" w:type="dxa"/>
            <w:tcBorders>
              <w:top w:val="nil"/>
              <w:left w:val="nil"/>
              <w:bottom w:val="single" w:sz="4" w:space="0" w:color="auto"/>
              <w:right w:val="single" w:sz="4" w:space="0" w:color="auto"/>
            </w:tcBorders>
            <w:shd w:val="clear" w:color="000000" w:fill="DAEEF3"/>
            <w:noWrap/>
            <w:vAlign w:val="bottom"/>
            <w:hideMark/>
          </w:tcPr>
          <w:p w14:paraId="03DCB9C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24 040,49</w:t>
            </w:r>
          </w:p>
        </w:tc>
        <w:tc>
          <w:tcPr>
            <w:tcW w:w="1553" w:type="dxa"/>
            <w:tcBorders>
              <w:top w:val="nil"/>
              <w:left w:val="nil"/>
              <w:bottom w:val="single" w:sz="4" w:space="0" w:color="auto"/>
              <w:right w:val="single" w:sz="8" w:space="0" w:color="auto"/>
            </w:tcBorders>
            <w:shd w:val="clear" w:color="000000" w:fill="DAEEF3"/>
            <w:noWrap/>
            <w:vAlign w:val="bottom"/>
            <w:hideMark/>
          </w:tcPr>
          <w:p w14:paraId="45CF16A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262,44</w:t>
            </w:r>
          </w:p>
        </w:tc>
        <w:tc>
          <w:tcPr>
            <w:tcW w:w="16" w:type="dxa"/>
            <w:vAlign w:val="center"/>
            <w:hideMark/>
          </w:tcPr>
          <w:p w14:paraId="34A5C477" w14:textId="77777777" w:rsidR="00804937" w:rsidRPr="00804937" w:rsidRDefault="00804937" w:rsidP="00804937">
            <w:pPr>
              <w:rPr>
                <w:sz w:val="13"/>
                <w:szCs w:val="13"/>
              </w:rPr>
            </w:pPr>
          </w:p>
        </w:tc>
      </w:tr>
      <w:tr w:rsidR="00804937" w:rsidRPr="00804937" w14:paraId="48DE6FD0"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72AEAD6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nil"/>
              <w:bottom w:val="nil"/>
              <w:right w:val="nil"/>
            </w:tcBorders>
            <w:shd w:val="clear" w:color="auto" w:fill="auto"/>
            <w:noWrap/>
            <w:vAlign w:val="bottom"/>
            <w:hideMark/>
          </w:tcPr>
          <w:p w14:paraId="323EA26E"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жилищные организации</w:t>
            </w:r>
          </w:p>
        </w:tc>
        <w:tc>
          <w:tcPr>
            <w:tcW w:w="1436" w:type="dxa"/>
            <w:tcBorders>
              <w:top w:val="nil"/>
              <w:left w:val="single" w:sz="4" w:space="0" w:color="auto"/>
              <w:bottom w:val="nil"/>
              <w:right w:val="single" w:sz="4" w:space="0" w:color="auto"/>
            </w:tcBorders>
            <w:shd w:val="clear" w:color="auto" w:fill="auto"/>
            <w:noWrap/>
            <w:vAlign w:val="bottom"/>
            <w:hideMark/>
          </w:tcPr>
          <w:p w14:paraId="27EA2C5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5DB4631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10 037,18</w:t>
            </w:r>
          </w:p>
        </w:tc>
        <w:tc>
          <w:tcPr>
            <w:tcW w:w="2396" w:type="dxa"/>
            <w:tcBorders>
              <w:top w:val="nil"/>
              <w:left w:val="nil"/>
              <w:bottom w:val="single" w:sz="4" w:space="0" w:color="auto"/>
              <w:right w:val="single" w:sz="4" w:space="0" w:color="auto"/>
            </w:tcBorders>
            <w:shd w:val="clear" w:color="000000" w:fill="DAEEF3"/>
            <w:noWrap/>
            <w:vAlign w:val="bottom"/>
            <w:hideMark/>
          </w:tcPr>
          <w:p w14:paraId="6C4A66D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10 437,40</w:t>
            </w:r>
          </w:p>
        </w:tc>
        <w:tc>
          <w:tcPr>
            <w:tcW w:w="2396" w:type="dxa"/>
            <w:tcBorders>
              <w:top w:val="nil"/>
              <w:left w:val="nil"/>
              <w:bottom w:val="single" w:sz="4" w:space="0" w:color="auto"/>
              <w:right w:val="single" w:sz="4" w:space="0" w:color="auto"/>
            </w:tcBorders>
            <w:shd w:val="clear" w:color="000000" w:fill="DAEEF3"/>
            <w:noWrap/>
            <w:vAlign w:val="bottom"/>
            <w:hideMark/>
          </w:tcPr>
          <w:p w14:paraId="7D58E94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10 437,40</w:t>
            </w:r>
          </w:p>
        </w:tc>
        <w:tc>
          <w:tcPr>
            <w:tcW w:w="1553" w:type="dxa"/>
            <w:tcBorders>
              <w:top w:val="nil"/>
              <w:left w:val="nil"/>
              <w:bottom w:val="single" w:sz="4" w:space="0" w:color="auto"/>
              <w:right w:val="single" w:sz="8" w:space="0" w:color="auto"/>
            </w:tcBorders>
            <w:shd w:val="clear" w:color="000000" w:fill="DAEEF3"/>
            <w:noWrap/>
            <w:vAlign w:val="bottom"/>
            <w:hideMark/>
          </w:tcPr>
          <w:p w14:paraId="56FA1D3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400,22</w:t>
            </w:r>
          </w:p>
        </w:tc>
        <w:tc>
          <w:tcPr>
            <w:tcW w:w="16" w:type="dxa"/>
            <w:vAlign w:val="center"/>
            <w:hideMark/>
          </w:tcPr>
          <w:p w14:paraId="54407BE9" w14:textId="77777777" w:rsidR="00804937" w:rsidRPr="00804937" w:rsidRDefault="00804937" w:rsidP="00804937">
            <w:pPr>
              <w:rPr>
                <w:sz w:val="13"/>
                <w:szCs w:val="13"/>
              </w:rPr>
            </w:pPr>
          </w:p>
        </w:tc>
      </w:tr>
      <w:tr w:rsidR="00804937" w:rsidRPr="00804937" w14:paraId="299034EE"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1874540F"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nil"/>
              <w:bottom w:val="nil"/>
              <w:right w:val="nil"/>
            </w:tcBorders>
            <w:shd w:val="clear" w:color="auto" w:fill="auto"/>
            <w:noWrap/>
            <w:vAlign w:val="bottom"/>
            <w:hideMark/>
          </w:tcPr>
          <w:p w14:paraId="41C9809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бюджетные организации</w:t>
            </w:r>
          </w:p>
        </w:tc>
        <w:tc>
          <w:tcPr>
            <w:tcW w:w="1436" w:type="dxa"/>
            <w:tcBorders>
              <w:top w:val="nil"/>
              <w:left w:val="single" w:sz="4" w:space="0" w:color="auto"/>
              <w:bottom w:val="nil"/>
              <w:right w:val="single" w:sz="4" w:space="0" w:color="auto"/>
            </w:tcBorders>
            <w:shd w:val="clear" w:color="auto" w:fill="auto"/>
            <w:noWrap/>
            <w:vAlign w:val="bottom"/>
            <w:hideMark/>
          </w:tcPr>
          <w:p w14:paraId="6A57031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271E41D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11 781,56</w:t>
            </w:r>
          </w:p>
        </w:tc>
        <w:tc>
          <w:tcPr>
            <w:tcW w:w="2396" w:type="dxa"/>
            <w:tcBorders>
              <w:top w:val="nil"/>
              <w:left w:val="nil"/>
              <w:bottom w:val="single" w:sz="4" w:space="0" w:color="auto"/>
              <w:right w:val="single" w:sz="4" w:space="0" w:color="auto"/>
            </w:tcBorders>
            <w:shd w:val="clear" w:color="000000" w:fill="DAEEF3"/>
            <w:noWrap/>
            <w:vAlign w:val="bottom"/>
            <w:hideMark/>
          </w:tcPr>
          <w:p w14:paraId="4ED1206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11 596,43</w:t>
            </w:r>
          </w:p>
        </w:tc>
        <w:tc>
          <w:tcPr>
            <w:tcW w:w="2396" w:type="dxa"/>
            <w:tcBorders>
              <w:top w:val="nil"/>
              <w:left w:val="nil"/>
              <w:bottom w:val="single" w:sz="4" w:space="0" w:color="auto"/>
              <w:right w:val="single" w:sz="4" w:space="0" w:color="auto"/>
            </w:tcBorders>
            <w:shd w:val="clear" w:color="000000" w:fill="DAEEF3"/>
            <w:noWrap/>
            <w:vAlign w:val="bottom"/>
            <w:hideMark/>
          </w:tcPr>
          <w:p w14:paraId="47D447C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11 596,43</w:t>
            </w:r>
          </w:p>
        </w:tc>
        <w:tc>
          <w:tcPr>
            <w:tcW w:w="1553" w:type="dxa"/>
            <w:tcBorders>
              <w:top w:val="nil"/>
              <w:left w:val="nil"/>
              <w:bottom w:val="single" w:sz="4" w:space="0" w:color="auto"/>
              <w:right w:val="single" w:sz="8" w:space="0" w:color="auto"/>
            </w:tcBorders>
            <w:shd w:val="clear" w:color="000000" w:fill="DAEEF3"/>
            <w:noWrap/>
            <w:vAlign w:val="bottom"/>
            <w:hideMark/>
          </w:tcPr>
          <w:p w14:paraId="35D2D15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-185,13</w:t>
            </w:r>
          </w:p>
        </w:tc>
        <w:tc>
          <w:tcPr>
            <w:tcW w:w="16" w:type="dxa"/>
            <w:vAlign w:val="center"/>
            <w:hideMark/>
          </w:tcPr>
          <w:p w14:paraId="73B60950" w14:textId="77777777" w:rsidR="00804937" w:rsidRPr="00804937" w:rsidRDefault="00804937" w:rsidP="00804937">
            <w:pPr>
              <w:rPr>
                <w:sz w:val="13"/>
                <w:szCs w:val="13"/>
              </w:rPr>
            </w:pPr>
          </w:p>
        </w:tc>
      </w:tr>
      <w:tr w:rsidR="00804937" w:rsidRPr="00804937" w14:paraId="2E3CEE1C"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1C4B5379"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5858" w:type="dxa"/>
            <w:gridSpan w:val="3"/>
            <w:tcBorders>
              <w:top w:val="nil"/>
              <w:left w:val="nil"/>
              <w:bottom w:val="nil"/>
              <w:right w:val="nil"/>
            </w:tcBorders>
            <w:shd w:val="clear" w:color="auto" w:fill="auto"/>
            <w:noWrap/>
            <w:vAlign w:val="bottom"/>
            <w:hideMark/>
          </w:tcPr>
          <w:p w14:paraId="10CE079A"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прочие потребители </w:t>
            </w:r>
          </w:p>
        </w:tc>
        <w:tc>
          <w:tcPr>
            <w:tcW w:w="4848" w:type="dxa"/>
            <w:tcBorders>
              <w:top w:val="nil"/>
              <w:left w:val="nil"/>
              <w:bottom w:val="nil"/>
              <w:right w:val="nil"/>
            </w:tcBorders>
            <w:shd w:val="clear" w:color="auto" w:fill="auto"/>
            <w:noWrap/>
            <w:vAlign w:val="bottom"/>
            <w:hideMark/>
          </w:tcPr>
          <w:p w14:paraId="4B064CBA" w14:textId="77777777" w:rsidR="00804937" w:rsidRPr="00804937" w:rsidRDefault="00804937" w:rsidP="00804937">
            <w:pPr>
              <w:rPr>
                <w:rFonts w:ascii="Bookman Old Style" w:hAnsi="Bookman Old Style" w:cs="Calibri"/>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4BBA54B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46518FF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1 959,31</w:t>
            </w:r>
          </w:p>
        </w:tc>
        <w:tc>
          <w:tcPr>
            <w:tcW w:w="2396" w:type="dxa"/>
            <w:tcBorders>
              <w:top w:val="nil"/>
              <w:left w:val="nil"/>
              <w:bottom w:val="single" w:sz="4" w:space="0" w:color="auto"/>
              <w:right w:val="single" w:sz="4" w:space="0" w:color="auto"/>
            </w:tcBorders>
            <w:shd w:val="clear" w:color="000000" w:fill="DAEEF3"/>
            <w:noWrap/>
            <w:vAlign w:val="bottom"/>
            <w:hideMark/>
          </w:tcPr>
          <w:p w14:paraId="420D684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2 006,66</w:t>
            </w:r>
          </w:p>
        </w:tc>
        <w:tc>
          <w:tcPr>
            <w:tcW w:w="2396" w:type="dxa"/>
            <w:tcBorders>
              <w:top w:val="nil"/>
              <w:left w:val="nil"/>
              <w:bottom w:val="single" w:sz="4" w:space="0" w:color="auto"/>
              <w:right w:val="single" w:sz="4" w:space="0" w:color="auto"/>
            </w:tcBorders>
            <w:shd w:val="clear" w:color="000000" w:fill="DAEEF3"/>
            <w:noWrap/>
            <w:vAlign w:val="bottom"/>
            <w:hideMark/>
          </w:tcPr>
          <w:p w14:paraId="17671CD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2 006,66</w:t>
            </w:r>
          </w:p>
        </w:tc>
        <w:tc>
          <w:tcPr>
            <w:tcW w:w="1553" w:type="dxa"/>
            <w:tcBorders>
              <w:top w:val="nil"/>
              <w:left w:val="nil"/>
              <w:bottom w:val="single" w:sz="4" w:space="0" w:color="auto"/>
              <w:right w:val="single" w:sz="8" w:space="0" w:color="auto"/>
            </w:tcBorders>
            <w:shd w:val="clear" w:color="000000" w:fill="DAEEF3"/>
            <w:noWrap/>
            <w:vAlign w:val="bottom"/>
            <w:hideMark/>
          </w:tcPr>
          <w:p w14:paraId="69C9B61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47,35</w:t>
            </w:r>
          </w:p>
        </w:tc>
        <w:tc>
          <w:tcPr>
            <w:tcW w:w="16" w:type="dxa"/>
            <w:vAlign w:val="center"/>
            <w:hideMark/>
          </w:tcPr>
          <w:p w14:paraId="7A5BC90D" w14:textId="77777777" w:rsidR="00804937" w:rsidRPr="00804937" w:rsidRDefault="00804937" w:rsidP="00804937">
            <w:pPr>
              <w:rPr>
                <w:sz w:val="13"/>
                <w:szCs w:val="13"/>
              </w:rPr>
            </w:pPr>
          </w:p>
        </w:tc>
      </w:tr>
      <w:tr w:rsidR="00804937" w:rsidRPr="00804937" w14:paraId="6FB9D94C"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728781B5"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nil"/>
              <w:bottom w:val="nil"/>
              <w:right w:val="nil"/>
            </w:tcBorders>
            <w:shd w:val="clear" w:color="auto" w:fill="auto"/>
            <w:noWrap/>
            <w:vAlign w:val="bottom"/>
            <w:hideMark/>
          </w:tcPr>
          <w:p w14:paraId="5387FF4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производственные нужды</w:t>
            </w:r>
          </w:p>
        </w:tc>
        <w:tc>
          <w:tcPr>
            <w:tcW w:w="1436" w:type="dxa"/>
            <w:tcBorders>
              <w:top w:val="nil"/>
              <w:left w:val="single" w:sz="4" w:space="0" w:color="auto"/>
              <w:bottom w:val="nil"/>
              <w:right w:val="single" w:sz="4" w:space="0" w:color="auto"/>
            </w:tcBorders>
            <w:shd w:val="clear" w:color="auto" w:fill="auto"/>
            <w:noWrap/>
            <w:vAlign w:val="bottom"/>
            <w:hideMark/>
          </w:tcPr>
          <w:p w14:paraId="235930D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2FB29C9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147,70</w:t>
            </w:r>
          </w:p>
        </w:tc>
        <w:tc>
          <w:tcPr>
            <w:tcW w:w="2396" w:type="dxa"/>
            <w:tcBorders>
              <w:top w:val="nil"/>
              <w:left w:val="nil"/>
              <w:bottom w:val="single" w:sz="4" w:space="0" w:color="auto"/>
              <w:right w:val="single" w:sz="4" w:space="0" w:color="auto"/>
            </w:tcBorders>
            <w:shd w:val="clear" w:color="000000" w:fill="DAEEF3"/>
            <w:noWrap/>
            <w:vAlign w:val="bottom"/>
            <w:hideMark/>
          </w:tcPr>
          <w:p w14:paraId="722E1E7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147,70</w:t>
            </w:r>
          </w:p>
        </w:tc>
        <w:tc>
          <w:tcPr>
            <w:tcW w:w="2396" w:type="dxa"/>
            <w:tcBorders>
              <w:top w:val="nil"/>
              <w:left w:val="nil"/>
              <w:bottom w:val="single" w:sz="4" w:space="0" w:color="auto"/>
              <w:right w:val="single" w:sz="4" w:space="0" w:color="auto"/>
            </w:tcBorders>
            <w:shd w:val="clear" w:color="000000" w:fill="DAEEF3"/>
            <w:noWrap/>
            <w:vAlign w:val="bottom"/>
            <w:hideMark/>
          </w:tcPr>
          <w:p w14:paraId="6E531A8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147,70</w:t>
            </w:r>
          </w:p>
        </w:tc>
        <w:tc>
          <w:tcPr>
            <w:tcW w:w="1553" w:type="dxa"/>
            <w:tcBorders>
              <w:top w:val="nil"/>
              <w:left w:val="nil"/>
              <w:bottom w:val="single" w:sz="4" w:space="0" w:color="auto"/>
              <w:right w:val="single" w:sz="8" w:space="0" w:color="auto"/>
            </w:tcBorders>
            <w:shd w:val="clear" w:color="000000" w:fill="DAEEF3"/>
            <w:noWrap/>
            <w:vAlign w:val="bottom"/>
            <w:hideMark/>
          </w:tcPr>
          <w:p w14:paraId="052ED8A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6" w:type="dxa"/>
            <w:vAlign w:val="center"/>
            <w:hideMark/>
          </w:tcPr>
          <w:p w14:paraId="713A96D8" w14:textId="77777777" w:rsidR="00804937" w:rsidRPr="00804937" w:rsidRDefault="00804937" w:rsidP="00804937">
            <w:pPr>
              <w:rPr>
                <w:sz w:val="13"/>
                <w:szCs w:val="13"/>
              </w:rPr>
            </w:pPr>
          </w:p>
        </w:tc>
      </w:tr>
      <w:tr w:rsidR="00804937" w:rsidRPr="00804937" w14:paraId="2D50B27C"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47D22A20"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4890" w:type="dxa"/>
            <w:gridSpan w:val="2"/>
            <w:tcBorders>
              <w:top w:val="nil"/>
              <w:left w:val="nil"/>
              <w:bottom w:val="nil"/>
              <w:right w:val="nil"/>
            </w:tcBorders>
            <w:shd w:val="clear" w:color="auto" w:fill="auto"/>
            <w:noWrap/>
            <w:vAlign w:val="bottom"/>
            <w:hideMark/>
          </w:tcPr>
          <w:p w14:paraId="64A6EEA8"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Потери, всего</w:t>
            </w:r>
          </w:p>
        </w:tc>
        <w:tc>
          <w:tcPr>
            <w:tcW w:w="968" w:type="dxa"/>
            <w:tcBorders>
              <w:top w:val="nil"/>
              <w:left w:val="nil"/>
              <w:bottom w:val="nil"/>
              <w:right w:val="nil"/>
            </w:tcBorders>
            <w:shd w:val="clear" w:color="auto" w:fill="auto"/>
            <w:noWrap/>
            <w:vAlign w:val="bottom"/>
            <w:hideMark/>
          </w:tcPr>
          <w:p w14:paraId="731E857C" w14:textId="77777777" w:rsidR="00804937" w:rsidRPr="00804937" w:rsidRDefault="00804937" w:rsidP="00804937">
            <w:pPr>
              <w:rPr>
                <w:rFonts w:ascii="Bookman Old Style" w:hAnsi="Bookman Old Style" w:cs="Calibri"/>
                <w:b/>
                <w:bCs/>
                <w:sz w:val="13"/>
                <w:szCs w:val="13"/>
              </w:rPr>
            </w:pPr>
          </w:p>
        </w:tc>
        <w:tc>
          <w:tcPr>
            <w:tcW w:w="4848" w:type="dxa"/>
            <w:tcBorders>
              <w:top w:val="nil"/>
              <w:left w:val="nil"/>
              <w:bottom w:val="nil"/>
              <w:right w:val="nil"/>
            </w:tcBorders>
            <w:shd w:val="clear" w:color="auto" w:fill="auto"/>
            <w:noWrap/>
            <w:vAlign w:val="bottom"/>
            <w:hideMark/>
          </w:tcPr>
          <w:p w14:paraId="74F3D9CF" w14:textId="77777777" w:rsidR="00804937" w:rsidRPr="00804937" w:rsidRDefault="00804937" w:rsidP="00804937">
            <w:pPr>
              <w:rPr>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49F7CC7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426BCB3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4 152,84</w:t>
            </w:r>
          </w:p>
        </w:tc>
        <w:tc>
          <w:tcPr>
            <w:tcW w:w="2396" w:type="dxa"/>
            <w:tcBorders>
              <w:top w:val="nil"/>
              <w:left w:val="nil"/>
              <w:bottom w:val="single" w:sz="4" w:space="0" w:color="auto"/>
              <w:right w:val="single" w:sz="4" w:space="0" w:color="auto"/>
            </w:tcBorders>
            <w:shd w:val="clear" w:color="000000" w:fill="DAEEF3"/>
            <w:noWrap/>
            <w:vAlign w:val="bottom"/>
            <w:hideMark/>
          </w:tcPr>
          <w:p w14:paraId="3C6002F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4 635,99</w:t>
            </w:r>
          </w:p>
        </w:tc>
        <w:tc>
          <w:tcPr>
            <w:tcW w:w="2396" w:type="dxa"/>
            <w:tcBorders>
              <w:top w:val="nil"/>
              <w:left w:val="nil"/>
              <w:bottom w:val="single" w:sz="4" w:space="0" w:color="auto"/>
              <w:right w:val="single" w:sz="4" w:space="0" w:color="auto"/>
            </w:tcBorders>
            <w:shd w:val="clear" w:color="000000" w:fill="DAEEF3"/>
            <w:noWrap/>
            <w:vAlign w:val="bottom"/>
            <w:hideMark/>
          </w:tcPr>
          <w:p w14:paraId="4A5E1BC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4 164,86</w:t>
            </w:r>
          </w:p>
        </w:tc>
        <w:tc>
          <w:tcPr>
            <w:tcW w:w="1553" w:type="dxa"/>
            <w:tcBorders>
              <w:top w:val="nil"/>
              <w:left w:val="nil"/>
              <w:bottom w:val="single" w:sz="4" w:space="0" w:color="auto"/>
              <w:right w:val="single" w:sz="8" w:space="0" w:color="auto"/>
            </w:tcBorders>
            <w:shd w:val="clear" w:color="000000" w:fill="DAEEF3"/>
            <w:noWrap/>
            <w:vAlign w:val="bottom"/>
            <w:hideMark/>
          </w:tcPr>
          <w:p w14:paraId="175CE35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12,02</w:t>
            </w:r>
          </w:p>
        </w:tc>
        <w:tc>
          <w:tcPr>
            <w:tcW w:w="16" w:type="dxa"/>
            <w:vAlign w:val="center"/>
            <w:hideMark/>
          </w:tcPr>
          <w:p w14:paraId="618B0521" w14:textId="77777777" w:rsidR="00804937" w:rsidRPr="00804937" w:rsidRDefault="00804937" w:rsidP="00804937">
            <w:pPr>
              <w:rPr>
                <w:sz w:val="13"/>
                <w:szCs w:val="13"/>
              </w:rPr>
            </w:pPr>
          </w:p>
        </w:tc>
      </w:tr>
      <w:tr w:rsidR="00804937" w:rsidRPr="00804937" w14:paraId="14409F4D"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0BDBFD51"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lastRenderedPageBreak/>
              <w:t> </w:t>
            </w:r>
          </w:p>
        </w:tc>
        <w:tc>
          <w:tcPr>
            <w:tcW w:w="3922" w:type="dxa"/>
            <w:tcBorders>
              <w:top w:val="nil"/>
              <w:left w:val="nil"/>
              <w:bottom w:val="nil"/>
              <w:right w:val="single" w:sz="4" w:space="0" w:color="auto"/>
            </w:tcBorders>
            <w:shd w:val="clear" w:color="auto" w:fill="auto"/>
            <w:noWrap/>
            <w:vAlign w:val="bottom"/>
            <w:hideMark/>
          </w:tcPr>
          <w:p w14:paraId="1191BDBB"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на собственные нужды котельной</w:t>
            </w:r>
          </w:p>
        </w:tc>
        <w:tc>
          <w:tcPr>
            <w:tcW w:w="968" w:type="dxa"/>
            <w:tcBorders>
              <w:top w:val="nil"/>
              <w:left w:val="nil"/>
              <w:bottom w:val="nil"/>
              <w:right w:val="nil"/>
            </w:tcBorders>
            <w:shd w:val="clear" w:color="auto" w:fill="auto"/>
            <w:noWrap/>
            <w:vAlign w:val="bottom"/>
            <w:hideMark/>
          </w:tcPr>
          <w:p w14:paraId="1F287658" w14:textId="77777777" w:rsidR="00804937" w:rsidRPr="00804937" w:rsidRDefault="00804937" w:rsidP="00804937">
            <w:pPr>
              <w:rPr>
                <w:rFonts w:ascii="Bookman Old Style" w:hAnsi="Bookman Old Style" w:cs="Calibri"/>
                <w:sz w:val="13"/>
                <w:szCs w:val="13"/>
              </w:rPr>
            </w:pPr>
          </w:p>
        </w:tc>
        <w:tc>
          <w:tcPr>
            <w:tcW w:w="968" w:type="dxa"/>
            <w:tcBorders>
              <w:top w:val="nil"/>
              <w:left w:val="nil"/>
              <w:bottom w:val="nil"/>
              <w:right w:val="nil"/>
            </w:tcBorders>
            <w:shd w:val="clear" w:color="auto" w:fill="auto"/>
            <w:noWrap/>
            <w:vAlign w:val="bottom"/>
            <w:hideMark/>
          </w:tcPr>
          <w:p w14:paraId="6E50C56A" w14:textId="77777777" w:rsidR="00804937" w:rsidRPr="00804937" w:rsidRDefault="00804937" w:rsidP="00804937">
            <w:pPr>
              <w:rPr>
                <w:sz w:val="13"/>
                <w:szCs w:val="13"/>
              </w:rPr>
            </w:pPr>
          </w:p>
        </w:tc>
        <w:tc>
          <w:tcPr>
            <w:tcW w:w="4848" w:type="dxa"/>
            <w:tcBorders>
              <w:top w:val="nil"/>
              <w:left w:val="nil"/>
              <w:bottom w:val="nil"/>
              <w:right w:val="nil"/>
            </w:tcBorders>
            <w:shd w:val="clear" w:color="auto" w:fill="auto"/>
            <w:noWrap/>
            <w:vAlign w:val="bottom"/>
            <w:hideMark/>
          </w:tcPr>
          <w:p w14:paraId="2BB25D3C" w14:textId="77777777" w:rsidR="00804937" w:rsidRPr="00804937" w:rsidRDefault="00804937" w:rsidP="00804937">
            <w:pPr>
              <w:rPr>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74AF85A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0CA78D7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1 229,84</w:t>
            </w:r>
          </w:p>
        </w:tc>
        <w:tc>
          <w:tcPr>
            <w:tcW w:w="2396" w:type="dxa"/>
            <w:tcBorders>
              <w:top w:val="nil"/>
              <w:left w:val="nil"/>
              <w:bottom w:val="single" w:sz="4" w:space="0" w:color="auto"/>
              <w:right w:val="single" w:sz="4" w:space="0" w:color="auto"/>
            </w:tcBorders>
            <w:shd w:val="clear" w:color="000000" w:fill="DAEEF3"/>
            <w:noWrap/>
            <w:vAlign w:val="bottom"/>
            <w:hideMark/>
          </w:tcPr>
          <w:p w14:paraId="12EA1B5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1 255,60</w:t>
            </w:r>
          </w:p>
        </w:tc>
        <w:tc>
          <w:tcPr>
            <w:tcW w:w="2396" w:type="dxa"/>
            <w:tcBorders>
              <w:top w:val="nil"/>
              <w:left w:val="nil"/>
              <w:bottom w:val="single" w:sz="4" w:space="0" w:color="auto"/>
              <w:right w:val="single" w:sz="4" w:space="0" w:color="auto"/>
            </w:tcBorders>
            <w:shd w:val="clear" w:color="000000" w:fill="DAEEF3"/>
            <w:noWrap/>
            <w:vAlign w:val="bottom"/>
            <w:hideMark/>
          </w:tcPr>
          <w:p w14:paraId="3A28AD8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1 241,86</w:t>
            </w:r>
          </w:p>
        </w:tc>
        <w:tc>
          <w:tcPr>
            <w:tcW w:w="1553" w:type="dxa"/>
            <w:tcBorders>
              <w:top w:val="nil"/>
              <w:left w:val="nil"/>
              <w:bottom w:val="single" w:sz="4" w:space="0" w:color="auto"/>
              <w:right w:val="single" w:sz="8" w:space="0" w:color="auto"/>
            </w:tcBorders>
            <w:shd w:val="clear" w:color="000000" w:fill="DAEEF3"/>
            <w:noWrap/>
            <w:vAlign w:val="bottom"/>
            <w:hideMark/>
          </w:tcPr>
          <w:p w14:paraId="4595FFB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12,02</w:t>
            </w:r>
          </w:p>
        </w:tc>
        <w:tc>
          <w:tcPr>
            <w:tcW w:w="16" w:type="dxa"/>
            <w:vAlign w:val="center"/>
            <w:hideMark/>
          </w:tcPr>
          <w:p w14:paraId="267FE9FF" w14:textId="77777777" w:rsidR="00804937" w:rsidRPr="00804937" w:rsidRDefault="00804937" w:rsidP="00804937">
            <w:pPr>
              <w:rPr>
                <w:sz w:val="13"/>
                <w:szCs w:val="13"/>
              </w:rPr>
            </w:pPr>
          </w:p>
        </w:tc>
      </w:tr>
      <w:tr w:rsidR="00804937" w:rsidRPr="00804937" w14:paraId="3A847E01"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0E2C014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5858" w:type="dxa"/>
            <w:gridSpan w:val="3"/>
            <w:tcBorders>
              <w:top w:val="nil"/>
              <w:left w:val="single" w:sz="4" w:space="0" w:color="auto"/>
              <w:bottom w:val="nil"/>
              <w:right w:val="nil"/>
            </w:tcBorders>
            <w:shd w:val="clear" w:color="auto" w:fill="auto"/>
            <w:noWrap/>
            <w:vAlign w:val="bottom"/>
            <w:hideMark/>
          </w:tcPr>
          <w:p w14:paraId="4939AC0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в тепловых сетях </w:t>
            </w:r>
          </w:p>
        </w:tc>
        <w:tc>
          <w:tcPr>
            <w:tcW w:w="4848" w:type="dxa"/>
            <w:tcBorders>
              <w:top w:val="nil"/>
              <w:left w:val="nil"/>
              <w:bottom w:val="nil"/>
              <w:right w:val="nil"/>
            </w:tcBorders>
            <w:shd w:val="clear" w:color="auto" w:fill="auto"/>
            <w:noWrap/>
            <w:vAlign w:val="bottom"/>
            <w:hideMark/>
          </w:tcPr>
          <w:p w14:paraId="44895AF7" w14:textId="77777777" w:rsidR="00804937" w:rsidRPr="00804937" w:rsidRDefault="00804937" w:rsidP="00804937">
            <w:pPr>
              <w:rPr>
                <w:rFonts w:ascii="Bookman Old Style" w:hAnsi="Bookman Old Style" w:cs="Calibri"/>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6473881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nil"/>
              <w:right w:val="single" w:sz="4" w:space="0" w:color="auto"/>
            </w:tcBorders>
            <w:shd w:val="clear" w:color="000000" w:fill="DAEEF3"/>
            <w:noWrap/>
            <w:vAlign w:val="bottom"/>
            <w:hideMark/>
          </w:tcPr>
          <w:p w14:paraId="3F3832A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2 923,00</w:t>
            </w:r>
          </w:p>
        </w:tc>
        <w:tc>
          <w:tcPr>
            <w:tcW w:w="2396" w:type="dxa"/>
            <w:tcBorders>
              <w:top w:val="nil"/>
              <w:left w:val="nil"/>
              <w:bottom w:val="nil"/>
              <w:right w:val="single" w:sz="4" w:space="0" w:color="auto"/>
            </w:tcBorders>
            <w:shd w:val="clear" w:color="000000" w:fill="DAEEF3"/>
            <w:noWrap/>
            <w:vAlign w:val="bottom"/>
            <w:hideMark/>
          </w:tcPr>
          <w:p w14:paraId="69FBB37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2 922,79</w:t>
            </w:r>
          </w:p>
        </w:tc>
        <w:tc>
          <w:tcPr>
            <w:tcW w:w="2396" w:type="dxa"/>
            <w:tcBorders>
              <w:top w:val="nil"/>
              <w:left w:val="nil"/>
              <w:bottom w:val="nil"/>
              <w:right w:val="single" w:sz="4" w:space="0" w:color="auto"/>
            </w:tcBorders>
            <w:shd w:val="clear" w:color="000000" w:fill="DAEEF3"/>
            <w:noWrap/>
            <w:vAlign w:val="bottom"/>
            <w:hideMark/>
          </w:tcPr>
          <w:p w14:paraId="781FC52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2 923,00</w:t>
            </w:r>
          </w:p>
        </w:tc>
        <w:tc>
          <w:tcPr>
            <w:tcW w:w="1553" w:type="dxa"/>
            <w:tcBorders>
              <w:top w:val="nil"/>
              <w:left w:val="nil"/>
              <w:bottom w:val="nil"/>
              <w:right w:val="single" w:sz="8" w:space="0" w:color="auto"/>
            </w:tcBorders>
            <w:shd w:val="clear" w:color="000000" w:fill="DAEEF3"/>
            <w:noWrap/>
            <w:vAlign w:val="bottom"/>
            <w:hideMark/>
          </w:tcPr>
          <w:p w14:paraId="75DC21F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6" w:type="dxa"/>
            <w:vAlign w:val="center"/>
            <w:hideMark/>
          </w:tcPr>
          <w:p w14:paraId="1910F49A" w14:textId="77777777" w:rsidR="00804937" w:rsidRPr="00804937" w:rsidRDefault="00804937" w:rsidP="00804937">
            <w:pPr>
              <w:rPr>
                <w:sz w:val="13"/>
                <w:szCs w:val="13"/>
              </w:rPr>
            </w:pPr>
          </w:p>
        </w:tc>
      </w:tr>
      <w:tr w:rsidR="00804937" w:rsidRPr="00804937" w14:paraId="31A32463" w14:textId="77777777" w:rsidTr="00F95151">
        <w:trPr>
          <w:trHeight w:val="330"/>
          <w:jc w:val="center"/>
        </w:trPr>
        <w:tc>
          <w:tcPr>
            <w:tcW w:w="1068" w:type="dxa"/>
            <w:tcBorders>
              <w:top w:val="nil"/>
              <w:left w:val="single" w:sz="8" w:space="0" w:color="auto"/>
              <w:bottom w:val="nil"/>
              <w:right w:val="nil"/>
            </w:tcBorders>
            <w:shd w:val="clear" w:color="auto" w:fill="auto"/>
            <w:noWrap/>
            <w:vAlign w:val="bottom"/>
            <w:hideMark/>
          </w:tcPr>
          <w:p w14:paraId="07E2BFD6"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4890" w:type="dxa"/>
            <w:gridSpan w:val="2"/>
            <w:tcBorders>
              <w:top w:val="nil"/>
              <w:left w:val="nil"/>
              <w:bottom w:val="nil"/>
              <w:right w:val="nil"/>
            </w:tcBorders>
            <w:shd w:val="clear" w:color="auto" w:fill="auto"/>
            <w:noWrap/>
            <w:vAlign w:val="bottom"/>
            <w:hideMark/>
          </w:tcPr>
          <w:p w14:paraId="20E6358F"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на срезку</w:t>
            </w:r>
          </w:p>
        </w:tc>
        <w:tc>
          <w:tcPr>
            <w:tcW w:w="968" w:type="dxa"/>
            <w:tcBorders>
              <w:top w:val="nil"/>
              <w:left w:val="nil"/>
              <w:bottom w:val="nil"/>
              <w:right w:val="nil"/>
            </w:tcBorders>
            <w:shd w:val="clear" w:color="auto" w:fill="auto"/>
            <w:noWrap/>
            <w:vAlign w:val="bottom"/>
            <w:hideMark/>
          </w:tcPr>
          <w:p w14:paraId="3AA166FF" w14:textId="77777777" w:rsidR="00804937" w:rsidRPr="00804937" w:rsidRDefault="00804937" w:rsidP="00804937">
            <w:pPr>
              <w:rPr>
                <w:rFonts w:ascii="Bookman Old Style" w:hAnsi="Bookman Old Style" w:cs="Calibri"/>
                <w:sz w:val="13"/>
                <w:szCs w:val="13"/>
              </w:rPr>
            </w:pPr>
          </w:p>
        </w:tc>
        <w:tc>
          <w:tcPr>
            <w:tcW w:w="4848" w:type="dxa"/>
            <w:tcBorders>
              <w:top w:val="nil"/>
              <w:left w:val="nil"/>
              <w:bottom w:val="nil"/>
              <w:right w:val="nil"/>
            </w:tcBorders>
            <w:shd w:val="clear" w:color="auto" w:fill="auto"/>
            <w:noWrap/>
            <w:vAlign w:val="bottom"/>
            <w:hideMark/>
          </w:tcPr>
          <w:p w14:paraId="5CF91961" w14:textId="77777777" w:rsidR="00804937" w:rsidRPr="00804937" w:rsidRDefault="00804937" w:rsidP="00804937">
            <w:pPr>
              <w:rPr>
                <w:sz w:val="13"/>
                <w:szCs w:val="13"/>
              </w:rPr>
            </w:pPr>
          </w:p>
        </w:tc>
        <w:tc>
          <w:tcPr>
            <w:tcW w:w="1436" w:type="dxa"/>
            <w:tcBorders>
              <w:top w:val="nil"/>
              <w:left w:val="nil"/>
              <w:bottom w:val="nil"/>
              <w:right w:val="nil"/>
            </w:tcBorders>
            <w:shd w:val="clear" w:color="auto" w:fill="auto"/>
            <w:noWrap/>
            <w:vAlign w:val="bottom"/>
            <w:hideMark/>
          </w:tcPr>
          <w:p w14:paraId="5B4F88C9" w14:textId="77777777" w:rsidR="00804937" w:rsidRPr="00804937" w:rsidRDefault="00804937" w:rsidP="00804937">
            <w:pPr>
              <w:rPr>
                <w:sz w:val="13"/>
                <w:szCs w:val="13"/>
              </w:rPr>
            </w:pPr>
          </w:p>
        </w:tc>
        <w:tc>
          <w:tcPr>
            <w:tcW w:w="2396" w:type="dxa"/>
            <w:tcBorders>
              <w:top w:val="single" w:sz="4" w:space="0" w:color="auto"/>
              <w:left w:val="nil"/>
              <w:bottom w:val="nil"/>
              <w:right w:val="single" w:sz="4" w:space="0" w:color="auto"/>
            </w:tcBorders>
            <w:shd w:val="clear" w:color="000000" w:fill="DAEEF3"/>
            <w:noWrap/>
            <w:vAlign w:val="bottom"/>
            <w:hideMark/>
          </w:tcPr>
          <w:p w14:paraId="153F6C1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2396" w:type="dxa"/>
            <w:tcBorders>
              <w:top w:val="single" w:sz="4" w:space="0" w:color="auto"/>
              <w:left w:val="nil"/>
              <w:bottom w:val="nil"/>
              <w:right w:val="single" w:sz="4" w:space="0" w:color="auto"/>
            </w:tcBorders>
            <w:shd w:val="clear" w:color="000000" w:fill="DAEEF3"/>
            <w:noWrap/>
            <w:vAlign w:val="bottom"/>
            <w:hideMark/>
          </w:tcPr>
          <w:p w14:paraId="3D22D63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457,60</w:t>
            </w:r>
          </w:p>
        </w:tc>
        <w:tc>
          <w:tcPr>
            <w:tcW w:w="2396" w:type="dxa"/>
            <w:tcBorders>
              <w:top w:val="single" w:sz="4" w:space="0" w:color="auto"/>
              <w:left w:val="nil"/>
              <w:bottom w:val="nil"/>
              <w:right w:val="single" w:sz="4" w:space="0" w:color="auto"/>
            </w:tcBorders>
            <w:shd w:val="clear" w:color="000000" w:fill="DAEEF3"/>
            <w:noWrap/>
            <w:vAlign w:val="bottom"/>
            <w:hideMark/>
          </w:tcPr>
          <w:p w14:paraId="7C80113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single" w:sz="4" w:space="0" w:color="auto"/>
              <w:left w:val="nil"/>
              <w:bottom w:val="nil"/>
              <w:right w:val="single" w:sz="8" w:space="0" w:color="auto"/>
            </w:tcBorders>
            <w:shd w:val="clear" w:color="000000" w:fill="DAEEF3"/>
            <w:noWrap/>
            <w:vAlign w:val="bottom"/>
            <w:hideMark/>
          </w:tcPr>
          <w:p w14:paraId="5820FE5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6" w:type="dxa"/>
            <w:vAlign w:val="center"/>
            <w:hideMark/>
          </w:tcPr>
          <w:p w14:paraId="04C917CF" w14:textId="77777777" w:rsidR="00804937" w:rsidRPr="00804937" w:rsidRDefault="00804937" w:rsidP="00804937">
            <w:pPr>
              <w:rPr>
                <w:sz w:val="13"/>
                <w:szCs w:val="13"/>
              </w:rPr>
            </w:pPr>
          </w:p>
        </w:tc>
      </w:tr>
      <w:tr w:rsidR="00804937" w:rsidRPr="00804937" w14:paraId="68CCA332" w14:textId="77777777" w:rsidTr="00F95151">
        <w:trPr>
          <w:trHeight w:val="315"/>
          <w:jc w:val="center"/>
        </w:trPr>
        <w:tc>
          <w:tcPr>
            <w:tcW w:w="21951" w:type="dxa"/>
            <w:gridSpan w:val="10"/>
            <w:tcBorders>
              <w:top w:val="single" w:sz="8" w:space="0" w:color="auto"/>
              <w:left w:val="single" w:sz="8" w:space="0" w:color="auto"/>
              <w:bottom w:val="single" w:sz="8" w:space="0" w:color="auto"/>
              <w:right w:val="nil"/>
            </w:tcBorders>
            <w:shd w:val="clear" w:color="auto" w:fill="auto"/>
            <w:noWrap/>
            <w:vAlign w:val="center"/>
            <w:hideMark/>
          </w:tcPr>
          <w:p w14:paraId="5AB7A8A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w:t>
            </w:r>
          </w:p>
        </w:tc>
        <w:tc>
          <w:tcPr>
            <w:tcW w:w="16" w:type="dxa"/>
            <w:vAlign w:val="center"/>
            <w:hideMark/>
          </w:tcPr>
          <w:p w14:paraId="52CEF653" w14:textId="77777777" w:rsidR="00804937" w:rsidRPr="00804937" w:rsidRDefault="00804937" w:rsidP="00804937">
            <w:pPr>
              <w:rPr>
                <w:sz w:val="13"/>
                <w:szCs w:val="13"/>
              </w:rPr>
            </w:pPr>
          </w:p>
        </w:tc>
      </w:tr>
      <w:tr w:rsidR="00804937" w:rsidRPr="00804937" w14:paraId="2B420D46"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0D9D953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1.1</w:t>
            </w:r>
          </w:p>
        </w:tc>
        <w:tc>
          <w:tcPr>
            <w:tcW w:w="10706" w:type="dxa"/>
            <w:gridSpan w:val="4"/>
            <w:tcBorders>
              <w:top w:val="nil"/>
              <w:left w:val="nil"/>
              <w:bottom w:val="nil"/>
              <w:right w:val="single" w:sz="4" w:space="0" w:color="000000"/>
            </w:tcBorders>
            <w:shd w:val="clear" w:color="auto" w:fill="auto"/>
            <w:noWrap/>
            <w:vAlign w:val="bottom"/>
            <w:hideMark/>
          </w:tcPr>
          <w:p w14:paraId="7172804C"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Расходы на топливо, всего: </w:t>
            </w:r>
          </w:p>
        </w:tc>
        <w:tc>
          <w:tcPr>
            <w:tcW w:w="1436" w:type="dxa"/>
            <w:tcBorders>
              <w:top w:val="nil"/>
              <w:left w:val="nil"/>
              <w:bottom w:val="nil"/>
              <w:right w:val="single" w:sz="4" w:space="0" w:color="auto"/>
            </w:tcBorders>
            <w:shd w:val="clear" w:color="auto" w:fill="auto"/>
            <w:noWrap/>
            <w:vAlign w:val="bottom"/>
            <w:hideMark/>
          </w:tcPr>
          <w:p w14:paraId="50B0E695"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2D8ACF7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20 544,98</w:t>
            </w:r>
          </w:p>
        </w:tc>
        <w:tc>
          <w:tcPr>
            <w:tcW w:w="2396" w:type="dxa"/>
            <w:tcBorders>
              <w:top w:val="nil"/>
              <w:left w:val="nil"/>
              <w:bottom w:val="single" w:sz="4" w:space="0" w:color="auto"/>
              <w:right w:val="single" w:sz="4" w:space="0" w:color="auto"/>
            </w:tcBorders>
            <w:shd w:val="clear" w:color="000000" w:fill="DAEEF3"/>
            <w:noWrap/>
            <w:vAlign w:val="bottom"/>
            <w:hideMark/>
          </w:tcPr>
          <w:p w14:paraId="4145492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31 843,70</w:t>
            </w:r>
          </w:p>
        </w:tc>
        <w:tc>
          <w:tcPr>
            <w:tcW w:w="2396" w:type="dxa"/>
            <w:tcBorders>
              <w:top w:val="nil"/>
              <w:left w:val="nil"/>
              <w:bottom w:val="single" w:sz="4" w:space="0" w:color="auto"/>
              <w:right w:val="single" w:sz="4" w:space="0" w:color="auto"/>
            </w:tcBorders>
            <w:shd w:val="clear" w:color="000000" w:fill="DAEEF3"/>
            <w:noWrap/>
            <w:vAlign w:val="bottom"/>
            <w:hideMark/>
          </w:tcPr>
          <w:p w14:paraId="1A13C62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19 963,58</w:t>
            </w:r>
          </w:p>
        </w:tc>
        <w:tc>
          <w:tcPr>
            <w:tcW w:w="1553" w:type="dxa"/>
            <w:tcBorders>
              <w:top w:val="nil"/>
              <w:left w:val="nil"/>
              <w:bottom w:val="single" w:sz="4" w:space="0" w:color="auto"/>
              <w:right w:val="single" w:sz="8" w:space="0" w:color="auto"/>
            </w:tcBorders>
            <w:shd w:val="clear" w:color="000000" w:fill="DAEEF3"/>
            <w:noWrap/>
            <w:vAlign w:val="bottom"/>
            <w:hideMark/>
          </w:tcPr>
          <w:p w14:paraId="03A61C2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-581,40</w:t>
            </w:r>
          </w:p>
        </w:tc>
        <w:tc>
          <w:tcPr>
            <w:tcW w:w="16" w:type="dxa"/>
            <w:vAlign w:val="center"/>
            <w:hideMark/>
          </w:tcPr>
          <w:p w14:paraId="1693481C" w14:textId="77777777" w:rsidR="00804937" w:rsidRPr="00804937" w:rsidRDefault="00804937" w:rsidP="00804937">
            <w:pPr>
              <w:rPr>
                <w:sz w:val="13"/>
                <w:szCs w:val="13"/>
              </w:rPr>
            </w:pPr>
          </w:p>
        </w:tc>
      </w:tr>
      <w:tr w:rsidR="00804937" w:rsidRPr="00804937" w14:paraId="264F0209"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20040BA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4890" w:type="dxa"/>
            <w:gridSpan w:val="2"/>
            <w:tcBorders>
              <w:top w:val="nil"/>
              <w:left w:val="nil"/>
              <w:bottom w:val="nil"/>
              <w:right w:val="nil"/>
            </w:tcBorders>
            <w:shd w:val="clear" w:color="auto" w:fill="auto"/>
            <w:noWrap/>
            <w:vAlign w:val="bottom"/>
            <w:hideMark/>
          </w:tcPr>
          <w:p w14:paraId="563EC0C1"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т.ч.   - уголь </w:t>
            </w:r>
          </w:p>
        </w:tc>
        <w:tc>
          <w:tcPr>
            <w:tcW w:w="968" w:type="dxa"/>
            <w:tcBorders>
              <w:top w:val="nil"/>
              <w:left w:val="nil"/>
              <w:bottom w:val="nil"/>
              <w:right w:val="nil"/>
            </w:tcBorders>
            <w:shd w:val="clear" w:color="auto" w:fill="auto"/>
            <w:noWrap/>
            <w:vAlign w:val="bottom"/>
            <w:hideMark/>
          </w:tcPr>
          <w:p w14:paraId="40759ED4" w14:textId="77777777" w:rsidR="00804937" w:rsidRPr="00804937" w:rsidRDefault="00804937" w:rsidP="00804937">
            <w:pPr>
              <w:rPr>
                <w:rFonts w:ascii="Bookman Old Style" w:hAnsi="Bookman Old Style" w:cs="Calibri"/>
                <w:sz w:val="13"/>
                <w:szCs w:val="13"/>
              </w:rPr>
            </w:pPr>
          </w:p>
        </w:tc>
        <w:tc>
          <w:tcPr>
            <w:tcW w:w="4848" w:type="dxa"/>
            <w:tcBorders>
              <w:top w:val="nil"/>
              <w:left w:val="nil"/>
              <w:bottom w:val="nil"/>
              <w:right w:val="single" w:sz="4" w:space="0" w:color="auto"/>
            </w:tcBorders>
            <w:shd w:val="clear" w:color="auto" w:fill="auto"/>
            <w:noWrap/>
            <w:vAlign w:val="bottom"/>
            <w:hideMark/>
          </w:tcPr>
          <w:p w14:paraId="7B5B085F"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w:t>
            </w:r>
          </w:p>
        </w:tc>
        <w:tc>
          <w:tcPr>
            <w:tcW w:w="1436" w:type="dxa"/>
            <w:tcBorders>
              <w:top w:val="nil"/>
              <w:left w:val="nil"/>
              <w:bottom w:val="nil"/>
              <w:right w:val="single" w:sz="4" w:space="0" w:color="auto"/>
            </w:tcBorders>
            <w:shd w:val="clear" w:color="auto" w:fill="auto"/>
            <w:noWrap/>
            <w:vAlign w:val="bottom"/>
            <w:hideMark/>
          </w:tcPr>
          <w:p w14:paraId="6E5D312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08337CC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20 544,98</w:t>
            </w:r>
          </w:p>
        </w:tc>
        <w:tc>
          <w:tcPr>
            <w:tcW w:w="2396" w:type="dxa"/>
            <w:tcBorders>
              <w:top w:val="nil"/>
              <w:left w:val="nil"/>
              <w:bottom w:val="single" w:sz="4" w:space="0" w:color="auto"/>
              <w:right w:val="single" w:sz="4" w:space="0" w:color="auto"/>
            </w:tcBorders>
            <w:shd w:val="clear" w:color="000000" w:fill="DAEEF3"/>
            <w:noWrap/>
            <w:vAlign w:val="bottom"/>
            <w:hideMark/>
          </w:tcPr>
          <w:p w14:paraId="3A46055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31 843,70</w:t>
            </w:r>
          </w:p>
        </w:tc>
        <w:tc>
          <w:tcPr>
            <w:tcW w:w="2396" w:type="dxa"/>
            <w:tcBorders>
              <w:top w:val="nil"/>
              <w:left w:val="nil"/>
              <w:bottom w:val="single" w:sz="4" w:space="0" w:color="auto"/>
              <w:right w:val="single" w:sz="4" w:space="0" w:color="auto"/>
            </w:tcBorders>
            <w:shd w:val="clear" w:color="000000" w:fill="DAEEF3"/>
            <w:noWrap/>
            <w:vAlign w:val="bottom"/>
            <w:hideMark/>
          </w:tcPr>
          <w:p w14:paraId="2B48369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19 963,58</w:t>
            </w:r>
          </w:p>
        </w:tc>
        <w:tc>
          <w:tcPr>
            <w:tcW w:w="1553" w:type="dxa"/>
            <w:tcBorders>
              <w:top w:val="nil"/>
              <w:left w:val="nil"/>
              <w:bottom w:val="single" w:sz="4" w:space="0" w:color="auto"/>
              <w:right w:val="single" w:sz="8" w:space="0" w:color="auto"/>
            </w:tcBorders>
            <w:shd w:val="clear" w:color="000000" w:fill="DAEEF3"/>
            <w:noWrap/>
            <w:vAlign w:val="bottom"/>
            <w:hideMark/>
          </w:tcPr>
          <w:p w14:paraId="0C634A7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-581,40</w:t>
            </w:r>
          </w:p>
        </w:tc>
        <w:tc>
          <w:tcPr>
            <w:tcW w:w="16" w:type="dxa"/>
            <w:vAlign w:val="center"/>
            <w:hideMark/>
          </w:tcPr>
          <w:p w14:paraId="582BE076" w14:textId="77777777" w:rsidR="00804937" w:rsidRPr="00804937" w:rsidRDefault="00804937" w:rsidP="00804937">
            <w:pPr>
              <w:rPr>
                <w:sz w:val="13"/>
                <w:szCs w:val="13"/>
              </w:rPr>
            </w:pPr>
          </w:p>
        </w:tc>
      </w:tr>
      <w:tr w:rsidR="00804937" w:rsidRPr="00804937" w14:paraId="1AC0A2F7"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400DCDB7"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 </w:t>
            </w:r>
          </w:p>
        </w:tc>
        <w:tc>
          <w:tcPr>
            <w:tcW w:w="4890" w:type="dxa"/>
            <w:gridSpan w:val="2"/>
            <w:tcBorders>
              <w:top w:val="nil"/>
              <w:left w:val="nil"/>
              <w:bottom w:val="nil"/>
              <w:right w:val="nil"/>
            </w:tcBorders>
            <w:shd w:val="clear" w:color="auto" w:fill="auto"/>
            <w:noWrap/>
            <w:vAlign w:val="bottom"/>
            <w:hideMark/>
          </w:tcPr>
          <w:p w14:paraId="6C99B30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мазут</w:t>
            </w:r>
          </w:p>
        </w:tc>
        <w:tc>
          <w:tcPr>
            <w:tcW w:w="968" w:type="dxa"/>
            <w:tcBorders>
              <w:top w:val="nil"/>
              <w:left w:val="nil"/>
              <w:bottom w:val="nil"/>
              <w:right w:val="nil"/>
            </w:tcBorders>
            <w:shd w:val="clear" w:color="auto" w:fill="auto"/>
            <w:noWrap/>
            <w:vAlign w:val="bottom"/>
            <w:hideMark/>
          </w:tcPr>
          <w:p w14:paraId="5F7613AB" w14:textId="77777777" w:rsidR="00804937" w:rsidRPr="00804937" w:rsidRDefault="00804937" w:rsidP="00804937">
            <w:pPr>
              <w:rPr>
                <w:rFonts w:ascii="Bookman Old Style" w:hAnsi="Bookman Old Style" w:cs="Calibri"/>
                <w:sz w:val="13"/>
                <w:szCs w:val="13"/>
              </w:rPr>
            </w:pPr>
          </w:p>
        </w:tc>
        <w:tc>
          <w:tcPr>
            <w:tcW w:w="4848" w:type="dxa"/>
            <w:tcBorders>
              <w:top w:val="nil"/>
              <w:left w:val="nil"/>
              <w:bottom w:val="nil"/>
              <w:right w:val="single" w:sz="4" w:space="0" w:color="auto"/>
            </w:tcBorders>
            <w:shd w:val="clear" w:color="auto" w:fill="auto"/>
            <w:noWrap/>
            <w:vAlign w:val="bottom"/>
            <w:hideMark/>
          </w:tcPr>
          <w:p w14:paraId="4FDD7856"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7E5E66B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069659E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51040FB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23DCCC8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689F557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439DE0AA" w14:textId="77777777" w:rsidR="00804937" w:rsidRPr="00804937" w:rsidRDefault="00804937" w:rsidP="00804937">
            <w:pPr>
              <w:rPr>
                <w:sz w:val="13"/>
                <w:szCs w:val="13"/>
              </w:rPr>
            </w:pPr>
          </w:p>
        </w:tc>
      </w:tr>
      <w:tr w:rsidR="00804937" w:rsidRPr="00804937" w14:paraId="099C6D75"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6B38A2F6"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 </w:t>
            </w:r>
          </w:p>
        </w:tc>
        <w:tc>
          <w:tcPr>
            <w:tcW w:w="5858" w:type="dxa"/>
            <w:gridSpan w:val="3"/>
            <w:tcBorders>
              <w:top w:val="nil"/>
              <w:left w:val="nil"/>
              <w:bottom w:val="nil"/>
              <w:right w:val="nil"/>
            </w:tcBorders>
            <w:shd w:val="clear" w:color="auto" w:fill="auto"/>
            <w:noWrap/>
            <w:vAlign w:val="bottom"/>
            <w:hideMark/>
          </w:tcPr>
          <w:p w14:paraId="76D0B146"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т.ч. натуральное топливо</w:t>
            </w:r>
          </w:p>
        </w:tc>
        <w:tc>
          <w:tcPr>
            <w:tcW w:w="4848" w:type="dxa"/>
            <w:tcBorders>
              <w:top w:val="nil"/>
              <w:left w:val="nil"/>
              <w:bottom w:val="nil"/>
              <w:right w:val="single" w:sz="4" w:space="0" w:color="auto"/>
            </w:tcBorders>
            <w:shd w:val="clear" w:color="auto" w:fill="auto"/>
            <w:noWrap/>
            <w:vAlign w:val="bottom"/>
            <w:hideMark/>
          </w:tcPr>
          <w:p w14:paraId="3F2DB8A6"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581199A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363FDA2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11 070,59</w:t>
            </w:r>
          </w:p>
        </w:tc>
        <w:tc>
          <w:tcPr>
            <w:tcW w:w="2396" w:type="dxa"/>
            <w:tcBorders>
              <w:top w:val="nil"/>
              <w:left w:val="nil"/>
              <w:bottom w:val="single" w:sz="4" w:space="0" w:color="auto"/>
              <w:right w:val="single" w:sz="4" w:space="0" w:color="auto"/>
            </w:tcBorders>
            <w:shd w:val="clear" w:color="000000" w:fill="DAEEF3"/>
            <w:noWrap/>
            <w:vAlign w:val="bottom"/>
            <w:hideMark/>
          </w:tcPr>
          <w:p w14:paraId="4AA1F9F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15 054,39</w:t>
            </w:r>
          </w:p>
        </w:tc>
        <w:tc>
          <w:tcPr>
            <w:tcW w:w="2396" w:type="dxa"/>
            <w:tcBorders>
              <w:top w:val="nil"/>
              <w:left w:val="nil"/>
              <w:bottom w:val="single" w:sz="4" w:space="0" w:color="auto"/>
              <w:right w:val="single" w:sz="4" w:space="0" w:color="auto"/>
            </w:tcBorders>
            <w:shd w:val="clear" w:color="000000" w:fill="DAEEF3"/>
            <w:noWrap/>
            <w:vAlign w:val="bottom"/>
            <w:hideMark/>
          </w:tcPr>
          <w:p w14:paraId="4300529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9 438,04</w:t>
            </w:r>
          </w:p>
        </w:tc>
        <w:tc>
          <w:tcPr>
            <w:tcW w:w="1553" w:type="dxa"/>
            <w:tcBorders>
              <w:top w:val="nil"/>
              <w:left w:val="nil"/>
              <w:bottom w:val="single" w:sz="4" w:space="0" w:color="auto"/>
              <w:right w:val="single" w:sz="8" w:space="0" w:color="auto"/>
            </w:tcBorders>
            <w:shd w:val="clear" w:color="000000" w:fill="DAEEF3"/>
            <w:noWrap/>
            <w:vAlign w:val="bottom"/>
            <w:hideMark/>
          </w:tcPr>
          <w:p w14:paraId="7E6DA2C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-1 632,55</w:t>
            </w:r>
          </w:p>
        </w:tc>
        <w:tc>
          <w:tcPr>
            <w:tcW w:w="16" w:type="dxa"/>
            <w:vAlign w:val="center"/>
            <w:hideMark/>
          </w:tcPr>
          <w:p w14:paraId="4F0B8FE7" w14:textId="77777777" w:rsidR="00804937" w:rsidRPr="00804937" w:rsidRDefault="00804937" w:rsidP="00804937">
            <w:pPr>
              <w:rPr>
                <w:sz w:val="13"/>
                <w:szCs w:val="13"/>
              </w:rPr>
            </w:pPr>
          </w:p>
        </w:tc>
      </w:tr>
      <w:tr w:rsidR="00804937" w:rsidRPr="00804937" w14:paraId="5B89BEC7"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511FE17E"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5858" w:type="dxa"/>
            <w:gridSpan w:val="3"/>
            <w:tcBorders>
              <w:top w:val="nil"/>
              <w:left w:val="nil"/>
              <w:bottom w:val="nil"/>
              <w:right w:val="nil"/>
            </w:tcBorders>
            <w:shd w:val="clear" w:color="auto" w:fill="auto"/>
            <w:noWrap/>
            <w:vAlign w:val="bottom"/>
            <w:hideMark/>
          </w:tcPr>
          <w:p w14:paraId="4F1A7D4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уголь каменный</w:t>
            </w:r>
          </w:p>
        </w:tc>
        <w:tc>
          <w:tcPr>
            <w:tcW w:w="4848" w:type="dxa"/>
            <w:tcBorders>
              <w:top w:val="nil"/>
              <w:left w:val="nil"/>
              <w:bottom w:val="nil"/>
              <w:right w:val="single" w:sz="4" w:space="0" w:color="auto"/>
            </w:tcBorders>
            <w:shd w:val="clear" w:color="auto" w:fill="auto"/>
            <w:noWrap/>
            <w:vAlign w:val="bottom"/>
            <w:hideMark/>
          </w:tcPr>
          <w:p w14:paraId="464428B0"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3FD9CE5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21CEAB3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11 070,59</w:t>
            </w:r>
          </w:p>
        </w:tc>
        <w:tc>
          <w:tcPr>
            <w:tcW w:w="2396" w:type="dxa"/>
            <w:tcBorders>
              <w:top w:val="nil"/>
              <w:left w:val="nil"/>
              <w:bottom w:val="single" w:sz="4" w:space="0" w:color="auto"/>
              <w:right w:val="single" w:sz="4" w:space="0" w:color="auto"/>
            </w:tcBorders>
            <w:shd w:val="clear" w:color="000000" w:fill="DAEEF3"/>
            <w:noWrap/>
            <w:vAlign w:val="bottom"/>
            <w:hideMark/>
          </w:tcPr>
          <w:p w14:paraId="108C1AC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15 054,39</w:t>
            </w:r>
          </w:p>
        </w:tc>
        <w:tc>
          <w:tcPr>
            <w:tcW w:w="2396" w:type="dxa"/>
            <w:tcBorders>
              <w:top w:val="nil"/>
              <w:left w:val="nil"/>
              <w:bottom w:val="single" w:sz="4" w:space="0" w:color="auto"/>
              <w:right w:val="single" w:sz="4" w:space="0" w:color="auto"/>
            </w:tcBorders>
            <w:shd w:val="clear" w:color="000000" w:fill="DAEEF3"/>
            <w:noWrap/>
            <w:vAlign w:val="bottom"/>
            <w:hideMark/>
          </w:tcPr>
          <w:p w14:paraId="69EB1E8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9 438,04</w:t>
            </w:r>
          </w:p>
        </w:tc>
        <w:tc>
          <w:tcPr>
            <w:tcW w:w="1553" w:type="dxa"/>
            <w:tcBorders>
              <w:top w:val="nil"/>
              <w:left w:val="nil"/>
              <w:bottom w:val="single" w:sz="4" w:space="0" w:color="auto"/>
              <w:right w:val="single" w:sz="8" w:space="0" w:color="auto"/>
            </w:tcBorders>
            <w:shd w:val="clear" w:color="000000" w:fill="DAEEF3"/>
            <w:noWrap/>
            <w:vAlign w:val="bottom"/>
            <w:hideMark/>
          </w:tcPr>
          <w:p w14:paraId="7BFFE92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-1 632,55</w:t>
            </w:r>
          </w:p>
        </w:tc>
        <w:tc>
          <w:tcPr>
            <w:tcW w:w="16" w:type="dxa"/>
            <w:vAlign w:val="center"/>
            <w:hideMark/>
          </w:tcPr>
          <w:p w14:paraId="23A06685" w14:textId="77777777" w:rsidR="00804937" w:rsidRPr="00804937" w:rsidRDefault="00804937" w:rsidP="00804937">
            <w:pPr>
              <w:rPr>
                <w:sz w:val="13"/>
                <w:szCs w:val="13"/>
              </w:rPr>
            </w:pPr>
          </w:p>
        </w:tc>
      </w:tr>
      <w:tr w:rsidR="00804937" w:rsidRPr="00804937" w14:paraId="01B02426"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4E68B68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4890" w:type="dxa"/>
            <w:gridSpan w:val="2"/>
            <w:tcBorders>
              <w:top w:val="nil"/>
              <w:left w:val="nil"/>
              <w:bottom w:val="nil"/>
              <w:right w:val="nil"/>
            </w:tcBorders>
            <w:shd w:val="clear" w:color="auto" w:fill="auto"/>
            <w:noWrap/>
            <w:vAlign w:val="bottom"/>
            <w:hideMark/>
          </w:tcPr>
          <w:p w14:paraId="22302C65"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мазут</w:t>
            </w:r>
          </w:p>
        </w:tc>
        <w:tc>
          <w:tcPr>
            <w:tcW w:w="968" w:type="dxa"/>
            <w:tcBorders>
              <w:top w:val="nil"/>
              <w:left w:val="nil"/>
              <w:bottom w:val="nil"/>
              <w:right w:val="nil"/>
            </w:tcBorders>
            <w:shd w:val="clear" w:color="auto" w:fill="auto"/>
            <w:noWrap/>
            <w:vAlign w:val="bottom"/>
            <w:hideMark/>
          </w:tcPr>
          <w:p w14:paraId="2D23EB1F" w14:textId="77777777" w:rsidR="00804937" w:rsidRPr="00804937" w:rsidRDefault="00804937" w:rsidP="00804937">
            <w:pPr>
              <w:rPr>
                <w:rFonts w:ascii="Bookman Old Style" w:hAnsi="Bookman Old Style" w:cs="Calibri"/>
                <w:sz w:val="13"/>
                <w:szCs w:val="13"/>
              </w:rPr>
            </w:pPr>
          </w:p>
        </w:tc>
        <w:tc>
          <w:tcPr>
            <w:tcW w:w="4848" w:type="dxa"/>
            <w:tcBorders>
              <w:top w:val="nil"/>
              <w:left w:val="nil"/>
              <w:bottom w:val="nil"/>
              <w:right w:val="single" w:sz="4" w:space="0" w:color="auto"/>
            </w:tcBorders>
            <w:shd w:val="clear" w:color="auto" w:fill="auto"/>
            <w:noWrap/>
            <w:vAlign w:val="bottom"/>
            <w:hideMark/>
          </w:tcPr>
          <w:p w14:paraId="55FFC23A"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4FCB0D3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3BC741F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663A56A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671C22A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3D6A71E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379F9F54" w14:textId="77777777" w:rsidR="00804937" w:rsidRPr="00804937" w:rsidRDefault="00804937" w:rsidP="00804937">
            <w:pPr>
              <w:rPr>
                <w:sz w:val="13"/>
                <w:szCs w:val="13"/>
              </w:rPr>
            </w:pPr>
          </w:p>
        </w:tc>
      </w:tr>
      <w:tr w:rsidR="00804937" w:rsidRPr="00804937" w14:paraId="3DE53ED7"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5D6775F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5858" w:type="dxa"/>
            <w:gridSpan w:val="3"/>
            <w:tcBorders>
              <w:top w:val="nil"/>
              <w:left w:val="nil"/>
              <w:bottom w:val="nil"/>
              <w:right w:val="nil"/>
            </w:tcBorders>
            <w:shd w:val="clear" w:color="auto" w:fill="auto"/>
            <w:noWrap/>
            <w:vAlign w:val="bottom"/>
            <w:hideMark/>
          </w:tcPr>
          <w:p w14:paraId="65261685"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т.ч. транспорт топлива</w:t>
            </w:r>
          </w:p>
        </w:tc>
        <w:tc>
          <w:tcPr>
            <w:tcW w:w="4848" w:type="dxa"/>
            <w:tcBorders>
              <w:top w:val="nil"/>
              <w:left w:val="nil"/>
              <w:bottom w:val="nil"/>
              <w:right w:val="single" w:sz="4" w:space="0" w:color="auto"/>
            </w:tcBorders>
            <w:shd w:val="clear" w:color="auto" w:fill="auto"/>
            <w:noWrap/>
            <w:vAlign w:val="bottom"/>
            <w:hideMark/>
          </w:tcPr>
          <w:p w14:paraId="013AD239"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489F896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2B6642A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9 474,39</w:t>
            </w:r>
          </w:p>
        </w:tc>
        <w:tc>
          <w:tcPr>
            <w:tcW w:w="2396" w:type="dxa"/>
            <w:tcBorders>
              <w:top w:val="nil"/>
              <w:left w:val="nil"/>
              <w:bottom w:val="single" w:sz="4" w:space="0" w:color="auto"/>
              <w:right w:val="single" w:sz="4" w:space="0" w:color="auto"/>
            </w:tcBorders>
            <w:shd w:val="clear" w:color="000000" w:fill="DAEEF3"/>
            <w:noWrap/>
            <w:vAlign w:val="bottom"/>
            <w:hideMark/>
          </w:tcPr>
          <w:p w14:paraId="0D18D67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16 789,31</w:t>
            </w:r>
          </w:p>
        </w:tc>
        <w:tc>
          <w:tcPr>
            <w:tcW w:w="2396" w:type="dxa"/>
            <w:tcBorders>
              <w:top w:val="nil"/>
              <w:left w:val="nil"/>
              <w:bottom w:val="single" w:sz="4" w:space="0" w:color="auto"/>
              <w:right w:val="single" w:sz="4" w:space="0" w:color="auto"/>
            </w:tcBorders>
            <w:shd w:val="clear" w:color="000000" w:fill="DAEEF3"/>
            <w:noWrap/>
            <w:vAlign w:val="bottom"/>
            <w:hideMark/>
          </w:tcPr>
          <w:p w14:paraId="0CE96BF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10 525,54</w:t>
            </w:r>
          </w:p>
        </w:tc>
        <w:tc>
          <w:tcPr>
            <w:tcW w:w="1553" w:type="dxa"/>
            <w:tcBorders>
              <w:top w:val="nil"/>
              <w:left w:val="nil"/>
              <w:bottom w:val="single" w:sz="4" w:space="0" w:color="auto"/>
              <w:right w:val="single" w:sz="8" w:space="0" w:color="auto"/>
            </w:tcBorders>
            <w:shd w:val="clear" w:color="000000" w:fill="DAEEF3"/>
            <w:noWrap/>
            <w:vAlign w:val="bottom"/>
            <w:hideMark/>
          </w:tcPr>
          <w:p w14:paraId="71E0253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1 051,15</w:t>
            </w:r>
          </w:p>
        </w:tc>
        <w:tc>
          <w:tcPr>
            <w:tcW w:w="16" w:type="dxa"/>
            <w:vAlign w:val="center"/>
            <w:hideMark/>
          </w:tcPr>
          <w:p w14:paraId="3F01AA0B" w14:textId="77777777" w:rsidR="00804937" w:rsidRPr="00804937" w:rsidRDefault="00804937" w:rsidP="00804937">
            <w:pPr>
              <w:rPr>
                <w:sz w:val="13"/>
                <w:szCs w:val="13"/>
              </w:rPr>
            </w:pPr>
          </w:p>
        </w:tc>
      </w:tr>
      <w:tr w:rsidR="00804937" w:rsidRPr="00804937" w14:paraId="04E0322A"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1EA8859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5858" w:type="dxa"/>
            <w:gridSpan w:val="3"/>
            <w:tcBorders>
              <w:top w:val="nil"/>
              <w:left w:val="nil"/>
              <w:bottom w:val="nil"/>
              <w:right w:val="nil"/>
            </w:tcBorders>
            <w:shd w:val="clear" w:color="auto" w:fill="auto"/>
            <w:noWrap/>
            <w:vAlign w:val="bottom"/>
            <w:hideMark/>
          </w:tcPr>
          <w:p w14:paraId="4219B045"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уголь каменный </w:t>
            </w:r>
          </w:p>
        </w:tc>
        <w:tc>
          <w:tcPr>
            <w:tcW w:w="4848" w:type="dxa"/>
            <w:tcBorders>
              <w:top w:val="nil"/>
              <w:left w:val="nil"/>
              <w:bottom w:val="nil"/>
              <w:right w:val="single" w:sz="4" w:space="0" w:color="auto"/>
            </w:tcBorders>
            <w:shd w:val="clear" w:color="auto" w:fill="auto"/>
            <w:noWrap/>
            <w:vAlign w:val="bottom"/>
            <w:hideMark/>
          </w:tcPr>
          <w:p w14:paraId="6E8C2CAB"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129A81A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4C6C9BF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9 474,39</w:t>
            </w:r>
          </w:p>
        </w:tc>
        <w:tc>
          <w:tcPr>
            <w:tcW w:w="2396" w:type="dxa"/>
            <w:tcBorders>
              <w:top w:val="nil"/>
              <w:left w:val="nil"/>
              <w:bottom w:val="single" w:sz="4" w:space="0" w:color="auto"/>
              <w:right w:val="single" w:sz="4" w:space="0" w:color="auto"/>
            </w:tcBorders>
            <w:shd w:val="clear" w:color="000000" w:fill="DAEEF3"/>
            <w:noWrap/>
            <w:vAlign w:val="bottom"/>
            <w:hideMark/>
          </w:tcPr>
          <w:p w14:paraId="7DA72FD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16 789,31</w:t>
            </w:r>
          </w:p>
        </w:tc>
        <w:tc>
          <w:tcPr>
            <w:tcW w:w="2396" w:type="dxa"/>
            <w:tcBorders>
              <w:top w:val="nil"/>
              <w:left w:val="nil"/>
              <w:bottom w:val="single" w:sz="4" w:space="0" w:color="auto"/>
              <w:right w:val="single" w:sz="4" w:space="0" w:color="auto"/>
            </w:tcBorders>
            <w:shd w:val="clear" w:color="000000" w:fill="DAEEF3"/>
            <w:noWrap/>
            <w:vAlign w:val="bottom"/>
            <w:hideMark/>
          </w:tcPr>
          <w:p w14:paraId="11E302E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10 525,54</w:t>
            </w:r>
          </w:p>
        </w:tc>
        <w:tc>
          <w:tcPr>
            <w:tcW w:w="1553" w:type="dxa"/>
            <w:tcBorders>
              <w:top w:val="nil"/>
              <w:left w:val="nil"/>
              <w:bottom w:val="single" w:sz="4" w:space="0" w:color="auto"/>
              <w:right w:val="single" w:sz="8" w:space="0" w:color="auto"/>
            </w:tcBorders>
            <w:shd w:val="clear" w:color="000000" w:fill="DAEEF3"/>
            <w:noWrap/>
            <w:vAlign w:val="bottom"/>
            <w:hideMark/>
          </w:tcPr>
          <w:p w14:paraId="4CF4246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1 051,15</w:t>
            </w:r>
          </w:p>
        </w:tc>
        <w:tc>
          <w:tcPr>
            <w:tcW w:w="16" w:type="dxa"/>
            <w:vAlign w:val="center"/>
            <w:hideMark/>
          </w:tcPr>
          <w:p w14:paraId="4D244E64" w14:textId="77777777" w:rsidR="00804937" w:rsidRPr="00804937" w:rsidRDefault="00804937" w:rsidP="00804937">
            <w:pPr>
              <w:rPr>
                <w:sz w:val="13"/>
                <w:szCs w:val="13"/>
              </w:rPr>
            </w:pPr>
          </w:p>
        </w:tc>
      </w:tr>
      <w:tr w:rsidR="00804937" w:rsidRPr="00804937" w14:paraId="27B7B66F"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27F134F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4890" w:type="dxa"/>
            <w:gridSpan w:val="2"/>
            <w:tcBorders>
              <w:top w:val="nil"/>
              <w:left w:val="nil"/>
              <w:bottom w:val="nil"/>
              <w:right w:val="nil"/>
            </w:tcBorders>
            <w:shd w:val="clear" w:color="auto" w:fill="auto"/>
            <w:noWrap/>
            <w:vAlign w:val="bottom"/>
            <w:hideMark/>
          </w:tcPr>
          <w:p w14:paraId="6B8910E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мазут</w:t>
            </w:r>
          </w:p>
        </w:tc>
        <w:tc>
          <w:tcPr>
            <w:tcW w:w="968" w:type="dxa"/>
            <w:tcBorders>
              <w:top w:val="nil"/>
              <w:left w:val="nil"/>
              <w:bottom w:val="nil"/>
              <w:right w:val="nil"/>
            </w:tcBorders>
            <w:shd w:val="clear" w:color="auto" w:fill="auto"/>
            <w:noWrap/>
            <w:vAlign w:val="bottom"/>
            <w:hideMark/>
          </w:tcPr>
          <w:p w14:paraId="0459C0AA" w14:textId="77777777" w:rsidR="00804937" w:rsidRPr="00804937" w:rsidRDefault="00804937" w:rsidP="00804937">
            <w:pPr>
              <w:rPr>
                <w:rFonts w:ascii="Bookman Old Style" w:hAnsi="Bookman Old Style" w:cs="Calibri"/>
                <w:sz w:val="13"/>
                <w:szCs w:val="13"/>
              </w:rPr>
            </w:pPr>
          </w:p>
        </w:tc>
        <w:tc>
          <w:tcPr>
            <w:tcW w:w="4848" w:type="dxa"/>
            <w:tcBorders>
              <w:top w:val="nil"/>
              <w:left w:val="nil"/>
              <w:bottom w:val="nil"/>
              <w:right w:val="single" w:sz="4" w:space="0" w:color="auto"/>
            </w:tcBorders>
            <w:shd w:val="clear" w:color="auto" w:fill="auto"/>
            <w:noWrap/>
            <w:vAlign w:val="bottom"/>
            <w:hideMark/>
          </w:tcPr>
          <w:p w14:paraId="0240F854"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nil"/>
              <w:bottom w:val="single" w:sz="4" w:space="0" w:color="auto"/>
              <w:right w:val="single" w:sz="4" w:space="0" w:color="auto"/>
            </w:tcBorders>
            <w:shd w:val="clear" w:color="auto" w:fill="auto"/>
            <w:noWrap/>
            <w:vAlign w:val="bottom"/>
            <w:hideMark/>
          </w:tcPr>
          <w:p w14:paraId="1183555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766D54C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5B5B32C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54B81BA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360A300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3FE0A21B" w14:textId="77777777" w:rsidR="00804937" w:rsidRPr="00804937" w:rsidRDefault="00804937" w:rsidP="00804937">
            <w:pPr>
              <w:rPr>
                <w:sz w:val="13"/>
                <w:szCs w:val="13"/>
              </w:rPr>
            </w:pPr>
          </w:p>
        </w:tc>
      </w:tr>
      <w:tr w:rsidR="00804937" w:rsidRPr="00804937" w14:paraId="29143CE8"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4DDE84E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1.2</w:t>
            </w:r>
          </w:p>
        </w:tc>
        <w:tc>
          <w:tcPr>
            <w:tcW w:w="1070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9CB3A8"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Расходы на электрическую энергию</w:t>
            </w:r>
          </w:p>
        </w:tc>
        <w:tc>
          <w:tcPr>
            <w:tcW w:w="1436" w:type="dxa"/>
            <w:tcBorders>
              <w:top w:val="nil"/>
              <w:left w:val="nil"/>
              <w:bottom w:val="single" w:sz="4" w:space="0" w:color="auto"/>
              <w:right w:val="single" w:sz="4" w:space="0" w:color="auto"/>
            </w:tcBorders>
            <w:shd w:val="clear" w:color="auto" w:fill="auto"/>
            <w:noWrap/>
            <w:vAlign w:val="bottom"/>
            <w:hideMark/>
          </w:tcPr>
          <w:p w14:paraId="52A520E7"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23EC14E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11 713,63</w:t>
            </w:r>
          </w:p>
        </w:tc>
        <w:tc>
          <w:tcPr>
            <w:tcW w:w="2396" w:type="dxa"/>
            <w:tcBorders>
              <w:top w:val="nil"/>
              <w:left w:val="nil"/>
              <w:bottom w:val="single" w:sz="4" w:space="0" w:color="auto"/>
              <w:right w:val="single" w:sz="4" w:space="0" w:color="auto"/>
            </w:tcBorders>
            <w:shd w:val="clear" w:color="000000" w:fill="DAEEF3"/>
            <w:noWrap/>
            <w:vAlign w:val="bottom"/>
            <w:hideMark/>
          </w:tcPr>
          <w:p w14:paraId="32EB041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7 944,98</w:t>
            </w:r>
          </w:p>
        </w:tc>
        <w:tc>
          <w:tcPr>
            <w:tcW w:w="2396" w:type="dxa"/>
            <w:tcBorders>
              <w:top w:val="nil"/>
              <w:left w:val="nil"/>
              <w:bottom w:val="single" w:sz="4" w:space="0" w:color="auto"/>
              <w:right w:val="single" w:sz="4" w:space="0" w:color="auto"/>
            </w:tcBorders>
            <w:shd w:val="clear" w:color="000000" w:fill="DAEEF3"/>
            <w:noWrap/>
            <w:vAlign w:val="bottom"/>
            <w:hideMark/>
          </w:tcPr>
          <w:p w14:paraId="7D07B65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7 505,03</w:t>
            </w:r>
          </w:p>
        </w:tc>
        <w:tc>
          <w:tcPr>
            <w:tcW w:w="1553" w:type="dxa"/>
            <w:tcBorders>
              <w:top w:val="nil"/>
              <w:left w:val="nil"/>
              <w:bottom w:val="single" w:sz="4" w:space="0" w:color="auto"/>
              <w:right w:val="single" w:sz="8" w:space="0" w:color="auto"/>
            </w:tcBorders>
            <w:shd w:val="clear" w:color="000000" w:fill="DAEEF3"/>
            <w:noWrap/>
            <w:vAlign w:val="bottom"/>
            <w:hideMark/>
          </w:tcPr>
          <w:p w14:paraId="2BEB5AB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-4 208,60</w:t>
            </w:r>
          </w:p>
        </w:tc>
        <w:tc>
          <w:tcPr>
            <w:tcW w:w="16" w:type="dxa"/>
            <w:vAlign w:val="center"/>
            <w:hideMark/>
          </w:tcPr>
          <w:p w14:paraId="7F02CA35" w14:textId="77777777" w:rsidR="00804937" w:rsidRPr="00804937" w:rsidRDefault="00804937" w:rsidP="00804937">
            <w:pPr>
              <w:rPr>
                <w:sz w:val="13"/>
                <w:szCs w:val="13"/>
              </w:rPr>
            </w:pPr>
          </w:p>
        </w:tc>
      </w:tr>
      <w:tr w:rsidR="00804937" w:rsidRPr="00804937" w14:paraId="3AB1C4B3"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0871484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1.3</w:t>
            </w:r>
          </w:p>
        </w:tc>
        <w:tc>
          <w:tcPr>
            <w:tcW w:w="4890" w:type="dxa"/>
            <w:gridSpan w:val="2"/>
            <w:tcBorders>
              <w:top w:val="nil"/>
              <w:left w:val="single" w:sz="4" w:space="0" w:color="auto"/>
              <w:bottom w:val="nil"/>
              <w:right w:val="nil"/>
            </w:tcBorders>
            <w:shd w:val="clear" w:color="auto" w:fill="auto"/>
            <w:noWrap/>
            <w:vAlign w:val="bottom"/>
            <w:hideMark/>
          </w:tcPr>
          <w:p w14:paraId="7CEDB363"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Расходы на воду</w:t>
            </w:r>
          </w:p>
        </w:tc>
        <w:tc>
          <w:tcPr>
            <w:tcW w:w="968" w:type="dxa"/>
            <w:tcBorders>
              <w:top w:val="nil"/>
              <w:left w:val="nil"/>
              <w:bottom w:val="nil"/>
              <w:right w:val="nil"/>
            </w:tcBorders>
            <w:shd w:val="clear" w:color="auto" w:fill="auto"/>
            <w:noWrap/>
            <w:vAlign w:val="bottom"/>
            <w:hideMark/>
          </w:tcPr>
          <w:p w14:paraId="4607CBA2" w14:textId="77777777" w:rsidR="00804937" w:rsidRPr="00804937" w:rsidRDefault="00804937" w:rsidP="00804937">
            <w:pPr>
              <w:rPr>
                <w:rFonts w:ascii="Bookman Old Style" w:hAnsi="Bookman Old Style" w:cs="Calibri"/>
                <w:b/>
                <w:bCs/>
                <w:sz w:val="13"/>
                <w:szCs w:val="13"/>
              </w:rPr>
            </w:pPr>
          </w:p>
        </w:tc>
        <w:tc>
          <w:tcPr>
            <w:tcW w:w="4848" w:type="dxa"/>
            <w:tcBorders>
              <w:top w:val="nil"/>
              <w:left w:val="nil"/>
              <w:bottom w:val="nil"/>
              <w:right w:val="single" w:sz="4" w:space="0" w:color="auto"/>
            </w:tcBorders>
            <w:shd w:val="clear" w:color="auto" w:fill="auto"/>
            <w:noWrap/>
            <w:vAlign w:val="bottom"/>
            <w:hideMark/>
          </w:tcPr>
          <w:p w14:paraId="341BEAA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2E050818"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12143FE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455,09</w:t>
            </w:r>
          </w:p>
        </w:tc>
        <w:tc>
          <w:tcPr>
            <w:tcW w:w="2396" w:type="dxa"/>
            <w:tcBorders>
              <w:top w:val="nil"/>
              <w:left w:val="nil"/>
              <w:bottom w:val="single" w:sz="4" w:space="0" w:color="auto"/>
              <w:right w:val="single" w:sz="4" w:space="0" w:color="auto"/>
            </w:tcBorders>
            <w:shd w:val="clear" w:color="000000" w:fill="DAEEF3"/>
            <w:noWrap/>
            <w:vAlign w:val="bottom"/>
            <w:hideMark/>
          </w:tcPr>
          <w:p w14:paraId="2DE39FA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690,19</w:t>
            </w:r>
          </w:p>
        </w:tc>
        <w:tc>
          <w:tcPr>
            <w:tcW w:w="2396" w:type="dxa"/>
            <w:tcBorders>
              <w:top w:val="nil"/>
              <w:left w:val="nil"/>
              <w:bottom w:val="single" w:sz="4" w:space="0" w:color="auto"/>
              <w:right w:val="single" w:sz="4" w:space="0" w:color="auto"/>
            </w:tcBorders>
            <w:shd w:val="clear" w:color="000000" w:fill="DAEEF3"/>
            <w:noWrap/>
            <w:vAlign w:val="bottom"/>
            <w:hideMark/>
          </w:tcPr>
          <w:p w14:paraId="1070F91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540,98</w:t>
            </w:r>
          </w:p>
        </w:tc>
        <w:tc>
          <w:tcPr>
            <w:tcW w:w="1553" w:type="dxa"/>
            <w:tcBorders>
              <w:top w:val="nil"/>
              <w:left w:val="nil"/>
              <w:bottom w:val="single" w:sz="4" w:space="0" w:color="auto"/>
              <w:right w:val="single" w:sz="8" w:space="0" w:color="auto"/>
            </w:tcBorders>
            <w:shd w:val="clear" w:color="000000" w:fill="DAEEF3"/>
            <w:noWrap/>
            <w:vAlign w:val="bottom"/>
            <w:hideMark/>
          </w:tcPr>
          <w:p w14:paraId="5910303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85,89</w:t>
            </w:r>
          </w:p>
        </w:tc>
        <w:tc>
          <w:tcPr>
            <w:tcW w:w="16" w:type="dxa"/>
            <w:vAlign w:val="center"/>
            <w:hideMark/>
          </w:tcPr>
          <w:p w14:paraId="5D164714" w14:textId="77777777" w:rsidR="00804937" w:rsidRPr="00804937" w:rsidRDefault="00804937" w:rsidP="00804937">
            <w:pPr>
              <w:rPr>
                <w:sz w:val="13"/>
                <w:szCs w:val="13"/>
              </w:rPr>
            </w:pPr>
          </w:p>
        </w:tc>
      </w:tr>
      <w:tr w:rsidR="00804937" w:rsidRPr="00804937" w14:paraId="6330F0A9"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50D3D93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single" w:sz="4" w:space="0" w:color="auto"/>
              <w:bottom w:val="nil"/>
              <w:right w:val="single" w:sz="4" w:space="0" w:color="000000"/>
            </w:tcBorders>
            <w:shd w:val="clear" w:color="auto" w:fill="auto"/>
            <w:noWrap/>
            <w:vAlign w:val="bottom"/>
            <w:hideMark/>
          </w:tcPr>
          <w:p w14:paraId="6A41438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объём воды для теплоснабжения (</w:t>
            </w:r>
            <w:proofErr w:type="spellStart"/>
            <w:r w:rsidRPr="00804937">
              <w:rPr>
                <w:rFonts w:ascii="Bookman Old Style" w:hAnsi="Bookman Old Style" w:cs="Calibri"/>
                <w:sz w:val="13"/>
                <w:szCs w:val="13"/>
              </w:rPr>
              <w:t>справочно</w:t>
            </w:r>
            <w:proofErr w:type="spellEnd"/>
            <w:r w:rsidRPr="00804937">
              <w:rPr>
                <w:rFonts w:ascii="Bookman Old Style" w:hAnsi="Bookman Old Style" w:cs="Calibri"/>
                <w:sz w:val="13"/>
                <w:szCs w:val="13"/>
              </w:rPr>
              <w:t>)</w:t>
            </w:r>
          </w:p>
        </w:tc>
        <w:tc>
          <w:tcPr>
            <w:tcW w:w="1436" w:type="dxa"/>
            <w:tcBorders>
              <w:top w:val="nil"/>
              <w:left w:val="nil"/>
              <w:bottom w:val="nil"/>
              <w:right w:val="single" w:sz="4" w:space="0" w:color="auto"/>
            </w:tcBorders>
            <w:shd w:val="clear" w:color="auto" w:fill="auto"/>
            <w:noWrap/>
            <w:vAlign w:val="bottom"/>
            <w:hideMark/>
          </w:tcPr>
          <w:p w14:paraId="64C7D05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тыс. м3</w:t>
            </w:r>
          </w:p>
        </w:tc>
        <w:tc>
          <w:tcPr>
            <w:tcW w:w="2396" w:type="dxa"/>
            <w:tcBorders>
              <w:top w:val="nil"/>
              <w:left w:val="nil"/>
              <w:bottom w:val="single" w:sz="4" w:space="0" w:color="auto"/>
              <w:right w:val="single" w:sz="4" w:space="0" w:color="auto"/>
            </w:tcBorders>
            <w:shd w:val="clear" w:color="000000" w:fill="DAEEF3"/>
            <w:noWrap/>
            <w:vAlign w:val="bottom"/>
            <w:hideMark/>
          </w:tcPr>
          <w:p w14:paraId="60901B4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9,27</w:t>
            </w:r>
          </w:p>
        </w:tc>
        <w:tc>
          <w:tcPr>
            <w:tcW w:w="2396" w:type="dxa"/>
            <w:tcBorders>
              <w:top w:val="nil"/>
              <w:left w:val="nil"/>
              <w:bottom w:val="single" w:sz="4" w:space="0" w:color="auto"/>
              <w:right w:val="single" w:sz="4" w:space="0" w:color="auto"/>
            </w:tcBorders>
            <w:shd w:val="clear" w:color="000000" w:fill="DAEEF3"/>
            <w:noWrap/>
            <w:vAlign w:val="bottom"/>
            <w:hideMark/>
          </w:tcPr>
          <w:p w14:paraId="1372664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16,19</w:t>
            </w:r>
          </w:p>
        </w:tc>
        <w:tc>
          <w:tcPr>
            <w:tcW w:w="2396" w:type="dxa"/>
            <w:tcBorders>
              <w:top w:val="nil"/>
              <w:left w:val="nil"/>
              <w:bottom w:val="single" w:sz="4" w:space="0" w:color="auto"/>
              <w:right w:val="single" w:sz="4" w:space="0" w:color="auto"/>
            </w:tcBorders>
            <w:shd w:val="clear" w:color="000000" w:fill="DAEEF3"/>
            <w:noWrap/>
            <w:vAlign w:val="bottom"/>
            <w:hideMark/>
          </w:tcPr>
          <w:p w14:paraId="26CB821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11,00</w:t>
            </w:r>
          </w:p>
        </w:tc>
        <w:tc>
          <w:tcPr>
            <w:tcW w:w="1553" w:type="dxa"/>
            <w:tcBorders>
              <w:top w:val="nil"/>
              <w:left w:val="nil"/>
              <w:bottom w:val="single" w:sz="4" w:space="0" w:color="auto"/>
              <w:right w:val="single" w:sz="8" w:space="0" w:color="auto"/>
            </w:tcBorders>
            <w:shd w:val="clear" w:color="000000" w:fill="DAEEF3"/>
            <w:noWrap/>
            <w:vAlign w:val="bottom"/>
            <w:hideMark/>
          </w:tcPr>
          <w:p w14:paraId="6849CE2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1,73</w:t>
            </w:r>
          </w:p>
        </w:tc>
        <w:tc>
          <w:tcPr>
            <w:tcW w:w="16" w:type="dxa"/>
            <w:vAlign w:val="center"/>
            <w:hideMark/>
          </w:tcPr>
          <w:p w14:paraId="72773B75" w14:textId="77777777" w:rsidR="00804937" w:rsidRPr="00804937" w:rsidRDefault="00804937" w:rsidP="00804937">
            <w:pPr>
              <w:rPr>
                <w:sz w:val="13"/>
                <w:szCs w:val="13"/>
              </w:rPr>
            </w:pPr>
          </w:p>
        </w:tc>
      </w:tr>
      <w:tr w:rsidR="00804937" w:rsidRPr="00804937" w14:paraId="5749912A"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678D78A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single" w:sz="4" w:space="0" w:color="auto"/>
              <w:bottom w:val="nil"/>
              <w:right w:val="single" w:sz="4" w:space="0" w:color="000000"/>
            </w:tcBorders>
            <w:shd w:val="clear" w:color="auto" w:fill="auto"/>
            <w:noWrap/>
            <w:vAlign w:val="bottom"/>
            <w:hideMark/>
          </w:tcPr>
          <w:p w14:paraId="395AA92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объём теплоносителя для теплоснабжения (</w:t>
            </w:r>
            <w:proofErr w:type="spellStart"/>
            <w:r w:rsidRPr="00804937">
              <w:rPr>
                <w:rFonts w:ascii="Bookman Old Style" w:hAnsi="Bookman Old Style" w:cs="Calibri"/>
                <w:sz w:val="13"/>
                <w:szCs w:val="13"/>
              </w:rPr>
              <w:t>справочно</w:t>
            </w:r>
            <w:proofErr w:type="spellEnd"/>
            <w:r w:rsidRPr="00804937">
              <w:rPr>
                <w:rFonts w:ascii="Bookman Old Style" w:hAnsi="Bookman Old Style" w:cs="Calibri"/>
                <w:sz w:val="13"/>
                <w:szCs w:val="13"/>
              </w:rPr>
              <w:t>)</w:t>
            </w:r>
          </w:p>
        </w:tc>
        <w:tc>
          <w:tcPr>
            <w:tcW w:w="1436" w:type="dxa"/>
            <w:tcBorders>
              <w:top w:val="nil"/>
              <w:left w:val="nil"/>
              <w:bottom w:val="nil"/>
              <w:right w:val="single" w:sz="4" w:space="0" w:color="auto"/>
            </w:tcBorders>
            <w:shd w:val="clear" w:color="auto" w:fill="auto"/>
            <w:noWrap/>
            <w:vAlign w:val="bottom"/>
            <w:hideMark/>
          </w:tcPr>
          <w:p w14:paraId="661770F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м3</w:t>
            </w:r>
          </w:p>
        </w:tc>
        <w:tc>
          <w:tcPr>
            <w:tcW w:w="2396" w:type="dxa"/>
            <w:tcBorders>
              <w:top w:val="nil"/>
              <w:left w:val="nil"/>
              <w:bottom w:val="single" w:sz="4" w:space="0" w:color="auto"/>
              <w:right w:val="single" w:sz="4" w:space="0" w:color="auto"/>
            </w:tcBorders>
            <w:shd w:val="clear" w:color="000000" w:fill="DAEEF3"/>
            <w:noWrap/>
            <w:vAlign w:val="bottom"/>
            <w:hideMark/>
          </w:tcPr>
          <w:p w14:paraId="2C5597F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6AB479B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28AEFD5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5C389BA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02B79130" w14:textId="77777777" w:rsidR="00804937" w:rsidRPr="00804937" w:rsidRDefault="00804937" w:rsidP="00804937">
            <w:pPr>
              <w:rPr>
                <w:sz w:val="13"/>
                <w:szCs w:val="13"/>
              </w:rPr>
            </w:pPr>
          </w:p>
        </w:tc>
      </w:tr>
      <w:tr w:rsidR="00804937" w:rsidRPr="00804937" w14:paraId="43FEBA5B"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3C52D0F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nil"/>
              <w:bottom w:val="nil"/>
              <w:right w:val="single" w:sz="4" w:space="0" w:color="000000"/>
            </w:tcBorders>
            <w:shd w:val="clear" w:color="auto" w:fill="auto"/>
            <w:noWrap/>
            <w:vAlign w:val="bottom"/>
            <w:hideMark/>
          </w:tcPr>
          <w:p w14:paraId="5027D3B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цена воды для теплоснабжения (</w:t>
            </w:r>
            <w:proofErr w:type="spellStart"/>
            <w:r w:rsidRPr="00804937">
              <w:rPr>
                <w:rFonts w:ascii="Bookman Old Style" w:hAnsi="Bookman Old Style" w:cs="Calibri"/>
                <w:sz w:val="13"/>
                <w:szCs w:val="13"/>
              </w:rPr>
              <w:t>справочно</w:t>
            </w:r>
            <w:proofErr w:type="spellEnd"/>
            <w:r w:rsidRPr="00804937">
              <w:rPr>
                <w:rFonts w:ascii="Bookman Old Style" w:hAnsi="Bookman Old Style" w:cs="Calibri"/>
                <w:sz w:val="13"/>
                <w:szCs w:val="13"/>
              </w:rPr>
              <w:t>)</w:t>
            </w:r>
          </w:p>
        </w:tc>
        <w:tc>
          <w:tcPr>
            <w:tcW w:w="1436" w:type="dxa"/>
            <w:tcBorders>
              <w:top w:val="nil"/>
              <w:left w:val="nil"/>
              <w:bottom w:val="nil"/>
              <w:right w:val="nil"/>
            </w:tcBorders>
            <w:shd w:val="clear" w:color="auto" w:fill="auto"/>
            <w:noWrap/>
            <w:vAlign w:val="bottom"/>
            <w:hideMark/>
          </w:tcPr>
          <w:p w14:paraId="22F13B71"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руб</w:t>
            </w:r>
            <w:proofErr w:type="spellEnd"/>
            <w:r w:rsidRPr="00804937">
              <w:rPr>
                <w:rFonts w:ascii="Bookman Old Style" w:hAnsi="Bookman Old Style" w:cs="Calibri"/>
                <w:sz w:val="13"/>
                <w:szCs w:val="13"/>
              </w:rPr>
              <w:t>/м3</w:t>
            </w:r>
          </w:p>
        </w:tc>
        <w:tc>
          <w:tcPr>
            <w:tcW w:w="2396" w:type="dxa"/>
            <w:tcBorders>
              <w:top w:val="nil"/>
              <w:left w:val="nil"/>
              <w:bottom w:val="single" w:sz="4" w:space="0" w:color="auto"/>
              <w:right w:val="single" w:sz="4" w:space="0" w:color="auto"/>
            </w:tcBorders>
            <w:shd w:val="clear" w:color="000000" w:fill="DAEEF3"/>
            <w:noWrap/>
            <w:vAlign w:val="bottom"/>
            <w:hideMark/>
          </w:tcPr>
          <w:p w14:paraId="1B82277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49,09</w:t>
            </w:r>
          </w:p>
        </w:tc>
        <w:tc>
          <w:tcPr>
            <w:tcW w:w="2396" w:type="dxa"/>
            <w:tcBorders>
              <w:top w:val="nil"/>
              <w:left w:val="nil"/>
              <w:bottom w:val="single" w:sz="4" w:space="0" w:color="auto"/>
              <w:right w:val="single" w:sz="4" w:space="0" w:color="auto"/>
            </w:tcBorders>
            <w:shd w:val="clear" w:color="000000" w:fill="DAEEF3"/>
            <w:noWrap/>
            <w:vAlign w:val="bottom"/>
            <w:hideMark/>
          </w:tcPr>
          <w:p w14:paraId="6B3173D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42,62</w:t>
            </w:r>
          </w:p>
        </w:tc>
        <w:tc>
          <w:tcPr>
            <w:tcW w:w="2396" w:type="dxa"/>
            <w:tcBorders>
              <w:top w:val="nil"/>
              <w:left w:val="nil"/>
              <w:bottom w:val="single" w:sz="4" w:space="0" w:color="auto"/>
              <w:right w:val="single" w:sz="4" w:space="0" w:color="auto"/>
            </w:tcBorders>
            <w:shd w:val="clear" w:color="000000" w:fill="DAEEF3"/>
            <w:noWrap/>
            <w:vAlign w:val="bottom"/>
            <w:hideMark/>
          </w:tcPr>
          <w:p w14:paraId="63352CD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49,18</w:t>
            </w:r>
          </w:p>
        </w:tc>
        <w:tc>
          <w:tcPr>
            <w:tcW w:w="1553" w:type="dxa"/>
            <w:tcBorders>
              <w:top w:val="nil"/>
              <w:left w:val="nil"/>
              <w:bottom w:val="single" w:sz="4" w:space="0" w:color="auto"/>
              <w:right w:val="single" w:sz="8" w:space="0" w:color="auto"/>
            </w:tcBorders>
            <w:shd w:val="clear" w:color="000000" w:fill="DAEEF3"/>
            <w:noWrap/>
            <w:vAlign w:val="bottom"/>
            <w:hideMark/>
          </w:tcPr>
          <w:p w14:paraId="0A05D6C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0,09</w:t>
            </w:r>
          </w:p>
        </w:tc>
        <w:tc>
          <w:tcPr>
            <w:tcW w:w="16" w:type="dxa"/>
            <w:vAlign w:val="center"/>
            <w:hideMark/>
          </w:tcPr>
          <w:p w14:paraId="1D0E2DC6" w14:textId="77777777" w:rsidR="00804937" w:rsidRPr="00804937" w:rsidRDefault="00804937" w:rsidP="00804937">
            <w:pPr>
              <w:rPr>
                <w:sz w:val="13"/>
                <w:szCs w:val="13"/>
              </w:rPr>
            </w:pPr>
          </w:p>
        </w:tc>
      </w:tr>
      <w:tr w:rsidR="00804937" w:rsidRPr="00804937" w14:paraId="14102D95" w14:textId="77777777" w:rsidTr="00F95151">
        <w:trPr>
          <w:trHeight w:val="330"/>
          <w:jc w:val="center"/>
        </w:trPr>
        <w:tc>
          <w:tcPr>
            <w:tcW w:w="1068" w:type="dxa"/>
            <w:tcBorders>
              <w:top w:val="nil"/>
              <w:left w:val="single" w:sz="8" w:space="0" w:color="auto"/>
              <w:bottom w:val="nil"/>
              <w:right w:val="nil"/>
            </w:tcBorders>
            <w:shd w:val="clear" w:color="auto" w:fill="auto"/>
            <w:noWrap/>
            <w:vAlign w:val="bottom"/>
            <w:hideMark/>
          </w:tcPr>
          <w:p w14:paraId="1E3FFC1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single" w:sz="4" w:space="0" w:color="auto"/>
              <w:bottom w:val="nil"/>
              <w:right w:val="single" w:sz="4" w:space="0" w:color="000000"/>
            </w:tcBorders>
            <w:shd w:val="clear" w:color="auto" w:fill="auto"/>
            <w:noWrap/>
            <w:vAlign w:val="bottom"/>
            <w:hideMark/>
          </w:tcPr>
          <w:p w14:paraId="17B6DFB1"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цена теплоносителя для теплоснабжения (</w:t>
            </w:r>
            <w:proofErr w:type="spellStart"/>
            <w:r w:rsidRPr="00804937">
              <w:rPr>
                <w:rFonts w:ascii="Bookman Old Style" w:hAnsi="Bookman Old Style" w:cs="Calibri"/>
                <w:sz w:val="13"/>
                <w:szCs w:val="13"/>
              </w:rPr>
              <w:t>справочно</w:t>
            </w:r>
            <w:proofErr w:type="spellEnd"/>
            <w:r w:rsidRPr="00804937">
              <w:rPr>
                <w:rFonts w:ascii="Bookman Old Style" w:hAnsi="Bookman Old Style" w:cs="Calibri"/>
                <w:sz w:val="13"/>
                <w:szCs w:val="13"/>
              </w:rPr>
              <w:t>)</w:t>
            </w:r>
          </w:p>
        </w:tc>
        <w:tc>
          <w:tcPr>
            <w:tcW w:w="1436" w:type="dxa"/>
            <w:tcBorders>
              <w:top w:val="nil"/>
              <w:left w:val="nil"/>
              <w:bottom w:val="nil"/>
              <w:right w:val="single" w:sz="4" w:space="0" w:color="auto"/>
            </w:tcBorders>
            <w:shd w:val="clear" w:color="auto" w:fill="auto"/>
            <w:noWrap/>
            <w:vAlign w:val="bottom"/>
            <w:hideMark/>
          </w:tcPr>
          <w:p w14:paraId="5DB03AE7"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руб</w:t>
            </w:r>
            <w:proofErr w:type="spellEnd"/>
            <w:r w:rsidRPr="00804937">
              <w:rPr>
                <w:rFonts w:ascii="Bookman Old Style" w:hAnsi="Bookman Old Style" w:cs="Calibri"/>
                <w:sz w:val="13"/>
                <w:szCs w:val="13"/>
              </w:rPr>
              <w:t>/м3</w:t>
            </w:r>
          </w:p>
        </w:tc>
        <w:tc>
          <w:tcPr>
            <w:tcW w:w="2396" w:type="dxa"/>
            <w:tcBorders>
              <w:top w:val="nil"/>
              <w:left w:val="nil"/>
              <w:bottom w:val="nil"/>
              <w:right w:val="single" w:sz="4" w:space="0" w:color="auto"/>
            </w:tcBorders>
            <w:shd w:val="clear" w:color="000000" w:fill="DAEEF3"/>
            <w:noWrap/>
            <w:vAlign w:val="bottom"/>
            <w:hideMark/>
          </w:tcPr>
          <w:p w14:paraId="4CD0933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nil"/>
              <w:right w:val="single" w:sz="4" w:space="0" w:color="auto"/>
            </w:tcBorders>
            <w:shd w:val="clear" w:color="000000" w:fill="DAEEF3"/>
            <w:noWrap/>
            <w:vAlign w:val="bottom"/>
            <w:hideMark/>
          </w:tcPr>
          <w:p w14:paraId="78ABD8D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nil"/>
              <w:right w:val="single" w:sz="4" w:space="0" w:color="auto"/>
            </w:tcBorders>
            <w:shd w:val="clear" w:color="000000" w:fill="DAEEF3"/>
            <w:noWrap/>
            <w:vAlign w:val="bottom"/>
            <w:hideMark/>
          </w:tcPr>
          <w:p w14:paraId="73AB0E6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nil"/>
              <w:right w:val="single" w:sz="8" w:space="0" w:color="auto"/>
            </w:tcBorders>
            <w:shd w:val="clear" w:color="000000" w:fill="DAEEF3"/>
            <w:noWrap/>
            <w:vAlign w:val="bottom"/>
            <w:hideMark/>
          </w:tcPr>
          <w:p w14:paraId="0454F60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4A6EB485" w14:textId="77777777" w:rsidR="00804937" w:rsidRPr="00804937" w:rsidRDefault="00804937" w:rsidP="00804937">
            <w:pPr>
              <w:rPr>
                <w:sz w:val="13"/>
                <w:szCs w:val="13"/>
              </w:rPr>
            </w:pPr>
          </w:p>
        </w:tc>
      </w:tr>
      <w:tr w:rsidR="00804937" w:rsidRPr="00804937" w14:paraId="71AA1425" w14:textId="77777777" w:rsidTr="00F95151">
        <w:trPr>
          <w:trHeight w:val="330"/>
          <w:jc w:val="center"/>
        </w:trPr>
        <w:tc>
          <w:tcPr>
            <w:tcW w:w="1068" w:type="dxa"/>
            <w:tcBorders>
              <w:top w:val="single" w:sz="8" w:space="0" w:color="auto"/>
              <w:left w:val="single" w:sz="8" w:space="0" w:color="auto"/>
              <w:bottom w:val="single" w:sz="8" w:space="0" w:color="auto"/>
              <w:right w:val="nil"/>
            </w:tcBorders>
            <w:shd w:val="clear" w:color="auto" w:fill="auto"/>
            <w:noWrap/>
            <w:vAlign w:val="bottom"/>
            <w:hideMark/>
          </w:tcPr>
          <w:p w14:paraId="4BB169B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0329C33"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Итого</w:t>
            </w:r>
          </w:p>
        </w:tc>
        <w:tc>
          <w:tcPr>
            <w:tcW w:w="1436" w:type="dxa"/>
            <w:tcBorders>
              <w:top w:val="single" w:sz="8" w:space="0" w:color="auto"/>
              <w:left w:val="nil"/>
              <w:bottom w:val="single" w:sz="8" w:space="0" w:color="auto"/>
              <w:right w:val="single" w:sz="4" w:space="0" w:color="auto"/>
            </w:tcBorders>
            <w:shd w:val="clear" w:color="auto" w:fill="auto"/>
            <w:noWrap/>
            <w:vAlign w:val="bottom"/>
            <w:hideMark/>
          </w:tcPr>
          <w:p w14:paraId="609F4C3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single" w:sz="8" w:space="0" w:color="auto"/>
              <w:left w:val="nil"/>
              <w:bottom w:val="single" w:sz="8" w:space="0" w:color="auto"/>
              <w:right w:val="single" w:sz="4" w:space="0" w:color="auto"/>
            </w:tcBorders>
            <w:shd w:val="clear" w:color="000000" w:fill="DAEEF3"/>
            <w:noWrap/>
            <w:vAlign w:val="bottom"/>
            <w:hideMark/>
          </w:tcPr>
          <w:p w14:paraId="5A3C6F7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32 713,70</w:t>
            </w:r>
          </w:p>
        </w:tc>
        <w:tc>
          <w:tcPr>
            <w:tcW w:w="2396" w:type="dxa"/>
            <w:tcBorders>
              <w:top w:val="single" w:sz="8" w:space="0" w:color="auto"/>
              <w:left w:val="nil"/>
              <w:bottom w:val="single" w:sz="8" w:space="0" w:color="auto"/>
              <w:right w:val="single" w:sz="4" w:space="0" w:color="auto"/>
            </w:tcBorders>
            <w:shd w:val="clear" w:color="000000" w:fill="DAEEF3"/>
            <w:noWrap/>
            <w:vAlign w:val="bottom"/>
            <w:hideMark/>
          </w:tcPr>
          <w:p w14:paraId="5B8C0D2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40 478,87</w:t>
            </w:r>
          </w:p>
        </w:tc>
        <w:tc>
          <w:tcPr>
            <w:tcW w:w="2396" w:type="dxa"/>
            <w:tcBorders>
              <w:top w:val="single" w:sz="8" w:space="0" w:color="auto"/>
              <w:left w:val="nil"/>
              <w:bottom w:val="single" w:sz="8" w:space="0" w:color="auto"/>
              <w:right w:val="single" w:sz="4" w:space="0" w:color="auto"/>
            </w:tcBorders>
            <w:shd w:val="clear" w:color="000000" w:fill="DAEEF3"/>
            <w:noWrap/>
            <w:vAlign w:val="bottom"/>
            <w:hideMark/>
          </w:tcPr>
          <w:p w14:paraId="26E084F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28 009,59</w:t>
            </w:r>
          </w:p>
        </w:tc>
        <w:tc>
          <w:tcPr>
            <w:tcW w:w="1553" w:type="dxa"/>
            <w:tcBorders>
              <w:top w:val="single" w:sz="8" w:space="0" w:color="auto"/>
              <w:left w:val="nil"/>
              <w:bottom w:val="single" w:sz="8" w:space="0" w:color="auto"/>
              <w:right w:val="single" w:sz="8" w:space="0" w:color="auto"/>
            </w:tcBorders>
            <w:shd w:val="clear" w:color="000000" w:fill="DAEEF3"/>
            <w:noWrap/>
            <w:vAlign w:val="bottom"/>
            <w:hideMark/>
          </w:tcPr>
          <w:p w14:paraId="0E5A4A6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-4 704,11</w:t>
            </w:r>
          </w:p>
        </w:tc>
        <w:tc>
          <w:tcPr>
            <w:tcW w:w="16" w:type="dxa"/>
            <w:vAlign w:val="center"/>
            <w:hideMark/>
          </w:tcPr>
          <w:p w14:paraId="38E62F1C" w14:textId="77777777" w:rsidR="00804937" w:rsidRPr="00804937" w:rsidRDefault="00804937" w:rsidP="00804937">
            <w:pPr>
              <w:rPr>
                <w:sz w:val="13"/>
                <w:szCs w:val="13"/>
              </w:rPr>
            </w:pPr>
          </w:p>
        </w:tc>
      </w:tr>
      <w:tr w:rsidR="00804937" w:rsidRPr="00804937" w14:paraId="4BFCA121" w14:textId="77777777" w:rsidTr="00F95151">
        <w:trPr>
          <w:trHeight w:val="525"/>
          <w:jc w:val="center"/>
        </w:trPr>
        <w:tc>
          <w:tcPr>
            <w:tcW w:w="21951" w:type="dxa"/>
            <w:gridSpan w:val="10"/>
            <w:tcBorders>
              <w:top w:val="single" w:sz="8" w:space="0" w:color="auto"/>
              <w:left w:val="single" w:sz="8" w:space="0" w:color="auto"/>
              <w:bottom w:val="single" w:sz="8" w:space="0" w:color="auto"/>
              <w:right w:val="nil"/>
            </w:tcBorders>
            <w:shd w:val="clear" w:color="auto" w:fill="auto"/>
            <w:noWrap/>
            <w:vAlign w:val="center"/>
            <w:hideMark/>
          </w:tcPr>
          <w:p w14:paraId="24D3BA8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Операционные расходы</w:t>
            </w:r>
          </w:p>
        </w:tc>
        <w:tc>
          <w:tcPr>
            <w:tcW w:w="16" w:type="dxa"/>
            <w:vAlign w:val="center"/>
            <w:hideMark/>
          </w:tcPr>
          <w:p w14:paraId="69A72328" w14:textId="77777777" w:rsidR="00804937" w:rsidRPr="00804937" w:rsidRDefault="00804937" w:rsidP="00804937">
            <w:pPr>
              <w:rPr>
                <w:sz w:val="13"/>
                <w:szCs w:val="13"/>
              </w:rPr>
            </w:pPr>
          </w:p>
        </w:tc>
      </w:tr>
      <w:tr w:rsidR="00804937" w:rsidRPr="00804937" w14:paraId="4AB41AAE" w14:textId="77777777" w:rsidTr="00F95151">
        <w:trPr>
          <w:trHeight w:val="37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35BE428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w:t>
            </w:r>
          </w:p>
        </w:tc>
        <w:tc>
          <w:tcPr>
            <w:tcW w:w="1070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F0B498D"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Расходы на сырьё и материалы </w:t>
            </w:r>
            <w:proofErr w:type="gramStart"/>
            <w:r w:rsidRPr="00804937">
              <w:rPr>
                <w:rFonts w:ascii="Bookman Old Style" w:hAnsi="Bookman Old Style" w:cs="Calibri"/>
                <w:b/>
                <w:bCs/>
                <w:sz w:val="13"/>
                <w:szCs w:val="13"/>
              </w:rPr>
              <w:t xml:space="preserve">( </w:t>
            </w:r>
            <w:proofErr w:type="spellStart"/>
            <w:r w:rsidRPr="00804937">
              <w:rPr>
                <w:rFonts w:ascii="Bookman Old Style" w:hAnsi="Bookman Old Style" w:cs="Calibri"/>
                <w:b/>
                <w:bCs/>
                <w:sz w:val="13"/>
                <w:szCs w:val="13"/>
              </w:rPr>
              <w:t>в</w:t>
            </w:r>
            <w:proofErr w:type="gramEnd"/>
            <w:r w:rsidRPr="00804937">
              <w:rPr>
                <w:rFonts w:ascii="Bookman Old Style" w:hAnsi="Bookman Old Style" w:cs="Calibri"/>
                <w:b/>
                <w:bCs/>
                <w:sz w:val="13"/>
                <w:szCs w:val="13"/>
              </w:rPr>
              <w:t>.т.ч.канцтовары</w:t>
            </w:r>
            <w:proofErr w:type="spellEnd"/>
            <w:r w:rsidRPr="00804937">
              <w:rPr>
                <w:rFonts w:ascii="Bookman Old Style" w:hAnsi="Bookman Old Style" w:cs="Calibri"/>
                <w:b/>
                <w:bCs/>
                <w:sz w:val="13"/>
                <w:szCs w:val="13"/>
              </w:rPr>
              <w:t>)</w:t>
            </w:r>
          </w:p>
        </w:tc>
        <w:tc>
          <w:tcPr>
            <w:tcW w:w="1436" w:type="dxa"/>
            <w:tcBorders>
              <w:top w:val="nil"/>
              <w:left w:val="nil"/>
              <w:bottom w:val="single" w:sz="4" w:space="0" w:color="auto"/>
              <w:right w:val="single" w:sz="4" w:space="0" w:color="auto"/>
            </w:tcBorders>
            <w:shd w:val="clear" w:color="auto" w:fill="auto"/>
            <w:noWrap/>
            <w:vAlign w:val="bottom"/>
            <w:hideMark/>
          </w:tcPr>
          <w:p w14:paraId="4F118083"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6D7BF6B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1 585,59</w:t>
            </w:r>
          </w:p>
        </w:tc>
        <w:tc>
          <w:tcPr>
            <w:tcW w:w="2396" w:type="dxa"/>
            <w:tcBorders>
              <w:top w:val="nil"/>
              <w:left w:val="nil"/>
              <w:bottom w:val="single" w:sz="4" w:space="0" w:color="auto"/>
              <w:right w:val="single" w:sz="4" w:space="0" w:color="auto"/>
            </w:tcBorders>
            <w:shd w:val="clear" w:color="000000" w:fill="DAEEF3"/>
            <w:noWrap/>
            <w:vAlign w:val="bottom"/>
            <w:hideMark/>
          </w:tcPr>
          <w:p w14:paraId="47B464C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3 491,69</w:t>
            </w:r>
          </w:p>
        </w:tc>
        <w:tc>
          <w:tcPr>
            <w:tcW w:w="2396" w:type="dxa"/>
            <w:tcBorders>
              <w:top w:val="nil"/>
              <w:left w:val="nil"/>
              <w:bottom w:val="single" w:sz="4" w:space="0" w:color="auto"/>
              <w:right w:val="single" w:sz="4" w:space="0" w:color="auto"/>
            </w:tcBorders>
            <w:shd w:val="clear" w:color="000000" w:fill="DAEEF3"/>
            <w:noWrap/>
            <w:vAlign w:val="bottom"/>
            <w:hideMark/>
          </w:tcPr>
          <w:p w14:paraId="6E8B1D3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1 637,81</w:t>
            </w:r>
          </w:p>
        </w:tc>
        <w:tc>
          <w:tcPr>
            <w:tcW w:w="1553" w:type="dxa"/>
            <w:tcBorders>
              <w:top w:val="nil"/>
              <w:left w:val="nil"/>
              <w:bottom w:val="single" w:sz="4" w:space="0" w:color="auto"/>
              <w:right w:val="single" w:sz="8" w:space="0" w:color="auto"/>
            </w:tcBorders>
            <w:shd w:val="clear" w:color="000000" w:fill="DAEEF3"/>
            <w:noWrap/>
            <w:vAlign w:val="bottom"/>
            <w:hideMark/>
          </w:tcPr>
          <w:p w14:paraId="69EC37D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52,22</w:t>
            </w:r>
          </w:p>
        </w:tc>
        <w:tc>
          <w:tcPr>
            <w:tcW w:w="16" w:type="dxa"/>
            <w:vAlign w:val="center"/>
            <w:hideMark/>
          </w:tcPr>
          <w:p w14:paraId="26273F4C" w14:textId="77777777" w:rsidR="00804937" w:rsidRPr="00804937" w:rsidRDefault="00804937" w:rsidP="00804937">
            <w:pPr>
              <w:rPr>
                <w:sz w:val="13"/>
                <w:szCs w:val="13"/>
              </w:rPr>
            </w:pPr>
          </w:p>
        </w:tc>
      </w:tr>
      <w:tr w:rsidR="00804937" w:rsidRPr="00804937" w14:paraId="286AF439" w14:textId="77777777" w:rsidTr="00F95151">
        <w:trPr>
          <w:trHeight w:val="375"/>
          <w:jc w:val="center"/>
        </w:trPr>
        <w:tc>
          <w:tcPr>
            <w:tcW w:w="10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A70576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w:t>
            </w:r>
          </w:p>
        </w:tc>
        <w:tc>
          <w:tcPr>
            <w:tcW w:w="10706" w:type="dxa"/>
            <w:gridSpan w:val="4"/>
            <w:tcBorders>
              <w:top w:val="single" w:sz="4" w:space="0" w:color="auto"/>
              <w:left w:val="single" w:sz="4" w:space="0" w:color="auto"/>
              <w:bottom w:val="single" w:sz="4" w:space="0" w:color="auto"/>
              <w:right w:val="nil"/>
            </w:tcBorders>
            <w:shd w:val="clear" w:color="auto" w:fill="auto"/>
            <w:noWrap/>
            <w:vAlign w:val="bottom"/>
            <w:hideMark/>
          </w:tcPr>
          <w:p w14:paraId="42D61496"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Расходы на ремонт основных средств</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29E0963C"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27F04A2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5 101,39</w:t>
            </w:r>
          </w:p>
        </w:tc>
        <w:tc>
          <w:tcPr>
            <w:tcW w:w="2396" w:type="dxa"/>
            <w:tcBorders>
              <w:top w:val="nil"/>
              <w:left w:val="nil"/>
              <w:bottom w:val="single" w:sz="4" w:space="0" w:color="auto"/>
              <w:right w:val="single" w:sz="4" w:space="0" w:color="auto"/>
            </w:tcBorders>
            <w:shd w:val="clear" w:color="000000" w:fill="DAEEF3"/>
            <w:noWrap/>
            <w:vAlign w:val="bottom"/>
            <w:hideMark/>
          </w:tcPr>
          <w:p w14:paraId="485A53A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2 449,74</w:t>
            </w:r>
          </w:p>
        </w:tc>
        <w:tc>
          <w:tcPr>
            <w:tcW w:w="2396" w:type="dxa"/>
            <w:tcBorders>
              <w:top w:val="nil"/>
              <w:left w:val="nil"/>
              <w:bottom w:val="single" w:sz="4" w:space="0" w:color="auto"/>
              <w:right w:val="single" w:sz="4" w:space="0" w:color="auto"/>
            </w:tcBorders>
            <w:shd w:val="clear" w:color="000000" w:fill="DAEEF3"/>
            <w:noWrap/>
            <w:vAlign w:val="bottom"/>
            <w:hideMark/>
          </w:tcPr>
          <w:p w14:paraId="4C48D79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5 269,40</w:t>
            </w:r>
          </w:p>
        </w:tc>
        <w:tc>
          <w:tcPr>
            <w:tcW w:w="1553" w:type="dxa"/>
            <w:tcBorders>
              <w:top w:val="nil"/>
              <w:left w:val="nil"/>
              <w:bottom w:val="single" w:sz="4" w:space="0" w:color="auto"/>
              <w:right w:val="single" w:sz="8" w:space="0" w:color="auto"/>
            </w:tcBorders>
            <w:shd w:val="clear" w:color="000000" w:fill="DAEEF3"/>
            <w:noWrap/>
            <w:vAlign w:val="bottom"/>
            <w:hideMark/>
          </w:tcPr>
          <w:p w14:paraId="218350C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168,01</w:t>
            </w:r>
          </w:p>
        </w:tc>
        <w:tc>
          <w:tcPr>
            <w:tcW w:w="16" w:type="dxa"/>
            <w:vAlign w:val="center"/>
            <w:hideMark/>
          </w:tcPr>
          <w:p w14:paraId="45BE1651" w14:textId="77777777" w:rsidR="00804937" w:rsidRPr="00804937" w:rsidRDefault="00804937" w:rsidP="00804937">
            <w:pPr>
              <w:rPr>
                <w:sz w:val="13"/>
                <w:szCs w:val="13"/>
              </w:rPr>
            </w:pPr>
          </w:p>
        </w:tc>
      </w:tr>
      <w:tr w:rsidR="00804937" w:rsidRPr="00804937" w14:paraId="27C25031" w14:textId="77777777" w:rsidTr="00F95151">
        <w:trPr>
          <w:trHeight w:val="360"/>
          <w:jc w:val="center"/>
        </w:trPr>
        <w:tc>
          <w:tcPr>
            <w:tcW w:w="1068" w:type="dxa"/>
            <w:tcBorders>
              <w:top w:val="nil"/>
              <w:left w:val="single" w:sz="8" w:space="0" w:color="auto"/>
              <w:bottom w:val="single" w:sz="4" w:space="0" w:color="auto"/>
              <w:right w:val="nil"/>
            </w:tcBorders>
            <w:shd w:val="clear" w:color="auto" w:fill="auto"/>
            <w:noWrap/>
            <w:vAlign w:val="bottom"/>
            <w:hideMark/>
          </w:tcPr>
          <w:p w14:paraId="2A27FD8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w:t>
            </w:r>
          </w:p>
        </w:tc>
        <w:tc>
          <w:tcPr>
            <w:tcW w:w="10706" w:type="dxa"/>
            <w:gridSpan w:val="4"/>
            <w:tcBorders>
              <w:top w:val="single" w:sz="4" w:space="0" w:color="auto"/>
              <w:left w:val="single" w:sz="4" w:space="0" w:color="auto"/>
              <w:bottom w:val="single" w:sz="4" w:space="0" w:color="auto"/>
              <w:right w:val="nil"/>
            </w:tcBorders>
            <w:shd w:val="clear" w:color="auto" w:fill="auto"/>
            <w:noWrap/>
            <w:vAlign w:val="bottom"/>
            <w:hideMark/>
          </w:tcPr>
          <w:p w14:paraId="5B36278A"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Расходы на оплату труда, всего</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4797D0DE"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2634B88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35 495,85</w:t>
            </w:r>
          </w:p>
        </w:tc>
        <w:tc>
          <w:tcPr>
            <w:tcW w:w="2396" w:type="dxa"/>
            <w:tcBorders>
              <w:top w:val="nil"/>
              <w:left w:val="nil"/>
              <w:bottom w:val="single" w:sz="4" w:space="0" w:color="auto"/>
              <w:right w:val="single" w:sz="4" w:space="0" w:color="auto"/>
            </w:tcBorders>
            <w:shd w:val="clear" w:color="000000" w:fill="DAEEF3"/>
            <w:noWrap/>
            <w:vAlign w:val="bottom"/>
            <w:hideMark/>
          </w:tcPr>
          <w:p w14:paraId="4F97F1C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28 927,53</w:t>
            </w:r>
          </w:p>
        </w:tc>
        <w:tc>
          <w:tcPr>
            <w:tcW w:w="2396" w:type="dxa"/>
            <w:tcBorders>
              <w:top w:val="nil"/>
              <w:left w:val="nil"/>
              <w:bottom w:val="single" w:sz="4" w:space="0" w:color="auto"/>
              <w:right w:val="single" w:sz="4" w:space="0" w:color="auto"/>
            </w:tcBorders>
            <w:shd w:val="clear" w:color="000000" w:fill="DAEEF3"/>
            <w:noWrap/>
            <w:vAlign w:val="bottom"/>
            <w:hideMark/>
          </w:tcPr>
          <w:p w14:paraId="1322435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36 664,87</w:t>
            </w:r>
          </w:p>
        </w:tc>
        <w:tc>
          <w:tcPr>
            <w:tcW w:w="1553" w:type="dxa"/>
            <w:tcBorders>
              <w:top w:val="nil"/>
              <w:left w:val="nil"/>
              <w:bottom w:val="single" w:sz="4" w:space="0" w:color="auto"/>
              <w:right w:val="single" w:sz="8" w:space="0" w:color="auto"/>
            </w:tcBorders>
            <w:shd w:val="clear" w:color="000000" w:fill="DAEEF3"/>
            <w:noWrap/>
            <w:vAlign w:val="bottom"/>
            <w:hideMark/>
          </w:tcPr>
          <w:p w14:paraId="247F473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1 169,02</w:t>
            </w:r>
          </w:p>
        </w:tc>
        <w:tc>
          <w:tcPr>
            <w:tcW w:w="16" w:type="dxa"/>
            <w:vAlign w:val="center"/>
            <w:hideMark/>
          </w:tcPr>
          <w:p w14:paraId="41DBC932" w14:textId="77777777" w:rsidR="00804937" w:rsidRPr="00804937" w:rsidRDefault="00804937" w:rsidP="00804937">
            <w:pPr>
              <w:rPr>
                <w:sz w:val="13"/>
                <w:szCs w:val="13"/>
              </w:rPr>
            </w:pPr>
          </w:p>
        </w:tc>
      </w:tr>
      <w:tr w:rsidR="00804937" w:rsidRPr="00804937" w14:paraId="0E5B363F"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648B372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4890" w:type="dxa"/>
            <w:gridSpan w:val="2"/>
            <w:tcBorders>
              <w:top w:val="nil"/>
              <w:left w:val="single" w:sz="4" w:space="0" w:color="auto"/>
              <w:bottom w:val="nil"/>
              <w:right w:val="nil"/>
            </w:tcBorders>
            <w:shd w:val="clear" w:color="auto" w:fill="auto"/>
            <w:noWrap/>
            <w:vAlign w:val="bottom"/>
            <w:hideMark/>
          </w:tcPr>
          <w:p w14:paraId="4BCF945B"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том числе ППП</w:t>
            </w:r>
          </w:p>
        </w:tc>
        <w:tc>
          <w:tcPr>
            <w:tcW w:w="968" w:type="dxa"/>
            <w:tcBorders>
              <w:top w:val="nil"/>
              <w:left w:val="nil"/>
              <w:bottom w:val="nil"/>
              <w:right w:val="nil"/>
            </w:tcBorders>
            <w:shd w:val="clear" w:color="auto" w:fill="auto"/>
            <w:noWrap/>
            <w:vAlign w:val="bottom"/>
            <w:hideMark/>
          </w:tcPr>
          <w:p w14:paraId="757B41F2" w14:textId="77777777" w:rsidR="00804937" w:rsidRPr="00804937" w:rsidRDefault="00804937" w:rsidP="00804937">
            <w:pPr>
              <w:rPr>
                <w:rFonts w:ascii="Bookman Old Style" w:hAnsi="Bookman Old Style" w:cs="Calibri"/>
                <w:sz w:val="13"/>
                <w:szCs w:val="13"/>
              </w:rPr>
            </w:pPr>
          </w:p>
        </w:tc>
        <w:tc>
          <w:tcPr>
            <w:tcW w:w="4848" w:type="dxa"/>
            <w:tcBorders>
              <w:top w:val="nil"/>
              <w:left w:val="nil"/>
              <w:bottom w:val="nil"/>
              <w:right w:val="nil"/>
            </w:tcBorders>
            <w:shd w:val="clear" w:color="auto" w:fill="auto"/>
            <w:noWrap/>
            <w:vAlign w:val="bottom"/>
            <w:hideMark/>
          </w:tcPr>
          <w:p w14:paraId="149DC76B" w14:textId="77777777" w:rsidR="00804937" w:rsidRPr="00804937" w:rsidRDefault="00804937" w:rsidP="00804937">
            <w:pPr>
              <w:rPr>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03F819EF"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600792E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26 121,23</w:t>
            </w:r>
          </w:p>
        </w:tc>
        <w:tc>
          <w:tcPr>
            <w:tcW w:w="2396" w:type="dxa"/>
            <w:tcBorders>
              <w:top w:val="nil"/>
              <w:left w:val="nil"/>
              <w:bottom w:val="single" w:sz="4" w:space="0" w:color="auto"/>
              <w:right w:val="single" w:sz="4" w:space="0" w:color="auto"/>
            </w:tcBorders>
            <w:shd w:val="clear" w:color="000000" w:fill="DAEEF3"/>
            <w:noWrap/>
            <w:vAlign w:val="bottom"/>
            <w:hideMark/>
          </w:tcPr>
          <w:p w14:paraId="1D9C9BA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16 259,26</w:t>
            </w:r>
          </w:p>
        </w:tc>
        <w:tc>
          <w:tcPr>
            <w:tcW w:w="2396" w:type="dxa"/>
            <w:tcBorders>
              <w:top w:val="nil"/>
              <w:left w:val="nil"/>
              <w:bottom w:val="single" w:sz="4" w:space="0" w:color="auto"/>
              <w:right w:val="single" w:sz="4" w:space="0" w:color="auto"/>
            </w:tcBorders>
            <w:shd w:val="clear" w:color="000000" w:fill="DAEEF3"/>
            <w:noWrap/>
            <w:vAlign w:val="bottom"/>
            <w:hideMark/>
          </w:tcPr>
          <w:p w14:paraId="1C0B9AA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26 981,50</w:t>
            </w:r>
          </w:p>
        </w:tc>
        <w:tc>
          <w:tcPr>
            <w:tcW w:w="1553" w:type="dxa"/>
            <w:tcBorders>
              <w:top w:val="nil"/>
              <w:left w:val="nil"/>
              <w:bottom w:val="single" w:sz="4" w:space="0" w:color="auto"/>
              <w:right w:val="single" w:sz="8" w:space="0" w:color="auto"/>
            </w:tcBorders>
            <w:shd w:val="clear" w:color="000000" w:fill="DAEEF3"/>
            <w:noWrap/>
            <w:vAlign w:val="bottom"/>
            <w:hideMark/>
          </w:tcPr>
          <w:p w14:paraId="0437C0D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860,28</w:t>
            </w:r>
          </w:p>
        </w:tc>
        <w:tc>
          <w:tcPr>
            <w:tcW w:w="16" w:type="dxa"/>
            <w:vAlign w:val="center"/>
            <w:hideMark/>
          </w:tcPr>
          <w:p w14:paraId="69EEEF32" w14:textId="77777777" w:rsidR="00804937" w:rsidRPr="00804937" w:rsidRDefault="00804937" w:rsidP="00804937">
            <w:pPr>
              <w:rPr>
                <w:sz w:val="13"/>
                <w:szCs w:val="13"/>
              </w:rPr>
            </w:pPr>
          </w:p>
        </w:tc>
      </w:tr>
      <w:tr w:rsidR="00804937" w:rsidRPr="00804937" w14:paraId="4F326156"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5C3CC3A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4890" w:type="dxa"/>
            <w:gridSpan w:val="2"/>
            <w:tcBorders>
              <w:top w:val="nil"/>
              <w:left w:val="single" w:sz="4" w:space="0" w:color="auto"/>
              <w:bottom w:val="nil"/>
              <w:right w:val="nil"/>
            </w:tcBorders>
            <w:shd w:val="clear" w:color="auto" w:fill="auto"/>
            <w:noWrap/>
            <w:vAlign w:val="bottom"/>
            <w:hideMark/>
          </w:tcPr>
          <w:p w14:paraId="222A194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том числе АУП</w:t>
            </w:r>
          </w:p>
        </w:tc>
        <w:tc>
          <w:tcPr>
            <w:tcW w:w="968" w:type="dxa"/>
            <w:tcBorders>
              <w:top w:val="nil"/>
              <w:left w:val="nil"/>
              <w:bottom w:val="nil"/>
              <w:right w:val="nil"/>
            </w:tcBorders>
            <w:shd w:val="clear" w:color="auto" w:fill="auto"/>
            <w:noWrap/>
            <w:vAlign w:val="bottom"/>
            <w:hideMark/>
          </w:tcPr>
          <w:p w14:paraId="4417D909" w14:textId="77777777" w:rsidR="00804937" w:rsidRPr="00804937" w:rsidRDefault="00804937" w:rsidP="00804937">
            <w:pPr>
              <w:rPr>
                <w:rFonts w:ascii="Bookman Old Style" w:hAnsi="Bookman Old Style" w:cs="Calibri"/>
                <w:sz w:val="13"/>
                <w:szCs w:val="13"/>
              </w:rPr>
            </w:pPr>
          </w:p>
        </w:tc>
        <w:tc>
          <w:tcPr>
            <w:tcW w:w="4848" w:type="dxa"/>
            <w:tcBorders>
              <w:top w:val="nil"/>
              <w:left w:val="nil"/>
              <w:bottom w:val="nil"/>
              <w:right w:val="nil"/>
            </w:tcBorders>
            <w:shd w:val="clear" w:color="auto" w:fill="auto"/>
            <w:noWrap/>
            <w:vAlign w:val="bottom"/>
            <w:hideMark/>
          </w:tcPr>
          <w:p w14:paraId="61EE02DD" w14:textId="77777777" w:rsidR="00804937" w:rsidRPr="00804937" w:rsidRDefault="00804937" w:rsidP="00804937">
            <w:pPr>
              <w:rPr>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02F0B4E7"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6758A28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9 374,62</w:t>
            </w:r>
          </w:p>
        </w:tc>
        <w:tc>
          <w:tcPr>
            <w:tcW w:w="2396" w:type="dxa"/>
            <w:tcBorders>
              <w:top w:val="nil"/>
              <w:left w:val="nil"/>
              <w:bottom w:val="single" w:sz="4" w:space="0" w:color="auto"/>
              <w:right w:val="single" w:sz="4" w:space="0" w:color="auto"/>
            </w:tcBorders>
            <w:shd w:val="clear" w:color="000000" w:fill="DAEEF3"/>
            <w:noWrap/>
            <w:vAlign w:val="bottom"/>
            <w:hideMark/>
          </w:tcPr>
          <w:p w14:paraId="4E5F55F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12 668,27</w:t>
            </w:r>
          </w:p>
        </w:tc>
        <w:tc>
          <w:tcPr>
            <w:tcW w:w="2396" w:type="dxa"/>
            <w:tcBorders>
              <w:top w:val="nil"/>
              <w:left w:val="nil"/>
              <w:bottom w:val="single" w:sz="4" w:space="0" w:color="auto"/>
              <w:right w:val="single" w:sz="4" w:space="0" w:color="auto"/>
            </w:tcBorders>
            <w:shd w:val="clear" w:color="000000" w:fill="DAEEF3"/>
            <w:noWrap/>
            <w:vAlign w:val="bottom"/>
            <w:hideMark/>
          </w:tcPr>
          <w:p w14:paraId="3A7164B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9 683,36</w:t>
            </w:r>
          </w:p>
        </w:tc>
        <w:tc>
          <w:tcPr>
            <w:tcW w:w="1553" w:type="dxa"/>
            <w:tcBorders>
              <w:top w:val="nil"/>
              <w:left w:val="nil"/>
              <w:bottom w:val="single" w:sz="4" w:space="0" w:color="auto"/>
              <w:right w:val="single" w:sz="8" w:space="0" w:color="auto"/>
            </w:tcBorders>
            <w:shd w:val="clear" w:color="000000" w:fill="DAEEF3"/>
            <w:noWrap/>
            <w:vAlign w:val="bottom"/>
            <w:hideMark/>
          </w:tcPr>
          <w:p w14:paraId="2B3233C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308,74</w:t>
            </w:r>
          </w:p>
        </w:tc>
        <w:tc>
          <w:tcPr>
            <w:tcW w:w="16" w:type="dxa"/>
            <w:vAlign w:val="center"/>
            <w:hideMark/>
          </w:tcPr>
          <w:p w14:paraId="3FF9049A" w14:textId="77777777" w:rsidR="00804937" w:rsidRPr="00804937" w:rsidRDefault="00804937" w:rsidP="00804937">
            <w:pPr>
              <w:rPr>
                <w:sz w:val="13"/>
                <w:szCs w:val="13"/>
              </w:rPr>
            </w:pPr>
          </w:p>
        </w:tc>
      </w:tr>
      <w:tr w:rsidR="00804937" w:rsidRPr="00804937" w14:paraId="45C741C3"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5ACCEE7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lastRenderedPageBreak/>
              <w:t> </w:t>
            </w:r>
          </w:p>
        </w:tc>
        <w:tc>
          <w:tcPr>
            <w:tcW w:w="5858" w:type="dxa"/>
            <w:gridSpan w:val="3"/>
            <w:tcBorders>
              <w:top w:val="nil"/>
              <w:left w:val="single" w:sz="4" w:space="0" w:color="auto"/>
              <w:bottom w:val="nil"/>
              <w:right w:val="nil"/>
            </w:tcBorders>
            <w:shd w:val="clear" w:color="auto" w:fill="auto"/>
            <w:noWrap/>
            <w:vAlign w:val="bottom"/>
            <w:hideMark/>
          </w:tcPr>
          <w:p w14:paraId="02E53D5A"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численность, всего </w:t>
            </w:r>
          </w:p>
        </w:tc>
        <w:tc>
          <w:tcPr>
            <w:tcW w:w="4848" w:type="dxa"/>
            <w:tcBorders>
              <w:top w:val="nil"/>
              <w:left w:val="nil"/>
              <w:bottom w:val="nil"/>
              <w:right w:val="nil"/>
            </w:tcBorders>
            <w:shd w:val="clear" w:color="auto" w:fill="auto"/>
            <w:noWrap/>
            <w:vAlign w:val="bottom"/>
            <w:hideMark/>
          </w:tcPr>
          <w:p w14:paraId="2F6F4B50" w14:textId="77777777" w:rsidR="00804937" w:rsidRPr="00804937" w:rsidRDefault="00804937" w:rsidP="00804937">
            <w:pPr>
              <w:rPr>
                <w:rFonts w:ascii="Bookman Old Style" w:hAnsi="Bookman Old Style" w:cs="Calibri"/>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5BA8F69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чел.</w:t>
            </w:r>
          </w:p>
        </w:tc>
        <w:tc>
          <w:tcPr>
            <w:tcW w:w="2396" w:type="dxa"/>
            <w:tcBorders>
              <w:top w:val="nil"/>
              <w:left w:val="nil"/>
              <w:bottom w:val="single" w:sz="4" w:space="0" w:color="auto"/>
              <w:right w:val="single" w:sz="4" w:space="0" w:color="auto"/>
            </w:tcBorders>
            <w:shd w:val="clear" w:color="000000" w:fill="DAEEF3"/>
            <w:noWrap/>
            <w:vAlign w:val="bottom"/>
            <w:hideMark/>
          </w:tcPr>
          <w:p w14:paraId="7C089DA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144,65</w:t>
            </w:r>
          </w:p>
        </w:tc>
        <w:tc>
          <w:tcPr>
            <w:tcW w:w="2396" w:type="dxa"/>
            <w:tcBorders>
              <w:top w:val="nil"/>
              <w:left w:val="nil"/>
              <w:bottom w:val="single" w:sz="4" w:space="0" w:color="auto"/>
              <w:right w:val="single" w:sz="4" w:space="0" w:color="auto"/>
            </w:tcBorders>
            <w:shd w:val="clear" w:color="000000" w:fill="DAEEF3"/>
            <w:noWrap/>
            <w:vAlign w:val="bottom"/>
            <w:hideMark/>
          </w:tcPr>
          <w:p w14:paraId="7194DC3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117,00</w:t>
            </w:r>
          </w:p>
        </w:tc>
        <w:tc>
          <w:tcPr>
            <w:tcW w:w="2396" w:type="dxa"/>
            <w:tcBorders>
              <w:top w:val="nil"/>
              <w:left w:val="nil"/>
              <w:bottom w:val="single" w:sz="4" w:space="0" w:color="auto"/>
              <w:right w:val="single" w:sz="4" w:space="0" w:color="auto"/>
            </w:tcBorders>
            <w:shd w:val="clear" w:color="000000" w:fill="DAEEF3"/>
            <w:noWrap/>
            <w:vAlign w:val="bottom"/>
            <w:hideMark/>
          </w:tcPr>
          <w:p w14:paraId="76D228F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144,65</w:t>
            </w:r>
          </w:p>
        </w:tc>
        <w:tc>
          <w:tcPr>
            <w:tcW w:w="1553" w:type="dxa"/>
            <w:tcBorders>
              <w:top w:val="nil"/>
              <w:left w:val="nil"/>
              <w:bottom w:val="single" w:sz="4" w:space="0" w:color="auto"/>
              <w:right w:val="single" w:sz="8" w:space="0" w:color="auto"/>
            </w:tcBorders>
            <w:shd w:val="clear" w:color="000000" w:fill="DAEEF3"/>
            <w:noWrap/>
            <w:vAlign w:val="bottom"/>
            <w:hideMark/>
          </w:tcPr>
          <w:p w14:paraId="7779671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6" w:type="dxa"/>
            <w:vAlign w:val="center"/>
            <w:hideMark/>
          </w:tcPr>
          <w:p w14:paraId="07759AFB" w14:textId="77777777" w:rsidR="00804937" w:rsidRPr="00804937" w:rsidRDefault="00804937" w:rsidP="00804937">
            <w:pPr>
              <w:rPr>
                <w:sz w:val="13"/>
                <w:szCs w:val="13"/>
              </w:rPr>
            </w:pPr>
          </w:p>
        </w:tc>
      </w:tr>
      <w:tr w:rsidR="00804937" w:rsidRPr="00804937" w14:paraId="45DA3114"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0832A09F"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4890" w:type="dxa"/>
            <w:gridSpan w:val="2"/>
            <w:tcBorders>
              <w:top w:val="nil"/>
              <w:left w:val="single" w:sz="4" w:space="0" w:color="auto"/>
              <w:bottom w:val="nil"/>
              <w:right w:val="nil"/>
            </w:tcBorders>
            <w:shd w:val="clear" w:color="auto" w:fill="auto"/>
            <w:noWrap/>
            <w:vAlign w:val="bottom"/>
            <w:hideMark/>
          </w:tcPr>
          <w:p w14:paraId="1948B1E1"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том числе ППП</w:t>
            </w:r>
          </w:p>
        </w:tc>
        <w:tc>
          <w:tcPr>
            <w:tcW w:w="968" w:type="dxa"/>
            <w:tcBorders>
              <w:top w:val="nil"/>
              <w:left w:val="nil"/>
              <w:bottom w:val="nil"/>
              <w:right w:val="nil"/>
            </w:tcBorders>
            <w:shd w:val="clear" w:color="auto" w:fill="auto"/>
            <w:noWrap/>
            <w:vAlign w:val="bottom"/>
            <w:hideMark/>
          </w:tcPr>
          <w:p w14:paraId="14DCCE78" w14:textId="77777777" w:rsidR="00804937" w:rsidRPr="00804937" w:rsidRDefault="00804937" w:rsidP="00804937">
            <w:pPr>
              <w:rPr>
                <w:rFonts w:ascii="Bookman Old Style" w:hAnsi="Bookman Old Style" w:cs="Calibri"/>
                <w:sz w:val="13"/>
                <w:szCs w:val="13"/>
              </w:rPr>
            </w:pPr>
          </w:p>
        </w:tc>
        <w:tc>
          <w:tcPr>
            <w:tcW w:w="4848" w:type="dxa"/>
            <w:tcBorders>
              <w:top w:val="nil"/>
              <w:left w:val="nil"/>
              <w:bottom w:val="nil"/>
              <w:right w:val="single" w:sz="4" w:space="0" w:color="auto"/>
            </w:tcBorders>
            <w:shd w:val="clear" w:color="auto" w:fill="auto"/>
            <w:noWrap/>
            <w:vAlign w:val="bottom"/>
            <w:hideMark/>
          </w:tcPr>
          <w:p w14:paraId="75E9A13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1EDBA49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чел.</w:t>
            </w:r>
          </w:p>
        </w:tc>
        <w:tc>
          <w:tcPr>
            <w:tcW w:w="2396" w:type="dxa"/>
            <w:tcBorders>
              <w:top w:val="nil"/>
              <w:left w:val="nil"/>
              <w:bottom w:val="single" w:sz="4" w:space="0" w:color="auto"/>
              <w:right w:val="single" w:sz="4" w:space="0" w:color="auto"/>
            </w:tcBorders>
            <w:shd w:val="clear" w:color="000000" w:fill="DAEEF3"/>
            <w:noWrap/>
            <w:vAlign w:val="bottom"/>
            <w:hideMark/>
          </w:tcPr>
          <w:p w14:paraId="6B45D90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122,50</w:t>
            </w:r>
          </w:p>
        </w:tc>
        <w:tc>
          <w:tcPr>
            <w:tcW w:w="2396" w:type="dxa"/>
            <w:tcBorders>
              <w:top w:val="nil"/>
              <w:left w:val="nil"/>
              <w:bottom w:val="single" w:sz="4" w:space="0" w:color="auto"/>
              <w:right w:val="single" w:sz="4" w:space="0" w:color="auto"/>
            </w:tcBorders>
            <w:shd w:val="clear" w:color="000000" w:fill="DAEEF3"/>
            <w:noWrap/>
            <w:vAlign w:val="bottom"/>
            <w:hideMark/>
          </w:tcPr>
          <w:p w14:paraId="71A470E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95,00</w:t>
            </w:r>
          </w:p>
        </w:tc>
        <w:tc>
          <w:tcPr>
            <w:tcW w:w="2396" w:type="dxa"/>
            <w:tcBorders>
              <w:top w:val="nil"/>
              <w:left w:val="nil"/>
              <w:bottom w:val="single" w:sz="4" w:space="0" w:color="auto"/>
              <w:right w:val="single" w:sz="4" w:space="0" w:color="auto"/>
            </w:tcBorders>
            <w:shd w:val="clear" w:color="000000" w:fill="DAEEF3"/>
            <w:noWrap/>
            <w:vAlign w:val="bottom"/>
            <w:hideMark/>
          </w:tcPr>
          <w:p w14:paraId="4C8D571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122,50</w:t>
            </w:r>
          </w:p>
        </w:tc>
        <w:tc>
          <w:tcPr>
            <w:tcW w:w="1553" w:type="dxa"/>
            <w:tcBorders>
              <w:top w:val="nil"/>
              <w:left w:val="nil"/>
              <w:bottom w:val="single" w:sz="4" w:space="0" w:color="auto"/>
              <w:right w:val="single" w:sz="8" w:space="0" w:color="auto"/>
            </w:tcBorders>
            <w:shd w:val="clear" w:color="000000" w:fill="DAEEF3"/>
            <w:noWrap/>
            <w:vAlign w:val="bottom"/>
            <w:hideMark/>
          </w:tcPr>
          <w:p w14:paraId="655203B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6" w:type="dxa"/>
            <w:vAlign w:val="center"/>
            <w:hideMark/>
          </w:tcPr>
          <w:p w14:paraId="16654379" w14:textId="77777777" w:rsidR="00804937" w:rsidRPr="00804937" w:rsidRDefault="00804937" w:rsidP="00804937">
            <w:pPr>
              <w:rPr>
                <w:sz w:val="13"/>
                <w:szCs w:val="13"/>
              </w:rPr>
            </w:pPr>
          </w:p>
        </w:tc>
      </w:tr>
      <w:tr w:rsidR="00804937" w:rsidRPr="00804937" w14:paraId="435FBE24"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5E99A7FA"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4890" w:type="dxa"/>
            <w:gridSpan w:val="2"/>
            <w:tcBorders>
              <w:top w:val="nil"/>
              <w:left w:val="single" w:sz="4" w:space="0" w:color="auto"/>
              <w:bottom w:val="nil"/>
              <w:right w:val="nil"/>
            </w:tcBorders>
            <w:shd w:val="clear" w:color="auto" w:fill="auto"/>
            <w:noWrap/>
            <w:vAlign w:val="bottom"/>
            <w:hideMark/>
          </w:tcPr>
          <w:p w14:paraId="47CE083F"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том числе АУП</w:t>
            </w:r>
          </w:p>
        </w:tc>
        <w:tc>
          <w:tcPr>
            <w:tcW w:w="968" w:type="dxa"/>
            <w:tcBorders>
              <w:top w:val="nil"/>
              <w:left w:val="nil"/>
              <w:bottom w:val="nil"/>
              <w:right w:val="nil"/>
            </w:tcBorders>
            <w:shd w:val="clear" w:color="auto" w:fill="auto"/>
            <w:noWrap/>
            <w:vAlign w:val="bottom"/>
            <w:hideMark/>
          </w:tcPr>
          <w:p w14:paraId="461F3E57" w14:textId="77777777" w:rsidR="00804937" w:rsidRPr="00804937" w:rsidRDefault="00804937" w:rsidP="00804937">
            <w:pPr>
              <w:rPr>
                <w:rFonts w:ascii="Bookman Old Style" w:hAnsi="Bookman Old Style" w:cs="Calibri"/>
                <w:sz w:val="13"/>
                <w:szCs w:val="13"/>
              </w:rPr>
            </w:pPr>
          </w:p>
        </w:tc>
        <w:tc>
          <w:tcPr>
            <w:tcW w:w="4848" w:type="dxa"/>
            <w:tcBorders>
              <w:top w:val="nil"/>
              <w:left w:val="nil"/>
              <w:bottom w:val="nil"/>
              <w:right w:val="nil"/>
            </w:tcBorders>
            <w:shd w:val="clear" w:color="auto" w:fill="auto"/>
            <w:noWrap/>
            <w:vAlign w:val="bottom"/>
            <w:hideMark/>
          </w:tcPr>
          <w:p w14:paraId="37A76733" w14:textId="77777777" w:rsidR="00804937" w:rsidRPr="00804937" w:rsidRDefault="00804937" w:rsidP="00804937">
            <w:pPr>
              <w:rPr>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2C2ECFF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чел.</w:t>
            </w:r>
          </w:p>
        </w:tc>
        <w:tc>
          <w:tcPr>
            <w:tcW w:w="2396" w:type="dxa"/>
            <w:tcBorders>
              <w:top w:val="nil"/>
              <w:left w:val="nil"/>
              <w:bottom w:val="single" w:sz="4" w:space="0" w:color="auto"/>
              <w:right w:val="single" w:sz="4" w:space="0" w:color="auto"/>
            </w:tcBorders>
            <w:shd w:val="clear" w:color="000000" w:fill="DAEEF3"/>
            <w:noWrap/>
            <w:vAlign w:val="bottom"/>
            <w:hideMark/>
          </w:tcPr>
          <w:p w14:paraId="1AED18A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22,15</w:t>
            </w:r>
          </w:p>
        </w:tc>
        <w:tc>
          <w:tcPr>
            <w:tcW w:w="2396" w:type="dxa"/>
            <w:tcBorders>
              <w:top w:val="nil"/>
              <w:left w:val="nil"/>
              <w:bottom w:val="single" w:sz="4" w:space="0" w:color="auto"/>
              <w:right w:val="single" w:sz="4" w:space="0" w:color="auto"/>
            </w:tcBorders>
            <w:shd w:val="clear" w:color="000000" w:fill="DAEEF3"/>
            <w:noWrap/>
            <w:vAlign w:val="bottom"/>
            <w:hideMark/>
          </w:tcPr>
          <w:p w14:paraId="14D7F4B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22,00</w:t>
            </w:r>
          </w:p>
        </w:tc>
        <w:tc>
          <w:tcPr>
            <w:tcW w:w="2396" w:type="dxa"/>
            <w:tcBorders>
              <w:top w:val="nil"/>
              <w:left w:val="nil"/>
              <w:bottom w:val="single" w:sz="4" w:space="0" w:color="auto"/>
              <w:right w:val="single" w:sz="4" w:space="0" w:color="auto"/>
            </w:tcBorders>
            <w:shd w:val="clear" w:color="000000" w:fill="DAEEF3"/>
            <w:noWrap/>
            <w:vAlign w:val="bottom"/>
            <w:hideMark/>
          </w:tcPr>
          <w:p w14:paraId="3BD505B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22,15</w:t>
            </w:r>
          </w:p>
        </w:tc>
        <w:tc>
          <w:tcPr>
            <w:tcW w:w="1553" w:type="dxa"/>
            <w:tcBorders>
              <w:top w:val="nil"/>
              <w:left w:val="nil"/>
              <w:bottom w:val="single" w:sz="4" w:space="0" w:color="auto"/>
              <w:right w:val="single" w:sz="8" w:space="0" w:color="auto"/>
            </w:tcBorders>
            <w:shd w:val="clear" w:color="000000" w:fill="DAEEF3"/>
            <w:noWrap/>
            <w:vAlign w:val="bottom"/>
            <w:hideMark/>
          </w:tcPr>
          <w:p w14:paraId="7648745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6" w:type="dxa"/>
            <w:vAlign w:val="center"/>
            <w:hideMark/>
          </w:tcPr>
          <w:p w14:paraId="54A46FBE" w14:textId="77777777" w:rsidR="00804937" w:rsidRPr="00804937" w:rsidRDefault="00804937" w:rsidP="00804937">
            <w:pPr>
              <w:rPr>
                <w:sz w:val="13"/>
                <w:szCs w:val="13"/>
              </w:rPr>
            </w:pPr>
          </w:p>
        </w:tc>
      </w:tr>
      <w:tr w:rsidR="00804937" w:rsidRPr="00804937" w14:paraId="4BF62575"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4B0E370E"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4890" w:type="dxa"/>
            <w:gridSpan w:val="2"/>
            <w:tcBorders>
              <w:top w:val="nil"/>
              <w:left w:val="single" w:sz="4" w:space="0" w:color="auto"/>
              <w:bottom w:val="nil"/>
              <w:right w:val="nil"/>
            </w:tcBorders>
            <w:shd w:val="clear" w:color="auto" w:fill="auto"/>
            <w:noWrap/>
            <w:vAlign w:val="bottom"/>
            <w:hideMark/>
          </w:tcPr>
          <w:p w14:paraId="7B62F4F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средняя зарплата ППП</w:t>
            </w:r>
          </w:p>
        </w:tc>
        <w:tc>
          <w:tcPr>
            <w:tcW w:w="968" w:type="dxa"/>
            <w:tcBorders>
              <w:top w:val="nil"/>
              <w:left w:val="nil"/>
              <w:bottom w:val="nil"/>
              <w:right w:val="nil"/>
            </w:tcBorders>
            <w:shd w:val="clear" w:color="auto" w:fill="auto"/>
            <w:noWrap/>
            <w:vAlign w:val="bottom"/>
            <w:hideMark/>
          </w:tcPr>
          <w:p w14:paraId="1E5CA29E"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всего</w:t>
            </w:r>
          </w:p>
        </w:tc>
        <w:tc>
          <w:tcPr>
            <w:tcW w:w="4848" w:type="dxa"/>
            <w:tcBorders>
              <w:top w:val="nil"/>
              <w:left w:val="nil"/>
              <w:bottom w:val="nil"/>
              <w:right w:val="nil"/>
            </w:tcBorders>
            <w:shd w:val="clear" w:color="auto" w:fill="auto"/>
            <w:noWrap/>
            <w:vAlign w:val="bottom"/>
            <w:hideMark/>
          </w:tcPr>
          <w:p w14:paraId="62D736AD" w14:textId="77777777" w:rsidR="00804937" w:rsidRPr="00804937" w:rsidRDefault="00804937" w:rsidP="00804937">
            <w:pPr>
              <w:rPr>
                <w:rFonts w:ascii="Calibri" w:hAnsi="Calibri" w:cs="Calibri"/>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75597C4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руб./чел.</w:t>
            </w:r>
          </w:p>
        </w:tc>
        <w:tc>
          <w:tcPr>
            <w:tcW w:w="2396" w:type="dxa"/>
            <w:tcBorders>
              <w:top w:val="nil"/>
              <w:left w:val="nil"/>
              <w:bottom w:val="single" w:sz="4" w:space="0" w:color="auto"/>
              <w:right w:val="single" w:sz="4" w:space="0" w:color="auto"/>
            </w:tcBorders>
            <w:shd w:val="clear" w:color="000000" w:fill="DAEEF3"/>
            <w:noWrap/>
            <w:vAlign w:val="bottom"/>
            <w:hideMark/>
          </w:tcPr>
          <w:p w14:paraId="0501FCE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20 449,27</w:t>
            </w:r>
          </w:p>
        </w:tc>
        <w:tc>
          <w:tcPr>
            <w:tcW w:w="2396" w:type="dxa"/>
            <w:tcBorders>
              <w:top w:val="nil"/>
              <w:left w:val="nil"/>
              <w:bottom w:val="single" w:sz="4" w:space="0" w:color="auto"/>
              <w:right w:val="single" w:sz="4" w:space="0" w:color="auto"/>
            </w:tcBorders>
            <w:shd w:val="clear" w:color="000000" w:fill="DAEEF3"/>
            <w:noWrap/>
            <w:vAlign w:val="bottom"/>
            <w:hideMark/>
          </w:tcPr>
          <w:p w14:paraId="384ED6B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20 603,65</w:t>
            </w:r>
          </w:p>
        </w:tc>
        <w:tc>
          <w:tcPr>
            <w:tcW w:w="2396" w:type="dxa"/>
            <w:tcBorders>
              <w:top w:val="nil"/>
              <w:left w:val="nil"/>
              <w:bottom w:val="single" w:sz="4" w:space="0" w:color="auto"/>
              <w:right w:val="single" w:sz="4" w:space="0" w:color="auto"/>
            </w:tcBorders>
            <w:shd w:val="clear" w:color="000000" w:fill="DAEEF3"/>
            <w:noWrap/>
            <w:vAlign w:val="bottom"/>
            <w:hideMark/>
          </w:tcPr>
          <w:p w14:paraId="438F42C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21 122,75</w:t>
            </w:r>
          </w:p>
        </w:tc>
        <w:tc>
          <w:tcPr>
            <w:tcW w:w="1553" w:type="dxa"/>
            <w:tcBorders>
              <w:top w:val="nil"/>
              <w:left w:val="nil"/>
              <w:bottom w:val="single" w:sz="4" w:space="0" w:color="auto"/>
              <w:right w:val="single" w:sz="8" w:space="0" w:color="auto"/>
            </w:tcBorders>
            <w:shd w:val="clear" w:color="000000" w:fill="DAEEF3"/>
            <w:noWrap/>
            <w:vAlign w:val="bottom"/>
            <w:hideMark/>
          </w:tcPr>
          <w:p w14:paraId="6A01BD8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673,48</w:t>
            </w:r>
          </w:p>
        </w:tc>
        <w:tc>
          <w:tcPr>
            <w:tcW w:w="16" w:type="dxa"/>
            <w:vAlign w:val="center"/>
            <w:hideMark/>
          </w:tcPr>
          <w:p w14:paraId="5FD00FAC" w14:textId="77777777" w:rsidR="00804937" w:rsidRPr="00804937" w:rsidRDefault="00804937" w:rsidP="00804937">
            <w:pPr>
              <w:rPr>
                <w:sz w:val="13"/>
                <w:szCs w:val="13"/>
              </w:rPr>
            </w:pPr>
          </w:p>
        </w:tc>
      </w:tr>
      <w:tr w:rsidR="00804937" w:rsidRPr="00804937" w14:paraId="743F06BF"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3D07C98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4890" w:type="dxa"/>
            <w:gridSpan w:val="2"/>
            <w:tcBorders>
              <w:top w:val="nil"/>
              <w:left w:val="single" w:sz="4" w:space="0" w:color="auto"/>
              <w:bottom w:val="nil"/>
              <w:right w:val="nil"/>
            </w:tcBorders>
            <w:shd w:val="clear" w:color="auto" w:fill="auto"/>
            <w:noWrap/>
            <w:vAlign w:val="bottom"/>
            <w:hideMark/>
          </w:tcPr>
          <w:p w14:paraId="6ECB1994"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том числе ППП</w:t>
            </w:r>
          </w:p>
        </w:tc>
        <w:tc>
          <w:tcPr>
            <w:tcW w:w="968" w:type="dxa"/>
            <w:tcBorders>
              <w:top w:val="nil"/>
              <w:left w:val="nil"/>
              <w:bottom w:val="nil"/>
              <w:right w:val="nil"/>
            </w:tcBorders>
            <w:shd w:val="clear" w:color="auto" w:fill="auto"/>
            <w:noWrap/>
            <w:vAlign w:val="bottom"/>
            <w:hideMark/>
          </w:tcPr>
          <w:p w14:paraId="00A1454B" w14:textId="77777777" w:rsidR="00804937" w:rsidRPr="00804937" w:rsidRDefault="00804937" w:rsidP="00804937">
            <w:pPr>
              <w:rPr>
                <w:rFonts w:ascii="Bookman Old Style" w:hAnsi="Bookman Old Style" w:cs="Calibri"/>
                <w:sz w:val="13"/>
                <w:szCs w:val="13"/>
              </w:rPr>
            </w:pPr>
          </w:p>
        </w:tc>
        <w:tc>
          <w:tcPr>
            <w:tcW w:w="4848" w:type="dxa"/>
            <w:tcBorders>
              <w:top w:val="nil"/>
              <w:left w:val="nil"/>
              <w:bottom w:val="nil"/>
              <w:right w:val="nil"/>
            </w:tcBorders>
            <w:shd w:val="clear" w:color="auto" w:fill="auto"/>
            <w:noWrap/>
            <w:vAlign w:val="bottom"/>
            <w:hideMark/>
          </w:tcPr>
          <w:p w14:paraId="45EC11E8" w14:textId="77777777" w:rsidR="00804937" w:rsidRPr="00804937" w:rsidRDefault="00804937" w:rsidP="00804937">
            <w:pPr>
              <w:rPr>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0C77CBF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руб./чел.</w:t>
            </w:r>
          </w:p>
        </w:tc>
        <w:tc>
          <w:tcPr>
            <w:tcW w:w="2396" w:type="dxa"/>
            <w:tcBorders>
              <w:top w:val="nil"/>
              <w:left w:val="nil"/>
              <w:bottom w:val="single" w:sz="4" w:space="0" w:color="auto"/>
              <w:right w:val="single" w:sz="4" w:space="0" w:color="auto"/>
            </w:tcBorders>
            <w:shd w:val="clear" w:color="000000" w:fill="DAEEF3"/>
            <w:noWrap/>
            <w:vAlign w:val="bottom"/>
            <w:hideMark/>
          </w:tcPr>
          <w:p w14:paraId="6AD7DFF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17 769,54</w:t>
            </w:r>
          </w:p>
        </w:tc>
        <w:tc>
          <w:tcPr>
            <w:tcW w:w="2396" w:type="dxa"/>
            <w:tcBorders>
              <w:top w:val="nil"/>
              <w:left w:val="nil"/>
              <w:bottom w:val="single" w:sz="4" w:space="0" w:color="auto"/>
              <w:right w:val="single" w:sz="4" w:space="0" w:color="auto"/>
            </w:tcBorders>
            <w:shd w:val="clear" w:color="000000" w:fill="DAEEF3"/>
            <w:noWrap/>
            <w:vAlign w:val="bottom"/>
            <w:hideMark/>
          </w:tcPr>
          <w:p w14:paraId="76B8443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14 262,51</w:t>
            </w:r>
          </w:p>
        </w:tc>
        <w:tc>
          <w:tcPr>
            <w:tcW w:w="2396" w:type="dxa"/>
            <w:tcBorders>
              <w:top w:val="nil"/>
              <w:left w:val="nil"/>
              <w:bottom w:val="single" w:sz="4" w:space="0" w:color="auto"/>
              <w:right w:val="single" w:sz="4" w:space="0" w:color="auto"/>
            </w:tcBorders>
            <w:shd w:val="clear" w:color="000000" w:fill="DAEEF3"/>
            <w:noWrap/>
            <w:vAlign w:val="bottom"/>
            <w:hideMark/>
          </w:tcPr>
          <w:p w14:paraId="161E26C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18 354,77</w:t>
            </w:r>
          </w:p>
        </w:tc>
        <w:tc>
          <w:tcPr>
            <w:tcW w:w="1553" w:type="dxa"/>
            <w:tcBorders>
              <w:top w:val="nil"/>
              <w:left w:val="nil"/>
              <w:bottom w:val="single" w:sz="4" w:space="0" w:color="auto"/>
              <w:right w:val="single" w:sz="8" w:space="0" w:color="auto"/>
            </w:tcBorders>
            <w:shd w:val="clear" w:color="000000" w:fill="DAEEF3"/>
            <w:noWrap/>
            <w:vAlign w:val="bottom"/>
            <w:hideMark/>
          </w:tcPr>
          <w:p w14:paraId="1DC2AC0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585,22</w:t>
            </w:r>
          </w:p>
        </w:tc>
        <w:tc>
          <w:tcPr>
            <w:tcW w:w="16" w:type="dxa"/>
            <w:vAlign w:val="center"/>
            <w:hideMark/>
          </w:tcPr>
          <w:p w14:paraId="504EA5E4" w14:textId="77777777" w:rsidR="00804937" w:rsidRPr="00804937" w:rsidRDefault="00804937" w:rsidP="00804937">
            <w:pPr>
              <w:rPr>
                <w:sz w:val="13"/>
                <w:szCs w:val="13"/>
              </w:rPr>
            </w:pPr>
          </w:p>
        </w:tc>
      </w:tr>
      <w:tr w:rsidR="00804937" w:rsidRPr="00804937" w14:paraId="7DD0FEF5"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30F2D54F"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4890" w:type="dxa"/>
            <w:gridSpan w:val="2"/>
            <w:tcBorders>
              <w:top w:val="nil"/>
              <w:left w:val="single" w:sz="4" w:space="0" w:color="auto"/>
              <w:bottom w:val="nil"/>
              <w:right w:val="nil"/>
            </w:tcBorders>
            <w:shd w:val="clear" w:color="auto" w:fill="auto"/>
            <w:noWrap/>
            <w:vAlign w:val="bottom"/>
            <w:hideMark/>
          </w:tcPr>
          <w:p w14:paraId="6EEDFE5B"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том числе АУП</w:t>
            </w:r>
          </w:p>
        </w:tc>
        <w:tc>
          <w:tcPr>
            <w:tcW w:w="968" w:type="dxa"/>
            <w:tcBorders>
              <w:top w:val="nil"/>
              <w:left w:val="nil"/>
              <w:bottom w:val="nil"/>
              <w:right w:val="nil"/>
            </w:tcBorders>
            <w:shd w:val="clear" w:color="auto" w:fill="auto"/>
            <w:noWrap/>
            <w:vAlign w:val="bottom"/>
            <w:hideMark/>
          </w:tcPr>
          <w:p w14:paraId="3B43CDEA" w14:textId="77777777" w:rsidR="00804937" w:rsidRPr="00804937" w:rsidRDefault="00804937" w:rsidP="00804937">
            <w:pPr>
              <w:rPr>
                <w:rFonts w:ascii="Bookman Old Style" w:hAnsi="Bookman Old Style" w:cs="Calibri"/>
                <w:sz w:val="13"/>
                <w:szCs w:val="13"/>
              </w:rPr>
            </w:pPr>
          </w:p>
        </w:tc>
        <w:tc>
          <w:tcPr>
            <w:tcW w:w="4848" w:type="dxa"/>
            <w:tcBorders>
              <w:top w:val="nil"/>
              <w:left w:val="nil"/>
              <w:bottom w:val="nil"/>
              <w:right w:val="nil"/>
            </w:tcBorders>
            <w:shd w:val="clear" w:color="auto" w:fill="auto"/>
            <w:noWrap/>
            <w:vAlign w:val="bottom"/>
            <w:hideMark/>
          </w:tcPr>
          <w:p w14:paraId="333F505E" w14:textId="77777777" w:rsidR="00804937" w:rsidRPr="00804937" w:rsidRDefault="00804937" w:rsidP="00804937">
            <w:pPr>
              <w:rPr>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1EFAEF2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руб./чел.</w:t>
            </w:r>
          </w:p>
        </w:tc>
        <w:tc>
          <w:tcPr>
            <w:tcW w:w="2396" w:type="dxa"/>
            <w:tcBorders>
              <w:top w:val="nil"/>
              <w:left w:val="nil"/>
              <w:bottom w:val="nil"/>
              <w:right w:val="single" w:sz="4" w:space="0" w:color="auto"/>
            </w:tcBorders>
            <w:shd w:val="clear" w:color="000000" w:fill="DAEEF3"/>
            <w:noWrap/>
            <w:vAlign w:val="bottom"/>
            <w:hideMark/>
          </w:tcPr>
          <w:p w14:paraId="1BB49BA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35 269,45</w:t>
            </w:r>
          </w:p>
        </w:tc>
        <w:tc>
          <w:tcPr>
            <w:tcW w:w="2396" w:type="dxa"/>
            <w:tcBorders>
              <w:top w:val="nil"/>
              <w:left w:val="nil"/>
              <w:bottom w:val="single" w:sz="4" w:space="0" w:color="auto"/>
              <w:right w:val="single" w:sz="4" w:space="0" w:color="auto"/>
            </w:tcBorders>
            <w:shd w:val="clear" w:color="000000" w:fill="DAEEF3"/>
            <w:noWrap/>
            <w:vAlign w:val="bottom"/>
            <w:hideMark/>
          </w:tcPr>
          <w:p w14:paraId="7AC5421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47 985,87</w:t>
            </w:r>
          </w:p>
        </w:tc>
        <w:tc>
          <w:tcPr>
            <w:tcW w:w="2396" w:type="dxa"/>
            <w:tcBorders>
              <w:top w:val="nil"/>
              <w:left w:val="nil"/>
              <w:bottom w:val="nil"/>
              <w:right w:val="single" w:sz="4" w:space="0" w:color="auto"/>
            </w:tcBorders>
            <w:shd w:val="clear" w:color="000000" w:fill="DAEEF3"/>
            <w:noWrap/>
            <w:vAlign w:val="bottom"/>
            <w:hideMark/>
          </w:tcPr>
          <w:p w14:paraId="7C8665E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36 431,01</w:t>
            </w:r>
          </w:p>
        </w:tc>
        <w:tc>
          <w:tcPr>
            <w:tcW w:w="1553" w:type="dxa"/>
            <w:tcBorders>
              <w:top w:val="nil"/>
              <w:left w:val="nil"/>
              <w:bottom w:val="nil"/>
              <w:right w:val="single" w:sz="8" w:space="0" w:color="auto"/>
            </w:tcBorders>
            <w:shd w:val="clear" w:color="000000" w:fill="DAEEF3"/>
            <w:noWrap/>
            <w:vAlign w:val="bottom"/>
            <w:hideMark/>
          </w:tcPr>
          <w:p w14:paraId="4B00CD4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1 161,56</w:t>
            </w:r>
          </w:p>
        </w:tc>
        <w:tc>
          <w:tcPr>
            <w:tcW w:w="16" w:type="dxa"/>
            <w:vAlign w:val="center"/>
            <w:hideMark/>
          </w:tcPr>
          <w:p w14:paraId="78D0D038" w14:textId="77777777" w:rsidR="00804937" w:rsidRPr="00804937" w:rsidRDefault="00804937" w:rsidP="00804937">
            <w:pPr>
              <w:rPr>
                <w:sz w:val="13"/>
                <w:szCs w:val="13"/>
              </w:rPr>
            </w:pPr>
          </w:p>
        </w:tc>
      </w:tr>
      <w:tr w:rsidR="00804937" w:rsidRPr="00804937" w14:paraId="3F29EBBF" w14:textId="77777777" w:rsidTr="00F95151">
        <w:trPr>
          <w:trHeight w:val="315"/>
          <w:jc w:val="center"/>
        </w:trPr>
        <w:tc>
          <w:tcPr>
            <w:tcW w:w="1068" w:type="dxa"/>
            <w:tcBorders>
              <w:top w:val="single" w:sz="4" w:space="0" w:color="auto"/>
              <w:left w:val="single" w:sz="8" w:space="0" w:color="auto"/>
              <w:bottom w:val="nil"/>
              <w:right w:val="single" w:sz="4" w:space="0" w:color="auto"/>
            </w:tcBorders>
            <w:shd w:val="clear" w:color="auto" w:fill="auto"/>
            <w:noWrap/>
            <w:vAlign w:val="bottom"/>
            <w:hideMark/>
          </w:tcPr>
          <w:p w14:paraId="55D1FEB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w:t>
            </w:r>
          </w:p>
        </w:tc>
        <w:tc>
          <w:tcPr>
            <w:tcW w:w="10706" w:type="dxa"/>
            <w:gridSpan w:val="4"/>
            <w:tcBorders>
              <w:top w:val="single" w:sz="4" w:space="0" w:color="auto"/>
              <w:left w:val="nil"/>
              <w:bottom w:val="nil"/>
              <w:right w:val="nil"/>
            </w:tcBorders>
            <w:shd w:val="clear" w:color="auto" w:fill="auto"/>
            <w:noWrap/>
            <w:vAlign w:val="bottom"/>
            <w:hideMark/>
          </w:tcPr>
          <w:p w14:paraId="74252969"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на выполнение работ и услуг производственного</w:t>
            </w:r>
          </w:p>
        </w:tc>
        <w:tc>
          <w:tcPr>
            <w:tcW w:w="1436" w:type="dxa"/>
            <w:tcBorders>
              <w:top w:val="single" w:sz="4" w:space="0" w:color="auto"/>
              <w:left w:val="single" w:sz="4" w:space="0" w:color="auto"/>
              <w:bottom w:val="nil"/>
              <w:right w:val="single" w:sz="4" w:space="0" w:color="auto"/>
            </w:tcBorders>
            <w:shd w:val="clear" w:color="auto" w:fill="auto"/>
            <w:noWrap/>
            <w:vAlign w:val="bottom"/>
            <w:hideMark/>
          </w:tcPr>
          <w:p w14:paraId="50B2A22C"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700443B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2 506,67</w:t>
            </w:r>
          </w:p>
        </w:tc>
        <w:tc>
          <w:tcPr>
            <w:tcW w:w="239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6EA73D4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114,16</w:t>
            </w:r>
          </w:p>
        </w:tc>
        <w:tc>
          <w:tcPr>
            <w:tcW w:w="2396"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20E7308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2 589,22</w:t>
            </w:r>
          </w:p>
        </w:tc>
        <w:tc>
          <w:tcPr>
            <w:tcW w:w="1553" w:type="dxa"/>
            <w:vMerge w:val="restart"/>
            <w:tcBorders>
              <w:top w:val="single" w:sz="4" w:space="0" w:color="auto"/>
              <w:left w:val="single" w:sz="4" w:space="0" w:color="auto"/>
              <w:bottom w:val="single" w:sz="4" w:space="0" w:color="000000"/>
              <w:right w:val="single" w:sz="8" w:space="0" w:color="auto"/>
            </w:tcBorders>
            <w:shd w:val="clear" w:color="000000" w:fill="DAEEF3"/>
            <w:noWrap/>
            <w:vAlign w:val="center"/>
            <w:hideMark/>
          </w:tcPr>
          <w:p w14:paraId="603C78A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82,55</w:t>
            </w:r>
          </w:p>
        </w:tc>
        <w:tc>
          <w:tcPr>
            <w:tcW w:w="16" w:type="dxa"/>
            <w:vAlign w:val="center"/>
            <w:hideMark/>
          </w:tcPr>
          <w:p w14:paraId="0AECF2C3" w14:textId="77777777" w:rsidR="00804937" w:rsidRPr="00804937" w:rsidRDefault="00804937" w:rsidP="00804937">
            <w:pPr>
              <w:rPr>
                <w:sz w:val="13"/>
                <w:szCs w:val="13"/>
              </w:rPr>
            </w:pPr>
          </w:p>
        </w:tc>
      </w:tr>
      <w:tr w:rsidR="00804937" w:rsidRPr="00804937" w14:paraId="7EFAA87C"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4645CE1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nil"/>
              <w:bottom w:val="nil"/>
              <w:right w:val="nil"/>
            </w:tcBorders>
            <w:shd w:val="clear" w:color="auto" w:fill="auto"/>
            <w:noWrap/>
            <w:vAlign w:val="bottom"/>
            <w:hideMark/>
          </w:tcPr>
          <w:p w14:paraId="7F00EC33"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характера, </w:t>
            </w:r>
            <w:proofErr w:type="spellStart"/>
            <w:r w:rsidRPr="00804937">
              <w:rPr>
                <w:rFonts w:ascii="Bookman Old Style" w:hAnsi="Bookman Old Style" w:cs="Calibri"/>
                <w:b/>
                <w:bCs/>
                <w:sz w:val="13"/>
                <w:szCs w:val="13"/>
              </w:rPr>
              <w:t>выполн</w:t>
            </w:r>
            <w:proofErr w:type="spellEnd"/>
            <w:r w:rsidRPr="00804937">
              <w:rPr>
                <w:rFonts w:ascii="Bookman Old Style" w:hAnsi="Bookman Old Style" w:cs="Calibri"/>
                <w:b/>
                <w:bCs/>
                <w:sz w:val="13"/>
                <w:szCs w:val="13"/>
              </w:rPr>
              <w:t>-й по договорам со сторонними организациями,</w:t>
            </w:r>
          </w:p>
        </w:tc>
        <w:tc>
          <w:tcPr>
            <w:tcW w:w="1436" w:type="dxa"/>
            <w:tcBorders>
              <w:top w:val="nil"/>
              <w:left w:val="single" w:sz="4" w:space="0" w:color="auto"/>
              <w:bottom w:val="nil"/>
              <w:right w:val="single" w:sz="4" w:space="0" w:color="auto"/>
            </w:tcBorders>
            <w:shd w:val="clear" w:color="auto" w:fill="auto"/>
            <w:noWrap/>
            <w:vAlign w:val="bottom"/>
            <w:hideMark/>
          </w:tcPr>
          <w:p w14:paraId="61724D2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vMerge/>
            <w:tcBorders>
              <w:top w:val="single" w:sz="4" w:space="0" w:color="auto"/>
              <w:left w:val="single" w:sz="4" w:space="0" w:color="auto"/>
              <w:bottom w:val="single" w:sz="4" w:space="0" w:color="000000"/>
              <w:right w:val="single" w:sz="4" w:space="0" w:color="auto"/>
            </w:tcBorders>
            <w:vAlign w:val="center"/>
            <w:hideMark/>
          </w:tcPr>
          <w:p w14:paraId="79077982" w14:textId="77777777" w:rsidR="00804937" w:rsidRPr="00804937" w:rsidRDefault="00804937" w:rsidP="00804937">
            <w:pPr>
              <w:rPr>
                <w:rFonts w:ascii="Bookman Old Style" w:hAnsi="Bookman Old Style" w:cs="Calibri"/>
                <w:b/>
                <w:bCs/>
                <w:sz w:val="13"/>
                <w:szCs w:val="13"/>
              </w:rPr>
            </w:pPr>
          </w:p>
        </w:tc>
        <w:tc>
          <w:tcPr>
            <w:tcW w:w="2396" w:type="dxa"/>
            <w:vMerge/>
            <w:tcBorders>
              <w:top w:val="nil"/>
              <w:left w:val="single" w:sz="4" w:space="0" w:color="auto"/>
              <w:bottom w:val="single" w:sz="4" w:space="0" w:color="000000"/>
              <w:right w:val="single" w:sz="4" w:space="0" w:color="auto"/>
            </w:tcBorders>
            <w:vAlign w:val="center"/>
            <w:hideMark/>
          </w:tcPr>
          <w:p w14:paraId="2ECD58FA" w14:textId="77777777" w:rsidR="00804937" w:rsidRPr="00804937" w:rsidRDefault="00804937" w:rsidP="00804937">
            <w:pPr>
              <w:rPr>
                <w:rFonts w:ascii="Bookman Old Style" w:hAnsi="Bookman Old Style" w:cs="Calibri"/>
                <w:b/>
                <w:bCs/>
                <w:sz w:val="13"/>
                <w:szCs w:val="13"/>
              </w:rPr>
            </w:pPr>
          </w:p>
        </w:tc>
        <w:tc>
          <w:tcPr>
            <w:tcW w:w="2396" w:type="dxa"/>
            <w:vMerge/>
            <w:tcBorders>
              <w:top w:val="single" w:sz="4" w:space="0" w:color="auto"/>
              <w:left w:val="single" w:sz="4" w:space="0" w:color="auto"/>
              <w:bottom w:val="single" w:sz="4" w:space="0" w:color="000000"/>
              <w:right w:val="single" w:sz="4" w:space="0" w:color="auto"/>
            </w:tcBorders>
            <w:vAlign w:val="center"/>
            <w:hideMark/>
          </w:tcPr>
          <w:p w14:paraId="16DB4644" w14:textId="77777777" w:rsidR="00804937" w:rsidRPr="00804937" w:rsidRDefault="00804937" w:rsidP="00804937">
            <w:pPr>
              <w:rPr>
                <w:rFonts w:ascii="Bookman Old Style" w:hAnsi="Bookman Old Style" w:cs="Calibri"/>
                <w:b/>
                <w:bCs/>
                <w:sz w:val="13"/>
                <w:szCs w:val="13"/>
              </w:rPr>
            </w:pPr>
          </w:p>
        </w:tc>
        <w:tc>
          <w:tcPr>
            <w:tcW w:w="1553" w:type="dxa"/>
            <w:vMerge/>
            <w:tcBorders>
              <w:top w:val="single" w:sz="4" w:space="0" w:color="auto"/>
              <w:left w:val="single" w:sz="4" w:space="0" w:color="auto"/>
              <w:bottom w:val="single" w:sz="4" w:space="0" w:color="000000"/>
              <w:right w:val="single" w:sz="8" w:space="0" w:color="auto"/>
            </w:tcBorders>
            <w:vAlign w:val="center"/>
            <w:hideMark/>
          </w:tcPr>
          <w:p w14:paraId="75235134" w14:textId="77777777" w:rsidR="00804937" w:rsidRPr="00804937" w:rsidRDefault="00804937" w:rsidP="00804937">
            <w:pPr>
              <w:rPr>
                <w:rFonts w:ascii="Bookman Old Style" w:hAnsi="Bookman Old Style" w:cs="Calibri"/>
                <w:b/>
                <w:bCs/>
                <w:sz w:val="13"/>
                <w:szCs w:val="13"/>
              </w:rPr>
            </w:pPr>
          </w:p>
        </w:tc>
        <w:tc>
          <w:tcPr>
            <w:tcW w:w="16" w:type="dxa"/>
            <w:vAlign w:val="center"/>
            <w:hideMark/>
          </w:tcPr>
          <w:p w14:paraId="66EF2210" w14:textId="77777777" w:rsidR="00804937" w:rsidRPr="00804937" w:rsidRDefault="00804937" w:rsidP="00804937">
            <w:pPr>
              <w:rPr>
                <w:sz w:val="13"/>
                <w:szCs w:val="13"/>
              </w:rPr>
            </w:pPr>
          </w:p>
        </w:tc>
      </w:tr>
      <w:tr w:rsidR="00804937" w:rsidRPr="00804937" w14:paraId="3A84B9B5" w14:textId="77777777" w:rsidTr="00F95151">
        <w:trPr>
          <w:trHeight w:val="34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711E93B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nil"/>
              <w:bottom w:val="single" w:sz="4" w:space="0" w:color="auto"/>
              <w:right w:val="nil"/>
            </w:tcBorders>
            <w:shd w:val="clear" w:color="auto" w:fill="auto"/>
            <w:noWrap/>
            <w:vAlign w:val="bottom"/>
            <w:hideMark/>
          </w:tcPr>
          <w:p w14:paraId="3D166259"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услуги собственных подразделений </w:t>
            </w:r>
            <w:proofErr w:type="spellStart"/>
            <w:r w:rsidRPr="00804937">
              <w:rPr>
                <w:rFonts w:ascii="Bookman Old Style" w:hAnsi="Bookman Old Style" w:cs="Calibri"/>
                <w:b/>
                <w:bCs/>
                <w:sz w:val="13"/>
                <w:szCs w:val="13"/>
              </w:rPr>
              <w:t>предпр</w:t>
            </w:r>
            <w:proofErr w:type="spellEnd"/>
            <w:r w:rsidRPr="00804937">
              <w:rPr>
                <w:rFonts w:ascii="Bookman Old Style" w:hAnsi="Bookman Old Style" w:cs="Calibri"/>
                <w:b/>
                <w:bCs/>
                <w:sz w:val="13"/>
                <w:szCs w:val="13"/>
              </w:rPr>
              <w:t>-я</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1EC7BC1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vMerge/>
            <w:tcBorders>
              <w:top w:val="single" w:sz="4" w:space="0" w:color="auto"/>
              <w:left w:val="single" w:sz="4" w:space="0" w:color="auto"/>
              <w:bottom w:val="single" w:sz="4" w:space="0" w:color="000000"/>
              <w:right w:val="single" w:sz="4" w:space="0" w:color="auto"/>
            </w:tcBorders>
            <w:vAlign w:val="center"/>
            <w:hideMark/>
          </w:tcPr>
          <w:p w14:paraId="6F8763F8" w14:textId="77777777" w:rsidR="00804937" w:rsidRPr="00804937" w:rsidRDefault="00804937" w:rsidP="00804937">
            <w:pPr>
              <w:rPr>
                <w:rFonts w:ascii="Bookman Old Style" w:hAnsi="Bookman Old Style" w:cs="Calibri"/>
                <w:b/>
                <w:bCs/>
                <w:sz w:val="13"/>
                <w:szCs w:val="13"/>
              </w:rPr>
            </w:pPr>
          </w:p>
        </w:tc>
        <w:tc>
          <w:tcPr>
            <w:tcW w:w="2396" w:type="dxa"/>
            <w:vMerge/>
            <w:tcBorders>
              <w:top w:val="nil"/>
              <w:left w:val="single" w:sz="4" w:space="0" w:color="auto"/>
              <w:bottom w:val="single" w:sz="4" w:space="0" w:color="000000"/>
              <w:right w:val="single" w:sz="4" w:space="0" w:color="auto"/>
            </w:tcBorders>
            <w:vAlign w:val="center"/>
            <w:hideMark/>
          </w:tcPr>
          <w:p w14:paraId="381301FA" w14:textId="77777777" w:rsidR="00804937" w:rsidRPr="00804937" w:rsidRDefault="00804937" w:rsidP="00804937">
            <w:pPr>
              <w:rPr>
                <w:rFonts w:ascii="Bookman Old Style" w:hAnsi="Bookman Old Style" w:cs="Calibri"/>
                <w:b/>
                <w:bCs/>
                <w:sz w:val="13"/>
                <w:szCs w:val="13"/>
              </w:rPr>
            </w:pPr>
          </w:p>
        </w:tc>
        <w:tc>
          <w:tcPr>
            <w:tcW w:w="2396" w:type="dxa"/>
            <w:vMerge/>
            <w:tcBorders>
              <w:top w:val="single" w:sz="4" w:space="0" w:color="auto"/>
              <w:left w:val="single" w:sz="4" w:space="0" w:color="auto"/>
              <w:bottom w:val="single" w:sz="4" w:space="0" w:color="000000"/>
              <w:right w:val="single" w:sz="4" w:space="0" w:color="auto"/>
            </w:tcBorders>
            <w:vAlign w:val="center"/>
            <w:hideMark/>
          </w:tcPr>
          <w:p w14:paraId="4C3FA86A" w14:textId="77777777" w:rsidR="00804937" w:rsidRPr="00804937" w:rsidRDefault="00804937" w:rsidP="00804937">
            <w:pPr>
              <w:rPr>
                <w:rFonts w:ascii="Bookman Old Style" w:hAnsi="Bookman Old Style" w:cs="Calibri"/>
                <w:b/>
                <w:bCs/>
                <w:sz w:val="13"/>
                <w:szCs w:val="13"/>
              </w:rPr>
            </w:pPr>
          </w:p>
        </w:tc>
        <w:tc>
          <w:tcPr>
            <w:tcW w:w="1553" w:type="dxa"/>
            <w:vMerge/>
            <w:tcBorders>
              <w:top w:val="single" w:sz="4" w:space="0" w:color="auto"/>
              <w:left w:val="single" w:sz="4" w:space="0" w:color="auto"/>
              <w:bottom w:val="single" w:sz="4" w:space="0" w:color="000000"/>
              <w:right w:val="single" w:sz="8" w:space="0" w:color="auto"/>
            </w:tcBorders>
            <w:vAlign w:val="center"/>
            <w:hideMark/>
          </w:tcPr>
          <w:p w14:paraId="412CC71F" w14:textId="77777777" w:rsidR="00804937" w:rsidRPr="00804937" w:rsidRDefault="00804937" w:rsidP="00804937">
            <w:pPr>
              <w:rPr>
                <w:rFonts w:ascii="Bookman Old Style" w:hAnsi="Bookman Old Style" w:cs="Calibri"/>
                <w:b/>
                <w:bCs/>
                <w:sz w:val="13"/>
                <w:szCs w:val="13"/>
              </w:rPr>
            </w:pPr>
          </w:p>
        </w:tc>
        <w:tc>
          <w:tcPr>
            <w:tcW w:w="16" w:type="dxa"/>
            <w:vAlign w:val="center"/>
            <w:hideMark/>
          </w:tcPr>
          <w:p w14:paraId="6DDFB737" w14:textId="77777777" w:rsidR="00804937" w:rsidRPr="00804937" w:rsidRDefault="00804937" w:rsidP="00804937">
            <w:pPr>
              <w:rPr>
                <w:sz w:val="13"/>
                <w:szCs w:val="13"/>
              </w:rPr>
            </w:pPr>
          </w:p>
        </w:tc>
      </w:tr>
      <w:tr w:rsidR="00804937" w:rsidRPr="00804937" w14:paraId="09E20B8D"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10D530F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w:t>
            </w:r>
          </w:p>
        </w:tc>
        <w:tc>
          <w:tcPr>
            <w:tcW w:w="10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C54AC0"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на оплату иных работ и услуг, выполняемых по договорам с организациями, включая:</w:t>
            </w:r>
          </w:p>
        </w:tc>
        <w:tc>
          <w:tcPr>
            <w:tcW w:w="1436" w:type="dxa"/>
            <w:tcBorders>
              <w:top w:val="nil"/>
              <w:left w:val="nil"/>
              <w:bottom w:val="nil"/>
              <w:right w:val="single" w:sz="4" w:space="0" w:color="auto"/>
            </w:tcBorders>
            <w:shd w:val="clear" w:color="auto" w:fill="auto"/>
            <w:noWrap/>
            <w:vAlign w:val="bottom"/>
            <w:hideMark/>
          </w:tcPr>
          <w:p w14:paraId="74D196B7"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278FEB0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1 014,73</w:t>
            </w:r>
          </w:p>
        </w:tc>
        <w:tc>
          <w:tcPr>
            <w:tcW w:w="239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57396C9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1 027,46</w:t>
            </w:r>
          </w:p>
        </w:tc>
        <w:tc>
          <w:tcPr>
            <w:tcW w:w="239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510814B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1 048,15</w:t>
            </w:r>
          </w:p>
        </w:tc>
        <w:tc>
          <w:tcPr>
            <w:tcW w:w="1553" w:type="dxa"/>
            <w:vMerge w:val="restart"/>
            <w:tcBorders>
              <w:top w:val="nil"/>
              <w:left w:val="single" w:sz="4" w:space="0" w:color="auto"/>
              <w:bottom w:val="single" w:sz="4" w:space="0" w:color="000000"/>
              <w:right w:val="single" w:sz="8" w:space="0" w:color="auto"/>
            </w:tcBorders>
            <w:shd w:val="clear" w:color="000000" w:fill="DAEEF3"/>
            <w:noWrap/>
            <w:vAlign w:val="center"/>
            <w:hideMark/>
          </w:tcPr>
          <w:p w14:paraId="3E101A0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33,42</w:t>
            </w:r>
          </w:p>
        </w:tc>
        <w:tc>
          <w:tcPr>
            <w:tcW w:w="16" w:type="dxa"/>
            <w:vAlign w:val="center"/>
            <w:hideMark/>
          </w:tcPr>
          <w:p w14:paraId="0AC3856B" w14:textId="77777777" w:rsidR="00804937" w:rsidRPr="00804937" w:rsidRDefault="00804937" w:rsidP="00804937">
            <w:pPr>
              <w:rPr>
                <w:sz w:val="13"/>
                <w:szCs w:val="13"/>
              </w:rPr>
            </w:pPr>
          </w:p>
        </w:tc>
      </w:tr>
      <w:tr w:rsidR="00804937" w:rsidRPr="00804937" w14:paraId="4A045D17" w14:textId="77777777" w:rsidTr="00F95151">
        <w:trPr>
          <w:trHeight w:val="315"/>
          <w:jc w:val="center"/>
        </w:trPr>
        <w:tc>
          <w:tcPr>
            <w:tcW w:w="1068" w:type="dxa"/>
            <w:tcBorders>
              <w:top w:val="nil"/>
              <w:left w:val="single" w:sz="8" w:space="0" w:color="auto"/>
              <w:bottom w:val="single" w:sz="4" w:space="0" w:color="auto"/>
              <w:right w:val="nil"/>
            </w:tcBorders>
            <w:shd w:val="clear" w:color="auto" w:fill="auto"/>
            <w:noWrap/>
            <w:vAlign w:val="bottom"/>
            <w:hideMark/>
          </w:tcPr>
          <w:p w14:paraId="3FE1E41C"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 </w:t>
            </w:r>
          </w:p>
        </w:tc>
        <w:tc>
          <w:tcPr>
            <w:tcW w:w="10706" w:type="dxa"/>
            <w:gridSpan w:val="4"/>
            <w:vMerge/>
            <w:tcBorders>
              <w:top w:val="nil"/>
              <w:left w:val="single" w:sz="8" w:space="0" w:color="auto"/>
              <w:bottom w:val="single" w:sz="4" w:space="0" w:color="auto"/>
              <w:right w:val="nil"/>
            </w:tcBorders>
            <w:vAlign w:val="center"/>
            <w:hideMark/>
          </w:tcPr>
          <w:p w14:paraId="57F8CF60" w14:textId="77777777" w:rsidR="00804937" w:rsidRPr="00804937" w:rsidRDefault="00804937" w:rsidP="00804937">
            <w:pPr>
              <w:rPr>
                <w:rFonts w:ascii="Bookman Old Style" w:hAnsi="Bookman Old Style" w:cs="Calibri"/>
                <w:b/>
                <w:bCs/>
                <w:sz w:val="13"/>
                <w:szCs w:val="13"/>
              </w:rPr>
            </w:pPr>
          </w:p>
        </w:tc>
        <w:tc>
          <w:tcPr>
            <w:tcW w:w="1436" w:type="dxa"/>
            <w:tcBorders>
              <w:top w:val="nil"/>
              <w:left w:val="nil"/>
              <w:bottom w:val="single" w:sz="4" w:space="0" w:color="auto"/>
              <w:right w:val="single" w:sz="4" w:space="0" w:color="auto"/>
            </w:tcBorders>
            <w:shd w:val="clear" w:color="auto" w:fill="auto"/>
            <w:noWrap/>
            <w:vAlign w:val="bottom"/>
            <w:hideMark/>
          </w:tcPr>
          <w:p w14:paraId="7F388178" w14:textId="77777777" w:rsidR="00804937" w:rsidRPr="00804937" w:rsidRDefault="00804937" w:rsidP="00804937">
            <w:pPr>
              <w:rPr>
                <w:rFonts w:ascii="Calibri" w:hAnsi="Calibri" w:cs="Calibri"/>
                <w:sz w:val="13"/>
                <w:szCs w:val="13"/>
              </w:rPr>
            </w:pPr>
            <w:r w:rsidRPr="00804937">
              <w:rPr>
                <w:rFonts w:ascii="Calibri" w:hAnsi="Calibri" w:cs="Calibri"/>
                <w:sz w:val="13"/>
                <w:szCs w:val="13"/>
              </w:rPr>
              <w:t> </w:t>
            </w:r>
          </w:p>
        </w:tc>
        <w:tc>
          <w:tcPr>
            <w:tcW w:w="2396" w:type="dxa"/>
            <w:vMerge/>
            <w:tcBorders>
              <w:top w:val="nil"/>
              <w:left w:val="single" w:sz="4" w:space="0" w:color="auto"/>
              <w:bottom w:val="single" w:sz="4" w:space="0" w:color="000000"/>
              <w:right w:val="single" w:sz="4" w:space="0" w:color="auto"/>
            </w:tcBorders>
            <w:vAlign w:val="center"/>
            <w:hideMark/>
          </w:tcPr>
          <w:p w14:paraId="35CBD281" w14:textId="77777777" w:rsidR="00804937" w:rsidRPr="00804937" w:rsidRDefault="00804937" w:rsidP="00804937">
            <w:pPr>
              <w:rPr>
                <w:rFonts w:ascii="Bookman Old Style" w:hAnsi="Bookman Old Style" w:cs="Calibri"/>
                <w:b/>
                <w:bCs/>
                <w:sz w:val="13"/>
                <w:szCs w:val="13"/>
              </w:rPr>
            </w:pPr>
          </w:p>
        </w:tc>
        <w:tc>
          <w:tcPr>
            <w:tcW w:w="2396" w:type="dxa"/>
            <w:vMerge/>
            <w:tcBorders>
              <w:top w:val="nil"/>
              <w:left w:val="single" w:sz="4" w:space="0" w:color="auto"/>
              <w:bottom w:val="single" w:sz="4" w:space="0" w:color="000000"/>
              <w:right w:val="single" w:sz="4" w:space="0" w:color="auto"/>
            </w:tcBorders>
            <w:vAlign w:val="center"/>
            <w:hideMark/>
          </w:tcPr>
          <w:p w14:paraId="675766B8" w14:textId="77777777" w:rsidR="00804937" w:rsidRPr="00804937" w:rsidRDefault="00804937" w:rsidP="00804937">
            <w:pPr>
              <w:rPr>
                <w:rFonts w:ascii="Bookman Old Style" w:hAnsi="Bookman Old Style" w:cs="Calibri"/>
                <w:b/>
                <w:bCs/>
                <w:sz w:val="13"/>
                <w:szCs w:val="13"/>
              </w:rPr>
            </w:pPr>
          </w:p>
        </w:tc>
        <w:tc>
          <w:tcPr>
            <w:tcW w:w="2396" w:type="dxa"/>
            <w:vMerge/>
            <w:tcBorders>
              <w:top w:val="nil"/>
              <w:left w:val="single" w:sz="4" w:space="0" w:color="auto"/>
              <w:bottom w:val="single" w:sz="4" w:space="0" w:color="000000"/>
              <w:right w:val="single" w:sz="4" w:space="0" w:color="auto"/>
            </w:tcBorders>
            <w:vAlign w:val="center"/>
            <w:hideMark/>
          </w:tcPr>
          <w:p w14:paraId="1F0C821A" w14:textId="77777777" w:rsidR="00804937" w:rsidRPr="00804937" w:rsidRDefault="00804937" w:rsidP="00804937">
            <w:pPr>
              <w:rPr>
                <w:rFonts w:ascii="Bookman Old Style" w:hAnsi="Bookman Old Style" w:cs="Calibri"/>
                <w:b/>
                <w:bCs/>
                <w:sz w:val="13"/>
                <w:szCs w:val="13"/>
              </w:rPr>
            </w:pPr>
          </w:p>
        </w:tc>
        <w:tc>
          <w:tcPr>
            <w:tcW w:w="1553" w:type="dxa"/>
            <w:vMerge/>
            <w:tcBorders>
              <w:top w:val="nil"/>
              <w:left w:val="single" w:sz="4" w:space="0" w:color="auto"/>
              <w:bottom w:val="single" w:sz="4" w:space="0" w:color="000000"/>
              <w:right w:val="single" w:sz="8" w:space="0" w:color="auto"/>
            </w:tcBorders>
            <w:vAlign w:val="center"/>
            <w:hideMark/>
          </w:tcPr>
          <w:p w14:paraId="3DE7F071" w14:textId="77777777" w:rsidR="00804937" w:rsidRPr="00804937" w:rsidRDefault="00804937" w:rsidP="00804937">
            <w:pPr>
              <w:rPr>
                <w:rFonts w:ascii="Bookman Old Style" w:hAnsi="Bookman Old Style" w:cs="Calibri"/>
                <w:b/>
                <w:bCs/>
                <w:sz w:val="13"/>
                <w:szCs w:val="13"/>
              </w:rPr>
            </w:pPr>
          </w:p>
        </w:tc>
        <w:tc>
          <w:tcPr>
            <w:tcW w:w="16" w:type="dxa"/>
            <w:vAlign w:val="center"/>
            <w:hideMark/>
          </w:tcPr>
          <w:p w14:paraId="06000675" w14:textId="77777777" w:rsidR="00804937" w:rsidRPr="00804937" w:rsidRDefault="00804937" w:rsidP="00804937">
            <w:pPr>
              <w:rPr>
                <w:sz w:val="13"/>
                <w:szCs w:val="13"/>
              </w:rPr>
            </w:pPr>
          </w:p>
        </w:tc>
      </w:tr>
      <w:tr w:rsidR="00804937" w:rsidRPr="00804937" w14:paraId="468EBA77"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24742A1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5.1</w:t>
            </w:r>
          </w:p>
        </w:tc>
        <w:tc>
          <w:tcPr>
            <w:tcW w:w="10706"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77FECC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расходы на оплату услуг связи</w:t>
            </w:r>
          </w:p>
        </w:tc>
        <w:tc>
          <w:tcPr>
            <w:tcW w:w="1436" w:type="dxa"/>
            <w:tcBorders>
              <w:top w:val="nil"/>
              <w:left w:val="nil"/>
              <w:bottom w:val="nil"/>
              <w:right w:val="single" w:sz="4" w:space="0" w:color="auto"/>
            </w:tcBorders>
            <w:shd w:val="clear" w:color="auto" w:fill="auto"/>
            <w:noWrap/>
            <w:vAlign w:val="bottom"/>
            <w:hideMark/>
          </w:tcPr>
          <w:p w14:paraId="21AA82A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25621E2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230,69</w:t>
            </w:r>
          </w:p>
        </w:tc>
        <w:tc>
          <w:tcPr>
            <w:tcW w:w="2396" w:type="dxa"/>
            <w:tcBorders>
              <w:top w:val="nil"/>
              <w:left w:val="nil"/>
              <w:bottom w:val="single" w:sz="4" w:space="0" w:color="auto"/>
              <w:right w:val="single" w:sz="4" w:space="0" w:color="auto"/>
            </w:tcBorders>
            <w:shd w:val="clear" w:color="000000" w:fill="DAEEF3"/>
            <w:noWrap/>
            <w:vAlign w:val="bottom"/>
            <w:hideMark/>
          </w:tcPr>
          <w:p w14:paraId="402B727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166,97</w:t>
            </w:r>
          </w:p>
        </w:tc>
        <w:tc>
          <w:tcPr>
            <w:tcW w:w="2396" w:type="dxa"/>
            <w:tcBorders>
              <w:top w:val="nil"/>
              <w:left w:val="nil"/>
              <w:bottom w:val="single" w:sz="4" w:space="0" w:color="auto"/>
              <w:right w:val="single" w:sz="4" w:space="0" w:color="auto"/>
            </w:tcBorders>
            <w:shd w:val="clear" w:color="000000" w:fill="DAEEF3"/>
            <w:noWrap/>
            <w:vAlign w:val="bottom"/>
            <w:hideMark/>
          </w:tcPr>
          <w:p w14:paraId="5DD3373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238,29</w:t>
            </w:r>
          </w:p>
        </w:tc>
        <w:tc>
          <w:tcPr>
            <w:tcW w:w="1553" w:type="dxa"/>
            <w:tcBorders>
              <w:top w:val="nil"/>
              <w:left w:val="nil"/>
              <w:bottom w:val="single" w:sz="4" w:space="0" w:color="auto"/>
              <w:right w:val="single" w:sz="8" w:space="0" w:color="auto"/>
            </w:tcBorders>
            <w:shd w:val="clear" w:color="000000" w:fill="DAEEF3"/>
            <w:noWrap/>
            <w:vAlign w:val="bottom"/>
            <w:hideMark/>
          </w:tcPr>
          <w:p w14:paraId="0AF9253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7,60</w:t>
            </w:r>
          </w:p>
        </w:tc>
        <w:tc>
          <w:tcPr>
            <w:tcW w:w="16" w:type="dxa"/>
            <w:vAlign w:val="center"/>
            <w:hideMark/>
          </w:tcPr>
          <w:p w14:paraId="1315CE0E" w14:textId="77777777" w:rsidR="00804937" w:rsidRPr="00804937" w:rsidRDefault="00804937" w:rsidP="00804937">
            <w:pPr>
              <w:rPr>
                <w:sz w:val="13"/>
                <w:szCs w:val="13"/>
              </w:rPr>
            </w:pPr>
          </w:p>
        </w:tc>
      </w:tr>
      <w:tr w:rsidR="00804937" w:rsidRPr="00804937" w14:paraId="09EAFF97"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6C9436B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5.2</w:t>
            </w:r>
          </w:p>
        </w:tc>
        <w:tc>
          <w:tcPr>
            <w:tcW w:w="10706" w:type="dxa"/>
            <w:gridSpan w:val="4"/>
            <w:tcBorders>
              <w:top w:val="nil"/>
              <w:left w:val="single" w:sz="4" w:space="0" w:color="auto"/>
              <w:bottom w:val="nil"/>
              <w:right w:val="single" w:sz="4" w:space="0" w:color="000000"/>
            </w:tcBorders>
            <w:shd w:val="clear" w:color="auto" w:fill="auto"/>
            <w:noWrap/>
            <w:vAlign w:val="bottom"/>
            <w:hideMark/>
          </w:tcPr>
          <w:p w14:paraId="0D047310"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расходы на оплату услуг охраны</w:t>
            </w:r>
          </w:p>
        </w:tc>
        <w:tc>
          <w:tcPr>
            <w:tcW w:w="1436" w:type="dxa"/>
            <w:tcBorders>
              <w:top w:val="nil"/>
              <w:left w:val="nil"/>
              <w:bottom w:val="nil"/>
              <w:right w:val="single" w:sz="4" w:space="0" w:color="auto"/>
            </w:tcBorders>
            <w:shd w:val="clear" w:color="auto" w:fill="auto"/>
            <w:noWrap/>
            <w:vAlign w:val="bottom"/>
            <w:hideMark/>
          </w:tcPr>
          <w:p w14:paraId="7EBED91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7A9B54F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3417939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0787196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64E6215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6" w:type="dxa"/>
            <w:vAlign w:val="center"/>
            <w:hideMark/>
          </w:tcPr>
          <w:p w14:paraId="6B99E4CA" w14:textId="77777777" w:rsidR="00804937" w:rsidRPr="00804937" w:rsidRDefault="00804937" w:rsidP="00804937">
            <w:pPr>
              <w:rPr>
                <w:sz w:val="13"/>
                <w:szCs w:val="13"/>
              </w:rPr>
            </w:pPr>
          </w:p>
        </w:tc>
      </w:tr>
      <w:tr w:rsidR="00804937" w:rsidRPr="00804937" w14:paraId="321EB9F4"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175BEE0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5.3</w:t>
            </w:r>
          </w:p>
        </w:tc>
        <w:tc>
          <w:tcPr>
            <w:tcW w:w="10706" w:type="dxa"/>
            <w:gridSpan w:val="4"/>
            <w:tcBorders>
              <w:top w:val="nil"/>
              <w:left w:val="single" w:sz="4" w:space="0" w:color="auto"/>
              <w:bottom w:val="nil"/>
              <w:right w:val="single" w:sz="4" w:space="0" w:color="000000"/>
            </w:tcBorders>
            <w:shd w:val="clear" w:color="auto" w:fill="auto"/>
            <w:noWrap/>
            <w:vAlign w:val="bottom"/>
            <w:hideMark/>
          </w:tcPr>
          <w:p w14:paraId="3CC7D996"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расходы на оплату информационных, юридических, аудиторских услуг</w:t>
            </w:r>
          </w:p>
        </w:tc>
        <w:tc>
          <w:tcPr>
            <w:tcW w:w="1436" w:type="dxa"/>
            <w:tcBorders>
              <w:top w:val="nil"/>
              <w:left w:val="nil"/>
              <w:bottom w:val="nil"/>
              <w:right w:val="single" w:sz="4" w:space="0" w:color="auto"/>
            </w:tcBorders>
            <w:shd w:val="clear" w:color="auto" w:fill="auto"/>
            <w:noWrap/>
            <w:vAlign w:val="bottom"/>
            <w:hideMark/>
          </w:tcPr>
          <w:p w14:paraId="59F3352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624B9F1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573,23</w:t>
            </w:r>
          </w:p>
        </w:tc>
        <w:tc>
          <w:tcPr>
            <w:tcW w:w="2396" w:type="dxa"/>
            <w:tcBorders>
              <w:top w:val="nil"/>
              <w:left w:val="nil"/>
              <w:bottom w:val="single" w:sz="4" w:space="0" w:color="auto"/>
              <w:right w:val="single" w:sz="4" w:space="0" w:color="auto"/>
            </w:tcBorders>
            <w:shd w:val="clear" w:color="000000" w:fill="DAEEF3"/>
            <w:noWrap/>
            <w:vAlign w:val="bottom"/>
            <w:hideMark/>
          </w:tcPr>
          <w:p w14:paraId="0A241C5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396,25</w:t>
            </w:r>
          </w:p>
        </w:tc>
        <w:tc>
          <w:tcPr>
            <w:tcW w:w="2396" w:type="dxa"/>
            <w:tcBorders>
              <w:top w:val="nil"/>
              <w:left w:val="nil"/>
              <w:bottom w:val="single" w:sz="4" w:space="0" w:color="auto"/>
              <w:right w:val="single" w:sz="4" w:space="0" w:color="auto"/>
            </w:tcBorders>
            <w:shd w:val="clear" w:color="000000" w:fill="DAEEF3"/>
            <w:noWrap/>
            <w:vAlign w:val="bottom"/>
            <w:hideMark/>
          </w:tcPr>
          <w:p w14:paraId="265FF24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592,11</w:t>
            </w:r>
          </w:p>
        </w:tc>
        <w:tc>
          <w:tcPr>
            <w:tcW w:w="1553" w:type="dxa"/>
            <w:tcBorders>
              <w:top w:val="nil"/>
              <w:left w:val="nil"/>
              <w:bottom w:val="single" w:sz="4" w:space="0" w:color="auto"/>
              <w:right w:val="single" w:sz="8" w:space="0" w:color="auto"/>
            </w:tcBorders>
            <w:shd w:val="clear" w:color="000000" w:fill="DAEEF3"/>
            <w:noWrap/>
            <w:vAlign w:val="bottom"/>
            <w:hideMark/>
          </w:tcPr>
          <w:p w14:paraId="49DF2C6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18,88</w:t>
            </w:r>
          </w:p>
        </w:tc>
        <w:tc>
          <w:tcPr>
            <w:tcW w:w="16" w:type="dxa"/>
            <w:vAlign w:val="center"/>
            <w:hideMark/>
          </w:tcPr>
          <w:p w14:paraId="11B6EFEB" w14:textId="77777777" w:rsidR="00804937" w:rsidRPr="00804937" w:rsidRDefault="00804937" w:rsidP="00804937">
            <w:pPr>
              <w:rPr>
                <w:sz w:val="13"/>
                <w:szCs w:val="13"/>
              </w:rPr>
            </w:pPr>
          </w:p>
        </w:tc>
      </w:tr>
      <w:tr w:rsidR="00804937" w:rsidRPr="00804937" w14:paraId="7B4756E8"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5FD0863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5.4</w:t>
            </w:r>
          </w:p>
        </w:tc>
        <w:tc>
          <w:tcPr>
            <w:tcW w:w="10706" w:type="dxa"/>
            <w:gridSpan w:val="4"/>
            <w:tcBorders>
              <w:top w:val="nil"/>
              <w:left w:val="single" w:sz="4" w:space="0" w:color="auto"/>
              <w:bottom w:val="nil"/>
              <w:right w:val="single" w:sz="4" w:space="0" w:color="000000"/>
            </w:tcBorders>
            <w:shd w:val="clear" w:color="auto" w:fill="auto"/>
            <w:noWrap/>
            <w:vAlign w:val="bottom"/>
            <w:hideMark/>
          </w:tcPr>
          <w:p w14:paraId="5DBA4EF0"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расходы на оплату коммунальных услуг</w:t>
            </w:r>
          </w:p>
        </w:tc>
        <w:tc>
          <w:tcPr>
            <w:tcW w:w="1436" w:type="dxa"/>
            <w:tcBorders>
              <w:top w:val="nil"/>
              <w:left w:val="nil"/>
              <w:bottom w:val="nil"/>
              <w:right w:val="single" w:sz="4" w:space="0" w:color="auto"/>
            </w:tcBorders>
            <w:shd w:val="clear" w:color="auto" w:fill="auto"/>
            <w:noWrap/>
            <w:vAlign w:val="bottom"/>
            <w:hideMark/>
          </w:tcPr>
          <w:p w14:paraId="4F732E4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10C3DCA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210,80</w:t>
            </w:r>
          </w:p>
        </w:tc>
        <w:tc>
          <w:tcPr>
            <w:tcW w:w="2396" w:type="dxa"/>
            <w:tcBorders>
              <w:top w:val="nil"/>
              <w:left w:val="nil"/>
              <w:bottom w:val="single" w:sz="4" w:space="0" w:color="auto"/>
              <w:right w:val="single" w:sz="4" w:space="0" w:color="auto"/>
            </w:tcBorders>
            <w:shd w:val="clear" w:color="000000" w:fill="DAEEF3"/>
            <w:noWrap/>
            <w:vAlign w:val="bottom"/>
            <w:hideMark/>
          </w:tcPr>
          <w:p w14:paraId="44F57BC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2,48</w:t>
            </w:r>
          </w:p>
        </w:tc>
        <w:tc>
          <w:tcPr>
            <w:tcW w:w="2396" w:type="dxa"/>
            <w:tcBorders>
              <w:top w:val="nil"/>
              <w:left w:val="nil"/>
              <w:bottom w:val="single" w:sz="4" w:space="0" w:color="auto"/>
              <w:right w:val="single" w:sz="4" w:space="0" w:color="auto"/>
            </w:tcBorders>
            <w:shd w:val="clear" w:color="000000" w:fill="DAEEF3"/>
            <w:noWrap/>
            <w:vAlign w:val="bottom"/>
            <w:hideMark/>
          </w:tcPr>
          <w:p w14:paraId="1899DA6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217,74</w:t>
            </w:r>
          </w:p>
        </w:tc>
        <w:tc>
          <w:tcPr>
            <w:tcW w:w="1553" w:type="dxa"/>
            <w:tcBorders>
              <w:top w:val="nil"/>
              <w:left w:val="nil"/>
              <w:bottom w:val="single" w:sz="4" w:space="0" w:color="auto"/>
              <w:right w:val="single" w:sz="8" w:space="0" w:color="auto"/>
            </w:tcBorders>
            <w:shd w:val="clear" w:color="000000" w:fill="DAEEF3"/>
            <w:noWrap/>
            <w:vAlign w:val="bottom"/>
            <w:hideMark/>
          </w:tcPr>
          <w:p w14:paraId="615C973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6,94</w:t>
            </w:r>
          </w:p>
        </w:tc>
        <w:tc>
          <w:tcPr>
            <w:tcW w:w="16" w:type="dxa"/>
            <w:vAlign w:val="center"/>
            <w:hideMark/>
          </w:tcPr>
          <w:p w14:paraId="38219469" w14:textId="77777777" w:rsidR="00804937" w:rsidRPr="00804937" w:rsidRDefault="00804937" w:rsidP="00804937">
            <w:pPr>
              <w:rPr>
                <w:sz w:val="13"/>
                <w:szCs w:val="13"/>
              </w:rPr>
            </w:pPr>
          </w:p>
        </w:tc>
      </w:tr>
      <w:tr w:rsidR="00804937" w:rsidRPr="00804937" w14:paraId="3C27924F"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7ADE0F8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5.5</w:t>
            </w:r>
          </w:p>
        </w:tc>
        <w:tc>
          <w:tcPr>
            <w:tcW w:w="10706" w:type="dxa"/>
            <w:gridSpan w:val="4"/>
            <w:tcBorders>
              <w:top w:val="nil"/>
              <w:left w:val="single" w:sz="4" w:space="0" w:color="auto"/>
              <w:bottom w:val="nil"/>
              <w:right w:val="single" w:sz="4" w:space="0" w:color="000000"/>
            </w:tcBorders>
            <w:shd w:val="clear" w:color="auto" w:fill="auto"/>
            <w:noWrap/>
            <w:vAlign w:val="bottom"/>
            <w:hideMark/>
          </w:tcPr>
          <w:p w14:paraId="34064A4B"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расходы на охрану труда</w:t>
            </w:r>
          </w:p>
        </w:tc>
        <w:tc>
          <w:tcPr>
            <w:tcW w:w="1436" w:type="dxa"/>
            <w:tcBorders>
              <w:top w:val="nil"/>
              <w:left w:val="nil"/>
              <w:bottom w:val="nil"/>
              <w:right w:val="single" w:sz="4" w:space="0" w:color="auto"/>
            </w:tcBorders>
            <w:shd w:val="clear" w:color="auto" w:fill="auto"/>
            <w:noWrap/>
            <w:vAlign w:val="bottom"/>
            <w:hideMark/>
          </w:tcPr>
          <w:p w14:paraId="705CE52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36CFF51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62F9563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461,76</w:t>
            </w:r>
          </w:p>
        </w:tc>
        <w:tc>
          <w:tcPr>
            <w:tcW w:w="2396" w:type="dxa"/>
            <w:tcBorders>
              <w:top w:val="nil"/>
              <w:left w:val="nil"/>
              <w:bottom w:val="single" w:sz="4" w:space="0" w:color="auto"/>
              <w:right w:val="single" w:sz="4" w:space="0" w:color="auto"/>
            </w:tcBorders>
            <w:shd w:val="clear" w:color="000000" w:fill="DAEEF3"/>
            <w:noWrap/>
            <w:vAlign w:val="bottom"/>
            <w:hideMark/>
          </w:tcPr>
          <w:p w14:paraId="126DF31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1F13BB8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6" w:type="dxa"/>
            <w:vAlign w:val="center"/>
            <w:hideMark/>
          </w:tcPr>
          <w:p w14:paraId="530D3142" w14:textId="77777777" w:rsidR="00804937" w:rsidRPr="00804937" w:rsidRDefault="00804937" w:rsidP="00804937">
            <w:pPr>
              <w:rPr>
                <w:sz w:val="13"/>
                <w:szCs w:val="13"/>
              </w:rPr>
            </w:pPr>
          </w:p>
        </w:tc>
      </w:tr>
      <w:tr w:rsidR="00804937" w:rsidRPr="00804937" w14:paraId="26701445"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5524B8A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single" w:sz="4" w:space="0" w:color="auto"/>
              <w:bottom w:val="single" w:sz="4" w:space="0" w:color="auto"/>
              <w:right w:val="nil"/>
            </w:tcBorders>
            <w:shd w:val="clear" w:color="auto" w:fill="auto"/>
            <w:noWrap/>
            <w:vAlign w:val="bottom"/>
            <w:hideMark/>
          </w:tcPr>
          <w:p w14:paraId="7CCD3509"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расходы на оплату других работ и услуг</w:t>
            </w:r>
          </w:p>
        </w:tc>
        <w:tc>
          <w:tcPr>
            <w:tcW w:w="1436" w:type="dxa"/>
            <w:tcBorders>
              <w:top w:val="nil"/>
              <w:left w:val="single" w:sz="4" w:space="0" w:color="auto"/>
              <w:bottom w:val="nil"/>
              <w:right w:val="single" w:sz="4" w:space="0" w:color="auto"/>
            </w:tcBorders>
            <w:shd w:val="clear" w:color="auto" w:fill="auto"/>
            <w:noWrap/>
            <w:vAlign w:val="bottom"/>
            <w:hideMark/>
          </w:tcPr>
          <w:p w14:paraId="67788DF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16EADB3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4AE9172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213,83</w:t>
            </w:r>
          </w:p>
        </w:tc>
        <w:tc>
          <w:tcPr>
            <w:tcW w:w="2396" w:type="dxa"/>
            <w:tcBorders>
              <w:top w:val="nil"/>
              <w:left w:val="nil"/>
              <w:bottom w:val="single" w:sz="4" w:space="0" w:color="auto"/>
              <w:right w:val="single" w:sz="4" w:space="0" w:color="auto"/>
            </w:tcBorders>
            <w:shd w:val="clear" w:color="000000" w:fill="DAEEF3"/>
            <w:noWrap/>
            <w:vAlign w:val="bottom"/>
            <w:hideMark/>
          </w:tcPr>
          <w:p w14:paraId="6B29761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30A49BD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35FC2DA6" w14:textId="77777777" w:rsidR="00804937" w:rsidRPr="00804937" w:rsidRDefault="00804937" w:rsidP="00804937">
            <w:pPr>
              <w:rPr>
                <w:sz w:val="13"/>
                <w:szCs w:val="13"/>
              </w:rPr>
            </w:pPr>
          </w:p>
        </w:tc>
      </w:tr>
      <w:tr w:rsidR="00804937" w:rsidRPr="00804937" w14:paraId="06B9F128" w14:textId="77777777" w:rsidTr="00F95151">
        <w:trPr>
          <w:trHeight w:val="315"/>
          <w:jc w:val="center"/>
        </w:trPr>
        <w:tc>
          <w:tcPr>
            <w:tcW w:w="10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4C6622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6</w:t>
            </w:r>
          </w:p>
        </w:tc>
        <w:tc>
          <w:tcPr>
            <w:tcW w:w="10706" w:type="dxa"/>
            <w:gridSpan w:val="4"/>
            <w:tcBorders>
              <w:top w:val="nil"/>
              <w:left w:val="nil"/>
              <w:bottom w:val="single" w:sz="4" w:space="0" w:color="auto"/>
              <w:right w:val="nil"/>
            </w:tcBorders>
            <w:shd w:val="clear" w:color="auto" w:fill="auto"/>
            <w:noWrap/>
            <w:vAlign w:val="bottom"/>
            <w:hideMark/>
          </w:tcPr>
          <w:p w14:paraId="39B11A49"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на служебные командировки</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A365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6C14717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6750C5D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12,75</w:t>
            </w:r>
          </w:p>
        </w:tc>
        <w:tc>
          <w:tcPr>
            <w:tcW w:w="2396" w:type="dxa"/>
            <w:tcBorders>
              <w:top w:val="nil"/>
              <w:left w:val="nil"/>
              <w:bottom w:val="single" w:sz="4" w:space="0" w:color="auto"/>
              <w:right w:val="single" w:sz="4" w:space="0" w:color="auto"/>
            </w:tcBorders>
            <w:shd w:val="clear" w:color="000000" w:fill="DAEEF3"/>
            <w:noWrap/>
            <w:vAlign w:val="bottom"/>
            <w:hideMark/>
          </w:tcPr>
          <w:p w14:paraId="20C3394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7C782C2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2942E78E" w14:textId="77777777" w:rsidR="00804937" w:rsidRPr="00804937" w:rsidRDefault="00804937" w:rsidP="00804937">
            <w:pPr>
              <w:rPr>
                <w:sz w:val="13"/>
                <w:szCs w:val="13"/>
              </w:rPr>
            </w:pPr>
          </w:p>
        </w:tc>
      </w:tr>
      <w:tr w:rsidR="00804937" w:rsidRPr="00804937" w14:paraId="17E03839"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2665325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7</w:t>
            </w:r>
          </w:p>
        </w:tc>
        <w:tc>
          <w:tcPr>
            <w:tcW w:w="10706" w:type="dxa"/>
            <w:gridSpan w:val="4"/>
            <w:tcBorders>
              <w:top w:val="single" w:sz="4" w:space="0" w:color="auto"/>
              <w:left w:val="single" w:sz="4" w:space="0" w:color="auto"/>
              <w:bottom w:val="single" w:sz="4" w:space="0" w:color="auto"/>
              <w:right w:val="nil"/>
            </w:tcBorders>
            <w:shd w:val="clear" w:color="auto" w:fill="auto"/>
            <w:noWrap/>
            <w:vAlign w:val="bottom"/>
            <w:hideMark/>
          </w:tcPr>
          <w:p w14:paraId="13493742"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на услуги банков</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7AD997E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08A6146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94,48</w:t>
            </w:r>
          </w:p>
        </w:tc>
        <w:tc>
          <w:tcPr>
            <w:tcW w:w="2396" w:type="dxa"/>
            <w:tcBorders>
              <w:top w:val="nil"/>
              <w:left w:val="nil"/>
              <w:bottom w:val="single" w:sz="4" w:space="0" w:color="auto"/>
              <w:right w:val="single" w:sz="4" w:space="0" w:color="auto"/>
            </w:tcBorders>
            <w:shd w:val="clear" w:color="000000" w:fill="DAEEF3"/>
            <w:noWrap/>
            <w:vAlign w:val="bottom"/>
            <w:hideMark/>
          </w:tcPr>
          <w:p w14:paraId="6668600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4D39768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97,59</w:t>
            </w:r>
          </w:p>
        </w:tc>
        <w:tc>
          <w:tcPr>
            <w:tcW w:w="1553" w:type="dxa"/>
            <w:tcBorders>
              <w:top w:val="nil"/>
              <w:left w:val="nil"/>
              <w:bottom w:val="single" w:sz="4" w:space="0" w:color="auto"/>
              <w:right w:val="single" w:sz="8" w:space="0" w:color="auto"/>
            </w:tcBorders>
            <w:shd w:val="clear" w:color="000000" w:fill="DAEEF3"/>
            <w:noWrap/>
            <w:vAlign w:val="bottom"/>
            <w:hideMark/>
          </w:tcPr>
          <w:p w14:paraId="30855F3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3,11</w:t>
            </w:r>
          </w:p>
        </w:tc>
        <w:tc>
          <w:tcPr>
            <w:tcW w:w="16" w:type="dxa"/>
            <w:vAlign w:val="center"/>
            <w:hideMark/>
          </w:tcPr>
          <w:p w14:paraId="07A31EC6" w14:textId="77777777" w:rsidR="00804937" w:rsidRPr="00804937" w:rsidRDefault="00804937" w:rsidP="00804937">
            <w:pPr>
              <w:rPr>
                <w:sz w:val="13"/>
                <w:szCs w:val="13"/>
              </w:rPr>
            </w:pPr>
          </w:p>
        </w:tc>
      </w:tr>
      <w:tr w:rsidR="00804937" w:rsidRPr="00804937" w14:paraId="7F106F14"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0FD98F3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8</w:t>
            </w:r>
          </w:p>
        </w:tc>
        <w:tc>
          <w:tcPr>
            <w:tcW w:w="10706" w:type="dxa"/>
            <w:gridSpan w:val="4"/>
            <w:tcBorders>
              <w:top w:val="single" w:sz="4" w:space="0" w:color="auto"/>
              <w:left w:val="single" w:sz="4" w:space="0" w:color="auto"/>
              <w:bottom w:val="single" w:sz="4" w:space="0" w:color="auto"/>
              <w:right w:val="nil"/>
            </w:tcBorders>
            <w:shd w:val="clear" w:color="auto" w:fill="auto"/>
            <w:noWrap/>
            <w:vAlign w:val="bottom"/>
            <w:hideMark/>
          </w:tcPr>
          <w:p w14:paraId="285806C6"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на обучение персонала</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5408B2F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6CC5BFA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170,96</w:t>
            </w:r>
          </w:p>
        </w:tc>
        <w:tc>
          <w:tcPr>
            <w:tcW w:w="2396" w:type="dxa"/>
            <w:tcBorders>
              <w:top w:val="nil"/>
              <w:left w:val="nil"/>
              <w:bottom w:val="single" w:sz="4" w:space="0" w:color="auto"/>
              <w:right w:val="single" w:sz="4" w:space="0" w:color="auto"/>
            </w:tcBorders>
            <w:shd w:val="clear" w:color="000000" w:fill="DAEEF3"/>
            <w:noWrap/>
            <w:vAlign w:val="bottom"/>
            <w:hideMark/>
          </w:tcPr>
          <w:p w14:paraId="795696C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34,45</w:t>
            </w:r>
          </w:p>
        </w:tc>
        <w:tc>
          <w:tcPr>
            <w:tcW w:w="2396" w:type="dxa"/>
            <w:tcBorders>
              <w:top w:val="nil"/>
              <w:left w:val="nil"/>
              <w:bottom w:val="single" w:sz="4" w:space="0" w:color="auto"/>
              <w:right w:val="single" w:sz="4" w:space="0" w:color="auto"/>
            </w:tcBorders>
            <w:shd w:val="clear" w:color="000000" w:fill="DAEEF3"/>
            <w:noWrap/>
            <w:vAlign w:val="bottom"/>
            <w:hideMark/>
          </w:tcPr>
          <w:p w14:paraId="09E2345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176,60</w:t>
            </w:r>
          </w:p>
        </w:tc>
        <w:tc>
          <w:tcPr>
            <w:tcW w:w="1553" w:type="dxa"/>
            <w:tcBorders>
              <w:top w:val="nil"/>
              <w:left w:val="nil"/>
              <w:bottom w:val="single" w:sz="4" w:space="0" w:color="auto"/>
              <w:right w:val="single" w:sz="8" w:space="0" w:color="auto"/>
            </w:tcBorders>
            <w:shd w:val="clear" w:color="000000" w:fill="DAEEF3"/>
            <w:noWrap/>
            <w:vAlign w:val="bottom"/>
            <w:hideMark/>
          </w:tcPr>
          <w:p w14:paraId="45FFD44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5,63</w:t>
            </w:r>
          </w:p>
        </w:tc>
        <w:tc>
          <w:tcPr>
            <w:tcW w:w="16" w:type="dxa"/>
            <w:vAlign w:val="center"/>
            <w:hideMark/>
          </w:tcPr>
          <w:p w14:paraId="027FE212" w14:textId="77777777" w:rsidR="00804937" w:rsidRPr="00804937" w:rsidRDefault="00804937" w:rsidP="00804937">
            <w:pPr>
              <w:rPr>
                <w:sz w:val="13"/>
                <w:szCs w:val="13"/>
              </w:rPr>
            </w:pPr>
          </w:p>
        </w:tc>
      </w:tr>
      <w:tr w:rsidR="00804937" w:rsidRPr="00804937" w14:paraId="17E42EFF"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3482485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9</w:t>
            </w:r>
          </w:p>
        </w:tc>
        <w:tc>
          <w:tcPr>
            <w:tcW w:w="5858" w:type="dxa"/>
            <w:gridSpan w:val="3"/>
            <w:tcBorders>
              <w:top w:val="single" w:sz="4" w:space="0" w:color="auto"/>
              <w:left w:val="single" w:sz="4" w:space="0" w:color="auto"/>
              <w:bottom w:val="single" w:sz="4" w:space="0" w:color="auto"/>
              <w:right w:val="nil"/>
            </w:tcBorders>
            <w:shd w:val="clear" w:color="auto" w:fill="auto"/>
            <w:noWrap/>
            <w:vAlign w:val="bottom"/>
            <w:hideMark/>
          </w:tcPr>
          <w:p w14:paraId="051E9FCE"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Лизинговый платёж</w:t>
            </w:r>
          </w:p>
        </w:tc>
        <w:tc>
          <w:tcPr>
            <w:tcW w:w="4848" w:type="dxa"/>
            <w:tcBorders>
              <w:top w:val="nil"/>
              <w:left w:val="nil"/>
              <w:bottom w:val="single" w:sz="4" w:space="0" w:color="auto"/>
              <w:right w:val="nil"/>
            </w:tcBorders>
            <w:shd w:val="clear" w:color="auto" w:fill="auto"/>
            <w:noWrap/>
            <w:vAlign w:val="bottom"/>
            <w:hideMark/>
          </w:tcPr>
          <w:p w14:paraId="02E56606"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3587B2E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31E6D64F"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7FB85A61"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5E70389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1237F4B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07B3CDA0" w14:textId="77777777" w:rsidR="00804937" w:rsidRPr="00804937" w:rsidRDefault="00804937" w:rsidP="00804937">
            <w:pPr>
              <w:rPr>
                <w:sz w:val="13"/>
                <w:szCs w:val="13"/>
              </w:rPr>
            </w:pPr>
          </w:p>
        </w:tc>
      </w:tr>
      <w:tr w:rsidR="00804937" w:rsidRPr="00804937" w14:paraId="73EBC924"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27EBA52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10</w:t>
            </w:r>
          </w:p>
        </w:tc>
        <w:tc>
          <w:tcPr>
            <w:tcW w:w="489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62AE18C"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Арендная плата</w:t>
            </w:r>
          </w:p>
        </w:tc>
        <w:tc>
          <w:tcPr>
            <w:tcW w:w="968" w:type="dxa"/>
            <w:tcBorders>
              <w:top w:val="nil"/>
              <w:left w:val="nil"/>
              <w:bottom w:val="single" w:sz="4" w:space="0" w:color="auto"/>
              <w:right w:val="nil"/>
            </w:tcBorders>
            <w:shd w:val="clear" w:color="auto" w:fill="auto"/>
            <w:noWrap/>
            <w:vAlign w:val="bottom"/>
            <w:hideMark/>
          </w:tcPr>
          <w:p w14:paraId="061B6352"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4848" w:type="dxa"/>
            <w:tcBorders>
              <w:top w:val="nil"/>
              <w:left w:val="nil"/>
              <w:bottom w:val="single" w:sz="4" w:space="0" w:color="auto"/>
              <w:right w:val="nil"/>
            </w:tcBorders>
            <w:shd w:val="clear" w:color="auto" w:fill="auto"/>
            <w:noWrap/>
            <w:vAlign w:val="bottom"/>
            <w:hideMark/>
          </w:tcPr>
          <w:p w14:paraId="63BE01C0"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single" w:sz="4" w:space="0" w:color="auto"/>
              <w:bottom w:val="nil"/>
              <w:right w:val="single" w:sz="4" w:space="0" w:color="auto"/>
            </w:tcBorders>
            <w:shd w:val="clear" w:color="auto" w:fill="auto"/>
            <w:noWrap/>
            <w:vAlign w:val="bottom"/>
            <w:hideMark/>
          </w:tcPr>
          <w:p w14:paraId="0B560F1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center"/>
            <w:hideMark/>
          </w:tcPr>
          <w:p w14:paraId="7F8DFE9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056C856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center"/>
            <w:hideMark/>
          </w:tcPr>
          <w:p w14:paraId="2F4784A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65B8131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6" w:type="dxa"/>
            <w:vAlign w:val="center"/>
            <w:hideMark/>
          </w:tcPr>
          <w:p w14:paraId="61C23EB0" w14:textId="77777777" w:rsidR="00804937" w:rsidRPr="00804937" w:rsidRDefault="00804937" w:rsidP="00804937">
            <w:pPr>
              <w:rPr>
                <w:sz w:val="13"/>
                <w:szCs w:val="13"/>
              </w:rPr>
            </w:pPr>
          </w:p>
        </w:tc>
      </w:tr>
      <w:tr w:rsidR="00804937" w:rsidRPr="00804937" w14:paraId="2236A153" w14:textId="77777777" w:rsidTr="00F95151">
        <w:trPr>
          <w:trHeight w:val="330"/>
          <w:jc w:val="center"/>
        </w:trPr>
        <w:tc>
          <w:tcPr>
            <w:tcW w:w="1068" w:type="dxa"/>
            <w:tcBorders>
              <w:top w:val="nil"/>
              <w:left w:val="single" w:sz="8" w:space="0" w:color="auto"/>
              <w:bottom w:val="nil"/>
              <w:right w:val="single" w:sz="4" w:space="0" w:color="auto"/>
            </w:tcBorders>
            <w:shd w:val="clear" w:color="auto" w:fill="auto"/>
            <w:noWrap/>
            <w:vAlign w:val="bottom"/>
            <w:hideMark/>
          </w:tcPr>
          <w:p w14:paraId="379056C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11</w:t>
            </w:r>
          </w:p>
        </w:tc>
        <w:tc>
          <w:tcPr>
            <w:tcW w:w="4890" w:type="dxa"/>
            <w:gridSpan w:val="2"/>
            <w:tcBorders>
              <w:top w:val="single" w:sz="4" w:space="0" w:color="auto"/>
              <w:left w:val="nil"/>
              <w:bottom w:val="nil"/>
              <w:right w:val="nil"/>
            </w:tcBorders>
            <w:shd w:val="clear" w:color="auto" w:fill="auto"/>
            <w:noWrap/>
            <w:vAlign w:val="bottom"/>
            <w:hideMark/>
          </w:tcPr>
          <w:p w14:paraId="375EBF87"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Другие расходы</w:t>
            </w:r>
          </w:p>
        </w:tc>
        <w:tc>
          <w:tcPr>
            <w:tcW w:w="968" w:type="dxa"/>
            <w:tcBorders>
              <w:top w:val="nil"/>
              <w:left w:val="nil"/>
              <w:bottom w:val="nil"/>
              <w:right w:val="nil"/>
            </w:tcBorders>
            <w:shd w:val="clear" w:color="auto" w:fill="auto"/>
            <w:noWrap/>
            <w:vAlign w:val="bottom"/>
            <w:hideMark/>
          </w:tcPr>
          <w:p w14:paraId="48E67BB4"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4848" w:type="dxa"/>
            <w:tcBorders>
              <w:top w:val="nil"/>
              <w:left w:val="nil"/>
              <w:bottom w:val="nil"/>
              <w:right w:val="nil"/>
            </w:tcBorders>
            <w:shd w:val="clear" w:color="auto" w:fill="auto"/>
            <w:noWrap/>
            <w:vAlign w:val="bottom"/>
            <w:hideMark/>
          </w:tcPr>
          <w:p w14:paraId="4D24842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single" w:sz="4" w:space="0" w:color="auto"/>
              <w:left w:val="single" w:sz="4" w:space="0" w:color="auto"/>
              <w:bottom w:val="nil"/>
              <w:right w:val="single" w:sz="4" w:space="0" w:color="auto"/>
            </w:tcBorders>
            <w:shd w:val="clear" w:color="auto" w:fill="auto"/>
            <w:noWrap/>
            <w:vAlign w:val="bottom"/>
            <w:hideMark/>
          </w:tcPr>
          <w:p w14:paraId="0CEF9FBF"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5FD01D5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1 671,06</w:t>
            </w:r>
          </w:p>
        </w:tc>
        <w:tc>
          <w:tcPr>
            <w:tcW w:w="2396" w:type="dxa"/>
            <w:tcBorders>
              <w:top w:val="nil"/>
              <w:left w:val="nil"/>
              <w:bottom w:val="single" w:sz="4" w:space="0" w:color="auto"/>
              <w:right w:val="single" w:sz="4" w:space="0" w:color="auto"/>
            </w:tcBorders>
            <w:shd w:val="clear" w:color="000000" w:fill="DAEEF3"/>
            <w:noWrap/>
            <w:vAlign w:val="bottom"/>
            <w:hideMark/>
          </w:tcPr>
          <w:p w14:paraId="4E03040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3 864,88</w:t>
            </w:r>
          </w:p>
        </w:tc>
        <w:tc>
          <w:tcPr>
            <w:tcW w:w="2396" w:type="dxa"/>
            <w:tcBorders>
              <w:top w:val="nil"/>
              <w:left w:val="nil"/>
              <w:bottom w:val="single" w:sz="4" w:space="0" w:color="auto"/>
              <w:right w:val="single" w:sz="4" w:space="0" w:color="auto"/>
            </w:tcBorders>
            <w:shd w:val="clear" w:color="000000" w:fill="DAEEF3"/>
            <w:noWrap/>
            <w:vAlign w:val="bottom"/>
            <w:hideMark/>
          </w:tcPr>
          <w:p w14:paraId="64BE3D7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1 726,09</w:t>
            </w:r>
          </w:p>
        </w:tc>
        <w:tc>
          <w:tcPr>
            <w:tcW w:w="1553" w:type="dxa"/>
            <w:tcBorders>
              <w:top w:val="nil"/>
              <w:left w:val="nil"/>
              <w:bottom w:val="single" w:sz="4" w:space="0" w:color="auto"/>
              <w:right w:val="single" w:sz="8" w:space="0" w:color="auto"/>
            </w:tcBorders>
            <w:shd w:val="clear" w:color="000000" w:fill="DAEEF3"/>
            <w:noWrap/>
            <w:vAlign w:val="bottom"/>
            <w:hideMark/>
          </w:tcPr>
          <w:p w14:paraId="7148A53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55,03</w:t>
            </w:r>
          </w:p>
        </w:tc>
        <w:tc>
          <w:tcPr>
            <w:tcW w:w="16" w:type="dxa"/>
            <w:vAlign w:val="center"/>
            <w:hideMark/>
          </w:tcPr>
          <w:p w14:paraId="0AF63407" w14:textId="77777777" w:rsidR="00804937" w:rsidRPr="00804937" w:rsidRDefault="00804937" w:rsidP="00804937">
            <w:pPr>
              <w:rPr>
                <w:sz w:val="13"/>
                <w:szCs w:val="13"/>
              </w:rPr>
            </w:pPr>
          </w:p>
        </w:tc>
      </w:tr>
      <w:tr w:rsidR="00804937" w:rsidRPr="00804937" w14:paraId="26D1FA17" w14:textId="77777777" w:rsidTr="00F95151">
        <w:trPr>
          <w:trHeight w:val="330"/>
          <w:jc w:val="center"/>
        </w:trPr>
        <w:tc>
          <w:tcPr>
            <w:tcW w:w="106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4D7AA25"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00A721BD"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ИТОГО базовый уровень операционных расходов</w:t>
            </w:r>
          </w:p>
        </w:tc>
        <w:tc>
          <w:tcPr>
            <w:tcW w:w="1436" w:type="dxa"/>
            <w:tcBorders>
              <w:top w:val="single" w:sz="8" w:space="0" w:color="auto"/>
              <w:left w:val="nil"/>
              <w:bottom w:val="single" w:sz="8" w:space="0" w:color="auto"/>
              <w:right w:val="single" w:sz="4" w:space="0" w:color="auto"/>
            </w:tcBorders>
            <w:shd w:val="clear" w:color="auto" w:fill="auto"/>
            <w:noWrap/>
            <w:vAlign w:val="bottom"/>
            <w:hideMark/>
          </w:tcPr>
          <w:p w14:paraId="26C61066"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single" w:sz="8" w:space="0" w:color="auto"/>
              <w:left w:val="nil"/>
              <w:bottom w:val="single" w:sz="8" w:space="0" w:color="auto"/>
              <w:right w:val="single" w:sz="4" w:space="0" w:color="auto"/>
            </w:tcBorders>
            <w:shd w:val="clear" w:color="000000" w:fill="DAEEF3"/>
            <w:noWrap/>
            <w:vAlign w:val="bottom"/>
            <w:hideMark/>
          </w:tcPr>
          <w:p w14:paraId="176FF08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47 640,73</w:t>
            </w:r>
          </w:p>
        </w:tc>
        <w:tc>
          <w:tcPr>
            <w:tcW w:w="2396" w:type="dxa"/>
            <w:tcBorders>
              <w:top w:val="single" w:sz="8" w:space="0" w:color="auto"/>
              <w:left w:val="nil"/>
              <w:bottom w:val="single" w:sz="8" w:space="0" w:color="auto"/>
              <w:right w:val="single" w:sz="4" w:space="0" w:color="auto"/>
            </w:tcBorders>
            <w:shd w:val="clear" w:color="000000" w:fill="DAEEF3"/>
            <w:noWrap/>
            <w:vAlign w:val="bottom"/>
            <w:hideMark/>
          </w:tcPr>
          <w:p w14:paraId="3C6A1C8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39 922,66</w:t>
            </w:r>
          </w:p>
        </w:tc>
        <w:tc>
          <w:tcPr>
            <w:tcW w:w="2396" w:type="dxa"/>
            <w:tcBorders>
              <w:top w:val="single" w:sz="8" w:space="0" w:color="auto"/>
              <w:left w:val="nil"/>
              <w:bottom w:val="single" w:sz="8" w:space="0" w:color="auto"/>
              <w:right w:val="single" w:sz="4" w:space="0" w:color="auto"/>
            </w:tcBorders>
            <w:shd w:val="clear" w:color="000000" w:fill="DAEEF3"/>
            <w:noWrap/>
            <w:vAlign w:val="bottom"/>
            <w:hideMark/>
          </w:tcPr>
          <w:p w14:paraId="4DD4535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49 209,72</w:t>
            </w:r>
          </w:p>
        </w:tc>
        <w:tc>
          <w:tcPr>
            <w:tcW w:w="1553" w:type="dxa"/>
            <w:tcBorders>
              <w:top w:val="single" w:sz="8" w:space="0" w:color="auto"/>
              <w:left w:val="nil"/>
              <w:bottom w:val="single" w:sz="8" w:space="0" w:color="auto"/>
              <w:right w:val="single" w:sz="8" w:space="0" w:color="auto"/>
            </w:tcBorders>
            <w:shd w:val="clear" w:color="000000" w:fill="DAEEF3"/>
            <w:noWrap/>
            <w:vAlign w:val="bottom"/>
            <w:hideMark/>
          </w:tcPr>
          <w:p w14:paraId="658D59D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1 569,00</w:t>
            </w:r>
          </w:p>
        </w:tc>
        <w:tc>
          <w:tcPr>
            <w:tcW w:w="16" w:type="dxa"/>
            <w:vAlign w:val="center"/>
            <w:hideMark/>
          </w:tcPr>
          <w:p w14:paraId="7ABC59E7" w14:textId="77777777" w:rsidR="00804937" w:rsidRPr="00804937" w:rsidRDefault="00804937" w:rsidP="00804937">
            <w:pPr>
              <w:rPr>
                <w:sz w:val="13"/>
                <w:szCs w:val="13"/>
              </w:rPr>
            </w:pPr>
          </w:p>
        </w:tc>
      </w:tr>
      <w:tr w:rsidR="00804937" w:rsidRPr="00804937" w14:paraId="277D5611" w14:textId="77777777" w:rsidTr="00F95151">
        <w:trPr>
          <w:trHeight w:val="390"/>
          <w:jc w:val="center"/>
        </w:trPr>
        <w:tc>
          <w:tcPr>
            <w:tcW w:w="21951" w:type="dxa"/>
            <w:gridSpan w:val="10"/>
            <w:tcBorders>
              <w:top w:val="single" w:sz="8" w:space="0" w:color="auto"/>
              <w:left w:val="single" w:sz="8" w:space="0" w:color="auto"/>
              <w:bottom w:val="single" w:sz="8" w:space="0" w:color="auto"/>
              <w:right w:val="nil"/>
            </w:tcBorders>
            <w:shd w:val="clear" w:color="auto" w:fill="auto"/>
            <w:noWrap/>
            <w:vAlign w:val="center"/>
            <w:hideMark/>
          </w:tcPr>
          <w:p w14:paraId="607411E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xml:space="preserve">Неподконтрольные расходы </w:t>
            </w:r>
          </w:p>
        </w:tc>
        <w:tc>
          <w:tcPr>
            <w:tcW w:w="16" w:type="dxa"/>
            <w:vAlign w:val="center"/>
            <w:hideMark/>
          </w:tcPr>
          <w:p w14:paraId="5FDFCB0B" w14:textId="77777777" w:rsidR="00804937" w:rsidRPr="00804937" w:rsidRDefault="00804937" w:rsidP="00804937">
            <w:pPr>
              <w:rPr>
                <w:sz w:val="13"/>
                <w:szCs w:val="13"/>
              </w:rPr>
            </w:pPr>
          </w:p>
        </w:tc>
      </w:tr>
      <w:tr w:rsidR="00804937" w:rsidRPr="00804937" w14:paraId="3970C58D"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0E5B815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11</w:t>
            </w:r>
          </w:p>
        </w:tc>
        <w:tc>
          <w:tcPr>
            <w:tcW w:w="10706" w:type="dxa"/>
            <w:gridSpan w:val="4"/>
            <w:tcBorders>
              <w:top w:val="nil"/>
              <w:left w:val="nil"/>
              <w:bottom w:val="single" w:sz="4" w:space="0" w:color="auto"/>
              <w:right w:val="nil"/>
            </w:tcBorders>
            <w:shd w:val="clear" w:color="auto" w:fill="auto"/>
            <w:noWrap/>
            <w:vAlign w:val="bottom"/>
            <w:hideMark/>
          </w:tcPr>
          <w:p w14:paraId="677D1B00"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Очистка стоков, канализация</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4581C4A3"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1E6181C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1DBD4E1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026ABB0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5395C51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6" w:type="dxa"/>
            <w:vAlign w:val="center"/>
            <w:hideMark/>
          </w:tcPr>
          <w:p w14:paraId="33B81E57" w14:textId="77777777" w:rsidR="00804937" w:rsidRPr="00804937" w:rsidRDefault="00804937" w:rsidP="00804937">
            <w:pPr>
              <w:rPr>
                <w:sz w:val="13"/>
                <w:szCs w:val="13"/>
              </w:rPr>
            </w:pPr>
          </w:p>
        </w:tc>
      </w:tr>
      <w:tr w:rsidR="00804937" w:rsidRPr="00804937" w14:paraId="1E5F0C47"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365772D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12</w:t>
            </w:r>
          </w:p>
        </w:tc>
        <w:tc>
          <w:tcPr>
            <w:tcW w:w="5858" w:type="dxa"/>
            <w:gridSpan w:val="3"/>
            <w:tcBorders>
              <w:top w:val="single" w:sz="4" w:space="0" w:color="auto"/>
              <w:left w:val="single" w:sz="4" w:space="0" w:color="auto"/>
              <w:bottom w:val="single" w:sz="4" w:space="0" w:color="auto"/>
              <w:right w:val="nil"/>
            </w:tcBorders>
            <w:shd w:val="clear" w:color="auto" w:fill="auto"/>
            <w:noWrap/>
            <w:vAlign w:val="bottom"/>
            <w:hideMark/>
          </w:tcPr>
          <w:p w14:paraId="53DC5F11"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Арендная плата, в т.ч.</w:t>
            </w:r>
          </w:p>
        </w:tc>
        <w:tc>
          <w:tcPr>
            <w:tcW w:w="4848" w:type="dxa"/>
            <w:tcBorders>
              <w:top w:val="nil"/>
              <w:left w:val="nil"/>
              <w:bottom w:val="single" w:sz="4" w:space="0" w:color="auto"/>
              <w:right w:val="single" w:sz="4" w:space="0" w:color="auto"/>
            </w:tcBorders>
            <w:shd w:val="clear" w:color="auto" w:fill="auto"/>
            <w:noWrap/>
            <w:vAlign w:val="bottom"/>
            <w:hideMark/>
          </w:tcPr>
          <w:p w14:paraId="4837F048"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nil"/>
              <w:bottom w:val="single" w:sz="4" w:space="0" w:color="auto"/>
              <w:right w:val="single" w:sz="4" w:space="0" w:color="auto"/>
            </w:tcBorders>
            <w:shd w:val="clear" w:color="auto" w:fill="auto"/>
            <w:noWrap/>
            <w:vAlign w:val="bottom"/>
            <w:hideMark/>
          </w:tcPr>
          <w:p w14:paraId="2509E395"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076C946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6B864C5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19,67</w:t>
            </w:r>
          </w:p>
        </w:tc>
        <w:tc>
          <w:tcPr>
            <w:tcW w:w="2396" w:type="dxa"/>
            <w:tcBorders>
              <w:top w:val="nil"/>
              <w:left w:val="nil"/>
              <w:bottom w:val="single" w:sz="4" w:space="0" w:color="auto"/>
              <w:right w:val="single" w:sz="4" w:space="0" w:color="auto"/>
            </w:tcBorders>
            <w:shd w:val="clear" w:color="000000" w:fill="DAEEF3"/>
            <w:noWrap/>
            <w:vAlign w:val="bottom"/>
            <w:hideMark/>
          </w:tcPr>
          <w:p w14:paraId="1A2BC1C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16,87</w:t>
            </w:r>
          </w:p>
        </w:tc>
        <w:tc>
          <w:tcPr>
            <w:tcW w:w="1553" w:type="dxa"/>
            <w:tcBorders>
              <w:top w:val="nil"/>
              <w:left w:val="nil"/>
              <w:bottom w:val="single" w:sz="4" w:space="0" w:color="auto"/>
              <w:right w:val="single" w:sz="8" w:space="0" w:color="auto"/>
            </w:tcBorders>
            <w:shd w:val="clear" w:color="000000" w:fill="DAEEF3"/>
            <w:noWrap/>
            <w:vAlign w:val="bottom"/>
            <w:hideMark/>
          </w:tcPr>
          <w:p w14:paraId="1BB4F7A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16,87</w:t>
            </w:r>
          </w:p>
        </w:tc>
        <w:tc>
          <w:tcPr>
            <w:tcW w:w="16" w:type="dxa"/>
            <w:vAlign w:val="center"/>
            <w:hideMark/>
          </w:tcPr>
          <w:p w14:paraId="088CD89F" w14:textId="77777777" w:rsidR="00804937" w:rsidRPr="00804937" w:rsidRDefault="00804937" w:rsidP="00804937">
            <w:pPr>
              <w:rPr>
                <w:sz w:val="13"/>
                <w:szCs w:val="13"/>
              </w:rPr>
            </w:pPr>
          </w:p>
        </w:tc>
      </w:tr>
      <w:tr w:rsidR="00804937" w:rsidRPr="00804937" w14:paraId="4D4BB121" w14:textId="77777777" w:rsidTr="00F95151">
        <w:trPr>
          <w:trHeight w:val="315"/>
          <w:jc w:val="center"/>
        </w:trPr>
        <w:tc>
          <w:tcPr>
            <w:tcW w:w="1068" w:type="dxa"/>
            <w:tcBorders>
              <w:top w:val="single" w:sz="4" w:space="0" w:color="auto"/>
              <w:left w:val="single" w:sz="8" w:space="0" w:color="auto"/>
              <w:bottom w:val="nil"/>
              <w:right w:val="single" w:sz="4" w:space="0" w:color="auto"/>
            </w:tcBorders>
            <w:shd w:val="clear" w:color="auto" w:fill="auto"/>
            <w:noWrap/>
            <w:vAlign w:val="bottom"/>
            <w:hideMark/>
          </w:tcPr>
          <w:p w14:paraId="3F66C25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lastRenderedPageBreak/>
              <w:t xml:space="preserve"> 12.1</w:t>
            </w:r>
          </w:p>
        </w:tc>
        <w:tc>
          <w:tcPr>
            <w:tcW w:w="5858" w:type="dxa"/>
            <w:gridSpan w:val="3"/>
            <w:tcBorders>
              <w:top w:val="nil"/>
              <w:left w:val="nil"/>
              <w:bottom w:val="nil"/>
              <w:right w:val="nil"/>
            </w:tcBorders>
            <w:shd w:val="clear" w:color="auto" w:fill="auto"/>
            <w:noWrap/>
            <w:vAlign w:val="bottom"/>
            <w:hideMark/>
          </w:tcPr>
          <w:p w14:paraId="6439F5BE"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аренда имущества КУМИ</w:t>
            </w:r>
          </w:p>
        </w:tc>
        <w:tc>
          <w:tcPr>
            <w:tcW w:w="4848" w:type="dxa"/>
            <w:tcBorders>
              <w:top w:val="nil"/>
              <w:left w:val="nil"/>
              <w:bottom w:val="nil"/>
              <w:right w:val="single" w:sz="4" w:space="0" w:color="auto"/>
            </w:tcBorders>
            <w:shd w:val="clear" w:color="auto" w:fill="auto"/>
            <w:noWrap/>
            <w:vAlign w:val="bottom"/>
            <w:hideMark/>
          </w:tcPr>
          <w:p w14:paraId="1E95631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64069CB4"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6CB6863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3147201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10A6791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5D80D27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32179213" w14:textId="77777777" w:rsidR="00804937" w:rsidRPr="00804937" w:rsidRDefault="00804937" w:rsidP="00804937">
            <w:pPr>
              <w:rPr>
                <w:sz w:val="13"/>
                <w:szCs w:val="13"/>
              </w:rPr>
            </w:pPr>
          </w:p>
        </w:tc>
      </w:tr>
      <w:tr w:rsidR="00804937" w:rsidRPr="00804937" w14:paraId="33E1E772"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6BD70AB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12.2</w:t>
            </w:r>
          </w:p>
        </w:tc>
        <w:tc>
          <w:tcPr>
            <w:tcW w:w="4890" w:type="dxa"/>
            <w:gridSpan w:val="2"/>
            <w:tcBorders>
              <w:top w:val="nil"/>
              <w:left w:val="nil"/>
              <w:bottom w:val="nil"/>
              <w:right w:val="nil"/>
            </w:tcBorders>
            <w:shd w:val="clear" w:color="auto" w:fill="auto"/>
            <w:noWrap/>
            <w:vAlign w:val="bottom"/>
            <w:hideMark/>
          </w:tcPr>
          <w:p w14:paraId="33C3E700"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аренда земли</w:t>
            </w:r>
          </w:p>
        </w:tc>
        <w:tc>
          <w:tcPr>
            <w:tcW w:w="968" w:type="dxa"/>
            <w:tcBorders>
              <w:top w:val="nil"/>
              <w:left w:val="nil"/>
              <w:bottom w:val="nil"/>
              <w:right w:val="nil"/>
            </w:tcBorders>
            <w:shd w:val="clear" w:color="auto" w:fill="auto"/>
            <w:noWrap/>
            <w:vAlign w:val="bottom"/>
            <w:hideMark/>
          </w:tcPr>
          <w:p w14:paraId="7D81CC07" w14:textId="77777777" w:rsidR="00804937" w:rsidRPr="00804937" w:rsidRDefault="00804937" w:rsidP="00804937">
            <w:pPr>
              <w:rPr>
                <w:rFonts w:ascii="Bookman Old Style" w:hAnsi="Bookman Old Style" w:cs="Calibri"/>
                <w:sz w:val="13"/>
                <w:szCs w:val="13"/>
              </w:rPr>
            </w:pPr>
          </w:p>
        </w:tc>
        <w:tc>
          <w:tcPr>
            <w:tcW w:w="4848" w:type="dxa"/>
            <w:tcBorders>
              <w:top w:val="nil"/>
              <w:left w:val="nil"/>
              <w:bottom w:val="nil"/>
              <w:right w:val="single" w:sz="4" w:space="0" w:color="auto"/>
            </w:tcBorders>
            <w:shd w:val="clear" w:color="auto" w:fill="auto"/>
            <w:noWrap/>
            <w:vAlign w:val="bottom"/>
            <w:hideMark/>
          </w:tcPr>
          <w:p w14:paraId="777D315C"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18DB8A57"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3956DF1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54B8FA4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19,67</w:t>
            </w:r>
          </w:p>
        </w:tc>
        <w:tc>
          <w:tcPr>
            <w:tcW w:w="2396" w:type="dxa"/>
            <w:tcBorders>
              <w:top w:val="nil"/>
              <w:left w:val="nil"/>
              <w:bottom w:val="single" w:sz="4" w:space="0" w:color="auto"/>
              <w:right w:val="single" w:sz="4" w:space="0" w:color="auto"/>
            </w:tcBorders>
            <w:shd w:val="clear" w:color="000000" w:fill="DAEEF3"/>
            <w:noWrap/>
            <w:vAlign w:val="bottom"/>
            <w:hideMark/>
          </w:tcPr>
          <w:p w14:paraId="5767355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16,87</w:t>
            </w:r>
          </w:p>
        </w:tc>
        <w:tc>
          <w:tcPr>
            <w:tcW w:w="1553" w:type="dxa"/>
            <w:tcBorders>
              <w:top w:val="nil"/>
              <w:left w:val="nil"/>
              <w:bottom w:val="single" w:sz="4" w:space="0" w:color="auto"/>
              <w:right w:val="single" w:sz="8" w:space="0" w:color="auto"/>
            </w:tcBorders>
            <w:shd w:val="clear" w:color="000000" w:fill="DAEEF3"/>
            <w:noWrap/>
            <w:vAlign w:val="bottom"/>
            <w:hideMark/>
          </w:tcPr>
          <w:p w14:paraId="2D76FF0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16,87</w:t>
            </w:r>
          </w:p>
        </w:tc>
        <w:tc>
          <w:tcPr>
            <w:tcW w:w="16" w:type="dxa"/>
            <w:vAlign w:val="center"/>
            <w:hideMark/>
          </w:tcPr>
          <w:p w14:paraId="4921E1D8" w14:textId="77777777" w:rsidR="00804937" w:rsidRPr="00804937" w:rsidRDefault="00804937" w:rsidP="00804937">
            <w:pPr>
              <w:rPr>
                <w:sz w:val="13"/>
                <w:szCs w:val="13"/>
              </w:rPr>
            </w:pPr>
          </w:p>
        </w:tc>
      </w:tr>
      <w:tr w:rsidR="00804937" w:rsidRPr="00804937" w14:paraId="5FE8404C"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7C78E14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12.3</w:t>
            </w:r>
          </w:p>
        </w:tc>
        <w:tc>
          <w:tcPr>
            <w:tcW w:w="10706" w:type="dxa"/>
            <w:gridSpan w:val="4"/>
            <w:tcBorders>
              <w:top w:val="nil"/>
              <w:left w:val="nil"/>
              <w:bottom w:val="single" w:sz="4" w:space="0" w:color="auto"/>
              <w:right w:val="single" w:sz="4" w:space="0" w:color="000000"/>
            </w:tcBorders>
            <w:shd w:val="clear" w:color="auto" w:fill="auto"/>
            <w:noWrap/>
            <w:vAlign w:val="bottom"/>
            <w:hideMark/>
          </w:tcPr>
          <w:p w14:paraId="4467F521"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аренда прочего имущества </w:t>
            </w:r>
          </w:p>
        </w:tc>
        <w:tc>
          <w:tcPr>
            <w:tcW w:w="1436" w:type="dxa"/>
            <w:tcBorders>
              <w:top w:val="nil"/>
              <w:left w:val="nil"/>
              <w:bottom w:val="single" w:sz="4" w:space="0" w:color="auto"/>
              <w:right w:val="single" w:sz="4" w:space="0" w:color="auto"/>
            </w:tcBorders>
            <w:shd w:val="clear" w:color="auto" w:fill="auto"/>
            <w:noWrap/>
            <w:vAlign w:val="bottom"/>
            <w:hideMark/>
          </w:tcPr>
          <w:p w14:paraId="6333C8A1"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54A4B9E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4E7DB97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4840506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6658B71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7475A282" w14:textId="77777777" w:rsidR="00804937" w:rsidRPr="00804937" w:rsidRDefault="00804937" w:rsidP="00804937">
            <w:pPr>
              <w:rPr>
                <w:sz w:val="13"/>
                <w:szCs w:val="13"/>
              </w:rPr>
            </w:pPr>
          </w:p>
        </w:tc>
      </w:tr>
      <w:tr w:rsidR="00804937" w:rsidRPr="00804937" w14:paraId="0CA17FB3"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6BF7932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13</w:t>
            </w:r>
          </w:p>
        </w:tc>
        <w:tc>
          <w:tcPr>
            <w:tcW w:w="5858" w:type="dxa"/>
            <w:gridSpan w:val="3"/>
            <w:tcBorders>
              <w:top w:val="single" w:sz="4" w:space="0" w:color="auto"/>
              <w:left w:val="single" w:sz="4" w:space="0" w:color="auto"/>
              <w:bottom w:val="single" w:sz="4" w:space="0" w:color="auto"/>
              <w:right w:val="nil"/>
            </w:tcBorders>
            <w:shd w:val="clear" w:color="auto" w:fill="auto"/>
            <w:noWrap/>
            <w:vAlign w:val="bottom"/>
            <w:hideMark/>
          </w:tcPr>
          <w:p w14:paraId="13D610F3"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Концессионная плата</w:t>
            </w:r>
          </w:p>
        </w:tc>
        <w:tc>
          <w:tcPr>
            <w:tcW w:w="4848" w:type="dxa"/>
            <w:tcBorders>
              <w:top w:val="nil"/>
              <w:left w:val="nil"/>
              <w:bottom w:val="single" w:sz="4" w:space="0" w:color="auto"/>
              <w:right w:val="single" w:sz="4" w:space="0" w:color="auto"/>
            </w:tcBorders>
            <w:shd w:val="clear" w:color="auto" w:fill="auto"/>
            <w:noWrap/>
            <w:vAlign w:val="bottom"/>
            <w:hideMark/>
          </w:tcPr>
          <w:p w14:paraId="1654E776"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nil"/>
              <w:bottom w:val="single" w:sz="4" w:space="0" w:color="auto"/>
              <w:right w:val="single" w:sz="4" w:space="0" w:color="auto"/>
            </w:tcBorders>
            <w:shd w:val="clear" w:color="auto" w:fill="auto"/>
            <w:noWrap/>
            <w:vAlign w:val="bottom"/>
            <w:hideMark/>
          </w:tcPr>
          <w:p w14:paraId="524061A6"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0AEEF79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0C9D575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0B2C654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4135D88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49C1031E" w14:textId="77777777" w:rsidR="00804937" w:rsidRPr="00804937" w:rsidRDefault="00804937" w:rsidP="00804937">
            <w:pPr>
              <w:rPr>
                <w:sz w:val="13"/>
                <w:szCs w:val="13"/>
              </w:rPr>
            </w:pPr>
          </w:p>
        </w:tc>
      </w:tr>
      <w:tr w:rsidR="00804937" w:rsidRPr="00804937" w14:paraId="3C568D6D"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2AACBBC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14</w:t>
            </w:r>
          </w:p>
        </w:tc>
        <w:tc>
          <w:tcPr>
            <w:tcW w:w="10706" w:type="dxa"/>
            <w:gridSpan w:val="4"/>
            <w:tcBorders>
              <w:top w:val="nil"/>
              <w:left w:val="single" w:sz="4" w:space="0" w:color="auto"/>
              <w:bottom w:val="nil"/>
              <w:right w:val="single" w:sz="4" w:space="0" w:color="000000"/>
            </w:tcBorders>
            <w:shd w:val="clear" w:color="auto" w:fill="auto"/>
            <w:noWrap/>
            <w:vAlign w:val="bottom"/>
            <w:hideMark/>
          </w:tcPr>
          <w:p w14:paraId="3FACEBFB"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Расходы на оплату налогов, сборов и других обязательных платежей, в т.ч.</w:t>
            </w:r>
          </w:p>
        </w:tc>
        <w:tc>
          <w:tcPr>
            <w:tcW w:w="1436" w:type="dxa"/>
            <w:tcBorders>
              <w:top w:val="nil"/>
              <w:left w:val="nil"/>
              <w:bottom w:val="single" w:sz="4" w:space="0" w:color="auto"/>
              <w:right w:val="single" w:sz="4" w:space="0" w:color="auto"/>
            </w:tcBorders>
            <w:shd w:val="clear" w:color="auto" w:fill="auto"/>
            <w:noWrap/>
            <w:vAlign w:val="bottom"/>
            <w:hideMark/>
          </w:tcPr>
          <w:p w14:paraId="67E5CD7B"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7608C49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364,66</w:t>
            </w:r>
          </w:p>
        </w:tc>
        <w:tc>
          <w:tcPr>
            <w:tcW w:w="2396" w:type="dxa"/>
            <w:tcBorders>
              <w:top w:val="nil"/>
              <w:left w:val="nil"/>
              <w:bottom w:val="single" w:sz="4" w:space="0" w:color="auto"/>
              <w:right w:val="single" w:sz="4" w:space="0" w:color="auto"/>
            </w:tcBorders>
            <w:shd w:val="clear" w:color="000000" w:fill="DAEEF3"/>
            <w:noWrap/>
            <w:vAlign w:val="bottom"/>
            <w:hideMark/>
          </w:tcPr>
          <w:p w14:paraId="496ADE0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428,72</w:t>
            </w:r>
          </w:p>
        </w:tc>
        <w:tc>
          <w:tcPr>
            <w:tcW w:w="2396" w:type="dxa"/>
            <w:tcBorders>
              <w:top w:val="nil"/>
              <w:left w:val="nil"/>
              <w:bottom w:val="single" w:sz="4" w:space="0" w:color="auto"/>
              <w:right w:val="single" w:sz="4" w:space="0" w:color="auto"/>
            </w:tcBorders>
            <w:shd w:val="clear" w:color="000000" w:fill="DAEEF3"/>
            <w:noWrap/>
            <w:vAlign w:val="bottom"/>
            <w:hideMark/>
          </w:tcPr>
          <w:p w14:paraId="23D562A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418,13</w:t>
            </w:r>
          </w:p>
        </w:tc>
        <w:tc>
          <w:tcPr>
            <w:tcW w:w="1553" w:type="dxa"/>
            <w:tcBorders>
              <w:top w:val="nil"/>
              <w:left w:val="nil"/>
              <w:bottom w:val="single" w:sz="4" w:space="0" w:color="auto"/>
              <w:right w:val="single" w:sz="8" w:space="0" w:color="auto"/>
            </w:tcBorders>
            <w:shd w:val="clear" w:color="000000" w:fill="DAEEF3"/>
            <w:noWrap/>
            <w:vAlign w:val="bottom"/>
            <w:hideMark/>
          </w:tcPr>
          <w:p w14:paraId="4C376B6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53,47</w:t>
            </w:r>
          </w:p>
        </w:tc>
        <w:tc>
          <w:tcPr>
            <w:tcW w:w="16" w:type="dxa"/>
            <w:vAlign w:val="center"/>
            <w:hideMark/>
          </w:tcPr>
          <w:p w14:paraId="05201F1F" w14:textId="77777777" w:rsidR="00804937" w:rsidRPr="00804937" w:rsidRDefault="00804937" w:rsidP="00804937">
            <w:pPr>
              <w:rPr>
                <w:sz w:val="13"/>
                <w:szCs w:val="13"/>
              </w:rPr>
            </w:pPr>
          </w:p>
        </w:tc>
      </w:tr>
      <w:tr w:rsidR="00804937" w:rsidRPr="00804937" w14:paraId="63C20928"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5F7C6C0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14.1</w:t>
            </w:r>
          </w:p>
        </w:tc>
        <w:tc>
          <w:tcPr>
            <w:tcW w:w="10706" w:type="dxa"/>
            <w:gridSpan w:val="4"/>
            <w:vMerge w:val="restart"/>
            <w:tcBorders>
              <w:top w:val="single" w:sz="4" w:space="0" w:color="auto"/>
              <w:left w:val="single" w:sz="4" w:space="0" w:color="auto"/>
              <w:bottom w:val="nil"/>
              <w:right w:val="single" w:sz="4" w:space="0" w:color="000000"/>
            </w:tcBorders>
            <w:shd w:val="clear" w:color="auto" w:fill="auto"/>
            <w:vAlign w:val="center"/>
            <w:hideMark/>
          </w:tcPr>
          <w:p w14:paraId="43495C2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 плата за выбросы и сбросы загрязняющих веществ в окружающую среду, размещение отходов и другие виды негативного воздействия на </w:t>
            </w:r>
            <w:proofErr w:type="spellStart"/>
            <w:proofErr w:type="gramStart"/>
            <w:r w:rsidRPr="00804937">
              <w:rPr>
                <w:rFonts w:ascii="Bookman Old Style" w:hAnsi="Bookman Old Style" w:cs="Calibri"/>
                <w:sz w:val="13"/>
                <w:szCs w:val="13"/>
              </w:rPr>
              <w:t>окр.среду</w:t>
            </w:r>
            <w:proofErr w:type="spellEnd"/>
            <w:proofErr w:type="gramEnd"/>
          </w:p>
        </w:tc>
        <w:tc>
          <w:tcPr>
            <w:tcW w:w="1436" w:type="dxa"/>
            <w:vMerge w:val="restart"/>
            <w:tcBorders>
              <w:top w:val="nil"/>
              <w:left w:val="single" w:sz="4" w:space="0" w:color="auto"/>
              <w:bottom w:val="nil"/>
              <w:right w:val="single" w:sz="4" w:space="0" w:color="auto"/>
            </w:tcBorders>
            <w:shd w:val="clear" w:color="auto" w:fill="auto"/>
            <w:noWrap/>
            <w:vAlign w:val="center"/>
            <w:hideMark/>
          </w:tcPr>
          <w:p w14:paraId="7061178F"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57D1CF8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271303D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1F87703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vMerge w:val="restart"/>
            <w:tcBorders>
              <w:top w:val="nil"/>
              <w:left w:val="single" w:sz="4" w:space="0" w:color="auto"/>
              <w:bottom w:val="single" w:sz="4" w:space="0" w:color="000000"/>
              <w:right w:val="single" w:sz="8" w:space="0" w:color="auto"/>
            </w:tcBorders>
            <w:shd w:val="clear" w:color="000000" w:fill="DAEEF3"/>
            <w:noWrap/>
            <w:vAlign w:val="center"/>
            <w:hideMark/>
          </w:tcPr>
          <w:p w14:paraId="29E8429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6" w:type="dxa"/>
            <w:vAlign w:val="center"/>
            <w:hideMark/>
          </w:tcPr>
          <w:p w14:paraId="4E4FBAE7" w14:textId="77777777" w:rsidR="00804937" w:rsidRPr="00804937" w:rsidRDefault="00804937" w:rsidP="00804937">
            <w:pPr>
              <w:rPr>
                <w:sz w:val="13"/>
                <w:szCs w:val="13"/>
              </w:rPr>
            </w:pPr>
          </w:p>
        </w:tc>
      </w:tr>
      <w:tr w:rsidR="00804937" w:rsidRPr="00804937" w14:paraId="699FE499"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25E62A2F"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vMerge/>
            <w:tcBorders>
              <w:top w:val="nil"/>
              <w:left w:val="single" w:sz="8" w:space="0" w:color="auto"/>
              <w:bottom w:val="nil"/>
              <w:right w:val="single" w:sz="4" w:space="0" w:color="auto"/>
            </w:tcBorders>
            <w:vAlign w:val="center"/>
            <w:hideMark/>
          </w:tcPr>
          <w:p w14:paraId="09ED2113" w14:textId="77777777" w:rsidR="00804937" w:rsidRPr="00804937" w:rsidRDefault="00804937" w:rsidP="00804937">
            <w:pPr>
              <w:rPr>
                <w:rFonts w:ascii="Bookman Old Style" w:hAnsi="Bookman Old Style" w:cs="Calibri"/>
                <w:sz w:val="13"/>
                <w:szCs w:val="13"/>
              </w:rPr>
            </w:pPr>
          </w:p>
        </w:tc>
        <w:tc>
          <w:tcPr>
            <w:tcW w:w="1436" w:type="dxa"/>
            <w:vMerge/>
            <w:tcBorders>
              <w:top w:val="nil"/>
              <w:left w:val="single" w:sz="4" w:space="0" w:color="auto"/>
              <w:bottom w:val="nil"/>
              <w:right w:val="single" w:sz="4" w:space="0" w:color="auto"/>
            </w:tcBorders>
            <w:vAlign w:val="center"/>
            <w:hideMark/>
          </w:tcPr>
          <w:p w14:paraId="691A7AC4" w14:textId="77777777" w:rsidR="00804937" w:rsidRPr="00804937" w:rsidRDefault="00804937" w:rsidP="00804937">
            <w:pPr>
              <w:rPr>
                <w:rFonts w:ascii="Bookman Old Style" w:hAnsi="Bookman Old Style" w:cs="Calibri"/>
                <w:sz w:val="13"/>
                <w:szCs w:val="13"/>
              </w:rPr>
            </w:pPr>
          </w:p>
        </w:tc>
        <w:tc>
          <w:tcPr>
            <w:tcW w:w="2396" w:type="dxa"/>
            <w:vMerge/>
            <w:tcBorders>
              <w:top w:val="nil"/>
              <w:left w:val="single" w:sz="4" w:space="0" w:color="auto"/>
              <w:bottom w:val="single" w:sz="4" w:space="0" w:color="000000"/>
              <w:right w:val="single" w:sz="4" w:space="0" w:color="auto"/>
            </w:tcBorders>
            <w:vAlign w:val="center"/>
            <w:hideMark/>
          </w:tcPr>
          <w:p w14:paraId="37E49921" w14:textId="77777777" w:rsidR="00804937" w:rsidRPr="00804937" w:rsidRDefault="00804937" w:rsidP="00804937">
            <w:pPr>
              <w:rPr>
                <w:rFonts w:ascii="Bookman Old Style" w:hAnsi="Bookman Old Style" w:cs="Calibri"/>
                <w:sz w:val="13"/>
                <w:szCs w:val="13"/>
              </w:rPr>
            </w:pPr>
          </w:p>
        </w:tc>
        <w:tc>
          <w:tcPr>
            <w:tcW w:w="2396" w:type="dxa"/>
            <w:vMerge/>
            <w:tcBorders>
              <w:top w:val="nil"/>
              <w:left w:val="single" w:sz="4" w:space="0" w:color="auto"/>
              <w:bottom w:val="single" w:sz="4" w:space="0" w:color="000000"/>
              <w:right w:val="single" w:sz="4" w:space="0" w:color="auto"/>
            </w:tcBorders>
            <w:vAlign w:val="center"/>
            <w:hideMark/>
          </w:tcPr>
          <w:p w14:paraId="57D35E5B" w14:textId="77777777" w:rsidR="00804937" w:rsidRPr="00804937" w:rsidRDefault="00804937" w:rsidP="00804937">
            <w:pPr>
              <w:rPr>
                <w:rFonts w:ascii="Bookman Old Style" w:hAnsi="Bookman Old Style" w:cs="Calibri"/>
                <w:sz w:val="13"/>
                <w:szCs w:val="13"/>
              </w:rPr>
            </w:pPr>
          </w:p>
        </w:tc>
        <w:tc>
          <w:tcPr>
            <w:tcW w:w="2396" w:type="dxa"/>
            <w:vMerge/>
            <w:tcBorders>
              <w:top w:val="nil"/>
              <w:left w:val="single" w:sz="4" w:space="0" w:color="auto"/>
              <w:bottom w:val="single" w:sz="4" w:space="0" w:color="000000"/>
              <w:right w:val="single" w:sz="4" w:space="0" w:color="auto"/>
            </w:tcBorders>
            <w:vAlign w:val="center"/>
            <w:hideMark/>
          </w:tcPr>
          <w:p w14:paraId="62D79AF4" w14:textId="77777777" w:rsidR="00804937" w:rsidRPr="00804937" w:rsidRDefault="00804937" w:rsidP="00804937">
            <w:pPr>
              <w:rPr>
                <w:rFonts w:ascii="Bookman Old Style" w:hAnsi="Bookman Old Style" w:cs="Calibri"/>
                <w:sz w:val="13"/>
                <w:szCs w:val="13"/>
              </w:rPr>
            </w:pPr>
          </w:p>
        </w:tc>
        <w:tc>
          <w:tcPr>
            <w:tcW w:w="1553" w:type="dxa"/>
            <w:vMerge/>
            <w:tcBorders>
              <w:top w:val="nil"/>
              <w:left w:val="single" w:sz="4" w:space="0" w:color="auto"/>
              <w:bottom w:val="single" w:sz="4" w:space="0" w:color="000000"/>
              <w:right w:val="single" w:sz="8" w:space="0" w:color="auto"/>
            </w:tcBorders>
            <w:vAlign w:val="center"/>
            <w:hideMark/>
          </w:tcPr>
          <w:p w14:paraId="046070F0" w14:textId="77777777" w:rsidR="00804937" w:rsidRPr="00804937" w:rsidRDefault="00804937" w:rsidP="00804937">
            <w:pPr>
              <w:rPr>
                <w:rFonts w:ascii="Bookman Old Style" w:hAnsi="Bookman Old Style" w:cs="Calibri"/>
                <w:sz w:val="13"/>
                <w:szCs w:val="13"/>
              </w:rPr>
            </w:pPr>
          </w:p>
        </w:tc>
        <w:tc>
          <w:tcPr>
            <w:tcW w:w="16" w:type="dxa"/>
            <w:vAlign w:val="center"/>
            <w:hideMark/>
          </w:tcPr>
          <w:p w14:paraId="02D9690E" w14:textId="77777777" w:rsidR="00804937" w:rsidRPr="00804937" w:rsidRDefault="00804937" w:rsidP="00804937">
            <w:pPr>
              <w:rPr>
                <w:sz w:val="13"/>
                <w:szCs w:val="13"/>
              </w:rPr>
            </w:pPr>
          </w:p>
        </w:tc>
      </w:tr>
      <w:tr w:rsidR="00804937" w:rsidRPr="00804937" w14:paraId="280520B5"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3611A95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14.2</w:t>
            </w:r>
          </w:p>
        </w:tc>
        <w:tc>
          <w:tcPr>
            <w:tcW w:w="10706" w:type="dxa"/>
            <w:gridSpan w:val="4"/>
            <w:tcBorders>
              <w:top w:val="nil"/>
              <w:left w:val="single" w:sz="4" w:space="0" w:color="auto"/>
              <w:bottom w:val="nil"/>
              <w:right w:val="nil"/>
            </w:tcBorders>
            <w:shd w:val="clear" w:color="auto" w:fill="auto"/>
            <w:noWrap/>
            <w:vAlign w:val="bottom"/>
            <w:hideMark/>
          </w:tcPr>
          <w:p w14:paraId="5E9B0EDA"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расходы на обязательное страхование</w:t>
            </w:r>
          </w:p>
        </w:tc>
        <w:tc>
          <w:tcPr>
            <w:tcW w:w="1436" w:type="dxa"/>
            <w:tcBorders>
              <w:top w:val="nil"/>
              <w:left w:val="single" w:sz="4" w:space="0" w:color="auto"/>
              <w:bottom w:val="nil"/>
              <w:right w:val="single" w:sz="4" w:space="0" w:color="auto"/>
            </w:tcBorders>
            <w:shd w:val="clear" w:color="auto" w:fill="auto"/>
            <w:noWrap/>
            <w:vAlign w:val="bottom"/>
            <w:hideMark/>
          </w:tcPr>
          <w:p w14:paraId="7D95B8A1"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73D8E6D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631D4ED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7665EAD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3EEE188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4F310E79" w14:textId="77777777" w:rsidR="00804937" w:rsidRPr="00804937" w:rsidRDefault="00804937" w:rsidP="00804937">
            <w:pPr>
              <w:rPr>
                <w:sz w:val="13"/>
                <w:szCs w:val="13"/>
              </w:rPr>
            </w:pPr>
          </w:p>
        </w:tc>
      </w:tr>
      <w:tr w:rsidR="00804937" w:rsidRPr="00804937" w14:paraId="6C2F5ACC"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67C4970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14.3</w:t>
            </w:r>
          </w:p>
        </w:tc>
        <w:tc>
          <w:tcPr>
            <w:tcW w:w="10706" w:type="dxa"/>
            <w:gridSpan w:val="4"/>
            <w:tcBorders>
              <w:top w:val="nil"/>
              <w:left w:val="single" w:sz="4" w:space="0" w:color="auto"/>
              <w:bottom w:val="nil"/>
              <w:right w:val="nil"/>
            </w:tcBorders>
            <w:shd w:val="clear" w:color="auto" w:fill="auto"/>
            <w:noWrap/>
            <w:vAlign w:val="bottom"/>
            <w:hideMark/>
          </w:tcPr>
          <w:p w14:paraId="7BE37249"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налог на имущество организации</w:t>
            </w:r>
          </w:p>
        </w:tc>
        <w:tc>
          <w:tcPr>
            <w:tcW w:w="1436" w:type="dxa"/>
            <w:tcBorders>
              <w:top w:val="nil"/>
              <w:left w:val="single" w:sz="4" w:space="0" w:color="auto"/>
              <w:bottom w:val="nil"/>
              <w:right w:val="single" w:sz="4" w:space="0" w:color="auto"/>
            </w:tcBorders>
            <w:shd w:val="clear" w:color="auto" w:fill="auto"/>
            <w:noWrap/>
            <w:vAlign w:val="bottom"/>
            <w:hideMark/>
          </w:tcPr>
          <w:p w14:paraId="5FA44CEF"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3D2854C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364,66</w:t>
            </w:r>
          </w:p>
        </w:tc>
        <w:tc>
          <w:tcPr>
            <w:tcW w:w="2396" w:type="dxa"/>
            <w:tcBorders>
              <w:top w:val="nil"/>
              <w:left w:val="nil"/>
              <w:bottom w:val="single" w:sz="4" w:space="0" w:color="auto"/>
              <w:right w:val="single" w:sz="4" w:space="0" w:color="auto"/>
            </w:tcBorders>
            <w:shd w:val="clear" w:color="000000" w:fill="DAEEF3"/>
            <w:noWrap/>
            <w:vAlign w:val="bottom"/>
            <w:hideMark/>
          </w:tcPr>
          <w:p w14:paraId="4F48211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418,13</w:t>
            </w:r>
          </w:p>
        </w:tc>
        <w:tc>
          <w:tcPr>
            <w:tcW w:w="2396" w:type="dxa"/>
            <w:tcBorders>
              <w:top w:val="nil"/>
              <w:left w:val="nil"/>
              <w:bottom w:val="single" w:sz="4" w:space="0" w:color="auto"/>
              <w:right w:val="single" w:sz="4" w:space="0" w:color="auto"/>
            </w:tcBorders>
            <w:shd w:val="clear" w:color="000000" w:fill="DAEEF3"/>
            <w:noWrap/>
            <w:vAlign w:val="bottom"/>
            <w:hideMark/>
          </w:tcPr>
          <w:p w14:paraId="1D2B4DC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418,13</w:t>
            </w:r>
          </w:p>
        </w:tc>
        <w:tc>
          <w:tcPr>
            <w:tcW w:w="1553" w:type="dxa"/>
            <w:tcBorders>
              <w:top w:val="nil"/>
              <w:left w:val="nil"/>
              <w:bottom w:val="single" w:sz="4" w:space="0" w:color="auto"/>
              <w:right w:val="single" w:sz="8" w:space="0" w:color="auto"/>
            </w:tcBorders>
            <w:shd w:val="clear" w:color="000000" w:fill="DAEEF3"/>
            <w:noWrap/>
            <w:vAlign w:val="bottom"/>
            <w:hideMark/>
          </w:tcPr>
          <w:p w14:paraId="2154530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53,47</w:t>
            </w:r>
          </w:p>
        </w:tc>
        <w:tc>
          <w:tcPr>
            <w:tcW w:w="16" w:type="dxa"/>
            <w:vAlign w:val="center"/>
            <w:hideMark/>
          </w:tcPr>
          <w:p w14:paraId="3B028EDC" w14:textId="77777777" w:rsidR="00804937" w:rsidRPr="00804937" w:rsidRDefault="00804937" w:rsidP="00804937">
            <w:pPr>
              <w:rPr>
                <w:sz w:val="13"/>
                <w:szCs w:val="13"/>
              </w:rPr>
            </w:pPr>
          </w:p>
        </w:tc>
      </w:tr>
      <w:tr w:rsidR="00804937" w:rsidRPr="00804937" w14:paraId="33232026"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6FBB2BE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14.4</w:t>
            </w:r>
          </w:p>
        </w:tc>
        <w:tc>
          <w:tcPr>
            <w:tcW w:w="10706" w:type="dxa"/>
            <w:gridSpan w:val="4"/>
            <w:tcBorders>
              <w:top w:val="nil"/>
              <w:left w:val="single" w:sz="4" w:space="0" w:color="auto"/>
              <w:bottom w:val="nil"/>
              <w:right w:val="nil"/>
            </w:tcBorders>
            <w:shd w:val="clear" w:color="auto" w:fill="auto"/>
            <w:noWrap/>
            <w:vAlign w:val="bottom"/>
            <w:hideMark/>
          </w:tcPr>
          <w:p w14:paraId="7A8F6CF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налог на загрязнение окружающей среды</w:t>
            </w:r>
          </w:p>
        </w:tc>
        <w:tc>
          <w:tcPr>
            <w:tcW w:w="1436" w:type="dxa"/>
            <w:tcBorders>
              <w:top w:val="nil"/>
              <w:left w:val="single" w:sz="4" w:space="0" w:color="auto"/>
              <w:bottom w:val="nil"/>
              <w:right w:val="single" w:sz="4" w:space="0" w:color="auto"/>
            </w:tcBorders>
            <w:shd w:val="clear" w:color="auto" w:fill="auto"/>
            <w:noWrap/>
            <w:vAlign w:val="bottom"/>
            <w:hideMark/>
          </w:tcPr>
          <w:p w14:paraId="6B544746"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1B3F38E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63769BC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584230E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7E5AD61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7DD36DAA" w14:textId="77777777" w:rsidR="00804937" w:rsidRPr="00804937" w:rsidRDefault="00804937" w:rsidP="00804937">
            <w:pPr>
              <w:rPr>
                <w:sz w:val="13"/>
                <w:szCs w:val="13"/>
              </w:rPr>
            </w:pPr>
          </w:p>
        </w:tc>
      </w:tr>
      <w:tr w:rsidR="00804937" w:rsidRPr="00804937" w14:paraId="376C3C71"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6595225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14.5</w:t>
            </w:r>
          </w:p>
        </w:tc>
        <w:tc>
          <w:tcPr>
            <w:tcW w:w="5858" w:type="dxa"/>
            <w:gridSpan w:val="3"/>
            <w:tcBorders>
              <w:top w:val="nil"/>
              <w:left w:val="single" w:sz="4" w:space="0" w:color="auto"/>
              <w:bottom w:val="nil"/>
              <w:right w:val="nil"/>
            </w:tcBorders>
            <w:shd w:val="clear" w:color="auto" w:fill="auto"/>
            <w:noWrap/>
            <w:vAlign w:val="bottom"/>
            <w:hideMark/>
          </w:tcPr>
          <w:p w14:paraId="2553BAA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земельный налог</w:t>
            </w:r>
          </w:p>
        </w:tc>
        <w:tc>
          <w:tcPr>
            <w:tcW w:w="4848" w:type="dxa"/>
            <w:tcBorders>
              <w:top w:val="nil"/>
              <w:left w:val="nil"/>
              <w:bottom w:val="nil"/>
              <w:right w:val="nil"/>
            </w:tcBorders>
            <w:shd w:val="clear" w:color="auto" w:fill="auto"/>
            <w:noWrap/>
            <w:vAlign w:val="bottom"/>
            <w:hideMark/>
          </w:tcPr>
          <w:p w14:paraId="182C57FC" w14:textId="77777777" w:rsidR="00804937" w:rsidRPr="00804937" w:rsidRDefault="00804937" w:rsidP="00804937">
            <w:pPr>
              <w:rPr>
                <w:rFonts w:ascii="Bookman Old Style" w:hAnsi="Bookman Old Style" w:cs="Calibri"/>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783824AD"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1CE401A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7220206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5589281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09D3548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0B5E3036" w14:textId="77777777" w:rsidR="00804937" w:rsidRPr="00804937" w:rsidRDefault="00804937" w:rsidP="00804937">
            <w:pPr>
              <w:rPr>
                <w:sz w:val="13"/>
                <w:szCs w:val="13"/>
              </w:rPr>
            </w:pPr>
          </w:p>
        </w:tc>
      </w:tr>
      <w:tr w:rsidR="00804937" w:rsidRPr="00804937" w14:paraId="703042BB" w14:textId="77777777" w:rsidTr="00F95151">
        <w:trPr>
          <w:trHeight w:val="315"/>
          <w:jc w:val="center"/>
        </w:trPr>
        <w:tc>
          <w:tcPr>
            <w:tcW w:w="1068" w:type="dxa"/>
            <w:tcBorders>
              <w:top w:val="nil"/>
              <w:left w:val="single" w:sz="8" w:space="0" w:color="auto"/>
              <w:bottom w:val="nil"/>
              <w:right w:val="nil"/>
            </w:tcBorders>
            <w:shd w:val="clear" w:color="auto" w:fill="auto"/>
            <w:noWrap/>
            <w:vAlign w:val="bottom"/>
            <w:hideMark/>
          </w:tcPr>
          <w:p w14:paraId="4E57971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14.6</w:t>
            </w:r>
          </w:p>
        </w:tc>
        <w:tc>
          <w:tcPr>
            <w:tcW w:w="5858" w:type="dxa"/>
            <w:gridSpan w:val="3"/>
            <w:tcBorders>
              <w:top w:val="nil"/>
              <w:left w:val="single" w:sz="4" w:space="0" w:color="auto"/>
              <w:bottom w:val="nil"/>
              <w:right w:val="nil"/>
            </w:tcBorders>
            <w:shd w:val="clear" w:color="auto" w:fill="auto"/>
            <w:noWrap/>
            <w:vAlign w:val="bottom"/>
            <w:hideMark/>
          </w:tcPr>
          <w:p w14:paraId="114B1CC1"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-транспортный налог</w:t>
            </w:r>
          </w:p>
        </w:tc>
        <w:tc>
          <w:tcPr>
            <w:tcW w:w="4848" w:type="dxa"/>
            <w:tcBorders>
              <w:top w:val="nil"/>
              <w:left w:val="nil"/>
              <w:bottom w:val="nil"/>
              <w:right w:val="nil"/>
            </w:tcBorders>
            <w:shd w:val="clear" w:color="auto" w:fill="auto"/>
            <w:noWrap/>
            <w:vAlign w:val="bottom"/>
            <w:hideMark/>
          </w:tcPr>
          <w:p w14:paraId="099AC6B9" w14:textId="77777777" w:rsidR="00804937" w:rsidRPr="00804937" w:rsidRDefault="00804937" w:rsidP="00804937">
            <w:pPr>
              <w:rPr>
                <w:rFonts w:ascii="Bookman Old Style" w:hAnsi="Bookman Old Style" w:cs="Calibri"/>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11C659F0"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0174FE8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0055D06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10,59</w:t>
            </w:r>
          </w:p>
        </w:tc>
        <w:tc>
          <w:tcPr>
            <w:tcW w:w="2396" w:type="dxa"/>
            <w:tcBorders>
              <w:top w:val="nil"/>
              <w:left w:val="nil"/>
              <w:bottom w:val="single" w:sz="4" w:space="0" w:color="auto"/>
              <w:right w:val="single" w:sz="4" w:space="0" w:color="auto"/>
            </w:tcBorders>
            <w:shd w:val="clear" w:color="000000" w:fill="DAEEF3"/>
            <w:noWrap/>
            <w:vAlign w:val="bottom"/>
            <w:hideMark/>
          </w:tcPr>
          <w:p w14:paraId="772796F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553" w:type="dxa"/>
            <w:tcBorders>
              <w:top w:val="nil"/>
              <w:left w:val="nil"/>
              <w:bottom w:val="single" w:sz="4" w:space="0" w:color="auto"/>
              <w:right w:val="single" w:sz="8" w:space="0" w:color="auto"/>
            </w:tcBorders>
            <w:shd w:val="clear" w:color="000000" w:fill="DAEEF3"/>
            <w:noWrap/>
            <w:vAlign w:val="bottom"/>
            <w:hideMark/>
          </w:tcPr>
          <w:p w14:paraId="44D8626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6" w:type="dxa"/>
            <w:vAlign w:val="center"/>
            <w:hideMark/>
          </w:tcPr>
          <w:p w14:paraId="3C42F7FC" w14:textId="77777777" w:rsidR="00804937" w:rsidRPr="00804937" w:rsidRDefault="00804937" w:rsidP="00804937">
            <w:pPr>
              <w:rPr>
                <w:sz w:val="13"/>
                <w:szCs w:val="13"/>
              </w:rPr>
            </w:pPr>
          </w:p>
        </w:tc>
      </w:tr>
      <w:tr w:rsidR="00804937" w:rsidRPr="00804937" w14:paraId="4C3774A2" w14:textId="77777777" w:rsidTr="00F95151">
        <w:trPr>
          <w:trHeight w:val="315"/>
          <w:jc w:val="center"/>
        </w:trPr>
        <w:tc>
          <w:tcPr>
            <w:tcW w:w="10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67CE50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15</w:t>
            </w:r>
          </w:p>
        </w:tc>
        <w:tc>
          <w:tcPr>
            <w:tcW w:w="10706" w:type="dxa"/>
            <w:gridSpan w:val="4"/>
            <w:tcBorders>
              <w:top w:val="single" w:sz="4" w:space="0" w:color="auto"/>
              <w:left w:val="single" w:sz="4" w:space="0" w:color="auto"/>
              <w:bottom w:val="single" w:sz="4" w:space="0" w:color="auto"/>
              <w:right w:val="nil"/>
            </w:tcBorders>
            <w:shd w:val="clear" w:color="auto" w:fill="auto"/>
            <w:noWrap/>
            <w:vAlign w:val="bottom"/>
            <w:hideMark/>
          </w:tcPr>
          <w:p w14:paraId="006A7F48"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Отчисления на социальные нужды, в т.ч.:</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1A2CF"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23EF94C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10 719,75</w:t>
            </w:r>
          </w:p>
        </w:tc>
        <w:tc>
          <w:tcPr>
            <w:tcW w:w="2396" w:type="dxa"/>
            <w:tcBorders>
              <w:top w:val="nil"/>
              <w:left w:val="nil"/>
              <w:bottom w:val="single" w:sz="4" w:space="0" w:color="auto"/>
              <w:right w:val="single" w:sz="4" w:space="0" w:color="auto"/>
            </w:tcBorders>
            <w:shd w:val="clear" w:color="000000" w:fill="DAEEF3"/>
            <w:noWrap/>
            <w:vAlign w:val="bottom"/>
            <w:hideMark/>
          </w:tcPr>
          <w:p w14:paraId="392B506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6 760,53</w:t>
            </w:r>
          </w:p>
        </w:tc>
        <w:tc>
          <w:tcPr>
            <w:tcW w:w="2396" w:type="dxa"/>
            <w:tcBorders>
              <w:top w:val="nil"/>
              <w:left w:val="nil"/>
              <w:bottom w:val="single" w:sz="4" w:space="0" w:color="auto"/>
              <w:right w:val="single" w:sz="4" w:space="0" w:color="auto"/>
            </w:tcBorders>
            <w:shd w:val="clear" w:color="000000" w:fill="DAEEF3"/>
            <w:noWrap/>
            <w:vAlign w:val="bottom"/>
            <w:hideMark/>
          </w:tcPr>
          <w:p w14:paraId="4DB840C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6 760,53</w:t>
            </w:r>
          </w:p>
        </w:tc>
        <w:tc>
          <w:tcPr>
            <w:tcW w:w="1553" w:type="dxa"/>
            <w:tcBorders>
              <w:top w:val="nil"/>
              <w:left w:val="nil"/>
              <w:bottom w:val="single" w:sz="4" w:space="0" w:color="auto"/>
              <w:right w:val="single" w:sz="8" w:space="0" w:color="auto"/>
            </w:tcBorders>
            <w:shd w:val="clear" w:color="000000" w:fill="DAEEF3"/>
            <w:noWrap/>
            <w:vAlign w:val="bottom"/>
            <w:hideMark/>
          </w:tcPr>
          <w:p w14:paraId="309A84E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-3 959,22</w:t>
            </w:r>
          </w:p>
        </w:tc>
        <w:tc>
          <w:tcPr>
            <w:tcW w:w="16" w:type="dxa"/>
            <w:vAlign w:val="center"/>
            <w:hideMark/>
          </w:tcPr>
          <w:p w14:paraId="32E9BE54" w14:textId="77777777" w:rsidR="00804937" w:rsidRPr="00804937" w:rsidRDefault="00804937" w:rsidP="00804937">
            <w:pPr>
              <w:rPr>
                <w:sz w:val="13"/>
                <w:szCs w:val="13"/>
              </w:rPr>
            </w:pPr>
          </w:p>
        </w:tc>
      </w:tr>
      <w:tr w:rsidR="00804937" w:rsidRPr="00804937" w14:paraId="12263806" w14:textId="77777777" w:rsidTr="00F95151">
        <w:trPr>
          <w:trHeight w:val="315"/>
          <w:jc w:val="center"/>
        </w:trPr>
        <w:tc>
          <w:tcPr>
            <w:tcW w:w="1068" w:type="dxa"/>
            <w:tcBorders>
              <w:top w:val="nil"/>
              <w:left w:val="single" w:sz="8" w:space="0" w:color="auto"/>
              <w:bottom w:val="nil"/>
              <w:right w:val="single" w:sz="4" w:space="0" w:color="auto"/>
            </w:tcBorders>
            <w:shd w:val="clear" w:color="auto" w:fill="auto"/>
            <w:noWrap/>
            <w:vAlign w:val="bottom"/>
            <w:hideMark/>
          </w:tcPr>
          <w:p w14:paraId="068235B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15.1</w:t>
            </w:r>
          </w:p>
        </w:tc>
        <w:tc>
          <w:tcPr>
            <w:tcW w:w="5858" w:type="dxa"/>
            <w:gridSpan w:val="3"/>
            <w:tcBorders>
              <w:top w:val="single" w:sz="4" w:space="0" w:color="auto"/>
              <w:left w:val="single" w:sz="4" w:space="0" w:color="auto"/>
              <w:bottom w:val="single" w:sz="4" w:space="0" w:color="auto"/>
              <w:right w:val="nil"/>
            </w:tcBorders>
            <w:shd w:val="clear" w:color="auto" w:fill="auto"/>
            <w:noWrap/>
            <w:vAlign w:val="bottom"/>
            <w:hideMark/>
          </w:tcPr>
          <w:p w14:paraId="4C5325D6"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отчисления ППП</w:t>
            </w:r>
          </w:p>
        </w:tc>
        <w:tc>
          <w:tcPr>
            <w:tcW w:w="4848" w:type="dxa"/>
            <w:tcBorders>
              <w:top w:val="nil"/>
              <w:left w:val="nil"/>
              <w:bottom w:val="single" w:sz="4" w:space="0" w:color="auto"/>
              <w:right w:val="nil"/>
            </w:tcBorders>
            <w:shd w:val="clear" w:color="auto" w:fill="auto"/>
            <w:noWrap/>
            <w:vAlign w:val="bottom"/>
            <w:hideMark/>
          </w:tcPr>
          <w:p w14:paraId="2CDF6EB7"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12A7328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3349586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7 888,61</w:t>
            </w:r>
          </w:p>
        </w:tc>
        <w:tc>
          <w:tcPr>
            <w:tcW w:w="2396" w:type="dxa"/>
            <w:tcBorders>
              <w:top w:val="nil"/>
              <w:left w:val="nil"/>
              <w:bottom w:val="single" w:sz="4" w:space="0" w:color="auto"/>
              <w:right w:val="single" w:sz="4" w:space="0" w:color="auto"/>
            </w:tcBorders>
            <w:shd w:val="clear" w:color="000000" w:fill="DAEEF3"/>
            <w:noWrap/>
            <w:vAlign w:val="bottom"/>
            <w:hideMark/>
          </w:tcPr>
          <w:p w14:paraId="1FD1439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2 934,71</w:t>
            </w:r>
          </w:p>
        </w:tc>
        <w:tc>
          <w:tcPr>
            <w:tcW w:w="2396" w:type="dxa"/>
            <w:tcBorders>
              <w:top w:val="nil"/>
              <w:left w:val="nil"/>
              <w:bottom w:val="single" w:sz="4" w:space="0" w:color="auto"/>
              <w:right w:val="single" w:sz="4" w:space="0" w:color="auto"/>
            </w:tcBorders>
            <w:shd w:val="clear" w:color="000000" w:fill="DAEEF3"/>
            <w:noWrap/>
            <w:vAlign w:val="bottom"/>
            <w:hideMark/>
          </w:tcPr>
          <w:p w14:paraId="3A1A6EA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2 934,71</w:t>
            </w:r>
          </w:p>
        </w:tc>
        <w:tc>
          <w:tcPr>
            <w:tcW w:w="1553" w:type="dxa"/>
            <w:tcBorders>
              <w:top w:val="nil"/>
              <w:left w:val="nil"/>
              <w:bottom w:val="single" w:sz="4" w:space="0" w:color="auto"/>
              <w:right w:val="single" w:sz="8" w:space="0" w:color="auto"/>
            </w:tcBorders>
            <w:shd w:val="clear" w:color="000000" w:fill="DAEEF3"/>
            <w:noWrap/>
            <w:vAlign w:val="bottom"/>
            <w:hideMark/>
          </w:tcPr>
          <w:p w14:paraId="2313564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-4 953,90</w:t>
            </w:r>
          </w:p>
        </w:tc>
        <w:tc>
          <w:tcPr>
            <w:tcW w:w="16" w:type="dxa"/>
            <w:vAlign w:val="center"/>
            <w:hideMark/>
          </w:tcPr>
          <w:p w14:paraId="37E2C82D" w14:textId="77777777" w:rsidR="00804937" w:rsidRPr="00804937" w:rsidRDefault="00804937" w:rsidP="00804937">
            <w:pPr>
              <w:rPr>
                <w:sz w:val="13"/>
                <w:szCs w:val="13"/>
              </w:rPr>
            </w:pPr>
          </w:p>
        </w:tc>
      </w:tr>
      <w:tr w:rsidR="00804937" w:rsidRPr="00804937" w14:paraId="25589E7D" w14:textId="77777777" w:rsidTr="00F95151">
        <w:trPr>
          <w:trHeight w:val="315"/>
          <w:jc w:val="center"/>
        </w:trPr>
        <w:tc>
          <w:tcPr>
            <w:tcW w:w="1068" w:type="dxa"/>
            <w:tcBorders>
              <w:top w:val="single" w:sz="4" w:space="0" w:color="auto"/>
              <w:left w:val="single" w:sz="8" w:space="0" w:color="auto"/>
              <w:bottom w:val="nil"/>
              <w:right w:val="single" w:sz="4" w:space="0" w:color="auto"/>
            </w:tcBorders>
            <w:shd w:val="clear" w:color="auto" w:fill="auto"/>
            <w:noWrap/>
            <w:vAlign w:val="bottom"/>
            <w:hideMark/>
          </w:tcPr>
          <w:p w14:paraId="5F3FF13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15.2</w:t>
            </w:r>
          </w:p>
        </w:tc>
        <w:tc>
          <w:tcPr>
            <w:tcW w:w="489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3154C7B"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отчисления АУП</w:t>
            </w:r>
          </w:p>
        </w:tc>
        <w:tc>
          <w:tcPr>
            <w:tcW w:w="968" w:type="dxa"/>
            <w:tcBorders>
              <w:top w:val="nil"/>
              <w:left w:val="nil"/>
              <w:bottom w:val="single" w:sz="4" w:space="0" w:color="auto"/>
              <w:right w:val="nil"/>
            </w:tcBorders>
            <w:shd w:val="clear" w:color="auto" w:fill="auto"/>
            <w:noWrap/>
            <w:vAlign w:val="bottom"/>
            <w:hideMark/>
          </w:tcPr>
          <w:p w14:paraId="5323D66F"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4848" w:type="dxa"/>
            <w:tcBorders>
              <w:top w:val="nil"/>
              <w:left w:val="nil"/>
              <w:bottom w:val="single" w:sz="4" w:space="0" w:color="auto"/>
              <w:right w:val="nil"/>
            </w:tcBorders>
            <w:shd w:val="clear" w:color="auto" w:fill="auto"/>
            <w:noWrap/>
            <w:vAlign w:val="bottom"/>
            <w:hideMark/>
          </w:tcPr>
          <w:p w14:paraId="20E652AB"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3EFE24A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36D07C1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2 831,14</w:t>
            </w:r>
          </w:p>
        </w:tc>
        <w:tc>
          <w:tcPr>
            <w:tcW w:w="2396" w:type="dxa"/>
            <w:tcBorders>
              <w:top w:val="nil"/>
              <w:left w:val="nil"/>
              <w:bottom w:val="single" w:sz="4" w:space="0" w:color="auto"/>
              <w:right w:val="single" w:sz="4" w:space="0" w:color="auto"/>
            </w:tcBorders>
            <w:shd w:val="clear" w:color="000000" w:fill="DAEEF3"/>
            <w:noWrap/>
            <w:vAlign w:val="bottom"/>
            <w:hideMark/>
          </w:tcPr>
          <w:p w14:paraId="7735A0B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3 825,82</w:t>
            </w:r>
          </w:p>
        </w:tc>
        <w:tc>
          <w:tcPr>
            <w:tcW w:w="2396" w:type="dxa"/>
            <w:tcBorders>
              <w:top w:val="nil"/>
              <w:left w:val="nil"/>
              <w:bottom w:val="single" w:sz="4" w:space="0" w:color="auto"/>
              <w:right w:val="single" w:sz="4" w:space="0" w:color="auto"/>
            </w:tcBorders>
            <w:shd w:val="clear" w:color="000000" w:fill="DAEEF3"/>
            <w:noWrap/>
            <w:vAlign w:val="bottom"/>
            <w:hideMark/>
          </w:tcPr>
          <w:p w14:paraId="5F63CAA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3 825,82</w:t>
            </w:r>
          </w:p>
        </w:tc>
        <w:tc>
          <w:tcPr>
            <w:tcW w:w="1553" w:type="dxa"/>
            <w:tcBorders>
              <w:top w:val="nil"/>
              <w:left w:val="nil"/>
              <w:bottom w:val="single" w:sz="4" w:space="0" w:color="auto"/>
              <w:right w:val="single" w:sz="8" w:space="0" w:color="auto"/>
            </w:tcBorders>
            <w:shd w:val="clear" w:color="000000" w:fill="DAEEF3"/>
            <w:noWrap/>
            <w:vAlign w:val="bottom"/>
            <w:hideMark/>
          </w:tcPr>
          <w:p w14:paraId="12621C7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994,68</w:t>
            </w:r>
          </w:p>
        </w:tc>
        <w:tc>
          <w:tcPr>
            <w:tcW w:w="16" w:type="dxa"/>
            <w:vAlign w:val="center"/>
            <w:hideMark/>
          </w:tcPr>
          <w:p w14:paraId="58EA0898" w14:textId="77777777" w:rsidR="00804937" w:rsidRPr="00804937" w:rsidRDefault="00804937" w:rsidP="00804937">
            <w:pPr>
              <w:rPr>
                <w:sz w:val="13"/>
                <w:szCs w:val="13"/>
              </w:rPr>
            </w:pPr>
          </w:p>
        </w:tc>
      </w:tr>
      <w:tr w:rsidR="00804937" w:rsidRPr="00804937" w14:paraId="7B70C8A9" w14:textId="77777777" w:rsidTr="00F95151">
        <w:trPr>
          <w:trHeight w:val="315"/>
          <w:jc w:val="center"/>
        </w:trPr>
        <w:tc>
          <w:tcPr>
            <w:tcW w:w="1068" w:type="dxa"/>
            <w:tcBorders>
              <w:top w:val="single" w:sz="4" w:space="0" w:color="auto"/>
              <w:left w:val="single" w:sz="8" w:space="0" w:color="auto"/>
              <w:bottom w:val="nil"/>
              <w:right w:val="single" w:sz="4" w:space="0" w:color="auto"/>
            </w:tcBorders>
            <w:shd w:val="clear" w:color="auto" w:fill="auto"/>
            <w:noWrap/>
            <w:vAlign w:val="bottom"/>
            <w:hideMark/>
          </w:tcPr>
          <w:p w14:paraId="53C4F12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15.3</w:t>
            </w:r>
          </w:p>
        </w:tc>
        <w:tc>
          <w:tcPr>
            <w:tcW w:w="489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5638961"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отчисления ВП</w:t>
            </w:r>
          </w:p>
        </w:tc>
        <w:tc>
          <w:tcPr>
            <w:tcW w:w="968" w:type="dxa"/>
            <w:tcBorders>
              <w:top w:val="nil"/>
              <w:left w:val="nil"/>
              <w:bottom w:val="single" w:sz="4" w:space="0" w:color="auto"/>
              <w:right w:val="nil"/>
            </w:tcBorders>
            <w:shd w:val="clear" w:color="auto" w:fill="auto"/>
            <w:noWrap/>
            <w:vAlign w:val="bottom"/>
            <w:hideMark/>
          </w:tcPr>
          <w:p w14:paraId="169A3AE3"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4848" w:type="dxa"/>
            <w:tcBorders>
              <w:top w:val="nil"/>
              <w:left w:val="nil"/>
              <w:bottom w:val="single" w:sz="4" w:space="0" w:color="auto"/>
              <w:right w:val="nil"/>
            </w:tcBorders>
            <w:shd w:val="clear" w:color="auto" w:fill="auto"/>
            <w:noWrap/>
            <w:vAlign w:val="bottom"/>
            <w:hideMark/>
          </w:tcPr>
          <w:p w14:paraId="35D1D87A"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4E6A9B2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6ACE46E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06823CA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4D5D593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113358B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79DF0286" w14:textId="77777777" w:rsidR="00804937" w:rsidRPr="00804937" w:rsidRDefault="00804937" w:rsidP="00804937">
            <w:pPr>
              <w:rPr>
                <w:sz w:val="13"/>
                <w:szCs w:val="13"/>
              </w:rPr>
            </w:pPr>
          </w:p>
        </w:tc>
      </w:tr>
      <w:tr w:rsidR="00804937" w:rsidRPr="00804937" w14:paraId="2195F8BB" w14:textId="77777777" w:rsidTr="00F95151">
        <w:trPr>
          <w:trHeight w:val="315"/>
          <w:jc w:val="center"/>
        </w:trPr>
        <w:tc>
          <w:tcPr>
            <w:tcW w:w="1068" w:type="dxa"/>
            <w:tcBorders>
              <w:top w:val="single" w:sz="4" w:space="0" w:color="auto"/>
              <w:left w:val="single" w:sz="8" w:space="0" w:color="auto"/>
              <w:bottom w:val="nil"/>
              <w:right w:val="single" w:sz="4" w:space="0" w:color="auto"/>
            </w:tcBorders>
            <w:shd w:val="clear" w:color="auto" w:fill="auto"/>
            <w:noWrap/>
            <w:vAlign w:val="bottom"/>
            <w:hideMark/>
          </w:tcPr>
          <w:p w14:paraId="30CEF08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15.4</w:t>
            </w:r>
          </w:p>
        </w:tc>
        <w:tc>
          <w:tcPr>
            <w:tcW w:w="5858" w:type="dxa"/>
            <w:gridSpan w:val="3"/>
            <w:tcBorders>
              <w:top w:val="single" w:sz="4" w:space="0" w:color="auto"/>
              <w:left w:val="single" w:sz="4" w:space="0" w:color="auto"/>
              <w:bottom w:val="single" w:sz="4" w:space="0" w:color="auto"/>
              <w:right w:val="nil"/>
            </w:tcBorders>
            <w:shd w:val="clear" w:color="auto" w:fill="auto"/>
            <w:noWrap/>
            <w:vAlign w:val="bottom"/>
            <w:hideMark/>
          </w:tcPr>
          <w:p w14:paraId="0DED8179"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 дополнительные взносы</w:t>
            </w:r>
          </w:p>
        </w:tc>
        <w:tc>
          <w:tcPr>
            <w:tcW w:w="4848" w:type="dxa"/>
            <w:tcBorders>
              <w:top w:val="nil"/>
              <w:left w:val="nil"/>
              <w:bottom w:val="single" w:sz="4" w:space="0" w:color="auto"/>
              <w:right w:val="nil"/>
            </w:tcBorders>
            <w:shd w:val="clear" w:color="auto" w:fill="auto"/>
            <w:noWrap/>
            <w:vAlign w:val="bottom"/>
            <w:hideMark/>
          </w:tcPr>
          <w:p w14:paraId="6B8CB50E"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100AB97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xml:space="preserve"> -"-</w:t>
            </w:r>
          </w:p>
        </w:tc>
        <w:tc>
          <w:tcPr>
            <w:tcW w:w="2396" w:type="dxa"/>
            <w:tcBorders>
              <w:top w:val="nil"/>
              <w:left w:val="nil"/>
              <w:bottom w:val="single" w:sz="4" w:space="0" w:color="auto"/>
              <w:right w:val="single" w:sz="4" w:space="0" w:color="auto"/>
            </w:tcBorders>
            <w:shd w:val="clear" w:color="000000" w:fill="DAEEF3"/>
            <w:noWrap/>
            <w:vAlign w:val="bottom"/>
            <w:hideMark/>
          </w:tcPr>
          <w:p w14:paraId="067A1347"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144246B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4DA0802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21601FB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7FACC1DB" w14:textId="77777777" w:rsidR="00804937" w:rsidRPr="00804937" w:rsidRDefault="00804937" w:rsidP="00804937">
            <w:pPr>
              <w:rPr>
                <w:sz w:val="13"/>
                <w:szCs w:val="13"/>
              </w:rPr>
            </w:pPr>
          </w:p>
        </w:tc>
      </w:tr>
      <w:tr w:rsidR="00804937" w:rsidRPr="00804937" w14:paraId="5776C10D" w14:textId="77777777" w:rsidTr="00F95151">
        <w:trPr>
          <w:trHeight w:val="315"/>
          <w:jc w:val="center"/>
        </w:trPr>
        <w:tc>
          <w:tcPr>
            <w:tcW w:w="10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73CF5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17</w:t>
            </w:r>
          </w:p>
        </w:tc>
        <w:tc>
          <w:tcPr>
            <w:tcW w:w="1070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E4FE71"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Амортизация основных средств и нематериальных активов</w:t>
            </w:r>
          </w:p>
        </w:tc>
        <w:tc>
          <w:tcPr>
            <w:tcW w:w="1436" w:type="dxa"/>
            <w:tcBorders>
              <w:top w:val="nil"/>
              <w:left w:val="nil"/>
              <w:bottom w:val="single" w:sz="4" w:space="0" w:color="auto"/>
              <w:right w:val="single" w:sz="4" w:space="0" w:color="auto"/>
            </w:tcBorders>
            <w:shd w:val="clear" w:color="auto" w:fill="auto"/>
            <w:noWrap/>
            <w:vAlign w:val="bottom"/>
            <w:hideMark/>
          </w:tcPr>
          <w:p w14:paraId="4601E860"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523C94F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1 049,92</w:t>
            </w:r>
          </w:p>
        </w:tc>
        <w:tc>
          <w:tcPr>
            <w:tcW w:w="2396" w:type="dxa"/>
            <w:tcBorders>
              <w:top w:val="nil"/>
              <w:left w:val="nil"/>
              <w:bottom w:val="single" w:sz="4" w:space="0" w:color="auto"/>
              <w:right w:val="single" w:sz="4" w:space="0" w:color="auto"/>
            </w:tcBorders>
            <w:shd w:val="clear" w:color="000000" w:fill="DAEEF3"/>
            <w:noWrap/>
            <w:vAlign w:val="bottom"/>
            <w:hideMark/>
          </w:tcPr>
          <w:p w14:paraId="792BF61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3 801,56</w:t>
            </w:r>
          </w:p>
        </w:tc>
        <w:tc>
          <w:tcPr>
            <w:tcW w:w="2396" w:type="dxa"/>
            <w:tcBorders>
              <w:top w:val="nil"/>
              <w:left w:val="nil"/>
              <w:bottom w:val="single" w:sz="4" w:space="0" w:color="auto"/>
              <w:right w:val="single" w:sz="4" w:space="0" w:color="auto"/>
            </w:tcBorders>
            <w:shd w:val="clear" w:color="000000" w:fill="DAEEF3"/>
            <w:noWrap/>
            <w:vAlign w:val="bottom"/>
            <w:hideMark/>
          </w:tcPr>
          <w:p w14:paraId="268C9DD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3 801,56</w:t>
            </w:r>
          </w:p>
        </w:tc>
        <w:tc>
          <w:tcPr>
            <w:tcW w:w="1553" w:type="dxa"/>
            <w:tcBorders>
              <w:top w:val="nil"/>
              <w:left w:val="nil"/>
              <w:bottom w:val="single" w:sz="4" w:space="0" w:color="auto"/>
              <w:right w:val="single" w:sz="8" w:space="0" w:color="auto"/>
            </w:tcBorders>
            <w:shd w:val="clear" w:color="000000" w:fill="DAEEF3"/>
            <w:noWrap/>
            <w:vAlign w:val="bottom"/>
            <w:hideMark/>
          </w:tcPr>
          <w:p w14:paraId="7B8FC75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2 751,64</w:t>
            </w:r>
          </w:p>
        </w:tc>
        <w:tc>
          <w:tcPr>
            <w:tcW w:w="16" w:type="dxa"/>
            <w:vAlign w:val="center"/>
            <w:hideMark/>
          </w:tcPr>
          <w:p w14:paraId="55DE97EA" w14:textId="77777777" w:rsidR="00804937" w:rsidRPr="00804937" w:rsidRDefault="00804937" w:rsidP="00804937">
            <w:pPr>
              <w:rPr>
                <w:sz w:val="13"/>
                <w:szCs w:val="13"/>
              </w:rPr>
            </w:pPr>
          </w:p>
        </w:tc>
      </w:tr>
      <w:tr w:rsidR="00804937" w:rsidRPr="00804937" w14:paraId="40BE2864"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01D8EFC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18</w:t>
            </w:r>
          </w:p>
        </w:tc>
        <w:tc>
          <w:tcPr>
            <w:tcW w:w="1070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73A03F"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по сомнительным долгам</w:t>
            </w:r>
          </w:p>
        </w:tc>
        <w:tc>
          <w:tcPr>
            <w:tcW w:w="1436" w:type="dxa"/>
            <w:tcBorders>
              <w:top w:val="nil"/>
              <w:left w:val="nil"/>
              <w:bottom w:val="single" w:sz="4" w:space="0" w:color="auto"/>
              <w:right w:val="single" w:sz="4" w:space="0" w:color="auto"/>
            </w:tcBorders>
            <w:shd w:val="clear" w:color="auto" w:fill="auto"/>
            <w:noWrap/>
            <w:vAlign w:val="bottom"/>
            <w:hideMark/>
          </w:tcPr>
          <w:p w14:paraId="40D793DD"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2950635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2396" w:type="dxa"/>
            <w:tcBorders>
              <w:top w:val="nil"/>
              <w:left w:val="nil"/>
              <w:bottom w:val="single" w:sz="4" w:space="0" w:color="auto"/>
              <w:right w:val="single" w:sz="4" w:space="0" w:color="auto"/>
            </w:tcBorders>
            <w:shd w:val="clear" w:color="000000" w:fill="DAEEF3"/>
            <w:noWrap/>
            <w:vAlign w:val="bottom"/>
            <w:hideMark/>
          </w:tcPr>
          <w:p w14:paraId="0BFF190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547106E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553" w:type="dxa"/>
            <w:tcBorders>
              <w:top w:val="nil"/>
              <w:left w:val="nil"/>
              <w:bottom w:val="single" w:sz="4" w:space="0" w:color="auto"/>
              <w:right w:val="single" w:sz="8" w:space="0" w:color="auto"/>
            </w:tcBorders>
            <w:shd w:val="clear" w:color="000000" w:fill="DAEEF3"/>
            <w:noWrap/>
            <w:vAlign w:val="bottom"/>
            <w:hideMark/>
          </w:tcPr>
          <w:p w14:paraId="0F21A29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6" w:type="dxa"/>
            <w:vAlign w:val="center"/>
            <w:hideMark/>
          </w:tcPr>
          <w:p w14:paraId="1866F47D" w14:textId="77777777" w:rsidR="00804937" w:rsidRPr="00804937" w:rsidRDefault="00804937" w:rsidP="00804937">
            <w:pPr>
              <w:rPr>
                <w:sz w:val="13"/>
                <w:szCs w:val="13"/>
              </w:rPr>
            </w:pPr>
          </w:p>
        </w:tc>
      </w:tr>
      <w:tr w:rsidR="00804937" w:rsidRPr="00804937" w14:paraId="5B180917"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5A205B0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20</w:t>
            </w:r>
          </w:p>
        </w:tc>
        <w:tc>
          <w:tcPr>
            <w:tcW w:w="10706" w:type="dxa"/>
            <w:gridSpan w:val="4"/>
            <w:tcBorders>
              <w:top w:val="single" w:sz="4" w:space="0" w:color="auto"/>
              <w:left w:val="nil"/>
              <w:bottom w:val="single" w:sz="4" w:space="0" w:color="auto"/>
              <w:right w:val="nil"/>
            </w:tcBorders>
            <w:shd w:val="clear" w:color="auto" w:fill="auto"/>
            <w:noWrap/>
            <w:vAlign w:val="bottom"/>
            <w:hideMark/>
          </w:tcPr>
          <w:p w14:paraId="2650AEBA"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связанные с подключением объектов заявителей</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004BDC3B"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794C81E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0721275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1DEDCB3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46996AF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6" w:type="dxa"/>
            <w:vAlign w:val="center"/>
            <w:hideMark/>
          </w:tcPr>
          <w:p w14:paraId="06AAA211" w14:textId="77777777" w:rsidR="00804937" w:rsidRPr="00804937" w:rsidRDefault="00804937" w:rsidP="00804937">
            <w:pPr>
              <w:rPr>
                <w:sz w:val="13"/>
                <w:szCs w:val="13"/>
              </w:rPr>
            </w:pPr>
          </w:p>
        </w:tc>
      </w:tr>
      <w:tr w:rsidR="00804937" w:rsidRPr="00804937" w14:paraId="09CB7E28"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4421A9E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22</w:t>
            </w:r>
          </w:p>
        </w:tc>
        <w:tc>
          <w:tcPr>
            <w:tcW w:w="1070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809228"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Плата за выбросы и сбросы загрязняющих веществ (сверх нормативов) </w:t>
            </w:r>
          </w:p>
        </w:tc>
        <w:tc>
          <w:tcPr>
            <w:tcW w:w="1436" w:type="dxa"/>
            <w:tcBorders>
              <w:top w:val="nil"/>
              <w:left w:val="nil"/>
              <w:bottom w:val="single" w:sz="4" w:space="0" w:color="auto"/>
              <w:right w:val="single" w:sz="4" w:space="0" w:color="auto"/>
            </w:tcBorders>
            <w:shd w:val="clear" w:color="auto" w:fill="auto"/>
            <w:noWrap/>
            <w:vAlign w:val="bottom"/>
            <w:hideMark/>
          </w:tcPr>
          <w:p w14:paraId="1173F70E"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28D9847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w:t>
            </w:r>
          </w:p>
        </w:tc>
        <w:tc>
          <w:tcPr>
            <w:tcW w:w="2396" w:type="dxa"/>
            <w:tcBorders>
              <w:top w:val="nil"/>
              <w:left w:val="nil"/>
              <w:bottom w:val="single" w:sz="4" w:space="0" w:color="auto"/>
              <w:right w:val="single" w:sz="4" w:space="0" w:color="auto"/>
            </w:tcBorders>
            <w:shd w:val="clear" w:color="000000" w:fill="DAEEF3"/>
            <w:noWrap/>
            <w:vAlign w:val="bottom"/>
            <w:hideMark/>
          </w:tcPr>
          <w:p w14:paraId="3BBC964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4CDE576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08CC891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6" w:type="dxa"/>
            <w:vAlign w:val="center"/>
            <w:hideMark/>
          </w:tcPr>
          <w:p w14:paraId="29B46D22" w14:textId="77777777" w:rsidR="00804937" w:rsidRPr="00804937" w:rsidRDefault="00804937" w:rsidP="00804937">
            <w:pPr>
              <w:rPr>
                <w:sz w:val="13"/>
                <w:szCs w:val="13"/>
              </w:rPr>
            </w:pPr>
          </w:p>
        </w:tc>
      </w:tr>
      <w:tr w:rsidR="00804937" w:rsidRPr="00804937" w14:paraId="1D7065DE"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5EB37EF9"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24</w:t>
            </w:r>
          </w:p>
        </w:tc>
        <w:tc>
          <w:tcPr>
            <w:tcW w:w="5858" w:type="dxa"/>
            <w:gridSpan w:val="3"/>
            <w:tcBorders>
              <w:top w:val="single" w:sz="4" w:space="0" w:color="auto"/>
              <w:left w:val="single" w:sz="4" w:space="0" w:color="auto"/>
              <w:bottom w:val="single" w:sz="4" w:space="0" w:color="auto"/>
              <w:right w:val="nil"/>
            </w:tcBorders>
            <w:shd w:val="clear" w:color="auto" w:fill="auto"/>
            <w:noWrap/>
            <w:vAlign w:val="bottom"/>
            <w:hideMark/>
          </w:tcPr>
          <w:p w14:paraId="271B0A5F"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Налог на прибыль</w:t>
            </w:r>
          </w:p>
        </w:tc>
        <w:tc>
          <w:tcPr>
            <w:tcW w:w="4848" w:type="dxa"/>
            <w:tcBorders>
              <w:top w:val="nil"/>
              <w:left w:val="nil"/>
              <w:bottom w:val="single" w:sz="4" w:space="0" w:color="auto"/>
              <w:right w:val="single" w:sz="4" w:space="0" w:color="auto"/>
            </w:tcBorders>
            <w:shd w:val="clear" w:color="auto" w:fill="auto"/>
            <w:noWrap/>
            <w:vAlign w:val="bottom"/>
            <w:hideMark/>
          </w:tcPr>
          <w:p w14:paraId="5369B846"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w:t>
            </w:r>
          </w:p>
        </w:tc>
        <w:tc>
          <w:tcPr>
            <w:tcW w:w="1436" w:type="dxa"/>
            <w:tcBorders>
              <w:top w:val="nil"/>
              <w:left w:val="nil"/>
              <w:bottom w:val="single" w:sz="4" w:space="0" w:color="auto"/>
              <w:right w:val="single" w:sz="4" w:space="0" w:color="auto"/>
            </w:tcBorders>
            <w:shd w:val="clear" w:color="auto" w:fill="auto"/>
            <w:noWrap/>
            <w:vAlign w:val="bottom"/>
            <w:hideMark/>
          </w:tcPr>
          <w:p w14:paraId="19CF4680"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3FD053A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293,56</w:t>
            </w:r>
          </w:p>
        </w:tc>
        <w:tc>
          <w:tcPr>
            <w:tcW w:w="2396" w:type="dxa"/>
            <w:tcBorders>
              <w:top w:val="nil"/>
              <w:left w:val="nil"/>
              <w:bottom w:val="single" w:sz="4" w:space="0" w:color="auto"/>
              <w:right w:val="single" w:sz="4" w:space="0" w:color="auto"/>
            </w:tcBorders>
            <w:shd w:val="clear" w:color="000000" w:fill="DAEEF3"/>
            <w:noWrap/>
            <w:vAlign w:val="bottom"/>
            <w:hideMark/>
          </w:tcPr>
          <w:p w14:paraId="3625D52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646F2EC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553" w:type="dxa"/>
            <w:tcBorders>
              <w:top w:val="nil"/>
              <w:left w:val="nil"/>
              <w:bottom w:val="single" w:sz="4" w:space="0" w:color="auto"/>
              <w:right w:val="single" w:sz="8" w:space="0" w:color="auto"/>
            </w:tcBorders>
            <w:shd w:val="clear" w:color="000000" w:fill="DAEEF3"/>
            <w:noWrap/>
            <w:vAlign w:val="bottom"/>
            <w:hideMark/>
          </w:tcPr>
          <w:p w14:paraId="1863756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-293,56</w:t>
            </w:r>
          </w:p>
        </w:tc>
        <w:tc>
          <w:tcPr>
            <w:tcW w:w="16" w:type="dxa"/>
            <w:vAlign w:val="center"/>
            <w:hideMark/>
          </w:tcPr>
          <w:p w14:paraId="3A9C68E1" w14:textId="77777777" w:rsidR="00804937" w:rsidRPr="00804937" w:rsidRDefault="00804937" w:rsidP="00804937">
            <w:pPr>
              <w:rPr>
                <w:sz w:val="13"/>
                <w:szCs w:val="13"/>
              </w:rPr>
            </w:pPr>
          </w:p>
        </w:tc>
      </w:tr>
      <w:tr w:rsidR="00804937" w:rsidRPr="00804937" w14:paraId="36B60044" w14:textId="77777777" w:rsidTr="00F95151">
        <w:trPr>
          <w:trHeight w:val="330"/>
          <w:jc w:val="center"/>
        </w:trPr>
        <w:tc>
          <w:tcPr>
            <w:tcW w:w="1068" w:type="dxa"/>
            <w:tcBorders>
              <w:top w:val="nil"/>
              <w:left w:val="single" w:sz="8" w:space="0" w:color="auto"/>
              <w:bottom w:val="nil"/>
              <w:right w:val="single" w:sz="4" w:space="0" w:color="auto"/>
            </w:tcBorders>
            <w:shd w:val="clear" w:color="auto" w:fill="auto"/>
            <w:noWrap/>
            <w:vAlign w:val="bottom"/>
            <w:hideMark/>
          </w:tcPr>
          <w:p w14:paraId="7C00BF3A"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25</w:t>
            </w:r>
          </w:p>
        </w:tc>
        <w:tc>
          <w:tcPr>
            <w:tcW w:w="10706"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3B4FC25"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Выпадающие доходы/экономия средств</w:t>
            </w:r>
          </w:p>
        </w:tc>
        <w:tc>
          <w:tcPr>
            <w:tcW w:w="1436" w:type="dxa"/>
            <w:tcBorders>
              <w:top w:val="nil"/>
              <w:left w:val="nil"/>
              <w:bottom w:val="nil"/>
              <w:right w:val="single" w:sz="4" w:space="0" w:color="auto"/>
            </w:tcBorders>
            <w:shd w:val="clear" w:color="auto" w:fill="auto"/>
            <w:noWrap/>
            <w:vAlign w:val="bottom"/>
            <w:hideMark/>
          </w:tcPr>
          <w:p w14:paraId="1139FCD3"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nil"/>
              <w:right w:val="single" w:sz="4" w:space="0" w:color="auto"/>
            </w:tcBorders>
            <w:shd w:val="clear" w:color="000000" w:fill="DAEEF3"/>
            <w:noWrap/>
            <w:vAlign w:val="bottom"/>
            <w:hideMark/>
          </w:tcPr>
          <w:p w14:paraId="78A4D4E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nil"/>
              <w:right w:val="single" w:sz="4" w:space="0" w:color="auto"/>
            </w:tcBorders>
            <w:shd w:val="clear" w:color="000000" w:fill="DAEEF3"/>
            <w:noWrap/>
            <w:vAlign w:val="bottom"/>
            <w:hideMark/>
          </w:tcPr>
          <w:p w14:paraId="6688D99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nil"/>
              <w:right w:val="single" w:sz="4" w:space="0" w:color="auto"/>
            </w:tcBorders>
            <w:shd w:val="clear" w:color="000000" w:fill="DAEEF3"/>
            <w:noWrap/>
            <w:vAlign w:val="bottom"/>
            <w:hideMark/>
          </w:tcPr>
          <w:p w14:paraId="2B0F714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553" w:type="dxa"/>
            <w:tcBorders>
              <w:top w:val="nil"/>
              <w:left w:val="nil"/>
              <w:bottom w:val="nil"/>
              <w:right w:val="single" w:sz="8" w:space="0" w:color="auto"/>
            </w:tcBorders>
            <w:shd w:val="clear" w:color="000000" w:fill="DAEEF3"/>
            <w:noWrap/>
            <w:vAlign w:val="bottom"/>
            <w:hideMark/>
          </w:tcPr>
          <w:p w14:paraId="0A7AB12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1FEBDE25" w14:textId="77777777" w:rsidR="00804937" w:rsidRPr="00804937" w:rsidRDefault="00804937" w:rsidP="00804937">
            <w:pPr>
              <w:rPr>
                <w:sz w:val="13"/>
                <w:szCs w:val="13"/>
              </w:rPr>
            </w:pPr>
          </w:p>
        </w:tc>
      </w:tr>
      <w:tr w:rsidR="00804937" w:rsidRPr="00804937" w14:paraId="54BFC442" w14:textId="77777777" w:rsidTr="00F95151">
        <w:trPr>
          <w:trHeight w:val="330"/>
          <w:jc w:val="center"/>
        </w:trPr>
        <w:tc>
          <w:tcPr>
            <w:tcW w:w="106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F350DD6"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single" w:sz="8" w:space="0" w:color="auto"/>
              <w:left w:val="nil"/>
              <w:bottom w:val="single" w:sz="8" w:space="0" w:color="auto"/>
              <w:right w:val="nil"/>
            </w:tcBorders>
            <w:shd w:val="clear" w:color="auto" w:fill="auto"/>
            <w:noWrap/>
            <w:vAlign w:val="bottom"/>
            <w:hideMark/>
          </w:tcPr>
          <w:p w14:paraId="3160C27B"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ИТОГО (неподконтрольные расходы)</w:t>
            </w:r>
          </w:p>
        </w:tc>
        <w:tc>
          <w:tcPr>
            <w:tcW w:w="143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811A659"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single" w:sz="8" w:space="0" w:color="auto"/>
              <w:left w:val="nil"/>
              <w:bottom w:val="single" w:sz="8" w:space="0" w:color="auto"/>
              <w:right w:val="single" w:sz="4" w:space="0" w:color="auto"/>
            </w:tcBorders>
            <w:shd w:val="clear" w:color="000000" w:fill="DAEEF3"/>
            <w:noWrap/>
            <w:vAlign w:val="bottom"/>
            <w:hideMark/>
          </w:tcPr>
          <w:p w14:paraId="082790F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12 427,89</w:t>
            </w:r>
          </w:p>
        </w:tc>
        <w:tc>
          <w:tcPr>
            <w:tcW w:w="2396" w:type="dxa"/>
            <w:tcBorders>
              <w:top w:val="single" w:sz="8" w:space="0" w:color="auto"/>
              <w:left w:val="nil"/>
              <w:bottom w:val="single" w:sz="8" w:space="0" w:color="auto"/>
              <w:right w:val="single" w:sz="4" w:space="0" w:color="auto"/>
            </w:tcBorders>
            <w:shd w:val="clear" w:color="000000" w:fill="DAEEF3"/>
            <w:noWrap/>
            <w:vAlign w:val="bottom"/>
            <w:hideMark/>
          </w:tcPr>
          <w:p w14:paraId="70F1AF3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11 010,48</w:t>
            </w:r>
          </w:p>
        </w:tc>
        <w:tc>
          <w:tcPr>
            <w:tcW w:w="2396" w:type="dxa"/>
            <w:tcBorders>
              <w:top w:val="single" w:sz="8" w:space="0" w:color="auto"/>
              <w:left w:val="nil"/>
              <w:bottom w:val="single" w:sz="8" w:space="0" w:color="auto"/>
              <w:right w:val="single" w:sz="4" w:space="0" w:color="auto"/>
            </w:tcBorders>
            <w:shd w:val="clear" w:color="000000" w:fill="DAEEF3"/>
            <w:noWrap/>
            <w:vAlign w:val="bottom"/>
            <w:hideMark/>
          </w:tcPr>
          <w:p w14:paraId="02DAEBF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10 997,09</w:t>
            </w:r>
          </w:p>
        </w:tc>
        <w:tc>
          <w:tcPr>
            <w:tcW w:w="1553" w:type="dxa"/>
            <w:tcBorders>
              <w:top w:val="single" w:sz="8" w:space="0" w:color="auto"/>
              <w:left w:val="nil"/>
              <w:bottom w:val="single" w:sz="8" w:space="0" w:color="auto"/>
              <w:right w:val="single" w:sz="8" w:space="0" w:color="auto"/>
            </w:tcBorders>
            <w:shd w:val="clear" w:color="000000" w:fill="DAEEF3"/>
            <w:noWrap/>
            <w:vAlign w:val="bottom"/>
            <w:hideMark/>
          </w:tcPr>
          <w:p w14:paraId="239BB55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-1 430,80</w:t>
            </w:r>
          </w:p>
        </w:tc>
        <w:tc>
          <w:tcPr>
            <w:tcW w:w="16" w:type="dxa"/>
            <w:vAlign w:val="center"/>
            <w:hideMark/>
          </w:tcPr>
          <w:p w14:paraId="27892E3E" w14:textId="77777777" w:rsidR="00804937" w:rsidRPr="00804937" w:rsidRDefault="00804937" w:rsidP="00804937">
            <w:pPr>
              <w:rPr>
                <w:sz w:val="13"/>
                <w:szCs w:val="13"/>
              </w:rPr>
            </w:pPr>
          </w:p>
        </w:tc>
      </w:tr>
      <w:tr w:rsidR="00804937" w:rsidRPr="00804937" w14:paraId="03E98BD8"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5BD8F99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nil"/>
              <w:bottom w:val="single" w:sz="4" w:space="0" w:color="auto"/>
              <w:right w:val="single" w:sz="4" w:space="0" w:color="000000"/>
            </w:tcBorders>
            <w:shd w:val="clear" w:color="auto" w:fill="auto"/>
            <w:noWrap/>
            <w:vAlign w:val="bottom"/>
            <w:hideMark/>
          </w:tcPr>
          <w:p w14:paraId="2DECA326"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Прибыль</w:t>
            </w:r>
          </w:p>
        </w:tc>
        <w:tc>
          <w:tcPr>
            <w:tcW w:w="1436" w:type="dxa"/>
            <w:tcBorders>
              <w:top w:val="nil"/>
              <w:left w:val="nil"/>
              <w:bottom w:val="single" w:sz="4" w:space="0" w:color="auto"/>
              <w:right w:val="single" w:sz="4" w:space="0" w:color="auto"/>
            </w:tcBorders>
            <w:shd w:val="clear" w:color="auto" w:fill="auto"/>
            <w:noWrap/>
            <w:vAlign w:val="bottom"/>
            <w:hideMark/>
          </w:tcPr>
          <w:p w14:paraId="6A3BBB99"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1098D1C6"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1 174,25</w:t>
            </w:r>
          </w:p>
        </w:tc>
        <w:tc>
          <w:tcPr>
            <w:tcW w:w="2396" w:type="dxa"/>
            <w:tcBorders>
              <w:top w:val="nil"/>
              <w:left w:val="nil"/>
              <w:bottom w:val="single" w:sz="4" w:space="0" w:color="auto"/>
              <w:right w:val="single" w:sz="4" w:space="0" w:color="auto"/>
            </w:tcBorders>
            <w:shd w:val="clear" w:color="000000" w:fill="DAEEF3"/>
            <w:noWrap/>
            <w:vAlign w:val="bottom"/>
            <w:hideMark/>
          </w:tcPr>
          <w:p w14:paraId="51B44FB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0D627DC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1 174,25</w:t>
            </w:r>
          </w:p>
        </w:tc>
        <w:tc>
          <w:tcPr>
            <w:tcW w:w="1553" w:type="dxa"/>
            <w:tcBorders>
              <w:top w:val="nil"/>
              <w:left w:val="nil"/>
              <w:bottom w:val="single" w:sz="4" w:space="0" w:color="auto"/>
              <w:right w:val="single" w:sz="8" w:space="0" w:color="auto"/>
            </w:tcBorders>
            <w:shd w:val="clear" w:color="000000" w:fill="DAEEF3"/>
            <w:noWrap/>
            <w:vAlign w:val="bottom"/>
            <w:hideMark/>
          </w:tcPr>
          <w:p w14:paraId="167F85B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16" w:type="dxa"/>
            <w:vAlign w:val="center"/>
            <w:hideMark/>
          </w:tcPr>
          <w:p w14:paraId="3539C28E" w14:textId="77777777" w:rsidR="00804937" w:rsidRPr="00804937" w:rsidRDefault="00804937" w:rsidP="00804937">
            <w:pPr>
              <w:rPr>
                <w:sz w:val="13"/>
                <w:szCs w:val="13"/>
              </w:rPr>
            </w:pPr>
          </w:p>
        </w:tc>
      </w:tr>
      <w:tr w:rsidR="00804937" w:rsidRPr="00804937" w14:paraId="33F48541"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31A6912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E1C0532"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Инвестиционная программа</w:t>
            </w:r>
          </w:p>
        </w:tc>
        <w:tc>
          <w:tcPr>
            <w:tcW w:w="1436" w:type="dxa"/>
            <w:tcBorders>
              <w:top w:val="nil"/>
              <w:left w:val="nil"/>
              <w:bottom w:val="single" w:sz="4" w:space="0" w:color="auto"/>
              <w:right w:val="single" w:sz="4" w:space="0" w:color="auto"/>
            </w:tcBorders>
            <w:shd w:val="clear" w:color="auto" w:fill="auto"/>
            <w:noWrap/>
            <w:vAlign w:val="bottom"/>
            <w:hideMark/>
          </w:tcPr>
          <w:p w14:paraId="7400428D"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490610E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08C4887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76B385A1"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601A7A3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6" w:type="dxa"/>
            <w:vAlign w:val="center"/>
            <w:hideMark/>
          </w:tcPr>
          <w:p w14:paraId="72D0164D" w14:textId="77777777" w:rsidR="00804937" w:rsidRPr="00804937" w:rsidRDefault="00804937" w:rsidP="00804937">
            <w:pPr>
              <w:rPr>
                <w:sz w:val="13"/>
                <w:szCs w:val="13"/>
              </w:rPr>
            </w:pPr>
          </w:p>
        </w:tc>
      </w:tr>
      <w:tr w:rsidR="00804937" w:rsidRPr="00804937" w14:paraId="241F380A"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46A8DD10"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7358F78"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Выпадающие доходы/экономия средств</w:t>
            </w:r>
          </w:p>
        </w:tc>
        <w:tc>
          <w:tcPr>
            <w:tcW w:w="1436" w:type="dxa"/>
            <w:tcBorders>
              <w:top w:val="nil"/>
              <w:left w:val="nil"/>
              <w:bottom w:val="single" w:sz="4" w:space="0" w:color="auto"/>
              <w:right w:val="single" w:sz="4" w:space="0" w:color="auto"/>
            </w:tcBorders>
            <w:shd w:val="clear" w:color="auto" w:fill="auto"/>
            <w:noWrap/>
            <w:vAlign w:val="bottom"/>
            <w:hideMark/>
          </w:tcPr>
          <w:p w14:paraId="3CCDD492"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3F60C70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6 419,69</w:t>
            </w:r>
          </w:p>
        </w:tc>
        <w:tc>
          <w:tcPr>
            <w:tcW w:w="2396" w:type="dxa"/>
            <w:tcBorders>
              <w:top w:val="nil"/>
              <w:left w:val="nil"/>
              <w:bottom w:val="single" w:sz="4" w:space="0" w:color="auto"/>
              <w:right w:val="single" w:sz="4" w:space="0" w:color="auto"/>
            </w:tcBorders>
            <w:shd w:val="clear" w:color="000000" w:fill="DAEEF3"/>
            <w:noWrap/>
            <w:vAlign w:val="bottom"/>
            <w:hideMark/>
          </w:tcPr>
          <w:p w14:paraId="7EC0E14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48909E9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6 419,69</w:t>
            </w:r>
          </w:p>
        </w:tc>
        <w:tc>
          <w:tcPr>
            <w:tcW w:w="1553" w:type="dxa"/>
            <w:tcBorders>
              <w:top w:val="nil"/>
              <w:left w:val="nil"/>
              <w:bottom w:val="single" w:sz="4" w:space="0" w:color="auto"/>
              <w:right w:val="single" w:sz="8" w:space="0" w:color="auto"/>
            </w:tcBorders>
            <w:shd w:val="clear" w:color="000000" w:fill="DAEEF3"/>
            <w:noWrap/>
            <w:vAlign w:val="bottom"/>
            <w:hideMark/>
          </w:tcPr>
          <w:p w14:paraId="6F21E43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023E1E5B" w14:textId="77777777" w:rsidR="00804937" w:rsidRPr="00804937" w:rsidRDefault="00804937" w:rsidP="00804937">
            <w:pPr>
              <w:rPr>
                <w:sz w:val="13"/>
                <w:szCs w:val="13"/>
              </w:rPr>
            </w:pPr>
          </w:p>
        </w:tc>
      </w:tr>
      <w:tr w:rsidR="00804937" w:rsidRPr="00804937" w14:paraId="357F3580"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5CB5AD3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lastRenderedPageBreak/>
              <w:t> </w:t>
            </w:r>
          </w:p>
        </w:tc>
        <w:tc>
          <w:tcPr>
            <w:tcW w:w="10706" w:type="dxa"/>
            <w:gridSpan w:val="4"/>
            <w:tcBorders>
              <w:top w:val="nil"/>
              <w:left w:val="single" w:sz="4" w:space="0" w:color="auto"/>
              <w:bottom w:val="single" w:sz="4" w:space="0" w:color="auto"/>
              <w:right w:val="nil"/>
            </w:tcBorders>
            <w:shd w:val="clear" w:color="auto" w:fill="auto"/>
            <w:noWrap/>
            <w:vAlign w:val="bottom"/>
            <w:hideMark/>
          </w:tcPr>
          <w:p w14:paraId="40C27F01"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Выплаты социального характера</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008F1E69"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0D8E5BD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29661BB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4D418A2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665D5CA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26B98064" w14:textId="77777777" w:rsidR="00804937" w:rsidRPr="00804937" w:rsidRDefault="00804937" w:rsidP="00804937">
            <w:pPr>
              <w:rPr>
                <w:sz w:val="13"/>
                <w:szCs w:val="13"/>
              </w:rPr>
            </w:pPr>
          </w:p>
        </w:tc>
      </w:tr>
      <w:tr w:rsidR="00804937" w:rsidRPr="00804937" w14:paraId="384A708C"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6C3439A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single" w:sz="4" w:space="0" w:color="auto"/>
              <w:bottom w:val="single" w:sz="4" w:space="0" w:color="auto"/>
              <w:right w:val="nil"/>
            </w:tcBorders>
            <w:shd w:val="clear" w:color="auto" w:fill="auto"/>
            <w:noWrap/>
            <w:vAlign w:val="bottom"/>
            <w:hideMark/>
          </w:tcPr>
          <w:p w14:paraId="2A959B4F"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Расчетная предпринимательская прибыль</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4873EA1C"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21E907C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3 611,87</w:t>
            </w:r>
          </w:p>
        </w:tc>
        <w:tc>
          <w:tcPr>
            <w:tcW w:w="2396" w:type="dxa"/>
            <w:tcBorders>
              <w:top w:val="nil"/>
              <w:left w:val="nil"/>
              <w:bottom w:val="single" w:sz="4" w:space="0" w:color="auto"/>
              <w:right w:val="single" w:sz="4" w:space="0" w:color="auto"/>
            </w:tcBorders>
            <w:shd w:val="clear" w:color="000000" w:fill="DAEEF3"/>
            <w:noWrap/>
            <w:vAlign w:val="bottom"/>
            <w:hideMark/>
          </w:tcPr>
          <w:p w14:paraId="03DCC58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47916F4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3 611,87</w:t>
            </w:r>
          </w:p>
        </w:tc>
        <w:tc>
          <w:tcPr>
            <w:tcW w:w="1553" w:type="dxa"/>
            <w:tcBorders>
              <w:top w:val="nil"/>
              <w:left w:val="nil"/>
              <w:bottom w:val="single" w:sz="4" w:space="0" w:color="auto"/>
              <w:right w:val="single" w:sz="8" w:space="0" w:color="auto"/>
            </w:tcBorders>
            <w:shd w:val="clear" w:color="000000" w:fill="DAEEF3"/>
            <w:noWrap/>
            <w:vAlign w:val="bottom"/>
            <w:hideMark/>
          </w:tcPr>
          <w:p w14:paraId="3167D8D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6" w:type="dxa"/>
            <w:vAlign w:val="center"/>
            <w:hideMark/>
          </w:tcPr>
          <w:p w14:paraId="77F62084" w14:textId="77777777" w:rsidR="00804937" w:rsidRPr="00804937" w:rsidRDefault="00804937" w:rsidP="00804937">
            <w:pPr>
              <w:rPr>
                <w:sz w:val="13"/>
                <w:szCs w:val="13"/>
              </w:rPr>
            </w:pPr>
          </w:p>
        </w:tc>
      </w:tr>
      <w:tr w:rsidR="00804937" w:rsidRPr="00804937" w14:paraId="20894B41"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1ACC89CC"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single" w:sz="4" w:space="0" w:color="auto"/>
              <w:bottom w:val="single" w:sz="4" w:space="0" w:color="auto"/>
              <w:right w:val="nil"/>
            </w:tcBorders>
            <w:shd w:val="clear" w:color="auto" w:fill="auto"/>
            <w:noWrap/>
            <w:vAlign w:val="bottom"/>
            <w:hideMark/>
          </w:tcPr>
          <w:p w14:paraId="33CF0FE8"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Расходы по сомнительным долгам</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29A204FC"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47A5F8E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0,00</w:t>
            </w:r>
          </w:p>
        </w:tc>
        <w:tc>
          <w:tcPr>
            <w:tcW w:w="2396" w:type="dxa"/>
            <w:tcBorders>
              <w:top w:val="nil"/>
              <w:left w:val="nil"/>
              <w:bottom w:val="single" w:sz="4" w:space="0" w:color="auto"/>
              <w:right w:val="single" w:sz="4" w:space="0" w:color="auto"/>
            </w:tcBorders>
            <w:shd w:val="clear" w:color="000000" w:fill="DAEEF3"/>
            <w:noWrap/>
            <w:vAlign w:val="bottom"/>
            <w:hideMark/>
          </w:tcPr>
          <w:p w14:paraId="4549DEE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3DFA085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3C1F783B"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1E543BDD" w14:textId="77777777" w:rsidR="00804937" w:rsidRPr="00804937" w:rsidRDefault="00804937" w:rsidP="00804937">
            <w:pPr>
              <w:rPr>
                <w:sz w:val="13"/>
                <w:szCs w:val="13"/>
              </w:rPr>
            </w:pPr>
          </w:p>
        </w:tc>
      </w:tr>
      <w:tr w:rsidR="00804937" w:rsidRPr="00804937" w14:paraId="716B8E72"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4E18B868"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single" w:sz="4" w:space="0" w:color="auto"/>
              <w:bottom w:val="single" w:sz="4" w:space="0" w:color="auto"/>
              <w:right w:val="nil"/>
            </w:tcBorders>
            <w:shd w:val="clear" w:color="auto" w:fill="auto"/>
            <w:noWrap/>
            <w:vAlign w:val="bottom"/>
            <w:hideMark/>
          </w:tcPr>
          <w:p w14:paraId="256745AD"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Прочие расходы из прибыли</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05E8B3CD"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4B466A8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382,70</w:t>
            </w:r>
          </w:p>
        </w:tc>
        <w:tc>
          <w:tcPr>
            <w:tcW w:w="2396" w:type="dxa"/>
            <w:tcBorders>
              <w:top w:val="nil"/>
              <w:left w:val="nil"/>
              <w:bottom w:val="single" w:sz="4" w:space="0" w:color="auto"/>
              <w:right w:val="single" w:sz="4" w:space="0" w:color="auto"/>
            </w:tcBorders>
            <w:shd w:val="clear" w:color="000000" w:fill="DAEEF3"/>
            <w:noWrap/>
            <w:vAlign w:val="bottom"/>
            <w:hideMark/>
          </w:tcPr>
          <w:p w14:paraId="6772B46E"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3680E0EA"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382,70</w:t>
            </w:r>
          </w:p>
        </w:tc>
        <w:tc>
          <w:tcPr>
            <w:tcW w:w="1553" w:type="dxa"/>
            <w:tcBorders>
              <w:top w:val="nil"/>
              <w:left w:val="nil"/>
              <w:bottom w:val="single" w:sz="4" w:space="0" w:color="auto"/>
              <w:right w:val="single" w:sz="8" w:space="0" w:color="auto"/>
            </w:tcBorders>
            <w:shd w:val="clear" w:color="000000" w:fill="DAEEF3"/>
            <w:noWrap/>
            <w:vAlign w:val="bottom"/>
            <w:hideMark/>
          </w:tcPr>
          <w:p w14:paraId="09413BA4"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0,00</w:t>
            </w:r>
          </w:p>
        </w:tc>
        <w:tc>
          <w:tcPr>
            <w:tcW w:w="16" w:type="dxa"/>
            <w:vAlign w:val="center"/>
            <w:hideMark/>
          </w:tcPr>
          <w:p w14:paraId="2699B2C2" w14:textId="77777777" w:rsidR="00804937" w:rsidRPr="00804937" w:rsidRDefault="00804937" w:rsidP="00804937">
            <w:pPr>
              <w:rPr>
                <w:sz w:val="13"/>
                <w:szCs w:val="13"/>
              </w:rPr>
            </w:pPr>
          </w:p>
        </w:tc>
      </w:tr>
      <w:tr w:rsidR="00804937" w:rsidRPr="00804937" w14:paraId="25384C62"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4644A0A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single" w:sz="4" w:space="0" w:color="auto"/>
              <w:bottom w:val="single" w:sz="4" w:space="0" w:color="auto"/>
              <w:right w:val="nil"/>
            </w:tcBorders>
            <w:shd w:val="clear" w:color="auto" w:fill="auto"/>
            <w:noWrap/>
            <w:vAlign w:val="bottom"/>
            <w:hideMark/>
          </w:tcPr>
          <w:p w14:paraId="51D4F107"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Инвестиционная программа</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712F6DC2"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4392B1F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791,55</w:t>
            </w:r>
          </w:p>
        </w:tc>
        <w:tc>
          <w:tcPr>
            <w:tcW w:w="2396" w:type="dxa"/>
            <w:tcBorders>
              <w:top w:val="nil"/>
              <w:left w:val="nil"/>
              <w:bottom w:val="single" w:sz="4" w:space="0" w:color="auto"/>
              <w:right w:val="single" w:sz="4" w:space="0" w:color="auto"/>
            </w:tcBorders>
            <w:shd w:val="clear" w:color="000000" w:fill="DAEEF3"/>
            <w:noWrap/>
            <w:vAlign w:val="bottom"/>
            <w:hideMark/>
          </w:tcPr>
          <w:p w14:paraId="6DC27918"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58AC6D2D"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791,55</w:t>
            </w:r>
          </w:p>
        </w:tc>
        <w:tc>
          <w:tcPr>
            <w:tcW w:w="1553" w:type="dxa"/>
            <w:tcBorders>
              <w:top w:val="nil"/>
              <w:left w:val="nil"/>
              <w:bottom w:val="single" w:sz="4" w:space="0" w:color="auto"/>
              <w:right w:val="single" w:sz="8" w:space="0" w:color="auto"/>
            </w:tcBorders>
            <w:shd w:val="clear" w:color="000000" w:fill="DAEEF3"/>
            <w:noWrap/>
            <w:vAlign w:val="bottom"/>
            <w:hideMark/>
          </w:tcPr>
          <w:p w14:paraId="69E54112"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1AFE34B2" w14:textId="77777777" w:rsidR="00804937" w:rsidRPr="00804937" w:rsidRDefault="00804937" w:rsidP="00804937">
            <w:pPr>
              <w:rPr>
                <w:sz w:val="13"/>
                <w:szCs w:val="13"/>
              </w:rPr>
            </w:pPr>
          </w:p>
        </w:tc>
      </w:tr>
      <w:tr w:rsidR="00804937" w:rsidRPr="00804937" w14:paraId="366BFDE9" w14:textId="77777777" w:rsidTr="00F95151">
        <w:trPr>
          <w:trHeight w:val="315"/>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7BD71C85"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nil"/>
              <w:left w:val="single" w:sz="4" w:space="0" w:color="auto"/>
              <w:bottom w:val="single" w:sz="4" w:space="0" w:color="auto"/>
              <w:right w:val="nil"/>
            </w:tcBorders>
            <w:shd w:val="clear" w:color="auto" w:fill="auto"/>
            <w:noWrap/>
            <w:vAlign w:val="bottom"/>
            <w:hideMark/>
          </w:tcPr>
          <w:p w14:paraId="066E211E"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Неисполнение инвестиционной программы за 2019 год</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49F926A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764DD68C"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-953,38</w:t>
            </w:r>
          </w:p>
        </w:tc>
        <w:tc>
          <w:tcPr>
            <w:tcW w:w="2396" w:type="dxa"/>
            <w:tcBorders>
              <w:top w:val="nil"/>
              <w:left w:val="nil"/>
              <w:bottom w:val="single" w:sz="4" w:space="0" w:color="auto"/>
              <w:right w:val="single" w:sz="4" w:space="0" w:color="auto"/>
            </w:tcBorders>
            <w:shd w:val="clear" w:color="000000" w:fill="DAEEF3"/>
            <w:noWrap/>
            <w:vAlign w:val="bottom"/>
            <w:hideMark/>
          </w:tcPr>
          <w:p w14:paraId="232CA3EF"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2396" w:type="dxa"/>
            <w:tcBorders>
              <w:top w:val="nil"/>
              <w:left w:val="nil"/>
              <w:bottom w:val="single" w:sz="4" w:space="0" w:color="auto"/>
              <w:right w:val="single" w:sz="4" w:space="0" w:color="auto"/>
            </w:tcBorders>
            <w:shd w:val="clear" w:color="000000" w:fill="DAEEF3"/>
            <w:noWrap/>
            <w:vAlign w:val="bottom"/>
            <w:hideMark/>
          </w:tcPr>
          <w:p w14:paraId="0299D10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-953,38</w:t>
            </w:r>
          </w:p>
        </w:tc>
        <w:tc>
          <w:tcPr>
            <w:tcW w:w="1553" w:type="dxa"/>
            <w:tcBorders>
              <w:top w:val="nil"/>
              <w:left w:val="nil"/>
              <w:bottom w:val="single" w:sz="4" w:space="0" w:color="auto"/>
              <w:right w:val="single" w:sz="8" w:space="0" w:color="auto"/>
            </w:tcBorders>
            <w:shd w:val="clear" w:color="000000" w:fill="DAEEF3"/>
            <w:noWrap/>
            <w:vAlign w:val="bottom"/>
            <w:hideMark/>
          </w:tcPr>
          <w:p w14:paraId="61F4E523"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6" w:type="dxa"/>
            <w:vAlign w:val="center"/>
            <w:hideMark/>
          </w:tcPr>
          <w:p w14:paraId="0B0769A1" w14:textId="77777777" w:rsidR="00804937" w:rsidRPr="00804937" w:rsidRDefault="00804937" w:rsidP="00804937">
            <w:pPr>
              <w:rPr>
                <w:sz w:val="13"/>
                <w:szCs w:val="13"/>
              </w:rPr>
            </w:pPr>
          </w:p>
        </w:tc>
      </w:tr>
      <w:tr w:rsidR="00804937" w:rsidRPr="00804937" w14:paraId="063144AA" w14:textId="77777777" w:rsidTr="00F95151">
        <w:trPr>
          <w:trHeight w:val="330"/>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67F8A4DD"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26</w:t>
            </w:r>
          </w:p>
        </w:tc>
        <w:tc>
          <w:tcPr>
            <w:tcW w:w="1070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8D9AE97"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Необходимая валовая выручка, всего</w:t>
            </w:r>
          </w:p>
        </w:tc>
        <w:tc>
          <w:tcPr>
            <w:tcW w:w="1436" w:type="dxa"/>
            <w:tcBorders>
              <w:top w:val="nil"/>
              <w:left w:val="nil"/>
              <w:bottom w:val="single" w:sz="4" w:space="0" w:color="auto"/>
              <w:right w:val="single" w:sz="4" w:space="0" w:color="auto"/>
            </w:tcBorders>
            <w:shd w:val="clear" w:color="auto" w:fill="auto"/>
            <w:noWrap/>
            <w:vAlign w:val="bottom"/>
            <w:hideMark/>
          </w:tcPr>
          <w:p w14:paraId="620BBDCE"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777D77B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103 034,74</w:t>
            </w:r>
          </w:p>
        </w:tc>
        <w:tc>
          <w:tcPr>
            <w:tcW w:w="2396" w:type="dxa"/>
            <w:tcBorders>
              <w:top w:val="nil"/>
              <w:left w:val="nil"/>
              <w:bottom w:val="single" w:sz="4" w:space="0" w:color="auto"/>
              <w:right w:val="single" w:sz="4" w:space="0" w:color="auto"/>
            </w:tcBorders>
            <w:shd w:val="clear" w:color="000000" w:fill="DAEEF3"/>
            <w:noWrap/>
            <w:vAlign w:val="bottom"/>
            <w:hideMark/>
          </w:tcPr>
          <w:p w14:paraId="2366158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91 412,01</w:t>
            </w:r>
          </w:p>
        </w:tc>
        <w:tc>
          <w:tcPr>
            <w:tcW w:w="2396" w:type="dxa"/>
            <w:tcBorders>
              <w:top w:val="nil"/>
              <w:left w:val="nil"/>
              <w:bottom w:val="single" w:sz="4" w:space="0" w:color="auto"/>
              <w:right w:val="single" w:sz="4" w:space="0" w:color="auto"/>
            </w:tcBorders>
            <w:shd w:val="clear" w:color="000000" w:fill="DAEEF3"/>
            <w:noWrap/>
            <w:vAlign w:val="bottom"/>
            <w:hideMark/>
          </w:tcPr>
          <w:p w14:paraId="1E539290"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98 468,83</w:t>
            </w:r>
          </w:p>
        </w:tc>
        <w:tc>
          <w:tcPr>
            <w:tcW w:w="1553" w:type="dxa"/>
            <w:tcBorders>
              <w:top w:val="nil"/>
              <w:left w:val="nil"/>
              <w:bottom w:val="single" w:sz="4" w:space="0" w:color="auto"/>
              <w:right w:val="single" w:sz="8" w:space="0" w:color="auto"/>
            </w:tcBorders>
            <w:shd w:val="clear" w:color="000000" w:fill="DAEEF3"/>
            <w:noWrap/>
            <w:vAlign w:val="bottom"/>
            <w:hideMark/>
          </w:tcPr>
          <w:p w14:paraId="072A679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-4 565,92</w:t>
            </w:r>
          </w:p>
        </w:tc>
        <w:tc>
          <w:tcPr>
            <w:tcW w:w="16" w:type="dxa"/>
            <w:vAlign w:val="center"/>
            <w:hideMark/>
          </w:tcPr>
          <w:p w14:paraId="00D4FE6D" w14:textId="77777777" w:rsidR="00804937" w:rsidRPr="00804937" w:rsidRDefault="00804937" w:rsidP="00804937">
            <w:pPr>
              <w:rPr>
                <w:sz w:val="13"/>
                <w:szCs w:val="13"/>
              </w:rPr>
            </w:pPr>
          </w:p>
        </w:tc>
      </w:tr>
      <w:tr w:rsidR="00804937" w:rsidRPr="00804937" w14:paraId="7CAF180B" w14:textId="77777777" w:rsidTr="00F95151">
        <w:trPr>
          <w:trHeight w:val="330"/>
          <w:jc w:val="center"/>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14:paraId="2B23CF8E"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DE367D" w14:textId="77777777" w:rsidR="00804937" w:rsidRPr="00804937" w:rsidRDefault="00804937" w:rsidP="00804937">
            <w:pPr>
              <w:rPr>
                <w:rFonts w:ascii="Bookman Old Style" w:hAnsi="Bookman Old Style" w:cs="Calibri"/>
                <w:sz w:val="13"/>
                <w:szCs w:val="13"/>
              </w:rPr>
            </w:pPr>
            <w:r w:rsidRPr="00804937">
              <w:rPr>
                <w:rFonts w:ascii="Bookman Old Style" w:hAnsi="Bookman Old Style" w:cs="Calibri"/>
                <w:sz w:val="13"/>
                <w:szCs w:val="13"/>
              </w:rPr>
              <w:t xml:space="preserve"> в том числе на потребительский рынок</w:t>
            </w:r>
          </w:p>
        </w:tc>
        <w:tc>
          <w:tcPr>
            <w:tcW w:w="1436" w:type="dxa"/>
            <w:tcBorders>
              <w:top w:val="nil"/>
              <w:left w:val="nil"/>
              <w:bottom w:val="single" w:sz="4" w:space="0" w:color="auto"/>
              <w:right w:val="single" w:sz="4" w:space="0" w:color="auto"/>
            </w:tcBorders>
            <w:shd w:val="clear" w:color="auto" w:fill="auto"/>
            <w:noWrap/>
            <w:vAlign w:val="bottom"/>
            <w:hideMark/>
          </w:tcPr>
          <w:p w14:paraId="42DD20EE"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4" w:space="0" w:color="auto"/>
              <w:right w:val="single" w:sz="4" w:space="0" w:color="auto"/>
            </w:tcBorders>
            <w:shd w:val="clear" w:color="000000" w:fill="DAEEF3"/>
            <w:noWrap/>
            <w:vAlign w:val="bottom"/>
            <w:hideMark/>
          </w:tcPr>
          <w:p w14:paraId="38451F8B"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102 469,67</w:t>
            </w:r>
          </w:p>
        </w:tc>
        <w:tc>
          <w:tcPr>
            <w:tcW w:w="2396" w:type="dxa"/>
            <w:tcBorders>
              <w:top w:val="nil"/>
              <w:left w:val="nil"/>
              <w:bottom w:val="single" w:sz="4" w:space="0" w:color="auto"/>
              <w:right w:val="single" w:sz="4" w:space="0" w:color="auto"/>
            </w:tcBorders>
            <w:shd w:val="clear" w:color="000000" w:fill="DAEEF3"/>
            <w:noWrap/>
            <w:vAlign w:val="bottom"/>
            <w:hideMark/>
          </w:tcPr>
          <w:p w14:paraId="4ED7E7D2"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90 853,82</w:t>
            </w:r>
          </w:p>
        </w:tc>
        <w:tc>
          <w:tcPr>
            <w:tcW w:w="2396" w:type="dxa"/>
            <w:tcBorders>
              <w:top w:val="nil"/>
              <w:left w:val="nil"/>
              <w:bottom w:val="single" w:sz="4" w:space="0" w:color="auto"/>
              <w:right w:val="single" w:sz="4" w:space="0" w:color="auto"/>
            </w:tcBorders>
            <w:shd w:val="clear" w:color="000000" w:fill="DAEEF3"/>
            <w:noWrap/>
            <w:vAlign w:val="bottom"/>
            <w:hideMark/>
          </w:tcPr>
          <w:p w14:paraId="4BE53257"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97 913,92</w:t>
            </w:r>
          </w:p>
        </w:tc>
        <w:tc>
          <w:tcPr>
            <w:tcW w:w="1553" w:type="dxa"/>
            <w:tcBorders>
              <w:top w:val="nil"/>
              <w:left w:val="nil"/>
              <w:bottom w:val="single" w:sz="4" w:space="0" w:color="auto"/>
              <w:right w:val="single" w:sz="8" w:space="0" w:color="auto"/>
            </w:tcBorders>
            <w:shd w:val="clear" w:color="000000" w:fill="DAEEF3"/>
            <w:noWrap/>
            <w:vAlign w:val="bottom"/>
            <w:hideMark/>
          </w:tcPr>
          <w:p w14:paraId="32C8FF49"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-4 555,75</w:t>
            </w:r>
          </w:p>
        </w:tc>
        <w:tc>
          <w:tcPr>
            <w:tcW w:w="16" w:type="dxa"/>
            <w:vAlign w:val="center"/>
            <w:hideMark/>
          </w:tcPr>
          <w:p w14:paraId="63F65887" w14:textId="77777777" w:rsidR="00804937" w:rsidRPr="00804937" w:rsidRDefault="00804937" w:rsidP="00804937">
            <w:pPr>
              <w:rPr>
                <w:sz w:val="13"/>
                <w:szCs w:val="13"/>
              </w:rPr>
            </w:pPr>
          </w:p>
        </w:tc>
      </w:tr>
      <w:tr w:rsidR="00804937" w:rsidRPr="00804937" w14:paraId="32717ECA" w14:textId="77777777" w:rsidTr="00F95151">
        <w:trPr>
          <w:trHeight w:val="330"/>
          <w:jc w:val="center"/>
        </w:trPr>
        <w:tc>
          <w:tcPr>
            <w:tcW w:w="1068" w:type="dxa"/>
            <w:tcBorders>
              <w:top w:val="nil"/>
              <w:left w:val="single" w:sz="8" w:space="0" w:color="auto"/>
              <w:bottom w:val="single" w:sz="8" w:space="0" w:color="auto"/>
              <w:right w:val="single" w:sz="4" w:space="0" w:color="auto"/>
            </w:tcBorders>
            <w:shd w:val="clear" w:color="auto" w:fill="auto"/>
            <w:noWrap/>
            <w:vAlign w:val="bottom"/>
            <w:hideMark/>
          </w:tcPr>
          <w:p w14:paraId="643A5881" w14:textId="77777777" w:rsidR="00804937" w:rsidRPr="00804937" w:rsidRDefault="00804937" w:rsidP="00804937">
            <w:pPr>
              <w:jc w:val="center"/>
              <w:rPr>
                <w:rFonts w:ascii="Bookman Old Style" w:hAnsi="Bookman Old Style" w:cs="Calibri"/>
                <w:sz w:val="13"/>
                <w:szCs w:val="13"/>
              </w:rPr>
            </w:pPr>
            <w:r w:rsidRPr="00804937">
              <w:rPr>
                <w:rFonts w:ascii="Bookman Old Style" w:hAnsi="Bookman Old Style" w:cs="Calibri"/>
                <w:sz w:val="13"/>
                <w:szCs w:val="13"/>
              </w:rPr>
              <w:t> </w:t>
            </w:r>
          </w:p>
        </w:tc>
        <w:tc>
          <w:tcPr>
            <w:tcW w:w="10706"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2D62261B" w14:textId="77777777" w:rsidR="00804937" w:rsidRPr="00804937" w:rsidRDefault="00804937" w:rsidP="00804937">
            <w:pPr>
              <w:rPr>
                <w:rFonts w:ascii="Bookman Old Style" w:hAnsi="Bookman Old Style" w:cs="Calibri"/>
                <w:b/>
                <w:bCs/>
                <w:sz w:val="13"/>
                <w:szCs w:val="13"/>
              </w:rPr>
            </w:pPr>
            <w:r w:rsidRPr="00804937">
              <w:rPr>
                <w:rFonts w:ascii="Bookman Old Style" w:hAnsi="Bookman Old Style" w:cs="Calibri"/>
                <w:b/>
                <w:bCs/>
                <w:sz w:val="13"/>
                <w:szCs w:val="13"/>
              </w:rPr>
              <w:t xml:space="preserve"> Тариф на тепловую энергию </w:t>
            </w:r>
          </w:p>
        </w:tc>
        <w:tc>
          <w:tcPr>
            <w:tcW w:w="1436" w:type="dxa"/>
            <w:tcBorders>
              <w:top w:val="nil"/>
              <w:left w:val="nil"/>
              <w:bottom w:val="single" w:sz="8" w:space="0" w:color="auto"/>
              <w:right w:val="single" w:sz="4" w:space="0" w:color="auto"/>
            </w:tcBorders>
            <w:shd w:val="clear" w:color="auto" w:fill="auto"/>
            <w:noWrap/>
            <w:vAlign w:val="bottom"/>
            <w:hideMark/>
          </w:tcPr>
          <w:p w14:paraId="295C9A19" w14:textId="77777777" w:rsidR="00804937" w:rsidRPr="00804937" w:rsidRDefault="00804937" w:rsidP="00804937">
            <w:pPr>
              <w:jc w:val="center"/>
              <w:rPr>
                <w:rFonts w:ascii="Bookman Old Style" w:hAnsi="Bookman Old Style" w:cs="Calibri"/>
                <w:sz w:val="13"/>
                <w:szCs w:val="13"/>
              </w:rPr>
            </w:pPr>
            <w:proofErr w:type="spellStart"/>
            <w:r w:rsidRPr="00804937">
              <w:rPr>
                <w:rFonts w:ascii="Bookman Old Style" w:hAnsi="Bookman Old Style" w:cs="Calibri"/>
                <w:sz w:val="13"/>
                <w:szCs w:val="13"/>
              </w:rPr>
              <w:t>т.р</w:t>
            </w:r>
            <w:proofErr w:type="spellEnd"/>
            <w:r w:rsidRPr="00804937">
              <w:rPr>
                <w:rFonts w:ascii="Bookman Old Style" w:hAnsi="Bookman Old Style" w:cs="Calibri"/>
                <w:sz w:val="13"/>
                <w:szCs w:val="13"/>
              </w:rPr>
              <w:t>.</w:t>
            </w:r>
          </w:p>
        </w:tc>
        <w:tc>
          <w:tcPr>
            <w:tcW w:w="2396" w:type="dxa"/>
            <w:tcBorders>
              <w:top w:val="nil"/>
              <w:left w:val="nil"/>
              <w:bottom w:val="single" w:sz="8" w:space="0" w:color="auto"/>
              <w:right w:val="single" w:sz="4" w:space="0" w:color="auto"/>
            </w:tcBorders>
            <w:shd w:val="clear" w:color="000000" w:fill="DAEEF3"/>
            <w:noWrap/>
            <w:vAlign w:val="bottom"/>
            <w:hideMark/>
          </w:tcPr>
          <w:p w14:paraId="60908513"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4 309,42</w:t>
            </w:r>
          </w:p>
        </w:tc>
        <w:tc>
          <w:tcPr>
            <w:tcW w:w="2396" w:type="dxa"/>
            <w:tcBorders>
              <w:top w:val="nil"/>
              <w:left w:val="nil"/>
              <w:bottom w:val="single" w:sz="8" w:space="0" w:color="auto"/>
              <w:right w:val="single" w:sz="4" w:space="0" w:color="auto"/>
            </w:tcBorders>
            <w:shd w:val="clear" w:color="000000" w:fill="DAEEF3"/>
            <w:noWrap/>
            <w:vAlign w:val="bottom"/>
            <w:hideMark/>
          </w:tcPr>
          <w:p w14:paraId="234E1B7F"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3 779,20</w:t>
            </w:r>
          </w:p>
        </w:tc>
        <w:tc>
          <w:tcPr>
            <w:tcW w:w="2396" w:type="dxa"/>
            <w:tcBorders>
              <w:top w:val="nil"/>
              <w:left w:val="nil"/>
              <w:bottom w:val="single" w:sz="8" w:space="0" w:color="auto"/>
              <w:right w:val="single" w:sz="4" w:space="0" w:color="auto"/>
            </w:tcBorders>
            <w:shd w:val="clear" w:color="000000" w:fill="DAEEF3"/>
            <w:noWrap/>
            <w:vAlign w:val="bottom"/>
            <w:hideMark/>
          </w:tcPr>
          <w:p w14:paraId="068198B4"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4 072,88</w:t>
            </w:r>
          </w:p>
        </w:tc>
        <w:tc>
          <w:tcPr>
            <w:tcW w:w="1553" w:type="dxa"/>
            <w:tcBorders>
              <w:top w:val="nil"/>
              <w:left w:val="nil"/>
              <w:bottom w:val="single" w:sz="8" w:space="0" w:color="auto"/>
              <w:right w:val="single" w:sz="8" w:space="0" w:color="auto"/>
            </w:tcBorders>
            <w:shd w:val="clear" w:color="000000" w:fill="DAEEF3"/>
            <w:noWrap/>
            <w:vAlign w:val="bottom"/>
            <w:hideMark/>
          </w:tcPr>
          <w:p w14:paraId="34CBE265" w14:textId="77777777" w:rsidR="00804937" w:rsidRPr="00804937" w:rsidRDefault="00804937" w:rsidP="00804937">
            <w:pPr>
              <w:jc w:val="center"/>
              <w:rPr>
                <w:rFonts w:ascii="Bookman Old Style" w:hAnsi="Bookman Old Style" w:cs="Calibri"/>
                <w:b/>
                <w:bCs/>
                <w:sz w:val="13"/>
                <w:szCs w:val="13"/>
              </w:rPr>
            </w:pPr>
            <w:r w:rsidRPr="00804937">
              <w:rPr>
                <w:rFonts w:ascii="Bookman Old Style" w:hAnsi="Bookman Old Style" w:cs="Calibri"/>
                <w:b/>
                <w:bCs/>
                <w:sz w:val="13"/>
                <w:szCs w:val="13"/>
              </w:rPr>
              <w:t>-236,55</w:t>
            </w:r>
          </w:p>
        </w:tc>
        <w:tc>
          <w:tcPr>
            <w:tcW w:w="16" w:type="dxa"/>
            <w:vAlign w:val="center"/>
            <w:hideMark/>
          </w:tcPr>
          <w:p w14:paraId="0CB90E97" w14:textId="77777777" w:rsidR="00804937" w:rsidRPr="00804937" w:rsidRDefault="00804937" w:rsidP="00804937">
            <w:pPr>
              <w:rPr>
                <w:sz w:val="13"/>
                <w:szCs w:val="13"/>
              </w:rPr>
            </w:pPr>
          </w:p>
        </w:tc>
      </w:tr>
    </w:tbl>
    <w:p w14:paraId="4719CD3F" w14:textId="77777777" w:rsidR="00804937" w:rsidRPr="00804937" w:rsidRDefault="00804937" w:rsidP="00804937">
      <w:pPr>
        <w:ind w:right="-1"/>
        <w:jc w:val="both"/>
        <w:rPr>
          <w:sz w:val="28"/>
          <w:szCs w:val="28"/>
        </w:rPr>
      </w:pPr>
    </w:p>
    <w:p w14:paraId="43E3B6C3" w14:textId="77777777" w:rsidR="00804937" w:rsidRPr="00804937" w:rsidRDefault="00804937" w:rsidP="00804937">
      <w:pPr>
        <w:ind w:right="-1"/>
        <w:jc w:val="both"/>
        <w:rPr>
          <w:sz w:val="28"/>
          <w:szCs w:val="28"/>
        </w:rPr>
      </w:pPr>
    </w:p>
    <w:p w14:paraId="11E73E9E" w14:textId="77777777" w:rsidR="00804937" w:rsidRPr="00804937" w:rsidRDefault="00804937" w:rsidP="00804937">
      <w:pPr>
        <w:ind w:right="-1"/>
        <w:jc w:val="both"/>
        <w:rPr>
          <w:sz w:val="28"/>
          <w:szCs w:val="28"/>
        </w:rPr>
        <w:sectPr w:rsidR="00804937" w:rsidRPr="00804937" w:rsidSect="0017386F">
          <w:pgSz w:w="16838" w:h="11906" w:orient="landscape"/>
          <w:pgMar w:top="1701" w:right="993" w:bottom="850" w:left="1134" w:header="709" w:footer="709" w:gutter="0"/>
          <w:cols w:space="708"/>
          <w:docGrid w:linePitch="360"/>
        </w:sectPr>
      </w:pPr>
    </w:p>
    <w:p w14:paraId="6F59FCD3" w14:textId="77777777" w:rsidR="00804937" w:rsidRPr="00804937" w:rsidRDefault="00804937" w:rsidP="00804937">
      <w:pPr>
        <w:ind w:left="851" w:right="140" w:firstLine="709"/>
        <w:jc w:val="center"/>
        <w:rPr>
          <w:sz w:val="28"/>
          <w:szCs w:val="28"/>
          <w:lang w:eastAsia="en-US"/>
        </w:rPr>
      </w:pPr>
      <w:r w:rsidRPr="00804937">
        <w:rPr>
          <w:b/>
          <w:bCs/>
          <w:sz w:val="28"/>
          <w:szCs w:val="28"/>
          <w:lang w:eastAsia="en-US"/>
        </w:rPr>
        <w:lastRenderedPageBreak/>
        <w:t xml:space="preserve">Долгосрочные </w:t>
      </w:r>
      <w:r w:rsidRPr="00804937">
        <w:rPr>
          <w:b/>
          <w:bCs/>
          <w:sz w:val="28"/>
          <w:szCs w:val="28"/>
          <w:lang w:val="x-none" w:eastAsia="en-US"/>
        </w:rPr>
        <w:t xml:space="preserve">тарифы </w:t>
      </w:r>
      <w:r w:rsidRPr="00804937">
        <w:rPr>
          <w:b/>
          <w:bCs/>
          <w:color w:val="000000"/>
          <w:kern w:val="32"/>
          <w:sz w:val="28"/>
          <w:szCs w:val="28"/>
          <w:lang w:eastAsia="en-US"/>
        </w:rPr>
        <w:t xml:space="preserve">ООО «Ижморская тепло-сетевая компания» на потребительском рынке Ижморского муниципального округа, </w:t>
      </w:r>
      <w:r w:rsidRPr="00804937">
        <w:rPr>
          <w:b/>
          <w:bCs/>
          <w:sz w:val="28"/>
          <w:szCs w:val="28"/>
          <w:lang w:eastAsia="en-US"/>
        </w:rPr>
        <w:t xml:space="preserve">на период с </w:t>
      </w:r>
      <w:bookmarkStart w:id="205" w:name="_Hlk25865301"/>
      <w:r w:rsidRPr="00804937">
        <w:rPr>
          <w:b/>
          <w:bCs/>
          <w:sz w:val="28"/>
          <w:szCs w:val="28"/>
          <w:lang w:eastAsia="en-US"/>
        </w:rPr>
        <w:t>01</w:t>
      </w:r>
      <w:r w:rsidRPr="00804937">
        <w:rPr>
          <w:b/>
          <w:bCs/>
          <w:color w:val="000000"/>
          <w:kern w:val="32"/>
          <w:sz w:val="28"/>
          <w:szCs w:val="28"/>
          <w:lang w:eastAsia="en-US"/>
        </w:rPr>
        <w:t>.12.2018</w:t>
      </w:r>
      <w:r w:rsidRPr="00804937">
        <w:rPr>
          <w:bCs/>
          <w:color w:val="000000"/>
          <w:kern w:val="32"/>
          <w:sz w:val="28"/>
          <w:szCs w:val="28"/>
          <w:lang w:eastAsia="en-US"/>
        </w:rPr>
        <w:t xml:space="preserve"> </w:t>
      </w:r>
      <w:r w:rsidRPr="00804937">
        <w:rPr>
          <w:b/>
          <w:bCs/>
          <w:sz w:val="28"/>
          <w:szCs w:val="28"/>
          <w:lang w:eastAsia="en-US"/>
        </w:rPr>
        <w:t>по 31.12.202</w:t>
      </w:r>
      <w:bookmarkEnd w:id="205"/>
      <w:r w:rsidRPr="00804937">
        <w:rPr>
          <w:b/>
          <w:bCs/>
          <w:sz w:val="28"/>
          <w:szCs w:val="28"/>
          <w:lang w:eastAsia="en-US"/>
        </w:rPr>
        <w:t>7</w:t>
      </w:r>
    </w:p>
    <w:p w14:paraId="6A452B27" w14:textId="77777777" w:rsidR="00804937" w:rsidRPr="00804937" w:rsidRDefault="00804937" w:rsidP="00804937">
      <w:pPr>
        <w:ind w:left="851" w:right="-143"/>
        <w:jc w:val="right"/>
        <w:rPr>
          <w:kern w:val="32"/>
          <w:sz w:val="28"/>
          <w:szCs w:val="28"/>
          <w:lang w:eastAsia="en-US"/>
        </w:rPr>
      </w:pPr>
      <w:r w:rsidRPr="00804937">
        <w:rPr>
          <w:sz w:val="28"/>
          <w:szCs w:val="28"/>
          <w:lang w:eastAsia="en-US"/>
        </w:rPr>
        <w:t>(Без НДС)</w:t>
      </w: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417"/>
        <w:gridCol w:w="1418"/>
        <w:gridCol w:w="1134"/>
        <w:gridCol w:w="850"/>
        <w:gridCol w:w="851"/>
        <w:gridCol w:w="851"/>
        <w:gridCol w:w="708"/>
        <w:gridCol w:w="709"/>
        <w:gridCol w:w="1417"/>
      </w:tblGrid>
      <w:tr w:rsidR="00804937" w:rsidRPr="00804937" w14:paraId="7FF4E19D" w14:textId="77777777" w:rsidTr="00F95151">
        <w:trPr>
          <w:trHeight w:val="276"/>
        </w:trPr>
        <w:tc>
          <w:tcPr>
            <w:tcW w:w="1559" w:type="dxa"/>
            <w:gridSpan w:val="2"/>
            <w:vMerge w:val="restart"/>
            <w:shd w:val="clear" w:color="auto" w:fill="auto"/>
            <w:vAlign w:val="center"/>
          </w:tcPr>
          <w:p w14:paraId="7A9564C9" w14:textId="77777777" w:rsidR="00804937" w:rsidRPr="00804937" w:rsidRDefault="00804937" w:rsidP="00804937">
            <w:pPr>
              <w:ind w:left="-80" w:right="-106"/>
              <w:jc w:val="center"/>
              <w:rPr>
                <w:sz w:val="20"/>
                <w:szCs w:val="20"/>
                <w:lang w:eastAsia="en-US"/>
              </w:rPr>
            </w:pPr>
            <w:r w:rsidRPr="00804937">
              <w:rPr>
                <w:lang w:eastAsia="en-US"/>
              </w:rPr>
              <w:t xml:space="preserve"> </w:t>
            </w:r>
            <w:r w:rsidRPr="00804937">
              <w:rPr>
                <w:sz w:val="20"/>
                <w:szCs w:val="20"/>
              </w:rPr>
              <w:br w:type="page"/>
            </w:r>
            <w:r w:rsidRPr="00804937">
              <w:rPr>
                <w:sz w:val="20"/>
                <w:szCs w:val="20"/>
                <w:lang w:eastAsia="en-US"/>
              </w:rPr>
              <w:t>Наименование регулируемой организации</w:t>
            </w:r>
            <w:r w:rsidRPr="00804937">
              <w:rPr>
                <w:bCs/>
                <w:color w:val="000000"/>
                <w:kern w:val="32"/>
                <w:sz w:val="20"/>
                <w:szCs w:val="20"/>
                <w:lang w:eastAsia="en-US"/>
              </w:rPr>
              <w:t xml:space="preserve"> </w:t>
            </w:r>
          </w:p>
        </w:tc>
        <w:tc>
          <w:tcPr>
            <w:tcW w:w="1418" w:type="dxa"/>
            <w:vMerge w:val="restart"/>
            <w:shd w:val="clear" w:color="auto" w:fill="auto"/>
            <w:vAlign w:val="center"/>
          </w:tcPr>
          <w:p w14:paraId="50486941" w14:textId="77777777" w:rsidR="00804937" w:rsidRPr="00804937" w:rsidRDefault="00804937" w:rsidP="00804937">
            <w:pPr>
              <w:ind w:left="-108" w:right="-147"/>
              <w:jc w:val="center"/>
              <w:rPr>
                <w:sz w:val="20"/>
                <w:szCs w:val="20"/>
                <w:lang w:eastAsia="en-US"/>
              </w:rPr>
            </w:pPr>
            <w:r w:rsidRPr="00804937">
              <w:rPr>
                <w:sz w:val="20"/>
                <w:szCs w:val="20"/>
                <w:lang w:eastAsia="en-US"/>
              </w:rPr>
              <w:t>Вид тарифа</w:t>
            </w:r>
          </w:p>
        </w:tc>
        <w:tc>
          <w:tcPr>
            <w:tcW w:w="1134" w:type="dxa"/>
            <w:vMerge w:val="restart"/>
            <w:shd w:val="clear" w:color="auto" w:fill="auto"/>
            <w:vAlign w:val="center"/>
          </w:tcPr>
          <w:p w14:paraId="04FAD4BC" w14:textId="77777777" w:rsidR="00804937" w:rsidRPr="00804937" w:rsidRDefault="00804937" w:rsidP="00804937">
            <w:pPr>
              <w:ind w:left="-108" w:right="-108"/>
              <w:jc w:val="center"/>
              <w:rPr>
                <w:sz w:val="20"/>
                <w:szCs w:val="20"/>
                <w:lang w:eastAsia="en-US"/>
              </w:rPr>
            </w:pPr>
            <w:r w:rsidRPr="00804937">
              <w:rPr>
                <w:sz w:val="20"/>
                <w:szCs w:val="20"/>
                <w:lang w:eastAsia="en-US"/>
              </w:rPr>
              <w:t>Период</w:t>
            </w:r>
          </w:p>
        </w:tc>
        <w:tc>
          <w:tcPr>
            <w:tcW w:w="850" w:type="dxa"/>
            <w:vMerge w:val="restart"/>
            <w:shd w:val="clear" w:color="auto" w:fill="auto"/>
            <w:vAlign w:val="center"/>
          </w:tcPr>
          <w:p w14:paraId="25BFD5EA" w14:textId="77777777" w:rsidR="00804937" w:rsidRPr="00804937" w:rsidRDefault="00804937" w:rsidP="00804937">
            <w:pPr>
              <w:ind w:left="-108" w:right="-147"/>
              <w:jc w:val="center"/>
              <w:rPr>
                <w:sz w:val="20"/>
                <w:szCs w:val="20"/>
                <w:lang w:eastAsia="en-US"/>
              </w:rPr>
            </w:pPr>
            <w:r w:rsidRPr="00804937">
              <w:rPr>
                <w:sz w:val="20"/>
                <w:szCs w:val="20"/>
                <w:lang w:eastAsia="en-US"/>
              </w:rPr>
              <w:t>Вода</w:t>
            </w:r>
          </w:p>
        </w:tc>
        <w:tc>
          <w:tcPr>
            <w:tcW w:w="3119" w:type="dxa"/>
            <w:gridSpan w:val="4"/>
            <w:shd w:val="clear" w:color="auto" w:fill="auto"/>
            <w:vAlign w:val="center"/>
          </w:tcPr>
          <w:p w14:paraId="4B7E2C87" w14:textId="77777777" w:rsidR="00804937" w:rsidRPr="00804937" w:rsidRDefault="00804937" w:rsidP="00804937">
            <w:pPr>
              <w:ind w:left="-108" w:right="-72"/>
              <w:jc w:val="center"/>
              <w:rPr>
                <w:sz w:val="20"/>
                <w:szCs w:val="20"/>
                <w:lang w:eastAsia="en-US"/>
              </w:rPr>
            </w:pPr>
            <w:r w:rsidRPr="00804937">
              <w:rPr>
                <w:sz w:val="20"/>
                <w:szCs w:val="20"/>
                <w:lang w:eastAsia="en-US"/>
              </w:rPr>
              <w:t>Отборный пар давлением</w:t>
            </w:r>
          </w:p>
        </w:tc>
        <w:tc>
          <w:tcPr>
            <w:tcW w:w="1417" w:type="dxa"/>
            <w:vMerge w:val="restart"/>
            <w:shd w:val="clear" w:color="auto" w:fill="auto"/>
            <w:vAlign w:val="center"/>
          </w:tcPr>
          <w:p w14:paraId="427F0B90" w14:textId="77777777" w:rsidR="00804937" w:rsidRPr="00804937" w:rsidRDefault="00804937" w:rsidP="00804937">
            <w:pPr>
              <w:ind w:left="-164" w:right="-109"/>
              <w:jc w:val="center"/>
              <w:rPr>
                <w:sz w:val="20"/>
                <w:szCs w:val="20"/>
                <w:lang w:eastAsia="en-US"/>
              </w:rPr>
            </w:pPr>
            <w:r w:rsidRPr="00804937">
              <w:rPr>
                <w:sz w:val="20"/>
                <w:szCs w:val="20"/>
                <w:lang w:eastAsia="en-US"/>
              </w:rPr>
              <w:t>Острый</w:t>
            </w:r>
          </w:p>
          <w:p w14:paraId="1EEB68F5" w14:textId="77777777" w:rsidR="00804937" w:rsidRPr="00804937" w:rsidRDefault="00804937" w:rsidP="00804937">
            <w:pPr>
              <w:ind w:left="-164" w:right="-109"/>
              <w:jc w:val="center"/>
              <w:rPr>
                <w:sz w:val="20"/>
                <w:szCs w:val="20"/>
                <w:lang w:eastAsia="en-US"/>
              </w:rPr>
            </w:pPr>
            <w:r w:rsidRPr="00804937">
              <w:rPr>
                <w:sz w:val="20"/>
                <w:szCs w:val="20"/>
                <w:lang w:eastAsia="en-US"/>
              </w:rPr>
              <w:t xml:space="preserve"> и </w:t>
            </w:r>
          </w:p>
          <w:p w14:paraId="48264A15" w14:textId="77777777" w:rsidR="00804937" w:rsidRPr="00804937" w:rsidRDefault="00804937" w:rsidP="00804937">
            <w:pPr>
              <w:ind w:left="-164" w:right="-109"/>
              <w:jc w:val="center"/>
              <w:rPr>
                <w:sz w:val="20"/>
                <w:szCs w:val="20"/>
                <w:lang w:eastAsia="en-US"/>
              </w:rPr>
            </w:pPr>
            <w:proofErr w:type="spellStart"/>
            <w:r w:rsidRPr="00804937">
              <w:rPr>
                <w:sz w:val="20"/>
                <w:szCs w:val="20"/>
                <w:lang w:eastAsia="en-US"/>
              </w:rPr>
              <w:t>редуци-рованный</w:t>
            </w:r>
            <w:proofErr w:type="spellEnd"/>
            <w:r w:rsidRPr="00804937">
              <w:rPr>
                <w:sz w:val="20"/>
                <w:szCs w:val="20"/>
                <w:lang w:eastAsia="en-US"/>
              </w:rPr>
              <w:t xml:space="preserve"> пар</w:t>
            </w:r>
          </w:p>
        </w:tc>
      </w:tr>
      <w:tr w:rsidR="00804937" w:rsidRPr="00804937" w14:paraId="2098ADE9" w14:textId="77777777" w:rsidTr="00F95151">
        <w:trPr>
          <w:trHeight w:val="671"/>
        </w:trPr>
        <w:tc>
          <w:tcPr>
            <w:tcW w:w="1559" w:type="dxa"/>
            <w:gridSpan w:val="2"/>
            <w:vMerge/>
            <w:tcBorders>
              <w:bottom w:val="single" w:sz="4" w:space="0" w:color="auto"/>
            </w:tcBorders>
            <w:shd w:val="clear" w:color="auto" w:fill="auto"/>
            <w:vAlign w:val="center"/>
          </w:tcPr>
          <w:p w14:paraId="70804A01" w14:textId="77777777" w:rsidR="00804937" w:rsidRPr="00804937" w:rsidRDefault="00804937" w:rsidP="00804937">
            <w:pPr>
              <w:ind w:left="-80" w:right="-125"/>
              <w:jc w:val="center"/>
              <w:rPr>
                <w:bCs/>
                <w:color w:val="000000"/>
                <w:kern w:val="32"/>
                <w:sz w:val="20"/>
                <w:szCs w:val="20"/>
                <w:lang w:eastAsia="en-US"/>
              </w:rPr>
            </w:pPr>
          </w:p>
        </w:tc>
        <w:tc>
          <w:tcPr>
            <w:tcW w:w="1418" w:type="dxa"/>
            <w:vMerge/>
            <w:tcBorders>
              <w:bottom w:val="single" w:sz="4" w:space="0" w:color="auto"/>
            </w:tcBorders>
            <w:shd w:val="clear" w:color="auto" w:fill="auto"/>
          </w:tcPr>
          <w:p w14:paraId="04A3FFE1" w14:textId="77777777" w:rsidR="00804937" w:rsidRPr="00804937" w:rsidRDefault="00804937" w:rsidP="00804937">
            <w:pPr>
              <w:ind w:left="-108" w:right="-147"/>
              <w:jc w:val="center"/>
              <w:rPr>
                <w:sz w:val="20"/>
                <w:szCs w:val="20"/>
                <w:lang w:eastAsia="en-US"/>
              </w:rPr>
            </w:pPr>
          </w:p>
        </w:tc>
        <w:tc>
          <w:tcPr>
            <w:tcW w:w="1134" w:type="dxa"/>
            <w:vMerge/>
            <w:tcBorders>
              <w:bottom w:val="single" w:sz="4" w:space="0" w:color="auto"/>
            </w:tcBorders>
            <w:shd w:val="clear" w:color="auto" w:fill="auto"/>
          </w:tcPr>
          <w:p w14:paraId="229C036D" w14:textId="77777777" w:rsidR="00804937" w:rsidRPr="00804937" w:rsidRDefault="00804937" w:rsidP="00804937">
            <w:pPr>
              <w:ind w:left="-108" w:right="-108"/>
              <w:jc w:val="center"/>
              <w:rPr>
                <w:sz w:val="20"/>
                <w:szCs w:val="20"/>
                <w:lang w:eastAsia="en-US"/>
              </w:rPr>
            </w:pPr>
          </w:p>
        </w:tc>
        <w:tc>
          <w:tcPr>
            <w:tcW w:w="850" w:type="dxa"/>
            <w:vMerge/>
            <w:tcBorders>
              <w:bottom w:val="single" w:sz="4" w:space="0" w:color="auto"/>
            </w:tcBorders>
            <w:shd w:val="clear" w:color="auto" w:fill="auto"/>
          </w:tcPr>
          <w:p w14:paraId="563C3846" w14:textId="77777777" w:rsidR="00804937" w:rsidRPr="00804937" w:rsidRDefault="00804937" w:rsidP="00804937">
            <w:pPr>
              <w:ind w:left="-108" w:right="-147"/>
              <w:jc w:val="center"/>
              <w:rPr>
                <w:sz w:val="20"/>
                <w:szCs w:val="20"/>
                <w:lang w:eastAsia="en-US"/>
              </w:rPr>
            </w:pPr>
          </w:p>
        </w:tc>
        <w:tc>
          <w:tcPr>
            <w:tcW w:w="851" w:type="dxa"/>
            <w:tcBorders>
              <w:bottom w:val="single" w:sz="4" w:space="0" w:color="auto"/>
            </w:tcBorders>
            <w:shd w:val="clear" w:color="auto" w:fill="auto"/>
            <w:vAlign w:val="center"/>
          </w:tcPr>
          <w:p w14:paraId="5F47C0CD" w14:textId="77777777" w:rsidR="00804937" w:rsidRPr="00804937" w:rsidRDefault="00804937" w:rsidP="00804937">
            <w:pPr>
              <w:ind w:left="-108" w:right="-72"/>
              <w:jc w:val="center"/>
              <w:rPr>
                <w:sz w:val="20"/>
                <w:szCs w:val="20"/>
                <w:vertAlign w:val="superscript"/>
                <w:lang w:eastAsia="en-US"/>
              </w:rPr>
            </w:pPr>
            <w:r w:rsidRPr="00804937">
              <w:rPr>
                <w:sz w:val="20"/>
                <w:szCs w:val="20"/>
                <w:lang w:eastAsia="en-US"/>
              </w:rPr>
              <w:t>от 1,2 до 2,5 кг/см²</w:t>
            </w:r>
          </w:p>
        </w:tc>
        <w:tc>
          <w:tcPr>
            <w:tcW w:w="851" w:type="dxa"/>
            <w:tcBorders>
              <w:bottom w:val="single" w:sz="4" w:space="0" w:color="auto"/>
            </w:tcBorders>
            <w:shd w:val="clear" w:color="auto" w:fill="auto"/>
            <w:vAlign w:val="center"/>
          </w:tcPr>
          <w:p w14:paraId="5EBC5D79" w14:textId="77777777" w:rsidR="00804937" w:rsidRPr="00804937" w:rsidRDefault="00804937" w:rsidP="00804937">
            <w:pPr>
              <w:ind w:left="-108" w:right="-72"/>
              <w:jc w:val="center"/>
              <w:rPr>
                <w:sz w:val="20"/>
                <w:szCs w:val="20"/>
                <w:lang w:eastAsia="en-US"/>
              </w:rPr>
            </w:pPr>
            <w:r w:rsidRPr="00804937">
              <w:rPr>
                <w:sz w:val="20"/>
                <w:szCs w:val="20"/>
                <w:lang w:eastAsia="en-US"/>
              </w:rPr>
              <w:t>от 2,5 до 7,0 кг/см²</w:t>
            </w:r>
          </w:p>
        </w:tc>
        <w:tc>
          <w:tcPr>
            <w:tcW w:w="708" w:type="dxa"/>
            <w:tcBorders>
              <w:bottom w:val="single" w:sz="4" w:space="0" w:color="auto"/>
            </w:tcBorders>
            <w:shd w:val="clear" w:color="auto" w:fill="auto"/>
            <w:vAlign w:val="center"/>
          </w:tcPr>
          <w:p w14:paraId="7B5AE576" w14:textId="77777777" w:rsidR="00804937" w:rsidRPr="00804937" w:rsidRDefault="00804937" w:rsidP="00804937">
            <w:pPr>
              <w:ind w:left="-108" w:right="-72"/>
              <w:jc w:val="center"/>
              <w:rPr>
                <w:sz w:val="20"/>
                <w:szCs w:val="20"/>
                <w:lang w:eastAsia="en-US"/>
              </w:rPr>
            </w:pPr>
            <w:r w:rsidRPr="00804937">
              <w:rPr>
                <w:sz w:val="20"/>
                <w:szCs w:val="20"/>
                <w:lang w:eastAsia="en-US"/>
              </w:rPr>
              <w:t xml:space="preserve">от 7,0 </w:t>
            </w:r>
          </w:p>
          <w:p w14:paraId="6921DF65" w14:textId="77777777" w:rsidR="00804937" w:rsidRPr="00804937" w:rsidRDefault="00804937" w:rsidP="00804937">
            <w:pPr>
              <w:ind w:left="-108" w:right="-72"/>
              <w:jc w:val="center"/>
              <w:rPr>
                <w:sz w:val="20"/>
                <w:szCs w:val="20"/>
                <w:lang w:eastAsia="en-US"/>
              </w:rPr>
            </w:pPr>
            <w:r w:rsidRPr="00804937">
              <w:rPr>
                <w:sz w:val="20"/>
                <w:szCs w:val="20"/>
                <w:lang w:eastAsia="en-US"/>
              </w:rPr>
              <w:t>до 13,0 кг/см²</w:t>
            </w:r>
          </w:p>
        </w:tc>
        <w:tc>
          <w:tcPr>
            <w:tcW w:w="709" w:type="dxa"/>
            <w:tcBorders>
              <w:bottom w:val="single" w:sz="4" w:space="0" w:color="auto"/>
            </w:tcBorders>
            <w:shd w:val="clear" w:color="auto" w:fill="auto"/>
            <w:vAlign w:val="center"/>
          </w:tcPr>
          <w:p w14:paraId="53840586" w14:textId="77777777" w:rsidR="00804937" w:rsidRPr="00804937" w:rsidRDefault="00804937" w:rsidP="00804937">
            <w:pPr>
              <w:ind w:left="-108" w:right="-72"/>
              <w:jc w:val="center"/>
              <w:rPr>
                <w:sz w:val="20"/>
                <w:szCs w:val="20"/>
                <w:lang w:eastAsia="en-US"/>
              </w:rPr>
            </w:pPr>
            <w:r w:rsidRPr="00804937">
              <w:rPr>
                <w:sz w:val="20"/>
                <w:szCs w:val="20"/>
                <w:lang w:eastAsia="en-US"/>
              </w:rPr>
              <w:t>свыше 13,0 кг/см²</w:t>
            </w:r>
          </w:p>
        </w:tc>
        <w:tc>
          <w:tcPr>
            <w:tcW w:w="1417" w:type="dxa"/>
            <w:vMerge/>
            <w:tcBorders>
              <w:bottom w:val="single" w:sz="4" w:space="0" w:color="auto"/>
            </w:tcBorders>
            <w:shd w:val="clear" w:color="auto" w:fill="auto"/>
          </w:tcPr>
          <w:p w14:paraId="0AD4CBBC" w14:textId="77777777" w:rsidR="00804937" w:rsidRPr="00804937" w:rsidRDefault="00804937" w:rsidP="00804937">
            <w:pPr>
              <w:ind w:right="-2"/>
              <w:jc w:val="center"/>
              <w:rPr>
                <w:sz w:val="20"/>
                <w:szCs w:val="20"/>
                <w:lang w:eastAsia="en-US"/>
              </w:rPr>
            </w:pPr>
          </w:p>
        </w:tc>
      </w:tr>
      <w:tr w:rsidR="00804937" w:rsidRPr="00804937" w14:paraId="1D2EFAE9" w14:textId="77777777" w:rsidTr="00F95151">
        <w:trPr>
          <w:trHeight w:val="256"/>
        </w:trPr>
        <w:tc>
          <w:tcPr>
            <w:tcW w:w="1559" w:type="dxa"/>
            <w:gridSpan w:val="2"/>
            <w:tcBorders>
              <w:bottom w:val="single" w:sz="4" w:space="0" w:color="auto"/>
            </w:tcBorders>
            <w:shd w:val="clear" w:color="auto" w:fill="auto"/>
            <w:vAlign w:val="center"/>
          </w:tcPr>
          <w:p w14:paraId="1C54897B" w14:textId="77777777" w:rsidR="00804937" w:rsidRPr="00804937" w:rsidRDefault="00804937" w:rsidP="00804937">
            <w:pPr>
              <w:ind w:left="-80" w:right="-125"/>
              <w:jc w:val="center"/>
              <w:rPr>
                <w:bCs/>
                <w:color w:val="000000"/>
                <w:kern w:val="32"/>
                <w:sz w:val="20"/>
                <w:szCs w:val="20"/>
                <w:lang w:eastAsia="en-US"/>
              </w:rPr>
            </w:pPr>
            <w:r w:rsidRPr="00804937">
              <w:rPr>
                <w:bCs/>
                <w:color w:val="000000"/>
                <w:kern w:val="32"/>
                <w:sz w:val="20"/>
                <w:szCs w:val="20"/>
                <w:lang w:eastAsia="en-US"/>
              </w:rPr>
              <w:t>1</w:t>
            </w:r>
          </w:p>
        </w:tc>
        <w:tc>
          <w:tcPr>
            <w:tcW w:w="1418" w:type="dxa"/>
            <w:tcBorders>
              <w:bottom w:val="single" w:sz="4" w:space="0" w:color="auto"/>
            </w:tcBorders>
            <w:shd w:val="clear" w:color="auto" w:fill="auto"/>
          </w:tcPr>
          <w:p w14:paraId="722AF23F" w14:textId="77777777" w:rsidR="00804937" w:rsidRPr="00804937" w:rsidRDefault="00804937" w:rsidP="00804937">
            <w:pPr>
              <w:ind w:left="-108" w:right="-147"/>
              <w:jc w:val="center"/>
              <w:rPr>
                <w:sz w:val="20"/>
                <w:szCs w:val="20"/>
                <w:lang w:eastAsia="en-US"/>
              </w:rPr>
            </w:pPr>
            <w:r w:rsidRPr="00804937">
              <w:rPr>
                <w:sz w:val="20"/>
                <w:szCs w:val="20"/>
                <w:lang w:eastAsia="en-US"/>
              </w:rPr>
              <w:t>2</w:t>
            </w:r>
          </w:p>
        </w:tc>
        <w:tc>
          <w:tcPr>
            <w:tcW w:w="1134" w:type="dxa"/>
            <w:tcBorders>
              <w:bottom w:val="single" w:sz="4" w:space="0" w:color="auto"/>
            </w:tcBorders>
            <w:shd w:val="clear" w:color="auto" w:fill="auto"/>
          </w:tcPr>
          <w:p w14:paraId="749C4E6C" w14:textId="77777777" w:rsidR="00804937" w:rsidRPr="00804937" w:rsidRDefault="00804937" w:rsidP="00804937">
            <w:pPr>
              <w:ind w:left="-108" w:right="-108"/>
              <w:jc w:val="center"/>
              <w:rPr>
                <w:sz w:val="20"/>
                <w:szCs w:val="20"/>
                <w:lang w:eastAsia="en-US"/>
              </w:rPr>
            </w:pPr>
            <w:r w:rsidRPr="00804937">
              <w:rPr>
                <w:sz w:val="20"/>
                <w:szCs w:val="20"/>
                <w:lang w:eastAsia="en-US"/>
              </w:rPr>
              <w:t>3</w:t>
            </w:r>
          </w:p>
        </w:tc>
        <w:tc>
          <w:tcPr>
            <w:tcW w:w="850" w:type="dxa"/>
            <w:tcBorders>
              <w:bottom w:val="single" w:sz="4" w:space="0" w:color="auto"/>
            </w:tcBorders>
            <w:shd w:val="clear" w:color="auto" w:fill="auto"/>
          </w:tcPr>
          <w:p w14:paraId="2B798909" w14:textId="77777777" w:rsidR="00804937" w:rsidRPr="00804937" w:rsidRDefault="00804937" w:rsidP="00804937">
            <w:pPr>
              <w:ind w:left="-108" w:right="-147"/>
              <w:jc w:val="center"/>
              <w:rPr>
                <w:sz w:val="20"/>
                <w:szCs w:val="20"/>
                <w:lang w:eastAsia="en-US"/>
              </w:rPr>
            </w:pPr>
            <w:r w:rsidRPr="00804937">
              <w:rPr>
                <w:sz w:val="20"/>
                <w:szCs w:val="20"/>
                <w:lang w:eastAsia="en-US"/>
              </w:rPr>
              <w:t>4</w:t>
            </w:r>
          </w:p>
        </w:tc>
        <w:tc>
          <w:tcPr>
            <w:tcW w:w="851" w:type="dxa"/>
            <w:tcBorders>
              <w:bottom w:val="single" w:sz="4" w:space="0" w:color="auto"/>
            </w:tcBorders>
            <w:shd w:val="clear" w:color="auto" w:fill="auto"/>
            <w:vAlign w:val="center"/>
          </w:tcPr>
          <w:p w14:paraId="708AE539" w14:textId="77777777" w:rsidR="00804937" w:rsidRPr="00804937" w:rsidRDefault="00804937" w:rsidP="00804937">
            <w:pPr>
              <w:ind w:left="-108" w:right="-72"/>
              <w:jc w:val="center"/>
              <w:rPr>
                <w:sz w:val="20"/>
                <w:szCs w:val="20"/>
                <w:lang w:eastAsia="en-US"/>
              </w:rPr>
            </w:pPr>
            <w:r w:rsidRPr="00804937">
              <w:rPr>
                <w:sz w:val="20"/>
                <w:szCs w:val="20"/>
                <w:lang w:eastAsia="en-US"/>
              </w:rPr>
              <w:t>5</w:t>
            </w:r>
          </w:p>
        </w:tc>
        <w:tc>
          <w:tcPr>
            <w:tcW w:w="851" w:type="dxa"/>
            <w:tcBorders>
              <w:bottom w:val="single" w:sz="4" w:space="0" w:color="auto"/>
            </w:tcBorders>
            <w:shd w:val="clear" w:color="auto" w:fill="auto"/>
            <w:vAlign w:val="center"/>
          </w:tcPr>
          <w:p w14:paraId="1B88BC70" w14:textId="77777777" w:rsidR="00804937" w:rsidRPr="00804937" w:rsidRDefault="00804937" w:rsidP="00804937">
            <w:pPr>
              <w:ind w:left="-108" w:right="-72"/>
              <w:jc w:val="center"/>
              <w:rPr>
                <w:sz w:val="20"/>
                <w:szCs w:val="20"/>
                <w:lang w:eastAsia="en-US"/>
              </w:rPr>
            </w:pPr>
            <w:r w:rsidRPr="00804937">
              <w:rPr>
                <w:sz w:val="20"/>
                <w:szCs w:val="20"/>
                <w:lang w:eastAsia="en-US"/>
              </w:rPr>
              <w:t>6</w:t>
            </w:r>
          </w:p>
        </w:tc>
        <w:tc>
          <w:tcPr>
            <w:tcW w:w="708" w:type="dxa"/>
            <w:tcBorders>
              <w:bottom w:val="single" w:sz="4" w:space="0" w:color="auto"/>
            </w:tcBorders>
            <w:shd w:val="clear" w:color="auto" w:fill="auto"/>
            <w:vAlign w:val="center"/>
          </w:tcPr>
          <w:p w14:paraId="67B1CA8F" w14:textId="77777777" w:rsidR="00804937" w:rsidRPr="00804937" w:rsidRDefault="00804937" w:rsidP="00804937">
            <w:pPr>
              <w:ind w:left="-108" w:right="-72"/>
              <w:jc w:val="center"/>
              <w:rPr>
                <w:sz w:val="20"/>
                <w:szCs w:val="20"/>
                <w:lang w:eastAsia="en-US"/>
              </w:rPr>
            </w:pPr>
            <w:r w:rsidRPr="00804937">
              <w:rPr>
                <w:sz w:val="20"/>
                <w:szCs w:val="20"/>
                <w:lang w:eastAsia="en-US"/>
              </w:rPr>
              <w:t>7</w:t>
            </w:r>
          </w:p>
        </w:tc>
        <w:tc>
          <w:tcPr>
            <w:tcW w:w="709" w:type="dxa"/>
            <w:tcBorders>
              <w:bottom w:val="single" w:sz="4" w:space="0" w:color="auto"/>
            </w:tcBorders>
            <w:shd w:val="clear" w:color="auto" w:fill="auto"/>
            <w:vAlign w:val="center"/>
          </w:tcPr>
          <w:p w14:paraId="2AB4C0CB" w14:textId="77777777" w:rsidR="00804937" w:rsidRPr="00804937" w:rsidRDefault="00804937" w:rsidP="00804937">
            <w:pPr>
              <w:ind w:left="-108" w:right="-72"/>
              <w:jc w:val="center"/>
              <w:rPr>
                <w:sz w:val="20"/>
                <w:szCs w:val="20"/>
                <w:lang w:eastAsia="en-US"/>
              </w:rPr>
            </w:pPr>
            <w:r w:rsidRPr="00804937">
              <w:rPr>
                <w:sz w:val="20"/>
                <w:szCs w:val="20"/>
                <w:lang w:eastAsia="en-US"/>
              </w:rPr>
              <w:t>8</w:t>
            </w:r>
          </w:p>
        </w:tc>
        <w:tc>
          <w:tcPr>
            <w:tcW w:w="1417" w:type="dxa"/>
            <w:tcBorders>
              <w:bottom w:val="single" w:sz="4" w:space="0" w:color="auto"/>
            </w:tcBorders>
            <w:shd w:val="clear" w:color="auto" w:fill="auto"/>
          </w:tcPr>
          <w:p w14:paraId="7354F459" w14:textId="77777777" w:rsidR="00804937" w:rsidRPr="00804937" w:rsidRDefault="00804937" w:rsidP="00804937">
            <w:pPr>
              <w:ind w:right="-2"/>
              <w:jc w:val="center"/>
              <w:rPr>
                <w:sz w:val="20"/>
                <w:szCs w:val="20"/>
                <w:lang w:eastAsia="en-US"/>
              </w:rPr>
            </w:pPr>
            <w:r w:rsidRPr="00804937">
              <w:rPr>
                <w:sz w:val="20"/>
                <w:szCs w:val="20"/>
                <w:lang w:eastAsia="en-US"/>
              </w:rPr>
              <w:t>9</w:t>
            </w:r>
          </w:p>
        </w:tc>
      </w:tr>
      <w:tr w:rsidR="00804937" w:rsidRPr="00804937" w14:paraId="69402C63" w14:textId="77777777" w:rsidTr="00F95151">
        <w:trPr>
          <w:trHeight w:val="377"/>
        </w:trPr>
        <w:tc>
          <w:tcPr>
            <w:tcW w:w="1559" w:type="dxa"/>
            <w:gridSpan w:val="2"/>
            <w:vMerge w:val="restart"/>
            <w:shd w:val="clear" w:color="auto" w:fill="auto"/>
            <w:vAlign w:val="center"/>
          </w:tcPr>
          <w:p w14:paraId="2E5C8ACC" w14:textId="77777777" w:rsidR="00804937" w:rsidRPr="00804937" w:rsidRDefault="00804937" w:rsidP="00804937">
            <w:pPr>
              <w:ind w:left="-80"/>
              <w:jc w:val="center"/>
              <w:rPr>
                <w:sz w:val="20"/>
                <w:szCs w:val="20"/>
                <w:lang w:eastAsia="en-US"/>
              </w:rPr>
            </w:pPr>
            <w:r w:rsidRPr="00804937">
              <w:rPr>
                <w:bCs/>
                <w:color w:val="000000"/>
                <w:kern w:val="32"/>
                <w:sz w:val="20"/>
                <w:szCs w:val="20"/>
                <w:lang w:eastAsia="en-US"/>
              </w:rPr>
              <w:t>ООО «Ижморская тепло-сетевая компания»</w:t>
            </w:r>
          </w:p>
        </w:tc>
        <w:tc>
          <w:tcPr>
            <w:tcW w:w="7938" w:type="dxa"/>
            <w:gridSpan w:val="8"/>
            <w:shd w:val="clear" w:color="auto" w:fill="auto"/>
          </w:tcPr>
          <w:p w14:paraId="2F4578E5" w14:textId="77777777" w:rsidR="00804937" w:rsidRPr="00804937" w:rsidRDefault="00804937" w:rsidP="00804937">
            <w:pPr>
              <w:ind w:left="-108" w:right="-72"/>
              <w:jc w:val="center"/>
              <w:rPr>
                <w:sz w:val="20"/>
                <w:szCs w:val="20"/>
                <w:lang w:eastAsia="en-US"/>
              </w:rPr>
            </w:pPr>
            <w:r w:rsidRPr="00804937">
              <w:rPr>
                <w:sz w:val="20"/>
                <w:szCs w:val="20"/>
                <w:lang w:eastAsia="en-US"/>
              </w:rPr>
              <w:t xml:space="preserve">Для потребителей, в случае отсутствия дифференциации тарифов </w:t>
            </w:r>
          </w:p>
          <w:p w14:paraId="173BB94B" w14:textId="77777777" w:rsidR="00804937" w:rsidRPr="00804937" w:rsidRDefault="00804937" w:rsidP="00804937">
            <w:pPr>
              <w:ind w:left="-108" w:right="-72"/>
              <w:jc w:val="center"/>
              <w:rPr>
                <w:sz w:val="20"/>
                <w:szCs w:val="20"/>
                <w:lang w:eastAsia="en-US"/>
              </w:rPr>
            </w:pPr>
            <w:r w:rsidRPr="00804937">
              <w:rPr>
                <w:sz w:val="20"/>
                <w:szCs w:val="20"/>
                <w:lang w:eastAsia="en-US"/>
              </w:rPr>
              <w:t xml:space="preserve">по схеме подключения </w:t>
            </w:r>
          </w:p>
        </w:tc>
      </w:tr>
      <w:tr w:rsidR="00804937" w:rsidRPr="00804937" w14:paraId="75FF6467" w14:textId="77777777" w:rsidTr="00F95151">
        <w:tc>
          <w:tcPr>
            <w:tcW w:w="1559" w:type="dxa"/>
            <w:gridSpan w:val="2"/>
            <w:vMerge/>
            <w:shd w:val="clear" w:color="auto" w:fill="auto"/>
          </w:tcPr>
          <w:p w14:paraId="5DF3D05E" w14:textId="77777777" w:rsidR="00804937" w:rsidRPr="00804937" w:rsidRDefault="00804937" w:rsidP="00804937">
            <w:pPr>
              <w:ind w:left="-80" w:right="-125"/>
              <w:jc w:val="center"/>
              <w:rPr>
                <w:sz w:val="20"/>
                <w:szCs w:val="20"/>
                <w:lang w:eastAsia="en-US"/>
              </w:rPr>
            </w:pPr>
          </w:p>
        </w:tc>
        <w:tc>
          <w:tcPr>
            <w:tcW w:w="1418" w:type="dxa"/>
            <w:vMerge w:val="restart"/>
            <w:shd w:val="clear" w:color="auto" w:fill="auto"/>
            <w:vAlign w:val="center"/>
          </w:tcPr>
          <w:p w14:paraId="6D8D9065" w14:textId="77777777" w:rsidR="00804937" w:rsidRPr="00804937" w:rsidRDefault="00804937" w:rsidP="00804937">
            <w:pPr>
              <w:ind w:left="-108" w:right="-147"/>
              <w:jc w:val="center"/>
              <w:rPr>
                <w:sz w:val="20"/>
                <w:szCs w:val="20"/>
                <w:lang w:eastAsia="en-US"/>
              </w:rPr>
            </w:pPr>
            <w:proofErr w:type="spellStart"/>
            <w:r w:rsidRPr="00804937">
              <w:rPr>
                <w:sz w:val="20"/>
                <w:szCs w:val="20"/>
                <w:lang w:eastAsia="en-US"/>
              </w:rPr>
              <w:t>Одноставочный</w:t>
            </w:r>
            <w:proofErr w:type="spellEnd"/>
          </w:p>
          <w:p w14:paraId="6AE96242" w14:textId="77777777" w:rsidR="00804937" w:rsidRPr="00804937" w:rsidRDefault="00804937" w:rsidP="00804937">
            <w:pPr>
              <w:ind w:left="-108" w:right="-147"/>
              <w:jc w:val="center"/>
              <w:rPr>
                <w:sz w:val="20"/>
                <w:szCs w:val="20"/>
                <w:lang w:eastAsia="en-US"/>
              </w:rPr>
            </w:pPr>
            <w:r w:rsidRPr="00804937">
              <w:rPr>
                <w:sz w:val="20"/>
                <w:szCs w:val="20"/>
                <w:lang w:eastAsia="en-US"/>
              </w:rPr>
              <w:t>руб./Гкал</w:t>
            </w:r>
          </w:p>
        </w:tc>
        <w:tc>
          <w:tcPr>
            <w:tcW w:w="1134" w:type="dxa"/>
            <w:tcBorders>
              <w:top w:val="single" w:sz="4" w:space="0" w:color="auto"/>
              <w:left w:val="single" w:sz="4" w:space="0" w:color="auto"/>
              <w:bottom w:val="single" w:sz="4" w:space="0" w:color="auto"/>
              <w:right w:val="single" w:sz="4" w:space="0" w:color="auto"/>
            </w:tcBorders>
          </w:tcPr>
          <w:p w14:paraId="166B69A7" w14:textId="77777777" w:rsidR="00804937" w:rsidRPr="00804937" w:rsidRDefault="00804937" w:rsidP="00804937">
            <w:pPr>
              <w:ind w:left="-108" w:right="-108"/>
              <w:jc w:val="center"/>
              <w:rPr>
                <w:sz w:val="20"/>
                <w:szCs w:val="20"/>
              </w:rPr>
            </w:pPr>
            <w:r w:rsidRPr="00804937">
              <w:rPr>
                <w:sz w:val="20"/>
                <w:szCs w:val="20"/>
              </w:rPr>
              <w:t>с 01.12.2018</w:t>
            </w:r>
          </w:p>
        </w:tc>
        <w:tc>
          <w:tcPr>
            <w:tcW w:w="850" w:type="dxa"/>
            <w:tcBorders>
              <w:top w:val="single" w:sz="4" w:space="0" w:color="auto"/>
              <w:left w:val="single" w:sz="4" w:space="0" w:color="auto"/>
              <w:bottom w:val="single" w:sz="4" w:space="0" w:color="auto"/>
              <w:right w:val="single" w:sz="4" w:space="0" w:color="auto"/>
            </w:tcBorders>
          </w:tcPr>
          <w:p w14:paraId="31C0DFE5" w14:textId="77777777" w:rsidR="00804937" w:rsidRPr="00804937" w:rsidRDefault="00804937" w:rsidP="00804937">
            <w:pPr>
              <w:ind w:left="-108" w:right="-108"/>
              <w:jc w:val="center"/>
              <w:rPr>
                <w:sz w:val="20"/>
                <w:szCs w:val="20"/>
              </w:rPr>
            </w:pPr>
            <w:r w:rsidRPr="00804937">
              <w:rPr>
                <w:sz w:val="20"/>
                <w:szCs w:val="20"/>
              </w:rPr>
              <w:t>3 419,70</w:t>
            </w:r>
          </w:p>
        </w:tc>
        <w:tc>
          <w:tcPr>
            <w:tcW w:w="851" w:type="dxa"/>
            <w:shd w:val="clear" w:color="auto" w:fill="auto"/>
          </w:tcPr>
          <w:p w14:paraId="4F5A1ED2" w14:textId="77777777" w:rsidR="00804937" w:rsidRPr="00804937" w:rsidRDefault="00804937" w:rsidP="00804937">
            <w:pPr>
              <w:jc w:val="center"/>
              <w:rPr>
                <w:lang w:eastAsia="en-US"/>
              </w:rPr>
            </w:pPr>
            <w:r w:rsidRPr="00804937">
              <w:rPr>
                <w:sz w:val="20"/>
                <w:szCs w:val="20"/>
                <w:lang w:eastAsia="en-US"/>
              </w:rPr>
              <w:t>x</w:t>
            </w:r>
          </w:p>
        </w:tc>
        <w:tc>
          <w:tcPr>
            <w:tcW w:w="851" w:type="dxa"/>
            <w:shd w:val="clear" w:color="auto" w:fill="auto"/>
          </w:tcPr>
          <w:p w14:paraId="4F5D34D5" w14:textId="77777777" w:rsidR="00804937" w:rsidRPr="00804937" w:rsidRDefault="00804937" w:rsidP="00804937">
            <w:pPr>
              <w:jc w:val="center"/>
              <w:rPr>
                <w:lang w:eastAsia="en-US"/>
              </w:rPr>
            </w:pPr>
            <w:r w:rsidRPr="00804937">
              <w:rPr>
                <w:sz w:val="20"/>
                <w:szCs w:val="20"/>
                <w:lang w:eastAsia="en-US"/>
              </w:rPr>
              <w:t>x</w:t>
            </w:r>
          </w:p>
        </w:tc>
        <w:tc>
          <w:tcPr>
            <w:tcW w:w="708" w:type="dxa"/>
            <w:shd w:val="clear" w:color="auto" w:fill="auto"/>
          </w:tcPr>
          <w:p w14:paraId="45C0A15A" w14:textId="77777777" w:rsidR="00804937" w:rsidRPr="00804937" w:rsidRDefault="00804937" w:rsidP="00804937">
            <w:pPr>
              <w:jc w:val="center"/>
              <w:rPr>
                <w:lang w:eastAsia="en-US"/>
              </w:rPr>
            </w:pPr>
            <w:r w:rsidRPr="00804937">
              <w:rPr>
                <w:sz w:val="20"/>
                <w:szCs w:val="20"/>
                <w:lang w:eastAsia="en-US"/>
              </w:rPr>
              <w:t>x</w:t>
            </w:r>
          </w:p>
        </w:tc>
        <w:tc>
          <w:tcPr>
            <w:tcW w:w="709" w:type="dxa"/>
            <w:shd w:val="clear" w:color="auto" w:fill="auto"/>
          </w:tcPr>
          <w:p w14:paraId="09FAC899" w14:textId="77777777" w:rsidR="00804937" w:rsidRPr="00804937" w:rsidRDefault="00804937" w:rsidP="00804937">
            <w:pPr>
              <w:jc w:val="center"/>
              <w:rPr>
                <w:lang w:eastAsia="en-US"/>
              </w:rPr>
            </w:pPr>
            <w:r w:rsidRPr="00804937">
              <w:rPr>
                <w:sz w:val="20"/>
                <w:szCs w:val="20"/>
                <w:lang w:eastAsia="en-US"/>
              </w:rPr>
              <w:t>x</w:t>
            </w:r>
          </w:p>
        </w:tc>
        <w:tc>
          <w:tcPr>
            <w:tcW w:w="1417" w:type="dxa"/>
            <w:shd w:val="clear" w:color="auto" w:fill="auto"/>
          </w:tcPr>
          <w:p w14:paraId="74EE5352" w14:textId="77777777" w:rsidR="00804937" w:rsidRPr="00804937" w:rsidRDefault="00804937" w:rsidP="00804937">
            <w:pPr>
              <w:jc w:val="center"/>
              <w:rPr>
                <w:lang w:eastAsia="en-US"/>
              </w:rPr>
            </w:pPr>
            <w:r w:rsidRPr="00804937">
              <w:rPr>
                <w:sz w:val="20"/>
                <w:szCs w:val="20"/>
                <w:lang w:eastAsia="en-US"/>
              </w:rPr>
              <w:t>x</w:t>
            </w:r>
          </w:p>
        </w:tc>
      </w:tr>
      <w:tr w:rsidR="00804937" w:rsidRPr="00804937" w14:paraId="0D7CC949" w14:textId="77777777" w:rsidTr="00F95151">
        <w:tc>
          <w:tcPr>
            <w:tcW w:w="1559" w:type="dxa"/>
            <w:gridSpan w:val="2"/>
            <w:vMerge/>
            <w:shd w:val="clear" w:color="auto" w:fill="auto"/>
          </w:tcPr>
          <w:p w14:paraId="61BBA7BF" w14:textId="77777777" w:rsidR="00804937" w:rsidRPr="00804937" w:rsidRDefault="00804937" w:rsidP="00804937">
            <w:pPr>
              <w:ind w:left="-80" w:right="-125"/>
              <w:jc w:val="center"/>
              <w:rPr>
                <w:sz w:val="20"/>
                <w:szCs w:val="20"/>
                <w:lang w:eastAsia="en-US"/>
              </w:rPr>
            </w:pPr>
          </w:p>
        </w:tc>
        <w:tc>
          <w:tcPr>
            <w:tcW w:w="1418" w:type="dxa"/>
            <w:vMerge/>
            <w:shd w:val="clear" w:color="auto" w:fill="auto"/>
            <w:vAlign w:val="center"/>
          </w:tcPr>
          <w:p w14:paraId="771F2C9D"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1FF8843" w14:textId="77777777" w:rsidR="00804937" w:rsidRPr="00804937" w:rsidRDefault="00804937" w:rsidP="00804937">
            <w:pPr>
              <w:ind w:left="-108" w:right="-108"/>
              <w:jc w:val="center"/>
              <w:rPr>
                <w:sz w:val="20"/>
                <w:szCs w:val="20"/>
              </w:rPr>
            </w:pPr>
            <w:r w:rsidRPr="00804937">
              <w:rPr>
                <w:sz w:val="20"/>
                <w:szCs w:val="20"/>
              </w:rPr>
              <w:t>с 01.01.2019</w:t>
            </w:r>
          </w:p>
        </w:tc>
        <w:tc>
          <w:tcPr>
            <w:tcW w:w="850" w:type="dxa"/>
            <w:tcBorders>
              <w:top w:val="single" w:sz="4" w:space="0" w:color="auto"/>
              <w:left w:val="single" w:sz="4" w:space="0" w:color="auto"/>
              <w:bottom w:val="single" w:sz="4" w:space="0" w:color="auto"/>
              <w:right w:val="single" w:sz="4" w:space="0" w:color="auto"/>
            </w:tcBorders>
          </w:tcPr>
          <w:p w14:paraId="431B2451" w14:textId="77777777" w:rsidR="00804937" w:rsidRPr="00804937" w:rsidRDefault="00804937" w:rsidP="00804937">
            <w:pPr>
              <w:ind w:left="-108" w:right="-108"/>
              <w:jc w:val="center"/>
              <w:rPr>
                <w:sz w:val="20"/>
                <w:szCs w:val="20"/>
              </w:rPr>
            </w:pPr>
            <w:r w:rsidRPr="00804937">
              <w:rPr>
                <w:sz w:val="20"/>
                <w:szCs w:val="20"/>
              </w:rPr>
              <w:t>3 419,70</w:t>
            </w:r>
          </w:p>
        </w:tc>
        <w:tc>
          <w:tcPr>
            <w:tcW w:w="851" w:type="dxa"/>
            <w:shd w:val="clear" w:color="auto" w:fill="auto"/>
          </w:tcPr>
          <w:p w14:paraId="034D1731" w14:textId="77777777" w:rsidR="00804937" w:rsidRPr="00804937" w:rsidRDefault="00804937" w:rsidP="00804937">
            <w:pPr>
              <w:jc w:val="center"/>
              <w:rPr>
                <w:lang w:eastAsia="en-US"/>
              </w:rPr>
            </w:pPr>
            <w:r w:rsidRPr="00804937">
              <w:rPr>
                <w:sz w:val="20"/>
                <w:szCs w:val="20"/>
                <w:lang w:eastAsia="en-US"/>
              </w:rPr>
              <w:t>x</w:t>
            </w:r>
          </w:p>
        </w:tc>
        <w:tc>
          <w:tcPr>
            <w:tcW w:w="851" w:type="dxa"/>
            <w:shd w:val="clear" w:color="auto" w:fill="auto"/>
          </w:tcPr>
          <w:p w14:paraId="3F7F5C29" w14:textId="77777777" w:rsidR="00804937" w:rsidRPr="00804937" w:rsidRDefault="00804937" w:rsidP="00804937">
            <w:pPr>
              <w:jc w:val="center"/>
              <w:rPr>
                <w:lang w:eastAsia="en-US"/>
              </w:rPr>
            </w:pPr>
            <w:r w:rsidRPr="00804937">
              <w:rPr>
                <w:sz w:val="20"/>
                <w:szCs w:val="20"/>
                <w:lang w:eastAsia="en-US"/>
              </w:rPr>
              <w:t>x</w:t>
            </w:r>
          </w:p>
        </w:tc>
        <w:tc>
          <w:tcPr>
            <w:tcW w:w="708" w:type="dxa"/>
            <w:shd w:val="clear" w:color="auto" w:fill="auto"/>
          </w:tcPr>
          <w:p w14:paraId="13FF74EE" w14:textId="77777777" w:rsidR="00804937" w:rsidRPr="00804937" w:rsidRDefault="00804937" w:rsidP="00804937">
            <w:pPr>
              <w:jc w:val="center"/>
              <w:rPr>
                <w:lang w:eastAsia="en-US"/>
              </w:rPr>
            </w:pPr>
            <w:r w:rsidRPr="00804937">
              <w:rPr>
                <w:sz w:val="20"/>
                <w:szCs w:val="20"/>
                <w:lang w:eastAsia="en-US"/>
              </w:rPr>
              <w:t>x</w:t>
            </w:r>
          </w:p>
        </w:tc>
        <w:tc>
          <w:tcPr>
            <w:tcW w:w="709" w:type="dxa"/>
            <w:shd w:val="clear" w:color="auto" w:fill="auto"/>
          </w:tcPr>
          <w:p w14:paraId="4A358562" w14:textId="77777777" w:rsidR="00804937" w:rsidRPr="00804937" w:rsidRDefault="00804937" w:rsidP="00804937">
            <w:pPr>
              <w:jc w:val="center"/>
              <w:rPr>
                <w:lang w:eastAsia="en-US"/>
              </w:rPr>
            </w:pPr>
            <w:r w:rsidRPr="00804937">
              <w:rPr>
                <w:sz w:val="20"/>
                <w:szCs w:val="20"/>
                <w:lang w:eastAsia="en-US"/>
              </w:rPr>
              <w:t>x</w:t>
            </w:r>
          </w:p>
        </w:tc>
        <w:tc>
          <w:tcPr>
            <w:tcW w:w="1417" w:type="dxa"/>
            <w:shd w:val="clear" w:color="auto" w:fill="auto"/>
          </w:tcPr>
          <w:p w14:paraId="024ADFEA" w14:textId="77777777" w:rsidR="00804937" w:rsidRPr="00804937" w:rsidRDefault="00804937" w:rsidP="00804937">
            <w:pPr>
              <w:jc w:val="center"/>
              <w:rPr>
                <w:lang w:eastAsia="en-US"/>
              </w:rPr>
            </w:pPr>
            <w:r w:rsidRPr="00804937">
              <w:rPr>
                <w:sz w:val="20"/>
                <w:szCs w:val="20"/>
                <w:lang w:eastAsia="en-US"/>
              </w:rPr>
              <w:t>x</w:t>
            </w:r>
          </w:p>
        </w:tc>
      </w:tr>
      <w:tr w:rsidR="00804937" w:rsidRPr="00804937" w14:paraId="448ACAF9" w14:textId="77777777" w:rsidTr="00F95151">
        <w:tc>
          <w:tcPr>
            <w:tcW w:w="1559" w:type="dxa"/>
            <w:gridSpan w:val="2"/>
            <w:vMerge/>
            <w:shd w:val="clear" w:color="auto" w:fill="auto"/>
          </w:tcPr>
          <w:p w14:paraId="0742AE9F" w14:textId="77777777" w:rsidR="00804937" w:rsidRPr="00804937" w:rsidRDefault="00804937" w:rsidP="00804937">
            <w:pPr>
              <w:ind w:left="-80" w:right="-125"/>
              <w:jc w:val="center"/>
              <w:rPr>
                <w:sz w:val="20"/>
                <w:szCs w:val="20"/>
                <w:lang w:eastAsia="en-US"/>
              </w:rPr>
            </w:pPr>
          </w:p>
        </w:tc>
        <w:tc>
          <w:tcPr>
            <w:tcW w:w="1418" w:type="dxa"/>
            <w:vMerge/>
            <w:shd w:val="clear" w:color="auto" w:fill="auto"/>
            <w:vAlign w:val="center"/>
          </w:tcPr>
          <w:p w14:paraId="2431BD9D"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343FE30" w14:textId="77777777" w:rsidR="00804937" w:rsidRPr="00804937" w:rsidRDefault="00804937" w:rsidP="00804937">
            <w:pPr>
              <w:ind w:left="-108" w:right="-108"/>
              <w:jc w:val="center"/>
              <w:rPr>
                <w:sz w:val="20"/>
                <w:szCs w:val="20"/>
              </w:rPr>
            </w:pPr>
            <w:r w:rsidRPr="00804937">
              <w:rPr>
                <w:sz w:val="20"/>
                <w:szCs w:val="20"/>
              </w:rPr>
              <w:t>с 01.07.2019</w:t>
            </w:r>
          </w:p>
        </w:tc>
        <w:tc>
          <w:tcPr>
            <w:tcW w:w="850" w:type="dxa"/>
            <w:tcBorders>
              <w:top w:val="single" w:sz="4" w:space="0" w:color="auto"/>
              <w:left w:val="single" w:sz="4" w:space="0" w:color="auto"/>
              <w:bottom w:val="single" w:sz="4" w:space="0" w:color="auto"/>
              <w:right w:val="single" w:sz="4" w:space="0" w:color="auto"/>
            </w:tcBorders>
          </w:tcPr>
          <w:p w14:paraId="027B3C3A" w14:textId="77777777" w:rsidR="00804937" w:rsidRPr="00804937" w:rsidRDefault="00804937" w:rsidP="00804937">
            <w:pPr>
              <w:ind w:left="-108" w:right="-108"/>
              <w:jc w:val="center"/>
              <w:rPr>
                <w:sz w:val="20"/>
                <w:szCs w:val="20"/>
              </w:rPr>
            </w:pPr>
            <w:r w:rsidRPr="00804937">
              <w:rPr>
                <w:sz w:val="20"/>
                <w:szCs w:val="20"/>
              </w:rPr>
              <w:t>3 646,25</w:t>
            </w:r>
          </w:p>
        </w:tc>
        <w:tc>
          <w:tcPr>
            <w:tcW w:w="851" w:type="dxa"/>
            <w:shd w:val="clear" w:color="auto" w:fill="auto"/>
          </w:tcPr>
          <w:p w14:paraId="4CC226CE" w14:textId="77777777" w:rsidR="00804937" w:rsidRPr="00804937" w:rsidRDefault="00804937" w:rsidP="00804937">
            <w:pPr>
              <w:jc w:val="center"/>
              <w:rPr>
                <w:lang w:eastAsia="en-US"/>
              </w:rPr>
            </w:pPr>
            <w:r w:rsidRPr="00804937">
              <w:rPr>
                <w:sz w:val="20"/>
                <w:szCs w:val="20"/>
                <w:lang w:eastAsia="en-US"/>
              </w:rPr>
              <w:t>x</w:t>
            </w:r>
          </w:p>
        </w:tc>
        <w:tc>
          <w:tcPr>
            <w:tcW w:w="851" w:type="dxa"/>
            <w:shd w:val="clear" w:color="auto" w:fill="auto"/>
          </w:tcPr>
          <w:p w14:paraId="4F578D58" w14:textId="77777777" w:rsidR="00804937" w:rsidRPr="00804937" w:rsidRDefault="00804937" w:rsidP="00804937">
            <w:pPr>
              <w:jc w:val="center"/>
              <w:rPr>
                <w:lang w:eastAsia="en-US"/>
              </w:rPr>
            </w:pPr>
            <w:r w:rsidRPr="00804937">
              <w:rPr>
                <w:sz w:val="20"/>
                <w:szCs w:val="20"/>
                <w:lang w:eastAsia="en-US"/>
              </w:rPr>
              <w:t>x</w:t>
            </w:r>
          </w:p>
        </w:tc>
        <w:tc>
          <w:tcPr>
            <w:tcW w:w="708" w:type="dxa"/>
            <w:shd w:val="clear" w:color="auto" w:fill="auto"/>
          </w:tcPr>
          <w:p w14:paraId="6CD65803" w14:textId="77777777" w:rsidR="00804937" w:rsidRPr="00804937" w:rsidRDefault="00804937" w:rsidP="00804937">
            <w:pPr>
              <w:jc w:val="center"/>
              <w:rPr>
                <w:lang w:eastAsia="en-US"/>
              </w:rPr>
            </w:pPr>
            <w:r w:rsidRPr="00804937">
              <w:rPr>
                <w:sz w:val="20"/>
                <w:szCs w:val="20"/>
                <w:lang w:eastAsia="en-US"/>
              </w:rPr>
              <w:t>x</w:t>
            </w:r>
          </w:p>
        </w:tc>
        <w:tc>
          <w:tcPr>
            <w:tcW w:w="709" w:type="dxa"/>
            <w:shd w:val="clear" w:color="auto" w:fill="auto"/>
          </w:tcPr>
          <w:p w14:paraId="75FB4C45" w14:textId="77777777" w:rsidR="00804937" w:rsidRPr="00804937" w:rsidRDefault="00804937" w:rsidP="00804937">
            <w:pPr>
              <w:jc w:val="center"/>
              <w:rPr>
                <w:lang w:eastAsia="en-US"/>
              </w:rPr>
            </w:pPr>
            <w:r w:rsidRPr="00804937">
              <w:rPr>
                <w:sz w:val="20"/>
                <w:szCs w:val="20"/>
                <w:lang w:eastAsia="en-US"/>
              </w:rPr>
              <w:t>x</w:t>
            </w:r>
          </w:p>
        </w:tc>
        <w:tc>
          <w:tcPr>
            <w:tcW w:w="1417" w:type="dxa"/>
            <w:shd w:val="clear" w:color="auto" w:fill="auto"/>
          </w:tcPr>
          <w:p w14:paraId="44A9E389" w14:textId="77777777" w:rsidR="00804937" w:rsidRPr="00804937" w:rsidRDefault="00804937" w:rsidP="00804937">
            <w:pPr>
              <w:jc w:val="center"/>
              <w:rPr>
                <w:lang w:eastAsia="en-US"/>
              </w:rPr>
            </w:pPr>
            <w:r w:rsidRPr="00804937">
              <w:rPr>
                <w:sz w:val="20"/>
                <w:szCs w:val="20"/>
                <w:lang w:eastAsia="en-US"/>
              </w:rPr>
              <w:t>x</w:t>
            </w:r>
          </w:p>
        </w:tc>
      </w:tr>
      <w:tr w:rsidR="00804937" w:rsidRPr="00804937" w14:paraId="7D7A7002" w14:textId="77777777" w:rsidTr="00F95151">
        <w:tc>
          <w:tcPr>
            <w:tcW w:w="1559" w:type="dxa"/>
            <w:gridSpan w:val="2"/>
            <w:vMerge/>
            <w:shd w:val="clear" w:color="auto" w:fill="auto"/>
          </w:tcPr>
          <w:p w14:paraId="1B9981E2" w14:textId="77777777" w:rsidR="00804937" w:rsidRPr="00804937" w:rsidRDefault="00804937" w:rsidP="00804937">
            <w:pPr>
              <w:ind w:left="-80" w:right="-125"/>
              <w:jc w:val="center"/>
              <w:rPr>
                <w:sz w:val="20"/>
                <w:szCs w:val="20"/>
                <w:lang w:eastAsia="en-US"/>
              </w:rPr>
            </w:pPr>
          </w:p>
        </w:tc>
        <w:tc>
          <w:tcPr>
            <w:tcW w:w="1418" w:type="dxa"/>
            <w:vMerge/>
            <w:shd w:val="clear" w:color="auto" w:fill="auto"/>
            <w:vAlign w:val="center"/>
          </w:tcPr>
          <w:p w14:paraId="6B188341"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67051BF" w14:textId="77777777" w:rsidR="00804937" w:rsidRPr="00804937" w:rsidRDefault="00804937" w:rsidP="00804937">
            <w:pPr>
              <w:ind w:left="-108" w:right="-108"/>
              <w:jc w:val="center"/>
              <w:rPr>
                <w:sz w:val="20"/>
                <w:szCs w:val="20"/>
              </w:rPr>
            </w:pPr>
            <w:r w:rsidRPr="00804937">
              <w:rPr>
                <w:sz w:val="20"/>
                <w:szCs w:val="20"/>
              </w:rPr>
              <w:t>с 01.01.2020</w:t>
            </w:r>
          </w:p>
        </w:tc>
        <w:tc>
          <w:tcPr>
            <w:tcW w:w="850" w:type="dxa"/>
            <w:tcBorders>
              <w:top w:val="single" w:sz="4" w:space="0" w:color="auto"/>
              <w:left w:val="single" w:sz="4" w:space="0" w:color="auto"/>
              <w:bottom w:val="single" w:sz="4" w:space="0" w:color="auto"/>
              <w:right w:val="single" w:sz="4" w:space="0" w:color="auto"/>
            </w:tcBorders>
          </w:tcPr>
          <w:p w14:paraId="3DFCCD0D" w14:textId="77777777" w:rsidR="00804937" w:rsidRPr="00804937" w:rsidRDefault="00804937" w:rsidP="00804937">
            <w:pPr>
              <w:ind w:left="-108" w:right="-108"/>
              <w:jc w:val="center"/>
              <w:rPr>
                <w:sz w:val="20"/>
                <w:szCs w:val="20"/>
              </w:rPr>
            </w:pPr>
            <w:r w:rsidRPr="00804937">
              <w:rPr>
                <w:sz w:val="20"/>
                <w:szCs w:val="20"/>
              </w:rPr>
              <w:t>3 646,25</w:t>
            </w:r>
          </w:p>
        </w:tc>
        <w:tc>
          <w:tcPr>
            <w:tcW w:w="851" w:type="dxa"/>
            <w:shd w:val="clear" w:color="auto" w:fill="auto"/>
          </w:tcPr>
          <w:p w14:paraId="26533C33" w14:textId="77777777" w:rsidR="00804937" w:rsidRPr="00804937" w:rsidRDefault="00804937" w:rsidP="00804937">
            <w:pPr>
              <w:jc w:val="center"/>
              <w:rPr>
                <w:lang w:eastAsia="en-US"/>
              </w:rPr>
            </w:pPr>
            <w:r w:rsidRPr="00804937">
              <w:rPr>
                <w:sz w:val="20"/>
                <w:szCs w:val="20"/>
                <w:lang w:eastAsia="en-US"/>
              </w:rPr>
              <w:t>x</w:t>
            </w:r>
          </w:p>
        </w:tc>
        <w:tc>
          <w:tcPr>
            <w:tcW w:w="851" w:type="dxa"/>
            <w:shd w:val="clear" w:color="auto" w:fill="auto"/>
          </w:tcPr>
          <w:p w14:paraId="62392726" w14:textId="77777777" w:rsidR="00804937" w:rsidRPr="00804937" w:rsidRDefault="00804937" w:rsidP="00804937">
            <w:pPr>
              <w:jc w:val="center"/>
              <w:rPr>
                <w:lang w:eastAsia="en-US"/>
              </w:rPr>
            </w:pPr>
            <w:r w:rsidRPr="00804937">
              <w:rPr>
                <w:sz w:val="20"/>
                <w:szCs w:val="20"/>
                <w:lang w:eastAsia="en-US"/>
              </w:rPr>
              <w:t>x</w:t>
            </w:r>
          </w:p>
        </w:tc>
        <w:tc>
          <w:tcPr>
            <w:tcW w:w="708" w:type="dxa"/>
            <w:shd w:val="clear" w:color="auto" w:fill="auto"/>
          </w:tcPr>
          <w:p w14:paraId="459FC69A" w14:textId="77777777" w:rsidR="00804937" w:rsidRPr="00804937" w:rsidRDefault="00804937" w:rsidP="00804937">
            <w:pPr>
              <w:jc w:val="center"/>
              <w:rPr>
                <w:lang w:eastAsia="en-US"/>
              </w:rPr>
            </w:pPr>
            <w:r w:rsidRPr="00804937">
              <w:rPr>
                <w:sz w:val="20"/>
                <w:szCs w:val="20"/>
                <w:lang w:eastAsia="en-US"/>
              </w:rPr>
              <w:t>x</w:t>
            </w:r>
          </w:p>
        </w:tc>
        <w:tc>
          <w:tcPr>
            <w:tcW w:w="709" w:type="dxa"/>
            <w:shd w:val="clear" w:color="auto" w:fill="auto"/>
          </w:tcPr>
          <w:p w14:paraId="1D92EE12" w14:textId="77777777" w:rsidR="00804937" w:rsidRPr="00804937" w:rsidRDefault="00804937" w:rsidP="00804937">
            <w:pPr>
              <w:jc w:val="center"/>
              <w:rPr>
                <w:lang w:eastAsia="en-US"/>
              </w:rPr>
            </w:pPr>
            <w:r w:rsidRPr="00804937">
              <w:rPr>
                <w:sz w:val="20"/>
                <w:szCs w:val="20"/>
                <w:lang w:eastAsia="en-US"/>
              </w:rPr>
              <w:t>x</w:t>
            </w:r>
          </w:p>
        </w:tc>
        <w:tc>
          <w:tcPr>
            <w:tcW w:w="1417" w:type="dxa"/>
            <w:shd w:val="clear" w:color="auto" w:fill="auto"/>
          </w:tcPr>
          <w:p w14:paraId="28C3E023" w14:textId="77777777" w:rsidR="00804937" w:rsidRPr="00804937" w:rsidRDefault="00804937" w:rsidP="00804937">
            <w:pPr>
              <w:jc w:val="center"/>
              <w:rPr>
                <w:lang w:eastAsia="en-US"/>
              </w:rPr>
            </w:pPr>
            <w:r w:rsidRPr="00804937">
              <w:rPr>
                <w:sz w:val="20"/>
                <w:szCs w:val="20"/>
                <w:lang w:eastAsia="en-US"/>
              </w:rPr>
              <w:t>x</w:t>
            </w:r>
          </w:p>
        </w:tc>
      </w:tr>
      <w:tr w:rsidR="00804937" w:rsidRPr="00804937" w14:paraId="35BFE461" w14:textId="77777777" w:rsidTr="00F95151">
        <w:tc>
          <w:tcPr>
            <w:tcW w:w="1559" w:type="dxa"/>
            <w:gridSpan w:val="2"/>
            <w:vMerge/>
            <w:shd w:val="clear" w:color="auto" w:fill="auto"/>
          </w:tcPr>
          <w:p w14:paraId="5D280000" w14:textId="77777777" w:rsidR="00804937" w:rsidRPr="00804937" w:rsidRDefault="00804937" w:rsidP="00804937">
            <w:pPr>
              <w:ind w:left="-80" w:right="-125"/>
              <w:jc w:val="center"/>
              <w:rPr>
                <w:sz w:val="20"/>
                <w:szCs w:val="20"/>
                <w:lang w:eastAsia="en-US"/>
              </w:rPr>
            </w:pPr>
          </w:p>
        </w:tc>
        <w:tc>
          <w:tcPr>
            <w:tcW w:w="1418" w:type="dxa"/>
            <w:vMerge/>
            <w:shd w:val="clear" w:color="auto" w:fill="auto"/>
            <w:vAlign w:val="center"/>
          </w:tcPr>
          <w:p w14:paraId="6294E2D4"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4CECF43" w14:textId="77777777" w:rsidR="00804937" w:rsidRPr="00804937" w:rsidRDefault="00804937" w:rsidP="00804937">
            <w:pPr>
              <w:ind w:left="-108" w:right="-108"/>
              <w:jc w:val="center"/>
              <w:rPr>
                <w:sz w:val="20"/>
                <w:szCs w:val="20"/>
              </w:rPr>
            </w:pPr>
            <w:r w:rsidRPr="00804937">
              <w:rPr>
                <w:sz w:val="20"/>
                <w:szCs w:val="20"/>
              </w:rPr>
              <w:t>с 01.07.2020</w:t>
            </w:r>
          </w:p>
        </w:tc>
        <w:tc>
          <w:tcPr>
            <w:tcW w:w="850" w:type="dxa"/>
            <w:tcBorders>
              <w:top w:val="single" w:sz="4" w:space="0" w:color="auto"/>
              <w:left w:val="single" w:sz="4" w:space="0" w:color="auto"/>
              <w:bottom w:val="single" w:sz="4" w:space="0" w:color="auto"/>
              <w:right w:val="single" w:sz="4" w:space="0" w:color="auto"/>
            </w:tcBorders>
          </w:tcPr>
          <w:p w14:paraId="0CF1F491" w14:textId="77777777" w:rsidR="00804937" w:rsidRPr="00804937" w:rsidRDefault="00804937" w:rsidP="00804937">
            <w:pPr>
              <w:ind w:left="-108" w:right="-108"/>
              <w:jc w:val="center"/>
              <w:rPr>
                <w:sz w:val="20"/>
                <w:szCs w:val="20"/>
              </w:rPr>
            </w:pPr>
            <w:r w:rsidRPr="00804937">
              <w:rPr>
                <w:sz w:val="20"/>
                <w:szCs w:val="20"/>
              </w:rPr>
              <w:t>3 680,59</w:t>
            </w:r>
          </w:p>
        </w:tc>
        <w:tc>
          <w:tcPr>
            <w:tcW w:w="851" w:type="dxa"/>
            <w:shd w:val="clear" w:color="auto" w:fill="auto"/>
          </w:tcPr>
          <w:p w14:paraId="39400D22" w14:textId="77777777" w:rsidR="00804937" w:rsidRPr="00804937" w:rsidRDefault="00804937" w:rsidP="00804937">
            <w:pPr>
              <w:jc w:val="center"/>
              <w:rPr>
                <w:lang w:eastAsia="en-US"/>
              </w:rPr>
            </w:pPr>
            <w:r w:rsidRPr="00804937">
              <w:rPr>
                <w:sz w:val="20"/>
                <w:szCs w:val="20"/>
                <w:lang w:eastAsia="en-US"/>
              </w:rPr>
              <w:t>x</w:t>
            </w:r>
          </w:p>
        </w:tc>
        <w:tc>
          <w:tcPr>
            <w:tcW w:w="851" w:type="dxa"/>
            <w:shd w:val="clear" w:color="auto" w:fill="auto"/>
          </w:tcPr>
          <w:p w14:paraId="69449C81" w14:textId="77777777" w:rsidR="00804937" w:rsidRPr="00804937" w:rsidRDefault="00804937" w:rsidP="00804937">
            <w:pPr>
              <w:jc w:val="center"/>
              <w:rPr>
                <w:lang w:eastAsia="en-US"/>
              </w:rPr>
            </w:pPr>
            <w:r w:rsidRPr="00804937">
              <w:rPr>
                <w:sz w:val="20"/>
                <w:szCs w:val="20"/>
                <w:lang w:eastAsia="en-US"/>
              </w:rPr>
              <w:t>x</w:t>
            </w:r>
          </w:p>
        </w:tc>
        <w:tc>
          <w:tcPr>
            <w:tcW w:w="708" w:type="dxa"/>
            <w:shd w:val="clear" w:color="auto" w:fill="auto"/>
          </w:tcPr>
          <w:p w14:paraId="0834E1D3" w14:textId="77777777" w:rsidR="00804937" w:rsidRPr="00804937" w:rsidRDefault="00804937" w:rsidP="00804937">
            <w:pPr>
              <w:jc w:val="center"/>
              <w:rPr>
                <w:lang w:eastAsia="en-US"/>
              </w:rPr>
            </w:pPr>
            <w:r w:rsidRPr="00804937">
              <w:rPr>
                <w:sz w:val="20"/>
                <w:szCs w:val="20"/>
                <w:lang w:eastAsia="en-US"/>
              </w:rPr>
              <w:t>x</w:t>
            </w:r>
          </w:p>
        </w:tc>
        <w:tc>
          <w:tcPr>
            <w:tcW w:w="709" w:type="dxa"/>
            <w:shd w:val="clear" w:color="auto" w:fill="auto"/>
          </w:tcPr>
          <w:p w14:paraId="6FC810C6" w14:textId="77777777" w:rsidR="00804937" w:rsidRPr="00804937" w:rsidRDefault="00804937" w:rsidP="00804937">
            <w:pPr>
              <w:jc w:val="center"/>
              <w:rPr>
                <w:lang w:eastAsia="en-US"/>
              </w:rPr>
            </w:pPr>
            <w:r w:rsidRPr="00804937">
              <w:rPr>
                <w:sz w:val="20"/>
                <w:szCs w:val="20"/>
                <w:lang w:eastAsia="en-US"/>
              </w:rPr>
              <w:t>x</w:t>
            </w:r>
          </w:p>
        </w:tc>
        <w:tc>
          <w:tcPr>
            <w:tcW w:w="1417" w:type="dxa"/>
            <w:shd w:val="clear" w:color="auto" w:fill="auto"/>
          </w:tcPr>
          <w:p w14:paraId="693873D0" w14:textId="77777777" w:rsidR="00804937" w:rsidRPr="00804937" w:rsidRDefault="00804937" w:rsidP="00804937">
            <w:pPr>
              <w:jc w:val="center"/>
              <w:rPr>
                <w:lang w:eastAsia="en-US"/>
              </w:rPr>
            </w:pPr>
            <w:r w:rsidRPr="00804937">
              <w:rPr>
                <w:sz w:val="20"/>
                <w:szCs w:val="20"/>
                <w:lang w:eastAsia="en-US"/>
              </w:rPr>
              <w:t>x</w:t>
            </w:r>
          </w:p>
        </w:tc>
      </w:tr>
      <w:tr w:rsidR="00804937" w:rsidRPr="00804937" w14:paraId="75AE07EA" w14:textId="77777777" w:rsidTr="00F95151">
        <w:tc>
          <w:tcPr>
            <w:tcW w:w="1559" w:type="dxa"/>
            <w:gridSpan w:val="2"/>
            <w:vMerge/>
            <w:shd w:val="clear" w:color="auto" w:fill="auto"/>
          </w:tcPr>
          <w:p w14:paraId="1DA933B5" w14:textId="77777777" w:rsidR="00804937" w:rsidRPr="00804937" w:rsidRDefault="00804937" w:rsidP="00804937">
            <w:pPr>
              <w:ind w:left="-80" w:right="-125"/>
              <w:jc w:val="center"/>
              <w:rPr>
                <w:sz w:val="20"/>
                <w:szCs w:val="20"/>
                <w:lang w:eastAsia="en-US"/>
              </w:rPr>
            </w:pPr>
          </w:p>
        </w:tc>
        <w:tc>
          <w:tcPr>
            <w:tcW w:w="1418" w:type="dxa"/>
            <w:vMerge/>
            <w:shd w:val="clear" w:color="auto" w:fill="auto"/>
            <w:vAlign w:val="center"/>
          </w:tcPr>
          <w:p w14:paraId="7F3171C1"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6E5F280" w14:textId="77777777" w:rsidR="00804937" w:rsidRPr="00804937" w:rsidRDefault="00804937" w:rsidP="00804937">
            <w:pPr>
              <w:ind w:left="-108" w:right="-108"/>
              <w:jc w:val="center"/>
              <w:rPr>
                <w:sz w:val="20"/>
                <w:szCs w:val="20"/>
              </w:rPr>
            </w:pPr>
            <w:r w:rsidRPr="00804937">
              <w:rPr>
                <w:sz w:val="20"/>
                <w:szCs w:val="20"/>
              </w:rPr>
              <w:t>с 01.01.2021</w:t>
            </w:r>
          </w:p>
        </w:tc>
        <w:tc>
          <w:tcPr>
            <w:tcW w:w="850" w:type="dxa"/>
            <w:tcBorders>
              <w:top w:val="single" w:sz="4" w:space="0" w:color="auto"/>
              <w:left w:val="single" w:sz="4" w:space="0" w:color="auto"/>
              <w:bottom w:val="single" w:sz="4" w:space="0" w:color="auto"/>
              <w:right w:val="single" w:sz="4" w:space="0" w:color="auto"/>
            </w:tcBorders>
          </w:tcPr>
          <w:p w14:paraId="5E94D5DD" w14:textId="77777777" w:rsidR="00804937" w:rsidRPr="00804937" w:rsidRDefault="00804937" w:rsidP="00804937">
            <w:pPr>
              <w:ind w:left="-108" w:right="-108"/>
              <w:jc w:val="center"/>
              <w:rPr>
                <w:sz w:val="20"/>
                <w:szCs w:val="20"/>
              </w:rPr>
            </w:pPr>
            <w:r w:rsidRPr="00804937">
              <w:rPr>
                <w:sz w:val="20"/>
                <w:szCs w:val="20"/>
              </w:rPr>
              <w:t>3 680,59</w:t>
            </w:r>
          </w:p>
        </w:tc>
        <w:tc>
          <w:tcPr>
            <w:tcW w:w="851" w:type="dxa"/>
            <w:shd w:val="clear" w:color="auto" w:fill="auto"/>
          </w:tcPr>
          <w:p w14:paraId="0EDD766D" w14:textId="77777777" w:rsidR="00804937" w:rsidRPr="00804937" w:rsidRDefault="00804937" w:rsidP="00804937">
            <w:pPr>
              <w:jc w:val="center"/>
              <w:rPr>
                <w:lang w:eastAsia="en-US"/>
              </w:rPr>
            </w:pPr>
            <w:r w:rsidRPr="00804937">
              <w:rPr>
                <w:sz w:val="20"/>
                <w:szCs w:val="20"/>
                <w:lang w:eastAsia="en-US"/>
              </w:rPr>
              <w:t>x</w:t>
            </w:r>
          </w:p>
        </w:tc>
        <w:tc>
          <w:tcPr>
            <w:tcW w:w="851" w:type="dxa"/>
            <w:shd w:val="clear" w:color="auto" w:fill="auto"/>
          </w:tcPr>
          <w:p w14:paraId="6114DFBB" w14:textId="77777777" w:rsidR="00804937" w:rsidRPr="00804937" w:rsidRDefault="00804937" w:rsidP="00804937">
            <w:pPr>
              <w:jc w:val="center"/>
              <w:rPr>
                <w:lang w:eastAsia="en-US"/>
              </w:rPr>
            </w:pPr>
            <w:r w:rsidRPr="00804937">
              <w:rPr>
                <w:sz w:val="20"/>
                <w:szCs w:val="20"/>
                <w:lang w:eastAsia="en-US"/>
              </w:rPr>
              <w:t>x</w:t>
            </w:r>
          </w:p>
        </w:tc>
        <w:tc>
          <w:tcPr>
            <w:tcW w:w="708" w:type="dxa"/>
            <w:shd w:val="clear" w:color="auto" w:fill="auto"/>
          </w:tcPr>
          <w:p w14:paraId="78D7E23F" w14:textId="77777777" w:rsidR="00804937" w:rsidRPr="00804937" w:rsidRDefault="00804937" w:rsidP="00804937">
            <w:pPr>
              <w:jc w:val="center"/>
              <w:rPr>
                <w:lang w:eastAsia="en-US"/>
              </w:rPr>
            </w:pPr>
            <w:r w:rsidRPr="00804937">
              <w:rPr>
                <w:sz w:val="20"/>
                <w:szCs w:val="20"/>
                <w:lang w:eastAsia="en-US"/>
              </w:rPr>
              <w:t>x</w:t>
            </w:r>
          </w:p>
        </w:tc>
        <w:tc>
          <w:tcPr>
            <w:tcW w:w="709" w:type="dxa"/>
            <w:shd w:val="clear" w:color="auto" w:fill="auto"/>
          </w:tcPr>
          <w:p w14:paraId="0D0F7883" w14:textId="77777777" w:rsidR="00804937" w:rsidRPr="00804937" w:rsidRDefault="00804937" w:rsidP="00804937">
            <w:pPr>
              <w:jc w:val="center"/>
              <w:rPr>
                <w:lang w:eastAsia="en-US"/>
              </w:rPr>
            </w:pPr>
            <w:r w:rsidRPr="00804937">
              <w:rPr>
                <w:sz w:val="20"/>
                <w:szCs w:val="20"/>
                <w:lang w:eastAsia="en-US"/>
              </w:rPr>
              <w:t>x</w:t>
            </w:r>
          </w:p>
        </w:tc>
        <w:tc>
          <w:tcPr>
            <w:tcW w:w="1417" w:type="dxa"/>
            <w:shd w:val="clear" w:color="auto" w:fill="auto"/>
          </w:tcPr>
          <w:p w14:paraId="258EE32D" w14:textId="77777777" w:rsidR="00804937" w:rsidRPr="00804937" w:rsidRDefault="00804937" w:rsidP="00804937">
            <w:pPr>
              <w:jc w:val="center"/>
              <w:rPr>
                <w:lang w:eastAsia="en-US"/>
              </w:rPr>
            </w:pPr>
            <w:r w:rsidRPr="00804937">
              <w:rPr>
                <w:sz w:val="20"/>
                <w:szCs w:val="20"/>
                <w:lang w:eastAsia="en-US"/>
              </w:rPr>
              <w:t>x</w:t>
            </w:r>
          </w:p>
        </w:tc>
      </w:tr>
      <w:tr w:rsidR="00804937" w:rsidRPr="00804937" w14:paraId="6BDA41B9" w14:textId="77777777" w:rsidTr="00F95151">
        <w:tc>
          <w:tcPr>
            <w:tcW w:w="1559" w:type="dxa"/>
            <w:gridSpan w:val="2"/>
            <w:vMerge/>
            <w:shd w:val="clear" w:color="auto" w:fill="auto"/>
          </w:tcPr>
          <w:p w14:paraId="3072A2A8" w14:textId="77777777" w:rsidR="00804937" w:rsidRPr="00804937" w:rsidRDefault="00804937" w:rsidP="00804937">
            <w:pPr>
              <w:ind w:left="-80" w:right="-125"/>
              <w:jc w:val="center"/>
              <w:rPr>
                <w:sz w:val="20"/>
                <w:szCs w:val="20"/>
                <w:lang w:eastAsia="en-US"/>
              </w:rPr>
            </w:pPr>
          </w:p>
        </w:tc>
        <w:tc>
          <w:tcPr>
            <w:tcW w:w="1418" w:type="dxa"/>
            <w:vMerge/>
            <w:shd w:val="clear" w:color="auto" w:fill="auto"/>
            <w:vAlign w:val="center"/>
          </w:tcPr>
          <w:p w14:paraId="38D6CA3E"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31983BE" w14:textId="77777777" w:rsidR="00804937" w:rsidRPr="00804937" w:rsidRDefault="00804937" w:rsidP="00804937">
            <w:pPr>
              <w:ind w:left="-108" w:right="-108"/>
              <w:jc w:val="center"/>
              <w:rPr>
                <w:sz w:val="20"/>
                <w:szCs w:val="20"/>
              </w:rPr>
            </w:pPr>
            <w:r w:rsidRPr="00804937">
              <w:rPr>
                <w:sz w:val="20"/>
                <w:szCs w:val="20"/>
              </w:rPr>
              <w:t>с 01.07.2021</w:t>
            </w:r>
          </w:p>
        </w:tc>
        <w:tc>
          <w:tcPr>
            <w:tcW w:w="850" w:type="dxa"/>
            <w:tcBorders>
              <w:top w:val="single" w:sz="4" w:space="0" w:color="auto"/>
              <w:left w:val="single" w:sz="4" w:space="0" w:color="auto"/>
              <w:bottom w:val="single" w:sz="4" w:space="0" w:color="auto"/>
              <w:right w:val="single" w:sz="4" w:space="0" w:color="auto"/>
            </w:tcBorders>
          </w:tcPr>
          <w:p w14:paraId="24DFD3FC" w14:textId="77777777" w:rsidR="00804937" w:rsidRPr="00804937" w:rsidRDefault="00804937" w:rsidP="00804937">
            <w:pPr>
              <w:ind w:left="-108" w:right="-108"/>
              <w:jc w:val="center"/>
              <w:rPr>
                <w:sz w:val="20"/>
                <w:szCs w:val="20"/>
              </w:rPr>
            </w:pPr>
            <w:r w:rsidRPr="00804937">
              <w:rPr>
                <w:sz w:val="20"/>
                <w:szCs w:val="20"/>
              </w:rPr>
              <w:t>3 813,09</w:t>
            </w:r>
          </w:p>
        </w:tc>
        <w:tc>
          <w:tcPr>
            <w:tcW w:w="851" w:type="dxa"/>
            <w:shd w:val="clear" w:color="auto" w:fill="auto"/>
            <w:vAlign w:val="center"/>
          </w:tcPr>
          <w:p w14:paraId="39D43AB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1DDD8C5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575CF9B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vAlign w:val="center"/>
          </w:tcPr>
          <w:p w14:paraId="24E47F6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6CF771EB"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F227BA1" w14:textId="77777777" w:rsidTr="00F95151">
        <w:tc>
          <w:tcPr>
            <w:tcW w:w="1559" w:type="dxa"/>
            <w:gridSpan w:val="2"/>
            <w:vMerge/>
            <w:shd w:val="clear" w:color="auto" w:fill="auto"/>
          </w:tcPr>
          <w:p w14:paraId="2F185211" w14:textId="77777777" w:rsidR="00804937" w:rsidRPr="00804937" w:rsidRDefault="00804937" w:rsidP="00804937">
            <w:pPr>
              <w:ind w:left="-80" w:right="-2"/>
              <w:rPr>
                <w:sz w:val="20"/>
                <w:szCs w:val="20"/>
                <w:lang w:eastAsia="en-US"/>
              </w:rPr>
            </w:pPr>
          </w:p>
        </w:tc>
        <w:tc>
          <w:tcPr>
            <w:tcW w:w="1418" w:type="dxa"/>
            <w:vMerge/>
            <w:shd w:val="clear" w:color="auto" w:fill="auto"/>
          </w:tcPr>
          <w:p w14:paraId="53111364"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121CC87" w14:textId="77777777" w:rsidR="00804937" w:rsidRPr="00804937" w:rsidRDefault="00804937" w:rsidP="00804937">
            <w:pPr>
              <w:ind w:left="-108" w:right="-108"/>
              <w:jc w:val="center"/>
              <w:rPr>
                <w:sz w:val="20"/>
                <w:szCs w:val="20"/>
              </w:rPr>
            </w:pPr>
            <w:r w:rsidRPr="00804937">
              <w:rPr>
                <w:sz w:val="20"/>
                <w:szCs w:val="20"/>
              </w:rPr>
              <w:t>с 01.01.2022</w:t>
            </w:r>
          </w:p>
        </w:tc>
        <w:tc>
          <w:tcPr>
            <w:tcW w:w="850" w:type="dxa"/>
            <w:tcBorders>
              <w:top w:val="single" w:sz="4" w:space="0" w:color="auto"/>
              <w:left w:val="single" w:sz="4" w:space="0" w:color="auto"/>
              <w:bottom w:val="single" w:sz="4" w:space="0" w:color="auto"/>
              <w:right w:val="single" w:sz="4" w:space="0" w:color="auto"/>
            </w:tcBorders>
          </w:tcPr>
          <w:p w14:paraId="18B031C9" w14:textId="77777777" w:rsidR="00804937" w:rsidRPr="00804937" w:rsidRDefault="00804937" w:rsidP="00804937">
            <w:pPr>
              <w:ind w:left="-108" w:right="-108"/>
              <w:jc w:val="center"/>
              <w:rPr>
                <w:sz w:val="20"/>
                <w:szCs w:val="20"/>
              </w:rPr>
            </w:pPr>
            <w:r w:rsidRPr="00804937">
              <w:rPr>
                <w:sz w:val="20"/>
                <w:szCs w:val="20"/>
              </w:rPr>
              <w:t>3 813,09</w:t>
            </w:r>
          </w:p>
        </w:tc>
        <w:tc>
          <w:tcPr>
            <w:tcW w:w="851" w:type="dxa"/>
            <w:shd w:val="clear" w:color="auto" w:fill="auto"/>
            <w:vAlign w:val="center"/>
          </w:tcPr>
          <w:p w14:paraId="3A729E3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5A2CBF0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01A8827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vAlign w:val="center"/>
          </w:tcPr>
          <w:p w14:paraId="38A13DA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1CC6511D"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2DD1B6F4" w14:textId="77777777" w:rsidTr="00F95151">
        <w:tc>
          <w:tcPr>
            <w:tcW w:w="1559" w:type="dxa"/>
            <w:gridSpan w:val="2"/>
            <w:vMerge/>
            <w:shd w:val="clear" w:color="auto" w:fill="auto"/>
          </w:tcPr>
          <w:p w14:paraId="68EDD53C" w14:textId="77777777" w:rsidR="00804937" w:rsidRPr="00804937" w:rsidRDefault="00804937" w:rsidP="00804937">
            <w:pPr>
              <w:ind w:left="-80" w:right="-2"/>
              <w:rPr>
                <w:sz w:val="20"/>
                <w:szCs w:val="20"/>
                <w:lang w:eastAsia="en-US"/>
              </w:rPr>
            </w:pPr>
          </w:p>
        </w:tc>
        <w:tc>
          <w:tcPr>
            <w:tcW w:w="1418" w:type="dxa"/>
            <w:vMerge/>
            <w:shd w:val="clear" w:color="auto" w:fill="auto"/>
          </w:tcPr>
          <w:p w14:paraId="071A417B"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54EC7A1" w14:textId="77777777" w:rsidR="00804937" w:rsidRPr="00804937" w:rsidRDefault="00804937" w:rsidP="00804937">
            <w:pPr>
              <w:ind w:left="-108" w:right="-108"/>
              <w:jc w:val="center"/>
              <w:rPr>
                <w:sz w:val="20"/>
                <w:szCs w:val="20"/>
              </w:rPr>
            </w:pPr>
            <w:r w:rsidRPr="00804937">
              <w:rPr>
                <w:sz w:val="20"/>
                <w:szCs w:val="20"/>
              </w:rPr>
              <w:t>с 01.07.2022</w:t>
            </w:r>
          </w:p>
        </w:tc>
        <w:tc>
          <w:tcPr>
            <w:tcW w:w="850" w:type="dxa"/>
            <w:tcBorders>
              <w:top w:val="single" w:sz="4" w:space="0" w:color="auto"/>
              <w:left w:val="single" w:sz="4" w:space="0" w:color="auto"/>
              <w:bottom w:val="single" w:sz="4" w:space="0" w:color="auto"/>
              <w:right w:val="single" w:sz="4" w:space="0" w:color="auto"/>
            </w:tcBorders>
          </w:tcPr>
          <w:p w14:paraId="0A4D2AF5" w14:textId="77777777" w:rsidR="00804937" w:rsidRPr="00804937" w:rsidRDefault="00804937" w:rsidP="00804937">
            <w:pPr>
              <w:ind w:left="-108" w:right="-108"/>
              <w:jc w:val="center"/>
              <w:rPr>
                <w:sz w:val="20"/>
                <w:szCs w:val="20"/>
              </w:rPr>
            </w:pPr>
            <w:r w:rsidRPr="00804937">
              <w:rPr>
                <w:sz w:val="20"/>
                <w:szCs w:val="20"/>
              </w:rPr>
              <w:t>3 977,05</w:t>
            </w:r>
          </w:p>
        </w:tc>
        <w:tc>
          <w:tcPr>
            <w:tcW w:w="851" w:type="dxa"/>
            <w:shd w:val="clear" w:color="auto" w:fill="auto"/>
            <w:vAlign w:val="center"/>
          </w:tcPr>
          <w:p w14:paraId="4D75A6B6"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3589665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7326EED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vAlign w:val="center"/>
          </w:tcPr>
          <w:p w14:paraId="37A6926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0C4AD4C8"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1411F828" w14:textId="77777777" w:rsidTr="00F95151">
        <w:tc>
          <w:tcPr>
            <w:tcW w:w="1559" w:type="dxa"/>
            <w:gridSpan w:val="2"/>
            <w:vMerge/>
            <w:shd w:val="clear" w:color="auto" w:fill="auto"/>
          </w:tcPr>
          <w:p w14:paraId="61646E41" w14:textId="77777777" w:rsidR="00804937" w:rsidRPr="00804937" w:rsidRDefault="00804937" w:rsidP="00804937">
            <w:pPr>
              <w:ind w:left="-80" w:right="-2"/>
              <w:rPr>
                <w:sz w:val="20"/>
                <w:szCs w:val="20"/>
                <w:lang w:eastAsia="en-US"/>
              </w:rPr>
            </w:pPr>
          </w:p>
        </w:tc>
        <w:tc>
          <w:tcPr>
            <w:tcW w:w="1418" w:type="dxa"/>
            <w:vMerge/>
            <w:shd w:val="clear" w:color="auto" w:fill="auto"/>
          </w:tcPr>
          <w:p w14:paraId="64E6959E"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D06BEB6" w14:textId="77777777" w:rsidR="00804937" w:rsidRPr="00804937" w:rsidRDefault="00804937" w:rsidP="00804937">
            <w:pPr>
              <w:ind w:left="-108" w:right="-108"/>
              <w:jc w:val="center"/>
              <w:rPr>
                <w:sz w:val="20"/>
                <w:szCs w:val="20"/>
              </w:rPr>
            </w:pPr>
            <w:r w:rsidRPr="00804937">
              <w:rPr>
                <w:sz w:val="20"/>
                <w:szCs w:val="20"/>
              </w:rPr>
              <w:t>с 01.12.2022</w:t>
            </w:r>
          </w:p>
        </w:tc>
        <w:tc>
          <w:tcPr>
            <w:tcW w:w="850" w:type="dxa"/>
            <w:tcBorders>
              <w:top w:val="single" w:sz="4" w:space="0" w:color="auto"/>
              <w:left w:val="single" w:sz="4" w:space="0" w:color="auto"/>
              <w:bottom w:val="single" w:sz="4" w:space="0" w:color="auto"/>
              <w:right w:val="single" w:sz="4" w:space="0" w:color="auto"/>
            </w:tcBorders>
          </w:tcPr>
          <w:p w14:paraId="06CF570A" w14:textId="77777777" w:rsidR="00804937" w:rsidRPr="00804937" w:rsidRDefault="00804937" w:rsidP="00804937">
            <w:pPr>
              <w:ind w:left="-108" w:right="-108"/>
              <w:jc w:val="center"/>
              <w:rPr>
                <w:sz w:val="20"/>
                <w:szCs w:val="20"/>
              </w:rPr>
            </w:pPr>
            <w:r w:rsidRPr="00804937">
              <w:rPr>
                <w:sz w:val="20"/>
                <w:szCs w:val="20"/>
              </w:rPr>
              <w:t>4 334,98</w:t>
            </w:r>
          </w:p>
        </w:tc>
        <w:tc>
          <w:tcPr>
            <w:tcW w:w="851" w:type="dxa"/>
            <w:shd w:val="clear" w:color="auto" w:fill="auto"/>
            <w:vAlign w:val="center"/>
          </w:tcPr>
          <w:p w14:paraId="5B4AC51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5E78E95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5F9D69F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vAlign w:val="center"/>
          </w:tcPr>
          <w:p w14:paraId="34F789D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176EE348"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658CFAC1" w14:textId="77777777" w:rsidTr="00F95151">
        <w:tc>
          <w:tcPr>
            <w:tcW w:w="1559" w:type="dxa"/>
            <w:gridSpan w:val="2"/>
            <w:vMerge/>
            <w:shd w:val="clear" w:color="auto" w:fill="auto"/>
          </w:tcPr>
          <w:p w14:paraId="1069D673" w14:textId="77777777" w:rsidR="00804937" w:rsidRPr="00804937" w:rsidRDefault="00804937" w:rsidP="00804937">
            <w:pPr>
              <w:ind w:left="-80" w:right="-2"/>
              <w:rPr>
                <w:sz w:val="20"/>
                <w:szCs w:val="20"/>
                <w:lang w:eastAsia="en-US"/>
              </w:rPr>
            </w:pPr>
          </w:p>
        </w:tc>
        <w:tc>
          <w:tcPr>
            <w:tcW w:w="1418" w:type="dxa"/>
            <w:vMerge/>
            <w:shd w:val="clear" w:color="auto" w:fill="auto"/>
          </w:tcPr>
          <w:p w14:paraId="4754AAEE"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62E4C4C" w14:textId="77777777" w:rsidR="00804937" w:rsidRPr="00804937" w:rsidRDefault="00804937" w:rsidP="00804937">
            <w:pPr>
              <w:ind w:left="-108" w:right="-108"/>
              <w:jc w:val="center"/>
              <w:rPr>
                <w:sz w:val="20"/>
                <w:szCs w:val="20"/>
              </w:rPr>
            </w:pPr>
            <w:r w:rsidRPr="00804937">
              <w:rPr>
                <w:sz w:val="20"/>
                <w:szCs w:val="20"/>
              </w:rPr>
              <w:t>с 01.01.2023</w:t>
            </w:r>
          </w:p>
        </w:tc>
        <w:tc>
          <w:tcPr>
            <w:tcW w:w="850" w:type="dxa"/>
            <w:tcBorders>
              <w:top w:val="single" w:sz="4" w:space="0" w:color="auto"/>
              <w:left w:val="single" w:sz="4" w:space="0" w:color="auto"/>
              <w:bottom w:val="single" w:sz="4" w:space="0" w:color="auto"/>
              <w:right w:val="single" w:sz="4" w:space="0" w:color="auto"/>
            </w:tcBorders>
          </w:tcPr>
          <w:p w14:paraId="0931BF4D" w14:textId="77777777" w:rsidR="00804937" w:rsidRPr="00804937" w:rsidRDefault="00804937" w:rsidP="00804937">
            <w:pPr>
              <w:ind w:left="-108" w:right="-108"/>
              <w:jc w:val="center"/>
              <w:rPr>
                <w:sz w:val="20"/>
                <w:szCs w:val="20"/>
              </w:rPr>
            </w:pPr>
            <w:r w:rsidRPr="00804937">
              <w:rPr>
                <w:sz w:val="20"/>
                <w:szCs w:val="20"/>
              </w:rPr>
              <w:t>4 334,98</w:t>
            </w:r>
          </w:p>
        </w:tc>
        <w:tc>
          <w:tcPr>
            <w:tcW w:w="851" w:type="dxa"/>
            <w:shd w:val="clear" w:color="auto" w:fill="auto"/>
            <w:vAlign w:val="center"/>
          </w:tcPr>
          <w:p w14:paraId="5484AF9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0150D35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14C7FC1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vAlign w:val="center"/>
          </w:tcPr>
          <w:p w14:paraId="571E7EC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47F38D9F"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91C5863" w14:textId="77777777" w:rsidTr="00F95151">
        <w:trPr>
          <w:trHeight w:val="189"/>
        </w:trPr>
        <w:tc>
          <w:tcPr>
            <w:tcW w:w="1559" w:type="dxa"/>
            <w:gridSpan w:val="2"/>
            <w:vMerge/>
            <w:shd w:val="clear" w:color="auto" w:fill="auto"/>
          </w:tcPr>
          <w:p w14:paraId="6C7CB0D3" w14:textId="77777777" w:rsidR="00804937" w:rsidRPr="00804937" w:rsidRDefault="00804937" w:rsidP="00804937">
            <w:pPr>
              <w:ind w:left="-80" w:right="-2"/>
              <w:rPr>
                <w:sz w:val="20"/>
                <w:szCs w:val="20"/>
                <w:lang w:eastAsia="en-US"/>
              </w:rPr>
            </w:pPr>
          </w:p>
        </w:tc>
        <w:tc>
          <w:tcPr>
            <w:tcW w:w="1418" w:type="dxa"/>
            <w:vMerge/>
            <w:shd w:val="clear" w:color="auto" w:fill="auto"/>
          </w:tcPr>
          <w:p w14:paraId="06989261"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634534E" w14:textId="77777777" w:rsidR="00804937" w:rsidRPr="00804937" w:rsidRDefault="00804937" w:rsidP="00804937">
            <w:pPr>
              <w:ind w:left="-108" w:right="-108"/>
              <w:jc w:val="center"/>
              <w:rPr>
                <w:sz w:val="20"/>
                <w:szCs w:val="20"/>
              </w:rPr>
            </w:pPr>
            <w:r w:rsidRPr="00804937">
              <w:rPr>
                <w:sz w:val="20"/>
                <w:szCs w:val="20"/>
              </w:rPr>
              <w:t>с 01.01.2024</w:t>
            </w:r>
          </w:p>
        </w:tc>
        <w:tc>
          <w:tcPr>
            <w:tcW w:w="850" w:type="dxa"/>
            <w:tcBorders>
              <w:top w:val="single" w:sz="4" w:space="0" w:color="auto"/>
              <w:left w:val="single" w:sz="4" w:space="0" w:color="auto"/>
              <w:bottom w:val="single" w:sz="4" w:space="0" w:color="auto"/>
              <w:right w:val="single" w:sz="4" w:space="0" w:color="auto"/>
            </w:tcBorders>
          </w:tcPr>
          <w:p w14:paraId="406C966D" w14:textId="77777777" w:rsidR="00804937" w:rsidRPr="00804937" w:rsidRDefault="00804937" w:rsidP="00804937">
            <w:pPr>
              <w:ind w:left="-108" w:right="-108"/>
              <w:jc w:val="center"/>
              <w:rPr>
                <w:sz w:val="20"/>
                <w:szCs w:val="20"/>
              </w:rPr>
            </w:pPr>
            <w:r w:rsidRPr="00804937">
              <w:rPr>
                <w:sz w:val="20"/>
                <w:szCs w:val="20"/>
              </w:rPr>
              <w:t>4 521,47</w:t>
            </w:r>
          </w:p>
        </w:tc>
        <w:tc>
          <w:tcPr>
            <w:tcW w:w="851" w:type="dxa"/>
            <w:shd w:val="clear" w:color="auto" w:fill="auto"/>
            <w:vAlign w:val="center"/>
          </w:tcPr>
          <w:p w14:paraId="20D3AB3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735B373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0D63011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vAlign w:val="center"/>
          </w:tcPr>
          <w:p w14:paraId="2A2DB8C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371699F0"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D2EC47E" w14:textId="77777777" w:rsidTr="00F95151">
        <w:trPr>
          <w:trHeight w:val="189"/>
        </w:trPr>
        <w:tc>
          <w:tcPr>
            <w:tcW w:w="1559" w:type="dxa"/>
            <w:gridSpan w:val="2"/>
            <w:vMerge/>
            <w:shd w:val="clear" w:color="auto" w:fill="auto"/>
          </w:tcPr>
          <w:p w14:paraId="4F77C3C0" w14:textId="77777777" w:rsidR="00804937" w:rsidRPr="00804937" w:rsidRDefault="00804937" w:rsidP="00804937">
            <w:pPr>
              <w:ind w:left="-80" w:right="-2"/>
              <w:rPr>
                <w:sz w:val="20"/>
                <w:szCs w:val="20"/>
                <w:lang w:eastAsia="en-US"/>
              </w:rPr>
            </w:pPr>
          </w:p>
        </w:tc>
        <w:tc>
          <w:tcPr>
            <w:tcW w:w="1418" w:type="dxa"/>
            <w:vMerge/>
            <w:shd w:val="clear" w:color="auto" w:fill="auto"/>
          </w:tcPr>
          <w:p w14:paraId="409D8B45"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6F4ACD5" w14:textId="77777777" w:rsidR="00804937" w:rsidRPr="00804937" w:rsidRDefault="00804937" w:rsidP="00804937">
            <w:pPr>
              <w:ind w:left="-108" w:right="-108"/>
              <w:jc w:val="center"/>
              <w:rPr>
                <w:sz w:val="20"/>
                <w:szCs w:val="20"/>
              </w:rPr>
            </w:pPr>
            <w:r w:rsidRPr="00804937">
              <w:rPr>
                <w:sz w:val="20"/>
                <w:szCs w:val="20"/>
              </w:rPr>
              <w:t>с 01.07.2024</w:t>
            </w:r>
          </w:p>
        </w:tc>
        <w:tc>
          <w:tcPr>
            <w:tcW w:w="850" w:type="dxa"/>
            <w:tcBorders>
              <w:top w:val="single" w:sz="4" w:space="0" w:color="auto"/>
              <w:left w:val="single" w:sz="4" w:space="0" w:color="auto"/>
              <w:bottom w:val="single" w:sz="4" w:space="0" w:color="auto"/>
              <w:right w:val="single" w:sz="4" w:space="0" w:color="auto"/>
            </w:tcBorders>
          </w:tcPr>
          <w:p w14:paraId="23974E42" w14:textId="77777777" w:rsidR="00804937" w:rsidRPr="00804937" w:rsidRDefault="00804937" w:rsidP="00804937">
            <w:pPr>
              <w:ind w:left="-108" w:right="-108"/>
              <w:jc w:val="center"/>
              <w:rPr>
                <w:sz w:val="20"/>
                <w:szCs w:val="20"/>
              </w:rPr>
            </w:pPr>
            <w:r w:rsidRPr="00804937">
              <w:rPr>
                <w:sz w:val="20"/>
                <w:szCs w:val="20"/>
              </w:rPr>
              <w:t>3 633,94</w:t>
            </w:r>
          </w:p>
        </w:tc>
        <w:tc>
          <w:tcPr>
            <w:tcW w:w="851" w:type="dxa"/>
            <w:shd w:val="clear" w:color="auto" w:fill="auto"/>
          </w:tcPr>
          <w:p w14:paraId="7EA1FC96"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2763F2B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40622ED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11ACC7D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2C7AC6F1"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FE87FFA" w14:textId="77777777" w:rsidTr="00F95151">
        <w:trPr>
          <w:trHeight w:val="189"/>
        </w:trPr>
        <w:tc>
          <w:tcPr>
            <w:tcW w:w="1559" w:type="dxa"/>
            <w:gridSpan w:val="2"/>
            <w:vMerge/>
            <w:shd w:val="clear" w:color="auto" w:fill="auto"/>
          </w:tcPr>
          <w:p w14:paraId="063517C7" w14:textId="77777777" w:rsidR="00804937" w:rsidRPr="00804937" w:rsidRDefault="00804937" w:rsidP="00804937">
            <w:pPr>
              <w:ind w:left="-80" w:right="-2"/>
              <w:rPr>
                <w:sz w:val="20"/>
                <w:szCs w:val="20"/>
                <w:lang w:eastAsia="en-US"/>
              </w:rPr>
            </w:pPr>
          </w:p>
        </w:tc>
        <w:tc>
          <w:tcPr>
            <w:tcW w:w="1418" w:type="dxa"/>
            <w:vMerge/>
            <w:shd w:val="clear" w:color="auto" w:fill="auto"/>
          </w:tcPr>
          <w:p w14:paraId="3DDDE677"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4DF2D6A" w14:textId="77777777" w:rsidR="00804937" w:rsidRPr="00804937" w:rsidRDefault="00804937" w:rsidP="00804937">
            <w:pPr>
              <w:ind w:left="-108" w:right="-108"/>
              <w:jc w:val="center"/>
              <w:rPr>
                <w:sz w:val="20"/>
                <w:szCs w:val="20"/>
              </w:rPr>
            </w:pPr>
            <w:r w:rsidRPr="00804937">
              <w:rPr>
                <w:sz w:val="20"/>
                <w:szCs w:val="20"/>
              </w:rPr>
              <w:t>с 01.01.2025</w:t>
            </w:r>
          </w:p>
        </w:tc>
        <w:tc>
          <w:tcPr>
            <w:tcW w:w="850" w:type="dxa"/>
            <w:tcBorders>
              <w:top w:val="single" w:sz="4" w:space="0" w:color="auto"/>
              <w:left w:val="single" w:sz="4" w:space="0" w:color="auto"/>
              <w:bottom w:val="single" w:sz="4" w:space="0" w:color="auto"/>
              <w:right w:val="single" w:sz="4" w:space="0" w:color="auto"/>
            </w:tcBorders>
          </w:tcPr>
          <w:p w14:paraId="00DDE83F" w14:textId="77777777" w:rsidR="00804937" w:rsidRPr="00804937" w:rsidRDefault="00804937" w:rsidP="00804937">
            <w:pPr>
              <w:ind w:left="-108" w:right="-108"/>
              <w:jc w:val="center"/>
              <w:rPr>
                <w:sz w:val="20"/>
                <w:szCs w:val="20"/>
              </w:rPr>
            </w:pPr>
            <w:r w:rsidRPr="00804937">
              <w:rPr>
                <w:sz w:val="20"/>
                <w:szCs w:val="20"/>
              </w:rPr>
              <w:t>3 633,94</w:t>
            </w:r>
          </w:p>
        </w:tc>
        <w:tc>
          <w:tcPr>
            <w:tcW w:w="851" w:type="dxa"/>
            <w:shd w:val="clear" w:color="auto" w:fill="auto"/>
          </w:tcPr>
          <w:p w14:paraId="5C2356D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52C8029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5E179FB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4B57E36F"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05BD07FF"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15A0EFC6" w14:textId="77777777" w:rsidTr="00F95151">
        <w:trPr>
          <w:trHeight w:val="189"/>
        </w:trPr>
        <w:tc>
          <w:tcPr>
            <w:tcW w:w="1559" w:type="dxa"/>
            <w:gridSpan w:val="2"/>
            <w:vMerge/>
            <w:shd w:val="clear" w:color="auto" w:fill="auto"/>
          </w:tcPr>
          <w:p w14:paraId="55827874" w14:textId="77777777" w:rsidR="00804937" w:rsidRPr="00804937" w:rsidRDefault="00804937" w:rsidP="00804937">
            <w:pPr>
              <w:ind w:left="-80" w:right="-2"/>
              <w:rPr>
                <w:sz w:val="20"/>
                <w:szCs w:val="20"/>
                <w:lang w:eastAsia="en-US"/>
              </w:rPr>
            </w:pPr>
          </w:p>
        </w:tc>
        <w:tc>
          <w:tcPr>
            <w:tcW w:w="1418" w:type="dxa"/>
            <w:vMerge/>
            <w:shd w:val="clear" w:color="auto" w:fill="auto"/>
          </w:tcPr>
          <w:p w14:paraId="0953E3CB"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2569A91" w14:textId="77777777" w:rsidR="00804937" w:rsidRPr="00804937" w:rsidRDefault="00804937" w:rsidP="00804937">
            <w:pPr>
              <w:ind w:left="-108" w:right="-108"/>
              <w:jc w:val="center"/>
              <w:rPr>
                <w:sz w:val="20"/>
                <w:szCs w:val="20"/>
              </w:rPr>
            </w:pPr>
            <w:r w:rsidRPr="00804937">
              <w:rPr>
                <w:sz w:val="20"/>
                <w:szCs w:val="20"/>
              </w:rPr>
              <w:t>с 01.07.2025</w:t>
            </w:r>
          </w:p>
        </w:tc>
        <w:tc>
          <w:tcPr>
            <w:tcW w:w="850" w:type="dxa"/>
            <w:tcBorders>
              <w:top w:val="single" w:sz="4" w:space="0" w:color="auto"/>
              <w:left w:val="single" w:sz="4" w:space="0" w:color="auto"/>
              <w:bottom w:val="single" w:sz="4" w:space="0" w:color="auto"/>
              <w:right w:val="single" w:sz="4" w:space="0" w:color="auto"/>
            </w:tcBorders>
          </w:tcPr>
          <w:p w14:paraId="7F7492E0" w14:textId="77777777" w:rsidR="00804937" w:rsidRPr="00804937" w:rsidRDefault="00804937" w:rsidP="00804937">
            <w:pPr>
              <w:ind w:left="-108" w:right="-108"/>
              <w:jc w:val="center"/>
              <w:rPr>
                <w:sz w:val="20"/>
                <w:szCs w:val="20"/>
              </w:rPr>
            </w:pPr>
            <w:r w:rsidRPr="00804937">
              <w:rPr>
                <w:sz w:val="20"/>
                <w:szCs w:val="20"/>
              </w:rPr>
              <w:t>5 250,36</w:t>
            </w:r>
          </w:p>
        </w:tc>
        <w:tc>
          <w:tcPr>
            <w:tcW w:w="851" w:type="dxa"/>
            <w:shd w:val="clear" w:color="auto" w:fill="auto"/>
          </w:tcPr>
          <w:p w14:paraId="3633924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737FDE8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0B898D8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3706766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0DF89CB8"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D1B6C5B" w14:textId="77777777" w:rsidTr="00F95151">
        <w:trPr>
          <w:trHeight w:val="189"/>
        </w:trPr>
        <w:tc>
          <w:tcPr>
            <w:tcW w:w="1559" w:type="dxa"/>
            <w:gridSpan w:val="2"/>
            <w:vMerge/>
            <w:shd w:val="clear" w:color="auto" w:fill="auto"/>
          </w:tcPr>
          <w:p w14:paraId="5A1B49DB" w14:textId="77777777" w:rsidR="00804937" w:rsidRPr="00804937" w:rsidRDefault="00804937" w:rsidP="00804937">
            <w:pPr>
              <w:ind w:left="-80" w:right="-2"/>
              <w:rPr>
                <w:sz w:val="20"/>
                <w:szCs w:val="20"/>
                <w:lang w:eastAsia="en-US"/>
              </w:rPr>
            </w:pPr>
          </w:p>
        </w:tc>
        <w:tc>
          <w:tcPr>
            <w:tcW w:w="1418" w:type="dxa"/>
            <w:vMerge/>
            <w:shd w:val="clear" w:color="auto" w:fill="auto"/>
          </w:tcPr>
          <w:p w14:paraId="63ED48F9"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115604F" w14:textId="77777777" w:rsidR="00804937" w:rsidRPr="00804937" w:rsidRDefault="00804937" w:rsidP="00804937">
            <w:pPr>
              <w:ind w:left="-108" w:right="-108"/>
              <w:jc w:val="center"/>
              <w:rPr>
                <w:sz w:val="20"/>
                <w:szCs w:val="20"/>
              </w:rPr>
            </w:pPr>
            <w:r w:rsidRPr="00804937">
              <w:rPr>
                <w:sz w:val="20"/>
                <w:szCs w:val="20"/>
              </w:rPr>
              <w:t>с 01.01.2026</w:t>
            </w:r>
          </w:p>
        </w:tc>
        <w:tc>
          <w:tcPr>
            <w:tcW w:w="850" w:type="dxa"/>
            <w:tcBorders>
              <w:top w:val="single" w:sz="4" w:space="0" w:color="auto"/>
              <w:left w:val="single" w:sz="4" w:space="0" w:color="auto"/>
              <w:bottom w:val="single" w:sz="4" w:space="0" w:color="auto"/>
              <w:right w:val="single" w:sz="4" w:space="0" w:color="auto"/>
            </w:tcBorders>
          </w:tcPr>
          <w:p w14:paraId="4C1C8719" w14:textId="77777777" w:rsidR="00804937" w:rsidRPr="00804937" w:rsidRDefault="00804937" w:rsidP="00804937">
            <w:pPr>
              <w:ind w:left="-108" w:right="-108"/>
              <w:jc w:val="center"/>
              <w:rPr>
                <w:sz w:val="20"/>
                <w:szCs w:val="20"/>
              </w:rPr>
            </w:pPr>
            <w:r w:rsidRPr="00804937">
              <w:rPr>
                <w:sz w:val="20"/>
                <w:szCs w:val="20"/>
              </w:rPr>
              <w:t>5 250,36</w:t>
            </w:r>
          </w:p>
        </w:tc>
        <w:tc>
          <w:tcPr>
            <w:tcW w:w="851" w:type="dxa"/>
            <w:shd w:val="clear" w:color="auto" w:fill="auto"/>
          </w:tcPr>
          <w:p w14:paraId="7D77A01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7145CD0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1DD664D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44E6B4D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61B3784F"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FCB8A94" w14:textId="77777777" w:rsidTr="00F95151">
        <w:trPr>
          <w:trHeight w:val="189"/>
        </w:trPr>
        <w:tc>
          <w:tcPr>
            <w:tcW w:w="1559" w:type="dxa"/>
            <w:gridSpan w:val="2"/>
            <w:vMerge/>
            <w:shd w:val="clear" w:color="auto" w:fill="auto"/>
          </w:tcPr>
          <w:p w14:paraId="6018A9FC" w14:textId="77777777" w:rsidR="00804937" w:rsidRPr="00804937" w:rsidRDefault="00804937" w:rsidP="00804937">
            <w:pPr>
              <w:ind w:left="-80" w:right="-2"/>
              <w:rPr>
                <w:sz w:val="20"/>
                <w:szCs w:val="20"/>
                <w:lang w:eastAsia="en-US"/>
              </w:rPr>
            </w:pPr>
          </w:p>
        </w:tc>
        <w:tc>
          <w:tcPr>
            <w:tcW w:w="1418" w:type="dxa"/>
            <w:vMerge/>
            <w:shd w:val="clear" w:color="auto" w:fill="auto"/>
          </w:tcPr>
          <w:p w14:paraId="2D3E1AF7"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29D3738" w14:textId="77777777" w:rsidR="00804937" w:rsidRPr="00804937" w:rsidRDefault="00804937" w:rsidP="00804937">
            <w:pPr>
              <w:ind w:left="-108" w:right="-108"/>
              <w:jc w:val="center"/>
              <w:rPr>
                <w:sz w:val="20"/>
                <w:szCs w:val="20"/>
              </w:rPr>
            </w:pPr>
            <w:r w:rsidRPr="00804937">
              <w:rPr>
                <w:sz w:val="20"/>
                <w:szCs w:val="20"/>
              </w:rPr>
              <w:t>с 01.07.2026</w:t>
            </w:r>
          </w:p>
        </w:tc>
        <w:tc>
          <w:tcPr>
            <w:tcW w:w="850" w:type="dxa"/>
            <w:tcBorders>
              <w:top w:val="single" w:sz="4" w:space="0" w:color="auto"/>
              <w:left w:val="single" w:sz="4" w:space="0" w:color="auto"/>
              <w:bottom w:val="single" w:sz="4" w:space="0" w:color="auto"/>
              <w:right w:val="single" w:sz="4" w:space="0" w:color="auto"/>
            </w:tcBorders>
          </w:tcPr>
          <w:p w14:paraId="245C2FBE" w14:textId="77777777" w:rsidR="00804937" w:rsidRPr="00804937" w:rsidRDefault="00804937" w:rsidP="00804937">
            <w:pPr>
              <w:ind w:left="-108" w:right="-108"/>
              <w:jc w:val="center"/>
              <w:rPr>
                <w:sz w:val="20"/>
                <w:szCs w:val="20"/>
              </w:rPr>
            </w:pPr>
            <w:r w:rsidRPr="00804937">
              <w:rPr>
                <w:sz w:val="20"/>
                <w:szCs w:val="20"/>
              </w:rPr>
              <w:t>3 666,26</w:t>
            </w:r>
          </w:p>
        </w:tc>
        <w:tc>
          <w:tcPr>
            <w:tcW w:w="851" w:type="dxa"/>
            <w:shd w:val="clear" w:color="auto" w:fill="auto"/>
          </w:tcPr>
          <w:p w14:paraId="7FA0620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46DE078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4ED4980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4CD9C67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599EE532"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122CD661" w14:textId="77777777" w:rsidTr="00F95151">
        <w:trPr>
          <w:trHeight w:val="189"/>
        </w:trPr>
        <w:tc>
          <w:tcPr>
            <w:tcW w:w="1559" w:type="dxa"/>
            <w:gridSpan w:val="2"/>
            <w:vMerge/>
            <w:shd w:val="clear" w:color="auto" w:fill="auto"/>
          </w:tcPr>
          <w:p w14:paraId="7E901A51" w14:textId="77777777" w:rsidR="00804937" w:rsidRPr="00804937" w:rsidRDefault="00804937" w:rsidP="00804937">
            <w:pPr>
              <w:ind w:left="-80" w:right="-2"/>
              <w:rPr>
                <w:sz w:val="20"/>
                <w:szCs w:val="20"/>
                <w:lang w:eastAsia="en-US"/>
              </w:rPr>
            </w:pPr>
          </w:p>
        </w:tc>
        <w:tc>
          <w:tcPr>
            <w:tcW w:w="1418" w:type="dxa"/>
            <w:vMerge/>
            <w:shd w:val="clear" w:color="auto" w:fill="auto"/>
          </w:tcPr>
          <w:p w14:paraId="794E8B5C"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5454507" w14:textId="77777777" w:rsidR="00804937" w:rsidRPr="00804937" w:rsidRDefault="00804937" w:rsidP="00804937">
            <w:pPr>
              <w:ind w:left="-108" w:right="-108"/>
              <w:jc w:val="center"/>
              <w:rPr>
                <w:sz w:val="20"/>
                <w:szCs w:val="20"/>
              </w:rPr>
            </w:pPr>
            <w:r w:rsidRPr="00804937">
              <w:rPr>
                <w:sz w:val="20"/>
                <w:szCs w:val="20"/>
              </w:rPr>
              <w:t>с 01.01.2027</w:t>
            </w:r>
          </w:p>
        </w:tc>
        <w:tc>
          <w:tcPr>
            <w:tcW w:w="850" w:type="dxa"/>
            <w:tcBorders>
              <w:top w:val="single" w:sz="4" w:space="0" w:color="auto"/>
              <w:left w:val="single" w:sz="4" w:space="0" w:color="auto"/>
              <w:bottom w:val="single" w:sz="4" w:space="0" w:color="auto"/>
              <w:right w:val="single" w:sz="4" w:space="0" w:color="auto"/>
            </w:tcBorders>
          </w:tcPr>
          <w:p w14:paraId="5D75FA14" w14:textId="77777777" w:rsidR="00804937" w:rsidRPr="00804937" w:rsidRDefault="00804937" w:rsidP="00804937">
            <w:pPr>
              <w:ind w:left="-108" w:right="-108"/>
              <w:jc w:val="center"/>
              <w:rPr>
                <w:sz w:val="20"/>
                <w:szCs w:val="20"/>
              </w:rPr>
            </w:pPr>
            <w:r w:rsidRPr="00804937">
              <w:rPr>
                <w:sz w:val="20"/>
                <w:szCs w:val="20"/>
              </w:rPr>
              <w:t>3 666,26</w:t>
            </w:r>
          </w:p>
        </w:tc>
        <w:tc>
          <w:tcPr>
            <w:tcW w:w="851" w:type="dxa"/>
            <w:shd w:val="clear" w:color="auto" w:fill="auto"/>
          </w:tcPr>
          <w:p w14:paraId="1207B79F"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4D1C06E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4740E7D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2009FCF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3A3B5B5D"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656B0C21" w14:textId="77777777" w:rsidTr="00F95151">
        <w:trPr>
          <w:trHeight w:val="189"/>
        </w:trPr>
        <w:tc>
          <w:tcPr>
            <w:tcW w:w="1559" w:type="dxa"/>
            <w:gridSpan w:val="2"/>
            <w:vMerge/>
            <w:shd w:val="clear" w:color="auto" w:fill="auto"/>
          </w:tcPr>
          <w:p w14:paraId="5D2907AD" w14:textId="77777777" w:rsidR="00804937" w:rsidRPr="00804937" w:rsidRDefault="00804937" w:rsidP="00804937">
            <w:pPr>
              <w:ind w:left="-80" w:right="-2"/>
              <w:rPr>
                <w:sz w:val="20"/>
                <w:szCs w:val="20"/>
                <w:lang w:eastAsia="en-US"/>
              </w:rPr>
            </w:pPr>
          </w:p>
        </w:tc>
        <w:tc>
          <w:tcPr>
            <w:tcW w:w="1418" w:type="dxa"/>
            <w:vMerge/>
            <w:shd w:val="clear" w:color="auto" w:fill="auto"/>
          </w:tcPr>
          <w:p w14:paraId="0A1859C8" w14:textId="77777777" w:rsidR="00804937" w:rsidRPr="00804937" w:rsidRDefault="00804937" w:rsidP="0080493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33910A4" w14:textId="77777777" w:rsidR="00804937" w:rsidRPr="00804937" w:rsidRDefault="00804937" w:rsidP="00804937">
            <w:pPr>
              <w:ind w:left="-108" w:right="-108"/>
              <w:jc w:val="center"/>
              <w:rPr>
                <w:sz w:val="20"/>
                <w:szCs w:val="20"/>
              </w:rPr>
            </w:pPr>
            <w:r w:rsidRPr="00804937">
              <w:rPr>
                <w:sz w:val="20"/>
                <w:szCs w:val="20"/>
              </w:rPr>
              <w:t>с 01.07.2027</w:t>
            </w:r>
          </w:p>
        </w:tc>
        <w:tc>
          <w:tcPr>
            <w:tcW w:w="850" w:type="dxa"/>
            <w:tcBorders>
              <w:top w:val="single" w:sz="4" w:space="0" w:color="auto"/>
              <w:left w:val="single" w:sz="4" w:space="0" w:color="auto"/>
              <w:bottom w:val="single" w:sz="4" w:space="0" w:color="auto"/>
              <w:right w:val="single" w:sz="4" w:space="0" w:color="auto"/>
            </w:tcBorders>
          </w:tcPr>
          <w:p w14:paraId="1F404C41" w14:textId="77777777" w:rsidR="00804937" w:rsidRPr="00804937" w:rsidRDefault="00804937" w:rsidP="00804937">
            <w:pPr>
              <w:ind w:left="-108" w:right="-108"/>
              <w:jc w:val="center"/>
              <w:rPr>
                <w:sz w:val="20"/>
                <w:szCs w:val="20"/>
              </w:rPr>
            </w:pPr>
            <w:r w:rsidRPr="00804937">
              <w:rPr>
                <w:sz w:val="20"/>
                <w:szCs w:val="20"/>
              </w:rPr>
              <w:t>5 916,04</w:t>
            </w:r>
          </w:p>
        </w:tc>
        <w:tc>
          <w:tcPr>
            <w:tcW w:w="851" w:type="dxa"/>
            <w:shd w:val="clear" w:color="auto" w:fill="auto"/>
          </w:tcPr>
          <w:p w14:paraId="00BA29F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00E7AB3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52A10ED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07C31E9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637A49B8"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1F9F43C9" w14:textId="77777777" w:rsidTr="00F95151">
        <w:trPr>
          <w:trHeight w:val="185"/>
        </w:trPr>
        <w:tc>
          <w:tcPr>
            <w:tcW w:w="1559" w:type="dxa"/>
            <w:gridSpan w:val="2"/>
            <w:vMerge/>
            <w:shd w:val="clear" w:color="auto" w:fill="auto"/>
          </w:tcPr>
          <w:p w14:paraId="56BD4A98" w14:textId="77777777" w:rsidR="00804937" w:rsidRPr="00804937" w:rsidRDefault="00804937" w:rsidP="00804937">
            <w:pPr>
              <w:ind w:left="-80" w:right="-2"/>
              <w:rPr>
                <w:sz w:val="20"/>
                <w:szCs w:val="20"/>
                <w:lang w:eastAsia="en-US"/>
              </w:rPr>
            </w:pPr>
          </w:p>
        </w:tc>
        <w:tc>
          <w:tcPr>
            <w:tcW w:w="1418" w:type="dxa"/>
            <w:shd w:val="clear" w:color="auto" w:fill="auto"/>
          </w:tcPr>
          <w:p w14:paraId="36E385AE" w14:textId="77777777" w:rsidR="00804937" w:rsidRPr="00804937" w:rsidRDefault="00804937" w:rsidP="00804937">
            <w:pPr>
              <w:ind w:left="-108" w:right="-147"/>
              <w:jc w:val="center"/>
              <w:rPr>
                <w:sz w:val="20"/>
                <w:szCs w:val="20"/>
                <w:lang w:eastAsia="en-US"/>
              </w:rPr>
            </w:pPr>
            <w:proofErr w:type="spellStart"/>
            <w:r w:rsidRPr="00804937">
              <w:rPr>
                <w:sz w:val="20"/>
                <w:szCs w:val="20"/>
                <w:lang w:eastAsia="en-US"/>
              </w:rPr>
              <w:t>Двухставочный</w:t>
            </w:r>
            <w:proofErr w:type="spellEnd"/>
          </w:p>
        </w:tc>
        <w:tc>
          <w:tcPr>
            <w:tcW w:w="1134" w:type="dxa"/>
            <w:shd w:val="clear" w:color="auto" w:fill="auto"/>
            <w:vAlign w:val="center"/>
          </w:tcPr>
          <w:p w14:paraId="518C4398" w14:textId="77777777" w:rsidR="00804937" w:rsidRPr="00804937" w:rsidRDefault="00804937" w:rsidP="00804937">
            <w:pPr>
              <w:ind w:left="-108" w:right="-108"/>
              <w:jc w:val="center"/>
              <w:rPr>
                <w:sz w:val="20"/>
                <w:szCs w:val="20"/>
                <w:lang w:eastAsia="en-US"/>
              </w:rPr>
            </w:pPr>
            <w:r w:rsidRPr="00804937">
              <w:rPr>
                <w:sz w:val="20"/>
                <w:szCs w:val="20"/>
                <w:lang w:eastAsia="en-US"/>
              </w:rPr>
              <w:t>x</w:t>
            </w:r>
          </w:p>
        </w:tc>
        <w:tc>
          <w:tcPr>
            <w:tcW w:w="850" w:type="dxa"/>
            <w:shd w:val="clear" w:color="auto" w:fill="auto"/>
            <w:vAlign w:val="center"/>
          </w:tcPr>
          <w:p w14:paraId="0D0A00D4"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1" w:type="dxa"/>
            <w:shd w:val="clear" w:color="auto" w:fill="auto"/>
            <w:vAlign w:val="center"/>
          </w:tcPr>
          <w:p w14:paraId="53CE79F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332AC8D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0B68739F"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709" w:type="dxa"/>
            <w:shd w:val="clear" w:color="auto" w:fill="auto"/>
            <w:vAlign w:val="center"/>
          </w:tcPr>
          <w:p w14:paraId="41284A1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41B032F2"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A0A7EBE" w14:textId="77777777" w:rsidTr="00F95151">
        <w:trPr>
          <w:trHeight w:val="395"/>
        </w:trPr>
        <w:tc>
          <w:tcPr>
            <w:tcW w:w="1559" w:type="dxa"/>
            <w:gridSpan w:val="2"/>
            <w:vMerge/>
            <w:shd w:val="clear" w:color="auto" w:fill="auto"/>
          </w:tcPr>
          <w:p w14:paraId="3BF82FA4" w14:textId="77777777" w:rsidR="00804937" w:rsidRPr="00804937" w:rsidRDefault="00804937" w:rsidP="00804937">
            <w:pPr>
              <w:ind w:left="-80" w:right="-2"/>
              <w:rPr>
                <w:sz w:val="20"/>
                <w:szCs w:val="20"/>
                <w:lang w:eastAsia="en-US"/>
              </w:rPr>
            </w:pPr>
          </w:p>
        </w:tc>
        <w:tc>
          <w:tcPr>
            <w:tcW w:w="1418" w:type="dxa"/>
            <w:shd w:val="clear" w:color="auto" w:fill="auto"/>
            <w:vAlign w:val="center"/>
          </w:tcPr>
          <w:p w14:paraId="3B487434" w14:textId="77777777" w:rsidR="00804937" w:rsidRPr="00804937" w:rsidRDefault="00804937" w:rsidP="00804937">
            <w:pPr>
              <w:ind w:left="-108" w:right="-147"/>
              <w:jc w:val="center"/>
              <w:rPr>
                <w:sz w:val="20"/>
                <w:szCs w:val="20"/>
                <w:lang w:eastAsia="en-US"/>
              </w:rPr>
            </w:pPr>
            <w:r w:rsidRPr="00804937">
              <w:rPr>
                <w:sz w:val="20"/>
                <w:szCs w:val="20"/>
                <w:lang w:eastAsia="en-US"/>
              </w:rPr>
              <w:t>Ставка за тепловую энергию, руб./Гкал</w:t>
            </w:r>
          </w:p>
        </w:tc>
        <w:tc>
          <w:tcPr>
            <w:tcW w:w="1134" w:type="dxa"/>
            <w:shd w:val="clear" w:color="auto" w:fill="auto"/>
            <w:vAlign w:val="center"/>
          </w:tcPr>
          <w:p w14:paraId="659ECF9F" w14:textId="77777777" w:rsidR="00804937" w:rsidRPr="00804937" w:rsidRDefault="00804937" w:rsidP="00804937">
            <w:pPr>
              <w:ind w:left="-108" w:right="-108"/>
              <w:jc w:val="center"/>
              <w:rPr>
                <w:sz w:val="20"/>
                <w:szCs w:val="20"/>
                <w:lang w:eastAsia="en-US"/>
              </w:rPr>
            </w:pPr>
            <w:r w:rsidRPr="00804937">
              <w:rPr>
                <w:sz w:val="20"/>
                <w:szCs w:val="20"/>
                <w:lang w:eastAsia="en-US"/>
              </w:rPr>
              <w:t>x</w:t>
            </w:r>
          </w:p>
        </w:tc>
        <w:tc>
          <w:tcPr>
            <w:tcW w:w="850" w:type="dxa"/>
            <w:shd w:val="clear" w:color="auto" w:fill="auto"/>
            <w:vAlign w:val="center"/>
          </w:tcPr>
          <w:p w14:paraId="188FF3B6"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1" w:type="dxa"/>
            <w:shd w:val="clear" w:color="auto" w:fill="auto"/>
            <w:vAlign w:val="center"/>
          </w:tcPr>
          <w:p w14:paraId="658544A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44A711E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5866D250"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709" w:type="dxa"/>
            <w:shd w:val="clear" w:color="auto" w:fill="auto"/>
            <w:vAlign w:val="center"/>
          </w:tcPr>
          <w:p w14:paraId="7B9F298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2408A0B8"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5F2FDD22" w14:textId="77777777" w:rsidTr="00F95151">
        <w:trPr>
          <w:trHeight w:val="1248"/>
        </w:trPr>
        <w:tc>
          <w:tcPr>
            <w:tcW w:w="1559" w:type="dxa"/>
            <w:gridSpan w:val="2"/>
            <w:vMerge/>
            <w:shd w:val="clear" w:color="auto" w:fill="auto"/>
          </w:tcPr>
          <w:p w14:paraId="7FAD3F4C" w14:textId="77777777" w:rsidR="00804937" w:rsidRPr="00804937" w:rsidRDefault="00804937" w:rsidP="00804937">
            <w:pPr>
              <w:ind w:left="-80" w:right="-2"/>
              <w:rPr>
                <w:sz w:val="20"/>
                <w:szCs w:val="20"/>
                <w:lang w:eastAsia="en-US"/>
              </w:rPr>
            </w:pPr>
          </w:p>
        </w:tc>
        <w:tc>
          <w:tcPr>
            <w:tcW w:w="1418" w:type="dxa"/>
            <w:shd w:val="clear" w:color="auto" w:fill="auto"/>
          </w:tcPr>
          <w:p w14:paraId="3462459D" w14:textId="77777777" w:rsidR="00804937" w:rsidRPr="00804937" w:rsidRDefault="00804937" w:rsidP="00804937">
            <w:pPr>
              <w:ind w:left="-108" w:right="-147"/>
              <w:jc w:val="center"/>
              <w:rPr>
                <w:sz w:val="20"/>
                <w:szCs w:val="20"/>
                <w:lang w:eastAsia="en-US"/>
              </w:rPr>
            </w:pPr>
            <w:r w:rsidRPr="00804937">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39156D61" w14:textId="77777777" w:rsidR="00804937" w:rsidRPr="00804937" w:rsidRDefault="00804937" w:rsidP="00804937">
            <w:pPr>
              <w:ind w:left="-108" w:right="-108"/>
              <w:jc w:val="center"/>
              <w:rPr>
                <w:sz w:val="20"/>
                <w:szCs w:val="20"/>
                <w:lang w:eastAsia="en-US"/>
              </w:rPr>
            </w:pPr>
            <w:r w:rsidRPr="00804937">
              <w:rPr>
                <w:sz w:val="20"/>
                <w:szCs w:val="20"/>
                <w:lang w:eastAsia="en-US"/>
              </w:rPr>
              <w:t>x</w:t>
            </w:r>
          </w:p>
        </w:tc>
        <w:tc>
          <w:tcPr>
            <w:tcW w:w="850" w:type="dxa"/>
            <w:shd w:val="clear" w:color="auto" w:fill="auto"/>
            <w:vAlign w:val="center"/>
          </w:tcPr>
          <w:p w14:paraId="0611F7CF"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1" w:type="dxa"/>
            <w:shd w:val="clear" w:color="auto" w:fill="auto"/>
            <w:vAlign w:val="center"/>
          </w:tcPr>
          <w:p w14:paraId="7A5C844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4A4CA8CF"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79F4EC6E"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709" w:type="dxa"/>
            <w:shd w:val="clear" w:color="auto" w:fill="auto"/>
            <w:vAlign w:val="center"/>
          </w:tcPr>
          <w:p w14:paraId="441F32F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7BF41E00"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A1E995E" w14:textId="77777777" w:rsidTr="00F95151">
        <w:trPr>
          <w:gridBefore w:val="1"/>
          <w:wBefore w:w="142" w:type="dxa"/>
          <w:trHeight w:val="180"/>
        </w:trPr>
        <w:tc>
          <w:tcPr>
            <w:tcW w:w="1417" w:type="dxa"/>
            <w:tcBorders>
              <w:bottom w:val="single" w:sz="4" w:space="0" w:color="auto"/>
            </w:tcBorders>
            <w:shd w:val="clear" w:color="auto" w:fill="auto"/>
            <w:vAlign w:val="center"/>
          </w:tcPr>
          <w:p w14:paraId="4A435A5C" w14:textId="77777777" w:rsidR="00804937" w:rsidRPr="00804937" w:rsidRDefault="00804937" w:rsidP="00804937">
            <w:pPr>
              <w:ind w:left="-80" w:right="-125"/>
              <w:jc w:val="center"/>
              <w:rPr>
                <w:bCs/>
                <w:color w:val="000000"/>
                <w:kern w:val="32"/>
                <w:sz w:val="20"/>
                <w:szCs w:val="20"/>
                <w:lang w:eastAsia="en-US"/>
              </w:rPr>
            </w:pPr>
            <w:r w:rsidRPr="00804937">
              <w:rPr>
                <w:bCs/>
                <w:color w:val="000000"/>
                <w:kern w:val="32"/>
                <w:sz w:val="20"/>
                <w:szCs w:val="20"/>
                <w:lang w:eastAsia="en-US"/>
              </w:rPr>
              <w:t>1</w:t>
            </w:r>
          </w:p>
        </w:tc>
        <w:tc>
          <w:tcPr>
            <w:tcW w:w="1418" w:type="dxa"/>
            <w:tcBorders>
              <w:bottom w:val="single" w:sz="4" w:space="0" w:color="auto"/>
            </w:tcBorders>
            <w:shd w:val="clear" w:color="auto" w:fill="auto"/>
          </w:tcPr>
          <w:p w14:paraId="14EE62AD" w14:textId="77777777" w:rsidR="00804937" w:rsidRPr="00804937" w:rsidRDefault="00804937" w:rsidP="00804937">
            <w:pPr>
              <w:ind w:left="-108" w:right="-147"/>
              <w:jc w:val="center"/>
              <w:rPr>
                <w:sz w:val="20"/>
                <w:szCs w:val="20"/>
                <w:lang w:eastAsia="en-US"/>
              </w:rPr>
            </w:pPr>
            <w:r w:rsidRPr="00804937">
              <w:rPr>
                <w:sz w:val="20"/>
                <w:szCs w:val="20"/>
                <w:lang w:eastAsia="en-US"/>
              </w:rPr>
              <w:t>2</w:t>
            </w:r>
          </w:p>
        </w:tc>
        <w:tc>
          <w:tcPr>
            <w:tcW w:w="1134" w:type="dxa"/>
            <w:tcBorders>
              <w:bottom w:val="single" w:sz="4" w:space="0" w:color="auto"/>
            </w:tcBorders>
            <w:shd w:val="clear" w:color="auto" w:fill="auto"/>
          </w:tcPr>
          <w:p w14:paraId="184C45DD" w14:textId="77777777" w:rsidR="00804937" w:rsidRPr="00804937" w:rsidRDefault="00804937" w:rsidP="00804937">
            <w:pPr>
              <w:ind w:left="-108" w:right="-108"/>
              <w:jc w:val="center"/>
              <w:rPr>
                <w:sz w:val="20"/>
                <w:szCs w:val="20"/>
                <w:lang w:eastAsia="en-US"/>
              </w:rPr>
            </w:pPr>
            <w:r w:rsidRPr="00804937">
              <w:rPr>
                <w:sz w:val="20"/>
                <w:szCs w:val="20"/>
                <w:lang w:eastAsia="en-US"/>
              </w:rPr>
              <w:t>3</w:t>
            </w:r>
          </w:p>
        </w:tc>
        <w:tc>
          <w:tcPr>
            <w:tcW w:w="850" w:type="dxa"/>
            <w:tcBorders>
              <w:bottom w:val="single" w:sz="4" w:space="0" w:color="auto"/>
            </w:tcBorders>
            <w:shd w:val="clear" w:color="auto" w:fill="auto"/>
          </w:tcPr>
          <w:p w14:paraId="4120FFE9" w14:textId="77777777" w:rsidR="00804937" w:rsidRPr="00804937" w:rsidRDefault="00804937" w:rsidP="00804937">
            <w:pPr>
              <w:ind w:left="-108" w:right="-147"/>
              <w:jc w:val="center"/>
              <w:rPr>
                <w:sz w:val="20"/>
                <w:szCs w:val="20"/>
                <w:lang w:eastAsia="en-US"/>
              </w:rPr>
            </w:pPr>
            <w:r w:rsidRPr="00804937">
              <w:rPr>
                <w:sz w:val="20"/>
                <w:szCs w:val="20"/>
                <w:lang w:eastAsia="en-US"/>
              </w:rPr>
              <w:t>4</w:t>
            </w:r>
          </w:p>
        </w:tc>
        <w:tc>
          <w:tcPr>
            <w:tcW w:w="851" w:type="dxa"/>
            <w:tcBorders>
              <w:bottom w:val="single" w:sz="4" w:space="0" w:color="auto"/>
            </w:tcBorders>
            <w:shd w:val="clear" w:color="auto" w:fill="auto"/>
            <w:vAlign w:val="center"/>
          </w:tcPr>
          <w:p w14:paraId="2A065235" w14:textId="77777777" w:rsidR="00804937" w:rsidRPr="00804937" w:rsidRDefault="00804937" w:rsidP="00804937">
            <w:pPr>
              <w:ind w:left="-108" w:right="-72"/>
              <w:jc w:val="center"/>
              <w:rPr>
                <w:sz w:val="20"/>
                <w:szCs w:val="20"/>
                <w:lang w:eastAsia="en-US"/>
              </w:rPr>
            </w:pPr>
            <w:r w:rsidRPr="00804937">
              <w:rPr>
                <w:sz w:val="20"/>
                <w:szCs w:val="20"/>
                <w:lang w:eastAsia="en-US"/>
              </w:rPr>
              <w:t>5</w:t>
            </w:r>
          </w:p>
        </w:tc>
        <w:tc>
          <w:tcPr>
            <w:tcW w:w="851" w:type="dxa"/>
            <w:tcBorders>
              <w:bottom w:val="single" w:sz="4" w:space="0" w:color="auto"/>
            </w:tcBorders>
            <w:shd w:val="clear" w:color="auto" w:fill="auto"/>
            <w:vAlign w:val="center"/>
          </w:tcPr>
          <w:p w14:paraId="4F8C7672" w14:textId="77777777" w:rsidR="00804937" w:rsidRPr="00804937" w:rsidRDefault="00804937" w:rsidP="00804937">
            <w:pPr>
              <w:ind w:left="-108" w:right="-72"/>
              <w:jc w:val="center"/>
              <w:rPr>
                <w:sz w:val="20"/>
                <w:szCs w:val="20"/>
                <w:lang w:eastAsia="en-US"/>
              </w:rPr>
            </w:pPr>
            <w:r w:rsidRPr="00804937">
              <w:rPr>
                <w:sz w:val="20"/>
                <w:szCs w:val="20"/>
                <w:lang w:eastAsia="en-US"/>
              </w:rPr>
              <w:t>6</w:t>
            </w:r>
          </w:p>
        </w:tc>
        <w:tc>
          <w:tcPr>
            <w:tcW w:w="708" w:type="dxa"/>
            <w:tcBorders>
              <w:bottom w:val="single" w:sz="4" w:space="0" w:color="auto"/>
            </w:tcBorders>
            <w:shd w:val="clear" w:color="auto" w:fill="auto"/>
            <w:vAlign w:val="center"/>
          </w:tcPr>
          <w:p w14:paraId="5AA8E049" w14:textId="77777777" w:rsidR="00804937" w:rsidRPr="00804937" w:rsidRDefault="00804937" w:rsidP="00804937">
            <w:pPr>
              <w:ind w:left="-108" w:right="-72"/>
              <w:jc w:val="center"/>
              <w:rPr>
                <w:sz w:val="20"/>
                <w:szCs w:val="20"/>
                <w:lang w:eastAsia="en-US"/>
              </w:rPr>
            </w:pPr>
            <w:r w:rsidRPr="00804937">
              <w:rPr>
                <w:sz w:val="20"/>
                <w:szCs w:val="20"/>
                <w:lang w:eastAsia="en-US"/>
              </w:rPr>
              <w:t>7</w:t>
            </w:r>
          </w:p>
        </w:tc>
        <w:tc>
          <w:tcPr>
            <w:tcW w:w="709" w:type="dxa"/>
            <w:tcBorders>
              <w:bottom w:val="single" w:sz="4" w:space="0" w:color="auto"/>
            </w:tcBorders>
            <w:shd w:val="clear" w:color="auto" w:fill="auto"/>
            <w:vAlign w:val="center"/>
          </w:tcPr>
          <w:p w14:paraId="1BB12770" w14:textId="77777777" w:rsidR="00804937" w:rsidRPr="00804937" w:rsidRDefault="00804937" w:rsidP="00804937">
            <w:pPr>
              <w:ind w:left="-108" w:right="-72"/>
              <w:jc w:val="center"/>
              <w:rPr>
                <w:sz w:val="20"/>
                <w:szCs w:val="20"/>
                <w:lang w:eastAsia="en-US"/>
              </w:rPr>
            </w:pPr>
            <w:r w:rsidRPr="00804937">
              <w:rPr>
                <w:sz w:val="20"/>
                <w:szCs w:val="20"/>
                <w:lang w:eastAsia="en-US"/>
              </w:rPr>
              <w:t>8</w:t>
            </w:r>
          </w:p>
        </w:tc>
        <w:tc>
          <w:tcPr>
            <w:tcW w:w="1417" w:type="dxa"/>
            <w:tcBorders>
              <w:bottom w:val="single" w:sz="4" w:space="0" w:color="auto"/>
            </w:tcBorders>
            <w:shd w:val="clear" w:color="auto" w:fill="auto"/>
          </w:tcPr>
          <w:p w14:paraId="7642C222" w14:textId="77777777" w:rsidR="00804937" w:rsidRPr="00804937" w:rsidRDefault="00804937" w:rsidP="00804937">
            <w:pPr>
              <w:ind w:right="-2"/>
              <w:jc w:val="center"/>
              <w:rPr>
                <w:sz w:val="20"/>
                <w:szCs w:val="20"/>
                <w:lang w:eastAsia="en-US"/>
              </w:rPr>
            </w:pPr>
            <w:r w:rsidRPr="00804937">
              <w:rPr>
                <w:sz w:val="20"/>
                <w:szCs w:val="20"/>
                <w:lang w:eastAsia="en-US"/>
              </w:rPr>
              <w:t>9</w:t>
            </w:r>
          </w:p>
        </w:tc>
      </w:tr>
      <w:tr w:rsidR="00804937" w:rsidRPr="00804937" w14:paraId="5A282A30" w14:textId="77777777" w:rsidTr="00F95151">
        <w:trPr>
          <w:gridBefore w:val="1"/>
          <w:wBefore w:w="142" w:type="dxa"/>
          <w:trHeight w:val="180"/>
        </w:trPr>
        <w:tc>
          <w:tcPr>
            <w:tcW w:w="1417" w:type="dxa"/>
            <w:vMerge w:val="restart"/>
            <w:shd w:val="clear" w:color="auto" w:fill="auto"/>
          </w:tcPr>
          <w:p w14:paraId="02EEB7A5" w14:textId="77777777" w:rsidR="00804937" w:rsidRPr="00804937" w:rsidRDefault="00804937" w:rsidP="00804937">
            <w:pPr>
              <w:ind w:left="-80" w:right="-2"/>
              <w:rPr>
                <w:sz w:val="20"/>
                <w:szCs w:val="20"/>
                <w:lang w:eastAsia="en-US"/>
              </w:rPr>
            </w:pPr>
          </w:p>
        </w:tc>
        <w:tc>
          <w:tcPr>
            <w:tcW w:w="1418" w:type="dxa"/>
            <w:vMerge w:val="restart"/>
            <w:shd w:val="clear" w:color="auto" w:fill="auto"/>
            <w:vAlign w:val="center"/>
          </w:tcPr>
          <w:p w14:paraId="1B07D83C" w14:textId="77777777" w:rsidR="00804937" w:rsidRPr="00804937" w:rsidRDefault="00804937" w:rsidP="00804937">
            <w:pPr>
              <w:ind w:left="-108" w:right="-147" w:firstLine="29"/>
              <w:jc w:val="center"/>
              <w:rPr>
                <w:sz w:val="20"/>
                <w:szCs w:val="20"/>
                <w:lang w:eastAsia="en-US"/>
              </w:rPr>
            </w:pPr>
            <w:proofErr w:type="spellStart"/>
            <w:r w:rsidRPr="00804937">
              <w:rPr>
                <w:sz w:val="20"/>
                <w:szCs w:val="20"/>
                <w:lang w:eastAsia="en-US"/>
              </w:rPr>
              <w:t>Одноставочный</w:t>
            </w:r>
            <w:proofErr w:type="spellEnd"/>
          </w:p>
          <w:p w14:paraId="16FF3E7C" w14:textId="77777777" w:rsidR="00804937" w:rsidRPr="00804937" w:rsidRDefault="00804937" w:rsidP="00804937">
            <w:pPr>
              <w:ind w:left="-108" w:right="-147"/>
              <w:jc w:val="center"/>
              <w:rPr>
                <w:sz w:val="20"/>
                <w:szCs w:val="20"/>
                <w:lang w:eastAsia="en-US"/>
              </w:rPr>
            </w:pPr>
            <w:r w:rsidRPr="00804937">
              <w:rPr>
                <w:sz w:val="20"/>
                <w:szCs w:val="20"/>
                <w:lang w:eastAsia="en-US"/>
              </w:rPr>
              <w:t>руб./Гкал</w:t>
            </w:r>
          </w:p>
        </w:tc>
        <w:tc>
          <w:tcPr>
            <w:tcW w:w="6520" w:type="dxa"/>
            <w:gridSpan w:val="7"/>
            <w:shd w:val="clear" w:color="auto" w:fill="auto"/>
          </w:tcPr>
          <w:p w14:paraId="590CC681" w14:textId="77777777" w:rsidR="00804937" w:rsidRPr="00804937" w:rsidRDefault="00804937" w:rsidP="00804937">
            <w:pPr>
              <w:ind w:left="-105" w:right="-108"/>
              <w:jc w:val="center"/>
              <w:rPr>
                <w:sz w:val="20"/>
                <w:szCs w:val="20"/>
              </w:rPr>
            </w:pPr>
            <w:r w:rsidRPr="00804937">
              <w:rPr>
                <w:sz w:val="20"/>
                <w:szCs w:val="20"/>
              </w:rPr>
              <w:t>Население (тарифы указываются с учетом НДС) *</w:t>
            </w:r>
          </w:p>
        </w:tc>
      </w:tr>
      <w:tr w:rsidR="00804937" w:rsidRPr="00804937" w14:paraId="315081C5" w14:textId="77777777" w:rsidTr="00F95151">
        <w:trPr>
          <w:gridBefore w:val="1"/>
          <w:wBefore w:w="142" w:type="dxa"/>
          <w:trHeight w:val="180"/>
        </w:trPr>
        <w:tc>
          <w:tcPr>
            <w:tcW w:w="1417" w:type="dxa"/>
            <w:vMerge/>
            <w:shd w:val="clear" w:color="auto" w:fill="auto"/>
          </w:tcPr>
          <w:p w14:paraId="51E75FC8" w14:textId="77777777" w:rsidR="00804937" w:rsidRPr="00804937" w:rsidRDefault="00804937" w:rsidP="00804937">
            <w:pPr>
              <w:ind w:left="-80" w:right="-2"/>
              <w:rPr>
                <w:sz w:val="20"/>
                <w:szCs w:val="20"/>
                <w:lang w:eastAsia="en-US"/>
              </w:rPr>
            </w:pPr>
          </w:p>
        </w:tc>
        <w:tc>
          <w:tcPr>
            <w:tcW w:w="1418" w:type="dxa"/>
            <w:vMerge/>
            <w:shd w:val="clear" w:color="auto" w:fill="auto"/>
            <w:vAlign w:val="center"/>
          </w:tcPr>
          <w:p w14:paraId="34526E86" w14:textId="77777777" w:rsidR="00804937" w:rsidRPr="00804937" w:rsidRDefault="00804937" w:rsidP="00804937">
            <w:pPr>
              <w:ind w:left="-108" w:right="-147"/>
              <w:jc w:val="center"/>
              <w:rPr>
                <w:sz w:val="20"/>
                <w:szCs w:val="20"/>
                <w:lang w:eastAsia="en-US"/>
              </w:rPr>
            </w:pPr>
          </w:p>
        </w:tc>
        <w:tc>
          <w:tcPr>
            <w:tcW w:w="1134" w:type="dxa"/>
            <w:shd w:val="clear" w:color="auto" w:fill="auto"/>
          </w:tcPr>
          <w:p w14:paraId="5966CF9D" w14:textId="77777777" w:rsidR="00804937" w:rsidRPr="00804937" w:rsidRDefault="00804937" w:rsidP="00804937">
            <w:pPr>
              <w:ind w:left="-108" w:right="-108"/>
              <w:jc w:val="center"/>
              <w:rPr>
                <w:sz w:val="20"/>
                <w:szCs w:val="20"/>
              </w:rPr>
            </w:pPr>
            <w:r w:rsidRPr="00804937">
              <w:rPr>
                <w:sz w:val="20"/>
                <w:szCs w:val="20"/>
              </w:rPr>
              <w:t>с 01.12.2018</w:t>
            </w:r>
          </w:p>
        </w:tc>
        <w:tc>
          <w:tcPr>
            <w:tcW w:w="850" w:type="dxa"/>
            <w:shd w:val="clear" w:color="auto" w:fill="auto"/>
          </w:tcPr>
          <w:p w14:paraId="58379812" w14:textId="77777777" w:rsidR="00804937" w:rsidRPr="00804937" w:rsidRDefault="00804937" w:rsidP="00804937">
            <w:pPr>
              <w:ind w:left="-108" w:right="-108"/>
              <w:jc w:val="center"/>
              <w:rPr>
                <w:sz w:val="20"/>
                <w:szCs w:val="20"/>
              </w:rPr>
            </w:pPr>
            <w:r w:rsidRPr="00804937">
              <w:rPr>
                <w:sz w:val="20"/>
                <w:szCs w:val="20"/>
              </w:rPr>
              <w:t>4 035,24</w:t>
            </w:r>
          </w:p>
        </w:tc>
        <w:tc>
          <w:tcPr>
            <w:tcW w:w="851" w:type="dxa"/>
            <w:shd w:val="clear" w:color="auto" w:fill="auto"/>
          </w:tcPr>
          <w:p w14:paraId="67D1C2CD" w14:textId="77777777" w:rsidR="00804937" w:rsidRPr="00804937" w:rsidRDefault="00804937" w:rsidP="00804937">
            <w:pPr>
              <w:ind w:left="-108" w:right="-72"/>
              <w:jc w:val="center"/>
              <w:rPr>
                <w:sz w:val="20"/>
                <w:szCs w:val="20"/>
              </w:rPr>
            </w:pPr>
            <w:r w:rsidRPr="00804937">
              <w:rPr>
                <w:sz w:val="20"/>
                <w:szCs w:val="20"/>
              </w:rPr>
              <w:t>x</w:t>
            </w:r>
          </w:p>
        </w:tc>
        <w:tc>
          <w:tcPr>
            <w:tcW w:w="851" w:type="dxa"/>
            <w:shd w:val="clear" w:color="auto" w:fill="auto"/>
          </w:tcPr>
          <w:p w14:paraId="752B319F" w14:textId="77777777" w:rsidR="00804937" w:rsidRPr="00804937" w:rsidRDefault="00804937" w:rsidP="00804937">
            <w:pPr>
              <w:ind w:left="-108" w:right="-72"/>
              <w:jc w:val="center"/>
              <w:rPr>
                <w:sz w:val="20"/>
                <w:szCs w:val="20"/>
              </w:rPr>
            </w:pPr>
            <w:r w:rsidRPr="00804937">
              <w:rPr>
                <w:sz w:val="20"/>
                <w:szCs w:val="20"/>
              </w:rPr>
              <w:t>x</w:t>
            </w:r>
          </w:p>
        </w:tc>
        <w:tc>
          <w:tcPr>
            <w:tcW w:w="708" w:type="dxa"/>
            <w:shd w:val="clear" w:color="auto" w:fill="auto"/>
          </w:tcPr>
          <w:p w14:paraId="151BAA55" w14:textId="77777777" w:rsidR="00804937" w:rsidRPr="00804937" w:rsidRDefault="00804937" w:rsidP="00804937">
            <w:pPr>
              <w:ind w:left="-108" w:right="-72"/>
              <w:jc w:val="center"/>
              <w:rPr>
                <w:sz w:val="20"/>
                <w:szCs w:val="20"/>
              </w:rPr>
            </w:pPr>
            <w:r w:rsidRPr="00804937">
              <w:rPr>
                <w:sz w:val="20"/>
                <w:szCs w:val="20"/>
              </w:rPr>
              <w:t>x</w:t>
            </w:r>
          </w:p>
        </w:tc>
        <w:tc>
          <w:tcPr>
            <w:tcW w:w="709" w:type="dxa"/>
            <w:shd w:val="clear" w:color="auto" w:fill="auto"/>
          </w:tcPr>
          <w:p w14:paraId="6162453C" w14:textId="77777777" w:rsidR="00804937" w:rsidRPr="00804937" w:rsidRDefault="00804937" w:rsidP="00804937">
            <w:pPr>
              <w:ind w:left="-108" w:right="-72"/>
              <w:jc w:val="center"/>
              <w:rPr>
                <w:sz w:val="20"/>
                <w:szCs w:val="20"/>
              </w:rPr>
            </w:pPr>
            <w:r w:rsidRPr="00804937">
              <w:rPr>
                <w:sz w:val="20"/>
                <w:szCs w:val="20"/>
              </w:rPr>
              <w:t>x</w:t>
            </w:r>
          </w:p>
        </w:tc>
        <w:tc>
          <w:tcPr>
            <w:tcW w:w="1417" w:type="dxa"/>
            <w:shd w:val="clear" w:color="auto" w:fill="auto"/>
          </w:tcPr>
          <w:p w14:paraId="1206FE25" w14:textId="77777777" w:rsidR="00804937" w:rsidRPr="00804937" w:rsidRDefault="00804937" w:rsidP="00804937">
            <w:pPr>
              <w:ind w:left="-105" w:right="-108"/>
              <w:jc w:val="center"/>
              <w:rPr>
                <w:sz w:val="20"/>
                <w:szCs w:val="20"/>
              </w:rPr>
            </w:pPr>
            <w:r w:rsidRPr="00804937">
              <w:rPr>
                <w:sz w:val="20"/>
                <w:szCs w:val="20"/>
              </w:rPr>
              <w:t>x</w:t>
            </w:r>
          </w:p>
        </w:tc>
      </w:tr>
      <w:tr w:rsidR="00804937" w:rsidRPr="00804937" w14:paraId="49FFF2E3" w14:textId="77777777" w:rsidTr="00F95151">
        <w:trPr>
          <w:gridBefore w:val="1"/>
          <w:wBefore w:w="142" w:type="dxa"/>
          <w:trHeight w:val="180"/>
        </w:trPr>
        <w:tc>
          <w:tcPr>
            <w:tcW w:w="1417" w:type="dxa"/>
            <w:vMerge/>
            <w:shd w:val="clear" w:color="auto" w:fill="auto"/>
          </w:tcPr>
          <w:p w14:paraId="788F4279" w14:textId="77777777" w:rsidR="00804937" w:rsidRPr="00804937" w:rsidRDefault="00804937" w:rsidP="00804937">
            <w:pPr>
              <w:ind w:left="-80" w:right="-2"/>
              <w:rPr>
                <w:sz w:val="20"/>
                <w:szCs w:val="20"/>
                <w:lang w:eastAsia="en-US"/>
              </w:rPr>
            </w:pPr>
          </w:p>
        </w:tc>
        <w:tc>
          <w:tcPr>
            <w:tcW w:w="1418" w:type="dxa"/>
            <w:vMerge/>
            <w:shd w:val="clear" w:color="auto" w:fill="auto"/>
          </w:tcPr>
          <w:p w14:paraId="2AF608FB" w14:textId="77777777" w:rsidR="00804937" w:rsidRPr="00804937" w:rsidRDefault="00804937" w:rsidP="00804937">
            <w:pPr>
              <w:ind w:left="-108" w:right="-147"/>
              <w:jc w:val="center"/>
              <w:rPr>
                <w:sz w:val="20"/>
                <w:szCs w:val="20"/>
                <w:lang w:eastAsia="en-US"/>
              </w:rPr>
            </w:pPr>
          </w:p>
        </w:tc>
        <w:tc>
          <w:tcPr>
            <w:tcW w:w="1134" w:type="dxa"/>
            <w:shd w:val="clear" w:color="auto" w:fill="auto"/>
          </w:tcPr>
          <w:p w14:paraId="3BC343C0" w14:textId="77777777" w:rsidR="00804937" w:rsidRPr="00804937" w:rsidRDefault="00804937" w:rsidP="00804937">
            <w:pPr>
              <w:ind w:left="-108" w:right="-108"/>
              <w:jc w:val="center"/>
              <w:rPr>
                <w:sz w:val="20"/>
                <w:szCs w:val="20"/>
              </w:rPr>
            </w:pPr>
            <w:r w:rsidRPr="00804937">
              <w:rPr>
                <w:sz w:val="20"/>
                <w:szCs w:val="20"/>
              </w:rPr>
              <w:t>с 01.01.2019</w:t>
            </w:r>
          </w:p>
        </w:tc>
        <w:tc>
          <w:tcPr>
            <w:tcW w:w="850" w:type="dxa"/>
            <w:shd w:val="clear" w:color="auto" w:fill="auto"/>
          </w:tcPr>
          <w:p w14:paraId="4D0AE9ED" w14:textId="77777777" w:rsidR="00804937" w:rsidRPr="00804937" w:rsidRDefault="00804937" w:rsidP="00804937">
            <w:pPr>
              <w:ind w:left="-108" w:right="-108"/>
              <w:jc w:val="center"/>
              <w:rPr>
                <w:sz w:val="20"/>
                <w:szCs w:val="20"/>
              </w:rPr>
            </w:pPr>
            <w:r w:rsidRPr="00804937">
              <w:rPr>
                <w:sz w:val="20"/>
                <w:szCs w:val="20"/>
              </w:rPr>
              <w:t>4 103,63</w:t>
            </w:r>
          </w:p>
        </w:tc>
        <w:tc>
          <w:tcPr>
            <w:tcW w:w="851" w:type="dxa"/>
            <w:shd w:val="clear" w:color="auto" w:fill="auto"/>
          </w:tcPr>
          <w:p w14:paraId="36BD0662" w14:textId="77777777" w:rsidR="00804937" w:rsidRPr="00804937" w:rsidRDefault="00804937" w:rsidP="00804937">
            <w:pPr>
              <w:ind w:left="-108" w:right="-72"/>
              <w:jc w:val="center"/>
              <w:rPr>
                <w:sz w:val="20"/>
                <w:szCs w:val="20"/>
              </w:rPr>
            </w:pPr>
            <w:r w:rsidRPr="00804937">
              <w:rPr>
                <w:sz w:val="20"/>
                <w:szCs w:val="20"/>
              </w:rPr>
              <w:t>x</w:t>
            </w:r>
          </w:p>
        </w:tc>
        <w:tc>
          <w:tcPr>
            <w:tcW w:w="851" w:type="dxa"/>
            <w:shd w:val="clear" w:color="auto" w:fill="auto"/>
          </w:tcPr>
          <w:p w14:paraId="0CAABCEA" w14:textId="77777777" w:rsidR="00804937" w:rsidRPr="00804937" w:rsidRDefault="00804937" w:rsidP="00804937">
            <w:pPr>
              <w:ind w:left="-108" w:right="-72"/>
              <w:jc w:val="center"/>
              <w:rPr>
                <w:sz w:val="20"/>
                <w:szCs w:val="20"/>
              </w:rPr>
            </w:pPr>
            <w:r w:rsidRPr="00804937">
              <w:rPr>
                <w:sz w:val="20"/>
                <w:szCs w:val="20"/>
              </w:rPr>
              <w:t>x</w:t>
            </w:r>
          </w:p>
        </w:tc>
        <w:tc>
          <w:tcPr>
            <w:tcW w:w="708" w:type="dxa"/>
            <w:shd w:val="clear" w:color="auto" w:fill="auto"/>
          </w:tcPr>
          <w:p w14:paraId="0D1E1249" w14:textId="77777777" w:rsidR="00804937" w:rsidRPr="00804937" w:rsidRDefault="00804937" w:rsidP="00804937">
            <w:pPr>
              <w:ind w:left="-108" w:right="-72"/>
              <w:jc w:val="center"/>
              <w:rPr>
                <w:sz w:val="20"/>
                <w:szCs w:val="20"/>
              </w:rPr>
            </w:pPr>
            <w:r w:rsidRPr="00804937">
              <w:rPr>
                <w:sz w:val="20"/>
                <w:szCs w:val="20"/>
              </w:rPr>
              <w:t>x</w:t>
            </w:r>
          </w:p>
        </w:tc>
        <w:tc>
          <w:tcPr>
            <w:tcW w:w="709" w:type="dxa"/>
            <w:shd w:val="clear" w:color="auto" w:fill="auto"/>
          </w:tcPr>
          <w:p w14:paraId="55B0339D" w14:textId="77777777" w:rsidR="00804937" w:rsidRPr="00804937" w:rsidRDefault="00804937" w:rsidP="00804937">
            <w:pPr>
              <w:ind w:left="-108" w:right="-72"/>
              <w:jc w:val="center"/>
              <w:rPr>
                <w:sz w:val="20"/>
                <w:szCs w:val="20"/>
              </w:rPr>
            </w:pPr>
            <w:r w:rsidRPr="00804937">
              <w:rPr>
                <w:sz w:val="20"/>
                <w:szCs w:val="20"/>
              </w:rPr>
              <w:t>x</w:t>
            </w:r>
          </w:p>
        </w:tc>
        <w:tc>
          <w:tcPr>
            <w:tcW w:w="1417" w:type="dxa"/>
            <w:shd w:val="clear" w:color="auto" w:fill="auto"/>
          </w:tcPr>
          <w:p w14:paraId="63B8F79B" w14:textId="77777777" w:rsidR="00804937" w:rsidRPr="00804937" w:rsidRDefault="00804937" w:rsidP="00804937">
            <w:pPr>
              <w:ind w:left="-105" w:right="-108"/>
              <w:jc w:val="center"/>
              <w:rPr>
                <w:sz w:val="20"/>
                <w:szCs w:val="20"/>
              </w:rPr>
            </w:pPr>
            <w:r w:rsidRPr="00804937">
              <w:rPr>
                <w:sz w:val="20"/>
                <w:szCs w:val="20"/>
              </w:rPr>
              <w:t>x</w:t>
            </w:r>
          </w:p>
        </w:tc>
      </w:tr>
      <w:tr w:rsidR="00804937" w:rsidRPr="00804937" w14:paraId="53473148" w14:textId="77777777" w:rsidTr="00F95151">
        <w:trPr>
          <w:gridBefore w:val="1"/>
          <w:wBefore w:w="142" w:type="dxa"/>
          <w:trHeight w:val="180"/>
        </w:trPr>
        <w:tc>
          <w:tcPr>
            <w:tcW w:w="1417" w:type="dxa"/>
            <w:vMerge/>
            <w:shd w:val="clear" w:color="auto" w:fill="auto"/>
          </w:tcPr>
          <w:p w14:paraId="7B15D8C9" w14:textId="77777777" w:rsidR="00804937" w:rsidRPr="00804937" w:rsidRDefault="00804937" w:rsidP="00804937">
            <w:pPr>
              <w:ind w:left="-80" w:right="-2"/>
              <w:rPr>
                <w:sz w:val="20"/>
                <w:szCs w:val="20"/>
                <w:lang w:eastAsia="en-US"/>
              </w:rPr>
            </w:pPr>
          </w:p>
        </w:tc>
        <w:tc>
          <w:tcPr>
            <w:tcW w:w="1418" w:type="dxa"/>
            <w:vMerge/>
            <w:shd w:val="clear" w:color="auto" w:fill="auto"/>
          </w:tcPr>
          <w:p w14:paraId="102A8D8F" w14:textId="77777777" w:rsidR="00804937" w:rsidRPr="00804937" w:rsidRDefault="00804937" w:rsidP="00804937">
            <w:pPr>
              <w:ind w:left="-108" w:right="-147"/>
              <w:jc w:val="center"/>
              <w:rPr>
                <w:sz w:val="20"/>
                <w:szCs w:val="20"/>
                <w:lang w:eastAsia="en-US"/>
              </w:rPr>
            </w:pPr>
          </w:p>
        </w:tc>
        <w:tc>
          <w:tcPr>
            <w:tcW w:w="1134" w:type="dxa"/>
            <w:shd w:val="clear" w:color="auto" w:fill="auto"/>
            <w:vAlign w:val="center"/>
          </w:tcPr>
          <w:p w14:paraId="4B856836" w14:textId="77777777" w:rsidR="00804937" w:rsidRPr="00804937" w:rsidRDefault="00804937" w:rsidP="00804937">
            <w:pPr>
              <w:ind w:left="-108" w:right="-108"/>
              <w:jc w:val="center"/>
              <w:rPr>
                <w:sz w:val="20"/>
                <w:szCs w:val="20"/>
              </w:rPr>
            </w:pPr>
            <w:r w:rsidRPr="00804937">
              <w:rPr>
                <w:sz w:val="20"/>
                <w:szCs w:val="20"/>
              </w:rPr>
              <w:t>с 01.07.2019</w:t>
            </w:r>
          </w:p>
        </w:tc>
        <w:tc>
          <w:tcPr>
            <w:tcW w:w="850" w:type="dxa"/>
            <w:shd w:val="clear" w:color="auto" w:fill="auto"/>
            <w:vAlign w:val="center"/>
          </w:tcPr>
          <w:p w14:paraId="57FBC179" w14:textId="77777777" w:rsidR="00804937" w:rsidRPr="00804937" w:rsidRDefault="00804937" w:rsidP="00804937">
            <w:pPr>
              <w:ind w:left="-108" w:right="-108"/>
              <w:jc w:val="center"/>
              <w:rPr>
                <w:sz w:val="20"/>
                <w:szCs w:val="20"/>
              </w:rPr>
            </w:pPr>
            <w:r w:rsidRPr="00804937">
              <w:rPr>
                <w:sz w:val="20"/>
                <w:szCs w:val="20"/>
              </w:rPr>
              <w:t>4 375,50</w:t>
            </w:r>
          </w:p>
        </w:tc>
        <w:tc>
          <w:tcPr>
            <w:tcW w:w="851" w:type="dxa"/>
            <w:shd w:val="clear" w:color="auto" w:fill="auto"/>
            <w:vAlign w:val="center"/>
          </w:tcPr>
          <w:p w14:paraId="703A2156"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011DCD0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6F4FC89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vAlign w:val="center"/>
          </w:tcPr>
          <w:p w14:paraId="62CECEB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32DC94DA" w14:textId="77777777" w:rsidR="00804937" w:rsidRPr="00804937" w:rsidRDefault="00804937" w:rsidP="00804937">
            <w:pPr>
              <w:ind w:left="-105" w:right="-108"/>
              <w:jc w:val="center"/>
              <w:rPr>
                <w:sz w:val="20"/>
                <w:szCs w:val="20"/>
                <w:lang w:eastAsia="en-US"/>
              </w:rPr>
            </w:pPr>
            <w:r w:rsidRPr="00804937">
              <w:rPr>
                <w:sz w:val="20"/>
                <w:szCs w:val="20"/>
                <w:lang w:eastAsia="en-US"/>
              </w:rPr>
              <w:t>x</w:t>
            </w:r>
          </w:p>
        </w:tc>
      </w:tr>
      <w:tr w:rsidR="00804937" w:rsidRPr="00804937" w14:paraId="6C0B53BC" w14:textId="77777777" w:rsidTr="00F95151">
        <w:trPr>
          <w:gridBefore w:val="1"/>
          <w:wBefore w:w="142" w:type="dxa"/>
          <w:trHeight w:val="180"/>
        </w:trPr>
        <w:tc>
          <w:tcPr>
            <w:tcW w:w="1417" w:type="dxa"/>
            <w:vMerge/>
            <w:shd w:val="clear" w:color="auto" w:fill="auto"/>
          </w:tcPr>
          <w:p w14:paraId="6D3A78EF" w14:textId="77777777" w:rsidR="00804937" w:rsidRPr="00804937" w:rsidRDefault="00804937" w:rsidP="00804937">
            <w:pPr>
              <w:ind w:left="-80" w:right="-2"/>
              <w:rPr>
                <w:sz w:val="20"/>
                <w:szCs w:val="20"/>
                <w:lang w:eastAsia="en-US"/>
              </w:rPr>
            </w:pPr>
          </w:p>
        </w:tc>
        <w:tc>
          <w:tcPr>
            <w:tcW w:w="1418" w:type="dxa"/>
            <w:vMerge/>
            <w:shd w:val="clear" w:color="auto" w:fill="auto"/>
          </w:tcPr>
          <w:p w14:paraId="773E6A99" w14:textId="77777777" w:rsidR="00804937" w:rsidRPr="00804937" w:rsidRDefault="00804937" w:rsidP="00804937">
            <w:pPr>
              <w:ind w:left="-108" w:right="-147"/>
              <w:jc w:val="center"/>
              <w:rPr>
                <w:sz w:val="20"/>
                <w:szCs w:val="20"/>
                <w:lang w:eastAsia="en-US"/>
              </w:rPr>
            </w:pPr>
          </w:p>
        </w:tc>
        <w:tc>
          <w:tcPr>
            <w:tcW w:w="1134" w:type="dxa"/>
            <w:shd w:val="clear" w:color="auto" w:fill="auto"/>
            <w:vAlign w:val="center"/>
          </w:tcPr>
          <w:p w14:paraId="308C6080" w14:textId="77777777" w:rsidR="00804937" w:rsidRPr="00804937" w:rsidRDefault="00804937" w:rsidP="00804937">
            <w:pPr>
              <w:ind w:left="-108" w:right="-108"/>
              <w:jc w:val="center"/>
              <w:rPr>
                <w:sz w:val="20"/>
                <w:szCs w:val="20"/>
              </w:rPr>
            </w:pPr>
            <w:r w:rsidRPr="00804937">
              <w:rPr>
                <w:sz w:val="20"/>
                <w:szCs w:val="20"/>
              </w:rPr>
              <w:t>с 01.01.2020</w:t>
            </w:r>
          </w:p>
        </w:tc>
        <w:tc>
          <w:tcPr>
            <w:tcW w:w="850" w:type="dxa"/>
            <w:shd w:val="clear" w:color="auto" w:fill="auto"/>
            <w:vAlign w:val="center"/>
          </w:tcPr>
          <w:p w14:paraId="145EDE27" w14:textId="77777777" w:rsidR="00804937" w:rsidRPr="00804937" w:rsidRDefault="00804937" w:rsidP="00804937">
            <w:pPr>
              <w:ind w:left="-108" w:right="-108"/>
              <w:jc w:val="center"/>
              <w:rPr>
                <w:sz w:val="20"/>
                <w:szCs w:val="20"/>
              </w:rPr>
            </w:pPr>
            <w:r w:rsidRPr="00804937">
              <w:rPr>
                <w:sz w:val="20"/>
                <w:szCs w:val="20"/>
              </w:rPr>
              <w:t>4 375,50</w:t>
            </w:r>
          </w:p>
        </w:tc>
        <w:tc>
          <w:tcPr>
            <w:tcW w:w="851" w:type="dxa"/>
            <w:shd w:val="clear" w:color="auto" w:fill="auto"/>
            <w:vAlign w:val="center"/>
          </w:tcPr>
          <w:p w14:paraId="167D34D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5C61F30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34B621B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vAlign w:val="center"/>
          </w:tcPr>
          <w:p w14:paraId="4A38948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77A76645" w14:textId="77777777" w:rsidR="00804937" w:rsidRPr="00804937" w:rsidRDefault="00804937" w:rsidP="00804937">
            <w:pPr>
              <w:ind w:left="-105" w:right="-108"/>
              <w:jc w:val="center"/>
              <w:rPr>
                <w:sz w:val="20"/>
                <w:szCs w:val="20"/>
                <w:lang w:eastAsia="en-US"/>
              </w:rPr>
            </w:pPr>
            <w:r w:rsidRPr="00804937">
              <w:rPr>
                <w:sz w:val="20"/>
                <w:szCs w:val="20"/>
                <w:lang w:eastAsia="en-US"/>
              </w:rPr>
              <w:t>x</w:t>
            </w:r>
          </w:p>
        </w:tc>
      </w:tr>
      <w:tr w:rsidR="00804937" w:rsidRPr="00804937" w14:paraId="28B09AF1" w14:textId="77777777" w:rsidTr="00F95151">
        <w:trPr>
          <w:gridBefore w:val="1"/>
          <w:wBefore w:w="142" w:type="dxa"/>
          <w:trHeight w:val="180"/>
        </w:trPr>
        <w:tc>
          <w:tcPr>
            <w:tcW w:w="1417" w:type="dxa"/>
            <w:vMerge/>
            <w:shd w:val="clear" w:color="auto" w:fill="auto"/>
          </w:tcPr>
          <w:p w14:paraId="09983814" w14:textId="77777777" w:rsidR="00804937" w:rsidRPr="00804937" w:rsidRDefault="00804937" w:rsidP="00804937">
            <w:pPr>
              <w:ind w:left="-80" w:right="-2"/>
              <w:rPr>
                <w:sz w:val="20"/>
                <w:szCs w:val="20"/>
                <w:lang w:eastAsia="en-US"/>
              </w:rPr>
            </w:pPr>
          </w:p>
        </w:tc>
        <w:tc>
          <w:tcPr>
            <w:tcW w:w="1418" w:type="dxa"/>
            <w:vMerge/>
            <w:shd w:val="clear" w:color="auto" w:fill="auto"/>
          </w:tcPr>
          <w:p w14:paraId="2FAC1695" w14:textId="77777777" w:rsidR="00804937" w:rsidRPr="00804937" w:rsidRDefault="00804937" w:rsidP="00804937">
            <w:pPr>
              <w:ind w:left="-108" w:right="-147"/>
              <w:jc w:val="center"/>
              <w:rPr>
                <w:sz w:val="20"/>
                <w:szCs w:val="20"/>
                <w:lang w:eastAsia="en-US"/>
              </w:rPr>
            </w:pPr>
          </w:p>
        </w:tc>
        <w:tc>
          <w:tcPr>
            <w:tcW w:w="1134" w:type="dxa"/>
            <w:shd w:val="clear" w:color="auto" w:fill="auto"/>
            <w:vAlign w:val="center"/>
          </w:tcPr>
          <w:p w14:paraId="77EB1842" w14:textId="77777777" w:rsidR="00804937" w:rsidRPr="00804937" w:rsidRDefault="00804937" w:rsidP="00804937">
            <w:pPr>
              <w:ind w:left="-108" w:right="-108"/>
              <w:jc w:val="center"/>
              <w:rPr>
                <w:sz w:val="20"/>
                <w:szCs w:val="20"/>
              </w:rPr>
            </w:pPr>
            <w:r w:rsidRPr="00804937">
              <w:rPr>
                <w:sz w:val="20"/>
                <w:szCs w:val="20"/>
              </w:rPr>
              <w:t>с 01.07.2020</w:t>
            </w:r>
          </w:p>
        </w:tc>
        <w:tc>
          <w:tcPr>
            <w:tcW w:w="850" w:type="dxa"/>
            <w:shd w:val="clear" w:color="auto" w:fill="auto"/>
            <w:vAlign w:val="center"/>
          </w:tcPr>
          <w:p w14:paraId="110E9CC8" w14:textId="77777777" w:rsidR="00804937" w:rsidRPr="00804937" w:rsidRDefault="00804937" w:rsidP="00804937">
            <w:pPr>
              <w:ind w:left="-108" w:right="-108"/>
              <w:jc w:val="center"/>
              <w:rPr>
                <w:sz w:val="20"/>
                <w:szCs w:val="20"/>
              </w:rPr>
            </w:pPr>
            <w:r w:rsidRPr="00804937">
              <w:rPr>
                <w:sz w:val="20"/>
                <w:szCs w:val="20"/>
              </w:rPr>
              <w:t>4 416,71</w:t>
            </w:r>
          </w:p>
        </w:tc>
        <w:tc>
          <w:tcPr>
            <w:tcW w:w="851" w:type="dxa"/>
            <w:shd w:val="clear" w:color="auto" w:fill="auto"/>
            <w:vAlign w:val="center"/>
          </w:tcPr>
          <w:p w14:paraId="78A1616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622351F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000D242A"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709" w:type="dxa"/>
            <w:shd w:val="clear" w:color="auto" w:fill="auto"/>
            <w:vAlign w:val="center"/>
          </w:tcPr>
          <w:p w14:paraId="13311D2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5E3815FE" w14:textId="77777777" w:rsidR="00804937" w:rsidRPr="00804937" w:rsidRDefault="00804937" w:rsidP="00804937">
            <w:pPr>
              <w:ind w:left="-105" w:right="-108"/>
              <w:jc w:val="center"/>
              <w:rPr>
                <w:sz w:val="20"/>
                <w:szCs w:val="20"/>
                <w:lang w:eastAsia="en-US"/>
              </w:rPr>
            </w:pPr>
            <w:r w:rsidRPr="00804937">
              <w:rPr>
                <w:sz w:val="20"/>
                <w:szCs w:val="20"/>
                <w:lang w:eastAsia="en-US"/>
              </w:rPr>
              <w:t>x</w:t>
            </w:r>
          </w:p>
        </w:tc>
      </w:tr>
      <w:tr w:rsidR="00804937" w:rsidRPr="00804937" w14:paraId="1BA2A079" w14:textId="77777777" w:rsidTr="00F95151">
        <w:trPr>
          <w:gridBefore w:val="1"/>
          <w:wBefore w:w="142" w:type="dxa"/>
          <w:trHeight w:val="135"/>
        </w:trPr>
        <w:tc>
          <w:tcPr>
            <w:tcW w:w="1417" w:type="dxa"/>
            <w:vMerge/>
            <w:shd w:val="clear" w:color="auto" w:fill="auto"/>
          </w:tcPr>
          <w:p w14:paraId="1A34E5DF" w14:textId="77777777" w:rsidR="00804937" w:rsidRPr="00804937" w:rsidRDefault="00804937" w:rsidP="00804937">
            <w:pPr>
              <w:ind w:left="-80" w:right="-2"/>
              <w:rPr>
                <w:sz w:val="20"/>
                <w:szCs w:val="20"/>
                <w:lang w:eastAsia="en-US"/>
              </w:rPr>
            </w:pPr>
          </w:p>
        </w:tc>
        <w:tc>
          <w:tcPr>
            <w:tcW w:w="1418" w:type="dxa"/>
            <w:vMerge/>
            <w:shd w:val="clear" w:color="auto" w:fill="auto"/>
          </w:tcPr>
          <w:p w14:paraId="7A635913" w14:textId="77777777" w:rsidR="00804937" w:rsidRPr="00804937" w:rsidRDefault="00804937" w:rsidP="00804937">
            <w:pPr>
              <w:ind w:left="-108" w:right="-147"/>
              <w:jc w:val="center"/>
              <w:rPr>
                <w:sz w:val="20"/>
                <w:szCs w:val="20"/>
                <w:lang w:eastAsia="en-US"/>
              </w:rPr>
            </w:pPr>
          </w:p>
        </w:tc>
        <w:tc>
          <w:tcPr>
            <w:tcW w:w="1134" w:type="dxa"/>
            <w:shd w:val="clear" w:color="auto" w:fill="auto"/>
            <w:vAlign w:val="center"/>
          </w:tcPr>
          <w:p w14:paraId="505D2F87" w14:textId="77777777" w:rsidR="00804937" w:rsidRPr="00804937" w:rsidRDefault="00804937" w:rsidP="00804937">
            <w:pPr>
              <w:ind w:left="-108" w:right="-108"/>
              <w:jc w:val="center"/>
              <w:rPr>
                <w:sz w:val="20"/>
                <w:szCs w:val="20"/>
              </w:rPr>
            </w:pPr>
            <w:r w:rsidRPr="00804937">
              <w:rPr>
                <w:sz w:val="20"/>
                <w:szCs w:val="20"/>
              </w:rPr>
              <w:t>с 01.01.2021</w:t>
            </w:r>
          </w:p>
        </w:tc>
        <w:tc>
          <w:tcPr>
            <w:tcW w:w="850" w:type="dxa"/>
            <w:shd w:val="clear" w:color="auto" w:fill="auto"/>
          </w:tcPr>
          <w:p w14:paraId="21F5312D" w14:textId="77777777" w:rsidR="00804937" w:rsidRPr="00804937" w:rsidRDefault="00804937" w:rsidP="00804937">
            <w:pPr>
              <w:ind w:left="-108" w:right="-108"/>
              <w:jc w:val="center"/>
              <w:rPr>
                <w:sz w:val="20"/>
                <w:szCs w:val="20"/>
              </w:rPr>
            </w:pPr>
            <w:r w:rsidRPr="00804937">
              <w:rPr>
                <w:sz w:val="20"/>
                <w:szCs w:val="20"/>
              </w:rPr>
              <w:t>4 416,71</w:t>
            </w:r>
          </w:p>
        </w:tc>
        <w:tc>
          <w:tcPr>
            <w:tcW w:w="851" w:type="dxa"/>
            <w:shd w:val="clear" w:color="auto" w:fill="auto"/>
            <w:vAlign w:val="center"/>
          </w:tcPr>
          <w:p w14:paraId="566C4AB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137C01C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175C6C29"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709" w:type="dxa"/>
            <w:shd w:val="clear" w:color="auto" w:fill="auto"/>
            <w:vAlign w:val="center"/>
          </w:tcPr>
          <w:p w14:paraId="4FAE1DF6"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65C041A1" w14:textId="77777777" w:rsidR="00804937" w:rsidRPr="00804937" w:rsidRDefault="00804937" w:rsidP="00804937">
            <w:pPr>
              <w:ind w:left="-105" w:right="-108"/>
              <w:jc w:val="center"/>
              <w:rPr>
                <w:sz w:val="20"/>
                <w:szCs w:val="20"/>
                <w:lang w:eastAsia="en-US"/>
              </w:rPr>
            </w:pPr>
            <w:r w:rsidRPr="00804937">
              <w:rPr>
                <w:sz w:val="20"/>
                <w:szCs w:val="20"/>
                <w:lang w:eastAsia="en-US"/>
              </w:rPr>
              <w:t>x</w:t>
            </w:r>
          </w:p>
        </w:tc>
      </w:tr>
      <w:tr w:rsidR="00804937" w:rsidRPr="00804937" w14:paraId="1C50830B" w14:textId="77777777" w:rsidTr="00F95151">
        <w:trPr>
          <w:gridBefore w:val="1"/>
          <w:wBefore w:w="142" w:type="dxa"/>
          <w:trHeight w:val="135"/>
        </w:trPr>
        <w:tc>
          <w:tcPr>
            <w:tcW w:w="1417" w:type="dxa"/>
            <w:vMerge/>
            <w:shd w:val="clear" w:color="auto" w:fill="auto"/>
          </w:tcPr>
          <w:p w14:paraId="48F2F369" w14:textId="77777777" w:rsidR="00804937" w:rsidRPr="00804937" w:rsidRDefault="00804937" w:rsidP="00804937">
            <w:pPr>
              <w:ind w:left="-80" w:right="-2"/>
              <w:rPr>
                <w:sz w:val="20"/>
                <w:szCs w:val="20"/>
                <w:lang w:eastAsia="en-US"/>
              </w:rPr>
            </w:pPr>
          </w:p>
        </w:tc>
        <w:tc>
          <w:tcPr>
            <w:tcW w:w="1418" w:type="dxa"/>
            <w:vMerge/>
            <w:shd w:val="clear" w:color="auto" w:fill="auto"/>
          </w:tcPr>
          <w:p w14:paraId="2B70D87D" w14:textId="77777777" w:rsidR="00804937" w:rsidRPr="00804937" w:rsidRDefault="00804937" w:rsidP="00804937">
            <w:pPr>
              <w:ind w:left="-108" w:right="-147"/>
              <w:jc w:val="center"/>
              <w:rPr>
                <w:sz w:val="20"/>
                <w:szCs w:val="20"/>
                <w:lang w:eastAsia="en-US"/>
              </w:rPr>
            </w:pPr>
          </w:p>
        </w:tc>
        <w:tc>
          <w:tcPr>
            <w:tcW w:w="1134" w:type="dxa"/>
            <w:shd w:val="clear" w:color="auto" w:fill="auto"/>
            <w:vAlign w:val="center"/>
          </w:tcPr>
          <w:p w14:paraId="232E08FB" w14:textId="77777777" w:rsidR="00804937" w:rsidRPr="00804937" w:rsidRDefault="00804937" w:rsidP="00804937">
            <w:pPr>
              <w:ind w:left="-108" w:right="-108"/>
              <w:jc w:val="center"/>
              <w:rPr>
                <w:sz w:val="20"/>
                <w:szCs w:val="20"/>
              </w:rPr>
            </w:pPr>
            <w:r w:rsidRPr="00804937">
              <w:rPr>
                <w:sz w:val="20"/>
                <w:szCs w:val="20"/>
              </w:rPr>
              <w:t>с 01.07.2021</w:t>
            </w:r>
          </w:p>
        </w:tc>
        <w:tc>
          <w:tcPr>
            <w:tcW w:w="850" w:type="dxa"/>
            <w:shd w:val="clear" w:color="auto" w:fill="auto"/>
          </w:tcPr>
          <w:p w14:paraId="381B494B" w14:textId="77777777" w:rsidR="00804937" w:rsidRPr="00804937" w:rsidRDefault="00804937" w:rsidP="00804937">
            <w:pPr>
              <w:ind w:left="-108" w:right="-108"/>
              <w:jc w:val="center"/>
              <w:rPr>
                <w:sz w:val="20"/>
                <w:szCs w:val="20"/>
              </w:rPr>
            </w:pPr>
            <w:r w:rsidRPr="00804937">
              <w:rPr>
                <w:sz w:val="20"/>
                <w:szCs w:val="20"/>
              </w:rPr>
              <w:t>4 575,71</w:t>
            </w:r>
          </w:p>
        </w:tc>
        <w:tc>
          <w:tcPr>
            <w:tcW w:w="851" w:type="dxa"/>
            <w:shd w:val="clear" w:color="auto" w:fill="auto"/>
          </w:tcPr>
          <w:p w14:paraId="09D7A05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302FA24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2E71EBEB"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63745396"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00B78AB2"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3E34A41B" w14:textId="77777777" w:rsidTr="00F95151">
        <w:trPr>
          <w:gridBefore w:val="1"/>
          <w:wBefore w:w="142" w:type="dxa"/>
          <w:trHeight w:val="135"/>
        </w:trPr>
        <w:tc>
          <w:tcPr>
            <w:tcW w:w="1417" w:type="dxa"/>
            <w:vMerge/>
            <w:shd w:val="clear" w:color="auto" w:fill="auto"/>
          </w:tcPr>
          <w:p w14:paraId="57BFEF33" w14:textId="77777777" w:rsidR="00804937" w:rsidRPr="00804937" w:rsidRDefault="00804937" w:rsidP="00804937">
            <w:pPr>
              <w:ind w:left="-80" w:right="-2"/>
              <w:rPr>
                <w:sz w:val="20"/>
                <w:szCs w:val="20"/>
                <w:lang w:eastAsia="en-US"/>
              </w:rPr>
            </w:pPr>
          </w:p>
        </w:tc>
        <w:tc>
          <w:tcPr>
            <w:tcW w:w="1418" w:type="dxa"/>
            <w:vMerge/>
            <w:shd w:val="clear" w:color="auto" w:fill="auto"/>
          </w:tcPr>
          <w:p w14:paraId="79485153" w14:textId="77777777" w:rsidR="00804937" w:rsidRPr="00804937" w:rsidRDefault="00804937" w:rsidP="00804937">
            <w:pPr>
              <w:ind w:left="-108" w:right="-147"/>
              <w:jc w:val="center"/>
              <w:rPr>
                <w:sz w:val="20"/>
                <w:szCs w:val="20"/>
                <w:lang w:eastAsia="en-US"/>
              </w:rPr>
            </w:pPr>
          </w:p>
        </w:tc>
        <w:tc>
          <w:tcPr>
            <w:tcW w:w="1134" w:type="dxa"/>
            <w:shd w:val="clear" w:color="auto" w:fill="auto"/>
            <w:vAlign w:val="center"/>
          </w:tcPr>
          <w:p w14:paraId="6664E4EC" w14:textId="77777777" w:rsidR="00804937" w:rsidRPr="00804937" w:rsidRDefault="00804937" w:rsidP="00804937">
            <w:pPr>
              <w:ind w:left="-108" w:right="-108"/>
              <w:jc w:val="center"/>
              <w:rPr>
                <w:sz w:val="20"/>
                <w:szCs w:val="20"/>
              </w:rPr>
            </w:pPr>
            <w:r w:rsidRPr="00804937">
              <w:rPr>
                <w:sz w:val="20"/>
                <w:szCs w:val="20"/>
              </w:rPr>
              <w:t>с 01.01.2022</w:t>
            </w:r>
          </w:p>
        </w:tc>
        <w:tc>
          <w:tcPr>
            <w:tcW w:w="850" w:type="dxa"/>
            <w:shd w:val="clear" w:color="auto" w:fill="auto"/>
            <w:vAlign w:val="center"/>
          </w:tcPr>
          <w:p w14:paraId="47AF10AB" w14:textId="77777777" w:rsidR="00804937" w:rsidRPr="00804937" w:rsidRDefault="00804937" w:rsidP="00804937">
            <w:pPr>
              <w:ind w:left="-108" w:right="-108"/>
              <w:jc w:val="center"/>
              <w:rPr>
                <w:sz w:val="20"/>
                <w:szCs w:val="20"/>
              </w:rPr>
            </w:pPr>
            <w:r w:rsidRPr="00804937">
              <w:rPr>
                <w:sz w:val="20"/>
                <w:szCs w:val="20"/>
              </w:rPr>
              <w:t>4 575,71</w:t>
            </w:r>
          </w:p>
        </w:tc>
        <w:tc>
          <w:tcPr>
            <w:tcW w:w="851" w:type="dxa"/>
            <w:shd w:val="clear" w:color="auto" w:fill="auto"/>
          </w:tcPr>
          <w:p w14:paraId="221F4F4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26314AD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4C119B4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5A7E1BC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32FD65BC"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2EFAE480" w14:textId="77777777" w:rsidTr="00F95151">
        <w:trPr>
          <w:gridBefore w:val="1"/>
          <w:wBefore w:w="142" w:type="dxa"/>
          <w:trHeight w:val="135"/>
        </w:trPr>
        <w:tc>
          <w:tcPr>
            <w:tcW w:w="1417" w:type="dxa"/>
            <w:vMerge/>
            <w:shd w:val="clear" w:color="auto" w:fill="auto"/>
          </w:tcPr>
          <w:p w14:paraId="04886C3D" w14:textId="77777777" w:rsidR="00804937" w:rsidRPr="00804937" w:rsidRDefault="00804937" w:rsidP="00804937">
            <w:pPr>
              <w:ind w:left="-80" w:right="-2"/>
              <w:rPr>
                <w:sz w:val="20"/>
                <w:szCs w:val="20"/>
                <w:lang w:eastAsia="en-US"/>
              </w:rPr>
            </w:pPr>
          </w:p>
        </w:tc>
        <w:tc>
          <w:tcPr>
            <w:tcW w:w="1418" w:type="dxa"/>
            <w:vMerge/>
            <w:shd w:val="clear" w:color="auto" w:fill="auto"/>
          </w:tcPr>
          <w:p w14:paraId="00AD1E21" w14:textId="77777777" w:rsidR="00804937" w:rsidRPr="00804937" w:rsidRDefault="00804937" w:rsidP="00804937">
            <w:pPr>
              <w:ind w:left="-108" w:right="-147"/>
              <w:jc w:val="center"/>
              <w:rPr>
                <w:sz w:val="20"/>
                <w:szCs w:val="20"/>
                <w:lang w:eastAsia="en-US"/>
              </w:rPr>
            </w:pPr>
          </w:p>
        </w:tc>
        <w:tc>
          <w:tcPr>
            <w:tcW w:w="1134" w:type="dxa"/>
            <w:shd w:val="clear" w:color="auto" w:fill="auto"/>
            <w:vAlign w:val="center"/>
          </w:tcPr>
          <w:p w14:paraId="0C6993C9" w14:textId="77777777" w:rsidR="00804937" w:rsidRPr="00804937" w:rsidRDefault="00804937" w:rsidP="00804937">
            <w:pPr>
              <w:ind w:left="-108" w:right="-108"/>
              <w:jc w:val="center"/>
              <w:rPr>
                <w:sz w:val="20"/>
                <w:szCs w:val="20"/>
              </w:rPr>
            </w:pPr>
            <w:r w:rsidRPr="00804937">
              <w:rPr>
                <w:sz w:val="20"/>
                <w:szCs w:val="20"/>
              </w:rPr>
              <w:t>с 01.07.2022</w:t>
            </w:r>
          </w:p>
        </w:tc>
        <w:tc>
          <w:tcPr>
            <w:tcW w:w="850" w:type="dxa"/>
            <w:shd w:val="clear" w:color="auto" w:fill="auto"/>
            <w:vAlign w:val="center"/>
          </w:tcPr>
          <w:p w14:paraId="4957378C" w14:textId="77777777" w:rsidR="00804937" w:rsidRPr="00804937" w:rsidRDefault="00804937" w:rsidP="00804937">
            <w:pPr>
              <w:ind w:left="-108" w:right="-108"/>
              <w:jc w:val="center"/>
              <w:rPr>
                <w:sz w:val="20"/>
                <w:szCs w:val="20"/>
              </w:rPr>
            </w:pPr>
            <w:r w:rsidRPr="00804937">
              <w:rPr>
                <w:sz w:val="20"/>
                <w:szCs w:val="20"/>
              </w:rPr>
              <w:t>4 772,46</w:t>
            </w:r>
          </w:p>
        </w:tc>
        <w:tc>
          <w:tcPr>
            <w:tcW w:w="851" w:type="dxa"/>
            <w:shd w:val="clear" w:color="auto" w:fill="auto"/>
          </w:tcPr>
          <w:p w14:paraId="31FADDA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0016EF8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0AF07C1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46D55AF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020FB0B6"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06111FF" w14:textId="77777777" w:rsidTr="00F95151">
        <w:trPr>
          <w:gridBefore w:val="1"/>
          <w:wBefore w:w="142" w:type="dxa"/>
          <w:trHeight w:val="135"/>
        </w:trPr>
        <w:tc>
          <w:tcPr>
            <w:tcW w:w="1417" w:type="dxa"/>
            <w:vMerge/>
            <w:shd w:val="clear" w:color="auto" w:fill="auto"/>
          </w:tcPr>
          <w:p w14:paraId="6A1CC6AF" w14:textId="77777777" w:rsidR="00804937" w:rsidRPr="00804937" w:rsidRDefault="00804937" w:rsidP="00804937">
            <w:pPr>
              <w:ind w:left="-80" w:right="-2"/>
              <w:rPr>
                <w:sz w:val="20"/>
                <w:szCs w:val="20"/>
                <w:lang w:eastAsia="en-US"/>
              </w:rPr>
            </w:pPr>
          </w:p>
        </w:tc>
        <w:tc>
          <w:tcPr>
            <w:tcW w:w="1418" w:type="dxa"/>
            <w:vMerge/>
            <w:shd w:val="clear" w:color="auto" w:fill="auto"/>
          </w:tcPr>
          <w:p w14:paraId="6CFF23A7" w14:textId="77777777" w:rsidR="00804937" w:rsidRPr="00804937" w:rsidRDefault="00804937" w:rsidP="00804937">
            <w:pPr>
              <w:ind w:left="-108" w:right="-147"/>
              <w:jc w:val="center"/>
              <w:rPr>
                <w:sz w:val="20"/>
                <w:szCs w:val="20"/>
                <w:lang w:eastAsia="en-US"/>
              </w:rPr>
            </w:pPr>
          </w:p>
        </w:tc>
        <w:tc>
          <w:tcPr>
            <w:tcW w:w="1134" w:type="dxa"/>
            <w:shd w:val="clear" w:color="auto" w:fill="auto"/>
          </w:tcPr>
          <w:p w14:paraId="1307B615" w14:textId="77777777" w:rsidR="00804937" w:rsidRPr="00804937" w:rsidRDefault="00804937" w:rsidP="00804937">
            <w:pPr>
              <w:ind w:left="-108" w:right="-108"/>
              <w:jc w:val="center"/>
              <w:rPr>
                <w:sz w:val="20"/>
                <w:szCs w:val="20"/>
              </w:rPr>
            </w:pPr>
            <w:r w:rsidRPr="00804937">
              <w:rPr>
                <w:sz w:val="20"/>
                <w:szCs w:val="20"/>
              </w:rPr>
              <w:t>с 01.12.2022</w:t>
            </w:r>
          </w:p>
        </w:tc>
        <w:tc>
          <w:tcPr>
            <w:tcW w:w="850" w:type="dxa"/>
            <w:shd w:val="clear" w:color="auto" w:fill="auto"/>
            <w:vAlign w:val="center"/>
          </w:tcPr>
          <w:p w14:paraId="29E0F336" w14:textId="77777777" w:rsidR="00804937" w:rsidRPr="00804937" w:rsidRDefault="00804937" w:rsidP="00804937">
            <w:pPr>
              <w:ind w:left="-108" w:right="-108"/>
              <w:jc w:val="center"/>
              <w:rPr>
                <w:sz w:val="20"/>
                <w:szCs w:val="20"/>
              </w:rPr>
            </w:pPr>
            <w:r w:rsidRPr="00804937">
              <w:rPr>
                <w:sz w:val="20"/>
                <w:szCs w:val="20"/>
              </w:rPr>
              <w:t>5 201,98</w:t>
            </w:r>
          </w:p>
        </w:tc>
        <w:tc>
          <w:tcPr>
            <w:tcW w:w="851" w:type="dxa"/>
            <w:shd w:val="clear" w:color="auto" w:fill="auto"/>
          </w:tcPr>
          <w:p w14:paraId="35DF1F3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4BBCFDC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2C5FDC96"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749E298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72ACF5DD"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13826449" w14:textId="77777777" w:rsidTr="00F95151">
        <w:trPr>
          <w:gridBefore w:val="1"/>
          <w:wBefore w:w="142" w:type="dxa"/>
          <w:trHeight w:val="135"/>
        </w:trPr>
        <w:tc>
          <w:tcPr>
            <w:tcW w:w="1417" w:type="dxa"/>
            <w:vMerge/>
            <w:shd w:val="clear" w:color="auto" w:fill="auto"/>
          </w:tcPr>
          <w:p w14:paraId="56FC676F" w14:textId="77777777" w:rsidR="00804937" w:rsidRPr="00804937" w:rsidRDefault="00804937" w:rsidP="00804937">
            <w:pPr>
              <w:ind w:left="-80" w:right="-2"/>
              <w:rPr>
                <w:sz w:val="20"/>
                <w:szCs w:val="20"/>
                <w:lang w:eastAsia="en-US"/>
              </w:rPr>
            </w:pPr>
          </w:p>
        </w:tc>
        <w:tc>
          <w:tcPr>
            <w:tcW w:w="1418" w:type="dxa"/>
            <w:vMerge/>
            <w:shd w:val="clear" w:color="auto" w:fill="auto"/>
          </w:tcPr>
          <w:p w14:paraId="2C18FAA5" w14:textId="77777777" w:rsidR="00804937" w:rsidRPr="00804937" w:rsidRDefault="00804937" w:rsidP="00804937">
            <w:pPr>
              <w:ind w:left="-108" w:right="-147"/>
              <w:jc w:val="center"/>
              <w:rPr>
                <w:sz w:val="20"/>
                <w:szCs w:val="20"/>
                <w:lang w:eastAsia="en-US"/>
              </w:rPr>
            </w:pPr>
          </w:p>
        </w:tc>
        <w:tc>
          <w:tcPr>
            <w:tcW w:w="1134" w:type="dxa"/>
            <w:shd w:val="clear" w:color="auto" w:fill="auto"/>
          </w:tcPr>
          <w:p w14:paraId="5554664E" w14:textId="77777777" w:rsidR="00804937" w:rsidRPr="00804937" w:rsidRDefault="00804937" w:rsidP="00804937">
            <w:pPr>
              <w:ind w:left="-108" w:right="-108"/>
              <w:jc w:val="center"/>
              <w:rPr>
                <w:sz w:val="20"/>
                <w:szCs w:val="20"/>
              </w:rPr>
            </w:pPr>
            <w:r w:rsidRPr="00804937">
              <w:rPr>
                <w:sz w:val="20"/>
                <w:szCs w:val="20"/>
              </w:rPr>
              <w:t>с 01.01.2023</w:t>
            </w:r>
          </w:p>
        </w:tc>
        <w:tc>
          <w:tcPr>
            <w:tcW w:w="850" w:type="dxa"/>
            <w:shd w:val="clear" w:color="auto" w:fill="auto"/>
            <w:vAlign w:val="center"/>
          </w:tcPr>
          <w:p w14:paraId="21E59A6D" w14:textId="77777777" w:rsidR="00804937" w:rsidRPr="00804937" w:rsidRDefault="00804937" w:rsidP="00804937">
            <w:pPr>
              <w:ind w:left="-108" w:right="-108"/>
              <w:jc w:val="center"/>
              <w:rPr>
                <w:sz w:val="20"/>
                <w:szCs w:val="20"/>
              </w:rPr>
            </w:pPr>
            <w:r w:rsidRPr="00804937">
              <w:rPr>
                <w:sz w:val="20"/>
                <w:szCs w:val="20"/>
              </w:rPr>
              <w:t>5 201,98</w:t>
            </w:r>
          </w:p>
        </w:tc>
        <w:tc>
          <w:tcPr>
            <w:tcW w:w="851" w:type="dxa"/>
            <w:shd w:val="clear" w:color="auto" w:fill="auto"/>
          </w:tcPr>
          <w:p w14:paraId="0062042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4B45A9E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4A94C29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47F8F1E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3464A107"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23D24611" w14:textId="77777777" w:rsidTr="00F95151">
        <w:trPr>
          <w:gridBefore w:val="1"/>
          <w:wBefore w:w="142" w:type="dxa"/>
          <w:trHeight w:val="135"/>
        </w:trPr>
        <w:tc>
          <w:tcPr>
            <w:tcW w:w="1417" w:type="dxa"/>
            <w:vMerge/>
            <w:shd w:val="clear" w:color="auto" w:fill="auto"/>
          </w:tcPr>
          <w:p w14:paraId="0C4DF6BA" w14:textId="77777777" w:rsidR="00804937" w:rsidRPr="00804937" w:rsidRDefault="00804937" w:rsidP="00804937">
            <w:pPr>
              <w:ind w:left="-80" w:right="-2"/>
              <w:rPr>
                <w:sz w:val="20"/>
                <w:szCs w:val="20"/>
                <w:lang w:eastAsia="en-US"/>
              </w:rPr>
            </w:pPr>
          </w:p>
        </w:tc>
        <w:tc>
          <w:tcPr>
            <w:tcW w:w="1418" w:type="dxa"/>
            <w:vMerge/>
            <w:shd w:val="clear" w:color="auto" w:fill="auto"/>
          </w:tcPr>
          <w:p w14:paraId="25FEE582" w14:textId="77777777" w:rsidR="00804937" w:rsidRPr="00804937" w:rsidRDefault="00804937" w:rsidP="00804937">
            <w:pPr>
              <w:ind w:left="-108" w:right="-147"/>
              <w:jc w:val="center"/>
              <w:rPr>
                <w:sz w:val="20"/>
                <w:szCs w:val="20"/>
                <w:lang w:eastAsia="en-US"/>
              </w:rPr>
            </w:pPr>
          </w:p>
        </w:tc>
        <w:tc>
          <w:tcPr>
            <w:tcW w:w="1134" w:type="dxa"/>
            <w:shd w:val="clear" w:color="auto" w:fill="auto"/>
            <w:vAlign w:val="center"/>
          </w:tcPr>
          <w:p w14:paraId="3EB77EF3" w14:textId="77777777" w:rsidR="00804937" w:rsidRPr="00804937" w:rsidRDefault="00804937" w:rsidP="00804937">
            <w:pPr>
              <w:ind w:left="-108" w:right="-108"/>
              <w:jc w:val="center"/>
              <w:rPr>
                <w:sz w:val="20"/>
                <w:szCs w:val="20"/>
              </w:rPr>
            </w:pPr>
            <w:r w:rsidRPr="00804937">
              <w:rPr>
                <w:sz w:val="20"/>
                <w:szCs w:val="20"/>
              </w:rPr>
              <w:t>с 01.01.2024</w:t>
            </w:r>
          </w:p>
        </w:tc>
        <w:tc>
          <w:tcPr>
            <w:tcW w:w="850" w:type="dxa"/>
            <w:shd w:val="clear" w:color="auto" w:fill="auto"/>
            <w:vAlign w:val="center"/>
          </w:tcPr>
          <w:p w14:paraId="208DF823" w14:textId="77777777" w:rsidR="00804937" w:rsidRPr="00804937" w:rsidRDefault="00804937" w:rsidP="00804937">
            <w:pPr>
              <w:ind w:left="-108" w:right="-108"/>
              <w:jc w:val="center"/>
              <w:rPr>
                <w:sz w:val="20"/>
                <w:szCs w:val="20"/>
              </w:rPr>
            </w:pPr>
            <w:r w:rsidRPr="00804937">
              <w:rPr>
                <w:sz w:val="20"/>
                <w:szCs w:val="20"/>
              </w:rPr>
              <w:t>5 425,76</w:t>
            </w:r>
          </w:p>
        </w:tc>
        <w:tc>
          <w:tcPr>
            <w:tcW w:w="851" w:type="dxa"/>
            <w:shd w:val="clear" w:color="auto" w:fill="auto"/>
          </w:tcPr>
          <w:p w14:paraId="0175119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03315EA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1809AD8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4652C62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7087C660"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0C86D608" w14:textId="77777777" w:rsidTr="00F95151">
        <w:trPr>
          <w:gridBefore w:val="1"/>
          <w:wBefore w:w="142" w:type="dxa"/>
          <w:trHeight w:val="135"/>
        </w:trPr>
        <w:tc>
          <w:tcPr>
            <w:tcW w:w="1417" w:type="dxa"/>
            <w:vMerge/>
            <w:shd w:val="clear" w:color="auto" w:fill="auto"/>
          </w:tcPr>
          <w:p w14:paraId="54D6B0F3" w14:textId="77777777" w:rsidR="00804937" w:rsidRPr="00804937" w:rsidRDefault="00804937" w:rsidP="00804937">
            <w:pPr>
              <w:ind w:left="-80" w:right="-2"/>
              <w:rPr>
                <w:sz w:val="20"/>
                <w:szCs w:val="20"/>
                <w:lang w:eastAsia="en-US"/>
              </w:rPr>
            </w:pPr>
          </w:p>
        </w:tc>
        <w:tc>
          <w:tcPr>
            <w:tcW w:w="1418" w:type="dxa"/>
            <w:vMerge/>
            <w:shd w:val="clear" w:color="auto" w:fill="auto"/>
          </w:tcPr>
          <w:p w14:paraId="4B4F2BA6" w14:textId="77777777" w:rsidR="00804937" w:rsidRPr="00804937" w:rsidRDefault="00804937" w:rsidP="00804937">
            <w:pPr>
              <w:ind w:left="-108" w:right="-147"/>
              <w:jc w:val="center"/>
              <w:rPr>
                <w:sz w:val="20"/>
                <w:szCs w:val="20"/>
                <w:lang w:eastAsia="en-US"/>
              </w:rPr>
            </w:pPr>
          </w:p>
        </w:tc>
        <w:tc>
          <w:tcPr>
            <w:tcW w:w="1134" w:type="dxa"/>
            <w:shd w:val="clear" w:color="auto" w:fill="auto"/>
            <w:vAlign w:val="center"/>
          </w:tcPr>
          <w:p w14:paraId="374A632F" w14:textId="77777777" w:rsidR="00804937" w:rsidRPr="00804937" w:rsidRDefault="00804937" w:rsidP="00804937">
            <w:pPr>
              <w:ind w:left="-108" w:right="-108"/>
              <w:jc w:val="center"/>
              <w:rPr>
                <w:sz w:val="20"/>
                <w:szCs w:val="20"/>
              </w:rPr>
            </w:pPr>
            <w:r w:rsidRPr="00804937">
              <w:rPr>
                <w:sz w:val="20"/>
                <w:szCs w:val="20"/>
              </w:rPr>
              <w:t>с 01.07.2024</w:t>
            </w:r>
          </w:p>
        </w:tc>
        <w:tc>
          <w:tcPr>
            <w:tcW w:w="850" w:type="dxa"/>
            <w:shd w:val="clear" w:color="auto" w:fill="auto"/>
            <w:vAlign w:val="center"/>
          </w:tcPr>
          <w:p w14:paraId="3BCBE0C9" w14:textId="77777777" w:rsidR="00804937" w:rsidRPr="00804937" w:rsidRDefault="00804937" w:rsidP="00804937">
            <w:pPr>
              <w:ind w:left="-108" w:right="-108"/>
              <w:jc w:val="center"/>
              <w:rPr>
                <w:sz w:val="20"/>
                <w:szCs w:val="20"/>
              </w:rPr>
            </w:pPr>
            <w:r w:rsidRPr="00804937">
              <w:rPr>
                <w:sz w:val="20"/>
                <w:szCs w:val="20"/>
              </w:rPr>
              <w:t>4 360,73</w:t>
            </w:r>
          </w:p>
        </w:tc>
        <w:tc>
          <w:tcPr>
            <w:tcW w:w="851" w:type="dxa"/>
            <w:shd w:val="clear" w:color="auto" w:fill="auto"/>
          </w:tcPr>
          <w:p w14:paraId="177B494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6FB6DC7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5535B45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0854ADC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339C416E"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0027F590" w14:textId="77777777" w:rsidTr="00F95151">
        <w:trPr>
          <w:gridBefore w:val="1"/>
          <w:wBefore w:w="142" w:type="dxa"/>
          <w:trHeight w:val="135"/>
        </w:trPr>
        <w:tc>
          <w:tcPr>
            <w:tcW w:w="1417" w:type="dxa"/>
            <w:vMerge/>
            <w:shd w:val="clear" w:color="auto" w:fill="auto"/>
          </w:tcPr>
          <w:p w14:paraId="2BCDA5CF" w14:textId="77777777" w:rsidR="00804937" w:rsidRPr="00804937" w:rsidRDefault="00804937" w:rsidP="00804937">
            <w:pPr>
              <w:ind w:left="-80" w:right="-2"/>
              <w:rPr>
                <w:sz w:val="20"/>
                <w:szCs w:val="20"/>
                <w:lang w:eastAsia="en-US"/>
              </w:rPr>
            </w:pPr>
          </w:p>
        </w:tc>
        <w:tc>
          <w:tcPr>
            <w:tcW w:w="1418" w:type="dxa"/>
            <w:vMerge/>
            <w:shd w:val="clear" w:color="auto" w:fill="auto"/>
          </w:tcPr>
          <w:p w14:paraId="0B5EB2D2" w14:textId="77777777" w:rsidR="00804937" w:rsidRPr="00804937" w:rsidRDefault="00804937" w:rsidP="00804937">
            <w:pPr>
              <w:ind w:left="-108" w:right="-147"/>
              <w:jc w:val="center"/>
              <w:rPr>
                <w:sz w:val="20"/>
                <w:szCs w:val="20"/>
                <w:lang w:eastAsia="en-US"/>
              </w:rPr>
            </w:pPr>
          </w:p>
        </w:tc>
        <w:tc>
          <w:tcPr>
            <w:tcW w:w="1134" w:type="dxa"/>
            <w:shd w:val="clear" w:color="auto" w:fill="auto"/>
            <w:vAlign w:val="center"/>
          </w:tcPr>
          <w:p w14:paraId="4AFED3BE" w14:textId="77777777" w:rsidR="00804937" w:rsidRPr="00804937" w:rsidRDefault="00804937" w:rsidP="00804937">
            <w:pPr>
              <w:ind w:left="-108" w:right="-108"/>
              <w:jc w:val="center"/>
              <w:rPr>
                <w:sz w:val="20"/>
                <w:szCs w:val="20"/>
              </w:rPr>
            </w:pPr>
            <w:r w:rsidRPr="00804937">
              <w:rPr>
                <w:sz w:val="20"/>
                <w:szCs w:val="20"/>
              </w:rPr>
              <w:t>с 01.01.2025</w:t>
            </w:r>
          </w:p>
        </w:tc>
        <w:tc>
          <w:tcPr>
            <w:tcW w:w="850" w:type="dxa"/>
            <w:shd w:val="clear" w:color="auto" w:fill="auto"/>
            <w:vAlign w:val="center"/>
          </w:tcPr>
          <w:p w14:paraId="2D0DF55E" w14:textId="77777777" w:rsidR="00804937" w:rsidRPr="00804937" w:rsidRDefault="00804937" w:rsidP="00804937">
            <w:pPr>
              <w:ind w:left="-108" w:right="-108"/>
              <w:jc w:val="center"/>
              <w:rPr>
                <w:sz w:val="20"/>
                <w:szCs w:val="20"/>
              </w:rPr>
            </w:pPr>
            <w:r w:rsidRPr="00804937">
              <w:rPr>
                <w:sz w:val="20"/>
                <w:szCs w:val="20"/>
              </w:rPr>
              <w:t>4 360,73</w:t>
            </w:r>
          </w:p>
        </w:tc>
        <w:tc>
          <w:tcPr>
            <w:tcW w:w="851" w:type="dxa"/>
            <w:shd w:val="clear" w:color="auto" w:fill="auto"/>
          </w:tcPr>
          <w:p w14:paraId="0B8AECB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6BA812F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29EBF8C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5CB2BCF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5008E437"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F7642F7" w14:textId="77777777" w:rsidTr="00F95151">
        <w:trPr>
          <w:gridBefore w:val="1"/>
          <w:wBefore w:w="142" w:type="dxa"/>
          <w:trHeight w:val="135"/>
        </w:trPr>
        <w:tc>
          <w:tcPr>
            <w:tcW w:w="1417" w:type="dxa"/>
            <w:vMerge/>
            <w:shd w:val="clear" w:color="auto" w:fill="auto"/>
          </w:tcPr>
          <w:p w14:paraId="18045827" w14:textId="77777777" w:rsidR="00804937" w:rsidRPr="00804937" w:rsidRDefault="00804937" w:rsidP="00804937">
            <w:pPr>
              <w:ind w:left="-80" w:right="-2"/>
              <w:rPr>
                <w:sz w:val="20"/>
                <w:szCs w:val="20"/>
                <w:lang w:eastAsia="en-US"/>
              </w:rPr>
            </w:pPr>
          </w:p>
        </w:tc>
        <w:tc>
          <w:tcPr>
            <w:tcW w:w="1418" w:type="dxa"/>
            <w:vMerge/>
            <w:shd w:val="clear" w:color="auto" w:fill="auto"/>
          </w:tcPr>
          <w:p w14:paraId="79B6848B" w14:textId="77777777" w:rsidR="00804937" w:rsidRPr="00804937" w:rsidRDefault="00804937" w:rsidP="00804937">
            <w:pPr>
              <w:ind w:left="-108" w:right="-147"/>
              <w:jc w:val="center"/>
              <w:rPr>
                <w:sz w:val="20"/>
                <w:szCs w:val="20"/>
                <w:lang w:eastAsia="en-US"/>
              </w:rPr>
            </w:pPr>
          </w:p>
        </w:tc>
        <w:tc>
          <w:tcPr>
            <w:tcW w:w="1134" w:type="dxa"/>
            <w:shd w:val="clear" w:color="auto" w:fill="auto"/>
            <w:vAlign w:val="center"/>
          </w:tcPr>
          <w:p w14:paraId="6A07AF6D" w14:textId="77777777" w:rsidR="00804937" w:rsidRPr="00804937" w:rsidRDefault="00804937" w:rsidP="00804937">
            <w:pPr>
              <w:ind w:left="-108" w:right="-108"/>
              <w:jc w:val="center"/>
              <w:rPr>
                <w:sz w:val="20"/>
                <w:szCs w:val="20"/>
              </w:rPr>
            </w:pPr>
            <w:r w:rsidRPr="00804937">
              <w:rPr>
                <w:sz w:val="20"/>
                <w:szCs w:val="20"/>
              </w:rPr>
              <w:t>с 01.07.2025</w:t>
            </w:r>
          </w:p>
        </w:tc>
        <w:tc>
          <w:tcPr>
            <w:tcW w:w="850" w:type="dxa"/>
            <w:shd w:val="clear" w:color="auto" w:fill="auto"/>
            <w:vAlign w:val="center"/>
          </w:tcPr>
          <w:p w14:paraId="43E1E068" w14:textId="77777777" w:rsidR="00804937" w:rsidRPr="00804937" w:rsidRDefault="00804937" w:rsidP="00804937">
            <w:pPr>
              <w:ind w:left="-108" w:right="-108"/>
              <w:jc w:val="center"/>
              <w:rPr>
                <w:sz w:val="20"/>
                <w:szCs w:val="20"/>
              </w:rPr>
            </w:pPr>
            <w:r w:rsidRPr="00804937">
              <w:rPr>
                <w:sz w:val="20"/>
                <w:szCs w:val="20"/>
              </w:rPr>
              <w:t>6 300,43</w:t>
            </w:r>
          </w:p>
        </w:tc>
        <w:tc>
          <w:tcPr>
            <w:tcW w:w="851" w:type="dxa"/>
            <w:shd w:val="clear" w:color="auto" w:fill="auto"/>
          </w:tcPr>
          <w:p w14:paraId="4B6AE0A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5E385B1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330AD8E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422F9FB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380FC145"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E93B418" w14:textId="77777777" w:rsidTr="00F95151">
        <w:trPr>
          <w:gridBefore w:val="1"/>
          <w:wBefore w:w="142" w:type="dxa"/>
          <w:trHeight w:val="135"/>
        </w:trPr>
        <w:tc>
          <w:tcPr>
            <w:tcW w:w="1417" w:type="dxa"/>
            <w:vMerge/>
            <w:shd w:val="clear" w:color="auto" w:fill="auto"/>
          </w:tcPr>
          <w:p w14:paraId="06F3E1D7" w14:textId="77777777" w:rsidR="00804937" w:rsidRPr="00804937" w:rsidRDefault="00804937" w:rsidP="00804937">
            <w:pPr>
              <w:ind w:left="-80" w:right="-2"/>
              <w:rPr>
                <w:sz w:val="20"/>
                <w:szCs w:val="20"/>
                <w:lang w:eastAsia="en-US"/>
              </w:rPr>
            </w:pPr>
          </w:p>
        </w:tc>
        <w:tc>
          <w:tcPr>
            <w:tcW w:w="1418" w:type="dxa"/>
            <w:vMerge/>
            <w:shd w:val="clear" w:color="auto" w:fill="auto"/>
          </w:tcPr>
          <w:p w14:paraId="552B9BFE" w14:textId="77777777" w:rsidR="00804937" w:rsidRPr="00804937" w:rsidRDefault="00804937" w:rsidP="00804937">
            <w:pPr>
              <w:ind w:left="-108" w:right="-147"/>
              <w:jc w:val="center"/>
              <w:rPr>
                <w:sz w:val="20"/>
                <w:szCs w:val="20"/>
                <w:lang w:eastAsia="en-US"/>
              </w:rPr>
            </w:pPr>
          </w:p>
        </w:tc>
        <w:tc>
          <w:tcPr>
            <w:tcW w:w="1134" w:type="dxa"/>
            <w:shd w:val="clear" w:color="auto" w:fill="auto"/>
            <w:vAlign w:val="center"/>
          </w:tcPr>
          <w:p w14:paraId="050C4388" w14:textId="77777777" w:rsidR="00804937" w:rsidRPr="00804937" w:rsidRDefault="00804937" w:rsidP="00804937">
            <w:pPr>
              <w:ind w:left="-108" w:right="-108"/>
              <w:jc w:val="center"/>
              <w:rPr>
                <w:sz w:val="20"/>
                <w:szCs w:val="20"/>
              </w:rPr>
            </w:pPr>
            <w:r w:rsidRPr="00804937">
              <w:rPr>
                <w:sz w:val="20"/>
                <w:szCs w:val="20"/>
              </w:rPr>
              <w:t>с 01.01.2026</w:t>
            </w:r>
          </w:p>
        </w:tc>
        <w:tc>
          <w:tcPr>
            <w:tcW w:w="850" w:type="dxa"/>
            <w:shd w:val="clear" w:color="auto" w:fill="auto"/>
            <w:vAlign w:val="center"/>
          </w:tcPr>
          <w:p w14:paraId="42876D3B" w14:textId="77777777" w:rsidR="00804937" w:rsidRPr="00804937" w:rsidRDefault="00804937" w:rsidP="00804937">
            <w:pPr>
              <w:ind w:left="-108" w:right="-108"/>
              <w:jc w:val="center"/>
              <w:rPr>
                <w:sz w:val="20"/>
                <w:szCs w:val="20"/>
              </w:rPr>
            </w:pPr>
            <w:r w:rsidRPr="00804937">
              <w:rPr>
                <w:sz w:val="20"/>
                <w:szCs w:val="20"/>
              </w:rPr>
              <w:t>6 300,43</w:t>
            </w:r>
          </w:p>
        </w:tc>
        <w:tc>
          <w:tcPr>
            <w:tcW w:w="851" w:type="dxa"/>
            <w:shd w:val="clear" w:color="auto" w:fill="auto"/>
          </w:tcPr>
          <w:p w14:paraId="60764C72"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355F8D5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2DBE8AA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01DA74D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34C1818C"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7CCC00F0" w14:textId="77777777" w:rsidTr="00F95151">
        <w:trPr>
          <w:gridBefore w:val="1"/>
          <w:wBefore w:w="142" w:type="dxa"/>
          <w:trHeight w:val="135"/>
        </w:trPr>
        <w:tc>
          <w:tcPr>
            <w:tcW w:w="1417" w:type="dxa"/>
            <w:vMerge/>
            <w:shd w:val="clear" w:color="auto" w:fill="auto"/>
          </w:tcPr>
          <w:p w14:paraId="03710491" w14:textId="77777777" w:rsidR="00804937" w:rsidRPr="00804937" w:rsidRDefault="00804937" w:rsidP="00804937">
            <w:pPr>
              <w:ind w:left="-80" w:right="-2"/>
              <w:rPr>
                <w:sz w:val="20"/>
                <w:szCs w:val="20"/>
                <w:lang w:eastAsia="en-US"/>
              </w:rPr>
            </w:pPr>
          </w:p>
        </w:tc>
        <w:tc>
          <w:tcPr>
            <w:tcW w:w="1418" w:type="dxa"/>
            <w:vMerge/>
            <w:shd w:val="clear" w:color="auto" w:fill="auto"/>
          </w:tcPr>
          <w:p w14:paraId="21C8EE4B" w14:textId="77777777" w:rsidR="00804937" w:rsidRPr="00804937" w:rsidRDefault="00804937" w:rsidP="00804937">
            <w:pPr>
              <w:ind w:left="-108" w:right="-147"/>
              <w:jc w:val="center"/>
              <w:rPr>
                <w:sz w:val="20"/>
                <w:szCs w:val="20"/>
                <w:lang w:eastAsia="en-US"/>
              </w:rPr>
            </w:pPr>
          </w:p>
        </w:tc>
        <w:tc>
          <w:tcPr>
            <w:tcW w:w="1134" w:type="dxa"/>
            <w:shd w:val="clear" w:color="auto" w:fill="auto"/>
            <w:vAlign w:val="center"/>
          </w:tcPr>
          <w:p w14:paraId="346A6EE4" w14:textId="77777777" w:rsidR="00804937" w:rsidRPr="00804937" w:rsidRDefault="00804937" w:rsidP="00804937">
            <w:pPr>
              <w:ind w:left="-108" w:right="-108"/>
              <w:jc w:val="center"/>
              <w:rPr>
                <w:sz w:val="20"/>
                <w:szCs w:val="20"/>
              </w:rPr>
            </w:pPr>
            <w:r w:rsidRPr="00804937">
              <w:rPr>
                <w:sz w:val="20"/>
                <w:szCs w:val="20"/>
              </w:rPr>
              <w:t>с 01.07.2026</w:t>
            </w:r>
          </w:p>
        </w:tc>
        <w:tc>
          <w:tcPr>
            <w:tcW w:w="850" w:type="dxa"/>
            <w:shd w:val="clear" w:color="auto" w:fill="auto"/>
            <w:vAlign w:val="center"/>
          </w:tcPr>
          <w:p w14:paraId="722CEAC8" w14:textId="77777777" w:rsidR="00804937" w:rsidRPr="00804937" w:rsidRDefault="00804937" w:rsidP="00804937">
            <w:pPr>
              <w:ind w:left="-108" w:right="-108"/>
              <w:jc w:val="center"/>
              <w:rPr>
                <w:sz w:val="20"/>
                <w:szCs w:val="20"/>
              </w:rPr>
            </w:pPr>
            <w:r w:rsidRPr="00804937">
              <w:rPr>
                <w:sz w:val="20"/>
                <w:szCs w:val="20"/>
              </w:rPr>
              <w:t>4 399,51</w:t>
            </w:r>
          </w:p>
        </w:tc>
        <w:tc>
          <w:tcPr>
            <w:tcW w:w="851" w:type="dxa"/>
            <w:shd w:val="clear" w:color="auto" w:fill="auto"/>
          </w:tcPr>
          <w:p w14:paraId="4037DF36"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3A7AEB77"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18A80DB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02223AD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7638D18D"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42973330" w14:textId="77777777" w:rsidTr="00F95151">
        <w:trPr>
          <w:gridBefore w:val="1"/>
          <w:wBefore w:w="142" w:type="dxa"/>
          <w:trHeight w:val="135"/>
        </w:trPr>
        <w:tc>
          <w:tcPr>
            <w:tcW w:w="1417" w:type="dxa"/>
            <w:vMerge/>
            <w:shd w:val="clear" w:color="auto" w:fill="auto"/>
          </w:tcPr>
          <w:p w14:paraId="394CEB8D" w14:textId="77777777" w:rsidR="00804937" w:rsidRPr="00804937" w:rsidRDefault="00804937" w:rsidP="00804937">
            <w:pPr>
              <w:ind w:left="-80" w:right="-2"/>
              <w:rPr>
                <w:sz w:val="20"/>
                <w:szCs w:val="20"/>
                <w:lang w:eastAsia="en-US"/>
              </w:rPr>
            </w:pPr>
          </w:p>
        </w:tc>
        <w:tc>
          <w:tcPr>
            <w:tcW w:w="1418" w:type="dxa"/>
            <w:vMerge/>
            <w:shd w:val="clear" w:color="auto" w:fill="auto"/>
          </w:tcPr>
          <w:p w14:paraId="56F55D82" w14:textId="77777777" w:rsidR="00804937" w:rsidRPr="00804937" w:rsidRDefault="00804937" w:rsidP="00804937">
            <w:pPr>
              <w:ind w:left="-108" w:right="-147"/>
              <w:jc w:val="center"/>
              <w:rPr>
                <w:sz w:val="20"/>
                <w:szCs w:val="20"/>
                <w:lang w:eastAsia="en-US"/>
              </w:rPr>
            </w:pPr>
          </w:p>
        </w:tc>
        <w:tc>
          <w:tcPr>
            <w:tcW w:w="1134" w:type="dxa"/>
            <w:shd w:val="clear" w:color="auto" w:fill="auto"/>
            <w:vAlign w:val="center"/>
          </w:tcPr>
          <w:p w14:paraId="1E11238A" w14:textId="77777777" w:rsidR="00804937" w:rsidRPr="00804937" w:rsidRDefault="00804937" w:rsidP="00804937">
            <w:pPr>
              <w:ind w:left="-108" w:right="-108"/>
              <w:jc w:val="center"/>
              <w:rPr>
                <w:sz w:val="20"/>
                <w:szCs w:val="20"/>
              </w:rPr>
            </w:pPr>
            <w:r w:rsidRPr="00804937">
              <w:rPr>
                <w:sz w:val="20"/>
                <w:szCs w:val="20"/>
              </w:rPr>
              <w:t>с 01.01.2027</w:t>
            </w:r>
          </w:p>
        </w:tc>
        <w:tc>
          <w:tcPr>
            <w:tcW w:w="850" w:type="dxa"/>
            <w:shd w:val="clear" w:color="auto" w:fill="auto"/>
            <w:vAlign w:val="center"/>
          </w:tcPr>
          <w:p w14:paraId="128D1A69" w14:textId="77777777" w:rsidR="00804937" w:rsidRPr="00804937" w:rsidRDefault="00804937" w:rsidP="00804937">
            <w:pPr>
              <w:ind w:left="-108" w:right="-108"/>
              <w:jc w:val="center"/>
              <w:rPr>
                <w:sz w:val="20"/>
                <w:szCs w:val="20"/>
              </w:rPr>
            </w:pPr>
            <w:r w:rsidRPr="00804937">
              <w:rPr>
                <w:sz w:val="20"/>
                <w:szCs w:val="20"/>
              </w:rPr>
              <w:t>4 399,51</w:t>
            </w:r>
          </w:p>
        </w:tc>
        <w:tc>
          <w:tcPr>
            <w:tcW w:w="851" w:type="dxa"/>
            <w:shd w:val="clear" w:color="auto" w:fill="auto"/>
          </w:tcPr>
          <w:p w14:paraId="4A3AE73D"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50C5F8B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55E41B8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2B005AE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47AC932E"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1A7FCFCA" w14:textId="77777777" w:rsidTr="00F95151">
        <w:trPr>
          <w:gridBefore w:val="1"/>
          <w:wBefore w:w="142" w:type="dxa"/>
          <w:trHeight w:val="135"/>
        </w:trPr>
        <w:tc>
          <w:tcPr>
            <w:tcW w:w="1417" w:type="dxa"/>
            <w:vMerge/>
            <w:shd w:val="clear" w:color="auto" w:fill="auto"/>
          </w:tcPr>
          <w:p w14:paraId="3D938C5C" w14:textId="77777777" w:rsidR="00804937" w:rsidRPr="00804937" w:rsidRDefault="00804937" w:rsidP="00804937">
            <w:pPr>
              <w:ind w:left="-80" w:right="-2"/>
              <w:rPr>
                <w:sz w:val="20"/>
                <w:szCs w:val="20"/>
                <w:lang w:eastAsia="en-US"/>
              </w:rPr>
            </w:pPr>
          </w:p>
        </w:tc>
        <w:tc>
          <w:tcPr>
            <w:tcW w:w="1418" w:type="dxa"/>
            <w:vMerge/>
            <w:shd w:val="clear" w:color="auto" w:fill="auto"/>
          </w:tcPr>
          <w:p w14:paraId="607C69AE" w14:textId="77777777" w:rsidR="00804937" w:rsidRPr="00804937" w:rsidRDefault="00804937" w:rsidP="00804937">
            <w:pPr>
              <w:ind w:left="-108" w:right="-147"/>
              <w:jc w:val="center"/>
              <w:rPr>
                <w:sz w:val="20"/>
                <w:szCs w:val="20"/>
                <w:lang w:eastAsia="en-US"/>
              </w:rPr>
            </w:pPr>
          </w:p>
        </w:tc>
        <w:tc>
          <w:tcPr>
            <w:tcW w:w="1134" w:type="dxa"/>
            <w:shd w:val="clear" w:color="auto" w:fill="auto"/>
            <w:vAlign w:val="center"/>
          </w:tcPr>
          <w:p w14:paraId="1FEF2443" w14:textId="77777777" w:rsidR="00804937" w:rsidRPr="00804937" w:rsidRDefault="00804937" w:rsidP="00804937">
            <w:pPr>
              <w:ind w:left="-108" w:right="-108"/>
              <w:jc w:val="center"/>
              <w:rPr>
                <w:sz w:val="20"/>
                <w:szCs w:val="20"/>
              </w:rPr>
            </w:pPr>
            <w:r w:rsidRPr="00804937">
              <w:rPr>
                <w:sz w:val="20"/>
                <w:szCs w:val="20"/>
              </w:rPr>
              <w:t>с 01.07.2027</w:t>
            </w:r>
          </w:p>
        </w:tc>
        <w:tc>
          <w:tcPr>
            <w:tcW w:w="850" w:type="dxa"/>
            <w:shd w:val="clear" w:color="auto" w:fill="auto"/>
            <w:vAlign w:val="center"/>
          </w:tcPr>
          <w:p w14:paraId="344ECEF8" w14:textId="77777777" w:rsidR="00804937" w:rsidRPr="00804937" w:rsidRDefault="00804937" w:rsidP="00804937">
            <w:pPr>
              <w:ind w:left="-108" w:right="-108"/>
              <w:jc w:val="center"/>
              <w:rPr>
                <w:sz w:val="20"/>
                <w:szCs w:val="20"/>
              </w:rPr>
            </w:pPr>
            <w:r w:rsidRPr="00804937">
              <w:rPr>
                <w:sz w:val="20"/>
                <w:szCs w:val="20"/>
              </w:rPr>
              <w:t>7 099,25</w:t>
            </w:r>
          </w:p>
        </w:tc>
        <w:tc>
          <w:tcPr>
            <w:tcW w:w="851" w:type="dxa"/>
            <w:shd w:val="clear" w:color="auto" w:fill="auto"/>
          </w:tcPr>
          <w:p w14:paraId="4E66D583"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tcPr>
          <w:p w14:paraId="5A19DF2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tcPr>
          <w:p w14:paraId="2D91B4FA"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9" w:type="dxa"/>
            <w:shd w:val="clear" w:color="auto" w:fill="auto"/>
          </w:tcPr>
          <w:p w14:paraId="49D8B94E"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tcPr>
          <w:p w14:paraId="1A49C10D"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16510CBC" w14:textId="77777777" w:rsidTr="00F95151">
        <w:trPr>
          <w:gridBefore w:val="1"/>
          <w:wBefore w:w="142" w:type="dxa"/>
          <w:trHeight w:val="135"/>
        </w:trPr>
        <w:tc>
          <w:tcPr>
            <w:tcW w:w="1417" w:type="dxa"/>
            <w:vMerge/>
            <w:shd w:val="clear" w:color="auto" w:fill="auto"/>
          </w:tcPr>
          <w:p w14:paraId="34533779" w14:textId="77777777" w:rsidR="00804937" w:rsidRPr="00804937" w:rsidRDefault="00804937" w:rsidP="00804937">
            <w:pPr>
              <w:ind w:left="-80" w:right="-2"/>
              <w:rPr>
                <w:sz w:val="20"/>
                <w:szCs w:val="20"/>
                <w:lang w:eastAsia="en-US"/>
              </w:rPr>
            </w:pPr>
          </w:p>
        </w:tc>
        <w:tc>
          <w:tcPr>
            <w:tcW w:w="1418" w:type="dxa"/>
            <w:shd w:val="clear" w:color="auto" w:fill="auto"/>
          </w:tcPr>
          <w:p w14:paraId="7783F48C" w14:textId="77777777" w:rsidR="00804937" w:rsidRPr="00804937" w:rsidRDefault="00804937" w:rsidP="00804937">
            <w:pPr>
              <w:ind w:left="-108" w:right="-147"/>
              <w:jc w:val="center"/>
              <w:rPr>
                <w:sz w:val="20"/>
                <w:szCs w:val="20"/>
                <w:lang w:eastAsia="en-US"/>
              </w:rPr>
            </w:pPr>
            <w:proofErr w:type="spellStart"/>
            <w:r w:rsidRPr="00804937">
              <w:rPr>
                <w:sz w:val="20"/>
                <w:szCs w:val="20"/>
                <w:lang w:eastAsia="en-US"/>
              </w:rPr>
              <w:t>Двухставочный</w:t>
            </w:r>
            <w:proofErr w:type="spellEnd"/>
          </w:p>
        </w:tc>
        <w:tc>
          <w:tcPr>
            <w:tcW w:w="1134" w:type="dxa"/>
            <w:shd w:val="clear" w:color="auto" w:fill="auto"/>
            <w:vAlign w:val="center"/>
          </w:tcPr>
          <w:p w14:paraId="1C4985AA" w14:textId="77777777" w:rsidR="00804937" w:rsidRPr="00804937" w:rsidRDefault="00804937" w:rsidP="00804937">
            <w:pPr>
              <w:ind w:left="-108" w:right="-108"/>
              <w:jc w:val="center"/>
              <w:rPr>
                <w:sz w:val="20"/>
                <w:szCs w:val="20"/>
                <w:lang w:eastAsia="en-US"/>
              </w:rPr>
            </w:pPr>
            <w:r w:rsidRPr="00804937">
              <w:rPr>
                <w:sz w:val="20"/>
                <w:szCs w:val="20"/>
                <w:lang w:eastAsia="en-US"/>
              </w:rPr>
              <w:t>x</w:t>
            </w:r>
          </w:p>
        </w:tc>
        <w:tc>
          <w:tcPr>
            <w:tcW w:w="850" w:type="dxa"/>
            <w:shd w:val="clear" w:color="auto" w:fill="auto"/>
            <w:vAlign w:val="center"/>
          </w:tcPr>
          <w:p w14:paraId="4B998653"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1" w:type="dxa"/>
            <w:shd w:val="clear" w:color="auto" w:fill="auto"/>
            <w:vAlign w:val="center"/>
          </w:tcPr>
          <w:p w14:paraId="5BC3078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6403A22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7A7168AB"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709" w:type="dxa"/>
            <w:shd w:val="clear" w:color="auto" w:fill="auto"/>
            <w:vAlign w:val="center"/>
          </w:tcPr>
          <w:p w14:paraId="6BC95D88"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27161C86" w14:textId="77777777" w:rsidR="00804937" w:rsidRPr="00804937" w:rsidRDefault="00804937" w:rsidP="00804937">
            <w:pPr>
              <w:ind w:left="-105" w:right="-108"/>
              <w:jc w:val="center"/>
              <w:rPr>
                <w:sz w:val="20"/>
                <w:szCs w:val="20"/>
                <w:lang w:eastAsia="en-US"/>
              </w:rPr>
            </w:pPr>
            <w:r w:rsidRPr="00804937">
              <w:rPr>
                <w:sz w:val="20"/>
                <w:szCs w:val="20"/>
                <w:lang w:eastAsia="en-US"/>
              </w:rPr>
              <w:t>x</w:t>
            </w:r>
          </w:p>
        </w:tc>
      </w:tr>
      <w:tr w:rsidR="00804937" w:rsidRPr="00804937" w14:paraId="25237142" w14:textId="77777777" w:rsidTr="00F95151">
        <w:trPr>
          <w:gridBefore w:val="1"/>
          <w:wBefore w:w="142" w:type="dxa"/>
          <w:trHeight w:val="135"/>
        </w:trPr>
        <w:tc>
          <w:tcPr>
            <w:tcW w:w="1417" w:type="dxa"/>
            <w:vMerge/>
            <w:shd w:val="clear" w:color="auto" w:fill="auto"/>
          </w:tcPr>
          <w:p w14:paraId="3E6249C9" w14:textId="77777777" w:rsidR="00804937" w:rsidRPr="00804937" w:rsidRDefault="00804937" w:rsidP="00804937">
            <w:pPr>
              <w:ind w:left="-80" w:right="-2"/>
              <w:rPr>
                <w:sz w:val="20"/>
                <w:szCs w:val="20"/>
                <w:lang w:eastAsia="en-US"/>
              </w:rPr>
            </w:pPr>
          </w:p>
        </w:tc>
        <w:tc>
          <w:tcPr>
            <w:tcW w:w="1418" w:type="dxa"/>
            <w:shd w:val="clear" w:color="auto" w:fill="auto"/>
            <w:vAlign w:val="center"/>
          </w:tcPr>
          <w:p w14:paraId="5BB5746B" w14:textId="77777777" w:rsidR="00804937" w:rsidRPr="00804937" w:rsidRDefault="00804937" w:rsidP="00804937">
            <w:pPr>
              <w:ind w:left="-108" w:right="-147"/>
              <w:jc w:val="center"/>
              <w:rPr>
                <w:sz w:val="20"/>
                <w:szCs w:val="20"/>
                <w:lang w:eastAsia="en-US"/>
              </w:rPr>
            </w:pPr>
            <w:r w:rsidRPr="00804937">
              <w:rPr>
                <w:sz w:val="20"/>
                <w:szCs w:val="20"/>
                <w:lang w:eastAsia="en-US"/>
              </w:rPr>
              <w:t>Ставка за тепловую энергию, руб./Гкал</w:t>
            </w:r>
          </w:p>
        </w:tc>
        <w:tc>
          <w:tcPr>
            <w:tcW w:w="1134" w:type="dxa"/>
            <w:shd w:val="clear" w:color="auto" w:fill="auto"/>
            <w:vAlign w:val="center"/>
          </w:tcPr>
          <w:p w14:paraId="5B4002E3" w14:textId="77777777" w:rsidR="00804937" w:rsidRPr="00804937" w:rsidRDefault="00804937" w:rsidP="00804937">
            <w:pPr>
              <w:ind w:left="-108" w:right="-108"/>
              <w:jc w:val="center"/>
              <w:rPr>
                <w:sz w:val="20"/>
                <w:szCs w:val="20"/>
                <w:lang w:eastAsia="en-US"/>
              </w:rPr>
            </w:pPr>
            <w:r w:rsidRPr="00804937">
              <w:rPr>
                <w:sz w:val="20"/>
                <w:szCs w:val="20"/>
                <w:lang w:eastAsia="en-US"/>
              </w:rPr>
              <w:t>x</w:t>
            </w:r>
          </w:p>
        </w:tc>
        <w:tc>
          <w:tcPr>
            <w:tcW w:w="850" w:type="dxa"/>
            <w:shd w:val="clear" w:color="auto" w:fill="auto"/>
            <w:vAlign w:val="center"/>
          </w:tcPr>
          <w:p w14:paraId="41BBAC63"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1" w:type="dxa"/>
            <w:shd w:val="clear" w:color="auto" w:fill="auto"/>
            <w:vAlign w:val="center"/>
          </w:tcPr>
          <w:p w14:paraId="57D11759"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0B7992D1"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52021B77"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709" w:type="dxa"/>
            <w:shd w:val="clear" w:color="auto" w:fill="auto"/>
            <w:vAlign w:val="center"/>
          </w:tcPr>
          <w:p w14:paraId="35E47F45"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19F34825" w14:textId="77777777" w:rsidR="00804937" w:rsidRPr="00804937" w:rsidRDefault="00804937" w:rsidP="00804937">
            <w:pPr>
              <w:jc w:val="center"/>
              <w:rPr>
                <w:sz w:val="20"/>
                <w:szCs w:val="20"/>
                <w:lang w:eastAsia="en-US"/>
              </w:rPr>
            </w:pPr>
            <w:r w:rsidRPr="00804937">
              <w:rPr>
                <w:sz w:val="20"/>
                <w:szCs w:val="20"/>
                <w:lang w:eastAsia="en-US"/>
              </w:rPr>
              <w:t>x</w:t>
            </w:r>
          </w:p>
        </w:tc>
      </w:tr>
      <w:tr w:rsidR="00804937" w:rsidRPr="00804937" w14:paraId="66AB85AD" w14:textId="77777777" w:rsidTr="00F95151">
        <w:trPr>
          <w:gridBefore w:val="1"/>
          <w:wBefore w:w="142" w:type="dxa"/>
          <w:trHeight w:val="135"/>
        </w:trPr>
        <w:tc>
          <w:tcPr>
            <w:tcW w:w="1417" w:type="dxa"/>
            <w:vMerge/>
            <w:shd w:val="clear" w:color="auto" w:fill="auto"/>
          </w:tcPr>
          <w:p w14:paraId="5BBCC532" w14:textId="77777777" w:rsidR="00804937" w:rsidRPr="00804937" w:rsidRDefault="00804937" w:rsidP="00804937">
            <w:pPr>
              <w:ind w:left="-80" w:right="-2"/>
              <w:rPr>
                <w:sz w:val="20"/>
                <w:szCs w:val="20"/>
                <w:lang w:eastAsia="en-US"/>
              </w:rPr>
            </w:pPr>
          </w:p>
        </w:tc>
        <w:tc>
          <w:tcPr>
            <w:tcW w:w="1418" w:type="dxa"/>
            <w:shd w:val="clear" w:color="auto" w:fill="auto"/>
          </w:tcPr>
          <w:p w14:paraId="73E5EF4B" w14:textId="77777777" w:rsidR="00804937" w:rsidRPr="00804937" w:rsidRDefault="00804937" w:rsidP="00804937">
            <w:pPr>
              <w:ind w:left="-108" w:right="-147"/>
              <w:jc w:val="center"/>
              <w:rPr>
                <w:sz w:val="20"/>
                <w:szCs w:val="20"/>
                <w:lang w:eastAsia="en-US"/>
              </w:rPr>
            </w:pPr>
            <w:r w:rsidRPr="00804937">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571A122C" w14:textId="77777777" w:rsidR="00804937" w:rsidRPr="00804937" w:rsidRDefault="00804937" w:rsidP="00804937">
            <w:pPr>
              <w:ind w:left="-108" w:right="-108"/>
              <w:jc w:val="center"/>
              <w:rPr>
                <w:sz w:val="20"/>
                <w:szCs w:val="20"/>
                <w:lang w:eastAsia="en-US"/>
              </w:rPr>
            </w:pPr>
            <w:r w:rsidRPr="00804937">
              <w:rPr>
                <w:sz w:val="20"/>
                <w:szCs w:val="20"/>
                <w:lang w:eastAsia="en-US"/>
              </w:rPr>
              <w:t>x</w:t>
            </w:r>
          </w:p>
        </w:tc>
        <w:tc>
          <w:tcPr>
            <w:tcW w:w="850" w:type="dxa"/>
            <w:shd w:val="clear" w:color="auto" w:fill="auto"/>
            <w:vAlign w:val="center"/>
          </w:tcPr>
          <w:p w14:paraId="1E37FAA0" w14:textId="77777777" w:rsidR="00804937" w:rsidRPr="00804937" w:rsidRDefault="00804937" w:rsidP="00804937">
            <w:pPr>
              <w:ind w:left="-108" w:right="-147"/>
              <w:jc w:val="center"/>
              <w:rPr>
                <w:sz w:val="20"/>
                <w:szCs w:val="20"/>
                <w:lang w:eastAsia="en-US"/>
              </w:rPr>
            </w:pPr>
            <w:r w:rsidRPr="00804937">
              <w:rPr>
                <w:sz w:val="20"/>
                <w:szCs w:val="20"/>
                <w:lang w:eastAsia="en-US"/>
              </w:rPr>
              <w:t>x</w:t>
            </w:r>
          </w:p>
        </w:tc>
        <w:tc>
          <w:tcPr>
            <w:tcW w:w="851" w:type="dxa"/>
            <w:shd w:val="clear" w:color="auto" w:fill="auto"/>
            <w:vAlign w:val="center"/>
          </w:tcPr>
          <w:p w14:paraId="6496A164"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851" w:type="dxa"/>
            <w:shd w:val="clear" w:color="auto" w:fill="auto"/>
            <w:vAlign w:val="center"/>
          </w:tcPr>
          <w:p w14:paraId="01BA6E4C"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708" w:type="dxa"/>
            <w:shd w:val="clear" w:color="auto" w:fill="auto"/>
            <w:vAlign w:val="center"/>
          </w:tcPr>
          <w:p w14:paraId="6825FB7A" w14:textId="77777777" w:rsidR="00804937" w:rsidRPr="00804937" w:rsidRDefault="00804937" w:rsidP="00804937">
            <w:pPr>
              <w:ind w:left="-108" w:right="-72"/>
              <w:jc w:val="center"/>
              <w:rPr>
                <w:sz w:val="20"/>
                <w:szCs w:val="20"/>
                <w:lang w:eastAsia="en-US"/>
              </w:rPr>
            </w:pPr>
            <w:r w:rsidRPr="00804937">
              <w:rPr>
                <w:sz w:val="20"/>
                <w:szCs w:val="20"/>
                <w:lang w:eastAsia="en-US"/>
              </w:rPr>
              <w:t>х</w:t>
            </w:r>
          </w:p>
        </w:tc>
        <w:tc>
          <w:tcPr>
            <w:tcW w:w="709" w:type="dxa"/>
            <w:shd w:val="clear" w:color="auto" w:fill="auto"/>
            <w:vAlign w:val="center"/>
          </w:tcPr>
          <w:p w14:paraId="142D5510" w14:textId="77777777" w:rsidR="00804937" w:rsidRPr="00804937" w:rsidRDefault="00804937" w:rsidP="00804937">
            <w:pPr>
              <w:ind w:left="-108" w:right="-72"/>
              <w:jc w:val="center"/>
              <w:rPr>
                <w:sz w:val="20"/>
                <w:szCs w:val="20"/>
                <w:lang w:eastAsia="en-US"/>
              </w:rPr>
            </w:pPr>
            <w:r w:rsidRPr="00804937">
              <w:rPr>
                <w:sz w:val="20"/>
                <w:szCs w:val="20"/>
                <w:lang w:eastAsia="en-US"/>
              </w:rPr>
              <w:t>x</w:t>
            </w:r>
          </w:p>
        </w:tc>
        <w:tc>
          <w:tcPr>
            <w:tcW w:w="1417" w:type="dxa"/>
            <w:shd w:val="clear" w:color="auto" w:fill="auto"/>
            <w:vAlign w:val="center"/>
          </w:tcPr>
          <w:p w14:paraId="2A24F3D9" w14:textId="77777777" w:rsidR="00804937" w:rsidRPr="00804937" w:rsidRDefault="00804937" w:rsidP="00804937">
            <w:pPr>
              <w:jc w:val="center"/>
              <w:rPr>
                <w:sz w:val="20"/>
                <w:szCs w:val="20"/>
                <w:lang w:eastAsia="en-US"/>
              </w:rPr>
            </w:pPr>
            <w:r w:rsidRPr="00804937">
              <w:rPr>
                <w:sz w:val="20"/>
                <w:szCs w:val="20"/>
                <w:lang w:eastAsia="en-US"/>
              </w:rPr>
              <w:t>x</w:t>
            </w:r>
          </w:p>
        </w:tc>
      </w:tr>
    </w:tbl>
    <w:p w14:paraId="5D342060" w14:textId="77777777" w:rsidR="00804937" w:rsidRPr="00804937" w:rsidRDefault="00804937" w:rsidP="00804937">
      <w:pPr>
        <w:ind w:left="601" w:right="-142"/>
        <w:jc w:val="right"/>
        <w:rPr>
          <w:b/>
          <w:lang w:eastAsia="en-US"/>
        </w:rPr>
      </w:pPr>
    </w:p>
    <w:p w14:paraId="33CAFD9C" w14:textId="77777777" w:rsidR="00804937" w:rsidRPr="00804937" w:rsidRDefault="00804937" w:rsidP="00804937">
      <w:pPr>
        <w:ind w:left="851" w:right="140"/>
        <w:jc w:val="both"/>
        <w:rPr>
          <w:sz w:val="26"/>
          <w:szCs w:val="26"/>
          <w:lang w:eastAsia="en-US"/>
        </w:rPr>
      </w:pPr>
      <w:r w:rsidRPr="00804937">
        <w:rPr>
          <w:sz w:val="26"/>
          <w:szCs w:val="26"/>
          <w:lang w:eastAsia="en-US"/>
        </w:rPr>
        <w:t>* Выделяется в целях реализации пункта 6 статьи 168 Налогового кодекса Российской Федерации (часть вторая).</w:t>
      </w:r>
    </w:p>
    <w:p w14:paraId="0D701162" w14:textId="77777777" w:rsidR="00804937" w:rsidRPr="00804937" w:rsidRDefault="00804937" w:rsidP="00804937">
      <w:pPr>
        <w:ind w:left="851" w:right="140"/>
        <w:jc w:val="right"/>
        <w:rPr>
          <w:sz w:val="26"/>
          <w:szCs w:val="26"/>
          <w:lang w:eastAsia="en-US"/>
        </w:rPr>
      </w:pPr>
      <w:r w:rsidRPr="00804937">
        <w:rPr>
          <w:sz w:val="26"/>
          <w:szCs w:val="26"/>
          <w:lang w:eastAsia="en-US"/>
        </w:rPr>
        <w:t>».</w:t>
      </w:r>
    </w:p>
    <w:p w14:paraId="1F578990" w14:textId="77777777" w:rsidR="00804937" w:rsidRPr="00804937" w:rsidRDefault="00804937" w:rsidP="00804937">
      <w:pPr>
        <w:ind w:right="-1"/>
        <w:jc w:val="both"/>
        <w:rPr>
          <w:sz w:val="28"/>
          <w:szCs w:val="28"/>
        </w:rPr>
        <w:sectPr w:rsidR="00804937" w:rsidRPr="00804937" w:rsidSect="00C94619">
          <w:headerReference w:type="even" r:id="rId72"/>
          <w:headerReference w:type="default" r:id="rId73"/>
          <w:footerReference w:type="even" r:id="rId74"/>
          <w:footerReference w:type="default" r:id="rId75"/>
          <w:headerReference w:type="first" r:id="rId76"/>
          <w:pgSz w:w="11906" w:h="16838" w:code="9"/>
          <w:pgMar w:top="1276" w:right="709" w:bottom="1134" w:left="1134" w:header="680" w:footer="709" w:gutter="0"/>
          <w:cols w:space="708"/>
          <w:titlePg/>
          <w:docGrid w:linePitch="360"/>
        </w:sectPr>
      </w:pPr>
    </w:p>
    <w:p w14:paraId="75D1C75C" w14:textId="2C34AE73" w:rsidR="00804937" w:rsidRPr="00D00103" w:rsidRDefault="00804937" w:rsidP="00804937">
      <w:pPr>
        <w:tabs>
          <w:tab w:val="left" w:pos="5580"/>
          <w:tab w:val="left" w:pos="9498"/>
        </w:tabs>
        <w:ind w:left="-3847" w:right="-569" w:firstLine="10226"/>
      </w:pPr>
      <w:r w:rsidRPr="00D00103">
        <w:lastRenderedPageBreak/>
        <w:t xml:space="preserve">Приложение № </w:t>
      </w:r>
      <w:r>
        <w:t>6</w:t>
      </w:r>
      <w:r>
        <w:t>2</w:t>
      </w:r>
      <w:r>
        <w:t xml:space="preserve"> </w:t>
      </w:r>
      <w:r w:rsidRPr="00D00103">
        <w:t xml:space="preserve">к протоколу № </w:t>
      </w:r>
      <w:r>
        <w:t>85</w:t>
      </w:r>
    </w:p>
    <w:p w14:paraId="0BDA1DFE" w14:textId="77777777" w:rsidR="00804937" w:rsidRPr="00D00103" w:rsidRDefault="00804937" w:rsidP="00804937">
      <w:pPr>
        <w:tabs>
          <w:tab w:val="left" w:pos="5580"/>
          <w:tab w:val="left" w:pos="9498"/>
        </w:tabs>
        <w:ind w:left="-3847" w:right="-569" w:firstLine="10226"/>
      </w:pPr>
      <w:r w:rsidRPr="00D00103">
        <w:t>заседания правления Региональной</w:t>
      </w:r>
    </w:p>
    <w:p w14:paraId="49BD5FA1" w14:textId="77777777" w:rsidR="00804937" w:rsidRPr="00D00103" w:rsidRDefault="00804937" w:rsidP="00804937">
      <w:pPr>
        <w:tabs>
          <w:tab w:val="left" w:pos="5580"/>
          <w:tab w:val="left" w:pos="9498"/>
        </w:tabs>
        <w:ind w:left="-3847" w:right="-569" w:firstLine="10226"/>
      </w:pPr>
      <w:r w:rsidRPr="00D00103">
        <w:t>энергетической комиссии</w:t>
      </w:r>
    </w:p>
    <w:p w14:paraId="010A92D6" w14:textId="77777777" w:rsidR="00804937" w:rsidRDefault="00804937" w:rsidP="00804937">
      <w:pPr>
        <w:tabs>
          <w:tab w:val="left" w:pos="5580"/>
          <w:tab w:val="left" w:pos="9498"/>
        </w:tabs>
        <w:ind w:left="-3847" w:right="-569" w:firstLine="10226"/>
      </w:pPr>
      <w:r w:rsidRPr="00D00103">
        <w:t xml:space="preserve">Кузбасса от </w:t>
      </w:r>
      <w:r>
        <w:t>25</w:t>
      </w:r>
      <w:r w:rsidRPr="00D00103">
        <w:t>.</w:t>
      </w:r>
      <w:r>
        <w:t>11</w:t>
      </w:r>
      <w:r w:rsidRPr="00D00103">
        <w:t>.2022</w:t>
      </w:r>
    </w:p>
    <w:p w14:paraId="38A039AF" w14:textId="77777777" w:rsidR="00804937" w:rsidRDefault="00804937" w:rsidP="00804937">
      <w:pPr>
        <w:ind w:firstLine="709"/>
        <w:jc w:val="center"/>
        <w:rPr>
          <w:b/>
          <w:bCs/>
          <w:sz w:val="28"/>
          <w:szCs w:val="28"/>
          <w:lang w:eastAsia="en-US"/>
        </w:rPr>
      </w:pPr>
    </w:p>
    <w:p w14:paraId="7C450C2F" w14:textId="59309A67" w:rsidR="00804937" w:rsidRPr="00804937" w:rsidRDefault="00804937" w:rsidP="00804937">
      <w:pPr>
        <w:ind w:firstLine="709"/>
        <w:jc w:val="center"/>
        <w:rPr>
          <w:b/>
          <w:bCs/>
          <w:color w:val="000000"/>
          <w:kern w:val="32"/>
          <w:sz w:val="28"/>
          <w:szCs w:val="28"/>
          <w:lang w:eastAsia="en-US"/>
        </w:rPr>
      </w:pPr>
      <w:r w:rsidRPr="00804937">
        <w:rPr>
          <w:b/>
          <w:bCs/>
          <w:sz w:val="28"/>
          <w:szCs w:val="28"/>
          <w:lang w:eastAsia="en-US"/>
        </w:rPr>
        <w:t>Тарифы ООО «Ижморская тепло-сетевая компания» тарифов на теплоноситель, реализуемый на потребительском рынке Ижморского муниципального округа, на период с 01.12.2018 по 31.12.2027</w:t>
      </w:r>
    </w:p>
    <w:p w14:paraId="7FF17416" w14:textId="77777777" w:rsidR="00804937" w:rsidRPr="00804937" w:rsidRDefault="00804937" w:rsidP="00804937">
      <w:pPr>
        <w:ind w:right="-2"/>
        <w:jc w:val="right"/>
        <w:rPr>
          <w:lang w:eastAsia="en-US"/>
        </w:rPr>
      </w:pPr>
      <w:r w:rsidRPr="00804937">
        <w:rPr>
          <w:lang w:eastAsia="en-US"/>
        </w:rPr>
        <w:t>(без НДС)</w:t>
      </w:r>
    </w:p>
    <w:tbl>
      <w:tblPr>
        <w:tblpPr w:leftFromText="180" w:rightFromText="180" w:vertAnchor="text" w:horzAnchor="margin" w:tblpY="43"/>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673"/>
        <w:gridCol w:w="1560"/>
      </w:tblGrid>
      <w:tr w:rsidR="00804937" w:rsidRPr="00804937" w14:paraId="2C15CFB8" w14:textId="77777777" w:rsidTr="00F95151">
        <w:trPr>
          <w:cantSplit/>
        </w:trPr>
        <w:tc>
          <w:tcPr>
            <w:tcW w:w="3073" w:type="dxa"/>
            <w:vMerge w:val="restart"/>
            <w:shd w:val="clear" w:color="auto" w:fill="auto"/>
            <w:vAlign w:val="center"/>
          </w:tcPr>
          <w:p w14:paraId="6CFF6A7F" w14:textId="77777777" w:rsidR="00804937" w:rsidRPr="00804937" w:rsidRDefault="00804937" w:rsidP="00804937">
            <w:pPr>
              <w:ind w:right="-2"/>
              <w:jc w:val="center"/>
              <w:rPr>
                <w:color w:val="000000"/>
                <w:lang w:eastAsia="en-US"/>
              </w:rPr>
            </w:pPr>
            <w:r w:rsidRPr="00804937">
              <w:rPr>
                <w:color w:val="000000"/>
                <w:lang w:eastAsia="en-US"/>
              </w:rPr>
              <w:t>Наименование регулируемой организации</w:t>
            </w:r>
          </w:p>
        </w:tc>
        <w:tc>
          <w:tcPr>
            <w:tcW w:w="2126" w:type="dxa"/>
            <w:vMerge w:val="restart"/>
            <w:shd w:val="clear" w:color="auto" w:fill="auto"/>
            <w:vAlign w:val="center"/>
          </w:tcPr>
          <w:p w14:paraId="1DA589BE" w14:textId="77777777" w:rsidR="00804937" w:rsidRPr="00804937" w:rsidRDefault="00804937" w:rsidP="00804937">
            <w:pPr>
              <w:ind w:right="-2"/>
              <w:jc w:val="center"/>
              <w:rPr>
                <w:color w:val="000000"/>
                <w:lang w:eastAsia="en-US"/>
              </w:rPr>
            </w:pPr>
            <w:r w:rsidRPr="00804937">
              <w:rPr>
                <w:color w:val="000000"/>
                <w:lang w:eastAsia="en-US"/>
              </w:rPr>
              <w:t>Вид тарифа</w:t>
            </w:r>
          </w:p>
        </w:tc>
        <w:tc>
          <w:tcPr>
            <w:tcW w:w="1741" w:type="dxa"/>
            <w:vMerge w:val="restart"/>
            <w:shd w:val="clear" w:color="auto" w:fill="auto"/>
            <w:vAlign w:val="center"/>
          </w:tcPr>
          <w:p w14:paraId="72A1FE62" w14:textId="77777777" w:rsidR="00804937" w:rsidRPr="00804937" w:rsidRDefault="00804937" w:rsidP="00804937">
            <w:pPr>
              <w:ind w:right="-2"/>
              <w:jc w:val="center"/>
              <w:rPr>
                <w:color w:val="000000"/>
                <w:lang w:eastAsia="en-US"/>
              </w:rPr>
            </w:pPr>
            <w:r w:rsidRPr="00804937">
              <w:rPr>
                <w:color w:val="000000"/>
                <w:lang w:eastAsia="en-US"/>
              </w:rPr>
              <w:t>Период</w:t>
            </w:r>
          </w:p>
        </w:tc>
        <w:tc>
          <w:tcPr>
            <w:tcW w:w="3233" w:type="dxa"/>
            <w:gridSpan w:val="2"/>
            <w:shd w:val="clear" w:color="auto" w:fill="auto"/>
            <w:vAlign w:val="center"/>
          </w:tcPr>
          <w:p w14:paraId="4BA8F6ED" w14:textId="77777777" w:rsidR="00804937" w:rsidRPr="00804937" w:rsidRDefault="00804937" w:rsidP="00804937">
            <w:pPr>
              <w:ind w:right="-2"/>
              <w:jc w:val="center"/>
              <w:rPr>
                <w:color w:val="000000"/>
                <w:lang w:eastAsia="en-US"/>
              </w:rPr>
            </w:pPr>
            <w:r w:rsidRPr="00804937">
              <w:rPr>
                <w:color w:val="000000"/>
                <w:lang w:eastAsia="en-US"/>
              </w:rPr>
              <w:t>Вид теплоносителя</w:t>
            </w:r>
          </w:p>
        </w:tc>
      </w:tr>
      <w:tr w:rsidR="00804937" w:rsidRPr="00804937" w14:paraId="73BB8B75" w14:textId="77777777" w:rsidTr="00F95151">
        <w:trPr>
          <w:cantSplit/>
          <w:trHeight w:val="740"/>
        </w:trPr>
        <w:tc>
          <w:tcPr>
            <w:tcW w:w="3073" w:type="dxa"/>
            <w:vMerge/>
            <w:shd w:val="clear" w:color="auto" w:fill="auto"/>
            <w:vAlign w:val="center"/>
          </w:tcPr>
          <w:p w14:paraId="5BCE95B7"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1F527F73" w14:textId="77777777" w:rsidR="00804937" w:rsidRPr="00804937" w:rsidRDefault="00804937" w:rsidP="00804937">
            <w:pPr>
              <w:ind w:right="-2"/>
              <w:jc w:val="center"/>
              <w:rPr>
                <w:color w:val="000000"/>
                <w:lang w:eastAsia="en-US"/>
              </w:rPr>
            </w:pPr>
          </w:p>
        </w:tc>
        <w:tc>
          <w:tcPr>
            <w:tcW w:w="1741" w:type="dxa"/>
            <w:vMerge/>
            <w:shd w:val="clear" w:color="auto" w:fill="auto"/>
            <w:vAlign w:val="center"/>
          </w:tcPr>
          <w:p w14:paraId="3AF01CD2" w14:textId="77777777" w:rsidR="00804937" w:rsidRPr="00804937" w:rsidRDefault="00804937" w:rsidP="00804937">
            <w:pPr>
              <w:ind w:right="-2"/>
              <w:jc w:val="center"/>
              <w:rPr>
                <w:color w:val="000000"/>
                <w:lang w:eastAsia="en-US"/>
              </w:rPr>
            </w:pPr>
          </w:p>
        </w:tc>
        <w:tc>
          <w:tcPr>
            <w:tcW w:w="1673" w:type="dxa"/>
            <w:shd w:val="clear" w:color="auto" w:fill="auto"/>
            <w:vAlign w:val="center"/>
          </w:tcPr>
          <w:p w14:paraId="288E670D" w14:textId="77777777" w:rsidR="00804937" w:rsidRPr="00804937" w:rsidRDefault="00804937" w:rsidP="00804937">
            <w:pPr>
              <w:ind w:right="-2"/>
              <w:jc w:val="center"/>
              <w:rPr>
                <w:color w:val="000000"/>
                <w:lang w:eastAsia="en-US"/>
              </w:rPr>
            </w:pPr>
            <w:r w:rsidRPr="00804937">
              <w:rPr>
                <w:color w:val="000000"/>
                <w:lang w:eastAsia="en-US"/>
              </w:rPr>
              <w:t>вода</w:t>
            </w:r>
          </w:p>
        </w:tc>
        <w:tc>
          <w:tcPr>
            <w:tcW w:w="1560" w:type="dxa"/>
            <w:shd w:val="clear" w:color="auto" w:fill="auto"/>
            <w:vAlign w:val="center"/>
          </w:tcPr>
          <w:p w14:paraId="7A14317D" w14:textId="77777777" w:rsidR="00804937" w:rsidRPr="00804937" w:rsidRDefault="00804937" w:rsidP="00804937">
            <w:pPr>
              <w:ind w:right="-2"/>
              <w:jc w:val="center"/>
              <w:rPr>
                <w:color w:val="000000"/>
                <w:lang w:eastAsia="en-US"/>
              </w:rPr>
            </w:pPr>
            <w:r w:rsidRPr="00804937">
              <w:rPr>
                <w:color w:val="000000"/>
                <w:lang w:eastAsia="en-US"/>
              </w:rPr>
              <w:t>пар</w:t>
            </w:r>
          </w:p>
        </w:tc>
      </w:tr>
      <w:tr w:rsidR="00804937" w:rsidRPr="00804937" w14:paraId="051BDFEE" w14:textId="77777777" w:rsidTr="00F95151">
        <w:trPr>
          <w:cantSplit/>
          <w:trHeight w:val="392"/>
        </w:trPr>
        <w:tc>
          <w:tcPr>
            <w:tcW w:w="3073" w:type="dxa"/>
            <w:shd w:val="clear" w:color="auto" w:fill="auto"/>
            <w:vAlign w:val="center"/>
          </w:tcPr>
          <w:p w14:paraId="7CE1FBDD" w14:textId="77777777" w:rsidR="00804937" w:rsidRPr="00804937" w:rsidRDefault="00804937" w:rsidP="00804937">
            <w:pPr>
              <w:ind w:right="-2"/>
              <w:jc w:val="center"/>
              <w:rPr>
                <w:color w:val="000000"/>
                <w:lang w:eastAsia="en-US"/>
              </w:rPr>
            </w:pPr>
            <w:r w:rsidRPr="00804937">
              <w:rPr>
                <w:color w:val="000000"/>
                <w:lang w:eastAsia="en-US"/>
              </w:rPr>
              <w:t>1</w:t>
            </w:r>
          </w:p>
        </w:tc>
        <w:tc>
          <w:tcPr>
            <w:tcW w:w="2126" w:type="dxa"/>
            <w:shd w:val="clear" w:color="auto" w:fill="auto"/>
            <w:vAlign w:val="center"/>
          </w:tcPr>
          <w:p w14:paraId="048850F0" w14:textId="77777777" w:rsidR="00804937" w:rsidRPr="00804937" w:rsidRDefault="00804937" w:rsidP="00804937">
            <w:pPr>
              <w:ind w:right="-2"/>
              <w:jc w:val="center"/>
              <w:rPr>
                <w:color w:val="000000"/>
                <w:lang w:eastAsia="en-US"/>
              </w:rPr>
            </w:pPr>
            <w:r w:rsidRPr="00804937">
              <w:rPr>
                <w:color w:val="000000"/>
                <w:lang w:eastAsia="en-US"/>
              </w:rPr>
              <w:t>2</w:t>
            </w:r>
          </w:p>
        </w:tc>
        <w:tc>
          <w:tcPr>
            <w:tcW w:w="1741" w:type="dxa"/>
            <w:shd w:val="clear" w:color="auto" w:fill="auto"/>
            <w:vAlign w:val="center"/>
          </w:tcPr>
          <w:p w14:paraId="7C95C034" w14:textId="77777777" w:rsidR="00804937" w:rsidRPr="00804937" w:rsidRDefault="00804937" w:rsidP="00804937">
            <w:pPr>
              <w:ind w:right="-2"/>
              <w:jc w:val="center"/>
              <w:rPr>
                <w:color w:val="000000"/>
                <w:lang w:eastAsia="en-US"/>
              </w:rPr>
            </w:pPr>
            <w:r w:rsidRPr="00804937">
              <w:rPr>
                <w:color w:val="000000"/>
                <w:lang w:eastAsia="en-US"/>
              </w:rPr>
              <w:t>3</w:t>
            </w:r>
          </w:p>
        </w:tc>
        <w:tc>
          <w:tcPr>
            <w:tcW w:w="1673" w:type="dxa"/>
            <w:shd w:val="clear" w:color="auto" w:fill="auto"/>
            <w:vAlign w:val="center"/>
          </w:tcPr>
          <w:p w14:paraId="17FB93DD" w14:textId="77777777" w:rsidR="00804937" w:rsidRPr="00804937" w:rsidRDefault="00804937" w:rsidP="00804937">
            <w:pPr>
              <w:ind w:right="-2"/>
              <w:jc w:val="center"/>
              <w:rPr>
                <w:color w:val="000000"/>
                <w:lang w:eastAsia="en-US"/>
              </w:rPr>
            </w:pPr>
            <w:r w:rsidRPr="00804937">
              <w:rPr>
                <w:color w:val="000000"/>
                <w:lang w:eastAsia="en-US"/>
              </w:rPr>
              <w:t>4</w:t>
            </w:r>
          </w:p>
        </w:tc>
        <w:tc>
          <w:tcPr>
            <w:tcW w:w="1560" w:type="dxa"/>
            <w:shd w:val="clear" w:color="auto" w:fill="auto"/>
            <w:vAlign w:val="center"/>
          </w:tcPr>
          <w:p w14:paraId="29643A43" w14:textId="77777777" w:rsidR="00804937" w:rsidRPr="00804937" w:rsidRDefault="00804937" w:rsidP="00804937">
            <w:pPr>
              <w:ind w:right="-2"/>
              <w:jc w:val="center"/>
              <w:rPr>
                <w:color w:val="000000"/>
                <w:lang w:eastAsia="en-US"/>
              </w:rPr>
            </w:pPr>
            <w:r w:rsidRPr="00804937">
              <w:rPr>
                <w:color w:val="000000"/>
                <w:lang w:eastAsia="en-US"/>
              </w:rPr>
              <w:t>5</w:t>
            </w:r>
          </w:p>
        </w:tc>
      </w:tr>
      <w:tr w:rsidR="00804937" w:rsidRPr="00804937" w14:paraId="046DEE48" w14:textId="77777777" w:rsidTr="00F95151">
        <w:tc>
          <w:tcPr>
            <w:tcW w:w="3073" w:type="dxa"/>
            <w:vMerge w:val="restart"/>
            <w:shd w:val="clear" w:color="auto" w:fill="auto"/>
            <w:vAlign w:val="center"/>
          </w:tcPr>
          <w:p w14:paraId="196A5ACC" w14:textId="77777777" w:rsidR="00804937" w:rsidRPr="00804937" w:rsidRDefault="00804937" w:rsidP="00804937">
            <w:pPr>
              <w:ind w:right="-74"/>
              <w:jc w:val="center"/>
              <w:rPr>
                <w:color w:val="000000"/>
                <w:lang w:eastAsia="en-US"/>
              </w:rPr>
            </w:pPr>
            <w:r w:rsidRPr="00804937">
              <w:rPr>
                <w:bCs/>
                <w:color w:val="000000"/>
                <w:kern w:val="32"/>
                <w:lang w:eastAsia="en-US"/>
              </w:rPr>
              <w:t xml:space="preserve">ООО «Ижморская тепло-сетевая компания» </w:t>
            </w:r>
          </w:p>
        </w:tc>
        <w:tc>
          <w:tcPr>
            <w:tcW w:w="7100" w:type="dxa"/>
            <w:gridSpan w:val="4"/>
            <w:shd w:val="clear" w:color="auto" w:fill="auto"/>
            <w:vAlign w:val="center"/>
          </w:tcPr>
          <w:p w14:paraId="2029F377" w14:textId="77777777" w:rsidR="00804937" w:rsidRPr="00804937" w:rsidRDefault="00804937" w:rsidP="00804937">
            <w:pPr>
              <w:ind w:right="-2"/>
              <w:jc w:val="center"/>
              <w:rPr>
                <w:color w:val="000000"/>
                <w:lang w:eastAsia="en-US"/>
              </w:rPr>
            </w:pPr>
            <w:r w:rsidRPr="00804937">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804937" w:rsidRPr="00804937" w14:paraId="1286AAE2" w14:textId="77777777" w:rsidTr="00F95151">
        <w:tc>
          <w:tcPr>
            <w:tcW w:w="3073" w:type="dxa"/>
            <w:vMerge/>
            <w:shd w:val="clear" w:color="auto" w:fill="auto"/>
            <w:vAlign w:val="center"/>
          </w:tcPr>
          <w:p w14:paraId="085AEFAA" w14:textId="77777777" w:rsidR="00804937" w:rsidRPr="00804937" w:rsidRDefault="00804937" w:rsidP="00804937">
            <w:pPr>
              <w:ind w:right="-74"/>
              <w:jc w:val="center"/>
              <w:rPr>
                <w:color w:val="000000"/>
                <w:lang w:eastAsia="en-US"/>
              </w:rPr>
            </w:pPr>
          </w:p>
        </w:tc>
        <w:tc>
          <w:tcPr>
            <w:tcW w:w="2126" w:type="dxa"/>
            <w:vMerge w:val="restart"/>
            <w:shd w:val="clear" w:color="auto" w:fill="auto"/>
            <w:vAlign w:val="center"/>
          </w:tcPr>
          <w:p w14:paraId="23A90661" w14:textId="77777777" w:rsidR="00804937" w:rsidRPr="00804937" w:rsidRDefault="00804937" w:rsidP="00804937">
            <w:pPr>
              <w:jc w:val="center"/>
            </w:pPr>
            <w:proofErr w:type="spellStart"/>
            <w:r w:rsidRPr="00804937">
              <w:t>Одноставочный</w:t>
            </w:r>
            <w:proofErr w:type="spellEnd"/>
          </w:p>
          <w:p w14:paraId="266684DE" w14:textId="77777777" w:rsidR="00804937" w:rsidRPr="00804937" w:rsidRDefault="00804937" w:rsidP="00804937">
            <w:pPr>
              <w:ind w:right="-2"/>
              <w:jc w:val="center"/>
              <w:rPr>
                <w:color w:val="000000"/>
                <w:lang w:eastAsia="en-US"/>
              </w:rPr>
            </w:pPr>
            <w:r w:rsidRPr="00804937">
              <w:t>руб./м</w:t>
            </w:r>
            <w:r w:rsidRPr="00804937">
              <w:rPr>
                <w:vertAlign w:val="superscript"/>
              </w:rPr>
              <w:t>3</w:t>
            </w:r>
          </w:p>
        </w:tc>
        <w:tc>
          <w:tcPr>
            <w:tcW w:w="1741" w:type="dxa"/>
            <w:tcBorders>
              <w:top w:val="single" w:sz="2" w:space="0" w:color="auto"/>
              <w:left w:val="single" w:sz="2" w:space="0" w:color="auto"/>
              <w:bottom w:val="single" w:sz="2" w:space="0" w:color="auto"/>
              <w:right w:val="single" w:sz="2" w:space="0" w:color="auto"/>
            </w:tcBorders>
          </w:tcPr>
          <w:p w14:paraId="4603F304" w14:textId="77777777" w:rsidR="00804937" w:rsidRPr="00804937" w:rsidRDefault="00804937" w:rsidP="00804937">
            <w:pPr>
              <w:ind w:right="-2"/>
              <w:jc w:val="center"/>
              <w:rPr>
                <w:color w:val="000000"/>
                <w:lang w:eastAsia="en-US"/>
              </w:rPr>
            </w:pPr>
            <w:r w:rsidRPr="00804937">
              <w:rPr>
                <w:lang w:eastAsia="en-US"/>
              </w:rPr>
              <w:t>с 01.12.2018</w:t>
            </w:r>
          </w:p>
        </w:tc>
        <w:tc>
          <w:tcPr>
            <w:tcW w:w="1673" w:type="dxa"/>
            <w:tcBorders>
              <w:top w:val="single" w:sz="2" w:space="0" w:color="auto"/>
              <w:left w:val="single" w:sz="2" w:space="0" w:color="auto"/>
              <w:bottom w:val="single" w:sz="2" w:space="0" w:color="auto"/>
              <w:right w:val="single" w:sz="2" w:space="0" w:color="auto"/>
            </w:tcBorders>
          </w:tcPr>
          <w:p w14:paraId="208ECD67" w14:textId="77777777" w:rsidR="00804937" w:rsidRPr="00804937" w:rsidRDefault="00804937" w:rsidP="00804937">
            <w:pPr>
              <w:jc w:val="center"/>
              <w:rPr>
                <w:lang w:eastAsia="en-US"/>
              </w:rPr>
            </w:pPr>
            <w:r w:rsidRPr="00804937">
              <w:rPr>
                <w:lang w:eastAsia="en-US"/>
              </w:rPr>
              <w:t>55,31</w:t>
            </w:r>
          </w:p>
        </w:tc>
        <w:tc>
          <w:tcPr>
            <w:tcW w:w="1560" w:type="dxa"/>
            <w:shd w:val="clear" w:color="auto" w:fill="auto"/>
            <w:vAlign w:val="center"/>
          </w:tcPr>
          <w:p w14:paraId="216A9FF1" w14:textId="77777777" w:rsidR="00804937" w:rsidRPr="00804937" w:rsidRDefault="00804937" w:rsidP="00804937">
            <w:pPr>
              <w:jc w:val="center"/>
              <w:rPr>
                <w:lang w:eastAsia="en-US"/>
              </w:rPr>
            </w:pPr>
            <w:r w:rsidRPr="00804937">
              <w:rPr>
                <w:lang w:eastAsia="en-US"/>
              </w:rPr>
              <w:t>x</w:t>
            </w:r>
          </w:p>
        </w:tc>
      </w:tr>
      <w:tr w:rsidR="00804937" w:rsidRPr="00804937" w14:paraId="72991C1C" w14:textId="77777777" w:rsidTr="00F95151">
        <w:tc>
          <w:tcPr>
            <w:tcW w:w="3073" w:type="dxa"/>
            <w:vMerge/>
            <w:shd w:val="clear" w:color="auto" w:fill="auto"/>
            <w:vAlign w:val="center"/>
          </w:tcPr>
          <w:p w14:paraId="53565AC5"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32E51A06"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A242595" w14:textId="77777777" w:rsidR="00804937" w:rsidRPr="00804937" w:rsidRDefault="00804937" w:rsidP="00804937">
            <w:pPr>
              <w:ind w:right="-2"/>
              <w:jc w:val="center"/>
              <w:rPr>
                <w:color w:val="000000"/>
                <w:lang w:eastAsia="en-US"/>
              </w:rPr>
            </w:pPr>
            <w:r w:rsidRPr="00804937">
              <w:rPr>
                <w:lang w:eastAsia="en-US"/>
              </w:rPr>
              <w:t>с 01.01.2019</w:t>
            </w:r>
          </w:p>
        </w:tc>
        <w:tc>
          <w:tcPr>
            <w:tcW w:w="1673" w:type="dxa"/>
            <w:tcBorders>
              <w:top w:val="single" w:sz="2" w:space="0" w:color="auto"/>
              <w:left w:val="single" w:sz="2" w:space="0" w:color="auto"/>
              <w:bottom w:val="single" w:sz="2" w:space="0" w:color="auto"/>
              <w:right w:val="single" w:sz="2" w:space="0" w:color="auto"/>
            </w:tcBorders>
          </w:tcPr>
          <w:p w14:paraId="77C290F4" w14:textId="77777777" w:rsidR="00804937" w:rsidRPr="00804937" w:rsidRDefault="00804937" w:rsidP="00804937">
            <w:pPr>
              <w:jc w:val="center"/>
              <w:rPr>
                <w:lang w:eastAsia="en-US"/>
              </w:rPr>
            </w:pPr>
            <w:r w:rsidRPr="00804937">
              <w:rPr>
                <w:lang w:eastAsia="en-US"/>
              </w:rPr>
              <w:t>55,31</w:t>
            </w:r>
          </w:p>
        </w:tc>
        <w:tc>
          <w:tcPr>
            <w:tcW w:w="1560" w:type="dxa"/>
            <w:shd w:val="clear" w:color="auto" w:fill="auto"/>
            <w:vAlign w:val="center"/>
          </w:tcPr>
          <w:p w14:paraId="7E3FD9F2" w14:textId="77777777" w:rsidR="00804937" w:rsidRPr="00804937" w:rsidRDefault="00804937" w:rsidP="00804937">
            <w:pPr>
              <w:jc w:val="center"/>
              <w:rPr>
                <w:lang w:eastAsia="en-US"/>
              </w:rPr>
            </w:pPr>
            <w:r w:rsidRPr="00804937">
              <w:rPr>
                <w:lang w:eastAsia="en-US"/>
              </w:rPr>
              <w:t>x</w:t>
            </w:r>
          </w:p>
        </w:tc>
      </w:tr>
      <w:tr w:rsidR="00804937" w:rsidRPr="00804937" w14:paraId="43564CD5" w14:textId="77777777" w:rsidTr="00F95151">
        <w:tc>
          <w:tcPr>
            <w:tcW w:w="3073" w:type="dxa"/>
            <w:vMerge/>
            <w:shd w:val="clear" w:color="auto" w:fill="auto"/>
            <w:vAlign w:val="center"/>
          </w:tcPr>
          <w:p w14:paraId="76D86078"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65F9D700"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CB9FB22" w14:textId="77777777" w:rsidR="00804937" w:rsidRPr="00804937" w:rsidRDefault="00804937" w:rsidP="00804937">
            <w:pPr>
              <w:ind w:right="-2"/>
              <w:jc w:val="center"/>
              <w:rPr>
                <w:color w:val="000000"/>
                <w:lang w:eastAsia="en-US"/>
              </w:rPr>
            </w:pPr>
            <w:r w:rsidRPr="00804937">
              <w:rPr>
                <w:lang w:eastAsia="en-US"/>
              </w:rPr>
              <w:t>с 01.07.2019</w:t>
            </w:r>
          </w:p>
        </w:tc>
        <w:tc>
          <w:tcPr>
            <w:tcW w:w="1673" w:type="dxa"/>
            <w:tcBorders>
              <w:top w:val="single" w:sz="2" w:space="0" w:color="auto"/>
              <w:left w:val="single" w:sz="2" w:space="0" w:color="auto"/>
              <w:bottom w:val="single" w:sz="2" w:space="0" w:color="auto"/>
              <w:right w:val="single" w:sz="2" w:space="0" w:color="auto"/>
            </w:tcBorders>
          </w:tcPr>
          <w:p w14:paraId="45E422EA" w14:textId="77777777" w:rsidR="00804937" w:rsidRPr="00804937" w:rsidRDefault="00804937" w:rsidP="00804937">
            <w:pPr>
              <w:jc w:val="center"/>
              <w:rPr>
                <w:lang w:eastAsia="en-US"/>
              </w:rPr>
            </w:pPr>
            <w:r w:rsidRPr="00804937">
              <w:rPr>
                <w:lang w:eastAsia="en-US"/>
              </w:rPr>
              <w:t>60,96</w:t>
            </w:r>
          </w:p>
        </w:tc>
        <w:tc>
          <w:tcPr>
            <w:tcW w:w="1560" w:type="dxa"/>
            <w:shd w:val="clear" w:color="auto" w:fill="auto"/>
            <w:vAlign w:val="center"/>
          </w:tcPr>
          <w:p w14:paraId="5C1C437F" w14:textId="77777777" w:rsidR="00804937" w:rsidRPr="00804937" w:rsidRDefault="00804937" w:rsidP="00804937">
            <w:pPr>
              <w:jc w:val="center"/>
              <w:rPr>
                <w:lang w:eastAsia="en-US"/>
              </w:rPr>
            </w:pPr>
            <w:r w:rsidRPr="00804937">
              <w:rPr>
                <w:lang w:eastAsia="en-US"/>
              </w:rPr>
              <w:t>x</w:t>
            </w:r>
          </w:p>
        </w:tc>
      </w:tr>
      <w:tr w:rsidR="00804937" w:rsidRPr="00804937" w14:paraId="07E6A198" w14:textId="77777777" w:rsidTr="00F95151">
        <w:tc>
          <w:tcPr>
            <w:tcW w:w="3073" w:type="dxa"/>
            <w:vMerge/>
            <w:shd w:val="clear" w:color="auto" w:fill="auto"/>
            <w:vAlign w:val="center"/>
          </w:tcPr>
          <w:p w14:paraId="60CE5E38"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68017830"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B6CAE38" w14:textId="77777777" w:rsidR="00804937" w:rsidRPr="00804937" w:rsidRDefault="00804937" w:rsidP="00804937">
            <w:pPr>
              <w:ind w:right="-2"/>
              <w:jc w:val="center"/>
              <w:rPr>
                <w:color w:val="000000"/>
                <w:lang w:eastAsia="en-US"/>
              </w:rPr>
            </w:pPr>
            <w:r w:rsidRPr="00804937">
              <w:rPr>
                <w:lang w:eastAsia="en-US"/>
              </w:rPr>
              <w:t>с 01.01.2020</w:t>
            </w:r>
          </w:p>
        </w:tc>
        <w:tc>
          <w:tcPr>
            <w:tcW w:w="1673" w:type="dxa"/>
            <w:tcBorders>
              <w:top w:val="single" w:sz="2" w:space="0" w:color="auto"/>
              <w:left w:val="single" w:sz="2" w:space="0" w:color="auto"/>
              <w:bottom w:val="single" w:sz="2" w:space="0" w:color="auto"/>
              <w:right w:val="single" w:sz="2" w:space="0" w:color="auto"/>
            </w:tcBorders>
          </w:tcPr>
          <w:p w14:paraId="33645996" w14:textId="77777777" w:rsidR="00804937" w:rsidRPr="00804937" w:rsidRDefault="00804937" w:rsidP="00804937">
            <w:pPr>
              <w:jc w:val="center"/>
              <w:rPr>
                <w:lang w:eastAsia="en-US"/>
              </w:rPr>
            </w:pPr>
            <w:r w:rsidRPr="00804937">
              <w:rPr>
                <w:lang w:eastAsia="en-US"/>
              </w:rPr>
              <w:t>60,96</w:t>
            </w:r>
          </w:p>
        </w:tc>
        <w:tc>
          <w:tcPr>
            <w:tcW w:w="1560" w:type="dxa"/>
            <w:shd w:val="clear" w:color="auto" w:fill="auto"/>
            <w:vAlign w:val="center"/>
          </w:tcPr>
          <w:p w14:paraId="2BCD8EA9" w14:textId="77777777" w:rsidR="00804937" w:rsidRPr="00804937" w:rsidRDefault="00804937" w:rsidP="00804937">
            <w:pPr>
              <w:jc w:val="center"/>
              <w:rPr>
                <w:lang w:eastAsia="en-US"/>
              </w:rPr>
            </w:pPr>
            <w:r w:rsidRPr="00804937">
              <w:rPr>
                <w:lang w:eastAsia="en-US"/>
              </w:rPr>
              <w:t>x</w:t>
            </w:r>
          </w:p>
        </w:tc>
      </w:tr>
      <w:tr w:rsidR="00804937" w:rsidRPr="00804937" w14:paraId="4EC3D3D4" w14:textId="77777777" w:rsidTr="00F95151">
        <w:tc>
          <w:tcPr>
            <w:tcW w:w="3073" w:type="dxa"/>
            <w:vMerge/>
            <w:shd w:val="clear" w:color="auto" w:fill="auto"/>
            <w:vAlign w:val="center"/>
          </w:tcPr>
          <w:p w14:paraId="35D20089"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546B6A13"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7D140BB" w14:textId="77777777" w:rsidR="00804937" w:rsidRPr="00804937" w:rsidRDefault="00804937" w:rsidP="00804937">
            <w:pPr>
              <w:ind w:right="-2"/>
              <w:jc w:val="center"/>
              <w:rPr>
                <w:lang w:eastAsia="en-US"/>
              </w:rPr>
            </w:pPr>
            <w:r w:rsidRPr="00804937">
              <w:rPr>
                <w:lang w:eastAsia="en-US"/>
              </w:rPr>
              <w:t>с 01.07.2020</w:t>
            </w:r>
          </w:p>
        </w:tc>
        <w:tc>
          <w:tcPr>
            <w:tcW w:w="1673" w:type="dxa"/>
            <w:tcBorders>
              <w:top w:val="single" w:sz="2" w:space="0" w:color="auto"/>
              <w:left w:val="single" w:sz="2" w:space="0" w:color="auto"/>
              <w:bottom w:val="single" w:sz="2" w:space="0" w:color="auto"/>
              <w:right w:val="single" w:sz="2" w:space="0" w:color="auto"/>
            </w:tcBorders>
          </w:tcPr>
          <w:p w14:paraId="71AD1A00" w14:textId="77777777" w:rsidR="00804937" w:rsidRPr="00804937" w:rsidRDefault="00804937" w:rsidP="00804937">
            <w:pPr>
              <w:jc w:val="center"/>
              <w:rPr>
                <w:lang w:eastAsia="en-US"/>
              </w:rPr>
            </w:pPr>
            <w:r w:rsidRPr="00804937">
              <w:rPr>
                <w:lang w:eastAsia="en-US"/>
              </w:rPr>
              <w:t>57,24</w:t>
            </w:r>
          </w:p>
        </w:tc>
        <w:tc>
          <w:tcPr>
            <w:tcW w:w="1560" w:type="dxa"/>
            <w:tcBorders>
              <w:left w:val="single" w:sz="4" w:space="0" w:color="auto"/>
            </w:tcBorders>
            <w:shd w:val="clear" w:color="auto" w:fill="auto"/>
            <w:vAlign w:val="center"/>
          </w:tcPr>
          <w:p w14:paraId="18CB6A90" w14:textId="77777777" w:rsidR="00804937" w:rsidRPr="00804937" w:rsidRDefault="00804937" w:rsidP="00804937">
            <w:pPr>
              <w:jc w:val="center"/>
              <w:rPr>
                <w:lang w:eastAsia="en-US"/>
              </w:rPr>
            </w:pPr>
            <w:r w:rsidRPr="00804937">
              <w:rPr>
                <w:lang w:eastAsia="en-US"/>
              </w:rPr>
              <w:t>x</w:t>
            </w:r>
          </w:p>
        </w:tc>
      </w:tr>
      <w:tr w:rsidR="00804937" w:rsidRPr="00804937" w14:paraId="08414574" w14:textId="77777777" w:rsidTr="00F95151">
        <w:tc>
          <w:tcPr>
            <w:tcW w:w="3073" w:type="dxa"/>
            <w:vMerge/>
            <w:shd w:val="clear" w:color="auto" w:fill="auto"/>
            <w:vAlign w:val="center"/>
          </w:tcPr>
          <w:p w14:paraId="49A24ABA"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72198BD2"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915F7B7" w14:textId="77777777" w:rsidR="00804937" w:rsidRPr="00804937" w:rsidRDefault="00804937" w:rsidP="00804937">
            <w:pPr>
              <w:ind w:right="-2"/>
              <w:jc w:val="center"/>
              <w:rPr>
                <w:lang w:eastAsia="en-US"/>
              </w:rPr>
            </w:pPr>
            <w:r w:rsidRPr="00804937">
              <w:rPr>
                <w:lang w:eastAsia="en-US"/>
              </w:rPr>
              <w:t>с 01.01.2021</w:t>
            </w:r>
          </w:p>
        </w:tc>
        <w:tc>
          <w:tcPr>
            <w:tcW w:w="1673" w:type="dxa"/>
            <w:tcBorders>
              <w:top w:val="single" w:sz="2" w:space="0" w:color="auto"/>
              <w:left w:val="single" w:sz="2" w:space="0" w:color="auto"/>
              <w:bottom w:val="single" w:sz="2" w:space="0" w:color="auto"/>
              <w:right w:val="single" w:sz="2" w:space="0" w:color="auto"/>
            </w:tcBorders>
          </w:tcPr>
          <w:p w14:paraId="3ACD0E35" w14:textId="77777777" w:rsidR="00804937" w:rsidRPr="00804937" w:rsidRDefault="00804937" w:rsidP="00804937">
            <w:pPr>
              <w:jc w:val="center"/>
              <w:rPr>
                <w:lang w:eastAsia="en-US"/>
              </w:rPr>
            </w:pPr>
            <w:r w:rsidRPr="00804937">
              <w:rPr>
                <w:lang w:eastAsia="en-US"/>
              </w:rPr>
              <w:t>57,24</w:t>
            </w:r>
          </w:p>
        </w:tc>
        <w:tc>
          <w:tcPr>
            <w:tcW w:w="1560" w:type="dxa"/>
            <w:tcBorders>
              <w:left w:val="single" w:sz="4" w:space="0" w:color="auto"/>
            </w:tcBorders>
            <w:shd w:val="clear" w:color="auto" w:fill="auto"/>
            <w:vAlign w:val="center"/>
          </w:tcPr>
          <w:p w14:paraId="67A6E237" w14:textId="77777777" w:rsidR="00804937" w:rsidRPr="00804937" w:rsidRDefault="00804937" w:rsidP="00804937">
            <w:pPr>
              <w:jc w:val="center"/>
              <w:rPr>
                <w:lang w:eastAsia="en-US"/>
              </w:rPr>
            </w:pPr>
            <w:r w:rsidRPr="00804937">
              <w:rPr>
                <w:lang w:eastAsia="en-US"/>
              </w:rPr>
              <w:t>x</w:t>
            </w:r>
          </w:p>
        </w:tc>
      </w:tr>
      <w:tr w:rsidR="00804937" w:rsidRPr="00804937" w14:paraId="24022E39" w14:textId="77777777" w:rsidTr="00F95151">
        <w:tc>
          <w:tcPr>
            <w:tcW w:w="3073" w:type="dxa"/>
            <w:vMerge/>
            <w:shd w:val="clear" w:color="auto" w:fill="auto"/>
            <w:vAlign w:val="center"/>
          </w:tcPr>
          <w:p w14:paraId="4B123514"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148B141D"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68F59D4" w14:textId="77777777" w:rsidR="00804937" w:rsidRPr="00804937" w:rsidRDefault="00804937" w:rsidP="00804937">
            <w:pPr>
              <w:ind w:right="-2"/>
              <w:jc w:val="center"/>
              <w:rPr>
                <w:lang w:eastAsia="en-US"/>
              </w:rPr>
            </w:pPr>
            <w:r w:rsidRPr="00804937">
              <w:rPr>
                <w:lang w:eastAsia="en-US"/>
              </w:rPr>
              <w:t>с 01.07.2021</w:t>
            </w:r>
          </w:p>
        </w:tc>
        <w:tc>
          <w:tcPr>
            <w:tcW w:w="1673" w:type="dxa"/>
            <w:tcBorders>
              <w:top w:val="single" w:sz="2" w:space="0" w:color="auto"/>
              <w:left w:val="single" w:sz="2" w:space="0" w:color="auto"/>
              <w:bottom w:val="single" w:sz="2" w:space="0" w:color="auto"/>
              <w:right w:val="single" w:sz="2" w:space="0" w:color="auto"/>
            </w:tcBorders>
          </w:tcPr>
          <w:p w14:paraId="3475E3D2" w14:textId="77777777" w:rsidR="00804937" w:rsidRPr="00804937" w:rsidRDefault="00804937" w:rsidP="00804937">
            <w:pPr>
              <w:jc w:val="center"/>
              <w:rPr>
                <w:lang w:eastAsia="en-US"/>
              </w:rPr>
            </w:pPr>
            <w:r w:rsidRPr="00804937">
              <w:rPr>
                <w:lang w:eastAsia="en-US"/>
              </w:rPr>
              <w:t>67,57</w:t>
            </w:r>
          </w:p>
        </w:tc>
        <w:tc>
          <w:tcPr>
            <w:tcW w:w="1560" w:type="dxa"/>
            <w:tcBorders>
              <w:left w:val="single" w:sz="4" w:space="0" w:color="auto"/>
            </w:tcBorders>
            <w:shd w:val="clear" w:color="auto" w:fill="auto"/>
            <w:vAlign w:val="center"/>
          </w:tcPr>
          <w:p w14:paraId="29B1C5E8" w14:textId="77777777" w:rsidR="00804937" w:rsidRPr="00804937" w:rsidRDefault="00804937" w:rsidP="00804937">
            <w:pPr>
              <w:jc w:val="center"/>
              <w:rPr>
                <w:lang w:eastAsia="en-US"/>
              </w:rPr>
            </w:pPr>
            <w:r w:rsidRPr="00804937">
              <w:rPr>
                <w:lang w:eastAsia="en-US"/>
              </w:rPr>
              <w:t>x</w:t>
            </w:r>
          </w:p>
        </w:tc>
      </w:tr>
      <w:tr w:rsidR="00804937" w:rsidRPr="00804937" w14:paraId="1EE5CCEE" w14:textId="77777777" w:rsidTr="00F95151">
        <w:tc>
          <w:tcPr>
            <w:tcW w:w="3073" w:type="dxa"/>
            <w:vMerge/>
            <w:shd w:val="clear" w:color="auto" w:fill="auto"/>
            <w:vAlign w:val="center"/>
          </w:tcPr>
          <w:p w14:paraId="02B40B7D"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50297886"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2019CC6" w14:textId="77777777" w:rsidR="00804937" w:rsidRPr="00804937" w:rsidRDefault="00804937" w:rsidP="00804937">
            <w:pPr>
              <w:ind w:right="-2"/>
              <w:jc w:val="center"/>
              <w:rPr>
                <w:lang w:eastAsia="en-US"/>
              </w:rPr>
            </w:pPr>
            <w:r w:rsidRPr="00804937">
              <w:rPr>
                <w:lang w:eastAsia="en-US"/>
              </w:rPr>
              <w:t>с 01.01.2022</w:t>
            </w:r>
          </w:p>
        </w:tc>
        <w:tc>
          <w:tcPr>
            <w:tcW w:w="1673" w:type="dxa"/>
            <w:tcBorders>
              <w:top w:val="single" w:sz="2" w:space="0" w:color="auto"/>
              <w:left w:val="single" w:sz="2" w:space="0" w:color="auto"/>
              <w:bottom w:val="single" w:sz="2" w:space="0" w:color="auto"/>
              <w:right w:val="single" w:sz="2" w:space="0" w:color="auto"/>
            </w:tcBorders>
          </w:tcPr>
          <w:p w14:paraId="72E83E94" w14:textId="77777777" w:rsidR="00804937" w:rsidRPr="00804937" w:rsidRDefault="00804937" w:rsidP="00804937">
            <w:pPr>
              <w:jc w:val="center"/>
              <w:rPr>
                <w:lang w:eastAsia="en-US"/>
              </w:rPr>
            </w:pPr>
            <w:r w:rsidRPr="00804937">
              <w:rPr>
                <w:lang w:eastAsia="en-US"/>
              </w:rPr>
              <w:t>61,95</w:t>
            </w:r>
          </w:p>
        </w:tc>
        <w:tc>
          <w:tcPr>
            <w:tcW w:w="1560" w:type="dxa"/>
            <w:tcBorders>
              <w:left w:val="single" w:sz="4" w:space="0" w:color="auto"/>
            </w:tcBorders>
            <w:shd w:val="clear" w:color="auto" w:fill="auto"/>
          </w:tcPr>
          <w:p w14:paraId="52B5AE1F" w14:textId="77777777" w:rsidR="00804937" w:rsidRPr="00804937" w:rsidRDefault="00804937" w:rsidP="00804937">
            <w:pPr>
              <w:jc w:val="center"/>
              <w:rPr>
                <w:lang w:eastAsia="en-US"/>
              </w:rPr>
            </w:pPr>
            <w:r w:rsidRPr="00804937">
              <w:rPr>
                <w:lang w:eastAsia="en-US"/>
              </w:rPr>
              <w:t>x</w:t>
            </w:r>
          </w:p>
        </w:tc>
      </w:tr>
      <w:tr w:rsidR="00804937" w:rsidRPr="00804937" w14:paraId="090198DA" w14:textId="77777777" w:rsidTr="00F95151">
        <w:tc>
          <w:tcPr>
            <w:tcW w:w="3073" w:type="dxa"/>
            <w:vMerge/>
            <w:shd w:val="clear" w:color="auto" w:fill="auto"/>
            <w:vAlign w:val="center"/>
          </w:tcPr>
          <w:p w14:paraId="70F38EFD"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4AC17985"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7B5FB5A9" w14:textId="77777777" w:rsidR="00804937" w:rsidRPr="00804937" w:rsidRDefault="00804937" w:rsidP="00804937">
            <w:pPr>
              <w:ind w:right="-2"/>
              <w:jc w:val="center"/>
              <w:rPr>
                <w:lang w:eastAsia="en-US"/>
              </w:rPr>
            </w:pPr>
            <w:r w:rsidRPr="00804937">
              <w:rPr>
                <w:lang w:eastAsia="en-US"/>
              </w:rPr>
              <w:t>с 01.07.2022</w:t>
            </w:r>
          </w:p>
        </w:tc>
        <w:tc>
          <w:tcPr>
            <w:tcW w:w="1673" w:type="dxa"/>
            <w:tcBorders>
              <w:top w:val="single" w:sz="2" w:space="0" w:color="auto"/>
              <w:left w:val="single" w:sz="2" w:space="0" w:color="auto"/>
              <w:bottom w:val="single" w:sz="2" w:space="0" w:color="auto"/>
              <w:right w:val="single" w:sz="2" w:space="0" w:color="auto"/>
            </w:tcBorders>
          </w:tcPr>
          <w:p w14:paraId="21C90623" w14:textId="77777777" w:rsidR="00804937" w:rsidRPr="00804937" w:rsidRDefault="00804937" w:rsidP="00804937">
            <w:pPr>
              <w:jc w:val="center"/>
              <w:rPr>
                <w:lang w:eastAsia="en-US"/>
              </w:rPr>
            </w:pPr>
            <w:r w:rsidRPr="00804937">
              <w:rPr>
                <w:lang w:eastAsia="en-US"/>
              </w:rPr>
              <w:t>61,95</w:t>
            </w:r>
          </w:p>
        </w:tc>
        <w:tc>
          <w:tcPr>
            <w:tcW w:w="1560" w:type="dxa"/>
            <w:tcBorders>
              <w:left w:val="single" w:sz="4" w:space="0" w:color="auto"/>
            </w:tcBorders>
            <w:shd w:val="clear" w:color="auto" w:fill="auto"/>
          </w:tcPr>
          <w:p w14:paraId="37FD3C5D" w14:textId="77777777" w:rsidR="00804937" w:rsidRPr="00804937" w:rsidRDefault="00804937" w:rsidP="00804937">
            <w:pPr>
              <w:jc w:val="center"/>
              <w:rPr>
                <w:lang w:eastAsia="en-US"/>
              </w:rPr>
            </w:pPr>
            <w:r w:rsidRPr="00804937">
              <w:rPr>
                <w:lang w:eastAsia="en-US"/>
              </w:rPr>
              <w:t>x</w:t>
            </w:r>
          </w:p>
        </w:tc>
      </w:tr>
      <w:tr w:rsidR="00804937" w:rsidRPr="00804937" w14:paraId="3F28EB83" w14:textId="77777777" w:rsidTr="00F95151">
        <w:tc>
          <w:tcPr>
            <w:tcW w:w="3073" w:type="dxa"/>
            <w:vMerge/>
            <w:shd w:val="clear" w:color="auto" w:fill="auto"/>
            <w:vAlign w:val="center"/>
          </w:tcPr>
          <w:p w14:paraId="1D51873D"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5BBDF0CC"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0CBA072" w14:textId="77777777" w:rsidR="00804937" w:rsidRPr="00804937" w:rsidRDefault="00804937" w:rsidP="00804937">
            <w:pPr>
              <w:ind w:right="-2"/>
              <w:jc w:val="center"/>
              <w:rPr>
                <w:lang w:eastAsia="en-US"/>
              </w:rPr>
            </w:pPr>
            <w:r w:rsidRPr="00804937">
              <w:rPr>
                <w:lang w:eastAsia="en-US"/>
              </w:rPr>
              <w:t>с 01.12.2022</w:t>
            </w:r>
          </w:p>
        </w:tc>
        <w:tc>
          <w:tcPr>
            <w:tcW w:w="1673" w:type="dxa"/>
            <w:tcBorders>
              <w:top w:val="single" w:sz="2" w:space="0" w:color="auto"/>
              <w:left w:val="single" w:sz="2" w:space="0" w:color="auto"/>
              <w:bottom w:val="single" w:sz="2" w:space="0" w:color="auto"/>
              <w:right w:val="single" w:sz="2" w:space="0" w:color="auto"/>
            </w:tcBorders>
          </w:tcPr>
          <w:p w14:paraId="3ED70331" w14:textId="77777777" w:rsidR="00804937" w:rsidRPr="00804937" w:rsidRDefault="00804937" w:rsidP="00804937">
            <w:pPr>
              <w:jc w:val="center"/>
              <w:rPr>
                <w:lang w:eastAsia="en-US"/>
              </w:rPr>
            </w:pPr>
            <w:r w:rsidRPr="00804937">
              <w:rPr>
                <w:lang w:eastAsia="en-US"/>
              </w:rPr>
              <w:t>97,13</w:t>
            </w:r>
          </w:p>
        </w:tc>
        <w:tc>
          <w:tcPr>
            <w:tcW w:w="1560" w:type="dxa"/>
            <w:tcBorders>
              <w:left w:val="single" w:sz="4" w:space="0" w:color="auto"/>
            </w:tcBorders>
            <w:shd w:val="clear" w:color="auto" w:fill="auto"/>
          </w:tcPr>
          <w:p w14:paraId="59A2371B" w14:textId="77777777" w:rsidR="00804937" w:rsidRPr="00804937" w:rsidRDefault="00804937" w:rsidP="00804937">
            <w:pPr>
              <w:jc w:val="center"/>
              <w:rPr>
                <w:lang w:eastAsia="en-US"/>
              </w:rPr>
            </w:pPr>
            <w:r w:rsidRPr="00804937">
              <w:rPr>
                <w:lang w:eastAsia="en-US"/>
              </w:rPr>
              <w:t>x</w:t>
            </w:r>
          </w:p>
        </w:tc>
      </w:tr>
      <w:tr w:rsidR="00804937" w:rsidRPr="00804937" w14:paraId="4256AEDA" w14:textId="77777777" w:rsidTr="00F95151">
        <w:tc>
          <w:tcPr>
            <w:tcW w:w="3073" w:type="dxa"/>
            <w:vMerge/>
            <w:shd w:val="clear" w:color="auto" w:fill="auto"/>
            <w:vAlign w:val="center"/>
          </w:tcPr>
          <w:p w14:paraId="1FDFDF3A"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6A83775B"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086BC3E" w14:textId="77777777" w:rsidR="00804937" w:rsidRPr="00804937" w:rsidRDefault="00804937" w:rsidP="00804937">
            <w:pPr>
              <w:ind w:right="-2"/>
              <w:jc w:val="center"/>
              <w:rPr>
                <w:lang w:eastAsia="en-US"/>
              </w:rPr>
            </w:pPr>
            <w:r w:rsidRPr="00804937">
              <w:rPr>
                <w:lang w:eastAsia="en-US"/>
              </w:rPr>
              <w:t>с 01.01.2023</w:t>
            </w:r>
          </w:p>
        </w:tc>
        <w:tc>
          <w:tcPr>
            <w:tcW w:w="1673" w:type="dxa"/>
            <w:tcBorders>
              <w:top w:val="single" w:sz="2" w:space="0" w:color="auto"/>
              <w:left w:val="single" w:sz="2" w:space="0" w:color="auto"/>
              <w:bottom w:val="single" w:sz="2" w:space="0" w:color="auto"/>
              <w:right w:val="single" w:sz="2" w:space="0" w:color="auto"/>
            </w:tcBorders>
          </w:tcPr>
          <w:p w14:paraId="5BF07CB9" w14:textId="77777777" w:rsidR="00804937" w:rsidRPr="00804937" w:rsidRDefault="00804937" w:rsidP="00804937">
            <w:pPr>
              <w:jc w:val="center"/>
              <w:rPr>
                <w:lang w:eastAsia="en-US"/>
              </w:rPr>
            </w:pPr>
            <w:r w:rsidRPr="00804937">
              <w:rPr>
                <w:lang w:eastAsia="en-US"/>
              </w:rPr>
              <w:t>97,13</w:t>
            </w:r>
          </w:p>
        </w:tc>
        <w:tc>
          <w:tcPr>
            <w:tcW w:w="1560" w:type="dxa"/>
            <w:tcBorders>
              <w:left w:val="single" w:sz="4" w:space="0" w:color="auto"/>
            </w:tcBorders>
            <w:shd w:val="clear" w:color="auto" w:fill="auto"/>
          </w:tcPr>
          <w:p w14:paraId="33EDBC1F" w14:textId="77777777" w:rsidR="00804937" w:rsidRPr="00804937" w:rsidRDefault="00804937" w:rsidP="00804937">
            <w:pPr>
              <w:jc w:val="center"/>
              <w:rPr>
                <w:lang w:eastAsia="en-US"/>
              </w:rPr>
            </w:pPr>
            <w:r w:rsidRPr="00804937">
              <w:rPr>
                <w:lang w:eastAsia="en-US"/>
              </w:rPr>
              <w:t>x</w:t>
            </w:r>
          </w:p>
        </w:tc>
      </w:tr>
      <w:tr w:rsidR="00804937" w:rsidRPr="00804937" w14:paraId="2645038E" w14:textId="77777777" w:rsidTr="00F95151">
        <w:tc>
          <w:tcPr>
            <w:tcW w:w="3073" w:type="dxa"/>
            <w:vMerge/>
            <w:shd w:val="clear" w:color="auto" w:fill="auto"/>
            <w:vAlign w:val="center"/>
          </w:tcPr>
          <w:p w14:paraId="127EC6E0"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24A04583"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39766AB" w14:textId="77777777" w:rsidR="00804937" w:rsidRPr="00804937" w:rsidRDefault="00804937" w:rsidP="00804937">
            <w:pPr>
              <w:ind w:right="-2"/>
              <w:jc w:val="center"/>
              <w:rPr>
                <w:lang w:eastAsia="en-US"/>
              </w:rPr>
            </w:pPr>
            <w:r w:rsidRPr="00804937">
              <w:rPr>
                <w:lang w:eastAsia="en-US"/>
              </w:rPr>
              <w:t>с 01.01.2024</w:t>
            </w:r>
          </w:p>
        </w:tc>
        <w:tc>
          <w:tcPr>
            <w:tcW w:w="1673" w:type="dxa"/>
            <w:tcBorders>
              <w:top w:val="single" w:sz="2" w:space="0" w:color="auto"/>
              <w:left w:val="single" w:sz="2" w:space="0" w:color="auto"/>
              <w:bottom w:val="single" w:sz="2" w:space="0" w:color="auto"/>
              <w:right w:val="single" w:sz="2" w:space="0" w:color="auto"/>
            </w:tcBorders>
          </w:tcPr>
          <w:p w14:paraId="524A6AD0" w14:textId="77777777" w:rsidR="00804937" w:rsidRPr="00804937" w:rsidRDefault="00804937" w:rsidP="00804937">
            <w:pPr>
              <w:jc w:val="center"/>
              <w:rPr>
                <w:lang w:eastAsia="en-US"/>
              </w:rPr>
            </w:pPr>
            <w:r w:rsidRPr="00804937">
              <w:rPr>
                <w:lang w:eastAsia="en-US"/>
              </w:rPr>
              <w:t>73,19</w:t>
            </w:r>
          </w:p>
        </w:tc>
        <w:tc>
          <w:tcPr>
            <w:tcW w:w="1560" w:type="dxa"/>
            <w:tcBorders>
              <w:left w:val="single" w:sz="4" w:space="0" w:color="auto"/>
            </w:tcBorders>
            <w:shd w:val="clear" w:color="auto" w:fill="auto"/>
          </w:tcPr>
          <w:p w14:paraId="0BF08C5A" w14:textId="77777777" w:rsidR="00804937" w:rsidRPr="00804937" w:rsidRDefault="00804937" w:rsidP="00804937">
            <w:pPr>
              <w:jc w:val="center"/>
              <w:rPr>
                <w:lang w:eastAsia="en-US"/>
              </w:rPr>
            </w:pPr>
            <w:r w:rsidRPr="00804937">
              <w:rPr>
                <w:lang w:eastAsia="en-US"/>
              </w:rPr>
              <w:t>x</w:t>
            </w:r>
          </w:p>
        </w:tc>
      </w:tr>
      <w:tr w:rsidR="00804937" w:rsidRPr="00804937" w14:paraId="1AFEA6C8" w14:textId="77777777" w:rsidTr="00F95151">
        <w:tc>
          <w:tcPr>
            <w:tcW w:w="3073" w:type="dxa"/>
            <w:vMerge/>
            <w:shd w:val="clear" w:color="auto" w:fill="auto"/>
            <w:vAlign w:val="center"/>
          </w:tcPr>
          <w:p w14:paraId="40A63487"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433A05FF"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404D125" w14:textId="77777777" w:rsidR="00804937" w:rsidRPr="00804937" w:rsidRDefault="00804937" w:rsidP="00804937">
            <w:pPr>
              <w:ind w:right="-2"/>
              <w:jc w:val="center"/>
              <w:rPr>
                <w:lang w:eastAsia="en-US"/>
              </w:rPr>
            </w:pPr>
            <w:r w:rsidRPr="00804937">
              <w:rPr>
                <w:lang w:eastAsia="en-US"/>
              </w:rPr>
              <w:t>с 01.07.2024</w:t>
            </w:r>
          </w:p>
        </w:tc>
        <w:tc>
          <w:tcPr>
            <w:tcW w:w="1673" w:type="dxa"/>
            <w:tcBorders>
              <w:top w:val="single" w:sz="2" w:space="0" w:color="auto"/>
              <w:left w:val="single" w:sz="2" w:space="0" w:color="auto"/>
              <w:bottom w:val="single" w:sz="2" w:space="0" w:color="auto"/>
              <w:right w:val="single" w:sz="2" w:space="0" w:color="auto"/>
            </w:tcBorders>
          </w:tcPr>
          <w:p w14:paraId="67D8332F" w14:textId="77777777" w:rsidR="00804937" w:rsidRPr="00804937" w:rsidRDefault="00804937" w:rsidP="00804937">
            <w:pPr>
              <w:jc w:val="center"/>
              <w:rPr>
                <w:lang w:eastAsia="en-US"/>
              </w:rPr>
            </w:pPr>
            <w:r w:rsidRPr="00804937">
              <w:rPr>
                <w:lang w:eastAsia="en-US"/>
              </w:rPr>
              <w:t>67,58</w:t>
            </w:r>
          </w:p>
        </w:tc>
        <w:tc>
          <w:tcPr>
            <w:tcW w:w="1560" w:type="dxa"/>
            <w:tcBorders>
              <w:left w:val="single" w:sz="4" w:space="0" w:color="auto"/>
            </w:tcBorders>
            <w:shd w:val="clear" w:color="auto" w:fill="auto"/>
          </w:tcPr>
          <w:p w14:paraId="6C307B7F" w14:textId="77777777" w:rsidR="00804937" w:rsidRPr="00804937" w:rsidRDefault="00804937" w:rsidP="00804937">
            <w:pPr>
              <w:jc w:val="center"/>
              <w:rPr>
                <w:lang w:eastAsia="en-US"/>
              </w:rPr>
            </w:pPr>
            <w:r w:rsidRPr="00804937">
              <w:rPr>
                <w:lang w:eastAsia="en-US"/>
              </w:rPr>
              <w:t>x</w:t>
            </w:r>
          </w:p>
        </w:tc>
      </w:tr>
      <w:tr w:rsidR="00804937" w:rsidRPr="00804937" w14:paraId="27BF436C" w14:textId="77777777" w:rsidTr="00F95151">
        <w:tc>
          <w:tcPr>
            <w:tcW w:w="3073" w:type="dxa"/>
            <w:vMerge/>
            <w:shd w:val="clear" w:color="auto" w:fill="auto"/>
            <w:vAlign w:val="center"/>
          </w:tcPr>
          <w:p w14:paraId="36511302"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5F531116"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0C35F46" w14:textId="77777777" w:rsidR="00804937" w:rsidRPr="00804937" w:rsidRDefault="00804937" w:rsidP="00804937">
            <w:pPr>
              <w:ind w:right="-2"/>
              <w:jc w:val="center"/>
              <w:rPr>
                <w:lang w:eastAsia="en-US"/>
              </w:rPr>
            </w:pPr>
            <w:r w:rsidRPr="00804937">
              <w:rPr>
                <w:lang w:eastAsia="en-US"/>
              </w:rPr>
              <w:t>с 01.01.2025</w:t>
            </w:r>
          </w:p>
        </w:tc>
        <w:tc>
          <w:tcPr>
            <w:tcW w:w="1673" w:type="dxa"/>
            <w:tcBorders>
              <w:top w:val="single" w:sz="2" w:space="0" w:color="auto"/>
              <w:left w:val="single" w:sz="2" w:space="0" w:color="auto"/>
              <w:bottom w:val="single" w:sz="2" w:space="0" w:color="auto"/>
              <w:right w:val="single" w:sz="2" w:space="0" w:color="auto"/>
            </w:tcBorders>
          </w:tcPr>
          <w:p w14:paraId="322AB195" w14:textId="77777777" w:rsidR="00804937" w:rsidRPr="00804937" w:rsidRDefault="00804937" w:rsidP="00804937">
            <w:pPr>
              <w:jc w:val="center"/>
              <w:rPr>
                <w:lang w:eastAsia="en-US"/>
              </w:rPr>
            </w:pPr>
            <w:r w:rsidRPr="00804937">
              <w:rPr>
                <w:lang w:eastAsia="en-US"/>
              </w:rPr>
              <w:t>67,58</w:t>
            </w:r>
          </w:p>
        </w:tc>
        <w:tc>
          <w:tcPr>
            <w:tcW w:w="1560" w:type="dxa"/>
            <w:tcBorders>
              <w:left w:val="single" w:sz="4" w:space="0" w:color="auto"/>
            </w:tcBorders>
            <w:shd w:val="clear" w:color="auto" w:fill="auto"/>
          </w:tcPr>
          <w:p w14:paraId="2AEB80F7" w14:textId="77777777" w:rsidR="00804937" w:rsidRPr="00804937" w:rsidRDefault="00804937" w:rsidP="00804937">
            <w:pPr>
              <w:jc w:val="center"/>
              <w:rPr>
                <w:lang w:eastAsia="en-US"/>
              </w:rPr>
            </w:pPr>
            <w:r w:rsidRPr="00804937">
              <w:rPr>
                <w:lang w:eastAsia="en-US"/>
              </w:rPr>
              <w:t>x</w:t>
            </w:r>
          </w:p>
        </w:tc>
      </w:tr>
      <w:tr w:rsidR="00804937" w:rsidRPr="00804937" w14:paraId="3319D599" w14:textId="77777777" w:rsidTr="00F95151">
        <w:tc>
          <w:tcPr>
            <w:tcW w:w="3073" w:type="dxa"/>
            <w:vMerge/>
            <w:shd w:val="clear" w:color="auto" w:fill="auto"/>
            <w:vAlign w:val="center"/>
          </w:tcPr>
          <w:p w14:paraId="6F8A48D8"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271972AB"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650C8B0" w14:textId="77777777" w:rsidR="00804937" w:rsidRPr="00804937" w:rsidRDefault="00804937" w:rsidP="00804937">
            <w:pPr>
              <w:ind w:right="-2"/>
              <w:jc w:val="center"/>
              <w:rPr>
                <w:lang w:eastAsia="en-US"/>
              </w:rPr>
            </w:pPr>
            <w:r w:rsidRPr="00804937">
              <w:rPr>
                <w:lang w:eastAsia="en-US"/>
              </w:rPr>
              <w:t>с 01.07.2025</w:t>
            </w:r>
          </w:p>
        </w:tc>
        <w:tc>
          <w:tcPr>
            <w:tcW w:w="1673" w:type="dxa"/>
            <w:tcBorders>
              <w:top w:val="single" w:sz="2" w:space="0" w:color="auto"/>
              <w:left w:val="single" w:sz="2" w:space="0" w:color="auto"/>
              <w:bottom w:val="single" w:sz="2" w:space="0" w:color="auto"/>
              <w:right w:val="single" w:sz="2" w:space="0" w:color="auto"/>
            </w:tcBorders>
          </w:tcPr>
          <w:p w14:paraId="342FD51D" w14:textId="77777777" w:rsidR="00804937" w:rsidRPr="00804937" w:rsidRDefault="00804937" w:rsidP="00804937">
            <w:pPr>
              <w:jc w:val="center"/>
              <w:rPr>
                <w:lang w:eastAsia="en-US"/>
              </w:rPr>
            </w:pPr>
            <w:r w:rsidRPr="00804937">
              <w:rPr>
                <w:lang w:eastAsia="en-US"/>
              </w:rPr>
              <w:t>79,95</w:t>
            </w:r>
          </w:p>
        </w:tc>
        <w:tc>
          <w:tcPr>
            <w:tcW w:w="1560" w:type="dxa"/>
            <w:tcBorders>
              <w:left w:val="single" w:sz="4" w:space="0" w:color="auto"/>
            </w:tcBorders>
            <w:shd w:val="clear" w:color="auto" w:fill="auto"/>
          </w:tcPr>
          <w:p w14:paraId="2A0F96D3" w14:textId="77777777" w:rsidR="00804937" w:rsidRPr="00804937" w:rsidRDefault="00804937" w:rsidP="00804937">
            <w:pPr>
              <w:jc w:val="center"/>
              <w:rPr>
                <w:lang w:eastAsia="en-US"/>
              </w:rPr>
            </w:pPr>
            <w:r w:rsidRPr="00804937">
              <w:rPr>
                <w:lang w:eastAsia="en-US"/>
              </w:rPr>
              <w:t>x</w:t>
            </w:r>
          </w:p>
        </w:tc>
      </w:tr>
      <w:tr w:rsidR="00804937" w:rsidRPr="00804937" w14:paraId="10984005" w14:textId="77777777" w:rsidTr="00F95151">
        <w:tc>
          <w:tcPr>
            <w:tcW w:w="3073" w:type="dxa"/>
            <w:vMerge/>
            <w:shd w:val="clear" w:color="auto" w:fill="auto"/>
            <w:vAlign w:val="center"/>
          </w:tcPr>
          <w:p w14:paraId="01242A39"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637485CD"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83DF30D" w14:textId="77777777" w:rsidR="00804937" w:rsidRPr="00804937" w:rsidRDefault="00804937" w:rsidP="00804937">
            <w:pPr>
              <w:ind w:right="-2"/>
              <w:jc w:val="center"/>
              <w:rPr>
                <w:lang w:eastAsia="en-US"/>
              </w:rPr>
            </w:pPr>
            <w:r w:rsidRPr="00804937">
              <w:rPr>
                <w:lang w:eastAsia="en-US"/>
              </w:rPr>
              <w:t>с 01.01.2026</w:t>
            </w:r>
          </w:p>
        </w:tc>
        <w:tc>
          <w:tcPr>
            <w:tcW w:w="1673" w:type="dxa"/>
            <w:tcBorders>
              <w:top w:val="single" w:sz="2" w:space="0" w:color="auto"/>
              <w:left w:val="single" w:sz="2" w:space="0" w:color="auto"/>
              <w:bottom w:val="single" w:sz="2" w:space="0" w:color="auto"/>
              <w:right w:val="single" w:sz="2" w:space="0" w:color="auto"/>
            </w:tcBorders>
          </w:tcPr>
          <w:p w14:paraId="4BA1F60A" w14:textId="77777777" w:rsidR="00804937" w:rsidRPr="00804937" w:rsidRDefault="00804937" w:rsidP="00804937">
            <w:pPr>
              <w:jc w:val="center"/>
              <w:rPr>
                <w:lang w:eastAsia="en-US"/>
              </w:rPr>
            </w:pPr>
            <w:r w:rsidRPr="00804937">
              <w:rPr>
                <w:lang w:eastAsia="en-US"/>
              </w:rPr>
              <w:t>79,95</w:t>
            </w:r>
          </w:p>
        </w:tc>
        <w:tc>
          <w:tcPr>
            <w:tcW w:w="1560" w:type="dxa"/>
            <w:tcBorders>
              <w:left w:val="single" w:sz="4" w:space="0" w:color="auto"/>
            </w:tcBorders>
            <w:shd w:val="clear" w:color="auto" w:fill="auto"/>
          </w:tcPr>
          <w:p w14:paraId="1F68BFF1" w14:textId="77777777" w:rsidR="00804937" w:rsidRPr="00804937" w:rsidRDefault="00804937" w:rsidP="00804937">
            <w:pPr>
              <w:jc w:val="center"/>
              <w:rPr>
                <w:lang w:eastAsia="en-US"/>
              </w:rPr>
            </w:pPr>
            <w:r w:rsidRPr="00804937">
              <w:rPr>
                <w:lang w:eastAsia="en-US"/>
              </w:rPr>
              <w:t>x</w:t>
            </w:r>
          </w:p>
        </w:tc>
      </w:tr>
      <w:tr w:rsidR="00804937" w:rsidRPr="00804937" w14:paraId="7D90E5A4" w14:textId="77777777" w:rsidTr="00F95151">
        <w:tc>
          <w:tcPr>
            <w:tcW w:w="3073" w:type="dxa"/>
            <w:vMerge/>
            <w:shd w:val="clear" w:color="auto" w:fill="auto"/>
            <w:vAlign w:val="center"/>
          </w:tcPr>
          <w:p w14:paraId="3BDCAD86"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1BF9BFE1"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742D82E" w14:textId="77777777" w:rsidR="00804937" w:rsidRPr="00804937" w:rsidRDefault="00804937" w:rsidP="00804937">
            <w:pPr>
              <w:ind w:right="-2"/>
              <w:jc w:val="center"/>
              <w:rPr>
                <w:lang w:eastAsia="en-US"/>
              </w:rPr>
            </w:pPr>
            <w:r w:rsidRPr="00804937">
              <w:rPr>
                <w:lang w:eastAsia="en-US"/>
              </w:rPr>
              <w:t>с 01.07.2026</w:t>
            </w:r>
          </w:p>
        </w:tc>
        <w:tc>
          <w:tcPr>
            <w:tcW w:w="1673" w:type="dxa"/>
            <w:tcBorders>
              <w:top w:val="single" w:sz="2" w:space="0" w:color="auto"/>
              <w:left w:val="single" w:sz="2" w:space="0" w:color="auto"/>
              <w:bottom w:val="single" w:sz="2" w:space="0" w:color="auto"/>
              <w:right w:val="single" w:sz="2" w:space="0" w:color="auto"/>
            </w:tcBorders>
          </w:tcPr>
          <w:p w14:paraId="3A6C3474" w14:textId="77777777" w:rsidR="00804937" w:rsidRPr="00804937" w:rsidRDefault="00804937" w:rsidP="00804937">
            <w:pPr>
              <w:jc w:val="center"/>
              <w:rPr>
                <w:lang w:eastAsia="en-US"/>
              </w:rPr>
            </w:pPr>
            <w:r w:rsidRPr="00804937">
              <w:rPr>
                <w:lang w:eastAsia="en-US"/>
              </w:rPr>
              <w:t>69,72</w:t>
            </w:r>
          </w:p>
        </w:tc>
        <w:tc>
          <w:tcPr>
            <w:tcW w:w="1560" w:type="dxa"/>
            <w:tcBorders>
              <w:left w:val="single" w:sz="4" w:space="0" w:color="auto"/>
            </w:tcBorders>
            <w:shd w:val="clear" w:color="auto" w:fill="auto"/>
          </w:tcPr>
          <w:p w14:paraId="64251484" w14:textId="77777777" w:rsidR="00804937" w:rsidRPr="00804937" w:rsidRDefault="00804937" w:rsidP="00804937">
            <w:pPr>
              <w:jc w:val="center"/>
              <w:rPr>
                <w:lang w:eastAsia="en-US"/>
              </w:rPr>
            </w:pPr>
            <w:r w:rsidRPr="00804937">
              <w:rPr>
                <w:lang w:eastAsia="en-US"/>
              </w:rPr>
              <w:t>x</w:t>
            </w:r>
          </w:p>
        </w:tc>
      </w:tr>
      <w:tr w:rsidR="00804937" w:rsidRPr="00804937" w14:paraId="3688BC8B" w14:textId="77777777" w:rsidTr="00F95151">
        <w:tc>
          <w:tcPr>
            <w:tcW w:w="3073" w:type="dxa"/>
            <w:vMerge/>
            <w:shd w:val="clear" w:color="auto" w:fill="auto"/>
            <w:vAlign w:val="center"/>
          </w:tcPr>
          <w:p w14:paraId="3AC6AEAD"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7328047A"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140B028" w14:textId="77777777" w:rsidR="00804937" w:rsidRPr="00804937" w:rsidRDefault="00804937" w:rsidP="00804937">
            <w:pPr>
              <w:ind w:right="-2"/>
              <w:jc w:val="center"/>
              <w:rPr>
                <w:lang w:eastAsia="en-US"/>
              </w:rPr>
            </w:pPr>
            <w:r w:rsidRPr="00804937">
              <w:rPr>
                <w:lang w:eastAsia="en-US"/>
              </w:rPr>
              <w:t>с 01.01.2027</w:t>
            </w:r>
          </w:p>
        </w:tc>
        <w:tc>
          <w:tcPr>
            <w:tcW w:w="1673" w:type="dxa"/>
            <w:tcBorders>
              <w:top w:val="single" w:sz="2" w:space="0" w:color="auto"/>
              <w:left w:val="single" w:sz="2" w:space="0" w:color="auto"/>
              <w:bottom w:val="single" w:sz="2" w:space="0" w:color="auto"/>
              <w:right w:val="single" w:sz="2" w:space="0" w:color="auto"/>
            </w:tcBorders>
          </w:tcPr>
          <w:p w14:paraId="09B2E7D8" w14:textId="77777777" w:rsidR="00804937" w:rsidRPr="00804937" w:rsidRDefault="00804937" w:rsidP="00804937">
            <w:pPr>
              <w:jc w:val="center"/>
              <w:rPr>
                <w:lang w:eastAsia="en-US"/>
              </w:rPr>
            </w:pPr>
            <w:r w:rsidRPr="00804937">
              <w:rPr>
                <w:lang w:eastAsia="en-US"/>
              </w:rPr>
              <w:t>69,72</w:t>
            </w:r>
          </w:p>
        </w:tc>
        <w:tc>
          <w:tcPr>
            <w:tcW w:w="1560" w:type="dxa"/>
            <w:tcBorders>
              <w:left w:val="single" w:sz="4" w:space="0" w:color="auto"/>
            </w:tcBorders>
            <w:shd w:val="clear" w:color="auto" w:fill="auto"/>
          </w:tcPr>
          <w:p w14:paraId="2F74FFDE" w14:textId="77777777" w:rsidR="00804937" w:rsidRPr="00804937" w:rsidRDefault="00804937" w:rsidP="00804937">
            <w:pPr>
              <w:jc w:val="center"/>
              <w:rPr>
                <w:lang w:eastAsia="en-US"/>
              </w:rPr>
            </w:pPr>
            <w:r w:rsidRPr="00804937">
              <w:rPr>
                <w:lang w:eastAsia="en-US"/>
              </w:rPr>
              <w:t>x</w:t>
            </w:r>
          </w:p>
        </w:tc>
      </w:tr>
      <w:tr w:rsidR="00804937" w:rsidRPr="00804937" w14:paraId="5F87C70A" w14:textId="77777777" w:rsidTr="00F95151">
        <w:tc>
          <w:tcPr>
            <w:tcW w:w="3073" w:type="dxa"/>
            <w:vMerge/>
            <w:shd w:val="clear" w:color="auto" w:fill="auto"/>
            <w:vAlign w:val="center"/>
          </w:tcPr>
          <w:p w14:paraId="36B5F29E" w14:textId="77777777" w:rsidR="00804937" w:rsidRPr="00804937" w:rsidRDefault="00804937" w:rsidP="00804937">
            <w:pPr>
              <w:ind w:right="-74"/>
              <w:jc w:val="center"/>
              <w:rPr>
                <w:color w:val="000000"/>
                <w:lang w:eastAsia="en-US"/>
              </w:rPr>
            </w:pPr>
          </w:p>
        </w:tc>
        <w:tc>
          <w:tcPr>
            <w:tcW w:w="2126" w:type="dxa"/>
            <w:vMerge/>
            <w:shd w:val="clear" w:color="auto" w:fill="auto"/>
            <w:vAlign w:val="center"/>
          </w:tcPr>
          <w:p w14:paraId="7D29743B"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A5CFDA9" w14:textId="77777777" w:rsidR="00804937" w:rsidRPr="00804937" w:rsidRDefault="00804937" w:rsidP="00804937">
            <w:pPr>
              <w:ind w:right="-2"/>
              <w:jc w:val="center"/>
              <w:rPr>
                <w:lang w:eastAsia="en-US"/>
              </w:rPr>
            </w:pPr>
            <w:r w:rsidRPr="00804937">
              <w:rPr>
                <w:lang w:eastAsia="en-US"/>
              </w:rPr>
              <w:t>с 01.07.2027</w:t>
            </w:r>
          </w:p>
        </w:tc>
        <w:tc>
          <w:tcPr>
            <w:tcW w:w="1673" w:type="dxa"/>
            <w:tcBorders>
              <w:top w:val="single" w:sz="2" w:space="0" w:color="auto"/>
              <w:left w:val="single" w:sz="2" w:space="0" w:color="auto"/>
              <w:bottom w:val="single" w:sz="2" w:space="0" w:color="auto"/>
              <w:right w:val="single" w:sz="2" w:space="0" w:color="auto"/>
            </w:tcBorders>
          </w:tcPr>
          <w:p w14:paraId="1C7C0A8C" w14:textId="77777777" w:rsidR="00804937" w:rsidRPr="00804937" w:rsidRDefault="00804937" w:rsidP="00804937">
            <w:pPr>
              <w:jc w:val="center"/>
              <w:rPr>
                <w:lang w:eastAsia="en-US"/>
              </w:rPr>
            </w:pPr>
            <w:r w:rsidRPr="00804937">
              <w:rPr>
                <w:lang w:eastAsia="en-US"/>
              </w:rPr>
              <w:t>88,67</w:t>
            </w:r>
          </w:p>
        </w:tc>
        <w:tc>
          <w:tcPr>
            <w:tcW w:w="1560" w:type="dxa"/>
            <w:tcBorders>
              <w:left w:val="single" w:sz="4" w:space="0" w:color="auto"/>
            </w:tcBorders>
            <w:shd w:val="clear" w:color="auto" w:fill="auto"/>
          </w:tcPr>
          <w:p w14:paraId="5DAD61A4" w14:textId="77777777" w:rsidR="00804937" w:rsidRPr="00804937" w:rsidRDefault="00804937" w:rsidP="00804937">
            <w:pPr>
              <w:jc w:val="center"/>
              <w:rPr>
                <w:lang w:eastAsia="en-US"/>
              </w:rPr>
            </w:pPr>
            <w:r w:rsidRPr="00804937">
              <w:rPr>
                <w:lang w:eastAsia="en-US"/>
              </w:rPr>
              <w:t>x</w:t>
            </w:r>
          </w:p>
        </w:tc>
      </w:tr>
      <w:tr w:rsidR="00804937" w:rsidRPr="00804937" w14:paraId="1707D539" w14:textId="77777777" w:rsidTr="00F95151">
        <w:tc>
          <w:tcPr>
            <w:tcW w:w="3073" w:type="dxa"/>
            <w:vMerge/>
            <w:shd w:val="clear" w:color="auto" w:fill="auto"/>
            <w:vAlign w:val="center"/>
          </w:tcPr>
          <w:p w14:paraId="76EBAB23" w14:textId="77777777" w:rsidR="00804937" w:rsidRPr="00804937" w:rsidRDefault="00804937" w:rsidP="00804937">
            <w:pPr>
              <w:ind w:right="-74"/>
              <w:jc w:val="center"/>
              <w:rPr>
                <w:color w:val="000000"/>
                <w:lang w:eastAsia="en-US"/>
              </w:rPr>
            </w:pPr>
          </w:p>
        </w:tc>
        <w:tc>
          <w:tcPr>
            <w:tcW w:w="7100" w:type="dxa"/>
            <w:gridSpan w:val="4"/>
            <w:shd w:val="clear" w:color="auto" w:fill="auto"/>
            <w:vAlign w:val="center"/>
          </w:tcPr>
          <w:p w14:paraId="4A115C1E" w14:textId="77777777" w:rsidR="00804937" w:rsidRPr="00804937" w:rsidRDefault="00804937" w:rsidP="00804937">
            <w:pPr>
              <w:ind w:right="-2"/>
              <w:jc w:val="center"/>
              <w:rPr>
                <w:color w:val="000000"/>
                <w:lang w:eastAsia="en-US"/>
              </w:rPr>
            </w:pPr>
            <w:r w:rsidRPr="00804937">
              <w:t>Тариф на теплоноситель, поставляемый потребителям</w:t>
            </w:r>
          </w:p>
        </w:tc>
      </w:tr>
      <w:tr w:rsidR="00804937" w:rsidRPr="00804937" w14:paraId="4847FEBC" w14:textId="77777777" w:rsidTr="00F95151">
        <w:tc>
          <w:tcPr>
            <w:tcW w:w="3073" w:type="dxa"/>
            <w:vMerge/>
            <w:shd w:val="clear" w:color="auto" w:fill="auto"/>
            <w:vAlign w:val="center"/>
          </w:tcPr>
          <w:p w14:paraId="228BBBE2" w14:textId="77777777" w:rsidR="00804937" w:rsidRPr="00804937" w:rsidRDefault="00804937" w:rsidP="00804937">
            <w:pPr>
              <w:ind w:right="-74"/>
              <w:jc w:val="center"/>
              <w:rPr>
                <w:color w:val="000000"/>
                <w:lang w:eastAsia="en-US"/>
              </w:rPr>
            </w:pPr>
          </w:p>
        </w:tc>
        <w:tc>
          <w:tcPr>
            <w:tcW w:w="2126" w:type="dxa"/>
            <w:vMerge w:val="restart"/>
            <w:shd w:val="clear" w:color="auto" w:fill="auto"/>
            <w:vAlign w:val="center"/>
          </w:tcPr>
          <w:p w14:paraId="65B38E36" w14:textId="77777777" w:rsidR="00804937" w:rsidRPr="00804937" w:rsidRDefault="00804937" w:rsidP="00804937">
            <w:pPr>
              <w:ind w:right="-2"/>
              <w:rPr>
                <w:color w:val="000000"/>
                <w:lang w:eastAsia="en-US"/>
              </w:rPr>
            </w:pPr>
            <w:proofErr w:type="spellStart"/>
            <w:r w:rsidRPr="00804937">
              <w:rPr>
                <w:color w:val="000000"/>
                <w:lang w:eastAsia="en-US"/>
              </w:rPr>
              <w:t>Одноставочный</w:t>
            </w:r>
            <w:proofErr w:type="spellEnd"/>
          </w:p>
          <w:p w14:paraId="3463A7E7" w14:textId="77777777" w:rsidR="00804937" w:rsidRPr="00804937" w:rsidRDefault="00804937" w:rsidP="00804937">
            <w:pPr>
              <w:ind w:right="-2"/>
              <w:jc w:val="center"/>
              <w:rPr>
                <w:color w:val="000000"/>
                <w:vertAlign w:val="superscript"/>
                <w:lang w:eastAsia="en-US"/>
              </w:rPr>
            </w:pPr>
            <w:r w:rsidRPr="00804937">
              <w:rPr>
                <w:color w:val="000000"/>
                <w:lang w:eastAsia="en-US"/>
              </w:rPr>
              <w:t>руб./м</w:t>
            </w:r>
            <w:r w:rsidRPr="00804937">
              <w:rPr>
                <w:color w:val="000000"/>
                <w:vertAlign w:val="superscript"/>
                <w:lang w:eastAsia="en-US"/>
              </w:rPr>
              <w:t>3</w:t>
            </w:r>
          </w:p>
        </w:tc>
        <w:tc>
          <w:tcPr>
            <w:tcW w:w="1741" w:type="dxa"/>
            <w:tcBorders>
              <w:top w:val="single" w:sz="2" w:space="0" w:color="auto"/>
              <w:left w:val="single" w:sz="2" w:space="0" w:color="auto"/>
              <w:bottom w:val="single" w:sz="2" w:space="0" w:color="auto"/>
              <w:right w:val="single" w:sz="2" w:space="0" w:color="auto"/>
            </w:tcBorders>
          </w:tcPr>
          <w:p w14:paraId="6E2D0D2D" w14:textId="77777777" w:rsidR="00804937" w:rsidRPr="00804937" w:rsidRDefault="00804937" w:rsidP="00804937">
            <w:pPr>
              <w:ind w:right="-2"/>
              <w:jc w:val="center"/>
              <w:rPr>
                <w:color w:val="000000"/>
                <w:lang w:eastAsia="en-US"/>
              </w:rPr>
            </w:pPr>
            <w:r w:rsidRPr="00804937">
              <w:rPr>
                <w:lang w:eastAsia="en-US"/>
              </w:rPr>
              <w:t>с 01.12.2018</w:t>
            </w:r>
          </w:p>
        </w:tc>
        <w:tc>
          <w:tcPr>
            <w:tcW w:w="1673" w:type="dxa"/>
            <w:tcBorders>
              <w:top w:val="single" w:sz="2" w:space="0" w:color="auto"/>
              <w:left w:val="single" w:sz="2" w:space="0" w:color="auto"/>
              <w:bottom w:val="single" w:sz="2" w:space="0" w:color="auto"/>
              <w:right w:val="single" w:sz="2" w:space="0" w:color="auto"/>
            </w:tcBorders>
          </w:tcPr>
          <w:p w14:paraId="515F6365" w14:textId="77777777" w:rsidR="00804937" w:rsidRPr="00804937" w:rsidRDefault="00804937" w:rsidP="00804937">
            <w:pPr>
              <w:jc w:val="center"/>
              <w:rPr>
                <w:lang w:eastAsia="en-US"/>
              </w:rPr>
            </w:pPr>
            <w:r w:rsidRPr="00804937">
              <w:rPr>
                <w:lang w:eastAsia="en-US"/>
              </w:rPr>
              <w:t>55,31</w:t>
            </w:r>
          </w:p>
        </w:tc>
        <w:tc>
          <w:tcPr>
            <w:tcW w:w="1560" w:type="dxa"/>
            <w:shd w:val="clear" w:color="auto" w:fill="auto"/>
            <w:vAlign w:val="center"/>
          </w:tcPr>
          <w:p w14:paraId="5374F0D5" w14:textId="77777777" w:rsidR="00804937" w:rsidRPr="00804937" w:rsidRDefault="00804937" w:rsidP="00804937">
            <w:pPr>
              <w:jc w:val="center"/>
              <w:rPr>
                <w:lang w:eastAsia="en-US"/>
              </w:rPr>
            </w:pPr>
            <w:r w:rsidRPr="00804937">
              <w:rPr>
                <w:lang w:eastAsia="en-US"/>
              </w:rPr>
              <w:t>x</w:t>
            </w:r>
          </w:p>
        </w:tc>
      </w:tr>
      <w:tr w:rsidR="00804937" w:rsidRPr="00804937" w14:paraId="35C13839" w14:textId="77777777" w:rsidTr="00F95151">
        <w:tc>
          <w:tcPr>
            <w:tcW w:w="3073" w:type="dxa"/>
            <w:vMerge/>
            <w:shd w:val="clear" w:color="auto" w:fill="auto"/>
            <w:vAlign w:val="center"/>
          </w:tcPr>
          <w:p w14:paraId="0D044698"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7814F5F4"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72C8F72" w14:textId="77777777" w:rsidR="00804937" w:rsidRPr="00804937" w:rsidRDefault="00804937" w:rsidP="00804937">
            <w:pPr>
              <w:ind w:right="-2"/>
              <w:jc w:val="center"/>
              <w:rPr>
                <w:color w:val="000000"/>
                <w:lang w:eastAsia="en-US"/>
              </w:rPr>
            </w:pPr>
            <w:r w:rsidRPr="00804937">
              <w:rPr>
                <w:lang w:eastAsia="en-US"/>
              </w:rPr>
              <w:t>с 01.01.2019</w:t>
            </w:r>
          </w:p>
        </w:tc>
        <w:tc>
          <w:tcPr>
            <w:tcW w:w="1673" w:type="dxa"/>
            <w:tcBorders>
              <w:top w:val="single" w:sz="2" w:space="0" w:color="auto"/>
              <w:left w:val="single" w:sz="2" w:space="0" w:color="auto"/>
              <w:bottom w:val="single" w:sz="2" w:space="0" w:color="auto"/>
              <w:right w:val="single" w:sz="2" w:space="0" w:color="auto"/>
            </w:tcBorders>
          </w:tcPr>
          <w:p w14:paraId="6387E15A" w14:textId="77777777" w:rsidR="00804937" w:rsidRPr="00804937" w:rsidRDefault="00804937" w:rsidP="00804937">
            <w:pPr>
              <w:jc w:val="center"/>
              <w:rPr>
                <w:lang w:eastAsia="en-US"/>
              </w:rPr>
            </w:pPr>
            <w:r w:rsidRPr="00804937">
              <w:rPr>
                <w:lang w:eastAsia="en-US"/>
              </w:rPr>
              <w:t>55,31</w:t>
            </w:r>
          </w:p>
        </w:tc>
        <w:tc>
          <w:tcPr>
            <w:tcW w:w="1560" w:type="dxa"/>
            <w:shd w:val="clear" w:color="auto" w:fill="auto"/>
            <w:vAlign w:val="center"/>
          </w:tcPr>
          <w:p w14:paraId="6EDD2AD6" w14:textId="77777777" w:rsidR="00804937" w:rsidRPr="00804937" w:rsidRDefault="00804937" w:rsidP="00804937">
            <w:pPr>
              <w:jc w:val="center"/>
              <w:rPr>
                <w:lang w:eastAsia="en-US"/>
              </w:rPr>
            </w:pPr>
            <w:r w:rsidRPr="00804937">
              <w:rPr>
                <w:lang w:eastAsia="en-US"/>
              </w:rPr>
              <w:t>x</w:t>
            </w:r>
          </w:p>
        </w:tc>
      </w:tr>
      <w:tr w:rsidR="00804937" w:rsidRPr="00804937" w14:paraId="590B64A2" w14:textId="77777777" w:rsidTr="00F95151">
        <w:tc>
          <w:tcPr>
            <w:tcW w:w="3073" w:type="dxa"/>
            <w:vMerge/>
            <w:shd w:val="clear" w:color="auto" w:fill="auto"/>
            <w:vAlign w:val="center"/>
          </w:tcPr>
          <w:p w14:paraId="5096AC83"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3F64F435"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EF96E32" w14:textId="77777777" w:rsidR="00804937" w:rsidRPr="00804937" w:rsidRDefault="00804937" w:rsidP="00804937">
            <w:pPr>
              <w:ind w:right="-2"/>
              <w:jc w:val="center"/>
              <w:rPr>
                <w:color w:val="000000"/>
                <w:lang w:eastAsia="en-US"/>
              </w:rPr>
            </w:pPr>
            <w:r w:rsidRPr="00804937">
              <w:rPr>
                <w:lang w:eastAsia="en-US"/>
              </w:rPr>
              <w:t>с 01.07.2019</w:t>
            </w:r>
          </w:p>
        </w:tc>
        <w:tc>
          <w:tcPr>
            <w:tcW w:w="1673" w:type="dxa"/>
            <w:tcBorders>
              <w:top w:val="single" w:sz="2" w:space="0" w:color="auto"/>
              <w:left w:val="single" w:sz="2" w:space="0" w:color="auto"/>
              <w:bottom w:val="single" w:sz="2" w:space="0" w:color="auto"/>
              <w:right w:val="single" w:sz="2" w:space="0" w:color="auto"/>
            </w:tcBorders>
          </w:tcPr>
          <w:p w14:paraId="62053EF1" w14:textId="77777777" w:rsidR="00804937" w:rsidRPr="00804937" w:rsidRDefault="00804937" w:rsidP="00804937">
            <w:pPr>
              <w:jc w:val="center"/>
              <w:rPr>
                <w:lang w:eastAsia="en-US"/>
              </w:rPr>
            </w:pPr>
            <w:r w:rsidRPr="00804937">
              <w:rPr>
                <w:lang w:eastAsia="en-US"/>
              </w:rPr>
              <w:t>60,96</w:t>
            </w:r>
          </w:p>
        </w:tc>
        <w:tc>
          <w:tcPr>
            <w:tcW w:w="1560" w:type="dxa"/>
            <w:shd w:val="clear" w:color="auto" w:fill="auto"/>
            <w:vAlign w:val="center"/>
          </w:tcPr>
          <w:p w14:paraId="7E4C8807" w14:textId="77777777" w:rsidR="00804937" w:rsidRPr="00804937" w:rsidRDefault="00804937" w:rsidP="00804937">
            <w:pPr>
              <w:jc w:val="center"/>
              <w:rPr>
                <w:lang w:eastAsia="en-US"/>
              </w:rPr>
            </w:pPr>
            <w:r w:rsidRPr="00804937">
              <w:rPr>
                <w:lang w:eastAsia="en-US"/>
              </w:rPr>
              <w:t>x</w:t>
            </w:r>
          </w:p>
        </w:tc>
      </w:tr>
      <w:tr w:rsidR="00804937" w:rsidRPr="00804937" w14:paraId="17E38774" w14:textId="77777777" w:rsidTr="00F95151">
        <w:tc>
          <w:tcPr>
            <w:tcW w:w="3073" w:type="dxa"/>
            <w:vMerge/>
            <w:shd w:val="clear" w:color="auto" w:fill="auto"/>
            <w:vAlign w:val="center"/>
          </w:tcPr>
          <w:p w14:paraId="252090DE"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6D624B58"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EF15FBC" w14:textId="77777777" w:rsidR="00804937" w:rsidRPr="00804937" w:rsidRDefault="00804937" w:rsidP="00804937">
            <w:pPr>
              <w:ind w:right="-2"/>
              <w:jc w:val="center"/>
              <w:rPr>
                <w:color w:val="000000"/>
                <w:lang w:eastAsia="en-US"/>
              </w:rPr>
            </w:pPr>
            <w:r w:rsidRPr="00804937">
              <w:rPr>
                <w:lang w:eastAsia="en-US"/>
              </w:rPr>
              <w:t>с 01.01.2020</w:t>
            </w:r>
          </w:p>
        </w:tc>
        <w:tc>
          <w:tcPr>
            <w:tcW w:w="1673" w:type="dxa"/>
            <w:tcBorders>
              <w:top w:val="single" w:sz="2" w:space="0" w:color="auto"/>
              <w:left w:val="single" w:sz="2" w:space="0" w:color="auto"/>
              <w:bottom w:val="single" w:sz="2" w:space="0" w:color="auto"/>
              <w:right w:val="single" w:sz="2" w:space="0" w:color="auto"/>
            </w:tcBorders>
          </w:tcPr>
          <w:p w14:paraId="3CF2975F" w14:textId="77777777" w:rsidR="00804937" w:rsidRPr="00804937" w:rsidRDefault="00804937" w:rsidP="00804937">
            <w:pPr>
              <w:jc w:val="center"/>
              <w:rPr>
                <w:lang w:eastAsia="en-US"/>
              </w:rPr>
            </w:pPr>
            <w:r w:rsidRPr="00804937">
              <w:rPr>
                <w:lang w:eastAsia="en-US"/>
              </w:rPr>
              <w:t>60,96</w:t>
            </w:r>
          </w:p>
        </w:tc>
        <w:tc>
          <w:tcPr>
            <w:tcW w:w="1560" w:type="dxa"/>
            <w:shd w:val="clear" w:color="auto" w:fill="auto"/>
            <w:vAlign w:val="center"/>
          </w:tcPr>
          <w:p w14:paraId="41A5FCE4" w14:textId="77777777" w:rsidR="00804937" w:rsidRPr="00804937" w:rsidRDefault="00804937" w:rsidP="00804937">
            <w:pPr>
              <w:jc w:val="center"/>
              <w:rPr>
                <w:lang w:eastAsia="en-US"/>
              </w:rPr>
            </w:pPr>
            <w:r w:rsidRPr="00804937">
              <w:rPr>
                <w:lang w:eastAsia="en-US"/>
              </w:rPr>
              <w:t>x</w:t>
            </w:r>
          </w:p>
        </w:tc>
      </w:tr>
    </w:tbl>
    <w:p w14:paraId="0ED031B4" w14:textId="77777777" w:rsidR="00804937" w:rsidRPr="00804937" w:rsidRDefault="00804937" w:rsidP="00804937">
      <w:pPr>
        <w:rPr>
          <w:lang w:eastAsia="en-US"/>
        </w:rPr>
      </w:pPr>
      <w:r w:rsidRPr="00804937">
        <w:rPr>
          <w:lang w:eastAsia="en-US"/>
        </w:rPr>
        <w:br w:type="page"/>
      </w: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804937" w:rsidRPr="00804937" w14:paraId="313A9AC3" w14:textId="77777777" w:rsidTr="00F95151">
        <w:tc>
          <w:tcPr>
            <w:tcW w:w="3073" w:type="dxa"/>
            <w:shd w:val="clear" w:color="auto" w:fill="auto"/>
            <w:vAlign w:val="center"/>
          </w:tcPr>
          <w:p w14:paraId="640F8195" w14:textId="77777777" w:rsidR="00804937" w:rsidRPr="00804937" w:rsidRDefault="00804937" w:rsidP="00804937">
            <w:pPr>
              <w:ind w:right="-2"/>
              <w:jc w:val="center"/>
              <w:rPr>
                <w:color w:val="000000"/>
                <w:lang w:eastAsia="en-US"/>
              </w:rPr>
            </w:pPr>
            <w:r w:rsidRPr="00804937">
              <w:rPr>
                <w:color w:val="000000"/>
                <w:lang w:eastAsia="en-US"/>
              </w:rPr>
              <w:lastRenderedPageBreak/>
              <w:t>1</w:t>
            </w:r>
          </w:p>
        </w:tc>
        <w:tc>
          <w:tcPr>
            <w:tcW w:w="2126" w:type="dxa"/>
            <w:shd w:val="clear" w:color="auto" w:fill="auto"/>
            <w:vAlign w:val="center"/>
          </w:tcPr>
          <w:p w14:paraId="41EB1E00" w14:textId="77777777" w:rsidR="00804937" w:rsidRPr="00804937" w:rsidRDefault="00804937" w:rsidP="00804937">
            <w:pPr>
              <w:ind w:right="-2"/>
              <w:jc w:val="center"/>
              <w:rPr>
                <w:color w:val="000000"/>
                <w:lang w:eastAsia="en-US"/>
              </w:rPr>
            </w:pPr>
            <w:r w:rsidRPr="00804937">
              <w:rPr>
                <w:color w:val="000000"/>
                <w:lang w:eastAsia="en-US"/>
              </w:rPr>
              <w:t>2</w:t>
            </w:r>
          </w:p>
        </w:tc>
        <w:tc>
          <w:tcPr>
            <w:tcW w:w="1741" w:type="dxa"/>
            <w:shd w:val="clear" w:color="auto" w:fill="auto"/>
          </w:tcPr>
          <w:p w14:paraId="73EABCEA" w14:textId="77777777" w:rsidR="00804937" w:rsidRPr="00804937" w:rsidRDefault="00804937" w:rsidP="00804937">
            <w:pPr>
              <w:ind w:right="-2"/>
              <w:jc w:val="center"/>
              <w:rPr>
                <w:lang w:eastAsia="en-US"/>
              </w:rPr>
            </w:pPr>
            <w:r w:rsidRPr="00804937">
              <w:rPr>
                <w:lang w:eastAsia="en-US"/>
              </w:rPr>
              <w:t>3</w:t>
            </w:r>
          </w:p>
        </w:tc>
        <w:tc>
          <w:tcPr>
            <w:tcW w:w="1370" w:type="dxa"/>
            <w:shd w:val="clear" w:color="auto" w:fill="auto"/>
          </w:tcPr>
          <w:p w14:paraId="0F5E51D3" w14:textId="77777777" w:rsidR="00804937" w:rsidRPr="00804937" w:rsidRDefault="00804937" w:rsidP="00804937">
            <w:pPr>
              <w:jc w:val="center"/>
              <w:rPr>
                <w:lang w:eastAsia="en-US"/>
              </w:rPr>
            </w:pPr>
            <w:r w:rsidRPr="00804937">
              <w:rPr>
                <w:lang w:eastAsia="en-US"/>
              </w:rPr>
              <w:t>4</w:t>
            </w:r>
          </w:p>
        </w:tc>
        <w:tc>
          <w:tcPr>
            <w:tcW w:w="1436" w:type="dxa"/>
            <w:shd w:val="clear" w:color="auto" w:fill="auto"/>
          </w:tcPr>
          <w:p w14:paraId="3075C606" w14:textId="77777777" w:rsidR="00804937" w:rsidRPr="00804937" w:rsidRDefault="00804937" w:rsidP="00804937">
            <w:pPr>
              <w:jc w:val="center"/>
              <w:rPr>
                <w:lang w:eastAsia="en-US"/>
              </w:rPr>
            </w:pPr>
            <w:r w:rsidRPr="00804937">
              <w:rPr>
                <w:lang w:eastAsia="en-US"/>
              </w:rPr>
              <w:t>5</w:t>
            </w:r>
          </w:p>
        </w:tc>
      </w:tr>
      <w:tr w:rsidR="00804937" w:rsidRPr="00804937" w14:paraId="7CBBEEC7" w14:textId="77777777" w:rsidTr="00F95151">
        <w:tc>
          <w:tcPr>
            <w:tcW w:w="3073" w:type="dxa"/>
            <w:vMerge w:val="restart"/>
            <w:shd w:val="clear" w:color="auto" w:fill="auto"/>
            <w:vAlign w:val="center"/>
          </w:tcPr>
          <w:p w14:paraId="305008BA" w14:textId="77777777" w:rsidR="00804937" w:rsidRPr="00804937" w:rsidRDefault="00804937" w:rsidP="00804937">
            <w:pPr>
              <w:ind w:right="-2"/>
              <w:jc w:val="center"/>
              <w:rPr>
                <w:color w:val="000000"/>
                <w:lang w:eastAsia="en-US"/>
              </w:rPr>
            </w:pPr>
          </w:p>
        </w:tc>
        <w:tc>
          <w:tcPr>
            <w:tcW w:w="2126" w:type="dxa"/>
            <w:vMerge w:val="restart"/>
            <w:shd w:val="clear" w:color="auto" w:fill="auto"/>
            <w:vAlign w:val="center"/>
          </w:tcPr>
          <w:p w14:paraId="096B91E7"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7EC90595" w14:textId="77777777" w:rsidR="00804937" w:rsidRPr="00804937" w:rsidRDefault="00804937" w:rsidP="00804937">
            <w:pPr>
              <w:ind w:right="-2"/>
              <w:jc w:val="center"/>
              <w:rPr>
                <w:color w:val="000000"/>
                <w:lang w:eastAsia="en-US"/>
              </w:rPr>
            </w:pPr>
            <w:r w:rsidRPr="00804937">
              <w:rPr>
                <w:lang w:eastAsia="en-US"/>
              </w:rPr>
              <w:t>с 01.07.2020</w:t>
            </w:r>
          </w:p>
        </w:tc>
        <w:tc>
          <w:tcPr>
            <w:tcW w:w="1370" w:type="dxa"/>
            <w:tcBorders>
              <w:top w:val="single" w:sz="2" w:space="0" w:color="auto"/>
              <w:left w:val="single" w:sz="2" w:space="0" w:color="auto"/>
              <w:bottom w:val="single" w:sz="2" w:space="0" w:color="auto"/>
              <w:right w:val="single" w:sz="2" w:space="0" w:color="auto"/>
            </w:tcBorders>
          </w:tcPr>
          <w:p w14:paraId="00E82DF4" w14:textId="77777777" w:rsidR="00804937" w:rsidRPr="00804937" w:rsidRDefault="00804937" w:rsidP="00804937">
            <w:pPr>
              <w:jc w:val="center"/>
              <w:rPr>
                <w:lang w:eastAsia="en-US"/>
              </w:rPr>
            </w:pPr>
            <w:r w:rsidRPr="00804937">
              <w:rPr>
                <w:lang w:eastAsia="en-US"/>
              </w:rPr>
              <w:t>57,24</w:t>
            </w:r>
          </w:p>
        </w:tc>
        <w:tc>
          <w:tcPr>
            <w:tcW w:w="1436" w:type="dxa"/>
            <w:shd w:val="clear" w:color="auto" w:fill="auto"/>
          </w:tcPr>
          <w:p w14:paraId="663790D3" w14:textId="77777777" w:rsidR="00804937" w:rsidRPr="00804937" w:rsidRDefault="00804937" w:rsidP="00804937">
            <w:pPr>
              <w:jc w:val="center"/>
              <w:rPr>
                <w:lang w:eastAsia="en-US"/>
              </w:rPr>
            </w:pPr>
            <w:r w:rsidRPr="00804937">
              <w:rPr>
                <w:lang w:eastAsia="en-US"/>
              </w:rPr>
              <w:t>х</w:t>
            </w:r>
          </w:p>
        </w:tc>
      </w:tr>
      <w:tr w:rsidR="00804937" w:rsidRPr="00804937" w14:paraId="7F5136E6" w14:textId="77777777" w:rsidTr="00F95151">
        <w:tc>
          <w:tcPr>
            <w:tcW w:w="3073" w:type="dxa"/>
            <w:vMerge/>
            <w:shd w:val="clear" w:color="auto" w:fill="auto"/>
            <w:vAlign w:val="center"/>
          </w:tcPr>
          <w:p w14:paraId="50C444D3"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1491284C"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FC3B6B1" w14:textId="77777777" w:rsidR="00804937" w:rsidRPr="00804937" w:rsidRDefault="00804937" w:rsidP="00804937">
            <w:pPr>
              <w:ind w:right="-2"/>
              <w:jc w:val="center"/>
              <w:rPr>
                <w:color w:val="000000"/>
                <w:lang w:eastAsia="en-US"/>
              </w:rPr>
            </w:pPr>
            <w:r w:rsidRPr="00804937">
              <w:rPr>
                <w:lang w:eastAsia="en-US"/>
              </w:rPr>
              <w:t>с 01.01.2021</w:t>
            </w:r>
          </w:p>
        </w:tc>
        <w:tc>
          <w:tcPr>
            <w:tcW w:w="1370" w:type="dxa"/>
            <w:tcBorders>
              <w:top w:val="single" w:sz="2" w:space="0" w:color="auto"/>
              <w:left w:val="single" w:sz="2" w:space="0" w:color="auto"/>
              <w:bottom w:val="single" w:sz="2" w:space="0" w:color="auto"/>
              <w:right w:val="single" w:sz="2" w:space="0" w:color="auto"/>
            </w:tcBorders>
          </w:tcPr>
          <w:p w14:paraId="324457ED" w14:textId="77777777" w:rsidR="00804937" w:rsidRPr="00804937" w:rsidRDefault="00804937" w:rsidP="00804937">
            <w:pPr>
              <w:jc w:val="center"/>
              <w:rPr>
                <w:lang w:eastAsia="en-US"/>
              </w:rPr>
            </w:pPr>
            <w:r w:rsidRPr="00804937">
              <w:rPr>
                <w:lang w:eastAsia="en-US"/>
              </w:rPr>
              <w:t>57,24</w:t>
            </w:r>
          </w:p>
        </w:tc>
        <w:tc>
          <w:tcPr>
            <w:tcW w:w="1436" w:type="dxa"/>
            <w:shd w:val="clear" w:color="auto" w:fill="auto"/>
          </w:tcPr>
          <w:p w14:paraId="02EDFEB6" w14:textId="77777777" w:rsidR="00804937" w:rsidRPr="00804937" w:rsidRDefault="00804937" w:rsidP="00804937">
            <w:pPr>
              <w:jc w:val="center"/>
              <w:rPr>
                <w:lang w:eastAsia="en-US"/>
              </w:rPr>
            </w:pPr>
            <w:r w:rsidRPr="00804937">
              <w:rPr>
                <w:lang w:eastAsia="en-US"/>
              </w:rPr>
              <w:t>x</w:t>
            </w:r>
          </w:p>
        </w:tc>
      </w:tr>
      <w:tr w:rsidR="00804937" w:rsidRPr="00804937" w14:paraId="7C81C9F8" w14:textId="77777777" w:rsidTr="00F95151">
        <w:tc>
          <w:tcPr>
            <w:tcW w:w="3073" w:type="dxa"/>
            <w:vMerge/>
            <w:shd w:val="clear" w:color="auto" w:fill="auto"/>
            <w:vAlign w:val="center"/>
          </w:tcPr>
          <w:p w14:paraId="69B40AE4"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3B12CEFB"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B9B3A37" w14:textId="77777777" w:rsidR="00804937" w:rsidRPr="00804937" w:rsidRDefault="00804937" w:rsidP="00804937">
            <w:pPr>
              <w:ind w:right="-2"/>
              <w:jc w:val="center"/>
              <w:rPr>
                <w:lang w:eastAsia="en-US"/>
              </w:rPr>
            </w:pPr>
            <w:r w:rsidRPr="00804937">
              <w:rPr>
                <w:lang w:eastAsia="en-US"/>
              </w:rPr>
              <w:t>с 01.07.2021</w:t>
            </w:r>
          </w:p>
        </w:tc>
        <w:tc>
          <w:tcPr>
            <w:tcW w:w="1370" w:type="dxa"/>
            <w:tcBorders>
              <w:top w:val="single" w:sz="2" w:space="0" w:color="auto"/>
              <w:left w:val="single" w:sz="2" w:space="0" w:color="auto"/>
              <w:bottom w:val="single" w:sz="2" w:space="0" w:color="auto"/>
              <w:right w:val="single" w:sz="2" w:space="0" w:color="auto"/>
            </w:tcBorders>
          </w:tcPr>
          <w:p w14:paraId="6D15314F" w14:textId="77777777" w:rsidR="00804937" w:rsidRPr="00804937" w:rsidRDefault="00804937" w:rsidP="00804937">
            <w:pPr>
              <w:jc w:val="center"/>
              <w:rPr>
                <w:lang w:eastAsia="en-US"/>
              </w:rPr>
            </w:pPr>
            <w:r w:rsidRPr="00804937">
              <w:rPr>
                <w:lang w:eastAsia="en-US"/>
              </w:rPr>
              <w:t>67,57</w:t>
            </w:r>
          </w:p>
        </w:tc>
        <w:tc>
          <w:tcPr>
            <w:tcW w:w="1436" w:type="dxa"/>
            <w:shd w:val="clear" w:color="auto" w:fill="auto"/>
          </w:tcPr>
          <w:p w14:paraId="6111A207" w14:textId="77777777" w:rsidR="00804937" w:rsidRPr="00804937" w:rsidRDefault="00804937" w:rsidP="00804937">
            <w:pPr>
              <w:jc w:val="center"/>
              <w:rPr>
                <w:lang w:eastAsia="en-US"/>
              </w:rPr>
            </w:pPr>
            <w:r w:rsidRPr="00804937">
              <w:rPr>
                <w:lang w:eastAsia="en-US"/>
              </w:rPr>
              <w:t>x</w:t>
            </w:r>
          </w:p>
        </w:tc>
      </w:tr>
      <w:tr w:rsidR="00804937" w:rsidRPr="00804937" w14:paraId="3FE9E7FA" w14:textId="77777777" w:rsidTr="00F95151">
        <w:tc>
          <w:tcPr>
            <w:tcW w:w="3073" w:type="dxa"/>
            <w:vMerge/>
            <w:shd w:val="clear" w:color="auto" w:fill="auto"/>
            <w:vAlign w:val="center"/>
          </w:tcPr>
          <w:p w14:paraId="1A2E30B9"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790FE5F9"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71F66735" w14:textId="77777777" w:rsidR="00804937" w:rsidRPr="00804937" w:rsidRDefault="00804937" w:rsidP="00804937">
            <w:pPr>
              <w:ind w:right="-2"/>
              <w:jc w:val="center"/>
              <w:rPr>
                <w:lang w:eastAsia="en-US"/>
              </w:rPr>
            </w:pPr>
            <w:r w:rsidRPr="00804937">
              <w:rPr>
                <w:lang w:eastAsia="en-US"/>
              </w:rPr>
              <w:t>с 01.01.2022</w:t>
            </w:r>
          </w:p>
        </w:tc>
        <w:tc>
          <w:tcPr>
            <w:tcW w:w="1370" w:type="dxa"/>
            <w:tcBorders>
              <w:top w:val="single" w:sz="2" w:space="0" w:color="auto"/>
              <w:left w:val="single" w:sz="2" w:space="0" w:color="auto"/>
              <w:bottom w:val="single" w:sz="2" w:space="0" w:color="auto"/>
              <w:right w:val="single" w:sz="2" w:space="0" w:color="auto"/>
            </w:tcBorders>
          </w:tcPr>
          <w:p w14:paraId="14E24FDF" w14:textId="77777777" w:rsidR="00804937" w:rsidRPr="00804937" w:rsidRDefault="00804937" w:rsidP="00804937">
            <w:pPr>
              <w:jc w:val="center"/>
              <w:rPr>
                <w:lang w:eastAsia="en-US"/>
              </w:rPr>
            </w:pPr>
            <w:r w:rsidRPr="00804937">
              <w:rPr>
                <w:lang w:eastAsia="en-US"/>
              </w:rPr>
              <w:t>61,95</w:t>
            </w:r>
          </w:p>
        </w:tc>
        <w:tc>
          <w:tcPr>
            <w:tcW w:w="1436" w:type="dxa"/>
            <w:tcBorders>
              <w:left w:val="single" w:sz="4" w:space="0" w:color="auto"/>
            </w:tcBorders>
            <w:shd w:val="clear" w:color="auto" w:fill="auto"/>
          </w:tcPr>
          <w:p w14:paraId="491EDBFA" w14:textId="77777777" w:rsidR="00804937" w:rsidRPr="00804937" w:rsidRDefault="00804937" w:rsidP="00804937">
            <w:pPr>
              <w:jc w:val="center"/>
              <w:rPr>
                <w:lang w:eastAsia="en-US"/>
              </w:rPr>
            </w:pPr>
            <w:r w:rsidRPr="00804937">
              <w:rPr>
                <w:lang w:eastAsia="en-US"/>
              </w:rPr>
              <w:t>x</w:t>
            </w:r>
          </w:p>
        </w:tc>
      </w:tr>
      <w:tr w:rsidR="00804937" w:rsidRPr="00804937" w14:paraId="2C3540A3" w14:textId="77777777" w:rsidTr="00F95151">
        <w:tc>
          <w:tcPr>
            <w:tcW w:w="3073" w:type="dxa"/>
            <w:vMerge/>
            <w:shd w:val="clear" w:color="auto" w:fill="auto"/>
            <w:vAlign w:val="center"/>
          </w:tcPr>
          <w:p w14:paraId="0B7539B7"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2B33D76E"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7EDC6868" w14:textId="77777777" w:rsidR="00804937" w:rsidRPr="00804937" w:rsidRDefault="00804937" w:rsidP="00804937">
            <w:pPr>
              <w:ind w:right="-2"/>
              <w:jc w:val="center"/>
              <w:rPr>
                <w:lang w:eastAsia="en-US"/>
              </w:rPr>
            </w:pPr>
            <w:r w:rsidRPr="00804937">
              <w:rPr>
                <w:lang w:eastAsia="en-US"/>
              </w:rPr>
              <w:t>с 01.07.2022</w:t>
            </w:r>
          </w:p>
        </w:tc>
        <w:tc>
          <w:tcPr>
            <w:tcW w:w="1370" w:type="dxa"/>
            <w:tcBorders>
              <w:top w:val="single" w:sz="2" w:space="0" w:color="auto"/>
              <w:left w:val="single" w:sz="2" w:space="0" w:color="auto"/>
              <w:bottom w:val="single" w:sz="2" w:space="0" w:color="auto"/>
              <w:right w:val="single" w:sz="2" w:space="0" w:color="auto"/>
            </w:tcBorders>
          </w:tcPr>
          <w:p w14:paraId="689E48A0" w14:textId="77777777" w:rsidR="00804937" w:rsidRPr="00804937" w:rsidRDefault="00804937" w:rsidP="00804937">
            <w:pPr>
              <w:jc w:val="center"/>
              <w:rPr>
                <w:lang w:eastAsia="en-US"/>
              </w:rPr>
            </w:pPr>
            <w:r w:rsidRPr="00804937">
              <w:rPr>
                <w:lang w:eastAsia="en-US"/>
              </w:rPr>
              <w:t>61,95</w:t>
            </w:r>
          </w:p>
        </w:tc>
        <w:tc>
          <w:tcPr>
            <w:tcW w:w="1436" w:type="dxa"/>
            <w:tcBorders>
              <w:left w:val="single" w:sz="4" w:space="0" w:color="auto"/>
            </w:tcBorders>
            <w:shd w:val="clear" w:color="auto" w:fill="auto"/>
          </w:tcPr>
          <w:p w14:paraId="1B55233B" w14:textId="77777777" w:rsidR="00804937" w:rsidRPr="00804937" w:rsidRDefault="00804937" w:rsidP="00804937">
            <w:pPr>
              <w:jc w:val="center"/>
              <w:rPr>
                <w:lang w:eastAsia="en-US"/>
              </w:rPr>
            </w:pPr>
            <w:r w:rsidRPr="00804937">
              <w:rPr>
                <w:lang w:eastAsia="en-US"/>
              </w:rPr>
              <w:t>x</w:t>
            </w:r>
          </w:p>
        </w:tc>
      </w:tr>
      <w:tr w:rsidR="00804937" w:rsidRPr="00804937" w14:paraId="00400561" w14:textId="77777777" w:rsidTr="00F95151">
        <w:tc>
          <w:tcPr>
            <w:tcW w:w="3073" w:type="dxa"/>
            <w:vMerge/>
            <w:shd w:val="clear" w:color="auto" w:fill="auto"/>
            <w:vAlign w:val="center"/>
          </w:tcPr>
          <w:p w14:paraId="11FD7B85"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447849AD"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5AF39B4" w14:textId="77777777" w:rsidR="00804937" w:rsidRPr="00804937" w:rsidRDefault="00804937" w:rsidP="00804937">
            <w:pPr>
              <w:ind w:right="-2"/>
              <w:jc w:val="center"/>
              <w:rPr>
                <w:lang w:eastAsia="en-US"/>
              </w:rPr>
            </w:pPr>
            <w:r w:rsidRPr="00804937">
              <w:rPr>
                <w:lang w:eastAsia="en-US"/>
              </w:rPr>
              <w:t>с 01.12.2022</w:t>
            </w:r>
          </w:p>
        </w:tc>
        <w:tc>
          <w:tcPr>
            <w:tcW w:w="1370" w:type="dxa"/>
            <w:tcBorders>
              <w:top w:val="single" w:sz="2" w:space="0" w:color="auto"/>
              <w:left w:val="single" w:sz="2" w:space="0" w:color="auto"/>
              <w:bottom w:val="single" w:sz="2" w:space="0" w:color="auto"/>
              <w:right w:val="single" w:sz="2" w:space="0" w:color="auto"/>
            </w:tcBorders>
          </w:tcPr>
          <w:p w14:paraId="3E458FA6" w14:textId="77777777" w:rsidR="00804937" w:rsidRPr="00804937" w:rsidRDefault="00804937" w:rsidP="00804937">
            <w:pPr>
              <w:jc w:val="center"/>
              <w:rPr>
                <w:lang w:eastAsia="en-US"/>
              </w:rPr>
            </w:pPr>
            <w:r w:rsidRPr="00804937">
              <w:rPr>
                <w:lang w:eastAsia="en-US"/>
              </w:rPr>
              <w:t>97,13</w:t>
            </w:r>
          </w:p>
        </w:tc>
        <w:tc>
          <w:tcPr>
            <w:tcW w:w="1436" w:type="dxa"/>
            <w:tcBorders>
              <w:left w:val="single" w:sz="4" w:space="0" w:color="auto"/>
            </w:tcBorders>
            <w:shd w:val="clear" w:color="auto" w:fill="auto"/>
          </w:tcPr>
          <w:p w14:paraId="0DA4A44E" w14:textId="77777777" w:rsidR="00804937" w:rsidRPr="00804937" w:rsidRDefault="00804937" w:rsidP="00804937">
            <w:pPr>
              <w:jc w:val="center"/>
              <w:rPr>
                <w:lang w:eastAsia="en-US"/>
              </w:rPr>
            </w:pPr>
            <w:r w:rsidRPr="00804937">
              <w:rPr>
                <w:lang w:eastAsia="en-US"/>
              </w:rPr>
              <w:t>x</w:t>
            </w:r>
          </w:p>
        </w:tc>
      </w:tr>
      <w:tr w:rsidR="00804937" w:rsidRPr="00804937" w14:paraId="29633E73" w14:textId="77777777" w:rsidTr="00F95151">
        <w:tc>
          <w:tcPr>
            <w:tcW w:w="3073" w:type="dxa"/>
            <w:vMerge/>
            <w:shd w:val="clear" w:color="auto" w:fill="auto"/>
            <w:vAlign w:val="center"/>
          </w:tcPr>
          <w:p w14:paraId="331B00D4"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2DFB8D66"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66C55C0" w14:textId="77777777" w:rsidR="00804937" w:rsidRPr="00804937" w:rsidRDefault="00804937" w:rsidP="00804937">
            <w:pPr>
              <w:ind w:right="-2"/>
              <w:jc w:val="center"/>
              <w:rPr>
                <w:lang w:eastAsia="en-US"/>
              </w:rPr>
            </w:pPr>
            <w:r w:rsidRPr="00804937">
              <w:rPr>
                <w:lang w:eastAsia="en-US"/>
              </w:rPr>
              <w:t>с 01.01.2023</w:t>
            </w:r>
          </w:p>
        </w:tc>
        <w:tc>
          <w:tcPr>
            <w:tcW w:w="1370" w:type="dxa"/>
            <w:tcBorders>
              <w:top w:val="single" w:sz="2" w:space="0" w:color="auto"/>
              <w:left w:val="single" w:sz="2" w:space="0" w:color="auto"/>
              <w:bottom w:val="single" w:sz="2" w:space="0" w:color="auto"/>
              <w:right w:val="single" w:sz="2" w:space="0" w:color="auto"/>
            </w:tcBorders>
          </w:tcPr>
          <w:p w14:paraId="25227C78" w14:textId="77777777" w:rsidR="00804937" w:rsidRPr="00804937" w:rsidRDefault="00804937" w:rsidP="00804937">
            <w:pPr>
              <w:jc w:val="center"/>
              <w:rPr>
                <w:lang w:eastAsia="en-US"/>
              </w:rPr>
            </w:pPr>
            <w:r w:rsidRPr="00804937">
              <w:rPr>
                <w:lang w:eastAsia="en-US"/>
              </w:rPr>
              <w:t>97,13</w:t>
            </w:r>
          </w:p>
        </w:tc>
        <w:tc>
          <w:tcPr>
            <w:tcW w:w="1436" w:type="dxa"/>
            <w:tcBorders>
              <w:left w:val="single" w:sz="4" w:space="0" w:color="auto"/>
            </w:tcBorders>
            <w:shd w:val="clear" w:color="auto" w:fill="auto"/>
          </w:tcPr>
          <w:p w14:paraId="370DD9A4" w14:textId="77777777" w:rsidR="00804937" w:rsidRPr="00804937" w:rsidRDefault="00804937" w:rsidP="00804937">
            <w:pPr>
              <w:jc w:val="center"/>
              <w:rPr>
                <w:lang w:eastAsia="en-US"/>
              </w:rPr>
            </w:pPr>
            <w:r w:rsidRPr="00804937">
              <w:rPr>
                <w:lang w:eastAsia="en-US"/>
              </w:rPr>
              <w:t>x</w:t>
            </w:r>
          </w:p>
        </w:tc>
      </w:tr>
      <w:tr w:rsidR="00804937" w:rsidRPr="00804937" w14:paraId="150D1667" w14:textId="77777777" w:rsidTr="00F95151">
        <w:tc>
          <w:tcPr>
            <w:tcW w:w="3073" w:type="dxa"/>
            <w:vMerge/>
            <w:shd w:val="clear" w:color="auto" w:fill="auto"/>
            <w:vAlign w:val="center"/>
          </w:tcPr>
          <w:p w14:paraId="5F5F7B65"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6D0DC5AE"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446584F2" w14:textId="77777777" w:rsidR="00804937" w:rsidRPr="00804937" w:rsidRDefault="00804937" w:rsidP="00804937">
            <w:pPr>
              <w:ind w:right="-2"/>
              <w:jc w:val="center"/>
              <w:rPr>
                <w:lang w:eastAsia="en-US"/>
              </w:rPr>
            </w:pPr>
            <w:r w:rsidRPr="00804937">
              <w:rPr>
                <w:lang w:eastAsia="en-US"/>
              </w:rPr>
              <w:t>с 01.01.2024</w:t>
            </w:r>
          </w:p>
        </w:tc>
        <w:tc>
          <w:tcPr>
            <w:tcW w:w="1370" w:type="dxa"/>
            <w:tcBorders>
              <w:top w:val="single" w:sz="2" w:space="0" w:color="auto"/>
              <w:left w:val="single" w:sz="2" w:space="0" w:color="auto"/>
              <w:bottom w:val="single" w:sz="2" w:space="0" w:color="auto"/>
              <w:right w:val="single" w:sz="2" w:space="0" w:color="auto"/>
            </w:tcBorders>
          </w:tcPr>
          <w:p w14:paraId="05A9FE93" w14:textId="77777777" w:rsidR="00804937" w:rsidRPr="00804937" w:rsidRDefault="00804937" w:rsidP="00804937">
            <w:pPr>
              <w:jc w:val="center"/>
              <w:rPr>
                <w:lang w:eastAsia="en-US"/>
              </w:rPr>
            </w:pPr>
            <w:r w:rsidRPr="00804937">
              <w:rPr>
                <w:lang w:eastAsia="en-US"/>
              </w:rPr>
              <w:t>73,19</w:t>
            </w:r>
          </w:p>
        </w:tc>
        <w:tc>
          <w:tcPr>
            <w:tcW w:w="1436" w:type="dxa"/>
            <w:tcBorders>
              <w:left w:val="single" w:sz="4" w:space="0" w:color="auto"/>
            </w:tcBorders>
            <w:shd w:val="clear" w:color="auto" w:fill="auto"/>
          </w:tcPr>
          <w:p w14:paraId="65980BE4" w14:textId="77777777" w:rsidR="00804937" w:rsidRPr="00804937" w:rsidRDefault="00804937" w:rsidP="00804937">
            <w:pPr>
              <w:jc w:val="center"/>
              <w:rPr>
                <w:lang w:eastAsia="en-US"/>
              </w:rPr>
            </w:pPr>
            <w:r w:rsidRPr="00804937">
              <w:rPr>
                <w:lang w:eastAsia="en-US"/>
              </w:rPr>
              <w:t>x</w:t>
            </w:r>
          </w:p>
        </w:tc>
      </w:tr>
      <w:tr w:rsidR="00804937" w:rsidRPr="00804937" w14:paraId="2B2DFA90" w14:textId="77777777" w:rsidTr="00F95151">
        <w:tc>
          <w:tcPr>
            <w:tcW w:w="3073" w:type="dxa"/>
            <w:vMerge/>
            <w:shd w:val="clear" w:color="auto" w:fill="auto"/>
            <w:vAlign w:val="center"/>
          </w:tcPr>
          <w:p w14:paraId="32212876"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3D1A15CD"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CC338A2" w14:textId="77777777" w:rsidR="00804937" w:rsidRPr="00804937" w:rsidRDefault="00804937" w:rsidP="00804937">
            <w:pPr>
              <w:ind w:right="-2"/>
              <w:jc w:val="center"/>
              <w:rPr>
                <w:lang w:eastAsia="en-US"/>
              </w:rPr>
            </w:pPr>
            <w:r w:rsidRPr="00804937">
              <w:rPr>
                <w:lang w:eastAsia="en-US"/>
              </w:rPr>
              <w:t>с 01.07.2024</w:t>
            </w:r>
          </w:p>
        </w:tc>
        <w:tc>
          <w:tcPr>
            <w:tcW w:w="1370" w:type="dxa"/>
            <w:tcBorders>
              <w:top w:val="single" w:sz="2" w:space="0" w:color="auto"/>
              <w:left w:val="single" w:sz="2" w:space="0" w:color="auto"/>
              <w:bottom w:val="single" w:sz="2" w:space="0" w:color="auto"/>
              <w:right w:val="single" w:sz="2" w:space="0" w:color="auto"/>
            </w:tcBorders>
          </w:tcPr>
          <w:p w14:paraId="58606C8D" w14:textId="77777777" w:rsidR="00804937" w:rsidRPr="00804937" w:rsidRDefault="00804937" w:rsidP="00804937">
            <w:pPr>
              <w:jc w:val="center"/>
              <w:rPr>
                <w:lang w:eastAsia="en-US"/>
              </w:rPr>
            </w:pPr>
            <w:r w:rsidRPr="00804937">
              <w:rPr>
                <w:lang w:eastAsia="en-US"/>
              </w:rPr>
              <w:t>67,58</w:t>
            </w:r>
          </w:p>
        </w:tc>
        <w:tc>
          <w:tcPr>
            <w:tcW w:w="1436" w:type="dxa"/>
            <w:tcBorders>
              <w:left w:val="single" w:sz="4" w:space="0" w:color="auto"/>
            </w:tcBorders>
            <w:shd w:val="clear" w:color="auto" w:fill="auto"/>
          </w:tcPr>
          <w:p w14:paraId="063144ED" w14:textId="77777777" w:rsidR="00804937" w:rsidRPr="00804937" w:rsidRDefault="00804937" w:rsidP="00804937">
            <w:pPr>
              <w:jc w:val="center"/>
              <w:rPr>
                <w:lang w:eastAsia="en-US"/>
              </w:rPr>
            </w:pPr>
            <w:r w:rsidRPr="00804937">
              <w:rPr>
                <w:lang w:eastAsia="en-US"/>
              </w:rPr>
              <w:t>x</w:t>
            </w:r>
          </w:p>
        </w:tc>
      </w:tr>
      <w:tr w:rsidR="00804937" w:rsidRPr="00804937" w14:paraId="624B987E" w14:textId="77777777" w:rsidTr="00F95151">
        <w:tc>
          <w:tcPr>
            <w:tcW w:w="3073" w:type="dxa"/>
            <w:vMerge/>
            <w:shd w:val="clear" w:color="auto" w:fill="auto"/>
            <w:vAlign w:val="center"/>
          </w:tcPr>
          <w:p w14:paraId="1DF21E36"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6C7DC46C"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FE55607" w14:textId="77777777" w:rsidR="00804937" w:rsidRPr="00804937" w:rsidRDefault="00804937" w:rsidP="00804937">
            <w:pPr>
              <w:ind w:right="-2"/>
              <w:jc w:val="center"/>
              <w:rPr>
                <w:lang w:eastAsia="en-US"/>
              </w:rPr>
            </w:pPr>
            <w:r w:rsidRPr="00804937">
              <w:rPr>
                <w:lang w:eastAsia="en-US"/>
              </w:rPr>
              <w:t>с 01.01.2025</w:t>
            </w:r>
          </w:p>
        </w:tc>
        <w:tc>
          <w:tcPr>
            <w:tcW w:w="1370" w:type="dxa"/>
            <w:tcBorders>
              <w:top w:val="single" w:sz="2" w:space="0" w:color="auto"/>
              <w:left w:val="single" w:sz="2" w:space="0" w:color="auto"/>
              <w:bottom w:val="single" w:sz="2" w:space="0" w:color="auto"/>
              <w:right w:val="single" w:sz="2" w:space="0" w:color="auto"/>
            </w:tcBorders>
          </w:tcPr>
          <w:p w14:paraId="0C220883" w14:textId="77777777" w:rsidR="00804937" w:rsidRPr="00804937" w:rsidRDefault="00804937" w:rsidP="00804937">
            <w:pPr>
              <w:jc w:val="center"/>
              <w:rPr>
                <w:lang w:eastAsia="en-US"/>
              </w:rPr>
            </w:pPr>
            <w:r w:rsidRPr="00804937">
              <w:rPr>
                <w:lang w:eastAsia="en-US"/>
              </w:rPr>
              <w:t>67,58</w:t>
            </w:r>
          </w:p>
        </w:tc>
        <w:tc>
          <w:tcPr>
            <w:tcW w:w="1436" w:type="dxa"/>
            <w:tcBorders>
              <w:left w:val="single" w:sz="4" w:space="0" w:color="auto"/>
            </w:tcBorders>
            <w:shd w:val="clear" w:color="auto" w:fill="auto"/>
          </w:tcPr>
          <w:p w14:paraId="10AD4563" w14:textId="77777777" w:rsidR="00804937" w:rsidRPr="00804937" w:rsidRDefault="00804937" w:rsidP="00804937">
            <w:pPr>
              <w:jc w:val="center"/>
              <w:rPr>
                <w:lang w:eastAsia="en-US"/>
              </w:rPr>
            </w:pPr>
            <w:r w:rsidRPr="00804937">
              <w:rPr>
                <w:lang w:eastAsia="en-US"/>
              </w:rPr>
              <w:t>x</w:t>
            </w:r>
          </w:p>
        </w:tc>
      </w:tr>
      <w:tr w:rsidR="00804937" w:rsidRPr="00804937" w14:paraId="7B4A6943" w14:textId="77777777" w:rsidTr="00F95151">
        <w:tc>
          <w:tcPr>
            <w:tcW w:w="3073" w:type="dxa"/>
            <w:vMerge/>
            <w:shd w:val="clear" w:color="auto" w:fill="auto"/>
            <w:vAlign w:val="center"/>
          </w:tcPr>
          <w:p w14:paraId="0925F617"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105E7B71"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3B2628A" w14:textId="77777777" w:rsidR="00804937" w:rsidRPr="00804937" w:rsidRDefault="00804937" w:rsidP="00804937">
            <w:pPr>
              <w:ind w:right="-2"/>
              <w:jc w:val="center"/>
              <w:rPr>
                <w:lang w:eastAsia="en-US"/>
              </w:rPr>
            </w:pPr>
            <w:r w:rsidRPr="00804937">
              <w:rPr>
                <w:lang w:eastAsia="en-US"/>
              </w:rPr>
              <w:t>с 01.07.2025</w:t>
            </w:r>
          </w:p>
        </w:tc>
        <w:tc>
          <w:tcPr>
            <w:tcW w:w="1370" w:type="dxa"/>
            <w:tcBorders>
              <w:top w:val="single" w:sz="2" w:space="0" w:color="auto"/>
              <w:left w:val="single" w:sz="2" w:space="0" w:color="auto"/>
              <w:bottom w:val="single" w:sz="2" w:space="0" w:color="auto"/>
              <w:right w:val="single" w:sz="2" w:space="0" w:color="auto"/>
            </w:tcBorders>
          </w:tcPr>
          <w:p w14:paraId="3D7AFC5C" w14:textId="77777777" w:rsidR="00804937" w:rsidRPr="00804937" w:rsidRDefault="00804937" w:rsidP="00804937">
            <w:pPr>
              <w:jc w:val="center"/>
              <w:rPr>
                <w:lang w:eastAsia="en-US"/>
              </w:rPr>
            </w:pPr>
            <w:r w:rsidRPr="00804937">
              <w:rPr>
                <w:lang w:eastAsia="en-US"/>
              </w:rPr>
              <w:t>79,95</w:t>
            </w:r>
          </w:p>
        </w:tc>
        <w:tc>
          <w:tcPr>
            <w:tcW w:w="1436" w:type="dxa"/>
            <w:tcBorders>
              <w:left w:val="single" w:sz="4" w:space="0" w:color="auto"/>
            </w:tcBorders>
            <w:shd w:val="clear" w:color="auto" w:fill="auto"/>
          </w:tcPr>
          <w:p w14:paraId="3230200D" w14:textId="77777777" w:rsidR="00804937" w:rsidRPr="00804937" w:rsidRDefault="00804937" w:rsidP="00804937">
            <w:pPr>
              <w:jc w:val="center"/>
              <w:rPr>
                <w:lang w:eastAsia="en-US"/>
              </w:rPr>
            </w:pPr>
            <w:r w:rsidRPr="00804937">
              <w:rPr>
                <w:lang w:eastAsia="en-US"/>
              </w:rPr>
              <w:t>x</w:t>
            </w:r>
          </w:p>
        </w:tc>
      </w:tr>
      <w:tr w:rsidR="00804937" w:rsidRPr="00804937" w14:paraId="2C600458" w14:textId="77777777" w:rsidTr="00F95151">
        <w:tc>
          <w:tcPr>
            <w:tcW w:w="3073" w:type="dxa"/>
            <w:vMerge/>
            <w:shd w:val="clear" w:color="auto" w:fill="auto"/>
            <w:vAlign w:val="center"/>
          </w:tcPr>
          <w:p w14:paraId="70B527AC"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70BFE6E5"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D09D150" w14:textId="77777777" w:rsidR="00804937" w:rsidRPr="00804937" w:rsidRDefault="00804937" w:rsidP="00804937">
            <w:pPr>
              <w:ind w:right="-2"/>
              <w:jc w:val="center"/>
              <w:rPr>
                <w:lang w:eastAsia="en-US"/>
              </w:rPr>
            </w:pPr>
            <w:r w:rsidRPr="00804937">
              <w:rPr>
                <w:lang w:eastAsia="en-US"/>
              </w:rPr>
              <w:t>с 01.01.2026</w:t>
            </w:r>
          </w:p>
        </w:tc>
        <w:tc>
          <w:tcPr>
            <w:tcW w:w="1370" w:type="dxa"/>
            <w:tcBorders>
              <w:top w:val="single" w:sz="2" w:space="0" w:color="auto"/>
              <w:left w:val="single" w:sz="2" w:space="0" w:color="auto"/>
              <w:bottom w:val="single" w:sz="2" w:space="0" w:color="auto"/>
              <w:right w:val="single" w:sz="2" w:space="0" w:color="auto"/>
            </w:tcBorders>
          </w:tcPr>
          <w:p w14:paraId="4CAF8FC0" w14:textId="77777777" w:rsidR="00804937" w:rsidRPr="00804937" w:rsidRDefault="00804937" w:rsidP="00804937">
            <w:pPr>
              <w:jc w:val="center"/>
              <w:rPr>
                <w:lang w:eastAsia="en-US"/>
              </w:rPr>
            </w:pPr>
            <w:r w:rsidRPr="00804937">
              <w:rPr>
                <w:lang w:eastAsia="en-US"/>
              </w:rPr>
              <w:t>79,95</w:t>
            </w:r>
          </w:p>
        </w:tc>
        <w:tc>
          <w:tcPr>
            <w:tcW w:w="1436" w:type="dxa"/>
            <w:tcBorders>
              <w:left w:val="single" w:sz="4" w:space="0" w:color="auto"/>
            </w:tcBorders>
            <w:shd w:val="clear" w:color="auto" w:fill="auto"/>
          </w:tcPr>
          <w:p w14:paraId="062AA09B" w14:textId="77777777" w:rsidR="00804937" w:rsidRPr="00804937" w:rsidRDefault="00804937" w:rsidP="00804937">
            <w:pPr>
              <w:jc w:val="center"/>
              <w:rPr>
                <w:lang w:eastAsia="en-US"/>
              </w:rPr>
            </w:pPr>
            <w:r w:rsidRPr="00804937">
              <w:rPr>
                <w:lang w:eastAsia="en-US"/>
              </w:rPr>
              <w:t>x</w:t>
            </w:r>
          </w:p>
        </w:tc>
      </w:tr>
      <w:tr w:rsidR="00804937" w:rsidRPr="00804937" w14:paraId="50EA6D9D" w14:textId="77777777" w:rsidTr="00F95151">
        <w:tc>
          <w:tcPr>
            <w:tcW w:w="3073" w:type="dxa"/>
            <w:vMerge/>
            <w:shd w:val="clear" w:color="auto" w:fill="auto"/>
            <w:vAlign w:val="center"/>
          </w:tcPr>
          <w:p w14:paraId="7A9379FC"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06BBA678"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7EE0F0D" w14:textId="77777777" w:rsidR="00804937" w:rsidRPr="00804937" w:rsidRDefault="00804937" w:rsidP="00804937">
            <w:pPr>
              <w:ind w:right="-2"/>
              <w:jc w:val="center"/>
              <w:rPr>
                <w:lang w:eastAsia="en-US"/>
              </w:rPr>
            </w:pPr>
            <w:r w:rsidRPr="00804937">
              <w:rPr>
                <w:lang w:eastAsia="en-US"/>
              </w:rPr>
              <w:t>с 01.07.2026</w:t>
            </w:r>
          </w:p>
        </w:tc>
        <w:tc>
          <w:tcPr>
            <w:tcW w:w="1370" w:type="dxa"/>
            <w:tcBorders>
              <w:top w:val="single" w:sz="2" w:space="0" w:color="auto"/>
              <w:left w:val="single" w:sz="2" w:space="0" w:color="auto"/>
              <w:bottom w:val="single" w:sz="2" w:space="0" w:color="auto"/>
              <w:right w:val="single" w:sz="2" w:space="0" w:color="auto"/>
            </w:tcBorders>
          </w:tcPr>
          <w:p w14:paraId="32C44E2C" w14:textId="77777777" w:rsidR="00804937" w:rsidRPr="00804937" w:rsidRDefault="00804937" w:rsidP="00804937">
            <w:pPr>
              <w:jc w:val="center"/>
              <w:rPr>
                <w:lang w:eastAsia="en-US"/>
              </w:rPr>
            </w:pPr>
            <w:r w:rsidRPr="00804937">
              <w:rPr>
                <w:lang w:eastAsia="en-US"/>
              </w:rPr>
              <w:t>69,72</w:t>
            </w:r>
          </w:p>
        </w:tc>
        <w:tc>
          <w:tcPr>
            <w:tcW w:w="1436" w:type="dxa"/>
            <w:tcBorders>
              <w:left w:val="single" w:sz="4" w:space="0" w:color="auto"/>
              <w:bottom w:val="single" w:sz="4" w:space="0" w:color="auto"/>
            </w:tcBorders>
            <w:shd w:val="clear" w:color="auto" w:fill="auto"/>
          </w:tcPr>
          <w:p w14:paraId="2FF7CFC4" w14:textId="77777777" w:rsidR="00804937" w:rsidRPr="00804937" w:rsidRDefault="00804937" w:rsidP="00804937">
            <w:pPr>
              <w:jc w:val="center"/>
              <w:rPr>
                <w:lang w:eastAsia="en-US"/>
              </w:rPr>
            </w:pPr>
            <w:r w:rsidRPr="00804937">
              <w:rPr>
                <w:lang w:eastAsia="en-US"/>
              </w:rPr>
              <w:t>x</w:t>
            </w:r>
          </w:p>
        </w:tc>
      </w:tr>
      <w:tr w:rsidR="00804937" w:rsidRPr="00804937" w14:paraId="08EB4891" w14:textId="77777777" w:rsidTr="00F95151">
        <w:tc>
          <w:tcPr>
            <w:tcW w:w="3073" w:type="dxa"/>
            <w:vMerge/>
            <w:shd w:val="clear" w:color="auto" w:fill="auto"/>
            <w:vAlign w:val="center"/>
          </w:tcPr>
          <w:p w14:paraId="4C7C10F4"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4EA33037"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57D8412" w14:textId="77777777" w:rsidR="00804937" w:rsidRPr="00804937" w:rsidRDefault="00804937" w:rsidP="00804937">
            <w:pPr>
              <w:ind w:right="-2"/>
              <w:jc w:val="center"/>
              <w:rPr>
                <w:lang w:eastAsia="en-US"/>
              </w:rPr>
            </w:pPr>
            <w:r w:rsidRPr="00804937">
              <w:rPr>
                <w:lang w:eastAsia="en-US"/>
              </w:rPr>
              <w:t>с 01.01.2027</w:t>
            </w:r>
          </w:p>
        </w:tc>
        <w:tc>
          <w:tcPr>
            <w:tcW w:w="1370" w:type="dxa"/>
            <w:tcBorders>
              <w:top w:val="single" w:sz="2" w:space="0" w:color="auto"/>
              <w:left w:val="single" w:sz="2" w:space="0" w:color="auto"/>
              <w:bottom w:val="single" w:sz="2" w:space="0" w:color="auto"/>
              <w:right w:val="single" w:sz="2" w:space="0" w:color="auto"/>
            </w:tcBorders>
          </w:tcPr>
          <w:p w14:paraId="1B409B6E" w14:textId="77777777" w:rsidR="00804937" w:rsidRPr="00804937" w:rsidRDefault="00804937" w:rsidP="00804937">
            <w:pPr>
              <w:jc w:val="center"/>
              <w:rPr>
                <w:lang w:eastAsia="en-US"/>
              </w:rPr>
            </w:pPr>
            <w:r w:rsidRPr="00804937">
              <w:rPr>
                <w:lang w:eastAsia="en-US"/>
              </w:rPr>
              <w:t>69,72</w:t>
            </w:r>
          </w:p>
        </w:tc>
        <w:tc>
          <w:tcPr>
            <w:tcW w:w="1436" w:type="dxa"/>
            <w:tcBorders>
              <w:top w:val="single" w:sz="4" w:space="0" w:color="auto"/>
              <w:left w:val="single" w:sz="4" w:space="0" w:color="auto"/>
            </w:tcBorders>
            <w:shd w:val="clear" w:color="auto" w:fill="auto"/>
          </w:tcPr>
          <w:p w14:paraId="18978C3A" w14:textId="77777777" w:rsidR="00804937" w:rsidRPr="00804937" w:rsidRDefault="00804937" w:rsidP="00804937">
            <w:pPr>
              <w:jc w:val="center"/>
              <w:rPr>
                <w:lang w:eastAsia="en-US"/>
              </w:rPr>
            </w:pPr>
            <w:r w:rsidRPr="00804937">
              <w:rPr>
                <w:lang w:eastAsia="en-US"/>
              </w:rPr>
              <w:t>x</w:t>
            </w:r>
          </w:p>
        </w:tc>
      </w:tr>
      <w:tr w:rsidR="00804937" w:rsidRPr="00804937" w14:paraId="3B611287" w14:textId="77777777" w:rsidTr="00F95151">
        <w:tc>
          <w:tcPr>
            <w:tcW w:w="3073" w:type="dxa"/>
            <w:vMerge/>
            <w:shd w:val="clear" w:color="auto" w:fill="auto"/>
            <w:vAlign w:val="center"/>
          </w:tcPr>
          <w:p w14:paraId="454B9EB1"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0113D91A" w14:textId="77777777" w:rsidR="00804937" w:rsidRPr="00804937" w:rsidRDefault="00804937" w:rsidP="00804937">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717C6407" w14:textId="77777777" w:rsidR="00804937" w:rsidRPr="00804937" w:rsidRDefault="00804937" w:rsidP="00804937">
            <w:pPr>
              <w:ind w:right="-2"/>
              <w:jc w:val="center"/>
              <w:rPr>
                <w:lang w:eastAsia="en-US"/>
              </w:rPr>
            </w:pPr>
            <w:r w:rsidRPr="00804937">
              <w:rPr>
                <w:lang w:eastAsia="en-US"/>
              </w:rPr>
              <w:t>с 01.07.2027</w:t>
            </w:r>
          </w:p>
        </w:tc>
        <w:tc>
          <w:tcPr>
            <w:tcW w:w="1370" w:type="dxa"/>
            <w:tcBorders>
              <w:top w:val="single" w:sz="2" w:space="0" w:color="auto"/>
              <w:left w:val="single" w:sz="2" w:space="0" w:color="auto"/>
              <w:bottom w:val="single" w:sz="2" w:space="0" w:color="auto"/>
              <w:right w:val="single" w:sz="2" w:space="0" w:color="auto"/>
            </w:tcBorders>
          </w:tcPr>
          <w:p w14:paraId="4C16597A" w14:textId="77777777" w:rsidR="00804937" w:rsidRPr="00804937" w:rsidRDefault="00804937" w:rsidP="00804937">
            <w:pPr>
              <w:jc w:val="center"/>
              <w:rPr>
                <w:lang w:eastAsia="en-US"/>
              </w:rPr>
            </w:pPr>
            <w:r w:rsidRPr="00804937">
              <w:rPr>
                <w:lang w:eastAsia="en-US"/>
              </w:rPr>
              <w:t>88,67</w:t>
            </w:r>
          </w:p>
        </w:tc>
        <w:tc>
          <w:tcPr>
            <w:tcW w:w="1436" w:type="dxa"/>
            <w:tcBorders>
              <w:left w:val="single" w:sz="4" w:space="0" w:color="auto"/>
            </w:tcBorders>
            <w:shd w:val="clear" w:color="auto" w:fill="auto"/>
          </w:tcPr>
          <w:p w14:paraId="10738925" w14:textId="77777777" w:rsidR="00804937" w:rsidRPr="00804937" w:rsidRDefault="00804937" w:rsidP="00804937">
            <w:pPr>
              <w:jc w:val="center"/>
              <w:rPr>
                <w:lang w:eastAsia="en-US"/>
              </w:rPr>
            </w:pPr>
            <w:r w:rsidRPr="00804937">
              <w:rPr>
                <w:lang w:eastAsia="en-US"/>
              </w:rPr>
              <w:t>x</w:t>
            </w:r>
          </w:p>
        </w:tc>
      </w:tr>
      <w:tr w:rsidR="00804937" w:rsidRPr="00804937" w14:paraId="0BF3FEBC" w14:textId="77777777" w:rsidTr="00F95151">
        <w:tc>
          <w:tcPr>
            <w:tcW w:w="3073" w:type="dxa"/>
            <w:vMerge/>
            <w:shd w:val="clear" w:color="auto" w:fill="auto"/>
            <w:vAlign w:val="center"/>
          </w:tcPr>
          <w:p w14:paraId="1610A6D4" w14:textId="77777777" w:rsidR="00804937" w:rsidRPr="00804937" w:rsidRDefault="00804937" w:rsidP="00804937">
            <w:pPr>
              <w:ind w:right="-2"/>
              <w:jc w:val="center"/>
              <w:rPr>
                <w:color w:val="000000"/>
                <w:lang w:eastAsia="en-US"/>
              </w:rPr>
            </w:pPr>
          </w:p>
        </w:tc>
        <w:tc>
          <w:tcPr>
            <w:tcW w:w="6673" w:type="dxa"/>
            <w:gridSpan w:val="4"/>
            <w:shd w:val="clear" w:color="auto" w:fill="auto"/>
            <w:vAlign w:val="center"/>
          </w:tcPr>
          <w:p w14:paraId="17DCC811" w14:textId="77777777" w:rsidR="00804937" w:rsidRPr="00804937" w:rsidRDefault="00804937" w:rsidP="00804937">
            <w:pPr>
              <w:jc w:val="center"/>
              <w:rPr>
                <w:lang w:eastAsia="en-US"/>
              </w:rPr>
            </w:pPr>
            <w:r w:rsidRPr="00804937">
              <w:rPr>
                <w:lang w:eastAsia="en-US"/>
              </w:rPr>
              <w:t>Население (тарифы указываются с учетом НДС) *</w:t>
            </w:r>
          </w:p>
        </w:tc>
      </w:tr>
      <w:tr w:rsidR="00804937" w:rsidRPr="00804937" w14:paraId="7AD08329" w14:textId="77777777" w:rsidTr="00F95151">
        <w:tc>
          <w:tcPr>
            <w:tcW w:w="3073" w:type="dxa"/>
            <w:vMerge/>
            <w:shd w:val="clear" w:color="auto" w:fill="auto"/>
            <w:vAlign w:val="center"/>
          </w:tcPr>
          <w:p w14:paraId="2A801B82" w14:textId="77777777" w:rsidR="00804937" w:rsidRPr="00804937" w:rsidRDefault="00804937" w:rsidP="00804937">
            <w:pPr>
              <w:ind w:right="-2"/>
              <w:jc w:val="center"/>
              <w:rPr>
                <w:color w:val="000000"/>
                <w:lang w:eastAsia="en-US"/>
              </w:rPr>
            </w:pPr>
          </w:p>
        </w:tc>
        <w:tc>
          <w:tcPr>
            <w:tcW w:w="2126" w:type="dxa"/>
            <w:vMerge w:val="restart"/>
            <w:shd w:val="clear" w:color="auto" w:fill="auto"/>
            <w:vAlign w:val="center"/>
          </w:tcPr>
          <w:p w14:paraId="0FAC2053" w14:textId="77777777" w:rsidR="00804937" w:rsidRPr="00804937" w:rsidRDefault="00804937" w:rsidP="00804937">
            <w:pPr>
              <w:ind w:right="-2"/>
              <w:jc w:val="center"/>
              <w:rPr>
                <w:color w:val="000000"/>
                <w:lang w:eastAsia="en-US"/>
              </w:rPr>
            </w:pPr>
            <w:proofErr w:type="spellStart"/>
            <w:r w:rsidRPr="00804937">
              <w:rPr>
                <w:color w:val="000000"/>
                <w:lang w:eastAsia="en-US"/>
              </w:rPr>
              <w:t>Одноставочный</w:t>
            </w:r>
            <w:proofErr w:type="spellEnd"/>
          </w:p>
          <w:p w14:paraId="5960B850" w14:textId="77777777" w:rsidR="00804937" w:rsidRPr="00804937" w:rsidRDefault="00804937" w:rsidP="00804937">
            <w:pPr>
              <w:ind w:right="-2"/>
              <w:jc w:val="center"/>
              <w:rPr>
                <w:color w:val="000000"/>
                <w:vertAlign w:val="superscript"/>
                <w:lang w:eastAsia="en-US"/>
              </w:rPr>
            </w:pPr>
            <w:r w:rsidRPr="00804937">
              <w:rPr>
                <w:color w:val="000000"/>
                <w:lang w:eastAsia="en-US"/>
              </w:rPr>
              <w:t>руб./м</w:t>
            </w:r>
            <w:r w:rsidRPr="00804937">
              <w:rPr>
                <w:color w:val="00000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vAlign w:val="center"/>
          </w:tcPr>
          <w:p w14:paraId="6E8BBCB0" w14:textId="77777777" w:rsidR="00804937" w:rsidRPr="00804937" w:rsidRDefault="00804937" w:rsidP="00804937">
            <w:pPr>
              <w:ind w:right="-2"/>
              <w:jc w:val="center"/>
              <w:rPr>
                <w:lang w:eastAsia="en-US"/>
              </w:rPr>
            </w:pPr>
            <w:r w:rsidRPr="00804937">
              <w:rPr>
                <w:lang w:eastAsia="en-US"/>
              </w:rPr>
              <w:t>с 01.12.2018</w:t>
            </w:r>
          </w:p>
        </w:tc>
        <w:tc>
          <w:tcPr>
            <w:tcW w:w="1370" w:type="dxa"/>
            <w:tcBorders>
              <w:top w:val="single" w:sz="4" w:space="0" w:color="auto"/>
              <w:left w:val="single" w:sz="4" w:space="0" w:color="auto"/>
              <w:bottom w:val="single" w:sz="4" w:space="0" w:color="auto"/>
              <w:right w:val="single" w:sz="4" w:space="0" w:color="auto"/>
            </w:tcBorders>
            <w:vAlign w:val="center"/>
          </w:tcPr>
          <w:p w14:paraId="01D28DCC" w14:textId="77777777" w:rsidR="00804937" w:rsidRPr="00804937" w:rsidRDefault="00804937" w:rsidP="00804937">
            <w:pPr>
              <w:jc w:val="center"/>
              <w:rPr>
                <w:lang w:eastAsia="en-US"/>
              </w:rPr>
            </w:pPr>
            <w:r w:rsidRPr="00804937">
              <w:rPr>
                <w:lang w:eastAsia="en-US"/>
              </w:rPr>
              <w:t>65,27</w:t>
            </w:r>
          </w:p>
        </w:tc>
        <w:tc>
          <w:tcPr>
            <w:tcW w:w="1436" w:type="dxa"/>
            <w:shd w:val="clear" w:color="auto" w:fill="auto"/>
          </w:tcPr>
          <w:p w14:paraId="05968748" w14:textId="77777777" w:rsidR="00804937" w:rsidRPr="00804937" w:rsidRDefault="00804937" w:rsidP="00804937">
            <w:pPr>
              <w:jc w:val="center"/>
              <w:rPr>
                <w:lang w:eastAsia="en-US"/>
              </w:rPr>
            </w:pPr>
            <w:r w:rsidRPr="00804937">
              <w:rPr>
                <w:lang w:eastAsia="en-US"/>
              </w:rPr>
              <w:t>x</w:t>
            </w:r>
          </w:p>
        </w:tc>
      </w:tr>
      <w:tr w:rsidR="00804937" w:rsidRPr="00804937" w14:paraId="28CE06AE" w14:textId="77777777" w:rsidTr="00F95151">
        <w:tc>
          <w:tcPr>
            <w:tcW w:w="3073" w:type="dxa"/>
            <w:vMerge/>
            <w:shd w:val="clear" w:color="auto" w:fill="auto"/>
            <w:vAlign w:val="center"/>
          </w:tcPr>
          <w:p w14:paraId="2C44C0F6"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64AB587C"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C6E72F4" w14:textId="77777777" w:rsidR="00804937" w:rsidRPr="00804937" w:rsidRDefault="00804937" w:rsidP="00804937">
            <w:pPr>
              <w:ind w:right="-2"/>
              <w:jc w:val="center"/>
              <w:rPr>
                <w:lang w:eastAsia="en-US"/>
              </w:rPr>
            </w:pPr>
            <w:r w:rsidRPr="00804937">
              <w:rPr>
                <w:lang w:eastAsia="en-US"/>
              </w:rPr>
              <w:t>с 01.01.2019</w:t>
            </w:r>
          </w:p>
        </w:tc>
        <w:tc>
          <w:tcPr>
            <w:tcW w:w="1370" w:type="dxa"/>
            <w:tcBorders>
              <w:top w:val="single" w:sz="4" w:space="0" w:color="auto"/>
              <w:left w:val="single" w:sz="4" w:space="0" w:color="auto"/>
              <w:bottom w:val="single" w:sz="4" w:space="0" w:color="auto"/>
              <w:right w:val="single" w:sz="4" w:space="0" w:color="auto"/>
            </w:tcBorders>
            <w:vAlign w:val="center"/>
          </w:tcPr>
          <w:p w14:paraId="543CAF50" w14:textId="77777777" w:rsidR="00804937" w:rsidRPr="00804937" w:rsidRDefault="00804937" w:rsidP="00804937">
            <w:pPr>
              <w:jc w:val="center"/>
              <w:rPr>
                <w:lang w:eastAsia="en-US"/>
              </w:rPr>
            </w:pPr>
            <w:r w:rsidRPr="00804937">
              <w:rPr>
                <w:lang w:eastAsia="en-US"/>
              </w:rPr>
              <w:t>66,37</w:t>
            </w:r>
          </w:p>
        </w:tc>
        <w:tc>
          <w:tcPr>
            <w:tcW w:w="1436" w:type="dxa"/>
            <w:shd w:val="clear" w:color="auto" w:fill="auto"/>
          </w:tcPr>
          <w:p w14:paraId="371E8480" w14:textId="77777777" w:rsidR="00804937" w:rsidRPr="00804937" w:rsidRDefault="00804937" w:rsidP="00804937">
            <w:pPr>
              <w:jc w:val="center"/>
              <w:rPr>
                <w:lang w:eastAsia="en-US"/>
              </w:rPr>
            </w:pPr>
            <w:r w:rsidRPr="00804937">
              <w:rPr>
                <w:lang w:eastAsia="en-US"/>
              </w:rPr>
              <w:t>x</w:t>
            </w:r>
          </w:p>
        </w:tc>
      </w:tr>
      <w:tr w:rsidR="00804937" w:rsidRPr="00804937" w14:paraId="09CAEE7E" w14:textId="77777777" w:rsidTr="00F95151">
        <w:tc>
          <w:tcPr>
            <w:tcW w:w="3073" w:type="dxa"/>
            <w:vMerge/>
            <w:shd w:val="clear" w:color="auto" w:fill="auto"/>
            <w:vAlign w:val="center"/>
          </w:tcPr>
          <w:p w14:paraId="02E3156F"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5CB9FD18"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62F5D48" w14:textId="77777777" w:rsidR="00804937" w:rsidRPr="00804937" w:rsidRDefault="00804937" w:rsidP="00804937">
            <w:pPr>
              <w:ind w:right="-2"/>
              <w:jc w:val="center"/>
              <w:rPr>
                <w:lang w:eastAsia="en-US"/>
              </w:rPr>
            </w:pPr>
            <w:r w:rsidRPr="00804937">
              <w:rPr>
                <w:lang w:eastAsia="en-US"/>
              </w:rPr>
              <w:t>с 01.07.2019</w:t>
            </w:r>
          </w:p>
        </w:tc>
        <w:tc>
          <w:tcPr>
            <w:tcW w:w="1370" w:type="dxa"/>
            <w:tcBorders>
              <w:top w:val="single" w:sz="4" w:space="0" w:color="auto"/>
              <w:left w:val="single" w:sz="4" w:space="0" w:color="auto"/>
              <w:bottom w:val="single" w:sz="4" w:space="0" w:color="auto"/>
              <w:right w:val="single" w:sz="4" w:space="0" w:color="auto"/>
            </w:tcBorders>
            <w:vAlign w:val="center"/>
          </w:tcPr>
          <w:p w14:paraId="421A82A6" w14:textId="77777777" w:rsidR="00804937" w:rsidRPr="00804937" w:rsidRDefault="00804937" w:rsidP="00804937">
            <w:pPr>
              <w:jc w:val="center"/>
              <w:rPr>
                <w:lang w:eastAsia="en-US"/>
              </w:rPr>
            </w:pPr>
            <w:r w:rsidRPr="00804937">
              <w:rPr>
                <w:lang w:eastAsia="en-US"/>
              </w:rPr>
              <w:t>73,16</w:t>
            </w:r>
          </w:p>
        </w:tc>
        <w:tc>
          <w:tcPr>
            <w:tcW w:w="1436" w:type="dxa"/>
            <w:shd w:val="clear" w:color="auto" w:fill="auto"/>
          </w:tcPr>
          <w:p w14:paraId="0E12FEF0" w14:textId="77777777" w:rsidR="00804937" w:rsidRPr="00804937" w:rsidRDefault="00804937" w:rsidP="00804937">
            <w:pPr>
              <w:jc w:val="center"/>
              <w:rPr>
                <w:lang w:eastAsia="en-US"/>
              </w:rPr>
            </w:pPr>
            <w:r w:rsidRPr="00804937">
              <w:rPr>
                <w:lang w:eastAsia="en-US"/>
              </w:rPr>
              <w:t>x</w:t>
            </w:r>
          </w:p>
        </w:tc>
      </w:tr>
      <w:tr w:rsidR="00804937" w:rsidRPr="00804937" w14:paraId="1326E45F" w14:textId="77777777" w:rsidTr="00F95151">
        <w:tc>
          <w:tcPr>
            <w:tcW w:w="3073" w:type="dxa"/>
            <w:vMerge/>
            <w:shd w:val="clear" w:color="auto" w:fill="auto"/>
            <w:vAlign w:val="center"/>
          </w:tcPr>
          <w:p w14:paraId="492C1F2E"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3CB50586"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7A1A90B" w14:textId="77777777" w:rsidR="00804937" w:rsidRPr="00804937" w:rsidRDefault="00804937" w:rsidP="00804937">
            <w:pPr>
              <w:ind w:right="-2"/>
              <w:jc w:val="center"/>
              <w:rPr>
                <w:lang w:eastAsia="en-US"/>
              </w:rPr>
            </w:pPr>
            <w:r w:rsidRPr="00804937">
              <w:rPr>
                <w:lang w:eastAsia="en-US"/>
              </w:rPr>
              <w:t>с 01.01.2020</w:t>
            </w:r>
          </w:p>
        </w:tc>
        <w:tc>
          <w:tcPr>
            <w:tcW w:w="1370" w:type="dxa"/>
            <w:tcBorders>
              <w:top w:val="single" w:sz="4" w:space="0" w:color="auto"/>
              <w:left w:val="single" w:sz="4" w:space="0" w:color="auto"/>
              <w:bottom w:val="single" w:sz="4" w:space="0" w:color="auto"/>
              <w:right w:val="single" w:sz="4" w:space="0" w:color="auto"/>
            </w:tcBorders>
            <w:vAlign w:val="center"/>
          </w:tcPr>
          <w:p w14:paraId="5FDEC9C9" w14:textId="77777777" w:rsidR="00804937" w:rsidRPr="00804937" w:rsidRDefault="00804937" w:rsidP="00804937">
            <w:pPr>
              <w:jc w:val="center"/>
              <w:rPr>
                <w:lang w:eastAsia="en-US"/>
              </w:rPr>
            </w:pPr>
            <w:r w:rsidRPr="00804937">
              <w:rPr>
                <w:lang w:eastAsia="en-US"/>
              </w:rPr>
              <w:t>73,16</w:t>
            </w:r>
          </w:p>
        </w:tc>
        <w:tc>
          <w:tcPr>
            <w:tcW w:w="1436" w:type="dxa"/>
            <w:shd w:val="clear" w:color="auto" w:fill="auto"/>
          </w:tcPr>
          <w:p w14:paraId="00F0061B" w14:textId="77777777" w:rsidR="00804937" w:rsidRPr="00804937" w:rsidRDefault="00804937" w:rsidP="00804937">
            <w:pPr>
              <w:jc w:val="center"/>
              <w:rPr>
                <w:lang w:eastAsia="en-US"/>
              </w:rPr>
            </w:pPr>
            <w:r w:rsidRPr="00804937">
              <w:rPr>
                <w:lang w:eastAsia="en-US"/>
              </w:rPr>
              <w:t>x</w:t>
            </w:r>
          </w:p>
        </w:tc>
      </w:tr>
      <w:tr w:rsidR="00804937" w:rsidRPr="00804937" w14:paraId="1F7E2D09" w14:textId="77777777" w:rsidTr="00F95151">
        <w:tc>
          <w:tcPr>
            <w:tcW w:w="3073" w:type="dxa"/>
            <w:vMerge/>
            <w:shd w:val="clear" w:color="auto" w:fill="auto"/>
            <w:vAlign w:val="center"/>
          </w:tcPr>
          <w:p w14:paraId="5613CA95"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504F92B4"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7BBDA03" w14:textId="77777777" w:rsidR="00804937" w:rsidRPr="00804937" w:rsidRDefault="00804937" w:rsidP="00804937">
            <w:pPr>
              <w:ind w:right="-2"/>
              <w:jc w:val="center"/>
              <w:rPr>
                <w:lang w:eastAsia="en-US"/>
              </w:rPr>
            </w:pPr>
            <w:r w:rsidRPr="00804937">
              <w:rPr>
                <w:lang w:eastAsia="en-US"/>
              </w:rPr>
              <w:t>с 01.07.2020</w:t>
            </w:r>
          </w:p>
        </w:tc>
        <w:tc>
          <w:tcPr>
            <w:tcW w:w="1370" w:type="dxa"/>
            <w:tcBorders>
              <w:top w:val="single" w:sz="4" w:space="0" w:color="auto"/>
              <w:left w:val="single" w:sz="4" w:space="0" w:color="auto"/>
              <w:bottom w:val="single" w:sz="4" w:space="0" w:color="auto"/>
              <w:right w:val="single" w:sz="4" w:space="0" w:color="auto"/>
            </w:tcBorders>
            <w:vAlign w:val="center"/>
          </w:tcPr>
          <w:p w14:paraId="1CA757AB" w14:textId="77777777" w:rsidR="00804937" w:rsidRPr="00804937" w:rsidRDefault="00804937" w:rsidP="00804937">
            <w:pPr>
              <w:jc w:val="center"/>
              <w:rPr>
                <w:lang w:eastAsia="en-US"/>
              </w:rPr>
            </w:pPr>
            <w:r w:rsidRPr="00804937">
              <w:rPr>
                <w:lang w:eastAsia="en-US"/>
              </w:rPr>
              <w:t>68,69</w:t>
            </w:r>
          </w:p>
        </w:tc>
        <w:tc>
          <w:tcPr>
            <w:tcW w:w="1436" w:type="dxa"/>
            <w:shd w:val="clear" w:color="auto" w:fill="auto"/>
          </w:tcPr>
          <w:p w14:paraId="5ADB05E6" w14:textId="77777777" w:rsidR="00804937" w:rsidRPr="00804937" w:rsidRDefault="00804937" w:rsidP="00804937">
            <w:pPr>
              <w:jc w:val="center"/>
              <w:rPr>
                <w:lang w:eastAsia="en-US"/>
              </w:rPr>
            </w:pPr>
            <w:r w:rsidRPr="00804937">
              <w:rPr>
                <w:lang w:eastAsia="en-US"/>
              </w:rPr>
              <w:t>x</w:t>
            </w:r>
          </w:p>
        </w:tc>
      </w:tr>
      <w:tr w:rsidR="00804937" w:rsidRPr="00804937" w14:paraId="379EDDD3" w14:textId="77777777" w:rsidTr="00F95151">
        <w:tc>
          <w:tcPr>
            <w:tcW w:w="3073" w:type="dxa"/>
            <w:vMerge/>
            <w:shd w:val="clear" w:color="auto" w:fill="auto"/>
            <w:vAlign w:val="center"/>
          </w:tcPr>
          <w:p w14:paraId="46927C00"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7CABDBA5"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8164C5D" w14:textId="77777777" w:rsidR="00804937" w:rsidRPr="00804937" w:rsidRDefault="00804937" w:rsidP="00804937">
            <w:pPr>
              <w:ind w:right="-2"/>
              <w:jc w:val="center"/>
              <w:rPr>
                <w:lang w:eastAsia="en-US"/>
              </w:rPr>
            </w:pPr>
            <w:r w:rsidRPr="00804937">
              <w:rPr>
                <w:lang w:eastAsia="en-US"/>
              </w:rPr>
              <w:t>с 01.01.2021</w:t>
            </w:r>
          </w:p>
        </w:tc>
        <w:tc>
          <w:tcPr>
            <w:tcW w:w="1370" w:type="dxa"/>
            <w:tcBorders>
              <w:top w:val="single" w:sz="4" w:space="0" w:color="auto"/>
              <w:left w:val="single" w:sz="4" w:space="0" w:color="auto"/>
              <w:bottom w:val="single" w:sz="4" w:space="0" w:color="auto"/>
              <w:right w:val="single" w:sz="4" w:space="0" w:color="auto"/>
            </w:tcBorders>
          </w:tcPr>
          <w:p w14:paraId="3A7C7CB4" w14:textId="77777777" w:rsidR="00804937" w:rsidRPr="00804937" w:rsidRDefault="00804937" w:rsidP="00804937">
            <w:pPr>
              <w:jc w:val="center"/>
              <w:rPr>
                <w:lang w:eastAsia="en-US"/>
              </w:rPr>
            </w:pPr>
            <w:r w:rsidRPr="00804937">
              <w:rPr>
                <w:lang w:eastAsia="en-US"/>
              </w:rPr>
              <w:t>68,69</w:t>
            </w:r>
          </w:p>
        </w:tc>
        <w:tc>
          <w:tcPr>
            <w:tcW w:w="1436" w:type="dxa"/>
            <w:shd w:val="clear" w:color="auto" w:fill="auto"/>
          </w:tcPr>
          <w:p w14:paraId="54C8D4F7" w14:textId="77777777" w:rsidR="00804937" w:rsidRPr="00804937" w:rsidRDefault="00804937" w:rsidP="00804937">
            <w:pPr>
              <w:jc w:val="center"/>
              <w:rPr>
                <w:lang w:eastAsia="en-US"/>
              </w:rPr>
            </w:pPr>
            <w:r w:rsidRPr="00804937">
              <w:rPr>
                <w:lang w:eastAsia="en-US"/>
              </w:rPr>
              <w:t>x</w:t>
            </w:r>
          </w:p>
        </w:tc>
      </w:tr>
      <w:tr w:rsidR="00804937" w:rsidRPr="00804937" w14:paraId="306A27C8" w14:textId="77777777" w:rsidTr="00F95151">
        <w:tc>
          <w:tcPr>
            <w:tcW w:w="3073" w:type="dxa"/>
            <w:vMerge/>
            <w:shd w:val="clear" w:color="auto" w:fill="auto"/>
            <w:vAlign w:val="center"/>
          </w:tcPr>
          <w:p w14:paraId="64B0B62D"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6A49C3F9"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AF00951" w14:textId="77777777" w:rsidR="00804937" w:rsidRPr="00804937" w:rsidRDefault="00804937" w:rsidP="00804937">
            <w:pPr>
              <w:ind w:right="-2"/>
              <w:jc w:val="center"/>
              <w:rPr>
                <w:lang w:eastAsia="en-US"/>
              </w:rPr>
            </w:pPr>
            <w:r w:rsidRPr="00804937">
              <w:rPr>
                <w:lang w:eastAsia="en-US"/>
              </w:rPr>
              <w:t>с 01.07.2021</w:t>
            </w:r>
          </w:p>
        </w:tc>
        <w:tc>
          <w:tcPr>
            <w:tcW w:w="1370" w:type="dxa"/>
            <w:tcBorders>
              <w:top w:val="single" w:sz="4" w:space="0" w:color="auto"/>
              <w:left w:val="single" w:sz="4" w:space="0" w:color="auto"/>
              <w:bottom w:val="single" w:sz="4" w:space="0" w:color="auto"/>
              <w:right w:val="single" w:sz="4" w:space="0" w:color="auto"/>
            </w:tcBorders>
          </w:tcPr>
          <w:p w14:paraId="55A22471" w14:textId="77777777" w:rsidR="00804937" w:rsidRPr="00804937" w:rsidRDefault="00804937" w:rsidP="00804937">
            <w:pPr>
              <w:jc w:val="center"/>
              <w:rPr>
                <w:lang w:eastAsia="en-US"/>
              </w:rPr>
            </w:pPr>
            <w:r w:rsidRPr="00804937">
              <w:rPr>
                <w:lang w:eastAsia="en-US"/>
              </w:rPr>
              <w:t>81,09</w:t>
            </w:r>
          </w:p>
        </w:tc>
        <w:tc>
          <w:tcPr>
            <w:tcW w:w="1436" w:type="dxa"/>
            <w:shd w:val="clear" w:color="auto" w:fill="auto"/>
          </w:tcPr>
          <w:p w14:paraId="485CEFD9" w14:textId="77777777" w:rsidR="00804937" w:rsidRPr="00804937" w:rsidRDefault="00804937" w:rsidP="00804937">
            <w:pPr>
              <w:jc w:val="center"/>
              <w:rPr>
                <w:lang w:eastAsia="en-US"/>
              </w:rPr>
            </w:pPr>
            <w:r w:rsidRPr="00804937">
              <w:rPr>
                <w:lang w:eastAsia="en-US"/>
              </w:rPr>
              <w:t>x</w:t>
            </w:r>
          </w:p>
        </w:tc>
      </w:tr>
      <w:tr w:rsidR="00804937" w:rsidRPr="00804937" w14:paraId="1982DDDC" w14:textId="77777777" w:rsidTr="00F95151">
        <w:tc>
          <w:tcPr>
            <w:tcW w:w="3073" w:type="dxa"/>
            <w:vMerge/>
            <w:shd w:val="clear" w:color="auto" w:fill="auto"/>
            <w:vAlign w:val="center"/>
          </w:tcPr>
          <w:p w14:paraId="7384F639"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4EE6EF5A"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C793946" w14:textId="77777777" w:rsidR="00804937" w:rsidRPr="00804937" w:rsidRDefault="00804937" w:rsidP="00804937">
            <w:pPr>
              <w:ind w:right="-2"/>
              <w:jc w:val="center"/>
              <w:rPr>
                <w:lang w:eastAsia="en-US"/>
              </w:rPr>
            </w:pPr>
            <w:r w:rsidRPr="00804937">
              <w:rPr>
                <w:lang w:eastAsia="en-US"/>
              </w:rPr>
              <w:t>с 01.01.2022</w:t>
            </w:r>
          </w:p>
        </w:tc>
        <w:tc>
          <w:tcPr>
            <w:tcW w:w="1370" w:type="dxa"/>
            <w:tcBorders>
              <w:top w:val="single" w:sz="4" w:space="0" w:color="auto"/>
              <w:left w:val="single" w:sz="4" w:space="0" w:color="auto"/>
              <w:bottom w:val="single" w:sz="4" w:space="0" w:color="auto"/>
              <w:right w:val="single" w:sz="4" w:space="0" w:color="auto"/>
            </w:tcBorders>
            <w:vAlign w:val="center"/>
          </w:tcPr>
          <w:p w14:paraId="2196E349" w14:textId="77777777" w:rsidR="00804937" w:rsidRPr="00804937" w:rsidRDefault="00804937" w:rsidP="00804937">
            <w:pPr>
              <w:jc w:val="center"/>
              <w:rPr>
                <w:lang w:eastAsia="en-US"/>
              </w:rPr>
            </w:pPr>
            <w:r w:rsidRPr="00804937">
              <w:rPr>
                <w:lang w:eastAsia="en-US"/>
              </w:rPr>
              <w:t>74,34</w:t>
            </w:r>
          </w:p>
        </w:tc>
        <w:tc>
          <w:tcPr>
            <w:tcW w:w="1436" w:type="dxa"/>
            <w:shd w:val="clear" w:color="auto" w:fill="auto"/>
          </w:tcPr>
          <w:p w14:paraId="349A2B7B" w14:textId="77777777" w:rsidR="00804937" w:rsidRPr="00804937" w:rsidRDefault="00804937" w:rsidP="00804937">
            <w:pPr>
              <w:jc w:val="center"/>
              <w:rPr>
                <w:lang w:eastAsia="en-US"/>
              </w:rPr>
            </w:pPr>
            <w:r w:rsidRPr="00804937">
              <w:rPr>
                <w:lang w:eastAsia="en-US"/>
              </w:rPr>
              <w:t>x</w:t>
            </w:r>
          </w:p>
        </w:tc>
      </w:tr>
      <w:tr w:rsidR="00804937" w:rsidRPr="00804937" w14:paraId="10E1B069" w14:textId="77777777" w:rsidTr="00F95151">
        <w:tc>
          <w:tcPr>
            <w:tcW w:w="3073" w:type="dxa"/>
            <w:vMerge/>
            <w:shd w:val="clear" w:color="auto" w:fill="auto"/>
            <w:vAlign w:val="center"/>
          </w:tcPr>
          <w:p w14:paraId="4C860209"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4C08E730"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C9A0710" w14:textId="77777777" w:rsidR="00804937" w:rsidRPr="00804937" w:rsidRDefault="00804937" w:rsidP="00804937">
            <w:pPr>
              <w:ind w:right="-2"/>
              <w:jc w:val="center"/>
              <w:rPr>
                <w:lang w:eastAsia="en-US"/>
              </w:rPr>
            </w:pPr>
            <w:r w:rsidRPr="00804937">
              <w:rPr>
                <w:lang w:eastAsia="en-US"/>
              </w:rPr>
              <w:t>с 01.07.2022</w:t>
            </w:r>
          </w:p>
        </w:tc>
        <w:tc>
          <w:tcPr>
            <w:tcW w:w="1370" w:type="dxa"/>
            <w:tcBorders>
              <w:top w:val="single" w:sz="4" w:space="0" w:color="auto"/>
              <w:left w:val="single" w:sz="4" w:space="0" w:color="auto"/>
              <w:bottom w:val="single" w:sz="4" w:space="0" w:color="auto"/>
              <w:right w:val="single" w:sz="4" w:space="0" w:color="auto"/>
            </w:tcBorders>
            <w:vAlign w:val="center"/>
          </w:tcPr>
          <w:p w14:paraId="0C0DB680" w14:textId="77777777" w:rsidR="00804937" w:rsidRPr="00804937" w:rsidRDefault="00804937" w:rsidP="00804937">
            <w:pPr>
              <w:jc w:val="center"/>
              <w:rPr>
                <w:lang w:eastAsia="en-US"/>
              </w:rPr>
            </w:pPr>
            <w:r w:rsidRPr="00804937">
              <w:rPr>
                <w:lang w:eastAsia="en-US"/>
              </w:rPr>
              <w:t>74,34</w:t>
            </w:r>
          </w:p>
        </w:tc>
        <w:tc>
          <w:tcPr>
            <w:tcW w:w="1436" w:type="dxa"/>
            <w:shd w:val="clear" w:color="auto" w:fill="auto"/>
          </w:tcPr>
          <w:p w14:paraId="051EFD22" w14:textId="77777777" w:rsidR="00804937" w:rsidRPr="00804937" w:rsidRDefault="00804937" w:rsidP="00804937">
            <w:pPr>
              <w:jc w:val="center"/>
              <w:rPr>
                <w:lang w:eastAsia="en-US"/>
              </w:rPr>
            </w:pPr>
            <w:r w:rsidRPr="00804937">
              <w:rPr>
                <w:lang w:eastAsia="en-US"/>
              </w:rPr>
              <w:t>x</w:t>
            </w:r>
          </w:p>
        </w:tc>
      </w:tr>
      <w:tr w:rsidR="00804937" w:rsidRPr="00804937" w14:paraId="3925A7D6" w14:textId="77777777" w:rsidTr="00F95151">
        <w:tc>
          <w:tcPr>
            <w:tcW w:w="3073" w:type="dxa"/>
            <w:vMerge/>
            <w:shd w:val="clear" w:color="auto" w:fill="auto"/>
            <w:vAlign w:val="center"/>
          </w:tcPr>
          <w:p w14:paraId="3D396251"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5D7DA3C7"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3800E7C7" w14:textId="77777777" w:rsidR="00804937" w:rsidRPr="00804937" w:rsidRDefault="00804937" w:rsidP="00804937">
            <w:pPr>
              <w:ind w:right="-2"/>
              <w:jc w:val="center"/>
              <w:rPr>
                <w:lang w:eastAsia="en-US"/>
              </w:rPr>
            </w:pPr>
            <w:r w:rsidRPr="00804937">
              <w:rPr>
                <w:lang w:eastAsia="en-US"/>
              </w:rPr>
              <w:t>с 01.12.2022</w:t>
            </w:r>
          </w:p>
        </w:tc>
        <w:tc>
          <w:tcPr>
            <w:tcW w:w="1370" w:type="dxa"/>
            <w:tcBorders>
              <w:top w:val="single" w:sz="4" w:space="0" w:color="auto"/>
              <w:left w:val="single" w:sz="4" w:space="0" w:color="auto"/>
              <w:bottom w:val="single" w:sz="4" w:space="0" w:color="auto"/>
              <w:right w:val="single" w:sz="4" w:space="0" w:color="auto"/>
            </w:tcBorders>
          </w:tcPr>
          <w:p w14:paraId="15C89902" w14:textId="77777777" w:rsidR="00804937" w:rsidRPr="00804937" w:rsidRDefault="00804937" w:rsidP="00804937">
            <w:pPr>
              <w:jc w:val="center"/>
              <w:rPr>
                <w:lang w:eastAsia="en-US"/>
              </w:rPr>
            </w:pPr>
            <w:r w:rsidRPr="00804937">
              <w:rPr>
                <w:lang w:eastAsia="en-US"/>
              </w:rPr>
              <w:t>116,56</w:t>
            </w:r>
          </w:p>
        </w:tc>
        <w:tc>
          <w:tcPr>
            <w:tcW w:w="1436" w:type="dxa"/>
            <w:shd w:val="clear" w:color="auto" w:fill="auto"/>
          </w:tcPr>
          <w:p w14:paraId="4BA2A1CA" w14:textId="77777777" w:rsidR="00804937" w:rsidRPr="00804937" w:rsidRDefault="00804937" w:rsidP="00804937">
            <w:pPr>
              <w:jc w:val="center"/>
              <w:rPr>
                <w:lang w:eastAsia="en-US"/>
              </w:rPr>
            </w:pPr>
            <w:r w:rsidRPr="00804937">
              <w:rPr>
                <w:lang w:eastAsia="en-US"/>
              </w:rPr>
              <w:t>x</w:t>
            </w:r>
          </w:p>
        </w:tc>
      </w:tr>
      <w:tr w:rsidR="00804937" w:rsidRPr="00804937" w14:paraId="6A9AF1C0" w14:textId="77777777" w:rsidTr="00F95151">
        <w:tc>
          <w:tcPr>
            <w:tcW w:w="3073" w:type="dxa"/>
            <w:vMerge/>
            <w:shd w:val="clear" w:color="auto" w:fill="auto"/>
            <w:vAlign w:val="center"/>
          </w:tcPr>
          <w:p w14:paraId="74A49455"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68DB67AE"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44256024" w14:textId="77777777" w:rsidR="00804937" w:rsidRPr="00804937" w:rsidRDefault="00804937" w:rsidP="00804937">
            <w:pPr>
              <w:ind w:right="-2"/>
              <w:jc w:val="center"/>
              <w:rPr>
                <w:lang w:eastAsia="en-US"/>
              </w:rPr>
            </w:pPr>
            <w:r w:rsidRPr="00804937">
              <w:rPr>
                <w:lang w:eastAsia="en-US"/>
              </w:rPr>
              <w:t>с 01.01.2023</w:t>
            </w:r>
          </w:p>
        </w:tc>
        <w:tc>
          <w:tcPr>
            <w:tcW w:w="1370" w:type="dxa"/>
            <w:tcBorders>
              <w:top w:val="single" w:sz="4" w:space="0" w:color="auto"/>
              <w:left w:val="single" w:sz="4" w:space="0" w:color="auto"/>
              <w:bottom w:val="single" w:sz="4" w:space="0" w:color="auto"/>
              <w:right w:val="single" w:sz="4" w:space="0" w:color="auto"/>
            </w:tcBorders>
          </w:tcPr>
          <w:p w14:paraId="68E62E6D" w14:textId="77777777" w:rsidR="00804937" w:rsidRPr="00804937" w:rsidRDefault="00804937" w:rsidP="00804937">
            <w:pPr>
              <w:jc w:val="center"/>
              <w:rPr>
                <w:lang w:eastAsia="en-US"/>
              </w:rPr>
            </w:pPr>
            <w:r w:rsidRPr="00804937">
              <w:rPr>
                <w:lang w:eastAsia="en-US"/>
              </w:rPr>
              <w:t>116,56</w:t>
            </w:r>
          </w:p>
        </w:tc>
        <w:tc>
          <w:tcPr>
            <w:tcW w:w="1436" w:type="dxa"/>
            <w:shd w:val="clear" w:color="auto" w:fill="auto"/>
          </w:tcPr>
          <w:p w14:paraId="618FF445" w14:textId="77777777" w:rsidR="00804937" w:rsidRPr="00804937" w:rsidRDefault="00804937" w:rsidP="00804937">
            <w:pPr>
              <w:jc w:val="center"/>
              <w:rPr>
                <w:lang w:eastAsia="en-US"/>
              </w:rPr>
            </w:pPr>
            <w:r w:rsidRPr="00804937">
              <w:rPr>
                <w:lang w:eastAsia="en-US"/>
              </w:rPr>
              <w:t>x</w:t>
            </w:r>
          </w:p>
        </w:tc>
      </w:tr>
      <w:tr w:rsidR="00804937" w:rsidRPr="00804937" w14:paraId="78AB4E5D" w14:textId="77777777" w:rsidTr="00F95151">
        <w:tc>
          <w:tcPr>
            <w:tcW w:w="3073" w:type="dxa"/>
            <w:vMerge/>
            <w:shd w:val="clear" w:color="auto" w:fill="auto"/>
            <w:vAlign w:val="center"/>
          </w:tcPr>
          <w:p w14:paraId="55394829"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11923EF0"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2854233" w14:textId="77777777" w:rsidR="00804937" w:rsidRPr="00804937" w:rsidRDefault="00804937" w:rsidP="00804937">
            <w:pPr>
              <w:ind w:right="-2"/>
              <w:jc w:val="center"/>
              <w:rPr>
                <w:lang w:eastAsia="en-US"/>
              </w:rPr>
            </w:pPr>
            <w:r w:rsidRPr="00804937">
              <w:rPr>
                <w:lang w:eastAsia="en-US"/>
              </w:rPr>
              <w:t>с 01.01.2024</w:t>
            </w:r>
          </w:p>
        </w:tc>
        <w:tc>
          <w:tcPr>
            <w:tcW w:w="1370" w:type="dxa"/>
            <w:tcBorders>
              <w:top w:val="single" w:sz="4" w:space="0" w:color="auto"/>
              <w:left w:val="single" w:sz="4" w:space="0" w:color="auto"/>
              <w:bottom w:val="single" w:sz="4" w:space="0" w:color="auto"/>
              <w:right w:val="single" w:sz="4" w:space="0" w:color="auto"/>
            </w:tcBorders>
            <w:vAlign w:val="center"/>
          </w:tcPr>
          <w:p w14:paraId="3D495D2B" w14:textId="77777777" w:rsidR="00804937" w:rsidRPr="00804937" w:rsidRDefault="00804937" w:rsidP="00804937">
            <w:pPr>
              <w:jc w:val="center"/>
              <w:rPr>
                <w:lang w:eastAsia="en-US"/>
              </w:rPr>
            </w:pPr>
            <w:r w:rsidRPr="00804937">
              <w:rPr>
                <w:lang w:eastAsia="en-US"/>
              </w:rPr>
              <w:t>87,83</w:t>
            </w:r>
          </w:p>
        </w:tc>
        <w:tc>
          <w:tcPr>
            <w:tcW w:w="1436" w:type="dxa"/>
            <w:shd w:val="clear" w:color="auto" w:fill="auto"/>
          </w:tcPr>
          <w:p w14:paraId="42880EC4" w14:textId="77777777" w:rsidR="00804937" w:rsidRPr="00804937" w:rsidRDefault="00804937" w:rsidP="00804937">
            <w:pPr>
              <w:jc w:val="center"/>
              <w:rPr>
                <w:lang w:eastAsia="en-US"/>
              </w:rPr>
            </w:pPr>
            <w:r w:rsidRPr="00804937">
              <w:rPr>
                <w:lang w:eastAsia="en-US"/>
              </w:rPr>
              <w:t>x</w:t>
            </w:r>
          </w:p>
        </w:tc>
      </w:tr>
      <w:tr w:rsidR="00804937" w:rsidRPr="00804937" w14:paraId="2C63C64D" w14:textId="77777777" w:rsidTr="00F95151">
        <w:tc>
          <w:tcPr>
            <w:tcW w:w="3073" w:type="dxa"/>
            <w:vMerge/>
            <w:shd w:val="clear" w:color="auto" w:fill="auto"/>
            <w:vAlign w:val="center"/>
          </w:tcPr>
          <w:p w14:paraId="5EEA4BD5"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5D6C0291"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3AB6CDD" w14:textId="77777777" w:rsidR="00804937" w:rsidRPr="00804937" w:rsidRDefault="00804937" w:rsidP="00804937">
            <w:pPr>
              <w:ind w:right="-2"/>
              <w:jc w:val="center"/>
              <w:rPr>
                <w:lang w:eastAsia="en-US"/>
              </w:rPr>
            </w:pPr>
            <w:r w:rsidRPr="00804937">
              <w:rPr>
                <w:lang w:eastAsia="en-US"/>
              </w:rPr>
              <w:t>с 01.07.2024</w:t>
            </w:r>
          </w:p>
        </w:tc>
        <w:tc>
          <w:tcPr>
            <w:tcW w:w="1370" w:type="dxa"/>
            <w:tcBorders>
              <w:top w:val="single" w:sz="4" w:space="0" w:color="auto"/>
              <w:left w:val="single" w:sz="4" w:space="0" w:color="auto"/>
              <w:bottom w:val="single" w:sz="4" w:space="0" w:color="auto"/>
              <w:right w:val="single" w:sz="4" w:space="0" w:color="auto"/>
            </w:tcBorders>
            <w:vAlign w:val="center"/>
          </w:tcPr>
          <w:p w14:paraId="327C1B40" w14:textId="77777777" w:rsidR="00804937" w:rsidRPr="00804937" w:rsidRDefault="00804937" w:rsidP="00804937">
            <w:pPr>
              <w:jc w:val="center"/>
              <w:rPr>
                <w:lang w:eastAsia="en-US"/>
              </w:rPr>
            </w:pPr>
            <w:r w:rsidRPr="00804937">
              <w:rPr>
                <w:lang w:eastAsia="en-US"/>
              </w:rPr>
              <w:t>81,10</w:t>
            </w:r>
          </w:p>
        </w:tc>
        <w:tc>
          <w:tcPr>
            <w:tcW w:w="1436" w:type="dxa"/>
            <w:shd w:val="clear" w:color="auto" w:fill="auto"/>
          </w:tcPr>
          <w:p w14:paraId="5E2E2C3B" w14:textId="77777777" w:rsidR="00804937" w:rsidRPr="00804937" w:rsidRDefault="00804937" w:rsidP="00804937">
            <w:pPr>
              <w:jc w:val="center"/>
              <w:rPr>
                <w:lang w:eastAsia="en-US"/>
              </w:rPr>
            </w:pPr>
            <w:r w:rsidRPr="00804937">
              <w:rPr>
                <w:lang w:eastAsia="en-US"/>
              </w:rPr>
              <w:t>x</w:t>
            </w:r>
          </w:p>
        </w:tc>
      </w:tr>
      <w:tr w:rsidR="00804937" w:rsidRPr="00804937" w14:paraId="60CB679D" w14:textId="77777777" w:rsidTr="00F95151">
        <w:tc>
          <w:tcPr>
            <w:tcW w:w="3073" w:type="dxa"/>
            <w:vMerge/>
            <w:shd w:val="clear" w:color="auto" w:fill="auto"/>
            <w:vAlign w:val="center"/>
          </w:tcPr>
          <w:p w14:paraId="0ABB3CE9"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4C1C6E51"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79C0F1B0" w14:textId="77777777" w:rsidR="00804937" w:rsidRPr="00804937" w:rsidRDefault="00804937" w:rsidP="00804937">
            <w:pPr>
              <w:ind w:right="-2"/>
              <w:jc w:val="center"/>
              <w:rPr>
                <w:lang w:eastAsia="en-US"/>
              </w:rPr>
            </w:pPr>
            <w:r w:rsidRPr="00804937">
              <w:rPr>
                <w:lang w:eastAsia="en-US"/>
              </w:rPr>
              <w:t>с 01.01.2025</w:t>
            </w:r>
          </w:p>
        </w:tc>
        <w:tc>
          <w:tcPr>
            <w:tcW w:w="1370" w:type="dxa"/>
            <w:tcBorders>
              <w:top w:val="single" w:sz="4" w:space="0" w:color="auto"/>
              <w:left w:val="single" w:sz="4" w:space="0" w:color="auto"/>
              <w:bottom w:val="single" w:sz="4" w:space="0" w:color="auto"/>
              <w:right w:val="single" w:sz="4" w:space="0" w:color="auto"/>
            </w:tcBorders>
            <w:vAlign w:val="center"/>
          </w:tcPr>
          <w:p w14:paraId="7A04EC16" w14:textId="77777777" w:rsidR="00804937" w:rsidRPr="00804937" w:rsidRDefault="00804937" w:rsidP="00804937">
            <w:pPr>
              <w:jc w:val="center"/>
              <w:rPr>
                <w:lang w:eastAsia="en-US"/>
              </w:rPr>
            </w:pPr>
            <w:r w:rsidRPr="00804937">
              <w:rPr>
                <w:lang w:eastAsia="en-US"/>
              </w:rPr>
              <w:t>81,10</w:t>
            </w:r>
          </w:p>
        </w:tc>
        <w:tc>
          <w:tcPr>
            <w:tcW w:w="1436" w:type="dxa"/>
            <w:shd w:val="clear" w:color="auto" w:fill="auto"/>
          </w:tcPr>
          <w:p w14:paraId="29E211A3" w14:textId="77777777" w:rsidR="00804937" w:rsidRPr="00804937" w:rsidRDefault="00804937" w:rsidP="00804937">
            <w:pPr>
              <w:jc w:val="center"/>
              <w:rPr>
                <w:lang w:eastAsia="en-US"/>
              </w:rPr>
            </w:pPr>
            <w:r w:rsidRPr="00804937">
              <w:rPr>
                <w:lang w:eastAsia="en-US"/>
              </w:rPr>
              <w:t>x</w:t>
            </w:r>
          </w:p>
        </w:tc>
      </w:tr>
      <w:tr w:rsidR="00804937" w:rsidRPr="00804937" w14:paraId="151A742E" w14:textId="77777777" w:rsidTr="00F95151">
        <w:tc>
          <w:tcPr>
            <w:tcW w:w="3073" w:type="dxa"/>
            <w:vMerge/>
            <w:shd w:val="clear" w:color="auto" w:fill="auto"/>
            <w:vAlign w:val="center"/>
          </w:tcPr>
          <w:p w14:paraId="7652E439"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650A5804"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8DF6E4A" w14:textId="77777777" w:rsidR="00804937" w:rsidRPr="00804937" w:rsidRDefault="00804937" w:rsidP="00804937">
            <w:pPr>
              <w:ind w:right="-2"/>
              <w:jc w:val="center"/>
              <w:rPr>
                <w:lang w:eastAsia="en-US"/>
              </w:rPr>
            </w:pPr>
            <w:r w:rsidRPr="00804937">
              <w:rPr>
                <w:lang w:eastAsia="en-US"/>
              </w:rPr>
              <w:t>с 01.07.2025</w:t>
            </w:r>
          </w:p>
        </w:tc>
        <w:tc>
          <w:tcPr>
            <w:tcW w:w="1370" w:type="dxa"/>
            <w:tcBorders>
              <w:top w:val="single" w:sz="4" w:space="0" w:color="auto"/>
              <w:left w:val="single" w:sz="4" w:space="0" w:color="auto"/>
              <w:bottom w:val="single" w:sz="4" w:space="0" w:color="auto"/>
              <w:right w:val="single" w:sz="4" w:space="0" w:color="auto"/>
            </w:tcBorders>
            <w:vAlign w:val="center"/>
          </w:tcPr>
          <w:p w14:paraId="0E96E8C0" w14:textId="77777777" w:rsidR="00804937" w:rsidRPr="00804937" w:rsidRDefault="00804937" w:rsidP="00804937">
            <w:pPr>
              <w:jc w:val="center"/>
              <w:rPr>
                <w:lang w:eastAsia="en-US"/>
              </w:rPr>
            </w:pPr>
            <w:r w:rsidRPr="00804937">
              <w:rPr>
                <w:lang w:eastAsia="en-US"/>
              </w:rPr>
              <w:t>95,94</w:t>
            </w:r>
          </w:p>
        </w:tc>
        <w:tc>
          <w:tcPr>
            <w:tcW w:w="1436" w:type="dxa"/>
            <w:shd w:val="clear" w:color="auto" w:fill="auto"/>
          </w:tcPr>
          <w:p w14:paraId="4E6BB563" w14:textId="77777777" w:rsidR="00804937" w:rsidRPr="00804937" w:rsidRDefault="00804937" w:rsidP="00804937">
            <w:pPr>
              <w:jc w:val="center"/>
              <w:rPr>
                <w:lang w:eastAsia="en-US"/>
              </w:rPr>
            </w:pPr>
            <w:r w:rsidRPr="00804937">
              <w:rPr>
                <w:lang w:eastAsia="en-US"/>
              </w:rPr>
              <w:t>x</w:t>
            </w:r>
          </w:p>
        </w:tc>
      </w:tr>
      <w:tr w:rsidR="00804937" w:rsidRPr="00804937" w14:paraId="0B019D35" w14:textId="77777777" w:rsidTr="00F95151">
        <w:tc>
          <w:tcPr>
            <w:tcW w:w="3073" w:type="dxa"/>
            <w:vMerge/>
            <w:shd w:val="clear" w:color="auto" w:fill="auto"/>
            <w:vAlign w:val="center"/>
          </w:tcPr>
          <w:p w14:paraId="32E7BAB0"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7EF1D1B1"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E0678C0" w14:textId="77777777" w:rsidR="00804937" w:rsidRPr="00804937" w:rsidRDefault="00804937" w:rsidP="00804937">
            <w:pPr>
              <w:ind w:right="-2"/>
              <w:jc w:val="center"/>
              <w:rPr>
                <w:lang w:eastAsia="en-US"/>
              </w:rPr>
            </w:pPr>
            <w:r w:rsidRPr="00804937">
              <w:rPr>
                <w:lang w:eastAsia="en-US"/>
              </w:rPr>
              <w:t>с 01.01.2026</w:t>
            </w:r>
          </w:p>
        </w:tc>
        <w:tc>
          <w:tcPr>
            <w:tcW w:w="1370" w:type="dxa"/>
            <w:tcBorders>
              <w:top w:val="single" w:sz="4" w:space="0" w:color="auto"/>
              <w:left w:val="single" w:sz="4" w:space="0" w:color="auto"/>
              <w:bottom w:val="single" w:sz="4" w:space="0" w:color="auto"/>
              <w:right w:val="single" w:sz="4" w:space="0" w:color="auto"/>
            </w:tcBorders>
            <w:vAlign w:val="center"/>
          </w:tcPr>
          <w:p w14:paraId="7953248E" w14:textId="77777777" w:rsidR="00804937" w:rsidRPr="00804937" w:rsidRDefault="00804937" w:rsidP="00804937">
            <w:pPr>
              <w:jc w:val="center"/>
              <w:rPr>
                <w:lang w:eastAsia="en-US"/>
              </w:rPr>
            </w:pPr>
            <w:r w:rsidRPr="00804937">
              <w:rPr>
                <w:lang w:eastAsia="en-US"/>
              </w:rPr>
              <w:t>95,94</w:t>
            </w:r>
          </w:p>
        </w:tc>
        <w:tc>
          <w:tcPr>
            <w:tcW w:w="1436" w:type="dxa"/>
            <w:shd w:val="clear" w:color="auto" w:fill="auto"/>
          </w:tcPr>
          <w:p w14:paraId="05AE4E61" w14:textId="77777777" w:rsidR="00804937" w:rsidRPr="00804937" w:rsidRDefault="00804937" w:rsidP="00804937">
            <w:pPr>
              <w:jc w:val="center"/>
              <w:rPr>
                <w:lang w:eastAsia="en-US"/>
              </w:rPr>
            </w:pPr>
            <w:r w:rsidRPr="00804937">
              <w:rPr>
                <w:lang w:eastAsia="en-US"/>
              </w:rPr>
              <w:t>x</w:t>
            </w:r>
          </w:p>
        </w:tc>
      </w:tr>
      <w:tr w:rsidR="00804937" w:rsidRPr="00804937" w14:paraId="629B21BD" w14:textId="77777777" w:rsidTr="00F95151">
        <w:tc>
          <w:tcPr>
            <w:tcW w:w="3073" w:type="dxa"/>
            <w:vMerge/>
            <w:shd w:val="clear" w:color="auto" w:fill="auto"/>
            <w:vAlign w:val="center"/>
          </w:tcPr>
          <w:p w14:paraId="57F8B60C"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7B6CC23F"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664ED91" w14:textId="77777777" w:rsidR="00804937" w:rsidRPr="00804937" w:rsidRDefault="00804937" w:rsidP="00804937">
            <w:pPr>
              <w:ind w:right="-2"/>
              <w:jc w:val="center"/>
              <w:rPr>
                <w:lang w:eastAsia="en-US"/>
              </w:rPr>
            </w:pPr>
            <w:r w:rsidRPr="00804937">
              <w:rPr>
                <w:lang w:eastAsia="en-US"/>
              </w:rPr>
              <w:t>с 01.07.2026</w:t>
            </w:r>
          </w:p>
        </w:tc>
        <w:tc>
          <w:tcPr>
            <w:tcW w:w="1370" w:type="dxa"/>
            <w:tcBorders>
              <w:top w:val="single" w:sz="4" w:space="0" w:color="auto"/>
              <w:left w:val="single" w:sz="4" w:space="0" w:color="auto"/>
              <w:bottom w:val="single" w:sz="4" w:space="0" w:color="auto"/>
              <w:right w:val="single" w:sz="4" w:space="0" w:color="auto"/>
            </w:tcBorders>
            <w:vAlign w:val="center"/>
          </w:tcPr>
          <w:p w14:paraId="38FA7EC3" w14:textId="77777777" w:rsidR="00804937" w:rsidRPr="00804937" w:rsidRDefault="00804937" w:rsidP="00804937">
            <w:pPr>
              <w:jc w:val="center"/>
              <w:rPr>
                <w:lang w:eastAsia="en-US"/>
              </w:rPr>
            </w:pPr>
            <w:r w:rsidRPr="00804937">
              <w:rPr>
                <w:lang w:eastAsia="en-US"/>
              </w:rPr>
              <w:t>83,67</w:t>
            </w:r>
          </w:p>
        </w:tc>
        <w:tc>
          <w:tcPr>
            <w:tcW w:w="1436" w:type="dxa"/>
            <w:shd w:val="clear" w:color="auto" w:fill="auto"/>
          </w:tcPr>
          <w:p w14:paraId="7CDDC352" w14:textId="77777777" w:rsidR="00804937" w:rsidRPr="00804937" w:rsidRDefault="00804937" w:rsidP="00804937">
            <w:pPr>
              <w:jc w:val="center"/>
              <w:rPr>
                <w:lang w:eastAsia="en-US"/>
              </w:rPr>
            </w:pPr>
            <w:r w:rsidRPr="00804937">
              <w:rPr>
                <w:lang w:eastAsia="en-US"/>
              </w:rPr>
              <w:t>x</w:t>
            </w:r>
          </w:p>
        </w:tc>
      </w:tr>
      <w:tr w:rsidR="00804937" w:rsidRPr="00804937" w14:paraId="7AF3657F" w14:textId="77777777" w:rsidTr="00F95151">
        <w:tc>
          <w:tcPr>
            <w:tcW w:w="3073" w:type="dxa"/>
            <w:vMerge/>
            <w:shd w:val="clear" w:color="auto" w:fill="auto"/>
            <w:vAlign w:val="center"/>
          </w:tcPr>
          <w:p w14:paraId="746A40B9"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2B41FD15"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D96DC7B" w14:textId="77777777" w:rsidR="00804937" w:rsidRPr="00804937" w:rsidRDefault="00804937" w:rsidP="00804937">
            <w:pPr>
              <w:ind w:right="-2"/>
              <w:jc w:val="center"/>
              <w:rPr>
                <w:lang w:eastAsia="en-US"/>
              </w:rPr>
            </w:pPr>
            <w:r w:rsidRPr="00804937">
              <w:rPr>
                <w:lang w:eastAsia="en-US"/>
              </w:rPr>
              <w:t>с 01.01.2027</w:t>
            </w:r>
          </w:p>
        </w:tc>
        <w:tc>
          <w:tcPr>
            <w:tcW w:w="1370" w:type="dxa"/>
            <w:tcBorders>
              <w:top w:val="single" w:sz="4" w:space="0" w:color="auto"/>
              <w:left w:val="single" w:sz="4" w:space="0" w:color="auto"/>
              <w:bottom w:val="single" w:sz="4" w:space="0" w:color="auto"/>
              <w:right w:val="single" w:sz="4" w:space="0" w:color="auto"/>
            </w:tcBorders>
            <w:vAlign w:val="center"/>
          </w:tcPr>
          <w:p w14:paraId="3F9529F5" w14:textId="77777777" w:rsidR="00804937" w:rsidRPr="00804937" w:rsidRDefault="00804937" w:rsidP="00804937">
            <w:pPr>
              <w:jc w:val="center"/>
              <w:rPr>
                <w:lang w:eastAsia="en-US"/>
              </w:rPr>
            </w:pPr>
            <w:r w:rsidRPr="00804937">
              <w:rPr>
                <w:lang w:eastAsia="en-US"/>
              </w:rPr>
              <w:t>83,67</w:t>
            </w:r>
          </w:p>
        </w:tc>
        <w:tc>
          <w:tcPr>
            <w:tcW w:w="1436" w:type="dxa"/>
            <w:shd w:val="clear" w:color="auto" w:fill="auto"/>
          </w:tcPr>
          <w:p w14:paraId="58777C96" w14:textId="77777777" w:rsidR="00804937" w:rsidRPr="00804937" w:rsidRDefault="00804937" w:rsidP="00804937">
            <w:pPr>
              <w:jc w:val="center"/>
              <w:rPr>
                <w:lang w:eastAsia="en-US"/>
              </w:rPr>
            </w:pPr>
            <w:r w:rsidRPr="00804937">
              <w:rPr>
                <w:lang w:eastAsia="en-US"/>
              </w:rPr>
              <w:t>x</w:t>
            </w:r>
          </w:p>
        </w:tc>
      </w:tr>
      <w:tr w:rsidR="00804937" w:rsidRPr="00804937" w14:paraId="673E2292" w14:textId="77777777" w:rsidTr="00F95151">
        <w:tc>
          <w:tcPr>
            <w:tcW w:w="3073" w:type="dxa"/>
            <w:vMerge/>
            <w:shd w:val="clear" w:color="auto" w:fill="auto"/>
            <w:vAlign w:val="center"/>
          </w:tcPr>
          <w:p w14:paraId="6689C5A0" w14:textId="77777777" w:rsidR="00804937" w:rsidRPr="00804937" w:rsidRDefault="00804937" w:rsidP="00804937">
            <w:pPr>
              <w:ind w:right="-2"/>
              <w:jc w:val="center"/>
              <w:rPr>
                <w:color w:val="000000"/>
                <w:lang w:eastAsia="en-US"/>
              </w:rPr>
            </w:pPr>
          </w:p>
        </w:tc>
        <w:tc>
          <w:tcPr>
            <w:tcW w:w="2126" w:type="dxa"/>
            <w:vMerge/>
            <w:shd w:val="clear" w:color="auto" w:fill="auto"/>
            <w:vAlign w:val="center"/>
          </w:tcPr>
          <w:p w14:paraId="4E6F7B24" w14:textId="77777777" w:rsidR="00804937" w:rsidRPr="00804937" w:rsidRDefault="00804937" w:rsidP="00804937">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5D40320" w14:textId="77777777" w:rsidR="00804937" w:rsidRPr="00804937" w:rsidRDefault="00804937" w:rsidP="00804937">
            <w:pPr>
              <w:ind w:right="-2"/>
              <w:jc w:val="center"/>
              <w:rPr>
                <w:lang w:eastAsia="en-US"/>
              </w:rPr>
            </w:pPr>
            <w:r w:rsidRPr="00804937">
              <w:rPr>
                <w:lang w:eastAsia="en-US"/>
              </w:rPr>
              <w:t>с 01.07.2027</w:t>
            </w:r>
          </w:p>
        </w:tc>
        <w:tc>
          <w:tcPr>
            <w:tcW w:w="1370" w:type="dxa"/>
            <w:tcBorders>
              <w:top w:val="single" w:sz="4" w:space="0" w:color="auto"/>
              <w:left w:val="single" w:sz="4" w:space="0" w:color="auto"/>
              <w:bottom w:val="single" w:sz="4" w:space="0" w:color="auto"/>
              <w:right w:val="single" w:sz="4" w:space="0" w:color="auto"/>
            </w:tcBorders>
            <w:vAlign w:val="center"/>
          </w:tcPr>
          <w:p w14:paraId="51889D71" w14:textId="77777777" w:rsidR="00804937" w:rsidRPr="00804937" w:rsidRDefault="00804937" w:rsidP="00804937">
            <w:pPr>
              <w:jc w:val="center"/>
              <w:rPr>
                <w:lang w:eastAsia="en-US"/>
              </w:rPr>
            </w:pPr>
            <w:r w:rsidRPr="00804937">
              <w:rPr>
                <w:lang w:eastAsia="en-US"/>
              </w:rPr>
              <w:t>106,40</w:t>
            </w:r>
          </w:p>
        </w:tc>
        <w:tc>
          <w:tcPr>
            <w:tcW w:w="1436" w:type="dxa"/>
            <w:shd w:val="clear" w:color="auto" w:fill="auto"/>
          </w:tcPr>
          <w:p w14:paraId="010CE873" w14:textId="77777777" w:rsidR="00804937" w:rsidRPr="00804937" w:rsidRDefault="00804937" w:rsidP="00804937">
            <w:pPr>
              <w:jc w:val="center"/>
              <w:rPr>
                <w:lang w:eastAsia="en-US"/>
              </w:rPr>
            </w:pPr>
            <w:r w:rsidRPr="00804937">
              <w:rPr>
                <w:lang w:eastAsia="en-US"/>
              </w:rPr>
              <w:t>x</w:t>
            </w:r>
          </w:p>
        </w:tc>
      </w:tr>
    </w:tbl>
    <w:p w14:paraId="55C12DFB" w14:textId="77777777" w:rsidR="00804937" w:rsidRPr="00804937" w:rsidRDefault="00804937" w:rsidP="00804937">
      <w:pPr>
        <w:ind w:right="-144"/>
        <w:jc w:val="both"/>
        <w:rPr>
          <w:bCs/>
          <w:color w:val="000000"/>
          <w:kern w:val="32"/>
          <w:sz w:val="28"/>
          <w:szCs w:val="28"/>
          <w:lang w:eastAsia="en-US"/>
        </w:rPr>
      </w:pPr>
    </w:p>
    <w:p w14:paraId="6F0DCD8C" w14:textId="77777777" w:rsidR="00804937" w:rsidRPr="00804937" w:rsidRDefault="00804937" w:rsidP="00804937">
      <w:pPr>
        <w:ind w:left="-142" w:right="-144" w:firstLine="708"/>
        <w:jc w:val="both"/>
        <w:rPr>
          <w:bCs/>
          <w:color w:val="000000"/>
          <w:kern w:val="32"/>
          <w:sz w:val="28"/>
          <w:szCs w:val="28"/>
          <w:lang w:eastAsia="en-US"/>
        </w:rPr>
      </w:pPr>
      <w:r w:rsidRPr="00804937">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7F936C1E" w14:textId="77777777" w:rsidR="00804937" w:rsidRPr="00804937" w:rsidRDefault="00804937" w:rsidP="00804937">
      <w:pPr>
        <w:ind w:left="-142" w:right="-144" w:firstLine="708"/>
        <w:jc w:val="right"/>
        <w:rPr>
          <w:bCs/>
          <w:color w:val="000000"/>
          <w:sz w:val="28"/>
          <w:szCs w:val="28"/>
          <w:lang w:eastAsia="en-US"/>
        </w:rPr>
      </w:pPr>
      <w:r w:rsidRPr="00804937">
        <w:rPr>
          <w:bCs/>
          <w:color w:val="000000"/>
          <w:sz w:val="28"/>
          <w:szCs w:val="28"/>
          <w:lang w:eastAsia="en-US"/>
        </w:rPr>
        <w:t>».</w:t>
      </w:r>
    </w:p>
    <w:p w14:paraId="55A7A944" w14:textId="77777777" w:rsidR="00804937" w:rsidRPr="00804937" w:rsidRDefault="00804937" w:rsidP="00804937">
      <w:pPr>
        <w:ind w:right="-1"/>
        <w:jc w:val="both"/>
        <w:rPr>
          <w:sz w:val="28"/>
          <w:szCs w:val="28"/>
        </w:rPr>
        <w:sectPr w:rsidR="00804937" w:rsidRPr="00804937" w:rsidSect="00015E55">
          <w:headerReference w:type="even" r:id="rId77"/>
          <w:headerReference w:type="default" r:id="rId78"/>
          <w:footerReference w:type="even" r:id="rId79"/>
          <w:footerReference w:type="default" r:id="rId80"/>
          <w:headerReference w:type="first" r:id="rId81"/>
          <w:pgSz w:w="11906" w:h="16838" w:code="9"/>
          <w:pgMar w:top="284" w:right="707" w:bottom="142" w:left="1134" w:header="426" w:footer="709" w:gutter="0"/>
          <w:cols w:space="708"/>
          <w:titlePg/>
          <w:docGrid w:linePitch="360"/>
        </w:sectPr>
      </w:pPr>
    </w:p>
    <w:p w14:paraId="03EF4688" w14:textId="1984D268" w:rsidR="00804937" w:rsidRPr="00D00103" w:rsidRDefault="00804937" w:rsidP="00A75EA4">
      <w:pPr>
        <w:tabs>
          <w:tab w:val="left" w:pos="5580"/>
          <w:tab w:val="left" w:pos="9498"/>
        </w:tabs>
        <w:ind w:left="-3847" w:right="-569" w:firstLine="15187"/>
      </w:pPr>
      <w:r w:rsidRPr="00D00103">
        <w:lastRenderedPageBreak/>
        <w:t xml:space="preserve">Приложение № </w:t>
      </w:r>
      <w:r>
        <w:t>6</w:t>
      </w:r>
      <w:r>
        <w:t>3</w:t>
      </w:r>
      <w:r>
        <w:t xml:space="preserve"> </w:t>
      </w:r>
      <w:r w:rsidRPr="00D00103">
        <w:t xml:space="preserve">к протоколу № </w:t>
      </w:r>
      <w:r>
        <w:t>85</w:t>
      </w:r>
    </w:p>
    <w:p w14:paraId="0D718835" w14:textId="77777777" w:rsidR="00804937" w:rsidRPr="00D00103" w:rsidRDefault="00804937" w:rsidP="00A75EA4">
      <w:pPr>
        <w:tabs>
          <w:tab w:val="left" w:pos="5580"/>
          <w:tab w:val="left" w:pos="9498"/>
        </w:tabs>
        <w:ind w:left="-3847" w:right="-569" w:firstLine="15187"/>
      </w:pPr>
      <w:r w:rsidRPr="00D00103">
        <w:t>заседания правления Региональной</w:t>
      </w:r>
    </w:p>
    <w:p w14:paraId="57830097" w14:textId="77777777" w:rsidR="00804937" w:rsidRPr="00D00103" w:rsidRDefault="00804937" w:rsidP="00A75EA4">
      <w:pPr>
        <w:tabs>
          <w:tab w:val="left" w:pos="5580"/>
          <w:tab w:val="left" w:pos="9498"/>
        </w:tabs>
        <w:ind w:left="-3847" w:right="-569" w:firstLine="15187"/>
      </w:pPr>
      <w:r w:rsidRPr="00D00103">
        <w:t>энергетической комиссии</w:t>
      </w:r>
    </w:p>
    <w:p w14:paraId="57BA888E" w14:textId="77777777" w:rsidR="00804937" w:rsidRDefault="00804937" w:rsidP="00A75EA4">
      <w:pPr>
        <w:tabs>
          <w:tab w:val="left" w:pos="5580"/>
          <w:tab w:val="left" w:pos="9498"/>
        </w:tabs>
        <w:ind w:left="-3847" w:right="-569" w:firstLine="15187"/>
      </w:pPr>
      <w:r w:rsidRPr="00D00103">
        <w:t xml:space="preserve">Кузбасса от </w:t>
      </w:r>
      <w:r>
        <w:t>25</w:t>
      </w:r>
      <w:r w:rsidRPr="00D00103">
        <w:t>.</w:t>
      </w:r>
      <w:r>
        <w:t>11</w:t>
      </w:r>
      <w:r w:rsidRPr="00D00103">
        <w:t>.2022</w:t>
      </w:r>
    </w:p>
    <w:p w14:paraId="28B35C79" w14:textId="77777777" w:rsidR="00804937" w:rsidRDefault="00804937" w:rsidP="00804937">
      <w:pPr>
        <w:tabs>
          <w:tab w:val="left" w:pos="-567"/>
        </w:tabs>
        <w:ind w:left="284" w:firstLine="709"/>
        <w:jc w:val="center"/>
        <w:rPr>
          <w:b/>
          <w:bCs/>
          <w:sz w:val="28"/>
          <w:szCs w:val="28"/>
        </w:rPr>
      </w:pPr>
    </w:p>
    <w:p w14:paraId="1C1584F9" w14:textId="21A09651" w:rsidR="00804937" w:rsidRPr="00804937" w:rsidRDefault="00804937" w:rsidP="00804937">
      <w:pPr>
        <w:tabs>
          <w:tab w:val="left" w:pos="-567"/>
        </w:tabs>
        <w:ind w:left="284" w:firstLine="709"/>
        <w:jc w:val="center"/>
        <w:rPr>
          <w:b/>
          <w:bCs/>
          <w:sz w:val="28"/>
          <w:szCs w:val="28"/>
        </w:rPr>
      </w:pPr>
      <w:r w:rsidRPr="00804937">
        <w:rPr>
          <w:b/>
          <w:bCs/>
          <w:sz w:val="28"/>
          <w:szCs w:val="28"/>
        </w:rPr>
        <w:t>Долгосрочные тарифы ООО «Ижморская тепло-сетевая компания» на горячую воду в открытой системе горячего водоснабжения (теплоснабжения), реализуемую на потребительском рынке Ижморского муниципального округа, на период с 01.12.2018 по 31.12.2027</w:t>
      </w:r>
    </w:p>
    <w:p w14:paraId="009B142F" w14:textId="77777777" w:rsidR="00804937" w:rsidRPr="00804937" w:rsidRDefault="00804937" w:rsidP="00804937">
      <w:pPr>
        <w:tabs>
          <w:tab w:val="left" w:pos="-567"/>
        </w:tabs>
        <w:ind w:left="1134" w:firstLine="709"/>
        <w:jc w:val="center"/>
        <w:rPr>
          <w:b/>
          <w:bCs/>
          <w:sz w:val="28"/>
          <w:szCs w:val="28"/>
        </w:rPr>
      </w:pPr>
    </w:p>
    <w:tbl>
      <w:tblPr>
        <w:tblW w:w="15141"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661"/>
        <w:gridCol w:w="1555"/>
        <w:gridCol w:w="899"/>
        <w:gridCol w:w="901"/>
        <w:gridCol w:w="900"/>
        <w:gridCol w:w="1040"/>
        <w:gridCol w:w="866"/>
        <w:gridCol w:w="867"/>
        <w:gridCol w:w="866"/>
        <w:gridCol w:w="1006"/>
        <w:gridCol w:w="1109"/>
        <w:gridCol w:w="1217"/>
        <w:gridCol w:w="1139"/>
        <w:gridCol w:w="1109"/>
        <w:gridCol w:w="6"/>
      </w:tblGrid>
      <w:tr w:rsidR="00804937" w:rsidRPr="00804937" w14:paraId="5EC1555B" w14:textId="77777777" w:rsidTr="00804937">
        <w:trPr>
          <w:trHeight w:val="349"/>
        </w:trPr>
        <w:tc>
          <w:tcPr>
            <w:tcW w:w="1663" w:type="dxa"/>
            <w:vMerge w:val="restart"/>
            <w:tcBorders>
              <w:top w:val="single" w:sz="2" w:space="0" w:color="auto"/>
              <w:left w:val="single" w:sz="2" w:space="0" w:color="auto"/>
              <w:bottom w:val="single" w:sz="2" w:space="0" w:color="auto"/>
              <w:right w:val="single" w:sz="2" w:space="0" w:color="auto"/>
            </w:tcBorders>
            <w:vAlign w:val="center"/>
            <w:hideMark/>
          </w:tcPr>
          <w:p w14:paraId="58620CBD" w14:textId="77777777" w:rsidR="00804937" w:rsidRPr="00804937" w:rsidRDefault="00804937" w:rsidP="00804937">
            <w:pPr>
              <w:tabs>
                <w:tab w:val="left" w:pos="3052"/>
              </w:tabs>
              <w:ind w:left="-108" w:right="-108"/>
              <w:jc w:val="center"/>
              <w:rPr>
                <w:sz w:val="20"/>
                <w:szCs w:val="20"/>
              </w:rPr>
            </w:pPr>
            <w:r w:rsidRPr="00804937">
              <w:rPr>
                <w:sz w:val="20"/>
                <w:szCs w:val="20"/>
              </w:rPr>
              <w:t>Наименование регулируемой организации</w:t>
            </w:r>
          </w:p>
        </w:tc>
        <w:tc>
          <w:tcPr>
            <w:tcW w:w="1557" w:type="dxa"/>
            <w:vMerge w:val="restart"/>
            <w:tcBorders>
              <w:top w:val="single" w:sz="2" w:space="0" w:color="auto"/>
              <w:left w:val="single" w:sz="2" w:space="0" w:color="auto"/>
              <w:bottom w:val="single" w:sz="2" w:space="0" w:color="auto"/>
              <w:right w:val="single" w:sz="2" w:space="0" w:color="auto"/>
            </w:tcBorders>
            <w:vAlign w:val="center"/>
            <w:hideMark/>
          </w:tcPr>
          <w:p w14:paraId="448F9B4F" w14:textId="77777777" w:rsidR="00804937" w:rsidRPr="00804937" w:rsidRDefault="00804937" w:rsidP="00804937">
            <w:pPr>
              <w:ind w:left="-108" w:firstLine="47"/>
              <w:jc w:val="center"/>
              <w:rPr>
                <w:sz w:val="20"/>
                <w:szCs w:val="20"/>
              </w:rPr>
            </w:pPr>
            <w:r w:rsidRPr="00804937">
              <w:rPr>
                <w:sz w:val="20"/>
                <w:szCs w:val="20"/>
              </w:rPr>
              <w:t>Период</w:t>
            </w:r>
          </w:p>
        </w:tc>
        <w:tc>
          <w:tcPr>
            <w:tcW w:w="3741" w:type="dxa"/>
            <w:gridSpan w:val="4"/>
            <w:tcBorders>
              <w:top w:val="single" w:sz="2" w:space="0" w:color="auto"/>
              <w:left w:val="single" w:sz="2" w:space="0" w:color="auto"/>
              <w:bottom w:val="single" w:sz="4" w:space="0" w:color="auto"/>
              <w:right w:val="single" w:sz="2" w:space="0" w:color="auto"/>
            </w:tcBorders>
            <w:vAlign w:val="center"/>
            <w:hideMark/>
          </w:tcPr>
          <w:p w14:paraId="5445F32D" w14:textId="77777777" w:rsidR="00804937" w:rsidRPr="00804937" w:rsidRDefault="00804937" w:rsidP="00804937">
            <w:pPr>
              <w:ind w:left="-108" w:firstLine="47"/>
              <w:jc w:val="center"/>
              <w:rPr>
                <w:sz w:val="20"/>
                <w:szCs w:val="20"/>
              </w:rPr>
            </w:pPr>
            <w:r w:rsidRPr="00804937">
              <w:rPr>
                <w:sz w:val="20"/>
                <w:szCs w:val="20"/>
              </w:rPr>
              <w:t>Тариф на горячую воду для населения, руб./м</w:t>
            </w:r>
            <w:r w:rsidRPr="00804937">
              <w:rPr>
                <w:sz w:val="20"/>
                <w:szCs w:val="20"/>
                <w:vertAlign w:val="superscript"/>
              </w:rPr>
              <w:t xml:space="preserve">3 </w:t>
            </w:r>
            <w:r w:rsidRPr="00804937">
              <w:rPr>
                <w:sz w:val="20"/>
                <w:szCs w:val="20"/>
              </w:rPr>
              <w:t>* (с НДС)</w:t>
            </w:r>
          </w:p>
        </w:tc>
        <w:tc>
          <w:tcPr>
            <w:tcW w:w="3605" w:type="dxa"/>
            <w:gridSpan w:val="4"/>
            <w:tcBorders>
              <w:top w:val="single" w:sz="2" w:space="0" w:color="auto"/>
              <w:left w:val="single" w:sz="2" w:space="0" w:color="auto"/>
              <w:bottom w:val="single" w:sz="4" w:space="0" w:color="auto"/>
              <w:right w:val="single" w:sz="2" w:space="0" w:color="auto"/>
            </w:tcBorders>
            <w:vAlign w:val="center"/>
            <w:hideMark/>
          </w:tcPr>
          <w:p w14:paraId="1A8ED825" w14:textId="77777777" w:rsidR="00804937" w:rsidRPr="00804937" w:rsidRDefault="00804937" w:rsidP="00804937">
            <w:pPr>
              <w:ind w:left="-108" w:firstLine="47"/>
              <w:jc w:val="center"/>
              <w:rPr>
                <w:sz w:val="20"/>
                <w:szCs w:val="20"/>
              </w:rPr>
            </w:pPr>
            <w:r w:rsidRPr="00804937">
              <w:rPr>
                <w:sz w:val="20"/>
                <w:szCs w:val="20"/>
              </w:rPr>
              <w:t>Тариф на горячую воду для прочих потребителей,</w:t>
            </w:r>
          </w:p>
          <w:p w14:paraId="7506D243" w14:textId="77777777" w:rsidR="00804937" w:rsidRPr="00804937" w:rsidRDefault="00804937" w:rsidP="00804937">
            <w:pPr>
              <w:ind w:left="-108" w:firstLine="47"/>
              <w:jc w:val="center"/>
              <w:rPr>
                <w:sz w:val="20"/>
                <w:szCs w:val="20"/>
              </w:rPr>
            </w:pPr>
            <w:r w:rsidRPr="00804937">
              <w:rPr>
                <w:sz w:val="20"/>
                <w:szCs w:val="20"/>
              </w:rPr>
              <w:t>руб./м</w:t>
            </w:r>
            <w:r w:rsidRPr="00804937">
              <w:rPr>
                <w:sz w:val="20"/>
                <w:szCs w:val="20"/>
                <w:vertAlign w:val="superscript"/>
              </w:rPr>
              <w:t xml:space="preserve">3 </w:t>
            </w:r>
            <w:r w:rsidRPr="00804937">
              <w:rPr>
                <w:sz w:val="20"/>
                <w:szCs w:val="20"/>
              </w:rPr>
              <w:t>(без НДС)</w:t>
            </w:r>
          </w:p>
        </w:tc>
        <w:tc>
          <w:tcPr>
            <w:tcW w:w="1109" w:type="dxa"/>
            <w:vMerge w:val="restart"/>
            <w:tcBorders>
              <w:top w:val="single" w:sz="2" w:space="0" w:color="auto"/>
              <w:left w:val="single" w:sz="2" w:space="0" w:color="auto"/>
              <w:bottom w:val="single" w:sz="2" w:space="0" w:color="auto"/>
              <w:right w:val="single" w:sz="2" w:space="0" w:color="auto"/>
            </w:tcBorders>
            <w:vAlign w:val="center"/>
            <w:hideMark/>
          </w:tcPr>
          <w:p w14:paraId="21BD57D7" w14:textId="77777777" w:rsidR="00804937" w:rsidRPr="00804937" w:rsidRDefault="00804937" w:rsidP="00804937">
            <w:pPr>
              <w:ind w:left="-108" w:right="-104" w:firstLine="3"/>
              <w:jc w:val="center"/>
              <w:rPr>
                <w:sz w:val="20"/>
                <w:szCs w:val="20"/>
              </w:rPr>
            </w:pPr>
            <w:proofErr w:type="spellStart"/>
            <w:r w:rsidRPr="00804937">
              <w:rPr>
                <w:sz w:val="20"/>
                <w:szCs w:val="20"/>
              </w:rPr>
              <w:t>Компо-нент</w:t>
            </w:r>
            <w:proofErr w:type="spellEnd"/>
            <w:r w:rsidRPr="00804937">
              <w:rPr>
                <w:sz w:val="20"/>
                <w:szCs w:val="20"/>
              </w:rPr>
              <w:t xml:space="preserve"> на </w:t>
            </w:r>
            <w:proofErr w:type="spellStart"/>
            <w:r w:rsidRPr="00804937">
              <w:rPr>
                <w:sz w:val="20"/>
                <w:szCs w:val="20"/>
              </w:rPr>
              <w:t>теплоно-ситель</w:t>
            </w:r>
            <w:proofErr w:type="spellEnd"/>
            <w:r w:rsidRPr="00804937">
              <w:rPr>
                <w:sz w:val="20"/>
                <w:szCs w:val="20"/>
              </w:rPr>
              <w:t>,</w:t>
            </w:r>
          </w:p>
          <w:p w14:paraId="77DFA48D" w14:textId="77777777" w:rsidR="00804937" w:rsidRPr="00804937" w:rsidRDefault="00804937" w:rsidP="00804937">
            <w:pPr>
              <w:ind w:left="-108" w:right="-104" w:firstLine="3"/>
              <w:jc w:val="center"/>
              <w:rPr>
                <w:sz w:val="20"/>
                <w:szCs w:val="20"/>
              </w:rPr>
            </w:pPr>
            <w:r w:rsidRPr="00804937">
              <w:rPr>
                <w:sz w:val="20"/>
                <w:szCs w:val="20"/>
              </w:rPr>
              <w:t>руб./м</w:t>
            </w:r>
            <w:r w:rsidRPr="00804937">
              <w:rPr>
                <w:sz w:val="20"/>
                <w:szCs w:val="20"/>
                <w:vertAlign w:val="superscript"/>
              </w:rPr>
              <w:t xml:space="preserve">3 </w:t>
            </w:r>
            <w:r w:rsidRPr="00804937">
              <w:rPr>
                <w:sz w:val="20"/>
                <w:szCs w:val="20"/>
              </w:rPr>
              <w:t>**</w:t>
            </w:r>
          </w:p>
          <w:p w14:paraId="59B8A012" w14:textId="77777777" w:rsidR="00804937" w:rsidRPr="00804937" w:rsidRDefault="00804937" w:rsidP="00804937">
            <w:pPr>
              <w:tabs>
                <w:tab w:val="left" w:pos="3052"/>
              </w:tabs>
              <w:ind w:left="-108" w:right="-104" w:firstLine="3"/>
              <w:jc w:val="center"/>
              <w:rPr>
                <w:sz w:val="20"/>
                <w:szCs w:val="20"/>
              </w:rPr>
            </w:pPr>
            <w:r w:rsidRPr="00804937">
              <w:rPr>
                <w:sz w:val="20"/>
                <w:szCs w:val="20"/>
              </w:rPr>
              <w:t>(без НДС)</w:t>
            </w:r>
          </w:p>
        </w:tc>
        <w:tc>
          <w:tcPr>
            <w:tcW w:w="3466" w:type="dxa"/>
            <w:gridSpan w:val="4"/>
            <w:tcBorders>
              <w:top w:val="single" w:sz="2" w:space="0" w:color="auto"/>
              <w:left w:val="single" w:sz="2" w:space="0" w:color="auto"/>
              <w:bottom w:val="single" w:sz="2" w:space="0" w:color="auto"/>
              <w:right w:val="single" w:sz="2" w:space="0" w:color="auto"/>
            </w:tcBorders>
            <w:vAlign w:val="center"/>
            <w:hideMark/>
          </w:tcPr>
          <w:p w14:paraId="1AE1AD48" w14:textId="77777777" w:rsidR="00804937" w:rsidRPr="00804937" w:rsidRDefault="00804937" w:rsidP="00804937">
            <w:pPr>
              <w:tabs>
                <w:tab w:val="left" w:pos="3052"/>
              </w:tabs>
              <w:jc w:val="center"/>
              <w:rPr>
                <w:sz w:val="20"/>
                <w:szCs w:val="20"/>
              </w:rPr>
            </w:pPr>
            <w:r w:rsidRPr="00804937">
              <w:rPr>
                <w:sz w:val="20"/>
                <w:szCs w:val="20"/>
              </w:rPr>
              <w:t>Компонент на тепловую энергию</w:t>
            </w:r>
          </w:p>
        </w:tc>
      </w:tr>
      <w:tr w:rsidR="00804937" w:rsidRPr="00804937" w14:paraId="310F8193" w14:textId="77777777" w:rsidTr="00804937">
        <w:trPr>
          <w:trHeight w:val="215"/>
        </w:trPr>
        <w:tc>
          <w:tcPr>
            <w:tcW w:w="1663" w:type="dxa"/>
            <w:vMerge/>
            <w:tcBorders>
              <w:top w:val="single" w:sz="2" w:space="0" w:color="auto"/>
              <w:left w:val="single" w:sz="2" w:space="0" w:color="auto"/>
              <w:bottom w:val="single" w:sz="2" w:space="0" w:color="auto"/>
              <w:right w:val="single" w:sz="2" w:space="0" w:color="auto"/>
            </w:tcBorders>
            <w:vAlign w:val="center"/>
            <w:hideMark/>
          </w:tcPr>
          <w:p w14:paraId="39F478B9" w14:textId="77777777" w:rsidR="00804937" w:rsidRPr="00804937" w:rsidRDefault="00804937" w:rsidP="00804937">
            <w:pPr>
              <w:rPr>
                <w:sz w:val="20"/>
                <w:szCs w:val="20"/>
              </w:rPr>
            </w:pPr>
          </w:p>
        </w:tc>
        <w:tc>
          <w:tcPr>
            <w:tcW w:w="1557" w:type="dxa"/>
            <w:vMerge/>
            <w:tcBorders>
              <w:top w:val="single" w:sz="2" w:space="0" w:color="auto"/>
              <w:left w:val="single" w:sz="2" w:space="0" w:color="auto"/>
              <w:bottom w:val="single" w:sz="2" w:space="0" w:color="auto"/>
              <w:right w:val="single" w:sz="2" w:space="0" w:color="auto"/>
            </w:tcBorders>
            <w:vAlign w:val="center"/>
            <w:hideMark/>
          </w:tcPr>
          <w:p w14:paraId="72C823ED" w14:textId="77777777" w:rsidR="00804937" w:rsidRPr="00804937" w:rsidRDefault="00804937" w:rsidP="00804937">
            <w:pPr>
              <w:rPr>
                <w:sz w:val="20"/>
                <w:szCs w:val="20"/>
              </w:rPr>
            </w:pPr>
          </w:p>
        </w:tc>
        <w:tc>
          <w:tcPr>
            <w:tcW w:w="1801" w:type="dxa"/>
            <w:gridSpan w:val="2"/>
            <w:tcBorders>
              <w:top w:val="single" w:sz="4" w:space="0" w:color="auto"/>
              <w:left w:val="single" w:sz="2" w:space="0" w:color="auto"/>
              <w:bottom w:val="single" w:sz="2" w:space="0" w:color="auto"/>
              <w:right w:val="single" w:sz="2" w:space="0" w:color="auto"/>
            </w:tcBorders>
            <w:vAlign w:val="center"/>
            <w:hideMark/>
          </w:tcPr>
          <w:p w14:paraId="03172952" w14:textId="77777777" w:rsidR="00804937" w:rsidRPr="00804937" w:rsidRDefault="00804937" w:rsidP="00804937">
            <w:pPr>
              <w:ind w:left="-108" w:right="-85" w:hanging="55"/>
              <w:jc w:val="center"/>
              <w:rPr>
                <w:sz w:val="20"/>
                <w:szCs w:val="20"/>
              </w:rPr>
            </w:pPr>
            <w:r w:rsidRPr="00804937">
              <w:rPr>
                <w:sz w:val="20"/>
                <w:szCs w:val="20"/>
              </w:rPr>
              <w:t>Изолированные стояки</w:t>
            </w:r>
          </w:p>
        </w:tc>
        <w:tc>
          <w:tcPr>
            <w:tcW w:w="1939" w:type="dxa"/>
            <w:gridSpan w:val="2"/>
            <w:tcBorders>
              <w:top w:val="single" w:sz="4" w:space="0" w:color="auto"/>
              <w:left w:val="single" w:sz="2" w:space="0" w:color="auto"/>
              <w:bottom w:val="single" w:sz="2" w:space="0" w:color="auto"/>
              <w:right w:val="single" w:sz="2" w:space="0" w:color="auto"/>
            </w:tcBorders>
            <w:vAlign w:val="center"/>
            <w:hideMark/>
          </w:tcPr>
          <w:p w14:paraId="2A98E9C2" w14:textId="77777777" w:rsidR="00804937" w:rsidRPr="00804937" w:rsidRDefault="00804937" w:rsidP="00804937">
            <w:pPr>
              <w:ind w:left="-108" w:right="-85" w:hanging="4"/>
              <w:jc w:val="center"/>
              <w:rPr>
                <w:sz w:val="20"/>
                <w:szCs w:val="20"/>
              </w:rPr>
            </w:pPr>
            <w:r w:rsidRPr="00804937">
              <w:rPr>
                <w:sz w:val="20"/>
                <w:szCs w:val="20"/>
              </w:rPr>
              <w:t>Неизолированные стояки</w:t>
            </w:r>
          </w:p>
        </w:tc>
        <w:tc>
          <w:tcPr>
            <w:tcW w:w="1733" w:type="dxa"/>
            <w:gridSpan w:val="2"/>
            <w:tcBorders>
              <w:top w:val="single" w:sz="4" w:space="0" w:color="auto"/>
              <w:left w:val="single" w:sz="2" w:space="0" w:color="auto"/>
              <w:bottom w:val="single" w:sz="2" w:space="0" w:color="auto"/>
              <w:right w:val="single" w:sz="2" w:space="0" w:color="auto"/>
            </w:tcBorders>
            <w:vAlign w:val="center"/>
            <w:hideMark/>
          </w:tcPr>
          <w:p w14:paraId="474C8F72" w14:textId="77777777" w:rsidR="00804937" w:rsidRPr="00804937" w:rsidRDefault="00804937" w:rsidP="00804937">
            <w:pPr>
              <w:ind w:left="-108" w:right="-85" w:hanging="55"/>
              <w:jc w:val="center"/>
              <w:rPr>
                <w:sz w:val="20"/>
                <w:szCs w:val="20"/>
              </w:rPr>
            </w:pPr>
            <w:r w:rsidRPr="00804937">
              <w:rPr>
                <w:sz w:val="20"/>
                <w:szCs w:val="20"/>
              </w:rPr>
              <w:t>Изолированные стояки</w:t>
            </w:r>
          </w:p>
        </w:tc>
        <w:tc>
          <w:tcPr>
            <w:tcW w:w="1872" w:type="dxa"/>
            <w:gridSpan w:val="2"/>
            <w:tcBorders>
              <w:top w:val="single" w:sz="4" w:space="0" w:color="auto"/>
              <w:left w:val="single" w:sz="2" w:space="0" w:color="auto"/>
              <w:bottom w:val="single" w:sz="2" w:space="0" w:color="auto"/>
              <w:right w:val="single" w:sz="2" w:space="0" w:color="auto"/>
            </w:tcBorders>
            <w:vAlign w:val="center"/>
            <w:hideMark/>
          </w:tcPr>
          <w:p w14:paraId="5F27DC55" w14:textId="77777777" w:rsidR="00804937" w:rsidRPr="00804937" w:rsidRDefault="00804937" w:rsidP="00804937">
            <w:pPr>
              <w:ind w:left="-108" w:right="-85" w:hanging="4"/>
              <w:jc w:val="center"/>
              <w:rPr>
                <w:sz w:val="20"/>
                <w:szCs w:val="20"/>
              </w:rPr>
            </w:pPr>
            <w:r w:rsidRPr="00804937">
              <w:rPr>
                <w:sz w:val="20"/>
                <w:szCs w:val="20"/>
              </w:rPr>
              <w:t>Неизолированные стояки</w:t>
            </w:r>
          </w:p>
        </w:tc>
        <w:tc>
          <w:tcPr>
            <w:tcW w:w="1109" w:type="dxa"/>
            <w:vMerge/>
            <w:tcBorders>
              <w:top w:val="single" w:sz="2" w:space="0" w:color="auto"/>
              <w:left w:val="single" w:sz="2" w:space="0" w:color="auto"/>
              <w:bottom w:val="single" w:sz="2" w:space="0" w:color="auto"/>
              <w:right w:val="single" w:sz="2" w:space="0" w:color="auto"/>
            </w:tcBorders>
            <w:vAlign w:val="center"/>
            <w:hideMark/>
          </w:tcPr>
          <w:p w14:paraId="173C9381" w14:textId="77777777" w:rsidR="00804937" w:rsidRPr="00804937" w:rsidRDefault="00804937" w:rsidP="00804937">
            <w:pPr>
              <w:rPr>
                <w:sz w:val="20"/>
                <w:szCs w:val="20"/>
              </w:rPr>
            </w:pPr>
          </w:p>
        </w:tc>
        <w:tc>
          <w:tcPr>
            <w:tcW w:w="1217" w:type="dxa"/>
            <w:vMerge w:val="restart"/>
            <w:tcBorders>
              <w:top w:val="single" w:sz="2" w:space="0" w:color="auto"/>
              <w:left w:val="single" w:sz="2" w:space="0" w:color="auto"/>
              <w:bottom w:val="single" w:sz="2" w:space="0" w:color="auto"/>
              <w:right w:val="single" w:sz="2" w:space="0" w:color="auto"/>
            </w:tcBorders>
            <w:vAlign w:val="center"/>
            <w:hideMark/>
          </w:tcPr>
          <w:p w14:paraId="09F3818D" w14:textId="77777777" w:rsidR="00804937" w:rsidRPr="00804937" w:rsidRDefault="00804937" w:rsidP="00804937">
            <w:pPr>
              <w:tabs>
                <w:tab w:val="left" w:pos="3052"/>
              </w:tabs>
              <w:ind w:left="-108" w:right="-151"/>
              <w:jc w:val="center"/>
              <w:rPr>
                <w:sz w:val="20"/>
                <w:szCs w:val="20"/>
              </w:rPr>
            </w:pPr>
            <w:proofErr w:type="spellStart"/>
            <w:r w:rsidRPr="00804937">
              <w:rPr>
                <w:sz w:val="20"/>
                <w:szCs w:val="20"/>
              </w:rPr>
              <w:t>Односта-вочный</w:t>
            </w:r>
            <w:proofErr w:type="spellEnd"/>
            <w:r w:rsidRPr="00804937">
              <w:rPr>
                <w:sz w:val="20"/>
                <w:szCs w:val="20"/>
              </w:rPr>
              <w:t>, руб./Гкал</w:t>
            </w:r>
          </w:p>
          <w:p w14:paraId="5DBDAEDA" w14:textId="77777777" w:rsidR="00804937" w:rsidRPr="00804937" w:rsidRDefault="00804937" w:rsidP="00804937">
            <w:pPr>
              <w:tabs>
                <w:tab w:val="left" w:pos="3052"/>
              </w:tabs>
              <w:ind w:left="-108" w:right="-151"/>
              <w:jc w:val="center"/>
              <w:rPr>
                <w:sz w:val="20"/>
                <w:szCs w:val="20"/>
              </w:rPr>
            </w:pPr>
            <w:r w:rsidRPr="00804937">
              <w:rPr>
                <w:sz w:val="20"/>
                <w:szCs w:val="20"/>
              </w:rPr>
              <w:t>*** (без НДС)</w:t>
            </w:r>
          </w:p>
        </w:tc>
        <w:tc>
          <w:tcPr>
            <w:tcW w:w="2248" w:type="dxa"/>
            <w:gridSpan w:val="3"/>
            <w:tcBorders>
              <w:top w:val="single" w:sz="2" w:space="0" w:color="auto"/>
              <w:left w:val="single" w:sz="2" w:space="0" w:color="auto"/>
              <w:bottom w:val="single" w:sz="2" w:space="0" w:color="auto"/>
              <w:right w:val="single" w:sz="2" w:space="0" w:color="auto"/>
            </w:tcBorders>
            <w:vAlign w:val="center"/>
            <w:hideMark/>
          </w:tcPr>
          <w:p w14:paraId="50E9B69D" w14:textId="77777777" w:rsidR="00804937" w:rsidRPr="00804937" w:rsidRDefault="00804937" w:rsidP="00804937">
            <w:pPr>
              <w:tabs>
                <w:tab w:val="left" w:pos="3052"/>
              </w:tabs>
              <w:jc w:val="center"/>
              <w:rPr>
                <w:sz w:val="20"/>
                <w:szCs w:val="20"/>
              </w:rPr>
            </w:pPr>
            <w:proofErr w:type="spellStart"/>
            <w:r w:rsidRPr="00804937">
              <w:rPr>
                <w:sz w:val="20"/>
                <w:szCs w:val="20"/>
              </w:rPr>
              <w:t>Двухставочный</w:t>
            </w:r>
            <w:proofErr w:type="spellEnd"/>
          </w:p>
        </w:tc>
      </w:tr>
      <w:tr w:rsidR="00A75EA4" w:rsidRPr="00804937" w14:paraId="5375F0A3" w14:textId="77777777" w:rsidTr="00804937">
        <w:trPr>
          <w:gridAfter w:val="1"/>
          <w:wAfter w:w="6" w:type="dxa"/>
          <w:trHeight w:val="1384"/>
        </w:trPr>
        <w:tc>
          <w:tcPr>
            <w:tcW w:w="1663" w:type="dxa"/>
            <w:vMerge/>
            <w:tcBorders>
              <w:top w:val="single" w:sz="2" w:space="0" w:color="auto"/>
              <w:left w:val="single" w:sz="2" w:space="0" w:color="auto"/>
              <w:bottom w:val="single" w:sz="2" w:space="0" w:color="auto"/>
              <w:right w:val="single" w:sz="2" w:space="0" w:color="auto"/>
            </w:tcBorders>
            <w:vAlign w:val="center"/>
            <w:hideMark/>
          </w:tcPr>
          <w:p w14:paraId="3AEAA464" w14:textId="77777777" w:rsidR="00804937" w:rsidRPr="00804937" w:rsidRDefault="00804937" w:rsidP="00804937">
            <w:pPr>
              <w:rPr>
                <w:sz w:val="20"/>
                <w:szCs w:val="20"/>
              </w:rPr>
            </w:pPr>
          </w:p>
        </w:tc>
        <w:tc>
          <w:tcPr>
            <w:tcW w:w="1557" w:type="dxa"/>
            <w:vMerge/>
            <w:tcBorders>
              <w:top w:val="single" w:sz="2" w:space="0" w:color="auto"/>
              <w:left w:val="single" w:sz="2" w:space="0" w:color="auto"/>
              <w:bottom w:val="single" w:sz="2" w:space="0" w:color="auto"/>
              <w:right w:val="single" w:sz="2" w:space="0" w:color="auto"/>
            </w:tcBorders>
            <w:vAlign w:val="center"/>
            <w:hideMark/>
          </w:tcPr>
          <w:p w14:paraId="56B16ED0" w14:textId="77777777" w:rsidR="00804937" w:rsidRPr="00804937" w:rsidRDefault="00804937" w:rsidP="00804937">
            <w:pPr>
              <w:rPr>
                <w:sz w:val="20"/>
                <w:szCs w:val="20"/>
              </w:rPr>
            </w:pPr>
          </w:p>
        </w:tc>
        <w:tc>
          <w:tcPr>
            <w:tcW w:w="900" w:type="dxa"/>
            <w:tcBorders>
              <w:top w:val="single" w:sz="2" w:space="0" w:color="auto"/>
              <w:left w:val="single" w:sz="2" w:space="0" w:color="auto"/>
              <w:bottom w:val="single" w:sz="2" w:space="0" w:color="auto"/>
              <w:right w:val="single" w:sz="2" w:space="0" w:color="auto"/>
            </w:tcBorders>
            <w:vAlign w:val="center"/>
            <w:hideMark/>
          </w:tcPr>
          <w:p w14:paraId="6FF4FD46" w14:textId="77777777" w:rsidR="00804937" w:rsidRPr="00804937" w:rsidRDefault="00804937" w:rsidP="00804937">
            <w:pPr>
              <w:tabs>
                <w:tab w:val="left" w:pos="3052"/>
              </w:tabs>
              <w:ind w:right="-35"/>
              <w:jc w:val="center"/>
              <w:rPr>
                <w:sz w:val="20"/>
                <w:szCs w:val="20"/>
              </w:rPr>
            </w:pPr>
            <w:r w:rsidRPr="00804937">
              <w:rPr>
                <w:sz w:val="20"/>
                <w:szCs w:val="20"/>
              </w:rPr>
              <w:t>с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телями</w:t>
            </w:r>
            <w:proofErr w:type="spellEnd"/>
          </w:p>
        </w:tc>
        <w:tc>
          <w:tcPr>
            <w:tcW w:w="900" w:type="dxa"/>
            <w:tcBorders>
              <w:top w:val="single" w:sz="2" w:space="0" w:color="auto"/>
              <w:left w:val="single" w:sz="2" w:space="0" w:color="auto"/>
              <w:bottom w:val="single" w:sz="2" w:space="0" w:color="auto"/>
              <w:right w:val="single" w:sz="2" w:space="0" w:color="auto"/>
            </w:tcBorders>
            <w:vAlign w:val="center"/>
            <w:hideMark/>
          </w:tcPr>
          <w:p w14:paraId="24A54CDC" w14:textId="77777777" w:rsidR="00804937" w:rsidRPr="00804937" w:rsidRDefault="00804937" w:rsidP="00804937">
            <w:pPr>
              <w:tabs>
                <w:tab w:val="left" w:pos="3052"/>
              </w:tabs>
              <w:ind w:right="-35"/>
              <w:jc w:val="center"/>
              <w:rPr>
                <w:sz w:val="20"/>
                <w:szCs w:val="20"/>
              </w:rPr>
            </w:pPr>
            <w:r w:rsidRPr="00804937">
              <w:rPr>
                <w:sz w:val="20"/>
                <w:szCs w:val="20"/>
              </w:rPr>
              <w:t>без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телей</w:t>
            </w:r>
            <w:proofErr w:type="spellEnd"/>
          </w:p>
        </w:tc>
        <w:tc>
          <w:tcPr>
            <w:tcW w:w="900" w:type="dxa"/>
            <w:tcBorders>
              <w:top w:val="single" w:sz="2" w:space="0" w:color="auto"/>
              <w:left w:val="single" w:sz="2" w:space="0" w:color="auto"/>
              <w:bottom w:val="single" w:sz="2" w:space="0" w:color="auto"/>
              <w:right w:val="single" w:sz="2" w:space="0" w:color="auto"/>
            </w:tcBorders>
            <w:vAlign w:val="center"/>
            <w:hideMark/>
          </w:tcPr>
          <w:p w14:paraId="74825315" w14:textId="77777777" w:rsidR="00804937" w:rsidRPr="00804937" w:rsidRDefault="00804937" w:rsidP="00804937">
            <w:pPr>
              <w:tabs>
                <w:tab w:val="left" w:pos="3052"/>
              </w:tabs>
              <w:ind w:right="-35"/>
              <w:jc w:val="center"/>
              <w:rPr>
                <w:sz w:val="20"/>
                <w:szCs w:val="20"/>
              </w:rPr>
            </w:pPr>
            <w:r w:rsidRPr="00804937">
              <w:rPr>
                <w:sz w:val="20"/>
                <w:szCs w:val="20"/>
              </w:rPr>
              <w:t>с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телями</w:t>
            </w:r>
            <w:proofErr w:type="spellEnd"/>
          </w:p>
        </w:tc>
        <w:tc>
          <w:tcPr>
            <w:tcW w:w="1038" w:type="dxa"/>
            <w:tcBorders>
              <w:top w:val="single" w:sz="2" w:space="0" w:color="auto"/>
              <w:left w:val="single" w:sz="2" w:space="0" w:color="auto"/>
              <w:bottom w:val="single" w:sz="2" w:space="0" w:color="auto"/>
              <w:right w:val="single" w:sz="2" w:space="0" w:color="auto"/>
            </w:tcBorders>
            <w:vAlign w:val="center"/>
            <w:hideMark/>
          </w:tcPr>
          <w:p w14:paraId="46BA518D" w14:textId="77777777" w:rsidR="00804937" w:rsidRPr="00804937" w:rsidRDefault="00804937" w:rsidP="00804937">
            <w:pPr>
              <w:tabs>
                <w:tab w:val="left" w:pos="3052"/>
              </w:tabs>
              <w:ind w:right="-35"/>
              <w:jc w:val="center"/>
              <w:rPr>
                <w:sz w:val="20"/>
                <w:szCs w:val="20"/>
              </w:rPr>
            </w:pPr>
            <w:r w:rsidRPr="00804937">
              <w:rPr>
                <w:sz w:val="20"/>
                <w:szCs w:val="20"/>
              </w:rPr>
              <w:t>без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телей</w:t>
            </w:r>
            <w:proofErr w:type="spellEnd"/>
          </w:p>
        </w:tc>
        <w:tc>
          <w:tcPr>
            <w:tcW w:w="866" w:type="dxa"/>
            <w:tcBorders>
              <w:top w:val="single" w:sz="2" w:space="0" w:color="auto"/>
              <w:left w:val="single" w:sz="2" w:space="0" w:color="auto"/>
              <w:bottom w:val="single" w:sz="2" w:space="0" w:color="auto"/>
              <w:right w:val="single" w:sz="2" w:space="0" w:color="auto"/>
            </w:tcBorders>
            <w:vAlign w:val="center"/>
            <w:hideMark/>
          </w:tcPr>
          <w:p w14:paraId="74D7710D" w14:textId="77777777" w:rsidR="00804937" w:rsidRPr="00804937" w:rsidRDefault="00804937" w:rsidP="00804937">
            <w:pPr>
              <w:tabs>
                <w:tab w:val="left" w:pos="3052"/>
              </w:tabs>
              <w:ind w:right="-68"/>
              <w:jc w:val="center"/>
              <w:rPr>
                <w:sz w:val="20"/>
                <w:szCs w:val="20"/>
              </w:rPr>
            </w:pPr>
            <w:r w:rsidRPr="00804937">
              <w:rPr>
                <w:sz w:val="20"/>
                <w:szCs w:val="20"/>
              </w:rPr>
              <w:t>с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телями</w:t>
            </w:r>
            <w:proofErr w:type="spellEnd"/>
          </w:p>
        </w:tc>
        <w:tc>
          <w:tcPr>
            <w:tcW w:w="866" w:type="dxa"/>
            <w:tcBorders>
              <w:top w:val="single" w:sz="2" w:space="0" w:color="auto"/>
              <w:left w:val="single" w:sz="2" w:space="0" w:color="auto"/>
              <w:bottom w:val="single" w:sz="2" w:space="0" w:color="auto"/>
              <w:right w:val="single" w:sz="2" w:space="0" w:color="auto"/>
            </w:tcBorders>
            <w:vAlign w:val="center"/>
            <w:hideMark/>
          </w:tcPr>
          <w:p w14:paraId="0818EFF8" w14:textId="77777777" w:rsidR="00804937" w:rsidRPr="00804937" w:rsidRDefault="00804937" w:rsidP="00804937">
            <w:pPr>
              <w:tabs>
                <w:tab w:val="left" w:pos="3052"/>
              </w:tabs>
              <w:ind w:right="-35"/>
              <w:jc w:val="center"/>
              <w:rPr>
                <w:sz w:val="20"/>
                <w:szCs w:val="20"/>
              </w:rPr>
            </w:pPr>
            <w:r w:rsidRPr="00804937">
              <w:rPr>
                <w:sz w:val="20"/>
                <w:szCs w:val="20"/>
              </w:rPr>
              <w:t>без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телей</w:t>
            </w:r>
            <w:proofErr w:type="spellEnd"/>
          </w:p>
        </w:tc>
        <w:tc>
          <w:tcPr>
            <w:tcW w:w="866" w:type="dxa"/>
            <w:tcBorders>
              <w:top w:val="single" w:sz="2" w:space="0" w:color="auto"/>
              <w:left w:val="single" w:sz="2" w:space="0" w:color="auto"/>
              <w:bottom w:val="single" w:sz="2" w:space="0" w:color="auto"/>
              <w:right w:val="single" w:sz="2" w:space="0" w:color="auto"/>
            </w:tcBorders>
            <w:vAlign w:val="center"/>
            <w:hideMark/>
          </w:tcPr>
          <w:p w14:paraId="3FBAB477" w14:textId="77777777" w:rsidR="00804937" w:rsidRPr="00804937" w:rsidRDefault="00804937" w:rsidP="00804937">
            <w:pPr>
              <w:tabs>
                <w:tab w:val="left" w:pos="3052"/>
              </w:tabs>
              <w:ind w:left="-177" w:right="-149"/>
              <w:jc w:val="center"/>
              <w:rPr>
                <w:sz w:val="20"/>
                <w:szCs w:val="20"/>
              </w:rPr>
            </w:pPr>
            <w:r w:rsidRPr="00804937">
              <w:rPr>
                <w:sz w:val="20"/>
                <w:szCs w:val="20"/>
              </w:rPr>
              <w:t>с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телями</w:t>
            </w:r>
            <w:proofErr w:type="spellEnd"/>
          </w:p>
        </w:tc>
        <w:tc>
          <w:tcPr>
            <w:tcW w:w="1005" w:type="dxa"/>
            <w:tcBorders>
              <w:top w:val="single" w:sz="2" w:space="0" w:color="auto"/>
              <w:left w:val="single" w:sz="2" w:space="0" w:color="auto"/>
              <w:bottom w:val="single" w:sz="2" w:space="0" w:color="auto"/>
              <w:right w:val="single" w:sz="2" w:space="0" w:color="auto"/>
            </w:tcBorders>
            <w:vAlign w:val="center"/>
            <w:hideMark/>
          </w:tcPr>
          <w:p w14:paraId="78AA1BFC" w14:textId="77777777" w:rsidR="00804937" w:rsidRPr="00804937" w:rsidRDefault="00804937" w:rsidP="00804937">
            <w:pPr>
              <w:tabs>
                <w:tab w:val="left" w:pos="3052"/>
              </w:tabs>
              <w:ind w:right="-35"/>
              <w:jc w:val="center"/>
              <w:rPr>
                <w:sz w:val="20"/>
                <w:szCs w:val="20"/>
              </w:rPr>
            </w:pPr>
            <w:r w:rsidRPr="00804937">
              <w:rPr>
                <w:sz w:val="20"/>
                <w:szCs w:val="20"/>
              </w:rPr>
              <w:t>без поло-</w:t>
            </w:r>
            <w:proofErr w:type="spellStart"/>
            <w:r w:rsidRPr="00804937">
              <w:rPr>
                <w:sz w:val="20"/>
                <w:szCs w:val="20"/>
              </w:rPr>
              <w:t>тенце</w:t>
            </w:r>
            <w:proofErr w:type="spellEnd"/>
            <w:r w:rsidRPr="00804937">
              <w:rPr>
                <w:sz w:val="20"/>
                <w:szCs w:val="20"/>
              </w:rPr>
              <w:t>-суши-</w:t>
            </w:r>
            <w:proofErr w:type="spellStart"/>
            <w:r w:rsidRPr="00804937">
              <w:rPr>
                <w:sz w:val="20"/>
                <w:szCs w:val="20"/>
              </w:rPr>
              <w:t>телей</w:t>
            </w:r>
            <w:proofErr w:type="spellEnd"/>
          </w:p>
        </w:tc>
        <w:tc>
          <w:tcPr>
            <w:tcW w:w="1109" w:type="dxa"/>
            <w:vMerge/>
            <w:tcBorders>
              <w:top w:val="single" w:sz="2" w:space="0" w:color="auto"/>
              <w:left w:val="single" w:sz="2" w:space="0" w:color="auto"/>
              <w:bottom w:val="single" w:sz="2" w:space="0" w:color="auto"/>
              <w:right w:val="single" w:sz="2" w:space="0" w:color="auto"/>
            </w:tcBorders>
            <w:vAlign w:val="center"/>
            <w:hideMark/>
          </w:tcPr>
          <w:p w14:paraId="31007BD3" w14:textId="77777777" w:rsidR="00804937" w:rsidRPr="00804937" w:rsidRDefault="00804937" w:rsidP="00804937">
            <w:pPr>
              <w:rPr>
                <w:sz w:val="20"/>
                <w:szCs w:val="20"/>
              </w:rPr>
            </w:pPr>
          </w:p>
        </w:tc>
        <w:tc>
          <w:tcPr>
            <w:tcW w:w="1217" w:type="dxa"/>
            <w:vMerge/>
            <w:tcBorders>
              <w:top w:val="single" w:sz="2" w:space="0" w:color="auto"/>
              <w:left w:val="single" w:sz="2" w:space="0" w:color="auto"/>
              <w:bottom w:val="single" w:sz="2" w:space="0" w:color="auto"/>
              <w:right w:val="single" w:sz="2" w:space="0" w:color="auto"/>
            </w:tcBorders>
            <w:vAlign w:val="center"/>
            <w:hideMark/>
          </w:tcPr>
          <w:p w14:paraId="7A9B0911" w14:textId="77777777" w:rsidR="00804937" w:rsidRPr="00804937" w:rsidRDefault="00804937" w:rsidP="00804937">
            <w:pPr>
              <w:rPr>
                <w:sz w:val="20"/>
                <w:szCs w:val="20"/>
              </w:rPr>
            </w:pPr>
          </w:p>
        </w:tc>
        <w:tc>
          <w:tcPr>
            <w:tcW w:w="1139" w:type="dxa"/>
            <w:tcBorders>
              <w:top w:val="single" w:sz="2" w:space="0" w:color="auto"/>
              <w:left w:val="single" w:sz="2" w:space="0" w:color="auto"/>
              <w:bottom w:val="single" w:sz="2" w:space="0" w:color="auto"/>
              <w:right w:val="single" w:sz="2" w:space="0" w:color="auto"/>
            </w:tcBorders>
            <w:vAlign w:val="center"/>
            <w:hideMark/>
          </w:tcPr>
          <w:p w14:paraId="28B7D2F4" w14:textId="77777777" w:rsidR="00804937" w:rsidRPr="00804937" w:rsidRDefault="00804937" w:rsidP="00804937">
            <w:pPr>
              <w:ind w:left="-95" w:right="-65"/>
              <w:jc w:val="center"/>
              <w:rPr>
                <w:sz w:val="20"/>
                <w:szCs w:val="20"/>
              </w:rPr>
            </w:pPr>
            <w:r w:rsidRPr="00804937">
              <w:rPr>
                <w:sz w:val="20"/>
                <w:szCs w:val="20"/>
              </w:rPr>
              <w:t>Ставка за мощность, тыс. руб./</w:t>
            </w:r>
          </w:p>
          <w:p w14:paraId="2F24A532" w14:textId="77777777" w:rsidR="00804937" w:rsidRPr="00804937" w:rsidRDefault="00804937" w:rsidP="00804937">
            <w:pPr>
              <w:ind w:left="-95" w:right="-65"/>
              <w:jc w:val="center"/>
              <w:rPr>
                <w:sz w:val="20"/>
                <w:szCs w:val="20"/>
              </w:rPr>
            </w:pPr>
            <w:r w:rsidRPr="00804937">
              <w:rPr>
                <w:sz w:val="20"/>
                <w:szCs w:val="20"/>
              </w:rPr>
              <w:t>Гкал/</w:t>
            </w:r>
          </w:p>
          <w:p w14:paraId="2BE23EBD" w14:textId="77777777" w:rsidR="00804937" w:rsidRPr="00804937" w:rsidRDefault="00804937" w:rsidP="00804937">
            <w:pPr>
              <w:jc w:val="center"/>
              <w:rPr>
                <w:sz w:val="20"/>
                <w:szCs w:val="20"/>
              </w:rPr>
            </w:pPr>
            <w:r w:rsidRPr="00804937">
              <w:rPr>
                <w:sz w:val="20"/>
                <w:szCs w:val="20"/>
              </w:rPr>
              <w:t>час в мес.</w:t>
            </w:r>
          </w:p>
        </w:tc>
        <w:tc>
          <w:tcPr>
            <w:tcW w:w="1109" w:type="dxa"/>
            <w:tcBorders>
              <w:top w:val="single" w:sz="2" w:space="0" w:color="auto"/>
              <w:left w:val="single" w:sz="2" w:space="0" w:color="auto"/>
              <w:bottom w:val="single" w:sz="2" w:space="0" w:color="auto"/>
              <w:right w:val="single" w:sz="2" w:space="0" w:color="auto"/>
            </w:tcBorders>
            <w:vAlign w:val="center"/>
            <w:hideMark/>
          </w:tcPr>
          <w:p w14:paraId="218DAEC1" w14:textId="77777777" w:rsidR="00804937" w:rsidRPr="00804937" w:rsidRDefault="00804937" w:rsidP="00804937">
            <w:pPr>
              <w:ind w:left="-120" w:right="-112"/>
              <w:jc w:val="center"/>
              <w:rPr>
                <w:sz w:val="20"/>
                <w:szCs w:val="20"/>
              </w:rPr>
            </w:pPr>
            <w:r w:rsidRPr="00804937">
              <w:rPr>
                <w:sz w:val="20"/>
                <w:szCs w:val="20"/>
              </w:rPr>
              <w:t>Ставка за тепловую энергию, руб./Гкал</w:t>
            </w:r>
          </w:p>
        </w:tc>
      </w:tr>
      <w:tr w:rsidR="00A75EA4" w:rsidRPr="00804937" w14:paraId="5C3425DF" w14:textId="77777777" w:rsidTr="00804937">
        <w:trPr>
          <w:gridAfter w:val="1"/>
          <w:wAfter w:w="6" w:type="dxa"/>
          <w:trHeight w:val="193"/>
        </w:trPr>
        <w:tc>
          <w:tcPr>
            <w:tcW w:w="1663" w:type="dxa"/>
            <w:tcBorders>
              <w:top w:val="single" w:sz="2" w:space="0" w:color="auto"/>
              <w:left w:val="single" w:sz="2" w:space="0" w:color="auto"/>
              <w:right w:val="single" w:sz="2" w:space="0" w:color="auto"/>
            </w:tcBorders>
            <w:vAlign w:val="center"/>
          </w:tcPr>
          <w:p w14:paraId="6E9D84D7" w14:textId="77777777" w:rsidR="00804937" w:rsidRPr="00804937" w:rsidRDefault="00804937" w:rsidP="00804937">
            <w:pPr>
              <w:tabs>
                <w:tab w:val="left" w:pos="3052"/>
              </w:tabs>
              <w:ind w:left="-108" w:right="-108"/>
              <w:jc w:val="center"/>
              <w:rPr>
                <w:sz w:val="20"/>
                <w:szCs w:val="20"/>
              </w:rPr>
            </w:pPr>
            <w:r w:rsidRPr="00804937">
              <w:rPr>
                <w:sz w:val="20"/>
                <w:szCs w:val="20"/>
              </w:rPr>
              <w:t>1</w:t>
            </w:r>
          </w:p>
        </w:tc>
        <w:tc>
          <w:tcPr>
            <w:tcW w:w="1557" w:type="dxa"/>
            <w:tcBorders>
              <w:top w:val="single" w:sz="2" w:space="0" w:color="auto"/>
              <w:left w:val="single" w:sz="2" w:space="0" w:color="auto"/>
              <w:bottom w:val="single" w:sz="2" w:space="0" w:color="auto"/>
              <w:right w:val="single" w:sz="2" w:space="0" w:color="auto"/>
            </w:tcBorders>
          </w:tcPr>
          <w:p w14:paraId="2BFE0DF7" w14:textId="77777777" w:rsidR="00804937" w:rsidRPr="00804937" w:rsidRDefault="00804937" w:rsidP="00804937">
            <w:pPr>
              <w:jc w:val="center"/>
              <w:rPr>
                <w:sz w:val="20"/>
                <w:szCs w:val="20"/>
              </w:rPr>
            </w:pPr>
            <w:r w:rsidRPr="00804937">
              <w:rPr>
                <w:sz w:val="20"/>
                <w:szCs w:val="20"/>
              </w:rPr>
              <w:t>2</w:t>
            </w:r>
          </w:p>
        </w:tc>
        <w:tc>
          <w:tcPr>
            <w:tcW w:w="900" w:type="dxa"/>
            <w:tcBorders>
              <w:top w:val="single" w:sz="2" w:space="0" w:color="auto"/>
              <w:left w:val="single" w:sz="2" w:space="0" w:color="auto"/>
              <w:bottom w:val="single" w:sz="2" w:space="0" w:color="auto"/>
              <w:right w:val="single" w:sz="2" w:space="0" w:color="auto"/>
            </w:tcBorders>
            <w:vAlign w:val="center"/>
          </w:tcPr>
          <w:p w14:paraId="4C6A78E6" w14:textId="77777777" w:rsidR="00804937" w:rsidRPr="00804937" w:rsidRDefault="00804937" w:rsidP="00804937">
            <w:pPr>
              <w:jc w:val="center"/>
              <w:rPr>
                <w:sz w:val="20"/>
                <w:szCs w:val="20"/>
              </w:rPr>
            </w:pPr>
            <w:r w:rsidRPr="00804937">
              <w:rPr>
                <w:sz w:val="20"/>
                <w:szCs w:val="20"/>
              </w:rPr>
              <w:t>3</w:t>
            </w:r>
          </w:p>
        </w:tc>
        <w:tc>
          <w:tcPr>
            <w:tcW w:w="900" w:type="dxa"/>
            <w:tcBorders>
              <w:top w:val="single" w:sz="2" w:space="0" w:color="auto"/>
              <w:left w:val="single" w:sz="2" w:space="0" w:color="auto"/>
              <w:bottom w:val="single" w:sz="2" w:space="0" w:color="auto"/>
              <w:right w:val="single" w:sz="2" w:space="0" w:color="auto"/>
            </w:tcBorders>
            <w:vAlign w:val="center"/>
          </w:tcPr>
          <w:p w14:paraId="2BACE3ED" w14:textId="77777777" w:rsidR="00804937" w:rsidRPr="00804937" w:rsidRDefault="00804937" w:rsidP="00804937">
            <w:pPr>
              <w:jc w:val="center"/>
              <w:rPr>
                <w:sz w:val="20"/>
                <w:szCs w:val="20"/>
              </w:rPr>
            </w:pPr>
            <w:r w:rsidRPr="00804937">
              <w:rPr>
                <w:sz w:val="20"/>
                <w:szCs w:val="20"/>
              </w:rPr>
              <w:t>4</w:t>
            </w:r>
          </w:p>
        </w:tc>
        <w:tc>
          <w:tcPr>
            <w:tcW w:w="900" w:type="dxa"/>
            <w:tcBorders>
              <w:top w:val="single" w:sz="2" w:space="0" w:color="auto"/>
              <w:left w:val="single" w:sz="2" w:space="0" w:color="auto"/>
              <w:bottom w:val="single" w:sz="2" w:space="0" w:color="auto"/>
              <w:right w:val="single" w:sz="2" w:space="0" w:color="auto"/>
            </w:tcBorders>
            <w:vAlign w:val="center"/>
          </w:tcPr>
          <w:p w14:paraId="22B0C2CE" w14:textId="77777777" w:rsidR="00804937" w:rsidRPr="00804937" w:rsidRDefault="00804937" w:rsidP="00804937">
            <w:pPr>
              <w:jc w:val="center"/>
              <w:rPr>
                <w:sz w:val="20"/>
                <w:szCs w:val="20"/>
              </w:rPr>
            </w:pPr>
            <w:r w:rsidRPr="00804937">
              <w:rPr>
                <w:sz w:val="20"/>
                <w:szCs w:val="20"/>
              </w:rPr>
              <w:t>5</w:t>
            </w:r>
          </w:p>
        </w:tc>
        <w:tc>
          <w:tcPr>
            <w:tcW w:w="1038" w:type="dxa"/>
            <w:tcBorders>
              <w:top w:val="single" w:sz="2" w:space="0" w:color="auto"/>
              <w:left w:val="single" w:sz="2" w:space="0" w:color="auto"/>
              <w:bottom w:val="single" w:sz="2" w:space="0" w:color="auto"/>
              <w:right w:val="single" w:sz="2" w:space="0" w:color="auto"/>
            </w:tcBorders>
            <w:vAlign w:val="center"/>
          </w:tcPr>
          <w:p w14:paraId="722E2C27" w14:textId="77777777" w:rsidR="00804937" w:rsidRPr="00804937" w:rsidRDefault="00804937" w:rsidP="00804937">
            <w:pPr>
              <w:jc w:val="center"/>
              <w:rPr>
                <w:sz w:val="20"/>
                <w:szCs w:val="20"/>
              </w:rPr>
            </w:pPr>
            <w:r w:rsidRPr="00804937">
              <w:rPr>
                <w:sz w:val="20"/>
                <w:szCs w:val="20"/>
              </w:rPr>
              <w:t>6</w:t>
            </w:r>
          </w:p>
        </w:tc>
        <w:tc>
          <w:tcPr>
            <w:tcW w:w="866" w:type="dxa"/>
            <w:tcBorders>
              <w:top w:val="single" w:sz="2" w:space="0" w:color="auto"/>
              <w:left w:val="single" w:sz="2" w:space="0" w:color="auto"/>
              <w:bottom w:val="single" w:sz="2" w:space="0" w:color="auto"/>
              <w:right w:val="single" w:sz="2" w:space="0" w:color="auto"/>
            </w:tcBorders>
            <w:vAlign w:val="center"/>
          </w:tcPr>
          <w:p w14:paraId="7060D3C5" w14:textId="77777777" w:rsidR="00804937" w:rsidRPr="00804937" w:rsidRDefault="00804937" w:rsidP="00804937">
            <w:pPr>
              <w:jc w:val="center"/>
              <w:rPr>
                <w:sz w:val="20"/>
                <w:szCs w:val="20"/>
              </w:rPr>
            </w:pPr>
            <w:r w:rsidRPr="00804937">
              <w:rPr>
                <w:sz w:val="20"/>
                <w:szCs w:val="20"/>
              </w:rPr>
              <w:t>7</w:t>
            </w:r>
          </w:p>
        </w:tc>
        <w:tc>
          <w:tcPr>
            <w:tcW w:w="866" w:type="dxa"/>
            <w:tcBorders>
              <w:top w:val="single" w:sz="2" w:space="0" w:color="auto"/>
              <w:left w:val="single" w:sz="2" w:space="0" w:color="auto"/>
              <w:bottom w:val="single" w:sz="2" w:space="0" w:color="auto"/>
              <w:right w:val="single" w:sz="2" w:space="0" w:color="auto"/>
            </w:tcBorders>
            <w:vAlign w:val="center"/>
          </w:tcPr>
          <w:p w14:paraId="4DA9134B" w14:textId="77777777" w:rsidR="00804937" w:rsidRPr="00804937" w:rsidRDefault="00804937" w:rsidP="00804937">
            <w:pPr>
              <w:jc w:val="center"/>
              <w:rPr>
                <w:sz w:val="20"/>
                <w:szCs w:val="20"/>
              </w:rPr>
            </w:pPr>
            <w:r w:rsidRPr="00804937">
              <w:rPr>
                <w:sz w:val="20"/>
                <w:szCs w:val="20"/>
              </w:rPr>
              <w:t>8</w:t>
            </w:r>
          </w:p>
        </w:tc>
        <w:tc>
          <w:tcPr>
            <w:tcW w:w="866" w:type="dxa"/>
            <w:tcBorders>
              <w:top w:val="single" w:sz="2" w:space="0" w:color="auto"/>
              <w:left w:val="single" w:sz="2" w:space="0" w:color="auto"/>
              <w:bottom w:val="single" w:sz="2" w:space="0" w:color="auto"/>
              <w:right w:val="single" w:sz="2" w:space="0" w:color="auto"/>
            </w:tcBorders>
            <w:vAlign w:val="center"/>
          </w:tcPr>
          <w:p w14:paraId="6A55FF48" w14:textId="77777777" w:rsidR="00804937" w:rsidRPr="00804937" w:rsidRDefault="00804937" w:rsidP="00804937">
            <w:pPr>
              <w:jc w:val="center"/>
              <w:rPr>
                <w:sz w:val="20"/>
                <w:szCs w:val="20"/>
              </w:rPr>
            </w:pPr>
            <w:r w:rsidRPr="00804937">
              <w:rPr>
                <w:sz w:val="20"/>
                <w:szCs w:val="20"/>
              </w:rPr>
              <w:t>9</w:t>
            </w:r>
          </w:p>
        </w:tc>
        <w:tc>
          <w:tcPr>
            <w:tcW w:w="1005" w:type="dxa"/>
            <w:tcBorders>
              <w:top w:val="single" w:sz="2" w:space="0" w:color="auto"/>
              <w:left w:val="single" w:sz="2" w:space="0" w:color="auto"/>
              <w:bottom w:val="single" w:sz="2" w:space="0" w:color="auto"/>
              <w:right w:val="single" w:sz="2" w:space="0" w:color="auto"/>
            </w:tcBorders>
            <w:vAlign w:val="center"/>
          </w:tcPr>
          <w:p w14:paraId="002F6199" w14:textId="77777777" w:rsidR="00804937" w:rsidRPr="00804937" w:rsidRDefault="00804937" w:rsidP="00804937">
            <w:pPr>
              <w:jc w:val="center"/>
              <w:rPr>
                <w:sz w:val="20"/>
                <w:szCs w:val="20"/>
              </w:rPr>
            </w:pPr>
            <w:r w:rsidRPr="00804937">
              <w:rPr>
                <w:sz w:val="20"/>
                <w:szCs w:val="20"/>
              </w:rPr>
              <w:t>10</w:t>
            </w:r>
          </w:p>
        </w:tc>
        <w:tc>
          <w:tcPr>
            <w:tcW w:w="1109" w:type="dxa"/>
            <w:shd w:val="clear" w:color="auto" w:fill="auto"/>
            <w:vAlign w:val="center"/>
          </w:tcPr>
          <w:p w14:paraId="34BFE866" w14:textId="77777777" w:rsidR="00804937" w:rsidRPr="00804937" w:rsidRDefault="00804937" w:rsidP="00804937">
            <w:pPr>
              <w:jc w:val="center"/>
              <w:rPr>
                <w:sz w:val="20"/>
                <w:szCs w:val="20"/>
              </w:rPr>
            </w:pPr>
            <w:r w:rsidRPr="00804937">
              <w:rPr>
                <w:sz w:val="20"/>
                <w:szCs w:val="20"/>
              </w:rPr>
              <w:t>11</w:t>
            </w:r>
          </w:p>
        </w:tc>
        <w:tc>
          <w:tcPr>
            <w:tcW w:w="1217" w:type="dxa"/>
            <w:shd w:val="clear" w:color="auto" w:fill="auto"/>
          </w:tcPr>
          <w:p w14:paraId="41436547" w14:textId="77777777" w:rsidR="00804937" w:rsidRPr="00804937" w:rsidRDefault="00804937" w:rsidP="00804937">
            <w:pPr>
              <w:jc w:val="center"/>
              <w:rPr>
                <w:sz w:val="20"/>
                <w:szCs w:val="20"/>
              </w:rPr>
            </w:pPr>
            <w:r w:rsidRPr="00804937">
              <w:rPr>
                <w:sz w:val="20"/>
                <w:szCs w:val="20"/>
              </w:rPr>
              <w:t>12</w:t>
            </w:r>
          </w:p>
        </w:tc>
        <w:tc>
          <w:tcPr>
            <w:tcW w:w="1139" w:type="dxa"/>
            <w:tcBorders>
              <w:top w:val="single" w:sz="2" w:space="0" w:color="auto"/>
              <w:left w:val="single" w:sz="2" w:space="0" w:color="auto"/>
              <w:bottom w:val="single" w:sz="2" w:space="0" w:color="auto"/>
              <w:right w:val="single" w:sz="2" w:space="0" w:color="auto"/>
            </w:tcBorders>
            <w:vAlign w:val="center"/>
          </w:tcPr>
          <w:p w14:paraId="51911CF3" w14:textId="77777777" w:rsidR="00804937" w:rsidRPr="00804937" w:rsidRDefault="00804937" w:rsidP="00804937">
            <w:pPr>
              <w:ind w:left="-95" w:right="-35"/>
              <w:jc w:val="center"/>
              <w:rPr>
                <w:sz w:val="20"/>
                <w:szCs w:val="20"/>
              </w:rPr>
            </w:pPr>
            <w:r w:rsidRPr="00804937">
              <w:rPr>
                <w:sz w:val="20"/>
                <w:szCs w:val="20"/>
              </w:rPr>
              <w:t>13</w:t>
            </w:r>
          </w:p>
        </w:tc>
        <w:tc>
          <w:tcPr>
            <w:tcW w:w="1109" w:type="dxa"/>
            <w:tcBorders>
              <w:top w:val="single" w:sz="2" w:space="0" w:color="auto"/>
              <w:left w:val="single" w:sz="2" w:space="0" w:color="auto"/>
              <w:bottom w:val="single" w:sz="2" w:space="0" w:color="auto"/>
              <w:right w:val="single" w:sz="2" w:space="0" w:color="auto"/>
            </w:tcBorders>
            <w:vAlign w:val="center"/>
          </w:tcPr>
          <w:p w14:paraId="47106D0B" w14:textId="77777777" w:rsidR="00804937" w:rsidRPr="00804937" w:rsidRDefault="00804937" w:rsidP="00804937">
            <w:pPr>
              <w:jc w:val="center"/>
              <w:rPr>
                <w:sz w:val="20"/>
                <w:szCs w:val="20"/>
              </w:rPr>
            </w:pPr>
            <w:r w:rsidRPr="00804937">
              <w:rPr>
                <w:sz w:val="20"/>
                <w:szCs w:val="20"/>
              </w:rPr>
              <w:t>14</w:t>
            </w:r>
          </w:p>
        </w:tc>
      </w:tr>
      <w:tr w:rsidR="00A75EA4" w:rsidRPr="00804937" w14:paraId="4A3A11B0" w14:textId="77777777" w:rsidTr="00804937">
        <w:trPr>
          <w:gridAfter w:val="1"/>
          <w:wAfter w:w="6" w:type="dxa"/>
          <w:trHeight w:val="193"/>
        </w:trPr>
        <w:tc>
          <w:tcPr>
            <w:tcW w:w="1663" w:type="dxa"/>
            <w:vMerge w:val="restart"/>
            <w:tcBorders>
              <w:top w:val="single" w:sz="2" w:space="0" w:color="auto"/>
              <w:left w:val="single" w:sz="2" w:space="0" w:color="auto"/>
              <w:right w:val="single" w:sz="2" w:space="0" w:color="auto"/>
            </w:tcBorders>
            <w:vAlign w:val="center"/>
          </w:tcPr>
          <w:p w14:paraId="579DC4E9" w14:textId="77777777" w:rsidR="00804937" w:rsidRPr="00804937" w:rsidRDefault="00804937" w:rsidP="00804937">
            <w:pPr>
              <w:tabs>
                <w:tab w:val="left" w:pos="3052"/>
              </w:tabs>
              <w:ind w:left="-108" w:right="-108"/>
              <w:jc w:val="center"/>
              <w:rPr>
                <w:sz w:val="20"/>
                <w:szCs w:val="20"/>
              </w:rPr>
            </w:pPr>
            <w:r w:rsidRPr="00804937">
              <w:rPr>
                <w:sz w:val="20"/>
                <w:szCs w:val="20"/>
              </w:rPr>
              <w:t>ООО «Ижморская тепло-сетевая компания»</w:t>
            </w:r>
          </w:p>
        </w:tc>
        <w:tc>
          <w:tcPr>
            <w:tcW w:w="1557" w:type="dxa"/>
            <w:tcBorders>
              <w:top w:val="single" w:sz="2" w:space="0" w:color="auto"/>
              <w:left w:val="single" w:sz="2" w:space="0" w:color="auto"/>
              <w:bottom w:val="single" w:sz="2" w:space="0" w:color="auto"/>
              <w:right w:val="single" w:sz="2" w:space="0" w:color="auto"/>
            </w:tcBorders>
          </w:tcPr>
          <w:p w14:paraId="5A9803DF" w14:textId="77777777" w:rsidR="00804937" w:rsidRPr="00804937" w:rsidRDefault="00804937" w:rsidP="00804937">
            <w:pPr>
              <w:rPr>
                <w:sz w:val="20"/>
                <w:szCs w:val="20"/>
              </w:rPr>
            </w:pPr>
            <w:r w:rsidRPr="00804937">
              <w:rPr>
                <w:sz w:val="20"/>
                <w:szCs w:val="20"/>
              </w:rPr>
              <w:t>с 01.12.2018</w:t>
            </w:r>
          </w:p>
        </w:tc>
        <w:tc>
          <w:tcPr>
            <w:tcW w:w="900" w:type="dxa"/>
            <w:tcBorders>
              <w:top w:val="single" w:sz="2" w:space="0" w:color="auto"/>
              <w:left w:val="single" w:sz="2" w:space="0" w:color="auto"/>
              <w:bottom w:val="single" w:sz="2" w:space="0" w:color="auto"/>
              <w:right w:val="single" w:sz="2" w:space="0" w:color="auto"/>
            </w:tcBorders>
          </w:tcPr>
          <w:p w14:paraId="14D96B10" w14:textId="77777777" w:rsidR="00804937" w:rsidRPr="00804937" w:rsidRDefault="00804937" w:rsidP="00804937">
            <w:pPr>
              <w:jc w:val="center"/>
              <w:rPr>
                <w:sz w:val="20"/>
                <w:szCs w:val="20"/>
              </w:rPr>
            </w:pPr>
            <w:r w:rsidRPr="00804937">
              <w:rPr>
                <w:sz w:val="20"/>
                <w:szCs w:val="20"/>
              </w:rPr>
              <w:t>284,78</w:t>
            </w:r>
          </w:p>
        </w:tc>
        <w:tc>
          <w:tcPr>
            <w:tcW w:w="900" w:type="dxa"/>
            <w:tcBorders>
              <w:top w:val="single" w:sz="2" w:space="0" w:color="auto"/>
              <w:left w:val="single" w:sz="2" w:space="0" w:color="auto"/>
              <w:bottom w:val="single" w:sz="2" w:space="0" w:color="auto"/>
              <w:right w:val="single" w:sz="2" w:space="0" w:color="auto"/>
            </w:tcBorders>
          </w:tcPr>
          <w:p w14:paraId="73ED119C" w14:textId="77777777" w:rsidR="00804937" w:rsidRPr="00804937" w:rsidRDefault="00804937" w:rsidP="00804937">
            <w:pPr>
              <w:jc w:val="center"/>
              <w:rPr>
                <w:sz w:val="20"/>
                <w:szCs w:val="20"/>
              </w:rPr>
            </w:pPr>
            <w:r w:rsidRPr="00804937">
              <w:rPr>
                <w:sz w:val="20"/>
                <w:szCs w:val="20"/>
              </w:rPr>
              <w:t>281,55</w:t>
            </w:r>
          </w:p>
        </w:tc>
        <w:tc>
          <w:tcPr>
            <w:tcW w:w="900" w:type="dxa"/>
            <w:tcBorders>
              <w:top w:val="single" w:sz="2" w:space="0" w:color="auto"/>
              <w:left w:val="single" w:sz="2" w:space="0" w:color="auto"/>
              <w:bottom w:val="single" w:sz="2" w:space="0" w:color="auto"/>
              <w:right w:val="single" w:sz="2" w:space="0" w:color="auto"/>
            </w:tcBorders>
          </w:tcPr>
          <w:p w14:paraId="68C994D7" w14:textId="77777777" w:rsidR="00804937" w:rsidRPr="00804937" w:rsidRDefault="00804937" w:rsidP="00804937">
            <w:pPr>
              <w:jc w:val="center"/>
              <w:rPr>
                <w:sz w:val="20"/>
                <w:szCs w:val="20"/>
              </w:rPr>
            </w:pPr>
            <w:r w:rsidRPr="00804937">
              <w:rPr>
                <w:sz w:val="20"/>
                <w:szCs w:val="20"/>
              </w:rPr>
              <w:t>299,31</w:t>
            </w:r>
          </w:p>
        </w:tc>
        <w:tc>
          <w:tcPr>
            <w:tcW w:w="1038" w:type="dxa"/>
            <w:tcBorders>
              <w:top w:val="single" w:sz="2" w:space="0" w:color="auto"/>
              <w:left w:val="single" w:sz="2" w:space="0" w:color="auto"/>
              <w:bottom w:val="single" w:sz="2" w:space="0" w:color="auto"/>
              <w:right w:val="single" w:sz="2" w:space="0" w:color="auto"/>
            </w:tcBorders>
          </w:tcPr>
          <w:p w14:paraId="185FF006" w14:textId="77777777" w:rsidR="00804937" w:rsidRPr="00804937" w:rsidRDefault="00804937" w:rsidP="00804937">
            <w:pPr>
              <w:jc w:val="center"/>
              <w:rPr>
                <w:sz w:val="20"/>
                <w:szCs w:val="20"/>
              </w:rPr>
            </w:pPr>
            <w:r w:rsidRPr="00804937">
              <w:rPr>
                <w:sz w:val="20"/>
                <w:szCs w:val="20"/>
              </w:rPr>
              <w:t>286,40</w:t>
            </w:r>
          </w:p>
        </w:tc>
        <w:tc>
          <w:tcPr>
            <w:tcW w:w="866" w:type="dxa"/>
            <w:tcBorders>
              <w:top w:val="single" w:sz="2" w:space="0" w:color="auto"/>
              <w:left w:val="single" w:sz="2" w:space="0" w:color="auto"/>
              <w:bottom w:val="single" w:sz="2" w:space="0" w:color="auto"/>
              <w:right w:val="single" w:sz="2" w:space="0" w:color="auto"/>
            </w:tcBorders>
          </w:tcPr>
          <w:p w14:paraId="3387C995" w14:textId="77777777" w:rsidR="00804937" w:rsidRPr="00804937" w:rsidRDefault="00804937" w:rsidP="00804937">
            <w:pPr>
              <w:jc w:val="center"/>
              <w:rPr>
                <w:sz w:val="20"/>
                <w:szCs w:val="20"/>
              </w:rPr>
            </w:pPr>
            <w:r w:rsidRPr="00804937">
              <w:rPr>
                <w:sz w:val="20"/>
                <w:szCs w:val="20"/>
              </w:rPr>
              <w:t>241,34</w:t>
            </w:r>
          </w:p>
        </w:tc>
        <w:tc>
          <w:tcPr>
            <w:tcW w:w="866" w:type="dxa"/>
            <w:tcBorders>
              <w:top w:val="single" w:sz="2" w:space="0" w:color="auto"/>
              <w:left w:val="single" w:sz="2" w:space="0" w:color="auto"/>
              <w:bottom w:val="single" w:sz="2" w:space="0" w:color="auto"/>
              <w:right w:val="single" w:sz="2" w:space="0" w:color="auto"/>
            </w:tcBorders>
          </w:tcPr>
          <w:p w14:paraId="7B4D23D4" w14:textId="77777777" w:rsidR="00804937" w:rsidRPr="00804937" w:rsidRDefault="00804937" w:rsidP="00804937">
            <w:pPr>
              <w:jc w:val="center"/>
              <w:rPr>
                <w:sz w:val="20"/>
                <w:szCs w:val="20"/>
              </w:rPr>
            </w:pPr>
            <w:r w:rsidRPr="00804937">
              <w:rPr>
                <w:sz w:val="20"/>
                <w:szCs w:val="20"/>
              </w:rPr>
              <w:t>238,61</w:t>
            </w:r>
          </w:p>
        </w:tc>
        <w:tc>
          <w:tcPr>
            <w:tcW w:w="866" w:type="dxa"/>
            <w:tcBorders>
              <w:top w:val="single" w:sz="2" w:space="0" w:color="auto"/>
              <w:left w:val="single" w:sz="2" w:space="0" w:color="auto"/>
              <w:bottom w:val="single" w:sz="2" w:space="0" w:color="auto"/>
              <w:right w:val="single" w:sz="2" w:space="0" w:color="auto"/>
            </w:tcBorders>
          </w:tcPr>
          <w:p w14:paraId="59647FE3" w14:textId="77777777" w:rsidR="00804937" w:rsidRPr="00804937" w:rsidRDefault="00804937" w:rsidP="00804937">
            <w:pPr>
              <w:jc w:val="center"/>
              <w:rPr>
                <w:sz w:val="20"/>
                <w:szCs w:val="20"/>
              </w:rPr>
            </w:pPr>
            <w:r w:rsidRPr="00804937">
              <w:rPr>
                <w:sz w:val="20"/>
                <w:szCs w:val="20"/>
              </w:rPr>
              <w:t>253,65</w:t>
            </w:r>
          </w:p>
        </w:tc>
        <w:tc>
          <w:tcPr>
            <w:tcW w:w="1005" w:type="dxa"/>
            <w:tcBorders>
              <w:top w:val="single" w:sz="2" w:space="0" w:color="auto"/>
              <w:left w:val="single" w:sz="2" w:space="0" w:color="auto"/>
              <w:bottom w:val="single" w:sz="2" w:space="0" w:color="auto"/>
              <w:right w:val="single" w:sz="2" w:space="0" w:color="auto"/>
            </w:tcBorders>
          </w:tcPr>
          <w:p w14:paraId="7F8B1BAD" w14:textId="77777777" w:rsidR="00804937" w:rsidRPr="00804937" w:rsidRDefault="00804937" w:rsidP="00804937">
            <w:pPr>
              <w:jc w:val="center"/>
              <w:rPr>
                <w:sz w:val="20"/>
                <w:szCs w:val="20"/>
              </w:rPr>
            </w:pPr>
            <w:r w:rsidRPr="00804937">
              <w:rPr>
                <w:sz w:val="20"/>
                <w:szCs w:val="20"/>
              </w:rPr>
              <w:t>242,71</w:t>
            </w:r>
          </w:p>
        </w:tc>
        <w:tc>
          <w:tcPr>
            <w:tcW w:w="1109" w:type="dxa"/>
            <w:tcBorders>
              <w:top w:val="single" w:sz="2" w:space="0" w:color="auto"/>
              <w:left w:val="single" w:sz="2" w:space="0" w:color="auto"/>
              <w:bottom w:val="single" w:sz="2" w:space="0" w:color="auto"/>
              <w:right w:val="single" w:sz="2" w:space="0" w:color="auto"/>
            </w:tcBorders>
          </w:tcPr>
          <w:p w14:paraId="16B1B17D" w14:textId="77777777" w:rsidR="00804937" w:rsidRPr="00804937" w:rsidRDefault="00804937" w:rsidP="00804937">
            <w:pPr>
              <w:jc w:val="center"/>
              <w:rPr>
                <w:sz w:val="20"/>
                <w:szCs w:val="20"/>
              </w:rPr>
            </w:pPr>
            <w:r w:rsidRPr="00804937">
              <w:rPr>
                <w:sz w:val="20"/>
                <w:szCs w:val="20"/>
              </w:rPr>
              <w:t>55,31</w:t>
            </w:r>
          </w:p>
        </w:tc>
        <w:tc>
          <w:tcPr>
            <w:tcW w:w="1217" w:type="dxa"/>
            <w:tcBorders>
              <w:top w:val="single" w:sz="2" w:space="0" w:color="auto"/>
              <w:left w:val="single" w:sz="2" w:space="0" w:color="auto"/>
              <w:bottom w:val="single" w:sz="2" w:space="0" w:color="auto"/>
              <w:right w:val="single" w:sz="2" w:space="0" w:color="auto"/>
            </w:tcBorders>
          </w:tcPr>
          <w:p w14:paraId="39F2C2C8" w14:textId="77777777" w:rsidR="00804937" w:rsidRPr="00804937" w:rsidRDefault="00804937" w:rsidP="00804937">
            <w:pPr>
              <w:jc w:val="center"/>
              <w:rPr>
                <w:sz w:val="20"/>
                <w:szCs w:val="20"/>
              </w:rPr>
            </w:pPr>
            <w:r w:rsidRPr="00804937">
              <w:rPr>
                <w:sz w:val="20"/>
                <w:szCs w:val="20"/>
              </w:rPr>
              <w:t>3 419,70</w:t>
            </w:r>
          </w:p>
        </w:tc>
        <w:tc>
          <w:tcPr>
            <w:tcW w:w="1139" w:type="dxa"/>
            <w:tcBorders>
              <w:top w:val="single" w:sz="2" w:space="0" w:color="auto"/>
              <w:left w:val="single" w:sz="2" w:space="0" w:color="auto"/>
              <w:bottom w:val="single" w:sz="2" w:space="0" w:color="auto"/>
              <w:right w:val="single" w:sz="2" w:space="0" w:color="auto"/>
            </w:tcBorders>
            <w:vAlign w:val="center"/>
          </w:tcPr>
          <w:p w14:paraId="3127393D" w14:textId="77777777" w:rsidR="00804937" w:rsidRPr="00804937" w:rsidRDefault="00804937" w:rsidP="00804937">
            <w:pPr>
              <w:ind w:left="-95" w:right="-35"/>
              <w:jc w:val="center"/>
              <w:rPr>
                <w:sz w:val="20"/>
                <w:szCs w:val="20"/>
              </w:rPr>
            </w:pPr>
            <w:r w:rsidRPr="00804937">
              <w:rPr>
                <w:sz w:val="20"/>
                <w:szCs w:val="20"/>
              </w:rPr>
              <w:t>х</w:t>
            </w:r>
          </w:p>
        </w:tc>
        <w:tc>
          <w:tcPr>
            <w:tcW w:w="1109" w:type="dxa"/>
            <w:tcBorders>
              <w:top w:val="single" w:sz="2" w:space="0" w:color="auto"/>
              <w:left w:val="single" w:sz="2" w:space="0" w:color="auto"/>
              <w:bottom w:val="single" w:sz="2" w:space="0" w:color="auto"/>
              <w:right w:val="single" w:sz="2" w:space="0" w:color="auto"/>
            </w:tcBorders>
            <w:vAlign w:val="center"/>
          </w:tcPr>
          <w:p w14:paraId="48CBB70C" w14:textId="77777777" w:rsidR="00804937" w:rsidRPr="00804937" w:rsidRDefault="00804937" w:rsidP="00804937">
            <w:pPr>
              <w:jc w:val="center"/>
              <w:rPr>
                <w:sz w:val="20"/>
                <w:szCs w:val="20"/>
              </w:rPr>
            </w:pPr>
            <w:r w:rsidRPr="00804937">
              <w:rPr>
                <w:sz w:val="20"/>
                <w:szCs w:val="20"/>
              </w:rPr>
              <w:t>х</w:t>
            </w:r>
          </w:p>
        </w:tc>
      </w:tr>
      <w:tr w:rsidR="00A75EA4" w:rsidRPr="00804937" w14:paraId="7EDDF3EC" w14:textId="77777777" w:rsidTr="00804937">
        <w:trPr>
          <w:gridAfter w:val="1"/>
          <w:wAfter w:w="6" w:type="dxa"/>
          <w:trHeight w:val="275"/>
        </w:trPr>
        <w:tc>
          <w:tcPr>
            <w:tcW w:w="1663" w:type="dxa"/>
            <w:vMerge/>
            <w:tcBorders>
              <w:left w:val="single" w:sz="2" w:space="0" w:color="auto"/>
              <w:right w:val="single" w:sz="2" w:space="0" w:color="auto"/>
            </w:tcBorders>
            <w:vAlign w:val="center"/>
          </w:tcPr>
          <w:p w14:paraId="30C56DF9" w14:textId="77777777" w:rsidR="00804937" w:rsidRPr="00804937" w:rsidRDefault="00804937" w:rsidP="00804937">
            <w:pPr>
              <w:rPr>
                <w:sz w:val="20"/>
                <w:szCs w:val="20"/>
              </w:rPr>
            </w:pPr>
          </w:p>
        </w:tc>
        <w:tc>
          <w:tcPr>
            <w:tcW w:w="1557" w:type="dxa"/>
            <w:tcBorders>
              <w:top w:val="single" w:sz="2" w:space="0" w:color="auto"/>
              <w:left w:val="single" w:sz="2" w:space="0" w:color="auto"/>
              <w:bottom w:val="single" w:sz="2" w:space="0" w:color="auto"/>
              <w:right w:val="single" w:sz="2" w:space="0" w:color="auto"/>
            </w:tcBorders>
          </w:tcPr>
          <w:p w14:paraId="2118A58D" w14:textId="77777777" w:rsidR="00804937" w:rsidRPr="00804937" w:rsidRDefault="00804937" w:rsidP="00804937">
            <w:pPr>
              <w:rPr>
                <w:sz w:val="20"/>
                <w:szCs w:val="20"/>
              </w:rPr>
            </w:pPr>
            <w:r w:rsidRPr="00804937">
              <w:rPr>
                <w:sz w:val="20"/>
                <w:szCs w:val="20"/>
              </w:rPr>
              <w:t>с 01.01.2019</w:t>
            </w:r>
          </w:p>
        </w:tc>
        <w:tc>
          <w:tcPr>
            <w:tcW w:w="900" w:type="dxa"/>
            <w:tcBorders>
              <w:top w:val="single" w:sz="2" w:space="0" w:color="auto"/>
              <w:left w:val="single" w:sz="2" w:space="0" w:color="auto"/>
              <w:bottom w:val="single" w:sz="2" w:space="0" w:color="auto"/>
              <w:right w:val="single" w:sz="2" w:space="0" w:color="auto"/>
            </w:tcBorders>
          </w:tcPr>
          <w:p w14:paraId="4993DFA0" w14:textId="77777777" w:rsidR="00804937" w:rsidRPr="00804937" w:rsidRDefault="00804937" w:rsidP="00804937">
            <w:pPr>
              <w:jc w:val="center"/>
              <w:rPr>
                <w:sz w:val="20"/>
                <w:szCs w:val="20"/>
              </w:rPr>
            </w:pPr>
            <w:r w:rsidRPr="00804937">
              <w:rPr>
                <w:sz w:val="20"/>
                <w:szCs w:val="20"/>
              </w:rPr>
              <w:t>289,61</w:t>
            </w:r>
          </w:p>
        </w:tc>
        <w:tc>
          <w:tcPr>
            <w:tcW w:w="900" w:type="dxa"/>
            <w:tcBorders>
              <w:top w:val="single" w:sz="2" w:space="0" w:color="auto"/>
              <w:left w:val="single" w:sz="2" w:space="0" w:color="auto"/>
              <w:bottom w:val="single" w:sz="2" w:space="0" w:color="auto"/>
              <w:right w:val="single" w:sz="2" w:space="0" w:color="auto"/>
            </w:tcBorders>
          </w:tcPr>
          <w:p w14:paraId="48F6C8F4" w14:textId="77777777" w:rsidR="00804937" w:rsidRPr="00804937" w:rsidRDefault="00804937" w:rsidP="00804937">
            <w:pPr>
              <w:jc w:val="center"/>
              <w:rPr>
                <w:sz w:val="20"/>
                <w:szCs w:val="20"/>
              </w:rPr>
            </w:pPr>
            <w:r w:rsidRPr="00804937">
              <w:rPr>
                <w:sz w:val="20"/>
                <w:szCs w:val="20"/>
              </w:rPr>
              <w:t>286,33</w:t>
            </w:r>
          </w:p>
        </w:tc>
        <w:tc>
          <w:tcPr>
            <w:tcW w:w="900" w:type="dxa"/>
            <w:tcBorders>
              <w:top w:val="single" w:sz="2" w:space="0" w:color="auto"/>
              <w:left w:val="single" w:sz="2" w:space="0" w:color="auto"/>
              <w:bottom w:val="single" w:sz="2" w:space="0" w:color="auto"/>
              <w:right w:val="single" w:sz="2" w:space="0" w:color="auto"/>
            </w:tcBorders>
          </w:tcPr>
          <w:p w14:paraId="3E880B96" w14:textId="77777777" w:rsidR="00804937" w:rsidRPr="00804937" w:rsidRDefault="00804937" w:rsidP="00804937">
            <w:pPr>
              <w:jc w:val="center"/>
              <w:rPr>
                <w:sz w:val="20"/>
                <w:szCs w:val="20"/>
              </w:rPr>
            </w:pPr>
            <w:r w:rsidRPr="00804937">
              <w:rPr>
                <w:sz w:val="20"/>
                <w:szCs w:val="20"/>
              </w:rPr>
              <w:t>304,38</w:t>
            </w:r>
          </w:p>
        </w:tc>
        <w:tc>
          <w:tcPr>
            <w:tcW w:w="1038" w:type="dxa"/>
            <w:tcBorders>
              <w:top w:val="single" w:sz="2" w:space="0" w:color="auto"/>
              <w:left w:val="single" w:sz="2" w:space="0" w:color="auto"/>
              <w:bottom w:val="single" w:sz="2" w:space="0" w:color="auto"/>
              <w:right w:val="single" w:sz="2" w:space="0" w:color="auto"/>
            </w:tcBorders>
          </w:tcPr>
          <w:p w14:paraId="04315642" w14:textId="77777777" w:rsidR="00804937" w:rsidRPr="00804937" w:rsidRDefault="00804937" w:rsidP="00804937">
            <w:pPr>
              <w:jc w:val="center"/>
              <w:rPr>
                <w:sz w:val="20"/>
                <w:szCs w:val="20"/>
              </w:rPr>
            </w:pPr>
            <w:r w:rsidRPr="00804937">
              <w:rPr>
                <w:sz w:val="20"/>
                <w:szCs w:val="20"/>
              </w:rPr>
              <w:t>291,25</w:t>
            </w:r>
          </w:p>
        </w:tc>
        <w:tc>
          <w:tcPr>
            <w:tcW w:w="866" w:type="dxa"/>
            <w:tcBorders>
              <w:top w:val="single" w:sz="2" w:space="0" w:color="auto"/>
              <w:left w:val="single" w:sz="2" w:space="0" w:color="auto"/>
              <w:bottom w:val="single" w:sz="2" w:space="0" w:color="auto"/>
              <w:right w:val="single" w:sz="2" w:space="0" w:color="auto"/>
            </w:tcBorders>
          </w:tcPr>
          <w:p w14:paraId="73C6D081" w14:textId="77777777" w:rsidR="00804937" w:rsidRPr="00804937" w:rsidRDefault="00804937" w:rsidP="00804937">
            <w:pPr>
              <w:jc w:val="center"/>
              <w:rPr>
                <w:sz w:val="20"/>
                <w:szCs w:val="20"/>
              </w:rPr>
            </w:pPr>
            <w:r w:rsidRPr="00804937">
              <w:rPr>
                <w:sz w:val="20"/>
                <w:szCs w:val="20"/>
              </w:rPr>
              <w:t>241,34</w:t>
            </w:r>
          </w:p>
        </w:tc>
        <w:tc>
          <w:tcPr>
            <w:tcW w:w="866" w:type="dxa"/>
            <w:tcBorders>
              <w:top w:val="single" w:sz="2" w:space="0" w:color="auto"/>
              <w:left w:val="single" w:sz="2" w:space="0" w:color="auto"/>
              <w:bottom w:val="single" w:sz="2" w:space="0" w:color="auto"/>
              <w:right w:val="single" w:sz="2" w:space="0" w:color="auto"/>
            </w:tcBorders>
          </w:tcPr>
          <w:p w14:paraId="2D39DD59" w14:textId="77777777" w:rsidR="00804937" w:rsidRPr="00804937" w:rsidRDefault="00804937" w:rsidP="00804937">
            <w:pPr>
              <w:jc w:val="center"/>
              <w:rPr>
                <w:sz w:val="20"/>
                <w:szCs w:val="20"/>
              </w:rPr>
            </w:pPr>
            <w:r w:rsidRPr="00804937">
              <w:rPr>
                <w:sz w:val="20"/>
                <w:szCs w:val="20"/>
              </w:rPr>
              <w:t>238,61</w:t>
            </w:r>
          </w:p>
        </w:tc>
        <w:tc>
          <w:tcPr>
            <w:tcW w:w="866" w:type="dxa"/>
            <w:tcBorders>
              <w:top w:val="single" w:sz="2" w:space="0" w:color="auto"/>
              <w:left w:val="single" w:sz="2" w:space="0" w:color="auto"/>
              <w:bottom w:val="single" w:sz="2" w:space="0" w:color="auto"/>
              <w:right w:val="single" w:sz="2" w:space="0" w:color="auto"/>
            </w:tcBorders>
          </w:tcPr>
          <w:p w14:paraId="1FED7C2C" w14:textId="77777777" w:rsidR="00804937" w:rsidRPr="00804937" w:rsidRDefault="00804937" w:rsidP="00804937">
            <w:pPr>
              <w:jc w:val="center"/>
              <w:rPr>
                <w:sz w:val="20"/>
                <w:szCs w:val="20"/>
              </w:rPr>
            </w:pPr>
            <w:r w:rsidRPr="00804937">
              <w:rPr>
                <w:sz w:val="20"/>
                <w:szCs w:val="20"/>
              </w:rPr>
              <w:t>253,65</w:t>
            </w:r>
          </w:p>
        </w:tc>
        <w:tc>
          <w:tcPr>
            <w:tcW w:w="1005" w:type="dxa"/>
            <w:tcBorders>
              <w:top w:val="single" w:sz="2" w:space="0" w:color="auto"/>
              <w:left w:val="single" w:sz="2" w:space="0" w:color="auto"/>
              <w:bottom w:val="single" w:sz="2" w:space="0" w:color="auto"/>
              <w:right w:val="single" w:sz="2" w:space="0" w:color="auto"/>
            </w:tcBorders>
          </w:tcPr>
          <w:p w14:paraId="74C1597B" w14:textId="77777777" w:rsidR="00804937" w:rsidRPr="00804937" w:rsidRDefault="00804937" w:rsidP="00804937">
            <w:pPr>
              <w:jc w:val="center"/>
              <w:rPr>
                <w:sz w:val="20"/>
                <w:szCs w:val="20"/>
              </w:rPr>
            </w:pPr>
            <w:r w:rsidRPr="00804937">
              <w:rPr>
                <w:sz w:val="20"/>
                <w:szCs w:val="20"/>
              </w:rPr>
              <w:t>242,71</w:t>
            </w:r>
          </w:p>
        </w:tc>
        <w:tc>
          <w:tcPr>
            <w:tcW w:w="1109" w:type="dxa"/>
            <w:tcBorders>
              <w:top w:val="single" w:sz="2" w:space="0" w:color="auto"/>
              <w:left w:val="single" w:sz="2" w:space="0" w:color="auto"/>
              <w:bottom w:val="single" w:sz="2" w:space="0" w:color="auto"/>
              <w:right w:val="single" w:sz="2" w:space="0" w:color="auto"/>
            </w:tcBorders>
          </w:tcPr>
          <w:p w14:paraId="3892B80C" w14:textId="77777777" w:rsidR="00804937" w:rsidRPr="00804937" w:rsidRDefault="00804937" w:rsidP="00804937">
            <w:pPr>
              <w:jc w:val="center"/>
              <w:rPr>
                <w:sz w:val="20"/>
                <w:szCs w:val="20"/>
              </w:rPr>
            </w:pPr>
            <w:r w:rsidRPr="00804937">
              <w:rPr>
                <w:sz w:val="20"/>
                <w:szCs w:val="20"/>
              </w:rPr>
              <w:t>55,31</w:t>
            </w:r>
          </w:p>
        </w:tc>
        <w:tc>
          <w:tcPr>
            <w:tcW w:w="1217" w:type="dxa"/>
            <w:tcBorders>
              <w:top w:val="single" w:sz="2" w:space="0" w:color="auto"/>
              <w:left w:val="single" w:sz="2" w:space="0" w:color="auto"/>
              <w:bottom w:val="single" w:sz="2" w:space="0" w:color="auto"/>
              <w:right w:val="single" w:sz="2" w:space="0" w:color="auto"/>
            </w:tcBorders>
          </w:tcPr>
          <w:p w14:paraId="6FAB81A4" w14:textId="77777777" w:rsidR="00804937" w:rsidRPr="00804937" w:rsidRDefault="00804937" w:rsidP="00804937">
            <w:pPr>
              <w:jc w:val="center"/>
              <w:rPr>
                <w:sz w:val="20"/>
                <w:szCs w:val="20"/>
              </w:rPr>
            </w:pPr>
            <w:r w:rsidRPr="00804937">
              <w:rPr>
                <w:sz w:val="20"/>
                <w:szCs w:val="20"/>
              </w:rPr>
              <w:t>3 419,70</w:t>
            </w:r>
          </w:p>
        </w:tc>
        <w:tc>
          <w:tcPr>
            <w:tcW w:w="1139" w:type="dxa"/>
            <w:tcBorders>
              <w:top w:val="single" w:sz="2" w:space="0" w:color="auto"/>
              <w:left w:val="single" w:sz="2" w:space="0" w:color="auto"/>
              <w:bottom w:val="single" w:sz="2" w:space="0" w:color="auto"/>
              <w:right w:val="single" w:sz="2" w:space="0" w:color="auto"/>
            </w:tcBorders>
            <w:vAlign w:val="center"/>
          </w:tcPr>
          <w:p w14:paraId="21997641" w14:textId="77777777" w:rsidR="00804937" w:rsidRPr="00804937" w:rsidRDefault="00804937" w:rsidP="00804937">
            <w:pPr>
              <w:jc w:val="center"/>
              <w:rPr>
                <w:sz w:val="20"/>
                <w:szCs w:val="20"/>
              </w:rPr>
            </w:pPr>
            <w:r w:rsidRPr="00804937">
              <w:rPr>
                <w:sz w:val="20"/>
                <w:szCs w:val="20"/>
              </w:rPr>
              <w:t>х</w:t>
            </w:r>
          </w:p>
        </w:tc>
        <w:tc>
          <w:tcPr>
            <w:tcW w:w="1109" w:type="dxa"/>
            <w:tcBorders>
              <w:top w:val="single" w:sz="2" w:space="0" w:color="auto"/>
              <w:left w:val="single" w:sz="2" w:space="0" w:color="auto"/>
              <w:bottom w:val="single" w:sz="2" w:space="0" w:color="auto"/>
              <w:right w:val="single" w:sz="2" w:space="0" w:color="auto"/>
            </w:tcBorders>
            <w:vAlign w:val="center"/>
          </w:tcPr>
          <w:p w14:paraId="175A50E4" w14:textId="77777777" w:rsidR="00804937" w:rsidRPr="00804937" w:rsidRDefault="00804937" w:rsidP="00804937">
            <w:pPr>
              <w:jc w:val="center"/>
              <w:rPr>
                <w:sz w:val="20"/>
                <w:szCs w:val="20"/>
              </w:rPr>
            </w:pPr>
            <w:r w:rsidRPr="00804937">
              <w:rPr>
                <w:sz w:val="20"/>
                <w:szCs w:val="20"/>
              </w:rPr>
              <w:t>х</w:t>
            </w:r>
          </w:p>
        </w:tc>
      </w:tr>
      <w:tr w:rsidR="00A75EA4" w:rsidRPr="00804937" w14:paraId="0ABC7301" w14:textId="77777777" w:rsidTr="00804937">
        <w:trPr>
          <w:gridAfter w:val="1"/>
          <w:wAfter w:w="6" w:type="dxa"/>
          <w:trHeight w:val="251"/>
        </w:trPr>
        <w:tc>
          <w:tcPr>
            <w:tcW w:w="1663" w:type="dxa"/>
            <w:vMerge/>
            <w:tcBorders>
              <w:left w:val="single" w:sz="2" w:space="0" w:color="auto"/>
              <w:right w:val="single" w:sz="2" w:space="0" w:color="auto"/>
            </w:tcBorders>
            <w:vAlign w:val="center"/>
          </w:tcPr>
          <w:p w14:paraId="23E38E4F" w14:textId="77777777" w:rsidR="00804937" w:rsidRPr="00804937" w:rsidRDefault="00804937" w:rsidP="00804937">
            <w:pPr>
              <w:rPr>
                <w:sz w:val="20"/>
                <w:szCs w:val="20"/>
              </w:rPr>
            </w:pPr>
          </w:p>
        </w:tc>
        <w:tc>
          <w:tcPr>
            <w:tcW w:w="1557" w:type="dxa"/>
            <w:tcBorders>
              <w:top w:val="single" w:sz="2" w:space="0" w:color="auto"/>
              <w:left w:val="single" w:sz="2" w:space="0" w:color="auto"/>
              <w:bottom w:val="single" w:sz="2" w:space="0" w:color="auto"/>
              <w:right w:val="single" w:sz="2" w:space="0" w:color="auto"/>
            </w:tcBorders>
          </w:tcPr>
          <w:p w14:paraId="6BD743FD" w14:textId="77777777" w:rsidR="00804937" w:rsidRPr="00804937" w:rsidRDefault="00804937" w:rsidP="00804937">
            <w:pPr>
              <w:rPr>
                <w:sz w:val="20"/>
                <w:szCs w:val="20"/>
              </w:rPr>
            </w:pPr>
            <w:r w:rsidRPr="00804937">
              <w:rPr>
                <w:sz w:val="20"/>
                <w:szCs w:val="20"/>
              </w:rPr>
              <w:t>с 01.07.2019</w:t>
            </w:r>
          </w:p>
        </w:tc>
        <w:tc>
          <w:tcPr>
            <w:tcW w:w="900" w:type="dxa"/>
            <w:tcBorders>
              <w:top w:val="single" w:sz="2" w:space="0" w:color="auto"/>
              <w:left w:val="single" w:sz="2" w:space="0" w:color="auto"/>
              <w:bottom w:val="single" w:sz="2" w:space="0" w:color="auto"/>
              <w:right w:val="single" w:sz="2" w:space="0" w:color="auto"/>
            </w:tcBorders>
          </w:tcPr>
          <w:p w14:paraId="3C583234" w14:textId="77777777" w:rsidR="00804937" w:rsidRPr="00804937" w:rsidRDefault="00804937" w:rsidP="00804937">
            <w:pPr>
              <w:jc w:val="center"/>
              <w:rPr>
                <w:sz w:val="20"/>
                <w:szCs w:val="20"/>
              </w:rPr>
            </w:pPr>
            <w:r w:rsidRPr="00804937">
              <w:rPr>
                <w:sz w:val="20"/>
                <w:szCs w:val="20"/>
              </w:rPr>
              <w:t>311,18</w:t>
            </w:r>
          </w:p>
        </w:tc>
        <w:tc>
          <w:tcPr>
            <w:tcW w:w="900" w:type="dxa"/>
            <w:tcBorders>
              <w:top w:val="single" w:sz="2" w:space="0" w:color="auto"/>
              <w:left w:val="single" w:sz="2" w:space="0" w:color="auto"/>
              <w:bottom w:val="single" w:sz="2" w:space="0" w:color="auto"/>
              <w:right w:val="single" w:sz="2" w:space="0" w:color="auto"/>
            </w:tcBorders>
          </w:tcPr>
          <w:p w14:paraId="1E8AC0F2" w14:textId="77777777" w:rsidR="00804937" w:rsidRPr="00804937" w:rsidRDefault="00804937" w:rsidP="00804937">
            <w:pPr>
              <w:jc w:val="center"/>
              <w:rPr>
                <w:sz w:val="20"/>
                <w:szCs w:val="20"/>
              </w:rPr>
            </w:pPr>
            <w:r w:rsidRPr="00804937">
              <w:rPr>
                <w:sz w:val="20"/>
                <w:szCs w:val="20"/>
              </w:rPr>
              <w:t>307,68</w:t>
            </w:r>
          </w:p>
        </w:tc>
        <w:tc>
          <w:tcPr>
            <w:tcW w:w="900" w:type="dxa"/>
            <w:tcBorders>
              <w:top w:val="single" w:sz="2" w:space="0" w:color="auto"/>
              <w:left w:val="single" w:sz="2" w:space="0" w:color="auto"/>
              <w:bottom w:val="single" w:sz="2" w:space="0" w:color="auto"/>
              <w:right w:val="single" w:sz="2" w:space="0" w:color="auto"/>
            </w:tcBorders>
          </w:tcPr>
          <w:p w14:paraId="4C18C567" w14:textId="77777777" w:rsidR="00804937" w:rsidRPr="00804937" w:rsidRDefault="00804937" w:rsidP="00804937">
            <w:pPr>
              <w:jc w:val="center"/>
              <w:rPr>
                <w:sz w:val="20"/>
                <w:szCs w:val="20"/>
              </w:rPr>
            </w:pPr>
            <w:r w:rsidRPr="00804937">
              <w:rPr>
                <w:sz w:val="20"/>
                <w:szCs w:val="20"/>
              </w:rPr>
              <w:t>326,93</w:t>
            </w:r>
          </w:p>
        </w:tc>
        <w:tc>
          <w:tcPr>
            <w:tcW w:w="1038" w:type="dxa"/>
            <w:tcBorders>
              <w:top w:val="single" w:sz="2" w:space="0" w:color="auto"/>
              <w:left w:val="single" w:sz="2" w:space="0" w:color="auto"/>
              <w:bottom w:val="single" w:sz="2" w:space="0" w:color="auto"/>
              <w:right w:val="single" w:sz="2" w:space="0" w:color="auto"/>
            </w:tcBorders>
          </w:tcPr>
          <w:p w14:paraId="6D59D0D0" w14:textId="77777777" w:rsidR="00804937" w:rsidRPr="00804937" w:rsidRDefault="00804937" w:rsidP="00804937">
            <w:pPr>
              <w:jc w:val="center"/>
              <w:rPr>
                <w:sz w:val="20"/>
                <w:szCs w:val="20"/>
              </w:rPr>
            </w:pPr>
            <w:r w:rsidRPr="00804937">
              <w:rPr>
                <w:sz w:val="20"/>
                <w:szCs w:val="20"/>
              </w:rPr>
              <w:t>312,93</w:t>
            </w:r>
          </w:p>
        </w:tc>
        <w:tc>
          <w:tcPr>
            <w:tcW w:w="866" w:type="dxa"/>
            <w:tcBorders>
              <w:top w:val="single" w:sz="2" w:space="0" w:color="auto"/>
              <w:left w:val="single" w:sz="2" w:space="0" w:color="auto"/>
              <w:bottom w:val="single" w:sz="2" w:space="0" w:color="auto"/>
              <w:right w:val="single" w:sz="2" w:space="0" w:color="auto"/>
            </w:tcBorders>
          </w:tcPr>
          <w:p w14:paraId="29ACB7F2" w14:textId="77777777" w:rsidR="00804937" w:rsidRPr="00804937" w:rsidRDefault="00804937" w:rsidP="00804937">
            <w:pPr>
              <w:jc w:val="center"/>
              <w:rPr>
                <w:sz w:val="20"/>
                <w:szCs w:val="20"/>
              </w:rPr>
            </w:pPr>
            <w:r w:rsidRPr="00804937">
              <w:rPr>
                <w:sz w:val="20"/>
                <w:szCs w:val="20"/>
              </w:rPr>
              <w:t>259,32</w:t>
            </w:r>
          </w:p>
        </w:tc>
        <w:tc>
          <w:tcPr>
            <w:tcW w:w="866" w:type="dxa"/>
            <w:tcBorders>
              <w:top w:val="single" w:sz="2" w:space="0" w:color="auto"/>
              <w:left w:val="single" w:sz="2" w:space="0" w:color="auto"/>
              <w:bottom w:val="single" w:sz="2" w:space="0" w:color="auto"/>
              <w:right w:val="single" w:sz="2" w:space="0" w:color="auto"/>
            </w:tcBorders>
          </w:tcPr>
          <w:p w14:paraId="62198678" w14:textId="77777777" w:rsidR="00804937" w:rsidRPr="00804937" w:rsidRDefault="00804937" w:rsidP="00804937">
            <w:pPr>
              <w:jc w:val="center"/>
              <w:rPr>
                <w:sz w:val="20"/>
                <w:szCs w:val="20"/>
              </w:rPr>
            </w:pPr>
            <w:r w:rsidRPr="00804937">
              <w:rPr>
                <w:sz w:val="20"/>
                <w:szCs w:val="20"/>
              </w:rPr>
              <w:t>256,40</w:t>
            </w:r>
          </w:p>
        </w:tc>
        <w:tc>
          <w:tcPr>
            <w:tcW w:w="866" w:type="dxa"/>
            <w:tcBorders>
              <w:top w:val="single" w:sz="2" w:space="0" w:color="auto"/>
              <w:left w:val="single" w:sz="2" w:space="0" w:color="auto"/>
              <w:bottom w:val="single" w:sz="2" w:space="0" w:color="auto"/>
              <w:right w:val="single" w:sz="2" w:space="0" w:color="auto"/>
            </w:tcBorders>
          </w:tcPr>
          <w:p w14:paraId="08489558" w14:textId="77777777" w:rsidR="00804937" w:rsidRPr="00804937" w:rsidRDefault="00804937" w:rsidP="00804937">
            <w:pPr>
              <w:jc w:val="center"/>
              <w:rPr>
                <w:sz w:val="20"/>
                <w:szCs w:val="20"/>
              </w:rPr>
            </w:pPr>
            <w:r w:rsidRPr="00804937">
              <w:rPr>
                <w:sz w:val="20"/>
                <w:szCs w:val="20"/>
              </w:rPr>
              <w:t>272,44</w:t>
            </w:r>
          </w:p>
        </w:tc>
        <w:tc>
          <w:tcPr>
            <w:tcW w:w="1005" w:type="dxa"/>
            <w:tcBorders>
              <w:top w:val="single" w:sz="2" w:space="0" w:color="auto"/>
              <w:left w:val="single" w:sz="2" w:space="0" w:color="auto"/>
              <w:bottom w:val="single" w:sz="2" w:space="0" w:color="auto"/>
              <w:right w:val="single" w:sz="2" w:space="0" w:color="auto"/>
            </w:tcBorders>
          </w:tcPr>
          <w:p w14:paraId="63960C16" w14:textId="77777777" w:rsidR="00804937" w:rsidRPr="00804937" w:rsidRDefault="00804937" w:rsidP="00804937">
            <w:pPr>
              <w:jc w:val="center"/>
              <w:rPr>
                <w:sz w:val="20"/>
                <w:szCs w:val="20"/>
              </w:rPr>
            </w:pPr>
            <w:r w:rsidRPr="00804937">
              <w:rPr>
                <w:sz w:val="20"/>
                <w:szCs w:val="20"/>
              </w:rPr>
              <w:t>260,77</w:t>
            </w:r>
          </w:p>
        </w:tc>
        <w:tc>
          <w:tcPr>
            <w:tcW w:w="1109" w:type="dxa"/>
            <w:tcBorders>
              <w:top w:val="single" w:sz="2" w:space="0" w:color="auto"/>
              <w:left w:val="single" w:sz="2" w:space="0" w:color="auto"/>
              <w:bottom w:val="single" w:sz="2" w:space="0" w:color="auto"/>
              <w:right w:val="single" w:sz="2" w:space="0" w:color="auto"/>
            </w:tcBorders>
          </w:tcPr>
          <w:p w14:paraId="0E5A8DE6" w14:textId="77777777" w:rsidR="00804937" w:rsidRPr="00804937" w:rsidRDefault="00804937" w:rsidP="00804937">
            <w:pPr>
              <w:jc w:val="center"/>
              <w:rPr>
                <w:sz w:val="20"/>
                <w:szCs w:val="20"/>
              </w:rPr>
            </w:pPr>
            <w:r w:rsidRPr="00804937">
              <w:rPr>
                <w:sz w:val="20"/>
                <w:szCs w:val="20"/>
              </w:rPr>
              <w:t>60,96</w:t>
            </w:r>
          </w:p>
        </w:tc>
        <w:tc>
          <w:tcPr>
            <w:tcW w:w="1217" w:type="dxa"/>
            <w:tcBorders>
              <w:top w:val="single" w:sz="2" w:space="0" w:color="auto"/>
              <w:left w:val="single" w:sz="2" w:space="0" w:color="auto"/>
              <w:bottom w:val="single" w:sz="2" w:space="0" w:color="auto"/>
              <w:right w:val="single" w:sz="2" w:space="0" w:color="auto"/>
            </w:tcBorders>
          </w:tcPr>
          <w:p w14:paraId="4302653B" w14:textId="77777777" w:rsidR="00804937" w:rsidRPr="00804937" w:rsidRDefault="00804937" w:rsidP="00804937">
            <w:pPr>
              <w:jc w:val="center"/>
              <w:rPr>
                <w:sz w:val="20"/>
                <w:szCs w:val="20"/>
              </w:rPr>
            </w:pPr>
            <w:r w:rsidRPr="00804937">
              <w:rPr>
                <w:sz w:val="20"/>
                <w:szCs w:val="20"/>
              </w:rPr>
              <w:t>3 646,25</w:t>
            </w:r>
          </w:p>
        </w:tc>
        <w:tc>
          <w:tcPr>
            <w:tcW w:w="1139" w:type="dxa"/>
            <w:tcBorders>
              <w:top w:val="single" w:sz="2" w:space="0" w:color="auto"/>
              <w:left w:val="single" w:sz="2" w:space="0" w:color="auto"/>
              <w:bottom w:val="single" w:sz="2" w:space="0" w:color="auto"/>
              <w:right w:val="single" w:sz="2" w:space="0" w:color="auto"/>
            </w:tcBorders>
            <w:vAlign w:val="center"/>
          </w:tcPr>
          <w:p w14:paraId="4DF25682" w14:textId="77777777" w:rsidR="00804937" w:rsidRPr="00804937" w:rsidRDefault="00804937" w:rsidP="00804937">
            <w:pPr>
              <w:jc w:val="center"/>
              <w:rPr>
                <w:sz w:val="20"/>
                <w:szCs w:val="20"/>
              </w:rPr>
            </w:pPr>
            <w:r w:rsidRPr="00804937">
              <w:rPr>
                <w:sz w:val="20"/>
                <w:szCs w:val="20"/>
              </w:rPr>
              <w:t>х</w:t>
            </w:r>
          </w:p>
        </w:tc>
        <w:tc>
          <w:tcPr>
            <w:tcW w:w="1109" w:type="dxa"/>
            <w:tcBorders>
              <w:top w:val="single" w:sz="2" w:space="0" w:color="auto"/>
              <w:left w:val="single" w:sz="2" w:space="0" w:color="auto"/>
              <w:bottom w:val="single" w:sz="2" w:space="0" w:color="auto"/>
              <w:right w:val="single" w:sz="2" w:space="0" w:color="auto"/>
            </w:tcBorders>
            <w:vAlign w:val="center"/>
          </w:tcPr>
          <w:p w14:paraId="64ED9D67" w14:textId="77777777" w:rsidR="00804937" w:rsidRPr="00804937" w:rsidRDefault="00804937" w:rsidP="00804937">
            <w:pPr>
              <w:jc w:val="center"/>
              <w:rPr>
                <w:sz w:val="20"/>
                <w:szCs w:val="20"/>
              </w:rPr>
            </w:pPr>
            <w:r w:rsidRPr="00804937">
              <w:rPr>
                <w:sz w:val="20"/>
                <w:szCs w:val="20"/>
              </w:rPr>
              <w:t>х</w:t>
            </w:r>
          </w:p>
        </w:tc>
      </w:tr>
      <w:tr w:rsidR="00A75EA4" w:rsidRPr="00804937" w14:paraId="20723C21" w14:textId="77777777" w:rsidTr="00804937">
        <w:trPr>
          <w:gridAfter w:val="1"/>
          <w:wAfter w:w="6" w:type="dxa"/>
          <w:trHeight w:val="256"/>
        </w:trPr>
        <w:tc>
          <w:tcPr>
            <w:tcW w:w="1663" w:type="dxa"/>
            <w:vMerge/>
            <w:tcBorders>
              <w:left w:val="single" w:sz="2" w:space="0" w:color="auto"/>
              <w:right w:val="single" w:sz="2" w:space="0" w:color="auto"/>
            </w:tcBorders>
            <w:vAlign w:val="center"/>
          </w:tcPr>
          <w:p w14:paraId="7A94A721" w14:textId="77777777" w:rsidR="00804937" w:rsidRPr="00804937" w:rsidRDefault="00804937" w:rsidP="00804937">
            <w:pPr>
              <w:rPr>
                <w:sz w:val="20"/>
                <w:szCs w:val="20"/>
              </w:rPr>
            </w:pPr>
          </w:p>
        </w:tc>
        <w:tc>
          <w:tcPr>
            <w:tcW w:w="1557" w:type="dxa"/>
            <w:tcBorders>
              <w:top w:val="single" w:sz="2" w:space="0" w:color="auto"/>
              <w:left w:val="single" w:sz="2" w:space="0" w:color="auto"/>
              <w:bottom w:val="single" w:sz="2" w:space="0" w:color="auto"/>
              <w:right w:val="single" w:sz="2" w:space="0" w:color="auto"/>
            </w:tcBorders>
          </w:tcPr>
          <w:p w14:paraId="33DC9EEA" w14:textId="77777777" w:rsidR="00804937" w:rsidRPr="00804937" w:rsidRDefault="00804937" w:rsidP="00804937">
            <w:pPr>
              <w:rPr>
                <w:sz w:val="20"/>
                <w:szCs w:val="20"/>
              </w:rPr>
            </w:pPr>
            <w:r w:rsidRPr="00804937">
              <w:rPr>
                <w:sz w:val="20"/>
                <w:szCs w:val="20"/>
              </w:rPr>
              <w:t>с 01.01.2020</w:t>
            </w:r>
          </w:p>
        </w:tc>
        <w:tc>
          <w:tcPr>
            <w:tcW w:w="900" w:type="dxa"/>
            <w:tcBorders>
              <w:top w:val="single" w:sz="2" w:space="0" w:color="auto"/>
              <w:left w:val="single" w:sz="2" w:space="0" w:color="auto"/>
              <w:bottom w:val="single" w:sz="2" w:space="0" w:color="auto"/>
              <w:right w:val="single" w:sz="2" w:space="0" w:color="auto"/>
            </w:tcBorders>
          </w:tcPr>
          <w:p w14:paraId="31C94FA6" w14:textId="77777777" w:rsidR="00804937" w:rsidRPr="00804937" w:rsidRDefault="00804937" w:rsidP="00804937">
            <w:pPr>
              <w:jc w:val="center"/>
              <w:rPr>
                <w:sz w:val="20"/>
                <w:szCs w:val="20"/>
              </w:rPr>
            </w:pPr>
            <w:r w:rsidRPr="00804937">
              <w:rPr>
                <w:sz w:val="20"/>
                <w:szCs w:val="20"/>
              </w:rPr>
              <w:t>311,18</w:t>
            </w:r>
          </w:p>
        </w:tc>
        <w:tc>
          <w:tcPr>
            <w:tcW w:w="900" w:type="dxa"/>
            <w:tcBorders>
              <w:top w:val="single" w:sz="2" w:space="0" w:color="auto"/>
              <w:left w:val="single" w:sz="2" w:space="0" w:color="auto"/>
              <w:bottom w:val="single" w:sz="2" w:space="0" w:color="auto"/>
              <w:right w:val="single" w:sz="2" w:space="0" w:color="auto"/>
            </w:tcBorders>
          </w:tcPr>
          <w:p w14:paraId="13016893" w14:textId="77777777" w:rsidR="00804937" w:rsidRPr="00804937" w:rsidRDefault="00804937" w:rsidP="00804937">
            <w:pPr>
              <w:jc w:val="center"/>
              <w:rPr>
                <w:sz w:val="20"/>
                <w:szCs w:val="20"/>
              </w:rPr>
            </w:pPr>
            <w:r w:rsidRPr="00804937">
              <w:rPr>
                <w:sz w:val="20"/>
                <w:szCs w:val="20"/>
              </w:rPr>
              <w:t>307,68</w:t>
            </w:r>
          </w:p>
        </w:tc>
        <w:tc>
          <w:tcPr>
            <w:tcW w:w="900" w:type="dxa"/>
            <w:tcBorders>
              <w:top w:val="single" w:sz="2" w:space="0" w:color="auto"/>
              <w:left w:val="single" w:sz="2" w:space="0" w:color="auto"/>
              <w:bottom w:val="single" w:sz="2" w:space="0" w:color="auto"/>
              <w:right w:val="single" w:sz="2" w:space="0" w:color="auto"/>
            </w:tcBorders>
          </w:tcPr>
          <w:p w14:paraId="38159E01" w14:textId="77777777" w:rsidR="00804937" w:rsidRPr="00804937" w:rsidRDefault="00804937" w:rsidP="00804937">
            <w:pPr>
              <w:jc w:val="center"/>
              <w:rPr>
                <w:sz w:val="20"/>
                <w:szCs w:val="20"/>
              </w:rPr>
            </w:pPr>
            <w:r w:rsidRPr="00804937">
              <w:rPr>
                <w:sz w:val="20"/>
                <w:szCs w:val="20"/>
              </w:rPr>
              <w:t>326,93</w:t>
            </w:r>
          </w:p>
        </w:tc>
        <w:tc>
          <w:tcPr>
            <w:tcW w:w="1038" w:type="dxa"/>
            <w:tcBorders>
              <w:top w:val="single" w:sz="2" w:space="0" w:color="auto"/>
              <w:left w:val="single" w:sz="2" w:space="0" w:color="auto"/>
              <w:bottom w:val="single" w:sz="2" w:space="0" w:color="auto"/>
              <w:right w:val="single" w:sz="2" w:space="0" w:color="auto"/>
            </w:tcBorders>
          </w:tcPr>
          <w:p w14:paraId="305B5498" w14:textId="77777777" w:rsidR="00804937" w:rsidRPr="00804937" w:rsidRDefault="00804937" w:rsidP="00804937">
            <w:pPr>
              <w:jc w:val="center"/>
              <w:rPr>
                <w:sz w:val="20"/>
                <w:szCs w:val="20"/>
              </w:rPr>
            </w:pPr>
            <w:r w:rsidRPr="00804937">
              <w:rPr>
                <w:sz w:val="20"/>
                <w:szCs w:val="20"/>
              </w:rPr>
              <w:t>312,93</w:t>
            </w:r>
          </w:p>
        </w:tc>
        <w:tc>
          <w:tcPr>
            <w:tcW w:w="866" w:type="dxa"/>
            <w:tcBorders>
              <w:top w:val="single" w:sz="2" w:space="0" w:color="auto"/>
              <w:left w:val="single" w:sz="2" w:space="0" w:color="auto"/>
              <w:bottom w:val="single" w:sz="2" w:space="0" w:color="auto"/>
              <w:right w:val="single" w:sz="2" w:space="0" w:color="auto"/>
            </w:tcBorders>
          </w:tcPr>
          <w:p w14:paraId="3AC928F4" w14:textId="77777777" w:rsidR="00804937" w:rsidRPr="00804937" w:rsidRDefault="00804937" w:rsidP="00804937">
            <w:pPr>
              <w:jc w:val="center"/>
              <w:rPr>
                <w:sz w:val="20"/>
                <w:szCs w:val="20"/>
              </w:rPr>
            </w:pPr>
            <w:r w:rsidRPr="00804937">
              <w:rPr>
                <w:sz w:val="20"/>
                <w:szCs w:val="20"/>
              </w:rPr>
              <w:t>259,32</w:t>
            </w:r>
          </w:p>
        </w:tc>
        <w:tc>
          <w:tcPr>
            <w:tcW w:w="866" w:type="dxa"/>
            <w:tcBorders>
              <w:top w:val="single" w:sz="2" w:space="0" w:color="auto"/>
              <w:left w:val="single" w:sz="2" w:space="0" w:color="auto"/>
              <w:bottom w:val="single" w:sz="2" w:space="0" w:color="auto"/>
              <w:right w:val="single" w:sz="2" w:space="0" w:color="auto"/>
            </w:tcBorders>
          </w:tcPr>
          <w:p w14:paraId="5234FB65" w14:textId="77777777" w:rsidR="00804937" w:rsidRPr="00804937" w:rsidRDefault="00804937" w:rsidP="00804937">
            <w:pPr>
              <w:jc w:val="center"/>
              <w:rPr>
                <w:sz w:val="20"/>
                <w:szCs w:val="20"/>
              </w:rPr>
            </w:pPr>
            <w:r w:rsidRPr="00804937">
              <w:rPr>
                <w:sz w:val="20"/>
                <w:szCs w:val="20"/>
              </w:rPr>
              <w:t>256,40</w:t>
            </w:r>
          </w:p>
        </w:tc>
        <w:tc>
          <w:tcPr>
            <w:tcW w:w="866" w:type="dxa"/>
            <w:tcBorders>
              <w:top w:val="single" w:sz="2" w:space="0" w:color="auto"/>
              <w:left w:val="single" w:sz="2" w:space="0" w:color="auto"/>
              <w:bottom w:val="single" w:sz="2" w:space="0" w:color="auto"/>
              <w:right w:val="single" w:sz="2" w:space="0" w:color="auto"/>
            </w:tcBorders>
          </w:tcPr>
          <w:p w14:paraId="559D3AF7" w14:textId="77777777" w:rsidR="00804937" w:rsidRPr="00804937" w:rsidRDefault="00804937" w:rsidP="00804937">
            <w:pPr>
              <w:jc w:val="center"/>
              <w:rPr>
                <w:sz w:val="20"/>
                <w:szCs w:val="20"/>
              </w:rPr>
            </w:pPr>
            <w:r w:rsidRPr="00804937">
              <w:rPr>
                <w:sz w:val="20"/>
                <w:szCs w:val="20"/>
              </w:rPr>
              <w:t>272,44</w:t>
            </w:r>
          </w:p>
        </w:tc>
        <w:tc>
          <w:tcPr>
            <w:tcW w:w="1005" w:type="dxa"/>
            <w:tcBorders>
              <w:top w:val="single" w:sz="2" w:space="0" w:color="auto"/>
              <w:left w:val="single" w:sz="2" w:space="0" w:color="auto"/>
              <w:bottom w:val="single" w:sz="2" w:space="0" w:color="auto"/>
              <w:right w:val="single" w:sz="2" w:space="0" w:color="auto"/>
            </w:tcBorders>
          </w:tcPr>
          <w:p w14:paraId="0BEBF771" w14:textId="77777777" w:rsidR="00804937" w:rsidRPr="00804937" w:rsidRDefault="00804937" w:rsidP="00804937">
            <w:pPr>
              <w:jc w:val="center"/>
              <w:rPr>
                <w:sz w:val="20"/>
                <w:szCs w:val="20"/>
              </w:rPr>
            </w:pPr>
            <w:r w:rsidRPr="00804937">
              <w:rPr>
                <w:sz w:val="20"/>
                <w:szCs w:val="20"/>
              </w:rPr>
              <w:t>260,77</w:t>
            </w:r>
          </w:p>
        </w:tc>
        <w:tc>
          <w:tcPr>
            <w:tcW w:w="1109" w:type="dxa"/>
            <w:tcBorders>
              <w:top w:val="single" w:sz="2" w:space="0" w:color="auto"/>
              <w:left w:val="single" w:sz="2" w:space="0" w:color="auto"/>
              <w:bottom w:val="single" w:sz="2" w:space="0" w:color="auto"/>
              <w:right w:val="single" w:sz="2" w:space="0" w:color="auto"/>
            </w:tcBorders>
          </w:tcPr>
          <w:p w14:paraId="76805821" w14:textId="77777777" w:rsidR="00804937" w:rsidRPr="00804937" w:rsidRDefault="00804937" w:rsidP="00804937">
            <w:pPr>
              <w:jc w:val="center"/>
              <w:rPr>
                <w:sz w:val="20"/>
                <w:szCs w:val="20"/>
              </w:rPr>
            </w:pPr>
            <w:r w:rsidRPr="00804937">
              <w:rPr>
                <w:sz w:val="20"/>
                <w:szCs w:val="20"/>
              </w:rPr>
              <w:t>60,96</w:t>
            </w:r>
          </w:p>
        </w:tc>
        <w:tc>
          <w:tcPr>
            <w:tcW w:w="1217" w:type="dxa"/>
            <w:tcBorders>
              <w:top w:val="single" w:sz="2" w:space="0" w:color="auto"/>
              <w:left w:val="single" w:sz="2" w:space="0" w:color="auto"/>
              <w:bottom w:val="single" w:sz="2" w:space="0" w:color="auto"/>
              <w:right w:val="single" w:sz="2" w:space="0" w:color="auto"/>
            </w:tcBorders>
          </w:tcPr>
          <w:p w14:paraId="34C1DF07" w14:textId="77777777" w:rsidR="00804937" w:rsidRPr="00804937" w:rsidRDefault="00804937" w:rsidP="00804937">
            <w:pPr>
              <w:jc w:val="center"/>
              <w:rPr>
                <w:sz w:val="20"/>
                <w:szCs w:val="20"/>
              </w:rPr>
            </w:pPr>
            <w:r w:rsidRPr="00804937">
              <w:rPr>
                <w:sz w:val="20"/>
                <w:szCs w:val="20"/>
              </w:rPr>
              <w:t>3 646,25</w:t>
            </w:r>
          </w:p>
        </w:tc>
        <w:tc>
          <w:tcPr>
            <w:tcW w:w="1139" w:type="dxa"/>
            <w:tcBorders>
              <w:top w:val="single" w:sz="2" w:space="0" w:color="auto"/>
              <w:left w:val="single" w:sz="2" w:space="0" w:color="auto"/>
              <w:bottom w:val="single" w:sz="2" w:space="0" w:color="auto"/>
              <w:right w:val="single" w:sz="2" w:space="0" w:color="auto"/>
            </w:tcBorders>
            <w:vAlign w:val="center"/>
          </w:tcPr>
          <w:p w14:paraId="0C95DEE5" w14:textId="77777777" w:rsidR="00804937" w:rsidRPr="00804937" w:rsidRDefault="00804937" w:rsidP="00804937">
            <w:pPr>
              <w:jc w:val="center"/>
              <w:rPr>
                <w:sz w:val="20"/>
                <w:szCs w:val="20"/>
              </w:rPr>
            </w:pPr>
            <w:r w:rsidRPr="00804937">
              <w:rPr>
                <w:sz w:val="20"/>
                <w:szCs w:val="20"/>
              </w:rPr>
              <w:t>х</w:t>
            </w:r>
          </w:p>
        </w:tc>
        <w:tc>
          <w:tcPr>
            <w:tcW w:w="1109" w:type="dxa"/>
            <w:tcBorders>
              <w:top w:val="single" w:sz="2" w:space="0" w:color="auto"/>
              <w:left w:val="single" w:sz="2" w:space="0" w:color="auto"/>
              <w:bottom w:val="single" w:sz="2" w:space="0" w:color="auto"/>
              <w:right w:val="single" w:sz="2" w:space="0" w:color="auto"/>
            </w:tcBorders>
            <w:vAlign w:val="center"/>
          </w:tcPr>
          <w:p w14:paraId="6C94B860" w14:textId="77777777" w:rsidR="00804937" w:rsidRPr="00804937" w:rsidRDefault="00804937" w:rsidP="00804937">
            <w:pPr>
              <w:jc w:val="center"/>
              <w:rPr>
                <w:sz w:val="20"/>
                <w:szCs w:val="20"/>
              </w:rPr>
            </w:pPr>
            <w:r w:rsidRPr="00804937">
              <w:rPr>
                <w:sz w:val="20"/>
                <w:szCs w:val="20"/>
              </w:rPr>
              <w:t>х</w:t>
            </w:r>
          </w:p>
        </w:tc>
      </w:tr>
    </w:tbl>
    <w:p w14:paraId="1F8616CB" w14:textId="77777777" w:rsidR="00A75EA4" w:rsidRDefault="00A75EA4" w:rsidP="00804937">
      <w:pPr>
        <w:rPr>
          <w:vanish/>
        </w:rPr>
        <w:sectPr w:rsidR="00A75EA4" w:rsidSect="00804937">
          <w:pgSz w:w="16838" w:h="11906" w:orient="landscape" w:code="9"/>
          <w:pgMar w:top="1135" w:right="851" w:bottom="284" w:left="851" w:header="709" w:footer="284" w:gutter="0"/>
          <w:cols w:space="708"/>
          <w:docGrid w:linePitch="360"/>
        </w:sectPr>
      </w:pPr>
    </w:p>
    <w:p w14:paraId="59797E33" w14:textId="77777777" w:rsidR="00804937" w:rsidRPr="00804937" w:rsidRDefault="00804937" w:rsidP="00804937">
      <w:pPr>
        <w:rPr>
          <w:vanish/>
        </w:rPr>
      </w:pPr>
    </w:p>
    <w:tbl>
      <w:tblPr>
        <w:tblpPr w:leftFromText="180" w:rightFromText="180" w:vertAnchor="text" w:horzAnchor="margin" w:tblpX="392"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37"/>
        <w:gridCol w:w="982"/>
        <w:gridCol w:w="876"/>
        <w:gridCol w:w="982"/>
        <w:gridCol w:w="982"/>
        <w:gridCol w:w="982"/>
        <w:gridCol w:w="876"/>
        <w:gridCol w:w="876"/>
        <w:gridCol w:w="983"/>
        <w:gridCol w:w="1100"/>
        <w:gridCol w:w="1371"/>
        <w:gridCol w:w="1077"/>
        <w:gridCol w:w="947"/>
      </w:tblGrid>
      <w:tr w:rsidR="00804937" w:rsidRPr="00804937" w14:paraId="3D659E04" w14:textId="77777777" w:rsidTr="00F95151">
        <w:tc>
          <w:tcPr>
            <w:tcW w:w="1668" w:type="dxa"/>
            <w:shd w:val="clear" w:color="auto" w:fill="auto"/>
          </w:tcPr>
          <w:p w14:paraId="24EB5DEB" w14:textId="77777777" w:rsidR="00804937" w:rsidRPr="00804937" w:rsidRDefault="00804937" w:rsidP="00804937">
            <w:pPr>
              <w:jc w:val="center"/>
            </w:pPr>
            <w:r w:rsidRPr="00804937">
              <w:t>1</w:t>
            </w:r>
          </w:p>
        </w:tc>
        <w:tc>
          <w:tcPr>
            <w:tcW w:w="1559" w:type="dxa"/>
            <w:shd w:val="clear" w:color="auto" w:fill="auto"/>
          </w:tcPr>
          <w:p w14:paraId="747ECFB8" w14:textId="77777777" w:rsidR="00804937" w:rsidRPr="00804937" w:rsidRDefault="00804937" w:rsidP="00804937">
            <w:pPr>
              <w:jc w:val="center"/>
            </w:pPr>
            <w:r w:rsidRPr="00804937">
              <w:t>2</w:t>
            </w:r>
          </w:p>
        </w:tc>
        <w:tc>
          <w:tcPr>
            <w:tcW w:w="992" w:type="dxa"/>
            <w:shd w:val="clear" w:color="auto" w:fill="auto"/>
          </w:tcPr>
          <w:p w14:paraId="3FF3AD65" w14:textId="77777777" w:rsidR="00804937" w:rsidRPr="00804937" w:rsidRDefault="00804937" w:rsidP="00804937">
            <w:pPr>
              <w:jc w:val="center"/>
            </w:pPr>
            <w:r w:rsidRPr="00804937">
              <w:t>3</w:t>
            </w:r>
          </w:p>
        </w:tc>
        <w:tc>
          <w:tcPr>
            <w:tcW w:w="876" w:type="dxa"/>
            <w:shd w:val="clear" w:color="auto" w:fill="auto"/>
          </w:tcPr>
          <w:p w14:paraId="024FD6BC" w14:textId="77777777" w:rsidR="00804937" w:rsidRPr="00804937" w:rsidRDefault="00804937" w:rsidP="00804937">
            <w:pPr>
              <w:jc w:val="center"/>
            </w:pPr>
            <w:r w:rsidRPr="00804937">
              <w:t>4</w:t>
            </w:r>
          </w:p>
        </w:tc>
        <w:tc>
          <w:tcPr>
            <w:tcW w:w="992" w:type="dxa"/>
            <w:shd w:val="clear" w:color="auto" w:fill="auto"/>
          </w:tcPr>
          <w:p w14:paraId="4BED9202" w14:textId="77777777" w:rsidR="00804937" w:rsidRPr="00804937" w:rsidRDefault="00804937" w:rsidP="00804937">
            <w:pPr>
              <w:jc w:val="center"/>
            </w:pPr>
            <w:r w:rsidRPr="00804937">
              <w:t>5</w:t>
            </w:r>
          </w:p>
        </w:tc>
        <w:tc>
          <w:tcPr>
            <w:tcW w:w="992" w:type="dxa"/>
            <w:shd w:val="clear" w:color="auto" w:fill="auto"/>
          </w:tcPr>
          <w:p w14:paraId="74073AE8" w14:textId="77777777" w:rsidR="00804937" w:rsidRPr="00804937" w:rsidRDefault="00804937" w:rsidP="00804937">
            <w:pPr>
              <w:jc w:val="center"/>
            </w:pPr>
            <w:r w:rsidRPr="00804937">
              <w:t>6</w:t>
            </w:r>
          </w:p>
        </w:tc>
        <w:tc>
          <w:tcPr>
            <w:tcW w:w="992" w:type="dxa"/>
            <w:shd w:val="clear" w:color="auto" w:fill="auto"/>
          </w:tcPr>
          <w:p w14:paraId="546BC181" w14:textId="77777777" w:rsidR="00804937" w:rsidRPr="00804937" w:rsidRDefault="00804937" w:rsidP="00804937">
            <w:pPr>
              <w:jc w:val="center"/>
            </w:pPr>
            <w:r w:rsidRPr="00804937">
              <w:t>7</w:t>
            </w:r>
          </w:p>
        </w:tc>
        <w:tc>
          <w:tcPr>
            <w:tcW w:w="876" w:type="dxa"/>
            <w:shd w:val="clear" w:color="auto" w:fill="auto"/>
          </w:tcPr>
          <w:p w14:paraId="44EB4901" w14:textId="77777777" w:rsidR="00804937" w:rsidRPr="00804937" w:rsidRDefault="00804937" w:rsidP="00804937">
            <w:pPr>
              <w:jc w:val="center"/>
            </w:pPr>
            <w:r w:rsidRPr="00804937">
              <w:t>8</w:t>
            </w:r>
          </w:p>
        </w:tc>
        <w:tc>
          <w:tcPr>
            <w:tcW w:w="876" w:type="dxa"/>
            <w:shd w:val="clear" w:color="auto" w:fill="auto"/>
          </w:tcPr>
          <w:p w14:paraId="115C8EB9" w14:textId="77777777" w:rsidR="00804937" w:rsidRPr="00804937" w:rsidRDefault="00804937" w:rsidP="00804937">
            <w:pPr>
              <w:jc w:val="center"/>
            </w:pPr>
            <w:r w:rsidRPr="00804937">
              <w:t>9</w:t>
            </w:r>
          </w:p>
        </w:tc>
        <w:tc>
          <w:tcPr>
            <w:tcW w:w="993" w:type="dxa"/>
            <w:shd w:val="clear" w:color="auto" w:fill="auto"/>
          </w:tcPr>
          <w:p w14:paraId="26DBFD24" w14:textId="77777777" w:rsidR="00804937" w:rsidRPr="00804937" w:rsidRDefault="00804937" w:rsidP="00804937">
            <w:pPr>
              <w:jc w:val="center"/>
            </w:pPr>
            <w:r w:rsidRPr="00804937">
              <w:t>10</w:t>
            </w:r>
          </w:p>
        </w:tc>
        <w:tc>
          <w:tcPr>
            <w:tcW w:w="1132" w:type="dxa"/>
            <w:shd w:val="clear" w:color="auto" w:fill="auto"/>
          </w:tcPr>
          <w:p w14:paraId="608B0ED1" w14:textId="77777777" w:rsidR="00804937" w:rsidRPr="00804937" w:rsidRDefault="00804937" w:rsidP="00804937">
            <w:pPr>
              <w:jc w:val="center"/>
            </w:pPr>
            <w:r w:rsidRPr="00804937">
              <w:t>11</w:t>
            </w:r>
          </w:p>
        </w:tc>
        <w:tc>
          <w:tcPr>
            <w:tcW w:w="1417" w:type="dxa"/>
            <w:shd w:val="clear" w:color="auto" w:fill="auto"/>
          </w:tcPr>
          <w:p w14:paraId="51C43F5E" w14:textId="77777777" w:rsidR="00804937" w:rsidRPr="00804937" w:rsidRDefault="00804937" w:rsidP="00804937">
            <w:pPr>
              <w:jc w:val="center"/>
            </w:pPr>
            <w:r w:rsidRPr="00804937">
              <w:t>12</w:t>
            </w:r>
          </w:p>
        </w:tc>
        <w:tc>
          <w:tcPr>
            <w:tcW w:w="1134" w:type="dxa"/>
            <w:shd w:val="clear" w:color="auto" w:fill="auto"/>
          </w:tcPr>
          <w:p w14:paraId="70BFD203" w14:textId="77777777" w:rsidR="00804937" w:rsidRPr="00804937" w:rsidRDefault="00804937" w:rsidP="00804937">
            <w:pPr>
              <w:jc w:val="center"/>
            </w:pPr>
            <w:r w:rsidRPr="00804937">
              <w:t>13</w:t>
            </w:r>
          </w:p>
        </w:tc>
        <w:tc>
          <w:tcPr>
            <w:tcW w:w="992" w:type="dxa"/>
            <w:shd w:val="clear" w:color="auto" w:fill="auto"/>
          </w:tcPr>
          <w:p w14:paraId="09E8A744" w14:textId="77777777" w:rsidR="00804937" w:rsidRPr="00804937" w:rsidRDefault="00804937" w:rsidP="00804937">
            <w:pPr>
              <w:jc w:val="center"/>
            </w:pPr>
            <w:r w:rsidRPr="00804937">
              <w:t>14</w:t>
            </w:r>
          </w:p>
        </w:tc>
      </w:tr>
      <w:tr w:rsidR="00804937" w:rsidRPr="00804937" w14:paraId="0D7E47B0" w14:textId="77777777" w:rsidTr="00F95151">
        <w:tc>
          <w:tcPr>
            <w:tcW w:w="1668" w:type="dxa"/>
            <w:vMerge w:val="restart"/>
            <w:shd w:val="clear" w:color="auto" w:fill="auto"/>
          </w:tcPr>
          <w:p w14:paraId="7E6BCFC6"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090ED459" w14:textId="77777777" w:rsidR="00804937" w:rsidRPr="00804937" w:rsidRDefault="00804937" w:rsidP="00804937">
            <w:pPr>
              <w:jc w:val="center"/>
            </w:pPr>
            <w:r w:rsidRPr="00804937">
              <w:t>с 01.07.2020</w:t>
            </w:r>
          </w:p>
        </w:tc>
        <w:tc>
          <w:tcPr>
            <w:tcW w:w="992" w:type="dxa"/>
            <w:tcBorders>
              <w:top w:val="single" w:sz="4" w:space="0" w:color="auto"/>
              <w:left w:val="single" w:sz="4" w:space="0" w:color="auto"/>
              <w:bottom w:val="single" w:sz="4" w:space="0" w:color="auto"/>
              <w:right w:val="single" w:sz="4" w:space="0" w:color="auto"/>
            </w:tcBorders>
          </w:tcPr>
          <w:p w14:paraId="18F4FFB9" w14:textId="77777777" w:rsidR="00804937" w:rsidRPr="00804937" w:rsidRDefault="00804937" w:rsidP="00804937">
            <w:pPr>
              <w:jc w:val="center"/>
            </w:pPr>
            <w:r w:rsidRPr="00804937">
              <w:t>308,95</w:t>
            </w:r>
          </w:p>
        </w:tc>
        <w:tc>
          <w:tcPr>
            <w:tcW w:w="876" w:type="dxa"/>
            <w:tcBorders>
              <w:top w:val="single" w:sz="4" w:space="0" w:color="auto"/>
              <w:left w:val="single" w:sz="4" w:space="0" w:color="auto"/>
              <w:bottom w:val="single" w:sz="4" w:space="0" w:color="auto"/>
              <w:right w:val="single" w:sz="4" w:space="0" w:color="auto"/>
            </w:tcBorders>
          </w:tcPr>
          <w:p w14:paraId="0A032830" w14:textId="77777777" w:rsidR="00804937" w:rsidRPr="00804937" w:rsidRDefault="00804937" w:rsidP="00804937">
            <w:pPr>
              <w:jc w:val="center"/>
            </w:pPr>
            <w:r w:rsidRPr="00804937">
              <w:t>305,42</w:t>
            </w:r>
          </w:p>
        </w:tc>
        <w:tc>
          <w:tcPr>
            <w:tcW w:w="992" w:type="dxa"/>
            <w:tcBorders>
              <w:top w:val="single" w:sz="4" w:space="0" w:color="auto"/>
              <w:left w:val="single" w:sz="4" w:space="0" w:color="auto"/>
              <w:bottom w:val="single" w:sz="4" w:space="0" w:color="auto"/>
              <w:right w:val="single" w:sz="4" w:space="0" w:color="auto"/>
            </w:tcBorders>
          </w:tcPr>
          <w:p w14:paraId="362973F5" w14:textId="77777777" w:rsidR="00804937" w:rsidRPr="00804937" w:rsidRDefault="00804937" w:rsidP="00804937">
            <w:pPr>
              <w:jc w:val="center"/>
            </w:pPr>
            <w:r w:rsidRPr="00804937">
              <w:t>324,85</w:t>
            </w:r>
          </w:p>
        </w:tc>
        <w:tc>
          <w:tcPr>
            <w:tcW w:w="992" w:type="dxa"/>
            <w:tcBorders>
              <w:top w:val="single" w:sz="4" w:space="0" w:color="auto"/>
              <w:left w:val="single" w:sz="4" w:space="0" w:color="auto"/>
              <w:bottom w:val="single" w:sz="4" w:space="0" w:color="auto"/>
              <w:right w:val="single" w:sz="4" w:space="0" w:color="auto"/>
            </w:tcBorders>
          </w:tcPr>
          <w:p w14:paraId="6F525285" w14:textId="77777777" w:rsidR="00804937" w:rsidRPr="00804937" w:rsidRDefault="00804937" w:rsidP="00804937">
            <w:pPr>
              <w:jc w:val="center"/>
            </w:pPr>
            <w:r w:rsidRPr="00804937">
              <w:t>310,73</w:t>
            </w:r>
          </w:p>
        </w:tc>
        <w:tc>
          <w:tcPr>
            <w:tcW w:w="992" w:type="dxa"/>
            <w:tcBorders>
              <w:top w:val="single" w:sz="4" w:space="0" w:color="auto"/>
              <w:left w:val="single" w:sz="4" w:space="0" w:color="auto"/>
              <w:bottom w:val="single" w:sz="4" w:space="0" w:color="auto"/>
              <w:right w:val="single" w:sz="4" w:space="0" w:color="auto"/>
            </w:tcBorders>
          </w:tcPr>
          <w:p w14:paraId="4434B453" w14:textId="77777777" w:rsidR="00804937" w:rsidRPr="00804937" w:rsidRDefault="00804937" w:rsidP="00804937">
            <w:pPr>
              <w:jc w:val="center"/>
            </w:pPr>
            <w:r w:rsidRPr="00804937">
              <w:t>257,46</w:t>
            </w:r>
          </w:p>
        </w:tc>
        <w:tc>
          <w:tcPr>
            <w:tcW w:w="876" w:type="dxa"/>
            <w:tcBorders>
              <w:top w:val="single" w:sz="4" w:space="0" w:color="auto"/>
              <w:left w:val="single" w:sz="4" w:space="0" w:color="auto"/>
              <w:bottom w:val="single" w:sz="4" w:space="0" w:color="auto"/>
              <w:right w:val="single" w:sz="4" w:space="0" w:color="auto"/>
            </w:tcBorders>
          </w:tcPr>
          <w:p w14:paraId="34F69F4E" w14:textId="77777777" w:rsidR="00804937" w:rsidRPr="00804937" w:rsidRDefault="00804937" w:rsidP="00804937">
            <w:pPr>
              <w:jc w:val="center"/>
            </w:pPr>
            <w:r w:rsidRPr="00804937">
              <w:t>254,52</w:t>
            </w:r>
          </w:p>
        </w:tc>
        <w:tc>
          <w:tcPr>
            <w:tcW w:w="876" w:type="dxa"/>
            <w:tcBorders>
              <w:top w:val="single" w:sz="4" w:space="0" w:color="auto"/>
              <w:left w:val="single" w:sz="4" w:space="0" w:color="auto"/>
              <w:bottom w:val="single" w:sz="4" w:space="0" w:color="auto"/>
              <w:right w:val="single" w:sz="4" w:space="0" w:color="auto"/>
            </w:tcBorders>
          </w:tcPr>
          <w:p w14:paraId="744A544A" w14:textId="77777777" w:rsidR="00804937" w:rsidRPr="00804937" w:rsidRDefault="00804937" w:rsidP="00804937">
            <w:pPr>
              <w:jc w:val="center"/>
            </w:pPr>
            <w:r w:rsidRPr="00804937">
              <w:t>270,71</w:t>
            </w:r>
          </w:p>
        </w:tc>
        <w:tc>
          <w:tcPr>
            <w:tcW w:w="993" w:type="dxa"/>
            <w:tcBorders>
              <w:top w:val="single" w:sz="4" w:space="0" w:color="auto"/>
              <w:left w:val="single" w:sz="4" w:space="0" w:color="auto"/>
              <w:bottom w:val="single" w:sz="4" w:space="0" w:color="auto"/>
              <w:right w:val="single" w:sz="4" w:space="0" w:color="auto"/>
            </w:tcBorders>
          </w:tcPr>
          <w:p w14:paraId="62909CBB" w14:textId="77777777" w:rsidR="00804937" w:rsidRPr="00804937" w:rsidRDefault="00804937" w:rsidP="00804937">
            <w:pPr>
              <w:jc w:val="center"/>
            </w:pPr>
            <w:r w:rsidRPr="00804937">
              <w:t>258,94</w:t>
            </w:r>
          </w:p>
        </w:tc>
        <w:tc>
          <w:tcPr>
            <w:tcW w:w="1132" w:type="dxa"/>
            <w:tcBorders>
              <w:top w:val="single" w:sz="4" w:space="0" w:color="auto"/>
              <w:left w:val="single" w:sz="4" w:space="0" w:color="auto"/>
              <w:bottom w:val="single" w:sz="4" w:space="0" w:color="auto"/>
              <w:right w:val="single" w:sz="4" w:space="0" w:color="auto"/>
            </w:tcBorders>
          </w:tcPr>
          <w:p w14:paraId="60D9A9E4" w14:textId="77777777" w:rsidR="00804937" w:rsidRPr="00804937" w:rsidRDefault="00804937" w:rsidP="00804937">
            <w:pPr>
              <w:jc w:val="center"/>
            </w:pPr>
            <w:r w:rsidRPr="00804937">
              <w:t>57,24</w:t>
            </w:r>
          </w:p>
        </w:tc>
        <w:tc>
          <w:tcPr>
            <w:tcW w:w="1417" w:type="dxa"/>
            <w:tcBorders>
              <w:top w:val="single" w:sz="4" w:space="0" w:color="auto"/>
              <w:left w:val="single" w:sz="4" w:space="0" w:color="auto"/>
              <w:bottom w:val="single" w:sz="4" w:space="0" w:color="auto"/>
              <w:right w:val="single" w:sz="4" w:space="0" w:color="auto"/>
            </w:tcBorders>
          </w:tcPr>
          <w:p w14:paraId="1957889D" w14:textId="77777777" w:rsidR="00804937" w:rsidRPr="00804937" w:rsidRDefault="00804937" w:rsidP="00804937">
            <w:pPr>
              <w:jc w:val="center"/>
            </w:pPr>
            <w:r w:rsidRPr="00804937">
              <w:t>3 680,59</w:t>
            </w:r>
          </w:p>
        </w:tc>
        <w:tc>
          <w:tcPr>
            <w:tcW w:w="1134" w:type="dxa"/>
            <w:shd w:val="clear" w:color="auto" w:fill="auto"/>
            <w:vAlign w:val="center"/>
          </w:tcPr>
          <w:p w14:paraId="4E20C161" w14:textId="77777777" w:rsidR="00804937" w:rsidRPr="00804937" w:rsidRDefault="00804937" w:rsidP="00804937">
            <w:pPr>
              <w:jc w:val="center"/>
            </w:pPr>
            <w:r w:rsidRPr="00804937">
              <w:t>х</w:t>
            </w:r>
          </w:p>
        </w:tc>
        <w:tc>
          <w:tcPr>
            <w:tcW w:w="992" w:type="dxa"/>
            <w:shd w:val="clear" w:color="auto" w:fill="auto"/>
            <w:vAlign w:val="center"/>
          </w:tcPr>
          <w:p w14:paraId="59A797FA" w14:textId="77777777" w:rsidR="00804937" w:rsidRPr="00804937" w:rsidRDefault="00804937" w:rsidP="00804937">
            <w:pPr>
              <w:jc w:val="center"/>
            </w:pPr>
            <w:r w:rsidRPr="00804937">
              <w:t>х</w:t>
            </w:r>
          </w:p>
        </w:tc>
      </w:tr>
      <w:tr w:rsidR="00804937" w:rsidRPr="00804937" w14:paraId="3789836D" w14:textId="77777777" w:rsidTr="00F95151">
        <w:tc>
          <w:tcPr>
            <w:tcW w:w="1668" w:type="dxa"/>
            <w:vMerge/>
            <w:shd w:val="clear" w:color="auto" w:fill="auto"/>
          </w:tcPr>
          <w:p w14:paraId="4090D3B3"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0F164CAD" w14:textId="77777777" w:rsidR="00804937" w:rsidRPr="00804937" w:rsidRDefault="00804937" w:rsidP="00804937">
            <w:pPr>
              <w:jc w:val="center"/>
            </w:pPr>
            <w:r w:rsidRPr="00804937">
              <w:t>с 01.01.2021</w:t>
            </w:r>
          </w:p>
        </w:tc>
        <w:tc>
          <w:tcPr>
            <w:tcW w:w="992" w:type="dxa"/>
            <w:tcBorders>
              <w:top w:val="single" w:sz="4" w:space="0" w:color="auto"/>
              <w:left w:val="single" w:sz="4" w:space="0" w:color="auto"/>
              <w:bottom w:val="single" w:sz="4" w:space="0" w:color="auto"/>
              <w:right w:val="single" w:sz="4" w:space="0" w:color="auto"/>
            </w:tcBorders>
          </w:tcPr>
          <w:p w14:paraId="658849BC" w14:textId="77777777" w:rsidR="00804937" w:rsidRPr="00804937" w:rsidRDefault="00804937" w:rsidP="00804937">
            <w:pPr>
              <w:jc w:val="center"/>
            </w:pPr>
            <w:r w:rsidRPr="00804937">
              <w:t>308,95</w:t>
            </w:r>
          </w:p>
        </w:tc>
        <w:tc>
          <w:tcPr>
            <w:tcW w:w="876" w:type="dxa"/>
            <w:tcBorders>
              <w:top w:val="single" w:sz="4" w:space="0" w:color="auto"/>
              <w:left w:val="single" w:sz="4" w:space="0" w:color="auto"/>
              <w:bottom w:val="single" w:sz="4" w:space="0" w:color="auto"/>
              <w:right w:val="single" w:sz="4" w:space="0" w:color="auto"/>
            </w:tcBorders>
          </w:tcPr>
          <w:p w14:paraId="388196AD" w14:textId="77777777" w:rsidR="00804937" w:rsidRPr="00804937" w:rsidRDefault="00804937" w:rsidP="00804937">
            <w:pPr>
              <w:jc w:val="center"/>
            </w:pPr>
            <w:r w:rsidRPr="00804937">
              <w:t>305,42</w:t>
            </w:r>
          </w:p>
        </w:tc>
        <w:tc>
          <w:tcPr>
            <w:tcW w:w="992" w:type="dxa"/>
            <w:tcBorders>
              <w:top w:val="single" w:sz="4" w:space="0" w:color="auto"/>
              <w:left w:val="single" w:sz="4" w:space="0" w:color="auto"/>
              <w:bottom w:val="single" w:sz="4" w:space="0" w:color="auto"/>
              <w:right w:val="single" w:sz="4" w:space="0" w:color="auto"/>
            </w:tcBorders>
          </w:tcPr>
          <w:p w14:paraId="5E7E3B78" w14:textId="77777777" w:rsidR="00804937" w:rsidRPr="00804937" w:rsidRDefault="00804937" w:rsidP="00804937">
            <w:pPr>
              <w:jc w:val="center"/>
            </w:pPr>
            <w:r w:rsidRPr="00804937">
              <w:t>324,85</w:t>
            </w:r>
          </w:p>
        </w:tc>
        <w:tc>
          <w:tcPr>
            <w:tcW w:w="992" w:type="dxa"/>
            <w:tcBorders>
              <w:top w:val="single" w:sz="4" w:space="0" w:color="auto"/>
              <w:left w:val="single" w:sz="4" w:space="0" w:color="auto"/>
              <w:bottom w:val="single" w:sz="4" w:space="0" w:color="auto"/>
              <w:right w:val="single" w:sz="4" w:space="0" w:color="auto"/>
            </w:tcBorders>
          </w:tcPr>
          <w:p w14:paraId="2BBC5585" w14:textId="77777777" w:rsidR="00804937" w:rsidRPr="00804937" w:rsidRDefault="00804937" w:rsidP="00804937">
            <w:pPr>
              <w:jc w:val="center"/>
            </w:pPr>
            <w:r w:rsidRPr="00804937">
              <w:t>310,73</w:t>
            </w:r>
          </w:p>
        </w:tc>
        <w:tc>
          <w:tcPr>
            <w:tcW w:w="992" w:type="dxa"/>
            <w:tcBorders>
              <w:top w:val="single" w:sz="4" w:space="0" w:color="auto"/>
              <w:left w:val="single" w:sz="4" w:space="0" w:color="auto"/>
              <w:bottom w:val="single" w:sz="4" w:space="0" w:color="auto"/>
              <w:right w:val="single" w:sz="4" w:space="0" w:color="auto"/>
            </w:tcBorders>
          </w:tcPr>
          <w:p w14:paraId="73298A82" w14:textId="77777777" w:rsidR="00804937" w:rsidRPr="00804937" w:rsidRDefault="00804937" w:rsidP="00804937">
            <w:pPr>
              <w:jc w:val="center"/>
            </w:pPr>
            <w:r w:rsidRPr="00804937">
              <w:t>257,46</w:t>
            </w:r>
          </w:p>
        </w:tc>
        <w:tc>
          <w:tcPr>
            <w:tcW w:w="876" w:type="dxa"/>
            <w:tcBorders>
              <w:top w:val="single" w:sz="4" w:space="0" w:color="auto"/>
              <w:left w:val="single" w:sz="4" w:space="0" w:color="auto"/>
              <w:bottom w:val="single" w:sz="4" w:space="0" w:color="auto"/>
              <w:right w:val="single" w:sz="4" w:space="0" w:color="auto"/>
            </w:tcBorders>
          </w:tcPr>
          <w:p w14:paraId="1BB38A1A" w14:textId="77777777" w:rsidR="00804937" w:rsidRPr="00804937" w:rsidRDefault="00804937" w:rsidP="00804937">
            <w:pPr>
              <w:jc w:val="center"/>
            </w:pPr>
            <w:r w:rsidRPr="00804937">
              <w:t>254,52</w:t>
            </w:r>
          </w:p>
        </w:tc>
        <w:tc>
          <w:tcPr>
            <w:tcW w:w="876" w:type="dxa"/>
            <w:tcBorders>
              <w:top w:val="single" w:sz="4" w:space="0" w:color="auto"/>
              <w:left w:val="single" w:sz="4" w:space="0" w:color="auto"/>
              <w:bottom w:val="single" w:sz="4" w:space="0" w:color="auto"/>
              <w:right w:val="single" w:sz="4" w:space="0" w:color="auto"/>
            </w:tcBorders>
          </w:tcPr>
          <w:p w14:paraId="51C5B813" w14:textId="77777777" w:rsidR="00804937" w:rsidRPr="00804937" w:rsidRDefault="00804937" w:rsidP="00804937">
            <w:pPr>
              <w:jc w:val="center"/>
            </w:pPr>
            <w:r w:rsidRPr="00804937">
              <w:t>270,71</w:t>
            </w:r>
          </w:p>
        </w:tc>
        <w:tc>
          <w:tcPr>
            <w:tcW w:w="993" w:type="dxa"/>
            <w:tcBorders>
              <w:top w:val="single" w:sz="4" w:space="0" w:color="auto"/>
              <w:left w:val="single" w:sz="4" w:space="0" w:color="auto"/>
              <w:bottom w:val="single" w:sz="4" w:space="0" w:color="auto"/>
              <w:right w:val="single" w:sz="4" w:space="0" w:color="auto"/>
            </w:tcBorders>
          </w:tcPr>
          <w:p w14:paraId="29338653" w14:textId="77777777" w:rsidR="00804937" w:rsidRPr="00804937" w:rsidRDefault="00804937" w:rsidP="00804937">
            <w:pPr>
              <w:jc w:val="center"/>
            </w:pPr>
            <w:r w:rsidRPr="00804937">
              <w:t>258,94</w:t>
            </w:r>
          </w:p>
        </w:tc>
        <w:tc>
          <w:tcPr>
            <w:tcW w:w="1132" w:type="dxa"/>
            <w:tcBorders>
              <w:top w:val="single" w:sz="4" w:space="0" w:color="auto"/>
              <w:left w:val="single" w:sz="4" w:space="0" w:color="auto"/>
              <w:bottom w:val="single" w:sz="4" w:space="0" w:color="auto"/>
              <w:right w:val="single" w:sz="4" w:space="0" w:color="auto"/>
            </w:tcBorders>
          </w:tcPr>
          <w:p w14:paraId="38B4D454" w14:textId="77777777" w:rsidR="00804937" w:rsidRPr="00804937" w:rsidRDefault="00804937" w:rsidP="00804937">
            <w:pPr>
              <w:jc w:val="center"/>
            </w:pPr>
            <w:r w:rsidRPr="00804937">
              <w:t>57,24</w:t>
            </w:r>
          </w:p>
        </w:tc>
        <w:tc>
          <w:tcPr>
            <w:tcW w:w="1417" w:type="dxa"/>
            <w:tcBorders>
              <w:top w:val="single" w:sz="4" w:space="0" w:color="auto"/>
              <w:left w:val="single" w:sz="4" w:space="0" w:color="auto"/>
              <w:bottom w:val="single" w:sz="4" w:space="0" w:color="auto"/>
              <w:right w:val="single" w:sz="4" w:space="0" w:color="auto"/>
            </w:tcBorders>
          </w:tcPr>
          <w:p w14:paraId="0C425A82" w14:textId="77777777" w:rsidR="00804937" w:rsidRPr="00804937" w:rsidRDefault="00804937" w:rsidP="00804937">
            <w:pPr>
              <w:jc w:val="center"/>
            </w:pPr>
            <w:r w:rsidRPr="00804937">
              <w:t>3 680,59</w:t>
            </w:r>
          </w:p>
        </w:tc>
        <w:tc>
          <w:tcPr>
            <w:tcW w:w="1134" w:type="dxa"/>
            <w:shd w:val="clear" w:color="auto" w:fill="auto"/>
            <w:vAlign w:val="center"/>
          </w:tcPr>
          <w:p w14:paraId="6896E559" w14:textId="77777777" w:rsidR="00804937" w:rsidRPr="00804937" w:rsidRDefault="00804937" w:rsidP="00804937">
            <w:pPr>
              <w:jc w:val="center"/>
            </w:pPr>
            <w:r w:rsidRPr="00804937">
              <w:t>х</w:t>
            </w:r>
          </w:p>
        </w:tc>
        <w:tc>
          <w:tcPr>
            <w:tcW w:w="992" w:type="dxa"/>
            <w:shd w:val="clear" w:color="auto" w:fill="auto"/>
            <w:vAlign w:val="center"/>
          </w:tcPr>
          <w:p w14:paraId="7FE9630A" w14:textId="77777777" w:rsidR="00804937" w:rsidRPr="00804937" w:rsidRDefault="00804937" w:rsidP="00804937">
            <w:pPr>
              <w:jc w:val="center"/>
            </w:pPr>
            <w:r w:rsidRPr="00804937">
              <w:t>х</w:t>
            </w:r>
          </w:p>
        </w:tc>
      </w:tr>
      <w:tr w:rsidR="00804937" w:rsidRPr="00804937" w14:paraId="3C15A11B" w14:textId="77777777" w:rsidTr="00F95151">
        <w:tc>
          <w:tcPr>
            <w:tcW w:w="1668" w:type="dxa"/>
            <w:vMerge/>
            <w:shd w:val="clear" w:color="auto" w:fill="auto"/>
          </w:tcPr>
          <w:p w14:paraId="3183ABC3"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23613667" w14:textId="77777777" w:rsidR="00804937" w:rsidRPr="00804937" w:rsidRDefault="00804937" w:rsidP="00804937">
            <w:pPr>
              <w:jc w:val="center"/>
            </w:pPr>
            <w:r w:rsidRPr="00804937">
              <w:t>с 01.07.2021</w:t>
            </w:r>
          </w:p>
        </w:tc>
        <w:tc>
          <w:tcPr>
            <w:tcW w:w="992" w:type="dxa"/>
            <w:tcBorders>
              <w:top w:val="single" w:sz="4" w:space="0" w:color="auto"/>
              <w:left w:val="single" w:sz="4" w:space="0" w:color="auto"/>
              <w:bottom w:val="single" w:sz="4" w:space="0" w:color="auto"/>
              <w:right w:val="single" w:sz="4" w:space="0" w:color="auto"/>
            </w:tcBorders>
          </w:tcPr>
          <w:p w14:paraId="6370C9BC" w14:textId="77777777" w:rsidR="00804937" w:rsidRPr="00804937" w:rsidRDefault="00804937" w:rsidP="00804937">
            <w:pPr>
              <w:jc w:val="center"/>
            </w:pPr>
            <w:r w:rsidRPr="00804937">
              <w:t>330,00</w:t>
            </w:r>
          </w:p>
        </w:tc>
        <w:tc>
          <w:tcPr>
            <w:tcW w:w="876" w:type="dxa"/>
            <w:tcBorders>
              <w:top w:val="single" w:sz="4" w:space="0" w:color="auto"/>
              <w:left w:val="single" w:sz="4" w:space="0" w:color="auto"/>
              <w:bottom w:val="single" w:sz="4" w:space="0" w:color="auto"/>
              <w:right w:val="single" w:sz="4" w:space="0" w:color="auto"/>
            </w:tcBorders>
          </w:tcPr>
          <w:p w14:paraId="78F8139A" w14:textId="77777777" w:rsidR="00804937" w:rsidRPr="00804937" w:rsidRDefault="00804937" w:rsidP="00804937">
            <w:pPr>
              <w:jc w:val="center"/>
            </w:pPr>
            <w:r w:rsidRPr="00804937">
              <w:t>326,34</w:t>
            </w:r>
          </w:p>
        </w:tc>
        <w:tc>
          <w:tcPr>
            <w:tcW w:w="992" w:type="dxa"/>
            <w:tcBorders>
              <w:top w:val="single" w:sz="4" w:space="0" w:color="auto"/>
              <w:left w:val="single" w:sz="4" w:space="0" w:color="auto"/>
              <w:bottom w:val="single" w:sz="4" w:space="0" w:color="auto"/>
              <w:right w:val="single" w:sz="4" w:space="0" w:color="auto"/>
            </w:tcBorders>
          </w:tcPr>
          <w:p w14:paraId="6014E0C5" w14:textId="77777777" w:rsidR="00804937" w:rsidRPr="00804937" w:rsidRDefault="00804937" w:rsidP="00804937">
            <w:pPr>
              <w:jc w:val="center"/>
            </w:pPr>
            <w:r w:rsidRPr="00804937">
              <w:t>346,48</w:t>
            </w:r>
          </w:p>
        </w:tc>
        <w:tc>
          <w:tcPr>
            <w:tcW w:w="992" w:type="dxa"/>
            <w:tcBorders>
              <w:top w:val="single" w:sz="4" w:space="0" w:color="auto"/>
              <w:left w:val="single" w:sz="4" w:space="0" w:color="auto"/>
              <w:bottom w:val="single" w:sz="4" w:space="0" w:color="auto"/>
              <w:right w:val="single" w:sz="4" w:space="0" w:color="auto"/>
            </w:tcBorders>
          </w:tcPr>
          <w:p w14:paraId="1BFFE014" w14:textId="77777777" w:rsidR="00804937" w:rsidRPr="00804937" w:rsidRDefault="00804937" w:rsidP="00804937">
            <w:pPr>
              <w:jc w:val="center"/>
            </w:pPr>
            <w:r w:rsidRPr="00804937">
              <w:t>331,83</w:t>
            </w:r>
          </w:p>
        </w:tc>
        <w:tc>
          <w:tcPr>
            <w:tcW w:w="992" w:type="dxa"/>
            <w:tcBorders>
              <w:top w:val="single" w:sz="4" w:space="0" w:color="auto"/>
              <w:left w:val="single" w:sz="4" w:space="0" w:color="auto"/>
              <w:bottom w:val="single" w:sz="4" w:space="0" w:color="auto"/>
              <w:right w:val="single" w:sz="4" w:space="0" w:color="auto"/>
            </w:tcBorders>
          </w:tcPr>
          <w:p w14:paraId="42441211" w14:textId="77777777" w:rsidR="00804937" w:rsidRPr="00804937" w:rsidRDefault="00804937" w:rsidP="00804937">
            <w:pPr>
              <w:jc w:val="center"/>
            </w:pPr>
            <w:r w:rsidRPr="00804937">
              <w:t>275,00</w:t>
            </w:r>
          </w:p>
        </w:tc>
        <w:tc>
          <w:tcPr>
            <w:tcW w:w="876" w:type="dxa"/>
            <w:tcBorders>
              <w:top w:val="single" w:sz="4" w:space="0" w:color="auto"/>
              <w:left w:val="single" w:sz="4" w:space="0" w:color="auto"/>
              <w:bottom w:val="single" w:sz="4" w:space="0" w:color="auto"/>
              <w:right w:val="single" w:sz="4" w:space="0" w:color="auto"/>
            </w:tcBorders>
          </w:tcPr>
          <w:p w14:paraId="4875F5DC" w14:textId="77777777" w:rsidR="00804937" w:rsidRPr="00804937" w:rsidRDefault="00804937" w:rsidP="00804937">
            <w:pPr>
              <w:jc w:val="center"/>
            </w:pPr>
            <w:r w:rsidRPr="00804937">
              <w:t>271,95</w:t>
            </w:r>
          </w:p>
        </w:tc>
        <w:tc>
          <w:tcPr>
            <w:tcW w:w="876" w:type="dxa"/>
            <w:tcBorders>
              <w:top w:val="single" w:sz="4" w:space="0" w:color="auto"/>
              <w:left w:val="single" w:sz="4" w:space="0" w:color="auto"/>
              <w:bottom w:val="single" w:sz="4" w:space="0" w:color="auto"/>
              <w:right w:val="single" w:sz="4" w:space="0" w:color="auto"/>
            </w:tcBorders>
          </w:tcPr>
          <w:p w14:paraId="7065D109" w14:textId="77777777" w:rsidR="00804937" w:rsidRPr="00804937" w:rsidRDefault="00804937" w:rsidP="00804937">
            <w:pPr>
              <w:jc w:val="center"/>
            </w:pPr>
            <w:r w:rsidRPr="00804937">
              <w:t>288,73</w:t>
            </w:r>
          </w:p>
        </w:tc>
        <w:tc>
          <w:tcPr>
            <w:tcW w:w="993" w:type="dxa"/>
            <w:tcBorders>
              <w:top w:val="single" w:sz="4" w:space="0" w:color="auto"/>
              <w:left w:val="single" w:sz="4" w:space="0" w:color="auto"/>
              <w:bottom w:val="single" w:sz="4" w:space="0" w:color="auto"/>
              <w:right w:val="single" w:sz="4" w:space="0" w:color="auto"/>
            </w:tcBorders>
          </w:tcPr>
          <w:p w14:paraId="0D11377D" w14:textId="77777777" w:rsidR="00804937" w:rsidRPr="00804937" w:rsidRDefault="00804937" w:rsidP="00804937">
            <w:pPr>
              <w:jc w:val="center"/>
            </w:pPr>
            <w:r w:rsidRPr="00804937">
              <w:t>276,53</w:t>
            </w:r>
          </w:p>
        </w:tc>
        <w:tc>
          <w:tcPr>
            <w:tcW w:w="1132" w:type="dxa"/>
            <w:tcBorders>
              <w:top w:val="single" w:sz="4" w:space="0" w:color="auto"/>
              <w:left w:val="single" w:sz="4" w:space="0" w:color="auto"/>
              <w:bottom w:val="single" w:sz="4" w:space="0" w:color="auto"/>
              <w:right w:val="single" w:sz="4" w:space="0" w:color="auto"/>
            </w:tcBorders>
          </w:tcPr>
          <w:p w14:paraId="688A7B91" w14:textId="77777777" w:rsidR="00804937" w:rsidRPr="00804937" w:rsidRDefault="00804937" w:rsidP="00804937">
            <w:pPr>
              <w:jc w:val="center"/>
            </w:pPr>
            <w:r w:rsidRPr="00804937">
              <w:t>67,57</w:t>
            </w:r>
          </w:p>
        </w:tc>
        <w:tc>
          <w:tcPr>
            <w:tcW w:w="1417" w:type="dxa"/>
            <w:tcBorders>
              <w:top w:val="single" w:sz="4" w:space="0" w:color="auto"/>
              <w:left w:val="single" w:sz="4" w:space="0" w:color="auto"/>
              <w:bottom w:val="single" w:sz="4" w:space="0" w:color="auto"/>
              <w:right w:val="single" w:sz="4" w:space="0" w:color="auto"/>
            </w:tcBorders>
          </w:tcPr>
          <w:p w14:paraId="23B35C9E" w14:textId="77777777" w:rsidR="00804937" w:rsidRPr="00804937" w:rsidRDefault="00804937" w:rsidP="00804937">
            <w:pPr>
              <w:jc w:val="center"/>
            </w:pPr>
            <w:r w:rsidRPr="00804937">
              <w:t>3 813,09</w:t>
            </w:r>
          </w:p>
        </w:tc>
        <w:tc>
          <w:tcPr>
            <w:tcW w:w="1134" w:type="dxa"/>
            <w:shd w:val="clear" w:color="auto" w:fill="auto"/>
            <w:vAlign w:val="center"/>
          </w:tcPr>
          <w:p w14:paraId="32F4E54D" w14:textId="77777777" w:rsidR="00804937" w:rsidRPr="00804937" w:rsidRDefault="00804937" w:rsidP="00804937">
            <w:pPr>
              <w:jc w:val="center"/>
            </w:pPr>
            <w:r w:rsidRPr="00804937">
              <w:t>х</w:t>
            </w:r>
          </w:p>
        </w:tc>
        <w:tc>
          <w:tcPr>
            <w:tcW w:w="992" w:type="dxa"/>
            <w:shd w:val="clear" w:color="auto" w:fill="auto"/>
            <w:vAlign w:val="center"/>
          </w:tcPr>
          <w:p w14:paraId="780D94E2" w14:textId="77777777" w:rsidR="00804937" w:rsidRPr="00804937" w:rsidRDefault="00804937" w:rsidP="00804937">
            <w:pPr>
              <w:jc w:val="center"/>
            </w:pPr>
            <w:r w:rsidRPr="00804937">
              <w:t>х</w:t>
            </w:r>
          </w:p>
        </w:tc>
      </w:tr>
      <w:tr w:rsidR="00804937" w:rsidRPr="00804937" w14:paraId="3AA66910" w14:textId="77777777" w:rsidTr="00F95151">
        <w:tc>
          <w:tcPr>
            <w:tcW w:w="1668" w:type="dxa"/>
            <w:vMerge/>
            <w:shd w:val="clear" w:color="auto" w:fill="auto"/>
          </w:tcPr>
          <w:p w14:paraId="24D25E27"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3572D3BD" w14:textId="77777777" w:rsidR="00804937" w:rsidRPr="00804937" w:rsidRDefault="00804937" w:rsidP="00804937">
            <w:pPr>
              <w:jc w:val="center"/>
            </w:pPr>
            <w:r w:rsidRPr="00804937">
              <w:t>с 01.01.2022</w:t>
            </w:r>
          </w:p>
        </w:tc>
        <w:tc>
          <w:tcPr>
            <w:tcW w:w="992" w:type="dxa"/>
            <w:tcBorders>
              <w:top w:val="single" w:sz="4" w:space="0" w:color="auto"/>
              <w:left w:val="single" w:sz="4" w:space="0" w:color="auto"/>
              <w:bottom w:val="single" w:sz="4" w:space="0" w:color="auto"/>
              <w:right w:val="single" w:sz="4" w:space="0" w:color="auto"/>
            </w:tcBorders>
            <w:vAlign w:val="center"/>
          </w:tcPr>
          <w:p w14:paraId="1131BDC6" w14:textId="77777777" w:rsidR="00804937" w:rsidRPr="00804937" w:rsidRDefault="00804937" w:rsidP="00804937">
            <w:pPr>
              <w:jc w:val="center"/>
            </w:pPr>
            <w:r w:rsidRPr="00804937">
              <w:t>323,26</w:t>
            </w:r>
          </w:p>
        </w:tc>
        <w:tc>
          <w:tcPr>
            <w:tcW w:w="876" w:type="dxa"/>
            <w:tcBorders>
              <w:top w:val="single" w:sz="4" w:space="0" w:color="auto"/>
              <w:left w:val="single" w:sz="4" w:space="0" w:color="auto"/>
              <w:bottom w:val="single" w:sz="4" w:space="0" w:color="auto"/>
              <w:right w:val="single" w:sz="4" w:space="0" w:color="auto"/>
            </w:tcBorders>
            <w:vAlign w:val="center"/>
          </w:tcPr>
          <w:p w14:paraId="3C4A0CAD" w14:textId="77777777" w:rsidR="00804937" w:rsidRPr="00804937" w:rsidRDefault="00804937" w:rsidP="00804937">
            <w:pPr>
              <w:jc w:val="center"/>
            </w:pPr>
            <w:r w:rsidRPr="00804937">
              <w:t>319,60</w:t>
            </w:r>
          </w:p>
        </w:tc>
        <w:tc>
          <w:tcPr>
            <w:tcW w:w="992" w:type="dxa"/>
            <w:tcBorders>
              <w:top w:val="single" w:sz="4" w:space="0" w:color="auto"/>
              <w:left w:val="single" w:sz="4" w:space="0" w:color="auto"/>
              <w:bottom w:val="single" w:sz="4" w:space="0" w:color="auto"/>
              <w:right w:val="single" w:sz="4" w:space="0" w:color="auto"/>
            </w:tcBorders>
            <w:vAlign w:val="center"/>
          </w:tcPr>
          <w:p w14:paraId="7FD52814" w14:textId="77777777" w:rsidR="00804937" w:rsidRPr="00804937" w:rsidRDefault="00804937" w:rsidP="00804937">
            <w:pPr>
              <w:jc w:val="center"/>
            </w:pPr>
            <w:r w:rsidRPr="00804937">
              <w:t>339,73</w:t>
            </w:r>
          </w:p>
        </w:tc>
        <w:tc>
          <w:tcPr>
            <w:tcW w:w="992" w:type="dxa"/>
            <w:tcBorders>
              <w:top w:val="single" w:sz="4" w:space="0" w:color="auto"/>
              <w:left w:val="single" w:sz="4" w:space="0" w:color="auto"/>
              <w:bottom w:val="single" w:sz="4" w:space="0" w:color="auto"/>
              <w:right w:val="single" w:sz="4" w:space="0" w:color="auto"/>
            </w:tcBorders>
            <w:vAlign w:val="center"/>
          </w:tcPr>
          <w:p w14:paraId="2F6F824D" w14:textId="77777777" w:rsidR="00804937" w:rsidRPr="00804937" w:rsidRDefault="00804937" w:rsidP="00804937">
            <w:pPr>
              <w:jc w:val="center"/>
            </w:pPr>
            <w:r w:rsidRPr="00804937">
              <w:t>325,09</w:t>
            </w:r>
          </w:p>
        </w:tc>
        <w:tc>
          <w:tcPr>
            <w:tcW w:w="992" w:type="dxa"/>
            <w:tcBorders>
              <w:top w:val="single" w:sz="4" w:space="0" w:color="auto"/>
              <w:left w:val="single" w:sz="4" w:space="0" w:color="auto"/>
              <w:bottom w:val="single" w:sz="4" w:space="0" w:color="auto"/>
              <w:right w:val="single" w:sz="4" w:space="0" w:color="auto"/>
            </w:tcBorders>
            <w:vAlign w:val="center"/>
          </w:tcPr>
          <w:p w14:paraId="63E68156" w14:textId="77777777" w:rsidR="00804937" w:rsidRPr="00804937" w:rsidRDefault="00804937" w:rsidP="00804937">
            <w:pPr>
              <w:jc w:val="center"/>
            </w:pPr>
            <w:r w:rsidRPr="00804937">
              <w:t>269,38</w:t>
            </w:r>
          </w:p>
        </w:tc>
        <w:tc>
          <w:tcPr>
            <w:tcW w:w="876" w:type="dxa"/>
            <w:tcBorders>
              <w:top w:val="single" w:sz="4" w:space="0" w:color="auto"/>
              <w:left w:val="single" w:sz="4" w:space="0" w:color="auto"/>
              <w:bottom w:val="single" w:sz="4" w:space="0" w:color="auto"/>
              <w:right w:val="single" w:sz="4" w:space="0" w:color="auto"/>
            </w:tcBorders>
            <w:vAlign w:val="center"/>
          </w:tcPr>
          <w:p w14:paraId="1CFCB761" w14:textId="77777777" w:rsidR="00804937" w:rsidRPr="00804937" w:rsidRDefault="00804937" w:rsidP="00804937">
            <w:pPr>
              <w:jc w:val="center"/>
            </w:pPr>
            <w:r w:rsidRPr="00804937">
              <w:t>266,33</w:t>
            </w:r>
          </w:p>
        </w:tc>
        <w:tc>
          <w:tcPr>
            <w:tcW w:w="876" w:type="dxa"/>
            <w:tcBorders>
              <w:top w:val="single" w:sz="4" w:space="0" w:color="auto"/>
              <w:left w:val="single" w:sz="4" w:space="0" w:color="auto"/>
              <w:bottom w:val="single" w:sz="4" w:space="0" w:color="auto"/>
              <w:right w:val="single" w:sz="4" w:space="0" w:color="auto"/>
            </w:tcBorders>
            <w:vAlign w:val="center"/>
          </w:tcPr>
          <w:p w14:paraId="2613D6BC" w14:textId="77777777" w:rsidR="00804937" w:rsidRPr="00804937" w:rsidRDefault="00804937" w:rsidP="00804937">
            <w:pPr>
              <w:jc w:val="center"/>
            </w:pPr>
            <w:r w:rsidRPr="00804937">
              <w:t>283,11</w:t>
            </w:r>
          </w:p>
        </w:tc>
        <w:tc>
          <w:tcPr>
            <w:tcW w:w="993" w:type="dxa"/>
            <w:tcBorders>
              <w:top w:val="single" w:sz="4" w:space="0" w:color="auto"/>
              <w:left w:val="single" w:sz="4" w:space="0" w:color="auto"/>
              <w:bottom w:val="single" w:sz="4" w:space="0" w:color="auto"/>
              <w:right w:val="single" w:sz="4" w:space="0" w:color="auto"/>
            </w:tcBorders>
            <w:vAlign w:val="center"/>
          </w:tcPr>
          <w:p w14:paraId="6221C39C" w14:textId="77777777" w:rsidR="00804937" w:rsidRPr="00804937" w:rsidRDefault="00804937" w:rsidP="00804937">
            <w:pPr>
              <w:jc w:val="center"/>
            </w:pPr>
            <w:r w:rsidRPr="00804937">
              <w:t>270,91</w:t>
            </w:r>
          </w:p>
        </w:tc>
        <w:tc>
          <w:tcPr>
            <w:tcW w:w="1132" w:type="dxa"/>
            <w:tcBorders>
              <w:top w:val="single" w:sz="4" w:space="0" w:color="auto"/>
              <w:left w:val="single" w:sz="4" w:space="0" w:color="auto"/>
              <w:bottom w:val="single" w:sz="4" w:space="0" w:color="auto"/>
              <w:right w:val="single" w:sz="4" w:space="0" w:color="auto"/>
            </w:tcBorders>
            <w:vAlign w:val="center"/>
          </w:tcPr>
          <w:p w14:paraId="445A254B" w14:textId="77777777" w:rsidR="00804937" w:rsidRPr="00804937" w:rsidRDefault="00804937" w:rsidP="00804937">
            <w:pPr>
              <w:jc w:val="center"/>
            </w:pPr>
            <w:r w:rsidRPr="00804937">
              <w:t>61,95</w:t>
            </w:r>
          </w:p>
        </w:tc>
        <w:tc>
          <w:tcPr>
            <w:tcW w:w="1417" w:type="dxa"/>
            <w:tcBorders>
              <w:top w:val="single" w:sz="4" w:space="0" w:color="auto"/>
              <w:left w:val="single" w:sz="4" w:space="0" w:color="auto"/>
              <w:bottom w:val="single" w:sz="4" w:space="0" w:color="auto"/>
              <w:right w:val="single" w:sz="4" w:space="0" w:color="auto"/>
            </w:tcBorders>
            <w:vAlign w:val="center"/>
          </w:tcPr>
          <w:p w14:paraId="51557E1E" w14:textId="77777777" w:rsidR="00804937" w:rsidRPr="00804937" w:rsidRDefault="00804937" w:rsidP="00804937">
            <w:pPr>
              <w:jc w:val="center"/>
            </w:pPr>
            <w:r w:rsidRPr="00804937">
              <w:t>3 813,09</w:t>
            </w:r>
          </w:p>
        </w:tc>
        <w:tc>
          <w:tcPr>
            <w:tcW w:w="1134" w:type="dxa"/>
            <w:shd w:val="clear" w:color="auto" w:fill="auto"/>
          </w:tcPr>
          <w:p w14:paraId="57D436DD" w14:textId="77777777" w:rsidR="00804937" w:rsidRPr="00804937" w:rsidRDefault="00804937" w:rsidP="00804937">
            <w:pPr>
              <w:jc w:val="center"/>
            </w:pPr>
            <w:r w:rsidRPr="00804937">
              <w:t>х</w:t>
            </w:r>
          </w:p>
        </w:tc>
        <w:tc>
          <w:tcPr>
            <w:tcW w:w="992" w:type="dxa"/>
            <w:shd w:val="clear" w:color="auto" w:fill="auto"/>
          </w:tcPr>
          <w:p w14:paraId="0349A0B1" w14:textId="77777777" w:rsidR="00804937" w:rsidRPr="00804937" w:rsidRDefault="00804937" w:rsidP="00804937">
            <w:pPr>
              <w:jc w:val="center"/>
            </w:pPr>
            <w:r w:rsidRPr="00804937">
              <w:t>х</w:t>
            </w:r>
          </w:p>
        </w:tc>
      </w:tr>
      <w:tr w:rsidR="00804937" w:rsidRPr="00804937" w14:paraId="37AFCF26" w14:textId="77777777" w:rsidTr="00F95151">
        <w:tc>
          <w:tcPr>
            <w:tcW w:w="1668" w:type="dxa"/>
            <w:vMerge/>
            <w:shd w:val="clear" w:color="auto" w:fill="auto"/>
          </w:tcPr>
          <w:p w14:paraId="1D195E96"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714E6DD1" w14:textId="77777777" w:rsidR="00804937" w:rsidRPr="00804937" w:rsidRDefault="00804937" w:rsidP="00804937">
            <w:pPr>
              <w:jc w:val="center"/>
            </w:pPr>
            <w:r w:rsidRPr="00804937">
              <w:t>с 01.07.2022</w:t>
            </w:r>
          </w:p>
        </w:tc>
        <w:tc>
          <w:tcPr>
            <w:tcW w:w="992" w:type="dxa"/>
            <w:tcBorders>
              <w:top w:val="single" w:sz="4" w:space="0" w:color="auto"/>
              <w:left w:val="single" w:sz="4" w:space="0" w:color="auto"/>
              <w:bottom w:val="single" w:sz="4" w:space="0" w:color="auto"/>
              <w:right w:val="single" w:sz="4" w:space="0" w:color="auto"/>
            </w:tcBorders>
            <w:vAlign w:val="center"/>
          </w:tcPr>
          <w:p w14:paraId="68D7D625" w14:textId="77777777" w:rsidR="00804937" w:rsidRPr="00804937" w:rsidRDefault="00804937" w:rsidP="00804937">
            <w:pPr>
              <w:jc w:val="center"/>
            </w:pPr>
            <w:r w:rsidRPr="00804937">
              <w:t>333,96</w:t>
            </w:r>
          </w:p>
        </w:tc>
        <w:tc>
          <w:tcPr>
            <w:tcW w:w="876" w:type="dxa"/>
            <w:tcBorders>
              <w:top w:val="single" w:sz="4" w:space="0" w:color="auto"/>
              <w:left w:val="single" w:sz="4" w:space="0" w:color="auto"/>
              <w:bottom w:val="single" w:sz="4" w:space="0" w:color="auto"/>
              <w:right w:val="single" w:sz="4" w:space="0" w:color="auto"/>
            </w:tcBorders>
            <w:vAlign w:val="center"/>
          </w:tcPr>
          <w:p w14:paraId="3B3F46F2" w14:textId="77777777" w:rsidR="00804937" w:rsidRPr="00804937" w:rsidRDefault="00804937" w:rsidP="00804937">
            <w:pPr>
              <w:jc w:val="center"/>
            </w:pPr>
            <w:r w:rsidRPr="00804937">
              <w:t>330,14</w:t>
            </w:r>
          </w:p>
        </w:tc>
        <w:tc>
          <w:tcPr>
            <w:tcW w:w="992" w:type="dxa"/>
            <w:tcBorders>
              <w:top w:val="single" w:sz="4" w:space="0" w:color="auto"/>
              <w:left w:val="single" w:sz="4" w:space="0" w:color="auto"/>
              <w:bottom w:val="single" w:sz="4" w:space="0" w:color="auto"/>
              <w:right w:val="single" w:sz="4" w:space="0" w:color="auto"/>
            </w:tcBorders>
            <w:vAlign w:val="center"/>
          </w:tcPr>
          <w:p w14:paraId="05919546" w14:textId="77777777" w:rsidR="00804937" w:rsidRPr="00804937" w:rsidRDefault="00804937" w:rsidP="00804937">
            <w:pPr>
              <w:jc w:val="center"/>
            </w:pPr>
            <w:r w:rsidRPr="00804937">
              <w:t>351,14</w:t>
            </w:r>
          </w:p>
        </w:tc>
        <w:tc>
          <w:tcPr>
            <w:tcW w:w="992" w:type="dxa"/>
            <w:tcBorders>
              <w:top w:val="single" w:sz="4" w:space="0" w:color="auto"/>
              <w:left w:val="single" w:sz="4" w:space="0" w:color="auto"/>
              <w:bottom w:val="single" w:sz="4" w:space="0" w:color="auto"/>
              <w:right w:val="single" w:sz="4" w:space="0" w:color="auto"/>
            </w:tcBorders>
            <w:vAlign w:val="center"/>
          </w:tcPr>
          <w:p w14:paraId="3D184C5C" w14:textId="77777777" w:rsidR="00804937" w:rsidRPr="00804937" w:rsidRDefault="00804937" w:rsidP="00804937">
            <w:pPr>
              <w:jc w:val="center"/>
            </w:pPr>
            <w:r w:rsidRPr="00804937">
              <w:t>335,87</w:t>
            </w:r>
          </w:p>
        </w:tc>
        <w:tc>
          <w:tcPr>
            <w:tcW w:w="992" w:type="dxa"/>
            <w:tcBorders>
              <w:top w:val="single" w:sz="4" w:space="0" w:color="auto"/>
              <w:left w:val="single" w:sz="4" w:space="0" w:color="auto"/>
              <w:bottom w:val="single" w:sz="4" w:space="0" w:color="auto"/>
              <w:right w:val="single" w:sz="4" w:space="0" w:color="auto"/>
            </w:tcBorders>
            <w:vAlign w:val="center"/>
          </w:tcPr>
          <w:p w14:paraId="68364C85" w14:textId="77777777" w:rsidR="00804937" w:rsidRPr="00804937" w:rsidRDefault="00804937" w:rsidP="00804937">
            <w:pPr>
              <w:jc w:val="center"/>
            </w:pPr>
            <w:r w:rsidRPr="00804937">
              <w:t>278,30</w:t>
            </w:r>
          </w:p>
        </w:tc>
        <w:tc>
          <w:tcPr>
            <w:tcW w:w="876" w:type="dxa"/>
            <w:tcBorders>
              <w:top w:val="single" w:sz="4" w:space="0" w:color="auto"/>
              <w:left w:val="single" w:sz="4" w:space="0" w:color="auto"/>
              <w:bottom w:val="single" w:sz="4" w:space="0" w:color="auto"/>
              <w:right w:val="single" w:sz="4" w:space="0" w:color="auto"/>
            </w:tcBorders>
            <w:vAlign w:val="center"/>
          </w:tcPr>
          <w:p w14:paraId="06228820" w14:textId="77777777" w:rsidR="00804937" w:rsidRPr="00804937" w:rsidRDefault="00804937" w:rsidP="00804937">
            <w:pPr>
              <w:jc w:val="center"/>
            </w:pPr>
            <w:r w:rsidRPr="00804937">
              <w:t>275,12</w:t>
            </w:r>
          </w:p>
        </w:tc>
        <w:tc>
          <w:tcPr>
            <w:tcW w:w="876" w:type="dxa"/>
            <w:tcBorders>
              <w:top w:val="single" w:sz="4" w:space="0" w:color="auto"/>
              <w:left w:val="single" w:sz="4" w:space="0" w:color="auto"/>
              <w:bottom w:val="single" w:sz="4" w:space="0" w:color="auto"/>
              <w:right w:val="single" w:sz="4" w:space="0" w:color="auto"/>
            </w:tcBorders>
            <w:vAlign w:val="center"/>
          </w:tcPr>
          <w:p w14:paraId="75CCE620" w14:textId="77777777" w:rsidR="00804937" w:rsidRPr="00804937" w:rsidRDefault="00804937" w:rsidP="00804937">
            <w:pPr>
              <w:jc w:val="center"/>
            </w:pPr>
            <w:r w:rsidRPr="00804937">
              <w:t>292,62</w:t>
            </w:r>
          </w:p>
        </w:tc>
        <w:tc>
          <w:tcPr>
            <w:tcW w:w="993" w:type="dxa"/>
            <w:tcBorders>
              <w:top w:val="single" w:sz="4" w:space="0" w:color="auto"/>
              <w:left w:val="single" w:sz="4" w:space="0" w:color="auto"/>
              <w:bottom w:val="single" w:sz="4" w:space="0" w:color="auto"/>
              <w:right w:val="single" w:sz="4" w:space="0" w:color="auto"/>
            </w:tcBorders>
            <w:vAlign w:val="center"/>
          </w:tcPr>
          <w:p w14:paraId="50A543CC" w14:textId="77777777" w:rsidR="00804937" w:rsidRPr="00804937" w:rsidRDefault="00804937" w:rsidP="00804937">
            <w:pPr>
              <w:jc w:val="center"/>
            </w:pPr>
            <w:r w:rsidRPr="00804937">
              <w:t>279,89</w:t>
            </w:r>
          </w:p>
        </w:tc>
        <w:tc>
          <w:tcPr>
            <w:tcW w:w="1132" w:type="dxa"/>
            <w:tcBorders>
              <w:top w:val="single" w:sz="4" w:space="0" w:color="auto"/>
              <w:left w:val="single" w:sz="4" w:space="0" w:color="auto"/>
              <w:bottom w:val="single" w:sz="4" w:space="0" w:color="auto"/>
              <w:right w:val="single" w:sz="4" w:space="0" w:color="auto"/>
            </w:tcBorders>
            <w:vAlign w:val="center"/>
          </w:tcPr>
          <w:p w14:paraId="6F26D1C8" w14:textId="77777777" w:rsidR="00804937" w:rsidRPr="00804937" w:rsidRDefault="00804937" w:rsidP="00804937">
            <w:pPr>
              <w:jc w:val="center"/>
            </w:pPr>
            <w:r w:rsidRPr="00804937">
              <w:t>61,95</w:t>
            </w:r>
          </w:p>
        </w:tc>
        <w:tc>
          <w:tcPr>
            <w:tcW w:w="1417" w:type="dxa"/>
            <w:tcBorders>
              <w:top w:val="single" w:sz="4" w:space="0" w:color="auto"/>
              <w:left w:val="single" w:sz="4" w:space="0" w:color="auto"/>
              <w:bottom w:val="single" w:sz="4" w:space="0" w:color="auto"/>
              <w:right w:val="single" w:sz="4" w:space="0" w:color="auto"/>
            </w:tcBorders>
            <w:vAlign w:val="center"/>
          </w:tcPr>
          <w:p w14:paraId="3F4ADC58" w14:textId="77777777" w:rsidR="00804937" w:rsidRPr="00804937" w:rsidRDefault="00804937" w:rsidP="00804937">
            <w:pPr>
              <w:jc w:val="center"/>
            </w:pPr>
            <w:r w:rsidRPr="00804937">
              <w:t>3 977,05</w:t>
            </w:r>
          </w:p>
        </w:tc>
        <w:tc>
          <w:tcPr>
            <w:tcW w:w="1134" w:type="dxa"/>
            <w:shd w:val="clear" w:color="auto" w:fill="auto"/>
          </w:tcPr>
          <w:p w14:paraId="35F3EB05" w14:textId="77777777" w:rsidR="00804937" w:rsidRPr="00804937" w:rsidRDefault="00804937" w:rsidP="00804937">
            <w:pPr>
              <w:jc w:val="center"/>
            </w:pPr>
            <w:r w:rsidRPr="00804937">
              <w:t>х</w:t>
            </w:r>
          </w:p>
        </w:tc>
        <w:tc>
          <w:tcPr>
            <w:tcW w:w="992" w:type="dxa"/>
            <w:shd w:val="clear" w:color="auto" w:fill="auto"/>
          </w:tcPr>
          <w:p w14:paraId="698BEA7E" w14:textId="77777777" w:rsidR="00804937" w:rsidRPr="00804937" w:rsidRDefault="00804937" w:rsidP="00804937">
            <w:pPr>
              <w:jc w:val="center"/>
            </w:pPr>
            <w:r w:rsidRPr="00804937">
              <w:t>х</w:t>
            </w:r>
          </w:p>
        </w:tc>
      </w:tr>
      <w:tr w:rsidR="00804937" w:rsidRPr="00804937" w14:paraId="528D0BF5" w14:textId="77777777" w:rsidTr="00F95151">
        <w:tc>
          <w:tcPr>
            <w:tcW w:w="1668" w:type="dxa"/>
            <w:vMerge/>
            <w:shd w:val="clear" w:color="auto" w:fill="auto"/>
          </w:tcPr>
          <w:p w14:paraId="6EAAA371"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234D2090" w14:textId="77777777" w:rsidR="00804937" w:rsidRPr="00804937" w:rsidRDefault="00804937" w:rsidP="00804937">
            <w:pPr>
              <w:jc w:val="center"/>
            </w:pPr>
            <w:r w:rsidRPr="00804937">
              <w:t>с 01.12.2022</w:t>
            </w:r>
          </w:p>
        </w:tc>
        <w:tc>
          <w:tcPr>
            <w:tcW w:w="992" w:type="dxa"/>
            <w:tcBorders>
              <w:top w:val="single" w:sz="4" w:space="0" w:color="auto"/>
              <w:left w:val="single" w:sz="4" w:space="0" w:color="auto"/>
              <w:bottom w:val="single" w:sz="4" w:space="0" w:color="auto"/>
              <w:right w:val="single" w:sz="4" w:space="0" w:color="auto"/>
            </w:tcBorders>
          </w:tcPr>
          <w:p w14:paraId="60E6E730" w14:textId="77777777" w:rsidR="00804937" w:rsidRPr="00804937" w:rsidRDefault="00804937" w:rsidP="00804937">
            <w:pPr>
              <w:jc w:val="center"/>
            </w:pPr>
            <w:r w:rsidRPr="00804937">
              <w:t>399,54</w:t>
            </w:r>
          </w:p>
        </w:tc>
        <w:tc>
          <w:tcPr>
            <w:tcW w:w="876" w:type="dxa"/>
            <w:tcBorders>
              <w:top w:val="single" w:sz="4" w:space="0" w:color="auto"/>
              <w:left w:val="single" w:sz="4" w:space="0" w:color="auto"/>
              <w:bottom w:val="single" w:sz="4" w:space="0" w:color="auto"/>
              <w:right w:val="single" w:sz="4" w:space="0" w:color="auto"/>
            </w:tcBorders>
          </w:tcPr>
          <w:p w14:paraId="15400318" w14:textId="77777777" w:rsidR="00804937" w:rsidRPr="00804937" w:rsidRDefault="00804937" w:rsidP="00804937">
            <w:pPr>
              <w:jc w:val="center"/>
            </w:pPr>
            <w:r w:rsidRPr="00804937">
              <w:t>395,38</w:t>
            </w:r>
          </w:p>
        </w:tc>
        <w:tc>
          <w:tcPr>
            <w:tcW w:w="992" w:type="dxa"/>
            <w:tcBorders>
              <w:top w:val="single" w:sz="4" w:space="0" w:color="auto"/>
              <w:left w:val="single" w:sz="4" w:space="0" w:color="auto"/>
              <w:bottom w:val="single" w:sz="4" w:space="0" w:color="auto"/>
              <w:right w:val="single" w:sz="4" w:space="0" w:color="auto"/>
            </w:tcBorders>
          </w:tcPr>
          <w:p w14:paraId="53C35D59" w14:textId="77777777" w:rsidR="00804937" w:rsidRPr="00804937" w:rsidRDefault="00804937" w:rsidP="00804937">
            <w:pPr>
              <w:jc w:val="center"/>
            </w:pPr>
            <w:r w:rsidRPr="00804937">
              <w:t>418,27</w:t>
            </w:r>
          </w:p>
        </w:tc>
        <w:tc>
          <w:tcPr>
            <w:tcW w:w="992" w:type="dxa"/>
            <w:tcBorders>
              <w:top w:val="single" w:sz="4" w:space="0" w:color="auto"/>
              <w:left w:val="single" w:sz="4" w:space="0" w:color="auto"/>
              <w:bottom w:val="single" w:sz="4" w:space="0" w:color="auto"/>
              <w:right w:val="single" w:sz="4" w:space="0" w:color="auto"/>
            </w:tcBorders>
          </w:tcPr>
          <w:p w14:paraId="08E110ED" w14:textId="77777777" w:rsidR="00804937" w:rsidRPr="00804937" w:rsidRDefault="00804937" w:rsidP="00804937">
            <w:pPr>
              <w:jc w:val="center"/>
            </w:pPr>
            <w:r w:rsidRPr="00804937">
              <w:t>401,63</w:t>
            </w:r>
          </w:p>
        </w:tc>
        <w:tc>
          <w:tcPr>
            <w:tcW w:w="992" w:type="dxa"/>
            <w:tcBorders>
              <w:top w:val="single" w:sz="4" w:space="0" w:color="auto"/>
              <w:left w:val="single" w:sz="4" w:space="0" w:color="auto"/>
              <w:bottom w:val="single" w:sz="4" w:space="0" w:color="auto"/>
              <w:right w:val="single" w:sz="4" w:space="0" w:color="auto"/>
            </w:tcBorders>
          </w:tcPr>
          <w:p w14:paraId="3D5315A9" w14:textId="77777777" w:rsidR="00804937" w:rsidRPr="00804937" w:rsidRDefault="00804937" w:rsidP="00804937">
            <w:pPr>
              <w:jc w:val="center"/>
            </w:pPr>
            <w:r w:rsidRPr="00804937">
              <w:t>332,95</w:t>
            </w:r>
          </w:p>
        </w:tc>
        <w:tc>
          <w:tcPr>
            <w:tcW w:w="876" w:type="dxa"/>
            <w:tcBorders>
              <w:top w:val="single" w:sz="4" w:space="0" w:color="auto"/>
              <w:left w:val="single" w:sz="4" w:space="0" w:color="auto"/>
              <w:bottom w:val="single" w:sz="4" w:space="0" w:color="auto"/>
              <w:right w:val="single" w:sz="4" w:space="0" w:color="auto"/>
            </w:tcBorders>
          </w:tcPr>
          <w:p w14:paraId="3772CBC3" w14:textId="77777777" w:rsidR="00804937" w:rsidRPr="00804937" w:rsidRDefault="00804937" w:rsidP="00804937">
            <w:pPr>
              <w:jc w:val="center"/>
            </w:pPr>
            <w:r w:rsidRPr="00804937">
              <w:t>329,48</w:t>
            </w:r>
          </w:p>
        </w:tc>
        <w:tc>
          <w:tcPr>
            <w:tcW w:w="876" w:type="dxa"/>
            <w:tcBorders>
              <w:top w:val="single" w:sz="4" w:space="0" w:color="auto"/>
              <w:left w:val="single" w:sz="4" w:space="0" w:color="auto"/>
              <w:bottom w:val="single" w:sz="4" w:space="0" w:color="auto"/>
              <w:right w:val="single" w:sz="4" w:space="0" w:color="auto"/>
            </w:tcBorders>
          </w:tcPr>
          <w:p w14:paraId="49FFC9BC" w14:textId="77777777" w:rsidR="00804937" w:rsidRPr="00804937" w:rsidRDefault="00804937" w:rsidP="00804937">
            <w:pPr>
              <w:jc w:val="center"/>
            </w:pPr>
            <w:r w:rsidRPr="00804937">
              <w:t>348,56</w:t>
            </w:r>
          </w:p>
        </w:tc>
        <w:tc>
          <w:tcPr>
            <w:tcW w:w="993" w:type="dxa"/>
            <w:tcBorders>
              <w:top w:val="single" w:sz="4" w:space="0" w:color="auto"/>
              <w:left w:val="single" w:sz="4" w:space="0" w:color="auto"/>
              <w:bottom w:val="single" w:sz="4" w:space="0" w:color="auto"/>
              <w:right w:val="single" w:sz="4" w:space="0" w:color="auto"/>
            </w:tcBorders>
          </w:tcPr>
          <w:p w14:paraId="74EB1F97" w14:textId="77777777" w:rsidR="00804937" w:rsidRPr="00804937" w:rsidRDefault="00804937" w:rsidP="00804937">
            <w:pPr>
              <w:jc w:val="center"/>
            </w:pPr>
            <w:r w:rsidRPr="00804937">
              <w:t>334,69</w:t>
            </w:r>
          </w:p>
        </w:tc>
        <w:tc>
          <w:tcPr>
            <w:tcW w:w="1132" w:type="dxa"/>
            <w:tcBorders>
              <w:top w:val="single" w:sz="4" w:space="0" w:color="auto"/>
              <w:left w:val="single" w:sz="4" w:space="0" w:color="auto"/>
              <w:bottom w:val="single" w:sz="4" w:space="0" w:color="auto"/>
              <w:right w:val="single" w:sz="4" w:space="0" w:color="auto"/>
            </w:tcBorders>
          </w:tcPr>
          <w:p w14:paraId="7B27CC14" w14:textId="77777777" w:rsidR="00804937" w:rsidRPr="00804937" w:rsidRDefault="00804937" w:rsidP="00804937">
            <w:pPr>
              <w:jc w:val="center"/>
            </w:pPr>
            <w:r w:rsidRPr="00804937">
              <w:t>97,13</w:t>
            </w:r>
          </w:p>
        </w:tc>
        <w:tc>
          <w:tcPr>
            <w:tcW w:w="1417" w:type="dxa"/>
            <w:tcBorders>
              <w:top w:val="single" w:sz="4" w:space="0" w:color="auto"/>
              <w:left w:val="single" w:sz="4" w:space="0" w:color="auto"/>
              <w:bottom w:val="single" w:sz="4" w:space="0" w:color="auto"/>
              <w:right w:val="single" w:sz="4" w:space="0" w:color="auto"/>
            </w:tcBorders>
          </w:tcPr>
          <w:p w14:paraId="40CD0E95" w14:textId="77777777" w:rsidR="00804937" w:rsidRPr="00804937" w:rsidRDefault="00804937" w:rsidP="00804937">
            <w:pPr>
              <w:jc w:val="center"/>
            </w:pPr>
            <w:r w:rsidRPr="00804937">
              <w:t>4 334,98</w:t>
            </w:r>
          </w:p>
        </w:tc>
        <w:tc>
          <w:tcPr>
            <w:tcW w:w="1134" w:type="dxa"/>
            <w:shd w:val="clear" w:color="auto" w:fill="auto"/>
          </w:tcPr>
          <w:p w14:paraId="15B53296" w14:textId="77777777" w:rsidR="00804937" w:rsidRPr="00804937" w:rsidRDefault="00804937" w:rsidP="00804937">
            <w:pPr>
              <w:jc w:val="center"/>
            </w:pPr>
            <w:r w:rsidRPr="00804937">
              <w:t>х</w:t>
            </w:r>
          </w:p>
        </w:tc>
        <w:tc>
          <w:tcPr>
            <w:tcW w:w="992" w:type="dxa"/>
            <w:shd w:val="clear" w:color="auto" w:fill="auto"/>
          </w:tcPr>
          <w:p w14:paraId="636270C4" w14:textId="77777777" w:rsidR="00804937" w:rsidRPr="00804937" w:rsidRDefault="00804937" w:rsidP="00804937">
            <w:pPr>
              <w:jc w:val="center"/>
            </w:pPr>
            <w:r w:rsidRPr="00804937">
              <w:t>х</w:t>
            </w:r>
          </w:p>
        </w:tc>
      </w:tr>
      <w:tr w:rsidR="00804937" w:rsidRPr="00804937" w14:paraId="102B0F5B" w14:textId="77777777" w:rsidTr="00F95151">
        <w:tc>
          <w:tcPr>
            <w:tcW w:w="1668" w:type="dxa"/>
            <w:vMerge/>
            <w:shd w:val="clear" w:color="auto" w:fill="auto"/>
          </w:tcPr>
          <w:p w14:paraId="0810A068"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00E66690" w14:textId="77777777" w:rsidR="00804937" w:rsidRPr="00804937" w:rsidRDefault="00804937" w:rsidP="00804937">
            <w:pPr>
              <w:jc w:val="center"/>
            </w:pPr>
            <w:r w:rsidRPr="00804937">
              <w:t>с 01.01.2023</w:t>
            </w:r>
          </w:p>
        </w:tc>
        <w:tc>
          <w:tcPr>
            <w:tcW w:w="992" w:type="dxa"/>
            <w:tcBorders>
              <w:top w:val="single" w:sz="4" w:space="0" w:color="auto"/>
              <w:left w:val="single" w:sz="4" w:space="0" w:color="auto"/>
              <w:bottom w:val="single" w:sz="4" w:space="0" w:color="auto"/>
              <w:right w:val="single" w:sz="4" w:space="0" w:color="auto"/>
            </w:tcBorders>
          </w:tcPr>
          <w:p w14:paraId="21F95F4E" w14:textId="77777777" w:rsidR="00804937" w:rsidRPr="00804937" w:rsidRDefault="00804937" w:rsidP="00804937">
            <w:pPr>
              <w:jc w:val="center"/>
            </w:pPr>
            <w:r w:rsidRPr="00804937">
              <w:t>399,54</w:t>
            </w:r>
          </w:p>
        </w:tc>
        <w:tc>
          <w:tcPr>
            <w:tcW w:w="876" w:type="dxa"/>
            <w:tcBorders>
              <w:top w:val="single" w:sz="4" w:space="0" w:color="auto"/>
              <w:left w:val="single" w:sz="4" w:space="0" w:color="auto"/>
              <w:bottom w:val="single" w:sz="4" w:space="0" w:color="auto"/>
              <w:right w:val="single" w:sz="4" w:space="0" w:color="auto"/>
            </w:tcBorders>
          </w:tcPr>
          <w:p w14:paraId="76CA07A1" w14:textId="77777777" w:rsidR="00804937" w:rsidRPr="00804937" w:rsidRDefault="00804937" w:rsidP="00804937">
            <w:pPr>
              <w:jc w:val="center"/>
            </w:pPr>
            <w:r w:rsidRPr="00804937">
              <w:t>395,38</w:t>
            </w:r>
          </w:p>
        </w:tc>
        <w:tc>
          <w:tcPr>
            <w:tcW w:w="992" w:type="dxa"/>
            <w:tcBorders>
              <w:top w:val="single" w:sz="4" w:space="0" w:color="auto"/>
              <w:left w:val="single" w:sz="4" w:space="0" w:color="auto"/>
              <w:bottom w:val="single" w:sz="4" w:space="0" w:color="auto"/>
              <w:right w:val="single" w:sz="4" w:space="0" w:color="auto"/>
            </w:tcBorders>
          </w:tcPr>
          <w:p w14:paraId="3F939E17" w14:textId="77777777" w:rsidR="00804937" w:rsidRPr="00804937" w:rsidRDefault="00804937" w:rsidP="00804937">
            <w:pPr>
              <w:jc w:val="center"/>
            </w:pPr>
            <w:r w:rsidRPr="00804937">
              <w:t>418,27</w:t>
            </w:r>
          </w:p>
        </w:tc>
        <w:tc>
          <w:tcPr>
            <w:tcW w:w="992" w:type="dxa"/>
            <w:tcBorders>
              <w:top w:val="single" w:sz="4" w:space="0" w:color="auto"/>
              <w:left w:val="single" w:sz="4" w:space="0" w:color="auto"/>
              <w:bottom w:val="single" w:sz="4" w:space="0" w:color="auto"/>
              <w:right w:val="single" w:sz="4" w:space="0" w:color="auto"/>
            </w:tcBorders>
          </w:tcPr>
          <w:p w14:paraId="1D24BE7C" w14:textId="77777777" w:rsidR="00804937" w:rsidRPr="00804937" w:rsidRDefault="00804937" w:rsidP="00804937">
            <w:pPr>
              <w:jc w:val="center"/>
            </w:pPr>
            <w:r w:rsidRPr="00804937">
              <w:t>401,63</w:t>
            </w:r>
          </w:p>
        </w:tc>
        <w:tc>
          <w:tcPr>
            <w:tcW w:w="992" w:type="dxa"/>
            <w:tcBorders>
              <w:top w:val="single" w:sz="4" w:space="0" w:color="auto"/>
              <w:left w:val="single" w:sz="4" w:space="0" w:color="auto"/>
              <w:bottom w:val="single" w:sz="4" w:space="0" w:color="auto"/>
              <w:right w:val="single" w:sz="4" w:space="0" w:color="auto"/>
            </w:tcBorders>
          </w:tcPr>
          <w:p w14:paraId="25AC64A1" w14:textId="77777777" w:rsidR="00804937" w:rsidRPr="00804937" w:rsidRDefault="00804937" w:rsidP="00804937">
            <w:pPr>
              <w:jc w:val="center"/>
            </w:pPr>
            <w:r w:rsidRPr="00804937">
              <w:t>332,95</w:t>
            </w:r>
          </w:p>
        </w:tc>
        <w:tc>
          <w:tcPr>
            <w:tcW w:w="876" w:type="dxa"/>
            <w:tcBorders>
              <w:top w:val="single" w:sz="4" w:space="0" w:color="auto"/>
              <w:left w:val="single" w:sz="4" w:space="0" w:color="auto"/>
              <w:bottom w:val="single" w:sz="4" w:space="0" w:color="auto"/>
              <w:right w:val="single" w:sz="4" w:space="0" w:color="auto"/>
            </w:tcBorders>
          </w:tcPr>
          <w:p w14:paraId="619D3633" w14:textId="77777777" w:rsidR="00804937" w:rsidRPr="00804937" w:rsidRDefault="00804937" w:rsidP="00804937">
            <w:pPr>
              <w:jc w:val="center"/>
            </w:pPr>
            <w:r w:rsidRPr="00804937">
              <w:t>329,48</w:t>
            </w:r>
          </w:p>
        </w:tc>
        <w:tc>
          <w:tcPr>
            <w:tcW w:w="876" w:type="dxa"/>
            <w:tcBorders>
              <w:top w:val="single" w:sz="4" w:space="0" w:color="auto"/>
              <w:left w:val="single" w:sz="4" w:space="0" w:color="auto"/>
              <w:bottom w:val="single" w:sz="4" w:space="0" w:color="auto"/>
              <w:right w:val="single" w:sz="4" w:space="0" w:color="auto"/>
            </w:tcBorders>
          </w:tcPr>
          <w:p w14:paraId="673527D4" w14:textId="77777777" w:rsidR="00804937" w:rsidRPr="00804937" w:rsidRDefault="00804937" w:rsidP="00804937">
            <w:pPr>
              <w:jc w:val="center"/>
            </w:pPr>
            <w:r w:rsidRPr="00804937">
              <w:t>348,56</w:t>
            </w:r>
          </w:p>
        </w:tc>
        <w:tc>
          <w:tcPr>
            <w:tcW w:w="993" w:type="dxa"/>
            <w:tcBorders>
              <w:top w:val="single" w:sz="4" w:space="0" w:color="auto"/>
              <w:left w:val="single" w:sz="4" w:space="0" w:color="auto"/>
              <w:bottom w:val="single" w:sz="4" w:space="0" w:color="auto"/>
              <w:right w:val="single" w:sz="4" w:space="0" w:color="auto"/>
            </w:tcBorders>
          </w:tcPr>
          <w:p w14:paraId="7D45E008" w14:textId="77777777" w:rsidR="00804937" w:rsidRPr="00804937" w:rsidRDefault="00804937" w:rsidP="00804937">
            <w:pPr>
              <w:jc w:val="center"/>
            </w:pPr>
            <w:r w:rsidRPr="00804937">
              <w:t>334,69</w:t>
            </w:r>
          </w:p>
        </w:tc>
        <w:tc>
          <w:tcPr>
            <w:tcW w:w="1132" w:type="dxa"/>
            <w:tcBorders>
              <w:top w:val="single" w:sz="4" w:space="0" w:color="auto"/>
              <w:left w:val="single" w:sz="4" w:space="0" w:color="auto"/>
              <w:bottom w:val="single" w:sz="4" w:space="0" w:color="auto"/>
              <w:right w:val="single" w:sz="4" w:space="0" w:color="auto"/>
            </w:tcBorders>
          </w:tcPr>
          <w:p w14:paraId="7CB081F2" w14:textId="77777777" w:rsidR="00804937" w:rsidRPr="00804937" w:rsidRDefault="00804937" w:rsidP="00804937">
            <w:pPr>
              <w:jc w:val="center"/>
            </w:pPr>
            <w:r w:rsidRPr="00804937">
              <w:t>97,13</w:t>
            </w:r>
          </w:p>
        </w:tc>
        <w:tc>
          <w:tcPr>
            <w:tcW w:w="1417" w:type="dxa"/>
            <w:tcBorders>
              <w:top w:val="single" w:sz="4" w:space="0" w:color="auto"/>
              <w:left w:val="single" w:sz="4" w:space="0" w:color="auto"/>
              <w:bottom w:val="single" w:sz="4" w:space="0" w:color="auto"/>
              <w:right w:val="single" w:sz="4" w:space="0" w:color="auto"/>
            </w:tcBorders>
          </w:tcPr>
          <w:p w14:paraId="1A76289D" w14:textId="77777777" w:rsidR="00804937" w:rsidRPr="00804937" w:rsidRDefault="00804937" w:rsidP="00804937">
            <w:pPr>
              <w:jc w:val="center"/>
            </w:pPr>
            <w:r w:rsidRPr="00804937">
              <w:t>4 334,98</w:t>
            </w:r>
          </w:p>
        </w:tc>
        <w:tc>
          <w:tcPr>
            <w:tcW w:w="1134" w:type="dxa"/>
            <w:shd w:val="clear" w:color="auto" w:fill="auto"/>
          </w:tcPr>
          <w:p w14:paraId="4200C0B6" w14:textId="77777777" w:rsidR="00804937" w:rsidRPr="00804937" w:rsidRDefault="00804937" w:rsidP="00804937">
            <w:pPr>
              <w:jc w:val="center"/>
            </w:pPr>
            <w:r w:rsidRPr="00804937">
              <w:t>х</w:t>
            </w:r>
          </w:p>
        </w:tc>
        <w:tc>
          <w:tcPr>
            <w:tcW w:w="992" w:type="dxa"/>
            <w:shd w:val="clear" w:color="auto" w:fill="auto"/>
          </w:tcPr>
          <w:p w14:paraId="31EDF05E" w14:textId="77777777" w:rsidR="00804937" w:rsidRPr="00804937" w:rsidRDefault="00804937" w:rsidP="00804937">
            <w:pPr>
              <w:jc w:val="center"/>
            </w:pPr>
            <w:r w:rsidRPr="00804937">
              <w:t>х</w:t>
            </w:r>
          </w:p>
        </w:tc>
      </w:tr>
      <w:tr w:rsidR="00804937" w:rsidRPr="00804937" w14:paraId="781A7BEA" w14:textId="77777777" w:rsidTr="00F95151">
        <w:tc>
          <w:tcPr>
            <w:tcW w:w="1668" w:type="dxa"/>
            <w:vMerge/>
            <w:shd w:val="clear" w:color="auto" w:fill="auto"/>
          </w:tcPr>
          <w:p w14:paraId="5EF8DB4A"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0C019FCB" w14:textId="77777777" w:rsidR="00804937" w:rsidRPr="00804937" w:rsidRDefault="00804937" w:rsidP="00804937">
            <w:pPr>
              <w:jc w:val="center"/>
            </w:pPr>
            <w:r w:rsidRPr="00804937">
              <w:t>с 01.01.2024</w:t>
            </w:r>
          </w:p>
        </w:tc>
        <w:tc>
          <w:tcPr>
            <w:tcW w:w="992" w:type="dxa"/>
            <w:tcBorders>
              <w:top w:val="single" w:sz="4" w:space="0" w:color="auto"/>
              <w:left w:val="single" w:sz="4" w:space="0" w:color="auto"/>
              <w:bottom w:val="single" w:sz="4" w:space="0" w:color="auto"/>
              <w:right w:val="single" w:sz="4" w:space="0" w:color="auto"/>
            </w:tcBorders>
          </w:tcPr>
          <w:p w14:paraId="355BF687" w14:textId="77777777" w:rsidR="00804937" w:rsidRPr="00804937" w:rsidRDefault="00804937" w:rsidP="00804937">
            <w:pPr>
              <w:jc w:val="center"/>
            </w:pPr>
            <w:r w:rsidRPr="00804937">
              <w:t>382,99</w:t>
            </w:r>
          </w:p>
        </w:tc>
        <w:tc>
          <w:tcPr>
            <w:tcW w:w="876" w:type="dxa"/>
            <w:tcBorders>
              <w:top w:val="single" w:sz="4" w:space="0" w:color="auto"/>
              <w:left w:val="single" w:sz="4" w:space="0" w:color="auto"/>
              <w:bottom w:val="single" w:sz="4" w:space="0" w:color="auto"/>
              <w:right w:val="single" w:sz="4" w:space="0" w:color="auto"/>
            </w:tcBorders>
          </w:tcPr>
          <w:p w14:paraId="240D7355" w14:textId="77777777" w:rsidR="00804937" w:rsidRPr="00804937" w:rsidRDefault="00804937" w:rsidP="00804937">
            <w:pPr>
              <w:jc w:val="center"/>
            </w:pPr>
            <w:r w:rsidRPr="00804937">
              <w:t>378,65</w:t>
            </w:r>
          </w:p>
        </w:tc>
        <w:tc>
          <w:tcPr>
            <w:tcW w:w="992" w:type="dxa"/>
            <w:tcBorders>
              <w:top w:val="single" w:sz="4" w:space="0" w:color="auto"/>
              <w:left w:val="single" w:sz="4" w:space="0" w:color="auto"/>
              <w:bottom w:val="single" w:sz="4" w:space="0" w:color="auto"/>
              <w:right w:val="single" w:sz="4" w:space="0" w:color="auto"/>
            </w:tcBorders>
          </w:tcPr>
          <w:p w14:paraId="330E5900" w14:textId="77777777" w:rsidR="00804937" w:rsidRPr="00804937" w:rsidRDefault="00804937" w:rsidP="00804937">
            <w:pPr>
              <w:jc w:val="center"/>
            </w:pPr>
            <w:r w:rsidRPr="00804937">
              <w:t>402,52</w:t>
            </w:r>
          </w:p>
        </w:tc>
        <w:tc>
          <w:tcPr>
            <w:tcW w:w="992" w:type="dxa"/>
            <w:tcBorders>
              <w:top w:val="single" w:sz="4" w:space="0" w:color="auto"/>
              <w:left w:val="single" w:sz="4" w:space="0" w:color="auto"/>
              <w:bottom w:val="single" w:sz="4" w:space="0" w:color="auto"/>
              <w:right w:val="single" w:sz="4" w:space="0" w:color="auto"/>
            </w:tcBorders>
          </w:tcPr>
          <w:p w14:paraId="487915AA" w14:textId="77777777" w:rsidR="00804937" w:rsidRPr="00804937" w:rsidRDefault="00804937" w:rsidP="00804937">
            <w:pPr>
              <w:jc w:val="center"/>
            </w:pPr>
            <w:r w:rsidRPr="00804937">
              <w:t>385,16</w:t>
            </w:r>
          </w:p>
        </w:tc>
        <w:tc>
          <w:tcPr>
            <w:tcW w:w="992" w:type="dxa"/>
            <w:tcBorders>
              <w:top w:val="single" w:sz="4" w:space="0" w:color="auto"/>
              <w:left w:val="single" w:sz="4" w:space="0" w:color="auto"/>
              <w:bottom w:val="single" w:sz="4" w:space="0" w:color="auto"/>
              <w:right w:val="single" w:sz="4" w:space="0" w:color="auto"/>
            </w:tcBorders>
          </w:tcPr>
          <w:p w14:paraId="6840EB3B" w14:textId="77777777" w:rsidR="00804937" w:rsidRPr="00804937" w:rsidRDefault="00804937" w:rsidP="00804937">
            <w:pPr>
              <w:jc w:val="center"/>
            </w:pPr>
            <w:r w:rsidRPr="00804937">
              <w:t>319,16</w:t>
            </w:r>
          </w:p>
        </w:tc>
        <w:tc>
          <w:tcPr>
            <w:tcW w:w="876" w:type="dxa"/>
            <w:tcBorders>
              <w:top w:val="single" w:sz="4" w:space="0" w:color="auto"/>
              <w:left w:val="single" w:sz="4" w:space="0" w:color="auto"/>
              <w:bottom w:val="single" w:sz="4" w:space="0" w:color="auto"/>
              <w:right w:val="single" w:sz="4" w:space="0" w:color="auto"/>
            </w:tcBorders>
          </w:tcPr>
          <w:p w14:paraId="1D8D136C" w14:textId="77777777" w:rsidR="00804937" w:rsidRPr="00804937" w:rsidRDefault="00804937" w:rsidP="00804937">
            <w:pPr>
              <w:jc w:val="center"/>
            </w:pPr>
            <w:r w:rsidRPr="00804937">
              <w:t>315,54</w:t>
            </w:r>
          </w:p>
        </w:tc>
        <w:tc>
          <w:tcPr>
            <w:tcW w:w="876" w:type="dxa"/>
            <w:tcBorders>
              <w:top w:val="single" w:sz="4" w:space="0" w:color="auto"/>
              <w:left w:val="single" w:sz="4" w:space="0" w:color="auto"/>
              <w:bottom w:val="single" w:sz="4" w:space="0" w:color="auto"/>
              <w:right w:val="single" w:sz="4" w:space="0" w:color="auto"/>
            </w:tcBorders>
          </w:tcPr>
          <w:p w14:paraId="482ED9AB" w14:textId="77777777" w:rsidR="00804937" w:rsidRPr="00804937" w:rsidRDefault="00804937" w:rsidP="00804937">
            <w:pPr>
              <w:jc w:val="center"/>
            </w:pPr>
            <w:r w:rsidRPr="00804937">
              <w:t>335,44</w:t>
            </w:r>
          </w:p>
        </w:tc>
        <w:tc>
          <w:tcPr>
            <w:tcW w:w="993" w:type="dxa"/>
            <w:tcBorders>
              <w:top w:val="single" w:sz="4" w:space="0" w:color="auto"/>
              <w:left w:val="single" w:sz="4" w:space="0" w:color="auto"/>
              <w:bottom w:val="single" w:sz="4" w:space="0" w:color="auto"/>
              <w:right w:val="single" w:sz="4" w:space="0" w:color="auto"/>
            </w:tcBorders>
          </w:tcPr>
          <w:p w14:paraId="4861613E" w14:textId="77777777" w:rsidR="00804937" w:rsidRPr="00804937" w:rsidRDefault="00804937" w:rsidP="00804937">
            <w:pPr>
              <w:jc w:val="center"/>
            </w:pPr>
            <w:r w:rsidRPr="00804937">
              <w:t>320,97</w:t>
            </w:r>
          </w:p>
        </w:tc>
        <w:tc>
          <w:tcPr>
            <w:tcW w:w="1132" w:type="dxa"/>
            <w:tcBorders>
              <w:top w:val="single" w:sz="4" w:space="0" w:color="auto"/>
              <w:left w:val="single" w:sz="4" w:space="0" w:color="auto"/>
              <w:bottom w:val="single" w:sz="4" w:space="0" w:color="auto"/>
              <w:right w:val="single" w:sz="4" w:space="0" w:color="auto"/>
            </w:tcBorders>
          </w:tcPr>
          <w:p w14:paraId="5ADC657B" w14:textId="77777777" w:rsidR="00804937" w:rsidRPr="00804937" w:rsidRDefault="00804937" w:rsidP="00804937">
            <w:pPr>
              <w:jc w:val="center"/>
            </w:pPr>
            <w:r w:rsidRPr="00804937">
              <w:t>73,19</w:t>
            </w:r>
          </w:p>
        </w:tc>
        <w:tc>
          <w:tcPr>
            <w:tcW w:w="1417" w:type="dxa"/>
            <w:tcBorders>
              <w:top w:val="single" w:sz="4" w:space="0" w:color="auto"/>
              <w:left w:val="single" w:sz="4" w:space="0" w:color="auto"/>
              <w:bottom w:val="single" w:sz="4" w:space="0" w:color="auto"/>
              <w:right w:val="single" w:sz="4" w:space="0" w:color="auto"/>
            </w:tcBorders>
          </w:tcPr>
          <w:p w14:paraId="542E1758" w14:textId="77777777" w:rsidR="00804937" w:rsidRPr="00804937" w:rsidRDefault="00804937" w:rsidP="00804937">
            <w:pPr>
              <w:jc w:val="center"/>
            </w:pPr>
            <w:r w:rsidRPr="00804937">
              <w:t>4 521,47</w:t>
            </w:r>
          </w:p>
        </w:tc>
        <w:tc>
          <w:tcPr>
            <w:tcW w:w="1134" w:type="dxa"/>
            <w:shd w:val="clear" w:color="auto" w:fill="auto"/>
          </w:tcPr>
          <w:p w14:paraId="074267E2" w14:textId="77777777" w:rsidR="00804937" w:rsidRPr="00804937" w:rsidRDefault="00804937" w:rsidP="00804937">
            <w:pPr>
              <w:jc w:val="center"/>
            </w:pPr>
            <w:r w:rsidRPr="00804937">
              <w:t>х</w:t>
            </w:r>
          </w:p>
        </w:tc>
        <w:tc>
          <w:tcPr>
            <w:tcW w:w="992" w:type="dxa"/>
            <w:shd w:val="clear" w:color="auto" w:fill="auto"/>
          </w:tcPr>
          <w:p w14:paraId="19980592" w14:textId="77777777" w:rsidR="00804937" w:rsidRPr="00804937" w:rsidRDefault="00804937" w:rsidP="00804937">
            <w:pPr>
              <w:jc w:val="center"/>
            </w:pPr>
            <w:r w:rsidRPr="00804937">
              <w:t>х</w:t>
            </w:r>
          </w:p>
        </w:tc>
      </w:tr>
      <w:tr w:rsidR="00804937" w:rsidRPr="00804937" w14:paraId="7B75722E" w14:textId="77777777" w:rsidTr="00F95151">
        <w:tc>
          <w:tcPr>
            <w:tcW w:w="1668" w:type="dxa"/>
            <w:vMerge/>
            <w:shd w:val="clear" w:color="auto" w:fill="auto"/>
          </w:tcPr>
          <w:p w14:paraId="2B10C3F5"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3D3A62E6" w14:textId="77777777" w:rsidR="00804937" w:rsidRPr="00804937" w:rsidRDefault="00804937" w:rsidP="00804937">
            <w:pPr>
              <w:jc w:val="center"/>
            </w:pPr>
            <w:r w:rsidRPr="00804937">
              <w:t>с 01.07.2024</w:t>
            </w:r>
          </w:p>
        </w:tc>
        <w:tc>
          <w:tcPr>
            <w:tcW w:w="992" w:type="dxa"/>
            <w:tcBorders>
              <w:top w:val="single" w:sz="4" w:space="0" w:color="auto"/>
              <w:left w:val="single" w:sz="4" w:space="0" w:color="auto"/>
              <w:bottom w:val="single" w:sz="4" w:space="0" w:color="auto"/>
              <w:right w:val="single" w:sz="4" w:space="0" w:color="auto"/>
            </w:tcBorders>
          </w:tcPr>
          <w:p w14:paraId="03F0E3AE" w14:textId="77777777" w:rsidR="00804937" w:rsidRPr="00804937" w:rsidRDefault="00804937" w:rsidP="00804937">
            <w:pPr>
              <w:jc w:val="center"/>
            </w:pPr>
            <w:r w:rsidRPr="00804937">
              <w:t>318,32</w:t>
            </w:r>
          </w:p>
        </w:tc>
        <w:tc>
          <w:tcPr>
            <w:tcW w:w="876" w:type="dxa"/>
            <w:tcBorders>
              <w:top w:val="single" w:sz="4" w:space="0" w:color="auto"/>
              <w:left w:val="single" w:sz="4" w:space="0" w:color="auto"/>
              <w:bottom w:val="single" w:sz="4" w:space="0" w:color="auto"/>
              <w:right w:val="single" w:sz="4" w:space="0" w:color="auto"/>
            </w:tcBorders>
          </w:tcPr>
          <w:p w14:paraId="4B5B40AF" w14:textId="77777777" w:rsidR="00804937" w:rsidRPr="00804937" w:rsidRDefault="00804937" w:rsidP="00804937">
            <w:pPr>
              <w:jc w:val="center"/>
            </w:pPr>
            <w:r w:rsidRPr="00804937">
              <w:t>314,83</w:t>
            </w:r>
          </w:p>
        </w:tc>
        <w:tc>
          <w:tcPr>
            <w:tcW w:w="992" w:type="dxa"/>
            <w:tcBorders>
              <w:top w:val="single" w:sz="4" w:space="0" w:color="auto"/>
              <w:left w:val="single" w:sz="4" w:space="0" w:color="auto"/>
              <w:bottom w:val="single" w:sz="4" w:space="0" w:color="auto"/>
              <w:right w:val="single" w:sz="4" w:space="0" w:color="auto"/>
            </w:tcBorders>
          </w:tcPr>
          <w:p w14:paraId="06CD5571" w14:textId="77777777" w:rsidR="00804937" w:rsidRPr="00804937" w:rsidRDefault="00804937" w:rsidP="00804937">
            <w:pPr>
              <w:jc w:val="center"/>
            </w:pPr>
            <w:r w:rsidRPr="00804937">
              <w:t>334,02</w:t>
            </w:r>
          </w:p>
        </w:tc>
        <w:tc>
          <w:tcPr>
            <w:tcW w:w="992" w:type="dxa"/>
            <w:tcBorders>
              <w:top w:val="single" w:sz="4" w:space="0" w:color="auto"/>
              <w:left w:val="single" w:sz="4" w:space="0" w:color="auto"/>
              <w:bottom w:val="single" w:sz="4" w:space="0" w:color="auto"/>
              <w:right w:val="single" w:sz="4" w:space="0" w:color="auto"/>
            </w:tcBorders>
          </w:tcPr>
          <w:p w14:paraId="0E5377B1" w14:textId="77777777" w:rsidR="00804937" w:rsidRPr="00804937" w:rsidRDefault="00804937" w:rsidP="00804937">
            <w:pPr>
              <w:jc w:val="center"/>
            </w:pPr>
            <w:r w:rsidRPr="00804937">
              <w:t>320,06</w:t>
            </w:r>
          </w:p>
        </w:tc>
        <w:tc>
          <w:tcPr>
            <w:tcW w:w="992" w:type="dxa"/>
            <w:tcBorders>
              <w:top w:val="single" w:sz="4" w:space="0" w:color="auto"/>
              <w:left w:val="single" w:sz="4" w:space="0" w:color="auto"/>
              <w:bottom w:val="single" w:sz="4" w:space="0" w:color="auto"/>
              <w:right w:val="single" w:sz="4" w:space="0" w:color="auto"/>
            </w:tcBorders>
          </w:tcPr>
          <w:p w14:paraId="33237826" w14:textId="77777777" w:rsidR="00804937" w:rsidRPr="00804937" w:rsidRDefault="00804937" w:rsidP="00804937">
            <w:pPr>
              <w:jc w:val="center"/>
            </w:pPr>
            <w:r w:rsidRPr="00804937">
              <w:t>265,27</w:t>
            </w:r>
          </w:p>
        </w:tc>
        <w:tc>
          <w:tcPr>
            <w:tcW w:w="876" w:type="dxa"/>
            <w:tcBorders>
              <w:top w:val="single" w:sz="4" w:space="0" w:color="auto"/>
              <w:left w:val="single" w:sz="4" w:space="0" w:color="auto"/>
              <w:bottom w:val="single" w:sz="4" w:space="0" w:color="auto"/>
              <w:right w:val="single" w:sz="4" w:space="0" w:color="auto"/>
            </w:tcBorders>
          </w:tcPr>
          <w:p w14:paraId="72C52224" w14:textId="77777777" w:rsidR="00804937" w:rsidRPr="00804937" w:rsidRDefault="00804937" w:rsidP="00804937">
            <w:pPr>
              <w:jc w:val="center"/>
            </w:pPr>
            <w:r w:rsidRPr="00804937">
              <w:t>262,36</w:t>
            </w:r>
          </w:p>
        </w:tc>
        <w:tc>
          <w:tcPr>
            <w:tcW w:w="876" w:type="dxa"/>
            <w:tcBorders>
              <w:top w:val="single" w:sz="4" w:space="0" w:color="auto"/>
              <w:left w:val="single" w:sz="4" w:space="0" w:color="auto"/>
              <w:bottom w:val="single" w:sz="4" w:space="0" w:color="auto"/>
              <w:right w:val="single" w:sz="4" w:space="0" w:color="auto"/>
            </w:tcBorders>
          </w:tcPr>
          <w:p w14:paraId="0FBBC534" w14:textId="77777777" w:rsidR="00804937" w:rsidRPr="00804937" w:rsidRDefault="00804937" w:rsidP="00804937">
            <w:pPr>
              <w:jc w:val="center"/>
            </w:pPr>
            <w:r w:rsidRPr="00804937">
              <w:t>278,35</w:t>
            </w:r>
          </w:p>
        </w:tc>
        <w:tc>
          <w:tcPr>
            <w:tcW w:w="993" w:type="dxa"/>
            <w:tcBorders>
              <w:top w:val="single" w:sz="4" w:space="0" w:color="auto"/>
              <w:left w:val="single" w:sz="4" w:space="0" w:color="auto"/>
              <w:bottom w:val="single" w:sz="4" w:space="0" w:color="auto"/>
              <w:right w:val="single" w:sz="4" w:space="0" w:color="auto"/>
            </w:tcBorders>
          </w:tcPr>
          <w:p w14:paraId="318914C3" w14:textId="77777777" w:rsidR="00804937" w:rsidRPr="00804937" w:rsidRDefault="00804937" w:rsidP="00804937">
            <w:pPr>
              <w:jc w:val="center"/>
            </w:pPr>
            <w:r w:rsidRPr="00804937">
              <w:t>266,72</w:t>
            </w:r>
          </w:p>
        </w:tc>
        <w:tc>
          <w:tcPr>
            <w:tcW w:w="1132" w:type="dxa"/>
            <w:tcBorders>
              <w:top w:val="single" w:sz="4" w:space="0" w:color="auto"/>
              <w:left w:val="single" w:sz="4" w:space="0" w:color="auto"/>
              <w:bottom w:val="single" w:sz="4" w:space="0" w:color="auto"/>
              <w:right w:val="single" w:sz="4" w:space="0" w:color="auto"/>
            </w:tcBorders>
          </w:tcPr>
          <w:p w14:paraId="72EE5182" w14:textId="77777777" w:rsidR="00804937" w:rsidRPr="00804937" w:rsidRDefault="00804937" w:rsidP="00804937">
            <w:pPr>
              <w:jc w:val="center"/>
            </w:pPr>
            <w:r w:rsidRPr="00804937">
              <w:t>67,58</w:t>
            </w:r>
          </w:p>
        </w:tc>
        <w:tc>
          <w:tcPr>
            <w:tcW w:w="1417" w:type="dxa"/>
            <w:tcBorders>
              <w:top w:val="single" w:sz="4" w:space="0" w:color="auto"/>
              <w:left w:val="single" w:sz="4" w:space="0" w:color="auto"/>
              <w:bottom w:val="single" w:sz="4" w:space="0" w:color="auto"/>
              <w:right w:val="single" w:sz="4" w:space="0" w:color="auto"/>
            </w:tcBorders>
          </w:tcPr>
          <w:p w14:paraId="3BB9CBCF" w14:textId="77777777" w:rsidR="00804937" w:rsidRPr="00804937" w:rsidRDefault="00804937" w:rsidP="00804937">
            <w:pPr>
              <w:jc w:val="center"/>
            </w:pPr>
            <w:r w:rsidRPr="00804937">
              <w:t>3 633,94</w:t>
            </w:r>
          </w:p>
        </w:tc>
        <w:tc>
          <w:tcPr>
            <w:tcW w:w="1134" w:type="dxa"/>
            <w:shd w:val="clear" w:color="auto" w:fill="auto"/>
          </w:tcPr>
          <w:p w14:paraId="61CC871C" w14:textId="77777777" w:rsidR="00804937" w:rsidRPr="00804937" w:rsidRDefault="00804937" w:rsidP="00804937">
            <w:pPr>
              <w:jc w:val="center"/>
            </w:pPr>
            <w:r w:rsidRPr="00804937">
              <w:t>х</w:t>
            </w:r>
          </w:p>
        </w:tc>
        <w:tc>
          <w:tcPr>
            <w:tcW w:w="992" w:type="dxa"/>
            <w:shd w:val="clear" w:color="auto" w:fill="auto"/>
          </w:tcPr>
          <w:p w14:paraId="7E681EE0" w14:textId="77777777" w:rsidR="00804937" w:rsidRPr="00804937" w:rsidRDefault="00804937" w:rsidP="00804937">
            <w:pPr>
              <w:jc w:val="center"/>
            </w:pPr>
            <w:r w:rsidRPr="00804937">
              <w:t>х</w:t>
            </w:r>
          </w:p>
        </w:tc>
      </w:tr>
      <w:tr w:rsidR="00804937" w:rsidRPr="00804937" w14:paraId="23C48C57" w14:textId="77777777" w:rsidTr="00F95151">
        <w:tc>
          <w:tcPr>
            <w:tcW w:w="1668" w:type="dxa"/>
            <w:vMerge/>
            <w:shd w:val="clear" w:color="auto" w:fill="auto"/>
          </w:tcPr>
          <w:p w14:paraId="63AA43D2"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15F8CBE6" w14:textId="77777777" w:rsidR="00804937" w:rsidRPr="00804937" w:rsidRDefault="00804937" w:rsidP="00804937">
            <w:pPr>
              <w:jc w:val="center"/>
            </w:pPr>
            <w:r w:rsidRPr="00804937">
              <w:t>с 01.01.2025</w:t>
            </w:r>
          </w:p>
        </w:tc>
        <w:tc>
          <w:tcPr>
            <w:tcW w:w="992" w:type="dxa"/>
            <w:tcBorders>
              <w:top w:val="single" w:sz="4" w:space="0" w:color="auto"/>
              <w:left w:val="single" w:sz="4" w:space="0" w:color="auto"/>
              <w:bottom w:val="single" w:sz="4" w:space="0" w:color="auto"/>
              <w:right w:val="single" w:sz="4" w:space="0" w:color="auto"/>
            </w:tcBorders>
          </w:tcPr>
          <w:p w14:paraId="04B2ECA8" w14:textId="77777777" w:rsidR="00804937" w:rsidRPr="00804937" w:rsidRDefault="00804937" w:rsidP="00804937">
            <w:pPr>
              <w:jc w:val="center"/>
            </w:pPr>
            <w:r w:rsidRPr="00804937">
              <w:t>318,32</w:t>
            </w:r>
          </w:p>
        </w:tc>
        <w:tc>
          <w:tcPr>
            <w:tcW w:w="876" w:type="dxa"/>
            <w:tcBorders>
              <w:top w:val="single" w:sz="4" w:space="0" w:color="auto"/>
              <w:left w:val="single" w:sz="4" w:space="0" w:color="auto"/>
              <w:bottom w:val="single" w:sz="4" w:space="0" w:color="auto"/>
              <w:right w:val="single" w:sz="4" w:space="0" w:color="auto"/>
            </w:tcBorders>
          </w:tcPr>
          <w:p w14:paraId="5F2DA20D" w14:textId="77777777" w:rsidR="00804937" w:rsidRPr="00804937" w:rsidRDefault="00804937" w:rsidP="00804937">
            <w:pPr>
              <w:jc w:val="center"/>
            </w:pPr>
            <w:r w:rsidRPr="00804937">
              <w:t>314,83</w:t>
            </w:r>
          </w:p>
        </w:tc>
        <w:tc>
          <w:tcPr>
            <w:tcW w:w="992" w:type="dxa"/>
            <w:tcBorders>
              <w:top w:val="single" w:sz="4" w:space="0" w:color="auto"/>
              <w:left w:val="single" w:sz="4" w:space="0" w:color="auto"/>
              <w:bottom w:val="single" w:sz="4" w:space="0" w:color="auto"/>
              <w:right w:val="single" w:sz="4" w:space="0" w:color="auto"/>
            </w:tcBorders>
          </w:tcPr>
          <w:p w14:paraId="74AEAF53" w14:textId="77777777" w:rsidR="00804937" w:rsidRPr="00804937" w:rsidRDefault="00804937" w:rsidP="00804937">
            <w:pPr>
              <w:jc w:val="center"/>
            </w:pPr>
            <w:r w:rsidRPr="00804937">
              <w:t>334,02</w:t>
            </w:r>
          </w:p>
        </w:tc>
        <w:tc>
          <w:tcPr>
            <w:tcW w:w="992" w:type="dxa"/>
            <w:tcBorders>
              <w:top w:val="single" w:sz="4" w:space="0" w:color="auto"/>
              <w:left w:val="single" w:sz="4" w:space="0" w:color="auto"/>
              <w:bottom w:val="single" w:sz="4" w:space="0" w:color="auto"/>
              <w:right w:val="single" w:sz="4" w:space="0" w:color="auto"/>
            </w:tcBorders>
          </w:tcPr>
          <w:p w14:paraId="6C8904DA" w14:textId="77777777" w:rsidR="00804937" w:rsidRPr="00804937" w:rsidRDefault="00804937" w:rsidP="00804937">
            <w:pPr>
              <w:jc w:val="center"/>
            </w:pPr>
            <w:r w:rsidRPr="00804937">
              <w:t>320,06</w:t>
            </w:r>
          </w:p>
        </w:tc>
        <w:tc>
          <w:tcPr>
            <w:tcW w:w="992" w:type="dxa"/>
            <w:tcBorders>
              <w:top w:val="single" w:sz="4" w:space="0" w:color="auto"/>
              <w:left w:val="single" w:sz="4" w:space="0" w:color="auto"/>
              <w:bottom w:val="single" w:sz="4" w:space="0" w:color="auto"/>
              <w:right w:val="single" w:sz="4" w:space="0" w:color="auto"/>
            </w:tcBorders>
          </w:tcPr>
          <w:p w14:paraId="5F8C0938" w14:textId="77777777" w:rsidR="00804937" w:rsidRPr="00804937" w:rsidRDefault="00804937" w:rsidP="00804937">
            <w:pPr>
              <w:jc w:val="center"/>
            </w:pPr>
            <w:r w:rsidRPr="00804937">
              <w:t>265,27</w:t>
            </w:r>
          </w:p>
        </w:tc>
        <w:tc>
          <w:tcPr>
            <w:tcW w:w="876" w:type="dxa"/>
            <w:tcBorders>
              <w:top w:val="single" w:sz="4" w:space="0" w:color="auto"/>
              <w:left w:val="single" w:sz="4" w:space="0" w:color="auto"/>
              <w:bottom w:val="single" w:sz="4" w:space="0" w:color="auto"/>
              <w:right w:val="single" w:sz="4" w:space="0" w:color="auto"/>
            </w:tcBorders>
          </w:tcPr>
          <w:p w14:paraId="1A4A8416" w14:textId="77777777" w:rsidR="00804937" w:rsidRPr="00804937" w:rsidRDefault="00804937" w:rsidP="00804937">
            <w:pPr>
              <w:jc w:val="center"/>
            </w:pPr>
            <w:r w:rsidRPr="00804937">
              <w:t>262,36</w:t>
            </w:r>
          </w:p>
        </w:tc>
        <w:tc>
          <w:tcPr>
            <w:tcW w:w="876" w:type="dxa"/>
            <w:tcBorders>
              <w:top w:val="single" w:sz="4" w:space="0" w:color="auto"/>
              <w:left w:val="single" w:sz="4" w:space="0" w:color="auto"/>
              <w:bottom w:val="single" w:sz="4" w:space="0" w:color="auto"/>
              <w:right w:val="single" w:sz="4" w:space="0" w:color="auto"/>
            </w:tcBorders>
          </w:tcPr>
          <w:p w14:paraId="37B9F232" w14:textId="77777777" w:rsidR="00804937" w:rsidRPr="00804937" w:rsidRDefault="00804937" w:rsidP="00804937">
            <w:pPr>
              <w:jc w:val="center"/>
            </w:pPr>
            <w:r w:rsidRPr="00804937">
              <w:t>278,35</w:t>
            </w:r>
          </w:p>
        </w:tc>
        <w:tc>
          <w:tcPr>
            <w:tcW w:w="993" w:type="dxa"/>
            <w:tcBorders>
              <w:top w:val="single" w:sz="4" w:space="0" w:color="auto"/>
              <w:left w:val="single" w:sz="4" w:space="0" w:color="auto"/>
              <w:bottom w:val="single" w:sz="4" w:space="0" w:color="auto"/>
              <w:right w:val="single" w:sz="4" w:space="0" w:color="auto"/>
            </w:tcBorders>
          </w:tcPr>
          <w:p w14:paraId="738D3676" w14:textId="77777777" w:rsidR="00804937" w:rsidRPr="00804937" w:rsidRDefault="00804937" w:rsidP="00804937">
            <w:pPr>
              <w:jc w:val="center"/>
            </w:pPr>
            <w:r w:rsidRPr="00804937">
              <w:t>266,72</w:t>
            </w:r>
          </w:p>
        </w:tc>
        <w:tc>
          <w:tcPr>
            <w:tcW w:w="1132" w:type="dxa"/>
            <w:tcBorders>
              <w:top w:val="single" w:sz="4" w:space="0" w:color="auto"/>
              <w:left w:val="single" w:sz="4" w:space="0" w:color="auto"/>
              <w:bottom w:val="single" w:sz="4" w:space="0" w:color="auto"/>
              <w:right w:val="single" w:sz="4" w:space="0" w:color="auto"/>
            </w:tcBorders>
          </w:tcPr>
          <w:p w14:paraId="0B6F45F4" w14:textId="77777777" w:rsidR="00804937" w:rsidRPr="00804937" w:rsidRDefault="00804937" w:rsidP="00804937">
            <w:pPr>
              <w:jc w:val="center"/>
            </w:pPr>
            <w:r w:rsidRPr="00804937">
              <w:t>67,58</w:t>
            </w:r>
          </w:p>
        </w:tc>
        <w:tc>
          <w:tcPr>
            <w:tcW w:w="1417" w:type="dxa"/>
            <w:tcBorders>
              <w:top w:val="single" w:sz="4" w:space="0" w:color="auto"/>
              <w:left w:val="single" w:sz="4" w:space="0" w:color="auto"/>
              <w:bottom w:val="single" w:sz="4" w:space="0" w:color="auto"/>
              <w:right w:val="single" w:sz="4" w:space="0" w:color="auto"/>
            </w:tcBorders>
          </w:tcPr>
          <w:p w14:paraId="46DB697F" w14:textId="77777777" w:rsidR="00804937" w:rsidRPr="00804937" w:rsidRDefault="00804937" w:rsidP="00804937">
            <w:pPr>
              <w:jc w:val="center"/>
            </w:pPr>
            <w:r w:rsidRPr="00804937">
              <w:t>3 633,94</w:t>
            </w:r>
          </w:p>
        </w:tc>
        <w:tc>
          <w:tcPr>
            <w:tcW w:w="1134" w:type="dxa"/>
            <w:shd w:val="clear" w:color="auto" w:fill="auto"/>
          </w:tcPr>
          <w:p w14:paraId="6A6B0E64" w14:textId="77777777" w:rsidR="00804937" w:rsidRPr="00804937" w:rsidRDefault="00804937" w:rsidP="00804937">
            <w:pPr>
              <w:jc w:val="center"/>
            </w:pPr>
            <w:r w:rsidRPr="00804937">
              <w:t>х</w:t>
            </w:r>
          </w:p>
        </w:tc>
        <w:tc>
          <w:tcPr>
            <w:tcW w:w="992" w:type="dxa"/>
            <w:shd w:val="clear" w:color="auto" w:fill="auto"/>
          </w:tcPr>
          <w:p w14:paraId="281409B1" w14:textId="77777777" w:rsidR="00804937" w:rsidRPr="00804937" w:rsidRDefault="00804937" w:rsidP="00804937">
            <w:pPr>
              <w:jc w:val="center"/>
            </w:pPr>
            <w:r w:rsidRPr="00804937">
              <w:t>х</w:t>
            </w:r>
          </w:p>
        </w:tc>
      </w:tr>
      <w:tr w:rsidR="00804937" w:rsidRPr="00804937" w14:paraId="1177B8CA" w14:textId="77777777" w:rsidTr="00F95151">
        <w:tc>
          <w:tcPr>
            <w:tcW w:w="1668" w:type="dxa"/>
            <w:vMerge/>
            <w:shd w:val="clear" w:color="auto" w:fill="auto"/>
          </w:tcPr>
          <w:p w14:paraId="4648B28F"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6DF6E054" w14:textId="77777777" w:rsidR="00804937" w:rsidRPr="00804937" w:rsidRDefault="00804937" w:rsidP="00804937">
            <w:pPr>
              <w:jc w:val="center"/>
            </w:pPr>
            <w:r w:rsidRPr="00804937">
              <w:t>с 01.07.2025</w:t>
            </w:r>
          </w:p>
        </w:tc>
        <w:tc>
          <w:tcPr>
            <w:tcW w:w="992" w:type="dxa"/>
            <w:tcBorders>
              <w:top w:val="single" w:sz="4" w:space="0" w:color="auto"/>
              <w:left w:val="single" w:sz="4" w:space="0" w:color="auto"/>
              <w:bottom w:val="single" w:sz="4" w:space="0" w:color="auto"/>
              <w:right w:val="single" w:sz="4" w:space="0" w:color="auto"/>
            </w:tcBorders>
          </w:tcPr>
          <w:p w14:paraId="3308E230" w14:textId="77777777" w:rsidR="00804937" w:rsidRPr="00804937" w:rsidRDefault="00804937" w:rsidP="00804937">
            <w:pPr>
              <w:jc w:val="center"/>
            </w:pPr>
            <w:r w:rsidRPr="00804937">
              <w:t>438,68</w:t>
            </w:r>
          </w:p>
        </w:tc>
        <w:tc>
          <w:tcPr>
            <w:tcW w:w="876" w:type="dxa"/>
            <w:tcBorders>
              <w:top w:val="single" w:sz="4" w:space="0" w:color="auto"/>
              <w:left w:val="single" w:sz="4" w:space="0" w:color="auto"/>
              <w:bottom w:val="single" w:sz="4" w:space="0" w:color="auto"/>
              <w:right w:val="single" w:sz="4" w:space="0" w:color="auto"/>
            </w:tcBorders>
          </w:tcPr>
          <w:p w14:paraId="76DA2606" w14:textId="77777777" w:rsidR="00804937" w:rsidRPr="00804937" w:rsidRDefault="00804937" w:rsidP="00804937">
            <w:pPr>
              <w:jc w:val="center"/>
            </w:pPr>
            <w:r w:rsidRPr="00804937">
              <w:t>433,64</w:t>
            </w:r>
          </w:p>
        </w:tc>
        <w:tc>
          <w:tcPr>
            <w:tcW w:w="992" w:type="dxa"/>
            <w:tcBorders>
              <w:top w:val="single" w:sz="4" w:space="0" w:color="auto"/>
              <w:left w:val="single" w:sz="4" w:space="0" w:color="auto"/>
              <w:bottom w:val="single" w:sz="4" w:space="0" w:color="auto"/>
              <w:right w:val="single" w:sz="4" w:space="0" w:color="auto"/>
            </w:tcBorders>
          </w:tcPr>
          <w:p w14:paraId="29F1A52C" w14:textId="77777777" w:rsidR="00804937" w:rsidRPr="00804937" w:rsidRDefault="00804937" w:rsidP="00804937">
            <w:pPr>
              <w:jc w:val="center"/>
            </w:pPr>
            <w:r w:rsidRPr="00804937">
              <w:t>461,37</w:t>
            </w:r>
          </w:p>
        </w:tc>
        <w:tc>
          <w:tcPr>
            <w:tcW w:w="992" w:type="dxa"/>
            <w:tcBorders>
              <w:top w:val="single" w:sz="4" w:space="0" w:color="auto"/>
              <w:left w:val="single" w:sz="4" w:space="0" w:color="auto"/>
              <w:bottom w:val="single" w:sz="4" w:space="0" w:color="auto"/>
              <w:right w:val="single" w:sz="4" w:space="0" w:color="auto"/>
            </w:tcBorders>
          </w:tcPr>
          <w:p w14:paraId="365A5F87" w14:textId="77777777" w:rsidR="00804937" w:rsidRPr="00804937" w:rsidRDefault="00804937" w:rsidP="00804937">
            <w:pPr>
              <w:jc w:val="center"/>
            </w:pPr>
            <w:r w:rsidRPr="00804937">
              <w:t>441,20</w:t>
            </w:r>
          </w:p>
        </w:tc>
        <w:tc>
          <w:tcPr>
            <w:tcW w:w="992" w:type="dxa"/>
            <w:tcBorders>
              <w:top w:val="single" w:sz="4" w:space="0" w:color="auto"/>
              <w:left w:val="single" w:sz="4" w:space="0" w:color="auto"/>
              <w:bottom w:val="single" w:sz="4" w:space="0" w:color="auto"/>
              <w:right w:val="single" w:sz="4" w:space="0" w:color="auto"/>
            </w:tcBorders>
          </w:tcPr>
          <w:p w14:paraId="440F9004" w14:textId="77777777" w:rsidR="00804937" w:rsidRPr="00804937" w:rsidRDefault="00804937" w:rsidP="00804937">
            <w:pPr>
              <w:jc w:val="center"/>
            </w:pPr>
            <w:r w:rsidRPr="00804937">
              <w:t>365,57</w:t>
            </w:r>
          </w:p>
        </w:tc>
        <w:tc>
          <w:tcPr>
            <w:tcW w:w="876" w:type="dxa"/>
            <w:tcBorders>
              <w:top w:val="single" w:sz="4" w:space="0" w:color="auto"/>
              <w:left w:val="single" w:sz="4" w:space="0" w:color="auto"/>
              <w:bottom w:val="single" w:sz="4" w:space="0" w:color="auto"/>
              <w:right w:val="single" w:sz="4" w:space="0" w:color="auto"/>
            </w:tcBorders>
          </w:tcPr>
          <w:p w14:paraId="2414B85B" w14:textId="77777777" w:rsidR="00804937" w:rsidRPr="00804937" w:rsidRDefault="00804937" w:rsidP="00804937">
            <w:pPr>
              <w:jc w:val="center"/>
            </w:pPr>
            <w:r w:rsidRPr="00804937">
              <w:t>361,37</w:t>
            </w:r>
          </w:p>
        </w:tc>
        <w:tc>
          <w:tcPr>
            <w:tcW w:w="876" w:type="dxa"/>
            <w:tcBorders>
              <w:top w:val="single" w:sz="4" w:space="0" w:color="auto"/>
              <w:left w:val="single" w:sz="4" w:space="0" w:color="auto"/>
              <w:bottom w:val="single" w:sz="4" w:space="0" w:color="auto"/>
              <w:right w:val="single" w:sz="4" w:space="0" w:color="auto"/>
            </w:tcBorders>
          </w:tcPr>
          <w:p w14:paraId="49F138CD" w14:textId="77777777" w:rsidR="00804937" w:rsidRPr="00804937" w:rsidRDefault="00804937" w:rsidP="00804937">
            <w:pPr>
              <w:jc w:val="center"/>
            </w:pPr>
            <w:r w:rsidRPr="00804937">
              <w:t>384,47</w:t>
            </w:r>
          </w:p>
        </w:tc>
        <w:tc>
          <w:tcPr>
            <w:tcW w:w="993" w:type="dxa"/>
            <w:tcBorders>
              <w:top w:val="single" w:sz="4" w:space="0" w:color="auto"/>
              <w:left w:val="single" w:sz="4" w:space="0" w:color="auto"/>
              <w:bottom w:val="single" w:sz="4" w:space="0" w:color="auto"/>
              <w:right w:val="single" w:sz="4" w:space="0" w:color="auto"/>
            </w:tcBorders>
          </w:tcPr>
          <w:p w14:paraId="461CDDB9" w14:textId="77777777" w:rsidR="00804937" w:rsidRPr="00804937" w:rsidRDefault="00804937" w:rsidP="00804937">
            <w:pPr>
              <w:jc w:val="center"/>
            </w:pPr>
            <w:r w:rsidRPr="00804937">
              <w:t>367,67</w:t>
            </w:r>
          </w:p>
        </w:tc>
        <w:tc>
          <w:tcPr>
            <w:tcW w:w="1132" w:type="dxa"/>
            <w:tcBorders>
              <w:top w:val="single" w:sz="4" w:space="0" w:color="auto"/>
              <w:left w:val="single" w:sz="4" w:space="0" w:color="auto"/>
              <w:bottom w:val="single" w:sz="4" w:space="0" w:color="auto"/>
              <w:right w:val="single" w:sz="4" w:space="0" w:color="auto"/>
            </w:tcBorders>
          </w:tcPr>
          <w:p w14:paraId="5C72E676" w14:textId="77777777" w:rsidR="00804937" w:rsidRPr="00804937" w:rsidRDefault="00804937" w:rsidP="00804937">
            <w:pPr>
              <w:jc w:val="center"/>
            </w:pPr>
            <w:r w:rsidRPr="00804937">
              <w:t>79,95</w:t>
            </w:r>
          </w:p>
        </w:tc>
        <w:tc>
          <w:tcPr>
            <w:tcW w:w="1417" w:type="dxa"/>
            <w:tcBorders>
              <w:top w:val="single" w:sz="4" w:space="0" w:color="auto"/>
              <w:left w:val="single" w:sz="4" w:space="0" w:color="auto"/>
              <w:bottom w:val="single" w:sz="4" w:space="0" w:color="auto"/>
              <w:right w:val="single" w:sz="4" w:space="0" w:color="auto"/>
            </w:tcBorders>
          </w:tcPr>
          <w:p w14:paraId="3F00180E" w14:textId="77777777" w:rsidR="00804937" w:rsidRPr="00804937" w:rsidRDefault="00804937" w:rsidP="00804937">
            <w:pPr>
              <w:jc w:val="center"/>
            </w:pPr>
            <w:r w:rsidRPr="00804937">
              <w:t>5 250,36</w:t>
            </w:r>
          </w:p>
        </w:tc>
        <w:tc>
          <w:tcPr>
            <w:tcW w:w="1134" w:type="dxa"/>
            <w:shd w:val="clear" w:color="auto" w:fill="auto"/>
          </w:tcPr>
          <w:p w14:paraId="01A7AD1A" w14:textId="77777777" w:rsidR="00804937" w:rsidRPr="00804937" w:rsidRDefault="00804937" w:rsidP="00804937">
            <w:pPr>
              <w:jc w:val="center"/>
            </w:pPr>
            <w:r w:rsidRPr="00804937">
              <w:t>х</w:t>
            </w:r>
          </w:p>
        </w:tc>
        <w:tc>
          <w:tcPr>
            <w:tcW w:w="992" w:type="dxa"/>
            <w:shd w:val="clear" w:color="auto" w:fill="auto"/>
          </w:tcPr>
          <w:p w14:paraId="18A87406" w14:textId="77777777" w:rsidR="00804937" w:rsidRPr="00804937" w:rsidRDefault="00804937" w:rsidP="00804937">
            <w:pPr>
              <w:jc w:val="center"/>
            </w:pPr>
            <w:r w:rsidRPr="00804937">
              <w:t>х</w:t>
            </w:r>
          </w:p>
        </w:tc>
      </w:tr>
      <w:tr w:rsidR="00804937" w:rsidRPr="00804937" w14:paraId="1F2C973D" w14:textId="77777777" w:rsidTr="00F95151">
        <w:tc>
          <w:tcPr>
            <w:tcW w:w="1668" w:type="dxa"/>
            <w:vMerge/>
            <w:shd w:val="clear" w:color="auto" w:fill="auto"/>
          </w:tcPr>
          <w:p w14:paraId="38F8DB9D"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3E0DD709" w14:textId="77777777" w:rsidR="00804937" w:rsidRPr="00804937" w:rsidRDefault="00804937" w:rsidP="00804937">
            <w:pPr>
              <w:jc w:val="center"/>
            </w:pPr>
            <w:r w:rsidRPr="00804937">
              <w:t>с 01.01.2026</w:t>
            </w:r>
          </w:p>
        </w:tc>
        <w:tc>
          <w:tcPr>
            <w:tcW w:w="992" w:type="dxa"/>
            <w:tcBorders>
              <w:top w:val="single" w:sz="4" w:space="0" w:color="auto"/>
              <w:left w:val="single" w:sz="4" w:space="0" w:color="auto"/>
              <w:bottom w:val="single" w:sz="4" w:space="0" w:color="auto"/>
              <w:right w:val="single" w:sz="4" w:space="0" w:color="auto"/>
            </w:tcBorders>
          </w:tcPr>
          <w:p w14:paraId="33FF50E2" w14:textId="77777777" w:rsidR="00804937" w:rsidRPr="00804937" w:rsidRDefault="00804937" w:rsidP="00804937">
            <w:pPr>
              <w:jc w:val="center"/>
            </w:pPr>
            <w:r w:rsidRPr="00804937">
              <w:t>438,68</w:t>
            </w:r>
          </w:p>
        </w:tc>
        <w:tc>
          <w:tcPr>
            <w:tcW w:w="876" w:type="dxa"/>
            <w:tcBorders>
              <w:top w:val="single" w:sz="4" w:space="0" w:color="auto"/>
              <w:left w:val="single" w:sz="4" w:space="0" w:color="auto"/>
              <w:bottom w:val="single" w:sz="4" w:space="0" w:color="auto"/>
              <w:right w:val="single" w:sz="4" w:space="0" w:color="auto"/>
            </w:tcBorders>
          </w:tcPr>
          <w:p w14:paraId="64CEB50F" w14:textId="77777777" w:rsidR="00804937" w:rsidRPr="00804937" w:rsidRDefault="00804937" w:rsidP="00804937">
            <w:pPr>
              <w:jc w:val="center"/>
            </w:pPr>
            <w:r w:rsidRPr="00804937">
              <w:t>433,64</w:t>
            </w:r>
          </w:p>
        </w:tc>
        <w:tc>
          <w:tcPr>
            <w:tcW w:w="992" w:type="dxa"/>
            <w:tcBorders>
              <w:top w:val="single" w:sz="4" w:space="0" w:color="auto"/>
              <w:left w:val="single" w:sz="4" w:space="0" w:color="auto"/>
              <w:bottom w:val="single" w:sz="4" w:space="0" w:color="auto"/>
              <w:right w:val="single" w:sz="4" w:space="0" w:color="auto"/>
            </w:tcBorders>
          </w:tcPr>
          <w:p w14:paraId="6904DAD0" w14:textId="77777777" w:rsidR="00804937" w:rsidRPr="00804937" w:rsidRDefault="00804937" w:rsidP="00804937">
            <w:pPr>
              <w:jc w:val="center"/>
            </w:pPr>
            <w:r w:rsidRPr="00804937">
              <w:t>461,37</w:t>
            </w:r>
          </w:p>
        </w:tc>
        <w:tc>
          <w:tcPr>
            <w:tcW w:w="992" w:type="dxa"/>
            <w:tcBorders>
              <w:top w:val="single" w:sz="4" w:space="0" w:color="auto"/>
              <w:left w:val="single" w:sz="4" w:space="0" w:color="auto"/>
              <w:bottom w:val="single" w:sz="4" w:space="0" w:color="auto"/>
              <w:right w:val="single" w:sz="4" w:space="0" w:color="auto"/>
            </w:tcBorders>
          </w:tcPr>
          <w:p w14:paraId="7A4B39A5" w14:textId="77777777" w:rsidR="00804937" w:rsidRPr="00804937" w:rsidRDefault="00804937" w:rsidP="00804937">
            <w:pPr>
              <w:jc w:val="center"/>
            </w:pPr>
            <w:r w:rsidRPr="00804937">
              <w:t>441,20</w:t>
            </w:r>
          </w:p>
        </w:tc>
        <w:tc>
          <w:tcPr>
            <w:tcW w:w="992" w:type="dxa"/>
            <w:tcBorders>
              <w:top w:val="single" w:sz="4" w:space="0" w:color="auto"/>
              <w:left w:val="single" w:sz="4" w:space="0" w:color="auto"/>
              <w:bottom w:val="single" w:sz="4" w:space="0" w:color="auto"/>
              <w:right w:val="single" w:sz="4" w:space="0" w:color="auto"/>
            </w:tcBorders>
          </w:tcPr>
          <w:p w14:paraId="32EF7836" w14:textId="77777777" w:rsidR="00804937" w:rsidRPr="00804937" w:rsidRDefault="00804937" w:rsidP="00804937">
            <w:pPr>
              <w:jc w:val="center"/>
            </w:pPr>
            <w:r w:rsidRPr="00804937">
              <w:t>365,57</w:t>
            </w:r>
          </w:p>
        </w:tc>
        <w:tc>
          <w:tcPr>
            <w:tcW w:w="876" w:type="dxa"/>
            <w:tcBorders>
              <w:top w:val="single" w:sz="4" w:space="0" w:color="auto"/>
              <w:left w:val="single" w:sz="4" w:space="0" w:color="auto"/>
              <w:bottom w:val="single" w:sz="4" w:space="0" w:color="auto"/>
              <w:right w:val="single" w:sz="4" w:space="0" w:color="auto"/>
            </w:tcBorders>
          </w:tcPr>
          <w:p w14:paraId="27E38077" w14:textId="77777777" w:rsidR="00804937" w:rsidRPr="00804937" w:rsidRDefault="00804937" w:rsidP="00804937">
            <w:pPr>
              <w:jc w:val="center"/>
            </w:pPr>
            <w:r w:rsidRPr="00804937">
              <w:t>361,37</w:t>
            </w:r>
          </w:p>
        </w:tc>
        <w:tc>
          <w:tcPr>
            <w:tcW w:w="876" w:type="dxa"/>
            <w:tcBorders>
              <w:top w:val="single" w:sz="4" w:space="0" w:color="auto"/>
              <w:left w:val="single" w:sz="4" w:space="0" w:color="auto"/>
              <w:bottom w:val="single" w:sz="4" w:space="0" w:color="auto"/>
              <w:right w:val="single" w:sz="4" w:space="0" w:color="auto"/>
            </w:tcBorders>
          </w:tcPr>
          <w:p w14:paraId="5DC42EB1" w14:textId="77777777" w:rsidR="00804937" w:rsidRPr="00804937" w:rsidRDefault="00804937" w:rsidP="00804937">
            <w:pPr>
              <w:jc w:val="center"/>
            </w:pPr>
            <w:r w:rsidRPr="00804937">
              <w:t>384,47</w:t>
            </w:r>
          </w:p>
        </w:tc>
        <w:tc>
          <w:tcPr>
            <w:tcW w:w="993" w:type="dxa"/>
            <w:tcBorders>
              <w:top w:val="single" w:sz="4" w:space="0" w:color="auto"/>
              <w:left w:val="single" w:sz="4" w:space="0" w:color="auto"/>
              <w:bottom w:val="single" w:sz="4" w:space="0" w:color="auto"/>
              <w:right w:val="single" w:sz="4" w:space="0" w:color="auto"/>
            </w:tcBorders>
          </w:tcPr>
          <w:p w14:paraId="4A4037DB" w14:textId="77777777" w:rsidR="00804937" w:rsidRPr="00804937" w:rsidRDefault="00804937" w:rsidP="00804937">
            <w:pPr>
              <w:jc w:val="center"/>
            </w:pPr>
            <w:r w:rsidRPr="00804937">
              <w:t>367,67</w:t>
            </w:r>
          </w:p>
        </w:tc>
        <w:tc>
          <w:tcPr>
            <w:tcW w:w="1132" w:type="dxa"/>
            <w:tcBorders>
              <w:top w:val="single" w:sz="4" w:space="0" w:color="auto"/>
              <w:left w:val="single" w:sz="4" w:space="0" w:color="auto"/>
              <w:bottom w:val="single" w:sz="4" w:space="0" w:color="auto"/>
              <w:right w:val="single" w:sz="4" w:space="0" w:color="auto"/>
            </w:tcBorders>
          </w:tcPr>
          <w:p w14:paraId="1CABBA8E" w14:textId="77777777" w:rsidR="00804937" w:rsidRPr="00804937" w:rsidRDefault="00804937" w:rsidP="00804937">
            <w:pPr>
              <w:jc w:val="center"/>
            </w:pPr>
            <w:r w:rsidRPr="00804937">
              <w:t>79,95</w:t>
            </w:r>
          </w:p>
        </w:tc>
        <w:tc>
          <w:tcPr>
            <w:tcW w:w="1417" w:type="dxa"/>
            <w:tcBorders>
              <w:top w:val="single" w:sz="4" w:space="0" w:color="auto"/>
              <w:left w:val="single" w:sz="4" w:space="0" w:color="auto"/>
              <w:bottom w:val="single" w:sz="4" w:space="0" w:color="auto"/>
              <w:right w:val="single" w:sz="4" w:space="0" w:color="auto"/>
            </w:tcBorders>
          </w:tcPr>
          <w:p w14:paraId="0320A5F1" w14:textId="77777777" w:rsidR="00804937" w:rsidRPr="00804937" w:rsidRDefault="00804937" w:rsidP="00804937">
            <w:pPr>
              <w:jc w:val="center"/>
            </w:pPr>
            <w:r w:rsidRPr="00804937">
              <w:t>5 250,36</w:t>
            </w:r>
          </w:p>
        </w:tc>
        <w:tc>
          <w:tcPr>
            <w:tcW w:w="1134" w:type="dxa"/>
            <w:shd w:val="clear" w:color="auto" w:fill="auto"/>
          </w:tcPr>
          <w:p w14:paraId="168AC58D" w14:textId="77777777" w:rsidR="00804937" w:rsidRPr="00804937" w:rsidRDefault="00804937" w:rsidP="00804937">
            <w:pPr>
              <w:jc w:val="center"/>
            </w:pPr>
            <w:r w:rsidRPr="00804937">
              <w:t>х</w:t>
            </w:r>
          </w:p>
        </w:tc>
        <w:tc>
          <w:tcPr>
            <w:tcW w:w="992" w:type="dxa"/>
            <w:shd w:val="clear" w:color="auto" w:fill="auto"/>
          </w:tcPr>
          <w:p w14:paraId="64C97223" w14:textId="77777777" w:rsidR="00804937" w:rsidRPr="00804937" w:rsidRDefault="00804937" w:rsidP="00804937">
            <w:pPr>
              <w:jc w:val="center"/>
            </w:pPr>
            <w:r w:rsidRPr="00804937">
              <w:t>х</w:t>
            </w:r>
          </w:p>
        </w:tc>
      </w:tr>
      <w:tr w:rsidR="00804937" w:rsidRPr="00804937" w14:paraId="7A0B44DA" w14:textId="77777777" w:rsidTr="00F95151">
        <w:tc>
          <w:tcPr>
            <w:tcW w:w="1668" w:type="dxa"/>
            <w:vMerge/>
            <w:shd w:val="clear" w:color="auto" w:fill="auto"/>
          </w:tcPr>
          <w:p w14:paraId="0CB2AF91"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3E060E31" w14:textId="77777777" w:rsidR="00804937" w:rsidRPr="00804937" w:rsidRDefault="00804937" w:rsidP="00804937">
            <w:pPr>
              <w:jc w:val="center"/>
            </w:pPr>
            <w:r w:rsidRPr="00804937">
              <w:t>с 01.07.2026</w:t>
            </w:r>
          </w:p>
        </w:tc>
        <w:tc>
          <w:tcPr>
            <w:tcW w:w="992" w:type="dxa"/>
            <w:tcBorders>
              <w:top w:val="single" w:sz="4" w:space="0" w:color="auto"/>
              <w:left w:val="single" w:sz="4" w:space="0" w:color="auto"/>
              <w:bottom w:val="single" w:sz="4" w:space="0" w:color="auto"/>
              <w:right w:val="single" w:sz="4" w:space="0" w:color="auto"/>
            </w:tcBorders>
          </w:tcPr>
          <w:p w14:paraId="095B3057" w14:textId="77777777" w:rsidR="00804937" w:rsidRPr="00804937" w:rsidRDefault="00804937" w:rsidP="00804937">
            <w:pPr>
              <w:jc w:val="center"/>
            </w:pPr>
            <w:r w:rsidRPr="00804937">
              <w:t>323,00</w:t>
            </w:r>
          </w:p>
        </w:tc>
        <w:tc>
          <w:tcPr>
            <w:tcW w:w="876" w:type="dxa"/>
            <w:tcBorders>
              <w:top w:val="single" w:sz="4" w:space="0" w:color="auto"/>
              <w:left w:val="single" w:sz="4" w:space="0" w:color="auto"/>
              <w:bottom w:val="single" w:sz="4" w:space="0" w:color="auto"/>
              <w:right w:val="single" w:sz="4" w:space="0" w:color="auto"/>
            </w:tcBorders>
          </w:tcPr>
          <w:p w14:paraId="0A5A3879" w14:textId="77777777" w:rsidR="00804937" w:rsidRPr="00804937" w:rsidRDefault="00804937" w:rsidP="00804937">
            <w:pPr>
              <w:jc w:val="center"/>
            </w:pPr>
            <w:r w:rsidRPr="00804937">
              <w:t>319,48</w:t>
            </w:r>
          </w:p>
        </w:tc>
        <w:tc>
          <w:tcPr>
            <w:tcW w:w="992" w:type="dxa"/>
            <w:tcBorders>
              <w:top w:val="single" w:sz="4" w:space="0" w:color="auto"/>
              <w:left w:val="single" w:sz="4" w:space="0" w:color="auto"/>
              <w:bottom w:val="single" w:sz="4" w:space="0" w:color="auto"/>
              <w:right w:val="single" w:sz="4" w:space="0" w:color="auto"/>
            </w:tcBorders>
          </w:tcPr>
          <w:p w14:paraId="42353CA5" w14:textId="77777777" w:rsidR="00804937" w:rsidRPr="00804937" w:rsidRDefault="00804937" w:rsidP="00804937">
            <w:pPr>
              <w:jc w:val="center"/>
            </w:pPr>
            <w:r w:rsidRPr="00804937">
              <w:t>338,84</w:t>
            </w:r>
          </w:p>
        </w:tc>
        <w:tc>
          <w:tcPr>
            <w:tcW w:w="992" w:type="dxa"/>
            <w:tcBorders>
              <w:top w:val="single" w:sz="4" w:space="0" w:color="auto"/>
              <w:left w:val="single" w:sz="4" w:space="0" w:color="auto"/>
              <w:bottom w:val="single" w:sz="4" w:space="0" w:color="auto"/>
              <w:right w:val="single" w:sz="4" w:space="0" w:color="auto"/>
            </w:tcBorders>
          </w:tcPr>
          <w:p w14:paraId="0F6452BF" w14:textId="77777777" w:rsidR="00804937" w:rsidRPr="00804937" w:rsidRDefault="00804937" w:rsidP="00804937">
            <w:pPr>
              <w:jc w:val="center"/>
            </w:pPr>
            <w:r w:rsidRPr="00804937">
              <w:t>324,76</w:t>
            </w:r>
          </w:p>
        </w:tc>
        <w:tc>
          <w:tcPr>
            <w:tcW w:w="992" w:type="dxa"/>
            <w:tcBorders>
              <w:top w:val="single" w:sz="4" w:space="0" w:color="auto"/>
              <w:left w:val="single" w:sz="4" w:space="0" w:color="auto"/>
              <w:bottom w:val="single" w:sz="4" w:space="0" w:color="auto"/>
              <w:right w:val="single" w:sz="4" w:space="0" w:color="auto"/>
            </w:tcBorders>
          </w:tcPr>
          <w:p w14:paraId="16C723D5" w14:textId="77777777" w:rsidR="00804937" w:rsidRPr="00804937" w:rsidRDefault="00804937" w:rsidP="00804937">
            <w:pPr>
              <w:jc w:val="center"/>
            </w:pPr>
            <w:r w:rsidRPr="00804937">
              <w:t>269,16</w:t>
            </w:r>
          </w:p>
        </w:tc>
        <w:tc>
          <w:tcPr>
            <w:tcW w:w="876" w:type="dxa"/>
            <w:tcBorders>
              <w:top w:val="single" w:sz="4" w:space="0" w:color="auto"/>
              <w:left w:val="single" w:sz="4" w:space="0" w:color="auto"/>
              <w:bottom w:val="single" w:sz="4" w:space="0" w:color="auto"/>
              <w:right w:val="single" w:sz="4" w:space="0" w:color="auto"/>
            </w:tcBorders>
          </w:tcPr>
          <w:p w14:paraId="70B66FED" w14:textId="77777777" w:rsidR="00804937" w:rsidRPr="00804937" w:rsidRDefault="00804937" w:rsidP="00804937">
            <w:pPr>
              <w:jc w:val="center"/>
            </w:pPr>
            <w:r w:rsidRPr="00804937">
              <w:t>266,23</w:t>
            </w:r>
          </w:p>
        </w:tc>
        <w:tc>
          <w:tcPr>
            <w:tcW w:w="876" w:type="dxa"/>
            <w:tcBorders>
              <w:top w:val="single" w:sz="4" w:space="0" w:color="auto"/>
              <w:left w:val="single" w:sz="4" w:space="0" w:color="auto"/>
              <w:bottom w:val="single" w:sz="4" w:space="0" w:color="auto"/>
              <w:right w:val="single" w:sz="4" w:space="0" w:color="auto"/>
            </w:tcBorders>
          </w:tcPr>
          <w:p w14:paraId="21F0D73A" w14:textId="77777777" w:rsidR="00804937" w:rsidRPr="00804937" w:rsidRDefault="00804937" w:rsidP="00804937">
            <w:pPr>
              <w:jc w:val="center"/>
            </w:pPr>
            <w:r w:rsidRPr="00804937">
              <w:t>282,36</w:t>
            </w:r>
          </w:p>
        </w:tc>
        <w:tc>
          <w:tcPr>
            <w:tcW w:w="993" w:type="dxa"/>
            <w:tcBorders>
              <w:top w:val="single" w:sz="4" w:space="0" w:color="auto"/>
              <w:left w:val="single" w:sz="4" w:space="0" w:color="auto"/>
              <w:bottom w:val="single" w:sz="4" w:space="0" w:color="auto"/>
              <w:right w:val="single" w:sz="4" w:space="0" w:color="auto"/>
            </w:tcBorders>
          </w:tcPr>
          <w:p w14:paraId="2F7D96ED" w14:textId="77777777" w:rsidR="00804937" w:rsidRPr="00804937" w:rsidRDefault="00804937" w:rsidP="00804937">
            <w:pPr>
              <w:jc w:val="center"/>
            </w:pPr>
            <w:r w:rsidRPr="00804937">
              <w:t>270,63</w:t>
            </w:r>
          </w:p>
        </w:tc>
        <w:tc>
          <w:tcPr>
            <w:tcW w:w="1132" w:type="dxa"/>
            <w:tcBorders>
              <w:top w:val="single" w:sz="4" w:space="0" w:color="auto"/>
              <w:left w:val="single" w:sz="4" w:space="0" w:color="auto"/>
              <w:bottom w:val="single" w:sz="4" w:space="0" w:color="auto"/>
              <w:right w:val="single" w:sz="4" w:space="0" w:color="auto"/>
            </w:tcBorders>
          </w:tcPr>
          <w:p w14:paraId="0013C730" w14:textId="77777777" w:rsidR="00804937" w:rsidRPr="00804937" w:rsidRDefault="00804937" w:rsidP="00804937">
            <w:pPr>
              <w:jc w:val="center"/>
            </w:pPr>
            <w:r w:rsidRPr="00804937">
              <w:t>69,72</w:t>
            </w:r>
          </w:p>
        </w:tc>
        <w:tc>
          <w:tcPr>
            <w:tcW w:w="1417" w:type="dxa"/>
            <w:tcBorders>
              <w:top w:val="single" w:sz="4" w:space="0" w:color="auto"/>
              <w:left w:val="single" w:sz="4" w:space="0" w:color="auto"/>
              <w:bottom w:val="single" w:sz="4" w:space="0" w:color="auto"/>
              <w:right w:val="single" w:sz="4" w:space="0" w:color="auto"/>
            </w:tcBorders>
          </w:tcPr>
          <w:p w14:paraId="11CD1BB0" w14:textId="77777777" w:rsidR="00804937" w:rsidRPr="00804937" w:rsidRDefault="00804937" w:rsidP="00804937">
            <w:pPr>
              <w:jc w:val="center"/>
            </w:pPr>
            <w:r w:rsidRPr="00804937">
              <w:t>3 666,26</w:t>
            </w:r>
          </w:p>
        </w:tc>
        <w:tc>
          <w:tcPr>
            <w:tcW w:w="1134" w:type="dxa"/>
            <w:shd w:val="clear" w:color="auto" w:fill="auto"/>
          </w:tcPr>
          <w:p w14:paraId="04ABD89A" w14:textId="77777777" w:rsidR="00804937" w:rsidRPr="00804937" w:rsidRDefault="00804937" w:rsidP="00804937">
            <w:pPr>
              <w:jc w:val="center"/>
            </w:pPr>
            <w:r w:rsidRPr="00804937">
              <w:t>х</w:t>
            </w:r>
          </w:p>
        </w:tc>
        <w:tc>
          <w:tcPr>
            <w:tcW w:w="992" w:type="dxa"/>
            <w:shd w:val="clear" w:color="auto" w:fill="auto"/>
          </w:tcPr>
          <w:p w14:paraId="4FA14CC7" w14:textId="77777777" w:rsidR="00804937" w:rsidRPr="00804937" w:rsidRDefault="00804937" w:rsidP="00804937">
            <w:pPr>
              <w:jc w:val="center"/>
            </w:pPr>
            <w:r w:rsidRPr="00804937">
              <w:t>х</w:t>
            </w:r>
          </w:p>
        </w:tc>
      </w:tr>
      <w:tr w:rsidR="00804937" w:rsidRPr="00804937" w14:paraId="7A328465" w14:textId="77777777" w:rsidTr="00F95151">
        <w:tc>
          <w:tcPr>
            <w:tcW w:w="1668" w:type="dxa"/>
            <w:vMerge/>
            <w:shd w:val="clear" w:color="auto" w:fill="auto"/>
          </w:tcPr>
          <w:p w14:paraId="1D5D4FAA"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1FC5F8F6" w14:textId="77777777" w:rsidR="00804937" w:rsidRPr="00804937" w:rsidRDefault="00804937" w:rsidP="00804937">
            <w:pPr>
              <w:jc w:val="center"/>
            </w:pPr>
            <w:r w:rsidRPr="00804937">
              <w:t>с 01.01.2027</w:t>
            </w:r>
          </w:p>
        </w:tc>
        <w:tc>
          <w:tcPr>
            <w:tcW w:w="992" w:type="dxa"/>
            <w:tcBorders>
              <w:top w:val="single" w:sz="4" w:space="0" w:color="auto"/>
              <w:left w:val="single" w:sz="4" w:space="0" w:color="auto"/>
              <w:bottom w:val="single" w:sz="4" w:space="0" w:color="auto"/>
              <w:right w:val="single" w:sz="4" w:space="0" w:color="auto"/>
            </w:tcBorders>
          </w:tcPr>
          <w:p w14:paraId="08ECC4CB" w14:textId="77777777" w:rsidR="00804937" w:rsidRPr="00804937" w:rsidRDefault="00804937" w:rsidP="00804937">
            <w:pPr>
              <w:jc w:val="center"/>
            </w:pPr>
            <w:r w:rsidRPr="00804937">
              <w:t>323,00</w:t>
            </w:r>
          </w:p>
        </w:tc>
        <w:tc>
          <w:tcPr>
            <w:tcW w:w="876" w:type="dxa"/>
            <w:tcBorders>
              <w:top w:val="single" w:sz="4" w:space="0" w:color="auto"/>
              <w:left w:val="single" w:sz="4" w:space="0" w:color="auto"/>
              <w:bottom w:val="single" w:sz="4" w:space="0" w:color="auto"/>
              <w:right w:val="single" w:sz="4" w:space="0" w:color="auto"/>
            </w:tcBorders>
          </w:tcPr>
          <w:p w14:paraId="7E4667E6" w14:textId="77777777" w:rsidR="00804937" w:rsidRPr="00804937" w:rsidRDefault="00804937" w:rsidP="00804937">
            <w:pPr>
              <w:jc w:val="center"/>
            </w:pPr>
            <w:r w:rsidRPr="00804937">
              <w:t>319,48</w:t>
            </w:r>
          </w:p>
        </w:tc>
        <w:tc>
          <w:tcPr>
            <w:tcW w:w="992" w:type="dxa"/>
            <w:tcBorders>
              <w:top w:val="single" w:sz="4" w:space="0" w:color="auto"/>
              <w:left w:val="single" w:sz="4" w:space="0" w:color="auto"/>
              <w:bottom w:val="single" w:sz="4" w:space="0" w:color="auto"/>
              <w:right w:val="single" w:sz="4" w:space="0" w:color="auto"/>
            </w:tcBorders>
          </w:tcPr>
          <w:p w14:paraId="6E0CDFAF" w14:textId="77777777" w:rsidR="00804937" w:rsidRPr="00804937" w:rsidRDefault="00804937" w:rsidP="00804937">
            <w:pPr>
              <w:jc w:val="center"/>
            </w:pPr>
            <w:r w:rsidRPr="00804937">
              <w:t>338,84</w:t>
            </w:r>
          </w:p>
        </w:tc>
        <w:tc>
          <w:tcPr>
            <w:tcW w:w="992" w:type="dxa"/>
            <w:tcBorders>
              <w:top w:val="single" w:sz="4" w:space="0" w:color="auto"/>
              <w:left w:val="single" w:sz="4" w:space="0" w:color="auto"/>
              <w:bottom w:val="single" w:sz="4" w:space="0" w:color="auto"/>
              <w:right w:val="single" w:sz="4" w:space="0" w:color="auto"/>
            </w:tcBorders>
          </w:tcPr>
          <w:p w14:paraId="7EEE2399" w14:textId="77777777" w:rsidR="00804937" w:rsidRPr="00804937" w:rsidRDefault="00804937" w:rsidP="00804937">
            <w:pPr>
              <w:jc w:val="center"/>
            </w:pPr>
            <w:r w:rsidRPr="00804937">
              <w:t>324,76</w:t>
            </w:r>
          </w:p>
        </w:tc>
        <w:tc>
          <w:tcPr>
            <w:tcW w:w="992" w:type="dxa"/>
            <w:tcBorders>
              <w:top w:val="single" w:sz="4" w:space="0" w:color="auto"/>
              <w:left w:val="single" w:sz="4" w:space="0" w:color="auto"/>
              <w:bottom w:val="single" w:sz="4" w:space="0" w:color="auto"/>
              <w:right w:val="single" w:sz="4" w:space="0" w:color="auto"/>
            </w:tcBorders>
          </w:tcPr>
          <w:p w14:paraId="10D89B7F" w14:textId="77777777" w:rsidR="00804937" w:rsidRPr="00804937" w:rsidRDefault="00804937" w:rsidP="00804937">
            <w:pPr>
              <w:jc w:val="center"/>
            </w:pPr>
            <w:r w:rsidRPr="00804937">
              <w:t>269,16</w:t>
            </w:r>
          </w:p>
        </w:tc>
        <w:tc>
          <w:tcPr>
            <w:tcW w:w="876" w:type="dxa"/>
            <w:tcBorders>
              <w:top w:val="single" w:sz="4" w:space="0" w:color="auto"/>
              <w:left w:val="single" w:sz="4" w:space="0" w:color="auto"/>
              <w:bottom w:val="single" w:sz="4" w:space="0" w:color="auto"/>
              <w:right w:val="single" w:sz="4" w:space="0" w:color="auto"/>
            </w:tcBorders>
          </w:tcPr>
          <w:p w14:paraId="60D214CD" w14:textId="77777777" w:rsidR="00804937" w:rsidRPr="00804937" w:rsidRDefault="00804937" w:rsidP="00804937">
            <w:pPr>
              <w:jc w:val="center"/>
            </w:pPr>
            <w:r w:rsidRPr="00804937">
              <w:t>266,23</w:t>
            </w:r>
          </w:p>
        </w:tc>
        <w:tc>
          <w:tcPr>
            <w:tcW w:w="876" w:type="dxa"/>
            <w:tcBorders>
              <w:top w:val="single" w:sz="4" w:space="0" w:color="auto"/>
              <w:left w:val="single" w:sz="4" w:space="0" w:color="auto"/>
              <w:bottom w:val="single" w:sz="4" w:space="0" w:color="auto"/>
              <w:right w:val="single" w:sz="4" w:space="0" w:color="auto"/>
            </w:tcBorders>
          </w:tcPr>
          <w:p w14:paraId="7674E91E" w14:textId="77777777" w:rsidR="00804937" w:rsidRPr="00804937" w:rsidRDefault="00804937" w:rsidP="00804937">
            <w:pPr>
              <w:jc w:val="center"/>
            </w:pPr>
            <w:r w:rsidRPr="00804937">
              <w:t>282,36</w:t>
            </w:r>
          </w:p>
        </w:tc>
        <w:tc>
          <w:tcPr>
            <w:tcW w:w="993" w:type="dxa"/>
            <w:tcBorders>
              <w:top w:val="single" w:sz="4" w:space="0" w:color="auto"/>
              <w:left w:val="single" w:sz="4" w:space="0" w:color="auto"/>
              <w:bottom w:val="single" w:sz="4" w:space="0" w:color="auto"/>
              <w:right w:val="single" w:sz="4" w:space="0" w:color="auto"/>
            </w:tcBorders>
          </w:tcPr>
          <w:p w14:paraId="7E200C45" w14:textId="77777777" w:rsidR="00804937" w:rsidRPr="00804937" w:rsidRDefault="00804937" w:rsidP="00804937">
            <w:pPr>
              <w:jc w:val="center"/>
            </w:pPr>
            <w:r w:rsidRPr="00804937">
              <w:t>270,63</w:t>
            </w:r>
          </w:p>
        </w:tc>
        <w:tc>
          <w:tcPr>
            <w:tcW w:w="1132" w:type="dxa"/>
            <w:tcBorders>
              <w:top w:val="single" w:sz="4" w:space="0" w:color="auto"/>
              <w:left w:val="single" w:sz="4" w:space="0" w:color="auto"/>
              <w:bottom w:val="single" w:sz="4" w:space="0" w:color="auto"/>
              <w:right w:val="single" w:sz="4" w:space="0" w:color="auto"/>
            </w:tcBorders>
          </w:tcPr>
          <w:p w14:paraId="2E83B452" w14:textId="77777777" w:rsidR="00804937" w:rsidRPr="00804937" w:rsidRDefault="00804937" w:rsidP="00804937">
            <w:pPr>
              <w:jc w:val="center"/>
            </w:pPr>
            <w:r w:rsidRPr="00804937">
              <w:t>69,72</w:t>
            </w:r>
          </w:p>
        </w:tc>
        <w:tc>
          <w:tcPr>
            <w:tcW w:w="1417" w:type="dxa"/>
            <w:tcBorders>
              <w:top w:val="single" w:sz="4" w:space="0" w:color="auto"/>
              <w:left w:val="single" w:sz="4" w:space="0" w:color="auto"/>
              <w:bottom w:val="single" w:sz="4" w:space="0" w:color="auto"/>
              <w:right w:val="single" w:sz="4" w:space="0" w:color="auto"/>
            </w:tcBorders>
          </w:tcPr>
          <w:p w14:paraId="0DA96E02" w14:textId="77777777" w:rsidR="00804937" w:rsidRPr="00804937" w:rsidRDefault="00804937" w:rsidP="00804937">
            <w:pPr>
              <w:jc w:val="center"/>
            </w:pPr>
            <w:r w:rsidRPr="00804937">
              <w:t>3 666,26</w:t>
            </w:r>
          </w:p>
        </w:tc>
        <w:tc>
          <w:tcPr>
            <w:tcW w:w="1134" w:type="dxa"/>
            <w:shd w:val="clear" w:color="auto" w:fill="auto"/>
          </w:tcPr>
          <w:p w14:paraId="37EDE964" w14:textId="77777777" w:rsidR="00804937" w:rsidRPr="00804937" w:rsidRDefault="00804937" w:rsidP="00804937">
            <w:pPr>
              <w:jc w:val="center"/>
            </w:pPr>
            <w:r w:rsidRPr="00804937">
              <w:t>х</w:t>
            </w:r>
          </w:p>
        </w:tc>
        <w:tc>
          <w:tcPr>
            <w:tcW w:w="992" w:type="dxa"/>
            <w:shd w:val="clear" w:color="auto" w:fill="auto"/>
          </w:tcPr>
          <w:p w14:paraId="3D1F70AD" w14:textId="77777777" w:rsidR="00804937" w:rsidRPr="00804937" w:rsidRDefault="00804937" w:rsidP="00804937">
            <w:pPr>
              <w:jc w:val="center"/>
            </w:pPr>
            <w:r w:rsidRPr="00804937">
              <w:t>х</w:t>
            </w:r>
          </w:p>
        </w:tc>
      </w:tr>
      <w:tr w:rsidR="00804937" w:rsidRPr="00804937" w14:paraId="5584E0AA" w14:textId="77777777" w:rsidTr="00F95151">
        <w:tc>
          <w:tcPr>
            <w:tcW w:w="1668" w:type="dxa"/>
            <w:vMerge/>
            <w:shd w:val="clear" w:color="auto" w:fill="auto"/>
          </w:tcPr>
          <w:p w14:paraId="7F0E17F0" w14:textId="77777777" w:rsidR="00804937" w:rsidRPr="00804937" w:rsidRDefault="00804937" w:rsidP="0080493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5AB95F20" w14:textId="77777777" w:rsidR="00804937" w:rsidRPr="00804937" w:rsidRDefault="00804937" w:rsidP="00804937">
            <w:pPr>
              <w:jc w:val="center"/>
            </w:pPr>
            <w:r w:rsidRPr="00804937">
              <w:t>с 01.07.2027</w:t>
            </w:r>
          </w:p>
        </w:tc>
        <w:tc>
          <w:tcPr>
            <w:tcW w:w="992" w:type="dxa"/>
            <w:tcBorders>
              <w:top w:val="single" w:sz="4" w:space="0" w:color="auto"/>
              <w:left w:val="single" w:sz="4" w:space="0" w:color="auto"/>
              <w:bottom w:val="single" w:sz="4" w:space="0" w:color="auto"/>
              <w:right w:val="single" w:sz="4" w:space="0" w:color="auto"/>
            </w:tcBorders>
          </w:tcPr>
          <w:p w14:paraId="14834218" w14:textId="77777777" w:rsidR="00804937" w:rsidRPr="00804937" w:rsidRDefault="00804937" w:rsidP="00804937">
            <w:pPr>
              <w:jc w:val="center"/>
            </w:pPr>
            <w:r w:rsidRPr="00804937">
              <w:t>492,60</w:t>
            </w:r>
          </w:p>
        </w:tc>
        <w:tc>
          <w:tcPr>
            <w:tcW w:w="876" w:type="dxa"/>
            <w:tcBorders>
              <w:top w:val="single" w:sz="4" w:space="0" w:color="auto"/>
              <w:left w:val="single" w:sz="4" w:space="0" w:color="auto"/>
              <w:bottom w:val="single" w:sz="4" w:space="0" w:color="auto"/>
              <w:right w:val="single" w:sz="4" w:space="0" w:color="auto"/>
            </w:tcBorders>
          </w:tcPr>
          <w:p w14:paraId="0A8B42AD" w14:textId="77777777" w:rsidR="00804937" w:rsidRPr="00804937" w:rsidRDefault="00804937" w:rsidP="00804937">
            <w:pPr>
              <w:jc w:val="center"/>
            </w:pPr>
            <w:r w:rsidRPr="00804937">
              <w:t>486,92</w:t>
            </w:r>
          </w:p>
        </w:tc>
        <w:tc>
          <w:tcPr>
            <w:tcW w:w="992" w:type="dxa"/>
            <w:tcBorders>
              <w:top w:val="single" w:sz="4" w:space="0" w:color="auto"/>
              <w:left w:val="single" w:sz="4" w:space="0" w:color="auto"/>
              <w:bottom w:val="single" w:sz="4" w:space="0" w:color="auto"/>
              <w:right w:val="single" w:sz="4" w:space="0" w:color="auto"/>
            </w:tcBorders>
          </w:tcPr>
          <w:p w14:paraId="1B89A3EB" w14:textId="77777777" w:rsidR="00804937" w:rsidRPr="00804937" w:rsidRDefault="00804937" w:rsidP="00804937">
            <w:pPr>
              <w:jc w:val="center"/>
            </w:pPr>
            <w:r w:rsidRPr="00804937">
              <w:t>518,16</w:t>
            </w:r>
          </w:p>
        </w:tc>
        <w:tc>
          <w:tcPr>
            <w:tcW w:w="992" w:type="dxa"/>
            <w:tcBorders>
              <w:top w:val="single" w:sz="4" w:space="0" w:color="auto"/>
              <w:left w:val="single" w:sz="4" w:space="0" w:color="auto"/>
              <w:bottom w:val="single" w:sz="4" w:space="0" w:color="auto"/>
              <w:right w:val="single" w:sz="4" w:space="0" w:color="auto"/>
            </w:tcBorders>
          </w:tcPr>
          <w:p w14:paraId="0A622346" w14:textId="77777777" w:rsidR="00804937" w:rsidRPr="00804937" w:rsidRDefault="00804937" w:rsidP="00804937">
            <w:pPr>
              <w:jc w:val="center"/>
            </w:pPr>
            <w:r w:rsidRPr="00804937">
              <w:t>495,44</w:t>
            </w:r>
          </w:p>
        </w:tc>
        <w:tc>
          <w:tcPr>
            <w:tcW w:w="992" w:type="dxa"/>
            <w:tcBorders>
              <w:top w:val="single" w:sz="4" w:space="0" w:color="auto"/>
              <w:left w:val="single" w:sz="4" w:space="0" w:color="auto"/>
              <w:bottom w:val="single" w:sz="4" w:space="0" w:color="auto"/>
              <w:right w:val="single" w:sz="4" w:space="0" w:color="auto"/>
            </w:tcBorders>
          </w:tcPr>
          <w:p w14:paraId="71EFF10B" w14:textId="77777777" w:rsidR="00804937" w:rsidRPr="00804937" w:rsidRDefault="00804937" w:rsidP="00804937">
            <w:pPr>
              <w:jc w:val="center"/>
            </w:pPr>
            <w:r w:rsidRPr="00804937">
              <w:t>410,50</w:t>
            </w:r>
          </w:p>
        </w:tc>
        <w:tc>
          <w:tcPr>
            <w:tcW w:w="876" w:type="dxa"/>
            <w:tcBorders>
              <w:top w:val="single" w:sz="4" w:space="0" w:color="auto"/>
              <w:left w:val="single" w:sz="4" w:space="0" w:color="auto"/>
              <w:bottom w:val="single" w:sz="4" w:space="0" w:color="auto"/>
              <w:right w:val="single" w:sz="4" w:space="0" w:color="auto"/>
            </w:tcBorders>
          </w:tcPr>
          <w:p w14:paraId="1CFF312E" w14:textId="77777777" w:rsidR="00804937" w:rsidRPr="00804937" w:rsidRDefault="00804937" w:rsidP="00804937">
            <w:pPr>
              <w:jc w:val="center"/>
            </w:pPr>
            <w:r w:rsidRPr="00804937">
              <w:t>405,77</w:t>
            </w:r>
          </w:p>
        </w:tc>
        <w:tc>
          <w:tcPr>
            <w:tcW w:w="876" w:type="dxa"/>
            <w:tcBorders>
              <w:top w:val="single" w:sz="4" w:space="0" w:color="auto"/>
              <w:left w:val="single" w:sz="4" w:space="0" w:color="auto"/>
              <w:bottom w:val="single" w:sz="4" w:space="0" w:color="auto"/>
              <w:right w:val="single" w:sz="4" w:space="0" w:color="auto"/>
            </w:tcBorders>
          </w:tcPr>
          <w:p w14:paraId="050E60B2" w14:textId="77777777" w:rsidR="00804937" w:rsidRPr="00804937" w:rsidRDefault="00804937" w:rsidP="00804937">
            <w:pPr>
              <w:jc w:val="center"/>
            </w:pPr>
            <w:r w:rsidRPr="00804937">
              <w:t>431,80</w:t>
            </w:r>
          </w:p>
        </w:tc>
        <w:tc>
          <w:tcPr>
            <w:tcW w:w="993" w:type="dxa"/>
            <w:tcBorders>
              <w:top w:val="single" w:sz="4" w:space="0" w:color="auto"/>
              <w:left w:val="single" w:sz="4" w:space="0" w:color="auto"/>
              <w:bottom w:val="single" w:sz="4" w:space="0" w:color="auto"/>
              <w:right w:val="single" w:sz="4" w:space="0" w:color="auto"/>
            </w:tcBorders>
          </w:tcPr>
          <w:p w14:paraId="13A03BDF" w14:textId="77777777" w:rsidR="00804937" w:rsidRPr="00804937" w:rsidRDefault="00804937" w:rsidP="00804937">
            <w:pPr>
              <w:jc w:val="center"/>
            </w:pPr>
            <w:r w:rsidRPr="00804937">
              <w:t>412,87</w:t>
            </w:r>
          </w:p>
        </w:tc>
        <w:tc>
          <w:tcPr>
            <w:tcW w:w="1132" w:type="dxa"/>
            <w:tcBorders>
              <w:top w:val="single" w:sz="4" w:space="0" w:color="auto"/>
              <w:left w:val="single" w:sz="4" w:space="0" w:color="auto"/>
              <w:bottom w:val="single" w:sz="4" w:space="0" w:color="auto"/>
              <w:right w:val="single" w:sz="4" w:space="0" w:color="auto"/>
            </w:tcBorders>
          </w:tcPr>
          <w:p w14:paraId="05259E20" w14:textId="77777777" w:rsidR="00804937" w:rsidRPr="00804937" w:rsidRDefault="00804937" w:rsidP="00804937">
            <w:pPr>
              <w:jc w:val="center"/>
            </w:pPr>
            <w:r w:rsidRPr="00804937">
              <w:t>88,67</w:t>
            </w:r>
          </w:p>
        </w:tc>
        <w:tc>
          <w:tcPr>
            <w:tcW w:w="1417" w:type="dxa"/>
            <w:tcBorders>
              <w:top w:val="single" w:sz="4" w:space="0" w:color="auto"/>
              <w:left w:val="single" w:sz="4" w:space="0" w:color="auto"/>
              <w:bottom w:val="single" w:sz="4" w:space="0" w:color="auto"/>
              <w:right w:val="single" w:sz="4" w:space="0" w:color="auto"/>
            </w:tcBorders>
          </w:tcPr>
          <w:p w14:paraId="0F2FE960" w14:textId="77777777" w:rsidR="00804937" w:rsidRPr="00804937" w:rsidRDefault="00804937" w:rsidP="00804937">
            <w:pPr>
              <w:jc w:val="center"/>
            </w:pPr>
            <w:r w:rsidRPr="00804937">
              <w:t>5 916,04</w:t>
            </w:r>
          </w:p>
        </w:tc>
        <w:tc>
          <w:tcPr>
            <w:tcW w:w="1134" w:type="dxa"/>
            <w:shd w:val="clear" w:color="auto" w:fill="auto"/>
          </w:tcPr>
          <w:p w14:paraId="3C18C0BF" w14:textId="77777777" w:rsidR="00804937" w:rsidRPr="00804937" w:rsidRDefault="00804937" w:rsidP="00804937">
            <w:pPr>
              <w:jc w:val="center"/>
            </w:pPr>
            <w:r w:rsidRPr="00804937">
              <w:t>х</w:t>
            </w:r>
          </w:p>
        </w:tc>
        <w:tc>
          <w:tcPr>
            <w:tcW w:w="992" w:type="dxa"/>
            <w:shd w:val="clear" w:color="auto" w:fill="auto"/>
          </w:tcPr>
          <w:p w14:paraId="1CA7340F" w14:textId="77777777" w:rsidR="00804937" w:rsidRPr="00804937" w:rsidRDefault="00804937" w:rsidP="00804937">
            <w:pPr>
              <w:jc w:val="center"/>
            </w:pPr>
            <w:r w:rsidRPr="00804937">
              <w:t>х</w:t>
            </w:r>
          </w:p>
        </w:tc>
      </w:tr>
    </w:tbl>
    <w:p w14:paraId="65ABC2F5" w14:textId="77777777" w:rsidR="00804937" w:rsidRPr="00804937" w:rsidRDefault="00804937" w:rsidP="00804937">
      <w:pPr>
        <w:tabs>
          <w:tab w:val="left" w:pos="0"/>
        </w:tabs>
        <w:jc w:val="center"/>
        <w:rPr>
          <w:bCs/>
          <w:sz w:val="28"/>
          <w:szCs w:val="28"/>
        </w:rPr>
      </w:pPr>
    </w:p>
    <w:p w14:paraId="09630BBF" w14:textId="77777777" w:rsidR="00804937" w:rsidRPr="00804937" w:rsidRDefault="00804937" w:rsidP="00804937">
      <w:pPr>
        <w:rPr>
          <w:b/>
        </w:rPr>
      </w:pPr>
    </w:p>
    <w:p w14:paraId="37C65097" w14:textId="77777777" w:rsidR="00804937" w:rsidRPr="00804937" w:rsidRDefault="00804937" w:rsidP="00804937">
      <w:pPr>
        <w:ind w:left="426" w:right="-457" w:firstLine="425"/>
        <w:jc w:val="both"/>
        <w:rPr>
          <w:color w:val="000000"/>
          <w:sz w:val="28"/>
          <w:szCs w:val="28"/>
        </w:rPr>
      </w:pPr>
      <w:r w:rsidRPr="00804937">
        <w:rPr>
          <w:bCs/>
          <w:color w:val="000000"/>
          <w:kern w:val="32"/>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4E0E7F28" w14:textId="77777777" w:rsidR="00804937" w:rsidRPr="00804937" w:rsidRDefault="00804937" w:rsidP="00804937">
      <w:pPr>
        <w:ind w:left="426" w:right="-457" w:firstLine="425"/>
        <w:jc w:val="both"/>
        <w:rPr>
          <w:bCs/>
          <w:color w:val="000000"/>
          <w:kern w:val="32"/>
          <w:sz w:val="28"/>
          <w:szCs w:val="28"/>
        </w:rPr>
      </w:pPr>
      <w:r w:rsidRPr="00804937">
        <w:rPr>
          <w:bCs/>
          <w:color w:val="000000"/>
          <w:kern w:val="32"/>
          <w:sz w:val="28"/>
          <w:szCs w:val="28"/>
        </w:rPr>
        <w:t>** Тариф</w:t>
      </w:r>
      <w:r w:rsidRPr="00804937">
        <w:rPr>
          <w:bCs/>
          <w:color w:val="000000"/>
          <w:sz w:val="28"/>
          <w:szCs w:val="28"/>
        </w:rPr>
        <w:t xml:space="preserve"> </w:t>
      </w:r>
      <w:r w:rsidRPr="00804937">
        <w:rPr>
          <w:bCs/>
          <w:color w:val="000000"/>
          <w:kern w:val="32"/>
          <w:sz w:val="28"/>
          <w:szCs w:val="28"/>
        </w:rPr>
        <w:t xml:space="preserve">на теплоноситель </w:t>
      </w:r>
      <w:r w:rsidRPr="00804937">
        <w:rPr>
          <w:bCs/>
          <w:color w:val="000000"/>
          <w:sz w:val="28"/>
          <w:szCs w:val="28"/>
        </w:rPr>
        <w:t xml:space="preserve">для </w:t>
      </w:r>
      <w:r w:rsidRPr="00804937">
        <w:rPr>
          <w:bCs/>
          <w:color w:val="000000"/>
          <w:kern w:val="32"/>
          <w:sz w:val="28"/>
          <w:szCs w:val="28"/>
        </w:rPr>
        <w:t>ООО «Ижморская тепло-сетевая компания», реализуемый на потребительском рынке Ижморского муниципального округа, установлен постановлением региональной энергетической комиссии Кемеровской области от 30.11.2018 № 406 (в редакции постановлений региональной энергетической комиссии Кемеровской области от 05.12.2019 № 556, от 05.12.2019 № 558, в редакции постановлений Региональной энергетической комиссии Кузбасса от 18.12.2020 № 716, от 02.12.2021 № 602, от 25.11.2022 № 693).</w:t>
      </w:r>
    </w:p>
    <w:p w14:paraId="1D30F441" w14:textId="77777777" w:rsidR="00804937" w:rsidRPr="00804937" w:rsidRDefault="00804937" w:rsidP="00804937">
      <w:pPr>
        <w:ind w:left="426" w:right="-457" w:firstLine="425"/>
        <w:jc w:val="both"/>
        <w:rPr>
          <w:bCs/>
          <w:color w:val="000000"/>
          <w:kern w:val="32"/>
          <w:sz w:val="28"/>
          <w:szCs w:val="28"/>
        </w:rPr>
      </w:pPr>
      <w:r w:rsidRPr="00804937">
        <w:rPr>
          <w:bCs/>
          <w:color w:val="000000"/>
          <w:kern w:val="32"/>
          <w:sz w:val="28"/>
          <w:szCs w:val="28"/>
        </w:rPr>
        <w:t>*** Тариф</w:t>
      </w:r>
      <w:r w:rsidRPr="00804937">
        <w:rPr>
          <w:bCs/>
          <w:color w:val="000000"/>
          <w:sz w:val="28"/>
          <w:szCs w:val="28"/>
        </w:rPr>
        <w:t xml:space="preserve"> </w:t>
      </w:r>
      <w:r w:rsidRPr="00804937">
        <w:rPr>
          <w:bCs/>
          <w:color w:val="000000"/>
          <w:kern w:val="32"/>
          <w:sz w:val="28"/>
          <w:szCs w:val="28"/>
        </w:rPr>
        <w:t xml:space="preserve">на тепловую энергию </w:t>
      </w:r>
      <w:r w:rsidRPr="00804937">
        <w:rPr>
          <w:bCs/>
          <w:color w:val="000000"/>
          <w:sz w:val="28"/>
          <w:szCs w:val="28"/>
        </w:rPr>
        <w:t xml:space="preserve">для </w:t>
      </w:r>
      <w:r w:rsidRPr="00804937">
        <w:rPr>
          <w:bCs/>
          <w:color w:val="000000"/>
          <w:kern w:val="32"/>
          <w:sz w:val="28"/>
          <w:szCs w:val="28"/>
        </w:rPr>
        <w:t>ООО «Ижморская тепло-сетевая компания», реализуемую на потребительском рынке Ижморского муниципального округа, установлен постановлением региональной энергетической комиссии Кемеровской области от 30.11.2018 № 405 (в редакции постановлений региональной энергетической комиссии Кемеровской области от 05.12.2019 № 556, от 05.12.2019 № 557,</w:t>
      </w:r>
      <w:r w:rsidRPr="00804937">
        <w:t xml:space="preserve"> </w:t>
      </w:r>
      <w:r w:rsidRPr="00804937">
        <w:rPr>
          <w:bCs/>
          <w:color w:val="000000"/>
          <w:kern w:val="32"/>
          <w:sz w:val="28"/>
          <w:szCs w:val="28"/>
        </w:rPr>
        <w:t>в редакции постановлений Региональной энергетической комиссии Кузбасса от 18.12.2020 № 715,</w:t>
      </w:r>
      <w:r w:rsidRPr="00804937">
        <w:t xml:space="preserve"> </w:t>
      </w:r>
      <w:r w:rsidRPr="00804937">
        <w:rPr>
          <w:bCs/>
          <w:color w:val="000000"/>
          <w:kern w:val="32"/>
          <w:sz w:val="28"/>
          <w:szCs w:val="28"/>
        </w:rPr>
        <w:t>от 02.12.2021 № 601,</w:t>
      </w:r>
      <w:r w:rsidRPr="00804937">
        <w:t xml:space="preserve"> </w:t>
      </w:r>
      <w:r w:rsidRPr="00804937">
        <w:rPr>
          <w:bCs/>
          <w:color w:val="000000"/>
          <w:kern w:val="32"/>
          <w:sz w:val="28"/>
          <w:szCs w:val="28"/>
        </w:rPr>
        <w:t>от 25.11.2022 № 692).</w:t>
      </w:r>
    </w:p>
    <w:p w14:paraId="27A58A83" w14:textId="762539D7" w:rsidR="00804937" w:rsidRPr="00804937" w:rsidRDefault="00804937" w:rsidP="00A75EA4">
      <w:pPr>
        <w:ind w:left="426" w:right="-457" w:firstLine="425"/>
        <w:jc w:val="right"/>
        <w:rPr>
          <w:bCs/>
          <w:color w:val="000000"/>
          <w:kern w:val="32"/>
          <w:sz w:val="28"/>
          <w:szCs w:val="28"/>
        </w:rPr>
      </w:pPr>
      <w:r w:rsidRPr="00804937">
        <w:rPr>
          <w:bCs/>
          <w:color w:val="000000"/>
          <w:kern w:val="32"/>
          <w:sz w:val="28"/>
          <w:szCs w:val="28"/>
        </w:rPr>
        <w:t>».</w:t>
      </w:r>
    </w:p>
    <w:p w14:paraId="44161A46" w14:textId="77777777" w:rsidR="00804937" w:rsidRPr="00804937" w:rsidRDefault="00804937" w:rsidP="00804937">
      <w:pPr>
        <w:sectPr w:rsidR="00804937" w:rsidRPr="00804937" w:rsidSect="00804937">
          <w:pgSz w:w="16838" w:h="11906" w:orient="landscape" w:code="9"/>
          <w:pgMar w:top="1135" w:right="851" w:bottom="284" w:left="851" w:header="709" w:footer="284" w:gutter="0"/>
          <w:cols w:space="708"/>
          <w:docGrid w:linePitch="360"/>
        </w:sectPr>
      </w:pPr>
    </w:p>
    <w:p w14:paraId="5D8974C6" w14:textId="7D044B02" w:rsidR="00A75EA4" w:rsidRPr="00D00103" w:rsidRDefault="00A75EA4" w:rsidP="00A75EA4">
      <w:pPr>
        <w:tabs>
          <w:tab w:val="left" w:pos="5580"/>
          <w:tab w:val="left" w:pos="9498"/>
        </w:tabs>
        <w:ind w:left="-3847" w:right="-569" w:firstLine="9092"/>
      </w:pPr>
      <w:r w:rsidRPr="00D00103">
        <w:lastRenderedPageBreak/>
        <w:t xml:space="preserve">Приложение № </w:t>
      </w:r>
      <w:r>
        <w:t>6</w:t>
      </w:r>
      <w:r>
        <w:t>4</w:t>
      </w:r>
      <w:r>
        <w:t xml:space="preserve"> </w:t>
      </w:r>
      <w:r w:rsidRPr="00D00103">
        <w:t xml:space="preserve">к протоколу № </w:t>
      </w:r>
      <w:r>
        <w:t>85</w:t>
      </w:r>
    </w:p>
    <w:p w14:paraId="7D51C198" w14:textId="77777777" w:rsidR="00A75EA4" w:rsidRPr="00D00103" w:rsidRDefault="00A75EA4" w:rsidP="00A75EA4">
      <w:pPr>
        <w:tabs>
          <w:tab w:val="left" w:pos="5580"/>
          <w:tab w:val="left" w:pos="9498"/>
        </w:tabs>
        <w:ind w:left="-3847" w:right="-569" w:firstLine="9092"/>
      </w:pPr>
      <w:r w:rsidRPr="00D00103">
        <w:t>заседания правления Региональной</w:t>
      </w:r>
    </w:p>
    <w:p w14:paraId="447CEA1E" w14:textId="77777777" w:rsidR="00A75EA4" w:rsidRPr="00D00103" w:rsidRDefault="00A75EA4" w:rsidP="00A75EA4">
      <w:pPr>
        <w:tabs>
          <w:tab w:val="left" w:pos="5580"/>
          <w:tab w:val="left" w:pos="9498"/>
        </w:tabs>
        <w:ind w:left="-3847" w:right="-569" w:firstLine="9092"/>
      </w:pPr>
      <w:r w:rsidRPr="00D00103">
        <w:t>энергетической комиссии</w:t>
      </w:r>
    </w:p>
    <w:p w14:paraId="072E4B28" w14:textId="677072F7" w:rsidR="00A75EA4" w:rsidRDefault="00A75EA4" w:rsidP="00A75EA4">
      <w:pPr>
        <w:tabs>
          <w:tab w:val="left" w:pos="5580"/>
          <w:tab w:val="left" w:pos="9498"/>
        </w:tabs>
        <w:ind w:left="-3847" w:right="-569" w:firstLine="9092"/>
      </w:pPr>
      <w:r w:rsidRPr="00D00103">
        <w:t xml:space="preserve">Кузбасса от </w:t>
      </w:r>
      <w:r>
        <w:t>25</w:t>
      </w:r>
      <w:r w:rsidRPr="00D00103">
        <w:t>.</w:t>
      </w:r>
      <w:r>
        <w:t>11</w:t>
      </w:r>
      <w:r w:rsidRPr="00D00103">
        <w:t>.2022</w:t>
      </w:r>
    </w:p>
    <w:p w14:paraId="5FF74B8A" w14:textId="77777777" w:rsidR="00A75EA4" w:rsidRDefault="00A75EA4" w:rsidP="00A75EA4">
      <w:pPr>
        <w:tabs>
          <w:tab w:val="left" w:pos="5580"/>
          <w:tab w:val="left" w:pos="9498"/>
        </w:tabs>
        <w:ind w:left="-3847" w:right="-569" w:firstLine="9092"/>
      </w:pPr>
    </w:p>
    <w:p w14:paraId="6624186D" w14:textId="77777777" w:rsidR="00A75EA4" w:rsidRPr="00A75EA4" w:rsidRDefault="00A75EA4" w:rsidP="00A75EA4">
      <w:pPr>
        <w:keepNext/>
        <w:jc w:val="center"/>
        <w:outlineLvl w:val="0"/>
        <w:rPr>
          <w:b/>
          <w:iCs/>
          <w:sz w:val="28"/>
          <w:szCs w:val="28"/>
        </w:rPr>
      </w:pPr>
      <w:bookmarkStart w:id="206" w:name="_Toc91666958"/>
      <w:r w:rsidRPr="00A75EA4">
        <w:rPr>
          <w:b/>
          <w:iCs/>
          <w:sz w:val="28"/>
          <w:szCs w:val="28"/>
        </w:rPr>
        <w:t>Экспертное заключение</w:t>
      </w:r>
    </w:p>
    <w:p w14:paraId="11C9F5FA" w14:textId="77777777" w:rsidR="00A75EA4" w:rsidRPr="00A75EA4" w:rsidRDefault="00A75EA4" w:rsidP="00A75EA4">
      <w:pPr>
        <w:keepNext/>
        <w:jc w:val="center"/>
        <w:outlineLvl w:val="0"/>
        <w:rPr>
          <w:b/>
          <w:iCs/>
          <w:sz w:val="28"/>
          <w:szCs w:val="28"/>
        </w:rPr>
      </w:pPr>
      <w:r w:rsidRPr="00A75EA4">
        <w:rPr>
          <w:b/>
          <w:iCs/>
          <w:sz w:val="28"/>
          <w:szCs w:val="28"/>
        </w:rPr>
        <w:t>Региональной энергетической комиссии Кузбасса</w:t>
      </w:r>
    </w:p>
    <w:p w14:paraId="0BEE2C46" w14:textId="77777777" w:rsidR="00A75EA4" w:rsidRPr="00A75EA4" w:rsidRDefault="00A75EA4" w:rsidP="00A75EA4">
      <w:pPr>
        <w:jc w:val="center"/>
        <w:rPr>
          <w:color w:val="000000"/>
          <w:sz w:val="28"/>
          <w:szCs w:val="28"/>
        </w:rPr>
      </w:pPr>
      <w:r w:rsidRPr="00A75EA4">
        <w:rPr>
          <w:color w:val="000000"/>
          <w:sz w:val="28"/>
          <w:szCs w:val="28"/>
        </w:rPr>
        <w:t>по материалам, представленным</w:t>
      </w:r>
      <w:r w:rsidRPr="00A75EA4">
        <w:rPr>
          <w:b/>
          <w:color w:val="000000"/>
          <w:sz w:val="28"/>
          <w:szCs w:val="28"/>
        </w:rPr>
        <w:t xml:space="preserve"> </w:t>
      </w:r>
      <w:r w:rsidRPr="00A75EA4">
        <w:rPr>
          <w:b/>
          <w:bCs/>
          <w:kern w:val="32"/>
          <w:sz w:val="28"/>
          <w:szCs w:val="28"/>
          <w:lang w:eastAsia="en-US"/>
        </w:rPr>
        <w:t>ООО «</w:t>
      </w:r>
      <w:proofErr w:type="spellStart"/>
      <w:r w:rsidRPr="00A75EA4">
        <w:rPr>
          <w:b/>
          <w:bCs/>
          <w:kern w:val="32"/>
          <w:sz w:val="28"/>
          <w:szCs w:val="28"/>
          <w:lang w:eastAsia="en-US"/>
        </w:rPr>
        <w:t>Теплоресурс</w:t>
      </w:r>
      <w:proofErr w:type="spellEnd"/>
      <w:r w:rsidRPr="00A75EA4">
        <w:rPr>
          <w:b/>
          <w:bCs/>
          <w:kern w:val="32"/>
          <w:sz w:val="28"/>
          <w:szCs w:val="28"/>
          <w:lang w:eastAsia="en-US"/>
        </w:rPr>
        <w:t>»</w:t>
      </w:r>
      <w:r w:rsidRPr="00A75EA4">
        <w:rPr>
          <w:color w:val="000000"/>
          <w:sz w:val="28"/>
          <w:szCs w:val="28"/>
        </w:rPr>
        <w:t xml:space="preserve">, для установления тарифов на тепловую энергию, теплоноситель и </w:t>
      </w:r>
      <w:proofErr w:type="gramStart"/>
      <w:r w:rsidRPr="00A75EA4">
        <w:rPr>
          <w:color w:val="000000"/>
          <w:sz w:val="28"/>
          <w:szCs w:val="28"/>
        </w:rPr>
        <w:t>ГВС</w:t>
      </w:r>
      <w:proofErr w:type="gramEnd"/>
      <w:r w:rsidRPr="00A75EA4">
        <w:rPr>
          <w:color w:val="000000"/>
          <w:sz w:val="28"/>
          <w:szCs w:val="28"/>
        </w:rPr>
        <w:t xml:space="preserve"> реализуемые на потребительском рынке Гурьевского муниципального округа, на 2023 год</w:t>
      </w:r>
    </w:p>
    <w:p w14:paraId="4B25329A" w14:textId="77777777" w:rsidR="00A75EA4" w:rsidRPr="00A75EA4" w:rsidRDefault="00A75EA4" w:rsidP="00A75EA4">
      <w:pPr>
        <w:tabs>
          <w:tab w:val="left" w:pos="567"/>
        </w:tabs>
        <w:jc w:val="both"/>
      </w:pPr>
    </w:p>
    <w:bookmarkEnd w:id="206"/>
    <w:p w14:paraId="6D13081F" w14:textId="77777777" w:rsidR="00A75EA4" w:rsidRPr="00A75EA4" w:rsidRDefault="00A75EA4" w:rsidP="00A75EA4">
      <w:pPr>
        <w:tabs>
          <w:tab w:val="left" w:pos="0"/>
          <w:tab w:val="left" w:pos="9900"/>
        </w:tabs>
        <w:ind w:right="142"/>
        <w:jc w:val="both"/>
        <w:rPr>
          <w:color w:val="000000"/>
          <w:sz w:val="28"/>
          <w:szCs w:val="28"/>
        </w:rPr>
      </w:pPr>
    </w:p>
    <w:p w14:paraId="0E2B86B9" w14:textId="77777777" w:rsidR="00A75EA4" w:rsidRPr="00A75EA4" w:rsidRDefault="00A75EA4" w:rsidP="00A75EA4">
      <w:pPr>
        <w:tabs>
          <w:tab w:val="left" w:pos="0"/>
          <w:tab w:val="left" w:pos="851"/>
        </w:tabs>
        <w:ind w:right="-2" w:firstLine="709"/>
        <w:jc w:val="both"/>
        <w:rPr>
          <w:color w:val="000000"/>
          <w:sz w:val="28"/>
          <w:szCs w:val="28"/>
        </w:rPr>
      </w:pPr>
      <w:r w:rsidRPr="00A75EA4">
        <w:rPr>
          <w:color w:val="000000"/>
          <w:sz w:val="28"/>
          <w:szCs w:val="28"/>
        </w:rPr>
        <w:t>Гражданский кодекс Российской Федерации (далее – ГК РФ).</w:t>
      </w:r>
    </w:p>
    <w:p w14:paraId="36DC2B9E" w14:textId="77777777" w:rsidR="00A75EA4" w:rsidRPr="00A75EA4" w:rsidRDefault="00A75EA4" w:rsidP="00A75EA4">
      <w:pPr>
        <w:tabs>
          <w:tab w:val="left" w:pos="0"/>
          <w:tab w:val="left" w:pos="851"/>
        </w:tabs>
        <w:ind w:right="-2" w:firstLine="709"/>
        <w:jc w:val="both"/>
        <w:rPr>
          <w:color w:val="000000"/>
          <w:sz w:val="28"/>
          <w:szCs w:val="28"/>
        </w:rPr>
      </w:pPr>
      <w:r w:rsidRPr="00A75EA4">
        <w:rPr>
          <w:color w:val="000000"/>
          <w:sz w:val="28"/>
          <w:szCs w:val="28"/>
        </w:rPr>
        <w:t>Налоговый кодекс Российской Федерации (далее - НК РФ).</w:t>
      </w:r>
    </w:p>
    <w:p w14:paraId="37822005" w14:textId="77777777" w:rsidR="00A75EA4" w:rsidRPr="00A75EA4" w:rsidRDefault="00A75EA4" w:rsidP="00A75EA4">
      <w:pPr>
        <w:tabs>
          <w:tab w:val="left" w:pos="0"/>
          <w:tab w:val="left" w:pos="851"/>
        </w:tabs>
        <w:ind w:right="-2" w:firstLine="709"/>
        <w:jc w:val="both"/>
        <w:rPr>
          <w:color w:val="000000"/>
          <w:sz w:val="28"/>
          <w:szCs w:val="28"/>
        </w:rPr>
      </w:pPr>
      <w:r w:rsidRPr="00A75EA4">
        <w:rPr>
          <w:color w:val="000000"/>
          <w:sz w:val="28"/>
          <w:szCs w:val="28"/>
        </w:rPr>
        <w:t>Трудовой Кодекс Российской Федерации (далее - ТК РФ).</w:t>
      </w:r>
    </w:p>
    <w:p w14:paraId="16132E92" w14:textId="77777777" w:rsidR="00A75EA4" w:rsidRPr="00A75EA4" w:rsidRDefault="00A75EA4" w:rsidP="00A75EA4">
      <w:pPr>
        <w:tabs>
          <w:tab w:val="left" w:pos="0"/>
          <w:tab w:val="left" w:pos="851"/>
        </w:tabs>
        <w:ind w:right="-2" w:firstLine="709"/>
        <w:jc w:val="both"/>
        <w:rPr>
          <w:color w:val="000000"/>
          <w:sz w:val="28"/>
          <w:szCs w:val="28"/>
        </w:rPr>
      </w:pPr>
      <w:r w:rsidRPr="00A75EA4">
        <w:rPr>
          <w:color w:val="000000"/>
          <w:sz w:val="28"/>
          <w:szCs w:val="28"/>
        </w:rPr>
        <w:t>Федеральный Закон от 17.08.1995 № 147-ФЗ «О естественных монополиях».</w:t>
      </w:r>
    </w:p>
    <w:p w14:paraId="78EE46D7" w14:textId="77777777" w:rsidR="00A75EA4" w:rsidRPr="00A75EA4" w:rsidRDefault="00A75EA4" w:rsidP="00A75EA4">
      <w:pPr>
        <w:tabs>
          <w:tab w:val="left" w:pos="0"/>
          <w:tab w:val="left" w:pos="851"/>
        </w:tabs>
        <w:ind w:right="-2" w:firstLine="709"/>
        <w:jc w:val="both"/>
        <w:rPr>
          <w:color w:val="000000"/>
          <w:sz w:val="28"/>
          <w:szCs w:val="28"/>
        </w:rPr>
      </w:pPr>
      <w:r w:rsidRPr="00A75EA4">
        <w:rPr>
          <w:color w:val="000000"/>
          <w:sz w:val="28"/>
          <w:szCs w:val="28"/>
        </w:rPr>
        <w:t>Федеральный закон от 27.07.2010 № 190-ФЗ «О теплоснабжении».</w:t>
      </w:r>
    </w:p>
    <w:p w14:paraId="6820A1F6" w14:textId="77777777" w:rsidR="00A75EA4" w:rsidRPr="00A75EA4" w:rsidRDefault="00A75EA4" w:rsidP="00A75EA4">
      <w:pPr>
        <w:tabs>
          <w:tab w:val="left" w:pos="0"/>
          <w:tab w:val="left" w:pos="851"/>
        </w:tabs>
        <w:ind w:right="-2" w:firstLine="709"/>
        <w:jc w:val="both"/>
        <w:rPr>
          <w:color w:val="000000"/>
          <w:sz w:val="28"/>
          <w:szCs w:val="28"/>
        </w:rPr>
      </w:pPr>
      <w:r w:rsidRPr="00A75EA4">
        <w:rPr>
          <w:color w:val="000000"/>
          <w:sz w:val="28"/>
          <w:szCs w:val="28"/>
        </w:rPr>
        <w:t>Постановление Правительства РФ от 6 июля 1998 № 700 «О введении раздельного учета затрат по регулируемым видам деятельности в энергетике».</w:t>
      </w:r>
    </w:p>
    <w:p w14:paraId="46F23DF2" w14:textId="77777777" w:rsidR="00A75EA4" w:rsidRPr="00A75EA4" w:rsidRDefault="00A75EA4" w:rsidP="00A75EA4">
      <w:pPr>
        <w:tabs>
          <w:tab w:val="left" w:pos="0"/>
          <w:tab w:val="left" w:pos="851"/>
        </w:tabs>
        <w:ind w:right="-2" w:firstLine="709"/>
        <w:jc w:val="both"/>
        <w:rPr>
          <w:color w:val="000000"/>
          <w:sz w:val="28"/>
          <w:szCs w:val="28"/>
        </w:rPr>
      </w:pPr>
      <w:r w:rsidRPr="00A75EA4">
        <w:rPr>
          <w:color w:val="00000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563F561D" w14:textId="77777777" w:rsidR="00A75EA4" w:rsidRPr="00A75EA4" w:rsidRDefault="00A75EA4" w:rsidP="00A75EA4">
      <w:pPr>
        <w:tabs>
          <w:tab w:val="left" w:pos="0"/>
          <w:tab w:val="left" w:pos="851"/>
        </w:tabs>
        <w:ind w:right="-2" w:firstLine="709"/>
        <w:jc w:val="both"/>
        <w:rPr>
          <w:color w:val="000000"/>
          <w:sz w:val="28"/>
          <w:szCs w:val="28"/>
        </w:rPr>
      </w:pPr>
      <w:r w:rsidRPr="00A75EA4">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56D77146" w14:textId="77777777" w:rsidR="00A75EA4" w:rsidRPr="00A75EA4" w:rsidRDefault="00A75EA4" w:rsidP="00A75EA4">
      <w:pPr>
        <w:tabs>
          <w:tab w:val="left" w:pos="0"/>
          <w:tab w:val="left" w:pos="851"/>
        </w:tabs>
        <w:ind w:right="-2" w:firstLine="709"/>
        <w:jc w:val="both"/>
        <w:rPr>
          <w:color w:val="000000"/>
          <w:sz w:val="28"/>
          <w:szCs w:val="28"/>
        </w:rPr>
      </w:pPr>
      <w:r w:rsidRPr="00A75EA4">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222162FF" w14:textId="77777777" w:rsidR="00A75EA4" w:rsidRPr="00A75EA4" w:rsidRDefault="00A75EA4" w:rsidP="00A75EA4">
      <w:pPr>
        <w:tabs>
          <w:tab w:val="left" w:pos="851"/>
        </w:tabs>
        <w:ind w:right="-2" w:firstLine="709"/>
        <w:jc w:val="both"/>
        <w:rPr>
          <w:color w:val="000000"/>
          <w:sz w:val="28"/>
          <w:szCs w:val="28"/>
        </w:rPr>
      </w:pPr>
      <w:r w:rsidRPr="00A75EA4">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5DF9EEF" w14:textId="77777777" w:rsidR="00A75EA4" w:rsidRPr="00A75EA4" w:rsidRDefault="00A75EA4" w:rsidP="00A75EA4">
      <w:pPr>
        <w:tabs>
          <w:tab w:val="left" w:pos="851"/>
        </w:tabs>
        <w:ind w:right="-2" w:firstLine="709"/>
        <w:jc w:val="both"/>
        <w:rPr>
          <w:color w:val="000000"/>
          <w:sz w:val="28"/>
          <w:szCs w:val="28"/>
        </w:rPr>
      </w:pPr>
      <w:r w:rsidRPr="00A75EA4">
        <w:rPr>
          <w:color w:val="000000"/>
          <w:sz w:val="28"/>
          <w:szCs w:val="28"/>
        </w:rPr>
        <w:t>Приказ Федеральной службы по тарифам (ФСТ России) от 07.06.2013 №</w:t>
      </w:r>
      <w:r w:rsidRPr="00A75EA4">
        <w:rPr>
          <w:color w:val="000000"/>
          <w:sz w:val="28"/>
          <w:szCs w:val="28"/>
          <w:lang w:val="en-US"/>
        </w:rPr>
        <w:t> </w:t>
      </w:r>
      <w:r w:rsidRPr="00A75EA4">
        <w:rPr>
          <w:color w:val="000000"/>
          <w:sz w:val="28"/>
          <w:szCs w:val="28"/>
        </w:rPr>
        <w:t xml:space="preserve">163 «Об утверждении Регламента открытия дел об установлении регулируемых цен (тарифов) и отмене регулирования тарифов в сфере </w:t>
      </w:r>
      <w:proofErr w:type="spellStart"/>
      <w:r w:rsidRPr="00A75EA4">
        <w:rPr>
          <w:color w:val="000000"/>
          <w:sz w:val="28"/>
          <w:szCs w:val="28"/>
        </w:rPr>
        <w:t>теплоснабжения».Прочие</w:t>
      </w:r>
      <w:proofErr w:type="spellEnd"/>
      <w:r w:rsidRPr="00A75EA4">
        <w:rPr>
          <w:color w:val="000000"/>
          <w:sz w:val="28"/>
          <w:szCs w:val="28"/>
        </w:rPr>
        <w:t xml:space="preserve">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EE12FE9" w14:textId="77777777" w:rsidR="00A75EA4" w:rsidRPr="00A75EA4" w:rsidRDefault="00A75EA4" w:rsidP="00A75EA4">
      <w:pPr>
        <w:spacing w:after="120"/>
        <w:ind w:right="-2" w:firstLine="709"/>
        <w:contextualSpacing/>
        <w:jc w:val="both"/>
        <w:rPr>
          <w:color w:val="000000"/>
          <w:sz w:val="28"/>
          <w:szCs w:val="28"/>
        </w:rPr>
      </w:pPr>
      <w:r w:rsidRPr="00A75EA4">
        <w:rPr>
          <w:color w:val="000000"/>
          <w:sz w:val="28"/>
          <w:szCs w:val="28"/>
        </w:rPr>
        <w:t>Вся нормативно – методическая основа используется в редакции, действующей на момент проведения экспертизы.</w:t>
      </w:r>
    </w:p>
    <w:p w14:paraId="3FF7C580"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t>Материалы ООО «</w:t>
      </w:r>
      <w:proofErr w:type="spellStart"/>
      <w:r w:rsidRPr="00A75EA4">
        <w:rPr>
          <w:color w:val="000000"/>
          <w:sz w:val="28"/>
          <w:szCs w:val="28"/>
        </w:rPr>
        <w:t>Теплоресурс</w:t>
      </w:r>
      <w:proofErr w:type="spellEnd"/>
      <w:r w:rsidRPr="00A75EA4">
        <w:rPr>
          <w:color w:val="000000"/>
          <w:sz w:val="28"/>
          <w:szCs w:val="28"/>
        </w:rPr>
        <w:t xml:space="preserve">» по расчету тарифов на 2023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w:t>
      </w:r>
      <w:r w:rsidRPr="00A75EA4">
        <w:rPr>
          <w:color w:val="000000"/>
          <w:sz w:val="28"/>
          <w:szCs w:val="28"/>
        </w:rPr>
        <w:lastRenderedPageBreak/>
        <w:t>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1F60A0C2" w14:textId="77777777" w:rsidR="00A75EA4" w:rsidRPr="00A75EA4" w:rsidRDefault="00A75EA4" w:rsidP="00A75EA4">
      <w:pPr>
        <w:shd w:val="clear" w:color="auto" w:fill="FFFFFF"/>
        <w:ind w:right="-2" w:firstLine="709"/>
        <w:contextualSpacing/>
        <w:jc w:val="both"/>
        <w:rPr>
          <w:color w:val="000000"/>
          <w:sz w:val="28"/>
          <w:szCs w:val="28"/>
        </w:rPr>
      </w:pPr>
      <w:r w:rsidRPr="00A75EA4">
        <w:rPr>
          <w:color w:val="000000"/>
          <w:sz w:val="28"/>
          <w:szCs w:val="28"/>
        </w:rPr>
        <w:t>Постановлением РЭК КО от 10.03.2020 № 28 ООО «</w:t>
      </w:r>
      <w:proofErr w:type="spellStart"/>
      <w:r w:rsidRPr="00A75EA4">
        <w:rPr>
          <w:color w:val="000000"/>
          <w:sz w:val="28"/>
          <w:szCs w:val="28"/>
        </w:rPr>
        <w:t>Теплоресурс</w:t>
      </w:r>
      <w:proofErr w:type="spellEnd"/>
      <w:r w:rsidRPr="00A75EA4">
        <w:rPr>
          <w:color w:val="000000"/>
          <w:sz w:val="28"/>
          <w:szCs w:val="28"/>
        </w:rPr>
        <w:t>» были установлены долгосрочные параметры регулирования для формирования долгосрочных тарифов на тепловую энергию, реализуемую на потребительском рынке Гурьевского муниципального округа, на период с 11.03.2020 по 31.12.2030.</w:t>
      </w:r>
    </w:p>
    <w:p w14:paraId="59040379"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 </w:t>
      </w:r>
    </w:p>
    <w:p w14:paraId="0A06205D"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t>Согласно пункту 52</w:t>
      </w:r>
      <w:r w:rsidRPr="00A75EA4">
        <w:t xml:space="preserve"> </w:t>
      </w:r>
      <w:r w:rsidRPr="00A75EA4">
        <w:rPr>
          <w:color w:val="000000"/>
          <w:sz w:val="28"/>
          <w:szCs w:val="28"/>
        </w:rPr>
        <w:t>Основ ценообразования, в целях корректировки долгосрочных тарифов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 Корректировка тарифов на 2023 год произведена экспертами методом индексации, в соответствии с прогнозом Минэкономразвития РФ, опубликованным на сайте 28.09.2022.</w:t>
      </w:r>
    </w:p>
    <w:p w14:paraId="28143660"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2A76C942"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2A13AE49"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Кузбасса);</w:t>
      </w:r>
    </w:p>
    <w:p w14:paraId="50120108"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t>б) цены, установленные в договорах, заключенных в результате проведения торгов (согласно представленному предприятием Положению о закупках ООО «</w:t>
      </w:r>
      <w:proofErr w:type="spellStart"/>
      <w:r w:rsidRPr="00A75EA4">
        <w:rPr>
          <w:color w:val="000000"/>
          <w:sz w:val="28"/>
          <w:szCs w:val="28"/>
        </w:rPr>
        <w:t>Теплоресурс</w:t>
      </w:r>
      <w:proofErr w:type="spellEnd"/>
      <w:r w:rsidRPr="00A75EA4">
        <w:rPr>
          <w:color w:val="000000"/>
          <w:sz w:val="28"/>
          <w:szCs w:val="28"/>
        </w:rPr>
        <w:t>»;</w:t>
      </w:r>
    </w:p>
    <w:p w14:paraId="5DBE79EE"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28.09.2022.</w:t>
      </w:r>
    </w:p>
    <w:p w14:paraId="6F587A1F"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3051EF39"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52533034"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t>б) цены, установленные в договорах, заключенных в результате проведения торгов;</w:t>
      </w:r>
    </w:p>
    <w:p w14:paraId="5C6D1434"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lastRenderedPageBreak/>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5FACFC82"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0A5FFD78"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1F8B89D6"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473394C8" w14:textId="77777777" w:rsidR="00A75EA4" w:rsidRPr="00A75EA4" w:rsidRDefault="00A75EA4" w:rsidP="00A75EA4">
      <w:pPr>
        <w:ind w:right="-2" w:firstLine="709"/>
        <w:contextualSpacing/>
        <w:jc w:val="both"/>
        <w:rPr>
          <w:color w:val="000000"/>
          <w:sz w:val="28"/>
          <w:szCs w:val="28"/>
        </w:rPr>
      </w:pPr>
      <w:r w:rsidRPr="00A75EA4">
        <w:rPr>
          <w:color w:val="000000"/>
          <w:sz w:val="28"/>
          <w:szCs w:val="28"/>
        </w:rPr>
        <w:t>В целом, при осуществлении анализа и оценки отдельных статей расходов и их необходимости для деятельности ООО «</w:t>
      </w:r>
      <w:proofErr w:type="spellStart"/>
      <w:r w:rsidRPr="00A75EA4">
        <w:rPr>
          <w:color w:val="000000"/>
          <w:sz w:val="28"/>
          <w:szCs w:val="28"/>
        </w:rPr>
        <w:t>Теплоресурс</w:t>
      </w:r>
      <w:proofErr w:type="spellEnd"/>
      <w:r w:rsidRPr="00A75EA4">
        <w:rPr>
          <w:color w:val="000000"/>
          <w:sz w:val="28"/>
          <w:szCs w:val="28"/>
        </w:rPr>
        <w:t>»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20DFA5C8" w14:textId="77777777" w:rsidR="00A75EA4" w:rsidRPr="00A75EA4" w:rsidRDefault="00A75EA4" w:rsidP="00A75EA4">
      <w:pPr>
        <w:ind w:right="-2" w:firstLine="709"/>
        <w:contextualSpacing/>
        <w:jc w:val="both"/>
        <w:rPr>
          <w:color w:val="000000"/>
          <w:sz w:val="28"/>
          <w:szCs w:val="28"/>
        </w:rPr>
      </w:pPr>
    </w:p>
    <w:p w14:paraId="3EE7BD6D" w14:textId="77777777" w:rsidR="00A75EA4" w:rsidRPr="00A75EA4" w:rsidRDefault="00A75EA4" w:rsidP="0004645C">
      <w:pPr>
        <w:keepNext/>
        <w:keepLines/>
        <w:numPr>
          <w:ilvl w:val="0"/>
          <w:numId w:val="10"/>
        </w:numPr>
        <w:tabs>
          <w:tab w:val="num" w:pos="360"/>
          <w:tab w:val="left" w:pos="567"/>
        </w:tabs>
        <w:spacing w:before="240" w:line="256" w:lineRule="auto"/>
        <w:ind w:left="0" w:firstLine="709"/>
        <w:contextualSpacing/>
        <w:jc w:val="center"/>
        <w:outlineLvl w:val="0"/>
        <w:rPr>
          <w:rFonts w:asciiTheme="majorHAnsi" w:eastAsiaTheme="majorEastAsia" w:hAnsiTheme="majorHAnsi" w:cstheme="majorBidi"/>
          <w:color w:val="2F5496" w:themeColor="accent1" w:themeShade="BF"/>
          <w:sz w:val="32"/>
          <w:szCs w:val="32"/>
          <w:lang w:eastAsia="en-US"/>
        </w:rPr>
      </w:pPr>
      <w:bookmarkStart w:id="207" w:name="_Toc91666959"/>
      <w:r w:rsidRPr="00A75EA4">
        <w:rPr>
          <w:rFonts w:asciiTheme="majorHAnsi" w:eastAsiaTheme="majorEastAsia" w:hAnsiTheme="majorHAnsi" w:cstheme="majorBidi"/>
          <w:color w:val="2F5496" w:themeColor="accent1" w:themeShade="BF"/>
          <w:sz w:val="32"/>
          <w:szCs w:val="32"/>
          <w:lang w:eastAsia="en-US"/>
        </w:rPr>
        <w:t>Общая характеристика предприятия</w:t>
      </w:r>
      <w:bookmarkEnd w:id="207"/>
    </w:p>
    <w:p w14:paraId="5B5ADB48" w14:textId="77777777" w:rsidR="00A75EA4" w:rsidRPr="00A75EA4" w:rsidRDefault="00A75EA4" w:rsidP="00A75EA4">
      <w:pPr>
        <w:ind w:firstLine="709"/>
        <w:contextualSpacing/>
        <w:jc w:val="both"/>
        <w:rPr>
          <w:sz w:val="28"/>
          <w:szCs w:val="28"/>
        </w:rPr>
      </w:pPr>
      <w:r w:rsidRPr="00A75EA4">
        <w:rPr>
          <w:sz w:val="28"/>
          <w:szCs w:val="28"/>
        </w:rPr>
        <w:t>Организация обслуживает, согласно концессионному соглашению от 05.02.2020, имущественный комплекс коммунальной инфраструктуры и иных объектов коммунального хозяйства, необходимого для организации теплоснабжения на территории сельских поселений Гурьевского муниципального округа Кемеровской области (13 котельных, которые реализуют тепловую энергию на отопление жилого фонда, бюджетных и прочих организаций). Котельные находятся в следующих населенных пунктах:</w:t>
      </w:r>
    </w:p>
    <w:p w14:paraId="479B4D72" w14:textId="77777777" w:rsidR="00A75EA4" w:rsidRPr="00A75EA4" w:rsidRDefault="00A75EA4" w:rsidP="00A75EA4">
      <w:pPr>
        <w:ind w:firstLine="709"/>
        <w:contextualSpacing/>
        <w:jc w:val="both"/>
        <w:rPr>
          <w:sz w:val="28"/>
          <w:szCs w:val="28"/>
        </w:rPr>
      </w:pPr>
      <w:r w:rsidRPr="00A75EA4">
        <w:rPr>
          <w:sz w:val="28"/>
          <w:szCs w:val="28"/>
        </w:rPr>
        <w:t xml:space="preserve">Котельная № 8 - с. Малая </w:t>
      </w:r>
      <w:proofErr w:type="spellStart"/>
      <w:r w:rsidRPr="00A75EA4">
        <w:rPr>
          <w:sz w:val="28"/>
          <w:szCs w:val="28"/>
        </w:rPr>
        <w:t>Салаирка</w:t>
      </w:r>
      <w:proofErr w:type="spellEnd"/>
      <w:r w:rsidRPr="00A75EA4">
        <w:rPr>
          <w:sz w:val="28"/>
          <w:szCs w:val="28"/>
        </w:rPr>
        <w:t>;</w:t>
      </w:r>
    </w:p>
    <w:p w14:paraId="2BF6E4A8" w14:textId="77777777" w:rsidR="00A75EA4" w:rsidRPr="00A75EA4" w:rsidRDefault="00A75EA4" w:rsidP="00A75EA4">
      <w:pPr>
        <w:ind w:firstLine="709"/>
        <w:contextualSpacing/>
        <w:jc w:val="both"/>
        <w:rPr>
          <w:sz w:val="28"/>
          <w:szCs w:val="28"/>
        </w:rPr>
      </w:pPr>
      <w:r w:rsidRPr="00A75EA4">
        <w:rPr>
          <w:sz w:val="28"/>
          <w:szCs w:val="28"/>
        </w:rPr>
        <w:t xml:space="preserve">Котельная № 10 - с. </w:t>
      </w:r>
      <w:proofErr w:type="spellStart"/>
      <w:r w:rsidRPr="00A75EA4">
        <w:rPr>
          <w:sz w:val="28"/>
          <w:szCs w:val="28"/>
        </w:rPr>
        <w:t>Кулебакино</w:t>
      </w:r>
      <w:proofErr w:type="spellEnd"/>
      <w:r w:rsidRPr="00A75EA4">
        <w:rPr>
          <w:sz w:val="28"/>
          <w:szCs w:val="28"/>
        </w:rPr>
        <w:t>;</w:t>
      </w:r>
    </w:p>
    <w:p w14:paraId="39AEDD7E" w14:textId="77777777" w:rsidR="00A75EA4" w:rsidRPr="00A75EA4" w:rsidRDefault="00A75EA4" w:rsidP="00A75EA4">
      <w:pPr>
        <w:ind w:firstLine="709"/>
        <w:contextualSpacing/>
        <w:jc w:val="both"/>
        <w:rPr>
          <w:sz w:val="28"/>
          <w:szCs w:val="28"/>
        </w:rPr>
      </w:pPr>
      <w:r w:rsidRPr="00A75EA4">
        <w:rPr>
          <w:sz w:val="28"/>
          <w:szCs w:val="28"/>
        </w:rPr>
        <w:t>Котельная № 11 - с. Ур-</w:t>
      </w:r>
      <w:proofErr w:type="spellStart"/>
      <w:r w:rsidRPr="00A75EA4">
        <w:rPr>
          <w:sz w:val="28"/>
          <w:szCs w:val="28"/>
        </w:rPr>
        <w:t>Бедари</w:t>
      </w:r>
      <w:proofErr w:type="spellEnd"/>
      <w:r w:rsidRPr="00A75EA4">
        <w:rPr>
          <w:sz w:val="28"/>
          <w:szCs w:val="28"/>
        </w:rPr>
        <w:t>;</w:t>
      </w:r>
    </w:p>
    <w:p w14:paraId="04740A29" w14:textId="77777777" w:rsidR="00A75EA4" w:rsidRPr="00A75EA4" w:rsidRDefault="00A75EA4" w:rsidP="00A75EA4">
      <w:pPr>
        <w:ind w:firstLine="709"/>
        <w:contextualSpacing/>
        <w:jc w:val="both"/>
        <w:rPr>
          <w:sz w:val="28"/>
          <w:szCs w:val="28"/>
        </w:rPr>
      </w:pPr>
      <w:r w:rsidRPr="00A75EA4">
        <w:rPr>
          <w:sz w:val="28"/>
          <w:szCs w:val="28"/>
        </w:rPr>
        <w:t>Котельная № 2 - пос. Сосновка;</w:t>
      </w:r>
    </w:p>
    <w:p w14:paraId="72B68322" w14:textId="77777777" w:rsidR="00A75EA4" w:rsidRPr="00A75EA4" w:rsidRDefault="00A75EA4" w:rsidP="00A75EA4">
      <w:pPr>
        <w:ind w:firstLine="709"/>
        <w:contextualSpacing/>
        <w:jc w:val="both"/>
        <w:rPr>
          <w:sz w:val="28"/>
          <w:szCs w:val="28"/>
        </w:rPr>
      </w:pPr>
      <w:r w:rsidRPr="00A75EA4">
        <w:rPr>
          <w:sz w:val="28"/>
          <w:szCs w:val="28"/>
        </w:rPr>
        <w:t>Котельная № 3 - пос. Сосновка;</w:t>
      </w:r>
    </w:p>
    <w:p w14:paraId="5ED1B10D" w14:textId="77777777" w:rsidR="00A75EA4" w:rsidRPr="00A75EA4" w:rsidRDefault="00A75EA4" w:rsidP="00A75EA4">
      <w:pPr>
        <w:ind w:firstLine="709"/>
        <w:contextualSpacing/>
        <w:jc w:val="both"/>
        <w:rPr>
          <w:sz w:val="28"/>
          <w:szCs w:val="28"/>
        </w:rPr>
      </w:pPr>
      <w:r w:rsidRPr="00A75EA4">
        <w:rPr>
          <w:sz w:val="28"/>
          <w:szCs w:val="28"/>
        </w:rPr>
        <w:t>Котельная № 4 - д. Чуваш-Пай;</w:t>
      </w:r>
    </w:p>
    <w:p w14:paraId="2D8229BF" w14:textId="77777777" w:rsidR="00A75EA4" w:rsidRPr="00A75EA4" w:rsidRDefault="00A75EA4" w:rsidP="00A75EA4">
      <w:pPr>
        <w:ind w:firstLine="709"/>
        <w:contextualSpacing/>
        <w:jc w:val="both"/>
        <w:rPr>
          <w:sz w:val="28"/>
          <w:szCs w:val="28"/>
        </w:rPr>
      </w:pPr>
      <w:r w:rsidRPr="00A75EA4">
        <w:rPr>
          <w:sz w:val="28"/>
          <w:szCs w:val="28"/>
        </w:rPr>
        <w:t>Котельная № 12 - пос. Раздольный;</w:t>
      </w:r>
    </w:p>
    <w:p w14:paraId="75885F0C" w14:textId="77777777" w:rsidR="00A75EA4" w:rsidRPr="00A75EA4" w:rsidRDefault="00A75EA4" w:rsidP="00A75EA4">
      <w:pPr>
        <w:ind w:firstLine="709"/>
        <w:contextualSpacing/>
        <w:jc w:val="both"/>
        <w:rPr>
          <w:sz w:val="28"/>
          <w:szCs w:val="28"/>
        </w:rPr>
      </w:pPr>
      <w:r w:rsidRPr="00A75EA4">
        <w:rPr>
          <w:sz w:val="28"/>
          <w:szCs w:val="28"/>
        </w:rPr>
        <w:t xml:space="preserve">Котельная № 14 - с. </w:t>
      </w:r>
      <w:proofErr w:type="spellStart"/>
      <w:r w:rsidRPr="00A75EA4">
        <w:rPr>
          <w:sz w:val="28"/>
          <w:szCs w:val="28"/>
        </w:rPr>
        <w:t>Новопестерево</w:t>
      </w:r>
      <w:proofErr w:type="spellEnd"/>
      <w:r w:rsidRPr="00A75EA4">
        <w:rPr>
          <w:sz w:val="28"/>
          <w:szCs w:val="28"/>
        </w:rPr>
        <w:t xml:space="preserve">; </w:t>
      </w:r>
    </w:p>
    <w:p w14:paraId="0BB34753" w14:textId="77777777" w:rsidR="00A75EA4" w:rsidRPr="00A75EA4" w:rsidRDefault="00A75EA4" w:rsidP="00A75EA4">
      <w:pPr>
        <w:ind w:firstLine="709"/>
        <w:contextualSpacing/>
        <w:jc w:val="both"/>
        <w:rPr>
          <w:sz w:val="28"/>
          <w:szCs w:val="28"/>
        </w:rPr>
      </w:pPr>
      <w:r w:rsidRPr="00A75EA4">
        <w:rPr>
          <w:sz w:val="28"/>
          <w:szCs w:val="28"/>
        </w:rPr>
        <w:t xml:space="preserve">Котельная № 15 - с. </w:t>
      </w:r>
      <w:proofErr w:type="spellStart"/>
      <w:r w:rsidRPr="00A75EA4">
        <w:rPr>
          <w:sz w:val="28"/>
          <w:szCs w:val="28"/>
        </w:rPr>
        <w:t>Горскино</w:t>
      </w:r>
      <w:proofErr w:type="spellEnd"/>
      <w:r w:rsidRPr="00A75EA4">
        <w:rPr>
          <w:sz w:val="28"/>
          <w:szCs w:val="28"/>
        </w:rPr>
        <w:t>;</w:t>
      </w:r>
    </w:p>
    <w:p w14:paraId="77C3E748" w14:textId="77777777" w:rsidR="00A75EA4" w:rsidRPr="00A75EA4" w:rsidRDefault="00A75EA4" w:rsidP="00A75EA4">
      <w:pPr>
        <w:ind w:firstLine="709"/>
        <w:contextualSpacing/>
        <w:jc w:val="both"/>
        <w:rPr>
          <w:sz w:val="28"/>
          <w:szCs w:val="28"/>
        </w:rPr>
      </w:pPr>
      <w:r w:rsidRPr="00A75EA4">
        <w:rPr>
          <w:sz w:val="28"/>
          <w:szCs w:val="28"/>
        </w:rPr>
        <w:t xml:space="preserve">Котельная № 16 - пос. </w:t>
      </w:r>
      <w:proofErr w:type="spellStart"/>
      <w:r w:rsidRPr="00A75EA4">
        <w:rPr>
          <w:sz w:val="28"/>
          <w:szCs w:val="28"/>
        </w:rPr>
        <w:t>Урск</w:t>
      </w:r>
      <w:proofErr w:type="spellEnd"/>
      <w:r w:rsidRPr="00A75EA4">
        <w:rPr>
          <w:sz w:val="28"/>
          <w:szCs w:val="28"/>
        </w:rPr>
        <w:t>;</w:t>
      </w:r>
    </w:p>
    <w:p w14:paraId="318CB4D6" w14:textId="77777777" w:rsidR="00A75EA4" w:rsidRPr="00A75EA4" w:rsidRDefault="00A75EA4" w:rsidP="00A75EA4">
      <w:pPr>
        <w:ind w:firstLine="709"/>
        <w:contextualSpacing/>
        <w:jc w:val="both"/>
        <w:rPr>
          <w:sz w:val="28"/>
          <w:szCs w:val="28"/>
        </w:rPr>
      </w:pPr>
      <w:r w:rsidRPr="00A75EA4">
        <w:rPr>
          <w:sz w:val="28"/>
          <w:szCs w:val="28"/>
        </w:rPr>
        <w:lastRenderedPageBreak/>
        <w:t>Котельная № 2 – г. Салаир;</w:t>
      </w:r>
    </w:p>
    <w:p w14:paraId="7E023CFF" w14:textId="77777777" w:rsidR="00A75EA4" w:rsidRPr="00A75EA4" w:rsidRDefault="00A75EA4" w:rsidP="00A75EA4">
      <w:pPr>
        <w:ind w:firstLine="709"/>
        <w:contextualSpacing/>
        <w:jc w:val="both"/>
        <w:rPr>
          <w:sz w:val="28"/>
          <w:szCs w:val="28"/>
        </w:rPr>
      </w:pPr>
      <w:r w:rsidRPr="00A75EA4">
        <w:rPr>
          <w:sz w:val="28"/>
          <w:szCs w:val="28"/>
        </w:rPr>
        <w:t>Котельная № 5 – г. Салаир;</w:t>
      </w:r>
    </w:p>
    <w:p w14:paraId="36EAF8E0" w14:textId="77777777" w:rsidR="00A75EA4" w:rsidRPr="00A75EA4" w:rsidRDefault="00A75EA4" w:rsidP="00A75EA4">
      <w:pPr>
        <w:ind w:firstLine="709"/>
        <w:contextualSpacing/>
        <w:jc w:val="both"/>
        <w:rPr>
          <w:sz w:val="28"/>
          <w:szCs w:val="28"/>
        </w:rPr>
      </w:pPr>
      <w:r w:rsidRPr="00A75EA4">
        <w:rPr>
          <w:sz w:val="28"/>
          <w:szCs w:val="28"/>
        </w:rPr>
        <w:t>Котельная № 4 – г. Салаир.</w:t>
      </w:r>
    </w:p>
    <w:p w14:paraId="6F5A7520" w14:textId="77777777" w:rsidR="00A75EA4" w:rsidRPr="00A75EA4" w:rsidRDefault="00A75EA4" w:rsidP="00A75EA4">
      <w:pPr>
        <w:ind w:firstLine="709"/>
        <w:contextualSpacing/>
        <w:jc w:val="both"/>
        <w:rPr>
          <w:sz w:val="28"/>
          <w:szCs w:val="28"/>
        </w:rPr>
      </w:pPr>
      <w:r w:rsidRPr="00A75EA4">
        <w:rPr>
          <w:sz w:val="28"/>
          <w:szCs w:val="28"/>
        </w:rPr>
        <w:t>Котельная № 8 (4 водогрейных котла: КВМ - 100 «Томь» - 2 шт., КВр-0,8 – 2 шт.):</w:t>
      </w:r>
    </w:p>
    <w:p w14:paraId="7C4C3EF6" w14:textId="77777777" w:rsidR="00A75EA4" w:rsidRPr="00A75EA4" w:rsidRDefault="00A75EA4" w:rsidP="00A75EA4">
      <w:pPr>
        <w:ind w:firstLine="709"/>
        <w:contextualSpacing/>
        <w:jc w:val="both"/>
        <w:rPr>
          <w:sz w:val="28"/>
          <w:szCs w:val="28"/>
        </w:rPr>
      </w:pPr>
      <w:r w:rsidRPr="00A75EA4">
        <w:rPr>
          <w:sz w:val="28"/>
          <w:szCs w:val="28"/>
        </w:rPr>
        <w:t>Общая установленная мощность котельной составляет 3,2 Гкал/час.</w:t>
      </w:r>
    </w:p>
    <w:p w14:paraId="14186AC4" w14:textId="77777777" w:rsidR="00A75EA4" w:rsidRPr="00A75EA4" w:rsidRDefault="00A75EA4" w:rsidP="00A75EA4">
      <w:pPr>
        <w:ind w:firstLine="709"/>
        <w:contextualSpacing/>
        <w:jc w:val="both"/>
        <w:rPr>
          <w:sz w:val="28"/>
          <w:szCs w:val="28"/>
        </w:rPr>
      </w:pPr>
      <w:r w:rsidRPr="00A75EA4">
        <w:rPr>
          <w:sz w:val="28"/>
          <w:szCs w:val="28"/>
        </w:rPr>
        <w:t>Система теплоснабжения открытая, 2-х трубная, проложена подземным и надземным способом. Общая протяженность тепловых сетей составляет 5208,3 метров, в том числе 2 634,5 м подземным способом, 2 573,8 м - надземным.</w:t>
      </w:r>
    </w:p>
    <w:p w14:paraId="07C49D60" w14:textId="77777777" w:rsidR="00A75EA4" w:rsidRPr="00A75EA4" w:rsidRDefault="00A75EA4" w:rsidP="00A75EA4">
      <w:pPr>
        <w:ind w:firstLine="709"/>
        <w:contextualSpacing/>
        <w:jc w:val="both"/>
        <w:rPr>
          <w:sz w:val="28"/>
          <w:szCs w:val="28"/>
        </w:rPr>
      </w:pPr>
      <w:r w:rsidRPr="00A75EA4">
        <w:rPr>
          <w:sz w:val="28"/>
          <w:szCs w:val="28"/>
        </w:rPr>
        <w:t xml:space="preserve">Котельная № 10 (2 водогрейных котла: КВГ - 0,5; </w:t>
      </w:r>
      <w:proofErr w:type="spellStart"/>
      <w:r w:rsidRPr="00A75EA4">
        <w:rPr>
          <w:sz w:val="28"/>
          <w:szCs w:val="28"/>
        </w:rPr>
        <w:t>КВр</w:t>
      </w:r>
      <w:proofErr w:type="spellEnd"/>
      <w:r w:rsidRPr="00A75EA4">
        <w:rPr>
          <w:sz w:val="28"/>
          <w:szCs w:val="28"/>
        </w:rPr>
        <w:t xml:space="preserve"> - 0,4):</w:t>
      </w:r>
    </w:p>
    <w:p w14:paraId="1CD619E2" w14:textId="77777777" w:rsidR="00A75EA4" w:rsidRPr="00A75EA4" w:rsidRDefault="00A75EA4" w:rsidP="00A75EA4">
      <w:pPr>
        <w:ind w:firstLine="709"/>
        <w:contextualSpacing/>
        <w:jc w:val="both"/>
        <w:rPr>
          <w:sz w:val="28"/>
          <w:szCs w:val="28"/>
        </w:rPr>
      </w:pPr>
      <w:r w:rsidRPr="00A75EA4">
        <w:rPr>
          <w:sz w:val="28"/>
          <w:szCs w:val="28"/>
        </w:rPr>
        <w:t>Суммарная установленная мощность двух водогрейных котлов КВГ-0,5 и КВр-0,4 составляет 0,9 Г кал/час.</w:t>
      </w:r>
    </w:p>
    <w:p w14:paraId="5CABBACE" w14:textId="77777777" w:rsidR="00A75EA4" w:rsidRPr="00A75EA4" w:rsidRDefault="00A75EA4" w:rsidP="00A75EA4">
      <w:pPr>
        <w:ind w:firstLine="709"/>
        <w:contextualSpacing/>
        <w:jc w:val="both"/>
        <w:rPr>
          <w:sz w:val="28"/>
          <w:szCs w:val="28"/>
        </w:rPr>
      </w:pPr>
      <w:r w:rsidRPr="00A75EA4">
        <w:rPr>
          <w:sz w:val="28"/>
          <w:szCs w:val="28"/>
        </w:rPr>
        <w:t>Система теплоснабжения открытая, 2-х трубная, проложена подземным способом. Общая протяженность тепловых сетей составляет 522 метров.</w:t>
      </w:r>
    </w:p>
    <w:p w14:paraId="432A6A85" w14:textId="77777777" w:rsidR="00A75EA4" w:rsidRPr="00A75EA4" w:rsidRDefault="00A75EA4" w:rsidP="00A75EA4">
      <w:pPr>
        <w:ind w:firstLine="709"/>
        <w:contextualSpacing/>
        <w:jc w:val="both"/>
        <w:rPr>
          <w:sz w:val="28"/>
          <w:szCs w:val="28"/>
        </w:rPr>
      </w:pPr>
      <w:r w:rsidRPr="00A75EA4">
        <w:rPr>
          <w:sz w:val="28"/>
          <w:szCs w:val="28"/>
        </w:rPr>
        <w:t>Котельная № 11 (2 водогрейных котла КВГ - 0,5):</w:t>
      </w:r>
    </w:p>
    <w:p w14:paraId="4D45498E" w14:textId="77777777" w:rsidR="00A75EA4" w:rsidRPr="00A75EA4" w:rsidRDefault="00A75EA4" w:rsidP="00A75EA4">
      <w:pPr>
        <w:ind w:firstLine="709"/>
        <w:contextualSpacing/>
        <w:jc w:val="both"/>
        <w:rPr>
          <w:sz w:val="28"/>
          <w:szCs w:val="28"/>
        </w:rPr>
      </w:pPr>
      <w:r w:rsidRPr="00A75EA4">
        <w:rPr>
          <w:sz w:val="28"/>
          <w:szCs w:val="28"/>
        </w:rPr>
        <w:t>Установленная мощность двух водогрейных котлов КВГ-0,5 составляет 1,0 Гкал/час. Система теплоснабжения 2-х трубная, проложена подземным способом. Общая протяженность тепловых сетей составляет 1 078 метров.</w:t>
      </w:r>
    </w:p>
    <w:p w14:paraId="7623B33C" w14:textId="77777777" w:rsidR="00A75EA4" w:rsidRPr="00A75EA4" w:rsidRDefault="00A75EA4" w:rsidP="00A75EA4">
      <w:pPr>
        <w:ind w:firstLine="709"/>
        <w:contextualSpacing/>
        <w:jc w:val="both"/>
        <w:rPr>
          <w:sz w:val="28"/>
          <w:szCs w:val="28"/>
        </w:rPr>
      </w:pPr>
      <w:r w:rsidRPr="00A75EA4">
        <w:rPr>
          <w:sz w:val="28"/>
          <w:szCs w:val="28"/>
        </w:rPr>
        <w:t xml:space="preserve">Котельная № 2 (2 водогрейных котла </w:t>
      </w:r>
      <w:proofErr w:type="spellStart"/>
      <w:r w:rsidRPr="00A75EA4">
        <w:rPr>
          <w:sz w:val="28"/>
          <w:szCs w:val="28"/>
        </w:rPr>
        <w:t>КВр</w:t>
      </w:r>
      <w:proofErr w:type="spellEnd"/>
      <w:r w:rsidRPr="00A75EA4">
        <w:rPr>
          <w:sz w:val="28"/>
          <w:szCs w:val="28"/>
        </w:rPr>
        <w:t xml:space="preserve"> - 0,8; 1 водогрейный котел </w:t>
      </w:r>
      <w:proofErr w:type="spellStart"/>
      <w:r w:rsidRPr="00A75EA4">
        <w:rPr>
          <w:sz w:val="28"/>
          <w:szCs w:val="28"/>
        </w:rPr>
        <w:t>КВм</w:t>
      </w:r>
      <w:proofErr w:type="spellEnd"/>
      <w:r w:rsidRPr="00A75EA4">
        <w:rPr>
          <w:sz w:val="28"/>
          <w:szCs w:val="28"/>
        </w:rPr>
        <w:t xml:space="preserve"> - 1,0; 1 водогрейный котел КВГ – 0,75): Установленная мощность котельной 3,35 Гкал/час.</w:t>
      </w:r>
    </w:p>
    <w:p w14:paraId="529FFF27" w14:textId="77777777" w:rsidR="00A75EA4" w:rsidRPr="00A75EA4" w:rsidRDefault="00A75EA4" w:rsidP="00A75EA4">
      <w:pPr>
        <w:ind w:firstLine="709"/>
        <w:contextualSpacing/>
        <w:jc w:val="both"/>
        <w:rPr>
          <w:sz w:val="28"/>
          <w:szCs w:val="28"/>
        </w:rPr>
      </w:pPr>
      <w:r w:rsidRPr="00A75EA4">
        <w:rPr>
          <w:sz w:val="28"/>
          <w:szCs w:val="28"/>
        </w:rPr>
        <w:t>Система теплоснабжения открытая, 2-х трубная проложена подземным и надземным способом. Общая протяженность теплотрассы 3 725 метров, в том числе; 1 939 м надземным способом, 1 786 метров подземным способом.</w:t>
      </w:r>
    </w:p>
    <w:p w14:paraId="5F0C6CD5" w14:textId="77777777" w:rsidR="00A75EA4" w:rsidRPr="00A75EA4" w:rsidRDefault="00A75EA4" w:rsidP="00A75EA4">
      <w:pPr>
        <w:ind w:firstLine="709"/>
        <w:contextualSpacing/>
        <w:jc w:val="both"/>
        <w:rPr>
          <w:sz w:val="28"/>
          <w:szCs w:val="28"/>
        </w:rPr>
      </w:pPr>
      <w:r w:rsidRPr="00A75EA4">
        <w:rPr>
          <w:sz w:val="28"/>
          <w:szCs w:val="28"/>
        </w:rPr>
        <w:t>Котельная № 3 (1 водогрейный котёл HP- 18; 1 водогрейный котёл КВр-0,6):</w:t>
      </w:r>
    </w:p>
    <w:p w14:paraId="7AB81645" w14:textId="77777777" w:rsidR="00A75EA4" w:rsidRPr="00A75EA4" w:rsidRDefault="00A75EA4" w:rsidP="00A75EA4">
      <w:pPr>
        <w:ind w:firstLine="709"/>
        <w:contextualSpacing/>
        <w:jc w:val="both"/>
        <w:rPr>
          <w:sz w:val="28"/>
          <w:szCs w:val="28"/>
        </w:rPr>
      </w:pPr>
      <w:r w:rsidRPr="00A75EA4">
        <w:rPr>
          <w:sz w:val="28"/>
          <w:szCs w:val="28"/>
        </w:rPr>
        <w:t>Установленная мощность составляет 1,05 Гкал/час. Система теплоснабжения открытая, 2-х трубная, проложена подземным способом. Общая протяженность теплотрассы 187 метров.</w:t>
      </w:r>
    </w:p>
    <w:p w14:paraId="033B4EAE" w14:textId="77777777" w:rsidR="00A75EA4" w:rsidRPr="00A75EA4" w:rsidRDefault="00A75EA4" w:rsidP="00A75EA4">
      <w:pPr>
        <w:ind w:firstLine="709"/>
        <w:contextualSpacing/>
        <w:jc w:val="both"/>
        <w:rPr>
          <w:sz w:val="28"/>
          <w:szCs w:val="28"/>
        </w:rPr>
      </w:pPr>
      <w:r w:rsidRPr="00A75EA4">
        <w:rPr>
          <w:sz w:val="28"/>
          <w:szCs w:val="28"/>
        </w:rPr>
        <w:t xml:space="preserve">Котельная №4 (1 водогрейный котел </w:t>
      </w:r>
      <w:proofErr w:type="spellStart"/>
      <w:r w:rsidRPr="00A75EA4">
        <w:rPr>
          <w:sz w:val="28"/>
          <w:szCs w:val="28"/>
        </w:rPr>
        <w:t>КВр</w:t>
      </w:r>
      <w:proofErr w:type="spellEnd"/>
      <w:r w:rsidRPr="00A75EA4">
        <w:rPr>
          <w:sz w:val="28"/>
          <w:szCs w:val="28"/>
        </w:rPr>
        <w:t xml:space="preserve"> - 0,2):</w:t>
      </w:r>
    </w:p>
    <w:p w14:paraId="15461532" w14:textId="77777777" w:rsidR="00A75EA4" w:rsidRPr="00A75EA4" w:rsidRDefault="00A75EA4" w:rsidP="00A75EA4">
      <w:pPr>
        <w:ind w:firstLine="709"/>
        <w:contextualSpacing/>
        <w:jc w:val="both"/>
        <w:rPr>
          <w:sz w:val="28"/>
          <w:szCs w:val="28"/>
        </w:rPr>
      </w:pPr>
      <w:r w:rsidRPr="00A75EA4">
        <w:rPr>
          <w:sz w:val="28"/>
          <w:szCs w:val="28"/>
        </w:rPr>
        <w:t>Установленная мощность водогрейного котла КВр-0,2 составляет 0,2 Гкал/час. Тепловые сети отсутствуют.</w:t>
      </w:r>
    </w:p>
    <w:p w14:paraId="3CA7EA8B" w14:textId="77777777" w:rsidR="00A75EA4" w:rsidRPr="00A75EA4" w:rsidRDefault="00A75EA4" w:rsidP="00A75EA4">
      <w:pPr>
        <w:ind w:firstLine="709"/>
        <w:contextualSpacing/>
        <w:jc w:val="both"/>
        <w:rPr>
          <w:sz w:val="28"/>
          <w:szCs w:val="28"/>
        </w:rPr>
      </w:pPr>
      <w:r w:rsidRPr="00A75EA4">
        <w:rPr>
          <w:sz w:val="28"/>
          <w:szCs w:val="28"/>
        </w:rPr>
        <w:t xml:space="preserve">Котельная № 12 (5 водогрейных котлов </w:t>
      </w:r>
      <w:proofErr w:type="spellStart"/>
      <w:r w:rsidRPr="00A75EA4">
        <w:rPr>
          <w:sz w:val="28"/>
          <w:szCs w:val="28"/>
        </w:rPr>
        <w:t>КВр</w:t>
      </w:r>
      <w:proofErr w:type="spellEnd"/>
      <w:r w:rsidRPr="00A75EA4">
        <w:rPr>
          <w:sz w:val="28"/>
          <w:szCs w:val="28"/>
        </w:rPr>
        <w:t xml:space="preserve"> - 1,0):</w:t>
      </w:r>
    </w:p>
    <w:p w14:paraId="10DDBD00" w14:textId="77777777" w:rsidR="00A75EA4" w:rsidRPr="00A75EA4" w:rsidRDefault="00A75EA4" w:rsidP="00A75EA4">
      <w:pPr>
        <w:ind w:firstLine="709"/>
        <w:contextualSpacing/>
        <w:jc w:val="both"/>
        <w:rPr>
          <w:sz w:val="28"/>
          <w:szCs w:val="28"/>
        </w:rPr>
      </w:pPr>
      <w:r w:rsidRPr="00A75EA4">
        <w:rPr>
          <w:sz w:val="28"/>
          <w:szCs w:val="28"/>
        </w:rPr>
        <w:t>Суммарная установленная мощность составляет 5,0 Гкал/час.</w:t>
      </w:r>
    </w:p>
    <w:p w14:paraId="25A86F0F" w14:textId="77777777" w:rsidR="00A75EA4" w:rsidRPr="00A75EA4" w:rsidRDefault="00A75EA4" w:rsidP="00A75EA4">
      <w:pPr>
        <w:ind w:firstLine="709"/>
        <w:contextualSpacing/>
        <w:jc w:val="both"/>
        <w:rPr>
          <w:sz w:val="28"/>
          <w:szCs w:val="28"/>
        </w:rPr>
      </w:pPr>
      <w:r w:rsidRPr="00A75EA4">
        <w:rPr>
          <w:sz w:val="28"/>
          <w:szCs w:val="28"/>
        </w:rPr>
        <w:t>Система теплоснабжения открытая, 2-х трубная проложена подземным и надземным способом. Общая протяженность теплотрассы 2239 метров, в том числе; 1927 м надземным способом, 312 метров подземным способом.</w:t>
      </w:r>
    </w:p>
    <w:p w14:paraId="49B965EB" w14:textId="77777777" w:rsidR="00A75EA4" w:rsidRPr="00A75EA4" w:rsidRDefault="00A75EA4" w:rsidP="00A75EA4">
      <w:pPr>
        <w:ind w:firstLine="709"/>
        <w:contextualSpacing/>
        <w:jc w:val="both"/>
        <w:rPr>
          <w:sz w:val="28"/>
          <w:szCs w:val="28"/>
        </w:rPr>
      </w:pPr>
      <w:r w:rsidRPr="00A75EA4">
        <w:rPr>
          <w:sz w:val="28"/>
          <w:szCs w:val="28"/>
        </w:rPr>
        <w:t>Котельная № 14 (4 водогрейных котла КВР - 0,8):</w:t>
      </w:r>
    </w:p>
    <w:p w14:paraId="6887CF8C" w14:textId="77777777" w:rsidR="00A75EA4" w:rsidRPr="00A75EA4" w:rsidRDefault="00A75EA4" w:rsidP="00A75EA4">
      <w:pPr>
        <w:ind w:firstLine="709"/>
        <w:contextualSpacing/>
        <w:jc w:val="both"/>
        <w:rPr>
          <w:sz w:val="28"/>
          <w:szCs w:val="28"/>
        </w:rPr>
      </w:pPr>
      <w:r w:rsidRPr="00A75EA4">
        <w:rPr>
          <w:sz w:val="28"/>
          <w:szCs w:val="28"/>
        </w:rPr>
        <w:t>Установленная мощность четырех водогрейных котлов КВр-0,8 составляет 3,2 Гкал/час. Система теплоснабжения открытая, 2-х трубная, проложена подземным и надземным способами. Общая протяженность тепловых сетей составляет 1 428,9 метров, в том числе 536 м надземным способом и 892,9 м подземным.</w:t>
      </w:r>
    </w:p>
    <w:p w14:paraId="3D320C45" w14:textId="77777777" w:rsidR="00A75EA4" w:rsidRPr="00A75EA4" w:rsidRDefault="00A75EA4" w:rsidP="00A75EA4">
      <w:pPr>
        <w:ind w:firstLine="709"/>
        <w:contextualSpacing/>
        <w:jc w:val="both"/>
        <w:rPr>
          <w:sz w:val="28"/>
          <w:szCs w:val="28"/>
        </w:rPr>
      </w:pPr>
      <w:r w:rsidRPr="00A75EA4">
        <w:rPr>
          <w:sz w:val="28"/>
          <w:szCs w:val="28"/>
        </w:rPr>
        <w:t>Котельная № 15 (3 водогрейных котла КВР - 0,8):</w:t>
      </w:r>
    </w:p>
    <w:p w14:paraId="440D87CF" w14:textId="77777777" w:rsidR="00A75EA4" w:rsidRPr="00A75EA4" w:rsidRDefault="00A75EA4" w:rsidP="00A75EA4">
      <w:pPr>
        <w:ind w:firstLine="709"/>
        <w:contextualSpacing/>
        <w:jc w:val="both"/>
        <w:rPr>
          <w:sz w:val="28"/>
          <w:szCs w:val="28"/>
        </w:rPr>
      </w:pPr>
      <w:r w:rsidRPr="00A75EA4">
        <w:rPr>
          <w:sz w:val="28"/>
          <w:szCs w:val="28"/>
        </w:rPr>
        <w:lastRenderedPageBreak/>
        <w:t>Установленная мощность трех водогрейных котлов КВр-0,8 составляет 2,4 Гкал/час. Система теплоснабжения открытая, 2-х трубная проложена подземным способом. Общая протяженность теплотрассы 1 619 метров.</w:t>
      </w:r>
    </w:p>
    <w:p w14:paraId="561FFABF" w14:textId="77777777" w:rsidR="00A75EA4" w:rsidRPr="00A75EA4" w:rsidRDefault="00A75EA4" w:rsidP="00A75EA4">
      <w:pPr>
        <w:ind w:firstLine="709"/>
        <w:contextualSpacing/>
        <w:jc w:val="both"/>
        <w:rPr>
          <w:sz w:val="28"/>
          <w:szCs w:val="28"/>
        </w:rPr>
      </w:pPr>
      <w:r w:rsidRPr="00A75EA4">
        <w:rPr>
          <w:sz w:val="28"/>
          <w:szCs w:val="28"/>
        </w:rPr>
        <w:t>Котельная № 16 (3 водогрейных котла КВР - 0,8; 1 водогрейный котел КВГ - 0,75). Установленная мощность трех водогрейных котлов составляет 3,15 Гкал/час.</w:t>
      </w:r>
    </w:p>
    <w:p w14:paraId="23E35678" w14:textId="77777777" w:rsidR="00A75EA4" w:rsidRPr="00A75EA4" w:rsidRDefault="00A75EA4" w:rsidP="00A75EA4">
      <w:pPr>
        <w:ind w:firstLine="709"/>
        <w:contextualSpacing/>
        <w:jc w:val="both"/>
        <w:rPr>
          <w:sz w:val="28"/>
          <w:szCs w:val="28"/>
        </w:rPr>
      </w:pPr>
      <w:r w:rsidRPr="00A75EA4">
        <w:rPr>
          <w:sz w:val="28"/>
          <w:szCs w:val="28"/>
        </w:rPr>
        <w:t>Система теплоснабжения открытая, 2-х трубная проложена подземным и надземным способами. Общая протяженность теплотрассы 2 952 метров, в том числе 350 м надземным способом и 2 602 м подземным.</w:t>
      </w:r>
    </w:p>
    <w:p w14:paraId="6378EE57" w14:textId="77777777" w:rsidR="00A75EA4" w:rsidRPr="00A75EA4" w:rsidRDefault="00A75EA4" w:rsidP="00A75EA4">
      <w:pPr>
        <w:ind w:firstLine="709"/>
        <w:contextualSpacing/>
        <w:jc w:val="both"/>
        <w:rPr>
          <w:sz w:val="28"/>
          <w:szCs w:val="28"/>
        </w:rPr>
      </w:pPr>
      <w:r w:rsidRPr="00A75EA4">
        <w:rPr>
          <w:sz w:val="28"/>
          <w:szCs w:val="28"/>
        </w:rPr>
        <w:t>Котельная № 2 ЦРМ (3 паровых котла ДКВР 10/13). Установленная мощность трех водогрейных котлов составляет 19,5 Гкал/час.</w:t>
      </w:r>
    </w:p>
    <w:p w14:paraId="315C7B03" w14:textId="77777777" w:rsidR="00A75EA4" w:rsidRPr="00A75EA4" w:rsidRDefault="00A75EA4" w:rsidP="00A75EA4">
      <w:pPr>
        <w:ind w:firstLine="709"/>
        <w:contextualSpacing/>
        <w:jc w:val="both"/>
        <w:rPr>
          <w:sz w:val="28"/>
          <w:szCs w:val="28"/>
        </w:rPr>
      </w:pPr>
      <w:r w:rsidRPr="00A75EA4">
        <w:rPr>
          <w:sz w:val="28"/>
          <w:szCs w:val="28"/>
        </w:rPr>
        <w:t>Система теплоснабжения открытая, 2-х трубная проложена подземным и надземным способами. Общая протяженность теплотрассы 12 751 метров, в том числе 2 693 м надземным способом и 10 058 м подземным.</w:t>
      </w:r>
    </w:p>
    <w:p w14:paraId="43E80226" w14:textId="77777777" w:rsidR="00A75EA4" w:rsidRPr="00A75EA4" w:rsidRDefault="00A75EA4" w:rsidP="00A75EA4">
      <w:pPr>
        <w:ind w:firstLine="709"/>
        <w:contextualSpacing/>
        <w:jc w:val="both"/>
        <w:rPr>
          <w:sz w:val="28"/>
          <w:szCs w:val="28"/>
        </w:rPr>
      </w:pPr>
      <w:r w:rsidRPr="00A75EA4">
        <w:rPr>
          <w:sz w:val="28"/>
          <w:szCs w:val="28"/>
        </w:rPr>
        <w:t>Котельная № 4 (2 водогрейных котла КВР - 0,47КБ). Установленная мощность котлов составляет 0,8 Гкал/час.</w:t>
      </w:r>
    </w:p>
    <w:p w14:paraId="36A74066" w14:textId="77777777" w:rsidR="00A75EA4" w:rsidRPr="00A75EA4" w:rsidRDefault="00A75EA4" w:rsidP="00A75EA4">
      <w:pPr>
        <w:ind w:firstLine="709"/>
        <w:contextualSpacing/>
        <w:jc w:val="both"/>
        <w:rPr>
          <w:sz w:val="28"/>
          <w:szCs w:val="28"/>
        </w:rPr>
      </w:pPr>
      <w:r w:rsidRPr="00A75EA4">
        <w:rPr>
          <w:sz w:val="28"/>
          <w:szCs w:val="28"/>
        </w:rPr>
        <w:t>Система теплоснабжения открытая, 2-х трубная проложена подземным способом. Общая протяженность теплотрассы 16,36 метров.</w:t>
      </w:r>
    </w:p>
    <w:p w14:paraId="495E65AA" w14:textId="77777777" w:rsidR="00A75EA4" w:rsidRPr="00A75EA4" w:rsidRDefault="00A75EA4" w:rsidP="00A75EA4">
      <w:pPr>
        <w:ind w:firstLine="709"/>
        <w:contextualSpacing/>
        <w:jc w:val="both"/>
        <w:rPr>
          <w:sz w:val="28"/>
          <w:szCs w:val="28"/>
        </w:rPr>
      </w:pPr>
      <w:r w:rsidRPr="00A75EA4">
        <w:rPr>
          <w:sz w:val="28"/>
          <w:szCs w:val="28"/>
        </w:rPr>
        <w:t>Котельная № 5 (2 водогрейных котла КВР - 0,63КБ). Установленная мощность котлов составляет 1,08 Гкал/час.</w:t>
      </w:r>
    </w:p>
    <w:p w14:paraId="456F1814" w14:textId="77777777" w:rsidR="00A75EA4" w:rsidRPr="00A75EA4" w:rsidRDefault="00A75EA4" w:rsidP="00A75EA4">
      <w:pPr>
        <w:ind w:firstLine="709"/>
        <w:contextualSpacing/>
        <w:jc w:val="both"/>
        <w:rPr>
          <w:sz w:val="28"/>
          <w:szCs w:val="28"/>
        </w:rPr>
      </w:pPr>
      <w:r w:rsidRPr="00A75EA4">
        <w:rPr>
          <w:sz w:val="28"/>
          <w:szCs w:val="28"/>
        </w:rPr>
        <w:t>Система теплоснабжения открытая, 2-х трубная проложена подземным способом. Общая протяженность теплотрассы 893,46 метров.</w:t>
      </w:r>
    </w:p>
    <w:p w14:paraId="51FB91A1" w14:textId="77777777" w:rsidR="00A75EA4" w:rsidRPr="00A75EA4" w:rsidRDefault="00A75EA4" w:rsidP="00A75EA4">
      <w:pPr>
        <w:ind w:firstLine="709"/>
        <w:contextualSpacing/>
        <w:jc w:val="both"/>
        <w:rPr>
          <w:sz w:val="28"/>
          <w:szCs w:val="28"/>
        </w:rPr>
      </w:pPr>
      <w:r w:rsidRPr="00A75EA4">
        <w:rPr>
          <w:sz w:val="28"/>
          <w:szCs w:val="28"/>
        </w:rPr>
        <w:t>В качестве основного и резервного топлива используется уголь марки ДР. Топливо поставляется самовывозом с «шахты Беловская» ООО «</w:t>
      </w:r>
      <w:proofErr w:type="spellStart"/>
      <w:r w:rsidRPr="00A75EA4">
        <w:rPr>
          <w:sz w:val="28"/>
          <w:szCs w:val="28"/>
        </w:rPr>
        <w:t>Белкомерц</w:t>
      </w:r>
      <w:proofErr w:type="spellEnd"/>
      <w:r w:rsidRPr="00A75EA4">
        <w:rPr>
          <w:sz w:val="28"/>
          <w:szCs w:val="28"/>
        </w:rPr>
        <w:t xml:space="preserve">» автотранспортом на общий склад, расположенный напротив котельной №8 с. Малая </w:t>
      </w:r>
      <w:proofErr w:type="spellStart"/>
      <w:r w:rsidRPr="00A75EA4">
        <w:rPr>
          <w:sz w:val="28"/>
          <w:szCs w:val="28"/>
        </w:rPr>
        <w:t>Салаирка</w:t>
      </w:r>
      <w:proofErr w:type="spellEnd"/>
      <w:r w:rsidRPr="00A75EA4">
        <w:rPr>
          <w:sz w:val="28"/>
          <w:szCs w:val="28"/>
        </w:rPr>
        <w:t>, вместимостью до 4 500 тонн угля. С общего склада уголь развозится автотранспортом по котельным.</w:t>
      </w:r>
    </w:p>
    <w:p w14:paraId="3B0EA993" w14:textId="77777777" w:rsidR="00A75EA4" w:rsidRPr="00A75EA4" w:rsidRDefault="00A75EA4" w:rsidP="00A75EA4">
      <w:pPr>
        <w:ind w:firstLine="709"/>
        <w:contextualSpacing/>
        <w:jc w:val="both"/>
        <w:rPr>
          <w:snapToGrid w:val="0"/>
          <w:sz w:val="28"/>
          <w:szCs w:val="28"/>
        </w:rPr>
      </w:pPr>
      <w:r w:rsidRPr="00A75EA4">
        <w:rPr>
          <w:sz w:val="28"/>
          <w:szCs w:val="28"/>
        </w:rPr>
        <w:t>В соответствии со статьёй 174.1 НК РФ главы 21 НК РФ при совершении операций в соответствии с концессионным соглашением на концессионера возлагаются обязанности налогоплательщика налога на добавленную стоимость. В связи с этим, все расходы на товары и услуги включены в расчёт НВВ без учёта НДС.</w:t>
      </w:r>
    </w:p>
    <w:p w14:paraId="3C8C4F4F" w14:textId="77777777" w:rsidR="00A75EA4" w:rsidRPr="00A75EA4" w:rsidRDefault="00A75EA4" w:rsidP="00A75EA4">
      <w:pPr>
        <w:ind w:firstLine="709"/>
        <w:contextualSpacing/>
        <w:jc w:val="both"/>
        <w:rPr>
          <w:snapToGrid w:val="0"/>
          <w:sz w:val="28"/>
          <w:szCs w:val="28"/>
        </w:rPr>
      </w:pPr>
    </w:p>
    <w:p w14:paraId="6DCB5A8B" w14:textId="77777777" w:rsidR="00A75EA4" w:rsidRPr="00A75EA4" w:rsidRDefault="00A75EA4" w:rsidP="0004645C">
      <w:pPr>
        <w:keepNext/>
        <w:numPr>
          <w:ilvl w:val="0"/>
          <w:numId w:val="10"/>
        </w:numPr>
        <w:tabs>
          <w:tab w:val="left" w:pos="567"/>
        </w:tabs>
        <w:ind w:left="0" w:firstLine="0"/>
        <w:jc w:val="center"/>
        <w:outlineLvl w:val="0"/>
        <w:rPr>
          <w:b/>
          <w:sz w:val="28"/>
          <w:szCs w:val="28"/>
          <w:lang w:val="x-none" w:eastAsia="x-none"/>
        </w:rPr>
      </w:pPr>
      <w:bookmarkStart w:id="208" w:name="_Toc18074005"/>
      <w:bookmarkStart w:id="209" w:name="_Toc91666960"/>
      <w:r w:rsidRPr="00A75EA4">
        <w:rPr>
          <w:b/>
          <w:sz w:val="28"/>
          <w:szCs w:val="28"/>
          <w:lang w:val="x-none" w:eastAsia="x-none"/>
        </w:rPr>
        <w:t>Расчетный объем отпуска тепловой энергии поставляемой с источника тепловой энергии</w:t>
      </w:r>
      <w:bookmarkEnd w:id="208"/>
      <w:bookmarkEnd w:id="209"/>
    </w:p>
    <w:p w14:paraId="2D5D8653" w14:textId="77777777" w:rsidR="00A75EA4" w:rsidRPr="00A75EA4" w:rsidRDefault="00A75EA4" w:rsidP="00A75EA4">
      <w:pPr>
        <w:widowControl w:val="0"/>
        <w:ind w:firstLine="720"/>
        <w:jc w:val="both"/>
        <w:rPr>
          <w:snapToGrid w:val="0"/>
          <w:color w:val="000000"/>
          <w:sz w:val="28"/>
          <w:szCs w:val="28"/>
        </w:rPr>
      </w:pPr>
      <w:r w:rsidRPr="00A75EA4">
        <w:rPr>
          <w:snapToGrid w:val="0"/>
          <w:color w:val="000000"/>
          <w:sz w:val="28"/>
          <w:szCs w:val="28"/>
        </w:rPr>
        <w:t>Согласно </w:t>
      </w:r>
      <w:hyperlink r:id="rId82" w:anchor="000013" w:history="1">
        <w:r w:rsidRPr="00A75EA4">
          <w:rPr>
            <w:snapToGrid w:val="0"/>
            <w:color w:val="000000"/>
            <w:sz w:val="28"/>
            <w:szCs w:val="28"/>
          </w:rPr>
          <w:t>пункту 22</w:t>
        </w:r>
      </w:hyperlink>
      <w:r w:rsidRPr="00A75EA4">
        <w:rPr>
          <w:snapToGrid w:val="0"/>
          <w:color w:val="000000"/>
          <w:sz w:val="28"/>
          <w:szCs w:val="28"/>
        </w:rPr>
        <w:t> </w:t>
      </w:r>
      <w:bookmarkStart w:id="210" w:name="_Hlk52973908"/>
      <w:r w:rsidRPr="00A75EA4">
        <w:rPr>
          <w:snapToGrid w:val="0"/>
          <w:color w:val="000000"/>
          <w:sz w:val="28"/>
          <w:szCs w:val="28"/>
        </w:rPr>
        <w:t xml:space="preserve">Основ ценообразования </w:t>
      </w:r>
      <w:bookmarkEnd w:id="210"/>
      <w:r w:rsidRPr="00A75EA4">
        <w:rPr>
          <w:snapToGrid w:val="0"/>
          <w:color w:val="00000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211" w:name="_Hlk52973963"/>
      <w:r w:rsidRPr="00A75EA4">
        <w:rPr>
          <w:snapToGrid w:val="0"/>
          <w:color w:val="000000"/>
          <w:sz w:val="28"/>
          <w:szCs w:val="28"/>
        </w:rPr>
        <w:t xml:space="preserve">объем полезного отпуска тепловой энергии определяется органом </w:t>
      </w:r>
      <w:r w:rsidRPr="00A75EA4">
        <w:rPr>
          <w:snapToGrid w:val="0"/>
          <w:color w:val="000000"/>
          <w:sz w:val="28"/>
          <w:szCs w:val="28"/>
        </w:rPr>
        <w:lastRenderedPageBreak/>
        <w:t>регулирования в соответствии с методическими </w:t>
      </w:r>
      <w:hyperlink r:id="rId83" w:anchor="100015" w:history="1">
        <w:r w:rsidRPr="00A75EA4">
          <w:rPr>
            <w:snapToGrid w:val="0"/>
            <w:color w:val="000000"/>
            <w:sz w:val="28"/>
            <w:szCs w:val="28"/>
          </w:rPr>
          <w:t>указаниями</w:t>
        </w:r>
      </w:hyperlink>
      <w:r w:rsidRPr="00A75EA4">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211"/>
    </w:p>
    <w:p w14:paraId="77F6F37E" w14:textId="77777777" w:rsidR="00A75EA4" w:rsidRPr="00A75EA4" w:rsidRDefault="00A75EA4" w:rsidP="00A75EA4">
      <w:pPr>
        <w:widowControl w:val="0"/>
        <w:ind w:firstLine="720"/>
        <w:jc w:val="both"/>
        <w:rPr>
          <w:snapToGrid w:val="0"/>
          <w:color w:val="000000"/>
          <w:sz w:val="28"/>
          <w:szCs w:val="28"/>
        </w:rPr>
      </w:pPr>
      <w:bookmarkStart w:id="212" w:name="_Hlk52954443"/>
      <w:r w:rsidRPr="00A75EA4">
        <w:rPr>
          <w:snapToGrid w:val="0"/>
          <w:color w:val="000000"/>
          <w:sz w:val="28"/>
          <w:szCs w:val="28"/>
        </w:rPr>
        <w:t>Эксперты отмечают наличие актуализированной на 2023 год схемы теплоснабжения Гурьевского муниципального округа, утвержденной постановлением Гурьевского муниципального округа от 16.09.2022 № 1354 на официальном сайте муниципального образования. В соответствии со схемой теплоснабжения, плановый объем полезного отпуска на потребительский рынок составит 50 062,05 Гкал.</w:t>
      </w:r>
    </w:p>
    <w:bookmarkEnd w:id="212"/>
    <w:p w14:paraId="57E824B4" w14:textId="77777777" w:rsidR="00A75EA4" w:rsidRPr="00A75EA4" w:rsidRDefault="00A75EA4" w:rsidP="00A75EA4">
      <w:pPr>
        <w:ind w:firstLine="720"/>
        <w:jc w:val="both"/>
        <w:rPr>
          <w:sz w:val="28"/>
          <w:szCs w:val="28"/>
        </w:rPr>
      </w:pPr>
      <w:r w:rsidRPr="00A75EA4">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FD4F803" w14:textId="77777777" w:rsidR="00A75EA4" w:rsidRPr="00A75EA4" w:rsidRDefault="00A75EA4" w:rsidP="00A75EA4">
      <w:pPr>
        <w:ind w:firstLine="720"/>
        <w:jc w:val="both"/>
        <w:rPr>
          <w:sz w:val="28"/>
          <w:szCs w:val="28"/>
        </w:rPr>
      </w:pPr>
      <w:r w:rsidRPr="00A75EA4">
        <w:rPr>
          <w:snapToGrid w:val="0"/>
          <w:color w:val="000000"/>
          <w:sz w:val="28"/>
          <w:szCs w:val="28"/>
        </w:rPr>
        <w:t>Экспертами был проанализирован полезный отпуск населению и на производственный нужды за 2019-2021 годы</w:t>
      </w:r>
      <w:r w:rsidRPr="00A75EA4">
        <w:t xml:space="preserve"> </w:t>
      </w:r>
      <w:r w:rsidRPr="00A75EA4">
        <w:rPr>
          <w:snapToGrid w:val="0"/>
          <w:color w:val="000000"/>
          <w:sz w:val="28"/>
          <w:szCs w:val="28"/>
        </w:rP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r w:rsidRPr="00A75EA4">
        <w:rPr>
          <w:sz w:val="28"/>
          <w:szCs w:val="28"/>
        </w:rPr>
        <w:t xml:space="preserve"> Информация по факту 2019-2021 гг. получена через систему ЕИАС и заверена электронно-цифровой подписью руководителя в формате шаблона BALANCE.CALC.TARIFF.WARM.FACT. Динамика изменения полезного отпуска тепловой энергии по категориям потребителей «Население», «Производственные нужды» представлены в таблицах 1, 2. </w:t>
      </w:r>
    </w:p>
    <w:p w14:paraId="283B7723" w14:textId="77777777" w:rsidR="00A75EA4" w:rsidRPr="00A75EA4" w:rsidRDefault="00A75EA4" w:rsidP="00A75EA4">
      <w:pPr>
        <w:ind w:firstLine="720"/>
        <w:jc w:val="right"/>
        <w:rPr>
          <w:sz w:val="28"/>
          <w:szCs w:val="28"/>
        </w:rPr>
      </w:pPr>
      <w:r w:rsidRPr="00A75EA4">
        <w:rPr>
          <w:sz w:val="28"/>
          <w:szCs w:val="28"/>
        </w:rPr>
        <w:t>Таблица 1</w:t>
      </w:r>
    </w:p>
    <w:p w14:paraId="0C5650DC" w14:textId="77777777" w:rsidR="00A75EA4" w:rsidRPr="00A75EA4" w:rsidRDefault="00A75EA4" w:rsidP="00A75EA4">
      <w:pPr>
        <w:ind w:firstLine="720"/>
        <w:jc w:val="center"/>
        <w:rPr>
          <w:snapToGrid w:val="0"/>
          <w:sz w:val="28"/>
          <w:szCs w:val="28"/>
        </w:rPr>
      </w:pPr>
      <w:r w:rsidRPr="00A75EA4">
        <w:rPr>
          <w:snapToGrid w:val="0"/>
          <w:sz w:val="28"/>
          <w:szCs w:val="28"/>
        </w:rPr>
        <w:t xml:space="preserve">Расчёт динамики изменения полезного отпуска тепловой энергии по населению </w:t>
      </w:r>
      <w:bookmarkStart w:id="213" w:name="_Hlk89006149"/>
      <w:r w:rsidRPr="00A75EA4">
        <w:rPr>
          <w:snapToGrid w:val="0"/>
          <w:sz w:val="28"/>
          <w:szCs w:val="28"/>
        </w:rPr>
        <w:t>ООО «</w:t>
      </w:r>
      <w:proofErr w:type="spellStart"/>
      <w:r w:rsidRPr="00A75EA4">
        <w:rPr>
          <w:snapToGrid w:val="0"/>
          <w:sz w:val="28"/>
          <w:szCs w:val="28"/>
        </w:rPr>
        <w:t>Теплоресурс</w:t>
      </w:r>
      <w:proofErr w:type="spellEnd"/>
      <w:r w:rsidRPr="00A75EA4">
        <w:rPr>
          <w:snapToGrid w:val="0"/>
          <w:sz w:val="28"/>
          <w:szCs w:val="28"/>
        </w:rPr>
        <w:t>» Гурьевский муниципальный округ</w:t>
      </w:r>
      <w:bookmarkEnd w:id="213"/>
    </w:p>
    <w:p w14:paraId="6668C4E9" w14:textId="77777777" w:rsidR="00A75EA4" w:rsidRPr="00A75EA4" w:rsidRDefault="00A75EA4" w:rsidP="00A75EA4">
      <w:pPr>
        <w:jc w:val="center"/>
      </w:pPr>
    </w:p>
    <w:tbl>
      <w:tblPr>
        <w:tblW w:w="9238" w:type="dxa"/>
        <w:tblInd w:w="113" w:type="dxa"/>
        <w:tblLook w:val="04A0" w:firstRow="1" w:lastRow="0" w:firstColumn="1" w:lastColumn="0" w:noHBand="0" w:noVBand="1"/>
      </w:tblPr>
      <w:tblGrid>
        <w:gridCol w:w="2122"/>
        <w:gridCol w:w="3864"/>
        <w:gridCol w:w="3252"/>
      </w:tblGrid>
      <w:tr w:rsidR="00A75EA4" w:rsidRPr="00A75EA4" w14:paraId="58C62ED5" w14:textId="77777777" w:rsidTr="00F95151">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7194D" w14:textId="77777777" w:rsidR="00A75EA4" w:rsidRPr="00A75EA4" w:rsidRDefault="00A75EA4" w:rsidP="00A75EA4">
            <w:pPr>
              <w:jc w:val="center"/>
              <w:rPr>
                <w:sz w:val="23"/>
                <w:szCs w:val="23"/>
              </w:rPr>
            </w:pPr>
            <w:r w:rsidRPr="00A75EA4">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14728614" w14:textId="77777777" w:rsidR="00A75EA4" w:rsidRPr="00A75EA4" w:rsidRDefault="00A75EA4" w:rsidP="00A75EA4">
            <w:pPr>
              <w:jc w:val="center"/>
              <w:rPr>
                <w:sz w:val="23"/>
                <w:szCs w:val="23"/>
              </w:rPr>
            </w:pPr>
            <w:r w:rsidRPr="00A75EA4">
              <w:rPr>
                <w:sz w:val="23"/>
                <w:szCs w:val="23"/>
              </w:rPr>
              <w:t>Полезный отпуск по категории потребителей «Население», Гкал</w:t>
            </w:r>
          </w:p>
        </w:tc>
        <w:tc>
          <w:tcPr>
            <w:tcW w:w="3252" w:type="dxa"/>
            <w:tcBorders>
              <w:top w:val="single" w:sz="4" w:space="0" w:color="auto"/>
              <w:left w:val="nil"/>
              <w:bottom w:val="single" w:sz="4" w:space="0" w:color="auto"/>
              <w:right w:val="single" w:sz="4" w:space="0" w:color="auto"/>
            </w:tcBorders>
            <w:vAlign w:val="center"/>
          </w:tcPr>
          <w:p w14:paraId="088E5E59" w14:textId="77777777" w:rsidR="00A75EA4" w:rsidRPr="00A75EA4" w:rsidRDefault="00A75EA4" w:rsidP="00A75EA4">
            <w:pPr>
              <w:jc w:val="center"/>
              <w:rPr>
                <w:sz w:val="23"/>
                <w:szCs w:val="23"/>
              </w:rPr>
            </w:pPr>
            <w:r w:rsidRPr="00A75EA4">
              <w:rPr>
                <w:sz w:val="23"/>
                <w:szCs w:val="23"/>
              </w:rPr>
              <w:t>Динамика изменения, %</w:t>
            </w:r>
          </w:p>
        </w:tc>
      </w:tr>
      <w:tr w:rsidR="00A75EA4" w:rsidRPr="00A75EA4" w14:paraId="4A92AFF9"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45FF8B8D" w14:textId="77777777" w:rsidR="00A75EA4" w:rsidRPr="00A75EA4" w:rsidRDefault="00A75EA4" w:rsidP="00A75EA4">
            <w:pPr>
              <w:jc w:val="center"/>
              <w:rPr>
                <w:sz w:val="23"/>
                <w:szCs w:val="23"/>
              </w:rPr>
            </w:pPr>
            <w:r w:rsidRPr="00A75EA4">
              <w:rPr>
                <w:color w:val="000000"/>
                <w:sz w:val="23"/>
                <w:szCs w:val="23"/>
              </w:rPr>
              <w:t>2019</w:t>
            </w:r>
          </w:p>
        </w:tc>
        <w:tc>
          <w:tcPr>
            <w:tcW w:w="3864" w:type="dxa"/>
            <w:tcBorders>
              <w:top w:val="nil"/>
              <w:left w:val="nil"/>
              <w:bottom w:val="single" w:sz="8" w:space="0" w:color="auto"/>
              <w:right w:val="single" w:sz="8" w:space="0" w:color="auto"/>
            </w:tcBorders>
            <w:shd w:val="clear" w:color="auto" w:fill="auto"/>
            <w:noWrap/>
            <w:vAlign w:val="center"/>
          </w:tcPr>
          <w:p w14:paraId="779988D2" w14:textId="77777777" w:rsidR="00A75EA4" w:rsidRPr="00A75EA4" w:rsidRDefault="00A75EA4" w:rsidP="00A75EA4">
            <w:pPr>
              <w:jc w:val="center"/>
              <w:rPr>
                <w:color w:val="000000"/>
                <w:sz w:val="23"/>
                <w:szCs w:val="23"/>
              </w:rPr>
            </w:pPr>
            <w:r w:rsidRPr="00A75EA4">
              <w:rPr>
                <w:color w:val="000000"/>
                <w:sz w:val="23"/>
                <w:szCs w:val="23"/>
              </w:rPr>
              <w:t>36521,24</w:t>
            </w:r>
          </w:p>
        </w:tc>
        <w:tc>
          <w:tcPr>
            <w:tcW w:w="3252" w:type="dxa"/>
            <w:tcBorders>
              <w:top w:val="nil"/>
              <w:left w:val="nil"/>
              <w:bottom w:val="single" w:sz="8" w:space="0" w:color="auto"/>
              <w:right w:val="single" w:sz="8" w:space="0" w:color="auto"/>
            </w:tcBorders>
            <w:shd w:val="clear" w:color="auto" w:fill="auto"/>
            <w:vAlign w:val="center"/>
          </w:tcPr>
          <w:p w14:paraId="5822D002" w14:textId="77777777" w:rsidR="00A75EA4" w:rsidRPr="00A75EA4" w:rsidRDefault="00A75EA4" w:rsidP="00A75EA4">
            <w:pPr>
              <w:jc w:val="center"/>
              <w:rPr>
                <w:color w:val="000000"/>
                <w:sz w:val="23"/>
                <w:szCs w:val="23"/>
              </w:rPr>
            </w:pPr>
            <w:r w:rsidRPr="00A75EA4">
              <w:rPr>
                <w:color w:val="000000"/>
                <w:sz w:val="23"/>
                <w:szCs w:val="23"/>
              </w:rPr>
              <w:t> </w:t>
            </w:r>
          </w:p>
        </w:tc>
      </w:tr>
      <w:tr w:rsidR="00A75EA4" w:rsidRPr="00A75EA4" w14:paraId="74E88979"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7875B5BA" w14:textId="77777777" w:rsidR="00A75EA4" w:rsidRPr="00A75EA4" w:rsidRDefault="00A75EA4" w:rsidP="00A75EA4">
            <w:pPr>
              <w:jc w:val="center"/>
              <w:rPr>
                <w:sz w:val="23"/>
                <w:szCs w:val="23"/>
              </w:rPr>
            </w:pPr>
            <w:r w:rsidRPr="00A75EA4">
              <w:rPr>
                <w:color w:val="000000"/>
                <w:sz w:val="23"/>
                <w:szCs w:val="23"/>
              </w:rPr>
              <w:t>2020</w:t>
            </w:r>
          </w:p>
        </w:tc>
        <w:tc>
          <w:tcPr>
            <w:tcW w:w="3864" w:type="dxa"/>
            <w:tcBorders>
              <w:top w:val="nil"/>
              <w:left w:val="nil"/>
              <w:bottom w:val="single" w:sz="8" w:space="0" w:color="auto"/>
              <w:right w:val="single" w:sz="8" w:space="0" w:color="auto"/>
            </w:tcBorders>
            <w:shd w:val="clear" w:color="auto" w:fill="auto"/>
            <w:noWrap/>
            <w:vAlign w:val="center"/>
          </w:tcPr>
          <w:p w14:paraId="56C98B58" w14:textId="77777777" w:rsidR="00A75EA4" w:rsidRPr="00A75EA4" w:rsidRDefault="00A75EA4" w:rsidP="00A75EA4">
            <w:pPr>
              <w:jc w:val="center"/>
              <w:rPr>
                <w:color w:val="000000"/>
                <w:sz w:val="23"/>
                <w:szCs w:val="23"/>
              </w:rPr>
            </w:pPr>
            <w:r w:rsidRPr="00A75EA4">
              <w:rPr>
                <w:color w:val="000000"/>
                <w:sz w:val="23"/>
                <w:szCs w:val="23"/>
              </w:rPr>
              <w:t>36374,07</w:t>
            </w:r>
          </w:p>
        </w:tc>
        <w:tc>
          <w:tcPr>
            <w:tcW w:w="3252" w:type="dxa"/>
            <w:tcBorders>
              <w:top w:val="nil"/>
              <w:left w:val="nil"/>
              <w:bottom w:val="single" w:sz="8" w:space="0" w:color="auto"/>
              <w:right w:val="single" w:sz="8" w:space="0" w:color="auto"/>
            </w:tcBorders>
            <w:shd w:val="clear" w:color="auto" w:fill="auto"/>
            <w:vAlign w:val="center"/>
          </w:tcPr>
          <w:p w14:paraId="0CF382AB" w14:textId="77777777" w:rsidR="00A75EA4" w:rsidRPr="00A75EA4" w:rsidRDefault="00A75EA4" w:rsidP="00A75EA4">
            <w:pPr>
              <w:jc w:val="center"/>
              <w:rPr>
                <w:color w:val="000000"/>
                <w:sz w:val="23"/>
                <w:szCs w:val="23"/>
              </w:rPr>
            </w:pPr>
            <w:r w:rsidRPr="00A75EA4">
              <w:rPr>
                <w:color w:val="000000"/>
                <w:sz w:val="23"/>
                <w:szCs w:val="23"/>
              </w:rPr>
              <w:t>-0,40</w:t>
            </w:r>
          </w:p>
        </w:tc>
      </w:tr>
      <w:tr w:rsidR="00A75EA4" w:rsidRPr="00A75EA4" w14:paraId="7C809C33"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17EEDF5F" w14:textId="77777777" w:rsidR="00A75EA4" w:rsidRPr="00A75EA4" w:rsidRDefault="00A75EA4" w:rsidP="00A75EA4">
            <w:pPr>
              <w:jc w:val="center"/>
              <w:rPr>
                <w:color w:val="000000"/>
                <w:sz w:val="23"/>
                <w:szCs w:val="23"/>
              </w:rPr>
            </w:pPr>
            <w:r w:rsidRPr="00A75EA4">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41FBEF17" w14:textId="77777777" w:rsidR="00A75EA4" w:rsidRPr="00A75EA4" w:rsidRDefault="00A75EA4" w:rsidP="00A75EA4">
            <w:pPr>
              <w:jc w:val="center"/>
              <w:rPr>
                <w:color w:val="000000"/>
                <w:sz w:val="23"/>
                <w:szCs w:val="23"/>
              </w:rPr>
            </w:pPr>
            <w:r w:rsidRPr="00A75EA4">
              <w:rPr>
                <w:color w:val="000000"/>
                <w:sz w:val="23"/>
                <w:szCs w:val="23"/>
              </w:rPr>
              <w:t>36409,23</w:t>
            </w:r>
          </w:p>
        </w:tc>
        <w:tc>
          <w:tcPr>
            <w:tcW w:w="3252" w:type="dxa"/>
            <w:tcBorders>
              <w:top w:val="nil"/>
              <w:left w:val="nil"/>
              <w:bottom w:val="single" w:sz="8" w:space="0" w:color="auto"/>
              <w:right w:val="single" w:sz="8" w:space="0" w:color="auto"/>
            </w:tcBorders>
            <w:shd w:val="clear" w:color="auto" w:fill="auto"/>
            <w:vAlign w:val="center"/>
          </w:tcPr>
          <w:p w14:paraId="79102C4E" w14:textId="77777777" w:rsidR="00A75EA4" w:rsidRPr="00A75EA4" w:rsidRDefault="00A75EA4" w:rsidP="00A75EA4">
            <w:pPr>
              <w:jc w:val="center"/>
              <w:rPr>
                <w:color w:val="000000"/>
                <w:sz w:val="23"/>
                <w:szCs w:val="23"/>
              </w:rPr>
            </w:pPr>
            <w:r w:rsidRPr="00A75EA4">
              <w:rPr>
                <w:color w:val="000000"/>
                <w:sz w:val="23"/>
                <w:szCs w:val="23"/>
              </w:rPr>
              <w:t>0,10</w:t>
            </w:r>
          </w:p>
        </w:tc>
      </w:tr>
      <w:tr w:rsidR="00A75EA4" w:rsidRPr="00A75EA4" w14:paraId="1DAAE4E3" w14:textId="77777777" w:rsidTr="00F95151">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6CF55812" w14:textId="77777777" w:rsidR="00A75EA4" w:rsidRPr="00A75EA4" w:rsidRDefault="00A75EA4" w:rsidP="00A75EA4">
            <w:pPr>
              <w:jc w:val="center"/>
              <w:rPr>
                <w:sz w:val="23"/>
                <w:szCs w:val="23"/>
              </w:rPr>
            </w:pPr>
            <w:r w:rsidRPr="00A75EA4">
              <w:rPr>
                <w:color w:val="000000"/>
                <w:sz w:val="23"/>
                <w:szCs w:val="23"/>
              </w:rPr>
              <w:t>2023</w:t>
            </w:r>
          </w:p>
        </w:tc>
        <w:tc>
          <w:tcPr>
            <w:tcW w:w="3864" w:type="dxa"/>
            <w:tcBorders>
              <w:top w:val="nil"/>
              <w:left w:val="nil"/>
              <w:bottom w:val="single" w:sz="8" w:space="0" w:color="auto"/>
              <w:right w:val="single" w:sz="8" w:space="0" w:color="auto"/>
            </w:tcBorders>
            <w:shd w:val="clear" w:color="auto" w:fill="auto"/>
            <w:noWrap/>
            <w:vAlign w:val="center"/>
          </w:tcPr>
          <w:p w14:paraId="1B409B02" w14:textId="77777777" w:rsidR="00A75EA4" w:rsidRPr="00A75EA4" w:rsidRDefault="00A75EA4" w:rsidP="00A75EA4">
            <w:pPr>
              <w:jc w:val="center"/>
              <w:rPr>
                <w:color w:val="000000"/>
                <w:sz w:val="23"/>
                <w:szCs w:val="23"/>
              </w:rPr>
            </w:pPr>
            <w:r w:rsidRPr="00A75EA4">
              <w:rPr>
                <w:color w:val="000000"/>
                <w:sz w:val="23"/>
                <w:szCs w:val="23"/>
              </w:rPr>
              <w:t>36353,47</w:t>
            </w:r>
          </w:p>
        </w:tc>
        <w:tc>
          <w:tcPr>
            <w:tcW w:w="3252" w:type="dxa"/>
            <w:tcBorders>
              <w:top w:val="nil"/>
              <w:left w:val="nil"/>
              <w:bottom w:val="single" w:sz="8" w:space="0" w:color="auto"/>
              <w:right w:val="single" w:sz="8" w:space="0" w:color="auto"/>
            </w:tcBorders>
            <w:shd w:val="clear" w:color="auto" w:fill="auto"/>
            <w:vAlign w:val="center"/>
          </w:tcPr>
          <w:p w14:paraId="188767EE" w14:textId="77777777" w:rsidR="00A75EA4" w:rsidRPr="00A75EA4" w:rsidRDefault="00A75EA4" w:rsidP="00A75EA4">
            <w:pPr>
              <w:jc w:val="center"/>
              <w:rPr>
                <w:color w:val="000000"/>
                <w:sz w:val="23"/>
                <w:szCs w:val="23"/>
              </w:rPr>
            </w:pPr>
            <w:r w:rsidRPr="00A75EA4">
              <w:rPr>
                <w:color w:val="000000"/>
                <w:sz w:val="23"/>
                <w:szCs w:val="23"/>
              </w:rPr>
              <w:t>-0,15 в среднем</w:t>
            </w:r>
          </w:p>
        </w:tc>
      </w:tr>
    </w:tbl>
    <w:p w14:paraId="401BA09F" w14:textId="77777777" w:rsidR="00A75EA4" w:rsidRPr="00A75EA4" w:rsidRDefault="00A75EA4" w:rsidP="00A75EA4">
      <w:pPr>
        <w:ind w:firstLine="720"/>
        <w:jc w:val="right"/>
        <w:rPr>
          <w:sz w:val="28"/>
          <w:szCs w:val="28"/>
        </w:rPr>
      </w:pPr>
    </w:p>
    <w:p w14:paraId="7EEDCA86" w14:textId="77777777" w:rsidR="00A75EA4" w:rsidRPr="00A75EA4" w:rsidRDefault="00A75EA4" w:rsidP="00A75EA4">
      <w:pPr>
        <w:ind w:firstLine="720"/>
        <w:jc w:val="right"/>
        <w:rPr>
          <w:sz w:val="28"/>
          <w:szCs w:val="28"/>
        </w:rPr>
      </w:pPr>
      <w:r w:rsidRPr="00A75EA4">
        <w:rPr>
          <w:sz w:val="28"/>
          <w:szCs w:val="28"/>
        </w:rPr>
        <w:t>Таблица 2</w:t>
      </w:r>
    </w:p>
    <w:p w14:paraId="037F83EC" w14:textId="77777777" w:rsidR="00A75EA4" w:rsidRPr="00A75EA4" w:rsidRDefault="00A75EA4" w:rsidP="00A75EA4">
      <w:pPr>
        <w:ind w:firstLine="720"/>
        <w:jc w:val="center"/>
        <w:rPr>
          <w:snapToGrid w:val="0"/>
          <w:sz w:val="28"/>
          <w:szCs w:val="28"/>
        </w:rPr>
      </w:pPr>
      <w:r w:rsidRPr="00A75EA4">
        <w:rPr>
          <w:snapToGrid w:val="0"/>
          <w:sz w:val="28"/>
          <w:szCs w:val="28"/>
        </w:rPr>
        <w:t>Расчёт динамики изменения полезного отпуска тепловой энергии на производственные нужды ООО «</w:t>
      </w:r>
      <w:proofErr w:type="spellStart"/>
      <w:r w:rsidRPr="00A75EA4">
        <w:rPr>
          <w:snapToGrid w:val="0"/>
          <w:sz w:val="28"/>
          <w:szCs w:val="28"/>
        </w:rPr>
        <w:t>Теплоресурс</w:t>
      </w:r>
      <w:proofErr w:type="spellEnd"/>
      <w:r w:rsidRPr="00A75EA4">
        <w:rPr>
          <w:snapToGrid w:val="0"/>
          <w:sz w:val="28"/>
          <w:szCs w:val="28"/>
        </w:rPr>
        <w:t>» Гурьевский муниципальный округ</w:t>
      </w:r>
    </w:p>
    <w:p w14:paraId="4DF4B758" w14:textId="77777777" w:rsidR="00A75EA4" w:rsidRPr="00A75EA4" w:rsidRDefault="00A75EA4" w:rsidP="00A75EA4">
      <w:pPr>
        <w:jc w:val="center"/>
      </w:pP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64"/>
        <w:gridCol w:w="3252"/>
      </w:tblGrid>
      <w:tr w:rsidR="00A75EA4" w:rsidRPr="00A75EA4" w14:paraId="21694D53" w14:textId="77777777" w:rsidTr="00F95151">
        <w:trPr>
          <w:trHeight w:val="533"/>
          <w:tblHeader/>
        </w:trPr>
        <w:tc>
          <w:tcPr>
            <w:tcW w:w="2122" w:type="dxa"/>
            <w:shd w:val="clear" w:color="auto" w:fill="auto"/>
            <w:noWrap/>
            <w:vAlign w:val="center"/>
            <w:hideMark/>
          </w:tcPr>
          <w:p w14:paraId="402A972A" w14:textId="77777777" w:rsidR="00A75EA4" w:rsidRPr="00A75EA4" w:rsidRDefault="00A75EA4" w:rsidP="00A75EA4">
            <w:pPr>
              <w:jc w:val="center"/>
              <w:rPr>
                <w:sz w:val="23"/>
                <w:szCs w:val="23"/>
              </w:rPr>
            </w:pPr>
            <w:r w:rsidRPr="00A75EA4">
              <w:rPr>
                <w:sz w:val="23"/>
                <w:szCs w:val="23"/>
              </w:rPr>
              <w:t>Год</w:t>
            </w:r>
          </w:p>
        </w:tc>
        <w:tc>
          <w:tcPr>
            <w:tcW w:w="3864" w:type="dxa"/>
            <w:shd w:val="clear" w:color="auto" w:fill="auto"/>
            <w:vAlign w:val="center"/>
          </w:tcPr>
          <w:p w14:paraId="3CF60B30" w14:textId="77777777" w:rsidR="00A75EA4" w:rsidRPr="00A75EA4" w:rsidRDefault="00A75EA4" w:rsidP="00A75EA4">
            <w:pPr>
              <w:jc w:val="center"/>
              <w:rPr>
                <w:sz w:val="23"/>
                <w:szCs w:val="23"/>
              </w:rPr>
            </w:pPr>
            <w:r w:rsidRPr="00A75EA4">
              <w:rPr>
                <w:sz w:val="23"/>
                <w:szCs w:val="23"/>
              </w:rPr>
              <w:t>Полезный отпуск по категории потребителей «Производственные нужды», Гкал</w:t>
            </w:r>
          </w:p>
        </w:tc>
        <w:tc>
          <w:tcPr>
            <w:tcW w:w="3252" w:type="dxa"/>
            <w:vAlign w:val="center"/>
          </w:tcPr>
          <w:p w14:paraId="4617FD9D" w14:textId="77777777" w:rsidR="00A75EA4" w:rsidRPr="00A75EA4" w:rsidRDefault="00A75EA4" w:rsidP="00A75EA4">
            <w:pPr>
              <w:jc w:val="center"/>
              <w:rPr>
                <w:sz w:val="23"/>
                <w:szCs w:val="23"/>
              </w:rPr>
            </w:pPr>
            <w:r w:rsidRPr="00A75EA4">
              <w:rPr>
                <w:sz w:val="23"/>
                <w:szCs w:val="23"/>
              </w:rPr>
              <w:t>Динамика изменения, %</w:t>
            </w:r>
          </w:p>
        </w:tc>
      </w:tr>
      <w:tr w:rsidR="00A75EA4" w:rsidRPr="00A75EA4" w14:paraId="20E9718D"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5FC82219" w14:textId="77777777" w:rsidR="00A75EA4" w:rsidRPr="00A75EA4" w:rsidRDefault="00A75EA4" w:rsidP="00A75EA4">
            <w:pPr>
              <w:jc w:val="center"/>
              <w:rPr>
                <w:sz w:val="23"/>
                <w:szCs w:val="23"/>
              </w:rPr>
            </w:pPr>
            <w:r w:rsidRPr="00A75EA4">
              <w:rPr>
                <w:color w:val="000000"/>
                <w:sz w:val="23"/>
                <w:szCs w:val="23"/>
              </w:rPr>
              <w:t>2019</w:t>
            </w:r>
          </w:p>
        </w:tc>
        <w:tc>
          <w:tcPr>
            <w:tcW w:w="3864" w:type="dxa"/>
            <w:tcBorders>
              <w:top w:val="nil"/>
              <w:left w:val="nil"/>
              <w:bottom w:val="single" w:sz="8" w:space="0" w:color="auto"/>
              <w:right w:val="single" w:sz="8" w:space="0" w:color="auto"/>
            </w:tcBorders>
            <w:shd w:val="clear" w:color="auto" w:fill="auto"/>
            <w:noWrap/>
            <w:vAlign w:val="center"/>
          </w:tcPr>
          <w:p w14:paraId="1BD0F4B9" w14:textId="77777777" w:rsidR="00A75EA4" w:rsidRPr="00A75EA4" w:rsidRDefault="00A75EA4" w:rsidP="00A75EA4">
            <w:pPr>
              <w:jc w:val="center"/>
              <w:rPr>
                <w:color w:val="000000"/>
                <w:sz w:val="23"/>
                <w:szCs w:val="23"/>
              </w:rPr>
            </w:pPr>
            <w:r w:rsidRPr="00A75EA4">
              <w:rPr>
                <w:color w:val="000000"/>
                <w:sz w:val="23"/>
                <w:szCs w:val="23"/>
              </w:rPr>
              <w:t>1243,09</w:t>
            </w:r>
          </w:p>
        </w:tc>
        <w:tc>
          <w:tcPr>
            <w:tcW w:w="3252" w:type="dxa"/>
            <w:tcBorders>
              <w:top w:val="nil"/>
              <w:left w:val="nil"/>
              <w:bottom w:val="single" w:sz="8" w:space="0" w:color="auto"/>
              <w:right w:val="single" w:sz="8" w:space="0" w:color="auto"/>
            </w:tcBorders>
            <w:shd w:val="clear" w:color="auto" w:fill="auto"/>
            <w:vAlign w:val="center"/>
          </w:tcPr>
          <w:p w14:paraId="3A49164E" w14:textId="77777777" w:rsidR="00A75EA4" w:rsidRPr="00A75EA4" w:rsidRDefault="00A75EA4" w:rsidP="00A75EA4">
            <w:pPr>
              <w:jc w:val="center"/>
              <w:rPr>
                <w:color w:val="000000"/>
                <w:sz w:val="23"/>
                <w:szCs w:val="23"/>
              </w:rPr>
            </w:pPr>
            <w:r w:rsidRPr="00A75EA4">
              <w:rPr>
                <w:color w:val="000000"/>
                <w:sz w:val="23"/>
                <w:szCs w:val="23"/>
              </w:rPr>
              <w:t> </w:t>
            </w:r>
          </w:p>
        </w:tc>
      </w:tr>
      <w:tr w:rsidR="00A75EA4" w:rsidRPr="00A75EA4" w14:paraId="77288525"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36B5DF14" w14:textId="77777777" w:rsidR="00A75EA4" w:rsidRPr="00A75EA4" w:rsidRDefault="00A75EA4" w:rsidP="00A75EA4">
            <w:pPr>
              <w:jc w:val="center"/>
              <w:rPr>
                <w:sz w:val="23"/>
                <w:szCs w:val="23"/>
              </w:rPr>
            </w:pPr>
            <w:r w:rsidRPr="00A75EA4">
              <w:rPr>
                <w:color w:val="000000"/>
                <w:sz w:val="23"/>
                <w:szCs w:val="23"/>
              </w:rPr>
              <w:t>2020</w:t>
            </w:r>
          </w:p>
        </w:tc>
        <w:tc>
          <w:tcPr>
            <w:tcW w:w="3864" w:type="dxa"/>
            <w:tcBorders>
              <w:top w:val="nil"/>
              <w:left w:val="nil"/>
              <w:bottom w:val="single" w:sz="8" w:space="0" w:color="auto"/>
              <w:right w:val="single" w:sz="8" w:space="0" w:color="auto"/>
            </w:tcBorders>
            <w:shd w:val="clear" w:color="auto" w:fill="auto"/>
            <w:noWrap/>
            <w:vAlign w:val="center"/>
          </w:tcPr>
          <w:p w14:paraId="7A3BC639" w14:textId="77777777" w:rsidR="00A75EA4" w:rsidRPr="00A75EA4" w:rsidRDefault="00A75EA4" w:rsidP="00A75EA4">
            <w:pPr>
              <w:jc w:val="center"/>
              <w:rPr>
                <w:color w:val="000000"/>
                <w:sz w:val="23"/>
                <w:szCs w:val="23"/>
              </w:rPr>
            </w:pPr>
            <w:r w:rsidRPr="00A75EA4">
              <w:rPr>
                <w:color w:val="000000"/>
                <w:sz w:val="23"/>
                <w:szCs w:val="23"/>
              </w:rPr>
              <w:t>1243,09</w:t>
            </w:r>
          </w:p>
        </w:tc>
        <w:tc>
          <w:tcPr>
            <w:tcW w:w="3252" w:type="dxa"/>
            <w:tcBorders>
              <w:top w:val="nil"/>
              <w:left w:val="nil"/>
              <w:bottom w:val="single" w:sz="8" w:space="0" w:color="auto"/>
              <w:right w:val="single" w:sz="8" w:space="0" w:color="auto"/>
            </w:tcBorders>
            <w:shd w:val="clear" w:color="auto" w:fill="auto"/>
            <w:vAlign w:val="center"/>
          </w:tcPr>
          <w:p w14:paraId="62306F3E" w14:textId="77777777" w:rsidR="00A75EA4" w:rsidRPr="00A75EA4" w:rsidRDefault="00A75EA4" w:rsidP="00A75EA4">
            <w:pPr>
              <w:jc w:val="center"/>
              <w:rPr>
                <w:color w:val="000000"/>
                <w:sz w:val="23"/>
                <w:szCs w:val="23"/>
              </w:rPr>
            </w:pPr>
            <w:r w:rsidRPr="00A75EA4">
              <w:rPr>
                <w:color w:val="000000"/>
                <w:sz w:val="23"/>
                <w:szCs w:val="23"/>
              </w:rPr>
              <w:t>0,00</w:t>
            </w:r>
          </w:p>
        </w:tc>
      </w:tr>
      <w:tr w:rsidR="00A75EA4" w:rsidRPr="00A75EA4" w14:paraId="22ABCC4D" w14:textId="77777777" w:rsidTr="00F95151">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6888E4A9" w14:textId="77777777" w:rsidR="00A75EA4" w:rsidRPr="00A75EA4" w:rsidRDefault="00A75EA4" w:rsidP="00A75EA4">
            <w:pPr>
              <w:jc w:val="center"/>
              <w:rPr>
                <w:color w:val="000000"/>
                <w:sz w:val="23"/>
                <w:szCs w:val="23"/>
              </w:rPr>
            </w:pPr>
            <w:r w:rsidRPr="00A75EA4">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66B909EC" w14:textId="77777777" w:rsidR="00A75EA4" w:rsidRPr="00A75EA4" w:rsidRDefault="00A75EA4" w:rsidP="00A75EA4">
            <w:pPr>
              <w:jc w:val="center"/>
              <w:rPr>
                <w:color w:val="000000"/>
                <w:sz w:val="23"/>
                <w:szCs w:val="23"/>
              </w:rPr>
            </w:pPr>
            <w:r w:rsidRPr="00A75EA4">
              <w:rPr>
                <w:color w:val="000000"/>
                <w:sz w:val="23"/>
                <w:szCs w:val="23"/>
              </w:rPr>
              <w:t>1243,09</w:t>
            </w:r>
          </w:p>
        </w:tc>
        <w:tc>
          <w:tcPr>
            <w:tcW w:w="3252" w:type="dxa"/>
            <w:tcBorders>
              <w:top w:val="nil"/>
              <w:left w:val="nil"/>
              <w:bottom w:val="single" w:sz="8" w:space="0" w:color="auto"/>
              <w:right w:val="single" w:sz="8" w:space="0" w:color="auto"/>
            </w:tcBorders>
            <w:shd w:val="clear" w:color="auto" w:fill="auto"/>
            <w:vAlign w:val="center"/>
          </w:tcPr>
          <w:p w14:paraId="63BE9D77" w14:textId="77777777" w:rsidR="00A75EA4" w:rsidRPr="00A75EA4" w:rsidRDefault="00A75EA4" w:rsidP="00A75EA4">
            <w:pPr>
              <w:jc w:val="center"/>
              <w:rPr>
                <w:color w:val="000000"/>
                <w:sz w:val="23"/>
                <w:szCs w:val="23"/>
              </w:rPr>
            </w:pPr>
            <w:r w:rsidRPr="00A75EA4">
              <w:rPr>
                <w:color w:val="000000"/>
                <w:sz w:val="23"/>
                <w:szCs w:val="23"/>
              </w:rPr>
              <w:t>0,00</w:t>
            </w:r>
          </w:p>
        </w:tc>
      </w:tr>
      <w:tr w:rsidR="00A75EA4" w:rsidRPr="00A75EA4" w14:paraId="3E77F906" w14:textId="77777777" w:rsidTr="00F95151">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33C9794B" w14:textId="77777777" w:rsidR="00A75EA4" w:rsidRPr="00A75EA4" w:rsidRDefault="00A75EA4" w:rsidP="00A75EA4">
            <w:pPr>
              <w:jc w:val="center"/>
              <w:rPr>
                <w:sz w:val="23"/>
                <w:szCs w:val="23"/>
              </w:rPr>
            </w:pPr>
            <w:r w:rsidRPr="00A75EA4">
              <w:rPr>
                <w:color w:val="000000"/>
                <w:sz w:val="23"/>
                <w:szCs w:val="23"/>
              </w:rPr>
              <w:t>2023</w:t>
            </w:r>
          </w:p>
        </w:tc>
        <w:tc>
          <w:tcPr>
            <w:tcW w:w="3864" w:type="dxa"/>
            <w:tcBorders>
              <w:top w:val="nil"/>
              <w:left w:val="nil"/>
              <w:bottom w:val="single" w:sz="8" w:space="0" w:color="auto"/>
              <w:right w:val="single" w:sz="8" w:space="0" w:color="auto"/>
            </w:tcBorders>
            <w:shd w:val="clear" w:color="auto" w:fill="auto"/>
            <w:noWrap/>
            <w:vAlign w:val="center"/>
          </w:tcPr>
          <w:p w14:paraId="533F0B7C" w14:textId="77777777" w:rsidR="00A75EA4" w:rsidRPr="00A75EA4" w:rsidRDefault="00A75EA4" w:rsidP="00A75EA4">
            <w:pPr>
              <w:jc w:val="center"/>
              <w:rPr>
                <w:color w:val="000000"/>
                <w:sz w:val="23"/>
                <w:szCs w:val="23"/>
              </w:rPr>
            </w:pPr>
            <w:r w:rsidRPr="00A75EA4">
              <w:rPr>
                <w:color w:val="000000"/>
                <w:sz w:val="23"/>
                <w:szCs w:val="23"/>
              </w:rPr>
              <w:t>1243,09</w:t>
            </w:r>
          </w:p>
        </w:tc>
        <w:tc>
          <w:tcPr>
            <w:tcW w:w="3252" w:type="dxa"/>
            <w:tcBorders>
              <w:top w:val="nil"/>
              <w:left w:val="nil"/>
              <w:bottom w:val="single" w:sz="8" w:space="0" w:color="auto"/>
              <w:right w:val="single" w:sz="8" w:space="0" w:color="auto"/>
            </w:tcBorders>
            <w:shd w:val="clear" w:color="auto" w:fill="auto"/>
            <w:vAlign w:val="center"/>
          </w:tcPr>
          <w:p w14:paraId="34A87AB3" w14:textId="77777777" w:rsidR="00A75EA4" w:rsidRPr="00A75EA4" w:rsidRDefault="00A75EA4" w:rsidP="00A75EA4">
            <w:pPr>
              <w:jc w:val="center"/>
              <w:rPr>
                <w:color w:val="000000"/>
                <w:sz w:val="23"/>
                <w:szCs w:val="23"/>
              </w:rPr>
            </w:pPr>
            <w:r w:rsidRPr="00A75EA4">
              <w:rPr>
                <w:color w:val="000000"/>
                <w:sz w:val="23"/>
                <w:szCs w:val="23"/>
              </w:rPr>
              <w:t>0,00 в среднем</w:t>
            </w:r>
          </w:p>
        </w:tc>
      </w:tr>
    </w:tbl>
    <w:p w14:paraId="1B992669" w14:textId="77777777" w:rsidR="00A75EA4" w:rsidRPr="00A75EA4" w:rsidRDefault="00A75EA4" w:rsidP="00A75EA4">
      <w:pPr>
        <w:widowControl w:val="0"/>
        <w:ind w:firstLine="720"/>
        <w:jc w:val="both"/>
        <w:rPr>
          <w:sz w:val="28"/>
          <w:szCs w:val="28"/>
        </w:rPr>
      </w:pPr>
      <w:r w:rsidRPr="00A75EA4">
        <w:rPr>
          <w:snapToGrid w:val="0"/>
          <w:color w:val="000000"/>
          <w:sz w:val="28"/>
          <w:szCs w:val="28"/>
        </w:rPr>
        <w:lastRenderedPageBreak/>
        <w:t xml:space="preserve"> Таким образом, полезный отпуск на 2023 год, определенный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составит 52 381,47. Эксперты считают экономически обоснованным в баланс тепловой энергии принять полезный отпуск, определенный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D634BB5" w14:textId="77777777" w:rsidR="00A75EA4" w:rsidRPr="00A75EA4" w:rsidRDefault="00A75EA4" w:rsidP="00A75EA4">
      <w:pPr>
        <w:widowControl w:val="0"/>
        <w:ind w:firstLine="720"/>
        <w:jc w:val="both"/>
        <w:rPr>
          <w:snapToGrid w:val="0"/>
          <w:color w:val="000000"/>
          <w:sz w:val="28"/>
          <w:szCs w:val="28"/>
        </w:rPr>
      </w:pPr>
      <w:r w:rsidRPr="00A75EA4">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Потери тепловой энергии при передаче принимаются на уровне нормативных, принятых при тарифном регулировании на 2020-2030 годы, в размере 12 317 Гкал.</w:t>
      </w:r>
    </w:p>
    <w:p w14:paraId="455C361F" w14:textId="77777777" w:rsidR="00A75EA4" w:rsidRPr="00A75EA4" w:rsidRDefault="00A75EA4" w:rsidP="00A75EA4">
      <w:pPr>
        <w:widowControl w:val="0"/>
        <w:ind w:firstLine="720"/>
        <w:jc w:val="both"/>
        <w:rPr>
          <w:snapToGrid w:val="0"/>
          <w:color w:val="000000"/>
          <w:sz w:val="28"/>
          <w:szCs w:val="28"/>
        </w:rPr>
      </w:pPr>
      <w:r w:rsidRPr="00A75EA4">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A75EA4">
        <w:rPr>
          <w:snapToGrid w:val="0"/>
          <w:color w:val="000000"/>
          <w:sz w:val="28"/>
          <w:szCs w:val="28"/>
        </w:rPr>
        <w:br/>
        <w:t>4,01 % или 2 657,83 Гкал.</w:t>
      </w:r>
    </w:p>
    <w:p w14:paraId="7D951528" w14:textId="77777777" w:rsidR="00A75EA4" w:rsidRPr="00A75EA4" w:rsidRDefault="00A75EA4" w:rsidP="00A75EA4">
      <w:pPr>
        <w:widowControl w:val="0"/>
        <w:ind w:firstLine="720"/>
        <w:jc w:val="both"/>
        <w:rPr>
          <w:snapToGrid w:val="0"/>
          <w:sz w:val="28"/>
          <w:szCs w:val="28"/>
        </w:rPr>
      </w:pPr>
      <w:r w:rsidRPr="00A75EA4">
        <w:rPr>
          <w:snapToGrid w:val="0"/>
          <w:sz w:val="28"/>
          <w:szCs w:val="28"/>
        </w:rPr>
        <w:t>Сводный баланс тепловой энергии представлен в таблице 3.</w:t>
      </w:r>
    </w:p>
    <w:p w14:paraId="5B598DD3" w14:textId="77777777" w:rsidR="00A75EA4" w:rsidRPr="00A75EA4" w:rsidRDefault="00A75EA4" w:rsidP="00A75EA4">
      <w:pPr>
        <w:widowControl w:val="0"/>
        <w:ind w:firstLine="720"/>
        <w:jc w:val="both"/>
        <w:rPr>
          <w:snapToGrid w:val="0"/>
          <w:sz w:val="28"/>
          <w:szCs w:val="28"/>
        </w:rPr>
      </w:pPr>
    </w:p>
    <w:p w14:paraId="15A2BFE1" w14:textId="77777777" w:rsidR="00A75EA4" w:rsidRPr="00A75EA4" w:rsidRDefault="00A75EA4" w:rsidP="00A75EA4">
      <w:pPr>
        <w:ind w:firstLine="851"/>
        <w:jc w:val="right"/>
        <w:rPr>
          <w:sz w:val="28"/>
          <w:szCs w:val="28"/>
        </w:rPr>
      </w:pPr>
      <w:r w:rsidRPr="00A75EA4">
        <w:rPr>
          <w:sz w:val="28"/>
          <w:szCs w:val="28"/>
        </w:rPr>
        <w:t>Таблица 3</w:t>
      </w:r>
    </w:p>
    <w:p w14:paraId="1FA7E79E" w14:textId="77777777" w:rsidR="00A75EA4" w:rsidRPr="00A75EA4" w:rsidRDefault="00A75EA4" w:rsidP="00A75EA4">
      <w:pPr>
        <w:jc w:val="center"/>
        <w:rPr>
          <w:snapToGrid w:val="0"/>
          <w:sz w:val="28"/>
          <w:szCs w:val="28"/>
        </w:rPr>
      </w:pPr>
      <w:r w:rsidRPr="00A75EA4">
        <w:rPr>
          <w:sz w:val="28"/>
          <w:szCs w:val="28"/>
        </w:rPr>
        <w:t xml:space="preserve">Баланс тепловой энергии </w:t>
      </w:r>
      <w:r w:rsidRPr="00A75EA4">
        <w:rPr>
          <w:snapToGrid w:val="0"/>
          <w:sz w:val="28"/>
          <w:szCs w:val="28"/>
        </w:rPr>
        <w:t>ООО «</w:t>
      </w:r>
      <w:proofErr w:type="spellStart"/>
      <w:r w:rsidRPr="00A75EA4">
        <w:rPr>
          <w:snapToGrid w:val="0"/>
          <w:sz w:val="28"/>
          <w:szCs w:val="28"/>
        </w:rPr>
        <w:t>Теплоресурс</w:t>
      </w:r>
      <w:proofErr w:type="spellEnd"/>
      <w:r w:rsidRPr="00A75EA4">
        <w:rPr>
          <w:snapToGrid w:val="0"/>
          <w:sz w:val="28"/>
          <w:szCs w:val="28"/>
        </w:rPr>
        <w:t xml:space="preserve">» </w:t>
      </w:r>
    </w:p>
    <w:p w14:paraId="076D59D1" w14:textId="77777777" w:rsidR="00A75EA4" w:rsidRPr="00A75EA4" w:rsidRDefault="00A75EA4" w:rsidP="00A75EA4">
      <w:pPr>
        <w:jc w:val="center"/>
        <w:rPr>
          <w:sz w:val="28"/>
          <w:szCs w:val="28"/>
        </w:rPr>
      </w:pPr>
      <w:r w:rsidRPr="00A75EA4">
        <w:rPr>
          <w:snapToGrid w:val="0"/>
          <w:sz w:val="28"/>
          <w:szCs w:val="28"/>
        </w:rPr>
        <w:t>(Гурьевский муниципальный округ)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4"/>
        <w:gridCol w:w="6083"/>
        <w:gridCol w:w="1563"/>
        <w:gridCol w:w="1665"/>
      </w:tblGrid>
      <w:tr w:rsidR="00A75EA4" w:rsidRPr="00A75EA4" w14:paraId="0DD60FB9" w14:textId="77777777" w:rsidTr="00F95151">
        <w:trPr>
          <w:trHeight w:val="330"/>
        </w:trPr>
        <w:tc>
          <w:tcPr>
            <w:tcW w:w="370" w:type="pct"/>
            <w:shd w:val="clear" w:color="auto" w:fill="auto"/>
            <w:vAlign w:val="center"/>
            <w:hideMark/>
          </w:tcPr>
          <w:p w14:paraId="091B49FF" w14:textId="77777777" w:rsidR="00A75EA4" w:rsidRPr="00A75EA4" w:rsidRDefault="00A75EA4" w:rsidP="00A75EA4">
            <w:pPr>
              <w:jc w:val="center"/>
              <w:rPr>
                <w:color w:val="000000"/>
              </w:rPr>
            </w:pPr>
            <w:r w:rsidRPr="00A75EA4">
              <w:rPr>
                <w:color w:val="000000"/>
              </w:rPr>
              <w:t>№ п/п</w:t>
            </w:r>
          </w:p>
        </w:tc>
        <w:tc>
          <w:tcPr>
            <w:tcW w:w="3025" w:type="pct"/>
            <w:shd w:val="clear" w:color="auto" w:fill="auto"/>
            <w:vAlign w:val="center"/>
            <w:hideMark/>
          </w:tcPr>
          <w:p w14:paraId="76F26F69" w14:textId="77777777" w:rsidR="00A75EA4" w:rsidRPr="00A75EA4" w:rsidRDefault="00A75EA4" w:rsidP="00A75EA4">
            <w:pPr>
              <w:jc w:val="center"/>
              <w:rPr>
                <w:color w:val="000000"/>
              </w:rPr>
            </w:pPr>
            <w:r w:rsidRPr="00A75EA4">
              <w:rPr>
                <w:color w:val="000000"/>
              </w:rPr>
              <w:t>Показатель</w:t>
            </w:r>
          </w:p>
        </w:tc>
        <w:tc>
          <w:tcPr>
            <w:tcW w:w="777" w:type="pct"/>
            <w:vAlign w:val="center"/>
          </w:tcPr>
          <w:p w14:paraId="4DA8FCB0" w14:textId="77777777" w:rsidR="00A75EA4" w:rsidRPr="00A75EA4" w:rsidRDefault="00A75EA4" w:rsidP="00A75EA4">
            <w:pPr>
              <w:jc w:val="center"/>
              <w:rPr>
                <w:color w:val="000000"/>
              </w:rPr>
            </w:pPr>
            <w:r w:rsidRPr="00A75EA4">
              <w:rPr>
                <w:color w:val="000000"/>
              </w:rPr>
              <w:t>ед. изм.</w:t>
            </w:r>
          </w:p>
        </w:tc>
        <w:tc>
          <w:tcPr>
            <w:tcW w:w="828" w:type="pct"/>
            <w:shd w:val="clear" w:color="auto" w:fill="auto"/>
            <w:vAlign w:val="center"/>
            <w:hideMark/>
          </w:tcPr>
          <w:p w14:paraId="66F2DB5B" w14:textId="77777777" w:rsidR="00A75EA4" w:rsidRPr="00A75EA4" w:rsidRDefault="00A75EA4" w:rsidP="00A75EA4">
            <w:pPr>
              <w:jc w:val="center"/>
              <w:rPr>
                <w:color w:val="000000"/>
              </w:rPr>
            </w:pPr>
            <w:r w:rsidRPr="00A75EA4">
              <w:rPr>
                <w:color w:val="000000"/>
              </w:rPr>
              <w:t>Всего</w:t>
            </w:r>
          </w:p>
        </w:tc>
      </w:tr>
      <w:tr w:rsidR="00A75EA4" w:rsidRPr="00A75EA4" w14:paraId="45F5352A" w14:textId="77777777" w:rsidTr="00F95151">
        <w:trPr>
          <w:trHeight w:val="60"/>
        </w:trPr>
        <w:tc>
          <w:tcPr>
            <w:tcW w:w="370" w:type="pct"/>
            <w:shd w:val="clear" w:color="auto" w:fill="auto"/>
            <w:vAlign w:val="center"/>
            <w:hideMark/>
          </w:tcPr>
          <w:p w14:paraId="6825E1A1" w14:textId="77777777" w:rsidR="00A75EA4" w:rsidRPr="00A75EA4" w:rsidRDefault="00A75EA4" w:rsidP="00A75EA4">
            <w:pPr>
              <w:jc w:val="center"/>
              <w:rPr>
                <w:color w:val="000000"/>
              </w:rPr>
            </w:pPr>
            <w:r w:rsidRPr="00A75EA4">
              <w:rPr>
                <w:color w:val="000000"/>
              </w:rPr>
              <w:t>1</w:t>
            </w:r>
          </w:p>
        </w:tc>
        <w:tc>
          <w:tcPr>
            <w:tcW w:w="3025" w:type="pct"/>
            <w:shd w:val="clear" w:color="auto" w:fill="auto"/>
            <w:noWrap/>
            <w:vAlign w:val="center"/>
            <w:hideMark/>
          </w:tcPr>
          <w:p w14:paraId="104DCAE3" w14:textId="77777777" w:rsidR="00A75EA4" w:rsidRPr="00A75EA4" w:rsidRDefault="00A75EA4" w:rsidP="00A75EA4">
            <w:pPr>
              <w:rPr>
                <w:color w:val="000000"/>
              </w:rPr>
            </w:pPr>
            <w:r w:rsidRPr="00A75EA4">
              <w:rPr>
                <w:color w:val="000000"/>
              </w:rPr>
              <w:t>Нормативная выработка т/энергии</w:t>
            </w:r>
          </w:p>
        </w:tc>
        <w:tc>
          <w:tcPr>
            <w:tcW w:w="777" w:type="pct"/>
          </w:tcPr>
          <w:p w14:paraId="136D2170" w14:textId="77777777" w:rsidR="00A75EA4" w:rsidRPr="00A75EA4" w:rsidRDefault="00A75EA4" w:rsidP="00A75EA4">
            <w:pPr>
              <w:jc w:val="center"/>
              <w:rPr>
                <w:color w:val="000000"/>
              </w:rPr>
            </w:pPr>
            <w:r w:rsidRPr="00A75EA4">
              <w:rPr>
                <w:color w:val="000000"/>
              </w:rPr>
              <w:t>Гкал</w:t>
            </w:r>
          </w:p>
        </w:tc>
        <w:tc>
          <w:tcPr>
            <w:tcW w:w="828" w:type="pct"/>
            <w:tcBorders>
              <w:top w:val="nil"/>
              <w:left w:val="nil"/>
              <w:bottom w:val="single" w:sz="8" w:space="0" w:color="auto"/>
              <w:right w:val="single" w:sz="8" w:space="0" w:color="auto"/>
            </w:tcBorders>
            <w:shd w:val="clear" w:color="auto" w:fill="auto"/>
            <w:vAlign w:val="center"/>
            <w:hideMark/>
          </w:tcPr>
          <w:p w14:paraId="5CA8774A" w14:textId="77777777" w:rsidR="00A75EA4" w:rsidRPr="00A75EA4" w:rsidRDefault="00A75EA4" w:rsidP="00A75EA4">
            <w:pPr>
              <w:jc w:val="center"/>
              <w:rPr>
                <w:color w:val="000000"/>
              </w:rPr>
            </w:pPr>
            <w:r w:rsidRPr="00A75EA4">
              <w:rPr>
                <w:color w:val="000000"/>
              </w:rPr>
              <w:t>66 279,97</w:t>
            </w:r>
          </w:p>
        </w:tc>
      </w:tr>
      <w:tr w:rsidR="00A75EA4" w:rsidRPr="00A75EA4" w14:paraId="6ECAA360" w14:textId="77777777" w:rsidTr="00F95151">
        <w:trPr>
          <w:trHeight w:val="60"/>
        </w:trPr>
        <w:tc>
          <w:tcPr>
            <w:tcW w:w="370" w:type="pct"/>
            <w:shd w:val="clear" w:color="auto" w:fill="auto"/>
            <w:vAlign w:val="center"/>
            <w:hideMark/>
          </w:tcPr>
          <w:p w14:paraId="6B055995" w14:textId="77777777" w:rsidR="00A75EA4" w:rsidRPr="00A75EA4" w:rsidRDefault="00A75EA4" w:rsidP="00A75EA4">
            <w:pPr>
              <w:jc w:val="center"/>
              <w:rPr>
                <w:color w:val="000000"/>
              </w:rPr>
            </w:pPr>
            <w:r w:rsidRPr="00A75EA4">
              <w:rPr>
                <w:color w:val="000000"/>
              </w:rPr>
              <w:t>2</w:t>
            </w:r>
          </w:p>
        </w:tc>
        <w:tc>
          <w:tcPr>
            <w:tcW w:w="3025" w:type="pct"/>
            <w:shd w:val="clear" w:color="auto" w:fill="auto"/>
            <w:noWrap/>
            <w:vAlign w:val="center"/>
            <w:hideMark/>
          </w:tcPr>
          <w:p w14:paraId="474A945A" w14:textId="77777777" w:rsidR="00A75EA4" w:rsidRPr="00A75EA4" w:rsidRDefault="00A75EA4" w:rsidP="00A75EA4">
            <w:pPr>
              <w:rPr>
                <w:color w:val="000000"/>
              </w:rPr>
            </w:pPr>
            <w:r w:rsidRPr="00A75EA4">
              <w:rPr>
                <w:color w:val="000000"/>
              </w:rPr>
              <w:t>Отпуск тепловой энергии в сеть</w:t>
            </w:r>
          </w:p>
        </w:tc>
        <w:tc>
          <w:tcPr>
            <w:tcW w:w="777" w:type="pct"/>
          </w:tcPr>
          <w:p w14:paraId="132A17D7" w14:textId="77777777" w:rsidR="00A75EA4" w:rsidRPr="00A75EA4" w:rsidRDefault="00A75EA4" w:rsidP="00A75EA4">
            <w:pPr>
              <w:jc w:val="center"/>
              <w:rPr>
                <w:color w:val="000000"/>
              </w:rPr>
            </w:pPr>
            <w:r w:rsidRPr="00A75EA4">
              <w:rPr>
                <w:color w:val="000000"/>
              </w:rPr>
              <w:t>Гкал</w:t>
            </w:r>
          </w:p>
        </w:tc>
        <w:tc>
          <w:tcPr>
            <w:tcW w:w="828" w:type="pct"/>
            <w:tcBorders>
              <w:top w:val="nil"/>
              <w:left w:val="nil"/>
              <w:bottom w:val="single" w:sz="8" w:space="0" w:color="auto"/>
              <w:right w:val="single" w:sz="8" w:space="0" w:color="auto"/>
            </w:tcBorders>
            <w:shd w:val="clear" w:color="auto" w:fill="auto"/>
            <w:vAlign w:val="center"/>
            <w:hideMark/>
          </w:tcPr>
          <w:p w14:paraId="50E15019" w14:textId="77777777" w:rsidR="00A75EA4" w:rsidRPr="00A75EA4" w:rsidRDefault="00A75EA4" w:rsidP="00A75EA4">
            <w:pPr>
              <w:jc w:val="center"/>
              <w:rPr>
                <w:color w:val="000000"/>
              </w:rPr>
            </w:pPr>
            <w:r w:rsidRPr="00A75EA4">
              <w:rPr>
                <w:color w:val="000000"/>
              </w:rPr>
              <w:t>63 622,14</w:t>
            </w:r>
          </w:p>
        </w:tc>
      </w:tr>
      <w:tr w:rsidR="00A75EA4" w:rsidRPr="00A75EA4" w14:paraId="0026BA4F" w14:textId="77777777" w:rsidTr="00F95151">
        <w:trPr>
          <w:trHeight w:val="60"/>
        </w:trPr>
        <w:tc>
          <w:tcPr>
            <w:tcW w:w="370" w:type="pct"/>
            <w:shd w:val="clear" w:color="auto" w:fill="auto"/>
            <w:vAlign w:val="center"/>
            <w:hideMark/>
          </w:tcPr>
          <w:p w14:paraId="6EEA80F9" w14:textId="77777777" w:rsidR="00A75EA4" w:rsidRPr="00A75EA4" w:rsidRDefault="00A75EA4" w:rsidP="00A75EA4">
            <w:pPr>
              <w:jc w:val="center"/>
              <w:rPr>
                <w:color w:val="000000"/>
              </w:rPr>
            </w:pPr>
            <w:r w:rsidRPr="00A75EA4">
              <w:rPr>
                <w:color w:val="000000"/>
              </w:rPr>
              <w:t>3</w:t>
            </w:r>
          </w:p>
        </w:tc>
        <w:tc>
          <w:tcPr>
            <w:tcW w:w="3025" w:type="pct"/>
            <w:shd w:val="clear" w:color="auto" w:fill="auto"/>
            <w:vAlign w:val="center"/>
            <w:hideMark/>
          </w:tcPr>
          <w:p w14:paraId="3562CE43" w14:textId="77777777" w:rsidR="00A75EA4" w:rsidRPr="00A75EA4" w:rsidRDefault="00A75EA4" w:rsidP="00A75EA4">
            <w:pPr>
              <w:rPr>
                <w:color w:val="000000"/>
              </w:rPr>
            </w:pPr>
            <w:r w:rsidRPr="00A75EA4">
              <w:rPr>
                <w:color w:val="000000"/>
              </w:rPr>
              <w:t>Полезный отпуск</w:t>
            </w:r>
          </w:p>
        </w:tc>
        <w:tc>
          <w:tcPr>
            <w:tcW w:w="777" w:type="pct"/>
          </w:tcPr>
          <w:p w14:paraId="2A8FB948" w14:textId="77777777" w:rsidR="00A75EA4" w:rsidRPr="00A75EA4" w:rsidRDefault="00A75EA4" w:rsidP="00A75EA4">
            <w:pPr>
              <w:jc w:val="center"/>
              <w:rPr>
                <w:color w:val="000000"/>
              </w:rPr>
            </w:pPr>
            <w:r w:rsidRPr="00A75EA4">
              <w:rPr>
                <w:color w:val="000000"/>
              </w:rPr>
              <w:t>Гкал</w:t>
            </w:r>
          </w:p>
        </w:tc>
        <w:tc>
          <w:tcPr>
            <w:tcW w:w="828" w:type="pct"/>
            <w:tcBorders>
              <w:top w:val="nil"/>
              <w:left w:val="nil"/>
              <w:bottom w:val="single" w:sz="8" w:space="0" w:color="auto"/>
              <w:right w:val="single" w:sz="8" w:space="0" w:color="auto"/>
            </w:tcBorders>
            <w:shd w:val="clear" w:color="auto" w:fill="auto"/>
            <w:vAlign w:val="center"/>
            <w:hideMark/>
          </w:tcPr>
          <w:p w14:paraId="66C3C9EF" w14:textId="77777777" w:rsidR="00A75EA4" w:rsidRPr="00A75EA4" w:rsidRDefault="00A75EA4" w:rsidP="00A75EA4">
            <w:pPr>
              <w:jc w:val="center"/>
              <w:rPr>
                <w:color w:val="000000"/>
              </w:rPr>
            </w:pPr>
            <w:r w:rsidRPr="00A75EA4">
              <w:rPr>
                <w:color w:val="000000"/>
              </w:rPr>
              <w:t>51 305,14</w:t>
            </w:r>
          </w:p>
        </w:tc>
      </w:tr>
      <w:tr w:rsidR="00A75EA4" w:rsidRPr="00A75EA4" w14:paraId="5741F51C" w14:textId="77777777" w:rsidTr="00F95151">
        <w:trPr>
          <w:trHeight w:val="60"/>
        </w:trPr>
        <w:tc>
          <w:tcPr>
            <w:tcW w:w="370" w:type="pct"/>
            <w:shd w:val="clear" w:color="auto" w:fill="auto"/>
            <w:vAlign w:val="center"/>
            <w:hideMark/>
          </w:tcPr>
          <w:p w14:paraId="68C60C10" w14:textId="77777777" w:rsidR="00A75EA4" w:rsidRPr="00A75EA4" w:rsidRDefault="00A75EA4" w:rsidP="00A75EA4">
            <w:pPr>
              <w:jc w:val="center"/>
              <w:rPr>
                <w:color w:val="000000"/>
              </w:rPr>
            </w:pPr>
            <w:r w:rsidRPr="00A75EA4">
              <w:rPr>
                <w:color w:val="000000"/>
              </w:rPr>
              <w:t>4</w:t>
            </w:r>
          </w:p>
        </w:tc>
        <w:tc>
          <w:tcPr>
            <w:tcW w:w="3025" w:type="pct"/>
            <w:shd w:val="clear" w:color="auto" w:fill="auto"/>
            <w:vAlign w:val="center"/>
            <w:hideMark/>
          </w:tcPr>
          <w:p w14:paraId="10C9B7D4" w14:textId="77777777" w:rsidR="00A75EA4" w:rsidRPr="00A75EA4" w:rsidRDefault="00A75EA4" w:rsidP="00A75EA4">
            <w:pPr>
              <w:rPr>
                <w:color w:val="000000"/>
              </w:rPr>
            </w:pPr>
            <w:r w:rsidRPr="00A75EA4">
              <w:rPr>
                <w:color w:val="000000"/>
              </w:rPr>
              <w:t>Полезный отпуск на потребительский рынок</w:t>
            </w:r>
          </w:p>
        </w:tc>
        <w:tc>
          <w:tcPr>
            <w:tcW w:w="777" w:type="pct"/>
          </w:tcPr>
          <w:p w14:paraId="259E051A" w14:textId="77777777" w:rsidR="00A75EA4" w:rsidRPr="00A75EA4" w:rsidRDefault="00A75EA4" w:rsidP="00A75EA4">
            <w:pPr>
              <w:jc w:val="center"/>
              <w:rPr>
                <w:color w:val="000000"/>
              </w:rPr>
            </w:pPr>
            <w:r w:rsidRPr="00A75EA4">
              <w:rPr>
                <w:color w:val="000000"/>
              </w:rPr>
              <w:t>Гкал</w:t>
            </w:r>
          </w:p>
        </w:tc>
        <w:tc>
          <w:tcPr>
            <w:tcW w:w="828" w:type="pct"/>
            <w:tcBorders>
              <w:top w:val="nil"/>
              <w:left w:val="nil"/>
              <w:bottom w:val="single" w:sz="8" w:space="0" w:color="auto"/>
              <w:right w:val="single" w:sz="8" w:space="0" w:color="auto"/>
            </w:tcBorders>
            <w:shd w:val="clear" w:color="auto" w:fill="auto"/>
            <w:vAlign w:val="center"/>
            <w:hideMark/>
          </w:tcPr>
          <w:p w14:paraId="3A367C0E" w14:textId="77777777" w:rsidR="00A75EA4" w:rsidRPr="00A75EA4" w:rsidRDefault="00A75EA4" w:rsidP="00A75EA4">
            <w:pPr>
              <w:jc w:val="center"/>
              <w:rPr>
                <w:color w:val="000000"/>
              </w:rPr>
            </w:pPr>
            <w:r w:rsidRPr="00A75EA4">
              <w:rPr>
                <w:color w:val="000000"/>
              </w:rPr>
              <w:t>50 062,05</w:t>
            </w:r>
          </w:p>
        </w:tc>
      </w:tr>
      <w:tr w:rsidR="00A75EA4" w:rsidRPr="00A75EA4" w14:paraId="026FA58C" w14:textId="77777777" w:rsidTr="00F95151">
        <w:trPr>
          <w:trHeight w:val="60"/>
        </w:trPr>
        <w:tc>
          <w:tcPr>
            <w:tcW w:w="370" w:type="pct"/>
            <w:shd w:val="clear" w:color="auto" w:fill="auto"/>
            <w:noWrap/>
            <w:vAlign w:val="center"/>
            <w:hideMark/>
          </w:tcPr>
          <w:p w14:paraId="18650CB7" w14:textId="77777777" w:rsidR="00A75EA4" w:rsidRPr="00A75EA4" w:rsidRDefault="00A75EA4" w:rsidP="00A75EA4">
            <w:pPr>
              <w:jc w:val="center"/>
              <w:rPr>
                <w:color w:val="000000"/>
              </w:rPr>
            </w:pPr>
            <w:r w:rsidRPr="00A75EA4">
              <w:rPr>
                <w:color w:val="000000"/>
              </w:rPr>
              <w:t xml:space="preserve"> 4.1</w:t>
            </w:r>
          </w:p>
        </w:tc>
        <w:tc>
          <w:tcPr>
            <w:tcW w:w="3025" w:type="pct"/>
            <w:shd w:val="clear" w:color="auto" w:fill="auto"/>
            <w:vAlign w:val="center"/>
            <w:hideMark/>
          </w:tcPr>
          <w:p w14:paraId="77A57E47" w14:textId="77777777" w:rsidR="00A75EA4" w:rsidRPr="00A75EA4" w:rsidRDefault="00A75EA4" w:rsidP="00A75EA4">
            <w:pPr>
              <w:rPr>
                <w:color w:val="000000"/>
              </w:rPr>
            </w:pPr>
            <w:r w:rsidRPr="00A75EA4">
              <w:rPr>
                <w:color w:val="000000"/>
              </w:rPr>
              <w:t xml:space="preserve">  - жилищные организации</w:t>
            </w:r>
          </w:p>
        </w:tc>
        <w:tc>
          <w:tcPr>
            <w:tcW w:w="777" w:type="pct"/>
          </w:tcPr>
          <w:p w14:paraId="22EA53AB" w14:textId="77777777" w:rsidR="00A75EA4" w:rsidRPr="00A75EA4" w:rsidRDefault="00A75EA4" w:rsidP="00A75EA4">
            <w:pPr>
              <w:jc w:val="center"/>
              <w:rPr>
                <w:color w:val="000000"/>
              </w:rPr>
            </w:pPr>
            <w:r w:rsidRPr="00A75EA4">
              <w:rPr>
                <w:color w:val="000000"/>
              </w:rPr>
              <w:t>Гкал</w:t>
            </w:r>
          </w:p>
        </w:tc>
        <w:tc>
          <w:tcPr>
            <w:tcW w:w="828" w:type="pct"/>
            <w:tcBorders>
              <w:top w:val="nil"/>
              <w:left w:val="nil"/>
              <w:bottom w:val="single" w:sz="8" w:space="0" w:color="auto"/>
              <w:right w:val="single" w:sz="8" w:space="0" w:color="auto"/>
            </w:tcBorders>
            <w:shd w:val="clear" w:color="auto" w:fill="auto"/>
            <w:vAlign w:val="center"/>
            <w:hideMark/>
          </w:tcPr>
          <w:p w14:paraId="129893ED" w14:textId="77777777" w:rsidR="00A75EA4" w:rsidRPr="00A75EA4" w:rsidRDefault="00A75EA4" w:rsidP="00A75EA4">
            <w:pPr>
              <w:jc w:val="center"/>
              <w:rPr>
                <w:color w:val="000000"/>
              </w:rPr>
            </w:pPr>
            <w:r w:rsidRPr="00A75EA4">
              <w:rPr>
                <w:color w:val="000000"/>
              </w:rPr>
              <w:t>36 353,47</w:t>
            </w:r>
          </w:p>
        </w:tc>
      </w:tr>
      <w:tr w:rsidR="00A75EA4" w:rsidRPr="00A75EA4" w14:paraId="3DA701D4" w14:textId="77777777" w:rsidTr="00F95151">
        <w:trPr>
          <w:trHeight w:val="60"/>
        </w:trPr>
        <w:tc>
          <w:tcPr>
            <w:tcW w:w="370" w:type="pct"/>
            <w:shd w:val="clear" w:color="auto" w:fill="auto"/>
            <w:noWrap/>
            <w:vAlign w:val="center"/>
            <w:hideMark/>
          </w:tcPr>
          <w:p w14:paraId="102E930D" w14:textId="77777777" w:rsidR="00A75EA4" w:rsidRPr="00A75EA4" w:rsidRDefault="00A75EA4" w:rsidP="00A75EA4">
            <w:pPr>
              <w:jc w:val="center"/>
              <w:rPr>
                <w:color w:val="000000"/>
              </w:rPr>
            </w:pPr>
            <w:r w:rsidRPr="00A75EA4">
              <w:rPr>
                <w:color w:val="000000"/>
              </w:rPr>
              <w:t xml:space="preserve"> 4.2</w:t>
            </w:r>
          </w:p>
        </w:tc>
        <w:tc>
          <w:tcPr>
            <w:tcW w:w="3025" w:type="pct"/>
            <w:shd w:val="clear" w:color="auto" w:fill="auto"/>
            <w:noWrap/>
            <w:vAlign w:val="center"/>
            <w:hideMark/>
          </w:tcPr>
          <w:p w14:paraId="65CC0D20" w14:textId="77777777" w:rsidR="00A75EA4" w:rsidRPr="00A75EA4" w:rsidRDefault="00A75EA4" w:rsidP="00A75EA4">
            <w:pPr>
              <w:rPr>
                <w:color w:val="000000"/>
              </w:rPr>
            </w:pPr>
            <w:r w:rsidRPr="00A75EA4">
              <w:rPr>
                <w:color w:val="000000"/>
              </w:rPr>
              <w:t xml:space="preserve">  - бюджетные организации</w:t>
            </w:r>
          </w:p>
        </w:tc>
        <w:tc>
          <w:tcPr>
            <w:tcW w:w="777" w:type="pct"/>
          </w:tcPr>
          <w:p w14:paraId="60206654" w14:textId="77777777" w:rsidR="00A75EA4" w:rsidRPr="00A75EA4" w:rsidRDefault="00A75EA4" w:rsidP="00A75EA4">
            <w:pPr>
              <w:jc w:val="center"/>
              <w:rPr>
                <w:color w:val="000000"/>
              </w:rPr>
            </w:pPr>
            <w:r w:rsidRPr="00A75EA4">
              <w:rPr>
                <w:color w:val="000000"/>
              </w:rPr>
              <w:t>Гкал</w:t>
            </w:r>
          </w:p>
        </w:tc>
        <w:tc>
          <w:tcPr>
            <w:tcW w:w="828" w:type="pct"/>
            <w:tcBorders>
              <w:top w:val="nil"/>
              <w:left w:val="nil"/>
              <w:bottom w:val="single" w:sz="8" w:space="0" w:color="auto"/>
              <w:right w:val="single" w:sz="8" w:space="0" w:color="auto"/>
            </w:tcBorders>
            <w:shd w:val="clear" w:color="auto" w:fill="auto"/>
            <w:noWrap/>
            <w:vAlign w:val="center"/>
            <w:hideMark/>
          </w:tcPr>
          <w:p w14:paraId="56029F52" w14:textId="77777777" w:rsidR="00A75EA4" w:rsidRPr="00A75EA4" w:rsidRDefault="00A75EA4" w:rsidP="00A75EA4">
            <w:pPr>
              <w:jc w:val="center"/>
              <w:rPr>
                <w:color w:val="000000"/>
              </w:rPr>
            </w:pPr>
            <w:r w:rsidRPr="00A75EA4">
              <w:rPr>
                <w:color w:val="000000"/>
              </w:rPr>
              <w:t>11 090,66</w:t>
            </w:r>
          </w:p>
        </w:tc>
      </w:tr>
      <w:tr w:rsidR="00A75EA4" w:rsidRPr="00A75EA4" w14:paraId="4DAC9318" w14:textId="77777777" w:rsidTr="00F95151">
        <w:trPr>
          <w:trHeight w:val="60"/>
        </w:trPr>
        <w:tc>
          <w:tcPr>
            <w:tcW w:w="370" w:type="pct"/>
            <w:shd w:val="clear" w:color="auto" w:fill="auto"/>
            <w:noWrap/>
            <w:vAlign w:val="center"/>
            <w:hideMark/>
          </w:tcPr>
          <w:p w14:paraId="4AFDF137" w14:textId="77777777" w:rsidR="00A75EA4" w:rsidRPr="00A75EA4" w:rsidRDefault="00A75EA4" w:rsidP="00A75EA4">
            <w:pPr>
              <w:jc w:val="center"/>
              <w:rPr>
                <w:color w:val="000000"/>
              </w:rPr>
            </w:pPr>
            <w:r w:rsidRPr="00A75EA4">
              <w:rPr>
                <w:color w:val="000000"/>
              </w:rPr>
              <w:t xml:space="preserve"> 4.3</w:t>
            </w:r>
          </w:p>
        </w:tc>
        <w:tc>
          <w:tcPr>
            <w:tcW w:w="3025" w:type="pct"/>
            <w:shd w:val="clear" w:color="auto" w:fill="auto"/>
            <w:noWrap/>
            <w:vAlign w:val="center"/>
            <w:hideMark/>
          </w:tcPr>
          <w:p w14:paraId="0B1BA499" w14:textId="77777777" w:rsidR="00A75EA4" w:rsidRPr="00A75EA4" w:rsidRDefault="00A75EA4" w:rsidP="00A75EA4">
            <w:pPr>
              <w:rPr>
                <w:color w:val="000000"/>
              </w:rPr>
            </w:pPr>
            <w:r w:rsidRPr="00A75EA4">
              <w:rPr>
                <w:color w:val="000000"/>
              </w:rPr>
              <w:t xml:space="preserve">  - прочие потребители</w:t>
            </w:r>
          </w:p>
        </w:tc>
        <w:tc>
          <w:tcPr>
            <w:tcW w:w="777" w:type="pct"/>
          </w:tcPr>
          <w:p w14:paraId="3E863E59" w14:textId="77777777" w:rsidR="00A75EA4" w:rsidRPr="00A75EA4" w:rsidRDefault="00A75EA4" w:rsidP="00A75EA4">
            <w:pPr>
              <w:jc w:val="center"/>
              <w:rPr>
                <w:color w:val="000000"/>
              </w:rPr>
            </w:pPr>
            <w:r w:rsidRPr="00A75EA4">
              <w:rPr>
                <w:color w:val="000000"/>
              </w:rPr>
              <w:t>Гкал</w:t>
            </w:r>
          </w:p>
        </w:tc>
        <w:tc>
          <w:tcPr>
            <w:tcW w:w="828" w:type="pct"/>
            <w:tcBorders>
              <w:top w:val="nil"/>
              <w:left w:val="nil"/>
              <w:bottom w:val="single" w:sz="8" w:space="0" w:color="auto"/>
              <w:right w:val="single" w:sz="8" w:space="0" w:color="auto"/>
            </w:tcBorders>
            <w:shd w:val="clear" w:color="auto" w:fill="auto"/>
            <w:noWrap/>
            <w:vAlign w:val="center"/>
            <w:hideMark/>
          </w:tcPr>
          <w:p w14:paraId="3F12C216" w14:textId="77777777" w:rsidR="00A75EA4" w:rsidRPr="00A75EA4" w:rsidRDefault="00A75EA4" w:rsidP="00A75EA4">
            <w:pPr>
              <w:jc w:val="center"/>
              <w:rPr>
                <w:color w:val="000000"/>
              </w:rPr>
            </w:pPr>
            <w:r w:rsidRPr="00A75EA4">
              <w:rPr>
                <w:color w:val="000000"/>
              </w:rPr>
              <w:t>2 617,92</w:t>
            </w:r>
          </w:p>
        </w:tc>
      </w:tr>
      <w:tr w:rsidR="00A75EA4" w:rsidRPr="00A75EA4" w14:paraId="1DB334DD" w14:textId="77777777" w:rsidTr="00F95151">
        <w:trPr>
          <w:trHeight w:val="60"/>
        </w:trPr>
        <w:tc>
          <w:tcPr>
            <w:tcW w:w="370" w:type="pct"/>
            <w:shd w:val="clear" w:color="auto" w:fill="auto"/>
            <w:noWrap/>
            <w:vAlign w:val="center"/>
          </w:tcPr>
          <w:p w14:paraId="7093D609" w14:textId="77777777" w:rsidR="00A75EA4" w:rsidRPr="00A75EA4" w:rsidRDefault="00A75EA4" w:rsidP="00A75EA4">
            <w:pPr>
              <w:jc w:val="center"/>
              <w:rPr>
                <w:color w:val="000000"/>
              </w:rPr>
            </w:pPr>
            <w:r w:rsidRPr="00A75EA4">
              <w:rPr>
                <w:color w:val="000000"/>
              </w:rPr>
              <w:t xml:space="preserve"> 5</w:t>
            </w:r>
          </w:p>
        </w:tc>
        <w:tc>
          <w:tcPr>
            <w:tcW w:w="3025" w:type="pct"/>
            <w:shd w:val="clear" w:color="auto" w:fill="auto"/>
            <w:noWrap/>
            <w:vAlign w:val="center"/>
          </w:tcPr>
          <w:p w14:paraId="7286FAB2" w14:textId="77777777" w:rsidR="00A75EA4" w:rsidRPr="00A75EA4" w:rsidRDefault="00A75EA4" w:rsidP="00A75EA4">
            <w:pPr>
              <w:rPr>
                <w:color w:val="000000"/>
              </w:rPr>
            </w:pPr>
            <w:r w:rsidRPr="00A75EA4">
              <w:rPr>
                <w:color w:val="000000"/>
              </w:rPr>
              <w:t xml:space="preserve">  - производственные нужды</w:t>
            </w:r>
          </w:p>
        </w:tc>
        <w:tc>
          <w:tcPr>
            <w:tcW w:w="777" w:type="pct"/>
          </w:tcPr>
          <w:p w14:paraId="3F4C805E" w14:textId="77777777" w:rsidR="00A75EA4" w:rsidRPr="00A75EA4" w:rsidRDefault="00A75EA4" w:rsidP="00A75EA4">
            <w:pPr>
              <w:jc w:val="center"/>
              <w:rPr>
                <w:color w:val="000000"/>
              </w:rPr>
            </w:pPr>
            <w:r w:rsidRPr="00A75EA4">
              <w:rPr>
                <w:color w:val="000000"/>
              </w:rPr>
              <w:t>Гкал</w:t>
            </w:r>
          </w:p>
        </w:tc>
        <w:tc>
          <w:tcPr>
            <w:tcW w:w="828" w:type="pct"/>
            <w:tcBorders>
              <w:top w:val="nil"/>
              <w:left w:val="nil"/>
              <w:bottom w:val="single" w:sz="8" w:space="0" w:color="auto"/>
              <w:right w:val="single" w:sz="8" w:space="0" w:color="auto"/>
            </w:tcBorders>
            <w:shd w:val="clear" w:color="auto" w:fill="auto"/>
            <w:noWrap/>
            <w:vAlign w:val="center"/>
          </w:tcPr>
          <w:p w14:paraId="74E559CE" w14:textId="77777777" w:rsidR="00A75EA4" w:rsidRPr="00A75EA4" w:rsidRDefault="00A75EA4" w:rsidP="00A75EA4">
            <w:pPr>
              <w:jc w:val="center"/>
              <w:rPr>
                <w:color w:val="000000"/>
              </w:rPr>
            </w:pPr>
            <w:r w:rsidRPr="00A75EA4">
              <w:rPr>
                <w:color w:val="000000"/>
              </w:rPr>
              <w:t>1 243,09</w:t>
            </w:r>
          </w:p>
        </w:tc>
      </w:tr>
      <w:tr w:rsidR="00A75EA4" w:rsidRPr="00A75EA4" w14:paraId="6579DCC0" w14:textId="77777777" w:rsidTr="00F95151">
        <w:trPr>
          <w:trHeight w:val="60"/>
        </w:trPr>
        <w:tc>
          <w:tcPr>
            <w:tcW w:w="370" w:type="pct"/>
            <w:shd w:val="clear" w:color="auto" w:fill="auto"/>
            <w:noWrap/>
            <w:vAlign w:val="center"/>
            <w:hideMark/>
          </w:tcPr>
          <w:p w14:paraId="7EFFD407" w14:textId="77777777" w:rsidR="00A75EA4" w:rsidRPr="00A75EA4" w:rsidRDefault="00A75EA4" w:rsidP="00A75EA4">
            <w:pPr>
              <w:jc w:val="center"/>
              <w:rPr>
                <w:color w:val="000000"/>
              </w:rPr>
            </w:pPr>
            <w:r w:rsidRPr="00A75EA4">
              <w:rPr>
                <w:color w:val="000000"/>
              </w:rPr>
              <w:t>6</w:t>
            </w:r>
          </w:p>
        </w:tc>
        <w:tc>
          <w:tcPr>
            <w:tcW w:w="3025" w:type="pct"/>
            <w:shd w:val="clear" w:color="auto" w:fill="auto"/>
            <w:vAlign w:val="center"/>
            <w:hideMark/>
          </w:tcPr>
          <w:p w14:paraId="37761744" w14:textId="77777777" w:rsidR="00A75EA4" w:rsidRPr="00A75EA4" w:rsidRDefault="00A75EA4" w:rsidP="00A75EA4">
            <w:pPr>
              <w:rPr>
                <w:color w:val="000000"/>
              </w:rPr>
            </w:pPr>
            <w:r w:rsidRPr="00A75EA4">
              <w:rPr>
                <w:color w:val="000000"/>
              </w:rPr>
              <w:t>Потери, всего</w:t>
            </w:r>
          </w:p>
        </w:tc>
        <w:tc>
          <w:tcPr>
            <w:tcW w:w="777" w:type="pct"/>
          </w:tcPr>
          <w:p w14:paraId="486755F5" w14:textId="77777777" w:rsidR="00A75EA4" w:rsidRPr="00A75EA4" w:rsidRDefault="00A75EA4" w:rsidP="00A75EA4">
            <w:pPr>
              <w:jc w:val="center"/>
              <w:rPr>
                <w:color w:val="000000"/>
              </w:rPr>
            </w:pPr>
            <w:r w:rsidRPr="00A75EA4">
              <w:rPr>
                <w:color w:val="000000"/>
              </w:rPr>
              <w:t>Гкал</w:t>
            </w:r>
          </w:p>
        </w:tc>
        <w:tc>
          <w:tcPr>
            <w:tcW w:w="828" w:type="pct"/>
            <w:tcBorders>
              <w:top w:val="nil"/>
              <w:left w:val="nil"/>
              <w:bottom w:val="single" w:sz="8" w:space="0" w:color="auto"/>
              <w:right w:val="single" w:sz="8" w:space="0" w:color="auto"/>
            </w:tcBorders>
            <w:shd w:val="clear" w:color="auto" w:fill="auto"/>
            <w:vAlign w:val="center"/>
            <w:hideMark/>
          </w:tcPr>
          <w:p w14:paraId="3F597211" w14:textId="77777777" w:rsidR="00A75EA4" w:rsidRPr="00A75EA4" w:rsidRDefault="00A75EA4" w:rsidP="00A75EA4">
            <w:pPr>
              <w:jc w:val="center"/>
              <w:rPr>
                <w:color w:val="000000"/>
              </w:rPr>
            </w:pPr>
            <w:r w:rsidRPr="00A75EA4">
              <w:rPr>
                <w:color w:val="000000"/>
              </w:rPr>
              <w:t>14 974,83</w:t>
            </w:r>
          </w:p>
        </w:tc>
      </w:tr>
      <w:tr w:rsidR="00A75EA4" w:rsidRPr="00A75EA4" w14:paraId="3E8AA68B" w14:textId="77777777" w:rsidTr="00F95151">
        <w:trPr>
          <w:trHeight w:val="60"/>
        </w:trPr>
        <w:tc>
          <w:tcPr>
            <w:tcW w:w="370" w:type="pct"/>
            <w:tcBorders>
              <w:bottom w:val="single" w:sz="4" w:space="0" w:color="auto"/>
            </w:tcBorders>
            <w:shd w:val="clear" w:color="auto" w:fill="auto"/>
            <w:noWrap/>
            <w:vAlign w:val="center"/>
            <w:hideMark/>
          </w:tcPr>
          <w:p w14:paraId="0F16A525" w14:textId="77777777" w:rsidR="00A75EA4" w:rsidRPr="00A75EA4" w:rsidRDefault="00A75EA4" w:rsidP="00A75EA4">
            <w:pPr>
              <w:jc w:val="center"/>
              <w:rPr>
                <w:color w:val="000000"/>
              </w:rPr>
            </w:pPr>
            <w:r w:rsidRPr="00A75EA4">
              <w:rPr>
                <w:color w:val="000000"/>
              </w:rPr>
              <w:t xml:space="preserve"> 6.1</w:t>
            </w:r>
          </w:p>
        </w:tc>
        <w:tc>
          <w:tcPr>
            <w:tcW w:w="3025" w:type="pct"/>
            <w:tcBorders>
              <w:bottom w:val="single" w:sz="4" w:space="0" w:color="auto"/>
            </w:tcBorders>
            <w:shd w:val="clear" w:color="auto" w:fill="auto"/>
            <w:vAlign w:val="center"/>
            <w:hideMark/>
          </w:tcPr>
          <w:p w14:paraId="72CA256D" w14:textId="77777777" w:rsidR="00A75EA4" w:rsidRPr="00A75EA4" w:rsidRDefault="00A75EA4" w:rsidP="00A75EA4">
            <w:pPr>
              <w:rPr>
                <w:color w:val="000000"/>
              </w:rPr>
            </w:pPr>
            <w:r w:rsidRPr="00A75EA4">
              <w:rPr>
                <w:color w:val="000000"/>
              </w:rPr>
              <w:t xml:space="preserve">     - на собственные нужды котельной</w:t>
            </w:r>
          </w:p>
        </w:tc>
        <w:tc>
          <w:tcPr>
            <w:tcW w:w="777" w:type="pct"/>
            <w:tcBorders>
              <w:bottom w:val="single" w:sz="4" w:space="0" w:color="auto"/>
            </w:tcBorders>
          </w:tcPr>
          <w:p w14:paraId="500AAE26" w14:textId="77777777" w:rsidR="00A75EA4" w:rsidRPr="00A75EA4" w:rsidRDefault="00A75EA4" w:rsidP="00A75EA4">
            <w:pPr>
              <w:jc w:val="center"/>
              <w:rPr>
                <w:color w:val="000000"/>
              </w:rPr>
            </w:pPr>
            <w:r w:rsidRPr="00A75EA4">
              <w:rPr>
                <w:color w:val="000000"/>
              </w:rPr>
              <w:t>Гкал</w:t>
            </w:r>
          </w:p>
        </w:tc>
        <w:tc>
          <w:tcPr>
            <w:tcW w:w="828" w:type="pct"/>
            <w:tcBorders>
              <w:top w:val="nil"/>
              <w:left w:val="nil"/>
              <w:bottom w:val="single" w:sz="8" w:space="0" w:color="auto"/>
              <w:right w:val="single" w:sz="8" w:space="0" w:color="auto"/>
            </w:tcBorders>
            <w:shd w:val="clear" w:color="auto" w:fill="auto"/>
            <w:vAlign w:val="center"/>
            <w:hideMark/>
          </w:tcPr>
          <w:p w14:paraId="44C7C2D8" w14:textId="77777777" w:rsidR="00A75EA4" w:rsidRPr="00A75EA4" w:rsidRDefault="00A75EA4" w:rsidP="00A75EA4">
            <w:pPr>
              <w:jc w:val="center"/>
              <w:rPr>
                <w:color w:val="000000"/>
              </w:rPr>
            </w:pPr>
            <w:r w:rsidRPr="00A75EA4">
              <w:rPr>
                <w:color w:val="000000"/>
              </w:rPr>
              <w:t>2 657,83</w:t>
            </w:r>
          </w:p>
        </w:tc>
      </w:tr>
      <w:tr w:rsidR="00A75EA4" w:rsidRPr="00A75EA4" w14:paraId="78B003D4" w14:textId="77777777" w:rsidTr="00F95151">
        <w:trPr>
          <w:trHeight w:val="60"/>
        </w:trPr>
        <w:tc>
          <w:tcPr>
            <w:tcW w:w="370" w:type="pct"/>
            <w:tcBorders>
              <w:top w:val="single" w:sz="4" w:space="0" w:color="auto"/>
              <w:bottom w:val="single" w:sz="4" w:space="0" w:color="auto"/>
              <w:right w:val="single" w:sz="4" w:space="0" w:color="auto"/>
            </w:tcBorders>
            <w:shd w:val="clear" w:color="auto" w:fill="auto"/>
            <w:noWrap/>
            <w:vAlign w:val="center"/>
            <w:hideMark/>
          </w:tcPr>
          <w:p w14:paraId="682406AC" w14:textId="77777777" w:rsidR="00A75EA4" w:rsidRPr="00A75EA4" w:rsidRDefault="00A75EA4" w:rsidP="00A75EA4">
            <w:pPr>
              <w:jc w:val="center"/>
              <w:rPr>
                <w:color w:val="000000"/>
              </w:rPr>
            </w:pPr>
            <w:r w:rsidRPr="00A75EA4">
              <w:rPr>
                <w:color w:val="000000"/>
              </w:rPr>
              <w:t xml:space="preserve"> 6.2</w:t>
            </w:r>
          </w:p>
        </w:tc>
        <w:tc>
          <w:tcPr>
            <w:tcW w:w="3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0EF11" w14:textId="77777777" w:rsidR="00A75EA4" w:rsidRPr="00A75EA4" w:rsidRDefault="00A75EA4" w:rsidP="00A75EA4">
            <w:pPr>
              <w:rPr>
                <w:color w:val="000000"/>
              </w:rPr>
            </w:pPr>
            <w:r w:rsidRPr="00A75EA4">
              <w:rPr>
                <w:color w:val="000000"/>
              </w:rPr>
              <w:t xml:space="preserve">     - в тепловых сетях </w:t>
            </w:r>
          </w:p>
        </w:tc>
        <w:tc>
          <w:tcPr>
            <w:tcW w:w="777" w:type="pct"/>
            <w:tcBorders>
              <w:top w:val="single" w:sz="4" w:space="0" w:color="auto"/>
              <w:left w:val="single" w:sz="4" w:space="0" w:color="auto"/>
              <w:bottom w:val="single" w:sz="4" w:space="0" w:color="auto"/>
              <w:right w:val="single" w:sz="4" w:space="0" w:color="auto"/>
            </w:tcBorders>
          </w:tcPr>
          <w:p w14:paraId="0F803F50" w14:textId="77777777" w:rsidR="00A75EA4" w:rsidRPr="00A75EA4" w:rsidRDefault="00A75EA4" w:rsidP="00A75EA4">
            <w:pPr>
              <w:jc w:val="center"/>
              <w:rPr>
                <w:color w:val="000000"/>
              </w:rPr>
            </w:pPr>
            <w:r w:rsidRPr="00A75EA4">
              <w:rPr>
                <w:color w:val="000000"/>
              </w:rPr>
              <w:t>Гкал</w:t>
            </w:r>
          </w:p>
        </w:tc>
        <w:tc>
          <w:tcPr>
            <w:tcW w:w="828" w:type="pct"/>
            <w:tcBorders>
              <w:top w:val="nil"/>
              <w:left w:val="nil"/>
              <w:bottom w:val="single" w:sz="8" w:space="0" w:color="auto"/>
              <w:right w:val="single" w:sz="8" w:space="0" w:color="auto"/>
            </w:tcBorders>
            <w:shd w:val="clear" w:color="auto" w:fill="auto"/>
            <w:vAlign w:val="center"/>
            <w:hideMark/>
          </w:tcPr>
          <w:p w14:paraId="46099543" w14:textId="77777777" w:rsidR="00A75EA4" w:rsidRPr="00A75EA4" w:rsidRDefault="00A75EA4" w:rsidP="00A75EA4">
            <w:pPr>
              <w:jc w:val="center"/>
              <w:rPr>
                <w:color w:val="000000"/>
              </w:rPr>
            </w:pPr>
            <w:r w:rsidRPr="00A75EA4">
              <w:rPr>
                <w:color w:val="000000"/>
              </w:rPr>
              <w:t>12 317,00</w:t>
            </w:r>
          </w:p>
        </w:tc>
      </w:tr>
    </w:tbl>
    <w:p w14:paraId="138FC9B7" w14:textId="77777777" w:rsidR="00A75EA4" w:rsidRPr="00A75EA4" w:rsidRDefault="00A75EA4" w:rsidP="00A75EA4"/>
    <w:p w14:paraId="0E3A21F6" w14:textId="77777777" w:rsidR="00A75EA4" w:rsidRPr="00A75EA4" w:rsidRDefault="00A75EA4" w:rsidP="00A75EA4">
      <w:pPr>
        <w:contextualSpacing/>
        <w:jc w:val="both"/>
        <w:rPr>
          <w:snapToGrid w:val="0"/>
          <w:sz w:val="28"/>
          <w:szCs w:val="28"/>
        </w:rPr>
      </w:pPr>
    </w:p>
    <w:p w14:paraId="6735A1D9" w14:textId="77777777" w:rsidR="00A75EA4" w:rsidRPr="00A75EA4" w:rsidRDefault="00A75EA4" w:rsidP="0004645C">
      <w:pPr>
        <w:keepNext/>
        <w:keepLines/>
        <w:numPr>
          <w:ilvl w:val="0"/>
          <w:numId w:val="10"/>
        </w:numPr>
        <w:tabs>
          <w:tab w:val="left" w:pos="0"/>
          <w:tab w:val="num" w:pos="360"/>
        </w:tabs>
        <w:spacing w:before="240" w:line="256" w:lineRule="auto"/>
        <w:ind w:left="0" w:firstLine="0"/>
        <w:contextualSpacing/>
        <w:jc w:val="center"/>
        <w:outlineLvl w:val="0"/>
        <w:rPr>
          <w:rFonts w:asciiTheme="majorHAnsi" w:eastAsiaTheme="majorEastAsia" w:hAnsiTheme="majorHAnsi" w:cstheme="majorBidi"/>
          <w:color w:val="000000"/>
          <w:sz w:val="32"/>
          <w:szCs w:val="32"/>
          <w:lang w:eastAsia="en-US"/>
        </w:rPr>
      </w:pPr>
      <w:bookmarkStart w:id="214" w:name="_Toc91666961"/>
      <w:r w:rsidRPr="00A75EA4">
        <w:rPr>
          <w:rFonts w:asciiTheme="majorHAnsi" w:eastAsiaTheme="majorEastAsia" w:hAnsiTheme="majorHAnsi" w:cstheme="majorBidi"/>
          <w:color w:val="000000"/>
          <w:sz w:val="32"/>
          <w:szCs w:val="32"/>
          <w:lang w:eastAsia="en-US"/>
        </w:rPr>
        <w:t>Расчет тарифов на тепловую энергию</w:t>
      </w:r>
      <w:bookmarkEnd w:id="214"/>
    </w:p>
    <w:p w14:paraId="0F8EE69D" w14:textId="77777777" w:rsidR="00A75EA4" w:rsidRPr="00A75EA4" w:rsidRDefault="00A75EA4" w:rsidP="00A75EA4"/>
    <w:p w14:paraId="7831D446" w14:textId="77777777" w:rsidR="00A75EA4" w:rsidRPr="00A75EA4" w:rsidRDefault="00A75EA4" w:rsidP="00A75EA4">
      <w:pPr>
        <w:keepNext/>
        <w:spacing w:line="360" w:lineRule="auto"/>
        <w:contextualSpacing/>
        <w:jc w:val="center"/>
        <w:outlineLvl w:val="1"/>
        <w:rPr>
          <w:b/>
          <w:color w:val="000000"/>
          <w:sz w:val="28"/>
          <w:szCs w:val="20"/>
        </w:rPr>
      </w:pPr>
      <w:bookmarkStart w:id="215" w:name="_Toc91666962"/>
      <w:r w:rsidRPr="00A75EA4">
        <w:rPr>
          <w:b/>
          <w:color w:val="000000"/>
          <w:sz w:val="28"/>
          <w:szCs w:val="20"/>
        </w:rPr>
        <w:t>4.1. Долгосрочные параметры регулирования</w:t>
      </w:r>
      <w:bookmarkEnd w:id="215"/>
    </w:p>
    <w:p w14:paraId="2AA966F6" w14:textId="77777777" w:rsidR="00A75EA4" w:rsidRPr="00A75EA4" w:rsidRDefault="00A75EA4" w:rsidP="00A75EA4">
      <w:pPr>
        <w:ind w:firstLine="709"/>
        <w:contextualSpacing/>
        <w:jc w:val="both"/>
        <w:rPr>
          <w:color w:val="000000"/>
          <w:sz w:val="28"/>
          <w:szCs w:val="28"/>
        </w:rPr>
      </w:pPr>
      <w:r w:rsidRPr="00A75EA4">
        <w:rPr>
          <w:color w:val="000000"/>
          <w:sz w:val="28"/>
          <w:szCs w:val="28"/>
        </w:rPr>
        <w:t xml:space="preserve">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w:t>
      </w:r>
      <w:r w:rsidRPr="00A75EA4">
        <w:rPr>
          <w:color w:val="000000"/>
          <w:sz w:val="28"/>
          <w:szCs w:val="28"/>
        </w:rPr>
        <w:lastRenderedPageBreak/>
        <w:t>прибыли), согласованных региональной энергетической комиссией Кемеровской области (исходящее письмо № М-2-52/4105-01 от 11.11.2019).</w:t>
      </w:r>
    </w:p>
    <w:p w14:paraId="3FDFA3A4" w14:textId="77777777" w:rsidR="00A75EA4" w:rsidRPr="00A75EA4" w:rsidRDefault="00A75EA4" w:rsidP="00A75EA4">
      <w:pPr>
        <w:ind w:firstLine="709"/>
        <w:contextualSpacing/>
        <w:jc w:val="both"/>
        <w:rPr>
          <w:color w:val="000000"/>
          <w:sz w:val="28"/>
          <w:szCs w:val="28"/>
        </w:rPr>
      </w:pPr>
      <w:r w:rsidRPr="00A75EA4">
        <w:rPr>
          <w:color w:val="000000"/>
          <w:sz w:val="28"/>
          <w:szCs w:val="28"/>
        </w:rPr>
        <w:t>Согласно пункту 7 статьи 49 закона «О концессионных соглашениях» от 21.07.2005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01958DDE" w14:textId="77777777" w:rsidR="00A75EA4" w:rsidRPr="00A75EA4" w:rsidRDefault="00A75EA4" w:rsidP="00A75EA4">
      <w:pPr>
        <w:ind w:firstLine="709"/>
        <w:contextualSpacing/>
        <w:jc w:val="both"/>
        <w:rPr>
          <w:color w:val="000000"/>
          <w:sz w:val="28"/>
          <w:szCs w:val="28"/>
        </w:rPr>
      </w:pPr>
      <w:r w:rsidRPr="00A75EA4">
        <w:rPr>
          <w:color w:val="000000"/>
          <w:sz w:val="28"/>
          <w:szCs w:val="28"/>
        </w:rPr>
        <w:t>05.02.2020 года между МО Гурьевский муниципальный район и ООО «</w:t>
      </w:r>
      <w:proofErr w:type="spellStart"/>
      <w:r w:rsidRPr="00A75EA4">
        <w:rPr>
          <w:color w:val="000000"/>
          <w:sz w:val="28"/>
          <w:szCs w:val="28"/>
        </w:rPr>
        <w:t>Теплоресурс</w:t>
      </w:r>
      <w:proofErr w:type="spellEnd"/>
      <w:r w:rsidRPr="00A75EA4">
        <w:rPr>
          <w:color w:val="000000"/>
          <w:sz w:val="28"/>
          <w:szCs w:val="28"/>
        </w:rPr>
        <w:t>» заключено концессионное соглашение в отношении объектов теплоснабжения Гурьевского муниципального округа.</w:t>
      </w:r>
    </w:p>
    <w:p w14:paraId="61703578" w14:textId="77777777" w:rsidR="00A75EA4" w:rsidRPr="00A75EA4" w:rsidRDefault="00A75EA4" w:rsidP="00A75EA4">
      <w:pPr>
        <w:ind w:firstLine="709"/>
        <w:contextualSpacing/>
        <w:jc w:val="both"/>
        <w:rPr>
          <w:color w:val="000000"/>
          <w:sz w:val="28"/>
          <w:szCs w:val="28"/>
        </w:rPr>
      </w:pPr>
      <w:r w:rsidRPr="00A75EA4">
        <w:rPr>
          <w:color w:val="000000"/>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М-2-52/4105-01 от 11.11.2019).</w:t>
      </w:r>
    </w:p>
    <w:p w14:paraId="28C022CD" w14:textId="77777777" w:rsidR="00A75EA4" w:rsidRPr="00A75EA4" w:rsidRDefault="00A75EA4" w:rsidP="00A75EA4">
      <w:pPr>
        <w:ind w:firstLine="709"/>
        <w:contextualSpacing/>
        <w:jc w:val="both"/>
        <w:rPr>
          <w:color w:val="000000"/>
          <w:sz w:val="28"/>
          <w:szCs w:val="28"/>
        </w:rPr>
      </w:pPr>
      <w:r w:rsidRPr="00A75EA4">
        <w:rPr>
          <w:color w:val="000000"/>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w:t>
      </w:r>
      <w:proofErr w:type="spellStart"/>
      <w:r w:rsidRPr="00A75EA4">
        <w:rPr>
          <w:color w:val="000000"/>
          <w:sz w:val="28"/>
          <w:szCs w:val="28"/>
        </w:rPr>
        <w:t>Теплоресурс</w:t>
      </w:r>
      <w:proofErr w:type="spellEnd"/>
      <w:r w:rsidRPr="00A75EA4">
        <w:rPr>
          <w:color w:val="000000"/>
          <w:sz w:val="28"/>
          <w:szCs w:val="28"/>
        </w:rPr>
        <w:t>» на 2023 год.</w:t>
      </w:r>
    </w:p>
    <w:p w14:paraId="6E03C81E" w14:textId="77777777" w:rsidR="00A75EA4" w:rsidRPr="00A75EA4" w:rsidRDefault="00A75EA4" w:rsidP="00A75EA4">
      <w:pPr>
        <w:ind w:firstLine="709"/>
        <w:contextualSpacing/>
        <w:jc w:val="both"/>
        <w:rPr>
          <w:color w:val="000000"/>
          <w:sz w:val="28"/>
          <w:szCs w:val="28"/>
        </w:rPr>
      </w:pPr>
    </w:p>
    <w:p w14:paraId="22212933" w14:textId="77777777" w:rsidR="00A75EA4" w:rsidRPr="00A75EA4" w:rsidRDefault="00A75EA4" w:rsidP="00A75EA4">
      <w:pPr>
        <w:keepNext/>
        <w:spacing w:line="360" w:lineRule="auto"/>
        <w:contextualSpacing/>
        <w:jc w:val="center"/>
        <w:outlineLvl w:val="1"/>
        <w:rPr>
          <w:b/>
          <w:color w:val="000000"/>
          <w:sz w:val="28"/>
          <w:szCs w:val="20"/>
        </w:rPr>
      </w:pPr>
      <w:bookmarkStart w:id="216" w:name="_Toc91666963"/>
      <w:r w:rsidRPr="00A75EA4">
        <w:rPr>
          <w:b/>
          <w:color w:val="000000"/>
          <w:sz w:val="28"/>
          <w:szCs w:val="20"/>
        </w:rPr>
        <w:t>4.1.1 Расчет операционных (подконтрольных) расходов на очередной год долгосрочного периода регулирования</w:t>
      </w:r>
      <w:bookmarkEnd w:id="216"/>
    </w:p>
    <w:p w14:paraId="6D365E92" w14:textId="77777777" w:rsidR="00A75EA4" w:rsidRPr="00A75EA4" w:rsidRDefault="00A75EA4" w:rsidP="00A75EA4">
      <w:pPr>
        <w:widowControl w:val="0"/>
        <w:autoSpaceDE w:val="0"/>
        <w:autoSpaceDN w:val="0"/>
        <w:ind w:firstLine="709"/>
        <w:jc w:val="both"/>
        <w:rPr>
          <w:sz w:val="28"/>
          <w:szCs w:val="28"/>
        </w:rPr>
      </w:pPr>
      <w:r w:rsidRPr="00A75EA4">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w:t>
      </w:r>
      <w:proofErr w:type="spellStart"/>
      <w:r w:rsidRPr="00A75EA4">
        <w:rPr>
          <w:sz w:val="28"/>
          <w:szCs w:val="28"/>
        </w:rPr>
        <w:t>Теплоресурс</w:t>
      </w:r>
      <w:proofErr w:type="spellEnd"/>
      <w:r w:rsidRPr="00A75EA4">
        <w:rPr>
          <w:sz w:val="28"/>
          <w:szCs w:val="28"/>
        </w:rPr>
        <w:t>», в соответствии с пунктом 52 Методических указаний, по формуле:</w:t>
      </w:r>
    </w:p>
    <w:p w14:paraId="59D6E719" w14:textId="77777777" w:rsidR="00A75EA4" w:rsidRPr="00A75EA4" w:rsidRDefault="00A75EA4" w:rsidP="00A75EA4">
      <w:pPr>
        <w:ind w:left="426" w:firstLine="709"/>
        <w:jc w:val="center"/>
      </w:pPr>
      <w:r w:rsidRPr="00A75EA4">
        <w:rPr>
          <w:noProof/>
        </w:rPr>
        <w:drawing>
          <wp:inline distT="0" distB="0" distL="0" distR="0" wp14:anchorId="6E7BBAE2" wp14:editId="1BBD643E">
            <wp:extent cx="5591175" cy="6000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246C7ED4" w14:textId="77777777" w:rsidR="00A75EA4" w:rsidRPr="00A75EA4" w:rsidRDefault="00A75EA4" w:rsidP="00A75EA4">
      <w:pPr>
        <w:autoSpaceDE w:val="0"/>
        <w:autoSpaceDN w:val="0"/>
        <w:adjustRightInd w:val="0"/>
        <w:ind w:firstLine="709"/>
        <w:contextualSpacing/>
        <w:jc w:val="both"/>
        <w:rPr>
          <w:color w:val="000000"/>
          <w:sz w:val="28"/>
          <w:szCs w:val="28"/>
        </w:rPr>
      </w:pPr>
      <w:r w:rsidRPr="00A75EA4">
        <w:rPr>
          <w:color w:val="000000"/>
          <w:sz w:val="28"/>
          <w:szCs w:val="28"/>
        </w:rPr>
        <w:t>Согласно п. 38 Методических указаний, индекс изменения количества активов рассчитывается:</w:t>
      </w:r>
    </w:p>
    <w:p w14:paraId="714A4F33" w14:textId="77777777" w:rsidR="00A75EA4" w:rsidRPr="00A75EA4" w:rsidRDefault="00A75EA4" w:rsidP="00A75EA4">
      <w:pPr>
        <w:autoSpaceDE w:val="0"/>
        <w:autoSpaceDN w:val="0"/>
        <w:adjustRightInd w:val="0"/>
        <w:ind w:firstLine="709"/>
        <w:contextualSpacing/>
        <w:jc w:val="both"/>
        <w:rPr>
          <w:color w:val="000000"/>
          <w:sz w:val="28"/>
          <w:szCs w:val="28"/>
        </w:rPr>
      </w:pPr>
      <w:r w:rsidRPr="00A75EA4">
        <w:rPr>
          <w:color w:val="000000"/>
          <w:sz w:val="28"/>
          <w:szCs w:val="28"/>
        </w:rPr>
        <w:t xml:space="preserve">в отношении деятельности по передаче тепловой энергии, теплоносителя по </w:t>
      </w:r>
      <w:hyperlink w:anchor="Par4" w:history="1">
        <w:r w:rsidRPr="00A75EA4">
          <w:rPr>
            <w:color w:val="000000"/>
            <w:sz w:val="28"/>
            <w:szCs w:val="28"/>
          </w:rPr>
          <w:t>формуле (11)</w:t>
        </w:r>
      </w:hyperlink>
      <w:r w:rsidRPr="00A75EA4">
        <w:rPr>
          <w:color w:val="000000"/>
          <w:sz w:val="28"/>
          <w:szCs w:val="28"/>
        </w:rPr>
        <w:t>;</w:t>
      </w:r>
    </w:p>
    <w:p w14:paraId="4ACD3C9B" w14:textId="77777777" w:rsidR="00A75EA4" w:rsidRPr="00A75EA4" w:rsidRDefault="00A75EA4" w:rsidP="00A75EA4">
      <w:pPr>
        <w:autoSpaceDE w:val="0"/>
        <w:autoSpaceDN w:val="0"/>
        <w:adjustRightInd w:val="0"/>
        <w:ind w:firstLine="709"/>
        <w:contextualSpacing/>
        <w:jc w:val="both"/>
        <w:rPr>
          <w:color w:val="000000"/>
          <w:sz w:val="28"/>
          <w:szCs w:val="28"/>
        </w:rPr>
      </w:pPr>
      <w:r w:rsidRPr="00A75EA4">
        <w:rPr>
          <w:color w:val="000000"/>
          <w:sz w:val="28"/>
          <w:szCs w:val="28"/>
        </w:rPr>
        <w:t xml:space="preserve">в отношении деятельности по производству тепловой энергии (мощности) по </w:t>
      </w:r>
      <w:hyperlink w:anchor="Par6" w:history="1">
        <w:r w:rsidRPr="00A75EA4">
          <w:rPr>
            <w:color w:val="000000"/>
            <w:sz w:val="28"/>
            <w:szCs w:val="28"/>
          </w:rPr>
          <w:t>формуле (11.1)</w:t>
        </w:r>
      </w:hyperlink>
      <w:r w:rsidRPr="00A75EA4">
        <w:rPr>
          <w:color w:val="000000"/>
          <w:sz w:val="28"/>
          <w:szCs w:val="28"/>
        </w:rPr>
        <w:t>.</w:t>
      </w:r>
    </w:p>
    <w:p w14:paraId="3E9AE17F" w14:textId="77777777" w:rsidR="00A75EA4" w:rsidRPr="00A75EA4" w:rsidRDefault="00A75EA4" w:rsidP="00A75EA4">
      <w:pPr>
        <w:autoSpaceDE w:val="0"/>
        <w:autoSpaceDN w:val="0"/>
        <w:adjustRightInd w:val="0"/>
        <w:ind w:firstLine="709"/>
        <w:jc w:val="center"/>
        <w:rPr>
          <w:color w:val="000000"/>
          <w:sz w:val="28"/>
          <w:szCs w:val="28"/>
        </w:rPr>
      </w:pPr>
      <w:r w:rsidRPr="00A75EA4">
        <w:rPr>
          <w:noProof/>
          <w:color w:val="000000"/>
          <w:position w:val="-30"/>
          <w:sz w:val="28"/>
          <w:szCs w:val="28"/>
        </w:rPr>
        <w:drawing>
          <wp:inline distT="0" distB="0" distL="0" distR="0" wp14:anchorId="4BBB66FB" wp14:editId="6F6A7775">
            <wp:extent cx="1952625" cy="6000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A75EA4">
        <w:rPr>
          <w:color w:val="000000"/>
          <w:sz w:val="28"/>
          <w:szCs w:val="28"/>
        </w:rPr>
        <w:t>, (11)</w:t>
      </w:r>
    </w:p>
    <w:p w14:paraId="56C9A126" w14:textId="77777777" w:rsidR="00A75EA4" w:rsidRPr="00A75EA4" w:rsidRDefault="00A75EA4" w:rsidP="00A75EA4">
      <w:pPr>
        <w:autoSpaceDE w:val="0"/>
        <w:autoSpaceDN w:val="0"/>
        <w:adjustRightInd w:val="0"/>
        <w:ind w:firstLine="709"/>
        <w:jc w:val="center"/>
        <w:rPr>
          <w:color w:val="000000"/>
          <w:sz w:val="28"/>
          <w:szCs w:val="28"/>
        </w:rPr>
      </w:pPr>
      <w:r w:rsidRPr="00A75EA4">
        <w:rPr>
          <w:noProof/>
          <w:color w:val="000000"/>
          <w:position w:val="-30"/>
          <w:sz w:val="28"/>
          <w:szCs w:val="28"/>
        </w:rPr>
        <w:lastRenderedPageBreak/>
        <w:drawing>
          <wp:inline distT="0" distB="0" distL="0" distR="0" wp14:anchorId="6275C042" wp14:editId="5A5D8E73">
            <wp:extent cx="1666875" cy="6000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A75EA4">
        <w:rPr>
          <w:color w:val="000000"/>
          <w:sz w:val="28"/>
          <w:szCs w:val="28"/>
        </w:rPr>
        <w:t>, (11.1)</w:t>
      </w:r>
    </w:p>
    <w:p w14:paraId="10380ABF" w14:textId="77777777" w:rsidR="00A75EA4" w:rsidRPr="00A75EA4" w:rsidRDefault="00A75EA4" w:rsidP="00A75EA4">
      <w:pPr>
        <w:autoSpaceDE w:val="0"/>
        <w:autoSpaceDN w:val="0"/>
        <w:adjustRightInd w:val="0"/>
        <w:ind w:firstLine="709"/>
        <w:jc w:val="both"/>
        <w:rPr>
          <w:color w:val="000000"/>
          <w:sz w:val="28"/>
          <w:szCs w:val="28"/>
        </w:rPr>
      </w:pPr>
      <w:r w:rsidRPr="00A75EA4">
        <w:rPr>
          <w:color w:val="000000"/>
          <w:sz w:val="28"/>
          <w:szCs w:val="28"/>
        </w:rPr>
        <w:t>где:</w:t>
      </w:r>
    </w:p>
    <w:p w14:paraId="5100EFFE" w14:textId="77777777" w:rsidR="00A75EA4" w:rsidRPr="00A75EA4" w:rsidRDefault="00A75EA4" w:rsidP="00A75EA4">
      <w:pPr>
        <w:autoSpaceDE w:val="0"/>
        <w:autoSpaceDN w:val="0"/>
        <w:adjustRightInd w:val="0"/>
        <w:spacing w:before="280"/>
        <w:ind w:firstLine="709"/>
        <w:contextualSpacing/>
        <w:jc w:val="both"/>
        <w:rPr>
          <w:color w:val="000000"/>
          <w:sz w:val="28"/>
          <w:szCs w:val="28"/>
        </w:rPr>
      </w:pPr>
      <w:proofErr w:type="spellStart"/>
      <w:r w:rsidRPr="00A75EA4">
        <w:rPr>
          <w:color w:val="000000"/>
          <w:sz w:val="28"/>
          <w:szCs w:val="28"/>
        </w:rPr>
        <w:t>УЕ</w:t>
      </w:r>
      <w:r w:rsidRPr="00A75EA4">
        <w:rPr>
          <w:color w:val="000000"/>
          <w:sz w:val="28"/>
          <w:szCs w:val="28"/>
          <w:vertAlign w:val="subscript"/>
        </w:rPr>
        <w:t>i</w:t>
      </w:r>
      <w:proofErr w:type="spellEnd"/>
      <w:r w:rsidRPr="00A75EA4">
        <w:rPr>
          <w:color w:val="000000"/>
          <w:sz w:val="28"/>
          <w:szCs w:val="28"/>
        </w:rPr>
        <w:t>, УЕ</w:t>
      </w:r>
      <w:r w:rsidRPr="00A75EA4">
        <w:rPr>
          <w:color w:val="000000"/>
          <w:sz w:val="28"/>
          <w:szCs w:val="28"/>
          <w:vertAlign w:val="subscript"/>
        </w:rPr>
        <w:t>i-1</w:t>
      </w:r>
      <w:r w:rsidRPr="00A75EA4">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84" w:history="1">
        <w:r w:rsidRPr="00A75EA4">
          <w:rPr>
            <w:color w:val="000000"/>
            <w:sz w:val="28"/>
            <w:szCs w:val="28"/>
          </w:rPr>
          <w:t>приложением 2</w:t>
        </w:r>
      </w:hyperlink>
      <w:r w:rsidRPr="00A75EA4">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2C03BC5D" w14:textId="77777777" w:rsidR="00A75EA4" w:rsidRPr="00A75EA4" w:rsidRDefault="00A75EA4" w:rsidP="00A75EA4">
      <w:pPr>
        <w:autoSpaceDE w:val="0"/>
        <w:autoSpaceDN w:val="0"/>
        <w:adjustRightInd w:val="0"/>
        <w:spacing w:before="280"/>
        <w:ind w:firstLine="709"/>
        <w:contextualSpacing/>
        <w:jc w:val="both"/>
        <w:rPr>
          <w:color w:val="000000"/>
          <w:sz w:val="28"/>
          <w:szCs w:val="28"/>
        </w:rPr>
      </w:pPr>
      <w:proofErr w:type="spellStart"/>
      <w:r w:rsidRPr="00A75EA4">
        <w:rPr>
          <w:color w:val="000000"/>
          <w:sz w:val="28"/>
          <w:szCs w:val="28"/>
        </w:rPr>
        <w:t>р</w:t>
      </w:r>
      <w:r w:rsidRPr="00A75EA4">
        <w:rPr>
          <w:color w:val="000000"/>
          <w:sz w:val="28"/>
          <w:szCs w:val="28"/>
          <w:vertAlign w:val="subscript"/>
        </w:rPr>
        <w:t>i</w:t>
      </w:r>
      <w:proofErr w:type="spellEnd"/>
      <w:r w:rsidRPr="00A75EA4">
        <w:rPr>
          <w:color w:val="000000"/>
          <w:sz w:val="28"/>
          <w:szCs w:val="28"/>
        </w:rPr>
        <w:t>, р</w:t>
      </w:r>
      <w:r w:rsidRPr="00A75EA4">
        <w:rPr>
          <w:color w:val="000000"/>
          <w:sz w:val="28"/>
          <w:szCs w:val="28"/>
          <w:vertAlign w:val="subscript"/>
        </w:rPr>
        <w:t>i-1</w:t>
      </w:r>
      <w:r w:rsidRPr="00A75EA4">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65E1481" w14:textId="77777777" w:rsidR="00A75EA4" w:rsidRPr="00A75EA4" w:rsidRDefault="00A75EA4" w:rsidP="00A75EA4">
      <w:pPr>
        <w:ind w:firstLine="709"/>
        <w:jc w:val="both"/>
        <w:rPr>
          <w:snapToGrid w:val="0"/>
          <w:sz w:val="28"/>
          <w:szCs w:val="28"/>
        </w:rPr>
      </w:pPr>
      <w:r w:rsidRPr="00A75EA4">
        <w:rPr>
          <w:sz w:val="28"/>
          <w:szCs w:val="28"/>
        </w:rPr>
        <w:t>Установленная тепловая мощность источника тепловой энергии и количество условных единиц ООО «</w:t>
      </w:r>
      <w:proofErr w:type="spellStart"/>
      <w:r w:rsidRPr="00A75EA4">
        <w:rPr>
          <w:sz w:val="28"/>
          <w:szCs w:val="28"/>
        </w:rPr>
        <w:t>Теплоресурс</w:t>
      </w:r>
      <w:proofErr w:type="spellEnd"/>
      <w:r w:rsidRPr="00A75EA4">
        <w:rPr>
          <w:sz w:val="28"/>
          <w:szCs w:val="28"/>
        </w:rPr>
        <w:t>» в 2023 году не меняется, соответственно, индекс изменения количества активов (ИКА) равен нулю.</w:t>
      </w:r>
    </w:p>
    <w:p w14:paraId="02454EBE" w14:textId="77777777" w:rsidR="00A75EA4" w:rsidRPr="00A75EA4" w:rsidRDefault="00A75EA4" w:rsidP="00A75EA4">
      <w:pPr>
        <w:ind w:firstLine="709"/>
        <w:jc w:val="both"/>
        <w:rPr>
          <w:snapToGrid w:val="0"/>
          <w:sz w:val="28"/>
          <w:szCs w:val="28"/>
        </w:rPr>
      </w:pPr>
      <w:r w:rsidRPr="00A75EA4">
        <w:rPr>
          <w:snapToGrid w:val="0"/>
          <w:sz w:val="28"/>
          <w:szCs w:val="28"/>
        </w:rPr>
        <w:t>Для составления данного отчёта эксперты руководствовались Прогнозом Минэкономразвития РФ, опубликованным на сайте 28.09.2022, в соответствии с которым, ИПЦ на 2023 год составит 106,0 %.</w:t>
      </w:r>
    </w:p>
    <w:p w14:paraId="37EA7324" w14:textId="77777777" w:rsidR="00A75EA4" w:rsidRPr="00A75EA4" w:rsidRDefault="00A75EA4" w:rsidP="00A75EA4">
      <w:pPr>
        <w:ind w:firstLine="709"/>
        <w:jc w:val="both"/>
        <w:rPr>
          <w:snapToGrid w:val="0"/>
          <w:sz w:val="20"/>
        </w:rPr>
      </w:pPr>
    </w:p>
    <w:p w14:paraId="384FF4B0" w14:textId="77777777" w:rsidR="00A75EA4" w:rsidRPr="00A75EA4" w:rsidRDefault="00A75EA4" w:rsidP="00A75EA4">
      <w:pPr>
        <w:ind w:left="-142"/>
        <w:jc w:val="center"/>
        <w:rPr>
          <w:sz w:val="26"/>
          <w:szCs w:val="26"/>
        </w:rPr>
      </w:pPr>
      <w:r w:rsidRPr="00A75EA4">
        <w:rPr>
          <w:noProof/>
          <w:position w:val="-12"/>
          <w:sz w:val="26"/>
          <w:szCs w:val="26"/>
        </w:rPr>
        <w:drawing>
          <wp:inline distT="0" distB="0" distL="0" distR="0" wp14:anchorId="522EAFE3" wp14:editId="641E76B2">
            <wp:extent cx="485775"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A75EA4">
        <w:rPr>
          <w:position w:val="-12"/>
          <w:sz w:val="26"/>
          <w:szCs w:val="26"/>
        </w:rPr>
        <w:t xml:space="preserve"> </w:t>
      </w:r>
      <w:r w:rsidRPr="00A75EA4">
        <w:rPr>
          <w:sz w:val="26"/>
          <w:szCs w:val="26"/>
        </w:rPr>
        <w:t xml:space="preserve">= </w:t>
      </w:r>
      <w:r w:rsidRPr="00A75EA4">
        <w:rPr>
          <w:sz w:val="28"/>
          <w:szCs w:val="28"/>
        </w:rPr>
        <w:t>79 821,93 тыс. руб. × (1-1/</w:t>
      </w:r>
      <w:proofErr w:type="gramStart"/>
      <w:r w:rsidRPr="00A75EA4">
        <w:rPr>
          <w:sz w:val="28"/>
          <w:szCs w:val="28"/>
        </w:rPr>
        <w:t>100)×</w:t>
      </w:r>
      <w:proofErr w:type="gramEnd"/>
      <w:r w:rsidRPr="00A75EA4">
        <w:rPr>
          <w:sz w:val="28"/>
          <w:szCs w:val="28"/>
        </w:rPr>
        <w:t>(1+0,06)×(1+0,75×0) =  83 765,13 тыс. руб.</w:t>
      </w:r>
    </w:p>
    <w:p w14:paraId="6E6ACECA" w14:textId="77777777" w:rsidR="00A75EA4" w:rsidRPr="00A75EA4" w:rsidRDefault="00A75EA4" w:rsidP="00A75EA4">
      <w:pPr>
        <w:ind w:firstLine="709"/>
        <w:jc w:val="both"/>
        <w:rPr>
          <w:sz w:val="20"/>
        </w:rPr>
      </w:pPr>
    </w:p>
    <w:p w14:paraId="128C06D5" w14:textId="77777777" w:rsidR="00A75EA4" w:rsidRPr="00A75EA4" w:rsidRDefault="00A75EA4" w:rsidP="00A75EA4">
      <w:pPr>
        <w:ind w:firstLine="709"/>
        <w:jc w:val="both"/>
        <w:rPr>
          <w:sz w:val="28"/>
          <w:szCs w:val="28"/>
        </w:rPr>
      </w:pPr>
      <w:r w:rsidRPr="00A75EA4">
        <w:rPr>
          <w:sz w:val="28"/>
          <w:szCs w:val="28"/>
        </w:rPr>
        <w:t>Таким образом, рост уровня операционных расходов ООО «</w:t>
      </w:r>
      <w:proofErr w:type="spellStart"/>
      <w:r w:rsidRPr="00A75EA4">
        <w:rPr>
          <w:sz w:val="28"/>
          <w:szCs w:val="28"/>
        </w:rPr>
        <w:t>Теплоресурс</w:t>
      </w:r>
      <w:proofErr w:type="spellEnd"/>
      <w:r w:rsidRPr="00A75EA4">
        <w:rPr>
          <w:sz w:val="28"/>
          <w:szCs w:val="28"/>
        </w:rPr>
        <w:t>» на 2023 год составил 104,94 %.</w:t>
      </w:r>
    </w:p>
    <w:p w14:paraId="20EEDF24" w14:textId="77777777" w:rsidR="00A75EA4" w:rsidRPr="00A75EA4" w:rsidRDefault="00A75EA4" w:rsidP="00A75EA4">
      <w:pPr>
        <w:ind w:firstLine="709"/>
        <w:contextualSpacing/>
        <w:jc w:val="both"/>
        <w:rPr>
          <w:sz w:val="28"/>
          <w:szCs w:val="28"/>
        </w:rPr>
      </w:pPr>
      <w:r w:rsidRPr="00A75EA4">
        <w:rPr>
          <w:sz w:val="28"/>
          <w:szCs w:val="28"/>
        </w:rPr>
        <w:t>Расчёт корректировки операционных расходов и их распределение представлены в таблицах 4 и 5.</w:t>
      </w:r>
    </w:p>
    <w:p w14:paraId="06F31FAE" w14:textId="77777777" w:rsidR="00A75EA4" w:rsidRPr="00A75EA4" w:rsidRDefault="00A75EA4" w:rsidP="00A75EA4">
      <w:pPr>
        <w:jc w:val="right"/>
        <w:rPr>
          <w:bCs/>
          <w:sz w:val="28"/>
          <w:szCs w:val="28"/>
        </w:rPr>
      </w:pPr>
      <w:r w:rsidRPr="00A75EA4">
        <w:rPr>
          <w:bCs/>
          <w:sz w:val="28"/>
          <w:szCs w:val="28"/>
        </w:rPr>
        <w:t>Таблица 4</w:t>
      </w:r>
    </w:p>
    <w:p w14:paraId="38130125" w14:textId="77777777" w:rsidR="00A75EA4" w:rsidRPr="00A75EA4" w:rsidRDefault="00A75EA4" w:rsidP="00A75EA4">
      <w:pPr>
        <w:jc w:val="center"/>
        <w:rPr>
          <w:bCs/>
          <w:sz w:val="28"/>
          <w:szCs w:val="28"/>
        </w:rPr>
      </w:pPr>
      <w:r w:rsidRPr="00A75EA4">
        <w:rPr>
          <w:bCs/>
          <w:sz w:val="28"/>
          <w:szCs w:val="28"/>
        </w:rPr>
        <w:t>Расчёт корректировки операционных расходов на 2023 год долгосрочного периода регулирования</w:t>
      </w:r>
    </w:p>
    <w:tbl>
      <w:tblPr>
        <w:tblpPr w:leftFromText="180" w:rightFromText="180" w:vertAnchor="text" w:horzAnchor="margin" w:tblpXSpec="center" w:tblpY="402"/>
        <w:tblW w:w="9464" w:type="dxa"/>
        <w:tblLayout w:type="fixed"/>
        <w:tblLook w:val="04A0" w:firstRow="1" w:lastRow="0" w:firstColumn="1" w:lastColumn="0" w:noHBand="0" w:noVBand="1"/>
      </w:tblPr>
      <w:tblGrid>
        <w:gridCol w:w="700"/>
        <w:gridCol w:w="3690"/>
        <w:gridCol w:w="1275"/>
        <w:gridCol w:w="1985"/>
        <w:gridCol w:w="1814"/>
      </w:tblGrid>
      <w:tr w:rsidR="00A75EA4" w:rsidRPr="00A75EA4" w14:paraId="4A352159" w14:textId="77777777" w:rsidTr="00F95151">
        <w:trPr>
          <w:trHeight w:val="60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1FC55A" w14:textId="77777777" w:rsidR="00A75EA4" w:rsidRPr="00A75EA4" w:rsidRDefault="00A75EA4" w:rsidP="00A75EA4">
            <w:pPr>
              <w:jc w:val="center"/>
              <w:rPr>
                <w:sz w:val="22"/>
                <w:szCs w:val="22"/>
              </w:rPr>
            </w:pPr>
            <w:r w:rsidRPr="00A75EA4">
              <w:rPr>
                <w:sz w:val="22"/>
                <w:szCs w:val="22"/>
              </w:rPr>
              <w:t>№</w:t>
            </w:r>
            <w:r w:rsidRPr="00A75EA4">
              <w:rPr>
                <w:sz w:val="22"/>
                <w:szCs w:val="22"/>
              </w:rPr>
              <w:br/>
              <w:t>п. п.</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E2F086" w14:textId="77777777" w:rsidR="00A75EA4" w:rsidRPr="00A75EA4" w:rsidRDefault="00A75EA4" w:rsidP="00A75EA4">
            <w:pPr>
              <w:jc w:val="center"/>
              <w:rPr>
                <w:sz w:val="22"/>
                <w:szCs w:val="22"/>
              </w:rPr>
            </w:pPr>
            <w:r w:rsidRPr="00A75EA4">
              <w:rPr>
                <w:sz w:val="22"/>
                <w:szCs w:val="22"/>
              </w:rPr>
              <w:t>Показатель</w:t>
            </w:r>
          </w:p>
        </w:tc>
        <w:tc>
          <w:tcPr>
            <w:tcW w:w="1275" w:type="dxa"/>
            <w:vMerge w:val="restart"/>
            <w:tcBorders>
              <w:top w:val="single" w:sz="4" w:space="0" w:color="auto"/>
              <w:left w:val="single" w:sz="4" w:space="0" w:color="auto"/>
              <w:right w:val="single" w:sz="4" w:space="0" w:color="auto"/>
            </w:tcBorders>
            <w:shd w:val="clear" w:color="auto" w:fill="auto"/>
            <w:vAlign w:val="center"/>
            <w:hideMark/>
          </w:tcPr>
          <w:p w14:paraId="123234ED" w14:textId="77777777" w:rsidR="00A75EA4" w:rsidRPr="00A75EA4" w:rsidRDefault="00A75EA4" w:rsidP="00A75EA4">
            <w:pPr>
              <w:jc w:val="center"/>
              <w:rPr>
                <w:sz w:val="22"/>
                <w:szCs w:val="22"/>
              </w:rPr>
            </w:pPr>
            <w:r w:rsidRPr="00A75EA4">
              <w:rPr>
                <w:sz w:val="22"/>
                <w:szCs w:val="22"/>
              </w:rPr>
              <w:t>Единицы измерения</w:t>
            </w:r>
          </w:p>
        </w:tc>
        <w:tc>
          <w:tcPr>
            <w:tcW w:w="3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51F79" w14:textId="77777777" w:rsidR="00A75EA4" w:rsidRPr="00A75EA4" w:rsidRDefault="00A75EA4" w:rsidP="00A75EA4">
            <w:pPr>
              <w:jc w:val="center"/>
              <w:rPr>
                <w:sz w:val="22"/>
                <w:szCs w:val="22"/>
              </w:rPr>
            </w:pPr>
            <w:r w:rsidRPr="00A75EA4">
              <w:rPr>
                <w:sz w:val="22"/>
                <w:szCs w:val="22"/>
              </w:rPr>
              <w:t>Долгосрочный период регулирования</w:t>
            </w:r>
          </w:p>
        </w:tc>
      </w:tr>
      <w:tr w:rsidR="00A75EA4" w:rsidRPr="00A75EA4" w14:paraId="5973575B" w14:textId="77777777" w:rsidTr="00F95151">
        <w:trPr>
          <w:trHeight w:val="600"/>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734D3C9A" w14:textId="77777777" w:rsidR="00A75EA4" w:rsidRPr="00A75EA4" w:rsidRDefault="00A75EA4" w:rsidP="00A75EA4">
            <w:pPr>
              <w:rPr>
                <w:sz w:val="22"/>
                <w:szCs w:val="22"/>
              </w:rPr>
            </w:pPr>
          </w:p>
        </w:tc>
        <w:tc>
          <w:tcPr>
            <w:tcW w:w="3690" w:type="dxa"/>
            <w:vMerge/>
            <w:tcBorders>
              <w:top w:val="single" w:sz="4" w:space="0" w:color="auto"/>
              <w:left w:val="single" w:sz="4" w:space="0" w:color="auto"/>
              <w:bottom w:val="single" w:sz="4" w:space="0" w:color="auto"/>
              <w:right w:val="single" w:sz="4" w:space="0" w:color="auto"/>
            </w:tcBorders>
            <w:vAlign w:val="center"/>
            <w:hideMark/>
          </w:tcPr>
          <w:p w14:paraId="751AE803" w14:textId="77777777" w:rsidR="00A75EA4" w:rsidRPr="00A75EA4" w:rsidRDefault="00A75EA4" w:rsidP="00A75EA4">
            <w:pPr>
              <w:rPr>
                <w:sz w:val="22"/>
                <w:szCs w:val="22"/>
              </w:rPr>
            </w:pPr>
          </w:p>
        </w:tc>
        <w:tc>
          <w:tcPr>
            <w:tcW w:w="1275" w:type="dxa"/>
            <w:vMerge/>
            <w:tcBorders>
              <w:left w:val="single" w:sz="4" w:space="0" w:color="auto"/>
              <w:bottom w:val="single" w:sz="4" w:space="0" w:color="auto"/>
              <w:right w:val="single" w:sz="4" w:space="0" w:color="auto"/>
            </w:tcBorders>
            <w:shd w:val="clear" w:color="auto" w:fill="auto"/>
            <w:hideMark/>
          </w:tcPr>
          <w:p w14:paraId="2443B5E6" w14:textId="77777777" w:rsidR="00A75EA4" w:rsidRPr="00A75EA4" w:rsidRDefault="00A75EA4" w:rsidP="00A75EA4">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4A6074E" w14:textId="77777777" w:rsidR="00A75EA4" w:rsidRPr="00A75EA4" w:rsidRDefault="00A75EA4" w:rsidP="00A75EA4">
            <w:pPr>
              <w:jc w:val="center"/>
              <w:rPr>
                <w:sz w:val="22"/>
                <w:szCs w:val="22"/>
              </w:rPr>
            </w:pPr>
            <w:r w:rsidRPr="00A75EA4">
              <w:rPr>
                <w:sz w:val="22"/>
                <w:szCs w:val="22"/>
              </w:rPr>
              <w:t>2022</w:t>
            </w:r>
          </w:p>
        </w:tc>
        <w:tc>
          <w:tcPr>
            <w:tcW w:w="1814" w:type="dxa"/>
            <w:tcBorders>
              <w:top w:val="single" w:sz="4" w:space="0" w:color="auto"/>
              <w:left w:val="single" w:sz="4" w:space="0" w:color="auto"/>
              <w:bottom w:val="single" w:sz="4" w:space="0" w:color="auto"/>
              <w:right w:val="single" w:sz="4" w:space="0" w:color="auto"/>
            </w:tcBorders>
            <w:vAlign w:val="center"/>
          </w:tcPr>
          <w:p w14:paraId="00731182" w14:textId="77777777" w:rsidR="00A75EA4" w:rsidRPr="00A75EA4" w:rsidRDefault="00A75EA4" w:rsidP="00A75EA4">
            <w:pPr>
              <w:jc w:val="center"/>
              <w:rPr>
                <w:sz w:val="22"/>
                <w:szCs w:val="22"/>
              </w:rPr>
            </w:pPr>
            <w:r w:rsidRPr="00A75EA4">
              <w:rPr>
                <w:sz w:val="22"/>
                <w:szCs w:val="22"/>
              </w:rPr>
              <w:t>2023</w:t>
            </w:r>
          </w:p>
        </w:tc>
      </w:tr>
      <w:tr w:rsidR="00A75EA4" w:rsidRPr="00A75EA4" w14:paraId="4A902B10" w14:textId="77777777" w:rsidTr="00F95151">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B2191" w14:textId="77777777" w:rsidR="00A75EA4" w:rsidRPr="00A75EA4" w:rsidRDefault="00A75EA4" w:rsidP="00A75EA4">
            <w:pPr>
              <w:jc w:val="center"/>
              <w:rPr>
                <w:sz w:val="22"/>
                <w:szCs w:val="22"/>
              </w:rPr>
            </w:pPr>
            <w:r w:rsidRPr="00A75EA4">
              <w:rPr>
                <w:sz w:val="22"/>
                <w:szCs w:val="22"/>
              </w:rPr>
              <w:t>1</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2F737F02" w14:textId="77777777" w:rsidR="00A75EA4" w:rsidRPr="00A75EA4" w:rsidRDefault="00A75EA4" w:rsidP="00A75EA4">
            <w:pPr>
              <w:jc w:val="center"/>
              <w:rPr>
                <w:sz w:val="22"/>
                <w:szCs w:val="22"/>
              </w:rPr>
            </w:pPr>
            <w:r w:rsidRPr="00A75EA4">
              <w:rPr>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C4691" w14:textId="77777777" w:rsidR="00A75EA4" w:rsidRPr="00A75EA4" w:rsidRDefault="00A75EA4" w:rsidP="00A75EA4">
            <w:pPr>
              <w:jc w:val="center"/>
              <w:rPr>
                <w:sz w:val="22"/>
                <w:szCs w:val="22"/>
              </w:rPr>
            </w:pPr>
            <w:r w:rsidRPr="00A75EA4">
              <w:rPr>
                <w:sz w:val="22"/>
                <w:szCs w:val="22"/>
              </w:rPr>
              <w:t>3</w:t>
            </w:r>
          </w:p>
        </w:tc>
        <w:tc>
          <w:tcPr>
            <w:tcW w:w="1985" w:type="dxa"/>
            <w:tcBorders>
              <w:top w:val="single" w:sz="4" w:space="0" w:color="auto"/>
              <w:left w:val="single" w:sz="4" w:space="0" w:color="auto"/>
              <w:bottom w:val="single" w:sz="4" w:space="0" w:color="auto"/>
              <w:right w:val="single" w:sz="4" w:space="0" w:color="auto"/>
            </w:tcBorders>
            <w:vAlign w:val="center"/>
          </w:tcPr>
          <w:p w14:paraId="298C1686" w14:textId="77777777" w:rsidR="00A75EA4" w:rsidRPr="00A75EA4" w:rsidRDefault="00A75EA4" w:rsidP="00A75EA4">
            <w:pPr>
              <w:jc w:val="center"/>
              <w:rPr>
                <w:sz w:val="22"/>
                <w:szCs w:val="22"/>
              </w:rPr>
            </w:pPr>
            <w:r w:rsidRPr="00A75EA4">
              <w:rPr>
                <w:sz w:val="22"/>
                <w:szCs w:val="22"/>
              </w:rPr>
              <w:t>4</w:t>
            </w:r>
          </w:p>
        </w:tc>
        <w:tc>
          <w:tcPr>
            <w:tcW w:w="1814" w:type="dxa"/>
            <w:tcBorders>
              <w:top w:val="single" w:sz="4" w:space="0" w:color="auto"/>
              <w:left w:val="single" w:sz="4" w:space="0" w:color="auto"/>
              <w:bottom w:val="single" w:sz="4" w:space="0" w:color="auto"/>
              <w:right w:val="single" w:sz="4" w:space="0" w:color="auto"/>
            </w:tcBorders>
            <w:vAlign w:val="center"/>
          </w:tcPr>
          <w:p w14:paraId="7E48D13E" w14:textId="77777777" w:rsidR="00A75EA4" w:rsidRPr="00A75EA4" w:rsidRDefault="00A75EA4" w:rsidP="00A75EA4">
            <w:pPr>
              <w:jc w:val="center"/>
              <w:rPr>
                <w:sz w:val="22"/>
                <w:szCs w:val="22"/>
              </w:rPr>
            </w:pPr>
            <w:r w:rsidRPr="00A75EA4">
              <w:rPr>
                <w:sz w:val="22"/>
                <w:szCs w:val="22"/>
              </w:rPr>
              <w:t>5</w:t>
            </w:r>
          </w:p>
        </w:tc>
      </w:tr>
      <w:tr w:rsidR="00A75EA4" w:rsidRPr="00A75EA4" w14:paraId="08CA5DD8" w14:textId="77777777" w:rsidTr="00F95151">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0E240" w14:textId="77777777" w:rsidR="00A75EA4" w:rsidRPr="00A75EA4" w:rsidRDefault="00A75EA4" w:rsidP="00A75EA4">
            <w:pPr>
              <w:jc w:val="center"/>
              <w:rPr>
                <w:sz w:val="22"/>
                <w:szCs w:val="22"/>
              </w:rPr>
            </w:pPr>
            <w:r w:rsidRPr="00A75EA4">
              <w:rPr>
                <w:sz w:val="22"/>
                <w:szCs w:val="22"/>
              </w:rPr>
              <w:t>1</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43847822" w14:textId="77777777" w:rsidR="00A75EA4" w:rsidRPr="00A75EA4" w:rsidRDefault="00A75EA4" w:rsidP="00A75EA4">
            <w:pPr>
              <w:rPr>
                <w:sz w:val="22"/>
                <w:szCs w:val="22"/>
              </w:rPr>
            </w:pPr>
            <w:r w:rsidRPr="00A75EA4">
              <w:rPr>
                <w:sz w:val="22"/>
                <w:szCs w:val="22"/>
              </w:rPr>
              <w:t>Индекс потребительских цен на расчетный период регулирования (ИПЦ)</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C0183BF" w14:textId="77777777" w:rsidR="00A75EA4" w:rsidRPr="00A75EA4" w:rsidRDefault="00A75EA4" w:rsidP="00A75EA4">
            <w:pPr>
              <w:rPr>
                <w:sz w:val="22"/>
                <w:szCs w:val="22"/>
              </w:rPr>
            </w:pPr>
            <w:r w:rsidRPr="00A75EA4">
              <w:rPr>
                <w:sz w:val="22"/>
                <w:szCs w:val="22"/>
              </w:rPr>
              <w:t> </w:t>
            </w:r>
          </w:p>
          <w:p w14:paraId="71281698" w14:textId="77777777" w:rsidR="00A75EA4" w:rsidRPr="00A75EA4" w:rsidRDefault="00A75EA4" w:rsidP="00A75EA4">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9F7A7C0" w14:textId="77777777" w:rsidR="00A75EA4" w:rsidRPr="00A75EA4" w:rsidRDefault="00A75EA4" w:rsidP="00A75EA4">
            <w:pPr>
              <w:jc w:val="center"/>
              <w:rPr>
                <w:sz w:val="28"/>
                <w:szCs w:val="28"/>
              </w:rPr>
            </w:pPr>
            <w:r w:rsidRPr="00A75EA4">
              <w:rPr>
                <w:sz w:val="28"/>
                <w:szCs w:val="28"/>
              </w:rPr>
              <w:t>0,043</w:t>
            </w:r>
          </w:p>
        </w:tc>
        <w:tc>
          <w:tcPr>
            <w:tcW w:w="1814" w:type="dxa"/>
            <w:tcBorders>
              <w:top w:val="single" w:sz="4" w:space="0" w:color="auto"/>
              <w:left w:val="single" w:sz="4" w:space="0" w:color="auto"/>
              <w:bottom w:val="single" w:sz="4" w:space="0" w:color="auto"/>
              <w:right w:val="single" w:sz="4" w:space="0" w:color="auto"/>
            </w:tcBorders>
            <w:vAlign w:val="center"/>
          </w:tcPr>
          <w:p w14:paraId="1CEB4532" w14:textId="77777777" w:rsidR="00A75EA4" w:rsidRPr="00A75EA4" w:rsidRDefault="00A75EA4" w:rsidP="00A75EA4">
            <w:pPr>
              <w:jc w:val="center"/>
              <w:rPr>
                <w:sz w:val="28"/>
                <w:szCs w:val="28"/>
              </w:rPr>
            </w:pPr>
            <w:r w:rsidRPr="00A75EA4">
              <w:rPr>
                <w:sz w:val="28"/>
                <w:szCs w:val="28"/>
              </w:rPr>
              <w:t>0,06</w:t>
            </w:r>
          </w:p>
        </w:tc>
      </w:tr>
      <w:tr w:rsidR="00A75EA4" w:rsidRPr="00A75EA4" w14:paraId="33594255" w14:textId="77777777" w:rsidTr="00F95151">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ED04E" w14:textId="77777777" w:rsidR="00A75EA4" w:rsidRPr="00A75EA4" w:rsidRDefault="00A75EA4" w:rsidP="00A75EA4">
            <w:pPr>
              <w:jc w:val="center"/>
              <w:rPr>
                <w:sz w:val="22"/>
                <w:szCs w:val="22"/>
              </w:rPr>
            </w:pPr>
            <w:r w:rsidRPr="00A75EA4">
              <w:rPr>
                <w:sz w:val="22"/>
                <w:szCs w:val="22"/>
              </w:rPr>
              <w:t>2</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5A0A19F3" w14:textId="77777777" w:rsidR="00A75EA4" w:rsidRPr="00A75EA4" w:rsidRDefault="00A75EA4" w:rsidP="00A75EA4">
            <w:pPr>
              <w:rPr>
                <w:sz w:val="22"/>
                <w:szCs w:val="22"/>
              </w:rPr>
            </w:pPr>
            <w:r w:rsidRPr="00A75EA4">
              <w:rPr>
                <w:sz w:val="22"/>
                <w:szCs w:val="22"/>
              </w:rPr>
              <w:t> Индекс эффективности операционных расходов (ИР)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26268" w14:textId="77777777" w:rsidR="00A75EA4" w:rsidRPr="00A75EA4" w:rsidRDefault="00A75EA4" w:rsidP="00A75EA4">
            <w:pPr>
              <w:jc w:val="center"/>
              <w:rPr>
                <w:sz w:val="22"/>
                <w:szCs w:val="22"/>
              </w:rPr>
            </w:pPr>
            <w:r w:rsidRPr="00A75EA4">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1AD61589" w14:textId="77777777" w:rsidR="00A75EA4" w:rsidRPr="00A75EA4" w:rsidRDefault="00A75EA4" w:rsidP="00A75EA4">
            <w:pPr>
              <w:jc w:val="center"/>
              <w:rPr>
                <w:sz w:val="28"/>
                <w:szCs w:val="28"/>
              </w:rPr>
            </w:pPr>
            <w:r w:rsidRPr="00A75EA4">
              <w:rPr>
                <w:sz w:val="28"/>
                <w:szCs w:val="28"/>
              </w:rPr>
              <w:t>1,00</w:t>
            </w:r>
          </w:p>
        </w:tc>
        <w:tc>
          <w:tcPr>
            <w:tcW w:w="1814" w:type="dxa"/>
            <w:tcBorders>
              <w:top w:val="single" w:sz="4" w:space="0" w:color="auto"/>
              <w:left w:val="single" w:sz="4" w:space="0" w:color="auto"/>
              <w:bottom w:val="single" w:sz="4" w:space="0" w:color="auto"/>
              <w:right w:val="single" w:sz="4" w:space="0" w:color="auto"/>
            </w:tcBorders>
            <w:vAlign w:val="center"/>
          </w:tcPr>
          <w:p w14:paraId="2204F5DF" w14:textId="77777777" w:rsidR="00A75EA4" w:rsidRPr="00A75EA4" w:rsidRDefault="00A75EA4" w:rsidP="00A75EA4">
            <w:pPr>
              <w:jc w:val="center"/>
              <w:rPr>
                <w:sz w:val="28"/>
                <w:szCs w:val="28"/>
              </w:rPr>
            </w:pPr>
            <w:r w:rsidRPr="00A75EA4">
              <w:rPr>
                <w:sz w:val="28"/>
                <w:szCs w:val="28"/>
              </w:rPr>
              <w:t>1,00</w:t>
            </w:r>
          </w:p>
        </w:tc>
      </w:tr>
      <w:tr w:rsidR="00A75EA4" w:rsidRPr="00A75EA4" w14:paraId="602FAFB5" w14:textId="77777777" w:rsidTr="00F95151">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273F3" w14:textId="77777777" w:rsidR="00A75EA4" w:rsidRPr="00A75EA4" w:rsidRDefault="00A75EA4" w:rsidP="00A75EA4">
            <w:pPr>
              <w:jc w:val="center"/>
              <w:rPr>
                <w:sz w:val="22"/>
                <w:szCs w:val="22"/>
              </w:rPr>
            </w:pPr>
            <w:r w:rsidRPr="00A75EA4">
              <w:rPr>
                <w:sz w:val="22"/>
                <w:szCs w:val="22"/>
              </w:rPr>
              <w:t>3</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3036E62E" w14:textId="77777777" w:rsidR="00A75EA4" w:rsidRPr="00A75EA4" w:rsidRDefault="00A75EA4" w:rsidP="00A75EA4">
            <w:pPr>
              <w:rPr>
                <w:sz w:val="22"/>
                <w:szCs w:val="22"/>
              </w:rPr>
            </w:pPr>
            <w:r w:rsidRPr="00A75EA4">
              <w:rPr>
                <w:sz w:val="22"/>
                <w:szCs w:val="22"/>
              </w:rPr>
              <w:t> Индекс изменения количества активов (ИКА)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92F55" w14:textId="77777777" w:rsidR="00A75EA4" w:rsidRPr="00A75EA4" w:rsidRDefault="00A75EA4" w:rsidP="00A75EA4">
            <w:pPr>
              <w:jc w:val="center"/>
              <w:rPr>
                <w:sz w:val="22"/>
                <w:szCs w:val="22"/>
              </w:rPr>
            </w:pPr>
            <w:r w:rsidRPr="00A75EA4">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58099855" w14:textId="77777777" w:rsidR="00A75EA4" w:rsidRPr="00A75EA4" w:rsidRDefault="00A75EA4" w:rsidP="00A75EA4">
            <w:pPr>
              <w:jc w:val="center"/>
              <w:rPr>
                <w:sz w:val="28"/>
                <w:szCs w:val="28"/>
              </w:rPr>
            </w:pPr>
            <w:r w:rsidRPr="00A75EA4">
              <w:rPr>
                <w:sz w:val="28"/>
                <w:szCs w:val="28"/>
              </w:rPr>
              <w:t>0</w:t>
            </w:r>
          </w:p>
        </w:tc>
        <w:tc>
          <w:tcPr>
            <w:tcW w:w="1814" w:type="dxa"/>
            <w:tcBorders>
              <w:top w:val="single" w:sz="4" w:space="0" w:color="auto"/>
              <w:left w:val="single" w:sz="4" w:space="0" w:color="auto"/>
              <w:bottom w:val="single" w:sz="4" w:space="0" w:color="auto"/>
              <w:right w:val="single" w:sz="4" w:space="0" w:color="auto"/>
            </w:tcBorders>
            <w:vAlign w:val="center"/>
          </w:tcPr>
          <w:p w14:paraId="0325E786" w14:textId="77777777" w:rsidR="00A75EA4" w:rsidRPr="00A75EA4" w:rsidRDefault="00A75EA4" w:rsidP="00A75EA4">
            <w:pPr>
              <w:jc w:val="center"/>
              <w:rPr>
                <w:sz w:val="28"/>
                <w:szCs w:val="28"/>
              </w:rPr>
            </w:pPr>
            <w:r w:rsidRPr="00A75EA4">
              <w:rPr>
                <w:sz w:val="28"/>
                <w:szCs w:val="28"/>
              </w:rPr>
              <w:t>0</w:t>
            </w:r>
          </w:p>
        </w:tc>
      </w:tr>
      <w:tr w:rsidR="00A75EA4" w:rsidRPr="00A75EA4" w14:paraId="1AFBC655" w14:textId="77777777" w:rsidTr="00F95151">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49D28" w14:textId="77777777" w:rsidR="00A75EA4" w:rsidRPr="00A75EA4" w:rsidRDefault="00A75EA4" w:rsidP="00A75EA4">
            <w:pPr>
              <w:jc w:val="center"/>
              <w:rPr>
                <w:sz w:val="22"/>
                <w:szCs w:val="22"/>
              </w:rPr>
            </w:pPr>
            <w:r w:rsidRPr="00A75EA4">
              <w:rPr>
                <w:sz w:val="22"/>
                <w:szCs w:val="22"/>
              </w:rPr>
              <w:lastRenderedPageBreak/>
              <w:t>3.1</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34BDCF50" w14:textId="77777777" w:rsidR="00A75EA4" w:rsidRPr="00A75EA4" w:rsidRDefault="00A75EA4" w:rsidP="00A75EA4">
            <w:pPr>
              <w:rPr>
                <w:sz w:val="22"/>
                <w:szCs w:val="22"/>
              </w:rPr>
            </w:pPr>
            <w:r w:rsidRPr="00A75EA4">
              <w:rPr>
                <w:sz w:val="22"/>
                <w:szCs w:val="22"/>
              </w:rPr>
              <w:t> Количество условных единиц, относящихся к активам, необходимым</w:t>
            </w:r>
            <w:r w:rsidRPr="00A75EA4">
              <w:rPr>
                <w:sz w:val="22"/>
                <w:szCs w:val="22"/>
              </w:rPr>
              <w:br/>
              <w:t>для осуществления регулируемой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70A59" w14:textId="77777777" w:rsidR="00A75EA4" w:rsidRPr="00A75EA4" w:rsidRDefault="00A75EA4" w:rsidP="00A75EA4">
            <w:pPr>
              <w:jc w:val="center"/>
              <w:rPr>
                <w:sz w:val="22"/>
                <w:szCs w:val="22"/>
              </w:rPr>
            </w:pPr>
            <w:r w:rsidRPr="00A75EA4">
              <w:rPr>
                <w:sz w:val="22"/>
                <w:szCs w:val="22"/>
              </w:rPr>
              <w:t>у.е.</w:t>
            </w:r>
          </w:p>
        </w:tc>
        <w:tc>
          <w:tcPr>
            <w:tcW w:w="1985" w:type="dxa"/>
            <w:tcBorders>
              <w:top w:val="single" w:sz="4" w:space="0" w:color="auto"/>
              <w:left w:val="single" w:sz="4" w:space="0" w:color="auto"/>
              <w:bottom w:val="single" w:sz="4" w:space="0" w:color="auto"/>
              <w:right w:val="single" w:sz="4" w:space="0" w:color="auto"/>
            </w:tcBorders>
            <w:vAlign w:val="center"/>
          </w:tcPr>
          <w:p w14:paraId="1EE4F3D1" w14:textId="77777777" w:rsidR="00A75EA4" w:rsidRPr="00A75EA4" w:rsidRDefault="00A75EA4" w:rsidP="00A75EA4">
            <w:pPr>
              <w:jc w:val="center"/>
              <w:rPr>
                <w:sz w:val="28"/>
                <w:szCs w:val="28"/>
              </w:rPr>
            </w:pPr>
          </w:p>
        </w:tc>
        <w:tc>
          <w:tcPr>
            <w:tcW w:w="1814" w:type="dxa"/>
            <w:tcBorders>
              <w:top w:val="single" w:sz="4" w:space="0" w:color="auto"/>
              <w:left w:val="single" w:sz="4" w:space="0" w:color="auto"/>
              <w:bottom w:val="single" w:sz="4" w:space="0" w:color="auto"/>
              <w:right w:val="single" w:sz="4" w:space="0" w:color="auto"/>
            </w:tcBorders>
            <w:vAlign w:val="center"/>
          </w:tcPr>
          <w:p w14:paraId="506A5997" w14:textId="77777777" w:rsidR="00A75EA4" w:rsidRPr="00A75EA4" w:rsidRDefault="00A75EA4" w:rsidP="00A75EA4">
            <w:pPr>
              <w:jc w:val="center"/>
              <w:rPr>
                <w:sz w:val="28"/>
                <w:szCs w:val="28"/>
              </w:rPr>
            </w:pPr>
          </w:p>
        </w:tc>
      </w:tr>
      <w:tr w:rsidR="00A75EA4" w:rsidRPr="00A75EA4" w14:paraId="7D7B2DEA" w14:textId="77777777" w:rsidTr="00F95151">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46180" w14:textId="77777777" w:rsidR="00A75EA4" w:rsidRPr="00A75EA4" w:rsidRDefault="00A75EA4" w:rsidP="00A75EA4">
            <w:pPr>
              <w:jc w:val="center"/>
              <w:rPr>
                <w:sz w:val="22"/>
                <w:szCs w:val="22"/>
              </w:rPr>
            </w:pPr>
            <w:r w:rsidRPr="00A75EA4">
              <w:rPr>
                <w:sz w:val="22"/>
                <w:szCs w:val="22"/>
              </w:rPr>
              <w:t>3.2</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054D554D" w14:textId="77777777" w:rsidR="00A75EA4" w:rsidRPr="00A75EA4" w:rsidRDefault="00A75EA4" w:rsidP="00A75EA4">
            <w:pPr>
              <w:rPr>
                <w:sz w:val="22"/>
                <w:szCs w:val="22"/>
              </w:rPr>
            </w:pPr>
            <w:r w:rsidRPr="00A75EA4">
              <w:rPr>
                <w:sz w:val="22"/>
                <w:szCs w:val="22"/>
              </w:rPr>
              <w:t> Установленная тепловая мощность источника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02CE30BC" w14:textId="77777777" w:rsidR="00A75EA4" w:rsidRPr="00A75EA4" w:rsidRDefault="00A75EA4" w:rsidP="00A75EA4">
            <w:pPr>
              <w:rPr>
                <w:sz w:val="22"/>
                <w:szCs w:val="22"/>
              </w:rPr>
            </w:pPr>
            <w:r w:rsidRPr="00A75EA4">
              <w:rPr>
                <w:sz w:val="22"/>
                <w:szCs w:val="22"/>
              </w:rPr>
              <w:t> </w:t>
            </w:r>
          </w:p>
          <w:p w14:paraId="3B3053E5" w14:textId="77777777" w:rsidR="00A75EA4" w:rsidRPr="00A75EA4" w:rsidRDefault="00A75EA4" w:rsidP="00A75EA4">
            <w:pPr>
              <w:jc w:val="center"/>
              <w:rPr>
                <w:sz w:val="22"/>
                <w:szCs w:val="22"/>
              </w:rPr>
            </w:pPr>
            <w:r w:rsidRPr="00A75EA4">
              <w:rPr>
                <w:sz w:val="22"/>
                <w:szCs w:val="22"/>
              </w:rPr>
              <w:t>Гкал/ч</w:t>
            </w:r>
          </w:p>
        </w:tc>
        <w:tc>
          <w:tcPr>
            <w:tcW w:w="1985" w:type="dxa"/>
            <w:tcBorders>
              <w:top w:val="single" w:sz="4" w:space="0" w:color="auto"/>
              <w:left w:val="single" w:sz="4" w:space="0" w:color="auto"/>
              <w:bottom w:val="single" w:sz="4" w:space="0" w:color="auto"/>
              <w:right w:val="single" w:sz="4" w:space="0" w:color="auto"/>
            </w:tcBorders>
            <w:vAlign w:val="center"/>
          </w:tcPr>
          <w:p w14:paraId="480F497E" w14:textId="77777777" w:rsidR="00A75EA4" w:rsidRPr="00A75EA4" w:rsidRDefault="00A75EA4" w:rsidP="00A75EA4">
            <w:pPr>
              <w:jc w:val="center"/>
              <w:rPr>
                <w:sz w:val="28"/>
                <w:szCs w:val="28"/>
              </w:rPr>
            </w:pPr>
          </w:p>
        </w:tc>
        <w:tc>
          <w:tcPr>
            <w:tcW w:w="1814" w:type="dxa"/>
            <w:tcBorders>
              <w:top w:val="single" w:sz="4" w:space="0" w:color="auto"/>
              <w:left w:val="single" w:sz="4" w:space="0" w:color="auto"/>
              <w:bottom w:val="single" w:sz="4" w:space="0" w:color="auto"/>
              <w:right w:val="single" w:sz="4" w:space="0" w:color="auto"/>
            </w:tcBorders>
            <w:vAlign w:val="center"/>
          </w:tcPr>
          <w:p w14:paraId="0D833454" w14:textId="77777777" w:rsidR="00A75EA4" w:rsidRPr="00A75EA4" w:rsidRDefault="00A75EA4" w:rsidP="00A75EA4">
            <w:pPr>
              <w:jc w:val="center"/>
              <w:rPr>
                <w:sz w:val="28"/>
                <w:szCs w:val="28"/>
              </w:rPr>
            </w:pPr>
          </w:p>
        </w:tc>
      </w:tr>
      <w:tr w:rsidR="00A75EA4" w:rsidRPr="00A75EA4" w14:paraId="5933C298" w14:textId="77777777" w:rsidTr="00F95151">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D5B12" w14:textId="77777777" w:rsidR="00A75EA4" w:rsidRPr="00A75EA4" w:rsidRDefault="00A75EA4" w:rsidP="00A75EA4">
            <w:pPr>
              <w:jc w:val="center"/>
              <w:rPr>
                <w:sz w:val="22"/>
                <w:szCs w:val="22"/>
              </w:rPr>
            </w:pPr>
            <w:r w:rsidRPr="00A75EA4">
              <w:rPr>
                <w:sz w:val="22"/>
                <w:szCs w:val="22"/>
              </w:rPr>
              <w:t>4</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24BBC57D" w14:textId="77777777" w:rsidR="00A75EA4" w:rsidRPr="00A75EA4" w:rsidRDefault="00A75EA4" w:rsidP="00A75EA4">
            <w:pPr>
              <w:jc w:val="center"/>
              <w:rPr>
                <w:sz w:val="22"/>
                <w:szCs w:val="22"/>
              </w:rPr>
            </w:pPr>
            <w:r w:rsidRPr="00A75EA4">
              <w:rPr>
                <w:sz w:val="22"/>
                <w:szCs w:val="22"/>
              </w:rPr>
              <w:t>Коэффициент эластичности затрат по росту активов (</w:t>
            </w:r>
            <w:proofErr w:type="spellStart"/>
            <w:r w:rsidRPr="00A75EA4">
              <w:rPr>
                <w:sz w:val="22"/>
                <w:szCs w:val="22"/>
              </w:rPr>
              <w:t>К</w:t>
            </w:r>
            <w:r w:rsidRPr="00A75EA4">
              <w:rPr>
                <w:sz w:val="22"/>
                <w:szCs w:val="22"/>
                <w:vertAlign w:val="subscript"/>
              </w:rPr>
              <w:t>эл</w:t>
            </w:r>
            <w:proofErr w:type="spellEnd"/>
            <w:r w:rsidRPr="00A75EA4">
              <w:rPr>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4214E" w14:textId="77777777" w:rsidR="00A75EA4" w:rsidRPr="00A75EA4" w:rsidRDefault="00A75EA4" w:rsidP="00A75EA4">
            <w:pPr>
              <w:rPr>
                <w:sz w:val="22"/>
                <w:szCs w:val="22"/>
              </w:rPr>
            </w:pPr>
          </w:p>
          <w:p w14:paraId="17CE7F76" w14:textId="77777777" w:rsidR="00A75EA4" w:rsidRPr="00A75EA4" w:rsidRDefault="00A75EA4" w:rsidP="00A75EA4">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7FC8857" w14:textId="77777777" w:rsidR="00A75EA4" w:rsidRPr="00A75EA4" w:rsidRDefault="00A75EA4" w:rsidP="00A75EA4">
            <w:pPr>
              <w:jc w:val="center"/>
              <w:rPr>
                <w:sz w:val="28"/>
                <w:szCs w:val="28"/>
              </w:rPr>
            </w:pPr>
            <w:r w:rsidRPr="00A75EA4">
              <w:rPr>
                <w:sz w:val="28"/>
                <w:szCs w:val="28"/>
              </w:rPr>
              <w:t>0,75</w:t>
            </w:r>
          </w:p>
        </w:tc>
        <w:tc>
          <w:tcPr>
            <w:tcW w:w="1814" w:type="dxa"/>
            <w:tcBorders>
              <w:top w:val="single" w:sz="4" w:space="0" w:color="auto"/>
              <w:left w:val="single" w:sz="4" w:space="0" w:color="auto"/>
              <w:bottom w:val="single" w:sz="4" w:space="0" w:color="auto"/>
              <w:right w:val="single" w:sz="4" w:space="0" w:color="auto"/>
            </w:tcBorders>
            <w:vAlign w:val="center"/>
          </w:tcPr>
          <w:p w14:paraId="5E074D77" w14:textId="77777777" w:rsidR="00A75EA4" w:rsidRPr="00A75EA4" w:rsidRDefault="00A75EA4" w:rsidP="00A75EA4">
            <w:pPr>
              <w:jc w:val="center"/>
              <w:rPr>
                <w:sz w:val="28"/>
                <w:szCs w:val="28"/>
              </w:rPr>
            </w:pPr>
            <w:r w:rsidRPr="00A75EA4">
              <w:rPr>
                <w:sz w:val="28"/>
                <w:szCs w:val="28"/>
              </w:rPr>
              <w:t>0,75</w:t>
            </w:r>
          </w:p>
        </w:tc>
      </w:tr>
      <w:tr w:rsidR="00A75EA4" w:rsidRPr="00A75EA4" w14:paraId="3678C8AF" w14:textId="77777777" w:rsidTr="00F95151">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D1E6E" w14:textId="77777777" w:rsidR="00A75EA4" w:rsidRPr="00A75EA4" w:rsidRDefault="00A75EA4" w:rsidP="00A75EA4">
            <w:pPr>
              <w:jc w:val="center"/>
              <w:rPr>
                <w:sz w:val="22"/>
                <w:szCs w:val="22"/>
              </w:rPr>
            </w:pPr>
            <w:r w:rsidRPr="00A75EA4">
              <w:rPr>
                <w:sz w:val="22"/>
                <w:szCs w:val="22"/>
              </w:rPr>
              <w:t>5</w:t>
            </w:r>
          </w:p>
        </w:tc>
        <w:tc>
          <w:tcPr>
            <w:tcW w:w="3690" w:type="dxa"/>
            <w:tcBorders>
              <w:top w:val="single" w:sz="4" w:space="0" w:color="auto"/>
              <w:left w:val="nil"/>
              <w:bottom w:val="single" w:sz="4" w:space="0" w:color="auto"/>
              <w:right w:val="single" w:sz="4" w:space="0" w:color="auto"/>
            </w:tcBorders>
            <w:shd w:val="clear" w:color="auto" w:fill="auto"/>
            <w:noWrap/>
            <w:vAlign w:val="center"/>
          </w:tcPr>
          <w:p w14:paraId="3F453A4D" w14:textId="77777777" w:rsidR="00A75EA4" w:rsidRPr="00A75EA4" w:rsidRDefault="00A75EA4" w:rsidP="00A75EA4">
            <w:pPr>
              <w:rPr>
                <w:sz w:val="22"/>
                <w:szCs w:val="22"/>
              </w:rPr>
            </w:pPr>
            <w:r w:rsidRPr="00A75EA4">
              <w:rPr>
                <w:sz w:val="22"/>
                <w:szCs w:val="22"/>
              </w:rPr>
              <w:t>Индекс операционных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A7BBB" w14:textId="77777777" w:rsidR="00A75EA4" w:rsidRPr="00A75EA4" w:rsidRDefault="00A75EA4" w:rsidP="00A75EA4">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1C99405" w14:textId="77777777" w:rsidR="00A75EA4" w:rsidRPr="00A75EA4" w:rsidRDefault="00A75EA4" w:rsidP="00A75EA4">
            <w:pPr>
              <w:jc w:val="center"/>
              <w:rPr>
                <w:sz w:val="28"/>
                <w:szCs w:val="28"/>
              </w:rPr>
            </w:pPr>
            <w:r w:rsidRPr="00A75EA4">
              <w:rPr>
                <w:sz w:val="28"/>
                <w:szCs w:val="28"/>
              </w:rPr>
              <w:t>1,03257</w:t>
            </w:r>
          </w:p>
        </w:tc>
        <w:tc>
          <w:tcPr>
            <w:tcW w:w="1814" w:type="dxa"/>
            <w:tcBorders>
              <w:top w:val="single" w:sz="4" w:space="0" w:color="auto"/>
              <w:left w:val="single" w:sz="4" w:space="0" w:color="auto"/>
              <w:bottom w:val="single" w:sz="4" w:space="0" w:color="auto"/>
              <w:right w:val="single" w:sz="4" w:space="0" w:color="auto"/>
            </w:tcBorders>
            <w:vAlign w:val="center"/>
          </w:tcPr>
          <w:p w14:paraId="4D404A8C" w14:textId="77777777" w:rsidR="00A75EA4" w:rsidRPr="00A75EA4" w:rsidRDefault="00A75EA4" w:rsidP="00A75EA4">
            <w:pPr>
              <w:jc w:val="center"/>
              <w:rPr>
                <w:sz w:val="28"/>
                <w:szCs w:val="28"/>
              </w:rPr>
            </w:pPr>
            <w:r w:rsidRPr="00A75EA4">
              <w:rPr>
                <w:sz w:val="28"/>
                <w:szCs w:val="28"/>
              </w:rPr>
              <w:t>1,0494</w:t>
            </w:r>
          </w:p>
        </w:tc>
      </w:tr>
      <w:tr w:rsidR="00A75EA4" w:rsidRPr="00A75EA4" w14:paraId="756A84B5" w14:textId="77777777" w:rsidTr="00F95151">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7A3A9" w14:textId="77777777" w:rsidR="00A75EA4" w:rsidRPr="00A75EA4" w:rsidRDefault="00A75EA4" w:rsidP="00A75EA4">
            <w:pPr>
              <w:jc w:val="center"/>
              <w:rPr>
                <w:sz w:val="22"/>
                <w:szCs w:val="22"/>
              </w:rPr>
            </w:pPr>
            <w:r w:rsidRPr="00A75EA4">
              <w:rPr>
                <w:sz w:val="22"/>
                <w:szCs w:val="22"/>
              </w:rPr>
              <w:t>6</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6A0E6C2C" w14:textId="77777777" w:rsidR="00A75EA4" w:rsidRPr="00A75EA4" w:rsidRDefault="00A75EA4" w:rsidP="00A75EA4">
            <w:pPr>
              <w:rPr>
                <w:sz w:val="22"/>
                <w:szCs w:val="22"/>
              </w:rPr>
            </w:pPr>
            <w:r w:rsidRPr="00A75EA4">
              <w:rPr>
                <w:sz w:val="22"/>
                <w:szCs w:val="22"/>
              </w:rPr>
              <w:t> Операционные (подконтрольные)</w:t>
            </w:r>
            <w:r w:rsidRPr="00A75EA4">
              <w:rPr>
                <w:sz w:val="22"/>
                <w:szCs w:val="22"/>
              </w:rPr>
              <w:br/>
              <w:t>расходы</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4658D5C3" w14:textId="77777777" w:rsidR="00A75EA4" w:rsidRPr="00A75EA4" w:rsidRDefault="00A75EA4" w:rsidP="00A75EA4">
            <w:pPr>
              <w:jc w:val="center"/>
              <w:rPr>
                <w:sz w:val="22"/>
                <w:szCs w:val="22"/>
              </w:rPr>
            </w:pPr>
          </w:p>
          <w:p w14:paraId="590D6464" w14:textId="77777777" w:rsidR="00A75EA4" w:rsidRPr="00A75EA4" w:rsidRDefault="00A75EA4" w:rsidP="00A75EA4">
            <w:pPr>
              <w:jc w:val="center"/>
              <w:rPr>
                <w:sz w:val="22"/>
                <w:szCs w:val="22"/>
              </w:rPr>
            </w:pPr>
            <w:r w:rsidRPr="00A75EA4">
              <w:rPr>
                <w:sz w:val="22"/>
                <w:szCs w:val="22"/>
              </w:rPr>
              <w:t>тыс. руб.</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71D14643" w14:textId="77777777" w:rsidR="00A75EA4" w:rsidRPr="00A75EA4" w:rsidRDefault="00A75EA4" w:rsidP="00A75EA4">
            <w:pPr>
              <w:jc w:val="center"/>
              <w:rPr>
                <w:sz w:val="28"/>
                <w:szCs w:val="28"/>
              </w:rPr>
            </w:pPr>
            <w:r w:rsidRPr="00A75EA4">
              <w:rPr>
                <w:sz w:val="28"/>
                <w:szCs w:val="28"/>
              </w:rPr>
              <w:t>79 821,93</w:t>
            </w:r>
          </w:p>
        </w:tc>
        <w:tc>
          <w:tcPr>
            <w:tcW w:w="1814" w:type="dxa"/>
            <w:tcBorders>
              <w:top w:val="single" w:sz="4" w:space="0" w:color="auto"/>
              <w:left w:val="nil"/>
              <w:bottom w:val="single" w:sz="4" w:space="0" w:color="auto"/>
              <w:right w:val="single" w:sz="4" w:space="0" w:color="000000"/>
            </w:tcBorders>
            <w:shd w:val="clear" w:color="auto" w:fill="auto"/>
            <w:vAlign w:val="center"/>
          </w:tcPr>
          <w:p w14:paraId="048174CD" w14:textId="77777777" w:rsidR="00A75EA4" w:rsidRPr="00A75EA4" w:rsidRDefault="00A75EA4" w:rsidP="00A75EA4">
            <w:pPr>
              <w:jc w:val="center"/>
              <w:rPr>
                <w:sz w:val="28"/>
                <w:szCs w:val="28"/>
              </w:rPr>
            </w:pPr>
            <w:r w:rsidRPr="00A75EA4">
              <w:rPr>
                <w:sz w:val="28"/>
                <w:szCs w:val="28"/>
              </w:rPr>
              <w:t>83 765,13</w:t>
            </w:r>
          </w:p>
        </w:tc>
      </w:tr>
    </w:tbl>
    <w:p w14:paraId="1272025A" w14:textId="77777777" w:rsidR="00A75EA4" w:rsidRPr="00A75EA4" w:rsidRDefault="00A75EA4" w:rsidP="00A75EA4">
      <w:pPr>
        <w:rPr>
          <w:sz w:val="28"/>
          <w:szCs w:val="28"/>
        </w:rPr>
      </w:pPr>
    </w:p>
    <w:p w14:paraId="3AD0EE11" w14:textId="77777777" w:rsidR="00A75EA4" w:rsidRPr="00A75EA4" w:rsidRDefault="00A75EA4" w:rsidP="00A75EA4">
      <w:pPr>
        <w:jc w:val="right"/>
        <w:rPr>
          <w:bCs/>
          <w:sz w:val="28"/>
          <w:szCs w:val="28"/>
        </w:rPr>
      </w:pPr>
    </w:p>
    <w:p w14:paraId="7C49E4EE" w14:textId="77777777" w:rsidR="00A75EA4" w:rsidRPr="00A75EA4" w:rsidRDefault="00A75EA4" w:rsidP="00A75EA4">
      <w:pPr>
        <w:jc w:val="right"/>
        <w:rPr>
          <w:bCs/>
          <w:sz w:val="28"/>
          <w:szCs w:val="28"/>
        </w:rPr>
      </w:pPr>
      <w:r w:rsidRPr="00A75EA4">
        <w:rPr>
          <w:bCs/>
          <w:sz w:val="28"/>
          <w:szCs w:val="28"/>
        </w:rPr>
        <w:t>Таблица 5</w:t>
      </w:r>
    </w:p>
    <w:p w14:paraId="39E067BC" w14:textId="77777777" w:rsidR="00A75EA4" w:rsidRPr="00A75EA4" w:rsidRDefault="00A75EA4" w:rsidP="00A75EA4">
      <w:pPr>
        <w:jc w:val="center"/>
        <w:rPr>
          <w:bCs/>
          <w:sz w:val="28"/>
          <w:szCs w:val="28"/>
        </w:rPr>
      </w:pPr>
      <w:r w:rsidRPr="00A75EA4">
        <w:rPr>
          <w:bCs/>
          <w:sz w:val="28"/>
          <w:szCs w:val="28"/>
        </w:rPr>
        <w:t>Распределение операционных расходов на 2023 год</w:t>
      </w:r>
    </w:p>
    <w:p w14:paraId="70F87913" w14:textId="77777777" w:rsidR="00A75EA4" w:rsidRPr="00A75EA4" w:rsidRDefault="00A75EA4" w:rsidP="00A75EA4">
      <w:pPr>
        <w:tabs>
          <w:tab w:val="left" w:pos="267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6401"/>
        <w:gridCol w:w="2268"/>
      </w:tblGrid>
      <w:tr w:rsidR="00A75EA4" w:rsidRPr="00A75EA4" w14:paraId="0D26EE64" w14:textId="77777777" w:rsidTr="00F95151">
        <w:trPr>
          <w:trHeight w:val="1080"/>
          <w:tblHeader/>
        </w:trPr>
        <w:tc>
          <w:tcPr>
            <w:tcW w:w="653" w:type="dxa"/>
            <w:vAlign w:val="center"/>
          </w:tcPr>
          <w:p w14:paraId="0749CFAF" w14:textId="77777777" w:rsidR="00A75EA4" w:rsidRPr="00A75EA4" w:rsidRDefault="00A75EA4" w:rsidP="00A75EA4">
            <w:pPr>
              <w:jc w:val="center"/>
              <w:rPr>
                <w:color w:val="000000"/>
                <w:sz w:val="28"/>
                <w:szCs w:val="28"/>
              </w:rPr>
            </w:pPr>
            <w:r w:rsidRPr="00A75EA4">
              <w:rPr>
                <w:color w:val="000000"/>
                <w:sz w:val="28"/>
                <w:szCs w:val="28"/>
              </w:rPr>
              <w:t>№ п/п</w:t>
            </w:r>
          </w:p>
        </w:tc>
        <w:tc>
          <w:tcPr>
            <w:tcW w:w="6401" w:type="dxa"/>
            <w:vAlign w:val="center"/>
          </w:tcPr>
          <w:p w14:paraId="35B110C4" w14:textId="77777777" w:rsidR="00A75EA4" w:rsidRPr="00A75EA4" w:rsidRDefault="00A75EA4" w:rsidP="00A75EA4">
            <w:pPr>
              <w:jc w:val="center"/>
              <w:rPr>
                <w:color w:val="000000"/>
                <w:sz w:val="28"/>
                <w:szCs w:val="28"/>
              </w:rPr>
            </w:pPr>
            <w:r w:rsidRPr="00A75EA4">
              <w:rPr>
                <w:color w:val="000000"/>
                <w:sz w:val="28"/>
                <w:szCs w:val="28"/>
              </w:rPr>
              <w:t>Наименование расхода</w:t>
            </w:r>
          </w:p>
        </w:tc>
        <w:tc>
          <w:tcPr>
            <w:tcW w:w="2268" w:type="dxa"/>
            <w:vAlign w:val="center"/>
          </w:tcPr>
          <w:p w14:paraId="64DCFEC6" w14:textId="77777777" w:rsidR="00A75EA4" w:rsidRPr="00A75EA4" w:rsidRDefault="00A75EA4" w:rsidP="00A75EA4">
            <w:pPr>
              <w:jc w:val="center"/>
              <w:rPr>
                <w:color w:val="000000"/>
                <w:sz w:val="28"/>
                <w:szCs w:val="28"/>
              </w:rPr>
            </w:pPr>
            <w:r w:rsidRPr="00A75EA4">
              <w:rPr>
                <w:color w:val="000000"/>
                <w:sz w:val="28"/>
                <w:szCs w:val="28"/>
              </w:rPr>
              <w:t xml:space="preserve">Предложение экспертов </w:t>
            </w:r>
            <w:r w:rsidRPr="00A75EA4">
              <w:rPr>
                <w:color w:val="000000"/>
                <w:sz w:val="28"/>
                <w:szCs w:val="28"/>
              </w:rPr>
              <w:br/>
              <w:t>на 2023 год</w:t>
            </w:r>
          </w:p>
        </w:tc>
      </w:tr>
      <w:tr w:rsidR="00A75EA4" w:rsidRPr="00A75EA4" w14:paraId="42619A02" w14:textId="77777777" w:rsidTr="00F95151">
        <w:trPr>
          <w:trHeight w:val="360"/>
        </w:trPr>
        <w:tc>
          <w:tcPr>
            <w:tcW w:w="653" w:type="dxa"/>
            <w:vAlign w:val="center"/>
          </w:tcPr>
          <w:p w14:paraId="29941A7E" w14:textId="77777777" w:rsidR="00A75EA4" w:rsidRPr="00A75EA4" w:rsidRDefault="00A75EA4" w:rsidP="00A75EA4">
            <w:pPr>
              <w:jc w:val="center"/>
              <w:rPr>
                <w:color w:val="000000"/>
                <w:sz w:val="28"/>
                <w:szCs w:val="28"/>
              </w:rPr>
            </w:pPr>
            <w:r w:rsidRPr="00A75EA4">
              <w:rPr>
                <w:color w:val="000000"/>
                <w:sz w:val="28"/>
                <w:szCs w:val="28"/>
              </w:rPr>
              <w:t>1</w:t>
            </w:r>
          </w:p>
        </w:tc>
        <w:tc>
          <w:tcPr>
            <w:tcW w:w="6401" w:type="dxa"/>
            <w:vAlign w:val="center"/>
          </w:tcPr>
          <w:p w14:paraId="31C9150A" w14:textId="77777777" w:rsidR="00A75EA4" w:rsidRPr="00A75EA4" w:rsidRDefault="00A75EA4" w:rsidP="00A75EA4">
            <w:pPr>
              <w:rPr>
                <w:color w:val="000000"/>
                <w:sz w:val="28"/>
                <w:szCs w:val="28"/>
              </w:rPr>
            </w:pPr>
            <w:r w:rsidRPr="00A75EA4">
              <w:rPr>
                <w:color w:val="000000"/>
                <w:sz w:val="28"/>
                <w:szCs w:val="28"/>
              </w:rPr>
              <w:t>Расходы на приобретение сырья и материалов</w:t>
            </w:r>
          </w:p>
        </w:tc>
        <w:tc>
          <w:tcPr>
            <w:tcW w:w="2268" w:type="dxa"/>
            <w:vAlign w:val="center"/>
          </w:tcPr>
          <w:p w14:paraId="0A38DC21" w14:textId="77777777" w:rsidR="00A75EA4" w:rsidRPr="00A75EA4" w:rsidRDefault="00A75EA4" w:rsidP="00A75EA4">
            <w:pPr>
              <w:jc w:val="center"/>
              <w:rPr>
                <w:sz w:val="28"/>
                <w:szCs w:val="28"/>
              </w:rPr>
            </w:pPr>
            <w:r w:rsidRPr="00A75EA4">
              <w:rPr>
                <w:sz w:val="28"/>
                <w:szCs w:val="28"/>
              </w:rPr>
              <w:t>2 964,01</w:t>
            </w:r>
          </w:p>
        </w:tc>
      </w:tr>
      <w:tr w:rsidR="00A75EA4" w:rsidRPr="00A75EA4" w14:paraId="1982DA11" w14:textId="77777777" w:rsidTr="00F95151">
        <w:trPr>
          <w:trHeight w:val="360"/>
        </w:trPr>
        <w:tc>
          <w:tcPr>
            <w:tcW w:w="653" w:type="dxa"/>
            <w:vAlign w:val="center"/>
          </w:tcPr>
          <w:p w14:paraId="355E0529" w14:textId="77777777" w:rsidR="00A75EA4" w:rsidRPr="00A75EA4" w:rsidRDefault="00A75EA4" w:rsidP="00A75EA4">
            <w:pPr>
              <w:jc w:val="center"/>
              <w:rPr>
                <w:color w:val="000000"/>
                <w:sz w:val="28"/>
                <w:szCs w:val="28"/>
              </w:rPr>
            </w:pPr>
            <w:r w:rsidRPr="00A75EA4">
              <w:rPr>
                <w:color w:val="000000"/>
                <w:sz w:val="28"/>
                <w:szCs w:val="28"/>
              </w:rPr>
              <w:t>2</w:t>
            </w:r>
          </w:p>
        </w:tc>
        <w:tc>
          <w:tcPr>
            <w:tcW w:w="6401" w:type="dxa"/>
            <w:vAlign w:val="center"/>
          </w:tcPr>
          <w:p w14:paraId="72F8C5D7" w14:textId="77777777" w:rsidR="00A75EA4" w:rsidRPr="00A75EA4" w:rsidRDefault="00A75EA4" w:rsidP="00A75EA4">
            <w:pPr>
              <w:rPr>
                <w:color w:val="000000"/>
                <w:sz w:val="28"/>
                <w:szCs w:val="28"/>
              </w:rPr>
            </w:pPr>
            <w:r w:rsidRPr="00A75EA4">
              <w:rPr>
                <w:color w:val="000000"/>
                <w:sz w:val="28"/>
                <w:szCs w:val="28"/>
              </w:rPr>
              <w:t>Расходы на ремонт основных средств</w:t>
            </w:r>
          </w:p>
        </w:tc>
        <w:tc>
          <w:tcPr>
            <w:tcW w:w="2268" w:type="dxa"/>
            <w:vAlign w:val="center"/>
          </w:tcPr>
          <w:p w14:paraId="4CCAC20A" w14:textId="77777777" w:rsidR="00A75EA4" w:rsidRPr="00A75EA4" w:rsidRDefault="00A75EA4" w:rsidP="00A75EA4">
            <w:pPr>
              <w:jc w:val="center"/>
              <w:rPr>
                <w:sz w:val="28"/>
                <w:szCs w:val="28"/>
              </w:rPr>
            </w:pPr>
            <w:r w:rsidRPr="00A75EA4">
              <w:rPr>
                <w:sz w:val="28"/>
                <w:szCs w:val="28"/>
              </w:rPr>
              <w:t>14 070,54</w:t>
            </w:r>
          </w:p>
        </w:tc>
      </w:tr>
      <w:tr w:rsidR="00A75EA4" w:rsidRPr="00A75EA4" w14:paraId="6222ABF4" w14:textId="77777777" w:rsidTr="00F95151">
        <w:trPr>
          <w:trHeight w:val="360"/>
        </w:trPr>
        <w:tc>
          <w:tcPr>
            <w:tcW w:w="653" w:type="dxa"/>
            <w:vAlign w:val="center"/>
          </w:tcPr>
          <w:p w14:paraId="4BF48F3F" w14:textId="77777777" w:rsidR="00A75EA4" w:rsidRPr="00A75EA4" w:rsidRDefault="00A75EA4" w:rsidP="00A75EA4">
            <w:pPr>
              <w:jc w:val="center"/>
              <w:rPr>
                <w:color w:val="000000"/>
                <w:sz w:val="28"/>
                <w:szCs w:val="28"/>
              </w:rPr>
            </w:pPr>
            <w:r w:rsidRPr="00A75EA4">
              <w:rPr>
                <w:color w:val="000000"/>
                <w:sz w:val="28"/>
                <w:szCs w:val="28"/>
              </w:rPr>
              <w:t>3</w:t>
            </w:r>
          </w:p>
        </w:tc>
        <w:tc>
          <w:tcPr>
            <w:tcW w:w="6401" w:type="dxa"/>
            <w:vAlign w:val="center"/>
          </w:tcPr>
          <w:p w14:paraId="00285243" w14:textId="77777777" w:rsidR="00A75EA4" w:rsidRPr="00A75EA4" w:rsidRDefault="00A75EA4" w:rsidP="00A75EA4">
            <w:pPr>
              <w:rPr>
                <w:color w:val="000000"/>
                <w:sz w:val="28"/>
                <w:szCs w:val="28"/>
              </w:rPr>
            </w:pPr>
            <w:r w:rsidRPr="00A75EA4">
              <w:rPr>
                <w:color w:val="000000"/>
                <w:sz w:val="28"/>
                <w:szCs w:val="28"/>
              </w:rPr>
              <w:t>Расходы на оплату труда</w:t>
            </w:r>
          </w:p>
        </w:tc>
        <w:tc>
          <w:tcPr>
            <w:tcW w:w="2268" w:type="dxa"/>
            <w:vAlign w:val="center"/>
          </w:tcPr>
          <w:p w14:paraId="25E876CF" w14:textId="77777777" w:rsidR="00A75EA4" w:rsidRPr="00A75EA4" w:rsidRDefault="00A75EA4" w:rsidP="00A75EA4">
            <w:pPr>
              <w:jc w:val="center"/>
              <w:rPr>
                <w:sz w:val="28"/>
                <w:szCs w:val="28"/>
              </w:rPr>
            </w:pPr>
            <w:r w:rsidRPr="00A75EA4">
              <w:rPr>
                <w:sz w:val="28"/>
                <w:szCs w:val="28"/>
              </w:rPr>
              <w:t>46 593,83</w:t>
            </w:r>
          </w:p>
        </w:tc>
      </w:tr>
      <w:tr w:rsidR="00A75EA4" w:rsidRPr="00A75EA4" w14:paraId="60FC00A9" w14:textId="77777777" w:rsidTr="00F95151">
        <w:trPr>
          <w:trHeight w:val="1080"/>
        </w:trPr>
        <w:tc>
          <w:tcPr>
            <w:tcW w:w="653" w:type="dxa"/>
            <w:vAlign w:val="center"/>
          </w:tcPr>
          <w:p w14:paraId="672BA62D" w14:textId="77777777" w:rsidR="00A75EA4" w:rsidRPr="00A75EA4" w:rsidRDefault="00A75EA4" w:rsidP="00A75EA4">
            <w:pPr>
              <w:jc w:val="center"/>
              <w:rPr>
                <w:color w:val="000000"/>
                <w:sz w:val="28"/>
                <w:szCs w:val="28"/>
              </w:rPr>
            </w:pPr>
            <w:r w:rsidRPr="00A75EA4">
              <w:rPr>
                <w:color w:val="000000"/>
                <w:sz w:val="28"/>
                <w:szCs w:val="28"/>
              </w:rPr>
              <w:t>4</w:t>
            </w:r>
          </w:p>
        </w:tc>
        <w:tc>
          <w:tcPr>
            <w:tcW w:w="6401" w:type="dxa"/>
            <w:vAlign w:val="center"/>
          </w:tcPr>
          <w:p w14:paraId="1092F3D4" w14:textId="77777777" w:rsidR="00A75EA4" w:rsidRPr="00A75EA4" w:rsidRDefault="00A75EA4" w:rsidP="00A75EA4">
            <w:pPr>
              <w:rPr>
                <w:color w:val="000000"/>
                <w:sz w:val="28"/>
                <w:szCs w:val="28"/>
              </w:rPr>
            </w:pPr>
            <w:r w:rsidRPr="00A75EA4">
              <w:rPr>
                <w:color w:val="000000"/>
                <w:sz w:val="28"/>
                <w:szCs w:val="28"/>
              </w:rPr>
              <w:t>Расходы на оплату работ и услуг производственного характера, выполняемых по договорам со сторонними организациями</w:t>
            </w:r>
          </w:p>
        </w:tc>
        <w:tc>
          <w:tcPr>
            <w:tcW w:w="2268" w:type="dxa"/>
            <w:vAlign w:val="center"/>
          </w:tcPr>
          <w:p w14:paraId="70A0B992" w14:textId="77777777" w:rsidR="00A75EA4" w:rsidRPr="00A75EA4" w:rsidRDefault="00A75EA4" w:rsidP="00A75EA4">
            <w:pPr>
              <w:jc w:val="center"/>
              <w:rPr>
                <w:sz w:val="28"/>
                <w:szCs w:val="28"/>
              </w:rPr>
            </w:pPr>
            <w:r w:rsidRPr="00A75EA4">
              <w:rPr>
                <w:sz w:val="28"/>
                <w:szCs w:val="28"/>
              </w:rPr>
              <w:t>12 252,54</w:t>
            </w:r>
          </w:p>
        </w:tc>
      </w:tr>
      <w:tr w:rsidR="00A75EA4" w:rsidRPr="00A75EA4" w14:paraId="002F6F40" w14:textId="77777777" w:rsidTr="00F95151">
        <w:trPr>
          <w:trHeight w:val="1080"/>
        </w:trPr>
        <w:tc>
          <w:tcPr>
            <w:tcW w:w="653" w:type="dxa"/>
            <w:vAlign w:val="center"/>
          </w:tcPr>
          <w:p w14:paraId="3EB23F84" w14:textId="77777777" w:rsidR="00A75EA4" w:rsidRPr="00A75EA4" w:rsidRDefault="00A75EA4" w:rsidP="00A75EA4">
            <w:pPr>
              <w:jc w:val="center"/>
              <w:rPr>
                <w:color w:val="000000"/>
                <w:sz w:val="28"/>
                <w:szCs w:val="28"/>
              </w:rPr>
            </w:pPr>
            <w:r w:rsidRPr="00A75EA4">
              <w:rPr>
                <w:color w:val="000000"/>
                <w:sz w:val="28"/>
                <w:szCs w:val="28"/>
              </w:rPr>
              <w:t>5</w:t>
            </w:r>
          </w:p>
        </w:tc>
        <w:tc>
          <w:tcPr>
            <w:tcW w:w="6401" w:type="dxa"/>
            <w:vAlign w:val="center"/>
          </w:tcPr>
          <w:p w14:paraId="573B88EA" w14:textId="77777777" w:rsidR="00A75EA4" w:rsidRPr="00A75EA4" w:rsidRDefault="00A75EA4" w:rsidP="00A75EA4">
            <w:pPr>
              <w:rPr>
                <w:color w:val="000000"/>
                <w:sz w:val="28"/>
                <w:szCs w:val="28"/>
              </w:rPr>
            </w:pPr>
            <w:r w:rsidRPr="00A75EA4">
              <w:rPr>
                <w:color w:val="000000"/>
                <w:sz w:val="28"/>
                <w:szCs w:val="28"/>
              </w:rPr>
              <w:t>Расходы на оплату иных работ и услуг, выполняемых по договорам с организациями</w:t>
            </w:r>
          </w:p>
        </w:tc>
        <w:tc>
          <w:tcPr>
            <w:tcW w:w="2268" w:type="dxa"/>
            <w:vAlign w:val="center"/>
          </w:tcPr>
          <w:p w14:paraId="22004A4F" w14:textId="77777777" w:rsidR="00A75EA4" w:rsidRPr="00A75EA4" w:rsidRDefault="00A75EA4" w:rsidP="00A75EA4">
            <w:pPr>
              <w:jc w:val="center"/>
              <w:rPr>
                <w:sz w:val="28"/>
                <w:szCs w:val="28"/>
              </w:rPr>
            </w:pPr>
            <w:r w:rsidRPr="00A75EA4">
              <w:rPr>
                <w:sz w:val="28"/>
                <w:szCs w:val="28"/>
              </w:rPr>
              <w:t>4 509,57</w:t>
            </w:r>
          </w:p>
        </w:tc>
      </w:tr>
      <w:tr w:rsidR="00A75EA4" w:rsidRPr="00A75EA4" w14:paraId="419C1FBC" w14:textId="77777777" w:rsidTr="00F95151">
        <w:trPr>
          <w:trHeight w:val="1080"/>
        </w:trPr>
        <w:tc>
          <w:tcPr>
            <w:tcW w:w="653" w:type="dxa"/>
            <w:vAlign w:val="center"/>
          </w:tcPr>
          <w:p w14:paraId="36CBA6B8" w14:textId="77777777" w:rsidR="00A75EA4" w:rsidRPr="00A75EA4" w:rsidRDefault="00A75EA4" w:rsidP="00A75EA4">
            <w:pPr>
              <w:jc w:val="center"/>
              <w:rPr>
                <w:color w:val="000000"/>
                <w:sz w:val="28"/>
                <w:szCs w:val="28"/>
              </w:rPr>
            </w:pPr>
            <w:r w:rsidRPr="00A75EA4">
              <w:rPr>
                <w:color w:val="000000"/>
                <w:sz w:val="28"/>
                <w:szCs w:val="28"/>
              </w:rPr>
              <w:t>6</w:t>
            </w:r>
          </w:p>
        </w:tc>
        <w:tc>
          <w:tcPr>
            <w:tcW w:w="6401" w:type="dxa"/>
            <w:vAlign w:val="center"/>
          </w:tcPr>
          <w:p w14:paraId="3DC7AABA" w14:textId="77777777" w:rsidR="00A75EA4" w:rsidRPr="00A75EA4" w:rsidRDefault="00A75EA4" w:rsidP="00A75EA4">
            <w:pPr>
              <w:rPr>
                <w:color w:val="000000"/>
                <w:sz w:val="28"/>
                <w:szCs w:val="28"/>
              </w:rPr>
            </w:pPr>
            <w:r w:rsidRPr="00A75EA4">
              <w:rPr>
                <w:color w:val="000000"/>
                <w:sz w:val="28"/>
                <w:szCs w:val="28"/>
              </w:rPr>
              <w:t>Расходы на услуги банков</w:t>
            </w:r>
          </w:p>
        </w:tc>
        <w:tc>
          <w:tcPr>
            <w:tcW w:w="2268" w:type="dxa"/>
            <w:vAlign w:val="center"/>
          </w:tcPr>
          <w:p w14:paraId="2FED672E" w14:textId="77777777" w:rsidR="00A75EA4" w:rsidRPr="00A75EA4" w:rsidRDefault="00A75EA4" w:rsidP="00A75EA4">
            <w:pPr>
              <w:jc w:val="center"/>
              <w:rPr>
                <w:sz w:val="28"/>
                <w:szCs w:val="28"/>
              </w:rPr>
            </w:pPr>
            <w:r w:rsidRPr="00A75EA4">
              <w:rPr>
                <w:sz w:val="28"/>
                <w:szCs w:val="28"/>
              </w:rPr>
              <w:t>215,01</w:t>
            </w:r>
          </w:p>
        </w:tc>
      </w:tr>
      <w:tr w:rsidR="00A75EA4" w:rsidRPr="00A75EA4" w14:paraId="515BC08C" w14:textId="77777777" w:rsidTr="00F95151">
        <w:trPr>
          <w:trHeight w:val="1080"/>
        </w:trPr>
        <w:tc>
          <w:tcPr>
            <w:tcW w:w="653" w:type="dxa"/>
            <w:vAlign w:val="center"/>
          </w:tcPr>
          <w:p w14:paraId="1D7A48D7" w14:textId="77777777" w:rsidR="00A75EA4" w:rsidRPr="00A75EA4" w:rsidRDefault="00A75EA4" w:rsidP="00A75EA4">
            <w:pPr>
              <w:jc w:val="center"/>
              <w:rPr>
                <w:color w:val="000000"/>
                <w:sz w:val="28"/>
                <w:szCs w:val="28"/>
              </w:rPr>
            </w:pPr>
            <w:r w:rsidRPr="00A75EA4">
              <w:rPr>
                <w:color w:val="000000"/>
                <w:sz w:val="28"/>
                <w:szCs w:val="28"/>
              </w:rPr>
              <w:t>7</w:t>
            </w:r>
          </w:p>
        </w:tc>
        <w:tc>
          <w:tcPr>
            <w:tcW w:w="6401" w:type="dxa"/>
            <w:vAlign w:val="center"/>
          </w:tcPr>
          <w:p w14:paraId="774915E7" w14:textId="77777777" w:rsidR="00A75EA4" w:rsidRPr="00A75EA4" w:rsidRDefault="00A75EA4" w:rsidP="00A75EA4">
            <w:pPr>
              <w:rPr>
                <w:color w:val="000000"/>
                <w:sz w:val="28"/>
                <w:szCs w:val="28"/>
              </w:rPr>
            </w:pPr>
            <w:r w:rsidRPr="00A75EA4">
              <w:rPr>
                <w:color w:val="000000"/>
                <w:sz w:val="28"/>
                <w:szCs w:val="28"/>
              </w:rPr>
              <w:t>Расходы на обучение персонала</w:t>
            </w:r>
          </w:p>
        </w:tc>
        <w:tc>
          <w:tcPr>
            <w:tcW w:w="2268" w:type="dxa"/>
            <w:vAlign w:val="center"/>
          </w:tcPr>
          <w:p w14:paraId="49DA28CB" w14:textId="77777777" w:rsidR="00A75EA4" w:rsidRPr="00A75EA4" w:rsidRDefault="00A75EA4" w:rsidP="00A75EA4">
            <w:pPr>
              <w:jc w:val="center"/>
              <w:rPr>
                <w:sz w:val="28"/>
                <w:szCs w:val="28"/>
              </w:rPr>
            </w:pPr>
            <w:r w:rsidRPr="00A75EA4">
              <w:rPr>
                <w:sz w:val="28"/>
                <w:szCs w:val="28"/>
              </w:rPr>
              <w:t>49,45</w:t>
            </w:r>
          </w:p>
        </w:tc>
      </w:tr>
      <w:tr w:rsidR="00A75EA4" w:rsidRPr="00A75EA4" w14:paraId="086C1DF5" w14:textId="77777777" w:rsidTr="00F95151">
        <w:trPr>
          <w:trHeight w:val="360"/>
        </w:trPr>
        <w:tc>
          <w:tcPr>
            <w:tcW w:w="653" w:type="dxa"/>
            <w:vAlign w:val="center"/>
          </w:tcPr>
          <w:p w14:paraId="47F69BAB" w14:textId="77777777" w:rsidR="00A75EA4" w:rsidRPr="00A75EA4" w:rsidRDefault="00A75EA4" w:rsidP="00A75EA4">
            <w:pPr>
              <w:jc w:val="center"/>
              <w:rPr>
                <w:color w:val="000000"/>
                <w:sz w:val="28"/>
                <w:szCs w:val="28"/>
              </w:rPr>
            </w:pPr>
            <w:r w:rsidRPr="00A75EA4">
              <w:rPr>
                <w:color w:val="000000"/>
                <w:sz w:val="28"/>
                <w:szCs w:val="28"/>
              </w:rPr>
              <w:t>8</w:t>
            </w:r>
          </w:p>
        </w:tc>
        <w:tc>
          <w:tcPr>
            <w:tcW w:w="6401" w:type="dxa"/>
            <w:vAlign w:val="center"/>
          </w:tcPr>
          <w:p w14:paraId="5ABEBCAC" w14:textId="77777777" w:rsidR="00A75EA4" w:rsidRPr="00A75EA4" w:rsidRDefault="00A75EA4" w:rsidP="00A75EA4">
            <w:pPr>
              <w:rPr>
                <w:color w:val="000000"/>
                <w:sz w:val="28"/>
                <w:szCs w:val="28"/>
              </w:rPr>
            </w:pPr>
            <w:r w:rsidRPr="00A75EA4">
              <w:rPr>
                <w:color w:val="000000"/>
                <w:sz w:val="28"/>
                <w:szCs w:val="28"/>
              </w:rPr>
              <w:t>Арендная плата</w:t>
            </w:r>
          </w:p>
        </w:tc>
        <w:tc>
          <w:tcPr>
            <w:tcW w:w="2268" w:type="dxa"/>
            <w:vAlign w:val="center"/>
          </w:tcPr>
          <w:p w14:paraId="6258EC3F" w14:textId="77777777" w:rsidR="00A75EA4" w:rsidRPr="00A75EA4" w:rsidRDefault="00A75EA4" w:rsidP="00A75EA4">
            <w:pPr>
              <w:jc w:val="center"/>
              <w:rPr>
                <w:sz w:val="28"/>
                <w:szCs w:val="28"/>
              </w:rPr>
            </w:pPr>
            <w:r w:rsidRPr="00A75EA4">
              <w:rPr>
                <w:sz w:val="28"/>
                <w:szCs w:val="28"/>
              </w:rPr>
              <w:t>43,59</w:t>
            </w:r>
          </w:p>
        </w:tc>
      </w:tr>
      <w:tr w:rsidR="00A75EA4" w:rsidRPr="00A75EA4" w14:paraId="223F6EF1" w14:textId="77777777" w:rsidTr="00F95151">
        <w:trPr>
          <w:trHeight w:val="360"/>
        </w:trPr>
        <w:tc>
          <w:tcPr>
            <w:tcW w:w="653" w:type="dxa"/>
            <w:vAlign w:val="center"/>
          </w:tcPr>
          <w:p w14:paraId="36C5F727" w14:textId="77777777" w:rsidR="00A75EA4" w:rsidRPr="00A75EA4" w:rsidRDefault="00A75EA4" w:rsidP="00A75EA4">
            <w:pPr>
              <w:jc w:val="center"/>
              <w:rPr>
                <w:color w:val="000000"/>
                <w:sz w:val="28"/>
                <w:szCs w:val="28"/>
              </w:rPr>
            </w:pPr>
            <w:r w:rsidRPr="00A75EA4">
              <w:rPr>
                <w:color w:val="000000"/>
                <w:sz w:val="28"/>
                <w:szCs w:val="28"/>
              </w:rPr>
              <w:t>9</w:t>
            </w:r>
          </w:p>
        </w:tc>
        <w:tc>
          <w:tcPr>
            <w:tcW w:w="6401" w:type="dxa"/>
            <w:vAlign w:val="center"/>
          </w:tcPr>
          <w:p w14:paraId="63A76104" w14:textId="77777777" w:rsidR="00A75EA4" w:rsidRPr="00A75EA4" w:rsidRDefault="00A75EA4" w:rsidP="00A75EA4">
            <w:pPr>
              <w:rPr>
                <w:color w:val="000000"/>
                <w:sz w:val="28"/>
                <w:szCs w:val="28"/>
              </w:rPr>
            </w:pPr>
            <w:r w:rsidRPr="00A75EA4">
              <w:rPr>
                <w:color w:val="000000"/>
                <w:sz w:val="28"/>
                <w:szCs w:val="28"/>
              </w:rPr>
              <w:t>Другие расходы</w:t>
            </w:r>
          </w:p>
        </w:tc>
        <w:tc>
          <w:tcPr>
            <w:tcW w:w="2268" w:type="dxa"/>
            <w:vAlign w:val="center"/>
          </w:tcPr>
          <w:p w14:paraId="2741CC18" w14:textId="77777777" w:rsidR="00A75EA4" w:rsidRPr="00A75EA4" w:rsidRDefault="00A75EA4" w:rsidP="00A75EA4">
            <w:pPr>
              <w:jc w:val="center"/>
              <w:rPr>
                <w:sz w:val="28"/>
                <w:szCs w:val="28"/>
              </w:rPr>
            </w:pPr>
            <w:r w:rsidRPr="00A75EA4">
              <w:rPr>
                <w:sz w:val="28"/>
                <w:szCs w:val="28"/>
              </w:rPr>
              <w:t>3 066,59</w:t>
            </w:r>
          </w:p>
        </w:tc>
      </w:tr>
      <w:tr w:rsidR="00A75EA4" w:rsidRPr="00A75EA4" w14:paraId="3CD31499" w14:textId="77777777" w:rsidTr="00F95151">
        <w:trPr>
          <w:trHeight w:val="445"/>
        </w:trPr>
        <w:tc>
          <w:tcPr>
            <w:tcW w:w="653" w:type="dxa"/>
            <w:vAlign w:val="center"/>
          </w:tcPr>
          <w:p w14:paraId="768FCC32" w14:textId="77777777" w:rsidR="00A75EA4" w:rsidRPr="00A75EA4" w:rsidRDefault="00A75EA4" w:rsidP="00A75EA4">
            <w:pPr>
              <w:jc w:val="center"/>
              <w:rPr>
                <w:color w:val="000000"/>
                <w:sz w:val="28"/>
                <w:szCs w:val="28"/>
              </w:rPr>
            </w:pPr>
          </w:p>
        </w:tc>
        <w:tc>
          <w:tcPr>
            <w:tcW w:w="6401" w:type="dxa"/>
            <w:vAlign w:val="center"/>
          </w:tcPr>
          <w:p w14:paraId="0599804C" w14:textId="77777777" w:rsidR="00A75EA4" w:rsidRPr="00A75EA4" w:rsidRDefault="00A75EA4" w:rsidP="00A75EA4">
            <w:pPr>
              <w:rPr>
                <w:color w:val="000000"/>
                <w:sz w:val="28"/>
                <w:szCs w:val="28"/>
              </w:rPr>
            </w:pPr>
            <w:r w:rsidRPr="00A75EA4">
              <w:rPr>
                <w:color w:val="000000"/>
                <w:sz w:val="28"/>
                <w:szCs w:val="28"/>
              </w:rPr>
              <w:t>ИТОГО уровень операционных расходов</w:t>
            </w:r>
          </w:p>
        </w:tc>
        <w:tc>
          <w:tcPr>
            <w:tcW w:w="2268" w:type="dxa"/>
            <w:vAlign w:val="center"/>
          </w:tcPr>
          <w:p w14:paraId="6CDB86E6" w14:textId="77777777" w:rsidR="00A75EA4" w:rsidRPr="00A75EA4" w:rsidRDefault="00A75EA4" w:rsidP="00A75EA4">
            <w:pPr>
              <w:jc w:val="center"/>
              <w:rPr>
                <w:sz w:val="28"/>
                <w:szCs w:val="28"/>
              </w:rPr>
            </w:pPr>
            <w:r w:rsidRPr="00A75EA4">
              <w:rPr>
                <w:sz w:val="28"/>
                <w:szCs w:val="28"/>
              </w:rPr>
              <w:t>83 765,13</w:t>
            </w:r>
          </w:p>
        </w:tc>
      </w:tr>
    </w:tbl>
    <w:p w14:paraId="08CA12EB" w14:textId="77777777" w:rsidR="00A75EA4" w:rsidRPr="00A75EA4" w:rsidRDefault="00A75EA4" w:rsidP="00A75EA4">
      <w:pPr>
        <w:rPr>
          <w:sz w:val="28"/>
          <w:szCs w:val="28"/>
        </w:rPr>
      </w:pPr>
    </w:p>
    <w:p w14:paraId="4B4472F9" w14:textId="77777777" w:rsidR="00A75EA4" w:rsidRPr="00A75EA4" w:rsidRDefault="00A75EA4" w:rsidP="00A75EA4">
      <w:pPr>
        <w:jc w:val="both"/>
        <w:rPr>
          <w:color w:val="000000"/>
          <w:sz w:val="28"/>
          <w:szCs w:val="28"/>
        </w:rPr>
      </w:pPr>
    </w:p>
    <w:p w14:paraId="1BFB9DBD" w14:textId="77777777" w:rsidR="00A75EA4" w:rsidRPr="00A75EA4" w:rsidRDefault="00A75EA4" w:rsidP="00A75EA4">
      <w:pPr>
        <w:jc w:val="both"/>
        <w:rPr>
          <w:color w:val="000000"/>
          <w:sz w:val="28"/>
          <w:szCs w:val="28"/>
        </w:rPr>
      </w:pPr>
    </w:p>
    <w:p w14:paraId="440CF563" w14:textId="77777777" w:rsidR="00A75EA4" w:rsidRPr="00A75EA4" w:rsidRDefault="00A75EA4" w:rsidP="00A75EA4">
      <w:pPr>
        <w:keepNext/>
        <w:spacing w:line="360" w:lineRule="auto"/>
        <w:jc w:val="center"/>
        <w:outlineLvl w:val="1"/>
        <w:rPr>
          <w:b/>
          <w:color w:val="000000"/>
          <w:sz w:val="28"/>
          <w:szCs w:val="28"/>
        </w:rPr>
      </w:pPr>
      <w:bookmarkStart w:id="217" w:name="_Toc91666964"/>
      <w:r w:rsidRPr="00A75EA4">
        <w:rPr>
          <w:b/>
          <w:color w:val="000000"/>
          <w:sz w:val="28"/>
          <w:szCs w:val="28"/>
        </w:rPr>
        <w:lastRenderedPageBreak/>
        <w:t>4.2 Неподконтрольные расходы</w:t>
      </w:r>
      <w:bookmarkEnd w:id="217"/>
    </w:p>
    <w:p w14:paraId="402EBD51" w14:textId="77777777" w:rsidR="00A75EA4" w:rsidRPr="00A75EA4" w:rsidRDefault="00A75EA4" w:rsidP="00A75EA4"/>
    <w:p w14:paraId="5C21AAE9" w14:textId="77777777" w:rsidR="00A75EA4" w:rsidRPr="00A75EA4" w:rsidRDefault="00A75EA4" w:rsidP="00A75EA4">
      <w:pPr>
        <w:keepNext/>
        <w:spacing w:line="360" w:lineRule="auto"/>
        <w:jc w:val="both"/>
        <w:outlineLvl w:val="1"/>
        <w:rPr>
          <w:b/>
          <w:color w:val="000000"/>
          <w:sz w:val="28"/>
          <w:szCs w:val="20"/>
        </w:rPr>
      </w:pPr>
      <w:bookmarkStart w:id="218" w:name="_Toc58251821"/>
      <w:bookmarkStart w:id="219" w:name="_Toc91666965"/>
      <w:r w:rsidRPr="00A75EA4">
        <w:rPr>
          <w:b/>
          <w:color w:val="000000"/>
          <w:sz w:val="28"/>
          <w:szCs w:val="20"/>
        </w:rPr>
        <w:t>4.2.1 расходы на оплату услуг, оказываемых организациями, осуществляющими регулируемые виды деятельности</w:t>
      </w:r>
      <w:bookmarkEnd w:id="218"/>
      <w:bookmarkEnd w:id="219"/>
    </w:p>
    <w:p w14:paraId="12A6885C" w14:textId="77777777" w:rsidR="00A75EA4" w:rsidRPr="00A75EA4" w:rsidRDefault="00A75EA4" w:rsidP="00A75EA4">
      <w:pPr>
        <w:ind w:firstLine="709"/>
        <w:jc w:val="both"/>
        <w:rPr>
          <w:sz w:val="28"/>
          <w:szCs w:val="28"/>
        </w:rPr>
      </w:pPr>
      <w:r w:rsidRPr="00A75EA4">
        <w:rPr>
          <w:sz w:val="28"/>
          <w:szCs w:val="28"/>
        </w:rPr>
        <w:t>Предприятием заявлены расходы по статье в размере 510,09 тыс. руб. на объём отводимых стоков в 11,53 тыс. м</w:t>
      </w:r>
      <w:r w:rsidRPr="00A75EA4">
        <w:rPr>
          <w:sz w:val="28"/>
          <w:szCs w:val="28"/>
          <w:vertAlign w:val="superscript"/>
        </w:rPr>
        <w:t>3</w:t>
      </w:r>
      <w:r w:rsidRPr="00A75EA4">
        <w:rPr>
          <w:sz w:val="28"/>
          <w:szCs w:val="28"/>
        </w:rPr>
        <w:t>.</w:t>
      </w:r>
    </w:p>
    <w:p w14:paraId="19C9F17D" w14:textId="77777777" w:rsidR="00A75EA4" w:rsidRPr="00A75EA4" w:rsidRDefault="00A75EA4" w:rsidP="00A75EA4">
      <w:pPr>
        <w:ind w:firstLine="709"/>
        <w:jc w:val="both"/>
        <w:rPr>
          <w:rFonts w:eastAsia="Calibri"/>
          <w:sz w:val="28"/>
          <w:szCs w:val="28"/>
          <w:lang w:eastAsia="en-US"/>
        </w:rPr>
      </w:pPr>
      <w:r w:rsidRPr="00A75EA4">
        <w:rPr>
          <w:rFonts w:eastAsia="Calibri"/>
          <w:sz w:val="28"/>
          <w:szCs w:val="28"/>
          <w:lang w:eastAsia="en-US"/>
        </w:rPr>
        <w:t>Поставщиком услуг водоотведения является МУП Гурьевского муниципального района «УК ЖКХ». Тарифы утверждены постановлением РЭК Кузбасса от 17.12.2020 № 600 (в редакции постановления от ___.11.2022 № ___): с 01.12.2022 – 45,38 руб./м</w:t>
      </w:r>
      <w:r w:rsidRPr="00A75EA4">
        <w:rPr>
          <w:rFonts w:eastAsia="Calibri"/>
          <w:sz w:val="28"/>
          <w:szCs w:val="28"/>
          <w:vertAlign w:val="superscript"/>
          <w:lang w:eastAsia="en-US"/>
        </w:rPr>
        <w:t>3</w:t>
      </w:r>
      <w:r w:rsidRPr="00A75EA4">
        <w:rPr>
          <w:rFonts w:eastAsia="Calibri"/>
          <w:sz w:val="28"/>
          <w:szCs w:val="28"/>
          <w:lang w:eastAsia="en-US"/>
        </w:rPr>
        <w:t>, с 01.01.2023 – 45,38 руб./м</w:t>
      </w:r>
      <w:r w:rsidRPr="00A75EA4">
        <w:rPr>
          <w:rFonts w:eastAsia="Calibri"/>
          <w:sz w:val="28"/>
          <w:szCs w:val="28"/>
          <w:vertAlign w:val="superscript"/>
          <w:lang w:eastAsia="en-US"/>
        </w:rPr>
        <w:t>3</w:t>
      </w:r>
      <w:r w:rsidRPr="00A75EA4">
        <w:rPr>
          <w:rFonts w:eastAsia="Calibri"/>
          <w:sz w:val="28"/>
          <w:szCs w:val="28"/>
          <w:lang w:eastAsia="en-US"/>
        </w:rPr>
        <w:t xml:space="preserve">. </w:t>
      </w:r>
    </w:p>
    <w:p w14:paraId="7342077F" w14:textId="77777777" w:rsidR="00A75EA4" w:rsidRPr="00A75EA4" w:rsidRDefault="00A75EA4" w:rsidP="00A75EA4">
      <w:pPr>
        <w:ind w:firstLine="709"/>
        <w:jc w:val="both"/>
        <w:rPr>
          <w:rFonts w:eastAsia="Calibri"/>
          <w:sz w:val="28"/>
          <w:szCs w:val="28"/>
          <w:lang w:eastAsia="en-US"/>
        </w:rPr>
      </w:pPr>
      <w:r w:rsidRPr="00A75EA4">
        <w:rPr>
          <w:rFonts w:eastAsia="Calibri"/>
          <w:sz w:val="28"/>
          <w:szCs w:val="28"/>
          <w:lang w:eastAsia="en-US"/>
        </w:rPr>
        <w:t xml:space="preserve">В соответствии с </w:t>
      </w:r>
      <w:proofErr w:type="spellStart"/>
      <w:r w:rsidRPr="00A75EA4">
        <w:rPr>
          <w:rFonts w:eastAsia="Calibri"/>
          <w:sz w:val="28"/>
          <w:szCs w:val="28"/>
          <w:lang w:eastAsia="en-US"/>
        </w:rPr>
        <w:t>пп</w:t>
      </w:r>
      <w:proofErr w:type="spellEnd"/>
      <w:r w:rsidRPr="00A75EA4">
        <w:rPr>
          <w:rFonts w:eastAsia="Calibri"/>
          <w:sz w:val="28"/>
          <w:szCs w:val="28"/>
          <w:lang w:eastAsia="en-US"/>
        </w:rPr>
        <w:t>. а) п. 28 Постановления Правительства РФ от 22.10.2012 № 1075 «О ценообразовании в сфере теплоснабжения», экспертами выполнен расчёт, в соответствии с которым, расходы по статье составят 523,23 тыс. руб. = 11,53 м</w:t>
      </w:r>
      <w:r w:rsidRPr="00A75EA4">
        <w:rPr>
          <w:rFonts w:eastAsia="Calibri"/>
          <w:sz w:val="28"/>
          <w:szCs w:val="28"/>
          <w:vertAlign w:val="superscript"/>
          <w:lang w:eastAsia="en-US"/>
        </w:rPr>
        <w:t>3</w:t>
      </w:r>
      <w:r w:rsidRPr="00A75EA4">
        <w:rPr>
          <w:rFonts w:eastAsia="Calibri"/>
          <w:sz w:val="28"/>
          <w:szCs w:val="28"/>
          <w:lang w:eastAsia="en-US"/>
        </w:rPr>
        <w:t xml:space="preserve"> × 45,38 руб./м</w:t>
      </w:r>
      <w:r w:rsidRPr="00A75EA4">
        <w:rPr>
          <w:rFonts w:eastAsia="Calibri"/>
          <w:sz w:val="28"/>
          <w:szCs w:val="28"/>
          <w:vertAlign w:val="superscript"/>
          <w:lang w:eastAsia="en-US"/>
        </w:rPr>
        <w:t>3</w:t>
      </w:r>
      <w:r w:rsidRPr="00A75EA4">
        <w:rPr>
          <w:rFonts w:eastAsia="Calibri"/>
          <w:sz w:val="28"/>
          <w:szCs w:val="28"/>
          <w:lang w:eastAsia="en-US"/>
        </w:rPr>
        <w:t>.</w:t>
      </w:r>
    </w:p>
    <w:p w14:paraId="47269117" w14:textId="77777777" w:rsidR="00A75EA4" w:rsidRPr="00A75EA4" w:rsidRDefault="00A75EA4" w:rsidP="00A75EA4">
      <w:pPr>
        <w:ind w:firstLine="851"/>
        <w:jc w:val="both"/>
        <w:rPr>
          <w:sz w:val="28"/>
          <w:szCs w:val="28"/>
        </w:rPr>
      </w:pPr>
      <w:r w:rsidRPr="00A75EA4">
        <w:rPr>
          <w:sz w:val="28"/>
          <w:szCs w:val="28"/>
        </w:rPr>
        <w:t>Таким образом, 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510,09 тыс. руб., так как он не превышает экономически обоснованного уровня.</w:t>
      </w:r>
    </w:p>
    <w:p w14:paraId="2D99063C" w14:textId="77777777" w:rsidR="00A75EA4" w:rsidRPr="00A75EA4" w:rsidRDefault="00A75EA4" w:rsidP="00A75EA4"/>
    <w:p w14:paraId="6290EE55" w14:textId="77777777" w:rsidR="00A75EA4" w:rsidRPr="00A75EA4" w:rsidRDefault="00A75EA4" w:rsidP="00A75EA4">
      <w:pPr>
        <w:keepNext/>
        <w:spacing w:line="360" w:lineRule="auto"/>
        <w:jc w:val="center"/>
        <w:outlineLvl w:val="1"/>
        <w:rPr>
          <w:b/>
          <w:color w:val="000000"/>
          <w:sz w:val="28"/>
          <w:szCs w:val="20"/>
        </w:rPr>
      </w:pPr>
      <w:bookmarkStart w:id="220" w:name="_Toc91666966"/>
      <w:r w:rsidRPr="00A75EA4">
        <w:rPr>
          <w:b/>
          <w:color w:val="000000"/>
          <w:sz w:val="28"/>
          <w:szCs w:val="20"/>
        </w:rPr>
        <w:t>4.2.2 расходы на уплату налогов, сборов и других обязательных платежей</w:t>
      </w:r>
      <w:bookmarkEnd w:id="220"/>
    </w:p>
    <w:p w14:paraId="6D14181B" w14:textId="77777777" w:rsidR="00A75EA4" w:rsidRPr="00A75EA4" w:rsidRDefault="00A75EA4" w:rsidP="00A75EA4"/>
    <w:p w14:paraId="36EDACDC" w14:textId="77777777" w:rsidR="00A75EA4" w:rsidRPr="00A75EA4" w:rsidRDefault="00A75EA4" w:rsidP="00A75EA4">
      <w:pPr>
        <w:keepNext/>
        <w:spacing w:line="360" w:lineRule="auto"/>
        <w:jc w:val="center"/>
        <w:outlineLvl w:val="1"/>
        <w:rPr>
          <w:b/>
          <w:color w:val="000000"/>
          <w:sz w:val="28"/>
          <w:szCs w:val="20"/>
        </w:rPr>
      </w:pPr>
      <w:bookmarkStart w:id="221" w:name="_Toc91666967"/>
      <w:r w:rsidRPr="00A75EA4">
        <w:rPr>
          <w:b/>
          <w:color w:val="000000"/>
          <w:sz w:val="28"/>
          <w:szCs w:val="20"/>
        </w:rPr>
        <w:t>4.2.2.1 арендная плата</w:t>
      </w:r>
      <w:bookmarkEnd w:id="221"/>
    </w:p>
    <w:p w14:paraId="570D40DF" w14:textId="77777777" w:rsidR="00A75EA4" w:rsidRPr="00A75EA4" w:rsidRDefault="00A75EA4" w:rsidP="00A75EA4">
      <w:pPr>
        <w:ind w:firstLine="709"/>
        <w:rPr>
          <w:color w:val="000000"/>
          <w:sz w:val="28"/>
          <w:szCs w:val="28"/>
        </w:rPr>
      </w:pPr>
      <w:r w:rsidRPr="00A75EA4">
        <w:rPr>
          <w:color w:val="000000"/>
          <w:sz w:val="28"/>
          <w:szCs w:val="28"/>
        </w:rPr>
        <w:t>Предприятием заявлены расходы по статье на уровне</w:t>
      </w:r>
      <w:r w:rsidRPr="00A75EA4">
        <w:t xml:space="preserve"> </w:t>
      </w:r>
      <w:r w:rsidRPr="00A75EA4">
        <w:rPr>
          <w:color w:val="000000"/>
          <w:sz w:val="28"/>
          <w:szCs w:val="28"/>
        </w:rPr>
        <w:t>22,36 тыс. руб. на аренду земли под котельными, переданными по концессионному соглашению.</w:t>
      </w:r>
    </w:p>
    <w:p w14:paraId="327E99C2" w14:textId="77777777" w:rsidR="00A75EA4" w:rsidRPr="00A75EA4" w:rsidRDefault="00A75EA4" w:rsidP="00A75EA4">
      <w:pPr>
        <w:ind w:firstLine="709"/>
        <w:jc w:val="both"/>
        <w:rPr>
          <w:color w:val="000000"/>
          <w:sz w:val="28"/>
          <w:szCs w:val="28"/>
        </w:rPr>
      </w:pPr>
      <w:r w:rsidRPr="00A75EA4">
        <w:rPr>
          <w:color w:val="000000"/>
          <w:sz w:val="28"/>
          <w:szCs w:val="28"/>
        </w:rPr>
        <w:t>Экспертами выполнен расчёт расходов на аренду земли исходя из кадастровой стоимости 28 500,87 тыс. руб. и земельного налога в размере 0,3 % (Решение Совета народных депутатов Гурьевского муниципального округа от 18.11.2020 № 133). Таким образом по расчётам экспертов размер арендной платы составит 28 500,87 тыс. руб. × 0,03 % = 85,50 тыс. руб.</w:t>
      </w:r>
    </w:p>
    <w:p w14:paraId="3DDD6CC9" w14:textId="77777777" w:rsidR="00A75EA4" w:rsidRPr="00A75EA4" w:rsidRDefault="00A75EA4" w:rsidP="00A75EA4">
      <w:pPr>
        <w:ind w:firstLine="851"/>
        <w:jc w:val="both"/>
        <w:rPr>
          <w:sz w:val="28"/>
          <w:szCs w:val="28"/>
        </w:rPr>
      </w:pPr>
      <w:r w:rsidRPr="00A75EA4">
        <w:rPr>
          <w:sz w:val="28"/>
          <w:szCs w:val="28"/>
        </w:rPr>
        <w:t>Таким образом, 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22,36 тыс. руб., так как он не превышает экономически обоснованного уровня.</w:t>
      </w:r>
    </w:p>
    <w:p w14:paraId="72A33588" w14:textId="77777777" w:rsidR="00A75EA4" w:rsidRPr="00A75EA4" w:rsidRDefault="00A75EA4" w:rsidP="00A75EA4"/>
    <w:p w14:paraId="7A498C6D" w14:textId="77777777" w:rsidR="00A75EA4" w:rsidRPr="00A75EA4" w:rsidRDefault="00A75EA4" w:rsidP="00A75EA4">
      <w:pPr>
        <w:keepNext/>
        <w:spacing w:line="360" w:lineRule="auto"/>
        <w:jc w:val="center"/>
        <w:outlineLvl w:val="1"/>
        <w:rPr>
          <w:b/>
          <w:color w:val="000000"/>
          <w:sz w:val="28"/>
          <w:szCs w:val="20"/>
        </w:rPr>
      </w:pPr>
      <w:bookmarkStart w:id="222" w:name="_Toc58251823"/>
      <w:bookmarkStart w:id="223" w:name="_Toc91666968"/>
      <w:r w:rsidRPr="00A75EA4">
        <w:rPr>
          <w:b/>
          <w:color w:val="000000"/>
          <w:sz w:val="28"/>
          <w:szCs w:val="20"/>
        </w:rPr>
        <w:t>4.2.2.2 плата за выбросы и сбросы загрязняющих веществ в окружающую среду в пределах установленных нормативов и (или) лимитов</w:t>
      </w:r>
      <w:bookmarkEnd w:id="222"/>
      <w:bookmarkEnd w:id="223"/>
    </w:p>
    <w:p w14:paraId="729D32B2" w14:textId="77777777" w:rsidR="00A75EA4" w:rsidRPr="00A75EA4" w:rsidRDefault="00A75EA4" w:rsidP="00A75EA4">
      <w:pPr>
        <w:ind w:firstLine="709"/>
        <w:jc w:val="both"/>
        <w:rPr>
          <w:color w:val="000000"/>
          <w:sz w:val="28"/>
          <w:szCs w:val="28"/>
        </w:rPr>
      </w:pPr>
      <w:bookmarkStart w:id="224" w:name="_Hlk24026242"/>
      <w:r w:rsidRPr="00A75EA4">
        <w:rPr>
          <w:color w:val="000000"/>
          <w:sz w:val="28"/>
          <w:szCs w:val="28"/>
        </w:rPr>
        <w:t>Предприятием</w:t>
      </w:r>
      <w:bookmarkEnd w:id="224"/>
      <w:r w:rsidRPr="00A75EA4">
        <w:rPr>
          <w:color w:val="000000"/>
          <w:sz w:val="28"/>
          <w:szCs w:val="28"/>
        </w:rPr>
        <w:t xml:space="preserve"> заявлены расходы по статье в размере 136,03 тыс. руб.</w:t>
      </w:r>
    </w:p>
    <w:p w14:paraId="13AED5AC" w14:textId="77777777" w:rsidR="00A75EA4" w:rsidRPr="00A75EA4" w:rsidRDefault="00A75EA4" w:rsidP="00A75EA4">
      <w:pPr>
        <w:ind w:firstLine="709"/>
        <w:jc w:val="both"/>
        <w:rPr>
          <w:color w:val="000000"/>
          <w:sz w:val="28"/>
          <w:szCs w:val="28"/>
        </w:rPr>
      </w:pPr>
      <w:r w:rsidRPr="00A75EA4">
        <w:rPr>
          <w:color w:val="000000"/>
          <w:sz w:val="28"/>
          <w:szCs w:val="28"/>
        </w:rPr>
        <w:t xml:space="preserve">В соответствии с представленной декларацией о платы за негативное воздействие на окружающую среду (том 3, стр. 289 – 291 представленных </w:t>
      </w:r>
      <w:r w:rsidRPr="00A75EA4">
        <w:rPr>
          <w:color w:val="000000"/>
          <w:sz w:val="28"/>
          <w:szCs w:val="28"/>
        </w:rPr>
        <w:lastRenderedPageBreak/>
        <w:t xml:space="preserve">обосновывающих материалов) сумма платы за выбросы в пределах ПДВ составит 41,11 тыс. руб. </w:t>
      </w:r>
    </w:p>
    <w:p w14:paraId="3547D677" w14:textId="77777777" w:rsidR="00A75EA4" w:rsidRPr="00A75EA4" w:rsidRDefault="00A75EA4" w:rsidP="00A75EA4">
      <w:pPr>
        <w:ind w:firstLine="851"/>
        <w:jc w:val="both"/>
        <w:rPr>
          <w:color w:val="000000"/>
          <w:sz w:val="28"/>
          <w:szCs w:val="28"/>
        </w:rPr>
      </w:pPr>
      <w:r w:rsidRPr="00A75EA4">
        <w:rPr>
          <w:color w:val="000000"/>
          <w:sz w:val="28"/>
          <w:szCs w:val="28"/>
        </w:rPr>
        <w:t>Таким образом, проанализировав представленные материалы, эксперты предлагают включить в расходы затраты в размере 41,11 тыс. руб.</w:t>
      </w:r>
    </w:p>
    <w:p w14:paraId="1FFB68CD" w14:textId="77777777" w:rsidR="00A75EA4" w:rsidRPr="00A75EA4" w:rsidRDefault="00A75EA4" w:rsidP="00A75EA4">
      <w:pPr>
        <w:ind w:firstLine="851"/>
        <w:jc w:val="both"/>
        <w:rPr>
          <w:color w:val="000000"/>
          <w:sz w:val="28"/>
          <w:szCs w:val="28"/>
        </w:rPr>
      </w:pPr>
      <w:r w:rsidRPr="00A75EA4">
        <w:rPr>
          <w:color w:val="000000"/>
          <w:sz w:val="28"/>
          <w:szCs w:val="28"/>
        </w:rPr>
        <w:t>Корректировка затрат по статье на 2023 год относительно предложений предприятия в сторону снижения составила 94,92 тыс. руб. ввиду исключения из расчёта платы за выбросы сверх лимита.</w:t>
      </w:r>
    </w:p>
    <w:p w14:paraId="0AF04496" w14:textId="77777777" w:rsidR="00A75EA4" w:rsidRPr="00A75EA4" w:rsidRDefault="00A75EA4" w:rsidP="00A75EA4">
      <w:pPr>
        <w:ind w:firstLine="851"/>
        <w:jc w:val="both"/>
        <w:rPr>
          <w:color w:val="000000"/>
          <w:sz w:val="28"/>
          <w:szCs w:val="28"/>
        </w:rPr>
      </w:pPr>
    </w:p>
    <w:p w14:paraId="3E83E63D" w14:textId="77777777" w:rsidR="00A75EA4" w:rsidRPr="00A75EA4" w:rsidRDefault="00A75EA4" w:rsidP="00A75EA4">
      <w:pPr>
        <w:keepNext/>
        <w:spacing w:line="360" w:lineRule="auto"/>
        <w:jc w:val="center"/>
        <w:outlineLvl w:val="1"/>
        <w:rPr>
          <w:b/>
          <w:color w:val="000000"/>
          <w:sz w:val="28"/>
          <w:szCs w:val="20"/>
        </w:rPr>
      </w:pPr>
      <w:bookmarkStart w:id="225" w:name="_Toc91666969"/>
      <w:r w:rsidRPr="00A75EA4">
        <w:rPr>
          <w:b/>
          <w:color w:val="000000"/>
          <w:sz w:val="28"/>
          <w:szCs w:val="20"/>
        </w:rPr>
        <w:t>4.2.2.3 расходы на обязательное страхование</w:t>
      </w:r>
      <w:bookmarkEnd w:id="225"/>
    </w:p>
    <w:p w14:paraId="65249164" w14:textId="77777777" w:rsidR="00A75EA4" w:rsidRPr="00A75EA4" w:rsidRDefault="00A75EA4" w:rsidP="00A75EA4">
      <w:pPr>
        <w:ind w:firstLine="709"/>
        <w:jc w:val="both"/>
        <w:rPr>
          <w:color w:val="000000"/>
          <w:sz w:val="28"/>
        </w:rPr>
      </w:pPr>
      <w:r w:rsidRPr="00A75EA4">
        <w:rPr>
          <w:color w:val="000000"/>
          <w:sz w:val="28"/>
        </w:rPr>
        <w:t>Предприятием заявлены расходы по статье в размере 9,73 тыс. руб.</w:t>
      </w:r>
    </w:p>
    <w:p w14:paraId="46EAA45C" w14:textId="77777777" w:rsidR="00A75EA4" w:rsidRPr="00A75EA4" w:rsidRDefault="00A75EA4" w:rsidP="00A75EA4">
      <w:pPr>
        <w:ind w:firstLine="709"/>
        <w:jc w:val="both"/>
        <w:rPr>
          <w:color w:val="000000"/>
          <w:sz w:val="28"/>
        </w:rPr>
      </w:pPr>
      <w:r w:rsidRPr="00A75EA4">
        <w:rPr>
          <w:color w:val="000000"/>
          <w:sz w:val="28"/>
        </w:rPr>
        <w:t xml:space="preserve">В соответствии с </w:t>
      </w:r>
      <w:proofErr w:type="spellStart"/>
      <w:r w:rsidRPr="00A75EA4">
        <w:rPr>
          <w:color w:val="000000"/>
          <w:sz w:val="28"/>
        </w:rPr>
        <w:t>пп</w:t>
      </w:r>
      <w:proofErr w:type="spellEnd"/>
      <w:r w:rsidRPr="00A75EA4">
        <w:rPr>
          <w:color w:val="000000"/>
          <w:sz w:val="28"/>
        </w:rPr>
        <w:t>. в) п. 28 Постановления Правительства РФ от 22.10.2012 № 1075 «О ценообразовании в сфере теплоснабжения», экспертами выполнен расчёт, в соответствии с которым, расходы по статье составят 10,87 тыс. руб., исходя из представленного полиса страхования и акту выполненных работ-услуг с ПАО СК «Росгосстрах» (том 3, стр. 292 - 294 представленных материалов) за 2021 год в размере 9,00 тыс. руб. с учётом ИПЦ на 2022 и 2023 годы в 113,9 % и 106,0 % соответственно.</w:t>
      </w:r>
    </w:p>
    <w:p w14:paraId="32B04101" w14:textId="77777777" w:rsidR="00A75EA4" w:rsidRPr="00A75EA4" w:rsidRDefault="00A75EA4" w:rsidP="00A75EA4">
      <w:pPr>
        <w:ind w:firstLine="851"/>
        <w:jc w:val="both"/>
        <w:rPr>
          <w:sz w:val="28"/>
          <w:szCs w:val="28"/>
        </w:rPr>
      </w:pPr>
      <w:r w:rsidRPr="00A75EA4">
        <w:rPr>
          <w:sz w:val="28"/>
          <w:szCs w:val="28"/>
        </w:rPr>
        <w:t>Таким образом, 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9,73 тыс. руб., так как он не превышает экономически обоснованного уровня.</w:t>
      </w:r>
    </w:p>
    <w:p w14:paraId="2EBA8633" w14:textId="77777777" w:rsidR="00A75EA4" w:rsidRPr="00A75EA4" w:rsidRDefault="00A75EA4" w:rsidP="00A75EA4"/>
    <w:p w14:paraId="44BB2D44" w14:textId="77777777" w:rsidR="00A75EA4" w:rsidRPr="00A75EA4" w:rsidRDefault="00A75EA4" w:rsidP="00A75EA4">
      <w:pPr>
        <w:keepNext/>
        <w:spacing w:line="360" w:lineRule="auto"/>
        <w:jc w:val="center"/>
        <w:outlineLvl w:val="1"/>
        <w:rPr>
          <w:b/>
          <w:color w:val="000000"/>
          <w:sz w:val="28"/>
          <w:szCs w:val="20"/>
        </w:rPr>
      </w:pPr>
      <w:bookmarkStart w:id="226" w:name="_Toc91666970"/>
      <w:r w:rsidRPr="00A75EA4">
        <w:rPr>
          <w:b/>
          <w:color w:val="000000"/>
          <w:sz w:val="28"/>
          <w:szCs w:val="20"/>
        </w:rPr>
        <w:t>4.2.2.4 налог на имущество</w:t>
      </w:r>
      <w:bookmarkEnd w:id="226"/>
    </w:p>
    <w:p w14:paraId="5BC46244" w14:textId="77777777" w:rsidR="00A75EA4" w:rsidRPr="00A75EA4" w:rsidRDefault="00A75EA4" w:rsidP="00A75EA4">
      <w:pPr>
        <w:ind w:firstLine="720"/>
        <w:jc w:val="both"/>
        <w:rPr>
          <w:snapToGrid w:val="0"/>
          <w:color w:val="000000"/>
          <w:sz w:val="28"/>
          <w:szCs w:val="28"/>
        </w:rPr>
      </w:pPr>
      <w:r w:rsidRPr="00A75EA4">
        <w:rPr>
          <w:snapToGrid w:val="0"/>
          <w:color w:val="000000"/>
          <w:sz w:val="28"/>
          <w:szCs w:val="28"/>
        </w:rPr>
        <w:t>Предприятием заявлены расходы по статье в размере 1 818,79 тыс. руб.</w:t>
      </w:r>
    </w:p>
    <w:p w14:paraId="17FABF5F" w14:textId="77777777" w:rsidR="00A75EA4" w:rsidRPr="00A75EA4" w:rsidRDefault="00A75EA4" w:rsidP="00A75EA4">
      <w:pPr>
        <w:ind w:firstLine="720"/>
        <w:jc w:val="both"/>
        <w:rPr>
          <w:snapToGrid w:val="0"/>
          <w:color w:val="000000"/>
          <w:sz w:val="28"/>
          <w:szCs w:val="28"/>
        </w:rPr>
      </w:pPr>
      <w:r w:rsidRPr="00A75EA4">
        <w:rPr>
          <w:snapToGrid w:val="0"/>
          <w:color w:val="000000"/>
          <w:sz w:val="28"/>
          <w:szCs w:val="28"/>
        </w:rPr>
        <w:t xml:space="preserve">На территории Кемеровской области налог на имущество введен в действие Законом Кемеровской области от 26.11.2003 №60-ОЗ. </w:t>
      </w:r>
    </w:p>
    <w:p w14:paraId="098C4BDF" w14:textId="77777777" w:rsidR="00A75EA4" w:rsidRPr="00A75EA4" w:rsidRDefault="00A75EA4" w:rsidP="00A75EA4">
      <w:pPr>
        <w:ind w:firstLine="851"/>
        <w:jc w:val="both"/>
        <w:rPr>
          <w:color w:val="000000"/>
          <w:sz w:val="28"/>
          <w:szCs w:val="28"/>
        </w:rPr>
      </w:pPr>
      <w:r w:rsidRPr="00A75EA4">
        <w:rPr>
          <w:snapToGrid w:val="0"/>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664771DE" w14:textId="77777777" w:rsidR="00A75EA4" w:rsidRPr="00A75EA4" w:rsidRDefault="00A75EA4" w:rsidP="00A75EA4">
      <w:pPr>
        <w:ind w:firstLine="709"/>
        <w:jc w:val="both"/>
        <w:rPr>
          <w:color w:val="000000"/>
          <w:sz w:val="28"/>
          <w:szCs w:val="28"/>
        </w:rPr>
      </w:pPr>
      <w:r w:rsidRPr="00A75EA4">
        <w:rPr>
          <w:color w:val="000000"/>
          <w:sz w:val="28"/>
          <w:szCs w:val="28"/>
        </w:rPr>
        <w:t>Налогом на имущество организации облагается только недвижимое имущество и состоит из налога на имущество, полученного в концессию и налога на имущество с вновь введенных объектов, согласно инвестиционной программе.</w:t>
      </w:r>
    </w:p>
    <w:p w14:paraId="5DE832E7" w14:textId="77777777" w:rsidR="00A75EA4" w:rsidRPr="00A75EA4" w:rsidRDefault="00A75EA4" w:rsidP="00A75EA4">
      <w:pPr>
        <w:ind w:firstLine="709"/>
        <w:jc w:val="both"/>
        <w:rPr>
          <w:snapToGrid w:val="0"/>
          <w:color w:val="000000"/>
          <w:sz w:val="28"/>
          <w:szCs w:val="28"/>
        </w:rPr>
      </w:pPr>
      <w:r w:rsidRPr="00A75EA4">
        <w:rPr>
          <w:sz w:val="28"/>
          <w:szCs w:val="28"/>
        </w:rPr>
        <w:t xml:space="preserve">Эксперты, проанализировав представленные обосновывающие документы </w:t>
      </w:r>
      <w:r w:rsidRPr="00A75EA4">
        <w:rPr>
          <w:snapToGrid w:val="0"/>
          <w:color w:val="000000"/>
          <w:sz w:val="28"/>
          <w:szCs w:val="28"/>
        </w:rPr>
        <w:t>считают экономически обоснованным включить затраты на уплату налога на 2023 год на</w:t>
      </w:r>
      <w:r w:rsidRPr="00A75EA4">
        <w:rPr>
          <w:snapToGrid w:val="0"/>
          <w:sz w:val="28"/>
          <w:szCs w:val="28"/>
        </w:rPr>
        <w:t xml:space="preserve"> </w:t>
      </w:r>
      <w:r w:rsidRPr="00A75EA4">
        <w:rPr>
          <w:snapToGrid w:val="0"/>
          <w:color w:val="000000"/>
          <w:sz w:val="28"/>
          <w:szCs w:val="28"/>
        </w:rPr>
        <w:t>недвижимое имущество исходя из фактических расходов, понесённых предприятием в 2021 году, согласно представленной налоговой декларации ( том 3, стр. 295-300 представленных обосновывающих материалов). Таким образом, расходы по статье на 2023 год составят 767,22 тыс. руб.</w:t>
      </w:r>
    </w:p>
    <w:p w14:paraId="2FF5BF48" w14:textId="77777777" w:rsidR="00A75EA4" w:rsidRPr="00A75EA4" w:rsidRDefault="00A75EA4" w:rsidP="00A75EA4">
      <w:pPr>
        <w:ind w:firstLine="709"/>
        <w:jc w:val="both"/>
      </w:pPr>
      <w:r w:rsidRPr="00A75EA4">
        <w:rPr>
          <w:snapToGrid w:val="0"/>
          <w:color w:val="000000"/>
          <w:sz w:val="28"/>
          <w:szCs w:val="28"/>
        </w:rPr>
        <w:t>Корректировка затрат по статье на 2023 год относительно предложений предприятия в сторону снижения составила 1 051,57 тыс. руб.</w:t>
      </w:r>
    </w:p>
    <w:p w14:paraId="01B7EE33" w14:textId="77777777" w:rsidR="00A75EA4" w:rsidRPr="00A75EA4" w:rsidRDefault="00A75EA4" w:rsidP="00A75EA4"/>
    <w:p w14:paraId="0839C11F" w14:textId="77777777" w:rsidR="00A75EA4" w:rsidRPr="00A75EA4" w:rsidRDefault="00A75EA4" w:rsidP="00A75EA4">
      <w:pPr>
        <w:keepNext/>
        <w:spacing w:line="360" w:lineRule="auto"/>
        <w:jc w:val="center"/>
        <w:outlineLvl w:val="1"/>
        <w:rPr>
          <w:b/>
          <w:color w:val="000000"/>
          <w:sz w:val="28"/>
          <w:szCs w:val="20"/>
        </w:rPr>
      </w:pPr>
      <w:bookmarkStart w:id="227" w:name="_Toc91666971"/>
      <w:r w:rsidRPr="00A75EA4">
        <w:rPr>
          <w:b/>
          <w:color w:val="000000"/>
          <w:sz w:val="28"/>
          <w:szCs w:val="20"/>
        </w:rPr>
        <w:lastRenderedPageBreak/>
        <w:t>4.2.3 отчисления на социальные нужды</w:t>
      </w:r>
      <w:bookmarkEnd w:id="227"/>
    </w:p>
    <w:p w14:paraId="2AB26448" w14:textId="77777777" w:rsidR="00A75EA4" w:rsidRPr="00A75EA4" w:rsidRDefault="00A75EA4" w:rsidP="00A75EA4">
      <w:pPr>
        <w:ind w:firstLine="709"/>
        <w:jc w:val="both"/>
        <w:rPr>
          <w:color w:val="000000"/>
          <w:sz w:val="28"/>
          <w:szCs w:val="28"/>
        </w:rPr>
      </w:pPr>
      <w:r w:rsidRPr="00A75EA4">
        <w:rPr>
          <w:color w:val="000000"/>
          <w:sz w:val="28"/>
          <w:szCs w:val="28"/>
        </w:rPr>
        <w:t>Предприятием заявлены расходы по статье в размере 14 853,66 тыс. руб., в том числе ППП – 12 624,25 тыс. руб., АУП – 2 229,41 тыс. руб.</w:t>
      </w:r>
    </w:p>
    <w:p w14:paraId="18BDFA76" w14:textId="77777777" w:rsidR="00A75EA4" w:rsidRPr="00A75EA4" w:rsidRDefault="00A75EA4" w:rsidP="00A75EA4">
      <w:pPr>
        <w:ind w:firstLine="709"/>
        <w:jc w:val="both"/>
        <w:rPr>
          <w:color w:val="000000"/>
          <w:sz w:val="28"/>
          <w:szCs w:val="28"/>
        </w:rPr>
      </w:pPr>
      <w:r w:rsidRPr="00A75EA4">
        <w:rPr>
          <w:color w:val="000000"/>
          <w:sz w:val="28"/>
          <w:szCs w:val="28"/>
        </w:rPr>
        <w:t>Экспертами отчисления на социальные нужды рассчитаны на основании Федерального закона от 24.07.2009 № 212 – ФЗ в размере 30%, а также на обязательное социальное страхование от несчастных случаев на производстве и профессиональных заболеваний, в соответствии с Федеральным законом от 30.11.2011 № 356 – ФЗ (0,2%)</w:t>
      </w:r>
      <w:r w:rsidRPr="00A75EA4">
        <w:t xml:space="preserve"> </w:t>
      </w:r>
      <w:r w:rsidRPr="00A75EA4">
        <w:rPr>
          <w:color w:val="000000"/>
          <w:sz w:val="28"/>
          <w:szCs w:val="28"/>
        </w:rPr>
        <w:t>от ФОТ рассчитанного в операционных расходах.</w:t>
      </w:r>
    </w:p>
    <w:p w14:paraId="4B3E4311" w14:textId="77777777" w:rsidR="00A75EA4" w:rsidRPr="00A75EA4" w:rsidRDefault="00A75EA4" w:rsidP="00A75EA4">
      <w:pPr>
        <w:ind w:firstLine="851"/>
        <w:jc w:val="both"/>
        <w:rPr>
          <w:color w:val="000000"/>
          <w:sz w:val="28"/>
          <w:szCs w:val="28"/>
        </w:rPr>
      </w:pPr>
      <w:r w:rsidRPr="00A75EA4">
        <w:rPr>
          <w:color w:val="000000"/>
          <w:sz w:val="28"/>
          <w:szCs w:val="28"/>
        </w:rPr>
        <w:t>Экспертами отчисления на социальные нужды рассчитаны на основании Федерального закона от 24.07.2009 № 212 – ФЗ в размере 30%, на обязательное социальное страхование от несчастных случаев на производстве и профессиональных заболеваний в соответствии с Федеральным законом от 30.11.2011 № 356 – ФЗ (0,2%) от ФОТ рассчитанного в операционных расходах, а также дополнительных страховых взносов для работодателей, имеющих рабочие места с вредными и опасными производствами.</w:t>
      </w:r>
    </w:p>
    <w:p w14:paraId="2E9FBC3B" w14:textId="77777777" w:rsidR="00A75EA4" w:rsidRPr="00A75EA4" w:rsidRDefault="00A75EA4" w:rsidP="00A75EA4">
      <w:pPr>
        <w:ind w:firstLine="851"/>
        <w:jc w:val="both"/>
        <w:rPr>
          <w:color w:val="000000"/>
          <w:sz w:val="28"/>
          <w:szCs w:val="28"/>
        </w:rPr>
      </w:pPr>
      <w:r w:rsidRPr="00A75EA4">
        <w:rPr>
          <w:color w:val="000000"/>
          <w:sz w:val="28"/>
          <w:szCs w:val="28"/>
        </w:rPr>
        <w:t>В соответствии с проведённой специальной оценкой труда (договор с ООО ЦЭУТ «Эксперт» от 21.10.2013 № 21-10П/13-э) дополнительные страховые взносы составят: для ППП – 4 %, для АУП – 2 %.</w:t>
      </w:r>
    </w:p>
    <w:p w14:paraId="4104E585" w14:textId="77777777" w:rsidR="00A75EA4" w:rsidRPr="00A75EA4" w:rsidRDefault="00A75EA4" w:rsidP="00A75EA4">
      <w:pPr>
        <w:ind w:firstLine="851"/>
        <w:jc w:val="both"/>
        <w:rPr>
          <w:color w:val="000000"/>
          <w:sz w:val="28"/>
          <w:szCs w:val="28"/>
        </w:rPr>
      </w:pPr>
      <w:r w:rsidRPr="00A75EA4">
        <w:rPr>
          <w:color w:val="000000"/>
          <w:sz w:val="28"/>
          <w:szCs w:val="28"/>
        </w:rPr>
        <w:t>Экспертами был выполнен расчёт расходов по статье на 2023 год, которые составили 15 787,93 тыс. руб. (ППП – 39 235,85 тыс. руб. × 34,2% = 13 418,66 тыс. руб., АУП – 7 357,99 тыс. руб. × 32,2% = 2 358,97 тыс. руб.), исходя из ФОТ, определённого в операционных расходах.</w:t>
      </w:r>
    </w:p>
    <w:p w14:paraId="73E60118" w14:textId="77777777" w:rsidR="00A75EA4" w:rsidRPr="00A75EA4" w:rsidRDefault="00A75EA4" w:rsidP="00A75EA4">
      <w:pPr>
        <w:ind w:firstLine="851"/>
        <w:jc w:val="both"/>
        <w:rPr>
          <w:sz w:val="28"/>
          <w:szCs w:val="28"/>
        </w:rPr>
      </w:pPr>
      <w:bookmarkStart w:id="228" w:name="_Hlk90558624"/>
      <w:r w:rsidRPr="00A75EA4">
        <w:rPr>
          <w:sz w:val="28"/>
          <w:szCs w:val="28"/>
        </w:rPr>
        <w:t>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15 716,85 тыс. руб., так как он не превышает экономически обоснованного уровня.</w:t>
      </w:r>
    </w:p>
    <w:bookmarkEnd w:id="228"/>
    <w:p w14:paraId="59C4F77E" w14:textId="77777777" w:rsidR="00A75EA4" w:rsidRPr="00A75EA4" w:rsidRDefault="00A75EA4" w:rsidP="00A75EA4"/>
    <w:p w14:paraId="74578DB0" w14:textId="77777777" w:rsidR="00A75EA4" w:rsidRPr="00A75EA4" w:rsidRDefault="00A75EA4" w:rsidP="00A75EA4">
      <w:pPr>
        <w:keepNext/>
        <w:spacing w:line="360" w:lineRule="auto"/>
        <w:jc w:val="center"/>
        <w:outlineLvl w:val="1"/>
        <w:rPr>
          <w:b/>
          <w:color w:val="000000"/>
          <w:sz w:val="28"/>
          <w:szCs w:val="20"/>
        </w:rPr>
      </w:pPr>
      <w:bookmarkStart w:id="229" w:name="_Toc91666972"/>
      <w:r w:rsidRPr="00A75EA4">
        <w:rPr>
          <w:b/>
          <w:color w:val="000000"/>
          <w:sz w:val="28"/>
          <w:szCs w:val="20"/>
        </w:rPr>
        <w:t>4.2.4 амортизация основных средств и нематериальных активов</w:t>
      </w:r>
      <w:bookmarkEnd w:id="229"/>
    </w:p>
    <w:p w14:paraId="5DE38EE0" w14:textId="77777777" w:rsidR="00A75EA4" w:rsidRPr="00A75EA4" w:rsidRDefault="00A75EA4" w:rsidP="00A75EA4">
      <w:pPr>
        <w:ind w:firstLine="709"/>
        <w:jc w:val="both"/>
        <w:rPr>
          <w:snapToGrid w:val="0"/>
          <w:color w:val="000000"/>
          <w:sz w:val="28"/>
          <w:szCs w:val="28"/>
        </w:rPr>
      </w:pPr>
      <w:r w:rsidRPr="00A75EA4">
        <w:rPr>
          <w:snapToGrid w:val="0"/>
          <w:color w:val="000000"/>
          <w:sz w:val="28"/>
          <w:szCs w:val="28"/>
        </w:rPr>
        <w:t>К основным средствам относятся активы при одновременном выполнении ряда условий, а именно:</w:t>
      </w:r>
    </w:p>
    <w:p w14:paraId="7DECFD9D" w14:textId="77777777" w:rsidR="00A75EA4" w:rsidRPr="00A75EA4" w:rsidRDefault="00A75EA4" w:rsidP="00A75EA4">
      <w:pPr>
        <w:ind w:firstLine="709"/>
        <w:jc w:val="both"/>
        <w:rPr>
          <w:snapToGrid w:val="0"/>
          <w:color w:val="000000"/>
          <w:sz w:val="28"/>
          <w:szCs w:val="28"/>
        </w:rPr>
      </w:pPr>
      <w:r w:rsidRPr="00A75EA4">
        <w:rPr>
          <w:snapToGrid w:val="0"/>
          <w:color w:val="000000"/>
          <w:sz w:val="28"/>
          <w:szCs w:val="28"/>
        </w:rPr>
        <w:t>1) использование в производственной деятельности или для управленческих нужд;</w:t>
      </w:r>
    </w:p>
    <w:p w14:paraId="07CA72DD" w14:textId="77777777" w:rsidR="00A75EA4" w:rsidRPr="00A75EA4" w:rsidRDefault="00A75EA4" w:rsidP="00A75EA4">
      <w:pPr>
        <w:ind w:firstLine="709"/>
        <w:jc w:val="both"/>
        <w:rPr>
          <w:snapToGrid w:val="0"/>
          <w:color w:val="000000"/>
          <w:sz w:val="28"/>
          <w:szCs w:val="28"/>
        </w:rPr>
      </w:pPr>
      <w:r w:rsidRPr="00A75EA4">
        <w:rPr>
          <w:snapToGrid w:val="0"/>
          <w:color w:val="000000"/>
          <w:sz w:val="28"/>
          <w:szCs w:val="28"/>
        </w:rPr>
        <w:t>2) использование более 12 месяцев;</w:t>
      </w:r>
    </w:p>
    <w:p w14:paraId="7CA54174" w14:textId="77777777" w:rsidR="00A75EA4" w:rsidRPr="00A75EA4" w:rsidRDefault="00A75EA4" w:rsidP="00A75EA4">
      <w:pPr>
        <w:ind w:firstLine="709"/>
        <w:jc w:val="both"/>
        <w:rPr>
          <w:snapToGrid w:val="0"/>
          <w:color w:val="000000"/>
          <w:sz w:val="28"/>
          <w:szCs w:val="28"/>
        </w:rPr>
      </w:pPr>
      <w:r w:rsidRPr="00A75EA4">
        <w:rPr>
          <w:snapToGrid w:val="0"/>
          <w:color w:val="000000"/>
          <w:sz w:val="28"/>
          <w:szCs w:val="28"/>
        </w:rPr>
        <w:t>3) способность приносить доход;</w:t>
      </w:r>
    </w:p>
    <w:p w14:paraId="6ACCEFAE" w14:textId="77777777" w:rsidR="00A75EA4" w:rsidRPr="00A75EA4" w:rsidRDefault="00A75EA4" w:rsidP="00A75EA4">
      <w:pPr>
        <w:ind w:firstLine="709"/>
        <w:jc w:val="both"/>
        <w:rPr>
          <w:snapToGrid w:val="0"/>
          <w:color w:val="000000"/>
          <w:sz w:val="28"/>
          <w:szCs w:val="28"/>
        </w:rPr>
      </w:pPr>
      <w:r w:rsidRPr="00A75EA4">
        <w:rPr>
          <w:snapToGrid w:val="0"/>
          <w:color w:val="000000"/>
          <w:sz w:val="28"/>
          <w:szCs w:val="28"/>
        </w:rPr>
        <w:t>4) если не планируется дальнейшая перепродажа.</w:t>
      </w:r>
    </w:p>
    <w:p w14:paraId="5313DFD2" w14:textId="77777777" w:rsidR="00A75EA4" w:rsidRPr="00A75EA4" w:rsidRDefault="00A75EA4" w:rsidP="00A75EA4">
      <w:pPr>
        <w:ind w:firstLine="709"/>
        <w:jc w:val="both"/>
        <w:rPr>
          <w:snapToGrid w:val="0"/>
          <w:color w:val="000000"/>
          <w:sz w:val="28"/>
          <w:szCs w:val="28"/>
        </w:rPr>
      </w:pPr>
      <w:r w:rsidRPr="00A75EA4">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3C7E4DA3" w14:textId="77777777" w:rsidR="00A75EA4" w:rsidRPr="00A75EA4" w:rsidRDefault="00A75EA4" w:rsidP="00A75EA4">
      <w:pPr>
        <w:ind w:firstLine="709"/>
        <w:jc w:val="both"/>
        <w:rPr>
          <w:snapToGrid w:val="0"/>
          <w:color w:val="000000"/>
          <w:sz w:val="28"/>
          <w:szCs w:val="28"/>
        </w:rPr>
      </w:pPr>
      <w:r w:rsidRPr="00A75EA4">
        <w:rPr>
          <w:snapToGrid w:val="0"/>
          <w:color w:val="000000"/>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w:t>
      </w:r>
      <w:r w:rsidRPr="00A75EA4">
        <w:rPr>
          <w:snapToGrid w:val="0"/>
          <w:color w:val="000000"/>
          <w:sz w:val="28"/>
          <w:szCs w:val="28"/>
        </w:rPr>
        <w:lastRenderedPageBreak/>
        <w:t>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4753197" w14:textId="77777777" w:rsidR="00A75EA4" w:rsidRPr="00A75EA4" w:rsidRDefault="00A75EA4" w:rsidP="00A75EA4">
      <w:pPr>
        <w:ind w:firstLine="709"/>
        <w:jc w:val="both"/>
        <w:rPr>
          <w:snapToGrid w:val="0"/>
          <w:color w:val="000000"/>
          <w:sz w:val="28"/>
          <w:szCs w:val="28"/>
        </w:rPr>
      </w:pPr>
      <w:r w:rsidRPr="00A75EA4">
        <w:rPr>
          <w:snapToGrid w:val="0"/>
          <w:color w:val="000000"/>
          <w:sz w:val="28"/>
          <w:szCs w:val="28"/>
        </w:rPr>
        <w:t xml:space="preserve">В соответствии с п. 16 статьи 3 Федерального закона от 21.07.2005 № 115-ФЗ (ред. от 27.12.2018) «О концессионных соглашениях» объект концессионного соглашения и иное передаваемое </w:t>
      </w:r>
      <w:proofErr w:type="spellStart"/>
      <w:r w:rsidRPr="00A75EA4">
        <w:rPr>
          <w:snapToGrid w:val="0"/>
          <w:color w:val="000000"/>
          <w:sz w:val="28"/>
          <w:szCs w:val="28"/>
        </w:rPr>
        <w:t>концедентом</w:t>
      </w:r>
      <w:proofErr w:type="spellEnd"/>
      <w:r w:rsidRPr="00A75EA4">
        <w:rPr>
          <w:snapToGrid w:val="0"/>
          <w:color w:val="000000"/>
          <w:sz w:val="28"/>
          <w:szCs w:val="28"/>
        </w:rPr>
        <w:t xml:space="preserve">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2EFC63B8" w14:textId="77777777" w:rsidR="00A75EA4" w:rsidRPr="00A75EA4" w:rsidRDefault="00A75EA4" w:rsidP="00A75EA4">
      <w:pPr>
        <w:ind w:firstLine="709"/>
        <w:jc w:val="both"/>
        <w:rPr>
          <w:snapToGrid w:val="0"/>
          <w:color w:val="000000"/>
          <w:sz w:val="28"/>
          <w:szCs w:val="28"/>
        </w:rPr>
      </w:pPr>
      <w:r w:rsidRPr="00A75EA4">
        <w:rPr>
          <w:snapToGrid w:val="0"/>
          <w:color w:val="000000"/>
          <w:sz w:val="28"/>
          <w:szCs w:val="28"/>
        </w:rPr>
        <w:t>По данной статье предприятие представило расчет амортизационных отчислений в размере 10 607,99 тыс. руб. согласно фактической амортизации за январь – март 2022 года, экстраполировав значения на весь период (том 1, стр. 426 – 458 представленных обосновывающих материалов)</w:t>
      </w:r>
    </w:p>
    <w:p w14:paraId="238A58F8" w14:textId="77777777" w:rsidR="00A75EA4" w:rsidRPr="00A75EA4" w:rsidRDefault="00A75EA4" w:rsidP="00A75EA4">
      <w:pPr>
        <w:ind w:firstLine="709"/>
        <w:jc w:val="both"/>
        <w:rPr>
          <w:snapToGrid w:val="0"/>
          <w:sz w:val="28"/>
          <w:szCs w:val="28"/>
        </w:rPr>
      </w:pPr>
      <w:r w:rsidRPr="00A75EA4">
        <w:rPr>
          <w:snapToGrid w:val="0"/>
          <w:sz w:val="28"/>
          <w:szCs w:val="28"/>
        </w:rPr>
        <w:t>Эксперты предлагают включить в расчёт затраты по статье на уровне предложений предприятия в размере 10 607,99 тыс. руб.</w:t>
      </w:r>
    </w:p>
    <w:p w14:paraId="0D83F4BE" w14:textId="77777777" w:rsidR="00A75EA4" w:rsidRPr="00A75EA4" w:rsidRDefault="00A75EA4" w:rsidP="00A75EA4">
      <w:pPr>
        <w:ind w:firstLine="709"/>
        <w:jc w:val="both"/>
        <w:rPr>
          <w:snapToGrid w:val="0"/>
          <w:sz w:val="28"/>
          <w:szCs w:val="28"/>
        </w:rPr>
      </w:pPr>
    </w:p>
    <w:p w14:paraId="1A50DDEA" w14:textId="77777777" w:rsidR="00A75EA4" w:rsidRPr="00A75EA4" w:rsidRDefault="00A75EA4" w:rsidP="00A75EA4">
      <w:pPr>
        <w:keepNext/>
        <w:spacing w:line="360" w:lineRule="auto"/>
        <w:jc w:val="center"/>
        <w:outlineLvl w:val="1"/>
        <w:rPr>
          <w:b/>
          <w:color w:val="000000"/>
          <w:sz w:val="28"/>
          <w:szCs w:val="20"/>
        </w:rPr>
      </w:pPr>
      <w:bookmarkStart w:id="230" w:name="_Toc91666973"/>
      <w:r w:rsidRPr="00A75EA4">
        <w:rPr>
          <w:b/>
          <w:color w:val="000000"/>
          <w:sz w:val="28"/>
          <w:szCs w:val="20"/>
        </w:rPr>
        <w:t>4.2.5 расходы по сомнительным долгам</w:t>
      </w:r>
      <w:bookmarkEnd w:id="230"/>
    </w:p>
    <w:p w14:paraId="2B5E1906"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По данной статье предприятием планируются расходы в размере </w:t>
      </w:r>
      <w:r w:rsidRPr="00A75EA4">
        <w:rPr>
          <w:snapToGrid w:val="0"/>
          <w:sz w:val="28"/>
          <w:szCs w:val="28"/>
        </w:rPr>
        <w:br/>
        <w:t>2 466,69 тыс. руб.</w:t>
      </w:r>
    </w:p>
    <w:p w14:paraId="53F2CBCD"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Расходы по сомнительным долгам рассчитываются с учетом положений пункта 47 Основ ценообразования.</w:t>
      </w:r>
    </w:p>
    <w:p w14:paraId="24816266" w14:textId="77777777" w:rsidR="00A75EA4" w:rsidRPr="00A75EA4" w:rsidRDefault="00A75EA4" w:rsidP="00A75EA4">
      <w:pPr>
        <w:autoSpaceDE w:val="0"/>
        <w:autoSpaceDN w:val="0"/>
        <w:adjustRightInd w:val="0"/>
        <w:ind w:firstLine="709"/>
        <w:jc w:val="both"/>
        <w:rPr>
          <w:snapToGrid w:val="0"/>
          <w:sz w:val="28"/>
        </w:rPr>
      </w:pPr>
      <w:r w:rsidRPr="00A75EA4">
        <w:rPr>
          <w:snapToGrid w:val="0"/>
          <w:sz w:val="28"/>
          <w:szCs w:val="28"/>
        </w:rPr>
        <w:t xml:space="preserve">В соответствии с подпунктом «а» пункта 47 Основ ценообразования в сфере теплоснабжения, утвержденных постановлением Правительства РФ </w:t>
      </w:r>
      <w:r w:rsidRPr="00A75EA4">
        <w:rPr>
          <w:snapToGrid w:val="0"/>
          <w:sz w:val="28"/>
          <w:szCs w:val="28"/>
        </w:rPr>
        <w:br/>
        <w:t xml:space="preserve">от 22.10.2012 № 1075 «О ценообразовании в сфере теплоснабжения», внереализационные расходы, включаемые в необходимую валовую выручку, содержат в том числе </w:t>
      </w:r>
      <w:r w:rsidRPr="00A75EA4">
        <w:rPr>
          <w:rFonts w:eastAsia="Calibri"/>
          <w:snapToGrid w:val="0"/>
          <w:sz w:val="28"/>
          <w:szCs w:val="28"/>
          <w:lang w:eastAsia="en-US"/>
        </w:rPr>
        <w:t xml:space="preserve">расходы по сомнительным долгам, определяемые </w:t>
      </w:r>
      <w:r w:rsidRPr="00A75EA4">
        <w:rPr>
          <w:rFonts w:eastAsia="Calibri"/>
          <w:snapToGrid w:val="0"/>
          <w:sz w:val="28"/>
          <w:szCs w:val="28"/>
          <w:lang w:eastAsia="en-US"/>
        </w:rPr>
        <w:br/>
        <w:t xml:space="preserve">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w:t>
      </w:r>
      <w:r w:rsidRPr="00A75EA4">
        <w:rPr>
          <w:rFonts w:eastAsia="Calibri"/>
          <w:snapToGrid w:val="0"/>
          <w:sz w:val="28"/>
          <w:szCs w:val="28"/>
          <w:lang w:eastAsia="en-US"/>
        </w:rPr>
        <w:br/>
        <w:t>к нему категорий потребителей, установленной для регулируемой организации на предыдущий расчетный период регулирования.</w:t>
      </w:r>
    </w:p>
    <w:p w14:paraId="12A89E40"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Согласно пунктом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69CBC3C1"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по сомнительной задолженности со сроком возникновения свыше 90 календарных дней - в сумму создаваемого резерва включается полная сумма выявленной на основании инвентаризации задолженности;</w:t>
      </w:r>
    </w:p>
    <w:p w14:paraId="4921C065"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lastRenderedPageBreak/>
        <w:t>-по сомнительной задолженности со сроком возникновения от 45 до 90 календарных дней (включительно) - в сумму резерва включается 50 процентов от суммы выявленной на основании инвентаризации задолженности;</w:t>
      </w:r>
    </w:p>
    <w:p w14:paraId="2EDEB125"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-по сомнительной задолженности со сроком возникновения до 45 дней - не увеличивает сумму создаваемого резерва. &lt;…&gt;</w:t>
      </w:r>
    </w:p>
    <w:p w14:paraId="303E92BD"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Резерв по сомнительным долгам используется организацией лишь </w:t>
      </w:r>
      <w:r w:rsidRPr="00A75EA4">
        <w:rPr>
          <w:snapToGrid w:val="0"/>
          <w:sz w:val="28"/>
          <w:szCs w:val="28"/>
        </w:rPr>
        <w:br/>
        <w:t>на покрытие убытков от безнадежных долгов, признанных таковыми в порядке, установленном настоящей статьей».</w:t>
      </w:r>
    </w:p>
    <w:p w14:paraId="6B901C46"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A75EA4">
        <w:rPr>
          <w:snapToGrid w:val="0"/>
          <w:sz w:val="28"/>
          <w:szCs w:val="28"/>
        </w:rPr>
        <w:br/>
        <w:t>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12998B70"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w:t>
      </w:r>
      <w:r w:rsidRPr="00A75EA4">
        <w:rPr>
          <w:snapToGrid w:val="0"/>
          <w:sz w:val="28"/>
          <w:szCs w:val="28"/>
        </w:rPr>
        <w:br/>
        <w:t>по следующим основаниям:</w:t>
      </w:r>
    </w:p>
    <w:p w14:paraId="278711A5"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A75EA4">
        <w:rPr>
          <w:snapToGrid w:val="0"/>
          <w:sz w:val="28"/>
          <w:szCs w:val="28"/>
        </w:rPr>
        <w:br/>
        <w:t>и иных ценностей, находящихся на счетах, во вкладах или на хранении в банках или иных кредитных организациях;</w:t>
      </w:r>
    </w:p>
    <w:p w14:paraId="03BCA523"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7717DA0C"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Безнадежными долгами (долгами, нереальными ко взысканию) также признаются долги гражданина, признанного банкротом, по которым </w:t>
      </w:r>
      <w:r w:rsidRPr="00A75EA4">
        <w:rPr>
          <w:snapToGrid w:val="0"/>
          <w:sz w:val="28"/>
          <w:szCs w:val="28"/>
        </w:rPr>
        <w:br/>
        <w:t xml:space="preserve">он освобождается от дальнейшего исполнения требований кредиторов (считаются погашенными) в соответствии с Федеральным законом </w:t>
      </w:r>
      <w:r w:rsidRPr="00A75EA4">
        <w:rPr>
          <w:snapToGrid w:val="0"/>
          <w:sz w:val="28"/>
          <w:szCs w:val="28"/>
        </w:rPr>
        <w:br/>
        <w:t>от 26.10.2002 № 127-ФЗ «О несостоятельности (банкротстве)».</w:t>
      </w:r>
    </w:p>
    <w:p w14:paraId="6914F040"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При расчете расходов по данной статье эксперты считают, 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 учитываемую на забалансовом счете 04.</w:t>
      </w:r>
    </w:p>
    <w:p w14:paraId="6351A4AF"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4E27BAD2"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lastRenderedPageBreak/>
        <w:t>Эксперты, проанализировав представленные материалы, предлагают исключить расходы по данной статье в полном размере, в связи с отсутствием в представленных материалах документов, подтверждающих наличие безнадёжной к взысканию задолженности.</w:t>
      </w:r>
    </w:p>
    <w:p w14:paraId="6536DDAF" w14:textId="77777777" w:rsidR="00A75EA4" w:rsidRPr="00A75EA4" w:rsidRDefault="00A75EA4" w:rsidP="00A75EA4">
      <w:pPr>
        <w:ind w:firstLine="709"/>
        <w:jc w:val="both"/>
      </w:pPr>
      <w:r w:rsidRPr="00A75EA4">
        <w:rPr>
          <w:snapToGrid w:val="0"/>
          <w:sz w:val="28"/>
          <w:szCs w:val="28"/>
        </w:rPr>
        <w:t>Таким образом, размер корректировки по данной статье относительно предложений предприятия в сторону снижения составил 2 466,69 тыс. руб.</w:t>
      </w:r>
    </w:p>
    <w:p w14:paraId="04E362C9" w14:textId="77777777" w:rsidR="00A75EA4" w:rsidRPr="00A75EA4" w:rsidRDefault="00A75EA4" w:rsidP="00A75EA4">
      <w:pPr>
        <w:jc w:val="both"/>
        <w:rPr>
          <w:color w:val="000000"/>
          <w:sz w:val="28"/>
          <w:szCs w:val="28"/>
        </w:rPr>
      </w:pPr>
    </w:p>
    <w:p w14:paraId="22517530" w14:textId="77777777" w:rsidR="00A75EA4" w:rsidRPr="00A75EA4" w:rsidRDefault="00A75EA4" w:rsidP="00A75EA4">
      <w:pPr>
        <w:jc w:val="both"/>
        <w:rPr>
          <w:color w:val="000000"/>
          <w:sz w:val="28"/>
          <w:szCs w:val="28"/>
        </w:rPr>
      </w:pPr>
    </w:p>
    <w:p w14:paraId="2A0986CF" w14:textId="77777777" w:rsidR="00A75EA4" w:rsidRPr="00A75EA4" w:rsidRDefault="00A75EA4" w:rsidP="00A75EA4">
      <w:pPr>
        <w:keepNext/>
        <w:spacing w:line="360" w:lineRule="auto"/>
        <w:jc w:val="both"/>
        <w:outlineLvl w:val="1"/>
        <w:rPr>
          <w:b/>
          <w:color w:val="000000"/>
          <w:sz w:val="28"/>
          <w:szCs w:val="20"/>
        </w:rPr>
      </w:pPr>
      <w:bookmarkStart w:id="231" w:name="_Toc91666974"/>
      <w:r w:rsidRPr="00A75EA4">
        <w:rPr>
          <w:b/>
          <w:sz w:val="28"/>
          <w:szCs w:val="20"/>
        </w:rPr>
        <w:t>4.2.6</w:t>
      </w:r>
      <w:r w:rsidRPr="00A75EA4">
        <w:rPr>
          <w:b/>
          <w:color w:val="000000"/>
          <w:sz w:val="28"/>
          <w:szCs w:val="20"/>
        </w:rPr>
        <w:t xml:space="preserve"> структура неподконтрольных расходов на тепловую энергию на 2023 г</w:t>
      </w:r>
      <w:bookmarkEnd w:id="231"/>
      <w:r w:rsidRPr="00A75EA4">
        <w:rPr>
          <w:b/>
          <w:color w:val="000000"/>
          <w:sz w:val="28"/>
          <w:szCs w:val="20"/>
        </w:rPr>
        <w:t xml:space="preserve">од </w:t>
      </w:r>
    </w:p>
    <w:p w14:paraId="4A857AE8" w14:textId="77777777" w:rsidR="00A75EA4" w:rsidRPr="00A75EA4" w:rsidRDefault="00A75EA4" w:rsidP="00A75EA4">
      <w:pPr>
        <w:ind w:firstLine="709"/>
        <w:jc w:val="both"/>
        <w:rPr>
          <w:color w:val="000000"/>
          <w:sz w:val="28"/>
        </w:rPr>
      </w:pPr>
    </w:p>
    <w:p w14:paraId="7DC8E999" w14:textId="77777777" w:rsidR="00A75EA4" w:rsidRPr="00A75EA4" w:rsidRDefault="00A75EA4" w:rsidP="00A75EA4">
      <w:pPr>
        <w:ind w:firstLine="709"/>
        <w:jc w:val="both"/>
        <w:rPr>
          <w:color w:val="000000"/>
          <w:sz w:val="28"/>
        </w:rPr>
      </w:pPr>
      <w:r w:rsidRPr="00A75EA4">
        <w:rPr>
          <w:color w:val="000000"/>
          <w:sz w:val="28"/>
        </w:rPr>
        <w:t>Структура неподконтрольных расходов на тепловую энергию на 2023 год отражена в таблице 6.</w:t>
      </w:r>
    </w:p>
    <w:p w14:paraId="1FB69230" w14:textId="77777777" w:rsidR="00A75EA4" w:rsidRPr="00A75EA4" w:rsidRDefault="00A75EA4" w:rsidP="00A75EA4"/>
    <w:p w14:paraId="3A12FBCD" w14:textId="77777777" w:rsidR="00A75EA4" w:rsidRPr="00A75EA4" w:rsidRDefault="00A75EA4" w:rsidP="00A75EA4">
      <w:pPr>
        <w:ind w:left="720" w:right="-1"/>
        <w:jc w:val="right"/>
        <w:rPr>
          <w:color w:val="000000"/>
          <w:sz w:val="28"/>
          <w:szCs w:val="28"/>
        </w:rPr>
      </w:pPr>
      <w:r w:rsidRPr="00A75EA4">
        <w:rPr>
          <w:color w:val="000000"/>
          <w:sz w:val="28"/>
          <w:szCs w:val="28"/>
        </w:rPr>
        <w:t>Таблица 6</w:t>
      </w:r>
    </w:p>
    <w:p w14:paraId="0552C271" w14:textId="77777777" w:rsidR="00A75EA4" w:rsidRPr="00A75EA4" w:rsidRDefault="00A75EA4" w:rsidP="00A75EA4">
      <w:pPr>
        <w:jc w:val="center"/>
        <w:rPr>
          <w:b/>
          <w:color w:val="000000"/>
          <w:sz w:val="28"/>
        </w:rPr>
      </w:pPr>
      <w:r w:rsidRPr="00A75EA4">
        <w:rPr>
          <w:b/>
          <w:color w:val="000000"/>
          <w:sz w:val="28"/>
        </w:rPr>
        <w:t>Структура неподконтрольных расходов на тепловую энергию</w:t>
      </w:r>
    </w:p>
    <w:p w14:paraId="52FA09CB" w14:textId="77777777" w:rsidR="00A75EA4" w:rsidRPr="00A75EA4" w:rsidRDefault="00A75EA4" w:rsidP="00A75EA4">
      <w:pPr>
        <w:jc w:val="center"/>
        <w:rPr>
          <w:color w:val="000000"/>
          <w:sz w:val="28"/>
        </w:rPr>
      </w:pPr>
      <w:r w:rsidRPr="00A75EA4">
        <w:rPr>
          <w:color w:val="000000"/>
          <w:sz w:val="28"/>
        </w:rPr>
        <w:t>(приложение 5.3 к Методическим указаниям)</w:t>
      </w:r>
    </w:p>
    <w:p w14:paraId="5D56990B" w14:textId="77777777" w:rsidR="00A75EA4" w:rsidRPr="00A75EA4" w:rsidRDefault="00A75EA4" w:rsidP="00A75EA4">
      <w:pPr>
        <w:jc w:val="right"/>
        <w:rPr>
          <w:color w:val="000000"/>
          <w:sz w:val="28"/>
          <w:szCs w:val="28"/>
        </w:rPr>
      </w:pPr>
      <w:r w:rsidRPr="00A75EA4">
        <w:rPr>
          <w:color w:val="000000"/>
          <w:sz w:val="28"/>
          <w:szCs w:val="28"/>
        </w:rPr>
        <w:t>тыс. руб.</w:t>
      </w:r>
    </w:p>
    <w:p w14:paraId="5E3A3534" w14:textId="77777777" w:rsidR="00A75EA4" w:rsidRPr="00A75EA4" w:rsidRDefault="00A75EA4" w:rsidP="00A75EA4">
      <w:pPr>
        <w:jc w:val="right"/>
        <w:rPr>
          <w:color w:val="000000"/>
          <w:sz w:val="28"/>
          <w:szCs w:val="28"/>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1701"/>
        <w:gridCol w:w="1701"/>
        <w:gridCol w:w="1305"/>
      </w:tblGrid>
      <w:tr w:rsidR="00A75EA4" w:rsidRPr="00A75EA4" w14:paraId="343AA8D4" w14:textId="77777777" w:rsidTr="00A75EA4">
        <w:trPr>
          <w:trHeight w:val="1474"/>
          <w:tblHeader/>
          <w:jc w:val="center"/>
        </w:trPr>
        <w:tc>
          <w:tcPr>
            <w:tcW w:w="709" w:type="dxa"/>
            <w:vAlign w:val="center"/>
          </w:tcPr>
          <w:p w14:paraId="7A17EF8B" w14:textId="77777777" w:rsidR="00A75EA4" w:rsidRPr="00A75EA4" w:rsidRDefault="00A75EA4" w:rsidP="00A75EA4">
            <w:pPr>
              <w:jc w:val="center"/>
              <w:rPr>
                <w:color w:val="000000"/>
                <w:sz w:val="28"/>
                <w:szCs w:val="28"/>
              </w:rPr>
            </w:pPr>
            <w:r w:rsidRPr="00A75EA4">
              <w:rPr>
                <w:color w:val="000000"/>
                <w:sz w:val="28"/>
                <w:szCs w:val="28"/>
              </w:rPr>
              <w:t>№ п/п</w:t>
            </w:r>
          </w:p>
        </w:tc>
        <w:tc>
          <w:tcPr>
            <w:tcW w:w="4536" w:type="dxa"/>
            <w:vAlign w:val="center"/>
          </w:tcPr>
          <w:p w14:paraId="034D97AB" w14:textId="77777777" w:rsidR="00A75EA4" w:rsidRPr="00A75EA4" w:rsidRDefault="00A75EA4" w:rsidP="00A75EA4">
            <w:pPr>
              <w:jc w:val="center"/>
              <w:rPr>
                <w:color w:val="000000"/>
                <w:sz w:val="28"/>
                <w:szCs w:val="28"/>
              </w:rPr>
            </w:pPr>
            <w:r w:rsidRPr="00A75EA4">
              <w:rPr>
                <w:color w:val="000000"/>
                <w:sz w:val="28"/>
                <w:szCs w:val="28"/>
              </w:rPr>
              <w:t>Наименование расхода</w:t>
            </w:r>
          </w:p>
        </w:tc>
        <w:tc>
          <w:tcPr>
            <w:tcW w:w="1701" w:type="dxa"/>
            <w:vAlign w:val="center"/>
          </w:tcPr>
          <w:p w14:paraId="52C02B73" w14:textId="77777777" w:rsidR="00A75EA4" w:rsidRPr="00A75EA4" w:rsidRDefault="00A75EA4" w:rsidP="00A75EA4">
            <w:pPr>
              <w:jc w:val="center"/>
              <w:rPr>
                <w:color w:val="000000"/>
              </w:rPr>
            </w:pPr>
            <w:r w:rsidRPr="00A75EA4">
              <w:rPr>
                <w:color w:val="000000"/>
              </w:rPr>
              <w:t>Предложения предприятия</w:t>
            </w:r>
          </w:p>
          <w:p w14:paraId="314FBAB0" w14:textId="77777777" w:rsidR="00A75EA4" w:rsidRPr="00A75EA4" w:rsidRDefault="00A75EA4" w:rsidP="00A75EA4">
            <w:pPr>
              <w:jc w:val="center"/>
              <w:rPr>
                <w:color w:val="000000"/>
              </w:rPr>
            </w:pPr>
            <w:r w:rsidRPr="00A75EA4">
              <w:rPr>
                <w:color w:val="000000"/>
              </w:rPr>
              <w:t>на 2023 год</w:t>
            </w:r>
          </w:p>
        </w:tc>
        <w:tc>
          <w:tcPr>
            <w:tcW w:w="1701" w:type="dxa"/>
            <w:vAlign w:val="center"/>
          </w:tcPr>
          <w:p w14:paraId="5AB9CF99" w14:textId="77777777" w:rsidR="00A75EA4" w:rsidRPr="00A75EA4" w:rsidRDefault="00A75EA4" w:rsidP="00A75EA4">
            <w:pPr>
              <w:jc w:val="center"/>
              <w:rPr>
                <w:color w:val="000000"/>
              </w:rPr>
            </w:pPr>
            <w:r w:rsidRPr="00A75EA4">
              <w:rPr>
                <w:color w:val="000000"/>
              </w:rPr>
              <w:t>Предложение экспертов</w:t>
            </w:r>
          </w:p>
          <w:p w14:paraId="255DFC5F" w14:textId="77777777" w:rsidR="00A75EA4" w:rsidRPr="00A75EA4" w:rsidRDefault="00A75EA4" w:rsidP="00A75EA4">
            <w:pPr>
              <w:jc w:val="center"/>
              <w:rPr>
                <w:color w:val="000000"/>
              </w:rPr>
            </w:pPr>
            <w:r w:rsidRPr="00A75EA4">
              <w:rPr>
                <w:color w:val="000000"/>
              </w:rPr>
              <w:t>на 2023 год</w:t>
            </w:r>
          </w:p>
        </w:tc>
        <w:tc>
          <w:tcPr>
            <w:tcW w:w="1305" w:type="dxa"/>
            <w:vAlign w:val="center"/>
          </w:tcPr>
          <w:p w14:paraId="21A78F8C" w14:textId="77777777" w:rsidR="00A75EA4" w:rsidRPr="00A75EA4" w:rsidRDefault="00A75EA4" w:rsidP="00A75EA4">
            <w:pPr>
              <w:jc w:val="center"/>
              <w:rPr>
                <w:color w:val="000000"/>
              </w:rPr>
            </w:pPr>
            <w:proofErr w:type="spellStart"/>
            <w:r w:rsidRPr="00A75EA4">
              <w:rPr>
                <w:color w:val="000000"/>
              </w:rPr>
              <w:t>Корректи-ровка</w:t>
            </w:r>
            <w:proofErr w:type="spellEnd"/>
          </w:p>
        </w:tc>
      </w:tr>
      <w:tr w:rsidR="00A75EA4" w:rsidRPr="00A75EA4" w14:paraId="566E98F6" w14:textId="77777777" w:rsidTr="00A75EA4">
        <w:trPr>
          <w:trHeight w:val="360"/>
          <w:jc w:val="center"/>
        </w:trPr>
        <w:tc>
          <w:tcPr>
            <w:tcW w:w="709" w:type="dxa"/>
            <w:shd w:val="clear" w:color="auto" w:fill="auto"/>
            <w:vAlign w:val="center"/>
          </w:tcPr>
          <w:p w14:paraId="496BA4FB" w14:textId="77777777" w:rsidR="00A75EA4" w:rsidRPr="00A75EA4" w:rsidRDefault="00A75EA4" w:rsidP="00A75EA4">
            <w:pPr>
              <w:jc w:val="center"/>
              <w:rPr>
                <w:color w:val="000000"/>
              </w:rPr>
            </w:pPr>
            <w:r w:rsidRPr="00A75EA4">
              <w:rPr>
                <w:snapToGrid w:val="0"/>
                <w:szCs w:val="28"/>
              </w:rPr>
              <w:t>1.1</w:t>
            </w:r>
          </w:p>
        </w:tc>
        <w:tc>
          <w:tcPr>
            <w:tcW w:w="4536" w:type="dxa"/>
            <w:shd w:val="clear" w:color="auto" w:fill="auto"/>
            <w:vAlign w:val="center"/>
          </w:tcPr>
          <w:p w14:paraId="41A51477" w14:textId="77777777" w:rsidR="00A75EA4" w:rsidRPr="00A75EA4" w:rsidRDefault="00A75EA4" w:rsidP="00A75EA4">
            <w:pPr>
              <w:rPr>
                <w:color w:val="000000"/>
              </w:rPr>
            </w:pPr>
            <w:r w:rsidRPr="00A75EA4">
              <w:rPr>
                <w:snapToGrid w:val="0"/>
                <w:szCs w:val="28"/>
              </w:rPr>
              <w:t>Расходы на оплату услуг, оказываемых организациями, осуществляющими регулируемые виды деятельности</w:t>
            </w:r>
          </w:p>
        </w:tc>
        <w:tc>
          <w:tcPr>
            <w:tcW w:w="1701" w:type="dxa"/>
            <w:vAlign w:val="center"/>
          </w:tcPr>
          <w:p w14:paraId="750EE68E" w14:textId="77777777" w:rsidR="00A75EA4" w:rsidRPr="00A75EA4" w:rsidRDefault="00A75EA4" w:rsidP="00A75EA4">
            <w:pPr>
              <w:jc w:val="center"/>
              <w:rPr>
                <w:snapToGrid w:val="0"/>
                <w:sz w:val="28"/>
                <w:szCs w:val="28"/>
              </w:rPr>
            </w:pPr>
            <w:r w:rsidRPr="00A75EA4">
              <w:rPr>
                <w:snapToGrid w:val="0"/>
                <w:sz w:val="28"/>
                <w:szCs w:val="28"/>
              </w:rPr>
              <w:t>510,09</w:t>
            </w:r>
          </w:p>
        </w:tc>
        <w:tc>
          <w:tcPr>
            <w:tcW w:w="1701" w:type="dxa"/>
            <w:shd w:val="clear" w:color="auto" w:fill="auto"/>
            <w:vAlign w:val="center"/>
          </w:tcPr>
          <w:p w14:paraId="57AFC0CF" w14:textId="77777777" w:rsidR="00A75EA4" w:rsidRPr="00A75EA4" w:rsidRDefault="00A75EA4" w:rsidP="00A75EA4">
            <w:pPr>
              <w:jc w:val="center"/>
              <w:rPr>
                <w:snapToGrid w:val="0"/>
                <w:sz w:val="28"/>
                <w:szCs w:val="28"/>
              </w:rPr>
            </w:pPr>
            <w:r w:rsidRPr="00A75EA4">
              <w:rPr>
                <w:snapToGrid w:val="0"/>
                <w:sz w:val="28"/>
                <w:szCs w:val="28"/>
              </w:rPr>
              <w:t>510,09</w:t>
            </w:r>
          </w:p>
        </w:tc>
        <w:tc>
          <w:tcPr>
            <w:tcW w:w="1305" w:type="dxa"/>
            <w:vAlign w:val="center"/>
          </w:tcPr>
          <w:p w14:paraId="0C849C58" w14:textId="77777777" w:rsidR="00A75EA4" w:rsidRPr="00A75EA4" w:rsidRDefault="00A75EA4" w:rsidP="00A75EA4">
            <w:pPr>
              <w:jc w:val="center"/>
              <w:rPr>
                <w:snapToGrid w:val="0"/>
                <w:sz w:val="28"/>
                <w:szCs w:val="28"/>
              </w:rPr>
            </w:pPr>
            <w:r w:rsidRPr="00A75EA4">
              <w:rPr>
                <w:snapToGrid w:val="0"/>
                <w:sz w:val="28"/>
                <w:szCs w:val="28"/>
              </w:rPr>
              <w:t>0,00</w:t>
            </w:r>
          </w:p>
        </w:tc>
      </w:tr>
      <w:tr w:rsidR="00A75EA4" w:rsidRPr="00A75EA4" w14:paraId="5EB0FDFE" w14:textId="77777777" w:rsidTr="00A75EA4">
        <w:trPr>
          <w:trHeight w:val="519"/>
          <w:jc w:val="center"/>
        </w:trPr>
        <w:tc>
          <w:tcPr>
            <w:tcW w:w="709" w:type="dxa"/>
            <w:shd w:val="clear" w:color="auto" w:fill="auto"/>
            <w:vAlign w:val="center"/>
          </w:tcPr>
          <w:p w14:paraId="6BEEE9A9" w14:textId="77777777" w:rsidR="00A75EA4" w:rsidRPr="00A75EA4" w:rsidRDefault="00A75EA4" w:rsidP="00A75EA4">
            <w:pPr>
              <w:jc w:val="center"/>
              <w:rPr>
                <w:color w:val="000000"/>
              </w:rPr>
            </w:pPr>
            <w:r w:rsidRPr="00A75EA4">
              <w:rPr>
                <w:snapToGrid w:val="0"/>
                <w:szCs w:val="28"/>
              </w:rPr>
              <w:t>1.2</w:t>
            </w:r>
          </w:p>
        </w:tc>
        <w:tc>
          <w:tcPr>
            <w:tcW w:w="4536" w:type="dxa"/>
            <w:shd w:val="clear" w:color="auto" w:fill="auto"/>
            <w:vAlign w:val="center"/>
          </w:tcPr>
          <w:p w14:paraId="4786DF7F" w14:textId="77777777" w:rsidR="00A75EA4" w:rsidRPr="00A75EA4" w:rsidRDefault="00A75EA4" w:rsidP="00A75EA4">
            <w:pPr>
              <w:rPr>
                <w:color w:val="000000"/>
              </w:rPr>
            </w:pPr>
            <w:r w:rsidRPr="00A75EA4">
              <w:rPr>
                <w:snapToGrid w:val="0"/>
                <w:szCs w:val="28"/>
              </w:rPr>
              <w:t>Арендная плата</w:t>
            </w:r>
          </w:p>
        </w:tc>
        <w:tc>
          <w:tcPr>
            <w:tcW w:w="1701" w:type="dxa"/>
            <w:vAlign w:val="center"/>
          </w:tcPr>
          <w:p w14:paraId="1C38E295" w14:textId="77777777" w:rsidR="00A75EA4" w:rsidRPr="00A75EA4" w:rsidRDefault="00A75EA4" w:rsidP="00A75EA4">
            <w:pPr>
              <w:jc w:val="center"/>
              <w:rPr>
                <w:snapToGrid w:val="0"/>
                <w:sz w:val="28"/>
                <w:szCs w:val="28"/>
              </w:rPr>
            </w:pPr>
            <w:r w:rsidRPr="00A75EA4">
              <w:rPr>
                <w:snapToGrid w:val="0"/>
                <w:sz w:val="28"/>
                <w:szCs w:val="28"/>
              </w:rPr>
              <w:t>22,36</w:t>
            </w:r>
          </w:p>
        </w:tc>
        <w:tc>
          <w:tcPr>
            <w:tcW w:w="1701" w:type="dxa"/>
            <w:shd w:val="clear" w:color="auto" w:fill="auto"/>
            <w:vAlign w:val="center"/>
          </w:tcPr>
          <w:p w14:paraId="4D5920A1" w14:textId="77777777" w:rsidR="00A75EA4" w:rsidRPr="00A75EA4" w:rsidRDefault="00A75EA4" w:rsidP="00A75EA4">
            <w:pPr>
              <w:jc w:val="center"/>
              <w:rPr>
                <w:snapToGrid w:val="0"/>
                <w:sz w:val="28"/>
                <w:szCs w:val="28"/>
              </w:rPr>
            </w:pPr>
            <w:r w:rsidRPr="00A75EA4">
              <w:rPr>
                <w:snapToGrid w:val="0"/>
                <w:sz w:val="28"/>
                <w:szCs w:val="28"/>
              </w:rPr>
              <w:t>22,36</w:t>
            </w:r>
          </w:p>
        </w:tc>
        <w:tc>
          <w:tcPr>
            <w:tcW w:w="1305" w:type="dxa"/>
            <w:vAlign w:val="center"/>
          </w:tcPr>
          <w:p w14:paraId="6F45AAA9" w14:textId="77777777" w:rsidR="00A75EA4" w:rsidRPr="00A75EA4" w:rsidRDefault="00A75EA4" w:rsidP="00A75EA4">
            <w:pPr>
              <w:jc w:val="center"/>
              <w:rPr>
                <w:snapToGrid w:val="0"/>
                <w:sz w:val="28"/>
                <w:szCs w:val="28"/>
              </w:rPr>
            </w:pPr>
            <w:r w:rsidRPr="00A75EA4">
              <w:rPr>
                <w:snapToGrid w:val="0"/>
                <w:sz w:val="28"/>
                <w:szCs w:val="28"/>
              </w:rPr>
              <w:t>0,00</w:t>
            </w:r>
          </w:p>
        </w:tc>
      </w:tr>
      <w:tr w:rsidR="00A75EA4" w:rsidRPr="00A75EA4" w14:paraId="7E9F0388" w14:textId="77777777" w:rsidTr="00A75EA4">
        <w:trPr>
          <w:trHeight w:val="469"/>
          <w:jc w:val="center"/>
        </w:trPr>
        <w:tc>
          <w:tcPr>
            <w:tcW w:w="709" w:type="dxa"/>
            <w:shd w:val="clear" w:color="auto" w:fill="auto"/>
            <w:vAlign w:val="center"/>
          </w:tcPr>
          <w:p w14:paraId="470CE8FE" w14:textId="77777777" w:rsidR="00A75EA4" w:rsidRPr="00A75EA4" w:rsidRDefault="00A75EA4" w:rsidP="00A75EA4">
            <w:pPr>
              <w:jc w:val="center"/>
              <w:rPr>
                <w:color w:val="000000"/>
              </w:rPr>
            </w:pPr>
            <w:r w:rsidRPr="00A75EA4">
              <w:rPr>
                <w:snapToGrid w:val="0"/>
                <w:szCs w:val="28"/>
              </w:rPr>
              <w:t>1.3</w:t>
            </w:r>
          </w:p>
        </w:tc>
        <w:tc>
          <w:tcPr>
            <w:tcW w:w="4536" w:type="dxa"/>
            <w:shd w:val="clear" w:color="auto" w:fill="auto"/>
            <w:vAlign w:val="center"/>
          </w:tcPr>
          <w:p w14:paraId="55532B71" w14:textId="77777777" w:rsidR="00A75EA4" w:rsidRPr="00A75EA4" w:rsidRDefault="00A75EA4" w:rsidP="00A75EA4">
            <w:pPr>
              <w:rPr>
                <w:color w:val="000000"/>
              </w:rPr>
            </w:pPr>
            <w:r w:rsidRPr="00A75EA4">
              <w:rPr>
                <w:snapToGrid w:val="0"/>
                <w:szCs w:val="28"/>
              </w:rPr>
              <w:t>Концессионная плата</w:t>
            </w:r>
          </w:p>
        </w:tc>
        <w:tc>
          <w:tcPr>
            <w:tcW w:w="1701" w:type="dxa"/>
            <w:vAlign w:val="center"/>
          </w:tcPr>
          <w:p w14:paraId="72B67FB7" w14:textId="77777777" w:rsidR="00A75EA4" w:rsidRPr="00A75EA4" w:rsidRDefault="00A75EA4" w:rsidP="00A75EA4">
            <w:pPr>
              <w:jc w:val="center"/>
              <w:rPr>
                <w:snapToGrid w:val="0"/>
                <w:sz w:val="28"/>
                <w:szCs w:val="28"/>
              </w:rPr>
            </w:pPr>
            <w:r w:rsidRPr="00A75EA4">
              <w:rPr>
                <w:snapToGrid w:val="0"/>
                <w:sz w:val="28"/>
                <w:szCs w:val="28"/>
              </w:rPr>
              <w:t>0,00</w:t>
            </w:r>
          </w:p>
        </w:tc>
        <w:tc>
          <w:tcPr>
            <w:tcW w:w="1701" w:type="dxa"/>
            <w:shd w:val="clear" w:color="auto" w:fill="auto"/>
            <w:vAlign w:val="center"/>
          </w:tcPr>
          <w:p w14:paraId="5E4E7E5F" w14:textId="77777777" w:rsidR="00A75EA4" w:rsidRPr="00A75EA4" w:rsidRDefault="00A75EA4" w:rsidP="00A75EA4">
            <w:pPr>
              <w:jc w:val="center"/>
              <w:rPr>
                <w:snapToGrid w:val="0"/>
                <w:sz w:val="28"/>
                <w:szCs w:val="28"/>
              </w:rPr>
            </w:pPr>
            <w:r w:rsidRPr="00A75EA4">
              <w:rPr>
                <w:snapToGrid w:val="0"/>
                <w:sz w:val="28"/>
                <w:szCs w:val="28"/>
              </w:rPr>
              <w:t>0,00</w:t>
            </w:r>
          </w:p>
        </w:tc>
        <w:tc>
          <w:tcPr>
            <w:tcW w:w="1305" w:type="dxa"/>
            <w:vAlign w:val="center"/>
          </w:tcPr>
          <w:p w14:paraId="0452FC20" w14:textId="77777777" w:rsidR="00A75EA4" w:rsidRPr="00A75EA4" w:rsidRDefault="00A75EA4" w:rsidP="00A75EA4">
            <w:pPr>
              <w:jc w:val="center"/>
              <w:rPr>
                <w:snapToGrid w:val="0"/>
                <w:sz w:val="28"/>
                <w:szCs w:val="28"/>
              </w:rPr>
            </w:pPr>
            <w:r w:rsidRPr="00A75EA4">
              <w:rPr>
                <w:snapToGrid w:val="0"/>
                <w:sz w:val="28"/>
                <w:szCs w:val="28"/>
              </w:rPr>
              <w:t>0,00</w:t>
            </w:r>
          </w:p>
        </w:tc>
      </w:tr>
      <w:tr w:rsidR="00A75EA4" w:rsidRPr="00A75EA4" w14:paraId="3653458E" w14:textId="77777777" w:rsidTr="00A75EA4">
        <w:trPr>
          <w:trHeight w:val="705"/>
          <w:jc w:val="center"/>
        </w:trPr>
        <w:tc>
          <w:tcPr>
            <w:tcW w:w="709" w:type="dxa"/>
            <w:shd w:val="clear" w:color="auto" w:fill="auto"/>
            <w:vAlign w:val="center"/>
          </w:tcPr>
          <w:p w14:paraId="3557632E" w14:textId="77777777" w:rsidR="00A75EA4" w:rsidRPr="00A75EA4" w:rsidRDefault="00A75EA4" w:rsidP="00A75EA4">
            <w:pPr>
              <w:jc w:val="center"/>
              <w:rPr>
                <w:color w:val="000000"/>
              </w:rPr>
            </w:pPr>
            <w:r w:rsidRPr="00A75EA4">
              <w:rPr>
                <w:snapToGrid w:val="0"/>
                <w:szCs w:val="28"/>
              </w:rPr>
              <w:t>1.4</w:t>
            </w:r>
          </w:p>
        </w:tc>
        <w:tc>
          <w:tcPr>
            <w:tcW w:w="4536" w:type="dxa"/>
            <w:shd w:val="clear" w:color="auto" w:fill="auto"/>
            <w:vAlign w:val="center"/>
          </w:tcPr>
          <w:p w14:paraId="7484AF67" w14:textId="77777777" w:rsidR="00A75EA4" w:rsidRPr="00A75EA4" w:rsidRDefault="00A75EA4" w:rsidP="00A75EA4">
            <w:pPr>
              <w:rPr>
                <w:color w:val="000000"/>
              </w:rPr>
            </w:pPr>
            <w:r w:rsidRPr="00A75EA4">
              <w:rPr>
                <w:snapToGrid w:val="0"/>
                <w:szCs w:val="28"/>
              </w:rPr>
              <w:t>Расходы на уплату налогов, сборов и других обязательных платежей, в том числе:</w:t>
            </w:r>
          </w:p>
        </w:tc>
        <w:tc>
          <w:tcPr>
            <w:tcW w:w="1701" w:type="dxa"/>
            <w:vAlign w:val="center"/>
          </w:tcPr>
          <w:p w14:paraId="2149FE80" w14:textId="77777777" w:rsidR="00A75EA4" w:rsidRPr="00A75EA4" w:rsidRDefault="00A75EA4" w:rsidP="00A75EA4">
            <w:pPr>
              <w:jc w:val="center"/>
              <w:rPr>
                <w:snapToGrid w:val="0"/>
                <w:sz w:val="28"/>
                <w:szCs w:val="28"/>
              </w:rPr>
            </w:pPr>
            <w:r w:rsidRPr="00A75EA4">
              <w:rPr>
                <w:snapToGrid w:val="0"/>
                <w:sz w:val="28"/>
                <w:szCs w:val="28"/>
              </w:rPr>
              <w:t>1 964,55</w:t>
            </w:r>
          </w:p>
        </w:tc>
        <w:tc>
          <w:tcPr>
            <w:tcW w:w="1701" w:type="dxa"/>
            <w:shd w:val="clear" w:color="auto" w:fill="auto"/>
            <w:vAlign w:val="center"/>
          </w:tcPr>
          <w:p w14:paraId="2EB5468C" w14:textId="77777777" w:rsidR="00A75EA4" w:rsidRPr="00A75EA4" w:rsidRDefault="00A75EA4" w:rsidP="00A75EA4">
            <w:pPr>
              <w:jc w:val="center"/>
              <w:rPr>
                <w:snapToGrid w:val="0"/>
                <w:sz w:val="28"/>
                <w:szCs w:val="28"/>
              </w:rPr>
            </w:pPr>
            <w:r w:rsidRPr="00A75EA4">
              <w:rPr>
                <w:snapToGrid w:val="0"/>
                <w:sz w:val="28"/>
                <w:szCs w:val="28"/>
              </w:rPr>
              <w:t>818,06</w:t>
            </w:r>
          </w:p>
        </w:tc>
        <w:tc>
          <w:tcPr>
            <w:tcW w:w="1305" w:type="dxa"/>
            <w:vAlign w:val="center"/>
          </w:tcPr>
          <w:p w14:paraId="7B603EB9" w14:textId="77777777" w:rsidR="00A75EA4" w:rsidRPr="00A75EA4" w:rsidRDefault="00A75EA4" w:rsidP="00A75EA4">
            <w:pPr>
              <w:jc w:val="center"/>
              <w:rPr>
                <w:snapToGrid w:val="0"/>
                <w:sz w:val="28"/>
                <w:szCs w:val="28"/>
              </w:rPr>
            </w:pPr>
            <w:r w:rsidRPr="00A75EA4">
              <w:rPr>
                <w:snapToGrid w:val="0"/>
                <w:sz w:val="28"/>
                <w:szCs w:val="28"/>
              </w:rPr>
              <w:t>-1 146,49</w:t>
            </w:r>
          </w:p>
        </w:tc>
      </w:tr>
      <w:tr w:rsidR="00A75EA4" w:rsidRPr="00A75EA4" w14:paraId="70125912" w14:textId="77777777" w:rsidTr="00A75EA4">
        <w:trPr>
          <w:trHeight w:val="517"/>
          <w:jc w:val="center"/>
        </w:trPr>
        <w:tc>
          <w:tcPr>
            <w:tcW w:w="709" w:type="dxa"/>
            <w:shd w:val="clear" w:color="auto" w:fill="auto"/>
            <w:vAlign w:val="center"/>
          </w:tcPr>
          <w:p w14:paraId="33A0264A" w14:textId="77777777" w:rsidR="00A75EA4" w:rsidRPr="00A75EA4" w:rsidRDefault="00A75EA4" w:rsidP="00A75EA4">
            <w:pPr>
              <w:jc w:val="center"/>
              <w:rPr>
                <w:color w:val="000000"/>
              </w:rPr>
            </w:pPr>
            <w:r w:rsidRPr="00A75EA4">
              <w:rPr>
                <w:snapToGrid w:val="0"/>
                <w:szCs w:val="28"/>
              </w:rPr>
              <w:t>1.4.1</w:t>
            </w:r>
          </w:p>
        </w:tc>
        <w:tc>
          <w:tcPr>
            <w:tcW w:w="4536" w:type="dxa"/>
            <w:shd w:val="clear" w:color="auto" w:fill="auto"/>
            <w:vAlign w:val="center"/>
          </w:tcPr>
          <w:p w14:paraId="21E9A639" w14:textId="77777777" w:rsidR="00A75EA4" w:rsidRPr="00A75EA4" w:rsidRDefault="00A75EA4" w:rsidP="00A75EA4">
            <w:pPr>
              <w:rPr>
                <w:color w:val="000000"/>
              </w:rPr>
            </w:pPr>
            <w:r w:rsidRPr="00A75EA4">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vAlign w:val="center"/>
          </w:tcPr>
          <w:p w14:paraId="1B9A9B2C" w14:textId="77777777" w:rsidR="00A75EA4" w:rsidRPr="00A75EA4" w:rsidRDefault="00A75EA4" w:rsidP="00A75EA4">
            <w:pPr>
              <w:jc w:val="center"/>
              <w:rPr>
                <w:snapToGrid w:val="0"/>
                <w:sz w:val="28"/>
                <w:szCs w:val="28"/>
              </w:rPr>
            </w:pPr>
            <w:r w:rsidRPr="00A75EA4">
              <w:rPr>
                <w:snapToGrid w:val="0"/>
                <w:sz w:val="28"/>
                <w:szCs w:val="28"/>
              </w:rPr>
              <w:t>136,03</w:t>
            </w:r>
          </w:p>
        </w:tc>
        <w:tc>
          <w:tcPr>
            <w:tcW w:w="1701" w:type="dxa"/>
            <w:shd w:val="clear" w:color="auto" w:fill="auto"/>
            <w:vAlign w:val="center"/>
          </w:tcPr>
          <w:p w14:paraId="153F9EE2" w14:textId="77777777" w:rsidR="00A75EA4" w:rsidRPr="00A75EA4" w:rsidRDefault="00A75EA4" w:rsidP="00A75EA4">
            <w:pPr>
              <w:jc w:val="center"/>
              <w:rPr>
                <w:snapToGrid w:val="0"/>
                <w:sz w:val="28"/>
                <w:szCs w:val="28"/>
              </w:rPr>
            </w:pPr>
            <w:r w:rsidRPr="00A75EA4">
              <w:rPr>
                <w:snapToGrid w:val="0"/>
                <w:sz w:val="28"/>
                <w:szCs w:val="28"/>
              </w:rPr>
              <w:t>41,11</w:t>
            </w:r>
          </w:p>
        </w:tc>
        <w:tc>
          <w:tcPr>
            <w:tcW w:w="1305" w:type="dxa"/>
            <w:vAlign w:val="center"/>
          </w:tcPr>
          <w:p w14:paraId="44BF0AE9" w14:textId="77777777" w:rsidR="00A75EA4" w:rsidRPr="00A75EA4" w:rsidRDefault="00A75EA4" w:rsidP="00A75EA4">
            <w:pPr>
              <w:jc w:val="center"/>
              <w:rPr>
                <w:snapToGrid w:val="0"/>
                <w:sz w:val="28"/>
                <w:szCs w:val="28"/>
              </w:rPr>
            </w:pPr>
            <w:r w:rsidRPr="00A75EA4">
              <w:rPr>
                <w:snapToGrid w:val="0"/>
                <w:sz w:val="28"/>
                <w:szCs w:val="28"/>
              </w:rPr>
              <w:t>-94,92</w:t>
            </w:r>
          </w:p>
        </w:tc>
      </w:tr>
      <w:tr w:rsidR="00A75EA4" w:rsidRPr="00A75EA4" w14:paraId="166E4614" w14:textId="77777777" w:rsidTr="00A75EA4">
        <w:trPr>
          <w:trHeight w:val="517"/>
          <w:jc w:val="center"/>
        </w:trPr>
        <w:tc>
          <w:tcPr>
            <w:tcW w:w="709" w:type="dxa"/>
            <w:shd w:val="clear" w:color="auto" w:fill="auto"/>
            <w:vAlign w:val="center"/>
          </w:tcPr>
          <w:p w14:paraId="0AEFEBDF" w14:textId="77777777" w:rsidR="00A75EA4" w:rsidRPr="00A75EA4" w:rsidRDefault="00A75EA4" w:rsidP="00A75EA4">
            <w:pPr>
              <w:jc w:val="center"/>
              <w:rPr>
                <w:color w:val="000000"/>
              </w:rPr>
            </w:pPr>
            <w:r w:rsidRPr="00A75EA4">
              <w:rPr>
                <w:snapToGrid w:val="0"/>
                <w:szCs w:val="28"/>
              </w:rPr>
              <w:t>1.4.2</w:t>
            </w:r>
          </w:p>
        </w:tc>
        <w:tc>
          <w:tcPr>
            <w:tcW w:w="4536" w:type="dxa"/>
            <w:shd w:val="clear" w:color="auto" w:fill="auto"/>
            <w:vAlign w:val="center"/>
          </w:tcPr>
          <w:p w14:paraId="313885E1" w14:textId="77777777" w:rsidR="00A75EA4" w:rsidRPr="00A75EA4" w:rsidRDefault="00A75EA4" w:rsidP="00A75EA4">
            <w:pPr>
              <w:rPr>
                <w:color w:val="000000"/>
              </w:rPr>
            </w:pPr>
            <w:r w:rsidRPr="00A75EA4">
              <w:rPr>
                <w:snapToGrid w:val="0"/>
                <w:szCs w:val="28"/>
              </w:rPr>
              <w:t>расходы на обязательное страхование</w:t>
            </w:r>
          </w:p>
        </w:tc>
        <w:tc>
          <w:tcPr>
            <w:tcW w:w="1701" w:type="dxa"/>
            <w:vAlign w:val="center"/>
          </w:tcPr>
          <w:p w14:paraId="6074E799" w14:textId="77777777" w:rsidR="00A75EA4" w:rsidRPr="00A75EA4" w:rsidRDefault="00A75EA4" w:rsidP="00A75EA4">
            <w:pPr>
              <w:jc w:val="center"/>
              <w:rPr>
                <w:snapToGrid w:val="0"/>
                <w:sz w:val="28"/>
                <w:szCs w:val="28"/>
              </w:rPr>
            </w:pPr>
            <w:r w:rsidRPr="00A75EA4">
              <w:rPr>
                <w:snapToGrid w:val="0"/>
                <w:sz w:val="28"/>
                <w:szCs w:val="28"/>
              </w:rPr>
              <w:t>9,73</w:t>
            </w:r>
          </w:p>
        </w:tc>
        <w:tc>
          <w:tcPr>
            <w:tcW w:w="1701" w:type="dxa"/>
            <w:shd w:val="clear" w:color="auto" w:fill="auto"/>
            <w:vAlign w:val="center"/>
          </w:tcPr>
          <w:p w14:paraId="7FE5B0C5" w14:textId="77777777" w:rsidR="00A75EA4" w:rsidRPr="00A75EA4" w:rsidRDefault="00A75EA4" w:rsidP="00A75EA4">
            <w:pPr>
              <w:jc w:val="center"/>
              <w:rPr>
                <w:snapToGrid w:val="0"/>
                <w:sz w:val="28"/>
                <w:szCs w:val="28"/>
              </w:rPr>
            </w:pPr>
            <w:r w:rsidRPr="00A75EA4">
              <w:rPr>
                <w:snapToGrid w:val="0"/>
                <w:sz w:val="28"/>
                <w:szCs w:val="28"/>
              </w:rPr>
              <w:t>9,73</w:t>
            </w:r>
          </w:p>
        </w:tc>
        <w:tc>
          <w:tcPr>
            <w:tcW w:w="1305" w:type="dxa"/>
            <w:vAlign w:val="center"/>
          </w:tcPr>
          <w:p w14:paraId="29BB6DC1" w14:textId="77777777" w:rsidR="00A75EA4" w:rsidRPr="00A75EA4" w:rsidRDefault="00A75EA4" w:rsidP="00A75EA4">
            <w:pPr>
              <w:jc w:val="center"/>
              <w:rPr>
                <w:snapToGrid w:val="0"/>
                <w:sz w:val="28"/>
                <w:szCs w:val="28"/>
              </w:rPr>
            </w:pPr>
            <w:r w:rsidRPr="00A75EA4">
              <w:rPr>
                <w:snapToGrid w:val="0"/>
                <w:sz w:val="28"/>
                <w:szCs w:val="28"/>
              </w:rPr>
              <w:t>0,00</w:t>
            </w:r>
          </w:p>
        </w:tc>
      </w:tr>
      <w:tr w:rsidR="00A75EA4" w:rsidRPr="00A75EA4" w14:paraId="2F9E3ABE" w14:textId="77777777" w:rsidTr="00A75EA4">
        <w:trPr>
          <w:trHeight w:val="360"/>
          <w:jc w:val="center"/>
        </w:trPr>
        <w:tc>
          <w:tcPr>
            <w:tcW w:w="709" w:type="dxa"/>
            <w:shd w:val="clear" w:color="auto" w:fill="auto"/>
            <w:vAlign w:val="center"/>
          </w:tcPr>
          <w:p w14:paraId="1F833340" w14:textId="77777777" w:rsidR="00A75EA4" w:rsidRPr="00A75EA4" w:rsidRDefault="00A75EA4" w:rsidP="00A75EA4">
            <w:pPr>
              <w:jc w:val="center"/>
              <w:rPr>
                <w:color w:val="000000"/>
              </w:rPr>
            </w:pPr>
            <w:r w:rsidRPr="00A75EA4">
              <w:rPr>
                <w:snapToGrid w:val="0"/>
                <w:szCs w:val="28"/>
              </w:rPr>
              <w:t>1.4.3</w:t>
            </w:r>
          </w:p>
        </w:tc>
        <w:tc>
          <w:tcPr>
            <w:tcW w:w="4536" w:type="dxa"/>
            <w:shd w:val="clear" w:color="auto" w:fill="auto"/>
            <w:vAlign w:val="center"/>
          </w:tcPr>
          <w:p w14:paraId="0751EAC1" w14:textId="77777777" w:rsidR="00A75EA4" w:rsidRPr="00A75EA4" w:rsidRDefault="00A75EA4" w:rsidP="00A75EA4">
            <w:pPr>
              <w:rPr>
                <w:b/>
                <w:color w:val="000000"/>
              </w:rPr>
            </w:pPr>
            <w:r w:rsidRPr="00A75EA4">
              <w:rPr>
                <w:snapToGrid w:val="0"/>
                <w:szCs w:val="28"/>
              </w:rPr>
              <w:t>налог на имущество организации</w:t>
            </w:r>
          </w:p>
        </w:tc>
        <w:tc>
          <w:tcPr>
            <w:tcW w:w="1701" w:type="dxa"/>
            <w:vAlign w:val="center"/>
          </w:tcPr>
          <w:p w14:paraId="6CA7B30B" w14:textId="77777777" w:rsidR="00A75EA4" w:rsidRPr="00A75EA4" w:rsidRDefault="00A75EA4" w:rsidP="00A75EA4">
            <w:pPr>
              <w:jc w:val="center"/>
              <w:rPr>
                <w:snapToGrid w:val="0"/>
                <w:sz w:val="28"/>
                <w:szCs w:val="28"/>
              </w:rPr>
            </w:pPr>
            <w:r w:rsidRPr="00A75EA4">
              <w:rPr>
                <w:snapToGrid w:val="0"/>
                <w:sz w:val="28"/>
                <w:szCs w:val="28"/>
              </w:rPr>
              <w:t>1 818,79</w:t>
            </w:r>
          </w:p>
        </w:tc>
        <w:tc>
          <w:tcPr>
            <w:tcW w:w="1701" w:type="dxa"/>
            <w:shd w:val="clear" w:color="auto" w:fill="auto"/>
            <w:vAlign w:val="center"/>
          </w:tcPr>
          <w:p w14:paraId="788CB164" w14:textId="77777777" w:rsidR="00A75EA4" w:rsidRPr="00A75EA4" w:rsidRDefault="00A75EA4" w:rsidP="00A75EA4">
            <w:pPr>
              <w:jc w:val="center"/>
              <w:rPr>
                <w:snapToGrid w:val="0"/>
                <w:sz w:val="28"/>
                <w:szCs w:val="28"/>
              </w:rPr>
            </w:pPr>
            <w:r w:rsidRPr="00A75EA4">
              <w:rPr>
                <w:snapToGrid w:val="0"/>
                <w:sz w:val="28"/>
                <w:szCs w:val="28"/>
              </w:rPr>
              <w:t>767,22</w:t>
            </w:r>
          </w:p>
        </w:tc>
        <w:tc>
          <w:tcPr>
            <w:tcW w:w="1305" w:type="dxa"/>
            <w:vAlign w:val="center"/>
          </w:tcPr>
          <w:p w14:paraId="487E4808" w14:textId="77777777" w:rsidR="00A75EA4" w:rsidRPr="00A75EA4" w:rsidRDefault="00A75EA4" w:rsidP="00A75EA4">
            <w:pPr>
              <w:jc w:val="center"/>
              <w:rPr>
                <w:snapToGrid w:val="0"/>
                <w:sz w:val="28"/>
                <w:szCs w:val="28"/>
              </w:rPr>
            </w:pPr>
            <w:r w:rsidRPr="00A75EA4">
              <w:rPr>
                <w:snapToGrid w:val="0"/>
                <w:sz w:val="28"/>
                <w:szCs w:val="28"/>
              </w:rPr>
              <w:t>-1 051,57</w:t>
            </w:r>
          </w:p>
        </w:tc>
      </w:tr>
      <w:tr w:rsidR="00A75EA4" w:rsidRPr="00A75EA4" w14:paraId="6ED86B40" w14:textId="77777777" w:rsidTr="00A75EA4">
        <w:trPr>
          <w:trHeight w:val="360"/>
          <w:jc w:val="center"/>
        </w:trPr>
        <w:tc>
          <w:tcPr>
            <w:tcW w:w="709" w:type="dxa"/>
            <w:shd w:val="clear" w:color="auto" w:fill="auto"/>
            <w:vAlign w:val="center"/>
          </w:tcPr>
          <w:p w14:paraId="64404AB6" w14:textId="77777777" w:rsidR="00A75EA4" w:rsidRPr="00A75EA4" w:rsidRDefault="00A75EA4" w:rsidP="00A75EA4">
            <w:pPr>
              <w:jc w:val="center"/>
              <w:rPr>
                <w:color w:val="000000"/>
              </w:rPr>
            </w:pPr>
            <w:r w:rsidRPr="00A75EA4">
              <w:rPr>
                <w:snapToGrid w:val="0"/>
                <w:szCs w:val="28"/>
              </w:rPr>
              <w:t>1.5</w:t>
            </w:r>
          </w:p>
        </w:tc>
        <w:tc>
          <w:tcPr>
            <w:tcW w:w="4536" w:type="dxa"/>
            <w:shd w:val="clear" w:color="auto" w:fill="auto"/>
            <w:vAlign w:val="center"/>
          </w:tcPr>
          <w:p w14:paraId="117F1118" w14:textId="77777777" w:rsidR="00A75EA4" w:rsidRPr="00A75EA4" w:rsidRDefault="00A75EA4" w:rsidP="00A75EA4">
            <w:pPr>
              <w:rPr>
                <w:b/>
                <w:color w:val="000000"/>
              </w:rPr>
            </w:pPr>
            <w:r w:rsidRPr="00A75EA4">
              <w:rPr>
                <w:snapToGrid w:val="0"/>
                <w:szCs w:val="28"/>
              </w:rPr>
              <w:t>Отчисления на социальные нужды</w:t>
            </w:r>
          </w:p>
        </w:tc>
        <w:tc>
          <w:tcPr>
            <w:tcW w:w="1701" w:type="dxa"/>
            <w:vAlign w:val="center"/>
          </w:tcPr>
          <w:p w14:paraId="52BF8B8D" w14:textId="77777777" w:rsidR="00A75EA4" w:rsidRPr="00A75EA4" w:rsidRDefault="00A75EA4" w:rsidP="00A75EA4">
            <w:pPr>
              <w:jc w:val="center"/>
              <w:rPr>
                <w:snapToGrid w:val="0"/>
                <w:sz w:val="28"/>
                <w:szCs w:val="28"/>
              </w:rPr>
            </w:pPr>
            <w:r w:rsidRPr="00A75EA4">
              <w:rPr>
                <w:snapToGrid w:val="0"/>
                <w:sz w:val="28"/>
                <w:szCs w:val="28"/>
              </w:rPr>
              <w:t>15 716,85</w:t>
            </w:r>
          </w:p>
        </w:tc>
        <w:tc>
          <w:tcPr>
            <w:tcW w:w="1701" w:type="dxa"/>
            <w:shd w:val="clear" w:color="auto" w:fill="auto"/>
            <w:vAlign w:val="center"/>
          </w:tcPr>
          <w:p w14:paraId="19598527" w14:textId="77777777" w:rsidR="00A75EA4" w:rsidRPr="00A75EA4" w:rsidRDefault="00A75EA4" w:rsidP="00A75EA4">
            <w:pPr>
              <w:jc w:val="center"/>
              <w:rPr>
                <w:snapToGrid w:val="0"/>
                <w:sz w:val="28"/>
                <w:szCs w:val="28"/>
              </w:rPr>
            </w:pPr>
            <w:r w:rsidRPr="00A75EA4">
              <w:rPr>
                <w:snapToGrid w:val="0"/>
                <w:sz w:val="28"/>
                <w:szCs w:val="28"/>
              </w:rPr>
              <w:t>15 716,85</w:t>
            </w:r>
          </w:p>
        </w:tc>
        <w:tc>
          <w:tcPr>
            <w:tcW w:w="1305" w:type="dxa"/>
            <w:vAlign w:val="center"/>
          </w:tcPr>
          <w:p w14:paraId="1A55F659" w14:textId="77777777" w:rsidR="00A75EA4" w:rsidRPr="00A75EA4" w:rsidRDefault="00A75EA4" w:rsidP="00A75EA4">
            <w:pPr>
              <w:jc w:val="center"/>
              <w:rPr>
                <w:snapToGrid w:val="0"/>
                <w:sz w:val="28"/>
                <w:szCs w:val="28"/>
              </w:rPr>
            </w:pPr>
            <w:r w:rsidRPr="00A75EA4">
              <w:rPr>
                <w:snapToGrid w:val="0"/>
                <w:sz w:val="28"/>
                <w:szCs w:val="28"/>
              </w:rPr>
              <w:t>0,00</w:t>
            </w:r>
          </w:p>
        </w:tc>
      </w:tr>
      <w:tr w:rsidR="00A75EA4" w:rsidRPr="00A75EA4" w14:paraId="45287C88" w14:textId="77777777" w:rsidTr="00A75EA4">
        <w:trPr>
          <w:trHeight w:val="360"/>
          <w:jc w:val="center"/>
        </w:trPr>
        <w:tc>
          <w:tcPr>
            <w:tcW w:w="709" w:type="dxa"/>
            <w:shd w:val="clear" w:color="auto" w:fill="auto"/>
            <w:vAlign w:val="center"/>
          </w:tcPr>
          <w:p w14:paraId="7F977BEB" w14:textId="77777777" w:rsidR="00A75EA4" w:rsidRPr="00A75EA4" w:rsidRDefault="00A75EA4" w:rsidP="00A75EA4">
            <w:pPr>
              <w:jc w:val="center"/>
              <w:rPr>
                <w:color w:val="000000"/>
              </w:rPr>
            </w:pPr>
            <w:r w:rsidRPr="00A75EA4">
              <w:rPr>
                <w:snapToGrid w:val="0"/>
                <w:szCs w:val="28"/>
              </w:rPr>
              <w:t>1.6</w:t>
            </w:r>
          </w:p>
        </w:tc>
        <w:tc>
          <w:tcPr>
            <w:tcW w:w="4536" w:type="dxa"/>
            <w:shd w:val="clear" w:color="auto" w:fill="auto"/>
            <w:vAlign w:val="center"/>
          </w:tcPr>
          <w:p w14:paraId="7179E85E" w14:textId="77777777" w:rsidR="00A75EA4" w:rsidRPr="00A75EA4" w:rsidRDefault="00A75EA4" w:rsidP="00A75EA4">
            <w:pPr>
              <w:rPr>
                <w:b/>
                <w:color w:val="000000"/>
              </w:rPr>
            </w:pPr>
            <w:r w:rsidRPr="00A75EA4">
              <w:rPr>
                <w:snapToGrid w:val="0"/>
                <w:szCs w:val="28"/>
              </w:rPr>
              <w:t>Расходы по сомнительным долгам</w:t>
            </w:r>
          </w:p>
        </w:tc>
        <w:tc>
          <w:tcPr>
            <w:tcW w:w="1701" w:type="dxa"/>
            <w:vAlign w:val="center"/>
          </w:tcPr>
          <w:p w14:paraId="6CD4640B" w14:textId="77777777" w:rsidR="00A75EA4" w:rsidRPr="00A75EA4" w:rsidRDefault="00A75EA4" w:rsidP="00A75EA4">
            <w:pPr>
              <w:jc w:val="center"/>
              <w:rPr>
                <w:snapToGrid w:val="0"/>
                <w:sz w:val="28"/>
                <w:szCs w:val="28"/>
              </w:rPr>
            </w:pPr>
            <w:r w:rsidRPr="00A75EA4">
              <w:rPr>
                <w:snapToGrid w:val="0"/>
                <w:sz w:val="28"/>
                <w:szCs w:val="28"/>
              </w:rPr>
              <w:t>2 367,99</w:t>
            </w:r>
          </w:p>
        </w:tc>
        <w:tc>
          <w:tcPr>
            <w:tcW w:w="1701" w:type="dxa"/>
            <w:shd w:val="clear" w:color="auto" w:fill="auto"/>
            <w:vAlign w:val="center"/>
          </w:tcPr>
          <w:p w14:paraId="2B0EEA9D" w14:textId="77777777" w:rsidR="00A75EA4" w:rsidRPr="00A75EA4" w:rsidRDefault="00A75EA4" w:rsidP="00A75EA4">
            <w:pPr>
              <w:jc w:val="center"/>
              <w:rPr>
                <w:snapToGrid w:val="0"/>
                <w:sz w:val="28"/>
                <w:szCs w:val="28"/>
              </w:rPr>
            </w:pPr>
            <w:r w:rsidRPr="00A75EA4">
              <w:rPr>
                <w:snapToGrid w:val="0"/>
                <w:sz w:val="28"/>
                <w:szCs w:val="28"/>
              </w:rPr>
              <w:t>0,00</w:t>
            </w:r>
          </w:p>
        </w:tc>
        <w:tc>
          <w:tcPr>
            <w:tcW w:w="1305" w:type="dxa"/>
            <w:vAlign w:val="center"/>
          </w:tcPr>
          <w:p w14:paraId="764B632C" w14:textId="77777777" w:rsidR="00A75EA4" w:rsidRPr="00A75EA4" w:rsidRDefault="00A75EA4" w:rsidP="00A75EA4">
            <w:pPr>
              <w:jc w:val="center"/>
              <w:rPr>
                <w:snapToGrid w:val="0"/>
                <w:sz w:val="28"/>
                <w:szCs w:val="28"/>
              </w:rPr>
            </w:pPr>
            <w:r w:rsidRPr="00A75EA4">
              <w:rPr>
                <w:snapToGrid w:val="0"/>
                <w:sz w:val="28"/>
                <w:szCs w:val="28"/>
              </w:rPr>
              <w:t>-2 367,99</w:t>
            </w:r>
          </w:p>
        </w:tc>
      </w:tr>
      <w:tr w:rsidR="00A75EA4" w:rsidRPr="00A75EA4" w14:paraId="5EADA35C" w14:textId="77777777" w:rsidTr="00A75EA4">
        <w:trPr>
          <w:trHeight w:val="360"/>
          <w:jc w:val="center"/>
        </w:trPr>
        <w:tc>
          <w:tcPr>
            <w:tcW w:w="709" w:type="dxa"/>
            <w:shd w:val="clear" w:color="auto" w:fill="auto"/>
            <w:vAlign w:val="center"/>
          </w:tcPr>
          <w:p w14:paraId="3D3E3676" w14:textId="77777777" w:rsidR="00A75EA4" w:rsidRPr="00A75EA4" w:rsidRDefault="00A75EA4" w:rsidP="00A75EA4">
            <w:pPr>
              <w:jc w:val="center"/>
              <w:rPr>
                <w:color w:val="000000"/>
              </w:rPr>
            </w:pPr>
            <w:r w:rsidRPr="00A75EA4">
              <w:rPr>
                <w:snapToGrid w:val="0"/>
                <w:szCs w:val="28"/>
              </w:rPr>
              <w:t>1.7</w:t>
            </w:r>
          </w:p>
        </w:tc>
        <w:tc>
          <w:tcPr>
            <w:tcW w:w="4536" w:type="dxa"/>
            <w:shd w:val="clear" w:color="auto" w:fill="auto"/>
            <w:vAlign w:val="center"/>
          </w:tcPr>
          <w:p w14:paraId="16BC2A88" w14:textId="77777777" w:rsidR="00A75EA4" w:rsidRPr="00A75EA4" w:rsidRDefault="00A75EA4" w:rsidP="00A75EA4">
            <w:pPr>
              <w:rPr>
                <w:b/>
                <w:color w:val="000000"/>
              </w:rPr>
            </w:pPr>
            <w:r w:rsidRPr="00A75EA4">
              <w:rPr>
                <w:snapToGrid w:val="0"/>
                <w:szCs w:val="28"/>
              </w:rPr>
              <w:t>Амортизация основных средств и нематериальных активов</w:t>
            </w:r>
          </w:p>
        </w:tc>
        <w:tc>
          <w:tcPr>
            <w:tcW w:w="1701" w:type="dxa"/>
            <w:vAlign w:val="center"/>
          </w:tcPr>
          <w:p w14:paraId="4BB858D4" w14:textId="77777777" w:rsidR="00A75EA4" w:rsidRPr="00A75EA4" w:rsidRDefault="00A75EA4" w:rsidP="00A75EA4">
            <w:pPr>
              <w:jc w:val="center"/>
              <w:rPr>
                <w:snapToGrid w:val="0"/>
                <w:sz w:val="28"/>
                <w:szCs w:val="28"/>
              </w:rPr>
            </w:pPr>
            <w:r w:rsidRPr="00A75EA4">
              <w:rPr>
                <w:snapToGrid w:val="0"/>
                <w:sz w:val="28"/>
                <w:szCs w:val="28"/>
              </w:rPr>
              <w:t>10 607,99</w:t>
            </w:r>
          </w:p>
        </w:tc>
        <w:tc>
          <w:tcPr>
            <w:tcW w:w="1701" w:type="dxa"/>
            <w:shd w:val="clear" w:color="auto" w:fill="auto"/>
            <w:vAlign w:val="center"/>
          </w:tcPr>
          <w:p w14:paraId="7A34AA68" w14:textId="77777777" w:rsidR="00A75EA4" w:rsidRPr="00A75EA4" w:rsidRDefault="00A75EA4" w:rsidP="00A75EA4">
            <w:pPr>
              <w:jc w:val="center"/>
              <w:rPr>
                <w:snapToGrid w:val="0"/>
                <w:sz w:val="28"/>
                <w:szCs w:val="28"/>
              </w:rPr>
            </w:pPr>
            <w:r w:rsidRPr="00A75EA4">
              <w:rPr>
                <w:snapToGrid w:val="0"/>
                <w:sz w:val="28"/>
                <w:szCs w:val="28"/>
              </w:rPr>
              <w:t>10 607,99</w:t>
            </w:r>
          </w:p>
        </w:tc>
        <w:tc>
          <w:tcPr>
            <w:tcW w:w="1305" w:type="dxa"/>
            <w:vAlign w:val="center"/>
          </w:tcPr>
          <w:p w14:paraId="517A5F7A" w14:textId="77777777" w:rsidR="00A75EA4" w:rsidRPr="00A75EA4" w:rsidRDefault="00A75EA4" w:rsidP="00A75EA4">
            <w:pPr>
              <w:jc w:val="center"/>
              <w:rPr>
                <w:snapToGrid w:val="0"/>
                <w:sz w:val="28"/>
                <w:szCs w:val="28"/>
              </w:rPr>
            </w:pPr>
            <w:r w:rsidRPr="00A75EA4">
              <w:rPr>
                <w:snapToGrid w:val="0"/>
                <w:sz w:val="28"/>
                <w:szCs w:val="28"/>
              </w:rPr>
              <w:t>0,00</w:t>
            </w:r>
          </w:p>
        </w:tc>
      </w:tr>
      <w:tr w:rsidR="00A75EA4" w:rsidRPr="00A75EA4" w14:paraId="7154758A" w14:textId="77777777" w:rsidTr="00A75EA4">
        <w:trPr>
          <w:trHeight w:val="360"/>
          <w:jc w:val="center"/>
        </w:trPr>
        <w:tc>
          <w:tcPr>
            <w:tcW w:w="709" w:type="dxa"/>
            <w:shd w:val="clear" w:color="auto" w:fill="auto"/>
            <w:vAlign w:val="center"/>
          </w:tcPr>
          <w:p w14:paraId="4660EAAC" w14:textId="77777777" w:rsidR="00A75EA4" w:rsidRPr="00A75EA4" w:rsidRDefault="00A75EA4" w:rsidP="00A75EA4">
            <w:pPr>
              <w:jc w:val="center"/>
              <w:rPr>
                <w:color w:val="000000"/>
              </w:rPr>
            </w:pPr>
          </w:p>
        </w:tc>
        <w:tc>
          <w:tcPr>
            <w:tcW w:w="4536" w:type="dxa"/>
            <w:shd w:val="clear" w:color="auto" w:fill="auto"/>
            <w:vAlign w:val="center"/>
          </w:tcPr>
          <w:p w14:paraId="0F1791B1" w14:textId="77777777" w:rsidR="00A75EA4" w:rsidRPr="00A75EA4" w:rsidRDefault="00A75EA4" w:rsidP="00A75EA4">
            <w:pPr>
              <w:rPr>
                <w:b/>
                <w:color w:val="000000"/>
              </w:rPr>
            </w:pPr>
            <w:r w:rsidRPr="00A75EA4">
              <w:rPr>
                <w:snapToGrid w:val="0"/>
                <w:szCs w:val="28"/>
              </w:rPr>
              <w:t>ИТОГО</w:t>
            </w:r>
          </w:p>
        </w:tc>
        <w:tc>
          <w:tcPr>
            <w:tcW w:w="1701" w:type="dxa"/>
            <w:vAlign w:val="center"/>
          </w:tcPr>
          <w:p w14:paraId="163CF88A" w14:textId="77777777" w:rsidR="00A75EA4" w:rsidRPr="00A75EA4" w:rsidRDefault="00A75EA4" w:rsidP="00A75EA4">
            <w:pPr>
              <w:jc w:val="center"/>
              <w:rPr>
                <w:snapToGrid w:val="0"/>
                <w:sz w:val="28"/>
                <w:szCs w:val="28"/>
              </w:rPr>
            </w:pPr>
            <w:r w:rsidRPr="00A75EA4">
              <w:rPr>
                <w:snapToGrid w:val="0"/>
                <w:sz w:val="28"/>
                <w:szCs w:val="28"/>
              </w:rPr>
              <w:t>31 288,53</w:t>
            </w:r>
          </w:p>
        </w:tc>
        <w:tc>
          <w:tcPr>
            <w:tcW w:w="1701" w:type="dxa"/>
            <w:shd w:val="clear" w:color="auto" w:fill="auto"/>
            <w:vAlign w:val="center"/>
          </w:tcPr>
          <w:p w14:paraId="3C177351" w14:textId="77777777" w:rsidR="00A75EA4" w:rsidRPr="00A75EA4" w:rsidRDefault="00A75EA4" w:rsidP="00A75EA4">
            <w:pPr>
              <w:jc w:val="center"/>
              <w:rPr>
                <w:snapToGrid w:val="0"/>
                <w:sz w:val="28"/>
                <w:szCs w:val="28"/>
              </w:rPr>
            </w:pPr>
            <w:r w:rsidRPr="00A75EA4">
              <w:rPr>
                <w:snapToGrid w:val="0"/>
                <w:sz w:val="28"/>
                <w:szCs w:val="28"/>
              </w:rPr>
              <w:t>27 675,35</w:t>
            </w:r>
          </w:p>
        </w:tc>
        <w:tc>
          <w:tcPr>
            <w:tcW w:w="1305" w:type="dxa"/>
            <w:vAlign w:val="center"/>
          </w:tcPr>
          <w:p w14:paraId="6AAFB234" w14:textId="77777777" w:rsidR="00A75EA4" w:rsidRPr="00A75EA4" w:rsidRDefault="00A75EA4" w:rsidP="00A75EA4">
            <w:pPr>
              <w:jc w:val="center"/>
              <w:rPr>
                <w:snapToGrid w:val="0"/>
                <w:sz w:val="28"/>
                <w:szCs w:val="28"/>
              </w:rPr>
            </w:pPr>
            <w:r w:rsidRPr="00A75EA4">
              <w:rPr>
                <w:snapToGrid w:val="0"/>
                <w:sz w:val="28"/>
                <w:szCs w:val="28"/>
              </w:rPr>
              <w:t>-3 613,18</w:t>
            </w:r>
          </w:p>
        </w:tc>
      </w:tr>
      <w:tr w:rsidR="00A75EA4" w:rsidRPr="00A75EA4" w14:paraId="342A7884" w14:textId="77777777" w:rsidTr="00A75EA4">
        <w:trPr>
          <w:trHeight w:val="360"/>
          <w:jc w:val="center"/>
        </w:trPr>
        <w:tc>
          <w:tcPr>
            <w:tcW w:w="709" w:type="dxa"/>
            <w:shd w:val="clear" w:color="auto" w:fill="auto"/>
            <w:vAlign w:val="center"/>
          </w:tcPr>
          <w:p w14:paraId="502E2A9D" w14:textId="77777777" w:rsidR="00A75EA4" w:rsidRPr="00A75EA4" w:rsidRDefault="00A75EA4" w:rsidP="00A75EA4">
            <w:pPr>
              <w:jc w:val="center"/>
              <w:rPr>
                <w:color w:val="000000"/>
              </w:rPr>
            </w:pPr>
            <w:r w:rsidRPr="00A75EA4">
              <w:rPr>
                <w:snapToGrid w:val="0"/>
                <w:szCs w:val="28"/>
              </w:rPr>
              <w:t>2</w:t>
            </w:r>
          </w:p>
        </w:tc>
        <w:tc>
          <w:tcPr>
            <w:tcW w:w="4536" w:type="dxa"/>
            <w:shd w:val="clear" w:color="auto" w:fill="auto"/>
            <w:vAlign w:val="center"/>
          </w:tcPr>
          <w:p w14:paraId="1625B010" w14:textId="77777777" w:rsidR="00A75EA4" w:rsidRPr="00A75EA4" w:rsidRDefault="00A75EA4" w:rsidP="00A75EA4">
            <w:pPr>
              <w:rPr>
                <w:b/>
                <w:color w:val="000000"/>
              </w:rPr>
            </w:pPr>
            <w:r w:rsidRPr="00A75EA4">
              <w:rPr>
                <w:snapToGrid w:val="0"/>
                <w:szCs w:val="28"/>
              </w:rPr>
              <w:t>Налог на прибыль</w:t>
            </w:r>
          </w:p>
        </w:tc>
        <w:tc>
          <w:tcPr>
            <w:tcW w:w="1701" w:type="dxa"/>
            <w:vAlign w:val="center"/>
          </w:tcPr>
          <w:p w14:paraId="3EE02649" w14:textId="77777777" w:rsidR="00A75EA4" w:rsidRPr="00A75EA4" w:rsidRDefault="00A75EA4" w:rsidP="00A75EA4">
            <w:pPr>
              <w:jc w:val="center"/>
              <w:rPr>
                <w:snapToGrid w:val="0"/>
                <w:sz w:val="28"/>
                <w:szCs w:val="28"/>
              </w:rPr>
            </w:pPr>
            <w:r w:rsidRPr="00A75EA4">
              <w:rPr>
                <w:snapToGrid w:val="0"/>
                <w:sz w:val="28"/>
                <w:szCs w:val="28"/>
              </w:rPr>
              <w:t>0,00</w:t>
            </w:r>
          </w:p>
        </w:tc>
        <w:tc>
          <w:tcPr>
            <w:tcW w:w="1701" w:type="dxa"/>
            <w:shd w:val="clear" w:color="auto" w:fill="auto"/>
            <w:vAlign w:val="center"/>
          </w:tcPr>
          <w:p w14:paraId="38299B82" w14:textId="77777777" w:rsidR="00A75EA4" w:rsidRPr="00A75EA4" w:rsidRDefault="00A75EA4" w:rsidP="00A75EA4">
            <w:pPr>
              <w:jc w:val="center"/>
              <w:rPr>
                <w:snapToGrid w:val="0"/>
                <w:sz w:val="28"/>
                <w:szCs w:val="28"/>
              </w:rPr>
            </w:pPr>
            <w:r w:rsidRPr="00A75EA4">
              <w:rPr>
                <w:snapToGrid w:val="0"/>
                <w:sz w:val="28"/>
                <w:szCs w:val="28"/>
              </w:rPr>
              <w:t>0,00</w:t>
            </w:r>
          </w:p>
        </w:tc>
        <w:tc>
          <w:tcPr>
            <w:tcW w:w="1305" w:type="dxa"/>
            <w:vAlign w:val="center"/>
          </w:tcPr>
          <w:p w14:paraId="2F3F8DAA" w14:textId="77777777" w:rsidR="00A75EA4" w:rsidRPr="00A75EA4" w:rsidRDefault="00A75EA4" w:rsidP="00A75EA4">
            <w:pPr>
              <w:jc w:val="center"/>
              <w:rPr>
                <w:snapToGrid w:val="0"/>
                <w:sz w:val="28"/>
                <w:szCs w:val="28"/>
              </w:rPr>
            </w:pPr>
            <w:r w:rsidRPr="00A75EA4">
              <w:rPr>
                <w:snapToGrid w:val="0"/>
                <w:sz w:val="28"/>
                <w:szCs w:val="28"/>
              </w:rPr>
              <w:t>0,00</w:t>
            </w:r>
          </w:p>
        </w:tc>
      </w:tr>
      <w:tr w:rsidR="00A75EA4" w:rsidRPr="00A75EA4" w14:paraId="73FAE9CA" w14:textId="77777777" w:rsidTr="00A75EA4">
        <w:trPr>
          <w:trHeight w:val="360"/>
          <w:jc w:val="center"/>
        </w:trPr>
        <w:tc>
          <w:tcPr>
            <w:tcW w:w="709" w:type="dxa"/>
            <w:shd w:val="clear" w:color="auto" w:fill="auto"/>
            <w:vAlign w:val="center"/>
          </w:tcPr>
          <w:p w14:paraId="5C5E3DE9" w14:textId="77777777" w:rsidR="00A75EA4" w:rsidRPr="00A75EA4" w:rsidRDefault="00A75EA4" w:rsidP="00A75EA4">
            <w:pPr>
              <w:jc w:val="center"/>
              <w:rPr>
                <w:color w:val="000000"/>
              </w:rPr>
            </w:pPr>
            <w:r w:rsidRPr="00A75EA4">
              <w:rPr>
                <w:snapToGrid w:val="0"/>
                <w:szCs w:val="28"/>
              </w:rPr>
              <w:t>3</w:t>
            </w:r>
          </w:p>
        </w:tc>
        <w:tc>
          <w:tcPr>
            <w:tcW w:w="4536" w:type="dxa"/>
            <w:shd w:val="clear" w:color="auto" w:fill="auto"/>
            <w:vAlign w:val="center"/>
          </w:tcPr>
          <w:p w14:paraId="267A0B4F" w14:textId="77777777" w:rsidR="00A75EA4" w:rsidRPr="00A75EA4" w:rsidRDefault="00A75EA4" w:rsidP="00A75EA4">
            <w:pPr>
              <w:rPr>
                <w:b/>
                <w:color w:val="000000"/>
              </w:rPr>
            </w:pPr>
            <w:r w:rsidRPr="00A75EA4">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vAlign w:val="center"/>
          </w:tcPr>
          <w:p w14:paraId="33108C40" w14:textId="77777777" w:rsidR="00A75EA4" w:rsidRPr="00A75EA4" w:rsidRDefault="00A75EA4" w:rsidP="00A75EA4">
            <w:pPr>
              <w:jc w:val="center"/>
              <w:rPr>
                <w:snapToGrid w:val="0"/>
                <w:sz w:val="28"/>
                <w:szCs w:val="28"/>
              </w:rPr>
            </w:pPr>
            <w:r w:rsidRPr="00A75EA4">
              <w:rPr>
                <w:snapToGrid w:val="0"/>
                <w:sz w:val="28"/>
                <w:szCs w:val="28"/>
              </w:rPr>
              <w:t>0,00</w:t>
            </w:r>
          </w:p>
        </w:tc>
        <w:tc>
          <w:tcPr>
            <w:tcW w:w="1701" w:type="dxa"/>
            <w:shd w:val="clear" w:color="auto" w:fill="auto"/>
            <w:vAlign w:val="center"/>
          </w:tcPr>
          <w:p w14:paraId="1CE12FB8" w14:textId="77777777" w:rsidR="00A75EA4" w:rsidRPr="00A75EA4" w:rsidRDefault="00A75EA4" w:rsidP="00A75EA4">
            <w:pPr>
              <w:jc w:val="center"/>
              <w:rPr>
                <w:snapToGrid w:val="0"/>
                <w:sz w:val="28"/>
                <w:szCs w:val="28"/>
              </w:rPr>
            </w:pPr>
            <w:r w:rsidRPr="00A75EA4">
              <w:rPr>
                <w:snapToGrid w:val="0"/>
                <w:sz w:val="28"/>
                <w:szCs w:val="28"/>
              </w:rPr>
              <w:t>0,00</w:t>
            </w:r>
          </w:p>
        </w:tc>
        <w:tc>
          <w:tcPr>
            <w:tcW w:w="1305" w:type="dxa"/>
            <w:vAlign w:val="center"/>
          </w:tcPr>
          <w:p w14:paraId="05F06FBA" w14:textId="77777777" w:rsidR="00A75EA4" w:rsidRPr="00A75EA4" w:rsidRDefault="00A75EA4" w:rsidP="00A75EA4">
            <w:pPr>
              <w:jc w:val="center"/>
              <w:rPr>
                <w:snapToGrid w:val="0"/>
                <w:sz w:val="28"/>
                <w:szCs w:val="28"/>
              </w:rPr>
            </w:pPr>
            <w:r w:rsidRPr="00A75EA4">
              <w:rPr>
                <w:snapToGrid w:val="0"/>
                <w:sz w:val="28"/>
                <w:szCs w:val="28"/>
              </w:rPr>
              <w:t>0,00</w:t>
            </w:r>
          </w:p>
        </w:tc>
      </w:tr>
      <w:tr w:rsidR="00A75EA4" w:rsidRPr="00A75EA4" w14:paraId="7BD8D728" w14:textId="77777777" w:rsidTr="00A75EA4">
        <w:trPr>
          <w:trHeight w:val="360"/>
          <w:jc w:val="center"/>
        </w:trPr>
        <w:tc>
          <w:tcPr>
            <w:tcW w:w="709" w:type="dxa"/>
            <w:shd w:val="clear" w:color="auto" w:fill="auto"/>
            <w:vAlign w:val="center"/>
          </w:tcPr>
          <w:p w14:paraId="7BE7E590" w14:textId="77777777" w:rsidR="00A75EA4" w:rsidRPr="00A75EA4" w:rsidRDefault="00A75EA4" w:rsidP="00A75EA4">
            <w:pPr>
              <w:jc w:val="center"/>
              <w:rPr>
                <w:color w:val="000000"/>
              </w:rPr>
            </w:pPr>
            <w:r w:rsidRPr="00A75EA4">
              <w:rPr>
                <w:snapToGrid w:val="0"/>
                <w:szCs w:val="28"/>
              </w:rPr>
              <w:t>4</w:t>
            </w:r>
          </w:p>
        </w:tc>
        <w:tc>
          <w:tcPr>
            <w:tcW w:w="4536" w:type="dxa"/>
            <w:shd w:val="clear" w:color="auto" w:fill="auto"/>
            <w:vAlign w:val="center"/>
          </w:tcPr>
          <w:p w14:paraId="0A5EB6D5" w14:textId="77777777" w:rsidR="00A75EA4" w:rsidRPr="00A75EA4" w:rsidRDefault="00A75EA4" w:rsidP="00A75EA4">
            <w:pPr>
              <w:rPr>
                <w:b/>
                <w:color w:val="000000"/>
              </w:rPr>
            </w:pPr>
            <w:r w:rsidRPr="00A75EA4">
              <w:rPr>
                <w:snapToGrid w:val="0"/>
                <w:szCs w:val="28"/>
              </w:rPr>
              <w:t>Итого неподконтрольных расходов</w:t>
            </w:r>
          </w:p>
        </w:tc>
        <w:tc>
          <w:tcPr>
            <w:tcW w:w="1701" w:type="dxa"/>
          </w:tcPr>
          <w:p w14:paraId="6E98C40C" w14:textId="77777777" w:rsidR="00A75EA4" w:rsidRPr="00A75EA4" w:rsidRDefault="00A75EA4" w:rsidP="00A75EA4">
            <w:pPr>
              <w:jc w:val="center"/>
              <w:rPr>
                <w:snapToGrid w:val="0"/>
                <w:sz w:val="28"/>
                <w:szCs w:val="28"/>
              </w:rPr>
            </w:pPr>
            <w:r w:rsidRPr="00A75EA4">
              <w:rPr>
                <w:snapToGrid w:val="0"/>
                <w:sz w:val="28"/>
                <w:szCs w:val="28"/>
              </w:rPr>
              <w:t>31 288,53</w:t>
            </w:r>
          </w:p>
        </w:tc>
        <w:tc>
          <w:tcPr>
            <w:tcW w:w="1701" w:type="dxa"/>
            <w:shd w:val="clear" w:color="auto" w:fill="auto"/>
          </w:tcPr>
          <w:p w14:paraId="75A5E2D0" w14:textId="77777777" w:rsidR="00A75EA4" w:rsidRPr="00A75EA4" w:rsidRDefault="00A75EA4" w:rsidP="00A75EA4">
            <w:pPr>
              <w:jc w:val="center"/>
              <w:rPr>
                <w:snapToGrid w:val="0"/>
                <w:sz w:val="28"/>
                <w:szCs w:val="28"/>
              </w:rPr>
            </w:pPr>
            <w:r w:rsidRPr="00A75EA4">
              <w:rPr>
                <w:snapToGrid w:val="0"/>
                <w:sz w:val="28"/>
                <w:szCs w:val="28"/>
              </w:rPr>
              <w:t>27 675,35</w:t>
            </w:r>
          </w:p>
        </w:tc>
        <w:tc>
          <w:tcPr>
            <w:tcW w:w="1305" w:type="dxa"/>
          </w:tcPr>
          <w:p w14:paraId="77FB3979" w14:textId="77777777" w:rsidR="00A75EA4" w:rsidRPr="00A75EA4" w:rsidRDefault="00A75EA4" w:rsidP="00A75EA4">
            <w:pPr>
              <w:jc w:val="center"/>
              <w:rPr>
                <w:snapToGrid w:val="0"/>
                <w:sz w:val="28"/>
                <w:szCs w:val="28"/>
              </w:rPr>
            </w:pPr>
            <w:r w:rsidRPr="00A75EA4">
              <w:rPr>
                <w:snapToGrid w:val="0"/>
                <w:sz w:val="28"/>
                <w:szCs w:val="28"/>
              </w:rPr>
              <w:t>-3 613,18</w:t>
            </w:r>
          </w:p>
        </w:tc>
      </w:tr>
    </w:tbl>
    <w:p w14:paraId="48C311A4" w14:textId="77777777" w:rsidR="00A75EA4" w:rsidRPr="00A75EA4" w:rsidRDefault="00A75EA4" w:rsidP="00A75EA4">
      <w:pPr>
        <w:jc w:val="both"/>
        <w:rPr>
          <w:sz w:val="28"/>
          <w:szCs w:val="28"/>
        </w:rPr>
      </w:pPr>
    </w:p>
    <w:p w14:paraId="7E88A102" w14:textId="77777777" w:rsidR="00A75EA4" w:rsidRPr="00A75EA4" w:rsidRDefault="00A75EA4" w:rsidP="00A75EA4">
      <w:pPr>
        <w:keepNext/>
        <w:spacing w:line="360" w:lineRule="auto"/>
        <w:jc w:val="center"/>
        <w:outlineLvl w:val="1"/>
        <w:rPr>
          <w:b/>
          <w:color w:val="000000"/>
          <w:sz w:val="28"/>
          <w:szCs w:val="28"/>
        </w:rPr>
      </w:pPr>
      <w:bookmarkStart w:id="232" w:name="_Toc91666975"/>
      <w:r w:rsidRPr="00A75EA4">
        <w:rPr>
          <w:b/>
          <w:color w:val="000000"/>
          <w:sz w:val="28"/>
          <w:szCs w:val="28"/>
        </w:rPr>
        <w:t>4.3 Стоимость покупки энергетических ресурсов</w:t>
      </w:r>
      <w:bookmarkEnd w:id="232"/>
    </w:p>
    <w:p w14:paraId="5A95C129" w14:textId="77777777" w:rsidR="00A75EA4" w:rsidRPr="00A75EA4" w:rsidRDefault="00A75EA4" w:rsidP="00A75EA4">
      <w:pPr>
        <w:ind w:firstLine="851"/>
        <w:jc w:val="both"/>
        <w:rPr>
          <w:color w:val="000000"/>
          <w:sz w:val="28"/>
          <w:szCs w:val="28"/>
        </w:rPr>
      </w:pPr>
      <w:r w:rsidRPr="00A75EA4">
        <w:rPr>
          <w:color w:val="00000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3E20306A" w14:textId="77777777" w:rsidR="00A75EA4" w:rsidRPr="00A75EA4" w:rsidRDefault="00A75EA4" w:rsidP="00A75EA4">
      <w:pPr>
        <w:ind w:firstLine="851"/>
        <w:jc w:val="both"/>
        <w:rPr>
          <w:color w:val="000000"/>
          <w:sz w:val="28"/>
          <w:szCs w:val="28"/>
        </w:rPr>
      </w:pPr>
    </w:p>
    <w:p w14:paraId="73EE2946" w14:textId="77777777" w:rsidR="00A75EA4" w:rsidRPr="00A75EA4" w:rsidRDefault="00A75EA4" w:rsidP="00A75EA4">
      <w:pPr>
        <w:keepNext/>
        <w:spacing w:line="360" w:lineRule="auto"/>
        <w:jc w:val="both"/>
        <w:outlineLvl w:val="1"/>
        <w:rPr>
          <w:b/>
          <w:color w:val="000000"/>
          <w:sz w:val="28"/>
          <w:szCs w:val="20"/>
        </w:rPr>
      </w:pPr>
      <w:bookmarkStart w:id="233" w:name="_Toc91666976"/>
      <w:r w:rsidRPr="00A75EA4">
        <w:rPr>
          <w:b/>
          <w:color w:val="000000"/>
          <w:sz w:val="28"/>
          <w:szCs w:val="20"/>
        </w:rPr>
        <w:t>4.3.1 расходы на топливо</w:t>
      </w:r>
      <w:bookmarkEnd w:id="233"/>
    </w:p>
    <w:p w14:paraId="12B2494F" w14:textId="77777777" w:rsidR="00A75EA4" w:rsidRPr="00A75EA4" w:rsidRDefault="00A75EA4" w:rsidP="00A75EA4">
      <w:pPr>
        <w:ind w:firstLine="709"/>
        <w:jc w:val="both"/>
        <w:rPr>
          <w:color w:val="000000"/>
          <w:sz w:val="28"/>
          <w:szCs w:val="28"/>
        </w:rPr>
      </w:pPr>
      <w:r w:rsidRPr="00A75EA4">
        <w:rPr>
          <w:color w:val="000000"/>
          <w:sz w:val="28"/>
          <w:szCs w:val="28"/>
        </w:rPr>
        <w:t>Расчет топлива произведен согласно «Методическим указаниям по расчету регулируемых цен (тарифов) в сфере теплоснабжения», утвержденным Приказом ФСТ № 760-э от 13.06.2013 г. (далее – Методические указания) и представлен формой 4.4. «Расчет топлива по котельным», 4.5. «Расчет баланса топлива», «Информации по расчету стоимости поставки топлива».</w:t>
      </w:r>
    </w:p>
    <w:p w14:paraId="5CB31E4F" w14:textId="77777777" w:rsidR="00A75EA4" w:rsidRPr="00A75EA4" w:rsidRDefault="00A75EA4" w:rsidP="00A75EA4">
      <w:pPr>
        <w:autoSpaceDE w:val="0"/>
        <w:autoSpaceDN w:val="0"/>
        <w:adjustRightInd w:val="0"/>
        <w:ind w:firstLine="709"/>
        <w:jc w:val="both"/>
        <w:rPr>
          <w:b/>
          <w:color w:val="000000"/>
          <w:sz w:val="28"/>
          <w:szCs w:val="28"/>
        </w:rPr>
      </w:pPr>
      <w:r w:rsidRPr="00A75EA4">
        <w:rPr>
          <w:color w:val="000000"/>
          <w:sz w:val="28"/>
          <w:szCs w:val="28"/>
        </w:rPr>
        <w:t>Предприятие планирует приобретать уголь марки Др.</w:t>
      </w:r>
    </w:p>
    <w:p w14:paraId="5E9EA8E5" w14:textId="77777777" w:rsidR="00A75EA4" w:rsidRPr="00A75EA4" w:rsidRDefault="00A75EA4" w:rsidP="00A75EA4">
      <w:pPr>
        <w:autoSpaceDE w:val="0"/>
        <w:autoSpaceDN w:val="0"/>
        <w:adjustRightInd w:val="0"/>
        <w:ind w:firstLine="709"/>
        <w:jc w:val="both"/>
        <w:rPr>
          <w:b/>
          <w:color w:val="000000"/>
          <w:sz w:val="28"/>
          <w:szCs w:val="28"/>
        </w:rPr>
      </w:pPr>
      <w:r w:rsidRPr="00A75EA4">
        <w:rPr>
          <w:color w:val="000000"/>
          <w:sz w:val="28"/>
          <w:szCs w:val="28"/>
        </w:rPr>
        <w:t>Низшая теплота сгорания определена как средневзвешенная согласно представленному реестру удостоверений качества угля и составила 4 312,00 ккал/кг (том 1, стр. 246 представленных обосновывающих материалов).</w:t>
      </w:r>
    </w:p>
    <w:p w14:paraId="07C23E20" w14:textId="77777777" w:rsidR="00A75EA4" w:rsidRPr="00A75EA4" w:rsidRDefault="00A75EA4" w:rsidP="00A75EA4">
      <w:pPr>
        <w:autoSpaceDE w:val="0"/>
        <w:autoSpaceDN w:val="0"/>
        <w:adjustRightInd w:val="0"/>
        <w:ind w:firstLine="709"/>
        <w:jc w:val="both"/>
        <w:rPr>
          <w:b/>
          <w:color w:val="000000"/>
          <w:sz w:val="28"/>
          <w:szCs w:val="28"/>
        </w:rPr>
      </w:pPr>
      <w:r w:rsidRPr="00A75EA4">
        <w:rPr>
          <w:color w:val="000000"/>
          <w:sz w:val="28"/>
          <w:szCs w:val="28"/>
        </w:rPr>
        <w:t xml:space="preserve">Объем потребления натурального топлива, планируемый на производство тепловой энергии, рассчитан экспертами исходя из удельного расхода условного топлива (на отпуск тепла в сеть), без учета теплоэнергии на собственные нужды котельных, в размере 194,7 </w:t>
      </w:r>
      <w:proofErr w:type="spellStart"/>
      <w:r w:rsidRPr="00A75EA4">
        <w:rPr>
          <w:color w:val="000000"/>
          <w:sz w:val="28"/>
          <w:szCs w:val="28"/>
        </w:rPr>
        <w:t>кг.у.т</w:t>
      </w:r>
      <w:proofErr w:type="spellEnd"/>
      <w:r w:rsidRPr="00A75EA4">
        <w:rPr>
          <w:color w:val="000000"/>
          <w:sz w:val="28"/>
          <w:szCs w:val="28"/>
        </w:rPr>
        <w:t>./Гкал. Таким образом, расчетный объем натурального топлива составит 20 076,55 тонн.</w:t>
      </w:r>
    </w:p>
    <w:p w14:paraId="41D5F870" w14:textId="77777777" w:rsidR="00A75EA4" w:rsidRPr="00A75EA4" w:rsidRDefault="00A75EA4" w:rsidP="00A75EA4">
      <w:pPr>
        <w:ind w:firstLine="709"/>
        <w:jc w:val="both"/>
        <w:rPr>
          <w:color w:val="000000"/>
          <w:sz w:val="28"/>
          <w:szCs w:val="28"/>
        </w:rPr>
      </w:pPr>
      <w:r w:rsidRPr="00A75EA4">
        <w:rPr>
          <w:color w:val="000000"/>
          <w:sz w:val="28"/>
          <w:szCs w:val="28"/>
        </w:rPr>
        <w:t>Предприятием заявлены расходы по статье на уровне 44 250,96 тыс. руб., в том числе стоимость натурального топлива 26 043,63 тыс. руб., стоимость транспортировки – 18 207,33 тыс. руб.</w:t>
      </w:r>
    </w:p>
    <w:p w14:paraId="48A8BDF9" w14:textId="77777777" w:rsidR="00A75EA4" w:rsidRPr="00A75EA4" w:rsidRDefault="00A75EA4" w:rsidP="00A75EA4">
      <w:pPr>
        <w:ind w:firstLine="709"/>
        <w:jc w:val="both"/>
        <w:rPr>
          <w:color w:val="000000"/>
          <w:sz w:val="28"/>
          <w:szCs w:val="28"/>
        </w:rPr>
      </w:pPr>
      <w:r w:rsidRPr="00A75EA4">
        <w:rPr>
          <w:color w:val="000000"/>
          <w:sz w:val="28"/>
          <w:szCs w:val="28"/>
        </w:rPr>
        <w:t xml:space="preserve">В соответствии с </w:t>
      </w:r>
      <w:proofErr w:type="spellStart"/>
      <w:r w:rsidRPr="00A75EA4">
        <w:rPr>
          <w:color w:val="000000"/>
          <w:sz w:val="28"/>
          <w:szCs w:val="28"/>
        </w:rPr>
        <w:t>пп</w:t>
      </w:r>
      <w:proofErr w:type="spellEnd"/>
      <w:r w:rsidRPr="00A75EA4">
        <w:rPr>
          <w:color w:val="000000"/>
          <w:sz w:val="28"/>
          <w:szCs w:val="28"/>
        </w:rPr>
        <w:t xml:space="preserve">. в) п. 28 Постановления Правительства РФ от 22.10.2012 № 1075 «О ценообразовании в сфере теплоснабжения», эксперты предлагают учесть в расчётах на 2023 год цену угля по договору от 10.12.2021 № 1-3/20-21  – 1 239 руб./т (без НДС), с учетом  индекса изменения стоимости топлива на 2023 год 87,5 % </w:t>
      </w:r>
      <w:r w:rsidRPr="00A75EA4">
        <w:rPr>
          <w:color w:val="000000"/>
          <w:sz w:val="28"/>
          <w:szCs w:val="28"/>
        </w:rPr>
        <w:lastRenderedPageBreak/>
        <w:t>(прогноз Минэкономразвития от 28.09.2022), которая составила 1 084,13 руб./т. без НДС. Таким образом, стоимость топлива составила 1 084,13 руб./т × 20 076,55 т = 21 765,59 тыс. руб.</w:t>
      </w:r>
    </w:p>
    <w:p w14:paraId="0C8CD8C5" w14:textId="77777777" w:rsidR="00A75EA4" w:rsidRPr="00A75EA4" w:rsidRDefault="00A75EA4" w:rsidP="00A75EA4">
      <w:pPr>
        <w:ind w:firstLine="709"/>
        <w:jc w:val="both"/>
        <w:rPr>
          <w:color w:val="000000"/>
          <w:sz w:val="28"/>
          <w:szCs w:val="28"/>
        </w:rPr>
      </w:pPr>
      <w:r w:rsidRPr="00A75EA4">
        <w:rPr>
          <w:color w:val="000000"/>
          <w:sz w:val="28"/>
          <w:szCs w:val="28"/>
        </w:rPr>
        <w:t>Величина корректировки стоимости топлива в сторону снижения составила -4 278,04 тыс. руб. за счёт корректировки цены топлива.</w:t>
      </w:r>
    </w:p>
    <w:p w14:paraId="1264B2D8" w14:textId="77777777" w:rsidR="00A75EA4" w:rsidRPr="00A75EA4" w:rsidRDefault="00A75EA4" w:rsidP="00A75EA4">
      <w:pPr>
        <w:ind w:firstLine="709"/>
        <w:jc w:val="both"/>
        <w:rPr>
          <w:color w:val="000000"/>
          <w:sz w:val="28"/>
          <w:szCs w:val="28"/>
        </w:rPr>
      </w:pPr>
    </w:p>
    <w:p w14:paraId="3C2DC191" w14:textId="77777777" w:rsidR="00A75EA4" w:rsidRPr="00A75EA4" w:rsidRDefault="00A75EA4" w:rsidP="00A75EA4">
      <w:pPr>
        <w:ind w:firstLine="709"/>
        <w:jc w:val="both"/>
        <w:rPr>
          <w:color w:val="000000"/>
          <w:sz w:val="28"/>
          <w:szCs w:val="28"/>
        </w:rPr>
      </w:pPr>
      <w:bookmarkStart w:id="234" w:name="_Hlk61535352"/>
      <w:r w:rsidRPr="00A75EA4">
        <w:rPr>
          <w:color w:val="000000"/>
          <w:sz w:val="28"/>
          <w:szCs w:val="28"/>
        </w:rPr>
        <w:t xml:space="preserve">В соответствии с </w:t>
      </w:r>
      <w:proofErr w:type="spellStart"/>
      <w:r w:rsidRPr="00A75EA4">
        <w:rPr>
          <w:color w:val="000000"/>
          <w:sz w:val="28"/>
          <w:szCs w:val="28"/>
        </w:rPr>
        <w:t>пп</w:t>
      </w:r>
      <w:proofErr w:type="spellEnd"/>
      <w:r w:rsidRPr="00A75EA4">
        <w:rPr>
          <w:color w:val="000000"/>
          <w:sz w:val="28"/>
          <w:szCs w:val="28"/>
        </w:rPr>
        <w:t>. в) п. 28 Постановления Правительства РФ от 22.10.2012 № 1075 «О ценообразовании в сфере теплоснабжения», эксперты предлагают учесть в расчётах на 2023 год цену транспортировки топлива до центрального склада автомобильным транспортом сложившуюся в 2022 году по договору 01.01.2022 № 20-22-3 – 550,00 руб./т НДС не облагается,  с учетом  индекса изменения стоимости транспортировки на 2023 год 106,3 % (прогноз Минэкономразвития от 28.09.2022) и составила 584,65 руб./т НДС не облагается.</w:t>
      </w:r>
      <w:r w:rsidRPr="00A75EA4">
        <w:t xml:space="preserve"> </w:t>
      </w:r>
      <w:r w:rsidRPr="00A75EA4">
        <w:rPr>
          <w:color w:val="000000"/>
          <w:sz w:val="28"/>
          <w:szCs w:val="28"/>
        </w:rPr>
        <w:t>Таким образом, стоимость транспортировки топлива до центрального склада автомобильным транспортом составила 584,65 руб./т × 20 076,55 т = 11 737,75 тыс. руб.</w:t>
      </w:r>
    </w:p>
    <w:bookmarkEnd w:id="234"/>
    <w:p w14:paraId="42679AE3" w14:textId="77777777" w:rsidR="00A75EA4" w:rsidRPr="00A75EA4" w:rsidRDefault="00A75EA4" w:rsidP="00A75EA4">
      <w:pPr>
        <w:ind w:firstLine="709"/>
        <w:jc w:val="both"/>
        <w:rPr>
          <w:color w:val="000000"/>
          <w:sz w:val="28"/>
          <w:szCs w:val="28"/>
        </w:rPr>
      </w:pPr>
    </w:p>
    <w:p w14:paraId="1BADCDAF" w14:textId="77777777" w:rsidR="00A75EA4" w:rsidRPr="00A75EA4" w:rsidRDefault="00A75EA4" w:rsidP="00A75EA4">
      <w:pPr>
        <w:ind w:firstLine="709"/>
        <w:jc w:val="both"/>
        <w:rPr>
          <w:color w:val="000000"/>
          <w:sz w:val="28"/>
          <w:szCs w:val="28"/>
        </w:rPr>
      </w:pPr>
      <w:bookmarkStart w:id="235" w:name="_Hlk61599331"/>
      <w:r w:rsidRPr="00A75EA4">
        <w:rPr>
          <w:color w:val="000000"/>
          <w:sz w:val="28"/>
          <w:szCs w:val="28"/>
        </w:rPr>
        <w:t xml:space="preserve">В соответствии с </w:t>
      </w:r>
      <w:proofErr w:type="spellStart"/>
      <w:r w:rsidRPr="00A75EA4">
        <w:rPr>
          <w:color w:val="000000"/>
          <w:sz w:val="28"/>
          <w:szCs w:val="28"/>
        </w:rPr>
        <w:t>пп</w:t>
      </w:r>
      <w:proofErr w:type="spellEnd"/>
      <w:r w:rsidRPr="00A75EA4">
        <w:rPr>
          <w:color w:val="000000"/>
          <w:sz w:val="28"/>
          <w:szCs w:val="28"/>
        </w:rPr>
        <w:t>. в) п. 28 Постановления Правительства РФ от 22.10.2012 № 1075 «О ценообразовании в сфере теплоснабжения», эксперты предлагают учесть в расчётах на 2023 год цену транспортировки топлива автомобильным транспортом от центрального склада до котельных по факту 2021 года – 147,26 руб./т (том 2, стр. 8 – 9),  с учетом  индексов изменения стоимости транспортировки на 2022 и 2023 годы 114,3 % и 106,3 % соответственно (прогноз Минэкономразвития от 28.09.2022) и составила 178,92 руб./т.</w:t>
      </w:r>
      <w:r w:rsidRPr="00A75EA4">
        <w:t xml:space="preserve"> </w:t>
      </w:r>
      <w:r w:rsidRPr="00A75EA4">
        <w:rPr>
          <w:color w:val="000000"/>
          <w:sz w:val="28"/>
          <w:szCs w:val="28"/>
        </w:rPr>
        <w:t>Таким образом, стоимость транспортировки топлива от центрального склада до котельных автомобильным транспортом составила 178,92 руб./т × 20 076,55 т = 3 592,10 тыс. руб.</w:t>
      </w:r>
      <w:bookmarkEnd w:id="235"/>
    </w:p>
    <w:p w14:paraId="75B87688" w14:textId="77777777" w:rsidR="00A75EA4" w:rsidRPr="00A75EA4" w:rsidRDefault="00A75EA4" w:rsidP="00A75EA4">
      <w:pPr>
        <w:ind w:firstLine="709"/>
        <w:jc w:val="both"/>
        <w:rPr>
          <w:color w:val="000000"/>
          <w:sz w:val="28"/>
          <w:szCs w:val="28"/>
        </w:rPr>
      </w:pPr>
    </w:p>
    <w:p w14:paraId="40A835F1" w14:textId="77777777" w:rsidR="00A75EA4" w:rsidRPr="00A75EA4" w:rsidRDefault="00A75EA4" w:rsidP="00A75EA4">
      <w:pPr>
        <w:ind w:firstLine="709"/>
        <w:jc w:val="both"/>
        <w:rPr>
          <w:color w:val="000000"/>
          <w:sz w:val="28"/>
          <w:szCs w:val="28"/>
        </w:rPr>
      </w:pPr>
      <w:r w:rsidRPr="00A75EA4">
        <w:rPr>
          <w:color w:val="000000"/>
          <w:sz w:val="28"/>
          <w:szCs w:val="28"/>
        </w:rPr>
        <w:t xml:space="preserve">В соответствии с </w:t>
      </w:r>
      <w:proofErr w:type="spellStart"/>
      <w:r w:rsidRPr="00A75EA4">
        <w:rPr>
          <w:color w:val="000000"/>
          <w:sz w:val="28"/>
          <w:szCs w:val="28"/>
        </w:rPr>
        <w:t>пп</w:t>
      </w:r>
      <w:proofErr w:type="spellEnd"/>
      <w:r w:rsidRPr="00A75EA4">
        <w:rPr>
          <w:color w:val="000000"/>
          <w:sz w:val="28"/>
          <w:szCs w:val="28"/>
        </w:rPr>
        <w:t xml:space="preserve">. в) п. 28 Постановления Правительства РФ от 22.10.2012 № 1075 «О ценообразовании в сфере теплоснабжения», эксперты предлагают учесть в расчётах на 2023 год цену </w:t>
      </w:r>
      <w:proofErr w:type="spellStart"/>
      <w:r w:rsidRPr="00A75EA4">
        <w:rPr>
          <w:color w:val="000000"/>
          <w:sz w:val="28"/>
          <w:szCs w:val="28"/>
        </w:rPr>
        <w:t>буртовки</w:t>
      </w:r>
      <w:proofErr w:type="spellEnd"/>
      <w:r w:rsidRPr="00A75EA4">
        <w:rPr>
          <w:color w:val="000000"/>
          <w:sz w:val="28"/>
          <w:szCs w:val="28"/>
        </w:rPr>
        <w:t xml:space="preserve"> по факту 2021 года – 108,65 руб./т (том 2, стр. 10 – 11),  с учетом  индексов изменения стоимости транспортировки на 2022 и 2023 годы 114,3 % и 106,3 % соответственно (прогноз Минэкономразвития от 28.09.2022) и составила 132,01 руб./т НДС не облагается. Таким образом, стоимость </w:t>
      </w:r>
      <w:proofErr w:type="spellStart"/>
      <w:r w:rsidRPr="00A75EA4">
        <w:rPr>
          <w:color w:val="000000"/>
          <w:sz w:val="28"/>
          <w:szCs w:val="28"/>
        </w:rPr>
        <w:t>буртовки</w:t>
      </w:r>
      <w:proofErr w:type="spellEnd"/>
      <w:r w:rsidRPr="00A75EA4">
        <w:rPr>
          <w:color w:val="000000"/>
          <w:sz w:val="28"/>
          <w:szCs w:val="28"/>
        </w:rPr>
        <w:t xml:space="preserve"> составила 132,01 руб./т × 20 076,55 т = 2 650,31 тыс. руб.</w:t>
      </w:r>
    </w:p>
    <w:p w14:paraId="102A462E" w14:textId="77777777" w:rsidR="00A75EA4" w:rsidRPr="00A75EA4" w:rsidRDefault="00A75EA4" w:rsidP="00A75EA4">
      <w:pPr>
        <w:ind w:firstLine="709"/>
        <w:jc w:val="both"/>
        <w:rPr>
          <w:color w:val="000000"/>
          <w:sz w:val="28"/>
          <w:szCs w:val="28"/>
        </w:rPr>
      </w:pPr>
      <w:r w:rsidRPr="00A75EA4">
        <w:rPr>
          <w:color w:val="000000"/>
          <w:sz w:val="28"/>
          <w:szCs w:val="28"/>
        </w:rPr>
        <w:t>Таким образом, по расчётам экспертов расходы на топливо с учётом транспортировки составили 39 745,75 тыс. руб.</w:t>
      </w:r>
    </w:p>
    <w:p w14:paraId="40D30E34" w14:textId="77777777" w:rsidR="00A75EA4" w:rsidRPr="00A75EA4" w:rsidRDefault="00A75EA4" w:rsidP="00A75EA4">
      <w:pPr>
        <w:ind w:firstLine="709"/>
        <w:jc w:val="both"/>
        <w:rPr>
          <w:color w:val="000000"/>
          <w:sz w:val="28"/>
          <w:szCs w:val="28"/>
        </w:rPr>
      </w:pPr>
      <w:r w:rsidRPr="00A75EA4">
        <w:rPr>
          <w:color w:val="000000"/>
          <w:sz w:val="28"/>
          <w:szCs w:val="28"/>
        </w:rPr>
        <w:t>Общая величина корректировки расходов на топливо в сторону снижения составила 4 505,21 тыс. руб.</w:t>
      </w:r>
    </w:p>
    <w:p w14:paraId="7BD4C345" w14:textId="77777777" w:rsidR="00A75EA4" w:rsidRPr="00A75EA4" w:rsidRDefault="00A75EA4" w:rsidP="00A75EA4">
      <w:pPr>
        <w:ind w:firstLine="851"/>
        <w:jc w:val="both"/>
        <w:rPr>
          <w:color w:val="000000"/>
          <w:sz w:val="28"/>
          <w:szCs w:val="28"/>
        </w:rPr>
      </w:pPr>
    </w:p>
    <w:p w14:paraId="2C541ADD" w14:textId="77777777" w:rsidR="00A75EA4" w:rsidRPr="00A75EA4" w:rsidRDefault="00A75EA4" w:rsidP="00A75EA4">
      <w:pPr>
        <w:keepNext/>
        <w:spacing w:line="360" w:lineRule="auto"/>
        <w:jc w:val="both"/>
        <w:outlineLvl w:val="1"/>
        <w:rPr>
          <w:b/>
          <w:color w:val="000000"/>
          <w:sz w:val="28"/>
          <w:szCs w:val="20"/>
        </w:rPr>
      </w:pPr>
      <w:bookmarkStart w:id="236" w:name="_Toc91666977"/>
      <w:r w:rsidRPr="00A75EA4">
        <w:rPr>
          <w:b/>
          <w:color w:val="000000"/>
          <w:sz w:val="28"/>
          <w:szCs w:val="20"/>
        </w:rPr>
        <w:t>4.3.2 расходы на электроэнергию</w:t>
      </w:r>
      <w:bookmarkEnd w:id="236"/>
    </w:p>
    <w:p w14:paraId="3197603C" w14:textId="77777777" w:rsidR="00A75EA4" w:rsidRPr="00A75EA4" w:rsidRDefault="00A75EA4" w:rsidP="00A75EA4">
      <w:pPr>
        <w:tabs>
          <w:tab w:val="left" w:pos="709"/>
        </w:tabs>
        <w:ind w:firstLine="709"/>
        <w:jc w:val="both"/>
        <w:rPr>
          <w:color w:val="000000"/>
          <w:sz w:val="28"/>
          <w:szCs w:val="28"/>
        </w:rPr>
      </w:pPr>
      <w:r w:rsidRPr="00A75EA4">
        <w:rPr>
          <w:color w:val="000000"/>
          <w:sz w:val="28"/>
          <w:szCs w:val="28"/>
        </w:rPr>
        <w:t xml:space="preserve">Предприятием заявлены расходы по статье на уровне 21 048,44 тыс. руб. на объём потребляемой электрической энергии в 3 575,04 тыс. </w:t>
      </w:r>
      <w:proofErr w:type="spellStart"/>
      <w:r w:rsidRPr="00A75EA4">
        <w:rPr>
          <w:color w:val="000000"/>
          <w:sz w:val="28"/>
          <w:szCs w:val="28"/>
        </w:rPr>
        <w:t>кВт×ч</w:t>
      </w:r>
      <w:proofErr w:type="spellEnd"/>
      <w:r w:rsidRPr="00A75EA4">
        <w:rPr>
          <w:color w:val="000000"/>
          <w:sz w:val="28"/>
          <w:szCs w:val="28"/>
        </w:rPr>
        <w:t>. Поставщиками э/э является ОАО «</w:t>
      </w:r>
      <w:proofErr w:type="spellStart"/>
      <w:r w:rsidRPr="00A75EA4">
        <w:rPr>
          <w:color w:val="000000"/>
          <w:sz w:val="28"/>
          <w:szCs w:val="28"/>
        </w:rPr>
        <w:t>Кузбассэнергосбыт</w:t>
      </w:r>
      <w:proofErr w:type="spellEnd"/>
      <w:r w:rsidRPr="00A75EA4">
        <w:rPr>
          <w:color w:val="000000"/>
          <w:sz w:val="28"/>
          <w:szCs w:val="28"/>
        </w:rPr>
        <w:t>» по договору № 2937э от 01.02.2012.</w:t>
      </w:r>
    </w:p>
    <w:p w14:paraId="1753B05F" w14:textId="77777777" w:rsidR="00A75EA4" w:rsidRPr="00A75EA4" w:rsidRDefault="00A75EA4" w:rsidP="00A75EA4">
      <w:pPr>
        <w:tabs>
          <w:tab w:val="left" w:pos="709"/>
        </w:tabs>
        <w:ind w:firstLine="709"/>
        <w:jc w:val="both"/>
        <w:rPr>
          <w:color w:val="000000"/>
          <w:sz w:val="28"/>
          <w:szCs w:val="28"/>
        </w:rPr>
      </w:pPr>
      <w:r w:rsidRPr="00A75EA4">
        <w:rPr>
          <w:color w:val="000000"/>
          <w:sz w:val="28"/>
          <w:szCs w:val="28"/>
        </w:rPr>
        <w:lastRenderedPageBreak/>
        <w:t xml:space="preserve">Экспертами в расчёт на 2023 год принят объём электрической энергии в размере 3 451,30 тыс. </w:t>
      </w:r>
      <w:proofErr w:type="spellStart"/>
      <w:r w:rsidRPr="00A75EA4">
        <w:rPr>
          <w:color w:val="000000"/>
          <w:sz w:val="28"/>
          <w:szCs w:val="28"/>
        </w:rPr>
        <w:t>кВт×ч</w:t>
      </w:r>
      <w:proofErr w:type="spellEnd"/>
      <w:r w:rsidRPr="00A75EA4">
        <w:rPr>
          <w:color w:val="000000"/>
          <w:sz w:val="28"/>
          <w:szCs w:val="28"/>
        </w:rPr>
        <w:t xml:space="preserve"> исходя из удельного расхода электрической энергии на отпуск тепловой энергии в размере 67,27 кВт/Гкал, утверждённого в базовом периоде регулирования (2020 год).</w:t>
      </w:r>
    </w:p>
    <w:p w14:paraId="00A1E66F" w14:textId="77777777" w:rsidR="00A75EA4" w:rsidRPr="00A75EA4" w:rsidRDefault="00A75EA4" w:rsidP="00A75EA4">
      <w:pPr>
        <w:tabs>
          <w:tab w:val="left" w:pos="709"/>
        </w:tabs>
        <w:ind w:firstLine="709"/>
        <w:jc w:val="both"/>
        <w:rPr>
          <w:color w:val="000000"/>
          <w:sz w:val="28"/>
          <w:szCs w:val="28"/>
        </w:rPr>
      </w:pPr>
      <w:r w:rsidRPr="00A75EA4">
        <w:rPr>
          <w:color w:val="000000"/>
          <w:sz w:val="28"/>
          <w:szCs w:val="28"/>
        </w:rPr>
        <w:t xml:space="preserve">В соответствии с </w:t>
      </w:r>
      <w:proofErr w:type="spellStart"/>
      <w:r w:rsidRPr="00A75EA4">
        <w:rPr>
          <w:color w:val="000000"/>
          <w:sz w:val="28"/>
          <w:szCs w:val="28"/>
        </w:rPr>
        <w:t>пп</w:t>
      </w:r>
      <w:proofErr w:type="spellEnd"/>
      <w:r w:rsidRPr="00A75EA4">
        <w:rPr>
          <w:color w:val="000000"/>
          <w:sz w:val="28"/>
          <w:szCs w:val="28"/>
        </w:rPr>
        <w:t xml:space="preserve">. в) п. 28 Постановления Правительства РФ от 22.10.2012 № 1075 «О ценообразовании в сфере теплоснабжения», эксперты предлагают учесть в расчётах на 2023 год цены на электрическую энергию, сложившиеся по факту 2021 года по СН – </w:t>
      </w:r>
      <w:r w:rsidRPr="00A75EA4">
        <w:rPr>
          <w:color w:val="000000"/>
          <w:sz w:val="28"/>
          <w:szCs w:val="28"/>
          <w:lang w:val="en-US"/>
        </w:rPr>
        <w:t>I</w:t>
      </w:r>
      <w:r w:rsidRPr="00A75EA4">
        <w:rPr>
          <w:color w:val="000000"/>
          <w:sz w:val="28"/>
          <w:szCs w:val="28"/>
        </w:rPr>
        <w:t xml:space="preserve"> на уровне 4,86909 руб./</w:t>
      </w:r>
      <w:proofErr w:type="spellStart"/>
      <w:r w:rsidRPr="00A75EA4">
        <w:rPr>
          <w:color w:val="000000"/>
          <w:sz w:val="28"/>
          <w:szCs w:val="28"/>
        </w:rPr>
        <w:t>кВт×ч</w:t>
      </w:r>
      <w:proofErr w:type="spellEnd"/>
      <w:r w:rsidRPr="00A75EA4">
        <w:rPr>
          <w:color w:val="000000"/>
          <w:sz w:val="28"/>
          <w:szCs w:val="28"/>
        </w:rPr>
        <w:t xml:space="preserve"> без НДС, по СН – </w:t>
      </w:r>
      <w:r w:rsidRPr="00A75EA4">
        <w:rPr>
          <w:color w:val="000000"/>
          <w:sz w:val="28"/>
          <w:szCs w:val="28"/>
          <w:lang w:val="en-US"/>
        </w:rPr>
        <w:t>II</w:t>
      </w:r>
      <w:r w:rsidRPr="00A75EA4">
        <w:rPr>
          <w:color w:val="000000"/>
          <w:sz w:val="28"/>
          <w:szCs w:val="28"/>
        </w:rPr>
        <w:t xml:space="preserve"> на уровне 4,78461 руб./</w:t>
      </w:r>
      <w:proofErr w:type="spellStart"/>
      <w:r w:rsidRPr="00A75EA4">
        <w:rPr>
          <w:color w:val="000000"/>
          <w:sz w:val="28"/>
          <w:szCs w:val="28"/>
        </w:rPr>
        <w:t>кВт×ч</w:t>
      </w:r>
      <w:proofErr w:type="spellEnd"/>
      <w:r w:rsidRPr="00A75EA4">
        <w:rPr>
          <w:color w:val="000000"/>
          <w:sz w:val="28"/>
          <w:szCs w:val="28"/>
        </w:rPr>
        <w:t xml:space="preserve"> без НДС, по НН – 6,46612 руб./</w:t>
      </w:r>
      <w:proofErr w:type="spellStart"/>
      <w:r w:rsidRPr="00A75EA4">
        <w:rPr>
          <w:color w:val="000000"/>
          <w:sz w:val="28"/>
          <w:szCs w:val="28"/>
        </w:rPr>
        <w:t>кВт×ч</w:t>
      </w:r>
      <w:proofErr w:type="spellEnd"/>
      <w:r w:rsidRPr="00A75EA4">
        <w:rPr>
          <w:color w:val="000000"/>
          <w:sz w:val="28"/>
          <w:szCs w:val="28"/>
        </w:rPr>
        <w:t xml:space="preserve"> без НДС, с учётом индексов изменения стоимости электрической энергии на 2022 и 2023 годы 104,5 % и 108,0 % соответственно и составили по СН – I 5,49413 руб./</w:t>
      </w:r>
      <w:proofErr w:type="spellStart"/>
      <w:r w:rsidRPr="00A75EA4">
        <w:rPr>
          <w:color w:val="000000"/>
          <w:sz w:val="28"/>
          <w:szCs w:val="28"/>
        </w:rPr>
        <w:t>кВт×ч</w:t>
      </w:r>
      <w:proofErr w:type="spellEnd"/>
      <w:r w:rsidRPr="00A75EA4">
        <w:rPr>
          <w:color w:val="000000"/>
          <w:sz w:val="28"/>
          <w:szCs w:val="28"/>
        </w:rPr>
        <w:t xml:space="preserve"> без НДС, по СН – II 5,39991 руб./</w:t>
      </w:r>
      <w:proofErr w:type="spellStart"/>
      <w:r w:rsidRPr="00A75EA4">
        <w:rPr>
          <w:color w:val="000000"/>
          <w:sz w:val="28"/>
          <w:szCs w:val="28"/>
        </w:rPr>
        <w:t>кВт×ч</w:t>
      </w:r>
      <w:proofErr w:type="spellEnd"/>
      <w:r w:rsidRPr="00A75EA4">
        <w:rPr>
          <w:color w:val="000000"/>
          <w:sz w:val="28"/>
          <w:szCs w:val="28"/>
        </w:rPr>
        <w:t xml:space="preserve"> без НДС, по НН – 7,29766 руб./</w:t>
      </w:r>
      <w:proofErr w:type="spellStart"/>
      <w:r w:rsidRPr="00A75EA4">
        <w:rPr>
          <w:color w:val="000000"/>
          <w:sz w:val="28"/>
          <w:szCs w:val="28"/>
        </w:rPr>
        <w:t>кВт×ч</w:t>
      </w:r>
      <w:proofErr w:type="spellEnd"/>
      <w:r w:rsidRPr="00A75EA4">
        <w:rPr>
          <w:color w:val="000000"/>
          <w:sz w:val="28"/>
          <w:szCs w:val="28"/>
        </w:rPr>
        <w:t xml:space="preserve"> без НДС.</w:t>
      </w:r>
    </w:p>
    <w:p w14:paraId="5E11F375" w14:textId="77777777" w:rsidR="00A75EA4" w:rsidRPr="00A75EA4" w:rsidRDefault="00A75EA4" w:rsidP="00A75EA4">
      <w:pPr>
        <w:tabs>
          <w:tab w:val="left" w:pos="709"/>
        </w:tabs>
        <w:ind w:firstLine="709"/>
        <w:jc w:val="both"/>
        <w:rPr>
          <w:color w:val="000000"/>
          <w:sz w:val="28"/>
          <w:szCs w:val="28"/>
        </w:rPr>
      </w:pPr>
      <w:r w:rsidRPr="00A75EA4">
        <w:rPr>
          <w:color w:val="000000"/>
          <w:sz w:val="28"/>
          <w:szCs w:val="28"/>
        </w:rPr>
        <w:t>Таким образом, по мнению экспертов, плановые расходы на электроэнергию на 2023 год составят 21 203,13 тыс. руб.</w:t>
      </w:r>
    </w:p>
    <w:p w14:paraId="71B5C61D" w14:textId="77777777" w:rsidR="00A75EA4" w:rsidRPr="00A75EA4" w:rsidRDefault="00A75EA4" w:rsidP="00A75EA4">
      <w:pPr>
        <w:tabs>
          <w:tab w:val="left" w:pos="709"/>
        </w:tabs>
        <w:ind w:firstLine="709"/>
        <w:jc w:val="both"/>
        <w:rPr>
          <w:sz w:val="28"/>
          <w:szCs w:val="28"/>
        </w:rPr>
      </w:pPr>
      <w:r w:rsidRPr="00A75EA4">
        <w:rPr>
          <w:sz w:val="28"/>
          <w:szCs w:val="28"/>
        </w:rPr>
        <w:t>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21 048,44 тыс. руб., так как он не превышает экономически обоснованного уровня.</w:t>
      </w:r>
    </w:p>
    <w:p w14:paraId="657E4071" w14:textId="77777777" w:rsidR="00A75EA4" w:rsidRPr="00A75EA4" w:rsidRDefault="00A75EA4" w:rsidP="00A75EA4">
      <w:pPr>
        <w:tabs>
          <w:tab w:val="left" w:pos="709"/>
        </w:tabs>
        <w:ind w:firstLine="709"/>
        <w:jc w:val="both"/>
        <w:rPr>
          <w:color w:val="000000"/>
          <w:sz w:val="28"/>
          <w:szCs w:val="28"/>
        </w:rPr>
      </w:pPr>
    </w:p>
    <w:p w14:paraId="377B1D45" w14:textId="77777777" w:rsidR="00A75EA4" w:rsidRPr="00A75EA4" w:rsidRDefault="00A75EA4" w:rsidP="00A75EA4">
      <w:pPr>
        <w:keepNext/>
        <w:spacing w:line="360" w:lineRule="auto"/>
        <w:jc w:val="both"/>
        <w:outlineLvl w:val="1"/>
        <w:rPr>
          <w:b/>
          <w:color w:val="000000"/>
          <w:sz w:val="28"/>
          <w:szCs w:val="20"/>
        </w:rPr>
      </w:pPr>
      <w:bookmarkStart w:id="237" w:name="_Toc91666978"/>
      <w:r w:rsidRPr="00A75EA4">
        <w:rPr>
          <w:b/>
          <w:color w:val="000000"/>
          <w:sz w:val="28"/>
          <w:szCs w:val="20"/>
        </w:rPr>
        <w:t>4.3.3 расходы на холодную воду</w:t>
      </w:r>
      <w:bookmarkEnd w:id="237"/>
    </w:p>
    <w:p w14:paraId="091EC154" w14:textId="77777777" w:rsidR="00A75EA4" w:rsidRPr="00A75EA4" w:rsidRDefault="00A75EA4" w:rsidP="00A75EA4">
      <w:pPr>
        <w:ind w:firstLine="709"/>
        <w:jc w:val="both"/>
        <w:rPr>
          <w:color w:val="000000"/>
          <w:sz w:val="28"/>
          <w:szCs w:val="28"/>
        </w:rPr>
      </w:pPr>
      <w:r w:rsidRPr="00A75EA4">
        <w:rPr>
          <w:color w:val="000000"/>
          <w:sz w:val="28"/>
          <w:szCs w:val="28"/>
        </w:rPr>
        <w:t>Предприятием заявлены расходы на уровне 2 110,19 тыс. руб. на объём потребляемой воды 27,85 тыс. м</w:t>
      </w:r>
      <w:r w:rsidRPr="00A75EA4">
        <w:rPr>
          <w:color w:val="000000"/>
          <w:sz w:val="28"/>
          <w:szCs w:val="28"/>
          <w:vertAlign w:val="superscript"/>
        </w:rPr>
        <w:t>3</w:t>
      </w:r>
      <w:r w:rsidRPr="00A75EA4">
        <w:rPr>
          <w:color w:val="000000"/>
          <w:sz w:val="28"/>
          <w:szCs w:val="28"/>
        </w:rPr>
        <w:t>, что соответствует уровню, утверждённому в базовом периоде регулирования. Поставщиком воды для нужд горячего водоснабжения является МУП Гурьевского муниципального района «УК ЖКХ» по договору от 01.01.2018 № 20-18-4-74/18.</w:t>
      </w:r>
    </w:p>
    <w:p w14:paraId="7BEB5E26" w14:textId="77777777" w:rsidR="00A75EA4" w:rsidRPr="00A75EA4" w:rsidRDefault="00A75EA4" w:rsidP="00A75EA4">
      <w:pPr>
        <w:ind w:firstLine="851"/>
        <w:jc w:val="both"/>
        <w:rPr>
          <w:sz w:val="28"/>
          <w:szCs w:val="28"/>
        </w:rPr>
      </w:pPr>
      <w:bookmarkStart w:id="238" w:name="_Hlk120202577"/>
      <w:r w:rsidRPr="00A75EA4">
        <w:rPr>
          <w:sz w:val="28"/>
          <w:szCs w:val="28"/>
        </w:rPr>
        <w:t xml:space="preserve">В соответствии с </w:t>
      </w:r>
      <w:proofErr w:type="spellStart"/>
      <w:r w:rsidRPr="00A75EA4">
        <w:rPr>
          <w:sz w:val="28"/>
          <w:szCs w:val="28"/>
        </w:rPr>
        <w:t>пп</w:t>
      </w:r>
      <w:proofErr w:type="spellEnd"/>
      <w:r w:rsidRPr="00A75EA4">
        <w:rPr>
          <w:sz w:val="28"/>
          <w:szCs w:val="28"/>
        </w:rPr>
        <w:t>. а)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составили 1 798,27 тыс. руб., исходя из объёма потребления воды в 27,85 тыс. м</w:t>
      </w:r>
      <w:r w:rsidRPr="00A75EA4">
        <w:rPr>
          <w:sz w:val="28"/>
          <w:szCs w:val="28"/>
          <w:vertAlign w:val="superscript"/>
        </w:rPr>
        <w:t>3</w:t>
      </w:r>
      <w:r w:rsidRPr="00A75EA4">
        <w:rPr>
          <w:sz w:val="28"/>
          <w:szCs w:val="28"/>
        </w:rPr>
        <w:t xml:space="preserve"> и тарифам, утвержденным постановлением РЭК Кузбасса от 17.12.2020 № 600 ( в редакции постановления от ___.11.2022 № ___ на уровне с 01.12.2022 – 79,81 руб./м</w:t>
      </w:r>
      <w:r w:rsidRPr="00A75EA4">
        <w:rPr>
          <w:sz w:val="28"/>
          <w:szCs w:val="28"/>
          <w:vertAlign w:val="superscript"/>
        </w:rPr>
        <w:t>3</w:t>
      </w:r>
      <w:r w:rsidRPr="00A75EA4">
        <w:rPr>
          <w:sz w:val="28"/>
          <w:szCs w:val="28"/>
        </w:rPr>
        <w:t>, с 01.01.2023 – 79,81 руб./м</w:t>
      </w:r>
      <w:r w:rsidRPr="00A75EA4">
        <w:rPr>
          <w:sz w:val="28"/>
          <w:szCs w:val="28"/>
          <w:vertAlign w:val="superscript"/>
        </w:rPr>
        <w:t>3</w:t>
      </w:r>
      <w:r w:rsidRPr="00A75EA4">
        <w:rPr>
          <w:sz w:val="28"/>
          <w:szCs w:val="28"/>
        </w:rPr>
        <w:t>). Таким образом, расходы по статье составят 2 222,71 тыс. руб. = 27,85 тыс. м</w:t>
      </w:r>
      <w:r w:rsidRPr="00A75EA4">
        <w:rPr>
          <w:sz w:val="28"/>
          <w:szCs w:val="28"/>
          <w:vertAlign w:val="superscript"/>
        </w:rPr>
        <w:t>3</w:t>
      </w:r>
      <w:r w:rsidRPr="00A75EA4">
        <w:rPr>
          <w:sz w:val="28"/>
          <w:szCs w:val="28"/>
        </w:rPr>
        <w:t xml:space="preserve"> × 79,81 руб./м</w:t>
      </w:r>
      <w:r w:rsidRPr="00A75EA4">
        <w:rPr>
          <w:sz w:val="28"/>
          <w:szCs w:val="28"/>
          <w:vertAlign w:val="superscript"/>
        </w:rPr>
        <w:t>3</w:t>
      </w:r>
      <w:r w:rsidRPr="00A75EA4">
        <w:rPr>
          <w:sz w:val="28"/>
          <w:szCs w:val="28"/>
        </w:rPr>
        <w:t>.</w:t>
      </w:r>
      <w:bookmarkEnd w:id="238"/>
    </w:p>
    <w:p w14:paraId="0F87BF36" w14:textId="77777777" w:rsidR="00A75EA4" w:rsidRPr="00A75EA4" w:rsidRDefault="00A75EA4" w:rsidP="00A75EA4">
      <w:pPr>
        <w:ind w:firstLine="851"/>
        <w:jc w:val="both"/>
        <w:rPr>
          <w:sz w:val="28"/>
          <w:szCs w:val="28"/>
        </w:rPr>
      </w:pPr>
      <w:r w:rsidRPr="00A75EA4">
        <w:rPr>
          <w:sz w:val="28"/>
          <w:szCs w:val="28"/>
        </w:rPr>
        <w:t>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2 110,19 тыс. руб., так как он не превышает экономически обоснованного уровня.</w:t>
      </w:r>
    </w:p>
    <w:p w14:paraId="65BF2134" w14:textId="77777777" w:rsidR="00A75EA4" w:rsidRPr="00A75EA4" w:rsidRDefault="00A75EA4" w:rsidP="00A75EA4">
      <w:pPr>
        <w:ind w:firstLine="851"/>
        <w:jc w:val="both"/>
        <w:rPr>
          <w:sz w:val="28"/>
          <w:szCs w:val="28"/>
        </w:rPr>
      </w:pPr>
    </w:p>
    <w:p w14:paraId="7069B6A2" w14:textId="77777777" w:rsidR="00A75EA4" w:rsidRPr="00A75EA4" w:rsidRDefault="00A75EA4" w:rsidP="00A75EA4">
      <w:pPr>
        <w:ind w:firstLine="851"/>
        <w:jc w:val="both"/>
        <w:rPr>
          <w:color w:val="000000"/>
          <w:sz w:val="28"/>
          <w:szCs w:val="28"/>
        </w:rPr>
      </w:pPr>
      <w:r w:rsidRPr="00A75EA4">
        <w:rPr>
          <w:color w:val="000000"/>
          <w:sz w:val="28"/>
          <w:szCs w:val="28"/>
        </w:rPr>
        <w:t xml:space="preserve">Общая величина расходов на приобретение энергетических ресурсов для производства тепловой энергии приведена в </w:t>
      </w:r>
      <w:r w:rsidRPr="00A75EA4">
        <w:rPr>
          <w:sz w:val="28"/>
          <w:szCs w:val="28"/>
        </w:rPr>
        <w:t>таблице 7.</w:t>
      </w:r>
    </w:p>
    <w:p w14:paraId="22905087" w14:textId="77777777" w:rsidR="00A75EA4" w:rsidRPr="00A75EA4" w:rsidRDefault="00A75EA4" w:rsidP="00A75EA4">
      <w:pPr>
        <w:ind w:left="720" w:right="140"/>
        <w:jc w:val="right"/>
        <w:rPr>
          <w:color w:val="000000"/>
          <w:sz w:val="28"/>
          <w:szCs w:val="28"/>
        </w:rPr>
      </w:pPr>
      <w:r w:rsidRPr="00A75EA4">
        <w:rPr>
          <w:color w:val="000000"/>
          <w:sz w:val="28"/>
          <w:szCs w:val="28"/>
        </w:rPr>
        <w:t>Таблица 7</w:t>
      </w:r>
    </w:p>
    <w:p w14:paraId="156DFF45" w14:textId="77777777" w:rsidR="00A75EA4" w:rsidRPr="00A75EA4" w:rsidRDefault="00A75EA4" w:rsidP="00A75EA4">
      <w:pPr>
        <w:jc w:val="center"/>
        <w:rPr>
          <w:rFonts w:eastAsia="Calibri"/>
          <w:b/>
          <w:bCs/>
          <w:color w:val="000000"/>
          <w:sz w:val="28"/>
          <w:lang w:eastAsia="en-US"/>
        </w:rPr>
      </w:pPr>
      <w:r w:rsidRPr="00A75EA4">
        <w:rPr>
          <w:rFonts w:eastAsia="Calibri"/>
          <w:b/>
          <w:bCs/>
          <w:color w:val="000000"/>
          <w:sz w:val="28"/>
          <w:lang w:eastAsia="en-US"/>
        </w:rPr>
        <w:t xml:space="preserve">Реестр расходов на приобретение энергетических ресурсов, </w:t>
      </w:r>
    </w:p>
    <w:p w14:paraId="37E6C4B2" w14:textId="77777777" w:rsidR="00A75EA4" w:rsidRPr="00A75EA4" w:rsidRDefault="00A75EA4" w:rsidP="00A75EA4">
      <w:pPr>
        <w:jc w:val="center"/>
        <w:rPr>
          <w:rFonts w:eastAsia="Calibri"/>
          <w:b/>
          <w:bCs/>
          <w:color w:val="000000"/>
          <w:sz w:val="28"/>
          <w:lang w:eastAsia="en-US"/>
        </w:rPr>
      </w:pPr>
      <w:r w:rsidRPr="00A75EA4">
        <w:rPr>
          <w:rFonts w:eastAsia="Calibri"/>
          <w:b/>
          <w:bCs/>
          <w:color w:val="000000"/>
          <w:sz w:val="28"/>
          <w:lang w:eastAsia="en-US"/>
        </w:rPr>
        <w:t>холодной воды и теплоносителя (далее - ресурсы)</w:t>
      </w:r>
    </w:p>
    <w:p w14:paraId="2B14B735" w14:textId="77777777" w:rsidR="00A75EA4" w:rsidRPr="00A75EA4" w:rsidRDefault="00A75EA4" w:rsidP="00A75EA4">
      <w:pPr>
        <w:jc w:val="center"/>
        <w:rPr>
          <w:color w:val="000000"/>
          <w:sz w:val="28"/>
        </w:rPr>
      </w:pPr>
      <w:r w:rsidRPr="00A75EA4">
        <w:rPr>
          <w:color w:val="000000"/>
          <w:sz w:val="28"/>
        </w:rPr>
        <w:lastRenderedPageBreak/>
        <w:t>(Приложение 5.4 к Методическим указаниям)</w:t>
      </w:r>
    </w:p>
    <w:p w14:paraId="54C53E39" w14:textId="77777777" w:rsidR="00A75EA4" w:rsidRPr="00A75EA4" w:rsidRDefault="00A75EA4" w:rsidP="00A75EA4">
      <w:pPr>
        <w:ind w:firstLine="851"/>
        <w:jc w:val="right"/>
        <w:rPr>
          <w:color w:val="000000"/>
          <w:sz w:val="28"/>
          <w:szCs w:val="28"/>
        </w:rPr>
      </w:pPr>
      <w:r w:rsidRPr="00A75EA4">
        <w:rPr>
          <w:color w:val="000000"/>
          <w:sz w:val="28"/>
          <w:szCs w:val="28"/>
        </w:rPr>
        <w:t>тыс. руб.</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1054"/>
        <w:gridCol w:w="1780"/>
        <w:gridCol w:w="1712"/>
        <w:gridCol w:w="1984"/>
      </w:tblGrid>
      <w:tr w:rsidR="00A75EA4" w:rsidRPr="00A75EA4" w14:paraId="4AFF905F" w14:textId="77777777" w:rsidTr="00F95151">
        <w:trPr>
          <w:trHeight w:val="315"/>
          <w:tblHeader/>
        </w:trPr>
        <w:tc>
          <w:tcPr>
            <w:tcW w:w="3422" w:type="dxa"/>
            <w:shd w:val="clear" w:color="auto" w:fill="auto"/>
            <w:vAlign w:val="center"/>
          </w:tcPr>
          <w:p w14:paraId="2DF105F9" w14:textId="77777777" w:rsidR="00A75EA4" w:rsidRPr="00A75EA4" w:rsidRDefault="00A75EA4" w:rsidP="00A75EA4">
            <w:pPr>
              <w:rPr>
                <w:b/>
                <w:bCs/>
                <w:sz w:val="22"/>
                <w:szCs w:val="22"/>
              </w:rPr>
            </w:pPr>
            <w:r w:rsidRPr="00A75EA4">
              <w:rPr>
                <w:b/>
                <w:bCs/>
                <w:sz w:val="22"/>
                <w:szCs w:val="22"/>
              </w:rPr>
              <w:t>Показатели</w:t>
            </w:r>
          </w:p>
        </w:tc>
        <w:tc>
          <w:tcPr>
            <w:tcW w:w="1054" w:type="dxa"/>
            <w:shd w:val="clear" w:color="auto" w:fill="auto"/>
            <w:vAlign w:val="center"/>
          </w:tcPr>
          <w:p w14:paraId="127EDF33" w14:textId="77777777" w:rsidR="00A75EA4" w:rsidRPr="00A75EA4" w:rsidRDefault="00A75EA4" w:rsidP="00A75EA4">
            <w:pPr>
              <w:jc w:val="center"/>
              <w:rPr>
                <w:sz w:val="22"/>
                <w:szCs w:val="22"/>
              </w:rPr>
            </w:pPr>
            <w:r w:rsidRPr="00A75EA4">
              <w:rPr>
                <w:sz w:val="22"/>
                <w:szCs w:val="22"/>
              </w:rPr>
              <w:t>Ед. изм.</w:t>
            </w:r>
          </w:p>
        </w:tc>
        <w:tc>
          <w:tcPr>
            <w:tcW w:w="1780" w:type="dxa"/>
            <w:tcBorders>
              <w:bottom w:val="single" w:sz="4" w:space="0" w:color="auto"/>
            </w:tcBorders>
            <w:vAlign w:val="center"/>
          </w:tcPr>
          <w:p w14:paraId="284574C8" w14:textId="77777777" w:rsidR="00A75EA4" w:rsidRPr="00A75EA4" w:rsidRDefault="00A75EA4" w:rsidP="00A75EA4">
            <w:pPr>
              <w:jc w:val="center"/>
              <w:rPr>
                <w:sz w:val="22"/>
                <w:szCs w:val="22"/>
              </w:rPr>
            </w:pPr>
            <w:r w:rsidRPr="00A75EA4">
              <w:rPr>
                <w:sz w:val="22"/>
                <w:szCs w:val="22"/>
              </w:rPr>
              <w:t>Предложения предприятия на 2023</w:t>
            </w:r>
          </w:p>
        </w:tc>
        <w:tc>
          <w:tcPr>
            <w:tcW w:w="1712" w:type="dxa"/>
            <w:shd w:val="clear" w:color="auto" w:fill="auto"/>
            <w:noWrap/>
            <w:vAlign w:val="center"/>
          </w:tcPr>
          <w:p w14:paraId="0B9DDA8D" w14:textId="77777777" w:rsidR="00A75EA4" w:rsidRPr="00A75EA4" w:rsidRDefault="00A75EA4" w:rsidP="00A75EA4">
            <w:pPr>
              <w:jc w:val="center"/>
              <w:rPr>
                <w:sz w:val="22"/>
                <w:szCs w:val="22"/>
              </w:rPr>
            </w:pPr>
            <w:r w:rsidRPr="00A75EA4">
              <w:rPr>
                <w:sz w:val="22"/>
                <w:szCs w:val="22"/>
              </w:rPr>
              <w:t>Предложения экспертов на 2023</w:t>
            </w:r>
          </w:p>
        </w:tc>
        <w:tc>
          <w:tcPr>
            <w:tcW w:w="1984" w:type="dxa"/>
            <w:vAlign w:val="center"/>
          </w:tcPr>
          <w:p w14:paraId="41D6080C" w14:textId="77777777" w:rsidR="00A75EA4" w:rsidRPr="00A75EA4" w:rsidRDefault="00A75EA4" w:rsidP="00A75EA4">
            <w:pPr>
              <w:jc w:val="center"/>
              <w:rPr>
                <w:sz w:val="22"/>
                <w:szCs w:val="22"/>
              </w:rPr>
            </w:pPr>
            <w:r w:rsidRPr="00A75EA4">
              <w:rPr>
                <w:sz w:val="22"/>
                <w:szCs w:val="22"/>
              </w:rPr>
              <w:t>Отклонение от предложений предприятия</w:t>
            </w:r>
          </w:p>
        </w:tc>
      </w:tr>
      <w:tr w:rsidR="00A75EA4" w:rsidRPr="00A75EA4" w14:paraId="06736978" w14:textId="77777777" w:rsidTr="00F95151">
        <w:trPr>
          <w:trHeight w:val="639"/>
        </w:trPr>
        <w:tc>
          <w:tcPr>
            <w:tcW w:w="3422" w:type="dxa"/>
            <w:shd w:val="clear" w:color="auto" w:fill="auto"/>
            <w:vAlign w:val="center"/>
          </w:tcPr>
          <w:p w14:paraId="49526873" w14:textId="77777777" w:rsidR="00A75EA4" w:rsidRPr="00A75EA4" w:rsidRDefault="00A75EA4" w:rsidP="00A75EA4">
            <w:pPr>
              <w:rPr>
                <w:b/>
                <w:bCs/>
                <w:sz w:val="20"/>
              </w:rPr>
            </w:pPr>
            <w:r w:rsidRPr="00A75EA4">
              <w:rPr>
                <w:b/>
                <w:bCs/>
                <w:sz w:val="20"/>
              </w:rPr>
              <w:t>Энергетические ресурсы</w:t>
            </w:r>
          </w:p>
        </w:tc>
        <w:tc>
          <w:tcPr>
            <w:tcW w:w="1054" w:type="dxa"/>
            <w:shd w:val="clear" w:color="auto" w:fill="auto"/>
            <w:vAlign w:val="center"/>
          </w:tcPr>
          <w:p w14:paraId="797DD8BE" w14:textId="77777777" w:rsidR="00A75EA4" w:rsidRPr="00A75EA4" w:rsidRDefault="00A75EA4" w:rsidP="00A75EA4">
            <w:pPr>
              <w:jc w:val="center"/>
              <w:rPr>
                <w:sz w:val="20"/>
              </w:rPr>
            </w:pPr>
            <w:r w:rsidRPr="00A75EA4">
              <w:rPr>
                <w:sz w:val="20"/>
              </w:rPr>
              <w:t>тыс. руб.</w:t>
            </w:r>
          </w:p>
        </w:tc>
        <w:tc>
          <w:tcPr>
            <w:tcW w:w="1780" w:type="dxa"/>
            <w:tcBorders>
              <w:top w:val="single" w:sz="4" w:space="0" w:color="auto"/>
              <w:left w:val="single" w:sz="4" w:space="0" w:color="auto"/>
              <w:bottom w:val="single" w:sz="4" w:space="0" w:color="auto"/>
              <w:right w:val="single" w:sz="4" w:space="0" w:color="auto"/>
            </w:tcBorders>
            <w:vAlign w:val="center"/>
          </w:tcPr>
          <w:p w14:paraId="6BF0F079" w14:textId="77777777" w:rsidR="00A75EA4" w:rsidRPr="00A75EA4" w:rsidRDefault="00A75EA4" w:rsidP="00A75EA4">
            <w:pPr>
              <w:jc w:val="center"/>
            </w:pPr>
            <w:r w:rsidRPr="00A75EA4">
              <w:t>67 409,60</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6511D" w14:textId="77777777" w:rsidR="00A75EA4" w:rsidRPr="00A75EA4" w:rsidRDefault="00A75EA4" w:rsidP="00A75EA4">
            <w:pPr>
              <w:jc w:val="center"/>
            </w:pPr>
            <w:r w:rsidRPr="00A75EA4">
              <w:t>62 904,38</w:t>
            </w:r>
          </w:p>
        </w:tc>
        <w:tc>
          <w:tcPr>
            <w:tcW w:w="1984" w:type="dxa"/>
            <w:tcBorders>
              <w:top w:val="single" w:sz="4" w:space="0" w:color="auto"/>
              <w:left w:val="nil"/>
              <w:bottom w:val="single" w:sz="4" w:space="0" w:color="auto"/>
              <w:right w:val="single" w:sz="4" w:space="0" w:color="auto"/>
            </w:tcBorders>
            <w:vAlign w:val="center"/>
          </w:tcPr>
          <w:p w14:paraId="45A28274" w14:textId="77777777" w:rsidR="00A75EA4" w:rsidRPr="00A75EA4" w:rsidRDefault="00A75EA4" w:rsidP="00A75EA4">
            <w:pPr>
              <w:jc w:val="center"/>
            </w:pPr>
            <w:r w:rsidRPr="00A75EA4">
              <w:t>-4 505,21</w:t>
            </w:r>
          </w:p>
        </w:tc>
      </w:tr>
      <w:tr w:rsidR="00A75EA4" w:rsidRPr="00A75EA4" w14:paraId="21D323F7" w14:textId="77777777" w:rsidTr="00F95151">
        <w:trPr>
          <w:trHeight w:val="315"/>
        </w:trPr>
        <w:tc>
          <w:tcPr>
            <w:tcW w:w="3422" w:type="dxa"/>
            <w:shd w:val="clear" w:color="auto" w:fill="auto"/>
            <w:vAlign w:val="center"/>
            <w:hideMark/>
          </w:tcPr>
          <w:p w14:paraId="14A1E575" w14:textId="77777777" w:rsidR="00A75EA4" w:rsidRPr="00A75EA4" w:rsidRDefault="00A75EA4" w:rsidP="00A75EA4">
            <w:pPr>
              <w:rPr>
                <w:b/>
                <w:bCs/>
                <w:sz w:val="20"/>
              </w:rPr>
            </w:pPr>
            <w:r w:rsidRPr="00A75EA4">
              <w:rPr>
                <w:b/>
                <w:bCs/>
                <w:sz w:val="20"/>
              </w:rPr>
              <w:t xml:space="preserve">Расходы на топливо, всего: </w:t>
            </w:r>
          </w:p>
        </w:tc>
        <w:tc>
          <w:tcPr>
            <w:tcW w:w="1054" w:type="dxa"/>
            <w:shd w:val="clear" w:color="auto" w:fill="auto"/>
            <w:vAlign w:val="center"/>
            <w:hideMark/>
          </w:tcPr>
          <w:p w14:paraId="21EC6A36" w14:textId="77777777" w:rsidR="00A75EA4" w:rsidRPr="00A75EA4" w:rsidRDefault="00A75EA4" w:rsidP="00A75EA4">
            <w:pPr>
              <w:jc w:val="center"/>
              <w:rPr>
                <w:sz w:val="20"/>
              </w:rPr>
            </w:pPr>
            <w:r w:rsidRPr="00A75EA4">
              <w:rPr>
                <w:sz w:val="20"/>
              </w:rPr>
              <w:t>тыс. руб.</w:t>
            </w:r>
          </w:p>
        </w:tc>
        <w:tc>
          <w:tcPr>
            <w:tcW w:w="1780" w:type="dxa"/>
            <w:tcBorders>
              <w:top w:val="single" w:sz="4" w:space="0" w:color="auto"/>
              <w:left w:val="single" w:sz="4" w:space="0" w:color="auto"/>
              <w:bottom w:val="single" w:sz="4" w:space="0" w:color="auto"/>
              <w:right w:val="single" w:sz="4" w:space="0" w:color="auto"/>
            </w:tcBorders>
            <w:vAlign w:val="center"/>
          </w:tcPr>
          <w:p w14:paraId="05B34FA5" w14:textId="77777777" w:rsidR="00A75EA4" w:rsidRPr="00A75EA4" w:rsidRDefault="00A75EA4" w:rsidP="00A75EA4">
            <w:pPr>
              <w:jc w:val="center"/>
            </w:pPr>
            <w:r w:rsidRPr="00A75EA4">
              <w:t>44 250,96</w:t>
            </w:r>
          </w:p>
        </w:tc>
        <w:tc>
          <w:tcPr>
            <w:tcW w:w="1712" w:type="dxa"/>
            <w:tcBorders>
              <w:left w:val="single" w:sz="4" w:space="0" w:color="auto"/>
            </w:tcBorders>
            <w:shd w:val="clear" w:color="auto" w:fill="auto"/>
            <w:noWrap/>
            <w:vAlign w:val="center"/>
          </w:tcPr>
          <w:p w14:paraId="4B031EFE" w14:textId="77777777" w:rsidR="00A75EA4" w:rsidRPr="00A75EA4" w:rsidRDefault="00A75EA4" w:rsidP="00A75EA4">
            <w:pPr>
              <w:jc w:val="center"/>
            </w:pPr>
            <w:r w:rsidRPr="00A75EA4">
              <w:t>39 745,75</w:t>
            </w:r>
          </w:p>
        </w:tc>
        <w:tc>
          <w:tcPr>
            <w:tcW w:w="1984" w:type="dxa"/>
            <w:vAlign w:val="center"/>
          </w:tcPr>
          <w:p w14:paraId="51C8DD00" w14:textId="77777777" w:rsidR="00A75EA4" w:rsidRPr="00A75EA4" w:rsidRDefault="00A75EA4" w:rsidP="00A75EA4">
            <w:pPr>
              <w:jc w:val="center"/>
            </w:pPr>
            <w:r w:rsidRPr="00A75EA4">
              <w:t>-4 505,21</w:t>
            </w:r>
          </w:p>
        </w:tc>
      </w:tr>
      <w:tr w:rsidR="00A75EA4" w:rsidRPr="00A75EA4" w14:paraId="17F3AB53" w14:textId="77777777" w:rsidTr="00F95151">
        <w:trPr>
          <w:trHeight w:val="315"/>
        </w:trPr>
        <w:tc>
          <w:tcPr>
            <w:tcW w:w="3422" w:type="dxa"/>
            <w:shd w:val="clear" w:color="auto" w:fill="auto"/>
            <w:vAlign w:val="center"/>
            <w:hideMark/>
          </w:tcPr>
          <w:p w14:paraId="3C1781D7" w14:textId="77777777" w:rsidR="00A75EA4" w:rsidRPr="00A75EA4" w:rsidRDefault="00A75EA4" w:rsidP="00A75EA4">
            <w:pPr>
              <w:rPr>
                <w:sz w:val="20"/>
              </w:rPr>
            </w:pPr>
            <w:r w:rsidRPr="00A75EA4">
              <w:rPr>
                <w:sz w:val="20"/>
              </w:rPr>
              <w:t xml:space="preserve"> в т.ч. натуральное топливо</w:t>
            </w:r>
          </w:p>
        </w:tc>
        <w:tc>
          <w:tcPr>
            <w:tcW w:w="1054" w:type="dxa"/>
            <w:shd w:val="clear" w:color="auto" w:fill="auto"/>
            <w:vAlign w:val="center"/>
            <w:hideMark/>
          </w:tcPr>
          <w:p w14:paraId="6CDCD70A" w14:textId="77777777" w:rsidR="00A75EA4" w:rsidRPr="00A75EA4" w:rsidRDefault="00A75EA4" w:rsidP="00A75EA4">
            <w:pPr>
              <w:jc w:val="center"/>
              <w:rPr>
                <w:sz w:val="20"/>
              </w:rPr>
            </w:pPr>
            <w:r w:rsidRPr="00A75EA4">
              <w:rPr>
                <w:sz w:val="20"/>
              </w:rPr>
              <w:t>тыс. руб.</w:t>
            </w:r>
          </w:p>
        </w:tc>
        <w:tc>
          <w:tcPr>
            <w:tcW w:w="1780" w:type="dxa"/>
            <w:tcBorders>
              <w:top w:val="single" w:sz="4" w:space="0" w:color="auto"/>
            </w:tcBorders>
            <w:vAlign w:val="center"/>
          </w:tcPr>
          <w:p w14:paraId="6F3294D7" w14:textId="77777777" w:rsidR="00A75EA4" w:rsidRPr="00A75EA4" w:rsidRDefault="00A75EA4" w:rsidP="00A75EA4">
            <w:pPr>
              <w:jc w:val="center"/>
            </w:pPr>
            <w:r w:rsidRPr="00A75EA4">
              <w:t>26 043,63</w:t>
            </w:r>
          </w:p>
        </w:tc>
        <w:tc>
          <w:tcPr>
            <w:tcW w:w="1712" w:type="dxa"/>
            <w:shd w:val="clear" w:color="auto" w:fill="auto"/>
            <w:noWrap/>
            <w:vAlign w:val="center"/>
          </w:tcPr>
          <w:p w14:paraId="0284DFD7" w14:textId="77777777" w:rsidR="00A75EA4" w:rsidRPr="00A75EA4" w:rsidRDefault="00A75EA4" w:rsidP="00A75EA4">
            <w:pPr>
              <w:jc w:val="center"/>
            </w:pPr>
            <w:r w:rsidRPr="00A75EA4">
              <w:t>21 765,59</w:t>
            </w:r>
          </w:p>
        </w:tc>
        <w:tc>
          <w:tcPr>
            <w:tcW w:w="1984" w:type="dxa"/>
            <w:vAlign w:val="center"/>
          </w:tcPr>
          <w:p w14:paraId="3E8BE597" w14:textId="77777777" w:rsidR="00A75EA4" w:rsidRPr="00A75EA4" w:rsidRDefault="00A75EA4" w:rsidP="00A75EA4">
            <w:pPr>
              <w:jc w:val="center"/>
            </w:pPr>
            <w:r w:rsidRPr="00A75EA4">
              <w:t>-4 278,04</w:t>
            </w:r>
          </w:p>
        </w:tc>
      </w:tr>
      <w:tr w:rsidR="00A75EA4" w:rsidRPr="00A75EA4" w14:paraId="6666A23A" w14:textId="77777777" w:rsidTr="00F95151">
        <w:trPr>
          <w:trHeight w:val="315"/>
        </w:trPr>
        <w:tc>
          <w:tcPr>
            <w:tcW w:w="3422" w:type="dxa"/>
            <w:shd w:val="clear" w:color="auto" w:fill="auto"/>
            <w:vAlign w:val="center"/>
            <w:hideMark/>
          </w:tcPr>
          <w:p w14:paraId="7A0054FB" w14:textId="77777777" w:rsidR="00A75EA4" w:rsidRPr="00A75EA4" w:rsidRDefault="00A75EA4" w:rsidP="00A75EA4">
            <w:pPr>
              <w:rPr>
                <w:sz w:val="20"/>
              </w:rPr>
            </w:pPr>
            <w:r w:rsidRPr="00A75EA4">
              <w:rPr>
                <w:sz w:val="20"/>
              </w:rPr>
              <w:t xml:space="preserve"> в т.ч. транспорт топлива</w:t>
            </w:r>
          </w:p>
        </w:tc>
        <w:tc>
          <w:tcPr>
            <w:tcW w:w="1054" w:type="dxa"/>
            <w:shd w:val="clear" w:color="auto" w:fill="auto"/>
            <w:vAlign w:val="center"/>
            <w:hideMark/>
          </w:tcPr>
          <w:p w14:paraId="79C92C79" w14:textId="77777777" w:rsidR="00A75EA4" w:rsidRPr="00A75EA4" w:rsidRDefault="00A75EA4" w:rsidP="00A75EA4">
            <w:pPr>
              <w:jc w:val="center"/>
              <w:rPr>
                <w:sz w:val="20"/>
              </w:rPr>
            </w:pPr>
            <w:r w:rsidRPr="00A75EA4">
              <w:rPr>
                <w:sz w:val="20"/>
              </w:rPr>
              <w:t>тыс. руб.</w:t>
            </w:r>
          </w:p>
        </w:tc>
        <w:tc>
          <w:tcPr>
            <w:tcW w:w="1780" w:type="dxa"/>
            <w:vAlign w:val="center"/>
          </w:tcPr>
          <w:p w14:paraId="35BC1193" w14:textId="77777777" w:rsidR="00A75EA4" w:rsidRPr="00A75EA4" w:rsidRDefault="00A75EA4" w:rsidP="00A75EA4">
            <w:pPr>
              <w:jc w:val="center"/>
            </w:pPr>
            <w:r w:rsidRPr="00A75EA4">
              <w:t>18 207,33</w:t>
            </w:r>
          </w:p>
        </w:tc>
        <w:tc>
          <w:tcPr>
            <w:tcW w:w="1712" w:type="dxa"/>
            <w:shd w:val="clear" w:color="auto" w:fill="auto"/>
            <w:noWrap/>
            <w:vAlign w:val="center"/>
          </w:tcPr>
          <w:p w14:paraId="0AFAF25F" w14:textId="77777777" w:rsidR="00A75EA4" w:rsidRPr="00A75EA4" w:rsidRDefault="00A75EA4" w:rsidP="00A75EA4">
            <w:pPr>
              <w:jc w:val="center"/>
            </w:pPr>
            <w:r w:rsidRPr="00A75EA4">
              <w:t>17 980,16</w:t>
            </w:r>
          </w:p>
        </w:tc>
        <w:tc>
          <w:tcPr>
            <w:tcW w:w="1984" w:type="dxa"/>
            <w:vAlign w:val="center"/>
          </w:tcPr>
          <w:p w14:paraId="5830E24E" w14:textId="77777777" w:rsidR="00A75EA4" w:rsidRPr="00A75EA4" w:rsidRDefault="00A75EA4" w:rsidP="00A75EA4">
            <w:pPr>
              <w:jc w:val="center"/>
            </w:pPr>
            <w:r w:rsidRPr="00A75EA4">
              <w:t>-227,17</w:t>
            </w:r>
          </w:p>
        </w:tc>
      </w:tr>
      <w:tr w:rsidR="00A75EA4" w:rsidRPr="00A75EA4" w14:paraId="38831CA0" w14:textId="77777777" w:rsidTr="00F95151">
        <w:trPr>
          <w:trHeight w:val="315"/>
        </w:trPr>
        <w:tc>
          <w:tcPr>
            <w:tcW w:w="3422" w:type="dxa"/>
            <w:shd w:val="clear" w:color="auto" w:fill="auto"/>
            <w:vAlign w:val="center"/>
            <w:hideMark/>
          </w:tcPr>
          <w:p w14:paraId="0A6A6763" w14:textId="77777777" w:rsidR="00A75EA4" w:rsidRPr="00A75EA4" w:rsidRDefault="00A75EA4" w:rsidP="00A75EA4">
            <w:pPr>
              <w:rPr>
                <w:b/>
                <w:bCs/>
                <w:sz w:val="20"/>
              </w:rPr>
            </w:pPr>
            <w:r w:rsidRPr="00A75EA4">
              <w:rPr>
                <w:b/>
                <w:bCs/>
                <w:sz w:val="20"/>
              </w:rPr>
              <w:t>Расходы на электрическую энергию</w:t>
            </w:r>
          </w:p>
        </w:tc>
        <w:tc>
          <w:tcPr>
            <w:tcW w:w="1054" w:type="dxa"/>
            <w:shd w:val="clear" w:color="auto" w:fill="auto"/>
            <w:vAlign w:val="center"/>
            <w:hideMark/>
          </w:tcPr>
          <w:p w14:paraId="2F0CEC0D" w14:textId="77777777" w:rsidR="00A75EA4" w:rsidRPr="00A75EA4" w:rsidRDefault="00A75EA4" w:rsidP="00A75EA4">
            <w:pPr>
              <w:jc w:val="center"/>
              <w:rPr>
                <w:sz w:val="20"/>
              </w:rPr>
            </w:pPr>
            <w:r w:rsidRPr="00A75EA4">
              <w:rPr>
                <w:sz w:val="20"/>
              </w:rPr>
              <w:t>тыс. руб.</w:t>
            </w:r>
          </w:p>
        </w:tc>
        <w:tc>
          <w:tcPr>
            <w:tcW w:w="1780" w:type="dxa"/>
            <w:vAlign w:val="center"/>
          </w:tcPr>
          <w:p w14:paraId="1DC87336" w14:textId="77777777" w:rsidR="00A75EA4" w:rsidRPr="00A75EA4" w:rsidRDefault="00A75EA4" w:rsidP="00A75EA4">
            <w:pPr>
              <w:jc w:val="center"/>
            </w:pPr>
            <w:r w:rsidRPr="00A75EA4">
              <w:t>21 048,44</w:t>
            </w:r>
          </w:p>
        </w:tc>
        <w:tc>
          <w:tcPr>
            <w:tcW w:w="1712" w:type="dxa"/>
            <w:shd w:val="clear" w:color="auto" w:fill="auto"/>
            <w:noWrap/>
            <w:vAlign w:val="center"/>
          </w:tcPr>
          <w:p w14:paraId="2DF892D8" w14:textId="77777777" w:rsidR="00A75EA4" w:rsidRPr="00A75EA4" w:rsidRDefault="00A75EA4" w:rsidP="00A75EA4">
            <w:pPr>
              <w:jc w:val="center"/>
            </w:pPr>
            <w:r w:rsidRPr="00A75EA4">
              <w:t>21 048,44</w:t>
            </w:r>
          </w:p>
        </w:tc>
        <w:tc>
          <w:tcPr>
            <w:tcW w:w="1984" w:type="dxa"/>
            <w:vAlign w:val="center"/>
          </w:tcPr>
          <w:p w14:paraId="34263319" w14:textId="77777777" w:rsidR="00A75EA4" w:rsidRPr="00A75EA4" w:rsidRDefault="00A75EA4" w:rsidP="00A75EA4">
            <w:pPr>
              <w:jc w:val="center"/>
            </w:pPr>
            <w:r w:rsidRPr="00A75EA4">
              <w:t>0,00</w:t>
            </w:r>
          </w:p>
        </w:tc>
      </w:tr>
      <w:tr w:rsidR="00A75EA4" w:rsidRPr="00A75EA4" w14:paraId="389BDFA6" w14:textId="77777777" w:rsidTr="00F95151">
        <w:trPr>
          <w:trHeight w:val="315"/>
        </w:trPr>
        <w:tc>
          <w:tcPr>
            <w:tcW w:w="3422" w:type="dxa"/>
            <w:shd w:val="clear" w:color="auto" w:fill="auto"/>
            <w:vAlign w:val="center"/>
            <w:hideMark/>
          </w:tcPr>
          <w:p w14:paraId="18EDF819" w14:textId="77777777" w:rsidR="00A75EA4" w:rsidRPr="00A75EA4" w:rsidRDefault="00A75EA4" w:rsidP="00A75EA4">
            <w:pPr>
              <w:rPr>
                <w:b/>
                <w:bCs/>
                <w:sz w:val="20"/>
              </w:rPr>
            </w:pPr>
            <w:r w:rsidRPr="00A75EA4">
              <w:rPr>
                <w:b/>
                <w:bCs/>
                <w:sz w:val="20"/>
              </w:rPr>
              <w:t>Расходы на воду</w:t>
            </w:r>
          </w:p>
        </w:tc>
        <w:tc>
          <w:tcPr>
            <w:tcW w:w="1054" w:type="dxa"/>
            <w:shd w:val="clear" w:color="auto" w:fill="auto"/>
            <w:vAlign w:val="center"/>
            <w:hideMark/>
          </w:tcPr>
          <w:p w14:paraId="7C53A5FA" w14:textId="77777777" w:rsidR="00A75EA4" w:rsidRPr="00A75EA4" w:rsidRDefault="00A75EA4" w:rsidP="00A75EA4">
            <w:pPr>
              <w:jc w:val="center"/>
              <w:rPr>
                <w:sz w:val="20"/>
              </w:rPr>
            </w:pPr>
            <w:r w:rsidRPr="00A75EA4">
              <w:rPr>
                <w:sz w:val="20"/>
              </w:rPr>
              <w:t>тыс. руб.</w:t>
            </w:r>
          </w:p>
        </w:tc>
        <w:tc>
          <w:tcPr>
            <w:tcW w:w="1780" w:type="dxa"/>
            <w:vAlign w:val="center"/>
          </w:tcPr>
          <w:p w14:paraId="3013724A" w14:textId="77777777" w:rsidR="00A75EA4" w:rsidRPr="00A75EA4" w:rsidRDefault="00A75EA4" w:rsidP="00A75EA4">
            <w:pPr>
              <w:jc w:val="center"/>
            </w:pPr>
            <w:r w:rsidRPr="00A75EA4">
              <w:t>2 110,19</w:t>
            </w:r>
          </w:p>
        </w:tc>
        <w:tc>
          <w:tcPr>
            <w:tcW w:w="1712" w:type="dxa"/>
            <w:shd w:val="clear" w:color="auto" w:fill="auto"/>
            <w:noWrap/>
            <w:vAlign w:val="center"/>
          </w:tcPr>
          <w:p w14:paraId="75144E22" w14:textId="77777777" w:rsidR="00A75EA4" w:rsidRPr="00A75EA4" w:rsidRDefault="00A75EA4" w:rsidP="00A75EA4">
            <w:pPr>
              <w:jc w:val="center"/>
            </w:pPr>
            <w:r w:rsidRPr="00A75EA4">
              <w:t>2 110,19</w:t>
            </w:r>
          </w:p>
        </w:tc>
        <w:tc>
          <w:tcPr>
            <w:tcW w:w="1984" w:type="dxa"/>
            <w:vAlign w:val="center"/>
          </w:tcPr>
          <w:p w14:paraId="2706529C" w14:textId="77777777" w:rsidR="00A75EA4" w:rsidRPr="00A75EA4" w:rsidRDefault="00A75EA4" w:rsidP="00A75EA4">
            <w:pPr>
              <w:jc w:val="center"/>
            </w:pPr>
            <w:r w:rsidRPr="00A75EA4">
              <w:t>0,00</w:t>
            </w:r>
          </w:p>
        </w:tc>
      </w:tr>
    </w:tbl>
    <w:p w14:paraId="4EDFA6E4" w14:textId="77777777" w:rsidR="00A75EA4" w:rsidRPr="00A75EA4" w:rsidRDefault="00A75EA4" w:rsidP="00A75EA4">
      <w:pPr>
        <w:ind w:firstLine="851"/>
        <w:jc w:val="both"/>
        <w:rPr>
          <w:sz w:val="28"/>
          <w:szCs w:val="28"/>
        </w:rPr>
      </w:pPr>
    </w:p>
    <w:p w14:paraId="75124C85" w14:textId="77777777" w:rsidR="00A75EA4" w:rsidRPr="00A75EA4" w:rsidRDefault="00A75EA4" w:rsidP="00A75EA4">
      <w:pPr>
        <w:jc w:val="both"/>
        <w:rPr>
          <w:snapToGrid w:val="0"/>
          <w:color w:val="000000"/>
          <w:sz w:val="28"/>
          <w:szCs w:val="28"/>
        </w:rPr>
      </w:pPr>
    </w:p>
    <w:p w14:paraId="5A0E8665" w14:textId="77777777" w:rsidR="00A75EA4" w:rsidRPr="00A75EA4" w:rsidRDefault="00A75EA4" w:rsidP="00A75EA4">
      <w:pPr>
        <w:keepNext/>
        <w:spacing w:line="360" w:lineRule="auto"/>
        <w:jc w:val="center"/>
        <w:outlineLvl w:val="1"/>
        <w:rPr>
          <w:b/>
          <w:sz w:val="28"/>
          <w:szCs w:val="28"/>
        </w:rPr>
      </w:pPr>
      <w:bookmarkStart w:id="239" w:name="_Toc91666979"/>
      <w:r w:rsidRPr="00A75EA4">
        <w:rPr>
          <w:b/>
          <w:sz w:val="28"/>
          <w:szCs w:val="28"/>
        </w:rPr>
        <w:t>4.4 расчетная предпринимательская прибыль</w:t>
      </w:r>
      <w:bookmarkEnd w:id="239"/>
    </w:p>
    <w:p w14:paraId="7A46C919" w14:textId="77777777" w:rsidR="00A75EA4" w:rsidRPr="00A75EA4" w:rsidRDefault="00A75EA4" w:rsidP="00A75EA4">
      <w:pPr>
        <w:ind w:firstLine="709"/>
        <w:jc w:val="both"/>
        <w:rPr>
          <w:bCs/>
          <w:sz w:val="28"/>
          <w:szCs w:val="28"/>
        </w:rPr>
      </w:pPr>
      <w:r w:rsidRPr="00A75EA4">
        <w:rPr>
          <w:bCs/>
          <w:sz w:val="28"/>
          <w:szCs w:val="28"/>
        </w:rPr>
        <w:t>Предприятием заявлены расходы по статье на уровне</w:t>
      </w:r>
      <w:r w:rsidRPr="00A75EA4">
        <w:t xml:space="preserve"> </w:t>
      </w:r>
      <w:r w:rsidRPr="00A75EA4">
        <w:rPr>
          <w:bCs/>
          <w:sz w:val="28"/>
          <w:szCs w:val="28"/>
        </w:rPr>
        <w:t>6 879,49 тыс. руб.</w:t>
      </w:r>
    </w:p>
    <w:p w14:paraId="089DC051" w14:textId="77777777" w:rsidR="00A75EA4" w:rsidRPr="00A75EA4" w:rsidRDefault="00A75EA4" w:rsidP="00A75EA4">
      <w:pPr>
        <w:ind w:firstLine="709"/>
        <w:jc w:val="both"/>
        <w:rPr>
          <w:bCs/>
          <w:sz w:val="28"/>
          <w:szCs w:val="28"/>
        </w:rPr>
      </w:pPr>
      <w:r w:rsidRPr="00A75EA4">
        <w:rPr>
          <w:bCs/>
          <w:sz w:val="28"/>
          <w:szCs w:val="28"/>
        </w:rPr>
        <w:t>В соответствии с п.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26E79D33" w14:textId="77777777" w:rsidR="00A75EA4" w:rsidRPr="00A75EA4" w:rsidRDefault="00A75EA4" w:rsidP="00A75EA4">
      <w:pPr>
        <w:ind w:firstLine="709"/>
        <w:jc w:val="both"/>
        <w:rPr>
          <w:bCs/>
          <w:sz w:val="28"/>
          <w:szCs w:val="28"/>
        </w:rPr>
      </w:pPr>
      <w:r w:rsidRPr="00A75EA4">
        <w:rPr>
          <w:bCs/>
          <w:sz w:val="28"/>
          <w:szCs w:val="28"/>
        </w:rPr>
        <w:t>Эксперты произвели расчёт предпринимательской прибыли и предлагают принять в расчёт на 2023 год затраты по данной статье в размере 6 729,96 тыс. руб. (134 599,11) × 0,05 = 6 729,96 тыс. руб.</w:t>
      </w:r>
    </w:p>
    <w:p w14:paraId="1E8662BB" w14:textId="77777777" w:rsidR="00A75EA4" w:rsidRPr="00A75EA4" w:rsidRDefault="00A75EA4" w:rsidP="00A75EA4">
      <w:pPr>
        <w:ind w:firstLine="709"/>
        <w:jc w:val="both"/>
        <w:rPr>
          <w:bCs/>
          <w:sz w:val="28"/>
          <w:szCs w:val="28"/>
        </w:rPr>
      </w:pPr>
      <w:r w:rsidRPr="00A75EA4">
        <w:rPr>
          <w:bCs/>
          <w:sz w:val="28"/>
          <w:szCs w:val="28"/>
        </w:rPr>
        <w:t>Корректировка плановых расходов по статье на 2023 год относительно предложений предприятия в сторону снижения составила 149,53 тыс. руб.</w:t>
      </w:r>
    </w:p>
    <w:p w14:paraId="24865210" w14:textId="77777777" w:rsidR="00A75EA4" w:rsidRPr="00A75EA4" w:rsidRDefault="00A75EA4" w:rsidP="00A75EA4">
      <w:pPr>
        <w:autoSpaceDE w:val="0"/>
        <w:autoSpaceDN w:val="0"/>
        <w:adjustRightInd w:val="0"/>
        <w:jc w:val="both"/>
        <w:rPr>
          <w:b/>
          <w:color w:val="000000"/>
          <w:sz w:val="28"/>
          <w:szCs w:val="28"/>
        </w:rPr>
      </w:pPr>
    </w:p>
    <w:p w14:paraId="5006F725" w14:textId="77777777" w:rsidR="00A75EA4" w:rsidRPr="00A75EA4" w:rsidRDefault="00A75EA4" w:rsidP="00A75EA4">
      <w:pPr>
        <w:keepNext/>
        <w:spacing w:line="360" w:lineRule="auto"/>
        <w:jc w:val="both"/>
        <w:outlineLvl w:val="1"/>
        <w:rPr>
          <w:b/>
          <w:color w:val="000000"/>
          <w:sz w:val="28"/>
          <w:szCs w:val="20"/>
        </w:rPr>
      </w:pPr>
      <w:r w:rsidRPr="00A75EA4">
        <w:rPr>
          <w:b/>
          <w:color w:val="000000"/>
          <w:sz w:val="28"/>
          <w:szCs w:val="20"/>
        </w:rPr>
        <w:t>4.5 Корректировка с целью учета отклонения фактических значений параметров расчета тарифов от значений, учтенных при установлении тарифов</w:t>
      </w:r>
    </w:p>
    <w:p w14:paraId="36441D49" w14:textId="77777777" w:rsidR="00A75EA4" w:rsidRPr="00A75EA4" w:rsidRDefault="00A75EA4" w:rsidP="00A75EA4">
      <w:pPr>
        <w:tabs>
          <w:tab w:val="left" w:pos="1890"/>
        </w:tabs>
        <w:ind w:firstLine="720"/>
        <w:jc w:val="both"/>
        <w:rPr>
          <w:snapToGrid w:val="0"/>
          <w:color w:val="000000"/>
          <w:sz w:val="28"/>
          <w:szCs w:val="28"/>
        </w:rPr>
      </w:pPr>
      <w:r w:rsidRPr="00A75EA4">
        <w:rPr>
          <w:snapToGrid w:val="0"/>
          <w:color w:val="000000"/>
          <w:sz w:val="28"/>
          <w:szCs w:val="28"/>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6E244100" w14:textId="77777777" w:rsidR="00A75EA4" w:rsidRPr="00A75EA4" w:rsidRDefault="00A75EA4" w:rsidP="00A75EA4">
      <w:pPr>
        <w:tabs>
          <w:tab w:val="left" w:pos="1890"/>
        </w:tabs>
        <w:ind w:firstLine="720"/>
        <w:jc w:val="both"/>
        <w:rPr>
          <w:snapToGrid w:val="0"/>
          <w:color w:val="000000"/>
          <w:sz w:val="28"/>
          <w:szCs w:val="28"/>
        </w:rPr>
      </w:pPr>
      <w:r w:rsidRPr="00A75EA4">
        <w:rPr>
          <w:snapToGrid w:val="0"/>
          <w:color w:val="00000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A75EA4">
        <w:rPr>
          <w:snapToGrid w:val="0"/>
          <w:color w:val="000000"/>
          <w:sz w:val="28"/>
          <w:szCs w:val="28"/>
        </w:rPr>
        <w:lastRenderedPageBreak/>
        <w:t>как произведение фактического полезного отпуска тепловой энергии и утвержденных тарифов на тепловую энергию.</w:t>
      </w:r>
    </w:p>
    <w:p w14:paraId="7FDE81C6" w14:textId="77777777" w:rsidR="00A75EA4" w:rsidRPr="00A75EA4" w:rsidRDefault="00A75EA4" w:rsidP="00A75EA4">
      <w:pPr>
        <w:tabs>
          <w:tab w:val="left" w:pos="1890"/>
        </w:tabs>
        <w:ind w:firstLine="720"/>
        <w:jc w:val="both"/>
        <w:rPr>
          <w:snapToGrid w:val="0"/>
          <w:color w:val="000000"/>
          <w:sz w:val="28"/>
          <w:szCs w:val="28"/>
        </w:rPr>
      </w:pPr>
      <w:r w:rsidRPr="00A75EA4">
        <w:rPr>
          <w:snapToGrid w:val="0"/>
          <w:color w:val="000000"/>
          <w:sz w:val="28"/>
          <w:szCs w:val="28"/>
        </w:rPr>
        <w:t>1. 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162594F9" w14:textId="77777777" w:rsidR="00A75EA4" w:rsidRPr="00A75EA4" w:rsidRDefault="00A75EA4" w:rsidP="00A75EA4">
      <w:pPr>
        <w:ind w:firstLine="709"/>
        <w:jc w:val="both"/>
        <w:rPr>
          <w:snapToGrid w:val="0"/>
          <w:sz w:val="28"/>
          <w:szCs w:val="28"/>
        </w:rPr>
      </w:pPr>
      <w:r w:rsidRPr="00A75EA4">
        <w:rPr>
          <w:snapToGrid w:val="0"/>
          <w:color w:val="000000"/>
          <w:sz w:val="28"/>
          <w:szCs w:val="28"/>
        </w:rPr>
        <w:t xml:space="preserve">1.1. По статье «Топливо» </w:t>
      </w:r>
      <w:r w:rsidRPr="00A75EA4">
        <w:rPr>
          <w:snapToGrid w:val="0"/>
          <w:sz w:val="28"/>
          <w:szCs w:val="28"/>
        </w:rPr>
        <w:t>произошло снижение суммы затрат на 1 393,02 тыс. руб. или 3,42 % за счет снижения стоимости транспортировки угля.</w:t>
      </w:r>
    </w:p>
    <w:p w14:paraId="3AD0DAAA" w14:textId="77777777" w:rsidR="00A75EA4" w:rsidRPr="00A75EA4" w:rsidRDefault="00A75EA4" w:rsidP="00A75EA4">
      <w:pPr>
        <w:ind w:firstLine="709"/>
        <w:jc w:val="both"/>
        <w:rPr>
          <w:snapToGrid w:val="0"/>
          <w:color w:val="000000"/>
          <w:sz w:val="28"/>
          <w:szCs w:val="28"/>
        </w:rPr>
      </w:pPr>
      <w:r w:rsidRPr="00A75EA4">
        <w:rPr>
          <w:snapToGrid w:val="0"/>
          <w:color w:val="000000"/>
          <w:sz w:val="28"/>
          <w:szCs w:val="28"/>
        </w:rPr>
        <w:t>1.2. Стоимость электроэнергии рассчитана, согласно п. 56 Методических указаний. Таким образом, расходы на покупку электроэнергии ниже плановых на 944,72 тыс. руб. или 4,67 % за счёт более низкой цены электрической энергии по факту 2021, чем было заложено в тарифе.</w:t>
      </w:r>
    </w:p>
    <w:p w14:paraId="79618D29" w14:textId="77777777" w:rsidR="00A75EA4" w:rsidRPr="00A75EA4" w:rsidRDefault="00A75EA4" w:rsidP="00A75EA4">
      <w:pPr>
        <w:ind w:firstLine="709"/>
        <w:jc w:val="both"/>
        <w:rPr>
          <w:snapToGrid w:val="0"/>
          <w:color w:val="000000"/>
          <w:sz w:val="28"/>
          <w:szCs w:val="28"/>
        </w:rPr>
      </w:pPr>
      <w:r w:rsidRPr="00A75EA4">
        <w:rPr>
          <w:snapToGrid w:val="0"/>
          <w:color w:val="000000"/>
          <w:sz w:val="28"/>
          <w:szCs w:val="28"/>
        </w:rPr>
        <w:t>1.3. Стоимость холодной воды рассчитана, согласно п. 56 Методических указаний. Таким образом, расходы на покупку воды ниже плановых на 204,30 тыс. руб. или 11,36 % за счёт снижения полезного отпуска.</w:t>
      </w:r>
    </w:p>
    <w:p w14:paraId="2E716332" w14:textId="77777777" w:rsidR="00A75EA4" w:rsidRPr="00A75EA4" w:rsidRDefault="00A75EA4" w:rsidP="00A75EA4">
      <w:pPr>
        <w:ind w:firstLine="709"/>
        <w:jc w:val="both"/>
        <w:rPr>
          <w:snapToGrid w:val="0"/>
          <w:color w:val="000000"/>
          <w:sz w:val="28"/>
          <w:szCs w:val="28"/>
        </w:rPr>
      </w:pPr>
      <w:r w:rsidRPr="00A75EA4">
        <w:rPr>
          <w:snapToGrid w:val="0"/>
          <w:color w:val="000000"/>
          <w:sz w:val="28"/>
          <w:szCs w:val="28"/>
        </w:rPr>
        <w:t>1.4. 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составила 79 617,28 тыс. руб.</w:t>
      </w:r>
    </w:p>
    <w:p w14:paraId="4EF72E09" w14:textId="77777777" w:rsidR="00A75EA4" w:rsidRPr="00A75EA4" w:rsidRDefault="00A75EA4" w:rsidP="00A75EA4">
      <w:pPr>
        <w:ind w:firstLine="709"/>
        <w:jc w:val="both"/>
        <w:rPr>
          <w:snapToGrid w:val="0"/>
          <w:color w:val="000000"/>
          <w:sz w:val="28"/>
          <w:szCs w:val="28"/>
        </w:rPr>
      </w:pPr>
      <w:r w:rsidRPr="00A75EA4">
        <w:rPr>
          <w:snapToGrid w:val="0"/>
          <w:color w:val="000000"/>
          <w:sz w:val="28"/>
          <w:szCs w:val="28"/>
        </w:rPr>
        <w:t>1.5. Неподконтрольные расходы, проанализированы экспертами на предмет документального подтверждения и фактического отражения в бухгалтерском учёте (</w:t>
      </w:r>
      <w:proofErr w:type="spellStart"/>
      <w:r w:rsidRPr="00A75EA4">
        <w:rPr>
          <w:snapToGrid w:val="0"/>
          <w:color w:val="000000"/>
          <w:sz w:val="28"/>
          <w:szCs w:val="28"/>
        </w:rPr>
        <w:t>оборотно</w:t>
      </w:r>
      <w:proofErr w:type="spellEnd"/>
      <w:r w:rsidRPr="00A75EA4">
        <w:rPr>
          <w:snapToGrid w:val="0"/>
          <w:color w:val="000000"/>
          <w:sz w:val="28"/>
          <w:szCs w:val="28"/>
        </w:rPr>
        <w:t>-сальдовых ведомостях, налоговых декларациях) и составили 21 343,92 тыс. руб.</w:t>
      </w:r>
    </w:p>
    <w:p w14:paraId="7BADE3EF" w14:textId="77777777" w:rsidR="00A75EA4" w:rsidRPr="00A75EA4" w:rsidRDefault="00A75EA4" w:rsidP="00A75EA4">
      <w:pPr>
        <w:ind w:firstLine="709"/>
        <w:jc w:val="both"/>
        <w:rPr>
          <w:snapToGrid w:val="0"/>
          <w:color w:val="000000"/>
          <w:sz w:val="28"/>
          <w:szCs w:val="28"/>
        </w:rPr>
      </w:pPr>
      <w:r w:rsidRPr="00A75EA4">
        <w:rPr>
          <w:snapToGrid w:val="0"/>
          <w:color w:val="000000"/>
          <w:sz w:val="28"/>
          <w:szCs w:val="28"/>
        </w:rPr>
        <w:t>Подробный отчет по показателям представлен в приложении № 3 к данному экспертному заключению.</w:t>
      </w:r>
    </w:p>
    <w:p w14:paraId="590E51C4" w14:textId="77777777" w:rsidR="00A75EA4" w:rsidRPr="00A75EA4" w:rsidRDefault="00A75EA4" w:rsidP="00A75EA4">
      <w:pPr>
        <w:tabs>
          <w:tab w:val="left" w:pos="1890"/>
        </w:tabs>
        <w:ind w:firstLine="720"/>
        <w:jc w:val="both"/>
        <w:rPr>
          <w:snapToGrid w:val="0"/>
          <w:color w:val="000000"/>
          <w:sz w:val="28"/>
          <w:szCs w:val="28"/>
        </w:rPr>
      </w:pPr>
    </w:p>
    <w:p w14:paraId="1563B57B" w14:textId="77777777" w:rsidR="00A75EA4" w:rsidRPr="00A75EA4" w:rsidRDefault="00A75EA4" w:rsidP="00A75EA4">
      <w:pPr>
        <w:tabs>
          <w:tab w:val="left" w:pos="1890"/>
        </w:tabs>
        <w:ind w:firstLine="720"/>
        <w:jc w:val="both"/>
        <w:rPr>
          <w:snapToGrid w:val="0"/>
          <w:sz w:val="28"/>
          <w:szCs w:val="28"/>
        </w:rPr>
      </w:pPr>
      <w:r w:rsidRPr="00A75EA4">
        <w:rPr>
          <w:snapToGrid w:val="0"/>
          <w:color w:val="000000"/>
          <w:sz w:val="28"/>
          <w:szCs w:val="28"/>
        </w:rPr>
        <w:t xml:space="preserve">Товарная выручка предприятия за 2021 год определена на основании представленных в РЭК отчётных данных по системе ЕИАС, в формате шаблона </w:t>
      </w:r>
      <w:r w:rsidRPr="00A75EA4">
        <w:rPr>
          <w:snapToGrid w:val="0"/>
          <w:color w:val="000000"/>
          <w:sz w:val="28"/>
          <w:szCs w:val="28"/>
          <w:lang w:val="en-US"/>
        </w:rPr>
        <w:t>BALANCE</w:t>
      </w:r>
      <w:r w:rsidRPr="00A75EA4">
        <w:rPr>
          <w:snapToGrid w:val="0"/>
          <w:color w:val="000000"/>
          <w:sz w:val="28"/>
          <w:szCs w:val="28"/>
        </w:rPr>
        <w:t>.</w:t>
      </w:r>
      <w:r w:rsidRPr="00A75EA4">
        <w:rPr>
          <w:snapToGrid w:val="0"/>
          <w:color w:val="000000"/>
          <w:sz w:val="28"/>
          <w:szCs w:val="28"/>
          <w:lang w:val="en-US"/>
        </w:rPr>
        <w:t>CALC</w:t>
      </w:r>
      <w:r w:rsidRPr="00A75EA4">
        <w:rPr>
          <w:snapToGrid w:val="0"/>
          <w:color w:val="000000"/>
          <w:sz w:val="28"/>
          <w:szCs w:val="28"/>
        </w:rPr>
        <w:t>.</w:t>
      </w:r>
      <w:r w:rsidRPr="00A75EA4">
        <w:rPr>
          <w:snapToGrid w:val="0"/>
          <w:color w:val="000000"/>
          <w:sz w:val="28"/>
          <w:szCs w:val="28"/>
          <w:lang w:val="en-US"/>
        </w:rPr>
        <w:t>TARIFF</w:t>
      </w:r>
      <w:r w:rsidRPr="00A75EA4">
        <w:rPr>
          <w:snapToGrid w:val="0"/>
          <w:color w:val="000000"/>
          <w:sz w:val="28"/>
          <w:szCs w:val="28"/>
        </w:rPr>
        <w:t>.</w:t>
      </w:r>
      <w:r w:rsidRPr="00A75EA4">
        <w:rPr>
          <w:snapToGrid w:val="0"/>
          <w:color w:val="000000"/>
          <w:sz w:val="28"/>
          <w:szCs w:val="28"/>
          <w:lang w:val="en-US"/>
        </w:rPr>
        <w:t>WARM</w:t>
      </w:r>
      <w:r w:rsidRPr="00A75EA4">
        <w:rPr>
          <w:snapToGrid w:val="0"/>
          <w:color w:val="000000"/>
          <w:sz w:val="28"/>
          <w:szCs w:val="28"/>
        </w:rPr>
        <w:t>2019.</w:t>
      </w:r>
      <w:r w:rsidRPr="00A75EA4">
        <w:rPr>
          <w:snapToGrid w:val="0"/>
          <w:color w:val="000000"/>
          <w:sz w:val="28"/>
          <w:szCs w:val="28"/>
          <w:lang w:val="en-US"/>
        </w:rPr>
        <w:t>FACT</w:t>
      </w:r>
      <w:r w:rsidRPr="00A75EA4">
        <w:rPr>
          <w:snapToGrid w:val="0"/>
          <w:color w:val="000000"/>
          <w:sz w:val="28"/>
          <w:szCs w:val="28"/>
        </w:rPr>
        <w:t>, который, в соответствии с постановлением РЭК Кемеровской области № 297 от 30.10.2018, является официальной отчётностью. Тарифы для ООО «</w:t>
      </w:r>
      <w:proofErr w:type="spellStart"/>
      <w:r w:rsidRPr="00A75EA4">
        <w:rPr>
          <w:snapToGrid w:val="0"/>
          <w:color w:val="000000"/>
          <w:sz w:val="28"/>
          <w:szCs w:val="28"/>
        </w:rPr>
        <w:t>Теплоресурс</w:t>
      </w:r>
      <w:proofErr w:type="spellEnd"/>
      <w:r w:rsidRPr="00A75EA4">
        <w:rPr>
          <w:snapToGrid w:val="0"/>
          <w:color w:val="000000"/>
          <w:sz w:val="28"/>
          <w:szCs w:val="28"/>
        </w:rPr>
        <w:t>» на 2021 год утверждены постановлением РЭК Кемеровской области от 10.03.2020 № 28</w:t>
      </w:r>
      <w:r w:rsidRPr="00A75EA4">
        <w:t xml:space="preserve"> (</w:t>
      </w:r>
      <w:r w:rsidRPr="00A75EA4">
        <w:rPr>
          <w:snapToGrid w:val="0"/>
          <w:color w:val="000000"/>
          <w:sz w:val="28"/>
          <w:szCs w:val="28"/>
        </w:rPr>
        <w:t xml:space="preserve">в редакции постановления Региональной энергетической комиссии Кузбасса от 18.12.2020 № 709). </w:t>
      </w:r>
    </w:p>
    <w:p w14:paraId="2D35EB07" w14:textId="77777777" w:rsidR="00A75EA4" w:rsidRPr="00A75EA4" w:rsidRDefault="00A75EA4" w:rsidP="00A75EA4">
      <w:pPr>
        <w:tabs>
          <w:tab w:val="left" w:pos="1890"/>
        </w:tabs>
        <w:ind w:firstLine="720"/>
        <w:jc w:val="both"/>
        <w:rPr>
          <w:snapToGrid w:val="0"/>
          <w:sz w:val="28"/>
          <w:szCs w:val="28"/>
        </w:rPr>
      </w:pPr>
      <w:r w:rsidRPr="00A75EA4">
        <w:rPr>
          <w:snapToGrid w:val="0"/>
          <w:sz w:val="28"/>
          <w:szCs w:val="28"/>
        </w:rPr>
        <w:t>По результатам анализа фактических расходов ООО «</w:t>
      </w:r>
      <w:proofErr w:type="spellStart"/>
      <w:r w:rsidRPr="00A75EA4">
        <w:rPr>
          <w:snapToGrid w:val="0"/>
          <w:sz w:val="28"/>
          <w:szCs w:val="28"/>
        </w:rPr>
        <w:t>Теплоресурс</w:t>
      </w:r>
      <w:proofErr w:type="spellEnd"/>
      <w:r w:rsidRPr="00A75EA4">
        <w:rPr>
          <w:snapToGrid w:val="0"/>
          <w:sz w:val="28"/>
          <w:szCs w:val="28"/>
        </w:rPr>
        <w:t>» за 2021 год, отклонение фактических значений параметров расчёта тарифов от значений, учтённых при установлении тарифов на тепловую энергию, составило 7 875,64 тыс. руб., расчёт представлен в таблице 8.</w:t>
      </w:r>
    </w:p>
    <w:p w14:paraId="08863FFE" w14:textId="77777777" w:rsidR="00A75EA4" w:rsidRPr="00A75EA4" w:rsidRDefault="00A75EA4" w:rsidP="00A75EA4">
      <w:pPr>
        <w:tabs>
          <w:tab w:val="left" w:pos="1890"/>
        </w:tabs>
        <w:jc w:val="both"/>
        <w:rPr>
          <w:snapToGrid w:val="0"/>
          <w:sz w:val="28"/>
          <w:szCs w:val="28"/>
        </w:rPr>
      </w:pPr>
    </w:p>
    <w:p w14:paraId="21519B96" w14:textId="77777777" w:rsidR="00A75EA4" w:rsidRPr="00A75EA4" w:rsidRDefault="00A75EA4" w:rsidP="00A75EA4">
      <w:pPr>
        <w:tabs>
          <w:tab w:val="left" w:pos="1890"/>
        </w:tabs>
        <w:ind w:firstLine="720"/>
        <w:jc w:val="right"/>
        <w:rPr>
          <w:snapToGrid w:val="0"/>
          <w:sz w:val="28"/>
          <w:szCs w:val="28"/>
        </w:rPr>
      </w:pPr>
      <w:r w:rsidRPr="00A75EA4">
        <w:rPr>
          <w:snapToGrid w:val="0"/>
          <w:sz w:val="28"/>
          <w:szCs w:val="28"/>
        </w:rPr>
        <w:t>Таблица 8</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2229"/>
        <w:gridCol w:w="1519"/>
        <w:gridCol w:w="1906"/>
        <w:gridCol w:w="1719"/>
        <w:gridCol w:w="1402"/>
      </w:tblGrid>
      <w:tr w:rsidR="00A75EA4" w:rsidRPr="00A75EA4" w14:paraId="0950BD98" w14:textId="77777777" w:rsidTr="00F95151">
        <w:tc>
          <w:tcPr>
            <w:tcW w:w="1398" w:type="dxa"/>
            <w:shd w:val="clear" w:color="auto" w:fill="auto"/>
            <w:vAlign w:val="center"/>
          </w:tcPr>
          <w:p w14:paraId="52CA98B1" w14:textId="77777777" w:rsidR="00A75EA4" w:rsidRPr="00A75EA4" w:rsidRDefault="00A75EA4" w:rsidP="00A75EA4">
            <w:pPr>
              <w:tabs>
                <w:tab w:val="left" w:pos="1890"/>
              </w:tabs>
              <w:jc w:val="center"/>
              <w:rPr>
                <w:snapToGrid w:val="0"/>
                <w:sz w:val="22"/>
                <w:szCs w:val="22"/>
              </w:rPr>
            </w:pPr>
            <w:r w:rsidRPr="00A75EA4">
              <w:rPr>
                <w:snapToGrid w:val="0"/>
                <w:sz w:val="22"/>
                <w:szCs w:val="22"/>
              </w:rPr>
              <w:t>Период</w:t>
            </w:r>
          </w:p>
        </w:tc>
        <w:tc>
          <w:tcPr>
            <w:tcW w:w="2229" w:type="dxa"/>
            <w:shd w:val="clear" w:color="auto" w:fill="auto"/>
            <w:vAlign w:val="center"/>
          </w:tcPr>
          <w:p w14:paraId="415097EA" w14:textId="77777777" w:rsidR="00A75EA4" w:rsidRPr="00A75EA4" w:rsidRDefault="00A75EA4" w:rsidP="00A75EA4">
            <w:pPr>
              <w:tabs>
                <w:tab w:val="left" w:pos="1890"/>
              </w:tabs>
              <w:jc w:val="center"/>
              <w:rPr>
                <w:snapToGrid w:val="0"/>
                <w:sz w:val="22"/>
                <w:szCs w:val="22"/>
              </w:rPr>
            </w:pPr>
            <w:r w:rsidRPr="00A75EA4">
              <w:rPr>
                <w:snapToGrid w:val="0"/>
                <w:sz w:val="22"/>
                <w:szCs w:val="22"/>
              </w:rPr>
              <w:t>Полезный отпуск на потребительский рынок, тыс. руб.</w:t>
            </w:r>
          </w:p>
        </w:tc>
        <w:tc>
          <w:tcPr>
            <w:tcW w:w="1519" w:type="dxa"/>
            <w:shd w:val="clear" w:color="auto" w:fill="auto"/>
            <w:vAlign w:val="center"/>
          </w:tcPr>
          <w:p w14:paraId="4BE0CF23" w14:textId="77777777" w:rsidR="00A75EA4" w:rsidRPr="00A75EA4" w:rsidRDefault="00A75EA4" w:rsidP="00A75EA4">
            <w:pPr>
              <w:tabs>
                <w:tab w:val="left" w:pos="1890"/>
              </w:tabs>
              <w:jc w:val="center"/>
              <w:rPr>
                <w:snapToGrid w:val="0"/>
                <w:sz w:val="22"/>
                <w:szCs w:val="22"/>
              </w:rPr>
            </w:pPr>
            <w:r w:rsidRPr="00A75EA4">
              <w:rPr>
                <w:snapToGrid w:val="0"/>
                <w:sz w:val="22"/>
                <w:szCs w:val="22"/>
              </w:rPr>
              <w:t>Размер тарифа, руб./Гкал</w:t>
            </w:r>
          </w:p>
        </w:tc>
        <w:tc>
          <w:tcPr>
            <w:tcW w:w="1906" w:type="dxa"/>
            <w:shd w:val="clear" w:color="auto" w:fill="auto"/>
            <w:vAlign w:val="center"/>
          </w:tcPr>
          <w:p w14:paraId="0A775779" w14:textId="77777777" w:rsidR="00A75EA4" w:rsidRPr="00A75EA4" w:rsidRDefault="00A75EA4" w:rsidP="00A75EA4">
            <w:pPr>
              <w:tabs>
                <w:tab w:val="left" w:pos="1890"/>
              </w:tabs>
              <w:jc w:val="center"/>
              <w:rPr>
                <w:snapToGrid w:val="0"/>
                <w:sz w:val="22"/>
                <w:szCs w:val="22"/>
              </w:rPr>
            </w:pPr>
            <w:r w:rsidRPr="00A75EA4">
              <w:rPr>
                <w:snapToGrid w:val="0"/>
                <w:sz w:val="22"/>
                <w:szCs w:val="22"/>
              </w:rPr>
              <w:t>Товарная выручка, тыс. руб.</w:t>
            </w:r>
          </w:p>
          <w:p w14:paraId="1F6363B3" w14:textId="77777777" w:rsidR="00A75EA4" w:rsidRPr="00A75EA4" w:rsidRDefault="00A75EA4" w:rsidP="00A75EA4">
            <w:pPr>
              <w:tabs>
                <w:tab w:val="left" w:pos="1890"/>
              </w:tabs>
              <w:jc w:val="center"/>
              <w:rPr>
                <w:snapToGrid w:val="0"/>
                <w:sz w:val="22"/>
                <w:szCs w:val="22"/>
              </w:rPr>
            </w:pPr>
            <w:r w:rsidRPr="00A75EA4">
              <w:rPr>
                <w:snapToGrid w:val="0"/>
                <w:sz w:val="22"/>
                <w:szCs w:val="22"/>
              </w:rPr>
              <w:t>(2 × 3)</w:t>
            </w:r>
          </w:p>
        </w:tc>
        <w:tc>
          <w:tcPr>
            <w:tcW w:w="1719" w:type="dxa"/>
            <w:shd w:val="clear" w:color="auto" w:fill="auto"/>
            <w:vAlign w:val="center"/>
          </w:tcPr>
          <w:p w14:paraId="42F479FB" w14:textId="77777777" w:rsidR="00A75EA4" w:rsidRPr="00A75EA4" w:rsidRDefault="00A75EA4" w:rsidP="00A75EA4">
            <w:pPr>
              <w:tabs>
                <w:tab w:val="left" w:pos="1890"/>
              </w:tabs>
              <w:jc w:val="center"/>
              <w:rPr>
                <w:snapToGrid w:val="0"/>
                <w:sz w:val="22"/>
                <w:szCs w:val="22"/>
              </w:rPr>
            </w:pPr>
            <w:r w:rsidRPr="00A75EA4">
              <w:rPr>
                <w:snapToGrid w:val="0"/>
                <w:sz w:val="22"/>
                <w:szCs w:val="22"/>
              </w:rPr>
              <w:t>Приведённые фактические расходы, тыс. руб.</w:t>
            </w:r>
          </w:p>
        </w:tc>
        <w:tc>
          <w:tcPr>
            <w:tcW w:w="1402" w:type="dxa"/>
            <w:shd w:val="clear" w:color="auto" w:fill="auto"/>
            <w:vAlign w:val="center"/>
          </w:tcPr>
          <w:p w14:paraId="37F8759D" w14:textId="77777777" w:rsidR="00A75EA4" w:rsidRPr="00A75EA4" w:rsidRDefault="00A75EA4" w:rsidP="00A75EA4">
            <w:pPr>
              <w:tabs>
                <w:tab w:val="left" w:pos="1890"/>
              </w:tabs>
              <w:jc w:val="center"/>
              <w:rPr>
                <w:snapToGrid w:val="0"/>
                <w:sz w:val="22"/>
                <w:szCs w:val="22"/>
              </w:rPr>
            </w:pPr>
            <w:r w:rsidRPr="00A75EA4">
              <w:rPr>
                <w:snapToGrid w:val="0"/>
                <w:sz w:val="22"/>
                <w:szCs w:val="22"/>
              </w:rPr>
              <w:t>Отклонение, тыс. руб.</w:t>
            </w:r>
          </w:p>
          <w:p w14:paraId="51C4E34C" w14:textId="77777777" w:rsidR="00A75EA4" w:rsidRPr="00A75EA4" w:rsidRDefault="00A75EA4" w:rsidP="00A75EA4">
            <w:pPr>
              <w:tabs>
                <w:tab w:val="left" w:pos="1890"/>
              </w:tabs>
              <w:jc w:val="center"/>
              <w:rPr>
                <w:snapToGrid w:val="0"/>
                <w:sz w:val="22"/>
                <w:szCs w:val="22"/>
              </w:rPr>
            </w:pPr>
            <w:r w:rsidRPr="00A75EA4">
              <w:rPr>
                <w:snapToGrid w:val="0"/>
                <w:sz w:val="22"/>
                <w:szCs w:val="22"/>
              </w:rPr>
              <w:t>(5 – 4)</w:t>
            </w:r>
          </w:p>
        </w:tc>
      </w:tr>
      <w:tr w:rsidR="00A75EA4" w:rsidRPr="00A75EA4" w14:paraId="75DA97B2" w14:textId="77777777" w:rsidTr="00F95151">
        <w:tc>
          <w:tcPr>
            <w:tcW w:w="1398" w:type="dxa"/>
            <w:shd w:val="clear" w:color="auto" w:fill="auto"/>
            <w:vAlign w:val="center"/>
          </w:tcPr>
          <w:p w14:paraId="798621AB" w14:textId="77777777" w:rsidR="00A75EA4" w:rsidRPr="00A75EA4" w:rsidRDefault="00A75EA4" w:rsidP="00A75EA4">
            <w:pPr>
              <w:tabs>
                <w:tab w:val="left" w:pos="1890"/>
              </w:tabs>
              <w:jc w:val="center"/>
              <w:rPr>
                <w:snapToGrid w:val="0"/>
                <w:sz w:val="22"/>
                <w:szCs w:val="22"/>
              </w:rPr>
            </w:pPr>
            <w:r w:rsidRPr="00A75EA4">
              <w:rPr>
                <w:snapToGrid w:val="0"/>
                <w:sz w:val="22"/>
                <w:szCs w:val="22"/>
              </w:rPr>
              <w:t>1</w:t>
            </w:r>
          </w:p>
        </w:tc>
        <w:tc>
          <w:tcPr>
            <w:tcW w:w="2229" w:type="dxa"/>
            <w:shd w:val="clear" w:color="auto" w:fill="auto"/>
            <w:vAlign w:val="center"/>
          </w:tcPr>
          <w:p w14:paraId="29C698D4" w14:textId="77777777" w:rsidR="00A75EA4" w:rsidRPr="00A75EA4" w:rsidRDefault="00A75EA4" w:rsidP="00A75EA4">
            <w:pPr>
              <w:tabs>
                <w:tab w:val="left" w:pos="1890"/>
              </w:tabs>
              <w:jc w:val="center"/>
              <w:rPr>
                <w:snapToGrid w:val="0"/>
                <w:sz w:val="22"/>
                <w:szCs w:val="22"/>
              </w:rPr>
            </w:pPr>
            <w:r w:rsidRPr="00A75EA4">
              <w:rPr>
                <w:snapToGrid w:val="0"/>
                <w:sz w:val="22"/>
                <w:szCs w:val="22"/>
              </w:rPr>
              <w:t>2</w:t>
            </w:r>
          </w:p>
        </w:tc>
        <w:tc>
          <w:tcPr>
            <w:tcW w:w="1519" w:type="dxa"/>
            <w:shd w:val="clear" w:color="auto" w:fill="auto"/>
            <w:vAlign w:val="center"/>
          </w:tcPr>
          <w:p w14:paraId="42E1D2A9" w14:textId="77777777" w:rsidR="00A75EA4" w:rsidRPr="00A75EA4" w:rsidRDefault="00A75EA4" w:rsidP="00A75EA4">
            <w:pPr>
              <w:tabs>
                <w:tab w:val="left" w:pos="1890"/>
              </w:tabs>
              <w:jc w:val="center"/>
              <w:rPr>
                <w:snapToGrid w:val="0"/>
                <w:sz w:val="22"/>
                <w:szCs w:val="22"/>
              </w:rPr>
            </w:pPr>
            <w:r w:rsidRPr="00A75EA4">
              <w:rPr>
                <w:snapToGrid w:val="0"/>
                <w:sz w:val="22"/>
                <w:szCs w:val="22"/>
              </w:rPr>
              <w:t>3</w:t>
            </w:r>
          </w:p>
        </w:tc>
        <w:tc>
          <w:tcPr>
            <w:tcW w:w="1906" w:type="dxa"/>
            <w:shd w:val="clear" w:color="auto" w:fill="auto"/>
            <w:vAlign w:val="center"/>
          </w:tcPr>
          <w:p w14:paraId="6C5B6878" w14:textId="77777777" w:rsidR="00A75EA4" w:rsidRPr="00A75EA4" w:rsidRDefault="00A75EA4" w:rsidP="00A75EA4">
            <w:pPr>
              <w:tabs>
                <w:tab w:val="left" w:pos="1890"/>
              </w:tabs>
              <w:jc w:val="center"/>
              <w:rPr>
                <w:snapToGrid w:val="0"/>
                <w:sz w:val="22"/>
                <w:szCs w:val="22"/>
              </w:rPr>
            </w:pPr>
            <w:r w:rsidRPr="00A75EA4">
              <w:rPr>
                <w:snapToGrid w:val="0"/>
                <w:sz w:val="22"/>
                <w:szCs w:val="22"/>
              </w:rPr>
              <w:t>4</w:t>
            </w:r>
          </w:p>
        </w:tc>
        <w:tc>
          <w:tcPr>
            <w:tcW w:w="1719" w:type="dxa"/>
            <w:shd w:val="clear" w:color="auto" w:fill="auto"/>
            <w:vAlign w:val="center"/>
          </w:tcPr>
          <w:p w14:paraId="09C3C3F3" w14:textId="77777777" w:rsidR="00A75EA4" w:rsidRPr="00A75EA4" w:rsidRDefault="00A75EA4" w:rsidP="00A75EA4">
            <w:pPr>
              <w:tabs>
                <w:tab w:val="left" w:pos="1890"/>
              </w:tabs>
              <w:jc w:val="center"/>
              <w:rPr>
                <w:snapToGrid w:val="0"/>
                <w:sz w:val="22"/>
                <w:szCs w:val="22"/>
              </w:rPr>
            </w:pPr>
            <w:r w:rsidRPr="00A75EA4">
              <w:rPr>
                <w:snapToGrid w:val="0"/>
                <w:sz w:val="22"/>
                <w:szCs w:val="22"/>
              </w:rPr>
              <w:t>5</w:t>
            </w:r>
          </w:p>
        </w:tc>
        <w:tc>
          <w:tcPr>
            <w:tcW w:w="1402" w:type="dxa"/>
            <w:shd w:val="clear" w:color="auto" w:fill="auto"/>
            <w:vAlign w:val="center"/>
          </w:tcPr>
          <w:p w14:paraId="3640FA99" w14:textId="77777777" w:rsidR="00A75EA4" w:rsidRPr="00A75EA4" w:rsidRDefault="00A75EA4" w:rsidP="00A75EA4">
            <w:pPr>
              <w:tabs>
                <w:tab w:val="left" w:pos="1890"/>
              </w:tabs>
              <w:jc w:val="center"/>
              <w:rPr>
                <w:snapToGrid w:val="0"/>
                <w:sz w:val="22"/>
                <w:szCs w:val="22"/>
              </w:rPr>
            </w:pPr>
            <w:r w:rsidRPr="00A75EA4">
              <w:rPr>
                <w:snapToGrid w:val="0"/>
                <w:sz w:val="22"/>
                <w:szCs w:val="22"/>
              </w:rPr>
              <w:t>6</w:t>
            </w:r>
          </w:p>
        </w:tc>
      </w:tr>
      <w:tr w:rsidR="00A75EA4" w:rsidRPr="00A75EA4" w14:paraId="0CCD7159" w14:textId="77777777" w:rsidTr="00F95151">
        <w:tc>
          <w:tcPr>
            <w:tcW w:w="1398" w:type="dxa"/>
            <w:shd w:val="clear" w:color="auto" w:fill="auto"/>
            <w:vAlign w:val="center"/>
          </w:tcPr>
          <w:p w14:paraId="5DFA78E1" w14:textId="77777777" w:rsidR="00A75EA4" w:rsidRPr="00A75EA4" w:rsidRDefault="00A75EA4" w:rsidP="00A75EA4">
            <w:pPr>
              <w:tabs>
                <w:tab w:val="left" w:pos="1890"/>
              </w:tabs>
              <w:jc w:val="center"/>
              <w:rPr>
                <w:snapToGrid w:val="0"/>
                <w:sz w:val="22"/>
                <w:szCs w:val="22"/>
              </w:rPr>
            </w:pPr>
            <w:r w:rsidRPr="00A75EA4">
              <w:rPr>
                <w:snapToGrid w:val="0"/>
                <w:sz w:val="22"/>
                <w:szCs w:val="22"/>
              </w:rPr>
              <w:t>1 полугодие</w:t>
            </w:r>
          </w:p>
        </w:tc>
        <w:tc>
          <w:tcPr>
            <w:tcW w:w="2229" w:type="dxa"/>
            <w:shd w:val="clear" w:color="auto" w:fill="auto"/>
          </w:tcPr>
          <w:p w14:paraId="6CFC3B42" w14:textId="77777777" w:rsidR="00A75EA4" w:rsidRPr="00A75EA4" w:rsidRDefault="00A75EA4" w:rsidP="00A75EA4">
            <w:pPr>
              <w:jc w:val="center"/>
            </w:pPr>
            <w:r w:rsidRPr="00A75EA4">
              <w:t>27 347,53</w:t>
            </w:r>
          </w:p>
        </w:tc>
        <w:tc>
          <w:tcPr>
            <w:tcW w:w="1519" w:type="dxa"/>
            <w:shd w:val="clear" w:color="auto" w:fill="auto"/>
          </w:tcPr>
          <w:p w14:paraId="237A45EB" w14:textId="77777777" w:rsidR="00A75EA4" w:rsidRPr="00A75EA4" w:rsidRDefault="00A75EA4" w:rsidP="00A75EA4">
            <w:pPr>
              <w:jc w:val="center"/>
            </w:pPr>
            <w:r w:rsidRPr="00A75EA4">
              <w:t>3 039,80</w:t>
            </w:r>
          </w:p>
        </w:tc>
        <w:tc>
          <w:tcPr>
            <w:tcW w:w="1906" w:type="dxa"/>
            <w:shd w:val="clear" w:color="auto" w:fill="auto"/>
          </w:tcPr>
          <w:p w14:paraId="24D9146D" w14:textId="77777777" w:rsidR="00A75EA4" w:rsidRPr="00A75EA4" w:rsidRDefault="00A75EA4" w:rsidP="00A75EA4">
            <w:pPr>
              <w:jc w:val="center"/>
            </w:pPr>
            <w:r w:rsidRPr="00A75EA4">
              <w:t>83 131,02</w:t>
            </w:r>
          </w:p>
        </w:tc>
        <w:tc>
          <w:tcPr>
            <w:tcW w:w="1719" w:type="dxa"/>
            <w:shd w:val="clear" w:color="auto" w:fill="auto"/>
            <w:vAlign w:val="center"/>
          </w:tcPr>
          <w:p w14:paraId="36F15B16" w14:textId="77777777" w:rsidR="00A75EA4" w:rsidRPr="00A75EA4" w:rsidRDefault="00A75EA4" w:rsidP="00A75EA4">
            <w:pPr>
              <w:tabs>
                <w:tab w:val="left" w:pos="1890"/>
              </w:tabs>
              <w:jc w:val="center"/>
              <w:rPr>
                <w:snapToGrid w:val="0"/>
              </w:rPr>
            </w:pPr>
          </w:p>
        </w:tc>
        <w:tc>
          <w:tcPr>
            <w:tcW w:w="1402" w:type="dxa"/>
            <w:shd w:val="clear" w:color="auto" w:fill="auto"/>
            <w:vAlign w:val="center"/>
          </w:tcPr>
          <w:p w14:paraId="64402B63" w14:textId="77777777" w:rsidR="00A75EA4" w:rsidRPr="00A75EA4" w:rsidRDefault="00A75EA4" w:rsidP="00A75EA4">
            <w:pPr>
              <w:tabs>
                <w:tab w:val="left" w:pos="1890"/>
              </w:tabs>
              <w:jc w:val="center"/>
              <w:rPr>
                <w:snapToGrid w:val="0"/>
              </w:rPr>
            </w:pPr>
          </w:p>
        </w:tc>
      </w:tr>
      <w:tr w:rsidR="00A75EA4" w:rsidRPr="00A75EA4" w14:paraId="52539BDB" w14:textId="77777777" w:rsidTr="00F95151">
        <w:tc>
          <w:tcPr>
            <w:tcW w:w="1398" w:type="dxa"/>
            <w:shd w:val="clear" w:color="auto" w:fill="auto"/>
            <w:vAlign w:val="center"/>
          </w:tcPr>
          <w:p w14:paraId="40822AE4" w14:textId="77777777" w:rsidR="00A75EA4" w:rsidRPr="00A75EA4" w:rsidRDefault="00A75EA4" w:rsidP="00A75EA4">
            <w:pPr>
              <w:tabs>
                <w:tab w:val="left" w:pos="1890"/>
              </w:tabs>
              <w:jc w:val="center"/>
              <w:rPr>
                <w:snapToGrid w:val="0"/>
                <w:sz w:val="22"/>
                <w:szCs w:val="22"/>
              </w:rPr>
            </w:pPr>
            <w:r w:rsidRPr="00A75EA4">
              <w:rPr>
                <w:snapToGrid w:val="0"/>
                <w:sz w:val="22"/>
                <w:szCs w:val="22"/>
              </w:rPr>
              <w:lastRenderedPageBreak/>
              <w:t>2 полугодие</w:t>
            </w:r>
          </w:p>
        </w:tc>
        <w:tc>
          <w:tcPr>
            <w:tcW w:w="2229" w:type="dxa"/>
            <w:shd w:val="clear" w:color="auto" w:fill="auto"/>
          </w:tcPr>
          <w:p w14:paraId="5CB43236" w14:textId="77777777" w:rsidR="00A75EA4" w:rsidRPr="00A75EA4" w:rsidRDefault="00A75EA4" w:rsidP="00A75EA4">
            <w:pPr>
              <w:jc w:val="center"/>
            </w:pPr>
            <w:r w:rsidRPr="00A75EA4">
              <w:t>24 084,63</w:t>
            </w:r>
          </w:p>
        </w:tc>
        <w:tc>
          <w:tcPr>
            <w:tcW w:w="1519" w:type="dxa"/>
            <w:shd w:val="clear" w:color="auto" w:fill="auto"/>
          </w:tcPr>
          <w:p w14:paraId="07F7231A" w14:textId="77777777" w:rsidR="00A75EA4" w:rsidRPr="00A75EA4" w:rsidRDefault="00A75EA4" w:rsidP="00A75EA4">
            <w:pPr>
              <w:jc w:val="center"/>
            </w:pPr>
            <w:r w:rsidRPr="00A75EA4">
              <w:t>3 161,39</w:t>
            </w:r>
          </w:p>
        </w:tc>
        <w:tc>
          <w:tcPr>
            <w:tcW w:w="1906" w:type="dxa"/>
            <w:shd w:val="clear" w:color="auto" w:fill="auto"/>
          </w:tcPr>
          <w:p w14:paraId="2F0A5BFC" w14:textId="77777777" w:rsidR="00A75EA4" w:rsidRPr="00A75EA4" w:rsidRDefault="00A75EA4" w:rsidP="00A75EA4">
            <w:pPr>
              <w:jc w:val="center"/>
            </w:pPr>
            <w:r w:rsidRPr="00A75EA4">
              <w:t>76 140,91</w:t>
            </w:r>
          </w:p>
        </w:tc>
        <w:tc>
          <w:tcPr>
            <w:tcW w:w="1719" w:type="dxa"/>
            <w:shd w:val="clear" w:color="auto" w:fill="auto"/>
            <w:vAlign w:val="center"/>
          </w:tcPr>
          <w:p w14:paraId="3B77AD96" w14:textId="77777777" w:rsidR="00A75EA4" w:rsidRPr="00A75EA4" w:rsidRDefault="00A75EA4" w:rsidP="00A75EA4">
            <w:pPr>
              <w:tabs>
                <w:tab w:val="left" w:pos="1890"/>
              </w:tabs>
              <w:jc w:val="center"/>
              <w:rPr>
                <w:snapToGrid w:val="0"/>
              </w:rPr>
            </w:pPr>
          </w:p>
        </w:tc>
        <w:tc>
          <w:tcPr>
            <w:tcW w:w="1402" w:type="dxa"/>
            <w:shd w:val="clear" w:color="auto" w:fill="auto"/>
            <w:vAlign w:val="center"/>
          </w:tcPr>
          <w:p w14:paraId="794B2190" w14:textId="77777777" w:rsidR="00A75EA4" w:rsidRPr="00A75EA4" w:rsidRDefault="00A75EA4" w:rsidP="00A75EA4">
            <w:pPr>
              <w:tabs>
                <w:tab w:val="left" w:pos="1890"/>
              </w:tabs>
              <w:jc w:val="center"/>
              <w:rPr>
                <w:snapToGrid w:val="0"/>
              </w:rPr>
            </w:pPr>
          </w:p>
        </w:tc>
      </w:tr>
      <w:tr w:rsidR="00A75EA4" w:rsidRPr="00A75EA4" w14:paraId="3C3AD0C7" w14:textId="77777777" w:rsidTr="00F95151">
        <w:tc>
          <w:tcPr>
            <w:tcW w:w="1398" w:type="dxa"/>
            <w:shd w:val="clear" w:color="auto" w:fill="auto"/>
            <w:vAlign w:val="center"/>
          </w:tcPr>
          <w:p w14:paraId="6C8EF4DA" w14:textId="77777777" w:rsidR="00A75EA4" w:rsidRPr="00A75EA4" w:rsidRDefault="00A75EA4" w:rsidP="00A75EA4">
            <w:pPr>
              <w:tabs>
                <w:tab w:val="left" w:pos="1890"/>
              </w:tabs>
              <w:jc w:val="center"/>
              <w:rPr>
                <w:snapToGrid w:val="0"/>
                <w:sz w:val="22"/>
                <w:szCs w:val="22"/>
              </w:rPr>
            </w:pPr>
            <w:r w:rsidRPr="00A75EA4">
              <w:rPr>
                <w:snapToGrid w:val="0"/>
                <w:sz w:val="22"/>
                <w:szCs w:val="22"/>
              </w:rPr>
              <w:t>Итого за год</w:t>
            </w:r>
          </w:p>
        </w:tc>
        <w:tc>
          <w:tcPr>
            <w:tcW w:w="2229" w:type="dxa"/>
            <w:shd w:val="clear" w:color="auto" w:fill="auto"/>
          </w:tcPr>
          <w:p w14:paraId="4354364C" w14:textId="77777777" w:rsidR="00A75EA4" w:rsidRPr="00A75EA4" w:rsidRDefault="00A75EA4" w:rsidP="00A75EA4">
            <w:pPr>
              <w:jc w:val="center"/>
            </w:pPr>
            <w:r w:rsidRPr="00A75EA4">
              <w:t>51 432,16</w:t>
            </w:r>
          </w:p>
        </w:tc>
        <w:tc>
          <w:tcPr>
            <w:tcW w:w="1519" w:type="dxa"/>
            <w:shd w:val="clear" w:color="auto" w:fill="auto"/>
          </w:tcPr>
          <w:p w14:paraId="10B3D90E" w14:textId="77777777" w:rsidR="00A75EA4" w:rsidRPr="00A75EA4" w:rsidRDefault="00A75EA4" w:rsidP="00A75EA4">
            <w:pPr>
              <w:jc w:val="center"/>
            </w:pPr>
          </w:p>
        </w:tc>
        <w:tc>
          <w:tcPr>
            <w:tcW w:w="1906" w:type="dxa"/>
            <w:shd w:val="clear" w:color="auto" w:fill="auto"/>
          </w:tcPr>
          <w:p w14:paraId="5E9AA096" w14:textId="77777777" w:rsidR="00A75EA4" w:rsidRPr="00A75EA4" w:rsidRDefault="00A75EA4" w:rsidP="00A75EA4">
            <w:pPr>
              <w:jc w:val="center"/>
            </w:pPr>
            <w:r w:rsidRPr="00A75EA4">
              <w:t>159 271,93</w:t>
            </w:r>
          </w:p>
        </w:tc>
        <w:tc>
          <w:tcPr>
            <w:tcW w:w="1719" w:type="dxa"/>
            <w:shd w:val="clear" w:color="auto" w:fill="auto"/>
            <w:vAlign w:val="center"/>
          </w:tcPr>
          <w:p w14:paraId="6D0F84AA" w14:textId="77777777" w:rsidR="00A75EA4" w:rsidRPr="00A75EA4" w:rsidRDefault="00A75EA4" w:rsidP="00A75EA4">
            <w:pPr>
              <w:jc w:val="center"/>
              <w:rPr>
                <w:snapToGrid w:val="0"/>
              </w:rPr>
            </w:pPr>
            <w:r w:rsidRPr="00A75EA4">
              <w:rPr>
                <w:snapToGrid w:val="0"/>
              </w:rPr>
              <w:t>163 498,41</w:t>
            </w:r>
          </w:p>
        </w:tc>
        <w:tc>
          <w:tcPr>
            <w:tcW w:w="1402" w:type="dxa"/>
            <w:shd w:val="clear" w:color="auto" w:fill="auto"/>
            <w:vAlign w:val="center"/>
          </w:tcPr>
          <w:p w14:paraId="0761565D" w14:textId="77777777" w:rsidR="00A75EA4" w:rsidRPr="00A75EA4" w:rsidRDefault="00A75EA4" w:rsidP="00A75EA4">
            <w:pPr>
              <w:jc w:val="center"/>
              <w:rPr>
                <w:snapToGrid w:val="0"/>
              </w:rPr>
            </w:pPr>
            <w:r w:rsidRPr="00A75EA4">
              <w:rPr>
                <w:snapToGrid w:val="0"/>
              </w:rPr>
              <w:t>4 226,48</w:t>
            </w:r>
          </w:p>
        </w:tc>
      </w:tr>
    </w:tbl>
    <w:p w14:paraId="37683577" w14:textId="77777777" w:rsidR="00A75EA4" w:rsidRPr="00A75EA4" w:rsidRDefault="00A75EA4" w:rsidP="00A75EA4">
      <w:pPr>
        <w:tabs>
          <w:tab w:val="left" w:pos="1890"/>
        </w:tabs>
        <w:jc w:val="both"/>
        <w:rPr>
          <w:snapToGrid w:val="0"/>
          <w:sz w:val="28"/>
          <w:szCs w:val="28"/>
        </w:rPr>
      </w:pPr>
    </w:p>
    <w:p w14:paraId="33D7E189" w14:textId="77777777" w:rsidR="00A75EA4" w:rsidRPr="00A75EA4" w:rsidRDefault="00A75EA4" w:rsidP="00A75EA4">
      <w:pPr>
        <w:ind w:firstLine="709"/>
        <w:jc w:val="both"/>
        <w:rPr>
          <w:snapToGrid w:val="0"/>
          <w:color w:val="000000"/>
          <w:sz w:val="28"/>
          <w:szCs w:val="28"/>
        </w:rPr>
      </w:pPr>
      <w:r w:rsidRPr="00A75EA4">
        <w:rPr>
          <w:snapToGrid w:val="0"/>
          <w:color w:val="000000"/>
          <w:sz w:val="28"/>
          <w:szCs w:val="28"/>
        </w:rPr>
        <w:t>Подробный отчет по показателям представлен в приложении № 3 к данному экспертному заключению.</w:t>
      </w:r>
    </w:p>
    <w:p w14:paraId="7BF40D4C" w14:textId="77777777" w:rsidR="00A75EA4" w:rsidRPr="00A75EA4" w:rsidRDefault="00A75EA4" w:rsidP="00A75EA4">
      <w:pPr>
        <w:ind w:firstLine="709"/>
        <w:jc w:val="both"/>
        <w:rPr>
          <w:snapToGrid w:val="0"/>
          <w:sz w:val="28"/>
          <w:szCs w:val="28"/>
        </w:rPr>
      </w:pPr>
      <w:r w:rsidRPr="00A75EA4">
        <w:rPr>
          <w:snapToGrid w:val="0"/>
          <w:sz w:val="28"/>
          <w:szCs w:val="28"/>
        </w:rPr>
        <w:t>По мнению экспертов, данная сумма подлежит включению в плановую необходимую валовою выручку ООО «</w:t>
      </w:r>
      <w:proofErr w:type="spellStart"/>
      <w:r w:rsidRPr="00A75EA4">
        <w:rPr>
          <w:snapToGrid w:val="0"/>
          <w:sz w:val="28"/>
          <w:szCs w:val="28"/>
        </w:rPr>
        <w:t>Теплоресурс</w:t>
      </w:r>
      <w:proofErr w:type="spellEnd"/>
      <w:r w:rsidRPr="00A75EA4">
        <w:rPr>
          <w:snapToGrid w:val="0"/>
          <w:sz w:val="28"/>
          <w:szCs w:val="28"/>
        </w:rPr>
        <w:t>» на 2023 год в полном объеме, с учетом индексов потребительских цен на 2022 и 2023 годы (113,9 %) и (106,0 %) и составит 5 102,80 тыс. руб.</w:t>
      </w:r>
    </w:p>
    <w:p w14:paraId="5CAF1637" w14:textId="77777777" w:rsidR="00A75EA4" w:rsidRPr="00A75EA4" w:rsidRDefault="00A75EA4" w:rsidP="00A75EA4">
      <w:pPr>
        <w:autoSpaceDE w:val="0"/>
        <w:autoSpaceDN w:val="0"/>
        <w:adjustRightInd w:val="0"/>
        <w:jc w:val="both"/>
        <w:rPr>
          <w:b/>
          <w:color w:val="000000"/>
          <w:sz w:val="28"/>
          <w:szCs w:val="28"/>
        </w:rPr>
      </w:pPr>
    </w:p>
    <w:p w14:paraId="43F434B1" w14:textId="77777777" w:rsidR="00A75EA4" w:rsidRPr="00A75EA4" w:rsidRDefault="00A75EA4" w:rsidP="00A75EA4">
      <w:pPr>
        <w:autoSpaceDE w:val="0"/>
        <w:autoSpaceDN w:val="0"/>
        <w:adjustRightInd w:val="0"/>
        <w:jc w:val="both"/>
        <w:rPr>
          <w:b/>
          <w:color w:val="000000"/>
          <w:sz w:val="28"/>
          <w:szCs w:val="28"/>
        </w:rPr>
      </w:pPr>
    </w:p>
    <w:p w14:paraId="0A9635AF" w14:textId="77777777" w:rsidR="00A75EA4" w:rsidRPr="00A75EA4" w:rsidRDefault="00A75EA4" w:rsidP="00A75EA4">
      <w:pPr>
        <w:keepNext/>
        <w:spacing w:line="360" w:lineRule="auto"/>
        <w:jc w:val="center"/>
        <w:outlineLvl w:val="1"/>
        <w:rPr>
          <w:b/>
          <w:sz w:val="28"/>
          <w:szCs w:val="28"/>
        </w:rPr>
      </w:pPr>
      <w:bookmarkStart w:id="240" w:name="_Toc91666980"/>
      <w:r w:rsidRPr="00A75EA4">
        <w:rPr>
          <w:b/>
          <w:sz w:val="28"/>
          <w:szCs w:val="28"/>
        </w:rPr>
        <w:t>4.6 корректировка НВВ в связи с изменением (неисполнением) инвестиционной программы</w:t>
      </w:r>
      <w:bookmarkEnd w:id="240"/>
    </w:p>
    <w:p w14:paraId="3F9623B6" w14:textId="77777777" w:rsidR="00A75EA4" w:rsidRPr="00A75EA4" w:rsidRDefault="00A75EA4" w:rsidP="00A75EA4">
      <w:pPr>
        <w:autoSpaceDE w:val="0"/>
        <w:autoSpaceDN w:val="0"/>
        <w:adjustRightInd w:val="0"/>
        <w:ind w:firstLine="540"/>
        <w:jc w:val="both"/>
        <w:rPr>
          <w:sz w:val="28"/>
          <w:szCs w:val="28"/>
        </w:rPr>
      </w:pPr>
      <w:r w:rsidRPr="00A75EA4">
        <w:rPr>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A75EA4">
        <w:rPr>
          <w:noProof/>
          <w:position w:val="-12"/>
          <w:sz w:val="28"/>
          <w:szCs w:val="28"/>
        </w:rPr>
        <w:drawing>
          <wp:inline distT="0" distB="0" distL="0" distR="0" wp14:anchorId="7FBC85B1" wp14:editId="7E61E13E">
            <wp:extent cx="704850" cy="3238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A75EA4">
        <w:rPr>
          <w:sz w:val="28"/>
          <w:szCs w:val="28"/>
        </w:rPr>
        <w:t>, рассчитывается по формуле:</w:t>
      </w:r>
    </w:p>
    <w:p w14:paraId="7DE4CC3D" w14:textId="77777777" w:rsidR="00A75EA4" w:rsidRPr="00A75EA4" w:rsidRDefault="00A75EA4" w:rsidP="00A75EA4">
      <w:pPr>
        <w:autoSpaceDE w:val="0"/>
        <w:autoSpaceDN w:val="0"/>
        <w:adjustRightInd w:val="0"/>
        <w:jc w:val="center"/>
        <w:rPr>
          <w:sz w:val="28"/>
          <w:szCs w:val="28"/>
        </w:rPr>
      </w:pPr>
      <w:r w:rsidRPr="00A75EA4">
        <w:rPr>
          <w:noProof/>
          <w:position w:val="-36"/>
          <w:sz w:val="28"/>
          <w:szCs w:val="28"/>
        </w:rPr>
        <w:drawing>
          <wp:inline distT="0" distB="0" distL="0" distR="0" wp14:anchorId="0C0AF0CD" wp14:editId="1AC4A3E5">
            <wp:extent cx="4572000" cy="7429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A75EA4">
        <w:rPr>
          <w:sz w:val="28"/>
          <w:szCs w:val="28"/>
        </w:rPr>
        <w:t xml:space="preserve"> (тыс. руб.), </w:t>
      </w:r>
    </w:p>
    <w:p w14:paraId="4D7C392B" w14:textId="77777777" w:rsidR="00A75EA4" w:rsidRPr="00A75EA4" w:rsidRDefault="00A75EA4" w:rsidP="00A75EA4">
      <w:pPr>
        <w:autoSpaceDE w:val="0"/>
        <w:autoSpaceDN w:val="0"/>
        <w:adjustRightInd w:val="0"/>
        <w:ind w:firstLine="540"/>
        <w:jc w:val="both"/>
        <w:rPr>
          <w:sz w:val="28"/>
          <w:szCs w:val="28"/>
        </w:rPr>
      </w:pPr>
    </w:p>
    <w:p w14:paraId="31AA0DF3" w14:textId="77777777" w:rsidR="00A75EA4" w:rsidRPr="00A75EA4" w:rsidRDefault="00A75EA4" w:rsidP="00A75EA4">
      <w:pPr>
        <w:autoSpaceDE w:val="0"/>
        <w:autoSpaceDN w:val="0"/>
        <w:adjustRightInd w:val="0"/>
        <w:ind w:firstLine="540"/>
        <w:jc w:val="both"/>
        <w:rPr>
          <w:sz w:val="28"/>
          <w:szCs w:val="28"/>
        </w:rPr>
      </w:pPr>
      <w:r w:rsidRPr="00A75EA4">
        <w:rPr>
          <w:sz w:val="28"/>
          <w:szCs w:val="28"/>
        </w:rPr>
        <w:t>где:</w:t>
      </w:r>
    </w:p>
    <w:p w14:paraId="63E5E942" w14:textId="77777777" w:rsidR="00A75EA4" w:rsidRPr="00A75EA4" w:rsidRDefault="00A75EA4" w:rsidP="00A75EA4">
      <w:pPr>
        <w:autoSpaceDE w:val="0"/>
        <w:autoSpaceDN w:val="0"/>
        <w:adjustRightInd w:val="0"/>
        <w:spacing w:before="280"/>
        <w:ind w:firstLine="540"/>
        <w:jc w:val="both"/>
        <w:rPr>
          <w:sz w:val="28"/>
          <w:szCs w:val="28"/>
        </w:rPr>
      </w:pPr>
      <w:r w:rsidRPr="00A75EA4">
        <w:rPr>
          <w:noProof/>
          <w:position w:val="-14"/>
          <w:sz w:val="28"/>
          <w:szCs w:val="28"/>
        </w:rPr>
        <w:drawing>
          <wp:inline distT="0" distB="0" distL="0" distR="0" wp14:anchorId="04D03D3F" wp14:editId="43CA3E14">
            <wp:extent cx="561975" cy="352425"/>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A75EA4">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06327BD8" w14:textId="77777777" w:rsidR="00A75EA4" w:rsidRPr="00A75EA4" w:rsidRDefault="00A75EA4" w:rsidP="00A75EA4">
      <w:pPr>
        <w:autoSpaceDE w:val="0"/>
        <w:autoSpaceDN w:val="0"/>
        <w:adjustRightInd w:val="0"/>
        <w:spacing w:before="280"/>
        <w:ind w:firstLine="540"/>
        <w:jc w:val="both"/>
        <w:rPr>
          <w:sz w:val="28"/>
          <w:szCs w:val="28"/>
        </w:rPr>
      </w:pPr>
      <w:r w:rsidRPr="00A75EA4">
        <w:rPr>
          <w:noProof/>
          <w:position w:val="-14"/>
          <w:sz w:val="28"/>
          <w:szCs w:val="28"/>
        </w:rPr>
        <w:drawing>
          <wp:inline distT="0" distB="0" distL="0" distR="0" wp14:anchorId="40BC54D7" wp14:editId="140F9233">
            <wp:extent cx="571500" cy="3619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A75EA4">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59C5D267" w14:textId="77777777" w:rsidR="00A75EA4" w:rsidRPr="00A75EA4" w:rsidRDefault="00A75EA4" w:rsidP="00A75EA4">
      <w:pPr>
        <w:autoSpaceDE w:val="0"/>
        <w:autoSpaceDN w:val="0"/>
        <w:adjustRightInd w:val="0"/>
        <w:spacing w:before="280"/>
        <w:ind w:firstLine="540"/>
        <w:jc w:val="both"/>
        <w:rPr>
          <w:sz w:val="28"/>
          <w:szCs w:val="28"/>
        </w:rPr>
      </w:pPr>
      <w:r w:rsidRPr="00A75EA4">
        <w:rPr>
          <w:noProof/>
          <w:position w:val="-14"/>
          <w:sz w:val="28"/>
          <w:szCs w:val="28"/>
        </w:rPr>
        <w:drawing>
          <wp:inline distT="0" distB="0" distL="0" distR="0" wp14:anchorId="34687D0E" wp14:editId="2792435A">
            <wp:extent cx="571500" cy="3619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A75EA4">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15259775" w14:textId="77777777" w:rsidR="00A75EA4" w:rsidRPr="00A75EA4" w:rsidRDefault="00A75EA4" w:rsidP="00A75EA4">
      <w:pPr>
        <w:autoSpaceDE w:val="0"/>
        <w:autoSpaceDN w:val="0"/>
        <w:adjustRightInd w:val="0"/>
        <w:spacing w:before="280"/>
        <w:ind w:firstLine="540"/>
        <w:jc w:val="both"/>
        <w:rPr>
          <w:sz w:val="28"/>
          <w:szCs w:val="28"/>
        </w:rPr>
      </w:pPr>
      <w:r w:rsidRPr="00A75EA4">
        <w:rPr>
          <w:noProof/>
          <w:position w:val="-12"/>
          <w:sz w:val="28"/>
          <w:szCs w:val="28"/>
        </w:rPr>
        <w:drawing>
          <wp:inline distT="0" distB="0" distL="0" distR="0" wp14:anchorId="312E8F31" wp14:editId="623806D1">
            <wp:extent cx="952500" cy="3333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A75EA4">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w:t>
      </w:r>
      <w:r w:rsidRPr="00A75EA4">
        <w:rPr>
          <w:sz w:val="28"/>
          <w:szCs w:val="28"/>
        </w:rPr>
        <w:lastRenderedPageBreak/>
        <w:t xml:space="preserve">результатам 9 месяцев, тыс. руб.; </w:t>
      </w:r>
      <w:r w:rsidRPr="00A75EA4">
        <w:rPr>
          <w:noProof/>
          <w:position w:val="-12"/>
          <w:sz w:val="28"/>
          <w:szCs w:val="28"/>
        </w:rPr>
        <w:drawing>
          <wp:inline distT="0" distB="0" distL="0" distR="0" wp14:anchorId="1A6A6CB9" wp14:editId="7FD9C527">
            <wp:extent cx="952500" cy="3333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A75EA4">
        <w:rPr>
          <w:sz w:val="28"/>
          <w:szCs w:val="28"/>
        </w:rPr>
        <w:t xml:space="preserve"> может принимать положительное, отрицательное или нулевое значение.</w:t>
      </w:r>
    </w:p>
    <w:p w14:paraId="5E301568" w14:textId="77777777" w:rsidR="00A75EA4" w:rsidRPr="00A75EA4" w:rsidRDefault="00A75EA4" w:rsidP="00A75EA4">
      <w:pPr>
        <w:autoSpaceDE w:val="0"/>
        <w:autoSpaceDN w:val="0"/>
        <w:adjustRightInd w:val="0"/>
        <w:spacing w:before="280"/>
        <w:ind w:firstLine="540"/>
        <w:jc w:val="both"/>
        <w:rPr>
          <w:sz w:val="28"/>
          <w:szCs w:val="28"/>
        </w:rPr>
      </w:pPr>
      <w:r w:rsidRPr="00A75EA4">
        <w:rPr>
          <w:sz w:val="28"/>
          <w:szCs w:val="28"/>
        </w:rPr>
        <w:t xml:space="preserve">В случае если для регулируемой организации установлен </w:t>
      </w:r>
      <w:proofErr w:type="spellStart"/>
      <w:r w:rsidRPr="00A75EA4">
        <w:rPr>
          <w:sz w:val="28"/>
          <w:szCs w:val="28"/>
        </w:rPr>
        <w:t>одноставочный</w:t>
      </w:r>
      <w:proofErr w:type="spellEnd"/>
      <w:r w:rsidRPr="00A75EA4">
        <w:rPr>
          <w:sz w:val="28"/>
          <w:szCs w:val="28"/>
        </w:rPr>
        <w:t xml:space="preserve"> тариф, величина </w:t>
      </w:r>
      <w:r w:rsidRPr="00A75EA4">
        <w:rPr>
          <w:noProof/>
          <w:position w:val="-14"/>
          <w:sz w:val="28"/>
          <w:szCs w:val="28"/>
        </w:rPr>
        <w:drawing>
          <wp:inline distT="0" distB="0" distL="0" distR="0" wp14:anchorId="606D621A" wp14:editId="5F595FE0">
            <wp:extent cx="571500" cy="3619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A75EA4">
        <w:rPr>
          <w:sz w:val="28"/>
          <w:szCs w:val="28"/>
        </w:rPr>
        <w:t xml:space="preserve"> принимается равной расчетному значению </w:t>
      </w:r>
      <w:r w:rsidRPr="00A75EA4">
        <w:rPr>
          <w:noProof/>
          <w:position w:val="-14"/>
          <w:sz w:val="28"/>
          <w:szCs w:val="28"/>
        </w:rPr>
        <w:drawing>
          <wp:inline distT="0" distB="0" distL="0" distR="0" wp14:anchorId="02C00BD1" wp14:editId="1C91F292">
            <wp:extent cx="866775" cy="36195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A75EA4">
        <w:rPr>
          <w:sz w:val="28"/>
          <w:szCs w:val="28"/>
        </w:rPr>
        <w:t>, определяемому с учетом изменения полезного отпуска по формуле:</w:t>
      </w:r>
    </w:p>
    <w:p w14:paraId="75B20F91" w14:textId="77777777" w:rsidR="00A75EA4" w:rsidRPr="00A75EA4" w:rsidRDefault="00A75EA4" w:rsidP="00A75EA4">
      <w:pPr>
        <w:autoSpaceDE w:val="0"/>
        <w:autoSpaceDN w:val="0"/>
        <w:adjustRightInd w:val="0"/>
        <w:jc w:val="center"/>
        <w:rPr>
          <w:sz w:val="28"/>
          <w:szCs w:val="28"/>
        </w:rPr>
      </w:pPr>
      <w:r w:rsidRPr="00A75EA4">
        <w:rPr>
          <w:noProof/>
          <w:position w:val="-32"/>
          <w:sz w:val="28"/>
          <w:szCs w:val="28"/>
        </w:rPr>
        <w:drawing>
          <wp:inline distT="0" distB="0" distL="0" distR="0" wp14:anchorId="261393E0" wp14:editId="581CB1C5">
            <wp:extent cx="2581275" cy="68580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A75EA4">
        <w:rPr>
          <w:sz w:val="28"/>
          <w:szCs w:val="28"/>
        </w:rPr>
        <w:t xml:space="preserve"> (тыс. руб.), </w:t>
      </w:r>
    </w:p>
    <w:p w14:paraId="4B0C373E" w14:textId="77777777" w:rsidR="00A75EA4" w:rsidRPr="00A75EA4" w:rsidRDefault="00A75EA4" w:rsidP="00A75EA4">
      <w:pPr>
        <w:autoSpaceDE w:val="0"/>
        <w:autoSpaceDN w:val="0"/>
        <w:adjustRightInd w:val="0"/>
        <w:ind w:firstLine="540"/>
        <w:jc w:val="both"/>
        <w:rPr>
          <w:sz w:val="28"/>
          <w:szCs w:val="28"/>
        </w:rPr>
      </w:pPr>
      <w:r w:rsidRPr="00A75EA4">
        <w:rPr>
          <w:sz w:val="28"/>
          <w:szCs w:val="28"/>
        </w:rPr>
        <w:t>где:</w:t>
      </w:r>
    </w:p>
    <w:p w14:paraId="2EB0323F" w14:textId="77777777" w:rsidR="00A75EA4" w:rsidRPr="00A75EA4" w:rsidRDefault="00A75EA4" w:rsidP="00A75EA4">
      <w:pPr>
        <w:autoSpaceDE w:val="0"/>
        <w:autoSpaceDN w:val="0"/>
        <w:adjustRightInd w:val="0"/>
        <w:spacing w:before="280"/>
        <w:ind w:firstLine="540"/>
        <w:jc w:val="both"/>
        <w:rPr>
          <w:sz w:val="28"/>
          <w:szCs w:val="28"/>
        </w:rPr>
      </w:pPr>
      <w:r w:rsidRPr="00A75EA4">
        <w:rPr>
          <w:noProof/>
          <w:position w:val="-14"/>
          <w:sz w:val="28"/>
          <w:szCs w:val="28"/>
        </w:rPr>
        <w:drawing>
          <wp:inline distT="0" distB="0" distL="0" distR="0" wp14:anchorId="5FDCB1A6" wp14:editId="30981A67">
            <wp:extent cx="581025" cy="37147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A75EA4">
        <w:rPr>
          <w:sz w:val="28"/>
          <w:szCs w:val="28"/>
        </w:rPr>
        <w:t xml:space="preserve"> - фактический объем полезного отпуска соответствующего вида продукции (услуг) в (i-j)-м году, тыс. Гкал (тыс. куб. м);</w:t>
      </w:r>
    </w:p>
    <w:p w14:paraId="388463DE" w14:textId="77777777" w:rsidR="00A75EA4" w:rsidRPr="00A75EA4" w:rsidRDefault="00A75EA4" w:rsidP="00A75EA4">
      <w:pPr>
        <w:autoSpaceDE w:val="0"/>
        <w:autoSpaceDN w:val="0"/>
        <w:adjustRightInd w:val="0"/>
        <w:spacing w:before="280"/>
        <w:ind w:firstLine="540"/>
        <w:jc w:val="both"/>
        <w:rPr>
          <w:sz w:val="28"/>
          <w:szCs w:val="28"/>
        </w:rPr>
      </w:pPr>
      <w:r w:rsidRPr="00A75EA4">
        <w:rPr>
          <w:noProof/>
          <w:position w:val="-14"/>
          <w:sz w:val="28"/>
          <w:szCs w:val="28"/>
        </w:rPr>
        <w:drawing>
          <wp:inline distT="0" distB="0" distL="0" distR="0" wp14:anchorId="5639A6E0" wp14:editId="7CC3C7D2">
            <wp:extent cx="428625" cy="3619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A75EA4">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49F81257" w14:textId="77777777" w:rsidR="00A75EA4" w:rsidRPr="00A75EA4" w:rsidRDefault="00A75EA4" w:rsidP="00A75EA4">
      <w:pPr>
        <w:tabs>
          <w:tab w:val="left" w:pos="1134"/>
        </w:tabs>
        <w:ind w:firstLine="426"/>
        <w:jc w:val="both"/>
        <w:rPr>
          <w:snapToGrid w:val="0"/>
          <w:sz w:val="28"/>
          <w:szCs w:val="28"/>
        </w:rPr>
      </w:pPr>
      <w:r w:rsidRPr="00A75EA4">
        <w:rPr>
          <w:snapToGrid w:val="0"/>
          <w:sz w:val="28"/>
          <w:szCs w:val="28"/>
        </w:rPr>
        <w:t>Инвестиционная программа для ООО «</w:t>
      </w:r>
      <w:proofErr w:type="spellStart"/>
      <w:r w:rsidRPr="00A75EA4">
        <w:rPr>
          <w:snapToGrid w:val="0"/>
          <w:sz w:val="28"/>
          <w:szCs w:val="28"/>
        </w:rPr>
        <w:t>Теплоресурс</w:t>
      </w:r>
      <w:proofErr w:type="spellEnd"/>
      <w:r w:rsidRPr="00A75EA4">
        <w:rPr>
          <w:snapToGrid w:val="0"/>
          <w:sz w:val="28"/>
          <w:szCs w:val="28"/>
        </w:rPr>
        <w:t>» утверждена постановлением региональной энергетической комиссии Кемеровской области от 30.11.2018 № 404. Сумма собственных средств предприятия на выполнение инвестиционной программы в 2021 году составила 5 636,31 тыс. руб. Фактическое исполнение программы по отчёту предприятия составило 5 630,19 тыс. руб.</w:t>
      </w:r>
    </w:p>
    <w:p w14:paraId="4CE47383" w14:textId="77777777" w:rsidR="00A75EA4" w:rsidRPr="00A75EA4" w:rsidRDefault="00A75EA4" w:rsidP="00A75EA4">
      <w:pPr>
        <w:tabs>
          <w:tab w:val="left" w:pos="1134"/>
        </w:tabs>
        <w:ind w:firstLine="426"/>
        <w:jc w:val="both"/>
        <w:rPr>
          <w:snapToGrid w:val="0"/>
          <w:sz w:val="28"/>
          <w:szCs w:val="28"/>
        </w:rPr>
      </w:pPr>
    </w:p>
    <w:p w14:paraId="7330559C" w14:textId="77777777" w:rsidR="00A75EA4" w:rsidRPr="00A75EA4" w:rsidRDefault="00A75EA4" w:rsidP="00A75EA4">
      <w:pPr>
        <w:tabs>
          <w:tab w:val="left" w:pos="2268"/>
        </w:tabs>
        <w:jc w:val="center"/>
        <w:rPr>
          <w:snapToGrid w:val="0"/>
          <w:sz w:val="28"/>
          <w:szCs w:val="28"/>
        </w:rPr>
      </w:pPr>
      <w:r w:rsidRPr="00A75EA4">
        <w:rPr>
          <w:noProof/>
          <w:position w:val="-14"/>
          <w:sz w:val="28"/>
          <w:szCs w:val="28"/>
        </w:rPr>
        <w:drawing>
          <wp:inline distT="0" distB="0" distL="0" distR="0" wp14:anchorId="7DD5CB6E" wp14:editId="0DEA3CD1">
            <wp:extent cx="866775" cy="36195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A75EA4">
        <w:rPr>
          <w:snapToGrid w:val="0"/>
          <w:sz w:val="28"/>
          <w:szCs w:val="28"/>
        </w:rPr>
        <w:t>= 52 675,25 Гкал/53 358,12 Гкал × 5 636,31 тыс. руб. = 5 564,18 тыс. руб.</w:t>
      </w:r>
    </w:p>
    <w:p w14:paraId="20512687" w14:textId="77777777" w:rsidR="00A75EA4" w:rsidRPr="00A75EA4" w:rsidRDefault="00A75EA4" w:rsidP="00A75EA4">
      <w:pPr>
        <w:tabs>
          <w:tab w:val="left" w:pos="2268"/>
        </w:tabs>
        <w:jc w:val="center"/>
        <w:rPr>
          <w:snapToGrid w:val="0"/>
          <w:sz w:val="28"/>
          <w:szCs w:val="28"/>
        </w:rPr>
      </w:pPr>
    </w:p>
    <w:p w14:paraId="643FCF66" w14:textId="77777777" w:rsidR="00A75EA4" w:rsidRPr="00A75EA4" w:rsidRDefault="00A75EA4" w:rsidP="00A75EA4">
      <w:pPr>
        <w:tabs>
          <w:tab w:val="left" w:pos="1276"/>
        </w:tabs>
        <w:jc w:val="both"/>
        <w:rPr>
          <w:snapToGrid w:val="0"/>
          <w:sz w:val="28"/>
          <w:szCs w:val="28"/>
        </w:rPr>
      </w:pPr>
      <w:r w:rsidRPr="00A75EA4">
        <w:rPr>
          <w:noProof/>
        </w:rPr>
        <w:drawing>
          <wp:anchor distT="0" distB="0" distL="114300" distR="114300" simplePos="0" relativeHeight="251662336" behindDoc="0" locked="0" layoutInCell="1" allowOverlap="1" wp14:anchorId="6E2BC928" wp14:editId="20D0FC51">
            <wp:simplePos x="0" y="0"/>
            <wp:positionH relativeFrom="column">
              <wp:align>left</wp:align>
            </wp:positionH>
            <wp:positionV relativeFrom="paragraph">
              <wp:posOffset>635</wp:posOffset>
            </wp:positionV>
            <wp:extent cx="704850" cy="323850"/>
            <wp:effectExtent l="0" t="0" r="0" b="0"/>
            <wp:wrapSquare wrapText="right"/>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5EA4">
        <w:rPr>
          <w:snapToGrid w:val="0"/>
          <w:sz w:val="28"/>
          <w:szCs w:val="28"/>
        </w:rPr>
        <w:t>= 5 636,31 тыс. руб. × (5 630,19/</w:t>
      </w:r>
      <w:r w:rsidRPr="00A75EA4">
        <w:t xml:space="preserve"> </w:t>
      </w:r>
      <w:r w:rsidRPr="00A75EA4">
        <w:rPr>
          <w:snapToGrid w:val="0"/>
          <w:sz w:val="28"/>
          <w:szCs w:val="28"/>
        </w:rPr>
        <w:t>5 564,18 – 1) – 0 = 66,87 тыс. руб.</w:t>
      </w:r>
    </w:p>
    <w:p w14:paraId="7F046B65" w14:textId="77777777" w:rsidR="00A75EA4" w:rsidRPr="00A75EA4" w:rsidRDefault="00A75EA4" w:rsidP="00A75EA4">
      <w:pPr>
        <w:tabs>
          <w:tab w:val="left" w:pos="1134"/>
        </w:tabs>
        <w:jc w:val="both"/>
        <w:rPr>
          <w:snapToGrid w:val="0"/>
          <w:sz w:val="28"/>
          <w:szCs w:val="28"/>
        </w:rPr>
      </w:pPr>
    </w:p>
    <w:p w14:paraId="6798FEBF" w14:textId="77777777" w:rsidR="00A75EA4" w:rsidRPr="00A75EA4" w:rsidRDefault="00A75EA4" w:rsidP="00A75EA4">
      <w:pPr>
        <w:tabs>
          <w:tab w:val="left" w:pos="1890"/>
        </w:tabs>
        <w:ind w:firstLine="720"/>
        <w:jc w:val="both"/>
        <w:rPr>
          <w:rFonts w:eastAsia="Arial"/>
          <w:snapToGrid w:val="0"/>
          <w:sz w:val="28"/>
          <w:szCs w:val="28"/>
        </w:rPr>
      </w:pPr>
      <w:r w:rsidRPr="00A75EA4">
        <w:rPr>
          <w:rFonts w:eastAsia="Arial"/>
          <w:snapToGrid w:val="0"/>
          <w:sz w:val="28"/>
          <w:szCs w:val="28"/>
        </w:rPr>
        <w:t>Рассчитанная величина корректировки имеет положительное значение. В данном случае в НВВ предприятия на 2023 год данный результат не учитывается.</w:t>
      </w:r>
    </w:p>
    <w:p w14:paraId="7371C55E" w14:textId="77777777" w:rsidR="00A75EA4" w:rsidRPr="00A75EA4" w:rsidRDefault="00A75EA4" w:rsidP="00A75EA4">
      <w:pPr>
        <w:jc w:val="both"/>
        <w:rPr>
          <w:snapToGrid w:val="0"/>
          <w:color w:val="000000"/>
          <w:sz w:val="28"/>
          <w:szCs w:val="28"/>
        </w:rPr>
      </w:pPr>
    </w:p>
    <w:p w14:paraId="6EAD9B23" w14:textId="77777777" w:rsidR="00A75EA4" w:rsidRPr="00A75EA4" w:rsidRDefault="00A75EA4" w:rsidP="00A75EA4">
      <w:pPr>
        <w:keepNext/>
        <w:spacing w:line="360" w:lineRule="auto"/>
        <w:jc w:val="both"/>
        <w:outlineLvl w:val="1"/>
        <w:rPr>
          <w:b/>
          <w:color w:val="000000"/>
          <w:sz w:val="28"/>
          <w:szCs w:val="20"/>
        </w:rPr>
      </w:pPr>
      <w:bookmarkStart w:id="241" w:name="_Toc91666981"/>
      <w:r w:rsidRPr="00A75EA4">
        <w:rPr>
          <w:b/>
          <w:color w:val="000000"/>
          <w:sz w:val="28"/>
          <w:szCs w:val="20"/>
        </w:rPr>
        <w:t>4.6 Расчёт необходимой валовой выручки на 2023 год</w:t>
      </w:r>
      <w:bookmarkEnd w:id="241"/>
      <w:r w:rsidRPr="00A75EA4">
        <w:rPr>
          <w:b/>
          <w:color w:val="000000"/>
          <w:sz w:val="28"/>
          <w:szCs w:val="20"/>
        </w:rPr>
        <w:t xml:space="preserve"> </w:t>
      </w:r>
    </w:p>
    <w:p w14:paraId="15256E73" w14:textId="77777777" w:rsidR="00A75EA4" w:rsidRPr="00A75EA4" w:rsidRDefault="00A75EA4" w:rsidP="00A75EA4">
      <w:pPr>
        <w:ind w:firstLine="851"/>
        <w:jc w:val="both"/>
        <w:rPr>
          <w:color w:val="000000"/>
          <w:sz w:val="28"/>
          <w:szCs w:val="28"/>
        </w:rPr>
      </w:pPr>
      <w:r w:rsidRPr="00A75EA4">
        <w:rPr>
          <w:color w:val="000000"/>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 Расчёт представлен в таблице 9. </w:t>
      </w:r>
    </w:p>
    <w:p w14:paraId="580AF86F" w14:textId="77777777" w:rsidR="00A75EA4" w:rsidRPr="00A75EA4" w:rsidRDefault="00A75EA4" w:rsidP="00A75EA4">
      <w:pPr>
        <w:ind w:firstLine="851"/>
        <w:jc w:val="both"/>
        <w:rPr>
          <w:color w:val="000000"/>
          <w:sz w:val="28"/>
          <w:szCs w:val="28"/>
        </w:rPr>
        <w:sectPr w:rsidR="00A75EA4" w:rsidRPr="00A75EA4" w:rsidSect="00D42FEE">
          <w:headerReference w:type="default" r:id="rId85"/>
          <w:footerReference w:type="even" r:id="rId86"/>
          <w:pgSz w:w="11906" w:h="16838"/>
          <w:pgMar w:top="1134" w:right="707" w:bottom="1276" w:left="1134" w:header="720" w:footer="720" w:gutter="0"/>
          <w:cols w:space="720"/>
          <w:docGrid w:linePitch="326"/>
        </w:sectPr>
      </w:pPr>
    </w:p>
    <w:p w14:paraId="37E99F2E" w14:textId="77777777" w:rsidR="00A75EA4" w:rsidRPr="00A75EA4" w:rsidRDefault="00A75EA4" w:rsidP="00A75EA4">
      <w:pPr>
        <w:ind w:left="360" w:right="-1"/>
        <w:jc w:val="right"/>
        <w:rPr>
          <w:color w:val="000000"/>
          <w:sz w:val="28"/>
          <w:szCs w:val="28"/>
        </w:rPr>
      </w:pPr>
      <w:r w:rsidRPr="00A75EA4">
        <w:rPr>
          <w:color w:val="000000"/>
          <w:sz w:val="28"/>
          <w:szCs w:val="28"/>
        </w:rPr>
        <w:lastRenderedPageBreak/>
        <w:t>Таблица 9</w:t>
      </w:r>
    </w:p>
    <w:p w14:paraId="188C6DEC" w14:textId="77777777" w:rsidR="00A75EA4" w:rsidRPr="00A75EA4" w:rsidRDefault="00A75EA4" w:rsidP="00A75EA4">
      <w:pPr>
        <w:jc w:val="center"/>
        <w:rPr>
          <w:rFonts w:eastAsia="Calibri"/>
          <w:b/>
          <w:bCs/>
          <w:color w:val="000000"/>
          <w:sz w:val="28"/>
          <w:lang w:eastAsia="en-US"/>
        </w:rPr>
      </w:pPr>
      <w:r w:rsidRPr="00A75EA4">
        <w:rPr>
          <w:rFonts w:eastAsia="Calibri"/>
          <w:b/>
          <w:bCs/>
          <w:color w:val="000000"/>
          <w:sz w:val="28"/>
          <w:lang w:eastAsia="en-US"/>
        </w:rPr>
        <w:t>Расчёт необходимой валовой выручки на тепловую энергию методом индексации установленных тарифов</w:t>
      </w:r>
    </w:p>
    <w:p w14:paraId="5E61B1C7" w14:textId="77777777" w:rsidR="00A75EA4" w:rsidRPr="00A75EA4" w:rsidRDefault="00A75EA4" w:rsidP="00A75EA4">
      <w:pPr>
        <w:jc w:val="center"/>
        <w:rPr>
          <w:color w:val="000000"/>
          <w:sz w:val="28"/>
        </w:rPr>
      </w:pPr>
      <w:r w:rsidRPr="00A75EA4">
        <w:rPr>
          <w:color w:val="000000"/>
          <w:sz w:val="28"/>
        </w:rPr>
        <w:t>(Приложение 5.9 к Методическим указаниям)</w:t>
      </w:r>
    </w:p>
    <w:p w14:paraId="64EDFE3A" w14:textId="77777777" w:rsidR="00A75EA4" w:rsidRPr="00A75EA4" w:rsidRDefault="00A75EA4" w:rsidP="00A75EA4">
      <w:pPr>
        <w:jc w:val="right"/>
        <w:rPr>
          <w:sz w:val="28"/>
        </w:rPr>
      </w:pPr>
      <w:r w:rsidRPr="00A75EA4">
        <w:rPr>
          <w:sz w:val="28"/>
        </w:rPr>
        <w:tab/>
      </w:r>
      <w:r w:rsidRPr="00A75EA4">
        <w:rPr>
          <w:color w:val="000000"/>
          <w:sz w:val="28"/>
        </w:rPr>
        <w:t>тыс. руб.</w:t>
      </w:r>
    </w:p>
    <w:tbl>
      <w:tblPr>
        <w:tblpPr w:leftFromText="180" w:rightFromText="180" w:vertAnchor="page" w:horzAnchor="margin" w:tblpY="25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7821"/>
        <w:gridCol w:w="1977"/>
        <w:gridCol w:w="2115"/>
        <w:gridCol w:w="1910"/>
      </w:tblGrid>
      <w:tr w:rsidR="00A75EA4" w:rsidRPr="00A75EA4" w14:paraId="19A90739" w14:textId="77777777" w:rsidTr="00F95151">
        <w:trPr>
          <w:trHeight w:val="1124"/>
          <w:tblHeader/>
        </w:trPr>
        <w:tc>
          <w:tcPr>
            <w:tcW w:w="0" w:type="auto"/>
            <w:vAlign w:val="center"/>
          </w:tcPr>
          <w:p w14:paraId="193ED63B" w14:textId="77777777" w:rsidR="00A75EA4" w:rsidRPr="00A75EA4" w:rsidRDefault="00A75EA4" w:rsidP="00A75EA4">
            <w:pPr>
              <w:jc w:val="center"/>
              <w:rPr>
                <w:color w:val="000000"/>
                <w:sz w:val="28"/>
              </w:rPr>
            </w:pPr>
            <w:r w:rsidRPr="00A75EA4">
              <w:rPr>
                <w:color w:val="000000"/>
                <w:sz w:val="28"/>
              </w:rPr>
              <w:t>№ п/п</w:t>
            </w:r>
          </w:p>
        </w:tc>
        <w:tc>
          <w:tcPr>
            <w:tcW w:w="7821" w:type="dxa"/>
            <w:vAlign w:val="center"/>
          </w:tcPr>
          <w:p w14:paraId="1AAD6323" w14:textId="77777777" w:rsidR="00A75EA4" w:rsidRPr="00A75EA4" w:rsidRDefault="00A75EA4" w:rsidP="00A75EA4">
            <w:pPr>
              <w:jc w:val="center"/>
              <w:rPr>
                <w:color w:val="000000"/>
                <w:sz w:val="28"/>
              </w:rPr>
            </w:pPr>
            <w:r w:rsidRPr="00A75EA4">
              <w:rPr>
                <w:color w:val="000000"/>
                <w:sz w:val="28"/>
              </w:rPr>
              <w:t>Наименование расхода</w:t>
            </w:r>
          </w:p>
        </w:tc>
        <w:tc>
          <w:tcPr>
            <w:tcW w:w="1977" w:type="dxa"/>
          </w:tcPr>
          <w:p w14:paraId="08C0F70E" w14:textId="77777777" w:rsidR="00A75EA4" w:rsidRPr="00A75EA4" w:rsidRDefault="00A75EA4" w:rsidP="00A75EA4">
            <w:pPr>
              <w:jc w:val="center"/>
              <w:rPr>
                <w:color w:val="000000"/>
                <w:sz w:val="28"/>
              </w:rPr>
            </w:pPr>
            <w:r w:rsidRPr="00A75EA4">
              <w:t>Предложение предприятия на 2023 год</w:t>
            </w:r>
          </w:p>
        </w:tc>
        <w:tc>
          <w:tcPr>
            <w:tcW w:w="2115" w:type="dxa"/>
          </w:tcPr>
          <w:p w14:paraId="6DD2968B" w14:textId="77777777" w:rsidR="00A75EA4" w:rsidRPr="00A75EA4" w:rsidRDefault="00A75EA4" w:rsidP="00A75EA4">
            <w:pPr>
              <w:jc w:val="center"/>
              <w:rPr>
                <w:color w:val="000000"/>
                <w:sz w:val="28"/>
              </w:rPr>
            </w:pPr>
            <w:r w:rsidRPr="00A75EA4">
              <w:t>Предложение экспертов на 2023 год</w:t>
            </w:r>
          </w:p>
        </w:tc>
        <w:tc>
          <w:tcPr>
            <w:tcW w:w="1910" w:type="dxa"/>
          </w:tcPr>
          <w:p w14:paraId="42E6571F" w14:textId="77777777" w:rsidR="00A75EA4" w:rsidRPr="00A75EA4" w:rsidRDefault="00A75EA4" w:rsidP="00A75EA4">
            <w:pPr>
              <w:jc w:val="center"/>
              <w:rPr>
                <w:color w:val="000000"/>
                <w:sz w:val="28"/>
              </w:rPr>
            </w:pPr>
            <w:r w:rsidRPr="00A75EA4">
              <w:t>Расходы, не включаемые в НВВ</w:t>
            </w:r>
          </w:p>
        </w:tc>
      </w:tr>
      <w:tr w:rsidR="00A75EA4" w:rsidRPr="00A75EA4" w14:paraId="31A36DBC" w14:textId="77777777" w:rsidTr="00F95151">
        <w:trPr>
          <w:trHeight w:val="360"/>
        </w:trPr>
        <w:tc>
          <w:tcPr>
            <w:tcW w:w="0" w:type="auto"/>
            <w:shd w:val="clear" w:color="auto" w:fill="auto"/>
            <w:vAlign w:val="center"/>
          </w:tcPr>
          <w:p w14:paraId="0486C9B6" w14:textId="77777777" w:rsidR="00A75EA4" w:rsidRPr="00A75EA4" w:rsidRDefault="00A75EA4" w:rsidP="00A75EA4">
            <w:pPr>
              <w:jc w:val="center"/>
              <w:rPr>
                <w:color w:val="000000"/>
                <w:sz w:val="28"/>
              </w:rPr>
            </w:pPr>
            <w:r w:rsidRPr="00A75EA4">
              <w:rPr>
                <w:snapToGrid w:val="0"/>
                <w:szCs w:val="28"/>
              </w:rPr>
              <w:t>1</w:t>
            </w:r>
          </w:p>
        </w:tc>
        <w:tc>
          <w:tcPr>
            <w:tcW w:w="7821" w:type="dxa"/>
            <w:shd w:val="clear" w:color="auto" w:fill="auto"/>
            <w:vAlign w:val="center"/>
          </w:tcPr>
          <w:p w14:paraId="41F500D7" w14:textId="77777777" w:rsidR="00A75EA4" w:rsidRPr="00A75EA4" w:rsidRDefault="00A75EA4" w:rsidP="00A75EA4">
            <w:pPr>
              <w:rPr>
                <w:color w:val="000000"/>
              </w:rPr>
            </w:pPr>
            <w:r w:rsidRPr="00A75EA4">
              <w:rPr>
                <w:snapToGrid w:val="0"/>
                <w:szCs w:val="28"/>
              </w:rPr>
              <w:t>Операционные (подконтрольные) расходы</w:t>
            </w:r>
          </w:p>
        </w:tc>
        <w:tc>
          <w:tcPr>
            <w:tcW w:w="1977" w:type="dxa"/>
            <w:vAlign w:val="center"/>
          </w:tcPr>
          <w:p w14:paraId="6F2E1B02" w14:textId="77777777" w:rsidR="00A75EA4" w:rsidRPr="00A75EA4" w:rsidRDefault="00A75EA4" w:rsidP="00A75EA4">
            <w:pPr>
              <w:jc w:val="center"/>
              <w:rPr>
                <w:snapToGrid w:val="0"/>
                <w:sz w:val="28"/>
                <w:szCs w:val="28"/>
              </w:rPr>
            </w:pPr>
            <w:r w:rsidRPr="00A75EA4">
              <w:rPr>
                <w:snapToGrid w:val="0"/>
                <w:sz w:val="28"/>
                <w:szCs w:val="28"/>
              </w:rPr>
              <w:t>83 142,61</w:t>
            </w:r>
          </w:p>
        </w:tc>
        <w:tc>
          <w:tcPr>
            <w:tcW w:w="2115" w:type="dxa"/>
            <w:shd w:val="clear" w:color="auto" w:fill="auto"/>
            <w:vAlign w:val="center"/>
          </w:tcPr>
          <w:p w14:paraId="56CF12F0" w14:textId="77777777" w:rsidR="00A75EA4" w:rsidRPr="00A75EA4" w:rsidRDefault="00A75EA4" w:rsidP="00A75EA4">
            <w:pPr>
              <w:jc w:val="center"/>
              <w:rPr>
                <w:snapToGrid w:val="0"/>
                <w:sz w:val="28"/>
                <w:szCs w:val="28"/>
              </w:rPr>
            </w:pPr>
            <w:r w:rsidRPr="00A75EA4">
              <w:rPr>
                <w:snapToGrid w:val="0"/>
                <w:sz w:val="28"/>
                <w:szCs w:val="28"/>
              </w:rPr>
              <w:t>83 765,13</w:t>
            </w:r>
          </w:p>
        </w:tc>
        <w:tc>
          <w:tcPr>
            <w:tcW w:w="1910" w:type="dxa"/>
            <w:vAlign w:val="center"/>
          </w:tcPr>
          <w:p w14:paraId="61165ABA" w14:textId="77777777" w:rsidR="00A75EA4" w:rsidRPr="00A75EA4" w:rsidRDefault="00A75EA4" w:rsidP="00A75EA4">
            <w:pPr>
              <w:jc w:val="center"/>
              <w:rPr>
                <w:snapToGrid w:val="0"/>
                <w:sz w:val="28"/>
                <w:szCs w:val="28"/>
              </w:rPr>
            </w:pPr>
            <w:r w:rsidRPr="00A75EA4">
              <w:rPr>
                <w:snapToGrid w:val="0"/>
                <w:sz w:val="28"/>
                <w:szCs w:val="28"/>
              </w:rPr>
              <w:t>622,52</w:t>
            </w:r>
          </w:p>
        </w:tc>
      </w:tr>
      <w:tr w:rsidR="00A75EA4" w:rsidRPr="00A75EA4" w14:paraId="2F460175" w14:textId="77777777" w:rsidTr="00F95151">
        <w:trPr>
          <w:trHeight w:val="333"/>
        </w:trPr>
        <w:tc>
          <w:tcPr>
            <w:tcW w:w="0" w:type="auto"/>
            <w:shd w:val="clear" w:color="auto" w:fill="auto"/>
            <w:vAlign w:val="center"/>
          </w:tcPr>
          <w:p w14:paraId="65B588CE" w14:textId="77777777" w:rsidR="00A75EA4" w:rsidRPr="00A75EA4" w:rsidRDefault="00A75EA4" w:rsidP="00A75EA4">
            <w:pPr>
              <w:jc w:val="center"/>
              <w:rPr>
                <w:color w:val="000000"/>
                <w:sz w:val="28"/>
              </w:rPr>
            </w:pPr>
            <w:r w:rsidRPr="00A75EA4">
              <w:rPr>
                <w:snapToGrid w:val="0"/>
                <w:szCs w:val="28"/>
              </w:rPr>
              <w:t>2</w:t>
            </w:r>
          </w:p>
        </w:tc>
        <w:tc>
          <w:tcPr>
            <w:tcW w:w="7821" w:type="dxa"/>
            <w:shd w:val="clear" w:color="auto" w:fill="auto"/>
            <w:vAlign w:val="center"/>
          </w:tcPr>
          <w:p w14:paraId="004E39EE" w14:textId="77777777" w:rsidR="00A75EA4" w:rsidRPr="00A75EA4" w:rsidRDefault="00A75EA4" w:rsidP="00A75EA4">
            <w:pPr>
              <w:rPr>
                <w:color w:val="000000"/>
              </w:rPr>
            </w:pPr>
            <w:r w:rsidRPr="00A75EA4">
              <w:rPr>
                <w:snapToGrid w:val="0"/>
                <w:szCs w:val="28"/>
              </w:rPr>
              <w:t>Неподконтрольные расходы</w:t>
            </w:r>
          </w:p>
        </w:tc>
        <w:tc>
          <w:tcPr>
            <w:tcW w:w="1977" w:type="dxa"/>
            <w:vAlign w:val="center"/>
          </w:tcPr>
          <w:p w14:paraId="541112F0" w14:textId="77777777" w:rsidR="00A75EA4" w:rsidRPr="00A75EA4" w:rsidRDefault="00A75EA4" w:rsidP="00A75EA4">
            <w:pPr>
              <w:jc w:val="center"/>
              <w:rPr>
                <w:snapToGrid w:val="0"/>
                <w:sz w:val="28"/>
                <w:szCs w:val="28"/>
              </w:rPr>
            </w:pPr>
            <w:r w:rsidRPr="00A75EA4">
              <w:rPr>
                <w:snapToGrid w:val="0"/>
                <w:sz w:val="28"/>
                <w:szCs w:val="28"/>
              </w:rPr>
              <w:t>31 288,53</w:t>
            </w:r>
          </w:p>
        </w:tc>
        <w:tc>
          <w:tcPr>
            <w:tcW w:w="2115" w:type="dxa"/>
            <w:shd w:val="clear" w:color="auto" w:fill="auto"/>
            <w:vAlign w:val="center"/>
          </w:tcPr>
          <w:p w14:paraId="2E1052DD" w14:textId="77777777" w:rsidR="00A75EA4" w:rsidRPr="00A75EA4" w:rsidRDefault="00A75EA4" w:rsidP="00A75EA4">
            <w:pPr>
              <w:jc w:val="center"/>
              <w:rPr>
                <w:snapToGrid w:val="0"/>
                <w:sz w:val="28"/>
                <w:szCs w:val="28"/>
              </w:rPr>
            </w:pPr>
            <w:r w:rsidRPr="00A75EA4">
              <w:rPr>
                <w:snapToGrid w:val="0"/>
                <w:sz w:val="28"/>
                <w:szCs w:val="28"/>
              </w:rPr>
              <w:t>27 675,35</w:t>
            </w:r>
          </w:p>
        </w:tc>
        <w:tc>
          <w:tcPr>
            <w:tcW w:w="1910" w:type="dxa"/>
            <w:vAlign w:val="center"/>
          </w:tcPr>
          <w:p w14:paraId="4347A9B3" w14:textId="77777777" w:rsidR="00A75EA4" w:rsidRPr="00A75EA4" w:rsidRDefault="00A75EA4" w:rsidP="00A75EA4">
            <w:pPr>
              <w:jc w:val="center"/>
              <w:rPr>
                <w:snapToGrid w:val="0"/>
                <w:sz w:val="28"/>
                <w:szCs w:val="28"/>
              </w:rPr>
            </w:pPr>
            <w:r w:rsidRPr="00A75EA4">
              <w:rPr>
                <w:snapToGrid w:val="0"/>
                <w:sz w:val="28"/>
                <w:szCs w:val="28"/>
              </w:rPr>
              <w:t>-3 613,18</w:t>
            </w:r>
          </w:p>
        </w:tc>
      </w:tr>
      <w:tr w:rsidR="00A75EA4" w:rsidRPr="00A75EA4" w14:paraId="1DC4C51A" w14:textId="77777777" w:rsidTr="00F95151">
        <w:trPr>
          <w:trHeight w:val="360"/>
        </w:trPr>
        <w:tc>
          <w:tcPr>
            <w:tcW w:w="0" w:type="auto"/>
            <w:shd w:val="clear" w:color="auto" w:fill="auto"/>
            <w:vAlign w:val="center"/>
          </w:tcPr>
          <w:p w14:paraId="2BB2BFA5" w14:textId="77777777" w:rsidR="00A75EA4" w:rsidRPr="00A75EA4" w:rsidRDefault="00A75EA4" w:rsidP="00A75EA4">
            <w:pPr>
              <w:jc w:val="center"/>
              <w:rPr>
                <w:color w:val="000000"/>
                <w:sz w:val="28"/>
              </w:rPr>
            </w:pPr>
            <w:r w:rsidRPr="00A75EA4">
              <w:rPr>
                <w:snapToGrid w:val="0"/>
                <w:szCs w:val="28"/>
              </w:rPr>
              <w:t>3</w:t>
            </w:r>
          </w:p>
        </w:tc>
        <w:tc>
          <w:tcPr>
            <w:tcW w:w="7821" w:type="dxa"/>
            <w:shd w:val="clear" w:color="auto" w:fill="auto"/>
            <w:vAlign w:val="center"/>
          </w:tcPr>
          <w:p w14:paraId="036EE421" w14:textId="77777777" w:rsidR="00A75EA4" w:rsidRPr="00A75EA4" w:rsidRDefault="00A75EA4" w:rsidP="00A75EA4">
            <w:pPr>
              <w:rPr>
                <w:color w:val="000000"/>
              </w:rPr>
            </w:pPr>
            <w:r w:rsidRPr="00A75EA4">
              <w:rPr>
                <w:snapToGrid w:val="0"/>
                <w:szCs w:val="28"/>
              </w:rPr>
              <w:t>Расходы на приобретение (производство) энергетических ресурсов, холодной воды и теплоносителя</w:t>
            </w:r>
          </w:p>
        </w:tc>
        <w:tc>
          <w:tcPr>
            <w:tcW w:w="1977" w:type="dxa"/>
            <w:vAlign w:val="center"/>
          </w:tcPr>
          <w:p w14:paraId="50326888" w14:textId="77777777" w:rsidR="00A75EA4" w:rsidRPr="00A75EA4" w:rsidRDefault="00A75EA4" w:rsidP="00A75EA4">
            <w:pPr>
              <w:jc w:val="center"/>
              <w:rPr>
                <w:snapToGrid w:val="0"/>
                <w:sz w:val="28"/>
                <w:szCs w:val="28"/>
              </w:rPr>
            </w:pPr>
            <w:r w:rsidRPr="00A75EA4">
              <w:rPr>
                <w:snapToGrid w:val="0"/>
                <w:sz w:val="28"/>
                <w:szCs w:val="28"/>
              </w:rPr>
              <w:t>67 409,60</w:t>
            </w:r>
          </w:p>
        </w:tc>
        <w:tc>
          <w:tcPr>
            <w:tcW w:w="2115" w:type="dxa"/>
            <w:shd w:val="clear" w:color="auto" w:fill="auto"/>
            <w:vAlign w:val="center"/>
          </w:tcPr>
          <w:p w14:paraId="38E0F921" w14:textId="77777777" w:rsidR="00A75EA4" w:rsidRPr="00A75EA4" w:rsidRDefault="00A75EA4" w:rsidP="00A75EA4">
            <w:pPr>
              <w:jc w:val="center"/>
              <w:rPr>
                <w:snapToGrid w:val="0"/>
                <w:sz w:val="28"/>
                <w:szCs w:val="28"/>
              </w:rPr>
            </w:pPr>
            <w:r w:rsidRPr="00A75EA4">
              <w:rPr>
                <w:snapToGrid w:val="0"/>
                <w:sz w:val="28"/>
                <w:szCs w:val="28"/>
              </w:rPr>
              <w:t>62 904,38</w:t>
            </w:r>
          </w:p>
        </w:tc>
        <w:tc>
          <w:tcPr>
            <w:tcW w:w="1910" w:type="dxa"/>
            <w:vAlign w:val="center"/>
          </w:tcPr>
          <w:p w14:paraId="29C24B05" w14:textId="77777777" w:rsidR="00A75EA4" w:rsidRPr="00A75EA4" w:rsidRDefault="00A75EA4" w:rsidP="00A75EA4">
            <w:pPr>
              <w:jc w:val="center"/>
              <w:rPr>
                <w:snapToGrid w:val="0"/>
                <w:sz w:val="28"/>
                <w:szCs w:val="28"/>
              </w:rPr>
            </w:pPr>
            <w:r w:rsidRPr="00A75EA4">
              <w:rPr>
                <w:snapToGrid w:val="0"/>
                <w:sz w:val="28"/>
                <w:szCs w:val="28"/>
              </w:rPr>
              <w:t>-4 505,21</w:t>
            </w:r>
          </w:p>
        </w:tc>
      </w:tr>
      <w:tr w:rsidR="00A75EA4" w:rsidRPr="00A75EA4" w14:paraId="7734C856" w14:textId="77777777" w:rsidTr="00F95151">
        <w:trPr>
          <w:trHeight w:val="70"/>
        </w:trPr>
        <w:tc>
          <w:tcPr>
            <w:tcW w:w="0" w:type="auto"/>
            <w:shd w:val="clear" w:color="auto" w:fill="auto"/>
            <w:vAlign w:val="center"/>
          </w:tcPr>
          <w:p w14:paraId="20CA3876" w14:textId="77777777" w:rsidR="00A75EA4" w:rsidRPr="00A75EA4" w:rsidRDefault="00A75EA4" w:rsidP="00A75EA4">
            <w:pPr>
              <w:jc w:val="center"/>
              <w:rPr>
                <w:color w:val="000000"/>
                <w:sz w:val="28"/>
              </w:rPr>
            </w:pPr>
            <w:r w:rsidRPr="00A75EA4">
              <w:rPr>
                <w:snapToGrid w:val="0"/>
                <w:szCs w:val="28"/>
              </w:rPr>
              <w:t>4</w:t>
            </w:r>
          </w:p>
        </w:tc>
        <w:tc>
          <w:tcPr>
            <w:tcW w:w="7821" w:type="dxa"/>
            <w:shd w:val="clear" w:color="auto" w:fill="auto"/>
            <w:vAlign w:val="center"/>
          </w:tcPr>
          <w:p w14:paraId="08E4BB52" w14:textId="77777777" w:rsidR="00A75EA4" w:rsidRPr="00A75EA4" w:rsidRDefault="00A75EA4" w:rsidP="00A75EA4">
            <w:pPr>
              <w:rPr>
                <w:color w:val="000000"/>
              </w:rPr>
            </w:pPr>
            <w:r w:rsidRPr="00A75EA4">
              <w:rPr>
                <w:snapToGrid w:val="0"/>
                <w:szCs w:val="28"/>
              </w:rPr>
              <w:t>Прибыль</w:t>
            </w:r>
          </w:p>
        </w:tc>
        <w:tc>
          <w:tcPr>
            <w:tcW w:w="1977" w:type="dxa"/>
            <w:vAlign w:val="center"/>
          </w:tcPr>
          <w:p w14:paraId="49F2F1F6" w14:textId="77777777" w:rsidR="00A75EA4" w:rsidRPr="00A75EA4" w:rsidRDefault="00A75EA4" w:rsidP="00A75EA4">
            <w:pPr>
              <w:jc w:val="center"/>
              <w:rPr>
                <w:snapToGrid w:val="0"/>
                <w:sz w:val="28"/>
                <w:szCs w:val="28"/>
              </w:rPr>
            </w:pPr>
            <w:r w:rsidRPr="00A75EA4">
              <w:rPr>
                <w:snapToGrid w:val="0"/>
                <w:sz w:val="28"/>
                <w:szCs w:val="28"/>
              </w:rPr>
              <w:t>0,00</w:t>
            </w:r>
          </w:p>
        </w:tc>
        <w:tc>
          <w:tcPr>
            <w:tcW w:w="2115" w:type="dxa"/>
            <w:shd w:val="clear" w:color="auto" w:fill="auto"/>
            <w:vAlign w:val="center"/>
          </w:tcPr>
          <w:p w14:paraId="0839348D" w14:textId="77777777" w:rsidR="00A75EA4" w:rsidRPr="00A75EA4" w:rsidRDefault="00A75EA4" w:rsidP="00A75EA4">
            <w:pPr>
              <w:jc w:val="center"/>
              <w:rPr>
                <w:snapToGrid w:val="0"/>
                <w:sz w:val="28"/>
                <w:szCs w:val="28"/>
              </w:rPr>
            </w:pPr>
            <w:r w:rsidRPr="00A75EA4">
              <w:rPr>
                <w:snapToGrid w:val="0"/>
                <w:sz w:val="28"/>
                <w:szCs w:val="28"/>
              </w:rPr>
              <w:t>0,00</w:t>
            </w:r>
          </w:p>
        </w:tc>
        <w:tc>
          <w:tcPr>
            <w:tcW w:w="1910" w:type="dxa"/>
            <w:vAlign w:val="center"/>
          </w:tcPr>
          <w:p w14:paraId="15A1B1F5" w14:textId="77777777" w:rsidR="00A75EA4" w:rsidRPr="00A75EA4" w:rsidRDefault="00A75EA4" w:rsidP="00A75EA4">
            <w:pPr>
              <w:jc w:val="center"/>
              <w:rPr>
                <w:snapToGrid w:val="0"/>
                <w:sz w:val="28"/>
                <w:szCs w:val="28"/>
              </w:rPr>
            </w:pPr>
            <w:r w:rsidRPr="00A75EA4">
              <w:rPr>
                <w:snapToGrid w:val="0"/>
                <w:sz w:val="28"/>
                <w:szCs w:val="28"/>
              </w:rPr>
              <w:t>0,00</w:t>
            </w:r>
          </w:p>
        </w:tc>
      </w:tr>
      <w:tr w:rsidR="00A75EA4" w:rsidRPr="00A75EA4" w14:paraId="2FD19D61" w14:textId="77777777" w:rsidTr="00F95151">
        <w:trPr>
          <w:trHeight w:val="70"/>
        </w:trPr>
        <w:tc>
          <w:tcPr>
            <w:tcW w:w="0" w:type="auto"/>
            <w:shd w:val="clear" w:color="auto" w:fill="auto"/>
            <w:vAlign w:val="center"/>
          </w:tcPr>
          <w:p w14:paraId="3EF67E42" w14:textId="77777777" w:rsidR="00A75EA4" w:rsidRPr="00A75EA4" w:rsidRDefault="00A75EA4" w:rsidP="00A75EA4">
            <w:pPr>
              <w:jc w:val="center"/>
              <w:rPr>
                <w:color w:val="000000"/>
                <w:sz w:val="28"/>
              </w:rPr>
            </w:pPr>
            <w:r w:rsidRPr="00A75EA4">
              <w:rPr>
                <w:snapToGrid w:val="0"/>
                <w:szCs w:val="28"/>
              </w:rPr>
              <w:t>5</w:t>
            </w:r>
          </w:p>
        </w:tc>
        <w:tc>
          <w:tcPr>
            <w:tcW w:w="7821" w:type="dxa"/>
            <w:shd w:val="clear" w:color="auto" w:fill="auto"/>
            <w:vAlign w:val="center"/>
          </w:tcPr>
          <w:p w14:paraId="11567CED" w14:textId="77777777" w:rsidR="00A75EA4" w:rsidRPr="00A75EA4" w:rsidRDefault="00A75EA4" w:rsidP="00A75EA4">
            <w:pPr>
              <w:rPr>
                <w:color w:val="000000"/>
              </w:rPr>
            </w:pPr>
            <w:r w:rsidRPr="00A75EA4">
              <w:rPr>
                <w:snapToGrid w:val="0"/>
                <w:szCs w:val="28"/>
              </w:rPr>
              <w:t>Расчетная предпринимательская прибыль</w:t>
            </w:r>
          </w:p>
        </w:tc>
        <w:tc>
          <w:tcPr>
            <w:tcW w:w="1977" w:type="dxa"/>
            <w:vAlign w:val="center"/>
          </w:tcPr>
          <w:p w14:paraId="3E03467F" w14:textId="77777777" w:rsidR="00A75EA4" w:rsidRPr="00A75EA4" w:rsidRDefault="00A75EA4" w:rsidP="00A75EA4">
            <w:pPr>
              <w:jc w:val="center"/>
              <w:rPr>
                <w:snapToGrid w:val="0"/>
                <w:sz w:val="28"/>
                <w:szCs w:val="28"/>
              </w:rPr>
            </w:pPr>
            <w:r w:rsidRPr="00A75EA4">
              <w:rPr>
                <w:snapToGrid w:val="0"/>
                <w:sz w:val="28"/>
                <w:szCs w:val="28"/>
              </w:rPr>
              <w:t>6 879,49</w:t>
            </w:r>
          </w:p>
        </w:tc>
        <w:tc>
          <w:tcPr>
            <w:tcW w:w="2115" w:type="dxa"/>
            <w:shd w:val="clear" w:color="auto" w:fill="auto"/>
            <w:vAlign w:val="center"/>
          </w:tcPr>
          <w:p w14:paraId="1EB44B08" w14:textId="77777777" w:rsidR="00A75EA4" w:rsidRPr="00A75EA4" w:rsidRDefault="00A75EA4" w:rsidP="00A75EA4">
            <w:pPr>
              <w:jc w:val="center"/>
              <w:rPr>
                <w:snapToGrid w:val="0"/>
                <w:sz w:val="28"/>
                <w:szCs w:val="28"/>
              </w:rPr>
            </w:pPr>
            <w:r w:rsidRPr="00A75EA4">
              <w:rPr>
                <w:snapToGrid w:val="0"/>
                <w:sz w:val="28"/>
                <w:szCs w:val="28"/>
              </w:rPr>
              <w:t>6 729,96</w:t>
            </w:r>
          </w:p>
        </w:tc>
        <w:tc>
          <w:tcPr>
            <w:tcW w:w="1910" w:type="dxa"/>
            <w:vAlign w:val="center"/>
          </w:tcPr>
          <w:p w14:paraId="05AF4408" w14:textId="77777777" w:rsidR="00A75EA4" w:rsidRPr="00A75EA4" w:rsidRDefault="00A75EA4" w:rsidP="00A75EA4">
            <w:pPr>
              <w:jc w:val="center"/>
              <w:rPr>
                <w:snapToGrid w:val="0"/>
                <w:sz w:val="28"/>
                <w:szCs w:val="28"/>
              </w:rPr>
            </w:pPr>
            <w:r w:rsidRPr="00A75EA4">
              <w:rPr>
                <w:snapToGrid w:val="0"/>
                <w:sz w:val="28"/>
                <w:szCs w:val="28"/>
              </w:rPr>
              <w:t>-149,53</w:t>
            </w:r>
          </w:p>
        </w:tc>
      </w:tr>
      <w:tr w:rsidR="00A75EA4" w:rsidRPr="00A75EA4" w14:paraId="2CE2C1FF" w14:textId="77777777" w:rsidTr="00F95151">
        <w:trPr>
          <w:trHeight w:val="70"/>
        </w:trPr>
        <w:tc>
          <w:tcPr>
            <w:tcW w:w="0" w:type="auto"/>
            <w:shd w:val="clear" w:color="auto" w:fill="auto"/>
            <w:vAlign w:val="center"/>
          </w:tcPr>
          <w:p w14:paraId="178F6E1A" w14:textId="77777777" w:rsidR="00A75EA4" w:rsidRPr="00A75EA4" w:rsidRDefault="00A75EA4" w:rsidP="00A75EA4">
            <w:pPr>
              <w:jc w:val="center"/>
              <w:rPr>
                <w:color w:val="000000"/>
                <w:sz w:val="28"/>
              </w:rPr>
            </w:pPr>
            <w:r w:rsidRPr="00A75EA4">
              <w:rPr>
                <w:snapToGrid w:val="0"/>
                <w:szCs w:val="28"/>
              </w:rPr>
              <w:t>6</w:t>
            </w:r>
          </w:p>
        </w:tc>
        <w:tc>
          <w:tcPr>
            <w:tcW w:w="7821" w:type="dxa"/>
            <w:shd w:val="clear" w:color="auto" w:fill="auto"/>
            <w:vAlign w:val="center"/>
          </w:tcPr>
          <w:p w14:paraId="747FA971" w14:textId="77777777" w:rsidR="00A75EA4" w:rsidRPr="00A75EA4" w:rsidRDefault="00A75EA4" w:rsidP="00A75EA4">
            <w:pPr>
              <w:rPr>
                <w:color w:val="000000"/>
              </w:rPr>
            </w:pPr>
            <w:r w:rsidRPr="00A75EA4">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977" w:type="dxa"/>
            <w:vAlign w:val="center"/>
          </w:tcPr>
          <w:p w14:paraId="609457A0" w14:textId="77777777" w:rsidR="00A75EA4" w:rsidRPr="00A75EA4" w:rsidRDefault="00A75EA4" w:rsidP="00A75EA4">
            <w:pPr>
              <w:jc w:val="center"/>
              <w:rPr>
                <w:snapToGrid w:val="0"/>
                <w:sz w:val="28"/>
                <w:szCs w:val="28"/>
              </w:rPr>
            </w:pPr>
            <w:r w:rsidRPr="00A75EA4">
              <w:rPr>
                <w:snapToGrid w:val="0"/>
                <w:sz w:val="28"/>
                <w:szCs w:val="28"/>
              </w:rPr>
              <w:t>0,00</w:t>
            </w:r>
          </w:p>
        </w:tc>
        <w:tc>
          <w:tcPr>
            <w:tcW w:w="2115" w:type="dxa"/>
            <w:shd w:val="clear" w:color="auto" w:fill="auto"/>
            <w:vAlign w:val="center"/>
          </w:tcPr>
          <w:p w14:paraId="35F26D77" w14:textId="77777777" w:rsidR="00A75EA4" w:rsidRPr="00A75EA4" w:rsidRDefault="00A75EA4" w:rsidP="00A75EA4">
            <w:pPr>
              <w:jc w:val="center"/>
              <w:rPr>
                <w:snapToGrid w:val="0"/>
                <w:sz w:val="28"/>
                <w:szCs w:val="28"/>
              </w:rPr>
            </w:pPr>
            <w:r w:rsidRPr="00A75EA4">
              <w:rPr>
                <w:snapToGrid w:val="0"/>
                <w:sz w:val="28"/>
                <w:szCs w:val="28"/>
              </w:rPr>
              <w:t>0,00</w:t>
            </w:r>
          </w:p>
        </w:tc>
        <w:tc>
          <w:tcPr>
            <w:tcW w:w="1910" w:type="dxa"/>
            <w:vAlign w:val="center"/>
          </w:tcPr>
          <w:p w14:paraId="305E4DFD" w14:textId="77777777" w:rsidR="00A75EA4" w:rsidRPr="00A75EA4" w:rsidRDefault="00A75EA4" w:rsidP="00A75EA4">
            <w:pPr>
              <w:jc w:val="center"/>
              <w:rPr>
                <w:snapToGrid w:val="0"/>
                <w:sz w:val="28"/>
                <w:szCs w:val="28"/>
              </w:rPr>
            </w:pPr>
            <w:r w:rsidRPr="00A75EA4">
              <w:rPr>
                <w:snapToGrid w:val="0"/>
                <w:sz w:val="28"/>
                <w:szCs w:val="28"/>
              </w:rPr>
              <w:t>0,00</w:t>
            </w:r>
          </w:p>
        </w:tc>
      </w:tr>
      <w:tr w:rsidR="00A75EA4" w:rsidRPr="00A75EA4" w14:paraId="7EC001CE" w14:textId="77777777" w:rsidTr="00F95151">
        <w:trPr>
          <w:trHeight w:val="70"/>
        </w:trPr>
        <w:tc>
          <w:tcPr>
            <w:tcW w:w="0" w:type="auto"/>
            <w:shd w:val="clear" w:color="auto" w:fill="auto"/>
            <w:vAlign w:val="center"/>
          </w:tcPr>
          <w:p w14:paraId="12391A5F" w14:textId="77777777" w:rsidR="00A75EA4" w:rsidRPr="00A75EA4" w:rsidRDefault="00A75EA4" w:rsidP="00A75EA4">
            <w:pPr>
              <w:jc w:val="center"/>
              <w:rPr>
                <w:color w:val="000000"/>
                <w:sz w:val="28"/>
              </w:rPr>
            </w:pPr>
            <w:r w:rsidRPr="00A75EA4">
              <w:rPr>
                <w:snapToGrid w:val="0"/>
                <w:szCs w:val="28"/>
              </w:rPr>
              <w:t>7</w:t>
            </w:r>
          </w:p>
        </w:tc>
        <w:tc>
          <w:tcPr>
            <w:tcW w:w="7821" w:type="dxa"/>
            <w:shd w:val="clear" w:color="auto" w:fill="auto"/>
            <w:vAlign w:val="center"/>
          </w:tcPr>
          <w:p w14:paraId="33B573F9" w14:textId="77777777" w:rsidR="00A75EA4" w:rsidRPr="00A75EA4" w:rsidRDefault="00A75EA4" w:rsidP="00A75EA4">
            <w:pPr>
              <w:rPr>
                <w:color w:val="000000"/>
              </w:rPr>
            </w:pPr>
            <w:r w:rsidRPr="00A75EA4">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77" w:type="dxa"/>
            <w:vAlign w:val="center"/>
          </w:tcPr>
          <w:p w14:paraId="532ED98B" w14:textId="77777777" w:rsidR="00A75EA4" w:rsidRPr="00A75EA4" w:rsidRDefault="00A75EA4" w:rsidP="00A75EA4">
            <w:pPr>
              <w:jc w:val="center"/>
              <w:rPr>
                <w:snapToGrid w:val="0"/>
                <w:sz w:val="28"/>
                <w:szCs w:val="28"/>
              </w:rPr>
            </w:pPr>
            <w:r w:rsidRPr="00A75EA4">
              <w:rPr>
                <w:snapToGrid w:val="0"/>
                <w:sz w:val="28"/>
                <w:szCs w:val="28"/>
              </w:rPr>
              <w:t>20 680,60</w:t>
            </w:r>
          </w:p>
        </w:tc>
        <w:tc>
          <w:tcPr>
            <w:tcW w:w="2115" w:type="dxa"/>
            <w:shd w:val="clear" w:color="auto" w:fill="auto"/>
            <w:vAlign w:val="center"/>
          </w:tcPr>
          <w:p w14:paraId="475C8B47" w14:textId="77777777" w:rsidR="00A75EA4" w:rsidRPr="00A75EA4" w:rsidRDefault="00A75EA4" w:rsidP="00A75EA4">
            <w:pPr>
              <w:jc w:val="center"/>
              <w:rPr>
                <w:snapToGrid w:val="0"/>
                <w:sz w:val="28"/>
                <w:szCs w:val="28"/>
              </w:rPr>
            </w:pPr>
            <w:r w:rsidRPr="00A75EA4">
              <w:rPr>
                <w:snapToGrid w:val="0"/>
                <w:sz w:val="28"/>
                <w:szCs w:val="28"/>
              </w:rPr>
              <w:t>5 102,80</w:t>
            </w:r>
          </w:p>
        </w:tc>
        <w:tc>
          <w:tcPr>
            <w:tcW w:w="1910" w:type="dxa"/>
            <w:vAlign w:val="center"/>
          </w:tcPr>
          <w:p w14:paraId="4457FE35" w14:textId="77777777" w:rsidR="00A75EA4" w:rsidRPr="00A75EA4" w:rsidRDefault="00A75EA4" w:rsidP="00A75EA4">
            <w:pPr>
              <w:jc w:val="center"/>
              <w:rPr>
                <w:snapToGrid w:val="0"/>
                <w:sz w:val="28"/>
                <w:szCs w:val="28"/>
              </w:rPr>
            </w:pPr>
            <w:r w:rsidRPr="00A75EA4">
              <w:rPr>
                <w:snapToGrid w:val="0"/>
                <w:sz w:val="28"/>
                <w:szCs w:val="28"/>
              </w:rPr>
              <w:t>-15 577,80</w:t>
            </w:r>
          </w:p>
        </w:tc>
      </w:tr>
      <w:tr w:rsidR="00A75EA4" w:rsidRPr="00A75EA4" w14:paraId="16B6CB27" w14:textId="77777777" w:rsidTr="00F95151">
        <w:trPr>
          <w:trHeight w:val="70"/>
        </w:trPr>
        <w:tc>
          <w:tcPr>
            <w:tcW w:w="0" w:type="auto"/>
            <w:shd w:val="clear" w:color="auto" w:fill="auto"/>
            <w:vAlign w:val="center"/>
          </w:tcPr>
          <w:p w14:paraId="271231C6" w14:textId="77777777" w:rsidR="00A75EA4" w:rsidRPr="00A75EA4" w:rsidRDefault="00A75EA4" w:rsidP="00A75EA4">
            <w:pPr>
              <w:jc w:val="center"/>
              <w:rPr>
                <w:color w:val="000000"/>
                <w:sz w:val="28"/>
              </w:rPr>
            </w:pPr>
            <w:r w:rsidRPr="00A75EA4">
              <w:rPr>
                <w:snapToGrid w:val="0"/>
                <w:szCs w:val="28"/>
              </w:rPr>
              <w:t>8</w:t>
            </w:r>
          </w:p>
        </w:tc>
        <w:tc>
          <w:tcPr>
            <w:tcW w:w="7821" w:type="dxa"/>
            <w:shd w:val="clear" w:color="auto" w:fill="auto"/>
            <w:vAlign w:val="center"/>
          </w:tcPr>
          <w:p w14:paraId="000C4F2D" w14:textId="77777777" w:rsidR="00A75EA4" w:rsidRPr="00A75EA4" w:rsidRDefault="00A75EA4" w:rsidP="00A75EA4">
            <w:pPr>
              <w:rPr>
                <w:color w:val="000000"/>
              </w:rPr>
            </w:pPr>
            <w:r w:rsidRPr="00A75EA4">
              <w:rPr>
                <w:snapToGrid w:val="0"/>
                <w:szCs w:val="28"/>
              </w:rPr>
              <w:t>Корректировка с учетом надежности и качества реализуемых товаров (оказываемых услуг), подлежащая учету в НВВ</w:t>
            </w:r>
          </w:p>
        </w:tc>
        <w:tc>
          <w:tcPr>
            <w:tcW w:w="1977" w:type="dxa"/>
            <w:vAlign w:val="center"/>
          </w:tcPr>
          <w:p w14:paraId="73462771" w14:textId="77777777" w:rsidR="00A75EA4" w:rsidRPr="00A75EA4" w:rsidRDefault="00A75EA4" w:rsidP="00A75EA4">
            <w:pPr>
              <w:jc w:val="center"/>
              <w:rPr>
                <w:b/>
                <w:bCs/>
              </w:rPr>
            </w:pPr>
            <w:r w:rsidRPr="00A75EA4">
              <w:rPr>
                <w:snapToGrid w:val="0"/>
                <w:sz w:val="28"/>
                <w:szCs w:val="28"/>
              </w:rPr>
              <w:t>0,00</w:t>
            </w:r>
          </w:p>
        </w:tc>
        <w:tc>
          <w:tcPr>
            <w:tcW w:w="2115" w:type="dxa"/>
            <w:shd w:val="clear" w:color="auto" w:fill="auto"/>
            <w:vAlign w:val="center"/>
          </w:tcPr>
          <w:p w14:paraId="65641FCC" w14:textId="77777777" w:rsidR="00A75EA4" w:rsidRPr="00A75EA4" w:rsidRDefault="00A75EA4" w:rsidP="00A75EA4">
            <w:pPr>
              <w:jc w:val="center"/>
              <w:rPr>
                <w:b/>
                <w:bCs/>
              </w:rPr>
            </w:pPr>
            <w:r w:rsidRPr="00A75EA4">
              <w:rPr>
                <w:snapToGrid w:val="0"/>
                <w:sz w:val="28"/>
                <w:szCs w:val="28"/>
              </w:rPr>
              <w:t>0,00</w:t>
            </w:r>
          </w:p>
        </w:tc>
        <w:tc>
          <w:tcPr>
            <w:tcW w:w="1910" w:type="dxa"/>
            <w:vAlign w:val="center"/>
          </w:tcPr>
          <w:p w14:paraId="4D24C56D" w14:textId="77777777" w:rsidR="00A75EA4" w:rsidRPr="00A75EA4" w:rsidRDefault="00A75EA4" w:rsidP="00A75EA4">
            <w:pPr>
              <w:jc w:val="center"/>
              <w:rPr>
                <w:b/>
                <w:bCs/>
              </w:rPr>
            </w:pPr>
            <w:r w:rsidRPr="00A75EA4">
              <w:rPr>
                <w:snapToGrid w:val="0"/>
                <w:sz w:val="28"/>
                <w:szCs w:val="28"/>
              </w:rPr>
              <w:t>0,00</w:t>
            </w:r>
          </w:p>
        </w:tc>
      </w:tr>
      <w:tr w:rsidR="00A75EA4" w:rsidRPr="00A75EA4" w14:paraId="49149329" w14:textId="77777777" w:rsidTr="00F95151">
        <w:trPr>
          <w:trHeight w:val="70"/>
        </w:trPr>
        <w:tc>
          <w:tcPr>
            <w:tcW w:w="0" w:type="auto"/>
            <w:shd w:val="clear" w:color="auto" w:fill="auto"/>
            <w:vAlign w:val="center"/>
          </w:tcPr>
          <w:p w14:paraId="7D9C67DD" w14:textId="77777777" w:rsidR="00A75EA4" w:rsidRPr="00A75EA4" w:rsidRDefault="00A75EA4" w:rsidP="00A75EA4">
            <w:pPr>
              <w:jc w:val="center"/>
              <w:rPr>
                <w:color w:val="000000"/>
                <w:sz w:val="28"/>
              </w:rPr>
            </w:pPr>
            <w:r w:rsidRPr="00A75EA4">
              <w:rPr>
                <w:snapToGrid w:val="0"/>
                <w:szCs w:val="28"/>
              </w:rPr>
              <w:t>9</w:t>
            </w:r>
          </w:p>
        </w:tc>
        <w:tc>
          <w:tcPr>
            <w:tcW w:w="7821" w:type="dxa"/>
            <w:shd w:val="clear" w:color="auto" w:fill="auto"/>
            <w:vAlign w:val="center"/>
          </w:tcPr>
          <w:p w14:paraId="74497B2C" w14:textId="77777777" w:rsidR="00A75EA4" w:rsidRPr="00A75EA4" w:rsidRDefault="00A75EA4" w:rsidP="00A75EA4">
            <w:pPr>
              <w:rPr>
                <w:color w:val="000000"/>
              </w:rPr>
            </w:pPr>
            <w:bookmarkStart w:id="242" w:name="_Hlk90553456"/>
            <w:r w:rsidRPr="00A75EA4">
              <w:rPr>
                <w:snapToGrid w:val="0"/>
                <w:szCs w:val="28"/>
              </w:rPr>
              <w:t>Корректировка НВВ в связи с изменением (неисполнением) инвестиционной программы</w:t>
            </w:r>
            <w:bookmarkEnd w:id="242"/>
          </w:p>
        </w:tc>
        <w:tc>
          <w:tcPr>
            <w:tcW w:w="1977" w:type="dxa"/>
            <w:vAlign w:val="center"/>
          </w:tcPr>
          <w:p w14:paraId="42074AC9" w14:textId="77777777" w:rsidR="00A75EA4" w:rsidRPr="00A75EA4" w:rsidRDefault="00A75EA4" w:rsidP="00A75EA4">
            <w:pPr>
              <w:jc w:val="center"/>
              <w:rPr>
                <w:b/>
                <w:bCs/>
              </w:rPr>
            </w:pPr>
            <w:r w:rsidRPr="00A75EA4">
              <w:rPr>
                <w:snapToGrid w:val="0"/>
                <w:sz w:val="28"/>
                <w:szCs w:val="28"/>
              </w:rPr>
              <w:t>0,00</w:t>
            </w:r>
          </w:p>
        </w:tc>
        <w:tc>
          <w:tcPr>
            <w:tcW w:w="2115" w:type="dxa"/>
            <w:shd w:val="clear" w:color="auto" w:fill="auto"/>
            <w:vAlign w:val="center"/>
          </w:tcPr>
          <w:p w14:paraId="2CCCC7FA" w14:textId="77777777" w:rsidR="00A75EA4" w:rsidRPr="00A75EA4" w:rsidRDefault="00A75EA4" w:rsidP="00A75EA4">
            <w:pPr>
              <w:jc w:val="center"/>
              <w:rPr>
                <w:snapToGrid w:val="0"/>
                <w:sz w:val="28"/>
                <w:szCs w:val="28"/>
              </w:rPr>
            </w:pPr>
            <w:r w:rsidRPr="00A75EA4">
              <w:rPr>
                <w:snapToGrid w:val="0"/>
                <w:sz w:val="28"/>
                <w:szCs w:val="28"/>
              </w:rPr>
              <w:t>0,00</w:t>
            </w:r>
          </w:p>
        </w:tc>
        <w:tc>
          <w:tcPr>
            <w:tcW w:w="1910" w:type="dxa"/>
            <w:vAlign w:val="center"/>
          </w:tcPr>
          <w:p w14:paraId="47209C2F" w14:textId="77777777" w:rsidR="00A75EA4" w:rsidRPr="00A75EA4" w:rsidRDefault="00A75EA4" w:rsidP="00A75EA4">
            <w:pPr>
              <w:jc w:val="center"/>
              <w:rPr>
                <w:snapToGrid w:val="0"/>
                <w:sz w:val="28"/>
                <w:szCs w:val="28"/>
              </w:rPr>
            </w:pPr>
            <w:r w:rsidRPr="00A75EA4">
              <w:rPr>
                <w:snapToGrid w:val="0"/>
                <w:sz w:val="28"/>
                <w:szCs w:val="28"/>
              </w:rPr>
              <w:t>0,00</w:t>
            </w:r>
          </w:p>
        </w:tc>
      </w:tr>
      <w:tr w:rsidR="00A75EA4" w:rsidRPr="00A75EA4" w14:paraId="36064C07" w14:textId="77777777" w:rsidTr="00F95151">
        <w:trPr>
          <w:trHeight w:val="70"/>
        </w:trPr>
        <w:tc>
          <w:tcPr>
            <w:tcW w:w="0" w:type="auto"/>
            <w:shd w:val="clear" w:color="auto" w:fill="auto"/>
            <w:vAlign w:val="center"/>
          </w:tcPr>
          <w:p w14:paraId="355E6ECD" w14:textId="77777777" w:rsidR="00A75EA4" w:rsidRPr="00A75EA4" w:rsidRDefault="00A75EA4" w:rsidP="00A75EA4">
            <w:pPr>
              <w:jc w:val="center"/>
              <w:rPr>
                <w:color w:val="000000"/>
                <w:sz w:val="28"/>
              </w:rPr>
            </w:pPr>
            <w:r w:rsidRPr="00A75EA4">
              <w:rPr>
                <w:snapToGrid w:val="0"/>
                <w:szCs w:val="28"/>
              </w:rPr>
              <w:t>10</w:t>
            </w:r>
          </w:p>
        </w:tc>
        <w:tc>
          <w:tcPr>
            <w:tcW w:w="7821" w:type="dxa"/>
            <w:shd w:val="clear" w:color="auto" w:fill="auto"/>
            <w:vAlign w:val="center"/>
          </w:tcPr>
          <w:p w14:paraId="02CD7F53" w14:textId="77777777" w:rsidR="00A75EA4" w:rsidRPr="00A75EA4" w:rsidRDefault="00A75EA4" w:rsidP="00A75EA4">
            <w:pPr>
              <w:rPr>
                <w:color w:val="000000"/>
              </w:rPr>
            </w:pPr>
            <w:r w:rsidRPr="00A75EA4">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77" w:type="dxa"/>
            <w:vAlign w:val="center"/>
          </w:tcPr>
          <w:p w14:paraId="209A4641" w14:textId="77777777" w:rsidR="00A75EA4" w:rsidRPr="00A75EA4" w:rsidRDefault="00A75EA4" w:rsidP="00A75EA4">
            <w:pPr>
              <w:jc w:val="center"/>
              <w:rPr>
                <w:b/>
                <w:bCs/>
              </w:rPr>
            </w:pPr>
            <w:r w:rsidRPr="00A75EA4">
              <w:rPr>
                <w:snapToGrid w:val="0"/>
                <w:sz w:val="28"/>
                <w:szCs w:val="28"/>
              </w:rPr>
              <w:t>0,00</w:t>
            </w:r>
          </w:p>
        </w:tc>
        <w:tc>
          <w:tcPr>
            <w:tcW w:w="2115" w:type="dxa"/>
            <w:shd w:val="clear" w:color="auto" w:fill="auto"/>
            <w:vAlign w:val="center"/>
          </w:tcPr>
          <w:p w14:paraId="598600CF" w14:textId="77777777" w:rsidR="00A75EA4" w:rsidRPr="00A75EA4" w:rsidRDefault="00A75EA4" w:rsidP="00A75EA4">
            <w:pPr>
              <w:jc w:val="center"/>
              <w:rPr>
                <w:b/>
                <w:bCs/>
              </w:rPr>
            </w:pPr>
            <w:r w:rsidRPr="00A75EA4">
              <w:rPr>
                <w:snapToGrid w:val="0"/>
                <w:sz w:val="28"/>
                <w:szCs w:val="28"/>
              </w:rPr>
              <w:t>0,00</w:t>
            </w:r>
          </w:p>
        </w:tc>
        <w:tc>
          <w:tcPr>
            <w:tcW w:w="1910" w:type="dxa"/>
            <w:vAlign w:val="center"/>
          </w:tcPr>
          <w:p w14:paraId="04D9E3D6" w14:textId="77777777" w:rsidR="00A75EA4" w:rsidRPr="00A75EA4" w:rsidRDefault="00A75EA4" w:rsidP="00A75EA4">
            <w:pPr>
              <w:jc w:val="center"/>
              <w:rPr>
                <w:b/>
                <w:bCs/>
              </w:rPr>
            </w:pPr>
            <w:r w:rsidRPr="00A75EA4">
              <w:rPr>
                <w:snapToGrid w:val="0"/>
                <w:sz w:val="28"/>
                <w:szCs w:val="28"/>
              </w:rPr>
              <w:t>0,00</w:t>
            </w:r>
          </w:p>
        </w:tc>
      </w:tr>
      <w:tr w:rsidR="00A75EA4" w:rsidRPr="00A75EA4" w14:paraId="5E8ECA4E" w14:textId="77777777" w:rsidTr="00F95151">
        <w:trPr>
          <w:trHeight w:val="70"/>
        </w:trPr>
        <w:tc>
          <w:tcPr>
            <w:tcW w:w="0" w:type="auto"/>
            <w:shd w:val="clear" w:color="auto" w:fill="auto"/>
            <w:vAlign w:val="center"/>
          </w:tcPr>
          <w:p w14:paraId="2A9F86BB" w14:textId="77777777" w:rsidR="00A75EA4" w:rsidRPr="00A75EA4" w:rsidRDefault="00A75EA4" w:rsidP="00A75EA4">
            <w:pPr>
              <w:jc w:val="center"/>
              <w:rPr>
                <w:color w:val="000000"/>
                <w:sz w:val="28"/>
              </w:rPr>
            </w:pPr>
            <w:r w:rsidRPr="00A75EA4">
              <w:rPr>
                <w:snapToGrid w:val="0"/>
                <w:szCs w:val="28"/>
              </w:rPr>
              <w:t>12</w:t>
            </w:r>
          </w:p>
        </w:tc>
        <w:tc>
          <w:tcPr>
            <w:tcW w:w="7821" w:type="dxa"/>
            <w:shd w:val="clear" w:color="auto" w:fill="auto"/>
            <w:vAlign w:val="center"/>
          </w:tcPr>
          <w:p w14:paraId="450073C6" w14:textId="77777777" w:rsidR="00A75EA4" w:rsidRPr="00A75EA4" w:rsidRDefault="00A75EA4" w:rsidP="00A75EA4">
            <w:pPr>
              <w:rPr>
                <w:color w:val="000000"/>
              </w:rPr>
            </w:pPr>
            <w:r w:rsidRPr="00A75EA4">
              <w:rPr>
                <w:snapToGrid w:val="0"/>
                <w:szCs w:val="28"/>
              </w:rPr>
              <w:t>ИТОГО необходимая валовая выручка</w:t>
            </w:r>
          </w:p>
        </w:tc>
        <w:tc>
          <w:tcPr>
            <w:tcW w:w="1977" w:type="dxa"/>
            <w:vAlign w:val="center"/>
          </w:tcPr>
          <w:p w14:paraId="3D66437A" w14:textId="77777777" w:rsidR="00A75EA4" w:rsidRPr="00A75EA4" w:rsidRDefault="00A75EA4" w:rsidP="00A75EA4">
            <w:pPr>
              <w:jc w:val="center"/>
              <w:rPr>
                <w:snapToGrid w:val="0"/>
                <w:sz w:val="28"/>
                <w:szCs w:val="28"/>
              </w:rPr>
            </w:pPr>
            <w:r w:rsidRPr="00A75EA4">
              <w:rPr>
                <w:snapToGrid w:val="0"/>
                <w:sz w:val="28"/>
                <w:szCs w:val="28"/>
              </w:rPr>
              <w:t>209 394,70</w:t>
            </w:r>
          </w:p>
        </w:tc>
        <w:tc>
          <w:tcPr>
            <w:tcW w:w="2115" w:type="dxa"/>
            <w:shd w:val="clear" w:color="auto" w:fill="auto"/>
            <w:vAlign w:val="center"/>
          </w:tcPr>
          <w:p w14:paraId="17378347" w14:textId="77777777" w:rsidR="00A75EA4" w:rsidRPr="00A75EA4" w:rsidRDefault="00A75EA4" w:rsidP="00A75EA4">
            <w:pPr>
              <w:jc w:val="center"/>
              <w:rPr>
                <w:snapToGrid w:val="0"/>
                <w:sz w:val="28"/>
                <w:szCs w:val="28"/>
              </w:rPr>
            </w:pPr>
            <w:r w:rsidRPr="00A75EA4">
              <w:rPr>
                <w:snapToGrid w:val="0"/>
                <w:sz w:val="28"/>
                <w:szCs w:val="28"/>
              </w:rPr>
              <w:t>186 177,62</w:t>
            </w:r>
          </w:p>
        </w:tc>
        <w:tc>
          <w:tcPr>
            <w:tcW w:w="1910" w:type="dxa"/>
            <w:vAlign w:val="center"/>
          </w:tcPr>
          <w:p w14:paraId="47B3FA1B" w14:textId="77777777" w:rsidR="00A75EA4" w:rsidRPr="00A75EA4" w:rsidRDefault="00A75EA4" w:rsidP="00A75EA4">
            <w:pPr>
              <w:jc w:val="center"/>
              <w:rPr>
                <w:snapToGrid w:val="0"/>
                <w:sz w:val="28"/>
                <w:szCs w:val="28"/>
              </w:rPr>
            </w:pPr>
            <w:r w:rsidRPr="00A75EA4">
              <w:rPr>
                <w:snapToGrid w:val="0"/>
                <w:sz w:val="28"/>
                <w:szCs w:val="28"/>
              </w:rPr>
              <w:t>-23 217,08</w:t>
            </w:r>
          </w:p>
        </w:tc>
      </w:tr>
      <w:tr w:rsidR="00A75EA4" w:rsidRPr="00A75EA4" w14:paraId="33AD27CF" w14:textId="77777777" w:rsidTr="00F95151">
        <w:trPr>
          <w:trHeight w:val="70"/>
        </w:trPr>
        <w:tc>
          <w:tcPr>
            <w:tcW w:w="0" w:type="auto"/>
            <w:shd w:val="clear" w:color="auto" w:fill="auto"/>
            <w:vAlign w:val="center"/>
          </w:tcPr>
          <w:p w14:paraId="26F3ECC7" w14:textId="77777777" w:rsidR="00A75EA4" w:rsidRPr="00A75EA4" w:rsidRDefault="00A75EA4" w:rsidP="00A75EA4">
            <w:pPr>
              <w:jc w:val="center"/>
              <w:rPr>
                <w:color w:val="000000"/>
                <w:sz w:val="28"/>
              </w:rPr>
            </w:pPr>
            <w:r w:rsidRPr="00A75EA4">
              <w:rPr>
                <w:snapToGrid w:val="0"/>
                <w:szCs w:val="28"/>
              </w:rPr>
              <w:t>13</w:t>
            </w:r>
          </w:p>
        </w:tc>
        <w:tc>
          <w:tcPr>
            <w:tcW w:w="7821" w:type="dxa"/>
            <w:shd w:val="clear" w:color="auto" w:fill="auto"/>
            <w:vAlign w:val="center"/>
          </w:tcPr>
          <w:p w14:paraId="76CF4AFB" w14:textId="77777777" w:rsidR="00A75EA4" w:rsidRPr="00A75EA4" w:rsidRDefault="00A75EA4" w:rsidP="00A75EA4">
            <w:pPr>
              <w:rPr>
                <w:color w:val="000000"/>
              </w:rPr>
            </w:pPr>
            <w:r w:rsidRPr="00A75EA4">
              <w:rPr>
                <w:snapToGrid w:val="0"/>
                <w:szCs w:val="28"/>
              </w:rPr>
              <w:t>ИТОГО необходимая валовая выручка на потребительском рынке</w:t>
            </w:r>
          </w:p>
        </w:tc>
        <w:tc>
          <w:tcPr>
            <w:tcW w:w="1977" w:type="dxa"/>
            <w:vAlign w:val="center"/>
          </w:tcPr>
          <w:p w14:paraId="097C8456" w14:textId="77777777" w:rsidR="00A75EA4" w:rsidRPr="00A75EA4" w:rsidRDefault="00A75EA4" w:rsidP="00A75EA4">
            <w:pPr>
              <w:jc w:val="center"/>
              <w:rPr>
                <w:snapToGrid w:val="0"/>
                <w:sz w:val="28"/>
                <w:szCs w:val="28"/>
              </w:rPr>
            </w:pPr>
            <w:r w:rsidRPr="00A75EA4">
              <w:rPr>
                <w:snapToGrid w:val="0"/>
                <w:sz w:val="28"/>
                <w:szCs w:val="28"/>
              </w:rPr>
              <w:t>204 321,19</w:t>
            </w:r>
          </w:p>
        </w:tc>
        <w:tc>
          <w:tcPr>
            <w:tcW w:w="2115" w:type="dxa"/>
            <w:shd w:val="clear" w:color="auto" w:fill="auto"/>
            <w:vAlign w:val="center"/>
          </w:tcPr>
          <w:p w14:paraId="08ED822E" w14:textId="77777777" w:rsidR="00A75EA4" w:rsidRPr="00A75EA4" w:rsidRDefault="00A75EA4" w:rsidP="00A75EA4">
            <w:pPr>
              <w:jc w:val="center"/>
              <w:rPr>
                <w:snapToGrid w:val="0"/>
                <w:sz w:val="28"/>
                <w:szCs w:val="28"/>
              </w:rPr>
            </w:pPr>
            <w:r w:rsidRPr="00A75EA4">
              <w:rPr>
                <w:snapToGrid w:val="0"/>
                <w:sz w:val="28"/>
                <w:szCs w:val="28"/>
              </w:rPr>
              <w:t>181 953,36</w:t>
            </w:r>
          </w:p>
        </w:tc>
        <w:tc>
          <w:tcPr>
            <w:tcW w:w="1910" w:type="dxa"/>
            <w:vAlign w:val="center"/>
          </w:tcPr>
          <w:p w14:paraId="1AA7D543" w14:textId="77777777" w:rsidR="00A75EA4" w:rsidRPr="00A75EA4" w:rsidRDefault="00A75EA4" w:rsidP="00A75EA4">
            <w:pPr>
              <w:jc w:val="center"/>
              <w:rPr>
                <w:snapToGrid w:val="0"/>
                <w:sz w:val="28"/>
                <w:szCs w:val="28"/>
              </w:rPr>
            </w:pPr>
            <w:r w:rsidRPr="00A75EA4">
              <w:rPr>
                <w:snapToGrid w:val="0"/>
                <w:sz w:val="28"/>
                <w:szCs w:val="28"/>
              </w:rPr>
              <w:t>-22 367,83</w:t>
            </w:r>
          </w:p>
        </w:tc>
      </w:tr>
    </w:tbl>
    <w:p w14:paraId="14DCFA15" w14:textId="77777777" w:rsidR="00A75EA4" w:rsidRPr="00A75EA4" w:rsidRDefault="00A75EA4" w:rsidP="00A75EA4">
      <w:pPr>
        <w:tabs>
          <w:tab w:val="left" w:pos="1134"/>
        </w:tabs>
        <w:jc w:val="both"/>
        <w:rPr>
          <w:color w:val="000000"/>
          <w:sz w:val="28"/>
          <w:szCs w:val="28"/>
        </w:rPr>
        <w:sectPr w:rsidR="00A75EA4" w:rsidRPr="00A75EA4" w:rsidSect="00C451C7">
          <w:pgSz w:w="16838" w:h="11906" w:orient="landscape"/>
          <w:pgMar w:top="851" w:right="1135" w:bottom="707" w:left="1276" w:header="708" w:footer="708" w:gutter="0"/>
          <w:cols w:space="708"/>
          <w:docGrid w:linePitch="360"/>
        </w:sectPr>
      </w:pPr>
    </w:p>
    <w:p w14:paraId="7C72AED9" w14:textId="77777777" w:rsidR="00A75EA4" w:rsidRPr="00A75EA4" w:rsidRDefault="00A75EA4" w:rsidP="00A75EA4">
      <w:pPr>
        <w:keepNext/>
        <w:spacing w:line="360" w:lineRule="auto"/>
        <w:jc w:val="both"/>
        <w:outlineLvl w:val="1"/>
        <w:rPr>
          <w:b/>
          <w:color w:val="000000"/>
          <w:sz w:val="28"/>
          <w:szCs w:val="20"/>
        </w:rPr>
      </w:pPr>
      <w:r w:rsidRPr="00A75EA4">
        <w:rPr>
          <w:b/>
          <w:color w:val="000000"/>
          <w:sz w:val="28"/>
          <w:szCs w:val="20"/>
        </w:rPr>
        <w:lastRenderedPageBreak/>
        <w:t>4.7 Тарифы на тепловую энергию на 2023 год на основании необходимой валовой выручки</w:t>
      </w:r>
    </w:p>
    <w:p w14:paraId="56AAB603" w14:textId="77777777" w:rsidR="00A75EA4" w:rsidRPr="00A75EA4" w:rsidRDefault="00A75EA4" w:rsidP="00A75EA4">
      <w:pPr>
        <w:tabs>
          <w:tab w:val="left" w:pos="1134"/>
        </w:tabs>
        <w:ind w:firstLine="709"/>
        <w:jc w:val="both"/>
        <w:rPr>
          <w:sz w:val="28"/>
          <w:szCs w:val="28"/>
        </w:rPr>
      </w:pPr>
      <w:r w:rsidRPr="00A75EA4">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6E15829B" w14:textId="77777777" w:rsidR="00A75EA4" w:rsidRPr="00A75EA4" w:rsidRDefault="00A75EA4" w:rsidP="00A75EA4">
      <w:pPr>
        <w:tabs>
          <w:tab w:val="left" w:pos="1134"/>
        </w:tabs>
        <w:ind w:firstLine="709"/>
        <w:jc w:val="both"/>
        <w:rPr>
          <w:sz w:val="28"/>
          <w:szCs w:val="28"/>
        </w:rPr>
      </w:pPr>
      <w:r w:rsidRPr="00A75EA4">
        <w:rPr>
          <w:sz w:val="28"/>
          <w:szCs w:val="28"/>
        </w:rPr>
        <w:t>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2023 год</w:t>
      </w:r>
      <w:r w:rsidRPr="00A75EA4">
        <w:t xml:space="preserve"> </w:t>
      </w:r>
      <w:r w:rsidRPr="00A75EA4">
        <w:rPr>
          <w:sz w:val="28"/>
          <w:szCs w:val="28"/>
        </w:rPr>
        <w:t>2 025,85 тыс. руб., а учесть данные расходы в НВВ предприятия в следующих периодах регулирования. Таким образом, размер НВВ на 2023 год составит 181 953,36 – 2 025,85 = 179 927,51 тыс. руб.</w:t>
      </w:r>
    </w:p>
    <w:p w14:paraId="4A405544" w14:textId="77777777" w:rsidR="00A75EA4" w:rsidRPr="00A75EA4" w:rsidRDefault="00A75EA4" w:rsidP="00A75EA4">
      <w:pPr>
        <w:tabs>
          <w:tab w:val="left" w:pos="1134"/>
        </w:tabs>
        <w:ind w:firstLine="709"/>
        <w:jc w:val="both"/>
        <w:rPr>
          <w:sz w:val="28"/>
          <w:szCs w:val="28"/>
        </w:rPr>
      </w:pPr>
    </w:p>
    <w:p w14:paraId="2113ED58" w14:textId="77777777" w:rsidR="00A75EA4" w:rsidRPr="00A75EA4" w:rsidRDefault="00A75EA4" w:rsidP="00A75EA4">
      <w:pPr>
        <w:tabs>
          <w:tab w:val="left" w:pos="1134"/>
        </w:tabs>
        <w:ind w:firstLine="709"/>
        <w:jc w:val="both"/>
        <w:rPr>
          <w:sz w:val="28"/>
          <w:szCs w:val="28"/>
        </w:rPr>
      </w:pPr>
      <w:r w:rsidRPr="00A75EA4">
        <w:rPr>
          <w:sz w:val="28"/>
          <w:szCs w:val="28"/>
        </w:rPr>
        <w:t>На основании необходимой валовой выручки в размере 179 927,51 тыс. руб. и полезного отпуска на потребительский рынок 50 062,05 Гкал, эксперты рассчитали тарифы на тепловую энергию для ООО «</w:t>
      </w:r>
      <w:proofErr w:type="spellStart"/>
      <w:r w:rsidRPr="00A75EA4">
        <w:rPr>
          <w:sz w:val="28"/>
          <w:szCs w:val="28"/>
        </w:rPr>
        <w:t>Теплоресурс</w:t>
      </w:r>
      <w:proofErr w:type="spellEnd"/>
      <w:r w:rsidRPr="00A75EA4">
        <w:rPr>
          <w:sz w:val="28"/>
          <w:szCs w:val="28"/>
        </w:rPr>
        <w:t>» на 2023 год (представлены в таблице 12).</w:t>
      </w:r>
    </w:p>
    <w:p w14:paraId="14850211" w14:textId="77777777" w:rsidR="00A75EA4" w:rsidRPr="00A75EA4" w:rsidRDefault="00A75EA4" w:rsidP="00A75EA4">
      <w:pPr>
        <w:jc w:val="right"/>
        <w:rPr>
          <w:sz w:val="28"/>
          <w:szCs w:val="28"/>
          <w:lang w:eastAsia="en-US"/>
        </w:rPr>
      </w:pPr>
      <w:r w:rsidRPr="00A75EA4">
        <w:rPr>
          <w:sz w:val="28"/>
          <w:szCs w:val="28"/>
          <w:lang w:eastAsia="en-US"/>
        </w:rPr>
        <w:t>Таблица 12</w:t>
      </w:r>
    </w:p>
    <w:p w14:paraId="4DAD0963" w14:textId="77777777" w:rsidR="00A75EA4" w:rsidRPr="00A75EA4" w:rsidRDefault="00A75EA4" w:rsidP="00A75EA4">
      <w:pPr>
        <w:jc w:val="center"/>
        <w:rPr>
          <w:sz w:val="28"/>
          <w:szCs w:val="28"/>
          <w:lang w:eastAsia="en-US"/>
        </w:rPr>
      </w:pPr>
      <w:r w:rsidRPr="00A75EA4">
        <w:rPr>
          <w:sz w:val="28"/>
          <w:szCs w:val="28"/>
          <w:lang w:eastAsia="en-US"/>
        </w:rPr>
        <w:t>Тарифы на тепловую энергию ООО «</w:t>
      </w:r>
      <w:proofErr w:type="spellStart"/>
      <w:r w:rsidRPr="00A75EA4">
        <w:rPr>
          <w:sz w:val="28"/>
          <w:szCs w:val="28"/>
          <w:lang w:eastAsia="en-US"/>
        </w:rPr>
        <w:t>Теплоресурс</w:t>
      </w:r>
      <w:proofErr w:type="spellEnd"/>
      <w:r w:rsidRPr="00A75EA4">
        <w:rPr>
          <w:sz w:val="28"/>
          <w:szCs w:val="28"/>
          <w:lang w:eastAsia="en-US"/>
        </w:rPr>
        <w:t xml:space="preserve">» </w:t>
      </w:r>
      <w:r w:rsidRPr="00A75EA4">
        <w:rPr>
          <w:sz w:val="28"/>
          <w:szCs w:val="28"/>
          <w:lang w:eastAsia="en-US"/>
        </w:rPr>
        <w:br/>
        <w:t>на 2023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5667"/>
        <w:gridCol w:w="3047"/>
      </w:tblGrid>
      <w:tr w:rsidR="00A75EA4" w:rsidRPr="00A75EA4" w14:paraId="4BACE541" w14:textId="77777777" w:rsidTr="00F95151">
        <w:trPr>
          <w:trHeight w:val="730"/>
          <w:tblHeader/>
          <w:jc w:val="center"/>
        </w:trPr>
        <w:tc>
          <w:tcPr>
            <w:tcW w:w="1068" w:type="dxa"/>
            <w:tcBorders>
              <w:top w:val="single" w:sz="4" w:space="0" w:color="auto"/>
            </w:tcBorders>
            <w:shd w:val="clear" w:color="auto" w:fill="auto"/>
            <w:vAlign w:val="center"/>
          </w:tcPr>
          <w:p w14:paraId="024DF22F" w14:textId="77777777" w:rsidR="00A75EA4" w:rsidRPr="00A75EA4" w:rsidRDefault="00A75EA4" w:rsidP="00A75EA4">
            <w:pPr>
              <w:jc w:val="center"/>
            </w:pPr>
            <w:r w:rsidRPr="00A75EA4">
              <w:t>№ п/п</w:t>
            </w:r>
          </w:p>
        </w:tc>
        <w:tc>
          <w:tcPr>
            <w:tcW w:w="5667" w:type="dxa"/>
            <w:tcBorders>
              <w:top w:val="single" w:sz="4" w:space="0" w:color="auto"/>
            </w:tcBorders>
            <w:shd w:val="clear" w:color="auto" w:fill="auto"/>
            <w:vAlign w:val="center"/>
          </w:tcPr>
          <w:p w14:paraId="0350B90A" w14:textId="77777777" w:rsidR="00A75EA4" w:rsidRPr="00A75EA4" w:rsidRDefault="00A75EA4" w:rsidP="00A75EA4">
            <w:pPr>
              <w:jc w:val="center"/>
            </w:pPr>
            <w:r w:rsidRPr="00A75EA4">
              <w:t>Наименование расхода</w:t>
            </w:r>
          </w:p>
        </w:tc>
        <w:tc>
          <w:tcPr>
            <w:tcW w:w="3047" w:type="dxa"/>
            <w:tcBorders>
              <w:top w:val="single" w:sz="4" w:space="0" w:color="auto"/>
            </w:tcBorders>
            <w:shd w:val="clear" w:color="auto" w:fill="auto"/>
            <w:vAlign w:val="center"/>
          </w:tcPr>
          <w:p w14:paraId="4AD75E72" w14:textId="77777777" w:rsidR="00A75EA4" w:rsidRPr="00A75EA4" w:rsidRDefault="00A75EA4" w:rsidP="00A75EA4">
            <w:pPr>
              <w:jc w:val="center"/>
            </w:pPr>
            <w:r w:rsidRPr="00A75EA4">
              <w:t xml:space="preserve">Предложения экспертов на </w:t>
            </w:r>
          </w:p>
          <w:p w14:paraId="434F1386" w14:textId="77777777" w:rsidR="00A75EA4" w:rsidRPr="00A75EA4" w:rsidRDefault="00A75EA4" w:rsidP="00A75EA4">
            <w:pPr>
              <w:jc w:val="center"/>
            </w:pPr>
            <w:r w:rsidRPr="00A75EA4">
              <w:t>2023 год</w:t>
            </w:r>
          </w:p>
        </w:tc>
      </w:tr>
      <w:tr w:rsidR="00A75EA4" w:rsidRPr="00A75EA4" w14:paraId="4D67CEC5" w14:textId="77777777" w:rsidTr="00F95151">
        <w:trPr>
          <w:trHeight w:val="360"/>
          <w:jc w:val="center"/>
        </w:trPr>
        <w:tc>
          <w:tcPr>
            <w:tcW w:w="1068" w:type="dxa"/>
            <w:shd w:val="clear" w:color="auto" w:fill="auto"/>
            <w:vAlign w:val="center"/>
          </w:tcPr>
          <w:p w14:paraId="42E3C5D4" w14:textId="77777777" w:rsidR="00A75EA4" w:rsidRPr="00A75EA4" w:rsidRDefault="00A75EA4" w:rsidP="00A75EA4">
            <w:pPr>
              <w:jc w:val="center"/>
            </w:pPr>
            <w:r w:rsidRPr="00A75EA4">
              <w:t>1</w:t>
            </w:r>
          </w:p>
        </w:tc>
        <w:tc>
          <w:tcPr>
            <w:tcW w:w="5667" w:type="dxa"/>
            <w:shd w:val="clear" w:color="auto" w:fill="auto"/>
            <w:vAlign w:val="center"/>
          </w:tcPr>
          <w:p w14:paraId="37294057" w14:textId="77777777" w:rsidR="00A75EA4" w:rsidRPr="00A75EA4" w:rsidRDefault="00A75EA4" w:rsidP="00A75EA4">
            <w:pPr>
              <w:jc w:val="both"/>
            </w:pPr>
            <w:r w:rsidRPr="00A75EA4">
              <w:t>НВВ, тыс. руб.</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449619C7" w14:textId="77777777" w:rsidR="00A75EA4" w:rsidRPr="00A75EA4" w:rsidRDefault="00A75EA4" w:rsidP="00A75EA4">
            <w:pPr>
              <w:jc w:val="center"/>
            </w:pPr>
            <w:r w:rsidRPr="00A75EA4">
              <w:t>179 927,51</w:t>
            </w:r>
          </w:p>
        </w:tc>
      </w:tr>
      <w:tr w:rsidR="00A75EA4" w:rsidRPr="00A75EA4" w14:paraId="2C56C69D" w14:textId="77777777" w:rsidTr="00F95151">
        <w:trPr>
          <w:trHeight w:val="360"/>
          <w:jc w:val="center"/>
        </w:trPr>
        <w:tc>
          <w:tcPr>
            <w:tcW w:w="1068" w:type="dxa"/>
            <w:shd w:val="clear" w:color="auto" w:fill="auto"/>
            <w:vAlign w:val="center"/>
          </w:tcPr>
          <w:p w14:paraId="22742F7D" w14:textId="77777777" w:rsidR="00A75EA4" w:rsidRPr="00A75EA4" w:rsidRDefault="00A75EA4" w:rsidP="00A75EA4">
            <w:pPr>
              <w:jc w:val="center"/>
            </w:pPr>
            <w:r w:rsidRPr="00A75EA4">
              <w:t>2</w:t>
            </w:r>
          </w:p>
        </w:tc>
        <w:tc>
          <w:tcPr>
            <w:tcW w:w="5667" w:type="dxa"/>
            <w:shd w:val="clear" w:color="auto" w:fill="auto"/>
            <w:vAlign w:val="center"/>
            <w:hideMark/>
          </w:tcPr>
          <w:p w14:paraId="5E4E92AB" w14:textId="77777777" w:rsidR="00A75EA4" w:rsidRPr="00A75EA4" w:rsidRDefault="00A75EA4" w:rsidP="00A75EA4">
            <w:pPr>
              <w:jc w:val="both"/>
            </w:pPr>
            <w:r w:rsidRPr="00A75EA4">
              <w:t xml:space="preserve">Полезный отпуск </w:t>
            </w:r>
            <w:r w:rsidRPr="00A75EA4">
              <w:rPr>
                <w:iCs/>
              </w:rPr>
              <w:t>на потребительский рынок</w:t>
            </w:r>
            <w:r w:rsidRPr="00A75EA4">
              <w:t>, Гкал</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075D962C" w14:textId="77777777" w:rsidR="00A75EA4" w:rsidRPr="00A75EA4" w:rsidRDefault="00A75EA4" w:rsidP="00A75EA4">
            <w:pPr>
              <w:jc w:val="center"/>
            </w:pPr>
            <w:r w:rsidRPr="00A75EA4">
              <w:t>50 062,05</w:t>
            </w:r>
          </w:p>
        </w:tc>
      </w:tr>
      <w:tr w:rsidR="00A75EA4" w:rsidRPr="00A75EA4" w14:paraId="3C1D4A2A" w14:textId="77777777" w:rsidTr="00F95151">
        <w:trPr>
          <w:trHeight w:val="360"/>
          <w:jc w:val="center"/>
        </w:trPr>
        <w:tc>
          <w:tcPr>
            <w:tcW w:w="1068" w:type="dxa"/>
            <w:shd w:val="clear" w:color="auto" w:fill="auto"/>
            <w:vAlign w:val="center"/>
            <w:hideMark/>
          </w:tcPr>
          <w:p w14:paraId="180E4A75" w14:textId="77777777" w:rsidR="00A75EA4" w:rsidRPr="00A75EA4" w:rsidRDefault="00A75EA4" w:rsidP="00A75EA4">
            <w:pPr>
              <w:jc w:val="center"/>
            </w:pPr>
            <w:r w:rsidRPr="00A75EA4">
              <w:t>3</w:t>
            </w:r>
          </w:p>
        </w:tc>
        <w:tc>
          <w:tcPr>
            <w:tcW w:w="5667" w:type="dxa"/>
            <w:shd w:val="clear" w:color="auto" w:fill="auto"/>
            <w:vAlign w:val="center"/>
            <w:hideMark/>
          </w:tcPr>
          <w:p w14:paraId="774B20AD" w14:textId="77777777" w:rsidR="00A75EA4" w:rsidRPr="00A75EA4" w:rsidRDefault="00A75EA4" w:rsidP="00A75EA4">
            <w:pPr>
              <w:jc w:val="both"/>
            </w:pPr>
            <w:r w:rsidRPr="00A75EA4">
              <w:t>Тариф, руб./Гкал</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18317334" w14:textId="77777777" w:rsidR="00A75EA4" w:rsidRPr="00A75EA4" w:rsidRDefault="00A75EA4" w:rsidP="00A75EA4">
            <w:pPr>
              <w:jc w:val="center"/>
            </w:pPr>
            <w:r w:rsidRPr="00A75EA4">
              <w:t>3 594,09</w:t>
            </w:r>
          </w:p>
        </w:tc>
      </w:tr>
      <w:tr w:rsidR="00A75EA4" w:rsidRPr="00A75EA4" w14:paraId="4E189A0E" w14:textId="77777777" w:rsidTr="00F95151">
        <w:trPr>
          <w:trHeight w:val="375"/>
          <w:jc w:val="center"/>
        </w:trPr>
        <w:tc>
          <w:tcPr>
            <w:tcW w:w="1068" w:type="dxa"/>
            <w:shd w:val="clear" w:color="auto" w:fill="auto"/>
            <w:vAlign w:val="center"/>
            <w:hideMark/>
          </w:tcPr>
          <w:p w14:paraId="4AB2F08B" w14:textId="77777777" w:rsidR="00A75EA4" w:rsidRPr="00A75EA4" w:rsidRDefault="00A75EA4" w:rsidP="00A75EA4">
            <w:pPr>
              <w:jc w:val="center"/>
            </w:pPr>
            <w:r w:rsidRPr="00A75EA4">
              <w:t>4</w:t>
            </w:r>
          </w:p>
        </w:tc>
        <w:tc>
          <w:tcPr>
            <w:tcW w:w="5667" w:type="dxa"/>
            <w:shd w:val="clear" w:color="auto" w:fill="auto"/>
            <w:vAlign w:val="center"/>
            <w:hideMark/>
          </w:tcPr>
          <w:p w14:paraId="4DC2E2AE" w14:textId="77777777" w:rsidR="00A75EA4" w:rsidRPr="00A75EA4" w:rsidRDefault="00A75EA4" w:rsidP="00A75EA4">
            <w:pPr>
              <w:jc w:val="both"/>
              <w:rPr>
                <w:iCs/>
              </w:rPr>
            </w:pPr>
            <w:r w:rsidRPr="00A75EA4">
              <w:rPr>
                <w:iCs/>
              </w:rPr>
              <w:t>Изменение тарифа с 01.12.2022</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487F136A" w14:textId="77777777" w:rsidR="00A75EA4" w:rsidRPr="00A75EA4" w:rsidRDefault="00A75EA4" w:rsidP="00A75EA4">
            <w:pPr>
              <w:jc w:val="center"/>
            </w:pPr>
            <w:r w:rsidRPr="00A75EA4">
              <w:t>9,0 %</w:t>
            </w:r>
          </w:p>
        </w:tc>
      </w:tr>
    </w:tbl>
    <w:p w14:paraId="20DAEF0B" w14:textId="77777777" w:rsidR="00A75EA4" w:rsidRPr="00A75EA4" w:rsidRDefault="00A75EA4" w:rsidP="00A75EA4">
      <w:pPr>
        <w:tabs>
          <w:tab w:val="left" w:pos="1890"/>
        </w:tabs>
        <w:jc w:val="both"/>
        <w:rPr>
          <w:snapToGrid w:val="0"/>
          <w:sz w:val="20"/>
        </w:rPr>
      </w:pPr>
    </w:p>
    <w:p w14:paraId="0A113850" w14:textId="77777777" w:rsidR="00A75EA4" w:rsidRPr="00A75EA4" w:rsidRDefault="00A75EA4" w:rsidP="00A75EA4">
      <w:pPr>
        <w:tabs>
          <w:tab w:val="left" w:pos="1890"/>
        </w:tabs>
        <w:jc w:val="both"/>
        <w:rPr>
          <w:snapToGrid w:val="0"/>
          <w:sz w:val="20"/>
        </w:rPr>
      </w:pPr>
    </w:p>
    <w:p w14:paraId="51AA1B32" w14:textId="77777777" w:rsidR="00A75EA4" w:rsidRPr="00A75EA4" w:rsidRDefault="00A75EA4" w:rsidP="0004645C">
      <w:pPr>
        <w:keepNext/>
        <w:keepLines/>
        <w:numPr>
          <w:ilvl w:val="0"/>
          <w:numId w:val="12"/>
        </w:numPr>
        <w:tabs>
          <w:tab w:val="left" w:pos="567"/>
        </w:tabs>
        <w:spacing w:before="240" w:line="256" w:lineRule="auto"/>
        <w:contextualSpacing/>
        <w:jc w:val="center"/>
        <w:outlineLvl w:val="0"/>
        <w:rPr>
          <w:rFonts w:asciiTheme="majorHAnsi" w:eastAsiaTheme="majorEastAsia" w:hAnsiTheme="majorHAnsi" w:cstheme="majorBidi"/>
          <w:color w:val="000000"/>
          <w:sz w:val="32"/>
          <w:szCs w:val="32"/>
          <w:lang w:eastAsia="en-US"/>
        </w:rPr>
      </w:pPr>
      <w:bookmarkStart w:id="243" w:name="_Toc91666982"/>
      <w:r w:rsidRPr="00A75EA4">
        <w:rPr>
          <w:rFonts w:asciiTheme="majorHAnsi" w:eastAsiaTheme="majorEastAsia" w:hAnsiTheme="majorHAnsi" w:cstheme="majorBidi"/>
          <w:color w:val="000000"/>
          <w:sz w:val="32"/>
          <w:szCs w:val="32"/>
          <w:lang w:eastAsia="en-US"/>
        </w:rPr>
        <w:t>Расчет НВВ на теплоноситель и горячую воду</w:t>
      </w:r>
      <w:bookmarkEnd w:id="243"/>
    </w:p>
    <w:p w14:paraId="05E2279B" w14:textId="77777777" w:rsidR="00A75EA4" w:rsidRPr="00A75EA4" w:rsidRDefault="00A75EA4" w:rsidP="00A75EA4">
      <w:pPr>
        <w:ind w:firstLine="709"/>
        <w:contextualSpacing/>
        <w:jc w:val="both"/>
        <w:rPr>
          <w:rFonts w:eastAsia="Calibri"/>
          <w:bCs/>
          <w:sz w:val="28"/>
          <w:szCs w:val="28"/>
          <w:lang w:eastAsia="en-US"/>
        </w:rPr>
      </w:pPr>
      <w:r w:rsidRPr="00A75EA4">
        <w:rPr>
          <w:rFonts w:eastAsia="Calibri"/>
          <w:bCs/>
          <w:sz w:val="28"/>
          <w:szCs w:val="28"/>
          <w:lang w:eastAsia="en-US"/>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50162200" w14:textId="77777777" w:rsidR="00A75EA4" w:rsidRPr="00A75EA4" w:rsidRDefault="00A75EA4" w:rsidP="00A75EA4">
      <w:pPr>
        <w:ind w:firstLine="709"/>
        <w:contextualSpacing/>
        <w:jc w:val="both"/>
        <w:rPr>
          <w:rFonts w:eastAsia="Calibri"/>
          <w:bCs/>
          <w:sz w:val="28"/>
          <w:szCs w:val="28"/>
          <w:lang w:eastAsia="en-US"/>
        </w:rPr>
      </w:pPr>
      <w:r w:rsidRPr="00A75EA4">
        <w:rPr>
          <w:rFonts w:eastAsia="Calibri"/>
          <w:bCs/>
          <w:sz w:val="28"/>
          <w:szCs w:val="28"/>
          <w:lang w:eastAsia="en-US"/>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7C2338C8" w14:textId="77777777" w:rsidR="00A75EA4" w:rsidRPr="00A75EA4" w:rsidRDefault="00A75EA4" w:rsidP="00A75EA4">
      <w:pPr>
        <w:ind w:firstLine="709"/>
        <w:contextualSpacing/>
        <w:jc w:val="both"/>
        <w:rPr>
          <w:rFonts w:eastAsia="Calibri"/>
          <w:bCs/>
          <w:sz w:val="28"/>
          <w:szCs w:val="28"/>
          <w:lang w:eastAsia="en-US"/>
        </w:rPr>
      </w:pPr>
      <w:r w:rsidRPr="00A75EA4">
        <w:rPr>
          <w:rFonts w:eastAsia="Calibri"/>
          <w:bCs/>
          <w:sz w:val="28"/>
          <w:szCs w:val="28"/>
          <w:lang w:eastAsia="en-US"/>
        </w:rPr>
        <w:t>стоимость исходной воды;</w:t>
      </w:r>
    </w:p>
    <w:p w14:paraId="6E46483D" w14:textId="77777777" w:rsidR="00A75EA4" w:rsidRPr="00A75EA4" w:rsidRDefault="00A75EA4" w:rsidP="00A75EA4">
      <w:pPr>
        <w:ind w:firstLine="709"/>
        <w:contextualSpacing/>
        <w:jc w:val="both"/>
        <w:rPr>
          <w:rFonts w:eastAsia="Calibri"/>
          <w:bCs/>
          <w:sz w:val="28"/>
          <w:szCs w:val="28"/>
          <w:lang w:eastAsia="en-US"/>
        </w:rPr>
      </w:pPr>
      <w:r w:rsidRPr="00A75EA4">
        <w:rPr>
          <w:rFonts w:eastAsia="Calibri"/>
          <w:bCs/>
          <w:sz w:val="28"/>
          <w:szCs w:val="28"/>
          <w:lang w:eastAsia="en-US"/>
        </w:rPr>
        <w:lastRenderedPageBreak/>
        <w:t>стоимость реагентов, а также фильтрующих и ионообменных материалов, используемых при водоподготовке;</w:t>
      </w:r>
    </w:p>
    <w:p w14:paraId="194E4878" w14:textId="77777777" w:rsidR="00A75EA4" w:rsidRPr="00A75EA4" w:rsidRDefault="00A75EA4" w:rsidP="00A75EA4">
      <w:pPr>
        <w:ind w:firstLine="709"/>
        <w:contextualSpacing/>
        <w:jc w:val="both"/>
        <w:rPr>
          <w:rFonts w:eastAsia="Calibri"/>
          <w:bCs/>
          <w:sz w:val="28"/>
          <w:szCs w:val="28"/>
          <w:lang w:eastAsia="en-US"/>
        </w:rPr>
      </w:pPr>
      <w:r w:rsidRPr="00A75EA4">
        <w:rPr>
          <w:rFonts w:eastAsia="Calibri"/>
          <w:bCs/>
          <w:sz w:val="28"/>
          <w:szCs w:val="28"/>
          <w:lang w:eastAsia="en-US"/>
        </w:rPr>
        <w:t>расходы на электрическую энергию (мощность) и тепловую энергию (мощность), используемую при водоподготовке;</w:t>
      </w:r>
    </w:p>
    <w:p w14:paraId="6B3EE441" w14:textId="77777777" w:rsidR="00A75EA4" w:rsidRPr="00A75EA4" w:rsidRDefault="00A75EA4" w:rsidP="00A75EA4">
      <w:pPr>
        <w:ind w:firstLine="709"/>
        <w:contextualSpacing/>
        <w:jc w:val="both"/>
        <w:rPr>
          <w:rFonts w:eastAsia="Calibri"/>
          <w:bCs/>
          <w:sz w:val="28"/>
          <w:szCs w:val="28"/>
          <w:lang w:eastAsia="en-US"/>
        </w:rPr>
      </w:pPr>
      <w:r w:rsidRPr="00A75EA4">
        <w:rPr>
          <w:rFonts w:eastAsia="Calibri"/>
          <w:bCs/>
          <w:sz w:val="28"/>
          <w:szCs w:val="28"/>
          <w:lang w:eastAsia="en-US"/>
        </w:rPr>
        <w:t>стоимость транспортировки и очистки сточных вод, возникающих в процессе водоподготовки;</w:t>
      </w:r>
    </w:p>
    <w:p w14:paraId="66C78873" w14:textId="77777777" w:rsidR="00A75EA4" w:rsidRPr="00A75EA4" w:rsidRDefault="00A75EA4" w:rsidP="00A75EA4">
      <w:pPr>
        <w:ind w:firstLine="709"/>
        <w:contextualSpacing/>
        <w:jc w:val="both"/>
        <w:rPr>
          <w:rFonts w:eastAsia="Calibri"/>
          <w:bCs/>
          <w:sz w:val="28"/>
          <w:szCs w:val="28"/>
          <w:lang w:eastAsia="en-US"/>
        </w:rPr>
      </w:pPr>
      <w:r w:rsidRPr="00A75EA4">
        <w:rPr>
          <w:rFonts w:eastAsia="Calibri"/>
          <w:bCs/>
          <w:sz w:val="28"/>
          <w:szCs w:val="28"/>
          <w:lang w:eastAsia="en-US"/>
        </w:rPr>
        <w:t>расходы на оплату труда персонала, участвующего в процессе водоподготовки;</w:t>
      </w:r>
    </w:p>
    <w:p w14:paraId="0FCA80EB" w14:textId="77777777" w:rsidR="00A75EA4" w:rsidRPr="00A75EA4" w:rsidRDefault="00A75EA4" w:rsidP="00A75EA4">
      <w:pPr>
        <w:ind w:firstLine="709"/>
        <w:contextualSpacing/>
        <w:jc w:val="both"/>
        <w:rPr>
          <w:rFonts w:eastAsia="Calibri"/>
          <w:bCs/>
          <w:sz w:val="28"/>
          <w:szCs w:val="28"/>
          <w:lang w:eastAsia="en-US"/>
        </w:rPr>
      </w:pPr>
      <w:r w:rsidRPr="00A75EA4">
        <w:rPr>
          <w:rFonts w:eastAsia="Calibri"/>
          <w:bCs/>
          <w:sz w:val="28"/>
          <w:szCs w:val="28"/>
          <w:lang w:eastAsia="en-US"/>
        </w:rPr>
        <w:t>амортизация основных фондов, участвующих в процессе водоподготовки;</w:t>
      </w:r>
    </w:p>
    <w:p w14:paraId="66C06261" w14:textId="77777777" w:rsidR="00A75EA4" w:rsidRPr="00A75EA4" w:rsidRDefault="00A75EA4" w:rsidP="00A75EA4">
      <w:pPr>
        <w:ind w:firstLine="709"/>
        <w:contextualSpacing/>
        <w:jc w:val="both"/>
        <w:rPr>
          <w:rFonts w:eastAsia="Calibri"/>
          <w:bCs/>
          <w:sz w:val="28"/>
          <w:szCs w:val="28"/>
          <w:lang w:eastAsia="en-US"/>
        </w:rPr>
      </w:pPr>
      <w:r w:rsidRPr="00A75EA4">
        <w:rPr>
          <w:rFonts w:eastAsia="Calibri"/>
          <w:bCs/>
          <w:sz w:val="28"/>
          <w:szCs w:val="28"/>
          <w:lang w:eastAsia="en-US"/>
        </w:rP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7D8B071D" w14:textId="77777777" w:rsidR="00A75EA4" w:rsidRPr="00A75EA4" w:rsidRDefault="00A75EA4" w:rsidP="00A75EA4">
      <w:pPr>
        <w:ind w:firstLine="709"/>
        <w:contextualSpacing/>
        <w:jc w:val="both"/>
        <w:rPr>
          <w:rFonts w:eastAsia="Calibri"/>
          <w:b/>
          <w:bCs/>
          <w:sz w:val="28"/>
          <w:szCs w:val="28"/>
          <w:lang w:eastAsia="en-US"/>
        </w:rPr>
      </w:pPr>
    </w:p>
    <w:p w14:paraId="599CE89B" w14:textId="77777777" w:rsidR="00A75EA4" w:rsidRPr="00A75EA4" w:rsidRDefault="00A75EA4" w:rsidP="00A75EA4">
      <w:pPr>
        <w:keepNext/>
        <w:spacing w:line="360" w:lineRule="auto"/>
        <w:jc w:val="center"/>
        <w:outlineLvl w:val="1"/>
        <w:rPr>
          <w:rFonts w:eastAsia="Calibri"/>
          <w:b/>
          <w:sz w:val="28"/>
          <w:szCs w:val="28"/>
          <w:lang w:eastAsia="en-US"/>
        </w:rPr>
      </w:pPr>
      <w:bookmarkStart w:id="244" w:name="_Toc91666983"/>
      <w:r w:rsidRPr="00A75EA4">
        <w:rPr>
          <w:rFonts w:eastAsia="Calibri"/>
          <w:b/>
          <w:sz w:val="28"/>
          <w:szCs w:val="28"/>
          <w:lang w:eastAsia="en-US"/>
        </w:rPr>
        <w:t>5.1. Объем полезного отпуска теплоносителя, на основании которого были рассчитаны установленные тарифы</w:t>
      </w:r>
      <w:bookmarkEnd w:id="244"/>
    </w:p>
    <w:p w14:paraId="739472EC" w14:textId="77777777" w:rsidR="00A75EA4" w:rsidRPr="00A75EA4" w:rsidRDefault="00A75EA4" w:rsidP="00A75EA4">
      <w:pPr>
        <w:ind w:right="-284" w:firstLine="709"/>
        <w:jc w:val="both"/>
        <w:rPr>
          <w:sz w:val="28"/>
          <w:szCs w:val="28"/>
        </w:rPr>
      </w:pPr>
      <w:r w:rsidRPr="00A75EA4">
        <w:rPr>
          <w:sz w:val="28"/>
          <w:szCs w:val="28"/>
        </w:rPr>
        <w:t>Структура планового объема отпуска теплоносителя на 2023 год экспертами принята на уровне, представленном в таблице 10:</w:t>
      </w:r>
    </w:p>
    <w:p w14:paraId="2109C82A" w14:textId="77777777" w:rsidR="00A75EA4" w:rsidRPr="00A75EA4" w:rsidRDefault="00A75EA4" w:rsidP="00A75EA4">
      <w:pPr>
        <w:spacing w:line="288" w:lineRule="auto"/>
        <w:ind w:right="-284" w:firstLine="567"/>
        <w:jc w:val="right"/>
        <w:rPr>
          <w:sz w:val="28"/>
          <w:szCs w:val="28"/>
        </w:rPr>
      </w:pPr>
      <w:r w:rsidRPr="00A75EA4">
        <w:rPr>
          <w:sz w:val="28"/>
          <w:szCs w:val="28"/>
        </w:rPr>
        <w:t>Таблица 10</w:t>
      </w:r>
    </w:p>
    <w:p w14:paraId="0F50B3A0" w14:textId="77777777" w:rsidR="00A75EA4" w:rsidRPr="00A75EA4" w:rsidRDefault="00A75EA4" w:rsidP="00A75EA4">
      <w:pPr>
        <w:spacing w:line="288" w:lineRule="auto"/>
        <w:ind w:right="-284" w:firstLine="567"/>
        <w:jc w:val="center"/>
        <w:rPr>
          <w:sz w:val="28"/>
          <w:szCs w:val="28"/>
        </w:rPr>
      </w:pPr>
      <w:r w:rsidRPr="00A75EA4">
        <w:rPr>
          <w:sz w:val="28"/>
          <w:szCs w:val="28"/>
        </w:rPr>
        <w:t>Баланс теплоносителя на 2023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1517"/>
        <w:gridCol w:w="3623"/>
      </w:tblGrid>
      <w:tr w:rsidR="00A75EA4" w:rsidRPr="00A75EA4" w14:paraId="5DD2C5A6" w14:textId="77777777" w:rsidTr="00F95151">
        <w:trPr>
          <w:trHeight w:val="300"/>
          <w:tblHeader/>
        </w:trPr>
        <w:tc>
          <w:tcPr>
            <w:tcW w:w="2643" w:type="pct"/>
            <w:shd w:val="clear" w:color="auto" w:fill="auto"/>
            <w:noWrap/>
            <w:vAlign w:val="center"/>
          </w:tcPr>
          <w:p w14:paraId="2607B5BA" w14:textId="77777777" w:rsidR="00A75EA4" w:rsidRPr="00A75EA4" w:rsidRDefault="00A75EA4" w:rsidP="00A75EA4">
            <w:pPr>
              <w:jc w:val="center"/>
              <w:rPr>
                <w:sz w:val="22"/>
              </w:rPr>
            </w:pPr>
            <w:r w:rsidRPr="00A75EA4">
              <w:rPr>
                <w:sz w:val="22"/>
              </w:rPr>
              <w:t>Показатель</w:t>
            </w:r>
          </w:p>
        </w:tc>
        <w:tc>
          <w:tcPr>
            <w:tcW w:w="1100" w:type="pct"/>
            <w:shd w:val="clear" w:color="auto" w:fill="auto"/>
            <w:noWrap/>
            <w:vAlign w:val="center"/>
          </w:tcPr>
          <w:p w14:paraId="10D367AE" w14:textId="77777777" w:rsidR="00A75EA4" w:rsidRPr="00A75EA4" w:rsidRDefault="00A75EA4" w:rsidP="00A75EA4">
            <w:pPr>
              <w:jc w:val="center"/>
              <w:rPr>
                <w:sz w:val="22"/>
              </w:rPr>
            </w:pPr>
            <w:r w:rsidRPr="00A75EA4">
              <w:rPr>
                <w:sz w:val="22"/>
              </w:rPr>
              <w:t>Ед. изм.</w:t>
            </w:r>
          </w:p>
        </w:tc>
        <w:tc>
          <w:tcPr>
            <w:tcW w:w="1257" w:type="pct"/>
            <w:shd w:val="clear" w:color="auto" w:fill="auto"/>
            <w:noWrap/>
            <w:vAlign w:val="center"/>
          </w:tcPr>
          <w:p w14:paraId="193D4027" w14:textId="77777777" w:rsidR="00A75EA4" w:rsidRPr="00A75EA4" w:rsidRDefault="00A75EA4" w:rsidP="00A75EA4">
            <w:pPr>
              <w:jc w:val="center"/>
              <w:rPr>
                <w:sz w:val="22"/>
              </w:rPr>
            </w:pPr>
            <w:r w:rsidRPr="00A75EA4">
              <w:rPr>
                <w:sz w:val="22"/>
              </w:rPr>
              <w:t>Предложения экспертов на 2023 год</w:t>
            </w:r>
          </w:p>
        </w:tc>
      </w:tr>
      <w:tr w:rsidR="00A75EA4" w:rsidRPr="00A75EA4" w14:paraId="363B85C2" w14:textId="77777777" w:rsidTr="00F95151">
        <w:trPr>
          <w:trHeight w:val="300"/>
        </w:trPr>
        <w:tc>
          <w:tcPr>
            <w:tcW w:w="2643" w:type="pct"/>
            <w:shd w:val="clear" w:color="auto" w:fill="auto"/>
            <w:noWrap/>
            <w:hideMark/>
          </w:tcPr>
          <w:p w14:paraId="79F554F5" w14:textId="77777777" w:rsidR="00A75EA4" w:rsidRPr="00A75EA4" w:rsidRDefault="00A75EA4" w:rsidP="00A75EA4">
            <w:pPr>
              <w:rPr>
                <w:sz w:val="22"/>
              </w:rPr>
            </w:pPr>
            <w:r w:rsidRPr="00A75EA4">
              <w:rPr>
                <w:rFonts w:eastAsia="Calibri"/>
                <w:sz w:val="22"/>
                <w:szCs w:val="22"/>
                <w:lang w:eastAsia="en-US"/>
              </w:rPr>
              <w:t>Теплоносителя всего, в том числе</w:t>
            </w:r>
          </w:p>
        </w:tc>
        <w:tc>
          <w:tcPr>
            <w:tcW w:w="1100" w:type="pct"/>
            <w:shd w:val="clear" w:color="auto" w:fill="auto"/>
            <w:noWrap/>
            <w:vAlign w:val="center"/>
            <w:hideMark/>
          </w:tcPr>
          <w:p w14:paraId="53C92B2C" w14:textId="77777777" w:rsidR="00A75EA4" w:rsidRPr="00A75EA4" w:rsidRDefault="00A75EA4" w:rsidP="00A75EA4">
            <w:pPr>
              <w:jc w:val="center"/>
              <w:rPr>
                <w:sz w:val="22"/>
              </w:rPr>
            </w:pPr>
            <w:r w:rsidRPr="00A75EA4">
              <w:rPr>
                <w:sz w:val="22"/>
              </w:rPr>
              <w:t>м3</w:t>
            </w:r>
          </w:p>
        </w:tc>
        <w:tc>
          <w:tcPr>
            <w:tcW w:w="1257" w:type="pct"/>
            <w:shd w:val="clear" w:color="auto" w:fill="auto"/>
            <w:noWrap/>
            <w:vAlign w:val="center"/>
          </w:tcPr>
          <w:p w14:paraId="678A0DAD" w14:textId="77777777" w:rsidR="00A75EA4" w:rsidRPr="00A75EA4" w:rsidRDefault="00A75EA4" w:rsidP="00A75EA4">
            <w:pPr>
              <w:jc w:val="center"/>
              <w:rPr>
                <w:sz w:val="22"/>
                <w:szCs w:val="22"/>
              </w:rPr>
            </w:pPr>
            <w:r w:rsidRPr="00A75EA4">
              <w:rPr>
                <w:sz w:val="22"/>
                <w:szCs w:val="22"/>
              </w:rPr>
              <w:t>68 987,40</w:t>
            </w:r>
          </w:p>
        </w:tc>
      </w:tr>
      <w:tr w:rsidR="00A75EA4" w:rsidRPr="00A75EA4" w14:paraId="3E2B8259" w14:textId="77777777" w:rsidTr="00F95151">
        <w:trPr>
          <w:trHeight w:val="300"/>
        </w:trPr>
        <w:tc>
          <w:tcPr>
            <w:tcW w:w="2643" w:type="pct"/>
            <w:shd w:val="clear" w:color="auto" w:fill="auto"/>
            <w:noWrap/>
          </w:tcPr>
          <w:p w14:paraId="24872A23" w14:textId="77777777" w:rsidR="00A75EA4" w:rsidRPr="00A75EA4" w:rsidRDefault="00A75EA4" w:rsidP="00A75EA4">
            <w:pPr>
              <w:rPr>
                <w:sz w:val="22"/>
              </w:rPr>
            </w:pPr>
            <w:r w:rsidRPr="00A75EA4">
              <w:rPr>
                <w:rFonts w:eastAsia="Calibri"/>
                <w:sz w:val="22"/>
                <w:szCs w:val="22"/>
                <w:lang w:eastAsia="en-US"/>
              </w:rPr>
              <w:t>Полезный отпуск теплоносителя</w:t>
            </w:r>
          </w:p>
        </w:tc>
        <w:tc>
          <w:tcPr>
            <w:tcW w:w="1100" w:type="pct"/>
            <w:shd w:val="clear" w:color="auto" w:fill="auto"/>
            <w:noWrap/>
            <w:vAlign w:val="center"/>
          </w:tcPr>
          <w:p w14:paraId="70683F34" w14:textId="77777777" w:rsidR="00A75EA4" w:rsidRPr="00A75EA4" w:rsidRDefault="00A75EA4" w:rsidP="00A75EA4">
            <w:pPr>
              <w:jc w:val="center"/>
              <w:rPr>
                <w:sz w:val="22"/>
              </w:rPr>
            </w:pPr>
            <w:r w:rsidRPr="00A75EA4">
              <w:rPr>
                <w:sz w:val="22"/>
              </w:rPr>
              <w:t>м3</w:t>
            </w:r>
          </w:p>
        </w:tc>
        <w:tc>
          <w:tcPr>
            <w:tcW w:w="1257" w:type="pct"/>
            <w:shd w:val="clear" w:color="auto" w:fill="auto"/>
            <w:noWrap/>
            <w:vAlign w:val="center"/>
          </w:tcPr>
          <w:p w14:paraId="6A4D9A76" w14:textId="77777777" w:rsidR="00A75EA4" w:rsidRPr="00A75EA4" w:rsidRDefault="00A75EA4" w:rsidP="00A75EA4">
            <w:pPr>
              <w:jc w:val="center"/>
              <w:rPr>
                <w:sz w:val="22"/>
                <w:szCs w:val="22"/>
              </w:rPr>
            </w:pPr>
            <w:r w:rsidRPr="00A75EA4">
              <w:rPr>
                <w:sz w:val="22"/>
                <w:szCs w:val="22"/>
              </w:rPr>
              <w:t>68 987,40</w:t>
            </w:r>
          </w:p>
        </w:tc>
      </w:tr>
      <w:tr w:rsidR="00A75EA4" w:rsidRPr="00A75EA4" w14:paraId="2D681F1B" w14:textId="77777777" w:rsidTr="00F95151">
        <w:trPr>
          <w:trHeight w:val="300"/>
        </w:trPr>
        <w:tc>
          <w:tcPr>
            <w:tcW w:w="2643" w:type="pct"/>
            <w:shd w:val="clear" w:color="auto" w:fill="auto"/>
            <w:noWrap/>
            <w:hideMark/>
          </w:tcPr>
          <w:p w14:paraId="2634763D" w14:textId="77777777" w:rsidR="00A75EA4" w:rsidRPr="00A75EA4" w:rsidRDefault="00A75EA4" w:rsidP="00A75EA4">
            <w:pPr>
              <w:rPr>
                <w:sz w:val="22"/>
              </w:rPr>
            </w:pPr>
            <w:r w:rsidRPr="00A75EA4">
              <w:rPr>
                <w:rFonts w:eastAsia="Calibri"/>
                <w:sz w:val="22"/>
                <w:szCs w:val="22"/>
                <w:lang w:eastAsia="en-US"/>
              </w:rPr>
              <w:t xml:space="preserve">     - жилищные организации</w:t>
            </w:r>
          </w:p>
        </w:tc>
        <w:tc>
          <w:tcPr>
            <w:tcW w:w="1100" w:type="pct"/>
            <w:shd w:val="clear" w:color="auto" w:fill="auto"/>
            <w:noWrap/>
            <w:vAlign w:val="center"/>
            <w:hideMark/>
          </w:tcPr>
          <w:p w14:paraId="45A8B6D6" w14:textId="77777777" w:rsidR="00A75EA4" w:rsidRPr="00A75EA4" w:rsidRDefault="00A75EA4" w:rsidP="00A75EA4">
            <w:pPr>
              <w:jc w:val="center"/>
              <w:rPr>
                <w:sz w:val="22"/>
              </w:rPr>
            </w:pPr>
            <w:r w:rsidRPr="00A75EA4">
              <w:rPr>
                <w:sz w:val="22"/>
              </w:rPr>
              <w:t>м3</w:t>
            </w:r>
          </w:p>
        </w:tc>
        <w:tc>
          <w:tcPr>
            <w:tcW w:w="1257" w:type="pct"/>
            <w:shd w:val="clear" w:color="auto" w:fill="auto"/>
            <w:noWrap/>
            <w:vAlign w:val="center"/>
          </w:tcPr>
          <w:p w14:paraId="747AFDD1" w14:textId="77777777" w:rsidR="00A75EA4" w:rsidRPr="00A75EA4" w:rsidRDefault="00A75EA4" w:rsidP="00A75EA4">
            <w:pPr>
              <w:jc w:val="center"/>
              <w:rPr>
                <w:sz w:val="22"/>
                <w:szCs w:val="22"/>
              </w:rPr>
            </w:pPr>
            <w:r w:rsidRPr="00A75EA4">
              <w:rPr>
                <w:sz w:val="22"/>
                <w:szCs w:val="22"/>
              </w:rPr>
              <w:t>62 537,20</w:t>
            </w:r>
          </w:p>
        </w:tc>
      </w:tr>
      <w:tr w:rsidR="00A75EA4" w:rsidRPr="00A75EA4" w14:paraId="032887D7" w14:textId="77777777" w:rsidTr="00F95151">
        <w:trPr>
          <w:trHeight w:val="300"/>
        </w:trPr>
        <w:tc>
          <w:tcPr>
            <w:tcW w:w="2643" w:type="pct"/>
            <w:shd w:val="clear" w:color="auto" w:fill="auto"/>
            <w:noWrap/>
            <w:hideMark/>
          </w:tcPr>
          <w:p w14:paraId="0E7E231B" w14:textId="77777777" w:rsidR="00A75EA4" w:rsidRPr="00A75EA4" w:rsidRDefault="00A75EA4" w:rsidP="00A75EA4">
            <w:pPr>
              <w:rPr>
                <w:sz w:val="22"/>
              </w:rPr>
            </w:pPr>
            <w:r w:rsidRPr="00A75EA4">
              <w:rPr>
                <w:rFonts w:eastAsia="Calibri"/>
                <w:sz w:val="22"/>
                <w:szCs w:val="22"/>
                <w:lang w:eastAsia="en-US"/>
              </w:rPr>
              <w:t xml:space="preserve">     - бюджетные организации</w:t>
            </w:r>
          </w:p>
        </w:tc>
        <w:tc>
          <w:tcPr>
            <w:tcW w:w="1100" w:type="pct"/>
            <w:shd w:val="clear" w:color="auto" w:fill="auto"/>
            <w:noWrap/>
            <w:vAlign w:val="center"/>
            <w:hideMark/>
          </w:tcPr>
          <w:p w14:paraId="1815838D" w14:textId="77777777" w:rsidR="00A75EA4" w:rsidRPr="00A75EA4" w:rsidRDefault="00A75EA4" w:rsidP="00A75EA4">
            <w:pPr>
              <w:jc w:val="center"/>
              <w:rPr>
                <w:sz w:val="22"/>
              </w:rPr>
            </w:pPr>
            <w:r w:rsidRPr="00A75EA4">
              <w:rPr>
                <w:sz w:val="22"/>
              </w:rPr>
              <w:t>м3</w:t>
            </w:r>
          </w:p>
        </w:tc>
        <w:tc>
          <w:tcPr>
            <w:tcW w:w="1257" w:type="pct"/>
            <w:shd w:val="clear" w:color="auto" w:fill="auto"/>
            <w:noWrap/>
            <w:vAlign w:val="center"/>
          </w:tcPr>
          <w:p w14:paraId="0C64694E" w14:textId="77777777" w:rsidR="00A75EA4" w:rsidRPr="00A75EA4" w:rsidRDefault="00A75EA4" w:rsidP="00A75EA4">
            <w:pPr>
              <w:jc w:val="center"/>
              <w:rPr>
                <w:sz w:val="22"/>
                <w:szCs w:val="22"/>
              </w:rPr>
            </w:pPr>
            <w:r w:rsidRPr="00A75EA4">
              <w:rPr>
                <w:sz w:val="22"/>
                <w:szCs w:val="22"/>
              </w:rPr>
              <w:t>4 807,50</w:t>
            </w:r>
          </w:p>
        </w:tc>
      </w:tr>
      <w:tr w:rsidR="00A75EA4" w:rsidRPr="00A75EA4" w14:paraId="32BF3903" w14:textId="77777777" w:rsidTr="00F95151">
        <w:trPr>
          <w:trHeight w:val="300"/>
        </w:trPr>
        <w:tc>
          <w:tcPr>
            <w:tcW w:w="2643" w:type="pct"/>
            <w:shd w:val="clear" w:color="auto" w:fill="auto"/>
            <w:noWrap/>
          </w:tcPr>
          <w:p w14:paraId="44F006EA" w14:textId="77777777" w:rsidR="00A75EA4" w:rsidRPr="00A75EA4" w:rsidRDefault="00A75EA4" w:rsidP="00A75EA4">
            <w:pPr>
              <w:rPr>
                <w:sz w:val="22"/>
              </w:rPr>
            </w:pPr>
            <w:r w:rsidRPr="00A75EA4">
              <w:rPr>
                <w:rFonts w:eastAsia="Calibri"/>
                <w:sz w:val="22"/>
                <w:szCs w:val="22"/>
                <w:lang w:eastAsia="en-US"/>
              </w:rPr>
              <w:t xml:space="preserve">     - прочие потребители </w:t>
            </w:r>
          </w:p>
        </w:tc>
        <w:tc>
          <w:tcPr>
            <w:tcW w:w="1100" w:type="pct"/>
            <w:shd w:val="clear" w:color="auto" w:fill="auto"/>
            <w:noWrap/>
            <w:vAlign w:val="center"/>
          </w:tcPr>
          <w:p w14:paraId="4746279C" w14:textId="77777777" w:rsidR="00A75EA4" w:rsidRPr="00A75EA4" w:rsidRDefault="00A75EA4" w:rsidP="00A75EA4">
            <w:pPr>
              <w:jc w:val="center"/>
              <w:rPr>
                <w:sz w:val="22"/>
              </w:rPr>
            </w:pPr>
            <w:r w:rsidRPr="00A75EA4">
              <w:rPr>
                <w:sz w:val="22"/>
              </w:rPr>
              <w:t>м3</w:t>
            </w:r>
          </w:p>
        </w:tc>
        <w:tc>
          <w:tcPr>
            <w:tcW w:w="1257" w:type="pct"/>
            <w:shd w:val="clear" w:color="auto" w:fill="auto"/>
            <w:noWrap/>
            <w:vAlign w:val="center"/>
          </w:tcPr>
          <w:p w14:paraId="696A6C07" w14:textId="77777777" w:rsidR="00A75EA4" w:rsidRPr="00A75EA4" w:rsidRDefault="00A75EA4" w:rsidP="00A75EA4">
            <w:pPr>
              <w:jc w:val="center"/>
              <w:rPr>
                <w:sz w:val="22"/>
                <w:szCs w:val="22"/>
              </w:rPr>
            </w:pPr>
            <w:r w:rsidRPr="00A75EA4">
              <w:rPr>
                <w:sz w:val="22"/>
                <w:szCs w:val="22"/>
              </w:rPr>
              <w:t>1 485,80</w:t>
            </w:r>
          </w:p>
        </w:tc>
      </w:tr>
      <w:tr w:rsidR="00A75EA4" w:rsidRPr="00A75EA4" w14:paraId="7435C016" w14:textId="77777777" w:rsidTr="00F95151">
        <w:trPr>
          <w:trHeight w:val="300"/>
        </w:trPr>
        <w:tc>
          <w:tcPr>
            <w:tcW w:w="2643" w:type="pct"/>
            <w:shd w:val="clear" w:color="auto" w:fill="auto"/>
            <w:noWrap/>
          </w:tcPr>
          <w:p w14:paraId="6CFAF437" w14:textId="77777777" w:rsidR="00A75EA4" w:rsidRPr="00A75EA4" w:rsidRDefault="00A75EA4" w:rsidP="00A75EA4">
            <w:pPr>
              <w:rPr>
                <w:rFonts w:eastAsia="Calibri"/>
                <w:sz w:val="22"/>
                <w:szCs w:val="22"/>
                <w:lang w:eastAsia="en-US"/>
              </w:rPr>
            </w:pPr>
            <w:r w:rsidRPr="00A75EA4">
              <w:rPr>
                <w:rFonts w:eastAsia="Calibri"/>
                <w:sz w:val="22"/>
                <w:szCs w:val="22"/>
                <w:lang w:eastAsia="en-US"/>
              </w:rPr>
              <w:t>Производственные нужды</w:t>
            </w:r>
          </w:p>
        </w:tc>
        <w:tc>
          <w:tcPr>
            <w:tcW w:w="1100" w:type="pct"/>
            <w:shd w:val="clear" w:color="auto" w:fill="auto"/>
            <w:noWrap/>
            <w:vAlign w:val="center"/>
          </w:tcPr>
          <w:p w14:paraId="7277D0CC" w14:textId="77777777" w:rsidR="00A75EA4" w:rsidRPr="00A75EA4" w:rsidRDefault="00A75EA4" w:rsidP="00A75EA4">
            <w:pPr>
              <w:jc w:val="center"/>
              <w:rPr>
                <w:sz w:val="22"/>
              </w:rPr>
            </w:pPr>
            <w:r w:rsidRPr="00A75EA4">
              <w:rPr>
                <w:sz w:val="22"/>
              </w:rPr>
              <w:t>м3</w:t>
            </w:r>
          </w:p>
        </w:tc>
        <w:tc>
          <w:tcPr>
            <w:tcW w:w="1257" w:type="pct"/>
            <w:shd w:val="clear" w:color="auto" w:fill="auto"/>
            <w:noWrap/>
            <w:vAlign w:val="center"/>
          </w:tcPr>
          <w:p w14:paraId="799214D2" w14:textId="77777777" w:rsidR="00A75EA4" w:rsidRPr="00A75EA4" w:rsidRDefault="00A75EA4" w:rsidP="00A75EA4">
            <w:pPr>
              <w:jc w:val="center"/>
              <w:rPr>
                <w:sz w:val="22"/>
                <w:szCs w:val="22"/>
              </w:rPr>
            </w:pPr>
            <w:r w:rsidRPr="00A75EA4">
              <w:rPr>
                <w:sz w:val="22"/>
                <w:szCs w:val="22"/>
              </w:rPr>
              <w:t>156,9</w:t>
            </w:r>
          </w:p>
        </w:tc>
      </w:tr>
    </w:tbl>
    <w:p w14:paraId="4D16F950" w14:textId="77777777" w:rsidR="00A75EA4" w:rsidRPr="00A75EA4" w:rsidRDefault="00A75EA4" w:rsidP="00A75EA4">
      <w:pPr>
        <w:ind w:firstLine="709"/>
        <w:contextualSpacing/>
        <w:jc w:val="both"/>
        <w:rPr>
          <w:rFonts w:eastAsia="Calibri"/>
          <w:b/>
          <w:bCs/>
          <w:sz w:val="28"/>
          <w:szCs w:val="28"/>
          <w:lang w:eastAsia="en-US"/>
        </w:rPr>
      </w:pPr>
    </w:p>
    <w:p w14:paraId="05674C81" w14:textId="77777777" w:rsidR="00A75EA4" w:rsidRPr="00A75EA4" w:rsidRDefault="00A75EA4" w:rsidP="00A75EA4">
      <w:pPr>
        <w:ind w:firstLine="709"/>
        <w:jc w:val="both"/>
        <w:rPr>
          <w:rFonts w:eastAsia="Calibri"/>
          <w:sz w:val="28"/>
          <w:szCs w:val="28"/>
        </w:rPr>
      </w:pPr>
      <w:r w:rsidRPr="00A75EA4">
        <w:rPr>
          <w:rFonts w:eastAsia="Calibri"/>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66EEAD8E" w14:textId="77777777" w:rsidR="00A75EA4" w:rsidRPr="00A75EA4" w:rsidRDefault="00A75EA4" w:rsidP="00A75EA4">
      <w:pPr>
        <w:keepNext/>
        <w:spacing w:line="360" w:lineRule="auto"/>
        <w:jc w:val="center"/>
        <w:outlineLvl w:val="1"/>
        <w:rPr>
          <w:rFonts w:eastAsia="Calibri"/>
          <w:b/>
          <w:sz w:val="28"/>
          <w:szCs w:val="28"/>
          <w:lang w:eastAsia="en-US"/>
        </w:rPr>
      </w:pPr>
      <w:bookmarkStart w:id="245" w:name="_Toc91666984"/>
      <w:r w:rsidRPr="00A75EA4">
        <w:rPr>
          <w:rFonts w:eastAsia="Calibri"/>
          <w:b/>
          <w:sz w:val="28"/>
          <w:szCs w:val="28"/>
          <w:lang w:eastAsia="en-US"/>
        </w:rPr>
        <w:t>5.2. стоимость холодной воды</w:t>
      </w:r>
      <w:bookmarkEnd w:id="245"/>
    </w:p>
    <w:p w14:paraId="6D84FF5E" w14:textId="77777777" w:rsidR="00A75EA4" w:rsidRPr="00A75EA4" w:rsidRDefault="00A75EA4" w:rsidP="00A75EA4">
      <w:pPr>
        <w:ind w:firstLine="851"/>
        <w:jc w:val="both"/>
        <w:rPr>
          <w:sz w:val="28"/>
          <w:szCs w:val="28"/>
        </w:rPr>
      </w:pPr>
      <w:r w:rsidRPr="00A75EA4">
        <w:rPr>
          <w:sz w:val="28"/>
          <w:szCs w:val="28"/>
        </w:rPr>
        <w:t xml:space="preserve">В соответствии с </w:t>
      </w:r>
      <w:proofErr w:type="spellStart"/>
      <w:r w:rsidRPr="00A75EA4">
        <w:rPr>
          <w:sz w:val="28"/>
          <w:szCs w:val="28"/>
        </w:rPr>
        <w:t>пп</w:t>
      </w:r>
      <w:proofErr w:type="spellEnd"/>
      <w:r w:rsidRPr="00A75EA4">
        <w:rPr>
          <w:sz w:val="28"/>
          <w:szCs w:val="28"/>
        </w:rPr>
        <w:t>. а)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составили 5 505,88 тыс. руб., исходя из объёма воды в 68 987,40 м</w:t>
      </w:r>
      <w:r w:rsidRPr="00A75EA4">
        <w:rPr>
          <w:sz w:val="28"/>
          <w:szCs w:val="28"/>
          <w:vertAlign w:val="superscript"/>
        </w:rPr>
        <w:t>3</w:t>
      </w:r>
      <w:r w:rsidRPr="00A75EA4">
        <w:rPr>
          <w:sz w:val="28"/>
          <w:szCs w:val="28"/>
        </w:rPr>
        <w:t xml:space="preserve"> и тарифам, утвержденным постановлением РЭК Кузбасса от 17.12.2020 № 600 ( в редакции постановления от ___.11.2022 № ___ на уровне с 01.12.2022 – 79,81 руб./м</w:t>
      </w:r>
      <w:r w:rsidRPr="00A75EA4">
        <w:rPr>
          <w:sz w:val="28"/>
          <w:szCs w:val="28"/>
          <w:vertAlign w:val="superscript"/>
        </w:rPr>
        <w:t>3</w:t>
      </w:r>
      <w:r w:rsidRPr="00A75EA4">
        <w:rPr>
          <w:sz w:val="28"/>
          <w:szCs w:val="28"/>
        </w:rPr>
        <w:t xml:space="preserve">, с </w:t>
      </w:r>
      <w:r w:rsidRPr="00A75EA4">
        <w:rPr>
          <w:sz w:val="28"/>
          <w:szCs w:val="28"/>
        </w:rPr>
        <w:lastRenderedPageBreak/>
        <w:t>01.01.2023 – 79,81 руб./м</w:t>
      </w:r>
      <w:r w:rsidRPr="00A75EA4">
        <w:rPr>
          <w:sz w:val="28"/>
          <w:szCs w:val="28"/>
          <w:vertAlign w:val="superscript"/>
        </w:rPr>
        <w:t>3</w:t>
      </w:r>
      <w:r w:rsidRPr="00A75EA4">
        <w:rPr>
          <w:sz w:val="28"/>
          <w:szCs w:val="28"/>
        </w:rPr>
        <w:t>). Таким образом, расходы по статье составят 5 505,88 тыс. руб. = 68 987,40 м</w:t>
      </w:r>
      <w:r w:rsidRPr="00A75EA4">
        <w:rPr>
          <w:sz w:val="28"/>
          <w:szCs w:val="28"/>
          <w:vertAlign w:val="superscript"/>
        </w:rPr>
        <w:t>3</w:t>
      </w:r>
      <w:r w:rsidRPr="00A75EA4">
        <w:rPr>
          <w:sz w:val="28"/>
          <w:szCs w:val="28"/>
        </w:rPr>
        <w:t xml:space="preserve"> × 79,81 руб./м</w:t>
      </w:r>
      <w:r w:rsidRPr="00A75EA4">
        <w:rPr>
          <w:sz w:val="28"/>
          <w:szCs w:val="28"/>
          <w:vertAlign w:val="superscript"/>
        </w:rPr>
        <w:t>3</w:t>
      </w:r>
      <w:r w:rsidRPr="00A75EA4">
        <w:rPr>
          <w:sz w:val="28"/>
          <w:szCs w:val="28"/>
        </w:rPr>
        <w:t>.</w:t>
      </w:r>
    </w:p>
    <w:p w14:paraId="2245B0BC" w14:textId="77777777" w:rsidR="00A75EA4" w:rsidRPr="00A75EA4" w:rsidRDefault="00A75EA4" w:rsidP="00A75EA4">
      <w:pPr>
        <w:ind w:firstLine="851"/>
        <w:jc w:val="both"/>
        <w:rPr>
          <w:sz w:val="28"/>
          <w:szCs w:val="28"/>
        </w:rPr>
      </w:pPr>
    </w:p>
    <w:p w14:paraId="6699F23D" w14:textId="77777777" w:rsidR="00A75EA4" w:rsidRPr="00A75EA4" w:rsidRDefault="00A75EA4" w:rsidP="00A75EA4">
      <w:pPr>
        <w:ind w:firstLine="851"/>
        <w:jc w:val="both"/>
        <w:rPr>
          <w:sz w:val="28"/>
          <w:szCs w:val="28"/>
        </w:rPr>
      </w:pPr>
    </w:p>
    <w:p w14:paraId="3AEEF51D" w14:textId="77777777" w:rsidR="00A75EA4" w:rsidRPr="00A75EA4" w:rsidRDefault="00A75EA4" w:rsidP="00A75EA4">
      <w:pPr>
        <w:jc w:val="center"/>
        <w:rPr>
          <w:rFonts w:eastAsia="Calibri"/>
          <w:b/>
          <w:bCs/>
          <w:color w:val="000000"/>
          <w:sz w:val="28"/>
          <w:lang w:eastAsia="en-US"/>
        </w:rPr>
      </w:pPr>
      <w:r w:rsidRPr="00A75EA4">
        <w:rPr>
          <w:rFonts w:eastAsia="Calibri"/>
          <w:b/>
          <w:bCs/>
          <w:color w:val="000000"/>
          <w:sz w:val="28"/>
          <w:lang w:eastAsia="en-US"/>
        </w:rPr>
        <w:t xml:space="preserve">Реестр расходов на приобретение энергетических ресурсов, </w:t>
      </w:r>
    </w:p>
    <w:p w14:paraId="7C3E2309" w14:textId="77777777" w:rsidR="00A75EA4" w:rsidRPr="00A75EA4" w:rsidRDefault="00A75EA4" w:rsidP="00A75EA4">
      <w:pPr>
        <w:jc w:val="center"/>
        <w:rPr>
          <w:rFonts w:eastAsia="Calibri"/>
          <w:b/>
          <w:bCs/>
          <w:color w:val="000000"/>
          <w:sz w:val="28"/>
          <w:lang w:eastAsia="en-US"/>
        </w:rPr>
      </w:pPr>
      <w:r w:rsidRPr="00A75EA4">
        <w:rPr>
          <w:rFonts w:eastAsia="Calibri"/>
          <w:b/>
          <w:bCs/>
          <w:color w:val="000000"/>
          <w:sz w:val="28"/>
          <w:lang w:eastAsia="en-US"/>
        </w:rPr>
        <w:t>холодной воды и теплоносителя (далее - ресурсы)</w:t>
      </w:r>
    </w:p>
    <w:p w14:paraId="76D317BD" w14:textId="77777777" w:rsidR="00A75EA4" w:rsidRPr="00A75EA4" w:rsidRDefault="00A75EA4" w:rsidP="00A75EA4">
      <w:pPr>
        <w:jc w:val="center"/>
        <w:rPr>
          <w:color w:val="000000"/>
          <w:sz w:val="28"/>
        </w:rPr>
      </w:pPr>
      <w:r w:rsidRPr="00A75EA4">
        <w:rPr>
          <w:color w:val="000000"/>
          <w:sz w:val="28"/>
        </w:rPr>
        <w:t>(Приложение 5.4 к Методическим указаниям)</w:t>
      </w:r>
    </w:p>
    <w:p w14:paraId="1B429716" w14:textId="77777777" w:rsidR="00A75EA4" w:rsidRPr="00A75EA4" w:rsidRDefault="00A75EA4" w:rsidP="00A75EA4">
      <w:pPr>
        <w:ind w:firstLine="696"/>
        <w:jc w:val="right"/>
        <w:rPr>
          <w:rFonts w:eastAsia="Calibri"/>
          <w:color w:val="000000"/>
          <w:sz w:val="28"/>
          <w:szCs w:val="28"/>
        </w:rPr>
      </w:pPr>
      <w:r w:rsidRPr="00A75EA4">
        <w:rPr>
          <w:rFonts w:eastAsia="Calibri"/>
          <w:color w:val="000000"/>
          <w:sz w:val="28"/>
          <w:szCs w:val="28"/>
        </w:rPr>
        <w:t>Таблица 11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275"/>
        <w:gridCol w:w="3969"/>
      </w:tblGrid>
      <w:tr w:rsidR="00A75EA4" w:rsidRPr="00A75EA4" w14:paraId="3C24BB27" w14:textId="77777777" w:rsidTr="00F95151">
        <w:trPr>
          <w:trHeight w:val="315"/>
          <w:tblHeader/>
        </w:trPr>
        <w:tc>
          <w:tcPr>
            <w:tcW w:w="4277" w:type="dxa"/>
            <w:shd w:val="clear" w:color="auto" w:fill="auto"/>
            <w:vAlign w:val="center"/>
          </w:tcPr>
          <w:p w14:paraId="64AAF058" w14:textId="77777777" w:rsidR="00A75EA4" w:rsidRPr="00A75EA4" w:rsidRDefault="00A75EA4" w:rsidP="00A75EA4">
            <w:pPr>
              <w:jc w:val="center"/>
              <w:rPr>
                <w:bCs/>
              </w:rPr>
            </w:pPr>
            <w:r w:rsidRPr="00A75EA4">
              <w:rPr>
                <w:bCs/>
              </w:rPr>
              <w:t>Показатели</w:t>
            </w:r>
          </w:p>
        </w:tc>
        <w:tc>
          <w:tcPr>
            <w:tcW w:w="1275" w:type="dxa"/>
            <w:shd w:val="clear" w:color="auto" w:fill="auto"/>
            <w:vAlign w:val="center"/>
          </w:tcPr>
          <w:p w14:paraId="0CD35982" w14:textId="77777777" w:rsidR="00A75EA4" w:rsidRPr="00A75EA4" w:rsidRDefault="00A75EA4" w:rsidP="00A75EA4">
            <w:pPr>
              <w:jc w:val="center"/>
            </w:pPr>
            <w:r w:rsidRPr="00A75EA4">
              <w:t>Ед. изм.</w:t>
            </w:r>
          </w:p>
        </w:tc>
        <w:tc>
          <w:tcPr>
            <w:tcW w:w="3969" w:type="dxa"/>
            <w:shd w:val="clear" w:color="auto" w:fill="auto"/>
            <w:noWrap/>
            <w:vAlign w:val="center"/>
          </w:tcPr>
          <w:p w14:paraId="231D752B" w14:textId="77777777" w:rsidR="00A75EA4" w:rsidRPr="00A75EA4" w:rsidRDefault="00A75EA4" w:rsidP="00A75EA4">
            <w:pPr>
              <w:jc w:val="center"/>
              <w:rPr>
                <w:bCs/>
              </w:rPr>
            </w:pPr>
            <w:r w:rsidRPr="00A75EA4">
              <w:rPr>
                <w:bCs/>
              </w:rPr>
              <w:t>Предложения экспертов 2023 год</w:t>
            </w:r>
          </w:p>
        </w:tc>
      </w:tr>
      <w:tr w:rsidR="00A75EA4" w:rsidRPr="00A75EA4" w14:paraId="67405ECB" w14:textId="77777777" w:rsidTr="00F95151">
        <w:trPr>
          <w:trHeight w:val="315"/>
        </w:trPr>
        <w:tc>
          <w:tcPr>
            <w:tcW w:w="4277" w:type="dxa"/>
            <w:shd w:val="clear" w:color="auto" w:fill="auto"/>
            <w:vAlign w:val="center"/>
            <w:hideMark/>
          </w:tcPr>
          <w:p w14:paraId="682C9A69" w14:textId="77777777" w:rsidR="00A75EA4" w:rsidRPr="00A75EA4" w:rsidRDefault="00A75EA4" w:rsidP="00A75EA4">
            <w:pPr>
              <w:rPr>
                <w:bCs/>
              </w:rPr>
            </w:pPr>
            <w:r w:rsidRPr="00A75EA4">
              <w:rPr>
                <w:bCs/>
              </w:rPr>
              <w:t>Расходы на воду</w:t>
            </w:r>
          </w:p>
        </w:tc>
        <w:tc>
          <w:tcPr>
            <w:tcW w:w="1275" w:type="dxa"/>
            <w:shd w:val="clear" w:color="auto" w:fill="auto"/>
            <w:vAlign w:val="center"/>
            <w:hideMark/>
          </w:tcPr>
          <w:p w14:paraId="122CA6C8" w14:textId="77777777" w:rsidR="00A75EA4" w:rsidRPr="00A75EA4" w:rsidRDefault="00A75EA4" w:rsidP="00A75EA4">
            <w:pPr>
              <w:jc w:val="center"/>
            </w:pPr>
            <w:r w:rsidRPr="00A75EA4">
              <w:t>тыс. руб.</w:t>
            </w:r>
          </w:p>
        </w:tc>
        <w:tc>
          <w:tcPr>
            <w:tcW w:w="3969" w:type="dxa"/>
            <w:shd w:val="clear" w:color="auto" w:fill="auto"/>
            <w:noWrap/>
            <w:vAlign w:val="center"/>
          </w:tcPr>
          <w:p w14:paraId="56070B11" w14:textId="77777777" w:rsidR="00A75EA4" w:rsidRPr="00A75EA4" w:rsidRDefault="00A75EA4" w:rsidP="00A75EA4">
            <w:pPr>
              <w:jc w:val="center"/>
              <w:rPr>
                <w:rFonts w:eastAsia="Calibri"/>
                <w:bCs/>
              </w:rPr>
            </w:pPr>
            <w:r w:rsidRPr="00A75EA4">
              <w:t>5 505,88</w:t>
            </w:r>
          </w:p>
        </w:tc>
      </w:tr>
      <w:tr w:rsidR="00A75EA4" w:rsidRPr="00A75EA4" w14:paraId="30E58F57" w14:textId="77777777" w:rsidTr="00F95151">
        <w:trPr>
          <w:trHeight w:val="315"/>
        </w:trPr>
        <w:tc>
          <w:tcPr>
            <w:tcW w:w="4277" w:type="dxa"/>
            <w:shd w:val="clear" w:color="auto" w:fill="auto"/>
            <w:vAlign w:val="center"/>
            <w:hideMark/>
          </w:tcPr>
          <w:p w14:paraId="2B8186DC" w14:textId="77777777" w:rsidR="00A75EA4" w:rsidRPr="00A75EA4" w:rsidRDefault="00A75EA4" w:rsidP="00A75EA4">
            <w:r w:rsidRPr="00A75EA4">
              <w:t xml:space="preserve">объём воды </w:t>
            </w:r>
          </w:p>
        </w:tc>
        <w:tc>
          <w:tcPr>
            <w:tcW w:w="1275" w:type="dxa"/>
            <w:shd w:val="clear" w:color="auto" w:fill="auto"/>
            <w:vAlign w:val="center"/>
            <w:hideMark/>
          </w:tcPr>
          <w:p w14:paraId="231F7C17" w14:textId="77777777" w:rsidR="00A75EA4" w:rsidRPr="00A75EA4" w:rsidRDefault="00A75EA4" w:rsidP="00A75EA4">
            <w:pPr>
              <w:jc w:val="center"/>
              <w:rPr>
                <w:vertAlign w:val="superscript"/>
              </w:rPr>
            </w:pPr>
            <w:r w:rsidRPr="00A75EA4">
              <w:t>м</w:t>
            </w:r>
            <w:r w:rsidRPr="00A75EA4">
              <w:rPr>
                <w:vertAlign w:val="superscript"/>
              </w:rPr>
              <w:t>3</w:t>
            </w:r>
          </w:p>
        </w:tc>
        <w:tc>
          <w:tcPr>
            <w:tcW w:w="3969" w:type="dxa"/>
            <w:shd w:val="clear" w:color="auto" w:fill="auto"/>
            <w:noWrap/>
            <w:vAlign w:val="center"/>
          </w:tcPr>
          <w:p w14:paraId="09E853DA" w14:textId="77777777" w:rsidR="00A75EA4" w:rsidRPr="00A75EA4" w:rsidRDefault="00A75EA4" w:rsidP="00A75EA4">
            <w:pPr>
              <w:jc w:val="center"/>
              <w:rPr>
                <w:rFonts w:eastAsia="Calibri"/>
                <w:sz w:val="22"/>
                <w:szCs w:val="22"/>
              </w:rPr>
            </w:pPr>
            <w:r w:rsidRPr="00A75EA4">
              <w:rPr>
                <w:sz w:val="22"/>
                <w:szCs w:val="22"/>
              </w:rPr>
              <w:t>68 987,40</w:t>
            </w:r>
          </w:p>
        </w:tc>
      </w:tr>
      <w:tr w:rsidR="00A75EA4" w:rsidRPr="00A75EA4" w14:paraId="6710EA76" w14:textId="77777777" w:rsidTr="00F95151">
        <w:trPr>
          <w:trHeight w:val="315"/>
        </w:trPr>
        <w:tc>
          <w:tcPr>
            <w:tcW w:w="4277" w:type="dxa"/>
            <w:shd w:val="clear" w:color="auto" w:fill="auto"/>
            <w:vAlign w:val="center"/>
          </w:tcPr>
          <w:p w14:paraId="71B8B878" w14:textId="77777777" w:rsidR="00A75EA4" w:rsidRPr="00A75EA4" w:rsidRDefault="00A75EA4" w:rsidP="00A75EA4">
            <w:r w:rsidRPr="00A75EA4">
              <w:t>цена воды</w:t>
            </w:r>
          </w:p>
        </w:tc>
        <w:tc>
          <w:tcPr>
            <w:tcW w:w="1275" w:type="dxa"/>
            <w:shd w:val="clear" w:color="auto" w:fill="auto"/>
            <w:vAlign w:val="center"/>
          </w:tcPr>
          <w:p w14:paraId="5689D8D1" w14:textId="77777777" w:rsidR="00A75EA4" w:rsidRPr="00A75EA4" w:rsidRDefault="00A75EA4" w:rsidP="00A75EA4">
            <w:pPr>
              <w:jc w:val="center"/>
              <w:rPr>
                <w:vertAlign w:val="superscript"/>
              </w:rPr>
            </w:pPr>
            <w:r w:rsidRPr="00A75EA4">
              <w:t>руб./м</w:t>
            </w:r>
            <w:r w:rsidRPr="00A75EA4">
              <w:rPr>
                <w:vertAlign w:val="superscript"/>
              </w:rPr>
              <w:t>3</w:t>
            </w:r>
          </w:p>
        </w:tc>
        <w:tc>
          <w:tcPr>
            <w:tcW w:w="3969" w:type="dxa"/>
            <w:shd w:val="clear" w:color="auto" w:fill="auto"/>
            <w:noWrap/>
            <w:vAlign w:val="center"/>
          </w:tcPr>
          <w:p w14:paraId="014FA245" w14:textId="77777777" w:rsidR="00A75EA4" w:rsidRPr="00A75EA4" w:rsidRDefault="00A75EA4" w:rsidP="00A75EA4">
            <w:pPr>
              <w:jc w:val="center"/>
              <w:rPr>
                <w:rFonts w:eastAsia="Calibri"/>
                <w:sz w:val="22"/>
                <w:szCs w:val="22"/>
              </w:rPr>
            </w:pPr>
            <w:r w:rsidRPr="00A75EA4">
              <w:rPr>
                <w:rFonts w:eastAsia="Calibri"/>
                <w:sz w:val="22"/>
                <w:szCs w:val="22"/>
              </w:rPr>
              <w:t>79,81</w:t>
            </w:r>
          </w:p>
        </w:tc>
      </w:tr>
    </w:tbl>
    <w:p w14:paraId="0EFF8FF5" w14:textId="77777777" w:rsidR="00A75EA4" w:rsidRPr="00A75EA4" w:rsidRDefault="00A75EA4" w:rsidP="00A75EA4">
      <w:pPr>
        <w:jc w:val="both"/>
        <w:rPr>
          <w:sz w:val="28"/>
          <w:szCs w:val="28"/>
        </w:rPr>
      </w:pPr>
    </w:p>
    <w:p w14:paraId="7D4255D5" w14:textId="77777777" w:rsidR="00A75EA4" w:rsidRPr="00A75EA4" w:rsidRDefault="00A75EA4" w:rsidP="00A75EA4">
      <w:pPr>
        <w:keepNext/>
        <w:spacing w:line="360" w:lineRule="auto"/>
        <w:jc w:val="center"/>
        <w:outlineLvl w:val="1"/>
        <w:rPr>
          <w:rFonts w:eastAsia="Calibri"/>
          <w:b/>
          <w:sz w:val="28"/>
          <w:szCs w:val="28"/>
          <w:lang w:eastAsia="en-US"/>
        </w:rPr>
      </w:pPr>
      <w:bookmarkStart w:id="246" w:name="_Toc91666985"/>
      <w:r w:rsidRPr="00A75EA4">
        <w:rPr>
          <w:rFonts w:eastAsia="Calibri"/>
          <w:b/>
          <w:sz w:val="28"/>
          <w:szCs w:val="28"/>
          <w:lang w:eastAsia="en-US"/>
        </w:rPr>
        <w:t>5.3. корректировка уровня операционных расходов в части производства теплоносителя на 2023 год</w:t>
      </w:r>
      <w:bookmarkEnd w:id="246"/>
    </w:p>
    <w:p w14:paraId="74E3D68B" w14:textId="77777777" w:rsidR="00A75EA4" w:rsidRPr="00A75EA4" w:rsidRDefault="00A75EA4" w:rsidP="00A75EA4">
      <w:pPr>
        <w:widowControl w:val="0"/>
        <w:autoSpaceDE w:val="0"/>
        <w:autoSpaceDN w:val="0"/>
        <w:ind w:firstLine="709"/>
        <w:jc w:val="both"/>
        <w:rPr>
          <w:sz w:val="28"/>
          <w:szCs w:val="28"/>
        </w:rPr>
      </w:pPr>
      <w:r w:rsidRPr="00A75EA4">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«ТЭС», в соответствии с пунктом 52 Методических указаний, по формуле:</w:t>
      </w:r>
    </w:p>
    <w:p w14:paraId="63AA9099" w14:textId="77777777" w:rsidR="00A75EA4" w:rsidRPr="00A75EA4" w:rsidRDefault="00A75EA4" w:rsidP="00A75EA4">
      <w:pPr>
        <w:ind w:left="426" w:firstLine="709"/>
        <w:jc w:val="center"/>
      </w:pPr>
      <w:r w:rsidRPr="00A75EA4">
        <w:rPr>
          <w:noProof/>
        </w:rPr>
        <w:drawing>
          <wp:inline distT="0" distB="0" distL="0" distR="0" wp14:anchorId="0C6C81C7" wp14:editId="39BB544F">
            <wp:extent cx="5591175" cy="600075"/>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217A3266" w14:textId="77777777" w:rsidR="00A75EA4" w:rsidRPr="00A75EA4" w:rsidRDefault="00A75EA4" w:rsidP="00A75EA4">
      <w:pPr>
        <w:autoSpaceDE w:val="0"/>
        <w:autoSpaceDN w:val="0"/>
        <w:adjustRightInd w:val="0"/>
        <w:ind w:firstLine="709"/>
        <w:contextualSpacing/>
        <w:jc w:val="both"/>
        <w:rPr>
          <w:color w:val="000000"/>
          <w:sz w:val="28"/>
          <w:szCs w:val="28"/>
        </w:rPr>
      </w:pPr>
      <w:r w:rsidRPr="00A75EA4">
        <w:rPr>
          <w:color w:val="000000"/>
          <w:sz w:val="28"/>
          <w:szCs w:val="28"/>
        </w:rPr>
        <w:t>Согласно п. 38 Методических указаний, индекс изменения количества активов рассчитывается:</w:t>
      </w:r>
    </w:p>
    <w:p w14:paraId="67EC2D59" w14:textId="77777777" w:rsidR="00A75EA4" w:rsidRPr="00A75EA4" w:rsidRDefault="00A75EA4" w:rsidP="00A75EA4">
      <w:pPr>
        <w:autoSpaceDE w:val="0"/>
        <w:autoSpaceDN w:val="0"/>
        <w:adjustRightInd w:val="0"/>
        <w:ind w:firstLine="709"/>
        <w:contextualSpacing/>
        <w:jc w:val="both"/>
        <w:rPr>
          <w:color w:val="000000"/>
          <w:sz w:val="28"/>
          <w:szCs w:val="28"/>
        </w:rPr>
      </w:pPr>
      <w:r w:rsidRPr="00A75EA4">
        <w:rPr>
          <w:color w:val="000000"/>
          <w:sz w:val="28"/>
          <w:szCs w:val="28"/>
        </w:rPr>
        <w:t xml:space="preserve">в отношении деятельности по передаче тепловой энергии, теплоносителя по </w:t>
      </w:r>
      <w:hyperlink w:anchor="Par4" w:history="1">
        <w:r w:rsidRPr="00A75EA4">
          <w:rPr>
            <w:color w:val="000000"/>
            <w:sz w:val="28"/>
            <w:szCs w:val="28"/>
          </w:rPr>
          <w:t>формуле (1)</w:t>
        </w:r>
      </w:hyperlink>
      <w:r w:rsidRPr="00A75EA4">
        <w:rPr>
          <w:color w:val="000000"/>
          <w:sz w:val="28"/>
          <w:szCs w:val="28"/>
        </w:rPr>
        <w:t>;</w:t>
      </w:r>
    </w:p>
    <w:p w14:paraId="6A94954F" w14:textId="77777777" w:rsidR="00A75EA4" w:rsidRPr="00A75EA4" w:rsidRDefault="00A75EA4" w:rsidP="00A75EA4">
      <w:pPr>
        <w:autoSpaceDE w:val="0"/>
        <w:autoSpaceDN w:val="0"/>
        <w:adjustRightInd w:val="0"/>
        <w:ind w:firstLine="709"/>
        <w:contextualSpacing/>
        <w:jc w:val="both"/>
        <w:rPr>
          <w:color w:val="000000"/>
          <w:sz w:val="28"/>
          <w:szCs w:val="28"/>
        </w:rPr>
      </w:pPr>
      <w:r w:rsidRPr="00A75EA4">
        <w:rPr>
          <w:color w:val="000000"/>
          <w:sz w:val="28"/>
          <w:szCs w:val="28"/>
        </w:rPr>
        <w:t xml:space="preserve">в отношении деятельности по производству тепловой энергии (мощности) по </w:t>
      </w:r>
      <w:hyperlink w:anchor="Par6" w:history="1">
        <w:r w:rsidRPr="00A75EA4">
          <w:rPr>
            <w:color w:val="000000"/>
            <w:sz w:val="28"/>
            <w:szCs w:val="28"/>
          </w:rPr>
          <w:t>формуле (1.1)</w:t>
        </w:r>
      </w:hyperlink>
      <w:r w:rsidRPr="00A75EA4">
        <w:rPr>
          <w:color w:val="000000"/>
          <w:sz w:val="28"/>
          <w:szCs w:val="28"/>
        </w:rPr>
        <w:t>.</w:t>
      </w:r>
    </w:p>
    <w:p w14:paraId="6130D9B4" w14:textId="77777777" w:rsidR="00A75EA4" w:rsidRPr="00A75EA4" w:rsidRDefault="00A75EA4" w:rsidP="00A75EA4">
      <w:pPr>
        <w:autoSpaceDE w:val="0"/>
        <w:autoSpaceDN w:val="0"/>
        <w:adjustRightInd w:val="0"/>
        <w:ind w:firstLine="709"/>
        <w:jc w:val="center"/>
        <w:rPr>
          <w:color w:val="000000"/>
          <w:sz w:val="28"/>
          <w:szCs w:val="28"/>
        </w:rPr>
      </w:pPr>
      <w:r w:rsidRPr="00A75EA4">
        <w:rPr>
          <w:noProof/>
          <w:color w:val="000000"/>
          <w:position w:val="-30"/>
          <w:sz w:val="28"/>
          <w:szCs w:val="28"/>
        </w:rPr>
        <w:drawing>
          <wp:inline distT="0" distB="0" distL="0" distR="0" wp14:anchorId="629E2A32" wp14:editId="68C5B5A6">
            <wp:extent cx="1952625" cy="600075"/>
            <wp:effectExtent l="0" t="0" r="9525" b="9525"/>
            <wp:docPr id="224035" name="Рисунок 22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A75EA4">
        <w:rPr>
          <w:color w:val="000000"/>
          <w:sz w:val="28"/>
          <w:szCs w:val="28"/>
        </w:rPr>
        <w:t>, (1)</w:t>
      </w:r>
    </w:p>
    <w:p w14:paraId="2A1CBEB6" w14:textId="77777777" w:rsidR="00A75EA4" w:rsidRPr="00A75EA4" w:rsidRDefault="00A75EA4" w:rsidP="00A75EA4">
      <w:pPr>
        <w:autoSpaceDE w:val="0"/>
        <w:autoSpaceDN w:val="0"/>
        <w:adjustRightInd w:val="0"/>
        <w:ind w:firstLine="709"/>
        <w:jc w:val="center"/>
        <w:rPr>
          <w:color w:val="000000"/>
          <w:sz w:val="28"/>
          <w:szCs w:val="28"/>
        </w:rPr>
      </w:pPr>
      <w:r w:rsidRPr="00A75EA4">
        <w:rPr>
          <w:noProof/>
          <w:color w:val="000000"/>
          <w:position w:val="-30"/>
          <w:sz w:val="28"/>
          <w:szCs w:val="28"/>
        </w:rPr>
        <w:drawing>
          <wp:inline distT="0" distB="0" distL="0" distR="0" wp14:anchorId="03D69A51" wp14:editId="5AEAD650">
            <wp:extent cx="1666875" cy="600075"/>
            <wp:effectExtent l="0" t="0" r="9525" b="9525"/>
            <wp:docPr id="224036" name="Рисунок 224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A75EA4">
        <w:rPr>
          <w:color w:val="000000"/>
          <w:sz w:val="28"/>
          <w:szCs w:val="28"/>
        </w:rPr>
        <w:t>, (1.1)</w:t>
      </w:r>
    </w:p>
    <w:p w14:paraId="2BCD0A4F" w14:textId="77777777" w:rsidR="00A75EA4" w:rsidRPr="00A75EA4" w:rsidRDefault="00A75EA4" w:rsidP="00A75EA4">
      <w:pPr>
        <w:autoSpaceDE w:val="0"/>
        <w:autoSpaceDN w:val="0"/>
        <w:adjustRightInd w:val="0"/>
        <w:ind w:firstLine="709"/>
        <w:jc w:val="both"/>
        <w:rPr>
          <w:color w:val="000000"/>
          <w:sz w:val="28"/>
          <w:szCs w:val="28"/>
        </w:rPr>
      </w:pPr>
      <w:r w:rsidRPr="00A75EA4">
        <w:rPr>
          <w:color w:val="000000"/>
          <w:sz w:val="28"/>
          <w:szCs w:val="28"/>
        </w:rPr>
        <w:t>где:</w:t>
      </w:r>
    </w:p>
    <w:p w14:paraId="74114965" w14:textId="77777777" w:rsidR="00A75EA4" w:rsidRPr="00A75EA4" w:rsidRDefault="00A75EA4" w:rsidP="00A75EA4">
      <w:pPr>
        <w:autoSpaceDE w:val="0"/>
        <w:autoSpaceDN w:val="0"/>
        <w:adjustRightInd w:val="0"/>
        <w:spacing w:before="280"/>
        <w:ind w:firstLine="709"/>
        <w:contextualSpacing/>
        <w:jc w:val="both"/>
        <w:rPr>
          <w:color w:val="000000"/>
          <w:sz w:val="28"/>
          <w:szCs w:val="28"/>
        </w:rPr>
      </w:pPr>
      <w:proofErr w:type="spellStart"/>
      <w:r w:rsidRPr="00A75EA4">
        <w:rPr>
          <w:color w:val="000000"/>
          <w:sz w:val="28"/>
          <w:szCs w:val="28"/>
        </w:rPr>
        <w:t>УЕ</w:t>
      </w:r>
      <w:r w:rsidRPr="00A75EA4">
        <w:rPr>
          <w:color w:val="000000"/>
          <w:sz w:val="28"/>
          <w:szCs w:val="28"/>
          <w:vertAlign w:val="subscript"/>
        </w:rPr>
        <w:t>i</w:t>
      </w:r>
      <w:proofErr w:type="spellEnd"/>
      <w:r w:rsidRPr="00A75EA4">
        <w:rPr>
          <w:color w:val="000000"/>
          <w:sz w:val="28"/>
          <w:szCs w:val="28"/>
        </w:rPr>
        <w:t>, УЕ</w:t>
      </w:r>
      <w:r w:rsidRPr="00A75EA4">
        <w:rPr>
          <w:color w:val="000000"/>
          <w:sz w:val="28"/>
          <w:szCs w:val="28"/>
          <w:vertAlign w:val="subscript"/>
        </w:rPr>
        <w:t>i-1</w:t>
      </w:r>
      <w:r w:rsidRPr="00A75EA4">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87" w:history="1">
        <w:r w:rsidRPr="00A75EA4">
          <w:rPr>
            <w:color w:val="000000"/>
            <w:sz w:val="28"/>
            <w:szCs w:val="28"/>
          </w:rPr>
          <w:t>приложением 2</w:t>
        </w:r>
      </w:hyperlink>
      <w:r w:rsidRPr="00A75EA4">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56399995" w14:textId="77777777" w:rsidR="00A75EA4" w:rsidRPr="00A75EA4" w:rsidRDefault="00A75EA4" w:rsidP="00A75EA4">
      <w:pPr>
        <w:autoSpaceDE w:val="0"/>
        <w:autoSpaceDN w:val="0"/>
        <w:adjustRightInd w:val="0"/>
        <w:spacing w:before="280"/>
        <w:ind w:firstLine="709"/>
        <w:contextualSpacing/>
        <w:jc w:val="both"/>
        <w:rPr>
          <w:color w:val="000000"/>
          <w:sz w:val="28"/>
          <w:szCs w:val="28"/>
        </w:rPr>
      </w:pPr>
      <w:proofErr w:type="spellStart"/>
      <w:r w:rsidRPr="00A75EA4">
        <w:rPr>
          <w:color w:val="000000"/>
          <w:sz w:val="28"/>
          <w:szCs w:val="28"/>
        </w:rPr>
        <w:lastRenderedPageBreak/>
        <w:t>р</w:t>
      </w:r>
      <w:r w:rsidRPr="00A75EA4">
        <w:rPr>
          <w:color w:val="000000"/>
          <w:sz w:val="28"/>
          <w:szCs w:val="28"/>
          <w:vertAlign w:val="subscript"/>
        </w:rPr>
        <w:t>i</w:t>
      </w:r>
      <w:proofErr w:type="spellEnd"/>
      <w:r w:rsidRPr="00A75EA4">
        <w:rPr>
          <w:color w:val="000000"/>
          <w:sz w:val="28"/>
          <w:szCs w:val="28"/>
        </w:rPr>
        <w:t>, р</w:t>
      </w:r>
      <w:r w:rsidRPr="00A75EA4">
        <w:rPr>
          <w:color w:val="000000"/>
          <w:sz w:val="28"/>
          <w:szCs w:val="28"/>
          <w:vertAlign w:val="subscript"/>
        </w:rPr>
        <w:t>i-1</w:t>
      </w:r>
      <w:r w:rsidRPr="00A75EA4">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AC5C690" w14:textId="77777777" w:rsidR="00A75EA4" w:rsidRPr="00A75EA4" w:rsidRDefault="00A75EA4" w:rsidP="00A75EA4">
      <w:pPr>
        <w:ind w:firstLine="709"/>
        <w:jc w:val="both"/>
        <w:rPr>
          <w:snapToGrid w:val="0"/>
          <w:sz w:val="28"/>
          <w:szCs w:val="28"/>
        </w:rPr>
      </w:pPr>
      <w:r w:rsidRPr="00A75EA4">
        <w:rPr>
          <w:sz w:val="28"/>
          <w:szCs w:val="28"/>
        </w:rPr>
        <w:t>Установленная тепловая мощность источника тепловой энергии и количество условных единиц ООО «</w:t>
      </w:r>
      <w:proofErr w:type="spellStart"/>
      <w:r w:rsidRPr="00A75EA4">
        <w:rPr>
          <w:sz w:val="28"/>
          <w:szCs w:val="28"/>
        </w:rPr>
        <w:t>Теплоресурс</w:t>
      </w:r>
      <w:proofErr w:type="spellEnd"/>
      <w:r w:rsidRPr="00A75EA4">
        <w:rPr>
          <w:sz w:val="28"/>
          <w:szCs w:val="28"/>
        </w:rPr>
        <w:t>» в 2023 году не меняется, соответственно, индекс изменения количества активов (ИКА) равен нулю.</w:t>
      </w:r>
    </w:p>
    <w:p w14:paraId="105F6F90" w14:textId="77777777" w:rsidR="00A75EA4" w:rsidRPr="00A75EA4" w:rsidRDefault="00A75EA4" w:rsidP="00A75EA4">
      <w:pPr>
        <w:ind w:firstLine="709"/>
        <w:jc w:val="both"/>
        <w:rPr>
          <w:snapToGrid w:val="0"/>
          <w:sz w:val="28"/>
          <w:szCs w:val="28"/>
        </w:rPr>
      </w:pPr>
      <w:r w:rsidRPr="00A75EA4">
        <w:rPr>
          <w:snapToGrid w:val="0"/>
          <w:sz w:val="28"/>
          <w:szCs w:val="28"/>
        </w:rPr>
        <w:t>Для составления данного отчёта эксперты руководствовались Прогнозом Минэкономразвития РФ, опубликованным на сайте 28.09.2022, в соответствии с которым, ИПЦ на 2023 год составит 106,0 %.</w:t>
      </w:r>
    </w:p>
    <w:p w14:paraId="3847947F" w14:textId="77777777" w:rsidR="00A75EA4" w:rsidRPr="00A75EA4" w:rsidRDefault="00A75EA4" w:rsidP="00A75EA4">
      <w:pPr>
        <w:ind w:firstLine="709"/>
        <w:jc w:val="both"/>
        <w:rPr>
          <w:snapToGrid w:val="0"/>
          <w:sz w:val="20"/>
        </w:rPr>
      </w:pPr>
    </w:p>
    <w:p w14:paraId="2D1893EB" w14:textId="77777777" w:rsidR="00A75EA4" w:rsidRPr="00A75EA4" w:rsidRDefault="00A75EA4" w:rsidP="00A75EA4">
      <w:pPr>
        <w:ind w:left="-142"/>
        <w:jc w:val="center"/>
        <w:rPr>
          <w:sz w:val="26"/>
          <w:szCs w:val="26"/>
        </w:rPr>
      </w:pPr>
      <w:r w:rsidRPr="00A75EA4">
        <w:rPr>
          <w:noProof/>
          <w:position w:val="-12"/>
          <w:sz w:val="26"/>
          <w:szCs w:val="26"/>
        </w:rPr>
        <w:drawing>
          <wp:inline distT="0" distB="0" distL="0" distR="0" wp14:anchorId="7E2CA070" wp14:editId="1113DFAD">
            <wp:extent cx="485775" cy="361950"/>
            <wp:effectExtent l="0" t="0" r="0" b="0"/>
            <wp:docPr id="224037" name="Рисунок 224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A75EA4">
        <w:rPr>
          <w:position w:val="-12"/>
          <w:sz w:val="26"/>
          <w:szCs w:val="26"/>
        </w:rPr>
        <w:t xml:space="preserve"> </w:t>
      </w:r>
      <w:r w:rsidRPr="00A75EA4">
        <w:rPr>
          <w:sz w:val="26"/>
          <w:szCs w:val="26"/>
        </w:rPr>
        <w:t xml:space="preserve">= </w:t>
      </w:r>
      <w:r w:rsidRPr="00A75EA4">
        <w:rPr>
          <w:sz w:val="28"/>
          <w:szCs w:val="28"/>
        </w:rPr>
        <w:t>0,00 тыс. руб. × (1-1/100) × (1+0,06) × (1+0,75×0) = 0,00</w:t>
      </w:r>
      <w:r w:rsidRPr="00A75EA4">
        <w:rPr>
          <w:sz w:val="26"/>
          <w:szCs w:val="26"/>
        </w:rPr>
        <w:t xml:space="preserve"> </w:t>
      </w:r>
      <w:r w:rsidRPr="00A75EA4">
        <w:rPr>
          <w:sz w:val="28"/>
          <w:szCs w:val="28"/>
        </w:rPr>
        <w:t>тыс. руб.</w:t>
      </w:r>
    </w:p>
    <w:p w14:paraId="22EF78A9" w14:textId="77777777" w:rsidR="00A75EA4" w:rsidRPr="00A75EA4" w:rsidRDefault="00A75EA4" w:rsidP="00A75EA4">
      <w:pPr>
        <w:ind w:firstLine="709"/>
        <w:jc w:val="both"/>
        <w:rPr>
          <w:sz w:val="20"/>
        </w:rPr>
      </w:pPr>
    </w:p>
    <w:p w14:paraId="57F4C083" w14:textId="77777777" w:rsidR="00A75EA4" w:rsidRPr="00A75EA4" w:rsidRDefault="00A75EA4" w:rsidP="00A75EA4">
      <w:pPr>
        <w:ind w:firstLine="709"/>
        <w:jc w:val="both"/>
        <w:rPr>
          <w:sz w:val="28"/>
          <w:szCs w:val="28"/>
        </w:rPr>
      </w:pPr>
      <w:r w:rsidRPr="00A75EA4">
        <w:rPr>
          <w:sz w:val="28"/>
          <w:szCs w:val="28"/>
        </w:rPr>
        <w:t>Таким образом, рост уровня операционных расходов ООО «</w:t>
      </w:r>
      <w:proofErr w:type="spellStart"/>
      <w:r w:rsidRPr="00A75EA4">
        <w:rPr>
          <w:sz w:val="28"/>
          <w:szCs w:val="28"/>
        </w:rPr>
        <w:t>Теплоресурс</w:t>
      </w:r>
      <w:proofErr w:type="spellEnd"/>
      <w:r w:rsidRPr="00A75EA4">
        <w:rPr>
          <w:sz w:val="28"/>
          <w:szCs w:val="28"/>
        </w:rPr>
        <w:t>» на 2023 год составил 104,94 %.</w:t>
      </w:r>
    </w:p>
    <w:p w14:paraId="638A489D" w14:textId="77777777" w:rsidR="00A75EA4" w:rsidRPr="00A75EA4" w:rsidRDefault="00A75EA4" w:rsidP="00A75EA4">
      <w:pPr>
        <w:ind w:firstLine="709"/>
        <w:jc w:val="both"/>
        <w:rPr>
          <w:sz w:val="28"/>
          <w:szCs w:val="28"/>
        </w:rPr>
      </w:pPr>
      <w:r w:rsidRPr="00A75EA4">
        <w:rPr>
          <w:sz w:val="28"/>
          <w:szCs w:val="28"/>
        </w:rPr>
        <w:t>Расчёт корректировки операционных расходов представлен в таблице 12.</w:t>
      </w:r>
    </w:p>
    <w:p w14:paraId="4B10A5DF" w14:textId="77777777" w:rsidR="00A75EA4" w:rsidRPr="00A75EA4" w:rsidRDefault="00A75EA4" w:rsidP="00A75EA4">
      <w:pPr>
        <w:ind w:firstLine="709"/>
        <w:jc w:val="both"/>
        <w:rPr>
          <w:sz w:val="28"/>
          <w:szCs w:val="28"/>
        </w:rPr>
      </w:pPr>
    </w:p>
    <w:p w14:paraId="58B838FF" w14:textId="77777777" w:rsidR="00A75EA4" w:rsidRPr="00A75EA4" w:rsidRDefault="00A75EA4" w:rsidP="00A75EA4">
      <w:pPr>
        <w:keepNext/>
        <w:ind w:right="141"/>
        <w:jc w:val="right"/>
        <w:outlineLvl w:val="2"/>
        <w:rPr>
          <w:rFonts w:cs="Arial"/>
          <w:snapToGrid w:val="0"/>
          <w:sz w:val="28"/>
          <w:szCs w:val="26"/>
          <w:lang w:eastAsia="en-US"/>
        </w:rPr>
      </w:pPr>
      <w:bookmarkStart w:id="247" w:name="_Toc91666986"/>
      <w:r w:rsidRPr="00A75EA4">
        <w:rPr>
          <w:rFonts w:cs="Arial"/>
          <w:snapToGrid w:val="0"/>
          <w:sz w:val="28"/>
          <w:szCs w:val="26"/>
          <w:lang w:eastAsia="en-US"/>
        </w:rPr>
        <w:t>Таблица 1</w:t>
      </w:r>
      <w:bookmarkEnd w:id="247"/>
      <w:r w:rsidRPr="00A75EA4">
        <w:rPr>
          <w:rFonts w:cs="Arial"/>
          <w:snapToGrid w:val="0"/>
          <w:sz w:val="28"/>
          <w:szCs w:val="26"/>
          <w:lang w:eastAsia="en-US"/>
        </w:rPr>
        <w:t>2</w:t>
      </w:r>
    </w:p>
    <w:p w14:paraId="2E6F7870" w14:textId="77777777" w:rsidR="00A75EA4" w:rsidRPr="00A75EA4" w:rsidRDefault="00A75EA4" w:rsidP="00A75EA4">
      <w:pPr>
        <w:keepNext/>
        <w:ind w:right="141"/>
        <w:jc w:val="center"/>
        <w:outlineLvl w:val="2"/>
        <w:rPr>
          <w:rFonts w:cs="Arial"/>
          <w:b/>
          <w:bCs/>
          <w:snapToGrid w:val="0"/>
          <w:sz w:val="28"/>
          <w:szCs w:val="26"/>
          <w:lang w:eastAsia="en-US"/>
        </w:rPr>
      </w:pPr>
      <w:bookmarkStart w:id="248" w:name="_Toc91666987"/>
      <w:r w:rsidRPr="00A75EA4">
        <w:rPr>
          <w:rFonts w:cs="Arial"/>
          <w:b/>
          <w:bCs/>
          <w:snapToGrid w:val="0"/>
          <w:sz w:val="28"/>
          <w:szCs w:val="26"/>
          <w:lang w:eastAsia="en-US"/>
        </w:rPr>
        <w:t>Расчёт операционных (подконтрольных) расходов на 2023 год</w:t>
      </w:r>
      <w:bookmarkEnd w:id="248"/>
      <w:r w:rsidRPr="00A75EA4">
        <w:rPr>
          <w:rFonts w:cs="Arial"/>
          <w:b/>
          <w:bCs/>
          <w:snapToGrid w:val="0"/>
          <w:sz w:val="28"/>
          <w:szCs w:val="26"/>
          <w:lang w:eastAsia="en-US"/>
        </w:rPr>
        <w:t xml:space="preserve"> </w:t>
      </w:r>
    </w:p>
    <w:p w14:paraId="056C2673" w14:textId="77777777" w:rsidR="00A75EA4" w:rsidRPr="00A75EA4" w:rsidRDefault="00A75EA4" w:rsidP="00A75EA4">
      <w:pPr>
        <w:spacing w:after="120"/>
        <w:jc w:val="center"/>
        <w:rPr>
          <w:snapToGrid w:val="0"/>
          <w:sz w:val="28"/>
        </w:rPr>
      </w:pPr>
      <w:r w:rsidRPr="00A75EA4">
        <w:rPr>
          <w:snapToGrid w:val="0"/>
          <w:sz w:val="28"/>
        </w:rPr>
        <w:t>(приложение 5.2 к Методическим указаниям)</w:t>
      </w:r>
    </w:p>
    <w:tbl>
      <w:tblPr>
        <w:tblW w:w="0" w:type="auto"/>
        <w:tblInd w:w="113" w:type="dxa"/>
        <w:tblLayout w:type="fixed"/>
        <w:tblLook w:val="04A0" w:firstRow="1" w:lastRow="0" w:firstColumn="1" w:lastColumn="0" w:noHBand="0" w:noVBand="1"/>
      </w:tblPr>
      <w:tblGrid>
        <w:gridCol w:w="463"/>
        <w:gridCol w:w="4948"/>
        <w:gridCol w:w="1417"/>
        <w:gridCol w:w="1418"/>
        <w:gridCol w:w="1269"/>
      </w:tblGrid>
      <w:tr w:rsidR="00A75EA4" w:rsidRPr="00A75EA4" w14:paraId="213D3D10" w14:textId="77777777" w:rsidTr="00F95151">
        <w:trPr>
          <w:trHeight w:val="595"/>
          <w:tblHeader/>
        </w:trPr>
        <w:tc>
          <w:tcPr>
            <w:tcW w:w="4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0BC160" w14:textId="77777777" w:rsidR="00A75EA4" w:rsidRPr="00A75EA4" w:rsidRDefault="00A75EA4" w:rsidP="00A75EA4">
            <w:pPr>
              <w:jc w:val="center"/>
              <w:rPr>
                <w:sz w:val="22"/>
                <w:szCs w:val="22"/>
              </w:rPr>
            </w:pPr>
            <w:r w:rsidRPr="00A75EA4">
              <w:rPr>
                <w:sz w:val="22"/>
                <w:szCs w:val="22"/>
              </w:rPr>
              <w:t>№</w:t>
            </w:r>
            <w:r w:rsidRPr="00A75EA4">
              <w:rPr>
                <w:sz w:val="22"/>
                <w:szCs w:val="22"/>
              </w:rPr>
              <w:br/>
              <w:t>п. п.</w:t>
            </w:r>
          </w:p>
        </w:tc>
        <w:tc>
          <w:tcPr>
            <w:tcW w:w="49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6512C" w14:textId="77777777" w:rsidR="00A75EA4" w:rsidRPr="00A75EA4" w:rsidRDefault="00A75EA4" w:rsidP="00A75EA4">
            <w:pPr>
              <w:jc w:val="center"/>
              <w:rPr>
                <w:sz w:val="22"/>
                <w:szCs w:val="22"/>
              </w:rPr>
            </w:pPr>
            <w:r w:rsidRPr="00A75EA4">
              <w:rPr>
                <w:sz w:val="22"/>
                <w:szCs w:val="22"/>
              </w:rPr>
              <w:t>Показатели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4E1E6" w14:textId="77777777" w:rsidR="00A75EA4" w:rsidRPr="00A75EA4" w:rsidRDefault="00A75EA4" w:rsidP="00A75EA4">
            <w:pPr>
              <w:ind w:left="-81"/>
              <w:jc w:val="center"/>
              <w:rPr>
                <w:sz w:val="22"/>
                <w:szCs w:val="22"/>
              </w:rPr>
            </w:pPr>
            <w:r w:rsidRPr="00A75EA4">
              <w:rPr>
                <w:sz w:val="22"/>
                <w:szCs w:val="22"/>
              </w:rPr>
              <w:t>Единица измерения</w:t>
            </w:r>
          </w:p>
        </w:tc>
        <w:tc>
          <w:tcPr>
            <w:tcW w:w="2687" w:type="dxa"/>
            <w:gridSpan w:val="2"/>
            <w:tcBorders>
              <w:top w:val="single" w:sz="4" w:space="0" w:color="auto"/>
              <w:left w:val="single" w:sz="4" w:space="0" w:color="auto"/>
              <w:bottom w:val="single" w:sz="4" w:space="0" w:color="auto"/>
              <w:right w:val="single" w:sz="4" w:space="0" w:color="auto"/>
            </w:tcBorders>
          </w:tcPr>
          <w:p w14:paraId="653AF105" w14:textId="77777777" w:rsidR="00A75EA4" w:rsidRPr="00A75EA4" w:rsidRDefault="00A75EA4" w:rsidP="00A75EA4">
            <w:pPr>
              <w:jc w:val="center"/>
              <w:rPr>
                <w:sz w:val="22"/>
                <w:szCs w:val="22"/>
              </w:rPr>
            </w:pPr>
            <w:r w:rsidRPr="00A75EA4">
              <w:rPr>
                <w:sz w:val="22"/>
                <w:szCs w:val="22"/>
              </w:rPr>
              <w:t>Долгосрочный период регулирования</w:t>
            </w:r>
          </w:p>
        </w:tc>
      </w:tr>
      <w:tr w:rsidR="00A75EA4" w:rsidRPr="00A75EA4" w14:paraId="5D7D7965" w14:textId="77777777" w:rsidTr="00F95151">
        <w:trPr>
          <w:trHeight w:val="595"/>
          <w:tblHeader/>
        </w:trPr>
        <w:tc>
          <w:tcPr>
            <w:tcW w:w="463" w:type="dxa"/>
            <w:vMerge/>
            <w:tcBorders>
              <w:top w:val="single" w:sz="4" w:space="0" w:color="auto"/>
              <w:left w:val="single" w:sz="4" w:space="0" w:color="auto"/>
              <w:bottom w:val="single" w:sz="4" w:space="0" w:color="000000"/>
              <w:right w:val="single" w:sz="4" w:space="0" w:color="auto"/>
            </w:tcBorders>
            <w:vAlign w:val="center"/>
            <w:hideMark/>
          </w:tcPr>
          <w:p w14:paraId="455C4609" w14:textId="77777777" w:rsidR="00A75EA4" w:rsidRPr="00A75EA4" w:rsidRDefault="00A75EA4" w:rsidP="00A75EA4">
            <w:pPr>
              <w:rPr>
                <w:sz w:val="22"/>
                <w:szCs w:val="22"/>
              </w:rPr>
            </w:pPr>
          </w:p>
        </w:tc>
        <w:tc>
          <w:tcPr>
            <w:tcW w:w="4948" w:type="dxa"/>
            <w:vMerge/>
            <w:tcBorders>
              <w:top w:val="single" w:sz="4" w:space="0" w:color="auto"/>
              <w:left w:val="single" w:sz="4" w:space="0" w:color="auto"/>
              <w:bottom w:val="single" w:sz="4" w:space="0" w:color="auto"/>
              <w:right w:val="single" w:sz="4" w:space="0" w:color="auto"/>
            </w:tcBorders>
            <w:vAlign w:val="center"/>
            <w:hideMark/>
          </w:tcPr>
          <w:p w14:paraId="7FF79C16" w14:textId="77777777" w:rsidR="00A75EA4" w:rsidRPr="00A75EA4" w:rsidRDefault="00A75EA4" w:rsidP="00A75EA4">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92BE982" w14:textId="77777777" w:rsidR="00A75EA4" w:rsidRPr="00A75EA4" w:rsidRDefault="00A75EA4" w:rsidP="00A75EA4">
            <w:pPr>
              <w:jc w:val="center"/>
              <w:rPr>
                <w:sz w:val="22"/>
                <w:szCs w:val="22"/>
              </w:rPr>
            </w:pPr>
          </w:p>
          <w:p w14:paraId="04AA0143" w14:textId="77777777" w:rsidR="00A75EA4" w:rsidRPr="00A75EA4" w:rsidRDefault="00A75EA4" w:rsidP="00A75EA4">
            <w:pPr>
              <w:jc w:val="center"/>
              <w:rPr>
                <w:sz w:val="22"/>
                <w:szCs w:val="22"/>
              </w:rPr>
            </w:pPr>
            <w:r w:rsidRPr="00A75EA4">
              <w:rPr>
                <w:sz w:val="22"/>
                <w:szCs w:val="22"/>
              </w:rPr>
              <w:t xml:space="preserve">год </w:t>
            </w:r>
          </w:p>
        </w:tc>
        <w:tc>
          <w:tcPr>
            <w:tcW w:w="1418" w:type="dxa"/>
            <w:tcBorders>
              <w:top w:val="single" w:sz="4" w:space="0" w:color="auto"/>
              <w:left w:val="single" w:sz="4" w:space="0" w:color="auto"/>
              <w:bottom w:val="single" w:sz="4" w:space="0" w:color="auto"/>
              <w:right w:val="single" w:sz="4" w:space="0" w:color="auto"/>
            </w:tcBorders>
            <w:vAlign w:val="center"/>
          </w:tcPr>
          <w:p w14:paraId="08FF2370" w14:textId="77777777" w:rsidR="00A75EA4" w:rsidRPr="00A75EA4" w:rsidRDefault="00A75EA4" w:rsidP="00A75EA4">
            <w:pPr>
              <w:jc w:val="center"/>
              <w:rPr>
                <w:sz w:val="22"/>
                <w:szCs w:val="22"/>
              </w:rPr>
            </w:pPr>
            <w:r w:rsidRPr="00A75EA4">
              <w:rPr>
                <w:sz w:val="22"/>
                <w:szCs w:val="22"/>
              </w:rPr>
              <w:t>2022</w:t>
            </w:r>
          </w:p>
        </w:tc>
        <w:tc>
          <w:tcPr>
            <w:tcW w:w="1269" w:type="dxa"/>
            <w:tcBorders>
              <w:top w:val="single" w:sz="4" w:space="0" w:color="auto"/>
              <w:left w:val="single" w:sz="4" w:space="0" w:color="auto"/>
              <w:bottom w:val="single" w:sz="4" w:space="0" w:color="auto"/>
              <w:right w:val="single" w:sz="4" w:space="0" w:color="auto"/>
            </w:tcBorders>
            <w:vAlign w:val="center"/>
          </w:tcPr>
          <w:p w14:paraId="3EFF26BA" w14:textId="77777777" w:rsidR="00A75EA4" w:rsidRPr="00A75EA4" w:rsidRDefault="00A75EA4" w:rsidP="00A75EA4">
            <w:pPr>
              <w:jc w:val="center"/>
              <w:rPr>
                <w:sz w:val="22"/>
                <w:szCs w:val="22"/>
              </w:rPr>
            </w:pPr>
            <w:r w:rsidRPr="00A75EA4">
              <w:rPr>
                <w:sz w:val="22"/>
                <w:szCs w:val="22"/>
              </w:rPr>
              <w:t>2023</w:t>
            </w:r>
          </w:p>
        </w:tc>
      </w:tr>
      <w:tr w:rsidR="00A75EA4" w:rsidRPr="00A75EA4" w14:paraId="56C59E81" w14:textId="77777777" w:rsidTr="00F95151">
        <w:trPr>
          <w:trHeight w:val="297"/>
          <w:tblHeader/>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71100" w14:textId="77777777" w:rsidR="00A75EA4" w:rsidRPr="00A75EA4" w:rsidRDefault="00A75EA4" w:rsidP="00A75EA4">
            <w:pPr>
              <w:jc w:val="center"/>
              <w:rPr>
                <w:sz w:val="22"/>
                <w:szCs w:val="22"/>
              </w:rPr>
            </w:pPr>
            <w:r w:rsidRPr="00A75EA4">
              <w:rPr>
                <w:sz w:val="22"/>
                <w:szCs w:val="22"/>
              </w:rPr>
              <w:t>1</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714409C2" w14:textId="77777777" w:rsidR="00A75EA4" w:rsidRPr="00A75EA4" w:rsidRDefault="00A75EA4" w:rsidP="00A75EA4">
            <w:pPr>
              <w:jc w:val="center"/>
              <w:rPr>
                <w:sz w:val="22"/>
                <w:szCs w:val="22"/>
              </w:rPr>
            </w:pPr>
            <w:r w:rsidRPr="00A75EA4">
              <w:rPr>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752BB" w14:textId="77777777" w:rsidR="00A75EA4" w:rsidRPr="00A75EA4" w:rsidRDefault="00A75EA4" w:rsidP="00A75EA4">
            <w:pPr>
              <w:jc w:val="center"/>
              <w:rPr>
                <w:sz w:val="22"/>
                <w:szCs w:val="22"/>
              </w:rPr>
            </w:pPr>
            <w:r w:rsidRPr="00A75EA4">
              <w:rPr>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176DC87F" w14:textId="77777777" w:rsidR="00A75EA4" w:rsidRPr="00A75EA4" w:rsidRDefault="00A75EA4" w:rsidP="00A75EA4">
            <w:pPr>
              <w:jc w:val="center"/>
              <w:rPr>
                <w:sz w:val="22"/>
                <w:szCs w:val="22"/>
              </w:rPr>
            </w:pPr>
            <w:r w:rsidRPr="00A75EA4">
              <w:rPr>
                <w:sz w:val="22"/>
                <w:szCs w:val="22"/>
              </w:rPr>
              <w:t>4</w:t>
            </w:r>
          </w:p>
        </w:tc>
        <w:tc>
          <w:tcPr>
            <w:tcW w:w="1269" w:type="dxa"/>
            <w:tcBorders>
              <w:top w:val="single" w:sz="4" w:space="0" w:color="auto"/>
              <w:left w:val="single" w:sz="4" w:space="0" w:color="auto"/>
              <w:bottom w:val="single" w:sz="4" w:space="0" w:color="auto"/>
              <w:right w:val="single" w:sz="4" w:space="0" w:color="auto"/>
            </w:tcBorders>
            <w:vAlign w:val="center"/>
          </w:tcPr>
          <w:p w14:paraId="69B16D93" w14:textId="77777777" w:rsidR="00A75EA4" w:rsidRPr="00A75EA4" w:rsidRDefault="00A75EA4" w:rsidP="00A75EA4">
            <w:pPr>
              <w:jc w:val="center"/>
              <w:rPr>
                <w:sz w:val="22"/>
                <w:szCs w:val="22"/>
              </w:rPr>
            </w:pPr>
            <w:r w:rsidRPr="00A75EA4">
              <w:rPr>
                <w:sz w:val="22"/>
                <w:szCs w:val="22"/>
              </w:rPr>
              <w:t>5</w:t>
            </w:r>
          </w:p>
        </w:tc>
      </w:tr>
      <w:tr w:rsidR="00A75EA4" w:rsidRPr="00A75EA4" w14:paraId="66201CA4" w14:textId="77777777" w:rsidTr="00F95151">
        <w:trPr>
          <w:trHeight w:val="51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EAF99" w14:textId="77777777" w:rsidR="00A75EA4" w:rsidRPr="00A75EA4" w:rsidRDefault="00A75EA4" w:rsidP="00A75EA4">
            <w:pPr>
              <w:jc w:val="center"/>
              <w:rPr>
                <w:sz w:val="22"/>
                <w:szCs w:val="22"/>
              </w:rPr>
            </w:pPr>
            <w:r w:rsidRPr="00A75EA4">
              <w:rPr>
                <w:sz w:val="22"/>
                <w:szCs w:val="22"/>
              </w:rPr>
              <w:t>1</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298380A3" w14:textId="77777777" w:rsidR="00A75EA4" w:rsidRPr="00A75EA4" w:rsidRDefault="00A75EA4" w:rsidP="00A75EA4">
            <w:pPr>
              <w:rPr>
                <w:sz w:val="22"/>
                <w:szCs w:val="22"/>
              </w:rPr>
            </w:pPr>
            <w:r w:rsidRPr="00A75EA4">
              <w:rPr>
                <w:sz w:val="22"/>
                <w:szCs w:val="22"/>
              </w:rPr>
              <w:t> Индекс потребительских цен на расчетный период регулирования (ИПЦ)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AB107" w14:textId="77777777" w:rsidR="00A75EA4" w:rsidRPr="00A75EA4" w:rsidRDefault="00A75EA4" w:rsidP="00A75EA4">
            <w:pPr>
              <w:jc w:val="center"/>
              <w:rPr>
                <w:sz w:val="22"/>
                <w:szCs w:val="22"/>
              </w:rPr>
            </w:pPr>
          </w:p>
          <w:p w14:paraId="2A961BC8" w14:textId="77777777" w:rsidR="00A75EA4" w:rsidRPr="00A75EA4" w:rsidRDefault="00A75EA4" w:rsidP="00A75EA4">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BB49102" w14:textId="77777777" w:rsidR="00A75EA4" w:rsidRPr="00A75EA4" w:rsidRDefault="00A75EA4" w:rsidP="00A75EA4">
            <w:pPr>
              <w:jc w:val="center"/>
              <w:rPr>
                <w:snapToGrid w:val="0"/>
                <w:sz w:val="22"/>
                <w:szCs w:val="22"/>
              </w:rPr>
            </w:pPr>
            <w:r w:rsidRPr="00A75EA4">
              <w:rPr>
                <w:rFonts w:eastAsia="Calibri"/>
                <w:sz w:val="22"/>
                <w:szCs w:val="22"/>
                <w:lang w:eastAsia="en-US"/>
              </w:rPr>
              <w:t>1,043</w:t>
            </w:r>
          </w:p>
        </w:tc>
        <w:tc>
          <w:tcPr>
            <w:tcW w:w="1269" w:type="dxa"/>
            <w:tcBorders>
              <w:top w:val="single" w:sz="4" w:space="0" w:color="auto"/>
              <w:left w:val="single" w:sz="4" w:space="0" w:color="auto"/>
              <w:bottom w:val="single" w:sz="4" w:space="0" w:color="auto"/>
              <w:right w:val="single" w:sz="4" w:space="0" w:color="auto"/>
            </w:tcBorders>
            <w:vAlign w:val="center"/>
          </w:tcPr>
          <w:p w14:paraId="392BF343" w14:textId="77777777" w:rsidR="00A75EA4" w:rsidRPr="00A75EA4" w:rsidRDefault="00A75EA4" w:rsidP="00A75EA4">
            <w:pPr>
              <w:jc w:val="center"/>
              <w:rPr>
                <w:snapToGrid w:val="0"/>
                <w:sz w:val="22"/>
                <w:szCs w:val="22"/>
              </w:rPr>
            </w:pPr>
            <w:r w:rsidRPr="00A75EA4">
              <w:rPr>
                <w:rFonts w:eastAsia="Calibri"/>
                <w:sz w:val="22"/>
                <w:szCs w:val="22"/>
                <w:lang w:eastAsia="en-US"/>
              </w:rPr>
              <w:t>1,06</w:t>
            </w:r>
          </w:p>
        </w:tc>
      </w:tr>
      <w:tr w:rsidR="00A75EA4" w:rsidRPr="00A75EA4" w14:paraId="1C8551FA" w14:textId="77777777" w:rsidTr="00F95151">
        <w:trPr>
          <w:trHeight w:val="59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7AE78" w14:textId="77777777" w:rsidR="00A75EA4" w:rsidRPr="00A75EA4" w:rsidRDefault="00A75EA4" w:rsidP="00A75EA4">
            <w:pPr>
              <w:jc w:val="center"/>
              <w:rPr>
                <w:sz w:val="22"/>
                <w:szCs w:val="22"/>
              </w:rPr>
            </w:pPr>
            <w:r w:rsidRPr="00A75EA4">
              <w:rPr>
                <w:sz w:val="22"/>
                <w:szCs w:val="22"/>
              </w:rPr>
              <w:t>2</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50ED2B34" w14:textId="77777777" w:rsidR="00A75EA4" w:rsidRPr="00A75EA4" w:rsidRDefault="00A75EA4" w:rsidP="00A75EA4">
            <w:pPr>
              <w:rPr>
                <w:sz w:val="22"/>
                <w:szCs w:val="22"/>
              </w:rPr>
            </w:pPr>
            <w:r w:rsidRPr="00A75EA4">
              <w:rPr>
                <w:sz w:val="22"/>
                <w:szCs w:val="22"/>
              </w:rPr>
              <w:t> Индекс эффективности операционных расходов (ИР)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F3C3D" w14:textId="77777777" w:rsidR="00A75EA4" w:rsidRPr="00A75EA4" w:rsidRDefault="00A75EA4" w:rsidP="00A75EA4">
            <w:pPr>
              <w:jc w:val="center"/>
              <w:rPr>
                <w:sz w:val="22"/>
                <w:szCs w:val="22"/>
              </w:rPr>
            </w:pPr>
            <w:r w:rsidRPr="00A75EA4">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38D6BB8A" w14:textId="77777777" w:rsidR="00A75EA4" w:rsidRPr="00A75EA4" w:rsidRDefault="00A75EA4" w:rsidP="00A75EA4">
            <w:pPr>
              <w:jc w:val="center"/>
              <w:rPr>
                <w:snapToGrid w:val="0"/>
                <w:sz w:val="22"/>
                <w:szCs w:val="22"/>
              </w:rPr>
            </w:pPr>
            <w:r w:rsidRPr="00A75EA4">
              <w:rPr>
                <w:rFonts w:eastAsia="Calibri"/>
                <w:sz w:val="22"/>
                <w:szCs w:val="22"/>
                <w:lang w:eastAsia="en-US"/>
              </w:rPr>
              <w:t>1,00</w:t>
            </w:r>
          </w:p>
        </w:tc>
        <w:tc>
          <w:tcPr>
            <w:tcW w:w="1269" w:type="dxa"/>
            <w:tcBorders>
              <w:top w:val="single" w:sz="4" w:space="0" w:color="auto"/>
              <w:left w:val="single" w:sz="4" w:space="0" w:color="auto"/>
              <w:bottom w:val="single" w:sz="4" w:space="0" w:color="auto"/>
              <w:right w:val="single" w:sz="4" w:space="0" w:color="auto"/>
            </w:tcBorders>
            <w:vAlign w:val="center"/>
          </w:tcPr>
          <w:p w14:paraId="20E56CA2" w14:textId="77777777" w:rsidR="00A75EA4" w:rsidRPr="00A75EA4" w:rsidRDefault="00A75EA4" w:rsidP="00A75EA4">
            <w:pPr>
              <w:jc w:val="center"/>
              <w:rPr>
                <w:snapToGrid w:val="0"/>
                <w:sz w:val="22"/>
                <w:szCs w:val="22"/>
              </w:rPr>
            </w:pPr>
            <w:r w:rsidRPr="00A75EA4">
              <w:rPr>
                <w:rFonts w:eastAsia="Calibri"/>
                <w:sz w:val="22"/>
                <w:szCs w:val="22"/>
                <w:lang w:eastAsia="en-US"/>
              </w:rPr>
              <w:t>1,00</w:t>
            </w:r>
          </w:p>
        </w:tc>
      </w:tr>
      <w:tr w:rsidR="00A75EA4" w:rsidRPr="00A75EA4" w14:paraId="43868F72" w14:textId="77777777" w:rsidTr="00F95151">
        <w:trPr>
          <w:trHeight w:val="59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6B677" w14:textId="77777777" w:rsidR="00A75EA4" w:rsidRPr="00A75EA4" w:rsidRDefault="00A75EA4" w:rsidP="00A75EA4">
            <w:pPr>
              <w:jc w:val="center"/>
              <w:rPr>
                <w:sz w:val="22"/>
                <w:szCs w:val="22"/>
              </w:rPr>
            </w:pPr>
            <w:r w:rsidRPr="00A75EA4">
              <w:rPr>
                <w:sz w:val="22"/>
                <w:szCs w:val="22"/>
              </w:rPr>
              <w:t>3</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33B2DA7C" w14:textId="77777777" w:rsidR="00A75EA4" w:rsidRPr="00A75EA4" w:rsidRDefault="00A75EA4" w:rsidP="00A75EA4">
            <w:pPr>
              <w:rPr>
                <w:sz w:val="22"/>
                <w:szCs w:val="22"/>
              </w:rPr>
            </w:pPr>
            <w:r w:rsidRPr="00A75EA4">
              <w:rPr>
                <w:sz w:val="22"/>
                <w:szCs w:val="22"/>
              </w:rPr>
              <w:t> Индекс изменения количества активов (ИКА)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4860F" w14:textId="77777777" w:rsidR="00A75EA4" w:rsidRPr="00A75EA4" w:rsidRDefault="00A75EA4" w:rsidP="00A75EA4">
            <w:pPr>
              <w:jc w:val="center"/>
              <w:rPr>
                <w:sz w:val="22"/>
                <w:szCs w:val="22"/>
              </w:rPr>
            </w:pPr>
            <w:r w:rsidRPr="00A75EA4">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6447E46F" w14:textId="77777777" w:rsidR="00A75EA4" w:rsidRPr="00A75EA4" w:rsidRDefault="00A75EA4" w:rsidP="00A75EA4">
            <w:pPr>
              <w:jc w:val="center"/>
              <w:rPr>
                <w:snapToGrid w:val="0"/>
                <w:sz w:val="22"/>
                <w:szCs w:val="22"/>
              </w:rPr>
            </w:pPr>
            <w:r w:rsidRPr="00A75EA4">
              <w:rPr>
                <w:rFonts w:eastAsia="Calibri"/>
                <w:sz w:val="22"/>
                <w:szCs w:val="22"/>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3513613F" w14:textId="77777777" w:rsidR="00A75EA4" w:rsidRPr="00A75EA4" w:rsidRDefault="00A75EA4" w:rsidP="00A75EA4">
            <w:pPr>
              <w:jc w:val="center"/>
              <w:rPr>
                <w:snapToGrid w:val="0"/>
                <w:sz w:val="22"/>
                <w:szCs w:val="22"/>
              </w:rPr>
            </w:pPr>
            <w:r w:rsidRPr="00A75EA4">
              <w:rPr>
                <w:rFonts w:eastAsia="Calibri"/>
                <w:sz w:val="22"/>
                <w:szCs w:val="22"/>
                <w:lang w:eastAsia="en-US"/>
              </w:rPr>
              <w:t>0</w:t>
            </w:r>
          </w:p>
        </w:tc>
      </w:tr>
      <w:tr w:rsidR="00A75EA4" w:rsidRPr="00A75EA4" w14:paraId="417F2336" w14:textId="77777777" w:rsidTr="00F95151">
        <w:trPr>
          <w:trHeight w:val="75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9CEED" w14:textId="77777777" w:rsidR="00A75EA4" w:rsidRPr="00A75EA4" w:rsidRDefault="00A75EA4" w:rsidP="00A75EA4">
            <w:pPr>
              <w:jc w:val="center"/>
              <w:rPr>
                <w:sz w:val="22"/>
                <w:szCs w:val="22"/>
              </w:rPr>
            </w:pPr>
            <w:r w:rsidRPr="00A75EA4">
              <w:rPr>
                <w:sz w:val="22"/>
                <w:szCs w:val="22"/>
              </w:rPr>
              <w:t>3.1</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70C40AA6" w14:textId="77777777" w:rsidR="00A75EA4" w:rsidRPr="00A75EA4" w:rsidRDefault="00A75EA4" w:rsidP="00A75EA4">
            <w:pPr>
              <w:rPr>
                <w:sz w:val="22"/>
                <w:szCs w:val="22"/>
              </w:rPr>
            </w:pPr>
            <w:r w:rsidRPr="00A75EA4">
              <w:rPr>
                <w:sz w:val="22"/>
                <w:szCs w:val="22"/>
              </w:rPr>
              <w:t> Количество условных единиц, относящихся к активам, необходимым</w:t>
            </w:r>
            <w:r w:rsidRPr="00A75EA4">
              <w:rPr>
                <w:sz w:val="22"/>
                <w:szCs w:val="22"/>
              </w:rPr>
              <w:br/>
              <w:t>для осуществления регулируемой деятельности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9771F" w14:textId="77777777" w:rsidR="00A75EA4" w:rsidRPr="00A75EA4" w:rsidRDefault="00A75EA4" w:rsidP="00A75EA4">
            <w:pPr>
              <w:jc w:val="center"/>
              <w:rPr>
                <w:sz w:val="22"/>
                <w:szCs w:val="22"/>
              </w:rPr>
            </w:pPr>
            <w:r w:rsidRPr="00A75EA4">
              <w:rPr>
                <w:sz w:val="22"/>
                <w:szCs w:val="22"/>
              </w:rPr>
              <w:t>у.е.</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50BB9AA1" w14:textId="77777777" w:rsidR="00A75EA4" w:rsidRPr="00A75EA4" w:rsidRDefault="00A75EA4" w:rsidP="00A75EA4">
            <w:pPr>
              <w:jc w:val="center"/>
              <w:rPr>
                <w:snapToGrid w:val="0"/>
                <w:sz w:val="22"/>
                <w:szCs w:val="22"/>
              </w:rPr>
            </w:pPr>
          </w:p>
        </w:tc>
        <w:tc>
          <w:tcPr>
            <w:tcW w:w="1269" w:type="dxa"/>
            <w:tcBorders>
              <w:top w:val="single" w:sz="4" w:space="0" w:color="auto"/>
              <w:left w:val="nil"/>
              <w:bottom w:val="single" w:sz="4" w:space="0" w:color="auto"/>
              <w:right w:val="single" w:sz="4" w:space="0" w:color="000000"/>
            </w:tcBorders>
            <w:shd w:val="clear" w:color="auto" w:fill="auto"/>
            <w:vAlign w:val="center"/>
          </w:tcPr>
          <w:p w14:paraId="4827FF6F" w14:textId="77777777" w:rsidR="00A75EA4" w:rsidRPr="00A75EA4" w:rsidRDefault="00A75EA4" w:rsidP="00A75EA4">
            <w:pPr>
              <w:jc w:val="center"/>
              <w:rPr>
                <w:snapToGrid w:val="0"/>
                <w:sz w:val="22"/>
                <w:szCs w:val="22"/>
              </w:rPr>
            </w:pPr>
          </w:p>
        </w:tc>
      </w:tr>
      <w:tr w:rsidR="00A75EA4" w:rsidRPr="00A75EA4" w14:paraId="1EE2CC2E" w14:textId="77777777" w:rsidTr="00F95151">
        <w:trPr>
          <w:trHeight w:val="59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698F2" w14:textId="77777777" w:rsidR="00A75EA4" w:rsidRPr="00A75EA4" w:rsidRDefault="00A75EA4" w:rsidP="00A75EA4">
            <w:pPr>
              <w:jc w:val="center"/>
              <w:rPr>
                <w:sz w:val="22"/>
                <w:szCs w:val="22"/>
              </w:rPr>
            </w:pPr>
            <w:r w:rsidRPr="00A75EA4">
              <w:rPr>
                <w:sz w:val="22"/>
                <w:szCs w:val="22"/>
              </w:rPr>
              <w:t>3.2</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71D65CF2" w14:textId="77777777" w:rsidR="00A75EA4" w:rsidRPr="00A75EA4" w:rsidRDefault="00A75EA4" w:rsidP="00A75EA4">
            <w:pPr>
              <w:rPr>
                <w:sz w:val="22"/>
                <w:szCs w:val="22"/>
              </w:rPr>
            </w:pPr>
            <w:r w:rsidRPr="00A75EA4">
              <w:rPr>
                <w:sz w:val="22"/>
                <w:szCs w:val="22"/>
              </w:rPr>
              <w:t> Установленная тепловая мощность источника тепловой энергии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8925F" w14:textId="77777777" w:rsidR="00A75EA4" w:rsidRPr="00A75EA4" w:rsidRDefault="00A75EA4" w:rsidP="00A75EA4">
            <w:pPr>
              <w:jc w:val="center"/>
              <w:rPr>
                <w:sz w:val="22"/>
                <w:szCs w:val="22"/>
              </w:rPr>
            </w:pPr>
          </w:p>
          <w:p w14:paraId="0ED41411" w14:textId="77777777" w:rsidR="00A75EA4" w:rsidRPr="00A75EA4" w:rsidRDefault="00A75EA4" w:rsidP="00A75EA4">
            <w:pPr>
              <w:jc w:val="center"/>
              <w:rPr>
                <w:sz w:val="22"/>
                <w:szCs w:val="22"/>
              </w:rPr>
            </w:pPr>
            <w:r w:rsidRPr="00A75EA4">
              <w:rPr>
                <w:sz w:val="22"/>
                <w:szCs w:val="22"/>
              </w:rPr>
              <w:t>Гкал/ч</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79128393" w14:textId="77777777" w:rsidR="00A75EA4" w:rsidRPr="00A75EA4" w:rsidRDefault="00A75EA4" w:rsidP="00A75EA4">
            <w:pPr>
              <w:jc w:val="center"/>
              <w:rPr>
                <w:snapToGrid w:val="0"/>
                <w:sz w:val="22"/>
                <w:szCs w:val="22"/>
              </w:rPr>
            </w:pPr>
          </w:p>
        </w:tc>
        <w:tc>
          <w:tcPr>
            <w:tcW w:w="1269" w:type="dxa"/>
            <w:tcBorders>
              <w:top w:val="single" w:sz="4" w:space="0" w:color="auto"/>
              <w:left w:val="nil"/>
              <w:bottom w:val="single" w:sz="4" w:space="0" w:color="auto"/>
              <w:right w:val="single" w:sz="4" w:space="0" w:color="000000"/>
            </w:tcBorders>
            <w:shd w:val="clear" w:color="auto" w:fill="auto"/>
            <w:vAlign w:val="center"/>
          </w:tcPr>
          <w:p w14:paraId="564E8F78" w14:textId="77777777" w:rsidR="00A75EA4" w:rsidRPr="00A75EA4" w:rsidRDefault="00A75EA4" w:rsidP="00A75EA4">
            <w:pPr>
              <w:jc w:val="center"/>
              <w:rPr>
                <w:snapToGrid w:val="0"/>
                <w:sz w:val="22"/>
                <w:szCs w:val="22"/>
              </w:rPr>
            </w:pPr>
          </w:p>
        </w:tc>
      </w:tr>
      <w:tr w:rsidR="00A75EA4" w:rsidRPr="00A75EA4" w14:paraId="0C957D0A" w14:textId="77777777" w:rsidTr="00F95151">
        <w:trPr>
          <w:trHeight w:val="377"/>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FD587" w14:textId="77777777" w:rsidR="00A75EA4" w:rsidRPr="00A75EA4" w:rsidRDefault="00A75EA4" w:rsidP="00A75EA4">
            <w:pPr>
              <w:jc w:val="center"/>
              <w:rPr>
                <w:sz w:val="22"/>
                <w:szCs w:val="22"/>
              </w:rPr>
            </w:pPr>
            <w:r w:rsidRPr="00A75EA4">
              <w:rPr>
                <w:sz w:val="22"/>
                <w:szCs w:val="22"/>
              </w:rPr>
              <w:t>4</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436F8D8F" w14:textId="77777777" w:rsidR="00A75EA4" w:rsidRPr="00A75EA4" w:rsidRDefault="00A75EA4" w:rsidP="00A75EA4">
            <w:pPr>
              <w:rPr>
                <w:sz w:val="22"/>
                <w:szCs w:val="22"/>
              </w:rPr>
            </w:pPr>
            <w:r w:rsidRPr="00A75EA4">
              <w:rPr>
                <w:sz w:val="22"/>
                <w:szCs w:val="22"/>
              </w:rPr>
              <w:t>Коэффициент эластичности затрат по росту активов (</w:t>
            </w:r>
            <w:proofErr w:type="spellStart"/>
            <w:r w:rsidRPr="00A75EA4">
              <w:rPr>
                <w:sz w:val="22"/>
                <w:szCs w:val="22"/>
              </w:rPr>
              <w:t>К</w:t>
            </w:r>
            <w:r w:rsidRPr="00A75EA4">
              <w:rPr>
                <w:sz w:val="22"/>
                <w:szCs w:val="22"/>
                <w:vertAlign w:val="subscript"/>
              </w:rPr>
              <w:t>эл</w:t>
            </w:r>
            <w:proofErr w:type="spellEnd"/>
            <w:r w:rsidRPr="00A75EA4">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687FC" w14:textId="77777777" w:rsidR="00A75EA4" w:rsidRPr="00A75EA4" w:rsidRDefault="00A75EA4" w:rsidP="00A75EA4">
            <w:pPr>
              <w:jc w:val="center"/>
              <w:rPr>
                <w:sz w:val="22"/>
                <w:szCs w:val="22"/>
              </w:rPr>
            </w:pPr>
          </w:p>
          <w:p w14:paraId="0EEB8AA5" w14:textId="77777777" w:rsidR="00A75EA4" w:rsidRPr="00A75EA4" w:rsidRDefault="00A75EA4" w:rsidP="00A75EA4">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D3282FA" w14:textId="77777777" w:rsidR="00A75EA4" w:rsidRPr="00A75EA4" w:rsidRDefault="00A75EA4" w:rsidP="00A75EA4">
            <w:pPr>
              <w:jc w:val="center"/>
              <w:rPr>
                <w:snapToGrid w:val="0"/>
                <w:sz w:val="22"/>
                <w:szCs w:val="22"/>
              </w:rPr>
            </w:pPr>
            <w:r w:rsidRPr="00A75EA4">
              <w:rPr>
                <w:rFonts w:eastAsia="Calibri"/>
                <w:sz w:val="22"/>
                <w:szCs w:val="22"/>
                <w:lang w:eastAsia="en-US"/>
              </w:rPr>
              <w:t>0,75</w:t>
            </w:r>
          </w:p>
        </w:tc>
        <w:tc>
          <w:tcPr>
            <w:tcW w:w="1269" w:type="dxa"/>
            <w:tcBorders>
              <w:top w:val="single" w:sz="4" w:space="0" w:color="auto"/>
              <w:left w:val="single" w:sz="4" w:space="0" w:color="auto"/>
              <w:bottom w:val="single" w:sz="4" w:space="0" w:color="auto"/>
              <w:right w:val="single" w:sz="4" w:space="0" w:color="auto"/>
            </w:tcBorders>
            <w:vAlign w:val="center"/>
          </w:tcPr>
          <w:p w14:paraId="15D7A304" w14:textId="77777777" w:rsidR="00A75EA4" w:rsidRPr="00A75EA4" w:rsidRDefault="00A75EA4" w:rsidP="00A75EA4">
            <w:pPr>
              <w:jc w:val="center"/>
              <w:rPr>
                <w:snapToGrid w:val="0"/>
                <w:sz w:val="22"/>
                <w:szCs w:val="22"/>
              </w:rPr>
            </w:pPr>
            <w:r w:rsidRPr="00A75EA4">
              <w:rPr>
                <w:rFonts w:eastAsia="Calibri"/>
                <w:sz w:val="22"/>
                <w:szCs w:val="22"/>
                <w:lang w:eastAsia="en-US"/>
              </w:rPr>
              <w:t>0,75</w:t>
            </w:r>
          </w:p>
        </w:tc>
      </w:tr>
      <w:tr w:rsidR="00A75EA4" w:rsidRPr="00A75EA4" w14:paraId="58CF3C6D" w14:textId="77777777" w:rsidTr="00F95151">
        <w:trPr>
          <w:trHeight w:val="33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A9F07" w14:textId="77777777" w:rsidR="00A75EA4" w:rsidRPr="00A75EA4" w:rsidRDefault="00A75EA4" w:rsidP="00A75EA4">
            <w:pPr>
              <w:jc w:val="center"/>
              <w:rPr>
                <w:sz w:val="22"/>
                <w:szCs w:val="22"/>
              </w:rPr>
            </w:pPr>
            <w:r w:rsidRPr="00A75EA4">
              <w:rPr>
                <w:sz w:val="22"/>
                <w:szCs w:val="22"/>
              </w:rPr>
              <w:t>5</w:t>
            </w:r>
          </w:p>
        </w:tc>
        <w:tc>
          <w:tcPr>
            <w:tcW w:w="4948" w:type="dxa"/>
            <w:tcBorders>
              <w:top w:val="single" w:sz="4" w:space="0" w:color="auto"/>
              <w:left w:val="nil"/>
              <w:bottom w:val="single" w:sz="4" w:space="0" w:color="auto"/>
              <w:right w:val="single" w:sz="4" w:space="0" w:color="auto"/>
            </w:tcBorders>
            <w:shd w:val="clear" w:color="auto" w:fill="auto"/>
            <w:noWrap/>
            <w:vAlign w:val="center"/>
          </w:tcPr>
          <w:p w14:paraId="0CE3CACE" w14:textId="77777777" w:rsidR="00A75EA4" w:rsidRPr="00A75EA4" w:rsidRDefault="00A75EA4" w:rsidP="00A75EA4">
            <w:pPr>
              <w:rPr>
                <w:sz w:val="22"/>
                <w:szCs w:val="22"/>
              </w:rPr>
            </w:pPr>
            <w:r w:rsidRPr="00A75EA4">
              <w:rPr>
                <w:sz w:val="22"/>
                <w:szCs w:val="22"/>
              </w:rPr>
              <w:t>Индекс операционных расходов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7EC99" w14:textId="77777777" w:rsidR="00A75EA4" w:rsidRPr="00A75EA4" w:rsidRDefault="00A75EA4" w:rsidP="00A75EA4">
            <w:pPr>
              <w:jc w:val="center"/>
              <w:rPr>
                <w:sz w:val="22"/>
                <w:szCs w:val="22"/>
              </w:rPr>
            </w:pPr>
            <w:r w:rsidRPr="00A75EA4">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716C600D" w14:textId="77777777" w:rsidR="00A75EA4" w:rsidRPr="00A75EA4" w:rsidRDefault="00A75EA4" w:rsidP="00A75EA4">
            <w:pPr>
              <w:jc w:val="center"/>
              <w:rPr>
                <w:snapToGrid w:val="0"/>
                <w:sz w:val="22"/>
                <w:szCs w:val="22"/>
              </w:rPr>
            </w:pPr>
            <w:r w:rsidRPr="00A75EA4">
              <w:rPr>
                <w:rFonts w:eastAsia="Calibri"/>
                <w:sz w:val="22"/>
                <w:szCs w:val="22"/>
                <w:lang w:eastAsia="en-US"/>
              </w:rPr>
              <w:t>103,257</w:t>
            </w:r>
          </w:p>
        </w:tc>
        <w:tc>
          <w:tcPr>
            <w:tcW w:w="1269" w:type="dxa"/>
            <w:tcBorders>
              <w:top w:val="single" w:sz="4" w:space="0" w:color="auto"/>
              <w:left w:val="single" w:sz="4" w:space="0" w:color="auto"/>
              <w:bottom w:val="single" w:sz="4" w:space="0" w:color="auto"/>
              <w:right w:val="single" w:sz="4" w:space="0" w:color="auto"/>
            </w:tcBorders>
            <w:vAlign w:val="center"/>
          </w:tcPr>
          <w:p w14:paraId="65ADD4F2" w14:textId="77777777" w:rsidR="00A75EA4" w:rsidRPr="00A75EA4" w:rsidRDefault="00A75EA4" w:rsidP="00A75EA4">
            <w:pPr>
              <w:jc w:val="center"/>
              <w:rPr>
                <w:snapToGrid w:val="0"/>
                <w:sz w:val="22"/>
                <w:szCs w:val="22"/>
              </w:rPr>
            </w:pPr>
            <w:r w:rsidRPr="00A75EA4">
              <w:rPr>
                <w:rFonts w:eastAsia="Calibri"/>
                <w:sz w:val="22"/>
                <w:szCs w:val="22"/>
                <w:lang w:eastAsia="en-US"/>
              </w:rPr>
              <w:t>104,94</w:t>
            </w:r>
          </w:p>
        </w:tc>
      </w:tr>
      <w:tr w:rsidR="00A75EA4" w:rsidRPr="00A75EA4" w14:paraId="219A5B15" w14:textId="77777777" w:rsidTr="00F95151">
        <w:trPr>
          <w:trHeight w:val="59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E0CBF" w14:textId="77777777" w:rsidR="00A75EA4" w:rsidRPr="00A75EA4" w:rsidRDefault="00A75EA4" w:rsidP="00A75EA4">
            <w:pPr>
              <w:jc w:val="center"/>
              <w:rPr>
                <w:sz w:val="22"/>
                <w:szCs w:val="22"/>
              </w:rPr>
            </w:pPr>
            <w:r w:rsidRPr="00A75EA4">
              <w:rPr>
                <w:sz w:val="22"/>
                <w:szCs w:val="22"/>
              </w:rPr>
              <w:t>6</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4A4BCB7C" w14:textId="77777777" w:rsidR="00A75EA4" w:rsidRPr="00A75EA4" w:rsidRDefault="00A75EA4" w:rsidP="00A75EA4">
            <w:pPr>
              <w:rPr>
                <w:sz w:val="22"/>
                <w:szCs w:val="22"/>
              </w:rPr>
            </w:pPr>
            <w:r w:rsidRPr="00A75EA4">
              <w:rPr>
                <w:sz w:val="22"/>
                <w:szCs w:val="22"/>
              </w:rPr>
              <w:t> Операционные (подконтрольные)</w:t>
            </w:r>
            <w:r w:rsidRPr="00A75EA4">
              <w:rPr>
                <w:sz w:val="22"/>
                <w:szCs w:val="22"/>
              </w:rPr>
              <w:br/>
              <w:t>расходы</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A348E" w14:textId="77777777" w:rsidR="00A75EA4" w:rsidRPr="00A75EA4" w:rsidRDefault="00A75EA4" w:rsidP="00A75EA4">
            <w:pPr>
              <w:jc w:val="center"/>
              <w:rPr>
                <w:sz w:val="22"/>
                <w:szCs w:val="22"/>
              </w:rPr>
            </w:pPr>
            <w:r w:rsidRPr="00A75EA4">
              <w:rPr>
                <w:sz w:val="22"/>
                <w:szCs w:val="22"/>
              </w:rPr>
              <w:t>тыс. руб.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604F03A0" w14:textId="77777777" w:rsidR="00A75EA4" w:rsidRPr="00A75EA4" w:rsidRDefault="00A75EA4" w:rsidP="00A75EA4">
            <w:pPr>
              <w:jc w:val="center"/>
              <w:rPr>
                <w:b/>
                <w:snapToGrid w:val="0"/>
                <w:sz w:val="22"/>
                <w:szCs w:val="22"/>
              </w:rPr>
            </w:pPr>
            <w:r w:rsidRPr="00A75EA4">
              <w:rPr>
                <w:rFonts w:eastAsia="Calibri"/>
                <w:sz w:val="22"/>
                <w:szCs w:val="22"/>
                <w:lang w:eastAsia="en-US"/>
              </w:rPr>
              <w:t>0,00</w:t>
            </w:r>
          </w:p>
        </w:tc>
        <w:tc>
          <w:tcPr>
            <w:tcW w:w="1269" w:type="dxa"/>
            <w:tcBorders>
              <w:top w:val="single" w:sz="4" w:space="0" w:color="auto"/>
              <w:left w:val="nil"/>
              <w:bottom w:val="single" w:sz="4" w:space="0" w:color="auto"/>
              <w:right w:val="single" w:sz="4" w:space="0" w:color="000000"/>
            </w:tcBorders>
            <w:shd w:val="clear" w:color="auto" w:fill="auto"/>
            <w:vAlign w:val="center"/>
          </w:tcPr>
          <w:p w14:paraId="524AFB5F" w14:textId="77777777" w:rsidR="00A75EA4" w:rsidRPr="00A75EA4" w:rsidRDefault="00A75EA4" w:rsidP="00A75EA4">
            <w:pPr>
              <w:jc w:val="center"/>
              <w:rPr>
                <w:b/>
                <w:snapToGrid w:val="0"/>
                <w:sz w:val="22"/>
                <w:szCs w:val="22"/>
              </w:rPr>
            </w:pPr>
            <w:r w:rsidRPr="00A75EA4">
              <w:rPr>
                <w:rFonts w:eastAsia="Calibri"/>
                <w:sz w:val="22"/>
                <w:szCs w:val="22"/>
                <w:lang w:eastAsia="en-US"/>
              </w:rPr>
              <w:t>0,00</w:t>
            </w:r>
          </w:p>
        </w:tc>
      </w:tr>
    </w:tbl>
    <w:p w14:paraId="39A4F9DD" w14:textId="77777777" w:rsidR="00A75EA4" w:rsidRPr="00A75EA4" w:rsidRDefault="00A75EA4" w:rsidP="00A75EA4">
      <w:pPr>
        <w:spacing w:after="160"/>
        <w:rPr>
          <w:rFonts w:eastAsia="Calibri"/>
          <w:sz w:val="28"/>
          <w:szCs w:val="28"/>
          <w:lang w:eastAsia="en-US"/>
        </w:rPr>
      </w:pPr>
    </w:p>
    <w:p w14:paraId="091266D5" w14:textId="77777777" w:rsidR="00A75EA4" w:rsidRPr="00A75EA4" w:rsidRDefault="00A75EA4" w:rsidP="00A75EA4">
      <w:pPr>
        <w:spacing w:after="160"/>
        <w:jc w:val="right"/>
        <w:rPr>
          <w:rFonts w:eastAsia="Calibri"/>
          <w:sz w:val="28"/>
          <w:szCs w:val="28"/>
          <w:lang w:eastAsia="en-US"/>
        </w:rPr>
      </w:pPr>
      <w:r w:rsidRPr="00A75EA4">
        <w:rPr>
          <w:rFonts w:eastAsia="Calibri"/>
          <w:sz w:val="28"/>
          <w:szCs w:val="28"/>
          <w:lang w:eastAsia="en-US"/>
        </w:rPr>
        <w:t>Таблица 13</w:t>
      </w:r>
    </w:p>
    <w:p w14:paraId="21FFC12A" w14:textId="77777777" w:rsidR="00A75EA4" w:rsidRPr="00A75EA4" w:rsidRDefault="00A75EA4" w:rsidP="00A75EA4">
      <w:pPr>
        <w:jc w:val="center"/>
        <w:rPr>
          <w:snapToGrid w:val="0"/>
          <w:sz w:val="28"/>
        </w:rPr>
      </w:pPr>
    </w:p>
    <w:p w14:paraId="6BA21C2E" w14:textId="77777777" w:rsidR="00A75EA4" w:rsidRPr="00A75EA4" w:rsidRDefault="00A75EA4" w:rsidP="00A75EA4">
      <w:pPr>
        <w:keepNext/>
        <w:ind w:right="141"/>
        <w:jc w:val="center"/>
        <w:outlineLvl w:val="2"/>
        <w:rPr>
          <w:rFonts w:cs="Arial"/>
          <w:b/>
          <w:bCs/>
          <w:snapToGrid w:val="0"/>
          <w:sz w:val="28"/>
          <w:szCs w:val="26"/>
          <w:lang w:eastAsia="en-US"/>
        </w:rPr>
      </w:pPr>
      <w:bookmarkStart w:id="249" w:name="_Toc91666988"/>
      <w:r w:rsidRPr="00A75EA4">
        <w:rPr>
          <w:rFonts w:cs="Arial"/>
          <w:b/>
          <w:bCs/>
          <w:snapToGrid w:val="0"/>
          <w:sz w:val="28"/>
          <w:szCs w:val="26"/>
          <w:lang w:eastAsia="en-US"/>
        </w:rPr>
        <w:lastRenderedPageBreak/>
        <w:t>Расчёт необходимой валовой выручки на производство теплоносителя методом индексации установленных тарифов на 2023 год</w:t>
      </w:r>
      <w:bookmarkEnd w:id="249"/>
    </w:p>
    <w:p w14:paraId="45200C31" w14:textId="77777777" w:rsidR="00A75EA4" w:rsidRPr="00A75EA4" w:rsidRDefault="00A75EA4" w:rsidP="00A75EA4">
      <w:pPr>
        <w:jc w:val="center"/>
        <w:rPr>
          <w:snapToGrid w:val="0"/>
          <w:sz w:val="28"/>
        </w:rPr>
      </w:pPr>
      <w:r w:rsidRPr="00A75EA4">
        <w:rPr>
          <w:snapToGrid w:val="0"/>
          <w:sz w:val="28"/>
        </w:rPr>
        <w:t>(Приложение 5.9 к Методическим указаниям)</w:t>
      </w:r>
    </w:p>
    <w:tbl>
      <w:tblPr>
        <w:tblpPr w:leftFromText="180" w:rightFromText="180" w:vertAnchor="text" w:horzAnchor="margin" w:tblpXSpec="center" w:tblpY="3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627"/>
        <w:gridCol w:w="2544"/>
      </w:tblGrid>
      <w:tr w:rsidR="00A75EA4" w:rsidRPr="00A75EA4" w14:paraId="5701033B" w14:textId="77777777" w:rsidTr="00F95151">
        <w:trPr>
          <w:cantSplit/>
          <w:trHeight w:val="1024"/>
          <w:tblHeader/>
        </w:trPr>
        <w:tc>
          <w:tcPr>
            <w:tcW w:w="757" w:type="pct"/>
            <w:shd w:val="clear" w:color="auto" w:fill="auto"/>
            <w:vAlign w:val="center"/>
            <w:hideMark/>
          </w:tcPr>
          <w:p w14:paraId="79809AD3" w14:textId="77777777" w:rsidR="00A75EA4" w:rsidRPr="00A75EA4" w:rsidRDefault="00A75EA4" w:rsidP="00A75EA4">
            <w:pPr>
              <w:jc w:val="center"/>
              <w:rPr>
                <w:snapToGrid w:val="0"/>
                <w:szCs w:val="28"/>
              </w:rPr>
            </w:pPr>
            <w:r w:rsidRPr="00A75EA4">
              <w:rPr>
                <w:snapToGrid w:val="0"/>
                <w:szCs w:val="28"/>
              </w:rPr>
              <w:t>№ п/п</w:t>
            </w:r>
          </w:p>
        </w:tc>
        <w:tc>
          <w:tcPr>
            <w:tcW w:w="2922" w:type="pct"/>
            <w:shd w:val="clear" w:color="auto" w:fill="auto"/>
            <w:vAlign w:val="center"/>
            <w:hideMark/>
          </w:tcPr>
          <w:p w14:paraId="55C0877D" w14:textId="77777777" w:rsidR="00A75EA4" w:rsidRPr="00A75EA4" w:rsidRDefault="00A75EA4" w:rsidP="00A75EA4">
            <w:pPr>
              <w:jc w:val="center"/>
              <w:rPr>
                <w:snapToGrid w:val="0"/>
                <w:szCs w:val="28"/>
              </w:rPr>
            </w:pPr>
            <w:r w:rsidRPr="00A75EA4">
              <w:rPr>
                <w:snapToGrid w:val="0"/>
                <w:szCs w:val="28"/>
              </w:rPr>
              <w:t>Наименование расхода</w:t>
            </w:r>
          </w:p>
        </w:tc>
        <w:tc>
          <w:tcPr>
            <w:tcW w:w="1321" w:type="pct"/>
            <w:vAlign w:val="center"/>
          </w:tcPr>
          <w:p w14:paraId="561AA38C" w14:textId="77777777" w:rsidR="00A75EA4" w:rsidRPr="00A75EA4" w:rsidRDefault="00A75EA4" w:rsidP="00A75EA4">
            <w:pPr>
              <w:ind w:left="-57" w:right="-57"/>
              <w:jc w:val="center"/>
              <w:rPr>
                <w:snapToGrid w:val="0"/>
                <w:szCs w:val="28"/>
              </w:rPr>
            </w:pPr>
            <w:r w:rsidRPr="00A75EA4">
              <w:rPr>
                <w:snapToGrid w:val="0"/>
                <w:szCs w:val="28"/>
              </w:rPr>
              <w:t>Предложение экспертов на 2021 год</w:t>
            </w:r>
          </w:p>
        </w:tc>
      </w:tr>
      <w:tr w:rsidR="00A75EA4" w:rsidRPr="00A75EA4" w14:paraId="3EC4D037" w14:textId="77777777" w:rsidTr="00F95151">
        <w:trPr>
          <w:trHeight w:val="349"/>
        </w:trPr>
        <w:tc>
          <w:tcPr>
            <w:tcW w:w="757" w:type="pct"/>
            <w:shd w:val="clear" w:color="auto" w:fill="auto"/>
            <w:vAlign w:val="center"/>
            <w:hideMark/>
          </w:tcPr>
          <w:p w14:paraId="5CE5D250" w14:textId="77777777" w:rsidR="00A75EA4" w:rsidRPr="00A75EA4" w:rsidRDefault="00A75EA4" w:rsidP="00A75EA4">
            <w:pPr>
              <w:jc w:val="center"/>
              <w:rPr>
                <w:snapToGrid w:val="0"/>
                <w:szCs w:val="28"/>
              </w:rPr>
            </w:pPr>
            <w:r w:rsidRPr="00A75EA4">
              <w:rPr>
                <w:snapToGrid w:val="0"/>
                <w:szCs w:val="28"/>
              </w:rPr>
              <w:t>1</w:t>
            </w:r>
          </w:p>
        </w:tc>
        <w:tc>
          <w:tcPr>
            <w:tcW w:w="2922" w:type="pct"/>
            <w:shd w:val="clear" w:color="auto" w:fill="auto"/>
            <w:vAlign w:val="center"/>
            <w:hideMark/>
          </w:tcPr>
          <w:p w14:paraId="77C225C5" w14:textId="77777777" w:rsidR="00A75EA4" w:rsidRPr="00A75EA4" w:rsidRDefault="00A75EA4" w:rsidP="00A75EA4">
            <w:pPr>
              <w:rPr>
                <w:snapToGrid w:val="0"/>
                <w:szCs w:val="28"/>
              </w:rPr>
            </w:pPr>
            <w:r w:rsidRPr="00A75EA4">
              <w:rPr>
                <w:snapToGrid w:val="0"/>
                <w:szCs w:val="28"/>
              </w:rPr>
              <w:t>Операционные (подконтрольные) расходы</w:t>
            </w:r>
          </w:p>
        </w:tc>
        <w:tc>
          <w:tcPr>
            <w:tcW w:w="1321" w:type="pct"/>
            <w:shd w:val="clear" w:color="auto" w:fill="auto"/>
            <w:vAlign w:val="center"/>
          </w:tcPr>
          <w:p w14:paraId="6E2FE72E" w14:textId="77777777" w:rsidR="00A75EA4" w:rsidRPr="00A75EA4" w:rsidRDefault="00A75EA4" w:rsidP="00A75EA4">
            <w:pPr>
              <w:jc w:val="center"/>
              <w:rPr>
                <w:rFonts w:eastAsia="Calibri"/>
                <w:lang w:eastAsia="en-US"/>
              </w:rPr>
            </w:pPr>
            <w:r w:rsidRPr="00A75EA4">
              <w:rPr>
                <w:rFonts w:eastAsia="Calibri"/>
                <w:lang w:eastAsia="en-US"/>
              </w:rPr>
              <w:t>0,00</w:t>
            </w:r>
          </w:p>
        </w:tc>
      </w:tr>
      <w:tr w:rsidR="00A75EA4" w:rsidRPr="00A75EA4" w14:paraId="0EB8E06B" w14:textId="77777777" w:rsidTr="00F95151">
        <w:trPr>
          <w:trHeight w:val="204"/>
        </w:trPr>
        <w:tc>
          <w:tcPr>
            <w:tcW w:w="757" w:type="pct"/>
            <w:shd w:val="clear" w:color="auto" w:fill="auto"/>
            <w:vAlign w:val="center"/>
            <w:hideMark/>
          </w:tcPr>
          <w:p w14:paraId="1F74953D" w14:textId="77777777" w:rsidR="00A75EA4" w:rsidRPr="00A75EA4" w:rsidRDefault="00A75EA4" w:rsidP="00A75EA4">
            <w:pPr>
              <w:jc w:val="center"/>
              <w:rPr>
                <w:snapToGrid w:val="0"/>
                <w:szCs w:val="28"/>
              </w:rPr>
            </w:pPr>
            <w:r w:rsidRPr="00A75EA4">
              <w:rPr>
                <w:snapToGrid w:val="0"/>
                <w:szCs w:val="28"/>
              </w:rPr>
              <w:t>2</w:t>
            </w:r>
          </w:p>
        </w:tc>
        <w:tc>
          <w:tcPr>
            <w:tcW w:w="2922" w:type="pct"/>
            <w:shd w:val="clear" w:color="auto" w:fill="auto"/>
            <w:vAlign w:val="center"/>
            <w:hideMark/>
          </w:tcPr>
          <w:p w14:paraId="568E1508" w14:textId="77777777" w:rsidR="00A75EA4" w:rsidRPr="00A75EA4" w:rsidRDefault="00A75EA4" w:rsidP="00A75EA4">
            <w:pPr>
              <w:rPr>
                <w:snapToGrid w:val="0"/>
                <w:szCs w:val="28"/>
              </w:rPr>
            </w:pPr>
            <w:r w:rsidRPr="00A75EA4">
              <w:rPr>
                <w:snapToGrid w:val="0"/>
                <w:szCs w:val="28"/>
              </w:rPr>
              <w:t>Неподконтрольные расходы</w:t>
            </w:r>
          </w:p>
        </w:tc>
        <w:tc>
          <w:tcPr>
            <w:tcW w:w="1321" w:type="pct"/>
            <w:shd w:val="clear" w:color="auto" w:fill="auto"/>
            <w:vAlign w:val="center"/>
          </w:tcPr>
          <w:p w14:paraId="23C9C5E0" w14:textId="77777777" w:rsidR="00A75EA4" w:rsidRPr="00A75EA4" w:rsidRDefault="00A75EA4" w:rsidP="00A75EA4">
            <w:pPr>
              <w:jc w:val="center"/>
              <w:rPr>
                <w:rFonts w:eastAsia="Calibri"/>
                <w:lang w:eastAsia="en-US"/>
              </w:rPr>
            </w:pPr>
            <w:r w:rsidRPr="00A75EA4">
              <w:rPr>
                <w:rFonts w:eastAsia="Calibri"/>
                <w:lang w:eastAsia="en-US"/>
              </w:rPr>
              <w:t>0,00</w:t>
            </w:r>
          </w:p>
        </w:tc>
      </w:tr>
      <w:tr w:rsidR="00A75EA4" w:rsidRPr="00A75EA4" w14:paraId="421C3AB4" w14:textId="77777777" w:rsidTr="00F95151">
        <w:trPr>
          <w:trHeight w:val="818"/>
        </w:trPr>
        <w:tc>
          <w:tcPr>
            <w:tcW w:w="757" w:type="pct"/>
            <w:shd w:val="clear" w:color="auto" w:fill="auto"/>
            <w:vAlign w:val="center"/>
            <w:hideMark/>
          </w:tcPr>
          <w:p w14:paraId="65862BA1" w14:textId="77777777" w:rsidR="00A75EA4" w:rsidRPr="00A75EA4" w:rsidRDefault="00A75EA4" w:rsidP="00A75EA4">
            <w:pPr>
              <w:jc w:val="center"/>
              <w:rPr>
                <w:snapToGrid w:val="0"/>
                <w:szCs w:val="28"/>
              </w:rPr>
            </w:pPr>
            <w:r w:rsidRPr="00A75EA4">
              <w:rPr>
                <w:snapToGrid w:val="0"/>
                <w:szCs w:val="28"/>
              </w:rPr>
              <w:t>3</w:t>
            </w:r>
          </w:p>
        </w:tc>
        <w:tc>
          <w:tcPr>
            <w:tcW w:w="2922" w:type="pct"/>
            <w:shd w:val="clear" w:color="auto" w:fill="auto"/>
            <w:vAlign w:val="center"/>
            <w:hideMark/>
          </w:tcPr>
          <w:p w14:paraId="6744B99F" w14:textId="77777777" w:rsidR="00A75EA4" w:rsidRPr="00A75EA4" w:rsidRDefault="00A75EA4" w:rsidP="00A75EA4">
            <w:pPr>
              <w:rPr>
                <w:snapToGrid w:val="0"/>
                <w:szCs w:val="28"/>
              </w:rPr>
            </w:pPr>
            <w:r w:rsidRPr="00A75EA4">
              <w:rPr>
                <w:snapToGrid w:val="0"/>
                <w:szCs w:val="28"/>
              </w:rPr>
              <w:t>Расходы на приобретение (производство) энергетических ресурсов, холодной воды и теплоносителя</w:t>
            </w:r>
          </w:p>
        </w:tc>
        <w:tc>
          <w:tcPr>
            <w:tcW w:w="1321" w:type="pct"/>
            <w:shd w:val="clear" w:color="auto" w:fill="auto"/>
            <w:vAlign w:val="center"/>
          </w:tcPr>
          <w:p w14:paraId="5291E572" w14:textId="77777777" w:rsidR="00A75EA4" w:rsidRPr="00A75EA4" w:rsidRDefault="00A75EA4" w:rsidP="00A75EA4">
            <w:pPr>
              <w:jc w:val="center"/>
            </w:pPr>
            <w:r w:rsidRPr="00A75EA4">
              <w:t>4 953,72</w:t>
            </w:r>
          </w:p>
        </w:tc>
      </w:tr>
      <w:tr w:rsidR="00A75EA4" w:rsidRPr="00A75EA4" w14:paraId="4EADC405" w14:textId="77777777" w:rsidTr="00F95151">
        <w:trPr>
          <w:trHeight w:val="337"/>
        </w:trPr>
        <w:tc>
          <w:tcPr>
            <w:tcW w:w="757" w:type="pct"/>
            <w:shd w:val="clear" w:color="auto" w:fill="auto"/>
            <w:vAlign w:val="center"/>
            <w:hideMark/>
          </w:tcPr>
          <w:p w14:paraId="5004E1A2" w14:textId="77777777" w:rsidR="00A75EA4" w:rsidRPr="00A75EA4" w:rsidRDefault="00A75EA4" w:rsidP="00A75EA4">
            <w:pPr>
              <w:jc w:val="center"/>
              <w:rPr>
                <w:snapToGrid w:val="0"/>
                <w:szCs w:val="28"/>
              </w:rPr>
            </w:pPr>
            <w:r w:rsidRPr="00A75EA4">
              <w:rPr>
                <w:snapToGrid w:val="0"/>
                <w:szCs w:val="28"/>
              </w:rPr>
              <w:t>12</w:t>
            </w:r>
          </w:p>
        </w:tc>
        <w:tc>
          <w:tcPr>
            <w:tcW w:w="2922" w:type="pct"/>
            <w:shd w:val="clear" w:color="auto" w:fill="auto"/>
            <w:vAlign w:val="center"/>
            <w:hideMark/>
          </w:tcPr>
          <w:p w14:paraId="6650E050" w14:textId="77777777" w:rsidR="00A75EA4" w:rsidRPr="00A75EA4" w:rsidRDefault="00A75EA4" w:rsidP="00A75EA4">
            <w:pPr>
              <w:rPr>
                <w:snapToGrid w:val="0"/>
                <w:szCs w:val="28"/>
              </w:rPr>
            </w:pPr>
            <w:r w:rsidRPr="00A75EA4">
              <w:rPr>
                <w:snapToGrid w:val="0"/>
                <w:szCs w:val="28"/>
              </w:rPr>
              <w:t>ИТОГО необходимая валовая выручка</w:t>
            </w:r>
          </w:p>
        </w:tc>
        <w:tc>
          <w:tcPr>
            <w:tcW w:w="1321" w:type="pct"/>
            <w:shd w:val="clear" w:color="auto" w:fill="auto"/>
            <w:vAlign w:val="center"/>
          </w:tcPr>
          <w:p w14:paraId="47BA3C72" w14:textId="77777777" w:rsidR="00A75EA4" w:rsidRPr="00A75EA4" w:rsidRDefault="00A75EA4" w:rsidP="00A75EA4">
            <w:pPr>
              <w:jc w:val="center"/>
            </w:pPr>
            <w:r w:rsidRPr="00A75EA4">
              <w:t>4 953,72</w:t>
            </w:r>
          </w:p>
        </w:tc>
      </w:tr>
      <w:tr w:rsidR="00A75EA4" w:rsidRPr="00A75EA4" w14:paraId="6AA983AD" w14:textId="77777777" w:rsidTr="00F95151">
        <w:trPr>
          <w:trHeight w:val="337"/>
        </w:trPr>
        <w:tc>
          <w:tcPr>
            <w:tcW w:w="757" w:type="pct"/>
            <w:shd w:val="clear" w:color="auto" w:fill="auto"/>
            <w:vAlign w:val="center"/>
          </w:tcPr>
          <w:p w14:paraId="7B45CF27" w14:textId="77777777" w:rsidR="00A75EA4" w:rsidRPr="00A75EA4" w:rsidRDefault="00A75EA4" w:rsidP="00A75EA4">
            <w:pPr>
              <w:jc w:val="center"/>
              <w:rPr>
                <w:snapToGrid w:val="0"/>
                <w:szCs w:val="28"/>
              </w:rPr>
            </w:pPr>
            <w:r w:rsidRPr="00A75EA4">
              <w:rPr>
                <w:snapToGrid w:val="0"/>
                <w:szCs w:val="28"/>
              </w:rPr>
              <w:t>13</w:t>
            </w:r>
          </w:p>
        </w:tc>
        <w:tc>
          <w:tcPr>
            <w:tcW w:w="2922" w:type="pct"/>
            <w:shd w:val="clear" w:color="auto" w:fill="auto"/>
            <w:vAlign w:val="center"/>
          </w:tcPr>
          <w:p w14:paraId="4028F51E" w14:textId="77777777" w:rsidR="00A75EA4" w:rsidRPr="00A75EA4" w:rsidRDefault="00A75EA4" w:rsidP="00A75EA4">
            <w:pPr>
              <w:rPr>
                <w:snapToGrid w:val="0"/>
                <w:szCs w:val="28"/>
              </w:rPr>
            </w:pPr>
            <w:r w:rsidRPr="00A75EA4">
              <w:rPr>
                <w:snapToGrid w:val="0"/>
                <w:szCs w:val="28"/>
              </w:rPr>
              <w:t>ИТОГО необходимая валовая выручка на потребительском рынке</w:t>
            </w:r>
          </w:p>
        </w:tc>
        <w:tc>
          <w:tcPr>
            <w:tcW w:w="1321" w:type="pct"/>
            <w:shd w:val="clear" w:color="auto" w:fill="auto"/>
            <w:vAlign w:val="center"/>
          </w:tcPr>
          <w:p w14:paraId="7E5053BD" w14:textId="77777777" w:rsidR="00A75EA4" w:rsidRPr="00A75EA4" w:rsidRDefault="00A75EA4" w:rsidP="00A75EA4">
            <w:pPr>
              <w:jc w:val="center"/>
            </w:pPr>
            <w:r w:rsidRPr="00A75EA4">
              <w:t>4 953,72</w:t>
            </w:r>
          </w:p>
        </w:tc>
      </w:tr>
    </w:tbl>
    <w:p w14:paraId="042D742B" w14:textId="77777777" w:rsidR="00A75EA4" w:rsidRPr="00A75EA4" w:rsidRDefault="00A75EA4" w:rsidP="00A75EA4">
      <w:pPr>
        <w:tabs>
          <w:tab w:val="left" w:pos="8880"/>
        </w:tabs>
        <w:ind w:right="-1"/>
        <w:jc w:val="right"/>
        <w:rPr>
          <w:bCs/>
          <w:sz w:val="28"/>
          <w:szCs w:val="28"/>
        </w:rPr>
      </w:pPr>
      <w:bookmarkStart w:id="250" w:name="_Toc497903382"/>
      <w:r w:rsidRPr="00A75EA4">
        <w:rPr>
          <w:snapToGrid w:val="0"/>
          <w:sz w:val="28"/>
        </w:rPr>
        <w:t>тыс. руб.</w:t>
      </w:r>
    </w:p>
    <w:p w14:paraId="5ECE53CF" w14:textId="77777777" w:rsidR="00A75EA4" w:rsidRPr="00A75EA4" w:rsidRDefault="00A75EA4" w:rsidP="00A75EA4">
      <w:pPr>
        <w:ind w:right="-284" w:firstLine="567"/>
        <w:rPr>
          <w:bCs/>
          <w:sz w:val="28"/>
          <w:szCs w:val="28"/>
        </w:rPr>
      </w:pPr>
    </w:p>
    <w:p w14:paraId="2C722343" w14:textId="77777777" w:rsidR="00A75EA4" w:rsidRPr="00A75EA4" w:rsidRDefault="00A75EA4" w:rsidP="00A75EA4">
      <w:pPr>
        <w:keepNext/>
        <w:spacing w:line="360" w:lineRule="auto"/>
        <w:jc w:val="center"/>
        <w:outlineLvl w:val="1"/>
        <w:rPr>
          <w:rFonts w:eastAsia="Calibri"/>
          <w:b/>
          <w:sz w:val="28"/>
          <w:szCs w:val="28"/>
        </w:rPr>
      </w:pPr>
      <w:bookmarkStart w:id="251" w:name="_Toc91666989"/>
    </w:p>
    <w:p w14:paraId="31BF8CDE" w14:textId="77777777" w:rsidR="00A75EA4" w:rsidRPr="00A75EA4" w:rsidRDefault="00A75EA4" w:rsidP="00A75EA4">
      <w:pPr>
        <w:keepNext/>
        <w:spacing w:line="360" w:lineRule="auto"/>
        <w:jc w:val="center"/>
        <w:outlineLvl w:val="1"/>
        <w:rPr>
          <w:rFonts w:eastAsia="Calibri"/>
          <w:b/>
          <w:sz w:val="28"/>
          <w:szCs w:val="28"/>
        </w:rPr>
      </w:pPr>
      <w:r w:rsidRPr="00A75EA4">
        <w:rPr>
          <w:rFonts w:eastAsia="Calibri"/>
          <w:b/>
          <w:sz w:val="28"/>
          <w:szCs w:val="28"/>
        </w:rPr>
        <w:t>5.4. неподконтрольные расходы</w:t>
      </w:r>
      <w:bookmarkEnd w:id="251"/>
    </w:p>
    <w:p w14:paraId="1C8BFE16" w14:textId="77777777" w:rsidR="00A75EA4" w:rsidRPr="00A75EA4" w:rsidRDefault="00A75EA4" w:rsidP="00A75EA4">
      <w:pPr>
        <w:ind w:right="-284" w:firstLine="567"/>
        <w:rPr>
          <w:bCs/>
          <w:sz w:val="28"/>
          <w:szCs w:val="28"/>
        </w:rPr>
      </w:pPr>
      <w:r w:rsidRPr="00A75EA4">
        <w:rPr>
          <w:bCs/>
          <w:sz w:val="28"/>
          <w:szCs w:val="28"/>
        </w:rPr>
        <w:t>Предприятие не заявило затрат по данному виду расходов.</w:t>
      </w:r>
    </w:p>
    <w:bookmarkEnd w:id="250"/>
    <w:p w14:paraId="419F58E0" w14:textId="77777777" w:rsidR="00A75EA4" w:rsidRPr="00A75EA4" w:rsidRDefault="00A75EA4" w:rsidP="00A75EA4">
      <w:pPr>
        <w:rPr>
          <w:snapToGrid w:val="0"/>
          <w:sz w:val="28"/>
        </w:rPr>
      </w:pPr>
      <w:r w:rsidRPr="00A75EA4">
        <w:rPr>
          <w:snapToGrid w:val="0"/>
          <w:sz w:val="28"/>
        </w:rPr>
        <w:t xml:space="preserve"> </w:t>
      </w:r>
    </w:p>
    <w:p w14:paraId="19215CC6" w14:textId="77777777" w:rsidR="00A75EA4" w:rsidRPr="00A75EA4" w:rsidRDefault="00A75EA4" w:rsidP="00A75EA4">
      <w:pPr>
        <w:contextualSpacing/>
        <w:rPr>
          <w:rFonts w:eastAsia="Calibri"/>
          <w:b/>
          <w:bCs/>
          <w:sz w:val="28"/>
          <w:szCs w:val="28"/>
          <w:lang w:eastAsia="en-US"/>
        </w:rPr>
      </w:pPr>
      <w:r w:rsidRPr="00A75EA4">
        <w:rPr>
          <w:rFonts w:eastAsia="Calibri"/>
          <w:b/>
          <w:bCs/>
          <w:sz w:val="28"/>
          <w:szCs w:val="28"/>
          <w:lang w:eastAsia="en-US"/>
        </w:rPr>
        <w:t>5.5 Тарифы на теплоноситель ООО «</w:t>
      </w:r>
      <w:proofErr w:type="spellStart"/>
      <w:r w:rsidRPr="00A75EA4">
        <w:rPr>
          <w:rFonts w:eastAsia="Calibri"/>
          <w:b/>
          <w:bCs/>
          <w:sz w:val="28"/>
          <w:szCs w:val="28"/>
          <w:lang w:eastAsia="en-US"/>
        </w:rPr>
        <w:t>Теплоресурс</w:t>
      </w:r>
      <w:proofErr w:type="spellEnd"/>
      <w:r w:rsidRPr="00A75EA4">
        <w:rPr>
          <w:rFonts w:eastAsia="Calibri"/>
          <w:b/>
          <w:bCs/>
          <w:sz w:val="28"/>
          <w:szCs w:val="28"/>
          <w:lang w:eastAsia="en-US"/>
        </w:rPr>
        <w:t>» на 2023 год</w:t>
      </w:r>
    </w:p>
    <w:p w14:paraId="2FF0D1C7" w14:textId="77777777" w:rsidR="00A75EA4" w:rsidRPr="00A75EA4" w:rsidRDefault="00A75EA4" w:rsidP="00A75EA4">
      <w:pPr>
        <w:jc w:val="both"/>
        <w:rPr>
          <w:b/>
          <w:sz w:val="28"/>
          <w:szCs w:val="28"/>
        </w:rPr>
      </w:pPr>
    </w:p>
    <w:p w14:paraId="44AC7B76" w14:textId="77777777" w:rsidR="00A75EA4" w:rsidRPr="00A75EA4" w:rsidRDefault="00A75EA4" w:rsidP="00A75EA4">
      <w:pPr>
        <w:tabs>
          <w:tab w:val="left" w:pos="1134"/>
        </w:tabs>
        <w:ind w:firstLine="709"/>
        <w:jc w:val="both"/>
        <w:rPr>
          <w:sz w:val="28"/>
          <w:szCs w:val="28"/>
        </w:rPr>
      </w:pPr>
      <w:r w:rsidRPr="00A75EA4">
        <w:rPr>
          <w:sz w:val="28"/>
          <w:szCs w:val="28"/>
        </w:rPr>
        <w:t>На основании необходимой валовой выручки в размере 4 953,72 тыс. руб. и полезного отпуска на потребительский рынок 19 813,00 м</w:t>
      </w:r>
      <w:r w:rsidRPr="00A75EA4">
        <w:rPr>
          <w:sz w:val="28"/>
          <w:szCs w:val="28"/>
          <w:vertAlign w:val="superscript"/>
        </w:rPr>
        <w:t>3</w:t>
      </w:r>
      <w:r w:rsidRPr="00A75EA4">
        <w:rPr>
          <w:sz w:val="28"/>
          <w:szCs w:val="28"/>
        </w:rPr>
        <w:t>, эксперты рассчитали тарифы на теплоноситель для ООО «</w:t>
      </w:r>
      <w:proofErr w:type="spellStart"/>
      <w:r w:rsidRPr="00A75EA4">
        <w:rPr>
          <w:sz w:val="28"/>
          <w:szCs w:val="28"/>
        </w:rPr>
        <w:t>Теплоресурс</w:t>
      </w:r>
      <w:proofErr w:type="spellEnd"/>
      <w:r w:rsidRPr="00A75EA4">
        <w:rPr>
          <w:sz w:val="28"/>
          <w:szCs w:val="28"/>
        </w:rPr>
        <w:t>»</w:t>
      </w:r>
      <w:r w:rsidRPr="00A75EA4">
        <w:t xml:space="preserve"> </w:t>
      </w:r>
      <w:r w:rsidRPr="00A75EA4">
        <w:rPr>
          <w:sz w:val="28"/>
          <w:szCs w:val="28"/>
        </w:rPr>
        <w:t>на 2023 год (представлены в таблице 14).</w:t>
      </w:r>
    </w:p>
    <w:p w14:paraId="2809323D" w14:textId="77777777" w:rsidR="00A75EA4" w:rsidRPr="00A75EA4" w:rsidRDefault="00A75EA4" w:rsidP="00A75EA4">
      <w:pPr>
        <w:jc w:val="right"/>
        <w:rPr>
          <w:sz w:val="28"/>
          <w:szCs w:val="28"/>
          <w:lang w:eastAsia="en-US"/>
        </w:rPr>
      </w:pPr>
      <w:r w:rsidRPr="00A75EA4">
        <w:rPr>
          <w:sz w:val="28"/>
          <w:szCs w:val="28"/>
          <w:lang w:eastAsia="en-US"/>
        </w:rPr>
        <w:t>Таблица 14</w:t>
      </w:r>
    </w:p>
    <w:p w14:paraId="03D915DF" w14:textId="77777777" w:rsidR="00A75EA4" w:rsidRPr="00A75EA4" w:rsidRDefault="00A75EA4" w:rsidP="00A75EA4">
      <w:pPr>
        <w:jc w:val="center"/>
        <w:rPr>
          <w:sz w:val="28"/>
          <w:szCs w:val="28"/>
          <w:lang w:eastAsia="en-US"/>
        </w:rPr>
      </w:pPr>
      <w:r w:rsidRPr="00A75EA4">
        <w:rPr>
          <w:sz w:val="28"/>
          <w:szCs w:val="28"/>
          <w:lang w:eastAsia="en-US"/>
        </w:rPr>
        <w:t>Тарифы на теплоноситель ООО «</w:t>
      </w:r>
      <w:proofErr w:type="spellStart"/>
      <w:r w:rsidRPr="00A75EA4">
        <w:rPr>
          <w:sz w:val="28"/>
          <w:szCs w:val="28"/>
          <w:lang w:eastAsia="en-US"/>
        </w:rPr>
        <w:t>Теплоресурс</w:t>
      </w:r>
      <w:proofErr w:type="spellEnd"/>
      <w:r w:rsidRPr="00A75EA4">
        <w:rPr>
          <w:sz w:val="28"/>
          <w:szCs w:val="28"/>
          <w:lang w:eastAsia="en-US"/>
        </w:rPr>
        <w:t xml:space="preserve">» </w:t>
      </w:r>
      <w:r w:rsidRPr="00A75EA4">
        <w:rPr>
          <w:sz w:val="28"/>
          <w:szCs w:val="28"/>
          <w:lang w:eastAsia="en-US"/>
        </w:rPr>
        <w:br/>
        <w:t>на 2023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A75EA4" w:rsidRPr="00A75EA4" w14:paraId="261ABDA6" w14:textId="77777777" w:rsidTr="00F95151">
        <w:trPr>
          <w:trHeight w:val="730"/>
          <w:tblHeader/>
          <w:jc w:val="center"/>
        </w:trPr>
        <w:tc>
          <w:tcPr>
            <w:tcW w:w="1068" w:type="dxa"/>
            <w:tcBorders>
              <w:top w:val="single" w:sz="4" w:space="0" w:color="auto"/>
            </w:tcBorders>
            <w:shd w:val="clear" w:color="auto" w:fill="auto"/>
            <w:vAlign w:val="center"/>
          </w:tcPr>
          <w:p w14:paraId="3A28B8F8" w14:textId="77777777" w:rsidR="00A75EA4" w:rsidRPr="00A75EA4" w:rsidRDefault="00A75EA4" w:rsidP="00A75EA4">
            <w:pPr>
              <w:jc w:val="center"/>
            </w:pPr>
            <w:r w:rsidRPr="00A75EA4">
              <w:t>№ п/п</w:t>
            </w:r>
          </w:p>
        </w:tc>
        <w:tc>
          <w:tcPr>
            <w:tcW w:w="6324" w:type="dxa"/>
            <w:tcBorders>
              <w:top w:val="single" w:sz="4" w:space="0" w:color="auto"/>
            </w:tcBorders>
            <w:shd w:val="clear" w:color="auto" w:fill="auto"/>
            <w:vAlign w:val="center"/>
          </w:tcPr>
          <w:p w14:paraId="474CDB55" w14:textId="77777777" w:rsidR="00A75EA4" w:rsidRPr="00A75EA4" w:rsidRDefault="00A75EA4" w:rsidP="00A75EA4">
            <w:pPr>
              <w:jc w:val="center"/>
            </w:pPr>
            <w:r w:rsidRPr="00A75EA4">
              <w:t>Наименование расхода</w:t>
            </w:r>
          </w:p>
        </w:tc>
        <w:tc>
          <w:tcPr>
            <w:tcW w:w="2390" w:type="dxa"/>
            <w:tcBorders>
              <w:top w:val="single" w:sz="4" w:space="0" w:color="auto"/>
            </w:tcBorders>
            <w:shd w:val="clear" w:color="auto" w:fill="auto"/>
            <w:vAlign w:val="center"/>
          </w:tcPr>
          <w:p w14:paraId="6A873287" w14:textId="77777777" w:rsidR="00A75EA4" w:rsidRPr="00A75EA4" w:rsidRDefault="00A75EA4" w:rsidP="00A75EA4">
            <w:pPr>
              <w:jc w:val="center"/>
            </w:pPr>
            <w:r w:rsidRPr="00A75EA4">
              <w:t xml:space="preserve">Предложения экспертов на </w:t>
            </w:r>
          </w:p>
          <w:p w14:paraId="5FAA5F66" w14:textId="77777777" w:rsidR="00A75EA4" w:rsidRPr="00A75EA4" w:rsidRDefault="00A75EA4" w:rsidP="00A75EA4">
            <w:pPr>
              <w:jc w:val="center"/>
            </w:pPr>
            <w:r w:rsidRPr="00A75EA4">
              <w:t>2023 год</w:t>
            </w:r>
          </w:p>
        </w:tc>
      </w:tr>
      <w:tr w:rsidR="00A75EA4" w:rsidRPr="00A75EA4" w14:paraId="5125515E" w14:textId="77777777" w:rsidTr="00F95151">
        <w:trPr>
          <w:trHeight w:val="360"/>
          <w:jc w:val="center"/>
        </w:trPr>
        <w:tc>
          <w:tcPr>
            <w:tcW w:w="1068" w:type="dxa"/>
            <w:shd w:val="clear" w:color="auto" w:fill="auto"/>
            <w:vAlign w:val="center"/>
          </w:tcPr>
          <w:p w14:paraId="6AEA4ADD" w14:textId="77777777" w:rsidR="00A75EA4" w:rsidRPr="00A75EA4" w:rsidRDefault="00A75EA4" w:rsidP="00A75EA4">
            <w:pPr>
              <w:jc w:val="center"/>
            </w:pPr>
            <w:r w:rsidRPr="00A75EA4">
              <w:t>1</w:t>
            </w:r>
          </w:p>
        </w:tc>
        <w:tc>
          <w:tcPr>
            <w:tcW w:w="6324" w:type="dxa"/>
            <w:shd w:val="clear" w:color="auto" w:fill="auto"/>
            <w:vAlign w:val="center"/>
          </w:tcPr>
          <w:p w14:paraId="3946FE04" w14:textId="77777777" w:rsidR="00A75EA4" w:rsidRPr="00A75EA4" w:rsidRDefault="00A75EA4" w:rsidP="00A75EA4">
            <w:pPr>
              <w:jc w:val="both"/>
            </w:pPr>
            <w:r w:rsidRPr="00A75EA4">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38BB17F" w14:textId="77777777" w:rsidR="00A75EA4" w:rsidRPr="00A75EA4" w:rsidRDefault="00A75EA4" w:rsidP="00A75EA4">
            <w:pPr>
              <w:jc w:val="center"/>
            </w:pPr>
            <w:r w:rsidRPr="00A75EA4">
              <w:t>1 924,41</w:t>
            </w:r>
          </w:p>
        </w:tc>
      </w:tr>
      <w:tr w:rsidR="00A75EA4" w:rsidRPr="00A75EA4" w14:paraId="0AD10594" w14:textId="77777777" w:rsidTr="00F95151">
        <w:trPr>
          <w:trHeight w:val="360"/>
          <w:jc w:val="center"/>
        </w:trPr>
        <w:tc>
          <w:tcPr>
            <w:tcW w:w="1068" w:type="dxa"/>
            <w:shd w:val="clear" w:color="auto" w:fill="auto"/>
            <w:vAlign w:val="center"/>
          </w:tcPr>
          <w:p w14:paraId="1FAF6349" w14:textId="77777777" w:rsidR="00A75EA4" w:rsidRPr="00A75EA4" w:rsidRDefault="00A75EA4" w:rsidP="00A75EA4">
            <w:pPr>
              <w:jc w:val="center"/>
            </w:pPr>
            <w:r w:rsidRPr="00A75EA4">
              <w:t>2</w:t>
            </w:r>
          </w:p>
        </w:tc>
        <w:tc>
          <w:tcPr>
            <w:tcW w:w="6324" w:type="dxa"/>
            <w:shd w:val="clear" w:color="auto" w:fill="auto"/>
            <w:vAlign w:val="center"/>
            <w:hideMark/>
          </w:tcPr>
          <w:p w14:paraId="26809CB8" w14:textId="77777777" w:rsidR="00A75EA4" w:rsidRPr="00A75EA4" w:rsidRDefault="00A75EA4" w:rsidP="00A75EA4">
            <w:pPr>
              <w:jc w:val="both"/>
              <w:rPr>
                <w:vertAlign w:val="superscript"/>
              </w:rPr>
            </w:pPr>
            <w:r w:rsidRPr="00A75EA4">
              <w:t xml:space="preserve">Полезный отпуск </w:t>
            </w:r>
            <w:r w:rsidRPr="00A75EA4">
              <w:rPr>
                <w:iCs/>
              </w:rPr>
              <w:t>на потребительский рынок</w:t>
            </w:r>
            <w:r w:rsidRPr="00A75EA4">
              <w:t>, м</w:t>
            </w:r>
            <w:r w:rsidRPr="00A75EA4">
              <w:rPr>
                <w:vertAlign w:val="superscript"/>
              </w:rPr>
              <w:t>3</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F091756" w14:textId="77777777" w:rsidR="00A75EA4" w:rsidRPr="00A75EA4" w:rsidRDefault="00A75EA4" w:rsidP="00A75EA4">
            <w:pPr>
              <w:jc w:val="center"/>
            </w:pPr>
            <w:r w:rsidRPr="00A75EA4">
              <w:t>68 987,40</w:t>
            </w:r>
          </w:p>
        </w:tc>
      </w:tr>
      <w:tr w:rsidR="00A75EA4" w:rsidRPr="00A75EA4" w14:paraId="35A99EB4" w14:textId="77777777" w:rsidTr="00F95151">
        <w:trPr>
          <w:trHeight w:val="360"/>
          <w:jc w:val="center"/>
        </w:trPr>
        <w:tc>
          <w:tcPr>
            <w:tcW w:w="1068" w:type="dxa"/>
            <w:shd w:val="clear" w:color="auto" w:fill="auto"/>
            <w:vAlign w:val="center"/>
            <w:hideMark/>
          </w:tcPr>
          <w:p w14:paraId="0FCFAF3F" w14:textId="77777777" w:rsidR="00A75EA4" w:rsidRPr="00A75EA4" w:rsidRDefault="00A75EA4" w:rsidP="00A75EA4">
            <w:pPr>
              <w:jc w:val="center"/>
            </w:pPr>
            <w:r w:rsidRPr="00A75EA4">
              <w:t>3</w:t>
            </w:r>
          </w:p>
        </w:tc>
        <w:tc>
          <w:tcPr>
            <w:tcW w:w="6324" w:type="dxa"/>
            <w:shd w:val="clear" w:color="auto" w:fill="auto"/>
            <w:vAlign w:val="center"/>
            <w:hideMark/>
          </w:tcPr>
          <w:p w14:paraId="2D82CB5F" w14:textId="77777777" w:rsidR="00A75EA4" w:rsidRPr="00A75EA4" w:rsidRDefault="00A75EA4" w:rsidP="00A75EA4">
            <w:pPr>
              <w:jc w:val="both"/>
            </w:pPr>
            <w:r w:rsidRPr="00A75EA4">
              <w:t>Тариф, руб./м</w:t>
            </w:r>
            <w:r w:rsidRPr="00A75EA4">
              <w:rPr>
                <w:vertAlign w:val="superscript"/>
              </w:rPr>
              <w:t>3</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DC0B9EE" w14:textId="77777777" w:rsidR="00A75EA4" w:rsidRPr="00A75EA4" w:rsidRDefault="00A75EA4" w:rsidP="00A75EA4">
            <w:pPr>
              <w:jc w:val="center"/>
            </w:pPr>
            <w:r w:rsidRPr="00A75EA4">
              <w:t>79,81</w:t>
            </w:r>
          </w:p>
        </w:tc>
      </w:tr>
      <w:tr w:rsidR="00A75EA4" w:rsidRPr="00A75EA4" w14:paraId="1087E992" w14:textId="77777777" w:rsidTr="00F95151">
        <w:trPr>
          <w:trHeight w:val="375"/>
          <w:jc w:val="center"/>
        </w:trPr>
        <w:tc>
          <w:tcPr>
            <w:tcW w:w="1068" w:type="dxa"/>
            <w:shd w:val="clear" w:color="auto" w:fill="auto"/>
            <w:vAlign w:val="center"/>
          </w:tcPr>
          <w:p w14:paraId="473A1E8E" w14:textId="77777777" w:rsidR="00A75EA4" w:rsidRPr="00A75EA4" w:rsidRDefault="00A75EA4" w:rsidP="00A75EA4">
            <w:pPr>
              <w:jc w:val="center"/>
            </w:pPr>
            <w:r w:rsidRPr="00A75EA4">
              <w:t>4</w:t>
            </w:r>
          </w:p>
        </w:tc>
        <w:tc>
          <w:tcPr>
            <w:tcW w:w="6324" w:type="dxa"/>
            <w:tcBorders>
              <w:right w:val="single" w:sz="4" w:space="0" w:color="auto"/>
            </w:tcBorders>
            <w:shd w:val="clear" w:color="auto" w:fill="auto"/>
            <w:vAlign w:val="center"/>
          </w:tcPr>
          <w:p w14:paraId="1BB30C26" w14:textId="77777777" w:rsidR="00A75EA4" w:rsidRPr="00A75EA4" w:rsidRDefault="00A75EA4" w:rsidP="00A75EA4">
            <w:pPr>
              <w:jc w:val="both"/>
              <w:rPr>
                <w:iCs/>
              </w:rPr>
            </w:pPr>
            <w:r w:rsidRPr="00A75EA4">
              <w:rPr>
                <w:iCs/>
              </w:rPr>
              <w:t>Изменение тарифа с 01.12.2022</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EE5CA1F" w14:textId="77777777" w:rsidR="00A75EA4" w:rsidRPr="00A75EA4" w:rsidRDefault="00A75EA4" w:rsidP="00A75EA4">
            <w:pPr>
              <w:jc w:val="center"/>
            </w:pPr>
            <w:r w:rsidRPr="00A75EA4">
              <w:t>5,33 %</w:t>
            </w:r>
          </w:p>
        </w:tc>
      </w:tr>
    </w:tbl>
    <w:p w14:paraId="49184581" w14:textId="77777777" w:rsidR="00A75EA4" w:rsidRPr="00A75EA4" w:rsidRDefault="00A75EA4" w:rsidP="00A75EA4">
      <w:pPr>
        <w:rPr>
          <w:snapToGrid w:val="0"/>
          <w:sz w:val="28"/>
        </w:rPr>
      </w:pPr>
    </w:p>
    <w:p w14:paraId="432F39EF" w14:textId="77777777" w:rsidR="00A75EA4" w:rsidRPr="00A75EA4" w:rsidRDefault="00A75EA4" w:rsidP="00A75EA4">
      <w:pPr>
        <w:keepNext/>
        <w:spacing w:line="360" w:lineRule="auto"/>
        <w:jc w:val="center"/>
        <w:outlineLvl w:val="1"/>
        <w:rPr>
          <w:b/>
          <w:sz w:val="28"/>
          <w:szCs w:val="28"/>
        </w:rPr>
      </w:pPr>
      <w:bookmarkStart w:id="252" w:name="_Toc91666990"/>
      <w:r w:rsidRPr="00A75EA4">
        <w:rPr>
          <w:b/>
          <w:sz w:val="28"/>
          <w:szCs w:val="28"/>
        </w:rPr>
        <w:t>5.6. тарифы на горячую воду ООО «</w:t>
      </w:r>
      <w:proofErr w:type="spellStart"/>
      <w:r w:rsidRPr="00A75EA4">
        <w:rPr>
          <w:b/>
          <w:sz w:val="28"/>
          <w:szCs w:val="28"/>
        </w:rPr>
        <w:t>Теплоресурс</w:t>
      </w:r>
      <w:proofErr w:type="spellEnd"/>
      <w:r w:rsidRPr="00A75EA4">
        <w:rPr>
          <w:b/>
          <w:sz w:val="28"/>
          <w:szCs w:val="28"/>
        </w:rPr>
        <w:t>» на 2023 год</w:t>
      </w:r>
      <w:bookmarkEnd w:id="252"/>
    </w:p>
    <w:p w14:paraId="05CE5806" w14:textId="77777777" w:rsidR="00A75EA4" w:rsidRPr="00A75EA4" w:rsidRDefault="00A75EA4" w:rsidP="00A75EA4">
      <w:pPr>
        <w:ind w:right="-284" w:firstLine="709"/>
        <w:jc w:val="both"/>
        <w:rPr>
          <w:sz w:val="28"/>
          <w:szCs w:val="28"/>
        </w:rPr>
      </w:pPr>
      <w:r w:rsidRPr="00A75EA4">
        <w:rPr>
          <w:sz w:val="28"/>
          <w:szCs w:val="28"/>
        </w:rPr>
        <w:t>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58139B9F" w14:textId="77777777" w:rsidR="00A75EA4" w:rsidRPr="00A75EA4" w:rsidRDefault="00A75EA4" w:rsidP="00A75EA4">
      <w:pPr>
        <w:ind w:right="-284" w:firstLine="709"/>
        <w:jc w:val="both"/>
        <w:rPr>
          <w:sz w:val="28"/>
          <w:szCs w:val="28"/>
        </w:rPr>
      </w:pPr>
      <w:r w:rsidRPr="00A75EA4">
        <w:rPr>
          <w:sz w:val="28"/>
          <w:szCs w:val="28"/>
        </w:rPr>
        <w:lastRenderedPageBreak/>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0345FA82" w14:textId="77777777" w:rsidR="00A75EA4" w:rsidRPr="00A75EA4" w:rsidRDefault="00A75EA4" w:rsidP="00A75EA4">
      <w:pPr>
        <w:ind w:right="-284" w:firstLine="709"/>
        <w:jc w:val="both"/>
        <w:rPr>
          <w:sz w:val="28"/>
          <w:szCs w:val="28"/>
        </w:rPr>
      </w:pPr>
      <w:r w:rsidRPr="00A75EA4">
        <w:rPr>
          <w:sz w:val="28"/>
          <w:szCs w:val="28"/>
        </w:rPr>
        <w:t xml:space="preserve">Значение компонента на тепловую энергию предлагается принять равным </w:t>
      </w:r>
      <w:proofErr w:type="spellStart"/>
      <w:r w:rsidRPr="00A75EA4">
        <w:rPr>
          <w:sz w:val="28"/>
          <w:szCs w:val="28"/>
        </w:rPr>
        <w:t>одноставочным</w:t>
      </w:r>
      <w:proofErr w:type="spellEnd"/>
      <w:r w:rsidRPr="00A75EA4">
        <w:rPr>
          <w:sz w:val="28"/>
          <w:szCs w:val="28"/>
        </w:rPr>
        <w:t xml:space="preserve"> тарифам на тепловую энергию ООО «</w:t>
      </w:r>
      <w:proofErr w:type="spellStart"/>
      <w:r w:rsidRPr="00A75EA4">
        <w:rPr>
          <w:sz w:val="28"/>
          <w:szCs w:val="28"/>
        </w:rPr>
        <w:t>Теплоресурс</w:t>
      </w:r>
      <w:proofErr w:type="spellEnd"/>
      <w:r w:rsidRPr="00A75EA4">
        <w:rPr>
          <w:sz w:val="28"/>
          <w:szCs w:val="28"/>
        </w:rPr>
        <w:t>».</w:t>
      </w:r>
    </w:p>
    <w:p w14:paraId="2EA7F53D" w14:textId="77777777" w:rsidR="00A75EA4" w:rsidRPr="00A75EA4" w:rsidRDefault="00A75EA4" w:rsidP="00A75EA4">
      <w:pPr>
        <w:ind w:right="-284" w:firstLine="709"/>
        <w:jc w:val="both"/>
        <w:rPr>
          <w:sz w:val="28"/>
          <w:szCs w:val="28"/>
        </w:rPr>
      </w:pPr>
      <w:r w:rsidRPr="00A75EA4">
        <w:rPr>
          <w:sz w:val="28"/>
          <w:szCs w:val="28"/>
        </w:rPr>
        <w:t>Нормативы расхода тепловой энергии, необходимой для осуществления горячего водоснабжения ООО «</w:t>
      </w:r>
      <w:proofErr w:type="spellStart"/>
      <w:r w:rsidRPr="00A75EA4">
        <w:rPr>
          <w:sz w:val="28"/>
          <w:szCs w:val="28"/>
        </w:rPr>
        <w:t>Теплоресурс</w:t>
      </w:r>
      <w:proofErr w:type="spellEnd"/>
      <w:r w:rsidRPr="00A75EA4">
        <w:rPr>
          <w:sz w:val="28"/>
          <w:szCs w:val="28"/>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отражены в таблице 15.</w:t>
      </w:r>
    </w:p>
    <w:p w14:paraId="7C77FED9" w14:textId="77777777" w:rsidR="00A75EA4" w:rsidRPr="00A75EA4" w:rsidRDefault="00A75EA4" w:rsidP="00A75EA4">
      <w:pPr>
        <w:tabs>
          <w:tab w:val="left" w:pos="0"/>
          <w:tab w:val="left" w:pos="9900"/>
        </w:tabs>
        <w:ind w:firstLine="709"/>
        <w:jc w:val="right"/>
        <w:rPr>
          <w:snapToGrid w:val="0"/>
          <w:color w:val="000000"/>
          <w:sz w:val="28"/>
          <w:szCs w:val="28"/>
        </w:rPr>
      </w:pPr>
      <w:r w:rsidRPr="00A75EA4">
        <w:rPr>
          <w:snapToGrid w:val="0"/>
          <w:color w:val="000000"/>
          <w:sz w:val="28"/>
          <w:szCs w:val="28"/>
        </w:rPr>
        <w:t>Таблица 15</w:t>
      </w:r>
    </w:p>
    <w:p w14:paraId="2278CBF0" w14:textId="77777777" w:rsidR="00A75EA4" w:rsidRPr="00A75EA4" w:rsidRDefault="00A75EA4" w:rsidP="00A75EA4">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358"/>
      </w:tblGrid>
      <w:tr w:rsidR="00A75EA4" w:rsidRPr="00A75EA4" w14:paraId="3B6D671A" w14:textId="77777777" w:rsidTr="00F95151">
        <w:trPr>
          <w:trHeight w:val="485"/>
        </w:trPr>
        <w:tc>
          <w:tcPr>
            <w:tcW w:w="4957" w:type="dxa"/>
            <w:gridSpan w:val="2"/>
            <w:shd w:val="clear" w:color="auto" w:fill="auto"/>
            <w:vAlign w:val="center"/>
          </w:tcPr>
          <w:p w14:paraId="0F346878" w14:textId="77777777" w:rsidR="00A75EA4" w:rsidRPr="00A75EA4" w:rsidRDefault="00A75EA4" w:rsidP="00A75EA4">
            <w:pPr>
              <w:jc w:val="center"/>
            </w:pPr>
            <w:r w:rsidRPr="00A75EA4">
              <w:t>С изолированными стояками</w:t>
            </w:r>
          </w:p>
        </w:tc>
        <w:tc>
          <w:tcPr>
            <w:tcW w:w="4961" w:type="dxa"/>
            <w:gridSpan w:val="2"/>
            <w:shd w:val="clear" w:color="auto" w:fill="auto"/>
            <w:vAlign w:val="center"/>
            <w:hideMark/>
          </w:tcPr>
          <w:p w14:paraId="6898727F" w14:textId="77777777" w:rsidR="00A75EA4" w:rsidRPr="00A75EA4" w:rsidRDefault="00A75EA4" w:rsidP="00A75EA4">
            <w:pPr>
              <w:jc w:val="center"/>
              <w:rPr>
                <w:snapToGrid w:val="0"/>
                <w:sz w:val="28"/>
                <w:szCs w:val="28"/>
              </w:rPr>
            </w:pPr>
            <w:r w:rsidRPr="00A75EA4">
              <w:t>С неизолированными стояками</w:t>
            </w:r>
          </w:p>
        </w:tc>
      </w:tr>
      <w:tr w:rsidR="00A75EA4" w:rsidRPr="00A75EA4" w14:paraId="1223E97A" w14:textId="77777777" w:rsidTr="00F95151">
        <w:trPr>
          <w:trHeight w:val="293"/>
        </w:trPr>
        <w:tc>
          <w:tcPr>
            <w:tcW w:w="2518" w:type="dxa"/>
            <w:shd w:val="clear" w:color="auto" w:fill="auto"/>
            <w:vAlign w:val="center"/>
            <w:hideMark/>
          </w:tcPr>
          <w:p w14:paraId="6F1918AC" w14:textId="77777777" w:rsidR="00A75EA4" w:rsidRPr="00A75EA4" w:rsidRDefault="00A75EA4" w:rsidP="00A75EA4">
            <w:pPr>
              <w:jc w:val="center"/>
            </w:pPr>
            <w:r w:rsidRPr="00A75EA4">
              <w:t>с полотенцесушителем</w:t>
            </w:r>
          </w:p>
        </w:tc>
        <w:tc>
          <w:tcPr>
            <w:tcW w:w="2439" w:type="dxa"/>
            <w:shd w:val="clear" w:color="auto" w:fill="auto"/>
            <w:vAlign w:val="center"/>
            <w:hideMark/>
          </w:tcPr>
          <w:p w14:paraId="30D48296" w14:textId="77777777" w:rsidR="00A75EA4" w:rsidRPr="00A75EA4" w:rsidRDefault="00A75EA4" w:rsidP="00A75EA4">
            <w:pPr>
              <w:jc w:val="center"/>
            </w:pPr>
            <w:r w:rsidRPr="00A75EA4">
              <w:t>без полотенцесушителя</w:t>
            </w:r>
          </w:p>
        </w:tc>
        <w:tc>
          <w:tcPr>
            <w:tcW w:w="2603" w:type="dxa"/>
            <w:shd w:val="clear" w:color="auto" w:fill="auto"/>
            <w:vAlign w:val="center"/>
            <w:hideMark/>
          </w:tcPr>
          <w:p w14:paraId="63A270F5" w14:textId="77777777" w:rsidR="00A75EA4" w:rsidRPr="00A75EA4" w:rsidRDefault="00A75EA4" w:rsidP="00A75EA4">
            <w:pPr>
              <w:jc w:val="center"/>
            </w:pPr>
            <w:r w:rsidRPr="00A75EA4">
              <w:t>с полотенцесушителем</w:t>
            </w:r>
          </w:p>
        </w:tc>
        <w:tc>
          <w:tcPr>
            <w:tcW w:w="2358" w:type="dxa"/>
            <w:shd w:val="clear" w:color="auto" w:fill="auto"/>
            <w:vAlign w:val="center"/>
            <w:hideMark/>
          </w:tcPr>
          <w:p w14:paraId="69D4573F" w14:textId="77777777" w:rsidR="00A75EA4" w:rsidRPr="00A75EA4" w:rsidRDefault="00A75EA4" w:rsidP="00A75EA4">
            <w:pPr>
              <w:jc w:val="center"/>
            </w:pPr>
            <w:r w:rsidRPr="00A75EA4">
              <w:t>без полотенцесушителя</w:t>
            </w:r>
          </w:p>
        </w:tc>
      </w:tr>
      <w:tr w:rsidR="00A75EA4" w:rsidRPr="00A75EA4" w14:paraId="07B14B9A" w14:textId="77777777" w:rsidTr="00F95151">
        <w:trPr>
          <w:trHeight w:val="293"/>
        </w:trPr>
        <w:tc>
          <w:tcPr>
            <w:tcW w:w="2518" w:type="dxa"/>
            <w:shd w:val="clear" w:color="auto" w:fill="auto"/>
            <w:vAlign w:val="center"/>
          </w:tcPr>
          <w:p w14:paraId="06C09BC8" w14:textId="77777777" w:rsidR="00A75EA4" w:rsidRPr="00A75EA4" w:rsidRDefault="00A75EA4" w:rsidP="00A75EA4">
            <w:pPr>
              <w:jc w:val="center"/>
            </w:pPr>
            <w:r w:rsidRPr="00A75EA4">
              <w:t>0,0544</w:t>
            </w:r>
          </w:p>
        </w:tc>
        <w:tc>
          <w:tcPr>
            <w:tcW w:w="2439" w:type="dxa"/>
            <w:shd w:val="clear" w:color="auto" w:fill="auto"/>
            <w:vAlign w:val="center"/>
          </w:tcPr>
          <w:p w14:paraId="2624EC73" w14:textId="77777777" w:rsidR="00A75EA4" w:rsidRPr="00A75EA4" w:rsidRDefault="00A75EA4" w:rsidP="00A75EA4">
            <w:pPr>
              <w:jc w:val="center"/>
            </w:pPr>
            <w:r w:rsidRPr="00A75EA4">
              <w:t>0,0536</w:t>
            </w:r>
          </w:p>
        </w:tc>
        <w:tc>
          <w:tcPr>
            <w:tcW w:w="2603" w:type="dxa"/>
            <w:shd w:val="clear" w:color="auto" w:fill="auto"/>
            <w:vAlign w:val="center"/>
          </w:tcPr>
          <w:p w14:paraId="718FB25E" w14:textId="77777777" w:rsidR="00A75EA4" w:rsidRPr="00A75EA4" w:rsidRDefault="00A75EA4" w:rsidP="00A75EA4">
            <w:pPr>
              <w:jc w:val="center"/>
            </w:pPr>
            <w:r w:rsidRPr="00A75EA4">
              <w:t>0,0580</w:t>
            </w:r>
          </w:p>
        </w:tc>
        <w:tc>
          <w:tcPr>
            <w:tcW w:w="2358" w:type="dxa"/>
            <w:shd w:val="clear" w:color="auto" w:fill="auto"/>
            <w:vAlign w:val="center"/>
          </w:tcPr>
          <w:p w14:paraId="30BAC200" w14:textId="77777777" w:rsidR="00A75EA4" w:rsidRPr="00A75EA4" w:rsidRDefault="00A75EA4" w:rsidP="00A75EA4">
            <w:pPr>
              <w:jc w:val="center"/>
            </w:pPr>
            <w:r w:rsidRPr="00A75EA4">
              <w:t>0,0548</w:t>
            </w:r>
          </w:p>
        </w:tc>
      </w:tr>
    </w:tbl>
    <w:p w14:paraId="37ADFF01" w14:textId="77777777" w:rsidR="00A75EA4" w:rsidRPr="00A75EA4" w:rsidRDefault="00A75EA4" w:rsidP="00A75EA4">
      <w:pPr>
        <w:ind w:firstLine="567"/>
        <w:rPr>
          <w:sz w:val="28"/>
          <w:szCs w:val="28"/>
        </w:rPr>
      </w:pPr>
      <w:r w:rsidRPr="00A75EA4">
        <w:rPr>
          <w:sz w:val="28"/>
          <w:szCs w:val="28"/>
        </w:rPr>
        <w:t>На основании вышеуказанного, эксперты предлагают принять тарифы на горячую воду в открытой системе горячего водоснабжения на 2023 год для ООО «</w:t>
      </w:r>
      <w:proofErr w:type="spellStart"/>
      <w:r w:rsidRPr="00A75EA4">
        <w:rPr>
          <w:sz w:val="28"/>
          <w:szCs w:val="28"/>
        </w:rPr>
        <w:t>Теплоресурс</w:t>
      </w:r>
      <w:proofErr w:type="spellEnd"/>
      <w:r w:rsidRPr="00A75EA4">
        <w:rPr>
          <w:sz w:val="28"/>
          <w:szCs w:val="28"/>
        </w:rPr>
        <w:t>» в следующем виде (см. таблицу 16):</w:t>
      </w:r>
    </w:p>
    <w:p w14:paraId="291C9BB6" w14:textId="77777777" w:rsidR="00A75EA4" w:rsidRPr="00A75EA4" w:rsidRDefault="00A75EA4" w:rsidP="00A75EA4">
      <w:pPr>
        <w:rPr>
          <w:sz w:val="28"/>
          <w:szCs w:val="28"/>
        </w:rPr>
        <w:sectPr w:rsidR="00A75EA4" w:rsidRPr="00A75EA4" w:rsidSect="004C3A9E">
          <w:headerReference w:type="default" r:id="rId88"/>
          <w:footerReference w:type="even" r:id="rId89"/>
          <w:headerReference w:type="first" r:id="rId90"/>
          <w:pgSz w:w="11906" w:h="16838"/>
          <w:pgMar w:top="851" w:right="850" w:bottom="426" w:left="1418" w:header="708" w:footer="708" w:gutter="0"/>
          <w:cols w:space="708"/>
          <w:docGrid w:linePitch="360"/>
        </w:sectPr>
      </w:pPr>
    </w:p>
    <w:p w14:paraId="498E607F" w14:textId="77777777" w:rsidR="00A75EA4" w:rsidRPr="00A75EA4" w:rsidRDefault="00A75EA4" w:rsidP="00A75EA4">
      <w:pPr>
        <w:ind w:firstLine="567"/>
        <w:jc w:val="right"/>
        <w:rPr>
          <w:sz w:val="28"/>
          <w:szCs w:val="28"/>
        </w:rPr>
      </w:pPr>
      <w:r w:rsidRPr="00A75EA4">
        <w:rPr>
          <w:sz w:val="28"/>
          <w:szCs w:val="28"/>
        </w:rPr>
        <w:lastRenderedPageBreak/>
        <w:t>Таблица 16</w:t>
      </w:r>
    </w:p>
    <w:p w14:paraId="7618B7A2" w14:textId="77777777" w:rsidR="00A75EA4" w:rsidRPr="00A75EA4" w:rsidRDefault="00A75EA4" w:rsidP="00A75EA4">
      <w:pPr>
        <w:ind w:firstLine="567"/>
        <w:jc w:val="right"/>
        <w:rPr>
          <w:sz w:val="28"/>
          <w:szCs w:val="28"/>
        </w:rPr>
      </w:pPr>
    </w:p>
    <w:tbl>
      <w:tblPr>
        <w:tblpPr w:leftFromText="180" w:rightFromText="180" w:vertAnchor="page" w:horzAnchor="margin" w:tblpXSpec="center" w:tblpY="3286"/>
        <w:tblW w:w="156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985"/>
        <w:gridCol w:w="1450"/>
        <w:gridCol w:w="921"/>
        <w:gridCol w:w="921"/>
        <w:gridCol w:w="921"/>
        <w:gridCol w:w="1062"/>
        <w:gridCol w:w="886"/>
        <w:gridCol w:w="886"/>
        <w:gridCol w:w="886"/>
        <w:gridCol w:w="1028"/>
        <w:gridCol w:w="1134"/>
        <w:gridCol w:w="1245"/>
        <w:gridCol w:w="1165"/>
        <w:gridCol w:w="1134"/>
      </w:tblGrid>
      <w:tr w:rsidR="00A75EA4" w:rsidRPr="00A75EA4" w14:paraId="0660BE81" w14:textId="77777777" w:rsidTr="00F95151">
        <w:trPr>
          <w:trHeight w:val="364"/>
        </w:trPr>
        <w:tc>
          <w:tcPr>
            <w:tcW w:w="1985" w:type="dxa"/>
            <w:vMerge w:val="restart"/>
            <w:tcBorders>
              <w:top w:val="single" w:sz="2" w:space="0" w:color="auto"/>
              <w:left w:val="single" w:sz="2" w:space="0" w:color="auto"/>
              <w:bottom w:val="single" w:sz="2" w:space="0" w:color="auto"/>
              <w:right w:val="single" w:sz="2" w:space="0" w:color="auto"/>
            </w:tcBorders>
            <w:vAlign w:val="center"/>
            <w:hideMark/>
          </w:tcPr>
          <w:p w14:paraId="2D49B757" w14:textId="77777777" w:rsidR="00A75EA4" w:rsidRPr="00A75EA4" w:rsidRDefault="00A75EA4" w:rsidP="00A75EA4">
            <w:pPr>
              <w:tabs>
                <w:tab w:val="left" w:pos="3052"/>
              </w:tabs>
              <w:ind w:left="-108" w:right="-108"/>
              <w:jc w:val="center"/>
              <w:rPr>
                <w:lang w:eastAsia="en-US"/>
              </w:rPr>
            </w:pPr>
            <w:r w:rsidRPr="00A75EA4">
              <w:t>Наименование регулируемой организации</w:t>
            </w:r>
          </w:p>
        </w:tc>
        <w:tc>
          <w:tcPr>
            <w:tcW w:w="1450" w:type="dxa"/>
            <w:vMerge w:val="restart"/>
            <w:tcBorders>
              <w:top w:val="single" w:sz="2" w:space="0" w:color="auto"/>
              <w:left w:val="single" w:sz="2" w:space="0" w:color="auto"/>
              <w:bottom w:val="single" w:sz="2" w:space="0" w:color="auto"/>
              <w:right w:val="single" w:sz="2" w:space="0" w:color="auto"/>
            </w:tcBorders>
            <w:vAlign w:val="center"/>
            <w:hideMark/>
          </w:tcPr>
          <w:p w14:paraId="000B5741" w14:textId="77777777" w:rsidR="00A75EA4" w:rsidRPr="00A75EA4" w:rsidRDefault="00A75EA4" w:rsidP="00A75EA4">
            <w:pPr>
              <w:ind w:left="-108" w:firstLine="47"/>
              <w:jc w:val="center"/>
            </w:pPr>
            <w:r w:rsidRPr="00A75EA4">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4E1F1980" w14:textId="77777777" w:rsidR="00A75EA4" w:rsidRPr="00A75EA4" w:rsidRDefault="00A75EA4" w:rsidP="00A75EA4">
            <w:pPr>
              <w:ind w:left="-108" w:firstLine="47"/>
              <w:jc w:val="center"/>
            </w:pPr>
            <w:r w:rsidRPr="00A75EA4">
              <w:t>Тариф на горячую воду для населения, руб./м</w:t>
            </w:r>
            <w:r w:rsidRPr="00A75EA4">
              <w:rPr>
                <w:vertAlign w:val="superscript"/>
              </w:rPr>
              <w:t>3</w:t>
            </w:r>
            <w:r w:rsidRPr="00A75EA4">
              <w:t xml:space="preserve">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1A2228E2" w14:textId="77777777" w:rsidR="00A75EA4" w:rsidRPr="00A75EA4" w:rsidRDefault="00A75EA4" w:rsidP="00A75EA4">
            <w:pPr>
              <w:ind w:left="-108" w:firstLine="47"/>
              <w:jc w:val="center"/>
            </w:pPr>
            <w:r w:rsidRPr="00A75EA4">
              <w:t>Тариф на горячую воду для прочих потребителей,</w:t>
            </w:r>
          </w:p>
          <w:p w14:paraId="2B871E00" w14:textId="77777777" w:rsidR="00A75EA4" w:rsidRPr="00A75EA4" w:rsidRDefault="00A75EA4" w:rsidP="00A75EA4">
            <w:pPr>
              <w:ind w:left="-108" w:firstLine="47"/>
              <w:jc w:val="center"/>
              <w:rPr>
                <w:lang w:eastAsia="en-US"/>
              </w:rPr>
            </w:pPr>
            <w:r w:rsidRPr="00A75EA4">
              <w:t>руб./м</w:t>
            </w:r>
            <w:r w:rsidRPr="00A75EA4">
              <w:rPr>
                <w:vertAlign w:val="superscript"/>
              </w:rPr>
              <w:t xml:space="preserve">3 </w:t>
            </w:r>
            <w:r w:rsidRPr="00A75EA4">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7996ACCE" w14:textId="77777777" w:rsidR="00A75EA4" w:rsidRPr="00A75EA4" w:rsidRDefault="00A75EA4" w:rsidP="00A75EA4">
            <w:pPr>
              <w:ind w:left="-108" w:right="-104" w:firstLine="3"/>
              <w:jc w:val="center"/>
            </w:pPr>
            <w:proofErr w:type="spellStart"/>
            <w:r w:rsidRPr="00A75EA4">
              <w:t>Компо-нент</w:t>
            </w:r>
            <w:proofErr w:type="spellEnd"/>
            <w:r w:rsidRPr="00A75EA4">
              <w:t xml:space="preserve"> на </w:t>
            </w:r>
            <w:proofErr w:type="spellStart"/>
            <w:r w:rsidRPr="00A75EA4">
              <w:t>теплоно-ситель</w:t>
            </w:r>
            <w:proofErr w:type="spellEnd"/>
            <w:r w:rsidRPr="00A75EA4">
              <w:t>,</w:t>
            </w:r>
          </w:p>
          <w:p w14:paraId="24704DA1" w14:textId="77777777" w:rsidR="00A75EA4" w:rsidRPr="00A75EA4" w:rsidRDefault="00A75EA4" w:rsidP="00A75EA4">
            <w:pPr>
              <w:ind w:left="-108" w:right="-104" w:firstLine="3"/>
              <w:jc w:val="center"/>
            </w:pPr>
            <w:r w:rsidRPr="00A75EA4">
              <w:t>руб./м</w:t>
            </w:r>
            <w:r w:rsidRPr="00A75EA4">
              <w:rPr>
                <w:vertAlign w:val="superscript"/>
              </w:rPr>
              <w:t xml:space="preserve">3 </w:t>
            </w:r>
          </w:p>
          <w:p w14:paraId="035ED775" w14:textId="77777777" w:rsidR="00A75EA4" w:rsidRPr="00A75EA4" w:rsidRDefault="00A75EA4" w:rsidP="00A75EA4">
            <w:pPr>
              <w:tabs>
                <w:tab w:val="left" w:pos="3052"/>
              </w:tabs>
              <w:ind w:left="-108" w:right="-104" w:firstLine="3"/>
              <w:jc w:val="center"/>
              <w:rPr>
                <w:lang w:eastAsia="en-US"/>
              </w:rPr>
            </w:pPr>
            <w:r w:rsidRPr="00A75EA4">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687C5F4B" w14:textId="77777777" w:rsidR="00A75EA4" w:rsidRPr="00A75EA4" w:rsidRDefault="00A75EA4" w:rsidP="00A75EA4">
            <w:pPr>
              <w:tabs>
                <w:tab w:val="left" w:pos="3052"/>
              </w:tabs>
              <w:jc w:val="center"/>
              <w:rPr>
                <w:lang w:eastAsia="en-US"/>
              </w:rPr>
            </w:pPr>
            <w:r w:rsidRPr="00A75EA4">
              <w:t>Компонент на тепловую энергию</w:t>
            </w:r>
          </w:p>
        </w:tc>
      </w:tr>
      <w:tr w:rsidR="00A75EA4" w:rsidRPr="00A75EA4" w14:paraId="47D0F1F6" w14:textId="77777777" w:rsidTr="00F95151">
        <w:trPr>
          <w:trHeight w:val="225"/>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487910D0" w14:textId="77777777" w:rsidR="00A75EA4" w:rsidRPr="00A75EA4" w:rsidRDefault="00A75EA4" w:rsidP="00A75EA4">
            <w:pPr>
              <w:rPr>
                <w:lang w:eastAsia="en-US"/>
              </w:rPr>
            </w:pPr>
          </w:p>
        </w:tc>
        <w:tc>
          <w:tcPr>
            <w:tcW w:w="1450" w:type="dxa"/>
            <w:vMerge/>
            <w:tcBorders>
              <w:top w:val="single" w:sz="2" w:space="0" w:color="auto"/>
              <w:left w:val="single" w:sz="2" w:space="0" w:color="auto"/>
              <w:bottom w:val="single" w:sz="2" w:space="0" w:color="auto"/>
              <w:right w:val="single" w:sz="2" w:space="0" w:color="auto"/>
            </w:tcBorders>
            <w:vAlign w:val="center"/>
            <w:hideMark/>
          </w:tcPr>
          <w:p w14:paraId="6786CD02" w14:textId="77777777" w:rsidR="00A75EA4" w:rsidRPr="00A75EA4" w:rsidRDefault="00A75EA4" w:rsidP="00A75EA4"/>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3973B093" w14:textId="77777777" w:rsidR="00A75EA4" w:rsidRPr="00A75EA4" w:rsidRDefault="00A75EA4" w:rsidP="00A75EA4">
            <w:pPr>
              <w:ind w:left="-108" w:right="-85" w:hanging="55"/>
              <w:jc w:val="center"/>
              <w:rPr>
                <w:lang w:eastAsia="en-US"/>
              </w:rPr>
            </w:pPr>
            <w:r w:rsidRPr="00A75EA4">
              <w:rPr>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2649D1FE" w14:textId="77777777" w:rsidR="00A75EA4" w:rsidRPr="00A75EA4" w:rsidRDefault="00A75EA4" w:rsidP="00A75EA4">
            <w:pPr>
              <w:ind w:left="-108" w:right="-85" w:hanging="4"/>
              <w:jc w:val="center"/>
              <w:rPr>
                <w:lang w:eastAsia="en-US"/>
              </w:rPr>
            </w:pPr>
            <w:r w:rsidRPr="00A75EA4">
              <w:rPr>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7909C7E6" w14:textId="77777777" w:rsidR="00A75EA4" w:rsidRPr="00A75EA4" w:rsidRDefault="00A75EA4" w:rsidP="00A75EA4">
            <w:pPr>
              <w:ind w:left="-108" w:right="-85" w:hanging="55"/>
              <w:jc w:val="center"/>
              <w:rPr>
                <w:lang w:eastAsia="en-US"/>
              </w:rPr>
            </w:pPr>
            <w:r w:rsidRPr="00A75EA4">
              <w:rPr>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0746BF77" w14:textId="77777777" w:rsidR="00A75EA4" w:rsidRPr="00A75EA4" w:rsidRDefault="00A75EA4" w:rsidP="00A75EA4">
            <w:pPr>
              <w:ind w:left="-108" w:right="-85" w:hanging="4"/>
              <w:jc w:val="center"/>
              <w:rPr>
                <w:lang w:eastAsia="en-US"/>
              </w:rPr>
            </w:pPr>
            <w:r w:rsidRPr="00A75EA4">
              <w:rPr>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402BE3EA" w14:textId="77777777" w:rsidR="00A75EA4" w:rsidRPr="00A75EA4" w:rsidRDefault="00A75EA4" w:rsidP="00A75EA4">
            <w:pPr>
              <w:rPr>
                <w:lang w:eastAsia="en-US"/>
              </w:rPr>
            </w:pPr>
          </w:p>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6ED35DE0" w14:textId="77777777" w:rsidR="00A75EA4" w:rsidRPr="00A75EA4" w:rsidRDefault="00A75EA4" w:rsidP="00A75EA4">
            <w:pPr>
              <w:tabs>
                <w:tab w:val="left" w:pos="3052"/>
              </w:tabs>
              <w:ind w:left="-108" w:right="-151"/>
              <w:jc w:val="center"/>
            </w:pPr>
            <w:proofErr w:type="spellStart"/>
            <w:r w:rsidRPr="00A75EA4">
              <w:t>Односта-вочный</w:t>
            </w:r>
            <w:proofErr w:type="spellEnd"/>
            <w:r w:rsidRPr="00A75EA4">
              <w:t>, руб./Гкал</w:t>
            </w:r>
          </w:p>
          <w:p w14:paraId="3DC53A5C" w14:textId="77777777" w:rsidR="00A75EA4" w:rsidRPr="00A75EA4" w:rsidRDefault="00A75EA4" w:rsidP="00A75EA4">
            <w:pPr>
              <w:tabs>
                <w:tab w:val="left" w:pos="3052"/>
              </w:tabs>
              <w:ind w:left="-108" w:right="-151"/>
              <w:jc w:val="center"/>
              <w:rPr>
                <w:lang w:eastAsia="en-US"/>
              </w:rPr>
            </w:pPr>
            <w:r w:rsidRPr="00A75EA4">
              <w:t xml:space="preserve">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525CA91F" w14:textId="77777777" w:rsidR="00A75EA4" w:rsidRPr="00A75EA4" w:rsidRDefault="00A75EA4" w:rsidP="00A75EA4">
            <w:pPr>
              <w:tabs>
                <w:tab w:val="left" w:pos="3052"/>
              </w:tabs>
              <w:jc w:val="center"/>
              <w:rPr>
                <w:lang w:eastAsia="en-US"/>
              </w:rPr>
            </w:pPr>
            <w:proofErr w:type="spellStart"/>
            <w:r w:rsidRPr="00A75EA4">
              <w:t>Двухставочный</w:t>
            </w:r>
            <w:proofErr w:type="spellEnd"/>
          </w:p>
        </w:tc>
      </w:tr>
      <w:tr w:rsidR="00A75EA4" w:rsidRPr="00A75EA4" w14:paraId="1F96EA11" w14:textId="77777777" w:rsidTr="00F95151">
        <w:trPr>
          <w:trHeight w:val="1444"/>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35DF5331" w14:textId="77777777" w:rsidR="00A75EA4" w:rsidRPr="00A75EA4" w:rsidRDefault="00A75EA4" w:rsidP="00A75EA4">
            <w:pPr>
              <w:rPr>
                <w:lang w:eastAsia="en-US"/>
              </w:rPr>
            </w:pPr>
          </w:p>
        </w:tc>
        <w:tc>
          <w:tcPr>
            <w:tcW w:w="1450" w:type="dxa"/>
            <w:vMerge/>
            <w:tcBorders>
              <w:top w:val="single" w:sz="2" w:space="0" w:color="auto"/>
              <w:left w:val="single" w:sz="2" w:space="0" w:color="auto"/>
              <w:bottom w:val="single" w:sz="2" w:space="0" w:color="auto"/>
              <w:right w:val="single" w:sz="2" w:space="0" w:color="auto"/>
            </w:tcBorders>
            <w:vAlign w:val="center"/>
            <w:hideMark/>
          </w:tcPr>
          <w:p w14:paraId="53875D0F" w14:textId="77777777" w:rsidR="00A75EA4" w:rsidRPr="00A75EA4" w:rsidRDefault="00A75EA4" w:rsidP="00A75EA4"/>
        </w:tc>
        <w:tc>
          <w:tcPr>
            <w:tcW w:w="921" w:type="dxa"/>
            <w:tcBorders>
              <w:top w:val="single" w:sz="2" w:space="0" w:color="auto"/>
              <w:left w:val="single" w:sz="2" w:space="0" w:color="auto"/>
              <w:bottom w:val="single" w:sz="2" w:space="0" w:color="auto"/>
              <w:right w:val="single" w:sz="2" w:space="0" w:color="auto"/>
            </w:tcBorders>
            <w:vAlign w:val="center"/>
            <w:hideMark/>
          </w:tcPr>
          <w:p w14:paraId="0B09F5A0" w14:textId="77777777" w:rsidR="00A75EA4" w:rsidRPr="00A75EA4" w:rsidRDefault="00A75EA4" w:rsidP="00A75EA4">
            <w:pPr>
              <w:tabs>
                <w:tab w:val="left" w:pos="3052"/>
              </w:tabs>
              <w:ind w:right="-35"/>
              <w:jc w:val="center"/>
              <w:rPr>
                <w:lang w:eastAsia="en-US"/>
              </w:rPr>
            </w:pPr>
            <w:r w:rsidRPr="00A75EA4">
              <w:rPr>
                <w:lang w:eastAsia="en-US"/>
              </w:rPr>
              <w:t>с поло-</w:t>
            </w:r>
            <w:proofErr w:type="spellStart"/>
            <w:r w:rsidRPr="00A75EA4">
              <w:rPr>
                <w:lang w:eastAsia="en-US"/>
              </w:rPr>
              <w:t>тенце</w:t>
            </w:r>
            <w:proofErr w:type="spellEnd"/>
            <w:r w:rsidRPr="00A75EA4">
              <w:rPr>
                <w:lang w:eastAsia="en-US"/>
              </w:rPr>
              <w:t>-суши-</w:t>
            </w:r>
            <w:proofErr w:type="spellStart"/>
            <w:r w:rsidRPr="00A75EA4">
              <w:rPr>
                <w:lang w:eastAsia="en-US"/>
              </w:rPr>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1820A131" w14:textId="77777777" w:rsidR="00A75EA4" w:rsidRPr="00A75EA4" w:rsidRDefault="00A75EA4" w:rsidP="00A75EA4">
            <w:pPr>
              <w:tabs>
                <w:tab w:val="left" w:pos="3052"/>
              </w:tabs>
              <w:ind w:right="-35"/>
              <w:jc w:val="center"/>
              <w:rPr>
                <w:lang w:eastAsia="en-US"/>
              </w:rPr>
            </w:pPr>
            <w:r w:rsidRPr="00A75EA4">
              <w:rPr>
                <w:lang w:eastAsia="en-US"/>
              </w:rPr>
              <w:t>без поло-</w:t>
            </w:r>
            <w:proofErr w:type="spellStart"/>
            <w:r w:rsidRPr="00A75EA4">
              <w:rPr>
                <w:lang w:eastAsia="en-US"/>
              </w:rPr>
              <w:t>тенце</w:t>
            </w:r>
            <w:proofErr w:type="spellEnd"/>
            <w:r w:rsidRPr="00A75EA4">
              <w:rPr>
                <w:lang w:eastAsia="en-US"/>
              </w:rPr>
              <w:t>-суши-</w:t>
            </w:r>
            <w:proofErr w:type="spellStart"/>
            <w:r w:rsidRPr="00A75EA4">
              <w:rPr>
                <w:lang w:eastAsia="en-US"/>
              </w:rPr>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36D492C4" w14:textId="77777777" w:rsidR="00A75EA4" w:rsidRPr="00A75EA4" w:rsidRDefault="00A75EA4" w:rsidP="00A75EA4">
            <w:pPr>
              <w:tabs>
                <w:tab w:val="left" w:pos="3052"/>
              </w:tabs>
              <w:ind w:right="-35"/>
              <w:jc w:val="center"/>
              <w:rPr>
                <w:lang w:eastAsia="en-US"/>
              </w:rPr>
            </w:pPr>
            <w:r w:rsidRPr="00A75EA4">
              <w:rPr>
                <w:lang w:eastAsia="en-US"/>
              </w:rPr>
              <w:t>с поло-</w:t>
            </w:r>
            <w:proofErr w:type="spellStart"/>
            <w:r w:rsidRPr="00A75EA4">
              <w:rPr>
                <w:lang w:eastAsia="en-US"/>
              </w:rPr>
              <w:t>тенце</w:t>
            </w:r>
            <w:proofErr w:type="spellEnd"/>
            <w:r w:rsidRPr="00A75EA4">
              <w:rPr>
                <w:lang w:eastAsia="en-US"/>
              </w:rPr>
              <w:t>-суши-</w:t>
            </w:r>
            <w:proofErr w:type="spellStart"/>
            <w:r w:rsidRPr="00A75EA4">
              <w:rPr>
                <w:lang w:eastAsia="en-US"/>
              </w:rPr>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140F4B5D" w14:textId="77777777" w:rsidR="00A75EA4" w:rsidRPr="00A75EA4" w:rsidRDefault="00A75EA4" w:rsidP="00A75EA4">
            <w:pPr>
              <w:tabs>
                <w:tab w:val="left" w:pos="3052"/>
              </w:tabs>
              <w:ind w:right="-35"/>
              <w:jc w:val="center"/>
              <w:rPr>
                <w:lang w:eastAsia="en-US"/>
              </w:rPr>
            </w:pPr>
            <w:r w:rsidRPr="00A75EA4">
              <w:rPr>
                <w:lang w:eastAsia="en-US"/>
              </w:rPr>
              <w:t>без поло-</w:t>
            </w:r>
            <w:proofErr w:type="spellStart"/>
            <w:r w:rsidRPr="00A75EA4">
              <w:rPr>
                <w:lang w:eastAsia="en-US"/>
              </w:rPr>
              <w:t>тенце</w:t>
            </w:r>
            <w:proofErr w:type="spellEnd"/>
            <w:r w:rsidRPr="00A75EA4">
              <w:rPr>
                <w:lang w:eastAsia="en-US"/>
              </w:rPr>
              <w:t>-суши-</w:t>
            </w:r>
            <w:proofErr w:type="spellStart"/>
            <w:r w:rsidRPr="00A75EA4">
              <w:rPr>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29CAE050" w14:textId="77777777" w:rsidR="00A75EA4" w:rsidRPr="00A75EA4" w:rsidRDefault="00A75EA4" w:rsidP="00A75EA4">
            <w:pPr>
              <w:tabs>
                <w:tab w:val="left" w:pos="3052"/>
              </w:tabs>
              <w:ind w:right="-68"/>
              <w:jc w:val="center"/>
              <w:rPr>
                <w:lang w:eastAsia="en-US"/>
              </w:rPr>
            </w:pPr>
            <w:r w:rsidRPr="00A75EA4">
              <w:rPr>
                <w:lang w:eastAsia="en-US"/>
              </w:rPr>
              <w:t>с поло-</w:t>
            </w:r>
            <w:proofErr w:type="spellStart"/>
            <w:r w:rsidRPr="00A75EA4">
              <w:rPr>
                <w:lang w:eastAsia="en-US"/>
              </w:rPr>
              <w:t>тенце</w:t>
            </w:r>
            <w:proofErr w:type="spellEnd"/>
            <w:r w:rsidRPr="00A75EA4">
              <w:rPr>
                <w:lang w:eastAsia="en-US"/>
              </w:rPr>
              <w:t>-суши-</w:t>
            </w:r>
            <w:proofErr w:type="spellStart"/>
            <w:r w:rsidRPr="00A75EA4">
              <w:rPr>
                <w:lang w:eastAsia="en-US"/>
              </w:rPr>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670C395F" w14:textId="77777777" w:rsidR="00A75EA4" w:rsidRPr="00A75EA4" w:rsidRDefault="00A75EA4" w:rsidP="00A75EA4">
            <w:pPr>
              <w:tabs>
                <w:tab w:val="left" w:pos="3052"/>
              </w:tabs>
              <w:ind w:right="-35"/>
              <w:jc w:val="center"/>
              <w:rPr>
                <w:lang w:eastAsia="en-US"/>
              </w:rPr>
            </w:pPr>
            <w:r w:rsidRPr="00A75EA4">
              <w:rPr>
                <w:lang w:eastAsia="en-US"/>
              </w:rPr>
              <w:t>без поло-</w:t>
            </w:r>
            <w:proofErr w:type="spellStart"/>
            <w:r w:rsidRPr="00A75EA4">
              <w:rPr>
                <w:lang w:eastAsia="en-US"/>
              </w:rPr>
              <w:t>тенце</w:t>
            </w:r>
            <w:proofErr w:type="spellEnd"/>
            <w:r w:rsidRPr="00A75EA4">
              <w:rPr>
                <w:lang w:eastAsia="en-US"/>
              </w:rPr>
              <w:t>-суши-</w:t>
            </w:r>
            <w:proofErr w:type="spellStart"/>
            <w:r w:rsidRPr="00A75EA4">
              <w:rPr>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5B01E952" w14:textId="77777777" w:rsidR="00A75EA4" w:rsidRPr="00A75EA4" w:rsidRDefault="00A75EA4" w:rsidP="00A75EA4">
            <w:pPr>
              <w:tabs>
                <w:tab w:val="left" w:pos="3052"/>
              </w:tabs>
              <w:ind w:left="-177" w:right="-149"/>
              <w:jc w:val="center"/>
              <w:rPr>
                <w:lang w:eastAsia="en-US"/>
              </w:rPr>
            </w:pPr>
            <w:r w:rsidRPr="00A75EA4">
              <w:rPr>
                <w:lang w:eastAsia="en-US"/>
              </w:rPr>
              <w:t>с поло-</w:t>
            </w:r>
            <w:proofErr w:type="spellStart"/>
            <w:r w:rsidRPr="00A75EA4">
              <w:rPr>
                <w:lang w:eastAsia="en-US"/>
              </w:rPr>
              <w:t>тенце</w:t>
            </w:r>
            <w:proofErr w:type="spellEnd"/>
            <w:r w:rsidRPr="00A75EA4">
              <w:rPr>
                <w:lang w:eastAsia="en-US"/>
              </w:rPr>
              <w:t>-суши-</w:t>
            </w:r>
            <w:proofErr w:type="spellStart"/>
            <w:r w:rsidRPr="00A75EA4">
              <w:rPr>
                <w:lang w:eastAsia="en-US"/>
              </w:rPr>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7360D9A2" w14:textId="77777777" w:rsidR="00A75EA4" w:rsidRPr="00A75EA4" w:rsidRDefault="00A75EA4" w:rsidP="00A75EA4">
            <w:pPr>
              <w:tabs>
                <w:tab w:val="left" w:pos="3052"/>
              </w:tabs>
              <w:ind w:right="-35"/>
              <w:jc w:val="center"/>
              <w:rPr>
                <w:lang w:eastAsia="en-US"/>
              </w:rPr>
            </w:pPr>
            <w:r w:rsidRPr="00A75EA4">
              <w:rPr>
                <w:lang w:eastAsia="en-US"/>
              </w:rPr>
              <w:t>без поло-</w:t>
            </w:r>
            <w:proofErr w:type="spellStart"/>
            <w:r w:rsidRPr="00A75EA4">
              <w:rPr>
                <w:lang w:eastAsia="en-US"/>
              </w:rPr>
              <w:t>тенце</w:t>
            </w:r>
            <w:proofErr w:type="spellEnd"/>
            <w:r w:rsidRPr="00A75EA4">
              <w:rPr>
                <w:lang w:eastAsia="en-US"/>
              </w:rPr>
              <w:t>-суши-</w:t>
            </w:r>
            <w:proofErr w:type="spellStart"/>
            <w:r w:rsidRPr="00A75EA4">
              <w:rPr>
                <w:lang w:eastAsia="en-US"/>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658A1CCD" w14:textId="77777777" w:rsidR="00A75EA4" w:rsidRPr="00A75EA4" w:rsidRDefault="00A75EA4" w:rsidP="00A75EA4">
            <w:pPr>
              <w:rPr>
                <w:lang w:eastAsia="en-US"/>
              </w:rPr>
            </w:pPr>
          </w:p>
        </w:tc>
        <w:tc>
          <w:tcPr>
            <w:tcW w:w="1245" w:type="dxa"/>
            <w:vMerge/>
            <w:tcBorders>
              <w:top w:val="single" w:sz="2" w:space="0" w:color="auto"/>
              <w:left w:val="single" w:sz="2" w:space="0" w:color="auto"/>
              <w:bottom w:val="single" w:sz="2" w:space="0" w:color="auto"/>
              <w:right w:val="single" w:sz="2" w:space="0" w:color="auto"/>
            </w:tcBorders>
            <w:vAlign w:val="center"/>
            <w:hideMark/>
          </w:tcPr>
          <w:p w14:paraId="7E7FD589" w14:textId="77777777" w:rsidR="00A75EA4" w:rsidRPr="00A75EA4" w:rsidRDefault="00A75EA4" w:rsidP="00A75EA4">
            <w:pPr>
              <w:rPr>
                <w:lang w:eastAsia="en-US"/>
              </w:rPr>
            </w:pPr>
          </w:p>
        </w:tc>
        <w:tc>
          <w:tcPr>
            <w:tcW w:w="1165" w:type="dxa"/>
            <w:tcBorders>
              <w:top w:val="single" w:sz="2" w:space="0" w:color="auto"/>
              <w:left w:val="single" w:sz="2" w:space="0" w:color="auto"/>
              <w:bottom w:val="single" w:sz="2" w:space="0" w:color="auto"/>
              <w:right w:val="single" w:sz="2" w:space="0" w:color="auto"/>
            </w:tcBorders>
            <w:vAlign w:val="center"/>
            <w:hideMark/>
          </w:tcPr>
          <w:p w14:paraId="092FECA6" w14:textId="77777777" w:rsidR="00A75EA4" w:rsidRPr="00A75EA4" w:rsidRDefault="00A75EA4" w:rsidP="00A75EA4">
            <w:pPr>
              <w:ind w:left="-95" w:right="-65"/>
              <w:jc w:val="center"/>
            </w:pPr>
            <w:r w:rsidRPr="00A75EA4">
              <w:t>Ставка за мощность, тыс. руб./</w:t>
            </w:r>
          </w:p>
          <w:p w14:paraId="0E9643CC" w14:textId="77777777" w:rsidR="00A75EA4" w:rsidRPr="00A75EA4" w:rsidRDefault="00A75EA4" w:rsidP="00A75EA4">
            <w:pPr>
              <w:ind w:left="-95" w:right="-65"/>
              <w:jc w:val="center"/>
            </w:pPr>
            <w:r w:rsidRPr="00A75EA4">
              <w:t>Гкал/</w:t>
            </w:r>
          </w:p>
          <w:p w14:paraId="35B39205" w14:textId="77777777" w:rsidR="00A75EA4" w:rsidRPr="00A75EA4" w:rsidRDefault="00A75EA4" w:rsidP="00A75EA4">
            <w:pPr>
              <w:jc w:val="center"/>
            </w:pPr>
            <w:r w:rsidRPr="00A75EA4">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4F5AA66" w14:textId="77777777" w:rsidR="00A75EA4" w:rsidRPr="00A75EA4" w:rsidRDefault="00A75EA4" w:rsidP="00A75EA4">
            <w:pPr>
              <w:ind w:left="-120" w:right="-112"/>
              <w:jc w:val="center"/>
            </w:pPr>
            <w:r w:rsidRPr="00A75EA4">
              <w:t>Ставка за тепловую энергию, руб./Гкал</w:t>
            </w:r>
          </w:p>
        </w:tc>
      </w:tr>
      <w:tr w:rsidR="00A75EA4" w:rsidRPr="00A75EA4" w14:paraId="3D59CE1B" w14:textId="77777777" w:rsidTr="00F95151">
        <w:trPr>
          <w:trHeight w:val="202"/>
        </w:trPr>
        <w:tc>
          <w:tcPr>
            <w:tcW w:w="1985" w:type="dxa"/>
            <w:tcBorders>
              <w:top w:val="single" w:sz="2" w:space="0" w:color="auto"/>
              <w:left w:val="single" w:sz="2" w:space="0" w:color="auto"/>
              <w:right w:val="single" w:sz="2" w:space="0" w:color="auto"/>
            </w:tcBorders>
            <w:vAlign w:val="center"/>
          </w:tcPr>
          <w:p w14:paraId="7B9E4DF0" w14:textId="77777777" w:rsidR="00A75EA4" w:rsidRPr="00A75EA4" w:rsidRDefault="00A75EA4" w:rsidP="00A75EA4">
            <w:pPr>
              <w:tabs>
                <w:tab w:val="left" w:pos="3052"/>
              </w:tabs>
              <w:ind w:left="-108" w:right="-108"/>
              <w:jc w:val="center"/>
            </w:pPr>
            <w:r w:rsidRPr="00A75EA4">
              <w:t>1</w:t>
            </w:r>
          </w:p>
        </w:tc>
        <w:tc>
          <w:tcPr>
            <w:tcW w:w="1450" w:type="dxa"/>
            <w:tcBorders>
              <w:top w:val="single" w:sz="2" w:space="0" w:color="auto"/>
              <w:left w:val="single" w:sz="2" w:space="0" w:color="auto"/>
              <w:bottom w:val="single" w:sz="2" w:space="0" w:color="auto"/>
              <w:right w:val="single" w:sz="2" w:space="0" w:color="auto"/>
            </w:tcBorders>
          </w:tcPr>
          <w:p w14:paraId="0320E022" w14:textId="77777777" w:rsidR="00A75EA4" w:rsidRPr="00A75EA4" w:rsidRDefault="00A75EA4" w:rsidP="00A75EA4">
            <w:pPr>
              <w:jc w:val="center"/>
              <w:rPr>
                <w:lang w:eastAsia="en-US"/>
              </w:rPr>
            </w:pPr>
            <w:r w:rsidRPr="00A75EA4">
              <w:rPr>
                <w:lang w:eastAsia="en-US"/>
              </w:rPr>
              <w:t>2</w:t>
            </w:r>
          </w:p>
        </w:tc>
        <w:tc>
          <w:tcPr>
            <w:tcW w:w="921" w:type="dxa"/>
            <w:tcBorders>
              <w:top w:val="single" w:sz="2" w:space="0" w:color="auto"/>
              <w:left w:val="single" w:sz="2" w:space="0" w:color="auto"/>
              <w:bottom w:val="single" w:sz="2" w:space="0" w:color="auto"/>
              <w:right w:val="single" w:sz="2" w:space="0" w:color="auto"/>
            </w:tcBorders>
            <w:vAlign w:val="center"/>
          </w:tcPr>
          <w:p w14:paraId="1F433A37" w14:textId="77777777" w:rsidR="00A75EA4" w:rsidRPr="00A75EA4" w:rsidRDefault="00A75EA4" w:rsidP="00A75EA4">
            <w:pPr>
              <w:jc w:val="center"/>
              <w:rPr>
                <w:lang w:eastAsia="en-US"/>
              </w:rPr>
            </w:pPr>
            <w:r w:rsidRPr="00A75EA4">
              <w:rPr>
                <w:lang w:eastAsia="en-US"/>
              </w:rPr>
              <w:t>3</w:t>
            </w:r>
          </w:p>
        </w:tc>
        <w:tc>
          <w:tcPr>
            <w:tcW w:w="921" w:type="dxa"/>
            <w:tcBorders>
              <w:top w:val="single" w:sz="2" w:space="0" w:color="auto"/>
              <w:left w:val="single" w:sz="2" w:space="0" w:color="auto"/>
              <w:bottom w:val="single" w:sz="2" w:space="0" w:color="auto"/>
              <w:right w:val="single" w:sz="2" w:space="0" w:color="auto"/>
            </w:tcBorders>
            <w:vAlign w:val="center"/>
          </w:tcPr>
          <w:p w14:paraId="711D1CDB" w14:textId="77777777" w:rsidR="00A75EA4" w:rsidRPr="00A75EA4" w:rsidRDefault="00A75EA4" w:rsidP="00A75EA4">
            <w:pPr>
              <w:jc w:val="center"/>
              <w:rPr>
                <w:lang w:eastAsia="en-US"/>
              </w:rPr>
            </w:pPr>
            <w:r w:rsidRPr="00A75EA4">
              <w:rPr>
                <w:lang w:eastAsia="en-US"/>
              </w:rPr>
              <w:t>4</w:t>
            </w:r>
          </w:p>
        </w:tc>
        <w:tc>
          <w:tcPr>
            <w:tcW w:w="921" w:type="dxa"/>
            <w:tcBorders>
              <w:top w:val="single" w:sz="2" w:space="0" w:color="auto"/>
              <w:left w:val="single" w:sz="2" w:space="0" w:color="auto"/>
              <w:bottom w:val="single" w:sz="2" w:space="0" w:color="auto"/>
              <w:right w:val="single" w:sz="2" w:space="0" w:color="auto"/>
            </w:tcBorders>
            <w:vAlign w:val="center"/>
          </w:tcPr>
          <w:p w14:paraId="04E8FC57" w14:textId="77777777" w:rsidR="00A75EA4" w:rsidRPr="00A75EA4" w:rsidRDefault="00A75EA4" w:rsidP="00A75EA4">
            <w:pPr>
              <w:jc w:val="center"/>
              <w:rPr>
                <w:lang w:eastAsia="en-US"/>
              </w:rPr>
            </w:pPr>
            <w:r w:rsidRPr="00A75EA4">
              <w:rPr>
                <w:lang w:eastAsia="en-US"/>
              </w:rPr>
              <w:t>5</w:t>
            </w:r>
          </w:p>
        </w:tc>
        <w:tc>
          <w:tcPr>
            <w:tcW w:w="1062" w:type="dxa"/>
            <w:tcBorders>
              <w:top w:val="single" w:sz="2" w:space="0" w:color="auto"/>
              <w:left w:val="single" w:sz="2" w:space="0" w:color="auto"/>
              <w:bottom w:val="single" w:sz="2" w:space="0" w:color="auto"/>
              <w:right w:val="single" w:sz="2" w:space="0" w:color="auto"/>
            </w:tcBorders>
            <w:vAlign w:val="center"/>
          </w:tcPr>
          <w:p w14:paraId="792555F7" w14:textId="77777777" w:rsidR="00A75EA4" w:rsidRPr="00A75EA4" w:rsidRDefault="00A75EA4" w:rsidP="00A75EA4">
            <w:pPr>
              <w:jc w:val="center"/>
              <w:rPr>
                <w:lang w:eastAsia="en-US"/>
              </w:rPr>
            </w:pPr>
            <w:r w:rsidRPr="00A75EA4">
              <w:rPr>
                <w:lang w:eastAsia="en-US"/>
              </w:rPr>
              <w:t>6</w:t>
            </w:r>
          </w:p>
        </w:tc>
        <w:tc>
          <w:tcPr>
            <w:tcW w:w="886" w:type="dxa"/>
            <w:tcBorders>
              <w:top w:val="single" w:sz="2" w:space="0" w:color="auto"/>
              <w:left w:val="single" w:sz="2" w:space="0" w:color="auto"/>
              <w:bottom w:val="single" w:sz="2" w:space="0" w:color="auto"/>
              <w:right w:val="single" w:sz="2" w:space="0" w:color="auto"/>
            </w:tcBorders>
            <w:vAlign w:val="center"/>
          </w:tcPr>
          <w:p w14:paraId="285FE60F" w14:textId="77777777" w:rsidR="00A75EA4" w:rsidRPr="00A75EA4" w:rsidRDefault="00A75EA4" w:rsidP="00A75EA4">
            <w:pPr>
              <w:jc w:val="center"/>
              <w:rPr>
                <w:lang w:eastAsia="en-US"/>
              </w:rPr>
            </w:pPr>
            <w:r w:rsidRPr="00A75EA4">
              <w:rPr>
                <w:lang w:eastAsia="en-US"/>
              </w:rPr>
              <w:t>7</w:t>
            </w:r>
          </w:p>
        </w:tc>
        <w:tc>
          <w:tcPr>
            <w:tcW w:w="886" w:type="dxa"/>
            <w:tcBorders>
              <w:top w:val="single" w:sz="2" w:space="0" w:color="auto"/>
              <w:left w:val="single" w:sz="2" w:space="0" w:color="auto"/>
              <w:bottom w:val="single" w:sz="2" w:space="0" w:color="auto"/>
              <w:right w:val="single" w:sz="2" w:space="0" w:color="auto"/>
            </w:tcBorders>
            <w:vAlign w:val="center"/>
          </w:tcPr>
          <w:p w14:paraId="020994B6" w14:textId="77777777" w:rsidR="00A75EA4" w:rsidRPr="00A75EA4" w:rsidRDefault="00A75EA4" w:rsidP="00A75EA4">
            <w:pPr>
              <w:jc w:val="center"/>
              <w:rPr>
                <w:lang w:eastAsia="en-US"/>
              </w:rPr>
            </w:pPr>
            <w:r w:rsidRPr="00A75EA4">
              <w:rPr>
                <w:lang w:eastAsia="en-US"/>
              </w:rPr>
              <w:t>8</w:t>
            </w:r>
          </w:p>
        </w:tc>
        <w:tc>
          <w:tcPr>
            <w:tcW w:w="886" w:type="dxa"/>
            <w:tcBorders>
              <w:top w:val="single" w:sz="2" w:space="0" w:color="auto"/>
              <w:left w:val="single" w:sz="2" w:space="0" w:color="auto"/>
              <w:bottom w:val="single" w:sz="2" w:space="0" w:color="auto"/>
              <w:right w:val="single" w:sz="2" w:space="0" w:color="auto"/>
            </w:tcBorders>
            <w:vAlign w:val="center"/>
          </w:tcPr>
          <w:p w14:paraId="449AB3A1" w14:textId="77777777" w:rsidR="00A75EA4" w:rsidRPr="00A75EA4" w:rsidRDefault="00A75EA4" w:rsidP="00A75EA4">
            <w:pPr>
              <w:jc w:val="center"/>
              <w:rPr>
                <w:lang w:eastAsia="en-US"/>
              </w:rPr>
            </w:pPr>
            <w:r w:rsidRPr="00A75EA4">
              <w:rPr>
                <w:lang w:eastAsia="en-US"/>
              </w:rPr>
              <w:t>9</w:t>
            </w:r>
          </w:p>
        </w:tc>
        <w:tc>
          <w:tcPr>
            <w:tcW w:w="1028" w:type="dxa"/>
            <w:tcBorders>
              <w:top w:val="single" w:sz="2" w:space="0" w:color="auto"/>
              <w:left w:val="single" w:sz="2" w:space="0" w:color="auto"/>
              <w:bottom w:val="single" w:sz="2" w:space="0" w:color="auto"/>
              <w:right w:val="single" w:sz="2" w:space="0" w:color="auto"/>
            </w:tcBorders>
            <w:vAlign w:val="center"/>
          </w:tcPr>
          <w:p w14:paraId="7DE9F317" w14:textId="77777777" w:rsidR="00A75EA4" w:rsidRPr="00A75EA4" w:rsidRDefault="00A75EA4" w:rsidP="00A75EA4">
            <w:pPr>
              <w:jc w:val="center"/>
              <w:rPr>
                <w:lang w:eastAsia="en-US"/>
              </w:rPr>
            </w:pPr>
            <w:r w:rsidRPr="00A75EA4">
              <w:rPr>
                <w:lang w:eastAsia="en-US"/>
              </w:rPr>
              <w:t>10</w:t>
            </w:r>
          </w:p>
        </w:tc>
        <w:tc>
          <w:tcPr>
            <w:tcW w:w="1134" w:type="dxa"/>
            <w:shd w:val="clear" w:color="auto" w:fill="auto"/>
            <w:vAlign w:val="center"/>
          </w:tcPr>
          <w:p w14:paraId="131FB4C4" w14:textId="77777777" w:rsidR="00A75EA4" w:rsidRPr="00A75EA4" w:rsidRDefault="00A75EA4" w:rsidP="00A75EA4">
            <w:pPr>
              <w:jc w:val="center"/>
              <w:rPr>
                <w:lang w:eastAsia="en-US"/>
              </w:rPr>
            </w:pPr>
            <w:r w:rsidRPr="00A75EA4">
              <w:rPr>
                <w:lang w:eastAsia="en-US"/>
              </w:rPr>
              <w:t>11</w:t>
            </w:r>
          </w:p>
        </w:tc>
        <w:tc>
          <w:tcPr>
            <w:tcW w:w="1245" w:type="dxa"/>
            <w:shd w:val="clear" w:color="auto" w:fill="auto"/>
          </w:tcPr>
          <w:p w14:paraId="42667CF9" w14:textId="77777777" w:rsidR="00A75EA4" w:rsidRPr="00A75EA4" w:rsidRDefault="00A75EA4" w:rsidP="00A75EA4">
            <w:pPr>
              <w:jc w:val="center"/>
              <w:rPr>
                <w:lang w:eastAsia="en-US"/>
              </w:rPr>
            </w:pPr>
            <w:r w:rsidRPr="00A75EA4">
              <w:rPr>
                <w:lang w:eastAsia="en-US"/>
              </w:rPr>
              <w:t>12</w:t>
            </w:r>
          </w:p>
        </w:tc>
        <w:tc>
          <w:tcPr>
            <w:tcW w:w="1165" w:type="dxa"/>
            <w:tcBorders>
              <w:top w:val="single" w:sz="2" w:space="0" w:color="auto"/>
              <w:left w:val="single" w:sz="2" w:space="0" w:color="auto"/>
              <w:bottom w:val="single" w:sz="2" w:space="0" w:color="auto"/>
              <w:right w:val="single" w:sz="2" w:space="0" w:color="auto"/>
            </w:tcBorders>
            <w:vAlign w:val="center"/>
          </w:tcPr>
          <w:p w14:paraId="70D53804" w14:textId="77777777" w:rsidR="00A75EA4" w:rsidRPr="00A75EA4" w:rsidRDefault="00A75EA4" w:rsidP="00A75EA4">
            <w:pPr>
              <w:ind w:left="-95" w:right="-35"/>
              <w:jc w:val="center"/>
            </w:pPr>
            <w:r w:rsidRPr="00A75EA4">
              <w:t>13</w:t>
            </w:r>
          </w:p>
        </w:tc>
        <w:tc>
          <w:tcPr>
            <w:tcW w:w="1134" w:type="dxa"/>
            <w:tcBorders>
              <w:top w:val="single" w:sz="2" w:space="0" w:color="auto"/>
              <w:left w:val="single" w:sz="2" w:space="0" w:color="auto"/>
              <w:bottom w:val="single" w:sz="2" w:space="0" w:color="auto"/>
              <w:right w:val="single" w:sz="2" w:space="0" w:color="auto"/>
            </w:tcBorders>
            <w:vAlign w:val="center"/>
          </w:tcPr>
          <w:p w14:paraId="3ED2F04F" w14:textId="77777777" w:rsidR="00A75EA4" w:rsidRPr="00A75EA4" w:rsidRDefault="00A75EA4" w:rsidP="00A75EA4">
            <w:pPr>
              <w:jc w:val="center"/>
            </w:pPr>
            <w:r w:rsidRPr="00A75EA4">
              <w:t>14</w:t>
            </w:r>
          </w:p>
        </w:tc>
      </w:tr>
      <w:tr w:rsidR="00A75EA4" w:rsidRPr="00A75EA4" w14:paraId="0061241E" w14:textId="77777777" w:rsidTr="00F95151">
        <w:trPr>
          <w:trHeight w:val="345"/>
        </w:trPr>
        <w:tc>
          <w:tcPr>
            <w:tcW w:w="1985" w:type="dxa"/>
            <w:vMerge w:val="restart"/>
            <w:tcBorders>
              <w:left w:val="single" w:sz="2" w:space="0" w:color="auto"/>
              <w:right w:val="single" w:sz="2" w:space="0" w:color="auto"/>
            </w:tcBorders>
            <w:vAlign w:val="center"/>
          </w:tcPr>
          <w:p w14:paraId="3944BF9F" w14:textId="77777777" w:rsidR="00A75EA4" w:rsidRPr="00A75EA4" w:rsidRDefault="00A75EA4" w:rsidP="00A75EA4">
            <w:pPr>
              <w:jc w:val="center"/>
              <w:rPr>
                <w:lang w:eastAsia="en-US"/>
              </w:rPr>
            </w:pPr>
            <w:r w:rsidRPr="00A75EA4">
              <w:rPr>
                <w:lang w:eastAsia="en-US"/>
              </w:rPr>
              <w:t>ООО «</w:t>
            </w:r>
            <w:proofErr w:type="spellStart"/>
            <w:r w:rsidRPr="00A75EA4">
              <w:rPr>
                <w:lang w:eastAsia="en-US"/>
              </w:rPr>
              <w:t>Теплоресурс</w:t>
            </w:r>
            <w:proofErr w:type="spellEnd"/>
            <w:r w:rsidRPr="00A75EA4">
              <w:rPr>
                <w:lang w:eastAsia="en-US"/>
              </w:rPr>
              <w:t>»</w:t>
            </w:r>
          </w:p>
        </w:tc>
        <w:tc>
          <w:tcPr>
            <w:tcW w:w="1450" w:type="dxa"/>
            <w:tcBorders>
              <w:top w:val="single" w:sz="2" w:space="0" w:color="auto"/>
              <w:left w:val="single" w:sz="2" w:space="0" w:color="auto"/>
              <w:bottom w:val="single" w:sz="2" w:space="0" w:color="auto"/>
              <w:right w:val="single" w:sz="2" w:space="0" w:color="auto"/>
            </w:tcBorders>
            <w:vAlign w:val="center"/>
          </w:tcPr>
          <w:p w14:paraId="1D77FA20" w14:textId="77777777" w:rsidR="00A75EA4" w:rsidRPr="00A75EA4" w:rsidRDefault="00A75EA4" w:rsidP="00A75EA4">
            <w:pPr>
              <w:jc w:val="center"/>
              <w:rPr>
                <w:sz w:val="22"/>
                <w:szCs w:val="22"/>
              </w:rPr>
            </w:pPr>
            <w:r w:rsidRPr="00A75EA4">
              <w:rPr>
                <w:sz w:val="22"/>
                <w:szCs w:val="22"/>
              </w:rPr>
              <w:t>с 01.12.2022</w:t>
            </w:r>
          </w:p>
        </w:tc>
        <w:tc>
          <w:tcPr>
            <w:tcW w:w="921" w:type="dxa"/>
            <w:tcBorders>
              <w:top w:val="single" w:sz="2" w:space="0" w:color="auto"/>
              <w:left w:val="single" w:sz="2" w:space="0" w:color="auto"/>
              <w:bottom w:val="single" w:sz="2" w:space="0" w:color="auto"/>
              <w:right w:val="single" w:sz="2" w:space="0" w:color="auto"/>
            </w:tcBorders>
            <w:vAlign w:val="center"/>
          </w:tcPr>
          <w:p w14:paraId="1EC35C6B" w14:textId="77777777" w:rsidR="00A75EA4" w:rsidRPr="00A75EA4" w:rsidRDefault="00A75EA4" w:rsidP="00A75EA4">
            <w:pPr>
              <w:jc w:val="center"/>
              <w:rPr>
                <w:lang w:eastAsia="en-US"/>
              </w:rPr>
            </w:pPr>
            <w:r w:rsidRPr="00A75EA4">
              <w:rPr>
                <w:lang w:eastAsia="en-US"/>
              </w:rPr>
              <w:t>330,40</w:t>
            </w:r>
          </w:p>
        </w:tc>
        <w:tc>
          <w:tcPr>
            <w:tcW w:w="921" w:type="dxa"/>
            <w:tcBorders>
              <w:top w:val="single" w:sz="2" w:space="0" w:color="auto"/>
              <w:left w:val="single" w:sz="2" w:space="0" w:color="auto"/>
              <w:bottom w:val="single" w:sz="2" w:space="0" w:color="auto"/>
              <w:right w:val="single" w:sz="2" w:space="0" w:color="auto"/>
            </w:tcBorders>
            <w:vAlign w:val="center"/>
          </w:tcPr>
          <w:p w14:paraId="47BD3097" w14:textId="77777777" w:rsidR="00A75EA4" w:rsidRPr="00A75EA4" w:rsidRDefault="00A75EA4" w:rsidP="00A75EA4">
            <w:pPr>
              <w:jc w:val="center"/>
              <w:rPr>
                <w:lang w:eastAsia="en-US"/>
              </w:rPr>
            </w:pPr>
            <w:r w:rsidRPr="00A75EA4">
              <w:rPr>
                <w:lang w:eastAsia="en-US"/>
              </w:rPr>
              <w:t>326,94</w:t>
            </w:r>
          </w:p>
        </w:tc>
        <w:tc>
          <w:tcPr>
            <w:tcW w:w="921" w:type="dxa"/>
            <w:tcBorders>
              <w:top w:val="single" w:sz="2" w:space="0" w:color="auto"/>
              <w:left w:val="single" w:sz="2" w:space="0" w:color="auto"/>
              <w:bottom w:val="single" w:sz="2" w:space="0" w:color="auto"/>
              <w:right w:val="single" w:sz="2" w:space="0" w:color="auto"/>
            </w:tcBorders>
            <w:vAlign w:val="center"/>
          </w:tcPr>
          <w:p w14:paraId="3FFDE1C7" w14:textId="77777777" w:rsidR="00A75EA4" w:rsidRPr="00A75EA4" w:rsidRDefault="00A75EA4" w:rsidP="00A75EA4">
            <w:pPr>
              <w:jc w:val="center"/>
              <w:rPr>
                <w:lang w:eastAsia="en-US"/>
              </w:rPr>
            </w:pPr>
            <w:r w:rsidRPr="00A75EA4">
              <w:rPr>
                <w:lang w:eastAsia="en-US"/>
              </w:rPr>
              <w:t>345,92</w:t>
            </w:r>
          </w:p>
        </w:tc>
        <w:tc>
          <w:tcPr>
            <w:tcW w:w="1062" w:type="dxa"/>
            <w:tcBorders>
              <w:top w:val="single" w:sz="2" w:space="0" w:color="auto"/>
              <w:left w:val="single" w:sz="2" w:space="0" w:color="auto"/>
              <w:bottom w:val="single" w:sz="2" w:space="0" w:color="auto"/>
              <w:right w:val="single" w:sz="2" w:space="0" w:color="auto"/>
            </w:tcBorders>
            <w:vAlign w:val="center"/>
          </w:tcPr>
          <w:p w14:paraId="09CB6FBB" w14:textId="77777777" w:rsidR="00A75EA4" w:rsidRPr="00A75EA4" w:rsidRDefault="00A75EA4" w:rsidP="00A75EA4">
            <w:pPr>
              <w:jc w:val="center"/>
              <w:rPr>
                <w:lang w:eastAsia="en-US"/>
              </w:rPr>
            </w:pPr>
            <w:r w:rsidRPr="00A75EA4">
              <w:rPr>
                <w:lang w:eastAsia="en-US"/>
              </w:rPr>
              <w:t>332,12</w:t>
            </w:r>
          </w:p>
        </w:tc>
        <w:tc>
          <w:tcPr>
            <w:tcW w:w="886" w:type="dxa"/>
            <w:tcBorders>
              <w:top w:val="single" w:sz="2" w:space="0" w:color="auto"/>
              <w:left w:val="single" w:sz="2" w:space="0" w:color="auto"/>
              <w:bottom w:val="single" w:sz="2" w:space="0" w:color="auto"/>
              <w:right w:val="single" w:sz="2" w:space="0" w:color="auto"/>
            </w:tcBorders>
            <w:vAlign w:val="center"/>
          </w:tcPr>
          <w:p w14:paraId="5C8A03A4" w14:textId="77777777" w:rsidR="00A75EA4" w:rsidRPr="00A75EA4" w:rsidRDefault="00A75EA4" w:rsidP="00A75EA4">
            <w:pPr>
              <w:jc w:val="center"/>
            </w:pPr>
            <w:r w:rsidRPr="00A75EA4">
              <w:t>275,33</w:t>
            </w:r>
          </w:p>
        </w:tc>
        <w:tc>
          <w:tcPr>
            <w:tcW w:w="886" w:type="dxa"/>
            <w:tcBorders>
              <w:top w:val="single" w:sz="2" w:space="0" w:color="auto"/>
              <w:left w:val="single" w:sz="2" w:space="0" w:color="auto"/>
              <w:bottom w:val="single" w:sz="2" w:space="0" w:color="auto"/>
              <w:right w:val="single" w:sz="2" w:space="0" w:color="auto"/>
            </w:tcBorders>
            <w:vAlign w:val="center"/>
          </w:tcPr>
          <w:p w14:paraId="35BA98F3" w14:textId="77777777" w:rsidR="00A75EA4" w:rsidRPr="00A75EA4" w:rsidRDefault="00A75EA4" w:rsidP="00A75EA4">
            <w:pPr>
              <w:jc w:val="center"/>
            </w:pPr>
            <w:r w:rsidRPr="00A75EA4">
              <w:t>272,45</w:t>
            </w:r>
          </w:p>
        </w:tc>
        <w:tc>
          <w:tcPr>
            <w:tcW w:w="886" w:type="dxa"/>
            <w:tcBorders>
              <w:top w:val="single" w:sz="2" w:space="0" w:color="auto"/>
              <w:left w:val="single" w:sz="2" w:space="0" w:color="auto"/>
              <w:bottom w:val="single" w:sz="2" w:space="0" w:color="auto"/>
              <w:right w:val="single" w:sz="2" w:space="0" w:color="auto"/>
            </w:tcBorders>
            <w:vAlign w:val="center"/>
          </w:tcPr>
          <w:p w14:paraId="528A6B1B" w14:textId="77777777" w:rsidR="00A75EA4" w:rsidRPr="00A75EA4" w:rsidRDefault="00A75EA4" w:rsidP="00A75EA4">
            <w:pPr>
              <w:jc w:val="center"/>
            </w:pPr>
            <w:r w:rsidRPr="00A75EA4">
              <w:t>288,27</w:t>
            </w:r>
          </w:p>
        </w:tc>
        <w:tc>
          <w:tcPr>
            <w:tcW w:w="1028" w:type="dxa"/>
            <w:tcBorders>
              <w:top w:val="single" w:sz="2" w:space="0" w:color="auto"/>
              <w:left w:val="single" w:sz="2" w:space="0" w:color="auto"/>
              <w:bottom w:val="single" w:sz="2" w:space="0" w:color="auto"/>
              <w:right w:val="single" w:sz="2" w:space="0" w:color="auto"/>
            </w:tcBorders>
            <w:vAlign w:val="center"/>
          </w:tcPr>
          <w:p w14:paraId="233BD9EE" w14:textId="77777777" w:rsidR="00A75EA4" w:rsidRPr="00A75EA4" w:rsidRDefault="00A75EA4" w:rsidP="00A75EA4">
            <w:pPr>
              <w:jc w:val="center"/>
            </w:pPr>
            <w:r w:rsidRPr="00A75EA4">
              <w:t>276,77</w:t>
            </w:r>
          </w:p>
        </w:tc>
        <w:tc>
          <w:tcPr>
            <w:tcW w:w="1134" w:type="dxa"/>
            <w:shd w:val="clear" w:color="auto" w:fill="auto"/>
            <w:vAlign w:val="center"/>
          </w:tcPr>
          <w:p w14:paraId="4A24413F" w14:textId="77777777" w:rsidR="00A75EA4" w:rsidRPr="00A75EA4" w:rsidRDefault="00A75EA4" w:rsidP="00A75EA4">
            <w:pPr>
              <w:jc w:val="center"/>
            </w:pPr>
            <w:r w:rsidRPr="00A75EA4">
              <w:t>79,81</w:t>
            </w:r>
          </w:p>
        </w:tc>
        <w:tc>
          <w:tcPr>
            <w:tcW w:w="1245" w:type="dxa"/>
            <w:shd w:val="clear" w:color="auto" w:fill="auto"/>
            <w:vAlign w:val="center"/>
          </w:tcPr>
          <w:p w14:paraId="6BE7FA28" w14:textId="77777777" w:rsidR="00A75EA4" w:rsidRPr="00A75EA4" w:rsidRDefault="00A75EA4" w:rsidP="00A75EA4">
            <w:pPr>
              <w:jc w:val="center"/>
            </w:pPr>
            <w:r w:rsidRPr="00A75EA4">
              <w:t>3 594,09</w:t>
            </w:r>
          </w:p>
        </w:tc>
        <w:tc>
          <w:tcPr>
            <w:tcW w:w="1165" w:type="dxa"/>
            <w:tcBorders>
              <w:top w:val="single" w:sz="2" w:space="0" w:color="auto"/>
              <w:left w:val="single" w:sz="2" w:space="0" w:color="auto"/>
              <w:bottom w:val="single" w:sz="2" w:space="0" w:color="auto"/>
              <w:right w:val="single" w:sz="2" w:space="0" w:color="auto"/>
            </w:tcBorders>
            <w:vAlign w:val="center"/>
          </w:tcPr>
          <w:p w14:paraId="3D74BC6E" w14:textId="77777777" w:rsidR="00A75EA4" w:rsidRPr="00A75EA4" w:rsidRDefault="00A75EA4" w:rsidP="00A75EA4">
            <w:pPr>
              <w:jc w:val="center"/>
              <w:rPr>
                <w:lang w:eastAsia="en-US"/>
              </w:rPr>
            </w:pPr>
            <w:r w:rsidRPr="00A75EA4">
              <w:rPr>
                <w:lang w:eastAsia="en-US"/>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26D9104" w14:textId="77777777" w:rsidR="00A75EA4" w:rsidRPr="00A75EA4" w:rsidRDefault="00A75EA4" w:rsidP="00A75EA4">
            <w:pPr>
              <w:jc w:val="center"/>
              <w:rPr>
                <w:lang w:eastAsia="en-US"/>
              </w:rPr>
            </w:pPr>
            <w:r w:rsidRPr="00A75EA4">
              <w:rPr>
                <w:lang w:eastAsia="en-US"/>
              </w:rPr>
              <w:t>х</w:t>
            </w:r>
          </w:p>
        </w:tc>
      </w:tr>
      <w:tr w:rsidR="00A75EA4" w:rsidRPr="00A75EA4" w14:paraId="0BFF41E7" w14:textId="77777777" w:rsidTr="00F95151">
        <w:trPr>
          <w:trHeight w:val="267"/>
        </w:trPr>
        <w:tc>
          <w:tcPr>
            <w:tcW w:w="1985" w:type="dxa"/>
            <w:vMerge/>
            <w:tcBorders>
              <w:left w:val="single" w:sz="2" w:space="0" w:color="auto"/>
              <w:right w:val="single" w:sz="2" w:space="0" w:color="auto"/>
            </w:tcBorders>
            <w:vAlign w:val="center"/>
          </w:tcPr>
          <w:p w14:paraId="29B34853" w14:textId="77777777" w:rsidR="00A75EA4" w:rsidRPr="00A75EA4" w:rsidRDefault="00A75EA4" w:rsidP="00A75EA4">
            <w:pPr>
              <w:rPr>
                <w:lang w:eastAsia="en-US"/>
              </w:rPr>
            </w:pPr>
          </w:p>
        </w:tc>
        <w:tc>
          <w:tcPr>
            <w:tcW w:w="1450" w:type="dxa"/>
            <w:tcBorders>
              <w:top w:val="single" w:sz="2" w:space="0" w:color="auto"/>
              <w:left w:val="single" w:sz="2" w:space="0" w:color="auto"/>
              <w:bottom w:val="single" w:sz="2" w:space="0" w:color="auto"/>
              <w:right w:val="single" w:sz="2" w:space="0" w:color="auto"/>
            </w:tcBorders>
            <w:vAlign w:val="center"/>
          </w:tcPr>
          <w:p w14:paraId="5DEA5F2F" w14:textId="77777777" w:rsidR="00A75EA4" w:rsidRPr="00A75EA4" w:rsidRDefault="00A75EA4" w:rsidP="00A75EA4">
            <w:pPr>
              <w:jc w:val="center"/>
              <w:rPr>
                <w:sz w:val="22"/>
                <w:szCs w:val="22"/>
              </w:rPr>
            </w:pPr>
            <w:r w:rsidRPr="00A75EA4">
              <w:rPr>
                <w:sz w:val="22"/>
                <w:szCs w:val="22"/>
              </w:rPr>
              <w:t>с 01.01.2023</w:t>
            </w:r>
          </w:p>
        </w:tc>
        <w:tc>
          <w:tcPr>
            <w:tcW w:w="921" w:type="dxa"/>
            <w:tcBorders>
              <w:top w:val="single" w:sz="2" w:space="0" w:color="auto"/>
              <w:left w:val="single" w:sz="2" w:space="0" w:color="auto"/>
              <w:bottom w:val="single" w:sz="2" w:space="0" w:color="auto"/>
              <w:right w:val="single" w:sz="2" w:space="0" w:color="auto"/>
            </w:tcBorders>
            <w:vAlign w:val="center"/>
          </w:tcPr>
          <w:p w14:paraId="03527DCC" w14:textId="77777777" w:rsidR="00A75EA4" w:rsidRPr="00A75EA4" w:rsidRDefault="00A75EA4" w:rsidP="00A75EA4">
            <w:pPr>
              <w:jc w:val="center"/>
              <w:rPr>
                <w:lang w:eastAsia="en-US"/>
              </w:rPr>
            </w:pPr>
            <w:r w:rsidRPr="00A75EA4">
              <w:rPr>
                <w:lang w:eastAsia="en-US"/>
              </w:rPr>
              <w:t>330,40</w:t>
            </w:r>
          </w:p>
        </w:tc>
        <w:tc>
          <w:tcPr>
            <w:tcW w:w="921" w:type="dxa"/>
            <w:tcBorders>
              <w:top w:val="single" w:sz="2" w:space="0" w:color="auto"/>
              <w:left w:val="single" w:sz="2" w:space="0" w:color="auto"/>
              <w:bottom w:val="single" w:sz="2" w:space="0" w:color="auto"/>
              <w:right w:val="single" w:sz="2" w:space="0" w:color="auto"/>
            </w:tcBorders>
            <w:vAlign w:val="center"/>
          </w:tcPr>
          <w:p w14:paraId="0EB0A7EB" w14:textId="77777777" w:rsidR="00A75EA4" w:rsidRPr="00A75EA4" w:rsidRDefault="00A75EA4" w:rsidP="00A75EA4">
            <w:pPr>
              <w:jc w:val="center"/>
              <w:rPr>
                <w:lang w:eastAsia="en-US"/>
              </w:rPr>
            </w:pPr>
            <w:r w:rsidRPr="00A75EA4">
              <w:rPr>
                <w:lang w:eastAsia="en-US"/>
              </w:rPr>
              <w:t>326,94</w:t>
            </w:r>
          </w:p>
        </w:tc>
        <w:tc>
          <w:tcPr>
            <w:tcW w:w="921" w:type="dxa"/>
            <w:tcBorders>
              <w:top w:val="single" w:sz="2" w:space="0" w:color="auto"/>
              <w:left w:val="single" w:sz="2" w:space="0" w:color="auto"/>
              <w:bottom w:val="single" w:sz="2" w:space="0" w:color="auto"/>
              <w:right w:val="single" w:sz="2" w:space="0" w:color="auto"/>
            </w:tcBorders>
            <w:vAlign w:val="center"/>
          </w:tcPr>
          <w:p w14:paraId="2A26ADAE" w14:textId="77777777" w:rsidR="00A75EA4" w:rsidRPr="00A75EA4" w:rsidRDefault="00A75EA4" w:rsidP="00A75EA4">
            <w:pPr>
              <w:jc w:val="center"/>
              <w:rPr>
                <w:lang w:eastAsia="en-US"/>
              </w:rPr>
            </w:pPr>
            <w:r w:rsidRPr="00A75EA4">
              <w:rPr>
                <w:lang w:eastAsia="en-US"/>
              </w:rPr>
              <w:t>345,92</w:t>
            </w:r>
          </w:p>
        </w:tc>
        <w:tc>
          <w:tcPr>
            <w:tcW w:w="1062" w:type="dxa"/>
            <w:tcBorders>
              <w:top w:val="single" w:sz="2" w:space="0" w:color="auto"/>
              <w:left w:val="single" w:sz="2" w:space="0" w:color="auto"/>
              <w:bottom w:val="single" w:sz="2" w:space="0" w:color="auto"/>
              <w:right w:val="single" w:sz="2" w:space="0" w:color="auto"/>
            </w:tcBorders>
            <w:vAlign w:val="center"/>
          </w:tcPr>
          <w:p w14:paraId="28E1A562" w14:textId="77777777" w:rsidR="00A75EA4" w:rsidRPr="00A75EA4" w:rsidRDefault="00A75EA4" w:rsidP="00A75EA4">
            <w:pPr>
              <w:jc w:val="center"/>
              <w:rPr>
                <w:lang w:eastAsia="en-US"/>
              </w:rPr>
            </w:pPr>
            <w:r w:rsidRPr="00A75EA4">
              <w:rPr>
                <w:lang w:eastAsia="en-US"/>
              </w:rPr>
              <w:t>332,12</w:t>
            </w:r>
          </w:p>
        </w:tc>
        <w:tc>
          <w:tcPr>
            <w:tcW w:w="886" w:type="dxa"/>
            <w:tcBorders>
              <w:top w:val="single" w:sz="2" w:space="0" w:color="auto"/>
              <w:left w:val="single" w:sz="2" w:space="0" w:color="auto"/>
              <w:bottom w:val="single" w:sz="2" w:space="0" w:color="auto"/>
              <w:right w:val="single" w:sz="2" w:space="0" w:color="auto"/>
            </w:tcBorders>
            <w:vAlign w:val="center"/>
          </w:tcPr>
          <w:p w14:paraId="73926AC7" w14:textId="77777777" w:rsidR="00A75EA4" w:rsidRPr="00A75EA4" w:rsidRDefault="00A75EA4" w:rsidP="00A75EA4">
            <w:pPr>
              <w:jc w:val="center"/>
            </w:pPr>
            <w:r w:rsidRPr="00A75EA4">
              <w:t>275,33</w:t>
            </w:r>
          </w:p>
        </w:tc>
        <w:tc>
          <w:tcPr>
            <w:tcW w:w="886" w:type="dxa"/>
            <w:tcBorders>
              <w:top w:val="single" w:sz="2" w:space="0" w:color="auto"/>
              <w:left w:val="single" w:sz="2" w:space="0" w:color="auto"/>
              <w:bottom w:val="single" w:sz="2" w:space="0" w:color="auto"/>
              <w:right w:val="single" w:sz="2" w:space="0" w:color="auto"/>
            </w:tcBorders>
            <w:vAlign w:val="center"/>
          </w:tcPr>
          <w:p w14:paraId="53174DC0" w14:textId="77777777" w:rsidR="00A75EA4" w:rsidRPr="00A75EA4" w:rsidRDefault="00A75EA4" w:rsidP="00A75EA4">
            <w:pPr>
              <w:jc w:val="center"/>
            </w:pPr>
            <w:r w:rsidRPr="00A75EA4">
              <w:t>272,45</w:t>
            </w:r>
          </w:p>
        </w:tc>
        <w:tc>
          <w:tcPr>
            <w:tcW w:w="886" w:type="dxa"/>
            <w:tcBorders>
              <w:top w:val="single" w:sz="2" w:space="0" w:color="auto"/>
              <w:left w:val="single" w:sz="2" w:space="0" w:color="auto"/>
              <w:bottom w:val="single" w:sz="2" w:space="0" w:color="auto"/>
              <w:right w:val="single" w:sz="2" w:space="0" w:color="auto"/>
            </w:tcBorders>
            <w:vAlign w:val="center"/>
          </w:tcPr>
          <w:p w14:paraId="400EA986" w14:textId="77777777" w:rsidR="00A75EA4" w:rsidRPr="00A75EA4" w:rsidRDefault="00A75EA4" w:rsidP="00A75EA4">
            <w:pPr>
              <w:jc w:val="center"/>
            </w:pPr>
            <w:r w:rsidRPr="00A75EA4">
              <w:t>288,27</w:t>
            </w:r>
          </w:p>
        </w:tc>
        <w:tc>
          <w:tcPr>
            <w:tcW w:w="1028" w:type="dxa"/>
            <w:tcBorders>
              <w:top w:val="single" w:sz="2" w:space="0" w:color="auto"/>
              <w:left w:val="single" w:sz="2" w:space="0" w:color="auto"/>
              <w:bottom w:val="single" w:sz="2" w:space="0" w:color="auto"/>
              <w:right w:val="single" w:sz="2" w:space="0" w:color="auto"/>
            </w:tcBorders>
            <w:vAlign w:val="center"/>
          </w:tcPr>
          <w:p w14:paraId="0D8A4D4E" w14:textId="77777777" w:rsidR="00A75EA4" w:rsidRPr="00A75EA4" w:rsidRDefault="00A75EA4" w:rsidP="00A75EA4">
            <w:pPr>
              <w:jc w:val="center"/>
            </w:pPr>
            <w:r w:rsidRPr="00A75EA4">
              <w:t>276,77</w:t>
            </w:r>
          </w:p>
        </w:tc>
        <w:tc>
          <w:tcPr>
            <w:tcW w:w="1134" w:type="dxa"/>
            <w:shd w:val="clear" w:color="auto" w:fill="auto"/>
            <w:vAlign w:val="center"/>
          </w:tcPr>
          <w:p w14:paraId="0DC451BA" w14:textId="77777777" w:rsidR="00A75EA4" w:rsidRPr="00A75EA4" w:rsidRDefault="00A75EA4" w:rsidP="00A75EA4">
            <w:pPr>
              <w:jc w:val="center"/>
            </w:pPr>
            <w:r w:rsidRPr="00A75EA4">
              <w:t>79,81</w:t>
            </w:r>
          </w:p>
        </w:tc>
        <w:tc>
          <w:tcPr>
            <w:tcW w:w="1245" w:type="dxa"/>
            <w:shd w:val="clear" w:color="auto" w:fill="auto"/>
            <w:vAlign w:val="center"/>
          </w:tcPr>
          <w:p w14:paraId="3F7FFC60" w14:textId="77777777" w:rsidR="00A75EA4" w:rsidRPr="00A75EA4" w:rsidRDefault="00A75EA4" w:rsidP="00A75EA4">
            <w:pPr>
              <w:jc w:val="center"/>
            </w:pPr>
            <w:r w:rsidRPr="00A75EA4">
              <w:t>3 594,09</w:t>
            </w:r>
          </w:p>
        </w:tc>
        <w:tc>
          <w:tcPr>
            <w:tcW w:w="1165" w:type="dxa"/>
            <w:tcBorders>
              <w:top w:val="single" w:sz="2" w:space="0" w:color="auto"/>
              <w:left w:val="single" w:sz="2" w:space="0" w:color="auto"/>
              <w:bottom w:val="single" w:sz="2" w:space="0" w:color="auto"/>
              <w:right w:val="single" w:sz="2" w:space="0" w:color="auto"/>
            </w:tcBorders>
            <w:vAlign w:val="center"/>
          </w:tcPr>
          <w:p w14:paraId="2C01C45F" w14:textId="77777777" w:rsidR="00A75EA4" w:rsidRPr="00A75EA4" w:rsidRDefault="00A75EA4" w:rsidP="00A75EA4">
            <w:pPr>
              <w:jc w:val="center"/>
              <w:rPr>
                <w:lang w:eastAsia="en-US"/>
              </w:rPr>
            </w:pPr>
            <w:r w:rsidRPr="00A75EA4">
              <w:rPr>
                <w:lang w:eastAsia="en-US"/>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AD72DA7" w14:textId="77777777" w:rsidR="00A75EA4" w:rsidRPr="00A75EA4" w:rsidRDefault="00A75EA4" w:rsidP="00A75EA4">
            <w:pPr>
              <w:jc w:val="center"/>
              <w:rPr>
                <w:lang w:eastAsia="en-US"/>
              </w:rPr>
            </w:pPr>
            <w:r w:rsidRPr="00A75EA4">
              <w:rPr>
                <w:lang w:eastAsia="en-US"/>
              </w:rPr>
              <w:t>х</w:t>
            </w:r>
          </w:p>
        </w:tc>
      </w:tr>
    </w:tbl>
    <w:p w14:paraId="5A8FF36A" w14:textId="77777777" w:rsidR="00A75EA4" w:rsidRPr="00A75EA4" w:rsidRDefault="00A75EA4" w:rsidP="00A75EA4">
      <w:pPr>
        <w:rPr>
          <w:color w:val="000000"/>
          <w:sz w:val="28"/>
          <w:szCs w:val="28"/>
        </w:rPr>
      </w:pPr>
      <w:r w:rsidRPr="00A75EA4">
        <w:rPr>
          <w:b/>
          <w:bCs/>
          <w:sz w:val="28"/>
          <w:szCs w:val="28"/>
        </w:rPr>
        <w:t>Долгосрочные тарифы ООО «</w:t>
      </w:r>
      <w:proofErr w:type="spellStart"/>
      <w:r w:rsidRPr="00A75EA4">
        <w:rPr>
          <w:b/>
          <w:bCs/>
          <w:sz w:val="28"/>
          <w:szCs w:val="28"/>
        </w:rPr>
        <w:t>Теплоресурс</w:t>
      </w:r>
      <w:proofErr w:type="spellEnd"/>
      <w:r w:rsidRPr="00A75EA4">
        <w:rPr>
          <w:b/>
          <w:bCs/>
          <w:sz w:val="28"/>
          <w:szCs w:val="28"/>
        </w:rPr>
        <w:t>»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2023 год</w:t>
      </w:r>
      <w:r w:rsidRPr="00A75EA4">
        <w:rPr>
          <w:b/>
          <w:bCs/>
          <w:sz w:val="28"/>
          <w:szCs w:val="28"/>
        </w:rPr>
        <w:br/>
      </w:r>
    </w:p>
    <w:p w14:paraId="5F7A01B2" w14:textId="77777777" w:rsidR="00A75EA4" w:rsidRPr="00A75EA4" w:rsidRDefault="00A75EA4" w:rsidP="00A75EA4">
      <w:pPr>
        <w:rPr>
          <w:color w:val="000000"/>
          <w:sz w:val="28"/>
          <w:szCs w:val="28"/>
        </w:rPr>
      </w:pPr>
    </w:p>
    <w:p w14:paraId="66A001D9" w14:textId="77777777" w:rsidR="00A75EA4" w:rsidRPr="00A75EA4" w:rsidRDefault="00A75EA4" w:rsidP="00A75EA4">
      <w:pPr>
        <w:ind w:left="4820" w:right="-1"/>
        <w:jc w:val="both"/>
      </w:pPr>
    </w:p>
    <w:p w14:paraId="2373C929" w14:textId="77777777" w:rsidR="00A75EA4" w:rsidRPr="00A75EA4" w:rsidRDefault="00A75EA4" w:rsidP="00A75EA4">
      <w:pPr>
        <w:ind w:left="4820" w:right="-1"/>
        <w:jc w:val="both"/>
        <w:sectPr w:rsidR="00A75EA4" w:rsidRPr="00A75EA4" w:rsidSect="009865B9">
          <w:pgSz w:w="16838" w:h="11906" w:orient="landscape"/>
          <w:pgMar w:top="1701" w:right="993" w:bottom="850" w:left="1134" w:header="709" w:footer="709" w:gutter="0"/>
          <w:cols w:space="708"/>
          <w:docGrid w:linePitch="360"/>
        </w:sectPr>
      </w:pPr>
    </w:p>
    <w:p w14:paraId="2BF8EFE1" w14:textId="77777777" w:rsidR="00A75EA4" w:rsidRPr="00A75EA4" w:rsidRDefault="00A75EA4" w:rsidP="00A75EA4">
      <w:pPr>
        <w:ind w:left="4820" w:right="-1"/>
        <w:jc w:val="both"/>
      </w:pPr>
    </w:p>
    <w:p w14:paraId="0817573E" w14:textId="77777777" w:rsidR="00A75EA4" w:rsidRPr="00A75EA4" w:rsidRDefault="00A75EA4" w:rsidP="00A75EA4">
      <w:pPr>
        <w:ind w:right="140" w:firstLine="709"/>
        <w:jc w:val="center"/>
        <w:rPr>
          <w:b/>
          <w:bCs/>
          <w:sz w:val="28"/>
          <w:szCs w:val="28"/>
          <w:lang w:eastAsia="en-US"/>
        </w:rPr>
      </w:pPr>
      <w:r w:rsidRPr="00A75EA4">
        <w:rPr>
          <w:b/>
          <w:bCs/>
          <w:color w:val="000000"/>
          <w:kern w:val="32"/>
          <w:sz w:val="28"/>
          <w:szCs w:val="28"/>
          <w:lang w:eastAsia="en-US"/>
        </w:rPr>
        <w:t>Долгосрочные параметры регулирования ООО «</w:t>
      </w:r>
      <w:proofErr w:type="spellStart"/>
      <w:r w:rsidRPr="00A75EA4">
        <w:rPr>
          <w:b/>
          <w:bCs/>
          <w:color w:val="000000"/>
          <w:kern w:val="32"/>
          <w:sz w:val="28"/>
          <w:szCs w:val="28"/>
          <w:lang w:eastAsia="en-US"/>
        </w:rPr>
        <w:t>Теплоресурс</w:t>
      </w:r>
      <w:proofErr w:type="spellEnd"/>
      <w:r w:rsidRPr="00A75EA4">
        <w:rPr>
          <w:b/>
          <w:bCs/>
          <w:color w:val="000000"/>
          <w:kern w:val="32"/>
          <w:sz w:val="28"/>
          <w:szCs w:val="28"/>
          <w:lang w:eastAsia="en-US"/>
        </w:rPr>
        <w:t>» для формирования долгосрочных тарифов на тепловую энергию, реализуемую на потребительском рынке</w:t>
      </w:r>
      <w:r w:rsidRPr="00A75EA4">
        <w:rPr>
          <w:lang w:eastAsia="en-US"/>
        </w:rPr>
        <w:t xml:space="preserve"> </w:t>
      </w:r>
      <w:r w:rsidRPr="00A75EA4">
        <w:rPr>
          <w:b/>
          <w:bCs/>
          <w:color w:val="000000"/>
          <w:kern w:val="32"/>
          <w:sz w:val="28"/>
          <w:szCs w:val="28"/>
          <w:lang w:eastAsia="en-US"/>
        </w:rPr>
        <w:t>Гурьевского муниципального округа, на период с 11.03.2020</w:t>
      </w:r>
      <w:r w:rsidRPr="00A75EA4">
        <w:rPr>
          <w:bCs/>
          <w:color w:val="000000"/>
          <w:kern w:val="32"/>
          <w:sz w:val="28"/>
          <w:szCs w:val="28"/>
          <w:lang w:eastAsia="en-US"/>
        </w:rPr>
        <w:t xml:space="preserve"> </w:t>
      </w:r>
      <w:r w:rsidRPr="00A75EA4">
        <w:rPr>
          <w:b/>
          <w:bCs/>
          <w:color w:val="000000"/>
          <w:kern w:val="32"/>
          <w:sz w:val="28"/>
          <w:szCs w:val="28"/>
          <w:lang w:eastAsia="en-US"/>
        </w:rPr>
        <w:t>по 31.12.2030</w:t>
      </w:r>
    </w:p>
    <w:p w14:paraId="027AAA76" w14:textId="77777777" w:rsidR="00A75EA4" w:rsidRPr="00A75EA4" w:rsidRDefault="00A75EA4" w:rsidP="00A75EA4">
      <w:pPr>
        <w:ind w:right="140"/>
        <w:rPr>
          <w:sz w:val="28"/>
          <w:szCs w:val="28"/>
          <w:lang w:eastAsia="en-US"/>
        </w:rPr>
      </w:pPr>
    </w:p>
    <w:p w14:paraId="36EA288A" w14:textId="77777777" w:rsidR="00A75EA4" w:rsidRPr="00A75EA4" w:rsidRDefault="00A75EA4" w:rsidP="00A75EA4">
      <w:pPr>
        <w:ind w:left="851" w:right="140"/>
        <w:jc w:val="right"/>
        <w:rPr>
          <w:kern w:val="32"/>
          <w:sz w:val="28"/>
          <w:szCs w:val="28"/>
          <w:lang w:eastAsia="en-US"/>
        </w:rPr>
      </w:pPr>
      <w:r w:rsidRPr="00A75EA4">
        <w:rPr>
          <w:sz w:val="28"/>
          <w:szCs w:val="28"/>
          <w:lang w:eastAsia="en-US"/>
        </w:rPr>
        <w:t>(Без НДС)</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8"/>
        <w:gridCol w:w="1134"/>
        <w:gridCol w:w="850"/>
        <w:gridCol w:w="851"/>
        <w:gridCol w:w="851"/>
        <w:gridCol w:w="708"/>
        <w:gridCol w:w="709"/>
        <w:gridCol w:w="1417"/>
      </w:tblGrid>
      <w:tr w:rsidR="00A75EA4" w:rsidRPr="00A75EA4" w14:paraId="49AF6DA9" w14:textId="77777777" w:rsidTr="00F95151">
        <w:trPr>
          <w:trHeight w:val="276"/>
          <w:jc w:val="center"/>
        </w:trPr>
        <w:tc>
          <w:tcPr>
            <w:tcW w:w="1559" w:type="dxa"/>
            <w:vMerge w:val="restart"/>
            <w:shd w:val="clear" w:color="auto" w:fill="auto"/>
            <w:vAlign w:val="center"/>
          </w:tcPr>
          <w:p w14:paraId="50220E66" w14:textId="77777777" w:rsidR="00A75EA4" w:rsidRPr="00A75EA4" w:rsidRDefault="00A75EA4" w:rsidP="00A75EA4">
            <w:pPr>
              <w:ind w:left="-80" w:right="-106"/>
              <w:jc w:val="center"/>
              <w:rPr>
                <w:sz w:val="20"/>
                <w:szCs w:val="20"/>
                <w:lang w:eastAsia="en-US"/>
              </w:rPr>
            </w:pPr>
            <w:r w:rsidRPr="00A75EA4">
              <w:rPr>
                <w:lang w:eastAsia="en-US"/>
              </w:rPr>
              <w:t xml:space="preserve"> </w:t>
            </w:r>
            <w:r w:rsidRPr="00A75EA4">
              <w:rPr>
                <w:sz w:val="20"/>
                <w:szCs w:val="20"/>
              </w:rPr>
              <w:br w:type="page"/>
            </w:r>
            <w:r w:rsidRPr="00A75EA4">
              <w:rPr>
                <w:sz w:val="20"/>
                <w:szCs w:val="20"/>
                <w:lang w:eastAsia="en-US"/>
              </w:rPr>
              <w:t>Наименование регулируемой организации</w:t>
            </w:r>
            <w:r w:rsidRPr="00A75EA4">
              <w:rPr>
                <w:bCs/>
                <w:color w:val="000000"/>
                <w:kern w:val="32"/>
                <w:sz w:val="20"/>
                <w:szCs w:val="20"/>
                <w:lang w:eastAsia="en-US"/>
              </w:rPr>
              <w:t xml:space="preserve"> </w:t>
            </w:r>
          </w:p>
        </w:tc>
        <w:tc>
          <w:tcPr>
            <w:tcW w:w="1418" w:type="dxa"/>
            <w:vMerge w:val="restart"/>
            <w:shd w:val="clear" w:color="auto" w:fill="auto"/>
            <w:vAlign w:val="center"/>
          </w:tcPr>
          <w:p w14:paraId="458F4ED9" w14:textId="77777777" w:rsidR="00A75EA4" w:rsidRPr="00A75EA4" w:rsidRDefault="00A75EA4" w:rsidP="00A75EA4">
            <w:pPr>
              <w:ind w:left="-108" w:right="-147"/>
              <w:jc w:val="center"/>
              <w:rPr>
                <w:sz w:val="20"/>
                <w:szCs w:val="20"/>
                <w:lang w:eastAsia="en-US"/>
              </w:rPr>
            </w:pPr>
            <w:r w:rsidRPr="00A75EA4">
              <w:rPr>
                <w:sz w:val="20"/>
                <w:szCs w:val="20"/>
                <w:lang w:eastAsia="en-US"/>
              </w:rPr>
              <w:t>Вид тарифа</w:t>
            </w:r>
          </w:p>
        </w:tc>
        <w:tc>
          <w:tcPr>
            <w:tcW w:w="1134" w:type="dxa"/>
            <w:vMerge w:val="restart"/>
            <w:shd w:val="clear" w:color="auto" w:fill="auto"/>
            <w:vAlign w:val="center"/>
          </w:tcPr>
          <w:p w14:paraId="25D0B4F9" w14:textId="77777777" w:rsidR="00A75EA4" w:rsidRPr="00A75EA4" w:rsidRDefault="00A75EA4" w:rsidP="00A75EA4">
            <w:pPr>
              <w:ind w:left="-108" w:right="-108"/>
              <w:jc w:val="center"/>
              <w:rPr>
                <w:sz w:val="20"/>
                <w:szCs w:val="20"/>
                <w:lang w:eastAsia="en-US"/>
              </w:rPr>
            </w:pPr>
            <w:r w:rsidRPr="00A75EA4">
              <w:rPr>
                <w:sz w:val="20"/>
                <w:szCs w:val="20"/>
                <w:lang w:eastAsia="en-US"/>
              </w:rPr>
              <w:t>Период</w:t>
            </w:r>
          </w:p>
        </w:tc>
        <w:tc>
          <w:tcPr>
            <w:tcW w:w="850" w:type="dxa"/>
            <w:vMerge w:val="restart"/>
            <w:shd w:val="clear" w:color="auto" w:fill="auto"/>
            <w:vAlign w:val="center"/>
          </w:tcPr>
          <w:p w14:paraId="52BB7BA3" w14:textId="77777777" w:rsidR="00A75EA4" w:rsidRPr="00A75EA4" w:rsidRDefault="00A75EA4" w:rsidP="00A75EA4">
            <w:pPr>
              <w:ind w:left="-108" w:right="-147"/>
              <w:jc w:val="center"/>
              <w:rPr>
                <w:sz w:val="20"/>
                <w:szCs w:val="20"/>
                <w:lang w:eastAsia="en-US"/>
              </w:rPr>
            </w:pPr>
            <w:r w:rsidRPr="00A75EA4">
              <w:rPr>
                <w:sz w:val="20"/>
                <w:szCs w:val="20"/>
                <w:lang w:eastAsia="en-US"/>
              </w:rPr>
              <w:t>Вода</w:t>
            </w:r>
          </w:p>
        </w:tc>
        <w:tc>
          <w:tcPr>
            <w:tcW w:w="3119" w:type="dxa"/>
            <w:gridSpan w:val="4"/>
            <w:shd w:val="clear" w:color="auto" w:fill="auto"/>
            <w:vAlign w:val="center"/>
          </w:tcPr>
          <w:p w14:paraId="7D830B7B" w14:textId="77777777" w:rsidR="00A75EA4" w:rsidRPr="00A75EA4" w:rsidRDefault="00A75EA4" w:rsidP="00A75EA4">
            <w:pPr>
              <w:ind w:left="-108" w:right="-72"/>
              <w:jc w:val="center"/>
              <w:rPr>
                <w:sz w:val="20"/>
                <w:szCs w:val="20"/>
                <w:lang w:eastAsia="en-US"/>
              </w:rPr>
            </w:pPr>
            <w:r w:rsidRPr="00A75EA4">
              <w:rPr>
                <w:sz w:val="20"/>
                <w:szCs w:val="20"/>
                <w:lang w:eastAsia="en-US"/>
              </w:rPr>
              <w:t>Отборный пар давлением</w:t>
            </w:r>
          </w:p>
        </w:tc>
        <w:tc>
          <w:tcPr>
            <w:tcW w:w="1417" w:type="dxa"/>
            <w:vMerge w:val="restart"/>
            <w:shd w:val="clear" w:color="auto" w:fill="auto"/>
            <w:vAlign w:val="center"/>
          </w:tcPr>
          <w:p w14:paraId="275C63C6" w14:textId="77777777" w:rsidR="00A75EA4" w:rsidRPr="00A75EA4" w:rsidRDefault="00A75EA4" w:rsidP="00A75EA4">
            <w:pPr>
              <w:ind w:left="-164" w:right="-109"/>
              <w:jc w:val="center"/>
              <w:rPr>
                <w:sz w:val="20"/>
                <w:szCs w:val="20"/>
                <w:lang w:eastAsia="en-US"/>
              </w:rPr>
            </w:pPr>
            <w:r w:rsidRPr="00A75EA4">
              <w:rPr>
                <w:sz w:val="20"/>
                <w:szCs w:val="20"/>
                <w:lang w:eastAsia="en-US"/>
              </w:rPr>
              <w:t>Острый</w:t>
            </w:r>
          </w:p>
          <w:p w14:paraId="1E6C6099" w14:textId="77777777" w:rsidR="00A75EA4" w:rsidRPr="00A75EA4" w:rsidRDefault="00A75EA4" w:rsidP="00A75EA4">
            <w:pPr>
              <w:ind w:left="-164" w:right="-109"/>
              <w:jc w:val="center"/>
              <w:rPr>
                <w:sz w:val="20"/>
                <w:szCs w:val="20"/>
                <w:lang w:eastAsia="en-US"/>
              </w:rPr>
            </w:pPr>
            <w:r w:rsidRPr="00A75EA4">
              <w:rPr>
                <w:sz w:val="20"/>
                <w:szCs w:val="20"/>
                <w:lang w:eastAsia="en-US"/>
              </w:rPr>
              <w:t xml:space="preserve"> и </w:t>
            </w:r>
          </w:p>
          <w:p w14:paraId="3EC293DD" w14:textId="77777777" w:rsidR="00A75EA4" w:rsidRPr="00A75EA4" w:rsidRDefault="00A75EA4" w:rsidP="00A75EA4">
            <w:pPr>
              <w:ind w:left="-164" w:right="-109"/>
              <w:jc w:val="center"/>
              <w:rPr>
                <w:sz w:val="20"/>
                <w:szCs w:val="20"/>
                <w:lang w:eastAsia="en-US"/>
              </w:rPr>
            </w:pPr>
            <w:proofErr w:type="spellStart"/>
            <w:r w:rsidRPr="00A75EA4">
              <w:rPr>
                <w:sz w:val="20"/>
                <w:szCs w:val="20"/>
                <w:lang w:eastAsia="en-US"/>
              </w:rPr>
              <w:t>редуци-рованный</w:t>
            </w:r>
            <w:proofErr w:type="spellEnd"/>
            <w:r w:rsidRPr="00A75EA4">
              <w:rPr>
                <w:sz w:val="20"/>
                <w:szCs w:val="20"/>
                <w:lang w:eastAsia="en-US"/>
              </w:rPr>
              <w:t xml:space="preserve"> пар</w:t>
            </w:r>
          </w:p>
        </w:tc>
      </w:tr>
      <w:tr w:rsidR="00A75EA4" w:rsidRPr="00A75EA4" w14:paraId="78191286" w14:textId="77777777" w:rsidTr="00F95151">
        <w:trPr>
          <w:trHeight w:val="671"/>
          <w:jc w:val="center"/>
        </w:trPr>
        <w:tc>
          <w:tcPr>
            <w:tcW w:w="1559" w:type="dxa"/>
            <w:vMerge/>
            <w:tcBorders>
              <w:bottom w:val="single" w:sz="4" w:space="0" w:color="auto"/>
            </w:tcBorders>
            <w:shd w:val="clear" w:color="auto" w:fill="auto"/>
            <w:vAlign w:val="center"/>
          </w:tcPr>
          <w:p w14:paraId="6A0EC735" w14:textId="77777777" w:rsidR="00A75EA4" w:rsidRPr="00A75EA4" w:rsidRDefault="00A75EA4" w:rsidP="00A75EA4">
            <w:pPr>
              <w:ind w:left="-80" w:right="-125"/>
              <w:jc w:val="center"/>
              <w:rPr>
                <w:bCs/>
                <w:color w:val="000000"/>
                <w:kern w:val="32"/>
                <w:sz w:val="20"/>
                <w:szCs w:val="20"/>
                <w:lang w:eastAsia="en-US"/>
              </w:rPr>
            </w:pPr>
          </w:p>
        </w:tc>
        <w:tc>
          <w:tcPr>
            <w:tcW w:w="1418" w:type="dxa"/>
            <w:vMerge/>
            <w:tcBorders>
              <w:bottom w:val="single" w:sz="4" w:space="0" w:color="auto"/>
            </w:tcBorders>
            <w:shd w:val="clear" w:color="auto" w:fill="auto"/>
          </w:tcPr>
          <w:p w14:paraId="53FD1BC9" w14:textId="77777777" w:rsidR="00A75EA4" w:rsidRPr="00A75EA4" w:rsidRDefault="00A75EA4" w:rsidP="00A75EA4">
            <w:pPr>
              <w:ind w:left="-108" w:right="-147"/>
              <w:jc w:val="center"/>
              <w:rPr>
                <w:sz w:val="20"/>
                <w:szCs w:val="20"/>
                <w:lang w:eastAsia="en-US"/>
              </w:rPr>
            </w:pPr>
          </w:p>
        </w:tc>
        <w:tc>
          <w:tcPr>
            <w:tcW w:w="1134" w:type="dxa"/>
            <w:vMerge/>
            <w:tcBorders>
              <w:bottom w:val="single" w:sz="4" w:space="0" w:color="auto"/>
            </w:tcBorders>
            <w:shd w:val="clear" w:color="auto" w:fill="auto"/>
          </w:tcPr>
          <w:p w14:paraId="301FDE90" w14:textId="77777777" w:rsidR="00A75EA4" w:rsidRPr="00A75EA4" w:rsidRDefault="00A75EA4" w:rsidP="00A75EA4">
            <w:pPr>
              <w:ind w:left="-108" w:right="-108"/>
              <w:jc w:val="center"/>
              <w:rPr>
                <w:sz w:val="20"/>
                <w:szCs w:val="20"/>
                <w:lang w:eastAsia="en-US"/>
              </w:rPr>
            </w:pPr>
          </w:p>
        </w:tc>
        <w:tc>
          <w:tcPr>
            <w:tcW w:w="850" w:type="dxa"/>
            <w:vMerge/>
            <w:tcBorders>
              <w:bottom w:val="single" w:sz="4" w:space="0" w:color="auto"/>
            </w:tcBorders>
            <w:shd w:val="clear" w:color="auto" w:fill="auto"/>
          </w:tcPr>
          <w:p w14:paraId="51AA0D68" w14:textId="77777777" w:rsidR="00A75EA4" w:rsidRPr="00A75EA4" w:rsidRDefault="00A75EA4" w:rsidP="00A75EA4">
            <w:pPr>
              <w:ind w:left="-108" w:right="-147"/>
              <w:jc w:val="center"/>
              <w:rPr>
                <w:sz w:val="20"/>
                <w:szCs w:val="20"/>
                <w:lang w:eastAsia="en-US"/>
              </w:rPr>
            </w:pPr>
          </w:p>
        </w:tc>
        <w:tc>
          <w:tcPr>
            <w:tcW w:w="851" w:type="dxa"/>
            <w:tcBorders>
              <w:bottom w:val="single" w:sz="4" w:space="0" w:color="auto"/>
            </w:tcBorders>
            <w:shd w:val="clear" w:color="auto" w:fill="auto"/>
            <w:vAlign w:val="center"/>
          </w:tcPr>
          <w:p w14:paraId="03D1397C" w14:textId="77777777" w:rsidR="00A75EA4" w:rsidRPr="00A75EA4" w:rsidRDefault="00A75EA4" w:rsidP="00A75EA4">
            <w:pPr>
              <w:ind w:left="-108" w:right="-72"/>
              <w:jc w:val="center"/>
              <w:rPr>
                <w:sz w:val="20"/>
                <w:szCs w:val="20"/>
                <w:vertAlign w:val="superscript"/>
                <w:lang w:eastAsia="en-US"/>
              </w:rPr>
            </w:pPr>
            <w:r w:rsidRPr="00A75EA4">
              <w:rPr>
                <w:sz w:val="20"/>
                <w:szCs w:val="20"/>
                <w:lang w:eastAsia="en-US"/>
              </w:rPr>
              <w:t>от 1,2 до 2,5 кг/см²</w:t>
            </w:r>
          </w:p>
        </w:tc>
        <w:tc>
          <w:tcPr>
            <w:tcW w:w="851" w:type="dxa"/>
            <w:tcBorders>
              <w:bottom w:val="single" w:sz="4" w:space="0" w:color="auto"/>
            </w:tcBorders>
            <w:shd w:val="clear" w:color="auto" w:fill="auto"/>
            <w:vAlign w:val="center"/>
          </w:tcPr>
          <w:p w14:paraId="0C96F057" w14:textId="77777777" w:rsidR="00A75EA4" w:rsidRPr="00A75EA4" w:rsidRDefault="00A75EA4" w:rsidP="00A75EA4">
            <w:pPr>
              <w:ind w:left="-108" w:right="-72"/>
              <w:jc w:val="center"/>
              <w:rPr>
                <w:sz w:val="20"/>
                <w:szCs w:val="20"/>
                <w:lang w:eastAsia="en-US"/>
              </w:rPr>
            </w:pPr>
            <w:r w:rsidRPr="00A75EA4">
              <w:rPr>
                <w:sz w:val="20"/>
                <w:szCs w:val="20"/>
                <w:lang w:eastAsia="en-US"/>
              </w:rPr>
              <w:t>от 2,5 до 7,0 кг/см²</w:t>
            </w:r>
          </w:p>
        </w:tc>
        <w:tc>
          <w:tcPr>
            <w:tcW w:w="708" w:type="dxa"/>
            <w:tcBorders>
              <w:bottom w:val="single" w:sz="4" w:space="0" w:color="auto"/>
            </w:tcBorders>
            <w:shd w:val="clear" w:color="auto" w:fill="auto"/>
            <w:vAlign w:val="center"/>
          </w:tcPr>
          <w:p w14:paraId="158EE61E" w14:textId="77777777" w:rsidR="00A75EA4" w:rsidRPr="00A75EA4" w:rsidRDefault="00A75EA4" w:rsidP="00A75EA4">
            <w:pPr>
              <w:ind w:left="-108" w:right="-72"/>
              <w:jc w:val="center"/>
              <w:rPr>
                <w:sz w:val="20"/>
                <w:szCs w:val="20"/>
                <w:lang w:eastAsia="en-US"/>
              </w:rPr>
            </w:pPr>
            <w:r w:rsidRPr="00A75EA4">
              <w:rPr>
                <w:sz w:val="20"/>
                <w:szCs w:val="20"/>
                <w:lang w:eastAsia="en-US"/>
              </w:rPr>
              <w:t xml:space="preserve">от 7,0 </w:t>
            </w:r>
          </w:p>
          <w:p w14:paraId="261EBC54" w14:textId="77777777" w:rsidR="00A75EA4" w:rsidRPr="00A75EA4" w:rsidRDefault="00A75EA4" w:rsidP="00A75EA4">
            <w:pPr>
              <w:ind w:left="-108" w:right="-72"/>
              <w:jc w:val="center"/>
              <w:rPr>
                <w:sz w:val="20"/>
                <w:szCs w:val="20"/>
                <w:lang w:eastAsia="en-US"/>
              </w:rPr>
            </w:pPr>
            <w:r w:rsidRPr="00A75EA4">
              <w:rPr>
                <w:sz w:val="20"/>
                <w:szCs w:val="20"/>
                <w:lang w:eastAsia="en-US"/>
              </w:rPr>
              <w:t>до 13,0 кг/см²</w:t>
            </w:r>
          </w:p>
        </w:tc>
        <w:tc>
          <w:tcPr>
            <w:tcW w:w="709" w:type="dxa"/>
            <w:tcBorders>
              <w:bottom w:val="single" w:sz="4" w:space="0" w:color="auto"/>
            </w:tcBorders>
            <w:shd w:val="clear" w:color="auto" w:fill="auto"/>
            <w:vAlign w:val="center"/>
          </w:tcPr>
          <w:p w14:paraId="042BBB89" w14:textId="77777777" w:rsidR="00A75EA4" w:rsidRPr="00A75EA4" w:rsidRDefault="00A75EA4" w:rsidP="00A75EA4">
            <w:pPr>
              <w:ind w:left="-108" w:right="-72"/>
              <w:jc w:val="center"/>
              <w:rPr>
                <w:sz w:val="20"/>
                <w:szCs w:val="20"/>
                <w:lang w:eastAsia="en-US"/>
              </w:rPr>
            </w:pPr>
            <w:r w:rsidRPr="00A75EA4">
              <w:rPr>
                <w:sz w:val="20"/>
                <w:szCs w:val="20"/>
                <w:lang w:eastAsia="en-US"/>
              </w:rPr>
              <w:t>свыше 13,0 кг/см²</w:t>
            </w:r>
          </w:p>
        </w:tc>
        <w:tc>
          <w:tcPr>
            <w:tcW w:w="1417" w:type="dxa"/>
            <w:vMerge/>
            <w:tcBorders>
              <w:bottom w:val="single" w:sz="4" w:space="0" w:color="auto"/>
            </w:tcBorders>
            <w:shd w:val="clear" w:color="auto" w:fill="auto"/>
          </w:tcPr>
          <w:p w14:paraId="1CC62228" w14:textId="77777777" w:rsidR="00A75EA4" w:rsidRPr="00A75EA4" w:rsidRDefault="00A75EA4" w:rsidP="00A75EA4">
            <w:pPr>
              <w:ind w:right="-2"/>
              <w:jc w:val="center"/>
              <w:rPr>
                <w:sz w:val="20"/>
                <w:szCs w:val="20"/>
                <w:lang w:eastAsia="en-US"/>
              </w:rPr>
            </w:pPr>
          </w:p>
        </w:tc>
      </w:tr>
      <w:tr w:rsidR="00A75EA4" w:rsidRPr="00A75EA4" w14:paraId="18A559CE" w14:textId="77777777" w:rsidTr="00F95151">
        <w:trPr>
          <w:trHeight w:val="256"/>
          <w:jc w:val="center"/>
        </w:trPr>
        <w:tc>
          <w:tcPr>
            <w:tcW w:w="1559" w:type="dxa"/>
            <w:tcBorders>
              <w:bottom w:val="single" w:sz="4" w:space="0" w:color="auto"/>
            </w:tcBorders>
            <w:shd w:val="clear" w:color="auto" w:fill="auto"/>
            <w:vAlign w:val="center"/>
          </w:tcPr>
          <w:p w14:paraId="74E88F25" w14:textId="77777777" w:rsidR="00A75EA4" w:rsidRPr="00A75EA4" w:rsidRDefault="00A75EA4" w:rsidP="00A75EA4">
            <w:pPr>
              <w:ind w:left="-80" w:right="-125"/>
              <w:jc w:val="center"/>
              <w:rPr>
                <w:bCs/>
                <w:color w:val="000000"/>
                <w:kern w:val="32"/>
                <w:sz w:val="20"/>
                <w:szCs w:val="20"/>
                <w:lang w:eastAsia="en-US"/>
              </w:rPr>
            </w:pPr>
            <w:r w:rsidRPr="00A75EA4">
              <w:rPr>
                <w:bCs/>
                <w:color w:val="000000"/>
                <w:kern w:val="32"/>
                <w:sz w:val="20"/>
                <w:szCs w:val="20"/>
                <w:lang w:eastAsia="en-US"/>
              </w:rPr>
              <w:t>1</w:t>
            </w:r>
          </w:p>
        </w:tc>
        <w:tc>
          <w:tcPr>
            <w:tcW w:w="1418" w:type="dxa"/>
            <w:tcBorders>
              <w:bottom w:val="single" w:sz="4" w:space="0" w:color="auto"/>
            </w:tcBorders>
            <w:shd w:val="clear" w:color="auto" w:fill="auto"/>
          </w:tcPr>
          <w:p w14:paraId="18C87102" w14:textId="77777777" w:rsidR="00A75EA4" w:rsidRPr="00A75EA4" w:rsidRDefault="00A75EA4" w:rsidP="00A75EA4">
            <w:pPr>
              <w:ind w:left="-108" w:right="-147"/>
              <w:jc w:val="center"/>
              <w:rPr>
                <w:sz w:val="20"/>
                <w:szCs w:val="20"/>
                <w:lang w:eastAsia="en-US"/>
              </w:rPr>
            </w:pPr>
            <w:r w:rsidRPr="00A75EA4">
              <w:rPr>
                <w:sz w:val="20"/>
                <w:szCs w:val="20"/>
                <w:lang w:eastAsia="en-US"/>
              </w:rPr>
              <w:t>2</w:t>
            </w:r>
          </w:p>
        </w:tc>
        <w:tc>
          <w:tcPr>
            <w:tcW w:w="1134" w:type="dxa"/>
            <w:tcBorders>
              <w:bottom w:val="single" w:sz="4" w:space="0" w:color="auto"/>
            </w:tcBorders>
            <w:shd w:val="clear" w:color="auto" w:fill="auto"/>
          </w:tcPr>
          <w:p w14:paraId="5CA42939" w14:textId="77777777" w:rsidR="00A75EA4" w:rsidRPr="00A75EA4" w:rsidRDefault="00A75EA4" w:rsidP="00A75EA4">
            <w:pPr>
              <w:ind w:left="-108" w:right="-108"/>
              <w:jc w:val="center"/>
              <w:rPr>
                <w:sz w:val="20"/>
                <w:szCs w:val="20"/>
                <w:lang w:eastAsia="en-US"/>
              </w:rPr>
            </w:pPr>
            <w:r w:rsidRPr="00A75EA4">
              <w:rPr>
                <w:sz w:val="20"/>
                <w:szCs w:val="20"/>
                <w:lang w:eastAsia="en-US"/>
              </w:rPr>
              <w:t>3</w:t>
            </w:r>
          </w:p>
        </w:tc>
        <w:tc>
          <w:tcPr>
            <w:tcW w:w="850" w:type="dxa"/>
            <w:tcBorders>
              <w:bottom w:val="single" w:sz="4" w:space="0" w:color="auto"/>
            </w:tcBorders>
            <w:shd w:val="clear" w:color="auto" w:fill="auto"/>
          </w:tcPr>
          <w:p w14:paraId="20CE6532" w14:textId="77777777" w:rsidR="00A75EA4" w:rsidRPr="00A75EA4" w:rsidRDefault="00A75EA4" w:rsidP="00A75EA4">
            <w:pPr>
              <w:ind w:left="-108" w:right="-147"/>
              <w:jc w:val="center"/>
              <w:rPr>
                <w:sz w:val="20"/>
                <w:szCs w:val="20"/>
                <w:lang w:eastAsia="en-US"/>
              </w:rPr>
            </w:pPr>
            <w:r w:rsidRPr="00A75EA4">
              <w:rPr>
                <w:sz w:val="20"/>
                <w:szCs w:val="20"/>
                <w:lang w:eastAsia="en-US"/>
              </w:rPr>
              <w:t>4</w:t>
            </w:r>
          </w:p>
        </w:tc>
        <w:tc>
          <w:tcPr>
            <w:tcW w:w="851" w:type="dxa"/>
            <w:tcBorders>
              <w:bottom w:val="single" w:sz="4" w:space="0" w:color="auto"/>
            </w:tcBorders>
            <w:shd w:val="clear" w:color="auto" w:fill="auto"/>
            <w:vAlign w:val="center"/>
          </w:tcPr>
          <w:p w14:paraId="290D01D0" w14:textId="77777777" w:rsidR="00A75EA4" w:rsidRPr="00A75EA4" w:rsidRDefault="00A75EA4" w:rsidP="00A75EA4">
            <w:pPr>
              <w:ind w:left="-108" w:right="-72"/>
              <w:jc w:val="center"/>
              <w:rPr>
                <w:sz w:val="20"/>
                <w:szCs w:val="20"/>
                <w:lang w:eastAsia="en-US"/>
              </w:rPr>
            </w:pPr>
            <w:r w:rsidRPr="00A75EA4">
              <w:rPr>
                <w:sz w:val="20"/>
                <w:szCs w:val="20"/>
                <w:lang w:eastAsia="en-US"/>
              </w:rPr>
              <w:t>5</w:t>
            </w:r>
          </w:p>
        </w:tc>
        <w:tc>
          <w:tcPr>
            <w:tcW w:w="851" w:type="dxa"/>
            <w:tcBorders>
              <w:bottom w:val="single" w:sz="4" w:space="0" w:color="auto"/>
            </w:tcBorders>
            <w:shd w:val="clear" w:color="auto" w:fill="auto"/>
            <w:vAlign w:val="center"/>
          </w:tcPr>
          <w:p w14:paraId="730B4973" w14:textId="77777777" w:rsidR="00A75EA4" w:rsidRPr="00A75EA4" w:rsidRDefault="00A75EA4" w:rsidP="00A75EA4">
            <w:pPr>
              <w:ind w:left="-108" w:right="-72"/>
              <w:jc w:val="center"/>
              <w:rPr>
                <w:sz w:val="20"/>
                <w:szCs w:val="20"/>
                <w:lang w:eastAsia="en-US"/>
              </w:rPr>
            </w:pPr>
            <w:r w:rsidRPr="00A75EA4">
              <w:rPr>
                <w:sz w:val="20"/>
                <w:szCs w:val="20"/>
                <w:lang w:eastAsia="en-US"/>
              </w:rPr>
              <w:t>6</w:t>
            </w:r>
          </w:p>
        </w:tc>
        <w:tc>
          <w:tcPr>
            <w:tcW w:w="708" w:type="dxa"/>
            <w:tcBorders>
              <w:bottom w:val="single" w:sz="4" w:space="0" w:color="auto"/>
            </w:tcBorders>
            <w:shd w:val="clear" w:color="auto" w:fill="auto"/>
            <w:vAlign w:val="center"/>
          </w:tcPr>
          <w:p w14:paraId="130DA629" w14:textId="77777777" w:rsidR="00A75EA4" w:rsidRPr="00A75EA4" w:rsidRDefault="00A75EA4" w:rsidP="00A75EA4">
            <w:pPr>
              <w:ind w:left="-108" w:right="-72"/>
              <w:jc w:val="center"/>
              <w:rPr>
                <w:sz w:val="20"/>
                <w:szCs w:val="20"/>
                <w:lang w:eastAsia="en-US"/>
              </w:rPr>
            </w:pPr>
            <w:r w:rsidRPr="00A75EA4">
              <w:rPr>
                <w:sz w:val="20"/>
                <w:szCs w:val="20"/>
                <w:lang w:eastAsia="en-US"/>
              </w:rPr>
              <w:t>7</w:t>
            </w:r>
          </w:p>
        </w:tc>
        <w:tc>
          <w:tcPr>
            <w:tcW w:w="709" w:type="dxa"/>
            <w:tcBorders>
              <w:bottom w:val="single" w:sz="4" w:space="0" w:color="auto"/>
            </w:tcBorders>
            <w:shd w:val="clear" w:color="auto" w:fill="auto"/>
            <w:vAlign w:val="center"/>
          </w:tcPr>
          <w:p w14:paraId="0DAC1D3B" w14:textId="77777777" w:rsidR="00A75EA4" w:rsidRPr="00A75EA4" w:rsidRDefault="00A75EA4" w:rsidP="00A75EA4">
            <w:pPr>
              <w:ind w:left="-108" w:right="-72"/>
              <w:jc w:val="center"/>
              <w:rPr>
                <w:sz w:val="20"/>
                <w:szCs w:val="20"/>
                <w:lang w:eastAsia="en-US"/>
              </w:rPr>
            </w:pPr>
            <w:r w:rsidRPr="00A75EA4">
              <w:rPr>
                <w:sz w:val="20"/>
                <w:szCs w:val="20"/>
                <w:lang w:eastAsia="en-US"/>
              </w:rPr>
              <w:t>8</w:t>
            </w:r>
          </w:p>
        </w:tc>
        <w:tc>
          <w:tcPr>
            <w:tcW w:w="1417" w:type="dxa"/>
            <w:tcBorders>
              <w:bottom w:val="single" w:sz="4" w:space="0" w:color="auto"/>
            </w:tcBorders>
            <w:shd w:val="clear" w:color="auto" w:fill="auto"/>
          </w:tcPr>
          <w:p w14:paraId="1EEA2BF7" w14:textId="77777777" w:rsidR="00A75EA4" w:rsidRPr="00A75EA4" w:rsidRDefault="00A75EA4" w:rsidP="00A75EA4">
            <w:pPr>
              <w:ind w:right="-2"/>
              <w:jc w:val="center"/>
              <w:rPr>
                <w:sz w:val="20"/>
                <w:szCs w:val="20"/>
                <w:lang w:eastAsia="en-US"/>
              </w:rPr>
            </w:pPr>
            <w:r w:rsidRPr="00A75EA4">
              <w:rPr>
                <w:sz w:val="20"/>
                <w:szCs w:val="20"/>
                <w:lang w:eastAsia="en-US"/>
              </w:rPr>
              <w:t>9</w:t>
            </w:r>
          </w:p>
        </w:tc>
      </w:tr>
      <w:tr w:rsidR="00A75EA4" w:rsidRPr="00A75EA4" w14:paraId="5C4764AE" w14:textId="77777777" w:rsidTr="00F95151">
        <w:trPr>
          <w:trHeight w:val="377"/>
          <w:jc w:val="center"/>
        </w:trPr>
        <w:tc>
          <w:tcPr>
            <w:tcW w:w="1559" w:type="dxa"/>
            <w:vMerge w:val="restart"/>
            <w:shd w:val="clear" w:color="auto" w:fill="auto"/>
            <w:vAlign w:val="center"/>
          </w:tcPr>
          <w:p w14:paraId="1A72FAB9" w14:textId="77777777" w:rsidR="00A75EA4" w:rsidRPr="00A75EA4" w:rsidRDefault="00A75EA4" w:rsidP="00A75EA4">
            <w:pPr>
              <w:ind w:left="-80"/>
              <w:jc w:val="center"/>
              <w:rPr>
                <w:sz w:val="20"/>
                <w:szCs w:val="20"/>
                <w:lang w:eastAsia="en-US"/>
              </w:rPr>
            </w:pPr>
            <w:r w:rsidRPr="00A75EA4">
              <w:rPr>
                <w:bCs/>
                <w:color w:val="000000"/>
                <w:kern w:val="32"/>
                <w:sz w:val="20"/>
                <w:szCs w:val="20"/>
                <w:lang w:eastAsia="en-US"/>
              </w:rPr>
              <w:t>ООО «</w:t>
            </w:r>
            <w:proofErr w:type="spellStart"/>
            <w:r w:rsidRPr="00A75EA4">
              <w:rPr>
                <w:bCs/>
                <w:color w:val="000000"/>
                <w:kern w:val="32"/>
                <w:sz w:val="20"/>
                <w:szCs w:val="20"/>
                <w:lang w:eastAsia="en-US"/>
              </w:rPr>
              <w:t>Теплоресурс</w:t>
            </w:r>
            <w:proofErr w:type="spellEnd"/>
            <w:r w:rsidRPr="00A75EA4">
              <w:rPr>
                <w:bCs/>
                <w:color w:val="000000"/>
                <w:kern w:val="32"/>
                <w:sz w:val="20"/>
                <w:szCs w:val="20"/>
                <w:lang w:eastAsia="en-US"/>
              </w:rPr>
              <w:t>»</w:t>
            </w:r>
          </w:p>
        </w:tc>
        <w:tc>
          <w:tcPr>
            <w:tcW w:w="7938" w:type="dxa"/>
            <w:gridSpan w:val="8"/>
            <w:shd w:val="clear" w:color="auto" w:fill="auto"/>
          </w:tcPr>
          <w:p w14:paraId="4809383D" w14:textId="77777777" w:rsidR="00A75EA4" w:rsidRPr="00A75EA4" w:rsidRDefault="00A75EA4" w:rsidP="00A75EA4">
            <w:pPr>
              <w:ind w:left="-108" w:right="-72"/>
              <w:jc w:val="center"/>
              <w:rPr>
                <w:sz w:val="20"/>
                <w:szCs w:val="20"/>
                <w:lang w:eastAsia="en-US"/>
              </w:rPr>
            </w:pPr>
            <w:r w:rsidRPr="00A75EA4">
              <w:rPr>
                <w:sz w:val="20"/>
                <w:szCs w:val="20"/>
                <w:lang w:eastAsia="en-US"/>
              </w:rPr>
              <w:t xml:space="preserve">Для потребителей, в случае отсутствия дифференциации тарифов </w:t>
            </w:r>
          </w:p>
          <w:p w14:paraId="24BF5C5F" w14:textId="77777777" w:rsidR="00A75EA4" w:rsidRPr="00A75EA4" w:rsidRDefault="00A75EA4" w:rsidP="00A75EA4">
            <w:pPr>
              <w:ind w:left="-108" w:right="-72"/>
              <w:jc w:val="center"/>
              <w:rPr>
                <w:sz w:val="20"/>
                <w:szCs w:val="20"/>
                <w:lang w:eastAsia="en-US"/>
              </w:rPr>
            </w:pPr>
            <w:r w:rsidRPr="00A75EA4">
              <w:rPr>
                <w:sz w:val="20"/>
                <w:szCs w:val="20"/>
                <w:lang w:eastAsia="en-US"/>
              </w:rPr>
              <w:t xml:space="preserve">по схеме подключения </w:t>
            </w:r>
          </w:p>
        </w:tc>
      </w:tr>
      <w:tr w:rsidR="00A75EA4" w:rsidRPr="00A75EA4" w14:paraId="7275589C" w14:textId="77777777" w:rsidTr="00F95151">
        <w:trPr>
          <w:jc w:val="center"/>
        </w:trPr>
        <w:tc>
          <w:tcPr>
            <w:tcW w:w="1559" w:type="dxa"/>
            <w:vMerge/>
            <w:shd w:val="clear" w:color="auto" w:fill="auto"/>
          </w:tcPr>
          <w:p w14:paraId="39EE3B95" w14:textId="77777777" w:rsidR="00A75EA4" w:rsidRPr="00A75EA4" w:rsidRDefault="00A75EA4" w:rsidP="00A75EA4">
            <w:pPr>
              <w:ind w:left="-80" w:right="-125"/>
              <w:jc w:val="center"/>
              <w:rPr>
                <w:sz w:val="20"/>
                <w:szCs w:val="20"/>
                <w:lang w:eastAsia="en-US"/>
              </w:rPr>
            </w:pPr>
          </w:p>
        </w:tc>
        <w:tc>
          <w:tcPr>
            <w:tcW w:w="1418" w:type="dxa"/>
            <w:vMerge w:val="restart"/>
            <w:shd w:val="clear" w:color="auto" w:fill="auto"/>
            <w:vAlign w:val="center"/>
          </w:tcPr>
          <w:p w14:paraId="03708AD7" w14:textId="77777777" w:rsidR="00A75EA4" w:rsidRPr="00A75EA4" w:rsidRDefault="00A75EA4" w:rsidP="00A75EA4">
            <w:pPr>
              <w:ind w:left="-108" w:right="-147"/>
              <w:jc w:val="center"/>
              <w:rPr>
                <w:sz w:val="20"/>
                <w:szCs w:val="20"/>
                <w:lang w:eastAsia="en-US"/>
              </w:rPr>
            </w:pPr>
            <w:proofErr w:type="spellStart"/>
            <w:r w:rsidRPr="00A75EA4">
              <w:rPr>
                <w:sz w:val="20"/>
                <w:szCs w:val="20"/>
                <w:lang w:eastAsia="en-US"/>
              </w:rPr>
              <w:t>Одноставочный</w:t>
            </w:r>
            <w:proofErr w:type="spellEnd"/>
          </w:p>
          <w:p w14:paraId="0F8B0711" w14:textId="77777777" w:rsidR="00A75EA4" w:rsidRPr="00A75EA4" w:rsidRDefault="00A75EA4" w:rsidP="00A75EA4">
            <w:pPr>
              <w:ind w:left="-108" w:right="-147"/>
              <w:jc w:val="center"/>
              <w:rPr>
                <w:sz w:val="20"/>
                <w:szCs w:val="20"/>
                <w:lang w:eastAsia="en-US"/>
              </w:rPr>
            </w:pPr>
            <w:r w:rsidRPr="00A75EA4">
              <w:rPr>
                <w:sz w:val="20"/>
                <w:szCs w:val="20"/>
                <w:lang w:eastAsia="en-US"/>
              </w:rPr>
              <w:t>руб./Гкал</w:t>
            </w:r>
          </w:p>
        </w:tc>
        <w:tc>
          <w:tcPr>
            <w:tcW w:w="1134" w:type="dxa"/>
            <w:shd w:val="clear" w:color="auto" w:fill="auto"/>
          </w:tcPr>
          <w:p w14:paraId="639ACA0D" w14:textId="77777777" w:rsidR="00A75EA4" w:rsidRPr="00A75EA4" w:rsidRDefault="00A75EA4" w:rsidP="00A75EA4">
            <w:pPr>
              <w:ind w:left="-108" w:right="-108"/>
              <w:jc w:val="center"/>
              <w:rPr>
                <w:sz w:val="20"/>
                <w:szCs w:val="20"/>
              </w:rPr>
            </w:pPr>
            <w:r w:rsidRPr="00A75EA4">
              <w:rPr>
                <w:sz w:val="20"/>
                <w:szCs w:val="20"/>
              </w:rPr>
              <w:t>с 11.03.2020</w:t>
            </w:r>
          </w:p>
        </w:tc>
        <w:tc>
          <w:tcPr>
            <w:tcW w:w="850" w:type="dxa"/>
            <w:shd w:val="clear" w:color="auto" w:fill="auto"/>
            <w:vAlign w:val="center"/>
          </w:tcPr>
          <w:p w14:paraId="44463B60" w14:textId="77777777" w:rsidR="00A75EA4" w:rsidRPr="00A75EA4" w:rsidRDefault="00A75EA4" w:rsidP="00A75EA4">
            <w:pPr>
              <w:ind w:left="-108" w:right="-108"/>
              <w:jc w:val="center"/>
              <w:rPr>
                <w:sz w:val="20"/>
                <w:szCs w:val="20"/>
              </w:rPr>
            </w:pPr>
            <w:r w:rsidRPr="00A75EA4">
              <w:rPr>
                <w:sz w:val="20"/>
                <w:szCs w:val="20"/>
              </w:rPr>
              <w:t>2 697,35</w:t>
            </w:r>
          </w:p>
        </w:tc>
        <w:tc>
          <w:tcPr>
            <w:tcW w:w="851" w:type="dxa"/>
            <w:shd w:val="clear" w:color="auto" w:fill="auto"/>
          </w:tcPr>
          <w:p w14:paraId="5560A5DE" w14:textId="77777777" w:rsidR="00A75EA4" w:rsidRPr="00A75EA4" w:rsidRDefault="00A75EA4" w:rsidP="00A75EA4">
            <w:pPr>
              <w:jc w:val="center"/>
              <w:rPr>
                <w:lang w:eastAsia="en-US"/>
              </w:rPr>
            </w:pPr>
            <w:r w:rsidRPr="00A75EA4">
              <w:rPr>
                <w:sz w:val="20"/>
                <w:szCs w:val="20"/>
                <w:lang w:eastAsia="en-US"/>
              </w:rPr>
              <w:t>x</w:t>
            </w:r>
          </w:p>
        </w:tc>
        <w:tc>
          <w:tcPr>
            <w:tcW w:w="851" w:type="dxa"/>
            <w:shd w:val="clear" w:color="auto" w:fill="auto"/>
          </w:tcPr>
          <w:p w14:paraId="77C8273D" w14:textId="77777777" w:rsidR="00A75EA4" w:rsidRPr="00A75EA4" w:rsidRDefault="00A75EA4" w:rsidP="00A75EA4">
            <w:pPr>
              <w:jc w:val="center"/>
              <w:rPr>
                <w:lang w:eastAsia="en-US"/>
              </w:rPr>
            </w:pPr>
            <w:r w:rsidRPr="00A75EA4">
              <w:rPr>
                <w:sz w:val="20"/>
                <w:szCs w:val="20"/>
                <w:lang w:eastAsia="en-US"/>
              </w:rPr>
              <w:t>x</w:t>
            </w:r>
          </w:p>
        </w:tc>
        <w:tc>
          <w:tcPr>
            <w:tcW w:w="708" w:type="dxa"/>
            <w:shd w:val="clear" w:color="auto" w:fill="auto"/>
          </w:tcPr>
          <w:p w14:paraId="54963716" w14:textId="77777777" w:rsidR="00A75EA4" w:rsidRPr="00A75EA4" w:rsidRDefault="00A75EA4" w:rsidP="00A75EA4">
            <w:pPr>
              <w:jc w:val="center"/>
              <w:rPr>
                <w:lang w:eastAsia="en-US"/>
              </w:rPr>
            </w:pPr>
            <w:r w:rsidRPr="00A75EA4">
              <w:rPr>
                <w:sz w:val="20"/>
                <w:szCs w:val="20"/>
                <w:lang w:eastAsia="en-US"/>
              </w:rPr>
              <w:t>x</w:t>
            </w:r>
          </w:p>
        </w:tc>
        <w:tc>
          <w:tcPr>
            <w:tcW w:w="709" w:type="dxa"/>
            <w:shd w:val="clear" w:color="auto" w:fill="auto"/>
          </w:tcPr>
          <w:p w14:paraId="21CC1E70" w14:textId="77777777" w:rsidR="00A75EA4" w:rsidRPr="00A75EA4" w:rsidRDefault="00A75EA4" w:rsidP="00A75EA4">
            <w:pPr>
              <w:jc w:val="center"/>
              <w:rPr>
                <w:lang w:eastAsia="en-US"/>
              </w:rPr>
            </w:pPr>
            <w:r w:rsidRPr="00A75EA4">
              <w:rPr>
                <w:sz w:val="20"/>
                <w:szCs w:val="20"/>
                <w:lang w:eastAsia="en-US"/>
              </w:rPr>
              <w:t>x</w:t>
            </w:r>
          </w:p>
        </w:tc>
        <w:tc>
          <w:tcPr>
            <w:tcW w:w="1417" w:type="dxa"/>
            <w:shd w:val="clear" w:color="auto" w:fill="auto"/>
          </w:tcPr>
          <w:p w14:paraId="2EB86131" w14:textId="77777777" w:rsidR="00A75EA4" w:rsidRPr="00A75EA4" w:rsidRDefault="00A75EA4" w:rsidP="00A75EA4">
            <w:pPr>
              <w:jc w:val="center"/>
              <w:rPr>
                <w:lang w:eastAsia="en-US"/>
              </w:rPr>
            </w:pPr>
            <w:r w:rsidRPr="00A75EA4">
              <w:rPr>
                <w:sz w:val="20"/>
                <w:szCs w:val="20"/>
                <w:lang w:eastAsia="en-US"/>
              </w:rPr>
              <w:t>x</w:t>
            </w:r>
          </w:p>
        </w:tc>
      </w:tr>
      <w:tr w:rsidR="00A75EA4" w:rsidRPr="00A75EA4" w14:paraId="01DD5C94" w14:textId="77777777" w:rsidTr="00F95151">
        <w:trPr>
          <w:jc w:val="center"/>
        </w:trPr>
        <w:tc>
          <w:tcPr>
            <w:tcW w:w="1559" w:type="dxa"/>
            <w:vMerge/>
            <w:shd w:val="clear" w:color="auto" w:fill="auto"/>
          </w:tcPr>
          <w:p w14:paraId="1AD54146" w14:textId="77777777" w:rsidR="00A75EA4" w:rsidRPr="00A75EA4" w:rsidRDefault="00A75EA4" w:rsidP="00A75EA4">
            <w:pPr>
              <w:ind w:left="-80" w:right="-125"/>
              <w:jc w:val="center"/>
              <w:rPr>
                <w:sz w:val="20"/>
                <w:szCs w:val="20"/>
                <w:lang w:eastAsia="en-US"/>
              </w:rPr>
            </w:pPr>
          </w:p>
        </w:tc>
        <w:tc>
          <w:tcPr>
            <w:tcW w:w="1418" w:type="dxa"/>
            <w:vMerge/>
            <w:shd w:val="clear" w:color="auto" w:fill="auto"/>
            <w:vAlign w:val="center"/>
          </w:tcPr>
          <w:p w14:paraId="0235E3CA"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68706930" w14:textId="77777777" w:rsidR="00A75EA4" w:rsidRPr="00A75EA4" w:rsidRDefault="00A75EA4" w:rsidP="00A75EA4">
            <w:pPr>
              <w:ind w:left="-108" w:right="-108"/>
              <w:jc w:val="center"/>
              <w:rPr>
                <w:sz w:val="20"/>
                <w:szCs w:val="20"/>
              </w:rPr>
            </w:pPr>
            <w:r w:rsidRPr="00A75EA4">
              <w:rPr>
                <w:sz w:val="20"/>
                <w:szCs w:val="20"/>
              </w:rPr>
              <w:t>с 01.07.2020</w:t>
            </w:r>
          </w:p>
        </w:tc>
        <w:tc>
          <w:tcPr>
            <w:tcW w:w="850" w:type="dxa"/>
            <w:shd w:val="clear" w:color="auto" w:fill="auto"/>
            <w:vAlign w:val="center"/>
          </w:tcPr>
          <w:p w14:paraId="3B80481B" w14:textId="77777777" w:rsidR="00A75EA4" w:rsidRPr="00A75EA4" w:rsidRDefault="00A75EA4" w:rsidP="00A75EA4">
            <w:pPr>
              <w:ind w:left="-108" w:right="-108"/>
              <w:jc w:val="center"/>
              <w:rPr>
                <w:sz w:val="20"/>
                <w:szCs w:val="20"/>
              </w:rPr>
            </w:pPr>
            <w:r w:rsidRPr="00A75EA4">
              <w:rPr>
                <w:sz w:val="20"/>
                <w:szCs w:val="20"/>
              </w:rPr>
              <w:t>3 039,80</w:t>
            </w:r>
          </w:p>
        </w:tc>
        <w:tc>
          <w:tcPr>
            <w:tcW w:w="851" w:type="dxa"/>
            <w:shd w:val="clear" w:color="auto" w:fill="auto"/>
          </w:tcPr>
          <w:p w14:paraId="435B1358" w14:textId="77777777" w:rsidR="00A75EA4" w:rsidRPr="00A75EA4" w:rsidRDefault="00A75EA4" w:rsidP="00A75EA4">
            <w:pPr>
              <w:jc w:val="center"/>
              <w:rPr>
                <w:lang w:eastAsia="en-US"/>
              </w:rPr>
            </w:pPr>
            <w:r w:rsidRPr="00A75EA4">
              <w:rPr>
                <w:sz w:val="20"/>
                <w:szCs w:val="20"/>
                <w:lang w:eastAsia="en-US"/>
              </w:rPr>
              <w:t>x</w:t>
            </w:r>
          </w:p>
        </w:tc>
        <w:tc>
          <w:tcPr>
            <w:tcW w:w="851" w:type="dxa"/>
            <w:shd w:val="clear" w:color="auto" w:fill="auto"/>
          </w:tcPr>
          <w:p w14:paraId="1801E127" w14:textId="77777777" w:rsidR="00A75EA4" w:rsidRPr="00A75EA4" w:rsidRDefault="00A75EA4" w:rsidP="00A75EA4">
            <w:pPr>
              <w:jc w:val="center"/>
              <w:rPr>
                <w:lang w:eastAsia="en-US"/>
              </w:rPr>
            </w:pPr>
            <w:r w:rsidRPr="00A75EA4">
              <w:rPr>
                <w:sz w:val="20"/>
                <w:szCs w:val="20"/>
                <w:lang w:eastAsia="en-US"/>
              </w:rPr>
              <w:t>x</w:t>
            </w:r>
          </w:p>
        </w:tc>
        <w:tc>
          <w:tcPr>
            <w:tcW w:w="708" w:type="dxa"/>
            <w:shd w:val="clear" w:color="auto" w:fill="auto"/>
          </w:tcPr>
          <w:p w14:paraId="1B2741E7" w14:textId="77777777" w:rsidR="00A75EA4" w:rsidRPr="00A75EA4" w:rsidRDefault="00A75EA4" w:rsidP="00A75EA4">
            <w:pPr>
              <w:jc w:val="center"/>
              <w:rPr>
                <w:lang w:eastAsia="en-US"/>
              </w:rPr>
            </w:pPr>
            <w:r w:rsidRPr="00A75EA4">
              <w:rPr>
                <w:sz w:val="20"/>
                <w:szCs w:val="20"/>
                <w:lang w:eastAsia="en-US"/>
              </w:rPr>
              <w:t>x</w:t>
            </w:r>
          </w:p>
        </w:tc>
        <w:tc>
          <w:tcPr>
            <w:tcW w:w="709" w:type="dxa"/>
            <w:shd w:val="clear" w:color="auto" w:fill="auto"/>
          </w:tcPr>
          <w:p w14:paraId="4C17FF41" w14:textId="77777777" w:rsidR="00A75EA4" w:rsidRPr="00A75EA4" w:rsidRDefault="00A75EA4" w:rsidP="00A75EA4">
            <w:pPr>
              <w:jc w:val="center"/>
              <w:rPr>
                <w:lang w:eastAsia="en-US"/>
              </w:rPr>
            </w:pPr>
            <w:r w:rsidRPr="00A75EA4">
              <w:rPr>
                <w:sz w:val="20"/>
                <w:szCs w:val="20"/>
                <w:lang w:eastAsia="en-US"/>
              </w:rPr>
              <w:t>x</w:t>
            </w:r>
          </w:p>
        </w:tc>
        <w:tc>
          <w:tcPr>
            <w:tcW w:w="1417" w:type="dxa"/>
            <w:shd w:val="clear" w:color="auto" w:fill="auto"/>
          </w:tcPr>
          <w:p w14:paraId="4FA82D44" w14:textId="77777777" w:rsidR="00A75EA4" w:rsidRPr="00A75EA4" w:rsidRDefault="00A75EA4" w:rsidP="00A75EA4">
            <w:pPr>
              <w:jc w:val="center"/>
              <w:rPr>
                <w:lang w:eastAsia="en-US"/>
              </w:rPr>
            </w:pPr>
            <w:r w:rsidRPr="00A75EA4">
              <w:rPr>
                <w:sz w:val="20"/>
                <w:szCs w:val="20"/>
                <w:lang w:eastAsia="en-US"/>
              </w:rPr>
              <w:t>x</w:t>
            </w:r>
          </w:p>
        </w:tc>
      </w:tr>
      <w:tr w:rsidR="00A75EA4" w:rsidRPr="00A75EA4" w14:paraId="6027ED73" w14:textId="77777777" w:rsidTr="00F95151">
        <w:trPr>
          <w:jc w:val="center"/>
        </w:trPr>
        <w:tc>
          <w:tcPr>
            <w:tcW w:w="1559" w:type="dxa"/>
            <w:vMerge/>
            <w:shd w:val="clear" w:color="auto" w:fill="auto"/>
          </w:tcPr>
          <w:p w14:paraId="24354932" w14:textId="77777777" w:rsidR="00A75EA4" w:rsidRPr="00A75EA4" w:rsidRDefault="00A75EA4" w:rsidP="00A75EA4">
            <w:pPr>
              <w:ind w:left="-80" w:right="-125"/>
              <w:jc w:val="center"/>
              <w:rPr>
                <w:sz w:val="20"/>
                <w:szCs w:val="20"/>
                <w:lang w:eastAsia="en-US"/>
              </w:rPr>
            </w:pPr>
          </w:p>
        </w:tc>
        <w:tc>
          <w:tcPr>
            <w:tcW w:w="1418" w:type="dxa"/>
            <w:vMerge/>
            <w:shd w:val="clear" w:color="auto" w:fill="auto"/>
            <w:vAlign w:val="center"/>
          </w:tcPr>
          <w:p w14:paraId="2B45DC2F"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321CB976" w14:textId="77777777" w:rsidR="00A75EA4" w:rsidRPr="00A75EA4" w:rsidRDefault="00A75EA4" w:rsidP="00A75EA4">
            <w:pPr>
              <w:ind w:left="-108" w:right="-108"/>
              <w:jc w:val="center"/>
              <w:rPr>
                <w:sz w:val="20"/>
                <w:szCs w:val="20"/>
              </w:rPr>
            </w:pPr>
            <w:r w:rsidRPr="00A75EA4">
              <w:rPr>
                <w:sz w:val="20"/>
                <w:szCs w:val="20"/>
              </w:rPr>
              <w:t>с 01.01.2021</w:t>
            </w:r>
          </w:p>
        </w:tc>
        <w:tc>
          <w:tcPr>
            <w:tcW w:w="850" w:type="dxa"/>
            <w:shd w:val="clear" w:color="auto" w:fill="auto"/>
            <w:vAlign w:val="center"/>
          </w:tcPr>
          <w:p w14:paraId="1303BB29" w14:textId="77777777" w:rsidR="00A75EA4" w:rsidRPr="00A75EA4" w:rsidRDefault="00A75EA4" w:rsidP="00A75EA4">
            <w:pPr>
              <w:ind w:left="-108" w:right="-108"/>
              <w:jc w:val="center"/>
              <w:rPr>
                <w:sz w:val="20"/>
                <w:szCs w:val="20"/>
              </w:rPr>
            </w:pPr>
            <w:r w:rsidRPr="00A75EA4">
              <w:rPr>
                <w:sz w:val="20"/>
                <w:szCs w:val="20"/>
              </w:rPr>
              <w:t>3 039,80</w:t>
            </w:r>
          </w:p>
        </w:tc>
        <w:tc>
          <w:tcPr>
            <w:tcW w:w="851" w:type="dxa"/>
            <w:shd w:val="clear" w:color="auto" w:fill="auto"/>
          </w:tcPr>
          <w:p w14:paraId="112FDED3" w14:textId="77777777" w:rsidR="00A75EA4" w:rsidRPr="00A75EA4" w:rsidRDefault="00A75EA4" w:rsidP="00A75EA4">
            <w:pPr>
              <w:jc w:val="center"/>
              <w:rPr>
                <w:lang w:eastAsia="en-US"/>
              </w:rPr>
            </w:pPr>
            <w:r w:rsidRPr="00A75EA4">
              <w:rPr>
                <w:sz w:val="20"/>
                <w:szCs w:val="20"/>
                <w:lang w:eastAsia="en-US"/>
              </w:rPr>
              <w:t>x</w:t>
            </w:r>
          </w:p>
        </w:tc>
        <w:tc>
          <w:tcPr>
            <w:tcW w:w="851" w:type="dxa"/>
            <w:shd w:val="clear" w:color="auto" w:fill="auto"/>
          </w:tcPr>
          <w:p w14:paraId="748410B4" w14:textId="77777777" w:rsidR="00A75EA4" w:rsidRPr="00A75EA4" w:rsidRDefault="00A75EA4" w:rsidP="00A75EA4">
            <w:pPr>
              <w:jc w:val="center"/>
              <w:rPr>
                <w:lang w:eastAsia="en-US"/>
              </w:rPr>
            </w:pPr>
            <w:r w:rsidRPr="00A75EA4">
              <w:rPr>
                <w:sz w:val="20"/>
                <w:szCs w:val="20"/>
                <w:lang w:eastAsia="en-US"/>
              </w:rPr>
              <w:t>x</w:t>
            </w:r>
          </w:p>
        </w:tc>
        <w:tc>
          <w:tcPr>
            <w:tcW w:w="708" w:type="dxa"/>
            <w:shd w:val="clear" w:color="auto" w:fill="auto"/>
          </w:tcPr>
          <w:p w14:paraId="0981B13F" w14:textId="77777777" w:rsidR="00A75EA4" w:rsidRPr="00A75EA4" w:rsidRDefault="00A75EA4" w:rsidP="00A75EA4">
            <w:pPr>
              <w:jc w:val="center"/>
              <w:rPr>
                <w:lang w:eastAsia="en-US"/>
              </w:rPr>
            </w:pPr>
            <w:r w:rsidRPr="00A75EA4">
              <w:rPr>
                <w:sz w:val="20"/>
                <w:szCs w:val="20"/>
                <w:lang w:eastAsia="en-US"/>
              </w:rPr>
              <w:t>x</w:t>
            </w:r>
          </w:p>
        </w:tc>
        <w:tc>
          <w:tcPr>
            <w:tcW w:w="709" w:type="dxa"/>
            <w:shd w:val="clear" w:color="auto" w:fill="auto"/>
          </w:tcPr>
          <w:p w14:paraId="4F796812" w14:textId="77777777" w:rsidR="00A75EA4" w:rsidRPr="00A75EA4" w:rsidRDefault="00A75EA4" w:rsidP="00A75EA4">
            <w:pPr>
              <w:jc w:val="center"/>
              <w:rPr>
                <w:lang w:eastAsia="en-US"/>
              </w:rPr>
            </w:pPr>
            <w:r w:rsidRPr="00A75EA4">
              <w:rPr>
                <w:sz w:val="20"/>
                <w:szCs w:val="20"/>
                <w:lang w:eastAsia="en-US"/>
              </w:rPr>
              <w:t>x</w:t>
            </w:r>
          </w:p>
        </w:tc>
        <w:tc>
          <w:tcPr>
            <w:tcW w:w="1417" w:type="dxa"/>
            <w:shd w:val="clear" w:color="auto" w:fill="auto"/>
          </w:tcPr>
          <w:p w14:paraId="7F9A5E7D" w14:textId="77777777" w:rsidR="00A75EA4" w:rsidRPr="00A75EA4" w:rsidRDefault="00A75EA4" w:rsidP="00A75EA4">
            <w:pPr>
              <w:jc w:val="center"/>
              <w:rPr>
                <w:lang w:eastAsia="en-US"/>
              </w:rPr>
            </w:pPr>
            <w:r w:rsidRPr="00A75EA4">
              <w:rPr>
                <w:sz w:val="20"/>
                <w:szCs w:val="20"/>
                <w:lang w:eastAsia="en-US"/>
              </w:rPr>
              <w:t>x</w:t>
            </w:r>
          </w:p>
        </w:tc>
      </w:tr>
      <w:tr w:rsidR="00A75EA4" w:rsidRPr="00A75EA4" w14:paraId="682C3DDD" w14:textId="77777777" w:rsidTr="00F95151">
        <w:trPr>
          <w:jc w:val="center"/>
        </w:trPr>
        <w:tc>
          <w:tcPr>
            <w:tcW w:w="1559" w:type="dxa"/>
            <w:vMerge/>
            <w:shd w:val="clear" w:color="auto" w:fill="auto"/>
          </w:tcPr>
          <w:p w14:paraId="76CD4158" w14:textId="77777777" w:rsidR="00A75EA4" w:rsidRPr="00A75EA4" w:rsidRDefault="00A75EA4" w:rsidP="00A75EA4">
            <w:pPr>
              <w:ind w:left="-80" w:right="-125"/>
              <w:jc w:val="center"/>
              <w:rPr>
                <w:sz w:val="20"/>
                <w:szCs w:val="20"/>
                <w:lang w:eastAsia="en-US"/>
              </w:rPr>
            </w:pPr>
          </w:p>
        </w:tc>
        <w:tc>
          <w:tcPr>
            <w:tcW w:w="1418" w:type="dxa"/>
            <w:vMerge/>
            <w:shd w:val="clear" w:color="auto" w:fill="auto"/>
            <w:vAlign w:val="center"/>
          </w:tcPr>
          <w:p w14:paraId="3B50D4BD"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26FE3599" w14:textId="77777777" w:rsidR="00A75EA4" w:rsidRPr="00A75EA4" w:rsidRDefault="00A75EA4" w:rsidP="00A75EA4">
            <w:pPr>
              <w:ind w:left="-108" w:right="-108"/>
              <w:jc w:val="center"/>
              <w:rPr>
                <w:sz w:val="20"/>
                <w:szCs w:val="20"/>
              </w:rPr>
            </w:pPr>
            <w:r w:rsidRPr="00A75EA4">
              <w:rPr>
                <w:sz w:val="20"/>
                <w:szCs w:val="20"/>
              </w:rPr>
              <w:t>с 01.07.2021</w:t>
            </w:r>
          </w:p>
        </w:tc>
        <w:tc>
          <w:tcPr>
            <w:tcW w:w="850" w:type="dxa"/>
            <w:shd w:val="clear" w:color="auto" w:fill="auto"/>
            <w:vAlign w:val="center"/>
          </w:tcPr>
          <w:p w14:paraId="015AE762" w14:textId="77777777" w:rsidR="00A75EA4" w:rsidRPr="00A75EA4" w:rsidRDefault="00A75EA4" w:rsidP="00A75EA4">
            <w:pPr>
              <w:ind w:left="-108" w:right="-108"/>
              <w:jc w:val="center"/>
              <w:rPr>
                <w:sz w:val="20"/>
                <w:szCs w:val="20"/>
              </w:rPr>
            </w:pPr>
            <w:r w:rsidRPr="00A75EA4">
              <w:rPr>
                <w:sz w:val="20"/>
                <w:szCs w:val="20"/>
              </w:rPr>
              <w:t>3 161,39</w:t>
            </w:r>
          </w:p>
        </w:tc>
        <w:tc>
          <w:tcPr>
            <w:tcW w:w="851" w:type="dxa"/>
            <w:shd w:val="clear" w:color="auto" w:fill="auto"/>
          </w:tcPr>
          <w:p w14:paraId="176B41F1" w14:textId="77777777" w:rsidR="00A75EA4" w:rsidRPr="00A75EA4" w:rsidRDefault="00A75EA4" w:rsidP="00A75EA4">
            <w:pPr>
              <w:jc w:val="center"/>
              <w:rPr>
                <w:lang w:eastAsia="en-US"/>
              </w:rPr>
            </w:pPr>
            <w:r w:rsidRPr="00A75EA4">
              <w:rPr>
                <w:sz w:val="20"/>
                <w:szCs w:val="20"/>
                <w:lang w:eastAsia="en-US"/>
              </w:rPr>
              <w:t>x</w:t>
            </w:r>
          </w:p>
        </w:tc>
        <w:tc>
          <w:tcPr>
            <w:tcW w:w="851" w:type="dxa"/>
            <w:shd w:val="clear" w:color="auto" w:fill="auto"/>
          </w:tcPr>
          <w:p w14:paraId="08CD7BE5" w14:textId="77777777" w:rsidR="00A75EA4" w:rsidRPr="00A75EA4" w:rsidRDefault="00A75EA4" w:rsidP="00A75EA4">
            <w:pPr>
              <w:jc w:val="center"/>
              <w:rPr>
                <w:lang w:eastAsia="en-US"/>
              </w:rPr>
            </w:pPr>
            <w:r w:rsidRPr="00A75EA4">
              <w:rPr>
                <w:sz w:val="20"/>
                <w:szCs w:val="20"/>
                <w:lang w:eastAsia="en-US"/>
              </w:rPr>
              <w:t>x</w:t>
            </w:r>
          </w:p>
        </w:tc>
        <w:tc>
          <w:tcPr>
            <w:tcW w:w="708" w:type="dxa"/>
            <w:shd w:val="clear" w:color="auto" w:fill="auto"/>
          </w:tcPr>
          <w:p w14:paraId="4E16A7CA" w14:textId="77777777" w:rsidR="00A75EA4" w:rsidRPr="00A75EA4" w:rsidRDefault="00A75EA4" w:rsidP="00A75EA4">
            <w:pPr>
              <w:jc w:val="center"/>
              <w:rPr>
                <w:lang w:eastAsia="en-US"/>
              </w:rPr>
            </w:pPr>
            <w:r w:rsidRPr="00A75EA4">
              <w:rPr>
                <w:sz w:val="20"/>
                <w:szCs w:val="20"/>
                <w:lang w:eastAsia="en-US"/>
              </w:rPr>
              <w:t>x</w:t>
            </w:r>
          </w:p>
        </w:tc>
        <w:tc>
          <w:tcPr>
            <w:tcW w:w="709" w:type="dxa"/>
            <w:shd w:val="clear" w:color="auto" w:fill="auto"/>
          </w:tcPr>
          <w:p w14:paraId="562FDD4A" w14:textId="77777777" w:rsidR="00A75EA4" w:rsidRPr="00A75EA4" w:rsidRDefault="00A75EA4" w:rsidP="00A75EA4">
            <w:pPr>
              <w:jc w:val="center"/>
              <w:rPr>
                <w:lang w:eastAsia="en-US"/>
              </w:rPr>
            </w:pPr>
            <w:r w:rsidRPr="00A75EA4">
              <w:rPr>
                <w:sz w:val="20"/>
                <w:szCs w:val="20"/>
                <w:lang w:eastAsia="en-US"/>
              </w:rPr>
              <w:t>x</w:t>
            </w:r>
          </w:p>
        </w:tc>
        <w:tc>
          <w:tcPr>
            <w:tcW w:w="1417" w:type="dxa"/>
            <w:shd w:val="clear" w:color="auto" w:fill="auto"/>
          </w:tcPr>
          <w:p w14:paraId="05494D6F" w14:textId="77777777" w:rsidR="00A75EA4" w:rsidRPr="00A75EA4" w:rsidRDefault="00A75EA4" w:rsidP="00A75EA4">
            <w:pPr>
              <w:jc w:val="center"/>
              <w:rPr>
                <w:lang w:eastAsia="en-US"/>
              </w:rPr>
            </w:pPr>
            <w:r w:rsidRPr="00A75EA4">
              <w:rPr>
                <w:sz w:val="20"/>
                <w:szCs w:val="20"/>
                <w:lang w:eastAsia="en-US"/>
              </w:rPr>
              <w:t>x</w:t>
            </w:r>
          </w:p>
        </w:tc>
      </w:tr>
      <w:tr w:rsidR="00A75EA4" w:rsidRPr="00A75EA4" w14:paraId="3B8C7450" w14:textId="77777777" w:rsidTr="00F95151">
        <w:trPr>
          <w:jc w:val="center"/>
        </w:trPr>
        <w:tc>
          <w:tcPr>
            <w:tcW w:w="1559" w:type="dxa"/>
            <w:vMerge/>
            <w:shd w:val="clear" w:color="auto" w:fill="auto"/>
          </w:tcPr>
          <w:p w14:paraId="044E3D60" w14:textId="77777777" w:rsidR="00A75EA4" w:rsidRPr="00A75EA4" w:rsidRDefault="00A75EA4" w:rsidP="00A75EA4">
            <w:pPr>
              <w:ind w:left="-80" w:right="-125"/>
              <w:jc w:val="center"/>
              <w:rPr>
                <w:sz w:val="20"/>
                <w:szCs w:val="20"/>
                <w:lang w:eastAsia="en-US"/>
              </w:rPr>
            </w:pPr>
          </w:p>
        </w:tc>
        <w:tc>
          <w:tcPr>
            <w:tcW w:w="1418" w:type="dxa"/>
            <w:vMerge/>
            <w:shd w:val="clear" w:color="auto" w:fill="auto"/>
            <w:vAlign w:val="center"/>
          </w:tcPr>
          <w:p w14:paraId="4895498A"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22331FC8" w14:textId="77777777" w:rsidR="00A75EA4" w:rsidRPr="00A75EA4" w:rsidRDefault="00A75EA4" w:rsidP="00A75EA4">
            <w:pPr>
              <w:ind w:left="-108" w:right="-108"/>
              <w:jc w:val="center"/>
              <w:rPr>
                <w:sz w:val="20"/>
                <w:szCs w:val="20"/>
              </w:rPr>
            </w:pPr>
            <w:r w:rsidRPr="00A75EA4">
              <w:rPr>
                <w:sz w:val="20"/>
                <w:szCs w:val="20"/>
              </w:rPr>
              <w:t>с 01.01.2022</w:t>
            </w:r>
          </w:p>
        </w:tc>
        <w:tc>
          <w:tcPr>
            <w:tcW w:w="850" w:type="dxa"/>
            <w:shd w:val="clear" w:color="auto" w:fill="auto"/>
          </w:tcPr>
          <w:p w14:paraId="1E56FDAC" w14:textId="77777777" w:rsidR="00A75EA4" w:rsidRPr="00A75EA4" w:rsidRDefault="00A75EA4" w:rsidP="00A75EA4">
            <w:pPr>
              <w:ind w:left="-108" w:right="-108"/>
              <w:jc w:val="center"/>
              <w:rPr>
                <w:sz w:val="20"/>
                <w:szCs w:val="20"/>
              </w:rPr>
            </w:pPr>
            <w:r w:rsidRPr="00A75EA4">
              <w:rPr>
                <w:sz w:val="20"/>
                <w:szCs w:val="20"/>
              </w:rPr>
              <w:t>3 161,39</w:t>
            </w:r>
          </w:p>
        </w:tc>
        <w:tc>
          <w:tcPr>
            <w:tcW w:w="851" w:type="dxa"/>
            <w:shd w:val="clear" w:color="auto" w:fill="auto"/>
          </w:tcPr>
          <w:p w14:paraId="0A4E63F0" w14:textId="77777777" w:rsidR="00A75EA4" w:rsidRPr="00A75EA4" w:rsidRDefault="00A75EA4" w:rsidP="00A75EA4">
            <w:pPr>
              <w:jc w:val="center"/>
              <w:rPr>
                <w:lang w:eastAsia="en-US"/>
              </w:rPr>
            </w:pPr>
            <w:r w:rsidRPr="00A75EA4">
              <w:rPr>
                <w:sz w:val="20"/>
                <w:szCs w:val="20"/>
                <w:lang w:eastAsia="en-US"/>
              </w:rPr>
              <w:t>x</w:t>
            </w:r>
          </w:p>
        </w:tc>
        <w:tc>
          <w:tcPr>
            <w:tcW w:w="851" w:type="dxa"/>
            <w:shd w:val="clear" w:color="auto" w:fill="auto"/>
          </w:tcPr>
          <w:p w14:paraId="7C5CA75B" w14:textId="77777777" w:rsidR="00A75EA4" w:rsidRPr="00A75EA4" w:rsidRDefault="00A75EA4" w:rsidP="00A75EA4">
            <w:pPr>
              <w:jc w:val="center"/>
              <w:rPr>
                <w:lang w:eastAsia="en-US"/>
              </w:rPr>
            </w:pPr>
            <w:r w:rsidRPr="00A75EA4">
              <w:rPr>
                <w:sz w:val="20"/>
                <w:szCs w:val="20"/>
                <w:lang w:eastAsia="en-US"/>
              </w:rPr>
              <w:t>x</w:t>
            </w:r>
          </w:p>
        </w:tc>
        <w:tc>
          <w:tcPr>
            <w:tcW w:w="708" w:type="dxa"/>
            <w:shd w:val="clear" w:color="auto" w:fill="auto"/>
          </w:tcPr>
          <w:p w14:paraId="098D3E9B" w14:textId="77777777" w:rsidR="00A75EA4" w:rsidRPr="00A75EA4" w:rsidRDefault="00A75EA4" w:rsidP="00A75EA4">
            <w:pPr>
              <w:jc w:val="center"/>
              <w:rPr>
                <w:lang w:eastAsia="en-US"/>
              </w:rPr>
            </w:pPr>
            <w:r w:rsidRPr="00A75EA4">
              <w:rPr>
                <w:sz w:val="20"/>
                <w:szCs w:val="20"/>
                <w:lang w:eastAsia="en-US"/>
              </w:rPr>
              <w:t>x</w:t>
            </w:r>
          </w:p>
        </w:tc>
        <w:tc>
          <w:tcPr>
            <w:tcW w:w="709" w:type="dxa"/>
            <w:shd w:val="clear" w:color="auto" w:fill="auto"/>
          </w:tcPr>
          <w:p w14:paraId="0AA76D32" w14:textId="77777777" w:rsidR="00A75EA4" w:rsidRPr="00A75EA4" w:rsidRDefault="00A75EA4" w:rsidP="00A75EA4">
            <w:pPr>
              <w:jc w:val="center"/>
              <w:rPr>
                <w:lang w:eastAsia="en-US"/>
              </w:rPr>
            </w:pPr>
            <w:r w:rsidRPr="00A75EA4">
              <w:rPr>
                <w:sz w:val="20"/>
                <w:szCs w:val="20"/>
                <w:lang w:eastAsia="en-US"/>
              </w:rPr>
              <w:t>x</w:t>
            </w:r>
          </w:p>
        </w:tc>
        <w:tc>
          <w:tcPr>
            <w:tcW w:w="1417" w:type="dxa"/>
            <w:shd w:val="clear" w:color="auto" w:fill="auto"/>
          </w:tcPr>
          <w:p w14:paraId="5414C312" w14:textId="77777777" w:rsidR="00A75EA4" w:rsidRPr="00A75EA4" w:rsidRDefault="00A75EA4" w:rsidP="00A75EA4">
            <w:pPr>
              <w:jc w:val="center"/>
              <w:rPr>
                <w:lang w:eastAsia="en-US"/>
              </w:rPr>
            </w:pPr>
            <w:r w:rsidRPr="00A75EA4">
              <w:rPr>
                <w:sz w:val="20"/>
                <w:szCs w:val="20"/>
                <w:lang w:eastAsia="en-US"/>
              </w:rPr>
              <w:t>x</w:t>
            </w:r>
          </w:p>
        </w:tc>
      </w:tr>
      <w:tr w:rsidR="00A75EA4" w:rsidRPr="00A75EA4" w14:paraId="7F79B402" w14:textId="77777777" w:rsidTr="00F95151">
        <w:trPr>
          <w:jc w:val="center"/>
        </w:trPr>
        <w:tc>
          <w:tcPr>
            <w:tcW w:w="1559" w:type="dxa"/>
            <w:vMerge/>
            <w:shd w:val="clear" w:color="auto" w:fill="auto"/>
          </w:tcPr>
          <w:p w14:paraId="1656F4AF" w14:textId="77777777" w:rsidR="00A75EA4" w:rsidRPr="00A75EA4" w:rsidRDefault="00A75EA4" w:rsidP="00A75EA4">
            <w:pPr>
              <w:ind w:left="-80" w:right="-125"/>
              <w:jc w:val="center"/>
              <w:rPr>
                <w:sz w:val="20"/>
                <w:szCs w:val="20"/>
                <w:lang w:eastAsia="en-US"/>
              </w:rPr>
            </w:pPr>
          </w:p>
        </w:tc>
        <w:tc>
          <w:tcPr>
            <w:tcW w:w="1418" w:type="dxa"/>
            <w:vMerge/>
            <w:shd w:val="clear" w:color="auto" w:fill="auto"/>
            <w:vAlign w:val="center"/>
          </w:tcPr>
          <w:p w14:paraId="20F5AC53"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0BE0C253" w14:textId="77777777" w:rsidR="00A75EA4" w:rsidRPr="00A75EA4" w:rsidRDefault="00A75EA4" w:rsidP="00A75EA4">
            <w:pPr>
              <w:ind w:left="-108" w:right="-108"/>
              <w:jc w:val="center"/>
              <w:rPr>
                <w:sz w:val="20"/>
                <w:szCs w:val="20"/>
              </w:rPr>
            </w:pPr>
            <w:r w:rsidRPr="00A75EA4">
              <w:rPr>
                <w:sz w:val="20"/>
                <w:szCs w:val="20"/>
              </w:rPr>
              <w:t>с 01.07.2022</w:t>
            </w:r>
          </w:p>
        </w:tc>
        <w:tc>
          <w:tcPr>
            <w:tcW w:w="850" w:type="dxa"/>
            <w:shd w:val="clear" w:color="auto" w:fill="auto"/>
          </w:tcPr>
          <w:p w14:paraId="488B9948" w14:textId="77777777" w:rsidR="00A75EA4" w:rsidRPr="00A75EA4" w:rsidRDefault="00A75EA4" w:rsidP="00A75EA4">
            <w:pPr>
              <w:ind w:left="-108" w:right="-108"/>
              <w:jc w:val="center"/>
              <w:rPr>
                <w:sz w:val="20"/>
                <w:szCs w:val="20"/>
              </w:rPr>
            </w:pPr>
            <w:r w:rsidRPr="00A75EA4">
              <w:rPr>
                <w:sz w:val="20"/>
                <w:szCs w:val="20"/>
              </w:rPr>
              <w:t>3 297,33</w:t>
            </w:r>
          </w:p>
        </w:tc>
        <w:tc>
          <w:tcPr>
            <w:tcW w:w="851" w:type="dxa"/>
            <w:shd w:val="clear" w:color="auto" w:fill="auto"/>
          </w:tcPr>
          <w:p w14:paraId="2E8442AA" w14:textId="77777777" w:rsidR="00A75EA4" w:rsidRPr="00A75EA4" w:rsidRDefault="00A75EA4" w:rsidP="00A75EA4">
            <w:pPr>
              <w:jc w:val="center"/>
              <w:rPr>
                <w:lang w:eastAsia="en-US"/>
              </w:rPr>
            </w:pPr>
            <w:r w:rsidRPr="00A75EA4">
              <w:rPr>
                <w:sz w:val="20"/>
                <w:szCs w:val="20"/>
                <w:lang w:eastAsia="en-US"/>
              </w:rPr>
              <w:t>x</w:t>
            </w:r>
          </w:p>
        </w:tc>
        <w:tc>
          <w:tcPr>
            <w:tcW w:w="851" w:type="dxa"/>
            <w:shd w:val="clear" w:color="auto" w:fill="auto"/>
          </w:tcPr>
          <w:p w14:paraId="22FE2FA1" w14:textId="77777777" w:rsidR="00A75EA4" w:rsidRPr="00A75EA4" w:rsidRDefault="00A75EA4" w:rsidP="00A75EA4">
            <w:pPr>
              <w:jc w:val="center"/>
              <w:rPr>
                <w:lang w:eastAsia="en-US"/>
              </w:rPr>
            </w:pPr>
            <w:r w:rsidRPr="00A75EA4">
              <w:rPr>
                <w:sz w:val="20"/>
                <w:szCs w:val="20"/>
                <w:lang w:eastAsia="en-US"/>
              </w:rPr>
              <w:t>x</w:t>
            </w:r>
          </w:p>
        </w:tc>
        <w:tc>
          <w:tcPr>
            <w:tcW w:w="708" w:type="dxa"/>
            <w:shd w:val="clear" w:color="auto" w:fill="auto"/>
          </w:tcPr>
          <w:p w14:paraId="0C75EBFD" w14:textId="77777777" w:rsidR="00A75EA4" w:rsidRPr="00A75EA4" w:rsidRDefault="00A75EA4" w:rsidP="00A75EA4">
            <w:pPr>
              <w:jc w:val="center"/>
              <w:rPr>
                <w:lang w:eastAsia="en-US"/>
              </w:rPr>
            </w:pPr>
            <w:r w:rsidRPr="00A75EA4">
              <w:rPr>
                <w:sz w:val="20"/>
                <w:szCs w:val="20"/>
                <w:lang w:eastAsia="en-US"/>
              </w:rPr>
              <w:t>x</w:t>
            </w:r>
          </w:p>
        </w:tc>
        <w:tc>
          <w:tcPr>
            <w:tcW w:w="709" w:type="dxa"/>
            <w:shd w:val="clear" w:color="auto" w:fill="auto"/>
          </w:tcPr>
          <w:p w14:paraId="22EAFABD" w14:textId="77777777" w:rsidR="00A75EA4" w:rsidRPr="00A75EA4" w:rsidRDefault="00A75EA4" w:rsidP="00A75EA4">
            <w:pPr>
              <w:jc w:val="center"/>
              <w:rPr>
                <w:lang w:eastAsia="en-US"/>
              </w:rPr>
            </w:pPr>
            <w:r w:rsidRPr="00A75EA4">
              <w:rPr>
                <w:sz w:val="20"/>
                <w:szCs w:val="20"/>
                <w:lang w:eastAsia="en-US"/>
              </w:rPr>
              <w:t>x</w:t>
            </w:r>
          </w:p>
        </w:tc>
        <w:tc>
          <w:tcPr>
            <w:tcW w:w="1417" w:type="dxa"/>
            <w:shd w:val="clear" w:color="auto" w:fill="auto"/>
          </w:tcPr>
          <w:p w14:paraId="2BA1F67C" w14:textId="77777777" w:rsidR="00A75EA4" w:rsidRPr="00A75EA4" w:rsidRDefault="00A75EA4" w:rsidP="00A75EA4">
            <w:pPr>
              <w:jc w:val="center"/>
              <w:rPr>
                <w:lang w:eastAsia="en-US"/>
              </w:rPr>
            </w:pPr>
            <w:r w:rsidRPr="00A75EA4">
              <w:rPr>
                <w:sz w:val="20"/>
                <w:szCs w:val="20"/>
                <w:lang w:eastAsia="en-US"/>
              </w:rPr>
              <w:t>x</w:t>
            </w:r>
          </w:p>
        </w:tc>
      </w:tr>
      <w:tr w:rsidR="00A75EA4" w:rsidRPr="00A75EA4" w14:paraId="5413972A" w14:textId="77777777" w:rsidTr="00F95151">
        <w:trPr>
          <w:jc w:val="center"/>
        </w:trPr>
        <w:tc>
          <w:tcPr>
            <w:tcW w:w="1559" w:type="dxa"/>
            <w:vMerge/>
            <w:shd w:val="clear" w:color="auto" w:fill="auto"/>
          </w:tcPr>
          <w:p w14:paraId="7AFB9D12" w14:textId="77777777" w:rsidR="00A75EA4" w:rsidRPr="00A75EA4" w:rsidRDefault="00A75EA4" w:rsidP="00A75EA4">
            <w:pPr>
              <w:ind w:left="-80" w:right="-125"/>
              <w:jc w:val="center"/>
              <w:rPr>
                <w:sz w:val="20"/>
                <w:szCs w:val="20"/>
                <w:lang w:eastAsia="en-US"/>
              </w:rPr>
            </w:pPr>
          </w:p>
        </w:tc>
        <w:tc>
          <w:tcPr>
            <w:tcW w:w="1418" w:type="dxa"/>
            <w:vMerge/>
            <w:shd w:val="clear" w:color="auto" w:fill="auto"/>
            <w:vAlign w:val="center"/>
          </w:tcPr>
          <w:p w14:paraId="21C5AE8E"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37C65088" w14:textId="77777777" w:rsidR="00A75EA4" w:rsidRPr="00A75EA4" w:rsidRDefault="00A75EA4" w:rsidP="00A75EA4">
            <w:pPr>
              <w:ind w:left="-108" w:right="-108"/>
              <w:jc w:val="center"/>
              <w:rPr>
                <w:sz w:val="20"/>
                <w:szCs w:val="20"/>
              </w:rPr>
            </w:pPr>
            <w:r w:rsidRPr="00A75EA4">
              <w:rPr>
                <w:sz w:val="20"/>
                <w:szCs w:val="20"/>
              </w:rPr>
              <w:t>с 01.12.2022</w:t>
            </w:r>
          </w:p>
        </w:tc>
        <w:tc>
          <w:tcPr>
            <w:tcW w:w="850" w:type="dxa"/>
            <w:shd w:val="clear" w:color="auto" w:fill="auto"/>
            <w:vAlign w:val="center"/>
          </w:tcPr>
          <w:p w14:paraId="4E0C4E2B" w14:textId="77777777" w:rsidR="00A75EA4" w:rsidRPr="00A75EA4" w:rsidRDefault="00A75EA4" w:rsidP="00A75EA4">
            <w:pPr>
              <w:ind w:left="-108" w:right="-108"/>
              <w:jc w:val="center"/>
              <w:rPr>
                <w:sz w:val="20"/>
                <w:szCs w:val="20"/>
              </w:rPr>
            </w:pPr>
            <w:r w:rsidRPr="00A75EA4">
              <w:rPr>
                <w:sz w:val="20"/>
                <w:szCs w:val="20"/>
              </w:rPr>
              <w:t>3 594,09</w:t>
            </w:r>
          </w:p>
        </w:tc>
        <w:tc>
          <w:tcPr>
            <w:tcW w:w="851" w:type="dxa"/>
            <w:shd w:val="clear" w:color="auto" w:fill="auto"/>
            <w:vAlign w:val="center"/>
          </w:tcPr>
          <w:p w14:paraId="491F9C84"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5CC44613"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70C123BC"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vAlign w:val="center"/>
          </w:tcPr>
          <w:p w14:paraId="3C84E586"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516613D4"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47116E8B" w14:textId="77777777" w:rsidTr="00F95151">
        <w:trPr>
          <w:jc w:val="center"/>
        </w:trPr>
        <w:tc>
          <w:tcPr>
            <w:tcW w:w="1559" w:type="dxa"/>
            <w:vMerge/>
            <w:shd w:val="clear" w:color="auto" w:fill="auto"/>
          </w:tcPr>
          <w:p w14:paraId="0E9AF65C" w14:textId="77777777" w:rsidR="00A75EA4" w:rsidRPr="00A75EA4" w:rsidRDefault="00A75EA4" w:rsidP="00A75EA4">
            <w:pPr>
              <w:ind w:left="-80" w:right="-2"/>
              <w:rPr>
                <w:sz w:val="20"/>
                <w:szCs w:val="20"/>
                <w:lang w:eastAsia="en-US"/>
              </w:rPr>
            </w:pPr>
          </w:p>
        </w:tc>
        <w:tc>
          <w:tcPr>
            <w:tcW w:w="1418" w:type="dxa"/>
            <w:vMerge/>
            <w:shd w:val="clear" w:color="auto" w:fill="auto"/>
          </w:tcPr>
          <w:p w14:paraId="69E9E190"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4C7F4FB7" w14:textId="77777777" w:rsidR="00A75EA4" w:rsidRPr="00A75EA4" w:rsidRDefault="00A75EA4" w:rsidP="00A75EA4">
            <w:pPr>
              <w:ind w:left="-108" w:right="-108"/>
              <w:jc w:val="center"/>
              <w:rPr>
                <w:sz w:val="20"/>
                <w:szCs w:val="20"/>
              </w:rPr>
            </w:pPr>
            <w:r w:rsidRPr="00A75EA4">
              <w:rPr>
                <w:sz w:val="20"/>
                <w:szCs w:val="20"/>
              </w:rPr>
              <w:t>с 01.01.2023</w:t>
            </w:r>
          </w:p>
        </w:tc>
        <w:tc>
          <w:tcPr>
            <w:tcW w:w="850" w:type="dxa"/>
            <w:shd w:val="clear" w:color="auto" w:fill="auto"/>
            <w:vAlign w:val="center"/>
          </w:tcPr>
          <w:p w14:paraId="4B2209BA" w14:textId="77777777" w:rsidR="00A75EA4" w:rsidRPr="00A75EA4" w:rsidRDefault="00A75EA4" w:rsidP="00A75EA4">
            <w:pPr>
              <w:ind w:left="-108" w:right="-108"/>
              <w:jc w:val="center"/>
              <w:rPr>
                <w:sz w:val="20"/>
                <w:szCs w:val="20"/>
              </w:rPr>
            </w:pPr>
            <w:r w:rsidRPr="00A75EA4">
              <w:rPr>
                <w:sz w:val="20"/>
                <w:szCs w:val="20"/>
              </w:rPr>
              <w:t>3 594,09</w:t>
            </w:r>
          </w:p>
        </w:tc>
        <w:tc>
          <w:tcPr>
            <w:tcW w:w="851" w:type="dxa"/>
            <w:shd w:val="clear" w:color="auto" w:fill="auto"/>
            <w:vAlign w:val="center"/>
          </w:tcPr>
          <w:p w14:paraId="73DC1423"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5CFD6E4F"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017DC69D"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vAlign w:val="center"/>
          </w:tcPr>
          <w:p w14:paraId="51391674"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161F3A6F"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55672B52" w14:textId="77777777" w:rsidTr="00F95151">
        <w:trPr>
          <w:jc w:val="center"/>
        </w:trPr>
        <w:tc>
          <w:tcPr>
            <w:tcW w:w="1559" w:type="dxa"/>
            <w:vMerge/>
            <w:shd w:val="clear" w:color="auto" w:fill="auto"/>
          </w:tcPr>
          <w:p w14:paraId="02CAA982" w14:textId="77777777" w:rsidR="00A75EA4" w:rsidRPr="00A75EA4" w:rsidRDefault="00A75EA4" w:rsidP="00A75EA4">
            <w:pPr>
              <w:ind w:left="-80" w:right="-2"/>
              <w:rPr>
                <w:sz w:val="20"/>
                <w:szCs w:val="20"/>
                <w:lang w:eastAsia="en-US"/>
              </w:rPr>
            </w:pPr>
          </w:p>
        </w:tc>
        <w:tc>
          <w:tcPr>
            <w:tcW w:w="1418" w:type="dxa"/>
            <w:vMerge/>
            <w:shd w:val="clear" w:color="auto" w:fill="auto"/>
          </w:tcPr>
          <w:p w14:paraId="33D59FFE"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25679CDB" w14:textId="77777777" w:rsidR="00A75EA4" w:rsidRPr="00A75EA4" w:rsidRDefault="00A75EA4" w:rsidP="00A75EA4">
            <w:pPr>
              <w:ind w:left="-108" w:right="-108"/>
              <w:jc w:val="center"/>
              <w:rPr>
                <w:sz w:val="20"/>
                <w:szCs w:val="20"/>
              </w:rPr>
            </w:pPr>
            <w:r w:rsidRPr="00A75EA4">
              <w:rPr>
                <w:sz w:val="20"/>
                <w:szCs w:val="20"/>
              </w:rPr>
              <w:t>с 01.01.2024</w:t>
            </w:r>
          </w:p>
        </w:tc>
        <w:tc>
          <w:tcPr>
            <w:tcW w:w="850" w:type="dxa"/>
            <w:shd w:val="clear" w:color="auto" w:fill="auto"/>
            <w:vAlign w:val="center"/>
          </w:tcPr>
          <w:p w14:paraId="12F95647" w14:textId="77777777" w:rsidR="00A75EA4" w:rsidRPr="00A75EA4" w:rsidRDefault="00A75EA4" w:rsidP="00A75EA4">
            <w:pPr>
              <w:ind w:left="-108" w:right="-108"/>
              <w:jc w:val="center"/>
              <w:rPr>
                <w:sz w:val="20"/>
                <w:szCs w:val="20"/>
              </w:rPr>
            </w:pPr>
            <w:r w:rsidRPr="00A75EA4">
              <w:rPr>
                <w:sz w:val="20"/>
                <w:szCs w:val="20"/>
              </w:rPr>
              <w:t>2 875,04</w:t>
            </w:r>
          </w:p>
        </w:tc>
        <w:tc>
          <w:tcPr>
            <w:tcW w:w="851" w:type="dxa"/>
            <w:shd w:val="clear" w:color="auto" w:fill="auto"/>
            <w:vAlign w:val="center"/>
          </w:tcPr>
          <w:p w14:paraId="026F97AC"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0E1A459A"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20ECED8E"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vAlign w:val="center"/>
          </w:tcPr>
          <w:p w14:paraId="3C622B71"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1D295323"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68E7AA4E" w14:textId="77777777" w:rsidTr="00F95151">
        <w:trPr>
          <w:jc w:val="center"/>
        </w:trPr>
        <w:tc>
          <w:tcPr>
            <w:tcW w:w="1559" w:type="dxa"/>
            <w:vMerge/>
            <w:shd w:val="clear" w:color="auto" w:fill="auto"/>
          </w:tcPr>
          <w:p w14:paraId="71F5DF2C" w14:textId="77777777" w:rsidR="00A75EA4" w:rsidRPr="00A75EA4" w:rsidRDefault="00A75EA4" w:rsidP="00A75EA4">
            <w:pPr>
              <w:ind w:left="-80" w:right="-2"/>
              <w:rPr>
                <w:sz w:val="20"/>
                <w:szCs w:val="20"/>
                <w:lang w:eastAsia="en-US"/>
              </w:rPr>
            </w:pPr>
          </w:p>
        </w:tc>
        <w:tc>
          <w:tcPr>
            <w:tcW w:w="1418" w:type="dxa"/>
            <w:vMerge/>
            <w:shd w:val="clear" w:color="auto" w:fill="auto"/>
          </w:tcPr>
          <w:p w14:paraId="007F9AE4"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3A65D2B4" w14:textId="77777777" w:rsidR="00A75EA4" w:rsidRPr="00A75EA4" w:rsidRDefault="00A75EA4" w:rsidP="00A75EA4">
            <w:pPr>
              <w:ind w:left="-108" w:right="-108"/>
              <w:jc w:val="center"/>
              <w:rPr>
                <w:sz w:val="20"/>
                <w:szCs w:val="20"/>
              </w:rPr>
            </w:pPr>
            <w:r w:rsidRPr="00A75EA4">
              <w:rPr>
                <w:sz w:val="20"/>
                <w:szCs w:val="20"/>
              </w:rPr>
              <w:t>с 01.07.2024</w:t>
            </w:r>
          </w:p>
        </w:tc>
        <w:tc>
          <w:tcPr>
            <w:tcW w:w="850" w:type="dxa"/>
            <w:shd w:val="clear" w:color="auto" w:fill="auto"/>
            <w:vAlign w:val="center"/>
          </w:tcPr>
          <w:p w14:paraId="6F510DDE" w14:textId="77777777" w:rsidR="00A75EA4" w:rsidRPr="00A75EA4" w:rsidRDefault="00A75EA4" w:rsidP="00A75EA4">
            <w:pPr>
              <w:ind w:left="-108" w:right="-108"/>
              <w:jc w:val="center"/>
              <w:rPr>
                <w:sz w:val="20"/>
                <w:szCs w:val="20"/>
              </w:rPr>
            </w:pPr>
            <w:r w:rsidRPr="00A75EA4">
              <w:rPr>
                <w:sz w:val="20"/>
                <w:szCs w:val="20"/>
              </w:rPr>
              <w:t>3 796,59</w:t>
            </w:r>
          </w:p>
        </w:tc>
        <w:tc>
          <w:tcPr>
            <w:tcW w:w="851" w:type="dxa"/>
            <w:shd w:val="clear" w:color="auto" w:fill="auto"/>
            <w:vAlign w:val="center"/>
          </w:tcPr>
          <w:p w14:paraId="138DF816"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48730FFA"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0138B534"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vAlign w:val="center"/>
          </w:tcPr>
          <w:p w14:paraId="778C3506"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58DB1CAB"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54474BFF" w14:textId="77777777" w:rsidTr="00F95151">
        <w:trPr>
          <w:jc w:val="center"/>
        </w:trPr>
        <w:tc>
          <w:tcPr>
            <w:tcW w:w="1559" w:type="dxa"/>
            <w:vMerge/>
            <w:shd w:val="clear" w:color="auto" w:fill="auto"/>
          </w:tcPr>
          <w:p w14:paraId="1A7D588A" w14:textId="77777777" w:rsidR="00A75EA4" w:rsidRPr="00A75EA4" w:rsidRDefault="00A75EA4" w:rsidP="00A75EA4">
            <w:pPr>
              <w:ind w:left="-80" w:right="-2"/>
              <w:rPr>
                <w:sz w:val="20"/>
                <w:szCs w:val="20"/>
                <w:lang w:eastAsia="en-US"/>
              </w:rPr>
            </w:pPr>
          </w:p>
        </w:tc>
        <w:tc>
          <w:tcPr>
            <w:tcW w:w="1418" w:type="dxa"/>
            <w:vMerge/>
            <w:shd w:val="clear" w:color="auto" w:fill="auto"/>
          </w:tcPr>
          <w:p w14:paraId="55BA76AE"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6D67D52A" w14:textId="77777777" w:rsidR="00A75EA4" w:rsidRPr="00A75EA4" w:rsidRDefault="00A75EA4" w:rsidP="00A75EA4">
            <w:pPr>
              <w:ind w:left="-108" w:right="-108"/>
              <w:jc w:val="center"/>
              <w:rPr>
                <w:sz w:val="20"/>
                <w:szCs w:val="20"/>
              </w:rPr>
            </w:pPr>
            <w:r w:rsidRPr="00A75EA4">
              <w:rPr>
                <w:sz w:val="20"/>
                <w:szCs w:val="20"/>
              </w:rPr>
              <w:t>с 01.01.2025</w:t>
            </w:r>
          </w:p>
        </w:tc>
        <w:tc>
          <w:tcPr>
            <w:tcW w:w="850" w:type="dxa"/>
            <w:shd w:val="clear" w:color="auto" w:fill="auto"/>
            <w:vAlign w:val="center"/>
          </w:tcPr>
          <w:p w14:paraId="436991F0" w14:textId="77777777" w:rsidR="00A75EA4" w:rsidRPr="00A75EA4" w:rsidRDefault="00A75EA4" w:rsidP="00A75EA4">
            <w:pPr>
              <w:ind w:left="-108" w:right="-108"/>
              <w:jc w:val="center"/>
              <w:rPr>
                <w:sz w:val="20"/>
                <w:szCs w:val="20"/>
              </w:rPr>
            </w:pPr>
            <w:r w:rsidRPr="00A75EA4">
              <w:rPr>
                <w:sz w:val="20"/>
                <w:szCs w:val="20"/>
              </w:rPr>
              <w:t>3 796,59</w:t>
            </w:r>
          </w:p>
        </w:tc>
        <w:tc>
          <w:tcPr>
            <w:tcW w:w="851" w:type="dxa"/>
            <w:shd w:val="clear" w:color="auto" w:fill="auto"/>
            <w:vAlign w:val="center"/>
          </w:tcPr>
          <w:p w14:paraId="44106A65"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44CE8619"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41FB4C04"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vAlign w:val="center"/>
          </w:tcPr>
          <w:p w14:paraId="60A0149C"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784398BC"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3D1F9E79" w14:textId="77777777" w:rsidTr="00F95151">
        <w:trPr>
          <w:trHeight w:val="189"/>
          <w:jc w:val="center"/>
        </w:trPr>
        <w:tc>
          <w:tcPr>
            <w:tcW w:w="1559" w:type="dxa"/>
            <w:vMerge/>
            <w:shd w:val="clear" w:color="auto" w:fill="auto"/>
          </w:tcPr>
          <w:p w14:paraId="4E3B5E76" w14:textId="77777777" w:rsidR="00A75EA4" w:rsidRPr="00A75EA4" w:rsidRDefault="00A75EA4" w:rsidP="00A75EA4">
            <w:pPr>
              <w:ind w:left="-80" w:right="-2"/>
              <w:rPr>
                <w:sz w:val="20"/>
                <w:szCs w:val="20"/>
                <w:lang w:eastAsia="en-US"/>
              </w:rPr>
            </w:pPr>
          </w:p>
        </w:tc>
        <w:tc>
          <w:tcPr>
            <w:tcW w:w="1418" w:type="dxa"/>
            <w:vMerge/>
            <w:shd w:val="clear" w:color="auto" w:fill="auto"/>
          </w:tcPr>
          <w:p w14:paraId="56A3B320"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611BBFCB" w14:textId="77777777" w:rsidR="00A75EA4" w:rsidRPr="00A75EA4" w:rsidRDefault="00A75EA4" w:rsidP="00A75EA4">
            <w:pPr>
              <w:ind w:left="-108" w:right="-108"/>
              <w:jc w:val="center"/>
              <w:rPr>
                <w:sz w:val="20"/>
                <w:szCs w:val="20"/>
              </w:rPr>
            </w:pPr>
            <w:r w:rsidRPr="00A75EA4">
              <w:rPr>
                <w:sz w:val="20"/>
                <w:szCs w:val="20"/>
              </w:rPr>
              <w:t>с 01.07.2025</w:t>
            </w:r>
          </w:p>
        </w:tc>
        <w:tc>
          <w:tcPr>
            <w:tcW w:w="850" w:type="dxa"/>
            <w:shd w:val="clear" w:color="auto" w:fill="auto"/>
            <w:vAlign w:val="center"/>
          </w:tcPr>
          <w:p w14:paraId="0099C18A" w14:textId="77777777" w:rsidR="00A75EA4" w:rsidRPr="00A75EA4" w:rsidRDefault="00A75EA4" w:rsidP="00A75EA4">
            <w:pPr>
              <w:ind w:left="-108" w:right="-108"/>
              <w:jc w:val="center"/>
              <w:rPr>
                <w:sz w:val="20"/>
                <w:szCs w:val="20"/>
              </w:rPr>
            </w:pPr>
            <w:r w:rsidRPr="00A75EA4">
              <w:rPr>
                <w:sz w:val="20"/>
                <w:szCs w:val="20"/>
              </w:rPr>
              <w:t>2 889,38</w:t>
            </w:r>
          </w:p>
        </w:tc>
        <w:tc>
          <w:tcPr>
            <w:tcW w:w="851" w:type="dxa"/>
            <w:shd w:val="clear" w:color="auto" w:fill="auto"/>
            <w:vAlign w:val="center"/>
          </w:tcPr>
          <w:p w14:paraId="25A2891A"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6772663D"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2AC9158E"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vAlign w:val="center"/>
          </w:tcPr>
          <w:p w14:paraId="7F4CAD37"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3B9E25DF"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28D87975" w14:textId="77777777" w:rsidTr="00F95151">
        <w:trPr>
          <w:trHeight w:val="189"/>
          <w:jc w:val="center"/>
        </w:trPr>
        <w:tc>
          <w:tcPr>
            <w:tcW w:w="1559" w:type="dxa"/>
            <w:vMerge/>
            <w:shd w:val="clear" w:color="auto" w:fill="auto"/>
          </w:tcPr>
          <w:p w14:paraId="010F6639" w14:textId="77777777" w:rsidR="00A75EA4" w:rsidRPr="00A75EA4" w:rsidRDefault="00A75EA4" w:rsidP="00A75EA4">
            <w:pPr>
              <w:ind w:left="-80" w:right="-2"/>
              <w:rPr>
                <w:sz w:val="20"/>
                <w:szCs w:val="20"/>
                <w:lang w:eastAsia="en-US"/>
              </w:rPr>
            </w:pPr>
          </w:p>
        </w:tc>
        <w:tc>
          <w:tcPr>
            <w:tcW w:w="1418" w:type="dxa"/>
            <w:vMerge/>
            <w:shd w:val="clear" w:color="auto" w:fill="auto"/>
          </w:tcPr>
          <w:p w14:paraId="46D13927"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638A5998" w14:textId="77777777" w:rsidR="00A75EA4" w:rsidRPr="00A75EA4" w:rsidRDefault="00A75EA4" w:rsidP="00A75EA4">
            <w:pPr>
              <w:ind w:left="-108" w:right="-108"/>
              <w:jc w:val="center"/>
              <w:rPr>
                <w:sz w:val="20"/>
                <w:szCs w:val="20"/>
              </w:rPr>
            </w:pPr>
            <w:r w:rsidRPr="00A75EA4">
              <w:rPr>
                <w:sz w:val="20"/>
                <w:szCs w:val="20"/>
              </w:rPr>
              <w:t>с 01.01.2026</w:t>
            </w:r>
          </w:p>
        </w:tc>
        <w:tc>
          <w:tcPr>
            <w:tcW w:w="850" w:type="dxa"/>
            <w:shd w:val="clear" w:color="auto" w:fill="auto"/>
            <w:vAlign w:val="center"/>
          </w:tcPr>
          <w:p w14:paraId="4D9C0C03" w14:textId="77777777" w:rsidR="00A75EA4" w:rsidRPr="00A75EA4" w:rsidRDefault="00A75EA4" w:rsidP="00A75EA4">
            <w:pPr>
              <w:ind w:left="-108" w:right="-108"/>
              <w:jc w:val="center"/>
              <w:rPr>
                <w:sz w:val="20"/>
                <w:szCs w:val="20"/>
              </w:rPr>
            </w:pPr>
            <w:r w:rsidRPr="00A75EA4">
              <w:rPr>
                <w:sz w:val="20"/>
                <w:szCs w:val="20"/>
              </w:rPr>
              <w:t>2 889,38</w:t>
            </w:r>
          </w:p>
        </w:tc>
        <w:tc>
          <w:tcPr>
            <w:tcW w:w="851" w:type="dxa"/>
            <w:shd w:val="clear" w:color="auto" w:fill="auto"/>
          </w:tcPr>
          <w:p w14:paraId="7685A93A"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00BA039F"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7B298D73"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042478CE"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063B37CD"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2EF10E19" w14:textId="77777777" w:rsidTr="00F95151">
        <w:trPr>
          <w:trHeight w:val="189"/>
          <w:jc w:val="center"/>
        </w:trPr>
        <w:tc>
          <w:tcPr>
            <w:tcW w:w="1559" w:type="dxa"/>
            <w:vMerge/>
            <w:shd w:val="clear" w:color="auto" w:fill="auto"/>
          </w:tcPr>
          <w:p w14:paraId="13B84A02" w14:textId="77777777" w:rsidR="00A75EA4" w:rsidRPr="00A75EA4" w:rsidRDefault="00A75EA4" w:rsidP="00A75EA4">
            <w:pPr>
              <w:ind w:left="-80" w:right="-2"/>
              <w:rPr>
                <w:sz w:val="20"/>
                <w:szCs w:val="20"/>
                <w:lang w:eastAsia="en-US"/>
              </w:rPr>
            </w:pPr>
          </w:p>
        </w:tc>
        <w:tc>
          <w:tcPr>
            <w:tcW w:w="1418" w:type="dxa"/>
            <w:vMerge/>
            <w:shd w:val="clear" w:color="auto" w:fill="auto"/>
          </w:tcPr>
          <w:p w14:paraId="1FFBF3AA"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1FBF786F" w14:textId="77777777" w:rsidR="00A75EA4" w:rsidRPr="00A75EA4" w:rsidRDefault="00A75EA4" w:rsidP="00A75EA4">
            <w:pPr>
              <w:ind w:left="-108" w:right="-108"/>
              <w:jc w:val="center"/>
              <w:rPr>
                <w:sz w:val="20"/>
                <w:szCs w:val="20"/>
              </w:rPr>
            </w:pPr>
            <w:r w:rsidRPr="00A75EA4">
              <w:rPr>
                <w:sz w:val="20"/>
                <w:szCs w:val="20"/>
              </w:rPr>
              <w:t>с 01.07.2026</w:t>
            </w:r>
          </w:p>
        </w:tc>
        <w:tc>
          <w:tcPr>
            <w:tcW w:w="850" w:type="dxa"/>
            <w:shd w:val="clear" w:color="auto" w:fill="auto"/>
            <w:vAlign w:val="center"/>
          </w:tcPr>
          <w:p w14:paraId="0F7BEC3B" w14:textId="77777777" w:rsidR="00A75EA4" w:rsidRPr="00A75EA4" w:rsidRDefault="00A75EA4" w:rsidP="00A75EA4">
            <w:pPr>
              <w:ind w:left="-108" w:right="-108"/>
              <w:jc w:val="center"/>
              <w:rPr>
                <w:sz w:val="20"/>
                <w:szCs w:val="20"/>
              </w:rPr>
            </w:pPr>
            <w:r w:rsidRPr="00A75EA4">
              <w:rPr>
                <w:sz w:val="20"/>
                <w:szCs w:val="20"/>
              </w:rPr>
              <w:t>4 330,84</w:t>
            </w:r>
          </w:p>
        </w:tc>
        <w:tc>
          <w:tcPr>
            <w:tcW w:w="851" w:type="dxa"/>
            <w:shd w:val="clear" w:color="auto" w:fill="auto"/>
          </w:tcPr>
          <w:p w14:paraId="202245DD"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5DDEEC20"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4C157458"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6E1D434F"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73AC2AC0"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3F3A78E5" w14:textId="77777777" w:rsidTr="00F95151">
        <w:trPr>
          <w:trHeight w:val="189"/>
          <w:jc w:val="center"/>
        </w:trPr>
        <w:tc>
          <w:tcPr>
            <w:tcW w:w="1559" w:type="dxa"/>
            <w:vMerge/>
            <w:shd w:val="clear" w:color="auto" w:fill="auto"/>
          </w:tcPr>
          <w:p w14:paraId="70B6A2C8" w14:textId="77777777" w:rsidR="00A75EA4" w:rsidRPr="00A75EA4" w:rsidRDefault="00A75EA4" w:rsidP="00A75EA4">
            <w:pPr>
              <w:ind w:left="-80" w:right="-2"/>
              <w:rPr>
                <w:sz w:val="20"/>
                <w:szCs w:val="20"/>
                <w:lang w:eastAsia="en-US"/>
              </w:rPr>
            </w:pPr>
          </w:p>
        </w:tc>
        <w:tc>
          <w:tcPr>
            <w:tcW w:w="1418" w:type="dxa"/>
            <w:vMerge/>
            <w:shd w:val="clear" w:color="auto" w:fill="auto"/>
          </w:tcPr>
          <w:p w14:paraId="298FBA5C"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09ED1DE3" w14:textId="77777777" w:rsidR="00A75EA4" w:rsidRPr="00A75EA4" w:rsidRDefault="00A75EA4" w:rsidP="00A75EA4">
            <w:pPr>
              <w:ind w:left="-108" w:right="-108"/>
              <w:jc w:val="center"/>
              <w:rPr>
                <w:sz w:val="20"/>
                <w:szCs w:val="20"/>
              </w:rPr>
            </w:pPr>
            <w:r w:rsidRPr="00A75EA4">
              <w:rPr>
                <w:sz w:val="20"/>
                <w:szCs w:val="20"/>
              </w:rPr>
              <w:t>с 01.01.2027</w:t>
            </w:r>
          </w:p>
        </w:tc>
        <w:tc>
          <w:tcPr>
            <w:tcW w:w="850" w:type="dxa"/>
            <w:shd w:val="clear" w:color="auto" w:fill="auto"/>
            <w:vAlign w:val="center"/>
          </w:tcPr>
          <w:p w14:paraId="68A0455C" w14:textId="77777777" w:rsidR="00A75EA4" w:rsidRPr="00A75EA4" w:rsidRDefault="00A75EA4" w:rsidP="00A75EA4">
            <w:pPr>
              <w:ind w:left="-108" w:right="-108"/>
              <w:jc w:val="center"/>
              <w:rPr>
                <w:sz w:val="20"/>
                <w:szCs w:val="20"/>
              </w:rPr>
            </w:pPr>
            <w:r w:rsidRPr="00A75EA4">
              <w:rPr>
                <w:sz w:val="20"/>
                <w:szCs w:val="20"/>
              </w:rPr>
              <w:t>4 330,84</w:t>
            </w:r>
          </w:p>
        </w:tc>
        <w:tc>
          <w:tcPr>
            <w:tcW w:w="851" w:type="dxa"/>
            <w:shd w:val="clear" w:color="auto" w:fill="auto"/>
          </w:tcPr>
          <w:p w14:paraId="6791C797"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5EA2DEA5"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29444446"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3AFBED39"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6DC87B98"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5BC4DA56" w14:textId="77777777" w:rsidTr="00F95151">
        <w:trPr>
          <w:trHeight w:val="189"/>
          <w:jc w:val="center"/>
        </w:trPr>
        <w:tc>
          <w:tcPr>
            <w:tcW w:w="1559" w:type="dxa"/>
            <w:vMerge/>
            <w:shd w:val="clear" w:color="auto" w:fill="auto"/>
          </w:tcPr>
          <w:p w14:paraId="413CBAA4" w14:textId="77777777" w:rsidR="00A75EA4" w:rsidRPr="00A75EA4" w:rsidRDefault="00A75EA4" w:rsidP="00A75EA4">
            <w:pPr>
              <w:ind w:left="-80" w:right="-2"/>
              <w:rPr>
                <w:sz w:val="20"/>
                <w:szCs w:val="20"/>
                <w:lang w:eastAsia="en-US"/>
              </w:rPr>
            </w:pPr>
          </w:p>
        </w:tc>
        <w:tc>
          <w:tcPr>
            <w:tcW w:w="1418" w:type="dxa"/>
            <w:vMerge/>
            <w:shd w:val="clear" w:color="auto" w:fill="auto"/>
          </w:tcPr>
          <w:p w14:paraId="51D0EA10"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56B04266" w14:textId="77777777" w:rsidR="00A75EA4" w:rsidRPr="00A75EA4" w:rsidRDefault="00A75EA4" w:rsidP="00A75EA4">
            <w:pPr>
              <w:ind w:left="-108" w:right="-108"/>
              <w:jc w:val="center"/>
              <w:rPr>
                <w:sz w:val="20"/>
                <w:szCs w:val="20"/>
              </w:rPr>
            </w:pPr>
            <w:r w:rsidRPr="00A75EA4">
              <w:rPr>
                <w:sz w:val="20"/>
                <w:szCs w:val="20"/>
              </w:rPr>
              <w:t>с 01.07.2027</w:t>
            </w:r>
          </w:p>
        </w:tc>
        <w:tc>
          <w:tcPr>
            <w:tcW w:w="850" w:type="dxa"/>
            <w:shd w:val="clear" w:color="auto" w:fill="auto"/>
            <w:vAlign w:val="center"/>
          </w:tcPr>
          <w:p w14:paraId="42F0340C" w14:textId="77777777" w:rsidR="00A75EA4" w:rsidRPr="00A75EA4" w:rsidRDefault="00A75EA4" w:rsidP="00A75EA4">
            <w:pPr>
              <w:ind w:left="-108" w:right="-108"/>
              <w:jc w:val="center"/>
              <w:rPr>
                <w:sz w:val="20"/>
                <w:szCs w:val="20"/>
              </w:rPr>
            </w:pPr>
            <w:r w:rsidRPr="00A75EA4">
              <w:rPr>
                <w:sz w:val="20"/>
                <w:szCs w:val="20"/>
              </w:rPr>
              <w:t>2 709,39</w:t>
            </w:r>
          </w:p>
        </w:tc>
        <w:tc>
          <w:tcPr>
            <w:tcW w:w="851" w:type="dxa"/>
            <w:shd w:val="clear" w:color="auto" w:fill="auto"/>
          </w:tcPr>
          <w:p w14:paraId="140986E8"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4C891DE4"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434C82BA"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693FFDAC"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56F3A319"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31015461" w14:textId="77777777" w:rsidTr="00F95151">
        <w:trPr>
          <w:trHeight w:val="189"/>
          <w:jc w:val="center"/>
        </w:trPr>
        <w:tc>
          <w:tcPr>
            <w:tcW w:w="1559" w:type="dxa"/>
            <w:vMerge/>
            <w:shd w:val="clear" w:color="auto" w:fill="auto"/>
          </w:tcPr>
          <w:p w14:paraId="29F8F06E" w14:textId="77777777" w:rsidR="00A75EA4" w:rsidRPr="00A75EA4" w:rsidRDefault="00A75EA4" w:rsidP="00A75EA4">
            <w:pPr>
              <w:ind w:left="-80" w:right="-2"/>
              <w:rPr>
                <w:sz w:val="20"/>
                <w:szCs w:val="20"/>
                <w:lang w:eastAsia="en-US"/>
              </w:rPr>
            </w:pPr>
          </w:p>
        </w:tc>
        <w:tc>
          <w:tcPr>
            <w:tcW w:w="1418" w:type="dxa"/>
            <w:vMerge/>
            <w:shd w:val="clear" w:color="auto" w:fill="auto"/>
          </w:tcPr>
          <w:p w14:paraId="4E2C87F9"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1D693765" w14:textId="77777777" w:rsidR="00A75EA4" w:rsidRPr="00A75EA4" w:rsidRDefault="00A75EA4" w:rsidP="00A75EA4">
            <w:pPr>
              <w:ind w:left="-108" w:right="-108"/>
              <w:jc w:val="center"/>
              <w:rPr>
                <w:sz w:val="20"/>
                <w:szCs w:val="20"/>
              </w:rPr>
            </w:pPr>
            <w:r w:rsidRPr="00A75EA4">
              <w:rPr>
                <w:sz w:val="20"/>
                <w:szCs w:val="20"/>
              </w:rPr>
              <w:t>с 01.01.2028</w:t>
            </w:r>
          </w:p>
        </w:tc>
        <w:tc>
          <w:tcPr>
            <w:tcW w:w="850" w:type="dxa"/>
            <w:shd w:val="clear" w:color="auto" w:fill="auto"/>
            <w:vAlign w:val="center"/>
          </w:tcPr>
          <w:p w14:paraId="687EF2A8" w14:textId="77777777" w:rsidR="00A75EA4" w:rsidRPr="00A75EA4" w:rsidRDefault="00A75EA4" w:rsidP="00A75EA4">
            <w:pPr>
              <w:ind w:left="-108" w:right="-108"/>
              <w:jc w:val="center"/>
              <w:rPr>
                <w:sz w:val="20"/>
                <w:szCs w:val="20"/>
              </w:rPr>
            </w:pPr>
            <w:r w:rsidRPr="00A75EA4">
              <w:rPr>
                <w:sz w:val="20"/>
                <w:szCs w:val="20"/>
              </w:rPr>
              <w:t>2 709,39</w:t>
            </w:r>
          </w:p>
        </w:tc>
        <w:tc>
          <w:tcPr>
            <w:tcW w:w="851" w:type="dxa"/>
            <w:shd w:val="clear" w:color="auto" w:fill="auto"/>
          </w:tcPr>
          <w:p w14:paraId="6930167B"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74DB6BC2"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20C1F414"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4BBD6DD2"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3D2AE0DD"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47CF6DA8" w14:textId="77777777" w:rsidTr="00F95151">
        <w:trPr>
          <w:trHeight w:val="189"/>
          <w:jc w:val="center"/>
        </w:trPr>
        <w:tc>
          <w:tcPr>
            <w:tcW w:w="1559" w:type="dxa"/>
            <w:vMerge/>
            <w:shd w:val="clear" w:color="auto" w:fill="auto"/>
          </w:tcPr>
          <w:p w14:paraId="1B0EDBC4" w14:textId="77777777" w:rsidR="00A75EA4" w:rsidRPr="00A75EA4" w:rsidRDefault="00A75EA4" w:rsidP="00A75EA4">
            <w:pPr>
              <w:ind w:left="-80" w:right="-2"/>
              <w:rPr>
                <w:sz w:val="20"/>
                <w:szCs w:val="20"/>
                <w:lang w:eastAsia="en-US"/>
              </w:rPr>
            </w:pPr>
          </w:p>
        </w:tc>
        <w:tc>
          <w:tcPr>
            <w:tcW w:w="1418" w:type="dxa"/>
            <w:vMerge/>
            <w:shd w:val="clear" w:color="auto" w:fill="auto"/>
          </w:tcPr>
          <w:p w14:paraId="2411AF78"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55854A16" w14:textId="77777777" w:rsidR="00A75EA4" w:rsidRPr="00A75EA4" w:rsidRDefault="00A75EA4" w:rsidP="00A75EA4">
            <w:pPr>
              <w:ind w:left="-108" w:right="-108"/>
              <w:jc w:val="center"/>
              <w:rPr>
                <w:sz w:val="20"/>
                <w:szCs w:val="20"/>
              </w:rPr>
            </w:pPr>
            <w:r w:rsidRPr="00A75EA4">
              <w:rPr>
                <w:sz w:val="20"/>
                <w:szCs w:val="20"/>
              </w:rPr>
              <w:t>с 01.07.2028</w:t>
            </w:r>
          </w:p>
        </w:tc>
        <w:tc>
          <w:tcPr>
            <w:tcW w:w="850" w:type="dxa"/>
            <w:shd w:val="clear" w:color="auto" w:fill="auto"/>
            <w:vAlign w:val="center"/>
          </w:tcPr>
          <w:p w14:paraId="7578105F" w14:textId="77777777" w:rsidR="00A75EA4" w:rsidRPr="00A75EA4" w:rsidRDefault="00A75EA4" w:rsidP="00A75EA4">
            <w:pPr>
              <w:ind w:left="-108" w:right="-108"/>
              <w:jc w:val="center"/>
              <w:rPr>
                <w:sz w:val="20"/>
                <w:szCs w:val="20"/>
              </w:rPr>
            </w:pPr>
            <w:r w:rsidRPr="00A75EA4">
              <w:rPr>
                <w:sz w:val="20"/>
                <w:szCs w:val="20"/>
              </w:rPr>
              <w:t>5 045,51</w:t>
            </w:r>
          </w:p>
        </w:tc>
        <w:tc>
          <w:tcPr>
            <w:tcW w:w="851" w:type="dxa"/>
            <w:shd w:val="clear" w:color="auto" w:fill="auto"/>
          </w:tcPr>
          <w:p w14:paraId="1A18F94F"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4B211BA6"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502E81E0"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23394EA9"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688B6C87"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451DFCE9" w14:textId="77777777" w:rsidTr="00F95151">
        <w:trPr>
          <w:trHeight w:val="189"/>
          <w:jc w:val="center"/>
        </w:trPr>
        <w:tc>
          <w:tcPr>
            <w:tcW w:w="1559" w:type="dxa"/>
            <w:vMerge/>
            <w:shd w:val="clear" w:color="auto" w:fill="auto"/>
          </w:tcPr>
          <w:p w14:paraId="7BAE8E1C" w14:textId="77777777" w:rsidR="00A75EA4" w:rsidRPr="00A75EA4" w:rsidRDefault="00A75EA4" w:rsidP="00A75EA4">
            <w:pPr>
              <w:ind w:left="-80" w:right="-2"/>
              <w:rPr>
                <w:sz w:val="20"/>
                <w:szCs w:val="20"/>
                <w:lang w:eastAsia="en-US"/>
              </w:rPr>
            </w:pPr>
          </w:p>
        </w:tc>
        <w:tc>
          <w:tcPr>
            <w:tcW w:w="1418" w:type="dxa"/>
            <w:vMerge/>
            <w:shd w:val="clear" w:color="auto" w:fill="auto"/>
          </w:tcPr>
          <w:p w14:paraId="728EBE55"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6928ADF3" w14:textId="77777777" w:rsidR="00A75EA4" w:rsidRPr="00A75EA4" w:rsidRDefault="00A75EA4" w:rsidP="00A75EA4">
            <w:pPr>
              <w:ind w:left="-108" w:right="-108"/>
              <w:jc w:val="center"/>
              <w:rPr>
                <w:sz w:val="20"/>
                <w:szCs w:val="20"/>
              </w:rPr>
            </w:pPr>
            <w:r w:rsidRPr="00A75EA4">
              <w:rPr>
                <w:sz w:val="20"/>
                <w:szCs w:val="20"/>
              </w:rPr>
              <w:t>с 01.01.2029</w:t>
            </w:r>
          </w:p>
        </w:tc>
        <w:tc>
          <w:tcPr>
            <w:tcW w:w="850" w:type="dxa"/>
            <w:shd w:val="clear" w:color="auto" w:fill="auto"/>
            <w:vAlign w:val="center"/>
          </w:tcPr>
          <w:p w14:paraId="58A632D8" w14:textId="77777777" w:rsidR="00A75EA4" w:rsidRPr="00A75EA4" w:rsidRDefault="00A75EA4" w:rsidP="00A75EA4">
            <w:pPr>
              <w:ind w:left="-108" w:right="-108"/>
              <w:jc w:val="center"/>
              <w:rPr>
                <w:sz w:val="20"/>
                <w:szCs w:val="20"/>
              </w:rPr>
            </w:pPr>
            <w:r w:rsidRPr="00A75EA4">
              <w:rPr>
                <w:sz w:val="20"/>
                <w:szCs w:val="20"/>
              </w:rPr>
              <w:t>5 045,51</w:t>
            </w:r>
          </w:p>
        </w:tc>
        <w:tc>
          <w:tcPr>
            <w:tcW w:w="851" w:type="dxa"/>
            <w:shd w:val="clear" w:color="auto" w:fill="auto"/>
          </w:tcPr>
          <w:p w14:paraId="7AF97410"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4EE683B8"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7C58180F"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5A9FFF11"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470926B0"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6945F3D3" w14:textId="77777777" w:rsidTr="00F95151">
        <w:trPr>
          <w:trHeight w:val="189"/>
          <w:jc w:val="center"/>
        </w:trPr>
        <w:tc>
          <w:tcPr>
            <w:tcW w:w="1559" w:type="dxa"/>
            <w:vMerge/>
            <w:shd w:val="clear" w:color="auto" w:fill="auto"/>
          </w:tcPr>
          <w:p w14:paraId="2A7C61B8" w14:textId="77777777" w:rsidR="00A75EA4" w:rsidRPr="00A75EA4" w:rsidRDefault="00A75EA4" w:rsidP="00A75EA4">
            <w:pPr>
              <w:ind w:left="-80" w:right="-2"/>
              <w:rPr>
                <w:sz w:val="20"/>
                <w:szCs w:val="20"/>
                <w:lang w:eastAsia="en-US"/>
              </w:rPr>
            </w:pPr>
          </w:p>
        </w:tc>
        <w:tc>
          <w:tcPr>
            <w:tcW w:w="1418" w:type="dxa"/>
            <w:vMerge/>
            <w:shd w:val="clear" w:color="auto" w:fill="auto"/>
          </w:tcPr>
          <w:p w14:paraId="00BD98FA"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04A26D17" w14:textId="77777777" w:rsidR="00A75EA4" w:rsidRPr="00A75EA4" w:rsidRDefault="00A75EA4" w:rsidP="00A75EA4">
            <w:pPr>
              <w:ind w:left="-108" w:right="-108"/>
              <w:jc w:val="center"/>
              <w:rPr>
                <w:sz w:val="20"/>
                <w:szCs w:val="20"/>
              </w:rPr>
            </w:pPr>
            <w:r w:rsidRPr="00A75EA4">
              <w:rPr>
                <w:sz w:val="20"/>
                <w:szCs w:val="20"/>
              </w:rPr>
              <w:t>с 01.07.2029</w:t>
            </w:r>
          </w:p>
        </w:tc>
        <w:tc>
          <w:tcPr>
            <w:tcW w:w="850" w:type="dxa"/>
            <w:shd w:val="clear" w:color="auto" w:fill="auto"/>
            <w:vAlign w:val="center"/>
          </w:tcPr>
          <w:p w14:paraId="663FBCA8" w14:textId="77777777" w:rsidR="00A75EA4" w:rsidRPr="00A75EA4" w:rsidRDefault="00A75EA4" w:rsidP="00A75EA4">
            <w:pPr>
              <w:ind w:left="-108" w:right="-108"/>
              <w:jc w:val="center"/>
              <w:rPr>
                <w:sz w:val="20"/>
                <w:szCs w:val="20"/>
              </w:rPr>
            </w:pPr>
            <w:r w:rsidRPr="00A75EA4">
              <w:rPr>
                <w:sz w:val="20"/>
                <w:szCs w:val="20"/>
              </w:rPr>
              <w:t>2 376,73</w:t>
            </w:r>
          </w:p>
        </w:tc>
        <w:tc>
          <w:tcPr>
            <w:tcW w:w="851" w:type="dxa"/>
            <w:shd w:val="clear" w:color="auto" w:fill="auto"/>
          </w:tcPr>
          <w:p w14:paraId="3635724D"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3B6EB277"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20C14571"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3191BB18"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3EC366A7"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562AF355" w14:textId="77777777" w:rsidTr="00F95151">
        <w:trPr>
          <w:trHeight w:val="189"/>
          <w:jc w:val="center"/>
        </w:trPr>
        <w:tc>
          <w:tcPr>
            <w:tcW w:w="1559" w:type="dxa"/>
            <w:vMerge/>
            <w:shd w:val="clear" w:color="auto" w:fill="auto"/>
          </w:tcPr>
          <w:p w14:paraId="3BA7D9B8" w14:textId="77777777" w:rsidR="00A75EA4" w:rsidRPr="00A75EA4" w:rsidRDefault="00A75EA4" w:rsidP="00A75EA4">
            <w:pPr>
              <w:ind w:left="-80" w:right="-2"/>
              <w:rPr>
                <w:sz w:val="20"/>
                <w:szCs w:val="20"/>
                <w:lang w:eastAsia="en-US"/>
              </w:rPr>
            </w:pPr>
          </w:p>
        </w:tc>
        <w:tc>
          <w:tcPr>
            <w:tcW w:w="1418" w:type="dxa"/>
            <w:vMerge/>
            <w:shd w:val="clear" w:color="auto" w:fill="auto"/>
          </w:tcPr>
          <w:p w14:paraId="3158292F"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1E30B28A" w14:textId="77777777" w:rsidR="00A75EA4" w:rsidRPr="00A75EA4" w:rsidRDefault="00A75EA4" w:rsidP="00A75EA4">
            <w:pPr>
              <w:ind w:left="-108" w:right="-108"/>
              <w:jc w:val="center"/>
              <w:rPr>
                <w:sz w:val="20"/>
                <w:szCs w:val="20"/>
              </w:rPr>
            </w:pPr>
            <w:r w:rsidRPr="00A75EA4">
              <w:rPr>
                <w:sz w:val="20"/>
                <w:szCs w:val="20"/>
              </w:rPr>
              <w:t>с 01.01.2030</w:t>
            </w:r>
          </w:p>
        </w:tc>
        <w:tc>
          <w:tcPr>
            <w:tcW w:w="850" w:type="dxa"/>
            <w:shd w:val="clear" w:color="auto" w:fill="auto"/>
            <w:vAlign w:val="center"/>
          </w:tcPr>
          <w:p w14:paraId="4D3E1007" w14:textId="77777777" w:rsidR="00A75EA4" w:rsidRPr="00A75EA4" w:rsidRDefault="00A75EA4" w:rsidP="00A75EA4">
            <w:pPr>
              <w:ind w:left="-108" w:right="-108"/>
              <w:jc w:val="center"/>
              <w:rPr>
                <w:sz w:val="20"/>
                <w:szCs w:val="20"/>
              </w:rPr>
            </w:pPr>
            <w:r w:rsidRPr="00A75EA4">
              <w:rPr>
                <w:sz w:val="20"/>
                <w:szCs w:val="20"/>
              </w:rPr>
              <w:t>2 376,73</w:t>
            </w:r>
          </w:p>
        </w:tc>
        <w:tc>
          <w:tcPr>
            <w:tcW w:w="851" w:type="dxa"/>
            <w:shd w:val="clear" w:color="auto" w:fill="auto"/>
          </w:tcPr>
          <w:p w14:paraId="60F9C9B6"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69BC3DE8"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759FD19B"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0F392FD5"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1FECB00F"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67AEA405" w14:textId="77777777" w:rsidTr="00F95151">
        <w:trPr>
          <w:trHeight w:val="189"/>
          <w:jc w:val="center"/>
        </w:trPr>
        <w:tc>
          <w:tcPr>
            <w:tcW w:w="1559" w:type="dxa"/>
            <w:vMerge/>
            <w:shd w:val="clear" w:color="auto" w:fill="auto"/>
          </w:tcPr>
          <w:p w14:paraId="48C5F372" w14:textId="77777777" w:rsidR="00A75EA4" w:rsidRPr="00A75EA4" w:rsidRDefault="00A75EA4" w:rsidP="00A75EA4">
            <w:pPr>
              <w:ind w:left="-80" w:right="-2"/>
              <w:rPr>
                <w:sz w:val="20"/>
                <w:szCs w:val="20"/>
                <w:lang w:eastAsia="en-US"/>
              </w:rPr>
            </w:pPr>
          </w:p>
        </w:tc>
        <w:tc>
          <w:tcPr>
            <w:tcW w:w="1418" w:type="dxa"/>
            <w:vMerge/>
            <w:shd w:val="clear" w:color="auto" w:fill="auto"/>
          </w:tcPr>
          <w:p w14:paraId="6D194802"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7DEC6EA2" w14:textId="77777777" w:rsidR="00A75EA4" w:rsidRPr="00A75EA4" w:rsidRDefault="00A75EA4" w:rsidP="00A75EA4">
            <w:pPr>
              <w:ind w:left="-108" w:right="-108"/>
              <w:jc w:val="center"/>
              <w:rPr>
                <w:sz w:val="20"/>
                <w:szCs w:val="20"/>
              </w:rPr>
            </w:pPr>
            <w:r w:rsidRPr="00A75EA4">
              <w:rPr>
                <w:sz w:val="20"/>
                <w:szCs w:val="20"/>
              </w:rPr>
              <w:t>с 01.07.2030</w:t>
            </w:r>
          </w:p>
        </w:tc>
        <w:tc>
          <w:tcPr>
            <w:tcW w:w="850" w:type="dxa"/>
            <w:shd w:val="clear" w:color="auto" w:fill="auto"/>
            <w:vAlign w:val="center"/>
          </w:tcPr>
          <w:p w14:paraId="725D2B11" w14:textId="77777777" w:rsidR="00A75EA4" w:rsidRPr="00A75EA4" w:rsidRDefault="00A75EA4" w:rsidP="00A75EA4">
            <w:pPr>
              <w:ind w:left="-108" w:right="-108"/>
              <w:jc w:val="center"/>
              <w:rPr>
                <w:sz w:val="20"/>
                <w:szCs w:val="20"/>
              </w:rPr>
            </w:pPr>
            <w:r w:rsidRPr="00A75EA4">
              <w:rPr>
                <w:sz w:val="20"/>
                <w:szCs w:val="20"/>
              </w:rPr>
              <w:t>6 078,20</w:t>
            </w:r>
          </w:p>
        </w:tc>
        <w:tc>
          <w:tcPr>
            <w:tcW w:w="851" w:type="dxa"/>
            <w:shd w:val="clear" w:color="auto" w:fill="auto"/>
          </w:tcPr>
          <w:p w14:paraId="7B4A32DE"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688E6D0D"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3AFA760C"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358F7A89"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5C5C9AE1"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4A6EEA9B" w14:textId="77777777" w:rsidTr="00F95151">
        <w:trPr>
          <w:trHeight w:val="185"/>
          <w:jc w:val="center"/>
        </w:trPr>
        <w:tc>
          <w:tcPr>
            <w:tcW w:w="1559" w:type="dxa"/>
            <w:vMerge/>
            <w:shd w:val="clear" w:color="auto" w:fill="auto"/>
          </w:tcPr>
          <w:p w14:paraId="31D73E71" w14:textId="77777777" w:rsidR="00A75EA4" w:rsidRPr="00A75EA4" w:rsidRDefault="00A75EA4" w:rsidP="00A75EA4">
            <w:pPr>
              <w:ind w:left="-80" w:right="-2"/>
              <w:rPr>
                <w:sz w:val="20"/>
                <w:szCs w:val="20"/>
                <w:lang w:eastAsia="en-US"/>
              </w:rPr>
            </w:pPr>
          </w:p>
        </w:tc>
        <w:tc>
          <w:tcPr>
            <w:tcW w:w="1418" w:type="dxa"/>
            <w:shd w:val="clear" w:color="auto" w:fill="auto"/>
          </w:tcPr>
          <w:p w14:paraId="29833ABC" w14:textId="77777777" w:rsidR="00A75EA4" w:rsidRPr="00A75EA4" w:rsidRDefault="00A75EA4" w:rsidP="00A75EA4">
            <w:pPr>
              <w:ind w:left="-108" w:right="-147"/>
              <w:jc w:val="center"/>
              <w:rPr>
                <w:sz w:val="20"/>
                <w:szCs w:val="20"/>
                <w:lang w:eastAsia="en-US"/>
              </w:rPr>
            </w:pPr>
            <w:proofErr w:type="spellStart"/>
            <w:r w:rsidRPr="00A75EA4">
              <w:rPr>
                <w:sz w:val="20"/>
                <w:szCs w:val="20"/>
                <w:lang w:eastAsia="en-US"/>
              </w:rPr>
              <w:t>Двухставочный</w:t>
            </w:r>
            <w:proofErr w:type="spellEnd"/>
          </w:p>
        </w:tc>
        <w:tc>
          <w:tcPr>
            <w:tcW w:w="1134" w:type="dxa"/>
            <w:shd w:val="clear" w:color="auto" w:fill="auto"/>
            <w:vAlign w:val="center"/>
          </w:tcPr>
          <w:p w14:paraId="2A71154A" w14:textId="77777777" w:rsidR="00A75EA4" w:rsidRPr="00A75EA4" w:rsidRDefault="00A75EA4" w:rsidP="00A75EA4">
            <w:pPr>
              <w:ind w:left="-108" w:right="-108"/>
              <w:jc w:val="center"/>
              <w:rPr>
                <w:sz w:val="20"/>
                <w:szCs w:val="20"/>
                <w:lang w:eastAsia="en-US"/>
              </w:rPr>
            </w:pPr>
            <w:r w:rsidRPr="00A75EA4">
              <w:rPr>
                <w:sz w:val="20"/>
                <w:szCs w:val="20"/>
                <w:lang w:eastAsia="en-US"/>
              </w:rPr>
              <w:t>x</w:t>
            </w:r>
          </w:p>
        </w:tc>
        <w:tc>
          <w:tcPr>
            <w:tcW w:w="850" w:type="dxa"/>
            <w:shd w:val="clear" w:color="auto" w:fill="auto"/>
            <w:vAlign w:val="center"/>
          </w:tcPr>
          <w:p w14:paraId="4F4A8D4D" w14:textId="77777777" w:rsidR="00A75EA4" w:rsidRPr="00A75EA4" w:rsidRDefault="00A75EA4" w:rsidP="00A75EA4">
            <w:pPr>
              <w:ind w:left="-108" w:right="-147"/>
              <w:jc w:val="center"/>
              <w:rPr>
                <w:sz w:val="20"/>
                <w:szCs w:val="20"/>
                <w:lang w:eastAsia="en-US"/>
              </w:rPr>
            </w:pPr>
            <w:r w:rsidRPr="00A75EA4">
              <w:rPr>
                <w:sz w:val="20"/>
                <w:szCs w:val="20"/>
                <w:lang w:eastAsia="en-US"/>
              </w:rPr>
              <w:t>x</w:t>
            </w:r>
          </w:p>
        </w:tc>
        <w:tc>
          <w:tcPr>
            <w:tcW w:w="851" w:type="dxa"/>
            <w:shd w:val="clear" w:color="auto" w:fill="auto"/>
            <w:vAlign w:val="center"/>
          </w:tcPr>
          <w:p w14:paraId="7A1B9F82"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10C32495"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295F2067" w14:textId="77777777" w:rsidR="00A75EA4" w:rsidRPr="00A75EA4" w:rsidRDefault="00A75EA4" w:rsidP="00A75EA4">
            <w:pPr>
              <w:ind w:left="-108" w:right="-72"/>
              <w:jc w:val="center"/>
              <w:rPr>
                <w:sz w:val="20"/>
                <w:szCs w:val="20"/>
                <w:lang w:eastAsia="en-US"/>
              </w:rPr>
            </w:pPr>
            <w:r w:rsidRPr="00A75EA4">
              <w:rPr>
                <w:sz w:val="20"/>
                <w:szCs w:val="20"/>
                <w:lang w:eastAsia="en-US"/>
              </w:rPr>
              <w:t>х</w:t>
            </w:r>
          </w:p>
        </w:tc>
        <w:tc>
          <w:tcPr>
            <w:tcW w:w="709" w:type="dxa"/>
            <w:shd w:val="clear" w:color="auto" w:fill="auto"/>
            <w:vAlign w:val="center"/>
          </w:tcPr>
          <w:p w14:paraId="416AD2B4"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3A222193"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329A81A6" w14:textId="77777777" w:rsidTr="00F95151">
        <w:trPr>
          <w:trHeight w:val="395"/>
          <w:jc w:val="center"/>
        </w:trPr>
        <w:tc>
          <w:tcPr>
            <w:tcW w:w="1559" w:type="dxa"/>
            <w:vMerge/>
            <w:shd w:val="clear" w:color="auto" w:fill="auto"/>
          </w:tcPr>
          <w:p w14:paraId="1C2B0CDC" w14:textId="77777777" w:rsidR="00A75EA4" w:rsidRPr="00A75EA4" w:rsidRDefault="00A75EA4" w:rsidP="00A75EA4">
            <w:pPr>
              <w:ind w:left="-80" w:right="-2"/>
              <w:rPr>
                <w:sz w:val="20"/>
                <w:szCs w:val="20"/>
                <w:lang w:eastAsia="en-US"/>
              </w:rPr>
            </w:pPr>
          </w:p>
        </w:tc>
        <w:tc>
          <w:tcPr>
            <w:tcW w:w="1418" w:type="dxa"/>
            <w:shd w:val="clear" w:color="auto" w:fill="auto"/>
            <w:vAlign w:val="center"/>
          </w:tcPr>
          <w:p w14:paraId="3A991183" w14:textId="77777777" w:rsidR="00A75EA4" w:rsidRPr="00A75EA4" w:rsidRDefault="00A75EA4" w:rsidP="00A75EA4">
            <w:pPr>
              <w:ind w:left="-108" w:right="-147"/>
              <w:jc w:val="center"/>
              <w:rPr>
                <w:sz w:val="20"/>
                <w:szCs w:val="20"/>
                <w:lang w:eastAsia="en-US"/>
              </w:rPr>
            </w:pPr>
            <w:r w:rsidRPr="00A75EA4">
              <w:rPr>
                <w:sz w:val="20"/>
                <w:szCs w:val="20"/>
                <w:lang w:eastAsia="en-US"/>
              </w:rPr>
              <w:t>Ставка за тепловую энергию, руб./Гкал</w:t>
            </w:r>
          </w:p>
        </w:tc>
        <w:tc>
          <w:tcPr>
            <w:tcW w:w="1134" w:type="dxa"/>
            <w:shd w:val="clear" w:color="auto" w:fill="auto"/>
            <w:vAlign w:val="center"/>
          </w:tcPr>
          <w:p w14:paraId="1D41B445" w14:textId="77777777" w:rsidR="00A75EA4" w:rsidRPr="00A75EA4" w:rsidRDefault="00A75EA4" w:rsidP="00A75EA4">
            <w:pPr>
              <w:ind w:left="-108" w:right="-108"/>
              <w:jc w:val="center"/>
              <w:rPr>
                <w:sz w:val="20"/>
                <w:szCs w:val="20"/>
                <w:lang w:eastAsia="en-US"/>
              </w:rPr>
            </w:pPr>
            <w:r w:rsidRPr="00A75EA4">
              <w:rPr>
                <w:sz w:val="20"/>
                <w:szCs w:val="20"/>
                <w:lang w:eastAsia="en-US"/>
              </w:rPr>
              <w:t>x</w:t>
            </w:r>
          </w:p>
        </w:tc>
        <w:tc>
          <w:tcPr>
            <w:tcW w:w="850" w:type="dxa"/>
            <w:shd w:val="clear" w:color="auto" w:fill="auto"/>
            <w:vAlign w:val="center"/>
          </w:tcPr>
          <w:p w14:paraId="7CAD8132" w14:textId="77777777" w:rsidR="00A75EA4" w:rsidRPr="00A75EA4" w:rsidRDefault="00A75EA4" w:rsidP="00A75EA4">
            <w:pPr>
              <w:ind w:left="-108" w:right="-147"/>
              <w:jc w:val="center"/>
              <w:rPr>
                <w:sz w:val="20"/>
                <w:szCs w:val="20"/>
                <w:lang w:eastAsia="en-US"/>
              </w:rPr>
            </w:pPr>
            <w:r w:rsidRPr="00A75EA4">
              <w:rPr>
                <w:sz w:val="20"/>
                <w:szCs w:val="20"/>
                <w:lang w:eastAsia="en-US"/>
              </w:rPr>
              <w:t>x</w:t>
            </w:r>
          </w:p>
        </w:tc>
        <w:tc>
          <w:tcPr>
            <w:tcW w:w="851" w:type="dxa"/>
            <w:shd w:val="clear" w:color="auto" w:fill="auto"/>
            <w:vAlign w:val="center"/>
          </w:tcPr>
          <w:p w14:paraId="27425BF8"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37CEF5DD"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19BADEAD" w14:textId="77777777" w:rsidR="00A75EA4" w:rsidRPr="00A75EA4" w:rsidRDefault="00A75EA4" w:rsidP="00A75EA4">
            <w:pPr>
              <w:ind w:left="-108" w:right="-72"/>
              <w:jc w:val="center"/>
              <w:rPr>
                <w:sz w:val="20"/>
                <w:szCs w:val="20"/>
                <w:lang w:eastAsia="en-US"/>
              </w:rPr>
            </w:pPr>
            <w:r w:rsidRPr="00A75EA4">
              <w:rPr>
                <w:sz w:val="20"/>
                <w:szCs w:val="20"/>
                <w:lang w:eastAsia="en-US"/>
              </w:rPr>
              <w:t>х</w:t>
            </w:r>
          </w:p>
        </w:tc>
        <w:tc>
          <w:tcPr>
            <w:tcW w:w="709" w:type="dxa"/>
            <w:shd w:val="clear" w:color="auto" w:fill="auto"/>
            <w:vAlign w:val="center"/>
          </w:tcPr>
          <w:p w14:paraId="30FD5FF3"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0356C399" w14:textId="77777777" w:rsidR="00A75EA4" w:rsidRPr="00A75EA4" w:rsidRDefault="00A75EA4" w:rsidP="00A75EA4">
            <w:pPr>
              <w:jc w:val="center"/>
              <w:rPr>
                <w:sz w:val="20"/>
                <w:szCs w:val="20"/>
                <w:lang w:eastAsia="en-US"/>
              </w:rPr>
            </w:pPr>
            <w:r w:rsidRPr="00A75EA4">
              <w:rPr>
                <w:sz w:val="20"/>
                <w:szCs w:val="20"/>
                <w:lang w:eastAsia="en-US"/>
              </w:rPr>
              <w:t>x</w:t>
            </w:r>
          </w:p>
        </w:tc>
      </w:tr>
    </w:tbl>
    <w:p w14:paraId="6C6C9891" w14:textId="77777777" w:rsidR="00A75EA4" w:rsidRPr="00A75EA4" w:rsidRDefault="00A75EA4" w:rsidP="00A75EA4">
      <w:pPr>
        <w:rPr>
          <w:lang w:eastAsia="en-US"/>
        </w:rPr>
      </w:pPr>
      <w:r w:rsidRPr="00A75EA4">
        <w:rPr>
          <w:lang w:eastAsia="en-US"/>
        </w:rPr>
        <w:br w:type="page"/>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8"/>
        <w:gridCol w:w="1134"/>
        <w:gridCol w:w="850"/>
        <w:gridCol w:w="851"/>
        <w:gridCol w:w="851"/>
        <w:gridCol w:w="708"/>
        <w:gridCol w:w="709"/>
        <w:gridCol w:w="1417"/>
      </w:tblGrid>
      <w:tr w:rsidR="00A75EA4" w:rsidRPr="00A75EA4" w14:paraId="1E163922" w14:textId="77777777" w:rsidTr="00F95151">
        <w:trPr>
          <w:trHeight w:val="180"/>
          <w:jc w:val="center"/>
        </w:trPr>
        <w:tc>
          <w:tcPr>
            <w:tcW w:w="1559" w:type="dxa"/>
            <w:tcBorders>
              <w:bottom w:val="single" w:sz="4" w:space="0" w:color="auto"/>
            </w:tcBorders>
            <w:shd w:val="clear" w:color="auto" w:fill="auto"/>
            <w:vAlign w:val="center"/>
          </w:tcPr>
          <w:p w14:paraId="1D25D5A9" w14:textId="77777777" w:rsidR="00A75EA4" w:rsidRPr="00A75EA4" w:rsidRDefault="00A75EA4" w:rsidP="00A75EA4">
            <w:pPr>
              <w:ind w:left="-80" w:right="-125"/>
              <w:jc w:val="center"/>
              <w:rPr>
                <w:bCs/>
                <w:color w:val="000000"/>
                <w:kern w:val="32"/>
                <w:sz w:val="20"/>
                <w:szCs w:val="20"/>
                <w:lang w:eastAsia="en-US"/>
              </w:rPr>
            </w:pPr>
            <w:r w:rsidRPr="00A75EA4">
              <w:rPr>
                <w:bCs/>
                <w:color w:val="000000"/>
                <w:kern w:val="32"/>
                <w:sz w:val="20"/>
                <w:szCs w:val="20"/>
                <w:lang w:eastAsia="en-US"/>
              </w:rPr>
              <w:lastRenderedPageBreak/>
              <w:t>1</w:t>
            </w:r>
          </w:p>
        </w:tc>
        <w:tc>
          <w:tcPr>
            <w:tcW w:w="1418" w:type="dxa"/>
            <w:tcBorders>
              <w:bottom w:val="single" w:sz="4" w:space="0" w:color="auto"/>
            </w:tcBorders>
            <w:shd w:val="clear" w:color="auto" w:fill="auto"/>
          </w:tcPr>
          <w:p w14:paraId="4F8265EC" w14:textId="77777777" w:rsidR="00A75EA4" w:rsidRPr="00A75EA4" w:rsidRDefault="00A75EA4" w:rsidP="00A75EA4">
            <w:pPr>
              <w:ind w:left="-108" w:right="-147"/>
              <w:jc w:val="center"/>
              <w:rPr>
                <w:sz w:val="20"/>
                <w:szCs w:val="20"/>
                <w:lang w:eastAsia="en-US"/>
              </w:rPr>
            </w:pPr>
            <w:r w:rsidRPr="00A75EA4">
              <w:rPr>
                <w:sz w:val="20"/>
                <w:szCs w:val="20"/>
                <w:lang w:eastAsia="en-US"/>
              </w:rPr>
              <w:t>2</w:t>
            </w:r>
          </w:p>
        </w:tc>
        <w:tc>
          <w:tcPr>
            <w:tcW w:w="1134" w:type="dxa"/>
            <w:tcBorders>
              <w:bottom w:val="single" w:sz="4" w:space="0" w:color="auto"/>
            </w:tcBorders>
            <w:shd w:val="clear" w:color="auto" w:fill="auto"/>
          </w:tcPr>
          <w:p w14:paraId="588CEB0B" w14:textId="77777777" w:rsidR="00A75EA4" w:rsidRPr="00A75EA4" w:rsidRDefault="00A75EA4" w:rsidP="00A75EA4">
            <w:pPr>
              <w:ind w:left="-108" w:right="-108"/>
              <w:jc w:val="center"/>
              <w:rPr>
                <w:sz w:val="20"/>
                <w:szCs w:val="20"/>
                <w:lang w:eastAsia="en-US"/>
              </w:rPr>
            </w:pPr>
            <w:r w:rsidRPr="00A75EA4">
              <w:rPr>
                <w:sz w:val="20"/>
                <w:szCs w:val="20"/>
                <w:lang w:eastAsia="en-US"/>
              </w:rPr>
              <w:t>3</w:t>
            </w:r>
          </w:p>
        </w:tc>
        <w:tc>
          <w:tcPr>
            <w:tcW w:w="850" w:type="dxa"/>
            <w:tcBorders>
              <w:bottom w:val="single" w:sz="4" w:space="0" w:color="auto"/>
            </w:tcBorders>
            <w:shd w:val="clear" w:color="auto" w:fill="auto"/>
          </w:tcPr>
          <w:p w14:paraId="3121FCCF" w14:textId="77777777" w:rsidR="00A75EA4" w:rsidRPr="00A75EA4" w:rsidRDefault="00A75EA4" w:rsidP="00A75EA4">
            <w:pPr>
              <w:ind w:left="-108" w:right="-147"/>
              <w:jc w:val="center"/>
              <w:rPr>
                <w:sz w:val="20"/>
                <w:szCs w:val="20"/>
                <w:lang w:eastAsia="en-US"/>
              </w:rPr>
            </w:pPr>
            <w:r w:rsidRPr="00A75EA4">
              <w:rPr>
                <w:sz w:val="20"/>
                <w:szCs w:val="20"/>
                <w:lang w:eastAsia="en-US"/>
              </w:rPr>
              <w:t>4</w:t>
            </w:r>
          </w:p>
        </w:tc>
        <w:tc>
          <w:tcPr>
            <w:tcW w:w="851" w:type="dxa"/>
            <w:tcBorders>
              <w:bottom w:val="single" w:sz="4" w:space="0" w:color="auto"/>
            </w:tcBorders>
            <w:shd w:val="clear" w:color="auto" w:fill="auto"/>
            <w:vAlign w:val="center"/>
          </w:tcPr>
          <w:p w14:paraId="7FEC55AE" w14:textId="77777777" w:rsidR="00A75EA4" w:rsidRPr="00A75EA4" w:rsidRDefault="00A75EA4" w:rsidP="00A75EA4">
            <w:pPr>
              <w:ind w:left="-108" w:right="-72"/>
              <w:jc w:val="center"/>
              <w:rPr>
                <w:sz w:val="20"/>
                <w:szCs w:val="20"/>
                <w:lang w:eastAsia="en-US"/>
              </w:rPr>
            </w:pPr>
            <w:r w:rsidRPr="00A75EA4">
              <w:rPr>
                <w:sz w:val="20"/>
                <w:szCs w:val="20"/>
                <w:lang w:eastAsia="en-US"/>
              </w:rPr>
              <w:t>5</w:t>
            </w:r>
          </w:p>
        </w:tc>
        <w:tc>
          <w:tcPr>
            <w:tcW w:w="851" w:type="dxa"/>
            <w:tcBorders>
              <w:bottom w:val="single" w:sz="4" w:space="0" w:color="auto"/>
            </w:tcBorders>
            <w:shd w:val="clear" w:color="auto" w:fill="auto"/>
            <w:vAlign w:val="center"/>
          </w:tcPr>
          <w:p w14:paraId="289FF52A" w14:textId="77777777" w:rsidR="00A75EA4" w:rsidRPr="00A75EA4" w:rsidRDefault="00A75EA4" w:rsidP="00A75EA4">
            <w:pPr>
              <w:ind w:left="-108" w:right="-72"/>
              <w:jc w:val="center"/>
              <w:rPr>
                <w:sz w:val="20"/>
                <w:szCs w:val="20"/>
                <w:lang w:eastAsia="en-US"/>
              </w:rPr>
            </w:pPr>
            <w:r w:rsidRPr="00A75EA4">
              <w:rPr>
                <w:sz w:val="20"/>
                <w:szCs w:val="20"/>
                <w:lang w:eastAsia="en-US"/>
              </w:rPr>
              <w:t>6</w:t>
            </w:r>
          </w:p>
        </w:tc>
        <w:tc>
          <w:tcPr>
            <w:tcW w:w="708" w:type="dxa"/>
            <w:tcBorders>
              <w:bottom w:val="single" w:sz="4" w:space="0" w:color="auto"/>
            </w:tcBorders>
            <w:shd w:val="clear" w:color="auto" w:fill="auto"/>
            <w:vAlign w:val="center"/>
          </w:tcPr>
          <w:p w14:paraId="1B8D16F7" w14:textId="77777777" w:rsidR="00A75EA4" w:rsidRPr="00A75EA4" w:rsidRDefault="00A75EA4" w:rsidP="00A75EA4">
            <w:pPr>
              <w:ind w:left="-108" w:right="-72"/>
              <w:jc w:val="center"/>
              <w:rPr>
                <w:sz w:val="20"/>
                <w:szCs w:val="20"/>
                <w:lang w:eastAsia="en-US"/>
              </w:rPr>
            </w:pPr>
            <w:r w:rsidRPr="00A75EA4">
              <w:rPr>
                <w:sz w:val="20"/>
                <w:szCs w:val="20"/>
                <w:lang w:eastAsia="en-US"/>
              </w:rPr>
              <w:t>7</w:t>
            </w:r>
          </w:p>
        </w:tc>
        <w:tc>
          <w:tcPr>
            <w:tcW w:w="709" w:type="dxa"/>
            <w:tcBorders>
              <w:bottom w:val="single" w:sz="4" w:space="0" w:color="auto"/>
            </w:tcBorders>
            <w:shd w:val="clear" w:color="auto" w:fill="auto"/>
            <w:vAlign w:val="center"/>
          </w:tcPr>
          <w:p w14:paraId="0EB6B8E2" w14:textId="77777777" w:rsidR="00A75EA4" w:rsidRPr="00A75EA4" w:rsidRDefault="00A75EA4" w:rsidP="00A75EA4">
            <w:pPr>
              <w:ind w:left="-108" w:right="-72"/>
              <w:jc w:val="center"/>
              <w:rPr>
                <w:sz w:val="20"/>
                <w:szCs w:val="20"/>
                <w:lang w:eastAsia="en-US"/>
              </w:rPr>
            </w:pPr>
            <w:r w:rsidRPr="00A75EA4">
              <w:rPr>
                <w:sz w:val="20"/>
                <w:szCs w:val="20"/>
                <w:lang w:eastAsia="en-US"/>
              </w:rPr>
              <w:t>8</w:t>
            </w:r>
          </w:p>
        </w:tc>
        <w:tc>
          <w:tcPr>
            <w:tcW w:w="1417" w:type="dxa"/>
            <w:tcBorders>
              <w:bottom w:val="single" w:sz="4" w:space="0" w:color="auto"/>
            </w:tcBorders>
            <w:shd w:val="clear" w:color="auto" w:fill="auto"/>
          </w:tcPr>
          <w:p w14:paraId="12DF5D98" w14:textId="77777777" w:rsidR="00A75EA4" w:rsidRPr="00A75EA4" w:rsidRDefault="00A75EA4" w:rsidP="00A75EA4">
            <w:pPr>
              <w:ind w:right="-2"/>
              <w:jc w:val="center"/>
              <w:rPr>
                <w:sz w:val="20"/>
                <w:szCs w:val="20"/>
                <w:lang w:eastAsia="en-US"/>
              </w:rPr>
            </w:pPr>
            <w:r w:rsidRPr="00A75EA4">
              <w:rPr>
                <w:sz w:val="20"/>
                <w:szCs w:val="20"/>
                <w:lang w:eastAsia="en-US"/>
              </w:rPr>
              <w:t>9</w:t>
            </w:r>
          </w:p>
        </w:tc>
      </w:tr>
      <w:tr w:rsidR="00A75EA4" w:rsidRPr="00A75EA4" w14:paraId="350FD659" w14:textId="77777777" w:rsidTr="00F95151">
        <w:trPr>
          <w:trHeight w:val="180"/>
          <w:jc w:val="center"/>
        </w:trPr>
        <w:tc>
          <w:tcPr>
            <w:tcW w:w="1559" w:type="dxa"/>
            <w:vMerge w:val="restart"/>
            <w:shd w:val="clear" w:color="auto" w:fill="auto"/>
          </w:tcPr>
          <w:p w14:paraId="559A8792" w14:textId="77777777" w:rsidR="00A75EA4" w:rsidRPr="00A75EA4" w:rsidRDefault="00A75EA4" w:rsidP="00A75EA4">
            <w:pPr>
              <w:ind w:left="-80" w:right="-2"/>
              <w:rPr>
                <w:sz w:val="20"/>
                <w:szCs w:val="20"/>
                <w:lang w:eastAsia="en-US"/>
              </w:rPr>
            </w:pPr>
          </w:p>
        </w:tc>
        <w:tc>
          <w:tcPr>
            <w:tcW w:w="1418" w:type="dxa"/>
            <w:shd w:val="clear" w:color="auto" w:fill="auto"/>
          </w:tcPr>
          <w:p w14:paraId="244FCB0D" w14:textId="77777777" w:rsidR="00A75EA4" w:rsidRPr="00A75EA4" w:rsidRDefault="00A75EA4" w:rsidP="00A75EA4">
            <w:pPr>
              <w:ind w:left="-108" w:right="-147"/>
              <w:jc w:val="center"/>
              <w:rPr>
                <w:sz w:val="20"/>
                <w:szCs w:val="20"/>
                <w:lang w:eastAsia="en-US"/>
              </w:rPr>
            </w:pPr>
            <w:r w:rsidRPr="00A75EA4">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242D717D" w14:textId="77777777" w:rsidR="00A75EA4" w:rsidRPr="00A75EA4" w:rsidRDefault="00A75EA4" w:rsidP="00A75EA4">
            <w:pPr>
              <w:ind w:left="-108" w:right="-108"/>
              <w:jc w:val="center"/>
              <w:rPr>
                <w:sz w:val="20"/>
                <w:szCs w:val="20"/>
              </w:rPr>
            </w:pPr>
            <w:r w:rsidRPr="00A75EA4">
              <w:rPr>
                <w:sz w:val="20"/>
                <w:szCs w:val="20"/>
                <w:lang w:eastAsia="en-US"/>
              </w:rPr>
              <w:t>x</w:t>
            </w:r>
          </w:p>
        </w:tc>
        <w:tc>
          <w:tcPr>
            <w:tcW w:w="850" w:type="dxa"/>
            <w:shd w:val="clear" w:color="auto" w:fill="auto"/>
            <w:vAlign w:val="center"/>
          </w:tcPr>
          <w:p w14:paraId="7E6791FC" w14:textId="77777777" w:rsidR="00A75EA4" w:rsidRPr="00A75EA4" w:rsidRDefault="00A75EA4" w:rsidP="00A75EA4">
            <w:pPr>
              <w:ind w:left="-108" w:right="-108"/>
              <w:jc w:val="center"/>
              <w:rPr>
                <w:sz w:val="20"/>
                <w:szCs w:val="20"/>
              </w:rPr>
            </w:pPr>
            <w:r w:rsidRPr="00A75EA4">
              <w:rPr>
                <w:sz w:val="20"/>
                <w:szCs w:val="20"/>
                <w:lang w:eastAsia="en-US"/>
              </w:rPr>
              <w:t>x</w:t>
            </w:r>
          </w:p>
        </w:tc>
        <w:tc>
          <w:tcPr>
            <w:tcW w:w="851" w:type="dxa"/>
            <w:shd w:val="clear" w:color="auto" w:fill="auto"/>
            <w:vAlign w:val="center"/>
          </w:tcPr>
          <w:p w14:paraId="66587EFC"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6C0C6EEC"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34084AB9" w14:textId="77777777" w:rsidR="00A75EA4" w:rsidRPr="00A75EA4" w:rsidRDefault="00A75EA4" w:rsidP="00A75EA4">
            <w:pPr>
              <w:ind w:left="-108" w:right="-72"/>
              <w:jc w:val="center"/>
              <w:rPr>
                <w:sz w:val="20"/>
                <w:szCs w:val="20"/>
                <w:lang w:eastAsia="en-US"/>
              </w:rPr>
            </w:pPr>
            <w:r w:rsidRPr="00A75EA4">
              <w:rPr>
                <w:sz w:val="20"/>
                <w:szCs w:val="20"/>
                <w:lang w:eastAsia="en-US"/>
              </w:rPr>
              <w:t>х</w:t>
            </w:r>
          </w:p>
        </w:tc>
        <w:tc>
          <w:tcPr>
            <w:tcW w:w="709" w:type="dxa"/>
            <w:shd w:val="clear" w:color="auto" w:fill="auto"/>
            <w:vAlign w:val="center"/>
          </w:tcPr>
          <w:p w14:paraId="3D275FC4"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2A91C3C3" w14:textId="77777777" w:rsidR="00A75EA4" w:rsidRPr="00A75EA4" w:rsidRDefault="00A75EA4" w:rsidP="00A75EA4">
            <w:pPr>
              <w:ind w:left="-105" w:right="-108"/>
              <w:jc w:val="center"/>
              <w:rPr>
                <w:sz w:val="20"/>
                <w:szCs w:val="20"/>
                <w:lang w:eastAsia="en-US"/>
              </w:rPr>
            </w:pPr>
            <w:r w:rsidRPr="00A75EA4">
              <w:rPr>
                <w:sz w:val="20"/>
                <w:szCs w:val="20"/>
                <w:lang w:eastAsia="en-US"/>
              </w:rPr>
              <w:t>x</w:t>
            </w:r>
          </w:p>
        </w:tc>
      </w:tr>
      <w:tr w:rsidR="00A75EA4" w:rsidRPr="00A75EA4" w14:paraId="3D8DE7AF" w14:textId="77777777" w:rsidTr="00F95151">
        <w:trPr>
          <w:trHeight w:val="180"/>
          <w:jc w:val="center"/>
        </w:trPr>
        <w:tc>
          <w:tcPr>
            <w:tcW w:w="1559" w:type="dxa"/>
            <w:vMerge/>
            <w:shd w:val="clear" w:color="auto" w:fill="auto"/>
          </w:tcPr>
          <w:p w14:paraId="3B9EEB40" w14:textId="77777777" w:rsidR="00A75EA4" w:rsidRPr="00A75EA4" w:rsidRDefault="00A75EA4" w:rsidP="00A75EA4">
            <w:pPr>
              <w:ind w:left="-80" w:right="-2"/>
              <w:rPr>
                <w:sz w:val="20"/>
                <w:szCs w:val="20"/>
                <w:lang w:eastAsia="en-US"/>
              </w:rPr>
            </w:pPr>
          </w:p>
        </w:tc>
        <w:tc>
          <w:tcPr>
            <w:tcW w:w="7938" w:type="dxa"/>
            <w:gridSpan w:val="8"/>
            <w:shd w:val="clear" w:color="auto" w:fill="auto"/>
          </w:tcPr>
          <w:p w14:paraId="5AB3C4B3" w14:textId="77777777" w:rsidR="00A75EA4" w:rsidRPr="00A75EA4" w:rsidRDefault="00A75EA4" w:rsidP="00A75EA4">
            <w:pPr>
              <w:ind w:left="-105" w:right="-108"/>
              <w:jc w:val="center"/>
              <w:rPr>
                <w:sz w:val="20"/>
                <w:szCs w:val="20"/>
                <w:lang w:eastAsia="en-US"/>
              </w:rPr>
            </w:pPr>
            <w:r w:rsidRPr="00A75EA4">
              <w:rPr>
                <w:sz w:val="20"/>
                <w:szCs w:val="20"/>
                <w:lang w:eastAsia="en-US"/>
              </w:rPr>
              <w:t>Население (тарифы указываются с учетом НДС) *</w:t>
            </w:r>
          </w:p>
        </w:tc>
      </w:tr>
      <w:tr w:rsidR="00A75EA4" w:rsidRPr="00A75EA4" w14:paraId="6309E595" w14:textId="77777777" w:rsidTr="00F95151">
        <w:trPr>
          <w:trHeight w:val="180"/>
          <w:jc w:val="center"/>
        </w:trPr>
        <w:tc>
          <w:tcPr>
            <w:tcW w:w="1559" w:type="dxa"/>
            <w:vMerge/>
            <w:shd w:val="clear" w:color="auto" w:fill="auto"/>
          </w:tcPr>
          <w:p w14:paraId="07FE0A8E" w14:textId="77777777" w:rsidR="00A75EA4" w:rsidRPr="00A75EA4" w:rsidRDefault="00A75EA4" w:rsidP="00A75EA4">
            <w:pPr>
              <w:ind w:left="-80" w:right="-2"/>
              <w:rPr>
                <w:sz w:val="20"/>
                <w:szCs w:val="20"/>
                <w:lang w:eastAsia="en-US"/>
              </w:rPr>
            </w:pPr>
          </w:p>
        </w:tc>
        <w:tc>
          <w:tcPr>
            <w:tcW w:w="1418" w:type="dxa"/>
            <w:vMerge w:val="restart"/>
            <w:shd w:val="clear" w:color="auto" w:fill="auto"/>
            <w:vAlign w:val="center"/>
          </w:tcPr>
          <w:p w14:paraId="37E7A53B" w14:textId="77777777" w:rsidR="00A75EA4" w:rsidRPr="00A75EA4" w:rsidRDefault="00A75EA4" w:rsidP="00A75EA4">
            <w:pPr>
              <w:ind w:left="-108" w:right="-147" w:firstLine="29"/>
              <w:jc w:val="center"/>
              <w:rPr>
                <w:sz w:val="20"/>
                <w:szCs w:val="20"/>
                <w:lang w:eastAsia="en-US"/>
              </w:rPr>
            </w:pPr>
            <w:proofErr w:type="spellStart"/>
            <w:r w:rsidRPr="00A75EA4">
              <w:rPr>
                <w:sz w:val="20"/>
                <w:szCs w:val="20"/>
                <w:lang w:eastAsia="en-US"/>
              </w:rPr>
              <w:t>Одноставочный</w:t>
            </w:r>
            <w:proofErr w:type="spellEnd"/>
          </w:p>
          <w:p w14:paraId="4CBA9263" w14:textId="77777777" w:rsidR="00A75EA4" w:rsidRPr="00A75EA4" w:rsidRDefault="00A75EA4" w:rsidP="00A75EA4">
            <w:pPr>
              <w:ind w:left="-108" w:right="-147"/>
              <w:jc w:val="center"/>
              <w:rPr>
                <w:sz w:val="20"/>
                <w:szCs w:val="20"/>
                <w:lang w:eastAsia="en-US"/>
              </w:rPr>
            </w:pPr>
            <w:r w:rsidRPr="00A75EA4">
              <w:rPr>
                <w:sz w:val="20"/>
                <w:szCs w:val="20"/>
                <w:lang w:eastAsia="en-US"/>
              </w:rPr>
              <w:t>руб./Гкал</w:t>
            </w:r>
          </w:p>
        </w:tc>
        <w:tc>
          <w:tcPr>
            <w:tcW w:w="1134" w:type="dxa"/>
            <w:shd w:val="clear" w:color="auto" w:fill="auto"/>
          </w:tcPr>
          <w:p w14:paraId="2C8EC485" w14:textId="77777777" w:rsidR="00A75EA4" w:rsidRPr="00A75EA4" w:rsidRDefault="00A75EA4" w:rsidP="00A75EA4">
            <w:pPr>
              <w:ind w:left="-108" w:right="-108"/>
              <w:jc w:val="center"/>
              <w:rPr>
                <w:sz w:val="20"/>
                <w:szCs w:val="20"/>
              </w:rPr>
            </w:pPr>
            <w:r w:rsidRPr="00A75EA4">
              <w:rPr>
                <w:sz w:val="20"/>
                <w:szCs w:val="20"/>
              </w:rPr>
              <w:t>с 11.03.2020</w:t>
            </w:r>
          </w:p>
        </w:tc>
        <w:tc>
          <w:tcPr>
            <w:tcW w:w="850" w:type="dxa"/>
            <w:shd w:val="clear" w:color="auto" w:fill="auto"/>
            <w:vAlign w:val="center"/>
          </w:tcPr>
          <w:p w14:paraId="7C15F303" w14:textId="77777777" w:rsidR="00A75EA4" w:rsidRPr="00A75EA4" w:rsidRDefault="00A75EA4" w:rsidP="00A75EA4">
            <w:pPr>
              <w:ind w:left="-108" w:right="-108"/>
              <w:jc w:val="center"/>
              <w:rPr>
                <w:sz w:val="20"/>
                <w:szCs w:val="20"/>
              </w:rPr>
            </w:pPr>
            <w:r w:rsidRPr="00A75EA4">
              <w:rPr>
                <w:sz w:val="20"/>
                <w:szCs w:val="20"/>
              </w:rPr>
              <w:t>3 236,82</w:t>
            </w:r>
          </w:p>
        </w:tc>
        <w:tc>
          <w:tcPr>
            <w:tcW w:w="851" w:type="dxa"/>
            <w:shd w:val="clear" w:color="auto" w:fill="auto"/>
          </w:tcPr>
          <w:p w14:paraId="7118ABFA"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5A8A999E"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12342FB9"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77178034"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5B9E4D57" w14:textId="77777777" w:rsidR="00A75EA4" w:rsidRPr="00A75EA4" w:rsidRDefault="00A75EA4" w:rsidP="00A75EA4">
            <w:pPr>
              <w:ind w:left="-105" w:right="-108"/>
              <w:jc w:val="center"/>
              <w:rPr>
                <w:sz w:val="20"/>
                <w:szCs w:val="20"/>
                <w:lang w:eastAsia="en-US"/>
              </w:rPr>
            </w:pPr>
            <w:r w:rsidRPr="00A75EA4">
              <w:rPr>
                <w:sz w:val="20"/>
                <w:szCs w:val="20"/>
                <w:lang w:eastAsia="en-US"/>
              </w:rPr>
              <w:t>x</w:t>
            </w:r>
          </w:p>
        </w:tc>
      </w:tr>
      <w:tr w:rsidR="00A75EA4" w:rsidRPr="00A75EA4" w14:paraId="68175657" w14:textId="77777777" w:rsidTr="00F95151">
        <w:trPr>
          <w:trHeight w:val="180"/>
          <w:jc w:val="center"/>
        </w:trPr>
        <w:tc>
          <w:tcPr>
            <w:tcW w:w="1559" w:type="dxa"/>
            <w:vMerge/>
            <w:shd w:val="clear" w:color="auto" w:fill="auto"/>
          </w:tcPr>
          <w:p w14:paraId="0DB98350" w14:textId="77777777" w:rsidR="00A75EA4" w:rsidRPr="00A75EA4" w:rsidRDefault="00A75EA4" w:rsidP="00A75EA4">
            <w:pPr>
              <w:ind w:left="-80" w:right="-2"/>
              <w:rPr>
                <w:sz w:val="20"/>
                <w:szCs w:val="20"/>
                <w:lang w:eastAsia="en-US"/>
              </w:rPr>
            </w:pPr>
          </w:p>
        </w:tc>
        <w:tc>
          <w:tcPr>
            <w:tcW w:w="1418" w:type="dxa"/>
            <w:vMerge/>
            <w:shd w:val="clear" w:color="auto" w:fill="auto"/>
            <w:vAlign w:val="center"/>
          </w:tcPr>
          <w:p w14:paraId="20EF430B"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15EBD291" w14:textId="77777777" w:rsidR="00A75EA4" w:rsidRPr="00A75EA4" w:rsidRDefault="00A75EA4" w:rsidP="00A75EA4">
            <w:pPr>
              <w:ind w:left="-108" w:right="-108"/>
              <w:jc w:val="center"/>
              <w:rPr>
                <w:sz w:val="20"/>
                <w:szCs w:val="20"/>
              </w:rPr>
            </w:pPr>
            <w:r w:rsidRPr="00A75EA4">
              <w:rPr>
                <w:sz w:val="20"/>
                <w:szCs w:val="20"/>
              </w:rPr>
              <w:t>с 01.07.2020</w:t>
            </w:r>
          </w:p>
        </w:tc>
        <w:tc>
          <w:tcPr>
            <w:tcW w:w="850" w:type="dxa"/>
            <w:shd w:val="clear" w:color="auto" w:fill="auto"/>
          </w:tcPr>
          <w:p w14:paraId="12F9C8CA" w14:textId="77777777" w:rsidR="00A75EA4" w:rsidRPr="00A75EA4" w:rsidRDefault="00A75EA4" w:rsidP="00A75EA4">
            <w:pPr>
              <w:ind w:left="-108" w:right="-108"/>
              <w:jc w:val="center"/>
              <w:rPr>
                <w:sz w:val="20"/>
                <w:szCs w:val="20"/>
              </w:rPr>
            </w:pPr>
            <w:r w:rsidRPr="00A75EA4">
              <w:rPr>
                <w:sz w:val="20"/>
                <w:szCs w:val="20"/>
              </w:rPr>
              <w:t>3 647,76</w:t>
            </w:r>
          </w:p>
        </w:tc>
        <w:tc>
          <w:tcPr>
            <w:tcW w:w="851" w:type="dxa"/>
            <w:shd w:val="clear" w:color="auto" w:fill="auto"/>
          </w:tcPr>
          <w:p w14:paraId="1398A522"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6203C238"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453ED960"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17261B75"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2BF81A57" w14:textId="77777777" w:rsidR="00A75EA4" w:rsidRPr="00A75EA4" w:rsidRDefault="00A75EA4" w:rsidP="00A75EA4">
            <w:pPr>
              <w:ind w:left="-105" w:right="-108"/>
              <w:jc w:val="center"/>
              <w:rPr>
                <w:sz w:val="20"/>
                <w:szCs w:val="20"/>
                <w:lang w:eastAsia="en-US"/>
              </w:rPr>
            </w:pPr>
            <w:r w:rsidRPr="00A75EA4">
              <w:rPr>
                <w:sz w:val="20"/>
                <w:szCs w:val="20"/>
                <w:lang w:eastAsia="en-US"/>
              </w:rPr>
              <w:t>x</w:t>
            </w:r>
          </w:p>
        </w:tc>
      </w:tr>
      <w:tr w:rsidR="00A75EA4" w:rsidRPr="00A75EA4" w14:paraId="4468B8AB" w14:textId="77777777" w:rsidTr="00F95151">
        <w:trPr>
          <w:trHeight w:val="180"/>
          <w:jc w:val="center"/>
        </w:trPr>
        <w:tc>
          <w:tcPr>
            <w:tcW w:w="1559" w:type="dxa"/>
            <w:vMerge/>
            <w:shd w:val="clear" w:color="auto" w:fill="auto"/>
          </w:tcPr>
          <w:p w14:paraId="62584688" w14:textId="77777777" w:rsidR="00A75EA4" w:rsidRPr="00A75EA4" w:rsidRDefault="00A75EA4" w:rsidP="00A75EA4">
            <w:pPr>
              <w:ind w:left="-80" w:right="-2"/>
              <w:rPr>
                <w:sz w:val="20"/>
                <w:szCs w:val="20"/>
                <w:lang w:eastAsia="en-US"/>
              </w:rPr>
            </w:pPr>
          </w:p>
        </w:tc>
        <w:tc>
          <w:tcPr>
            <w:tcW w:w="1418" w:type="dxa"/>
            <w:vMerge/>
            <w:shd w:val="clear" w:color="auto" w:fill="auto"/>
          </w:tcPr>
          <w:p w14:paraId="6F96C411"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05ECB944" w14:textId="77777777" w:rsidR="00A75EA4" w:rsidRPr="00A75EA4" w:rsidRDefault="00A75EA4" w:rsidP="00A75EA4">
            <w:pPr>
              <w:ind w:left="-108" w:right="-108"/>
              <w:jc w:val="center"/>
              <w:rPr>
                <w:sz w:val="20"/>
                <w:szCs w:val="20"/>
              </w:rPr>
            </w:pPr>
            <w:r w:rsidRPr="00A75EA4">
              <w:rPr>
                <w:sz w:val="20"/>
                <w:szCs w:val="20"/>
              </w:rPr>
              <w:t>с 01.01.2021</w:t>
            </w:r>
          </w:p>
        </w:tc>
        <w:tc>
          <w:tcPr>
            <w:tcW w:w="850" w:type="dxa"/>
            <w:shd w:val="clear" w:color="auto" w:fill="auto"/>
          </w:tcPr>
          <w:p w14:paraId="658C0732" w14:textId="77777777" w:rsidR="00A75EA4" w:rsidRPr="00A75EA4" w:rsidRDefault="00A75EA4" w:rsidP="00A75EA4">
            <w:pPr>
              <w:ind w:left="-108" w:right="-108"/>
              <w:jc w:val="center"/>
              <w:rPr>
                <w:sz w:val="20"/>
                <w:szCs w:val="20"/>
              </w:rPr>
            </w:pPr>
            <w:r w:rsidRPr="00A75EA4">
              <w:rPr>
                <w:sz w:val="20"/>
                <w:szCs w:val="20"/>
              </w:rPr>
              <w:t>3 647,76</w:t>
            </w:r>
          </w:p>
        </w:tc>
        <w:tc>
          <w:tcPr>
            <w:tcW w:w="851" w:type="dxa"/>
            <w:shd w:val="clear" w:color="auto" w:fill="auto"/>
            <w:vAlign w:val="center"/>
          </w:tcPr>
          <w:p w14:paraId="47FCEA6C"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4CBA023B"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16F478D6"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vAlign w:val="center"/>
          </w:tcPr>
          <w:p w14:paraId="3BCC76B2"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2DF2530C" w14:textId="77777777" w:rsidR="00A75EA4" w:rsidRPr="00A75EA4" w:rsidRDefault="00A75EA4" w:rsidP="00A75EA4">
            <w:pPr>
              <w:ind w:left="-105" w:right="-108"/>
              <w:jc w:val="center"/>
              <w:rPr>
                <w:sz w:val="20"/>
                <w:szCs w:val="20"/>
                <w:lang w:eastAsia="en-US"/>
              </w:rPr>
            </w:pPr>
            <w:r w:rsidRPr="00A75EA4">
              <w:rPr>
                <w:sz w:val="20"/>
                <w:szCs w:val="20"/>
                <w:lang w:eastAsia="en-US"/>
              </w:rPr>
              <w:t>x</w:t>
            </w:r>
          </w:p>
        </w:tc>
      </w:tr>
      <w:tr w:rsidR="00A75EA4" w:rsidRPr="00A75EA4" w14:paraId="473531DC" w14:textId="77777777" w:rsidTr="00F95151">
        <w:trPr>
          <w:trHeight w:val="180"/>
          <w:jc w:val="center"/>
        </w:trPr>
        <w:tc>
          <w:tcPr>
            <w:tcW w:w="1559" w:type="dxa"/>
            <w:vMerge/>
            <w:shd w:val="clear" w:color="auto" w:fill="auto"/>
          </w:tcPr>
          <w:p w14:paraId="008152A3" w14:textId="77777777" w:rsidR="00A75EA4" w:rsidRPr="00A75EA4" w:rsidRDefault="00A75EA4" w:rsidP="00A75EA4">
            <w:pPr>
              <w:ind w:left="-80" w:right="-2"/>
              <w:rPr>
                <w:sz w:val="20"/>
                <w:szCs w:val="20"/>
                <w:lang w:eastAsia="en-US"/>
              </w:rPr>
            </w:pPr>
          </w:p>
        </w:tc>
        <w:tc>
          <w:tcPr>
            <w:tcW w:w="1418" w:type="dxa"/>
            <w:vMerge/>
            <w:shd w:val="clear" w:color="auto" w:fill="auto"/>
          </w:tcPr>
          <w:p w14:paraId="7C4BFADF"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09E43E0B" w14:textId="77777777" w:rsidR="00A75EA4" w:rsidRPr="00A75EA4" w:rsidRDefault="00A75EA4" w:rsidP="00A75EA4">
            <w:pPr>
              <w:ind w:left="-108" w:right="-108"/>
              <w:jc w:val="center"/>
              <w:rPr>
                <w:sz w:val="20"/>
                <w:szCs w:val="20"/>
              </w:rPr>
            </w:pPr>
            <w:r w:rsidRPr="00A75EA4">
              <w:rPr>
                <w:sz w:val="20"/>
                <w:szCs w:val="20"/>
              </w:rPr>
              <w:t>с 01.07.2021</w:t>
            </w:r>
          </w:p>
        </w:tc>
        <w:tc>
          <w:tcPr>
            <w:tcW w:w="850" w:type="dxa"/>
            <w:shd w:val="clear" w:color="auto" w:fill="auto"/>
          </w:tcPr>
          <w:p w14:paraId="142CE2C6" w14:textId="77777777" w:rsidR="00A75EA4" w:rsidRPr="00A75EA4" w:rsidRDefault="00A75EA4" w:rsidP="00A75EA4">
            <w:pPr>
              <w:ind w:left="-108" w:right="-108"/>
              <w:jc w:val="center"/>
              <w:rPr>
                <w:sz w:val="20"/>
                <w:szCs w:val="20"/>
              </w:rPr>
            </w:pPr>
            <w:r w:rsidRPr="00A75EA4">
              <w:rPr>
                <w:sz w:val="20"/>
                <w:szCs w:val="20"/>
              </w:rPr>
              <w:t>3 793,67</w:t>
            </w:r>
          </w:p>
        </w:tc>
        <w:tc>
          <w:tcPr>
            <w:tcW w:w="851" w:type="dxa"/>
            <w:shd w:val="clear" w:color="auto" w:fill="auto"/>
            <w:vAlign w:val="center"/>
          </w:tcPr>
          <w:p w14:paraId="190470F1"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5A6D8B11"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377CE9E3"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vAlign w:val="center"/>
          </w:tcPr>
          <w:p w14:paraId="4E2573B8"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0DD533E9" w14:textId="77777777" w:rsidR="00A75EA4" w:rsidRPr="00A75EA4" w:rsidRDefault="00A75EA4" w:rsidP="00A75EA4">
            <w:pPr>
              <w:ind w:left="-105" w:right="-108"/>
              <w:jc w:val="center"/>
              <w:rPr>
                <w:sz w:val="20"/>
                <w:szCs w:val="20"/>
                <w:lang w:eastAsia="en-US"/>
              </w:rPr>
            </w:pPr>
            <w:r w:rsidRPr="00A75EA4">
              <w:rPr>
                <w:sz w:val="20"/>
                <w:szCs w:val="20"/>
                <w:lang w:eastAsia="en-US"/>
              </w:rPr>
              <w:t>x</w:t>
            </w:r>
          </w:p>
        </w:tc>
      </w:tr>
      <w:tr w:rsidR="00A75EA4" w:rsidRPr="00A75EA4" w14:paraId="1867E948" w14:textId="77777777" w:rsidTr="00F95151">
        <w:trPr>
          <w:trHeight w:val="180"/>
          <w:jc w:val="center"/>
        </w:trPr>
        <w:tc>
          <w:tcPr>
            <w:tcW w:w="1559" w:type="dxa"/>
            <w:vMerge/>
            <w:shd w:val="clear" w:color="auto" w:fill="auto"/>
          </w:tcPr>
          <w:p w14:paraId="5EC691F2" w14:textId="77777777" w:rsidR="00A75EA4" w:rsidRPr="00A75EA4" w:rsidRDefault="00A75EA4" w:rsidP="00A75EA4">
            <w:pPr>
              <w:ind w:left="-80" w:right="-2"/>
              <w:rPr>
                <w:sz w:val="20"/>
                <w:szCs w:val="20"/>
                <w:lang w:eastAsia="en-US"/>
              </w:rPr>
            </w:pPr>
          </w:p>
        </w:tc>
        <w:tc>
          <w:tcPr>
            <w:tcW w:w="1418" w:type="dxa"/>
            <w:vMerge/>
            <w:shd w:val="clear" w:color="auto" w:fill="auto"/>
          </w:tcPr>
          <w:p w14:paraId="02D9E6A1"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7C716FAC" w14:textId="77777777" w:rsidR="00A75EA4" w:rsidRPr="00A75EA4" w:rsidRDefault="00A75EA4" w:rsidP="00A75EA4">
            <w:pPr>
              <w:ind w:left="-108" w:right="-108"/>
              <w:jc w:val="center"/>
              <w:rPr>
                <w:sz w:val="20"/>
                <w:szCs w:val="20"/>
              </w:rPr>
            </w:pPr>
            <w:r w:rsidRPr="00A75EA4">
              <w:rPr>
                <w:sz w:val="20"/>
                <w:szCs w:val="20"/>
              </w:rPr>
              <w:t>с 01.01.2022</w:t>
            </w:r>
          </w:p>
        </w:tc>
        <w:tc>
          <w:tcPr>
            <w:tcW w:w="850" w:type="dxa"/>
            <w:shd w:val="clear" w:color="auto" w:fill="auto"/>
          </w:tcPr>
          <w:p w14:paraId="26D61ABD" w14:textId="77777777" w:rsidR="00A75EA4" w:rsidRPr="00A75EA4" w:rsidRDefault="00A75EA4" w:rsidP="00A75EA4">
            <w:pPr>
              <w:ind w:left="-108" w:right="-108"/>
              <w:jc w:val="center"/>
              <w:rPr>
                <w:sz w:val="20"/>
                <w:szCs w:val="20"/>
              </w:rPr>
            </w:pPr>
            <w:r w:rsidRPr="00A75EA4">
              <w:rPr>
                <w:sz w:val="20"/>
                <w:szCs w:val="20"/>
              </w:rPr>
              <w:t>3 793,67</w:t>
            </w:r>
          </w:p>
        </w:tc>
        <w:tc>
          <w:tcPr>
            <w:tcW w:w="851" w:type="dxa"/>
            <w:shd w:val="clear" w:color="auto" w:fill="auto"/>
            <w:vAlign w:val="center"/>
          </w:tcPr>
          <w:p w14:paraId="7ECC9BCC"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0A81EAD5"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351A9B76" w14:textId="77777777" w:rsidR="00A75EA4" w:rsidRPr="00A75EA4" w:rsidRDefault="00A75EA4" w:rsidP="00A75EA4">
            <w:pPr>
              <w:ind w:left="-108" w:right="-72"/>
              <w:jc w:val="center"/>
              <w:rPr>
                <w:sz w:val="20"/>
                <w:szCs w:val="20"/>
                <w:lang w:eastAsia="en-US"/>
              </w:rPr>
            </w:pPr>
            <w:r w:rsidRPr="00A75EA4">
              <w:rPr>
                <w:sz w:val="20"/>
                <w:szCs w:val="20"/>
                <w:lang w:eastAsia="en-US"/>
              </w:rPr>
              <w:t>х</w:t>
            </w:r>
          </w:p>
        </w:tc>
        <w:tc>
          <w:tcPr>
            <w:tcW w:w="709" w:type="dxa"/>
            <w:shd w:val="clear" w:color="auto" w:fill="auto"/>
            <w:vAlign w:val="center"/>
          </w:tcPr>
          <w:p w14:paraId="58CACC8A"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7715BFB1" w14:textId="77777777" w:rsidR="00A75EA4" w:rsidRPr="00A75EA4" w:rsidRDefault="00A75EA4" w:rsidP="00A75EA4">
            <w:pPr>
              <w:ind w:left="-105" w:right="-108"/>
              <w:jc w:val="center"/>
              <w:rPr>
                <w:sz w:val="20"/>
                <w:szCs w:val="20"/>
                <w:lang w:eastAsia="en-US"/>
              </w:rPr>
            </w:pPr>
            <w:r w:rsidRPr="00A75EA4">
              <w:rPr>
                <w:sz w:val="20"/>
                <w:szCs w:val="20"/>
                <w:lang w:eastAsia="en-US"/>
              </w:rPr>
              <w:t>x</w:t>
            </w:r>
          </w:p>
        </w:tc>
      </w:tr>
      <w:tr w:rsidR="00A75EA4" w:rsidRPr="00A75EA4" w14:paraId="67E578CD" w14:textId="77777777" w:rsidTr="00F95151">
        <w:trPr>
          <w:trHeight w:val="135"/>
          <w:jc w:val="center"/>
        </w:trPr>
        <w:tc>
          <w:tcPr>
            <w:tcW w:w="1559" w:type="dxa"/>
            <w:vMerge/>
            <w:shd w:val="clear" w:color="auto" w:fill="auto"/>
          </w:tcPr>
          <w:p w14:paraId="656D2BEC" w14:textId="77777777" w:rsidR="00A75EA4" w:rsidRPr="00A75EA4" w:rsidRDefault="00A75EA4" w:rsidP="00A75EA4">
            <w:pPr>
              <w:ind w:left="-80" w:right="-2"/>
              <w:rPr>
                <w:sz w:val="20"/>
                <w:szCs w:val="20"/>
                <w:lang w:eastAsia="en-US"/>
              </w:rPr>
            </w:pPr>
          </w:p>
        </w:tc>
        <w:tc>
          <w:tcPr>
            <w:tcW w:w="1418" w:type="dxa"/>
            <w:vMerge/>
            <w:shd w:val="clear" w:color="auto" w:fill="auto"/>
          </w:tcPr>
          <w:p w14:paraId="283AE27D"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760FA282" w14:textId="77777777" w:rsidR="00A75EA4" w:rsidRPr="00A75EA4" w:rsidRDefault="00A75EA4" w:rsidP="00A75EA4">
            <w:pPr>
              <w:ind w:left="-108" w:right="-108"/>
              <w:jc w:val="center"/>
              <w:rPr>
                <w:sz w:val="20"/>
                <w:szCs w:val="20"/>
              </w:rPr>
            </w:pPr>
            <w:r w:rsidRPr="00A75EA4">
              <w:rPr>
                <w:sz w:val="20"/>
                <w:szCs w:val="20"/>
              </w:rPr>
              <w:t>с 01.07.2022</w:t>
            </w:r>
          </w:p>
        </w:tc>
        <w:tc>
          <w:tcPr>
            <w:tcW w:w="850" w:type="dxa"/>
            <w:shd w:val="clear" w:color="auto" w:fill="auto"/>
          </w:tcPr>
          <w:p w14:paraId="50DA51E8" w14:textId="77777777" w:rsidR="00A75EA4" w:rsidRPr="00A75EA4" w:rsidRDefault="00A75EA4" w:rsidP="00A75EA4">
            <w:pPr>
              <w:ind w:left="-108" w:right="-108"/>
              <w:jc w:val="center"/>
              <w:rPr>
                <w:sz w:val="20"/>
                <w:szCs w:val="20"/>
              </w:rPr>
            </w:pPr>
            <w:r w:rsidRPr="00A75EA4">
              <w:rPr>
                <w:sz w:val="20"/>
                <w:szCs w:val="20"/>
              </w:rPr>
              <w:t>3 956,80</w:t>
            </w:r>
          </w:p>
        </w:tc>
        <w:tc>
          <w:tcPr>
            <w:tcW w:w="851" w:type="dxa"/>
            <w:shd w:val="clear" w:color="auto" w:fill="auto"/>
            <w:vAlign w:val="center"/>
          </w:tcPr>
          <w:p w14:paraId="628514B6"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26786562"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73D61D37" w14:textId="77777777" w:rsidR="00A75EA4" w:rsidRPr="00A75EA4" w:rsidRDefault="00A75EA4" w:rsidP="00A75EA4">
            <w:pPr>
              <w:ind w:left="-108" w:right="-72"/>
              <w:jc w:val="center"/>
              <w:rPr>
                <w:sz w:val="20"/>
                <w:szCs w:val="20"/>
                <w:lang w:eastAsia="en-US"/>
              </w:rPr>
            </w:pPr>
            <w:r w:rsidRPr="00A75EA4">
              <w:rPr>
                <w:sz w:val="20"/>
                <w:szCs w:val="20"/>
                <w:lang w:eastAsia="en-US"/>
              </w:rPr>
              <w:t>х</w:t>
            </w:r>
          </w:p>
        </w:tc>
        <w:tc>
          <w:tcPr>
            <w:tcW w:w="709" w:type="dxa"/>
            <w:shd w:val="clear" w:color="auto" w:fill="auto"/>
            <w:vAlign w:val="center"/>
          </w:tcPr>
          <w:p w14:paraId="782BC528"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42378B3D" w14:textId="77777777" w:rsidR="00A75EA4" w:rsidRPr="00A75EA4" w:rsidRDefault="00A75EA4" w:rsidP="00A75EA4">
            <w:pPr>
              <w:ind w:left="-105" w:right="-108"/>
              <w:jc w:val="center"/>
              <w:rPr>
                <w:sz w:val="20"/>
                <w:szCs w:val="20"/>
                <w:lang w:eastAsia="en-US"/>
              </w:rPr>
            </w:pPr>
            <w:r w:rsidRPr="00A75EA4">
              <w:rPr>
                <w:sz w:val="20"/>
                <w:szCs w:val="20"/>
                <w:lang w:eastAsia="en-US"/>
              </w:rPr>
              <w:t>x</w:t>
            </w:r>
          </w:p>
        </w:tc>
      </w:tr>
      <w:tr w:rsidR="00A75EA4" w:rsidRPr="00A75EA4" w14:paraId="433631C5" w14:textId="77777777" w:rsidTr="00F95151">
        <w:trPr>
          <w:trHeight w:val="135"/>
          <w:jc w:val="center"/>
        </w:trPr>
        <w:tc>
          <w:tcPr>
            <w:tcW w:w="1559" w:type="dxa"/>
            <w:vMerge/>
            <w:shd w:val="clear" w:color="auto" w:fill="auto"/>
          </w:tcPr>
          <w:p w14:paraId="695841E9" w14:textId="77777777" w:rsidR="00A75EA4" w:rsidRPr="00A75EA4" w:rsidRDefault="00A75EA4" w:rsidP="00A75EA4">
            <w:pPr>
              <w:ind w:left="-80" w:right="-2"/>
              <w:rPr>
                <w:sz w:val="20"/>
                <w:szCs w:val="20"/>
                <w:lang w:eastAsia="en-US"/>
              </w:rPr>
            </w:pPr>
          </w:p>
        </w:tc>
        <w:tc>
          <w:tcPr>
            <w:tcW w:w="1418" w:type="dxa"/>
            <w:vMerge/>
            <w:shd w:val="clear" w:color="auto" w:fill="auto"/>
          </w:tcPr>
          <w:p w14:paraId="79E587FE"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759F213E" w14:textId="77777777" w:rsidR="00A75EA4" w:rsidRPr="00A75EA4" w:rsidRDefault="00A75EA4" w:rsidP="00A75EA4">
            <w:pPr>
              <w:ind w:left="-108" w:right="-108"/>
              <w:jc w:val="center"/>
              <w:rPr>
                <w:sz w:val="20"/>
                <w:szCs w:val="20"/>
              </w:rPr>
            </w:pPr>
            <w:r w:rsidRPr="00A75EA4">
              <w:rPr>
                <w:sz w:val="20"/>
                <w:szCs w:val="20"/>
              </w:rPr>
              <w:t>с 01.12.2022</w:t>
            </w:r>
          </w:p>
        </w:tc>
        <w:tc>
          <w:tcPr>
            <w:tcW w:w="850" w:type="dxa"/>
            <w:shd w:val="clear" w:color="auto" w:fill="auto"/>
          </w:tcPr>
          <w:p w14:paraId="74CB3F08" w14:textId="77777777" w:rsidR="00A75EA4" w:rsidRPr="00A75EA4" w:rsidRDefault="00A75EA4" w:rsidP="00A75EA4">
            <w:pPr>
              <w:ind w:left="-108" w:right="-108"/>
              <w:jc w:val="center"/>
              <w:rPr>
                <w:sz w:val="20"/>
                <w:szCs w:val="20"/>
              </w:rPr>
            </w:pPr>
            <w:r w:rsidRPr="00A75EA4">
              <w:rPr>
                <w:sz w:val="20"/>
                <w:szCs w:val="20"/>
              </w:rPr>
              <w:t>4 312,91</w:t>
            </w:r>
          </w:p>
        </w:tc>
        <w:tc>
          <w:tcPr>
            <w:tcW w:w="851" w:type="dxa"/>
            <w:shd w:val="clear" w:color="auto" w:fill="auto"/>
          </w:tcPr>
          <w:p w14:paraId="343E0B52"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4B45148B"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3431E479"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7916D6D6"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7C3CCA9F"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17B312D5" w14:textId="77777777" w:rsidTr="00F95151">
        <w:trPr>
          <w:trHeight w:val="135"/>
          <w:jc w:val="center"/>
        </w:trPr>
        <w:tc>
          <w:tcPr>
            <w:tcW w:w="1559" w:type="dxa"/>
            <w:vMerge/>
            <w:shd w:val="clear" w:color="auto" w:fill="auto"/>
          </w:tcPr>
          <w:p w14:paraId="11201DB9" w14:textId="77777777" w:rsidR="00A75EA4" w:rsidRPr="00A75EA4" w:rsidRDefault="00A75EA4" w:rsidP="00A75EA4">
            <w:pPr>
              <w:ind w:left="-80" w:right="-2"/>
              <w:rPr>
                <w:sz w:val="20"/>
                <w:szCs w:val="20"/>
                <w:lang w:eastAsia="en-US"/>
              </w:rPr>
            </w:pPr>
          </w:p>
        </w:tc>
        <w:tc>
          <w:tcPr>
            <w:tcW w:w="1418" w:type="dxa"/>
            <w:vMerge/>
            <w:shd w:val="clear" w:color="auto" w:fill="auto"/>
          </w:tcPr>
          <w:p w14:paraId="1820FCCE"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448F1FF6" w14:textId="77777777" w:rsidR="00A75EA4" w:rsidRPr="00A75EA4" w:rsidRDefault="00A75EA4" w:rsidP="00A75EA4">
            <w:pPr>
              <w:ind w:left="-108" w:right="-108"/>
              <w:jc w:val="center"/>
              <w:rPr>
                <w:sz w:val="20"/>
                <w:szCs w:val="20"/>
              </w:rPr>
            </w:pPr>
            <w:r w:rsidRPr="00A75EA4">
              <w:rPr>
                <w:sz w:val="20"/>
                <w:szCs w:val="20"/>
              </w:rPr>
              <w:t>с 01.01.2023</w:t>
            </w:r>
          </w:p>
        </w:tc>
        <w:tc>
          <w:tcPr>
            <w:tcW w:w="850" w:type="dxa"/>
            <w:shd w:val="clear" w:color="auto" w:fill="auto"/>
          </w:tcPr>
          <w:p w14:paraId="41C9F1E4" w14:textId="77777777" w:rsidR="00A75EA4" w:rsidRPr="00A75EA4" w:rsidRDefault="00A75EA4" w:rsidP="00A75EA4">
            <w:pPr>
              <w:ind w:left="-108" w:right="-108"/>
              <w:jc w:val="center"/>
              <w:rPr>
                <w:sz w:val="20"/>
                <w:szCs w:val="20"/>
              </w:rPr>
            </w:pPr>
            <w:r w:rsidRPr="00A75EA4">
              <w:rPr>
                <w:sz w:val="20"/>
                <w:szCs w:val="20"/>
              </w:rPr>
              <w:t>4 312,91</w:t>
            </w:r>
          </w:p>
        </w:tc>
        <w:tc>
          <w:tcPr>
            <w:tcW w:w="851" w:type="dxa"/>
            <w:shd w:val="clear" w:color="auto" w:fill="auto"/>
          </w:tcPr>
          <w:p w14:paraId="7B518347"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012637A1"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3230C047"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134D44C1"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165360BE"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0428461A" w14:textId="77777777" w:rsidTr="00F95151">
        <w:trPr>
          <w:trHeight w:val="135"/>
          <w:jc w:val="center"/>
        </w:trPr>
        <w:tc>
          <w:tcPr>
            <w:tcW w:w="1559" w:type="dxa"/>
            <w:vMerge/>
            <w:shd w:val="clear" w:color="auto" w:fill="auto"/>
          </w:tcPr>
          <w:p w14:paraId="4BE6413E" w14:textId="77777777" w:rsidR="00A75EA4" w:rsidRPr="00A75EA4" w:rsidRDefault="00A75EA4" w:rsidP="00A75EA4">
            <w:pPr>
              <w:ind w:left="-80" w:right="-2"/>
              <w:rPr>
                <w:sz w:val="20"/>
                <w:szCs w:val="20"/>
                <w:lang w:eastAsia="en-US"/>
              </w:rPr>
            </w:pPr>
          </w:p>
        </w:tc>
        <w:tc>
          <w:tcPr>
            <w:tcW w:w="1418" w:type="dxa"/>
            <w:vMerge/>
            <w:shd w:val="clear" w:color="auto" w:fill="auto"/>
          </w:tcPr>
          <w:p w14:paraId="5B61D122"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52A0F332" w14:textId="77777777" w:rsidR="00A75EA4" w:rsidRPr="00A75EA4" w:rsidRDefault="00A75EA4" w:rsidP="00A75EA4">
            <w:pPr>
              <w:ind w:left="-108" w:right="-108"/>
              <w:jc w:val="center"/>
              <w:rPr>
                <w:sz w:val="20"/>
                <w:szCs w:val="20"/>
              </w:rPr>
            </w:pPr>
            <w:r w:rsidRPr="00A75EA4">
              <w:rPr>
                <w:sz w:val="20"/>
                <w:szCs w:val="20"/>
              </w:rPr>
              <w:t>с 01.01.2024</w:t>
            </w:r>
          </w:p>
        </w:tc>
        <w:tc>
          <w:tcPr>
            <w:tcW w:w="850" w:type="dxa"/>
            <w:shd w:val="clear" w:color="auto" w:fill="auto"/>
          </w:tcPr>
          <w:p w14:paraId="039EA9F2" w14:textId="77777777" w:rsidR="00A75EA4" w:rsidRPr="00A75EA4" w:rsidRDefault="00A75EA4" w:rsidP="00A75EA4">
            <w:pPr>
              <w:ind w:left="-108" w:right="-108"/>
              <w:jc w:val="center"/>
              <w:rPr>
                <w:sz w:val="20"/>
                <w:szCs w:val="20"/>
              </w:rPr>
            </w:pPr>
            <w:r w:rsidRPr="00A75EA4">
              <w:rPr>
                <w:sz w:val="20"/>
                <w:szCs w:val="20"/>
              </w:rPr>
              <w:t>3 450,05</w:t>
            </w:r>
          </w:p>
        </w:tc>
        <w:tc>
          <w:tcPr>
            <w:tcW w:w="851" w:type="dxa"/>
            <w:shd w:val="clear" w:color="auto" w:fill="auto"/>
          </w:tcPr>
          <w:p w14:paraId="78EA6827"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53AA85B2"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4FD7DC4C"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272B3943"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40407729"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2FA8CAF6" w14:textId="77777777" w:rsidTr="00F95151">
        <w:trPr>
          <w:trHeight w:val="135"/>
          <w:jc w:val="center"/>
        </w:trPr>
        <w:tc>
          <w:tcPr>
            <w:tcW w:w="1559" w:type="dxa"/>
            <w:vMerge/>
            <w:shd w:val="clear" w:color="auto" w:fill="auto"/>
          </w:tcPr>
          <w:p w14:paraId="1815FDA2" w14:textId="77777777" w:rsidR="00A75EA4" w:rsidRPr="00A75EA4" w:rsidRDefault="00A75EA4" w:rsidP="00A75EA4">
            <w:pPr>
              <w:ind w:left="-80" w:right="-2"/>
              <w:rPr>
                <w:sz w:val="20"/>
                <w:szCs w:val="20"/>
                <w:lang w:eastAsia="en-US"/>
              </w:rPr>
            </w:pPr>
          </w:p>
        </w:tc>
        <w:tc>
          <w:tcPr>
            <w:tcW w:w="1418" w:type="dxa"/>
            <w:vMerge/>
            <w:shd w:val="clear" w:color="auto" w:fill="auto"/>
          </w:tcPr>
          <w:p w14:paraId="1EAFED72"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5E34EDBA" w14:textId="77777777" w:rsidR="00A75EA4" w:rsidRPr="00A75EA4" w:rsidRDefault="00A75EA4" w:rsidP="00A75EA4">
            <w:pPr>
              <w:ind w:left="-108" w:right="-108"/>
              <w:jc w:val="center"/>
              <w:rPr>
                <w:sz w:val="20"/>
                <w:szCs w:val="20"/>
              </w:rPr>
            </w:pPr>
            <w:r w:rsidRPr="00A75EA4">
              <w:rPr>
                <w:sz w:val="20"/>
                <w:szCs w:val="20"/>
              </w:rPr>
              <w:t>с 01.07.2024</w:t>
            </w:r>
          </w:p>
        </w:tc>
        <w:tc>
          <w:tcPr>
            <w:tcW w:w="850" w:type="dxa"/>
            <w:shd w:val="clear" w:color="auto" w:fill="auto"/>
          </w:tcPr>
          <w:p w14:paraId="2F90E511" w14:textId="77777777" w:rsidR="00A75EA4" w:rsidRPr="00A75EA4" w:rsidRDefault="00A75EA4" w:rsidP="00A75EA4">
            <w:pPr>
              <w:ind w:left="-108" w:right="-108"/>
              <w:jc w:val="center"/>
              <w:rPr>
                <w:sz w:val="20"/>
                <w:szCs w:val="20"/>
              </w:rPr>
            </w:pPr>
            <w:r w:rsidRPr="00A75EA4">
              <w:rPr>
                <w:sz w:val="20"/>
                <w:szCs w:val="20"/>
              </w:rPr>
              <w:t>4 555,91</w:t>
            </w:r>
          </w:p>
        </w:tc>
        <w:tc>
          <w:tcPr>
            <w:tcW w:w="851" w:type="dxa"/>
            <w:shd w:val="clear" w:color="auto" w:fill="auto"/>
          </w:tcPr>
          <w:p w14:paraId="64B0979D"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65B54517"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76286223"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0649D04E"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58C8EFEA"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506D5919" w14:textId="77777777" w:rsidTr="00F95151">
        <w:trPr>
          <w:trHeight w:val="135"/>
          <w:jc w:val="center"/>
        </w:trPr>
        <w:tc>
          <w:tcPr>
            <w:tcW w:w="1559" w:type="dxa"/>
            <w:vMerge/>
            <w:shd w:val="clear" w:color="auto" w:fill="auto"/>
          </w:tcPr>
          <w:p w14:paraId="797F08DE" w14:textId="77777777" w:rsidR="00A75EA4" w:rsidRPr="00A75EA4" w:rsidRDefault="00A75EA4" w:rsidP="00A75EA4">
            <w:pPr>
              <w:ind w:left="-80" w:right="-2"/>
              <w:rPr>
                <w:sz w:val="20"/>
                <w:szCs w:val="20"/>
                <w:lang w:eastAsia="en-US"/>
              </w:rPr>
            </w:pPr>
          </w:p>
        </w:tc>
        <w:tc>
          <w:tcPr>
            <w:tcW w:w="1418" w:type="dxa"/>
            <w:vMerge/>
            <w:shd w:val="clear" w:color="auto" w:fill="auto"/>
          </w:tcPr>
          <w:p w14:paraId="1984341F"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7FD04C52" w14:textId="77777777" w:rsidR="00A75EA4" w:rsidRPr="00A75EA4" w:rsidRDefault="00A75EA4" w:rsidP="00A75EA4">
            <w:pPr>
              <w:ind w:left="-108" w:right="-108"/>
              <w:jc w:val="center"/>
              <w:rPr>
                <w:sz w:val="20"/>
                <w:szCs w:val="20"/>
              </w:rPr>
            </w:pPr>
            <w:r w:rsidRPr="00A75EA4">
              <w:rPr>
                <w:sz w:val="20"/>
                <w:szCs w:val="20"/>
              </w:rPr>
              <w:t>с 01.01.2025</w:t>
            </w:r>
          </w:p>
        </w:tc>
        <w:tc>
          <w:tcPr>
            <w:tcW w:w="850" w:type="dxa"/>
            <w:shd w:val="clear" w:color="auto" w:fill="auto"/>
          </w:tcPr>
          <w:p w14:paraId="750CD56E" w14:textId="77777777" w:rsidR="00A75EA4" w:rsidRPr="00A75EA4" w:rsidRDefault="00A75EA4" w:rsidP="00A75EA4">
            <w:pPr>
              <w:ind w:left="-108" w:right="-108"/>
              <w:jc w:val="center"/>
              <w:rPr>
                <w:sz w:val="20"/>
                <w:szCs w:val="20"/>
              </w:rPr>
            </w:pPr>
            <w:r w:rsidRPr="00A75EA4">
              <w:rPr>
                <w:sz w:val="20"/>
                <w:szCs w:val="20"/>
              </w:rPr>
              <w:t>4 555,91</w:t>
            </w:r>
          </w:p>
        </w:tc>
        <w:tc>
          <w:tcPr>
            <w:tcW w:w="851" w:type="dxa"/>
            <w:shd w:val="clear" w:color="auto" w:fill="auto"/>
          </w:tcPr>
          <w:p w14:paraId="0864CFAE"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1E7FFD49"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2F24A067"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2B2A62D1"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141DA5C6"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44D4F542" w14:textId="77777777" w:rsidTr="00F95151">
        <w:trPr>
          <w:trHeight w:val="135"/>
          <w:jc w:val="center"/>
        </w:trPr>
        <w:tc>
          <w:tcPr>
            <w:tcW w:w="1559" w:type="dxa"/>
            <w:vMerge/>
            <w:shd w:val="clear" w:color="auto" w:fill="auto"/>
          </w:tcPr>
          <w:p w14:paraId="0DFFE874" w14:textId="77777777" w:rsidR="00A75EA4" w:rsidRPr="00A75EA4" w:rsidRDefault="00A75EA4" w:rsidP="00A75EA4">
            <w:pPr>
              <w:ind w:left="-80" w:right="-2"/>
              <w:rPr>
                <w:sz w:val="20"/>
                <w:szCs w:val="20"/>
                <w:lang w:eastAsia="en-US"/>
              </w:rPr>
            </w:pPr>
          </w:p>
        </w:tc>
        <w:tc>
          <w:tcPr>
            <w:tcW w:w="1418" w:type="dxa"/>
            <w:vMerge/>
            <w:shd w:val="clear" w:color="auto" w:fill="auto"/>
          </w:tcPr>
          <w:p w14:paraId="2D8571D9"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736D6526" w14:textId="77777777" w:rsidR="00A75EA4" w:rsidRPr="00A75EA4" w:rsidRDefault="00A75EA4" w:rsidP="00A75EA4">
            <w:pPr>
              <w:ind w:left="-108" w:right="-108"/>
              <w:jc w:val="center"/>
              <w:rPr>
                <w:sz w:val="20"/>
                <w:szCs w:val="20"/>
              </w:rPr>
            </w:pPr>
            <w:r w:rsidRPr="00A75EA4">
              <w:rPr>
                <w:sz w:val="20"/>
                <w:szCs w:val="20"/>
              </w:rPr>
              <w:t>с 01.07.2025</w:t>
            </w:r>
          </w:p>
        </w:tc>
        <w:tc>
          <w:tcPr>
            <w:tcW w:w="850" w:type="dxa"/>
            <w:shd w:val="clear" w:color="auto" w:fill="auto"/>
          </w:tcPr>
          <w:p w14:paraId="46CE6268" w14:textId="77777777" w:rsidR="00A75EA4" w:rsidRPr="00A75EA4" w:rsidRDefault="00A75EA4" w:rsidP="00A75EA4">
            <w:pPr>
              <w:ind w:left="-108" w:right="-108"/>
              <w:jc w:val="center"/>
              <w:rPr>
                <w:sz w:val="20"/>
                <w:szCs w:val="20"/>
              </w:rPr>
            </w:pPr>
            <w:r w:rsidRPr="00A75EA4">
              <w:rPr>
                <w:sz w:val="20"/>
                <w:szCs w:val="20"/>
              </w:rPr>
              <w:t>3 467,26</w:t>
            </w:r>
          </w:p>
        </w:tc>
        <w:tc>
          <w:tcPr>
            <w:tcW w:w="851" w:type="dxa"/>
            <w:shd w:val="clear" w:color="auto" w:fill="auto"/>
          </w:tcPr>
          <w:p w14:paraId="76A21681"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43465431"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7C18A30E"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58344652"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687AA9E7"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7944AD69" w14:textId="77777777" w:rsidTr="00F95151">
        <w:trPr>
          <w:trHeight w:val="135"/>
          <w:jc w:val="center"/>
        </w:trPr>
        <w:tc>
          <w:tcPr>
            <w:tcW w:w="1559" w:type="dxa"/>
            <w:vMerge/>
            <w:shd w:val="clear" w:color="auto" w:fill="auto"/>
          </w:tcPr>
          <w:p w14:paraId="38D1C5DC" w14:textId="77777777" w:rsidR="00A75EA4" w:rsidRPr="00A75EA4" w:rsidRDefault="00A75EA4" w:rsidP="00A75EA4">
            <w:pPr>
              <w:ind w:left="-80" w:right="-2"/>
              <w:rPr>
                <w:sz w:val="20"/>
                <w:szCs w:val="20"/>
                <w:lang w:eastAsia="en-US"/>
              </w:rPr>
            </w:pPr>
          </w:p>
        </w:tc>
        <w:tc>
          <w:tcPr>
            <w:tcW w:w="1418" w:type="dxa"/>
            <w:vMerge/>
            <w:shd w:val="clear" w:color="auto" w:fill="auto"/>
          </w:tcPr>
          <w:p w14:paraId="62A05D70"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3D2D8DB2" w14:textId="77777777" w:rsidR="00A75EA4" w:rsidRPr="00A75EA4" w:rsidRDefault="00A75EA4" w:rsidP="00A75EA4">
            <w:pPr>
              <w:ind w:left="-108" w:right="-108"/>
              <w:jc w:val="center"/>
              <w:rPr>
                <w:sz w:val="20"/>
                <w:szCs w:val="20"/>
              </w:rPr>
            </w:pPr>
            <w:r w:rsidRPr="00A75EA4">
              <w:rPr>
                <w:sz w:val="20"/>
                <w:szCs w:val="20"/>
              </w:rPr>
              <w:t>с 01.01.2026</w:t>
            </w:r>
          </w:p>
        </w:tc>
        <w:tc>
          <w:tcPr>
            <w:tcW w:w="850" w:type="dxa"/>
            <w:shd w:val="clear" w:color="auto" w:fill="auto"/>
          </w:tcPr>
          <w:p w14:paraId="17A1B0BF" w14:textId="77777777" w:rsidR="00A75EA4" w:rsidRPr="00A75EA4" w:rsidRDefault="00A75EA4" w:rsidP="00A75EA4">
            <w:pPr>
              <w:ind w:left="-108" w:right="-108"/>
              <w:jc w:val="center"/>
              <w:rPr>
                <w:sz w:val="20"/>
                <w:szCs w:val="20"/>
              </w:rPr>
            </w:pPr>
            <w:r w:rsidRPr="00A75EA4">
              <w:rPr>
                <w:sz w:val="20"/>
                <w:szCs w:val="20"/>
              </w:rPr>
              <w:t>3 467,26</w:t>
            </w:r>
          </w:p>
        </w:tc>
        <w:tc>
          <w:tcPr>
            <w:tcW w:w="851" w:type="dxa"/>
            <w:shd w:val="clear" w:color="auto" w:fill="auto"/>
          </w:tcPr>
          <w:p w14:paraId="31064303"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5845A9B2"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038C092E"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2E48D253"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3AB97EDD"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6C7CD752" w14:textId="77777777" w:rsidTr="00F95151">
        <w:trPr>
          <w:trHeight w:val="135"/>
          <w:jc w:val="center"/>
        </w:trPr>
        <w:tc>
          <w:tcPr>
            <w:tcW w:w="1559" w:type="dxa"/>
            <w:vMerge/>
            <w:shd w:val="clear" w:color="auto" w:fill="auto"/>
          </w:tcPr>
          <w:p w14:paraId="5ABDA023" w14:textId="77777777" w:rsidR="00A75EA4" w:rsidRPr="00A75EA4" w:rsidRDefault="00A75EA4" w:rsidP="00A75EA4">
            <w:pPr>
              <w:ind w:left="-80" w:right="-2"/>
              <w:rPr>
                <w:sz w:val="20"/>
                <w:szCs w:val="20"/>
                <w:lang w:eastAsia="en-US"/>
              </w:rPr>
            </w:pPr>
          </w:p>
        </w:tc>
        <w:tc>
          <w:tcPr>
            <w:tcW w:w="1418" w:type="dxa"/>
            <w:vMerge/>
            <w:shd w:val="clear" w:color="auto" w:fill="auto"/>
          </w:tcPr>
          <w:p w14:paraId="37B53675"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3DF6F4E1" w14:textId="77777777" w:rsidR="00A75EA4" w:rsidRPr="00A75EA4" w:rsidRDefault="00A75EA4" w:rsidP="00A75EA4">
            <w:pPr>
              <w:ind w:left="-108" w:right="-108"/>
              <w:jc w:val="center"/>
              <w:rPr>
                <w:sz w:val="20"/>
                <w:szCs w:val="20"/>
              </w:rPr>
            </w:pPr>
            <w:r w:rsidRPr="00A75EA4">
              <w:rPr>
                <w:sz w:val="20"/>
                <w:szCs w:val="20"/>
              </w:rPr>
              <w:t>с 01.07.2026</w:t>
            </w:r>
          </w:p>
        </w:tc>
        <w:tc>
          <w:tcPr>
            <w:tcW w:w="850" w:type="dxa"/>
            <w:shd w:val="clear" w:color="auto" w:fill="auto"/>
          </w:tcPr>
          <w:p w14:paraId="461D356D" w14:textId="77777777" w:rsidR="00A75EA4" w:rsidRPr="00A75EA4" w:rsidRDefault="00A75EA4" w:rsidP="00A75EA4">
            <w:pPr>
              <w:ind w:left="-108" w:right="-108"/>
              <w:jc w:val="center"/>
              <w:rPr>
                <w:sz w:val="20"/>
                <w:szCs w:val="20"/>
              </w:rPr>
            </w:pPr>
            <w:r w:rsidRPr="00A75EA4">
              <w:rPr>
                <w:sz w:val="20"/>
                <w:szCs w:val="20"/>
              </w:rPr>
              <w:t>5 197,01</w:t>
            </w:r>
          </w:p>
        </w:tc>
        <w:tc>
          <w:tcPr>
            <w:tcW w:w="851" w:type="dxa"/>
            <w:shd w:val="clear" w:color="auto" w:fill="auto"/>
          </w:tcPr>
          <w:p w14:paraId="699780B2"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74310E4B"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18FE4717"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6DF9E9EF"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279078F3"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41231DD8" w14:textId="77777777" w:rsidTr="00F95151">
        <w:trPr>
          <w:trHeight w:val="135"/>
          <w:jc w:val="center"/>
        </w:trPr>
        <w:tc>
          <w:tcPr>
            <w:tcW w:w="1559" w:type="dxa"/>
            <w:vMerge/>
            <w:shd w:val="clear" w:color="auto" w:fill="auto"/>
          </w:tcPr>
          <w:p w14:paraId="0C5D44DA" w14:textId="77777777" w:rsidR="00A75EA4" w:rsidRPr="00A75EA4" w:rsidRDefault="00A75EA4" w:rsidP="00A75EA4">
            <w:pPr>
              <w:ind w:left="-80" w:right="-2"/>
              <w:rPr>
                <w:sz w:val="20"/>
                <w:szCs w:val="20"/>
                <w:lang w:eastAsia="en-US"/>
              </w:rPr>
            </w:pPr>
          </w:p>
        </w:tc>
        <w:tc>
          <w:tcPr>
            <w:tcW w:w="1418" w:type="dxa"/>
            <w:vMerge/>
            <w:shd w:val="clear" w:color="auto" w:fill="auto"/>
          </w:tcPr>
          <w:p w14:paraId="71270D93"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0240AAF4" w14:textId="77777777" w:rsidR="00A75EA4" w:rsidRPr="00A75EA4" w:rsidRDefault="00A75EA4" w:rsidP="00A75EA4">
            <w:pPr>
              <w:ind w:left="-108" w:right="-108"/>
              <w:jc w:val="center"/>
              <w:rPr>
                <w:sz w:val="20"/>
                <w:szCs w:val="20"/>
              </w:rPr>
            </w:pPr>
            <w:r w:rsidRPr="00A75EA4">
              <w:rPr>
                <w:sz w:val="20"/>
                <w:szCs w:val="20"/>
              </w:rPr>
              <w:t>с 01.01.2027</w:t>
            </w:r>
          </w:p>
        </w:tc>
        <w:tc>
          <w:tcPr>
            <w:tcW w:w="850" w:type="dxa"/>
            <w:shd w:val="clear" w:color="auto" w:fill="auto"/>
          </w:tcPr>
          <w:p w14:paraId="05EB1182" w14:textId="77777777" w:rsidR="00A75EA4" w:rsidRPr="00A75EA4" w:rsidRDefault="00A75EA4" w:rsidP="00A75EA4">
            <w:pPr>
              <w:ind w:left="-108" w:right="-108"/>
              <w:jc w:val="center"/>
              <w:rPr>
                <w:sz w:val="20"/>
                <w:szCs w:val="20"/>
              </w:rPr>
            </w:pPr>
            <w:r w:rsidRPr="00A75EA4">
              <w:rPr>
                <w:sz w:val="20"/>
                <w:szCs w:val="20"/>
              </w:rPr>
              <w:t>5 197,01</w:t>
            </w:r>
          </w:p>
        </w:tc>
        <w:tc>
          <w:tcPr>
            <w:tcW w:w="851" w:type="dxa"/>
            <w:shd w:val="clear" w:color="auto" w:fill="auto"/>
          </w:tcPr>
          <w:p w14:paraId="260B6AEB"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1F1176CE"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7C078553"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4792CA75"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656DD221"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4615AE86" w14:textId="77777777" w:rsidTr="00F95151">
        <w:trPr>
          <w:trHeight w:val="135"/>
          <w:jc w:val="center"/>
        </w:trPr>
        <w:tc>
          <w:tcPr>
            <w:tcW w:w="1559" w:type="dxa"/>
            <w:vMerge/>
            <w:shd w:val="clear" w:color="auto" w:fill="auto"/>
          </w:tcPr>
          <w:p w14:paraId="7B3CC9D9" w14:textId="77777777" w:rsidR="00A75EA4" w:rsidRPr="00A75EA4" w:rsidRDefault="00A75EA4" w:rsidP="00A75EA4">
            <w:pPr>
              <w:ind w:left="-80" w:right="-2"/>
              <w:rPr>
                <w:sz w:val="20"/>
                <w:szCs w:val="20"/>
                <w:lang w:eastAsia="en-US"/>
              </w:rPr>
            </w:pPr>
          </w:p>
        </w:tc>
        <w:tc>
          <w:tcPr>
            <w:tcW w:w="1418" w:type="dxa"/>
            <w:vMerge/>
            <w:shd w:val="clear" w:color="auto" w:fill="auto"/>
          </w:tcPr>
          <w:p w14:paraId="661876A0"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538BCE70" w14:textId="77777777" w:rsidR="00A75EA4" w:rsidRPr="00A75EA4" w:rsidRDefault="00A75EA4" w:rsidP="00A75EA4">
            <w:pPr>
              <w:ind w:left="-108" w:right="-108"/>
              <w:jc w:val="center"/>
              <w:rPr>
                <w:sz w:val="20"/>
                <w:szCs w:val="20"/>
              </w:rPr>
            </w:pPr>
            <w:r w:rsidRPr="00A75EA4">
              <w:rPr>
                <w:sz w:val="20"/>
                <w:szCs w:val="20"/>
              </w:rPr>
              <w:t>с 01.07.2027</w:t>
            </w:r>
          </w:p>
        </w:tc>
        <w:tc>
          <w:tcPr>
            <w:tcW w:w="850" w:type="dxa"/>
            <w:shd w:val="clear" w:color="auto" w:fill="auto"/>
          </w:tcPr>
          <w:p w14:paraId="357B7142" w14:textId="77777777" w:rsidR="00A75EA4" w:rsidRPr="00A75EA4" w:rsidRDefault="00A75EA4" w:rsidP="00A75EA4">
            <w:pPr>
              <w:ind w:left="-108" w:right="-108"/>
              <w:jc w:val="center"/>
              <w:rPr>
                <w:sz w:val="20"/>
                <w:szCs w:val="20"/>
              </w:rPr>
            </w:pPr>
            <w:r w:rsidRPr="00A75EA4">
              <w:rPr>
                <w:sz w:val="20"/>
                <w:szCs w:val="20"/>
              </w:rPr>
              <w:t>3 251,27</w:t>
            </w:r>
          </w:p>
        </w:tc>
        <w:tc>
          <w:tcPr>
            <w:tcW w:w="851" w:type="dxa"/>
            <w:shd w:val="clear" w:color="auto" w:fill="auto"/>
          </w:tcPr>
          <w:p w14:paraId="5BB4D142"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42CCBA7A"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431AAA92"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710E6B1E"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5130540F"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21E0039A" w14:textId="77777777" w:rsidTr="00F95151">
        <w:trPr>
          <w:trHeight w:val="135"/>
          <w:jc w:val="center"/>
        </w:trPr>
        <w:tc>
          <w:tcPr>
            <w:tcW w:w="1559" w:type="dxa"/>
            <w:vMerge/>
            <w:shd w:val="clear" w:color="auto" w:fill="auto"/>
          </w:tcPr>
          <w:p w14:paraId="48D513CF" w14:textId="77777777" w:rsidR="00A75EA4" w:rsidRPr="00A75EA4" w:rsidRDefault="00A75EA4" w:rsidP="00A75EA4">
            <w:pPr>
              <w:ind w:left="-80" w:right="-2"/>
              <w:rPr>
                <w:sz w:val="20"/>
                <w:szCs w:val="20"/>
                <w:lang w:eastAsia="en-US"/>
              </w:rPr>
            </w:pPr>
          </w:p>
        </w:tc>
        <w:tc>
          <w:tcPr>
            <w:tcW w:w="1418" w:type="dxa"/>
            <w:vMerge/>
            <w:shd w:val="clear" w:color="auto" w:fill="auto"/>
          </w:tcPr>
          <w:p w14:paraId="3165D0D4"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2A092CAF" w14:textId="77777777" w:rsidR="00A75EA4" w:rsidRPr="00A75EA4" w:rsidRDefault="00A75EA4" w:rsidP="00A75EA4">
            <w:pPr>
              <w:ind w:left="-108" w:right="-108"/>
              <w:jc w:val="center"/>
              <w:rPr>
                <w:sz w:val="20"/>
                <w:szCs w:val="20"/>
              </w:rPr>
            </w:pPr>
            <w:r w:rsidRPr="00A75EA4">
              <w:rPr>
                <w:sz w:val="20"/>
                <w:szCs w:val="20"/>
              </w:rPr>
              <w:t>с 01.01.2028</w:t>
            </w:r>
          </w:p>
        </w:tc>
        <w:tc>
          <w:tcPr>
            <w:tcW w:w="850" w:type="dxa"/>
            <w:shd w:val="clear" w:color="auto" w:fill="auto"/>
          </w:tcPr>
          <w:p w14:paraId="3D03FCFB" w14:textId="77777777" w:rsidR="00A75EA4" w:rsidRPr="00A75EA4" w:rsidRDefault="00A75EA4" w:rsidP="00A75EA4">
            <w:pPr>
              <w:ind w:left="-108" w:right="-108"/>
              <w:jc w:val="center"/>
              <w:rPr>
                <w:sz w:val="20"/>
                <w:szCs w:val="20"/>
              </w:rPr>
            </w:pPr>
            <w:r w:rsidRPr="00A75EA4">
              <w:rPr>
                <w:sz w:val="20"/>
                <w:szCs w:val="20"/>
              </w:rPr>
              <w:t>3 251,27</w:t>
            </w:r>
          </w:p>
        </w:tc>
        <w:tc>
          <w:tcPr>
            <w:tcW w:w="851" w:type="dxa"/>
            <w:shd w:val="clear" w:color="auto" w:fill="auto"/>
          </w:tcPr>
          <w:p w14:paraId="5D0D06FE"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57D227FF"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345546CA"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46899577"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2737C728"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58C4A2D8" w14:textId="77777777" w:rsidTr="00F95151">
        <w:trPr>
          <w:trHeight w:val="135"/>
          <w:jc w:val="center"/>
        </w:trPr>
        <w:tc>
          <w:tcPr>
            <w:tcW w:w="1559" w:type="dxa"/>
            <w:vMerge/>
            <w:shd w:val="clear" w:color="auto" w:fill="auto"/>
          </w:tcPr>
          <w:p w14:paraId="29F6FC05" w14:textId="77777777" w:rsidR="00A75EA4" w:rsidRPr="00A75EA4" w:rsidRDefault="00A75EA4" w:rsidP="00A75EA4">
            <w:pPr>
              <w:ind w:left="-80" w:right="-2"/>
              <w:rPr>
                <w:sz w:val="20"/>
                <w:szCs w:val="20"/>
                <w:lang w:eastAsia="en-US"/>
              </w:rPr>
            </w:pPr>
          </w:p>
        </w:tc>
        <w:tc>
          <w:tcPr>
            <w:tcW w:w="1418" w:type="dxa"/>
            <w:vMerge/>
            <w:shd w:val="clear" w:color="auto" w:fill="auto"/>
          </w:tcPr>
          <w:p w14:paraId="032F13D4"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40184E7C" w14:textId="77777777" w:rsidR="00A75EA4" w:rsidRPr="00A75EA4" w:rsidRDefault="00A75EA4" w:rsidP="00A75EA4">
            <w:pPr>
              <w:ind w:left="-108" w:right="-108"/>
              <w:jc w:val="center"/>
              <w:rPr>
                <w:sz w:val="20"/>
                <w:szCs w:val="20"/>
              </w:rPr>
            </w:pPr>
            <w:r w:rsidRPr="00A75EA4">
              <w:rPr>
                <w:sz w:val="20"/>
                <w:szCs w:val="20"/>
              </w:rPr>
              <w:t>с 01.07.2028</w:t>
            </w:r>
          </w:p>
        </w:tc>
        <w:tc>
          <w:tcPr>
            <w:tcW w:w="850" w:type="dxa"/>
            <w:shd w:val="clear" w:color="auto" w:fill="auto"/>
          </w:tcPr>
          <w:p w14:paraId="7F87B3CD" w14:textId="77777777" w:rsidR="00A75EA4" w:rsidRPr="00A75EA4" w:rsidRDefault="00A75EA4" w:rsidP="00A75EA4">
            <w:pPr>
              <w:ind w:left="-108" w:right="-108"/>
              <w:jc w:val="center"/>
              <w:rPr>
                <w:sz w:val="20"/>
                <w:szCs w:val="20"/>
              </w:rPr>
            </w:pPr>
            <w:r w:rsidRPr="00A75EA4">
              <w:rPr>
                <w:sz w:val="20"/>
                <w:szCs w:val="20"/>
              </w:rPr>
              <w:t>6 054,61</w:t>
            </w:r>
          </w:p>
        </w:tc>
        <w:tc>
          <w:tcPr>
            <w:tcW w:w="851" w:type="dxa"/>
            <w:shd w:val="clear" w:color="auto" w:fill="auto"/>
          </w:tcPr>
          <w:p w14:paraId="1409BEA1"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54E2E367"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1F3ADA1C"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2FCE2908"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1308EEFA"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158C8087" w14:textId="77777777" w:rsidTr="00F95151">
        <w:trPr>
          <w:trHeight w:val="135"/>
          <w:jc w:val="center"/>
        </w:trPr>
        <w:tc>
          <w:tcPr>
            <w:tcW w:w="1559" w:type="dxa"/>
            <w:vMerge/>
            <w:shd w:val="clear" w:color="auto" w:fill="auto"/>
          </w:tcPr>
          <w:p w14:paraId="0AA810E3" w14:textId="77777777" w:rsidR="00A75EA4" w:rsidRPr="00A75EA4" w:rsidRDefault="00A75EA4" w:rsidP="00A75EA4">
            <w:pPr>
              <w:ind w:left="-80" w:right="-2"/>
              <w:rPr>
                <w:sz w:val="20"/>
                <w:szCs w:val="20"/>
                <w:lang w:eastAsia="en-US"/>
              </w:rPr>
            </w:pPr>
          </w:p>
        </w:tc>
        <w:tc>
          <w:tcPr>
            <w:tcW w:w="1418" w:type="dxa"/>
            <w:vMerge/>
            <w:shd w:val="clear" w:color="auto" w:fill="auto"/>
          </w:tcPr>
          <w:p w14:paraId="6C9C94D3"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4E0663FA" w14:textId="77777777" w:rsidR="00A75EA4" w:rsidRPr="00A75EA4" w:rsidRDefault="00A75EA4" w:rsidP="00A75EA4">
            <w:pPr>
              <w:ind w:left="-108" w:right="-108"/>
              <w:jc w:val="center"/>
              <w:rPr>
                <w:sz w:val="20"/>
                <w:szCs w:val="20"/>
              </w:rPr>
            </w:pPr>
            <w:r w:rsidRPr="00A75EA4">
              <w:rPr>
                <w:sz w:val="20"/>
                <w:szCs w:val="20"/>
              </w:rPr>
              <w:t>с 01.01.2029</w:t>
            </w:r>
          </w:p>
        </w:tc>
        <w:tc>
          <w:tcPr>
            <w:tcW w:w="850" w:type="dxa"/>
            <w:shd w:val="clear" w:color="auto" w:fill="auto"/>
          </w:tcPr>
          <w:p w14:paraId="66365B70" w14:textId="77777777" w:rsidR="00A75EA4" w:rsidRPr="00A75EA4" w:rsidRDefault="00A75EA4" w:rsidP="00A75EA4">
            <w:pPr>
              <w:ind w:left="-108" w:right="-108"/>
              <w:jc w:val="center"/>
              <w:rPr>
                <w:sz w:val="20"/>
                <w:szCs w:val="20"/>
              </w:rPr>
            </w:pPr>
            <w:r w:rsidRPr="00A75EA4">
              <w:rPr>
                <w:sz w:val="20"/>
                <w:szCs w:val="20"/>
              </w:rPr>
              <w:t>6 054,61</w:t>
            </w:r>
          </w:p>
        </w:tc>
        <w:tc>
          <w:tcPr>
            <w:tcW w:w="851" w:type="dxa"/>
            <w:shd w:val="clear" w:color="auto" w:fill="auto"/>
          </w:tcPr>
          <w:p w14:paraId="4E5ECDEC"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260EC8B4"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20365F6F"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60F7E815"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218F67C4"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342073B7" w14:textId="77777777" w:rsidTr="00F95151">
        <w:trPr>
          <w:trHeight w:val="135"/>
          <w:jc w:val="center"/>
        </w:trPr>
        <w:tc>
          <w:tcPr>
            <w:tcW w:w="1559" w:type="dxa"/>
            <w:vMerge/>
            <w:shd w:val="clear" w:color="auto" w:fill="auto"/>
          </w:tcPr>
          <w:p w14:paraId="4A2B88F8" w14:textId="77777777" w:rsidR="00A75EA4" w:rsidRPr="00A75EA4" w:rsidRDefault="00A75EA4" w:rsidP="00A75EA4">
            <w:pPr>
              <w:ind w:left="-80" w:right="-2"/>
              <w:rPr>
                <w:sz w:val="20"/>
                <w:szCs w:val="20"/>
                <w:lang w:eastAsia="en-US"/>
              </w:rPr>
            </w:pPr>
          </w:p>
        </w:tc>
        <w:tc>
          <w:tcPr>
            <w:tcW w:w="1418" w:type="dxa"/>
            <w:vMerge/>
            <w:shd w:val="clear" w:color="auto" w:fill="auto"/>
          </w:tcPr>
          <w:p w14:paraId="03326857"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3FD987B4" w14:textId="77777777" w:rsidR="00A75EA4" w:rsidRPr="00A75EA4" w:rsidRDefault="00A75EA4" w:rsidP="00A75EA4">
            <w:pPr>
              <w:ind w:left="-108" w:right="-108"/>
              <w:jc w:val="center"/>
              <w:rPr>
                <w:sz w:val="20"/>
                <w:szCs w:val="20"/>
              </w:rPr>
            </w:pPr>
            <w:r w:rsidRPr="00A75EA4">
              <w:rPr>
                <w:sz w:val="20"/>
                <w:szCs w:val="20"/>
              </w:rPr>
              <w:t>с 01.07.2029</w:t>
            </w:r>
          </w:p>
        </w:tc>
        <w:tc>
          <w:tcPr>
            <w:tcW w:w="850" w:type="dxa"/>
            <w:shd w:val="clear" w:color="auto" w:fill="auto"/>
          </w:tcPr>
          <w:p w14:paraId="1737E3C8" w14:textId="77777777" w:rsidR="00A75EA4" w:rsidRPr="00A75EA4" w:rsidRDefault="00A75EA4" w:rsidP="00A75EA4">
            <w:pPr>
              <w:ind w:left="-108" w:right="-108"/>
              <w:jc w:val="center"/>
              <w:rPr>
                <w:sz w:val="20"/>
                <w:szCs w:val="20"/>
              </w:rPr>
            </w:pPr>
            <w:r w:rsidRPr="00A75EA4">
              <w:rPr>
                <w:sz w:val="20"/>
                <w:szCs w:val="20"/>
              </w:rPr>
              <w:t>2 852,08</w:t>
            </w:r>
          </w:p>
        </w:tc>
        <w:tc>
          <w:tcPr>
            <w:tcW w:w="851" w:type="dxa"/>
            <w:shd w:val="clear" w:color="auto" w:fill="auto"/>
          </w:tcPr>
          <w:p w14:paraId="562A1C8A"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2895AC68"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1103D632"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5B3CE96B"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4AD3A2FC"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24819C2F" w14:textId="77777777" w:rsidTr="00F95151">
        <w:trPr>
          <w:trHeight w:val="135"/>
          <w:jc w:val="center"/>
        </w:trPr>
        <w:tc>
          <w:tcPr>
            <w:tcW w:w="1559" w:type="dxa"/>
            <w:vMerge/>
            <w:shd w:val="clear" w:color="auto" w:fill="auto"/>
          </w:tcPr>
          <w:p w14:paraId="5C0408F9" w14:textId="77777777" w:rsidR="00A75EA4" w:rsidRPr="00A75EA4" w:rsidRDefault="00A75EA4" w:rsidP="00A75EA4">
            <w:pPr>
              <w:ind w:left="-80" w:right="-2"/>
              <w:rPr>
                <w:sz w:val="20"/>
                <w:szCs w:val="20"/>
                <w:lang w:eastAsia="en-US"/>
              </w:rPr>
            </w:pPr>
          </w:p>
        </w:tc>
        <w:tc>
          <w:tcPr>
            <w:tcW w:w="1418" w:type="dxa"/>
            <w:vMerge/>
            <w:shd w:val="clear" w:color="auto" w:fill="auto"/>
          </w:tcPr>
          <w:p w14:paraId="21D91BF7"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21128E9A" w14:textId="77777777" w:rsidR="00A75EA4" w:rsidRPr="00A75EA4" w:rsidRDefault="00A75EA4" w:rsidP="00A75EA4">
            <w:pPr>
              <w:ind w:left="-108" w:right="-108"/>
              <w:jc w:val="center"/>
              <w:rPr>
                <w:sz w:val="20"/>
                <w:szCs w:val="20"/>
              </w:rPr>
            </w:pPr>
            <w:r w:rsidRPr="00A75EA4">
              <w:rPr>
                <w:sz w:val="20"/>
                <w:szCs w:val="20"/>
              </w:rPr>
              <w:t>с 01.01.2030</w:t>
            </w:r>
          </w:p>
        </w:tc>
        <w:tc>
          <w:tcPr>
            <w:tcW w:w="850" w:type="dxa"/>
            <w:shd w:val="clear" w:color="auto" w:fill="auto"/>
          </w:tcPr>
          <w:p w14:paraId="5FF56271" w14:textId="77777777" w:rsidR="00A75EA4" w:rsidRPr="00A75EA4" w:rsidRDefault="00A75EA4" w:rsidP="00A75EA4">
            <w:pPr>
              <w:ind w:left="-108" w:right="-108"/>
              <w:jc w:val="center"/>
              <w:rPr>
                <w:sz w:val="20"/>
                <w:szCs w:val="20"/>
              </w:rPr>
            </w:pPr>
            <w:r w:rsidRPr="00A75EA4">
              <w:rPr>
                <w:sz w:val="20"/>
                <w:szCs w:val="20"/>
              </w:rPr>
              <w:t>2 852,08</w:t>
            </w:r>
          </w:p>
        </w:tc>
        <w:tc>
          <w:tcPr>
            <w:tcW w:w="851" w:type="dxa"/>
            <w:shd w:val="clear" w:color="auto" w:fill="auto"/>
          </w:tcPr>
          <w:p w14:paraId="63CE613D"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7F755957"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53F16C4B"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6FD465AA"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424D2497"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58073CE5" w14:textId="77777777" w:rsidTr="00F95151">
        <w:trPr>
          <w:trHeight w:val="135"/>
          <w:jc w:val="center"/>
        </w:trPr>
        <w:tc>
          <w:tcPr>
            <w:tcW w:w="1559" w:type="dxa"/>
            <w:vMerge/>
            <w:shd w:val="clear" w:color="auto" w:fill="auto"/>
          </w:tcPr>
          <w:p w14:paraId="1B517D0F" w14:textId="77777777" w:rsidR="00A75EA4" w:rsidRPr="00A75EA4" w:rsidRDefault="00A75EA4" w:rsidP="00A75EA4">
            <w:pPr>
              <w:ind w:left="-80" w:right="-2"/>
              <w:rPr>
                <w:sz w:val="20"/>
                <w:szCs w:val="20"/>
                <w:lang w:eastAsia="en-US"/>
              </w:rPr>
            </w:pPr>
          </w:p>
        </w:tc>
        <w:tc>
          <w:tcPr>
            <w:tcW w:w="1418" w:type="dxa"/>
            <w:vMerge/>
            <w:shd w:val="clear" w:color="auto" w:fill="auto"/>
          </w:tcPr>
          <w:p w14:paraId="203774F4" w14:textId="77777777" w:rsidR="00A75EA4" w:rsidRPr="00A75EA4" w:rsidRDefault="00A75EA4" w:rsidP="00A75EA4">
            <w:pPr>
              <w:ind w:left="-108" w:right="-147"/>
              <w:jc w:val="center"/>
              <w:rPr>
                <w:sz w:val="20"/>
                <w:szCs w:val="20"/>
                <w:lang w:eastAsia="en-US"/>
              </w:rPr>
            </w:pPr>
          </w:p>
        </w:tc>
        <w:tc>
          <w:tcPr>
            <w:tcW w:w="1134" w:type="dxa"/>
            <w:shd w:val="clear" w:color="auto" w:fill="auto"/>
          </w:tcPr>
          <w:p w14:paraId="0A8E7994" w14:textId="77777777" w:rsidR="00A75EA4" w:rsidRPr="00A75EA4" w:rsidRDefault="00A75EA4" w:rsidP="00A75EA4">
            <w:pPr>
              <w:ind w:left="-108" w:right="-108"/>
              <w:jc w:val="center"/>
              <w:rPr>
                <w:sz w:val="20"/>
                <w:szCs w:val="20"/>
              </w:rPr>
            </w:pPr>
            <w:r w:rsidRPr="00A75EA4">
              <w:rPr>
                <w:sz w:val="20"/>
                <w:szCs w:val="20"/>
              </w:rPr>
              <w:t>с 01.07.2030</w:t>
            </w:r>
          </w:p>
        </w:tc>
        <w:tc>
          <w:tcPr>
            <w:tcW w:w="850" w:type="dxa"/>
            <w:shd w:val="clear" w:color="auto" w:fill="auto"/>
          </w:tcPr>
          <w:p w14:paraId="16DADA71" w14:textId="77777777" w:rsidR="00A75EA4" w:rsidRPr="00A75EA4" w:rsidRDefault="00A75EA4" w:rsidP="00A75EA4">
            <w:pPr>
              <w:ind w:left="-108" w:right="-108"/>
              <w:jc w:val="center"/>
              <w:rPr>
                <w:sz w:val="20"/>
                <w:szCs w:val="20"/>
              </w:rPr>
            </w:pPr>
            <w:r w:rsidRPr="00A75EA4">
              <w:rPr>
                <w:sz w:val="20"/>
                <w:szCs w:val="20"/>
              </w:rPr>
              <w:t>7 293,84</w:t>
            </w:r>
          </w:p>
        </w:tc>
        <w:tc>
          <w:tcPr>
            <w:tcW w:w="851" w:type="dxa"/>
            <w:shd w:val="clear" w:color="auto" w:fill="auto"/>
          </w:tcPr>
          <w:p w14:paraId="64FAD2F3"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tcPr>
          <w:p w14:paraId="057BB36F"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tcPr>
          <w:p w14:paraId="759F662A"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9" w:type="dxa"/>
            <w:shd w:val="clear" w:color="auto" w:fill="auto"/>
          </w:tcPr>
          <w:p w14:paraId="7F1F45FA"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tcPr>
          <w:p w14:paraId="6DCC773C"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44FE8CB5" w14:textId="77777777" w:rsidTr="00F95151">
        <w:trPr>
          <w:trHeight w:val="135"/>
          <w:jc w:val="center"/>
        </w:trPr>
        <w:tc>
          <w:tcPr>
            <w:tcW w:w="1559" w:type="dxa"/>
            <w:vMerge/>
            <w:shd w:val="clear" w:color="auto" w:fill="auto"/>
          </w:tcPr>
          <w:p w14:paraId="28B80006" w14:textId="77777777" w:rsidR="00A75EA4" w:rsidRPr="00A75EA4" w:rsidRDefault="00A75EA4" w:rsidP="00A75EA4">
            <w:pPr>
              <w:ind w:left="-80" w:right="-2"/>
              <w:rPr>
                <w:sz w:val="20"/>
                <w:szCs w:val="20"/>
                <w:lang w:eastAsia="en-US"/>
              </w:rPr>
            </w:pPr>
          </w:p>
        </w:tc>
        <w:tc>
          <w:tcPr>
            <w:tcW w:w="1418" w:type="dxa"/>
            <w:shd w:val="clear" w:color="auto" w:fill="auto"/>
          </w:tcPr>
          <w:p w14:paraId="35E5B00F" w14:textId="77777777" w:rsidR="00A75EA4" w:rsidRPr="00A75EA4" w:rsidRDefault="00A75EA4" w:rsidP="00A75EA4">
            <w:pPr>
              <w:ind w:left="-108" w:right="-147"/>
              <w:jc w:val="center"/>
              <w:rPr>
                <w:sz w:val="20"/>
                <w:szCs w:val="20"/>
                <w:lang w:eastAsia="en-US"/>
              </w:rPr>
            </w:pPr>
            <w:proofErr w:type="spellStart"/>
            <w:r w:rsidRPr="00A75EA4">
              <w:rPr>
                <w:sz w:val="20"/>
                <w:szCs w:val="20"/>
                <w:lang w:eastAsia="en-US"/>
              </w:rPr>
              <w:t>Двухставочный</w:t>
            </w:r>
            <w:proofErr w:type="spellEnd"/>
          </w:p>
        </w:tc>
        <w:tc>
          <w:tcPr>
            <w:tcW w:w="1134" w:type="dxa"/>
            <w:shd w:val="clear" w:color="auto" w:fill="auto"/>
            <w:vAlign w:val="center"/>
          </w:tcPr>
          <w:p w14:paraId="47A00D09" w14:textId="77777777" w:rsidR="00A75EA4" w:rsidRPr="00A75EA4" w:rsidRDefault="00A75EA4" w:rsidP="00A75EA4">
            <w:pPr>
              <w:ind w:left="-108" w:right="-108"/>
              <w:jc w:val="center"/>
              <w:rPr>
                <w:sz w:val="20"/>
                <w:szCs w:val="20"/>
                <w:lang w:eastAsia="en-US"/>
              </w:rPr>
            </w:pPr>
            <w:r w:rsidRPr="00A75EA4">
              <w:rPr>
                <w:sz w:val="20"/>
                <w:szCs w:val="20"/>
                <w:lang w:eastAsia="en-US"/>
              </w:rPr>
              <w:t>x</w:t>
            </w:r>
          </w:p>
        </w:tc>
        <w:tc>
          <w:tcPr>
            <w:tcW w:w="850" w:type="dxa"/>
            <w:shd w:val="clear" w:color="auto" w:fill="auto"/>
            <w:vAlign w:val="center"/>
          </w:tcPr>
          <w:p w14:paraId="6220E716" w14:textId="77777777" w:rsidR="00A75EA4" w:rsidRPr="00A75EA4" w:rsidRDefault="00A75EA4" w:rsidP="00A75EA4">
            <w:pPr>
              <w:ind w:left="-108" w:right="-147"/>
              <w:jc w:val="center"/>
              <w:rPr>
                <w:sz w:val="20"/>
                <w:szCs w:val="20"/>
                <w:lang w:eastAsia="en-US"/>
              </w:rPr>
            </w:pPr>
            <w:r w:rsidRPr="00A75EA4">
              <w:rPr>
                <w:sz w:val="20"/>
                <w:szCs w:val="20"/>
                <w:lang w:eastAsia="en-US"/>
              </w:rPr>
              <w:t>x</w:t>
            </w:r>
          </w:p>
        </w:tc>
        <w:tc>
          <w:tcPr>
            <w:tcW w:w="851" w:type="dxa"/>
            <w:shd w:val="clear" w:color="auto" w:fill="auto"/>
            <w:vAlign w:val="center"/>
          </w:tcPr>
          <w:p w14:paraId="234E2883"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0874E430"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0762BA91" w14:textId="77777777" w:rsidR="00A75EA4" w:rsidRPr="00A75EA4" w:rsidRDefault="00A75EA4" w:rsidP="00A75EA4">
            <w:pPr>
              <w:ind w:left="-108" w:right="-72"/>
              <w:jc w:val="center"/>
              <w:rPr>
                <w:sz w:val="20"/>
                <w:szCs w:val="20"/>
                <w:lang w:eastAsia="en-US"/>
              </w:rPr>
            </w:pPr>
            <w:r w:rsidRPr="00A75EA4">
              <w:rPr>
                <w:sz w:val="20"/>
                <w:szCs w:val="20"/>
                <w:lang w:eastAsia="en-US"/>
              </w:rPr>
              <w:t>х</w:t>
            </w:r>
          </w:p>
        </w:tc>
        <w:tc>
          <w:tcPr>
            <w:tcW w:w="709" w:type="dxa"/>
            <w:shd w:val="clear" w:color="auto" w:fill="auto"/>
            <w:vAlign w:val="center"/>
          </w:tcPr>
          <w:p w14:paraId="719BF7D5"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077F9833" w14:textId="77777777" w:rsidR="00A75EA4" w:rsidRPr="00A75EA4" w:rsidRDefault="00A75EA4" w:rsidP="00A75EA4">
            <w:pPr>
              <w:ind w:left="-105" w:right="-108"/>
              <w:jc w:val="center"/>
              <w:rPr>
                <w:sz w:val="20"/>
                <w:szCs w:val="20"/>
                <w:lang w:eastAsia="en-US"/>
              </w:rPr>
            </w:pPr>
            <w:r w:rsidRPr="00A75EA4">
              <w:rPr>
                <w:sz w:val="20"/>
                <w:szCs w:val="20"/>
                <w:lang w:eastAsia="en-US"/>
              </w:rPr>
              <w:t>x</w:t>
            </w:r>
          </w:p>
        </w:tc>
      </w:tr>
      <w:tr w:rsidR="00A75EA4" w:rsidRPr="00A75EA4" w14:paraId="0CA66F0F" w14:textId="77777777" w:rsidTr="00F95151">
        <w:trPr>
          <w:trHeight w:val="135"/>
          <w:jc w:val="center"/>
        </w:trPr>
        <w:tc>
          <w:tcPr>
            <w:tcW w:w="1559" w:type="dxa"/>
            <w:vMerge/>
            <w:shd w:val="clear" w:color="auto" w:fill="auto"/>
          </w:tcPr>
          <w:p w14:paraId="7468CDB9" w14:textId="77777777" w:rsidR="00A75EA4" w:rsidRPr="00A75EA4" w:rsidRDefault="00A75EA4" w:rsidP="00A75EA4">
            <w:pPr>
              <w:ind w:left="-80" w:right="-2"/>
              <w:rPr>
                <w:sz w:val="20"/>
                <w:szCs w:val="20"/>
                <w:lang w:eastAsia="en-US"/>
              </w:rPr>
            </w:pPr>
          </w:p>
        </w:tc>
        <w:tc>
          <w:tcPr>
            <w:tcW w:w="1418" w:type="dxa"/>
            <w:shd w:val="clear" w:color="auto" w:fill="auto"/>
            <w:vAlign w:val="center"/>
          </w:tcPr>
          <w:p w14:paraId="73A92778" w14:textId="77777777" w:rsidR="00A75EA4" w:rsidRPr="00A75EA4" w:rsidRDefault="00A75EA4" w:rsidP="00A75EA4">
            <w:pPr>
              <w:ind w:left="-108" w:right="-147"/>
              <w:jc w:val="center"/>
              <w:rPr>
                <w:sz w:val="20"/>
                <w:szCs w:val="20"/>
                <w:lang w:eastAsia="en-US"/>
              </w:rPr>
            </w:pPr>
            <w:r w:rsidRPr="00A75EA4">
              <w:rPr>
                <w:sz w:val="20"/>
                <w:szCs w:val="20"/>
                <w:lang w:eastAsia="en-US"/>
              </w:rPr>
              <w:t>Ставка за тепловую энергию, руб./Гкал</w:t>
            </w:r>
          </w:p>
        </w:tc>
        <w:tc>
          <w:tcPr>
            <w:tcW w:w="1134" w:type="dxa"/>
            <w:shd w:val="clear" w:color="auto" w:fill="auto"/>
            <w:vAlign w:val="center"/>
          </w:tcPr>
          <w:p w14:paraId="3B5C0AC6" w14:textId="77777777" w:rsidR="00A75EA4" w:rsidRPr="00A75EA4" w:rsidRDefault="00A75EA4" w:rsidP="00A75EA4">
            <w:pPr>
              <w:ind w:left="-108" w:right="-108"/>
              <w:jc w:val="center"/>
              <w:rPr>
                <w:sz w:val="20"/>
                <w:szCs w:val="20"/>
                <w:lang w:eastAsia="en-US"/>
              </w:rPr>
            </w:pPr>
            <w:r w:rsidRPr="00A75EA4">
              <w:rPr>
                <w:sz w:val="20"/>
                <w:szCs w:val="20"/>
                <w:lang w:eastAsia="en-US"/>
              </w:rPr>
              <w:t>x</w:t>
            </w:r>
          </w:p>
        </w:tc>
        <w:tc>
          <w:tcPr>
            <w:tcW w:w="850" w:type="dxa"/>
            <w:shd w:val="clear" w:color="auto" w:fill="auto"/>
            <w:vAlign w:val="center"/>
          </w:tcPr>
          <w:p w14:paraId="55162239" w14:textId="77777777" w:rsidR="00A75EA4" w:rsidRPr="00A75EA4" w:rsidRDefault="00A75EA4" w:rsidP="00A75EA4">
            <w:pPr>
              <w:ind w:left="-108" w:right="-147"/>
              <w:jc w:val="center"/>
              <w:rPr>
                <w:sz w:val="20"/>
                <w:szCs w:val="20"/>
                <w:lang w:eastAsia="en-US"/>
              </w:rPr>
            </w:pPr>
            <w:r w:rsidRPr="00A75EA4">
              <w:rPr>
                <w:sz w:val="20"/>
                <w:szCs w:val="20"/>
                <w:lang w:eastAsia="en-US"/>
              </w:rPr>
              <w:t>x</w:t>
            </w:r>
          </w:p>
        </w:tc>
        <w:tc>
          <w:tcPr>
            <w:tcW w:w="851" w:type="dxa"/>
            <w:shd w:val="clear" w:color="auto" w:fill="auto"/>
            <w:vAlign w:val="center"/>
          </w:tcPr>
          <w:p w14:paraId="4D2BCBCF"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24369BA4"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5DFDBB71" w14:textId="77777777" w:rsidR="00A75EA4" w:rsidRPr="00A75EA4" w:rsidRDefault="00A75EA4" w:rsidP="00A75EA4">
            <w:pPr>
              <w:ind w:left="-108" w:right="-72"/>
              <w:jc w:val="center"/>
              <w:rPr>
                <w:sz w:val="20"/>
                <w:szCs w:val="20"/>
                <w:lang w:eastAsia="en-US"/>
              </w:rPr>
            </w:pPr>
            <w:r w:rsidRPr="00A75EA4">
              <w:rPr>
                <w:sz w:val="20"/>
                <w:szCs w:val="20"/>
                <w:lang w:eastAsia="en-US"/>
              </w:rPr>
              <w:t>х</w:t>
            </w:r>
          </w:p>
        </w:tc>
        <w:tc>
          <w:tcPr>
            <w:tcW w:w="709" w:type="dxa"/>
            <w:shd w:val="clear" w:color="auto" w:fill="auto"/>
            <w:vAlign w:val="center"/>
          </w:tcPr>
          <w:p w14:paraId="6A0CC839"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076A1B50" w14:textId="77777777" w:rsidR="00A75EA4" w:rsidRPr="00A75EA4" w:rsidRDefault="00A75EA4" w:rsidP="00A75EA4">
            <w:pPr>
              <w:jc w:val="center"/>
              <w:rPr>
                <w:sz w:val="20"/>
                <w:szCs w:val="20"/>
                <w:lang w:eastAsia="en-US"/>
              </w:rPr>
            </w:pPr>
            <w:r w:rsidRPr="00A75EA4">
              <w:rPr>
                <w:sz w:val="20"/>
                <w:szCs w:val="20"/>
                <w:lang w:eastAsia="en-US"/>
              </w:rPr>
              <w:t>x</w:t>
            </w:r>
          </w:p>
        </w:tc>
      </w:tr>
      <w:tr w:rsidR="00A75EA4" w:rsidRPr="00A75EA4" w14:paraId="47CD1B3D" w14:textId="77777777" w:rsidTr="00F95151">
        <w:trPr>
          <w:trHeight w:val="135"/>
          <w:jc w:val="center"/>
        </w:trPr>
        <w:tc>
          <w:tcPr>
            <w:tcW w:w="1559" w:type="dxa"/>
            <w:vMerge/>
            <w:shd w:val="clear" w:color="auto" w:fill="auto"/>
          </w:tcPr>
          <w:p w14:paraId="67FF3F41" w14:textId="77777777" w:rsidR="00A75EA4" w:rsidRPr="00A75EA4" w:rsidRDefault="00A75EA4" w:rsidP="00A75EA4">
            <w:pPr>
              <w:ind w:left="-80" w:right="-2"/>
              <w:rPr>
                <w:sz w:val="20"/>
                <w:szCs w:val="20"/>
                <w:lang w:eastAsia="en-US"/>
              </w:rPr>
            </w:pPr>
          </w:p>
        </w:tc>
        <w:tc>
          <w:tcPr>
            <w:tcW w:w="1418" w:type="dxa"/>
            <w:shd w:val="clear" w:color="auto" w:fill="auto"/>
          </w:tcPr>
          <w:p w14:paraId="462A9248" w14:textId="77777777" w:rsidR="00A75EA4" w:rsidRPr="00A75EA4" w:rsidRDefault="00A75EA4" w:rsidP="00A75EA4">
            <w:pPr>
              <w:ind w:left="-108" w:right="-147"/>
              <w:jc w:val="center"/>
              <w:rPr>
                <w:sz w:val="20"/>
                <w:szCs w:val="20"/>
                <w:lang w:eastAsia="en-US"/>
              </w:rPr>
            </w:pPr>
            <w:r w:rsidRPr="00A75EA4">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6A3A9CAF" w14:textId="77777777" w:rsidR="00A75EA4" w:rsidRPr="00A75EA4" w:rsidRDefault="00A75EA4" w:rsidP="00A75EA4">
            <w:pPr>
              <w:ind w:left="-108" w:right="-108"/>
              <w:jc w:val="center"/>
              <w:rPr>
                <w:sz w:val="20"/>
                <w:szCs w:val="20"/>
                <w:lang w:eastAsia="en-US"/>
              </w:rPr>
            </w:pPr>
            <w:r w:rsidRPr="00A75EA4">
              <w:rPr>
                <w:sz w:val="20"/>
                <w:szCs w:val="20"/>
                <w:lang w:eastAsia="en-US"/>
              </w:rPr>
              <w:t>x</w:t>
            </w:r>
          </w:p>
        </w:tc>
        <w:tc>
          <w:tcPr>
            <w:tcW w:w="850" w:type="dxa"/>
            <w:shd w:val="clear" w:color="auto" w:fill="auto"/>
            <w:vAlign w:val="center"/>
          </w:tcPr>
          <w:p w14:paraId="6599DF2E" w14:textId="77777777" w:rsidR="00A75EA4" w:rsidRPr="00A75EA4" w:rsidRDefault="00A75EA4" w:rsidP="00A75EA4">
            <w:pPr>
              <w:ind w:left="-108" w:right="-147"/>
              <w:jc w:val="center"/>
              <w:rPr>
                <w:sz w:val="20"/>
                <w:szCs w:val="20"/>
                <w:lang w:eastAsia="en-US"/>
              </w:rPr>
            </w:pPr>
            <w:r w:rsidRPr="00A75EA4">
              <w:rPr>
                <w:sz w:val="20"/>
                <w:szCs w:val="20"/>
                <w:lang w:eastAsia="en-US"/>
              </w:rPr>
              <w:t>x</w:t>
            </w:r>
          </w:p>
        </w:tc>
        <w:tc>
          <w:tcPr>
            <w:tcW w:w="851" w:type="dxa"/>
            <w:shd w:val="clear" w:color="auto" w:fill="auto"/>
            <w:vAlign w:val="center"/>
          </w:tcPr>
          <w:p w14:paraId="5B13E058"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851" w:type="dxa"/>
            <w:shd w:val="clear" w:color="auto" w:fill="auto"/>
            <w:vAlign w:val="center"/>
          </w:tcPr>
          <w:p w14:paraId="24927ABE"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708" w:type="dxa"/>
            <w:shd w:val="clear" w:color="auto" w:fill="auto"/>
            <w:vAlign w:val="center"/>
          </w:tcPr>
          <w:p w14:paraId="227B9EA5" w14:textId="77777777" w:rsidR="00A75EA4" w:rsidRPr="00A75EA4" w:rsidRDefault="00A75EA4" w:rsidP="00A75EA4">
            <w:pPr>
              <w:ind w:left="-108" w:right="-72"/>
              <w:jc w:val="center"/>
              <w:rPr>
                <w:sz w:val="20"/>
                <w:szCs w:val="20"/>
                <w:lang w:eastAsia="en-US"/>
              </w:rPr>
            </w:pPr>
            <w:r w:rsidRPr="00A75EA4">
              <w:rPr>
                <w:sz w:val="20"/>
                <w:szCs w:val="20"/>
                <w:lang w:eastAsia="en-US"/>
              </w:rPr>
              <w:t>х</w:t>
            </w:r>
          </w:p>
        </w:tc>
        <w:tc>
          <w:tcPr>
            <w:tcW w:w="709" w:type="dxa"/>
            <w:shd w:val="clear" w:color="auto" w:fill="auto"/>
            <w:vAlign w:val="center"/>
          </w:tcPr>
          <w:p w14:paraId="7B81EEB0" w14:textId="77777777" w:rsidR="00A75EA4" w:rsidRPr="00A75EA4" w:rsidRDefault="00A75EA4" w:rsidP="00A75EA4">
            <w:pPr>
              <w:ind w:left="-108" w:right="-72"/>
              <w:jc w:val="center"/>
              <w:rPr>
                <w:sz w:val="20"/>
                <w:szCs w:val="20"/>
                <w:lang w:eastAsia="en-US"/>
              </w:rPr>
            </w:pPr>
            <w:r w:rsidRPr="00A75EA4">
              <w:rPr>
                <w:sz w:val="20"/>
                <w:szCs w:val="20"/>
                <w:lang w:eastAsia="en-US"/>
              </w:rPr>
              <w:t>x</w:t>
            </w:r>
          </w:p>
        </w:tc>
        <w:tc>
          <w:tcPr>
            <w:tcW w:w="1417" w:type="dxa"/>
            <w:shd w:val="clear" w:color="auto" w:fill="auto"/>
            <w:vAlign w:val="center"/>
          </w:tcPr>
          <w:p w14:paraId="42AED278" w14:textId="77777777" w:rsidR="00A75EA4" w:rsidRPr="00A75EA4" w:rsidRDefault="00A75EA4" w:rsidP="00A75EA4">
            <w:pPr>
              <w:jc w:val="center"/>
              <w:rPr>
                <w:sz w:val="20"/>
                <w:szCs w:val="20"/>
                <w:lang w:eastAsia="en-US"/>
              </w:rPr>
            </w:pPr>
            <w:r w:rsidRPr="00A75EA4">
              <w:rPr>
                <w:sz w:val="20"/>
                <w:szCs w:val="20"/>
                <w:lang w:eastAsia="en-US"/>
              </w:rPr>
              <w:t>x</w:t>
            </w:r>
          </w:p>
        </w:tc>
      </w:tr>
    </w:tbl>
    <w:p w14:paraId="229ABE3E" w14:textId="77777777" w:rsidR="00A75EA4" w:rsidRPr="00A75EA4" w:rsidRDefault="00A75EA4" w:rsidP="00A75EA4">
      <w:pPr>
        <w:ind w:left="601" w:right="-142"/>
        <w:jc w:val="right"/>
        <w:rPr>
          <w:b/>
          <w:lang w:eastAsia="en-US"/>
        </w:rPr>
      </w:pPr>
    </w:p>
    <w:p w14:paraId="25810427" w14:textId="77777777" w:rsidR="00A75EA4" w:rsidRPr="00A75EA4" w:rsidRDefault="00A75EA4" w:rsidP="00A75EA4">
      <w:pPr>
        <w:ind w:left="851" w:right="140"/>
        <w:jc w:val="both"/>
        <w:rPr>
          <w:sz w:val="26"/>
          <w:szCs w:val="26"/>
          <w:lang w:eastAsia="en-US"/>
        </w:rPr>
      </w:pPr>
      <w:r w:rsidRPr="00A75EA4">
        <w:rPr>
          <w:sz w:val="26"/>
          <w:szCs w:val="26"/>
          <w:lang w:eastAsia="en-US"/>
        </w:rPr>
        <w:t>* Выделяется в целях реализации пункта 6 статьи 168 Налогового кодекса Российской Федерации (часть вторая).</w:t>
      </w:r>
    </w:p>
    <w:p w14:paraId="61890569" w14:textId="77777777" w:rsidR="00A75EA4" w:rsidRPr="00A75EA4" w:rsidRDefault="00A75EA4" w:rsidP="00A75EA4">
      <w:pPr>
        <w:ind w:left="851" w:right="140"/>
        <w:jc w:val="right"/>
        <w:rPr>
          <w:sz w:val="26"/>
          <w:szCs w:val="26"/>
          <w:lang w:eastAsia="en-US"/>
        </w:rPr>
      </w:pPr>
      <w:r w:rsidRPr="00A75EA4">
        <w:rPr>
          <w:sz w:val="26"/>
          <w:szCs w:val="26"/>
          <w:lang w:eastAsia="en-US"/>
        </w:rPr>
        <w:t>».</w:t>
      </w:r>
    </w:p>
    <w:p w14:paraId="60A184A7" w14:textId="77777777" w:rsidR="00A75EA4" w:rsidRPr="00A75EA4" w:rsidRDefault="00A75EA4" w:rsidP="00A75EA4">
      <w:pPr>
        <w:ind w:right="-6"/>
        <w:jc w:val="both"/>
        <w:rPr>
          <w:b/>
        </w:rPr>
        <w:sectPr w:rsidR="00A75EA4" w:rsidRPr="00A75EA4" w:rsidSect="00A039BA">
          <w:pgSz w:w="11906" w:h="16838"/>
          <w:pgMar w:top="993" w:right="850" w:bottom="1134" w:left="1701" w:header="709" w:footer="709" w:gutter="0"/>
          <w:cols w:space="708"/>
          <w:docGrid w:linePitch="360"/>
        </w:sectPr>
      </w:pPr>
    </w:p>
    <w:p w14:paraId="07EFA189" w14:textId="0E293448" w:rsidR="00A75EA4" w:rsidRPr="00D00103" w:rsidRDefault="00A75EA4" w:rsidP="00A75EA4">
      <w:pPr>
        <w:tabs>
          <w:tab w:val="left" w:pos="5580"/>
          <w:tab w:val="left" w:pos="9498"/>
        </w:tabs>
        <w:ind w:left="-3847" w:right="-569" w:firstLine="9092"/>
      </w:pPr>
      <w:r w:rsidRPr="00D00103">
        <w:lastRenderedPageBreak/>
        <w:t xml:space="preserve">Приложение № </w:t>
      </w:r>
      <w:r>
        <w:t>6</w:t>
      </w:r>
      <w:r>
        <w:t>5</w:t>
      </w:r>
      <w:r>
        <w:t xml:space="preserve"> </w:t>
      </w:r>
      <w:r w:rsidRPr="00D00103">
        <w:t xml:space="preserve">к протоколу № </w:t>
      </w:r>
      <w:r>
        <w:t>85</w:t>
      </w:r>
    </w:p>
    <w:p w14:paraId="0F14C476" w14:textId="77777777" w:rsidR="00A75EA4" w:rsidRPr="00D00103" w:rsidRDefault="00A75EA4" w:rsidP="00A75EA4">
      <w:pPr>
        <w:tabs>
          <w:tab w:val="left" w:pos="5580"/>
          <w:tab w:val="left" w:pos="9498"/>
        </w:tabs>
        <w:ind w:left="-3847" w:right="-569" w:firstLine="9092"/>
      </w:pPr>
      <w:r w:rsidRPr="00D00103">
        <w:t>заседания правления Региональной</w:t>
      </w:r>
    </w:p>
    <w:p w14:paraId="2AC1A57B" w14:textId="77777777" w:rsidR="00A75EA4" w:rsidRPr="00D00103" w:rsidRDefault="00A75EA4" w:rsidP="00A75EA4">
      <w:pPr>
        <w:tabs>
          <w:tab w:val="left" w:pos="5580"/>
          <w:tab w:val="left" w:pos="9498"/>
        </w:tabs>
        <w:ind w:left="-3847" w:right="-569" w:firstLine="9092"/>
      </w:pPr>
      <w:r w:rsidRPr="00D00103">
        <w:t>энергетической комиссии</w:t>
      </w:r>
    </w:p>
    <w:p w14:paraId="61F62584" w14:textId="77777777" w:rsidR="00A75EA4" w:rsidRDefault="00A75EA4" w:rsidP="00A75EA4">
      <w:pPr>
        <w:tabs>
          <w:tab w:val="left" w:pos="5580"/>
          <w:tab w:val="left" w:pos="9498"/>
        </w:tabs>
        <w:ind w:left="-3847" w:right="-569" w:firstLine="9092"/>
      </w:pPr>
      <w:r w:rsidRPr="00D00103">
        <w:t xml:space="preserve">Кузбасса от </w:t>
      </w:r>
      <w:r>
        <w:t>25</w:t>
      </w:r>
      <w:r w:rsidRPr="00D00103">
        <w:t>.</w:t>
      </w:r>
      <w:r>
        <w:t>11</w:t>
      </w:r>
      <w:r w:rsidRPr="00D00103">
        <w:t>.2022</w:t>
      </w:r>
    </w:p>
    <w:p w14:paraId="3D8DE74F" w14:textId="77777777" w:rsidR="00A75EA4" w:rsidRDefault="00A75EA4" w:rsidP="00A75EA4">
      <w:pPr>
        <w:ind w:firstLine="709"/>
        <w:jc w:val="center"/>
        <w:rPr>
          <w:rFonts w:eastAsia="TimesDL"/>
          <w:b/>
          <w:bCs/>
          <w:color w:val="000000"/>
          <w:kern w:val="32"/>
          <w:sz w:val="28"/>
          <w:szCs w:val="28"/>
          <w:lang w:eastAsia="en-US"/>
        </w:rPr>
      </w:pPr>
    </w:p>
    <w:p w14:paraId="2F6AF002" w14:textId="77456DB0" w:rsidR="00A75EA4" w:rsidRPr="00A75EA4" w:rsidRDefault="00A75EA4" w:rsidP="00A75EA4">
      <w:pPr>
        <w:ind w:firstLine="709"/>
        <w:jc w:val="center"/>
        <w:rPr>
          <w:rFonts w:eastAsia="TimesDL"/>
          <w:b/>
          <w:bCs/>
          <w:color w:val="000000"/>
          <w:kern w:val="32"/>
          <w:sz w:val="28"/>
          <w:szCs w:val="28"/>
          <w:lang w:eastAsia="en-US"/>
        </w:rPr>
      </w:pPr>
      <w:r w:rsidRPr="00A75EA4">
        <w:rPr>
          <w:rFonts w:eastAsia="TimesDL"/>
          <w:b/>
          <w:bCs/>
          <w:color w:val="000000"/>
          <w:kern w:val="32"/>
          <w:sz w:val="28"/>
          <w:szCs w:val="28"/>
          <w:lang w:eastAsia="en-US"/>
        </w:rPr>
        <w:t>Долгосрочные тарифы ООО «</w:t>
      </w:r>
      <w:proofErr w:type="spellStart"/>
      <w:r w:rsidRPr="00A75EA4">
        <w:rPr>
          <w:rFonts w:eastAsia="TimesDL"/>
          <w:b/>
          <w:bCs/>
          <w:color w:val="000000"/>
          <w:kern w:val="32"/>
          <w:sz w:val="28"/>
          <w:szCs w:val="28"/>
          <w:lang w:eastAsia="en-US"/>
        </w:rPr>
        <w:t>Теплоресурс</w:t>
      </w:r>
      <w:proofErr w:type="spellEnd"/>
      <w:r w:rsidRPr="00A75EA4">
        <w:rPr>
          <w:rFonts w:eastAsia="TimesDL"/>
          <w:b/>
          <w:bCs/>
          <w:color w:val="000000"/>
          <w:kern w:val="32"/>
          <w:sz w:val="28"/>
          <w:szCs w:val="28"/>
          <w:lang w:eastAsia="en-US"/>
        </w:rPr>
        <w:t>» на теплоноситель, реализуемый на потребительском рынке Гурьевского муниципального округа, на период с 11.03.2020 по 31.12.2030</w:t>
      </w:r>
    </w:p>
    <w:p w14:paraId="34864170" w14:textId="77777777" w:rsidR="00A75EA4" w:rsidRPr="00A75EA4" w:rsidRDefault="00A75EA4" w:rsidP="00A75EA4">
      <w:pPr>
        <w:ind w:right="-2"/>
        <w:jc w:val="right"/>
        <w:rPr>
          <w:rFonts w:eastAsia="TimesDL"/>
          <w:lang w:eastAsia="en-US"/>
        </w:rPr>
      </w:pPr>
      <w:r w:rsidRPr="00A75EA4">
        <w:rPr>
          <w:rFonts w:eastAsia="TimesDL"/>
          <w:lang w:eastAsia="en-US"/>
        </w:rPr>
        <w:t>(без НДС)</w:t>
      </w: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A75EA4" w:rsidRPr="00A75EA4" w14:paraId="0C34E1A1" w14:textId="77777777" w:rsidTr="00F95151">
        <w:trPr>
          <w:cantSplit/>
        </w:trPr>
        <w:tc>
          <w:tcPr>
            <w:tcW w:w="3073" w:type="dxa"/>
            <w:vMerge w:val="restart"/>
            <w:shd w:val="clear" w:color="auto" w:fill="auto"/>
            <w:vAlign w:val="center"/>
          </w:tcPr>
          <w:p w14:paraId="1D892ED2" w14:textId="77777777" w:rsidR="00A75EA4" w:rsidRPr="00A75EA4" w:rsidRDefault="00A75EA4" w:rsidP="00A75EA4">
            <w:pPr>
              <w:ind w:right="-2"/>
              <w:jc w:val="center"/>
              <w:rPr>
                <w:rFonts w:eastAsia="TimesDL"/>
                <w:color w:val="000000"/>
                <w:lang w:eastAsia="en-US"/>
              </w:rPr>
            </w:pPr>
            <w:r w:rsidRPr="00A75EA4">
              <w:rPr>
                <w:rFonts w:eastAsia="TimesDL"/>
                <w:color w:val="000000"/>
                <w:lang w:eastAsia="en-US"/>
              </w:rPr>
              <w:t>Наименование регулируемой организации</w:t>
            </w:r>
          </w:p>
        </w:tc>
        <w:tc>
          <w:tcPr>
            <w:tcW w:w="2126" w:type="dxa"/>
            <w:vMerge w:val="restart"/>
            <w:shd w:val="clear" w:color="auto" w:fill="auto"/>
            <w:vAlign w:val="center"/>
          </w:tcPr>
          <w:p w14:paraId="32D5EC8E" w14:textId="77777777" w:rsidR="00A75EA4" w:rsidRPr="00A75EA4" w:rsidRDefault="00A75EA4" w:rsidP="00A75EA4">
            <w:pPr>
              <w:ind w:right="-2"/>
              <w:jc w:val="center"/>
              <w:rPr>
                <w:rFonts w:eastAsia="TimesDL"/>
                <w:color w:val="000000"/>
                <w:lang w:eastAsia="en-US"/>
              </w:rPr>
            </w:pPr>
            <w:r w:rsidRPr="00A75EA4">
              <w:rPr>
                <w:rFonts w:eastAsia="TimesDL"/>
                <w:color w:val="000000"/>
                <w:lang w:eastAsia="en-US"/>
              </w:rPr>
              <w:t>Вид тарифа</w:t>
            </w:r>
          </w:p>
        </w:tc>
        <w:tc>
          <w:tcPr>
            <w:tcW w:w="1741" w:type="dxa"/>
            <w:vMerge w:val="restart"/>
            <w:shd w:val="clear" w:color="auto" w:fill="auto"/>
            <w:vAlign w:val="center"/>
          </w:tcPr>
          <w:p w14:paraId="53E0DB40" w14:textId="77777777" w:rsidR="00A75EA4" w:rsidRPr="00A75EA4" w:rsidRDefault="00A75EA4" w:rsidP="00A75EA4">
            <w:pPr>
              <w:ind w:right="-2"/>
              <w:jc w:val="center"/>
              <w:rPr>
                <w:rFonts w:eastAsia="TimesDL"/>
                <w:color w:val="000000"/>
                <w:lang w:eastAsia="en-US"/>
              </w:rPr>
            </w:pPr>
            <w:r w:rsidRPr="00A75EA4">
              <w:rPr>
                <w:rFonts w:eastAsia="TimesDL"/>
                <w:color w:val="000000"/>
                <w:lang w:eastAsia="en-US"/>
              </w:rPr>
              <w:t>Период</w:t>
            </w:r>
          </w:p>
        </w:tc>
        <w:tc>
          <w:tcPr>
            <w:tcW w:w="2806" w:type="dxa"/>
            <w:gridSpan w:val="2"/>
            <w:shd w:val="clear" w:color="auto" w:fill="auto"/>
            <w:vAlign w:val="center"/>
          </w:tcPr>
          <w:p w14:paraId="74481404" w14:textId="77777777" w:rsidR="00A75EA4" w:rsidRPr="00A75EA4" w:rsidRDefault="00A75EA4" w:rsidP="00A75EA4">
            <w:pPr>
              <w:ind w:right="-2"/>
              <w:jc w:val="center"/>
              <w:rPr>
                <w:rFonts w:eastAsia="TimesDL"/>
                <w:color w:val="000000"/>
                <w:lang w:eastAsia="en-US"/>
              </w:rPr>
            </w:pPr>
            <w:r w:rsidRPr="00A75EA4">
              <w:rPr>
                <w:rFonts w:eastAsia="TimesDL"/>
                <w:color w:val="000000"/>
                <w:lang w:eastAsia="en-US"/>
              </w:rPr>
              <w:t>Вид теплоносителя</w:t>
            </w:r>
          </w:p>
        </w:tc>
      </w:tr>
      <w:tr w:rsidR="00A75EA4" w:rsidRPr="00A75EA4" w14:paraId="42EF5FBB" w14:textId="77777777" w:rsidTr="00F95151">
        <w:trPr>
          <w:cantSplit/>
          <w:trHeight w:val="740"/>
        </w:trPr>
        <w:tc>
          <w:tcPr>
            <w:tcW w:w="3073" w:type="dxa"/>
            <w:vMerge/>
            <w:shd w:val="clear" w:color="auto" w:fill="auto"/>
            <w:vAlign w:val="center"/>
          </w:tcPr>
          <w:p w14:paraId="63C0A0D9"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6FE789FC" w14:textId="77777777" w:rsidR="00A75EA4" w:rsidRPr="00A75EA4" w:rsidRDefault="00A75EA4" w:rsidP="00A75EA4">
            <w:pPr>
              <w:ind w:right="-2"/>
              <w:jc w:val="center"/>
              <w:rPr>
                <w:rFonts w:eastAsia="TimesDL"/>
                <w:color w:val="000000"/>
                <w:lang w:eastAsia="en-US"/>
              </w:rPr>
            </w:pPr>
          </w:p>
        </w:tc>
        <w:tc>
          <w:tcPr>
            <w:tcW w:w="1741" w:type="dxa"/>
            <w:vMerge/>
            <w:shd w:val="clear" w:color="auto" w:fill="auto"/>
            <w:vAlign w:val="center"/>
          </w:tcPr>
          <w:p w14:paraId="20A56AA1" w14:textId="77777777" w:rsidR="00A75EA4" w:rsidRPr="00A75EA4" w:rsidRDefault="00A75EA4" w:rsidP="00A75EA4">
            <w:pPr>
              <w:ind w:right="-2"/>
              <w:jc w:val="center"/>
              <w:rPr>
                <w:rFonts w:eastAsia="TimesDL"/>
                <w:color w:val="000000"/>
                <w:lang w:eastAsia="en-US"/>
              </w:rPr>
            </w:pPr>
          </w:p>
        </w:tc>
        <w:tc>
          <w:tcPr>
            <w:tcW w:w="1370" w:type="dxa"/>
            <w:shd w:val="clear" w:color="auto" w:fill="auto"/>
            <w:vAlign w:val="center"/>
          </w:tcPr>
          <w:p w14:paraId="04F8737D" w14:textId="77777777" w:rsidR="00A75EA4" w:rsidRPr="00A75EA4" w:rsidRDefault="00A75EA4" w:rsidP="00A75EA4">
            <w:pPr>
              <w:ind w:right="-2"/>
              <w:jc w:val="center"/>
              <w:rPr>
                <w:rFonts w:eastAsia="TimesDL"/>
                <w:color w:val="000000"/>
                <w:lang w:eastAsia="en-US"/>
              </w:rPr>
            </w:pPr>
            <w:r w:rsidRPr="00A75EA4">
              <w:rPr>
                <w:rFonts w:eastAsia="TimesDL"/>
                <w:color w:val="000000"/>
                <w:lang w:eastAsia="en-US"/>
              </w:rPr>
              <w:t>вода</w:t>
            </w:r>
          </w:p>
        </w:tc>
        <w:tc>
          <w:tcPr>
            <w:tcW w:w="1436" w:type="dxa"/>
            <w:shd w:val="clear" w:color="auto" w:fill="auto"/>
            <w:vAlign w:val="center"/>
          </w:tcPr>
          <w:p w14:paraId="4A734373" w14:textId="77777777" w:rsidR="00A75EA4" w:rsidRPr="00A75EA4" w:rsidRDefault="00A75EA4" w:rsidP="00A75EA4">
            <w:pPr>
              <w:ind w:right="-2"/>
              <w:jc w:val="center"/>
              <w:rPr>
                <w:rFonts w:eastAsia="TimesDL"/>
                <w:color w:val="000000"/>
                <w:lang w:eastAsia="en-US"/>
              </w:rPr>
            </w:pPr>
            <w:r w:rsidRPr="00A75EA4">
              <w:rPr>
                <w:rFonts w:eastAsia="TimesDL"/>
                <w:color w:val="000000"/>
                <w:lang w:eastAsia="en-US"/>
              </w:rPr>
              <w:t>пар</w:t>
            </w:r>
          </w:p>
        </w:tc>
      </w:tr>
      <w:tr w:rsidR="00A75EA4" w:rsidRPr="00A75EA4" w14:paraId="64E6394F" w14:textId="77777777" w:rsidTr="00F95151">
        <w:trPr>
          <w:cantSplit/>
          <w:trHeight w:val="392"/>
        </w:trPr>
        <w:tc>
          <w:tcPr>
            <w:tcW w:w="3073" w:type="dxa"/>
            <w:shd w:val="clear" w:color="auto" w:fill="auto"/>
            <w:vAlign w:val="center"/>
          </w:tcPr>
          <w:p w14:paraId="74385150" w14:textId="77777777" w:rsidR="00A75EA4" w:rsidRPr="00A75EA4" w:rsidRDefault="00A75EA4" w:rsidP="00A75EA4">
            <w:pPr>
              <w:ind w:right="-2"/>
              <w:jc w:val="center"/>
              <w:rPr>
                <w:rFonts w:eastAsia="TimesDL"/>
                <w:color w:val="000000"/>
                <w:lang w:eastAsia="en-US"/>
              </w:rPr>
            </w:pPr>
            <w:r w:rsidRPr="00A75EA4">
              <w:rPr>
                <w:rFonts w:eastAsia="TimesDL"/>
                <w:color w:val="000000"/>
                <w:lang w:eastAsia="en-US"/>
              </w:rPr>
              <w:t>1</w:t>
            </w:r>
          </w:p>
        </w:tc>
        <w:tc>
          <w:tcPr>
            <w:tcW w:w="2126" w:type="dxa"/>
            <w:shd w:val="clear" w:color="auto" w:fill="auto"/>
            <w:vAlign w:val="center"/>
          </w:tcPr>
          <w:p w14:paraId="2F9455BC" w14:textId="77777777" w:rsidR="00A75EA4" w:rsidRPr="00A75EA4" w:rsidRDefault="00A75EA4" w:rsidP="00A75EA4">
            <w:pPr>
              <w:ind w:right="-2"/>
              <w:jc w:val="center"/>
              <w:rPr>
                <w:rFonts w:eastAsia="TimesDL"/>
                <w:color w:val="000000"/>
                <w:lang w:eastAsia="en-US"/>
              </w:rPr>
            </w:pPr>
            <w:r w:rsidRPr="00A75EA4">
              <w:rPr>
                <w:rFonts w:eastAsia="TimesDL"/>
                <w:color w:val="000000"/>
                <w:lang w:eastAsia="en-US"/>
              </w:rPr>
              <w:t>2</w:t>
            </w:r>
          </w:p>
        </w:tc>
        <w:tc>
          <w:tcPr>
            <w:tcW w:w="1741" w:type="dxa"/>
            <w:shd w:val="clear" w:color="auto" w:fill="auto"/>
            <w:vAlign w:val="center"/>
          </w:tcPr>
          <w:p w14:paraId="68A9E7E2" w14:textId="77777777" w:rsidR="00A75EA4" w:rsidRPr="00A75EA4" w:rsidRDefault="00A75EA4" w:rsidP="00A75EA4">
            <w:pPr>
              <w:ind w:right="-2"/>
              <w:jc w:val="center"/>
              <w:rPr>
                <w:rFonts w:eastAsia="TimesDL"/>
                <w:color w:val="000000"/>
                <w:lang w:eastAsia="en-US"/>
              </w:rPr>
            </w:pPr>
            <w:r w:rsidRPr="00A75EA4">
              <w:rPr>
                <w:rFonts w:eastAsia="TimesDL"/>
                <w:color w:val="000000"/>
                <w:lang w:eastAsia="en-US"/>
              </w:rPr>
              <w:t>3</w:t>
            </w:r>
          </w:p>
        </w:tc>
        <w:tc>
          <w:tcPr>
            <w:tcW w:w="1370" w:type="dxa"/>
            <w:shd w:val="clear" w:color="auto" w:fill="auto"/>
            <w:vAlign w:val="center"/>
          </w:tcPr>
          <w:p w14:paraId="5931BA18" w14:textId="77777777" w:rsidR="00A75EA4" w:rsidRPr="00A75EA4" w:rsidRDefault="00A75EA4" w:rsidP="00A75EA4">
            <w:pPr>
              <w:ind w:right="-2"/>
              <w:jc w:val="center"/>
              <w:rPr>
                <w:rFonts w:eastAsia="TimesDL"/>
                <w:color w:val="000000"/>
                <w:lang w:eastAsia="en-US"/>
              </w:rPr>
            </w:pPr>
            <w:r w:rsidRPr="00A75EA4">
              <w:rPr>
                <w:rFonts w:eastAsia="TimesDL"/>
                <w:color w:val="000000"/>
                <w:lang w:eastAsia="en-US"/>
              </w:rPr>
              <w:t>4</w:t>
            </w:r>
          </w:p>
        </w:tc>
        <w:tc>
          <w:tcPr>
            <w:tcW w:w="1436" w:type="dxa"/>
            <w:shd w:val="clear" w:color="auto" w:fill="auto"/>
            <w:vAlign w:val="center"/>
          </w:tcPr>
          <w:p w14:paraId="63BD0142" w14:textId="77777777" w:rsidR="00A75EA4" w:rsidRPr="00A75EA4" w:rsidRDefault="00A75EA4" w:rsidP="00A75EA4">
            <w:pPr>
              <w:ind w:right="-2"/>
              <w:jc w:val="center"/>
              <w:rPr>
                <w:rFonts w:eastAsia="TimesDL"/>
                <w:color w:val="000000"/>
                <w:lang w:eastAsia="en-US"/>
              </w:rPr>
            </w:pPr>
            <w:r w:rsidRPr="00A75EA4">
              <w:rPr>
                <w:rFonts w:eastAsia="TimesDL"/>
                <w:color w:val="000000"/>
                <w:lang w:eastAsia="en-US"/>
              </w:rPr>
              <w:t>5</w:t>
            </w:r>
          </w:p>
        </w:tc>
      </w:tr>
      <w:tr w:rsidR="00A75EA4" w:rsidRPr="00A75EA4" w14:paraId="38358C35" w14:textId="77777777" w:rsidTr="00F95151">
        <w:tc>
          <w:tcPr>
            <w:tcW w:w="3073" w:type="dxa"/>
            <w:vMerge w:val="restart"/>
            <w:shd w:val="clear" w:color="auto" w:fill="auto"/>
            <w:vAlign w:val="center"/>
          </w:tcPr>
          <w:p w14:paraId="6F3180F6" w14:textId="77777777" w:rsidR="00A75EA4" w:rsidRPr="00A75EA4" w:rsidRDefault="00A75EA4" w:rsidP="00A75EA4">
            <w:pPr>
              <w:ind w:right="-74"/>
              <w:jc w:val="center"/>
              <w:rPr>
                <w:rFonts w:eastAsia="TimesDL"/>
                <w:color w:val="000000"/>
                <w:lang w:eastAsia="en-US"/>
              </w:rPr>
            </w:pPr>
            <w:r w:rsidRPr="00A75EA4">
              <w:rPr>
                <w:rFonts w:eastAsia="TimesDL"/>
                <w:bCs/>
                <w:color w:val="000000"/>
                <w:kern w:val="32"/>
                <w:lang w:eastAsia="en-US"/>
              </w:rPr>
              <w:t>ООО «</w:t>
            </w:r>
            <w:proofErr w:type="spellStart"/>
            <w:r w:rsidRPr="00A75EA4">
              <w:rPr>
                <w:rFonts w:eastAsia="TimesDL"/>
                <w:bCs/>
                <w:color w:val="000000"/>
                <w:kern w:val="32"/>
                <w:lang w:eastAsia="en-US"/>
              </w:rPr>
              <w:t>Теплоресурс</w:t>
            </w:r>
            <w:proofErr w:type="spellEnd"/>
            <w:r w:rsidRPr="00A75EA4">
              <w:rPr>
                <w:rFonts w:eastAsia="TimesDL"/>
                <w:bCs/>
                <w:color w:val="000000"/>
                <w:kern w:val="32"/>
                <w:lang w:eastAsia="en-US"/>
              </w:rPr>
              <w:t xml:space="preserve">» </w:t>
            </w:r>
          </w:p>
        </w:tc>
        <w:tc>
          <w:tcPr>
            <w:tcW w:w="6673" w:type="dxa"/>
            <w:gridSpan w:val="4"/>
            <w:shd w:val="clear" w:color="auto" w:fill="auto"/>
            <w:vAlign w:val="center"/>
          </w:tcPr>
          <w:p w14:paraId="592D4178" w14:textId="77777777" w:rsidR="00A75EA4" w:rsidRPr="00A75EA4" w:rsidRDefault="00A75EA4" w:rsidP="00A75EA4">
            <w:pPr>
              <w:ind w:right="-2"/>
              <w:jc w:val="center"/>
              <w:rPr>
                <w:rFonts w:eastAsia="TimesDL"/>
                <w:color w:val="000000"/>
                <w:lang w:eastAsia="en-US"/>
              </w:rPr>
            </w:pPr>
            <w:r w:rsidRPr="00A75EA4">
              <w:rPr>
                <w:rFonts w:eastAsia="TimesDL"/>
              </w:rPr>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A75EA4" w:rsidRPr="00A75EA4" w14:paraId="56D4066D" w14:textId="77777777" w:rsidTr="00F95151">
        <w:tc>
          <w:tcPr>
            <w:tcW w:w="3073" w:type="dxa"/>
            <w:vMerge/>
            <w:shd w:val="clear" w:color="auto" w:fill="auto"/>
            <w:vAlign w:val="center"/>
          </w:tcPr>
          <w:p w14:paraId="7950B181" w14:textId="77777777" w:rsidR="00A75EA4" w:rsidRPr="00A75EA4" w:rsidRDefault="00A75EA4" w:rsidP="00A75EA4">
            <w:pPr>
              <w:ind w:right="-74"/>
              <w:jc w:val="center"/>
              <w:rPr>
                <w:rFonts w:eastAsia="TimesDL"/>
                <w:color w:val="000000"/>
                <w:lang w:eastAsia="en-US"/>
              </w:rPr>
            </w:pPr>
          </w:p>
        </w:tc>
        <w:tc>
          <w:tcPr>
            <w:tcW w:w="2126" w:type="dxa"/>
            <w:vMerge w:val="restart"/>
            <w:shd w:val="clear" w:color="auto" w:fill="auto"/>
            <w:vAlign w:val="center"/>
          </w:tcPr>
          <w:p w14:paraId="27B6A36B" w14:textId="77777777" w:rsidR="00A75EA4" w:rsidRPr="00A75EA4" w:rsidRDefault="00A75EA4" w:rsidP="00A75EA4">
            <w:pPr>
              <w:jc w:val="center"/>
              <w:rPr>
                <w:rFonts w:eastAsia="TimesDL"/>
              </w:rPr>
            </w:pPr>
            <w:proofErr w:type="spellStart"/>
            <w:r w:rsidRPr="00A75EA4">
              <w:rPr>
                <w:rFonts w:eastAsia="TimesDL"/>
              </w:rPr>
              <w:t>Одноставочный</w:t>
            </w:r>
            <w:proofErr w:type="spellEnd"/>
          </w:p>
          <w:p w14:paraId="24A7F599" w14:textId="77777777" w:rsidR="00A75EA4" w:rsidRPr="00A75EA4" w:rsidRDefault="00A75EA4" w:rsidP="00A75EA4">
            <w:pPr>
              <w:ind w:right="-2"/>
              <w:jc w:val="center"/>
              <w:rPr>
                <w:rFonts w:eastAsia="TimesDL"/>
                <w:color w:val="000000"/>
                <w:lang w:eastAsia="en-US"/>
              </w:rPr>
            </w:pPr>
            <w:r w:rsidRPr="00A75EA4">
              <w:rPr>
                <w:rFonts w:eastAsia="TimesDL"/>
              </w:rPr>
              <w:t>руб./м</w:t>
            </w:r>
            <w:r w:rsidRPr="00A75EA4">
              <w:rPr>
                <w:rFonts w:eastAsia="TimesDL"/>
                <w:vertAlign w:val="superscript"/>
              </w:rPr>
              <w:t>3</w:t>
            </w:r>
          </w:p>
        </w:tc>
        <w:tc>
          <w:tcPr>
            <w:tcW w:w="1741" w:type="dxa"/>
            <w:tcBorders>
              <w:top w:val="single" w:sz="2" w:space="0" w:color="auto"/>
              <w:left w:val="single" w:sz="2" w:space="0" w:color="auto"/>
              <w:bottom w:val="single" w:sz="2" w:space="0" w:color="auto"/>
              <w:right w:val="single" w:sz="2" w:space="0" w:color="auto"/>
            </w:tcBorders>
          </w:tcPr>
          <w:p w14:paraId="5A85AB1F" w14:textId="77777777" w:rsidR="00A75EA4" w:rsidRPr="00A75EA4" w:rsidRDefault="00A75EA4" w:rsidP="00A75EA4">
            <w:pPr>
              <w:ind w:right="-2"/>
              <w:jc w:val="center"/>
              <w:rPr>
                <w:rFonts w:eastAsia="TimesDL"/>
                <w:color w:val="000000"/>
                <w:lang w:eastAsia="en-US"/>
              </w:rPr>
            </w:pPr>
            <w:r w:rsidRPr="00A75EA4">
              <w:rPr>
                <w:rFonts w:eastAsia="TimesDL"/>
                <w:lang w:eastAsia="en-US"/>
              </w:rPr>
              <w:t>с 11.03.2020</w:t>
            </w:r>
          </w:p>
        </w:tc>
        <w:tc>
          <w:tcPr>
            <w:tcW w:w="1370" w:type="dxa"/>
            <w:tcBorders>
              <w:top w:val="single" w:sz="2" w:space="0" w:color="auto"/>
              <w:left w:val="single" w:sz="2" w:space="0" w:color="auto"/>
              <w:bottom w:val="single" w:sz="2" w:space="0" w:color="auto"/>
              <w:right w:val="single" w:sz="2" w:space="0" w:color="auto"/>
            </w:tcBorders>
            <w:vAlign w:val="center"/>
          </w:tcPr>
          <w:p w14:paraId="5502BB79" w14:textId="77777777" w:rsidR="00A75EA4" w:rsidRPr="00A75EA4" w:rsidRDefault="00A75EA4" w:rsidP="00A75EA4">
            <w:pPr>
              <w:jc w:val="center"/>
              <w:rPr>
                <w:rFonts w:eastAsia="TimesDL"/>
                <w:lang w:eastAsia="en-US"/>
              </w:rPr>
            </w:pPr>
            <w:r w:rsidRPr="00A75EA4">
              <w:rPr>
                <w:rFonts w:eastAsia="TimesDL"/>
                <w:lang w:eastAsia="en-US"/>
              </w:rPr>
              <w:t>61,40</w:t>
            </w:r>
          </w:p>
        </w:tc>
        <w:tc>
          <w:tcPr>
            <w:tcW w:w="1436" w:type="dxa"/>
            <w:shd w:val="clear" w:color="auto" w:fill="auto"/>
            <w:vAlign w:val="center"/>
          </w:tcPr>
          <w:p w14:paraId="64DEEA6B"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61ECD774" w14:textId="77777777" w:rsidTr="00F95151">
        <w:tc>
          <w:tcPr>
            <w:tcW w:w="3073" w:type="dxa"/>
            <w:vMerge/>
            <w:shd w:val="clear" w:color="auto" w:fill="auto"/>
            <w:vAlign w:val="center"/>
          </w:tcPr>
          <w:p w14:paraId="1F077198"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7B9DA091"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925DE66" w14:textId="77777777" w:rsidR="00A75EA4" w:rsidRPr="00A75EA4" w:rsidRDefault="00A75EA4" w:rsidP="00A75EA4">
            <w:pPr>
              <w:ind w:right="-2"/>
              <w:jc w:val="center"/>
              <w:rPr>
                <w:rFonts w:eastAsia="TimesDL"/>
                <w:color w:val="000000"/>
                <w:lang w:eastAsia="en-US"/>
              </w:rPr>
            </w:pPr>
            <w:r w:rsidRPr="00A75EA4">
              <w:rPr>
                <w:rFonts w:eastAsia="TimesDL"/>
                <w:lang w:eastAsia="en-US"/>
              </w:rPr>
              <w:t>с 01.07.2020</w:t>
            </w:r>
          </w:p>
        </w:tc>
        <w:tc>
          <w:tcPr>
            <w:tcW w:w="1370" w:type="dxa"/>
            <w:tcBorders>
              <w:top w:val="single" w:sz="2" w:space="0" w:color="auto"/>
              <w:left w:val="single" w:sz="2" w:space="0" w:color="auto"/>
              <w:bottom w:val="single" w:sz="2" w:space="0" w:color="auto"/>
              <w:right w:val="single" w:sz="2" w:space="0" w:color="auto"/>
            </w:tcBorders>
            <w:vAlign w:val="center"/>
          </w:tcPr>
          <w:p w14:paraId="6CD1D57B" w14:textId="77777777" w:rsidR="00A75EA4" w:rsidRPr="00A75EA4" w:rsidRDefault="00A75EA4" w:rsidP="00A75EA4">
            <w:pPr>
              <w:jc w:val="center"/>
              <w:rPr>
                <w:rFonts w:eastAsia="TimesDL"/>
                <w:lang w:eastAsia="en-US"/>
              </w:rPr>
            </w:pPr>
            <w:r w:rsidRPr="00A75EA4">
              <w:rPr>
                <w:rFonts w:eastAsia="TimesDL"/>
                <w:lang w:eastAsia="en-US"/>
              </w:rPr>
              <w:t>61,40</w:t>
            </w:r>
          </w:p>
        </w:tc>
        <w:tc>
          <w:tcPr>
            <w:tcW w:w="1436" w:type="dxa"/>
            <w:shd w:val="clear" w:color="auto" w:fill="auto"/>
            <w:vAlign w:val="center"/>
          </w:tcPr>
          <w:p w14:paraId="48F7B523"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6538A2F0" w14:textId="77777777" w:rsidTr="00F95151">
        <w:tc>
          <w:tcPr>
            <w:tcW w:w="3073" w:type="dxa"/>
            <w:vMerge/>
            <w:shd w:val="clear" w:color="auto" w:fill="auto"/>
            <w:vAlign w:val="center"/>
          </w:tcPr>
          <w:p w14:paraId="561271E1"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1CA79E6E"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575A5B2" w14:textId="77777777" w:rsidR="00A75EA4" w:rsidRPr="00A75EA4" w:rsidRDefault="00A75EA4" w:rsidP="00A75EA4">
            <w:pPr>
              <w:ind w:right="-2"/>
              <w:jc w:val="center"/>
              <w:rPr>
                <w:rFonts w:eastAsia="TimesDL"/>
                <w:color w:val="000000"/>
                <w:lang w:eastAsia="en-US"/>
              </w:rPr>
            </w:pPr>
            <w:r w:rsidRPr="00A75EA4">
              <w:rPr>
                <w:rFonts w:eastAsia="TimesDL"/>
                <w:lang w:eastAsia="en-US"/>
              </w:rPr>
              <w:t>с 01.01.2021</w:t>
            </w:r>
          </w:p>
        </w:tc>
        <w:tc>
          <w:tcPr>
            <w:tcW w:w="1370" w:type="dxa"/>
            <w:tcBorders>
              <w:top w:val="single" w:sz="2" w:space="0" w:color="auto"/>
              <w:left w:val="single" w:sz="2" w:space="0" w:color="auto"/>
              <w:bottom w:val="single" w:sz="2" w:space="0" w:color="auto"/>
              <w:right w:val="single" w:sz="2" w:space="0" w:color="auto"/>
            </w:tcBorders>
            <w:vAlign w:val="center"/>
          </w:tcPr>
          <w:p w14:paraId="6D627F4B" w14:textId="77777777" w:rsidR="00A75EA4" w:rsidRPr="00A75EA4" w:rsidRDefault="00A75EA4" w:rsidP="00A75EA4">
            <w:pPr>
              <w:jc w:val="center"/>
              <w:rPr>
                <w:rFonts w:eastAsia="TimesDL"/>
                <w:lang w:eastAsia="en-US"/>
              </w:rPr>
            </w:pPr>
            <w:r w:rsidRPr="00A75EA4">
              <w:rPr>
                <w:rFonts w:eastAsia="TimesDL"/>
                <w:lang w:eastAsia="en-US"/>
              </w:rPr>
              <w:t>61,40</w:t>
            </w:r>
          </w:p>
        </w:tc>
        <w:tc>
          <w:tcPr>
            <w:tcW w:w="1436" w:type="dxa"/>
            <w:shd w:val="clear" w:color="auto" w:fill="auto"/>
            <w:vAlign w:val="center"/>
          </w:tcPr>
          <w:p w14:paraId="76BA5415"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1CF2E2BF" w14:textId="77777777" w:rsidTr="00F95151">
        <w:tc>
          <w:tcPr>
            <w:tcW w:w="3073" w:type="dxa"/>
            <w:vMerge/>
            <w:shd w:val="clear" w:color="auto" w:fill="auto"/>
            <w:vAlign w:val="center"/>
          </w:tcPr>
          <w:p w14:paraId="48CFAE06"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6253F80A"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4A5F8BFF" w14:textId="77777777" w:rsidR="00A75EA4" w:rsidRPr="00A75EA4" w:rsidRDefault="00A75EA4" w:rsidP="00A75EA4">
            <w:pPr>
              <w:ind w:right="-2"/>
              <w:jc w:val="center"/>
              <w:rPr>
                <w:rFonts w:eastAsia="TimesDL"/>
                <w:color w:val="000000"/>
                <w:lang w:eastAsia="en-US"/>
              </w:rPr>
            </w:pPr>
            <w:r w:rsidRPr="00A75EA4">
              <w:rPr>
                <w:rFonts w:eastAsia="TimesDL"/>
                <w:lang w:eastAsia="en-US"/>
              </w:rPr>
              <w:t>с 01.07.2021</w:t>
            </w:r>
          </w:p>
        </w:tc>
        <w:tc>
          <w:tcPr>
            <w:tcW w:w="1370" w:type="dxa"/>
            <w:tcBorders>
              <w:top w:val="single" w:sz="2" w:space="0" w:color="auto"/>
              <w:left w:val="single" w:sz="2" w:space="0" w:color="auto"/>
              <w:bottom w:val="single" w:sz="2" w:space="0" w:color="auto"/>
              <w:right w:val="single" w:sz="2" w:space="0" w:color="auto"/>
            </w:tcBorders>
          </w:tcPr>
          <w:p w14:paraId="4E8A92D9" w14:textId="77777777" w:rsidR="00A75EA4" w:rsidRPr="00A75EA4" w:rsidRDefault="00A75EA4" w:rsidP="00A75EA4">
            <w:pPr>
              <w:jc w:val="center"/>
              <w:rPr>
                <w:rFonts w:eastAsia="TimesDL"/>
                <w:lang w:eastAsia="en-US"/>
              </w:rPr>
            </w:pPr>
            <w:r w:rsidRPr="00A75EA4">
              <w:rPr>
                <w:rFonts w:eastAsia="TimesDL"/>
                <w:lang w:eastAsia="en-US"/>
              </w:rPr>
              <w:t>68,26</w:t>
            </w:r>
          </w:p>
        </w:tc>
        <w:tc>
          <w:tcPr>
            <w:tcW w:w="1436" w:type="dxa"/>
            <w:shd w:val="clear" w:color="auto" w:fill="auto"/>
            <w:vAlign w:val="center"/>
          </w:tcPr>
          <w:p w14:paraId="3530672C"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2BFC550E" w14:textId="77777777" w:rsidTr="00F95151">
        <w:tc>
          <w:tcPr>
            <w:tcW w:w="3073" w:type="dxa"/>
            <w:vMerge/>
            <w:shd w:val="clear" w:color="auto" w:fill="auto"/>
            <w:vAlign w:val="center"/>
          </w:tcPr>
          <w:p w14:paraId="2CF1721C"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45B362E7"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DE623BE" w14:textId="77777777" w:rsidR="00A75EA4" w:rsidRPr="00A75EA4" w:rsidRDefault="00A75EA4" w:rsidP="00A75EA4">
            <w:pPr>
              <w:ind w:right="-2"/>
              <w:jc w:val="center"/>
              <w:rPr>
                <w:rFonts w:eastAsia="TimesDL"/>
                <w:lang w:eastAsia="en-US"/>
              </w:rPr>
            </w:pPr>
            <w:r w:rsidRPr="00A75EA4">
              <w:rPr>
                <w:rFonts w:eastAsia="TimesDL"/>
                <w:lang w:eastAsia="en-US"/>
              </w:rPr>
              <w:t>с 01.01.2022</w:t>
            </w:r>
          </w:p>
        </w:tc>
        <w:tc>
          <w:tcPr>
            <w:tcW w:w="1370" w:type="dxa"/>
            <w:tcBorders>
              <w:top w:val="single" w:sz="2" w:space="0" w:color="auto"/>
              <w:left w:val="single" w:sz="2" w:space="0" w:color="auto"/>
              <w:bottom w:val="single" w:sz="2" w:space="0" w:color="auto"/>
              <w:right w:val="single" w:sz="2" w:space="0" w:color="auto"/>
            </w:tcBorders>
          </w:tcPr>
          <w:p w14:paraId="50F5F21C" w14:textId="77777777" w:rsidR="00A75EA4" w:rsidRPr="00A75EA4" w:rsidRDefault="00A75EA4" w:rsidP="00A75EA4">
            <w:pPr>
              <w:jc w:val="center"/>
              <w:rPr>
                <w:rFonts w:ascii="TimesDL" w:eastAsia="TimesDL" w:hAnsi="TimesDL" w:cs="TimesDL"/>
                <w:lang w:eastAsia="en-US"/>
              </w:rPr>
            </w:pPr>
            <w:r w:rsidRPr="00A75EA4">
              <w:rPr>
                <w:rFonts w:ascii="TimesDL" w:eastAsia="TimesDL" w:hAnsi="TimesDL" w:cs="TimesDL"/>
                <w:lang w:eastAsia="en-US"/>
              </w:rPr>
              <w:t>68,26</w:t>
            </w:r>
          </w:p>
        </w:tc>
        <w:tc>
          <w:tcPr>
            <w:tcW w:w="1436" w:type="dxa"/>
            <w:tcBorders>
              <w:left w:val="single" w:sz="4" w:space="0" w:color="auto"/>
            </w:tcBorders>
            <w:shd w:val="clear" w:color="auto" w:fill="auto"/>
            <w:vAlign w:val="center"/>
          </w:tcPr>
          <w:p w14:paraId="0655FDF5"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76E5E27F" w14:textId="77777777" w:rsidTr="00F95151">
        <w:tc>
          <w:tcPr>
            <w:tcW w:w="3073" w:type="dxa"/>
            <w:vMerge/>
            <w:shd w:val="clear" w:color="auto" w:fill="auto"/>
            <w:vAlign w:val="center"/>
          </w:tcPr>
          <w:p w14:paraId="0A57C4A5"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641F9726"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AF68943" w14:textId="77777777" w:rsidR="00A75EA4" w:rsidRPr="00A75EA4" w:rsidRDefault="00A75EA4" w:rsidP="00A75EA4">
            <w:pPr>
              <w:ind w:right="-2"/>
              <w:jc w:val="center"/>
              <w:rPr>
                <w:rFonts w:eastAsia="TimesDL"/>
                <w:lang w:eastAsia="en-US"/>
              </w:rPr>
            </w:pPr>
            <w:r w:rsidRPr="00A75EA4">
              <w:rPr>
                <w:rFonts w:eastAsia="TimesDL"/>
                <w:lang w:eastAsia="en-US"/>
              </w:rPr>
              <w:t>с 01.07.2022</w:t>
            </w:r>
          </w:p>
        </w:tc>
        <w:tc>
          <w:tcPr>
            <w:tcW w:w="1370" w:type="dxa"/>
            <w:tcBorders>
              <w:top w:val="single" w:sz="2" w:space="0" w:color="auto"/>
              <w:left w:val="single" w:sz="2" w:space="0" w:color="auto"/>
              <w:bottom w:val="single" w:sz="2" w:space="0" w:color="auto"/>
              <w:right w:val="single" w:sz="2" w:space="0" w:color="auto"/>
            </w:tcBorders>
          </w:tcPr>
          <w:p w14:paraId="4EFC9DDD" w14:textId="77777777" w:rsidR="00A75EA4" w:rsidRPr="00A75EA4" w:rsidRDefault="00A75EA4" w:rsidP="00A75EA4">
            <w:pPr>
              <w:jc w:val="center"/>
              <w:rPr>
                <w:rFonts w:ascii="TimesDL" w:eastAsia="TimesDL" w:hAnsi="TimesDL" w:cs="TimesDL"/>
                <w:lang w:eastAsia="en-US"/>
              </w:rPr>
            </w:pPr>
            <w:r w:rsidRPr="00A75EA4">
              <w:rPr>
                <w:rFonts w:ascii="TimesDL" w:eastAsia="TimesDL" w:hAnsi="TimesDL" w:cs="TimesDL"/>
                <w:lang w:eastAsia="en-US"/>
              </w:rPr>
              <w:t>75,77</w:t>
            </w:r>
          </w:p>
        </w:tc>
        <w:tc>
          <w:tcPr>
            <w:tcW w:w="1436" w:type="dxa"/>
            <w:tcBorders>
              <w:left w:val="single" w:sz="4" w:space="0" w:color="auto"/>
            </w:tcBorders>
            <w:shd w:val="clear" w:color="auto" w:fill="auto"/>
            <w:vAlign w:val="center"/>
          </w:tcPr>
          <w:p w14:paraId="4C410EE9"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57CFA1F4" w14:textId="77777777" w:rsidTr="00F95151">
        <w:tc>
          <w:tcPr>
            <w:tcW w:w="3073" w:type="dxa"/>
            <w:vMerge/>
            <w:shd w:val="clear" w:color="auto" w:fill="auto"/>
            <w:vAlign w:val="center"/>
          </w:tcPr>
          <w:p w14:paraId="6C2F2AE1"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688CE69B"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077C5AB" w14:textId="77777777" w:rsidR="00A75EA4" w:rsidRPr="00A75EA4" w:rsidRDefault="00A75EA4" w:rsidP="00A75EA4">
            <w:pPr>
              <w:ind w:right="-2"/>
              <w:jc w:val="center"/>
              <w:rPr>
                <w:rFonts w:eastAsia="TimesDL"/>
                <w:lang w:eastAsia="en-US"/>
              </w:rPr>
            </w:pPr>
            <w:r w:rsidRPr="00A75EA4">
              <w:rPr>
                <w:rFonts w:ascii="TimesDL" w:eastAsia="TimesDL" w:hAnsi="TimesDL" w:cs="TimesDL"/>
                <w:lang w:eastAsia="en-US"/>
              </w:rPr>
              <w:t>с 01.12.2022</w:t>
            </w:r>
          </w:p>
        </w:tc>
        <w:tc>
          <w:tcPr>
            <w:tcW w:w="1370" w:type="dxa"/>
            <w:tcBorders>
              <w:top w:val="single" w:sz="2" w:space="0" w:color="auto"/>
              <w:left w:val="single" w:sz="2" w:space="0" w:color="auto"/>
              <w:bottom w:val="single" w:sz="2" w:space="0" w:color="auto"/>
              <w:right w:val="single" w:sz="2" w:space="0" w:color="auto"/>
            </w:tcBorders>
          </w:tcPr>
          <w:p w14:paraId="0DE6E02E" w14:textId="77777777" w:rsidR="00A75EA4" w:rsidRPr="00A75EA4" w:rsidRDefault="00A75EA4" w:rsidP="00A75EA4">
            <w:pPr>
              <w:jc w:val="center"/>
              <w:rPr>
                <w:rFonts w:eastAsia="TimesDL"/>
                <w:lang w:eastAsia="en-US"/>
              </w:rPr>
            </w:pPr>
            <w:r w:rsidRPr="00A75EA4">
              <w:rPr>
                <w:rFonts w:ascii="TimesDL" w:eastAsia="TimesDL" w:hAnsi="TimesDL" w:cs="TimesDL"/>
                <w:lang w:eastAsia="en-US"/>
              </w:rPr>
              <w:t>79,81</w:t>
            </w:r>
          </w:p>
        </w:tc>
        <w:tc>
          <w:tcPr>
            <w:tcW w:w="1436" w:type="dxa"/>
            <w:tcBorders>
              <w:left w:val="single" w:sz="4" w:space="0" w:color="auto"/>
            </w:tcBorders>
            <w:shd w:val="clear" w:color="auto" w:fill="auto"/>
            <w:vAlign w:val="center"/>
          </w:tcPr>
          <w:p w14:paraId="6D32FAE2"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510E03BD" w14:textId="77777777" w:rsidTr="00F95151">
        <w:tc>
          <w:tcPr>
            <w:tcW w:w="3073" w:type="dxa"/>
            <w:vMerge/>
            <w:shd w:val="clear" w:color="auto" w:fill="auto"/>
            <w:vAlign w:val="center"/>
          </w:tcPr>
          <w:p w14:paraId="5384FACF"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2F96C9FE"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46CFD33D" w14:textId="77777777" w:rsidR="00A75EA4" w:rsidRPr="00A75EA4" w:rsidRDefault="00A75EA4" w:rsidP="00A75EA4">
            <w:pPr>
              <w:ind w:right="-2"/>
              <w:jc w:val="center"/>
              <w:rPr>
                <w:rFonts w:eastAsia="TimesDL"/>
                <w:lang w:eastAsia="en-US"/>
              </w:rPr>
            </w:pPr>
            <w:r w:rsidRPr="00A75EA4">
              <w:rPr>
                <w:rFonts w:ascii="TimesDL" w:eastAsia="TimesDL" w:hAnsi="TimesDL" w:cs="TimesDL"/>
                <w:lang w:eastAsia="en-US"/>
              </w:rPr>
              <w:t>с 01.01.2023</w:t>
            </w:r>
          </w:p>
        </w:tc>
        <w:tc>
          <w:tcPr>
            <w:tcW w:w="1370" w:type="dxa"/>
            <w:tcBorders>
              <w:top w:val="single" w:sz="2" w:space="0" w:color="auto"/>
              <w:left w:val="single" w:sz="2" w:space="0" w:color="auto"/>
              <w:bottom w:val="single" w:sz="2" w:space="0" w:color="auto"/>
              <w:right w:val="single" w:sz="2" w:space="0" w:color="auto"/>
            </w:tcBorders>
          </w:tcPr>
          <w:p w14:paraId="2DE7AD51" w14:textId="77777777" w:rsidR="00A75EA4" w:rsidRPr="00A75EA4" w:rsidRDefault="00A75EA4" w:rsidP="00A75EA4">
            <w:pPr>
              <w:jc w:val="center"/>
              <w:rPr>
                <w:rFonts w:eastAsia="TimesDL"/>
                <w:lang w:eastAsia="en-US"/>
              </w:rPr>
            </w:pPr>
            <w:r w:rsidRPr="00A75EA4">
              <w:rPr>
                <w:rFonts w:ascii="TimesDL" w:eastAsia="TimesDL" w:hAnsi="TimesDL" w:cs="TimesDL"/>
                <w:lang w:eastAsia="en-US"/>
              </w:rPr>
              <w:t>79,81</w:t>
            </w:r>
          </w:p>
        </w:tc>
        <w:tc>
          <w:tcPr>
            <w:tcW w:w="1436" w:type="dxa"/>
            <w:tcBorders>
              <w:left w:val="single" w:sz="4" w:space="0" w:color="auto"/>
            </w:tcBorders>
            <w:shd w:val="clear" w:color="auto" w:fill="auto"/>
          </w:tcPr>
          <w:p w14:paraId="2BF0D451"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2D392D0F" w14:textId="77777777" w:rsidTr="00F95151">
        <w:tc>
          <w:tcPr>
            <w:tcW w:w="3073" w:type="dxa"/>
            <w:vMerge/>
            <w:shd w:val="clear" w:color="auto" w:fill="auto"/>
            <w:vAlign w:val="center"/>
          </w:tcPr>
          <w:p w14:paraId="21B23B1C"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4D9265A8"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452B8A0" w14:textId="77777777" w:rsidR="00A75EA4" w:rsidRPr="00A75EA4" w:rsidRDefault="00A75EA4" w:rsidP="00A75EA4">
            <w:pPr>
              <w:ind w:right="-2"/>
              <w:jc w:val="center"/>
              <w:rPr>
                <w:rFonts w:eastAsia="TimesDL"/>
                <w:lang w:eastAsia="en-US"/>
              </w:rPr>
            </w:pPr>
            <w:r w:rsidRPr="00A75EA4">
              <w:rPr>
                <w:rFonts w:eastAsia="TimesDL"/>
                <w:lang w:eastAsia="en-US"/>
              </w:rPr>
              <w:t>с 01.01.2024</w:t>
            </w:r>
          </w:p>
        </w:tc>
        <w:tc>
          <w:tcPr>
            <w:tcW w:w="1370" w:type="dxa"/>
            <w:tcBorders>
              <w:top w:val="single" w:sz="2" w:space="0" w:color="auto"/>
              <w:left w:val="single" w:sz="2" w:space="0" w:color="auto"/>
              <w:bottom w:val="single" w:sz="2" w:space="0" w:color="auto"/>
              <w:right w:val="single" w:sz="2" w:space="0" w:color="auto"/>
            </w:tcBorders>
          </w:tcPr>
          <w:p w14:paraId="74817663" w14:textId="77777777" w:rsidR="00A75EA4" w:rsidRPr="00A75EA4" w:rsidRDefault="00A75EA4" w:rsidP="00A75EA4">
            <w:pPr>
              <w:jc w:val="center"/>
              <w:rPr>
                <w:rFonts w:eastAsia="TimesDL"/>
                <w:lang w:eastAsia="en-US"/>
              </w:rPr>
            </w:pPr>
            <w:r w:rsidRPr="00A75EA4">
              <w:rPr>
                <w:rFonts w:eastAsia="TimesDL"/>
                <w:lang w:eastAsia="en-US"/>
              </w:rPr>
              <w:t>69,07</w:t>
            </w:r>
          </w:p>
        </w:tc>
        <w:tc>
          <w:tcPr>
            <w:tcW w:w="1436" w:type="dxa"/>
            <w:tcBorders>
              <w:left w:val="single" w:sz="4" w:space="0" w:color="auto"/>
            </w:tcBorders>
            <w:shd w:val="clear" w:color="auto" w:fill="auto"/>
          </w:tcPr>
          <w:p w14:paraId="25A7B0DF"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3E2E4179" w14:textId="77777777" w:rsidTr="00F95151">
        <w:tc>
          <w:tcPr>
            <w:tcW w:w="3073" w:type="dxa"/>
            <w:vMerge/>
            <w:shd w:val="clear" w:color="auto" w:fill="auto"/>
            <w:vAlign w:val="center"/>
          </w:tcPr>
          <w:p w14:paraId="05826E52"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77CEF968"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A42FEC5" w14:textId="77777777" w:rsidR="00A75EA4" w:rsidRPr="00A75EA4" w:rsidRDefault="00A75EA4" w:rsidP="00A75EA4">
            <w:pPr>
              <w:ind w:right="-2"/>
              <w:jc w:val="center"/>
              <w:rPr>
                <w:rFonts w:eastAsia="TimesDL"/>
                <w:lang w:eastAsia="en-US"/>
              </w:rPr>
            </w:pPr>
            <w:r w:rsidRPr="00A75EA4">
              <w:rPr>
                <w:rFonts w:eastAsia="TimesDL"/>
                <w:lang w:eastAsia="en-US"/>
              </w:rPr>
              <w:t>с 01.07.2024</w:t>
            </w:r>
          </w:p>
        </w:tc>
        <w:tc>
          <w:tcPr>
            <w:tcW w:w="1370" w:type="dxa"/>
            <w:tcBorders>
              <w:top w:val="single" w:sz="2" w:space="0" w:color="auto"/>
              <w:left w:val="single" w:sz="2" w:space="0" w:color="auto"/>
              <w:bottom w:val="single" w:sz="2" w:space="0" w:color="auto"/>
              <w:right w:val="single" w:sz="2" w:space="0" w:color="auto"/>
            </w:tcBorders>
          </w:tcPr>
          <w:p w14:paraId="5734AC4C" w14:textId="77777777" w:rsidR="00A75EA4" w:rsidRPr="00A75EA4" w:rsidRDefault="00A75EA4" w:rsidP="00A75EA4">
            <w:pPr>
              <w:jc w:val="center"/>
              <w:rPr>
                <w:rFonts w:eastAsia="TimesDL"/>
                <w:lang w:eastAsia="en-US"/>
              </w:rPr>
            </w:pPr>
            <w:r w:rsidRPr="00A75EA4">
              <w:rPr>
                <w:rFonts w:eastAsia="TimesDL"/>
                <w:lang w:eastAsia="en-US"/>
              </w:rPr>
              <w:t>71,83</w:t>
            </w:r>
          </w:p>
        </w:tc>
        <w:tc>
          <w:tcPr>
            <w:tcW w:w="1436" w:type="dxa"/>
            <w:tcBorders>
              <w:left w:val="single" w:sz="4" w:space="0" w:color="auto"/>
            </w:tcBorders>
            <w:shd w:val="clear" w:color="auto" w:fill="auto"/>
          </w:tcPr>
          <w:p w14:paraId="1AC2CC8F"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0C41203C" w14:textId="77777777" w:rsidTr="00F95151">
        <w:tc>
          <w:tcPr>
            <w:tcW w:w="3073" w:type="dxa"/>
            <w:vMerge/>
            <w:shd w:val="clear" w:color="auto" w:fill="auto"/>
            <w:vAlign w:val="center"/>
          </w:tcPr>
          <w:p w14:paraId="0F92894A"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03A9968E"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C0181AE" w14:textId="77777777" w:rsidR="00A75EA4" w:rsidRPr="00A75EA4" w:rsidRDefault="00A75EA4" w:rsidP="00A75EA4">
            <w:pPr>
              <w:ind w:right="-2"/>
              <w:jc w:val="center"/>
              <w:rPr>
                <w:rFonts w:eastAsia="TimesDL"/>
                <w:lang w:eastAsia="en-US"/>
              </w:rPr>
            </w:pPr>
            <w:r w:rsidRPr="00A75EA4">
              <w:rPr>
                <w:rFonts w:eastAsia="TimesDL"/>
                <w:lang w:eastAsia="en-US"/>
              </w:rPr>
              <w:t>с 01.01.2025</w:t>
            </w:r>
          </w:p>
        </w:tc>
        <w:tc>
          <w:tcPr>
            <w:tcW w:w="1370" w:type="dxa"/>
            <w:tcBorders>
              <w:top w:val="single" w:sz="2" w:space="0" w:color="auto"/>
              <w:left w:val="single" w:sz="2" w:space="0" w:color="auto"/>
              <w:bottom w:val="single" w:sz="2" w:space="0" w:color="auto"/>
              <w:right w:val="single" w:sz="2" w:space="0" w:color="auto"/>
            </w:tcBorders>
          </w:tcPr>
          <w:p w14:paraId="00D8BD9E" w14:textId="77777777" w:rsidR="00A75EA4" w:rsidRPr="00A75EA4" w:rsidRDefault="00A75EA4" w:rsidP="00A75EA4">
            <w:pPr>
              <w:jc w:val="center"/>
              <w:rPr>
                <w:rFonts w:eastAsia="TimesDL"/>
                <w:lang w:eastAsia="en-US"/>
              </w:rPr>
            </w:pPr>
            <w:r w:rsidRPr="00A75EA4">
              <w:rPr>
                <w:rFonts w:eastAsia="TimesDL"/>
                <w:lang w:eastAsia="en-US"/>
              </w:rPr>
              <w:t>71,83</w:t>
            </w:r>
          </w:p>
        </w:tc>
        <w:tc>
          <w:tcPr>
            <w:tcW w:w="1436" w:type="dxa"/>
            <w:tcBorders>
              <w:left w:val="single" w:sz="4" w:space="0" w:color="auto"/>
            </w:tcBorders>
            <w:shd w:val="clear" w:color="auto" w:fill="auto"/>
          </w:tcPr>
          <w:p w14:paraId="15EEFBDE"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111C1267" w14:textId="77777777" w:rsidTr="00F95151">
        <w:tc>
          <w:tcPr>
            <w:tcW w:w="3073" w:type="dxa"/>
            <w:vMerge/>
            <w:shd w:val="clear" w:color="auto" w:fill="auto"/>
            <w:vAlign w:val="center"/>
          </w:tcPr>
          <w:p w14:paraId="397E5FB2"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402A1335"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92FAAD4" w14:textId="77777777" w:rsidR="00A75EA4" w:rsidRPr="00A75EA4" w:rsidRDefault="00A75EA4" w:rsidP="00A75EA4">
            <w:pPr>
              <w:ind w:right="-2"/>
              <w:jc w:val="center"/>
              <w:rPr>
                <w:rFonts w:eastAsia="TimesDL"/>
                <w:lang w:eastAsia="en-US"/>
              </w:rPr>
            </w:pPr>
            <w:r w:rsidRPr="00A75EA4">
              <w:rPr>
                <w:rFonts w:eastAsia="TimesDL"/>
                <w:lang w:eastAsia="en-US"/>
              </w:rPr>
              <w:t>с 01.07.2025</w:t>
            </w:r>
          </w:p>
        </w:tc>
        <w:tc>
          <w:tcPr>
            <w:tcW w:w="1370" w:type="dxa"/>
            <w:tcBorders>
              <w:top w:val="single" w:sz="2" w:space="0" w:color="auto"/>
              <w:left w:val="single" w:sz="2" w:space="0" w:color="auto"/>
              <w:bottom w:val="single" w:sz="2" w:space="0" w:color="auto"/>
              <w:right w:val="single" w:sz="2" w:space="0" w:color="auto"/>
            </w:tcBorders>
          </w:tcPr>
          <w:p w14:paraId="24B940F0" w14:textId="77777777" w:rsidR="00A75EA4" w:rsidRPr="00A75EA4" w:rsidRDefault="00A75EA4" w:rsidP="00A75EA4">
            <w:pPr>
              <w:jc w:val="center"/>
              <w:rPr>
                <w:rFonts w:eastAsia="TimesDL"/>
                <w:lang w:eastAsia="en-US"/>
              </w:rPr>
            </w:pPr>
            <w:r w:rsidRPr="00A75EA4">
              <w:rPr>
                <w:rFonts w:eastAsia="TimesDL"/>
                <w:lang w:eastAsia="en-US"/>
              </w:rPr>
              <w:t>74,70</w:t>
            </w:r>
          </w:p>
        </w:tc>
        <w:tc>
          <w:tcPr>
            <w:tcW w:w="1436" w:type="dxa"/>
            <w:tcBorders>
              <w:left w:val="single" w:sz="4" w:space="0" w:color="auto"/>
            </w:tcBorders>
            <w:shd w:val="clear" w:color="auto" w:fill="auto"/>
          </w:tcPr>
          <w:p w14:paraId="71FCFA52"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65E4F397" w14:textId="77777777" w:rsidTr="00F95151">
        <w:tc>
          <w:tcPr>
            <w:tcW w:w="3073" w:type="dxa"/>
            <w:vMerge/>
            <w:shd w:val="clear" w:color="auto" w:fill="auto"/>
            <w:vAlign w:val="center"/>
          </w:tcPr>
          <w:p w14:paraId="7CFAC192"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3AE0FB2C"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41087A5" w14:textId="77777777" w:rsidR="00A75EA4" w:rsidRPr="00A75EA4" w:rsidRDefault="00A75EA4" w:rsidP="00A75EA4">
            <w:pPr>
              <w:ind w:right="-2"/>
              <w:jc w:val="center"/>
              <w:rPr>
                <w:rFonts w:eastAsia="TimesDL"/>
                <w:lang w:eastAsia="en-US"/>
              </w:rPr>
            </w:pPr>
            <w:r w:rsidRPr="00A75EA4">
              <w:rPr>
                <w:rFonts w:eastAsia="TimesDL"/>
                <w:lang w:eastAsia="en-US"/>
              </w:rPr>
              <w:t>с 01.01.2026</w:t>
            </w:r>
          </w:p>
        </w:tc>
        <w:tc>
          <w:tcPr>
            <w:tcW w:w="1370" w:type="dxa"/>
            <w:tcBorders>
              <w:top w:val="single" w:sz="2" w:space="0" w:color="auto"/>
              <w:left w:val="single" w:sz="2" w:space="0" w:color="auto"/>
              <w:bottom w:val="single" w:sz="2" w:space="0" w:color="auto"/>
              <w:right w:val="single" w:sz="2" w:space="0" w:color="auto"/>
            </w:tcBorders>
          </w:tcPr>
          <w:p w14:paraId="6930BBC7" w14:textId="77777777" w:rsidR="00A75EA4" w:rsidRPr="00A75EA4" w:rsidRDefault="00A75EA4" w:rsidP="00A75EA4">
            <w:pPr>
              <w:jc w:val="center"/>
              <w:rPr>
                <w:rFonts w:eastAsia="TimesDL"/>
                <w:lang w:eastAsia="en-US"/>
              </w:rPr>
            </w:pPr>
            <w:r w:rsidRPr="00A75EA4">
              <w:rPr>
                <w:rFonts w:eastAsia="TimesDL"/>
                <w:lang w:eastAsia="en-US"/>
              </w:rPr>
              <w:t>74,70</w:t>
            </w:r>
          </w:p>
        </w:tc>
        <w:tc>
          <w:tcPr>
            <w:tcW w:w="1436" w:type="dxa"/>
            <w:tcBorders>
              <w:left w:val="single" w:sz="4" w:space="0" w:color="auto"/>
            </w:tcBorders>
            <w:shd w:val="clear" w:color="auto" w:fill="auto"/>
          </w:tcPr>
          <w:p w14:paraId="0DA09E48"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5B8EC3F7" w14:textId="77777777" w:rsidTr="00F95151">
        <w:tc>
          <w:tcPr>
            <w:tcW w:w="3073" w:type="dxa"/>
            <w:vMerge/>
            <w:shd w:val="clear" w:color="auto" w:fill="auto"/>
            <w:vAlign w:val="center"/>
          </w:tcPr>
          <w:p w14:paraId="1B61D3FB"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130DFBC9"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A80F8F5" w14:textId="77777777" w:rsidR="00A75EA4" w:rsidRPr="00A75EA4" w:rsidRDefault="00A75EA4" w:rsidP="00A75EA4">
            <w:pPr>
              <w:ind w:right="-2"/>
              <w:jc w:val="center"/>
              <w:rPr>
                <w:rFonts w:eastAsia="TimesDL"/>
                <w:lang w:eastAsia="en-US"/>
              </w:rPr>
            </w:pPr>
            <w:r w:rsidRPr="00A75EA4">
              <w:rPr>
                <w:rFonts w:eastAsia="TimesDL"/>
                <w:lang w:eastAsia="en-US"/>
              </w:rPr>
              <w:t>с 01.07.2026</w:t>
            </w:r>
          </w:p>
        </w:tc>
        <w:tc>
          <w:tcPr>
            <w:tcW w:w="1370" w:type="dxa"/>
            <w:tcBorders>
              <w:top w:val="single" w:sz="2" w:space="0" w:color="auto"/>
              <w:left w:val="single" w:sz="2" w:space="0" w:color="auto"/>
              <w:bottom w:val="single" w:sz="2" w:space="0" w:color="auto"/>
              <w:right w:val="single" w:sz="2" w:space="0" w:color="auto"/>
            </w:tcBorders>
          </w:tcPr>
          <w:p w14:paraId="60DB858D" w14:textId="77777777" w:rsidR="00A75EA4" w:rsidRPr="00A75EA4" w:rsidRDefault="00A75EA4" w:rsidP="00A75EA4">
            <w:pPr>
              <w:jc w:val="center"/>
              <w:rPr>
                <w:rFonts w:eastAsia="TimesDL"/>
                <w:lang w:eastAsia="en-US"/>
              </w:rPr>
            </w:pPr>
            <w:r w:rsidRPr="00A75EA4">
              <w:rPr>
                <w:rFonts w:eastAsia="TimesDL"/>
                <w:lang w:eastAsia="en-US"/>
              </w:rPr>
              <w:t>77,69</w:t>
            </w:r>
          </w:p>
        </w:tc>
        <w:tc>
          <w:tcPr>
            <w:tcW w:w="1436" w:type="dxa"/>
            <w:tcBorders>
              <w:left w:val="single" w:sz="4" w:space="0" w:color="auto"/>
            </w:tcBorders>
            <w:shd w:val="clear" w:color="auto" w:fill="auto"/>
          </w:tcPr>
          <w:p w14:paraId="609F550D"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36D36991" w14:textId="77777777" w:rsidTr="00F95151">
        <w:tc>
          <w:tcPr>
            <w:tcW w:w="3073" w:type="dxa"/>
            <w:vMerge/>
            <w:shd w:val="clear" w:color="auto" w:fill="auto"/>
            <w:vAlign w:val="center"/>
          </w:tcPr>
          <w:p w14:paraId="0F00B852"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29ABD03F"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F60CC0A" w14:textId="77777777" w:rsidR="00A75EA4" w:rsidRPr="00A75EA4" w:rsidRDefault="00A75EA4" w:rsidP="00A75EA4">
            <w:pPr>
              <w:ind w:right="-2"/>
              <w:jc w:val="center"/>
              <w:rPr>
                <w:rFonts w:eastAsia="TimesDL"/>
                <w:lang w:eastAsia="en-US"/>
              </w:rPr>
            </w:pPr>
            <w:r w:rsidRPr="00A75EA4">
              <w:rPr>
                <w:rFonts w:eastAsia="TimesDL"/>
                <w:lang w:eastAsia="en-US"/>
              </w:rPr>
              <w:t>с 01.01.2027</w:t>
            </w:r>
          </w:p>
        </w:tc>
        <w:tc>
          <w:tcPr>
            <w:tcW w:w="1370" w:type="dxa"/>
            <w:tcBorders>
              <w:top w:val="single" w:sz="2" w:space="0" w:color="auto"/>
              <w:left w:val="single" w:sz="2" w:space="0" w:color="auto"/>
              <w:bottom w:val="single" w:sz="2" w:space="0" w:color="auto"/>
              <w:right w:val="single" w:sz="2" w:space="0" w:color="auto"/>
            </w:tcBorders>
          </w:tcPr>
          <w:p w14:paraId="7F807C96" w14:textId="77777777" w:rsidR="00A75EA4" w:rsidRPr="00A75EA4" w:rsidRDefault="00A75EA4" w:rsidP="00A75EA4">
            <w:pPr>
              <w:jc w:val="center"/>
              <w:rPr>
                <w:rFonts w:eastAsia="TimesDL"/>
                <w:lang w:eastAsia="en-US"/>
              </w:rPr>
            </w:pPr>
            <w:r w:rsidRPr="00A75EA4">
              <w:rPr>
                <w:rFonts w:eastAsia="TimesDL"/>
                <w:lang w:eastAsia="en-US"/>
              </w:rPr>
              <w:t>77,69</w:t>
            </w:r>
          </w:p>
        </w:tc>
        <w:tc>
          <w:tcPr>
            <w:tcW w:w="1436" w:type="dxa"/>
            <w:tcBorders>
              <w:left w:val="single" w:sz="4" w:space="0" w:color="auto"/>
            </w:tcBorders>
            <w:shd w:val="clear" w:color="auto" w:fill="auto"/>
          </w:tcPr>
          <w:p w14:paraId="7F388857"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4CF80760" w14:textId="77777777" w:rsidTr="00F95151">
        <w:tc>
          <w:tcPr>
            <w:tcW w:w="3073" w:type="dxa"/>
            <w:vMerge/>
            <w:shd w:val="clear" w:color="auto" w:fill="auto"/>
            <w:vAlign w:val="center"/>
          </w:tcPr>
          <w:p w14:paraId="6785B22B"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0F111B4D"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E51203B" w14:textId="77777777" w:rsidR="00A75EA4" w:rsidRPr="00A75EA4" w:rsidRDefault="00A75EA4" w:rsidP="00A75EA4">
            <w:pPr>
              <w:ind w:right="-2"/>
              <w:jc w:val="center"/>
              <w:rPr>
                <w:rFonts w:eastAsia="TimesDL"/>
                <w:lang w:eastAsia="en-US"/>
              </w:rPr>
            </w:pPr>
            <w:r w:rsidRPr="00A75EA4">
              <w:rPr>
                <w:rFonts w:eastAsia="TimesDL"/>
                <w:lang w:eastAsia="en-US"/>
              </w:rPr>
              <w:t>с 01.07.2027</w:t>
            </w:r>
          </w:p>
        </w:tc>
        <w:tc>
          <w:tcPr>
            <w:tcW w:w="1370" w:type="dxa"/>
            <w:tcBorders>
              <w:top w:val="single" w:sz="2" w:space="0" w:color="auto"/>
              <w:left w:val="single" w:sz="2" w:space="0" w:color="auto"/>
              <w:bottom w:val="single" w:sz="2" w:space="0" w:color="auto"/>
              <w:right w:val="single" w:sz="2" w:space="0" w:color="auto"/>
            </w:tcBorders>
          </w:tcPr>
          <w:p w14:paraId="294E474F" w14:textId="77777777" w:rsidR="00A75EA4" w:rsidRPr="00A75EA4" w:rsidRDefault="00A75EA4" w:rsidP="00A75EA4">
            <w:pPr>
              <w:jc w:val="center"/>
              <w:rPr>
                <w:rFonts w:eastAsia="TimesDL"/>
                <w:lang w:eastAsia="en-US"/>
              </w:rPr>
            </w:pPr>
            <w:r w:rsidRPr="00A75EA4">
              <w:rPr>
                <w:rFonts w:eastAsia="TimesDL"/>
                <w:lang w:eastAsia="en-US"/>
              </w:rPr>
              <w:t>80,80</w:t>
            </w:r>
          </w:p>
        </w:tc>
        <w:tc>
          <w:tcPr>
            <w:tcW w:w="1436" w:type="dxa"/>
            <w:tcBorders>
              <w:left w:val="single" w:sz="4" w:space="0" w:color="auto"/>
            </w:tcBorders>
            <w:shd w:val="clear" w:color="auto" w:fill="auto"/>
          </w:tcPr>
          <w:p w14:paraId="3B126D4D"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0FF18E57" w14:textId="77777777" w:rsidTr="00F95151">
        <w:tc>
          <w:tcPr>
            <w:tcW w:w="3073" w:type="dxa"/>
            <w:vMerge/>
            <w:shd w:val="clear" w:color="auto" w:fill="auto"/>
            <w:vAlign w:val="center"/>
          </w:tcPr>
          <w:p w14:paraId="623FD6FF"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4627EEC5"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4FFD842" w14:textId="77777777" w:rsidR="00A75EA4" w:rsidRPr="00A75EA4" w:rsidRDefault="00A75EA4" w:rsidP="00A75EA4">
            <w:pPr>
              <w:ind w:right="-2"/>
              <w:jc w:val="center"/>
              <w:rPr>
                <w:rFonts w:eastAsia="TimesDL"/>
                <w:lang w:eastAsia="en-US"/>
              </w:rPr>
            </w:pPr>
            <w:r w:rsidRPr="00A75EA4">
              <w:rPr>
                <w:rFonts w:eastAsia="TimesDL"/>
                <w:lang w:eastAsia="en-US"/>
              </w:rPr>
              <w:t>с 01.01.2028</w:t>
            </w:r>
          </w:p>
        </w:tc>
        <w:tc>
          <w:tcPr>
            <w:tcW w:w="1370" w:type="dxa"/>
            <w:tcBorders>
              <w:top w:val="single" w:sz="2" w:space="0" w:color="auto"/>
              <w:left w:val="single" w:sz="2" w:space="0" w:color="auto"/>
              <w:bottom w:val="single" w:sz="2" w:space="0" w:color="auto"/>
              <w:right w:val="single" w:sz="2" w:space="0" w:color="auto"/>
            </w:tcBorders>
          </w:tcPr>
          <w:p w14:paraId="66180389" w14:textId="77777777" w:rsidR="00A75EA4" w:rsidRPr="00A75EA4" w:rsidRDefault="00A75EA4" w:rsidP="00A75EA4">
            <w:pPr>
              <w:jc w:val="center"/>
              <w:rPr>
                <w:rFonts w:eastAsia="TimesDL"/>
                <w:lang w:eastAsia="en-US"/>
              </w:rPr>
            </w:pPr>
            <w:r w:rsidRPr="00A75EA4">
              <w:rPr>
                <w:rFonts w:eastAsia="TimesDL"/>
                <w:lang w:eastAsia="en-US"/>
              </w:rPr>
              <w:t>80,80</w:t>
            </w:r>
          </w:p>
        </w:tc>
        <w:tc>
          <w:tcPr>
            <w:tcW w:w="1436" w:type="dxa"/>
            <w:tcBorders>
              <w:left w:val="single" w:sz="4" w:space="0" w:color="auto"/>
            </w:tcBorders>
            <w:shd w:val="clear" w:color="auto" w:fill="auto"/>
          </w:tcPr>
          <w:p w14:paraId="424C9B60"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39D7A286" w14:textId="77777777" w:rsidTr="00F95151">
        <w:tc>
          <w:tcPr>
            <w:tcW w:w="3073" w:type="dxa"/>
            <w:vMerge/>
            <w:shd w:val="clear" w:color="auto" w:fill="auto"/>
            <w:vAlign w:val="center"/>
          </w:tcPr>
          <w:p w14:paraId="40EE58A0"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12CAD4BC"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A4FE546" w14:textId="77777777" w:rsidR="00A75EA4" w:rsidRPr="00A75EA4" w:rsidRDefault="00A75EA4" w:rsidP="00A75EA4">
            <w:pPr>
              <w:ind w:right="-2"/>
              <w:jc w:val="center"/>
              <w:rPr>
                <w:rFonts w:eastAsia="TimesDL"/>
                <w:lang w:eastAsia="en-US"/>
              </w:rPr>
            </w:pPr>
            <w:r w:rsidRPr="00A75EA4">
              <w:rPr>
                <w:rFonts w:eastAsia="TimesDL"/>
                <w:lang w:eastAsia="en-US"/>
              </w:rPr>
              <w:t>с 01.07.2028</w:t>
            </w:r>
          </w:p>
        </w:tc>
        <w:tc>
          <w:tcPr>
            <w:tcW w:w="1370" w:type="dxa"/>
            <w:tcBorders>
              <w:top w:val="single" w:sz="2" w:space="0" w:color="auto"/>
              <w:left w:val="single" w:sz="2" w:space="0" w:color="auto"/>
              <w:bottom w:val="single" w:sz="2" w:space="0" w:color="auto"/>
              <w:right w:val="single" w:sz="2" w:space="0" w:color="auto"/>
            </w:tcBorders>
          </w:tcPr>
          <w:p w14:paraId="361B7204" w14:textId="77777777" w:rsidR="00A75EA4" w:rsidRPr="00A75EA4" w:rsidRDefault="00A75EA4" w:rsidP="00A75EA4">
            <w:pPr>
              <w:jc w:val="center"/>
              <w:rPr>
                <w:rFonts w:eastAsia="TimesDL"/>
                <w:lang w:eastAsia="en-US"/>
              </w:rPr>
            </w:pPr>
            <w:r w:rsidRPr="00A75EA4">
              <w:rPr>
                <w:rFonts w:eastAsia="TimesDL"/>
                <w:lang w:eastAsia="en-US"/>
              </w:rPr>
              <w:t>84,03</w:t>
            </w:r>
          </w:p>
        </w:tc>
        <w:tc>
          <w:tcPr>
            <w:tcW w:w="1436" w:type="dxa"/>
            <w:tcBorders>
              <w:left w:val="single" w:sz="4" w:space="0" w:color="auto"/>
            </w:tcBorders>
            <w:shd w:val="clear" w:color="auto" w:fill="auto"/>
          </w:tcPr>
          <w:p w14:paraId="55F1D726"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278C15DE" w14:textId="77777777" w:rsidTr="00F95151">
        <w:tc>
          <w:tcPr>
            <w:tcW w:w="3073" w:type="dxa"/>
            <w:vMerge/>
            <w:shd w:val="clear" w:color="auto" w:fill="auto"/>
            <w:vAlign w:val="center"/>
          </w:tcPr>
          <w:p w14:paraId="2082C0BA"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53287570"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22E29AB" w14:textId="77777777" w:rsidR="00A75EA4" w:rsidRPr="00A75EA4" w:rsidRDefault="00A75EA4" w:rsidP="00A75EA4">
            <w:pPr>
              <w:ind w:right="-2"/>
              <w:jc w:val="center"/>
              <w:rPr>
                <w:rFonts w:eastAsia="TimesDL"/>
                <w:lang w:eastAsia="en-US"/>
              </w:rPr>
            </w:pPr>
            <w:r w:rsidRPr="00A75EA4">
              <w:rPr>
                <w:rFonts w:eastAsia="TimesDL"/>
                <w:lang w:eastAsia="en-US"/>
              </w:rPr>
              <w:t>с 01.01.2029</w:t>
            </w:r>
          </w:p>
        </w:tc>
        <w:tc>
          <w:tcPr>
            <w:tcW w:w="1370" w:type="dxa"/>
            <w:tcBorders>
              <w:top w:val="single" w:sz="2" w:space="0" w:color="auto"/>
              <w:left w:val="single" w:sz="2" w:space="0" w:color="auto"/>
              <w:bottom w:val="single" w:sz="2" w:space="0" w:color="auto"/>
              <w:right w:val="single" w:sz="2" w:space="0" w:color="auto"/>
            </w:tcBorders>
          </w:tcPr>
          <w:p w14:paraId="5001791C" w14:textId="77777777" w:rsidR="00A75EA4" w:rsidRPr="00A75EA4" w:rsidRDefault="00A75EA4" w:rsidP="00A75EA4">
            <w:pPr>
              <w:jc w:val="center"/>
              <w:rPr>
                <w:rFonts w:eastAsia="TimesDL"/>
                <w:lang w:eastAsia="en-US"/>
              </w:rPr>
            </w:pPr>
            <w:r w:rsidRPr="00A75EA4">
              <w:rPr>
                <w:rFonts w:eastAsia="TimesDL"/>
                <w:lang w:eastAsia="en-US"/>
              </w:rPr>
              <w:t>84,03</w:t>
            </w:r>
          </w:p>
        </w:tc>
        <w:tc>
          <w:tcPr>
            <w:tcW w:w="1436" w:type="dxa"/>
            <w:tcBorders>
              <w:left w:val="single" w:sz="4" w:space="0" w:color="auto"/>
            </w:tcBorders>
            <w:shd w:val="clear" w:color="auto" w:fill="auto"/>
          </w:tcPr>
          <w:p w14:paraId="639007E7"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5978BE78" w14:textId="77777777" w:rsidTr="00F95151">
        <w:tc>
          <w:tcPr>
            <w:tcW w:w="3073" w:type="dxa"/>
            <w:vMerge/>
            <w:shd w:val="clear" w:color="auto" w:fill="auto"/>
            <w:vAlign w:val="center"/>
          </w:tcPr>
          <w:p w14:paraId="442F9D2C"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71AD6B4F"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4FABD19" w14:textId="77777777" w:rsidR="00A75EA4" w:rsidRPr="00A75EA4" w:rsidRDefault="00A75EA4" w:rsidP="00A75EA4">
            <w:pPr>
              <w:ind w:right="-2"/>
              <w:jc w:val="center"/>
              <w:rPr>
                <w:rFonts w:eastAsia="TimesDL"/>
                <w:lang w:eastAsia="en-US"/>
              </w:rPr>
            </w:pPr>
            <w:r w:rsidRPr="00A75EA4">
              <w:rPr>
                <w:rFonts w:eastAsia="TimesDL"/>
                <w:lang w:eastAsia="en-US"/>
              </w:rPr>
              <w:t>с 01.07.2029</w:t>
            </w:r>
          </w:p>
        </w:tc>
        <w:tc>
          <w:tcPr>
            <w:tcW w:w="1370" w:type="dxa"/>
            <w:tcBorders>
              <w:top w:val="single" w:sz="2" w:space="0" w:color="auto"/>
              <w:left w:val="single" w:sz="2" w:space="0" w:color="auto"/>
              <w:bottom w:val="single" w:sz="2" w:space="0" w:color="auto"/>
              <w:right w:val="single" w:sz="2" w:space="0" w:color="auto"/>
            </w:tcBorders>
          </w:tcPr>
          <w:p w14:paraId="42352440" w14:textId="77777777" w:rsidR="00A75EA4" w:rsidRPr="00A75EA4" w:rsidRDefault="00A75EA4" w:rsidP="00A75EA4">
            <w:pPr>
              <w:jc w:val="center"/>
              <w:rPr>
                <w:rFonts w:eastAsia="TimesDL"/>
                <w:lang w:eastAsia="en-US"/>
              </w:rPr>
            </w:pPr>
            <w:r w:rsidRPr="00A75EA4">
              <w:rPr>
                <w:rFonts w:eastAsia="TimesDL"/>
                <w:lang w:eastAsia="en-US"/>
              </w:rPr>
              <w:t>87,39</w:t>
            </w:r>
          </w:p>
        </w:tc>
        <w:tc>
          <w:tcPr>
            <w:tcW w:w="1436" w:type="dxa"/>
            <w:tcBorders>
              <w:left w:val="single" w:sz="4" w:space="0" w:color="auto"/>
            </w:tcBorders>
            <w:shd w:val="clear" w:color="auto" w:fill="auto"/>
          </w:tcPr>
          <w:p w14:paraId="0BBC7F9F"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5080ED5F" w14:textId="77777777" w:rsidTr="00F95151">
        <w:tc>
          <w:tcPr>
            <w:tcW w:w="3073" w:type="dxa"/>
            <w:vMerge/>
            <w:shd w:val="clear" w:color="auto" w:fill="auto"/>
            <w:vAlign w:val="center"/>
          </w:tcPr>
          <w:p w14:paraId="082FD4EB"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2E07EE40"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14BCD8B" w14:textId="77777777" w:rsidR="00A75EA4" w:rsidRPr="00A75EA4" w:rsidRDefault="00A75EA4" w:rsidP="00A75EA4">
            <w:pPr>
              <w:ind w:right="-2"/>
              <w:jc w:val="center"/>
              <w:rPr>
                <w:rFonts w:eastAsia="TimesDL"/>
                <w:lang w:eastAsia="en-US"/>
              </w:rPr>
            </w:pPr>
            <w:r w:rsidRPr="00A75EA4">
              <w:rPr>
                <w:rFonts w:eastAsia="TimesDL"/>
                <w:lang w:eastAsia="en-US"/>
              </w:rPr>
              <w:t>с 01.01.2030</w:t>
            </w:r>
          </w:p>
        </w:tc>
        <w:tc>
          <w:tcPr>
            <w:tcW w:w="1370" w:type="dxa"/>
            <w:tcBorders>
              <w:top w:val="single" w:sz="2" w:space="0" w:color="auto"/>
              <w:left w:val="single" w:sz="2" w:space="0" w:color="auto"/>
              <w:bottom w:val="single" w:sz="2" w:space="0" w:color="auto"/>
              <w:right w:val="single" w:sz="2" w:space="0" w:color="auto"/>
            </w:tcBorders>
          </w:tcPr>
          <w:p w14:paraId="5418FB20" w14:textId="77777777" w:rsidR="00A75EA4" w:rsidRPr="00A75EA4" w:rsidRDefault="00A75EA4" w:rsidP="00A75EA4">
            <w:pPr>
              <w:jc w:val="center"/>
              <w:rPr>
                <w:rFonts w:eastAsia="TimesDL"/>
                <w:lang w:eastAsia="en-US"/>
              </w:rPr>
            </w:pPr>
            <w:r w:rsidRPr="00A75EA4">
              <w:rPr>
                <w:rFonts w:eastAsia="TimesDL"/>
                <w:lang w:eastAsia="en-US"/>
              </w:rPr>
              <w:t>87,39</w:t>
            </w:r>
          </w:p>
        </w:tc>
        <w:tc>
          <w:tcPr>
            <w:tcW w:w="1436" w:type="dxa"/>
            <w:tcBorders>
              <w:left w:val="single" w:sz="4" w:space="0" w:color="auto"/>
            </w:tcBorders>
            <w:shd w:val="clear" w:color="auto" w:fill="auto"/>
          </w:tcPr>
          <w:p w14:paraId="5D66EC37"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11D8ECD5" w14:textId="77777777" w:rsidTr="00F95151">
        <w:tc>
          <w:tcPr>
            <w:tcW w:w="3073" w:type="dxa"/>
            <w:vMerge/>
            <w:shd w:val="clear" w:color="auto" w:fill="auto"/>
            <w:vAlign w:val="center"/>
          </w:tcPr>
          <w:p w14:paraId="7D1F24DB" w14:textId="77777777" w:rsidR="00A75EA4" w:rsidRPr="00A75EA4" w:rsidRDefault="00A75EA4" w:rsidP="00A75EA4">
            <w:pPr>
              <w:ind w:right="-74"/>
              <w:jc w:val="center"/>
              <w:rPr>
                <w:rFonts w:eastAsia="TimesDL"/>
                <w:color w:val="000000"/>
                <w:lang w:eastAsia="en-US"/>
              </w:rPr>
            </w:pPr>
          </w:p>
        </w:tc>
        <w:tc>
          <w:tcPr>
            <w:tcW w:w="2126" w:type="dxa"/>
            <w:vMerge/>
            <w:shd w:val="clear" w:color="auto" w:fill="auto"/>
            <w:vAlign w:val="center"/>
          </w:tcPr>
          <w:p w14:paraId="2ED5F379"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0EA43FE" w14:textId="77777777" w:rsidR="00A75EA4" w:rsidRPr="00A75EA4" w:rsidRDefault="00A75EA4" w:rsidP="00A75EA4">
            <w:pPr>
              <w:ind w:right="-2"/>
              <w:jc w:val="center"/>
              <w:rPr>
                <w:rFonts w:eastAsia="TimesDL"/>
                <w:lang w:eastAsia="en-US"/>
              </w:rPr>
            </w:pPr>
            <w:r w:rsidRPr="00A75EA4">
              <w:rPr>
                <w:rFonts w:eastAsia="TimesDL"/>
                <w:lang w:eastAsia="en-US"/>
              </w:rPr>
              <w:t>с 01.07.2030</w:t>
            </w:r>
          </w:p>
        </w:tc>
        <w:tc>
          <w:tcPr>
            <w:tcW w:w="1370" w:type="dxa"/>
            <w:tcBorders>
              <w:top w:val="single" w:sz="2" w:space="0" w:color="auto"/>
              <w:left w:val="single" w:sz="2" w:space="0" w:color="auto"/>
              <w:bottom w:val="single" w:sz="2" w:space="0" w:color="auto"/>
              <w:right w:val="single" w:sz="2" w:space="0" w:color="auto"/>
            </w:tcBorders>
          </w:tcPr>
          <w:p w14:paraId="163F5BB7" w14:textId="77777777" w:rsidR="00A75EA4" w:rsidRPr="00A75EA4" w:rsidRDefault="00A75EA4" w:rsidP="00A75EA4">
            <w:pPr>
              <w:jc w:val="center"/>
              <w:rPr>
                <w:rFonts w:eastAsia="TimesDL"/>
                <w:lang w:eastAsia="en-US"/>
              </w:rPr>
            </w:pPr>
            <w:r w:rsidRPr="00A75EA4">
              <w:rPr>
                <w:rFonts w:eastAsia="TimesDL"/>
                <w:lang w:eastAsia="en-US"/>
              </w:rPr>
              <w:t>90,89</w:t>
            </w:r>
          </w:p>
        </w:tc>
        <w:tc>
          <w:tcPr>
            <w:tcW w:w="1436" w:type="dxa"/>
            <w:tcBorders>
              <w:left w:val="single" w:sz="4" w:space="0" w:color="auto"/>
            </w:tcBorders>
            <w:shd w:val="clear" w:color="auto" w:fill="auto"/>
          </w:tcPr>
          <w:p w14:paraId="17AE394D"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6E4150A3" w14:textId="77777777" w:rsidTr="00F95151">
        <w:tc>
          <w:tcPr>
            <w:tcW w:w="3073" w:type="dxa"/>
            <w:vMerge/>
            <w:shd w:val="clear" w:color="auto" w:fill="auto"/>
            <w:vAlign w:val="center"/>
          </w:tcPr>
          <w:p w14:paraId="4A026126" w14:textId="77777777" w:rsidR="00A75EA4" w:rsidRPr="00A75EA4" w:rsidRDefault="00A75EA4" w:rsidP="00A75EA4">
            <w:pPr>
              <w:ind w:right="-74"/>
              <w:jc w:val="center"/>
              <w:rPr>
                <w:rFonts w:eastAsia="TimesDL"/>
                <w:color w:val="000000"/>
                <w:lang w:eastAsia="en-US"/>
              </w:rPr>
            </w:pPr>
          </w:p>
        </w:tc>
        <w:tc>
          <w:tcPr>
            <w:tcW w:w="6673" w:type="dxa"/>
            <w:gridSpan w:val="4"/>
            <w:shd w:val="clear" w:color="auto" w:fill="auto"/>
            <w:vAlign w:val="center"/>
          </w:tcPr>
          <w:p w14:paraId="5855CA5E" w14:textId="77777777" w:rsidR="00A75EA4" w:rsidRPr="00A75EA4" w:rsidRDefault="00A75EA4" w:rsidP="00A75EA4">
            <w:pPr>
              <w:ind w:right="-2"/>
              <w:jc w:val="center"/>
              <w:rPr>
                <w:rFonts w:eastAsia="TimesDL"/>
                <w:color w:val="000000"/>
                <w:lang w:eastAsia="en-US"/>
              </w:rPr>
            </w:pPr>
            <w:r w:rsidRPr="00A75EA4">
              <w:rPr>
                <w:rFonts w:eastAsia="TimesDL"/>
              </w:rPr>
              <w:t>Тариф на теплоноситель, поставляемый потребителям</w:t>
            </w:r>
          </w:p>
        </w:tc>
      </w:tr>
      <w:tr w:rsidR="00A75EA4" w:rsidRPr="00A75EA4" w14:paraId="509771F3" w14:textId="77777777" w:rsidTr="00F95151">
        <w:tc>
          <w:tcPr>
            <w:tcW w:w="3073" w:type="dxa"/>
            <w:vMerge/>
            <w:shd w:val="clear" w:color="auto" w:fill="auto"/>
            <w:vAlign w:val="center"/>
          </w:tcPr>
          <w:p w14:paraId="5ABF6AE9" w14:textId="77777777" w:rsidR="00A75EA4" w:rsidRPr="00A75EA4" w:rsidRDefault="00A75EA4" w:rsidP="00A75EA4">
            <w:pPr>
              <w:ind w:right="-74"/>
              <w:jc w:val="center"/>
              <w:rPr>
                <w:rFonts w:eastAsia="TimesDL"/>
                <w:color w:val="000000"/>
                <w:lang w:eastAsia="en-US"/>
              </w:rPr>
            </w:pPr>
          </w:p>
        </w:tc>
        <w:tc>
          <w:tcPr>
            <w:tcW w:w="2126" w:type="dxa"/>
            <w:vMerge w:val="restart"/>
            <w:shd w:val="clear" w:color="auto" w:fill="auto"/>
            <w:vAlign w:val="center"/>
          </w:tcPr>
          <w:p w14:paraId="7C75437C" w14:textId="77777777" w:rsidR="00A75EA4" w:rsidRPr="00A75EA4" w:rsidRDefault="00A75EA4" w:rsidP="00A75EA4">
            <w:pPr>
              <w:ind w:right="-2"/>
              <w:rPr>
                <w:rFonts w:eastAsia="TimesDL"/>
                <w:color w:val="000000"/>
                <w:lang w:eastAsia="en-US"/>
              </w:rPr>
            </w:pPr>
            <w:proofErr w:type="spellStart"/>
            <w:r w:rsidRPr="00A75EA4">
              <w:rPr>
                <w:rFonts w:eastAsia="TimesDL"/>
                <w:color w:val="000000"/>
                <w:lang w:eastAsia="en-US"/>
              </w:rPr>
              <w:t>Одноставочный</w:t>
            </w:r>
            <w:proofErr w:type="spellEnd"/>
          </w:p>
          <w:p w14:paraId="39AAD9E4" w14:textId="77777777" w:rsidR="00A75EA4" w:rsidRPr="00A75EA4" w:rsidRDefault="00A75EA4" w:rsidP="00A75EA4">
            <w:pPr>
              <w:ind w:right="-2"/>
              <w:jc w:val="center"/>
              <w:rPr>
                <w:rFonts w:eastAsia="TimesDL"/>
                <w:color w:val="000000"/>
                <w:vertAlign w:val="superscript"/>
                <w:lang w:eastAsia="en-US"/>
              </w:rPr>
            </w:pPr>
            <w:r w:rsidRPr="00A75EA4">
              <w:rPr>
                <w:rFonts w:eastAsia="TimesDL"/>
                <w:color w:val="000000"/>
                <w:lang w:eastAsia="en-US"/>
              </w:rPr>
              <w:t>руб./м</w:t>
            </w:r>
            <w:r w:rsidRPr="00A75EA4">
              <w:rPr>
                <w:rFonts w:eastAsia="TimesDL"/>
                <w:color w:val="000000"/>
                <w:vertAlign w:val="superscript"/>
                <w:lang w:eastAsia="en-US"/>
              </w:rPr>
              <w:t>3</w:t>
            </w:r>
          </w:p>
        </w:tc>
        <w:tc>
          <w:tcPr>
            <w:tcW w:w="1741" w:type="dxa"/>
            <w:tcBorders>
              <w:top w:val="single" w:sz="2" w:space="0" w:color="auto"/>
              <w:left w:val="single" w:sz="2" w:space="0" w:color="auto"/>
              <w:bottom w:val="single" w:sz="2" w:space="0" w:color="auto"/>
              <w:right w:val="single" w:sz="2" w:space="0" w:color="auto"/>
            </w:tcBorders>
          </w:tcPr>
          <w:p w14:paraId="6A75E4C1" w14:textId="77777777" w:rsidR="00A75EA4" w:rsidRPr="00A75EA4" w:rsidRDefault="00A75EA4" w:rsidP="00A75EA4">
            <w:pPr>
              <w:ind w:right="-2"/>
              <w:jc w:val="center"/>
              <w:rPr>
                <w:rFonts w:eastAsia="TimesDL"/>
                <w:color w:val="000000"/>
                <w:lang w:eastAsia="en-US"/>
              </w:rPr>
            </w:pPr>
            <w:r w:rsidRPr="00A75EA4">
              <w:rPr>
                <w:rFonts w:eastAsia="TimesDL"/>
                <w:lang w:eastAsia="en-US"/>
              </w:rPr>
              <w:t>с 11.03.2020</w:t>
            </w:r>
          </w:p>
        </w:tc>
        <w:tc>
          <w:tcPr>
            <w:tcW w:w="1370" w:type="dxa"/>
            <w:tcBorders>
              <w:top w:val="single" w:sz="2" w:space="0" w:color="auto"/>
              <w:left w:val="single" w:sz="2" w:space="0" w:color="auto"/>
              <w:bottom w:val="single" w:sz="2" w:space="0" w:color="auto"/>
              <w:right w:val="single" w:sz="2" w:space="0" w:color="auto"/>
            </w:tcBorders>
            <w:vAlign w:val="center"/>
          </w:tcPr>
          <w:p w14:paraId="47D5B3A7" w14:textId="77777777" w:rsidR="00A75EA4" w:rsidRPr="00A75EA4" w:rsidRDefault="00A75EA4" w:rsidP="00A75EA4">
            <w:pPr>
              <w:jc w:val="center"/>
              <w:rPr>
                <w:rFonts w:eastAsia="TimesDL"/>
                <w:lang w:eastAsia="en-US"/>
              </w:rPr>
            </w:pPr>
            <w:r w:rsidRPr="00A75EA4">
              <w:rPr>
                <w:rFonts w:eastAsia="TimesDL"/>
                <w:lang w:eastAsia="en-US"/>
              </w:rPr>
              <w:t>61,40</w:t>
            </w:r>
          </w:p>
        </w:tc>
        <w:tc>
          <w:tcPr>
            <w:tcW w:w="1436" w:type="dxa"/>
            <w:shd w:val="clear" w:color="auto" w:fill="auto"/>
            <w:vAlign w:val="center"/>
          </w:tcPr>
          <w:p w14:paraId="6C59EAF4"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0B925B89" w14:textId="77777777" w:rsidTr="00F95151">
        <w:tc>
          <w:tcPr>
            <w:tcW w:w="3073" w:type="dxa"/>
            <w:vMerge/>
            <w:shd w:val="clear" w:color="auto" w:fill="auto"/>
            <w:vAlign w:val="center"/>
          </w:tcPr>
          <w:p w14:paraId="5CFB52EA"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30A8BA78"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40650CE" w14:textId="77777777" w:rsidR="00A75EA4" w:rsidRPr="00A75EA4" w:rsidRDefault="00A75EA4" w:rsidP="00A75EA4">
            <w:pPr>
              <w:ind w:right="-2"/>
              <w:jc w:val="center"/>
              <w:rPr>
                <w:rFonts w:eastAsia="TimesDL"/>
                <w:color w:val="000000"/>
                <w:lang w:eastAsia="en-US"/>
              </w:rPr>
            </w:pPr>
            <w:r w:rsidRPr="00A75EA4">
              <w:rPr>
                <w:rFonts w:eastAsia="TimesDL"/>
                <w:lang w:eastAsia="en-US"/>
              </w:rPr>
              <w:t>с 01.07.2020</w:t>
            </w:r>
          </w:p>
        </w:tc>
        <w:tc>
          <w:tcPr>
            <w:tcW w:w="1370" w:type="dxa"/>
            <w:tcBorders>
              <w:top w:val="single" w:sz="2" w:space="0" w:color="auto"/>
              <w:left w:val="single" w:sz="2" w:space="0" w:color="auto"/>
              <w:bottom w:val="single" w:sz="2" w:space="0" w:color="auto"/>
              <w:right w:val="single" w:sz="2" w:space="0" w:color="auto"/>
            </w:tcBorders>
            <w:vAlign w:val="center"/>
          </w:tcPr>
          <w:p w14:paraId="1156C60E" w14:textId="77777777" w:rsidR="00A75EA4" w:rsidRPr="00A75EA4" w:rsidRDefault="00A75EA4" w:rsidP="00A75EA4">
            <w:pPr>
              <w:jc w:val="center"/>
              <w:rPr>
                <w:rFonts w:eastAsia="TimesDL"/>
                <w:lang w:eastAsia="en-US"/>
              </w:rPr>
            </w:pPr>
            <w:r w:rsidRPr="00A75EA4">
              <w:rPr>
                <w:rFonts w:eastAsia="TimesDL"/>
                <w:lang w:eastAsia="en-US"/>
              </w:rPr>
              <w:t>61,40</w:t>
            </w:r>
          </w:p>
        </w:tc>
        <w:tc>
          <w:tcPr>
            <w:tcW w:w="1436" w:type="dxa"/>
            <w:shd w:val="clear" w:color="auto" w:fill="auto"/>
            <w:vAlign w:val="center"/>
          </w:tcPr>
          <w:p w14:paraId="48F8CB0C" w14:textId="77777777" w:rsidR="00A75EA4" w:rsidRPr="00A75EA4" w:rsidRDefault="00A75EA4" w:rsidP="00A75EA4">
            <w:pPr>
              <w:jc w:val="center"/>
              <w:rPr>
                <w:rFonts w:eastAsia="TimesDL"/>
                <w:lang w:eastAsia="en-US"/>
              </w:rPr>
            </w:pPr>
            <w:r w:rsidRPr="00A75EA4">
              <w:rPr>
                <w:rFonts w:eastAsia="TimesDL"/>
                <w:lang w:eastAsia="en-US"/>
              </w:rPr>
              <w:t>x</w:t>
            </w:r>
          </w:p>
        </w:tc>
      </w:tr>
    </w:tbl>
    <w:p w14:paraId="08CE57E3" w14:textId="77777777" w:rsidR="00A75EA4" w:rsidRPr="00A75EA4" w:rsidRDefault="00A75EA4" w:rsidP="00A75EA4">
      <w:pPr>
        <w:rPr>
          <w:rFonts w:eastAsia="TimesDL"/>
          <w:lang w:eastAsia="en-US"/>
        </w:rPr>
      </w:pPr>
      <w:r w:rsidRPr="00A75EA4">
        <w:rPr>
          <w:rFonts w:eastAsia="TimesDL"/>
          <w:lang w:eastAsia="en-US"/>
        </w:rPr>
        <w:br w:type="page"/>
      </w: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A75EA4" w:rsidRPr="00A75EA4" w14:paraId="6F1364B6" w14:textId="77777777" w:rsidTr="00F95151">
        <w:tc>
          <w:tcPr>
            <w:tcW w:w="3073" w:type="dxa"/>
            <w:shd w:val="clear" w:color="auto" w:fill="auto"/>
            <w:vAlign w:val="center"/>
          </w:tcPr>
          <w:p w14:paraId="6F0E4D05" w14:textId="77777777" w:rsidR="00A75EA4" w:rsidRPr="00A75EA4" w:rsidRDefault="00A75EA4" w:rsidP="00A75EA4">
            <w:pPr>
              <w:ind w:right="-2"/>
              <w:jc w:val="center"/>
              <w:rPr>
                <w:rFonts w:eastAsia="TimesDL"/>
                <w:color w:val="000000"/>
                <w:lang w:eastAsia="en-US"/>
              </w:rPr>
            </w:pPr>
            <w:r w:rsidRPr="00A75EA4">
              <w:rPr>
                <w:rFonts w:eastAsia="TimesDL"/>
                <w:color w:val="000000"/>
                <w:lang w:eastAsia="en-US"/>
              </w:rPr>
              <w:lastRenderedPageBreak/>
              <w:t>1</w:t>
            </w:r>
          </w:p>
        </w:tc>
        <w:tc>
          <w:tcPr>
            <w:tcW w:w="2126" w:type="dxa"/>
            <w:shd w:val="clear" w:color="auto" w:fill="auto"/>
            <w:vAlign w:val="center"/>
          </w:tcPr>
          <w:p w14:paraId="12ADA371" w14:textId="77777777" w:rsidR="00A75EA4" w:rsidRPr="00A75EA4" w:rsidRDefault="00A75EA4" w:rsidP="00A75EA4">
            <w:pPr>
              <w:ind w:right="-2"/>
              <w:jc w:val="center"/>
              <w:rPr>
                <w:rFonts w:eastAsia="TimesDL"/>
                <w:color w:val="000000"/>
                <w:lang w:eastAsia="en-US"/>
              </w:rPr>
            </w:pPr>
            <w:r w:rsidRPr="00A75EA4">
              <w:rPr>
                <w:rFonts w:eastAsia="TimesDL"/>
                <w:color w:val="000000"/>
                <w:lang w:eastAsia="en-US"/>
              </w:rPr>
              <w:t>2</w:t>
            </w:r>
          </w:p>
        </w:tc>
        <w:tc>
          <w:tcPr>
            <w:tcW w:w="1741" w:type="dxa"/>
            <w:shd w:val="clear" w:color="auto" w:fill="auto"/>
          </w:tcPr>
          <w:p w14:paraId="2A63EBD0" w14:textId="77777777" w:rsidR="00A75EA4" w:rsidRPr="00A75EA4" w:rsidRDefault="00A75EA4" w:rsidP="00A75EA4">
            <w:pPr>
              <w:ind w:right="-2"/>
              <w:jc w:val="center"/>
              <w:rPr>
                <w:rFonts w:eastAsia="TimesDL"/>
                <w:lang w:eastAsia="en-US"/>
              </w:rPr>
            </w:pPr>
            <w:r w:rsidRPr="00A75EA4">
              <w:rPr>
                <w:rFonts w:eastAsia="TimesDL"/>
                <w:lang w:eastAsia="en-US"/>
              </w:rPr>
              <w:t>3</w:t>
            </w:r>
          </w:p>
        </w:tc>
        <w:tc>
          <w:tcPr>
            <w:tcW w:w="1370" w:type="dxa"/>
            <w:shd w:val="clear" w:color="auto" w:fill="auto"/>
          </w:tcPr>
          <w:p w14:paraId="565A4229" w14:textId="77777777" w:rsidR="00A75EA4" w:rsidRPr="00A75EA4" w:rsidRDefault="00A75EA4" w:rsidP="00A75EA4">
            <w:pPr>
              <w:jc w:val="center"/>
              <w:rPr>
                <w:rFonts w:eastAsia="TimesDL"/>
                <w:lang w:eastAsia="en-US"/>
              </w:rPr>
            </w:pPr>
            <w:r w:rsidRPr="00A75EA4">
              <w:rPr>
                <w:rFonts w:eastAsia="TimesDL"/>
                <w:lang w:eastAsia="en-US"/>
              </w:rPr>
              <w:t>4</w:t>
            </w:r>
          </w:p>
        </w:tc>
        <w:tc>
          <w:tcPr>
            <w:tcW w:w="1436" w:type="dxa"/>
            <w:shd w:val="clear" w:color="auto" w:fill="auto"/>
          </w:tcPr>
          <w:p w14:paraId="5FA8F031" w14:textId="77777777" w:rsidR="00A75EA4" w:rsidRPr="00A75EA4" w:rsidRDefault="00A75EA4" w:rsidP="00A75EA4">
            <w:pPr>
              <w:jc w:val="center"/>
              <w:rPr>
                <w:rFonts w:eastAsia="TimesDL"/>
                <w:lang w:eastAsia="en-US"/>
              </w:rPr>
            </w:pPr>
            <w:r w:rsidRPr="00A75EA4">
              <w:rPr>
                <w:rFonts w:eastAsia="TimesDL"/>
                <w:lang w:eastAsia="en-US"/>
              </w:rPr>
              <w:t>5</w:t>
            </w:r>
          </w:p>
        </w:tc>
      </w:tr>
      <w:tr w:rsidR="00A75EA4" w:rsidRPr="00A75EA4" w14:paraId="6B346EF6" w14:textId="77777777" w:rsidTr="00F95151">
        <w:tc>
          <w:tcPr>
            <w:tcW w:w="3073" w:type="dxa"/>
            <w:vMerge w:val="restart"/>
            <w:shd w:val="clear" w:color="auto" w:fill="auto"/>
            <w:vAlign w:val="center"/>
          </w:tcPr>
          <w:p w14:paraId="560B7CF2" w14:textId="77777777" w:rsidR="00A75EA4" w:rsidRPr="00A75EA4" w:rsidRDefault="00A75EA4" w:rsidP="00A75EA4">
            <w:pPr>
              <w:ind w:right="-2"/>
              <w:jc w:val="center"/>
              <w:rPr>
                <w:rFonts w:eastAsia="TimesDL"/>
                <w:color w:val="000000"/>
                <w:lang w:eastAsia="en-US"/>
              </w:rPr>
            </w:pPr>
          </w:p>
        </w:tc>
        <w:tc>
          <w:tcPr>
            <w:tcW w:w="2126" w:type="dxa"/>
            <w:vMerge w:val="restart"/>
            <w:shd w:val="clear" w:color="auto" w:fill="auto"/>
            <w:vAlign w:val="center"/>
          </w:tcPr>
          <w:p w14:paraId="11C5403C"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73DFBFC" w14:textId="77777777" w:rsidR="00A75EA4" w:rsidRPr="00A75EA4" w:rsidRDefault="00A75EA4" w:rsidP="00A75EA4">
            <w:pPr>
              <w:ind w:right="-2"/>
              <w:jc w:val="center"/>
              <w:rPr>
                <w:rFonts w:eastAsia="TimesDL"/>
                <w:color w:val="000000"/>
                <w:lang w:eastAsia="en-US"/>
              </w:rPr>
            </w:pPr>
            <w:r w:rsidRPr="00A75EA4">
              <w:rPr>
                <w:rFonts w:eastAsia="TimesDL"/>
                <w:lang w:eastAsia="en-US"/>
              </w:rPr>
              <w:t>с 01.01.2021</w:t>
            </w:r>
          </w:p>
        </w:tc>
        <w:tc>
          <w:tcPr>
            <w:tcW w:w="1370" w:type="dxa"/>
            <w:tcBorders>
              <w:top w:val="single" w:sz="2" w:space="0" w:color="auto"/>
              <w:left w:val="single" w:sz="2" w:space="0" w:color="auto"/>
              <w:bottom w:val="single" w:sz="2" w:space="0" w:color="auto"/>
              <w:right w:val="single" w:sz="2" w:space="0" w:color="auto"/>
            </w:tcBorders>
            <w:vAlign w:val="center"/>
          </w:tcPr>
          <w:p w14:paraId="7FF8E99B" w14:textId="77777777" w:rsidR="00A75EA4" w:rsidRPr="00A75EA4" w:rsidRDefault="00A75EA4" w:rsidP="00A75EA4">
            <w:pPr>
              <w:jc w:val="center"/>
              <w:rPr>
                <w:rFonts w:eastAsia="TimesDL"/>
                <w:lang w:eastAsia="en-US"/>
              </w:rPr>
            </w:pPr>
            <w:r w:rsidRPr="00A75EA4">
              <w:rPr>
                <w:rFonts w:eastAsia="TimesDL"/>
                <w:lang w:eastAsia="en-US"/>
              </w:rPr>
              <w:t>61,40</w:t>
            </w:r>
          </w:p>
        </w:tc>
        <w:tc>
          <w:tcPr>
            <w:tcW w:w="1436" w:type="dxa"/>
            <w:shd w:val="clear" w:color="auto" w:fill="auto"/>
          </w:tcPr>
          <w:p w14:paraId="0B26D134" w14:textId="77777777" w:rsidR="00A75EA4" w:rsidRPr="00A75EA4" w:rsidRDefault="00A75EA4" w:rsidP="00A75EA4">
            <w:pPr>
              <w:jc w:val="center"/>
              <w:rPr>
                <w:rFonts w:eastAsia="TimesDL"/>
                <w:lang w:eastAsia="en-US"/>
              </w:rPr>
            </w:pPr>
            <w:r w:rsidRPr="00A75EA4">
              <w:rPr>
                <w:rFonts w:eastAsia="TimesDL"/>
                <w:lang w:eastAsia="en-US"/>
              </w:rPr>
              <w:t>х</w:t>
            </w:r>
          </w:p>
        </w:tc>
      </w:tr>
      <w:tr w:rsidR="00A75EA4" w:rsidRPr="00A75EA4" w14:paraId="0C299A95" w14:textId="77777777" w:rsidTr="00F95151">
        <w:tc>
          <w:tcPr>
            <w:tcW w:w="3073" w:type="dxa"/>
            <w:vMerge/>
            <w:shd w:val="clear" w:color="auto" w:fill="auto"/>
            <w:vAlign w:val="center"/>
          </w:tcPr>
          <w:p w14:paraId="5591C09D"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53971A94"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6E38DE8" w14:textId="77777777" w:rsidR="00A75EA4" w:rsidRPr="00A75EA4" w:rsidRDefault="00A75EA4" w:rsidP="00A75EA4">
            <w:pPr>
              <w:ind w:right="-2"/>
              <w:jc w:val="center"/>
              <w:rPr>
                <w:rFonts w:eastAsia="TimesDL"/>
                <w:color w:val="000000"/>
                <w:lang w:eastAsia="en-US"/>
              </w:rPr>
            </w:pPr>
            <w:r w:rsidRPr="00A75EA4">
              <w:rPr>
                <w:rFonts w:eastAsia="TimesDL"/>
                <w:lang w:eastAsia="en-US"/>
              </w:rPr>
              <w:t>с 01.07.2021</w:t>
            </w:r>
          </w:p>
        </w:tc>
        <w:tc>
          <w:tcPr>
            <w:tcW w:w="1370" w:type="dxa"/>
            <w:tcBorders>
              <w:top w:val="single" w:sz="2" w:space="0" w:color="auto"/>
              <w:left w:val="single" w:sz="2" w:space="0" w:color="auto"/>
              <w:bottom w:val="single" w:sz="2" w:space="0" w:color="auto"/>
              <w:right w:val="single" w:sz="2" w:space="0" w:color="auto"/>
            </w:tcBorders>
          </w:tcPr>
          <w:p w14:paraId="42C7FDEF" w14:textId="77777777" w:rsidR="00A75EA4" w:rsidRPr="00A75EA4" w:rsidRDefault="00A75EA4" w:rsidP="00A75EA4">
            <w:pPr>
              <w:jc w:val="center"/>
              <w:rPr>
                <w:rFonts w:eastAsia="TimesDL"/>
                <w:lang w:eastAsia="en-US"/>
              </w:rPr>
            </w:pPr>
            <w:r w:rsidRPr="00A75EA4">
              <w:rPr>
                <w:rFonts w:eastAsia="TimesDL"/>
                <w:lang w:eastAsia="en-US"/>
              </w:rPr>
              <w:t>68,26</w:t>
            </w:r>
          </w:p>
        </w:tc>
        <w:tc>
          <w:tcPr>
            <w:tcW w:w="1436" w:type="dxa"/>
            <w:shd w:val="clear" w:color="auto" w:fill="auto"/>
          </w:tcPr>
          <w:p w14:paraId="0D658EF2"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61FB3232" w14:textId="77777777" w:rsidTr="00F95151">
        <w:tc>
          <w:tcPr>
            <w:tcW w:w="3073" w:type="dxa"/>
            <w:vMerge/>
            <w:shd w:val="clear" w:color="auto" w:fill="auto"/>
            <w:vAlign w:val="center"/>
          </w:tcPr>
          <w:p w14:paraId="331BF03D"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51DC3125"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756423E" w14:textId="77777777" w:rsidR="00A75EA4" w:rsidRPr="00A75EA4" w:rsidRDefault="00A75EA4" w:rsidP="00A75EA4">
            <w:pPr>
              <w:ind w:right="-2"/>
              <w:jc w:val="center"/>
              <w:rPr>
                <w:rFonts w:eastAsia="TimesDL"/>
                <w:lang w:eastAsia="en-US"/>
              </w:rPr>
            </w:pPr>
            <w:r w:rsidRPr="00A75EA4">
              <w:rPr>
                <w:rFonts w:eastAsia="TimesDL"/>
                <w:lang w:eastAsia="en-US"/>
              </w:rPr>
              <w:t>с 01.01.2022</w:t>
            </w:r>
          </w:p>
        </w:tc>
        <w:tc>
          <w:tcPr>
            <w:tcW w:w="1370" w:type="dxa"/>
            <w:tcBorders>
              <w:top w:val="single" w:sz="2" w:space="0" w:color="auto"/>
              <w:left w:val="single" w:sz="2" w:space="0" w:color="auto"/>
              <w:bottom w:val="single" w:sz="2" w:space="0" w:color="auto"/>
              <w:right w:val="single" w:sz="2" w:space="0" w:color="auto"/>
            </w:tcBorders>
          </w:tcPr>
          <w:p w14:paraId="13380A49" w14:textId="77777777" w:rsidR="00A75EA4" w:rsidRPr="00A75EA4" w:rsidRDefault="00A75EA4" w:rsidP="00A75EA4">
            <w:pPr>
              <w:jc w:val="center"/>
              <w:rPr>
                <w:rFonts w:ascii="TimesDL" w:eastAsia="TimesDL" w:hAnsi="TimesDL" w:cs="TimesDL"/>
                <w:lang w:eastAsia="en-US"/>
              </w:rPr>
            </w:pPr>
            <w:r w:rsidRPr="00A75EA4">
              <w:rPr>
                <w:rFonts w:ascii="TimesDL" w:eastAsia="TimesDL" w:hAnsi="TimesDL" w:cs="TimesDL"/>
                <w:lang w:eastAsia="en-US"/>
              </w:rPr>
              <w:t>68,26</w:t>
            </w:r>
          </w:p>
        </w:tc>
        <w:tc>
          <w:tcPr>
            <w:tcW w:w="1436" w:type="dxa"/>
            <w:shd w:val="clear" w:color="auto" w:fill="auto"/>
          </w:tcPr>
          <w:p w14:paraId="67EF4A1D"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3155134C" w14:textId="77777777" w:rsidTr="00F95151">
        <w:tc>
          <w:tcPr>
            <w:tcW w:w="3073" w:type="dxa"/>
            <w:vMerge/>
            <w:shd w:val="clear" w:color="auto" w:fill="auto"/>
            <w:vAlign w:val="center"/>
          </w:tcPr>
          <w:p w14:paraId="7CC18512"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271B0CBC"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3C45240" w14:textId="77777777" w:rsidR="00A75EA4" w:rsidRPr="00A75EA4" w:rsidRDefault="00A75EA4" w:rsidP="00A75EA4">
            <w:pPr>
              <w:ind w:right="-2"/>
              <w:jc w:val="center"/>
              <w:rPr>
                <w:rFonts w:eastAsia="TimesDL"/>
                <w:lang w:eastAsia="en-US"/>
              </w:rPr>
            </w:pPr>
            <w:r w:rsidRPr="00A75EA4">
              <w:rPr>
                <w:rFonts w:eastAsia="TimesDL"/>
                <w:lang w:eastAsia="en-US"/>
              </w:rPr>
              <w:t>с 01.07.2022</w:t>
            </w:r>
          </w:p>
        </w:tc>
        <w:tc>
          <w:tcPr>
            <w:tcW w:w="1370" w:type="dxa"/>
            <w:tcBorders>
              <w:top w:val="single" w:sz="2" w:space="0" w:color="auto"/>
              <w:left w:val="single" w:sz="2" w:space="0" w:color="auto"/>
              <w:bottom w:val="single" w:sz="2" w:space="0" w:color="auto"/>
              <w:right w:val="single" w:sz="2" w:space="0" w:color="auto"/>
            </w:tcBorders>
          </w:tcPr>
          <w:p w14:paraId="2D9445CE" w14:textId="77777777" w:rsidR="00A75EA4" w:rsidRPr="00A75EA4" w:rsidRDefault="00A75EA4" w:rsidP="00A75EA4">
            <w:pPr>
              <w:jc w:val="center"/>
              <w:rPr>
                <w:rFonts w:ascii="TimesDL" w:eastAsia="TimesDL" w:hAnsi="TimesDL" w:cs="TimesDL"/>
                <w:lang w:eastAsia="en-US"/>
              </w:rPr>
            </w:pPr>
            <w:r w:rsidRPr="00A75EA4">
              <w:rPr>
                <w:rFonts w:ascii="TimesDL" w:eastAsia="TimesDL" w:hAnsi="TimesDL" w:cs="TimesDL"/>
                <w:lang w:eastAsia="en-US"/>
              </w:rPr>
              <w:t>75,77</w:t>
            </w:r>
          </w:p>
        </w:tc>
        <w:tc>
          <w:tcPr>
            <w:tcW w:w="1436" w:type="dxa"/>
            <w:tcBorders>
              <w:left w:val="single" w:sz="4" w:space="0" w:color="auto"/>
            </w:tcBorders>
            <w:shd w:val="clear" w:color="auto" w:fill="auto"/>
          </w:tcPr>
          <w:p w14:paraId="2C46C089"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1A02B2FB" w14:textId="77777777" w:rsidTr="00F95151">
        <w:tc>
          <w:tcPr>
            <w:tcW w:w="3073" w:type="dxa"/>
            <w:vMerge/>
            <w:shd w:val="clear" w:color="auto" w:fill="auto"/>
            <w:vAlign w:val="center"/>
          </w:tcPr>
          <w:p w14:paraId="27D2280C"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44571B3E"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CBCECEB" w14:textId="77777777" w:rsidR="00A75EA4" w:rsidRPr="00A75EA4" w:rsidRDefault="00A75EA4" w:rsidP="00A75EA4">
            <w:pPr>
              <w:ind w:right="-2"/>
              <w:jc w:val="center"/>
              <w:rPr>
                <w:rFonts w:eastAsia="TimesDL"/>
                <w:lang w:eastAsia="en-US"/>
              </w:rPr>
            </w:pPr>
            <w:r w:rsidRPr="00A75EA4">
              <w:rPr>
                <w:rFonts w:ascii="TimesDL" w:eastAsia="TimesDL" w:hAnsi="TimesDL" w:cs="TimesDL"/>
                <w:lang w:eastAsia="en-US"/>
              </w:rPr>
              <w:t>с 01.12.2022</w:t>
            </w:r>
          </w:p>
        </w:tc>
        <w:tc>
          <w:tcPr>
            <w:tcW w:w="1370" w:type="dxa"/>
            <w:tcBorders>
              <w:top w:val="single" w:sz="2" w:space="0" w:color="auto"/>
              <w:left w:val="single" w:sz="2" w:space="0" w:color="auto"/>
              <w:bottom w:val="single" w:sz="2" w:space="0" w:color="auto"/>
              <w:right w:val="single" w:sz="2" w:space="0" w:color="auto"/>
            </w:tcBorders>
          </w:tcPr>
          <w:p w14:paraId="56D9D394" w14:textId="77777777" w:rsidR="00A75EA4" w:rsidRPr="00A75EA4" w:rsidRDefault="00A75EA4" w:rsidP="00A75EA4">
            <w:pPr>
              <w:jc w:val="center"/>
              <w:rPr>
                <w:rFonts w:eastAsia="TimesDL"/>
                <w:lang w:eastAsia="en-US"/>
              </w:rPr>
            </w:pPr>
            <w:r w:rsidRPr="00A75EA4">
              <w:rPr>
                <w:rFonts w:ascii="TimesDL" w:eastAsia="TimesDL" w:hAnsi="TimesDL" w:cs="TimesDL"/>
                <w:lang w:eastAsia="en-US"/>
              </w:rPr>
              <w:t>79,81</w:t>
            </w:r>
          </w:p>
        </w:tc>
        <w:tc>
          <w:tcPr>
            <w:tcW w:w="1436" w:type="dxa"/>
            <w:tcBorders>
              <w:left w:val="single" w:sz="4" w:space="0" w:color="auto"/>
            </w:tcBorders>
            <w:shd w:val="clear" w:color="auto" w:fill="auto"/>
          </w:tcPr>
          <w:p w14:paraId="7D96B74B"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622DD66B" w14:textId="77777777" w:rsidTr="00F95151">
        <w:tc>
          <w:tcPr>
            <w:tcW w:w="3073" w:type="dxa"/>
            <w:vMerge/>
            <w:shd w:val="clear" w:color="auto" w:fill="auto"/>
            <w:vAlign w:val="center"/>
          </w:tcPr>
          <w:p w14:paraId="74990F09"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2EE2D3E4"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4EE7A2FA" w14:textId="77777777" w:rsidR="00A75EA4" w:rsidRPr="00A75EA4" w:rsidRDefault="00A75EA4" w:rsidP="00A75EA4">
            <w:pPr>
              <w:ind w:right="-2"/>
              <w:jc w:val="center"/>
              <w:rPr>
                <w:rFonts w:eastAsia="TimesDL"/>
                <w:lang w:eastAsia="en-US"/>
              </w:rPr>
            </w:pPr>
            <w:r w:rsidRPr="00A75EA4">
              <w:rPr>
                <w:rFonts w:ascii="TimesDL" w:eastAsia="TimesDL" w:hAnsi="TimesDL" w:cs="TimesDL"/>
                <w:lang w:eastAsia="en-US"/>
              </w:rPr>
              <w:t>с 01.01.2023</w:t>
            </w:r>
          </w:p>
        </w:tc>
        <w:tc>
          <w:tcPr>
            <w:tcW w:w="1370" w:type="dxa"/>
            <w:tcBorders>
              <w:top w:val="single" w:sz="2" w:space="0" w:color="auto"/>
              <w:left w:val="single" w:sz="2" w:space="0" w:color="auto"/>
              <w:bottom w:val="single" w:sz="2" w:space="0" w:color="auto"/>
              <w:right w:val="single" w:sz="2" w:space="0" w:color="auto"/>
            </w:tcBorders>
          </w:tcPr>
          <w:p w14:paraId="27641FCC" w14:textId="77777777" w:rsidR="00A75EA4" w:rsidRPr="00A75EA4" w:rsidRDefault="00A75EA4" w:rsidP="00A75EA4">
            <w:pPr>
              <w:jc w:val="center"/>
              <w:rPr>
                <w:rFonts w:eastAsia="TimesDL"/>
                <w:lang w:eastAsia="en-US"/>
              </w:rPr>
            </w:pPr>
            <w:r w:rsidRPr="00A75EA4">
              <w:rPr>
                <w:rFonts w:ascii="TimesDL" w:eastAsia="TimesDL" w:hAnsi="TimesDL" w:cs="TimesDL"/>
                <w:lang w:eastAsia="en-US"/>
              </w:rPr>
              <w:t>79,81</w:t>
            </w:r>
          </w:p>
        </w:tc>
        <w:tc>
          <w:tcPr>
            <w:tcW w:w="1436" w:type="dxa"/>
            <w:tcBorders>
              <w:left w:val="single" w:sz="4" w:space="0" w:color="auto"/>
            </w:tcBorders>
            <w:shd w:val="clear" w:color="auto" w:fill="auto"/>
          </w:tcPr>
          <w:p w14:paraId="472499D2"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372B0806" w14:textId="77777777" w:rsidTr="00F95151">
        <w:tc>
          <w:tcPr>
            <w:tcW w:w="3073" w:type="dxa"/>
            <w:vMerge/>
            <w:shd w:val="clear" w:color="auto" w:fill="auto"/>
            <w:vAlign w:val="center"/>
          </w:tcPr>
          <w:p w14:paraId="1387AB81"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56CB252A"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4A5DAA07" w14:textId="77777777" w:rsidR="00A75EA4" w:rsidRPr="00A75EA4" w:rsidRDefault="00A75EA4" w:rsidP="00A75EA4">
            <w:pPr>
              <w:ind w:right="-2"/>
              <w:jc w:val="center"/>
              <w:rPr>
                <w:rFonts w:eastAsia="TimesDL"/>
                <w:lang w:eastAsia="en-US"/>
              </w:rPr>
            </w:pPr>
            <w:r w:rsidRPr="00A75EA4">
              <w:rPr>
                <w:rFonts w:eastAsia="TimesDL"/>
                <w:lang w:eastAsia="en-US"/>
              </w:rPr>
              <w:t>с 01.01.2024</w:t>
            </w:r>
          </w:p>
        </w:tc>
        <w:tc>
          <w:tcPr>
            <w:tcW w:w="1370" w:type="dxa"/>
            <w:tcBorders>
              <w:top w:val="single" w:sz="2" w:space="0" w:color="auto"/>
              <w:left w:val="single" w:sz="2" w:space="0" w:color="auto"/>
              <w:bottom w:val="single" w:sz="2" w:space="0" w:color="auto"/>
              <w:right w:val="single" w:sz="2" w:space="0" w:color="auto"/>
            </w:tcBorders>
          </w:tcPr>
          <w:p w14:paraId="0650AC5B" w14:textId="77777777" w:rsidR="00A75EA4" w:rsidRPr="00A75EA4" w:rsidRDefault="00A75EA4" w:rsidP="00A75EA4">
            <w:pPr>
              <w:jc w:val="center"/>
              <w:rPr>
                <w:rFonts w:eastAsia="TimesDL"/>
                <w:lang w:eastAsia="en-US"/>
              </w:rPr>
            </w:pPr>
            <w:r w:rsidRPr="00A75EA4">
              <w:rPr>
                <w:rFonts w:eastAsia="TimesDL"/>
                <w:lang w:eastAsia="en-US"/>
              </w:rPr>
              <w:t>69,07</w:t>
            </w:r>
          </w:p>
        </w:tc>
        <w:tc>
          <w:tcPr>
            <w:tcW w:w="1436" w:type="dxa"/>
            <w:tcBorders>
              <w:left w:val="single" w:sz="4" w:space="0" w:color="auto"/>
            </w:tcBorders>
            <w:shd w:val="clear" w:color="auto" w:fill="auto"/>
          </w:tcPr>
          <w:p w14:paraId="5FF0E26B"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6824ED57" w14:textId="77777777" w:rsidTr="00F95151">
        <w:tc>
          <w:tcPr>
            <w:tcW w:w="3073" w:type="dxa"/>
            <w:vMerge/>
            <w:shd w:val="clear" w:color="auto" w:fill="auto"/>
            <w:vAlign w:val="center"/>
          </w:tcPr>
          <w:p w14:paraId="08DFB044"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0879CB44"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4377A9C6" w14:textId="77777777" w:rsidR="00A75EA4" w:rsidRPr="00A75EA4" w:rsidRDefault="00A75EA4" w:rsidP="00A75EA4">
            <w:pPr>
              <w:ind w:right="-2"/>
              <w:jc w:val="center"/>
              <w:rPr>
                <w:rFonts w:eastAsia="TimesDL"/>
                <w:lang w:eastAsia="en-US"/>
              </w:rPr>
            </w:pPr>
            <w:r w:rsidRPr="00A75EA4">
              <w:rPr>
                <w:rFonts w:eastAsia="TimesDL"/>
                <w:lang w:eastAsia="en-US"/>
              </w:rPr>
              <w:t>с 01.07.2024</w:t>
            </w:r>
          </w:p>
        </w:tc>
        <w:tc>
          <w:tcPr>
            <w:tcW w:w="1370" w:type="dxa"/>
            <w:tcBorders>
              <w:top w:val="single" w:sz="2" w:space="0" w:color="auto"/>
              <w:left w:val="single" w:sz="2" w:space="0" w:color="auto"/>
              <w:bottom w:val="single" w:sz="2" w:space="0" w:color="auto"/>
              <w:right w:val="single" w:sz="2" w:space="0" w:color="auto"/>
            </w:tcBorders>
          </w:tcPr>
          <w:p w14:paraId="60B8E200" w14:textId="77777777" w:rsidR="00A75EA4" w:rsidRPr="00A75EA4" w:rsidRDefault="00A75EA4" w:rsidP="00A75EA4">
            <w:pPr>
              <w:jc w:val="center"/>
              <w:rPr>
                <w:rFonts w:eastAsia="TimesDL"/>
                <w:lang w:eastAsia="en-US"/>
              </w:rPr>
            </w:pPr>
            <w:r w:rsidRPr="00A75EA4">
              <w:rPr>
                <w:rFonts w:eastAsia="TimesDL"/>
                <w:lang w:eastAsia="en-US"/>
              </w:rPr>
              <w:t>71,83</w:t>
            </w:r>
          </w:p>
        </w:tc>
        <w:tc>
          <w:tcPr>
            <w:tcW w:w="1436" w:type="dxa"/>
            <w:tcBorders>
              <w:left w:val="single" w:sz="4" w:space="0" w:color="auto"/>
            </w:tcBorders>
            <w:shd w:val="clear" w:color="auto" w:fill="auto"/>
          </w:tcPr>
          <w:p w14:paraId="2FC3085F"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260D3C61" w14:textId="77777777" w:rsidTr="00F95151">
        <w:tc>
          <w:tcPr>
            <w:tcW w:w="3073" w:type="dxa"/>
            <w:vMerge/>
            <w:shd w:val="clear" w:color="auto" w:fill="auto"/>
            <w:vAlign w:val="center"/>
          </w:tcPr>
          <w:p w14:paraId="6BB211B9"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295ECE5C"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51F657B" w14:textId="77777777" w:rsidR="00A75EA4" w:rsidRPr="00A75EA4" w:rsidRDefault="00A75EA4" w:rsidP="00A75EA4">
            <w:pPr>
              <w:ind w:right="-2"/>
              <w:jc w:val="center"/>
              <w:rPr>
                <w:rFonts w:eastAsia="TimesDL"/>
                <w:lang w:eastAsia="en-US"/>
              </w:rPr>
            </w:pPr>
            <w:r w:rsidRPr="00A75EA4">
              <w:rPr>
                <w:rFonts w:eastAsia="TimesDL"/>
                <w:lang w:eastAsia="en-US"/>
              </w:rPr>
              <w:t>с 01.01.2025</w:t>
            </w:r>
          </w:p>
        </w:tc>
        <w:tc>
          <w:tcPr>
            <w:tcW w:w="1370" w:type="dxa"/>
            <w:tcBorders>
              <w:top w:val="single" w:sz="2" w:space="0" w:color="auto"/>
              <w:left w:val="single" w:sz="2" w:space="0" w:color="auto"/>
              <w:bottom w:val="single" w:sz="2" w:space="0" w:color="auto"/>
              <w:right w:val="single" w:sz="2" w:space="0" w:color="auto"/>
            </w:tcBorders>
          </w:tcPr>
          <w:p w14:paraId="1084F328" w14:textId="77777777" w:rsidR="00A75EA4" w:rsidRPr="00A75EA4" w:rsidRDefault="00A75EA4" w:rsidP="00A75EA4">
            <w:pPr>
              <w:jc w:val="center"/>
              <w:rPr>
                <w:rFonts w:eastAsia="TimesDL"/>
                <w:lang w:eastAsia="en-US"/>
              </w:rPr>
            </w:pPr>
            <w:r w:rsidRPr="00A75EA4">
              <w:rPr>
                <w:rFonts w:eastAsia="TimesDL"/>
                <w:lang w:eastAsia="en-US"/>
              </w:rPr>
              <w:t>71,83</w:t>
            </w:r>
          </w:p>
        </w:tc>
        <w:tc>
          <w:tcPr>
            <w:tcW w:w="1436" w:type="dxa"/>
            <w:tcBorders>
              <w:left w:val="single" w:sz="4" w:space="0" w:color="auto"/>
            </w:tcBorders>
            <w:shd w:val="clear" w:color="auto" w:fill="auto"/>
          </w:tcPr>
          <w:p w14:paraId="57710658"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5538DEC6" w14:textId="77777777" w:rsidTr="00F95151">
        <w:tc>
          <w:tcPr>
            <w:tcW w:w="3073" w:type="dxa"/>
            <w:vMerge/>
            <w:shd w:val="clear" w:color="auto" w:fill="auto"/>
            <w:vAlign w:val="center"/>
          </w:tcPr>
          <w:p w14:paraId="64D229FB"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6DA16CBB"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4D52703" w14:textId="77777777" w:rsidR="00A75EA4" w:rsidRPr="00A75EA4" w:rsidRDefault="00A75EA4" w:rsidP="00A75EA4">
            <w:pPr>
              <w:ind w:right="-2"/>
              <w:jc w:val="center"/>
              <w:rPr>
                <w:rFonts w:eastAsia="TimesDL"/>
                <w:lang w:eastAsia="en-US"/>
              </w:rPr>
            </w:pPr>
            <w:r w:rsidRPr="00A75EA4">
              <w:rPr>
                <w:rFonts w:eastAsia="TimesDL"/>
                <w:lang w:eastAsia="en-US"/>
              </w:rPr>
              <w:t>с 01.07.2025</w:t>
            </w:r>
          </w:p>
        </w:tc>
        <w:tc>
          <w:tcPr>
            <w:tcW w:w="1370" w:type="dxa"/>
            <w:tcBorders>
              <w:top w:val="single" w:sz="2" w:space="0" w:color="auto"/>
              <w:left w:val="single" w:sz="2" w:space="0" w:color="auto"/>
              <w:bottom w:val="single" w:sz="2" w:space="0" w:color="auto"/>
              <w:right w:val="single" w:sz="2" w:space="0" w:color="auto"/>
            </w:tcBorders>
          </w:tcPr>
          <w:p w14:paraId="60467947" w14:textId="77777777" w:rsidR="00A75EA4" w:rsidRPr="00A75EA4" w:rsidRDefault="00A75EA4" w:rsidP="00A75EA4">
            <w:pPr>
              <w:jc w:val="center"/>
              <w:rPr>
                <w:rFonts w:eastAsia="TimesDL"/>
                <w:lang w:eastAsia="en-US"/>
              </w:rPr>
            </w:pPr>
            <w:r w:rsidRPr="00A75EA4">
              <w:rPr>
                <w:rFonts w:eastAsia="TimesDL"/>
                <w:lang w:eastAsia="en-US"/>
              </w:rPr>
              <w:t>74,70</w:t>
            </w:r>
          </w:p>
        </w:tc>
        <w:tc>
          <w:tcPr>
            <w:tcW w:w="1436" w:type="dxa"/>
            <w:tcBorders>
              <w:left w:val="single" w:sz="4" w:space="0" w:color="auto"/>
            </w:tcBorders>
            <w:shd w:val="clear" w:color="auto" w:fill="auto"/>
          </w:tcPr>
          <w:p w14:paraId="0AA774CF"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684425F9" w14:textId="77777777" w:rsidTr="00F95151">
        <w:tc>
          <w:tcPr>
            <w:tcW w:w="3073" w:type="dxa"/>
            <w:vMerge/>
            <w:shd w:val="clear" w:color="auto" w:fill="auto"/>
            <w:vAlign w:val="center"/>
          </w:tcPr>
          <w:p w14:paraId="01C726E7"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502C1EA5"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47A078A9" w14:textId="77777777" w:rsidR="00A75EA4" w:rsidRPr="00A75EA4" w:rsidRDefault="00A75EA4" w:rsidP="00A75EA4">
            <w:pPr>
              <w:ind w:right="-2"/>
              <w:jc w:val="center"/>
              <w:rPr>
                <w:rFonts w:eastAsia="TimesDL"/>
                <w:lang w:eastAsia="en-US"/>
              </w:rPr>
            </w:pPr>
            <w:r w:rsidRPr="00A75EA4">
              <w:rPr>
                <w:rFonts w:eastAsia="TimesDL"/>
                <w:lang w:eastAsia="en-US"/>
              </w:rPr>
              <w:t>с 01.01.2026</w:t>
            </w:r>
          </w:p>
        </w:tc>
        <w:tc>
          <w:tcPr>
            <w:tcW w:w="1370" w:type="dxa"/>
            <w:tcBorders>
              <w:top w:val="single" w:sz="2" w:space="0" w:color="auto"/>
              <w:left w:val="single" w:sz="2" w:space="0" w:color="auto"/>
              <w:bottom w:val="single" w:sz="2" w:space="0" w:color="auto"/>
              <w:right w:val="single" w:sz="2" w:space="0" w:color="auto"/>
            </w:tcBorders>
          </w:tcPr>
          <w:p w14:paraId="7241B845" w14:textId="77777777" w:rsidR="00A75EA4" w:rsidRPr="00A75EA4" w:rsidRDefault="00A75EA4" w:rsidP="00A75EA4">
            <w:pPr>
              <w:jc w:val="center"/>
              <w:rPr>
                <w:rFonts w:eastAsia="TimesDL"/>
                <w:lang w:eastAsia="en-US"/>
              </w:rPr>
            </w:pPr>
            <w:r w:rsidRPr="00A75EA4">
              <w:rPr>
                <w:rFonts w:eastAsia="TimesDL"/>
                <w:lang w:eastAsia="en-US"/>
              </w:rPr>
              <w:t>74,70</w:t>
            </w:r>
          </w:p>
        </w:tc>
        <w:tc>
          <w:tcPr>
            <w:tcW w:w="1436" w:type="dxa"/>
            <w:tcBorders>
              <w:left w:val="single" w:sz="4" w:space="0" w:color="auto"/>
            </w:tcBorders>
            <w:shd w:val="clear" w:color="auto" w:fill="auto"/>
          </w:tcPr>
          <w:p w14:paraId="5E4716D7"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21FBE44A" w14:textId="77777777" w:rsidTr="00F95151">
        <w:tc>
          <w:tcPr>
            <w:tcW w:w="3073" w:type="dxa"/>
            <w:vMerge/>
            <w:shd w:val="clear" w:color="auto" w:fill="auto"/>
            <w:vAlign w:val="center"/>
          </w:tcPr>
          <w:p w14:paraId="1971A291"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377657BD"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210B6F0" w14:textId="77777777" w:rsidR="00A75EA4" w:rsidRPr="00A75EA4" w:rsidRDefault="00A75EA4" w:rsidP="00A75EA4">
            <w:pPr>
              <w:ind w:right="-2"/>
              <w:jc w:val="center"/>
              <w:rPr>
                <w:rFonts w:eastAsia="TimesDL"/>
                <w:lang w:eastAsia="en-US"/>
              </w:rPr>
            </w:pPr>
            <w:r w:rsidRPr="00A75EA4">
              <w:rPr>
                <w:rFonts w:eastAsia="TimesDL"/>
                <w:lang w:eastAsia="en-US"/>
              </w:rPr>
              <w:t>с 01.07.2026</w:t>
            </w:r>
          </w:p>
        </w:tc>
        <w:tc>
          <w:tcPr>
            <w:tcW w:w="1370" w:type="dxa"/>
            <w:tcBorders>
              <w:top w:val="single" w:sz="2" w:space="0" w:color="auto"/>
              <w:left w:val="single" w:sz="2" w:space="0" w:color="auto"/>
              <w:bottom w:val="single" w:sz="2" w:space="0" w:color="auto"/>
              <w:right w:val="single" w:sz="2" w:space="0" w:color="auto"/>
            </w:tcBorders>
          </w:tcPr>
          <w:p w14:paraId="664707C0" w14:textId="77777777" w:rsidR="00A75EA4" w:rsidRPr="00A75EA4" w:rsidRDefault="00A75EA4" w:rsidP="00A75EA4">
            <w:pPr>
              <w:jc w:val="center"/>
              <w:rPr>
                <w:rFonts w:eastAsia="TimesDL"/>
                <w:lang w:eastAsia="en-US"/>
              </w:rPr>
            </w:pPr>
            <w:r w:rsidRPr="00A75EA4">
              <w:rPr>
                <w:rFonts w:eastAsia="TimesDL"/>
                <w:lang w:eastAsia="en-US"/>
              </w:rPr>
              <w:t>77,69</w:t>
            </w:r>
          </w:p>
        </w:tc>
        <w:tc>
          <w:tcPr>
            <w:tcW w:w="1436" w:type="dxa"/>
            <w:tcBorders>
              <w:left w:val="single" w:sz="4" w:space="0" w:color="auto"/>
            </w:tcBorders>
            <w:shd w:val="clear" w:color="auto" w:fill="auto"/>
          </w:tcPr>
          <w:p w14:paraId="4E014689"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7484391B" w14:textId="77777777" w:rsidTr="00F95151">
        <w:tc>
          <w:tcPr>
            <w:tcW w:w="3073" w:type="dxa"/>
            <w:vMerge/>
            <w:shd w:val="clear" w:color="auto" w:fill="auto"/>
            <w:vAlign w:val="center"/>
          </w:tcPr>
          <w:p w14:paraId="5771C1A6"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421EE42E"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624A19D" w14:textId="77777777" w:rsidR="00A75EA4" w:rsidRPr="00A75EA4" w:rsidRDefault="00A75EA4" w:rsidP="00A75EA4">
            <w:pPr>
              <w:ind w:right="-2"/>
              <w:jc w:val="center"/>
              <w:rPr>
                <w:rFonts w:eastAsia="TimesDL"/>
                <w:lang w:eastAsia="en-US"/>
              </w:rPr>
            </w:pPr>
            <w:r w:rsidRPr="00A75EA4">
              <w:rPr>
                <w:rFonts w:eastAsia="TimesDL"/>
                <w:lang w:eastAsia="en-US"/>
              </w:rPr>
              <w:t>с 01.01.2027</w:t>
            </w:r>
          </w:p>
        </w:tc>
        <w:tc>
          <w:tcPr>
            <w:tcW w:w="1370" w:type="dxa"/>
            <w:tcBorders>
              <w:top w:val="single" w:sz="2" w:space="0" w:color="auto"/>
              <w:left w:val="single" w:sz="2" w:space="0" w:color="auto"/>
              <w:bottom w:val="single" w:sz="2" w:space="0" w:color="auto"/>
              <w:right w:val="single" w:sz="2" w:space="0" w:color="auto"/>
            </w:tcBorders>
          </w:tcPr>
          <w:p w14:paraId="3658C2E7" w14:textId="77777777" w:rsidR="00A75EA4" w:rsidRPr="00A75EA4" w:rsidRDefault="00A75EA4" w:rsidP="00A75EA4">
            <w:pPr>
              <w:jc w:val="center"/>
              <w:rPr>
                <w:rFonts w:eastAsia="TimesDL"/>
                <w:lang w:eastAsia="en-US"/>
              </w:rPr>
            </w:pPr>
            <w:r w:rsidRPr="00A75EA4">
              <w:rPr>
                <w:rFonts w:eastAsia="TimesDL"/>
                <w:lang w:eastAsia="en-US"/>
              </w:rPr>
              <w:t>77,69</w:t>
            </w:r>
          </w:p>
        </w:tc>
        <w:tc>
          <w:tcPr>
            <w:tcW w:w="1436" w:type="dxa"/>
            <w:tcBorders>
              <w:left w:val="single" w:sz="4" w:space="0" w:color="auto"/>
              <w:bottom w:val="single" w:sz="4" w:space="0" w:color="auto"/>
            </w:tcBorders>
            <w:shd w:val="clear" w:color="auto" w:fill="auto"/>
          </w:tcPr>
          <w:p w14:paraId="0639DA9C"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17602715" w14:textId="77777777" w:rsidTr="00F95151">
        <w:tc>
          <w:tcPr>
            <w:tcW w:w="3073" w:type="dxa"/>
            <w:vMerge/>
            <w:shd w:val="clear" w:color="auto" w:fill="auto"/>
            <w:vAlign w:val="center"/>
          </w:tcPr>
          <w:p w14:paraId="0F8FC7FC"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19F7B5BD"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4F03C70F" w14:textId="77777777" w:rsidR="00A75EA4" w:rsidRPr="00A75EA4" w:rsidRDefault="00A75EA4" w:rsidP="00A75EA4">
            <w:pPr>
              <w:ind w:right="-2"/>
              <w:jc w:val="center"/>
              <w:rPr>
                <w:rFonts w:eastAsia="TimesDL"/>
                <w:lang w:eastAsia="en-US"/>
              </w:rPr>
            </w:pPr>
            <w:r w:rsidRPr="00A75EA4">
              <w:rPr>
                <w:rFonts w:eastAsia="TimesDL"/>
                <w:lang w:eastAsia="en-US"/>
              </w:rPr>
              <w:t>с 01.07.2027</w:t>
            </w:r>
          </w:p>
        </w:tc>
        <w:tc>
          <w:tcPr>
            <w:tcW w:w="1370" w:type="dxa"/>
            <w:tcBorders>
              <w:top w:val="single" w:sz="2" w:space="0" w:color="auto"/>
              <w:left w:val="single" w:sz="2" w:space="0" w:color="auto"/>
              <w:bottom w:val="single" w:sz="2" w:space="0" w:color="auto"/>
              <w:right w:val="single" w:sz="2" w:space="0" w:color="auto"/>
            </w:tcBorders>
          </w:tcPr>
          <w:p w14:paraId="5EF87B84" w14:textId="77777777" w:rsidR="00A75EA4" w:rsidRPr="00A75EA4" w:rsidRDefault="00A75EA4" w:rsidP="00A75EA4">
            <w:pPr>
              <w:jc w:val="center"/>
              <w:rPr>
                <w:rFonts w:eastAsia="TimesDL"/>
                <w:lang w:eastAsia="en-US"/>
              </w:rPr>
            </w:pPr>
            <w:r w:rsidRPr="00A75EA4">
              <w:rPr>
                <w:rFonts w:eastAsia="TimesDL"/>
                <w:lang w:eastAsia="en-US"/>
              </w:rPr>
              <w:t>80,80</w:t>
            </w:r>
          </w:p>
        </w:tc>
        <w:tc>
          <w:tcPr>
            <w:tcW w:w="1436" w:type="dxa"/>
            <w:tcBorders>
              <w:top w:val="single" w:sz="4" w:space="0" w:color="auto"/>
              <w:left w:val="single" w:sz="4" w:space="0" w:color="auto"/>
            </w:tcBorders>
            <w:shd w:val="clear" w:color="auto" w:fill="auto"/>
          </w:tcPr>
          <w:p w14:paraId="7DA75476"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597ECF32" w14:textId="77777777" w:rsidTr="00F95151">
        <w:tc>
          <w:tcPr>
            <w:tcW w:w="3073" w:type="dxa"/>
            <w:vMerge/>
            <w:shd w:val="clear" w:color="auto" w:fill="auto"/>
            <w:vAlign w:val="center"/>
          </w:tcPr>
          <w:p w14:paraId="5EC81FFA"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3E7FA15F"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415E9466" w14:textId="77777777" w:rsidR="00A75EA4" w:rsidRPr="00A75EA4" w:rsidRDefault="00A75EA4" w:rsidP="00A75EA4">
            <w:pPr>
              <w:ind w:right="-2"/>
              <w:jc w:val="center"/>
              <w:rPr>
                <w:rFonts w:eastAsia="TimesDL"/>
                <w:lang w:eastAsia="en-US"/>
              </w:rPr>
            </w:pPr>
            <w:r w:rsidRPr="00A75EA4">
              <w:rPr>
                <w:rFonts w:eastAsia="TimesDL"/>
                <w:lang w:eastAsia="en-US"/>
              </w:rPr>
              <w:t>с 01.01.2028</w:t>
            </w:r>
          </w:p>
        </w:tc>
        <w:tc>
          <w:tcPr>
            <w:tcW w:w="1370" w:type="dxa"/>
            <w:tcBorders>
              <w:top w:val="single" w:sz="2" w:space="0" w:color="auto"/>
              <w:left w:val="single" w:sz="2" w:space="0" w:color="auto"/>
              <w:bottom w:val="single" w:sz="2" w:space="0" w:color="auto"/>
              <w:right w:val="single" w:sz="2" w:space="0" w:color="auto"/>
            </w:tcBorders>
          </w:tcPr>
          <w:p w14:paraId="646FF38E" w14:textId="77777777" w:rsidR="00A75EA4" w:rsidRPr="00A75EA4" w:rsidRDefault="00A75EA4" w:rsidP="00A75EA4">
            <w:pPr>
              <w:jc w:val="center"/>
              <w:rPr>
                <w:rFonts w:eastAsia="TimesDL"/>
                <w:lang w:eastAsia="en-US"/>
              </w:rPr>
            </w:pPr>
            <w:r w:rsidRPr="00A75EA4">
              <w:rPr>
                <w:rFonts w:eastAsia="TimesDL"/>
                <w:lang w:eastAsia="en-US"/>
              </w:rPr>
              <w:t>80,80</w:t>
            </w:r>
          </w:p>
        </w:tc>
        <w:tc>
          <w:tcPr>
            <w:tcW w:w="1436" w:type="dxa"/>
            <w:tcBorders>
              <w:left w:val="single" w:sz="4" w:space="0" w:color="auto"/>
            </w:tcBorders>
            <w:shd w:val="clear" w:color="auto" w:fill="auto"/>
          </w:tcPr>
          <w:p w14:paraId="35DF7B02"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192CE648" w14:textId="77777777" w:rsidTr="00F95151">
        <w:tc>
          <w:tcPr>
            <w:tcW w:w="3073" w:type="dxa"/>
            <w:vMerge/>
            <w:shd w:val="clear" w:color="auto" w:fill="auto"/>
            <w:vAlign w:val="center"/>
          </w:tcPr>
          <w:p w14:paraId="70DF9856"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4CE42004"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6AD0E32" w14:textId="77777777" w:rsidR="00A75EA4" w:rsidRPr="00A75EA4" w:rsidRDefault="00A75EA4" w:rsidP="00A75EA4">
            <w:pPr>
              <w:ind w:right="-2"/>
              <w:jc w:val="center"/>
              <w:rPr>
                <w:rFonts w:eastAsia="TimesDL"/>
                <w:lang w:eastAsia="en-US"/>
              </w:rPr>
            </w:pPr>
            <w:r w:rsidRPr="00A75EA4">
              <w:rPr>
                <w:rFonts w:eastAsia="TimesDL"/>
                <w:lang w:eastAsia="en-US"/>
              </w:rPr>
              <w:t>с 01.07.2028</w:t>
            </w:r>
          </w:p>
        </w:tc>
        <w:tc>
          <w:tcPr>
            <w:tcW w:w="1370" w:type="dxa"/>
            <w:tcBorders>
              <w:top w:val="single" w:sz="2" w:space="0" w:color="auto"/>
              <w:left w:val="single" w:sz="2" w:space="0" w:color="auto"/>
              <w:bottom w:val="single" w:sz="2" w:space="0" w:color="auto"/>
              <w:right w:val="single" w:sz="2" w:space="0" w:color="auto"/>
            </w:tcBorders>
          </w:tcPr>
          <w:p w14:paraId="18067EB7" w14:textId="77777777" w:rsidR="00A75EA4" w:rsidRPr="00A75EA4" w:rsidRDefault="00A75EA4" w:rsidP="00A75EA4">
            <w:pPr>
              <w:jc w:val="center"/>
              <w:rPr>
                <w:rFonts w:eastAsia="TimesDL"/>
                <w:lang w:eastAsia="en-US"/>
              </w:rPr>
            </w:pPr>
            <w:r w:rsidRPr="00A75EA4">
              <w:rPr>
                <w:rFonts w:eastAsia="TimesDL"/>
                <w:lang w:eastAsia="en-US"/>
              </w:rPr>
              <w:t>84,03</w:t>
            </w:r>
          </w:p>
        </w:tc>
        <w:tc>
          <w:tcPr>
            <w:tcW w:w="1436" w:type="dxa"/>
            <w:tcBorders>
              <w:left w:val="single" w:sz="4" w:space="0" w:color="auto"/>
            </w:tcBorders>
            <w:shd w:val="clear" w:color="auto" w:fill="auto"/>
          </w:tcPr>
          <w:p w14:paraId="4C37F132"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7B7541BA" w14:textId="77777777" w:rsidTr="00F95151">
        <w:tc>
          <w:tcPr>
            <w:tcW w:w="3073" w:type="dxa"/>
            <w:vMerge/>
            <w:shd w:val="clear" w:color="auto" w:fill="auto"/>
            <w:vAlign w:val="center"/>
          </w:tcPr>
          <w:p w14:paraId="6A8B06D6"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72921FCC"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ADAD010" w14:textId="77777777" w:rsidR="00A75EA4" w:rsidRPr="00A75EA4" w:rsidRDefault="00A75EA4" w:rsidP="00A75EA4">
            <w:pPr>
              <w:ind w:right="-2"/>
              <w:jc w:val="center"/>
              <w:rPr>
                <w:rFonts w:eastAsia="TimesDL"/>
                <w:lang w:eastAsia="en-US"/>
              </w:rPr>
            </w:pPr>
            <w:r w:rsidRPr="00A75EA4">
              <w:rPr>
                <w:rFonts w:eastAsia="TimesDL"/>
                <w:lang w:eastAsia="en-US"/>
              </w:rPr>
              <w:t>с 01.01.2029</w:t>
            </w:r>
          </w:p>
        </w:tc>
        <w:tc>
          <w:tcPr>
            <w:tcW w:w="1370" w:type="dxa"/>
            <w:tcBorders>
              <w:top w:val="single" w:sz="2" w:space="0" w:color="auto"/>
              <w:left w:val="single" w:sz="2" w:space="0" w:color="auto"/>
              <w:bottom w:val="single" w:sz="2" w:space="0" w:color="auto"/>
              <w:right w:val="single" w:sz="2" w:space="0" w:color="auto"/>
            </w:tcBorders>
          </w:tcPr>
          <w:p w14:paraId="676CF8DC" w14:textId="77777777" w:rsidR="00A75EA4" w:rsidRPr="00A75EA4" w:rsidRDefault="00A75EA4" w:rsidP="00A75EA4">
            <w:pPr>
              <w:jc w:val="center"/>
              <w:rPr>
                <w:rFonts w:eastAsia="TimesDL"/>
                <w:lang w:eastAsia="en-US"/>
              </w:rPr>
            </w:pPr>
            <w:r w:rsidRPr="00A75EA4">
              <w:rPr>
                <w:rFonts w:eastAsia="TimesDL"/>
                <w:lang w:eastAsia="en-US"/>
              </w:rPr>
              <w:t>84,03</w:t>
            </w:r>
          </w:p>
        </w:tc>
        <w:tc>
          <w:tcPr>
            <w:tcW w:w="1436" w:type="dxa"/>
            <w:tcBorders>
              <w:left w:val="single" w:sz="4" w:space="0" w:color="auto"/>
            </w:tcBorders>
            <w:shd w:val="clear" w:color="auto" w:fill="auto"/>
          </w:tcPr>
          <w:p w14:paraId="5A940449"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5C037D8C" w14:textId="77777777" w:rsidTr="00F95151">
        <w:tc>
          <w:tcPr>
            <w:tcW w:w="3073" w:type="dxa"/>
            <w:vMerge/>
            <w:shd w:val="clear" w:color="auto" w:fill="auto"/>
            <w:vAlign w:val="center"/>
          </w:tcPr>
          <w:p w14:paraId="5C677B46"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08F10C44"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2704C65" w14:textId="77777777" w:rsidR="00A75EA4" w:rsidRPr="00A75EA4" w:rsidRDefault="00A75EA4" w:rsidP="00A75EA4">
            <w:pPr>
              <w:ind w:right="-2"/>
              <w:jc w:val="center"/>
              <w:rPr>
                <w:rFonts w:eastAsia="TimesDL"/>
                <w:lang w:eastAsia="en-US"/>
              </w:rPr>
            </w:pPr>
            <w:r w:rsidRPr="00A75EA4">
              <w:rPr>
                <w:rFonts w:eastAsia="TimesDL"/>
                <w:lang w:eastAsia="en-US"/>
              </w:rPr>
              <w:t>с 01.07.2029</w:t>
            </w:r>
          </w:p>
        </w:tc>
        <w:tc>
          <w:tcPr>
            <w:tcW w:w="1370" w:type="dxa"/>
            <w:tcBorders>
              <w:top w:val="single" w:sz="2" w:space="0" w:color="auto"/>
              <w:left w:val="single" w:sz="2" w:space="0" w:color="auto"/>
              <w:bottom w:val="single" w:sz="2" w:space="0" w:color="auto"/>
              <w:right w:val="single" w:sz="2" w:space="0" w:color="auto"/>
            </w:tcBorders>
          </w:tcPr>
          <w:p w14:paraId="492F814D" w14:textId="77777777" w:rsidR="00A75EA4" w:rsidRPr="00A75EA4" w:rsidRDefault="00A75EA4" w:rsidP="00A75EA4">
            <w:pPr>
              <w:jc w:val="center"/>
              <w:rPr>
                <w:rFonts w:eastAsia="TimesDL"/>
                <w:lang w:eastAsia="en-US"/>
              </w:rPr>
            </w:pPr>
            <w:r w:rsidRPr="00A75EA4">
              <w:rPr>
                <w:rFonts w:eastAsia="TimesDL"/>
                <w:lang w:eastAsia="en-US"/>
              </w:rPr>
              <w:t>87,39</w:t>
            </w:r>
          </w:p>
        </w:tc>
        <w:tc>
          <w:tcPr>
            <w:tcW w:w="1436" w:type="dxa"/>
            <w:tcBorders>
              <w:left w:val="single" w:sz="4" w:space="0" w:color="auto"/>
            </w:tcBorders>
            <w:shd w:val="clear" w:color="auto" w:fill="auto"/>
          </w:tcPr>
          <w:p w14:paraId="3E80532B"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1C762CA2" w14:textId="77777777" w:rsidTr="00F95151">
        <w:tc>
          <w:tcPr>
            <w:tcW w:w="3073" w:type="dxa"/>
            <w:vMerge/>
            <w:shd w:val="clear" w:color="auto" w:fill="auto"/>
            <w:vAlign w:val="center"/>
          </w:tcPr>
          <w:p w14:paraId="0CF45767"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14C9C158"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B0B05EB" w14:textId="77777777" w:rsidR="00A75EA4" w:rsidRPr="00A75EA4" w:rsidRDefault="00A75EA4" w:rsidP="00A75EA4">
            <w:pPr>
              <w:ind w:right="-2"/>
              <w:jc w:val="center"/>
              <w:rPr>
                <w:rFonts w:eastAsia="TimesDL"/>
                <w:lang w:eastAsia="en-US"/>
              </w:rPr>
            </w:pPr>
            <w:r w:rsidRPr="00A75EA4">
              <w:rPr>
                <w:rFonts w:eastAsia="TimesDL"/>
                <w:lang w:eastAsia="en-US"/>
              </w:rPr>
              <w:t>с 01.01.2030</w:t>
            </w:r>
          </w:p>
        </w:tc>
        <w:tc>
          <w:tcPr>
            <w:tcW w:w="1370" w:type="dxa"/>
            <w:tcBorders>
              <w:top w:val="single" w:sz="2" w:space="0" w:color="auto"/>
              <w:left w:val="single" w:sz="2" w:space="0" w:color="auto"/>
              <w:bottom w:val="single" w:sz="2" w:space="0" w:color="auto"/>
              <w:right w:val="single" w:sz="2" w:space="0" w:color="auto"/>
            </w:tcBorders>
          </w:tcPr>
          <w:p w14:paraId="10EEBDA6" w14:textId="77777777" w:rsidR="00A75EA4" w:rsidRPr="00A75EA4" w:rsidRDefault="00A75EA4" w:rsidP="00A75EA4">
            <w:pPr>
              <w:jc w:val="center"/>
              <w:rPr>
                <w:rFonts w:eastAsia="TimesDL"/>
                <w:lang w:eastAsia="en-US"/>
              </w:rPr>
            </w:pPr>
            <w:r w:rsidRPr="00A75EA4">
              <w:rPr>
                <w:rFonts w:eastAsia="TimesDL"/>
                <w:lang w:eastAsia="en-US"/>
              </w:rPr>
              <w:t>87,39</w:t>
            </w:r>
          </w:p>
        </w:tc>
        <w:tc>
          <w:tcPr>
            <w:tcW w:w="1436" w:type="dxa"/>
            <w:tcBorders>
              <w:left w:val="single" w:sz="4" w:space="0" w:color="auto"/>
            </w:tcBorders>
            <w:shd w:val="clear" w:color="auto" w:fill="auto"/>
          </w:tcPr>
          <w:p w14:paraId="31EE4267"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64269AFD" w14:textId="77777777" w:rsidTr="00F95151">
        <w:tc>
          <w:tcPr>
            <w:tcW w:w="3073" w:type="dxa"/>
            <w:vMerge/>
            <w:shd w:val="clear" w:color="auto" w:fill="auto"/>
            <w:vAlign w:val="center"/>
          </w:tcPr>
          <w:p w14:paraId="7C9AF3B4"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5F842AB6" w14:textId="77777777" w:rsidR="00A75EA4" w:rsidRPr="00A75EA4" w:rsidRDefault="00A75EA4" w:rsidP="00A75EA4">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C677EBA" w14:textId="77777777" w:rsidR="00A75EA4" w:rsidRPr="00A75EA4" w:rsidRDefault="00A75EA4" w:rsidP="00A75EA4">
            <w:pPr>
              <w:ind w:right="-2"/>
              <w:jc w:val="center"/>
              <w:rPr>
                <w:rFonts w:eastAsia="TimesDL"/>
                <w:lang w:eastAsia="en-US"/>
              </w:rPr>
            </w:pPr>
            <w:r w:rsidRPr="00A75EA4">
              <w:rPr>
                <w:rFonts w:eastAsia="TimesDL"/>
                <w:lang w:eastAsia="en-US"/>
              </w:rPr>
              <w:t>с 01.07.2030</w:t>
            </w:r>
          </w:p>
        </w:tc>
        <w:tc>
          <w:tcPr>
            <w:tcW w:w="1370" w:type="dxa"/>
            <w:tcBorders>
              <w:top w:val="single" w:sz="2" w:space="0" w:color="auto"/>
              <w:left w:val="single" w:sz="2" w:space="0" w:color="auto"/>
              <w:bottom w:val="single" w:sz="2" w:space="0" w:color="auto"/>
              <w:right w:val="single" w:sz="2" w:space="0" w:color="auto"/>
            </w:tcBorders>
          </w:tcPr>
          <w:p w14:paraId="59759403" w14:textId="77777777" w:rsidR="00A75EA4" w:rsidRPr="00A75EA4" w:rsidRDefault="00A75EA4" w:rsidP="00A75EA4">
            <w:pPr>
              <w:jc w:val="center"/>
              <w:rPr>
                <w:rFonts w:eastAsia="TimesDL"/>
                <w:lang w:eastAsia="en-US"/>
              </w:rPr>
            </w:pPr>
            <w:r w:rsidRPr="00A75EA4">
              <w:rPr>
                <w:rFonts w:eastAsia="TimesDL"/>
                <w:lang w:eastAsia="en-US"/>
              </w:rPr>
              <w:t>90,89</w:t>
            </w:r>
          </w:p>
        </w:tc>
        <w:tc>
          <w:tcPr>
            <w:tcW w:w="1436" w:type="dxa"/>
            <w:tcBorders>
              <w:left w:val="single" w:sz="4" w:space="0" w:color="auto"/>
            </w:tcBorders>
            <w:shd w:val="clear" w:color="auto" w:fill="auto"/>
          </w:tcPr>
          <w:p w14:paraId="0EBC2D68"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0E2D9339" w14:textId="77777777" w:rsidTr="00F95151">
        <w:tc>
          <w:tcPr>
            <w:tcW w:w="3073" w:type="dxa"/>
            <w:vMerge/>
            <w:shd w:val="clear" w:color="auto" w:fill="auto"/>
            <w:vAlign w:val="center"/>
          </w:tcPr>
          <w:p w14:paraId="3814BC32" w14:textId="77777777" w:rsidR="00A75EA4" w:rsidRPr="00A75EA4" w:rsidRDefault="00A75EA4" w:rsidP="00A75EA4">
            <w:pPr>
              <w:ind w:right="-2"/>
              <w:jc w:val="center"/>
              <w:rPr>
                <w:rFonts w:eastAsia="TimesDL"/>
                <w:color w:val="000000"/>
                <w:lang w:eastAsia="en-US"/>
              </w:rPr>
            </w:pPr>
          </w:p>
        </w:tc>
        <w:tc>
          <w:tcPr>
            <w:tcW w:w="6673" w:type="dxa"/>
            <w:gridSpan w:val="4"/>
            <w:shd w:val="clear" w:color="auto" w:fill="auto"/>
            <w:vAlign w:val="center"/>
          </w:tcPr>
          <w:p w14:paraId="0E848D4E" w14:textId="77777777" w:rsidR="00A75EA4" w:rsidRPr="00A75EA4" w:rsidRDefault="00A75EA4" w:rsidP="00A75EA4">
            <w:pPr>
              <w:jc w:val="center"/>
              <w:rPr>
                <w:rFonts w:eastAsia="TimesDL"/>
                <w:lang w:eastAsia="en-US"/>
              </w:rPr>
            </w:pPr>
            <w:r w:rsidRPr="00A75EA4">
              <w:rPr>
                <w:rFonts w:eastAsia="TimesDL"/>
                <w:lang w:eastAsia="en-US"/>
              </w:rPr>
              <w:t>Население (тарифы указываются с учетом НДС) *</w:t>
            </w:r>
          </w:p>
        </w:tc>
      </w:tr>
      <w:tr w:rsidR="00A75EA4" w:rsidRPr="00A75EA4" w14:paraId="473BC450" w14:textId="77777777" w:rsidTr="00F95151">
        <w:tc>
          <w:tcPr>
            <w:tcW w:w="3073" w:type="dxa"/>
            <w:vMerge/>
            <w:shd w:val="clear" w:color="auto" w:fill="auto"/>
            <w:vAlign w:val="center"/>
          </w:tcPr>
          <w:p w14:paraId="0575B9CB" w14:textId="77777777" w:rsidR="00A75EA4" w:rsidRPr="00A75EA4" w:rsidRDefault="00A75EA4" w:rsidP="00A75EA4">
            <w:pPr>
              <w:ind w:right="-2"/>
              <w:jc w:val="center"/>
              <w:rPr>
                <w:rFonts w:eastAsia="TimesDL"/>
                <w:color w:val="000000"/>
                <w:lang w:eastAsia="en-US"/>
              </w:rPr>
            </w:pPr>
          </w:p>
        </w:tc>
        <w:tc>
          <w:tcPr>
            <w:tcW w:w="2126" w:type="dxa"/>
            <w:vMerge w:val="restart"/>
            <w:shd w:val="clear" w:color="auto" w:fill="auto"/>
            <w:vAlign w:val="center"/>
          </w:tcPr>
          <w:p w14:paraId="10654A2F" w14:textId="77777777" w:rsidR="00A75EA4" w:rsidRPr="00A75EA4" w:rsidRDefault="00A75EA4" w:rsidP="00A75EA4">
            <w:pPr>
              <w:ind w:right="-2"/>
              <w:jc w:val="center"/>
              <w:rPr>
                <w:rFonts w:eastAsia="TimesDL"/>
                <w:color w:val="000000"/>
                <w:lang w:eastAsia="en-US"/>
              </w:rPr>
            </w:pPr>
            <w:proofErr w:type="spellStart"/>
            <w:r w:rsidRPr="00A75EA4">
              <w:rPr>
                <w:rFonts w:eastAsia="TimesDL"/>
                <w:color w:val="000000"/>
                <w:lang w:eastAsia="en-US"/>
              </w:rPr>
              <w:t>Одноставочный</w:t>
            </w:r>
            <w:proofErr w:type="spellEnd"/>
          </w:p>
          <w:p w14:paraId="18DBB1B6" w14:textId="77777777" w:rsidR="00A75EA4" w:rsidRPr="00A75EA4" w:rsidRDefault="00A75EA4" w:rsidP="00A75EA4">
            <w:pPr>
              <w:ind w:right="-2"/>
              <w:jc w:val="center"/>
              <w:rPr>
                <w:rFonts w:eastAsia="TimesDL"/>
                <w:color w:val="000000"/>
                <w:vertAlign w:val="superscript"/>
                <w:lang w:eastAsia="en-US"/>
              </w:rPr>
            </w:pPr>
            <w:r w:rsidRPr="00A75EA4">
              <w:rPr>
                <w:rFonts w:eastAsia="TimesDL"/>
                <w:color w:val="000000"/>
                <w:lang w:eastAsia="en-US"/>
              </w:rPr>
              <w:t>руб./м</w:t>
            </w:r>
            <w:r w:rsidRPr="00A75EA4">
              <w:rPr>
                <w:rFonts w:eastAsia="TimesDL"/>
                <w:color w:val="00000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tcPr>
          <w:p w14:paraId="3F3D5547" w14:textId="77777777" w:rsidR="00A75EA4" w:rsidRPr="00A75EA4" w:rsidRDefault="00A75EA4" w:rsidP="00A75EA4">
            <w:pPr>
              <w:ind w:right="-2"/>
              <w:jc w:val="center"/>
              <w:rPr>
                <w:rFonts w:eastAsia="TimesDL"/>
                <w:lang w:eastAsia="en-US"/>
              </w:rPr>
            </w:pPr>
            <w:r w:rsidRPr="00A75EA4">
              <w:rPr>
                <w:rFonts w:eastAsia="TimesDL"/>
                <w:lang w:eastAsia="en-US"/>
              </w:rPr>
              <w:t>с 11.03.2020</w:t>
            </w:r>
          </w:p>
        </w:tc>
        <w:tc>
          <w:tcPr>
            <w:tcW w:w="1370" w:type="dxa"/>
            <w:tcBorders>
              <w:top w:val="single" w:sz="4" w:space="0" w:color="auto"/>
              <w:left w:val="single" w:sz="4" w:space="0" w:color="auto"/>
              <w:bottom w:val="single" w:sz="4" w:space="0" w:color="auto"/>
              <w:right w:val="single" w:sz="4" w:space="0" w:color="auto"/>
            </w:tcBorders>
          </w:tcPr>
          <w:p w14:paraId="2EFD6D8B" w14:textId="77777777" w:rsidR="00A75EA4" w:rsidRPr="00A75EA4" w:rsidRDefault="00A75EA4" w:rsidP="00A75EA4">
            <w:pPr>
              <w:jc w:val="center"/>
              <w:rPr>
                <w:rFonts w:eastAsia="TimesDL"/>
                <w:lang w:eastAsia="en-US"/>
              </w:rPr>
            </w:pPr>
            <w:r w:rsidRPr="00A75EA4">
              <w:rPr>
                <w:rFonts w:eastAsia="TimesDL"/>
                <w:lang w:eastAsia="en-US"/>
              </w:rPr>
              <w:t>73,68</w:t>
            </w:r>
          </w:p>
        </w:tc>
        <w:tc>
          <w:tcPr>
            <w:tcW w:w="1436" w:type="dxa"/>
            <w:shd w:val="clear" w:color="auto" w:fill="auto"/>
          </w:tcPr>
          <w:p w14:paraId="4B6044CA"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37C49A13" w14:textId="77777777" w:rsidTr="00F95151">
        <w:tc>
          <w:tcPr>
            <w:tcW w:w="3073" w:type="dxa"/>
            <w:vMerge/>
            <w:shd w:val="clear" w:color="auto" w:fill="auto"/>
            <w:vAlign w:val="center"/>
          </w:tcPr>
          <w:p w14:paraId="5AE6FD1D"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6A892962"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2B058B5D" w14:textId="77777777" w:rsidR="00A75EA4" w:rsidRPr="00A75EA4" w:rsidRDefault="00A75EA4" w:rsidP="00A75EA4">
            <w:pPr>
              <w:ind w:right="-2"/>
              <w:jc w:val="center"/>
              <w:rPr>
                <w:rFonts w:eastAsia="TimesDL"/>
                <w:lang w:eastAsia="en-US"/>
              </w:rPr>
            </w:pPr>
            <w:r w:rsidRPr="00A75EA4">
              <w:rPr>
                <w:rFonts w:eastAsia="TimesDL"/>
                <w:lang w:eastAsia="en-US"/>
              </w:rPr>
              <w:t>с 01.07.2020</w:t>
            </w:r>
          </w:p>
        </w:tc>
        <w:tc>
          <w:tcPr>
            <w:tcW w:w="1370" w:type="dxa"/>
            <w:tcBorders>
              <w:top w:val="single" w:sz="4" w:space="0" w:color="auto"/>
              <w:left w:val="single" w:sz="4" w:space="0" w:color="auto"/>
              <w:bottom w:val="single" w:sz="4" w:space="0" w:color="auto"/>
              <w:right w:val="single" w:sz="4" w:space="0" w:color="auto"/>
            </w:tcBorders>
          </w:tcPr>
          <w:p w14:paraId="0EC044CE" w14:textId="77777777" w:rsidR="00A75EA4" w:rsidRPr="00A75EA4" w:rsidRDefault="00A75EA4" w:rsidP="00A75EA4">
            <w:pPr>
              <w:jc w:val="center"/>
              <w:rPr>
                <w:rFonts w:eastAsia="TimesDL"/>
                <w:lang w:eastAsia="en-US"/>
              </w:rPr>
            </w:pPr>
            <w:r w:rsidRPr="00A75EA4">
              <w:rPr>
                <w:rFonts w:eastAsia="TimesDL"/>
                <w:lang w:eastAsia="en-US"/>
              </w:rPr>
              <w:t>73,68</w:t>
            </w:r>
          </w:p>
        </w:tc>
        <w:tc>
          <w:tcPr>
            <w:tcW w:w="1436" w:type="dxa"/>
            <w:shd w:val="clear" w:color="auto" w:fill="auto"/>
          </w:tcPr>
          <w:p w14:paraId="011C5A66"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2D7E60F8" w14:textId="77777777" w:rsidTr="00F95151">
        <w:tc>
          <w:tcPr>
            <w:tcW w:w="3073" w:type="dxa"/>
            <w:vMerge/>
            <w:shd w:val="clear" w:color="auto" w:fill="auto"/>
            <w:vAlign w:val="center"/>
          </w:tcPr>
          <w:p w14:paraId="0C57AC64"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1A7D1CF8"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4CCD291D" w14:textId="77777777" w:rsidR="00A75EA4" w:rsidRPr="00A75EA4" w:rsidRDefault="00A75EA4" w:rsidP="00A75EA4">
            <w:pPr>
              <w:ind w:right="-2"/>
              <w:jc w:val="center"/>
              <w:rPr>
                <w:rFonts w:eastAsia="TimesDL"/>
                <w:lang w:eastAsia="en-US"/>
              </w:rPr>
            </w:pPr>
            <w:r w:rsidRPr="00A75EA4">
              <w:rPr>
                <w:rFonts w:eastAsia="TimesDL"/>
                <w:lang w:eastAsia="en-US"/>
              </w:rPr>
              <w:t>с 01.01.2021</w:t>
            </w:r>
          </w:p>
        </w:tc>
        <w:tc>
          <w:tcPr>
            <w:tcW w:w="1370" w:type="dxa"/>
            <w:tcBorders>
              <w:top w:val="single" w:sz="4" w:space="0" w:color="auto"/>
              <w:left w:val="single" w:sz="4" w:space="0" w:color="auto"/>
              <w:bottom w:val="single" w:sz="4" w:space="0" w:color="auto"/>
              <w:right w:val="single" w:sz="4" w:space="0" w:color="auto"/>
            </w:tcBorders>
          </w:tcPr>
          <w:p w14:paraId="75AF2143" w14:textId="77777777" w:rsidR="00A75EA4" w:rsidRPr="00A75EA4" w:rsidRDefault="00A75EA4" w:rsidP="00A75EA4">
            <w:pPr>
              <w:jc w:val="center"/>
              <w:rPr>
                <w:rFonts w:eastAsia="TimesDL"/>
                <w:lang w:eastAsia="en-US"/>
              </w:rPr>
            </w:pPr>
            <w:r w:rsidRPr="00A75EA4">
              <w:rPr>
                <w:rFonts w:eastAsia="TimesDL"/>
                <w:lang w:eastAsia="en-US"/>
              </w:rPr>
              <w:t>73,68</w:t>
            </w:r>
          </w:p>
        </w:tc>
        <w:tc>
          <w:tcPr>
            <w:tcW w:w="1436" w:type="dxa"/>
            <w:shd w:val="clear" w:color="auto" w:fill="auto"/>
          </w:tcPr>
          <w:p w14:paraId="5A9BFE79"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7351756B" w14:textId="77777777" w:rsidTr="00F95151">
        <w:tc>
          <w:tcPr>
            <w:tcW w:w="3073" w:type="dxa"/>
            <w:vMerge/>
            <w:shd w:val="clear" w:color="auto" w:fill="auto"/>
            <w:vAlign w:val="center"/>
          </w:tcPr>
          <w:p w14:paraId="645ACAFB"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0A29E491"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043238F0" w14:textId="77777777" w:rsidR="00A75EA4" w:rsidRPr="00A75EA4" w:rsidRDefault="00A75EA4" w:rsidP="00A75EA4">
            <w:pPr>
              <w:ind w:right="-2"/>
              <w:jc w:val="center"/>
              <w:rPr>
                <w:rFonts w:eastAsia="TimesDL"/>
                <w:lang w:eastAsia="en-US"/>
              </w:rPr>
            </w:pPr>
            <w:r w:rsidRPr="00A75EA4">
              <w:rPr>
                <w:rFonts w:eastAsia="TimesDL"/>
                <w:lang w:eastAsia="en-US"/>
              </w:rPr>
              <w:t>с 01.07.2021</w:t>
            </w:r>
          </w:p>
        </w:tc>
        <w:tc>
          <w:tcPr>
            <w:tcW w:w="1370" w:type="dxa"/>
            <w:tcBorders>
              <w:top w:val="single" w:sz="4" w:space="0" w:color="auto"/>
              <w:left w:val="single" w:sz="4" w:space="0" w:color="auto"/>
              <w:bottom w:val="single" w:sz="4" w:space="0" w:color="auto"/>
              <w:right w:val="single" w:sz="4" w:space="0" w:color="auto"/>
            </w:tcBorders>
          </w:tcPr>
          <w:p w14:paraId="15BF13C0" w14:textId="77777777" w:rsidR="00A75EA4" w:rsidRPr="00A75EA4" w:rsidRDefault="00A75EA4" w:rsidP="00A75EA4">
            <w:pPr>
              <w:jc w:val="center"/>
              <w:rPr>
                <w:rFonts w:eastAsia="TimesDL"/>
                <w:lang w:eastAsia="en-US"/>
              </w:rPr>
            </w:pPr>
            <w:r w:rsidRPr="00A75EA4">
              <w:rPr>
                <w:rFonts w:eastAsia="TimesDL"/>
                <w:lang w:eastAsia="en-US"/>
              </w:rPr>
              <w:t>81,91</w:t>
            </w:r>
          </w:p>
        </w:tc>
        <w:tc>
          <w:tcPr>
            <w:tcW w:w="1436" w:type="dxa"/>
            <w:shd w:val="clear" w:color="auto" w:fill="auto"/>
          </w:tcPr>
          <w:p w14:paraId="5E6567F1"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7B418B3D" w14:textId="77777777" w:rsidTr="00F95151">
        <w:tc>
          <w:tcPr>
            <w:tcW w:w="3073" w:type="dxa"/>
            <w:vMerge/>
            <w:shd w:val="clear" w:color="auto" w:fill="auto"/>
            <w:vAlign w:val="center"/>
          </w:tcPr>
          <w:p w14:paraId="17128727"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3CD7B19E"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39C5DB0E" w14:textId="77777777" w:rsidR="00A75EA4" w:rsidRPr="00A75EA4" w:rsidRDefault="00A75EA4" w:rsidP="00A75EA4">
            <w:pPr>
              <w:ind w:right="-2"/>
              <w:jc w:val="center"/>
              <w:rPr>
                <w:rFonts w:eastAsia="TimesDL"/>
                <w:lang w:eastAsia="en-US"/>
              </w:rPr>
            </w:pPr>
            <w:r w:rsidRPr="00A75EA4">
              <w:rPr>
                <w:rFonts w:eastAsia="TimesDL"/>
                <w:lang w:eastAsia="en-US"/>
              </w:rPr>
              <w:t>с 01.01.2022</w:t>
            </w:r>
          </w:p>
        </w:tc>
        <w:tc>
          <w:tcPr>
            <w:tcW w:w="1370" w:type="dxa"/>
            <w:tcBorders>
              <w:top w:val="single" w:sz="4" w:space="0" w:color="auto"/>
              <w:left w:val="single" w:sz="4" w:space="0" w:color="auto"/>
              <w:bottom w:val="single" w:sz="4" w:space="0" w:color="auto"/>
              <w:right w:val="single" w:sz="4" w:space="0" w:color="auto"/>
            </w:tcBorders>
          </w:tcPr>
          <w:p w14:paraId="76718E0F" w14:textId="77777777" w:rsidR="00A75EA4" w:rsidRPr="00A75EA4" w:rsidRDefault="00A75EA4" w:rsidP="00A75EA4">
            <w:pPr>
              <w:jc w:val="center"/>
              <w:rPr>
                <w:rFonts w:eastAsia="TimesDL"/>
                <w:lang w:eastAsia="en-US"/>
              </w:rPr>
            </w:pPr>
            <w:r w:rsidRPr="00A75EA4">
              <w:rPr>
                <w:rFonts w:eastAsia="TimesDL"/>
                <w:lang w:eastAsia="en-US"/>
              </w:rPr>
              <w:t>81,91</w:t>
            </w:r>
          </w:p>
        </w:tc>
        <w:tc>
          <w:tcPr>
            <w:tcW w:w="1436" w:type="dxa"/>
            <w:shd w:val="clear" w:color="auto" w:fill="auto"/>
          </w:tcPr>
          <w:p w14:paraId="7D63DDD1"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4942F800" w14:textId="77777777" w:rsidTr="00F95151">
        <w:tc>
          <w:tcPr>
            <w:tcW w:w="3073" w:type="dxa"/>
            <w:vMerge/>
            <w:shd w:val="clear" w:color="auto" w:fill="auto"/>
            <w:vAlign w:val="center"/>
          </w:tcPr>
          <w:p w14:paraId="1C87AE28"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1C30E5E9"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1AF0EA06" w14:textId="77777777" w:rsidR="00A75EA4" w:rsidRPr="00A75EA4" w:rsidRDefault="00A75EA4" w:rsidP="00A75EA4">
            <w:pPr>
              <w:ind w:right="-2"/>
              <w:jc w:val="center"/>
              <w:rPr>
                <w:rFonts w:eastAsia="TimesDL"/>
                <w:lang w:eastAsia="en-US"/>
              </w:rPr>
            </w:pPr>
            <w:r w:rsidRPr="00A75EA4">
              <w:rPr>
                <w:rFonts w:eastAsia="TimesDL"/>
                <w:lang w:eastAsia="en-US"/>
              </w:rPr>
              <w:t>с 01.07.2022</w:t>
            </w:r>
          </w:p>
        </w:tc>
        <w:tc>
          <w:tcPr>
            <w:tcW w:w="1370" w:type="dxa"/>
            <w:tcBorders>
              <w:top w:val="single" w:sz="4" w:space="0" w:color="auto"/>
              <w:left w:val="single" w:sz="4" w:space="0" w:color="auto"/>
              <w:bottom w:val="single" w:sz="4" w:space="0" w:color="auto"/>
              <w:right w:val="single" w:sz="4" w:space="0" w:color="auto"/>
            </w:tcBorders>
          </w:tcPr>
          <w:p w14:paraId="274E9B82" w14:textId="77777777" w:rsidR="00A75EA4" w:rsidRPr="00A75EA4" w:rsidRDefault="00A75EA4" w:rsidP="00A75EA4">
            <w:pPr>
              <w:jc w:val="center"/>
              <w:rPr>
                <w:rFonts w:eastAsia="TimesDL"/>
                <w:lang w:eastAsia="en-US"/>
              </w:rPr>
            </w:pPr>
            <w:r w:rsidRPr="00A75EA4">
              <w:rPr>
                <w:rFonts w:eastAsia="TimesDL"/>
                <w:lang w:eastAsia="en-US"/>
              </w:rPr>
              <w:t>90,92</w:t>
            </w:r>
          </w:p>
        </w:tc>
        <w:tc>
          <w:tcPr>
            <w:tcW w:w="1436" w:type="dxa"/>
            <w:shd w:val="clear" w:color="auto" w:fill="auto"/>
          </w:tcPr>
          <w:p w14:paraId="0DB08DF7"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3E7E9D7C" w14:textId="77777777" w:rsidTr="00F95151">
        <w:tc>
          <w:tcPr>
            <w:tcW w:w="3073" w:type="dxa"/>
            <w:vMerge/>
            <w:shd w:val="clear" w:color="auto" w:fill="auto"/>
            <w:vAlign w:val="center"/>
          </w:tcPr>
          <w:p w14:paraId="2930E57A"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53E04C1D"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5ED4E9B9" w14:textId="77777777" w:rsidR="00A75EA4" w:rsidRPr="00A75EA4" w:rsidRDefault="00A75EA4" w:rsidP="00A75EA4">
            <w:pPr>
              <w:ind w:right="-2"/>
              <w:jc w:val="center"/>
              <w:rPr>
                <w:rFonts w:eastAsia="TimesDL"/>
                <w:lang w:eastAsia="en-US"/>
              </w:rPr>
            </w:pPr>
            <w:r w:rsidRPr="00A75EA4">
              <w:rPr>
                <w:rFonts w:ascii="TimesDL" w:eastAsia="TimesDL" w:hAnsi="TimesDL" w:cs="TimesDL"/>
                <w:lang w:eastAsia="en-US"/>
              </w:rPr>
              <w:t>с 01.12.2022</w:t>
            </w:r>
          </w:p>
        </w:tc>
        <w:tc>
          <w:tcPr>
            <w:tcW w:w="1370" w:type="dxa"/>
            <w:tcBorders>
              <w:top w:val="single" w:sz="4" w:space="0" w:color="auto"/>
              <w:left w:val="single" w:sz="4" w:space="0" w:color="auto"/>
              <w:bottom w:val="single" w:sz="4" w:space="0" w:color="auto"/>
              <w:right w:val="single" w:sz="4" w:space="0" w:color="auto"/>
            </w:tcBorders>
          </w:tcPr>
          <w:p w14:paraId="29173B58" w14:textId="77777777" w:rsidR="00A75EA4" w:rsidRPr="00A75EA4" w:rsidRDefault="00A75EA4" w:rsidP="00A75EA4">
            <w:pPr>
              <w:jc w:val="center"/>
              <w:rPr>
                <w:rFonts w:eastAsia="TimesDL"/>
                <w:lang w:eastAsia="en-US"/>
              </w:rPr>
            </w:pPr>
            <w:r w:rsidRPr="00A75EA4">
              <w:rPr>
                <w:rFonts w:eastAsia="TimesDL"/>
                <w:lang w:eastAsia="en-US"/>
              </w:rPr>
              <w:t>95,77</w:t>
            </w:r>
          </w:p>
        </w:tc>
        <w:tc>
          <w:tcPr>
            <w:tcW w:w="1436" w:type="dxa"/>
            <w:shd w:val="clear" w:color="auto" w:fill="auto"/>
          </w:tcPr>
          <w:p w14:paraId="7B4C7056"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457EA5B9" w14:textId="77777777" w:rsidTr="00F95151">
        <w:tc>
          <w:tcPr>
            <w:tcW w:w="3073" w:type="dxa"/>
            <w:vMerge/>
            <w:shd w:val="clear" w:color="auto" w:fill="auto"/>
            <w:vAlign w:val="center"/>
          </w:tcPr>
          <w:p w14:paraId="1A6C7CD5"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4EFDC89A"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790591E3" w14:textId="77777777" w:rsidR="00A75EA4" w:rsidRPr="00A75EA4" w:rsidRDefault="00A75EA4" w:rsidP="00A75EA4">
            <w:pPr>
              <w:ind w:right="-2"/>
              <w:jc w:val="center"/>
              <w:rPr>
                <w:rFonts w:eastAsia="TimesDL"/>
                <w:lang w:eastAsia="en-US"/>
              </w:rPr>
            </w:pPr>
            <w:r w:rsidRPr="00A75EA4">
              <w:rPr>
                <w:rFonts w:ascii="TimesDL" w:eastAsia="TimesDL" w:hAnsi="TimesDL" w:cs="TimesDL"/>
                <w:lang w:eastAsia="en-US"/>
              </w:rPr>
              <w:t>с 01.01.2023</w:t>
            </w:r>
          </w:p>
        </w:tc>
        <w:tc>
          <w:tcPr>
            <w:tcW w:w="1370" w:type="dxa"/>
            <w:tcBorders>
              <w:top w:val="single" w:sz="4" w:space="0" w:color="auto"/>
              <w:left w:val="single" w:sz="4" w:space="0" w:color="auto"/>
              <w:bottom w:val="single" w:sz="4" w:space="0" w:color="auto"/>
              <w:right w:val="single" w:sz="4" w:space="0" w:color="auto"/>
            </w:tcBorders>
          </w:tcPr>
          <w:p w14:paraId="65BA986A" w14:textId="77777777" w:rsidR="00A75EA4" w:rsidRPr="00A75EA4" w:rsidRDefault="00A75EA4" w:rsidP="00A75EA4">
            <w:pPr>
              <w:jc w:val="center"/>
              <w:rPr>
                <w:rFonts w:eastAsia="TimesDL"/>
                <w:lang w:eastAsia="en-US"/>
              </w:rPr>
            </w:pPr>
            <w:r w:rsidRPr="00A75EA4">
              <w:rPr>
                <w:rFonts w:eastAsia="TimesDL"/>
                <w:lang w:eastAsia="en-US"/>
              </w:rPr>
              <w:t>95,77</w:t>
            </w:r>
          </w:p>
        </w:tc>
        <w:tc>
          <w:tcPr>
            <w:tcW w:w="1436" w:type="dxa"/>
            <w:shd w:val="clear" w:color="auto" w:fill="auto"/>
          </w:tcPr>
          <w:p w14:paraId="42760A87"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6BA4A0F1" w14:textId="77777777" w:rsidTr="00F95151">
        <w:tc>
          <w:tcPr>
            <w:tcW w:w="3073" w:type="dxa"/>
            <w:vMerge/>
            <w:shd w:val="clear" w:color="auto" w:fill="auto"/>
            <w:vAlign w:val="center"/>
          </w:tcPr>
          <w:p w14:paraId="26A88B64"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2AF8455C"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11899F95" w14:textId="77777777" w:rsidR="00A75EA4" w:rsidRPr="00A75EA4" w:rsidRDefault="00A75EA4" w:rsidP="00A75EA4">
            <w:pPr>
              <w:ind w:right="-2"/>
              <w:jc w:val="center"/>
              <w:rPr>
                <w:rFonts w:eastAsia="TimesDL"/>
                <w:lang w:eastAsia="en-US"/>
              </w:rPr>
            </w:pPr>
            <w:r w:rsidRPr="00A75EA4">
              <w:rPr>
                <w:rFonts w:eastAsia="TimesDL"/>
                <w:lang w:eastAsia="en-US"/>
              </w:rPr>
              <w:t>с 01.01.2024</w:t>
            </w:r>
          </w:p>
        </w:tc>
        <w:tc>
          <w:tcPr>
            <w:tcW w:w="1370" w:type="dxa"/>
            <w:tcBorders>
              <w:top w:val="single" w:sz="4" w:space="0" w:color="auto"/>
              <w:left w:val="single" w:sz="4" w:space="0" w:color="auto"/>
              <w:bottom w:val="single" w:sz="4" w:space="0" w:color="auto"/>
              <w:right w:val="single" w:sz="4" w:space="0" w:color="auto"/>
            </w:tcBorders>
          </w:tcPr>
          <w:p w14:paraId="67BBE3B4" w14:textId="77777777" w:rsidR="00A75EA4" w:rsidRPr="00A75EA4" w:rsidRDefault="00A75EA4" w:rsidP="00A75EA4">
            <w:pPr>
              <w:jc w:val="center"/>
              <w:rPr>
                <w:rFonts w:eastAsia="TimesDL"/>
                <w:lang w:eastAsia="en-US"/>
              </w:rPr>
            </w:pPr>
            <w:r w:rsidRPr="00A75EA4">
              <w:rPr>
                <w:rFonts w:eastAsia="TimesDL"/>
                <w:lang w:eastAsia="en-US"/>
              </w:rPr>
              <w:t>82,88</w:t>
            </w:r>
          </w:p>
        </w:tc>
        <w:tc>
          <w:tcPr>
            <w:tcW w:w="1436" w:type="dxa"/>
            <w:shd w:val="clear" w:color="auto" w:fill="auto"/>
          </w:tcPr>
          <w:p w14:paraId="2E1B62A8"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3B2C858C" w14:textId="77777777" w:rsidTr="00F95151">
        <w:tc>
          <w:tcPr>
            <w:tcW w:w="3073" w:type="dxa"/>
            <w:vMerge/>
            <w:shd w:val="clear" w:color="auto" w:fill="auto"/>
            <w:vAlign w:val="center"/>
          </w:tcPr>
          <w:p w14:paraId="25BF3C8E"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3482E8EE"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1D2EC808" w14:textId="77777777" w:rsidR="00A75EA4" w:rsidRPr="00A75EA4" w:rsidRDefault="00A75EA4" w:rsidP="00A75EA4">
            <w:pPr>
              <w:ind w:right="-2"/>
              <w:jc w:val="center"/>
              <w:rPr>
                <w:rFonts w:eastAsia="TimesDL"/>
                <w:lang w:eastAsia="en-US"/>
              </w:rPr>
            </w:pPr>
            <w:r w:rsidRPr="00A75EA4">
              <w:rPr>
                <w:rFonts w:eastAsia="TimesDL"/>
                <w:lang w:eastAsia="en-US"/>
              </w:rPr>
              <w:t>с 01.07.2024</w:t>
            </w:r>
          </w:p>
        </w:tc>
        <w:tc>
          <w:tcPr>
            <w:tcW w:w="1370" w:type="dxa"/>
            <w:tcBorders>
              <w:top w:val="single" w:sz="4" w:space="0" w:color="auto"/>
              <w:left w:val="single" w:sz="4" w:space="0" w:color="auto"/>
              <w:bottom w:val="single" w:sz="4" w:space="0" w:color="auto"/>
              <w:right w:val="single" w:sz="4" w:space="0" w:color="auto"/>
            </w:tcBorders>
          </w:tcPr>
          <w:p w14:paraId="26BC9F05" w14:textId="77777777" w:rsidR="00A75EA4" w:rsidRPr="00A75EA4" w:rsidRDefault="00A75EA4" w:rsidP="00A75EA4">
            <w:pPr>
              <w:jc w:val="center"/>
              <w:rPr>
                <w:rFonts w:eastAsia="TimesDL"/>
                <w:lang w:eastAsia="en-US"/>
              </w:rPr>
            </w:pPr>
            <w:r w:rsidRPr="00A75EA4">
              <w:rPr>
                <w:rFonts w:eastAsia="TimesDL"/>
                <w:lang w:eastAsia="en-US"/>
              </w:rPr>
              <w:t>86,20</w:t>
            </w:r>
          </w:p>
        </w:tc>
        <w:tc>
          <w:tcPr>
            <w:tcW w:w="1436" w:type="dxa"/>
            <w:shd w:val="clear" w:color="auto" w:fill="auto"/>
          </w:tcPr>
          <w:p w14:paraId="2D2D3A91"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61644753" w14:textId="77777777" w:rsidTr="00F95151">
        <w:tc>
          <w:tcPr>
            <w:tcW w:w="3073" w:type="dxa"/>
            <w:vMerge/>
            <w:shd w:val="clear" w:color="auto" w:fill="auto"/>
            <w:vAlign w:val="center"/>
          </w:tcPr>
          <w:p w14:paraId="360C2087"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0A48BEA0"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23C5C2F7" w14:textId="77777777" w:rsidR="00A75EA4" w:rsidRPr="00A75EA4" w:rsidRDefault="00A75EA4" w:rsidP="00A75EA4">
            <w:pPr>
              <w:ind w:right="-2"/>
              <w:jc w:val="center"/>
              <w:rPr>
                <w:rFonts w:eastAsia="TimesDL"/>
                <w:lang w:eastAsia="en-US"/>
              </w:rPr>
            </w:pPr>
            <w:r w:rsidRPr="00A75EA4">
              <w:rPr>
                <w:rFonts w:eastAsia="TimesDL"/>
                <w:lang w:eastAsia="en-US"/>
              </w:rPr>
              <w:t>с 01.01.2025</w:t>
            </w:r>
          </w:p>
        </w:tc>
        <w:tc>
          <w:tcPr>
            <w:tcW w:w="1370" w:type="dxa"/>
            <w:tcBorders>
              <w:top w:val="single" w:sz="4" w:space="0" w:color="auto"/>
              <w:left w:val="single" w:sz="4" w:space="0" w:color="auto"/>
              <w:bottom w:val="single" w:sz="4" w:space="0" w:color="auto"/>
              <w:right w:val="single" w:sz="4" w:space="0" w:color="auto"/>
            </w:tcBorders>
          </w:tcPr>
          <w:p w14:paraId="74D5321A" w14:textId="77777777" w:rsidR="00A75EA4" w:rsidRPr="00A75EA4" w:rsidRDefault="00A75EA4" w:rsidP="00A75EA4">
            <w:pPr>
              <w:jc w:val="center"/>
              <w:rPr>
                <w:rFonts w:eastAsia="TimesDL"/>
                <w:lang w:eastAsia="en-US"/>
              </w:rPr>
            </w:pPr>
            <w:r w:rsidRPr="00A75EA4">
              <w:rPr>
                <w:rFonts w:eastAsia="TimesDL"/>
                <w:lang w:eastAsia="en-US"/>
              </w:rPr>
              <w:t>86,20</w:t>
            </w:r>
          </w:p>
        </w:tc>
        <w:tc>
          <w:tcPr>
            <w:tcW w:w="1436" w:type="dxa"/>
            <w:shd w:val="clear" w:color="auto" w:fill="auto"/>
          </w:tcPr>
          <w:p w14:paraId="31F00E60"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6A94B4C9" w14:textId="77777777" w:rsidTr="00F95151">
        <w:tc>
          <w:tcPr>
            <w:tcW w:w="3073" w:type="dxa"/>
            <w:vMerge/>
            <w:shd w:val="clear" w:color="auto" w:fill="auto"/>
            <w:vAlign w:val="center"/>
          </w:tcPr>
          <w:p w14:paraId="5F111BCF"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2E64BA2E"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6947325A" w14:textId="77777777" w:rsidR="00A75EA4" w:rsidRPr="00A75EA4" w:rsidRDefault="00A75EA4" w:rsidP="00A75EA4">
            <w:pPr>
              <w:ind w:right="-2"/>
              <w:jc w:val="center"/>
              <w:rPr>
                <w:rFonts w:eastAsia="TimesDL"/>
                <w:lang w:eastAsia="en-US"/>
              </w:rPr>
            </w:pPr>
            <w:r w:rsidRPr="00A75EA4">
              <w:rPr>
                <w:rFonts w:eastAsia="TimesDL"/>
                <w:lang w:eastAsia="en-US"/>
              </w:rPr>
              <w:t>с 01.07.2025</w:t>
            </w:r>
          </w:p>
        </w:tc>
        <w:tc>
          <w:tcPr>
            <w:tcW w:w="1370" w:type="dxa"/>
            <w:tcBorders>
              <w:top w:val="single" w:sz="4" w:space="0" w:color="auto"/>
              <w:left w:val="single" w:sz="4" w:space="0" w:color="auto"/>
              <w:bottom w:val="single" w:sz="4" w:space="0" w:color="auto"/>
              <w:right w:val="single" w:sz="4" w:space="0" w:color="auto"/>
            </w:tcBorders>
          </w:tcPr>
          <w:p w14:paraId="6B639703" w14:textId="77777777" w:rsidR="00A75EA4" w:rsidRPr="00A75EA4" w:rsidRDefault="00A75EA4" w:rsidP="00A75EA4">
            <w:pPr>
              <w:jc w:val="center"/>
              <w:rPr>
                <w:rFonts w:eastAsia="TimesDL"/>
                <w:lang w:eastAsia="en-US"/>
              </w:rPr>
            </w:pPr>
            <w:r w:rsidRPr="00A75EA4">
              <w:rPr>
                <w:rFonts w:eastAsia="TimesDL"/>
                <w:lang w:eastAsia="en-US"/>
              </w:rPr>
              <w:t>89,64</w:t>
            </w:r>
          </w:p>
        </w:tc>
        <w:tc>
          <w:tcPr>
            <w:tcW w:w="1436" w:type="dxa"/>
            <w:shd w:val="clear" w:color="auto" w:fill="auto"/>
          </w:tcPr>
          <w:p w14:paraId="66A532A4"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35B9FE3E" w14:textId="77777777" w:rsidTr="00F95151">
        <w:tc>
          <w:tcPr>
            <w:tcW w:w="3073" w:type="dxa"/>
            <w:vMerge/>
            <w:shd w:val="clear" w:color="auto" w:fill="auto"/>
            <w:vAlign w:val="center"/>
          </w:tcPr>
          <w:p w14:paraId="65E882D8"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23F09407"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5F6B982C" w14:textId="77777777" w:rsidR="00A75EA4" w:rsidRPr="00A75EA4" w:rsidRDefault="00A75EA4" w:rsidP="00A75EA4">
            <w:pPr>
              <w:ind w:right="-2"/>
              <w:jc w:val="center"/>
              <w:rPr>
                <w:rFonts w:eastAsia="TimesDL"/>
                <w:lang w:eastAsia="en-US"/>
              </w:rPr>
            </w:pPr>
            <w:r w:rsidRPr="00A75EA4">
              <w:rPr>
                <w:rFonts w:eastAsia="TimesDL"/>
                <w:lang w:eastAsia="en-US"/>
              </w:rPr>
              <w:t>с 01.01.2026</w:t>
            </w:r>
          </w:p>
        </w:tc>
        <w:tc>
          <w:tcPr>
            <w:tcW w:w="1370" w:type="dxa"/>
            <w:tcBorders>
              <w:top w:val="single" w:sz="4" w:space="0" w:color="auto"/>
              <w:left w:val="single" w:sz="4" w:space="0" w:color="auto"/>
              <w:bottom w:val="single" w:sz="4" w:space="0" w:color="auto"/>
              <w:right w:val="single" w:sz="4" w:space="0" w:color="auto"/>
            </w:tcBorders>
          </w:tcPr>
          <w:p w14:paraId="3DB9C2B3" w14:textId="77777777" w:rsidR="00A75EA4" w:rsidRPr="00A75EA4" w:rsidRDefault="00A75EA4" w:rsidP="00A75EA4">
            <w:pPr>
              <w:jc w:val="center"/>
              <w:rPr>
                <w:rFonts w:eastAsia="TimesDL"/>
                <w:lang w:eastAsia="en-US"/>
              </w:rPr>
            </w:pPr>
            <w:r w:rsidRPr="00A75EA4">
              <w:rPr>
                <w:rFonts w:eastAsia="TimesDL"/>
                <w:lang w:eastAsia="en-US"/>
              </w:rPr>
              <w:t>89,64</w:t>
            </w:r>
          </w:p>
        </w:tc>
        <w:tc>
          <w:tcPr>
            <w:tcW w:w="1436" w:type="dxa"/>
            <w:shd w:val="clear" w:color="auto" w:fill="auto"/>
          </w:tcPr>
          <w:p w14:paraId="1A6F2A64"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16ED9F01" w14:textId="77777777" w:rsidTr="00F95151">
        <w:tc>
          <w:tcPr>
            <w:tcW w:w="3073" w:type="dxa"/>
            <w:vMerge/>
            <w:shd w:val="clear" w:color="auto" w:fill="auto"/>
            <w:vAlign w:val="center"/>
          </w:tcPr>
          <w:p w14:paraId="3B5B680A"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3CB32777"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3FFDE648" w14:textId="77777777" w:rsidR="00A75EA4" w:rsidRPr="00A75EA4" w:rsidRDefault="00A75EA4" w:rsidP="00A75EA4">
            <w:pPr>
              <w:ind w:right="-2"/>
              <w:jc w:val="center"/>
              <w:rPr>
                <w:rFonts w:eastAsia="TimesDL"/>
                <w:lang w:eastAsia="en-US"/>
              </w:rPr>
            </w:pPr>
            <w:r w:rsidRPr="00A75EA4">
              <w:rPr>
                <w:rFonts w:eastAsia="TimesDL"/>
                <w:lang w:eastAsia="en-US"/>
              </w:rPr>
              <w:t>с 01.07.2026</w:t>
            </w:r>
          </w:p>
        </w:tc>
        <w:tc>
          <w:tcPr>
            <w:tcW w:w="1370" w:type="dxa"/>
            <w:tcBorders>
              <w:top w:val="single" w:sz="4" w:space="0" w:color="auto"/>
              <w:left w:val="single" w:sz="4" w:space="0" w:color="auto"/>
              <w:bottom w:val="single" w:sz="4" w:space="0" w:color="auto"/>
              <w:right w:val="single" w:sz="4" w:space="0" w:color="auto"/>
            </w:tcBorders>
          </w:tcPr>
          <w:p w14:paraId="0A784122" w14:textId="77777777" w:rsidR="00A75EA4" w:rsidRPr="00A75EA4" w:rsidRDefault="00A75EA4" w:rsidP="00A75EA4">
            <w:pPr>
              <w:jc w:val="center"/>
              <w:rPr>
                <w:rFonts w:eastAsia="TimesDL"/>
                <w:lang w:eastAsia="en-US"/>
              </w:rPr>
            </w:pPr>
            <w:r w:rsidRPr="00A75EA4">
              <w:rPr>
                <w:rFonts w:eastAsia="TimesDL"/>
                <w:lang w:eastAsia="en-US"/>
              </w:rPr>
              <w:t>93,23</w:t>
            </w:r>
          </w:p>
        </w:tc>
        <w:tc>
          <w:tcPr>
            <w:tcW w:w="1436" w:type="dxa"/>
            <w:shd w:val="clear" w:color="auto" w:fill="auto"/>
          </w:tcPr>
          <w:p w14:paraId="42677B2F"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69C5B0F4" w14:textId="77777777" w:rsidTr="00F95151">
        <w:tc>
          <w:tcPr>
            <w:tcW w:w="3073" w:type="dxa"/>
            <w:vMerge/>
            <w:shd w:val="clear" w:color="auto" w:fill="auto"/>
            <w:vAlign w:val="center"/>
          </w:tcPr>
          <w:p w14:paraId="34F9B68A"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6ADCA96B"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2E5C4D2E" w14:textId="77777777" w:rsidR="00A75EA4" w:rsidRPr="00A75EA4" w:rsidRDefault="00A75EA4" w:rsidP="00A75EA4">
            <w:pPr>
              <w:ind w:right="-2"/>
              <w:jc w:val="center"/>
              <w:rPr>
                <w:rFonts w:eastAsia="TimesDL"/>
                <w:lang w:eastAsia="en-US"/>
              </w:rPr>
            </w:pPr>
            <w:r w:rsidRPr="00A75EA4">
              <w:rPr>
                <w:rFonts w:eastAsia="TimesDL"/>
                <w:lang w:eastAsia="en-US"/>
              </w:rPr>
              <w:t>с 01.01.2027</w:t>
            </w:r>
          </w:p>
        </w:tc>
        <w:tc>
          <w:tcPr>
            <w:tcW w:w="1370" w:type="dxa"/>
            <w:tcBorders>
              <w:top w:val="single" w:sz="4" w:space="0" w:color="auto"/>
              <w:left w:val="single" w:sz="4" w:space="0" w:color="auto"/>
              <w:bottom w:val="single" w:sz="4" w:space="0" w:color="auto"/>
              <w:right w:val="single" w:sz="4" w:space="0" w:color="auto"/>
            </w:tcBorders>
          </w:tcPr>
          <w:p w14:paraId="2609B95A" w14:textId="77777777" w:rsidR="00A75EA4" w:rsidRPr="00A75EA4" w:rsidRDefault="00A75EA4" w:rsidP="00A75EA4">
            <w:pPr>
              <w:jc w:val="center"/>
              <w:rPr>
                <w:rFonts w:eastAsia="TimesDL"/>
                <w:lang w:eastAsia="en-US"/>
              </w:rPr>
            </w:pPr>
            <w:r w:rsidRPr="00A75EA4">
              <w:rPr>
                <w:rFonts w:eastAsia="TimesDL"/>
                <w:lang w:eastAsia="en-US"/>
              </w:rPr>
              <w:t>93,23</w:t>
            </w:r>
          </w:p>
        </w:tc>
        <w:tc>
          <w:tcPr>
            <w:tcW w:w="1436" w:type="dxa"/>
            <w:shd w:val="clear" w:color="auto" w:fill="auto"/>
          </w:tcPr>
          <w:p w14:paraId="5E186ACA"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38C0B740" w14:textId="77777777" w:rsidTr="00F95151">
        <w:tc>
          <w:tcPr>
            <w:tcW w:w="3073" w:type="dxa"/>
            <w:vMerge/>
            <w:shd w:val="clear" w:color="auto" w:fill="auto"/>
            <w:vAlign w:val="center"/>
          </w:tcPr>
          <w:p w14:paraId="60227E38"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265114AB"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0F92B44C" w14:textId="77777777" w:rsidR="00A75EA4" w:rsidRPr="00A75EA4" w:rsidRDefault="00A75EA4" w:rsidP="00A75EA4">
            <w:pPr>
              <w:ind w:right="-2"/>
              <w:jc w:val="center"/>
              <w:rPr>
                <w:rFonts w:eastAsia="TimesDL"/>
                <w:lang w:eastAsia="en-US"/>
              </w:rPr>
            </w:pPr>
            <w:r w:rsidRPr="00A75EA4">
              <w:rPr>
                <w:rFonts w:eastAsia="TimesDL"/>
                <w:lang w:eastAsia="en-US"/>
              </w:rPr>
              <w:t>с 01.07.2027</w:t>
            </w:r>
          </w:p>
        </w:tc>
        <w:tc>
          <w:tcPr>
            <w:tcW w:w="1370" w:type="dxa"/>
            <w:tcBorders>
              <w:top w:val="single" w:sz="4" w:space="0" w:color="auto"/>
              <w:left w:val="single" w:sz="4" w:space="0" w:color="auto"/>
              <w:bottom w:val="single" w:sz="4" w:space="0" w:color="auto"/>
              <w:right w:val="single" w:sz="4" w:space="0" w:color="auto"/>
            </w:tcBorders>
          </w:tcPr>
          <w:p w14:paraId="0A1B88BA" w14:textId="77777777" w:rsidR="00A75EA4" w:rsidRPr="00A75EA4" w:rsidRDefault="00A75EA4" w:rsidP="00A75EA4">
            <w:pPr>
              <w:jc w:val="center"/>
              <w:rPr>
                <w:rFonts w:eastAsia="TimesDL"/>
                <w:lang w:eastAsia="en-US"/>
              </w:rPr>
            </w:pPr>
            <w:r w:rsidRPr="00A75EA4">
              <w:rPr>
                <w:rFonts w:eastAsia="TimesDL"/>
                <w:lang w:eastAsia="en-US"/>
              </w:rPr>
              <w:t>96,96</w:t>
            </w:r>
          </w:p>
        </w:tc>
        <w:tc>
          <w:tcPr>
            <w:tcW w:w="1436" w:type="dxa"/>
            <w:shd w:val="clear" w:color="auto" w:fill="auto"/>
          </w:tcPr>
          <w:p w14:paraId="5D58F520"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3FDF1C9E" w14:textId="77777777" w:rsidTr="00F95151">
        <w:tc>
          <w:tcPr>
            <w:tcW w:w="3073" w:type="dxa"/>
            <w:vMerge/>
            <w:shd w:val="clear" w:color="auto" w:fill="auto"/>
            <w:vAlign w:val="center"/>
          </w:tcPr>
          <w:p w14:paraId="5442D7EF"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2362C2D1"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1ED8A159" w14:textId="77777777" w:rsidR="00A75EA4" w:rsidRPr="00A75EA4" w:rsidRDefault="00A75EA4" w:rsidP="00A75EA4">
            <w:pPr>
              <w:ind w:right="-2"/>
              <w:jc w:val="center"/>
              <w:rPr>
                <w:rFonts w:eastAsia="TimesDL"/>
                <w:lang w:eastAsia="en-US"/>
              </w:rPr>
            </w:pPr>
            <w:r w:rsidRPr="00A75EA4">
              <w:rPr>
                <w:rFonts w:eastAsia="TimesDL"/>
                <w:lang w:eastAsia="en-US"/>
              </w:rPr>
              <w:t>с 01.01.2028</w:t>
            </w:r>
          </w:p>
        </w:tc>
        <w:tc>
          <w:tcPr>
            <w:tcW w:w="1370" w:type="dxa"/>
            <w:tcBorders>
              <w:top w:val="single" w:sz="4" w:space="0" w:color="auto"/>
              <w:left w:val="single" w:sz="4" w:space="0" w:color="auto"/>
              <w:bottom w:val="single" w:sz="4" w:space="0" w:color="auto"/>
              <w:right w:val="single" w:sz="4" w:space="0" w:color="auto"/>
            </w:tcBorders>
          </w:tcPr>
          <w:p w14:paraId="77B28981" w14:textId="77777777" w:rsidR="00A75EA4" w:rsidRPr="00A75EA4" w:rsidRDefault="00A75EA4" w:rsidP="00A75EA4">
            <w:pPr>
              <w:jc w:val="center"/>
              <w:rPr>
                <w:rFonts w:eastAsia="TimesDL"/>
                <w:lang w:eastAsia="en-US"/>
              </w:rPr>
            </w:pPr>
            <w:r w:rsidRPr="00A75EA4">
              <w:rPr>
                <w:rFonts w:eastAsia="TimesDL"/>
                <w:lang w:eastAsia="en-US"/>
              </w:rPr>
              <w:t>96,96</w:t>
            </w:r>
          </w:p>
        </w:tc>
        <w:tc>
          <w:tcPr>
            <w:tcW w:w="1436" w:type="dxa"/>
            <w:shd w:val="clear" w:color="auto" w:fill="auto"/>
          </w:tcPr>
          <w:p w14:paraId="17520038"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2C8D55D8" w14:textId="77777777" w:rsidTr="00F95151">
        <w:tc>
          <w:tcPr>
            <w:tcW w:w="3073" w:type="dxa"/>
            <w:vMerge/>
            <w:shd w:val="clear" w:color="auto" w:fill="auto"/>
            <w:vAlign w:val="center"/>
          </w:tcPr>
          <w:p w14:paraId="6D599CAE"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21DCC3C3"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2D4ECFC1" w14:textId="77777777" w:rsidR="00A75EA4" w:rsidRPr="00A75EA4" w:rsidRDefault="00A75EA4" w:rsidP="00A75EA4">
            <w:pPr>
              <w:ind w:right="-2"/>
              <w:jc w:val="center"/>
              <w:rPr>
                <w:rFonts w:eastAsia="TimesDL"/>
                <w:lang w:eastAsia="en-US"/>
              </w:rPr>
            </w:pPr>
            <w:r w:rsidRPr="00A75EA4">
              <w:rPr>
                <w:rFonts w:eastAsia="TimesDL"/>
                <w:lang w:eastAsia="en-US"/>
              </w:rPr>
              <w:t>с 01.07.2028</w:t>
            </w:r>
          </w:p>
        </w:tc>
        <w:tc>
          <w:tcPr>
            <w:tcW w:w="1370" w:type="dxa"/>
            <w:tcBorders>
              <w:top w:val="single" w:sz="4" w:space="0" w:color="auto"/>
              <w:left w:val="single" w:sz="4" w:space="0" w:color="auto"/>
              <w:bottom w:val="single" w:sz="4" w:space="0" w:color="auto"/>
              <w:right w:val="single" w:sz="4" w:space="0" w:color="auto"/>
            </w:tcBorders>
          </w:tcPr>
          <w:p w14:paraId="4384F6A1" w14:textId="77777777" w:rsidR="00A75EA4" w:rsidRPr="00A75EA4" w:rsidRDefault="00A75EA4" w:rsidP="00A75EA4">
            <w:pPr>
              <w:jc w:val="center"/>
              <w:rPr>
                <w:rFonts w:eastAsia="TimesDL"/>
                <w:lang w:eastAsia="en-US"/>
              </w:rPr>
            </w:pPr>
            <w:r w:rsidRPr="00A75EA4">
              <w:rPr>
                <w:rFonts w:eastAsia="TimesDL"/>
                <w:lang w:eastAsia="en-US"/>
              </w:rPr>
              <w:t>100,84</w:t>
            </w:r>
          </w:p>
        </w:tc>
        <w:tc>
          <w:tcPr>
            <w:tcW w:w="1436" w:type="dxa"/>
            <w:shd w:val="clear" w:color="auto" w:fill="auto"/>
          </w:tcPr>
          <w:p w14:paraId="5EF65E52"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2A96ABE8" w14:textId="77777777" w:rsidTr="00F95151">
        <w:tc>
          <w:tcPr>
            <w:tcW w:w="3073" w:type="dxa"/>
            <w:vMerge/>
            <w:shd w:val="clear" w:color="auto" w:fill="auto"/>
            <w:vAlign w:val="center"/>
          </w:tcPr>
          <w:p w14:paraId="45230214"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6B13A576"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6BBF84CB" w14:textId="77777777" w:rsidR="00A75EA4" w:rsidRPr="00A75EA4" w:rsidRDefault="00A75EA4" w:rsidP="00A75EA4">
            <w:pPr>
              <w:ind w:right="-2"/>
              <w:jc w:val="center"/>
              <w:rPr>
                <w:rFonts w:eastAsia="TimesDL"/>
                <w:lang w:eastAsia="en-US"/>
              </w:rPr>
            </w:pPr>
            <w:r w:rsidRPr="00A75EA4">
              <w:rPr>
                <w:rFonts w:eastAsia="TimesDL"/>
                <w:lang w:eastAsia="en-US"/>
              </w:rPr>
              <w:t>с 01.01.2029</w:t>
            </w:r>
          </w:p>
        </w:tc>
        <w:tc>
          <w:tcPr>
            <w:tcW w:w="1370" w:type="dxa"/>
            <w:tcBorders>
              <w:top w:val="single" w:sz="4" w:space="0" w:color="auto"/>
              <w:left w:val="single" w:sz="4" w:space="0" w:color="auto"/>
              <w:bottom w:val="single" w:sz="4" w:space="0" w:color="auto"/>
              <w:right w:val="single" w:sz="4" w:space="0" w:color="auto"/>
            </w:tcBorders>
          </w:tcPr>
          <w:p w14:paraId="2D56535D" w14:textId="77777777" w:rsidR="00A75EA4" w:rsidRPr="00A75EA4" w:rsidRDefault="00A75EA4" w:rsidP="00A75EA4">
            <w:pPr>
              <w:jc w:val="center"/>
              <w:rPr>
                <w:rFonts w:eastAsia="TimesDL"/>
                <w:lang w:eastAsia="en-US"/>
              </w:rPr>
            </w:pPr>
            <w:r w:rsidRPr="00A75EA4">
              <w:rPr>
                <w:rFonts w:eastAsia="TimesDL"/>
                <w:lang w:eastAsia="en-US"/>
              </w:rPr>
              <w:t>100,84</w:t>
            </w:r>
          </w:p>
        </w:tc>
        <w:tc>
          <w:tcPr>
            <w:tcW w:w="1436" w:type="dxa"/>
            <w:shd w:val="clear" w:color="auto" w:fill="auto"/>
          </w:tcPr>
          <w:p w14:paraId="63C8D4C0"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68E60322" w14:textId="77777777" w:rsidTr="00F95151">
        <w:tc>
          <w:tcPr>
            <w:tcW w:w="3073" w:type="dxa"/>
            <w:vMerge/>
            <w:shd w:val="clear" w:color="auto" w:fill="auto"/>
            <w:vAlign w:val="center"/>
          </w:tcPr>
          <w:p w14:paraId="714DBB2B"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4E12634C"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32782C0F" w14:textId="77777777" w:rsidR="00A75EA4" w:rsidRPr="00A75EA4" w:rsidRDefault="00A75EA4" w:rsidP="00A75EA4">
            <w:pPr>
              <w:ind w:right="-2"/>
              <w:jc w:val="center"/>
              <w:rPr>
                <w:rFonts w:eastAsia="TimesDL"/>
                <w:lang w:eastAsia="en-US"/>
              </w:rPr>
            </w:pPr>
            <w:r w:rsidRPr="00A75EA4">
              <w:rPr>
                <w:rFonts w:eastAsia="TimesDL"/>
                <w:lang w:eastAsia="en-US"/>
              </w:rPr>
              <w:t>с 01.07.2029</w:t>
            </w:r>
          </w:p>
        </w:tc>
        <w:tc>
          <w:tcPr>
            <w:tcW w:w="1370" w:type="dxa"/>
            <w:tcBorders>
              <w:top w:val="single" w:sz="4" w:space="0" w:color="auto"/>
              <w:left w:val="single" w:sz="4" w:space="0" w:color="auto"/>
              <w:bottom w:val="single" w:sz="4" w:space="0" w:color="auto"/>
              <w:right w:val="single" w:sz="4" w:space="0" w:color="auto"/>
            </w:tcBorders>
          </w:tcPr>
          <w:p w14:paraId="473EFFEF" w14:textId="77777777" w:rsidR="00A75EA4" w:rsidRPr="00A75EA4" w:rsidRDefault="00A75EA4" w:rsidP="00A75EA4">
            <w:pPr>
              <w:jc w:val="center"/>
              <w:rPr>
                <w:rFonts w:eastAsia="TimesDL"/>
                <w:lang w:eastAsia="en-US"/>
              </w:rPr>
            </w:pPr>
            <w:r w:rsidRPr="00A75EA4">
              <w:rPr>
                <w:rFonts w:eastAsia="TimesDL"/>
                <w:lang w:eastAsia="en-US"/>
              </w:rPr>
              <w:t>104,87</w:t>
            </w:r>
          </w:p>
        </w:tc>
        <w:tc>
          <w:tcPr>
            <w:tcW w:w="1436" w:type="dxa"/>
            <w:shd w:val="clear" w:color="auto" w:fill="auto"/>
          </w:tcPr>
          <w:p w14:paraId="56ED4E69"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33FBC395" w14:textId="77777777" w:rsidTr="00F95151">
        <w:tc>
          <w:tcPr>
            <w:tcW w:w="3073" w:type="dxa"/>
            <w:vMerge/>
            <w:shd w:val="clear" w:color="auto" w:fill="auto"/>
            <w:vAlign w:val="center"/>
          </w:tcPr>
          <w:p w14:paraId="5B132C41"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0995B1F4"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4ED8862D" w14:textId="77777777" w:rsidR="00A75EA4" w:rsidRPr="00A75EA4" w:rsidRDefault="00A75EA4" w:rsidP="00A75EA4">
            <w:pPr>
              <w:ind w:right="-2"/>
              <w:jc w:val="center"/>
              <w:rPr>
                <w:rFonts w:eastAsia="TimesDL"/>
                <w:lang w:eastAsia="en-US"/>
              </w:rPr>
            </w:pPr>
            <w:r w:rsidRPr="00A75EA4">
              <w:rPr>
                <w:rFonts w:eastAsia="TimesDL"/>
                <w:lang w:eastAsia="en-US"/>
              </w:rPr>
              <w:t>с 01.01.2030</w:t>
            </w:r>
          </w:p>
        </w:tc>
        <w:tc>
          <w:tcPr>
            <w:tcW w:w="1370" w:type="dxa"/>
            <w:tcBorders>
              <w:top w:val="single" w:sz="4" w:space="0" w:color="auto"/>
              <w:left w:val="single" w:sz="4" w:space="0" w:color="auto"/>
              <w:bottom w:val="single" w:sz="4" w:space="0" w:color="auto"/>
              <w:right w:val="single" w:sz="4" w:space="0" w:color="auto"/>
            </w:tcBorders>
          </w:tcPr>
          <w:p w14:paraId="63A05073" w14:textId="77777777" w:rsidR="00A75EA4" w:rsidRPr="00A75EA4" w:rsidRDefault="00A75EA4" w:rsidP="00A75EA4">
            <w:pPr>
              <w:jc w:val="center"/>
              <w:rPr>
                <w:rFonts w:eastAsia="TimesDL"/>
                <w:lang w:eastAsia="en-US"/>
              </w:rPr>
            </w:pPr>
            <w:r w:rsidRPr="00A75EA4">
              <w:rPr>
                <w:rFonts w:eastAsia="TimesDL"/>
                <w:lang w:eastAsia="en-US"/>
              </w:rPr>
              <w:t>104,87</w:t>
            </w:r>
          </w:p>
        </w:tc>
        <w:tc>
          <w:tcPr>
            <w:tcW w:w="1436" w:type="dxa"/>
            <w:shd w:val="clear" w:color="auto" w:fill="auto"/>
          </w:tcPr>
          <w:p w14:paraId="183B3F65" w14:textId="77777777" w:rsidR="00A75EA4" w:rsidRPr="00A75EA4" w:rsidRDefault="00A75EA4" w:rsidP="00A75EA4">
            <w:pPr>
              <w:jc w:val="center"/>
              <w:rPr>
                <w:rFonts w:eastAsia="TimesDL"/>
                <w:lang w:eastAsia="en-US"/>
              </w:rPr>
            </w:pPr>
            <w:r w:rsidRPr="00A75EA4">
              <w:rPr>
                <w:rFonts w:eastAsia="TimesDL"/>
                <w:lang w:eastAsia="en-US"/>
              </w:rPr>
              <w:t>x</w:t>
            </w:r>
          </w:p>
        </w:tc>
      </w:tr>
      <w:tr w:rsidR="00A75EA4" w:rsidRPr="00A75EA4" w14:paraId="117C22A9" w14:textId="77777777" w:rsidTr="00F95151">
        <w:tc>
          <w:tcPr>
            <w:tcW w:w="3073" w:type="dxa"/>
            <w:vMerge/>
            <w:shd w:val="clear" w:color="auto" w:fill="auto"/>
            <w:vAlign w:val="center"/>
          </w:tcPr>
          <w:p w14:paraId="5C8B0651" w14:textId="77777777" w:rsidR="00A75EA4" w:rsidRPr="00A75EA4" w:rsidRDefault="00A75EA4" w:rsidP="00A75EA4">
            <w:pPr>
              <w:ind w:right="-2"/>
              <w:jc w:val="center"/>
              <w:rPr>
                <w:rFonts w:eastAsia="TimesDL"/>
                <w:color w:val="000000"/>
                <w:lang w:eastAsia="en-US"/>
              </w:rPr>
            </w:pPr>
          </w:p>
        </w:tc>
        <w:tc>
          <w:tcPr>
            <w:tcW w:w="2126" w:type="dxa"/>
            <w:vMerge/>
            <w:shd w:val="clear" w:color="auto" w:fill="auto"/>
            <w:vAlign w:val="center"/>
          </w:tcPr>
          <w:p w14:paraId="5C7E2D70" w14:textId="77777777" w:rsidR="00A75EA4" w:rsidRPr="00A75EA4" w:rsidRDefault="00A75EA4" w:rsidP="00A75EA4">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6FA1FD9F" w14:textId="77777777" w:rsidR="00A75EA4" w:rsidRPr="00A75EA4" w:rsidRDefault="00A75EA4" w:rsidP="00A75EA4">
            <w:pPr>
              <w:ind w:right="-2"/>
              <w:jc w:val="center"/>
              <w:rPr>
                <w:rFonts w:eastAsia="TimesDL"/>
                <w:lang w:eastAsia="en-US"/>
              </w:rPr>
            </w:pPr>
            <w:r w:rsidRPr="00A75EA4">
              <w:rPr>
                <w:rFonts w:eastAsia="TimesDL"/>
                <w:lang w:eastAsia="en-US"/>
              </w:rPr>
              <w:t>с 01.07.2030</w:t>
            </w:r>
          </w:p>
        </w:tc>
        <w:tc>
          <w:tcPr>
            <w:tcW w:w="1370" w:type="dxa"/>
            <w:tcBorders>
              <w:top w:val="single" w:sz="4" w:space="0" w:color="auto"/>
              <w:left w:val="single" w:sz="4" w:space="0" w:color="auto"/>
              <w:bottom w:val="single" w:sz="4" w:space="0" w:color="auto"/>
              <w:right w:val="single" w:sz="4" w:space="0" w:color="auto"/>
            </w:tcBorders>
          </w:tcPr>
          <w:p w14:paraId="348BB818" w14:textId="77777777" w:rsidR="00A75EA4" w:rsidRPr="00A75EA4" w:rsidRDefault="00A75EA4" w:rsidP="00A75EA4">
            <w:pPr>
              <w:jc w:val="center"/>
              <w:rPr>
                <w:rFonts w:eastAsia="TimesDL"/>
                <w:lang w:eastAsia="en-US"/>
              </w:rPr>
            </w:pPr>
            <w:r w:rsidRPr="00A75EA4">
              <w:rPr>
                <w:rFonts w:eastAsia="TimesDL"/>
                <w:lang w:eastAsia="en-US"/>
              </w:rPr>
              <w:t>109,06</w:t>
            </w:r>
          </w:p>
        </w:tc>
        <w:tc>
          <w:tcPr>
            <w:tcW w:w="1436" w:type="dxa"/>
            <w:shd w:val="clear" w:color="auto" w:fill="auto"/>
          </w:tcPr>
          <w:p w14:paraId="6F2249F5" w14:textId="77777777" w:rsidR="00A75EA4" w:rsidRPr="00A75EA4" w:rsidRDefault="00A75EA4" w:rsidP="00A75EA4">
            <w:pPr>
              <w:jc w:val="center"/>
              <w:rPr>
                <w:rFonts w:eastAsia="TimesDL"/>
                <w:lang w:eastAsia="en-US"/>
              </w:rPr>
            </w:pPr>
            <w:r w:rsidRPr="00A75EA4">
              <w:rPr>
                <w:rFonts w:eastAsia="TimesDL"/>
                <w:lang w:eastAsia="en-US"/>
              </w:rPr>
              <w:t>x</w:t>
            </w:r>
          </w:p>
        </w:tc>
      </w:tr>
    </w:tbl>
    <w:p w14:paraId="624A5B2D" w14:textId="77777777" w:rsidR="00A75EA4" w:rsidRPr="00A75EA4" w:rsidRDefault="00A75EA4" w:rsidP="00A75EA4">
      <w:pPr>
        <w:ind w:right="-144"/>
        <w:jc w:val="both"/>
        <w:rPr>
          <w:rFonts w:eastAsia="TimesDL"/>
          <w:bCs/>
          <w:color w:val="000000"/>
          <w:kern w:val="32"/>
          <w:sz w:val="28"/>
          <w:szCs w:val="28"/>
          <w:lang w:eastAsia="en-US"/>
        </w:rPr>
      </w:pPr>
    </w:p>
    <w:p w14:paraId="5998A683" w14:textId="77777777" w:rsidR="00A75EA4" w:rsidRPr="00A75EA4" w:rsidRDefault="00A75EA4" w:rsidP="00A75EA4">
      <w:pPr>
        <w:ind w:right="426" w:firstLine="708"/>
        <w:jc w:val="both"/>
        <w:rPr>
          <w:rFonts w:eastAsia="TimesDL"/>
          <w:bCs/>
          <w:color w:val="000000"/>
          <w:kern w:val="32"/>
          <w:sz w:val="28"/>
          <w:szCs w:val="28"/>
          <w:lang w:eastAsia="en-US"/>
        </w:rPr>
      </w:pPr>
      <w:r w:rsidRPr="00A75EA4">
        <w:rPr>
          <w:rFonts w:eastAsia="TimesDL"/>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5038CF46" w14:textId="77777777" w:rsidR="00A75EA4" w:rsidRPr="00A75EA4" w:rsidRDefault="00A75EA4" w:rsidP="00A75EA4">
      <w:pPr>
        <w:ind w:left="-142" w:right="-144" w:firstLine="708"/>
        <w:jc w:val="right"/>
        <w:rPr>
          <w:rFonts w:ascii="TimesDL" w:eastAsia="TimesDL" w:hAnsi="TimesDL" w:cs="TimesDL"/>
          <w:bCs/>
          <w:color w:val="000000"/>
          <w:sz w:val="28"/>
          <w:szCs w:val="28"/>
          <w:lang w:eastAsia="en-US"/>
        </w:rPr>
      </w:pPr>
      <w:r w:rsidRPr="00A75EA4">
        <w:rPr>
          <w:rFonts w:ascii="TimesDL" w:eastAsia="TimesDL" w:hAnsi="TimesDL" w:cs="TimesDL"/>
          <w:bCs/>
          <w:color w:val="000000"/>
          <w:sz w:val="28"/>
          <w:szCs w:val="28"/>
          <w:lang w:eastAsia="en-US"/>
        </w:rPr>
        <w:t>».</w:t>
      </w:r>
    </w:p>
    <w:p w14:paraId="2E74888C" w14:textId="77777777" w:rsidR="00A75EA4" w:rsidRPr="00A75EA4" w:rsidRDefault="00A75EA4" w:rsidP="00A75EA4">
      <w:pPr>
        <w:ind w:right="-6"/>
        <w:jc w:val="both"/>
        <w:rPr>
          <w:b/>
        </w:rPr>
        <w:sectPr w:rsidR="00A75EA4" w:rsidRPr="00A75EA4" w:rsidSect="00A039BA">
          <w:pgSz w:w="11906" w:h="16838"/>
          <w:pgMar w:top="993" w:right="850" w:bottom="1134" w:left="1701" w:header="709" w:footer="709" w:gutter="0"/>
          <w:cols w:space="708"/>
          <w:docGrid w:linePitch="360"/>
        </w:sectPr>
      </w:pPr>
    </w:p>
    <w:p w14:paraId="7CF9D609" w14:textId="58D5E090" w:rsidR="00A75EA4" w:rsidRPr="00D00103" w:rsidRDefault="00A75EA4" w:rsidP="00A75EA4">
      <w:pPr>
        <w:tabs>
          <w:tab w:val="left" w:pos="5580"/>
          <w:tab w:val="left" w:pos="9498"/>
        </w:tabs>
        <w:ind w:left="-3847" w:right="-569" w:firstLine="15046"/>
      </w:pPr>
      <w:r w:rsidRPr="00D00103">
        <w:lastRenderedPageBreak/>
        <w:t xml:space="preserve">Приложение № </w:t>
      </w:r>
      <w:r>
        <w:t>6</w:t>
      </w:r>
      <w:r>
        <w:t>6</w:t>
      </w:r>
      <w:r>
        <w:t xml:space="preserve"> </w:t>
      </w:r>
      <w:r w:rsidRPr="00D00103">
        <w:t xml:space="preserve">к протоколу № </w:t>
      </w:r>
      <w:r>
        <w:t>85</w:t>
      </w:r>
    </w:p>
    <w:p w14:paraId="17951D18" w14:textId="77777777" w:rsidR="00A75EA4" w:rsidRPr="00D00103" w:rsidRDefault="00A75EA4" w:rsidP="00A75EA4">
      <w:pPr>
        <w:tabs>
          <w:tab w:val="left" w:pos="5580"/>
          <w:tab w:val="left" w:pos="9498"/>
        </w:tabs>
        <w:ind w:left="-3847" w:right="-569" w:firstLine="15046"/>
      </w:pPr>
      <w:r w:rsidRPr="00D00103">
        <w:t>заседания правления Региональной</w:t>
      </w:r>
    </w:p>
    <w:p w14:paraId="4E89E514" w14:textId="77777777" w:rsidR="00A75EA4" w:rsidRPr="00D00103" w:rsidRDefault="00A75EA4" w:rsidP="00A75EA4">
      <w:pPr>
        <w:tabs>
          <w:tab w:val="left" w:pos="5580"/>
          <w:tab w:val="left" w:pos="9498"/>
        </w:tabs>
        <w:ind w:left="-3847" w:right="-569" w:firstLine="15046"/>
      </w:pPr>
      <w:r w:rsidRPr="00D00103">
        <w:t>энергетической комиссии</w:t>
      </w:r>
    </w:p>
    <w:p w14:paraId="1B26156C" w14:textId="77777777" w:rsidR="00A75EA4" w:rsidRDefault="00A75EA4" w:rsidP="00A75EA4">
      <w:pPr>
        <w:tabs>
          <w:tab w:val="left" w:pos="5580"/>
          <w:tab w:val="left" w:pos="9498"/>
        </w:tabs>
        <w:ind w:left="-3847" w:right="-569" w:firstLine="15046"/>
      </w:pPr>
      <w:r w:rsidRPr="00D00103">
        <w:t xml:space="preserve">Кузбасса от </w:t>
      </w:r>
      <w:r>
        <w:t>25</w:t>
      </w:r>
      <w:r w:rsidRPr="00D00103">
        <w:t>.</w:t>
      </w:r>
      <w:r>
        <w:t>11</w:t>
      </w:r>
      <w:r w:rsidRPr="00D00103">
        <w:t>.2022</w:t>
      </w:r>
    </w:p>
    <w:p w14:paraId="457D8F93" w14:textId="77777777" w:rsidR="00A75EA4" w:rsidRDefault="00A75EA4" w:rsidP="00A75EA4">
      <w:pPr>
        <w:tabs>
          <w:tab w:val="left" w:pos="-567"/>
        </w:tabs>
        <w:ind w:left="284" w:firstLine="709"/>
        <w:jc w:val="center"/>
        <w:rPr>
          <w:b/>
          <w:bCs/>
          <w:sz w:val="28"/>
          <w:szCs w:val="28"/>
        </w:rPr>
      </w:pPr>
    </w:p>
    <w:p w14:paraId="47A72DB6" w14:textId="5DC76514" w:rsidR="00A75EA4" w:rsidRPr="00A75EA4" w:rsidRDefault="00A75EA4" w:rsidP="00A75EA4">
      <w:pPr>
        <w:tabs>
          <w:tab w:val="left" w:pos="-567"/>
        </w:tabs>
        <w:ind w:left="284" w:firstLine="709"/>
        <w:jc w:val="center"/>
        <w:rPr>
          <w:b/>
          <w:bCs/>
          <w:sz w:val="28"/>
          <w:szCs w:val="28"/>
        </w:rPr>
      </w:pPr>
      <w:r w:rsidRPr="00A75EA4">
        <w:rPr>
          <w:b/>
          <w:bCs/>
          <w:sz w:val="28"/>
          <w:szCs w:val="28"/>
        </w:rPr>
        <w:t>Долгосрочные тарифы ООО «</w:t>
      </w:r>
      <w:proofErr w:type="spellStart"/>
      <w:r w:rsidRPr="00A75EA4">
        <w:rPr>
          <w:b/>
          <w:bCs/>
          <w:sz w:val="28"/>
          <w:szCs w:val="28"/>
        </w:rPr>
        <w:t>Теплоресурс</w:t>
      </w:r>
      <w:proofErr w:type="spellEnd"/>
      <w:r w:rsidRPr="00A75EA4">
        <w:rPr>
          <w:b/>
          <w:bCs/>
          <w:sz w:val="28"/>
          <w:szCs w:val="28"/>
        </w:rPr>
        <w:t>» на горячую воду в открытой системе горячего водоснабжения (теплоснабжения), реализуемую на потребительском рынке Гурьевского муниципального округа,</w:t>
      </w:r>
    </w:p>
    <w:p w14:paraId="73918A90" w14:textId="77777777" w:rsidR="00A75EA4" w:rsidRPr="00A75EA4" w:rsidRDefault="00A75EA4" w:rsidP="00A75EA4">
      <w:pPr>
        <w:tabs>
          <w:tab w:val="left" w:pos="-567"/>
        </w:tabs>
        <w:ind w:left="284" w:firstLine="709"/>
        <w:jc w:val="center"/>
        <w:rPr>
          <w:b/>
          <w:bCs/>
          <w:sz w:val="28"/>
          <w:szCs w:val="28"/>
        </w:rPr>
      </w:pPr>
      <w:r w:rsidRPr="00A75EA4">
        <w:rPr>
          <w:b/>
          <w:bCs/>
          <w:sz w:val="28"/>
          <w:szCs w:val="28"/>
        </w:rPr>
        <w:t>на период с 11.03.2020 по 31.12.2030</w:t>
      </w:r>
    </w:p>
    <w:p w14:paraId="317DA249" w14:textId="77777777" w:rsidR="00A75EA4" w:rsidRPr="00A75EA4" w:rsidRDefault="00A75EA4" w:rsidP="00A75EA4">
      <w:pPr>
        <w:tabs>
          <w:tab w:val="left" w:pos="-567"/>
        </w:tabs>
        <w:ind w:left="1134" w:firstLine="709"/>
        <w:jc w:val="center"/>
        <w:rPr>
          <w:b/>
          <w:bCs/>
          <w:sz w:val="28"/>
          <w:szCs w:val="28"/>
        </w:rPr>
      </w:pPr>
    </w:p>
    <w:tbl>
      <w:tblPr>
        <w:tblW w:w="154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701"/>
        <w:gridCol w:w="1592"/>
        <w:gridCol w:w="921"/>
        <w:gridCol w:w="921"/>
        <w:gridCol w:w="921"/>
        <w:gridCol w:w="1062"/>
        <w:gridCol w:w="886"/>
        <w:gridCol w:w="886"/>
        <w:gridCol w:w="886"/>
        <w:gridCol w:w="1028"/>
        <w:gridCol w:w="1134"/>
        <w:gridCol w:w="1245"/>
        <w:gridCol w:w="1165"/>
        <w:gridCol w:w="1134"/>
      </w:tblGrid>
      <w:tr w:rsidR="00A75EA4" w:rsidRPr="00A75EA4" w14:paraId="7E9DFFD1" w14:textId="77777777" w:rsidTr="00F95151">
        <w:trPr>
          <w:trHeight w:val="364"/>
          <w:jc w:val="center"/>
        </w:trPr>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3BC79A9E" w14:textId="77777777" w:rsidR="00A75EA4" w:rsidRPr="00A75EA4" w:rsidRDefault="00A75EA4" w:rsidP="00A75EA4">
            <w:pPr>
              <w:tabs>
                <w:tab w:val="left" w:pos="3052"/>
              </w:tabs>
              <w:ind w:left="-108" w:right="-108"/>
              <w:jc w:val="center"/>
            </w:pPr>
            <w:r w:rsidRPr="00A75EA4">
              <w:t>Наименование регулируемой организации</w:t>
            </w:r>
          </w:p>
        </w:tc>
        <w:tc>
          <w:tcPr>
            <w:tcW w:w="1592" w:type="dxa"/>
            <w:vMerge w:val="restart"/>
            <w:tcBorders>
              <w:top w:val="single" w:sz="2" w:space="0" w:color="auto"/>
              <w:left w:val="single" w:sz="2" w:space="0" w:color="auto"/>
              <w:bottom w:val="single" w:sz="2" w:space="0" w:color="auto"/>
              <w:right w:val="single" w:sz="2" w:space="0" w:color="auto"/>
            </w:tcBorders>
            <w:vAlign w:val="center"/>
            <w:hideMark/>
          </w:tcPr>
          <w:p w14:paraId="73837FE7" w14:textId="77777777" w:rsidR="00A75EA4" w:rsidRPr="00A75EA4" w:rsidRDefault="00A75EA4" w:rsidP="00A75EA4">
            <w:pPr>
              <w:ind w:left="-108" w:firstLine="47"/>
              <w:jc w:val="center"/>
            </w:pPr>
            <w:r w:rsidRPr="00A75EA4">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16CEBF53" w14:textId="77777777" w:rsidR="00A75EA4" w:rsidRPr="00A75EA4" w:rsidRDefault="00A75EA4" w:rsidP="00A75EA4">
            <w:pPr>
              <w:ind w:left="-108" w:firstLine="47"/>
              <w:jc w:val="center"/>
            </w:pPr>
            <w:r w:rsidRPr="00A75EA4">
              <w:t>Тариф на горячую воду для населения, руб./м</w:t>
            </w:r>
            <w:r w:rsidRPr="00A75EA4">
              <w:rPr>
                <w:vertAlign w:val="superscript"/>
              </w:rPr>
              <w:t xml:space="preserve">3 </w:t>
            </w:r>
            <w:r w:rsidRPr="00A75EA4">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148E971E" w14:textId="77777777" w:rsidR="00A75EA4" w:rsidRPr="00A75EA4" w:rsidRDefault="00A75EA4" w:rsidP="00A75EA4">
            <w:pPr>
              <w:ind w:left="-108" w:firstLine="47"/>
              <w:jc w:val="center"/>
            </w:pPr>
            <w:r w:rsidRPr="00A75EA4">
              <w:t>Тариф на горячую воду для прочих потребителей,</w:t>
            </w:r>
          </w:p>
          <w:p w14:paraId="3D4803B5" w14:textId="77777777" w:rsidR="00A75EA4" w:rsidRPr="00A75EA4" w:rsidRDefault="00A75EA4" w:rsidP="00A75EA4">
            <w:pPr>
              <w:ind w:left="-108" w:firstLine="47"/>
              <w:jc w:val="center"/>
            </w:pPr>
            <w:r w:rsidRPr="00A75EA4">
              <w:t>руб./м</w:t>
            </w:r>
            <w:r w:rsidRPr="00A75EA4">
              <w:rPr>
                <w:vertAlign w:val="superscript"/>
              </w:rPr>
              <w:t xml:space="preserve">3 </w:t>
            </w:r>
            <w:r w:rsidRPr="00A75EA4">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0EC31E3C" w14:textId="77777777" w:rsidR="00A75EA4" w:rsidRPr="00A75EA4" w:rsidRDefault="00A75EA4" w:rsidP="00A75EA4">
            <w:pPr>
              <w:ind w:left="-108" w:right="-104" w:firstLine="3"/>
              <w:jc w:val="center"/>
            </w:pPr>
            <w:proofErr w:type="spellStart"/>
            <w:r w:rsidRPr="00A75EA4">
              <w:t>Компо-нент</w:t>
            </w:r>
            <w:proofErr w:type="spellEnd"/>
            <w:r w:rsidRPr="00A75EA4">
              <w:t xml:space="preserve"> на </w:t>
            </w:r>
            <w:proofErr w:type="spellStart"/>
            <w:r w:rsidRPr="00A75EA4">
              <w:t>теплоно-ситель</w:t>
            </w:r>
            <w:proofErr w:type="spellEnd"/>
            <w:r w:rsidRPr="00A75EA4">
              <w:t>,</w:t>
            </w:r>
          </w:p>
          <w:p w14:paraId="6E6B915A" w14:textId="77777777" w:rsidR="00A75EA4" w:rsidRPr="00A75EA4" w:rsidRDefault="00A75EA4" w:rsidP="00A75EA4">
            <w:pPr>
              <w:ind w:left="-108" w:right="-104" w:firstLine="3"/>
              <w:jc w:val="center"/>
            </w:pPr>
            <w:r w:rsidRPr="00A75EA4">
              <w:t>руб./м</w:t>
            </w:r>
            <w:r w:rsidRPr="00A75EA4">
              <w:rPr>
                <w:vertAlign w:val="superscript"/>
              </w:rPr>
              <w:t xml:space="preserve">3 </w:t>
            </w:r>
            <w:r w:rsidRPr="00A75EA4">
              <w:t>**</w:t>
            </w:r>
          </w:p>
          <w:p w14:paraId="2FB41452" w14:textId="77777777" w:rsidR="00A75EA4" w:rsidRPr="00A75EA4" w:rsidRDefault="00A75EA4" w:rsidP="00A75EA4">
            <w:pPr>
              <w:tabs>
                <w:tab w:val="left" w:pos="3052"/>
              </w:tabs>
              <w:ind w:left="-108" w:right="-104" w:firstLine="3"/>
              <w:jc w:val="center"/>
            </w:pPr>
            <w:r w:rsidRPr="00A75EA4">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2A7C538D" w14:textId="77777777" w:rsidR="00A75EA4" w:rsidRPr="00A75EA4" w:rsidRDefault="00A75EA4" w:rsidP="00A75EA4">
            <w:pPr>
              <w:tabs>
                <w:tab w:val="left" w:pos="3052"/>
              </w:tabs>
              <w:jc w:val="center"/>
            </w:pPr>
            <w:r w:rsidRPr="00A75EA4">
              <w:t>Компонент на тепловую энергию</w:t>
            </w:r>
          </w:p>
        </w:tc>
      </w:tr>
      <w:tr w:rsidR="00A75EA4" w:rsidRPr="00A75EA4" w14:paraId="619E6C5C" w14:textId="77777777" w:rsidTr="00F95151">
        <w:trPr>
          <w:trHeight w:val="225"/>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0E6BEC97" w14:textId="77777777" w:rsidR="00A75EA4" w:rsidRPr="00A75EA4" w:rsidRDefault="00A75EA4" w:rsidP="00A75EA4"/>
        </w:tc>
        <w:tc>
          <w:tcPr>
            <w:tcW w:w="1592" w:type="dxa"/>
            <w:vMerge/>
            <w:tcBorders>
              <w:top w:val="single" w:sz="2" w:space="0" w:color="auto"/>
              <w:left w:val="single" w:sz="2" w:space="0" w:color="auto"/>
              <w:bottom w:val="single" w:sz="2" w:space="0" w:color="auto"/>
              <w:right w:val="single" w:sz="2" w:space="0" w:color="auto"/>
            </w:tcBorders>
            <w:vAlign w:val="center"/>
            <w:hideMark/>
          </w:tcPr>
          <w:p w14:paraId="5D60137A" w14:textId="77777777" w:rsidR="00A75EA4" w:rsidRPr="00A75EA4" w:rsidRDefault="00A75EA4" w:rsidP="00A75EA4"/>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49D8191E" w14:textId="77777777" w:rsidR="00A75EA4" w:rsidRPr="00A75EA4" w:rsidRDefault="00A75EA4" w:rsidP="00A75EA4">
            <w:pPr>
              <w:ind w:left="-108" w:right="-85" w:hanging="55"/>
              <w:jc w:val="center"/>
            </w:pPr>
            <w:r w:rsidRPr="00A75EA4">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02488006" w14:textId="77777777" w:rsidR="00A75EA4" w:rsidRPr="00A75EA4" w:rsidRDefault="00A75EA4" w:rsidP="00A75EA4">
            <w:pPr>
              <w:ind w:left="-108" w:right="-85" w:hanging="4"/>
              <w:jc w:val="center"/>
            </w:pPr>
            <w:r w:rsidRPr="00A75EA4">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32641DC7" w14:textId="77777777" w:rsidR="00A75EA4" w:rsidRPr="00A75EA4" w:rsidRDefault="00A75EA4" w:rsidP="00A75EA4">
            <w:pPr>
              <w:ind w:left="-108" w:right="-85" w:hanging="55"/>
              <w:jc w:val="center"/>
            </w:pPr>
            <w:r w:rsidRPr="00A75EA4">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45D72C98" w14:textId="77777777" w:rsidR="00A75EA4" w:rsidRPr="00A75EA4" w:rsidRDefault="00A75EA4" w:rsidP="00A75EA4">
            <w:pPr>
              <w:ind w:left="-108" w:right="-85" w:hanging="4"/>
              <w:jc w:val="center"/>
            </w:pPr>
            <w:r w:rsidRPr="00A75EA4">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6AD690C4" w14:textId="77777777" w:rsidR="00A75EA4" w:rsidRPr="00A75EA4" w:rsidRDefault="00A75EA4" w:rsidP="00A75EA4"/>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447CAF55" w14:textId="77777777" w:rsidR="00A75EA4" w:rsidRPr="00A75EA4" w:rsidRDefault="00A75EA4" w:rsidP="00A75EA4">
            <w:pPr>
              <w:tabs>
                <w:tab w:val="left" w:pos="3052"/>
              </w:tabs>
              <w:ind w:left="-108" w:right="-151"/>
              <w:jc w:val="center"/>
            </w:pPr>
            <w:proofErr w:type="spellStart"/>
            <w:r w:rsidRPr="00A75EA4">
              <w:t>Односта-вочный</w:t>
            </w:r>
            <w:proofErr w:type="spellEnd"/>
            <w:r w:rsidRPr="00A75EA4">
              <w:t>, руб./Гкал</w:t>
            </w:r>
          </w:p>
          <w:p w14:paraId="7E5F1ABB" w14:textId="77777777" w:rsidR="00A75EA4" w:rsidRPr="00A75EA4" w:rsidRDefault="00A75EA4" w:rsidP="00A75EA4">
            <w:pPr>
              <w:tabs>
                <w:tab w:val="left" w:pos="3052"/>
              </w:tabs>
              <w:ind w:left="-108" w:right="-151"/>
              <w:jc w:val="center"/>
            </w:pPr>
            <w:r w:rsidRPr="00A75EA4">
              <w:t>***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21916362" w14:textId="77777777" w:rsidR="00A75EA4" w:rsidRPr="00A75EA4" w:rsidRDefault="00A75EA4" w:rsidP="00A75EA4">
            <w:pPr>
              <w:tabs>
                <w:tab w:val="left" w:pos="3052"/>
              </w:tabs>
              <w:jc w:val="center"/>
            </w:pPr>
            <w:proofErr w:type="spellStart"/>
            <w:r w:rsidRPr="00A75EA4">
              <w:t>Двухставочный</w:t>
            </w:r>
            <w:proofErr w:type="spellEnd"/>
          </w:p>
        </w:tc>
      </w:tr>
      <w:tr w:rsidR="00A75EA4" w:rsidRPr="00A75EA4" w14:paraId="5818D3CF" w14:textId="77777777" w:rsidTr="00F95151">
        <w:trPr>
          <w:trHeight w:val="1444"/>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15AFE363" w14:textId="77777777" w:rsidR="00A75EA4" w:rsidRPr="00A75EA4" w:rsidRDefault="00A75EA4" w:rsidP="00A75EA4"/>
        </w:tc>
        <w:tc>
          <w:tcPr>
            <w:tcW w:w="1592" w:type="dxa"/>
            <w:vMerge/>
            <w:tcBorders>
              <w:top w:val="single" w:sz="2" w:space="0" w:color="auto"/>
              <w:left w:val="single" w:sz="2" w:space="0" w:color="auto"/>
              <w:bottom w:val="single" w:sz="2" w:space="0" w:color="auto"/>
              <w:right w:val="single" w:sz="2" w:space="0" w:color="auto"/>
            </w:tcBorders>
            <w:vAlign w:val="center"/>
            <w:hideMark/>
          </w:tcPr>
          <w:p w14:paraId="17B2F7E7" w14:textId="77777777" w:rsidR="00A75EA4" w:rsidRPr="00A75EA4" w:rsidRDefault="00A75EA4" w:rsidP="00A75EA4"/>
        </w:tc>
        <w:tc>
          <w:tcPr>
            <w:tcW w:w="921" w:type="dxa"/>
            <w:tcBorders>
              <w:top w:val="single" w:sz="2" w:space="0" w:color="auto"/>
              <w:left w:val="single" w:sz="2" w:space="0" w:color="auto"/>
              <w:bottom w:val="single" w:sz="2" w:space="0" w:color="auto"/>
              <w:right w:val="single" w:sz="2" w:space="0" w:color="auto"/>
            </w:tcBorders>
            <w:vAlign w:val="center"/>
            <w:hideMark/>
          </w:tcPr>
          <w:p w14:paraId="47DD0F77" w14:textId="77777777" w:rsidR="00A75EA4" w:rsidRPr="00A75EA4" w:rsidRDefault="00A75EA4" w:rsidP="00A75EA4">
            <w:pPr>
              <w:tabs>
                <w:tab w:val="left" w:pos="3052"/>
              </w:tabs>
              <w:ind w:right="-35"/>
              <w:jc w:val="center"/>
            </w:pPr>
            <w:r w:rsidRPr="00A75EA4">
              <w:t>с поло-</w:t>
            </w:r>
            <w:proofErr w:type="spellStart"/>
            <w:r w:rsidRPr="00A75EA4">
              <w:t>тенце</w:t>
            </w:r>
            <w:proofErr w:type="spellEnd"/>
            <w:r w:rsidRPr="00A75EA4">
              <w:t>-суши-</w:t>
            </w:r>
            <w:proofErr w:type="spellStart"/>
            <w:r w:rsidRPr="00A75EA4">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06A72B11" w14:textId="77777777" w:rsidR="00A75EA4" w:rsidRPr="00A75EA4" w:rsidRDefault="00A75EA4" w:rsidP="00A75EA4">
            <w:pPr>
              <w:tabs>
                <w:tab w:val="left" w:pos="3052"/>
              </w:tabs>
              <w:ind w:right="-35"/>
              <w:jc w:val="center"/>
            </w:pPr>
            <w:r w:rsidRPr="00A75EA4">
              <w:t>без поло-</w:t>
            </w:r>
            <w:proofErr w:type="spellStart"/>
            <w:r w:rsidRPr="00A75EA4">
              <w:t>тенце</w:t>
            </w:r>
            <w:proofErr w:type="spellEnd"/>
            <w:r w:rsidRPr="00A75EA4">
              <w:t>-суши-</w:t>
            </w:r>
            <w:proofErr w:type="spellStart"/>
            <w:r w:rsidRPr="00A75EA4">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562BCEB1" w14:textId="77777777" w:rsidR="00A75EA4" w:rsidRPr="00A75EA4" w:rsidRDefault="00A75EA4" w:rsidP="00A75EA4">
            <w:pPr>
              <w:tabs>
                <w:tab w:val="left" w:pos="3052"/>
              </w:tabs>
              <w:ind w:right="-35"/>
              <w:jc w:val="center"/>
            </w:pPr>
            <w:r w:rsidRPr="00A75EA4">
              <w:t>с поло-</w:t>
            </w:r>
            <w:proofErr w:type="spellStart"/>
            <w:r w:rsidRPr="00A75EA4">
              <w:t>тенце</w:t>
            </w:r>
            <w:proofErr w:type="spellEnd"/>
            <w:r w:rsidRPr="00A75EA4">
              <w:t>-суши-</w:t>
            </w:r>
            <w:proofErr w:type="spellStart"/>
            <w:r w:rsidRPr="00A75EA4">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69A539E2" w14:textId="77777777" w:rsidR="00A75EA4" w:rsidRPr="00A75EA4" w:rsidRDefault="00A75EA4" w:rsidP="00A75EA4">
            <w:pPr>
              <w:tabs>
                <w:tab w:val="left" w:pos="3052"/>
              </w:tabs>
              <w:ind w:right="-35"/>
              <w:jc w:val="center"/>
            </w:pPr>
            <w:r w:rsidRPr="00A75EA4">
              <w:t>без поло-</w:t>
            </w:r>
            <w:proofErr w:type="spellStart"/>
            <w:r w:rsidRPr="00A75EA4">
              <w:t>тенце</w:t>
            </w:r>
            <w:proofErr w:type="spellEnd"/>
            <w:r w:rsidRPr="00A75EA4">
              <w:t>-суши-</w:t>
            </w:r>
            <w:proofErr w:type="spellStart"/>
            <w:r w:rsidRPr="00A75EA4">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02AA8E4A" w14:textId="77777777" w:rsidR="00A75EA4" w:rsidRPr="00A75EA4" w:rsidRDefault="00A75EA4" w:rsidP="00A75EA4">
            <w:pPr>
              <w:tabs>
                <w:tab w:val="left" w:pos="3052"/>
              </w:tabs>
              <w:ind w:right="-68"/>
              <w:jc w:val="center"/>
            </w:pPr>
            <w:r w:rsidRPr="00A75EA4">
              <w:t>с поло-</w:t>
            </w:r>
            <w:proofErr w:type="spellStart"/>
            <w:r w:rsidRPr="00A75EA4">
              <w:t>тенце</w:t>
            </w:r>
            <w:proofErr w:type="spellEnd"/>
            <w:r w:rsidRPr="00A75EA4">
              <w:t>-суши-</w:t>
            </w:r>
            <w:proofErr w:type="spellStart"/>
            <w:r w:rsidRPr="00A75EA4">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642151AC" w14:textId="77777777" w:rsidR="00A75EA4" w:rsidRPr="00A75EA4" w:rsidRDefault="00A75EA4" w:rsidP="00A75EA4">
            <w:pPr>
              <w:tabs>
                <w:tab w:val="left" w:pos="3052"/>
              </w:tabs>
              <w:ind w:right="-35"/>
              <w:jc w:val="center"/>
            </w:pPr>
            <w:r w:rsidRPr="00A75EA4">
              <w:t>без поло-</w:t>
            </w:r>
            <w:proofErr w:type="spellStart"/>
            <w:r w:rsidRPr="00A75EA4">
              <w:t>тенце</w:t>
            </w:r>
            <w:proofErr w:type="spellEnd"/>
            <w:r w:rsidRPr="00A75EA4">
              <w:t>-суши-</w:t>
            </w:r>
            <w:proofErr w:type="spellStart"/>
            <w:r w:rsidRPr="00A75EA4">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6D471471" w14:textId="77777777" w:rsidR="00A75EA4" w:rsidRPr="00A75EA4" w:rsidRDefault="00A75EA4" w:rsidP="00A75EA4">
            <w:pPr>
              <w:tabs>
                <w:tab w:val="left" w:pos="3052"/>
              </w:tabs>
              <w:ind w:left="-177" w:right="-149"/>
              <w:jc w:val="center"/>
            </w:pPr>
            <w:r w:rsidRPr="00A75EA4">
              <w:t>с поло-</w:t>
            </w:r>
            <w:proofErr w:type="spellStart"/>
            <w:r w:rsidRPr="00A75EA4">
              <w:t>тенце</w:t>
            </w:r>
            <w:proofErr w:type="spellEnd"/>
            <w:r w:rsidRPr="00A75EA4">
              <w:t>-суши-</w:t>
            </w:r>
            <w:proofErr w:type="spellStart"/>
            <w:r w:rsidRPr="00A75EA4">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5AE8258A" w14:textId="77777777" w:rsidR="00A75EA4" w:rsidRPr="00A75EA4" w:rsidRDefault="00A75EA4" w:rsidP="00A75EA4">
            <w:pPr>
              <w:tabs>
                <w:tab w:val="left" w:pos="3052"/>
              </w:tabs>
              <w:ind w:right="-35"/>
              <w:jc w:val="center"/>
            </w:pPr>
            <w:r w:rsidRPr="00A75EA4">
              <w:t>без поло-</w:t>
            </w:r>
            <w:proofErr w:type="spellStart"/>
            <w:r w:rsidRPr="00A75EA4">
              <w:t>тенце</w:t>
            </w:r>
            <w:proofErr w:type="spellEnd"/>
            <w:r w:rsidRPr="00A75EA4">
              <w:t>-суши-</w:t>
            </w:r>
            <w:proofErr w:type="spellStart"/>
            <w:r w:rsidRPr="00A75EA4">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6F50DF4" w14:textId="77777777" w:rsidR="00A75EA4" w:rsidRPr="00A75EA4" w:rsidRDefault="00A75EA4" w:rsidP="00A75EA4"/>
        </w:tc>
        <w:tc>
          <w:tcPr>
            <w:tcW w:w="1245" w:type="dxa"/>
            <w:vMerge/>
            <w:tcBorders>
              <w:top w:val="single" w:sz="2" w:space="0" w:color="auto"/>
              <w:left w:val="single" w:sz="2" w:space="0" w:color="auto"/>
              <w:bottom w:val="single" w:sz="2" w:space="0" w:color="auto"/>
              <w:right w:val="single" w:sz="2" w:space="0" w:color="auto"/>
            </w:tcBorders>
            <w:vAlign w:val="center"/>
            <w:hideMark/>
          </w:tcPr>
          <w:p w14:paraId="522515EB" w14:textId="77777777" w:rsidR="00A75EA4" w:rsidRPr="00A75EA4" w:rsidRDefault="00A75EA4" w:rsidP="00A75EA4"/>
        </w:tc>
        <w:tc>
          <w:tcPr>
            <w:tcW w:w="1165" w:type="dxa"/>
            <w:tcBorders>
              <w:top w:val="single" w:sz="2" w:space="0" w:color="auto"/>
              <w:left w:val="single" w:sz="2" w:space="0" w:color="auto"/>
              <w:bottom w:val="single" w:sz="2" w:space="0" w:color="auto"/>
              <w:right w:val="single" w:sz="2" w:space="0" w:color="auto"/>
            </w:tcBorders>
            <w:vAlign w:val="center"/>
            <w:hideMark/>
          </w:tcPr>
          <w:p w14:paraId="73C6AEC3" w14:textId="77777777" w:rsidR="00A75EA4" w:rsidRPr="00A75EA4" w:rsidRDefault="00A75EA4" w:rsidP="00A75EA4">
            <w:pPr>
              <w:ind w:left="-95" w:right="-65"/>
              <w:jc w:val="center"/>
            </w:pPr>
            <w:r w:rsidRPr="00A75EA4">
              <w:t>Ставка за мощность, тыс. руб./</w:t>
            </w:r>
          </w:p>
          <w:p w14:paraId="282B593D" w14:textId="77777777" w:rsidR="00A75EA4" w:rsidRPr="00A75EA4" w:rsidRDefault="00A75EA4" w:rsidP="00A75EA4">
            <w:pPr>
              <w:ind w:left="-95" w:right="-65"/>
              <w:jc w:val="center"/>
            </w:pPr>
            <w:r w:rsidRPr="00A75EA4">
              <w:t>Гкал/</w:t>
            </w:r>
          </w:p>
          <w:p w14:paraId="220B504E" w14:textId="77777777" w:rsidR="00A75EA4" w:rsidRPr="00A75EA4" w:rsidRDefault="00A75EA4" w:rsidP="00A75EA4">
            <w:pPr>
              <w:jc w:val="center"/>
            </w:pPr>
            <w:r w:rsidRPr="00A75EA4">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7147D54" w14:textId="77777777" w:rsidR="00A75EA4" w:rsidRPr="00A75EA4" w:rsidRDefault="00A75EA4" w:rsidP="00A75EA4">
            <w:pPr>
              <w:ind w:left="-120" w:right="-112"/>
              <w:jc w:val="center"/>
            </w:pPr>
            <w:r w:rsidRPr="00A75EA4">
              <w:t>Ставка за тепловую энергию, руб./Гкал</w:t>
            </w:r>
          </w:p>
        </w:tc>
      </w:tr>
      <w:tr w:rsidR="00A75EA4" w:rsidRPr="00A75EA4" w14:paraId="15A8318D" w14:textId="77777777" w:rsidTr="00F95151">
        <w:trPr>
          <w:trHeight w:val="202"/>
          <w:jc w:val="center"/>
        </w:trPr>
        <w:tc>
          <w:tcPr>
            <w:tcW w:w="1701" w:type="dxa"/>
            <w:tcBorders>
              <w:top w:val="single" w:sz="2" w:space="0" w:color="auto"/>
              <w:left w:val="single" w:sz="2" w:space="0" w:color="auto"/>
              <w:right w:val="single" w:sz="2" w:space="0" w:color="auto"/>
            </w:tcBorders>
            <w:vAlign w:val="center"/>
          </w:tcPr>
          <w:p w14:paraId="4B82934D" w14:textId="77777777" w:rsidR="00A75EA4" w:rsidRPr="00A75EA4" w:rsidRDefault="00A75EA4" w:rsidP="00A75EA4">
            <w:pPr>
              <w:tabs>
                <w:tab w:val="left" w:pos="3052"/>
              </w:tabs>
              <w:ind w:left="-108" w:right="-108"/>
              <w:jc w:val="center"/>
            </w:pPr>
            <w:r w:rsidRPr="00A75EA4">
              <w:t>1</w:t>
            </w:r>
          </w:p>
        </w:tc>
        <w:tc>
          <w:tcPr>
            <w:tcW w:w="1592" w:type="dxa"/>
            <w:tcBorders>
              <w:top w:val="single" w:sz="2" w:space="0" w:color="auto"/>
              <w:left w:val="single" w:sz="2" w:space="0" w:color="auto"/>
              <w:bottom w:val="single" w:sz="2" w:space="0" w:color="auto"/>
              <w:right w:val="single" w:sz="2" w:space="0" w:color="auto"/>
            </w:tcBorders>
          </w:tcPr>
          <w:p w14:paraId="6B59C869" w14:textId="77777777" w:rsidR="00A75EA4" w:rsidRPr="00A75EA4" w:rsidRDefault="00A75EA4" w:rsidP="00A75EA4">
            <w:pPr>
              <w:jc w:val="center"/>
            </w:pPr>
            <w:r w:rsidRPr="00A75EA4">
              <w:t>2</w:t>
            </w:r>
          </w:p>
        </w:tc>
        <w:tc>
          <w:tcPr>
            <w:tcW w:w="921" w:type="dxa"/>
            <w:tcBorders>
              <w:top w:val="single" w:sz="2" w:space="0" w:color="auto"/>
              <w:left w:val="single" w:sz="2" w:space="0" w:color="auto"/>
              <w:bottom w:val="single" w:sz="2" w:space="0" w:color="auto"/>
              <w:right w:val="single" w:sz="2" w:space="0" w:color="auto"/>
            </w:tcBorders>
            <w:vAlign w:val="center"/>
          </w:tcPr>
          <w:p w14:paraId="6E6A635F" w14:textId="77777777" w:rsidR="00A75EA4" w:rsidRPr="00A75EA4" w:rsidRDefault="00A75EA4" w:rsidP="00A75EA4">
            <w:pPr>
              <w:jc w:val="center"/>
            </w:pPr>
            <w:r w:rsidRPr="00A75EA4">
              <w:t>3</w:t>
            </w:r>
          </w:p>
        </w:tc>
        <w:tc>
          <w:tcPr>
            <w:tcW w:w="921" w:type="dxa"/>
            <w:tcBorders>
              <w:top w:val="single" w:sz="2" w:space="0" w:color="auto"/>
              <w:left w:val="single" w:sz="2" w:space="0" w:color="auto"/>
              <w:bottom w:val="single" w:sz="2" w:space="0" w:color="auto"/>
              <w:right w:val="single" w:sz="2" w:space="0" w:color="auto"/>
            </w:tcBorders>
            <w:vAlign w:val="center"/>
          </w:tcPr>
          <w:p w14:paraId="02731DD7" w14:textId="77777777" w:rsidR="00A75EA4" w:rsidRPr="00A75EA4" w:rsidRDefault="00A75EA4" w:rsidP="00A75EA4">
            <w:pPr>
              <w:jc w:val="center"/>
            </w:pPr>
            <w:r w:rsidRPr="00A75EA4">
              <w:t>4</w:t>
            </w:r>
          </w:p>
        </w:tc>
        <w:tc>
          <w:tcPr>
            <w:tcW w:w="921" w:type="dxa"/>
            <w:tcBorders>
              <w:top w:val="single" w:sz="2" w:space="0" w:color="auto"/>
              <w:left w:val="single" w:sz="2" w:space="0" w:color="auto"/>
              <w:bottom w:val="single" w:sz="2" w:space="0" w:color="auto"/>
              <w:right w:val="single" w:sz="2" w:space="0" w:color="auto"/>
            </w:tcBorders>
            <w:vAlign w:val="center"/>
          </w:tcPr>
          <w:p w14:paraId="154C6AFE" w14:textId="77777777" w:rsidR="00A75EA4" w:rsidRPr="00A75EA4" w:rsidRDefault="00A75EA4" w:rsidP="00A75EA4">
            <w:pPr>
              <w:jc w:val="center"/>
            </w:pPr>
            <w:r w:rsidRPr="00A75EA4">
              <w:t>5</w:t>
            </w:r>
          </w:p>
        </w:tc>
        <w:tc>
          <w:tcPr>
            <w:tcW w:w="1062" w:type="dxa"/>
            <w:tcBorders>
              <w:top w:val="single" w:sz="2" w:space="0" w:color="auto"/>
              <w:left w:val="single" w:sz="2" w:space="0" w:color="auto"/>
              <w:bottom w:val="single" w:sz="2" w:space="0" w:color="auto"/>
              <w:right w:val="single" w:sz="2" w:space="0" w:color="auto"/>
            </w:tcBorders>
            <w:vAlign w:val="center"/>
          </w:tcPr>
          <w:p w14:paraId="2FB15A5C" w14:textId="77777777" w:rsidR="00A75EA4" w:rsidRPr="00A75EA4" w:rsidRDefault="00A75EA4" w:rsidP="00A75EA4">
            <w:pPr>
              <w:jc w:val="center"/>
            </w:pPr>
            <w:r w:rsidRPr="00A75EA4">
              <w:t>6</w:t>
            </w:r>
          </w:p>
        </w:tc>
        <w:tc>
          <w:tcPr>
            <w:tcW w:w="886" w:type="dxa"/>
            <w:tcBorders>
              <w:top w:val="single" w:sz="2" w:space="0" w:color="auto"/>
              <w:left w:val="single" w:sz="2" w:space="0" w:color="auto"/>
              <w:bottom w:val="single" w:sz="2" w:space="0" w:color="auto"/>
              <w:right w:val="single" w:sz="2" w:space="0" w:color="auto"/>
            </w:tcBorders>
            <w:vAlign w:val="center"/>
          </w:tcPr>
          <w:p w14:paraId="41E43BDC" w14:textId="77777777" w:rsidR="00A75EA4" w:rsidRPr="00A75EA4" w:rsidRDefault="00A75EA4" w:rsidP="00A75EA4">
            <w:pPr>
              <w:jc w:val="center"/>
            </w:pPr>
            <w:r w:rsidRPr="00A75EA4">
              <w:t>7</w:t>
            </w:r>
          </w:p>
        </w:tc>
        <w:tc>
          <w:tcPr>
            <w:tcW w:w="886" w:type="dxa"/>
            <w:tcBorders>
              <w:top w:val="single" w:sz="2" w:space="0" w:color="auto"/>
              <w:left w:val="single" w:sz="2" w:space="0" w:color="auto"/>
              <w:bottom w:val="single" w:sz="2" w:space="0" w:color="auto"/>
              <w:right w:val="single" w:sz="2" w:space="0" w:color="auto"/>
            </w:tcBorders>
            <w:vAlign w:val="center"/>
          </w:tcPr>
          <w:p w14:paraId="6BD948DA" w14:textId="77777777" w:rsidR="00A75EA4" w:rsidRPr="00A75EA4" w:rsidRDefault="00A75EA4" w:rsidP="00A75EA4">
            <w:pPr>
              <w:jc w:val="center"/>
            </w:pPr>
            <w:r w:rsidRPr="00A75EA4">
              <w:t>8</w:t>
            </w:r>
          </w:p>
        </w:tc>
        <w:tc>
          <w:tcPr>
            <w:tcW w:w="886" w:type="dxa"/>
            <w:tcBorders>
              <w:top w:val="single" w:sz="2" w:space="0" w:color="auto"/>
              <w:left w:val="single" w:sz="2" w:space="0" w:color="auto"/>
              <w:bottom w:val="single" w:sz="2" w:space="0" w:color="auto"/>
              <w:right w:val="single" w:sz="2" w:space="0" w:color="auto"/>
            </w:tcBorders>
            <w:vAlign w:val="center"/>
          </w:tcPr>
          <w:p w14:paraId="09CCBC8C" w14:textId="77777777" w:rsidR="00A75EA4" w:rsidRPr="00A75EA4" w:rsidRDefault="00A75EA4" w:rsidP="00A75EA4">
            <w:pPr>
              <w:jc w:val="center"/>
            </w:pPr>
            <w:r w:rsidRPr="00A75EA4">
              <w:t>9</w:t>
            </w:r>
          </w:p>
        </w:tc>
        <w:tc>
          <w:tcPr>
            <w:tcW w:w="1028" w:type="dxa"/>
            <w:tcBorders>
              <w:top w:val="single" w:sz="2" w:space="0" w:color="auto"/>
              <w:left w:val="single" w:sz="2" w:space="0" w:color="auto"/>
              <w:bottom w:val="single" w:sz="2" w:space="0" w:color="auto"/>
              <w:right w:val="single" w:sz="2" w:space="0" w:color="auto"/>
            </w:tcBorders>
            <w:vAlign w:val="center"/>
          </w:tcPr>
          <w:p w14:paraId="0E6A0953" w14:textId="77777777" w:rsidR="00A75EA4" w:rsidRPr="00A75EA4" w:rsidRDefault="00A75EA4" w:rsidP="00A75EA4">
            <w:pPr>
              <w:jc w:val="center"/>
            </w:pPr>
            <w:r w:rsidRPr="00A75EA4">
              <w:t>10</w:t>
            </w:r>
          </w:p>
        </w:tc>
        <w:tc>
          <w:tcPr>
            <w:tcW w:w="1134" w:type="dxa"/>
            <w:shd w:val="clear" w:color="auto" w:fill="auto"/>
            <w:vAlign w:val="center"/>
          </w:tcPr>
          <w:p w14:paraId="14F46D0D" w14:textId="77777777" w:rsidR="00A75EA4" w:rsidRPr="00A75EA4" w:rsidRDefault="00A75EA4" w:rsidP="00A75EA4">
            <w:pPr>
              <w:jc w:val="center"/>
            </w:pPr>
            <w:r w:rsidRPr="00A75EA4">
              <w:t>11</w:t>
            </w:r>
          </w:p>
        </w:tc>
        <w:tc>
          <w:tcPr>
            <w:tcW w:w="1245" w:type="dxa"/>
            <w:shd w:val="clear" w:color="auto" w:fill="auto"/>
          </w:tcPr>
          <w:p w14:paraId="00085289" w14:textId="77777777" w:rsidR="00A75EA4" w:rsidRPr="00A75EA4" w:rsidRDefault="00A75EA4" w:rsidP="00A75EA4">
            <w:pPr>
              <w:jc w:val="center"/>
            </w:pPr>
            <w:r w:rsidRPr="00A75EA4">
              <w:t>12</w:t>
            </w:r>
          </w:p>
        </w:tc>
        <w:tc>
          <w:tcPr>
            <w:tcW w:w="1165" w:type="dxa"/>
            <w:tcBorders>
              <w:top w:val="single" w:sz="2" w:space="0" w:color="auto"/>
              <w:left w:val="single" w:sz="2" w:space="0" w:color="auto"/>
              <w:bottom w:val="single" w:sz="2" w:space="0" w:color="auto"/>
              <w:right w:val="single" w:sz="2" w:space="0" w:color="auto"/>
            </w:tcBorders>
            <w:vAlign w:val="center"/>
          </w:tcPr>
          <w:p w14:paraId="5A52F7D5" w14:textId="77777777" w:rsidR="00A75EA4" w:rsidRPr="00A75EA4" w:rsidRDefault="00A75EA4" w:rsidP="00A75EA4">
            <w:pPr>
              <w:ind w:left="-95" w:right="-35"/>
              <w:jc w:val="center"/>
            </w:pPr>
            <w:r w:rsidRPr="00A75EA4">
              <w:t>13</w:t>
            </w:r>
          </w:p>
        </w:tc>
        <w:tc>
          <w:tcPr>
            <w:tcW w:w="1134" w:type="dxa"/>
            <w:tcBorders>
              <w:top w:val="single" w:sz="2" w:space="0" w:color="auto"/>
              <w:left w:val="single" w:sz="2" w:space="0" w:color="auto"/>
              <w:bottom w:val="single" w:sz="2" w:space="0" w:color="auto"/>
              <w:right w:val="single" w:sz="2" w:space="0" w:color="auto"/>
            </w:tcBorders>
            <w:vAlign w:val="center"/>
          </w:tcPr>
          <w:p w14:paraId="3BFA8AB6" w14:textId="77777777" w:rsidR="00A75EA4" w:rsidRPr="00A75EA4" w:rsidRDefault="00A75EA4" w:rsidP="00A75EA4">
            <w:pPr>
              <w:jc w:val="center"/>
            </w:pPr>
            <w:r w:rsidRPr="00A75EA4">
              <w:t>14</w:t>
            </w:r>
          </w:p>
        </w:tc>
      </w:tr>
      <w:tr w:rsidR="00A75EA4" w:rsidRPr="00A75EA4" w14:paraId="51C6792C" w14:textId="77777777" w:rsidTr="00F95151">
        <w:trPr>
          <w:trHeight w:val="202"/>
          <w:jc w:val="center"/>
        </w:trPr>
        <w:tc>
          <w:tcPr>
            <w:tcW w:w="1701" w:type="dxa"/>
            <w:vMerge w:val="restart"/>
            <w:tcBorders>
              <w:top w:val="single" w:sz="2" w:space="0" w:color="auto"/>
              <w:left w:val="single" w:sz="2" w:space="0" w:color="auto"/>
              <w:right w:val="single" w:sz="2" w:space="0" w:color="auto"/>
            </w:tcBorders>
            <w:vAlign w:val="center"/>
          </w:tcPr>
          <w:p w14:paraId="7081A1FF" w14:textId="77777777" w:rsidR="00A75EA4" w:rsidRPr="00A75EA4" w:rsidRDefault="00A75EA4" w:rsidP="00A75EA4">
            <w:pPr>
              <w:tabs>
                <w:tab w:val="left" w:pos="3052"/>
              </w:tabs>
              <w:ind w:left="-108" w:right="-108"/>
              <w:jc w:val="center"/>
            </w:pPr>
            <w:r w:rsidRPr="00A75EA4">
              <w:t>ООО «</w:t>
            </w:r>
            <w:proofErr w:type="spellStart"/>
            <w:r w:rsidRPr="00A75EA4">
              <w:t>Теплоресурс</w:t>
            </w:r>
            <w:proofErr w:type="spellEnd"/>
            <w:r w:rsidRPr="00A75EA4">
              <w:t>»</w:t>
            </w:r>
          </w:p>
        </w:tc>
        <w:tc>
          <w:tcPr>
            <w:tcW w:w="1592" w:type="dxa"/>
            <w:tcBorders>
              <w:top w:val="single" w:sz="2" w:space="0" w:color="auto"/>
              <w:left w:val="single" w:sz="2" w:space="0" w:color="auto"/>
              <w:bottom w:val="single" w:sz="2" w:space="0" w:color="auto"/>
              <w:right w:val="single" w:sz="2" w:space="0" w:color="auto"/>
            </w:tcBorders>
          </w:tcPr>
          <w:p w14:paraId="3830A12F" w14:textId="77777777" w:rsidR="00A75EA4" w:rsidRPr="00A75EA4" w:rsidRDefault="00A75EA4" w:rsidP="00A75EA4">
            <w:r w:rsidRPr="00A75EA4">
              <w:t>с 11.03.2020</w:t>
            </w:r>
          </w:p>
        </w:tc>
        <w:tc>
          <w:tcPr>
            <w:tcW w:w="921" w:type="dxa"/>
            <w:tcBorders>
              <w:top w:val="single" w:sz="2" w:space="0" w:color="auto"/>
              <w:left w:val="single" w:sz="2" w:space="0" w:color="auto"/>
              <w:bottom w:val="single" w:sz="2" w:space="0" w:color="auto"/>
              <w:right w:val="single" w:sz="2" w:space="0" w:color="auto"/>
            </w:tcBorders>
          </w:tcPr>
          <w:p w14:paraId="3CA45121" w14:textId="77777777" w:rsidR="00A75EA4" w:rsidRPr="00A75EA4" w:rsidRDefault="00A75EA4" w:rsidP="00A75EA4">
            <w:pPr>
              <w:jc w:val="center"/>
            </w:pPr>
            <w:r w:rsidRPr="00A75EA4">
              <w:t>249,76</w:t>
            </w:r>
          </w:p>
        </w:tc>
        <w:tc>
          <w:tcPr>
            <w:tcW w:w="921" w:type="dxa"/>
            <w:tcBorders>
              <w:top w:val="single" w:sz="2" w:space="0" w:color="auto"/>
              <w:left w:val="single" w:sz="2" w:space="0" w:color="auto"/>
              <w:bottom w:val="single" w:sz="2" w:space="0" w:color="auto"/>
              <w:right w:val="single" w:sz="2" w:space="0" w:color="auto"/>
            </w:tcBorders>
          </w:tcPr>
          <w:p w14:paraId="06C93CA7" w14:textId="77777777" w:rsidR="00A75EA4" w:rsidRPr="00A75EA4" w:rsidRDefault="00A75EA4" w:rsidP="00A75EA4">
            <w:pPr>
              <w:jc w:val="center"/>
            </w:pPr>
            <w:r w:rsidRPr="00A75EA4">
              <w:t>247,17</w:t>
            </w:r>
          </w:p>
        </w:tc>
        <w:tc>
          <w:tcPr>
            <w:tcW w:w="921" w:type="dxa"/>
            <w:tcBorders>
              <w:top w:val="single" w:sz="2" w:space="0" w:color="auto"/>
              <w:left w:val="single" w:sz="2" w:space="0" w:color="auto"/>
              <w:bottom w:val="single" w:sz="2" w:space="0" w:color="auto"/>
              <w:right w:val="single" w:sz="2" w:space="0" w:color="auto"/>
            </w:tcBorders>
          </w:tcPr>
          <w:p w14:paraId="71288817" w14:textId="77777777" w:rsidR="00A75EA4" w:rsidRPr="00A75EA4" w:rsidRDefault="00A75EA4" w:rsidP="00A75EA4">
            <w:pPr>
              <w:jc w:val="center"/>
            </w:pPr>
            <w:r w:rsidRPr="00A75EA4">
              <w:t>261,42</w:t>
            </w:r>
          </w:p>
        </w:tc>
        <w:tc>
          <w:tcPr>
            <w:tcW w:w="1062" w:type="dxa"/>
            <w:tcBorders>
              <w:top w:val="single" w:sz="2" w:space="0" w:color="auto"/>
              <w:left w:val="single" w:sz="2" w:space="0" w:color="auto"/>
              <w:bottom w:val="single" w:sz="2" w:space="0" w:color="auto"/>
              <w:right w:val="single" w:sz="2" w:space="0" w:color="auto"/>
            </w:tcBorders>
          </w:tcPr>
          <w:p w14:paraId="3AF9C7C0" w14:textId="77777777" w:rsidR="00A75EA4" w:rsidRPr="00A75EA4" w:rsidRDefault="00A75EA4" w:rsidP="00A75EA4">
            <w:pPr>
              <w:jc w:val="center"/>
            </w:pPr>
            <w:r w:rsidRPr="00A75EA4">
              <w:t>251,06</w:t>
            </w:r>
          </w:p>
        </w:tc>
        <w:tc>
          <w:tcPr>
            <w:tcW w:w="886" w:type="dxa"/>
            <w:tcBorders>
              <w:top w:val="single" w:sz="2" w:space="0" w:color="auto"/>
              <w:left w:val="single" w:sz="2" w:space="0" w:color="auto"/>
              <w:bottom w:val="single" w:sz="2" w:space="0" w:color="auto"/>
              <w:right w:val="single" w:sz="2" w:space="0" w:color="auto"/>
            </w:tcBorders>
          </w:tcPr>
          <w:p w14:paraId="1B70F216" w14:textId="77777777" w:rsidR="00A75EA4" w:rsidRPr="00A75EA4" w:rsidRDefault="00A75EA4" w:rsidP="00A75EA4">
            <w:pPr>
              <w:jc w:val="center"/>
            </w:pPr>
            <w:r w:rsidRPr="00A75EA4">
              <w:t>208,14</w:t>
            </w:r>
          </w:p>
        </w:tc>
        <w:tc>
          <w:tcPr>
            <w:tcW w:w="886" w:type="dxa"/>
            <w:tcBorders>
              <w:top w:val="single" w:sz="2" w:space="0" w:color="auto"/>
              <w:left w:val="single" w:sz="2" w:space="0" w:color="auto"/>
              <w:bottom w:val="single" w:sz="2" w:space="0" w:color="auto"/>
              <w:right w:val="single" w:sz="2" w:space="0" w:color="auto"/>
            </w:tcBorders>
          </w:tcPr>
          <w:p w14:paraId="5703E798" w14:textId="77777777" w:rsidR="00A75EA4" w:rsidRPr="00A75EA4" w:rsidRDefault="00A75EA4" w:rsidP="00A75EA4">
            <w:pPr>
              <w:jc w:val="center"/>
            </w:pPr>
            <w:r w:rsidRPr="00A75EA4">
              <w:t>205,98</w:t>
            </w:r>
          </w:p>
        </w:tc>
        <w:tc>
          <w:tcPr>
            <w:tcW w:w="886" w:type="dxa"/>
            <w:tcBorders>
              <w:top w:val="single" w:sz="2" w:space="0" w:color="auto"/>
              <w:left w:val="single" w:sz="2" w:space="0" w:color="auto"/>
              <w:bottom w:val="single" w:sz="2" w:space="0" w:color="auto"/>
              <w:right w:val="single" w:sz="2" w:space="0" w:color="auto"/>
            </w:tcBorders>
          </w:tcPr>
          <w:p w14:paraId="4BD89580" w14:textId="77777777" w:rsidR="00A75EA4" w:rsidRPr="00A75EA4" w:rsidRDefault="00A75EA4" w:rsidP="00A75EA4">
            <w:pPr>
              <w:jc w:val="center"/>
            </w:pPr>
            <w:r w:rsidRPr="00A75EA4">
              <w:t>217,85</w:t>
            </w:r>
          </w:p>
        </w:tc>
        <w:tc>
          <w:tcPr>
            <w:tcW w:w="1028" w:type="dxa"/>
            <w:tcBorders>
              <w:top w:val="single" w:sz="2" w:space="0" w:color="auto"/>
              <w:left w:val="single" w:sz="2" w:space="0" w:color="auto"/>
              <w:bottom w:val="single" w:sz="2" w:space="0" w:color="auto"/>
              <w:right w:val="single" w:sz="2" w:space="0" w:color="auto"/>
            </w:tcBorders>
          </w:tcPr>
          <w:p w14:paraId="4EEC1CD3" w14:textId="77777777" w:rsidR="00A75EA4" w:rsidRPr="00A75EA4" w:rsidRDefault="00A75EA4" w:rsidP="00A75EA4">
            <w:pPr>
              <w:jc w:val="center"/>
            </w:pPr>
            <w:r w:rsidRPr="00A75EA4">
              <w:t>209,21</w:t>
            </w:r>
          </w:p>
        </w:tc>
        <w:tc>
          <w:tcPr>
            <w:tcW w:w="1134" w:type="dxa"/>
            <w:tcBorders>
              <w:top w:val="single" w:sz="2" w:space="0" w:color="auto"/>
              <w:left w:val="single" w:sz="2" w:space="0" w:color="auto"/>
              <w:bottom w:val="single" w:sz="2" w:space="0" w:color="auto"/>
              <w:right w:val="single" w:sz="2" w:space="0" w:color="auto"/>
            </w:tcBorders>
            <w:vAlign w:val="center"/>
          </w:tcPr>
          <w:p w14:paraId="531AB5E0" w14:textId="77777777" w:rsidR="00A75EA4" w:rsidRPr="00A75EA4" w:rsidRDefault="00A75EA4" w:rsidP="00A75EA4">
            <w:pPr>
              <w:jc w:val="center"/>
            </w:pPr>
            <w:r w:rsidRPr="00A75EA4">
              <w:t>61,40</w:t>
            </w:r>
          </w:p>
        </w:tc>
        <w:tc>
          <w:tcPr>
            <w:tcW w:w="1245" w:type="dxa"/>
            <w:tcBorders>
              <w:top w:val="single" w:sz="2" w:space="0" w:color="auto"/>
              <w:left w:val="single" w:sz="2" w:space="0" w:color="auto"/>
              <w:bottom w:val="single" w:sz="2" w:space="0" w:color="auto"/>
              <w:right w:val="single" w:sz="2" w:space="0" w:color="auto"/>
            </w:tcBorders>
          </w:tcPr>
          <w:p w14:paraId="42C02971" w14:textId="77777777" w:rsidR="00A75EA4" w:rsidRPr="00A75EA4" w:rsidRDefault="00A75EA4" w:rsidP="00A75EA4">
            <w:pPr>
              <w:jc w:val="center"/>
            </w:pPr>
            <w:r w:rsidRPr="00A75EA4">
              <w:t>2 697,35</w:t>
            </w:r>
          </w:p>
        </w:tc>
        <w:tc>
          <w:tcPr>
            <w:tcW w:w="1165" w:type="dxa"/>
            <w:tcBorders>
              <w:top w:val="single" w:sz="2" w:space="0" w:color="auto"/>
              <w:left w:val="single" w:sz="2" w:space="0" w:color="auto"/>
              <w:bottom w:val="single" w:sz="2" w:space="0" w:color="auto"/>
              <w:right w:val="single" w:sz="2" w:space="0" w:color="auto"/>
            </w:tcBorders>
            <w:vAlign w:val="center"/>
          </w:tcPr>
          <w:p w14:paraId="6102B070" w14:textId="77777777" w:rsidR="00A75EA4" w:rsidRPr="00A75EA4" w:rsidRDefault="00A75EA4" w:rsidP="00A75EA4">
            <w:pPr>
              <w:ind w:left="-95" w:right="-35"/>
              <w:jc w:val="center"/>
            </w:pPr>
            <w:r w:rsidRPr="00A75EA4">
              <w:t>х</w:t>
            </w:r>
          </w:p>
        </w:tc>
        <w:tc>
          <w:tcPr>
            <w:tcW w:w="1134" w:type="dxa"/>
            <w:tcBorders>
              <w:top w:val="single" w:sz="2" w:space="0" w:color="auto"/>
              <w:left w:val="single" w:sz="2" w:space="0" w:color="auto"/>
              <w:bottom w:val="single" w:sz="2" w:space="0" w:color="auto"/>
              <w:right w:val="single" w:sz="2" w:space="0" w:color="auto"/>
            </w:tcBorders>
            <w:vAlign w:val="center"/>
          </w:tcPr>
          <w:p w14:paraId="3F37911A" w14:textId="77777777" w:rsidR="00A75EA4" w:rsidRPr="00A75EA4" w:rsidRDefault="00A75EA4" w:rsidP="00A75EA4">
            <w:pPr>
              <w:jc w:val="center"/>
            </w:pPr>
            <w:r w:rsidRPr="00A75EA4">
              <w:t>х</w:t>
            </w:r>
          </w:p>
        </w:tc>
      </w:tr>
      <w:tr w:rsidR="00A75EA4" w:rsidRPr="00A75EA4" w14:paraId="647EAD4D" w14:textId="77777777" w:rsidTr="00F95151">
        <w:trPr>
          <w:trHeight w:val="287"/>
          <w:jc w:val="center"/>
        </w:trPr>
        <w:tc>
          <w:tcPr>
            <w:tcW w:w="1701" w:type="dxa"/>
            <w:vMerge/>
            <w:tcBorders>
              <w:left w:val="single" w:sz="2" w:space="0" w:color="auto"/>
              <w:right w:val="single" w:sz="2" w:space="0" w:color="auto"/>
            </w:tcBorders>
            <w:vAlign w:val="center"/>
          </w:tcPr>
          <w:p w14:paraId="462367F3" w14:textId="77777777" w:rsidR="00A75EA4" w:rsidRPr="00A75EA4" w:rsidRDefault="00A75EA4" w:rsidP="00A75EA4"/>
        </w:tc>
        <w:tc>
          <w:tcPr>
            <w:tcW w:w="1592" w:type="dxa"/>
            <w:tcBorders>
              <w:top w:val="single" w:sz="2" w:space="0" w:color="auto"/>
              <w:left w:val="single" w:sz="2" w:space="0" w:color="auto"/>
              <w:bottom w:val="single" w:sz="2" w:space="0" w:color="auto"/>
              <w:right w:val="single" w:sz="2" w:space="0" w:color="auto"/>
            </w:tcBorders>
          </w:tcPr>
          <w:p w14:paraId="57579C62" w14:textId="77777777" w:rsidR="00A75EA4" w:rsidRPr="00A75EA4" w:rsidRDefault="00A75EA4" w:rsidP="00A75EA4">
            <w:r w:rsidRPr="00A75EA4">
              <w:t>с 01.07.2020</w:t>
            </w:r>
          </w:p>
        </w:tc>
        <w:tc>
          <w:tcPr>
            <w:tcW w:w="921" w:type="dxa"/>
            <w:tcBorders>
              <w:top w:val="single" w:sz="2" w:space="0" w:color="auto"/>
              <w:left w:val="single" w:sz="2" w:space="0" w:color="auto"/>
              <w:bottom w:val="single" w:sz="2" w:space="0" w:color="auto"/>
              <w:right w:val="single" w:sz="2" w:space="0" w:color="auto"/>
            </w:tcBorders>
          </w:tcPr>
          <w:p w14:paraId="571743E7" w14:textId="77777777" w:rsidR="00A75EA4" w:rsidRPr="00A75EA4" w:rsidRDefault="00A75EA4" w:rsidP="00A75EA4">
            <w:pPr>
              <w:jc w:val="center"/>
            </w:pPr>
            <w:r w:rsidRPr="00A75EA4">
              <w:t>272,12</w:t>
            </w:r>
          </w:p>
        </w:tc>
        <w:tc>
          <w:tcPr>
            <w:tcW w:w="921" w:type="dxa"/>
            <w:tcBorders>
              <w:top w:val="single" w:sz="2" w:space="0" w:color="auto"/>
              <w:left w:val="single" w:sz="2" w:space="0" w:color="auto"/>
              <w:bottom w:val="single" w:sz="2" w:space="0" w:color="auto"/>
              <w:right w:val="single" w:sz="2" w:space="0" w:color="auto"/>
            </w:tcBorders>
          </w:tcPr>
          <w:p w14:paraId="3294C8C4" w14:textId="77777777" w:rsidR="00A75EA4" w:rsidRPr="00A75EA4" w:rsidRDefault="00A75EA4" w:rsidP="00A75EA4">
            <w:pPr>
              <w:jc w:val="center"/>
            </w:pPr>
            <w:r w:rsidRPr="00A75EA4">
              <w:t>269,20</w:t>
            </w:r>
          </w:p>
        </w:tc>
        <w:tc>
          <w:tcPr>
            <w:tcW w:w="921" w:type="dxa"/>
            <w:tcBorders>
              <w:top w:val="single" w:sz="2" w:space="0" w:color="auto"/>
              <w:left w:val="single" w:sz="2" w:space="0" w:color="auto"/>
              <w:bottom w:val="single" w:sz="2" w:space="0" w:color="auto"/>
              <w:right w:val="single" w:sz="2" w:space="0" w:color="auto"/>
            </w:tcBorders>
          </w:tcPr>
          <w:p w14:paraId="10E6C47F" w14:textId="77777777" w:rsidR="00A75EA4" w:rsidRPr="00A75EA4" w:rsidRDefault="00A75EA4" w:rsidP="00A75EA4">
            <w:pPr>
              <w:jc w:val="center"/>
            </w:pPr>
            <w:r w:rsidRPr="00A75EA4">
              <w:t>285,25</w:t>
            </w:r>
          </w:p>
        </w:tc>
        <w:tc>
          <w:tcPr>
            <w:tcW w:w="1062" w:type="dxa"/>
            <w:tcBorders>
              <w:top w:val="single" w:sz="2" w:space="0" w:color="auto"/>
              <w:left w:val="single" w:sz="2" w:space="0" w:color="auto"/>
              <w:bottom w:val="single" w:sz="2" w:space="0" w:color="auto"/>
              <w:right w:val="single" w:sz="2" w:space="0" w:color="auto"/>
            </w:tcBorders>
          </w:tcPr>
          <w:p w14:paraId="000D05F2" w14:textId="77777777" w:rsidR="00A75EA4" w:rsidRPr="00A75EA4" w:rsidRDefault="00A75EA4" w:rsidP="00A75EA4">
            <w:pPr>
              <w:jc w:val="center"/>
            </w:pPr>
            <w:r w:rsidRPr="00A75EA4">
              <w:t>273,58</w:t>
            </w:r>
          </w:p>
        </w:tc>
        <w:tc>
          <w:tcPr>
            <w:tcW w:w="886" w:type="dxa"/>
            <w:tcBorders>
              <w:top w:val="single" w:sz="2" w:space="0" w:color="auto"/>
              <w:left w:val="single" w:sz="2" w:space="0" w:color="auto"/>
              <w:bottom w:val="single" w:sz="2" w:space="0" w:color="auto"/>
              <w:right w:val="single" w:sz="2" w:space="0" w:color="auto"/>
            </w:tcBorders>
          </w:tcPr>
          <w:p w14:paraId="0EA9C52C" w14:textId="77777777" w:rsidR="00A75EA4" w:rsidRPr="00A75EA4" w:rsidRDefault="00A75EA4" w:rsidP="00A75EA4">
            <w:pPr>
              <w:jc w:val="center"/>
            </w:pPr>
            <w:r w:rsidRPr="00A75EA4">
              <w:t>226,77</w:t>
            </w:r>
          </w:p>
        </w:tc>
        <w:tc>
          <w:tcPr>
            <w:tcW w:w="886" w:type="dxa"/>
            <w:tcBorders>
              <w:top w:val="single" w:sz="2" w:space="0" w:color="auto"/>
              <w:left w:val="single" w:sz="2" w:space="0" w:color="auto"/>
              <w:bottom w:val="single" w:sz="2" w:space="0" w:color="auto"/>
              <w:right w:val="single" w:sz="2" w:space="0" w:color="auto"/>
            </w:tcBorders>
          </w:tcPr>
          <w:p w14:paraId="21FDDB91" w14:textId="77777777" w:rsidR="00A75EA4" w:rsidRPr="00A75EA4" w:rsidRDefault="00A75EA4" w:rsidP="00A75EA4">
            <w:pPr>
              <w:jc w:val="center"/>
            </w:pPr>
            <w:r w:rsidRPr="00A75EA4">
              <w:t>224,33</w:t>
            </w:r>
          </w:p>
        </w:tc>
        <w:tc>
          <w:tcPr>
            <w:tcW w:w="886" w:type="dxa"/>
            <w:tcBorders>
              <w:top w:val="single" w:sz="2" w:space="0" w:color="auto"/>
              <w:left w:val="single" w:sz="2" w:space="0" w:color="auto"/>
              <w:bottom w:val="single" w:sz="2" w:space="0" w:color="auto"/>
              <w:right w:val="single" w:sz="2" w:space="0" w:color="auto"/>
            </w:tcBorders>
          </w:tcPr>
          <w:p w14:paraId="22DCFBC0" w14:textId="77777777" w:rsidR="00A75EA4" w:rsidRPr="00A75EA4" w:rsidRDefault="00A75EA4" w:rsidP="00A75EA4">
            <w:pPr>
              <w:jc w:val="center"/>
            </w:pPr>
            <w:r w:rsidRPr="00A75EA4">
              <w:t>237,71</w:t>
            </w:r>
          </w:p>
        </w:tc>
        <w:tc>
          <w:tcPr>
            <w:tcW w:w="1028" w:type="dxa"/>
            <w:tcBorders>
              <w:top w:val="single" w:sz="2" w:space="0" w:color="auto"/>
              <w:left w:val="single" w:sz="2" w:space="0" w:color="auto"/>
              <w:bottom w:val="single" w:sz="2" w:space="0" w:color="auto"/>
              <w:right w:val="single" w:sz="2" w:space="0" w:color="auto"/>
            </w:tcBorders>
          </w:tcPr>
          <w:p w14:paraId="12B2AD40" w14:textId="77777777" w:rsidR="00A75EA4" w:rsidRPr="00A75EA4" w:rsidRDefault="00A75EA4" w:rsidP="00A75EA4">
            <w:pPr>
              <w:jc w:val="center"/>
            </w:pPr>
            <w:r w:rsidRPr="00A75EA4">
              <w:t>227,98</w:t>
            </w:r>
          </w:p>
        </w:tc>
        <w:tc>
          <w:tcPr>
            <w:tcW w:w="1134" w:type="dxa"/>
            <w:tcBorders>
              <w:top w:val="single" w:sz="2" w:space="0" w:color="auto"/>
              <w:left w:val="single" w:sz="2" w:space="0" w:color="auto"/>
              <w:bottom w:val="single" w:sz="2" w:space="0" w:color="auto"/>
              <w:right w:val="single" w:sz="2" w:space="0" w:color="auto"/>
            </w:tcBorders>
            <w:vAlign w:val="center"/>
          </w:tcPr>
          <w:p w14:paraId="6BAD2213" w14:textId="77777777" w:rsidR="00A75EA4" w:rsidRPr="00A75EA4" w:rsidRDefault="00A75EA4" w:rsidP="00A75EA4">
            <w:pPr>
              <w:jc w:val="center"/>
            </w:pPr>
            <w:r w:rsidRPr="00A75EA4">
              <w:t>61,40</w:t>
            </w:r>
          </w:p>
        </w:tc>
        <w:tc>
          <w:tcPr>
            <w:tcW w:w="1245" w:type="dxa"/>
            <w:tcBorders>
              <w:top w:val="single" w:sz="2" w:space="0" w:color="auto"/>
              <w:left w:val="single" w:sz="2" w:space="0" w:color="auto"/>
              <w:bottom w:val="single" w:sz="2" w:space="0" w:color="auto"/>
              <w:right w:val="single" w:sz="2" w:space="0" w:color="auto"/>
            </w:tcBorders>
          </w:tcPr>
          <w:p w14:paraId="6C012B16" w14:textId="77777777" w:rsidR="00A75EA4" w:rsidRPr="00A75EA4" w:rsidRDefault="00A75EA4" w:rsidP="00A75EA4">
            <w:pPr>
              <w:jc w:val="center"/>
            </w:pPr>
            <w:r w:rsidRPr="00A75EA4">
              <w:t>3 039,80</w:t>
            </w:r>
          </w:p>
        </w:tc>
        <w:tc>
          <w:tcPr>
            <w:tcW w:w="1165" w:type="dxa"/>
            <w:tcBorders>
              <w:top w:val="single" w:sz="2" w:space="0" w:color="auto"/>
              <w:left w:val="single" w:sz="2" w:space="0" w:color="auto"/>
              <w:bottom w:val="single" w:sz="2" w:space="0" w:color="auto"/>
              <w:right w:val="single" w:sz="2" w:space="0" w:color="auto"/>
            </w:tcBorders>
            <w:vAlign w:val="center"/>
          </w:tcPr>
          <w:p w14:paraId="03DED253" w14:textId="77777777" w:rsidR="00A75EA4" w:rsidRPr="00A75EA4" w:rsidRDefault="00A75EA4" w:rsidP="00A75EA4">
            <w:pPr>
              <w:jc w:val="center"/>
            </w:pPr>
            <w:r w:rsidRPr="00A75EA4">
              <w:t>х</w:t>
            </w:r>
          </w:p>
        </w:tc>
        <w:tc>
          <w:tcPr>
            <w:tcW w:w="1134" w:type="dxa"/>
            <w:tcBorders>
              <w:top w:val="single" w:sz="2" w:space="0" w:color="auto"/>
              <w:left w:val="single" w:sz="2" w:space="0" w:color="auto"/>
              <w:bottom w:val="single" w:sz="2" w:space="0" w:color="auto"/>
              <w:right w:val="single" w:sz="2" w:space="0" w:color="auto"/>
            </w:tcBorders>
            <w:vAlign w:val="center"/>
          </w:tcPr>
          <w:p w14:paraId="163759DA" w14:textId="77777777" w:rsidR="00A75EA4" w:rsidRPr="00A75EA4" w:rsidRDefault="00A75EA4" w:rsidP="00A75EA4">
            <w:pPr>
              <w:jc w:val="center"/>
            </w:pPr>
            <w:r w:rsidRPr="00A75EA4">
              <w:t>х</w:t>
            </w:r>
          </w:p>
        </w:tc>
      </w:tr>
      <w:tr w:rsidR="00A75EA4" w:rsidRPr="00A75EA4" w14:paraId="207B36D6" w14:textId="77777777" w:rsidTr="00F95151">
        <w:trPr>
          <w:trHeight w:val="262"/>
          <w:jc w:val="center"/>
        </w:trPr>
        <w:tc>
          <w:tcPr>
            <w:tcW w:w="1701" w:type="dxa"/>
            <w:vMerge/>
            <w:tcBorders>
              <w:left w:val="single" w:sz="2" w:space="0" w:color="auto"/>
              <w:right w:val="single" w:sz="2" w:space="0" w:color="auto"/>
            </w:tcBorders>
            <w:vAlign w:val="center"/>
          </w:tcPr>
          <w:p w14:paraId="6ACB4A26" w14:textId="77777777" w:rsidR="00A75EA4" w:rsidRPr="00A75EA4" w:rsidRDefault="00A75EA4" w:rsidP="00A75EA4"/>
        </w:tc>
        <w:tc>
          <w:tcPr>
            <w:tcW w:w="1592" w:type="dxa"/>
            <w:tcBorders>
              <w:top w:val="single" w:sz="2" w:space="0" w:color="auto"/>
              <w:left w:val="single" w:sz="2" w:space="0" w:color="auto"/>
              <w:bottom w:val="single" w:sz="2" w:space="0" w:color="auto"/>
              <w:right w:val="single" w:sz="2" w:space="0" w:color="auto"/>
            </w:tcBorders>
          </w:tcPr>
          <w:p w14:paraId="13E87238" w14:textId="77777777" w:rsidR="00A75EA4" w:rsidRPr="00A75EA4" w:rsidRDefault="00A75EA4" w:rsidP="00A75EA4">
            <w:r w:rsidRPr="00A75EA4">
              <w:t>с 01.01.2021</w:t>
            </w:r>
          </w:p>
        </w:tc>
        <w:tc>
          <w:tcPr>
            <w:tcW w:w="921" w:type="dxa"/>
            <w:tcBorders>
              <w:top w:val="single" w:sz="2" w:space="0" w:color="auto"/>
              <w:left w:val="single" w:sz="2" w:space="0" w:color="auto"/>
              <w:bottom w:val="single" w:sz="2" w:space="0" w:color="auto"/>
              <w:right w:val="single" w:sz="2" w:space="0" w:color="auto"/>
            </w:tcBorders>
            <w:vAlign w:val="center"/>
          </w:tcPr>
          <w:p w14:paraId="57727CB9" w14:textId="77777777" w:rsidR="00A75EA4" w:rsidRPr="00A75EA4" w:rsidRDefault="00A75EA4" w:rsidP="00A75EA4">
            <w:pPr>
              <w:jc w:val="center"/>
            </w:pPr>
            <w:r w:rsidRPr="00A75EA4">
              <w:t>272,12</w:t>
            </w:r>
          </w:p>
        </w:tc>
        <w:tc>
          <w:tcPr>
            <w:tcW w:w="921" w:type="dxa"/>
            <w:tcBorders>
              <w:top w:val="single" w:sz="2" w:space="0" w:color="auto"/>
              <w:left w:val="single" w:sz="2" w:space="0" w:color="auto"/>
              <w:bottom w:val="single" w:sz="2" w:space="0" w:color="auto"/>
              <w:right w:val="single" w:sz="2" w:space="0" w:color="auto"/>
            </w:tcBorders>
            <w:vAlign w:val="center"/>
          </w:tcPr>
          <w:p w14:paraId="5E27AFC1" w14:textId="77777777" w:rsidR="00A75EA4" w:rsidRPr="00A75EA4" w:rsidRDefault="00A75EA4" w:rsidP="00A75EA4">
            <w:pPr>
              <w:jc w:val="center"/>
            </w:pPr>
            <w:r w:rsidRPr="00A75EA4">
              <w:t>269,20</w:t>
            </w:r>
          </w:p>
        </w:tc>
        <w:tc>
          <w:tcPr>
            <w:tcW w:w="921" w:type="dxa"/>
            <w:tcBorders>
              <w:top w:val="single" w:sz="2" w:space="0" w:color="auto"/>
              <w:left w:val="single" w:sz="2" w:space="0" w:color="auto"/>
              <w:bottom w:val="single" w:sz="2" w:space="0" w:color="auto"/>
              <w:right w:val="single" w:sz="2" w:space="0" w:color="auto"/>
            </w:tcBorders>
            <w:vAlign w:val="center"/>
          </w:tcPr>
          <w:p w14:paraId="338E6431" w14:textId="77777777" w:rsidR="00A75EA4" w:rsidRPr="00A75EA4" w:rsidRDefault="00A75EA4" w:rsidP="00A75EA4">
            <w:pPr>
              <w:jc w:val="center"/>
            </w:pPr>
            <w:r w:rsidRPr="00A75EA4">
              <w:t>285,25</w:t>
            </w:r>
          </w:p>
        </w:tc>
        <w:tc>
          <w:tcPr>
            <w:tcW w:w="1062" w:type="dxa"/>
            <w:tcBorders>
              <w:top w:val="single" w:sz="2" w:space="0" w:color="auto"/>
              <w:left w:val="single" w:sz="2" w:space="0" w:color="auto"/>
              <w:bottom w:val="single" w:sz="2" w:space="0" w:color="auto"/>
              <w:right w:val="single" w:sz="2" w:space="0" w:color="auto"/>
            </w:tcBorders>
            <w:vAlign w:val="center"/>
          </w:tcPr>
          <w:p w14:paraId="78A686E9" w14:textId="77777777" w:rsidR="00A75EA4" w:rsidRPr="00A75EA4" w:rsidRDefault="00A75EA4" w:rsidP="00A75EA4">
            <w:pPr>
              <w:jc w:val="center"/>
            </w:pPr>
            <w:r w:rsidRPr="00A75EA4">
              <w:t>273,58</w:t>
            </w:r>
          </w:p>
        </w:tc>
        <w:tc>
          <w:tcPr>
            <w:tcW w:w="886" w:type="dxa"/>
            <w:tcBorders>
              <w:top w:val="single" w:sz="2" w:space="0" w:color="auto"/>
              <w:left w:val="single" w:sz="2" w:space="0" w:color="auto"/>
              <w:bottom w:val="single" w:sz="2" w:space="0" w:color="auto"/>
              <w:right w:val="single" w:sz="2" w:space="0" w:color="auto"/>
            </w:tcBorders>
            <w:vAlign w:val="center"/>
          </w:tcPr>
          <w:p w14:paraId="2792940E" w14:textId="77777777" w:rsidR="00A75EA4" w:rsidRPr="00A75EA4" w:rsidRDefault="00A75EA4" w:rsidP="00A75EA4">
            <w:pPr>
              <w:jc w:val="center"/>
            </w:pPr>
            <w:r w:rsidRPr="00A75EA4">
              <w:t>226,77</w:t>
            </w:r>
          </w:p>
        </w:tc>
        <w:tc>
          <w:tcPr>
            <w:tcW w:w="886" w:type="dxa"/>
            <w:tcBorders>
              <w:top w:val="single" w:sz="2" w:space="0" w:color="auto"/>
              <w:left w:val="single" w:sz="2" w:space="0" w:color="auto"/>
              <w:bottom w:val="single" w:sz="2" w:space="0" w:color="auto"/>
              <w:right w:val="single" w:sz="2" w:space="0" w:color="auto"/>
            </w:tcBorders>
            <w:vAlign w:val="center"/>
          </w:tcPr>
          <w:p w14:paraId="3D4696DB" w14:textId="77777777" w:rsidR="00A75EA4" w:rsidRPr="00A75EA4" w:rsidRDefault="00A75EA4" w:rsidP="00A75EA4">
            <w:pPr>
              <w:jc w:val="center"/>
            </w:pPr>
            <w:r w:rsidRPr="00A75EA4">
              <w:t>224,33</w:t>
            </w:r>
          </w:p>
        </w:tc>
        <w:tc>
          <w:tcPr>
            <w:tcW w:w="886" w:type="dxa"/>
            <w:tcBorders>
              <w:top w:val="single" w:sz="2" w:space="0" w:color="auto"/>
              <w:left w:val="single" w:sz="2" w:space="0" w:color="auto"/>
              <w:bottom w:val="single" w:sz="2" w:space="0" w:color="auto"/>
              <w:right w:val="single" w:sz="2" w:space="0" w:color="auto"/>
            </w:tcBorders>
            <w:vAlign w:val="center"/>
          </w:tcPr>
          <w:p w14:paraId="58162B1F" w14:textId="77777777" w:rsidR="00A75EA4" w:rsidRPr="00A75EA4" w:rsidRDefault="00A75EA4" w:rsidP="00A75EA4">
            <w:pPr>
              <w:jc w:val="center"/>
            </w:pPr>
            <w:r w:rsidRPr="00A75EA4">
              <w:t>237,71</w:t>
            </w:r>
          </w:p>
        </w:tc>
        <w:tc>
          <w:tcPr>
            <w:tcW w:w="1028" w:type="dxa"/>
            <w:tcBorders>
              <w:top w:val="single" w:sz="2" w:space="0" w:color="auto"/>
              <w:left w:val="single" w:sz="2" w:space="0" w:color="auto"/>
              <w:bottom w:val="single" w:sz="2" w:space="0" w:color="auto"/>
              <w:right w:val="single" w:sz="2" w:space="0" w:color="auto"/>
            </w:tcBorders>
            <w:vAlign w:val="center"/>
          </w:tcPr>
          <w:p w14:paraId="65811CC0" w14:textId="77777777" w:rsidR="00A75EA4" w:rsidRPr="00A75EA4" w:rsidRDefault="00A75EA4" w:rsidP="00A75EA4">
            <w:pPr>
              <w:jc w:val="center"/>
            </w:pPr>
            <w:r w:rsidRPr="00A75EA4">
              <w:t>227,98</w:t>
            </w:r>
          </w:p>
        </w:tc>
        <w:tc>
          <w:tcPr>
            <w:tcW w:w="1134" w:type="dxa"/>
            <w:tcBorders>
              <w:top w:val="single" w:sz="2" w:space="0" w:color="auto"/>
              <w:left w:val="single" w:sz="2" w:space="0" w:color="auto"/>
              <w:bottom w:val="single" w:sz="2" w:space="0" w:color="auto"/>
              <w:right w:val="single" w:sz="2" w:space="0" w:color="auto"/>
            </w:tcBorders>
            <w:vAlign w:val="center"/>
          </w:tcPr>
          <w:p w14:paraId="2538DF72" w14:textId="77777777" w:rsidR="00A75EA4" w:rsidRPr="00A75EA4" w:rsidRDefault="00A75EA4" w:rsidP="00A75EA4">
            <w:pPr>
              <w:jc w:val="center"/>
            </w:pPr>
            <w:r w:rsidRPr="00A75EA4">
              <w:t>61,40</w:t>
            </w:r>
          </w:p>
        </w:tc>
        <w:tc>
          <w:tcPr>
            <w:tcW w:w="1245" w:type="dxa"/>
            <w:tcBorders>
              <w:top w:val="single" w:sz="2" w:space="0" w:color="auto"/>
              <w:left w:val="single" w:sz="2" w:space="0" w:color="auto"/>
              <w:bottom w:val="single" w:sz="2" w:space="0" w:color="auto"/>
              <w:right w:val="single" w:sz="2" w:space="0" w:color="auto"/>
            </w:tcBorders>
            <w:vAlign w:val="center"/>
          </w:tcPr>
          <w:p w14:paraId="11E0EF42" w14:textId="77777777" w:rsidR="00A75EA4" w:rsidRPr="00A75EA4" w:rsidRDefault="00A75EA4" w:rsidP="00A75EA4">
            <w:pPr>
              <w:jc w:val="center"/>
            </w:pPr>
            <w:r w:rsidRPr="00A75EA4">
              <w:t>3 039,80</w:t>
            </w:r>
          </w:p>
        </w:tc>
        <w:tc>
          <w:tcPr>
            <w:tcW w:w="1165" w:type="dxa"/>
            <w:tcBorders>
              <w:top w:val="single" w:sz="2" w:space="0" w:color="auto"/>
              <w:left w:val="single" w:sz="2" w:space="0" w:color="auto"/>
              <w:bottom w:val="single" w:sz="2" w:space="0" w:color="auto"/>
              <w:right w:val="single" w:sz="2" w:space="0" w:color="auto"/>
            </w:tcBorders>
            <w:vAlign w:val="center"/>
          </w:tcPr>
          <w:p w14:paraId="7D477E74" w14:textId="77777777" w:rsidR="00A75EA4" w:rsidRPr="00A75EA4" w:rsidRDefault="00A75EA4" w:rsidP="00A75EA4">
            <w:pPr>
              <w:jc w:val="center"/>
            </w:pPr>
            <w:r w:rsidRPr="00A75EA4">
              <w:t>х</w:t>
            </w:r>
          </w:p>
        </w:tc>
        <w:tc>
          <w:tcPr>
            <w:tcW w:w="1134" w:type="dxa"/>
            <w:tcBorders>
              <w:top w:val="single" w:sz="2" w:space="0" w:color="auto"/>
              <w:left w:val="single" w:sz="2" w:space="0" w:color="auto"/>
              <w:bottom w:val="single" w:sz="2" w:space="0" w:color="auto"/>
              <w:right w:val="single" w:sz="2" w:space="0" w:color="auto"/>
            </w:tcBorders>
            <w:vAlign w:val="center"/>
          </w:tcPr>
          <w:p w14:paraId="3ACB3348" w14:textId="77777777" w:rsidR="00A75EA4" w:rsidRPr="00A75EA4" w:rsidRDefault="00A75EA4" w:rsidP="00A75EA4">
            <w:pPr>
              <w:jc w:val="center"/>
            </w:pPr>
            <w:r w:rsidRPr="00A75EA4">
              <w:t>х</w:t>
            </w:r>
          </w:p>
        </w:tc>
      </w:tr>
      <w:tr w:rsidR="00A75EA4" w:rsidRPr="00A75EA4" w14:paraId="7EC67AD7" w14:textId="77777777" w:rsidTr="00F95151">
        <w:trPr>
          <w:trHeight w:val="267"/>
          <w:jc w:val="center"/>
        </w:trPr>
        <w:tc>
          <w:tcPr>
            <w:tcW w:w="1701" w:type="dxa"/>
            <w:vMerge/>
            <w:tcBorders>
              <w:left w:val="single" w:sz="2" w:space="0" w:color="auto"/>
              <w:right w:val="single" w:sz="2" w:space="0" w:color="auto"/>
            </w:tcBorders>
            <w:vAlign w:val="center"/>
          </w:tcPr>
          <w:p w14:paraId="31F375E0" w14:textId="77777777" w:rsidR="00A75EA4" w:rsidRPr="00A75EA4" w:rsidRDefault="00A75EA4" w:rsidP="00A75EA4"/>
        </w:tc>
        <w:tc>
          <w:tcPr>
            <w:tcW w:w="1592" w:type="dxa"/>
            <w:tcBorders>
              <w:top w:val="single" w:sz="2" w:space="0" w:color="auto"/>
              <w:left w:val="single" w:sz="2" w:space="0" w:color="auto"/>
              <w:bottom w:val="single" w:sz="2" w:space="0" w:color="auto"/>
              <w:right w:val="single" w:sz="2" w:space="0" w:color="auto"/>
            </w:tcBorders>
          </w:tcPr>
          <w:p w14:paraId="63FDECD0" w14:textId="77777777" w:rsidR="00A75EA4" w:rsidRPr="00A75EA4" w:rsidRDefault="00A75EA4" w:rsidP="00A75EA4">
            <w:r w:rsidRPr="00A75EA4">
              <w:t>с 01.07.2021</w:t>
            </w:r>
          </w:p>
        </w:tc>
        <w:tc>
          <w:tcPr>
            <w:tcW w:w="921" w:type="dxa"/>
            <w:tcBorders>
              <w:top w:val="single" w:sz="2" w:space="0" w:color="auto"/>
              <w:left w:val="single" w:sz="2" w:space="0" w:color="auto"/>
              <w:bottom w:val="single" w:sz="2" w:space="0" w:color="auto"/>
              <w:right w:val="single" w:sz="2" w:space="0" w:color="auto"/>
            </w:tcBorders>
            <w:vAlign w:val="center"/>
          </w:tcPr>
          <w:p w14:paraId="1F72CA9F" w14:textId="77777777" w:rsidR="00A75EA4" w:rsidRPr="00A75EA4" w:rsidRDefault="00A75EA4" w:rsidP="00A75EA4">
            <w:pPr>
              <w:jc w:val="center"/>
            </w:pPr>
            <w:r w:rsidRPr="00A75EA4">
              <w:t>288,29</w:t>
            </w:r>
          </w:p>
        </w:tc>
        <w:tc>
          <w:tcPr>
            <w:tcW w:w="921" w:type="dxa"/>
            <w:tcBorders>
              <w:top w:val="single" w:sz="2" w:space="0" w:color="auto"/>
              <w:left w:val="single" w:sz="2" w:space="0" w:color="auto"/>
              <w:bottom w:val="single" w:sz="2" w:space="0" w:color="auto"/>
              <w:right w:val="single" w:sz="2" w:space="0" w:color="auto"/>
            </w:tcBorders>
            <w:vAlign w:val="center"/>
          </w:tcPr>
          <w:p w14:paraId="11D3EE30" w14:textId="77777777" w:rsidR="00A75EA4" w:rsidRPr="00A75EA4" w:rsidRDefault="00A75EA4" w:rsidP="00A75EA4">
            <w:pPr>
              <w:jc w:val="center"/>
            </w:pPr>
            <w:r w:rsidRPr="00A75EA4">
              <w:t>285,25</w:t>
            </w:r>
          </w:p>
        </w:tc>
        <w:tc>
          <w:tcPr>
            <w:tcW w:w="921" w:type="dxa"/>
            <w:tcBorders>
              <w:top w:val="single" w:sz="2" w:space="0" w:color="auto"/>
              <w:left w:val="single" w:sz="2" w:space="0" w:color="auto"/>
              <w:bottom w:val="single" w:sz="2" w:space="0" w:color="auto"/>
              <w:right w:val="single" w:sz="2" w:space="0" w:color="auto"/>
            </w:tcBorders>
            <w:vAlign w:val="center"/>
          </w:tcPr>
          <w:p w14:paraId="0A65524D" w14:textId="77777777" w:rsidR="00A75EA4" w:rsidRPr="00A75EA4" w:rsidRDefault="00A75EA4" w:rsidP="00A75EA4">
            <w:pPr>
              <w:jc w:val="center"/>
            </w:pPr>
            <w:r w:rsidRPr="00A75EA4">
              <w:t>301,94</w:t>
            </w:r>
          </w:p>
        </w:tc>
        <w:tc>
          <w:tcPr>
            <w:tcW w:w="1062" w:type="dxa"/>
            <w:tcBorders>
              <w:top w:val="single" w:sz="2" w:space="0" w:color="auto"/>
              <w:left w:val="single" w:sz="2" w:space="0" w:color="auto"/>
              <w:bottom w:val="single" w:sz="2" w:space="0" w:color="auto"/>
              <w:right w:val="single" w:sz="2" w:space="0" w:color="auto"/>
            </w:tcBorders>
            <w:vAlign w:val="center"/>
          </w:tcPr>
          <w:p w14:paraId="6C13038D" w14:textId="77777777" w:rsidR="00A75EA4" w:rsidRPr="00A75EA4" w:rsidRDefault="00A75EA4" w:rsidP="00A75EA4">
            <w:pPr>
              <w:jc w:val="center"/>
            </w:pPr>
            <w:r w:rsidRPr="00A75EA4">
              <w:t>289,81</w:t>
            </w:r>
          </w:p>
        </w:tc>
        <w:tc>
          <w:tcPr>
            <w:tcW w:w="886" w:type="dxa"/>
            <w:tcBorders>
              <w:top w:val="single" w:sz="2" w:space="0" w:color="auto"/>
              <w:left w:val="single" w:sz="2" w:space="0" w:color="auto"/>
              <w:bottom w:val="single" w:sz="2" w:space="0" w:color="auto"/>
              <w:right w:val="single" w:sz="2" w:space="0" w:color="auto"/>
            </w:tcBorders>
            <w:vAlign w:val="center"/>
          </w:tcPr>
          <w:p w14:paraId="307C1F2D" w14:textId="77777777" w:rsidR="00A75EA4" w:rsidRPr="00A75EA4" w:rsidRDefault="00A75EA4" w:rsidP="00A75EA4">
            <w:pPr>
              <w:jc w:val="center"/>
            </w:pPr>
            <w:r w:rsidRPr="00A75EA4">
              <w:t>240,24</w:t>
            </w:r>
          </w:p>
        </w:tc>
        <w:tc>
          <w:tcPr>
            <w:tcW w:w="886" w:type="dxa"/>
            <w:tcBorders>
              <w:top w:val="single" w:sz="2" w:space="0" w:color="auto"/>
              <w:left w:val="single" w:sz="2" w:space="0" w:color="auto"/>
              <w:bottom w:val="single" w:sz="2" w:space="0" w:color="auto"/>
              <w:right w:val="single" w:sz="2" w:space="0" w:color="auto"/>
            </w:tcBorders>
            <w:vAlign w:val="center"/>
          </w:tcPr>
          <w:p w14:paraId="24C4CB01" w14:textId="77777777" w:rsidR="00A75EA4" w:rsidRPr="00A75EA4" w:rsidRDefault="00A75EA4" w:rsidP="00A75EA4">
            <w:pPr>
              <w:jc w:val="center"/>
            </w:pPr>
            <w:r w:rsidRPr="00A75EA4">
              <w:t>237,71</w:t>
            </w:r>
          </w:p>
        </w:tc>
        <w:tc>
          <w:tcPr>
            <w:tcW w:w="886" w:type="dxa"/>
            <w:tcBorders>
              <w:top w:val="single" w:sz="2" w:space="0" w:color="auto"/>
              <w:left w:val="single" w:sz="2" w:space="0" w:color="auto"/>
              <w:bottom w:val="single" w:sz="2" w:space="0" w:color="auto"/>
              <w:right w:val="single" w:sz="2" w:space="0" w:color="auto"/>
            </w:tcBorders>
            <w:vAlign w:val="center"/>
          </w:tcPr>
          <w:p w14:paraId="2CACAE0C" w14:textId="77777777" w:rsidR="00A75EA4" w:rsidRPr="00A75EA4" w:rsidRDefault="00A75EA4" w:rsidP="00A75EA4">
            <w:pPr>
              <w:jc w:val="center"/>
            </w:pPr>
            <w:r w:rsidRPr="00A75EA4">
              <w:t>251,62</w:t>
            </w:r>
          </w:p>
        </w:tc>
        <w:tc>
          <w:tcPr>
            <w:tcW w:w="1028" w:type="dxa"/>
            <w:tcBorders>
              <w:top w:val="single" w:sz="2" w:space="0" w:color="auto"/>
              <w:left w:val="single" w:sz="2" w:space="0" w:color="auto"/>
              <w:bottom w:val="single" w:sz="2" w:space="0" w:color="auto"/>
              <w:right w:val="single" w:sz="2" w:space="0" w:color="auto"/>
            </w:tcBorders>
            <w:vAlign w:val="center"/>
          </w:tcPr>
          <w:p w14:paraId="779DBD2D" w14:textId="77777777" w:rsidR="00A75EA4" w:rsidRPr="00A75EA4" w:rsidRDefault="00A75EA4" w:rsidP="00A75EA4">
            <w:pPr>
              <w:jc w:val="center"/>
            </w:pPr>
            <w:r w:rsidRPr="00A75EA4">
              <w:t>241,50</w:t>
            </w:r>
          </w:p>
        </w:tc>
        <w:tc>
          <w:tcPr>
            <w:tcW w:w="1134" w:type="dxa"/>
            <w:tcBorders>
              <w:top w:val="single" w:sz="2" w:space="0" w:color="auto"/>
              <w:left w:val="single" w:sz="2" w:space="0" w:color="auto"/>
              <w:bottom w:val="single" w:sz="2" w:space="0" w:color="auto"/>
              <w:right w:val="single" w:sz="2" w:space="0" w:color="auto"/>
            </w:tcBorders>
            <w:vAlign w:val="center"/>
          </w:tcPr>
          <w:p w14:paraId="796F57BD" w14:textId="77777777" w:rsidR="00A75EA4" w:rsidRPr="00A75EA4" w:rsidRDefault="00A75EA4" w:rsidP="00A75EA4">
            <w:pPr>
              <w:jc w:val="center"/>
            </w:pPr>
            <w:r w:rsidRPr="00A75EA4">
              <w:t>68,26</w:t>
            </w:r>
          </w:p>
        </w:tc>
        <w:tc>
          <w:tcPr>
            <w:tcW w:w="1245" w:type="dxa"/>
            <w:tcBorders>
              <w:top w:val="single" w:sz="2" w:space="0" w:color="auto"/>
              <w:left w:val="single" w:sz="2" w:space="0" w:color="auto"/>
              <w:bottom w:val="single" w:sz="2" w:space="0" w:color="auto"/>
              <w:right w:val="single" w:sz="2" w:space="0" w:color="auto"/>
            </w:tcBorders>
            <w:vAlign w:val="center"/>
          </w:tcPr>
          <w:p w14:paraId="3F85D92F" w14:textId="77777777" w:rsidR="00A75EA4" w:rsidRPr="00A75EA4" w:rsidRDefault="00A75EA4" w:rsidP="00A75EA4">
            <w:pPr>
              <w:jc w:val="center"/>
            </w:pPr>
            <w:r w:rsidRPr="00A75EA4">
              <w:t>3 161,39</w:t>
            </w:r>
          </w:p>
        </w:tc>
        <w:tc>
          <w:tcPr>
            <w:tcW w:w="1165" w:type="dxa"/>
            <w:tcBorders>
              <w:top w:val="single" w:sz="2" w:space="0" w:color="auto"/>
              <w:left w:val="single" w:sz="2" w:space="0" w:color="auto"/>
              <w:bottom w:val="single" w:sz="2" w:space="0" w:color="auto"/>
              <w:right w:val="single" w:sz="2" w:space="0" w:color="auto"/>
            </w:tcBorders>
            <w:vAlign w:val="center"/>
          </w:tcPr>
          <w:p w14:paraId="0CE9ACBB" w14:textId="77777777" w:rsidR="00A75EA4" w:rsidRPr="00A75EA4" w:rsidRDefault="00A75EA4" w:rsidP="00A75EA4">
            <w:pPr>
              <w:jc w:val="center"/>
            </w:pPr>
            <w:r w:rsidRPr="00A75EA4">
              <w:t>х</w:t>
            </w:r>
          </w:p>
        </w:tc>
        <w:tc>
          <w:tcPr>
            <w:tcW w:w="1134" w:type="dxa"/>
            <w:tcBorders>
              <w:top w:val="single" w:sz="2" w:space="0" w:color="auto"/>
              <w:left w:val="single" w:sz="2" w:space="0" w:color="auto"/>
              <w:bottom w:val="single" w:sz="2" w:space="0" w:color="auto"/>
              <w:right w:val="single" w:sz="2" w:space="0" w:color="auto"/>
            </w:tcBorders>
            <w:vAlign w:val="center"/>
          </w:tcPr>
          <w:p w14:paraId="7B942E70" w14:textId="77777777" w:rsidR="00A75EA4" w:rsidRPr="00A75EA4" w:rsidRDefault="00A75EA4" w:rsidP="00A75EA4">
            <w:pPr>
              <w:jc w:val="center"/>
            </w:pPr>
            <w:r w:rsidRPr="00A75EA4">
              <w:t>х</w:t>
            </w:r>
          </w:p>
        </w:tc>
      </w:tr>
    </w:tbl>
    <w:p w14:paraId="1F638990" w14:textId="77777777" w:rsidR="00A75EA4" w:rsidRPr="00A75EA4" w:rsidRDefault="00A75EA4" w:rsidP="00A75EA4">
      <w:pPr>
        <w:rPr>
          <w:vanish/>
        </w:rPr>
      </w:pPr>
    </w:p>
    <w:tbl>
      <w:tblPr>
        <w:tblpPr w:leftFromText="180" w:rightFromText="180" w:vertAnchor="text" w:horzAnchor="margin" w:tblpXSpec="center"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37"/>
        <w:gridCol w:w="982"/>
        <w:gridCol w:w="876"/>
        <w:gridCol w:w="982"/>
        <w:gridCol w:w="982"/>
        <w:gridCol w:w="982"/>
        <w:gridCol w:w="876"/>
        <w:gridCol w:w="876"/>
        <w:gridCol w:w="983"/>
        <w:gridCol w:w="1100"/>
        <w:gridCol w:w="1371"/>
        <w:gridCol w:w="1077"/>
        <w:gridCol w:w="947"/>
      </w:tblGrid>
      <w:tr w:rsidR="00A75EA4" w:rsidRPr="00A75EA4" w14:paraId="075BB070" w14:textId="77777777" w:rsidTr="00F95151">
        <w:tc>
          <w:tcPr>
            <w:tcW w:w="1668" w:type="dxa"/>
            <w:shd w:val="clear" w:color="auto" w:fill="auto"/>
          </w:tcPr>
          <w:p w14:paraId="48A10BBD" w14:textId="77777777" w:rsidR="00A75EA4" w:rsidRPr="00A75EA4" w:rsidRDefault="00A75EA4" w:rsidP="00A75EA4">
            <w:pPr>
              <w:jc w:val="center"/>
            </w:pPr>
            <w:r w:rsidRPr="00A75EA4">
              <w:t>1</w:t>
            </w:r>
          </w:p>
        </w:tc>
        <w:tc>
          <w:tcPr>
            <w:tcW w:w="1559" w:type="dxa"/>
            <w:shd w:val="clear" w:color="auto" w:fill="auto"/>
          </w:tcPr>
          <w:p w14:paraId="654C34DD" w14:textId="77777777" w:rsidR="00A75EA4" w:rsidRPr="00A75EA4" w:rsidRDefault="00A75EA4" w:rsidP="00A75EA4">
            <w:pPr>
              <w:jc w:val="center"/>
            </w:pPr>
            <w:r w:rsidRPr="00A75EA4">
              <w:t>2</w:t>
            </w:r>
          </w:p>
        </w:tc>
        <w:tc>
          <w:tcPr>
            <w:tcW w:w="992" w:type="dxa"/>
            <w:shd w:val="clear" w:color="auto" w:fill="auto"/>
          </w:tcPr>
          <w:p w14:paraId="3794EF02" w14:textId="77777777" w:rsidR="00A75EA4" w:rsidRPr="00A75EA4" w:rsidRDefault="00A75EA4" w:rsidP="00A75EA4">
            <w:pPr>
              <w:jc w:val="center"/>
            </w:pPr>
            <w:r w:rsidRPr="00A75EA4">
              <w:t>3</w:t>
            </w:r>
          </w:p>
        </w:tc>
        <w:tc>
          <w:tcPr>
            <w:tcW w:w="876" w:type="dxa"/>
            <w:shd w:val="clear" w:color="auto" w:fill="auto"/>
          </w:tcPr>
          <w:p w14:paraId="67A1E8B4" w14:textId="77777777" w:rsidR="00A75EA4" w:rsidRPr="00A75EA4" w:rsidRDefault="00A75EA4" w:rsidP="00A75EA4">
            <w:pPr>
              <w:jc w:val="center"/>
            </w:pPr>
            <w:r w:rsidRPr="00A75EA4">
              <w:t>4</w:t>
            </w:r>
          </w:p>
        </w:tc>
        <w:tc>
          <w:tcPr>
            <w:tcW w:w="992" w:type="dxa"/>
            <w:shd w:val="clear" w:color="auto" w:fill="auto"/>
          </w:tcPr>
          <w:p w14:paraId="49693E72" w14:textId="77777777" w:rsidR="00A75EA4" w:rsidRPr="00A75EA4" w:rsidRDefault="00A75EA4" w:rsidP="00A75EA4">
            <w:pPr>
              <w:jc w:val="center"/>
            </w:pPr>
            <w:r w:rsidRPr="00A75EA4">
              <w:t>5</w:t>
            </w:r>
          </w:p>
        </w:tc>
        <w:tc>
          <w:tcPr>
            <w:tcW w:w="992" w:type="dxa"/>
            <w:shd w:val="clear" w:color="auto" w:fill="auto"/>
          </w:tcPr>
          <w:p w14:paraId="658D7B52" w14:textId="77777777" w:rsidR="00A75EA4" w:rsidRPr="00A75EA4" w:rsidRDefault="00A75EA4" w:rsidP="00A75EA4">
            <w:pPr>
              <w:jc w:val="center"/>
            </w:pPr>
            <w:r w:rsidRPr="00A75EA4">
              <w:t>6</w:t>
            </w:r>
          </w:p>
        </w:tc>
        <w:tc>
          <w:tcPr>
            <w:tcW w:w="992" w:type="dxa"/>
            <w:shd w:val="clear" w:color="auto" w:fill="auto"/>
          </w:tcPr>
          <w:p w14:paraId="7FC0E5CE" w14:textId="77777777" w:rsidR="00A75EA4" w:rsidRPr="00A75EA4" w:rsidRDefault="00A75EA4" w:rsidP="00A75EA4">
            <w:pPr>
              <w:jc w:val="center"/>
            </w:pPr>
            <w:r w:rsidRPr="00A75EA4">
              <w:t>7</w:t>
            </w:r>
          </w:p>
        </w:tc>
        <w:tc>
          <w:tcPr>
            <w:tcW w:w="876" w:type="dxa"/>
            <w:shd w:val="clear" w:color="auto" w:fill="auto"/>
          </w:tcPr>
          <w:p w14:paraId="263D1B0E" w14:textId="77777777" w:rsidR="00A75EA4" w:rsidRPr="00A75EA4" w:rsidRDefault="00A75EA4" w:rsidP="00A75EA4">
            <w:pPr>
              <w:jc w:val="center"/>
            </w:pPr>
            <w:r w:rsidRPr="00A75EA4">
              <w:t>8</w:t>
            </w:r>
          </w:p>
        </w:tc>
        <w:tc>
          <w:tcPr>
            <w:tcW w:w="876" w:type="dxa"/>
            <w:shd w:val="clear" w:color="auto" w:fill="auto"/>
          </w:tcPr>
          <w:p w14:paraId="1143AE72" w14:textId="77777777" w:rsidR="00A75EA4" w:rsidRPr="00A75EA4" w:rsidRDefault="00A75EA4" w:rsidP="00A75EA4">
            <w:pPr>
              <w:jc w:val="center"/>
            </w:pPr>
            <w:r w:rsidRPr="00A75EA4">
              <w:t>9</w:t>
            </w:r>
          </w:p>
        </w:tc>
        <w:tc>
          <w:tcPr>
            <w:tcW w:w="993" w:type="dxa"/>
            <w:shd w:val="clear" w:color="auto" w:fill="auto"/>
          </w:tcPr>
          <w:p w14:paraId="6C881464" w14:textId="77777777" w:rsidR="00A75EA4" w:rsidRPr="00A75EA4" w:rsidRDefault="00A75EA4" w:rsidP="00A75EA4">
            <w:pPr>
              <w:jc w:val="center"/>
            </w:pPr>
            <w:r w:rsidRPr="00A75EA4">
              <w:t>10</w:t>
            </w:r>
          </w:p>
        </w:tc>
        <w:tc>
          <w:tcPr>
            <w:tcW w:w="1132" w:type="dxa"/>
            <w:shd w:val="clear" w:color="auto" w:fill="auto"/>
          </w:tcPr>
          <w:p w14:paraId="3B833D62" w14:textId="77777777" w:rsidR="00A75EA4" w:rsidRPr="00A75EA4" w:rsidRDefault="00A75EA4" w:rsidP="00A75EA4">
            <w:pPr>
              <w:jc w:val="center"/>
            </w:pPr>
            <w:r w:rsidRPr="00A75EA4">
              <w:t>11</w:t>
            </w:r>
          </w:p>
        </w:tc>
        <w:tc>
          <w:tcPr>
            <w:tcW w:w="1417" w:type="dxa"/>
            <w:shd w:val="clear" w:color="auto" w:fill="auto"/>
          </w:tcPr>
          <w:p w14:paraId="34D6B896" w14:textId="77777777" w:rsidR="00A75EA4" w:rsidRPr="00A75EA4" w:rsidRDefault="00A75EA4" w:rsidP="00A75EA4">
            <w:pPr>
              <w:jc w:val="center"/>
            </w:pPr>
            <w:r w:rsidRPr="00A75EA4">
              <w:t>12</w:t>
            </w:r>
          </w:p>
        </w:tc>
        <w:tc>
          <w:tcPr>
            <w:tcW w:w="1134" w:type="dxa"/>
            <w:shd w:val="clear" w:color="auto" w:fill="auto"/>
          </w:tcPr>
          <w:p w14:paraId="2C74201F" w14:textId="77777777" w:rsidR="00A75EA4" w:rsidRPr="00A75EA4" w:rsidRDefault="00A75EA4" w:rsidP="00A75EA4">
            <w:pPr>
              <w:jc w:val="center"/>
            </w:pPr>
            <w:r w:rsidRPr="00A75EA4">
              <w:t>13</w:t>
            </w:r>
          </w:p>
        </w:tc>
        <w:tc>
          <w:tcPr>
            <w:tcW w:w="992" w:type="dxa"/>
            <w:shd w:val="clear" w:color="auto" w:fill="auto"/>
          </w:tcPr>
          <w:p w14:paraId="7E00FFA1" w14:textId="77777777" w:rsidR="00A75EA4" w:rsidRPr="00A75EA4" w:rsidRDefault="00A75EA4" w:rsidP="00A75EA4">
            <w:pPr>
              <w:jc w:val="center"/>
            </w:pPr>
            <w:r w:rsidRPr="00A75EA4">
              <w:t>14</w:t>
            </w:r>
          </w:p>
        </w:tc>
      </w:tr>
      <w:tr w:rsidR="00A75EA4" w:rsidRPr="00A75EA4" w14:paraId="77CBA42F" w14:textId="77777777" w:rsidTr="00F95151">
        <w:tc>
          <w:tcPr>
            <w:tcW w:w="1668" w:type="dxa"/>
            <w:vMerge w:val="restart"/>
            <w:shd w:val="clear" w:color="auto" w:fill="auto"/>
          </w:tcPr>
          <w:p w14:paraId="638C705B" w14:textId="77777777" w:rsidR="00A75EA4" w:rsidRPr="00A75EA4" w:rsidRDefault="00A75EA4" w:rsidP="00A75EA4">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1DBF51B1" w14:textId="77777777" w:rsidR="00A75EA4" w:rsidRPr="00A75EA4" w:rsidRDefault="00A75EA4" w:rsidP="00A75EA4">
            <w:pPr>
              <w:jc w:val="center"/>
            </w:pPr>
            <w:r w:rsidRPr="00A75EA4">
              <w:t>с 01.01.2022</w:t>
            </w:r>
          </w:p>
        </w:tc>
        <w:tc>
          <w:tcPr>
            <w:tcW w:w="992" w:type="dxa"/>
            <w:tcBorders>
              <w:top w:val="single" w:sz="2" w:space="0" w:color="auto"/>
              <w:left w:val="single" w:sz="2" w:space="0" w:color="auto"/>
              <w:bottom w:val="single" w:sz="2" w:space="0" w:color="auto"/>
              <w:right w:val="single" w:sz="2" w:space="0" w:color="auto"/>
            </w:tcBorders>
          </w:tcPr>
          <w:p w14:paraId="4FADA5BA" w14:textId="77777777" w:rsidR="00A75EA4" w:rsidRPr="00A75EA4" w:rsidRDefault="00A75EA4" w:rsidP="00A75EA4">
            <w:pPr>
              <w:jc w:val="center"/>
            </w:pPr>
            <w:r w:rsidRPr="00A75EA4">
              <w:t>288,29</w:t>
            </w:r>
          </w:p>
        </w:tc>
        <w:tc>
          <w:tcPr>
            <w:tcW w:w="876" w:type="dxa"/>
            <w:tcBorders>
              <w:top w:val="single" w:sz="2" w:space="0" w:color="auto"/>
              <w:left w:val="single" w:sz="2" w:space="0" w:color="auto"/>
              <w:bottom w:val="single" w:sz="2" w:space="0" w:color="auto"/>
              <w:right w:val="single" w:sz="2" w:space="0" w:color="auto"/>
            </w:tcBorders>
          </w:tcPr>
          <w:p w14:paraId="53BBB3C6" w14:textId="77777777" w:rsidR="00A75EA4" w:rsidRPr="00A75EA4" w:rsidRDefault="00A75EA4" w:rsidP="00A75EA4">
            <w:pPr>
              <w:jc w:val="center"/>
            </w:pPr>
            <w:r w:rsidRPr="00A75EA4">
              <w:t>285,25</w:t>
            </w:r>
          </w:p>
        </w:tc>
        <w:tc>
          <w:tcPr>
            <w:tcW w:w="992" w:type="dxa"/>
            <w:tcBorders>
              <w:top w:val="single" w:sz="2" w:space="0" w:color="auto"/>
              <w:left w:val="single" w:sz="2" w:space="0" w:color="auto"/>
              <w:bottom w:val="single" w:sz="2" w:space="0" w:color="auto"/>
              <w:right w:val="single" w:sz="2" w:space="0" w:color="auto"/>
            </w:tcBorders>
          </w:tcPr>
          <w:p w14:paraId="62EC9FA6" w14:textId="77777777" w:rsidR="00A75EA4" w:rsidRPr="00A75EA4" w:rsidRDefault="00A75EA4" w:rsidP="00A75EA4">
            <w:pPr>
              <w:jc w:val="center"/>
            </w:pPr>
            <w:r w:rsidRPr="00A75EA4">
              <w:t>301,94</w:t>
            </w:r>
          </w:p>
        </w:tc>
        <w:tc>
          <w:tcPr>
            <w:tcW w:w="992" w:type="dxa"/>
            <w:tcBorders>
              <w:top w:val="single" w:sz="2" w:space="0" w:color="auto"/>
              <w:left w:val="single" w:sz="2" w:space="0" w:color="auto"/>
              <w:bottom w:val="single" w:sz="2" w:space="0" w:color="auto"/>
              <w:right w:val="single" w:sz="2" w:space="0" w:color="auto"/>
            </w:tcBorders>
          </w:tcPr>
          <w:p w14:paraId="2AB592A6" w14:textId="77777777" w:rsidR="00A75EA4" w:rsidRPr="00A75EA4" w:rsidRDefault="00A75EA4" w:rsidP="00A75EA4">
            <w:pPr>
              <w:jc w:val="center"/>
            </w:pPr>
            <w:r w:rsidRPr="00A75EA4">
              <w:t>289,80</w:t>
            </w:r>
          </w:p>
        </w:tc>
        <w:tc>
          <w:tcPr>
            <w:tcW w:w="992" w:type="dxa"/>
            <w:tcBorders>
              <w:top w:val="single" w:sz="2" w:space="0" w:color="auto"/>
              <w:left w:val="single" w:sz="2" w:space="0" w:color="auto"/>
              <w:bottom w:val="single" w:sz="2" w:space="0" w:color="auto"/>
              <w:right w:val="single" w:sz="2" w:space="0" w:color="auto"/>
            </w:tcBorders>
          </w:tcPr>
          <w:p w14:paraId="12C7C100" w14:textId="77777777" w:rsidR="00A75EA4" w:rsidRPr="00A75EA4" w:rsidRDefault="00A75EA4" w:rsidP="00A75EA4">
            <w:pPr>
              <w:jc w:val="center"/>
            </w:pPr>
            <w:r w:rsidRPr="00A75EA4">
              <w:t>240,24</w:t>
            </w:r>
          </w:p>
        </w:tc>
        <w:tc>
          <w:tcPr>
            <w:tcW w:w="876" w:type="dxa"/>
            <w:tcBorders>
              <w:top w:val="single" w:sz="2" w:space="0" w:color="auto"/>
              <w:left w:val="single" w:sz="2" w:space="0" w:color="auto"/>
              <w:bottom w:val="single" w:sz="2" w:space="0" w:color="auto"/>
              <w:right w:val="single" w:sz="2" w:space="0" w:color="auto"/>
            </w:tcBorders>
          </w:tcPr>
          <w:p w14:paraId="1443D68C" w14:textId="77777777" w:rsidR="00A75EA4" w:rsidRPr="00A75EA4" w:rsidRDefault="00A75EA4" w:rsidP="00A75EA4">
            <w:pPr>
              <w:jc w:val="center"/>
            </w:pPr>
            <w:r w:rsidRPr="00A75EA4">
              <w:t>237,71</w:t>
            </w:r>
          </w:p>
        </w:tc>
        <w:tc>
          <w:tcPr>
            <w:tcW w:w="876" w:type="dxa"/>
            <w:tcBorders>
              <w:top w:val="single" w:sz="2" w:space="0" w:color="auto"/>
              <w:left w:val="single" w:sz="2" w:space="0" w:color="auto"/>
              <w:bottom w:val="single" w:sz="2" w:space="0" w:color="auto"/>
              <w:right w:val="single" w:sz="2" w:space="0" w:color="auto"/>
            </w:tcBorders>
          </w:tcPr>
          <w:p w14:paraId="098A7F85" w14:textId="77777777" w:rsidR="00A75EA4" w:rsidRPr="00A75EA4" w:rsidRDefault="00A75EA4" w:rsidP="00A75EA4">
            <w:pPr>
              <w:jc w:val="center"/>
            </w:pPr>
            <w:r w:rsidRPr="00A75EA4">
              <w:t>251,62</w:t>
            </w:r>
          </w:p>
        </w:tc>
        <w:tc>
          <w:tcPr>
            <w:tcW w:w="993" w:type="dxa"/>
            <w:tcBorders>
              <w:top w:val="single" w:sz="2" w:space="0" w:color="auto"/>
              <w:left w:val="single" w:sz="2" w:space="0" w:color="auto"/>
              <w:bottom w:val="single" w:sz="2" w:space="0" w:color="auto"/>
              <w:right w:val="single" w:sz="2" w:space="0" w:color="auto"/>
            </w:tcBorders>
          </w:tcPr>
          <w:p w14:paraId="214ACFCF" w14:textId="77777777" w:rsidR="00A75EA4" w:rsidRPr="00A75EA4" w:rsidRDefault="00A75EA4" w:rsidP="00A75EA4">
            <w:pPr>
              <w:jc w:val="center"/>
            </w:pPr>
            <w:r w:rsidRPr="00A75EA4">
              <w:t>241,50</w:t>
            </w:r>
          </w:p>
        </w:tc>
        <w:tc>
          <w:tcPr>
            <w:tcW w:w="1132" w:type="dxa"/>
            <w:tcBorders>
              <w:top w:val="single" w:sz="2" w:space="0" w:color="auto"/>
              <w:left w:val="single" w:sz="2" w:space="0" w:color="auto"/>
              <w:bottom w:val="single" w:sz="2" w:space="0" w:color="auto"/>
              <w:right w:val="single" w:sz="2" w:space="0" w:color="auto"/>
            </w:tcBorders>
          </w:tcPr>
          <w:p w14:paraId="4E12FE68" w14:textId="77777777" w:rsidR="00A75EA4" w:rsidRPr="00A75EA4" w:rsidRDefault="00A75EA4" w:rsidP="00A75EA4">
            <w:pPr>
              <w:jc w:val="center"/>
            </w:pPr>
            <w:r w:rsidRPr="00A75EA4">
              <w:t>68,26</w:t>
            </w:r>
          </w:p>
        </w:tc>
        <w:tc>
          <w:tcPr>
            <w:tcW w:w="1417" w:type="dxa"/>
            <w:tcBorders>
              <w:top w:val="single" w:sz="2" w:space="0" w:color="auto"/>
              <w:left w:val="single" w:sz="2" w:space="0" w:color="auto"/>
              <w:bottom w:val="single" w:sz="2" w:space="0" w:color="auto"/>
              <w:right w:val="single" w:sz="2" w:space="0" w:color="auto"/>
            </w:tcBorders>
          </w:tcPr>
          <w:p w14:paraId="49B6BD30" w14:textId="77777777" w:rsidR="00A75EA4" w:rsidRPr="00A75EA4" w:rsidRDefault="00A75EA4" w:rsidP="00A75EA4">
            <w:pPr>
              <w:jc w:val="center"/>
            </w:pPr>
            <w:r w:rsidRPr="00A75EA4">
              <w:t>3 161,39</w:t>
            </w:r>
          </w:p>
        </w:tc>
        <w:tc>
          <w:tcPr>
            <w:tcW w:w="1134" w:type="dxa"/>
            <w:shd w:val="clear" w:color="auto" w:fill="auto"/>
            <w:vAlign w:val="center"/>
          </w:tcPr>
          <w:p w14:paraId="0284B960" w14:textId="77777777" w:rsidR="00A75EA4" w:rsidRPr="00A75EA4" w:rsidRDefault="00A75EA4" w:rsidP="00A75EA4">
            <w:pPr>
              <w:jc w:val="center"/>
            </w:pPr>
            <w:r w:rsidRPr="00A75EA4">
              <w:t>х</w:t>
            </w:r>
          </w:p>
        </w:tc>
        <w:tc>
          <w:tcPr>
            <w:tcW w:w="992" w:type="dxa"/>
            <w:shd w:val="clear" w:color="auto" w:fill="auto"/>
            <w:vAlign w:val="center"/>
          </w:tcPr>
          <w:p w14:paraId="38C850AC" w14:textId="77777777" w:rsidR="00A75EA4" w:rsidRPr="00A75EA4" w:rsidRDefault="00A75EA4" w:rsidP="00A75EA4">
            <w:pPr>
              <w:jc w:val="center"/>
            </w:pPr>
            <w:r w:rsidRPr="00A75EA4">
              <w:t>х</w:t>
            </w:r>
          </w:p>
        </w:tc>
      </w:tr>
      <w:tr w:rsidR="00A75EA4" w:rsidRPr="00A75EA4" w14:paraId="545EAA8B" w14:textId="77777777" w:rsidTr="00F95151">
        <w:tc>
          <w:tcPr>
            <w:tcW w:w="1668" w:type="dxa"/>
            <w:vMerge/>
            <w:shd w:val="clear" w:color="auto" w:fill="auto"/>
          </w:tcPr>
          <w:p w14:paraId="5A669DC7" w14:textId="77777777" w:rsidR="00A75EA4" w:rsidRPr="00A75EA4" w:rsidRDefault="00A75EA4" w:rsidP="00A75EA4">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2DBFBB21" w14:textId="77777777" w:rsidR="00A75EA4" w:rsidRPr="00A75EA4" w:rsidRDefault="00A75EA4" w:rsidP="00A75EA4">
            <w:pPr>
              <w:jc w:val="center"/>
            </w:pPr>
            <w:r w:rsidRPr="00A75EA4">
              <w:t>с 01.07.2022</w:t>
            </w:r>
          </w:p>
        </w:tc>
        <w:tc>
          <w:tcPr>
            <w:tcW w:w="992" w:type="dxa"/>
            <w:tcBorders>
              <w:top w:val="single" w:sz="2" w:space="0" w:color="auto"/>
              <w:left w:val="single" w:sz="2" w:space="0" w:color="auto"/>
              <w:bottom w:val="single" w:sz="2" w:space="0" w:color="auto"/>
              <w:right w:val="single" w:sz="2" w:space="0" w:color="auto"/>
            </w:tcBorders>
          </w:tcPr>
          <w:p w14:paraId="2F7AA0AE" w14:textId="77777777" w:rsidR="00A75EA4" w:rsidRPr="00A75EA4" w:rsidRDefault="00A75EA4" w:rsidP="00A75EA4">
            <w:pPr>
              <w:jc w:val="center"/>
            </w:pPr>
            <w:r w:rsidRPr="00A75EA4">
              <w:t>306,17</w:t>
            </w:r>
          </w:p>
        </w:tc>
        <w:tc>
          <w:tcPr>
            <w:tcW w:w="876" w:type="dxa"/>
            <w:tcBorders>
              <w:top w:val="single" w:sz="2" w:space="0" w:color="auto"/>
              <w:left w:val="single" w:sz="2" w:space="0" w:color="auto"/>
              <w:bottom w:val="single" w:sz="2" w:space="0" w:color="auto"/>
              <w:right w:val="single" w:sz="2" w:space="0" w:color="auto"/>
            </w:tcBorders>
          </w:tcPr>
          <w:p w14:paraId="0E72F5D3" w14:textId="77777777" w:rsidR="00A75EA4" w:rsidRPr="00A75EA4" w:rsidRDefault="00A75EA4" w:rsidP="00A75EA4">
            <w:pPr>
              <w:jc w:val="center"/>
            </w:pPr>
            <w:r w:rsidRPr="00A75EA4">
              <w:t>303,01</w:t>
            </w:r>
          </w:p>
        </w:tc>
        <w:tc>
          <w:tcPr>
            <w:tcW w:w="992" w:type="dxa"/>
            <w:tcBorders>
              <w:top w:val="single" w:sz="2" w:space="0" w:color="auto"/>
              <w:left w:val="single" w:sz="2" w:space="0" w:color="auto"/>
              <w:bottom w:val="single" w:sz="2" w:space="0" w:color="auto"/>
              <w:right w:val="single" w:sz="2" w:space="0" w:color="auto"/>
            </w:tcBorders>
          </w:tcPr>
          <w:p w14:paraId="6B4D657C" w14:textId="77777777" w:rsidR="00A75EA4" w:rsidRPr="00A75EA4" w:rsidRDefault="00A75EA4" w:rsidP="00A75EA4">
            <w:pPr>
              <w:jc w:val="center"/>
            </w:pPr>
            <w:r w:rsidRPr="00A75EA4">
              <w:t>320,42</w:t>
            </w:r>
          </w:p>
        </w:tc>
        <w:tc>
          <w:tcPr>
            <w:tcW w:w="992" w:type="dxa"/>
            <w:tcBorders>
              <w:top w:val="single" w:sz="2" w:space="0" w:color="auto"/>
              <w:left w:val="single" w:sz="2" w:space="0" w:color="auto"/>
              <w:bottom w:val="single" w:sz="2" w:space="0" w:color="auto"/>
              <w:right w:val="single" w:sz="2" w:space="0" w:color="auto"/>
            </w:tcBorders>
          </w:tcPr>
          <w:p w14:paraId="133B2AFA" w14:textId="77777777" w:rsidR="00A75EA4" w:rsidRPr="00A75EA4" w:rsidRDefault="00A75EA4" w:rsidP="00A75EA4">
            <w:pPr>
              <w:jc w:val="center"/>
            </w:pPr>
            <w:r w:rsidRPr="00A75EA4">
              <w:t>307,75</w:t>
            </w:r>
          </w:p>
        </w:tc>
        <w:tc>
          <w:tcPr>
            <w:tcW w:w="992" w:type="dxa"/>
            <w:tcBorders>
              <w:top w:val="single" w:sz="2" w:space="0" w:color="auto"/>
              <w:left w:val="single" w:sz="2" w:space="0" w:color="auto"/>
              <w:bottom w:val="single" w:sz="2" w:space="0" w:color="auto"/>
              <w:right w:val="single" w:sz="2" w:space="0" w:color="auto"/>
            </w:tcBorders>
          </w:tcPr>
          <w:p w14:paraId="5FEC8612" w14:textId="77777777" w:rsidR="00A75EA4" w:rsidRPr="00A75EA4" w:rsidRDefault="00A75EA4" w:rsidP="00A75EA4">
            <w:pPr>
              <w:jc w:val="center"/>
            </w:pPr>
            <w:r w:rsidRPr="00A75EA4">
              <w:t>255,14</w:t>
            </w:r>
          </w:p>
        </w:tc>
        <w:tc>
          <w:tcPr>
            <w:tcW w:w="876" w:type="dxa"/>
            <w:tcBorders>
              <w:top w:val="single" w:sz="2" w:space="0" w:color="auto"/>
              <w:left w:val="single" w:sz="2" w:space="0" w:color="auto"/>
              <w:bottom w:val="single" w:sz="2" w:space="0" w:color="auto"/>
              <w:right w:val="single" w:sz="2" w:space="0" w:color="auto"/>
            </w:tcBorders>
          </w:tcPr>
          <w:p w14:paraId="0FE044CC" w14:textId="77777777" w:rsidR="00A75EA4" w:rsidRPr="00A75EA4" w:rsidRDefault="00A75EA4" w:rsidP="00A75EA4">
            <w:pPr>
              <w:jc w:val="center"/>
            </w:pPr>
            <w:r w:rsidRPr="00A75EA4">
              <w:t>252,51</w:t>
            </w:r>
          </w:p>
        </w:tc>
        <w:tc>
          <w:tcPr>
            <w:tcW w:w="876" w:type="dxa"/>
            <w:tcBorders>
              <w:top w:val="single" w:sz="2" w:space="0" w:color="auto"/>
              <w:left w:val="single" w:sz="2" w:space="0" w:color="auto"/>
              <w:bottom w:val="single" w:sz="2" w:space="0" w:color="auto"/>
              <w:right w:val="single" w:sz="2" w:space="0" w:color="auto"/>
            </w:tcBorders>
          </w:tcPr>
          <w:p w14:paraId="29BBFAEF" w14:textId="77777777" w:rsidR="00A75EA4" w:rsidRPr="00A75EA4" w:rsidRDefault="00A75EA4" w:rsidP="00A75EA4">
            <w:pPr>
              <w:jc w:val="center"/>
            </w:pPr>
            <w:r w:rsidRPr="00A75EA4">
              <w:t>267,02</w:t>
            </w:r>
          </w:p>
        </w:tc>
        <w:tc>
          <w:tcPr>
            <w:tcW w:w="993" w:type="dxa"/>
            <w:tcBorders>
              <w:top w:val="single" w:sz="2" w:space="0" w:color="auto"/>
              <w:left w:val="single" w:sz="2" w:space="0" w:color="auto"/>
              <w:bottom w:val="single" w:sz="2" w:space="0" w:color="auto"/>
              <w:right w:val="single" w:sz="2" w:space="0" w:color="auto"/>
            </w:tcBorders>
          </w:tcPr>
          <w:p w14:paraId="2B967ED6" w14:textId="77777777" w:rsidR="00A75EA4" w:rsidRPr="00A75EA4" w:rsidRDefault="00A75EA4" w:rsidP="00A75EA4">
            <w:pPr>
              <w:jc w:val="center"/>
            </w:pPr>
            <w:r w:rsidRPr="00A75EA4">
              <w:t>256,46</w:t>
            </w:r>
          </w:p>
        </w:tc>
        <w:tc>
          <w:tcPr>
            <w:tcW w:w="1132" w:type="dxa"/>
            <w:tcBorders>
              <w:top w:val="single" w:sz="2" w:space="0" w:color="auto"/>
              <w:left w:val="single" w:sz="2" w:space="0" w:color="auto"/>
              <w:bottom w:val="single" w:sz="2" w:space="0" w:color="auto"/>
              <w:right w:val="single" w:sz="2" w:space="0" w:color="auto"/>
            </w:tcBorders>
          </w:tcPr>
          <w:p w14:paraId="478CB3AE" w14:textId="77777777" w:rsidR="00A75EA4" w:rsidRPr="00A75EA4" w:rsidRDefault="00A75EA4" w:rsidP="00A75EA4">
            <w:pPr>
              <w:jc w:val="center"/>
            </w:pPr>
            <w:r w:rsidRPr="00A75EA4">
              <w:t>75,77</w:t>
            </w:r>
          </w:p>
        </w:tc>
        <w:tc>
          <w:tcPr>
            <w:tcW w:w="1417" w:type="dxa"/>
            <w:tcBorders>
              <w:top w:val="single" w:sz="2" w:space="0" w:color="auto"/>
              <w:left w:val="single" w:sz="2" w:space="0" w:color="auto"/>
              <w:bottom w:val="single" w:sz="2" w:space="0" w:color="auto"/>
              <w:right w:val="single" w:sz="2" w:space="0" w:color="auto"/>
            </w:tcBorders>
          </w:tcPr>
          <w:p w14:paraId="7BD5EF2D" w14:textId="77777777" w:rsidR="00A75EA4" w:rsidRPr="00A75EA4" w:rsidRDefault="00A75EA4" w:rsidP="00A75EA4">
            <w:pPr>
              <w:jc w:val="center"/>
            </w:pPr>
            <w:r w:rsidRPr="00A75EA4">
              <w:t>3 297,33</w:t>
            </w:r>
          </w:p>
        </w:tc>
        <w:tc>
          <w:tcPr>
            <w:tcW w:w="1134" w:type="dxa"/>
            <w:shd w:val="clear" w:color="auto" w:fill="auto"/>
            <w:vAlign w:val="center"/>
          </w:tcPr>
          <w:p w14:paraId="594590CD" w14:textId="77777777" w:rsidR="00A75EA4" w:rsidRPr="00A75EA4" w:rsidRDefault="00A75EA4" w:rsidP="00A75EA4">
            <w:pPr>
              <w:jc w:val="center"/>
            </w:pPr>
            <w:r w:rsidRPr="00A75EA4">
              <w:t>х</w:t>
            </w:r>
          </w:p>
        </w:tc>
        <w:tc>
          <w:tcPr>
            <w:tcW w:w="992" w:type="dxa"/>
            <w:shd w:val="clear" w:color="auto" w:fill="auto"/>
            <w:vAlign w:val="center"/>
          </w:tcPr>
          <w:p w14:paraId="5CD0E143" w14:textId="77777777" w:rsidR="00A75EA4" w:rsidRPr="00A75EA4" w:rsidRDefault="00A75EA4" w:rsidP="00A75EA4">
            <w:pPr>
              <w:jc w:val="center"/>
            </w:pPr>
            <w:r w:rsidRPr="00A75EA4">
              <w:t>х</w:t>
            </w:r>
          </w:p>
        </w:tc>
      </w:tr>
      <w:tr w:rsidR="00A75EA4" w:rsidRPr="00A75EA4" w14:paraId="1F44EA31" w14:textId="77777777" w:rsidTr="00F95151">
        <w:tc>
          <w:tcPr>
            <w:tcW w:w="1668" w:type="dxa"/>
            <w:vMerge/>
            <w:shd w:val="clear" w:color="auto" w:fill="auto"/>
          </w:tcPr>
          <w:p w14:paraId="4EC18337" w14:textId="77777777" w:rsidR="00A75EA4" w:rsidRPr="00A75EA4" w:rsidRDefault="00A75EA4" w:rsidP="00A75EA4">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70D3C452" w14:textId="77777777" w:rsidR="00A75EA4" w:rsidRPr="00A75EA4" w:rsidRDefault="00A75EA4" w:rsidP="00A75EA4">
            <w:pPr>
              <w:jc w:val="center"/>
            </w:pPr>
            <w:r w:rsidRPr="00A75EA4">
              <w:t>с 01.12.2022</w:t>
            </w:r>
          </w:p>
        </w:tc>
        <w:tc>
          <w:tcPr>
            <w:tcW w:w="992" w:type="dxa"/>
            <w:tcBorders>
              <w:top w:val="single" w:sz="2" w:space="0" w:color="auto"/>
              <w:left w:val="single" w:sz="2" w:space="0" w:color="auto"/>
              <w:bottom w:val="single" w:sz="2" w:space="0" w:color="auto"/>
              <w:right w:val="single" w:sz="2" w:space="0" w:color="auto"/>
            </w:tcBorders>
          </w:tcPr>
          <w:p w14:paraId="071F7AD9" w14:textId="77777777" w:rsidR="00A75EA4" w:rsidRPr="00A75EA4" w:rsidRDefault="00A75EA4" w:rsidP="00A75EA4">
            <w:pPr>
              <w:jc w:val="center"/>
            </w:pPr>
            <w:r w:rsidRPr="00A75EA4">
              <w:t>330,40</w:t>
            </w:r>
          </w:p>
        </w:tc>
        <w:tc>
          <w:tcPr>
            <w:tcW w:w="876" w:type="dxa"/>
            <w:tcBorders>
              <w:top w:val="single" w:sz="2" w:space="0" w:color="auto"/>
              <w:left w:val="single" w:sz="2" w:space="0" w:color="auto"/>
              <w:bottom w:val="single" w:sz="2" w:space="0" w:color="auto"/>
              <w:right w:val="single" w:sz="2" w:space="0" w:color="auto"/>
            </w:tcBorders>
          </w:tcPr>
          <w:p w14:paraId="5DB89073" w14:textId="77777777" w:rsidR="00A75EA4" w:rsidRPr="00A75EA4" w:rsidRDefault="00A75EA4" w:rsidP="00A75EA4">
            <w:pPr>
              <w:jc w:val="center"/>
            </w:pPr>
            <w:r w:rsidRPr="00A75EA4">
              <w:t>326,94</w:t>
            </w:r>
          </w:p>
        </w:tc>
        <w:tc>
          <w:tcPr>
            <w:tcW w:w="992" w:type="dxa"/>
            <w:tcBorders>
              <w:top w:val="single" w:sz="2" w:space="0" w:color="auto"/>
              <w:left w:val="single" w:sz="2" w:space="0" w:color="auto"/>
              <w:bottom w:val="single" w:sz="2" w:space="0" w:color="auto"/>
              <w:right w:val="single" w:sz="2" w:space="0" w:color="auto"/>
            </w:tcBorders>
          </w:tcPr>
          <w:p w14:paraId="0C8A7FC5" w14:textId="77777777" w:rsidR="00A75EA4" w:rsidRPr="00A75EA4" w:rsidRDefault="00A75EA4" w:rsidP="00A75EA4">
            <w:pPr>
              <w:jc w:val="center"/>
            </w:pPr>
            <w:r w:rsidRPr="00A75EA4">
              <w:t>345,92</w:t>
            </w:r>
          </w:p>
        </w:tc>
        <w:tc>
          <w:tcPr>
            <w:tcW w:w="992" w:type="dxa"/>
            <w:tcBorders>
              <w:top w:val="single" w:sz="2" w:space="0" w:color="auto"/>
              <w:left w:val="single" w:sz="2" w:space="0" w:color="auto"/>
              <w:bottom w:val="single" w:sz="2" w:space="0" w:color="auto"/>
              <w:right w:val="single" w:sz="2" w:space="0" w:color="auto"/>
            </w:tcBorders>
          </w:tcPr>
          <w:p w14:paraId="385462F0" w14:textId="77777777" w:rsidR="00A75EA4" w:rsidRPr="00A75EA4" w:rsidRDefault="00A75EA4" w:rsidP="00A75EA4">
            <w:pPr>
              <w:jc w:val="center"/>
            </w:pPr>
            <w:r w:rsidRPr="00A75EA4">
              <w:t>332,12</w:t>
            </w:r>
          </w:p>
        </w:tc>
        <w:tc>
          <w:tcPr>
            <w:tcW w:w="992" w:type="dxa"/>
            <w:tcBorders>
              <w:top w:val="single" w:sz="2" w:space="0" w:color="auto"/>
              <w:left w:val="single" w:sz="2" w:space="0" w:color="auto"/>
              <w:bottom w:val="single" w:sz="2" w:space="0" w:color="auto"/>
              <w:right w:val="single" w:sz="2" w:space="0" w:color="auto"/>
            </w:tcBorders>
          </w:tcPr>
          <w:p w14:paraId="186457C6" w14:textId="77777777" w:rsidR="00A75EA4" w:rsidRPr="00A75EA4" w:rsidRDefault="00A75EA4" w:rsidP="00A75EA4">
            <w:pPr>
              <w:jc w:val="center"/>
            </w:pPr>
            <w:r w:rsidRPr="00A75EA4">
              <w:t>275,33</w:t>
            </w:r>
          </w:p>
        </w:tc>
        <w:tc>
          <w:tcPr>
            <w:tcW w:w="876" w:type="dxa"/>
            <w:tcBorders>
              <w:top w:val="single" w:sz="2" w:space="0" w:color="auto"/>
              <w:left w:val="single" w:sz="2" w:space="0" w:color="auto"/>
              <w:bottom w:val="single" w:sz="2" w:space="0" w:color="auto"/>
              <w:right w:val="single" w:sz="2" w:space="0" w:color="auto"/>
            </w:tcBorders>
          </w:tcPr>
          <w:p w14:paraId="5C87FE73" w14:textId="77777777" w:rsidR="00A75EA4" w:rsidRPr="00A75EA4" w:rsidRDefault="00A75EA4" w:rsidP="00A75EA4">
            <w:pPr>
              <w:jc w:val="center"/>
            </w:pPr>
            <w:r w:rsidRPr="00A75EA4">
              <w:t>272,45</w:t>
            </w:r>
          </w:p>
        </w:tc>
        <w:tc>
          <w:tcPr>
            <w:tcW w:w="876" w:type="dxa"/>
            <w:tcBorders>
              <w:top w:val="single" w:sz="2" w:space="0" w:color="auto"/>
              <w:left w:val="single" w:sz="2" w:space="0" w:color="auto"/>
              <w:bottom w:val="single" w:sz="2" w:space="0" w:color="auto"/>
              <w:right w:val="single" w:sz="2" w:space="0" w:color="auto"/>
            </w:tcBorders>
          </w:tcPr>
          <w:p w14:paraId="68397278" w14:textId="77777777" w:rsidR="00A75EA4" w:rsidRPr="00A75EA4" w:rsidRDefault="00A75EA4" w:rsidP="00A75EA4">
            <w:pPr>
              <w:jc w:val="center"/>
            </w:pPr>
            <w:r w:rsidRPr="00A75EA4">
              <w:t>288,27</w:t>
            </w:r>
          </w:p>
        </w:tc>
        <w:tc>
          <w:tcPr>
            <w:tcW w:w="993" w:type="dxa"/>
            <w:tcBorders>
              <w:top w:val="single" w:sz="2" w:space="0" w:color="auto"/>
              <w:left w:val="single" w:sz="2" w:space="0" w:color="auto"/>
              <w:bottom w:val="single" w:sz="2" w:space="0" w:color="auto"/>
              <w:right w:val="single" w:sz="2" w:space="0" w:color="auto"/>
            </w:tcBorders>
          </w:tcPr>
          <w:p w14:paraId="7EE9469F" w14:textId="77777777" w:rsidR="00A75EA4" w:rsidRPr="00A75EA4" w:rsidRDefault="00A75EA4" w:rsidP="00A75EA4">
            <w:pPr>
              <w:jc w:val="center"/>
            </w:pPr>
            <w:r w:rsidRPr="00A75EA4">
              <w:t>276,77</w:t>
            </w:r>
          </w:p>
        </w:tc>
        <w:tc>
          <w:tcPr>
            <w:tcW w:w="1132" w:type="dxa"/>
            <w:tcBorders>
              <w:top w:val="single" w:sz="2" w:space="0" w:color="auto"/>
              <w:left w:val="single" w:sz="2" w:space="0" w:color="auto"/>
              <w:bottom w:val="single" w:sz="2" w:space="0" w:color="auto"/>
              <w:right w:val="single" w:sz="2" w:space="0" w:color="auto"/>
            </w:tcBorders>
          </w:tcPr>
          <w:p w14:paraId="56474A94" w14:textId="77777777" w:rsidR="00A75EA4" w:rsidRPr="00A75EA4" w:rsidRDefault="00A75EA4" w:rsidP="00A75EA4">
            <w:pPr>
              <w:jc w:val="center"/>
            </w:pPr>
            <w:r w:rsidRPr="00A75EA4">
              <w:t>79,81</w:t>
            </w:r>
          </w:p>
        </w:tc>
        <w:tc>
          <w:tcPr>
            <w:tcW w:w="1417" w:type="dxa"/>
            <w:tcBorders>
              <w:top w:val="single" w:sz="2" w:space="0" w:color="auto"/>
              <w:left w:val="single" w:sz="2" w:space="0" w:color="auto"/>
              <w:bottom w:val="single" w:sz="2" w:space="0" w:color="auto"/>
              <w:right w:val="single" w:sz="2" w:space="0" w:color="auto"/>
            </w:tcBorders>
          </w:tcPr>
          <w:p w14:paraId="080503AF" w14:textId="77777777" w:rsidR="00A75EA4" w:rsidRPr="00A75EA4" w:rsidRDefault="00A75EA4" w:rsidP="00A75EA4">
            <w:pPr>
              <w:jc w:val="center"/>
            </w:pPr>
            <w:r w:rsidRPr="00A75EA4">
              <w:t>3 594,09</w:t>
            </w:r>
          </w:p>
        </w:tc>
        <w:tc>
          <w:tcPr>
            <w:tcW w:w="1134" w:type="dxa"/>
            <w:shd w:val="clear" w:color="auto" w:fill="auto"/>
            <w:vAlign w:val="center"/>
          </w:tcPr>
          <w:p w14:paraId="436B03FA" w14:textId="77777777" w:rsidR="00A75EA4" w:rsidRPr="00A75EA4" w:rsidRDefault="00A75EA4" w:rsidP="00A75EA4">
            <w:pPr>
              <w:jc w:val="center"/>
            </w:pPr>
            <w:r w:rsidRPr="00A75EA4">
              <w:t>х</w:t>
            </w:r>
          </w:p>
        </w:tc>
        <w:tc>
          <w:tcPr>
            <w:tcW w:w="992" w:type="dxa"/>
            <w:shd w:val="clear" w:color="auto" w:fill="auto"/>
            <w:vAlign w:val="center"/>
          </w:tcPr>
          <w:p w14:paraId="7B845885" w14:textId="77777777" w:rsidR="00A75EA4" w:rsidRPr="00A75EA4" w:rsidRDefault="00A75EA4" w:rsidP="00A75EA4">
            <w:pPr>
              <w:jc w:val="center"/>
            </w:pPr>
            <w:r w:rsidRPr="00A75EA4">
              <w:t>х</w:t>
            </w:r>
          </w:p>
        </w:tc>
      </w:tr>
      <w:tr w:rsidR="00A75EA4" w:rsidRPr="00A75EA4" w14:paraId="42C39B90" w14:textId="77777777" w:rsidTr="00F95151">
        <w:tc>
          <w:tcPr>
            <w:tcW w:w="1668" w:type="dxa"/>
            <w:vMerge/>
            <w:shd w:val="clear" w:color="auto" w:fill="auto"/>
          </w:tcPr>
          <w:p w14:paraId="31D927A7" w14:textId="77777777" w:rsidR="00A75EA4" w:rsidRPr="00A75EA4" w:rsidRDefault="00A75EA4" w:rsidP="00A75EA4">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72D300F0" w14:textId="77777777" w:rsidR="00A75EA4" w:rsidRPr="00A75EA4" w:rsidRDefault="00A75EA4" w:rsidP="00A75EA4">
            <w:pPr>
              <w:jc w:val="center"/>
            </w:pPr>
            <w:r w:rsidRPr="00A75EA4">
              <w:t>с 01.01.2023</w:t>
            </w:r>
          </w:p>
        </w:tc>
        <w:tc>
          <w:tcPr>
            <w:tcW w:w="992" w:type="dxa"/>
            <w:tcBorders>
              <w:top w:val="single" w:sz="2" w:space="0" w:color="auto"/>
              <w:left w:val="single" w:sz="2" w:space="0" w:color="auto"/>
              <w:bottom w:val="single" w:sz="2" w:space="0" w:color="auto"/>
              <w:right w:val="single" w:sz="2" w:space="0" w:color="auto"/>
            </w:tcBorders>
          </w:tcPr>
          <w:p w14:paraId="23D7FE23" w14:textId="77777777" w:rsidR="00A75EA4" w:rsidRPr="00A75EA4" w:rsidRDefault="00A75EA4" w:rsidP="00A75EA4">
            <w:pPr>
              <w:jc w:val="center"/>
            </w:pPr>
            <w:r w:rsidRPr="00A75EA4">
              <w:t>330,40</w:t>
            </w:r>
          </w:p>
        </w:tc>
        <w:tc>
          <w:tcPr>
            <w:tcW w:w="876" w:type="dxa"/>
            <w:tcBorders>
              <w:top w:val="single" w:sz="2" w:space="0" w:color="auto"/>
              <w:left w:val="single" w:sz="2" w:space="0" w:color="auto"/>
              <w:bottom w:val="single" w:sz="2" w:space="0" w:color="auto"/>
              <w:right w:val="single" w:sz="2" w:space="0" w:color="auto"/>
            </w:tcBorders>
          </w:tcPr>
          <w:p w14:paraId="303D3D70" w14:textId="77777777" w:rsidR="00A75EA4" w:rsidRPr="00A75EA4" w:rsidRDefault="00A75EA4" w:rsidP="00A75EA4">
            <w:pPr>
              <w:jc w:val="center"/>
            </w:pPr>
            <w:r w:rsidRPr="00A75EA4">
              <w:t>326,94</w:t>
            </w:r>
          </w:p>
        </w:tc>
        <w:tc>
          <w:tcPr>
            <w:tcW w:w="992" w:type="dxa"/>
            <w:tcBorders>
              <w:top w:val="single" w:sz="2" w:space="0" w:color="auto"/>
              <w:left w:val="single" w:sz="2" w:space="0" w:color="auto"/>
              <w:bottom w:val="single" w:sz="2" w:space="0" w:color="auto"/>
              <w:right w:val="single" w:sz="2" w:space="0" w:color="auto"/>
            </w:tcBorders>
          </w:tcPr>
          <w:p w14:paraId="386AB86C" w14:textId="77777777" w:rsidR="00A75EA4" w:rsidRPr="00A75EA4" w:rsidRDefault="00A75EA4" w:rsidP="00A75EA4">
            <w:pPr>
              <w:jc w:val="center"/>
            </w:pPr>
            <w:r w:rsidRPr="00A75EA4">
              <w:t>345,92</w:t>
            </w:r>
          </w:p>
        </w:tc>
        <w:tc>
          <w:tcPr>
            <w:tcW w:w="992" w:type="dxa"/>
            <w:tcBorders>
              <w:top w:val="single" w:sz="2" w:space="0" w:color="auto"/>
              <w:left w:val="single" w:sz="2" w:space="0" w:color="auto"/>
              <w:bottom w:val="single" w:sz="2" w:space="0" w:color="auto"/>
              <w:right w:val="single" w:sz="2" w:space="0" w:color="auto"/>
            </w:tcBorders>
          </w:tcPr>
          <w:p w14:paraId="7131CCB1" w14:textId="77777777" w:rsidR="00A75EA4" w:rsidRPr="00A75EA4" w:rsidRDefault="00A75EA4" w:rsidP="00A75EA4">
            <w:pPr>
              <w:jc w:val="center"/>
            </w:pPr>
            <w:r w:rsidRPr="00A75EA4">
              <w:t>332,12</w:t>
            </w:r>
          </w:p>
        </w:tc>
        <w:tc>
          <w:tcPr>
            <w:tcW w:w="992" w:type="dxa"/>
            <w:tcBorders>
              <w:top w:val="single" w:sz="2" w:space="0" w:color="auto"/>
              <w:left w:val="single" w:sz="2" w:space="0" w:color="auto"/>
              <w:bottom w:val="single" w:sz="2" w:space="0" w:color="auto"/>
              <w:right w:val="single" w:sz="2" w:space="0" w:color="auto"/>
            </w:tcBorders>
          </w:tcPr>
          <w:p w14:paraId="1E868AC1" w14:textId="77777777" w:rsidR="00A75EA4" w:rsidRPr="00A75EA4" w:rsidRDefault="00A75EA4" w:rsidP="00A75EA4">
            <w:pPr>
              <w:jc w:val="center"/>
            </w:pPr>
            <w:r w:rsidRPr="00A75EA4">
              <w:t>275,33</w:t>
            </w:r>
          </w:p>
        </w:tc>
        <w:tc>
          <w:tcPr>
            <w:tcW w:w="876" w:type="dxa"/>
            <w:tcBorders>
              <w:top w:val="single" w:sz="2" w:space="0" w:color="auto"/>
              <w:left w:val="single" w:sz="2" w:space="0" w:color="auto"/>
              <w:bottom w:val="single" w:sz="2" w:space="0" w:color="auto"/>
              <w:right w:val="single" w:sz="2" w:space="0" w:color="auto"/>
            </w:tcBorders>
          </w:tcPr>
          <w:p w14:paraId="2A85C9AF" w14:textId="77777777" w:rsidR="00A75EA4" w:rsidRPr="00A75EA4" w:rsidRDefault="00A75EA4" w:rsidP="00A75EA4">
            <w:pPr>
              <w:jc w:val="center"/>
            </w:pPr>
            <w:r w:rsidRPr="00A75EA4">
              <w:t>272,45</w:t>
            </w:r>
          </w:p>
        </w:tc>
        <w:tc>
          <w:tcPr>
            <w:tcW w:w="876" w:type="dxa"/>
            <w:tcBorders>
              <w:top w:val="single" w:sz="2" w:space="0" w:color="auto"/>
              <w:left w:val="single" w:sz="2" w:space="0" w:color="auto"/>
              <w:bottom w:val="single" w:sz="2" w:space="0" w:color="auto"/>
              <w:right w:val="single" w:sz="2" w:space="0" w:color="auto"/>
            </w:tcBorders>
          </w:tcPr>
          <w:p w14:paraId="6997018F" w14:textId="77777777" w:rsidR="00A75EA4" w:rsidRPr="00A75EA4" w:rsidRDefault="00A75EA4" w:rsidP="00A75EA4">
            <w:pPr>
              <w:jc w:val="center"/>
            </w:pPr>
            <w:r w:rsidRPr="00A75EA4">
              <w:t>288,27</w:t>
            </w:r>
          </w:p>
        </w:tc>
        <w:tc>
          <w:tcPr>
            <w:tcW w:w="993" w:type="dxa"/>
            <w:tcBorders>
              <w:top w:val="single" w:sz="2" w:space="0" w:color="auto"/>
              <w:left w:val="single" w:sz="2" w:space="0" w:color="auto"/>
              <w:bottom w:val="single" w:sz="2" w:space="0" w:color="auto"/>
              <w:right w:val="single" w:sz="2" w:space="0" w:color="auto"/>
            </w:tcBorders>
          </w:tcPr>
          <w:p w14:paraId="6123B39F" w14:textId="77777777" w:rsidR="00A75EA4" w:rsidRPr="00A75EA4" w:rsidRDefault="00A75EA4" w:rsidP="00A75EA4">
            <w:pPr>
              <w:jc w:val="center"/>
            </w:pPr>
            <w:r w:rsidRPr="00A75EA4">
              <w:t>276,77</w:t>
            </w:r>
          </w:p>
        </w:tc>
        <w:tc>
          <w:tcPr>
            <w:tcW w:w="1132" w:type="dxa"/>
            <w:tcBorders>
              <w:top w:val="single" w:sz="2" w:space="0" w:color="auto"/>
              <w:left w:val="single" w:sz="2" w:space="0" w:color="auto"/>
              <w:bottom w:val="single" w:sz="2" w:space="0" w:color="auto"/>
              <w:right w:val="single" w:sz="2" w:space="0" w:color="auto"/>
            </w:tcBorders>
          </w:tcPr>
          <w:p w14:paraId="31AED173" w14:textId="77777777" w:rsidR="00A75EA4" w:rsidRPr="00A75EA4" w:rsidRDefault="00A75EA4" w:rsidP="00A75EA4">
            <w:pPr>
              <w:jc w:val="center"/>
            </w:pPr>
            <w:r w:rsidRPr="00A75EA4">
              <w:t>79,81</w:t>
            </w:r>
          </w:p>
        </w:tc>
        <w:tc>
          <w:tcPr>
            <w:tcW w:w="1417" w:type="dxa"/>
            <w:tcBorders>
              <w:top w:val="single" w:sz="2" w:space="0" w:color="auto"/>
              <w:left w:val="single" w:sz="2" w:space="0" w:color="auto"/>
              <w:bottom w:val="single" w:sz="2" w:space="0" w:color="auto"/>
              <w:right w:val="single" w:sz="2" w:space="0" w:color="auto"/>
            </w:tcBorders>
          </w:tcPr>
          <w:p w14:paraId="1AA5F7D4" w14:textId="77777777" w:rsidR="00A75EA4" w:rsidRPr="00A75EA4" w:rsidRDefault="00A75EA4" w:rsidP="00A75EA4">
            <w:pPr>
              <w:jc w:val="center"/>
            </w:pPr>
            <w:r w:rsidRPr="00A75EA4">
              <w:t>3 594,09</w:t>
            </w:r>
          </w:p>
        </w:tc>
        <w:tc>
          <w:tcPr>
            <w:tcW w:w="1134" w:type="dxa"/>
            <w:shd w:val="clear" w:color="auto" w:fill="auto"/>
          </w:tcPr>
          <w:p w14:paraId="6C214BB1" w14:textId="77777777" w:rsidR="00A75EA4" w:rsidRPr="00A75EA4" w:rsidRDefault="00A75EA4" w:rsidP="00A75EA4">
            <w:pPr>
              <w:jc w:val="center"/>
            </w:pPr>
            <w:r w:rsidRPr="00A75EA4">
              <w:t>х</w:t>
            </w:r>
          </w:p>
        </w:tc>
        <w:tc>
          <w:tcPr>
            <w:tcW w:w="992" w:type="dxa"/>
            <w:shd w:val="clear" w:color="auto" w:fill="auto"/>
          </w:tcPr>
          <w:p w14:paraId="5461B0AC" w14:textId="77777777" w:rsidR="00A75EA4" w:rsidRPr="00A75EA4" w:rsidRDefault="00A75EA4" w:rsidP="00A75EA4">
            <w:pPr>
              <w:jc w:val="center"/>
            </w:pPr>
            <w:r w:rsidRPr="00A75EA4">
              <w:t>х</w:t>
            </w:r>
          </w:p>
        </w:tc>
      </w:tr>
      <w:tr w:rsidR="00A75EA4" w:rsidRPr="00A75EA4" w14:paraId="2C52B92B" w14:textId="77777777" w:rsidTr="00F95151">
        <w:tc>
          <w:tcPr>
            <w:tcW w:w="1668" w:type="dxa"/>
            <w:vMerge/>
            <w:shd w:val="clear" w:color="auto" w:fill="auto"/>
          </w:tcPr>
          <w:p w14:paraId="6533BE6C" w14:textId="77777777" w:rsidR="00A75EA4" w:rsidRPr="00A75EA4" w:rsidRDefault="00A75EA4" w:rsidP="00A75EA4">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0D1D30A5" w14:textId="77777777" w:rsidR="00A75EA4" w:rsidRPr="00A75EA4" w:rsidRDefault="00A75EA4" w:rsidP="00A75EA4">
            <w:pPr>
              <w:jc w:val="center"/>
            </w:pPr>
            <w:r w:rsidRPr="00A75EA4">
              <w:t>с 01.01.2024</w:t>
            </w:r>
          </w:p>
        </w:tc>
        <w:tc>
          <w:tcPr>
            <w:tcW w:w="992" w:type="dxa"/>
            <w:tcBorders>
              <w:top w:val="single" w:sz="2" w:space="0" w:color="auto"/>
              <w:left w:val="single" w:sz="2" w:space="0" w:color="auto"/>
              <w:bottom w:val="single" w:sz="2" w:space="0" w:color="auto"/>
              <w:right w:val="single" w:sz="2" w:space="0" w:color="auto"/>
            </w:tcBorders>
          </w:tcPr>
          <w:p w14:paraId="33DFE3A3" w14:textId="77777777" w:rsidR="00A75EA4" w:rsidRPr="00A75EA4" w:rsidRDefault="00A75EA4" w:rsidP="00A75EA4">
            <w:pPr>
              <w:jc w:val="center"/>
            </w:pPr>
            <w:r w:rsidRPr="00A75EA4">
              <w:t>270,57</w:t>
            </w:r>
          </w:p>
        </w:tc>
        <w:tc>
          <w:tcPr>
            <w:tcW w:w="876" w:type="dxa"/>
            <w:tcBorders>
              <w:top w:val="single" w:sz="2" w:space="0" w:color="auto"/>
              <w:left w:val="single" w:sz="2" w:space="0" w:color="auto"/>
              <w:bottom w:val="single" w:sz="2" w:space="0" w:color="auto"/>
              <w:right w:val="single" w:sz="2" w:space="0" w:color="auto"/>
            </w:tcBorders>
          </w:tcPr>
          <w:p w14:paraId="2F2CB8CF" w14:textId="77777777" w:rsidR="00A75EA4" w:rsidRPr="00A75EA4" w:rsidRDefault="00A75EA4" w:rsidP="00A75EA4">
            <w:pPr>
              <w:jc w:val="center"/>
            </w:pPr>
            <w:r w:rsidRPr="00A75EA4">
              <w:t>267,81</w:t>
            </w:r>
          </w:p>
        </w:tc>
        <w:tc>
          <w:tcPr>
            <w:tcW w:w="992" w:type="dxa"/>
            <w:tcBorders>
              <w:top w:val="single" w:sz="2" w:space="0" w:color="auto"/>
              <w:left w:val="single" w:sz="2" w:space="0" w:color="auto"/>
              <w:bottom w:val="single" w:sz="2" w:space="0" w:color="auto"/>
              <w:right w:val="single" w:sz="2" w:space="0" w:color="auto"/>
            </w:tcBorders>
          </w:tcPr>
          <w:p w14:paraId="61BAB9CF" w14:textId="77777777" w:rsidR="00A75EA4" w:rsidRPr="00A75EA4" w:rsidRDefault="00A75EA4" w:rsidP="00A75EA4">
            <w:pPr>
              <w:jc w:val="center"/>
            </w:pPr>
            <w:r w:rsidRPr="00A75EA4">
              <w:t>282,99</w:t>
            </w:r>
          </w:p>
        </w:tc>
        <w:tc>
          <w:tcPr>
            <w:tcW w:w="992" w:type="dxa"/>
            <w:tcBorders>
              <w:top w:val="single" w:sz="2" w:space="0" w:color="auto"/>
              <w:left w:val="single" w:sz="2" w:space="0" w:color="auto"/>
              <w:bottom w:val="single" w:sz="4" w:space="0" w:color="auto"/>
              <w:right w:val="single" w:sz="2" w:space="0" w:color="auto"/>
            </w:tcBorders>
          </w:tcPr>
          <w:p w14:paraId="53772785" w14:textId="77777777" w:rsidR="00A75EA4" w:rsidRPr="00A75EA4" w:rsidRDefault="00A75EA4" w:rsidP="00A75EA4">
            <w:pPr>
              <w:jc w:val="center"/>
            </w:pPr>
            <w:r w:rsidRPr="00A75EA4">
              <w:t>271,95</w:t>
            </w:r>
          </w:p>
        </w:tc>
        <w:tc>
          <w:tcPr>
            <w:tcW w:w="992" w:type="dxa"/>
            <w:tcBorders>
              <w:top w:val="single" w:sz="2" w:space="0" w:color="auto"/>
              <w:left w:val="single" w:sz="2" w:space="0" w:color="auto"/>
              <w:bottom w:val="single" w:sz="2" w:space="0" w:color="auto"/>
              <w:right w:val="single" w:sz="2" w:space="0" w:color="auto"/>
            </w:tcBorders>
          </w:tcPr>
          <w:p w14:paraId="1D33F3AF" w14:textId="77777777" w:rsidR="00A75EA4" w:rsidRPr="00A75EA4" w:rsidRDefault="00A75EA4" w:rsidP="00A75EA4">
            <w:pPr>
              <w:jc w:val="center"/>
            </w:pPr>
            <w:r w:rsidRPr="00A75EA4">
              <w:t>225,47</w:t>
            </w:r>
          </w:p>
        </w:tc>
        <w:tc>
          <w:tcPr>
            <w:tcW w:w="876" w:type="dxa"/>
            <w:tcBorders>
              <w:top w:val="single" w:sz="2" w:space="0" w:color="auto"/>
              <w:left w:val="single" w:sz="2" w:space="0" w:color="auto"/>
              <w:bottom w:val="single" w:sz="2" w:space="0" w:color="auto"/>
              <w:right w:val="single" w:sz="2" w:space="0" w:color="auto"/>
            </w:tcBorders>
          </w:tcPr>
          <w:p w14:paraId="6D18364C" w14:textId="77777777" w:rsidR="00A75EA4" w:rsidRPr="00A75EA4" w:rsidRDefault="00A75EA4" w:rsidP="00A75EA4">
            <w:pPr>
              <w:jc w:val="center"/>
            </w:pPr>
            <w:r w:rsidRPr="00A75EA4">
              <w:t>223,17</w:t>
            </w:r>
          </w:p>
        </w:tc>
        <w:tc>
          <w:tcPr>
            <w:tcW w:w="876" w:type="dxa"/>
            <w:tcBorders>
              <w:top w:val="single" w:sz="2" w:space="0" w:color="auto"/>
              <w:left w:val="single" w:sz="2" w:space="0" w:color="auto"/>
              <w:bottom w:val="single" w:sz="2" w:space="0" w:color="auto"/>
              <w:right w:val="single" w:sz="2" w:space="0" w:color="auto"/>
            </w:tcBorders>
          </w:tcPr>
          <w:p w14:paraId="54E7E484" w14:textId="77777777" w:rsidR="00A75EA4" w:rsidRPr="00A75EA4" w:rsidRDefault="00A75EA4" w:rsidP="00A75EA4">
            <w:pPr>
              <w:jc w:val="center"/>
            </w:pPr>
            <w:r w:rsidRPr="00A75EA4">
              <w:t>235,82</w:t>
            </w:r>
          </w:p>
        </w:tc>
        <w:tc>
          <w:tcPr>
            <w:tcW w:w="993" w:type="dxa"/>
            <w:tcBorders>
              <w:top w:val="single" w:sz="2" w:space="0" w:color="auto"/>
              <w:left w:val="single" w:sz="2" w:space="0" w:color="auto"/>
              <w:bottom w:val="single" w:sz="2" w:space="0" w:color="auto"/>
              <w:right w:val="single" w:sz="2" w:space="0" w:color="auto"/>
            </w:tcBorders>
          </w:tcPr>
          <w:p w14:paraId="5F366CCD" w14:textId="77777777" w:rsidR="00A75EA4" w:rsidRPr="00A75EA4" w:rsidRDefault="00A75EA4" w:rsidP="00A75EA4">
            <w:pPr>
              <w:jc w:val="center"/>
            </w:pPr>
            <w:r w:rsidRPr="00A75EA4">
              <w:t>226,62</w:t>
            </w:r>
          </w:p>
        </w:tc>
        <w:tc>
          <w:tcPr>
            <w:tcW w:w="1132" w:type="dxa"/>
            <w:tcBorders>
              <w:top w:val="single" w:sz="2" w:space="0" w:color="auto"/>
              <w:left w:val="single" w:sz="2" w:space="0" w:color="auto"/>
              <w:bottom w:val="single" w:sz="2" w:space="0" w:color="auto"/>
              <w:right w:val="single" w:sz="2" w:space="0" w:color="auto"/>
            </w:tcBorders>
            <w:vAlign w:val="center"/>
          </w:tcPr>
          <w:p w14:paraId="45F8CDF0" w14:textId="77777777" w:rsidR="00A75EA4" w:rsidRPr="00A75EA4" w:rsidRDefault="00A75EA4" w:rsidP="00A75EA4">
            <w:pPr>
              <w:jc w:val="center"/>
            </w:pPr>
            <w:r w:rsidRPr="00A75EA4">
              <w:t>69,07</w:t>
            </w:r>
          </w:p>
        </w:tc>
        <w:tc>
          <w:tcPr>
            <w:tcW w:w="1417" w:type="dxa"/>
            <w:tcBorders>
              <w:top w:val="single" w:sz="2" w:space="0" w:color="auto"/>
              <w:left w:val="single" w:sz="2" w:space="0" w:color="auto"/>
              <w:bottom w:val="single" w:sz="2" w:space="0" w:color="auto"/>
              <w:right w:val="single" w:sz="2" w:space="0" w:color="auto"/>
            </w:tcBorders>
          </w:tcPr>
          <w:p w14:paraId="75014561" w14:textId="77777777" w:rsidR="00A75EA4" w:rsidRPr="00A75EA4" w:rsidRDefault="00A75EA4" w:rsidP="00A75EA4">
            <w:pPr>
              <w:jc w:val="center"/>
            </w:pPr>
            <w:r w:rsidRPr="00A75EA4">
              <w:t>2 875,04</w:t>
            </w:r>
          </w:p>
        </w:tc>
        <w:tc>
          <w:tcPr>
            <w:tcW w:w="1134" w:type="dxa"/>
            <w:shd w:val="clear" w:color="auto" w:fill="auto"/>
          </w:tcPr>
          <w:p w14:paraId="4CCF883C" w14:textId="77777777" w:rsidR="00A75EA4" w:rsidRPr="00A75EA4" w:rsidRDefault="00A75EA4" w:rsidP="00A75EA4">
            <w:pPr>
              <w:jc w:val="center"/>
            </w:pPr>
            <w:r w:rsidRPr="00A75EA4">
              <w:t>х</w:t>
            </w:r>
          </w:p>
        </w:tc>
        <w:tc>
          <w:tcPr>
            <w:tcW w:w="992" w:type="dxa"/>
            <w:shd w:val="clear" w:color="auto" w:fill="auto"/>
          </w:tcPr>
          <w:p w14:paraId="50AA3226" w14:textId="77777777" w:rsidR="00A75EA4" w:rsidRPr="00A75EA4" w:rsidRDefault="00A75EA4" w:rsidP="00A75EA4">
            <w:pPr>
              <w:jc w:val="center"/>
            </w:pPr>
            <w:r w:rsidRPr="00A75EA4">
              <w:t>х</w:t>
            </w:r>
          </w:p>
        </w:tc>
      </w:tr>
      <w:tr w:rsidR="00A75EA4" w:rsidRPr="00A75EA4" w14:paraId="75B4A3A5" w14:textId="77777777" w:rsidTr="00F95151">
        <w:tc>
          <w:tcPr>
            <w:tcW w:w="1668" w:type="dxa"/>
            <w:vMerge/>
            <w:shd w:val="clear" w:color="auto" w:fill="auto"/>
          </w:tcPr>
          <w:p w14:paraId="7C966688" w14:textId="77777777" w:rsidR="00A75EA4" w:rsidRPr="00A75EA4" w:rsidRDefault="00A75EA4" w:rsidP="00A75EA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30E86D49" w14:textId="77777777" w:rsidR="00A75EA4" w:rsidRPr="00A75EA4" w:rsidRDefault="00A75EA4" w:rsidP="00A75EA4">
            <w:pPr>
              <w:jc w:val="center"/>
            </w:pPr>
            <w:r w:rsidRPr="00A75EA4">
              <w:t>с 01.07.2024</w:t>
            </w:r>
          </w:p>
        </w:tc>
        <w:tc>
          <w:tcPr>
            <w:tcW w:w="992" w:type="dxa"/>
            <w:tcBorders>
              <w:top w:val="single" w:sz="4" w:space="0" w:color="auto"/>
              <w:left w:val="single" w:sz="4" w:space="0" w:color="auto"/>
              <w:bottom w:val="single" w:sz="4" w:space="0" w:color="auto"/>
              <w:right w:val="single" w:sz="4" w:space="0" w:color="auto"/>
            </w:tcBorders>
          </w:tcPr>
          <w:p w14:paraId="5FB5695A" w14:textId="77777777" w:rsidR="00A75EA4" w:rsidRPr="00A75EA4" w:rsidRDefault="00A75EA4" w:rsidP="00A75EA4">
            <w:pPr>
              <w:jc w:val="center"/>
            </w:pPr>
            <w:r w:rsidRPr="00A75EA4">
              <w:t>334,04</w:t>
            </w:r>
          </w:p>
        </w:tc>
        <w:tc>
          <w:tcPr>
            <w:tcW w:w="876" w:type="dxa"/>
            <w:tcBorders>
              <w:top w:val="single" w:sz="4" w:space="0" w:color="auto"/>
              <w:left w:val="single" w:sz="4" w:space="0" w:color="auto"/>
              <w:bottom w:val="single" w:sz="4" w:space="0" w:color="auto"/>
              <w:right w:val="single" w:sz="4" w:space="0" w:color="auto"/>
            </w:tcBorders>
          </w:tcPr>
          <w:p w14:paraId="4D9787BF" w14:textId="77777777" w:rsidR="00A75EA4" w:rsidRPr="00A75EA4" w:rsidRDefault="00A75EA4" w:rsidP="00A75EA4">
            <w:pPr>
              <w:jc w:val="center"/>
            </w:pPr>
            <w:r w:rsidRPr="00A75EA4">
              <w:t>330,39</w:t>
            </w:r>
          </w:p>
        </w:tc>
        <w:tc>
          <w:tcPr>
            <w:tcW w:w="992" w:type="dxa"/>
            <w:tcBorders>
              <w:top w:val="single" w:sz="4" w:space="0" w:color="auto"/>
              <w:left w:val="single" w:sz="4" w:space="0" w:color="auto"/>
              <w:bottom w:val="single" w:sz="4" w:space="0" w:color="auto"/>
              <w:right w:val="single" w:sz="4" w:space="0" w:color="auto"/>
            </w:tcBorders>
          </w:tcPr>
          <w:p w14:paraId="493F935C" w14:textId="77777777" w:rsidR="00A75EA4" w:rsidRPr="00A75EA4" w:rsidRDefault="00A75EA4" w:rsidP="00A75EA4">
            <w:pPr>
              <w:jc w:val="center"/>
            </w:pPr>
            <w:r w:rsidRPr="00A75EA4">
              <w:t>350,44</w:t>
            </w:r>
          </w:p>
        </w:tc>
        <w:tc>
          <w:tcPr>
            <w:tcW w:w="992" w:type="dxa"/>
            <w:tcBorders>
              <w:top w:val="single" w:sz="4" w:space="0" w:color="auto"/>
              <w:left w:val="single" w:sz="4" w:space="0" w:color="auto"/>
              <w:bottom w:val="single" w:sz="4" w:space="0" w:color="auto"/>
              <w:right w:val="single" w:sz="4" w:space="0" w:color="auto"/>
            </w:tcBorders>
          </w:tcPr>
          <w:p w14:paraId="27051C9F" w14:textId="77777777" w:rsidR="00A75EA4" w:rsidRPr="00A75EA4" w:rsidRDefault="00A75EA4" w:rsidP="00A75EA4">
            <w:pPr>
              <w:jc w:val="center"/>
            </w:pPr>
            <w:r w:rsidRPr="00A75EA4">
              <w:t>335,86</w:t>
            </w:r>
          </w:p>
        </w:tc>
        <w:tc>
          <w:tcPr>
            <w:tcW w:w="992" w:type="dxa"/>
            <w:tcBorders>
              <w:top w:val="single" w:sz="4" w:space="0" w:color="auto"/>
              <w:left w:val="single" w:sz="4" w:space="0" w:color="auto"/>
              <w:bottom w:val="single" w:sz="4" w:space="0" w:color="auto"/>
              <w:right w:val="single" w:sz="4" w:space="0" w:color="auto"/>
            </w:tcBorders>
          </w:tcPr>
          <w:p w14:paraId="0A27BE55" w14:textId="77777777" w:rsidR="00A75EA4" w:rsidRPr="00A75EA4" w:rsidRDefault="00A75EA4" w:rsidP="00A75EA4">
            <w:pPr>
              <w:jc w:val="center"/>
            </w:pPr>
            <w:r w:rsidRPr="00A75EA4">
              <w:t>278,36</w:t>
            </w:r>
          </w:p>
        </w:tc>
        <w:tc>
          <w:tcPr>
            <w:tcW w:w="876" w:type="dxa"/>
            <w:tcBorders>
              <w:top w:val="single" w:sz="4" w:space="0" w:color="auto"/>
              <w:left w:val="single" w:sz="4" w:space="0" w:color="auto"/>
              <w:bottom w:val="single" w:sz="4" w:space="0" w:color="auto"/>
              <w:right w:val="single" w:sz="4" w:space="0" w:color="auto"/>
            </w:tcBorders>
          </w:tcPr>
          <w:p w14:paraId="31BD69B1" w14:textId="77777777" w:rsidR="00A75EA4" w:rsidRPr="00A75EA4" w:rsidRDefault="00A75EA4" w:rsidP="00A75EA4">
            <w:pPr>
              <w:jc w:val="center"/>
            </w:pPr>
            <w:r w:rsidRPr="00A75EA4">
              <w:t>275,33</w:t>
            </w:r>
          </w:p>
        </w:tc>
        <w:tc>
          <w:tcPr>
            <w:tcW w:w="876" w:type="dxa"/>
            <w:tcBorders>
              <w:top w:val="single" w:sz="4" w:space="0" w:color="auto"/>
              <w:left w:val="single" w:sz="4" w:space="0" w:color="auto"/>
              <w:bottom w:val="single" w:sz="4" w:space="0" w:color="auto"/>
              <w:right w:val="single" w:sz="4" w:space="0" w:color="auto"/>
            </w:tcBorders>
          </w:tcPr>
          <w:p w14:paraId="4A8C8896" w14:textId="77777777" w:rsidR="00A75EA4" w:rsidRPr="00A75EA4" w:rsidRDefault="00A75EA4" w:rsidP="00A75EA4">
            <w:pPr>
              <w:jc w:val="center"/>
            </w:pPr>
            <w:r w:rsidRPr="00A75EA4">
              <w:t>292,03</w:t>
            </w:r>
          </w:p>
        </w:tc>
        <w:tc>
          <w:tcPr>
            <w:tcW w:w="993" w:type="dxa"/>
            <w:tcBorders>
              <w:top w:val="single" w:sz="4" w:space="0" w:color="auto"/>
              <w:left w:val="single" w:sz="4" w:space="0" w:color="auto"/>
              <w:bottom w:val="single" w:sz="4" w:space="0" w:color="auto"/>
              <w:right w:val="single" w:sz="4" w:space="0" w:color="auto"/>
            </w:tcBorders>
          </w:tcPr>
          <w:p w14:paraId="0C60C1CE" w14:textId="77777777" w:rsidR="00A75EA4" w:rsidRPr="00A75EA4" w:rsidRDefault="00A75EA4" w:rsidP="00A75EA4">
            <w:pPr>
              <w:jc w:val="center"/>
            </w:pPr>
            <w:r w:rsidRPr="00A75EA4">
              <w:t>279,88</w:t>
            </w:r>
          </w:p>
        </w:tc>
        <w:tc>
          <w:tcPr>
            <w:tcW w:w="1132" w:type="dxa"/>
            <w:tcBorders>
              <w:top w:val="single" w:sz="4" w:space="0" w:color="auto"/>
              <w:left w:val="single" w:sz="4" w:space="0" w:color="auto"/>
              <w:bottom w:val="single" w:sz="4" w:space="0" w:color="auto"/>
              <w:right w:val="single" w:sz="4" w:space="0" w:color="auto"/>
            </w:tcBorders>
          </w:tcPr>
          <w:p w14:paraId="76F7B11B" w14:textId="77777777" w:rsidR="00A75EA4" w:rsidRPr="00A75EA4" w:rsidRDefault="00A75EA4" w:rsidP="00A75EA4">
            <w:pPr>
              <w:jc w:val="center"/>
            </w:pPr>
            <w:r w:rsidRPr="00A75EA4">
              <w:t>71,83</w:t>
            </w:r>
          </w:p>
        </w:tc>
        <w:tc>
          <w:tcPr>
            <w:tcW w:w="1417" w:type="dxa"/>
            <w:tcBorders>
              <w:top w:val="single" w:sz="4" w:space="0" w:color="auto"/>
              <w:left w:val="single" w:sz="4" w:space="0" w:color="auto"/>
              <w:bottom w:val="single" w:sz="4" w:space="0" w:color="auto"/>
              <w:right w:val="single" w:sz="4" w:space="0" w:color="auto"/>
            </w:tcBorders>
          </w:tcPr>
          <w:p w14:paraId="17525EA2" w14:textId="77777777" w:rsidR="00A75EA4" w:rsidRPr="00A75EA4" w:rsidRDefault="00A75EA4" w:rsidP="00A75EA4">
            <w:pPr>
              <w:jc w:val="center"/>
            </w:pPr>
            <w:r w:rsidRPr="00A75EA4">
              <w:t>3 796,59</w:t>
            </w:r>
          </w:p>
        </w:tc>
        <w:tc>
          <w:tcPr>
            <w:tcW w:w="1134" w:type="dxa"/>
            <w:shd w:val="clear" w:color="auto" w:fill="auto"/>
          </w:tcPr>
          <w:p w14:paraId="4E053036" w14:textId="77777777" w:rsidR="00A75EA4" w:rsidRPr="00A75EA4" w:rsidRDefault="00A75EA4" w:rsidP="00A75EA4">
            <w:pPr>
              <w:jc w:val="center"/>
            </w:pPr>
            <w:r w:rsidRPr="00A75EA4">
              <w:t>х</w:t>
            </w:r>
          </w:p>
        </w:tc>
        <w:tc>
          <w:tcPr>
            <w:tcW w:w="992" w:type="dxa"/>
            <w:shd w:val="clear" w:color="auto" w:fill="auto"/>
          </w:tcPr>
          <w:p w14:paraId="38176CC5" w14:textId="77777777" w:rsidR="00A75EA4" w:rsidRPr="00A75EA4" w:rsidRDefault="00A75EA4" w:rsidP="00A75EA4">
            <w:pPr>
              <w:jc w:val="center"/>
            </w:pPr>
            <w:r w:rsidRPr="00A75EA4">
              <w:t>х</w:t>
            </w:r>
          </w:p>
        </w:tc>
      </w:tr>
      <w:tr w:rsidR="00A75EA4" w:rsidRPr="00A75EA4" w14:paraId="1FCEA7B5" w14:textId="77777777" w:rsidTr="00F95151">
        <w:tc>
          <w:tcPr>
            <w:tcW w:w="1668" w:type="dxa"/>
            <w:vMerge/>
            <w:shd w:val="clear" w:color="auto" w:fill="auto"/>
          </w:tcPr>
          <w:p w14:paraId="2DF6E83B" w14:textId="77777777" w:rsidR="00A75EA4" w:rsidRPr="00A75EA4" w:rsidRDefault="00A75EA4" w:rsidP="00A75EA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7437D980" w14:textId="77777777" w:rsidR="00A75EA4" w:rsidRPr="00A75EA4" w:rsidRDefault="00A75EA4" w:rsidP="00A75EA4">
            <w:pPr>
              <w:jc w:val="center"/>
            </w:pPr>
            <w:r w:rsidRPr="00A75EA4">
              <w:t>с 01.01.2025</w:t>
            </w:r>
          </w:p>
        </w:tc>
        <w:tc>
          <w:tcPr>
            <w:tcW w:w="992" w:type="dxa"/>
            <w:tcBorders>
              <w:top w:val="single" w:sz="4" w:space="0" w:color="auto"/>
              <w:left w:val="single" w:sz="4" w:space="0" w:color="auto"/>
              <w:bottom w:val="single" w:sz="4" w:space="0" w:color="auto"/>
              <w:right w:val="single" w:sz="4" w:space="0" w:color="auto"/>
            </w:tcBorders>
          </w:tcPr>
          <w:p w14:paraId="1D9FFAF0" w14:textId="77777777" w:rsidR="00A75EA4" w:rsidRPr="00A75EA4" w:rsidRDefault="00A75EA4" w:rsidP="00A75EA4">
            <w:pPr>
              <w:jc w:val="center"/>
            </w:pPr>
            <w:r w:rsidRPr="00A75EA4">
              <w:t>334,04</w:t>
            </w:r>
          </w:p>
        </w:tc>
        <w:tc>
          <w:tcPr>
            <w:tcW w:w="876" w:type="dxa"/>
            <w:tcBorders>
              <w:top w:val="single" w:sz="4" w:space="0" w:color="auto"/>
              <w:left w:val="single" w:sz="4" w:space="0" w:color="auto"/>
              <w:bottom w:val="single" w:sz="4" w:space="0" w:color="auto"/>
              <w:right w:val="single" w:sz="4" w:space="0" w:color="auto"/>
            </w:tcBorders>
          </w:tcPr>
          <w:p w14:paraId="1D6A9159" w14:textId="77777777" w:rsidR="00A75EA4" w:rsidRPr="00A75EA4" w:rsidRDefault="00A75EA4" w:rsidP="00A75EA4">
            <w:pPr>
              <w:jc w:val="center"/>
            </w:pPr>
            <w:r w:rsidRPr="00A75EA4">
              <w:t>330,39</w:t>
            </w:r>
          </w:p>
        </w:tc>
        <w:tc>
          <w:tcPr>
            <w:tcW w:w="992" w:type="dxa"/>
            <w:tcBorders>
              <w:top w:val="single" w:sz="4" w:space="0" w:color="auto"/>
              <w:left w:val="single" w:sz="4" w:space="0" w:color="auto"/>
              <w:bottom w:val="single" w:sz="4" w:space="0" w:color="auto"/>
              <w:right w:val="single" w:sz="4" w:space="0" w:color="auto"/>
            </w:tcBorders>
          </w:tcPr>
          <w:p w14:paraId="1C56B3BD" w14:textId="77777777" w:rsidR="00A75EA4" w:rsidRPr="00A75EA4" w:rsidRDefault="00A75EA4" w:rsidP="00A75EA4">
            <w:pPr>
              <w:jc w:val="center"/>
            </w:pPr>
            <w:r w:rsidRPr="00A75EA4">
              <w:t>350,44</w:t>
            </w:r>
          </w:p>
        </w:tc>
        <w:tc>
          <w:tcPr>
            <w:tcW w:w="992" w:type="dxa"/>
            <w:tcBorders>
              <w:top w:val="single" w:sz="4" w:space="0" w:color="auto"/>
              <w:left w:val="single" w:sz="4" w:space="0" w:color="auto"/>
              <w:bottom w:val="single" w:sz="4" w:space="0" w:color="auto"/>
              <w:right w:val="single" w:sz="4" w:space="0" w:color="auto"/>
            </w:tcBorders>
          </w:tcPr>
          <w:p w14:paraId="453A1A2C" w14:textId="77777777" w:rsidR="00A75EA4" w:rsidRPr="00A75EA4" w:rsidRDefault="00A75EA4" w:rsidP="00A75EA4">
            <w:pPr>
              <w:jc w:val="center"/>
            </w:pPr>
            <w:r w:rsidRPr="00A75EA4">
              <w:t>335,86</w:t>
            </w:r>
          </w:p>
        </w:tc>
        <w:tc>
          <w:tcPr>
            <w:tcW w:w="992" w:type="dxa"/>
            <w:tcBorders>
              <w:top w:val="single" w:sz="4" w:space="0" w:color="auto"/>
              <w:left w:val="single" w:sz="4" w:space="0" w:color="auto"/>
              <w:bottom w:val="single" w:sz="4" w:space="0" w:color="auto"/>
              <w:right w:val="single" w:sz="4" w:space="0" w:color="auto"/>
            </w:tcBorders>
          </w:tcPr>
          <w:p w14:paraId="610AF2E2" w14:textId="77777777" w:rsidR="00A75EA4" w:rsidRPr="00A75EA4" w:rsidRDefault="00A75EA4" w:rsidP="00A75EA4">
            <w:pPr>
              <w:jc w:val="center"/>
            </w:pPr>
            <w:r w:rsidRPr="00A75EA4">
              <w:t>278,36</w:t>
            </w:r>
          </w:p>
        </w:tc>
        <w:tc>
          <w:tcPr>
            <w:tcW w:w="876" w:type="dxa"/>
            <w:tcBorders>
              <w:top w:val="single" w:sz="4" w:space="0" w:color="auto"/>
              <w:left w:val="single" w:sz="4" w:space="0" w:color="auto"/>
              <w:bottom w:val="single" w:sz="4" w:space="0" w:color="auto"/>
              <w:right w:val="single" w:sz="4" w:space="0" w:color="auto"/>
            </w:tcBorders>
          </w:tcPr>
          <w:p w14:paraId="7C14AD54" w14:textId="77777777" w:rsidR="00A75EA4" w:rsidRPr="00A75EA4" w:rsidRDefault="00A75EA4" w:rsidP="00A75EA4">
            <w:pPr>
              <w:jc w:val="center"/>
            </w:pPr>
            <w:r w:rsidRPr="00A75EA4">
              <w:t>275,33</w:t>
            </w:r>
          </w:p>
        </w:tc>
        <w:tc>
          <w:tcPr>
            <w:tcW w:w="876" w:type="dxa"/>
            <w:tcBorders>
              <w:top w:val="single" w:sz="4" w:space="0" w:color="auto"/>
              <w:left w:val="single" w:sz="4" w:space="0" w:color="auto"/>
              <w:bottom w:val="single" w:sz="4" w:space="0" w:color="auto"/>
              <w:right w:val="single" w:sz="4" w:space="0" w:color="auto"/>
            </w:tcBorders>
          </w:tcPr>
          <w:p w14:paraId="404A5891" w14:textId="77777777" w:rsidR="00A75EA4" w:rsidRPr="00A75EA4" w:rsidRDefault="00A75EA4" w:rsidP="00A75EA4">
            <w:pPr>
              <w:jc w:val="center"/>
            </w:pPr>
            <w:r w:rsidRPr="00A75EA4">
              <w:t>292,03</w:t>
            </w:r>
          </w:p>
        </w:tc>
        <w:tc>
          <w:tcPr>
            <w:tcW w:w="993" w:type="dxa"/>
            <w:tcBorders>
              <w:top w:val="single" w:sz="4" w:space="0" w:color="auto"/>
              <w:left w:val="single" w:sz="4" w:space="0" w:color="auto"/>
              <w:bottom w:val="single" w:sz="4" w:space="0" w:color="auto"/>
              <w:right w:val="single" w:sz="4" w:space="0" w:color="auto"/>
            </w:tcBorders>
          </w:tcPr>
          <w:p w14:paraId="7F347FA0" w14:textId="77777777" w:rsidR="00A75EA4" w:rsidRPr="00A75EA4" w:rsidRDefault="00A75EA4" w:rsidP="00A75EA4">
            <w:pPr>
              <w:jc w:val="center"/>
            </w:pPr>
            <w:r w:rsidRPr="00A75EA4">
              <w:t>279,88</w:t>
            </w:r>
          </w:p>
        </w:tc>
        <w:tc>
          <w:tcPr>
            <w:tcW w:w="1132" w:type="dxa"/>
            <w:tcBorders>
              <w:top w:val="single" w:sz="4" w:space="0" w:color="auto"/>
              <w:left w:val="single" w:sz="4" w:space="0" w:color="auto"/>
              <w:bottom w:val="single" w:sz="4" w:space="0" w:color="auto"/>
              <w:right w:val="single" w:sz="4" w:space="0" w:color="auto"/>
            </w:tcBorders>
          </w:tcPr>
          <w:p w14:paraId="1C110BDF" w14:textId="77777777" w:rsidR="00A75EA4" w:rsidRPr="00A75EA4" w:rsidRDefault="00A75EA4" w:rsidP="00A75EA4">
            <w:pPr>
              <w:jc w:val="center"/>
            </w:pPr>
            <w:r w:rsidRPr="00A75EA4">
              <w:t>71,83</w:t>
            </w:r>
          </w:p>
        </w:tc>
        <w:tc>
          <w:tcPr>
            <w:tcW w:w="1417" w:type="dxa"/>
            <w:tcBorders>
              <w:top w:val="single" w:sz="4" w:space="0" w:color="auto"/>
              <w:left w:val="single" w:sz="4" w:space="0" w:color="auto"/>
              <w:bottom w:val="single" w:sz="4" w:space="0" w:color="auto"/>
              <w:right w:val="single" w:sz="4" w:space="0" w:color="auto"/>
            </w:tcBorders>
          </w:tcPr>
          <w:p w14:paraId="55012F78" w14:textId="77777777" w:rsidR="00A75EA4" w:rsidRPr="00A75EA4" w:rsidRDefault="00A75EA4" w:rsidP="00A75EA4">
            <w:pPr>
              <w:jc w:val="center"/>
            </w:pPr>
            <w:r w:rsidRPr="00A75EA4">
              <w:t>3 796,59</w:t>
            </w:r>
          </w:p>
        </w:tc>
        <w:tc>
          <w:tcPr>
            <w:tcW w:w="1134" w:type="dxa"/>
            <w:shd w:val="clear" w:color="auto" w:fill="auto"/>
          </w:tcPr>
          <w:p w14:paraId="2986F70C" w14:textId="77777777" w:rsidR="00A75EA4" w:rsidRPr="00A75EA4" w:rsidRDefault="00A75EA4" w:rsidP="00A75EA4">
            <w:pPr>
              <w:jc w:val="center"/>
            </w:pPr>
            <w:r w:rsidRPr="00A75EA4">
              <w:t>х</w:t>
            </w:r>
          </w:p>
        </w:tc>
        <w:tc>
          <w:tcPr>
            <w:tcW w:w="992" w:type="dxa"/>
            <w:shd w:val="clear" w:color="auto" w:fill="auto"/>
          </w:tcPr>
          <w:p w14:paraId="39C042C7" w14:textId="77777777" w:rsidR="00A75EA4" w:rsidRPr="00A75EA4" w:rsidRDefault="00A75EA4" w:rsidP="00A75EA4">
            <w:pPr>
              <w:jc w:val="center"/>
            </w:pPr>
            <w:r w:rsidRPr="00A75EA4">
              <w:t>х</w:t>
            </w:r>
          </w:p>
        </w:tc>
      </w:tr>
      <w:tr w:rsidR="00A75EA4" w:rsidRPr="00A75EA4" w14:paraId="224FC28A" w14:textId="77777777" w:rsidTr="00F95151">
        <w:tc>
          <w:tcPr>
            <w:tcW w:w="1668" w:type="dxa"/>
            <w:vMerge/>
            <w:shd w:val="clear" w:color="auto" w:fill="auto"/>
          </w:tcPr>
          <w:p w14:paraId="5604954E" w14:textId="77777777" w:rsidR="00A75EA4" w:rsidRPr="00A75EA4" w:rsidRDefault="00A75EA4" w:rsidP="00A75EA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08E0C747" w14:textId="77777777" w:rsidR="00A75EA4" w:rsidRPr="00A75EA4" w:rsidRDefault="00A75EA4" w:rsidP="00A75EA4">
            <w:pPr>
              <w:jc w:val="center"/>
            </w:pPr>
            <w:r w:rsidRPr="00A75EA4">
              <w:t>с 01.07.2025</w:t>
            </w:r>
          </w:p>
        </w:tc>
        <w:tc>
          <w:tcPr>
            <w:tcW w:w="992" w:type="dxa"/>
            <w:tcBorders>
              <w:top w:val="single" w:sz="4" w:space="0" w:color="auto"/>
              <w:left w:val="single" w:sz="4" w:space="0" w:color="auto"/>
              <w:bottom w:val="single" w:sz="4" w:space="0" w:color="auto"/>
              <w:right w:val="single" w:sz="4" w:space="0" w:color="auto"/>
            </w:tcBorders>
          </w:tcPr>
          <w:p w14:paraId="32499E86" w14:textId="77777777" w:rsidR="00A75EA4" w:rsidRPr="00A75EA4" w:rsidRDefault="00A75EA4" w:rsidP="00A75EA4">
            <w:pPr>
              <w:jc w:val="center"/>
            </w:pPr>
            <w:r w:rsidRPr="00A75EA4">
              <w:t>278,26</w:t>
            </w:r>
          </w:p>
        </w:tc>
        <w:tc>
          <w:tcPr>
            <w:tcW w:w="876" w:type="dxa"/>
            <w:tcBorders>
              <w:top w:val="single" w:sz="4" w:space="0" w:color="auto"/>
              <w:left w:val="single" w:sz="4" w:space="0" w:color="auto"/>
              <w:bottom w:val="single" w:sz="4" w:space="0" w:color="auto"/>
              <w:right w:val="single" w:sz="4" w:space="0" w:color="auto"/>
            </w:tcBorders>
          </w:tcPr>
          <w:p w14:paraId="4D534934" w14:textId="77777777" w:rsidR="00A75EA4" w:rsidRPr="00A75EA4" w:rsidRDefault="00A75EA4" w:rsidP="00A75EA4">
            <w:pPr>
              <w:jc w:val="center"/>
            </w:pPr>
            <w:r w:rsidRPr="00A75EA4">
              <w:t>275,48</w:t>
            </w:r>
          </w:p>
        </w:tc>
        <w:tc>
          <w:tcPr>
            <w:tcW w:w="992" w:type="dxa"/>
            <w:tcBorders>
              <w:top w:val="single" w:sz="4" w:space="0" w:color="auto"/>
              <w:left w:val="single" w:sz="4" w:space="0" w:color="auto"/>
              <w:bottom w:val="single" w:sz="4" w:space="0" w:color="auto"/>
              <w:right w:val="single" w:sz="4" w:space="0" w:color="auto"/>
            </w:tcBorders>
          </w:tcPr>
          <w:p w14:paraId="0F2C3785" w14:textId="77777777" w:rsidR="00A75EA4" w:rsidRPr="00A75EA4" w:rsidRDefault="00A75EA4" w:rsidP="00A75EA4">
            <w:pPr>
              <w:jc w:val="center"/>
            </w:pPr>
            <w:r w:rsidRPr="00A75EA4">
              <w:t>290,74</w:t>
            </w:r>
          </w:p>
        </w:tc>
        <w:tc>
          <w:tcPr>
            <w:tcW w:w="992" w:type="dxa"/>
            <w:tcBorders>
              <w:top w:val="single" w:sz="4" w:space="0" w:color="auto"/>
              <w:left w:val="single" w:sz="4" w:space="0" w:color="auto"/>
              <w:bottom w:val="single" w:sz="4" w:space="0" w:color="auto"/>
              <w:right w:val="single" w:sz="4" w:space="0" w:color="auto"/>
            </w:tcBorders>
          </w:tcPr>
          <w:p w14:paraId="2E5AA4D0" w14:textId="77777777" w:rsidR="00A75EA4" w:rsidRPr="00A75EA4" w:rsidRDefault="00A75EA4" w:rsidP="00A75EA4">
            <w:pPr>
              <w:jc w:val="center"/>
            </w:pPr>
            <w:r w:rsidRPr="00A75EA4">
              <w:t>279,65</w:t>
            </w:r>
          </w:p>
        </w:tc>
        <w:tc>
          <w:tcPr>
            <w:tcW w:w="992" w:type="dxa"/>
            <w:tcBorders>
              <w:top w:val="single" w:sz="4" w:space="0" w:color="auto"/>
              <w:left w:val="single" w:sz="4" w:space="0" w:color="auto"/>
              <w:bottom w:val="single" w:sz="4" w:space="0" w:color="auto"/>
              <w:right w:val="single" w:sz="4" w:space="0" w:color="auto"/>
            </w:tcBorders>
          </w:tcPr>
          <w:p w14:paraId="66717B94" w14:textId="77777777" w:rsidR="00A75EA4" w:rsidRPr="00A75EA4" w:rsidRDefault="00A75EA4" w:rsidP="00A75EA4">
            <w:pPr>
              <w:jc w:val="center"/>
            </w:pPr>
            <w:r w:rsidRPr="00A75EA4">
              <w:t>231,88</w:t>
            </w:r>
          </w:p>
        </w:tc>
        <w:tc>
          <w:tcPr>
            <w:tcW w:w="876" w:type="dxa"/>
            <w:tcBorders>
              <w:top w:val="single" w:sz="4" w:space="0" w:color="auto"/>
              <w:left w:val="single" w:sz="4" w:space="0" w:color="auto"/>
              <w:bottom w:val="single" w:sz="4" w:space="0" w:color="auto"/>
              <w:right w:val="single" w:sz="4" w:space="0" w:color="auto"/>
            </w:tcBorders>
          </w:tcPr>
          <w:p w14:paraId="2A9EC990" w14:textId="77777777" w:rsidR="00A75EA4" w:rsidRPr="00A75EA4" w:rsidRDefault="00A75EA4" w:rsidP="00A75EA4">
            <w:pPr>
              <w:jc w:val="center"/>
            </w:pPr>
            <w:r w:rsidRPr="00A75EA4">
              <w:t>229,57</w:t>
            </w:r>
          </w:p>
        </w:tc>
        <w:tc>
          <w:tcPr>
            <w:tcW w:w="876" w:type="dxa"/>
            <w:tcBorders>
              <w:top w:val="single" w:sz="4" w:space="0" w:color="auto"/>
              <w:left w:val="single" w:sz="4" w:space="0" w:color="auto"/>
              <w:bottom w:val="single" w:sz="4" w:space="0" w:color="auto"/>
              <w:right w:val="single" w:sz="4" w:space="0" w:color="auto"/>
            </w:tcBorders>
          </w:tcPr>
          <w:p w14:paraId="28A76943" w14:textId="77777777" w:rsidR="00A75EA4" w:rsidRPr="00A75EA4" w:rsidRDefault="00A75EA4" w:rsidP="00A75EA4">
            <w:pPr>
              <w:jc w:val="center"/>
            </w:pPr>
            <w:r w:rsidRPr="00A75EA4">
              <w:t>242,28</w:t>
            </w:r>
          </w:p>
        </w:tc>
        <w:tc>
          <w:tcPr>
            <w:tcW w:w="993" w:type="dxa"/>
            <w:tcBorders>
              <w:top w:val="single" w:sz="4" w:space="0" w:color="auto"/>
              <w:left w:val="single" w:sz="4" w:space="0" w:color="auto"/>
              <w:bottom w:val="single" w:sz="4" w:space="0" w:color="auto"/>
              <w:right w:val="single" w:sz="4" w:space="0" w:color="auto"/>
            </w:tcBorders>
          </w:tcPr>
          <w:p w14:paraId="397E01E9" w14:textId="77777777" w:rsidR="00A75EA4" w:rsidRPr="00A75EA4" w:rsidRDefault="00A75EA4" w:rsidP="00A75EA4">
            <w:pPr>
              <w:jc w:val="center"/>
            </w:pPr>
            <w:r w:rsidRPr="00A75EA4">
              <w:t>233,04</w:t>
            </w:r>
          </w:p>
        </w:tc>
        <w:tc>
          <w:tcPr>
            <w:tcW w:w="1132" w:type="dxa"/>
            <w:tcBorders>
              <w:top w:val="single" w:sz="4" w:space="0" w:color="auto"/>
              <w:left w:val="single" w:sz="4" w:space="0" w:color="auto"/>
              <w:bottom w:val="single" w:sz="4" w:space="0" w:color="auto"/>
              <w:right w:val="single" w:sz="4" w:space="0" w:color="auto"/>
            </w:tcBorders>
          </w:tcPr>
          <w:p w14:paraId="321C27EE" w14:textId="77777777" w:rsidR="00A75EA4" w:rsidRPr="00A75EA4" w:rsidRDefault="00A75EA4" w:rsidP="00A75EA4">
            <w:pPr>
              <w:jc w:val="center"/>
            </w:pPr>
            <w:r w:rsidRPr="00A75EA4">
              <w:t>74,70</w:t>
            </w:r>
          </w:p>
        </w:tc>
        <w:tc>
          <w:tcPr>
            <w:tcW w:w="1417" w:type="dxa"/>
            <w:tcBorders>
              <w:top w:val="single" w:sz="4" w:space="0" w:color="auto"/>
              <w:left w:val="single" w:sz="4" w:space="0" w:color="auto"/>
              <w:bottom w:val="single" w:sz="4" w:space="0" w:color="auto"/>
              <w:right w:val="single" w:sz="4" w:space="0" w:color="auto"/>
            </w:tcBorders>
          </w:tcPr>
          <w:p w14:paraId="7D349898" w14:textId="77777777" w:rsidR="00A75EA4" w:rsidRPr="00A75EA4" w:rsidRDefault="00A75EA4" w:rsidP="00A75EA4">
            <w:pPr>
              <w:jc w:val="center"/>
            </w:pPr>
            <w:r w:rsidRPr="00A75EA4">
              <w:t>2 889,38</w:t>
            </w:r>
          </w:p>
        </w:tc>
        <w:tc>
          <w:tcPr>
            <w:tcW w:w="1134" w:type="dxa"/>
            <w:shd w:val="clear" w:color="auto" w:fill="auto"/>
          </w:tcPr>
          <w:p w14:paraId="65CEF5D4" w14:textId="77777777" w:rsidR="00A75EA4" w:rsidRPr="00A75EA4" w:rsidRDefault="00A75EA4" w:rsidP="00A75EA4">
            <w:pPr>
              <w:jc w:val="center"/>
            </w:pPr>
            <w:r w:rsidRPr="00A75EA4">
              <w:t>х</w:t>
            </w:r>
          </w:p>
        </w:tc>
        <w:tc>
          <w:tcPr>
            <w:tcW w:w="992" w:type="dxa"/>
            <w:shd w:val="clear" w:color="auto" w:fill="auto"/>
          </w:tcPr>
          <w:p w14:paraId="4FB9B489" w14:textId="77777777" w:rsidR="00A75EA4" w:rsidRPr="00A75EA4" w:rsidRDefault="00A75EA4" w:rsidP="00A75EA4">
            <w:pPr>
              <w:jc w:val="center"/>
            </w:pPr>
            <w:r w:rsidRPr="00A75EA4">
              <w:t>х</w:t>
            </w:r>
          </w:p>
        </w:tc>
      </w:tr>
      <w:tr w:rsidR="00A75EA4" w:rsidRPr="00A75EA4" w14:paraId="3305E8E1" w14:textId="77777777" w:rsidTr="00F95151">
        <w:tc>
          <w:tcPr>
            <w:tcW w:w="1668" w:type="dxa"/>
            <w:vMerge/>
            <w:shd w:val="clear" w:color="auto" w:fill="auto"/>
          </w:tcPr>
          <w:p w14:paraId="68E6E8A5" w14:textId="77777777" w:rsidR="00A75EA4" w:rsidRPr="00A75EA4" w:rsidRDefault="00A75EA4" w:rsidP="00A75EA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7D77EAD6" w14:textId="77777777" w:rsidR="00A75EA4" w:rsidRPr="00A75EA4" w:rsidRDefault="00A75EA4" w:rsidP="00A75EA4">
            <w:pPr>
              <w:jc w:val="center"/>
            </w:pPr>
            <w:r w:rsidRPr="00A75EA4">
              <w:t>с 01.01.2026</w:t>
            </w:r>
          </w:p>
        </w:tc>
        <w:tc>
          <w:tcPr>
            <w:tcW w:w="992" w:type="dxa"/>
            <w:tcBorders>
              <w:top w:val="single" w:sz="4" w:space="0" w:color="auto"/>
              <w:left w:val="single" w:sz="4" w:space="0" w:color="auto"/>
              <w:bottom w:val="single" w:sz="4" w:space="0" w:color="auto"/>
              <w:right w:val="single" w:sz="4" w:space="0" w:color="auto"/>
            </w:tcBorders>
          </w:tcPr>
          <w:p w14:paraId="7C791F55" w14:textId="77777777" w:rsidR="00A75EA4" w:rsidRPr="00A75EA4" w:rsidRDefault="00A75EA4" w:rsidP="00A75EA4">
            <w:pPr>
              <w:jc w:val="center"/>
            </w:pPr>
            <w:r w:rsidRPr="00A75EA4">
              <w:t>278,26</w:t>
            </w:r>
          </w:p>
        </w:tc>
        <w:tc>
          <w:tcPr>
            <w:tcW w:w="876" w:type="dxa"/>
            <w:tcBorders>
              <w:top w:val="single" w:sz="4" w:space="0" w:color="auto"/>
              <w:left w:val="single" w:sz="4" w:space="0" w:color="auto"/>
              <w:bottom w:val="single" w:sz="4" w:space="0" w:color="auto"/>
              <w:right w:val="single" w:sz="4" w:space="0" w:color="auto"/>
            </w:tcBorders>
          </w:tcPr>
          <w:p w14:paraId="4DB3E901" w14:textId="77777777" w:rsidR="00A75EA4" w:rsidRPr="00A75EA4" w:rsidRDefault="00A75EA4" w:rsidP="00A75EA4">
            <w:pPr>
              <w:jc w:val="center"/>
            </w:pPr>
            <w:r w:rsidRPr="00A75EA4">
              <w:t>275,48</w:t>
            </w:r>
          </w:p>
        </w:tc>
        <w:tc>
          <w:tcPr>
            <w:tcW w:w="992" w:type="dxa"/>
            <w:tcBorders>
              <w:top w:val="single" w:sz="4" w:space="0" w:color="auto"/>
              <w:left w:val="single" w:sz="4" w:space="0" w:color="auto"/>
              <w:bottom w:val="single" w:sz="4" w:space="0" w:color="auto"/>
              <w:right w:val="single" w:sz="4" w:space="0" w:color="auto"/>
            </w:tcBorders>
          </w:tcPr>
          <w:p w14:paraId="09FE9F36" w14:textId="77777777" w:rsidR="00A75EA4" w:rsidRPr="00A75EA4" w:rsidRDefault="00A75EA4" w:rsidP="00A75EA4">
            <w:pPr>
              <w:jc w:val="center"/>
            </w:pPr>
            <w:r w:rsidRPr="00A75EA4">
              <w:t>290,74</w:t>
            </w:r>
          </w:p>
        </w:tc>
        <w:tc>
          <w:tcPr>
            <w:tcW w:w="992" w:type="dxa"/>
            <w:tcBorders>
              <w:top w:val="single" w:sz="4" w:space="0" w:color="auto"/>
              <w:left w:val="single" w:sz="4" w:space="0" w:color="auto"/>
              <w:bottom w:val="single" w:sz="4" w:space="0" w:color="auto"/>
              <w:right w:val="single" w:sz="4" w:space="0" w:color="auto"/>
            </w:tcBorders>
          </w:tcPr>
          <w:p w14:paraId="082E97EA" w14:textId="77777777" w:rsidR="00A75EA4" w:rsidRPr="00A75EA4" w:rsidRDefault="00A75EA4" w:rsidP="00A75EA4">
            <w:pPr>
              <w:jc w:val="center"/>
            </w:pPr>
            <w:r w:rsidRPr="00A75EA4">
              <w:t>279,65</w:t>
            </w:r>
          </w:p>
        </w:tc>
        <w:tc>
          <w:tcPr>
            <w:tcW w:w="992" w:type="dxa"/>
            <w:tcBorders>
              <w:top w:val="single" w:sz="4" w:space="0" w:color="auto"/>
              <w:left w:val="single" w:sz="4" w:space="0" w:color="auto"/>
              <w:bottom w:val="single" w:sz="4" w:space="0" w:color="auto"/>
              <w:right w:val="single" w:sz="4" w:space="0" w:color="auto"/>
            </w:tcBorders>
          </w:tcPr>
          <w:p w14:paraId="7E868F72" w14:textId="77777777" w:rsidR="00A75EA4" w:rsidRPr="00A75EA4" w:rsidRDefault="00A75EA4" w:rsidP="00A75EA4">
            <w:pPr>
              <w:jc w:val="center"/>
            </w:pPr>
            <w:r w:rsidRPr="00A75EA4">
              <w:t>231,88</w:t>
            </w:r>
          </w:p>
        </w:tc>
        <w:tc>
          <w:tcPr>
            <w:tcW w:w="876" w:type="dxa"/>
            <w:tcBorders>
              <w:top w:val="single" w:sz="4" w:space="0" w:color="auto"/>
              <w:left w:val="single" w:sz="4" w:space="0" w:color="auto"/>
              <w:bottom w:val="single" w:sz="4" w:space="0" w:color="auto"/>
              <w:right w:val="single" w:sz="4" w:space="0" w:color="auto"/>
            </w:tcBorders>
          </w:tcPr>
          <w:p w14:paraId="0B3A0566" w14:textId="77777777" w:rsidR="00A75EA4" w:rsidRPr="00A75EA4" w:rsidRDefault="00A75EA4" w:rsidP="00A75EA4">
            <w:pPr>
              <w:jc w:val="center"/>
            </w:pPr>
            <w:r w:rsidRPr="00A75EA4">
              <w:t>229,57</w:t>
            </w:r>
          </w:p>
        </w:tc>
        <w:tc>
          <w:tcPr>
            <w:tcW w:w="876" w:type="dxa"/>
            <w:tcBorders>
              <w:top w:val="single" w:sz="4" w:space="0" w:color="auto"/>
              <w:left w:val="single" w:sz="4" w:space="0" w:color="auto"/>
              <w:bottom w:val="single" w:sz="4" w:space="0" w:color="auto"/>
              <w:right w:val="single" w:sz="4" w:space="0" w:color="auto"/>
            </w:tcBorders>
          </w:tcPr>
          <w:p w14:paraId="4BEDCCA2" w14:textId="77777777" w:rsidR="00A75EA4" w:rsidRPr="00A75EA4" w:rsidRDefault="00A75EA4" w:rsidP="00A75EA4">
            <w:pPr>
              <w:jc w:val="center"/>
            </w:pPr>
            <w:r w:rsidRPr="00A75EA4">
              <w:t>242,28</w:t>
            </w:r>
          </w:p>
        </w:tc>
        <w:tc>
          <w:tcPr>
            <w:tcW w:w="993" w:type="dxa"/>
            <w:tcBorders>
              <w:top w:val="single" w:sz="4" w:space="0" w:color="auto"/>
              <w:left w:val="single" w:sz="4" w:space="0" w:color="auto"/>
              <w:bottom w:val="single" w:sz="4" w:space="0" w:color="auto"/>
              <w:right w:val="single" w:sz="4" w:space="0" w:color="auto"/>
            </w:tcBorders>
          </w:tcPr>
          <w:p w14:paraId="7CD02DA0" w14:textId="77777777" w:rsidR="00A75EA4" w:rsidRPr="00A75EA4" w:rsidRDefault="00A75EA4" w:rsidP="00A75EA4">
            <w:pPr>
              <w:jc w:val="center"/>
            </w:pPr>
            <w:r w:rsidRPr="00A75EA4">
              <w:t>233,04</w:t>
            </w:r>
          </w:p>
        </w:tc>
        <w:tc>
          <w:tcPr>
            <w:tcW w:w="1132" w:type="dxa"/>
            <w:tcBorders>
              <w:top w:val="single" w:sz="4" w:space="0" w:color="auto"/>
              <w:left w:val="single" w:sz="4" w:space="0" w:color="auto"/>
              <w:bottom w:val="single" w:sz="4" w:space="0" w:color="auto"/>
              <w:right w:val="single" w:sz="4" w:space="0" w:color="auto"/>
            </w:tcBorders>
          </w:tcPr>
          <w:p w14:paraId="59735DF7" w14:textId="77777777" w:rsidR="00A75EA4" w:rsidRPr="00A75EA4" w:rsidRDefault="00A75EA4" w:rsidP="00A75EA4">
            <w:pPr>
              <w:jc w:val="center"/>
            </w:pPr>
            <w:r w:rsidRPr="00A75EA4">
              <w:t>74,70</w:t>
            </w:r>
          </w:p>
        </w:tc>
        <w:tc>
          <w:tcPr>
            <w:tcW w:w="1417" w:type="dxa"/>
            <w:tcBorders>
              <w:top w:val="single" w:sz="4" w:space="0" w:color="auto"/>
              <w:left w:val="single" w:sz="4" w:space="0" w:color="auto"/>
              <w:bottom w:val="single" w:sz="4" w:space="0" w:color="auto"/>
              <w:right w:val="single" w:sz="4" w:space="0" w:color="auto"/>
            </w:tcBorders>
          </w:tcPr>
          <w:p w14:paraId="39E8BCE6" w14:textId="77777777" w:rsidR="00A75EA4" w:rsidRPr="00A75EA4" w:rsidRDefault="00A75EA4" w:rsidP="00A75EA4">
            <w:pPr>
              <w:jc w:val="center"/>
            </w:pPr>
            <w:r w:rsidRPr="00A75EA4">
              <w:t>2 889,38</w:t>
            </w:r>
          </w:p>
        </w:tc>
        <w:tc>
          <w:tcPr>
            <w:tcW w:w="1134" w:type="dxa"/>
            <w:shd w:val="clear" w:color="auto" w:fill="auto"/>
          </w:tcPr>
          <w:p w14:paraId="30A39A2C" w14:textId="77777777" w:rsidR="00A75EA4" w:rsidRPr="00A75EA4" w:rsidRDefault="00A75EA4" w:rsidP="00A75EA4">
            <w:pPr>
              <w:jc w:val="center"/>
            </w:pPr>
            <w:r w:rsidRPr="00A75EA4">
              <w:t>х</w:t>
            </w:r>
          </w:p>
        </w:tc>
        <w:tc>
          <w:tcPr>
            <w:tcW w:w="992" w:type="dxa"/>
            <w:shd w:val="clear" w:color="auto" w:fill="auto"/>
          </w:tcPr>
          <w:p w14:paraId="0F5E62ED" w14:textId="77777777" w:rsidR="00A75EA4" w:rsidRPr="00A75EA4" w:rsidRDefault="00A75EA4" w:rsidP="00A75EA4">
            <w:pPr>
              <w:jc w:val="center"/>
            </w:pPr>
            <w:r w:rsidRPr="00A75EA4">
              <w:t>х</w:t>
            </w:r>
          </w:p>
        </w:tc>
      </w:tr>
      <w:tr w:rsidR="00A75EA4" w:rsidRPr="00A75EA4" w14:paraId="240D7014" w14:textId="77777777" w:rsidTr="00F95151">
        <w:tc>
          <w:tcPr>
            <w:tcW w:w="1668" w:type="dxa"/>
            <w:vMerge/>
            <w:shd w:val="clear" w:color="auto" w:fill="auto"/>
          </w:tcPr>
          <w:p w14:paraId="04C3BDDC" w14:textId="77777777" w:rsidR="00A75EA4" w:rsidRPr="00A75EA4" w:rsidRDefault="00A75EA4" w:rsidP="00A75EA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64574449" w14:textId="77777777" w:rsidR="00A75EA4" w:rsidRPr="00A75EA4" w:rsidRDefault="00A75EA4" w:rsidP="00A75EA4">
            <w:pPr>
              <w:jc w:val="center"/>
            </w:pPr>
            <w:r w:rsidRPr="00A75EA4">
              <w:t>с 01.07.2026</w:t>
            </w:r>
          </w:p>
        </w:tc>
        <w:tc>
          <w:tcPr>
            <w:tcW w:w="992" w:type="dxa"/>
            <w:tcBorders>
              <w:top w:val="single" w:sz="4" w:space="0" w:color="auto"/>
              <w:left w:val="single" w:sz="4" w:space="0" w:color="auto"/>
              <w:bottom w:val="single" w:sz="4" w:space="0" w:color="auto"/>
              <w:right w:val="single" w:sz="4" w:space="0" w:color="auto"/>
            </w:tcBorders>
          </w:tcPr>
          <w:p w14:paraId="02E39A89" w14:textId="77777777" w:rsidR="00A75EA4" w:rsidRPr="00A75EA4" w:rsidRDefault="00A75EA4" w:rsidP="00A75EA4">
            <w:pPr>
              <w:jc w:val="center"/>
            </w:pPr>
            <w:r w:rsidRPr="00A75EA4">
              <w:t>375,95</w:t>
            </w:r>
          </w:p>
        </w:tc>
        <w:tc>
          <w:tcPr>
            <w:tcW w:w="876" w:type="dxa"/>
            <w:tcBorders>
              <w:top w:val="single" w:sz="4" w:space="0" w:color="auto"/>
              <w:left w:val="single" w:sz="4" w:space="0" w:color="auto"/>
              <w:bottom w:val="single" w:sz="4" w:space="0" w:color="auto"/>
              <w:right w:val="single" w:sz="4" w:space="0" w:color="auto"/>
            </w:tcBorders>
          </w:tcPr>
          <w:p w14:paraId="70AC3077" w14:textId="77777777" w:rsidR="00A75EA4" w:rsidRPr="00A75EA4" w:rsidRDefault="00A75EA4" w:rsidP="00A75EA4">
            <w:pPr>
              <w:jc w:val="center"/>
            </w:pPr>
            <w:r w:rsidRPr="00A75EA4">
              <w:t>371,79</w:t>
            </w:r>
          </w:p>
        </w:tc>
        <w:tc>
          <w:tcPr>
            <w:tcW w:w="992" w:type="dxa"/>
            <w:tcBorders>
              <w:top w:val="single" w:sz="4" w:space="0" w:color="auto"/>
              <w:left w:val="single" w:sz="4" w:space="0" w:color="auto"/>
              <w:bottom w:val="single" w:sz="4" w:space="0" w:color="auto"/>
              <w:right w:val="single" w:sz="4" w:space="0" w:color="auto"/>
            </w:tcBorders>
          </w:tcPr>
          <w:p w14:paraId="18CC3601" w14:textId="77777777" w:rsidR="00A75EA4" w:rsidRPr="00A75EA4" w:rsidRDefault="00A75EA4" w:rsidP="00A75EA4">
            <w:pPr>
              <w:jc w:val="center"/>
            </w:pPr>
            <w:r w:rsidRPr="00A75EA4">
              <w:t>394,65</w:t>
            </w:r>
          </w:p>
        </w:tc>
        <w:tc>
          <w:tcPr>
            <w:tcW w:w="992" w:type="dxa"/>
            <w:tcBorders>
              <w:top w:val="single" w:sz="4" w:space="0" w:color="auto"/>
              <w:left w:val="single" w:sz="4" w:space="0" w:color="auto"/>
              <w:bottom w:val="single" w:sz="4" w:space="0" w:color="auto"/>
              <w:right w:val="single" w:sz="4" w:space="0" w:color="auto"/>
            </w:tcBorders>
          </w:tcPr>
          <w:p w14:paraId="6D4076A3" w14:textId="77777777" w:rsidR="00A75EA4" w:rsidRPr="00A75EA4" w:rsidRDefault="00A75EA4" w:rsidP="00A75EA4">
            <w:pPr>
              <w:jc w:val="center"/>
            </w:pPr>
            <w:r w:rsidRPr="00A75EA4">
              <w:t>378,02</w:t>
            </w:r>
          </w:p>
        </w:tc>
        <w:tc>
          <w:tcPr>
            <w:tcW w:w="992" w:type="dxa"/>
            <w:tcBorders>
              <w:top w:val="single" w:sz="4" w:space="0" w:color="auto"/>
              <w:left w:val="single" w:sz="4" w:space="0" w:color="auto"/>
              <w:bottom w:val="single" w:sz="4" w:space="0" w:color="auto"/>
              <w:right w:val="single" w:sz="4" w:space="0" w:color="auto"/>
            </w:tcBorders>
          </w:tcPr>
          <w:p w14:paraId="5D1446D8" w14:textId="77777777" w:rsidR="00A75EA4" w:rsidRPr="00A75EA4" w:rsidRDefault="00A75EA4" w:rsidP="00A75EA4">
            <w:pPr>
              <w:jc w:val="center"/>
            </w:pPr>
            <w:r w:rsidRPr="00A75EA4">
              <w:t>313,29</w:t>
            </w:r>
          </w:p>
        </w:tc>
        <w:tc>
          <w:tcPr>
            <w:tcW w:w="876" w:type="dxa"/>
            <w:tcBorders>
              <w:top w:val="single" w:sz="4" w:space="0" w:color="auto"/>
              <w:left w:val="single" w:sz="4" w:space="0" w:color="auto"/>
              <w:bottom w:val="single" w:sz="4" w:space="0" w:color="auto"/>
              <w:right w:val="single" w:sz="4" w:space="0" w:color="auto"/>
            </w:tcBorders>
          </w:tcPr>
          <w:p w14:paraId="6DEEC194" w14:textId="77777777" w:rsidR="00A75EA4" w:rsidRPr="00A75EA4" w:rsidRDefault="00A75EA4" w:rsidP="00A75EA4">
            <w:pPr>
              <w:jc w:val="center"/>
            </w:pPr>
            <w:r w:rsidRPr="00A75EA4">
              <w:t>309,82</w:t>
            </w:r>
          </w:p>
        </w:tc>
        <w:tc>
          <w:tcPr>
            <w:tcW w:w="876" w:type="dxa"/>
            <w:tcBorders>
              <w:top w:val="single" w:sz="4" w:space="0" w:color="auto"/>
              <w:left w:val="single" w:sz="4" w:space="0" w:color="auto"/>
              <w:bottom w:val="single" w:sz="4" w:space="0" w:color="auto"/>
              <w:right w:val="single" w:sz="4" w:space="0" w:color="auto"/>
            </w:tcBorders>
          </w:tcPr>
          <w:p w14:paraId="7B85474B" w14:textId="77777777" w:rsidR="00A75EA4" w:rsidRPr="00A75EA4" w:rsidRDefault="00A75EA4" w:rsidP="00A75EA4">
            <w:pPr>
              <w:jc w:val="center"/>
            </w:pPr>
            <w:r w:rsidRPr="00A75EA4">
              <w:t>328,88</w:t>
            </w:r>
          </w:p>
        </w:tc>
        <w:tc>
          <w:tcPr>
            <w:tcW w:w="993" w:type="dxa"/>
            <w:tcBorders>
              <w:top w:val="single" w:sz="4" w:space="0" w:color="auto"/>
              <w:left w:val="single" w:sz="4" w:space="0" w:color="auto"/>
              <w:bottom w:val="single" w:sz="4" w:space="0" w:color="auto"/>
              <w:right w:val="single" w:sz="4" w:space="0" w:color="auto"/>
            </w:tcBorders>
          </w:tcPr>
          <w:p w14:paraId="430D0441" w14:textId="77777777" w:rsidR="00A75EA4" w:rsidRPr="00A75EA4" w:rsidRDefault="00A75EA4" w:rsidP="00A75EA4">
            <w:pPr>
              <w:jc w:val="center"/>
            </w:pPr>
            <w:r w:rsidRPr="00A75EA4">
              <w:t>315,02</w:t>
            </w:r>
          </w:p>
        </w:tc>
        <w:tc>
          <w:tcPr>
            <w:tcW w:w="1132" w:type="dxa"/>
            <w:tcBorders>
              <w:top w:val="single" w:sz="4" w:space="0" w:color="auto"/>
              <w:left w:val="single" w:sz="4" w:space="0" w:color="auto"/>
              <w:bottom w:val="single" w:sz="4" w:space="0" w:color="auto"/>
              <w:right w:val="single" w:sz="4" w:space="0" w:color="auto"/>
            </w:tcBorders>
          </w:tcPr>
          <w:p w14:paraId="6568FCC4" w14:textId="77777777" w:rsidR="00A75EA4" w:rsidRPr="00A75EA4" w:rsidRDefault="00A75EA4" w:rsidP="00A75EA4">
            <w:pPr>
              <w:jc w:val="center"/>
            </w:pPr>
            <w:r w:rsidRPr="00A75EA4">
              <w:t>77,69</w:t>
            </w:r>
          </w:p>
        </w:tc>
        <w:tc>
          <w:tcPr>
            <w:tcW w:w="1417" w:type="dxa"/>
            <w:tcBorders>
              <w:top w:val="single" w:sz="4" w:space="0" w:color="auto"/>
              <w:left w:val="single" w:sz="4" w:space="0" w:color="auto"/>
              <w:bottom w:val="single" w:sz="4" w:space="0" w:color="auto"/>
              <w:right w:val="single" w:sz="4" w:space="0" w:color="auto"/>
            </w:tcBorders>
          </w:tcPr>
          <w:p w14:paraId="07B5CC2A" w14:textId="77777777" w:rsidR="00A75EA4" w:rsidRPr="00A75EA4" w:rsidRDefault="00A75EA4" w:rsidP="00A75EA4">
            <w:pPr>
              <w:jc w:val="center"/>
            </w:pPr>
            <w:r w:rsidRPr="00A75EA4">
              <w:t>4 330,84</w:t>
            </w:r>
          </w:p>
        </w:tc>
        <w:tc>
          <w:tcPr>
            <w:tcW w:w="1134" w:type="dxa"/>
            <w:shd w:val="clear" w:color="auto" w:fill="auto"/>
          </w:tcPr>
          <w:p w14:paraId="64661C61" w14:textId="77777777" w:rsidR="00A75EA4" w:rsidRPr="00A75EA4" w:rsidRDefault="00A75EA4" w:rsidP="00A75EA4">
            <w:pPr>
              <w:jc w:val="center"/>
            </w:pPr>
            <w:r w:rsidRPr="00A75EA4">
              <w:t>х</w:t>
            </w:r>
          </w:p>
        </w:tc>
        <w:tc>
          <w:tcPr>
            <w:tcW w:w="992" w:type="dxa"/>
            <w:shd w:val="clear" w:color="auto" w:fill="auto"/>
          </w:tcPr>
          <w:p w14:paraId="3C5BAD20" w14:textId="77777777" w:rsidR="00A75EA4" w:rsidRPr="00A75EA4" w:rsidRDefault="00A75EA4" w:rsidP="00A75EA4">
            <w:pPr>
              <w:jc w:val="center"/>
            </w:pPr>
            <w:r w:rsidRPr="00A75EA4">
              <w:t>х</w:t>
            </w:r>
          </w:p>
        </w:tc>
      </w:tr>
      <w:tr w:rsidR="00A75EA4" w:rsidRPr="00A75EA4" w14:paraId="66F5DBB4" w14:textId="77777777" w:rsidTr="00F95151">
        <w:tc>
          <w:tcPr>
            <w:tcW w:w="1668" w:type="dxa"/>
            <w:vMerge/>
            <w:shd w:val="clear" w:color="auto" w:fill="auto"/>
          </w:tcPr>
          <w:p w14:paraId="329185BC" w14:textId="77777777" w:rsidR="00A75EA4" w:rsidRPr="00A75EA4" w:rsidRDefault="00A75EA4" w:rsidP="00A75EA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13C4484E" w14:textId="77777777" w:rsidR="00A75EA4" w:rsidRPr="00A75EA4" w:rsidRDefault="00A75EA4" w:rsidP="00A75EA4">
            <w:pPr>
              <w:jc w:val="center"/>
            </w:pPr>
            <w:r w:rsidRPr="00A75EA4">
              <w:t>с 01.01.2027</w:t>
            </w:r>
          </w:p>
        </w:tc>
        <w:tc>
          <w:tcPr>
            <w:tcW w:w="992" w:type="dxa"/>
            <w:tcBorders>
              <w:top w:val="single" w:sz="4" w:space="0" w:color="auto"/>
              <w:left w:val="single" w:sz="4" w:space="0" w:color="auto"/>
              <w:bottom w:val="single" w:sz="4" w:space="0" w:color="auto"/>
              <w:right w:val="single" w:sz="4" w:space="0" w:color="auto"/>
            </w:tcBorders>
          </w:tcPr>
          <w:p w14:paraId="6C1684FE" w14:textId="77777777" w:rsidR="00A75EA4" w:rsidRPr="00A75EA4" w:rsidRDefault="00A75EA4" w:rsidP="00A75EA4">
            <w:pPr>
              <w:jc w:val="center"/>
            </w:pPr>
            <w:r w:rsidRPr="00A75EA4">
              <w:t>375,95</w:t>
            </w:r>
          </w:p>
        </w:tc>
        <w:tc>
          <w:tcPr>
            <w:tcW w:w="876" w:type="dxa"/>
            <w:tcBorders>
              <w:top w:val="single" w:sz="4" w:space="0" w:color="auto"/>
              <w:left w:val="single" w:sz="4" w:space="0" w:color="auto"/>
              <w:bottom w:val="single" w:sz="4" w:space="0" w:color="auto"/>
              <w:right w:val="single" w:sz="4" w:space="0" w:color="auto"/>
            </w:tcBorders>
          </w:tcPr>
          <w:p w14:paraId="36F8E801" w14:textId="77777777" w:rsidR="00A75EA4" w:rsidRPr="00A75EA4" w:rsidRDefault="00A75EA4" w:rsidP="00A75EA4">
            <w:pPr>
              <w:jc w:val="center"/>
            </w:pPr>
            <w:r w:rsidRPr="00A75EA4">
              <w:t>371,79</w:t>
            </w:r>
          </w:p>
        </w:tc>
        <w:tc>
          <w:tcPr>
            <w:tcW w:w="992" w:type="dxa"/>
            <w:tcBorders>
              <w:top w:val="single" w:sz="4" w:space="0" w:color="auto"/>
              <w:left w:val="single" w:sz="4" w:space="0" w:color="auto"/>
              <w:bottom w:val="single" w:sz="4" w:space="0" w:color="auto"/>
              <w:right w:val="single" w:sz="4" w:space="0" w:color="auto"/>
            </w:tcBorders>
          </w:tcPr>
          <w:p w14:paraId="05E93F37" w14:textId="77777777" w:rsidR="00A75EA4" w:rsidRPr="00A75EA4" w:rsidRDefault="00A75EA4" w:rsidP="00A75EA4">
            <w:pPr>
              <w:jc w:val="center"/>
            </w:pPr>
            <w:r w:rsidRPr="00A75EA4">
              <w:t>394,65</w:t>
            </w:r>
          </w:p>
        </w:tc>
        <w:tc>
          <w:tcPr>
            <w:tcW w:w="992" w:type="dxa"/>
            <w:tcBorders>
              <w:top w:val="single" w:sz="4" w:space="0" w:color="auto"/>
              <w:left w:val="single" w:sz="4" w:space="0" w:color="auto"/>
              <w:bottom w:val="single" w:sz="4" w:space="0" w:color="auto"/>
              <w:right w:val="single" w:sz="4" w:space="0" w:color="auto"/>
            </w:tcBorders>
          </w:tcPr>
          <w:p w14:paraId="602AD414" w14:textId="77777777" w:rsidR="00A75EA4" w:rsidRPr="00A75EA4" w:rsidRDefault="00A75EA4" w:rsidP="00A75EA4">
            <w:pPr>
              <w:jc w:val="center"/>
            </w:pPr>
            <w:r w:rsidRPr="00A75EA4">
              <w:t>378,02</w:t>
            </w:r>
          </w:p>
        </w:tc>
        <w:tc>
          <w:tcPr>
            <w:tcW w:w="992" w:type="dxa"/>
            <w:tcBorders>
              <w:top w:val="single" w:sz="4" w:space="0" w:color="auto"/>
              <w:left w:val="single" w:sz="4" w:space="0" w:color="auto"/>
              <w:bottom w:val="single" w:sz="4" w:space="0" w:color="auto"/>
              <w:right w:val="single" w:sz="4" w:space="0" w:color="auto"/>
            </w:tcBorders>
          </w:tcPr>
          <w:p w14:paraId="6616FED2" w14:textId="77777777" w:rsidR="00A75EA4" w:rsidRPr="00A75EA4" w:rsidRDefault="00A75EA4" w:rsidP="00A75EA4">
            <w:pPr>
              <w:jc w:val="center"/>
            </w:pPr>
            <w:r w:rsidRPr="00A75EA4">
              <w:t>313,29</w:t>
            </w:r>
          </w:p>
        </w:tc>
        <w:tc>
          <w:tcPr>
            <w:tcW w:w="876" w:type="dxa"/>
            <w:tcBorders>
              <w:top w:val="single" w:sz="4" w:space="0" w:color="auto"/>
              <w:left w:val="single" w:sz="4" w:space="0" w:color="auto"/>
              <w:bottom w:val="single" w:sz="4" w:space="0" w:color="auto"/>
              <w:right w:val="single" w:sz="4" w:space="0" w:color="auto"/>
            </w:tcBorders>
          </w:tcPr>
          <w:p w14:paraId="1B3AAC49" w14:textId="77777777" w:rsidR="00A75EA4" w:rsidRPr="00A75EA4" w:rsidRDefault="00A75EA4" w:rsidP="00A75EA4">
            <w:pPr>
              <w:jc w:val="center"/>
            </w:pPr>
            <w:r w:rsidRPr="00A75EA4">
              <w:t>309,82</w:t>
            </w:r>
          </w:p>
        </w:tc>
        <w:tc>
          <w:tcPr>
            <w:tcW w:w="876" w:type="dxa"/>
            <w:tcBorders>
              <w:top w:val="single" w:sz="4" w:space="0" w:color="auto"/>
              <w:left w:val="single" w:sz="4" w:space="0" w:color="auto"/>
              <w:bottom w:val="single" w:sz="4" w:space="0" w:color="auto"/>
              <w:right w:val="single" w:sz="4" w:space="0" w:color="auto"/>
            </w:tcBorders>
          </w:tcPr>
          <w:p w14:paraId="34F038DF" w14:textId="77777777" w:rsidR="00A75EA4" w:rsidRPr="00A75EA4" w:rsidRDefault="00A75EA4" w:rsidP="00A75EA4">
            <w:pPr>
              <w:jc w:val="center"/>
            </w:pPr>
            <w:r w:rsidRPr="00A75EA4">
              <w:t>328,88</w:t>
            </w:r>
          </w:p>
        </w:tc>
        <w:tc>
          <w:tcPr>
            <w:tcW w:w="993" w:type="dxa"/>
            <w:tcBorders>
              <w:top w:val="single" w:sz="4" w:space="0" w:color="auto"/>
              <w:left w:val="single" w:sz="4" w:space="0" w:color="auto"/>
              <w:bottom w:val="single" w:sz="4" w:space="0" w:color="auto"/>
              <w:right w:val="single" w:sz="4" w:space="0" w:color="auto"/>
            </w:tcBorders>
          </w:tcPr>
          <w:p w14:paraId="7EC2A05E" w14:textId="77777777" w:rsidR="00A75EA4" w:rsidRPr="00A75EA4" w:rsidRDefault="00A75EA4" w:rsidP="00A75EA4">
            <w:pPr>
              <w:jc w:val="center"/>
            </w:pPr>
            <w:r w:rsidRPr="00A75EA4">
              <w:t>315,02</w:t>
            </w:r>
          </w:p>
        </w:tc>
        <w:tc>
          <w:tcPr>
            <w:tcW w:w="1132" w:type="dxa"/>
            <w:tcBorders>
              <w:top w:val="single" w:sz="4" w:space="0" w:color="auto"/>
              <w:left w:val="single" w:sz="4" w:space="0" w:color="auto"/>
              <w:bottom w:val="single" w:sz="4" w:space="0" w:color="auto"/>
              <w:right w:val="single" w:sz="4" w:space="0" w:color="auto"/>
            </w:tcBorders>
          </w:tcPr>
          <w:p w14:paraId="0B8F42CB" w14:textId="77777777" w:rsidR="00A75EA4" w:rsidRPr="00A75EA4" w:rsidRDefault="00A75EA4" w:rsidP="00A75EA4">
            <w:pPr>
              <w:jc w:val="center"/>
            </w:pPr>
            <w:r w:rsidRPr="00A75EA4">
              <w:t>77,69</w:t>
            </w:r>
          </w:p>
        </w:tc>
        <w:tc>
          <w:tcPr>
            <w:tcW w:w="1417" w:type="dxa"/>
            <w:tcBorders>
              <w:top w:val="single" w:sz="4" w:space="0" w:color="auto"/>
              <w:left w:val="single" w:sz="4" w:space="0" w:color="auto"/>
              <w:bottom w:val="single" w:sz="4" w:space="0" w:color="auto"/>
              <w:right w:val="single" w:sz="4" w:space="0" w:color="auto"/>
            </w:tcBorders>
          </w:tcPr>
          <w:p w14:paraId="120216FA" w14:textId="77777777" w:rsidR="00A75EA4" w:rsidRPr="00A75EA4" w:rsidRDefault="00A75EA4" w:rsidP="00A75EA4">
            <w:pPr>
              <w:jc w:val="center"/>
            </w:pPr>
            <w:r w:rsidRPr="00A75EA4">
              <w:t>4 330,84</w:t>
            </w:r>
          </w:p>
        </w:tc>
        <w:tc>
          <w:tcPr>
            <w:tcW w:w="1134" w:type="dxa"/>
            <w:shd w:val="clear" w:color="auto" w:fill="auto"/>
          </w:tcPr>
          <w:p w14:paraId="75383541" w14:textId="77777777" w:rsidR="00A75EA4" w:rsidRPr="00A75EA4" w:rsidRDefault="00A75EA4" w:rsidP="00A75EA4">
            <w:pPr>
              <w:jc w:val="center"/>
            </w:pPr>
            <w:r w:rsidRPr="00A75EA4">
              <w:t>х</w:t>
            </w:r>
          </w:p>
        </w:tc>
        <w:tc>
          <w:tcPr>
            <w:tcW w:w="992" w:type="dxa"/>
            <w:shd w:val="clear" w:color="auto" w:fill="auto"/>
          </w:tcPr>
          <w:p w14:paraId="086006E9" w14:textId="77777777" w:rsidR="00A75EA4" w:rsidRPr="00A75EA4" w:rsidRDefault="00A75EA4" w:rsidP="00A75EA4">
            <w:pPr>
              <w:jc w:val="center"/>
            </w:pPr>
            <w:r w:rsidRPr="00A75EA4">
              <w:t>х</w:t>
            </w:r>
          </w:p>
        </w:tc>
      </w:tr>
      <w:tr w:rsidR="00A75EA4" w:rsidRPr="00A75EA4" w14:paraId="1745EE77" w14:textId="77777777" w:rsidTr="00F95151">
        <w:tc>
          <w:tcPr>
            <w:tcW w:w="1668" w:type="dxa"/>
            <w:vMerge/>
            <w:shd w:val="clear" w:color="auto" w:fill="auto"/>
          </w:tcPr>
          <w:p w14:paraId="00FA780A" w14:textId="77777777" w:rsidR="00A75EA4" w:rsidRPr="00A75EA4" w:rsidRDefault="00A75EA4" w:rsidP="00A75EA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23DBBD79" w14:textId="77777777" w:rsidR="00A75EA4" w:rsidRPr="00A75EA4" w:rsidRDefault="00A75EA4" w:rsidP="00A75EA4">
            <w:pPr>
              <w:jc w:val="center"/>
            </w:pPr>
            <w:r w:rsidRPr="00A75EA4">
              <w:t>с 01.07.2027</w:t>
            </w:r>
          </w:p>
        </w:tc>
        <w:tc>
          <w:tcPr>
            <w:tcW w:w="992" w:type="dxa"/>
            <w:tcBorders>
              <w:top w:val="single" w:sz="4" w:space="0" w:color="auto"/>
              <w:left w:val="single" w:sz="4" w:space="0" w:color="auto"/>
              <w:bottom w:val="single" w:sz="4" w:space="0" w:color="auto"/>
              <w:right w:val="single" w:sz="4" w:space="0" w:color="auto"/>
            </w:tcBorders>
          </w:tcPr>
          <w:p w14:paraId="40009A62" w14:textId="77777777" w:rsidR="00A75EA4" w:rsidRPr="00A75EA4" w:rsidRDefault="00A75EA4" w:rsidP="00A75EA4">
            <w:pPr>
              <w:jc w:val="center"/>
            </w:pPr>
            <w:r w:rsidRPr="00A75EA4">
              <w:t>273,83</w:t>
            </w:r>
          </w:p>
        </w:tc>
        <w:tc>
          <w:tcPr>
            <w:tcW w:w="876" w:type="dxa"/>
            <w:tcBorders>
              <w:top w:val="single" w:sz="4" w:space="0" w:color="auto"/>
              <w:left w:val="single" w:sz="4" w:space="0" w:color="auto"/>
              <w:bottom w:val="single" w:sz="4" w:space="0" w:color="auto"/>
              <w:right w:val="single" w:sz="4" w:space="0" w:color="auto"/>
            </w:tcBorders>
          </w:tcPr>
          <w:p w14:paraId="722F7542" w14:textId="77777777" w:rsidR="00A75EA4" w:rsidRPr="00A75EA4" w:rsidRDefault="00A75EA4" w:rsidP="00A75EA4">
            <w:pPr>
              <w:jc w:val="center"/>
            </w:pPr>
            <w:r w:rsidRPr="00A75EA4">
              <w:t>271,23</w:t>
            </w:r>
          </w:p>
        </w:tc>
        <w:tc>
          <w:tcPr>
            <w:tcW w:w="992" w:type="dxa"/>
            <w:tcBorders>
              <w:top w:val="single" w:sz="4" w:space="0" w:color="auto"/>
              <w:left w:val="single" w:sz="4" w:space="0" w:color="auto"/>
              <w:bottom w:val="single" w:sz="4" w:space="0" w:color="auto"/>
              <w:right w:val="single" w:sz="4" w:space="0" w:color="auto"/>
            </w:tcBorders>
          </w:tcPr>
          <w:p w14:paraId="21B24A6F" w14:textId="77777777" w:rsidR="00A75EA4" w:rsidRPr="00A75EA4" w:rsidRDefault="00A75EA4" w:rsidP="00A75EA4">
            <w:pPr>
              <w:jc w:val="center"/>
            </w:pPr>
            <w:r w:rsidRPr="00A75EA4">
              <w:t>285,53</w:t>
            </w:r>
          </w:p>
        </w:tc>
        <w:tc>
          <w:tcPr>
            <w:tcW w:w="992" w:type="dxa"/>
            <w:tcBorders>
              <w:top w:val="single" w:sz="4" w:space="0" w:color="auto"/>
              <w:left w:val="single" w:sz="4" w:space="0" w:color="auto"/>
              <w:bottom w:val="single" w:sz="4" w:space="0" w:color="auto"/>
              <w:right w:val="single" w:sz="4" w:space="0" w:color="auto"/>
            </w:tcBorders>
          </w:tcPr>
          <w:p w14:paraId="4FDE35B4" w14:textId="77777777" w:rsidR="00A75EA4" w:rsidRPr="00A75EA4" w:rsidRDefault="00A75EA4" w:rsidP="00A75EA4">
            <w:pPr>
              <w:jc w:val="center"/>
            </w:pPr>
            <w:r w:rsidRPr="00A75EA4">
              <w:t>275,13</w:t>
            </w:r>
          </w:p>
        </w:tc>
        <w:tc>
          <w:tcPr>
            <w:tcW w:w="992" w:type="dxa"/>
            <w:tcBorders>
              <w:top w:val="single" w:sz="4" w:space="0" w:color="auto"/>
              <w:left w:val="single" w:sz="4" w:space="0" w:color="auto"/>
              <w:bottom w:val="single" w:sz="4" w:space="0" w:color="auto"/>
              <w:right w:val="single" w:sz="4" w:space="0" w:color="auto"/>
            </w:tcBorders>
          </w:tcPr>
          <w:p w14:paraId="1ABF08C5" w14:textId="77777777" w:rsidR="00A75EA4" w:rsidRPr="00A75EA4" w:rsidRDefault="00A75EA4" w:rsidP="00A75EA4">
            <w:pPr>
              <w:jc w:val="center"/>
            </w:pPr>
            <w:r w:rsidRPr="00A75EA4">
              <w:t>228,19</w:t>
            </w:r>
          </w:p>
        </w:tc>
        <w:tc>
          <w:tcPr>
            <w:tcW w:w="876" w:type="dxa"/>
            <w:tcBorders>
              <w:top w:val="single" w:sz="4" w:space="0" w:color="auto"/>
              <w:left w:val="single" w:sz="4" w:space="0" w:color="auto"/>
              <w:bottom w:val="single" w:sz="4" w:space="0" w:color="auto"/>
              <w:right w:val="single" w:sz="4" w:space="0" w:color="auto"/>
            </w:tcBorders>
          </w:tcPr>
          <w:p w14:paraId="2DC020E5" w14:textId="77777777" w:rsidR="00A75EA4" w:rsidRPr="00A75EA4" w:rsidRDefault="00A75EA4" w:rsidP="00A75EA4">
            <w:pPr>
              <w:jc w:val="center"/>
            </w:pPr>
            <w:r w:rsidRPr="00A75EA4">
              <w:t>226,02</w:t>
            </w:r>
          </w:p>
        </w:tc>
        <w:tc>
          <w:tcPr>
            <w:tcW w:w="876" w:type="dxa"/>
            <w:tcBorders>
              <w:top w:val="single" w:sz="4" w:space="0" w:color="auto"/>
              <w:left w:val="single" w:sz="4" w:space="0" w:color="auto"/>
              <w:bottom w:val="single" w:sz="4" w:space="0" w:color="auto"/>
              <w:right w:val="single" w:sz="4" w:space="0" w:color="auto"/>
            </w:tcBorders>
          </w:tcPr>
          <w:p w14:paraId="3EBAB4ED" w14:textId="77777777" w:rsidR="00A75EA4" w:rsidRPr="00A75EA4" w:rsidRDefault="00A75EA4" w:rsidP="00A75EA4">
            <w:pPr>
              <w:jc w:val="center"/>
            </w:pPr>
            <w:r w:rsidRPr="00A75EA4">
              <w:t>237,94</w:t>
            </w:r>
          </w:p>
        </w:tc>
        <w:tc>
          <w:tcPr>
            <w:tcW w:w="993" w:type="dxa"/>
            <w:tcBorders>
              <w:top w:val="single" w:sz="4" w:space="0" w:color="auto"/>
              <w:left w:val="single" w:sz="4" w:space="0" w:color="auto"/>
              <w:bottom w:val="single" w:sz="4" w:space="0" w:color="auto"/>
              <w:right w:val="single" w:sz="4" w:space="0" w:color="auto"/>
            </w:tcBorders>
          </w:tcPr>
          <w:p w14:paraId="1BBBC9BB" w14:textId="77777777" w:rsidR="00A75EA4" w:rsidRPr="00A75EA4" w:rsidRDefault="00A75EA4" w:rsidP="00A75EA4">
            <w:pPr>
              <w:jc w:val="center"/>
            </w:pPr>
            <w:r w:rsidRPr="00A75EA4">
              <w:t>229,27</w:t>
            </w:r>
          </w:p>
        </w:tc>
        <w:tc>
          <w:tcPr>
            <w:tcW w:w="1132" w:type="dxa"/>
            <w:tcBorders>
              <w:top w:val="single" w:sz="4" w:space="0" w:color="auto"/>
              <w:left w:val="single" w:sz="4" w:space="0" w:color="auto"/>
              <w:bottom w:val="single" w:sz="4" w:space="0" w:color="auto"/>
              <w:right w:val="single" w:sz="4" w:space="0" w:color="auto"/>
            </w:tcBorders>
          </w:tcPr>
          <w:p w14:paraId="0E36D86A" w14:textId="77777777" w:rsidR="00A75EA4" w:rsidRPr="00A75EA4" w:rsidRDefault="00A75EA4" w:rsidP="00A75EA4">
            <w:pPr>
              <w:jc w:val="center"/>
            </w:pPr>
            <w:r w:rsidRPr="00A75EA4">
              <w:t>80,80</w:t>
            </w:r>
          </w:p>
        </w:tc>
        <w:tc>
          <w:tcPr>
            <w:tcW w:w="1417" w:type="dxa"/>
            <w:tcBorders>
              <w:top w:val="single" w:sz="4" w:space="0" w:color="auto"/>
              <w:left w:val="single" w:sz="4" w:space="0" w:color="auto"/>
              <w:bottom w:val="single" w:sz="4" w:space="0" w:color="auto"/>
              <w:right w:val="single" w:sz="4" w:space="0" w:color="auto"/>
            </w:tcBorders>
          </w:tcPr>
          <w:p w14:paraId="691906F0" w14:textId="77777777" w:rsidR="00A75EA4" w:rsidRPr="00A75EA4" w:rsidRDefault="00A75EA4" w:rsidP="00A75EA4">
            <w:pPr>
              <w:jc w:val="center"/>
            </w:pPr>
            <w:r w:rsidRPr="00A75EA4">
              <w:t>2 709,39</w:t>
            </w:r>
          </w:p>
        </w:tc>
        <w:tc>
          <w:tcPr>
            <w:tcW w:w="1134" w:type="dxa"/>
            <w:shd w:val="clear" w:color="auto" w:fill="auto"/>
          </w:tcPr>
          <w:p w14:paraId="002C1A61" w14:textId="77777777" w:rsidR="00A75EA4" w:rsidRPr="00A75EA4" w:rsidRDefault="00A75EA4" w:rsidP="00A75EA4">
            <w:pPr>
              <w:jc w:val="center"/>
            </w:pPr>
            <w:r w:rsidRPr="00A75EA4">
              <w:t>х</w:t>
            </w:r>
          </w:p>
        </w:tc>
        <w:tc>
          <w:tcPr>
            <w:tcW w:w="992" w:type="dxa"/>
            <w:shd w:val="clear" w:color="auto" w:fill="auto"/>
          </w:tcPr>
          <w:p w14:paraId="36FCB203" w14:textId="77777777" w:rsidR="00A75EA4" w:rsidRPr="00A75EA4" w:rsidRDefault="00A75EA4" w:rsidP="00A75EA4">
            <w:pPr>
              <w:jc w:val="center"/>
            </w:pPr>
            <w:r w:rsidRPr="00A75EA4">
              <w:t>х</w:t>
            </w:r>
          </w:p>
        </w:tc>
      </w:tr>
      <w:tr w:rsidR="00A75EA4" w:rsidRPr="00A75EA4" w14:paraId="3EED8114" w14:textId="77777777" w:rsidTr="00F95151">
        <w:tc>
          <w:tcPr>
            <w:tcW w:w="1668" w:type="dxa"/>
            <w:vMerge/>
            <w:shd w:val="clear" w:color="auto" w:fill="auto"/>
          </w:tcPr>
          <w:p w14:paraId="70DA1721" w14:textId="77777777" w:rsidR="00A75EA4" w:rsidRPr="00A75EA4" w:rsidRDefault="00A75EA4" w:rsidP="00A75EA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79B64D43" w14:textId="77777777" w:rsidR="00A75EA4" w:rsidRPr="00A75EA4" w:rsidRDefault="00A75EA4" w:rsidP="00A75EA4">
            <w:pPr>
              <w:jc w:val="center"/>
            </w:pPr>
            <w:r w:rsidRPr="00A75EA4">
              <w:t>с 01.01.2028</w:t>
            </w:r>
          </w:p>
        </w:tc>
        <w:tc>
          <w:tcPr>
            <w:tcW w:w="992" w:type="dxa"/>
            <w:tcBorders>
              <w:top w:val="single" w:sz="4" w:space="0" w:color="auto"/>
              <w:left w:val="single" w:sz="4" w:space="0" w:color="auto"/>
              <w:bottom w:val="single" w:sz="4" w:space="0" w:color="auto"/>
              <w:right w:val="single" w:sz="4" w:space="0" w:color="auto"/>
            </w:tcBorders>
          </w:tcPr>
          <w:p w14:paraId="61BF0257" w14:textId="77777777" w:rsidR="00A75EA4" w:rsidRPr="00A75EA4" w:rsidRDefault="00A75EA4" w:rsidP="00A75EA4">
            <w:pPr>
              <w:jc w:val="center"/>
            </w:pPr>
            <w:r w:rsidRPr="00A75EA4">
              <w:t>273,83</w:t>
            </w:r>
          </w:p>
        </w:tc>
        <w:tc>
          <w:tcPr>
            <w:tcW w:w="876" w:type="dxa"/>
            <w:tcBorders>
              <w:top w:val="single" w:sz="4" w:space="0" w:color="auto"/>
              <w:left w:val="single" w:sz="4" w:space="0" w:color="auto"/>
              <w:bottom w:val="single" w:sz="4" w:space="0" w:color="auto"/>
              <w:right w:val="single" w:sz="4" w:space="0" w:color="auto"/>
            </w:tcBorders>
          </w:tcPr>
          <w:p w14:paraId="77C9BF4F" w14:textId="77777777" w:rsidR="00A75EA4" w:rsidRPr="00A75EA4" w:rsidRDefault="00A75EA4" w:rsidP="00A75EA4">
            <w:pPr>
              <w:jc w:val="center"/>
            </w:pPr>
            <w:r w:rsidRPr="00A75EA4">
              <w:t>271,23</w:t>
            </w:r>
          </w:p>
        </w:tc>
        <w:tc>
          <w:tcPr>
            <w:tcW w:w="992" w:type="dxa"/>
            <w:tcBorders>
              <w:top w:val="single" w:sz="4" w:space="0" w:color="auto"/>
              <w:left w:val="single" w:sz="4" w:space="0" w:color="auto"/>
              <w:bottom w:val="single" w:sz="4" w:space="0" w:color="auto"/>
              <w:right w:val="single" w:sz="4" w:space="0" w:color="auto"/>
            </w:tcBorders>
          </w:tcPr>
          <w:p w14:paraId="11BD35A2" w14:textId="77777777" w:rsidR="00A75EA4" w:rsidRPr="00A75EA4" w:rsidRDefault="00A75EA4" w:rsidP="00A75EA4">
            <w:pPr>
              <w:jc w:val="center"/>
            </w:pPr>
            <w:r w:rsidRPr="00A75EA4">
              <w:t>285,53</w:t>
            </w:r>
          </w:p>
        </w:tc>
        <w:tc>
          <w:tcPr>
            <w:tcW w:w="992" w:type="dxa"/>
            <w:tcBorders>
              <w:top w:val="single" w:sz="4" w:space="0" w:color="auto"/>
              <w:left w:val="single" w:sz="4" w:space="0" w:color="auto"/>
              <w:bottom w:val="single" w:sz="4" w:space="0" w:color="auto"/>
              <w:right w:val="single" w:sz="4" w:space="0" w:color="auto"/>
            </w:tcBorders>
          </w:tcPr>
          <w:p w14:paraId="22BF4C1D" w14:textId="77777777" w:rsidR="00A75EA4" w:rsidRPr="00A75EA4" w:rsidRDefault="00A75EA4" w:rsidP="00A75EA4">
            <w:pPr>
              <w:jc w:val="center"/>
            </w:pPr>
            <w:r w:rsidRPr="00A75EA4">
              <w:t>275,13</w:t>
            </w:r>
          </w:p>
        </w:tc>
        <w:tc>
          <w:tcPr>
            <w:tcW w:w="992" w:type="dxa"/>
            <w:tcBorders>
              <w:top w:val="single" w:sz="4" w:space="0" w:color="auto"/>
              <w:left w:val="single" w:sz="4" w:space="0" w:color="auto"/>
              <w:bottom w:val="single" w:sz="4" w:space="0" w:color="auto"/>
              <w:right w:val="single" w:sz="4" w:space="0" w:color="auto"/>
            </w:tcBorders>
          </w:tcPr>
          <w:p w14:paraId="1FD7BA39" w14:textId="77777777" w:rsidR="00A75EA4" w:rsidRPr="00A75EA4" w:rsidRDefault="00A75EA4" w:rsidP="00A75EA4">
            <w:pPr>
              <w:jc w:val="center"/>
            </w:pPr>
            <w:r w:rsidRPr="00A75EA4">
              <w:t>228,19</w:t>
            </w:r>
          </w:p>
        </w:tc>
        <w:tc>
          <w:tcPr>
            <w:tcW w:w="876" w:type="dxa"/>
            <w:tcBorders>
              <w:top w:val="single" w:sz="4" w:space="0" w:color="auto"/>
              <w:left w:val="single" w:sz="4" w:space="0" w:color="auto"/>
              <w:bottom w:val="single" w:sz="4" w:space="0" w:color="auto"/>
              <w:right w:val="single" w:sz="4" w:space="0" w:color="auto"/>
            </w:tcBorders>
          </w:tcPr>
          <w:p w14:paraId="320FCD56" w14:textId="77777777" w:rsidR="00A75EA4" w:rsidRPr="00A75EA4" w:rsidRDefault="00A75EA4" w:rsidP="00A75EA4">
            <w:pPr>
              <w:jc w:val="center"/>
            </w:pPr>
            <w:r w:rsidRPr="00A75EA4">
              <w:t>226,02</w:t>
            </w:r>
          </w:p>
        </w:tc>
        <w:tc>
          <w:tcPr>
            <w:tcW w:w="876" w:type="dxa"/>
            <w:tcBorders>
              <w:top w:val="single" w:sz="4" w:space="0" w:color="auto"/>
              <w:left w:val="single" w:sz="4" w:space="0" w:color="auto"/>
              <w:bottom w:val="single" w:sz="4" w:space="0" w:color="auto"/>
              <w:right w:val="single" w:sz="4" w:space="0" w:color="auto"/>
            </w:tcBorders>
          </w:tcPr>
          <w:p w14:paraId="234531AA" w14:textId="77777777" w:rsidR="00A75EA4" w:rsidRPr="00A75EA4" w:rsidRDefault="00A75EA4" w:rsidP="00A75EA4">
            <w:pPr>
              <w:jc w:val="center"/>
            </w:pPr>
            <w:r w:rsidRPr="00A75EA4">
              <w:t>237,94</w:t>
            </w:r>
          </w:p>
        </w:tc>
        <w:tc>
          <w:tcPr>
            <w:tcW w:w="993" w:type="dxa"/>
            <w:tcBorders>
              <w:top w:val="single" w:sz="4" w:space="0" w:color="auto"/>
              <w:left w:val="single" w:sz="4" w:space="0" w:color="auto"/>
              <w:bottom w:val="single" w:sz="4" w:space="0" w:color="auto"/>
              <w:right w:val="single" w:sz="4" w:space="0" w:color="auto"/>
            </w:tcBorders>
          </w:tcPr>
          <w:p w14:paraId="308EFCEF" w14:textId="77777777" w:rsidR="00A75EA4" w:rsidRPr="00A75EA4" w:rsidRDefault="00A75EA4" w:rsidP="00A75EA4">
            <w:pPr>
              <w:jc w:val="center"/>
            </w:pPr>
            <w:r w:rsidRPr="00A75EA4">
              <w:t>229,27</w:t>
            </w:r>
          </w:p>
        </w:tc>
        <w:tc>
          <w:tcPr>
            <w:tcW w:w="1132" w:type="dxa"/>
            <w:tcBorders>
              <w:top w:val="single" w:sz="4" w:space="0" w:color="auto"/>
              <w:left w:val="single" w:sz="4" w:space="0" w:color="auto"/>
              <w:bottom w:val="single" w:sz="4" w:space="0" w:color="auto"/>
              <w:right w:val="single" w:sz="4" w:space="0" w:color="auto"/>
            </w:tcBorders>
          </w:tcPr>
          <w:p w14:paraId="788A1CCF" w14:textId="77777777" w:rsidR="00A75EA4" w:rsidRPr="00A75EA4" w:rsidRDefault="00A75EA4" w:rsidP="00A75EA4">
            <w:pPr>
              <w:jc w:val="center"/>
            </w:pPr>
            <w:r w:rsidRPr="00A75EA4">
              <w:t>80,80</w:t>
            </w:r>
          </w:p>
        </w:tc>
        <w:tc>
          <w:tcPr>
            <w:tcW w:w="1417" w:type="dxa"/>
            <w:tcBorders>
              <w:top w:val="single" w:sz="4" w:space="0" w:color="auto"/>
              <w:left w:val="single" w:sz="4" w:space="0" w:color="auto"/>
              <w:bottom w:val="single" w:sz="4" w:space="0" w:color="auto"/>
              <w:right w:val="single" w:sz="4" w:space="0" w:color="auto"/>
            </w:tcBorders>
          </w:tcPr>
          <w:p w14:paraId="6580360C" w14:textId="77777777" w:rsidR="00A75EA4" w:rsidRPr="00A75EA4" w:rsidRDefault="00A75EA4" w:rsidP="00A75EA4">
            <w:pPr>
              <w:jc w:val="center"/>
            </w:pPr>
            <w:r w:rsidRPr="00A75EA4">
              <w:t>2 709,39</w:t>
            </w:r>
          </w:p>
        </w:tc>
        <w:tc>
          <w:tcPr>
            <w:tcW w:w="1134" w:type="dxa"/>
            <w:shd w:val="clear" w:color="auto" w:fill="auto"/>
          </w:tcPr>
          <w:p w14:paraId="02A64627" w14:textId="77777777" w:rsidR="00A75EA4" w:rsidRPr="00A75EA4" w:rsidRDefault="00A75EA4" w:rsidP="00A75EA4">
            <w:pPr>
              <w:jc w:val="center"/>
            </w:pPr>
            <w:r w:rsidRPr="00A75EA4">
              <w:t>х</w:t>
            </w:r>
          </w:p>
        </w:tc>
        <w:tc>
          <w:tcPr>
            <w:tcW w:w="992" w:type="dxa"/>
            <w:shd w:val="clear" w:color="auto" w:fill="auto"/>
          </w:tcPr>
          <w:p w14:paraId="3FDDE6D6" w14:textId="77777777" w:rsidR="00A75EA4" w:rsidRPr="00A75EA4" w:rsidRDefault="00A75EA4" w:rsidP="00A75EA4">
            <w:pPr>
              <w:jc w:val="center"/>
            </w:pPr>
            <w:r w:rsidRPr="00A75EA4">
              <w:t>х</w:t>
            </w:r>
          </w:p>
        </w:tc>
      </w:tr>
      <w:tr w:rsidR="00A75EA4" w:rsidRPr="00A75EA4" w14:paraId="234C916F" w14:textId="77777777" w:rsidTr="00F95151">
        <w:tc>
          <w:tcPr>
            <w:tcW w:w="1668" w:type="dxa"/>
            <w:vMerge/>
            <w:shd w:val="clear" w:color="auto" w:fill="auto"/>
          </w:tcPr>
          <w:p w14:paraId="387DA4DF" w14:textId="77777777" w:rsidR="00A75EA4" w:rsidRPr="00A75EA4" w:rsidRDefault="00A75EA4" w:rsidP="00A75EA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472AD93A" w14:textId="77777777" w:rsidR="00A75EA4" w:rsidRPr="00A75EA4" w:rsidRDefault="00A75EA4" w:rsidP="00A75EA4">
            <w:pPr>
              <w:jc w:val="center"/>
            </w:pPr>
            <w:r w:rsidRPr="00A75EA4">
              <w:t>с 01.07.2028</w:t>
            </w:r>
          </w:p>
        </w:tc>
        <w:tc>
          <w:tcPr>
            <w:tcW w:w="992" w:type="dxa"/>
            <w:tcBorders>
              <w:top w:val="single" w:sz="4" w:space="0" w:color="auto"/>
              <w:left w:val="single" w:sz="4" w:space="0" w:color="auto"/>
              <w:bottom w:val="single" w:sz="4" w:space="0" w:color="auto"/>
              <w:right w:val="single" w:sz="4" w:space="0" w:color="auto"/>
            </w:tcBorders>
          </w:tcPr>
          <w:p w14:paraId="51DC5438" w14:textId="77777777" w:rsidR="00A75EA4" w:rsidRPr="00A75EA4" w:rsidRDefault="00A75EA4" w:rsidP="00A75EA4">
            <w:pPr>
              <w:jc w:val="center"/>
            </w:pPr>
            <w:r w:rsidRPr="00A75EA4">
              <w:t>430,21</w:t>
            </w:r>
          </w:p>
        </w:tc>
        <w:tc>
          <w:tcPr>
            <w:tcW w:w="876" w:type="dxa"/>
            <w:tcBorders>
              <w:top w:val="single" w:sz="4" w:space="0" w:color="auto"/>
              <w:left w:val="single" w:sz="4" w:space="0" w:color="auto"/>
              <w:bottom w:val="single" w:sz="4" w:space="0" w:color="auto"/>
              <w:right w:val="single" w:sz="4" w:space="0" w:color="auto"/>
            </w:tcBorders>
          </w:tcPr>
          <w:p w14:paraId="0C97D37F" w14:textId="77777777" w:rsidR="00A75EA4" w:rsidRPr="00A75EA4" w:rsidRDefault="00A75EA4" w:rsidP="00A75EA4">
            <w:pPr>
              <w:jc w:val="center"/>
            </w:pPr>
            <w:r w:rsidRPr="00A75EA4">
              <w:t>425,36</w:t>
            </w:r>
          </w:p>
        </w:tc>
        <w:tc>
          <w:tcPr>
            <w:tcW w:w="992" w:type="dxa"/>
            <w:tcBorders>
              <w:top w:val="single" w:sz="4" w:space="0" w:color="auto"/>
              <w:left w:val="single" w:sz="4" w:space="0" w:color="auto"/>
              <w:bottom w:val="single" w:sz="4" w:space="0" w:color="auto"/>
              <w:right w:val="single" w:sz="4" w:space="0" w:color="auto"/>
            </w:tcBorders>
          </w:tcPr>
          <w:p w14:paraId="379958DF" w14:textId="77777777" w:rsidR="00A75EA4" w:rsidRPr="00A75EA4" w:rsidRDefault="00A75EA4" w:rsidP="00A75EA4">
            <w:pPr>
              <w:jc w:val="center"/>
            </w:pPr>
            <w:r w:rsidRPr="00A75EA4">
              <w:t>452,00</w:t>
            </w:r>
          </w:p>
        </w:tc>
        <w:tc>
          <w:tcPr>
            <w:tcW w:w="992" w:type="dxa"/>
            <w:tcBorders>
              <w:top w:val="single" w:sz="4" w:space="0" w:color="auto"/>
              <w:left w:val="single" w:sz="4" w:space="0" w:color="auto"/>
              <w:bottom w:val="single" w:sz="4" w:space="0" w:color="auto"/>
              <w:right w:val="single" w:sz="4" w:space="0" w:color="auto"/>
            </w:tcBorders>
          </w:tcPr>
          <w:p w14:paraId="10F34386" w14:textId="77777777" w:rsidR="00A75EA4" w:rsidRPr="00A75EA4" w:rsidRDefault="00A75EA4" w:rsidP="00A75EA4">
            <w:pPr>
              <w:jc w:val="center"/>
            </w:pPr>
            <w:r w:rsidRPr="00A75EA4">
              <w:t>432,63</w:t>
            </w:r>
          </w:p>
        </w:tc>
        <w:tc>
          <w:tcPr>
            <w:tcW w:w="992" w:type="dxa"/>
            <w:tcBorders>
              <w:top w:val="single" w:sz="4" w:space="0" w:color="auto"/>
              <w:left w:val="single" w:sz="4" w:space="0" w:color="auto"/>
              <w:bottom w:val="single" w:sz="4" w:space="0" w:color="auto"/>
              <w:right w:val="single" w:sz="4" w:space="0" w:color="auto"/>
            </w:tcBorders>
          </w:tcPr>
          <w:p w14:paraId="5F721D5B" w14:textId="77777777" w:rsidR="00A75EA4" w:rsidRPr="00A75EA4" w:rsidRDefault="00A75EA4" w:rsidP="00A75EA4">
            <w:pPr>
              <w:jc w:val="center"/>
            </w:pPr>
            <w:r w:rsidRPr="00A75EA4">
              <w:t>358,51</w:t>
            </w:r>
          </w:p>
        </w:tc>
        <w:tc>
          <w:tcPr>
            <w:tcW w:w="876" w:type="dxa"/>
            <w:tcBorders>
              <w:top w:val="single" w:sz="4" w:space="0" w:color="auto"/>
              <w:left w:val="single" w:sz="4" w:space="0" w:color="auto"/>
              <w:bottom w:val="single" w:sz="4" w:space="0" w:color="auto"/>
              <w:right w:val="single" w:sz="4" w:space="0" w:color="auto"/>
            </w:tcBorders>
          </w:tcPr>
          <w:p w14:paraId="37DD164F" w14:textId="77777777" w:rsidR="00A75EA4" w:rsidRPr="00A75EA4" w:rsidRDefault="00A75EA4" w:rsidP="00A75EA4">
            <w:pPr>
              <w:jc w:val="center"/>
            </w:pPr>
            <w:r w:rsidRPr="00A75EA4">
              <w:t>354,47</w:t>
            </w:r>
          </w:p>
        </w:tc>
        <w:tc>
          <w:tcPr>
            <w:tcW w:w="876" w:type="dxa"/>
            <w:tcBorders>
              <w:top w:val="single" w:sz="4" w:space="0" w:color="auto"/>
              <w:left w:val="single" w:sz="4" w:space="0" w:color="auto"/>
              <w:bottom w:val="single" w:sz="4" w:space="0" w:color="auto"/>
              <w:right w:val="single" w:sz="4" w:space="0" w:color="auto"/>
            </w:tcBorders>
          </w:tcPr>
          <w:p w14:paraId="37AD9DE8" w14:textId="77777777" w:rsidR="00A75EA4" w:rsidRPr="00A75EA4" w:rsidRDefault="00A75EA4" w:rsidP="00A75EA4">
            <w:pPr>
              <w:jc w:val="center"/>
            </w:pPr>
            <w:r w:rsidRPr="00A75EA4">
              <w:t>376,67</w:t>
            </w:r>
          </w:p>
        </w:tc>
        <w:tc>
          <w:tcPr>
            <w:tcW w:w="993" w:type="dxa"/>
            <w:tcBorders>
              <w:top w:val="single" w:sz="4" w:space="0" w:color="auto"/>
              <w:left w:val="single" w:sz="4" w:space="0" w:color="auto"/>
              <w:bottom w:val="single" w:sz="4" w:space="0" w:color="auto"/>
              <w:right w:val="single" w:sz="4" w:space="0" w:color="auto"/>
            </w:tcBorders>
          </w:tcPr>
          <w:p w14:paraId="1A8F9285" w14:textId="77777777" w:rsidR="00A75EA4" w:rsidRPr="00A75EA4" w:rsidRDefault="00A75EA4" w:rsidP="00A75EA4">
            <w:pPr>
              <w:jc w:val="center"/>
            </w:pPr>
            <w:r w:rsidRPr="00A75EA4">
              <w:t>360,52</w:t>
            </w:r>
          </w:p>
        </w:tc>
        <w:tc>
          <w:tcPr>
            <w:tcW w:w="1132" w:type="dxa"/>
            <w:tcBorders>
              <w:top w:val="single" w:sz="4" w:space="0" w:color="auto"/>
              <w:left w:val="single" w:sz="4" w:space="0" w:color="auto"/>
              <w:bottom w:val="single" w:sz="4" w:space="0" w:color="auto"/>
              <w:right w:val="single" w:sz="4" w:space="0" w:color="auto"/>
            </w:tcBorders>
          </w:tcPr>
          <w:p w14:paraId="10F4A580" w14:textId="77777777" w:rsidR="00A75EA4" w:rsidRPr="00A75EA4" w:rsidRDefault="00A75EA4" w:rsidP="00A75EA4">
            <w:pPr>
              <w:jc w:val="center"/>
            </w:pPr>
            <w:r w:rsidRPr="00A75EA4">
              <w:t>84,03</w:t>
            </w:r>
          </w:p>
        </w:tc>
        <w:tc>
          <w:tcPr>
            <w:tcW w:w="1417" w:type="dxa"/>
            <w:tcBorders>
              <w:top w:val="single" w:sz="4" w:space="0" w:color="auto"/>
              <w:left w:val="single" w:sz="4" w:space="0" w:color="auto"/>
              <w:bottom w:val="single" w:sz="4" w:space="0" w:color="auto"/>
              <w:right w:val="single" w:sz="4" w:space="0" w:color="auto"/>
            </w:tcBorders>
          </w:tcPr>
          <w:p w14:paraId="147DE749" w14:textId="77777777" w:rsidR="00A75EA4" w:rsidRPr="00A75EA4" w:rsidRDefault="00A75EA4" w:rsidP="00A75EA4">
            <w:pPr>
              <w:jc w:val="center"/>
            </w:pPr>
            <w:r w:rsidRPr="00A75EA4">
              <w:t>5 045,51</w:t>
            </w:r>
          </w:p>
        </w:tc>
        <w:tc>
          <w:tcPr>
            <w:tcW w:w="1134" w:type="dxa"/>
            <w:shd w:val="clear" w:color="auto" w:fill="auto"/>
          </w:tcPr>
          <w:p w14:paraId="3D1E8F72" w14:textId="77777777" w:rsidR="00A75EA4" w:rsidRPr="00A75EA4" w:rsidRDefault="00A75EA4" w:rsidP="00A75EA4">
            <w:pPr>
              <w:jc w:val="center"/>
            </w:pPr>
            <w:r w:rsidRPr="00A75EA4">
              <w:t>х</w:t>
            </w:r>
          </w:p>
        </w:tc>
        <w:tc>
          <w:tcPr>
            <w:tcW w:w="992" w:type="dxa"/>
            <w:shd w:val="clear" w:color="auto" w:fill="auto"/>
          </w:tcPr>
          <w:p w14:paraId="5871DD88" w14:textId="77777777" w:rsidR="00A75EA4" w:rsidRPr="00A75EA4" w:rsidRDefault="00A75EA4" w:rsidP="00A75EA4">
            <w:pPr>
              <w:jc w:val="center"/>
            </w:pPr>
            <w:r w:rsidRPr="00A75EA4">
              <w:t>х</w:t>
            </w:r>
          </w:p>
        </w:tc>
      </w:tr>
      <w:tr w:rsidR="00A75EA4" w:rsidRPr="00A75EA4" w14:paraId="5828842E" w14:textId="77777777" w:rsidTr="00F95151">
        <w:tc>
          <w:tcPr>
            <w:tcW w:w="1668" w:type="dxa"/>
            <w:vMerge/>
            <w:shd w:val="clear" w:color="auto" w:fill="auto"/>
          </w:tcPr>
          <w:p w14:paraId="4B741FCC" w14:textId="77777777" w:rsidR="00A75EA4" w:rsidRPr="00A75EA4" w:rsidRDefault="00A75EA4" w:rsidP="00A75EA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40F4B218" w14:textId="77777777" w:rsidR="00A75EA4" w:rsidRPr="00A75EA4" w:rsidRDefault="00A75EA4" w:rsidP="00A75EA4">
            <w:pPr>
              <w:jc w:val="center"/>
            </w:pPr>
            <w:r w:rsidRPr="00A75EA4">
              <w:t>с 01.01.2029</w:t>
            </w:r>
          </w:p>
        </w:tc>
        <w:tc>
          <w:tcPr>
            <w:tcW w:w="992" w:type="dxa"/>
            <w:tcBorders>
              <w:top w:val="single" w:sz="4" w:space="0" w:color="auto"/>
              <w:left w:val="single" w:sz="4" w:space="0" w:color="auto"/>
              <w:bottom w:val="single" w:sz="4" w:space="0" w:color="auto"/>
              <w:right w:val="single" w:sz="4" w:space="0" w:color="auto"/>
            </w:tcBorders>
          </w:tcPr>
          <w:p w14:paraId="06612C85" w14:textId="77777777" w:rsidR="00A75EA4" w:rsidRPr="00A75EA4" w:rsidRDefault="00A75EA4" w:rsidP="00A75EA4">
            <w:pPr>
              <w:jc w:val="center"/>
            </w:pPr>
            <w:r w:rsidRPr="00A75EA4">
              <w:t>430,21</w:t>
            </w:r>
          </w:p>
        </w:tc>
        <w:tc>
          <w:tcPr>
            <w:tcW w:w="876" w:type="dxa"/>
            <w:tcBorders>
              <w:top w:val="single" w:sz="4" w:space="0" w:color="auto"/>
              <w:left w:val="single" w:sz="4" w:space="0" w:color="auto"/>
              <w:bottom w:val="single" w:sz="4" w:space="0" w:color="auto"/>
              <w:right w:val="single" w:sz="4" w:space="0" w:color="auto"/>
            </w:tcBorders>
          </w:tcPr>
          <w:p w14:paraId="58F5B013" w14:textId="77777777" w:rsidR="00A75EA4" w:rsidRPr="00A75EA4" w:rsidRDefault="00A75EA4" w:rsidP="00A75EA4">
            <w:pPr>
              <w:jc w:val="center"/>
            </w:pPr>
            <w:r w:rsidRPr="00A75EA4">
              <w:t>425,36</w:t>
            </w:r>
          </w:p>
        </w:tc>
        <w:tc>
          <w:tcPr>
            <w:tcW w:w="992" w:type="dxa"/>
            <w:tcBorders>
              <w:top w:val="single" w:sz="4" w:space="0" w:color="auto"/>
              <w:left w:val="single" w:sz="4" w:space="0" w:color="auto"/>
              <w:bottom w:val="single" w:sz="4" w:space="0" w:color="auto"/>
              <w:right w:val="single" w:sz="4" w:space="0" w:color="auto"/>
            </w:tcBorders>
          </w:tcPr>
          <w:p w14:paraId="6470A6DC" w14:textId="77777777" w:rsidR="00A75EA4" w:rsidRPr="00A75EA4" w:rsidRDefault="00A75EA4" w:rsidP="00A75EA4">
            <w:pPr>
              <w:jc w:val="center"/>
            </w:pPr>
            <w:r w:rsidRPr="00A75EA4">
              <w:t>452,00</w:t>
            </w:r>
          </w:p>
        </w:tc>
        <w:tc>
          <w:tcPr>
            <w:tcW w:w="992" w:type="dxa"/>
            <w:tcBorders>
              <w:top w:val="single" w:sz="4" w:space="0" w:color="auto"/>
              <w:left w:val="single" w:sz="4" w:space="0" w:color="auto"/>
              <w:bottom w:val="single" w:sz="4" w:space="0" w:color="auto"/>
              <w:right w:val="single" w:sz="4" w:space="0" w:color="auto"/>
            </w:tcBorders>
          </w:tcPr>
          <w:p w14:paraId="50BE3D95" w14:textId="77777777" w:rsidR="00A75EA4" w:rsidRPr="00A75EA4" w:rsidRDefault="00A75EA4" w:rsidP="00A75EA4">
            <w:pPr>
              <w:jc w:val="center"/>
            </w:pPr>
            <w:r w:rsidRPr="00A75EA4">
              <w:t>432,63</w:t>
            </w:r>
          </w:p>
        </w:tc>
        <w:tc>
          <w:tcPr>
            <w:tcW w:w="992" w:type="dxa"/>
            <w:tcBorders>
              <w:top w:val="single" w:sz="4" w:space="0" w:color="auto"/>
              <w:left w:val="single" w:sz="4" w:space="0" w:color="auto"/>
              <w:bottom w:val="single" w:sz="4" w:space="0" w:color="auto"/>
              <w:right w:val="single" w:sz="4" w:space="0" w:color="auto"/>
            </w:tcBorders>
          </w:tcPr>
          <w:p w14:paraId="2D4D5A0B" w14:textId="77777777" w:rsidR="00A75EA4" w:rsidRPr="00A75EA4" w:rsidRDefault="00A75EA4" w:rsidP="00A75EA4">
            <w:pPr>
              <w:jc w:val="center"/>
            </w:pPr>
            <w:r w:rsidRPr="00A75EA4">
              <w:t>358,51</w:t>
            </w:r>
          </w:p>
        </w:tc>
        <w:tc>
          <w:tcPr>
            <w:tcW w:w="876" w:type="dxa"/>
            <w:tcBorders>
              <w:top w:val="single" w:sz="4" w:space="0" w:color="auto"/>
              <w:left w:val="single" w:sz="4" w:space="0" w:color="auto"/>
              <w:bottom w:val="single" w:sz="4" w:space="0" w:color="auto"/>
              <w:right w:val="single" w:sz="4" w:space="0" w:color="auto"/>
            </w:tcBorders>
          </w:tcPr>
          <w:p w14:paraId="0B841477" w14:textId="77777777" w:rsidR="00A75EA4" w:rsidRPr="00A75EA4" w:rsidRDefault="00A75EA4" w:rsidP="00A75EA4">
            <w:pPr>
              <w:jc w:val="center"/>
            </w:pPr>
            <w:r w:rsidRPr="00A75EA4">
              <w:t>354,47</w:t>
            </w:r>
          </w:p>
        </w:tc>
        <w:tc>
          <w:tcPr>
            <w:tcW w:w="876" w:type="dxa"/>
            <w:tcBorders>
              <w:top w:val="single" w:sz="4" w:space="0" w:color="auto"/>
              <w:left w:val="single" w:sz="4" w:space="0" w:color="auto"/>
              <w:bottom w:val="single" w:sz="4" w:space="0" w:color="auto"/>
              <w:right w:val="single" w:sz="4" w:space="0" w:color="auto"/>
            </w:tcBorders>
          </w:tcPr>
          <w:p w14:paraId="6511E31C" w14:textId="77777777" w:rsidR="00A75EA4" w:rsidRPr="00A75EA4" w:rsidRDefault="00A75EA4" w:rsidP="00A75EA4">
            <w:pPr>
              <w:jc w:val="center"/>
            </w:pPr>
            <w:r w:rsidRPr="00A75EA4">
              <w:t>376,67</w:t>
            </w:r>
          </w:p>
        </w:tc>
        <w:tc>
          <w:tcPr>
            <w:tcW w:w="993" w:type="dxa"/>
            <w:tcBorders>
              <w:top w:val="single" w:sz="4" w:space="0" w:color="auto"/>
              <w:left w:val="single" w:sz="4" w:space="0" w:color="auto"/>
              <w:bottom w:val="single" w:sz="4" w:space="0" w:color="auto"/>
              <w:right w:val="single" w:sz="4" w:space="0" w:color="auto"/>
            </w:tcBorders>
          </w:tcPr>
          <w:p w14:paraId="7A4286C1" w14:textId="77777777" w:rsidR="00A75EA4" w:rsidRPr="00A75EA4" w:rsidRDefault="00A75EA4" w:rsidP="00A75EA4">
            <w:pPr>
              <w:jc w:val="center"/>
            </w:pPr>
            <w:r w:rsidRPr="00A75EA4">
              <w:t>360,52</w:t>
            </w:r>
          </w:p>
        </w:tc>
        <w:tc>
          <w:tcPr>
            <w:tcW w:w="1132" w:type="dxa"/>
            <w:tcBorders>
              <w:top w:val="single" w:sz="4" w:space="0" w:color="auto"/>
              <w:left w:val="single" w:sz="4" w:space="0" w:color="auto"/>
              <w:bottom w:val="single" w:sz="4" w:space="0" w:color="auto"/>
              <w:right w:val="single" w:sz="4" w:space="0" w:color="auto"/>
            </w:tcBorders>
          </w:tcPr>
          <w:p w14:paraId="6538954B" w14:textId="77777777" w:rsidR="00A75EA4" w:rsidRPr="00A75EA4" w:rsidRDefault="00A75EA4" w:rsidP="00A75EA4">
            <w:pPr>
              <w:jc w:val="center"/>
            </w:pPr>
            <w:r w:rsidRPr="00A75EA4">
              <w:t>84,03</w:t>
            </w:r>
          </w:p>
        </w:tc>
        <w:tc>
          <w:tcPr>
            <w:tcW w:w="1417" w:type="dxa"/>
            <w:tcBorders>
              <w:top w:val="single" w:sz="4" w:space="0" w:color="auto"/>
              <w:left w:val="single" w:sz="4" w:space="0" w:color="auto"/>
              <w:bottom w:val="single" w:sz="4" w:space="0" w:color="auto"/>
              <w:right w:val="single" w:sz="4" w:space="0" w:color="auto"/>
            </w:tcBorders>
          </w:tcPr>
          <w:p w14:paraId="46C44FC3" w14:textId="77777777" w:rsidR="00A75EA4" w:rsidRPr="00A75EA4" w:rsidRDefault="00A75EA4" w:rsidP="00A75EA4">
            <w:pPr>
              <w:jc w:val="center"/>
            </w:pPr>
            <w:r w:rsidRPr="00A75EA4">
              <w:t>5 045,51</w:t>
            </w:r>
          </w:p>
        </w:tc>
        <w:tc>
          <w:tcPr>
            <w:tcW w:w="1134" w:type="dxa"/>
            <w:shd w:val="clear" w:color="auto" w:fill="auto"/>
          </w:tcPr>
          <w:p w14:paraId="7434CCCB" w14:textId="77777777" w:rsidR="00A75EA4" w:rsidRPr="00A75EA4" w:rsidRDefault="00A75EA4" w:rsidP="00A75EA4">
            <w:pPr>
              <w:jc w:val="center"/>
            </w:pPr>
            <w:r w:rsidRPr="00A75EA4">
              <w:t>х</w:t>
            </w:r>
          </w:p>
        </w:tc>
        <w:tc>
          <w:tcPr>
            <w:tcW w:w="992" w:type="dxa"/>
            <w:shd w:val="clear" w:color="auto" w:fill="auto"/>
          </w:tcPr>
          <w:p w14:paraId="28A18999" w14:textId="77777777" w:rsidR="00A75EA4" w:rsidRPr="00A75EA4" w:rsidRDefault="00A75EA4" w:rsidP="00A75EA4">
            <w:pPr>
              <w:jc w:val="center"/>
            </w:pPr>
            <w:r w:rsidRPr="00A75EA4">
              <w:t>х</w:t>
            </w:r>
          </w:p>
        </w:tc>
      </w:tr>
      <w:tr w:rsidR="00A75EA4" w:rsidRPr="00A75EA4" w14:paraId="6B956B35" w14:textId="77777777" w:rsidTr="00F95151">
        <w:tc>
          <w:tcPr>
            <w:tcW w:w="1668" w:type="dxa"/>
            <w:vMerge/>
            <w:shd w:val="clear" w:color="auto" w:fill="auto"/>
          </w:tcPr>
          <w:p w14:paraId="2563AB22" w14:textId="77777777" w:rsidR="00A75EA4" w:rsidRPr="00A75EA4" w:rsidRDefault="00A75EA4" w:rsidP="00A75EA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7BA909B2" w14:textId="77777777" w:rsidR="00A75EA4" w:rsidRPr="00A75EA4" w:rsidRDefault="00A75EA4" w:rsidP="00A75EA4">
            <w:pPr>
              <w:jc w:val="center"/>
            </w:pPr>
            <w:r w:rsidRPr="00A75EA4">
              <w:t>с 01.07.2029</w:t>
            </w:r>
          </w:p>
        </w:tc>
        <w:tc>
          <w:tcPr>
            <w:tcW w:w="992" w:type="dxa"/>
            <w:tcBorders>
              <w:top w:val="single" w:sz="4" w:space="0" w:color="auto"/>
              <w:left w:val="single" w:sz="4" w:space="0" w:color="auto"/>
              <w:bottom w:val="single" w:sz="4" w:space="0" w:color="auto"/>
              <w:right w:val="single" w:sz="4" w:space="0" w:color="auto"/>
            </w:tcBorders>
          </w:tcPr>
          <w:p w14:paraId="1EE5E368" w14:textId="77777777" w:rsidR="00A75EA4" w:rsidRPr="00A75EA4" w:rsidRDefault="00A75EA4" w:rsidP="00A75EA4">
            <w:pPr>
              <w:jc w:val="center"/>
            </w:pPr>
            <w:r w:rsidRPr="00A75EA4">
              <w:t>260,02</w:t>
            </w:r>
          </w:p>
        </w:tc>
        <w:tc>
          <w:tcPr>
            <w:tcW w:w="876" w:type="dxa"/>
            <w:tcBorders>
              <w:top w:val="single" w:sz="4" w:space="0" w:color="auto"/>
              <w:left w:val="single" w:sz="4" w:space="0" w:color="auto"/>
              <w:bottom w:val="single" w:sz="4" w:space="0" w:color="auto"/>
              <w:right w:val="single" w:sz="4" w:space="0" w:color="auto"/>
            </w:tcBorders>
          </w:tcPr>
          <w:p w14:paraId="7451DC6D" w14:textId="77777777" w:rsidR="00A75EA4" w:rsidRPr="00A75EA4" w:rsidRDefault="00A75EA4" w:rsidP="00A75EA4">
            <w:pPr>
              <w:jc w:val="center"/>
            </w:pPr>
            <w:r w:rsidRPr="00A75EA4">
              <w:t>257,74</w:t>
            </w:r>
          </w:p>
        </w:tc>
        <w:tc>
          <w:tcPr>
            <w:tcW w:w="992" w:type="dxa"/>
            <w:tcBorders>
              <w:top w:val="single" w:sz="4" w:space="0" w:color="auto"/>
              <w:left w:val="single" w:sz="4" w:space="0" w:color="auto"/>
              <w:bottom w:val="single" w:sz="4" w:space="0" w:color="auto"/>
              <w:right w:val="single" w:sz="4" w:space="0" w:color="auto"/>
            </w:tcBorders>
          </w:tcPr>
          <w:p w14:paraId="03824507" w14:textId="77777777" w:rsidR="00A75EA4" w:rsidRPr="00A75EA4" w:rsidRDefault="00A75EA4" w:rsidP="00A75EA4">
            <w:pPr>
              <w:jc w:val="center"/>
            </w:pPr>
            <w:r w:rsidRPr="00A75EA4">
              <w:t>270,29</w:t>
            </w:r>
          </w:p>
        </w:tc>
        <w:tc>
          <w:tcPr>
            <w:tcW w:w="992" w:type="dxa"/>
            <w:tcBorders>
              <w:top w:val="single" w:sz="4" w:space="0" w:color="auto"/>
              <w:left w:val="single" w:sz="4" w:space="0" w:color="auto"/>
              <w:bottom w:val="single" w:sz="4" w:space="0" w:color="auto"/>
              <w:right w:val="single" w:sz="4" w:space="0" w:color="auto"/>
            </w:tcBorders>
          </w:tcPr>
          <w:p w14:paraId="379EC1BC" w14:textId="77777777" w:rsidR="00A75EA4" w:rsidRPr="00A75EA4" w:rsidRDefault="00A75EA4" w:rsidP="00A75EA4">
            <w:pPr>
              <w:jc w:val="center"/>
            </w:pPr>
            <w:r w:rsidRPr="00A75EA4">
              <w:t>261,16</w:t>
            </w:r>
          </w:p>
        </w:tc>
        <w:tc>
          <w:tcPr>
            <w:tcW w:w="992" w:type="dxa"/>
            <w:tcBorders>
              <w:top w:val="single" w:sz="4" w:space="0" w:color="auto"/>
              <w:left w:val="single" w:sz="4" w:space="0" w:color="auto"/>
              <w:bottom w:val="single" w:sz="4" w:space="0" w:color="auto"/>
              <w:right w:val="single" w:sz="4" w:space="0" w:color="auto"/>
            </w:tcBorders>
          </w:tcPr>
          <w:p w14:paraId="607B18DE" w14:textId="77777777" w:rsidR="00A75EA4" w:rsidRPr="00A75EA4" w:rsidRDefault="00A75EA4" w:rsidP="00A75EA4">
            <w:pPr>
              <w:jc w:val="center"/>
            </w:pPr>
            <w:r w:rsidRPr="00A75EA4">
              <w:t>216,68</w:t>
            </w:r>
          </w:p>
        </w:tc>
        <w:tc>
          <w:tcPr>
            <w:tcW w:w="876" w:type="dxa"/>
            <w:tcBorders>
              <w:top w:val="single" w:sz="4" w:space="0" w:color="auto"/>
              <w:left w:val="single" w:sz="4" w:space="0" w:color="auto"/>
              <w:bottom w:val="single" w:sz="4" w:space="0" w:color="auto"/>
              <w:right w:val="single" w:sz="4" w:space="0" w:color="auto"/>
            </w:tcBorders>
          </w:tcPr>
          <w:p w14:paraId="6D75F91A" w14:textId="77777777" w:rsidR="00A75EA4" w:rsidRPr="00A75EA4" w:rsidRDefault="00A75EA4" w:rsidP="00A75EA4">
            <w:pPr>
              <w:jc w:val="center"/>
            </w:pPr>
            <w:r w:rsidRPr="00A75EA4">
              <w:t>214,78</w:t>
            </w:r>
          </w:p>
        </w:tc>
        <w:tc>
          <w:tcPr>
            <w:tcW w:w="876" w:type="dxa"/>
            <w:tcBorders>
              <w:top w:val="single" w:sz="4" w:space="0" w:color="auto"/>
              <w:left w:val="single" w:sz="4" w:space="0" w:color="auto"/>
              <w:bottom w:val="single" w:sz="4" w:space="0" w:color="auto"/>
              <w:right w:val="single" w:sz="4" w:space="0" w:color="auto"/>
            </w:tcBorders>
          </w:tcPr>
          <w:p w14:paraId="61E24F55" w14:textId="77777777" w:rsidR="00A75EA4" w:rsidRPr="00A75EA4" w:rsidRDefault="00A75EA4" w:rsidP="00A75EA4">
            <w:pPr>
              <w:jc w:val="center"/>
            </w:pPr>
            <w:r w:rsidRPr="00A75EA4">
              <w:t>225,24</w:t>
            </w:r>
          </w:p>
        </w:tc>
        <w:tc>
          <w:tcPr>
            <w:tcW w:w="993" w:type="dxa"/>
            <w:tcBorders>
              <w:top w:val="single" w:sz="4" w:space="0" w:color="auto"/>
              <w:left w:val="single" w:sz="4" w:space="0" w:color="auto"/>
              <w:bottom w:val="single" w:sz="4" w:space="0" w:color="auto"/>
              <w:right w:val="single" w:sz="4" w:space="0" w:color="auto"/>
            </w:tcBorders>
          </w:tcPr>
          <w:p w14:paraId="420A5781" w14:textId="77777777" w:rsidR="00A75EA4" w:rsidRPr="00A75EA4" w:rsidRDefault="00A75EA4" w:rsidP="00A75EA4">
            <w:pPr>
              <w:jc w:val="center"/>
            </w:pPr>
            <w:r w:rsidRPr="00A75EA4">
              <w:t>217,63</w:t>
            </w:r>
          </w:p>
        </w:tc>
        <w:tc>
          <w:tcPr>
            <w:tcW w:w="1132" w:type="dxa"/>
            <w:tcBorders>
              <w:top w:val="single" w:sz="4" w:space="0" w:color="auto"/>
              <w:left w:val="single" w:sz="4" w:space="0" w:color="auto"/>
              <w:bottom w:val="single" w:sz="4" w:space="0" w:color="auto"/>
              <w:right w:val="single" w:sz="4" w:space="0" w:color="auto"/>
            </w:tcBorders>
          </w:tcPr>
          <w:p w14:paraId="21CBD1B9" w14:textId="77777777" w:rsidR="00A75EA4" w:rsidRPr="00A75EA4" w:rsidRDefault="00A75EA4" w:rsidP="00A75EA4">
            <w:pPr>
              <w:jc w:val="center"/>
            </w:pPr>
            <w:r w:rsidRPr="00A75EA4">
              <w:t>87,39</w:t>
            </w:r>
          </w:p>
        </w:tc>
        <w:tc>
          <w:tcPr>
            <w:tcW w:w="1417" w:type="dxa"/>
            <w:tcBorders>
              <w:top w:val="single" w:sz="4" w:space="0" w:color="auto"/>
              <w:left w:val="single" w:sz="4" w:space="0" w:color="auto"/>
              <w:bottom w:val="single" w:sz="4" w:space="0" w:color="auto"/>
              <w:right w:val="single" w:sz="4" w:space="0" w:color="auto"/>
            </w:tcBorders>
          </w:tcPr>
          <w:p w14:paraId="2339623A" w14:textId="77777777" w:rsidR="00A75EA4" w:rsidRPr="00A75EA4" w:rsidRDefault="00A75EA4" w:rsidP="00A75EA4">
            <w:pPr>
              <w:jc w:val="center"/>
            </w:pPr>
            <w:r w:rsidRPr="00A75EA4">
              <w:t>2 376,73</w:t>
            </w:r>
          </w:p>
        </w:tc>
        <w:tc>
          <w:tcPr>
            <w:tcW w:w="1134" w:type="dxa"/>
            <w:shd w:val="clear" w:color="auto" w:fill="auto"/>
          </w:tcPr>
          <w:p w14:paraId="6B7A1180" w14:textId="77777777" w:rsidR="00A75EA4" w:rsidRPr="00A75EA4" w:rsidRDefault="00A75EA4" w:rsidP="00A75EA4">
            <w:pPr>
              <w:jc w:val="center"/>
            </w:pPr>
            <w:r w:rsidRPr="00A75EA4">
              <w:t>х</w:t>
            </w:r>
          </w:p>
        </w:tc>
        <w:tc>
          <w:tcPr>
            <w:tcW w:w="992" w:type="dxa"/>
            <w:shd w:val="clear" w:color="auto" w:fill="auto"/>
          </w:tcPr>
          <w:p w14:paraId="44FE51D0" w14:textId="77777777" w:rsidR="00A75EA4" w:rsidRPr="00A75EA4" w:rsidRDefault="00A75EA4" w:rsidP="00A75EA4">
            <w:pPr>
              <w:jc w:val="center"/>
            </w:pPr>
            <w:r w:rsidRPr="00A75EA4">
              <w:t>х</w:t>
            </w:r>
          </w:p>
        </w:tc>
      </w:tr>
      <w:tr w:rsidR="00A75EA4" w:rsidRPr="00A75EA4" w14:paraId="62E52ADC" w14:textId="77777777" w:rsidTr="00F95151">
        <w:tc>
          <w:tcPr>
            <w:tcW w:w="1668" w:type="dxa"/>
            <w:vMerge/>
            <w:shd w:val="clear" w:color="auto" w:fill="auto"/>
          </w:tcPr>
          <w:p w14:paraId="5E3EB781" w14:textId="77777777" w:rsidR="00A75EA4" w:rsidRPr="00A75EA4" w:rsidRDefault="00A75EA4" w:rsidP="00A75EA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2712B565" w14:textId="77777777" w:rsidR="00A75EA4" w:rsidRPr="00A75EA4" w:rsidRDefault="00A75EA4" w:rsidP="00A75EA4">
            <w:pPr>
              <w:jc w:val="center"/>
            </w:pPr>
            <w:r w:rsidRPr="00A75EA4">
              <w:t>с 01.01.2030</w:t>
            </w:r>
          </w:p>
        </w:tc>
        <w:tc>
          <w:tcPr>
            <w:tcW w:w="992" w:type="dxa"/>
            <w:tcBorders>
              <w:top w:val="single" w:sz="4" w:space="0" w:color="auto"/>
              <w:left w:val="single" w:sz="4" w:space="0" w:color="auto"/>
              <w:bottom w:val="single" w:sz="4" w:space="0" w:color="auto"/>
              <w:right w:val="single" w:sz="4" w:space="0" w:color="auto"/>
            </w:tcBorders>
          </w:tcPr>
          <w:p w14:paraId="13C59BE4" w14:textId="77777777" w:rsidR="00A75EA4" w:rsidRPr="00A75EA4" w:rsidRDefault="00A75EA4" w:rsidP="00A75EA4">
            <w:pPr>
              <w:jc w:val="center"/>
            </w:pPr>
            <w:r w:rsidRPr="00A75EA4">
              <w:t>260,02</w:t>
            </w:r>
          </w:p>
        </w:tc>
        <w:tc>
          <w:tcPr>
            <w:tcW w:w="876" w:type="dxa"/>
            <w:tcBorders>
              <w:top w:val="single" w:sz="4" w:space="0" w:color="auto"/>
              <w:left w:val="single" w:sz="4" w:space="0" w:color="auto"/>
              <w:bottom w:val="single" w:sz="4" w:space="0" w:color="auto"/>
              <w:right w:val="single" w:sz="4" w:space="0" w:color="auto"/>
            </w:tcBorders>
          </w:tcPr>
          <w:p w14:paraId="1EFA3626" w14:textId="77777777" w:rsidR="00A75EA4" w:rsidRPr="00A75EA4" w:rsidRDefault="00A75EA4" w:rsidP="00A75EA4">
            <w:pPr>
              <w:jc w:val="center"/>
            </w:pPr>
            <w:r w:rsidRPr="00A75EA4">
              <w:t>257,74</w:t>
            </w:r>
          </w:p>
        </w:tc>
        <w:tc>
          <w:tcPr>
            <w:tcW w:w="992" w:type="dxa"/>
            <w:tcBorders>
              <w:top w:val="single" w:sz="4" w:space="0" w:color="auto"/>
              <w:left w:val="single" w:sz="4" w:space="0" w:color="auto"/>
              <w:bottom w:val="single" w:sz="4" w:space="0" w:color="auto"/>
              <w:right w:val="single" w:sz="4" w:space="0" w:color="auto"/>
            </w:tcBorders>
          </w:tcPr>
          <w:p w14:paraId="7FFC0BBE" w14:textId="77777777" w:rsidR="00A75EA4" w:rsidRPr="00A75EA4" w:rsidRDefault="00A75EA4" w:rsidP="00A75EA4">
            <w:pPr>
              <w:jc w:val="center"/>
            </w:pPr>
            <w:r w:rsidRPr="00A75EA4">
              <w:t>270,29</w:t>
            </w:r>
          </w:p>
        </w:tc>
        <w:tc>
          <w:tcPr>
            <w:tcW w:w="992" w:type="dxa"/>
            <w:tcBorders>
              <w:top w:val="single" w:sz="4" w:space="0" w:color="auto"/>
              <w:left w:val="single" w:sz="4" w:space="0" w:color="auto"/>
              <w:bottom w:val="single" w:sz="4" w:space="0" w:color="auto"/>
              <w:right w:val="single" w:sz="4" w:space="0" w:color="auto"/>
            </w:tcBorders>
          </w:tcPr>
          <w:p w14:paraId="035B8438" w14:textId="77777777" w:rsidR="00A75EA4" w:rsidRPr="00A75EA4" w:rsidRDefault="00A75EA4" w:rsidP="00A75EA4">
            <w:pPr>
              <w:jc w:val="center"/>
            </w:pPr>
            <w:r w:rsidRPr="00A75EA4">
              <w:t>261,16</w:t>
            </w:r>
          </w:p>
        </w:tc>
        <w:tc>
          <w:tcPr>
            <w:tcW w:w="992" w:type="dxa"/>
            <w:tcBorders>
              <w:top w:val="single" w:sz="4" w:space="0" w:color="auto"/>
              <w:left w:val="single" w:sz="4" w:space="0" w:color="auto"/>
              <w:bottom w:val="single" w:sz="4" w:space="0" w:color="auto"/>
              <w:right w:val="single" w:sz="4" w:space="0" w:color="auto"/>
            </w:tcBorders>
          </w:tcPr>
          <w:p w14:paraId="68EC061F" w14:textId="77777777" w:rsidR="00A75EA4" w:rsidRPr="00A75EA4" w:rsidRDefault="00A75EA4" w:rsidP="00A75EA4">
            <w:pPr>
              <w:jc w:val="center"/>
            </w:pPr>
            <w:r w:rsidRPr="00A75EA4">
              <w:t>216,68</w:t>
            </w:r>
          </w:p>
        </w:tc>
        <w:tc>
          <w:tcPr>
            <w:tcW w:w="876" w:type="dxa"/>
            <w:tcBorders>
              <w:top w:val="single" w:sz="4" w:space="0" w:color="auto"/>
              <w:left w:val="single" w:sz="4" w:space="0" w:color="auto"/>
              <w:bottom w:val="single" w:sz="4" w:space="0" w:color="auto"/>
              <w:right w:val="single" w:sz="4" w:space="0" w:color="auto"/>
            </w:tcBorders>
          </w:tcPr>
          <w:p w14:paraId="41B3D2CA" w14:textId="77777777" w:rsidR="00A75EA4" w:rsidRPr="00A75EA4" w:rsidRDefault="00A75EA4" w:rsidP="00A75EA4">
            <w:pPr>
              <w:jc w:val="center"/>
            </w:pPr>
            <w:r w:rsidRPr="00A75EA4">
              <w:t>214,78</w:t>
            </w:r>
          </w:p>
        </w:tc>
        <w:tc>
          <w:tcPr>
            <w:tcW w:w="876" w:type="dxa"/>
            <w:tcBorders>
              <w:top w:val="single" w:sz="4" w:space="0" w:color="auto"/>
              <w:left w:val="single" w:sz="4" w:space="0" w:color="auto"/>
              <w:bottom w:val="single" w:sz="4" w:space="0" w:color="auto"/>
              <w:right w:val="single" w:sz="4" w:space="0" w:color="auto"/>
            </w:tcBorders>
          </w:tcPr>
          <w:p w14:paraId="2AAA6F11" w14:textId="77777777" w:rsidR="00A75EA4" w:rsidRPr="00A75EA4" w:rsidRDefault="00A75EA4" w:rsidP="00A75EA4">
            <w:pPr>
              <w:jc w:val="center"/>
            </w:pPr>
            <w:r w:rsidRPr="00A75EA4">
              <w:t>225,24</w:t>
            </w:r>
          </w:p>
        </w:tc>
        <w:tc>
          <w:tcPr>
            <w:tcW w:w="993" w:type="dxa"/>
            <w:tcBorders>
              <w:top w:val="single" w:sz="4" w:space="0" w:color="auto"/>
              <w:left w:val="single" w:sz="4" w:space="0" w:color="auto"/>
              <w:bottom w:val="single" w:sz="4" w:space="0" w:color="auto"/>
              <w:right w:val="single" w:sz="4" w:space="0" w:color="auto"/>
            </w:tcBorders>
          </w:tcPr>
          <w:p w14:paraId="6773B74A" w14:textId="77777777" w:rsidR="00A75EA4" w:rsidRPr="00A75EA4" w:rsidRDefault="00A75EA4" w:rsidP="00A75EA4">
            <w:pPr>
              <w:jc w:val="center"/>
            </w:pPr>
            <w:r w:rsidRPr="00A75EA4">
              <w:t>217,63</w:t>
            </w:r>
          </w:p>
        </w:tc>
        <w:tc>
          <w:tcPr>
            <w:tcW w:w="1132" w:type="dxa"/>
            <w:tcBorders>
              <w:top w:val="single" w:sz="4" w:space="0" w:color="auto"/>
              <w:left w:val="single" w:sz="4" w:space="0" w:color="auto"/>
              <w:bottom w:val="single" w:sz="4" w:space="0" w:color="auto"/>
              <w:right w:val="single" w:sz="4" w:space="0" w:color="auto"/>
            </w:tcBorders>
          </w:tcPr>
          <w:p w14:paraId="5D4B8319" w14:textId="77777777" w:rsidR="00A75EA4" w:rsidRPr="00A75EA4" w:rsidRDefault="00A75EA4" w:rsidP="00A75EA4">
            <w:pPr>
              <w:jc w:val="center"/>
            </w:pPr>
            <w:r w:rsidRPr="00A75EA4">
              <w:t>87,39</w:t>
            </w:r>
          </w:p>
        </w:tc>
        <w:tc>
          <w:tcPr>
            <w:tcW w:w="1417" w:type="dxa"/>
            <w:tcBorders>
              <w:top w:val="single" w:sz="4" w:space="0" w:color="auto"/>
              <w:left w:val="single" w:sz="4" w:space="0" w:color="auto"/>
              <w:bottom w:val="single" w:sz="4" w:space="0" w:color="auto"/>
              <w:right w:val="single" w:sz="4" w:space="0" w:color="auto"/>
            </w:tcBorders>
          </w:tcPr>
          <w:p w14:paraId="34F14188" w14:textId="77777777" w:rsidR="00A75EA4" w:rsidRPr="00A75EA4" w:rsidRDefault="00A75EA4" w:rsidP="00A75EA4">
            <w:pPr>
              <w:jc w:val="center"/>
            </w:pPr>
            <w:r w:rsidRPr="00A75EA4">
              <w:t>2 376,73</w:t>
            </w:r>
          </w:p>
        </w:tc>
        <w:tc>
          <w:tcPr>
            <w:tcW w:w="1134" w:type="dxa"/>
            <w:shd w:val="clear" w:color="auto" w:fill="auto"/>
          </w:tcPr>
          <w:p w14:paraId="266BC404" w14:textId="77777777" w:rsidR="00A75EA4" w:rsidRPr="00A75EA4" w:rsidRDefault="00A75EA4" w:rsidP="00A75EA4">
            <w:pPr>
              <w:jc w:val="center"/>
            </w:pPr>
            <w:r w:rsidRPr="00A75EA4">
              <w:t>х</w:t>
            </w:r>
          </w:p>
        </w:tc>
        <w:tc>
          <w:tcPr>
            <w:tcW w:w="992" w:type="dxa"/>
            <w:shd w:val="clear" w:color="auto" w:fill="auto"/>
          </w:tcPr>
          <w:p w14:paraId="0F4B9D7B" w14:textId="77777777" w:rsidR="00A75EA4" w:rsidRPr="00A75EA4" w:rsidRDefault="00A75EA4" w:rsidP="00A75EA4">
            <w:pPr>
              <w:jc w:val="center"/>
            </w:pPr>
            <w:r w:rsidRPr="00A75EA4">
              <w:t>х</w:t>
            </w:r>
          </w:p>
        </w:tc>
      </w:tr>
      <w:tr w:rsidR="00A75EA4" w:rsidRPr="00A75EA4" w14:paraId="3C9BEA8B" w14:textId="77777777" w:rsidTr="00F95151">
        <w:tc>
          <w:tcPr>
            <w:tcW w:w="1668" w:type="dxa"/>
            <w:vMerge/>
            <w:shd w:val="clear" w:color="auto" w:fill="auto"/>
          </w:tcPr>
          <w:p w14:paraId="0CAA1616" w14:textId="77777777" w:rsidR="00A75EA4" w:rsidRPr="00A75EA4" w:rsidRDefault="00A75EA4" w:rsidP="00A75EA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741E0D80" w14:textId="77777777" w:rsidR="00A75EA4" w:rsidRPr="00A75EA4" w:rsidRDefault="00A75EA4" w:rsidP="00A75EA4">
            <w:pPr>
              <w:jc w:val="center"/>
            </w:pPr>
            <w:r w:rsidRPr="00A75EA4">
              <w:t>с 01.07.2030</w:t>
            </w:r>
          </w:p>
        </w:tc>
        <w:tc>
          <w:tcPr>
            <w:tcW w:w="992" w:type="dxa"/>
            <w:tcBorders>
              <w:top w:val="single" w:sz="4" w:space="0" w:color="auto"/>
              <w:left w:val="single" w:sz="4" w:space="0" w:color="auto"/>
              <w:bottom w:val="single" w:sz="4" w:space="0" w:color="auto"/>
              <w:right w:val="single" w:sz="4" w:space="0" w:color="auto"/>
            </w:tcBorders>
          </w:tcPr>
          <w:p w14:paraId="3FF8DA97" w14:textId="77777777" w:rsidR="00A75EA4" w:rsidRPr="00A75EA4" w:rsidRDefault="00A75EA4" w:rsidP="00A75EA4">
            <w:pPr>
              <w:jc w:val="center"/>
            </w:pPr>
            <w:r w:rsidRPr="00A75EA4">
              <w:t>505,85</w:t>
            </w:r>
          </w:p>
        </w:tc>
        <w:tc>
          <w:tcPr>
            <w:tcW w:w="876" w:type="dxa"/>
            <w:tcBorders>
              <w:top w:val="single" w:sz="4" w:space="0" w:color="auto"/>
              <w:left w:val="single" w:sz="4" w:space="0" w:color="auto"/>
              <w:bottom w:val="single" w:sz="4" w:space="0" w:color="auto"/>
              <w:right w:val="single" w:sz="4" w:space="0" w:color="auto"/>
            </w:tcBorders>
          </w:tcPr>
          <w:p w14:paraId="48E6ACB2" w14:textId="77777777" w:rsidR="00A75EA4" w:rsidRPr="00A75EA4" w:rsidRDefault="00A75EA4" w:rsidP="00A75EA4">
            <w:pPr>
              <w:jc w:val="center"/>
            </w:pPr>
            <w:r w:rsidRPr="00A75EA4">
              <w:t>500,02</w:t>
            </w:r>
          </w:p>
        </w:tc>
        <w:tc>
          <w:tcPr>
            <w:tcW w:w="992" w:type="dxa"/>
            <w:tcBorders>
              <w:top w:val="single" w:sz="4" w:space="0" w:color="auto"/>
              <w:left w:val="single" w:sz="4" w:space="0" w:color="auto"/>
              <w:bottom w:val="single" w:sz="4" w:space="0" w:color="auto"/>
              <w:right w:val="single" w:sz="4" w:space="0" w:color="auto"/>
            </w:tcBorders>
          </w:tcPr>
          <w:p w14:paraId="547BFA56" w14:textId="77777777" w:rsidR="00A75EA4" w:rsidRPr="00A75EA4" w:rsidRDefault="00A75EA4" w:rsidP="00A75EA4">
            <w:pPr>
              <w:jc w:val="center"/>
            </w:pPr>
            <w:r w:rsidRPr="00A75EA4">
              <w:t>532,11</w:t>
            </w:r>
          </w:p>
        </w:tc>
        <w:tc>
          <w:tcPr>
            <w:tcW w:w="992" w:type="dxa"/>
            <w:tcBorders>
              <w:top w:val="single" w:sz="4" w:space="0" w:color="auto"/>
              <w:left w:val="single" w:sz="4" w:space="0" w:color="auto"/>
              <w:bottom w:val="single" w:sz="4" w:space="0" w:color="auto"/>
              <w:right w:val="single" w:sz="4" w:space="0" w:color="auto"/>
            </w:tcBorders>
          </w:tcPr>
          <w:p w14:paraId="333F8EA2" w14:textId="77777777" w:rsidR="00A75EA4" w:rsidRPr="00A75EA4" w:rsidRDefault="00A75EA4" w:rsidP="00A75EA4">
            <w:pPr>
              <w:jc w:val="center"/>
            </w:pPr>
            <w:r w:rsidRPr="00A75EA4">
              <w:t>508,77</w:t>
            </w:r>
          </w:p>
        </w:tc>
        <w:tc>
          <w:tcPr>
            <w:tcW w:w="992" w:type="dxa"/>
            <w:tcBorders>
              <w:top w:val="single" w:sz="4" w:space="0" w:color="auto"/>
              <w:left w:val="single" w:sz="4" w:space="0" w:color="auto"/>
              <w:bottom w:val="single" w:sz="4" w:space="0" w:color="auto"/>
              <w:right w:val="single" w:sz="4" w:space="0" w:color="auto"/>
            </w:tcBorders>
          </w:tcPr>
          <w:p w14:paraId="284FAB14" w14:textId="77777777" w:rsidR="00A75EA4" w:rsidRPr="00A75EA4" w:rsidRDefault="00A75EA4" w:rsidP="00A75EA4">
            <w:pPr>
              <w:jc w:val="center"/>
            </w:pPr>
            <w:r w:rsidRPr="00A75EA4">
              <w:t>421,54</w:t>
            </w:r>
          </w:p>
        </w:tc>
        <w:tc>
          <w:tcPr>
            <w:tcW w:w="876" w:type="dxa"/>
            <w:tcBorders>
              <w:top w:val="single" w:sz="4" w:space="0" w:color="auto"/>
              <w:left w:val="single" w:sz="4" w:space="0" w:color="auto"/>
              <w:bottom w:val="single" w:sz="4" w:space="0" w:color="auto"/>
              <w:right w:val="single" w:sz="4" w:space="0" w:color="auto"/>
            </w:tcBorders>
          </w:tcPr>
          <w:p w14:paraId="1362EA05" w14:textId="77777777" w:rsidR="00A75EA4" w:rsidRPr="00A75EA4" w:rsidRDefault="00A75EA4" w:rsidP="00A75EA4">
            <w:pPr>
              <w:jc w:val="center"/>
            </w:pPr>
            <w:r w:rsidRPr="00A75EA4">
              <w:t>416,68</w:t>
            </w:r>
          </w:p>
        </w:tc>
        <w:tc>
          <w:tcPr>
            <w:tcW w:w="876" w:type="dxa"/>
            <w:tcBorders>
              <w:top w:val="single" w:sz="4" w:space="0" w:color="auto"/>
              <w:left w:val="single" w:sz="4" w:space="0" w:color="auto"/>
              <w:bottom w:val="single" w:sz="4" w:space="0" w:color="auto"/>
              <w:right w:val="single" w:sz="4" w:space="0" w:color="auto"/>
            </w:tcBorders>
          </w:tcPr>
          <w:p w14:paraId="54B88DCB" w14:textId="77777777" w:rsidR="00A75EA4" w:rsidRPr="00A75EA4" w:rsidRDefault="00A75EA4" w:rsidP="00A75EA4">
            <w:pPr>
              <w:jc w:val="center"/>
            </w:pPr>
            <w:r w:rsidRPr="00A75EA4">
              <w:t>443,43</w:t>
            </w:r>
          </w:p>
        </w:tc>
        <w:tc>
          <w:tcPr>
            <w:tcW w:w="993" w:type="dxa"/>
            <w:tcBorders>
              <w:top w:val="single" w:sz="4" w:space="0" w:color="auto"/>
              <w:left w:val="single" w:sz="4" w:space="0" w:color="auto"/>
              <w:bottom w:val="single" w:sz="4" w:space="0" w:color="auto"/>
              <w:right w:val="single" w:sz="4" w:space="0" w:color="auto"/>
            </w:tcBorders>
          </w:tcPr>
          <w:p w14:paraId="472485A1" w14:textId="77777777" w:rsidR="00A75EA4" w:rsidRPr="00A75EA4" w:rsidRDefault="00A75EA4" w:rsidP="00A75EA4">
            <w:pPr>
              <w:jc w:val="center"/>
            </w:pPr>
            <w:r w:rsidRPr="00A75EA4">
              <w:t>423,98</w:t>
            </w:r>
          </w:p>
        </w:tc>
        <w:tc>
          <w:tcPr>
            <w:tcW w:w="1132" w:type="dxa"/>
            <w:tcBorders>
              <w:top w:val="single" w:sz="4" w:space="0" w:color="auto"/>
              <w:left w:val="single" w:sz="4" w:space="0" w:color="auto"/>
              <w:bottom w:val="single" w:sz="4" w:space="0" w:color="auto"/>
              <w:right w:val="single" w:sz="4" w:space="0" w:color="auto"/>
            </w:tcBorders>
          </w:tcPr>
          <w:p w14:paraId="5F274601" w14:textId="77777777" w:rsidR="00A75EA4" w:rsidRPr="00A75EA4" w:rsidRDefault="00A75EA4" w:rsidP="00A75EA4">
            <w:pPr>
              <w:jc w:val="center"/>
            </w:pPr>
            <w:r w:rsidRPr="00A75EA4">
              <w:t>90,89</w:t>
            </w:r>
          </w:p>
        </w:tc>
        <w:tc>
          <w:tcPr>
            <w:tcW w:w="1417" w:type="dxa"/>
            <w:tcBorders>
              <w:top w:val="single" w:sz="4" w:space="0" w:color="auto"/>
              <w:left w:val="single" w:sz="4" w:space="0" w:color="auto"/>
              <w:bottom w:val="single" w:sz="4" w:space="0" w:color="auto"/>
              <w:right w:val="single" w:sz="4" w:space="0" w:color="auto"/>
            </w:tcBorders>
          </w:tcPr>
          <w:p w14:paraId="00B59060" w14:textId="77777777" w:rsidR="00A75EA4" w:rsidRPr="00A75EA4" w:rsidRDefault="00A75EA4" w:rsidP="00A75EA4">
            <w:pPr>
              <w:jc w:val="center"/>
            </w:pPr>
            <w:r w:rsidRPr="00A75EA4">
              <w:t>6 078,20</w:t>
            </w:r>
          </w:p>
        </w:tc>
        <w:tc>
          <w:tcPr>
            <w:tcW w:w="1134" w:type="dxa"/>
            <w:shd w:val="clear" w:color="auto" w:fill="auto"/>
          </w:tcPr>
          <w:p w14:paraId="50705797" w14:textId="77777777" w:rsidR="00A75EA4" w:rsidRPr="00A75EA4" w:rsidRDefault="00A75EA4" w:rsidP="00A75EA4">
            <w:pPr>
              <w:jc w:val="center"/>
            </w:pPr>
            <w:r w:rsidRPr="00A75EA4">
              <w:t>х</w:t>
            </w:r>
          </w:p>
        </w:tc>
        <w:tc>
          <w:tcPr>
            <w:tcW w:w="992" w:type="dxa"/>
            <w:shd w:val="clear" w:color="auto" w:fill="auto"/>
          </w:tcPr>
          <w:p w14:paraId="00DD15DA" w14:textId="77777777" w:rsidR="00A75EA4" w:rsidRPr="00A75EA4" w:rsidRDefault="00A75EA4" w:rsidP="00A75EA4">
            <w:pPr>
              <w:jc w:val="center"/>
            </w:pPr>
            <w:r w:rsidRPr="00A75EA4">
              <w:t>х</w:t>
            </w:r>
          </w:p>
        </w:tc>
      </w:tr>
    </w:tbl>
    <w:p w14:paraId="44819FA1" w14:textId="77777777" w:rsidR="00A75EA4" w:rsidRPr="00A75EA4" w:rsidRDefault="00A75EA4" w:rsidP="00A75EA4">
      <w:pPr>
        <w:tabs>
          <w:tab w:val="left" w:pos="0"/>
        </w:tabs>
        <w:jc w:val="center"/>
        <w:rPr>
          <w:bCs/>
          <w:sz w:val="28"/>
          <w:szCs w:val="28"/>
        </w:rPr>
      </w:pPr>
    </w:p>
    <w:p w14:paraId="3BD5AD38" w14:textId="77777777" w:rsidR="00A75EA4" w:rsidRPr="00A75EA4" w:rsidRDefault="00A75EA4" w:rsidP="00A75EA4">
      <w:pPr>
        <w:rPr>
          <w:b/>
        </w:rPr>
      </w:pPr>
    </w:p>
    <w:p w14:paraId="0F630CFF" w14:textId="77777777" w:rsidR="00A75EA4" w:rsidRPr="00A75EA4" w:rsidRDefault="00A75EA4" w:rsidP="00A75EA4">
      <w:pPr>
        <w:ind w:left="426" w:right="110" w:firstLine="425"/>
        <w:jc w:val="both"/>
        <w:rPr>
          <w:color w:val="000000"/>
          <w:sz w:val="28"/>
          <w:szCs w:val="28"/>
        </w:rPr>
      </w:pPr>
      <w:r w:rsidRPr="00A75EA4">
        <w:rPr>
          <w:bCs/>
          <w:color w:val="000000"/>
          <w:kern w:val="32"/>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65F64955" w14:textId="77777777" w:rsidR="00A75EA4" w:rsidRPr="00A75EA4" w:rsidRDefault="00A75EA4" w:rsidP="00A75EA4">
      <w:pPr>
        <w:ind w:left="426" w:right="110" w:firstLine="425"/>
        <w:jc w:val="both"/>
        <w:rPr>
          <w:bCs/>
          <w:color w:val="000000"/>
          <w:kern w:val="32"/>
          <w:sz w:val="28"/>
          <w:szCs w:val="28"/>
        </w:rPr>
      </w:pPr>
      <w:r w:rsidRPr="00A75EA4">
        <w:rPr>
          <w:bCs/>
          <w:color w:val="000000"/>
          <w:kern w:val="32"/>
          <w:sz w:val="28"/>
          <w:szCs w:val="28"/>
        </w:rPr>
        <w:t>** Тариф</w:t>
      </w:r>
      <w:r w:rsidRPr="00A75EA4">
        <w:rPr>
          <w:bCs/>
          <w:color w:val="000000"/>
          <w:sz w:val="28"/>
          <w:szCs w:val="28"/>
        </w:rPr>
        <w:t xml:space="preserve"> </w:t>
      </w:r>
      <w:r w:rsidRPr="00A75EA4">
        <w:rPr>
          <w:bCs/>
          <w:color w:val="000000"/>
          <w:kern w:val="32"/>
          <w:sz w:val="28"/>
          <w:szCs w:val="28"/>
        </w:rPr>
        <w:t xml:space="preserve">на теплоноситель </w:t>
      </w:r>
      <w:r w:rsidRPr="00A75EA4">
        <w:rPr>
          <w:bCs/>
          <w:color w:val="000000"/>
          <w:sz w:val="28"/>
          <w:szCs w:val="28"/>
        </w:rPr>
        <w:t xml:space="preserve">для </w:t>
      </w:r>
      <w:r w:rsidRPr="00A75EA4">
        <w:rPr>
          <w:bCs/>
          <w:color w:val="000000"/>
          <w:kern w:val="32"/>
          <w:sz w:val="28"/>
          <w:szCs w:val="28"/>
        </w:rPr>
        <w:t>ООО «</w:t>
      </w:r>
      <w:proofErr w:type="spellStart"/>
      <w:r w:rsidRPr="00A75EA4">
        <w:rPr>
          <w:bCs/>
          <w:color w:val="000000"/>
          <w:kern w:val="32"/>
          <w:sz w:val="28"/>
          <w:szCs w:val="28"/>
        </w:rPr>
        <w:t>Теплоресурс</w:t>
      </w:r>
      <w:proofErr w:type="spellEnd"/>
      <w:r w:rsidRPr="00A75EA4">
        <w:rPr>
          <w:bCs/>
          <w:color w:val="000000"/>
          <w:kern w:val="32"/>
          <w:sz w:val="28"/>
          <w:szCs w:val="28"/>
        </w:rPr>
        <w:t>», реализуемый на потребительском рынке Гурьевского муниципального округа, установлен постановлением региональной энергетической комиссии Кемеровской области от 10.03.2020 № 29 (в редакции постановлений Региональной энергетической комиссии Кузбасса от 18.12.2020 № 710, от 17.12.2021 № 766, от 25.11.2022 № 696).</w:t>
      </w:r>
    </w:p>
    <w:p w14:paraId="346832A6" w14:textId="77777777" w:rsidR="00A75EA4" w:rsidRPr="00A75EA4" w:rsidRDefault="00A75EA4" w:rsidP="00A75EA4">
      <w:pPr>
        <w:ind w:left="426" w:right="110" w:firstLine="425"/>
        <w:jc w:val="both"/>
        <w:rPr>
          <w:bCs/>
          <w:color w:val="000000"/>
          <w:kern w:val="32"/>
          <w:sz w:val="28"/>
          <w:szCs w:val="28"/>
        </w:rPr>
      </w:pPr>
      <w:r w:rsidRPr="00A75EA4">
        <w:rPr>
          <w:bCs/>
          <w:color w:val="000000"/>
          <w:kern w:val="32"/>
          <w:sz w:val="28"/>
          <w:szCs w:val="28"/>
        </w:rPr>
        <w:t>*** Тариф</w:t>
      </w:r>
      <w:r w:rsidRPr="00A75EA4">
        <w:rPr>
          <w:bCs/>
          <w:color w:val="000000"/>
          <w:sz w:val="28"/>
          <w:szCs w:val="28"/>
        </w:rPr>
        <w:t xml:space="preserve"> </w:t>
      </w:r>
      <w:r w:rsidRPr="00A75EA4">
        <w:rPr>
          <w:bCs/>
          <w:color w:val="000000"/>
          <w:kern w:val="32"/>
          <w:sz w:val="28"/>
          <w:szCs w:val="28"/>
        </w:rPr>
        <w:t xml:space="preserve">на тепловую энергию </w:t>
      </w:r>
      <w:r w:rsidRPr="00A75EA4">
        <w:rPr>
          <w:bCs/>
          <w:color w:val="000000"/>
          <w:sz w:val="28"/>
          <w:szCs w:val="28"/>
        </w:rPr>
        <w:t xml:space="preserve">для </w:t>
      </w:r>
      <w:r w:rsidRPr="00A75EA4">
        <w:rPr>
          <w:bCs/>
          <w:color w:val="000000"/>
          <w:kern w:val="32"/>
          <w:sz w:val="28"/>
          <w:szCs w:val="28"/>
        </w:rPr>
        <w:t>ООО «</w:t>
      </w:r>
      <w:proofErr w:type="spellStart"/>
      <w:r w:rsidRPr="00A75EA4">
        <w:rPr>
          <w:bCs/>
          <w:color w:val="000000"/>
          <w:kern w:val="32"/>
          <w:sz w:val="28"/>
          <w:szCs w:val="28"/>
        </w:rPr>
        <w:t>Теплоресурс</w:t>
      </w:r>
      <w:proofErr w:type="spellEnd"/>
      <w:r w:rsidRPr="00A75EA4">
        <w:rPr>
          <w:bCs/>
          <w:color w:val="000000"/>
          <w:kern w:val="32"/>
          <w:sz w:val="28"/>
          <w:szCs w:val="28"/>
        </w:rPr>
        <w:t>», реализуемую на потребительском рынке Гурьевского муниципального округа, установлен постановлением региональной энергетической комиссии Кемеровской области от 10.03.2020 № 28 (</w:t>
      </w:r>
      <w:bookmarkStart w:id="253" w:name="_Hlk87546504"/>
      <w:r w:rsidRPr="00A75EA4">
        <w:rPr>
          <w:bCs/>
          <w:color w:val="000000"/>
          <w:kern w:val="32"/>
          <w:sz w:val="28"/>
          <w:szCs w:val="28"/>
        </w:rPr>
        <w:t>в редакции постановлений Региональной энергетической комиссии Кузбасса</w:t>
      </w:r>
      <w:r w:rsidRPr="00A75EA4">
        <w:t xml:space="preserve"> </w:t>
      </w:r>
      <w:r w:rsidRPr="00A75EA4">
        <w:rPr>
          <w:bCs/>
          <w:color w:val="000000"/>
          <w:kern w:val="32"/>
          <w:sz w:val="28"/>
          <w:szCs w:val="28"/>
        </w:rPr>
        <w:t>от 18.12.2020 № 709</w:t>
      </w:r>
      <w:bookmarkEnd w:id="253"/>
      <w:r w:rsidRPr="00A75EA4">
        <w:rPr>
          <w:bCs/>
          <w:color w:val="000000"/>
          <w:kern w:val="32"/>
          <w:sz w:val="28"/>
          <w:szCs w:val="28"/>
        </w:rPr>
        <w:t>, от 17.12.2021 № 765, от 25.11.2022 № 695).</w:t>
      </w:r>
    </w:p>
    <w:p w14:paraId="7D5C2F77" w14:textId="77777777" w:rsidR="00A75EA4" w:rsidRDefault="00A75EA4" w:rsidP="00A75EA4">
      <w:pPr>
        <w:tabs>
          <w:tab w:val="left" w:pos="5580"/>
          <w:tab w:val="left" w:pos="9498"/>
        </w:tabs>
        <w:ind w:right="-569"/>
        <w:rPr>
          <w:bCs/>
          <w:color w:val="000000"/>
          <w:kern w:val="32"/>
          <w:sz w:val="28"/>
          <w:szCs w:val="28"/>
        </w:rPr>
        <w:sectPr w:rsidR="00A75EA4" w:rsidSect="00A75EA4">
          <w:pgSz w:w="16838" w:h="11906" w:orient="landscape"/>
          <w:pgMar w:top="1701" w:right="851" w:bottom="851" w:left="851" w:header="709" w:footer="709" w:gutter="0"/>
          <w:cols w:space="708"/>
          <w:titlePg/>
          <w:docGrid w:linePitch="360"/>
        </w:sectPr>
      </w:pPr>
      <w:r w:rsidRPr="00A75EA4">
        <w:rPr>
          <w:bCs/>
          <w:color w:val="000000"/>
          <w:kern w:val="32"/>
          <w:sz w:val="28"/>
          <w:szCs w:val="28"/>
        </w:rPr>
        <w:t xml:space="preserve">        ».</w:t>
      </w:r>
    </w:p>
    <w:p w14:paraId="5495EFB3" w14:textId="5C0701B1" w:rsidR="00A75EA4" w:rsidRPr="00D00103" w:rsidRDefault="00A75EA4" w:rsidP="00A75EA4">
      <w:pPr>
        <w:tabs>
          <w:tab w:val="left" w:pos="5580"/>
          <w:tab w:val="left" w:pos="9498"/>
        </w:tabs>
        <w:ind w:left="-5943" w:right="-569" w:firstLine="10905"/>
      </w:pPr>
      <w:r w:rsidRPr="00D00103">
        <w:lastRenderedPageBreak/>
        <w:t xml:space="preserve">Приложение № </w:t>
      </w:r>
      <w:r>
        <w:t>6</w:t>
      </w:r>
      <w:r>
        <w:t>7</w:t>
      </w:r>
      <w:r>
        <w:t xml:space="preserve"> </w:t>
      </w:r>
      <w:r w:rsidRPr="00D00103">
        <w:t xml:space="preserve">к протоколу № </w:t>
      </w:r>
      <w:r>
        <w:t>85</w:t>
      </w:r>
    </w:p>
    <w:p w14:paraId="17198F74" w14:textId="77777777" w:rsidR="00A75EA4" w:rsidRPr="00D00103" w:rsidRDefault="00A75EA4" w:rsidP="00A75EA4">
      <w:pPr>
        <w:tabs>
          <w:tab w:val="left" w:pos="5580"/>
          <w:tab w:val="left" w:pos="9498"/>
        </w:tabs>
        <w:ind w:left="-5943" w:right="-569" w:firstLine="10905"/>
      </w:pPr>
      <w:r w:rsidRPr="00D00103">
        <w:t>заседания правления Региональной</w:t>
      </w:r>
    </w:p>
    <w:p w14:paraId="4AA11E6C" w14:textId="77777777" w:rsidR="00A75EA4" w:rsidRPr="00D00103" w:rsidRDefault="00A75EA4" w:rsidP="00A75EA4">
      <w:pPr>
        <w:tabs>
          <w:tab w:val="left" w:pos="5580"/>
          <w:tab w:val="left" w:pos="9498"/>
        </w:tabs>
        <w:ind w:left="-5943" w:right="-569" w:firstLine="10905"/>
      </w:pPr>
      <w:r w:rsidRPr="00D00103">
        <w:t>энергетической комиссии</w:t>
      </w:r>
    </w:p>
    <w:p w14:paraId="4ED41D53" w14:textId="5262871E" w:rsidR="001F5E61" w:rsidRDefault="00A75EA4" w:rsidP="00A75EA4">
      <w:pPr>
        <w:tabs>
          <w:tab w:val="left" w:pos="5580"/>
          <w:tab w:val="left" w:pos="9498"/>
        </w:tabs>
        <w:ind w:left="-5943" w:right="-569" w:firstLine="10905"/>
      </w:pPr>
      <w:r w:rsidRPr="00D00103">
        <w:t xml:space="preserve">Кузбасса от </w:t>
      </w:r>
      <w:r>
        <w:t>25</w:t>
      </w:r>
      <w:r w:rsidRPr="00D00103">
        <w:t>.</w:t>
      </w:r>
      <w:r>
        <w:t>11</w:t>
      </w:r>
      <w:r w:rsidRPr="00D00103">
        <w:t>.2022</w:t>
      </w:r>
    </w:p>
    <w:p w14:paraId="28E67BB7" w14:textId="77777777" w:rsidR="00A75EA4" w:rsidRDefault="00A75EA4" w:rsidP="00A75EA4">
      <w:pPr>
        <w:tabs>
          <w:tab w:val="left" w:pos="5580"/>
          <w:tab w:val="left" w:pos="9498"/>
        </w:tabs>
        <w:ind w:left="-5943" w:right="-569" w:firstLine="10905"/>
      </w:pPr>
    </w:p>
    <w:p w14:paraId="34CAEA22" w14:textId="77777777" w:rsidR="00A75EA4" w:rsidRPr="00A75EA4" w:rsidRDefault="00A75EA4" w:rsidP="00A75EA4">
      <w:pPr>
        <w:ind w:left="284"/>
        <w:jc w:val="center"/>
        <w:rPr>
          <w:b/>
          <w:sz w:val="28"/>
          <w:szCs w:val="22"/>
          <w:lang w:eastAsia="en-US"/>
        </w:rPr>
      </w:pPr>
      <w:r w:rsidRPr="00A75EA4">
        <w:rPr>
          <w:b/>
          <w:sz w:val="28"/>
          <w:lang w:eastAsia="en-US"/>
        </w:rPr>
        <w:t>Пояснительная записка к постановлению</w:t>
      </w:r>
    </w:p>
    <w:p w14:paraId="6784F9CF" w14:textId="77777777" w:rsidR="00A75EA4" w:rsidRPr="00A75EA4" w:rsidRDefault="00A75EA4" w:rsidP="00A75EA4">
      <w:pPr>
        <w:ind w:left="284" w:right="140"/>
        <w:jc w:val="center"/>
        <w:rPr>
          <w:b/>
          <w:sz w:val="28"/>
          <w:lang w:eastAsia="en-US"/>
        </w:rPr>
      </w:pPr>
      <w:r w:rsidRPr="00A75EA4">
        <w:rPr>
          <w:b/>
          <w:sz w:val="28"/>
          <w:lang w:eastAsia="en-US"/>
        </w:rPr>
        <w:t xml:space="preserve">Региональной энергетической комиссии Кузбасса </w:t>
      </w:r>
      <w:r w:rsidRPr="00A75EA4">
        <w:rPr>
          <w:b/>
          <w:bCs/>
          <w:kern w:val="32"/>
          <w:sz w:val="28"/>
          <w:szCs w:val="28"/>
          <w:lang w:eastAsia="en-US"/>
        </w:rPr>
        <w:t xml:space="preserve">«О внесении изменений в постановление региональной энергетической комиссии Кемеровской области от 20.12.2018 № 691 «Об установлении </w:t>
      </w:r>
      <w:r w:rsidRPr="00A75EA4">
        <w:rPr>
          <w:b/>
          <w:bCs/>
          <w:kern w:val="32"/>
          <w:sz w:val="28"/>
          <w:szCs w:val="28"/>
          <w:lang w:eastAsia="en-US"/>
        </w:rPr>
        <w:b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A75EA4">
        <w:rPr>
          <w:b/>
          <w:bCs/>
          <w:kern w:val="32"/>
          <w:sz w:val="28"/>
          <w:szCs w:val="28"/>
          <w:lang w:eastAsia="en-US"/>
        </w:rPr>
        <w:br/>
        <w:t xml:space="preserve">по узлу теплоснабжения - котельная ШЧ на ст. Артышта-2 долгосрочных параметров регулирования и долгосрочных тарифов </w:t>
      </w:r>
      <w:r w:rsidRPr="00A75EA4">
        <w:rPr>
          <w:b/>
          <w:bCs/>
          <w:kern w:val="32"/>
          <w:sz w:val="28"/>
          <w:szCs w:val="28"/>
          <w:lang w:eastAsia="en-US"/>
        </w:rPr>
        <w:br/>
        <w:t>на тепловую энергию, реализуемую на потребительском рынке Прокопьевского муниципального округа, на 2019-2023 годы»</w:t>
      </w:r>
      <w:r w:rsidRPr="00A75EA4">
        <w:rPr>
          <w:b/>
          <w:bCs/>
          <w:color w:val="000000"/>
          <w:kern w:val="32"/>
          <w:sz w:val="28"/>
          <w:szCs w:val="28"/>
          <w:lang w:eastAsia="en-US"/>
        </w:rPr>
        <w:t>, в части периода с 01.12.2022 по 31.12.2023</w:t>
      </w:r>
      <w:r w:rsidRPr="00A75EA4">
        <w:rPr>
          <w:b/>
          <w:bCs/>
          <w:kern w:val="32"/>
          <w:sz w:val="28"/>
          <w:szCs w:val="28"/>
          <w:lang w:eastAsia="en-US"/>
        </w:rPr>
        <w:t>»</w:t>
      </w:r>
    </w:p>
    <w:p w14:paraId="737063C5" w14:textId="77777777" w:rsidR="00A75EA4" w:rsidRPr="00A75EA4" w:rsidRDefault="00A75EA4" w:rsidP="00A75EA4">
      <w:pPr>
        <w:ind w:right="140"/>
        <w:jc w:val="both"/>
        <w:rPr>
          <w:color w:val="7030A0"/>
          <w:sz w:val="28"/>
          <w:lang w:eastAsia="en-US"/>
        </w:rPr>
      </w:pPr>
    </w:p>
    <w:p w14:paraId="39B07A26" w14:textId="77777777" w:rsidR="00A75EA4" w:rsidRPr="00A75EA4" w:rsidRDefault="00A75EA4" w:rsidP="00A75EA4">
      <w:pPr>
        <w:ind w:right="140" w:firstLine="709"/>
        <w:jc w:val="both"/>
        <w:rPr>
          <w:sz w:val="28"/>
          <w:lang w:eastAsia="en-US"/>
        </w:rPr>
      </w:pPr>
      <w:r w:rsidRPr="00A75EA4">
        <w:rPr>
          <w:sz w:val="28"/>
          <w:lang w:eastAsia="en-US"/>
        </w:rPr>
        <w:t xml:space="preserve">Постановлением РЭК Кузбасса от 22.09.2022 № 276 </w:t>
      </w:r>
      <w:r w:rsidRPr="00A75EA4">
        <w:rPr>
          <w:sz w:val="28"/>
          <w:lang w:eastAsia="en-US"/>
        </w:rPr>
        <w:br/>
        <w:t xml:space="preserve">«О внесении изменений в постановление региональной энергетической комиссии Кемеровской области от 20.12.2018 № 691 «Об установлении </w:t>
      </w:r>
      <w:r w:rsidRPr="00A75EA4">
        <w:rPr>
          <w:sz w:val="28"/>
          <w:lang w:eastAsia="en-US"/>
        </w:rPr>
        <w:b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w:t>
      </w:r>
      <w:r w:rsidRPr="00A75EA4">
        <w:rPr>
          <w:sz w:val="28"/>
          <w:lang w:eastAsia="en-US"/>
        </w:rPr>
        <w:br/>
        <w:t xml:space="preserve">и долгосрочных тарифов на тепловую энергию, реализуемую </w:t>
      </w:r>
      <w:r w:rsidRPr="00A75EA4">
        <w:rPr>
          <w:sz w:val="28"/>
          <w:lang w:eastAsia="en-US"/>
        </w:rPr>
        <w:br/>
        <w:t>на потребительском рынке Краснобродского городского округа, на 2019-2023 годы» в части 2023 года» установлены тарифы на тепловую энергию на 2023 год.</w:t>
      </w:r>
    </w:p>
    <w:p w14:paraId="424AC7C4" w14:textId="77777777" w:rsidR="00A75EA4" w:rsidRPr="00A75EA4" w:rsidRDefault="00A75EA4" w:rsidP="00A75EA4">
      <w:pPr>
        <w:tabs>
          <w:tab w:val="left" w:pos="9356"/>
        </w:tabs>
        <w:autoSpaceDE w:val="0"/>
        <w:autoSpaceDN w:val="0"/>
        <w:adjustRightInd w:val="0"/>
        <w:ind w:right="-2" w:firstLine="709"/>
        <w:jc w:val="both"/>
        <w:rPr>
          <w:bCs/>
          <w:sz w:val="28"/>
          <w:szCs w:val="28"/>
          <w:lang w:eastAsia="en-US"/>
        </w:rPr>
      </w:pPr>
      <w:r w:rsidRPr="00A75EA4">
        <w:rPr>
          <w:bCs/>
          <w:sz w:val="28"/>
          <w:szCs w:val="28"/>
          <w:lang w:eastAsia="en-US"/>
        </w:rPr>
        <w:t xml:space="preserve">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w:t>
      </w:r>
      <w:r w:rsidRPr="00A75EA4">
        <w:rPr>
          <w:bCs/>
          <w:sz w:val="28"/>
          <w:szCs w:val="28"/>
          <w:lang w:eastAsia="en-US"/>
        </w:rPr>
        <w:br/>
        <w:t>в некоторые акты Правительства Российской Федерации»:</w:t>
      </w:r>
    </w:p>
    <w:p w14:paraId="49DE7A60" w14:textId="77777777" w:rsidR="00A75EA4" w:rsidRPr="00A75EA4" w:rsidRDefault="00A75EA4" w:rsidP="00A75EA4">
      <w:pPr>
        <w:autoSpaceDE w:val="0"/>
        <w:autoSpaceDN w:val="0"/>
        <w:adjustRightInd w:val="0"/>
        <w:ind w:firstLine="709"/>
        <w:jc w:val="both"/>
        <w:rPr>
          <w:bCs/>
          <w:sz w:val="28"/>
          <w:szCs w:val="28"/>
          <w:lang w:eastAsia="en-US"/>
        </w:rPr>
      </w:pPr>
      <w:r w:rsidRPr="00A75EA4">
        <w:rPr>
          <w:bCs/>
          <w:sz w:val="28"/>
          <w:szCs w:val="28"/>
          <w:lang w:eastAsia="en-US"/>
        </w:rPr>
        <w:t xml:space="preserve">Пункт 3. Исполнительным органам субъектов Российской Федерации </w:t>
      </w:r>
      <w:r w:rsidRPr="00A75EA4">
        <w:rPr>
          <w:bCs/>
          <w:sz w:val="28"/>
          <w:szCs w:val="28"/>
          <w:lang w:eastAsia="en-US"/>
        </w:rPr>
        <w:br/>
        <w:t xml:space="preserve">в области государственного регулирования тарифов не позднее 15 дней </w:t>
      </w:r>
      <w:r w:rsidRPr="00A75EA4">
        <w:rPr>
          <w:bCs/>
          <w:sz w:val="28"/>
          <w:szCs w:val="28"/>
          <w:lang w:eastAsia="en-US"/>
        </w:rPr>
        <w:br/>
        <w:t xml:space="preserve">со дня вступления в силу настоящего постановления установить (скорректировать) на 2023 год без календарной разбивки и ввести </w:t>
      </w:r>
      <w:r w:rsidRPr="00A75EA4">
        <w:rPr>
          <w:bCs/>
          <w:sz w:val="28"/>
          <w:szCs w:val="28"/>
          <w:lang w:eastAsia="en-US"/>
        </w:rPr>
        <w:br/>
        <w:t>в действие с 1 декабря 2022 г.:</w:t>
      </w:r>
    </w:p>
    <w:p w14:paraId="77099C59" w14:textId="77777777" w:rsidR="00A75EA4" w:rsidRPr="00A75EA4" w:rsidRDefault="00A75EA4" w:rsidP="00A75EA4">
      <w:pPr>
        <w:autoSpaceDE w:val="0"/>
        <w:autoSpaceDN w:val="0"/>
        <w:adjustRightInd w:val="0"/>
        <w:ind w:firstLine="709"/>
        <w:jc w:val="both"/>
        <w:rPr>
          <w:bCs/>
          <w:sz w:val="28"/>
          <w:szCs w:val="28"/>
          <w:lang w:eastAsia="en-US"/>
        </w:rPr>
      </w:pPr>
      <w:r w:rsidRPr="00A75EA4">
        <w:rPr>
          <w:bCs/>
          <w:sz w:val="28"/>
          <w:szCs w:val="28"/>
          <w:lang w:eastAsia="en-US"/>
        </w:rPr>
        <w:t xml:space="preserve">6) регулируемые цены (тарифы)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за исключением тарифов </w:t>
      </w:r>
      <w:r w:rsidRPr="00A75EA4">
        <w:rPr>
          <w:bCs/>
          <w:sz w:val="28"/>
          <w:szCs w:val="28"/>
          <w:lang w:eastAsia="en-US"/>
        </w:rPr>
        <w:br/>
        <w:t xml:space="preserve">на подключение (технологическое присоединение) к системе теплоснабжения, тарифов на подключения (технологическое присоединение) </w:t>
      </w:r>
      <w:r w:rsidRPr="00A75EA4">
        <w:rPr>
          <w:bCs/>
          <w:sz w:val="28"/>
          <w:szCs w:val="28"/>
          <w:lang w:eastAsia="en-US"/>
        </w:rPr>
        <w:br/>
        <w:t>к централизованной системе горячего водоснабжения, холодного водоснабжения и (или) водоотведения.</w:t>
      </w:r>
    </w:p>
    <w:p w14:paraId="46BFFC9D" w14:textId="77777777" w:rsidR="00A75EA4" w:rsidRPr="00A75EA4" w:rsidRDefault="00A75EA4" w:rsidP="00A75EA4">
      <w:pPr>
        <w:autoSpaceDE w:val="0"/>
        <w:autoSpaceDN w:val="0"/>
        <w:adjustRightInd w:val="0"/>
        <w:ind w:firstLine="709"/>
        <w:jc w:val="both"/>
        <w:rPr>
          <w:rFonts w:eastAsia="Calibri"/>
          <w:bCs/>
          <w:sz w:val="28"/>
          <w:szCs w:val="28"/>
          <w:lang w:eastAsia="en-US"/>
        </w:rPr>
      </w:pPr>
      <w:r w:rsidRPr="00A75EA4">
        <w:rPr>
          <w:rFonts w:eastAsia="Calibri"/>
          <w:bCs/>
          <w:sz w:val="28"/>
          <w:szCs w:val="28"/>
          <w:lang w:eastAsia="en-US"/>
        </w:rPr>
        <w:lastRenderedPageBreak/>
        <w:t xml:space="preserve">Пункт 4. Установить с 1 декабря 2022 г. по 31 декабря 2022 г. </w:t>
      </w:r>
      <w:r w:rsidRPr="00A75EA4">
        <w:rPr>
          <w:rFonts w:eastAsia="Calibri"/>
          <w:bCs/>
          <w:sz w:val="28"/>
          <w:szCs w:val="28"/>
          <w:lang w:eastAsia="en-US"/>
        </w:rPr>
        <w:br/>
        <w:t xml:space="preserve">и на 2023 год (финансовый год) следующие особенности формирования </w:t>
      </w:r>
      <w:r w:rsidRPr="00A75EA4">
        <w:rPr>
          <w:rFonts w:eastAsia="Calibri"/>
          <w:bCs/>
          <w:spacing w:val="-4"/>
          <w:sz w:val="28"/>
          <w:szCs w:val="28"/>
          <w:lang w:eastAsia="en-US"/>
        </w:rPr>
        <w:t>индексов изменения размера вносимой гражданами платы за коммунальные</w:t>
      </w:r>
      <w:r w:rsidRPr="00A75EA4">
        <w:rPr>
          <w:rFonts w:eastAsia="Calibri"/>
          <w:bCs/>
          <w:sz w:val="28"/>
          <w:szCs w:val="28"/>
          <w:lang w:eastAsia="en-US"/>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 и водоотведения, </w:t>
      </w:r>
      <w:r w:rsidRPr="00A75EA4">
        <w:rPr>
          <w:rFonts w:eastAsia="Calibri"/>
          <w:bCs/>
          <w:sz w:val="28"/>
          <w:szCs w:val="28"/>
          <w:lang w:eastAsia="en-US"/>
        </w:rPr>
        <w:br/>
        <w:t xml:space="preserve">а также в области обращения с твердыми коммунальными отходами </w:t>
      </w:r>
      <w:r w:rsidRPr="00A75EA4">
        <w:rPr>
          <w:rFonts w:eastAsia="Calibri"/>
          <w:bCs/>
          <w:sz w:val="28"/>
          <w:szCs w:val="28"/>
          <w:lang w:eastAsia="en-US"/>
        </w:rPr>
        <w:br/>
        <w:t>в Российской Федерации:</w:t>
      </w:r>
    </w:p>
    <w:p w14:paraId="4E4AFDA8" w14:textId="77777777" w:rsidR="00A75EA4" w:rsidRPr="00A75EA4" w:rsidRDefault="00A75EA4" w:rsidP="00A75EA4">
      <w:pPr>
        <w:autoSpaceDE w:val="0"/>
        <w:autoSpaceDN w:val="0"/>
        <w:adjustRightInd w:val="0"/>
        <w:ind w:firstLine="709"/>
        <w:jc w:val="both"/>
        <w:rPr>
          <w:rFonts w:eastAsia="Calibri"/>
          <w:sz w:val="28"/>
          <w:szCs w:val="28"/>
          <w:lang w:eastAsia="en-US"/>
        </w:rPr>
      </w:pPr>
      <w:r w:rsidRPr="00A75EA4">
        <w:rPr>
          <w:rFonts w:eastAsia="Calibri"/>
          <w:sz w:val="28"/>
          <w:szCs w:val="28"/>
          <w:lang w:eastAsia="en-US"/>
        </w:rPr>
        <w:t xml:space="preserve">11) регулируемые цены (тарифы) и (или) предельные (минимальные) </w:t>
      </w:r>
      <w:r w:rsidRPr="00A75EA4">
        <w:rPr>
          <w:rFonts w:eastAsia="Calibri"/>
          <w:sz w:val="28"/>
          <w:szCs w:val="28"/>
          <w:lang w:eastAsia="en-US"/>
        </w:rPr>
        <w:br/>
        <w:t xml:space="preserve">и (или) максимальные) уровни цен (тарифов) на товары </w:t>
      </w:r>
      <w:r w:rsidRPr="00A75EA4">
        <w:rPr>
          <w:rFonts w:eastAsia="Calibri"/>
          <w:sz w:val="28"/>
          <w:szCs w:val="28"/>
          <w:lang w:eastAsia="en-US"/>
        </w:rPr>
        <w:br/>
        <w:t>и услуги в электроэнергетике,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2DF20214" w14:textId="77777777" w:rsidR="00A75EA4" w:rsidRPr="00A75EA4" w:rsidRDefault="00A75EA4" w:rsidP="00A75EA4">
      <w:pPr>
        <w:autoSpaceDE w:val="0"/>
        <w:autoSpaceDN w:val="0"/>
        <w:adjustRightInd w:val="0"/>
        <w:ind w:firstLine="709"/>
        <w:jc w:val="both"/>
        <w:rPr>
          <w:rFonts w:eastAsia="Calibri"/>
          <w:sz w:val="28"/>
          <w:szCs w:val="28"/>
          <w:lang w:eastAsia="en-US"/>
        </w:rPr>
      </w:pPr>
      <w:r w:rsidRPr="00A75EA4">
        <w:rPr>
          <w:rFonts w:eastAsia="Calibri"/>
          <w:sz w:val="28"/>
          <w:szCs w:val="28"/>
          <w:lang w:eastAsia="en-US"/>
        </w:rPr>
        <w:t xml:space="preserve">16) </w:t>
      </w:r>
      <w:r w:rsidRPr="00A75EA4">
        <w:rPr>
          <w:rFonts w:eastAsia="Calibri"/>
          <w:bCs/>
          <w:sz w:val="28"/>
          <w:szCs w:val="28"/>
          <w:lang w:eastAsia="en-US"/>
        </w:rPr>
        <w:t xml:space="preserve">при установлении (пересмотре) регулируемых цен (тарифов) </w:t>
      </w:r>
      <w:r w:rsidRPr="00A75EA4">
        <w:rPr>
          <w:rFonts w:eastAsia="Calibri"/>
          <w:bCs/>
          <w:sz w:val="28"/>
          <w:szCs w:val="28"/>
          <w:lang w:eastAsia="en-US"/>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A75EA4">
        <w:rPr>
          <w:rFonts w:eastAsia="Calibri"/>
          <w:bCs/>
          <w:sz w:val="28"/>
          <w:szCs w:val="28"/>
          <w:lang w:eastAsia="en-US"/>
        </w:rPr>
        <w:br/>
        <w:t xml:space="preserve">с пунктами 2 и 3 настоящего постановления </w:t>
      </w:r>
      <w:r w:rsidRPr="00A75EA4">
        <w:rPr>
          <w:rFonts w:eastAsia="Calibri"/>
          <w:sz w:val="28"/>
          <w:szCs w:val="28"/>
          <w:lang w:eastAsia="en-US"/>
        </w:rPr>
        <w:t>используются годовые планируемые на 2023 год параметры для расчета указанных регулируемых цен (тарифов).</w:t>
      </w:r>
    </w:p>
    <w:p w14:paraId="38469042" w14:textId="77777777" w:rsidR="00A75EA4" w:rsidRPr="00A75EA4" w:rsidRDefault="00A75EA4" w:rsidP="00A75EA4">
      <w:pPr>
        <w:tabs>
          <w:tab w:val="left" w:pos="9356"/>
        </w:tabs>
        <w:autoSpaceDE w:val="0"/>
        <w:autoSpaceDN w:val="0"/>
        <w:adjustRightInd w:val="0"/>
        <w:ind w:right="-2" w:firstLine="709"/>
        <w:jc w:val="both"/>
        <w:rPr>
          <w:bCs/>
          <w:kern w:val="32"/>
          <w:sz w:val="28"/>
          <w:szCs w:val="28"/>
          <w:lang w:eastAsia="en-US"/>
        </w:rPr>
      </w:pPr>
      <w:r w:rsidRPr="00A75EA4">
        <w:rPr>
          <w:bCs/>
          <w:sz w:val="28"/>
          <w:szCs w:val="28"/>
          <w:lang w:eastAsia="en-US"/>
        </w:rPr>
        <w:t xml:space="preserve">Таким образом, </w:t>
      </w:r>
      <w:r w:rsidRPr="00A75EA4">
        <w:rPr>
          <w:sz w:val="28"/>
          <w:lang w:eastAsia="en-US"/>
        </w:rPr>
        <w:t xml:space="preserve">постановление РЭК </w:t>
      </w:r>
      <w:r w:rsidRPr="00A75EA4">
        <w:rPr>
          <w:bCs/>
          <w:kern w:val="32"/>
          <w:sz w:val="28"/>
          <w:szCs w:val="28"/>
          <w:lang w:eastAsia="en-US"/>
        </w:rPr>
        <w:t xml:space="preserve">Кузбасса </w:t>
      </w:r>
      <w:r w:rsidRPr="00A75EA4">
        <w:rPr>
          <w:sz w:val="28"/>
          <w:lang w:eastAsia="en-US"/>
        </w:rPr>
        <w:t xml:space="preserve">от 22.09.2022 № 276 </w:t>
      </w:r>
      <w:r w:rsidRPr="00A75EA4">
        <w:rPr>
          <w:sz w:val="28"/>
          <w:lang w:eastAsia="en-US"/>
        </w:rPr>
        <w:br/>
        <w:t xml:space="preserve">«О внесении изменений в постановление региональной энергетической комиссии Кемеровской области от 20.12.2018 № 691 «Об установлении </w:t>
      </w:r>
      <w:r w:rsidRPr="00A75EA4">
        <w:rPr>
          <w:sz w:val="28"/>
          <w:lang w:eastAsia="en-US"/>
        </w:rPr>
        <w:b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w:t>
      </w:r>
      <w:r w:rsidRPr="00A75EA4">
        <w:rPr>
          <w:sz w:val="28"/>
          <w:lang w:eastAsia="en-US"/>
        </w:rPr>
        <w:br/>
        <w:t xml:space="preserve">и долгосрочных тарифов на тепловую энергию, реализуемую </w:t>
      </w:r>
      <w:r w:rsidRPr="00A75EA4">
        <w:rPr>
          <w:sz w:val="28"/>
          <w:lang w:eastAsia="en-US"/>
        </w:rPr>
        <w:br/>
        <w:t>на потребительском рынке Краснобродского городского округа, на 2019-2023 годы» в части 2023 года»</w:t>
      </w:r>
      <w:r w:rsidRPr="00A75EA4">
        <w:rPr>
          <w:bCs/>
          <w:kern w:val="32"/>
          <w:sz w:val="28"/>
          <w:szCs w:val="28"/>
          <w:lang w:eastAsia="en-US"/>
        </w:rPr>
        <w:t xml:space="preserve"> </w:t>
      </w:r>
      <w:r w:rsidRPr="00A75EA4">
        <w:rPr>
          <w:bCs/>
          <w:sz w:val="28"/>
          <w:szCs w:val="28"/>
          <w:lang w:eastAsia="en-US"/>
        </w:rPr>
        <w:t>предлагаем привести в соответствие с вышеуказанным постановлением Российской Федерации, утвердив:</w:t>
      </w:r>
    </w:p>
    <w:p w14:paraId="06190966" w14:textId="77777777" w:rsidR="00A75EA4" w:rsidRPr="00A75EA4" w:rsidRDefault="00A75EA4" w:rsidP="0004645C">
      <w:pPr>
        <w:numPr>
          <w:ilvl w:val="0"/>
          <w:numId w:val="13"/>
        </w:numPr>
        <w:tabs>
          <w:tab w:val="left" w:pos="9356"/>
        </w:tabs>
        <w:autoSpaceDE w:val="0"/>
        <w:autoSpaceDN w:val="0"/>
        <w:adjustRightInd w:val="0"/>
        <w:ind w:right="-2"/>
        <w:contextualSpacing/>
        <w:jc w:val="both"/>
        <w:rPr>
          <w:bCs/>
          <w:sz w:val="28"/>
          <w:szCs w:val="28"/>
          <w:lang w:eastAsia="en-US"/>
        </w:rPr>
      </w:pPr>
      <w:r w:rsidRPr="00A75EA4">
        <w:rPr>
          <w:bCs/>
          <w:sz w:val="28"/>
          <w:szCs w:val="28"/>
          <w:lang w:eastAsia="en-US"/>
        </w:rPr>
        <w:t>Баланс тепловой энергии без календарной разбивки на 2023 год.</w:t>
      </w:r>
    </w:p>
    <w:p w14:paraId="098A443B" w14:textId="77777777" w:rsidR="00A75EA4" w:rsidRPr="00A75EA4" w:rsidRDefault="00A75EA4" w:rsidP="00A75EA4">
      <w:pPr>
        <w:tabs>
          <w:tab w:val="left" w:pos="9356"/>
        </w:tabs>
        <w:autoSpaceDE w:val="0"/>
        <w:autoSpaceDN w:val="0"/>
        <w:adjustRightInd w:val="0"/>
        <w:ind w:right="-2" w:firstLine="709"/>
        <w:jc w:val="both"/>
        <w:rPr>
          <w:bCs/>
          <w:sz w:val="28"/>
          <w:szCs w:val="28"/>
          <w:lang w:eastAsia="en-US"/>
        </w:rPr>
      </w:pPr>
      <w:r w:rsidRPr="00A75EA4">
        <w:rPr>
          <w:bCs/>
          <w:sz w:val="28"/>
          <w:szCs w:val="28"/>
          <w:lang w:eastAsia="en-US"/>
        </w:rPr>
        <w:t xml:space="preserve">2. Тарифы на тепловую энергию на период с 01.12.2022 по 31.12.2023 </w:t>
      </w:r>
      <w:r w:rsidRPr="00A75EA4">
        <w:rPr>
          <w:bCs/>
          <w:sz w:val="28"/>
          <w:szCs w:val="28"/>
          <w:lang w:eastAsia="en-US"/>
        </w:rPr>
        <w:br/>
        <w:t xml:space="preserve">для прочих потребителей в размере 2 590,16 руб./Гкал (НДС не облагается) (рассчитаны исходя из годовых НВВ и объемов реализации на 2023 год </w:t>
      </w:r>
      <w:r w:rsidRPr="00A75EA4">
        <w:rPr>
          <w:bCs/>
          <w:sz w:val="28"/>
          <w:szCs w:val="28"/>
          <w:lang w:eastAsia="en-US"/>
        </w:rPr>
        <w:br/>
        <w:t xml:space="preserve">и распространены на декабрь 2022 года), для населения – 3 108,19 руб./Гкал </w:t>
      </w:r>
      <w:r w:rsidRPr="00A75EA4">
        <w:rPr>
          <w:bCs/>
          <w:sz w:val="28"/>
          <w:szCs w:val="28"/>
          <w:lang w:eastAsia="en-US"/>
        </w:rPr>
        <w:br/>
        <w:t>(с НДС).</w:t>
      </w:r>
    </w:p>
    <w:p w14:paraId="18684B6D" w14:textId="77777777" w:rsidR="00A75EA4" w:rsidRPr="00A75EA4" w:rsidRDefault="00A75EA4" w:rsidP="00A75EA4">
      <w:pPr>
        <w:tabs>
          <w:tab w:val="left" w:pos="9356"/>
        </w:tabs>
        <w:autoSpaceDE w:val="0"/>
        <w:autoSpaceDN w:val="0"/>
        <w:adjustRightInd w:val="0"/>
        <w:ind w:right="-2" w:firstLine="709"/>
        <w:jc w:val="both"/>
        <w:rPr>
          <w:bCs/>
          <w:sz w:val="28"/>
          <w:szCs w:val="28"/>
          <w:lang w:eastAsia="en-US"/>
        </w:rPr>
      </w:pPr>
      <w:r w:rsidRPr="00A75EA4">
        <w:rPr>
          <w:bCs/>
          <w:sz w:val="28"/>
          <w:szCs w:val="28"/>
          <w:lang w:eastAsia="en-US"/>
        </w:rPr>
        <w:t xml:space="preserve">Расчет и обоснование НВВ и баланса тепловой энергии содержатся </w:t>
      </w:r>
      <w:r w:rsidRPr="00A75EA4">
        <w:rPr>
          <w:bCs/>
          <w:sz w:val="28"/>
          <w:szCs w:val="28"/>
          <w:lang w:eastAsia="en-US"/>
        </w:rPr>
        <w:br/>
        <w:t>в экспертном заключении к тарифам, установленным п</w:t>
      </w:r>
      <w:r w:rsidRPr="00A75EA4">
        <w:rPr>
          <w:sz w:val="28"/>
          <w:lang w:eastAsia="en-US"/>
        </w:rPr>
        <w:t xml:space="preserve">остановлением </w:t>
      </w:r>
      <w:r w:rsidRPr="00A75EA4">
        <w:rPr>
          <w:sz w:val="28"/>
          <w:lang w:eastAsia="en-US"/>
        </w:rPr>
        <w:br/>
        <w:t xml:space="preserve">РЭК Кузбасса </w:t>
      </w:r>
      <w:r w:rsidRPr="00A75EA4">
        <w:rPr>
          <w:bCs/>
          <w:kern w:val="32"/>
          <w:sz w:val="28"/>
          <w:szCs w:val="28"/>
          <w:lang w:eastAsia="en-US"/>
        </w:rPr>
        <w:t xml:space="preserve">от 22.09.2022 № </w:t>
      </w:r>
      <w:r w:rsidRPr="00A75EA4">
        <w:rPr>
          <w:bCs/>
          <w:sz w:val="28"/>
          <w:szCs w:val="28"/>
          <w:lang w:eastAsia="en-US"/>
        </w:rPr>
        <w:t xml:space="preserve">276 «О внесении изменений в постановление региональной энергетической комиссии Кемеровской области от 20.12.2018 </w:t>
      </w:r>
      <w:r w:rsidRPr="00A75EA4">
        <w:rPr>
          <w:bCs/>
          <w:sz w:val="28"/>
          <w:szCs w:val="28"/>
          <w:lang w:eastAsia="en-US"/>
        </w:rPr>
        <w:br/>
      </w:r>
      <w:r w:rsidRPr="00A75EA4">
        <w:rPr>
          <w:bCs/>
          <w:sz w:val="28"/>
          <w:szCs w:val="28"/>
          <w:lang w:eastAsia="en-US"/>
        </w:rPr>
        <w:lastRenderedPageBreak/>
        <w:t xml:space="preserve">№ 691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и долгосрочных тарифов на тепловую энергию, реализуемую </w:t>
      </w:r>
      <w:r w:rsidRPr="00A75EA4">
        <w:rPr>
          <w:bCs/>
          <w:sz w:val="28"/>
          <w:szCs w:val="28"/>
          <w:lang w:eastAsia="en-US"/>
        </w:rPr>
        <w:br/>
        <w:t>на потребительском рынке Краснобродского городского округа, на 2019-2023 годы» в части 2023 года».</w:t>
      </w:r>
    </w:p>
    <w:p w14:paraId="74224CB7" w14:textId="77777777" w:rsidR="00A75EA4" w:rsidRPr="00A75EA4" w:rsidRDefault="00A75EA4" w:rsidP="00A75EA4">
      <w:pPr>
        <w:ind w:right="-2" w:firstLine="709"/>
        <w:jc w:val="both"/>
        <w:rPr>
          <w:rFonts w:eastAsia="Calibri"/>
          <w:bCs/>
          <w:kern w:val="32"/>
          <w:sz w:val="28"/>
          <w:szCs w:val="28"/>
        </w:rPr>
      </w:pPr>
      <w:r w:rsidRPr="00A75EA4">
        <w:rPr>
          <w:rFonts w:eastAsia="Calibri"/>
          <w:kern w:val="32"/>
          <w:sz w:val="28"/>
          <w:szCs w:val="28"/>
        </w:rPr>
        <w:t xml:space="preserve">Дополнительные материалы от ОАО «РЖД» в орган регулирования </w:t>
      </w:r>
      <w:r w:rsidRPr="00A75EA4">
        <w:rPr>
          <w:rFonts w:eastAsia="Calibri"/>
          <w:kern w:val="32"/>
          <w:sz w:val="28"/>
          <w:szCs w:val="28"/>
        </w:rPr>
        <w:br/>
        <w:t xml:space="preserve">в установленный постановлением </w:t>
      </w:r>
      <w:r w:rsidRPr="00A75EA4">
        <w:rPr>
          <w:bCs/>
          <w:sz w:val="28"/>
          <w:szCs w:val="28"/>
          <w:lang w:eastAsia="en-US"/>
        </w:rPr>
        <w:t xml:space="preserve">Правительства Российской Федерации </w:t>
      </w:r>
      <w:r w:rsidRPr="00A75EA4">
        <w:rPr>
          <w:bCs/>
          <w:sz w:val="28"/>
          <w:szCs w:val="28"/>
          <w:lang w:eastAsia="en-US"/>
        </w:rPr>
        <w:br/>
        <w:t xml:space="preserve">от 14.11.2022 № 2053 «Об особенностях индексации регулируемых цен (тарифов) с 1 декабря 2022 г. по 31 декабря 2023 г. и о внесении изменений </w:t>
      </w:r>
      <w:r w:rsidRPr="00A75EA4">
        <w:rPr>
          <w:bCs/>
          <w:sz w:val="28"/>
          <w:szCs w:val="28"/>
          <w:lang w:eastAsia="en-US"/>
        </w:rPr>
        <w:br/>
        <w:t>в некоторые акты Правительства Российской Федерации» срок не поступали.</w:t>
      </w:r>
    </w:p>
    <w:p w14:paraId="62E60A8E" w14:textId="77777777" w:rsidR="00A75EA4" w:rsidRPr="00A75EA4" w:rsidRDefault="00A75EA4" w:rsidP="00A75EA4">
      <w:pPr>
        <w:ind w:left="284" w:right="-2" w:firstLine="709"/>
        <w:jc w:val="both"/>
        <w:rPr>
          <w:rFonts w:eastAsia="Calibri"/>
          <w:bCs/>
          <w:kern w:val="32"/>
          <w:sz w:val="28"/>
          <w:szCs w:val="28"/>
        </w:rPr>
      </w:pPr>
    </w:p>
    <w:p w14:paraId="2E2FD004" w14:textId="77777777" w:rsidR="00A75EA4" w:rsidRPr="00A75EA4" w:rsidRDefault="00A75EA4" w:rsidP="00A75EA4">
      <w:pPr>
        <w:ind w:left="8212" w:right="-1" w:firstLine="284"/>
        <w:jc w:val="both"/>
        <w:rPr>
          <w:sz w:val="28"/>
          <w:szCs w:val="28"/>
        </w:rPr>
        <w:sectPr w:rsidR="00A75EA4" w:rsidRPr="00A75EA4" w:rsidSect="000316D6">
          <w:pgSz w:w="11906" w:h="16838"/>
          <w:pgMar w:top="993" w:right="850" w:bottom="1134" w:left="1701" w:header="709" w:footer="709" w:gutter="0"/>
          <w:cols w:space="708"/>
          <w:docGrid w:linePitch="360"/>
        </w:sectPr>
      </w:pPr>
    </w:p>
    <w:p w14:paraId="7B4BE88A" w14:textId="77777777" w:rsidR="00A75EA4" w:rsidRPr="00A75EA4" w:rsidRDefault="00A75EA4" w:rsidP="00A75EA4">
      <w:pPr>
        <w:ind w:right="142" w:firstLine="709"/>
        <w:jc w:val="center"/>
        <w:rPr>
          <w:b/>
          <w:bCs/>
          <w:sz w:val="28"/>
          <w:szCs w:val="28"/>
        </w:rPr>
      </w:pPr>
      <w:r w:rsidRPr="00A75EA4">
        <w:rPr>
          <w:b/>
          <w:bCs/>
          <w:kern w:val="32"/>
          <w:sz w:val="28"/>
          <w:szCs w:val="28"/>
        </w:rPr>
        <w:lastRenderedPageBreak/>
        <w:t xml:space="preserve">Долгосрочные тарифы ОАО «РЖД» (филиал Кузбасский территориальный участок Западно-Сибирской дирекции </w:t>
      </w:r>
      <w:r w:rsidRPr="00A75EA4">
        <w:rPr>
          <w:b/>
          <w:bCs/>
          <w:kern w:val="32"/>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ШЧ на ст. Артышта-2 </w:t>
      </w:r>
      <w:r w:rsidRPr="00A75EA4">
        <w:rPr>
          <w:b/>
          <w:bCs/>
          <w:kern w:val="32"/>
          <w:sz w:val="28"/>
          <w:szCs w:val="28"/>
          <w:lang w:val="x-none"/>
        </w:rPr>
        <w:t>на тепловую энергию, реализуем</w:t>
      </w:r>
      <w:r w:rsidRPr="00A75EA4">
        <w:rPr>
          <w:b/>
          <w:bCs/>
          <w:kern w:val="32"/>
          <w:sz w:val="28"/>
          <w:szCs w:val="28"/>
        </w:rPr>
        <w:t xml:space="preserve">ую </w:t>
      </w:r>
      <w:r w:rsidRPr="00A75EA4">
        <w:rPr>
          <w:b/>
          <w:bCs/>
          <w:kern w:val="32"/>
          <w:sz w:val="28"/>
          <w:szCs w:val="28"/>
        </w:rPr>
        <w:br/>
      </w:r>
      <w:r w:rsidRPr="00A75EA4">
        <w:rPr>
          <w:b/>
          <w:bCs/>
          <w:kern w:val="32"/>
          <w:sz w:val="28"/>
          <w:szCs w:val="28"/>
          <w:lang w:val="x-none"/>
        </w:rPr>
        <w:t>на потребительском рынке</w:t>
      </w:r>
      <w:r w:rsidRPr="00A75EA4">
        <w:rPr>
          <w:b/>
          <w:bCs/>
          <w:kern w:val="32"/>
          <w:sz w:val="28"/>
          <w:szCs w:val="28"/>
        </w:rPr>
        <w:t xml:space="preserve"> </w:t>
      </w:r>
      <w:r w:rsidRPr="00A75EA4">
        <w:rPr>
          <w:b/>
          <w:kern w:val="32"/>
          <w:sz w:val="28"/>
          <w:szCs w:val="28"/>
        </w:rPr>
        <w:t>Прокопьевского муниципального округа,</w:t>
      </w:r>
      <w:r w:rsidRPr="00A75EA4">
        <w:rPr>
          <w:b/>
          <w:bCs/>
          <w:kern w:val="32"/>
          <w:sz w:val="28"/>
          <w:szCs w:val="28"/>
        </w:rPr>
        <w:br/>
      </w:r>
      <w:r w:rsidRPr="00A75EA4">
        <w:rPr>
          <w:b/>
          <w:sz w:val="28"/>
          <w:szCs w:val="28"/>
        </w:rPr>
        <w:t>на период с 01.01.</w:t>
      </w:r>
      <w:r w:rsidRPr="00A75EA4">
        <w:rPr>
          <w:b/>
          <w:bCs/>
          <w:sz w:val="28"/>
          <w:szCs w:val="28"/>
        </w:rPr>
        <w:t>2019 по 31.12.2023</w:t>
      </w:r>
    </w:p>
    <w:p w14:paraId="2A24F417" w14:textId="77777777" w:rsidR="00A75EA4" w:rsidRPr="00A75EA4" w:rsidRDefault="00A75EA4" w:rsidP="00A75EA4">
      <w:pPr>
        <w:ind w:right="140" w:firstLine="709"/>
        <w:jc w:val="center"/>
        <w:rPr>
          <w:b/>
          <w:bCs/>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845"/>
        <w:gridCol w:w="1489"/>
        <w:gridCol w:w="993"/>
        <w:gridCol w:w="708"/>
        <w:gridCol w:w="827"/>
        <w:gridCol w:w="708"/>
        <w:gridCol w:w="709"/>
        <w:gridCol w:w="1017"/>
      </w:tblGrid>
      <w:tr w:rsidR="00A75EA4" w:rsidRPr="00A75EA4" w14:paraId="153A9C35" w14:textId="77777777" w:rsidTr="00F95151">
        <w:trPr>
          <w:trHeight w:val="276"/>
          <w:jc w:val="center"/>
        </w:trPr>
        <w:tc>
          <w:tcPr>
            <w:tcW w:w="1764" w:type="dxa"/>
            <w:vMerge w:val="restart"/>
            <w:tcBorders>
              <w:top w:val="single" w:sz="4" w:space="0" w:color="auto"/>
              <w:left w:val="single" w:sz="4" w:space="0" w:color="auto"/>
              <w:bottom w:val="single" w:sz="4" w:space="0" w:color="auto"/>
              <w:right w:val="single" w:sz="4" w:space="0" w:color="auto"/>
            </w:tcBorders>
            <w:vAlign w:val="center"/>
            <w:hideMark/>
          </w:tcPr>
          <w:p w14:paraId="66B4D6DE" w14:textId="77777777" w:rsidR="00A75EA4" w:rsidRPr="00A75EA4" w:rsidRDefault="00A75EA4" w:rsidP="00A75EA4">
            <w:pPr>
              <w:ind w:left="-80" w:right="-106"/>
              <w:jc w:val="center"/>
              <w:rPr>
                <w:sz w:val="22"/>
                <w:szCs w:val="22"/>
              </w:rPr>
            </w:pPr>
            <w:r w:rsidRPr="00A75EA4">
              <w:rPr>
                <w:sz w:val="22"/>
                <w:szCs w:val="22"/>
              </w:rPr>
              <w:br w:type="page"/>
              <w:t>Наименование регулируемой организации</w:t>
            </w:r>
            <w:r w:rsidRPr="00A75EA4">
              <w:rPr>
                <w:bCs/>
                <w:color w:val="000000"/>
                <w:kern w:val="32"/>
                <w:sz w:val="22"/>
                <w:szCs w:val="22"/>
              </w:rPr>
              <w:t xml:space="preserve"> </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42A3EB8C" w14:textId="77777777" w:rsidR="00A75EA4" w:rsidRPr="00A75EA4" w:rsidRDefault="00A75EA4" w:rsidP="00A75EA4">
            <w:pPr>
              <w:ind w:right="-2"/>
              <w:jc w:val="center"/>
              <w:rPr>
                <w:sz w:val="22"/>
                <w:szCs w:val="22"/>
              </w:rPr>
            </w:pPr>
            <w:r w:rsidRPr="00A75EA4">
              <w:rPr>
                <w:sz w:val="22"/>
                <w:szCs w:val="22"/>
              </w:rPr>
              <w:t>Вид тарифа</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25903F17" w14:textId="77777777" w:rsidR="00A75EA4" w:rsidRPr="00A75EA4" w:rsidRDefault="00A75EA4" w:rsidP="00A75EA4">
            <w:pPr>
              <w:ind w:right="-2"/>
              <w:jc w:val="center"/>
              <w:rPr>
                <w:sz w:val="22"/>
                <w:szCs w:val="22"/>
              </w:rPr>
            </w:pPr>
            <w:r w:rsidRPr="00A75EA4">
              <w:rPr>
                <w:sz w:val="22"/>
                <w:szCs w:val="22"/>
              </w:rPr>
              <w:t>Период</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9D1180B" w14:textId="77777777" w:rsidR="00A75EA4" w:rsidRPr="00A75EA4" w:rsidRDefault="00A75EA4" w:rsidP="00A75EA4">
            <w:pPr>
              <w:ind w:right="-2"/>
              <w:jc w:val="center"/>
              <w:rPr>
                <w:sz w:val="22"/>
                <w:szCs w:val="22"/>
              </w:rPr>
            </w:pPr>
            <w:r w:rsidRPr="00A75EA4">
              <w:rPr>
                <w:sz w:val="22"/>
                <w:szCs w:val="22"/>
              </w:rPr>
              <w:t>Вода</w:t>
            </w:r>
          </w:p>
        </w:tc>
        <w:tc>
          <w:tcPr>
            <w:tcW w:w="2952" w:type="dxa"/>
            <w:gridSpan w:val="4"/>
            <w:tcBorders>
              <w:top w:val="single" w:sz="4" w:space="0" w:color="auto"/>
              <w:left w:val="single" w:sz="4" w:space="0" w:color="auto"/>
              <w:bottom w:val="single" w:sz="4" w:space="0" w:color="auto"/>
              <w:right w:val="single" w:sz="4" w:space="0" w:color="auto"/>
            </w:tcBorders>
            <w:vAlign w:val="center"/>
            <w:hideMark/>
          </w:tcPr>
          <w:p w14:paraId="55942ACC" w14:textId="77777777" w:rsidR="00A75EA4" w:rsidRPr="00A75EA4" w:rsidRDefault="00A75EA4" w:rsidP="00A75EA4">
            <w:pPr>
              <w:ind w:right="-2"/>
              <w:jc w:val="center"/>
              <w:rPr>
                <w:sz w:val="22"/>
                <w:szCs w:val="22"/>
              </w:rPr>
            </w:pPr>
            <w:r w:rsidRPr="00A75EA4">
              <w:rPr>
                <w:sz w:val="22"/>
                <w:szCs w:val="22"/>
              </w:rPr>
              <w:t>Отборный пар давлением</w:t>
            </w:r>
          </w:p>
        </w:tc>
        <w:tc>
          <w:tcPr>
            <w:tcW w:w="1017" w:type="dxa"/>
            <w:vMerge w:val="restart"/>
            <w:tcBorders>
              <w:top w:val="single" w:sz="4" w:space="0" w:color="auto"/>
              <w:left w:val="single" w:sz="4" w:space="0" w:color="auto"/>
              <w:bottom w:val="single" w:sz="4" w:space="0" w:color="auto"/>
              <w:right w:val="single" w:sz="4" w:space="0" w:color="auto"/>
            </w:tcBorders>
            <w:vAlign w:val="center"/>
            <w:hideMark/>
          </w:tcPr>
          <w:p w14:paraId="303AB4EB" w14:textId="77777777" w:rsidR="00A75EA4" w:rsidRPr="00A75EA4" w:rsidRDefault="00A75EA4" w:rsidP="00A75EA4">
            <w:pPr>
              <w:ind w:left="-164" w:right="-109"/>
              <w:jc w:val="center"/>
              <w:rPr>
                <w:sz w:val="22"/>
                <w:szCs w:val="22"/>
              </w:rPr>
            </w:pPr>
            <w:r w:rsidRPr="00A75EA4">
              <w:rPr>
                <w:sz w:val="22"/>
                <w:szCs w:val="22"/>
              </w:rPr>
              <w:t>Острый</w:t>
            </w:r>
          </w:p>
          <w:p w14:paraId="573B68EC" w14:textId="77777777" w:rsidR="00A75EA4" w:rsidRPr="00A75EA4" w:rsidRDefault="00A75EA4" w:rsidP="00A75EA4">
            <w:pPr>
              <w:ind w:left="-164" w:right="-109"/>
              <w:jc w:val="center"/>
              <w:rPr>
                <w:sz w:val="22"/>
                <w:szCs w:val="22"/>
              </w:rPr>
            </w:pPr>
            <w:r w:rsidRPr="00A75EA4">
              <w:rPr>
                <w:sz w:val="22"/>
                <w:szCs w:val="22"/>
              </w:rPr>
              <w:t xml:space="preserve"> и </w:t>
            </w:r>
          </w:p>
          <w:p w14:paraId="1D34FF80" w14:textId="77777777" w:rsidR="00A75EA4" w:rsidRPr="00A75EA4" w:rsidRDefault="00A75EA4" w:rsidP="00A75EA4">
            <w:pPr>
              <w:ind w:left="-164" w:right="-109"/>
              <w:jc w:val="center"/>
              <w:rPr>
                <w:sz w:val="22"/>
                <w:szCs w:val="22"/>
              </w:rPr>
            </w:pPr>
            <w:proofErr w:type="spellStart"/>
            <w:r w:rsidRPr="00A75EA4">
              <w:rPr>
                <w:sz w:val="22"/>
                <w:szCs w:val="22"/>
              </w:rPr>
              <w:t>редуци-рованный</w:t>
            </w:r>
            <w:proofErr w:type="spellEnd"/>
            <w:r w:rsidRPr="00A75EA4">
              <w:rPr>
                <w:sz w:val="22"/>
                <w:szCs w:val="22"/>
              </w:rPr>
              <w:t xml:space="preserve"> пар</w:t>
            </w:r>
          </w:p>
        </w:tc>
      </w:tr>
      <w:tr w:rsidR="00A75EA4" w:rsidRPr="00A75EA4" w14:paraId="46A0F1D6" w14:textId="77777777" w:rsidTr="00F95151">
        <w:trPr>
          <w:trHeight w:val="911"/>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04875468" w14:textId="77777777" w:rsidR="00A75EA4" w:rsidRPr="00A75EA4" w:rsidRDefault="00A75EA4" w:rsidP="00A75EA4">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6BDC144" w14:textId="77777777" w:rsidR="00A75EA4" w:rsidRPr="00A75EA4" w:rsidRDefault="00A75EA4" w:rsidP="00A75EA4">
            <w:pPr>
              <w:rPr>
                <w:sz w:val="22"/>
                <w:szCs w:val="22"/>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48AC4357" w14:textId="77777777" w:rsidR="00A75EA4" w:rsidRPr="00A75EA4" w:rsidRDefault="00A75EA4" w:rsidP="00A75EA4">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3A04131" w14:textId="77777777" w:rsidR="00A75EA4" w:rsidRPr="00A75EA4" w:rsidRDefault="00A75EA4" w:rsidP="00A75EA4">
            <w:pP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5F1AD73" w14:textId="77777777" w:rsidR="00A75EA4" w:rsidRPr="00A75EA4" w:rsidRDefault="00A75EA4" w:rsidP="00A75EA4">
            <w:pPr>
              <w:ind w:left="-108" w:right="-108"/>
              <w:jc w:val="center"/>
              <w:rPr>
                <w:sz w:val="22"/>
                <w:szCs w:val="22"/>
                <w:vertAlign w:val="superscript"/>
              </w:rPr>
            </w:pPr>
            <w:r w:rsidRPr="00A75EA4">
              <w:rPr>
                <w:sz w:val="22"/>
                <w:szCs w:val="22"/>
              </w:rPr>
              <w:t>от 1,2 до 2,5 кг/см²</w:t>
            </w:r>
          </w:p>
        </w:tc>
        <w:tc>
          <w:tcPr>
            <w:tcW w:w="827" w:type="dxa"/>
            <w:tcBorders>
              <w:top w:val="single" w:sz="4" w:space="0" w:color="auto"/>
              <w:left w:val="single" w:sz="4" w:space="0" w:color="auto"/>
              <w:bottom w:val="single" w:sz="4" w:space="0" w:color="auto"/>
              <w:right w:val="single" w:sz="4" w:space="0" w:color="auto"/>
            </w:tcBorders>
            <w:vAlign w:val="center"/>
            <w:hideMark/>
          </w:tcPr>
          <w:p w14:paraId="2397D48B" w14:textId="77777777" w:rsidR="00A75EA4" w:rsidRPr="00A75EA4" w:rsidRDefault="00A75EA4" w:rsidP="00A75EA4">
            <w:pPr>
              <w:ind w:right="-2"/>
              <w:jc w:val="center"/>
              <w:rPr>
                <w:sz w:val="22"/>
                <w:szCs w:val="22"/>
              </w:rPr>
            </w:pPr>
            <w:r w:rsidRPr="00A75EA4">
              <w:rPr>
                <w:sz w:val="22"/>
                <w:szCs w:val="22"/>
              </w:rPr>
              <w:t>от 2,5 до 7,0 кг/см²</w:t>
            </w:r>
          </w:p>
        </w:tc>
        <w:tc>
          <w:tcPr>
            <w:tcW w:w="708" w:type="dxa"/>
            <w:tcBorders>
              <w:top w:val="single" w:sz="4" w:space="0" w:color="auto"/>
              <w:left w:val="single" w:sz="4" w:space="0" w:color="auto"/>
              <w:bottom w:val="single" w:sz="4" w:space="0" w:color="auto"/>
              <w:right w:val="single" w:sz="4" w:space="0" w:color="auto"/>
            </w:tcBorders>
            <w:vAlign w:val="center"/>
            <w:hideMark/>
          </w:tcPr>
          <w:p w14:paraId="12C1A214" w14:textId="77777777" w:rsidR="00A75EA4" w:rsidRPr="00A75EA4" w:rsidRDefault="00A75EA4" w:rsidP="00A75EA4">
            <w:pPr>
              <w:ind w:left="-108" w:right="-108"/>
              <w:jc w:val="center"/>
              <w:rPr>
                <w:sz w:val="22"/>
                <w:szCs w:val="22"/>
              </w:rPr>
            </w:pPr>
            <w:r w:rsidRPr="00A75EA4">
              <w:rPr>
                <w:sz w:val="22"/>
                <w:szCs w:val="22"/>
              </w:rPr>
              <w:t xml:space="preserve">от 7,0 </w:t>
            </w:r>
          </w:p>
          <w:p w14:paraId="29739AFB" w14:textId="77777777" w:rsidR="00A75EA4" w:rsidRPr="00A75EA4" w:rsidRDefault="00A75EA4" w:rsidP="00A75EA4">
            <w:pPr>
              <w:ind w:left="-108" w:right="-108"/>
              <w:jc w:val="center"/>
              <w:rPr>
                <w:sz w:val="22"/>
                <w:szCs w:val="22"/>
              </w:rPr>
            </w:pPr>
            <w:r w:rsidRPr="00A75EA4">
              <w:rPr>
                <w:sz w:val="22"/>
                <w:szCs w:val="22"/>
              </w:rPr>
              <w:t>до 13,0 кг/см²</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0D4E1F" w14:textId="77777777" w:rsidR="00A75EA4" w:rsidRPr="00A75EA4" w:rsidRDefault="00A75EA4" w:rsidP="00A75EA4">
            <w:pPr>
              <w:ind w:left="-108" w:right="-108"/>
              <w:jc w:val="center"/>
              <w:rPr>
                <w:sz w:val="22"/>
                <w:szCs w:val="22"/>
              </w:rPr>
            </w:pPr>
            <w:r w:rsidRPr="00A75EA4">
              <w:rPr>
                <w:sz w:val="22"/>
                <w:szCs w:val="22"/>
              </w:rPr>
              <w:t>свыше 13,0 кг/см²</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407AEB48" w14:textId="77777777" w:rsidR="00A75EA4" w:rsidRPr="00A75EA4" w:rsidRDefault="00A75EA4" w:rsidP="00A75EA4">
            <w:pPr>
              <w:rPr>
                <w:sz w:val="22"/>
                <w:szCs w:val="22"/>
              </w:rPr>
            </w:pPr>
          </w:p>
        </w:tc>
      </w:tr>
      <w:tr w:rsidR="00A75EA4" w:rsidRPr="00A75EA4" w14:paraId="416C5134" w14:textId="77777777" w:rsidTr="00F95151">
        <w:trPr>
          <w:trHeight w:val="91"/>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14:paraId="276A7FED" w14:textId="77777777" w:rsidR="00A75EA4" w:rsidRPr="00A75EA4" w:rsidRDefault="00A75EA4" w:rsidP="00A75EA4">
            <w:pPr>
              <w:ind w:left="-108" w:right="-125"/>
              <w:jc w:val="center"/>
              <w:rPr>
                <w:bCs/>
                <w:color w:val="000000"/>
                <w:kern w:val="32"/>
                <w:sz w:val="20"/>
                <w:szCs w:val="22"/>
              </w:rPr>
            </w:pPr>
            <w:r w:rsidRPr="00A75EA4">
              <w:rPr>
                <w:bCs/>
                <w:color w:val="000000"/>
                <w:kern w:val="32"/>
                <w:sz w:val="20"/>
                <w:szCs w:val="22"/>
              </w:rPr>
              <w:t>1</w:t>
            </w:r>
          </w:p>
        </w:tc>
        <w:tc>
          <w:tcPr>
            <w:tcW w:w="1845" w:type="dxa"/>
            <w:tcBorders>
              <w:top w:val="single" w:sz="4" w:space="0" w:color="auto"/>
              <w:left w:val="single" w:sz="4" w:space="0" w:color="auto"/>
              <w:bottom w:val="single" w:sz="4" w:space="0" w:color="auto"/>
              <w:right w:val="single" w:sz="4" w:space="0" w:color="auto"/>
            </w:tcBorders>
            <w:vAlign w:val="center"/>
            <w:hideMark/>
          </w:tcPr>
          <w:p w14:paraId="3BBA7121" w14:textId="77777777" w:rsidR="00A75EA4" w:rsidRPr="00A75EA4" w:rsidRDefault="00A75EA4" w:rsidP="00A75EA4">
            <w:pPr>
              <w:ind w:right="-2"/>
              <w:jc w:val="center"/>
              <w:rPr>
                <w:sz w:val="20"/>
                <w:szCs w:val="22"/>
              </w:rPr>
            </w:pPr>
            <w:r w:rsidRPr="00A75EA4">
              <w:rPr>
                <w:sz w:val="20"/>
                <w:szCs w:val="22"/>
              </w:rPr>
              <w:t>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92C425" w14:textId="77777777" w:rsidR="00A75EA4" w:rsidRPr="00A75EA4" w:rsidRDefault="00A75EA4" w:rsidP="00A75EA4">
            <w:pPr>
              <w:ind w:right="-2"/>
              <w:jc w:val="center"/>
              <w:rPr>
                <w:sz w:val="20"/>
                <w:szCs w:val="22"/>
              </w:rPr>
            </w:pPr>
            <w:r w:rsidRPr="00A75EA4">
              <w:rPr>
                <w:sz w:val="20"/>
                <w:szCs w:val="22"/>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7BB261" w14:textId="77777777" w:rsidR="00A75EA4" w:rsidRPr="00A75EA4" w:rsidRDefault="00A75EA4" w:rsidP="00A75EA4">
            <w:pPr>
              <w:ind w:right="-2"/>
              <w:jc w:val="center"/>
              <w:rPr>
                <w:sz w:val="20"/>
                <w:szCs w:val="22"/>
              </w:rPr>
            </w:pPr>
            <w:r w:rsidRPr="00A75EA4">
              <w:rPr>
                <w:sz w:val="20"/>
                <w:szCs w:val="22"/>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7725A8" w14:textId="77777777" w:rsidR="00A75EA4" w:rsidRPr="00A75EA4" w:rsidRDefault="00A75EA4" w:rsidP="00A75EA4">
            <w:pPr>
              <w:ind w:left="-108" w:right="-108"/>
              <w:jc w:val="center"/>
              <w:rPr>
                <w:sz w:val="20"/>
                <w:szCs w:val="22"/>
              </w:rPr>
            </w:pPr>
            <w:r w:rsidRPr="00A75EA4">
              <w:rPr>
                <w:sz w:val="20"/>
                <w:szCs w:val="22"/>
              </w:rPr>
              <w:t>5</w:t>
            </w:r>
          </w:p>
        </w:tc>
        <w:tc>
          <w:tcPr>
            <w:tcW w:w="827" w:type="dxa"/>
            <w:tcBorders>
              <w:top w:val="single" w:sz="4" w:space="0" w:color="auto"/>
              <w:left w:val="single" w:sz="4" w:space="0" w:color="auto"/>
              <w:bottom w:val="single" w:sz="4" w:space="0" w:color="auto"/>
              <w:right w:val="single" w:sz="4" w:space="0" w:color="auto"/>
            </w:tcBorders>
            <w:vAlign w:val="center"/>
            <w:hideMark/>
          </w:tcPr>
          <w:p w14:paraId="0CEC5F99" w14:textId="77777777" w:rsidR="00A75EA4" w:rsidRPr="00A75EA4" w:rsidRDefault="00A75EA4" w:rsidP="00A75EA4">
            <w:pPr>
              <w:ind w:right="-2"/>
              <w:jc w:val="center"/>
              <w:rPr>
                <w:sz w:val="20"/>
                <w:szCs w:val="22"/>
              </w:rPr>
            </w:pPr>
            <w:r w:rsidRPr="00A75EA4">
              <w:rPr>
                <w:sz w:val="20"/>
                <w:szCs w:val="22"/>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1C2195" w14:textId="77777777" w:rsidR="00A75EA4" w:rsidRPr="00A75EA4" w:rsidRDefault="00A75EA4" w:rsidP="00A75EA4">
            <w:pPr>
              <w:ind w:left="-108" w:right="-108"/>
              <w:jc w:val="center"/>
              <w:rPr>
                <w:sz w:val="20"/>
                <w:szCs w:val="22"/>
              </w:rPr>
            </w:pPr>
            <w:r w:rsidRPr="00A75EA4">
              <w:rPr>
                <w:sz w:val="20"/>
                <w:szCs w:val="22"/>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414963" w14:textId="77777777" w:rsidR="00A75EA4" w:rsidRPr="00A75EA4" w:rsidRDefault="00A75EA4" w:rsidP="00A75EA4">
            <w:pPr>
              <w:ind w:left="-108" w:right="-108"/>
              <w:jc w:val="center"/>
              <w:rPr>
                <w:sz w:val="20"/>
                <w:szCs w:val="22"/>
              </w:rPr>
            </w:pPr>
            <w:r w:rsidRPr="00A75EA4">
              <w:rPr>
                <w:sz w:val="20"/>
                <w:szCs w:val="22"/>
              </w:rPr>
              <w:t>8</w:t>
            </w:r>
          </w:p>
        </w:tc>
        <w:tc>
          <w:tcPr>
            <w:tcW w:w="1017" w:type="dxa"/>
            <w:tcBorders>
              <w:top w:val="single" w:sz="4" w:space="0" w:color="auto"/>
              <w:left w:val="single" w:sz="4" w:space="0" w:color="auto"/>
              <w:bottom w:val="single" w:sz="4" w:space="0" w:color="auto"/>
              <w:right w:val="single" w:sz="4" w:space="0" w:color="auto"/>
            </w:tcBorders>
            <w:vAlign w:val="center"/>
            <w:hideMark/>
          </w:tcPr>
          <w:p w14:paraId="68A94942" w14:textId="77777777" w:rsidR="00A75EA4" w:rsidRPr="00A75EA4" w:rsidRDefault="00A75EA4" w:rsidP="00A75EA4">
            <w:pPr>
              <w:ind w:right="-2"/>
              <w:jc w:val="center"/>
              <w:rPr>
                <w:sz w:val="20"/>
                <w:szCs w:val="22"/>
              </w:rPr>
            </w:pPr>
            <w:r w:rsidRPr="00A75EA4">
              <w:rPr>
                <w:sz w:val="20"/>
                <w:szCs w:val="22"/>
              </w:rPr>
              <w:t>9</w:t>
            </w:r>
          </w:p>
        </w:tc>
      </w:tr>
      <w:tr w:rsidR="00A75EA4" w:rsidRPr="00A75EA4" w14:paraId="718327D8" w14:textId="77777777" w:rsidTr="00F95151">
        <w:trPr>
          <w:trHeight w:val="377"/>
          <w:jc w:val="center"/>
        </w:trPr>
        <w:tc>
          <w:tcPr>
            <w:tcW w:w="1764" w:type="dxa"/>
            <w:vMerge w:val="restart"/>
            <w:tcBorders>
              <w:top w:val="single" w:sz="4" w:space="0" w:color="auto"/>
              <w:left w:val="single" w:sz="4" w:space="0" w:color="auto"/>
              <w:bottom w:val="single" w:sz="4" w:space="0" w:color="auto"/>
              <w:right w:val="single" w:sz="4" w:space="0" w:color="auto"/>
            </w:tcBorders>
            <w:vAlign w:val="center"/>
            <w:hideMark/>
          </w:tcPr>
          <w:p w14:paraId="737404C4" w14:textId="77777777" w:rsidR="00A75EA4" w:rsidRPr="00A75EA4" w:rsidRDefault="00A75EA4" w:rsidP="00A75EA4">
            <w:pPr>
              <w:ind w:left="-80"/>
              <w:jc w:val="center"/>
              <w:rPr>
                <w:sz w:val="22"/>
                <w:szCs w:val="22"/>
              </w:rPr>
            </w:pPr>
            <w:r w:rsidRPr="00A75EA4">
              <w:rPr>
                <w:sz w:val="22"/>
                <w:szCs w:val="22"/>
              </w:rPr>
              <w:t>ОАО «РЖД» (филиал</w:t>
            </w:r>
          </w:p>
          <w:p w14:paraId="44E7BAFB" w14:textId="77777777" w:rsidR="00A75EA4" w:rsidRPr="00A75EA4" w:rsidRDefault="00A75EA4" w:rsidP="00A75EA4">
            <w:pPr>
              <w:ind w:left="-80"/>
              <w:jc w:val="center"/>
              <w:rPr>
                <w:sz w:val="22"/>
                <w:szCs w:val="22"/>
              </w:rPr>
            </w:pPr>
            <w:r w:rsidRPr="00A75EA4">
              <w:rPr>
                <w:sz w:val="22"/>
                <w:szCs w:val="22"/>
              </w:rPr>
              <w:t xml:space="preserve">Кузбасский </w:t>
            </w:r>
            <w:proofErr w:type="spellStart"/>
            <w:r w:rsidRPr="00A75EA4">
              <w:rPr>
                <w:sz w:val="22"/>
                <w:szCs w:val="22"/>
              </w:rPr>
              <w:t>террито-риальный</w:t>
            </w:r>
            <w:proofErr w:type="spellEnd"/>
            <w:r w:rsidRPr="00A75EA4">
              <w:rPr>
                <w:sz w:val="22"/>
                <w:szCs w:val="22"/>
              </w:rPr>
              <w:t xml:space="preserve"> участок Западно-Сибирской</w:t>
            </w:r>
          </w:p>
          <w:p w14:paraId="08FCF8B1" w14:textId="77777777" w:rsidR="00A75EA4" w:rsidRPr="00A75EA4" w:rsidRDefault="00A75EA4" w:rsidP="00A75EA4">
            <w:pPr>
              <w:ind w:left="-80"/>
              <w:jc w:val="center"/>
              <w:rPr>
                <w:sz w:val="22"/>
                <w:szCs w:val="22"/>
              </w:rPr>
            </w:pPr>
            <w:r w:rsidRPr="00A75EA4">
              <w:rPr>
                <w:sz w:val="22"/>
                <w:szCs w:val="22"/>
              </w:rPr>
              <w:t xml:space="preserve">дирекции </w:t>
            </w:r>
          </w:p>
          <w:p w14:paraId="6BDD590B" w14:textId="77777777" w:rsidR="00A75EA4" w:rsidRPr="00A75EA4" w:rsidRDefault="00A75EA4" w:rsidP="00A75EA4">
            <w:pPr>
              <w:ind w:left="-80"/>
              <w:jc w:val="center"/>
              <w:rPr>
                <w:sz w:val="22"/>
                <w:szCs w:val="22"/>
              </w:rPr>
            </w:pPr>
            <w:r w:rsidRPr="00A75EA4">
              <w:rPr>
                <w:sz w:val="22"/>
                <w:szCs w:val="22"/>
              </w:rPr>
              <w:t xml:space="preserve">по </w:t>
            </w:r>
            <w:proofErr w:type="gramStart"/>
            <w:r w:rsidRPr="00A75EA4">
              <w:rPr>
                <w:sz w:val="22"/>
                <w:szCs w:val="22"/>
              </w:rPr>
              <w:t>тепло-водоснабжению</w:t>
            </w:r>
            <w:proofErr w:type="gramEnd"/>
            <w:r w:rsidRPr="00A75EA4">
              <w:rPr>
                <w:sz w:val="22"/>
                <w:szCs w:val="22"/>
              </w:rPr>
              <w:t xml:space="preserve"> – структурное подразделение Центральной дирекции </w:t>
            </w:r>
          </w:p>
          <w:p w14:paraId="25ADE46C" w14:textId="77777777" w:rsidR="00A75EA4" w:rsidRPr="00A75EA4" w:rsidRDefault="00A75EA4" w:rsidP="00A75EA4">
            <w:pPr>
              <w:ind w:left="-80"/>
              <w:jc w:val="center"/>
              <w:rPr>
                <w:sz w:val="22"/>
                <w:szCs w:val="22"/>
              </w:rPr>
            </w:pPr>
            <w:r w:rsidRPr="00A75EA4">
              <w:rPr>
                <w:sz w:val="22"/>
                <w:szCs w:val="22"/>
              </w:rPr>
              <w:t xml:space="preserve">по </w:t>
            </w:r>
            <w:proofErr w:type="gramStart"/>
            <w:r w:rsidRPr="00A75EA4">
              <w:rPr>
                <w:sz w:val="22"/>
                <w:szCs w:val="22"/>
              </w:rPr>
              <w:t>тепло-водоснабжению</w:t>
            </w:r>
            <w:proofErr w:type="gramEnd"/>
            <w:r w:rsidRPr="00A75EA4">
              <w:rPr>
                <w:sz w:val="22"/>
                <w:szCs w:val="22"/>
              </w:rPr>
              <w:t>)</w:t>
            </w:r>
          </w:p>
        </w:tc>
        <w:tc>
          <w:tcPr>
            <w:tcW w:w="8296" w:type="dxa"/>
            <w:gridSpan w:val="8"/>
            <w:tcBorders>
              <w:top w:val="single" w:sz="4" w:space="0" w:color="auto"/>
              <w:left w:val="single" w:sz="4" w:space="0" w:color="auto"/>
              <w:bottom w:val="single" w:sz="4" w:space="0" w:color="auto"/>
              <w:right w:val="single" w:sz="4" w:space="0" w:color="auto"/>
            </w:tcBorders>
            <w:hideMark/>
          </w:tcPr>
          <w:p w14:paraId="1B20CC97" w14:textId="77777777" w:rsidR="00A75EA4" w:rsidRPr="00A75EA4" w:rsidRDefault="00A75EA4" w:rsidP="00A75EA4">
            <w:pPr>
              <w:ind w:right="-994"/>
              <w:jc w:val="center"/>
            </w:pPr>
            <w:r w:rsidRPr="00A75EA4">
              <w:t>Для потребителей, в случае отсутствия дифференциации тарифов</w:t>
            </w:r>
          </w:p>
          <w:p w14:paraId="54559006" w14:textId="77777777" w:rsidR="00A75EA4" w:rsidRPr="00A75EA4" w:rsidRDefault="00A75EA4" w:rsidP="00A75EA4">
            <w:pPr>
              <w:ind w:right="-994"/>
              <w:jc w:val="center"/>
              <w:rPr>
                <w:sz w:val="22"/>
                <w:szCs w:val="22"/>
              </w:rPr>
            </w:pPr>
            <w:r w:rsidRPr="00A75EA4">
              <w:t>по схеме подключения (без НДС)</w:t>
            </w:r>
            <w:r w:rsidRPr="00A75EA4">
              <w:rPr>
                <w:sz w:val="22"/>
                <w:szCs w:val="22"/>
              </w:rPr>
              <w:t xml:space="preserve"> </w:t>
            </w:r>
          </w:p>
        </w:tc>
      </w:tr>
      <w:tr w:rsidR="00A75EA4" w:rsidRPr="00A75EA4" w14:paraId="6BB1C652" w14:textId="77777777" w:rsidTr="00F95151">
        <w:trPr>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4F9C785D" w14:textId="77777777" w:rsidR="00A75EA4" w:rsidRPr="00A75EA4" w:rsidRDefault="00A75EA4" w:rsidP="00A75EA4">
            <w:pPr>
              <w:rPr>
                <w:sz w:val="22"/>
                <w:szCs w:val="22"/>
              </w:rPr>
            </w:pP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40C25B08" w14:textId="77777777" w:rsidR="00A75EA4" w:rsidRPr="00A75EA4" w:rsidRDefault="00A75EA4" w:rsidP="00A75EA4">
            <w:pPr>
              <w:ind w:left="-107" w:right="-2"/>
              <w:jc w:val="center"/>
              <w:rPr>
                <w:sz w:val="22"/>
                <w:szCs w:val="22"/>
              </w:rPr>
            </w:pPr>
            <w:proofErr w:type="spellStart"/>
            <w:r w:rsidRPr="00A75EA4">
              <w:rPr>
                <w:sz w:val="22"/>
                <w:szCs w:val="22"/>
              </w:rPr>
              <w:t>Одноставочный</w:t>
            </w:r>
            <w:proofErr w:type="spellEnd"/>
          </w:p>
          <w:p w14:paraId="7B2B142D" w14:textId="77777777" w:rsidR="00A75EA4" w:rsidRPr="00A75EA4" w:rsidRDefault="00A75EA4" w:rsidP="00A75EA4">
            <w:pPr>
              <w:ind w:right="-2"/>
              <w:jc w:val="center"/>
              <w:rPr>
                <w:sz w:val="22"/>
                <w:szCs w:val="22"/>
              </w:rPr>
            </w:pPr>
            <w:r w:rsidRPr="00A75EA4">
              <w:rPr>
                <w:sz w:val="22"/>
                <w:szCs w:val="22"/>
              </w:rPr>
              <w:t>руб./Гкал</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B1ED1F" w14:textId="77777777" w:rsidR="00A75EA4" w:rsidRPr="00A75EA4" w:rsidRDefault="00A75EA4" w:rsidP="00A75EA4">
            <w:pPr>
              <w:ind w:left="-6" w:right="-61"/>
              <w:jc w:val="center"/>
              <w:rPr>
                <w:sz w:val="22"/>
                <w:szCs w:val="22"/>
              </w:rPr>
            </w:pPr>
            <w:r w:rsidRPr="00A75EA4">
              <w:rPr>
                <w:sz w:val="22"/>
                <w:szCs w:val="22"/>
              </w:rPr>
              <w:t>с 01.01.2019</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E291F5" w14:textId="77777777" w:rsidR="00A75EA4" w:rsidRPr="00A75EA4" w:rsidRDefault="00A75EA4" w:rsidP="00A75EA4">
            <w:pPr>
              <w:jc w:val="center"/>
              <w:rPr>
                <w:sz w:val="22"/>
                <w:szCs w:val="22"/>
              </w:rPr>
            </w:pPr>
            <w:r w:rsidRPr="00A75EA4">
              <w:rPr>
                <w:sz w:val="22"/>
                <w:szCs w:val="22"/>
              </w:rPr>
              <w:t>1882,45</w:t>
            </w:r>
          </w:p>
        </w:tc>
        <w:tc>
          <w:tcPr>
            <w:tcW w:w="708" w:type="dxa"/>
            <w:tcBorders>
              <w:top w:val="single" w:sz="4" w:space="0" w:color="auto"/>
              <w:left w:val="single" w:sz="4" w:space="0" w:color="auto"/>
              <w:bottom w:val="single" w:sz="4" w:space="0" w:color="auto"/>
              <w:right w:val="single" w:sz="4" w:space="0" w:color="auto"/>
            </w:tcBorders>
            <w:vAlign w:val="center"/>
            <w:hideMark/>
          </w:tcPr>
          <w:p w14:paraId="710639B8" w14:textId="77777777" w:rsidR="00A75EA4" w:rsidRPr="00A75EA4" w:rsidRDefault="00A75EA4" w:rsidP="00A75EA4">
            <w:pPr>
              <w:ind w:left="-162" w:right="-114"/>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16E14042" w14:textId="77777777" w:rsidR="00A75EA4" w:rsidRPr="00A75EA4" w:rsidRDefault="00A75EA4" w:rsidP="00A75EA4">
            <w:pPr>
              <w:ind w:left="-162" w:right="-114"/>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6AD38E" w14:textId="77777777" w:rsidR="00A75EA4" w:rsidRPr="00A75EA4" w:rsidRDefault="00A75EA4" w:rsidP="00A75EA4">
            <w:pPr>
              <w:ind w:left="-162" w:right="-114"/>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42D589" w14:textId="77777777" w:rsidR="00A75EA4" w:rsidRPr="00A75EA4" w:rsidRDefault="00A75EA4" w:rsidP="00A75EA4">
            <w:pPr>
              <w:ind w:left="-162" w:right="-114"/>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5206D8A3"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2952E140" w14:textId="77777777" w:rsidTr="00F95151">
        <w:trPr>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1E122137" w14:textId="77777777" w:rsidR="00A75EA4" w:rsidRPr="00A75EA4" w:rsidRDefault="00A75EA4" w:rsidP="00A75EA4">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8910456" w14:textId="77777777" w:rsidR="00A75EA4" w:rsidRPr="00A75EA4" w:rsidRDefault="00A75EA4" w:rsidP="00A75EA4">
            <w:pPr>
              <w:rPr>
                <w:sz w:val="22"/>
                <w:szCs w:val="22"/>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2E602A6A" w14:textId="77777777" w:rsidR="00A75EA4" w:rsidRPr="00A75EA4" w:rsidRDefault="00A75EA4" w:rsidP="00A75EA4">
            <w:pPr>
              <w:ind w:left="-6" w:right="-61"/>
              <w:jc w:val="center"/>
              <w:rPr>
                <w:sz w:val="22"/>
                <w:szCs w:val="22"/>
              </w:rPr>
            </w:pPr>
            <w:r w:rsidRPr="00A75EA4">
              <w:rPr>
                <w:sz w:val="22"/>
                <w:szCs w:val="22"/>
              </w:rPr>
              <w:t>с 01.07.2019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47EFD0" w14:textId="77777777" w:rsidR="00A75EA4" w:rsidRPr="00A75EA4" w:rsidRDefault="00A75EA4" w:rsidP="00A75EA4">
            <w:pPr>
              <w:jc w:val="center"/>
              <w:rPr>
                <w:sz w:val="22"/>
                <w:szCs w:val="22"/>
              </w:rPr>
            </w:pPr>
            <w:r w:rsidRPr="00A75EA4">
              <w:rPr>
                <w:sz w:val="22"/>
                <w:szCs w:val="22"/>
              </w:rPr>
              <w:t>2079,78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C7C717" w14:textId="77777777" w:rsidR="00A75EA4" w:rsidRPr="00A75EA4" w:rsidRDefault="00A75EA4" w:rsidP="00A75EA4">
            <w:pPr>
              <w:ind w:left="-162" w:right="-114"/>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2F2DB6F7" w14:textId="77777777" w:rsidR="00A75EA4" w:rsidRPr="00A75EA4" w:rsidRDefault="00A75EA4" w:rsidP="00A75EA4">
            <w:pPr>
              <w:ind w:left="-162" w:right="-114"/>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D0F415" w14:textId="77777777" w:rsidR="00A75EA4" w:rsidRPr="00A75EA4" w:rsidRDefault="00A75EA4" w:rsidP="00A75EA4">
            <w:pPr>
              <w:ind w:left="-162" w:right="-114"/>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306EA4" w14:textId="77777777" w:rsidR="00A75EA4" w:rsidRPr="00A75EA4" w:rsidRDefault="00A75EA4" w:rsidP="00A75EA4">
            <w:pPr>
              <w:ind w:left="-162" w:right="-114"/>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3B117F71"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5BF4C1D6" w14:textId="77777777" w:rsidTr="00F95151">
        <w:trPr>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6B982DDD" w14:textId="77777777" w:rsidR="00A75EA4" w:rsidRPr="00A75EA4" w:rsidRDefault="00A75EA4" w:rsidP="00A75EA4">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8245A6A" w14:textId="77777777" w:rsidR="00A75EA4" w:rsidRPr="00A75EA4" w:rsidRDefault="00A75EA4" w:rsidP="00A75EA4">
            <w:pPr>
              <w:rPr>
                <w:sz w:val="22"/>
                <w:szCs w:val="22"/>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35AD7A56" w14:textId="77777777" w:rsidR="00A75EA4" w:rsidRPr="00A75EA4" w:rsidRDefault="00A75EA4" w:rsidP="00A75EA4">
            <w:pPr>
              <w:ind w:left="-6" w:right="-61"/>
              <w:jc w:val="center"/>
              <w:rPr>
                <w:sz w:val="22"/>
                <w:szCs w:val="22"/>
              </w:rPr>
            </w:pPr>
            <w:r w:rsidRPr="00A75EA4">
              <w:rPr>
                <w:sz w:val="22"/>
                <w:szCs w:val="22"/>
              </w:rPr>
              <w:t>с 01.01.2020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3B094F" w14:textId="77777777" w:rsidR="00A75EA4" w:rsidRPr="00A75EA4" w:rsidRDefault="00A75EA4" w:rsidP="00A75EA4">
            <w:pPr>
              <w:jc w:val="center"/>
              <w:rPr>
                <w:sz w:val="22"/>
                <w:szCs w:val="22"/>
              </w:rPr>
            </w:pPr>
            <w:r w:rsidRPr="00A75EA4">
              <w:rPr>
                <w:sz w:val="22"/>
                <w:szCs w:val="22"/>
              </w:rPr>
              <w:t>2079,78</w:t>
            </w:r>
          </w:p>
        </w:tc>
        <w:tc>
          <w:tcPr>
            <w:tcW w:w="708" w:type="dxa"/>
            <w:tcBorders>
              <w:top w:val="single" w:sz="4" w:space="0" w:color="auto"/>
              <w:left w:val="single" w:sz="4" w:space="0" w:color="auto"/>
              <w:bottom w:val="single" w:sz="4" w:space="0" w:color="auto"/>
              <w:right w:val="single" w:sz="4" w:space="0" w:color="auto"/>
            </w:tcBorders>
            <w:vAlign w:val="center"/>
            <w:hideMark/>
          </w:tcPr>
          <w:p w14:paraId="02E11443" w14:textId="77777777" w:rsidR="00A75EA4" w:rsidRPr="00A75EA4" w:rsidRDefault="00A75EA4" w:rsidP="00A75EA4">
            <w:pPr>
              <w:ind w:left="-162" w:right="-114"/>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0FD30BC9" w14:textId="77777777" w:rsidR="00A75EA4" w:rsidRPr="00A75EA4" w:rsidRDefault="00A75EA4" w:rsidP="00A75EA4">
            <w:pPr>
              <w:ind w:left="-162" w:right="-114"/>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E77CF67" w14:textId="77777777" w:rsidR="00A75EA4" w:rsidRPr="00A75EA4" w:rsidRDefault="00A75EA4" w:rsidP="00A75EA4">
            <w:pPr>
              <w:ind w:left="-162" w:right="-114"/>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5C616F" w14:textId="77777777" w:rsidR="00A75EA4" w:rsidRPr="00A75EA4" w:rsidRDefault="00A75EA4" w:rsidP="00A75EA4">
            <w:pPr>
              <w:ind w:left="-162" w:right="-114"/>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412AFF3"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7380854D" w14:textId="77777777" w:rsidTr="00F95151">
        <w:trPr>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57BD104C" w14:textId="77777777" w:rsidR="00A75EA4" w:rsidRPr="00A75EA4" w:rsidRDefault="00A75EA4" w:rsidP="00A75EA4">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B27207C" w14:textId="77777777" w:rsidR="00A75EA4" w:rsidRPr="00A75EA4" w:rsidRDefault="00A75EA4" w:rsidP="00A75EA4">
            <w:pPr>
              <w:rPr>
                <w:sz w:val="22"/>
                <w:szCs w:val="22"/>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7715E599" w14:textId="77777777" w:rsidR="00A75EA4" w:rsidRPr="00A75EA4" w:rsidRDefault="00A75EA4" w:rsidP="00A75EA4">
            <w:pPr>
              <w:ind w:left="-6" w:right="-61"/>
              <w:jc w:val="center"/>
              <w:rPr>
                <w:sz w:val="22"/>
                <w:szCs w:val="22"/>
              </w:rPr>
            </w:pPr>
            <w:r w:rsidRPr="00A75EA4">
              <w:rPr>
                <w:sz w:val="22"/>
                <w:szCs w:val="22"/>
              </w:rPr>
              <w:t>с 01.07.2020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161366" w14:textId="77777777" w:rsidR="00A75EA4" w:rsidRPr="00A75EA4" w:rsidRDefault="00A75EA4" w:rsidP="00A75EA4">
            <w:pPr>
              <w:jc w:val="center"/>
              <w:rPr>
                <w:sz w:val="22"/>
                <w:szCs w:val="22"/>
              </w:rPr>
            </w:pPr>
            <w:r w:rsidRPr="00A75EA4">
              <w:rPr>
                <w:sz w:val="22"/>
                <w:szCs w:val="22"/>
              </w:rPr>
              <w:t>2204,57</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F2EA6C" w14:textId="77777777" w:rsidR="00A75EA4" w:rsidRPr="00A75EA4" w:rsidRDefault="00A75EA4" w:rsidP="00A75EA4">
            <w:pPr>
              <w:ind w:left="-162" w:right="-114"/>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35181E2E" w14:textId="77777777" w:rsidR="00A75EA4" w:rsidRPr="00A75EA4" w:rsidRDefault="00A75EA4" w:rsidP="00A75EA4">
            <w:pPr>
              <w:ind w:left="-162" w:right="-114"/>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4AA898" w14:textId="77777777" w:rsidR="00A75EA4" w:rsidRPr="00A75EA4" w:rsidRDefault="00A75EA4" w:rsidP="00A75EA4">
            <w:pPr>
              <w:ind w:left="-162" w:right="-114"/>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32BFE9" w14:textId="77777777" w:rsidR="00A75EA4" w:rsidRPr="00A75EA4" w:rsidRDefault="00A75EA4" w:rsidP="00A75EA4">
            <w:pPr>
              <w:ind w:left="-162" w:right="-114"/>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75F92EAC"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0759D95A" w14:textId="77777777" w:rsidTr="00F95151">
        <w:trPr>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2486CEE4" w14:textId="77777777" w:rsidR="00A75EA4" w:rsidRPr="00A75EA4" w:rsidRDefault="00A75EA4" w:rsidP="00A75EA4">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2BBB44D" w14:textId="77777777" w:rsidR="00A75EA4" w:rsidRPr="00A75EA4" w:rsidRDefault="00A75EA4" w:rsidP="00A75EA4">
            <w:pPr>
              <w:rPr>
                <w:sz w:val="22"/>
                <w:szCs w:val="22"/>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5600E602" w14:textId="77777777" w:rsidR="00A75EA4" w:rsidRPr="00A75EA4" w:rsidRDefault="00A75EA4" w:rsidP="00A75EA4">
            <w:pPr>
              <w:ind w:left="-6" w:right="-61"/>
              <w:jc w:val="center"/>
              <w:rPr>
                <w:sz w:val="22"/>
                <w:szCs w:val="22"/>
              </w:rPr>
            </w:pPr>
            <w:r w:rsidRPr="00A75EA4">
              <w:rPr>
                <w:sz w:val="22"/>
                <w:szCs w:val="22"/>
              </w:rPr>
              <w:t>с 01.01.2021</w:t>
            </w:r>
          </w:p>
        </w:tc>
        <w:tc>
          <w:tcPr>
            <w:tcW w:w="993" w:type="dxa"/>
            <w:tcBorders>
              <w:top w:val="single" w:sz="4" w:space="0" w:color="auto"/>
              <w:left w:val="single" w:sz="4" w:space="0" w:color="auto"/>
              <w:bottom w:val="single" w:sz="4" w:space="0" w:color="auto"/>
              <w:right w:val="single" w:sz="4" w:space="0" w:color="auto"/>
            </w:tcBorders>
            <w:hideMark/>
          </w:tcPr>
          <w:p w14:paraId="7B84B41D" w14:textId="77777777" w:rsidR="00A75EA4" w:rsidRPr="00A75EA4" w:rsidRDefault="00A75EA4" w:rsidP="00A75EA4">
            <w:pPr>
              <w:jc w:val="center"/>
              <w:rPr>
                <w:sz w:val="22"/>
                <w:szCs w:val="22"/>
              </w:rPr>
            </w:pPr>
            <w:r w:rsidRPr="00A75EA4">
              <w:rPr>
                <w:sz w:val="22"/>
                <w:szCs w:val="22"/>
              </w:rPr>
              <w:t>2204,57</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FEB120" w14:textId="77777777" w:rsidR="00A75EA4" w:rsidRPr="00A75EA4" w:rsidRDefault="00A75EA4" w:rsidP="00A75EA4">
            <w:pPr>
              <w:ind w:left="-162" w:right="-114"/>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41DDE461" w14:textId="77777777" w:rsidR="00A75EA4" w:rsidRPr="00A75EA4" w:rsidRDefault="00A75EA4" w:rsidP="00A75EA4">
            <w:pPr>
              <w:ind w:left="-162" w:right="-114"/>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8F2936" w14:textId="77777777" w:rsidR="00A75EA4" w:rsidRPr="00A75EA4" w:rsidRDefault="00A75EA4" w:rsidP="00A75EA4">
            <w:pPr>
              <w:ind w:left="-162" w:right="-114"/>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2D03DD" w14:textId="77777777" w:rsidR="00A75EA4" w:rsidRPr="00A75EA4" w:rsidRDefault="00A75EA4" w:rsidP="00A75EA4">
            <w:pPr>
              <w:ind w:left="-162" w:right="-114"/>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4FA09E2"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0576A6C5" w14:textId="77777777" w:rsidTr="00F95151">
        <w:trPr>
          <w:trHeight w:val="189"/>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1CF418A8" w14:textId="77777777" w:rsidR="00A75EA4" w:rsidRPr="00A75EA4" w:rsidRDefault="00A75EA4" w:rsidP="00A75EA4">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B629908" w14:textId="77777777" w:rsidR="00A75EA4" w:rsidRPr="00A75EA4" w:rsidRDefault="00A75EA4" w:rsidP="00A75EA4">
            <w:pPr>
              <w:rPr>
                <w:sz w:val="22"/>
                <w:szCs w:val="22"/>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7095A3FE" w14:textId="77777777" w:rsidR="00A75EA4" w:rsidRPr="00A75EA4" w:rsidRDefault="00A75EA4" w:rsidP="00A75EA4">
            <w:pPr>
              <w:ind w:left="-6" w:right="-61"/>
              <w:jc w:val="center"/>
              <w:rPr>
                <w:sz w:val="22"/>
                <w:szCs w:val="22"/>
              </w:rPr>
            </w:pPr>
            <w:r w:rsidRPr="00A75EA4">
              <w:rPr>
                <w:sz w:val="22"/>
                <w:szCs w:val="22"/>
              </w:rPr>
              <w:t>с 01.07.2021</w:t>
            </w:r>
          </w:p>
        </w:tc>
        <w:tc>
          <w:tcPr>
            <w:tcW w:w="993" w:type="dxa"/>
            <w:tcBorders>
              <w:top w:val="single" w:sz="4" w:space="0" w:color="auto"/>
              <w:left w:val="single" w:sz="4" w:space="0" w:color="auto"/>
              <w:bottom w:val="single" w:sz="4" w:space="0" w:color="auto"/>
              <w:right w:val="single" w:sz="4" w:space="0" w:color="auto"/>
            </w:tcBorders>
            <w:hideMark/>
          </w:tcPr>
          <w:p w14:paraId="37C12A2E" w14:textId="77777777" w:rsidR="00A75EA4" w:rsidRPr="00A75EA4" w:rsidRDefault="00A75EA4" w:rsidP="00A75EA4">
            <w:pPr>
              <w:jc w:val="center"/>
              <w:rPr>
                <w:sz w:val="22"/>
                <w:szCs w:val="22"/>
              </w:rPr>
            </w:pPr>
            <w:r w:rsidRPr="00A75EA4">
              <w:rPr>
                <w:sz w:val="22"/>
                <w:szCs w:val="22"/>
              </w:rPr>
              <w:t>2283,93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7BF790" w14:textId="77777777" w:rsidR="00A75EA4" w:rsidRPr="00A75EA4" w:rsidRDefault="00A75EA4" w:rsidP="00A75EA4">
            <w:pPr>
              <w:ind w:left="-162" w:right="-114"/>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16D5026B" w14:textId="77777777" w:rsidR="00A75EA4" w:rsidRPr="00A75EA4" w:rsidRDefault="00A75EA4" w:rsidP="00A75EA4">
            <w:pPr>
              <w:ind w:left="-162" w:right="-114"/>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CA71B5" w14:textId="77777777" w:rsidR="00A75EA4" w:rsidRPr="00A75EA4" w:rsidRDefault="00A75EA4" w:rsidP="00A75EA4">
            <w:pPr>
              <w:ind w:left="-162" w:right="-114"/>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78CE05" w14:textId="77777777" w:rsidR="00A75EA4" w:rsidRPr="00A75EA4" w:rsidRDefault="00A75EA4" w:rsidP="00A75EA4">
            <w:pPr>
              <w:ind w:left="-162" w:right="-114"/>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66848888"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686CD2DB" w14:textId="77777777" w:rsidTr="00F95151">
        <w:trPr>
          <w:trHeight w:val="189"/>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33E8937B" w14:textId="77777777" w:rsidR="00A75EA4" w:rsidRPr="00A75EA4" w:rsidRDefault="00A75EA4" w:rsidP="00A75EA4">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C6EAD32" w14:textId="77777777" w:rsidR="00A75EA4" w:rsidRPr="00A75EA4" w:rsidRDefault="00A75EA4" w:rsidP="00A75EA4">
            <w:pPr>
              <w:rPr>
                <w:sz w:val="22"/>
                <w:szCs w:val="22"/>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3CF75D5C" w14:textId="77777777" w:rsidR="00A75EA4" w:rsidRPr="00A75EA4" w:rsidRDefault="00A75EA4" w:rsidP="00A75EA4">
            <w:pPr>
              <w:ind w:left="-6" w:right="-61"/>
              <w:jc w:val="center"/>
              <w:rPr>
                <w:sz w:val="22"/>
                <w:szCs w:val="22"/>
              </w:rPr>
            </w:pPr>
            <w:r w:rsidRPr="00A75EA4">
              <w:rPr>
                <w:sz w:val="22"/>
                <w:szCs w:val="22"/>
              </w:rPr>
              <w:t>с 01.01.2022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C5788C" w14:textId="77777777" w:rsidR="00A75EA4" w:rsidRPr="00A75EA4" w:rsidRDefault="00A75EA4" w:rsidP="00A75EA4">
            <w:pPr>
              <w:jc w:val="center"/>
              <w:rPr>
                <w:sz w:val="22"/>
                <w:szCs w:val="22"/>
              </w:rPr>
            </w:pPr>
            <w:r w:rsidRPr="00A75EA4">
              <w:rPr>
                <w:sz w:val="22"/>
                <w:szCs w:val="22"/>
              </w:rPr>
              <w:t>2283,93</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AE82CD" w14:textId="77777777" w:rsidR="00A75EA4" w:rsidRPr="00A75EA4" w:rsidRDefault="00A75EA4" w:rsidP="00A75EA4">
            <w:pPr>
              <w:ind w:left="-162" w:right="-114"/>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23DCDAB3" w14:textId="77777777" w:rsidR="00A75EA4" w:rsidRPr="00A75EA4" w:rsidRDefault="00A75EA4" w:rsidP="00A75EA4">
            <w:pPr>
              <w:ind w:left="-162" w:right="-114"/>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BED1E7" w14:textId="77777777" w:rsidR="00A75EA4" w:rsidRPr="00A75EA4" w:rsidRDefault="00A75EA4" w:rsidP="00A75EA4">
            <w:pPr>
              <w:ind w:left="-162" w:right="-114"/>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8772B2" w14:textId="77777777" w:rsidR="00A75EA4" w:rsidRPr="00A75EA4" w:rsidRDefault="00A75EA4" w:rsidP="00A75EA4">
            <w:pPr>
              <w:ind w:left="-162" w:right="-114"/>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2847E018"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1649C4F3" w14:textId="77777777" w:rsidTr="00F95151">
        <w:trPr>
          <w:trHeight w:val="189"/>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31E2091B" w14:textId="77777777" w:rsidR="00A75EA4" w:rsidRPr="00A75EA4" w:rsidRDefault="00A75EA4" w:rsidP="00A75EA4">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78419B7" w14:textId="77777777" w:rsidR="00A75EA4" w:rsidRPr="00A75EA4" w:rsidRDefault="00A75EA4" w:rsidP="00A75EA4">
            <w:pPr>
              <w:rPr>
                <w:sz w:val="22"/>
                <w:szCs w:val="22"/>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31DB5135" w14:textId="77777777" w:rsidR="00A75EA4" w:rsidRPr="00A75EA4" w:rsidRDefault="00A75EA4" w:rsidP="00A75EA4">
            <w:pPr>
              <w:ind w:left="-6" w:right="-61"/>
              <w:jc w:val="center"/>
              <w:rPr>
                <w:sz w:val="22"/>
                <w:szCs w:val="22"/>
              </w:rPr>
            </w:pPr>
            <w:r w:rsidRPr="00A75EA4">
              <w:rPr>
                <w:sz w:val="22"/>
                <w:szCs w:val="22"/>
              </w:rPr>
              <w:t>с 01.07.2022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71BEB" w14:textId="77777777" w:rsidR="00A75EA4" w:rsidRPr="00A75EA4" w:rsidRDefault="00A75EA4" w:rsidP="00A75EA4">
            <w:pPr>
              <w:jc w:val="center"/>
              <w:rPr>
                <w:sz w:val="22"/>
                <w:szCs w:val="22"/>
              </w:rPr>
            </w:pPr>
            <w:r w:rsidRPr="00A75EA4">
              <w:rPr>
                <w:sz w:val="22"/>
                <w:szCs w:val="22"/>
              </w:rPr>
              <w:t>2373,00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286F305" w14:textId="77777777" w:rsidR="00A75EA4" w:rsidRPr="00A75EA4" w:rsidRDefault="00A75EA4" w:rsidP="00A75EA4">
            <w:pPr>
              <w:ind w:left="-162" w:right="-114"/>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0E25C8D5" w14:textId="77777777" w:rsidR="00A75EA4" w:rsidRPr="00A75EA4" w:rsidRDefault="00A75EA4" w:rsidP="00A75EA4">
            <w:pPr>
              <w:ind w:left="-162" w:right="-114"/>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9647D4" w14:textId="77777777" w:rsidR="00A75EA4" w:rsidRPr="00A75EA4" w:rsidRDefault="00A75EA4" w:rsidP="00A75EA4">
            <w:pPr>
              <w:ind w:left="-162" w:right="-114"/>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4E868D" w14:textId="77777777" w:rsidR="00A75EA4" w:rsidRPr="00A75EA4" w:rsidRDefault="00A75EA4" w:rsidP="00A75EA4">
            <w:pPr>
              <w:ind w:left="-162" w:right="-114"/>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298CB6B3"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14848290" w14:textId="77777777" w:rsidTr="00F95151">
        <w:trPr>
          <w:trHeight w:val="189"/>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2715628A" w14:textId="77777777" w:rsidR="00A75EA4" w:rsidRPr="00A75EA4" w:rsidRDefault="00A75EA4" w:rsidP="00A75EA4">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A720DD0" w14:textId="77777777" w:rsidR="00A75EA4" w:rsidRPr="00A75EA4" w:rsidRDefault="00A75EA4" w:rsidP="00A75EA4">
            <w:pPr>
              <w:rPr>
                <w:sz w:val="22"/>
                <w:szCs w:val="22"/>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0488E1EC" w14:textId="77777777" w:rsidR="00A75EA4" w:rsidRPr="00A75EA4" w:rsidRDefault="00A75EA4" w:rsidP="00A75EA4">
            <w:pPr>
              <w:ind w:left="-6" w:right="-61"/>
              <w:jc w:val="center"/>
              <w:rPr>
                <w:sz w:val="22"/>
                <w:szCs w:val="22"/>
              </w:rPr>
            </w:pPr>
            <w:r w:rsidRPr="00A75EA4">
              <w:rPr>
                <w:sz w:val="22"/>
              </w:rPr>
              <w:t>с 01.12.2022 по 31.12.2022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4FC9DE" w14:textId="77777777" w:rsidR="00A75EA4" w:rsidRPr="00A75EA4" w:rsidRDefault="00A75EA4" w:rsidP="00A75EA4">
            <w:pPr>
              <w:jc w:val="center"/>
              <w:rPr>
                <w:sz w:val="22"/>
                <w:szCs w:val="22"/>
              </w:rPr>
            </w:pPr>
            <w:r w:rsidRPr="00A75EA4">
              <w:rPr>
                <w:sz w:val="22"/>
                <w:szCs w:val="22"/>
              </w:rPr>
              <w:t>2590,16</w:t>
            </w:r>
          </w:p>
        </w:tc>
        <w:tc>
          <w:tcPr>
            <w:tcW w:w="708" w:type="dxa"/>
            <w:tcBorders>
              <w:top w:val="single" w:sz="4" w:space="0" w:color="auto"/>
              <w:left w:val="single" w:sz="4" w:space="0" w:color="auto"/>
              <w:bottom w:val="single" w:sz="4" w:space="0" w:color="auto"/>
              <w:right w:val="single" w:sz="4" w:space="0" w:color="auto"/>
            </w:tcBorders>
            <w:vAlign w:val="center"/>
            <w:hideMark/>
          </w:tcPr>
          <w:p w14:paraId="1A0006CB" w14:textId="77777777" w:rsidR="00A75EA4" w:rsidRPr="00A75EA4" w:rsidRDefault="00A75EA4" w:rsidP="00A75EA4">
            <w:pPr>
              <w:ind w:left="-162" w:right="-114"/>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0E11559E" w14:textId="77777777" w:rsidR="00A75EA4" w:rsidRPr="00A75EA4" w:rsidRDefault="00A75EA4" w:rsidP="00A75EA4">
            <w:pPr>
              <w:ind w:left="-162" w:right="-114"/>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0E46E5" w14:textId="77777777" w:rsidR="00A75EA4" w:rsidRPr="00A75EA4" w:rsidRDefault="00A75EA4" w:rsidP="00A75EA4">
            <w:pPr>
              <w:ind w:left="-162" w:right="-114"/>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C29762" w14:textId="77777777" w:rsidR="00A75EA4" w:rsidRPr="00A75EA4" w:rsidRDefault="00A75EA4" w:rsidP="00A75EA4">
            <w:pPr>
              <w:ind w:left="-162" w:right="-114"/>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64365C6C"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7979D10B" w14:textId="77777777" w:rsidTr="00F95151">
        <w:trPr>
          <w:trHeight w:val="189"/>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3A91944C" w14:textId="77777777" w:rsidR="00A75EA4" w:rsidRPr="00A75EA4" w:rsidRDefault="00A75EA4" w:rsidP="00A75EA4">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DF2F41C" w14:textId="77777777" w:rsidR="00A75EA4" w:rsidRPr="00A75EA4" w:rsidRDefault="00A75EA4" w:rsidP="00A75EA4">
            <w:pPr>
              <w:rPr>
                <w:sz w:val="22"/>
                <w:szCs w:val="22"/>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6C8BC177" w14:textId="77777777" w:rsidR="00A75EA4" w:rsidRPr="00A75EA4" w:rsidRDefault="00A75EA4" w:rsidP="00A75EA4">
            <w:pPr>
              <w:ind w:left="-6" w:right="-61"/>
              <w:jc w:val="center"/>
              <w:rPr>
                <w:sz w:val="22"/>
                <w:szCs w:val="22"/>
              </w:rPr>
            </w:pPr>
            <w:r w:rsidRPr="00A75EA4">
              <w:rPr>
                <w:sz w:val="22"/>
              </w:rPr>
              <w:t>с 01.01.2023 по 31.12.2023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89F6A1" w14:textId="77777777" w:rsidR="00A75EA4" w:rsidRPr="00A75EA4" w:rsidRDefault="00A75EA4" w:rsidP="00A75EA4">
            <w:pPr>
              <w:jc w:val="center"/>
              <w:rPr>
                <w:sz w:val="22"/>
                <w:szCs w:val="22"/>
              </w:rPr>
            </w:pPr>
            <w:r w:rsidRPr="00A75EA4">
              <w:rPr>
                <w:sz w:val="22"/>
                <w:szCs w:val="22"/>
              </w:rPr>
              <w:t>2590,16</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C756D3" w14:textId="77777777" w:rsidR="00A75EA4" w:rsidRPr="00A75EA4" w:rsidRDefault="00A75EA4" w:rsidP="00A75EA4">
            <w:pPr>
              <w:ind w:left="-162" w:right="-114"/>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4D5AE2C6" w14:textId="77777777" w:rsidR="00A75EA4" w:rsidRPr="00A75EA4" w:rsidRDefault="00A75EA4" w:rsidP="00A75EA4">
            <w:pPr>
              <w:ind w:left="-162" w:right="-114"/>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BAA52A" w14:textId="77777777" w:rsidR="00A75EA4" w:rsidRPr="00A75EA4" w:rsidRDefault="00A75EA4" w:rsidP="00A75EA4">
            <w:pPr>
              <w:ind w:left="-162" w:right="-114"/>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5F10ED" w14:textId="77777777" w:rsidR="00A75EA4" w:rsidRPr="00A75EA4" w:rsidRDefault="00A75EA4" w:rsidP="00A75EA4">
            <w:pPr>
              <w:ind w:left="-162" w:right="-114"/>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31937AE"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1688EF7E" w14:textId="77777777" w:rsidTr="00F95151">
        <w:trPr>
          <w:trHeight w:val="185"/>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51559419" w14:textId="77777777" w:rsidR="00A75EA4" w:rsidRPr="00A75EA4" w:rsidRDefault="00A75EA4" w:rsidP="00A75EA4">
            <w:pPr>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14:paraId="5B1F72A6" w14:textId="77777777" w:rsidR="00A75EA4" w:rsidRPr="00A75EA4" w:rsidRDefault="00A75EA4" w:rsidP="00A75EA4">
            <w:pPr>
              <w:ind w:left="-78" w:right="-2"/>
              <w:jc w:val="center"/>
              <w:rPr>
                <w:sz w:val="22"/>
                <w:szCs w:val="22"/>
              </w:rPr>
            </w:pPr>
            <w:proofErr w:type="spellStart"/>
            <w:r w:rsidRPr="00A75EA4">
              <w:rPr>
                <w:sz w:val="22"/>
                <w:szCs w:val="22"/>
              </w:rPr>
              <w:t>Двухставочный</w:t>
            </w:r>
            <w:proofErr w:type="spellEnd"/>
          </w:p>
        </w:tc>
        <w:tc>
          <w:tcPr>
            <w:tcW w:w="1489" w:type="dxa"/>
            <w:tcBorders>
              <w:top w:val="single" w:sz="4" w:space="0" w:color="auto"/>
              <w:left w:val="single" w:sz="4" w:space="0" w:color="auto"/>
              <w:bottom w:val="single" w:sz="4" w:space="0" w:color="auto"/>
              <w:right w:val="single" w:sz="4" w:space="0" w:color="auto"/>
            </w:tcBorders>
            <w:vAlign w:val="center"/>
            <w:hideMark/>
          </w:tcPr>
          <w:p w14:paraId="607E35E6" w14:textId="77777777" w:rsidR="00A75EA4" w:rsidRPr="00A75EA4" w:rsidRDefault="00A75EA4" w:rsidP="00A75EA4">
            <w:pPr>
              <w:jc w:val="center"/>
              <w:rPr>
                <w:sz w:val="22"/>
                <w:szCs w:val="22"/>
              </w:rPr>
            </w:pPr>
            <w:r w:rsidRPr="00A75EA4">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E6B276" w14:textId="77777777" w:rsidR="00A75EA4" w:rsidRPr="00A75EA4" w:rsidRDefault="00A75EA4" w:rsidP="00A75EA4">
            <w:pPr>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594704" w14:textId="77777777" w:rsidR="00A75EA4" w:rsidRPr="00A75EA4" w:rsidRDefault="00A75EA4" w:rsidP="00A75EA4">
            <w:pPr>
              <w:ind w:left="-162" w:right="-114"/>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59061861" w14:textId="77777777" w:rsidR="00A75EA4" w:rsidRPr="00A75EA4" w:rsidRDefault="00A75EA4" w:rsidP="00A75EA4">
            <w:pPr>
              <w:ind w:left="-162" w:right="-114"/>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9E2165B" w14:textId="77777777" w:rsidR="00A75EA4" w:rsidRPr="00A75EA4" w:rsidRDefault="00A75EA4" w:rsidP="00A75EA4">
            <w:pPr>
              <w:ind w:left="-162" w:right="-114"/>
              <w:jc w:val="center"/>
              <w:rPr>
                <w:sz w:val="22"/>
                <w:szCs w:val="22"/>
              </w:rPr>
            </w:pPr>
            <w:r w:rsidRPr="00A75EA4">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80938C" w14:textId="77777777" w:rsidR="00A75EA4" w:rsidRPr="00A75EA4" w:rsidRDefault="00A75EA4" w:rsidP="00A75EA4">
            <w:pPr>
              <w:ind w:left="-162" w:right="-114"/>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4CA950AE"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64B6FEF2" w14:textId="77777777" w:rsidTr="00F95151">
        <w:trPr>
          <w:trHeight w:val="395"/>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1E5864CE" w14:textId="77777777" w:rsidR="00A75EA4" w:rsidRPr="00A75EA4" w:rsidRDefault="00A75EA4" w:rsidP="00A75EA4">
            <w:pPr>
              <w:rPr>
                <w:sz w:val="22"/>
                <w:szCs w:val="22"/>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401FF6DF" w14:textId="77777777" w:rsidR="00A75EA4" w:rsidRPr="00A75EA4" w:rsidRDefault="00A75EA4" w:rsidP="00A75EA4">
            <w:pPr>
              <w:ind w:left="-108" w:right="-109"/>
              <w:jc w:val="center"/>
              <w:rPr>
                <w:sz w:val="22"/>
                <w:szCs w:val="22"/>
              </w:rPr>
            </w:pPr>
            <w:r w:rsidRPr="00A75EA4">
              <w:rPr>
                <w:sz w:val="22"/>
                <w:szCs w:val="22"/>
              </w:rPr>
              <w:t>Ставка за тепловую энергию, руб./Гкал</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4EA028" w14:textId="77777777" w:rsidR="00A75EA4" w:rsidRPr="00A75EA4" w:rsidRDefault="00A75EA4" w:rsidP="00A75EA4">
            <w:pPr>
              <w:jc w:val="center"/>
              <w:rPr>
                <w:sz w:val="22"/>
                <w:szCs w:val="22"/>
              </w:rPr>
            </w:pPr>
            <w:r w:rsidRPr="00A75EA4">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62DB86" w14:textId="77777777" w:rsidR="00A75EA4" w:rsidRPr="00A75EA4" w:rsidRDefault="00A75EA4" w:rsidP="00A75EA4">
            <w:pPr>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8C77F9" w14:textId="77777777" w:rsidR="00A75EA4" w:rsidRPr="00A75EA4" w:rsidRDefault="00A75EA4" w:rsidP="00A75EA4">
            <w:pPr>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7AE3728E" w14:textId="77777777" w:rsidR="00A75EA4" w:rsidRPr="00A75EA4" w:rsidRDefault="00A75EA4" w:rsidP="00A75EA4">
            <w:pPr>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2AEAF65" w14:textId="77777777" w:rsidR="00A75EA4" w:rsidRPr="00A75EA4" w:rsidRDefault="00A75EA4" w:rsidP="00A75EA4">
            <w:pPr>
              <w:jc w:val="center"/>
              <w:rPr>
                <w:sz w:val="22"/>
                <w:szCs w:val="22"/>
              </w:rPr>
            </w:pPr>
            <w:r w:rsidRPr="00A75EA4">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8B6846" w14:textId="77777777" w:rsidR="00A75EA4" w:rsidRPr="00A75EA4" w:rsidRDefault="00A75EA4" w:rsidP="00A75EA4">
            <w:pPr>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392BE9D9" w14:textId="77777777" w:rsidR="00A75EA4" w:rsidRPr="00A75EA4" w:rsidRDefault="00A75EA4" w:rsidP="00A75EA4">
            <w:pPr>
              <w:jc w:val="center"/>
              <w:rPr>
                <w:sz w:val="22"/>
                <w:szCs w:val="22"/>
              </w:rPr>
            </w:pPr>
            <w:r w:rsidRPr="00A75EA4">
              <w:rPr>
                <w:sz w:val="22"/>
                <w:szCs w:val="22"/>
              </w:rPr>
              <w:t>x</w:t>
            </w:r>
          </w:p>
        </w:tc>
      </w:tr>
      <w:tr w:rsidR="00A75EA4" w:rsidRPr="00A75EA4" w14:paraId="5DE1CD73" w14:textId="77777777" w:rsidTr="00F95151">
        <w:trPr>
          <w:trHeight w:val="1248"/>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5B5F694C" w14:textId="77777777" w:rsidR="00A75EA4" w:rsidRPr="00A75EA4" w:rsidRDefault="00A75EA4" w:rsidP="00A75EA4">
            <w:pPr>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14:paraId="76576B36" w14:textId="77777777" w:rsidR="00A75EA4" w:rsidRPr="00A75EA4" w:rsidRDefault="00A75EA4" w:rsidP="00A75EA4">
            <w:pPr>
              <w:ind w:left="-108" w:right="-109"/>
              <w:jc w:val="center"/>
              <w:rPr>
                <w:sz w:val="22"/>
                <w:szCs w:val="22"/>
              </w:rPr>
            </w:pPr>
            <w:r w:rsidRPr="00A75EA4">
              <w:rPr>
                <w:sz w:val="22"/>
                <w:szCs w:val="22"/>
              </w:rPr>
              <w:t>Ставка за содержание тепловой мощности, тыс. руб./Гкал/ч в мес.</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B8F852" w14:textId="77777777" w:rsidR="00A75EA4" w:rsidRPr="00A75EA4" w:rsidRDefault="00A75EA4" w:rsidP="00A75EA4">
            <w:pPr>
              <w:jc w:val="center"/>
              <w:rPr>
                <w:sz w:val="22"/>
                <w:szCs w:val="22"/>
              </w:rPr>
            </w:pPr>
            <w:r w:rsidRPr="00A75EA4">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1B2573" w14:textId="77777777" w:rsidR="00A75EA4" w:rsidRPr="00A75EA4" w:rsidRDefault="00A75EA4" w:rsidP="00A75EA4">
            <w:pPr>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788770" w14:textId="77777777" w:rsidR="00A75EA4" w:rsidRPr="00A75EA4" w:rsidRDefault="00A75EA4" w:rsidP="00A75EA4">
            <w:pPr>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2BF0CBA6" w14:textId="77777777" w:rsidR="00A75EA4" w:rsidRPr="00A75EA4" w:rsidRDefault="00A75EA4" w:rsidP="00A75EA4">
            <w:pPr>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C171CD" w14:textId="77777777" w:rsidR="00A75EA4" w:rsidRPr="00A75EA4" w:rsidRDefault="00A75EA4" w:rsidP="00A75EA4">
            <w:pPr>
              <w:jc w:val="center"/>
              <w:rPr>
                <w:sz w:val="22"/>
                <w:szCs w:val="22"/>
              </w:rPr>
            </w:pPr>
            <w:r w:rsidRPr="00A75EA4">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379EC9" w14:textId="77777777" w:rsidR="00A75EA4" w:rsidRPr="00A75EA4" w:rsidRDefault="00A75EA4" w:rsidP="00A75EA4">
            <w:pPr>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2FD372A4" w14:textId="77777777" w:rsidR="00A75EA4" w:rsidRPr="00A75EA4" w:rsidRDefault="00A75EA4" w:rsidP="00A75EA4">
            <w:pPr>
              <w:jc w:val="center"/>
              <w:rPr>
                <w:sz w:val="22"/>
                <w:szCs w:val="22"/>
              </w:rPr>
            </w:pPr>
            <w:r w:rsidRPr="00A75EA4">
              <w:rPr>
                <w:sz w:val="22"/>
                <w:szCs w:val="22"/>
              </w:rPr>
              <w:t>x</w:t>
            </w:r>
          </w:p>
        </w:tc>
      </w:tr>
      <w:tr w:rsidR="00A75EA4" w:rsidRPr="00A75EA4" w14:paraId="766D5DB8" w14:textId="77777777" w:rsidTr="00F95151">
        <w:trPr>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3A93A6BE" w14:textId="77777777" w:rsidR="00A75EA4" w:rsidRPr="00A75EA4" w:rsidRDefault="00A75EA4" w:rsidP="00A75EA4">
            <w:pPr>
              <w:rPr>
                <w:sz w:val="22"/>
                <w:szCs w:val="22"/>
              </w:rPr>
            </w:pPr>
          </w:p>
        </w:tc>
        <w:tc>
          <w:tcPr>
            <w:tcW w:w="8296" w:type="dxa"/>
            <w:gridSpan w:val="8"/>
            <w:tcBorders>
              <w:top w:val="single" w:sz="4" w:space="0" w:color="auto"/>
              <w:left w:val="single" w:sz="4" w:space="0" w:color="auto"/>
              <w:bottom w:val="single" w:sz="4" w:space="0" w:color="auto"/>
              <w:right w:val="single" w:sz="4" w:space="0" w:color="auto"/>
            </w:tcBorders>
            <w:hideMark/>
          </w:tcPr>
          <w:p w14:paraId="4D70AB6D" w14:textId="77777777" w:rsidR="00A75EA4" w:rsidRPr="00A75EA4" w:rsidRDefault="00A75EA4" w:rsidP="00A75EA4">
            <w:pPr>
              <w:ind w:right="-2"/>
              <w:jc w:val="center"/>
              <w:rPr>
                <w:sz w:val="22"/>
                <w:szCs w:val="22"/>
              </w:rPr>
            </w:pPr>
            <w:r w:rsidRPr="00A75EA4">
              <w:rPr>
                <w:sz w:val="22"/>
                <w:szCs w:val="22"/>
              </w:rPr>
              <w:t>Население (тарифы указываются с учетом НДС) *</w:t>
            </w:r>
          </w:p>
        </w:tc>
      </w:tr>
      <w:tr w:rsidR="00A75EA4" w:rsidRPr="00A75EA4" w14:paraId="5759DF36" w14:textId="77777777" w:rsidTr="00F95151">
        <w:trPr>
          <w:trHeight w:val="225"/>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5CB155FA" w14:textId="77777777" w:rsidR="00A75EA4" w:rsidRPr="00A75EA4" w:rsidRDefault="00A75EA4" w:rsidP="00A75EA4">
            <w:pPr>
              <w:rPr>
                <w:sz w:val="22"/>
                <w:szCs w:val="22"/>
              </w:rPr>
            </w:pP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1A3C34A9" w14:textId="77777777" w:rsidR="00A75EA4" w:rsidRPr="00A75EA4" w:rsidRDefault="00A75EA4" w:rsidP="00A75EA4">
            <w:pPr>
              <w:ind w:left="-107" w:right="-108" w:firstLine="29"/>
              <w:jc w:val="center"/>
              <w:rPr>
                <w:sz w:val="22"/>
                <w:szCs w:val="22"/>
              </w:rPr>
            </w:pPr>
            <w:proofErr w:type="spellStart"/>
            <w:r w:rsidRPr="00A75EA4">
              <w:rPr>
                <w:sz w:val="22"/>
                <w:szCs w:val="22"/>
              </w:rPr>
              <w:t>Одноставочный</w:t>
            </w:r>
            <w:proofErr w:type="spellEnd"/>
          </w:p>
          <w:p w14:paraId="12BCECE5" w14:textId="77777777" w:rsidR="00A75EA4" w:rsidRPr="00A75EA4" w:rsidRDefault="00A75EA4" w:rsidP="00A75EA4">
            <w:pPr>
              <w:ind w:left="-107" w:right="-2" w:firstLine="29"/>
              <w:jc w:val="center"/>
              <w:rPr>
                <w:sz w:val="22"/>
                <w:szCs w:val="22"/>
              </w:rPr>
            </w:pPr>
            <w:r w:rsidRPr="00A75EA4">
              <w:rPr>
                <w:sz w:val="22"/>
                <w:szCs w:val="22"/>
              </w:rPr>
              <w:t>руб./Гкал</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D8DB30" w14:textId="77777777" w:rsidR="00A75EA4" w:rsidRPr="00A75EA4" w:rsidRDefault="00A75EA4" w:rsidP="00A75EA4">
            <w:pPr>
              <w:ind w:left="-6" w:right="-61"/>
              <w:jc w:val="center"/>
              <w:rPr>
                <w:sz w:val="22"/>
                <w:szCs w:val="22"/>
              </w:rPr>
            </w:pPr>
            <w:r w:rsidRPr="00A75EA4">
              <w:rPr>
                <w:sz w:val="22"/>
                <w:szCs w:val="22"/>
              </w:rPr>
              <w:t>с 01.01.2019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5DC403" w14:textId="77777777" w:rsidR="00A75EA4" w:rsidRPr="00A75EA4" w:rsidRDefault="00A75EA4" w:rsidP="00A75EA4">
            <w:pPr>
              <w:jc w:val="center"/>
              <w:rPr>
                <w:sz w:val="22"/>
                <w:szCs w:val="22"/>
              </w:rPr>
            </w:pPr>
            <w:r w:rsidRPr="00A75EA4">
              <w:rPr>
                <w:sz w:val="22"/>
                <w:szCs w:val="22"/>
              </w:rPr>
              <w:t>2258,94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E357F6F" w14:textId="77777777" w:rsidR="00A75EA4" w:rsidRPr="00A75EA4" w:rsidRDefault="00A75EA4" w:rsidP="00A75EA4">
            <w:pPr>
              <w:ind w:left="-105" w:right="-108"/>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55667EB8" w14:textId="77777777" w:rsidR="00A75EA4" w:rsidRPr="00A75EA4" w:rsidRDefault="00A75EA4" w:rsidP="00A75EA4">
            <w:pPr>
              <w:ind w:left="-105" w:right="-108"/>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1837ED" w14:textId="77777777" w:rsidR="00A75EA4" w:rsidRPr="00A75EA4" w:rsidRDefault="00A75EA4" w:rsidP="00A75EA4">
            <w:pPr>
              <w:ind w:left="-105" w:right="-108"/>
              <w:jc w:val="center"/>
              <w:rPr>
                <w:sz w:val="22"/>
                <w:szCs w:val="22"/>
              </w:rPr>
            </w:pPr>
            <w:r w:rsidRPr="00A75EA4">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266C32" w14:textId="77777777" w:rsidR="00A75EA4" w:rsidRPr="00A75EA4" w:rsidRDefault="00A75EA4" w:rsidP="00A75EA4">
            <w:pPr>
              <w:ind w:left="-105" w:right="-108"/>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41117F9F"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45A9AB91" w14:textId="77777777" w:rsidTr="00F95151">
        <w:trPr>
          <w:trHeight w:val="180"/>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2DD4FC66" w14:textId="77777777" w:rsidR="00A75EA4" w:rsidRPr="00A75EA4" w:rsidRDefault="00A75EA4" w:rsidP="00A75EA4">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EE3B077" w14:textId="77777777" w:rsidR="00A75EA4" w:rsidRPr="00A75EA4" w:rsidRDefault="00A75EA4" w:rsidP="00A75EA4">
            <w:pPr>
              <w:rPr>
                <w:sz w:val="22"/>
                <w:szCs w:val="22"/>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5FF5B625" w14:textId="77777777" w:rsidR="00A75EA4" w:rsidRPr="00A75EA4" w:rsidRDefault="00A75EA4" w:rsidP="00A75EA4">
            <w:pPr>
              <w:ind w:left="-6" w:right="-61"/>
              <w:jc w:val="center"/>
              <w:rPr>
                <w:sz w:val="22"/>
                <w:szCs w:val="22"/>
              </w:rPr>
            </w:pPr>
            <w:r w:rsidRPr="00A75EA4">
              <w:rPr>
                <w:sz w:val="22"/>
                <w:szCs w:val="22"/>
              </w:rPr>
              <w:t>с 01.07.2019</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99F60" w14:textId="77777777" w:rsidR="00A75EA4" w:rsidRPr="00A75EA4" w:rsidRDefault="00A75EA4" w:rsidP="00A75EA4">
            <w:pPr>
              <w:jc w:val="center"/>
              <w:rPr>
                <w:sz w:val="22"/>
                <w:szCs w:val="22"/>
              </w:rPr>
            </w:pPr>
            <w:r w:rsidRPr="00A75EA4">
              <w:rPr>
                <w:sz w:val="22"/>
                <w:szCs w:val="22"/>
              </w:rPr>
              <w:t>2495,74</w:t>
            </w:r>
          </w:p>
        </w:tc>
        <w:tc>
          <w:tcPr>
            <w:tcW w:w="708" w:type="dxa"/>
            <w:tcBorders>
              <w:top w:val="single" w:sz="4" w:space="0" w:color="auto"/>
              <w:left w:val="single" w:sz="4" w:space="0" w:color="auto"/>
              <w:bottom w:val="single" w:sz="4" w:space="0" w:color="auto"/>
              <w:right w:val="single" w:sz="4" w:space="0" w:color="auto"/>
            </w:tcBorders>
            <w:vAlign w:val="center"/>
            <w:hideMark/>
          </w:tcPr>
          <w:p w14:paraId="39442255" w14:textId="77777777" w:rsidR="00A75EA4" w:rsidRPr="00A75EA4" w:rsidRDefault="00A75EA4" w:rsidP="00A75EA4">
            <w:pPr>
              <w:ind w:left="-105" w:right="-108"/>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05E5E57C" w14:textId="77777777" w:rsidR="00A75EA4" w:rsidRPr="00A75EA4" w:rsidRDefault="00A75EA4" w:rsidP="00A75EA4">
            <w:pPr>
              <w:ind w:left="-105" w:right="-108"/>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A167EA"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1C59BE" w14:textId="77777777" w:rsidR="00A75EA4" w:rsidRPr="00A75EA4" w:rsidRDefault="00A75EA4" w:rsidP="00A75EA4">
            <w:pPr>
              <w:ind w:left="-105" w:right="-108"/>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30ABB0C8"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7F368A3F" w14:textId="77777777" w:rsidTr="00F95151">
        <w:trPr>
          <w:trHeight w:val="180"/>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1927BB63" w14:textId="77777777" w:rsidR="00A75EA4" w:rsidRPr="00A75EA4" w:rsidRDefault="00A75EA4" w:rsidP="00A75EA4">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44C730C" w14:textId="77777777" w:rsidR="00A75EA4" w:rsidRPr="00A75EA4" w:rsidRDefault="00A75EA4" w:rsidP="00A75EA4">
            <w:pPr>
              <w:rPr>
                <w:sz w:val="22"/>
                <w:szCs w:val="22"/>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23E66209" w14:textId="77777777" w:rsidR="00A75EA4" w:rsidRPr="00A75EA4" w:rsidRDefault="00A75EA4" w:rsidP="00A75EA4">
            <w:pPr>
              <w:ind w:left="-6" w:right="-61"/>
              <w:jc w:val="center"/>
              <w:rPr>
                <w:sz w:val="22"/>
                <w:szCs w:val="22"/>
              </w:rPr>
            </w:pPr>
            <w:r w:rsidRPr="00A75EA4">
              <w:rPr>
                <w:sz w:val="22"/>
                <w:szCs w:val="22"/>
              </w:rPr>
              <w:t>с 01.01.2020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4BC278" w14:textId="77777777" w:rsidR="00A75EA4" w:rsidRPr="00A75EA4" w:rsidRDefault="00A75EA4" w:rsidP="00A75EA4">
            <w:pPr>
              <w:jc w:val="center"/>
              <w:rPr>
                <w:sz w:val="22"/>
                <w:szCs w:val="22"/>
              </w:rPr>
            </w:pPr>
            <w:r w:rsidRPr="00A75EA4">
              <w:rPr>
                <w:sz w:val="22"/>
                <w:szCs w:val="22"/>
              </w:rPr>
              <w:t>2495,74</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704F35" w14:textId="77777777" w:rsidR="00A75EA4" w:rsidRPr="00A75EA4" w:rsidRDefault="00A75EA4" w:rsidP="00A75EA4">
            <w:pPr>
              <w:ind w:left="-105" w:right="-108"/>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089B8763" w14:textId="77777777" w:rsidR="00A75EA4" w:rsidRPr="00A75EA4" w:rsidRDefault="00A75EA4" w:rsidP="00A75EA4">
            <w:pPr>
              <w:ind w:left="-105" w:right="-108"/>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A5A06E"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087007" w14:textId="77777777" w:rsidR="00A75EA4" w:rsidRPr="00A75EA4" w:rsidRDefault="00A75EA4" w:rsidP="00A75EA4">
            <w:pPr>
              <w:ind w:left="-105" w:right="-108"/>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10BEB51B"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16255765" w14:textId="77777777" w:rsidTr="00F95151">
        <w:trPr>
          <w:trHeight w:val="180"/>
          <w:jc w:val="center"/>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6A6290FD" w14:textId="77777777" w:rsidR="00A75EA4" w:rsidRPr="00A75EA4" w:rsidRDefault="00A75EA4" w:rsidP="00A75EA4">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2612EB9" w14:textId="77777777" w:rsidR="00A75EA4" w:rsidRPr="00A75EA4" w:rsidRDefault="00A75EA4" w:rsidP="00A75EA4">
            <w:pPr>
              <w:rPr>
                <w:sz w:val="22"/>
                <w:szCs w:val="22"/>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454A4FDD" w14:textId="77777777" w:rsidR="00A75EA4" w:rsidRPr="00A75EA4" w:rsidRDefault="00A75EA4" w:rsidP="00A75EA4">
            <w:pPr>
              <w:ind w:left="-6" w:right="-61"/>
              <w:jc w:val="center"/>
              <w:rPr>
                <w:sz w:val="22"/>
                <w:szCs w:val="22"/>
              </w:rPr>
            </w:pPr>
            <w:r w:rsidRPr="00A75EA4">
              <w:rPr>
                <w:sz w:val="22"/>
                <w:szCs w:val="22"/>
              </w:rPr>
              <w:t>с 01.07.2020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E6B743" w14:textId="77777777" w:rsidR="00A75EA4" w:rsidRPr="00A75EA4" w:rsidRDefault="00A75EA4" w:rsidP="00A75EA4">
            <w:pPr>
              <w:jc w:val="center"/>
              <w:rPr>
                <w:sz w:val="22"/>
                <w:szCs w:val="22"/>
              </w:rPr>
            </w:pPr>
            <w:r w:rsidRPr="00A75EA4">
              <w:rPr>
                <w:sz w:val="22"/>
                <w:szCs w:val="22"/>
              </w:rPr>
              <w:t>2645,48</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11675A" w14:textId="77777777" w:rsidR="00A75EA4" w:rsidRPr="00A75EA4" w:rsidRDefault="00A75EA4" w:rsidP="00A75EA4">
            <w:pPr>
              <w:ind w:left="-105" w:right="-108"/>
              <w:jc w:val="center"/>
              <w:rPr>
                <w:sz w:val="22"/>
                <w:szCs w:val="22"/>
              </w:rPr>
            </w:pPr>
            <w:r w:rsidRPr="00A75EA4">
              <w:rPr>
                <w:sz w:val="22"/>
                <w:szCs w:val="22"/>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2AB68B4A" w14:textId="77777777" w:rsidR="00A75EA4" w:rsidRPr="00A75EA4" w:rsidRDefault="00A75EA4" w:rsidP="00A75EA4">
            <w:pPr>
              <w:ind w:left="-105" w:right="-108"/>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0A5413"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482D99" w14:textId="77777777" w:rsidR="00A75EA4" w:rsidRPr="00A75EA4" w:rsidRDefault="00A75EA4" w:rsidP="00A75EA4">
            <w:pPr>
              <w:ind w:left="-105" w:right="-108"/>
              <w:jc w:val="center"/>
              <w:rPr>
                <w:sz w:val="22"/>
                <w:szCs w:val="22"/>
              </w:rPr>
            </w:pPr>
            <w:r w:rsidRPr="00A75EA4">
              <w:rPr>
                <w:sz w:val="22"/>
                <w:szCs w:val="22"/>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F0A387A" w14:textId="77777777" w:rsidR="00A75EA4" w:rsidRPr="00A75EA4" w:rsidRDefault="00A75EA4" w:rsidP="00A75EA4">
            <w:pPr>
              <w:ind w:left="-105" w:right="-108"/>
              <w:jc w:val="center"/>
              <w:rPr>
                <w:sz w:val="22"/>
                <w:szCs w:val="22"/>
              </w:rPr>
            </w:pPr>
            <w:r w:rsidRPr="00A75EA4">
              <w:rPr>
                <w:sz w:val="22"/>
                <w:szCs w:val="22"/>
              </w:rPr>
              <w:t>x</w:t>
            </w:r>
          </w:p>
        </w:tc>
      </w:tr>
    </w:tbl>
    <w:p w14:paraId="31968493" w14:textId="77777777" w:rsidR="00A75EA4" w:rsidRPr="00A75EA4" w:rsidRDefault="00A75EA4" w:rsidP="00A75EA4"/>
    <w:p w14:paraId="7668CECB" w14:textId="77777777" w:rsidR="00A75EA4" w:rsidRPr="00A75EA4" w:rsidRDefault="00A75EA4" w:rsidP="00A75EA4"/>
    <w:p w14:paraId="2DD24852" w14:textId="77777777" w:rsidR="00A75EA4" w:rsidRPr="00A75EA4" w:rsidRDefault="00A75EA4" w:rsidP="00A75EA4"/>
    <w:p w14:paraId="772D2DF4" w14:textId="77777777" w:rsidR="00A75EA4" w:rsidRPr="00A75EA4" w:rsidRDefault="00A75EA4" w:rsidP="00A75EA4"/>
    <w:p w14:paraId="1B48E460" w14:textId="77777777" w:rsidR="00A75EA4" w:rsidRPr="00A75EA4" w:rsidRDefault="00A75EA4" w:rsidP="00A75EA4"/>
    <w:p w14:paraId="566DFEBB" w14:textId="77777777" w:rsidR="00A75EA4" w:rsidRPr="00A75EA4" w:rsidRDefault="00A75EA4" w:rsidP="00A75EA4"/>
    <w:p w14:paraId="54D22D31" w14:textId="77777777" w:rsidR="00A75EA4" w:rsidRPr="00A75EA4" w:rsidRDefault="00A75EA4" w:rsidP="00A75EA4"/>
    <w:p w14:paraId="1E1C81CD" w14:textId="77777777" w:rsidR="00A75EA4" w:rsidRPr="00A75EA4" w:rsidRDefault="00A75EA4" w:rsidP="00A75EA4"/>
    <w:p w14:paraId="46AC5683" w14:textId="77777777" w:rsidR="00A75EA4" w:rsidRPr="00A75EA4" w:rsidRDefault="00A75EA4" w:rsidP="00A75EA4"/>
    <w:p w14:paraId="5C7FAC8A" w14:textId="77777777" w:rsidR="00A75EA4" w:rsidRPr="00A75EA4" w:rsidRDefault="00A75EA4" w:rsidP="00A75EA4"/>
    <w:p w14:paraId="290B18E1" w14:textId="77777777" w:rsidR="00A75EA4" w:rsidRPr="00A75EA4" w:rsidRDefault="00A75EA4" w:rsidP="00A75EA4"/>
    <w:p w14:paraId="29C6350C" w14:textId="77777777" w:rsidR="00A75EA4" w:rsidRPr="00A75EA4" w:rsidRDefault="00A75EA4" w:rsidP="00A75EA4"/>
    <w:p w14:paraId="33EDE7E0" w14:textId="77777777" w:rsidR="00A75EA4" w:rsidRPr="00A75EA4" w:rsidRDefault="00A75EA4" w:rsidP="00A75EA4"/>
    <w:p w14:paraId="48E54009" w14:textId="77777777" w:rsidR="00A75EA4" w:rsidRPr="00A75EA4" w:rsidRDefault="00A75EA4" w:rsidP="00A75EA4"/>
    <w:p w14:paraId="1DD673EF" w14:textId="77777777" w:rsidR="00A75EA4" w:rsidRPr="00A75EA4" w:rsidRDefault="00A75EA4" w:rsidP="00A75EA4"/>
    <w:p w14:paraId="472A696C" w14:textId="77777777" w:rsidR="00A75EA4" w:rsidRPr="00A75EA4" w:rsidRDefault="00A75EA4" w:rsidP="00A75EA4"/>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559"/>
        <w:gridCol w:w="993"/>
        <w:gridCol w:w="708"/>
        <w:gridCol w:w="709"/>
        <w:gridCol w:w="709"/>
        <w:gridCol w:w="850"/>
        <w:gridCol w:w="851"/>
      </w:tblGrid>
      <w:tr w:rsidR="00A75EA4" w:rsidRPr="00A75EA4" w14:paraId="01D008E4" w14:textId="77777777" w:rsidTr="00F95151">
        <w:trPr>
          <w:trHeight w:val="445"/>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11B26A8" w14:textId="77777777" w:rsidR="00A75EA4" w:rsidRPr="00A75EA4" w:rsidRDefault="00A75EA4" w:rsidP="00A75EA4">
            <w:pPr>
              <w:ind w:right="-2"/>
              <w:jc w:val="center"/>
              <w:rPr>
                <w:sz w:val="22"/>
                <w:szCs w:val="22"/>
              </w:rPr>
            </w:pPr>
            <w:r w:rsidRPr="00A75EA4">
              <w:rPr>
                <w:sz w:val="22"/>
                <w:szCs w:val="22"/>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A6CD61" w14:textId="77777777" w:rsidR="00A75EA4" w:rsidRPr="00A75EA4" w:rsidRDefault="00A75EA4" w:rsidP="00A75EA4">
            <w:pPr>
              <w:ind w:right="-2"/>
              <w:jc w:val="center"/>
              <w:rPr>
                <w:sz w:val="22"/>
                <w:szCs w:val="22"/>
              </w:rPr>
            </w:pPr>
            <w:r w:rsidRPr="00A75EA4">
              <w:rPr>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21CD9E" w14:textId="77777777" w:rsidR="00A75EA4" w:rsidRPr="00A75EA4" w:rsidRDefault="00A75EA4" w:rsidP="00A75EA4">
            <w:pPr>
              <w:ind w:left="-6" w:right="-61"/>
              <w:jc w:val="center"/>
              <w:rPr>
                <w:sz w:val="22"/>
                <w:szCs w:val="22"/>
              </w:rPr>
            </w:pPr>
            <w:r w:rsidRPr="00A75EA4">
              <w:rPr>
                <w:sz w:val="22"/>
                <w:szCs w:val="22"/>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D9F5E5" w14:textId="77777777" w:rsidR="00A75EA4" w:rsidRPr="00A75EA4" w:rsidRDefault="00A75EA4" w:rsidP="00A75EA4">
            <w:pPr>
              <w:jc w:val="center"/>
              <w:rPr>
                <w:sz w:val="22"/>
                <w:szCs w:val="22"/>
              </w:rPr>
            </w:pPr>
            <w:r w:rsidRPr="00A75EA4">
              <w:rPr>
                <w:sz w:val="22"/>
                <w:szCs w:val="22"/>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BB47AE" w14:textId="77777777" w:rsidR="00A75EA4" w:rsidRPr="00A75EA4" w:rsidRDefault="00A75EA4" w:rsidP="00A75EA4">
            <w:pPr>
              <w:ind w:left="-105" w:right="-108"/>
              <w:jc w:val="center"/>
              <w:rPr>
                <w:sz w:val="22"/>
                <w:szCs w:val="22"/>
              </w:rPr>
            </w:pPr>
            <w:r w:rsidRPr="00A75EA4">
              <w:rPr>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B9B0DB" w14:textId="77777777" w:rsidR="00A75EA4" w:rsidRPr="00A75EA4" w:rsidRDefault="00A75EA4" w:rsidP="00A75EA4">
            <w:pPr>
              <w:ind w:left="-105" w:right="-108"/>
              <w:jc w:val="center"/>
              <w:rPr>
                <w:sz w:val="22"/>
                <w:szCs w:val="22"/>
              </w:rPr>
            </w:pPr>
            <w:r w:rsidRPr="00A75EA4">
              <w:rPr>
                <w:sz w:val="22"/>
                <w:szCs w:val="22"/>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C2A8D0" w14:textId="77777777" w:rsidR="00A75EA4" w:rsidRPr="00A75EA4" w:rsidRDefault="00A75EA4" w:rsidP="00A75EA4">
            <w:pPr>
              <w:ind w:left="-105" w:right="-108"/>
              <w:jc w:val="center"/>
              <w:rPr>
                <w:sz w:val="22"/>
                <w:szCs w:val="22"/>
              </w:rPr>
            </w:pPr>
            <w:r w:rsidRPr="00A75EA4">
              <w:rPr>
                <w:sz w:val="22"/>
                <w:szCs w:val="22"/>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D2F294" w14:textId="77777777" w:rsidR="00A75EA4" w:rsidRPr="00A75EA4" w:rsidRDefault="00A75EA4" w:rsidP="00A75EA4">
            <w:pPr>
              <w:ind w:left="-105" w:right="-108"/>
              <w:jc w:val="center"/>
              <w:rPr>
                <w:sz w:val="22"/>
                <w:szCs w:val="22"/>
              </w:rPr>
            </w:pPr>
            <w:r w:rsidRPr="00A75EA4">
              <w:rPr>
                <w:sz w:val="22"/>
                <w:szCs w:val="22"/>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B0E864" w14:textId="77777777" w:rsidR="00A75EA4" w:rsidRPr="00A75EA4" w:rsidRDefault="00A75EA4" w:rsidP="00A75EA4">
            <w:pPr>
              <w:ind w:left="-105" w:right="-108"/>
              <w:jc w:val="center"/>
              <w:rPr>
                <w:sz w:val="22"/>
                <w:szCs w:val="22"/>
              </w:rPr>
            </w:pPr>
            <w:r w:rsidRPr="00A75EA4">
              <w:rPr>
                <w:sz w:val="22"/>
                <w:szCs w:val="22"/>
              </w:rPr>
              <w:t>9</w:t>
            </w:r>
          </w:p>
        </w:tc>
      </w:tr>
      <w:tr w:rsidR="00A75EA4" w:rsidRPr="00A75EA4" w14:paraId="5014DD47" w14:textId="77777777" w:rsidTr="00F95151">
        <w:trPr>
          <w:trHeight w:val="180"/>
          <w:jc w:val="center"/>
        </w:trPr>
        <w:tc>
          <w:tcPr>
            <w:tcW w:w="1555" w:type="dxa"/>
            <w:vMerge w:val="restart"/>
            <w:tcBorders>
              <w:top w:val="single" w:sz="4" w:space="0" w:color="auto"/>
              <w:left w:val="single" w:sz="4" w:space="0" w:color="auto"/>
              <w:bottom w:val="single" w:sz="4" w:space="0" w:color="auto"/>
              <w:right w:val="single" w:sz="4" w:space="0" w:color="auto"/>
            </w:tcBorders>
          </w:tcPr>
          <w:p w14:paraId="24F1CE06" w14:textId="77777777" w:rsidR="00A75EA4" w:rsidRPr="00A75EA4" w:rsidRDefault="00A75EA4" w:rsidP="00A75EA4">
            <w:pPr>
              <w:ind w:right="-2"/>
              <w:rPr>
                <w:sz w:val="22"/>
                <w:szCs w:val="22"/>
              </w:rPr>
            </w:pPr>
          </w:p>
        </w:tc>
        <w:tc>
          <w:tcPr>
            <w:tcW w:w="1984" w:type="dxa"/>
            <w:vMerge w:val="restart"/>
            <w:tcBorders>
              <w:top w:val="single" w:sz="4" w:space="0" w:color="auto"/>
              <w:left w:val="single" w:sz="4" w:space="0" w:color="auto"/>
              <w:bottom w:val="single" w:sz="4" w:space="0" w:color="auto"/>
              <w:right w:val="single" w:sz="4" w:space="0" w:color="auto"/>
            </w:tcBorders>
          </w:tcPr>
          <w:p w14:paraId="6B7982B0" w14:textId="77777777" w:rsidR="00A75EA4" w:rsidRPr="00A75EA4" w:rsidRDefault="00A75EA4" w:rsidP="00A75EA4">
            <w:pPr>
              <w:ind w:right="-2"/>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F9787DC" w14:textId="77777777" w:rsidR="00A75EA4" w:rsidRPr="00A75EA4" w:rsidRDefault="00A75EA4" w:rsidP="00A75EA4">
            <w:pPr>
              <w:ind w:left="-6" w:right="-61"/>
              <w:jc w:val="center"/>
              <w:rPr>
                <w:sz w:val="22"/>
                <w:szCs w:val="22"/>
              </w:rPr>
            </w:pPr>
            <w:r w:rsidRPr="00A75EA4">
              <w:rPr>
                <w:sz w:val="22"/>
                <w:szCs w:val="22"/>
              </w:rPr>
              <w:t>с 01.01.2021</w:t>
            </w:r>
          </w:p>
        </w:tc>
        <w:tc>
          <w:tcPr>
            <w:tcW w:w="993" w:type="dxa"/>
            <w:tcBorders>
              <w:top w:val="single" w:sz="4" w:space="0" w:color="auto"/>
              <w:left w:val="single" w:sz="4" w:space="0" w:color="auto"/>
              <w:bottom w:val="single" w:sz="4" w:space="0" w:color="auto"/>
              <w:right w:val="single" w:sz="4" w:space="0" w:color="auto"/>
            </w:tcBorders>
            <w:hideMark/>
          </w:tcPr>
          <w:p w14:paraId="6343C861" w14:textId="77777777" w:rsidR="00A75EA4" w:rsidRPr="00A75EA4" w:rsidRDefault="00A75EA4" w:rsidP="00A75EA4">
            <w:pPr>
              <w:jc w:val="center"/>
              <w:rPr>
                <w:sz w:val="22"/>
                <w:szCs w:val="22"/>
              </w:rPr>
            </w:pPr>
            <w:r w:rsidRPr="00A75EA4">
              <w:rPr>
                <w:sz w:val="22"/>
                <w:szCs w:val="22"/>
              </w:rPr>
              <w:t>2645,48</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6B19B0"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C556B8"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9CAC41" w14:textId="77777777" w:rsidR="00A75EA4" w:rsidRPr="00A75EA4" w:rsidRDefault="00A75EA4" w:rsidP="00A75EA4">
            <w:pPr>
              <w:ind w:left="-105" w:right="-108"/>
              <w:jc w:val="center"/>
              <w:rPr>
                <w:sz w:val="22"/>
                <w:szCs w:val="22"/>
              </w:rPr>
            </w:pPr>
            <w:r w:rsidRPr="00A75EA4">
              <w:rPr>
                <w:sz w:val="22"/>
                <w:szCs w:val="22"/>
              </w:rPr>
              <w:t>х</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892A88" w14:textId="77777777" w:rsidR="00A75EA4" w:rsidRPr="00A75EA4" w:rsidRDefault="00A75EA4" w:rsidP="00A75EA4">
            <w:pPr>
              <w:ind w:left="-105" w:right="-108"/>
              <w:jc w:val="center"/>
              <w:rPr>
                <w:sz w:val="22"/>
                <w:szCs w:val="22"/>
              </w:rPr>
            </w:pPr>
            <w:r w:rsidRPr="00A75EA4">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3172FB"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4454E5FE" w14:textId="77777777" w:rsidTr="00F95151">
        <w:trPr>
          <w:trHeight w:val="13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B79BB51" w14:textId="77777777" w:rsidR="00A75EA4" w:rsidRPr="00A75EA4" w:rsidRDefault="00A75EA4" w:rsidP="00A75EA4">
            <w:pPr>
              <w:rPr>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813FA0E" w14:textId="77777777" w:rsidR="00A75EA4" w:rsidRPr="00A75EA4" w:rsidRDefault="00A75EA4" w:rsidP="00A75EA4">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16CA694" w14:textId="77777777" w:rsidR="00A75EA4" w:rsidRPr="00A75EA4" w:rsidRDefault="00A75EA4" w:rsidP="00A75EA4">
            <w:pPr>
              <w:ind w:left="-6" w:right="-61"/>
              <w:jc w:val="center"/>
              <w:rPr>
                <w:sz w:val="22"/>
                <w:szCs w:val="22"/>
              </w:rPr>
            </w:pPr>
            <w:r w:rsidRPr="00A75EA4">
              <w:rPr>
                <w:sz w:val="22"/>
                <w:szCs w:val="22"/>
              </w:rPr>
              <w:t>с 01.07.2021</w:t>
            </w:r>
          </w:p>
        </w:tc>
        <w:tc>
          <w:tcPr>
            <w:tcW w:w="993" w:type="dxa"/>
            <w:tcBorders>
              <w:top w:val="single" w:sz="4" w:space="0" w:color="auto"/>
              <w:left w:val="single" w:sz="4" w:space="0" w:color="auto"/>
              <w:bottom w:val="single" w:sz="4" w:space="0" w:color="auto"/>
              <w:right w:val="single" w:sz="4" w:space="0" w:color="auto"/>
            </w:tcBorders>
            <w:hideMark/>
          </w:tcPr>
          <w:p w14:paraId="503F5E25" w14:textId="77777777" w:rsidR="00A75EA4" w:rsidRPr="00A75EA4" w:rsidRDefault="00A75EA4" w:rsidP="00A75EA4">
            <w:pPr>
              <w:jc w:val="center"/>
              <w:rPr>
                <w:sz w:val="22"/>
                <w:szCs w:val="22"/>
              </w:rPr>
            </w:pPr>
            <w:r w:rsidRPr="00A75EA4">
              <w:rPr>
                <w:sz w:val="22"/>
                <w:szCs w:val="22"/>
              </w:rPr>
              <w:t>2740,72</w:t>
            </w:r>
          </w:p>
        </w:tc>
        <w:tc>
          <w:tcPr>
            <w:tcW w:w="708" w:type="dxa"/>
            <w:tcBorders>
              <w:top w:val="single" w:sz="4" w:space="0" w:color="auto"/>
              <w:left w:val="single" w:sz="4" w:space="0" w:color="auto"/>
              <w:bottom w:val="single" w:sz="4" w:space="0" w:color="auto"/>
              <w:right w:val="single" w:sz="4" w:space="0" w:color="auto"/>
            </w:tcBorders>
            <w:vAlign w:val="center"/>
            <w:hideMark/>
          </w:tcPr>
          <w:p w14:paraId="2A0B9E3D"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C25A1C"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07B6BF" w14:textId="77777777" w:rsidR="00A75EA4" w:rsidRPr="00A75EA4" w:rsidRDefault="00A75EA4" w:rsidP="00A75EA4">
            <w:pPr>
              <w:ind w:left="-105" w:right="-108"/>
              <w:jc w:val="center"/>
              <w:rPr>
                <w:sz w:val="22"/>
                <w:szCs w:val="22"/>
              </w:rPr>
            </w:pPr>
            <w:r w:rsidRPr="00A75EA4">
              <w:rPr>
                <w:sz w:val="22"/>
                <w:szCs w:val="22"/>
              </w:rPr>
              <w:t>х</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FA774F" w14:textId="77777777" w:rsidR="00A75EA4" w:rsidRPr="00A75EA4" w:rsidRDefault="00A75EA4" w:rsidP="00A75EA4">
            <w:pPr>
              <w:ind w:left="-105" w:right="-108"/>
              <w:jc w:val="center"/>
              <w:rPr>
                <w:sz w:val="22"/>
                <w:szCs w:val="22"/>
              </w:rPr>
            </w:pPr>
            <w:r w:rsidRPr="00A75EA4">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BFD4D5"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5A787149" w14:textId="77777777" w:rsidTr="00F95151">
        <w:trPr>
          <w:trHeight w:val="13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808096F" w14:textId="77777777" w:rsidR="00A75EA4" w:rsidRPr="00A75EA4" w:rsidRDefault="00A75EA4" w:rsidP="00A75EA4">
            <w:pPr>
              <w:rPr>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75E97BB" w14:textId="77777777" w:rsidR="00A75EA4" w:rsidRPr="00A75EA4" w:rsidRDefault="00A75EA4" w:rsidP="00A75EA4">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2EFA172" w14:textId="77777777" w:rsidR="00A75EA4" w:rsidRPr="00A75EA4" w:rsidRDefault="00A75EA4" w:rsidP="00A75EA4">
            <w:pPr>
              <w:ind w:left="-6" w:right="-61"/>
              <w:jc w:val="center"/>
              <w:rPr>
                <w:sz w:val="22"/>
                <w:szCs w:val="22"/>
              </w:rPr>
            </w:pPr>
            <w:r w:rsidRPr="00A75EA4">
              <w:rPr>
                <w:sz w:val="22"/>
                <w:szCs w:val="22"/>
              </w:rPr>
              <w:t>с 01.01.2022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117B4F" w14:textId="77777777" w:rsidR="00A75EA4" w:rsidRPr="00A75EA4" w:rsidRDefault="00A75EA4" w:rsidP="00A75EA4">
            <w:pPr>
              <w:jc w:val="center"/>
              <w:rPr>
                <w:sz w:val="22"/>
                <w:szCs w:val="22"/>
              </w:rPr>
            </w:pPr>
            <w:r w:rsidRPr="00A75EA4">
              <w:rPr>
                <w:sz w:val="22"/>
                <w:szCs w:val="22"/>
              </w:rPr>
              <w:t>2740,72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FB49149"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36AD02"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97F992" w14:textId="77777777" w:rsidR="00A75EA4" w:rsidRPr="00A75EA4" w:rsidRDefault="00A75EA4" w:rsidP="00A75EA4">
            <w:pPr>
              <w:ind w:left="-105" w:right="-108"/>
              <w:jc w:val="center"/>
              <w:rPr>
                <w:sz w:val="22"/>
                <w:szCs w:val="22"/>
              </w:rPr>
            </w:pPr>
            <w:r w:rsidRPr="00A75EA4">
              <w:rPr>
                <w:sz w:val="22"/>
                <w:szCs w:val="22"/>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4E39B1" w14:textId="77777777" w:rsidR="00A75EA4" w:rsidRPr="00A75EA4" w:rsidRDefault="00A75EA4" w:rsidP="00A75EA4">
            <w:pPr>
              <w:ind w:left="-105" w:right="-108"/>
              <w:jc w:val="center"/>
              <w:rPr>
                <w:sz w:val="22"/>
                <w:szCs w:val="22"/>
              </w:rPr>
            </w:pPr>
            <w:r w:rsidRPr="00A75EA4">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082B78"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5B0BCF1B" w14:textId="77777777" w:rsidTr="00F95151">
        <w:trPr>
          <w:trHeight w:val="13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99EDD6D" w14:textId="77777777" w:rsidR="00A75EA4" w:rsidRPr="00A75EA4" w:rsidRDefault="00A75EA4" w:rsidP="00A75EA4">
            <w:pPr>
              <w:rPr>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EA18B9E" w14:textId="77777777" w:rsidR="00A75EA4" w:rsidRPr="00A75EA4" w:rsidRDefault="00A75EA4" w:rsidP="00A75EA4">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6761140" w14:textId="77777777" w:rsidR="00A75EA4" w:rsidRPr="00A75EA4" w:rsidRDefault="00A75EA4" w:rsidP="00A75EA4">
            <w:pPr>
              <w:ind w:left="-6" w:right="-61"/>
              <w:jc w:val="center"/>
              <w:rPr>
                <w:sz w:val="22"/>
                <w:szCs w:val="22"/>
              </w:rPr>
            </w:pPr>
            <w:r w:rsidRPr="00A75EA4">
              <w:rPr>
                <w:sz w:val="22"/>
                <w:szCs w:val="22"/>
              </w:rPr>
              <w:t>с 01.07.2022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80B0D3" w14:textId="77777777" w:rsidR="00A75EA4" w:rsidRPr="00A75EA4" w:rsidRDefault="00A75EA4" w:rsidP="00A75EA4">
            <w:pPr>
              <w:jc w:val="center"/>
              <w:rPr>
                <w:sz w:val="22"/>
                <w:szCs w:val="22"/>
              </w:rPr>
            </w:pPr>
            <w:r w:rsidRPr="00A75EA4">
              <w:rPr>
                <w:sz w:val="22"/>
                <w:szCs w:val="22"/>
              </w:rPr>
              <w:t>2847,60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0C49B3"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74109A"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AD9CBE" w14:textId="77777777" w:rsidR="00A75EA4" w:rsidRPr="00A75EA4" w:rsidRDefault="00A75EA4" w:rsidP="00A75EA4">
            <w:pPr>
              <w:ind w:left="-105" w:right="-108"/>
              <w:jc w:val="center"/>
              <w:rPr>
                <w:sz w:val="22"/>
                <w:szCs w:val="22"/>
              </w:rPr>
            </w:pPr>
            <w:r w:rsidRPr="00A75EA4">
              <w:rPr>
                <w:sz w:val="22"/>
                <w:szCs w:val="22"/>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62F2B9" w14:textId="77777777" w:rsidR="00A75EA4" w:rsidRPr="00A75EA4" w:rsidRDefault="00A75EA4" w:rsidP="00A75EA4">
            <w:pPr>
              <w:ind w:left="-105" w:right="-108"/>
              <w:jc w:val="center"/>
              <w:rPr>
                <w:sz w:val="22"/>
                <w:szCs w:val="22"/>
              </w:rPr>
            </w:pPr>
            <w:r w:rsidRPr="00A75EA4">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068AE9"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0267BAC8" w14:textId="77777777" w:rsidTr="00F95151">
        <w:trPr>
          <w:trHeight w:val="13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F151D11" w14:textId="77777777" w:rsidR="00A75EA4" w:rsidRPr="00A75EA4" w:rsidRDefault="00A75EA4" w:rsidP="00A75EA4">
            <w:pPr>
              <w:rPr>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8090259" w14:textId="77777777" w:rsidR="00A75EA4" w:rsidRPr="00A75EA4" w:rsidRDefault="00A75EA4" w:rsidP="00A75EA4">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CABDCD6" w14:textId="77777777" w:rsidR="00A75EA4" w:rsidRPr="00A75EA4" w:rsidRDefault="00A75EA4" w:rsidP="00A75EA4">
            <w:pPr>
              <w:ind w:left="-6" w:right="-61"/>
              <w:jc w:val="center"/>
              <w:rPr>
                <w:sz w:val="22"/>
                <w:szCs w:val="22"/>
              </w:rPr>
            </w:pPr>
            <w:r w:rsidRPr="00A75EA4">
              <w:rPr>
                <w:sz w:val="22"/>
              </w:rPr>
              <w:t>с 01.12.2022 по 31.12.2022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43C2AD" w14:textId="77777777" w:rsidR="00A75EA4" w:rsidRPr="00A75EA4" w:rsidRDefault="00A75EA4" w:rsidP="00A75EA4">
            <w:pPr>
              <w:jc w:val="center"/>
              <w:rPr>
                <w:sz w:val="22"/>
                <w:szCs w:val="22"/>
              </w:rPr>
            </w:pPr>
            <w:r w:rsidRPr="00A75EA4">
              <w:rPr>
                <w:sz w:val="22"/>
                <w:szCs w:val="22"/>
              </w:rPr>
              <w:t>3108,19</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9044E2"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AF6A5E"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9070F1" w14:textId="77777777" w:rsidR="00A75EA4" w:rsidRPr="00A75EA4" w:rsidRDefault="00A75EA4" w:rsidP="00A75EA4">
            <w:pPr>
              <w:ind w:left="-105" w:right="-108"/>
              <w:jc w:val="center"/>
              <w:rPr>
                <w:sz w:val="22"/>
                <w:szCs w:val="22"/>
              </w:rPr>
            </w:pPr>
            <w:r w:rsidRPr="00A75EA4">
              <w:rPr>
                <w:sz w:val="22"/>
                <w:szCs w:val="22"/>
              </w:rPr>
              <w:t>х</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498A64" w14:textId="77777777" w:rsidR="00A75EA4" w:rsidRPr="00A75EA4" w:rsidRDefault="00A75EA4" w:rsidP="00A75EA4">
            <w:pPr>
              <w:ind w:left="-105" w:right="-108"/>
              <w:jc w:val="center"/>
              <w:rPr>
                <w:sz w:val="22"/>
                <w:szCs w:val="22"/>
              </w:rPr>
            </w:pPr>
            <w:r w:rsidRPr="00A75EA4">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4F0B0C"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6587331A" w14:textId="77777777" w:rsidTr="00F95151">
        <w:trPr>
          <w:trHeight w:val="13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07541F4" w14:textId="77777777" w:rsidR="00A75EA4" w:rsidRPr="00A75EA4" w:rsidRDefault="00A75EA4" w:rsidP="00A75EA4">
            <w:pPr>
              <w:rPr>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D70096F" w14:textId="77777777" w:rsidR="00A75EA4" w:rsidRPr="00A75EA4" w:rsidRDefault="00A75EA4" w:rsidP="00A75EA4">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269F00" w14:textId="77777777" w:rsidR="00A75EA4" w:rsidRPr="00A75EA4" w:rsidRDefault="00A75EA4" w:rsidP="00A75EA4">
            <w:pPr>
              <w:ind w:left="-6" w:right="-61"/>
              <w:jc w:val="center"/>
              <w:rPr>
                <w:sz w:val="22"/>
                <w:szCs w:val="22"/>
              </w:rPr>
            </w:pPr>
            <w:r w:rsidRPr="00A75EA4">
              <w:rPr>
                <w:sz w:val="22"/>
              </w:rPr>
              <w:t>с 01.01.2023 по 31.12.2023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AE74E7" w14:textId="77777777" w:rsidR="00A75EA4" w:rsidRPr="00A75EA4" w:rsidRDefault="00A75EA4" w:rsidP="00A75EA4">
            <w:pPr>
              <w:jc w:val="center"/>
              <w:rPr>
                <w:sz w:val="22"/>
                <w:szCs w:val="22"/>
              </w:rPr>
            </w:pPr>
            <w:r w:rsidRPr="00A75EA4">
              <w:rPr>
                <w:sz w:val="22"/>
                <w:szCs w:val="22"/>
              </w:rPr>
              <w:t>3108,19</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C79AB6"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86F4F7"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7047BA" w14:textId="77777777" w:rsidR="00A75EA4" w:rsidRPr="00A75EA4" w:rsidRDefault="00A75EA4" w:rsidP="00A75EA4">
            <w:pPr>
              <w:ind w:left="-105" w:right="-108"/>
              <w:jc w:val="center"/>
              <w:rPr>
                <w:sz w:val="22"/>
                <w:szCs w:val="22"/>
              </w:rPr>
            </w:pPr>
            <w:r w:rsidRPr="00A75EA4">
              <w:rPr>
                <w:sz w:val="22"/>
                <w:szCs w:val="22"/>
              </w:rPr>
              <w:t>х</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7C738D" w14:textId="77777777" w:rsidR="00A75EA4" w:rsidRPr="00A75EA4" w:rsidRDefault="00A75EA4" w:rsidP="00A75EA4">
            <w:pPr>
              <w:ind w:left="-105" w:right="-108"/>
              <w:jc w:val="center"/>
              <w:rPr>
                <w:sz w:val="22"/>
                <w:szCs w:val="22"/>
              </w:rPr>
            </w:pPr>
            <w:r w:rsidRPr="00A75EA4">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69CA6B"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23E6C379" w14:textId="77777777" w:rsidTr="00F95151">
        <w:trPr>
          <w:trHeight w:val="13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EC04A2F" w14:textId="77777777" w:rsidR="00A75EA4" w:rsidRPr="00A75EA4" w:rsidRDefault="00A75EA4" w:rsidP="00A75EA4">
            <w:pPr>
              <w:rPr>
                <w:sz w:val="22"/>
                <w:szCs w:val="22"/>
              </w:rPr>
            </w:pPr>
          </w:p>
        </w:tc>
        <w:tc>
          <w:tcPr>
            <w:tcW w:w="1984" w:type="dxa"/>
            <w:tcBorders>
              <w:top w:val="single" w:sz="4" w:space="0" w:color="auto"/>
              <w:left w:val="single" w:sz="4" w:space="0" w:color="auto"/>
              <w:bottom w:val="single" w:sz="4" w:space="0" w:color="auto"/>
              <w:right w:val="single" w:sz="4" w:space="0" w:color="auto"/>
            </w:tcBorders>
            <w:hideMark/>
          </w:tcPr>
          <w:p w14:paraId="01EAA978" w14:textId="77777777" w:rsidR="00A75EA4" w:rsidRPr="00A75EA4" w:rsidRDefault="00A75EA4" w:rsidP="00A75EA4">
            <w:pPr>
              <w:ind w:left="-78" w:right="-2"/>
              <w:jc w:val="center"/>
              <w:rPr>
                <w:sz w:val="22"/>
                <w:szCs w:val="22"/>
              </w:rPr>
            </w:pPr>
            <w:proofErr w:type="spellStart"/>
            <w:r w:rsidRPr="00A75EA4">
              <w:rPr>
                <w:sz w:val="22"/>
                <w:szCs w:val="22"/>
              </w:rPr>
              <w:t>Двухставочный</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22742382" w14:textId="77777777" w:rsidR="00A75EA4" w:rsidRPr="00A75EA4" w:rsidRDefault="00A75EA4" w:rsidP="00A75EA4">
            <w:pPr>
              <w:jc w:val="center"/>
              <w:rPr>
                <w:sz w:val="22"/>
                <w:szCs w:val="22"/>
              </w:rPr>
            </w:pPr>
            <w:r w:rsidRPr="00A75EA4">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82ED92" w14:textId="77777777" w:rsidR="00A75EA4" w:rsidRPr="00A75EA4" w:rsidRDefault="00A75EA4" w:rsidP="00A75EA4">
            <w:pPr>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E0E57D" w14:textId="77777777" w:rsidR="00A75EA4" w:rsidRPr="00A75EA4" w:rsidRDefault="00A75EA4" w:rsidP="00A75EA4">
            <w:pPr>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D0B205" w14:textId="77777777" w:rsidR="00A75EA4" w:rsidRPr="00A75EA4" w:rsidRDefault="00A75EA4" w:rsidP="00A75EA4">
            <w:pPr>
              <w:ind w:left="-105" w:right="-108"/>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4A39D7" w14:textId="77777777" w:rsidR="00A75EA4" w:rsidRPr="00A75EA4" w:rsidRDefault="00A75EA4" w:rsidP="00A75EA4">
            <w:pPr>
              <w:ind w:left="-105" w:right="-108"/>
              <w:jc w:val="center"/>
              <w:rPr>
                <w:sz w:val="22"/>
                <w:szCs w:val="22"/>
              </w:rPr>
            </w:pPr>
            <w:r w:rsidRPr="00A75EA4">
              <w:rPr>
                <w:sz w:val="22"/>
                <w:szCs w:val="22"/>
              </w:rPr>
              <w:t>х</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99C6A4" w14:textId="77777777" w:rsidR="00A75EA4" w:rsidRPr="00A75EA4" w:rsidRDefault="00A75EA4" w:rsidP="00A75EA4">
            <w:pPr>
              <w:ind w:left="-105" w:right="-108"/>
              <w:jc w:val="center"/>
              <w:rPr>
                <w:sz w:val="22"/>
                <w:szCs w:val="22"/>
              </w:rPr>
            </w:pPr>
            <w:r w:rsidRPr="00A75EA4">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66841B"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30318161" w14:textId="77777777" w:rsidTr="00F95151">
        <w:trPr>
          <w:trHeight w:val="13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6E5AD41" w14:textId="77777777" w:rsidR="00A75EA4" w:rsidRPr="00A75EA4" w:rsidRDefault="00A75EA4" w:rsidP="00A75EA4">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4348E94" w14:textId="77777777" w:rsidR="00A75EA4" w:rsidRPr="00A75EA4" w:rsidRDefault="00A75EA4" w:rsidP="00A75EA4">
            <w:pPr>
              <w:ind w:left="-108" w:right="-109"/>
              <w:jc w:val="center"/>
              <w:rPr>
                <w:sz w:val="22"/>
                <w:szCs w:val="22"/>
              </w:rPr>
            </w:pPr>
            <w:r w:rsidRPr="00A75EA4">
              <w:rPr>
                <w:sz w:val="22"/>
                <w:szCs w:val="22"/>
              </w:rPr>
              <w:t>Ставка за тепловую энергию, руб./Гкал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4E6FD3" w14:textId="77777777" w:rsidR="00A75EA4" w:rsidRPr="00A75EA4" w:rsidRDefault="00A75EA4" w:rsidP="00A75EA4">
            <w:pPr>
              <w:jc w:val="center"/>
              <w:rPr>
                <w:sz w:val="22"/>
                <w:szCs w:val="22"/>
              </w:rPr>
            </w:pPr>
            <w:r w:rsidRPr="00A75EA4">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24C400" w14:textId="77777777" w:rsidR="00A75EA4" w:rsidRPr="00A75EA4" w:rsidRDefault="00A75EA4" w:rsidP="00A75EA4">
            <w:pPr>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7FFF62" w14:textId="77777777" w:rsidR="00A75EA4" w:rsidRPr="00A75EA4" w:rsidRDefault="00A75EA4" w:rsidP="00A75EA4">
            <w:pPr>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74FBBD" w14:textId="77777777" w:rsidR="00A75EA4" w:rsidRPr="00A75EA4" w:rsidRDefault="00A75EA4" w:rsidP="00A75EA4">
            <w:pPr>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EA50CA" w14:textId="77777777" w:rsidR="00A75EA4" w:rsidRPr="00A75EA4" w:rsidRDefault="00A75EA4" w:rsidP="00A75EA4">
            <w:pPr>
              <w:jc w:val="center"/>
              <w:rPr>
                <w:sz w:val="22"/>
                <w:szCs w:val="22"/>
              </w:rPr>
            </w:pPr>
            <w:r w:rsidRPr="00A75EA4">
              <w:rPr>
                <w:sz w:val="22"/>
                <w:szCs w:val="22"/>
              </w:rPr>
              <w:t>х</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2A0D21" w14:textId="77777777" w:rsidR="00A75EA4" w:rsidRPr="00A75EA4" w:rsidRDefault="00A75EA4" w:rsidP="00A75EA4">
            <w:pPr>
              <w:jc w:val="center"/>
              <w:rPr>
                <w:sz w:val="22"/>
                <w:szCs w:val="22"/>
              </w:rPr>
            </w:pPr>
            <w:r w:rsidRPr="00A75EA4">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468A38" w14:textId="77777777" w:rsidR="00A75EA4" w:rsidRPr="00A75EA4" w:rsidRDefault="00A75EA4" w:rsidP="00A75EA4">
            <w:pPr>
              <w:jc w:val="center"/>
              <w:rPr>
                <w:sz w:val="22"/>
                <w:szCs w:val="22"/>
              </w:rPr>
            </w:pPr>
            <w:r w:rsidRPr="00A75EA4">
              <w:rPr>
                <w:sz w:val="22"/>
                <w:szCs w:val="22"/>
              </w:rPr>
              <w:t>x</w:t>
            </w:r>
          </w:p>
        </w:tc>
      </w:tr>
      <w:tr w:rsidR="00A75EA4" w:rsidRPr="00A75EA4" w14:paraId="09F360D7" w14:textId="77777777" w:rsidTr="00F95151">
        <w:trPr>
          <w:trHeight w:val="13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63D2374" w14:textId="77777777" w:rsidR="00A75EA4" w:rsidRPr="00A75EA4" w:rsidRDefault="00A75EA4" w:rsidP="00A75EA4">
            <w:pPr>
              <w:rPr>
                <w:sz w:val="22"/>
                <w:szCs w:val="22"/>
              </w:rPr>
            </w:pPr>
          </w:p>
        </w:tc>
        <w:tc>
          <w:tcPr>
            <w:tcW w:w="1984" w:type="dxa"/>
            <w:tcBorders>
              <w:top w:val="single" w:sz="4" w:space="0" w:color="auto"/>
              <w:left w:val="single" w:sz="4" w:space="0" w:color="auto"/>
              <w:bottom w:val="single" w:sz="4" w:space="0" w:color="auto"/>
              <w:right w:val="single" w:sz="4" w:space="0" w:color="auto"/>
            </w:tcBorders>
            <w:hideMark/>
          </w:tcPr>
          <w:p w14:paraId="22860258" w14:textId="77777777" w:rsidR="00A75EA4" w:rsidRPr="00A75EA4" w:rsidRDefault="00A75EA4" w:rsidP="00A75EA4">
            <w:pPr>
              <w:ind w:left="-108" w:right="-109"/>
              <w:jc w:val="center"/>
              <w:rPr>
                <w:sz w:val="22"/>
                <w:szCs w:val="22"/>
              </w:rPr>
            </w:pPr>
            <w:r w:rsidRPr="00A75EA4">
              <w:rPr>
                <w:sz w:val="22"/>
                <w:szCs w:val="22"/>
              </w:rPr>
              <w:t>Ставка за содержание тепловой мощности, тыс. руб./Гкал/ч в мес.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149E59" w14:textId="77777777" w:rsidR="00A75EA4" w:rsidRPr="00A75EA4" w:rsidRDefault="00A75EA4" w:rsidP="00A75EA4">
            <w:pPr>
              <w:jc w:val="center"/>
              <w:rPr>
                <w:sz w:val="22"/>
                <w:szCs w:val="22"/>
              </w:rPr>
            </w:pPr>
            <w:r w:rsidRPr="00A75EA4">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0B6E88" w14:textId="77777777" w:rsidR="00A75EA4" w:rsidRPr="00A75EA4" w:rsidRDefault="00A75EA4" w:rsidP="00A75EA4">
            <w:pPr>
              <w:jc w:val="center"/>
              <w:rPr>
                <w:sz w:val="22"/>
                <w:szCs w:val="22"/>
              </w:rPr>
            </w:pPr>
            <w:r w:rsidRPr="00A75EA4">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9C4C12" w14:textId="77777777" w:rsidR="00A75EA4" w:rsidRPr="00A75EA4" w:rsidRDefault="00A75EA4" w:rsidP="00A75EA4">
            <w:pPr>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1F2142" w14:textId="77777777" w:rsidR="00A75EA4" w:rsidRPr="00A75EA4" w:rsidRDefault="00A75EA4" w:rsidP="00A75EA4">
            <w:pPr>
              <w:jc w:val="center"/>
              <w:rPr>
                <w:sz w:val="22"/>
                <w:szCs w:val="22"/>
              </w:rPr>
            </w:pPr>
            <w:r w:rsidRPr="00A75EA4">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4BCF33" w14:textId="77777777" w:rsidR="00A75EA4" w:rsidRPr="00A75EA4" w:rsidRDefault="00A75EA4" w:rsidP="00A75EA4">
            <w:pPr>
              <w:jc w:val="center"/>
              <w:rPr>
                <w:sz w:val="22"/>
                <w:szCs w:val="22"/>
              </w:rPr>
            </w:pPr>
            <w:r w:rsidRPr="00A75EA4">
              <w:rPr>
                <w:sz w:val="22"/>
                <w:szCs w:val="22"/>
              </w:rPr>
              <w:t>х</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58926C" w14:textId="77777777" w:rsidR="00A75EA4" w:rsidRPr="00A75EA4" w:rsidRDefault="00A75EA4" w:rsidP="00A75EA4">
            <w:pPr>
              <w:jc w:val="center"/>
              <w:rPr>
                <w:sz w:val="22"/>
                <w:szCs w:val="22"/>
              </w:rPr>
            </w:pPr>
            <w:r w:rsidRPr="00A75EA4">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F60A3B" w14:textId="77777777" w:rsidR="00A75EA4" w:rsidRPr="00A75EA4" w:rsidRDefault="00A75EA4" w:rsidP="00A75EA4">
            <w:pPr>
              <w:jc w:val="center"/>
              <w:rPr>
                <w:sz w:val="22"/>
                <w:szCs w:val="22"/>
              </w:rPr>
            </w:pPr>
            <w:r w:rsidRPr="00A75EA4">
              <w:rPr>
                <w:sz w:val="22"/>
                <w:szCs w:val="22"/>
              </w:rPr>
              <w:t>x</w:t>
            </w:r>
          </w:p>
        </w:tc>
      </w:tr>
    </w:tbl>
    <w:p w14:paraId="58D6BEB1" w14:textId="77777777" w:rsidR="00A75EA4" w:rsidRPr="00A75EA4" w:rsidRDefault="00A75EA4" w:rsidP="00A75EA4">
      <w:pPr>
        <w:ind w:left="601" w:right="-142"/>
        <w:jc w:val="right"/>
        <w:rPr>
          <w:b/>
        </w:rPr>
      </w:pPr>
    </w:p>
    <w:p w14:paraId="415E7B0C" w14:textId="77777777" w:rsidR="00A75EA4" w:rsidRPr="00A75EA4" w:rsidRDefault="00A75EA4" w:rsidP="00A75EA4">
      <w:pPr>
        <w:ind w:left="-142" w:right="-285" w:firstLine="709"/>
        <w:jc w:val="both"/>
        <w:rPr>
          <w:sz w:val="28"/>
          <w:szCs w:val="28"/>
        </w:rPr>
      </w:pPr>
      <w:r w:rsidRPr="00A75EA4">
        <w:rPr>
          <w:sz w:val="28"/>
          <w:szCs w:val="28"/>
        </w:rPr>
        <w:t xml:space="preserve">* Выделяется в целях реализации пункта 6 статьи 168 Налогового кодекса Российской Федерации (часть вторая). </w:t>
      </w:r>
    </w:p>
    <w:p w14:paraId="60A340AB" w14:textId="77777777" w:rsidR="00A75EA4" w:rsidRPr="00A75EA4" w:rsidRDefault="00A75EA4" w:rsidP="00A75EA4">
      <w:pPr>
        <w:ind w:left="-142" w:right="-285" w:firstLine="709"/>
        <w:jc w:val="right"/>
        <w:rPr>
          <w:sz w:val="28"/>
          <w:szCs w:val="28"/>
        </w:rPr>
      </w:pPr>
      <w:r w:rsidRPr="00A75EA4">
        <w:rPr>
          <w:sz w:val="28"/>
          <w:szCs w:val="28"/>
        </w:rPr>
        <w:t>».</w:t>
      </w:r>
    </w:p>
    <w:p w14:paraId="71F4BAA2" w14:textId="77777777" w:rsidR="00A75EA4" w:rsidRPr="00A75EA4" w:rsidRDefault="00A75EA4" w:rsidP="00A75EA4">
      <w:pPr>
        <w:ind w:left="4820"/>
        <w:jc w:val="center"/>
      </w:pPr>
    </w:p>
    <w:p w14:paraId="54A8C2E0" w14:textId="77777777" w:rsidR="00A75EA4" w:rsidRPr="00A75EA4" w:rsidRDefault="00A75EA4" w:rsidP="00A75EA4">
      <w:pPr>
        <w:ind w:left="8212" w:right="-1" w:firstLine="284"/>
        <w:jc w:val="both"/>
        <w:rPr>
          <w:sz w:val="28"/>
          <w:szCs w:val="28"/>
        </w:rPr>
        <w:sectPr w:rsidR="00A75EA4" w:rsidRPr="00A75EA4" w:rsidSect="000316D6">
          <w:headerReference w:type="first" r:id="rId91"/>
          <w:pgSz w:w="11906" w:h="16838" w:code="9"/>
          <w:pgMar w:top="709" w:right="851" w:bottom="0" w:left="1701" w:header="680" w:footer="404" w:gutter="0"/>
          <w:cols w:space="708"/>
          <w:docGrid w:linePitch="360"/>
        </w:sectPr>
      </w:pPr>
    </w:p>
    <w:p w14:paraId="2BA3382D" w14:textId="56AD6B1F" w:rsidR="00B315F6" w:rsidRPr="00D00103" w:rsidRDefault="00B315F6" w:rsidP="00B315F6">
      <w:pPr>
        <w:tabs>
          <w:tab w:val="left" w:pos="5580"/>
          <w:tab w:val="left" w:pos="9498"/>
        </w:tabs>
        <w:ind w:left="-5943" w:right="-569" w:firstLine="10905"/>
      </w:pPr>
      <w:r w:rsidRPr="00D00103">
        <w:lastRenderedPageBreak/>
        <w:t xml:space="preserve">Приложение № </w:t>
      </w:r>
      <w:r>
        <w:t>6</w:t>
      </w:r>
      <w:r>
        <w:t>8</w:t>
      </w:r>
      <w:r>
        <w:t xml:space="preserve"> </w:t>
      </w:r>
      <w:r w:rsidRPr="00D00103">
        <w:t xml:space="preserve">к протоколу № </w:t>
      </w:r>
      <w:r>
        <w:t>85</w:t>
      </w:r>
    </w:p>
    <w:p w14:paraId="2FAED12B" w14:textId="77777777" w:rsidR="00B315F6" w:rsidRPr="00D00103" w:rsidRDefault="00B315F6" w:rsidP="00B315F6">
      <w:pPr>
        <w:tabs>
          <w:tab w:val="left" w:pos="5580"/>
          <w:tab w:val="left" w:pos="9498"/>
        </w:tabs>
        <w:ind w:left="-5943" w:right="-569" w:firstLine="10905"/>
      </w:pPr>
      <w:r w:rsidRPr="00D00103">
        <w:t>заседания правления Региональной</w:t>
      </w:r>
    </w:p>
    <w:p w14:paraId="609B28A6" w14:textId="77777777" w:rsidR="00B315F6" w:rsidRPr="00D00103" w:rsidRDefault="00B315F6" w:rsidP="00B315F6">
      <w:pPr>
        <w:tabs>
          <w:tab w:val="left" w:pos="5580"/>
          <w:tab w:val="left" w:pos="9498"/>
        </w:tabs>
        <w:ind w:left="-5943" w:right="-569" w:firstLine="10905"/>
      </w:pPr>
      <w:r w:rsidRPr="00D00103">
        <w:t>энергетической комиссии</w:t>
      </w:r>
    </w:p>
    <w:p w14:paraId="3B7353D4" w14:textId="77777777" w:rsidR="00B315F6" w:rsidRDefault="00B315F6" w:rsidP="00B315F6">
      <w:pPr>
        <w:tabs>
          <w:tab w:val="left" w:pos="5580"/>
          <w:tab w:val="left" w:pos="9498"/>
        </w:tabs>
        <w:ind w:left="-5943" w:right="-569" w:firstLine="10905"/>
      </w:pPr>
      <w:r w:rsidRPr="00D00103">
        <w:t xml:space="preserve">Кузбасса от </w:t>
      </w:r>
      <w:r>
        <w:t>25</w:t>
      </w:r>
      <w:r w:rsidRPr="00D00103">
        <w:t>.</w:t>
      </w:r>
      <w:r>
        <w:t>11</w:t>
      </w:r>
      <w:r w:rsidRPr="00D00103">
        <w:t>.2022</w:t>
      </w:r>
    </w:p>
    <w:p w14:paraId="2CB0BF1A" w14:textId="77777777" w:rsidR="00A75EA4" w:rsidRPr="00A75EA4" w:rsidRDefault="00A75EA4" w:rsidP="00A75EA4">
      <w:pPr>
        <w:ind w:left="4820" w:right="-1"/>
        <w:jc w:val="both"/>
      </w:pPr>
    </w:p>
    <w:p w14:paraId="13A016C0" w14:textId="77777777" w:rsidR="00A75EA4" w:rsidRPr="00A75EA4" w:rsidRDefault="00A75EA4" w:rsidP="00A75EA4">
      <w:pPr>
        <w:ind w:left="284"/>
        <w:jc w:val="center"/>
        <w:rPr>
          <w:b/>
          <w:sz w:val="28"/>
          <w:szCs w:val="22"/>
          <w:lang w:eastAsia="en-US"/>
        </w:rPr>
      </w:pPr>
      <w:r w:rsidRPr="00A75EA4">
        <w:rPr>
          <w:b/>
          <w:sz w:val="28"/>
          <w:lang w:eastAsia="en-US"/>
        </w:rPr>
        <w:t>Пояснительная записка к постановлению</w:t>
      </w:r>
    </w:p>
    <w:p w14:paraId="7F95701B" w14:textId="77777777" w:rsidR="00A75EA4" w:rsidRPr="00A75EA4" w:rsidRDefault="00A75EA4" w:rsidP="00A75EA4">
      <w:pPr>
        <w:ind w:left="284" w:right="140"/>
        <w:jc w:val="center"/>
        <w:rPr>
          <w:b/>
          <w:sz w:val="28"/>
          <w:lang w:eastAsia="en-US"/>
        </w:rPr>
      </w:pPr>
      <w:r w:rsidRPr="00A75EA4">
        <w:rPr>
          <w:b/>
          <w:sz w:val="28"/>
          <w:lang w:eastAsia="en-US"/>
        </w:rPr>
        <w:t xml:space="preserve">Региональной энергетической комиссии Кузбасса </w:t>
      </w:r>
      <w:r w:rsidRPr="00A75EA4">
        <w:rPr>
          <w:b/>
          <w:bCs/>
          <w:kern w:val="32"/>
          <w:sz w:val="28"/>
          <w:szCs w:val="28"/>
          <w:lang w:eastAsia="en-US"/>
        </w:rPr>
        <w:t xml:space="preserve">«О внесении изменений в постановление региональной энергетической комиссии Кемеровской области от 20.12.2018 № 692 «Об установлении </w:t>
      </w:r>
      <w:r w:rsidRPr="00A75EA4">
        <w:rPr>
          <w:b/>
          <w:bCs/>
          <w:kern w:val="32"/>
          <w:sz w:val="28"/>
          <w:szCs w:val="28"/>
          <w:lang w:eastAsia="en-US"/>
        </w:rPr>
        <w:b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A75EA4">
        <w:rPr>
          <w:b/>
          <w:bCs/>
          <w:kern w:val="32"/>
          <w:sz w:val="28"/>
          <w:szCs w:val="28"/>
          <w:lang w:eastAsia="en-US"/>
        </w:rPr>
        <w:br/>
        <w:t xml:space="preserve">по узлу теплоснабжения – котельная МППВ на ст. </w:t>
      </w:r>
      <w:proofErr w:type="spellStart"/>
      <w:r w:rsidRPr="00A75EA4">
        <w:rPr>
          <w:b/>
          <w:bCs/>
          <w:kern w:val="32"/>
          <w:sz w:val="28"/>
          <w:szCs w:val="28"/>
          <w:lang w:eastAsia="en-US"/>
        </w:rPr>
        <w:t>Бирюлинская</w:t>
      </w:r>
      <w:proofErr w:type="spellEnd"/>
      <w:r w:rsidRPr="00A75EA4">
        <w:rPr>
          <w:b/>
          <w:bCs/>
          <w:kern w:val="32"/>
          <w:sz w:val="28"/>
          <w:szCs w:val="28"/>
          <w:lang w:eastAsia="en-US"/>
        </w:rPr>
        <w:t xml:space="preserve"> долгосрочных параметров регулирования и долгосрочных тарифов </w:t>
      </w:r>
      <w:r w:rsidRPr="00A75EA4">
        <w:rPr>
          <w:b/>
          <w:bCs/>
          <w:kern w:val="32"/>
          <w:sz w:val="28"/>
          <w:szCs w:val="28"/>
          <w:lang w:eastAsia="en-US"/>
        </w:rPr>
        <w:br/>
        <w:t xml:space="preserve">на тепловую энергию, реализуемую на потребительском рынке Березовского городского округа, на 2019-2023 годы», </w:t>
      </w:r>
      <w:r w:rsidRPr="00A75EA4">
        <w:rPr>
          <w:b/>
          <w:bCs/>
          <w:color w:val="000000"/>
          <w:kern w:val="32"/>
          <w:sz w:val="28"/>
          <w:szCs w:val="28"/>
          <w:lang w:eastAsia="en-US"/>
        </w:rPr>
        <w:t xml:space="preserve">в части периода </w:t>
      </w:r>
      <w:r w:rsidRPr="00A75EA4">
        <w:rPr>
          <w:b/>
          <w:bCs/>
          <w:color w:val="000000"/>
          <w:kern w:val="32"/>
          <w:sz w:val="28"/>
          <w:szCs w:val="28"/>
          <w:lang w:eastAsia="en-US"/>
        </w:rPr>
        <w:br/>
        <w:t>с 01.12.2022 по 31.12.2023</w:t>
      </w:r>
      <w:r w:rsidRPr="00A75EA4">
        <w:rPr>
          <w:b/>
          <w:bCs/>
          <w:kern w:val="32"/>
          <w:sz w:val="28"/>
          <w:szCs w:val="28"/>
          <w:lang w:eastAsia="en-US"/>
        </w:rPr>
        <w:t>»</w:t>
      </w:r>
    </w:p>
    <w:p w14:paraId="22FAAA08" w14:textId="77777777" w:rsidR="00A75EA4" w:rsidRPr="00A75EA4" w:rsidRDefault="00A75EA4" w:rsidP="00A75EA4">
      <w:pPr>
        <w:ind w:left="284" w:right="140"/>
        <w:rPr>
          <w:sz w:val="28"/>
          <w:szCs w:val="22"/>
          <w:lang w:eastAsia="en-US"/>
        </w:rPr>
      </w:pPr>
    </w:p>
    <w:p w14:paraId="0559AFE1" w14:textId="77777777" w:rsidR="00A75EA4" w:rsidRPr="00A75EA4" w:rsidRDefault="00A75EA4" w:rsidP="00A75EA4">
      <w:pPr>
        <w:ind w:right="140" w:firstLine="709"/>
        <w:jc w:val="both"/>
        <w:rPr>
          <w:bCs/>
          <w:kern w:val="32"/>
          <w:sz w:val="28"/>
          <w:szCs w:val="28"/>
          <w:lang w:eastAsia="en-US"/>
        </w:rPr>
      </w:pPr>
      <w:r w:rsidRPr="00A75EA4">
        <w:rPr>
          <w:bCs/>
          <w:kern w:val="32"/>
          <w:sz w:val="28"/>
          <w:szCs w:val="28"/>
          <w:lang w:eastAsia="en-US"/>
        </w:rPr>
        <w:t xml:space="preserve">Постановлением РЭК Кузбасса от 22.09.2022 № 277 </w:t>
      </w:r>
      <w:r w:rsidRPr="00A75EA4">
        <w:rPr>
          <w:bCs/>
          <w:kern w:val="32"/>
          <w:sz w:val="28"/>
          <w:szCs w:val="28"/>
          <w:lang w:eastAsia="en-US"/>
        </w:rPr>
        <w:br/>
        <w:t xml:space="preserve">«О внесении изменения в постановление региональной энергетической комиссии Кемеровской области от 20.12.2018 № 692 «Об установлении </w:t>
      </w:r>
      <w:r w:rsidRPr="00A75EA4">
        <w:rPr>
          <w:bCs/>
          <w:kern w:val="32"/>
          <w:sz w:val="28"/>
          <w:szCs w:val="28"/>
          <w:lang w:eastAsia="en-US"/>
        </w:rPr>
        <w:b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A75EA4">
        <w:rPr>
          <w:bCs/>
          <w:kern w:val="32"/>
          <w:sz w:val="28"/>
          <w:szCs w:val="28"/>
          <w:lang w:eastAsia="en-US"/>
        </w:rPr>
        <w:t>Бирюлинская</w:t>
      </w:r>
      <w:proofErr w:type="spellEnd"/>
      <w:r w:rsidRPr="00A75EA4">
        <w:rPr>
          <w:bCs/>
          <w:kern w:val="32"/>
          <w:sz w:val="28"/>
          <w:szCs w:val="28"/>
          <w:lang w:eastAsia="en-US"/>
        </w:rPr>
        <w:t xml:space="preserve"> долгосрочных параметров регулирования и долгосрочных тарифов на тепловую энергию, реализуемую на потребительском рынке Березовского городского округа, на 2019-2023 годы» в части 2023 года» установлены тарифы на тепловую энергию на 2023 год.</w:t>
      </w:r>
    </w:p>
    <w:p w14:paraId="5CBCFC57" w14:textId="77777777" w:rsidR="00A75EA4" w:rsidRPr="00A75EA4" w:rsidRDefault="00A75EA4" w:rsidP="00A75EA4">
      <w:pPr>
        <w:tabs>
          <w:tab w:val="left" w:pos="9356"/>
        </w:tabs>
        <w:autoSpaceDE w:val="0"/>
        <w:autoSpaceDN w:val="0"/>
        <w:adjustRightInd w:val="0"/>
        <w:ind w:right="-2" w:firstLine="709"/>
        <w:jc w:val="both"/>
        <w:rPr>
          <w:bCs/>
          <w:sz w:val="28"/>
          <w:szCs w:val="28"/>
          <w:lang w:eastAsia="en-US"/>
        </w:rPr>
      </w:pPr>
      <w:r w:rsidRPr="00A75EA4">
        <w:rPr>
          <w:bCs/>
          <w:sz w:val="28"/>
          <w:szCs w:val="28"/>
          <w:lang w:eastAsia="en-US"/>
        </w:rPr>
        <w:t xml:space="preserve">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w:t>
      </w:r>
      <w:r w:rsidRPr="00A75EA4">
        <w:rPr>
          <w:bCs/>
          <w:sz w:val="28"/>
          <w:szCs w:val="28"/>
          <w:lang w:eastAsia="en-US"/>
        </w:rPr>
        <w:br/>
        <w:t>в некоторые акты Правительства Российской Федерации»:</w:t>
      </w:r>
    </w:p>
    <w:p w14:paraId="592978E2" w14:textId="77777777" w:rsidR="00A75EA4" w:rsidRPr="00A75EA4" w:rsidRDefault="00A75EA4" w:rsidP="00A75EA4">
      <w:pPr>
        <w:autoSpaceDE w:val="0"/>
        <w:autoSpaceDN w:val="0"/>
        <w:adjustRightInd w:val="0"/>
        <w:ind w:firstLine="709"/>
        <w:jc w:val="both"/>
        <w:rPr>
          <w:bCs/>
          <w:sz w:val="28"/>
          <w:szCs w:val="28"/>
          <w:lang w:eastAsia="en-US"/>
        </w:rPr>
      </w:pPr>
      <w:r w:rsidRPr="00A75EA4">
        <w:rPr>
          <w:bCs/>
          <w:sz w:val="28"/>
          <w:szCs w:val="28"/>
          <w:lang w:eastAsia="en-US"/>
        </w:rPr>
        <w:t xml:space="preserve">Пункт 3. Исполнительным органам субъектов Российской Федерации </w:t>
      </w:r>
      <w:r w:rsidRPr="00A75EA4">
        <w:rPr>
          <w:bCs/>
          <w:sz w:val="28"/>
          <w:szCs w:val="28"/>
          <w:lang w:eastAsia="en-US"/>
        </w:rPr>
        <w:br/>
        <w:t xml:space="preserve">в области государственного регулирования тарифов не позднее 15 дней </w:t>
      </w:r>
      <w:r w:rsidRPr="00A75EA4">
        <w:rPr>
          <w:bCs/>
          <w:sz w:val="28"/>
          <w:szCs w:val="28"/>
          <w:lang w:eastAsia="en-US"/>
        </w:rPr>
        <w:br/>
        <w:t xml:space="preserve">со дня вступления в силу настоящего постановления установить (скорректировать) на 2023 год без календарной разбивки и ввести </w:t>
      </w:r>
      <w:r w:rsidRPr="00A75EA4">
        <w:rPr>
          <w:bCs/>
          <w:sz w:val="28"/>
          <w:szCs w:val="28"/>
          <w:lang w:eastAsia="en-US"/>
        </w:rPr>
        <w:br/>
        <w:t>в действие с 1 декабря 2022 г.:</w:t>
      </w:r>
    </w:p>
    <w:p w14:paraId="270F69CB" w14:textId="77777777" w:rsidR="00A75EA4" w:rsidRPr="00A75EA4" w:rsidRDefault="00A75EA4" w:rsidP="00A75EA4">
      <w:pPr>
        <w:autoSpaceDE w:val="0"/>
        <w:autoSpaceDN w:val="0"/>
        <w:adjustRightInd w:val="0"/>
        <w:ind w:firstLine="709"/>
        <w:jc w:val="both"/>
        <w:rPr>
          <w:bCs/>
          <w:sz w:val="28"/>
          <w:szCs w:val="28"/>
          <w:lang w:eastAsia="en-US"/>
        </w:rPr>
      </w:pPr>
      <w:r w:rsidRPr="00A75EA4">
        <w:rPr>
          <w:bCs/>
          <w:sz w:val="28"/>
          <w:szCs w:val="28"/>
          <w:lang w:eastAsia="en-US"/>
        </w:rPr>
        <w:t xml:space="preserve">6) регулируемые цены (тарифы)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за исключением тарифов </w:t>
      </w:r>
      <w:r w:rsidRPr="00A75EA4">
        <w:rPr>
          <w:bCs/>
          <w:sz w:val="28"/>
          <w:szCs w:val="28"/>
          <w:lang w:eastAsia="en-US"/>
        </w:rPr>
        <w:br/>
        <w:t xml:space="preserve">на подключение (технологическое присоединение) к системе теплоснабжения, тарифов на подключения (технологическое присоединение) </w:t>
      </w:r>
      <w:r w:rsidRPr="00A75EA4">
        <w:rPr>
          <w:bCs/>
          <w:sz w:val="28"/>
          <w:szCs w:val="28"/>
          <w:lang w:eastAsia="en-US"/>
        </w:rPr>
        <w:br/>
        <w:t>к централизованной системе горячего водоснабжения, холодного водоснабжения и (или) водоотведения.</w:t>
      </w:r>
    </w:p>
    <w:p w14:paraId="155A559C" w14:textId="77777777" w:rsidR="00A75EA4" w:rsidRPr="00A75EA4" w:rsidRDefault="00A75EA4" w:rsidP="00A75EA4">
      <w:pPr>
        <w:autoSpaceDE w:val="0"/>
        <w:autoSpaceDN w:val="0"/>
        <w:adjustRightInd w:val="0"/>
        <w:ind w:firstLine="709"/>
        <w:jc w:val="both"/>
        <w:rPr>
          <w:rFonts w:eastAsia="Calibri"/>
          <w:bCs/>
          <w:sz w:val="28"/>
          <w:szCs w:val="28"/>
          <w:lang w:eastAsia="en-US"/>
        </w:rPr>
      </w:pPr>
      <w:r w:rsidRPr="00A75EA4">
        <w:rPr>
          <w:rFonts w:eastAsia="Calibri"/>
          <w:bCs/>
          <w:sz w:val="28"/>
          <w:szCs w:val="28"/>
          <w:lang w:eastAsia="en-US"/>
        </w:rPr>
        <w:t xml:space="preserve">Пункт 4. Установить с 1 декабря 2022 г. по 31 декабря 2022 г. </w:t>
      </w:r>
      <w:r w:rsidRPr="00A75EA4">
        <w:rPr>
          <w:rFonts w:eastAsia="Calibri"/>
          <w:bCs/>
          <w:sz w:val="28"/>
          <w:szCs w:val="28"/>
          <w:lang w:eastAsia="en-US"/>
        </w:rPr>
        <w:br/>
        <w:t xml:space="preserve">и на 2023 год (финансовый год) следующие особенности формирования </w:t>
      </w:r>
      <w:r w:rsidRPr="00A75EA4">
        <w:rPr>
          <w:rFonts w:eastAsia="Calibri"/>
          <w:bCs/>
          <w:spacing w:val="-4"/>
          <w:sz w:val="28"/>
          <w:szCs w:val="28"/>
          <w:lang w:eastAsia="en-US"/>
        </w:rPr>
        <w:lastRenderedPageBreak/>
        <w:t>индексов изменения размера вносимой гражданами платы за коммунальные</w:t>
      </w:r>
      <w:r w:rsidRPr="00A75EA4">
        <w:rPr>
          <w:rFonts w:eastAsia="Calibri"/>
          <w:bCs/>
          <w:sz w:val="28"/>
          <w:szCs w:val="28"/>
          <w:lang w:eastAsia="en-US"/>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 и водоотведения, </w:t>
      </w:r>
      <w:r w:rsidRPr="00A75EA4">
        <w:rPr>
          <w:rFonts w:eastAsia="Calibri"/>
          <w:bCs/>
          <w:sz w:val="28"/>
          <w:szCs w:val="28"/>
          <w:lang w:eastAsia="en-US"/>
        </w:rPr>
        <w:br/>
        <w:t xml:space="preserve">а также в области обращения с твердыми коммунальными отходами </w:t>
      </w:r>
      <w:r w:rsidRPr="00A75EA4">
        <w:rPr>
          <w:rFonts w:eastAsia="Calibri"/>
          <w:bCs/>
          <w:sz w:val="28"/>
          <w:szCs w:val="28"/>
          <w:lang w:eastAsia="en-US"/>
        </w:rPr>
        <w:br/>
        <w:t>в Российской Федерации:</w:t>
      </w:r>
    </w:p>
    <w:p w14:paraId="4592F260" w14:textId="77777777" w:rsidR="00A75EA4" w:rsidRPr="00A75EA4" w:rsidRDefault="00A75EA4" w:rsidP="00A75EA4">
      <w:pPr>
        <w:autoSpaceDE w:val="0"/>
        <w:autoSpaceDN w:val="0"/>
        <w:adjustRightInd w:val="0"/>
        <w:ind w:firstLine="709"/>
        <w:jc w:val="both"/>
        <w:rPr>
          <w:rFonts w:eastAsia="Calibri"/>
          <w:sz w:val="28"/>
          <w:szCs w:val="28"/>
          <w:lang w:eastAsia="en-US"/>
        </w:rPr>
      </w:pPr>
      <w:r w:rsidRPr="00A75EA4">
        <w:rPr>
          <w:rFonts w:eastAsia="Calibri"/>
          <w:sz w:val="28"/>
          <w:szCs w:val="28"/>
          <w:lang w:eastAsia="en-US"/>
        </w:rPr>
        <w:t xml:space="preserve">11) регулируемые цены (тарифы) и (или) предельные (минимальные) </w:t>
      </w:r>
      <w:r w:rsidRPr="00A75EA4">
        <w:rPr>
          <w:rFonts w:eastAsia="Calibri"/>
          <w:sz w:val="28"/>
          <w:szCs w:val="28"/>
          <w:lang w:eastAsia="en-US"/>
        </w:rPr>
        <w:br/>
        <w:t xml:space="preserve">и (или) максимальные) уровни цен (тарифов) на товары </w:t>
      </w:r>
      <w:r w:rsidRPr="00A75EA4">
        <w:rPr>
          <w:rFonts w:eastAsia="Calibri"/>
          <w:sz w:val="28"/>
          <w:szCs w:val="28"/>
          <w:lang w:eastAsia="en-US"/>
        </w:rPr>
        <w:br/>
        <w:t>и услуги в электроэнергетике,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31692943" w14:textId="77777777" w:rsidR="00A75EA4" w:rsidRPr="00A75EA4" w:rsidRDefault="00A75EA4" w:rsidP="00A75EA4">
      <w:pPr>
        <w:autoSpaceDE w:val="0"/>
        <w:autoSpaceDN w:val="0"/>
        <w:adjustRightInd w:val="0"/>
        <w:ind w:firstLine="709"/>
        <w:jc w:val="both"/>
        <w:rPr>
          <w:rFonts w:eastAsia="Calibri"/>
          <w:sz w:val="28"/>
          <w:szCs w:val="28"/>
          <w:lang w:eastAsia="en-US"/>
        </w:rPr>
      </w:pPr>
      <w:r w:rsidRPr="00A75EA4">
        <w:rPr>
          <w:rFonts w:eastAsia="Calibri"/>
          <w:sz w:val="28"/>
          <w:szCs w:val="28"/>
          <w:lang w:eastAsia="en-US"/>
        </w:rPr>
        <w:t xml:space="preserve">16) </w:t>
      </w:r>
      <w:r w:rsidRPr="00A75EA4">
        <w:rPr>
          <w:rFonts w:eastAsia="Calibri"/>
          <w:bCs/>
          <w:sz w:val="28"/>
          <w:szCs w:val="28"/>
          <w:lang w:eastAsia="en-US"/>
        </w:rPr>
        <w:t xml:space="preserve">при установлении (пересмотре) регулируемых цен (тарифов) </w:t>
      </w:r>
      <w:r w:rsidRPr="00A75EA4">
        <w:rPr>
          <w:rFonts w:eastAsia="Calibri"/>
          <w:bCs/>
          <w:sz w:val="28"/>
          <w:szCs w:val="28"/>
          <w:lang w:eastAsia="en-US"/>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A75EA4">
        <w:rPr>
          <w:rFonts w:eastAsia="Calibri"/>
          <w:bCs/>
          <w:sz w:val="28"/>
          <w:szCs w:val="28"/>
          <w:lang w:eastAsia="en-US"/>
        </w:rPr>
        <w:br/>
        <w:t xml:space="preserve">с пунктами 2 и 3 настоящего постановления </w:t>
      </w:r>
      <w:r w:rsidRPr="00A75EA4">
        <w:rPr>
          <w:rFonts w:eastAsia="Calibri"/>
          <w:sz w:val="28"/>
          <w:szCs w:val="28"/>
          <w:lang w:eastAsia="en-US"/>
        </w:rPr>
        <w:t>используются годовые планируемые на 2023 год параметры для расчета указанных регулируемых цен (тарифов).</w:t>
      </w:r>
    </w:p>
    <w:p w14:paraId="2A60C7C2" w14:textId="77777777" w:rsidR="00A75EA4" w:rsidRPr="00A75EA4" w:rsidRDefault="00A75EA4" w:rsidP="00A75EA4">
      <w:pPr>
        <w:tabs>
          <w:tab w:val="left" w:pos="9356"/>
        </w:tabs>
        <w:autoSpaceDE w:val="0"/>
        <w:autoSpaceDN w:val="0"/>
        <w:adjustRightInd w:val="0"/>
        <w:ind w:right="-2" w:firstLine="709"/>
        <w:jc w:val="both"/>
        <w:rPr>
          <w:bCs/>
          <w:sz w:val="28"/>
          <w:szCs w:val="28"/>
          <w:lang w:eastAsia="en-US"/>
        </w:rPr>
      </w:pPr>
      <w:r w:rsidRPr="00A75EA4">
        <w:rPr>
          <w:bCs/>
          <w:sz w:val="28"/>
          <w:szCs w:val="28"/>
          <w:lang w:eastAsia="en-US"/>
        </w:rPr>
        <w:t xml:space="preserve">Таким образом, </w:t>
      </w:r>
      <w:r w:rsidRPr="00A75EA4">
        <w:rPr>
          <w:bCs/>
          <w:kern w:val="32"/>
          <w:sz w:val="28"/>
          <w:szCs w:val="28"/>
          <w:lang w:eastAsia="en-US"/>
        </w:rPr>
        <w:t xml:space="preserve">постановлением РЭК Кузбасса от 22.09.2022 № 277 </w:t>
      </w:r>
      <w:r w:rsidRPr="00A75EA4">
        <w:rPr>
          <w:bCs/>
          <w:kern w:val="32"/>
          <w:sz w:val="28"/>
          <w:szCs w:val="28"/>
          <w:lang w:eastAsia="en-US"/>
        </w:rPr>
        <w:br/>
        <w:t xml:space="preserve">«О внесении изменения в постановление региональной энергетической комиссии Кемеровской области от 20.12.2018 № 692 «Об установлении </w:t>
      </w:r>
      <w:r w:rsidRPr="00A75EA4">
        <w:rPr>
          <w:bCs/>
          <w:kern w:val="32"/>
          <w:sz w:val="28"/>
          <w:szCs w:val="28"/>
          <w:lang w:eastAsia="en-US"/>
        </w:rPr>
        <w:b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A75EA4">
        <w:rPr>
          <w:bCs/>
          <w:kern w:val="32"/>
          <w:sz w:val="28"/>
          <w:szCs w:val="28"/>
          <w:lang w:eastAsia="en-US"/>
        </w:rPr>
        <w:t>Бирюлинская</w:t>
      </w:r>
      <w:proofErr w:type="spellEnd"/>
      <w:r w:rsidRPr="00A75EA4">
        <w:rPr>
          <w:bCs/>
          <w:kern w:val="32"/>
          <w:sz w:val="28"/>
          <w:szCs w:val="28"/>
          <w:lang w:eastAsia="en-US"/>
        </w:rPr>
        <w:t xml:space="preserve"> долгосрочных параметров регулирования и долгосрочных тарифов на тепловую энергию, реализуемую </w:t>
      </w:r>
      <w:r w:rsidRPr="00A75EA4">
        <w:rPr>
          <w:bCs/>
          <w:kern w:val="32"/>
          <w:sz w:val="28"/>
          <w:szCs w:val="28"/>
          <w:lang w:eastAsia="en-US"/>
        </w:rPr>
        <w:br/>
        <w:t>на потребительском рынке Березовского городского округа, на 2019-2023 годы» в части 2023 года»</w:t>
      </w:r>
      <w:r w:rsidRPr="00A75EA4">
        <w:rPr>
          <w:bCs/>
          <w:sz w:val="28"/>
          <w:szCs w:val="28"/>
          <w:lang w:eastAsia="en-US"/>
        </w:rPr>
        <w:t xml:space="preserve"> предлагаем привести в соответствие с вышеуказанным постановлением Российской Федерации, утвердив:</w:t>
      </w:r>
    </w:p>
    <w:p w14:paraId="5DDC1DD7" w14:textId="77777777" w:rsidR="00A75EA4" w:rsidRPr="00A75EA4" w:rsidRDefault="00A75EA4" w:rsidP="0004645C">
      <w:pPr>
        <w:numPr>
          <w:ilvl w:val="0"/>
          <w:numId w:val="13"/>
        </w:numPr>
        <w:tabs>
          <w:tab w:val="left" w:pos="9356"/>
        </w:tabs>
        <w:autoSpaceDE w:val="0"/>
        <w:autoSpaceDN w:val="0"/>
        <w:adjustRightInd w:val="0"/>
        <w:ind w:right="-2"/>
        <w:contextualSpacing/>
        <w:jc w:val="both"/>
        <w:rPr>
          <w:bCs/>
          <w:sz w:val="28"/>
          <w:szCs w:val="28"/>
          <w:lang w:eastAsia="en-US"/>
        </w:rPr>
      </w:pPr>
      <w:r w:rsidRPr="00A75EA4">
        <w:rPr>
          <w:bCs/>
          <w:sz w:val="28"/>
          <w:szCs w:val="28"/>
          <w:lang w:eastAsia="en-US"/>
        </w:rPr>
        <w:t>Баланс тепловой энергии без календарной разбивки на 2023 год.</w:t>
      </w:r>
    </w:p>
    <w:p w14:paraId="60719C11" w14:textId="77777777" w:rsidR="00A75EA4" w:rsidRPr="00A75EA4" w:rsidRDefault="00A75EA4" w:rsidP="00A75EA4">
      <w:pPr>
        <w:tabs>
          <w:tab w:val="left" w:pos="9356"/>
        </w:tabs>
        <w:autoSpaceDE w:val="0"/>
        <w:autoSpaceDN w:val="0"/>
        <w:adjustRightInd w:val="0"/>
        <w:ind w:right="-2" w:firstLine="709"/>
        <w:jc w:val="both"/>
        <w:rPr>
          <w:bCs/>
          <w:sz w:val="28"/>
          <w:szCs w:val="28"/>
          <w:lang w:eastAsia="en-US"/>
        </w:rPr>
      </w:pPr>
      <w:r w:rsidRPr="00A75EA4">
        <w:rPr>
          <w:bCs/>
          <w:sz w:val="28"/>
          <w:szCs w:val="28"/>
          <w:lang w:eastAsia="en-US"/>
        </w:rPr>
        <w:t xml:space="preserve">2. Тарифы на тепловую энергию на период с 01.12.2022 по 31.12.2023 </w:t>
      </w:r>
      <w:r w:rsidRPr="00A75EA4">
        <w:rPr>
          <w:bCs/>
          <w:sz w:val="28"/>
          <w:szCs w:val="28"/>
          <w:lang w:eastAsia="en-US"/>
        </w:rPr>
        <w:br/>
        <w:t xml:space="preserve">для прочих потребителей в размере 2 617,65 руб./Гкал (НДС не облагается) (рассчитаны исходя из годовых НВВ и объемов реализации на 2023 год </w:t>
      </w:r>
      <w:r w:rsidRPr="00A75EA4">
        <w:rPr>
          <w:bCs/>
          <w:sz w:val="28"/>
          <w:szCs w:val="28"/>
          <w:lang w:eastAsia="en-US"/>
        </w:rPr>
        <w:br/>
        <w:t xml:space="preserve">и распространены на декабрь 2022 года), для населения – 3 141,18 руб./Гкал </w:t>
      </w:r>
      <w:r w:rsidRPr="00A75EA4">
        <w:rPr>
          <w:bCs/>
          <w:sz w:val="28"/>
          <w:szCs w:val="28"/>
          <w:lang w:eastAsia="en-US"/>
        </w:rPr>
        <w:br/>
        <w:t>(с НДС).</w:t>
      </w:r>
    </w:p>
    <w:p w14:paraId="017D25A6" w14:textId="77777777" w:rsidR="00A75EA4" w:rsidRPr="00A75EA4" w:rsidRDefault="00A75EA4" w:rsidP="00A75EA4">
      <w:pPr>
        <w:tabs>
          <w:tab w:val="left" w:pos="9356"/>
        </w:tabs>
        <w:autoSpaceDE w:val="0"/>
        <w:autoSpaceDN w:val="0"/>
        <w:adjustRightInd w:val="0"/>
        <w:ind w:right="-2" w:firstLine="709"/>
        <w:jc w:val="both"/>
        <w:rPr>
          <w:bCs/>
          <w:sz w:val="28"/>
          <w:szCs w:val="28"/>
          <w:lang w:eastAsia="en-US"/>
        </w:rPr>
      </w:pPr>
      <w:r w:rsidRPr="00A75EA4">
        <w:rPr>
          <w:bCs/>
          <w:sz w:val="28"/>
          <w:szCs w:val="28"/>
          <w:lang w:eastAsia="en-US"/>
        </w:rPr>
        <w:t xml:space="preserve">Расчет и обоснование НВВ и баланса тепловой энергии содержатся </w:t>
      </w:r>
      <w:r w:rsidRPr="00A75EA4">
        <w:rPr>
          <w:bCs/>
          <w:sz w:val="28"/>
          <w:szCs w:val="28"/>
          <w:lang w:eastAsia="en-US"/>
        </w:rPr>
        <w:br/>
        <w:t>в экспертном заключении к тарифам, установленным п</w:t>
      </w:r>
      <w:r w:rsidRPr="00A75EA4">
        <w:rPr>
          <w:sz w:val="28"/>
          <w:lang w:eastAsia="en-US"/>
        </w:rPr>
        <w:t xml:space="preserve">остановлением </w:t>
      </w:r>
      <w:r w:rsidRPr="00A75EA4">
        <w:rPr>
          <w:sz w:val="28"/>
          <w:lang w:eastAsia="en-US"/>
        </w:rPr>
        <w:br/>
        <w:t xml:space="preserve">РЭК Кузбасса </w:t>
      </w:r>
      <w:r w:rsidRPr="00A75EA4">
        <w:rPr>
          <w:bCs/>
          <w:kern w:val="32"/>
          <w:sz w:val="28"/>
          <w:szCs w:val="28"/>
          <w:lang w:eastAsia="en-US"/>
        </w:rPr>
        <w:t xml:space="preserve">от 22.09.2022 № </w:t>
      </w:r>
      <w:r w:rsidRPr="00A75EA4">
        <w:rPr>
          <w:bCs/>
          <w:sz w:val="28"/>
          <w:szCs w:val="28"/>
          <w:lang w:eastAsia="en-US"/>
        </w:rPr>
        <w:t xml:space="preserve">277 «О внесении изменений в постановление региональной энергетической комиссии Кемеровской области от 20.12.2018 </w:t>
      </w:r>
      <w:r w:rsidRPr="00A75EA4">
        <w:rPr>
          <w:bCs/>
          <w:sz w:val="28"/>
          <w:szCs w:val="28"/>
          <w:lang w:eastAsia="en-US"/>
        </w:rPr>
        <w:br/>
        <w:t xml:space="preserve">№ 692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A75EA4">
        <w:rPr>
          <w:bCs/>
          <w:sz w:val="28"/>
          <w:szCs w:val="28"/>
          <w:lang w:eastAsia="en-US"/>
        </w:rPr>
        <w:t>Бирюлинская</w:t>
      </w:r>
      <w:proofErr w:type="spellEnd"/>
      <w:r w:rsidRPr="00A75EA4">
        <w:rPr>
          <w:bCs/>
          <w:sz w:val="28"/>
          <w:szCs w:val="28"/>
          <w:lang w:eastAsia="en-US"/>
        </w:rPr>
        <w:t xml:space="preserve"> долгосрочных </w:t>
      </w:r>
      <w:r w:rsidRPr="00A75EA4">
        <w:rPr>
          <w:bCs/>
          <w:sz w:val="28"/>
          <w:szCs w:val="28"/>
          <w:lang w:eastAsia="en-US"/>
        </w:rPr>
        <w:lastRenderedPageBreak/>
        <w:t xml:space="preserve">параметров регулирования и долгосрочных тарифов на тепловую энергию, реализуемую на потребительском рынке Березовского городского округа, </w:t>
      </w:r>
      <w:r w:rsidRPr="00A75EA4">
        <w:rPr>
          <w:bCs/>
          <w:sz w:val="28"/>
          <w:szCs w:val="28"/>
          <w:lang w:eastAsia="en-US"/>
        </w:rPr>
        <w:br/>
        <w:t>на 2019-2023 годы» в части 2023 года».</w:t>
      </w:r>
    </w:p>
    <w:p w14:paraId="391A133E" w14:textId="77777777" w:rsidR="00A75EA4" w:rsidRPr="00A75EA4" w:rsidRDefault="00A75EA4" w:rsidP="00A75EA4">
      <w:pPr>
        <w:ind w:right="-2" w:firstLine="709"/>
        <w:jc w:val="both"/>
        <w:rPr>
          <w:rFonts w:eastAsia="Calibri"/>
          <w:bCs/>
          <w:kern w:val="32"/>
          <w:sz w:val="28"/>
          <w:szCs w:val="28"/>
        </w:rPr>
      </w:pPr>
      <w:r w:rsidRPr="00A75EA4">
        <w:rPr>
          <w:rFonts w:eastAsia="Calibri"/>
          <w:kern w:val="32"/>
          <w:sz w:val="28"/>
          <w:szCs w:val="28"/>
        </w:rPr>
        <w:t xml:space="preserve">Дополнительные материалы от ОАО «РЖД» в орган регулирования </w:t>
      </w:r>
      <w:r w:rsidRPr="00A75EA4">
        <w:rPr>
          <w:rFonts w:eastAsia="Calibri"/>
          <w:kern w:val="32"/>
          <w:sz w:val="28"/>
          <w:szCs w:val="28"/>
        </w:rPr>
        <w:br/>
        <w:t xml:space="preserve">в установленный постановлением </w:t>
      </w:r>
      <w:r w:rsidRPr="00A75EA4">
        <w:rPr>
          <w:bCs/>
          <w:sz w:val="28"/>
          <w:szCs w:val="28"/>
          <w:lang w:eastAsia="en-US"/>
        </w:rPr>
        <w:t xml:space="preserve">Правительства Российской Федерации </w:t>
      </w:r>
      <w:r w:rsidRPr="00A75EA4">
        <w:rPr>
          <w:bCs/>
          <w:sz w:val="28"/>
          <w:szCs w:val="28"/>
          <w:lang w:eastAsia="en-US"/>
        </w:rPr>
        <w:br/>
        <w:t xml:space="preserve">от 14.11.2022 № 2053 «Об особенностях индексации регулируемых цен (тарифов) с 1 декабря 2022 г. по 31 декабря 2023 г. и о внесении изменений </w:t>
      </w:r>
      <w:r w:rsidRPr="00A75EA4">
        <w:rPr>
          <w:bCs/>
          <w:sz w:val="28"/>
          <w:szCs w:val="28"/>
          <w:lang w:eastAsia="en-US"/>
        </w:rPr>
        <w:br/>
        <w:t>в некоторые акты Правительства Российской Федерации» срок не поступали.</w:t>
      </w:r>
    </w:p>
    <w:p w14:paraId="3861055F" w14:textId="77777777" w:rsidR="00A75EA4" w:rsidRPr="00A75EA4" w:rsidRDefault="00A75EA4" w:rsidP="00A75EA4">
      <w:pPr>
        <w:ind w:left="284" w:right="-2" w:firstLine="709"/>
        <w:jc w:val="both"/>
        <w:rPr>
          <w:rFonts w:eastAsia="Calibri"/>
          <w:bCs/>
          <w:kern w:val="32"/>
          <w:sz w:val="28"/>
          <w:szCs w:val="28"/>
        </w:rPr>
      </w:pPr>
    </w:p>
    <w:p w14:paraId="7D17D644" w14:textId="77777777" w:rsidR="00A75EA4" w:rsidRPr="00A75EA4" w:rsidRDefault="00A75EA4" w:rsidP="00A75EA4">
      <w:pPr>
        <w:ind w:right="-1"/>
        <w:jc w:val="both"/>
        <w:rPr>
          <w:sz w:val="28"/>
          <w:szCs w:val="28"/>
        </w:rPr>
        <w:sectPr w:rsidR="00A75EA4" w:rsidRPr="00A75EA4" w:rsidSect="000316D6">
          <w:pgSz w:w="11906" w:h="16838" w:code="9"/>
          <w:pgMar w:top="709" w:right="851" w:bottom="0" w:left="1701" w:header="680" w:footer="404" w:gutter="0"/>
          <w:cols w:space="708"/>
          <w:docGrid w:linePitch="360"/>
        </w:sectPr>
      </w:pPr>
    </w:p>
    <w:p w14:paraId="1683D6DB" w14:textId="77777777" w:rsidR="00A75EA4" w:rsidRPr="00A75EA4" w:rsidRDefault="00A75EA4" w:rsidP="00A75EA4">
      <w:pPr>
        <w:ind w:right="-6" w:firstLine="709"/>
        <w:jc w:val="center"/>
        <w:rPr>
          <w:b/>
          <w:bCs/>
          <w:sz w:val="28"/>
          <w:szCs w:val="28"/>
          <w:lang w:eastAsia="en-US"/>
        </w:rPr>
      </w:pPr>
      <w:r w:rsidRPr="00A75EA4">
        <w:rPr>
          <w:b/>
          <w:bCs/>
          <w:kern w:val="32"/>
          <w:sz w:val="28"/>
          <w:szCs w:val="28"/>
          <w:lang w:eastAsia="en-US"/>
        </w:rPr>
        <w:lastRenderedPageBreak/>
        <w:t xml:space="preserve">Долгосрочные тарифы ОАО «РЖД» (филиал Кузбасский территориальный участок Западно-Сибирской дирекции </w:t>
      </w:r>
      <w:r w:rsidRPr="00A75EA4">
        <w:rPr>
          <w:b/>
          <w:bCs/>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A75EA4">
        <w:rPr>
          <w:b/>
          <w:bCs/>
          <w:kern w:val="32"/>
          <w:sz w:val="28"/>
          <w:szCs w:val="28"/>
          <w:lang w:eastAsia="en-US"/>
        </w:rPr>
        <w:t>Бирюлинская</w:t>
      </w:r>
      <w:proofErr w:type="spellEnd"/>
      <w:r w:rsidRPr="00A75EA4">
        <w:rPr>
          <w:b/>
          <w:bCs/>
          <w:kern w:val="32"/>
          <w:sz w:val="28"/>
          <w:szCs w:val="28"/>
          <w:lang w:eastAsia="en-US"/>
        </w:rPr>
        <w:t xml:space="preserve"> </w:t>
      </w:r>
      <w:r w:rsidRPr="00A75EA4">
        <w:rPr>
          <w:b/>
          <w:bCs/>
          <w:kern w:val="32"/>
          <w:sz w:val="28"/>
          <w:szCs w:val="28"/>
          <w:lang w:val="x-none" w:eastAsia="en-US"/>
        </w:rPr>
        <w:t>на тепловую энергию, реализуем</w:t>
      </w:r>
      <w:r w:rsidRPr="00A75EA4">
        <w:rPr>
          <w:b/>
          <w:bCs/>
          <w:kern w:val="32"/>
          <w:sz w:val="28"/>
          <w:szCs w:val="28"/>
          <w:lang w:eastAsia="en-US"/>
        </w:rPr>
        <w:t>ую</w:t>
      </w:r>
      <w:r w:rsidRPr="00A75EA4">
        <w:rPr>
          <w:b/>
          <w:bCs/>
          <w:kern w:val="32"/>
          <w:sz w:val="28"/>
          <w:szCs w:val="28"/>
          <w:lang w:eastAsia="en-US"/>
        </w:rPr>
        <w:br/>
      </w:r>
      <w:r w:rsidRPr="00A75EA4">
        <w:rPr>
          <w:b/>
          <w:bCs/>
          <w:kern w:val="32"/>
          <w:sz w:val="28"/>
          <w:szCs w:val="28"/>
          <w:lang w:val="x-none" w:eastAsia="en-US"/>
        </w:rPr>
        <w:t>на потребительском</w:t>
      </w:r>
      <w:r w:rsidRPr="00A75EA4">
        <w:rPr>
          <w:b/>
          <w:bCs/>
          <w:kern w:val="32"/>
          <w:sz w:val="28"/>
          <w:szCs w:val="28"/>
          <w:lang w:eastAsia="en-US"/>
        </w:rPr>
        <w:t xml:space="preserve"> </w:t>
      </w:r>
      <w:r w:rsidRPr="00A75EA4">
        <w:rPr>
          <w:b/>
          <w:bCs/>
          <w:kern w:val="32"/>
          <w:sz w:val="28"/>
          <w:szCs w:val="28"/>
          <w:lang w:val="x-none" w:eastAsia="en-US"/>
        </w:rPr>
        <w:t>рынке</w:t>
      </w:r>
      <w:r w:rsidRPr="00A75EA4">
        <w:rPr>
          <w:b/>
          <w:bCs/>
          <w:kern w:val="32"/>
          <w:sz w:val="28"/>
          <w:szCs w:val="28"/>
          <w:lang w:eastAsia="en-US"/>
        </w:rPr>
        <w:t xml:space="preserve"> </w:t>
      </w:r>
      <w:r w:rsidRPr="00A75EA4">
        <w:rPr>
          <w:b/>
          <w:bCs/>
          <w:color w:val="000000"/>
          <w:kern w:val="32"/>
          <w:sz w:val="28"/>
          <w:szCs w:val="28"/>
          <w:lang w:eastAsia="en-US"/>
        </w:rPr>
        <w:t>Березовского городского округа</w:t>
      </w:r>
      <w:r w:rsidRPr="00A75EA4">
        <w:rPr>
          <w:b/>
          <w:bCs/>
          <w:kern w:val="32"/>
          <w:sz w:val="28"/>
          <w:szCs w:val="28"/>
          <w:lang w:eastAsia="en-US"/>
        </w:rPr>
        <w:t>,</w:t>
      </w:r>
      <w:r w:rsidRPr="00A75EA4">
        <w:rPr>
          <w:b/>
          <w:bCs/>
          <w:kern w:val="32"/>
          <w:sz w:val="28"/>
          <w:szCs w:val="28"/>
          <w:lang w:eastAsia="en-US"/>
        </w:rPr>
        <w:br/>
      </w:r>
      <w:r w:rsidRPr="00A75EA4">
        <w:rPr>
          <w:b/>
          <w:sz w:val="28"/>
          <w:szCs w:val="28"/>
          <w:lang w:eastAsia="en-US"/>
        </w:rPr>
        <w:t>на период с 01.01.</w:t>
      </w:r>
      <w:r w:rsidRPr="00A75EA4">
        <w:rPr>
          <w:b/>
          <w:bCs/>
          <w:sz w:val="28"/>
          <w:szCs w:val="28"/>
        </w:rPr>
        <w:t>2019 по</w:t>
      </w:r>
      <w:r w:rsidRPr="00A75EA4">
        <w:rPr>
          <w:b/>
          <w:bCs/>
          <w:sz w:val="28"/>
          <w:szCs w:val="28"/>
          <w:lang w:eastAsia="en-US"/>
        </w:rPr>
        <w:t xml:space="preserve"> 31.12.2023</w:t>
      </w:r>
    </w:p>
    <w:p w14:paraId="5AD6559E" w14:textId="77777777" w:rsidR="00A75EA4" w:rsidRPr="00A75EA4" w:rsidRDefault="00A75EA4" w:rsidP="00A75EA4">
      <w:pPr>
        <w:ind w:right="140" w:firstLine="709"/>
        <w:jc w:val="center"/>
        <w:rPr>
          <w:b/>
          <w:bCs/>
          <w:sz w:val="28"/>
          <w:szCs w:val="28"/>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503"/>
        <w:gridCol w:w="992"/>
        <w:gridCol w:w="709"/>
        <w:gridCol w:w="813"/>
        <w:gridCol w:w="708"/>
        <w:gridCol w:w="709"/>
        <w:gridCol w:w="993"/>
      </w:tblGrid>
      <w:tr w:rsidR="00A75EA4" w:rsidRPr="00A75EA4" w14:paraId="21B03E21" w14:textId="77777777" w:rsidTr="00F95151">
        <w:trPr>
          <w:trHeight w:val="276"/>
          <w:jc w:val="center"/>
        </w:trPr>
        <w:tc>
          <w:tcPr>
            <w:tcW w:w="1327" w:type="dxa"/>
            <w:vMerge w:val="restart"/>
            <w:shd w:val="clear" w:color="auto" w:fill="auto"/>
            <w:vAlign w:val="center"/>
          </w:tcPr>
          <w:p w14:paraId="6B9F61DE" w14:textId="77777777" w:rsidR="00A75EA4" w:rsidRPr="00A75EA4" w:rsidRDefault="00A75EA4" w:rsidP="00A75EA4">
            <w:pPr>
              <w:ind w:left="-80" w:right="-106"/>
              <w:jc w:val="center"/>
              <w:rPr>
                <w:sz w:val="22"/>
                <w:szCs w:val="22"/>
                <w:lang w:eastAsia="en-US"/>
              </w:rPr>
            </w:pPr>
            <w:r w:rsidRPr="00A75EA4">
              <w:rPr>
                <w:sz w:val="22"/>
                <w:szCs w:val="22"/>
              </w:rPr>
              <w:br w:type="page"/>
            </w:r>
            <w:proofErr w:type="spellStart"/>
            <w:r w:rsidRPr="00A75EA4">
              <w:rPr>
                <w:sz w:val="22"/>
                <w:szCs w:val="22"/>
                <w:lang w:eastAsia="en-US"/>
              </w:rPr>
              <w:t>Наимено-вание</w:t>
            </w:r>
            <w:proofErr w:type="spellEnd"/>
            <w:r w:rsidRPr="00A75EA4">
              <w:rPr>
                <w:sz w:val="22"/>
                <w:szCs w:val="22"/>
                <w:lang w:eastAsia="en-US"/>
              </w:rPr>
              <w:t xml:space="preserve"> </w:t>
            </w:r>
            <w:proofErr w:type="spellStart"/>
            <w:r w:rsidRPr="00A75EA4">
              <w:rPr>
                <w:sz w:val="22"/>
                <w:szCs w:val="22"/>
                <w:lang w:eastAsia="en-US"/>
              </w:rPr>
              <w:t>регули</w:t>
            </w:r>
            <w:proofErr w:type="spellEnd"/>
            <w:r w:rsidRPr="00A75EA4">
              <w:rPr>
                <w:sz w:val="22"/>
                <w:szCs w:val="22"/>
                <w:lang w:eastAsia="en-US"/>
              </w:rPr>
              <w:t>-</w:t>
            </w:r>
            <w:r w:rsidRPr="00A75EA4">
              <w:rPr>
                <w:sz w:val="22"/>
                <w:szCs w:val="22"/>
                <w:lang w:eastAsia="en-US"/>
              </w:rPr>
              <w:br/>
            </w:r>
            <w:proofErr w:type="spellStart"/>
            <w:r w:rsidRPr="00A75EA4">
              <w:rPr>
                <w:sz w:val="22"/>
                <w:szCs w:val="22"/>
                <w:lang w:eastAsia="en-US"/>
              </w:rPr>
              <w:t>руемой</w:t>
            </w:r>
            <w:proofErr w:type="spellEnd"/>
            <w:r w:rsidRPr="00A75EA4">
              <w:rPr>
                <w:sz w:val="22"/>
                <w:szCs w:val="22"/>
                <w:lang w:eastAsia="en-US"/>
              </w:rPr>
              <w:t xml:space="preserve"> организации</w:t>
            </w:r>
            <w:r w:rsidRPr="00A75EA4">
              <w:rPr>
                <w:bCs/>
                <w:color w:val="000000"/>
                <w:kern w:val="32"/>
                <w:sz w:val="22"/>
                <w:szCs w:val="22"/>
                <w:lang w:eastAsia="en-US"/>
              </w:rPr>
              <w:t xml:space="preserve"> </w:t>
            </w:r>
          </w:p>
        </w:tc>
        <w:tc>
          <w:tcPr>
            <w:tcW w:w="1843" w:type="dxa"/>
            <w:vMerge w:val="restart"/>
            <w:shd w:val="clear" w:color="auto" w:fill="auto"/>
            <w:vAlign w:val="center"/>
          </w:tcPr>
          <w:p w14:paraId="5C7A68D3" w14:textId="77777777" w:rsidR="00A75EA4" w:rsidRPr="00A75EA4" w:rsidRDefault="00A75EA4" w:rsidP="00A75EA4">
            <w:pPr>
              <w:ind w:right="-2"/>
              <w:jc w:val="center"/>
              <w:rPr>
                <w:sz w:val="22"/>
                <w:szCs w:val="22"/>
                <w:lang w:eastAsia="en-US"/>
              </w:rPr>
            </w:pPr>
            <w:r w:rsidRPr="00A75EA4">
              <w:rPr>
                <w:sz w:val="22"/>
                <w:szCs w:val="22"/>
                <w:lang w:eastAsia="en-US"/>
              </w:rPr>
              <w:t>Вид тарифа</w:t>
            </w:r>
          </w:p>
        </w:tc>
        <w:tc>
          <w:tcPr>
            <w:tcW w:w="1503" w:type="dxa"/>
            <w:vMerge w:val="restart"/>
            <w:shd w:val="clear" w:color="auto" w:fill="auto"/>
            <w:vAlign w:val="center"/>
          </w:tcPr>
          <w:p w14:paraId="5F144523" w14:textId="77777777" w:rsidR="00A75EA4" w:rsidRPr="00A75EA4" w:rsidRDefault="00A75EA4" w:rsidP="00A75EA4">
            <w:pPr>
              <w:ind w:right="-2"/>
              <w:jc w:val="center"/>
              <w:rPr>
                <w:sz w:val="22"/>
                <w:szCs w:val="22"/>
                <w:lang w:eastAsia="en-US"/>
              </w:rPr>
            </w:pPr>
            <w:r w:rsidRPr="00A75EA4">
              <w:rPr>
                <w:sz w:val="22"/>
                <w:szCs w:val="22"/>
                <w:lang w:eastAsia="en-US"/>
              </w:rPr>
              <w:t>Период</w:t>
            </w:r>
          </w:p>
        </w:tc>
        <w:tc>
          <w:tcPr>
            <w:tcW w:w="992" w:type="dxa"/>
            <w:vMerge w:val="restart"/>
            <w:shd w:val="clear" w:color="auto" w:fill="auto"/>
            <w:vAlign w:val="center"/>
          </w:tcPr>
          <w:p w14:paraId="27AD2B6E" w14:textId="77777777" w:rsidR="00A75EA4" w:rsidRPr="00A75EA4" w:rsidRDefault="00A75EA4" w:rsidP="00A75EA4">
            <w:pPr>
              <w:ind w:right="-2"/>
              <w:jc w:val="center"/>
              <w:rPr>
                <w:sz w:val="22"/>
                <w:szCs w:val="22"/>
                <w:lang w:eastAsia="en-US"/>
              </w:rPr>
            </w:pPr>
            <w:r w:rsidRPr="00A75EA4">
              <w:rPr>
                <w:sz w:val="22"/>
                <w:szCs w:val="22"/>
                <w:lang w:eastAsia="en-US"/>
              </w:rPr>
              <w:t>Вода</w:t>
            </w:r>
          </w:p>
        </w:tc>
        <w:tc>
          <w:tcPr>
            <w:tcW w:w="2939" w:type="dxa"/>
            <w:gridSpan w:val="4"/>
            <w:shd w:val="clear" w:color="auto" w:fill="auto"/>
            <w:vAlign w:val="center"/>
          </w:tcPr>
          <w:p w14:paraId="3967DB06" w14:textId="77777777" w:rsidR="00A75EA4" w:rsidRPr="00A75EA4" w:rsidRDefault="00A75EA4" w:rsidP="00A75EA4">
            <w:pPr>
              <w:ind w:right="-2"/>
              <w:jc w:val="center"/>
              <w:rPr>
                <w:sz w:val="22"/>
                <w:szCs w:val="22"/>
                <w:lang w:eastAsia="en-US"/>
              </w:rPr>
            </w:pPr>
            <w:r w:rsidRPr="00A75EA4">
              <w:rPr>
                <w:sz w:val="22"/>
                <w:szCs w:val="22"/>
                <w:lang w:eastAsia="en-US"/>
              </w:rPr>
              <w:t>Отборный пар давлением</w:t>
            </w:r>
          </w:p>
        </w:tc>
        <w:tc>
          <w:tcPr>
            <w:tcW w:w="993" w:type="dxa"/>
            <w:vMerge w:val="restart"/>
            <w:shd w:val="clear" w:color="auto" w:fill="auto"/>
            <w:vAlign w:val="center"/>
          </w:tcPr>
          <w:p w14:paraId="604A5AA2" w14:textId="77777777" w:rsidR="00A75EA4" w:rsidRPr="00A75EA4" w:rsidRDefault="00A75EA4" w:rsidP="00A75EA4">
            <w:pPr>
              <w:ind w:left="-164" w:right="-109"/>
              <w:jc w:val="center"/>
              <w:rPr>
                <w:sz w:val="22"/>
                <w:szCs w:val="22"/>
                <w:lang w:eastAsia="en-US"/>
              </w:rPr>
            </w:pPr>
            <w:r w:rsidRPr="00A75EA4">
              <w:rPr>
                <w:sz w:val="22"/>
                <w:szCs w:val="22"/>
                <w:lang w:eastAsia="en-US"/>
              </w:rPr>
              <w:t>Острый</w:t>
            </w:r>
          </w:p>
          <w:p w14:paraId="1F83D072" w14:textId="77777777" w:rsidR="00A75EA4" w:rsidRPr="00A75EA4" w:rsidRDefault="00A75EA4" w:rsidP="00A75EA4">
            <w:pPr>
              <w:ind w:left="-164" w:right="-109"/>
              <w:jc w:val="center"/>
              <w:rPr>
                <w:sz w:val="22"/>
                <w:szCs w:val="22"/>
                <w:lang w:eastAsia="en-US"/>
              </w:rPr>
            </w:pPr>
            <w:r w:rsidRPr="00A75EA4">
              <w:rPr>
                <w:sz w:val="22"/>
                <w:szCs w:val="22"/>
                <w:lang w:eastAsia="en-US"/>
              </w:rPr>
              <w:t xml:space="preserve"> и </w:t>
            </w:r>
          </w:p>
          <w:p w14:paraId="1EE065DB" w14:textId="77777777" w:rsidR="00A75EA4" w:rsidRPr="00A75EA4" w:rsidRDefault="00A75EA4" w:rsidP="00A75EA4">
            <w:pPr>
              <w:ind w:left="-164" w:right="-109"/>
              <w:jc w:val="center"/>
              <w:rPr>
                <w:sz w:val="22"/>
                <w:szCs w:val="22"/>
                <w:lang w:eastAsia="en-US"/>
              </w:rPr>
            </w:pPr>
            <w:proofErr w:type="spellStart"/>
            <w:r w:rsidRPr="00A75EA4">
              <w:rPr>
                <w:sz w:val="22"/>
                <w:szCs w:val="22"/>
                <w:lang w:eastAsia="en-US"/>
              </w:rPr>
              <w:t>редуци-рованный</w:t>
            </w:r>
            <w:proofErr w:type="spellEnd"/>
            <w:r w:rsidRPr="00A75EA4">
              <w:rPr>
                <w:sz w:val="22"/>
                <w:szCs w:val="22"/>
                <w:lang w:eastAsia="en-US"/>
              </w:rPr>
              <w:t xml:space="preserve"> пар</w:t>
            </w:r>
          </w:p>
        </w:tc>
      </w:tr>
      <w:tr w:rsidR="00A75EA4" w:rsidRPr="00A75EA4" w14:paraId="7350A180" w14:textId="77777777" w:rsidTr="00F95151">
        <w:trPr>
          <w:trHeight w:val="911"/>
          <w:jc w:val="center"/>
        </w:trPr>
        <w:tc>
          <w:tcPr>
            <w:tcW w:w="1327" w:type="dxa"/>
            <w:vMerge/>
            <w:tcBorders>
              <w:bottom w:val="single" w:sz="4" w:space="0" w:color="auto"/>
            </w:tcBorders>
            <w:shd w:val="clear" w:color="auto" w:fill="auto"/>
            <w:vAlign w:val="center"/>
          </w:tcPr>
          <w:p w14:paraId="014C3AFA" w14:textId="77777777" w:rsidR="00A75EA4" w:rsidRPr="00A75EA4" w:rsidRDefault="00A75EA4" w:rsidP="00A75EA4">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647F4B21" w14:textId="77777777" w:rsidR="00A75EA4" w:rsidRPr="00A75EA4" w:rsidRDefault="00A75EA4" w:rsidP="00A75EA4">
            <w:pPr>
              <w:ind w:right="-2"/>
              <w:jc w:val="center"/>
              <w:rPr>
                <w:sz w:val="22"/>
                <w:szCs w:val="22"/>
                <w:lang w:eastAsia="en-US"/>
              </w:rPr>
            </w:pPr>
          </w:p>
        </w:tc>
        <w:tc>
          <w:tcPr>
            <w:tcW w:w="1503" w:type="dxa"/>
            <w:vMerge/>
            <w:tcBorders>
              <w:bottom w:val="single" w:sz="4" w:space="0" w:color="auto"/>
            </w:tcBorders>
            <w:shd w:val="clear" w:color="auto" w:fill="auto"/>
          </w:tcPr>
          <w:p w14:paraId="027227AE" w14:textId="77777777" w:rsidR="00A75EA4" w:rsidRPr="00A75EA4" w:rsidRDefault="00A75EA4" w:rsidP="00A75EA4">
            <w:pPr>
              <w:ind w:right="-2"/>
              <w:jc w:val="center"/>
              <w:rPr>
                <w:sz w:val="22"/>
                <w:szCs w:val="22"/>
                <w:lang w:eastAsia="en-US"/>
              </w:rPr>
            </w:pPr>
          </w:p>
        </w:tc>
        <w:tc>
          <w:tcPr>
            <w:tcW w:w="992" w:type="dxa"/>
            <w:vMerge/>
            <w:tcBorders>
              <w:bottom w:val="single" w:sz="4" w:space="0" w:color="auto"/>
            </w:tcBorders>
            <w:shd w:val="clear" w:color="auto" w:fill="auto"/>
          </w:tcPr>
          <w:p w14:paraId="7068F25C" w14:textId="77777777" w:rsidR="00A75EA4" w:rsidRPr="00A75EA4" w:rsidRDefault="00A75EA4" w:rsidP="00A75EA4">
            <w:pPr>
              <w:ind w:right="-2"/>
              <w:jc w:val="center"/>
              <w:rPr>
                <w:sz w:val="22"/>
                <w:szCs w:val="22"/>
                <w:lang w:eastAsia="en-US"/>
              </w:rPr>
            </w:pPr>
          </w:p>
        </w:tc>
        <w:tc>
          <w:tcPr>
            <w:tcW w:w="709" w:type="dxa"/>
            <w:tcBorders>
              <w:bottom w:val="single" w:sz="4" w:space="0" w:color="auto"/>
            </w:tcBorders>
            <w:shd w:val="clear" w:color="auto" w:fill="auto"/>
            <w:vAlign w:val="center"/>
          </w:tcPr>
          <w:p w14:paraId="05269D74" w14:textId="77777777" w:rsidR="00A75EA4" w:rsidRPr="00A75EA4" w:rsidRDefault="00A75EA4" w:rsidP="00A75EA4">
            <w:pPr>
              <w:ind w:left="-108" w:right="-108"/>
              <w:jc w:val="center"/>
              <w:rPr>
                <w:sz w:val="22"/>
                <w:szCs w:val="22"/>
                <w:vertAlign w:val="superscript"/>
                <w:lang w:eastAsia="en-US"/>
              </w:rPr>
            </w:pPr>
            <w:r w:rsidRPr="00A75EA4">
              <w:rPr>
                <w:sz w:val="22"/>
                <w:szCs w:val="22"/>
                <w:lang w:eastAsia="en-US"/>
              </w:rPr>
              <w:t>от 1,2 до 2,5 кг/см²</w:t>
            </w:r>
          </w:p>
        </w:tc>
        <w:tc>
          <w:tcPr>
            <w:tcW w:w="813" w:type="dxa"/>
            <w:tcBorders>
              <w:bottom w:val="single" w:sz="4" w:space="0" w:color="auto"/>
            </w:tcBorders>
            <w:shd w:val="clear" w:color="auto" w:fill="auto"/>
            <w:vAlign w:val="center"/>
          </w:tcPr>
          <w:p w14:paraId="35731015" w14:textId="77777777" w:rsidR="00A75EA4" w:rsidRPr="00A75EA4" w:rsidRDefault="00A75EA4" w:rsidP="00A75EA4">
            <w:pPr>
              <w:ind w:right="-2"/>
              <w:jc w:val="center"/>
              <w:rPr>
                <w:sz w:val="22"/>
                <w:szCs w:val="22"/>
                <w:lang w:eastAsia="en-US"/>
              </w:rPr>
            </w:pPr>
            <w:r w:rsidRPr="00A75EA4">
              <w:rPr>
                <w:sz w:val="22"/>
                <w:szCs w:val="22"/>
                <w:lang w:eastAsia="en-US"/>
              </w:rPr>
              <w:t>от 2,5 до 7,0 кг/см²</w:t>
            </w:r>
          </w:p>
        </w:tc>
        <w:tc>
          <w:tcPr>
            <w:tcW w:w="708" w:type="dxa"/>
            <w:tcBorders>
              <w:bottom w:val="single" w:sz="4" w:space="0" w:color="auto"/>
            </w:tcBorders>
            <w:shd w:val="clear" w:color="auto" w:fill="auto"/>
            <w:vAlign w:val="center"/>
          </w:tcPr>
          <w:p w14:paraId="1A3CBE2A" w14:textId="77777777" w:rsidR="00A75EA4" w:rsidRPr="00A75EA4" w:rsidRDefault="00A75EA4" w:rsidP="00A75EA4">
            <w:pPr>
              <w:ind w:left="-108" w:right="-108"/>
              <w:jc w:val="center"/>
              <w:rPr>
                <w:sz w:val="22"/>
                <w:szCs w:val="22"/>
                <w:lang w:eastAsia="en-US"/>
              </w:rPr>
            </w:pPr>
            <w:r w:rsidRPr="00A75EA4">
              <w:rPr>
                <w:sz w:val="22"/>
                <w:szCs w:val="22"/>
                <w:lang w:eastAsia="en-US"/>
              </w:rPr>
              <w:t xml:space="preserve">от 7,0 </w:t>
            </w:r>
          </w:p>
          <w:p w14:paraId="2757FE24" w14:textId="77777777" w:rsidR="00A75EA4" w:rsidRPr="00A75EA4" w:rsidRDefault="00A75EA4" w:rsidP="00A75EA4">
            <w:pPr>
              <w:ind w:left="-108" w:right="-108"/>
              <w:jc w:val="center"/>
              <w:rPr>
                <w:sz w:val="22"/>
                <w:szCs w:val="22"/>
                <w:lang w:eastAsia="en-US"/>
              </w:rPr>
            </w:pPr>
            <w:r w:rsidRPr="00A75EA4">
              <w:rPr>
                <w:sz w:val="22"/>
                <w:szCs w:val="22"/>
                <w:lang w:eastAsia="en-US"/>
              </w:rPr>
              <w:t>до 13,0 кг/см²</w:t>
            </w:r>
          </w:p>
        </w:tc>
        <w:tc>
          <w:tcPr>
            <w:tcW w:w="709" w:type="dxa"/>
            <w:tcBorders>
              <w:bottom w:val="single" w:sz="4" w:space="0" w:color="auto"/>
            </w:tcBorders>
            <w:shd w:val="clear" w:color="auto" w:fill="auto"/>
            <w:vAlign w:val="center"/>
          </w:tcPr>
          <w:p w14:paraId="75BD7D59" w14:textId="77777777" w:rsidR="00A75EA4" w:rsidRPr="00A75EA4" w:rsidRDefault="00A75EA4" w:rsidP="00A75EA4">
            <w:pPr>
              <w:ind w:left="-108" w:right="-108"/>
              <w:jc w:val="center"/>
              <w:rPr>
                <w:sz w:val="22"/>
                <w:szCs w:val="22"/>
                <w:lang w:eastAsia="en-US"/>
              </w:rPr>
            </w:pPr>
            <w:r w:rsidRPr="00A75EA4">
              <w:rPr>
                <w:sz w:val="22"/>
                <w:szCs w:val="22"/>
                <w:lang w:eastAsia="en-US"/>
              </w:rPr>
              <w:t>свыше 13,0 кг/см²</w:t>
            </w:r>
          </w:p>
        </w:tc>
        <w:tc>
          <w:tcPr>
            <w:tcW w:w="993" w:type="dxa"/>
            <w:vMerge/>
            <w:tcBorders>
              <w:bottom w:val="single" w:sz="4" w:space="0" w:color="auto"/>
            </w:tcBorders>
            <w:shd w:val="clear" w:color="auto" w:fill="auto"/>
          </w:tcPr>
          <w:p w14:paraId="017EAA1C" w14:textId="77777777" w:rsidR="00A75EA4" w:rsidRPr="00A75EA4" w:rsidRDefault="00A75EA4" w:rsidP="00A75EA4">
            <w:pPr>
              <w:ind w:right="-2"/>
              <w:jc w:val="center"/>
              <w:rPr>
                <w:sz w:val="22"/>
                <w:szCs w:val="22"/>
                <w:lang w:eastAsia="en-US"/>
              </w:rPr>
            </w:pPr>
          </w:p>
        </w:tc>
      </w:tr>
      <w:tr w:rsidR="00A75EA4" w:rsidRPr="00A75EA4" w14:paraId="3EE10DA5" w14:textId="77777777" w:rsidTr="00F95151">
        <w:trPr>
          <w:trHeight w:val="91"/>
          <w:jc w:val="center"/>
        </w:trPr>
        <w:tc>
          <w:tcPr>
            <w:tcW w:w="1327" w:type="dxa"/>
            <w:tcBorders>
              <w:bottom w:val="single" w:sz="4" w:space="0" w:color="auto"/>
            </w:tcBorders>
            <w:shd w:val="clear" w:color="auto" w:fill="auto"/>
            <w:vAlign w:val="center"/>
          </w:tcPr>
          <w:p w14:paraId="7750A794" w14:textId="77777777" w:rsidR="00A75EA4" w:rsidRPr="00A75EA4" w:rsidRDefault="00A75EA4" w:rsidP="00A75EA4">
            <w:pPr>
              <w:ind w:left="-108" w:right="-125"/>
              <w:jc w:val="center"/>
              <w:rPr>
                <w:bCs/>
                <w:color w:val="000000"/>
                <w:kern w:val="32"/>
                <w:sz w:val="20"/>
                <w:szCs w:val="22"/>
                <w:lang w:eastAsia="en-US"/>
              </w:rPr>
            </w:pPr>
            <w:r w:rsidRPr="00A75EA4">
              <w:rPr>
                <w:bCs/>
                <w:color w:val="000000"/>
                <w:kern w:val="32"/>
                <w:sz w:val="20"/>
                <w:szCs w:val="22"/>
                <w:lang w:eastAsia="en-US"/>
              </w:rPr>
              <w:t>1</w:t>
            </w:r>
          </w:p>
        </w:tc>
        <w:tc>
          <w:tcPr>
            <w:tcW w:w="1843" w:type="dxa"/>
            <w:tcBorders>
              <w:bottom w:val="single" w:sz="4" w:space="0" w:color="auto"/>
            </w:tcBorders>
            <w:shd w:val="clear" w:color="auto" w:fill="auto"/>
            <w:vAlign w:val="center"/>
          </w:tcPr>
          <w:p w14:paraId="6C39DCB6" w14:textId="77777777" w:rsidR="00A75EA4" w:rsidRPr="00A75EA4" w:rsidRDefault="00A75EA4" w:rsidP="00A75EA4">
            <w:pPr>
              <w:ind w:right="-2"/>
              <w:jc w:val="center"/>
              <w:rPr>
                <w:sz w:val="20"/>
                <w:szCs w:val="22"/>
                <w:lang w:eastAsia="en-US"/>
              </w:rPr>
            </w:pPr>
            <w:r w:rsidRPr="00A75EA4">
              <w:rPr>
                <w:sz w:val="20"/>
                <w:szCs w:val="22"/>
                <w:lang w:eastAsia="en-US"/>
              </w:rPr>
              <w:t>2</w:t>
            </w:r>
          </w:p>
        </w:tc>
        <w:tc>
          <w:tcPr>
            <w:tcW w:w="1503" w:type="dxa"/>
            <w:tcBorders>
              <w:bottom w:val="single" w:sz="4" w:space="0" w:color="auto"/>
            </w:tcBorders>
            <w:shd w:val="clear" w:color="auto" w:fill="auto"/>
            <w:vAlign w:val="center"/>
          </w:tcPr>
          <w:p w14:paraId="02D52D61" w14:textId="77777777" w:rsidR="00A75EA4" w:rsidRPr="00A75EA4" w:rsidRDefault="00A75EA4" w:rsidP="00A75EA4">
            <w:pPr>
              <w:ind w:right="-2"/>
              <w:jc w:val="center"/>
              <w:rPr>
                <w:sz w:val="20"/>
                <w:szCs w:val="22"/>
                <w:lang w:eastAsia="en-US"/>
              </w:rPr>
            </w:pPr>
            <w:r w:rsidRPr="00A75EA4">
              <w:rPr>
                <w:sz w:val="20"/>
                <w:szCs w:val="22"/>
                <w:lang w:eastAsia="en-US"/>
              </w:rPr>
              <w:t>3</w:t>
            </w:r>
          </w:p>
        </w:tc>
        <w:tc>
          <w:tcPr>
            <w:tcW w:w="992" w:type="dxa"/>
            <w:tcBorders>
              <w:bottom w:val="single" w:sz="4" w:space="0" w:color="auto"/>
            </w:tcBorders>
            <w:shd w:val="clear" w:color="auto" w:fill="auto"/>
            <w:vAlign w:val="center"/>
          </w:tcPr>
          <w:p w14:paraId="473A8E12" w14:textId="77777777" w:rsidR="00A75EA4" w:rsidRPr="00A75EA4" w:rsidRDefault="00A75EA4" w:rsidP="00A75EA4">
            <w:pPr>
              <w:ind w:right="-2"/>
              <w:jc w:val="center"/>
              <w:rPr>
                <w:sz w:val="20"/>
                <w:szCs w:val="22"/>
                <w:lang w:eastAsia="en-US"/>
              </w:rPr>
            </w:pPr>
            <w:r w:rsidRPr="00A75EA4">
              <w:rPr>
                <w:sz w:val="20"/>
                <w:szCs w:val="22"/>
                <w:lang w:eastAsia="en-US"/>
              </w:rPr>
              <w:t>4</w:t>
            </w:r>
          </w:p>
        </w:tc>
        <w:tc>
          <w:tcPr>
            <w:tcW w:w="709" w:type="dxa"/>
            <w:tcBorders>
              <w:bottom w:val="single" w:sz="4" w:space="0" w:color="auto"/>
            </w:tcBorders>
            <w:shd w:val="clear" w:color="auto" w:fill="auto"/>
            <w:vAlign w:val="center"/>
          </w:tcPr>
          <w:p w14:paraId="2C692C59" w14:textId="77777777" w:rsidR="00A75EA4" w:rsidRPr="00A75EA4" w:rsidRDefault="00A75EA4" w:rsidP="00A75EA4">
            <w:pPr>
              <w:ind w:left="-108" w:right="-108"/>
              <w:jc w:val="center"/>
              <w:rPr>
                <w:sz w:val="20"/>
                <w:szCs w:val="22"/>
                <w:lang w:eastAsia="en-US"/>
              </w:rPr>
            </w:pPr>
            <w:r w:rsidRPr="00A75EA4">
              <w:rPr>
                <w:sz w:val="20"/>
                <w:szCs w:val="22"/>
                <w:lang w:eastAsia="en-US"/>
              </w:rPr>
              <w:t>5</w:t>
            </w:r>
          </w:p>
        </w:tc>
        <w:tc>
          <w:tcPr>
            <w:tcW w:w="813" w:type="dxa"/>
            <w:tcBorders>
              <w:bottom w:val="single" w:sz="4" w:space="0" w:color="auto"/>
            </w:tcBorders>
            <w:shd w:val="clear" w:color="auto" w:fill="auto"/>
            <w:vAlign w:val="center"/>
          </w:tcPr>
          <w:p w14:paraId="59D71AB6" w14:textId="77777777" w:rsidR="00A75EA4" w:rsidRPr="00A75EA4" w:rsidRDefault="00A75EA4" w:rsidP="00A75EA4">
            <w:pPr>
              <w:ind w:right="-2"/>
              <w:jc w:val="center"/>
              <w:rPr>
                <w:sz w:val="20"/>
                <w:szCs w:val="22"/>
                <w:lang w:eastAsia="en-US"/>
              </w:rPr>
            </w:pPr>
            <w:r w:rsidRPr="00A75EA4">
              <w:rPr>
                <w:sz w:val="20"/>
                <w:szCs w:val="22"/>
                <w:lang w:eastAsia="en-US"/>
              </w:rPr>
              <w:t>6</w:t>
            </w:r>
          </w:p>
        </w:tc>
        <w:tc>
          <w:tcPr>
            <w:tcW w:w="708" w:type="dxa"/>
            <w:tcBorders>
              <w:bottom w:val="single" w:sz="4" w:space="0" w:color="auto"/>
            </w:tcBorders>
            <w:shd w:val="clear" w:color="auto" w:fill="auto"/>
            <w:vAlign w:val="center"/>
          </w:tcPr>
          <w:p w14:paraId="2C28A3CA" w14:textId="77777777" w:rsidR="00A75EA4" w:rsidRPr="00A75EA4" w:rsidRDefault="00A75EA4" w:rsidP="00A75EA4">
            <w:pPr>
              <w:ind w:left="-108" w:right="-108"/>
              <w:jc w:val="center"/>
              <w:rPr>
                <w:sz w:val="20"/>
                <w:szCs w:val="22"/>
                <w:lang w:eastAsia="en-US"/>
              </w:rPr>
            </w:pPr>
            <w:r w:rsidRPr="00A75EA4">
              <w:rPr>
                <w:sz w:val="20"/>
                <w:szCs w:val="22"/>
                <w:lang w:eastAsia="en-US"/>
              </w:rPr>
              <w:t>7</w:t>
            </w:r>
          </w:p>
        </w:tc>
        <w:tc>
          <w:tcPr>
            <w:tcW w:w="709" w:type="dxa"/>
            <w:tcBorders>
              <w:bottom w:val="single" w:sz="4" w:space="0" w:color="auto"/>
            </w:tcBorders>
            <w:shd w:val="clear" w:color="auto" w:fill="auto"/>
            <w:vAlign w:val="center"/>
          </w:tcPr>
          <w:p w14:paraId="2E2056E6" w14:textId="77777777" w:rsidR="00A75EA4" w:rsidRPr="00A75EA4" w:rsidRDefault="00A75EA4" w:rsidP="00A75EA4">
            <w:pPr>
              <w:ind w:left="-108" w:right="-108"/>
              <w:jc w:val="center"/>
              <w:rPr>
                <w:sz w:val="20"/>
                <w:szCs w:val="22"/>
                <w:lang w:eastAsia="en-US"/>
              </w:rPr>
            </w:pPr>
            <w:r w:rsidRPr="00A75EA4">
              <w:rPr>
                <w:sz w:val="20"/>
                <w:szCs w:val="22"/>
                <w:lang w:eastAsia="en-US"/>
              </w:rPr>
              <w:t>8</w:t>
            </w:r>
          </w:p>
        </w:tc>
        <w:tc>
          <w:tcPr>
            <w:tcW w:w="993" w:type="dxa"/>
            <w:tcBorders>
              <w:bottom w:val="single" w:sz="4" w:space="0" w:color="auto"/>
            </w:tcBorders>
            <w:shd w:val="clear" w:color="auto" w:fill="auto"/>
            <w:vAlign w:val="center"/>
          </w:tcPr>
          <w:p w14:paraId="29B27937" w14:textId="77777777" w:rsidR="00A75EA4" w:rsidRPr="00A75EA4" w:rsidRDefault="00A75EA4" w:rsidP="00A75EA4">
            <w:pPr>
              <w:ind w:right="-2"/>
              <w:jc w:val="center"/>
              <w:rPr>
                <w:sz w:val="20"/>
                <w:szCs w:val="22"/>
                <w:lang w:eastAsia="en-US"/>
              </w:rPr>
            </w:pPr>
            <w:r w:rsidRPr="00A75EA4">
              <w:rPr>
                <w:sz w:val="20"/>
                <w:szCs w:val="22"/>
                <w:lang w:eastAsia="en-US"/>
              </w:rPr>
              <w:t>9</w:t>
            </w:r>
          </w:p>
        </w:tc>
      </w:tr>
      <w:tr w:rsidR="00A75EA4" w:rsidRPr="00A75EA4" w14:paraId="753BEA44" w14:textId="77777777" w:rsidTr="00F95151">
        <w:trPr>
          <w:trHeight w:val="377"/>
          <w:jc w:val="center"/>
        </w:trPr>
        <w:tc>
          <w:tcPr>
            <w:tcW w:w="1327" w:type="dxa"/>
            <w:vMerge w:val="restart"/>
            <w:shd w:val="clear" w:color="auto" w:fill="auto"/>
            <w:vAlign w:val="center"/>
          </w:tcPr>
          <w:p w14:paraId="5AD54489" w14:textId="77777777" w:rsidR="00A75EA4" w:rsidRPr="00A75EA4" w:rsidRDefault="00A75EA4" w:rsidP="00A75EA4">
            <w:pPr>
              <w:ind w:left="-80"/>
              <w:jc w:val="center"/>
              <w:rPr>
                <w:sz w:val="22"/>
                <w:szCs w:val="22"/>
                <w:lang w:eastAsia="en-US"/>
              </w:rPr>
            </w:pPr>
            <w:r w:rsidRPr="00A75EA4">
              <w:rPr>
                <w:sz w:val="22"/>
                <w:szCs w:val="22"/>
                <w:lang w:eastAsia="en-US"/>
              </w:rPr>
              <w:t>ОАО «РЖД» (филиал</w:t>
            </w:r>
          </w:p>
          <w:p w14:paraId="42B3348E" w14:textId="77777777" w:rsidR="00A75EA4" w:rsidRPr="00A75EA4" w:rsidRDefault="00A75EA4" w:rsidP="00A75EA4">
            <w:pPr>
              <w:ind w:left="-80"/>
              <w:jc w:val="center"/>
              <w:rPr>
                <w:sz w:val="22"/>
                <w:szCs w:val="22"/>
                <w:lang w:eastAsia="en-US"/>
              </w:rPr>
            </w:pPr>
            <w:r w:rsidRPr="00A75EA4">
              <w:rPr>
                <w:sz w:val="22"/>
                <w:szCs w:val="22"/>
                <w:lang w:eastAsia="en-US"/>
              </w:rPr>
              <w:t xml:space="preserve">Кузбасский </w:t>
            </w:r>
            <w:proofErr w:type="spellStart"/>
            <w:r w:rsidRPr="00A75EA4">
              <w:rPr>
                <w:sz w:val="22"/>
                <w:szCs w:val="22"/>
                <w:lang w:eastAsia="en-US"/>
              </w:rPr>
              <w:t>террито-риальный</w:t>
            </w:r>
            <w:proofErr w:type="spellEnd"/>
            <w:r w:rsidRPr="00A75EA4">
              <w:rPr>
                <w:sz w:val="22"/>
                <w:szCs w:val="22"/>
                <w:lang w:eastAsia="en-US"/>
              </w:rPr>
              <w:t xml:space="preserve"> участок Западно-Сибирской</w:t>
            </w:r>
          </w:p>
          <w:p w14:paraId="6FF3FDEE" w14:textId="77777777" w:rsidR="00A75EA4" w:rsidRPr="00A75EA4" w:rsidRDefault="00A75EA4" w:rsidP="00A75EA4">
            <w:pPr>
              <w:ind w:left="-80"/>
              <w:jc w:val="center"/>
              <w:rPr>
                <w:sz w:val="22"/>
                <w:szCs w:val="22"/>
                <w:lang w:eastAsia="en-US"/>
              </w:rPr>
            </w:pPr>
            <w:r w:rsidRPr="00A75EA4">
              <w:rPr>
                <w:sz w:val="22"/>
                <w:szCs w:val="22"/>
                <w:lang w:eastAsia="en-US"/>
              </w:rPr>
              <w:t xml:space="preserve">дирекции по </w:t>
            </w:r>
            <w:proofErr w:type="spellStart"/>
            <w:proofErr w:type="gramStart"/>
            <w:r w:rsidRPr="00A75EA4">
              <w:rPr>
                <w:sz w:val="22"/>
                <w:szCs w:val="22"/>
                <w:lang w:eastAsia="en-US"/>
              </w:rPr>
              <w:t>тепловодо</w:t>
            </w:r>
            <w:proofErr w:type="spellEnd"/>
            <w:r w:rsidRPr="00A75EA4">
              <w:rPr>
                <w:sz w:val="22"/>
                <w:szCs w:val="22"/>
                <w:lang w:eastAsia="en-US"/>
              </w:rPr>
              <w:t>-снабжению</w:t>
            </w:r>
            <w:proofErr w:type="gramEnd"/>
            <w:r w:rsidRPr="00A75EA4">
              <w:rPr>
                <w:sz w:val="22"/>
                <w:szCs w:val="22"/>
                <w:lang w:eastAsia="en-US"/>
              </w:rPr>
              <w:t xml:space="preserve"> – структур-</w:t>
            </w:r>
            <w:proofErr w:type="spellStart"/>
            <w:r w:rsidRPr="00A75EA4">
              <w:rPr>
                <w:sz w:val="22"/>
                <w:szCs w:val="22"/>
                <w:lang w:eastAsia="en-US"/>
              </w:rPr>
              <w:t>ное</w:t>
            </w:r>
            <w:proofErr w:type="spellEnd"/>
            <w:r w:rsidRPr="00A75EA4">
              <w:rPr>
                <w:sz w:val="22"/>
                <w:szCs w:val="22"/>
                <w:lang w:eastAsia="en-US"/>
              </w:rPr>
              <w:t xml:space="preserve"> </w:t>
            </w:r>
            <w:proofErr w:type="spellStart"/>
            <w:r w:rsidRPr="00A75EA4">
              <w:rPr>
                <w:sz w:val="22"/>
                <w:szCs w:val="22"/>
                <w:lang w:eastAsia="en-US"/>
              </w:rPr>
              <w:t>подразде-ление</w:t>
            </w:r>
            <w:proofErr w:type="spellEnd"/>
            <w:r w:rsidRPr="00A75EA4">
              <w:rPr>
                <w:sz w:val="22"/>
                <w:szCs w:val="22"/>
                <w:lang w:eastAsia="en-US"/>
              </w:rPr>
              <w:t xml:space="preserve"> Централь-ной дирекции по </w:t>
            </w:r>
            <w:proofErr w:type="spellStart"/>
            <w:r w:rsidRPr="00A75EA4">
              <w:rPr>
                <w:sz w:val="22"/>
                <w:szCs w:val="22"/>
                <w:lang w:eastAsia="en-US"/>
              </w:rPr>
              <w:t>тепловодо-снаб-жению</w:t>
            </w:r>
            <w:proofErr w:type="spellEnd"/>
            <w:r w:rsidRPr="00A75EA4">
              <w:rPr>
                <w:sz w:val="22"/>
                <w:szCs w:val="22"/>
                <w:lang w:eastAsia="en-US"/>
              </w:rPr>
              <w:t>)</w:t>
            </w:r>
          </w:p>
        </w:tc>
        <w:tc>
          <w:tcPr>
            <w:tcW w:w="8270" w:type="dxa"/>
            <w:gridSpan w:val="8"/>
            <w:shd w:val="clear" w:color="auto" w:fill="auto"/>
          </w:tcPr>
          <w:p w14:paraId="7E618533" w14:textId="77777777" w:rsidR="00A75EA4" w:rsidRPr="00A75EA4" w:rsidRDefault="00A75EA4" w:rsidP="00A75EA4">
            <w:pPr>
              <w:ind w:right="-994"/>
              <w:jc w:val="center"/>
              <w:rPr>
                <w:lang w:eastAsia="en-US"/>
              </w:rPr>
            </w:pPr>
            <w:r w:rsidRPr="00A75EA4">
              <w:rPr>
                <w:lang w:eastAsia="en-US"/>
              </w:rPr>
              <w:t xml:space="preserve">Для потребителей, в случае отсутствия дифференциации тарифов </w:t>
            </w:r>
          </w:p>
          <w:p w14:paraId="7E3FEB89" w14:textId="77777777" w:rsidR="00A75EA4" w:rsidRPr="00A75EA4" w:rsidRDefault="00A75EA4" w:rsidP="00A75EA4">
            <w:pPr>
              <w:ind w:right="-994"/>
              <w:jc w:val="center"/>
              <w:rPr>
                <w:sz w:val="22"/>
                <w:szCs w:val="22"/>
                <w:lang w:eastAsia="en-US"/>
              </w:rPr>
            </w:pPr>
            <w:r w:rsidRPr="00A75EA4">
              <w:rPr>
                <w:lang w:eastAsia="en-US"/>
              </w:rPr>
              <w:t>по схеме подключения (без НДС)</w:t>
            </w:r>
            <w:r w:rsidRPr="00A75EA4">
              <w:rPr>
                <w:sz w:val="22"/>
                <w:szCs w:val="22"/>
                <w:lang w:eastAsia="en-US"/>
              </w:rPr>
              <w:t xml:space="preserve"> </w:t>
            </w:r>
          </w:p>
        </w:tc>
      </w:tr>
      <w:tr w:rsidR="00A75EA4" w:rsidRPr="00A75EA4" w14:paraId="3032FFF0" w14:textId="77777777" w:rsidTr="00F95151">
        <w:trPr>
          <w:jc w:val="center"/>
        </w:trPr>
        <w:tc>
          <w:tcPr>
            <w:tcW w:w="1327" w:type="dxa"/>
            <w:vMerge/>
            <w:shd w:val="clear" w:color="auto" w:fill="auto"/>
          </w:tcPr>
          <w:p w14:paraId="16972A84" w14:textId="77777777" w:rsidR="00A75EA4" w:rsidRPr="00A75EA4" w:rsidRDefault="00A75EA4" w:rsidP="00A75EA4">
            <w:pPr>
              <w:ind w:left="-220" w:right="-125"/>
              <w:jc w:val="center"/>
              <w:rPr>
                <w:sz w:val="22"/>
                <w:szCs w:val="22"/>
                <w:lang w:eastAsia="en-US"/>
              </w:rPr>
            </w:pPr>
          </w:p>
        </w:tc>
        <w:tc>
          <w:tcPr>
            <w:tcW w:w="1843" w:type="dxa"/>
            <w:vMerge w:val="restart"/>
            <w:shd w:val="clear" w:color="auto" w:fill="auto"/>
            <w:vAlign w:val="center"/>
          </w:tcPr>
          <w:p w14:paraId="4046CE83" w14:textId="77777777" w:rsidR="00A75EA4" w:rsidRPr="00A75EA4" w:rsidRDefault="00A75EA4" w:rsidP="00A75EA4">
            <w:pPr>
              <w:ind w:left="-107" w:right="-2"/>
              <w:jc w:val="center"/>
              <w:rPr>
                <w:sz w:val="22"/>
                <w:szCs w:val="22"/>
                <w:lang w:eastAsia="en-US"/>
              </w:rPr>
            </w:pPr>
            <w:proofErr w:type="spellStart"/>
            <w:r w:rsidRPr="00A75EA4">
              <w:rPr>
                <w:sz w:val="22"/>
                <w:szCs w:val="22"/>
                <w:lang w:eastAsia="en-US"/>
              </w:rPr>
              <w:t>Одноставочный</w:t>
            </w:r>
            <w:proofErr w:type="spellEnd"/>
          </w:p>
          <w:p w14:paraId="776D5925" w14:textId="77777777" w:rsidR="00A75EA4" w:rsidRPr="00A75EA4" w:rsidRDefault="00A75EA4" w:rsidP="00A75EA4">
            <w:pPr>
              <w:ind w:right="-2"/>
              <w:jc w:val="center"/>
              <w:rPr>
                <w:sz w:val="22"/>
                <w:szCs w:val="22"/>
                <w:lang w:eastAsia="en-US"/>
              </w:rPr>
            </w:pPr>
            <w:r w:rsidRPr="00A75EA4">
              <w:rPr>
                <w:sz w:val="22"/>
                <w:szCs w:val="22"/>
                <w:lang w:eastAsia="en-US"/>
              </w:rPr>
              <w:t>руб./Гкал</w:t>
            </w:r>
          </w:p>
        </w:tc>
        <w:tc>
          <w:tcPr>
            <w:tcW w:w="1503" w:type="dxa"/>
            <w:shd w:val="clear" w:color="auto" w:fill="auto"/>
            <w:vAlign w:val="center"/>
          </w:tcPr>
          <w:p w14:paraId="3901CD50" w14:textId="77777777" w:rsidR="00A75EA4" w:rsidRPr="00A75EA4" w:rsidRDefault="00A75EA4" w:rsidP="00A75EA4">
            <w:pPr>
              <w:ind w:left="-6" w:right="-61"/>
              <w:jc w:val="center"/>
              <w:rPr>
                <w:sz w:val="22"/>
                <w:szCs w:val="22"/>
              </w:rPr>
            </w:pPr>
            <w:r w:rsidRPr="00A75EA4">
              <w:rPr>
                <w:sz w:val="22"/>
                <w:szCs w:val="22"/>
              </w:rPr>
              <w:t>с 01.01.2019</w:t>
            </w:r>
          </w:p>
        </w:tc>
        <w:tc>
          <w:tcPr>
            <w:tcW w:w="992" w:type="dxa"/>
            <w:shd w:val="clear" w:color="auto" w:fill="auto"/>
            <w:vAlign w:val="center"/>
          </w:tcPr>
          <w:p w14:paraId="152E4D0F" w14:textId="77777777" w:rsidR="00A75EA4" w:rsidRPr="00A75EA4" w:rsidRDefault="00A75EA4" w:rsidP="00A75EA4">
            <w:pPr>
              <w:jc w:val="center"/>
              <w:rPr>
                <w:sz w:val="22"/>
                <w:szCs w:val="22"/>
                <w:lang w:eastAsia="en-US"/>
              </w:rPr>
            </w:pPr>
            <w:r w:rsidRPr="00A75EA4">
              <w:rPr>
                <w:sz w:val="22"/>
                <w:szCs w:val="22"/>
                <w:lang w:eastAsia="en-US"/>
              </w:rPr>
              <w:t>2478,87</w:t>
            </w:r>
          </w:p>
        </w:tc>
        <w:tc>
          <w:tcPr>
            <w:tcW w:w="709" w:type="dxa"/>
            <w:shd w:val="clear" w:color="auto" w:fill="auto"/>
            <w:vAlign w:val="center"/>
          </w:tcPr>
          <w:p w14:paraId="2C4EE781"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6A141C66"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20925B69"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29C98344"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32BDA36B"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1C774148" w14:textId="77777777" w:rsidTr="00F95151">
        <w:trPr>
          <w:jc w:val="center"/>
        </w:trPr>
        <w:tc>
          <w:tcPr>
            <w:tcW w:w="1327" w:type="dxa"/>
            <w:vMerge/>
            <w:shd w:val="clear" w:color="auto" w:fill="auto"/>
          </w:tcPr>
          <w:p w14:paraId="2F915947" w14:textId="77777777" w:rsidR="00A75EA4" w:rsidRPr="00A75EA4" w:rsidRDefault="00A75EA4" w:rsidP="00A75EA4">
            <w:pPr>
              <w:ind w:right="-2"/>
              <w:rPr>
                <w:sz w:val="22"/>
                <w:szCs w:val="22"/>
                <w:lang w:eastAsia="en-US"/>
              </w:rPr>
            </w:pPr>
          </w:p>
        </w:tc>
        <w:tc>
          <w:tcPr>
            <w:tcW w:w="1843" w:type="dxa"/>
            <w:vMerge/>
            <w:shd w:val="clear" w:color="auto" w:fill="auto"/>
          </w:tcPr>
          <w:p w14:paraId="761AD062"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7DB92666" w14:textId="77777777" w:rsidR="00A75EA4" w:rsidRPr="00A75EA4" w:rsidRDefault="00A75EA4" w:rsidP="00A75EA4">
            <w:pPr>
              <w:ind w:left="-6" w:right="-61"/>
              <w:jc w:val="center"/>
              <w:rPr>
                <w:sz w:val="22"/>
                <w:szCs w:val="22"/>
              </w:rPr>
            </w:pPr>
            <w:r w:rsidRPr="00A75EA4">
              <w:rPr>
                <w:sz w:val="22"/>
                <w:szCs w:val="22"/>
              </w:rPr>
              <w:t>с 01.07.2019</w:t>
            </w:r>
          </w:p>
        </w:tc>
        <w:tc>
          <w:tcPr>
            <w:tcW w:w="992" w:type="dxa"/>
            <w:shd w:val="clear" w:color="auto" w:fill="auto"/>
            <w:vAlign w:val="center"/>
          </w:tcPr>
          <w:p w14:paraId="43031F59" w14:textId="77777777" w:rsidR="00A75EA4" w:rsidRPr="00A75EA4" w:rsidRDefault="00A75EA4" w:rsidP="00A75EA4">
            <w:pPr>
              <w:jc w:val="center"/>
              <w:rPr>
                <w:sz w:val="22"/>
                <w:szCs w:val="22"/>
                <w:lang w:eastAsia="en-US"/>
              </w:rPr>
            </w:pPr>
            <w:r w:rsidRPr="00A75EA4">
              <w:rPr>
                <w:sz w:val="22"/>
                <w:szCs w:val="22"/>
                <w:lang w:eastAsia="en-US"/>
              </w:rPr>
              <w:t>2770,30</w:t>
            </w:r>
          </w:p>
        </w:tc>
        <w:tc>
          <w:tcPr>
            <w:tcW w:w="709" w:type="dxa"/>
            <w:shd w:val="clear" w:color="auto" w:fill="auto"/>
            <w:vAlign w:val="center"/>
          </w:tcPr>
          <w:p w14:paraId="69D682C1"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656315C1"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25467FAE"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1C9D05A3"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4EEE065F"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6A4757DE" w14:textId="77777777" w:rsidTr="00F95151">
        <w:trPr>
          <w:jc w:val="center"/>
        </w:trPr>
        <w:tc>
          <w:tcPr>
            <w:tcW w:w="1327" w:type="dxa"/>
            <w:vMerge/>
            <w:shd w:val="clear" w:color="auto" w:fill="auto"/>
          </w:tcPr>
          <w:p w14:paraId="261027AC" w14:textId="77777777" w:rsidR="00A75EA4" w:rsidRPr="00A75EA4" w:rsidRDefault="00A75EA4" w:rsidP="00A75EA4">
            <w:pPr>
              <w:ind w:right="-2"/>
              <w:rPr>
                <w:sz w:val="22"/>
                <w:szCs w:val="22"/>
                <w:lang w:eastAsia="en-US"/>
              </w:rPr>
            </w:pPr>
          </w:p>
        </w:tc>
        <w:tc>
          <w:tcPr>
            <w:tcW w:w="1843" w:type="dxa"/>
            <w:vMerge/>
            <w:shd w:val="clear" w:color="auto" w:fill="auto"/>
          </w:tcPr>
          <w:p w14:paraId="54CEB405"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18DD090C" w14:textId="77777777" w:rsidR="00A75EA4" w:rsidRPr="00A75EA4" w:rsidRDefault="00A75EA4" w:rsidP="00A75EA4">
            <w:pPr>
              <w:ind w:left="-6" w:right="-61"/>
              <w:jc w:val="center"/>
              <w:rPr>
                <w:sz w:val="22"/>
                <w:szCs w:val="22"/>
              </w:rPr>
            </w:pPr>
            <w:r w:rsidRPr="00A75EA4">
              <w:rPr>
                <w:sz w:val="22"/>
                <w:szCs w:val="22"/>
              </w:rPr>
              <w:t>с 01.01.2020</w:t>
            </w:r>
          </w:p>
        </w:tc>
        <w:tc>
          <w:tcPr>
            <w:tcW w:w="992" w:type="dxa"/>
            <w:shd w:val="clear" w:color="auto" w:fill="auto"/>
            <w:vAlign w:val="center"/>
          </w:tcPr>
          <w:p w14:paraId="72B0D40B" w14:textId="77777777" w:rsidR="00A75EA4" w:rsidRPr="00A75EA4" w:rsidRDefault="00A75EA4" w:rsidP="00A75EA4">
            <w:pPr>
              <w:jc w:val="center"/>
              <w:rPr>
                <w:sz w:val="22"/>
                <w:szCs w:val="22"/>
                <w:lang w:eastAsia="en-US"/>
              </w:rPr>
            </w:pPr>
            <w:r w:rsidRPr="00A75EA4">
              <w:rPr>
                <w:sz w:val="22"/>
                <w:szCs w:val="22"/>
                <w:lang w:eastAsia="en-US"/>
              </w:rPr>
              <w:t>2770,30</w:t>
            </w:r>
          </w:p>
        </w:tc>
        <w:tc>
          <w:tcPr>
            <w:tcW w:w="709" w:type="dxa"/>
            <w:shd w:val="clear" w:color="auto" w:fill="auto"/>
            <w:vAlign w:val="center"/>
          </w:tcPr>
          <w:p w14:paraId="04C39D2A"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5F710EC6"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0F50BCD1"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27684D35"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6766B554"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17D37F44" w14:textId="77777777" w:rsidTr="00F95151">
        <w:trPr>
          <w:jc w:val="center"/>
        </w:trPr>
        <w:tc>
          <w:tcPr>
            <w:tcW w:w="1327" w:type="dxa"/>
            <w:vMerge/>
            <w:shd w:val="clear" w:color="auto" w:fill="auto"/>
          </w:tcPr>
          <w:p w14:paraId="4E02BF42" w14:textId="77777777" w:rsidR="00A75EA4" w:rsidRPr="00A75EA4" w:rsidRDefault="00A75EA4" w:rsidP="00A75EA4">
            <w:pPr>
              <w:ind w:right="-2"/>
              <w:rPr>
                <w:sz w:val="22"/>
                <w:szCs w:val="22"/>
                <w:lang w:eastAsia="en-US"/>
              </w:rPr>
            </w:pPr>
          </w:p>
        </w:tc>
        <w:tc>
          <w:tcPr>
            <w:tcW w:w="1843" w:type="dxa"/>
            <w:vMerge/>
            <w:shd w:val="clear" w:color="auto" w:fill="auto"/>
          </w:tcPr>
          <w:p w14:paraId="5A70181F"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195A529A" w14:textId="77777777" w:rsidR="00A75EA4" w:rsidRPr="00A75EA4" w:rsidRDefault="00A75EA4" w:rsidP="00A75EA4">
            <w:pPr>
              <w:ind w:left="-6" w:right="-61"/>
              <w:jc w:val="center"/>
              <w:rPr>
                <w:sz w:val="22"/>
                <w:szCs w:val="22"/>
              </w:rPr>
            </w:pPr>
            <w:r w:rsidRPr="00A75EA4">
              <w:rPr>
                <w:sz w:val="22"/>
                <w:szCs w:val="22"/>
              </w:rPr>
              <w:t>с 01.07.2020</w:t>
            </w:r>
          </w:p>
        </w:tc>
        <w:tc>
          <w:tcPr>
            <w:tcW w:w="992" w:type="dxa"/>
            <w:shd w:val="clear" w:color="auto" w:fill="auto"/>
            <w:vAlign w:val="center"/>
          </w:tcPr>
          <w:p w14:paraId="391FA2A8" w14:textId="77777777" w:rsidR="00A75EA4" w:rsidRPr="00A75EA4" w:rsidRDefault="00A75EA4" w:rsidP="00A75EA4">
            <w:pPr>
              <w:jc w:val="center"/>
              <w:rPr>
                <w:sz w:val="22"/>
                <w:szCs w:val="22"/>
                <w:lang w:eastAsia="en-US"/>
              </w:rPr>
            </w:pPr>
            <w:r w:rsidRPr="00A75EA4">
              <w:rPr>
                <w:sz w:val="22"/>
                <w:szCs w:val="22"/>
                <w:lang w:eastAsia="en-US"/>
              </w:rPr>
              <w:t>2936,52</w:t>
            </w:r>
          </w:p>
        </w:tc>
        <w:tc>
          <w:tcPr>
            <w:tcW w:w="709" w:type="dxa"/>
            <w:shd w:val="clear" w:color="auto" w:fill="auto"/>
            <w:vAlign w:val="center"/>
          </w:tcPr>
          <w:p w14:paraId="0DAFD02A"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2CD19986"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7FFB8158"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6E9DFABC"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3DA9028C"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4A41E980" w14:textId="77777777" w:rsidTr="00F95151">
        <w:trPr>
          <w:jc w:val="center"/>
        </w:trPr>
        <w:tc>
          <w:tcPr>
            <w:tcW w:w="1327" w:type="dxa"/>
            <w:vMerge/>
            <w:shd w:val="clear" w:color="auto" w:fill="auto"/>
          </w:tcPr>
          <w:p w14:paraId="27C61558" w14:textId="77777777" w:rsidR="00A75EA4" w:rsidRPr="00A75EA4" w:rsidRDefault="00A75EA4" w:rsidP="00A75EA4">
            <w:pPr>
              <w:ind w:right="-2"/>
              <w:rPr>
                <w:sz w:val="22"/>
                <w:szCs w:val="22"/>
                <w:lang w:eastAsia="en-US"/>
              </w:rPr>
            </w:pPr>
          </w:p>
        </w:tc>
        <w:tc>
          <w:tcPr>
            <w:tcW w:w="1843" w:type="dxa"/>
            <w:vMerge/>
            <w:shd w:val="clear" w:color="auto" w:fill="auto"/>
          </w:tcPr>
          <w:p w14:paraId="752D88F0"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6EEB5353" w14:textId="77777777" w:rsidR="00A75EA4" w:rsidRPr="00A75EA4" w:rsidRDefault="00A75EA4" w:rsidP="00A75EA4">
            <w:pPr>
              <w:ind w:left="-6" w:right="-61"/>
              <w:jc w:val="center"/>
              <w:rPr>
                <w:sz w:val="22"/>
                <w:szCs w:val="22"/>
              </w:rPr>
            </w:pPr>
            <w:r w:rsidRPr="00A75EA4">
              <w:rPr>
                <w:sz w:val="22"/>
                <w:szCs w:val="22"/>
              </w:rPr>
              <w:t>с 01.01.2021</w:t>
            </w:r>
          </w:p>
        </w:tc>
        <w:tc>
          <w:tcPr>
            <w:tcW w:w="992" w:type="dxa"/>
            <w:shd w:val="clear" w:color="auto" w:fill="auto"/>
            <w:vAlign w:val="center"/>
          </w:tcPr>
          <w:p w14:paraId="54E885F8" w14:textId="77777777" w:rsidR="00A75EA4" w:rsidRPr="00A75EA4" w:rsidRDefault="00A75EA4" w:rsidP="00A75EA4">
            <w:pPr>
              <w:jc w:val="center"/>
              <w:rPr>
                <w:sz w:val="22"/>
                <w:szCs w:val="22"/>
                <w:lang w:eastAsia="en-US"/>
              </w:rPr>
            </w:pPr>
            <w:r w:rsidRPr="00A75EA4">
              <w:rPr>
                <w:sz w:val="22"/>
                <w:szCs w:val="22"/>
                <w:lang w:eastAsia="en-US"/>
              </w:rPr>
              <w:t>2936,52</w:t>
            </w:r>
          </w:p>
        </w:tc>
        <w:tc>
          <w:tcPr>
            <w:tcW w:w="709" w:type="dxa"/>
            <w:shd w:val="clear" w:color="auto" w:fill="auto"/>
            <w:vAlign w:val="center"/>
          </w:tcPr>
          <w:p w14:paraId="77686DCE"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7C497B8E"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2A160361"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298C5F68"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0934D0FB"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22383215" w14:textId="77777777" w:rsidTr="00F95151">
        <w:trPr>
          <w:trHeight w:val="189"/>
          <w:jc w:val="center"/>
        </w:trPr>
        <w:tc>
          <w:tcPr>
            <w:tcW w:w="1327" w:type="dxa"/>
            <w:vMerge/>
            <w:shd w:val="clear" w:color="auto" w:fill="auto"/>
          </w:tcPr>
          <w:p w14:paraId="5DA7B5CE" w14:textId="77777777" w:rsidR="00A75EA4" w:rsidRPr="00A75EA4" w:rsidRDefault="00A75EA4" w:rsidP="00A75EA4">
            <w:pPr>
              <w:ind w:right="-2"/>
              <w:rPr>
                <w:sz w:val="22"/>
                <w:szCs w:val="22"/>
                <w:lang w:eastAsia="en-US"/>
              </w:rPr>
            </w:pPr>
          </w:p>
        </w:tc>
        <w:tc>
          <w:tcPr>
            <w:tcW w:w="1843" w:type="dxa"/>
            <w:vMerge/>
            <w:shd w:val="clear" w:color="auto" w:fill="auto"/>
          </w:tcPr>
          <w:p w14:paraId="05F685AB"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5D729ED3" w14:textId="77777777" w:rsidR="00A75EA4" w:rsidRPr="00A75EA4" w:rsidRDefault="00A75EA4" w:rsidP="00A75EA4">
            <w:pPr>
              <w:ind w:left="-6" w:right="-61"/>
              <w:jc w:val="center"/>
              <w:rPr>
                <w:sz w:val="22"/>
                <w:szCs w:val="22"/>
              </w:rPr>
            </w:pPr>
            <w:r w:rsidRPr="00A75EA4">
              <w:rPr>
                <w:sz w:val="22"/>
                <w:szCs w:val="22"/>
              </w:rPr>
              <w:t>с 01.07.2021</w:t>
            </w:r>
          </w:p>
        </w:tc>
        <w:tc>
          <w:tcPr>
            <w:tcW w:w="992" w:type="dxa"/>
            <w:shd w:val="clear" w:color="auto" w:fill="auto"/>
            <w:vAlign w:val="center"/>
          </w:tcPr>
          <w:p w14:paraId="1143FD37" w14:textId="77777777" w:rsidR="00A75EA4" w:rsidRPr="00A75EA4" w:rsidRDefault="00A75EA4" w:rsidP="00A75EA4">
            <w:pPr>
              <w:jc w:val="center"/>
              <w:rPr>
                <w:sz w:val="22"/>
                <w:szCs w:val="22"/>
                <w:lang w:eastAsia="en-US"/>
              </w:rPr>
            </w:pPr>
            <w:r w:rsidRPr="00A75EA4">
              <w:rPr>
                <w:sz w:val="22"/>
                <w:szCs w:val="22"/>
                <w:lang w:eastAsia="en-US"/>
              </w:rPr>
              <w:t>3042,23</w:t>
            </w:r>
          </w:p>
        </w:tc>
        <w:tc>
          <w:tcPr>
            <w:tcW w:w="709" w:type="dxa"/>
            <w:shd w:val="clear" w:color="auto" w:fill="auto"/>
            <w:vAlign w:val="center"/>
          </w:tcPr>
          <w:p w14:paraId="7855E46B"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1228DAFB"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44657745"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039D72BA"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4A47092F"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0A573FA4" w14:textId="77777777" w:rsidTr="00F95151">
        <w:trPr>
          <w:trHeight w:val="189"/>
          <w:jc w:val="center"/>
        </w:trPr>
        <w:tc>
          <w:tcPr>
            <w:tcW w:w="1327" w:type="dxa"/>
            <w:vMerge/>
            <w:shd w:val="clear" w:color="auto" w:fill="auto"/>
          </w:tcPr>
          <w:p w14:paraId="60E61995" w14:textId="77777777" w:rsidR="00A75EA4" w:rsidRPr="00A75EA4" w:rsidRDefault="00A75EA4" w:rsidP="00A75EA4">
            <w:pPr>
              <w:ind w:right="-2"/>
              <w:rPr>
                <w:sz w:val="22"/>
                <w:szCs w:val="22"/>
                <w:lang w:eastAsia="en-US"/>
              </w:rPr>
            </w:pPr>
          </w:p>
        </w:tc>
        <w:tc>
          <w:tcPr>
            <w:tcW w:w="1843" w:type="dxa"/>
            <w:vMerge/>
            <w:shd w:val="clear" w:color="auto" w:fill="auto"/>
          </w:tcPr>
          <w:p w14:paraId="76704DAE"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4D610346" w14:textId="77777777" w:rsidR="00A75EA4" w:rsidRPr="00A75EA4" w:rsidRDefault="00A75EA4" w:rsidP="00A75EA4">
            <w:pPr>
              <w:ind w:left="-6" w:right="-61"/>
              <w:jc w:val="center"/>
              <w:rPr>
                <w:sz w:val="22"/>
                <w:szCs w:val="22"/>
              </w:rPr>
            </w:pPr>
            <w:r w:rsidRPr="00A75EA4">
              <w:rPr>
                <w:sz w:val="22"/>
                <w:szCs w:val="22"/>
              </w:rPr>
              <w:t>с 01.01.2022</w:t>
            </w:r>
          </w:p>
        </w:tc>
        <w:tc>
          <w:tcPr>
            <w:tcW w:w="992" w:type="dxa"/>
            <w:shd w:val="clear" w:color="auto" w:fill="auto"/>
            <w:vAlign w:val="center"/>
          </w:tcPr>
          <w:p w14:paraId="1DC76009" w14:textId="77777777" w:rsidR="00A75EA4" w:rsidRPr="00A75EA4" w:rsidRDefault="00A75EA4" w:rsidP="00A75EA4">
            <w:pPr>
              <w:jc w:val="center"/>
              <w:rPr>
                <w:sz w:val="22"/>
                <w:szCs w:val="22"/>
                <w:lang w:eastAsia="en-US"/>
              </w:rPr>
            </w:pPr>
            <w:r w:rsidRPr="00A75EA4">
              <w:rPr>
                <w:sz w:val="22"/>
                <w:szCs w:val="22"/>
                <w:lang w:eastAsia="en-US"/>
              </w:rPr>
              <w:t>3040,93</w:t>
            </w:r>
          </w:p>
        </w:tc>
        <w:tc>
          <w:tcPr>
            <w:tcW w:w="709" w:type="dxa"/>
            <w:shd w:val="clear" w:color="auto" w:fill="auto"/>
            <w:vAlign w:val="center"/>
          </w:tcPr>
          <w:p w14:paraId="04BBF750"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3A0B7AD3"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6573C46C"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25433FEC"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1FF80EA9"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653F2226" w14:textId="77777777" w:rsidTr="00F95151">
        <w:trPr>
          <w:trHeight w:val="189"/>
          <w:jc w:val="center"/>
        </w:trPr>
        <w:tc>
          <w:tcPr>
            <w:tcW w:w="1327" w:type="dxa"/>
            <w:vMerge/>
            <w:shd w:val="clear" w:color="auto" w:fill="auto"/>
          </w:tcPr>
          <w:p w14:paraId="50312CAD" w14:textId="77777777" w:rsidR="00A75EA4" w:rsidRPr="00A75EA4" w:rsidRDefault="00A75EA4" w:rsidP="00A75EA4">
            <w:pPr>
              <w:ind w:right="-2"/>
              <w:rPr>
                <w:sz w:val="22"/>
                <w:szCs w:val="22"/>
                <w:lang w:eastAsia="en-US"/>
              </w:rPr>
            </w:pPr>
          </w:p>
        </w:tc>
        <w:tc>
          <w:tcPr>
            <w:tcW w:w="1843" w:type="dxa"/>
            <w:vMerge/>
            <w:shd w:val="clear" w:color="auto" w:fill="auto"/>
          </w:tcPr>
          <w:p w14:paraId="098BC83C"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528D620A" w14:textId="77777777" w:rsidR="00A75EA4" w:rsidRPr="00A75EA4" w:rsidRDefault="00A75EA4" w:rsidP="00A75EA4">
            <w:pPr>
              <w:ind w:left="-6" w:right="-61"/>
              <w:jc w:val="center"/>
              <w:rPr>
                <w:sz w:val="22"/>
                <w:szCs w:val="22"/>
              </w:rPr>
            </w:pPr>
            <w:r w:rsidRPr="00A75EA4">
              <w:rPr>
                <w:sz w:val="22"/>
                <w:szCs w:val="22"/>
              </w:rPr>
              <w:t>с 01.07.2022</w:t>
            </w:r>
          </w:p>
        </w:tc>
        <w:tc>
          <w:tcPr>
            <w:tcW w:w="992" w:type="dxa"/>
            <w:shd w:val="clear" w:color="auto" w:fill="auto"/>
            <w:vAlign w:val="center"/>
          </w:tcPr>
          <w:p w14:paraId="14F6F4F9" w14:textId="77777777" w:rsidR="00A75EA4" w:rsidRPr="00A75EA4" w:rsidRDefault="00A75EA4" w:rsidP="00A75EA4">
            <w:pPr>
              <w:jc w:val="center"/>
              <w:rPr>
                <w:sz w:val="22"/>
                <w:szCs w:val="22"/>
                <w:lang w:eastAsia="en-US"/>
              </w:rPr>
            </w:pPr>
            <w:r w:rsidRPr="00A75EA4">
              <w:rPr>
                <w:sz w:val="22"/>
                <w:szCs w:val="22"/>
                <w:lang w:eastAsia="en-US"/>
              </w:rPr>
              <w:t>3040,93</w:t>
            </w:r>
          </w:p>
        </w:tc>
        <w:tc>
          <w:tcPr>
            <w:tcW w:w="709" w:type="dxa"/>
            <w:shd w:val="clear" w:color="auto" w:fill="auto"/>
            <w:vAlign w:val="center"/>
          </w:tcPr>
          <w:p w14:paraId="6120B80A"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3F4151B1"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47E7C905"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221796DD"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7E037226"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46DD83C5" w14:textId="77777777" w:rsidTr="00F95151">
        <w:trPr>
          <w:trHeight w:val="189"/>
          <w:jc w:val="center"/>
        </w:trPr>
        <w:tc>
          <w:tcPr>
            <w:tcW w:w="1327" w:type="dxa"/>
            <w:vMerge/>
            <w:shd w:val="clear" w:color="auto" w:fill="auto"/>
          </w:tcPr>
          <w:p w14:paraId="420DFFDE" w14:textId="77777777" w:rsidR="00A75EA4" w:rsidRPr="00A75EA4" w:rsidRDefault="00A75EA4" w:rsidP="00A75EA4">
            <w:pPr>
              <w:ind w:right="-2"/>
              <w:rPr>
                <w:sz w:val="22"/>
                <w:szCs w:val="22"/>
                <w:lang w:eastAsia="en-US"/>
              </w:rPr>
            </w:pPr>
          </w:p>
        </w:tc>
        <w:tc>
          <w:tcPr>
            <w:tcW w:w="1843" w:type="dxa"/>
            <w:vMerge/>
            <w:shd w:val="clear" w:color="auto" w:fill="auto"/>
          </w:tcPr>
          <w:p w14:paraId="2E1DCF5A"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48A87228" w14:textId="77777777" w:rsidR="00A75EA4" w:rsidRPr="00A75EA4" w:rsidRDefault="00A75EA4" w:rsidP="00A75EA4">
            <w:pPr>
              <w:ind w:left="-6" w:right="-61"/>
              <w:jc w:val="center"/>
              <w:rPr>
                <w:sz w:val="22"/>
                <w:szCs w:val="22"/>
              </w:rPr>
            </w:pPr>
            <w:r w:rsidRPr="00A75EA4">
              <w:rPr>
                <w:sz w:val="22"/>
                <w:lang w:eastAsia="en-US"/>
              </w:rPr>
              <w:t>с 01.12.2022 по 31.12.2022</w:t>
            </w:r>
          </w:p>
        </w:tc>
        <w:tc>
          <w:tcPr>
            <w:tcW w:w="992" w:type="dxa"/>
            <w:shd w:val="clear" w:color="auto" w:fill="auto"/>
            <w:vAlign w:val="center"/>
          </w:tcPr>
          <w:p w14:paraId="013046CC" w14:textId="77777777" w:rsidR="00A75EA4" w:rsidRPr="00A75EA4" w:rsidRDefault="00A75EA4" w:rsidP="00A75EA4">
            <w:pPr>
              <w:jc w:val="center"/>
              <w:rPr>
                <w:sz w:val="22"/>
                <w:szCs w:val="22"/>
                <w:lang w:eastAsia="en-US"/>
              </w:rPr>
            </w:pPr>
            <w:r w:rsidRPr="00A75EA4">
              <w:rPr>
                <w:sz w:val="22"/>
                <w:szCs w:val="22"/>
                <w:lang w:eastAsia="en-US"/>
              </w:rPr>
              <w:t>2617,65</w:t>
            </w:r>
          </w:p>
        </w:tc>
        <w:tc>
          <w:tcPr>
            <w:tcW w:w="709" w:type="dxa"/>
            <w:shd w:val="clear" w:color="auto" w:fill="auto"/>
            <w:vAlign w:val="center"/>
          </w:tcPr>
          <w:p w14:paraId="3418A08E"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2FD43404"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7ADC46EB"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6F99962C"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722314AF"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05903ACC" w14:textId="77777777" w:rsidTr="00F95151">
        <w:trPr>
          <w:trHeight w:val="189"/>
          <w:jc w:val="center"/>
        </w:trPr>
        <w:tc>
          <w:tcPr>
            <w:tcW w:w="1327" w:type="dxa"/>
            <w:vMerge/>
            <w:shd w:val="clear" w:color="auto" w:fill="auto"/>
          </w:tcPr>
          <w:p w14:paraId="3B1502B2" w14:textId="77777777" w:rsidR="00A75EA4" w:rsidRPr="00A75EA4" w:rsidRDefault="00A75EA4" w:rsidP="00A75EA4">
            <w:pPr>
              <w:ind w:right="-2"/>
              <w:rPr>
                <w:sz w:val="22"/>
                <w:szCs w:val="22"/>
                <w:lang w:eastAsia="en-US"/>
              </w:rPr>
            </w:pPr>
          </w:p>
        </w:tc>
        <w:tc>
          <w:tcPr>
            <w:tcW w:w="1843" w:type="dxa"/>
            <w:vMerge/>
            <w:shd w:val="clear" w:color="auto" w:fill="auto"/>
          </w:tcPr>
          <w:p w14:paraId="3015303F"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37E8A29A" w14:textId="77777777" w:rsidR="00A75EA4" w:rsidRPr="00A75EA4" w:rsidRDefault="00A75EA4" w:rsidP="00A75EA4">
            <w:pPr>
              <w:ind w:left="-6" w:right="-61"/>
              <w:jc w:val="center"/>
              <w:rPr>
                <w:sz w:val="22"/>
                <w:szCs w:val="22"/>
              </w:rPr>
            </w:pPr>
            <w:r w:rsidRPr="00A75EA4">
              <w:rPr>
                <w:sz w:val="22"/>
                <w:lang w:eastAsia="en-US"/>
              </w:rPr>
              <w:t>с 01.01.2023 по 31.12.2023</w:t>
            </w:r>
          </w:p>
        </w:tc>
        <w:tc>
          <w:tcPr>
            <w:tcW w:w="992" w:type="dxa"/>
            <w:shd w:val="clear" w:color="auto" w:fill="auto"/>
            <w:vAlign w:val="center"/>
          </w:tcPr>
          <w:p w14:paraId="72B2ACE2" w14:textId="77777777" w:rsidR="00A75EA4" w:rsidRPr="00A75EA4" w:rsidRDefault="00A75EA4" w:rsidP="00A75EA4">
            <w:pPr>
              <w:jc w:val="center"/>
              <w:rPr>
                <w:sz w:val="22"/>
                <w:szCs w:val="22"/>
                <w:lang w:eastAsia="en-US"/>
              </w:rPr>
            </w:pPr>
            <w:r w:rsidRPr="00A75EA4">
              <w:rPr>
                <w:sz w:val="22"/>
                <w:szCs w:val="22"/>
                <w:lang w:eastAsia="en-US"/>
              </w:rPr>
              <w:t>2617,65</w:t>
            </w:r>
          </w:p>
        </w:tc>
        <w:tc>
          <w:tcPr>
            <w:tcW w:w="709" w:type="dxa"/>
            <w:shd w:val="clear" w:color="auto" w:fill="auto"/>
            <w:vAlign w:val="center"/>
          </w:tcPr>
          <w:p w14:paraId="4B9F4A1E"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38EB5005"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3669919B"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0B03AD38"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271902E1"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7B81E529" w14:textId="77777777" w:rsidTr="00F95151">
        <w:trPr>
          <w:trHeight w:val="185"/>
          <w:jc w:val="center"/>
        </w:trPr>
        <w:tc>
          <w:tcPr>
            <w:tcW w:w="1327" w:type="dxa"/>
            <w:vMerge/>
            <w:shd w:val="clear" w:color="auto" w:fill="auto"/>
          </w:tcPr>
          <w:p w14:paraId="092C5B69" w14:textId="77777777" w:rsidR="00A75EA4" w:rsidRPr="00A75EA4" w:rsidRDefault="00A75EA4" w:rsidP="00A75EA4">
            <w:pPr>
              <w:ind w:right="-2"/>
              <w:rPr>
                <w:sz w:val="22"/>
                <w:szCs w:val="22"/>
                <w:lang w:eastAsia="en-US"/>
              </w:rPr>
            </w:pPr>
          </w:p>
        </w:tc>
        <w:tc>
          <w:tcPr>
            <w:tcW w:w="1843" w:type="dxa"/>
            <w:shd w:val="clear" w:color="auto" w:fill="auto"/>
          </w:tcPr>
          <w:p w14:paraId="05BB8093" w14:textId="77777777" w:rsidR="00A75EA4" w:rsidRPr="00A75EA4" w:rsidRDefault="00A75EA4" w:rsidP="00A75EA4">
            <w:pPr>
              <w:ind w:left="-78" w:right="-2"/>
              <w:jc w:val="center"/>
              <w:rPr>
                <w:sz w:val="22"/>
                <w:szCs w:val="22"/>
                <w:lang w:eastAsia="en-US"/>
              </w:rPr>
            </w:pPr>
            <w:proofErr w:type="spellStart"/>
            <w:r w:rsidRPr="00A75EA4">
              <w:rPr>
                <w:sz w:val="22"/>
                <w:szCs w:val="22"/>
                <w:lang w:eastAsia="en-US"/>
              </w:rPr>
              <w:t>Двухставочный</w:t>
            </w:r>
            <w:proofErr w:type="spellEnd"/>
          </w:p>
        </w:tc>
        <w:tc>
          <w:tcPr>
            <w:tcW w:w="1503" w:type="dxa"/>
            <w:shd w:val="clear" w:color="auto" w:fill="auto"/>
            <w:vAlign w:val="center"/>
          </w:tcPr>
          <w:p w14:paraId="05402813" w14:textId="77777777" w:rsidR="00A75EA4" w:rsidRPr="00A75EA4" w:rsidRDefault="00A75EA4" w:rsidP="00A75EA4">
            <w:pPr>
              <w:jc w:val="center"/>
              <w:rPr>
                <w:sz w:val="22"/>
                <w:szCs w:val="22"/>
                <w:lang w:eastAsia="en-US"/>
              </w:rPr>
            </w:pPr>
            <w:r w:rsidRPr="00A75EA4">
              <w:rPr>
                <w:sz w:val="22"/>
                <w:szCs w:val="22"/>
                <w:lang w:eastAsia="en-US"/>
              </w:rPr>
              <w:t>x</w:t>
            </w:r>
          </w:p>
        </w:tc>
        <w:tc>
          <w:tcPr>
            <w:tcW w:w="992" w:type="dxa"/>
            <w:shd w:val="clear" w:color="auto" w:fill="auto"/>
            <w:vAlign w:val="center"/>
          </w:tcPr>
          <w:p w14:paraId="094E1BE0" w14:textId="77777777" w:rsidR="00A75EA4" w:rsidRPr="00A75EA4" w:rsidRDefault="00A75EA4" w:rsidP="00A75EA4">
            <w:pPr>
              <w:jc w:val="center"/>
              <w:rPr>
                <w:sz w:val="22"/>
                <w:szCs w:val="22"/>
                <w:lang w:eastAsia="en-US"/>
              </w:rPr>
            </w:pPr>
            <w:r w:rsidRPr="00A75EA4">
              <w:rPr>
                <w:sz w:val="22"/>
                <w:szCs w:val="22"/>
                <w:lang w:eastAsia="en-US"/>
              </w:rPr>
              <w:t>x</w:t>
            </w:r>
          </w:p>
        </w:tc>
        <w:tc>
          <w:tcPr>
            <w:tcW w:w="709" w:type="dxa"/>
            <w:shd w:val="clear" w:color="auto" w:fill="auto"/>
            <w:vAlign w:val="center"/>
          </w:tcPr>
          <w:p w14:paraId="149011FB"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760E8719"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2661BDC6" w14:textId="77777777" w:rsidR="00A75EA4" w:rsidRPr="00A75EA4" w:rsidRDefault="00A75EA4" w:rsidP="00A75EA4">
            <w:pPr>
              <w:ind w:left="-162" w:right="-114"/>
              <w:jc w:val="center"/>
              <w:rPr>
                <w:sz w:val="22"/>
                <w:szCs w:val="22"/>
                <w:lang w:eastAsia="en-US"/>
              </w:rPr>
            </w:pPr>
            <w:r w:rsidRPr="00A75EA4">
              <w:rPr>
                <w:sz w:val="22"/>
                <w:szCs w:val="22"/>
                <w:lang w:eastAsia="en-US"/>
              </w:rPr>
              <w:t>х</w:t>
            </w:r>
          </w:p>
        </w:tc>
        <w:tc>
          <w:tcPr>
            <w:tcW w:w="709" w:type="dxa"/>
            <w:shd w:val="clear" w:color="auto" w:fill="auto"/>
            <w:vAlign w:val="center"/>
          </w:tcPr>
          <w:p w14:paraId="0EBA19CB"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147C3174"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56494620" w14:textId="77777777" w:rsidTr="00F95151">
        <w:trPr>
          <w:trHeight w:val="395"/>
          <w:jc w:val="center"/>
        </w:trPr>
        <w:tc>
          <w:tcPr>
            <w:tcW w:w="1327" w:type="dxa"/>
            <w:vMerge/>
            <w:shd w:val="clear" w:color="auto" w:fill="auto"/>
          </w:tcPr>
          <w:p w14:paraId="414154AC" w14:textId="77777777" w:rsidR="00A75EA4" w:rsidRPr="00A75EA4" w:rsidRDefault="00A75EA4" w:rsidP="00A75EA4">
            <w:pPr>
              <w:ind w:right="-2"/>
              <w:rPr>
                <w:sz w:val="22"/>
                <w:szCs w:val="22"/>
                <w:lang w:eastAsia="en-US"/>
              </w:rPr>
            </w:pPr>
          </w:p>
        </w:tc>
        <w:tc>
          <w:tcPr>
            <w:tcW w:w="1843" w:type="dxa"/>
            <w:shd w:val="clear" w:color="auto" w:fill="auto"/>
            <w:vAlign w:val="center"/>
          </w:tcPr>
          <w:p w14:paraId="025A3137" w14:textId="77777777" w:rsidR="00A75EA4" w:rsidRPr="00A75EA4" w:rsidRDefault="00A75EA4" w:rsidP="00A75EA4">
            <w:pPr>
              <w:ind w:left="-108" w:right="-109"/>
              <w:jc w:val="center"/>
              <w:rPr>
                <w:sz w:val="22"/>
                <w:szCs w:val="22"/>
                <w:lang w:eastAsia="en-US"/>
              </w:rPr>
            </w:pPr>
            <w:r w:rsidRPr="00A75EA4">
              <w:rPr>
                <w:sz w:val="22"/>
                <w:szCs w:val="22"/>
                <w:lang w:eastAsia="en-US"/>
              </w:rPr>
              <w:t>Ставка за тепловую энергию, руб./Гкал</w:t>
            </w:r>
          </w:p>
        </w:tc>
        <w:tc>
          <w:tcPr>
            <w:tcW w:w="1503" w:type="dxa"/>
            <w:shd w:val="clear" w:color="auto" w:fill="auto"/>
            <w:vAlign w:val="center"/>
          </w:tcPr>
          <w:p w14:paraId="591EBF94" w14:textId="77777777" w:rsidR="00A75EA4" w:rsidRPr="00A75EA4" w:rsidRDefault="00A75EA4" w:rsidP="00A75EA4">
            <w:pPr>
              <w:jc w:val="center"/>
              <w:rPr>
                <w:sz w:val="22"/>
                <w:szCs w:val="22"/>
                <w:lang w:eastAsia="en-US"/>
              </w:rPr>
            </w:pPr>
            <w:r w:rsidRPr="00A75EA4">
              <w:rPr>
                <w:sz w:val="22"/>
                <w:szCs w:val="22"/>
                <w:lang w:eastAsia="en-US"/>
              </w:rPr>
              <w:t>x</w:t>
            </w:r>
          </w:p>
        </w:tc>
        <w:tc>
          <w:tcPr>
            <w:tcW w:w="992" w:type="dxa"/>
            <w:shd w:val="clear" w:color="auto" w:fill="auto"/>
            <w:vAlign w:val="center"/>
          </w:tcPr>
          <w:p w14:paraId="0BA87E3E" w14:textId="77777777" w:rsidR="00A75EA4" w:rsidRPr="00A75EA4" w:rsidRDefault="00A75EA4" w:rsidP="00A75EA4">
            <w:pPr>
              <w:jc w:val="center"/>
              <w:rPr>
                <w:sz w:val="22"/>
                <w:szCs w:val="22"/>
                <w:lang w:eastAsia="en-US"/>
              </w:rPr>
            </w:pPr>
            <w:r w:rsidRPr="00A75EA4">
              <w:rPr>
                <w:sz w:val="22"/>
                <w:szCs w:val="22"/>
                <w:lang w:eastAsia="en-US"/>
              </w:rPr>
              <w:t>x</w:t>
            </w:r>
          </w:p>
        </w:tc>
        <w:tc>
          <w:tcPr>
            <w:tcW w:w="709" w:type="dxa"/>
            <w:shd w:val="clear" w:color="auto" w:fill="auto"/>
            <w:vAlign w:val="center"/>
          </w:tcPr>
          <w:p w14:paraId="59FFC319" w14:textId="77777777" w:rsidR="00A75EA4" w:rsidRPr="00A75EA4" w:rsidRDefault="00A75EA4" w:rsidP="00A75EA4">
            <w:pPr>
              <w:jc w:val="center"/>
              <w:rPr>
                <w:sz w:val="22"/>
                <w:szCs w:val="22"/>
                <w:lang w:eastAsia="en-US"/>
              </w:rPr>
            </w:pPr>
            <w:r w:rsidRPr="00A75EA4">
              <w:rPr>
                <w:sz w:val="22"/>
                <w:szCs w:val="22"/>
                <w:lang w:eastAsia="en-US"/>
              </w:rPr>
              <w:t>x</w:t>
            </w:r>
          </w:p>
        </w:tc>
        <w:tc>
          <w:tcPr>
            <w:tcW w:w="813" w:type="dxa"/>
            <w:shd w:val="clear" w:color="auto" w:fill="auto"/>
            <w:vAlign w:val="center"/>
          </w:tcPr>
          <w:p w14:paraId="43EC8739" w14:textId="77777777" w:rsidR="00A75EA4" w:rsidRPr="00A75EA4" w:rsidRDefault="00A75EA4" w:rsidP="00A75EA4">
            <w:pPr>
              <w:jc w:val="center"/>
              <w:rPr>
                <w:sz w:val="22"/>
                <w:szCs w:val="22"/>
                <w:lang w:eastAsia="en-US"/>
              </w:rPr>
            </w:pPr>
            <w:r w:rsidRPr="00A75EA4">
              <w:rPr>
                <w:sz w:val="22"/>
                <w:szCs w:val="22"/>
                <w:lang w:eastAsia="en-US"/>
              </w:rPr>
              <w:t>x</w:t>
            </w:r>
          </w:p>
        </w:tc>
        <w:tc>
          <w:tcPr>
            <w:tcW w:w="708" w:type="dxa"/>
            <w:shd w:val="clear" w:color="auto" w:fill="auto"/>
            <w:vAlign w:val="center"/>
          </w:tcPr>
          <w:p w14:paraId="640C7A2F" w14:textId="77777777" w:rsidR="00A75EA4" w:rsidRPr="00A75EA4" w:rsidRDefault="00A75EA4" w:rsidP="00A75EA4">
            <w:pPr>
              <w:jc w:val="center"/>
              <w:rPr>
                <w:sz w:val="22"/>
                <w:szCs w:val="22"/>
                <w:lang w:eastAsia="en-US"/>
              </w:rPr>
            </w:pPr>
            <w:r w:rsidRPr="00A75EA4">
              <w:rPr>
                <w:sz w:val="22"/>
                <w:szCs w:val="22"/>
                <w:lang w:eastAsia="en-US"/>
              </w:rPr>
              <w:t>х</w:t>
            </w:r>
          </w:p>
        </w:tc>
        <w:tc>
          <w:tcPr>
            <w:tcW w:w="709" w:type="dxa"/>
            <w:shd w:val="clear" w:color="auto" w:fill="auto"/>
            <w:vAlign w:val="center"/>
          </w:tcPr>
          <w:p w14:paraId="4DB84D2B" w14:textId="77777777" w:rsidR="00A75EA4" w:rsidRPr="00A75EA4" w:rsidRDefault="00A75EA4" w:rsidP="00A75EA4">
            <w:pPr>
              <w:jc w:val="center"/>
              <w:rPr>
                <w:sz w:val="22"/>
                <w:szCs w:val="22"/>
                <w:lang w:eastAsia="en-US"/>
              </w:rPr>
            </w:pPr>
            <w:r w:rsidRPr="00A75EA4">
              <w:rPr>
                <w:sz w:val="22"/>
                <w:szCs w:val="22"/>
                <w:lang w:eastAsia="en-US"/>
              </w:rPr>
              <w:t>x</w:t>
            </w:r>
          </w:p>
        </w:tc>
        <w:tc>
          <w:tcPr>
            <w:tcW w:w="993" w:type="dxa"/>
            <w:shd w:val="clear" w:color="auto" w:fill="auto"/>
            <w:vAlign w:val="center"/>
          </w:tcPr>
          <w:p w14:paraId="32753A45" w14:textId="77777777" w:rsidR="00A75EA4" w:rsidRPr="00A75EA4" w:rsidRDefault="00A75EA4" w:rsidP="00A75EA4">
            <w:pPr>
              <w:jc w:val="center"/>
              <w:rPr>
                <w:sz w:val="22"/>
                <w:szCs w:val="22"/>
                <w:lang w:eastAsia="en-US"/>
              </w:rPr>
            </w:pPr>
            <w:r w:rsidRPr="00A75EA4">
              <w:rPr>
                <w:sz w:val="22"/>
                <w:szCs w:val="22"/>
                <w:lang w:eastAsia="en-US"/>
              </w:rPr>
              <w:t>x</w:t>
            </w:r>
          </w:p>
        </w:tc>
      </w:tr>
      <w:tr w:rsidR="00A75EA4" w:rsidRPr="00A75EA4" w14:paraId="60D8514C" w14:textId="77777777" w:rsidTr="00F95151">
        <w:trPr>
          <w:trHeight w:val="1248"/>
          <w:jc w:val="center"/>
        </w:trPr>
        <w:tc>
          <w:tcPr>
            <w:tcW w:w="1327" w:type="dxa"/>
            <w:vMerge/>
            <w:shd w:val="clear" w:color="auto" w:fill="auto"/>
          </w:tcPr>
          <w:p w14:paraId="54142A64" w14:textId="77777777" w:rsidR="00A75EA4" w:rsidRPr="00A75EA4" w:rsidRDefault="00A75EA4" w:rsidP="00A75EA4">
            <w:pPr>
              <w:ind w:right="-2"/>
              <w:rPr>
                <w:sz w:val="22"/>
                <w:szCs w:val="22"/>
                <w:lang w:eastAsia="en-US"/>
              </w:rPr>
            </w:pPr>
          </w:p>
        </w:tc>
        <w:tc>
          <w:tcPr>
            <w:tcW w:w="1843" w:type="dxa"/>
            <w:shd w:val="clear" w:color="auto" w:fill="auto"/>
          </w:tcPr>
          <w:p w14:paraId="24AB2655" w14:textId="77777777" w:rsidR="00A75EA4" w:rsidRPr="00A75EA4" w:rsidRDefault="00A75EA4" w:rsidP="00A75EA4">
            <w:pPr>
              <w:ind w:left="-108" w:right="-109"/>
              <w:jc w:val="center"/>
              <w:rPr>
                <w:sz w:val="22"/>
                <w:szCs w:val="22"/>
                <w:lang w:eastAsia="en-US"/>
              </w:rPr>
            </w:pPr>
            <w:r w:rsidRPr="00A75EA4">
              <w:rPr>
                <w:sz w:val="22"/>
                <w:szCs w:val="22"/>
                <w:lang w:eastAsia="en-US"/>
              </w:rPr>
              <w:t>Ставка за содержание тепловой мощности, тыс. руб./Гкал/ч в мес.</w:t>
            </w:r>
          </w:p>
        </w:tc>
        <w:tc>
          <w:tcPr>
            <w:tcW w:w="1503" w:type="dxa"/>
            <w:shd w:val="clear" w:color="auto" w:fill="auto"/>
            <w:vAlign w:val="center"/>
          </w:tcPr>
          <w:p w14:paraId="54EA42D9" w14:textId="77777777" w:rsidR="00A75EA4" w:rsidRPr="00A75EA4" w:rsidRDefault="00A75EA4" w:rsidP="00A75EA4">
            <w:pPr>
              <w:jc w:val="center"/>
              <w:rPr>
                <w:sz w:val="22"/>
                <w:szCs w:val="22"/>
                <w:lang w:eastAsia="en-US"/>
              </w:rPr>
            </w:pPr>
            <w:r w:rsidRPr="00A75EA4">
              <w:rPr>
                <w:sz w:val="22"/>
                <w:szCs w:val="22"/>
                <w:lang w:eastAsia="en-US"/>
              </w:rPr>
              <w:t>x</w:t>
            </w:r>
          </w:p>
        </w:tc>
        <w:tc>
          <w:tcPr>
            <w:tcW w:w="992" w:type="dxa"/>
            <w:shd w:val="clear" w:color="auto" w:fill="auto"/>
            <w:vAlign w:val="center"/>
          </w:tcPr>
          <w:p w14:paraId="3A1372F9" w14:textId="77777777" w:rsidR="00A75EA4" w:rsidRPr="00A75EA4" w:rsidRDefault="00A75EA4" w:rsidP="00A75EA4">
            <w:pPr>
              <w:jc w:val="center"/>
              <w:rPr>
                <w:sz w:val="22"/>
                <w:szCs w:val="22"/>
                <w:lang w:eastAsia="en-US"/>
              </w:rPr>
            </w:pPr>
            <w:r w:rsidRPr="00A75EA4">
              <w:rPr>
                <w:sz w:val="22"/>
                <w:szCs w:val="22"/>
                <w:lang w:eastAsia="en-US"/>
              </w:rPr>
              <w:t>x</w:t>
            </w:r>
          </w:p>
        </w:tc>
        <w:tc>
          <w:tcPr>
            <w:tcW w:w="709" w:type="dxa"/>
            <w:shd w:val="clear" w:color="auto" w:fill="auto"/>
            <w:vAlign w:val="center"/>
          </w:tcPr>
          <w:p w14:paraId="172E82C4" w14:textId="77777777" w:rsidR="00A75EA4" w:rsidRPr="00A75EA4" w:rsidRDefault="00A75EA4" w:rsidP="00A75EA4">
            <w:pPr>
              <w:jc w:val="center"/>
              <w:rPr>
                <w:sz w:val="22"/>
                <w:szCs w:val="22"/>
                <w:lang w:eastAsia="en-US"/>
              </w:rPr>
            </w:pPr>
            <w:r w:rsidRPr="00A75EA4">
              <w:rPr>
                <w:sz w:val="22"/>
                <w:szCs w:val="22"/>
                <w:lang w:eastAsia="en-US"/>
              </w:rPr>
              <w:t>x</w:t>
            </w:r>
          </w:p>
        </w:tc>
        <w:tc>
          <w:tcPr>
            <w:tcW w:w="813" w:type="dxa"/>
            <w:shd w:val="clear" w:color="auto" w:fill="auto"/>
            <w:vAlign w:val="center"/>
          </w:tcPr>
          <w:p w14:paraId="6E5B578A" w14:textId="77777777" w:rsidR="00A75EA4" w:rsidRPr="00A75EA4" w:rsidRDefault="00A75EA4" w:rsidP="00A75EA4">
            <w:pPr>
              <w:jc w:val="center"/>
              <w:rPr>
                <w:sz w:val="22"/>
                <w:szCs w:val="22"/>
                <w:lang w:eastAsia="en-US"/>
              </w:rPr>
            </w:pPr>
            <w:r w:rsidRPr="00A75EA4">
              <w:rPr>
                <w:sz w:val="22"/>
                <w:szCs w:val="22"/>
                <w:lang w:eastAsia="en-US"/>
              </w:rPr>
              <w:t>x</w:t>
            </w:r>
          </w:p>
        </w:tc>
        <w:tc>
          <w:tcPr>
            <w:tcW w:w="708" w:type="dxa"/>
            <w:shd w:val="clear" w:color="auto" w:fill="auto"/>
            <w:vAlign w:val="center"/>
          </w:tcPr>
          <w:p w14:paraId="413A4E21" w14:textId="77777777" w:rsidR="00A75EA4" w:rsidRPr="00A75EA4" w:rsidRDefault="00A75EA4" w:rsidP="00A75EA4">
            <w:pPr>
              <w:jc w:val="center"/>
              <w:rPr>
                <w:sz w:val="22"/>
                <w:szCs w:val="22"/>
                <w:lang w:eastAsia="en-US"/>
              </w:rPr>
            </w:pPr>
            <w:r w:rsidRPr="00A75EA4">
              <w:rPr>
                <w:sz w:val="22"/>
                <w:szCs w:val="22"/>
                <w:lang w:eastAsia="en-US"/>
              </w:rPr>
              <w:t>х</w:t>
            </w:r>
          </w:p>
        </w:tc>
        <w:tc>
          <w:tcPr>
            <w:tcW w:w="709" w:type="dxa"/>
            <w:shd w:val="clear" w:color="auto" w:fill="auto"/>
            <w:vAlign w:val="center"/>
          </w:tcPr>
          <w:p w14:paraId="74D431B6" w14:textId="77777777" w:rsidR="00A75EA4" w:rsidRPr="00A75EA4" w:rsidRDefault="00A75EA4" w:rsidP="00A75EA4">
            <w:pPr>
              <w:jc w:val="center"/>
              <w:rPr>
                <w:sz w:val="22"/>
                <w:szCs w:val="22"/>
                <w:lang w:eastAsia="en-US"/>
              </w:rPr>
            </w:pPr>
            <w:r w:rsidRPr="00A75EA4">
              <w:rPr>
                <w:sz w:val="22"/>
                <w:szCs w:val="22"/>
                <w:lang w:eastAsia="en-US"/>
              </w:rPr>
              <w:t>x</w:t>
            </w:r>
          </w:p>
        </w:tc>
        <w:tc>
          <w:tcPr>
            <w:tcW w:w="993" w:type="dxa"/>
            <w:shd w:val="clear" w:color="auto" w:fill="auto"/>
            <w:vAlign w:val="center"/>
          </w:tcPr>
          <w:p w14:paraId="0B83F846" w14:textId="77777777" w:rsidR="00A75EA4" w:rsidRPr="00A75EA4" w:rsidRDefault="00A75EA4" w:rsidP="00A75EA4">
            <w:pPr>
              <w:jc w:val="center"/>
              <w:rPr>
                <w:sz w:val="22"/>
                <w:szCs w:val="22"/>
                <w:lang w:eastAsia="en-US"/>
              </w:rPr>
            </w:pPr>
            <w:r w:rsidRPr="00A75EA4">
              <w:rPr>
                <w:sz w:val="22"/>
                <w:szCs w:val="22"/>
                <w:lang w:eastAsia="en-US"/>
              </w:rPr>
              <w:t>x</w:t>
            </w:r>
          </w:p>
        </w:tc>
      </w:tr>
      <w:tr w:rsidR="00A75EA4" w:rsidRPr="00A75EA4" w14:paraId="1BF6FED8" w14:textId="77777777" w:rsidTr="00F95151">
        <w:trPr>
          <w:jc w:val="center"/>
        </w:trPr>
        <w:tc>
          <w:tcPr>
            <w:tcW w:w="1327" w:type="dxa"/>
            <w:vMerge/>
            <w:shd w:val="clear" w:color="auto" w:fill="auto"/>
          </w:tcPr>
          <w:p w14:paraId="65B3AF77" w14:textId="77777777" w:rsidR="00A75EA4" w:rsidRPr="00A75EA4" w:rsidRDefault="00A75EA4" w:rsidP="00A75EA4">
            <w:pPr>
              <w:ind w:right="-2"/>
              <w:rPr>
                <w:sz w:val="22"/>
                <w:szCs w:val="22"/>
                <w:lang w:eastAsia="en-US"/>
              </w:rPr>
            </w:pPr>
          </w:p>
        </w:tc>
        <w:tc>
          <w:tcPr>
            <w:tcW w:w="8270" w:type="dxa"/>
            <w:gridSpan w:val="8"/>
            <w:shd w:val="clear" w:color="auto" w:fill="auto"/>
          </w:tcPr>
          <w:p w14:paraId="395F66C9" w14:textId="77777777" w:rsidR="00A75EA4" w:rsidRPr="00A75EA4" w:rsidRDefault="00A75EA4" w:rsidP="00A75EA4">
            <w:pPr>
              <w:ind w:right="-2"/>
              <w:jc w:val="center"/>
              <w:rPr>
                <w:sz w:val="22"/>
                <w:szCs w:val="22"/>
                <w:lang w:eastAsia="en-US"/>
              </w:rPr>
            </w:pPr>
            <w:r w:rsidRPr="00A75EA4">
              <w:rPr>
                <w:sz w:val="22"/>
                <w:szCs w:val="22"/>
                <w:lang w:eastAsia="en-US"/>
              </w:rPr>
              <w:t>Население (тарифы указываются с учетом НДС) *</w:t>
            </w:r>
          </w:p>
        </w:tc>
      </w:tr>
      <w:tr w:rsidR="00A75EA4" w:rsidRPr="00A75EA4" w14:paraId="30F36BE2" w14:textId="77777777" w:rsidTr="00F95151">
        <w:trPr>
          <w:trHeight w:val="225"/>
          <w:jc w:val="center"/>
        </w:trPr>
        <w:tc>
          <w:tcPr>
            <w:tcW w:w="1327" w:type="dxa"/>
            <w:vMerge/>
            <w:shd w:val="clear" w:color="auto" w:fill="auto"/>
          </w:tcPr>
          <w:p w14:paraId="6D9B656E" w14:textId="77777777" w:rsidR="00A75EA4" w:rsidRPr="00A75EA4" w:rsidRDefault="00A75EA4" w:rsidP="00A75EA4">
            <w:pPr>
              <w:ind w:right="-2"/>
              <w:rPr>
                <w:sz w:val="22"/>
                <w:szCs w:val="22"/>
                <w:lang w:eastAsia="en-US"/>
              </w:rPr>
            </w:pPr>
          </w:p>
        </w:tc>
        <w:tc>
          <w:tcPr>
            <w:tcW w:w="1843" w:type="dxa"/>
            <w:vMerge w:val="restart"/>
            <w:shd w:val="clear" w:color="auto" w:fill="auto"/>
            <w:vAlign w:val="center"/>
          </w:tcPr>
          <w:p w14:paraId="7D8F194E" w14:textId="77777777" w:rsidR="00A75EA4" w:rsidRPr="00A75EA4" w:rsidRDefault="00A75EA4" w:rsidP="00A75EA4">
            <w:pPr>
              <w:ind w:left="-107" w:right="-108" w:firstLine="29"/>
              <w:jc w:val="center"/>
              <w:rPr>
                <w:sz w:val="22"/>
                <w:szCs w:val="22"/>
                <w:lang w:eastAsia="en-US"/>
              </w:rPr>
            </w:pPr>
            <w:proofErr w:type="spellStart"/>
            <w:r w:rsidRPr="00A75EA4">
              <w:rPr>
                <w:sz w:val="22"/>
                <w:szCs w:val="22"/>
                <w:lang w:eastAsia="en-US"/>
              </w:rPr>
              <w:t>Одноставочный</w:t>
            </w:r>
            <w:proofErr w:type="spellEnd"/>
          </w:p>
          <w:p w14:paraId="75CAB859" w14:textId="77777777" w:rsidR="00A75EA4" w:rsidRPr="00A75EA4" w:rsidRDefault="00A75EA4" w:rsidP="00A75EA4">
            <w:pPr>
              <w:ind w:left="-107" w:right="-2" w:firstLine="29"/>
              <w:jc w:val="center"/>
              <w:rPr>
                <w:sz w:val="22"/>
                <w:szCs w:val="22"/>
                <w:lang w:eastAsia="en-US"/>
              </w:rPr>
            </w:pPr>
            <w:r w:rsidRPr="00A75EA4">
              <w:rPr>
                <w:sz w:val="22"/>
                <w:szCs w:val="22"/>
                <w:lang w:eastAsia="en-US"/>
              </w:rPr>
              <w:t>руб./Гкал</w:t>
            </w:r>
          </w:p>
        </w:tc>
        <w:tc>
          <w:tcPr>
            <w:tcW w:w="1503" w:type="dxa"/>
            <w:shd w:val="clear" w:color="auto" w:fill="auto"/>
            <w:vAlign w:val="center"/>
          </w:tcPr>
          <w:p w14:paraId="7D0F27A3" w14:textId="77777777" w:rsidR="00A75EA4" w:rsidRPr="00A75EA4" w:rsidRDefault="00A75EA4" w:rsidP="00A75EA4">
            <w:pPr>
              <w:ind w:left="-6" w:right="-61"/>
              <w:jc w:val="center"/>
              <w:rPr>
                <w:sz w:val="22"/>
                <w:szCs w:val="22"/>
              </w:rPr>
            </w:pPr>
            <w:r w:rsidRPr="00A75EA4">
              <w:rPr>
                <w:sz w:val="22"/>
                <w:szCs w:val="22"/>
              </w:rPr>
              <w:t>с 01.01.2019</w:t>
            </w:r>
          </w:p>
        </w:tc>
        <w:tc>
          <w:tcPr>
            <w:tcW w:w="992" w:type="dxa"/>
            <w:shd w:val="clear" w:color="auto" w:fill="auto"/>
            <w:vAlign w:val="center"/>
          </w:tcPr>
          <w:p w14:paraId="49709B6A" w14:textId="77777777" w:rsidR="00A75EA4" w:rsidRPr="00A75EA4" w:rsidRDefault="00A75EA4" w:rsidP="00A75EA4">
            <w:pPr>
              <w:jc w:val="center"/>
              <w:rPr>
                <w:sz w:val="22"/>
                <w:szCs w:val="22"/>
                <w:lang w:eastAsia="en-US"/>
              </w:rPr>
            </w:pPr>
            <w:r w:rsidRPr="00A75EA4">
              <w:rPr>
                <w:sz w:val="22"/>
                <w:szCs w:val="22"/>
                <w:lang w:eastAsia="en-US"/>
              </w:rPr>
              <w:t>2974,64</w:t>
            </w:r>
          </w:p>
        </w:tc>
        <w:tc>
          <w:tcPr>
            <w:tcW w:w="709" w:type="dxa"/>
            <w:shd w:val="clear" w:color="auto" w:fill="auto"/>
            <w:vAlign w:val="center"/>
          </w:tcPr>
          <w:p w14:paraId="00070D73"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299BA362"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52D7BFB1" w14:textId="77777777" w:rsidR="00A75EA4" w:rsidRPr="00A75EA4" w:rsidRDefault="00A75EA4" w:rsidP="00A75EA4">
            <w:pPr>
              <w:ind w:left="-105" w:right="-108"/>
              <w:jc w:val="center"/>
              <w:rPr>
                <w:sz w:val="22"/>
                <w:szCs w:val="22"/>
                <w:lang w:eastAsia="en-US"/>
              </w:rPr>
            </w:pPr>
            <w:r w:rsidRPr="00A75EA4">
              <w:rPr>
                <w:sz w:val="22"/>
                <w:szCs w:val="22"/>
                <w:lang w:eastAsia="en-US"/>
              </w:rPr>
              <w:t>х</w:t>
            </w:r>
          </w:p>
        </w:tc>
        <w:tc>
          <w:tcPr>
            <w:tcW w:w="709" w:type="dxa"/>
            <w:shd w:val="clear" w:color="auto" w:fill="auto"/>
            <w:vAlign w:val="center"/>
          </w:tcPr>
          <w:p w14:paraId="39E1CFA7"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26E81828"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314D5CD0" w14:textId="77777777" w:rsidTr="00F95151">
        <w:trPr>
          <w:trHeight w:val="180"/>
          <w:jc w:val="center"/>
        </w:trPr>
        <w:tc>
          <w:tcPr>
            <w:tcW w:w="1327" w:type="dxa"/>
            <w:vMerge/>
            <w:shd w:val="clear" w:color="auto" w:fill="auto"/>
          </w:tcPr>
          <w:p w14:paraId="057E7D2B" w14:textId="77777777" w:rsidR="00A75EA4" w:rsidRPr="00A75EA4" w:rsidRDefault="00A75EA4" w:rsidP="00A75EA4">
            <w:pPr>
              <w:ind w:right="-2"/>
              <w:rPr>
                <w:sz w:val="22"/>
                <w:szCs w:val="22"/>
                <w:lang w:eastAsia="en-US"/>
              </w:rPr>
            </w:pPr>
          </w:p>
        </w:tc>
        <w:tc>
          <w:tcPr>
            <w:tcW w:w="1843" w:type="dxa"/>
            <w:vMerge/>
            <w:shd w:val="clear" w:color="auto" w:fill="auto"/>
          </w:tcPr>
          <w:p w14:paraId="609499B6"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3FD9B2B5" w14:textId="77777777" w:rsidR="00A75EA4" w:rsidRPr="00A75EA4" w:rsidRDefault="00A75EA4" w:rsidP="00A75EA4">
            <w:pPr>
              <w:ind w:left="-6" w:right="-61"/>
              <w:jc w:val="center"/>
              <w:rPr>
                <w:sz w:val="22"/>
                <w:szCs w:val="22"/>
              </w:rPr>
            </w:pPr>
            <w:r w:rsidRPr="00A75EA4">
              <w:rPr>
                <w:sz w:val="22"/>
                <w:szCs w:val="22"/>
              </w:rPr>
              <w:t>с 01.07.2019</w:t>
            </w:r>
          </w:p>
        </w:tc>
        <w:tc>
          <w:tcPr>
            <w:tcW w:w="992" w:type="dxa"/>
            <w:shd w:val="clear" w:color="auto" w:fill="auto"/>
            <w:vAlign w:val="center"/>
          </w:tcPr>
          <w:p w14:paraId="1DA9B08F" w14:textId="77777777" w:rsidR="00A75EA4" w:rsidRPr="00A75EA4" w:rsidRDefault="00A75EA4" w:rsidP="00A75EA4">
            <w:pPr>
              <w:jc w:val="center"/>
              <w:rPr>
                <w:sz w:val="22"/>
                <w:szCs w:val="22"/>
                <w:lang w:eastAsia="en-US"/>
              </w:rPr>
            </w:pPr>
            <w:r w:rsidRPr="00A75EA4">
              <w:rPr>
                <w:sz w:val="22"/>
                <w:szCs w:val="22"/>
                <w:lang w:eastAsia="en-US"/>
              </w:rPr>
              <w:t>3324,36</w:t>
            </w:r>
          </w:p>
        </w:tc>
        <w:tc>
          <w:tcPr>
            <w:tcW w:w="709" w:type="dxa"/>
            <w:shd w:val="clear" w:color="auto" w:fill="auto"/>
            <w:vAlign w:val="center"/>
          </w:tcPr>
          <w:p w14:paraId="11E71985"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69CAC64D"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232660A6"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9" w:type="dxa"/>
            <w:shd w:val="clear" w:color="auto" w:fill="auto"/>
            <w:vAlign w:val="center"/>
          </w:tcPr>
          <w:p w14:paraId="125690A2"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1DF73F8A"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1EF28FF6" w14:textId="77777777" w:rsidTr="00F95151">
        <w:trPr>
          <w:trHeight w:val="180"/>
          <w:jc w:val="center"/>
        </w:trPr>
        <w:tc>
          <w:tcPr>
            <w:tcW w:w="1327" w:type="dxa"/>
            <w:vMerge/>
            <w:shd w:val="clear" w:color="auto" w:fill="auto"/>
          </w:tcPr>
          <w:p w14:paraId="7FEE5C91" w14:textId="77777777" w:rsidR="00A75EA4" w:rsidRPr="00A75EA4" w:rsidRDefault="00A75EA4" w:rsidP="00A75EA4">
            <w:pPr>
              <w:ind w:right="-2"/>
              <w:rPr>
                <w:sz w:val="22"/>
                <w:szCs w:val="22"/>
                <w:lang w:eastAsia="en-US"/>
              </w:rPr>
            </w:pPr>
          </w:p>
        </w:tc>
        <w:tc>
          <w:tcPr>
            <w:tcW w:w="1843" w:type="dxa"/>
            <w:vMerge/>
            <w:shd w:val="clear" w:color="auto" w:fill="auto"/>
          </w:tcPr>
          <w:p w14:paraId="7662320A"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3026A424" w14:textId="77777777" w:rsidR="00A75EA4" w:rsidRPr="00A75EA4" w:rsidRDefault="00A75EA4" w:rsidP="00A75EA4">
            <w:pPr>
              <w:ind w:left="-6" w:right="-61"/>
              <w:jc w:val="center"/>
              <w:rPr>
                <w:sz w:val="22"/>
                <w:szCs w:val="22"/>
              </w:rPr>
            </w:pPr>
            <w:r w:rsidRPr="00A75EA4">
              <w:rPr>
                <w:sz w:val="22"/>
                <w:szCs w:val="22"/>
              </w:rPr>
              <w:t>с 01.01.2020</w:t>
            </w:r>
          </w:p>
        </w:tc>
        <w:tc>
          <w:tcPr>
            <w:tcW w:w="992" w:type="dxa"/>
            <w:shd w:val="clear" w:color="auto" w:fill="auto"/>
            <w:vAlign w:val="center"/>
          </w:tcPr>
          <w:p w14:paraId="5573D251" w14:textId="77777777" w:rsidR="00A75EA4" w:rsidRPr="00A75EA4" w:rsidRDefault="00A75EA4" w:rsidP="00A75EA4">
            <w:pPr>
              <w:jc w:val="center"/>
              <w:rPr>
                <w:sz w:val="22"/>
                <w:szCs w:val="22"/>
                <w:lang w:eastAsia="en-US"/>
              </w:rPr>
            </w:pPr>
            <w:r w:rsidRPr="00A75EA4">
              <w:rPr>
                <w:sz w:val="22"/>
                <w:szCs w:val="22"/>
                <w:lang w:eastAsia="en-US"/>
              </w:rPr>
              <w:t>3324,36</w:t>
            </w:r>
          </w:p>
        </w:tc>
        <w:tc>
          <w:tcPr>
            <w:tcW w:w="709" w:type="dxa"/>
            <w:shd w:val="clear" w:color="auto" w:fill="auto"/>
            <w:vAlign w:val="center"/>
          </w:tcPr>
          <w:p w14:paraId="57585414"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729E5742"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3F867091"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9" w:type="dxa"/>
            <w:shd w:val="clear" w:color="auto" w:fill="auto"/>
            <w:vAlign w:val="center"/>
          </w:tcPr>
          <w:p w14:paraId="2399529A"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4C02B550"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6162833D" w14:textId="77777777" w:rsidTr="00F95151">
        <w:trPr>
          <w:trHeight w:val="180"/>
          <w:jc w:val="center"/>
        </w:trPr>
        <w:tc>
          <w:tcPr>
            <w:tcW w:w="1327" w:type="dxa"/>
            <w:vMerge/>
            <w:shd w:val="clear" w:color="auto" w:fill="auto"/>
          </w:tcPr>
          <w:p w14:paraId="5A89984C" w14:textId="77777777" w:rsidR="00A75EA4" w:rsidRPr="00A75EA4" w:rsidRDefault="00A75EA4" w:rsidP="00A75EA4">
            <w:pPr>
              <w:ind w:right="-2"/>
              <w:rPr>
                <w:sz w:val="22"/>
                <w:szCs w:val="22"/>
                <w:lang w:eastAsia="en-US"/>
              </w:rPr>
            </w:pPr>
          </w:p>
        </w:tc>
        <w:tc>
          <w:tcPr>
            <w:tcW w:w="1843" w:type="dxa"/>
            <w:vMerge/>
            <w:shd w:val="clear" w:color="auto" w:fill="auto"/>
          </w:tcPr>
          <w:p w14:paraId="6BA483D5"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2162759F" w14:textId="77777777" w:rsidR="00A75EA4" w:rsidRPr="00A75EA4" w:rsidRDefault="00A75EA4" w:rsidP="00A75EA4">
            <w:pPr>
              <w:ind w:left="-6" w:right="-61"/>
              <w:jc w:val="center"/>
              <w:rPr>
                <w:sz w:val="22"/>
                <w:szCs w:val="22"/>
              </w:rPr>
            </w:pPr>
            <w:r w:rsidRPr="00A75EA4">
              <w:rPr>
                <w:sz w:val="22"/>
                <w:szCs w:val="22"/>
              </w:rPr>
              <w:t>с 01.07.2020</w:t>
            </w:r>
          </w:p>
        </w:tc>
        <w:tc>
          <w:tcPr>
            <w:tcW w:w="992" w:type="dxa"/>
            <w:shd w:val="clear" w:color="auto" w:fill="auto"/>
            <w:vAlign w:val="center"/>
          </w:tcPr>
          <w:p w14:paraId="59471653" w14:textId="77777777" w:rsidR="00A75EA4" w:rsidRPr="00A75EA4" w:rsidRDefault="00A75EA4" w:rsidP="00A75EA4">
            <w:pPr>
              <w:jc w:val="center"/>
              <w:rPr>
                <w:sz w:val="22"/>
                <w:szCs w:val="22"/>
                <w:lang w:eastAsia="en-US"/>
              </w:rPr>
            </w:pPr>
            <w:r w:rsidRPr="00A75EA4">
              <w:rPr>
                <w:sz w:val="22"/>
                <w:szCs w:val="22"/>
                <w:lang w:eastAsia="en-US"/>
              </w:rPr>
              <w:t>3523,82</w:t>
            </w:r>
          </w:p>
        </w:tc>
        <w:tc>
          <w:tcPr>
            <w:tcW w:w="709" w:type="dxa"/>
            <w:shd w:val="clear" w:color="auto" w:fill="auto"/>
            <w:vAlign w:val="center"/>
          </w:tcPr>
          <w:p w14:paraId="17304586"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31E7D137"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2551F2EA"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9" w:type="dxa"/>
            <w:shd w:val="clear" w:color="auto" w:fill="auto"/>
            <w:vAlign w:val="center"/>
          </w:tcPr>
          <w:p w14:paraId="53E0BCDE"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6FBA83E3"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bl>
    <w:p w14:paraId="1B51AB08" w14:textId="77777777" w:rsidR="00A75EA4" w:rsidRPr="00A75EA4" w:rsidRDefault="00A75EA4" w:rsidP="00A75EA4">
      <w:pPr>
        <w:rPr>
          <w:lang w:eastAsia="en-US"/>
        </w:rPr>
      </w:pPr>
      <w:r w:rsidRPr="00A75EA4">
        <w:rPr>
          <w:lang w:eastAsia="en-US"/>
        </w:rPr>
        <w:br w:type="page"/>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503"/>
        <w:gridCol w:w="992"/>
        <w:gridCol w:w="709"/>
        <w:gridCol w:w="813"/>
        <w:gridCol w:w="708"/>
        <w:gridCol w:w="709"/>
        <w:gridCol w:w="993"/>
      </w:tblGrid>
      <w:tr w:rsidR="00A75EA4" w:rsidRPr="00A75EA4" w14:paraId="01D2AF97" w14:textId="77777777" w:rsidTr="00F95151">
        <w:trPr>
          <w:trHeight w:val="180"/>
          <w:jc w:val="center"/>
        </w:trPr>
        <w:tc>
          <w:tcPr>
            <w:tcW w:w="1327" w:type="dxa"/>
            <w:shd w:val="clear" w:color="auto" w:fill="auto"/>
            <w:vAlign w:val="center"/>
          </w:tcPr>
          <w:p w14:paraId="271B0CA7" w14:textId="77777777" w:rsidR="00A75EA4" w:rsidRPr="00A75EA4" w:rsidRDefault="00A75EA4" w:rsidP="00A75EA4">
            <w:pPr>
              <w:ind w:right="-2"/>
              <w:jc w:val="center"/>
              <w:rPr>
                <w:sz w:val="22"/>
                <w:szCs w:val="22"/>
                <w:lang w:eastAsia="en-US"/>
              </w:rPr>
            </w:pPr>
            <w:r w:rsidRPr="00A75EA4">
              <w:rPr>
                <w:sz w:val="22"/>
                <w:szCs w:val="22"/>
                <w:lang w:eastAsia="en-US"/>
              </w:rPr>
              <w:lastRenderedPageBreak/>
              <w:t>1</w:t>
            </w:r>
          </w:p>
        </w:tc>
        <w:tc>
          <w:tcPr>
            <w:tcW w:w="1843" w:type="dxa"/>
            <w:shd w:val="clear" w:color="auto" w:fill="auto"/>
            <w:vAlign w:val="center"/>
          </w:tcPr>
          <w:p w14:paraId="53C125BA" w14:textId="77777777" w:rsidR="00A75EA4" w:rsidRPr="00A75EA4" w:rsidRDefault="00A75EA4" w:rsidP="00A75EA4">
            <w:pPr>
              <w:ind w:right="-2"/>
              <w:jc w:val="center"/>
              <w:rPr>
                <w:sz w:val="22"/>
                <w:szCs w:val="22"/>
                <w:lang w:eastAsia="en-US"/>
              </w:rPr>
            </w:pPr>
            <w:r w:rsidRPr="00A75EA4">
              <w:rPr>
                <w:sz w:val="22"/>
                <w:szCs w:val="22"/>
                <w:lang w:eastAsia="en-US"/>
              </w:rPr>
              <w:t>2</w:t>
            </w:r>
          </w:p>
        </w:tc>
        <w:tc>
          <w:tcPr>
            <w:tcW w:w="1503" w:type="dxa"/>
            <w:shd w:val="clear" w:color="auto" w:fill="auto"/>
            <w:vAlign w:val="center"/>
          </w:tcPr>
          <w:p w14:paraId="33D14037" w14:textId="77777777" w:rsidR="00A75EA4" w:rsidRPr="00A75EA4" w:rsidRDefault="00A75EA4" w:rsidP="00A75EA4">
            <w:pPr>
              <w:ind w:left="-6" w:right="-61"/>
              <w:jc w:val="center"/>
              <w:rPr>
                <w:sz w:val="22"/>
                <w:szCs w:val="22"/>
              </w:rPr>
            </w:pPr>
            <w:r w:rsidRPr="00A75EA4">
              <w:rPr>
                <w:sz w:val="22"/>
                <w:szCs w:val="22"/>
              </w:rPr>
              <w:t>3</w:t>
            </w:r>
          </w:p>
        </w:tc>
        <w:tc>
          <w:tcPr>
            <w:tcW w:w="992" w:type="dxa"/>
            <w:shd w:val="clear" w:color="auto" w:fill="auto"/>
            <w:vAlign w:val="center"/>
          </w:tcPr>
          <w:p w14:paraId="7D994A2E" w14:textId="77777777" w:rsidR="00A75EA4" w:rsidRPr="00A75EA4" w:rsidRDefault="00A75EA4" w:rsidP="00A75EA4">
            <w:pPr>
              <w:jc w:val="center"/>
              <w:rPr>
                <w:sz w:val="22"/>
                <w:szCs w:val="22"/>
                <w:lang w:eastAsia="en-US"/>
              </w:rPr>
            </w:pPr>
            <w:r w:rsidRPr="00A75EA4">
              <w:rPr>
                <w:sz w:val="22"/>
                <w:szCs w:val="22"/>
                <w:lang w:eastAsia="en-US"/>
              </w:rPr>
              <w:t>4</w:t>
            </w:r>
          </w:p>
        </w:tc>
        <w:tc>
          <w:tcPr>
            <w:tcW w:w="709" w:type="dxa"/>
            <w:shd w:val="clear" w:color="auto" w:fill="auto"/>
            <w:vAlign w:val="center"/>
          </w:tcPr>
          <w:p w14:paraId="7CBFBC7F" w14:textId="77777777" w:rsidR="00A75EA4" w:rsidRPr="00A75EA4" w:rsidRDefault="00A75EA4" w:rsidP="00A75EA4">
            <w:pPr>
              <w:ind w:left="-105" w:right="-108"/>
              <w:jc w:val="center"/>
              <w:rPr>
                <w:sz w:val="22"/>
                <w:szCs w:val="22"/>
                <w:lang w:eastAsia="en-US"/>
              </w:rPr>
            </w:pPr>
            <w:r w:rsidRPr="00A75EA4">
              <w:rPr>
                <w:sz w:val="22"/>
                <w:szCs w:val="22"/>
                <w:lang w:eastAsia="en-US"/>
              </w:rPr>
              <w:t>5</w:t>
            </w:r>
          </w:p>
        </w:tc>
        <w:tc>
          <w:tcPr>
            <w:tcW w:w="813" w:type="dxa"/>
            <w:shd w:val="clear" w:color="auto" w:fill="auto"/>
            <w:vAlign w:val="center"/>
          </w:tcPr>
          <w:p w14:paraId="62AF42A7" w14:textId="77777777" w:rsidR="00A75EA4" w:rsidRPr="00A75EA4" w:rsidRDefault="00A75EA4" w:rsidP="00A75EA4">
            <w:pPr>
              <w:ind w:left="-105" w:right="-108"/>
              <w:jc w:val="center"/>
              <w:rPr>
                <w:sz w:val="22"/>
                <w:szCs w:val="22"/>
                <w:lang w:eastAsia="en-US"/>
              </w:rPr>
            </w:pPr>
            <w:r w:rsidRPr="00A75EA4">
              <w:rPr>
                <w:sz w:val="22"/>
                <w:szCs w:val="22"/>
                <w:lang w:eastAsia="en-US"/>
              </w:rPr>
              <w:t>6</w:t>
            </w:r>
          </w:p>
        </w:tc>
        <w:tc>
          <w:tcPr>
            <w:tcW w:w="708" w:type="dxa"/>
            <w:shd w:val="clear" w:color="auto" w:fill="auto"/>
            <w:vAlign w:val="center"/>
          </w:tcPr>
          <w:p w14:paraId="789CFDDF" w14:textId="77777777" w:rsidR="00A75EA4" w:rsidRPr="00A75EA4" w:rsidRDefault="00A75EA4" w:rsidP="00A75EA4">
            <w:pPr>
              <w:ind w:left="-105" w:right="-108"/>
              <w:jc w:val="center"/>
              <w:rPr>
                <w:sz w:val="22"/>
                <w:szCs w:val="22"/>
                <w:lang w:eastAsia="en-US"/>
              </w:rPr>
            </w:pPr>
            <w:r w:rsidRPr="00A75EA4">
              <w:rPr>
                <w:sz w:val="22"/>
                <w:szCs w:val="22"/>
                <w:lang w:eastAsia="en-US"/>
              </w:rPr>
              <w:t>7</w:t>
            </w:r>
          </w:p>
        </w:tc>
        <w:tc>
          <w:tcPr>
            <w:tcW w:w="709" w:type="dxa"/>
            <w:shd w:val="clear" w:color="auto" w:fill="auto"/>
            <w:vAlign w:val="center"/>
          </w:tcPr>
          <w:p w14:paraId="39C441DB" w14:textId="77777777" w:rsidR="00A75EA4" w:rsidRPr="00A75EA4" w:rsidRDefault="00A75EA4" w:rsidP="00A75EA4">
            <w:pPr>
              <w:ind w:left="-105" w:right="-108"/>
              <w:jc w:val="center"/>
              <w:rPr>
                <w:sz w:val="22"/>
                <w:szCs w:val="22"/>
                <w:lang w:eastAsia="en-US"/>
              </w:rPr>
            </w:pPr>
            <w:r w:rsidRPr="00A75EA4">
              <w:rPr>
                <w:sz w:val="22"/>
                <w:szCs w:val="22"/>
                <w:lang w:eastAsia="en-US"/>
              </w:rPr>
              <w:t>8</w:t>
            </w:r>
          </w:p>
        </w:tc>
        <w:tc>
          <w:tcPr>
            <w:tcW w:w="993" w:type="dxa"/>
            <w:shd w:val="clear" w:color="auto" w:fill="auto"/>
            <w:vAlign w:val="center"/>
          </w:tcPr>
          <w:p w14:paraId="391F537D" w14:textId="77777777" w:rsidR="00A75EA4" w:rsidRPr="00A75EA4" w:rsidRDefault="00A75EA4" w:rsidP="00A75EA4">
            <w:pPr>
              <w:ind w:left="-105" w:right="-108"/>
              <w:jc w:val="center"/>
              <w:rPr>
                <w:sz w:val="22"/>
                <w:szCs w:val="22"/>
                <w:lang w:eastAsia="en-US"/>
              </w:rPr>
            </w:pPr>
            <w:r w:rsidRPr="00A75EA4">
              <w:rPr>
                <w:sz w:val="22"/>
                <w:szCs w:val="22"/>
                <w:lang w:eastAsia="en-US"/>
              </w:rPr>
              <w:t>9</w:t>
            </w:r>
          </w:p>
        </w:tc>
      </w:tr>
      <w:tr w:rsidR="00A75EA4" w:rsidRPr="00A75EA4" w14:paraId="2E8663AD" w14:textId="77777777" w:rsidTr="00F95151">
        <w:trPr>
          <w:trHeight w:val="180"/>
          <w:jc w:val="center"/>
        </w:trPr>
        <w:tc>
          <w:tcPr>
            <w:tcW w:w="1327" w:type="dxa"/>
            <w:vMerge w:val="restart"/>
            <w:shd w:val="clear" w:color="auto" w:fill="auto"/>
          </w:tcPr>
          <w:p w14:paraId="0AA6EAC8" w14:textId="77777777" w:rsidR="00A75EA4" w:rsidRPr="00A75EA4" w:rsidRDefault="00A75EA4" w:rsidP="00A75EA4">
            <w:pPr>
              <w:ind w:right="-2"/>
              <w:rPr>
                <w:sz w:val="22"/>
                <w:szCs w:val="22"/>
                <w:lang w:eastAsia="en-US"/>
              </w:rPr>
            </w:pPr>
          </w:p>
        </w:tc>
        <w:tc>
          <w:tcPr>
            <w:tcW w:w="1843" w:type="dxa"/>
            <w:vMerge w:val="restart"/>
            <w:shd w:val="clear" w:color="auto" w:fill="auto"/>
          </w:tcPr>
          <w:p w14:paraId="4089B39B"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7DBC0D93" w14:textId="77777777" w:rsidR="00A75EA4" w:rsidRPr="00A75EA4" w:rsidRDefault="00A75EA4" w:rsidP="00A75EA4">
            <w:pPr>
              <w:ind w:left="-6" w:right="-61"/>
              <w:jc w:val="center"/>
              <w:rPr>
                <w:sz w:val="22"/>
                <w:szCs w:val="22"/>
              </w:rPr>
            </w:pPr>
            <w:r w:rsidRPr="00A75EA4">
              <w:rPr>
                <w:sz w:val="22"/>
                <w:szCs w:val="22"/>
              </w:rPr>
              <w:t>с 01.01.2021</w:t>
            </w:r>
          </w:p>
        </w:tc>
        <w:tc>
          <w:tcPr>
            <w:tcW w:w="992" w:type="dxa"/>
            <w:shd w:val="clear" w:color="auto" w:fill="auto"/>
            <w:vAlign w:val="center"/>
          </w:tcPr>
          <w:p w14:paraId="3261ADE0" w14:textId="77777777" w:rsidR="00A75EA4" w:rsidRPr="00A75EA4" w:rsidRDefault="00A75EA4" w:rsidP="00A75EA4">
            <w:pPr>
              <w:jc w:val="center"/>
              <w:rPr>
                <w:sz w:val="22"/>
                <w:szCs w:val="22"/>
                <w:lang w:eastAsia="en-US"/>
              </w:rPr>
            </w:pPr>
            <w:r w:rsidRPr="00A75EA4">
              <w:rPr>
                <w:sz w:val="22"/>
                <w:szCs w:val="22"/>
                <w:lang w:eastAsia="en-US"/>
              </w:rPr>
              <w:t>3523,82</w:t>
            </w:r>
          </w:p>
        </w:tc>
        <w:tc>
          <w:tcPr>
            <w:tcW w:w="709" w:type="dxa"/>
            <w:shd w:val="clear" w:color="auto" w:fill="auto"/>
            <w:vAlign w:val="center"/>
          </w:tcPr>
          <w:p w14:paraId="68582C62"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19ABACC8"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6A102DD3" w14:textId="77777777" w:rsidR="00A75EA4" w:rsidRPr="00A75EA4" w:rsidRDefault="00A75EA4" w:rsidP="00A75EA4">
            <w:pPr>
              <w:ind w:left="-105" w:right="-108"/>
              <w:jc w:val="center"/>
              <w:rPr>
                <w:sz w:val="22"/>
                <w:szCs w:val="22"/>
                <w:lang w:eastAsia="en-US"/>
              </w:rPr>
            </w:pPr>
            <w:r w:rsidRPr="00A75EA4">
              <w:rPr>
                <w:sz w:val="22"/>
                <w:szCs w:val="22"/>
                <w:lang w:eastAsia="en-US"/>
              </w:rPr>
              <w:t>х</w:t>
            </w:r>
          </w:p>
        </w:tc>
        <w:tc>
          <w:tcPr>
            <w:tcW w:w="709" w:type="dxa"/>
            <w:shd w:val="clear" w:color="auto" w:fill="auto"/>
            <w:vAlign w:val="center"/>
          </w:tcPr>
          <w:p w14:paraId="09BAE833"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626A9942"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0FB039CA" w14:textId="77777777" w:rsidTr="00F95151">
        <w:trPr>
          <w:trHeight w:val="135"/>
          <w:jc w:val="center"/>
        </w:trPr>
        <w:tc>
          <w:tcPr>
            <w:tcW w:w="1327" w:type="dxa"/>
            <w:vMerge/>
            <w:shd w:val="clear" w:color="auto" w:fill="auto"/>
          </w:tcPr>
          <w:p w14:paraId="74AAB07F" w14:textId="77777777" w:rsidR="00A75EA4" w:rsidRPr="00A75EA4" w:rsidRDefault="00A75EA4" w:rsidP="00A75EA4">
            <w:pPr>
              <w:ind w:right="-2"/>
              <w:rPr>
                <w:sz w:val="22"/>
                <w:szCs w:val="22"/>
                <w:lang w:eastAsia="en-US"/>
              </w:rPr>
            </w:pPr>
          </w:p>
        </w:tc>
        <w:tc>
          <w:tcPr>
            <w:tcW w:w="1843" w:type="dxa"/>
            <w:vMerge/>
            <w:shd w:val="clear" w:color="auto" w:fill="auto"/>
          </w:tcPr>
          <w:p w14:paraId="5341F15F"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23D59F75" w14:textId="77777777" w:rsidR="00A75EA4" w:rsidRPr="00A75EA4" w:rsidRDefault="00A75EA4" w:rsidP="00A75EA4">
            <w:pPr>
              <w:ind w:left="-6" w:right="-61"/>
              <w:jc w:val="center"/>
              <w:rPr>
                <w:sz w:val="22"/>
                <w:szCs w:val="22"/>
              </w:rPr>
            </w:pPr>
            <w:r w:rsidRPr="00A75EA4">
              <w:rPr>
                <w:sz w:val="22"/>
                <w:szCs w:val="22"/>
              </w:rPr>
              <w:t>с 01.07.2021</w:t>
            </w:r>
          </w:p>
        </w:tc>
        <w:tc>
          <w:tcPr>
            <w:tcW w:w="992" w:type="dxa"/>
            <w:shd w:val="clear" w:color="auto" w:fill="auto"/>
            <w:vAlign w:val="center"/>
          </w:tcPr>
          <w:p w14:paraId="55530C17" w14:textId="77777777" w:rsidR="00A75EA4" w:rsidRPr="00A75EA4" w:rsidRDefault="00A75EA4" w:rsidP="00A75EA4">
            <w:pPr>
              <w:jc w:val="center"/>
              <w:rPr>
                <w:sz w:val="22"/>
                <w:szCs w:val="22"/>
                <w:lang w:eastAsia="en-US"/>
              </w:rPr>
            </w:pPr>
            <w:r w:rsidRPr="00A75EA4">
              <w:rPr>
                <w:sz w:val="22"/>
                <w:szCs w:val="22"/>
                <w:lang w:eastAsia="en-US"/>
              </w:rPr>
              <w:t>3650,68</w:t>
            </w:r>
          </w:p>
        </w:tc>
        <w:tc>
          <w:tcPr>
            <w:tcW w:w="709" w:type="dxa"/>
            <w:shd w:val="clear" w:color="auto" w:fill="auto"/>
            <w:vAlign w:val="center"/>
          </w:tcPr>
          <w:p w14:paraId="6E03BE39"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20A571D1"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060C21FE" w14:textId="77777777" w:rsidR="00A75EA4" w:rsidRPr="00A75EA4" w:rsidRDefault="00A75EA4" w:rsidP="00A75EA4">
            <w:pPr>
              <w:ind w:left="-105" w:right="-108"/>
              <w:jc w:val="center"/>
              <w:rPr>
                <w:sz w:val="22"/>
                <w:szCs w:val="22"/>
                <w:lang w:eastAsia="en-US"/>
              </w:rPr>
            </w:pPr>
            <w:r w:rsidRPr="00A75EA4">
              <w:rPr>
                <w:sz w:val="22"/>
                <w:szCs w:val="22"/>
                <w:lang w:eastAsia="en-US"/>
              </w:rPr>
              <w:t>х</w:t>
            </w:r>
          </w:p>
        </w:tc>
        <w:tc>
          <w:tcPr>
            <w:tcW w:w="709" w:type="dxa"/>
            <w:shd w:val="clear" w:color="auto" w:fill="auto"/>
            <w:vAlign w:val="center"/>
          </w:tcPr>
          <w:p w14:paraId="1A80B031"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55F41400"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0311100D" w14:textId="77777777" w:rsidTr="00F95151">
        <w:trPr>
          <w:trHeight w:val="135"/>
          <w:jc w:val="center"/>
        </w:trPr>
        <w:tc>
          <w:tcPr>
            <w:tcW w:w="1327" w:type="dxa"/>
            <w:vMerge/>
            <w:shd w:val="clear" w:color="auto" w:fill="auto"/>
          </w:tcPr>
          <w:p w14:paraId="76A5C289" w14:textId="77777777" w:rsidR="00A75EA4" w:rsidRPr="00A75EA4" w:rsidRDefault="00A75EA4" w:rsidP="00A75EA4">
            <w:pPr>
              <w:ind w:right="-2"/>
              <w:rPr>
                <w:sz w:val="22"/>
                <w:szCs w:val="22"/>
                <w:lang w:eastAsia="en-US"/>
              </w:rPr>
            </w:pPr>
          </w:p>
        </w:tc>
        <w:tc>
          <w:tcPr>
            <w:tcW w:w="1843" w:type="dxa"/>
            <w:vMerge/>
            <w:shd w:val="clear" w:color="auto" w:fill="auto"/>
          </w:tcPr>
          <w:p w14:paraId="5024FEE6"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3653A495" w14:textId="77777777" w:rsidR="00A75EA4" w:rsidRPr="00A75EA4" w:rsidRDefault="00A75EA4" w:rsidP="00A75EA4">
            <w:pPr>
              <w:ind w:left="-6" w:right="-61"/>
              <w:jc w:val="center"/>
              <w:rPr>
                <w:sz w:val="22"/>
                <w:szCs w:val="22"/>
              </w:rPr>
            </w:pPr>
            <w:r w:rsidRPr="00A75EA4">
              <w:rPr>
                <w:sz w:val="22"/>
                <w:szCs w:val="22"/>
              </w:rPr>
              <w:t>с 01.01.2022</w:t>
            </w:r>
          </w:p>
        </w:tc>
        <w:tc>
          <w:tcPr>
            <w:tcW w:w="992" w:type="dxa"/>
            <w:shd w:val="clear" w:color="auto" w:fill="auto"/>
            <w:vAlign w:val="center"/>
          </w:tcPr>
          <w:p w14:paraId="41DDB89A" w14:textId="77777777" w:rsidR="00A75EA4" w:rsidRPr="00A75EA4" w:rsidRDefault="00A75EA4" w:rsidP="00A75EA4">
            <w:pPr>
              <w:jc w:val="center"/>
              <w:rPr>
                <w:sz w:val="22"/>
                <w:szCs w:val="22"/>
                <w:lang w:eastAsia="en-US"/>
              </w:rPr>
            </w:pPr>
            <w:r w:rsidRPr="00A75EA4">
              <w:rPr>
                <w:sz w:val="22"/>
                <w:szCs w:val="22"/>
                <w:lang w:eastAsia="en-US"/>
              </w:rPr>
              <w:t>3649,12</w:t>
            </w:r>
          </w:p>
        </w:tc>
        <w:tc>
          <w:tcPr>
            <w:tcW w:w="709" w:type="dxa"/>
            <w:shd w:val="clear" w:color="auto" w:fill="auto"/>
            <w:vAlign w:val="center"/>
          </w:tcPr>
          <w:p w14:paraId="71FFC8EE"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7CCC3C42"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42309C19"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9" w:type="dxa"/>
            <w:shd w:val="clear" w:color="auto" w:fill="auto"/>
            <w:vAlign w:val="center"/>
          </w:tcPr>
          <w:p w14:paraId="5DE1491E"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26BEDC2A"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3D4C2ACE" w14:textId="77777777" w:rsidTr="00F95151">
        <w:trPr>
          <w:trHeight w:val="135"/>
          <w:jc w:val="center"/>
        </w:trPr>
        <w:tc>
          <w:tcPr>
            <w:tcW w:w="1327" w:type="dxa"/>
            <w:vMerge/>
            <w:shd w:val="clear" w:color="auto" w:fill="auto"/>
          </w:tcPr>
          <w:p w14:paraId="40A17F91" w14:textId="77777777" w:rsidR="00A75EA4" w:rsidRPr="00A75EA4" w:rsidRDefault="00A75EA4" w:rsidP="00A75EA4">
            <w:pPr>
              <w:ind w:right="-2"/>
              <w:rPr>
                <w:sz w:val="22"/>
                <w:szCs w:val="22"/>
                <w:lang w:eastAsia="en-US"/>
              </w:rPr>
            </w:pPr>
          </w:p>
        </w:tc>
        <w:tc>
          <w:tcPr>
            <w:tcW w:w="1843" w:type="dxa"/>
            <w:vMerge/>
            <w:shd w:val="clear" w:color="auto" w:fill="auto"/>
          </w:tcPr>
          <w:p w14:paraId="0EA7A40A"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504CCD41" w14:textId="77777777" w:rsidR="00A75EA4" w:rsidRPr="00A75EA4" w:rsidRDefault="00A75EA4" w:rsidP="00A75EA4">
            <w:pPr>
              <w:ind w:left="-6" w:right="-61"/>
              <w:jc w:val="center"/>
              <w:rPr>
                <w:sz w:val="22"/>
                <w:szCs w:val="22"/>
              </w:rPr>
            </w:pPr>
            <w:r w:rsidRPr="00A75EA4">
              <w:rPr>
                <w:sz w:val="22"/>
                <w:szCs w:val="22"/>
              </w:rPr>
              <w:t>с 01.07.2022</w:t>
            </w:r>
          </w:p>
        </w:tc>
        <w:tc>
          <w:tcPr>
            <w:tcW w:w="992" w:type="dxa"/>
            <w:shd w:val="clear" w:color="auto" w:fill="auto"/>
            <w:vAlign w:val="center"/>
          </w:tcPr>
          <w:p w14:paraId="2D6B043E" w14:textId="77777777" w:rsidR="00A75EA4" w:rsidRPr="00A75EA4" w:rsidRDefault="00A75EA4" w:rsidP="00A75EA4">
            <w:pPr>
              <w:jc w:val="center"/>
              <w:rPr>
                <w:sz w:val="22"/>
                <w:szCs w:val="22"/>
                <w:lang w:eastAsia="en-US"/>
              </w:rPr>
            </w:pPr>
            <w:r w:rsidRPr="00A75EA4">
              <w:rPr>
                <w:sz w:val="22"/>
                <w:szCs w:val="22"/>
                <w:lang w:eastAsia="en-US"/>
              </w:rPr>
              <w:t>3649,12</w:t>
            </w:r>
          </w:p>
        </w:tc>
        <w:tc>
          <w:tcPr>
            <w:tcW w:w="709" w:type="dxa"/>
            <w:shd w:val="clear" w:color="auto" w:fill="auto"/>
            <w:vAlign w:val="center"/>
          </w:tcPr>
          <w:p w14:paraId="7D8E78E4"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5DC0AFC6"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44241CF7"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9" w:type="dxa"/>
            <w:shd w:val="clear" w:color="auto" w:fill="auto"/>
            <w:vAlign w:val="center"/>
          </w:tcPr>
          <w:p w14:paraId="387807FF"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6FD79A6D"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59CD9EE9" w14:textId="77777777" w:rsidTr="00F95151">
        <w:trPr>
          <w:trHeight w:val="135"/>
          <w:jc w:val="center"/>
        </w:trPr>
        <w:tc>
          <w:tcPr>
            <w:tcW w:w="1327" w:type="dxa"/>
            <w:vMerge/>
            <w:shd w:val="clear" w:color="auto" w:fill="auto"/>
          </w:tcPr>
          <w:p w14:paraId="2E12E732" w14:textId="77777777" w:rsidR="00A75EA4" w:rsidRPr="00A75EA4" w:rsidRDefault="00A75EA4" w:rsidP="00A75EA4">
            <w:pPr>
              <w:ind w:right="-2"/>
              <w:rPr>
                <w:sz w:val="22"/>
                <w:szCs w:val="22"/>
                <w:lang w:eastAsia="en-US"/>
              </w:rPr>
            </w:pPr>
          </w:p>
        </w:tc>
        <w:tc>
          <w:tcPr>
            <w:tcW w:w="1843" w:type="dxa"/>
            <w:vMerge/>
            <w:shd w:val="clear" w:color="auto" w:fill="auto"/>
          </w:tcPr>
          <w:p w14:paraId="263C3225"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6E5C8C22" w14:textId="77777777" w:rsidR="00A75EA4" w:rsidRPr="00A75EA4" w:rsidRDefault="00A75EA4" w:rsidP="00A75EA4">
            <w:pPr>
              <w:ind w:left="-6" w:right="-61"/>
              <w:jc w:val="center"/>
              <w:rPr>
                <w:sz w:val="22"/>
                <w:szCs w:val="22"/>
              </w:rPr>
            </w:pPr>
            <w:r w:rsidRPr="00A75EA4">
              <w:rPr>
                <w:sz w:val="22"/>
                <w:lang w:eastAsia="en-US"/>
              </w:rPr>
              <w:t>с 01.12.2022 по 31.12.2022</w:t>
            </w:r>
          </w:p>
        </w:tc>
        <w:tc>
          <w:tcPr>
            <w:tcW w:w="992" w:type="dxa"/>
            <w:shd w:val="clear" w:color="auto" w:fill="auto"/>
            <w:vAlign w:val="center"/>
          </w:tcPr>
          <w:p w14:paraId="6F78D442" w14:textId="77777777" w:rsidR="00A75EA4" w:rsidRPr="00A75EA4" w:rsidRDefault="00A75EA4" w:rsidP="00A75EA4">
            <w:pPr>
              <w:jc w:val="center"/>
              <w:rPr>
                <w:sz w:val="22"/>
                <w:szCs w:val="22"/>
                <w:lang w:eastAsia="en-US"/>
              </w:rPr>
            </w:pPr>
            <w:r w:rsidRPr="00A75EA4">
              <w:rPr>
                <w:sz w:val="22"/>
                <w:szCs w:val="22"/>
                <w:lang w:eastAsia="en-US"/>
              </w:rPr>
              <w:t>3141,18</w:t>
            </w:r>
          </w:p>
        </w:tc>
        <w:tc>
          <w:tcPr>
            <w:tcW w:w="709" w:type="dxa"/>
            <w:shd w:val="clear" w:color="auto" w:fill="auto"/>
            <w:vAlign w:val="center"/>
          </w:tcPr>
          <w:p w14:paraId="0973D500"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3BBF1F91"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2E2ACADA" w14:textId="77777777" w:rsidR="00A75EA4" w:rsidRPr="00A75EA4" w:rsidRDefault="00A75EA4" w:rsidP="00A75EA4">
            <w:pPr>
              <w:ind w:left="-105" w:right="-108"/>
              <w:jc w:val="center"/>
              <w:rPr>
                <w:sz w:val="22"/>
                <w:szCs w:val="22"/>
                <w:lang w:eastAsia="en-US"/>
              </w:rPr>
            </w:pPr>
            <w:r w:rsidRPr="00A75EA4">
              <w:rPr>
                <w:sz w:val="22"/>
                <w:szCs w:val="22"/>
                <w:lang w:eastAsia="en-US"/>
              </w:rPr>
              <w:t>х</w:t>
            </w:r>
          </w:p>
        </w:tc>
        <w:tc>
          <w:tcPr>
            <w:tcW w:w="709" w:type="dxa"/>
            <w:shd w:val="clear" w:color="auto" w:fill="auto"/>
            <w:vAlign w:val="center"/>
          </w:tcPr>
          <w:p w14:paraId="3AB4EA7B"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49944FFE"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126FEB16" w14:textId="77777777" w:rsidTr="00F95151">
        <w:trPr>
          <w:trHeight w:val="135"/>
          <w:jc w:val="center"/>
        </w:trPr>
        <w:tc>
          <w:tcPr>
            <w:tcW w:w="1327" w:type="dxa"/>
            <w:vMerge/>
            <w:shd w:val="clear" w:color="auto" w:fill="auto"/>
          </w:tcPr>
          <w:p w14:paraId="4056301A" w14:textId="77777777" w:rsidR="00A75EA4" w:rsidRPr="00A75EA4" w:rsidRDefault="00A75EA4" w:rsidP="00A75EA4">
            <w:pPr>
              <w:ind w:right="-2"/>
              <w:rPr>
                <w:sz w:val="22"/>
                <w:szCs w:val="22"/>
                <w:lang w:eastAsia="en-US"/>
              </w:rPr>
            </w:pPr>
          </w:p>
        </w:tc>
        <w:tc>
          <w:tcPr>
            <w:tcW w:w="1843" w:type="dxa"/>
            <w:vMerge/>
            <w:shd w:val="clear" w:color="auto" w:fill="auto"/>
          </w:tcPr>
          <w:p w14:paraId="45803F05"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63FE7A08" w14:textId="77777777" w:rsidR="00A75EA4" w:rsidRPr="00A75EA4" w:rsidRDefault="00A75EA4" w:rsidP="00A75EA4">
            <w:pPr>
              <w:ind w:left="-6" w:right="-61"/>
              <w:jc w:val="center"/>
              <w:rPr>
                <w:sz w:val="22"/>
                <w:szCs w:val="22"/>
              </w:rPr>
            </w:pPr>
            <w:r w:rsidRPr="00A75EA4">
              <w:rPr>
                <w:sz w:val="22"/>
                <w:lang w:eastAsia="en-US"/>
              </w:rPr>
              <w:t>с 01.01.2023 по 31.12.2023</w:t>
            </w:r>
          </w:p>
        </w:tc>
        <w:tc>
          <w:tcPr>
            <w:tcW w:w="992" w:type="dxa"/>
            <w:shd w:val="clear" w:color="auto" w:fill="auto"/>
            <w:vAlign w:val="center"/>
          </w:tcPr>
          <w:p w14:paraId="349C6F3B" w14:textId="77777777" w:rsidR="00A75EA4" w:rsidRPr="00A75EA4" w:rsidRDefault="00A75EA4" w:rsidP="00A75EA4">
            <w:pPr>
              <w:jc w:val="center"/>
              <w:rPr>
                <w:sz w:val="22"/>
                <w:szCs w:val="22"/>
                <w:lang w:eastAsia="en-US"/>
              </w:rPr>
            </w:pPr>
            <w:r w:rsidRPr="00A75EA4">
              <w:rPr>
                <w:sz w:val="22"/>
                <w:szCs w:val="22"/>
                <w:lang w:eastAsia="en-US"/>
              </w:rPr>
              <w:t>3141,18</w:t>
            </w:r>
          </w:p>
        </w:tc>
        <w:tc>
          <w:tcPr>
            <w:tcW w:w="709" w:type="dxa"/>
            <w:shd w:val="clear" w:color="auto" w:fill="auto"/>
            <w:vAlign w:val="center"/>
          </w:tcPr>
          <w:p w14:paraId="7063FA9B"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4691F3C9"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68423A03" w14:textId="77777777" w:rsidR="00A75EA4" w:rsidRPr="00A75EA4" w:rsidRDefault="00A75EA4" w:rsidP="00A75EA4">
            <w:pPr>
              <w:ind w:left="-105" w:right="-108"/>
              <w:jc w:val="center"/>
              <w:rPr>
                <w:sz w:val="22"/>
                <w:szCs w:val="22"/>
                <w:lang w:eastAsia="en-US"/>
              </w:rPr>
            </w:pPr>
            <w:r w:rsidRPr="00A75EA4">
              <w:rPr>
                <w:sz w:val="22"/>
                <w:szCs w:val="22"/>
                <w:lang w:eastAsia="en-US"/>
              </w:rPr>
              <w:t>х</w:t>
            </w:r>
          </w:p>
        </w:tc>
        <w:tc>
          <w:tcPr>
            <w:tcW w:w="709" w:type="dxa"/>
            <w:shd w:val="clear" w:color="auto" w:fill="auto"/>
            <w:vAlign w:val="center"/>
          </w:tcPr>
          <w:p w14:paraId="4FB876AE"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72ADD922"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7372A3D3" w14:textId="77777777" w:rsidTr="00F95151">
        <w:trPr>
          <w:trHeight w:val="135"/>
          <w:jc w:val="center"/>
        </w:trPr>
        <w:tc>
          <w:tcPr>
            <w:tcW w:w="1327" w:type="dxa"/>
            <w:vMerge/>
            <w:shd w:val="clear" w:color="auto" w:fill="auto"/>
          </w:tcPr>
          <w:p w14:paraId="6A9A56AC" w14:textId="77777777" w:rsidR="00A75EA4" w:rsidRPr="00A75EA4" w:rsidRDefault="00A75EA4" w:rsidP="00A75EA4">
            <w:pPr>
              <w:ind w:right="-2"/>
              <w:rPr>
                <w:sz w:val="22"/>
                <w:szCs w:val="22"/>
                <w:lang w:eastAsia="en-US"/>
              </w:rPr>
            </w:pPr>
          </w:p>
        </w:tc>
        <w:tc>
          <w:tcPr>
            <w:tcW w:w="1843" w:type="dxa"/>
            <w:shd w:val="clear" w:color="auto" w:fill="auto"/>
          </w:tcPr>
          <w:p w14:paraId="3DFC00B7" w14:textId="77777777" w:rsidR="00A75EA4" w:rsidRPr="00A75EA4" w:rsidRDefault="00A75EA4" w:rsidP="00A75EA4">
            <w:pPr>
              <w:ind w:left="-78" w:right="-2"/>
              <w:jc w:val="center"/>
              <w:rPr>
                <w:sz w:val="22"/>
                <w:szCs w:val="22"/>
                <w:lang w:eastAsia="en-US"/>
              </w:rPr>
            </w:pPr>
            <w:proofErr w:type="spellStart"/>
            <w:r w:rsidRPr="00A75EA4">
              <w:rPr>
                <w:sz w:val="22"/>
                <w:szCs w:val="22"/>
                <w:lang w:eastAsia="en-US"/>
              </w:rPr>
              <w:t>Двухставочный</w:t>
            </w:r>
            <w:proofErr w:type="spellEnd"/>
          </w:p>
        </w:tc>
        <w:tc>
          <w:tcPr>
            <w:tcW w:w="1503" w:type="dxa"/>
            <w:shd w:val="clear" w:color="auto" w:fill="auto"/>
            <w:vAlign w:val="center"/>
          </w:tcPr>
          <w:p w14:paraId="07B44C78" w14:textId="77777777" w:rsidR="00A75EA4" w:rsidRPr="00A75EA4" w:rsidRDefault="00A75EA4" w:rsidP="00A75EA4">
            <w:pPr>
              <w:jc w:val="center"/>
              <w:rPr>
                <w:sz w:val="22"/>
                <w:szCs w:val="22"/>
                <w:lang w:eastAsia="en-US"/>
              </w:rPr>
            </w:pPr>
            <w:r w:rsidRPr="00A75EA4">
              <w:rPr>
                <w:sz w:val="22"/>
                <w:szCs w:val="22"/>
                <w:lang w:eastAsia="en-US"/>
              </w:rPr>
              <w:t>x</w:t>
            </w:r>
          </w:p>
        </w:tc>
        <w:tc>
          <w:tcPr>
            <w:tcW w:w="992" w:type="dxa"/>
            <w:shd w:val="clear" w:color="auto" w:fill="auto"/>
            <w:vAlign w:val="center"/>
          </w:tcPr>
          <w:p w14:paraId="2AE63EDC" w14:textId="77777777" w:rsidR="00A75EA4" w:rsidRPr="00A75EA4" w:rsidRDefault="00A75EA4" w:rsidP="00A75EA4">
            <w:pPr>
              <w:jc w:val="center"/>
              <w:rPr>
                <w:sz w:val="22"/>
                <w:szCs w:val="22"/>
                <w:lang w:eastAsia="en-US"/>
              </w:rPr>
            </w:pPr>
            <w:r w:rsidRPr="00A75EA4">
              <w:rPr>
                <w:sz w:val="22"/>
                <w:szCs w:val="22"/>
                <w:lang w:eastAsia="en-US"/>
              </w:rPr>
              <w:t>x</w:t>
            </w:r>
          </w:p>
        </w:tc>
        <w:tc>
          <w:tcPr>
            <w:tcW w:w="709" w:type="dxa"/>
            <w:shd w:val="clear" w:color="auto" w:fill="auto"/>
            <w:vAlign w:val="center"/>
          </w:tcPr>
          <w:p w14:paraId="5E06384A" w14:textId="77777777" w:rsidR="00A75EA4" w:rsidRPr="00A75EA4" w:rsidRDefault="00A75EA4" w:rsidP="00A75EA4">
            <w:pPr>
              <w:jc w:val="center"/>
              <w:rPr>
                <w:sz w:val="22"/>
                <w:szCs w:val="22"/>
                <w:lang w:eastAsia="en-US"/>
              </w:rPr>
            </w:pPr>
            <w:r w:rsidRPr="00A75EA4">
              <w:rPr>
                <w:sz w:val="22"/>
                <w:szCs w:val="22"/>
                <w:lang w:eastAsia="en-US"/>
              </w:rPr>
              <w:t>x</w:t>
            </w:r>
          </w:p>
        </w:tc>
        <w:tc>
          <w:tcPr>
            <w:tcW w:w="813" w:type="dxa"/>
            <w:shd w:val="clear" w:color="auto" w:fill="auto"/>
            <w:vAlign w:val="center"/>
          </w:tcPr>
          <w:p w14:paraId="2FAA5BD4"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3591B1E7" w14:textId="77777777" w:rsidR="00A75EA4" w:rsidRPr="00A75EA4" w:rsidRDefault="00A75EA4" w:rsidP="00A75EA4">
            <w:pPr>
              <w:ind w:left="-105" w:right="-108"/>
              <w:jc w:val="center"/>
              <w:rPr>
                <w:sz w:val="22"/>
                <w:szCs w:val="22"/>
                <w:lang w:eastAsia="en-US"/>
              </w:rPr>
            </w:pPr>
            <w:r w:rsidRPr="00A75EA4">
              <w:rPr>
                <w:sz w:val="22"/>
                <w:szCs w:val="22"/>
                <w:lang w:eastAsia="en-US"/>
              </w:rPr>
              <w:t>х</w:t>
            </w:r>
          </w:p>
        </w:tc>
        <w:tc>
          <w:tcPr>
            <w:tcW w:w="709" w:type="dxa"/>
            <w:shd w:val="clear" w:color="auto" w:fill="auto"/>
            <w:vAlign w:val="center"/>
          </w:tcPr>
          <w:p w14:paraId="3162B540"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32D012EC"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03BBA61A" w14:textId="77777777" w:rsidTr="00F95151">
        <w:trPr>
          <w:trHeight w:val="135"/>
          <w:jc w:val="center"/>
        </w:trPr>
        <w:tc>
          <w:tcPr>
            <w:tcW w:w="1327" w:type="dxa"/>
            <w:vMerge/>
            <w:shd w:val="clear" w:color="auto" w:fill="auto"/>
          </w:tcPr>
          <w:p w14:paraId="1003C96B" w14:textId="77777777" w:rsidR="00A75EA4" w:rsidRPr="00A75EA4" w:rsidRDefault="00A75EA4" w:rsidP="00A75EA4">
            <w:pPr>
              <w:ind w:right="-2"/>
              <w:rPr>
                <w:sz w:val="22"/>
                <w:szCs w:val="22"/>
                <w:lang w:eastAsia="en-US"/>
              </w:rPr>
            </w:pPr>
          </w:p>
        </w:tc>
        <w:tc>
          <w:tcPr>
            <w:tcW w:w="1843" w:type="dxa"/>
            <w:shd w:val="clear" w:color="auto" w:fill="auto"/>
            <w:vAlign w:val="center"/>
          </w:tcPr>
          <w:p w14:paraId="7C52D9C5" w14:textId="77777777" w:rsidR="00A75EA4" w:rsidRPr="00A75EA4" w:rsidRDefault="00A75EA4" w:rsidP="00A75EA4">
            <w:pPr>
              <w:ind w:left="-108" w:right="-109"/>
              <w:jc w:val="center"/>
              <w:rPr>
                <w:sz w:val="22"/>
                <w:szCs w:val="22"/>
                <w:lang w:eastAsia="en-US"/>
              </w:rPr>
            </w:pPr>
            <w:r w:rsidRPr="00A75EA4">
              <w:rPr>
                <w:sz w:val="22"/>
                <w:szCs w:val="22"/>
                <w:lang w:eastAsia="en-US"/>
              </w:rPr>
              <w:t>Ставка за тепловую энергию, руб./Гкал</w:t>
            </w:r>
          </w:p>
        </w:tc>
        <w:tc>
          <w:tcPr>
            <w:tcW w:w="1503" w:type="dxa"/>
            <w:shd w:val="clear" w:color="auto" w:fill="auto"/>
            <w:vAlign w:val="center"/>
          </w:tcPr>
          <w:p w14:paraId="11795AD9" w14:textId="77777777" w:rsidR="00A75EA4" w:rsidRPr="00A75EA4" w:rsidRDefault="00A75EA4" w:rsidP="00A75EA4">
            <w:pPr>
              <w:jc w:val="center"/>
              <w:rPr>
                <w:sz w:val="22"/>
                <w:szCs w:val="22"/>
                <w:lang w:eastAsia="en-US"/>
              </w:rPr>
            </w:pPr>
            <w:r w:rsidRPr="00A75EA4">
              <w:rPr>
                <w:sz w:val="22"/>
                <w:szCs w:val="22"/>
                <w:lang w:eastAsia="en-US"/>
              </w:rPr>
              <w:t>x</w:t>
            </w:r>
          </w:p>
        </w:tc>
        <w:tc>
          <w:tcPr>
            <w:tcW w:w="992" w:type="dxa"/>
            <w:shd w:val="clear" w:color="auto" w:fill="auto"/>
            <w:vAlign w:val="center"/>
          </w:tcPr>
          <w:p w14:paraId="779EE91B" w14:textId="77777777" w:rsidR="00A75EA4" w:rsidRPr="00A75EA4" w:rsidRDefault="00A75EA4" w:rsidP="00A75EA4">
            <w:pPr>
              <w:jc w:val="center"/>
              <w:rPr>
                <w:sz w:val="22"/>
                <w:szCs w:val="22"/>
                <w:lang w:eastAsia="en-US"/>
              </w:rPr>
            </w:pPr>
            <w:r w:rsidRPr="00A75EA4">
              <w:rPr>
                <w:sz w:val="22"/>
                <w:szCs w:val="22"/>
                <w:lang w:eastAsia="en-US"/>
              </w:rPr>
              <w:t>x</w:t>
            </w:r>
          </w:p>
        </w:tc>
        <w:tc>
          <w:tcPr>
            <w:tcW w:w="709" w:type="dxa"/>
            <w:shd w:val="clear" w:color="auto" w:fill="auto"/>
            <w:vAlign w:val="center"/>
          </w:tcPr>
          <w:p w14:paraId="2661AC71" w14:textId="77777777" w:rsidR="00A75EA4" w:rsidRPr="00A75EA4" w:rsidRDefault="00A75EA4" w:rsidP="00A75EA4">
            <w:pPr>
              <w:jc w:val="center"/>
              <w:rPr>
                <w:sz w:val="22"/>
                <w:szCs w:val="22"/>
                <w:lang w:eastAsia="en-US"/>
              </w:rPr>
            </w:pPr>
            <w:r w:rsidRPr="00A75EA4">
              <w:rPr>
                <w:sz w:val="22"/>
                <w:szCs w:val="22"/>
                <w:lang w:eastAsia="en-US"/>
              </w:rPr>
              <w:t>x</w:t>
            </w:r>
          </w:p>
        </w:tc>
        <w:tc>
          <w:tcPr>
            <w:tcW w:w="813" w:type="dxa"/>
            <w:shd w:val="clear" w:color="auto" w:fill="auto"/>
            <w:vAlign w:val="center"/>
          </w:tcPr>
          <w:p w14:paraId="0C2139CE" w14:textId="77777777" w:rsidR="00A75EA4" w:rsidRPr="00A75EA4" w:rsidRDefault="00A75EA4" w:rsidP="00A75EA4">
            <w:pPr>
              <w:jc w:val="center"/>
              <w:rPr>
                <w:sz w:val="22"/>
                <w:szCs w:val="22"/>
                <w:lang w:eastAsia="en-US"/>
              </w:rPr>
            </w:pPr>
            <w:r w:rsidRPr="00A75EA4">
              <w:rPr>
                <w:sz w:val="22"/>
                <w:szCs w:val="22"/>
                <w:lang w:eastAsia="en-US"/>
              </w:rPr>
              <w:t>x</w:t>
            </w:r>
          </w:p>
        </w:tc>
        <w:tc>
          <w:tcPr>
            <w:tcW w:w="708" w:type="dxa"/>
            <w:shd w:val="clear" w:color="auto" w:fill="auto"/>
            <w:vAlign w:val="center"/>
          </w:tcPr>
          <w:p w14:paraId="71B343A3" w14:textId="77777777" w:rsidR="00A75EA4" w:rsidRPr="00A75EA4" w:rsidRDefault="00A75EA4" w:rsidP="00A75EA4">
            <w:pPr>
              <w:jc w:val="center"/>
              <w:rPr>
                <w:sz w:val="22"/>
                <w:szCs w:val="22"/>
                <w:lang w:eastAsia="en-US"/>
              </w:rPr>
            </w:pPr>
            <w:r w:rsidRPr="00A75EA4">
              <w:rPr>
                <w:sz w:val="22"/>
                <w:szCs w:val="22"/>
                <w:lang w:eastAsia="en-US"/>
              </w:rPr>
              <w:t>х</w:t>
            </w:r>
          </w:p>
        </w:tc>
        <w:tc>
          <w:tcPr>
            <w:tcW w:w="709" w:type="dxa"/>
            <w:shd w:val="clear" w:color="auto" w:fill="auto"/>
            <w:vAlign w:val="center"/>
          </w:tcPr>
          <w:p w14:paraId="0536C013" w14:textId="77777777" w:rsidR="00A75EA4" w:rsidRPr="00A75EA4" w:rsidRDefault="00A75EA4" w:rsidP="00A75EA4">
            <w:pPr>
              <w:jc w:val="center"/>
              <w:rPr>
                <w:sz w:val="22"/>
                <w:szCs w:val="22"/>
                <w:lang w:eastAsia="en-US"/>
              </w:rPr>
            </w:pPr>
            <w:r w:rsidRPr="00A75EA4">
              <w:rPr>
                <w:sz w:val="22"/>
                <w:szCs w:val="22"/>
                <w:lang w:eastAsia="en-US"/>
              </w:rPr>
              <w:t>x</w:t>
            </w:r>
          </w:p>
        </w:tc>
        <w:tc>
          <w:tcPr>
            <w:tcW w:w="993" w:type="dxa"/>
            <w:shd w:val="clear" w:color="auto" w:fill="auto"/>
            <w:vAlign w:val="center"/>
          </w:tcPr>
          <w:p w14:paraId="2073561F" w14:textId="77777777" w:rsidR="00A75EA4" w:rsidRPr="00A75EA4" w:rsidRDefault="00A75EA4" w:rsidP="00A75EA4">
            <w:pPr>
              <w:jc w:val="center"/>
              <w:rPr>
                <w:sz w:val="22"/>
                <w:szCs w:val="22"/>
                <w:lang w:eastAsia="en-US"/>
              </w:rPr>
            </w:pPr>
            <w:r w:rsidRPr="00A75EA4">
              <w:rPr>
                <w:sz w:val="22"/>
                <w:szCs w:val="22"/>
                <w:lang w:eastAsia="en-US"/>
              </w:rPr>
              <w:t>x</w:t>
            </w:r>
          </w:p>
        </w:tc>
      </w:tr>
      <w:tr w:rsidR="00A75EA4" w:rsidRPr="00A75EA4" w14:paraId="48557D9B" w14:textId="77777777" w:rsidTr="00F95151">
        <w:trPr>
          <w:trHeight w:val="135"/>
          <w:jc w:val="center"/>
        </w:trPr>
        <w:tc>
          <w:tcPr>
            <w:tcW w:w="1327" w:type="dxa"/>
            <w:vMerge/>
            <w:shd w:val="clear" w:color="auto" w:fill="auto"/>
            <w:vAlign w:val="center"/>
          </w:tcPr>
          <w:p w14:paraId="50DFE7D2" w14:textId="77777777" w:rsidR="00A75EA4" w:rsidRPr="00A75EA4" w:rsidRDefault="00A75EA4" w:rsidP="00A75EA4">
            <w:pPr>
              <w:ind w:right="-2"/>
              <w:jc w:val="center"/>
              <w:rPr>
                <w:sz w:val="22"/>
                <w:szCs w:val="22"/>
                <w:lang w:eastAsia="en-US"/>
              </w:rPr>
            </w:pPr>
          </w:p>
        </w:tc>
        <w:tc>
          <w:tcPr>
            <w:tcW w:w="1843" w:type="dxa"/>
            <w:shd w:val="clear" w:color="auto" w:fill="auto"/>
          </w:tcPr>
          <w:p w14:paraId="38CD3BDB" w14:textId="77777777" w:rsidR="00A75EA4" w:rsidRPr="00A75EA4" w:rsidRDefault="00A75EA4" w:rsidP="00A75EA4">
            <w:pPr>
              <w:ind w:left="-108" w:right="-109"/>
              <w:jc w:val="center"/>
              <w:rPr>
                <w:sz w:val="22"/>
                <w:szCs w:val="22"/>
                <w:lang w:eastAsia="en-US"/>
              </w:rPr>
            </w:pPr>
            <w:r w:rsidRPr="00A75EA4">
              <w:rPr>
                <w:sz w:val="22"/>
                <w:szCs w:val="22"/>
                <w:lang w:eastAsia="en-US"/>
              </w:rPr>
              <w:t>Ставка за содержание тепловой мощности, тыс. руб./Гкал/ч в мес.</w:t>
            </w:r>
          </w:p>
        </w:tc>
        <w:tc>
          <w:tcPr>
            <w:tcW w:w="1503" w:type="dxa"/>
            <w:shd w:val="clear" w:color="auto" w:fill="auto"/>
            <w:vAlign w:val="center"/>
          </w:tcPr>
          <w:p w14:paraId="347E0EDC" w14:textId="77777777" w:rsidR="00A75EA4" w:rsidRPr="00A75EA4" w:rsidRDefault="00A75EA4" w:rsidP="00A75EA4">
            <w:pPr>
              <w:jc w:val="center"/>
              <w:rPr>
                <w:sz w:val="22"/>
                <w:szCs w:val="22"/>
                <w:lang w:eastAsia="en-US"/>
              </w:rPr>
            </w:pPr>
            <w:r w:rsidRPr="00A75EA4">
              <w:rPr>
                <w:sz w:val="22"/>
                <w:szCs w:val="22"/>
                <w:lang w:eastAsia="en-US"/>
              </w:rPr>
              <w:t>x</w:t>
            </w:r>
          </w:p>
        </w:tc>
        <w:tc>
          <w:tcPr>
            <w:tcW w:w="992" w:type="dxa"/>
            <w:shd w:val="clear" w:color="auto" w:fill="auto"/>
            <w:vAlign w:val="center"/>
          </w:tcPr>
          <w:p w14:paraId="630CE0A4" w14:textId="77777777" w:rsidR="00A75EA4" w:rsidRPr="00A75EA4" w:rsidRDefault="00A75EA4" w:rsidP="00A75EA4">
            <w:pPr>
              <w:jc w:val="center"/>
              <w:rPr>
                <w:sz w:val="22"/>
                <w:szCs w:val="22"/>
                <w:lang w:eastAsia="en-US"/>
              </w:rPr>
            </w:pPr>
            <w:r w:rsidRPr="00A75EA4">
              <w:rPr>
                <w:sz w:val="22"/>
                <w:szCs w:val="22"/>
                <w:lang w:eastAsia="en-US"/>
              </w:rPr>
              <w:t>x</w:t>
            </w:r>
          </w:p>
        </w:tc>
        <w:tc>
          <w:tcPr>
            <w:tcW w:w="709" w:type="dxa"/>
            <w:shd w:val="clear" w:color="auto" w:fill="auto"/>
            <w:vAlign w:val="center"/>
          </w:tcPr>
          <w:p w14:paraId="0012E1CD" w14:textId="77777777" w:rsidR="00A75EA4" w:rsidRPr="00A75EA4" w:rsidRDefault="00A75EA4" w:rsidP="00A75EA4">
            <w:pPr>
              <w:jc w:val="center"/>
              <w:rPr>
                <w:sz w:val="22"/>
                <w:szCs w:val="22"/>
                <w:lang w:eastAsia="en-US"/>
              </w:rPr>
            </w:pPr>
            <w:r w:rsidRPr="00A75EA4">
              <w:rPr>
                <w:sz w:val="22"/>
                <w:szCs w:val="22"/>
                <w:lang w:eastAsia="en-US"/>
              </w:rPr>
              <w:t>x</w:t>
            </w:r>
          </w:p>
        </w:tc>
        <w:tc>
          <w:tcPr>
            <w:tcW w:w="813" w:type="dxa"/>
            <w:shd w:val="clear" w:color="auto" w:fill="auto"/>
            <w:vAlign w:val="center"/>
          </w:tcPr>
          <w:p w14:paraId="6F6D305D" w14:textId="77777777" w:rsidR="00A75EA4" w:rsidRPr="00A75EA4" w:rsidRDefault="00A75EA4" w:rsidP="00A75EA4">
            <w:pPr>
              <w:jc w:val="center"/>
              <w:rPr>
                <w:sz w:val="22"/>
                <w:szCs w:val="22"/>
                <w:lang w:eastAsia="en-US"/>
              </w:rPr>
            </w:pPr>
            <w:r w:rsidRPr="00A75EA4">
              <w:rPr>
                <w:sz w:val="22"/>
                <w:szCs w:val="22"/>
                <w:lang w:eastAsia="en-US"/>
              </w:rPr>
              <w:t>x</w:t>
            </w:r>
          </w:p>
        </w:tc>
        <w:tc>
          <w:tcPr>
            <w:tcW w:w="708" w:type="dxa"/>
            <w:shd w:val="clear" w:color="auto" w:fill="auto"/>
            <w:vAlign w:val="center"/>
          </w:tcPr>
          <w:p w14:paraId="4AE55726" w14:textId="77777777" w:rsidR="00A75EA4" w:rsidRPr="00A75EA4" w:rsidRDefault="00A75EA4" w:rsidP="00A75EA4">
            <w:pPr>
              <w:jc w:val="center"/>
              <w:rPr>
                <w:sz w:val="22"/>
                <w:szCs w:val="22"/>
                <w:lang w:eastAsia="en-US"/>
              </w:rPr>
            </w:pPr>
            <w:r w:rsidRPr="00A75EA4">
              <w:rPr>
                <w:sz w:val="22"/>
                <w:szCs w:val="22"/>
                <w:lang w:eastAsia="en-US"/>
              </w:rPr>
              <w:t>х</w:t>
            </w:r>
          </w:p>
        </w:tc>
        <w:tc>
          <w:tcPr>
            <w:tcW w:w="709" w:type="dxa"/>
            <w:shd w:val="clear" w:color="auto" w:fill="auto"/>
            <w:vAlign w:val="center"/>
          </w:tcPr>
          <w:p w14:paraId="5B4D1B8E" w14:textId="77777777" w:rsidR="00A75EA4" w:rsidRPr="00A75EA4" w:rsidRDefault="00A75EA4" w:rsidP="00A75EA4">
            <w:pPr>
              <w:jc w:val="center"/>
              <w:rPr>
                <w:sz w:val="22"/>
                <w:szCs w:val="22"/>
                <w:lang w:eastAsia="en-US"/>
              </w:rPr>
            </w:pPr>
            <w:r w:rsidRPr="00A75EA4">
              <w:rPr>
                <w:sz w:val="22"/>
                <w:szCs w:val="22"/>
                <w:lang w:eastAsia="en-US"/>
              </w:rPr>
              <w:t>x</w:t>
            </w:r>
          </w:p>
        </w:tc>
        <w:tc>
          <w:tcPr>
            <w:tcW w:w="993" w:type="dxa"/>
            <w:shd w:val="clear" w:color="auto" w:fill="auto"/>
            <w:vAlign w:val="center"/>
          </w:tcPr>
          <w:p w14:paraId="3826ECC1" w14:textId="77777777" w:rsidR="00A75EA4" w:rsidRPr="00A75EA4" w:rsidRDefault="00A75EA4" w:rsidP="00A75EA4">
            <w:pPr>
              <w:jc w:val="center"/>
              <w:rPr>
                <w:sz w:val="22"/>
                <w:szCs w:val="22"/>
                <w:lang w:eastAsia="en-US"/>
              </w:rPr>
            </w:pPr>
            <w:r w:rsidRPr="00A75EA4">
              <w:rPr>
                <w:sz w:val="22"/>
                <w:szCs w:val="22"/>
                <w:lang w:eastAsia="en-US"/>
              </w:rPr>
              <w:t>x</w:t>
            </w:r>
          </w:p>
        </w:tc>
      </w:tr>
    </w:tbl>
    <w:p w14:paraId="12C086D1" w14:textId="77777777" w:rsidR="00A75EA4" w:rsidRPr="00A75EA4" w:rsidRDefault="00A75EA4" w:rsidP="00A75EA4">
      <w:pPr>
        <w:ind w:left="-142" w:right="-142" w:firstLine="709"/>
        <w:jc w:val="right"/>
        <w:rPr>
          <w:sz w:val="28"/>
          <w:szCs w:val="28"/>
          <w:lang w:eastAsia="en-US"/>
        </w:rPr>
      </w:pPr>
    </w:p>
    <w:p w14:paraId="7F00BBCA" w14:textId="77777777" w:rsidR="00A75EA4" w:rsidRPr="00A75EA4" w:rsidRDefault="00A75EA4" w:rsidP="00A75EA4">
      <w:pPr>
        <w:ind w:left="-142" w:right="-142" w:firstLine="709"/>
        <w:jc w:val="both"/>
        <w:rPr>
          <w:sz w:val="28"/>
          <w:szCs w:val="28"/>
          <w:lang w:eastAsia="en-US"/>
        </w:rPr>
      </w:pPr>
      <w:r w:rsidRPr="00A75EA4">
        <w:rPr>
          <w:sz w:val="28"/>
          <w:szCs w:val="28"/>
          <w:lang w:eastAsia="en-US"/>
        </w:rPr>
        <w:t>* Выделяется в целях реализации пункта 6 статьи 168 Налогового кодекса Российской Федерации (часть вторая).</w:t>
      </w:r>
    </w:p>
    <w:p w14:paraId="5A31399B" w14:textId="77777777" w:rsidR="00A75EA4" w:rsidRPr="00A75EA4" w:rsidRDefault="00A75EA4" w:rsidP="00A75EA4">
      <w:pPr>
        <w:ind w:left="-142" w:right="-142" w:firstLine="709"/>
        <w:jc w:val="right"/>
        <w:rPr>
          <w:sz w:val="28"/>
          <w:szCs w:val="28"/>
          <w:lang w:eastAsia="en-US"/>
        </w:rPr>
      </w:pPr>
      <w:r w:rsidRPr="00A75EA4">
        <w:rPr>
          <w:sz w:val="28"/>
          <w:szCs w:val="28"/>
          <w:lang w:eastAsia="en-US"/>
        </w:rPr>
        <w:t>».</w:t>
      </w:r>
    </w:p>
    <w:p w14:paraId="2D7BC7A7" w14:textId="77777777" w:rsidR="00A75EA4" w:rsidRPr="00A75EA4" w:rsidRDefault="00A75EA4" w:rsidP="00A75EA4">
      <w:pPr>
        <w:ind w:left="4820"/>
        <w:jc w:val="center"/>
        <w:rPr>
          <w:lang w:eastAsia="en-US"/>
        </w:rPr>
      </w:pPr>
    </w:p>
    <w:p w14:paraId="00A70B11" w14:textId="77777777" w:rsidR="00A75EA4" w:rsidRPr="00A75EA4" w:rsidRDefault="00A75EA4" w:rsidP="00A75EA4">
      <w:pPr>
        <w:ind w:right="-1"/>
        <w:jc w:val="both"/>
      </w:pPr>
    </w:p>
    <w:p w14:paraId="236043E6" w14:textId="77777777" w:rsidR="00A75EA4" w:rsidRPr="00A75EA4" w:rsidRDefault="00A75EA4" w:rsidP="00A75EA4">
      <w:pPr>
        <w:ind w:left="4820" w:right="-1"/>
        <w:jc w:val="both"/>
      </w:pPr>
    </w:p>
    <w:p w14:paraId="3F19954A" w14:textId="77777777" w:rsidR="00A75EA4" w:rsidRPr="00A75EA4" w:rsidRDefault="00A75EA4" w:rsidP="00A75EA4">
      <w:pPr>
        <w:ind w:left="4820" w:right="-1"/>
        <w:jc w:val="both"/>
        <w:sectPr w:rsidR="00A75EA4" w:rsidRPr="00A75EA4" w:rsidSect="000316D6">
          <w:pgSz w:w="11906" w:h="16838" w:code="9"/>
          <w:pgMar w:top="709" w:right="851" w:bottom="0" w:left="1701" w:header="680" w:footer="404" w:gutter="0"/>
          <w:cols w:space="708"/>
          <w:docGrid w:linePitch="360"/>
        </w:sectPr>
      </w:pPr>
    </w:p>
    <w:p w14:paraId="55F35E2D" w14:textId="5D6441E9" w:rsidR="00B315F6" w:rsidRPr="00D00103" w:rsidRDefault="00B315F6" w:rsidP="00B315F6">
      <w:pPr>
        <w:tabs>
          <w:tab w:val="left" w:pos="5580"/>
          <w:tab w:val="left" w:pos="9498"/>
        </w:tabs>
        <w:ind w:left="-5943" w:right="-569" w:firstLine="10905"/>
      </w:pPr>
      <w:r w:rsidRPr="00D00103">
        <w:lastRenderedPageBreak/>
        <w:t xml:space="preserve">Приложение № </w:t>
      </w:r>
      <w:r>
        <w:t>6</w:t>
      </w:r>
      <w:r>
        <w:t>9</w:t>
      </w:r>
      <w:r>
        <w:t xml:space="preserve"> </w:t>
      </w:r>
      <w:r w:rsidRPr="00D00103">
        <w:t xml:space="preserve">к протоколу № </w:t>
      </w:r>
      <w:r>
        <w:t>85</w:t>
      </w:r>
    </w:p>
    <w:p w14:paraId="7470BCFC" w14:textId="77777777" w:rsidR="00B315F6" w:rsidRPr="00D00103" w:rsidRDefault="00B315F6" w:rsidP="00B315F6">
      <w:pPr>
        <w:tabs>
          <w:tab w:val="left" w:pos="5580"/>
          <w:tab w:val="left" w:pos="9498"/>
        </w:tabs>
        <w:ind w:left="-5943" w:right="-569" w:firstLine="10905"/>
      </w:pPr>
      <w:r w:rsidRPr="00D00103">
        <w:t>заседания правления Региональной</w:t>
      </w:r>
    </w:p>
    <w:p w14:paraId="240F0B2E" w14:textId="77777777" w:rsidR="00B315F6" w:rsidRPr="00D00103" w:rsidRDefault="00B315F6" w:rsidP="00B315F6">
      <w:pPr>
        <w:tabs>
          <w:tab w:val="left" w:pos="5580"/>
          <w:tab w:val="left" w:pos="9498"/>
        </w:tabs>
        <w:ind w:left="-5943" w:right="-569" w:firstLine="10905"/>
      </w:pPr>
      <w:r w:rsidRPr="00D00103">
        <w:t>энергетической комиссии</w:t>
      </w:r>
    </w:p>
    <w:p w14:paraId="702CB275" w14:textId="77777777" w:rsidR="00B315F6" w:rsidRDefault="00B315F6" w:rsidP="00B315F6">
      <w:pPr>
        <w:tabs>
          <w:tab w:val="left" w:pos="5580"/>
          <w:tab w:val="left" w:pos="9498"/>
        </w:tabs>
        <w:ind w:left="-5943" w:right="-569" w:firstLine="10905"/>
      </w:pPr>
      <w:r w:rsidRPr="00D00103">
        <w:t xml:space="preserve">Кузбасса от </w:t>
      </w:r>
      <w:r>
        <w:t>25</w:t>
      </w:r>
      <w:r w:rsidRPr="00D00103">
        <w:t>.</w:t>
      </w:r>
      <w:r>
        <w:t>11</w:t>
      </w:r>
      <w:r w:rsidRPr="00D00103">
        <w:t>.2022</w:t>
      </w:r>
    </w:p>
    <w:p w14:paraId="183D173F" w14:textId="77777777" w:rsidR="00A75EA4" w:rsidRPr="00A75EA4" w:rsidRDefault="00A75EA4" w:rsidP="00A75EA4">
      <w:pPr>
        <w:ind w:left="4820" w:right="-1"/>
        <w:jc w:val="both"/>
      </w:pPr>
    </w:p>
    <w:p w14:paraId="7AB17804" w14:textId="77777777" w:rsidR="00A75EA4" w:rsidRPr="00A75EA4" w:rsidRDefault="00A75EA4" w:rsidP="00A75EA4">
      <w:pPr>
        <w:ind w:left="284"/>
        <w:jc w:val="center"/>
        <w:rPr>
          <w:b/>
          <w:sz w:val="28"/>
          <w:szCs w:val="22"/>
          <w:lang w:eastAsia="en-US"/>
        </w:rPr>
      </w:pPr>
      <w:r w:rsidRPr="00A75EA4">
        <w:rPr>
          <w:b/>
          <w:sz w:val="28"/>
          <w:lang w:eastAsia="en-US"/>
        </w:rPr>
        <w:t>Пояснительная записка к постановлению</w:t>
      </w:r>
    </w:p>
    <w:p w14:paraId="05563123" w14:textId="77777777" w:rsidR="00A75EA4" w:rsidRPr="00A75EA4" w:rsidRDefault="00A75EA4" w:rsidP="00A75EA4">
      <w:pPr>
        <w:ind w:left="284" w:right="140"/>
        <w:jc w:val="center"/>
        <w:rPr>
          <w:b/>
          <w:bCs/>
          <w:kern w:val="32"/>
          <w:sz w:val="28"/>
          <w:szCs w:val="28"/>
          <w:lang w:eastAsia="en-US"/>
        </w:rPr>
      </w:pPr>
      <w:r w:rsidRPr="00A75EA4">
        <w:rPr>
          <w:b/>
          <w:sz w:val="28"/>
          <w:lang w:eastAsia="en-US"/>
        </w:rPr>
        <w:t xml:space="preserve">Региональной энергетической комиссии Кузбасса </w:t>
      </w:r>
      <w:r w:rsidRPr="00A75EA4">
        <w:rPr>
          <w:b/>
          <w:bCs/>
          <w:kern w:val="32"/>
          <w:sz w:val="28"/>
          <w:szCs w:val="28"/>
          <w:lang w:eastAsia="en-US"/>
        </w:rPr>
        <w:t xml:space="preserve">«О внесении изменений в постановление региональной энергетической комиссии Кемеровской области от 20.12.2018 № 696 «Об установлении </w:t>
      </w:r>
      <w:r w:rsidRPr="00A75EA4">
        <w:rPr>
          <w:b/>
          <w:bCs/>
          <w:kern w:val="32"/>
          <w:sz w:val="28"/>
          <w:szCs w:val="28"/>
          <w:lang w:eastAsia="en-US"/>
        </w:rPr>
        <w:b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долгосрочных параметров регулирования и долгосрочных тарифов </w:t>
      </w:r>
      <w:r w:rsidRPr="00A75EA4">
        <w:rPr>
          <w:b/>
          <w:bCs/>
          <w:kern w:val="32"/>
          <w:sz w:val="28"/>
          <w:szCs w:val="28"/>
          <w:lang w:eastAsia="en-US"/>
        </w:rPr>
        <w:br/>
        <w:t xml:space="preserve">на тепловую энергию, реализуемую на потребительском рынке Промышленновского муниципального округа, на 2019-2023 годы», </w:t>
      </w:r>
      <w:r w:rsidRPr="00A75EA4">
        <w:rPr>
          <w:b/>
          <w:bCs/>
          <w:kern w:val="32"/>
          <w:sz w:val="28"/>
          <w:szCs w:val="28"/>
          <w:lang w:eastAsia="en-US"/>
        </w:rPr>
        <w:br/>
      </w:r>
      <w:r w:rsidRPr="00A75EA4">
        <w:rPr>
          <w:b/>
          <w:bCs/>
          <w:color w:val="000000"/>
          <w:kern w:val="32"/>
          <w:sz w:val="28"/>
          <w:szCs w:val="28"/>
          <w:lang w:eastAsia="en-US"/>
        </w:rPr>
        <w:t>в части периода с 01.12.2022 по 31.12.2023</w:t>
      </w:r>
      <w:r w:rsidRPr="00A75EA4">
        <w:rPr>
          <w:b/>
          <w:bCs/>
          <w:kern w:val="32"/>
          <w:sz w:val="28"/>
          <w:szCs w:val="28"/>
          <w:lang w:eastAsia="en-US"/>
        </w:rPr>
        <w:t>»</w:t>
      </w:r>
    </w:p>
    <w:p w14:paraId="56A7AC9B" w14:textId="77777777" w:rsidR="00A75EA4" w:rsidRPr="00A75EA4" w:rsidRDefault="00A75EA4" w:rsidP="00A75EA4">
      <w:pPr>
        <w:ind w:right="140"/>
        <w:jc w:val="both"/>
        <w:rPr>
          <w:color w:val="7030A0"/>
          <w:sz w:val="28"/>
          <w:lang w:eastAsia="en-US"/>
        </w:rPr>
      </w:pPr>
    </w:p>
    <w:p w14:paraId="7995AC8B" w14:textId="77777777" w:rsidR="00A75EA4" w:rsidRPr="00A75EA4" w:rsidRDefault="00A75EA4" w:rsidP="00A75EA4">
      <w:pPr>
        <w:ind w:right="140" w:firstLine="709"/>
        <w:jc w:val="both"/>
        <w:rPr>
          <w:bCs/>
          <w:kern w:val="32"/>
          <w:sz w:val="28"/>
          <w:szCs w:val="28"/>
          <w:lang w:eastAsia="en-US"/>
        </w:rPr>
      </w:pPr>
      <w:r w:rsidRPr="00A75EA4">
        <w:rPr>
          <w:bCs/>
          <w:kern w:val="32"/>
          <w:sz w:val="28"/>
          <w:szCs w:val="28"/>
          <w:lang w:eastAsia="en-US"/>
        </w:rPr>
        <w:t xml:space="preserve">Постановлением РЭК Кузбасса от 22.09.2022 № 278 </w:t>
      </w:r>
      <w:r w:rsidRPr="00A75EA4">
        <w:rPr>
          <w:bCs/>
          <w:kern w:val="32"/>
          <w:sz w:val="28"/>
          <w:szCs w:val="28"/>
          <w:lang w:eastAsia="en-US"/>
        </w:rPr>
        <w:br/>
      </w:r>
      <w:r w:rsidRPr="00A75EA4">
        <w:rPr>
          <w:bCs/>
          <w:sz w:val="28"/>
          <w:szCs w:val="28"/>
          <w:lang w:eastAsia="en-US"/>
        </w:rPr>
        <w:t xml:space="preserve">«О внесении изменения в постановление региональной энергетической комиссии Кемеровской области от 20.12.2018 № 696 «Об установлении </w:t>
      </w:r>
      <w:r w:rsidRPr="00A75EA4">
        <w:rPr>
          <w:bCs/>
          <w:sz w:val="28"/>
          <w:szCs w:val="28"/>
          <w:lang w:eastAsia="en-US"/>
        </w:rPr>
        <w:b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долгосрочных параметров регулирования и долгосрочных тарифов на тепловую энергию, реализуемую на потребительском рынке Промышленновского муниципального округа, </w:t>
      </w:r>
      <w:r w:rsidRPr="00A75EA4">
        <w:rPr>
          <w:bCs/>
          <w:sz w:val="28"/>
          <w:szCs w:val="28"/>
          <w:lang w:eastAsia="en-US"/>
        </w:rPr>
        <w:br/>
        <w:t xml:space="preserve">на 2019-2023 годы» в части 2023 года» </w:t>
      </w:r>
      <w:r w:rsidRPr="00A75EA4">
        <w:rPr>
          <w:bCs/>
          <w:kern w:val="32"/>
          <w:sz w:val="28"/>
          <w:szCs w:val="28"/>
          <w:lang w:eastAsia="en-US"/>
        </w:rPr>
        <w:t>установлены тарифы на тепловую энергию на 2023 год.</w:t>
      </w:r>
    </w:p>
    <w:p w14:paraId="7E094275" w14:textId="77777777" w:rsidR="00A75EA4" w:rsidRPr="00A75EA4" w:rsidRDefault="00A75EA4" w:rsidP="00A75EA4">
      <w:pPr>
        <w:tabs>
          <w:tab w:val="left" w:pos="9356"/>
        </w:tabs>
        <w:autoSpaceDE w:val="0"/>
        <w:autoSpaceDN w:val="0"/>
        <w:adjustRightInd w:val="0"/>
        <w:ind w:right="-2" w:firstLine="709"/>
        <w:jc w:val="both"/>
        <w:rPr>
          <w:bCs/>
          <w:sz w:val="28"/>
          <w:szCs w:val="28"/>
          <w:lang w:eastAsia="en-US"/>
        </w:rPr>
      </w:pPr>
      <w:r w:rsidRPr="00A75EA4">
        <w:rPr>
          <w:bCs/>
          <w:sz w:val="28"/>
          <w:szCs w:val="28"/>
          <w:lang w:eastAsia="en-US"/>
        </w:rPr>
        <w:t xml:space="preserve">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w:t>
      </w:r>
      <w:r w:rsidRPr="00A75EA4">
        <w:rPr>
          <w:bCs/>
          <w:sz w:val="28"/>
          <w:szCs w:val="28"/>
          <w:lang w:eastAsia="en-US"/>
        </w:rPr>
        <w:br/>
        <w:t>в некоторые акты Правительства Российской Федерации»:</w:t>
      </w:r>
    </w:p>
    <w:p w14:paraId="44478D59" w14:textId="77777777" w:rsidR="00A75EA4" w:rsidRPr="00A75EA4" w:rsidRDefault="00A75EA4" w:rsidP="00A75EA4">
      <w:pPr>
        <w:autoSpaceDE w:val="0"/>
        <w:autoSpaceDN w:val="0"/>
        <w:adjustRightInd w:val="0"/>
        <w:ind w:firstLine="709"/>
        <w:jc w:val="both"/>
        <w:rPr>
          <w:bCs/>
          <w:sz w:val="28"/>
          <w:szCs w:val="28"/>
          <w:lang w:eastAsia="en-US"/>
        </w:rPr>
      </w:pPr>
      <w:r w:rsidRPr="00A75EA4">
        <w:rPr>
          <w:bCs/>
          <w:sz w:val="28"/>
          <w:szCs w:val="28"/>
          <w:lang w:eastAsia="en-US"/>
        </w:rPr>
        <w:t xml:space="preserve">Пункт 3. Исполнительным органам субъектов Российской Федерации </w:t>
      </w:r>
      <w:r w:rsidRPr="00A75EA4">
        <w:rPr>
          <w:bCs/>
          <w:sz w:val="28"/>
          <w:szCs w:val="28"/>
          <w:lang w:eastAsia="en-US"/>
        </w:rPr>
        <w:br/>
        <w:t xml:space="preserve">в области государственного регулирования тарифов не позднее 15 дней </w:t>
      </w:r>
      <w:r w:rsidRPr="00A75EA4">
        <w:rPr>
          <w:bCs/>
          <w:sz w:val="28"/>
          <w:szCs w:val="28"/>
          <w:lang w:eastAsia="en-US"/>
        </w:rPr>
        <w:br/>
        <w:t xml:space="preserve">со дня вступления в силу настоящего постановления установить (скорректировать) на 2023 год без календарной разбивки и ввести </w:t>
      </w:r>
      <w:r w:rsidRPr="00A75EA4">
        <w:rPr>
          <w:bCs/>
          <w:sz w:val="28"/>
          <w:szCs w:val="28"/>
          <w:lang w:eastAsia="en-US"/>
        </w:rPr>
        <w:br/>
        <w:t>в действие с 1 декабря 2022 г.:</w:t>
      </w:r>
    </w:p>
    <w:p w14:paraId="08065924" w14:textId="77777777" w:rsidR="00A75EA4" w:rsidRPr="00A75EA4" w:rsidRDefault="00A75EA4" w:rsidP="00A75EA4">
      <w:pPr>
        <w:autoSpaceDE w:val="0"/>
        <w:autoSpaceDN w:val="0"/>
        <w:adjustRightInd w:val="0"/>
        <w:ind w:firstLine="709"/>
        <w:jc w:val="both"/>
        <w:rPr>
          <w:bCs/>
          <w:sz w:val="28"/>
          <w:szCs w:val="28"/>
          <w:lang w:eastAsia="en-US"/>
        </w:rPr>
      </w:pPr>
      <w:r w:rsidRPr="00A75EA4">
        <w:rPr>
          <w:bCs/>
          <w:sz w:val="28"/>
          <w:szCs w:val="28"/>
          <w:lang w:eastAsia="en-US"/>
        </w:rPr>
        <w:t xml:space="preserve">6) регулируемые цены (тарифы)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за исключением тарифов </w:t>
      </w:r>
      <w:r w:rsidRPr="00A75EA4">
        <w:rPr>
          <w:bCs/>
          <w:sz w:val="28"/>
          <w:szCs w:val="28"/>
          <w:lang w:eastAsia="en-US"/>
        </w:rPr>
        <w:br/>
        <w:t xml:space="preserve">на подключение (технологическое присоединение) к системе теплоснабжения, тарифов на подключения (технологическое присоединение) </w:t>
      </w:r>
      <w:r w:rsidRPr="00A75EA4">
        <w:rPr>
          <w:bCs/>
          <w:sz w:val="28"/>
          <w:szCs w:val="28"/>
          <w:lang w:eastAsia="en-US"/>
        </w:rPr>
        <w:br/>
        <w:t>к централизованной системе горячего водоснабжения, холодного водоснабжения и (или) водоотведения.</w:t>
      </w:r>
    </w:p>
    <w:p w14:paraId="76966A54" w14:textId="77777777" w:rsidR="00A75EA4" w:rsidRPr="00A75EA4" w:rsidRDefault="00A75EA4" w:rsidP="00A75EA4">
      <w:pPr>
        <w:autoSpaceDE w:val="0"/>
        <w:autoSpaceDN w:val="0"/>
        <w:adjustRightInd w:val="0"/>
        <w:ind w:firstLine="709"/>
        <w:jc w:val="both"/>
        <w:rPr>
          <w:rFonts w:eastAsia="Calibri"/>
          <w:bCs/>
          <w:sz w:val="28"/>
          <w:szCs w:val="28"/>
          <w:lang w:eastAsia="en-US"/>
        </w:rPr>
      </w:pPr>
      <w:r w:rsidRPr="00A75EA4">
        <w:rPr>
          <w:rFonts w:eastAsia="Calibri"/>
          <w:bCs/>
          <w:sz w:val="28"/>
          <w:szCs w:val="28"/>
          <w:lang w:eastAsia="en-US"/>
        </w:rPr>
        <w:t xml:space="preserve">Пункт 4. Установить с 1 декабря 2022 г. по 31 декабря 2022 г. </w:t>
      </w:r>
      <w:r w:rsidRPr="00A75EA4">
        <w:rPr>
          <w:rFonts w:eastAsia="Calibri"/>
          <w:bCs/>
          <w:sz w:val="28"/>
          <w:szCs w:val="28"/>
          <w:lang w:eastAsia="en-US"/>
        </w:rPr>
        <w:br/>
        <w:t xml:space="preserve">и на 2023 год (финансовый год) следующие особенности формирования </w:t>
      </w:r>
      <w:r w:rsidRPr="00A75EA4">
        <w:rPr>
          <w:rFonts w:eastAsia="Calibri"/>
          <w:bCs/>
          <w:spacing w:val="-4"/>
          <w:sz w:val="28"/>
          <w:szCs w:val="28"/>
          <w:lang w:eastAsia="en-US"/>
        </w:rPr>
        <w:t>индексов изменения размера вносимой гражданами платы за коммунальные</w:t>
      </w:r>
      <w:r w:rsidRPr="00A75EA4">
        <w:rPr>
          <w:rFonts w:eastAsia="Calibri"/>
          <w:bCs/>
          <w:sz w:val="28"/>
          <w:szCs w:val="28"/>
          <w:lang w:eastAsia="en-US"/>
        </w:rPr>
        <w:t xml:space="preserve"> услуги, установления (пересмотра, корректировки) регулируемых цен </w:t>
      </w:r>
      <w:r w:rsidRPr="00A75EA4">
        <w:rPr>
          <w:rFonts w:eastAsia="Calibri"/>
          <w:bCs/>
          <w:sz w:val="28"/>
          <w:szCs w:val="28"/>
          <w:lang w:eastAsia="en-US"/>
        </w:rPr>
        <w:lastRenderedPageBreak/>
        <w:t xml:space="preserve">(тарифов) в сферах электроэнергетики, газоснабжения, теплоснабжения, горячего водоснабжения, холодного водоснабжения и водоотведения, </w:t>
      </w:r>
      <w:r w:rsidRPr="00A75EA4">
        <w:rPr>
          <w:rFonts w:eastAsia="Calibri"/>
          <w:bCs/>
          <w:sz w:val="28"/>
          <w:szCs w:val="28"/>
          <w:lang w:eastAsia="en-US"/>
        </w:rPr>
        <w:br/>
        <w:t xml:space="preserve">а также в области обращения с твердыми коммунальными отходами </w:t>
      </w:r>
      <w:r w:rsidRPr="00A75EA4">
        <w:rPr>
          <w:rFonts w:eastAsia="Calibri"/>
          <w:bCs/>
          <w:sz w:val="28"/>
          <w:szCs w:val="28"/>
          <w:lang w:eastAsia="en-US"/>
        </w:rPr>
        <w:br/>
        <w:t>в Российской Федерации:</w:t>
      </w:r>
    </w:p>
    <w:p w14:paraId="037A17D3" w14:textId="77777777" w:rsidR="00A75EA4" w:rsidRPr="00A75EA4" w:rsidRDefault="00A75EA4" w:rsidP="00A75EA4">
      <w:pPr>
        <w:autoSpaceDE w:val="0"/>
        <w:autoSpaceDN w:val="0"/>
        <w:adjustRightInd w:val="0"/>
        <w:ind w:firstLine="709"/>
        <w:jc w:val="both"/>
        <w:rPr>
          <w:rFonts w:eastAsia="Calibri"/>
          <w:sz w:val="28"/>
          <w:szCs w:val="28"/>
          <w:lang w:eastAsia="en-US"/>
        </w:rPr>
      </w:pPr>
      <w:r w:rsidRPr="00A75EA4">
        <w:rPr>
          <w:rFonts w:eastAsia="Calibri"/>
          <w:sz w:val="28"/>
          <w:szCs w:val="28"/>
          <w:lang w:eastAsia="en-US"/>
        </w:rPr>
        <w:t xml:space="preserve">11) регулируемые цены (тарифы) и (или) предельные (минимальные) </w:t>
      </w:r>
      <w:r w:rsidRPr="00A75EA4">
        <w:rPr>
          <w:rFonts w:eastAsia="Calibri"/>
          <w:sz w:val="28"/>
          <w:szCs w:val="28"/>
          <w:lang w:eastAsia="en-US"/>
        </w:rPr>
        <w:br/>
        <w:t xml:space="preserve">и (или) максимальные) уровни цен (тарифов) на товары </w:t>
      </w:r>
      <w:r w:rsidRPr="00A75EA4">
        <w:rPr>
          <w:rFonts w:eastAsia="Calibri"/>
          <w:sz w:val="28"/>
          <w:szCs w:val="28"/>
          <w:lang w:eastAsia="en-US"/>
        </w:rPr>
        <w:br/>
        <w:t>и услуги в электроэнергетике,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7DF09E24" w14:textId="77777777" w:rsidR="00A75EA4" w:rsidRPr="00A75EA4" w:rsidRDefault="00A75EA4" w:rsidP="00A75EA4">
      <w:pPr>
        <w:autoSpaceDE w:val="0"/>
        <w:autoSpaceDN w:val="0"/>
        <w:adjustRightInd w:val="0"/>
        <w:ind w:firstLine="709"/>
        <w:jc w:val="both"/>
        <w:rPr>
          <w:rFonts w:eastAsia="Calibri"/>
          <w:sz w:val="28"/>
          <w:szCs w:val="28"/>
          <w:lang w:eastAsia="en-US"/>
        </w:rPr>
      </w:pPr>
      <w:r w:rsidRPr="00A75EA4">
        <w:rPr>
          <w:rFonts w:eastAsia="Calibri"/>
          <w:sz w:val="28"/>
          <w:szCs w:val="28"/>
          <w:lang w:eastAsia="en-US"/>
        </w:rPr>
        <w:t xml:space="preserve">16) </w:t>
      </w:r>
      <w:r w:rsidRPr="00A75EA4">
        <w:rPr>
          <w:rFonts w:eastAsia="Calibri"/>
          <w:bCs/>
          <w:sz w:val="28"/>
          <w:szCs w:val="28"/>
          <w:lang w:eastAsia="en-US"/>
        </w:rPr>
        <w:t xml:space="preserve">при установлении (пересмотре) регулируемых цен (тарифов) </w:t>
      </w:r>
      <w:r w:rsidRPr="00A75EA4">
        <w:rPr>
          <w:rFonts w:eastAsia="Calibri"/>
          <w:bCs/>
          <w:sz w:val="28"/>
          <w:szCs w:val="28"/>
          <w:lang w:eastAsia="en-US"/>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A75EA4">
        <w:rPr>
          <w:rFonts w:eastAsia="Calibri"/>
          <w:bCs/>
          <w:sz w:val="28"/>
          <w:szCs w:val="28"/>
          <w:lang w:eastAsia="en-US"/>
        </w:rPr>
        <w:br/>
        <w:t xml:space="preserve">с пунктами 2 и 3 настоящего постановления </w:t>
      </w:r>
      <w:r w:rsidRPr="00A75EA4">
        <w:rPr>
          <w:rFonts w:eastAsia="Calibri"/>
          <w:sz w:val="28"/>
          <w:szCs w:val="28"/>
          <w:lang w:eastAsia="en-US"/>
        </w:rPr>
        <w:t>используются годовые планируемые на 2023 год параметры для расчета указанных регулируемых цен (тарифов).</w:t>
      </w:r>
    </w:p>
    <w:p w14:paraId="12EFB687" w14:textId="77777777" w:rsidR="00A75EA4" w:rsidRPr="00A75EA4" w:rsidRDefault="00A75EA4" w:rsidP="00A75EA4">
      <w:pPr>
        <w:tabs>
          <w:tab w:val="left" w:pos="9356"/>
        </w:tabs>
        <w:autoSpaceDE w:val="0"/>
        <w:autoSpaceDN w:val="0"/>
        <w:adjustRightInd w:val="0"/>
        <w:ind w:right="-2" w:firstLine="709"/>
        <w:jc w:val="both"/>
        <w:rPr>
          <w:bCs/>
          <w:sz w:val="28"/>
          <w:szCs w:val="28"/>
          <w:lang w:eastAsia="en-US"/>
        </w:rPr>
      </w:pPr>
      <w:r w:rsidRPr="00A75EA4">
        <w:rPr>
          <w:bCs/>
          <w:sz w:val="28"/>
          <w:szCs w:val="28"/>
          <w:lang w:eastAsia="en-US"/>
        </w:rPr>
        <w:t xml:space="preserve">Таким образом, </w:t>
      </w:r>
      <w:r w:rsidRPr="00A75EA4">
        <w:rPr>
          <w:bCs/>
          <w:kern w:val="32"/>
          <w:sz w:val="28"/>
          <w:szCs w:val="28"/>
          <w:lang w:eastAsia="en-US"/>
        </w:rPr>
        <w:t xml:space="preserve">постановление РЭК Кузбасса от 22.09.2022 № 278 </w:t>
      </w:r>
      <w:r w:rsidRPr="00A75EA4">
        <w:rPr>
          <w:bCs/>
          <w:kern w:val="32"/>
          <w:sz w:val="28"/>
          <w:szCs w:val="28"/>
          <w:lang w:eastAsia="en-US"/>
        </w:rPr>
        <w:br/>
      </w:r>
      <w:r w:rsidRPr="00A75EA4">
        <w:rPr>
          <w:bCs/>
          <w:sz w:val="28"/>
          <w:szCs w:val="28"/>
          <w:lang w:eastAsia="en-US"/>
        </w:rPr>
        <w:t xml:space="preserve">«О внесении изменения в постановление региональной энергетической комиссии Кемеровской области от 20.12.2018 № 696 «Об установлении </w:t>
      </w:r>
      <w:r w:rsidRPr="00A75EA4">
        <w:rPr>
          <w:bCs/>
          <w:sz w:val="28"/>
          <w:szCs w:val="28"/>
          <w:lang w:eastAsia="en-US"/>
        </w:rPr>
        <w:b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долгосрочных параметров регулирования и долгосрочных тарифов на тепловую энергию, реализуемую </w:t>
      </w:r>
      <w:r w:rsidRPr="00A75EA4">
        <w:rPr>
          <w:bCs/>
          <w:sz w:val="28"/>
          <w:szCs w:val="28"/>
          <w:lang w:eastAsia="en-US"/>
        </w:rPr>
        <w:br/>
        <w:t xml:space="preserve">на потребительском рынке Промышленновского муниципального округа, </w:t>
      </w:r>
      <w:r w:rsidRPr="00A75EA4">
        <w:rPr>
          <w:bCs/>
          <w:sz w:val="28"/>
          <w:szCs w:val="28"/>
          <w:lang w:eastAsia="en-US"/>
        </w:rPr>
        <w:br/>
        <w:t xml:space="preserve">на 2019-2023 годы» в части 2023 года» предлагаем привести в соответствие </w:t>
      </w:r>
      <w:r w:rsidRPr="00A75EA4">
        <w:rPr>
          <w:bCs/>
          <w:sz w:val="28"/>
          <w:szCs w:val="28"/>
          <w:lang w:eastAsia="en-US"/>
        </w:rPr>
        <w:br/>
        <w:t>с вышеуказанным постановлением Российской Федерации, утвердив:</w:t>
      </w:r>
    </w:p>
    <w:p w14:paraId="113A1ECE" w14:textId="77777777" w:rsidR="00A75EA4" w:rsidRPr="00A75EA4" w:rsidRDefault="00A75EA4" w:rsidP="0004645C">
      <w:pPr>
        <w:numPr>
          <w:ilvl w:val="0"/>
          <w:numId w:val="13"/>
        </w:numPr>
        <w:tabs>
          <w:tab w:val="left" w:pos="9356"/>
        </w:tabs>
        <w:autoSpaceDE w:val="0"/>
        <w:autoSpaceDN w:val="0"/>
        <w:adjustRightInd w:val="0"/>
        <w:ind w:right="-2"/>
        <w:contextualSpacing/>
        <w:jc w:val="both"/>
        <w:rPr>
          <w:bCs/>
          <w:sz w:val="28"/>
          <w:szCs w:val="28"/>
          <w:lang w:eastAsia="en-US"/>
        </w:rPr>
      </w:pPr>
      <w:r w:rsidRPr="00A75EA4">
        <w:rPr>
          <w:bCs/>
          <w:sz w:val="28"/>
          <w:szCs w:val="28"/>
          <w:lang w:eastAsia="en-US"/>
        </w:rPr>
        <w:t>Баланс тепловой энергии без календарной разбивки на 2023 год.</w:t>
      </w:r>
    </w:p>
    <w:p w14:paraId="7DBC7C6E" w14:textId="77777777" w:rsidR="00A75EA4" w:rsidRPr="00A75EA4" w:rsidRDefault="00A75EA4" w:rsidP="00A75EA4">
      <w:pPr>
        <w:tabs>
          <w:tab w:val="left" w:pos="9356"/>
        </w:tabs>
        <w:autoSpaceDE w:val="0"/>
        <w:autoSpaceDN w:val="0"/>
        <w:adjustRightInd w:val="0"/>
        <w:ind w:right="-2" w:firstLine="709"/>
        <w:jc w:val="both"/>
        <w:rPr>
          <w:bCs/>
          <w:sz w:val="28"/>
          <w:szCs w:val="28"/>
          <w:lang w:eastAsia="en-US"/>
        </w:rPr>
      </w:pPr>
      <w:r w:rsidRPr="00A75EA4">
        <w:rPr>
          <w:bCs/>
          <w:sz w:val="28"/>
          <w:szCs w:val="28"/>
          <w:lang w:eastAsia="en-US"/>
        </w:rPr>
        <w:t xml:space="preserve">2. Тарифы на тепловую энергию на период с 01.12.2022 по 31.12.2023 </w:t>
      </w:r>
      <w:r w:rsidRPr="00A75EA4">
        <w:rPr>
          <w:bCs/>
          <w:sz w:val="28"/>
          <w:szCs w:val="28"/>
          <w:lang w:eastAsia="en-US"/>
        </w:rPr>
        <w:br/>
        <w:t xml:space="preserve">для прочих потребителей в размере 2 166,09 руб./Гкал (НДС не облагается) (рассчитаны исходя из годовых НВВ и объемов реализации на 2023 год </w:t>
      </w:r>
      <w:r w:rsidRPr="00A75EA4">
        <w:rPr>
          <w:bCs/>
          <w:sz w:val="28"/>
          <w:szCs w:val="28"/>
          <w:lang w:eastAsia="en-US"/>
        </w:rPr>
        <w:br/>
        <w:t xml:space="preserve">и распространены на декабрь 2022 года), для населения – 2 599,31 руб./Гкал </w:t>
      </w:r>
      <w:r w:rsidRPr="00A75EA4">
        <w:rPr>
          <w:bCs/>
          <w:sz w:val="28"/>
          <w:szCs w:val="28"/>
          <w:lang w:eastAsia="en-US"/>
        </w:rPr>
        <w:br/>
        <w:t>(с НДС).</w:t>
      </w:r>
    </w:p>
    <w:p w14:paraId="42FE7F9F" w14:textId="77777777" w:rsidR="00A75EA4" w:rsidRPr="00A75EA4" w:rsidRDefault="00A75EA4" w:rsidP="00A75EA4">
      <w:pPr>
        <w:tabs>
          <w:tab w:val="left" w:pos="9356"/>
        </w:tabs>
        <w:autoSpaceDE w:val="0"/>
        <w:autoSpaceDN w:val="0"/>
        <w:adjustRightInd w:val="0"/>
        <w:ind w:right="-2" w:firstLine="709"/>
        <w:jc w:val="both"/>
        <w:rPr>
          <w:bCs/>
          <w:sz w:val="28"/>
          <w:szCs w:val="28"/>
          <w:lang w:eastAsia="en-US"/>
        </w:rPr>
      </w:pPr>
      <w:r w:rsidRPr="00A75EA4">
        <w:rPr>
          <w:bCs/>
          <w:sz w:val="28"/>
          <w:szCs w:val="28"/>
          <w:lang w:eastAsia="en-US"/>
        </w:rPr>
        <w:t xml:space="preserve">Расчет и обоснование НВВ и баланса тепловой энергии содержатся </w:t>
      </w:r>
      <w:r w:rsidRPr="00A75EA4">
        <w:rPr>
          <w:bCs/>
          <w:sz w:val="28"/>
          <w:szCs w:val="28"/>
          <w:lang w:eastAsia="en-US"/>
        </w:rPr>
        <w:br/>
        <w:t>в экспертном заключении к тарифам, установленным п</w:t>
      </w:r>
      <w:r w:rsidRPr="00A75EA4">
        <w:rPr>
          <w:sz w:val="28"/>
          <w:lang w:eastAsia="en-US"/>
        </w:rPr>
        <w:t xml:space="preserve">остановлением </w:t>
      </w:r>
      <w:r w:rsidRPr="00A75EA4">
        <w:rPr>
          <w:sz w:val="28"/>
          <w:lang w:eastAsia="en-US"/>
        </w:rPr>
        <w:br/>
        <w:t xml:space="preserve">РЭК Кузбасса </w:t>
      </w:r>
      <w:r w:rsidRPr="00A75EA4">
        <w:rPr>
          <w:bCs/>
          <w:kern w:val="32"/>
          <w:sz w:val="28"/>
          <w:szCs w:val="28"/>
          <w:lang w:eastAsia="en-US"/>
        </w:rPr>
        <w:t xml:space="preserve">от 22.09.2022 № </w:t>
      </w:r>
      <w:r w:rsidRPr="00A75EA4">
        <w:rPr>
          <w:bCs/>
          <w:sz w:val="28"/>
          <w:szCs w:val="28"/>
          <w:lang w:eastAsia="en-US"/>
        </w:rPr>
        <w:t xml:space="preserve">278 «О внесении изменений в постановление региональной энергетической комиссии Кемеровской области от 20.12.2018 </w:t>
      </w:r>
      <w:r w:rsidRPr="00A75EA4">
        <w:rPr>
          <w:bCs/>
          <w:sz w:val="28"/>
          <w:szCs w:val="28"/>
          <w:lang w:eastAsia="en-US"/>
        </w:rPr>
        <w:br/>
        <w:t>№ 696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долгосрочных параметров регулирования и долгосрочных тарифов на тепловую энергию, реализуемую на потребительском рынке Промышленновского муниципального округа, на 2019-2023 годы» в части 2023 года».</w:t>
      </w:r>
    </w:p>
    <w:p w14:paraId="3872D3C0" w14:textId="77777777" w:rsidR="00A75EA4" w:rsidRPr="00A75EA4" w:rsidRDefault="00A75EA4" w:rsidP="00A75EA4">
      <w:pPr>
        <w:ind w:right="-2" w:firstLine="709"/>
        <w:jc w:val="both"/>
        <w:rPr>
          <w:rFonts w:eastAsia="Calibri"/>
          <w:bCs/>
          <w:kern w:val="32"/>
          <w:sz w:val="28"/>
          <w:szCs w:val="28"/>
        </w:rPr>
      </w:pPr>
      <w:r w:rsidRPr="00A75EA4">
        <w:rPr>
          <w:rFonts w:eastAsia="Calibri"/>
          <w:kern w:val="32"/>
          <w:sz w:val="28"/>
          <w:szCs w:val="28"/>
        </w:rPr>
        <w:lastRenderedPageBreak/>
        <w:t xml:space="preserve">Дополнительные материалы от ОАО «РЖД» в орган регулирования </w:t>
      </w:r>
      <w:r w:rsidRPr="00A75EA4">
        <w:rPr>
          <w:rFonts w:eastAsia="Calibri"/>
          <w:kern w:val="32"/>
          <w:sz w:val="28"/>
          <w:szCs w:val="28"/>
        </w:rPr>
        <w:br/>
        <w:t xml:space="preserve">в установленный постановлением </w:t>
      </w:r>
      <w:r w:rsidRPr="00A75EA4">
        <w:rPr>
          <w:bCs/>
          <w:sz w:val="28"/>
          <w:szCs w:val="28"/>
          <w:lang w:eastAsia="en-US"/>
        </w:rPr>
        <w:t xml:space="preserve">Правительства Российской Федерации </w:t>
      </w:r>
      <w:r w:rsidRPr="00A75EA4">
        <w:rPr>
          <w:bCs/>
          <w:sz w:val="28"/>
          <w:szCs w:val="28"/>
          <w:lang w:eastAsia="en-US"/>
        </w:rPr>
        <w:br/>
        <w:t xml:space="preserve">от 14.11.2022 № 2053 «Об особенностях индексации регулируемых цен (тарифов) с 1 декабря 2022 г. по 31 декабря 2023 г. и о внесении изменений </w:t>
      </w:r>
      <w:r w:rsidRPr="00A75EA4">
        <w:rPr>
          <w:bCs/>
          <w:sz w:val="28"/>
          <w:szCs w:val="28"/>
          <w:lang w:eastAsia="en-US"/>
        </w:rPr>
        <w:br/>
        <w:t>в некоторые акты Правительства Российской Федерации» срок не поступали.</w:t>
      </w:r>
    </w:p>
    <w:p w14:paraId="28323030" w14:textId="77777777" w:rsidR="00A75EA4" w:rsidRPr="00A75EA4" w:rsidRDefault="00A75EA4" w:rsidP="00A75EA4">
      <w:pPr>
        <w:ind w:left="284" w:right="-2" w:firstLine="709"/>
        <w:jc w:val="both"/>
        <w:rPr>
          <w:rFonts w:eastAsia="Calibri"/>
          <w:bCs/>
          <w:kern w:val="32"/>
          <w:sz w:val="28"/>
          <w:szCs w:val="28"/>
        </w:rPr>
      </w:pPr>
    </w:p>
    <w:p w14:paraId="286F6733" w14:textId="77777777" w:rsidR="00A75EA4" w:rsidRPr="00A75EA4" w:rsidRDefault="00A75EA4" w:rsidP="00A75EA4">
      <w:pPr>
        <w:ind w:left="284" w:firstLine="709"/>
        <w:jc w:val="both"/>
        <w:rPr>
          <w:rFonts w:eastAsia="Calibri"/>
          <w:bCs/>
          <w:kern w:val="32"/>
          <w:sz w:val="28"/>
          <w:szCs w:val="28"/>
        </w:rPr>
      </w:pPr>
    </w:p>
    <w:p w14:paraId="54D6C720" w14:textId="77777777" w:rsidR="00A75EA4" w:rsidRPr="00A75EA4" w:rsidRDefault="00A75EA4" w:rsidP="00A75EA4">
      <w:pPr>
        <w:ind w:right="-1"/>
        <w:jc w:val="both"/>
      </w:pPr>
    </w:p>
    <w:p w14:paraId="4EA1E7EC" w14:textId="77777777" w:rsidR="00A75EA4" w:rsidRPr="00A75EA4" w:rsidRDefault="00A75EA4" w:rsidP="00A75EA4">
      <w:pPr>
        <w:ind w:right="-6" w:firstLine="709"/>
        <w:jc w:val="center"/>
        <w:rPr>
          <w:b/>
          <w:bCs/>
          <w:kern w:val="32"/>
          <w:sz w:val="28"/>
          <w:szCs w:val="28"/>
          <w:lang w:eastAsia="en-US"/>
        </w:rPr>
        <w:sectPr w:rsidR="00A75EA4" w:rsidRPr="00A75EA4" w:rsidSect="000316D6">
          <w:pgSz w:w="11906" w:h="16838" w:code="9"/>
          <w:pgMar w:top="709" w:right="851" w:bottom="0" w:left="1701" w:header="680" w:footer="404" w:gutter="0"/>
          <w:cols w:space="708"/>
          <w:docGrid w:linePitch="360"/>
        </w:sectPr>
      </w:pPr>
    </w:p>
    <w:p w14:paraId="344B25A6" w14:textId="77777777" w:rsidR="00A75EA4" w:rsidRPr="00A75EA4" w:rsidRDefault="00A75EA4" w:rsidP="00A75EA4">
      <w:pPr>
        <w:ind w:right="-6" w:firstLine="709"/>
        <w:jc w:val="center"/>
        <w:rPr>
          <w:b/>
          <w:bCs/>
          <w:sz w:val="28"/>
          <w:szCs w:val="28"/>
          <w:lang w:eastAsia="en-US"/>
        </w:rPr>
      </w:pPr>
      <w:r w:rsidRPr="00A75EA4">
        <w:rPr>
          <w:b/>
          <w:bCs/>
          <w:kern w:val="32"/>
          <w:sz w:val="28"/>
          <w:szCs w:val="28"/>
          <w:lang w:eastAsia="en-US"/>
        </w:rPr>
        <w:lastRenderedPageBreak/>
        <w:t xml:space="preserve">Долгосрочные тарифы ОАО «РЖД» (филиал Кузбасский территориальный участок Западно-Сибирской дирекции </w:t>
      </w:r>
      <w:r w:rsidRPr="00A75EA4">
        <w:rPr>
          <w:b/>
          <w:bCs/>
          <w:kern w:val="32"/>
          <w:sz w:val="28"/>
          <w:szCs w:val="28"/>
          <w:lang w:eastAsia="en-US"/>
        </w:rPr>
        <w:br/>
        <w:t xml:space="preserve">по тепловодоснабжению - структурное подразделение Центральной дирекции по тепловодоснабжению) </w:t>
      </w:r>
      <w:r w:rsidRPr="00A75EA4">
        <w:rPr>
          <w:b/>
          <w:bCs/>
          <w:kern w:val="32"/>
          <w:sz w:val="28"/>
          <w:szCs w:val="28"/>
          <w:lang w:val="x-none" w:eastAsia="en-US"/>
        </w:rPr>
        <w:t>на тепловую энергию, реализуем</w:t>
      </w:r>
      <w:r w:rsidRPr="00A75EA4">
        <w:rPr>
          <w:b/>
          <w:bCs/>
          <w:kern w:val="32"/>
          <w:sz w:val="28"/>
          <w:szCs w:val="28"/>
          <w:lang w:eastAsia="en-US"/>
        </w:rPr>
        <w:t xml:space="preserve">ую </w:t>
      </w:r>
      <w:r w:rsidRPr="00A75EA4">
        <w:rPr>
          <w:b/>
          <w:bCs/>
          <w:kern w:val="32"/>
          <w:sz w:val="28"/>
          <w:szCs w:val="28"/>
          <w:lang w:eastAsia="en-US"/>
        </w:rPr>
        <w:br/>
      </w:r>
      <w:r w:rsidRPr="00A75EA4">
        <w:rPr>
          <w:b/>
          <w:bCs/>
          <w:kern w:val="32"/>
          <w:sz w:val="28"/>
          <w:szCs w:val="28"/>
          <w:lang w:val="x-none" w:eastAsia="en-US"/>
        </w:rPr>
        <w:t>на потребительском</w:t>
      </w:r>
      <w:r w:rsidRPr="00A75EA4">
        <w:rPr>
          <w:b/>
          <w:bCs/>
          <w:kern w:val="32"/>
          <w:sz w:val="28"/>
          <w:szCs w:val="28"/>
          <w:lang w:eastAsia="en-US"/>
        </w:rPr>
        <w:t xml:space="preserve"> </w:t>
      </w:r>
      <w:r w:rsidRPr="00A75EA4">
        <w:rPr>
          <w:b/>
          <w:bCs/>
          <w:kern w:val="32"/>
          <w:sz w:val="28"/>
          <w:szCs w:val="28"/>
          <w:lang w:val="x-none" w:eastAsia="en-US"/>
        </w:rPr>
        <w:t>рынке</w:t>
      </w:r>
      <w:r w:rsidRPr="00A75EA4">
        <w:rPr>
          <w:b/>
          <w:bCs/>
          <w:kern w:val="32"/>
          <w:sz w:val="28"/>
          <w:szCs w:val="28"/>
          <w:lang w:eastAsia="en-US"/>
        </w:rPr>
        <w:t xml:space="preserve"> Промышленновского муниципального округа, </w:t>
      </w:r>
      <w:r w:rsidRPr="00A75EA4">
        <w:rPr>
          <w:b/>
          <w:sz w:val="28"/>
          <w:szCs w:val="28"/>
          <w:lang w:eastAsia="en-US"/>
        </w:rPr>
        <w:t>на период с 01.01.</w:t>
      </w:r>
      <w:r w:rsidRPr="00A75EA4">
        <w:rPr>
          <w:b/>
          <w:bCs/>
          <w:sz w:val="28"/>
          <w:szCs w:val="28"/>
        </w:rPr>
        <w:t>2019 по</w:t>
      </w:r>
      <w:r w:rsidRPr="00A75EA4">
        <w:rPr>
          <w:b/>
          <w:bCs/>
          <w:sz w:val="28"/>
          <w:szCs w:val="28"/>
          <w:lang w:eastAsia="en-US"/>
        </w:rPr>
        <w:t xml:space="preserve"> 31.12.2023</w:t>
      </w:r>
    </w:p>
    <w:p w14:paraId="41F00DC6" w14:textId="77777777" w:rsidR="00A75EA4" w:rsidRPr="00A75EA4" w:rsidRDefault="00A75EA4" w:rsidP="00A75EA4">
      <w:pPr>
        <w:ind w:right="-3"/>
        <w:jc w:val="center"/>
        <w:rPr>
          <w:b/>
          <w:bCs/>
          <w:sz w:val="28"/>
          <w:szCs w:val="28"/>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503"/>
        <w:gridCol w:w="992"/>
        <w:gridCol w:w="709"/>
        <w:gridCol w:w="813"/>
        <w:gridCol w:w="708"/>
        <w:gridCol w:w="709"/>
        <w:gridCol w:w="993"/>
      </w:tblGrid>
      <w:tr w:rsidR="00A75EA4" w:rsidRPr="00A75EA4" w14:paraId="7E036A62" w14:textId="77777777" w:rsidTr="00F95151">
        <w:trPr>
          <w:trHeight w:val="276"/>
          <w:jc w:val="center"/>
        </w:trPr>
        <w:tc>
          <w:tcPr>
            <w:tcW w:w="1327" w:type="dxa"/>
            <w:vMerge w:val="restart"/>
            <w:shd w:val="clear" w:color="auto" w:fill="auto"/>
            <w:vAlign w:val="center"/>
          </w:tcPr>
          <w:p w14:paraId="314D2ECF" w14:textId="77777777" w:rsidR="00A75EA4" w:rsidRPr="00A75EA4" w:rsidRDefault="00A75EA4" w:rsidP="00A75EA4">
            <w:pPr>
              <w:ind w:left="-80" w:right="-106"/>
              <w:jc w:val="center"/>
              <w:rPr>
                <w:sz w:val="22"/>
                <w:szCs w:val="22"/>
                <w:lang w:eastAsia="en-US"/>
              </w:rPr>
            </w:pPr>
            <w:r w:rsidRPr="00A75EA4">
              <w:rPr>
                <w:sz w:val="22"/>
                <w:szCs w:val="22"/>
              </w:rPr>
              <w:br w:type="page"/>
            </w:r>
            <w:proofErr w:type="spellStart"/>
            <w:r w:rsidRPr="00A75EA4">
              <w:rPr>
                <w:sz w:val="22"/>
                <w:szCs w:val="22"/>
                <w:lang w:eastAsia="en-US"/>
              </w:rPr>
              <w:t>Наимено-вание</w:t>
            </w:r>
            <w:proofErr w:type="spellEnd"/>
            <w:r w:rsidRPr="00A75EA4">
              <w:rPr>
                <w:sz w:val="22"/>
                <w:szCs w:val="22"/>
                <w:lang w:eastAsia="en-US"/>
              </w:rPr>
              <w:t xml:space="preserve"> </w:t>
            </w:r>
            <w:proofErr w:type="spellStart"/>
            <w:r w:rsidRPr="00A75EA4">
              <w:rPr>
                <w:sz w:val="22"/>
                <w:szCs w:val="22"/>
                <w:lang w:eastAsia="en-US"/>
              </w:rPr>
              <w:t>регули</w:t>
            </w:r>
            <w:proofErr w:type="spellEnd"/>
            <w:r w:rsidRPr="00A75EA4">
              <w:rPr>
                <w:sz w:val="22"/>
                <w:szCs w:val="22"/>
                <w:lang w:eastAsia="en-US"/>
              </w:rPr>
              <w:t>-</w:t>
            </w:r>
            <w:r w:rsidRPr="00A75EA4">
              <w:rPr>
                <w:sz w:val="22"/>
                <w:szCs w:val="22"/>
                <w:lang w:eastAsia="en-US"/>
              </w:rPr>
              <w:br/>
            </w:r>
            <w:proofErr w:type="spellStart"/>
            <w:r w:rsidRPr="00A75EA4">
              <w:rPr>
                <w:sz w:val="22"/>
                <w:szCs w:val="22"/>
                <w:lang w:eastAsia="en-US"/>
              </w:rPr>
              <w:t>руемой</w:t>
            </w:r>
            <w:proofErr w:type="spellEnd"/>
            <w:r w:rsidRPr="00A75EA4">
              <w:rPr>
                <w:sz w:val="22"/>
                <w:szCs w:val="22"/>
                <w:lang w:eastAsia="en-US"/>
              </w:rPr>
              <w:t xml:space="preserve"> организации</w:t>
            </w:r>
            <w:r w:rsidRPr="00A75EA4">
              <w:rPr>
                <w:bCs/>
                <w:color w:val="000000"/>
                <w:kern w:val="32"/>
                <w:sz w:val="22"/>
                <w:szCs w:val="22"/>
                <w:lang w:eastAsia="en-US"/>
              </w:rPr>
              <w:t xml:space="preserve"> </w:t>
            </w:r>
          </w:p>
        </w:tc>
        <w:tc>
          <w:tcPr>
            <w:tcW w:w="1843" w:type="dxa"/>
            <w:vMerge w:val="restart"/>
            <w:shd w:val="clear" w:color="auto" w:fill="auto"/>
            <w:vAlign w:val="center"/>
          </w:tcPr>
          <w:p w14:paraId="790998C8" w14:textId="77777777" w:rsidR="00A75EA4" w:rsidRPr="00A75EA4" w:rsidRDefault="00A75EA4" w:rsidP="00A75EA4">
            <w:pPr>
              <w:ind w:right="-2"/>
              <w:jc w:val="center"/>
              <w:rPr>
                <w:sz w:val="22"/>
                <w:szCs w:val="22"/>
                <w:lang w:eastAsia="en-US"/>
              </w:rPr>
            </w:pPr>
            <w:r w:rsidRPr="00A75EA4">
              <w:rPr>
                <w:sz w:val="22"/>
                <w:szCs w:val="22"/>
                <w:lang w:eastAsia="en-US"/>
              </w:rPr>
              <w:t>Вид тарифа</w:t>
            </w:r>
          </w:p>
        </w:tc>
        <w:tc>
          <w:tcPr>
            <w:tcW w:w="1503" w:type="dxa"/>
            <w:vMerge w:val="restart"/>
            <w:shd w:val="clear" w:color="auto" w:fill="auto"/>
            <w:vAlign w:val="center"/>
          </w:tcPr>
          <w:p w14:paraId="00372BD8" w14:textId="77777777" w:rsidR="00A75EA4" w:rsidRPr="00A75EA4" w:rsidRDefault="00A75EA4" w:rsidP="00A75EA4">
            <w:pPr>
              <w:ind w:right="-2"/>
              <w:jc w:val="center"/>
              <w:rPr>
                <w:sz w:val="22"/>
                <w:szCs w:val="22"/>
                <w:lang w:eastAsia="en-US"/>
              </w:rPr>
            </w:pPr>
            <w:r w:rsidRPr="00A75EA4">
              <w:rPr>
                <w:sz w:val="22"/>
                <w:szCs w:val="22"/>
                <w:lang w:eastAsia="en-US"/>
              </w:rPr>
              <w:t>Период</w:t>
            </w:r>
          </w:p>
        </w:tc>
        <w:tc>
          <w:tcPr>
            <w:tcW w:w="992" w:type="dxa"/>
            <w:vMerge w:val="restart"/>
            <w:shd w:val="clear" w:color="auto" w:fill="auto"/>
            <w:vAlign w:val="center"/>
          </w:tcPr>
          <w:p w14:paraId="5F99A242" w14:textId="77777777" w:rsidR="00A75EA4" w:rsidRPr="00A75EA4" w:rsidRDefault="00A75EA4" w:rsidP="00A75EA4">
            <w:pPr>
              <w:ind w:right="-2"/>
              <w:jc w:val="center"/>
              <w:rPr>
                <w:sz w:val="22"/>
                <w:szCs w:val="22"/>
                <w:lang w:eastAsia="en-US"/>
              </w:rPr>
            </w:pPr>
            <w:r w:rsidRPr="00A75EA4">
              <w:rPr>
                <w:sz w:val="22"/>
                <w:szCs w:val="22"/>
                <w:lang w:eastAsia="en-US"/>
              </w:rPr>
              <w:t>Вода</w:t>
            </w:r>
          </w:p>
        </w:tc>
        <w:tc>
          <w:tcPr>
            <w:tcW w:w="2939" w:type="dxa"/>
            <w:gridSpan w:val="4"/>
            <w:shd w:val="clear" w:color="auto" w:fill="auto"/>
            <w:vAlign w:val="center"/>
          </w:tcPr>
          <w:p w14:paraId="23F29EF0" w14:textId="77777777" w:rsidR="00A75EA4" w:rsidRPr="00A75EA4" w:rsidRDefault="00A75EA4" w:rsidP="00A75EA4">
            <w:pPr>
              <w:ind w:right="-2"/>
              <w:jc w:val="center"/>
              <w:rPr>
                <w:sz w:val="22"/>
                <w:szCs w:val="22"/>
                <w:lang w:eastAsia="en-US"/>
              </w:rPr>
            </w:pPr>
            <w:r w:rsidRPr="00A75EA4">
              <w:rPr>
                <w:sz w:val="22"/>
                <w:szCs w:val="22"/>
                <w:lang w:eastAsia="en-US"/>
              </w:rPr>
              <w:t>Отборный пар давлением</w:t>
            </w:r>
          </w:p>
        </w:tc>
        <w:tc>
          <w:tcPr>
            <w:tcW w:w="993" w:type="dxa"/>
            <w:vMerge w:val="restart"/>
            <w:shd w:val="clear" w:color="auto" w:fill="auto"/>
            <w:vAlign w:val="center"/>
          </w:tcPr>
          <w:p w14:paraId="2DC820B3" w14:textId="77777777" w:rsidR="00A75EA4" w:rsidRPr="00A75EA4" w:rsidRDefault="00A75EA4" w:rsidP="00A75EA4">
            <w:pPr>
              <w:ind w:left="-164" w:right="-109"/>
              <w:jc w:val="center"/>
              <w:rPr>
                <w:sz w:val="22"/>
                <w:szCs w:val="22"/>
                <w:lang w:eastAsia="en-US"/>
              </w:rPr>
            </w:pPr>
            <w:r w:rsidRPr="00A75EA4">
              <w:rPr>
                <w:sz w:val="22"/>
                <w:szCs w:val="22"/>
                <w:lang w:eastAsia="en-US"/>
              </w:rPr>
              <w:t>Острый</w:t>
            </w:r>
          </w:p>
          <w:p w14:paraId="719B3FC0" w14:textId="77777777" w:rsidR="00A75EA4" w:rsidRPr="00A75EA4" w:rsidRDefault="00A75EA4" w:rsidP="00A75EA4">
            <w:pPr>
              <w:ind w:left="-164" w:right="-109"/>
              <w:jc w:val="center"/>
              <w:rPr>
                <w:sz w:val="22"/>
                <w:szCs w:val="22"/>
                <w:lang w:eastAsia="en-US"/>
              </w:rPr>
            </w:pPr>
            <w:r w:rsidRPr="00A75EA4">
              <w:rPr>
                <w:sz w:val="22"/>
                <w:szCs w:val="22"/>
                <w:lang w:eastAsia="en-US"/>
              </w:rPr>
              <w:t xml:space="preserve"> и </w:t>
            </w:r>
          </w:p>
          <w:p w14:paraId="6BE9A8F3" w14:textId="77777777" w:rsidR="00A75EA4" w:rsidRPr="00A75EA4" w:rsidRDefault="00A75EA4" w:rsidP="00A75EA4">
            <w:pPr>
              <w:ind w:left="-164" w:right="-109"/>
              <w:jc w:val="center"/>
              <w:rPr>
                <w:sz w:val="22"/>
                <w:szCs w:val="22"/>
                <w:lang w:eastAsia="en-US"/>
              </w:rPr>
            </w:pPr>
            <w:proofErr w:type="spellStart"/>
            <w:r w:rsidRPr="00A75EA4">
              <w:rPr>
                <w:sz w:val="22"/>
                <w:szCs w:val="22"/>
                <w:lang w:eastAsia="en-US"/>
              </w:rPr>
              <w:t>редуци-рованный</w:t>
            </w:r>
            <w:proofErr w:type="spellEnd"/>
            <w:r w:rsidRPr="00A75EA4">
              <w:rPr>
                <w:sz w:val="22"/>
                <w:szCs w:val="22"/>
                <w:lang w:eastAsia="en-US"/>
              </w:rPr>
              <w:t xml:space="preserve"> пар</w:t>
            </w:r>
          </w:p>
        </w:tc>
      </w:tr>
      <w:tr w:rsidR="00A75EA4" w:rsidRPr="00A75EA4" w14:paraId="796DA757" w14:textId="77777777" w:rsidTr="00F95151">
        <w:trPr>
          <w:trHeight w:val="911"/>
          <w:jc w:val="center"/>
        </w:trPr>
        <w:tc>
          <w:tcPr>
            <w:tcW w:w="1327" w:type="dxa"/>
            <w:vMerge/>
            <w:tcBorders>
              <w:bottom w:val="single" w:sz="4" w:space="0" w:color="auto"/>
            </w:tcBorders>
            <w:shd w:val="clear" w:color="auto" w:fill="auto"/>
            <w:vAlign w:val="center"/>
          </w:tcPr>
          <w:p w14:paraId="64153865" w14:textId="77777777" w:rsidR="00A75EA4" w:rsidRPr="00A75EA4" w:rsidRDefault="00A75EA4" w:rsidP="00A75EA4">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1D217234" w14:textId="77777777" w:rsidR="00A75EA4" w:rsidRPr="00A75EA4" w:rsidRDefault="00A75EA4" w:rsidP="00A75EA4">
            <w:pPr>
              <w:ind w:right="-2"/>
              <w:jc w:val="center"/>
              <w:rPr>
                <w:sz w:val="22"/>
                <w:szCs w:val="22"/>
                <w:lang w:eastAsia="en-US"/>
              </w:rPr>
            </w:pPr>
          </w:p>
        </w:tc>
        <w:tc>
          <w:tcPr>
            <w:tcW w:w="1503" w:type="dxa"/>
            <w:vMerge/>
            <w:tcBorders>
              <w:bottom w:val="single" w:sz="4" w:space="0" w:color="auto"/>
            </w:tcBorders>
            <w:shd w:val="clear" w:color="auto" w:fill="auto"/>
          </w:tcPr>
          <w:p w14:paraId="272703DE" w14:textId="77777777" w:rsidR="00A75EA4" w:rsidRPr="00A75EA4" w:rsidRDefault="00A75EA4" w:rsidP="00A75EA4">
            <w:pPr>
              <w:ind w:right="-2"/>
              <w:jc w:val="center"/>
              <w:rPr>
                <w:sz w:val="22"/>
                <w:szCs w:val="22"/>
                <w:lang w:eastAsia="en-US"/>
              </w:rPr>
            </w:pPr>
          </w:p>
        </w:tc>
        <w:tc>
          <w:tcPr>
            <w:tcW w:w="992" w:type="dxa"/>
            <w:vMerge/>
            <w:tcBorders>
              <w:bottom w:val="single" w:sz="4" w:space="0" w:color="auto"/>
            </w:tcBorders>
            <w:shd w:val="clear" w:color="auto" w:fill="auto"/>
          </w:tcPr>
          <w:p w14:paraId="1ECC205C" w14:textId="77777777" w:rsidR="00A75EA4" w:rsidRPr="00A75EA4" w:rsidRDefault="00A75EA4" w:rsidP="00A75EA4">
            <w:pPr>
              <w:ind w:right="-2"/>
              <w:jc w:val="center"/>
              <w:rPr>
                <w:sz w:val="22"/>
                <w:szCs w:val="22"/>
                <w:lang w:eastAsia="en-US"/>
              </w:rPr>
            </w:pPr>
          </w:p>
        </w:tc>
        <w:tc>
          <w:tcPr>
            <w:tcW w:w="709" w:type="dxa"/>
            <w:tcBorders>
              <w:bottom w:val="single" w:sz="4" w:space="0" w:color="auto"/>
            </w:tcBorders>
            <w:shd w:val="clear" w:color="auto" w:fill="auto"/>
            <w:vAlign w:val="center"/>
          </w:tcPr>
          <w:p w14:paraId="1802328E" w14:textId="77777777" w:rsidR="00A75EA4" w:rsidRPr="00A75EA4" w:rsidRDefault="00A75EA4" w:rsidP="00A75EA4">
            <w:pPr>
              <w:ind w:left="-108" w:right="-108"/>
              <w:jc w:val="center"/>
              <w:rPr>
                <w:sz w:val="22"/>
                <w:szCs w:val="22"/>
                <w:vertAlign w:val="superscript"/>
                <w:lang w:eastAsia="en-US"/>
              </w:rPr>
            </w:pPr>
            <w:r w:rsidRPr="00A75EA4">
              <w:rPr>
                <w:sz w:val="22"/>
                <w:szCs w:val="22"/>
                <w:lang w:eastAsia="en-US"/>
              </w:rPr>
              <w:t>от 1,2 до 2,5 кг/см²</w:t>
            </w:r>
          </w:p>
        </w:tc>
        <w:tc>
          <w:tcPr>
            <w:tcW w:w="813" w:type="dxa"/>
            <w:tcBorders>
              <w:bottom w:val="single" w:sz="4" w:space="0" w:color="auto"/>
            </w:tcBorders>
            <w:shd w:val="clear" w:color="auto" w:fill="auto"/>
            <w:vAlign w:val="center"/>
          </w:tcPr>
          <w:p w14:paraId="275A2FDA" w14:textId="77777777" w:rsidR="00A75EA4" w:rsidRPr="00A75EA4" w:rsidRDefault="00A75EA4" w:rsidP="00A75EA4">
            <w:pPr>
              <w:ind w:right="-2"/>
              <w:jc w:val="center"/>
              <w:rPr>
                <w:sz w:val="22"/>
                <w:szCs w:val="22"/>
                <w:lang w:eastAsia="en-US"/>
              </w:rPr>
            </w:pPr>
            <w:r w:rsidRPr="00A75EA4">
              <w:rPr>
                <w:sz w:val="22"/>
                <w:szCs w:val="22"/>
                <w:lang w:eastAsia="en-US"/>
              </w:rPr>
              <w:t>от 2,5 до 7,0 кг/см²</w:t>
            </w:r>
          </w:p>
        </w:tc>
        <w:tc>
          <w:tcPr>
            <w:tcW w:w="708" w:type="dxa"/>
            <w:tcBorders>
              <w:bottom w:val="single" w:sz="4" w:space="0" w:color="auto"/>
            </w:tcBorders>
            <w:shd w:val="clear" w:color="auto" w:fill="auto"/>
            <w:vAlign w:val="center"/>
          </w:tcPr>
          <w:p w14:paraId="49EA95DC" w14:textId="77777777" w:rsidR="00A75EA4" w:rsidRPr="00A75EA4" w:rsidRDefault="00A75EA4" w:rsidP="00A75EA4">
            <w:pPr>
              <w:ind w:left="-108" w:right="-108"/>
              <w:jc w:val="center"/>
              <w:rPr>
                <w:sz w:val="22"/>
                <w:szCs w:val="22"/>
                <w:lang w:eastAsia="en-US"/>
              </w:rPr>
            </w:pPr>
            <w:r w:rsidRPr="00A75EA4">
              <w:rPr>
                <w:sz w:val="22"/>
                <w:szCs w:val="22"/>
                <w:lang w:eastAsia="en-US"/>
              </w:rPr>
              <w:t xml:space="preserve">от 7,0 </w:t>
            </w:r>
          </w:p>
          <w:p w14:paraId="478406B1" w14:textId="77777777" w:rsidR="00A75EA4" w:rsidRPr="00A75EA4" w:rsidRDefault="00A75EA4" w:rsidP="00A75EA4">
            <w:pPr>
              <w:ind w:left="-108" w:right="-108"/>
              <w:jc w:val="center"/>
              <w:rPr>
                <w:sz w:val="22"/>
                <w:szCs w:val="22"/>
                <w:lang w:eastAsia="en-US"/>
              </w:rPr>
            </w:pPr>
            <w:r w:rsidRPr="00A75EA4">
              <w:rPr>
                <w:sz w:val="22"/>
                <w:szCs w:val="22"/>
                <w:lang w:eastAsia="en-US"/>
              </w:rPr>
              <w:t>до 13,0 кг/см²</w:t>
            </w:r>
          </w:p>
        </w:tc>
        <w:tc>
          <w:tcPr>
            <w:tcW w:w="709" w:type="dxa"/>
            <w:tcBorders>
              <w:bottom w:val="single" w:sz="4" w:space="0" w:color="auto"/>
            </w:tcBorders>
            <w:shd w:val="clear" w:color="auto" w:fill="auto"/>
            <w:vAlign w:val="center"/>
          </w:tcPr>
          <w:p w14:paraId="2F01921D" w14:textId="77777777" w:rsidR="00A75EA4" w:rsidRPr="00A75EA4" w:rsidRDefault="00A75EA4" w:rsidP="00A75EA4">
            <w:pPr>
              <w:ind w:left="-108" w:right="-108"/>
              <w:jc w:val="center"/>
              <w:rPr>
                <w:sz w:val="22"/>
                <w:szCs w:val="22"/>
                <w:lang w:eastAsia="en-US"/>
              </w:rPr>
            </w:pPr>
            <w:r w:rsidRPr="00A75EA4">
              <w:rPr>
                <w:sz w:val="22"/>
                <w:szCs w:val="22"/>
                <w:lang w:eastAsia="en-US"/>
              </w:rPr>
              <w:t>свыше 13,0 кг/см²</w:t>
            </w:r>
          </w:p>
        </w:tc>
        <w:tc>
          <w:tcPr>
            <w:tcW w:w="993" w:type="dxa"/>
            <w:vMerge/>
            <w:tcBorders>
              <w:bottom w:val="single" w:sz="4" w:space="0" w:color="auto"/>
            </w:tcBorders>
            <w:shd w:val="clear" w:color="auto" w:fill="auto"/>
          </w:tcPr>
          <w:p w14:paraId="6A4F25E5" w14:textId="77777777" w:rsidR="00A75EA4" w:rsidRPr="00A75EA4" w:rsidRDefault="00A75EA4" w:rsidP="00A75EA4">
            <w:pPr>
              <w:ind w:right="-2"/>
              <w:jc w:val="center"/>
              <w:rPr>
                <w:sz w:val="22"/>
                <w:szCs w:val="22"/>
                <w:lang w:eastAsia="en-US"/>
              </w:rPr>
            </w:pPr>
          </w:p>
        </w:tc>
      </w:tr>
      <w:tr w:rsidR="00A75EA4" w:rsidRPr="00A75EA4" w14:paraId="5A3BC891" w14:textId="77777777" w:rsidTr="00F95151">
        <w:trPr>
          <w:trHeight w:val="91"/>
          <w:jc w:val="center"/>
        </w:trPr>
        <w:tc>
          <w:tcPr>
            <w:tcW w:w="1327" w:type="dxa"/>
            <w:tcBorders>
              <w:bottom w:val="single" w:sz="4" w:space="0" w:color="auto"/>
            </w:tcBorders>
            <w:shd w:val="clear" w:color="auto" w:fill="auto"/>
            <w:vAlign w:val="center"/>
          </w:tcPr>
          <w:p w14:paraId="7EB9BD0C" w14:textId="77777777" w:rsidR="00A75EA4" w:rsidRPr="00A75EA4" w:rsidRDefault="00A75EA4" w:rsidP="00A75EA4">
            <w:pPr>
              <w:ind w:left="-108" w:right="-125"/>
              <w:jc w:val="center"/>
              <w:rPr>
                <w:bCs/>
                <w:color w:val="000000"/>
                <w:kern w:val="32"/>
                <w:sz w:val="20"/>
                <w:szCs w:val="22"/>
                <w:lang w:eastAsia="en-US"/>
              </w:rPr>
            </w:pPr>
            <w:r w:rsidRPr="00A75EA4">
              <w:rPr>
                <w:bCs/>
                <w:color w:val="000000"/>
                <w:kern w:val="32"/>
                <w:sz w:val="20"/>
                <w:szCs w:val="22"/>
                <w:lang w:eastAsia="en-US"/>
              </w:rPr>
              <w:t>1</w:t>
            </w:r>
          </w:p>
        </w:tc>
        <w:tc>
          <w:tcPr>
            <w:tcW w:w="1843" w:type="dxa"/>
            <w:tcBorders>
              <w:bottom w:val="single" w:sz="4" w:space="0" w:color="auto"/>
            </w:tcBorders>
            <w:shd w:val="clear" w:color="auto" w:fill="auto"/>
            <w:vAlign w:val="center"/>
          </w:tcPr>
          <w:p w14:paraId="36966CB9" w14:textId="77777777" w:rsidR="00A75EA4" w:rsidRPr="00A75EA4" w:rsidRDefault="00A75EA4" w:rsidP="00A75EA4">
            <w:pPr>
              <w:ind w:right="-2"/>
              <w:jc w:val="center"/>
              <w:rPr>
                <w:sz w:val="20"/>
                <w:szCs w:val="22"/>
                <w:lang w:eastAsia="en-US"/>
              </w:rPr>
            </w:pPr>
            <w:r w:rsidRPr="00A75EA4">
              <w:rPr>
                <w:sz w:val="20"/>
                <w:szCs w:val="22"/>
                <w:lang w:eastAsia="en-US"/>
              </w:rPr>
              <w:t>2</w:t>
            </w:r>
          </w:p>
        </w:tc>
        <w:tc>
          <w:tcPr>
            <w:tcW w:w="1503" w:type="dxa"/>
            <w:tcBorders>
              <w:bottom w:val="single" w:sz="4" w:space="0" w:color="auto"/>
            </w:tcBorders>
            <w:shd w:val="clear" w:color="auto" w:fill="auto"/>
            <w:vAlign w:val="center"/>
          </w:tcPr>
          <w:p w14:paraId="43D5B652" w14:textId="77777777" w:rsidR="00A75EA4" w:rsidRPr="00A75EA4" w:rsidRDefault="00A75EA4" w:rsidP="00A75EA4">
            <w:pPr>
              <w:ind w:right="-2"/>
              <w:jc w:val="center"/>
              <w:rPr>
                <w:sz w:val="20"/>
                <w:szCs w:val="22"/>
                <w:lang w:eastAsia="en-US"/>
              </w:rPr>
            </w:pPr>
            <w:r w:rsidRPr="00A75EA4">
              <w:rPr>
                <w:sz w:val="20"/>
                <w:szCs w:val="22"/>
                <w:lang w:eastAsia="en-US"/>
              </w:rPr>
              <w:t>3</w:t>
            </w:r>
          </w:p>
        </w:tc>
        <w:tc>
          <w:tcPr>
            <w:tcW w:w="992" w:type="dxa"/>
            <w:tcBorders>
              <w:bottom w:val="single" w:sz="4" w:space="0" w:color="auto"/>
            </w:tcBorders>
            <w:shd w:val="clear" w:color="auto" w:fill="auto"/>
            <w:vAlign w:val="center"/>
          </w:tcPr>
          <w:p w14:paraId="78C03BB5" w14:textId="77777777" w:rsidR="00A75EA4" w:rsidRPr="00A75EA4" w:rsidRDefault="00A75EA4" w:rsidP="00A75EA4">
            <w:pPr>
              <w:ind w:right="-2"/>
              <w:jc w:val="center"/>
              <w:rPr>
                <w:sz w:val="20"/>
                <w:szCs w:val="22"/>
                <w:lang w:eastAsia="en-US"/>
              </w:rPr>
            </w:pPr>
            <w:r w:rsidRPr="00A75EA4">
              <w:rPr>
                <w:sz w:val="20"/>
                <w:szCs w:val="22"/>
                <w:lang w:eastAsia="en-US"/>
              </w:rPr>
              <w:t>4</w:t>
            </w:r>
          </w:p>
        </w:tc>
        <w:tc>
          <w:tcPr>
            <w:tcW w:w="709" w:type="dxa"/>
            <w:tcBorders>
              <w:bottom w:val="single" w:sz="4" w:space="0" w:color="auto"/>
            </w:tcBorders>
            <w:shd w:val="clear" w:color="auto" w:fill="auto"/>
            <w:vAlign w:val="center"/>
          </w:tcPr>
          <w:p w14:paraId="01BF7962" w14:textId="77777777" w:rsidR="00A75EA4" w:rsidRPr="00A75EA4" w:rsidRDefault="00A75EA4" w:rsidP="00A75EA4">
            <w:pPr>
              <w:ind w:left="-108" w:right="-108"/>
              <w:jc w:val="center"/>
              <w:rPr>
                <w:sz w:val="20"/>
                <w:szCs w:val="22"/>
                <w:lang w:eastAsia="en-US"/>
              </w:rPr>
            </w:pPr>
            <w:r w:rsidRPr="00A75EA4">
              <w:rPr>
                <w:sz w:val="20"/>
                <w:szCs w:val="22"/>
                <w:lang w:eastAsia="en-US"/>
              </w:rPr>
              <w:t>5</w:t>
            </w:r>
          </w:p>
        </w:tc>
        <w:tc>
          <w:tcPr>
            <w:tcW w:w="813" w:type="dxa"/>
            <w:tcBorders>
              <w:bottom w:val="single" w:sz="4" w:space="0" w:color="auto"/>
            </w:tcBorders>
            <w:shd w:val="clear" w:color="auto" w:fill="auto"/>
            <w:vAlign w:val="center"/>
          </w:tcPr>
          <w:p w14:paraId="29A04400" w14:textId="77777777" w:rsidR="00A75EA4" w:rsidRPr="00A75EA4" w:rsidRDefault="00A75EA4" w:rsidP="00A75EA4">
            <w:pPr>
              <w:ind w:right="-2"/>
              <w:jc w:val="center"/>
              <w:rPr>
                <w:sz w:val="20"/>
                <w:szCs w:val="22"/>
                <w:lang w:eastAsia="en-US"/>
              </w:rPr>
            </w:pPr>
            <w:r w:rsidRPr="00A75EA4">
              <w:rPr>
                <w:sz w:val="20"/>
                <w:szCs w:val="22"/>
                <w:lang w:eastAsia="en-US"/>
              </w:rPr>
              <w:t>6</w:t>
            </w:r>
          </w:p>
        </w:tc>
        <w:tc>
          <w:tcPr>
            <w:tcW w:w="708" w:type="dxa"/>
            <w:tcBorders>
              <w:bottom w:val="single" w:sz="4" w:space="0" w:color="auto"/>
            </w:tcBorders>
            <w:shd w:val="clear" w:color="auto" w:fill="auto"/>
            <w:vAlign w:val="center"/>
          </w:tcPr>
          <w:p w14:paraId="045D6B9A" w14:textId="77777777" w:rsidR="00A75EA4" w:rsidRPr="00A75EA4" w:rsidRDefault="00A75EA4" w:rsidP="00A75EA4">
            <w:pPr>
              <w:ind w:left="-108" w:right="-108"/>
              <w:jc w:val="center"/>
              <w:rPr>
                <w:sz w:val="20"/>
                <w:szCs w:val="22"/>
                <w:lang w:eastAsia="en-US"/>
              </w:rPr>
            </w:pPr>
            <w:r w:rsidRPr="00A75EA4">
              <w:rPr>
                <w:sz w:val="20"/>
                <w:szCs w:val="22"/>
                <w:lang w:eastAsia="en-US"/>
              </w:rPr>
              <w:t>7</w:t>
            </w:r>
          </w:p>
        </w:tc>
        <w:tc>
          <w:tcPr>
            <w:tcW w:w="709" w:type="dxa"/>
            <w:tcBorders>
              <w:bottom w:val="single" w:sz="4" w:space="0" w:color="auto"/>
            </w:tcBorders>
            <w:shd w:val="clear" w:color="auto" w:fill="auto"/>
            <w:vAlign w:val="center"/>
          </w:tcPr>
          <w:p w14:paraId="0EF5B4E3" w14:textId="77777777" w:rsidR="00A75EA4" w:rsidRPr="00A75EA4" w:rsidRDefault="00A75EA4" w:rsidP="00A75EA4">
            <w:pPr>
              <w:ind w:left="-108" w:right="-108"/>
              <w:jc w:val="center"/>
              <w:rPr>
                <w:sz w:val="20"/>
                <w:szCs w:val="22"/>
                <w:lang w:eastAsia="en-US"/>
              </w:rPr>
            </w:pPr>
            <w:r w:rsidRPr="00A75EA4">
              <w:rPr>
                <w:sz w:val="20"/>
                <w:szCs w:val="22"/>
                <w:lang w:eastAsia="en-US"/>
              </w:rPr>
              <w:t>8</w:t>
            </w:r>
          </w:p>
        </w:tc>
        <w:tc>
          <w:tcPr>
            <w:tcW w:w="993" w:type="dxa"/>
            <w:tcBorders>
              <w:bottom w:val="single" w:sz="4" w:space="0" w:color="auto"/>
            </w:tcBorders>
            <w:shd w:val="clear" w:color="auto" w:fill="auto"/>
            <w:vAlign w:val="center"/>
          </w:tcPr>
          <w:p w14:paraId="032915F3" w14:textId="77777777" w:rsidR="00A75EA4" w:rsidRPr="00A75EA4" w:rsidRDefault="00A75EA4" w:rsidP="00A75EA4">
            <w:pPr>
              <w:ind w:right="-2"/>
              <w:jc w:val="center"/>
              <w:rPr>
                <w:sz w:val="20"/>
                <w:szCs w:val="22"/>
                <w:lang w:eastAsia="en-US"/>
              </w:rPr>
            </w:pPr>
            <w:r w:rsidRPr="00A75EA4">
              <w:rPr>
                <w:sz w:val="20"/>
                <w:szCs w:val="22"/>
                <w:lang w:eastAsia="en-US"/>
              </w:rPr>
              <w:t>9</w:t>
            </w:r>
          </w:p>
        </w:tc>
      </w:tr>
      <w:tr w:rsidR="00A75EA4" w:rsidRPr="00A75EA4" w14:paraId="5B6B139C" w14:textId="77777777" w:rsidTr="00F95151">
        <w:trPr>
          <w:trHeight w:val="377"/>
          <w:jc w:val="center"/>
        </w:trPr>
        <w:tc>
          <w:tcPr>
            <w:tcW w:w="1327" w:type="dxa"/>
            <w:vMerge w:val="restart"/>
            <w:shd w:val="clear" w:color="auto" w:fill="auto"/>
            <w:vAlign w:val="center"/>
          </w:tcPr>
          <w:p w14:paraId="428A52D9" w14:textId="77777777" w:rsidR="00A75EA4" w:rsidRPr="00A75EA4" w:rsidRDefault="00A75EA4" w:rsidP="00A75EA4">
            <w:pPr>
              <w:ind w:left="-80"/>
              <w:jc w:val="center"/>
              <w:rPr>
                <w:sz w:val="22"/>
                <w:szCs w:val="22"/>
                <w:lang w:eastAsia="en-US"/>
              </w:rPr>
            </w:pPr>
            <w:r w:rsidRPr="00A75EA4">
              <w:rPr>
                <w:sz w:val="22"/>
                <w:szCs w:val="22"/>
                <w:lang w:eastAsia="en-US"/>
              </w:rPr>
              <w:t>ОАО «РЖД» (филиал</w:t>
            </w:r>
          </w:p>
          <w:p w14:paraId="4F991617" w14:textId="77777777" w:rsidR="00A75EA4" w:rsidRPr="00A75EA4" w:rsidRDefault="00A75EA4" w:rsidP="00A75EA4">
            <w:pPr>
              <w:ind w:left="-80"/>
              <w:jc w:val="center"/>
              <w:rPr>
                <w:sz w:val="22"/>
                <w:szCs w:val="22"/>
                <w:lang w:eastAsia="en-US"/>
              </w:rPr>
            </w:pPr>
            <w:r w:rsidRPr="00A75EA4">
              <w:rPr>
                <w:sz w:val="22"/>
                <w:szCs w:val="22"/>
                <w:lang w:eastAsia="en-US"/>
              </w:rPr>
              <w:t xml:space="preserve">Кузбасский </w:t>
            </w:r>
            <w:proofErr w:type="spellStart"/>
            <w:r w:rsidRPr="00A75EA4">
              <w:rPr>
                <w:sz w:val="22"/>
                <w:szCs w:val="22"/>
                <w:lang w:eastAsia="en-US"/>
              </w:rPr>
              <w:t>террито-риальный</w:t>
            </w:r>
            <w:proofErr w:type="spellEnd"/>
            <w:r w:rsidRPr="00A75EA4">
              <w:rPr>
                <w:sz w:val="22"/>
                <w:szCs w:val="22"/>
                <w:lang w:eastAsia="en-US"/>
              </w:rPr>
              <w:t xml:space="preserve"> участок Западно-Сибирской</w:t>
            </w:r>
          </w:p>
          <w:p w14:paraId="3EF1403B" w14:textId="77777777" w:rsidR="00A75EA4" w:rsidRPr="00A75EA4" w:rsidRDefault="00A75EA4" w:rsidP="00A75EA4">
            <w:pPr>
              <w:ind w:left="-80"/>
              <w:jc w:val="center"/>
              <w:rPr>
                <w:sz w:val="22"/>
                <w:szCs w:val="22"/>
                <w:lang w:eastAsia="en-US"/>
              </w:rPr>
            </w:pPr>
            <w:r w:rsidRPr="00A75EA4">
              <w:rPr>
                <w:sz w:val="22"/>
                <w:szCs w:val="22"/>
                <w:lang w:eastAsia="en-US"/>
              </w:rPr>
              <w:t xml:space="preserve">дирекции по </w:t>
            </w:r>
            <w:proofErr w:type="spellStart"/>
            <w:proofErr w:type="gramStart"/>
            <w:r w:rsidRPr="00A75EA4">
              <w:rPr>
                <w:sz w:val="22"/>
                <w:szCs w:val="22"/>
                <w:lang w:eastAsia="en-US"/>
              </w:rPr>
              <w:t>тепловодо</w:t>
            </w:r>
            <w:proofErr w:type="spellEnd"/>
            <w:r w:rsidRPr="00A75EA4">
              <w:rPr>
                <w:sz w:val="22"/>
                <w:szCs w:val="22"/>
                <w:lang w:eastAsia="en-US"/>
              </w:rPr>
              <w:t>-снабжению</w:t>
            </w:r>
            <w:proofErr w:type="gramEnd"/>
            <w:r w:rsidRPr="00A75EA4">
              <w:rPr>
                <w:sz w:val="22"/>
                <w:szCs w:val="22"/>
                <w:lang w:eastAsia="en-US"/>
              </w:rPr>
              <w:t xml:space="preserve"> – структур-</w:t>
            </w:r>
            <w:proofErr w:type="spellStart"/>
            <w:r w:rsidRPr="00A75EA4">
              <w:rPr>
                <w:sz w:val="22"/>
                <w:szCs w:val="22"/>
                <w:lang w:eastAsia="en-US"/>
              </w:rPr>
              <w:t>ное</w:t>
            </w:r>
            <w:proofErr w:type="spellEnd"/>
            <w:r w:rsidRPr="00A75EA4">
              <w:rPr>
                <w:sz w:val="22"/>
                <w:szCs w:val="22"/>
                <w:lang w:eastAsia="en-US"/>
              </w:rPr>
              <w:t xml:space="preserve"> </w:t>
            </w:r>
            <w:proofErr w:type="spellStart"/>
            <w:r w:rsidRPr="00A75EA4">
              <w:rPr>
                <w:sz w:val="22"/>
                <w:szCs w:val="22"/>
                <w:lang w:eastAsia="en-US"/>
              </w:rPr>
              <w:t>подразде-ление</w:t>
            </w:r>
            <w:proofErr w:type="spellEnd"/>
            <w:r w:rsidRPr="00A75EA4">
              <w:rPr>
                <w:sz w:val="22"/>
                <w:szCs w:val="22"/>
                <w:lang w:eastAsia="en-US"/>
              </w:rPr>
              <w:t xml:space="preserve"> Централь-ной дирекции по </w:t>
            </w:r>
            <w:proofErr w:type="spellStart"/>
            <w:r w:rsidRPr="00A75EA4">
              <w:rPr>
                <w:sz w:val="22"/>
                <w:szCs w:val="22"/>
                <w:lang w:eastAsia="en-US"/>
              </w:rPr>
              <w:t>тепловодо-снаб-жению</w:t>
            </w:r>
            <w:proofErr w:type="spellEnd"/>
            <w:r w:rsidRPr="00A75EA4">
              <w:rPr>
                <w:sz w:val="22"/>
                <w:szCs w:val="22"/>
                <w:lang w:eastAsia="en-US"/>
              </w:rPr>
              <w:t>)</w:t>
            </w:r>
          </w:p>
        </w:tc>
        <w:tc>
          <w:tcPr>
            <w:tcW w:w="8270" w:type="dxa"/>
            <w:gridSpan w:val="8"/>
            <w:shd w:val="clear" w:color="auto" w:fill="auto"/>
          </w:tcPr>
          <w:p w14:paraId="4839E309" w14:textId="77777777" w:rsidR="00A75EA4" w:rsidRPr="00A75EA4" w:rsidRDefault="00A75EA4" w:rsidP="00A75EA4">
            <w:pPr>
              <w:ind w:right="-994"/>
              <w:jc w:val="center"/>
              <w:rPr>
                <w:lang w:eastAsia="en-US"/>
              </w:rPr>
            </w:pPr>
            <w:r w:rsidRPr="00A75EA4">
              <w:rPr>
                <w:lang w:eastAsia="en-US"/>
              </w:rPr>
              <w:t xml:space="preserve">Для потребителей, в случае отсутствия дифференциации тарифов </w:t>
            </w:r>
          </w:p>
          <w:p w14:paraId="6FC7B4AC" w14:textId="77777777" w:rsidR="00A75EA4" w:rsidRPr="00A75EA4" w:rsidRDefault="00A75EA4" w:rsidP="00A75EA4">
            <w:pPr>
              <w:ind w:right="-994"/>
              <w:jc w:val="center"/>
              <w:rPr>
                <w:sz w:val="22"/>
                <w:szCs w:val="22"/>
                <w:lang w:eastAsia="en-US"/>
              </w:rPr>
            </w:pPr>
            <w:r w:rsidRPr="00A75EA4">
              <w:rPr>
                <w:lang w:eastAsia="en-US"/>
              </w:rPr>
              <w:t>по схеме подключения (без НДС)</w:t>
            </w:r>
            <w:r w:rsidRPr="00A75EA4">
              <w:rPr>
                <w:sz w:val="22"/>
                <w:szCs w:val="22"/>
                <w:lang w:eastAsia="en-US"/>
              </w:rPr>
              <w:t xml:space="preserve"> </w:t>
            </w:r>
          </w:p>
        </w:tc>
      </w:tr>
      <w:tr w:rsidR="00A75EA4" w:rsidRPr="00A75EA4" w14:paraId="327B7206" w14:textId="77777777" w:rsidTr="00F95151">
        <w:trPr>
          <w:jc w:val="center"/>
        </w:trPr>
        <w:tc>
          <w:tcPr>
            <w:tcW w:w="1327" w:type="dxa"/>
            <w:vMerge/>
            <w:shd w:val="clear" w:color="auto" w:fill="auto"/>
          </w:tcPr>
          <w:p w14:paraId="35DC1B85" w14:textId="77777777" w:rsidR="00A75EA4" w:rsidRPr="00A75EA4" w:rsidRDefault="00A75EA4" w:rsidP="00A75EA4">
            <w:pPr>
              <w:ind w:left="-220" w:right="-125"/>
              <w:jc w:val="center"/>
              <w:rPr>
                <w:sz w:val="22"/>
                <w:szCs w:val="22"/>
                <w:lang w:eastAsia="en-US"/>
              </w:rPr>
            </w:pPr>
          </w:p>
        </w:tc>
        <w:tc>
          <w:tcPr>
            <w:tcW w:w="1843" w:type="dxa"/>
            <w:vMerge w:val="restart"/>
            <w:shd w:val="clear" w:color="auto" w:fill="auto"/>
            <w:vAlign w:val="center"/>
          </w:tcPr>
          <w:p w14:paraId="58187A9B" w14:textId="77777777" w:rsidR="00A75EA4" w:rsidRPr="00A75EA4" w:rsidRDefault="00A75EA4" w:rsidP="00A75EA4">
            <w:pPr>
              <w:ind w:left="-107" w:right="-2"/>
              <w:jc w:val="center"/>
              <w:rPr>
                <w:sz w:val="22"/>
                <w:szCs w:val="22"/>
                <w:lang w:eastAsia="en-US"/>
              </w:rPr>
            </w:pPr>
            <w:proofErr w:type="spellStart"/>
            <w:r w:rsidRPr="00A75EA4">
              <w:rPr>
                <w:sz w:val="22"/>
                <w:szCs w:val="22"/>
                <w:lang w:eastAsia="en-US"/>
              </w:rPr>
              <w:t>Одноставочный</w:t>
            </w:r>
            <w:proofErr w:type="spellEnd"/>
          </w:p>
          <w:p w14:paraId="3E247C7A" w14:textId="77777777" w:rsidR="00A75EA4" w:rsidRPr="00A75EA4" w:rsidRDefault="00A75EA4" w:rsidP="00A75EA4">
            <w:pPr>
              <w:ind w:right="-2"/>
              <w:jc w:val="center"/>
              <w:rPr>
                <w:sz w:val="22"/>
                <w:szCs w:val="22"/>
                <w:lang w:eastAsia="en-US"/>
              </w:rPr>
            </w:pPr>
            <w:r w:rsidRPr="00A75EA4">
              <w:rPr>
                <w:sz w:val="22"/>
                <w:szCs w:val="22"/>
                <w:lang w:eastAsia="en-US"/>
              </w:rPr>
              <w:t>руб./Гкал</w:t>
            </w:r>
          </w:p>
        </w:tc>
        <w:tc>
          <w:tcPr>
            <w:tcW w:w="1503" w:type="dxa"/>
            <w:shd w:val="clear" w:color="auto" w:fill="auto"/>
            <w:vAlign w:val="center"/>
          </w:tcPr>
          <w:p w14:paraId="18C82AF1" w14:textId="77777777" w:rsidR="00A75EA4" w:rsidRPr="00A75EA4" w:rsidRDefault="00A75EA4" w:rsidP="00A75EA4">
            <w:pPr>
              <w:ind w:left="-6" w:right="-61"/>
              <w:jc w:val="center"/>
              <w:rPr>
                <w:sz w:val="22"/>
                <w:szCs w:val="22"/>
              </w:rPr>
            </w:pPr>
            <w:r w:rsidRPr="00A75EA4">
              <w:rPr>
                <w:sz w:val="22"/>
                <w:szCs w:val="22"/>
              </w:rPr>
              <w:t>с 01.01.2019</w:t>
            </w:r>
          </w:p>
        </w:tc>
        <w:tc>
          <w:tcPr>
            <w:tcW w:w="992" w:type="dxa"/>
            <w:shd w:val="clear" w:color="auto" w:fill="auto"/>
            <w:vAlign w:val="center"/>
          </w:tcPr>
          <w:p w14:paraId="52241220" w14:textId="77777777" w:rsidR="00A75EA4" w:rsidRPr="00A75EA4" w:rsidRDefault="00A75EA4" w:rsidP="00A75EA4">
            <w:pPr>
              <w:jc w:val="center"/>
              <w:rPr>
                <w:sz w:val="22"/>
                <w:szCs w:val="22"/>
                <w:lang w:eastAsia="en-US"/>
              </w:rPr>
            </w:pPr>
            <w:r w:rsidRPr="00A75EA4">
              <w:rPr>
                <w:sz w:val="22"/>
                <w:szCs w:val="22"/>
                <w:lang w:eastAsia="en-US"/>
              </w:rPr>
              <w:t>1543,45</w:t>
            </w:r>
          </w:p>
        </w:tc>
        <w:tc>
          <w:tcPr>
            <w:tcW w:w="709" w:type="dxa"/>
            <w:shd w:val="clear" w:color="auto" w:fill="auto"/>
            <w:vAlign w:val="center"/>
          </w:tcPr>
          <w:p w14:paraId="4CD846C4"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201FB1AF"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7AF0504D"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70458FFB"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37B193AF"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14F70D80" w14:textId="77777777" w:rsidTr="00F95151">
        <w:trPr>
          <w:jc w:val="center"/>
        </w:trPr>
        <w:tc>
          <w:tcPr>
            <w:tcW w:w="1327" w:type="dxa"/>
            <w:vMerge/>
            <w:shd w:val="clear" w:color="auto" w:fill="auto"/>
          </w:tcPr>
          <w:p w14:paraId="44D214AA" w14:textId="77777777" w:rsidR="00A75EA4" w:rsidRPr="00A75EA4" w:rsidRDefault="00A75EA4" w:rsidP="00A75EA4">
            <w:pPr>
              <w:ind w:right="-2"/>
              <w:rPr>
                <w:sz w:val="22"/>
                <w:szCs w:val="22"/>
                <w:lang w:eastAsia="en-US"/>
              </w:rPr>
            </w:pPr>
          </w:p>
        </w:tc>
        <w:tc>
          <w:tcPr>
            <w:tcW w:w="1843" w:type="dxa"/>
            <w:vMerge/>
            <w:shd w:val="clear" w:color="auto" w:fill="auto"/>
          </w:tcPr>
          <w:p w14:paraId="4A6F9859"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363458F6" w14:textId="77777777" w:rsidR="00A75EA4" w:rsidRPr="00A75EA4" w:rsidRDefault="00A75EA4" w:rsidP="00A75EA4">
            <w:pPr>
              <w:ind w:left="-6" w:right="-61"/>
              <w:jc w:val="center"/>
              <w:rPr>
                <w:sz w:val="22"/>
                <w:szCs w:val="22"/>
              </w:rPr>
            </w:pPr>
            <w:r w:rsidRPr="00A75EA4">
              <w:rPr>
                <w:sz w:val="22"/>
                <w:szCs w:val="22"/>
              </w:rPr>
              <w:t>с 01.07.2019</w:t>
            </w:r>
          </w:p>
        </w:tc>
        <w:tc>
          <w:tcPr>
            <w:tcW w:w="992" w:type="dxa"/>
            <w:shd w:val="clear" w:color="auto" w:fill="auto"/>
            <w:vAlign w:val="center"/>
          </w:tcPr>
          <w:p w14:paraId="1145ABEA" w14:textId="77777777" w:rsidR="00A75EA4" w:rsidRPr="00A75EA4" w:rsidRDefault="00A75EA4" w:rsidP="00A75EA4">
            <w:pPr>
              <w:jc w:val="center"/>
              <w:rPr>
                <w:sz w:val="22"/>
                <w:szCs w:val="22"/>
                <w:lang w:eastAsia="en-US"/>
              </w:rPr>
            </w:pPr>
            <w:r w:rsidRPr="00A75EA4">
              <w:rPr>
                <w:sz w:val="22"/>
                <w:szCs w:val="22"/>
                <w:lang w:eastAsia="en-US"/>
              </w:rPr>
              <w:t>1727,22</w:t>
            </w:r>
          </w:p>
        </w:tc>
        <w:tc>
          <w:tcPr>
            <w:tcW w:w="709" w:type="dxa"/>
            <w:shd w:val="clear" w:color="auto" w:fill="auto"/>
            <w:vAlign w:val="center"/>
          </w:tcPr>
          <w:p w14:paraId="38E0DB9E"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25560B4D"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70FC46B6"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1931A7BC"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20FC9544"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6472AC75" w14:textId="77777777" w:rsidTr="00F95151">
        <w:trPr>
          <w:jc w:val="center"/>
        </w:trPr>
        <w:tc>
          <w:tcPr>
            <w:tcW w:w="1327" w:type="dxa"/>
            <w:vMerge/>
            <w:shd w:val="clear" w:color="auto" w:fill="auto"/>
          </w:tcPr>
          <w:p w14:paraId="64CD9907" w14:textId="77777777" w:rsidR="00A75EA4" w:rsidRPr="00A75EA4" w:rsidRDefault="00A75EA4" w:rsidP="00A75EA4">
            <w:pPr>
              <w:ind w:right="-2"/>
              <w:rPr>
                <w:sz w:val="22"/>
                <w:szCs w:val="22"/>
                <w:lang w:eastAsia="en-US"/>
              </w:rPr>
            </w:pPr>
          </w:p>
        </w:tc>
        <w:tc>
          <w:tcPr>
            <w:tcW w:w="1843" w:type="dxa"/>
            <w:vMerge/>
            <w:shd w:val="clear" w:color="auto" w:fill="auto"/>
          </w:tcPr>
          <w:p w14:paraId="3E747DDB"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160D0C02" w14:textId="77777777" w:rsidR="00A75EA4" w:rsidRPr="00A75EA4" w:rsidRDefault="00A75EA4" w:rsidP="00A75EA4">
            <w:pPr>
              <w:ind w:left="-6" w:right="-61"/>
              <w:jc w:val="center"/>
              <w:rPr>
                <w:sz w:val="22"/>
                <w:szCs w:val="22"/>
              </w:rPr>
            </w:pPr>
            <w:r w:rsidRPr="00A75EA4">
              <w:rPr>
                <w:sz w:val="22"/>
                <w:szCs w:val="22"/>
              </w:rPr>
              <w:t>с 01.01.2020</w:t>
            </w:r>
          </w:p>
        </w:tc>
        <w:tc>
          <w:tcPr>
            <w:tcW w:w="992" w:type="dxa"/>
            <w:shd w:val="clear" w:color="auto" w:fill="auto"/>
            <w:vAlign w:val="center"/>
          </w:tcPr>
          <w:p w14:paraId="0D926D37" w14:textId="77777777" w:rsidR="00A75EA4" w:rsidRPr="00A75EA4" w:rsidRDefault="00A75EA4" w:rsidP="00A75EA4">
            <w:pPr>
              <w:jc w:val="center"/>
              <w:rPr>
                <w:sz w:val="22"/>
                <w:szCs w:val="22"/>
                <w:lang w:eastAsia="en-US"/>
              </w:rPr>
            </w:pPr>
            <w:r w:rsidRPr="00A75EA4">
              <w:rPr>
                <w:sz w:val="22"/>
                <w:szCs w:val="22"/>
                <w:lang w:eastAsia="en-US"/>
              </w:rPr>
              <w:t>1727,22</w:t>
            </w:r>
          </w:p>
        </w:tc>
        <w:tc>
          <w:tcPr>
            <w:tcW w:w="709" w:type="dxa"/>
            <w:shd w:val="clear" w:color="auto" w:fill="auto"/>
            <w:vAlign w:val="center"/>
          </w:tcPr>
          <w:p w14:paraId="45748B35"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230D3AE2"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4D98C6A5"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790979E9"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7B96D4E7"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1082BD9E" w14:textId="77777777" w:rsidTr="00F95151">
        <w:trPr>
          <w:jc w:val="center"/>
        </w:trPr>
        <w:tc>
          <w:tcPr>
            <w:tcW w:w="1327" w:type="dxa"/>
            <w:vMerge/>
            <w:shd w:val="clear" w:color="auto" w:fill="auto"/>
          </w:tcPr>
          <w:p w14:paraId="1E4EFF2A" w14:textId="77777777" w:rsidR="00A75EA4" w:rsidRPr="00A75EA4" w:rsidRDefault="00A75EA4" w:rsidP="00A75EA4">
            <w:pPr>
              <w:ind w:right="-2"/>
              <w:rPr>
                <w:sz w:val="22"/>
                <w:szCs w:val="22"/>
                <w:lang w:eastAsia="en-US"/>
              </w:rPr>
            </w:pPr>
          </w:p>
        </w:tc>
        <w:tc>
          <w:tcPr>
            <w:tcW w:w="1843" w:type="dxa"/>
            <w:vMerge/>
            <w:shd w:val="clear" w:color="auto" w:fill="auto"/>
          </w:tcPr>
          <w:p w14:paraId="579FAEFF"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24094414" w14:textId="77777777" w:rsidR="00A75EA4" w:rsidRPr="00A75EA4" w:rsidRDefault="00A75EA4" w:rsidP="00A75EA4">
            <w:pPr>
              <w:ind w:left="-6" w:right="-61"/>
              <w:jc w:val="center"/>
              <w:rPr>
                <w:sz w:val="22"/>
                <w:szCs w:val="22"/>
              </w:rPr>
            </w:pPr>
            <w:r w:rsidRPr="00A75EA4">
              <w:rPr>
                <w:sz w:val="22"/>
                <w:szCs w:val="22"/>
              </w:rPr>
              <w:t>с 01.07.2020</w:t>
            </w:r>
          </w:p>
        </w:tc>
        <w:tc>
          <w:tcPr>
            <w:tcW w:w="992" w:type="dxa"/>
            <w:shd w:val="clear" w:color="auto" w:fill="auto"/>
            <w:vAlign w:val="center"/>
          </w:tcPr>
          <w:p w14:paraId="12858C22" w14:textId="77777777" w:rsidR="00A75EA4" w:rsidRPr="00A75EA4" w:rsidRDefault="00A75EA4" w:rsidP="00A75EA4">
            <w:pPr>
              <w:jc w:val="center"/>
              <w:rPr>
                <w:sz w:val="22"/>
                <w:szCs w:val="22"/>
                <w:lang w:eastAsia="en-US"/>
              </w:rPr>
            </w:pPr>
            <w:r w:rsidRPr="00A75EA4">
              <w:rPr>
                <w:sz w:val="22"/>
                <w:szCs w:val="22"/>
                <w:lang w:eastAsia="en-US"/>
              </w:rPr>
              <w:t>1830,85</w:t>
            </w:r>
          </w:p>
        </w:tc>
        <w:tc>
          <w:tcPr>
            <w:tcW w:w="709" w:type="dxa"/>
            <w:shd w:val="clear" w:color="auto" w:fill="auto"/>
            <w:vAlign w:val="center"/>
          </w:tcPr>
          <w:p w14:paraId="285DB82A"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2E6EE57F"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6F67027D"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5DD76EF1"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2CC8055E"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68402FF6" w14:textId="77777777" w:rsidTr="00F95151">
        <w:trPr>
          <w:jc w:val="center"/>
        </w:trPr>
        <w:tc>
          <w:tcPr>
            <w:tcW w:w="1327" w:type="dxa"/>
            <w:vMerge/>
            <w:shd w:val="clear" w:color="auto" w:fill="auto"/>
          </w:tcPr>
          <w:p w14:paraId="02B12168" w14:textId="77777777" w:rsidR="00A75EA4" w:rsidRPr="00A75EA4" w:rsidRDefault="00A75EA4" w:rsidP="00A75EA4">
            <w:pPr>
              <w:ind w:right="-2"/>
              <w:rPr>
                <w:sz w:val="22"/>
                <w:szCs w:val="22"/>
                <w:lang w:eastAsia="en-US"/>
              </w:rPr>
            </w:pPr>
          </w:p>
        </w:tc>
        <w:tc>
          <w:tcPr>
            <w:tcW w:w="1843" w:type="dxa"/>
            <w:vMerge/>
            <w:shd w:val="clear" w:color="auto" w:fill="auto"/>
          </w:tcPr>
          <w:p w14:paraId="605B3F70"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279D8F6C" w14:textId="77777777" w:rsidR="00A75EA4" w:rsidRPr="00A75EA4" w:rsidRDefault="00A75EA4" w:rsidP="00A75EA4">
            <w:pPr>
              <w:ind w:left="-6" w:right="-61"/>
              <w:jc w:val="center"/>
              <w:rPr>
                <w:sz w:val="22"/>
                <w:szCs w:val="22"/>
              </w:rPr>
            </w:pPr>
            <w:r w:rsidRPr="00A75EA4">
              <w:rPr>
                <w:sz w:val="22"/>
                <w:szCs w:val="22"/>
              </w:rPr>
              <w:t>с 01.01.2021</w:t>
            </w:r>
          </w:p>
        </w:tc>
        <w:tc>
          <w:tcPr>
            <w:tcW w:w="992" w:type="dxa"/>
            <w:shd w:val="clear" w:color="auto" w:fill="auto"/>
            <w:vAlign w:val="center"/>
          </w:tcPr>
          <w:p w14:paraId="6293E3A5" w14:textId="77777777" w:rsidR="00A75EA4" w:rsidRPr="00A75EA4" w:rsidRDefault="00A75EA4" w:rsidP="00A75EA4">
            <w:pPr>
              <w:jc w:val="center"/>
              <w:rPr>
                <w:sz w:val="22"/>
                <w:szCs w:val="22"/>
                <w:lang w:eastAsia="en-US"/>
              </w:rPr>
            </w:pPr>
            <w:r w:rsidRPr="00A75EA4">
              <w:rPr>
                <w:sz w:val="22"/>
                <w:szCs w:val="22"/>
                <w:lang w:eastAsia="en-US"/>
              </w:rPr>
              <w:t>1830,85</w:t>
            </w:r>
          </w:p>
        </w:tc>
        <w:tc>
          <w:tcPr>
            <w:tcW w:w="709" w:type="dxa"/>
            <w:shd w:val="clear" w:color="auto" w:fill="auto"/>
            <w:vAlign w:val="center"/>
          </w:tcPr>
          <w:p w14:paraId="5E9120BC"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00A1A671"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547ADDDE"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089E7CEC"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432B1E8F"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616F8955" w14:textId="77777777" w:rsidTr="00F95151">
        <w:trPr>
          <w:trHeight w:val="189"/>
          <w:jc w:val="center"/>
        </w:trPr>
        <w:tc>
          <w:tcPr>
            <w:tcW w:w="1327" w:type="dxa"/>
            <w:vMerge/>
            <w:shd w:val="clear" w:color="auto" w:fill="auto"/>
          </w:tcPr>
          <w:p w14:paraId="017CCC4F" w14:textId="77777777" w:rsidR="00A75EA4" w:rsidRPr="00A75EA4" w:rsidRDefault="00A75EA4" w:rsidP="00A75EA4">
            <w:pPr>
              <w:ind w:right="-2"/>
              <w:rPr>
                <w:sz w:val="22"/>
                <w:szCs w:val="22"/>
                <w:lang w:eastAsia="en-US"/>
              </w:rPr>
            </w:pPr>
          </w:p>
        </w:tc>
        <w:tc>
          <w:tcPr>
            <w:tcW w:w="1843" w:type="dxa"/>
            <w:vMerge/>
            <w:shd w:val="clear" w:color="auto" w:fill="auto"/>
          </w:tcPr>
          <w:p w14:paraId="2BB6A14E"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1857066E" w14:textId="77777777" w:rsidR="00A75EA4" w:rsidRPr="00A75EA4" w:rsidRDefault="00A75EA4" w:rsidP="00A75EA4">
            <w:pPr>
              <w:ind w:left="-6" w:right="-61"/>
              <w:jc w:val="center"/>
              <w:rPr>
                <w:sz w:val="22"/>
                <w:szCs w:val="22"/>
              </w:rPr>
            </w:pPr>
            <w:r w:rsidRPr="00A75EA4">
              <w:rPr>
                <w:sz w:val="22"/>
                <w:szCs w:val="22"/>
              </w:rPr>
              <w:t>с 01.07.2021</w:t>
            </w:r>
          </w:p>
        </w:tc>
        <w:tc>
          <w:tcPr>
            <w:tcW w:w="992" w:type="dxa"/>
            <w:shd w:val="clear" w:color="auto" w:fill="auto"/>
            <w:vAlign w:val="center"/>
          </w:tcPr>
          <w:p w14:paraId="5D9E67D0" w14:textId="77777777" w:rsidR="00A75EA4" w:rsidRPr="00A75EA4" w:rsidRDefault="00A75EA4" w:rsidP="00A75EA4">
            <w:pPr>
              <w:jc w:val="center"/>
              <w:rPr>
                <w:sz w:val="22"/>
                <w:szCs w:val="22"/>
                <w:lang w:eastAsia="en-US"/>
              </w:rPr>
            </w:pPr>
            <w:r w:rsidRPr="00A75EA4">
              <w:rPr>
                <w:sz w:val="22"/>
                <w:szCs w:val="22"/>
                <w:lang w:eastAsia="en-US"/>
              </w:rPr>
              <w:t>1896,76</w:t>
            </w:r>
          </w:p>
        </w:tc>
        <w:tc>
          <w:tcPr>
            <w:tcW w:w="709" w:type="dxa"/>
            <w:shd w:val="clear" w:color="auto" w:fill="auto"/>
            <w:vAlign w:val="center"/>
          </w:tcPr>
          <w:p w14:paraId="21018173"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51CFE3B4"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2F5F62CF"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795E60AF"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34B01056"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48A1FB6D" w14:textId="77777777" w:rsidTr="00F95151">
        <w:trPr>
          <w:trHeight w:val="189"/>
          <w:jc w:val="center"/>
        </w:trPr>
        <w:tc>
          <w:tcPr>
            <w:tcW w:w="1327" w:type="dxa"/>
            <w:vMerge/>
            <w:shd w:val="clear" w:color="auto" w:fill="auto"/>
          </w:tcPr>
          <w:p w14:paraId="0EF476C5" w14:textId="77777777" w:rsidR="00A75EA4" w:rsidRPr="00A75EA4" w:rsidRDefault="00A75EA4" w:rsidP="00A75EA4">
            <w:pPr>
              <w:ind w:right="-2"/>
              <w:rPr>
                <w:sz w:val="22"/>
                <w:szCs w:val="22"/>
                <w:lang w:eastAsia="en-US"/>
              </w:rPr>
            </w:pPr>
          </w:p>
        </w:tc>
        <w:tc>
          <w:tcPr>
            <w:tcW w:w="1843" w:type="dxa"/>
            <w:vMerge/>
            <w:shd w:val="clear" w:color="auto" w:fill="auto"/>
          </w:tcPr>
          <w:p w14:paraId="537D24D4"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02FABAE0" w14:textId="77777777" w:rsidR="00A75EA4" w:rsidRPr="00A75EA4" w:rsidRDefault="00A75EA4" w:rsidP="00A75EA4">
            <w:pPr>
              <w:ind w:left="-6" w:right="-61"/>
              <w:jc w:val="center"/>
              <w:rPr>
                <w:sz w:val="22"/>
                <w:szCs w:val="22"/>
              </w:rPr>
            </w:pPr>
            <w:r w:rsidRPr="00A75EA4">
              <w:rPr>
                <w:sz w:val="22"/>
                <w:szCs w:val="22"/>
              </w:rPr>
              <w:t>с 01.01.2022</w:t>
            </w:r>
          </w:p>
        </w:tc>
        <w:tc>
          <w:tcPr>
            <w:tcW w:w="992" w:type="dxa"/>
            <w:shd w:val="clear" w:color="auto" w:fill="auto"/>
            <w:vAlign w:val="center"/>
          </w:tcPr>
          <w:p w14:paraId="67DFDF64" w14:textId="77777777" w:rsidR="00A75EA4" w:rsidRPr="00A75EA4" w:rsidRDefault="00A75EA4" w:rsidP="00A75EA4">
            <w:pPr>
              <w:jc w:val="center"/>
              <w:rPr>
                <w:sz w:val="22"/>
                <w:szCs w:val="22"/>
                <w:lang w:eastAsia="en-US"/>
              </w:rPr>
            </w:pPr>
            <w:r w:rsidRPr="00A75EA4">
              <w:rPr>
                <w:sz w:val="22"/>
                <w:szCs w:val="22"/>
                <w:lang w:eastAsia="en-US"/>
              </w:rPr>
              <w:t>1896,76</w:t>
            </w:r>
          </w:p>
        </w:tc>
        <w:tc>
          <w:tcPr>
            <w:tcW w:w="709" w:type="dxa"/>
            <w:shd w:val="clear" w:color="auto" w:fill="auto"/>
            <w:vAlign w:val="center"/>
          </w:tcPr>
          <w:p w14:paraId="1289EC21"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50346E93"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0682ED46"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67D5512C"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7D97EE68"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2A7E2BCB" w14:textId="77777777" w:rsidTr="00F95151">
        <w:trPr>
          <w:trHeight w:val="189"/>
          <w:jc w:val="center"/>
        </w:trPr>
        <w:tc>
          <w:tcPr>
            <w:tcW w:w="1327" w:type="dxa"/>
            <w:vMerge/>
            <w:shd w:val="clear" w:color="auto" w:fill="auto"/>
          </w:tcPr>
          <w:p w14:paraId="093750F4" w14:textId="77777777" w:rsidR="00A75EA4" w:rsidRPr="00A75EA4" w:rsidRDefault="00A75EA4" w:rsidP="00A75EA4">
            <w:pPr>
              <w:ind w:right="-2"/>
              <w:rPr>
                <w:sz w:val="22"/>
                <w:szCs w:val="22"/>
                <w:lang w:eastAsia="en-US"/>
              </w:rPr>
            </w:pPr>
          </w:p>
        </w:tc>
        <w:tc>
          <w:tcPr>
            <w:tcW w:w="1843" w:type="dxa"/>
            <w:vMerge/>
            <w:shd w:val="clear" w:color="auto" w:fill="auto"/>
          </w:tcPr>
          <w:p w14:paraId="2A2957A4"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0F13EE7F" w14:textId="77777777" w:rsidR="00A75EA4" w:rsidRPr="00A75EA4" w:rsidRDefault="00A75EA4" w:rsidP="00A75EA4">
            <w:pPr>
              <w:ind w:left="-6" w:right="-61"/>
              <w:jc w:val="center"/>
              <w:rPr>
                <w:sz w:val="22"/>
                <w:szCs w:val="22"/>
              </w:rPr>
            </w:pPr>
            <w:r w:rsidRPr="00A75EA4">
              <w:rPr>
                <w:sz w:val="22"/>
                <w:szCs w:val="22"/>
              </w:rPr>
              <w:t>с 01.07.2022</w:t>
            </w:r>
          </w:p>
        </w:tc>
        <w:tc>
          <w:tcPr>
            <w:tcW w:w="992" w:type="dxa"/>
            <w:shd w:val="clear" w:color="auto" w:fill="auto"/>
            <w:vAlign w:val="center"/>
          </w:tcPr>
          <w:p w14:paraId="0AB12F4B" w14:textId="77777777" w:rsidR="00A75EA4" w:rsidRPr="00A75EA4" w:rsidRDefault="00A75EA4" w:rsidP="00A75EA4">
            <w:pPr>
              <w:jc w:val="center"/>
              <w:rPr>
                <w:sz w:val="22"/>
                <w:szCs w:val="22"/>
                <w:lang w:eastAsia="en-US"/>
              </w:rPr>
            </w:pPr>
            <w:r w:rsidRPr="00A75EA4">
              <w:rPr>
                <w:sz w:val="22"/>
                <w:szCs w:val="22"/>
                <w:lang w:eastAsia="en-US"/>
              </w:rPr>
              <w:t>1970,73</w:t>
            </w:r>
          </w:p>
        </w:tc>
        <w:tc>
          <w:tcPr>
            <w:tcW w:w="709" w:type="dxa"/>
            <w:shd w:val="clear" w:color="auto" w:fill="auto"/>
            <w:vAlign w:val="center"/>
          </w:tcPr>
          <w:p w14:paraId="4A7009B7"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47319788"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548F2561"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1299E670"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352A1541"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2859DCBC" w14:textId="77777777" w:rsidTr="00F95151">
        <w:trPr>
          <w:trHeight w:val="189"/>
          <w:jc w:val="center"/>
        </w:trPr>
        <w:tc>
          <w:tcPr>
            <w:tcW w:w="1327" w:type="dxa"/>
            <w:vMerge/>
            <w:shd w:val="clear" w:color="auto" w:fill="auto"/>
          </w:tcPr>
          <w:p w14:paraId="4562C1AB" w14:textId="77777777" w:rsidR="00A75EA4" w:rsidRPr="00A75EA4" w:rsidRDefault="00A75EA4" w:rsidP="00A75EA4">
            <w:pPr>
              <w:ind w:right="-2"/>
              <w:rPr>
                <w:sz w:val="22"/>
                <w:szCs w:val="22"/>
                <w:lang w:eastAsia="en-US"/>
              </w:rPr>
            </w:pPr>
          </w:p>
        </w:tc>
        <w:tc>
          <w:tcPr>
            <w:tcW w:w="1843" w:type="dxa"/>
            <w:vMerge/>
            <w:shd w:val="clear" w:color="auto" w:fill="auto"/>
          </w:tcPr>
          <w:p w14:paraId="78AC9C6D"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10FA039A" w14:textId="77777777" w:rsidR="00A75EA4" w:rsidRPr="00A75EA4" w:rsidRDefault="00A75EA4" w:rsidP="00A75EA4">
            <w:pPr>
              <w:ind w:left="-6" w:right="-61"/>
              <w:jc w:val="center"/>
              <w:rPr>
                <w:sz w:val="22"/>
                <w:szCs w:val="22"/>
              </w:rPr>
            </w:pPr>
            <w:r w:rsidRPr="00A75EA4">
              <w:rPr>
                <w:sz w:val="22"/>
                <w:lang w:eastAsia="en-US"/>
              </w:rPr>
              <w:t>с 01.12.2022 по 31.12.2022</w:t>
            </w:r>
          </w:p>
        </w:tc>
        <w:tc>
          <w:tcPr>
            <w:tcW w:w="992" w:type="dxa"/>
            <w:shd w:val="clear" w:color="auto" w:fill="auto"/>
            <w:vAlign w:val="center"/>
          </w:tcPr>
          <w:p w14:paraId="6268E41D" w14:textId="77777777" w:rsidR="00A75EA4" w:rsidRPr="00A75EA4" w:rsidRDefault="00A75EA4" w:rsidP="00A75EA4">
            <w:pPr>
              <w:jc w:val="center"/>
              <w:rPr>
                <w:sz w:val="22"/>
                <w:szCs w:val="22"/>
                <w:lang w:eastAsia="en-US"/>
              </w:rPr>
            </w:pPr>
            <w:r w:rsidRPr="00A75EA4">
              <w:rPr>
                <w:sz w:val="22"/>
                <w:szCs w:val="22"/>
                <w:lang w:eastAsia="en-US"/>
              </w:rPr>
              <w:t>2166,09</w:t>
            </w:r>
          </w:p>
        </w:tc>
        <w:tc>
          <w:tcPr>
            <w:tcW w:w="709" w:type="dxa"/>
            <w:shd w:val="clear" w:color="auto" w:fill="auto"/>
            <w:vAlign w:val="center"/>
          </w:tcPr>
          <w:p w14:paraId="6D041D13"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51DC5B5C"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0DA9C333"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44B228C9"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01D375C6"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62636BE8" w14:textId="77777777" w:rsidTr="00F95151">
        <w:trPr>
          <w:trHeight w:val="189"/>
          <w:jc w:val="center"/>
        </w:trPr>
        <w:tc>
          <w:tcPr>
            <w:tcW w:w="1327" w:type="dxa"/>
            <w:vMerge/>
            <w:shd w:val="clear" w:color="auto" w:fill="auto"/>
          </w:tcPr>
          <w:p w14:paraId="1A75EDCC" w14:textId="77777777" w:rsidR="00A75EA4" w:rsidRPr="00A75EA4" w:rsidRDefault="00A75EA4" w:rsidP="00A75EA4">
            <w:pPr>
              <w:ind w:right="-2"/>
              <w:rPr>
                <w:sz w:val="22"/>
                <w:szCs w:val="22"/>
                <w:lang w:eastAsia="en-US"/>
              </w:rPr>
            </w:pPr>
          </w:p>
        </w:tc>
        <w:tc>
          <w:tcPr>
            <w:tcW w:w="1843" w:type="dxa"/>
            <w:vMerge/>
            <w:shd w:val="clear" w:color="auto" w:fill="auto"/>
          </w:tcPr>
          <w:p w14:paraId="393058E4"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0ECEFBFF" w14:textId="77777777" w:rsidR="00A75EA4" w:rsidRPr="00A75EA4" w:rsidRDefault="00A75EA4" w:rsidP="00A75EA4">
            <w:pPr>
              <w:ind w:left="-6" w:right="-61"/>
              <w:jc w:val="center"/>
              <w:rPr>
                <w:sz w:val="22"/>
                <w:szCs w:val="22"/>
              </w:rPr>
            </w:pPr>
            <w:r w:rsidRPr="00A75EA4">
              <w:rPr>
                <w:sz w:val="22"/>
                <w:lang w:eastAsia="en-US"/>
              </w:rPr>
              <w:t>с 01.01.2023 по 31.12.2023</w:t>
            </w:r>
          </w:p>
        </w:tc>
        <w:tc>
          <w:tcPr>
            <w:tcW w:w="992" w:type="dxa"/>
            <w:shd w:val="clear" w:color="auto" w:fill="auto"/>
            <w:vAlign w:val="center"/>
          </w:tcPr>
          <w:p w14:paraId="35A61EF5" w14:textId="77777777" w:rsidR="00A75EA4" w:rsidRPr="00A75EA4" w:rsidRDefault="00A75EA4" w:rsidP="00A75EA4">
            <w:pPr>
              <w:jc w:val="center"/>
              <w:rPr>
                <w:sz w:val="22"/>
                <w:szCs w:val="22"/>
                <w:lang w:eastAsia="en-US"/>
              </w:rPr>
            </w:pPr>
            <w:r w:rsidRPr="00A75EA4">
              <w:rPr>
                <w:sz w:val="22"/>
                <w:szCs w:val="22"/>
                <w:lang w:eastAsia="en-US"/>
              </w:rPr>
              <w:t>2166,09</w:t>
            </w:r>
          </w:p>
        </w:tc>
        <w:tc>
          <w:tcPr>
            <w:tcW w:w="709" w:type="dxa"/>
            <w:shd w:val="clear" w:color="auto" w:fill="auto"/>
            <w:vAlign w:val="center"/>
          </w:tcPr>
          <w:p w14:paraId="40FE751F"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7CDFF11D"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3631D0FC"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9" w:type="dxa"/>
            <w:shd w:val="clear" w:color="auto" w:fill="auto"/>
            <w:vAlign w:val="center"/>
          </w:tcPr>
          <w:p w14:paraId="302B194E"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0076A34D"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1987C2BE" w14:textId="77777777" w:rsidTr="00F95151">
        <w:trPr>
          <w:trHeight w:val="185"/>
          <w:jc w:val="center"/>
        </w:trPr>
        <w:tc>
          <w:tcPr>
            <w:tcW w:w="1327" w:type="dxa"/>
            <w:vMerge/>
            <w:shd w:val="clear" w:color="auto" w:fill="auto"/>
          </w:tcPr>
          <w:p w14:paraId="1B2F8032" w14:textId="77777777" w:rsidR="00A75EA4" w:rsidRPr="00A75EA4" w:rsidRDefault="00A75EA4" w:rsidP="00A75EA4">
            <w:pPr>
              <w:ind w:right="-2"/>
              <w:rPr>
                <w:sz w:val="22"/>
                <w:szCs w:val="22"/>
                <w:lang w:eastAsia="en-US"/>
              </w:rPr>
            </w:pPr>
          </w:p>
        </w:tc>
        <w:tc>
          <w:tcPr>
            <w:tcW w:w="1843" w:type="dxa"/>
            <w:shd w:val="clear" w:color="auto" w:fill="auto"/>
          </w:tcPr>
          <w:p w14:paraId="0855C619" w14:textId="77777777" w:rsidR="00A75EA4" w:rsidRPr="00A75EA4" w:rsidRDefault="00A75EA4" w:rsidP="00A75EA4">
            <w:pPr>
              <w:ind w:left="-78" w:right="-2"/>
              <w:jc w:val="center"/>
              <w:rPr>
                <w:sz w:val="22"/>
                <w:szCs w:val="22"/>
                <w:lang w:eastAsia="en-US"/>
              </w:rPr>
            </w:pPr>
            <w:proofErr w:type="spellStart"/>
            <w:r w:rsidRPr="00A75EA4">
              <w:rPr>
                <w:sz w:val="22"/>
                <w:szCs w:val="22"/>
                <w:lang w:eastAsia="en-US"/>
              </w:rPr>
              <w:t>Двухставочный</w:t>
            </w:r>
            <w:proofErr w:type="spellEnd"/>
          </w:p>
        </w:tc>
        <w:tc>
          <w:tcPr>
            <w:tcW w:w="1503" w:type="dxa"/>
            <w:shd w:val="clear" w:color="auto" w:fill="auto"/>
            <w:vAlign w:val="center"/>
          </w:tcPr>
          <w:p w14:paraId="5D9D6EF1" w14:textId="77777777" w:rsidR="00A75EA4" w:rsidRPr="00A75EA4" w:rsidRDefault="00A75EA4" w:rsidP="00A75EA4">
            <w:pPr>
              <w:jc w:val="center"/>
              <w:rPr>
                <w:sz w:val="22"/>
                <w:szCs w:val="22"/>
                <w:lang w:eastAsia="en-US"/>
              </w:rPr>
            </w:pPr>
            <w:r w:rsidRPr="00A75EA4">
              <w:rPr>
                <w:sz w:val="22"/>
                <w:szCs w:val="22"/>
                <w:lang w:eastAsia="en-US"/>
              </w:rPr>
              <w:t>x</w:t>
            </w:r>
          </w:p>
        </w:tc>
        <w:tc>
          <w:tcPr>
            <w:tcW w:w="992" w:type="dxa"/>
            <w:shd w:val="clear" w:color="auto" w:fill="auto"/>
            <w:vAlign w:val="center"/>
          </w:tcPr>
          <w:p w14:paraId="7BB606CA" w14:textId="77777777" w:rsidR="00A75EA4" w:rsidRPr="00A75EA4" w:rsidRDefault="00A75EA4" w:rsidP="00A75EA4">
            <w:pPr>
              <w:jc w:val="center"/>
              <w:rPr>
                <w:sz w:val="22"/>
                <w:szCs w:val="22"/>
                <w:lang w:eastAsia="en-US"/>
              </w:rPr>
            </w:pPr>
            <w:r w:rsidRPr="00A75EA4">
              <w:rPr>
                <w:sz w:val="22"/>
                <w:szCs w:val="22"/>
                <w:lang w:eastAsia="en-US"/>
              </w:rPr>
              <w:t>x</w:t>
            </w:r>
          </w:p>
        </w:tc>
        <w:tc>
          <w:tcPr>
            <w:tcW w:w="709" w:type="dxa"/>
            <w:shd w:val="clear" w:color="auto" w:fill="auto"/>
            <w:vAlign w:val="center"/>
          </w:tcPr>
          <w:p w14:paraId="112F5B29"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813" w:type="dxa"/>
            <w:shd w:val="clear" w:color="auto" w:fill="auto"/>
            <w:vAlign w:val="center"/>
          </w:tcPr>
          <w:p w14:paraId="60C8FD66"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708" w:type="dxa"/>
            <w:shd w:val="clear" w:color="auto" w:fill="auto"/>
            <w:vAlign w:val="center"/>
          </w:tcPr>
          <w:p w14:paraId="19AE132A" w14:textId="77777777" w:rsidR="00A75EA4" w:rsidRPr="00A75EA4" w:rsidRDefault="00A75EA4" w:rsidP="00A75EA4">
            <w:pPr>
              <w:ind w:left="-162" w:right="-114"/>
              <w:jc w:val="center"/>
              <w:rPr>
                <w:sz w:val="22"/>
                <w:szCs w:val="22"/>
                <w:lang w:eastAsia="en-US"/>
              </w:rPr>
            </w:pPr>
            <w:r w:rsidRPr="00A75EA4">
              <w:rPr>
                <w:sz w:val="22"/>
                <w:szCs w:val="22"/>
                <w:lang w:eastAsia="en-US"/>
              </w:rPr>
              <w:t>х</w:t>
            </w:r>
          </w:p>
        </w:tc>
        <w:tc>
          <w:tcPr>
            <w:tcW w:w="709" w:type="dxa"/>
            <w:shd w:val="clear" w:color="auto" w:fill="auto"/>
            <w:vAlign w:val="center"/>
          </w:tcPr>
          <w:p w14:paraId="4621F552"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c>
          <w:tcPr>
            <w:tcW w:w="993" w:type="dxa"/>
            <w:shd w:val="clear" w:color="auto" w:fill="auto"/>
            <w:vAlign w:val="center"/>
          </w:tcPr>
          <w:p w14:paraId="1FCD1412" w14:textId="77777777" w:rsidR="00A75EA4" w:rsidRPr="00A75EA4" w:rsidRDefault="00A75EA4" w:rsidP="00A75EA4">
            <w:pPr>
              <w:ind w:left="-162" w:right="-114"/>
              <w:jc w:val="center"/>
              <w:rPr>
                <w:sz w:val="22"/>
                <w:szCs w:val="22"/>
                <w:lang w:eastAsia="en-US"/>
              </w:rPr>
            </w:pPr>
            <w:r w:rsidRPr="00A75EA4">
              <w:rPr>
                <w:sz w:val="22"/>
                <w:szCs w:val="22"/>
                <w:lang w:eastAsia="en-US"/>
              </w:rPr>
              <w:t>x</w:t>
            </w:r>
          </w:p>
        </w:tc>
      </w:tr>
      <w:tr w:rsidR="00A75EA4" w:rsidRPr="00A75EA4" w14:paraId="723A8E80" w14:textId="77777777" w:rsidTr="00F95151">
        <w:trPr>
          <w:trHeight w:val="395"/>
          <w:jc w:val="center"/>
        </w:trPr>
        <w:tc>
          <w:tcPr>
            <w:tcW w:w="1327" w:type="dxa"/>
            <w:vMerge/>
            <w:shd w:val="clear" w:color="auto" w:fill="auto"/>
          </w:tcPr>
          <w:p w14:paraId="0846C273" w14:textId="77777777" w:rsidR="00A75EA4" w:rsidRPr="00A75EA4" w:rsidRDefault="00A75EA4" w:rsidP="00A75EA4">
            <w:pPr>
              <w:ind w:right="-2"/>
              <w:rPr>
                <w:sz w:val="22"/>
                <w:szCs w:val="22"/>
                <w:lang w:eastAsia="en-US"/>
              </w:rPr>
            </w:pPr>
          </w:p>
        </w:tc>
        <w:tc>
          <w:tcPr>
            <w:tcW w:w="1843" w:type="dxa"/>
            <w:shd w:val="clear" w:color="auto" w:fill="auto"/>
            <w:vAlign w:val="center"/>
          </w:tcPr>
          <w:p w14:paraId="1D9E7DF0" w14:textId="77777777" w:rsidR="00A75EA4" w:rsidRPr="00A75EA4" w:rsidRDefault="00A75EA4" w:rsidP="00A75EA4">
            <w:pPr>
              <w:ind w:left="-108" w:right="-109"/>
              <w:jc w:val="center"/>
              <w:rPr>
                <w:sz w:val="22"/>
                <w:szCs w:val="22"/>
                <w:lang w:eastAsia="en-US"/>
              </w:rPr>
            </w:pPr>
            <w:r w:rsidRPr="00A75EA4">
              <w:rPr>
                <w:sz w:val="22"/>
                <w:szCs w:val="22"/>
                <w:lang w:eastAsia="en-US"/>
              </w:rPr>
              <w:t>Ставка за тепловую энергию, руб./Гкал</w:t>
            </w:r>
          </w:p>
        </w:tc>
        <w:tc>
          <w:tcPr>
            <w:tcW w:w="1503" w:type="dxa"/>
            <w:shd w:val="clear" w:color="auto" w:fill="auto"/>
            <w:vAlign w:val="center"/>
          </w:tcPr>
          <w:p w14:paraId="64521097" w14:textId="77777777" w:rsidR="00A75EA4" w:rsidRPr="00A75EA4" w:rsidRDefault="00A75EA4" w:rsidP="00A75EA4">
            <w:pPr>
              <w:jc w:val="center"/>
              <w:rPr>
                <w:sz w:val="22"/>
                <w:szCs w:val="22"/>
                <w:lang w:eastAsia="en-US"/>
              </w:rPr>
            </w:pPr>
            <w:r w:rsidRPr="00A75EA4">
              <w:rPr>
                <w:sz w:val="22"/>
                <w:szCs w:val="22"/>
                <w:lang w:eastAsia="en-US"/>
              </w:rPr>
              <w:t>x</w:t>
            </w:r>
          </w:p>
        </w:tc>
        <w:tc>
          <w:tcPr>
            <w:tcW w:w="992" w:type="dxa"/>
            <w:shd w:val="clear" w:color="auto" w:fill="auto"/>
            <w:vAlign w:val="center"/>
          </w:tcPr>
          <w:p w14:paraId="3B5357BC" w14:textId="77777777" w:rsidR="00A75EA4" w:rsidRPr="00A75EA4" w:rsidRDefault="00A75EA4" w:rsidP="00A75EA4">
            <w:pPr>
              <w:jc w:val="center"/>
              <w:rPr>
                <w:sz w:val="22"/>
                <w:szCs w:val="22"/>
                <w:lang w:eastAsia="en-US"/>
              </w:rPr>
            </w:pPr>
            <w:r w:rsidRPr="00A75EA4">
              <w:rPr>
                <w:sz w:val="22"/>
                <w:szCs w:val="22"/>
                <w:lang w:eastAsia="en-US"/>
              </w:rPr>
              <w:t>x</w:t>
            </w:r>
          </w:p>
        </w:tc>
        <w:tc>
          <w:tcPr>
            <w:tcW w:w="709" w:type="dxa"/>
            <w:shd w:val="clear" w:color="auto" w:fill="auto"/>
            <w:vAlign w:val="center"/>
          </w:tcPr>
          <w:p w14:paraId="075989D6" w14:textId="77777777" w:rsidR="00A75EA4" w:rsidRPr="00A75EA4" w:rsidRDefault="00A75EA4" w:rsidP="00A75EA4">
            <w:pPr>
              <w:jc w:val="center"/>
              <w:rPr>
                <w:sz w:val="22"/>
                <w:szCs w:val="22"/>
                <w:lang w:eastAsia="en-US"/>
              </w:rPr>
            </w:pPr>
            <w:r w:rsidRPr="00A75EA4">
              <w:rPr>
                <w:sz w:val="22"/>
                <w:szCs w:val="22"/>
                <w:lang w:eastAsia="en-US"/>
              </w:rPr>
              <w:t>x</w:t>
            </w:r>
          </w:p>
        </w:tc>
        <w:tc>
          <w:tcPr>
            <w:tcW w:w="813" w:type="dxa"/>
            <w:shd w:val="clear" w:color="auto" w:fill="auto"/>
            <w:vAlign w:val="center"/>
          </w:tcPr>
          <w:p w14:paraId="1109959C" w14:textId="77777777" w:rsidR="00A75EA4" w:rsidRPr="00A75EA4" w:rsidRDefault="00A75EA4" w:rsidP="00A75EA4">
            <w:pPr>
              <w:jc w:val="center"/>
              <w:rPr>
                <w:sz w:val="22"/>
                <w:szCs w:val="22"/>
                <w:lang w:eastAsia="en-US"/>
              </w:rPr>
            </w:pPr>
            <w:r w:rsidRPr="00A75EA4">
              <w:rPr>
                <w:sz w:val="22"/>
                <w:szCs w:val="22"/>
                <w:lang w:eastAsia="en-US"/>
              </w:rPr>
              <w:t>x</w:t>
            </w:r>
          </w:p>
        </w:tc>
        <w:tc>
          <w:tcPr>
            <w:tcW w:w="708" w:type="dxa"/>
            <w:shd w:val="clear" w:color="auto" w:fill="auto"/>
            <w:vAlign w:val="center"/>
          </w:tcPr>
          <w:p w14:paraId="37BD445C" w14:textId="77777777" w:rsidR="00A75EA4" w:rsidRPr="00A75EA4" w:rsidRDefault="00A75EA4" w:rsidP="00A75EA4">
            <w:pPr>
              <w:jc w:val="center"/>
              <w:rPr>
                <w:sz w:val="22"/>
                <w:szCs w:val="22"/>
                <w:lang w:eastAsia="en-US"/>
              </w:rPr>
            </w:pPr>
            <w:r w:rsidRPr="00A75EA4">
              <w:rPr>
                <w:sz w:val="22"/>
                <w:szCs w:val="22"/>
                <w:lang w:eastAsia="en-US"/>
              </w:rPr>
              <w:t>х</w:t>
            </w:r>
          </w:p>
        </w:tc>
        <w:tc>
          <w:tcPr>
            <w:tcW w:w="709" w:type="dxa"/>
            <w:shd w:val="clear" w:color="auto" w:fill="auto"/>
            <w:vAlign w:val="center"/>
          </w:tcPr>
          <w:p w14:paraId="72F44A38" w14:textId="77777777" w:rsidR="00A75EA4" w:rsidRPr="00A75EA4" w:rsidRDefault="00A75EA4" w:rsidP="00A75EA4">
            <w:pPr>
              <w:jc w:val="center"/>
              <w:rPr>
                <w:sz w:val="22"/>
                <w:szCs w:val="22"/>
                <w:lang w:eastAsia="en-US"/>
              </w:rPr>
            </w:pPr>
            <w:r w:rsidRPr="00A75EA4">
              <w:rPr>
                <w:sz w:val="22"/>
                <w:szCs w:val="22"/>
                <w:lang w:eastAsia="en-US"/>
              </w:rPr>
              <w:t>x</w:t>
            </w:r>
          </w:p>
        </w:tc>
        <w:tc>
          <w:tcPr>
            <w:tcW w:w="993" w:type="dxa"/>
            <w:shd w:val="clear" w:color="auto" w:fill="auto"/>
            <w:vAlign w:val="center"/>
          </w:tcPr>
          <w:p w14:paraId="20D04D84" w14:textId="77777777" w:rsidR="00A75EA4" w:rsidRPr="00A75EA4" w:rsidRDefault="00A75EA4" w:rsidP="00A75EA4">
            <w:pPr>
              <w:jc w:val="center"/>
              <w:rPr>
                <w:sz w:val="22"/>
                <w:szCs w:val="22"/>
                <w:lang w:eastAsia="en-US"/>
              </w:rPr>
            </w:pPr>
            <w:r w:rsidRPr="00A75EA4">
              <w:rPr>
                <w:sz w:val="22"/>
                <w:szCs w:val="22"/>
                <w:lang w:eastAsia="en-US"/>
              </w:rPr>
              <w:t>x</w:t>
            </w:r>
          </w:p>
        </w:tc>
      </w:tr>
      <w:tr w:rsidR="00A75EA4" w:rsidRPr="00A75EA4" w14:paraId="70F83FAF" w14:textId="77777777" w:rsidTr="00F95151">
        <w:trPr>
          <w:trHeight w:val="1248"/>
          <w:jc w:val="center"/>
        </w:trPr>
        <w:tc>
          <w:tcPr>
            <w:tcW w:w="1327" w:type="dxa"/>
            <w:vMerge/>
            <w:shd w:val="clear" w:color="auto" w:fill="auto"/>
          </w:tcPr>
          <w:p w14:paraId="4B79C4A1" w14:textId="77777777" w:rsidR="00A75EA4" w:rsidRPr="00A75EA4" w:rsidRDefault="00A75EA4" w:rsidP="00A75EA4">
            <w:pPr>
              <w:ind w:right="-2"/>
              <w:rPr>
                <w:sz w:val="22"/>
                <w:szCs w:val="22"/>
                <w:lang w:eastAsia="en-US"/>
              </w:rPr>
            </w:pPr>
          </w:p>
        </w:tc>
        <w:tc>
          <w:tcPr>
            <w:tcW w:w="1843" w:type="dxa"/>
            <w:shd w:val="clear" w:color="auto" w:fill="auto"/>
          </w:tcPr>
          <w:p w14:paraId="19791F58" w14:textId="77777777" w:rsidR="00A75EA4" w:rsidRPr="00A75EA4" w:rsidRDefault="00A75EA4" w:rsidP="00A75EA4">
            <w:pPr>
              <w:ind w:left="-108" w:right="-109"/>
              <w:jc w:val="center"/>
              <w:rPr>
                <w:sz w:val="22"/>
                <w:szCs w:val="22"/>
                <w:lang w:eastAsia="en-US"/>
              </w:rPr>
            </w:pPr>
            <w:r w:rsidRPr="00A75EA4">
              <w:rPr>
                <w:sz w:val="22"/>
                <w:szCs w:val="22"/>
                <w:lang w:eastAsia="en-US"/>
              </w:rPr>
              <w:t>Ставка за содержание тепловой мощности, тыс. руб./Гкал/ч в мес.</w:t>
            </w:r>
          </w:p>
        </w:tc>
        <w:tc>
          <w:tcPr>
            <w:tcW w:w="1503" w:type="dxa"/>
            <w:shd w:val="clear" w:color="auto" w:fill="auto"/>
            <w:vAlign w:val="center"/>
          </w:tcPr>
          <w:p w14:paraId="56B4380D" w14:textId="77777777" w:rsidR="00A75EA4" w:rsidRPr="00A75EA4" w:rsidRDefault="00A75EA4" w:rsidP="00A75EA4">
            <w:pPr>
              <w:jc w:val="center"/>
              <w:rPr>
                <w:sz w:val="22"/>
                <w:szCs w:val="22"/>
                <w:lang w:eastAsia="en-US"/>
              </w:rPr>
            </w:pPr>
            <w:r w:rsidRPr="00A75EA4">
              <w:rPr>
                <w:sz w:val="22"/>
                <w:szCs w:val="22"/>
                <w:lang w:eastAsia="en-US"/>
              </w:rPr>
              <w:t>x</w:t>
            </w:r>
          </w:p>
        </w:tc>
        <w:tc>
          <w:tcPr>
            <w:tcW w:w="992" w:type="dxa"/>
            <w:shd w:val="clear" w:color="auto" w:fill="auto"/>
            <w:vAlign w:val="center"/>
          </w:tcPr>
          <w:p w14:paraId="5AD736B1" w14:textId="77777777" w:rsidR="00A75EA4" w:rsidRPr="00A75EA4" w:rsidRDefault="00A75EA4" w:rsidP="00A75EA4">
            <w:pPr>
              <w:jc w:val="center"/>
              <w:rPr>
                <w:sz w:val="22"/>
                <w:szCs w:val="22"/>
                <w:lang w:eastAsia="en-US"/>
              </w:rPr>
            </w:pPr>
            <w:r w:rsidRPr="00A75EA4">
              <w:rPr>
                <w:sz w:val="22"/>
                <w:szCs w:val="22"/>
                <w:lang w:eastAsia="en-US"/>
              </w:rPr>
              <w:t>x</w:t>
            </w:r>
          </w:p>
        </w:tc>
        <w:tc>
          <w:tcPr>
            <w:tcW w:w="709" w:type="dxa"/>
            <w:shd w:val="clear" w:color="auto" w:fill="auto"/>
            <w:vAlign w:val="center"/>
          </w:tcPr>
          <w:p w14:paraId="0D5A1AB1" w14:textId="77777777" w:rsidR="00A75EA4" w:rsidRPr="00A75EA4" w:rsidRDefault="00A75EA4" w:rsidP="00A75EA4">
            <w:pPr>
              <w:jc w:val="center"/>
              <w:rPr>
                <w:sz w:val="22"/>
                <w:szCs w:val="22"/>
                <w:lang w:eastAsia="en-US"/>
              </w:rPr>
            </w:pPr>
            <w:r w:rsidRPr="00A75EA4">
              <w:rPr>
                <w:sz w:val="22"/>
                <w:szCs w:val="22"/>
                <w:lang w:eastAsia="en-US"/>
              </w:rPr>
              <w:t>x</w:t>
            </w:r>
          </w:p>
        </w:tc>
        <w:tc>
          <w:tcPr>
            <w:tcW w:w="813" w:type="dxa"/>
            <w:shd w:val="clear" w:color="auto" w:fill="auto"/>
            <w:vAlign w:val="center"/>
          </w:tcPr>
          <w:p w14:paraId="54BEAB7A" w14:textId="77777777" w:rsidR="00A75EA4" w:rsidRPr="00A75EA4" w:rsidRDefault="00A75EA4" w:rsidP="00A75EA4">
            <w:pPr>
              <w:jc w:val="center"/>
              <w:rPr>
                <w:sz w:val="22"/>
                <w:szCs w:val="22"/>
                <w:lang w:eastAsia="en-US"/>
              </w:rPr>
            </w:pPr>
            <w:r w:rsidRPr="00A75EA4">
              <w:rPr>
                <w:sz w:val="22"/>
                <w:szCs w:val="22"/>
                <w:lang w:eastAsia="en-US"/>
              </w:rPr>
              <w:t>x</w:t>
            </w:r>
          </w:p>
        </w:tc>
        <w:tc>
          <w:tcPr>
            <w:tcW w:w="708" w:type="dxa"/>
            <w:shd w:val="clear" w:color="auto" w:fill="auto"/>
            <w:vAlign w:val="center"/>
          </w:tcPr>
          <w:p w14:paraId="31C5437C" w14:textId="77777777" w:rsidR="00A75EA4" w:rsidRPr="00A75EA4" w:rsidRDefault="00A75EA4" w:rsidP="00A75EA4">
            <w:pPr>
              <w:jc w:val="center"/>
              <w:rPr>
                <w:sz w:val="22"/>
                <w:szCs w:val="22"/>
                <w:lang w:eastAsia="en-US"/>
              </w:rPr>
            </w:pPr>
            <w:r w:rsidRPr="00A75EA4">
              <w:rPr>
                <w:sz w:val="22"/>
                <w:szCs w:val="22"/>
                <w:lang w:eastAsia="en-US"/>
              </w:rPr>
              <w:t>х</w:t>
            </w:r>
          </w:p>
        </w:tc>
        <w:tc>
          <w:tcPr>
            <w:tcW w:w="709" w:type="dxa"/>
            <w:shd w:val="clear" w:color="auto" w:fill="auto"/>
            <w:vAlign w:val="center"/>
          </w:tcPr>
          <w:p w14:paraId="77BAAF8E" w14:textId="77777777" w:rsidR="00A75EA4" w:rsidRPr="00A75EA4" w:rsidRDefault="00A75EA4" w:rsidP="00A75EA4">
            <w:pPr>
              <w:jc w:val="center"/>
              <w:rPr>
                <w:sz w:val="22"/>
                <w:szCs w:val="22"/>
                <w:lang w:eastAsia="en-US"/>
              </w:rPr>
            </w:pPr>
            <w:r w:rsidRPr="00A75EA4">
              <w:rPr>
                <w:sz w:val="22"/>
                <w:szCs w:val="22"/>
                <w:lang w:eastAsia="en-US"/>
              </w:rPr>
              <w:t>x</w:t>
            </w:r>
          </w:p>
        </w:tc>
        <w:tc>
          <w:tcPr>
            <w:tcW w:w="993" w:type="dxa"/>
            <w:shd w:val="clear" w:color="auto" w:fill="auto"/>
            <w:vAlign w:val="center"/>
          </w:tcPr>
          <w:p w14:paraId="4FEDCDAD" w14:textId="77777777" w:rsidR="00A75EA4" w:rsidRPr="00A75EA4" w:rsidRDefault="00A75EA4" w:rsidP="00A75EA4">
            <w:pPr>
              <w:jc w:val="center"/>
              <w:rPr>
                <w:sz w:val="22"/>
                <w:szCs w:val="22"/>
                <w:lang w:eastAsia="en-US"/>
              </w:rPr>
            </w:pPr>
            <w:r w:rsidRPr="00A75EA4">
              <w:rPr>
                <w:sz w:val="22"/>
                <w:szCs w:val="22"/>
                <w:lang w:eastAsia="en-US"/>
              </w:rPr>
              <w:t>x</w:t>
            </w:r>
          </w:p>
        </w:tc>
      </w:tr>
      <w:tr w:rsidR="00A75EA4" w:rsidRPr="00A75EA4" w14:paraId="3ADDB9DB" w14:textId="77777777" w:rsidTr="00F95151">
        <w:trPr>
          <w:jc w:val="center"/>
        </w:trPr>
        <w:tc>
          <w:tcPr>
            <w:tcW w:w="1327" w:type="dxa"/>
            <w:vMerge/>
            <w:shd w:val="clear" w:color="auto" w:fill="auto"/>
          </w:tcPr>
          <w:p w14:paraId="7EB0149B" w14:textId="77777777" w:rsidR="00A75EA4" w:rsidRPr="00A75EA4" w:rsidRDefault="00A75EA4" w:rsidP="00A75EA4">
            <w:pPr>
              <w:ind w:right="-2"/>
              <w:rPr>
                <w:sz w:val="22"/>
                <w:szCs w:val="22"/>
                <w:lang w:eastAsia="en-US"/>
              </w:rPr>
            </w:pPr>
          </w:p>
        </w:tc>
        <w:tc>
          <w:tcPr>
            <w:tcW w:w="8270" w:type="dxa"/>
            <w:gridSpan w:val="8"/>
            <w:shd w:val="clear" w:color="auto" w:fill="auto"/>
          </w:tcPr>
          <w:p w14:paraId="44137E36" w14:textId="77777777" w:rsidR="00A75EA4" w:rsidRPr="00A75EA4" w:rsidRDefault="00A75EA4" w:rsidP="00A75EA4">
            <w:pPr>
              <w:ind w:right="-2"/>
              <w:jc w:val="center"/>
              <w:rPr>
                <w:sz w:val="22"/>
                <w:szCs w:val="22"/>
                <w:lang w:eastAsia="en-US"/>
              </w:rPr>
            </w:pPr>
            <w:r w:rsidRPr="00A75EA4">
              <w:rPr>
                <w:sz w:val="22"/>
                <w:szCs w:val="22"/>
                <w:lang w:eastAsia="en-US"/>
              </w:rPr>
              <w:t>Население (тарифы указываются с учетом НДС) *</w:t>
            </w:r>
          </w:p>
        </w:tc>
      </w:tr>
      <w:tr w:rsidR="00A75EA4" w:rsidRPr="00A75EA4" w14:paraId="51FF4A4E" w14:textId="77777777" w:rsidTr="00F95151">
        <w:trPr>
          <w:trHeight w:val="225"/>
          <w:jc w:val="center"/>
        </w:trPr>
        <w:tc>
          <w:tcPr>
            <w:tcW w:w="1327" w:type="dxa"/>
            <w:vMerge/>
            <w:shd w:val="clear" w:color="auto" w:fill="auto"/>
          </w:tcPr>
          <w:p w14:paraId="672FD109" w14:textId="77777777" w:rsidR="00A75EA4" w:rsidRPr="00A75EA4" w:rsidRDefault="00A75EA4" w:rsidP="00A75EA4">
            <w:pPr>
              <w:ind w:right="-2"/>
              <w:rPr>
                <w:sz w:val="22"/>
                <w:szCs w:val="22"/>
                <w:lang w:eastAsia="en-US"/>
              </w:rPr>
            </w:pPr>
          </w:p>
        </w:tc>
        <w:tc>
          <w:tcPr>
            <w:tcW w:w="1843" w:type="dxa"/>
            <w:vMerge w:val="restart"/>
            <w:shd w:val="clear" w:color="auto" w:fill="auto"/>
            <w:vAlign w:val="center"/>
          </w:tcPr>
          <w:p w14:paraId="3073353D" w14:textId="77777777" w:rsidR="00A75EA4" w:rsidRPr="00A75EA4" w:rsidRDefault="00A75EA4" w:rsidP="00A75EA4">
            <w:pPr>
              <w:ind w:left="-107" w:right="-108" w:firstLine="29"/>
              <w:jc w:val="center"/>
              <w:rPr>
                <w:sz w:val="22"/>
                <w:szCs w:val="22"/>
                <w:lang w:eastAsia="en-US"/>
              </w:rPr>
            </w:pPr>
            <w:proofErr w:type="spellStart"/>
            <w:r w:rsidRPr="00A75EA4">
              <w:rPr>
                <w:sz w:val="22"/>
                <w:szCs w:val="22"/>
                <w:lang w:eastAsia="en-US"/>
              </w:rPr>
              <w:t>Одноставочный</w:t>
            </w:r>
            <w:proofErr w:type="spellEnd"/>
          </w:p>
          <w:p w14:paraId="4ECE3F60" w14:textId="77777777" w:rsidR="00A75EA4" w:rsidRPr="00A75EA4" w:rsidRDefault="00A75EA4" w:rsidP="00A75EA4">
            <w:pPr>
              <w:ind w:left="-107" w:right="-2" w:firstLine="29"/>
              <w:jc w:val="center"/>
              <w:rPr>
                <w:sz w:val="22"/>
                <w:szCs w:val="22"/>
                <w:lang w:eastAsia="en-US"/>
              </w:rPr>
            </w:pPr>
            <w:r w:rsidRPr="00A75EA4">
              <w:rPr>
                <w:sz w:val="22"/>
                <w:szCs w:val="22"/>
                <w:lang w:eastAsia="en-US"/>
              </w:rPr>
              <w:t>руб./Гкал</w:t>
            </w:r>
          </w:p>
        </w:tc>
        <w:tc>
          <w:tcPr>
            <w:tcW w:w="1503" w:type="dxa"/>
            <w:shd w:val="clear" w:color="auto" w:fill="auto"/>
            <w:vAlign w:val="center"/>
          </w:tcPr>
          <w:p w14:paraId="59621406" w14:textId="77777777" w:rsidR="00A75EA4" w:rsidRPr="00A75EA4" w:rsidRDefault="00A75EA4" w:rsidP="00A75EA4">
            <w:pPr>
              <w:ind w:left="-6" w:right="-61"/>
              <w:jc w:val="center"/>
              <w:rPr>
                <w:sz w:val="22"/>
                <w:szCs w:val="22"/>
              </w:rPr>
            </w:pPr>
            <w:r w:rsidRPr="00A75EA4">
              <w:rPr>
                <w:sz w:val="22"/>
                <w:szCs w:val="22"/>
              </w:rPr>
              <w:t>с 01.01.2019</w:t>
            </w:r>
          </w:p>
        </w:tc>
        <w:tc>
          <w:tcPr>
            <w:tcW w:w="992" w:type="dxa"/>
            <w:shd w:val="clear" w:color="auto" w:fill="auto"/>
            <w:vAlign w:val="center"/>
          </w:tcPr>
          <w:p w14:paraId="22A71554" w14:textId="77777777" w:rsidR="00A75EA4" w:rsidRPr="00A75EA4" w:rsidRDefault="00A75EA4" w:rsidP="00A75EA4">
            <w:pPr>
              <w:jc w:val="center"/>
              <w:rPr>
                <w:sz w:val="22"/>
                <w:szCs w:val="22"/>
                <w:lang w:eastAsia="en-US"/>
              </w:rPr>
            </w:pPr>
            <w:r w:rsidRPr="00A75EA4">
              <w:rPr>
                <w:sz w:val="22"/>
                <w:szCs w:val="22"/>
                <w:lang w:eastAsia="en-US"/>
              </w:rPr>
              <w:t>1852,74</w:t>
            </w:r>
          </w:p>
        </w:tc>
        <w:tc>
          <w:tcPr>
            <w:tcW w:w="709" w:type="dxa"/>
            <w:shd w:val="clear" w:color="auto" w:fill="auto"/>
            <w:vAlign w:val="center"/>
          </w:tcPr>
          <w:p w14:paraId="7EEA079C"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7332F28A"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048F968A" w14:textId="77777777" w:rsidR="00A75EA4" w:rsidRPr="00A75EA4" w:rsidRDefault="00A75EA4" w:rsidP="00A75EA4">
            <w:pPr>
              <w:ind w:left="-105" w:right="-108"/>
              <w:jc w:val="center"/>
              <w:rPr>
                <w:sz w:val="22"/>
                <w:szCs w:val="22"/>
                <w:lang w:eastAsia="en-US"/>
              </w:rPr>
            </w:pPr>
            <w:r w:rsidRPr="00A75EA4">
              <w:rPr>
                <w:sz w:val="22"/>
                <w:szCs w:val="22"/>
                <w:lang w:eastAsia="en-US"/>
              </w:rPr>
              <w:t>х</w:t>
            </w:r>
          </w:p>
        </w:tc>
        <w:tc>
          <w:tcPr>
            <w:tcW w:w="709" w:type="dxa"/>
            <w:shd w:val="clear" w:color="auto" w:fill="auto"/>
            <w:vAlign w:val="center"/>
          </w:tcPr>
          <w:p w14:paraId="138EF019"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6D9D98E4"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106F68F0" w14:textId="77777777" w:rsidTr="00F95151">
        <w:trPr>
          <w:trHeight w:val="180"/>
          <w:jc w:val="center"/>
        </w:trPr>
        <w:tc>
          <w:tcPr>
            <w:tcW w:w="1327" w:type="dxa"/>
            <w:vMerge/>
            <w:shd w:val="clear" w:color="auto" w:fill="auto"/>
          </w:tcPr>
          <w:p w14:paraId="49D26655" w14:textId="77777777" w:rsidR="00A75EA4" w:rsidRPr="00A75EA4" w:rsidRDefault="00A75EA4" w:rsidP="00A75EA4">
            <w:pPr>
              <w:ind w:right="-2"/>
              <w:rPr>
                <w:sz w:val="22"/>
                <w:szCs w:val="22"/>
                <w:lang w:eastAsia="en-US"/>
              </w:rPr>
            </w:pPr>
          </w:p>
        </w:tc>
        <w:tc>
          <w:tcPr>
            <w:tcW w:w="1843" w:type="dxa"/>
            <w:vMerge/>
            <w:shd w:val="clear" w:color="auto" w:fill="auto"/>
          </w:tcPr>
          <w:p w14:paraId="27AC961C"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230771BC" w14:textId="77777777" w:rsidR="00A75EA4" w:rsidRPr="00A75EA4" w:rsidRDefault="00A75EA4" w:rsidP="00A75EA4">
            <w:pPr>
              <w:ind w:left="-6" w:right="-61"/>
              <w:jc w:val="center"/>
              <w:rPr>
                <w:sz w:val="22"/>
                <w:szCs w:val="22"/>
              </w:rPr>
            </w:pPr>
            <w:r w:rsidRPr="00A75EA4">
              <w:rPr>
                <w:sz w:val="22"/>
                <w:szCs w:val="22"/>
              </w:rPr>
              <w:t>с 01.07.2019</w:t>
            </w:r>
          </w:p>
        </w:tc>
        <w:tc>
          <w:tcPr>
            <w:tcW w:w="992" w:type="dxa"/>
            <w:shd w:val="clear" w:color="auto" w:fill="auto"/>
            <w:vAlign w:val="center"/>
          </w:tcPr>
          <w:p w14:paraId="6FA310A9" w14:textId="77777777" w:rsidR="00A75EA4" w:rsidRPr="00A75EA4" w:rsidRDefault="00A75EA4" w:rsidP="00A75EA4">
            <w:pPr>
              <w:jc w:val="center"/>
              <w:rPr>
                <w:sz w:val="22"/>
                <w:szCs w:val="22"/>
                <w:lang w:eastAsia="en-US"/>
              </w:rPr>
            </w:pPr>
            <w:r w:rsidRPr="00A75EA4">
              <w:rPr>
                <w:sz w:val="22"/>
                <w:szCs w:val="22"/>
                <w:lang w:eastAsia="en-US"/>
              </w:rPr>
              <w:t>2072,66</w:t>
            </w:r>
          </w:p>
        </w:tc>
        <w:tc>
          <w:tcPr>
            <w:tcW w:w="709" w:type="dxa"/>
            <w:shd w:val="clear" w:color="auto" w:fill="auto"/>
            <w:vAlign w:val="center"/>
          </w:tcPr>
          <w:p w14:paraId="5DC31BA7"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2108C40A"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68557C76"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9" w:type="dxa"/>
            <w:shd w:val="clear" w:color="auto" w:fill="auto"/>
            <w:vAlign w:val="center"/>
          </w:tcPr>
          <w:p w14:paraId="3294A9FD"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0C4A10B3"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01CF90C6" w14:textId="77777777" w:rsidTr="00F95151">
        <w:trPr>
          <w:trHeight w:val="180"/>
          <w:jc w:val="center"/>
        </w:trPr>
        <w:tc>
          <w:tcPr>
            <w:tcW w:w="1327" w:type="dxa"/>
            <w:vMerge/>
            <w:shd w:val="clear" w:color="auto" w:fill="auto"/>
          </w:tcPr>
          <w:p w14:paraId="1D1984B9" w14:textId="77777777" w:rsidR="00A75EA4" w:rsidRPr="00A75EA4" w:rsidRDefault="00A75EA4" w:rsidP="00A75EA4">
            <w:pPr>
              <w:ind w:right="-2"/>
              <w:rPr>
                <w:sz w:val="22"/>
                <w:szCs w:val="22"/>
                <w:lang w:eastAsia="en-US"/>
              </w:rPr>
            </w:pPr>
          </w:p>
        </w:tc>
        <w:tc>
          <w:tcPr>
            <w:tcW w:w="1843" w:type="dxa"/>
            <w:vMerge/>
            <w:shd w:val="clear" w:color="auto" w:fill="auto"/>
          </w:tcPr>
          <w:p w14:paraId="77057642"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2796C601" w14:textId="77777777" w:rsidR="00A75EA4" w:rsidRPr="00A75EA4" w:rsidRDefault="00A75EA4" w:rsidP="00A75EA4">
            <w:pPr>
              <w:ind w:left="-6" w:right="-61"/>
              <w:jc w:val="center"/>
              <w:rPr>
                <w:sz w:val="22"/>
                <w:szCs w:val="22"/>
              </w:rPr>
            </w:pPr>
            <w:r w:rsidRPr="00A75EA4">
              <w:rPr>
                <w:sz w:val="22"/>
                <w:szCs w:val="22"/>
              </w:rPr>
              <w:t>с 01.01.2020</w:t>
            </w:r>
          </w:p>
        </w:tc>
        <w:tc>
          <w:tcPr>
            <w:tcW w:w="992" w:type="dxa"/>
            <w:shd w:val="clear" w:color="auto" w:fill="auto"/>
            <w:vAlign w:val="center"/>
          </w:tcPr>
          <w:p w14:paraId="5E36C9EF" w14:textId="77777777" w:rsidR="00A75EA4" w:rsidRPr="00A75EA4" w:rsidRDefault="00A75EA4" w:rsidP="00A75EA4">
            <w:pPr>
              <w:jc w:val="center"/>
              <w:rPr>
                <w:sz w:val="22"/>
                <w:szCs w:val="22"/>
                <w:lang w:eastAsia="en-US"/>
              </w:rPr>
            </w:pPr>
            <w:r w:rsidRPr="00A75EA4">
              <w:rPr>
                <w:sz w:val="22"/>
                <w:szCs w:val="22"/>
                <w:lang w:eastAsia="en-US"/>
              </w:rPr>
              <w:t>2072,66</w:t>
            </w:r>
          </w:p>
        </w:tc>
        <w:tc>
          <w:tcPr>
            <w:tcW w:w="709" w:type="dxa"/>
            <w:shd w:val="clear" w:color="auto" w:fill="auto"/>
            <w:vAlign w:val="center"/>
          </w:tcPr>
          <w:p w14:paraId="76EDD127"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1C7DC4A0"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1FECE08E"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9" w:type="dxa"/>
            <w:shd w:val="clear" w:color="auto" w:fill="auto"/>
            <w:vAlign w:val="center"/>
          </w:tcPr>
          <w:p w14:paraId="5D6F646D"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156C9652"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1E82A829" w14:textId="77777777" w:rsidTr="00F95151">
        <w:trPr>
          <w:trHeight w:val="180"/>
          <w:jc w:val="center"/>
        </w:trPr>
        <w:tc>
          <w:tcPr>
            <w:tcW w:w="1327" w:type="dxa"/>
            <w:vMerge/>
            <w:shd w:val="clear" w:color="auto" w:fill="auto"/>
          </w:tcPr>
          <w:p w14:paraId="12F1AC43" w14:textId="77777777" w:rsidR="00A75EA4" w:rsidRPr="00A75EA4" w:rsidRDefault="00A75EA4" w:rsidP="00A75EA4">
            <w:pPr>
              <w:ind w:right="-2"/>
              <w:rPr>
                <w:sz w:val="22"/>
                <w:szCs w:val="22"/>
                <w:lang w:eastAsia="en-US"/>
              </w:rPr>
            </w:pPr>
          </w:p>
        </w:tc>
        <w:tc>
          <w:tcPr>
            <w:tcW w:w="1843" w:type="dxa"/>
            <w:vMerge/>
            <w:shd w:val="clear" w:color="auto" w:fill="auto"/>
          </w:tcPr>
          <w:p w14:paraId="5C6A3FE3"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7321C51F" w14:textId="77777777" w:rsidR="00A75EA4" w:rsidRPr="00A75EA4" w:rsidRDefault="00A75EA4" w:rsidP="00A75EA4">
            <w:pPr>
              <w:ind w:left="-6" w:right="-61"/>
              <w:jc w:val="center"/>
              <w:rPr>
                <w:sz w:val="22"/>
                <w:szCs w:val="22"/>
              </w:rPr>
            </w:pPr>
            <w:r w:rsidRPr="00A75EA4">
              <w:rPr>
                <w:sz w:val="22"/>
                <w:szCs w:val="22"/>
              </w:rPr>
              <w:t>с 01.07.2020</w:t>
            </w:r>
          </w:p>
        </w:tc>
        <w:tc>
          <w:tcPr>
            <w:tcW w:w="992" w:type="dxa"/>
            <w:shd w:val="clear" w:color="auto" w:fill="auto"/>
            <w:vAlign w:val="center"/>
          </w:tcPr>
          <w:p w14:paraId="71943869" w14:textId="77777777" w:rsidR="00A75EA4" w:rsidRPr="00A75EA4" w:rsidRDefault="00A75EA4" w:rsidP="00A75EA4">
            <w:pPr>
              <w:jc w:val="center"/>
              <w:rPr>
                <w:sz w:val="22"/>
                <w:szCs w:val="22"/>
                <w:lang w:eastAsia="en-US"/>
              </w:rPr>
            </w:pPr>
            <w:r w:rsidRPr="00A75EA4">
              <w:rPr>
                <w:sz w:val="22"/>
                <w:szCs w:val="22"/>
                <w:lang w:eastAsia="en-US"/>
              </w:rPr>
              <w:t>2197,02</w:t>
            </w:r>
          </w:p>
        </w:tc>
        <w:tc>
          <w:tcPr>
            <w:tcW w:w="709" w:type="dxa"/>
            <w:shd w:val="clear" w:color="auto" w:fill="auto"/>
            <w:vAlign w:val="center"/>
          </w:tcPr>
          <w:p w14:paraId="5E45019D"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185BCC6A"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14BDB2F6"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9" w:type="dxa"/>
            <w:shd w:val="clear" w:color="auto" w:fill="auto"/>
            <w:vAlign w:val="center"/>
          </w:tcPr>
          <w:p w14:paraId="4C874089"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7BC3B84F"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bl>
    <w:p w14:paraId="1579F14F" w14:textId="77777777" w:rsidR="00A75EA4" w:rsidRPr="00A75EA4" w:rsidRDefault="00A75EA4" w:rsidP="00A75EA4">
      <w:pPr>
        <w:rPr>
          <w:lang w:eastAsia="en-US"/>
        </w:rPr>
      </w:pPr>
      <w:r w:rsidRPr="00A75EA4">
        <w:rPr>
          <w:lang w:eastAsia="en-US"/>
        </w:rPr>
        <w:br w:type="page"/>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503"/>
        <w:gridCol w:w="992"/>
        <w:gridCol w:w="709"/>
        <w:gridCol w:w="813"/>
        <w:gridCol w:w="708"/>
        <w:gridCol w:w="709"/>
        <w:gridCol w:w="993"/>
      </w:tblGrid>
      <w:tr w:rsidR="00A75EA4" w:rsidRPr="00A75EA4" w14:paraId="207FEB80" w14:textId="77777777" w:rsidTr="00F95151">
        <w:trPr>
          <w:trHeight w:val="180"/>
          <w:jc w:val="center"/>
        </w:trPr>
        <w:tc>
          <w:tcPr>
            <w:tcW w:w="1327" w:type="dxa"/>
            <w:shd w:val="clear" w:color="auto" w:fill="auto"/>
            <w:vAlign w:val="center"/>
          </w:tcPr>
          <w:p w14:paraId="022B10F6" w14:textId="77777777" w:rsidR="00A75EA4" w:rsidRPr="00A75EA4" w:rsidRDefault="00A75EA4" w:rsidP="00A75EA4">
            <w:pPr>
              <w:ind w:right="-2"/>
              <w:jc w:val="center"/>
              <w:rPr>
                <w:sz w:val="22"/>
                <w:szCs w:val="22"/>
                <w:lang w:eastAsia="en-US"/>
              </w:rPr>
            </w:pPr>
            <w:r w:rsidRPr="00A75EA4">
              <w:rPr>
                <w:sz w:val="22"/>
                <w:szCs w:val="22"/>
                <w:lang w:eastAsia="en-US"/>
              </w:rPr>
              <w:lastRenderedPageBreak/>
              <w:t>1</w:t>
            </w:r>
          </w:p>
        </w:tc>
        <w:tc>
          <w:tcPr>
            <w:tcW w:w="1843" w:type="dxa"/>
            <w:shd w:val="clear" w:color="auto" w:fill="auto"/>
            <w:vAlign w:val="center"/>
          </w:tcPr>
          <w:p w14:paraId="493655C1" w14:textId="77777777" w:rsidR="00A75EA4" w:rsidRPr="00A75EA4" w:rsidRDefault="00A75EA4" w:rsidP="00A75EA4">
            <w:pPr>
              <w:ind w:right="-2"/>
              <w:jc w:val="center"/>
              <w:rPr>
                <w:sz w:val="22"/>
                <w:szCs w:val="22"/>
                <w:lang w:eastAsia="en-US"/>
              </w:rPr>
            </w:pPr>
            <w:r w:rsidRPr="00A75EA4">
              <w:rPr>
                <w:sz w:val="22"/>
                <w:szCs w:val="22"/>
                <w:lang w:eastAsia="en-US"/>
              </w:rPr>
              <w:t>2</w:t>
            </w:r>
          </w:p>
        </w:tc>
        <w:tc>
          <w:tcPr>
            <w:tcW w:w="1503" w:type="dxa"/>
            <w:shd w:val="clear" w:color="auto" w:fill="auto"/>
            <w:vAlign w:val="center"/>
          </w:tcPr>
          <w:p w14:paraId="4484A349" w14:textId="77777777" w:rsidR="00A75EA4" w:rsidRPr="00A75EA4" w:rsidRDefault="00A75EA4" w:rsidP="00A75EA4">
            <w:pPr>
              <w:ind w:left="-6" w:right="-61"/>
              <w:jc w:val="center"/>
              <w:rPr>
                <w:sz w:val="22"/>
                <w:szCs w:val="22"/>
              </w:rPr>
            </w:pPr>
            <w:r w:rsidRPr="00A75EA4">
              <w:rPr>
                <w:sz w:val="22"/>
                <w:szCs w:val="22"/>
              </w:rPr>
              <w:t>3</w:t>
            </w:r>
          </w:p>
        </w:tc>
        <w:tc>
          <w:tcPr>
            <w:tcW w:w="992" w:type="dxa"/>
            <w:shd w:val="clear" w:color="auto" w:fill="auto"/>
            <w:vAlign w:val="center"/>
          </w:tcPr>
          <w:p w14:paraId="2F78EDA7" w14:textId="77777777" w:rsidR="00A75EA4" w:rsidRPr="00A75EA4" w:rsidRDefault="00A75EA4" w:rsidP="00A75EA4">
            <w:pPr>
              <w:jc w:val="center"/>
              <w:rPr>
                <w:sz w:val="22"/>
                <w:szCs w:val="22"/>
                <w:lang w:eastAsia="en-US"/>
              </w:rPr>
            </w:pPr>
            <w:r w:rsidRPr="00A75EA4">
              <w:rPr>
                <w:sz w:val="22"/>
                <w:szCs w:val="22"/>
                <w:lang w:eastAsia="en-US"/>
              </w:rPr>
              <w:t>4</w:t>
            </w:r>
          </w:p>
        </w:tc>
        <w:tc>
          <w:tcPr>
            <w:tcW w:w="709" w:type="dxa"/>
            <w:shd w:val="clear" w:color="auto" w:fill="auto"/>
            <w:vAlign w:val="center"/>
          </w:tcPr>
          <w:p w14:paraId="4D41FA1B" w14:textId="77777777" w:rsidR="00A75EA4" w:rsidRPr="00A75EA4" w:rsidRDefault="00A75EA4" w:rsidP="00A75EA4">
            <w:pPr>
              <w:ind w:left="-105" w:right="-108"/>
              <w:jc w:val="center"/>
              <w:rPr>
                <w:sz w:val="22"/>
                <w:szCs w:val="22"/>
                <w:lang w:eastAsia="en-US"/>
              </w:rPr>
            </w:pPr>
            <w:r w:rsidRPr="00A75EA4">
              <w:rPr>
                <w:sz w:val="22"/>
                <w:szCs w:val="22"/>
                <w:lang w:eastAsia="en-US"/>
              </w:rPr>
              <w:t>5</w:t>
            </w:r>
          </w:p>
        </w:tc>
        <w:tc>
          <w:tcPr>
            <w:tcW w:w="813" w:type="dxa"/>
            <w:shd w:val="clear" w:color="auto" w:fill="auto"/>
            <w:vAlign w:val="center"/>
          </w:tcPr>
          <w:p w14:paraId="7724C0DC" w14:textId="77777777" w:rsidR="00A75EA4" w:rsidRPr="00A75EA4" w:rsidRDefault="00A75EA4" w:rsidP="00A75EA4">
            <w:pPr>
              <w:ind w:left="-105" w:right="-108"/>
              <w:jc w:val="center"/>
              <w:rPr>
                <w:sz w:val="22"/>
                <w:szCs w:val="22"/>
                <w:lang w:eastAsia="en-US"/>
              </w:rPr>
            </w:pPr>
            <w:r w:rsidRPr="00A75EA4">
              <w:rPr>
                <w:sz w:val="22"/>
                <w:szCs w:val="22"/>
                <w:lang w:eastAsia="en-US"/>
              </w:rPr>
              <w:t>6</w:t>
            </w:r>
          </w:p>
        </w:tc>
        <w:tc>
          <w:tcPr>
            <w:tcW w:w="708" w:type="dxa"/>
            <w:shd w:val="clear" w:color="auto" w:fill="auto"/>
            <w:vAlign w:val="center"/>
          </w:tcPr>
          <w:p w14:paraId="5807BD11" w14:textId="77777777" w:rsidR="00A75EA4" w:rsidRPr="00A75EA4" w:rsidRDefault="00A75EA4" w:rsidP="00A75EA4">
            <w:pPr>
              <w:ind w:left="-105" w:right="-108"/>
              <w:jc w:val="center"/>
              <w:rPr>
                <w:sz w:val="22"/>
                <w:szCs w:val="22"/>
                <w:lang w:eastAsia="en-US"/>
              </w:rPr>
            </w:pPr>
            <w:r w:rsidRPr="00A75EA4">
              <w:rPr>
                <w:sz w:val="22"/>
                <w:szCs w:val="22"/>
                <w:lang w:eastAsia="en-US"/>
              </w:rPr>
              <w:t>7</w:t>
            </w:r>
          </w:p>
        </w:tc>
        <w:tc>
          <w:tcPr>
            <w:tcW w:w="709" w:type="dxa"/>
            <w:shd w:val="clear" w:color="auto" w:fill="auto"/>
            <w:vAlign w:val="center"/>
          </w:tcPr>
          <w:p w14:paraId="3BED2CD6" w14:textId="77777777" w:rsidR="00A75EA4" w:rsidRPr="00A75EA4" w:rsidRDefault="00A75EA4" w:rsidP="00A75EA4">
            <w:pPr>
              <w:ind w:left="-105" w:right="-108"/>
              <w:jc w:val="center"/>
              <w:rPr>
                <w:sz w:val="22"/>
                <w:szCs w:val="22"/>
                <w:lang w:eastAsia="en-US"/>
              </w:rPr>
            </w:pPr>
            <w:r w:rsidRPr="00A75EA4">
              <w:rPr>
                <w:sz w:val="22"/>
                <w:szCs w:val="22"/>
                <w:lang w:eastAsia="en-US"/>
              </w:rPr>
              <w:t>8</w:t>
            </w:r>
          </w:p>
        </w:tc>
        <w:tc>
          <w:tcPr>
            <w:tcW w:w="993" w:type="dxa"/>
            <w:shd w:val="clear" w:color="auto" w:fill="auto"/>
            <w:vAlign w:val="center"/>
          </w:tcPr>
          <w:p w14:paraId="14DDEAA8" w14:textId="77777777" w:rsidR="00A75EA4" w:rsidRPr="00A75EA4" w:rsidRDefault="00A75EA4" w:rsidP="00A75EA4">
            <w:pPr>
              <w:ind w:left="-105" w:right="-108"/>
              <w:jc w:val="center"/>
              <w:rPr>
                <w:sz w:val="22"/>
                <w:szCs w:val="22"/>
                <w:lang w:eastAsia="en-US"/>
              </w:rPr>
            </w:pPr>
            <w:r w:rsidRPr="00A75EA4">
              <w:rPr>
                <w:sz w:val="22"/>
                <w:szCs w:val="22"/>
                <w:lang w:eastAsia="en-US"/>
              </w:rPr>
              <w:t>9</w:t>
            </w:r>
          </w:p>
        </w:tc>
      </w:tr>
      <w:tr w:rsidR="00A75EA4" w:rsidRPr="00A75EA4" w14:paraId="6D9BFFA1" w14:textId="77777777" w:rsidTr="00F95151">
        <w:trPr>
          <w:trHeight w:val="180"/>
          <w:jc w:val="center"/>
        </w:trPr>
        <w:tc>
          <w:tcPr>
            <w:tcW w:w="1327" w:type="dxa"/>
            <w:vMerge w:val="restart"/>
            <w:shd w:val="clear" w:color="auto" w:fill="auto"/>
          </w:tcPr>
          <w:p w14:paraId="667A5761" w14:textId="77777777" w:rsidR="00A75EA4" w:rsidRPr="00A75EA4" w:rsidRDefault="00A75EA4" w:rsidP="00A75EA4">
            <w:pPr>
              <w:ind w:right="-2"/>
              <w:rPr>
                <w:sz w:val="22"/>
                <w:szCs w:val="22"/>
                <w:lang w:eastAsia="en-US"/>
              </w:rPr>
            </w:pPr>
          </w:p>
        </w:tc>
        <w:tc>
          <w:tcPr>
            <w:tcW w:w="1843" w:type="dxa"/>
            <w:vMerge w:val="restart"/>
            <w:shd w:val="clear" w:color="auto" w:fill="auto"/>
          </w:tcPr>
          <w:p w14:paraId="7E7701D2"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368DD079" w14:textId="77777777" w:rsidR="00A75EA4" w:rsidRPr="00A75EA4" w:rsidRDefault="00A75EA4" w:rsidP="00A75EA4">
            <w:pPr>
              <w:ind w:left="-6" w:right="-61"/>
              <w:jc w:val="center"/>
              <w:rPr>
                <w:sz w:val="22"/>
                <w:szCs w:val="22"/>
              </w:rPr>
            </w:pPr>
            <w:r w:rsidRPr="00A75EA4">
              <w:rPr>
                <w:sz w:val="22"/>
                <w:szCs w:val="22"/>
              </w:rPr>
              <w:t>с 01.01.2021</w:t>
            </w:r>
          </w:p>
        </w:tc>
        <w:tc>
          <w:tcPr>
            <w:tcW w:w="992" w:type="dxa"/>
            <w:shd w:val="clear" w:color="auto" w:fill="auto"/>
            <w:vAlign w:val="center"/>
          </w:tcPr>
          <w:p w14:paraId="79837D1B" w14:textId="77777777" w:rsidR="00A75EA4" w:rsidRPr="00A75EA4" w:rsidRDefault="00A75EA4" w:rsidP="00A75EA4">
            <w:pPr>
              <w:jc w:val="center"/>
              <w:rPr>
                <w:sz w:val="22"/>
                <w:szCs w:val="22"/>
                <w:lang w:eastAsia="en-US"/>
              </w:rPr>
            </w:pPr>
            <w:r w:rsidRPr="00A75EA4">
              <w:rPr>
                <w:sz w:val="22"/>
                <w:szCs w:val="22"/>
                <w:lang w:eastAsia="en-US"/>
              </w:rPr>
              <w:t>2197,02</w:t>
            </w:r>
          </w:p>
        </w:tc>
        <w:tc>
          <w:tcPr>
            <w:tcW w:w="709" w:type="dxa"/>
            <w:shd w:val="clear" w:color="auto" w:fill="auto"/>
            <w:vAlign w:val="center"/>
          </w:tcPr>
          <w:p w14:paraId="44637C21"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379DD9A0"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3DB2AE96" w14:textId="77777777" w:rsidR="00A75EA4" w:rsidRPr="00A75EA4" w:rsidRDefault="00A75EA4" w:rsidP="00A75EA4">
            <w:pPr>
              <w:ind w:left="-105" w:right="-108"/>
              <w:jc w:val="center"/>
              <w:rPr>
                <w:sz w:val="22"/>
                <w:szCs w:val="22"/>
                <w:lang w:eastAsia="en-US"/>
              </w:rPr>
            </w:pPr>
            <w:r w:rsidRPr="00A75EA4">
              <w:rPr>
                <w:sz w:val="22"/>
                <w:szCs w:val="22"/>
                <w:lang w:eastAsia="en-US"/>
              </w:rPr>
              <w:t>х</w:t>
            </w:r>
          </w:p>
        </w:tc>
        <w:tc>
          <w:tcPr>
            <w:tcW w:w="709" w:type="dxa"/>
            <w:shd w:val="clear" w:color="auto" w:fill="auto"/>
            <w:vAlign w:val="center"/>
          </w:tcPr>
          <w:p w14:paraId="0AE073B5"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5FC3979B"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626EEB6A" w14:textId="77777777" w:rsidTr="00F95151">
        <w:trPr>
          <w:trHeight w:val="135"/>
          <w:jc w:val="center"/>
        </w:trPr>
        <w:tc>
          <w:tcPr>
            <w:tcW w:w="1327" w:type="dxa"/>
            <w:vMerge/>
            <w:shd w:val="clear" w:color="auto" w:fill="auto"/>
          </w:tcPr>
          <w:p w14:paraId="14AABA07" w14:textId="77777777" w:rsidR="00A75EA4" w:rsidRPr="00A75EA4" w:rsidRDefault="00A75EA4" w:rsidP="00A75EA4">
            <w:pPr>
              <w:ind w:right="-2"/>
              <w:rPr>
                <w:sz w:val="22"/>
                <w:szCs w:val="22"/>
                <w:lang w:eastAsia="en-US"/>
              </w:rPr>
            </w:pPr>
          </w:p>
        </w:tc>
        <w:tc>
          <w:tcPr>
            <w:tcW w:w="1843" w:type="dxa"/>
            <w:vMerge/>
            <w:shd w:val="clear" w:color="auto" w:fill="auto"/>
          </w:tcPr>
          <w:p w14:paraId="74AF5FCD"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06FB43B2" w14:textId="77777777" w:rsidR="00A75EA4" w:rsidRPr="00A75EA4" w:rsidRDefault="00A75EA4" w:rsidP="00A75EA4">
            <w:pPr>
              <w:ind w:left="-6" w:right="-61"/>
              <w:jc w:val="center"/>
              <w:rPr>
                <w:sz w:val="22"/>
                <w:szCs w:val="22"/>
              </w:rPr>
            </w:pPr>
            <w:r w:rsidRPr="00A75EA4">
              <w:rPr>
                <w:sz w:val="22"/>
                <w:szCs w:val="22"/>
              </w:rPr>
              <w:t>с 01.07.2021</w:t>
            </w:r>
          </w:p>
        </w:tc>
        <w:tc>
          <w:tcPr>
            <w:tcW w:w="992" w:type="dxa"/>
            <w:shd w:val="clear" w:color="auto" w:fill="auto"/>
            <w:vAlign w:val="center"/>
          </w:tcPr>
          <w:p w14:paraId="7060BFD4" w14:textId="77777777" w:rsidR="00A75EA4" w:rsidRPr="00A75EA4" w:rsidRDefault="00A75EA4" w:rsidP="00A75EA4">
            <w:pPr>
              <w:jc w:val="center"/>
              <w:rPr>
                <w:sz w:val="22"/>
                <w:szCs w:val="22"/>
                <w:lang w:eastAsia="en-US"/>
              </w:rPr>
            </w:pPr>
            <w:r w:rsidRPr="00A75EA4">
              <w:rPr>
                <w:sz w:val="22"/>
                <w:szCs w:val="22"/>
                <w:lang w:eastAsia="en-US"/>
              </w:rPr>
              <w:t>2276,11</w:t>
            </w:r>
          </w:p>
        </w:tc>
        <w:tc>
          <w:tcPr>
            <w:tcW w:w="709" w:type="dxa"/>
            <w:shd w:val="clear" w:color="auto" w:fill="auto"/>
            <w:vAlign w:val="center"/>
          </w:tcPr>
          <w:p w14:paraId="4AAC22BF"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48BDE79B"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386B0691" w14:textId="77777777" w:rsidR="00A75EA4" w:rsidRPr="00A75EA4" w:rsidRDefault="00A75EA4" w:rsidP="00A75EA4">
            <w:pPr>
              <w:ind w:left="-105" w:right="-108"/>
              <w:jc w:val="center"/>
              <w:rPr>
                <w:sz w:val="22"/>
                <w:szCs w:val="22"/>
                <w:lang w:eastAsia="en-US"/>
              </w:rPr>
            </w:pPr>
            <w:r w:rsidRPr="00A75EA4">
              <w:rPr>
                <w:sz w:val="22"/>
                <w:szCs w:val="22"/>
                <w:lang w:eastAsia="en-US"/>
              </w:rPr>
              <w:t>х</w:t>
            </w:r>
          </w:p>
        </w:tc>
        <w:tc>
          <w:tcPr>
            <w:tcW w:w="709" w:type="dxa"/>
            <w:shd w:val="clear" w:color="auto" w:fill="auto"/>
            <w:vAlign w:val="center"/>
          </w:tcPr>
          <w:p w14:paraId="7CE7B9AB"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60CAE2E2"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6BA95FC5" w14:textId="77777777" w:rsidTr="00F95151">
        <w:trPr>
          <w:trHeight w:val="135"/>
          <w:jc w:val="center"/>
        </w:trPr>
        <w:tc>
          <w:tcPr>
            <w:tcW w:w="1327" w:type="dxa"/>
            <w:vMerge/>
            <w:shd w:val="clear" w:color="auto" w:fill="auto"/>
          </w:tcPr>
          <w:p w14:paraId="544A3040" w14:textId="77777777" w:rsidR="00A75EA4" w:rsidRPr="00A75EA4" w:rsidRDefault="00A75EA4" w:rsidP="00A75EA4">
            <w:pPr>
              <w:ind w:right="-2"/>
              <w:rPr>
                <w:sz w:val="22"/>
                <w:szCs w:val="22"/>
                <w:lang w:eastAsia="en-US"/>
              </w:rPr>
            </w:pPr>
          </w:p>
        </w:tc>
        <w:tc>
          <w:tcPr>
            <w:tcW w:w="1843" w:type="dxa"/>
            <w:vMerge/>
            <w:shd w:val="clear" w:color="auto" w:fill="auto"/>
          </w:tcPr>
          <w:p w14:paraId="3D29F2EC"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0D592240" w14:textId="77777777" w:rsidR="00A75EA4" w:rsidRPr="00A75EA4" w:rsidRDefault="00A75EA4" w:rsidP="00A75EA4">
            <w:pPr>
              <w:ind w:left="-6" w:right="-61"/>
              <w:jc w:val="center"/>
              <w:rPr>
                <w:sz w:val="22"/>
                <w:szCs w:val="22"/>
              </w:rPr>
            </w:pPr>
            <w:r w:rsidRPr="00A75EA4">
              <w:rPr>
                <w:sz w:val="22"/>
                <w:szCs w:val="22"/>
              </w:rPr>
              <w:t>с 01.01.2022</w:t>
            </w:r>
          </w:p>
        </w:tc>
        <w:tc>
          <w:tcPr>
            <w:tcW w:w="992" w:type="dxa"/>
            <w:shd w:val="clear" w:color="auto" w:fill="auto"/>
            <w:vAlign w:val="center"/>
          </w:tcPr>
          <w:p w14:paraId="2F83B4E9" w14:textId="77777777" w:rsidR="00A75EA4" w:rsidRPr="00A75EA4" w:rsidRDefault="00A75EA4" w:rsidP="00A75EA4">
            <w:pPr>
              <w:jc w:val="center"/>
              <w:rPr>
                <w:sz w:val="22"/>
                <w:szCs w:val="22"/>
                <w:lang w:eastAsia="en-US"/>
              </w:rPr>
            </w:pPr>
            <w:r w:rsidRPr="00A75EA4">
              <w:rPr>
                <w:sz w:val="22"/>
                <w:szCs w:val="22"/>
                <w:lang w:eastAsia="en-US"/>
              </w:rPr>
              <w:t>2276,11</w:t>
            </w:r>
          </w:p>
        </w:tc>
        <w:tc>
          <w:tcPr>
            <w:tcW w:w="709" w:type="dxa"/>
            <w:shd w:val="clear" w:color="auto" w:fill="auto"/>
            <w:vAlign w:val="center"/>
          </w:tcPr>
          <w:p w14:paraId="6AC0294E"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68FD8D4B"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62226F07"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9" w:type="dxa"/>
            <w:shd w:val="clear" w:color="auto" w:fill="auto"/>
            <w:vAlign w:val="center"/>
          </w:tcPr>
          <w:p w14:paraId="5E0A5840"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4DE880FE"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6F635CE2" w14:textId="77777777" w:rsidTr="00F95151">
        <w:trPr>
          <w:trHeight w:val="135"/>
          <w:jc w:val="center"/>
        </w:trPr>
        <w:tc>
          <w:tcPr>
            <w:tcW w:w="1327" w:type="dxa"/>
            <w:vMerge/>
            <w:shd w:val="clear" w:color="auto" w:fill="auto"/>
          </w:tcPr>
          <w:p w14:paraId="5BCBFE0D" w14:textId="77777777" w:rsidR="00A75EA4" w:rsidRPr="00A75EA4" w:rsidRDefault="00A75EA4" w:rsidP="00A75EA4">
            <w:pPr>
              <w:ind w:right="-2"/>
              <w:rPr>
                <w:sz w:val="22"/>
                <w:szCs w:val="22"/>
                <w:lang w:eastAsia="en-US"/>
              </w:rPr>
            </w:pPr>
          </w:p>
        </w:tc>
        <w:tc>
          <w:tcPr>
            <w:tcW w:w="1843" w:type="dxa"/>
            <w:vMerge/>
            <w:shd w:val="clear" w:color="auto" w:fill="auto"/>
          </w:tcPr>
          <w:p w14:paraId="3BDE31BC"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5626BA2F" w14:textId="77777777" w:rsidR="00A75EA4" w:rsidRPr="00A75EA4" w:rsidRDefault="00A75EA4" w:rsidP="00A75EA4">
            <w:pPr>
              <w:ind w:left="-6" w:right="-61"/>
              <w:jc w:val="center"/>
              <w:rPr>
                <w:sz w:val="22"/>
                <w:szCs w:val="22"/>
              </w:rPr>
            </w:pPr>
            <w:r w:rsidRPr="00A75EA4">
              <w:rPr>
                <w:sz w:val="22"/>
                <w:szCs w:val="22"/>
              </w:rPr>
              <w:t>с 01.07.2022</w:t>
            </w:r>
          </w:p>
        </w:tc>
        <w:tc>
          <w:tcPr>
            <w:tcW w:w="992" w:type="dxa"/>
            <w:shd w:val="clear" w:color="auto" w:fill="auto"/>
            <w:vAlign w:val="center"/>
          </w:tcPr>
          <w:p w14:paraId="26C18274" w14:textId="77777777" w:rsidR="00A75EA4" w:rsidRPr="00A75EA4" w:rsidRDefault="00A75EA4" w:rsidP="00A75EA4">
            <w:pPr>
              <w:jc w:val="center"/>
              <w:rPr>
                <w:sz w:val="22"/>
                <w:szCs w:val="22"/>
                <w:lang w:eastAsia="en-US"/>
              </w:rPr>
            </w:pPr>
            <w:r w:rsidRPr="00A75EA4">
              <w:rPr>
                <w:sz w:val="22"/>
                <w:szCs w:val="22"/>
                <w:lang w:eastAsia="en-US"/>
              </w:rPr>
              <w:t>2364,88</w:t>
            </w:r>
          </w:p>
        </w:tc>
        <w:tc>
          <w:tcPr>
            <w:tcW w:w="709" w:type="dxa"/>
            <w:shd w:val="clear" w:color="auto" w:fill="auto"/>
            <w:vAlign w:val="center"/>
          </w:tcPr>
          <w:p w14:paraId="68B66CC3"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39775FC3"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33A19D66"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9" w:type="dxa"/>
            <w:shd w:val="clear" w:color="auto" w:fill="auto"/>
            <w:vAlign w:val="center"/>
          </w:tcPr>
          <w:p w14:paraId="5A201890"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1C5B233B"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0E9C76DC" w14:textId="77777777" w:rsidTr="00F95151">
        <w:trPr>
          <w:trHeight w:val="135"/>
          <w:jc w:val="center"/>
        </w:trPr>
        <w:tc>
          <w:tcPr>
            <w:tcW w:w="1327" w:type="dxa"/>
            <w:vMerge/>
            <w:shd w:val="clear" w:color="auto" w:fill="auto"/>
          </w:tcPr>
          <w:p w14:paraId="51EF2AC2" w14:textId="77777777" w:rsidR="00A75EA4" w:rsidRPr="00A75EA4" w:rsidRDefault="00A75EA4" w:rsidP="00A75EA4">
            <w:pPr>
              <w:ind w:right="-2"/>
              <w:rPr>
                <w:sz w:val="22"/>
                <w:szCs w:val="22"/>
                <w:lang w:eastAsia="en-US"/>
              </w:rPr>
            </w:pPr>
          </w:p>
        </w:tc>
        <w:tc>
          <w:tcPr>
            <w:tcW w:w="1843" w:type="dxa"/>
            <w:vMerge/>
            <w:shd w:val="clear" w:color="auto" w:fill="auto"/>
          </w:tcPr>
          <w:p w14:paraId="5F483A9A"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70FD15E3" w14:textId="77777777" w:rsidR="00A75EA4" w:rsidRPr="00A75EA4" w:rsidRDefault="00A75EA4" w:rsidP="00A75EA4">
            <w:pPr>
              <w:ind w:left="-6" w:right="-61"/>
              <w:jc w:val="center"/>
              <w:rPr>
                <w:sz w:val="22"/>
                <w:szCs w:val="22"/>
              </w:rPr>
            </w:pPr>
            <w:r w:rsidRPr="00A75EA4">
              <w:rPr>
                <w:sz w:val="22"/>
                <w:lang w:eastAsia="en-US"/>
              </w:rPr>
              <w:t>с 01.12.2022 по 31.12.2022</w:t>
            </w:r>
          </w:p>
        </w:tc>
        <w:tc>
          <w:tcPr>
            <w:tcW w:w="992" w:type="dxa"/>
            <w:shd w:val="clear" w:color="auto" w:fill="auto"/>
            <w:vAlign w:val="center"/>
          </w:tcPr>
          <w:p w14:paraId="383D8D8B" w14:textId="77777777" w:rsidR="00A75EA4" w:rsidRPr="00A75EA4" w:rsidRDefault="00A75EA4" w:rsidP="00A75EA4">
            <w:pPr>
              <w:jc w:val="center"/>
              <w:rPr>
                <w:sz w:val="22"/>
                <w:szCs w:val="22"/>
                <w:lang w:eastAsia="en-US"/>
              </w:rPr>
            </w:pPr>
            <w:r w:rsidRPr="00A75EA4">
              <w:rPr>
                <w:sz w:val="22"/>
                <w:szCs w:val="22"/>
                <w:lang w:eastAsia="en-US"/>
              </w:rPr>
              <w:t>2599,31</w:t>
            </w:r>
          </w:p>
        </w:tc>
        <w:tc>
          <w:tcPr>
            <w:tcW w:w="709" w:type="dxa"/>
            <w:shd w:val="clear" w:color="auto" w:fill="auto"/>
            <w:vAlign w:val="center"/>
          </w:tcPr>
          <w:p w14:paraId="2C6BCC83"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3E918E37"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7109988A" w14:textId="77777777" w:rsidR="00A75EA4" w:rsidRPr="00A75EA4" w:rsidRDefault="00A75EA4" w:rsidP="00A75EA4">
            <w:pPr>
              <w:ind w:left="-105" w:right="-108"/>
              <w:jc w:val="center"/>
              <w:rPr>
                <w:sz w:val="22"/>
                <w:szCs w:val="22"/>
                <w:lang w:eastAsia="en-US"/>
              </w:rPr>
            </w:pPr>
            <w:r w:rsidRPr="00A75EA4">
              <w:rPr>
                <w:sz w:val="22"/>
                <w:szCs w:val="22"/>
                <w:lang w:eastAsia="en-US"/>
              </w:rPr>
              <w:t>х</w:t>
            </w:r>
          </w:p>
        </w:tc>
        <w:tc>
          <w:tcPr>
            <w:tcW w:w="709" w:type="dxa"/>
            <w:shd w:val="clear" w:color="auto" w:fill="auto"/>
            <w:vAlign w:val="center"/>
          </w:tcPr>
          <w:p w14:paraId="182DC7B1"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2F5297F6"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51D2D1E7" w14:textId="77777777" w:rsidTr="00F95151">
        <w:trPr>
          <w:trHeight w:val="135"/>
          <w:jc w:val="center"/>
        </w:trPr>
        <w:tc>
          <w:tcPr>
            <w:tcW w:w="1327" w:type="dxa"/>
            <w:vMerge/>
            <w:shd w:val="clear" w:color="auto" w:fill="auto"/>
          </w:tcPr>
          <w:p w14:paraId="23889C22" w14:textId="77777777" w:rsidR="00A75EA4" w:rsidRPr="00A75EA4" w:rsidRDefault="00A75EA4" w:rsidP="00A75EA4">
            <w:pPr>
              <w:ind w:right="-2"/>
              <w:rPr>
                <w:sz w:val="22"/>
                <w:szCs w:val="22"/>
                <w:lang w:eastAsia="en-US"/>
              </w:rPr>
            </w:pPr>
          </w:p>
        </w:tc>
        <w:tc>
          <w:tcPr>
            <w:tcW w:w="1843" w:type="dxa"/>
            <w:vMerge/>
            <w:shd w:val="clear" w:color="auto" w:fill="auto"/>
          </w:tcPr>
          <w:p w14:paraId="4ADA7F65" w14:textId="77777777" w:rsidR="00A75EA4" w:rsidRPr="00A75EA4" w:rsidRDefault="00A75EA4" w:rsidP="00A75EA4">
            <w:pPr>
              <w:ind w:right="-2"/>
              <w:jc w:val="center"/>
              <w:rPr>
                <w:sz w:val="22"/>
                <w:szCs w:val="22"/>
                <w:lang w:eastAsia="en-US"/>
              </w:rPr>
            </w:pPr>
          </w:p>
        </w:tc>
        <w:tc>
          <w:tcPr>
            <w:tcW w:w="1503" w:type="dxa"/>
            <w:shd w:val="clear" w:color="auto" w:fill="auto"/>
            <w:vAlign w:val="center"/>
          </w:tcPr>
          <w:p w14:paraId="3B5624A0" w14:textId="77777777" w:rsidR="00A75EA4" w:rsidRPr="00A75EA4" w:rsidRDefault="00A75EA4" w:rsidP="00A75EA4">
            <w:pPr>
              <w:ind w:left="-6" w:right="-61"/>
              <w:jc w:val="center"/>
              <w:rPr>
                <w:sz w:val="22"/>
                <w:szCs w:val="22"/>
              </w:rPr>
            </w:pPr>
            <w:r w:rsidRPr="00A75EA4">
              <w:rPr>
                <w:sz w:val="22"/>
                <w:lang w:eastAsia="en-US"/>
              </w:rPr>
              <w:t>с 01.01.2023 по 31.12.2023</w:t>
            </w:r>
          </w:p>
        </w:tc>
        <w:tc>
          <w:tcPr>
            <w:tcW w:w="992" w:type="dxa"/>
            <w:shd w:val="clear" w:color="auto" w:fill="auto"/>
            <w:vAlign w:val="center"/>
          </w:tcPr>
          <w:p w14:paraId="72C7ED48" w14:textId="77777777" w:rsidR="00A75EA4" w:rsidRPr="00A75EA4" w:rsidRDefault="00A75EA4" w:rsidP="00A75EA4">
            <w:pPr>
              <w:jc w:val="center"/>
              <w:rPr>
                <w:sz w:val="22"/>
                <w:szCs w:val="22"/>
                <w:lang w:eastAsia="en-US"/>
              </w:rPr>
            </w:pPr>
            <w:r w:rsidRPr="00A75EA4">
              <w:rPr>
                <w:sz w:val="22"/>
                <w:szCs w:val="22"/>
                <w:lang w:eastAsia="en-US"/>
              </w:rPr>
              <w:t>2599,31</w:t>
            </w:r>
          </w:p>
        </w:tc>
        <w:tc>
          <w:tcPr>
            <w:tcW w:w="709" w:type="dxa"/>
            <w:shd w:val="clear" w:color="auto" w:fill="auto"/>
            <w:vAlign w:val="center"/>
          </w:tcPr>
          <w:p w14:paraId="7AE6D738"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813" w:type="dxa"/>
            <w:shd w:val="clear" w:color="auto" w:fill="auto"/>
            <w:vAlign w:val="center"/>
          </w:tcPr>
          <w:p w14:paraId="04DB6720"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700FD9C4" w14:textId="77777777" w:rsidR="00A75EA4" w:rsidRPr="00A75EA4" w:rsidRDefault="00A75EA4" w:rsidP="00A75EA4">
            <w:pPr>
              <w:ind w:left="-105" w:right="-108"/>
              <w:jc w:val="center"/>
              <w:rPr>
                <w:sz w:val="22"/>
                <w:szCs w:val="22"/>
                <w:lang w:eastAsia="en-US"/>
              </w:rPr>
            </w:pPr>
            <w:r w:rsidRPr="00A75EA4">
              <w:rPr>
                <w:sz w:val="22"/>
                <w:szCs w:val="22"/>
                <w:lang w:eastAsia="en-US"/>
              </w:rPr>
              <w:t>х</w:t>
            </w:r>
          </w:p>
        </w:tc>
        <w:tc>
          <w:tcPr>
            <w:tcW w:w="709" w:type="dxa"/>
            <w:shd w:val="clear" w:color="auto" w:fill="auto"/>
            <w:vAlign w:val="center"/>
          </w:tcPr>
          <w:p w14:paraId="2B221550"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5598611F"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496D4C5D" w14:textId="77777777" w:rsidTr="00F95151">
        <w:trPr>
          <w:trHeight w:val="135"/>
          <w:jc w:val="center"/>
        </w:trPr>
        <w:tc>
          <w:tcPr>
            <w:tcW w:w="1327" w:type="dxa"/>
            <w:vMerge/>
            <w:shd w:val="clear" w:color="auto" w:fill="auto"/>
          </w:tcPr>
          <w:p w14:paraId="1FCB7D7C" w14:textId="77777777" w:rsidR="00A75EA4" w:rsidRPr="00A75EA4" w:rsidRDefault="00A75EA4" w:rsidP="00A75EA4">
            <w:pPr>
              <w:ind w:right="-2"/>
              <w:rPr>
                <w:sz w:val="22"/>
                <w:szCs w:val="22"/>
                <w:lang w:eastAsia="en-US"/>
              </w:rPr>
            </w:pPr>
          </w:p>
        </w:tc>
        <w:tc>
          <w:tcPr>
            <w:tcW w:w="1843" w:type="dxa"/>
            <w:shd w:val="clear" w:color="auto" w:fill="auto"/>
          </w:tcPr>
          <w:p w14:paraId="5C99CD78" w14:textId="77777777" w:rsidR="00A75EA4" w:rsidRPr="00A75EA4" w:rsidRDefault="00A75EA4" w:rsidP="00A75EA4">
            <w:pPr>
              <w:ind w:left="-78" w:right="-2"/>
              <w:jc w:val="center"/>
              <w:rPr>
                <w:sz w:val="22"/>
                <w:szCs w:val="22"/>
                <w:lang w:eastAsia="en-US"/>
              </w:rPr>
            </w:pPr>
            <w:proofErr w:type="spellStart"/>
            <w:r w:rsidRPr="00A75EA4">
              <w:rPr>
                <w:sz w:val="22"/>
                <w:szCs w:val="22"/>
                <w:lang w:eastAsia="en-US"/>
              </w:rPr>
              <w:t>Двухставочный</w:t>
            </w:r>
            <w:proofErr w:type="spellEnd"/>
          </w:p>
        </w:tc>
        <w:tc>
          <w:tcPr>
            <w:tcW w:w="1503" w:type="dxa"/>
            <w:shd w:val="clear" w:color="auto" w:fill="auto"/>
            <w:vAlign w:val="center"/>
          </w:tcPr>
          <w:p w14:paraId="136C631E" w14:textId="77777777" w:rsidR="00A75EA4" w:rsidRPr="00A75EA4" w:rsidRDefault="00A75EA4" w:rsidP="00A75EA4">
            <w:pPr>
              <w:jc w:val="center"/>
              <w:rPr>
                <w:sz w:val="22"/>
                <w:szCs w:val="22"/>
                <w:lang w:eastAsia="en-US"/>
              </w:rPr>
            </w:pPr>
            <w:r w:rsidRPr="00A75EA4">
              <w:rPr>
                <w:sz w:val="22"/>
                <w:szCs w:val="22"/>
                <w:lang w:eastAsia="en-US"/>
              </w:rPr>
              <w:t>x</w:t>
            </w:r>
          </w:p>
        </w:tc>
        <w:tc>
          <w:tcPr>
            <w:tcW w:w="992" w:type="dxa"/>
            <w:shd w:val="clear" w:color="auto" w:fill="auto"/>
            <w:vAlign w:val="center"/>
          </w:tcPr>
          <w:p w14:paraId="4023264D" w14:textId="77777777" w:rsidR="00A75EA4" w:rsidRPr="00A75EA4" w:rsidRDefault="00A75EA4" w:rsidP="00A75EA4">
            <w:pPr>
              <w:jc w:val="center"/>
              <w:rPr>
                <w:sz w:val="22"/>
                <w:szCs w:val="22"/>
                <w:lang w:eastAsia="en-US"/>
              </w:rPr>
            </w:pPr>
            <w:r w:rsidRPr="00A75EA4">
              <w:rPr>
                <w:sz w:val="22"/>
                <w:szCs w:val="22"/>
                <w:lang w:eastAsia="en-US"/>
              </w:rPr>
              <w:t>x</w:t>
            </w:r>
          </w:p>
        </w:tc>
        <w:tc>
          <w:tcPr>
            <w:tcW w:w="709" w:type="dxa"/>
            <w:shd w:val="clear" w:color="auto" w:fill="auto"/>
            <w:vAlign w:val="center"/>
          </w:tcPr>
          <w:p w14:paraId="1F813EDA" w14:textId="77777777" w:rsidR="00A75EA4" w:rsidRPr="00A75EA4" w:rsidRDefault="00A75EA4" w:rsidP="00A75EA4">
            <w:pPr>
              <w:jc w:val="center"/>
              <w:rPr>
                <w:sz w:val="22"/>
                <w:szCs w:val="22"/>
                <w:lang w:eastAsia="en-US"/>
              </w:rPr>
            </w:pPr>
            <w:r w:rsidRPr="00A75EA4">
              <w:rPr>
                <w:sz w:val="22"/>
                <w:szCs w:val="22"/>
                <w:lang w:eastAsia="en-US"/>
              </w:rPr>
              <w:t>x</w:t>
            </w:r>
          </w:p>
        </w:tc>
        <w:tc>
          <w:tcPr>
            <w:tcW w:w="813" w:type="dxa"/>
            <w:shd w:val="clear" w:color="auto" w:fill="auto"/>
            <w:vAlign w:val="center"/>
          </w:tcPr>
          <w:p w14:paraId="3C54F3BB"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708" w:type="dxa"/>
            <w:shd w:val="clear" w:color="auto" w:fill="auto"/>
            <w:vAlign w:val="center"/>
          </w:tcPr>
          <w:p w14:paraId="2217322A" w14:textId="77777777" w:rsidR="00A75EA4" w:rsidRPr="00A75EA4" w:rsidRDefault="00A75EA4" w:rsidP="00A75EA4">
            <w:pPr>
              <w:ind w:left="-105" w:right="-108"/>
              <w:jc w:val="center"/>
              <w:rPr>
                <w:sz w:val="22"/>
                <w:szCs w:val="22"/>
                <w:lang w:eastAsia="en-US"/>
              </w:rPr>
            </w:pPr>
            <w:r w:rsidRPr="00A75EA4">
              <w:rPr>
                <w:sz w:val="22"/>
                <w:szCs w:val="22"/>
                <w:lang w:eastAsia="en-US"/>
              </w:rPr>
              <w:t>х</w:t>
            </w:r>
          </w:p>
        </w:tc>
        <w:tc>
          <w:tcPr>
            <w:tcW w:w="709" w:type="dxa"/>
            <w:shd w:val="clear" w:color="auto" w:fill="auto"/>
            <w:vAlign w:val="center"/>
          </w:tcPr>
          <w:p w14:paraId="6EEC37F1"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c>
          <w:tcPr>
            <w:tcW w:w="993" w:type="dxa"/>
            <w:shd w:val="clear" w:color="auto" w:fill="auto"/>
            <w:vAlign w:val="center"/>
          </w:tcPr>
          <w:p w14:paraId="772B0BB6" w14:textId="77777777" w:rsidR="00A75EA4" w:rsidRPr="00A75EA4" w:rsidRDefault="00A75EA4" w:rsidP="00A75EA4">
            <w:pPr>
              <w:ind w:left="-105" w:right="-108"/>
              <w:jc w:val="center"/>
              <w:rPr>
                <w:sz w:val="22"/>
                <w:szCs w:val="22"/>
                <w:lang w:eastAsia="en-US"/>
              </w:rPr>
            </w:pPr>
            <w:r w:rsidRPr="00A75EA4">
              <w:rPr>
                <w:sz w:val="22"/>
                <w:szCs w:val="22"/>
                <w:lang w:eastAsia="en-US"/>
              </w:rPr>
              <w:t>x</w:t>
            </w:r>
          </w:p>
        </w:tc>
      </w:tr>
      <w:tr w:rsidR="00A75EA4" w:rsidRPr="00A75EA4" w14:paraId="083B4256" w14:textId="77777777" w:rsidTr="00F95151">
        <w:trPr>
          <w:trHeight w:val="135"/>
          <w:jc w:val="center"/>
        </w:trPr>
        <w:tc>
          <w:tcPr>
            <w:tcW w:w="1327" w:type="dxa"/>
            <w:vMerge/>
            <w:shd w:val="clear" w:color="auto" w:fill="auto"/>
          </w:tcPr>
          <w:p w14:paraId="01176062" w14:textId="77777777" w:rsidR="00A75EA4" w:rsidRPr="00A75EA4" w:rsidRDefault="00A75EA4" w:rsidP="00A75EA4">
            <w:pPr>
              <w:ind w:right="-2"/>
              <w:rPr>
                <w:sz w:val="22"/>
                <w:szCs w:val="22"/>
                <w:lang w:eastAsia="en-US"/>
              </w:rPr>
            </w:pPr>
          </w:p>
        </w:tc>
        <w:tc>
          <w:tcPr>
            <w:tcW w:w="1843" w:type="dxa"/>
            <w:shd w:val="clear" w:color="auto" w:fill="auto"/>
            <w:vAlign w:val="center"/>
          </w:tcPr>
          <w:p w14:paraId="78D945D9" w14:textId="77777777" w:rsidR="00A75EA4" w:rsidRPr="00A75EA4" w:rsidRDefault="00A75EA4" w:rsidP="00A75EA4">
            <w:pPr>
              <w:ind w:left="-108" w:right="-109"/>
              <w:jc w:val="center"/>
              <w:rPr>
                <w:sz w:val="22"/>
                <w:szCs w:val="22"/>
                <w:lang w:eastAsia="en-US"/>
              </w:rPr>
            </w:pPr>
            <w:r w:rsidRPr="00A75EA4">
              <w:rPr>
                <w:sz w:val="22"/>
                <w:szCs w:val="22"/>
                <w:lang w:eastAsia="en-US"/>
              </w:rPr>
              <w:t>Ставка за тепловую энергию, руб./Гкал</w:t>
            </w:r>
          </w:p>
        </w:tc>
        <w:tc>
          <w:tcPr>
            <w:tcW w:w="1503" w:type="dxa"/>
            <w:shd w:val="clear" w:color="auto" w:fill="auto"/>
            <w:vAlign w:val="center"/>
          </w:tcPr>
          <w:p w14:paraId="42598327" w14:textId="77777777" w:rsidR="00A75EA4" w:rsidRPr="00A75EA4" w:rsidRDefault="00A75EA4" w:rsidP="00A75EA4">
            <w:pPr>
              <w:jc w:val="center"/>
              <w:rPr>
                <w:sz w:val="22"/>
                <w:szCs w:val="22"/>
                <w:lang w:eastAsia="en-US"/>
              </w:rPr>
            </w:pPr>
            <w:r w:rsidRPr="00A75EA4">
              <w:rPr>
                <w:sz w:val="22"/>
                <w:szCs w:val="22"/>
                <w:lang w:eastAsia="en-US"/>
              </w:rPr>
              <w:t>x</w:t>
            </w:r>
          </w:p>
        </w:tc>
        <w:tc>
          <w:tcPr>
            <w:tcW w:w="992" w:type="dxa"/>
            <w:shd w:val="clear" w:color="auto" w:fill="auto"/>
            <w:vAlign w:val="center"/>
          </w:tcPr>
          <w:p w14:paraId="7F095524" w14:textId="77777777" w:rsidR="00A75EA4" w:rsidRPr="00A75EA4" w:rsidRDefault="00A75EA4" w:rsidP="00A75EA4">
            <w:pPr>
              <w:jc w:val="center"/>
              <w:rPr>
                <w:sz w:val="22"/>
                <w:szCs w:val="22"/>
                <w:lang w:eastAsia="en-US"/>
              </w:rPr>
            </w:pPr>
            <w:r w:rsidRPr="00A75EA4">
              <w:rPr>
                <w:sz w:val="22"/>
                <w:szCs w:val="22"/>
                <w:lang w:eastAsia="en-US"/>
              </w:rPr>
              <w:t>x</w:t>
            </w:r>
          </w:p>
        </w:tc>
        <w:tc>
          <w:tcPr>
            <w:tcW w:w="709" w:type="dxa"/>
            <w:shd w:val="clear" w:color="auto" w:fill="auto"/>
            <w:vAlign w:val="center"/>
          </w:tcPr>
          <w:p w14:paraId="24144E73" w14:textId="77777777" w:rsidR="00A75EA4" w:rsidRPr="00A75EA4" w:rsidRDefault="00A75EA4" w:rsidP="00A75EA4">
            <w:pPr>
              <w:jc w:val="center"/>
              <w:rPr>
                <w:sz w:val="22"/>
                <w:szCs w:val="22"/>
                <w:lang w:eastAsia="en-US"/>
              </w:rPr>
            </w:pPr>
            <w:r w:rsidRPr="00A75EA4">
              <w:rPr>
                <w:sz w:val="22"/>
                <w:szCs w:val="22"/>
                <w:lang w:eastAsia="en-US"/>
              </w:rPr>
              <w:t>x</w:t>
            </w:r>
          </w:p>
        </w:tc>
        <w:tc>
          <w:tcPr>
            <w:tcW w:w="813" w:type="dxa"/>
            <w:shd w:val="clear" w:color="auto" w:fill="auto"/>
            <w:vAlign w:val="center"/>
          </w:tcPr>
          <w:p w14:paraId="3A125BBB" w14:textId="77777777" w:rsidR="00A75EA4" w:rsidRPr="00A75EA4" w:rsidRDefault="00A75EA4" w:rsidP="00A75EA4">
            <w:pPr>
              <w:jc w:val="center"/>
              <w:rPr>
                <w:sz w:val="22"/>
                <w:szCs w:val="22"/>
                <w:lang w:eastAsia="en-US"/>
              </w:rPr>
            </w:pPr>
            <w:r w:rsidRPr="00A75EA4">
              <w:rPr>
                <w:sz w:val="22"/>
                <w:szCs w:val="22"/>
                <w:lang w:eastAsia="en-US"/>
              </w:rPr>
              <w:t>x</w:t>
            </w:r>
          </w:p>
        </w:tc>
        <w:tc>
          <w:tcPr>
            <w:tcW w:w="708" w:type="dxa"/>
            <w:shd w:val="clear" w:color="auto" w:fill="auto"/>
            <w:vAlign w:val="center"/>
          </w:tcPr>
          <w:p w14:paraId="6D55F97C" w14:textId="77777777" w:rsidR="00A75EA4" w:rsidRPr="00A75EA4" w:rsidRDefault="00A75EA4" w:rsidP="00A75EA4">
            <w:pPr>
              <w:jc w:val="center"/>
              <w:rPr>
                <w:sz w:val="22"/>
                <w:szCs w:val="22"/>
                <w:lang w:eastAsia="en-US"/>
              </w:rPr>
            </w:pPr>
            <w:r w:rsidRPr="00A75EA4">
              <w:rPr>
                <w:sz w:val="22"/>
                <w:szCs w:val="22"/>
                <w:lang w:eastAsia="en-US"/>
              </w:rPr>
              <w:t>х</w:t>
            </w:r>
          </w:p>
        </w:tc>
        <w:tc>
          <w:tcPr>
            <w:tcW w:w="709" w:type="dxa"/>
            <w:shd w:val="clear" w:color="auto" w:fill="auto"/>
            <w:vAlign w:val="center"/>
          </w:tcPr>
          <w:p w14:paraId="1651011C" w14:textId="77777777" w:rsidR="00A75EA4" w:rsidRPr="00A75EA4" w:rsidRDefault="00A75EA4" w:rsidP="00A75EA4">
            <w:pPr>
              <w:jc w:val="center"/>
              <w:rPr>
                <w:sz w:val="22"/>
                <w:szCs w:val="22"/>
                <w:lang w:eastAsia="en-US"/>
              </w:rPr>
            </w:pPr>
            <w:r w:rsidRPr="00A75EA4">
              <w:rPr>
                <w:sz w:val="22"/>
                <w:szCs w:val="22"/>
                <w:lang w:eastAsia="en-US"/>
              </w:rPr>
              <w:t>x</w:t>
            </w:r>
          </w:p>
        </w:tc>
        <w:tc>
          <w:tcPr>
            <w:tcW w:w="993" w:type="dxa"/>
            <w:shd w:val="clear" w:color="auto" w:fill="auto"/>
            <w:vAlign w:val="center"/>
          </w:tcPr>
          <w:p w14:paraId="3CA45AC6" w14:textId="77777777" w:rsidR="00A75EA4" w:rsidRPr="00A75EA4" w:rsidRDefault="00A75EA4" w:rsidP="00A75EA4">
            <w:pPr>
              <w:jc w:val="center"/>
              <w:rPr>
                <w:sz w:val="22"/>
                <w:szCs w:val="22"/>
                <w:lang w:eastAsia="en-US"/>
              </w:rPr>
            </w:pPr>
            <w:r w:rsidRPr="00A75EA4">
              <w:rPr>
                <w:sz w:val="22"/>
                <w:szCs w:val="22"/>
                <w:lang w:eastAsia="en-US"/>
              </w:rPr>
              <w:t>x</w:t>
            </w:r>
          </w:p>
        </w:tc>
      </w:tr>
      <w:tr w:rsidR="00A75EA4" w:rsidRPr="00A75EA4" w14:paraId="7A1D2F80" w14:textId="77777777" w:rsidTr="00F95151">
        <w:trPr>
          <w:trHeight w:val="135"/>
          <w:jc w:val="center"/>
        </w:trPr>
        <w:tc>
          <w:tcPr>
            <w:tcW w:w="1327" w:type="dxa"/>
            <w:vMerge/>
            <w:shd w:val="clear" w:color="auto" w:fill="auto"/>
            <w:vAlign w:val="center"/>
          </w:tcPr>
          <w:p w14:paraId="646CA000" w14:textId="77777777" w:rsidR="00A75EA4" w:rsidRPr="00A75EA4" w:rsidRDefault="00A75EA4" w:rsidP="00A75EA4">
            <w:pPr>
              <w:ind w:right="-2"/>
              <w:jc w:val="center"/>
              <w:rPr>
                <w:sz w:val="22"/>
                <w:szCs w:val="22"/>
                <w:lang w:eastAsia="en-US"/>
              </w:rPr>
            </w:pPr>
          </w:p>
        </w:tc>
        <w:tc>
          <w:tcPr>
            <w:tcW w:w="1843" w:type="dxa"/>
            <w:shd w:val="clear" w:color="auto" w:fill="auto"/>
          </w:tcPr>
          <w:p w14:paraId="36431A22" w14:textId="77777777" w:rsidR="00A75EA4" w:rsidRPr="00A75EA4" w:rsidRDefault="00A75EA4" w:rsidP="00A75EA4">
            <w:pPr>
              <w:ind w:left="-108" w:right="-109"/>
              <w:jc w:val="center"/>
              <w:rPr>
                <w:sz w:val="22"/>
                <w:szCs w:val="22"/>
                <w:lang w:eastAsia="en-US"/>
              </w:rPr>
            </w:pPr>
            <w:r w:rsidRPr="00A75EA4">
              <w:rPr>
                <w:sz w:val="22"/>
                <w:szCs w:val="22"/>
                <w:lang w:eastAsia="en-US"/>
              </w:rPr>
              <w:t>Ставка за содержание тепловой мощности, тыс. руб./Гкал/ч в мес.</w:t>
            </w:r>
          </w:p>
        </w:tc>
        <w:tc>
          <w:tcPr>
            <w:tcW w:w="1503" w:type="dxa"/>
            <w:shd w:val="clear" w:color="auto" w:fill="auto"/>
            <w:vAlign w:val="center"/>
          </w:tcPr>
          <w:p w14:paraId="474E670A" w14:textId="77777777" w:rsidR="00A75EA4" w:rsidRPr="00A75EA4" w:rsidRDefault="00A75EA4" w:rsidP="00A75EA4">
            <w:pPr>
              <w:jc w:val="center"/>
              <w:rPr>
                <w:sz w:val="22"/>
                <w:szCs w:val="22"/>
                <w:lang w:eastAsia="en-US"/>
              </w:rPr>
            </w:pPr>
            <w:r w:rsidRPr="00A75EA4">
              <w:rPr>
                <w:sz w:val="22"/>
                <w:szCs w:val="22"/>
                <w:lang w:eastAsia="en-US"/>
              </w:rPr>
              <w:t>x</w:t>
            </w:r>
          </w:p>
        </w:tc>
        <w:tc>
          <w:tcPr>
            <w:tcW w:w="992" w:type="dxa"/>
            <w:shd w:val="clear" w:color="auto" w:fill="auto"/>
            <w:vAlign w:val="center"/>
          </w:tcPr>
          <w:p w14:paraId="25D3B88F" w14:textId="77777777" w:rsidR="00A75EA4" w:rsidRPr="00A75EA4" w:rsidRDefault="00A75EA4" w:rsidP="00A75EA4">
            <w:pPr>
              <w:jc w:val="center"/>
              <w:rPr>
                <w:sz w:val="22"/>
                <w:szCs w:val="22"/>
                <w:lang w:eastAsia="en-US"/>
              </w:rPr>
            </w:pPr>
            <w:r w:rsidRPr="00A75EA4">
              <w:rPr>
                <w:sz w:val="22"/>
                <w:szCs w:val="22"/>
                <w:lang w:eastAsia="en-US"/>
              </w:rPr>
              <w:t>x</w:t>
            </w:r>
          </w:p>
        </w:tc>
        <w:tc>
          <w:tcPr>
            <w:tcW w:w="709" w:type="dxa"/>
            <w:shd w:val="clear" w:color="auto" w:fill="auto"/>
            <w:vAlign w:val="center"/>
          </w:tcPr>
          <w:p w14:paraId="465C1C31" w14:textId="77777777" w:rsidR="00A75EA4" w:rsidRPr="00A75EA4" w:rsidRDefault="00A75EA4" w:rsidP="00A75EA4">
            <w:pPr>
              <w:jc w:val="center"/>
              <w:rPr>
                <w:sz w:val="22"/>
                <w:szCs w:val="22"/>
                <w:lang w:eastAsia="en-US"/>
              </w:rPr>
            </w:pPr>
            <w:r w:rsidRPr="00A75EA4">
              <w:rPr>
                <w:sz w:val="22"/>
                <w:szCs w:val="22"/>
                <w:lang w:eastAsia="en-US"/>
              </w:rPr>
              <w:t>x</w:t>
            </w:r>
          </w:p>
        </w:tc>
        <w:tc>
          <w:tcPr>
            <w:tcW w:w="813" w:type="dxa"/>
            <w:shd w:val="clear" w:color="auto" w:fill="auto"/>
            <w:vAlign w:val="center"/>
          </w:tcPr>
          <w:p w14:paraId="56B26043" w14:textId="77777777" w:rsidR="00A75EA4" w:rsidRPr="00A75EA4" w:rsidRDefault="00A75EA4" w:rsidP="00A75EA4">
            <w:pPr>
              <w:jc w:val="center"/>
              <w:rPr>
                <w:sz w:val="22"/>
                <w:szCs w:val="22"/>
                <w:lang w:eastAsia="en-US"/>
              </w:rPr>
            </w:pPr>
            <w:r w:rsidRPr="00A75EA4">
              <w:rPr>
                <w:sz w:val="22"/>
                <w:szCs w:val="22"/>
                <w:lang w:eastAsia="en-US"/>
              </w:rPr>
              <w:t>x</w:t>
            </w:r>
          </w:p>
        </w:tc>
        <w:tc>
          <w:tcPr>
            <w:tcW w:w="708" w:type="dxa"/>
            <w:shd w:val="clear" w:color="auto" w:fill="auto"/>
            <w:vAlign w:val="center"/>
          </w:tcPr>
          <w:p w14:paraId="1423C9BA" w14:textId="77777777" w:rsidR="00A75EA4" w:rsidRPr="00A75EA4" w:rsidRDefault="00A75EA4" w:rsidP="00A75EA4">
            <w:pPr>
              <w:jc w:val="center"/>
              <w:rPr>
                <w:sz w:val="22"/>
                <w:szCs w:val="22"/>
                <w:lang w:eastAsia="en-US"/>
              </w:rPr>
            </w:pPr>
            <w:r w:rsidRPr="00A75EA4">
              <w:rPr>
                <w:sz w:val="22"/>
                <w:szCs w:val="22"/>
                <w:lang w:eastAsia="en-US"/>
              </w:rPr>
              <w:t>х</w:t>
            </w:r>
          </w:p>
        </w:tc>
        <w:tc>
          <w:tcPr>
            <w:tcW w:w="709" w:type="dxa"/>
            <w:shd w:val="clear" w:color="auto" w:fill="auto"/>
            <w:vAlign w:val="center"/>
          </w:tcPr>
          <w:p w14:paraId="3BFEA0D0" w14:textId="77777777" w:rsidR="00A75EA4" w:rsidRPr="00A75EA4" w:rsidRDefault="00A75EA4" w:rsidP="00A75EA4">
            <w:pPr>
              <w:jc w:val="center"/>
              <w:rPr>
                <w:sz w:val="22"/>
                <w:szCs w:val="22"/>
                <w:lang w:eastAsia="en-US"/>
              </w:rPr>
            </w:pPr>
            <w:r w:rsidRPr="00A75EA4">
              <w:rPr>
                <w:sz w:val="22"/>
                <w:szCs w:val="22"/>
                <w:lang w:eastAsia="en-US"/>
              </w:rPr>
              <w:t>x</w:t>
            </w:r>
          </w:p>
        </w:tc>
        <w:tc>
          <w:tcPr>
            <w:tcW w:w="993" w:type="dxa"/>
            <w:shd w:val="clear" w:color="auto" w:fill="auto"/>
            <w:vAlign w:val="center"/>
          </w:tcPr>
          <w:p w14:paraId="326C26E7" w14:textId="77777777" w:rsidR="00A75EA4" w:rsidRPr="00A75EA4" w:rsidRDefault="00A75EA4" w:rsidP="00A75EA4">
            <w:pPr>
              <w:jc w:val="center"/>
              <w:rPr>
                <w:sz w:val="22"/>
                <w:szCs w:val="22"/>
                <w:lang w:eastAsia="en-US"/>
              </w:rPr>
            </w:pPr>
            <w:r w:rsidRPr="00A75EA4">
              <w:rPr>
                <w:sz w:val="22"/>
                <w:szCs w:val="22"/>
                <w:lang w:eastAsia="en-US"/>
              </w:rPr>
              <w:t>x</w:t>
            </w:r>
          </w:p>
        </w:tc>
      </w:tr>
    </w:tbl>
    <w:p w14:paraId="4CB43B8F" w14:textId="77777777" w:rsidR="00A75EA4" w:rsidRPr="00A75EA4" w:rsidRDefault="00A75EA4" w:rsidP="00A75EA4">
      <w:pPr>
        <w:ind w:left="601" w:right="-142"/>
        <w:jc w:val="right"/>
        <w:rPr>
          <w:b/>
          <w:lang w:eastAsia="en-US"/>
        </w:rPr>
      </w:pPr>
    </w:p>
    <w:p w14:paraId="395DB2BE" w14:textId="77777777" w:rsidR="00A75EA4" w:rsidRPr="00A75EA4" w:rsidRDefault="00A75EA4" w:rsidP="00A75EA4">
      <w:pPr>
        <w:ind w:left="-142" w:right="-142" w:firstLine="709"/>
        <w:jc w:val="both"/>
        <w:rPr>
          <w:sz w:val="28"/>
          <w:szCs w:val="28"/>
          <w:lang w:eastAsia="en-US"/>
        </w:rPr>
      </w:pPr>
      <w:r w:rsidRPr="00A75EA4">
        <w:rPr>
          <w:sz w:val="28"/>
          <w:szCs w:val="28"/>
          <w:lang w:eastAsia="en-US"/>
        </w:rPr>
        <w:t>* Выделяется в целях реализации пункта 6 статьи 168 Налогового кодекса Российской Федерации (часть вторая).</w:t>
      </w:r>
    </w:p>
    <w:p w14:paraId="5A9EFC09" w14:textId="77777777" w:rsidR="00A75EA4" w:rsidRPr="00A75EA4" w:rsidRDefault="00A75EA4" w:rsidP="00A75EA4">
      <w:pPr>
        <w:ind w:left="-142" w:right="-142" w:firstLine="709"/>
        <w:jc w:val="right"/>
        <w:rPr>
          <w:sz w:val="28"/>
          <w:szCs w:val="28"/>
          <w:lang w:eastAsia="en-US"/>
        </w:rPr>
      </w:pPr>
      <w:r w:rsidRPr="00A75EA4">
        <w:rPr>
          <w:sz w:val="28"/>
          <w:szCs w:val="28"/>
          <w:lang w:eastAsia="en-US"/>
        </w:rPr>
        <w:t>».</w:t>
      </w:r>
    </w:p>
    <w:p w14:paraId="2037DD62" w14:textId="77777777" w:rsidR="00A75EA4" w:rsidRPr="00A75EA4" w:rsidRDefault="00A75EA4" w:rsidP="00A75EA4">
      <w:pPr>
        <w:ind w:left="5387"/>
        <w:jc w:val="center"/>
        <w:rPr>
          <w:lang w:eastAsia="en-US"/>
        </w:rPr>
      </w:pPr>
    </w:p>
    <w:p w14:paraId="1A34B299" w14:textId="77777777" w:rsidR="00A75EA4" w:rsidRPr="00A75EA4" w:rsidRDefault="00A75EA4" w:rsidP="00A75EA4">
      <w:pPr>
        <w:ind w:right="-1"/>
        <w:jc w:val="both"/>
        <w:rPr>
          <w:sz w:val="28"/>
          <w:szCs w:val="28"/>
        </w:rPr>
        <w:sectPr w:rsidR="00A75EA4" w:rsidRPr="00A75EA4" w:rsidSect="000316D6">
          <w:pgSz w:w="11906" w:h="16838" w:code="9"/>
          <w:pgMar w:top="709" w:right="851" w:bottom="0" w:left="1701" w:header="680" w:footer="404" w:gutter="0"/>
          <w:cols w:space="708"/>
          <w:docGrid w:linePitch="360"/>
        </w:sectPr>
      </w:pPr>
    </w:p>
    <w:p w14:paraId="69FA8167" w14:textId="0926A455" w:rsidR="00B315F6" w:rsidRPr="00D00103" w:rsidRDefault="00B315F6" w:rsidP="00B315F6">
      <w:pPr>
        <w:tabs>
          <w:tab w:val="left" w:pos="5580"/>
          <w:tab w:val="left" w:pos="9498"/>
        </w:tabs>
        <w:ind w:left="-5943" w:right="-569" w:firstLine="10905"/>
      </w:pPr>
      <w:r w:rsidRPr="00D00103">
        <w:lastRenderedPageBreak/>
        <w:t xml:space="preserve">Приложение № </w:t>
      </w:r>
      <w:r>
        <w:t>70</w:t>
      </w:r>
      <w:r>
        <w:t xml:space="preserve"> </w:t>
      </w:r>
      <w:r w:rsidRPr="00D00103">
        <w:t xml:space="preserve">к протоколу № </w:t>
      </w:r>
      <w:r>
        <w:t>85</w:t>
      </w:r>
    </w:p>
    <w:p w14:paraId="4A434521" w14:textId="77777777" w:rsidR="00B315F6" w:rsidRPr="00D00103" w:rsidRDefault="00B315F6" w:rsidP="00B315F6">
      <w:pPr>
        <w:tabs>
          <w:tab w:val="left" w:pos="5580"/>
          <w:tab w:val="left" w:pos="9498"/>
        </w:tabs>
        <w:ind w:left="-5943" w:right="-569" w:firstLine="10905"/>
      </w:pPr>
      <w:r w:rsidRPr="00D00103">
        <w:t>заседания правления Региональной</w:t>
      </w:r>
    </w:p>
    <w:p w14:paraId="11BFCE5F" w14:textId="77777777" w:rsidR="00B315F6" w:rsidRPr="00D00103" w:rsidRDefault="00B315F6" w:rsidP="00B315F6">
      <w:pPr>
        <w:tabs>
          <w:tab w:val="left" w:pos="5580"/>
          <w:tab w:val="left" w:pos="9498"/>
        </w:tabs>
        <w:ind w:left="-5943" w:right="-569" w:firstLine="10905"/>
      </w:pPr>
      <w:r w:rsidRPr="00D00103">
        <w:t>энергетической комиссии</w:t>
      </w:r>
    </w:p>
    <w:p w14:paraId="065CBBA7" w14:textId="77777777" w:rsidR="00B315F6" w:rsidRDefault="00B315F6" w:rsidP="00B315F6">
      <w:pPr>
        <w:tabs>
          <w:tab w:val="left" w:pos="5580"/>
          <w:tab w:val="left" w:pos="9498"/>
        </w:tabs>
        <w:ind w:left="-5943" w:right="-569" w:firstLine="10905"/>
      </w:pPr>
      <w:r w:rsidRPr="00D00103">
        <w:t xml:space="preserve">Кузбасса от </w:t>
      </w:r>
      <w:r>
        <w:t>25</w:t>
      </w:r>
      <w:r w:rsidRPr="00D00103">
        <w:t>.</w:t>
      </w:r>
      <w:r>
        <w:t>11</w:t>
      </w:r>
      <w:r w:rsidRPr="00D00103">
        <w:t>.2022</w:t>
      </w:r>
    </w:p>
    <w:p w14:paraId="0D146911" w14:textId="77777777" w:rsidR="00A75EA4" w:rsidRPr="00A75EA4" w:rsidRDefault="00A75EA4" w:rsidP="00A75EA4">
      <w:pPr>
        <w:ind w:left="4820" w:right="-1"/>
        <w:jc w:val="both"/>
      </w:pPr>
    </w:p>
    <w:p w14:paraId="630F79A1" w14:textId="77777777" w:rsidR="00A75EA4" w:rsidRPr="00A75EA4" w:rsidRDefault="00A75EA4" w:rsidP="00A75EA4">
      <w:pPr>
        <w:ind w:left="284"/>
        <w:jc w:val="center"/>
        <w:rPr>
          <w:b/>
          <w:sz w:val="28"/>
          <w:szCs w:val="22"/>
          <w:lang w:eastAsia="en-US"/>
        </w:rPr>
      </w:pPr>
      <w:r w:rsidRPr="00A75EA4">
        <w:rPr>
          <w:b/>
          <w:sz w:val="28"/>
          <w:lang w:eastAsia="en-US"/>
        </w:rPr>
        <w:t>Пояснительная записка к постановлению</w:t>
      </w:r>
    </w:p>
    <w:p w14:paraId="63BA0820" w14:textId="77777777" w:rsidR="00A75EA4" w:rsidRPr="00A75EA4" w:rsidRDefault="00A75EA4" w:rsidP="00A75EA4">
      <w:pPr>
        <w:ind w:left="284" w:right="140"/>
        <w:jc w:val="center"/>
        <w:rPr>
          <w:b/>
          <w:sz w:val="28"/>
          <w:lang w:eastAsia="en-US"/>
        </w:rPr>
      </w:pPr>
      <w:r w:rsidRPr="00A75EA4">
        <w:rPr>
          <w:b/>
          <w:sz w:val="28"/>
          <w:lang w:eastAsia="en-US"/>
        </w:rPr>
        <w:t xml:space="preserve">Региональной энергетической комиссии Кузбасса </w:t>
      </w:r>
      <w:r w:rsidRPr="00A75EA4">
        <w:rPr>
          <w:b/>
          <w:bCs/>
          <w:kern w:val="32"/>
          <w:sz w:val="28"/>
          <w:szCs w:val="28"/>
          <w:lang w:eastAsia="en-US"/>
        </w:rPr>
        <w:t xml:space="preserve">«О внесении изменений в постановление региональной энергетической комиссии Кемеровской области от 20.12.2018 № 698 «Об установлении </w:t>
      </w:r>
      <w:r w:rsidRPr="00A75EA4">
        <w:rPr>
          <w:b/>
          <w:bCs/>
          <w:kern w:val="32"/>
          <w:sz w:val="28"/>
          <w:szCs w:val="28"/>
          <w:lang w:eastAsia="en-US"/>
        </w:rPr>
        <w:b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A75EA4">
        <w:rPr>
          <w:b/>
          <w:bCs/>
          <w:kern w:val="32"/>
          <w:sz w:val="28"/>
          <w:szCs w:val="28"/>
          <w:lang w:eastAsia="en-US"/>
        </w:rPr>
        <w:br/>
        <w:t xml:space="preserve">по узлу теплоснабжения - котельная КТУ на ст. Юрга-1 долгосрочных параметров регулирования и долгосрочных тарифов на тепловую энергию, реализуемую на потребительском рынке Юргинского муниципального округа, на 2019-2023 годы», </w:t>
      </w:r>
      <w:r w:rsidRPr="00A75EA4">
        <w:rPr>
          <w:b/>
          <w:bCs/>
          <w:color w:val="000000"/>
          <w:kern w:val="32"/>
          <w:sz w:val="28"/>
          <w:szCs w:val="28"/>
          <w:lang w:eastAsia="en-US"/>
        </w:rPr>
        <w:t>в части периода с 01.12.2022 по 31.12.2023</w:t>
      </w:r>
      <w:r w:rsidRPr="00A75EA4">
        <w:rPr>
          <w:b/>
          <w:bCs/>
          <w:kern w:val="32"/>
          <w:sz w:val="28"/>
          <w:szCs w:val="28"/>
          <w:lang w:eastAsia="en-US"/>
        </w:rPr>
        <w:t>»</w:t>
      </w:r>
    </w:p>
    <w:p w14:paraId="72D6B061" w14:textId="77777777" w:rsidR="00A75EA4" w:rsidRPr="00A75EA4" w:rsidRDefault="00A75EA4" w:rsidP="00A75EA4">
      <w:pPr>
        <w:ind w:right="140"/>
        <w:jc w:val="both"/>
        <w:rPr>
          <w:color w:val="7030A0"/>
          <w:sz w:val="28"/>
          <w:lang w:eastAsia="en-US"/>
        </w:rPr>
      </w:pPr>
    </w:p>
    <w:p w14:paraId="313963A3" w14:textId="77777777" w:rsidR="00A75EA4" w:rsidRPr="00A75EA4" w:rsidRDefault="00A75EA4" w:rsidP="00A75EA4">
      <w:pPr>
        <w:ind w:right="140" w:firstLine="709"/>
        <w:jc w:val="both"/>
        <w:rPr>
          <w:bCs/>
          <w:sz w:val="28"/>
          <w:szCs w:val="28"/>
          <w:lang w:eastAsia="en-US"/>
        </w:rPr>
      </w:pPr>
      <w:r w:rsidRPr="00A75EA4">
        <w:rPr>
          <w:sz w:val="28"/>
          <w:lang w:eastAsia="en-US"/>
        </w:rPr>
        <w:t xml:space="preserve">Постановлением РЭК </w:t>
      </w:r>
      <w:r w:rsidRPr="00A75EA4">
        <w:rPr>
          <w:bCs/>
          <w:kern w:val="32"/>
          <w:sz w:val="28"/>
          <w:szCs w:val="28"/>
          <w:lang w:eastAsia="en-US"/>
        </w:rPr>
        <w:t xml:space="preserve">Кузбасса от 22.09.2022 № 279 </w:t>
      </w:r>
      <w:r w:rsidRPr="00A75EA4">
        <w:rPr>
          <w:bCs/>
          <w:sz w:val="28"/>
          <w:szCs w:val="28"/>
          <w:lang w:eastAsia="en-US"/>
        </w:rPr>
        <w:t xml:space="preserve">«О внесении изменения в постановление региональной энергетической комиссии Кемеровской области от 20.12.2018 № 698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КТУ </w:t>
      </w:r>
      <w:r w:rsidRPr="00A75EA4">
        <w:rPr>
          <w:bCs/>
          <w:sz w:val="28"/>
          <w:szCs w:val="28"/>
          <w:lang w:eastAsia="en-US"/>
        </w:rPr>
        <w:br/>
        <w:t>на ст. Юрга-1 долгосрочных параметров регулирования и долгосрочных тарифов на тепловую энергию, реализуемую на потребительском рынке Юргинского муниципального округа, на 2019-2023 годы» в части 2023 года» установлены тарифы на тепловую энергию на 2023 год.</w:t>
      </w:r>
    </w:p>
    <w:p w14:paraId="01B03B5C" w14:textId="77777777" w:rsidR="00A75EA4" w:rsidRPr="00A75EA4" w:rsidRDefault="00A75EA4" w:rsidP="00A75EA4">
      <w:pPr>
        <w:tabs>
          <w:tab w:val="left" w:pos="9356"/>
        </w:tabs>
        <w:autoSpaceDE w:val="0"/>
        <w:autoSpaceDN w:val="0"/>
        <w:adjustRightInd w:val="0"/>
        <w:ind w:right="-2" w:firstLine="709"/>
        <w:jc w:val="both"/>
        <w:rPr>
          <w:bCs/>
          <w:sz w:val="28"/>
          <w:szCs w:val="28"/>
          <w:lang w:eastAsia="en-US"/>
        </w:rPr>
      </w:pPr>
      <w:r w:rsidRPr="00A75EA4">
        <w:rPr>
          <w:bCs/>
          <w:sz w:val="28"/>
          <w:szCs w:val="28"/>
          <w:lang w:eastAsia="en-US"/>
        </w:rPr>
        <w:t xml:space="preserve">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w:t>
      </w:r>
      <w:r w:rsidRPr="00A75EA4">
        <w:rPr>
          <w:bCs/>
          <w:sz w:val="28"/>
          <w:szCs w:val="28"/>
          <w:lang w:eastAsia="en-US"/>
        </w:rPr>
        <w:br/>
        <w:t>в некоторые акты Правительства Российской Федерации»:</w:t>
      </w:r>
    </w:p>
    <w:p w14:paraId="60E1F569" w14:textId="77777777" w:rsidR="00A75EA4" w:rsidRPr="00A75EA4" w:rsidRDefault="00A75EA4" w:rsidP="00A75EA4">
      <w:pPr>
        <w:autoSpaceDE w:val="0"/>
        <w:autoSpaceDN w:val="0"/>
        <w:adjustRightInd w:val="0"/>
        <w:ind w:firstLine="709"/>
        <w:jc w:val="both"/>
        <w:rPr>
          <w:bCs/>
          <w:sz w:val="28"/>
          <w:szCs w:val="28"/>
          <w:lang w:eastAsia="en-US"/>
        </w:rPr>
      </w:pPr>
      <w:r w:rsidRPr="00A75EA4">
        <w:rPr>
          <w:bCs/>
          <w:sz w:val="28"/>
          <w:szCs w:val="28"/>
          <w:lang w:eastAsia="en-US"/>
        </w:rPr>
        <w:t xml:space="preserve">Пункт 3. Исполнительным органам субъектов Российской Федерации </w:t>
      </w:r>
      <w:r w:rsidRPr="00A75EA4">
        <w:rPr>
          <w:bCs/>
          <w:sz w:val="28"/>
          <w:szCs w:val="28"/>
          <w:lang w:eastAsia="en-US"/>
        </w:rPr>
        <w:br/>
        <w:t xml:space="preserve">в области государственного регулирования тарифов не позднее 15 дней </w:t>
      </w:r>
      <w:r w:rsidRPr="00A75EA4">
        <w:rPr>
          <w:bCs/>
          <w:sz w:val="28"/>
          <w:szCs w:val="28"/>
          <w:lang w:eastAsia="en-US"/>
        </w:rPr>
        <w:br/>
        <w:t xml:space="preserve">со дня вступления в силу настоящего постановления установить (скорректировать) на 2023 год без календарной разбивки и ввести </w:t>
      </w:r>
      <w:r w:rsidRPr="00A75EA4">
        <w:rPr>
          <w:bCs/>
          <w:sz w:val="28"/>
          <w:szCs w:val="28"/>
          <w:lang w:eastAsia="en-US"/>
        </w:rPr>
        <w:br/>
        <w:t>в действие с 1 декабря 2022 г.:</w:t>
      </w:r>
    </w:p>
    <w:p w14:paraId="5790B7CE" w14:textId="77777777" w:rsidR="00A75EA4" w:rsidRPr="00A75EA4" w:rsidRDefault="00A75EA4" w:rsidP="00A75EA4">
      <w:pPr>
        <w:autoSpaceDE w:val="0"/>
        <w:autoSpaceDN w:val="0"/>
        <w:adjustRightInd w:val="0"/>
        <w:ind w:firstLine="709"/>
        <w:jc w:val="both"/>
        <w:rPr>
          <w:bCs/>
          <w:sz w:val="28"/>
          <w:szCs w:val="28"/>
          <w:lang w:eastAsia="en-US"/>
        </w:rPr>
      </w:pPr>
      <w:r w:rsidRPr="00A75EA4">
        <w:rPr>
          <w:bCs/>
          <w:sz w:val="28"/>
          <w:szCs w:val="28"/>
          <w:lang w:eastAsia="en-US"/>
        </w:rPr>
        <w:t xml:space="preserve">6) регулируемые цены (тарифы)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за исключением тарифов </w:t>
      </w:r>
      <w:r w:rsidRPr="00A75EA4">
        <w:rPr>
          <w:bCs/>
          <w:sz w:val="28"/>
          <w:szCs w:val="28"/>
          <w:lang w:eastAsia="en-US"/>
        </w:rPr>
        <w:br/>
        <w:t xml:space="preserve">на подключение (технологическое присоединение) к системе теплоснабжения, тарифов на подключения (технологическое присоединение) </w:t>
      </w:r>
      <w:r w:rsidRPr="00A75EA4">
        <w:rPr>
          <w:bCs/>
          <w:sz w:val="28"/>
          <w:szCs w:val="28"/>
          <w:lang w:eastAsia="en-US"/>
        </w:rPr>
        <w:br/>
        <w:t>к централизованной системе горячего водоснабжения, холодного водоснабжения и (или) водоотведения.</w:t>
      </w:r>
    </w:p>
    <w:p w14:paraId="65E83193" w14:textId="77777777" w:rsidR="00A75EA4" w:rsidRPr="00A75EA4" w:rsidRDefault="00A75EA4" w:rsidP="00A75EA4">
      <w:pPr>
        <w:autoSpaceDE w:val="0"/>
        <w:autoSpaceDN w:val="0"/>
        <w:adjustRightInd w:val="0"/>
        <w:ind w:firstLine="709"/>
        <w:jc w:val="both"/>
        <w:rPr>
          <w:rFonts w:eastAsia="Calibri"/>
          <w:bCs/>
          <w:sz w:val="28"/>
          <w:szCs w:val="28"/>
          <w:lang w:eastAsia="en-US"/>
        </w:rPr>
      </w:pPr>
      <w:r w:rsidRPr="00A75EA4">
        <w:rPr>
          <w:rFonts w:eastAsia="Calibri"/>
          <w:bCs/>
          <w:sz w:val="28"/>
          <w:szCs w:val="28"/>
          <w:lang w:eastAsia="en-US"/>
        </w:rPr>
        <w:t xml:space="preserve">Пункт 4. Установить с 1 декабря 2022 г. по 31 декабря 2022 г. </w:t>
      </w:r>
      <w:r w:rsidRPr="00A75EA4">
        <w:rPr>
          <w:rFonts w:eastAsia="Calibri"/>
          <w:bCs/>
          <w:sz w:val="28"/>
          <w:szCs w:val="28"/>
          <w:lang w:eastAsia="en-US"/>
        </w:rPr>
        <w:br/>
        <w:t xml:space="preserve">и на 2023 год (финансовый год) следующие особенности формирования </w:t>
      </w:r>
      <w:r w:rsidRPr="00A75EA4">
        <w:rPr>
          <w:rFonts w:eastAsia="Calibri"/>
          <w:bCs/>
          <w:spacing w:val="-4"/>
          <w:sz w:val="28"/>
          <w:szCs w:val="28"/>
          <w:lang w:eastAsia="en-US"/>
        </w:rPr>
        <w:t>индексов изменения размера вносимой гражданами платы за коммунальные</w:t>
      </w:r>
      <w:r w:rsidRPr="00A75EA4">
        <w:rPr>
          <w:rFonts w:eastAsia="Calibri"/>
          <w:bCs/>
          <w:sz w:val="28"/>
          <w:szCs w:val="28"/>
          <w:lang w:eastAsia="en-US"/>
        </w:rPr>
        <w:t xml:space="preserve"> </w:t>
      </w:r>
      <w:r w:rsidRPr="00A75EA4">
        <w:rPr>
          <w:rFonts w:eastAsia="Calibri"/>
          <w:bCs/>
          <w:sz w:val="28"/>
          <w:szCs w:val="28"/>
          <w:lang w:eastAsia="en-US"/>
        </w:rPr>
        <w:lastRenderedPageBreak/>
        <w:t xml:space="preserve">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 и водоотведения, </w:t>
      </w:r>
      <w:r w:rsidRPr="00A75EA4">
        <w:rPr>
          <w:rFonts w:eastAsia="Calibri"/>
          <w:bCs/>
          <w:sz w:val="28"/>
          <w:szCs w:val="28"/>
          <w:lang w:eastAsia="en-US"/>
        </w:rPr>
        <w:br/>
        <w:t xml:space="preserve">а также в области обращения с твердыми коммунальными отходами </w:t>
      </w:r>
      <w:r w:rsidRPr="00A75EA4">
        <w:rPr>
          <w:rFonts w:eastAsia="Calibri"/>
          <w:bCs/>
          <w:sz w:val="28"/>
          <w:szCs w:val="28"/>
          <w:lang w:eastAsia="en-US"/>
        </w:rPr>
        <w:br/>
        <w:t>в Российской Федерации:</w:t>
      </w:r>
    </w:p>
    <w:p w14:paraId="17C2C925" w14:textId="77777777" w:rsidR="00A75EA4" w:rsidRPr="00A75EA4" w:rsidRDefault="00A75EA4" w:rsidP="00A75EA4">
      <w:pPr>
        <w:autoSpaceDE w:val="0"/>
        <w:autoSpaceDN w:val="0"/>
        <w:adjustRightInd w:val="0"/>
        <w:ind w:firstLine="709"/>
        <w:jc w:val="both"/>
        <w:rPr>
          <w:rFonts w:eastAsia="Calibri"/>
          <w:sz w:val="28"/>
          <w:szCs w:val="28"/>
          <w:lang w:eastAsia="en-US"/>
        </w:rPr>
      </w:pPr>
      <w:r w:rsidRPr="00A75EA4">
        <w:rPr>
          <w:rFonts w:eastAsia="Calibri"/>
          <w:sz w:val="28"/>
          <w:szCs w:val="28"/>
          <w:lang w:eastAsia="en-US"/>
        </w:rPr>
        <w:t xml:space="preserve">11) регулируемые цены (тарифы) и (или) предельные (минимальные) </w:t>
      </w:r>
      <w:r w:rsidRPr="00A75EA4">
        <w:rPr>
          <w:rFonts w:eastAsia="Calibri"/>
          <w:sz w:val="28"/>
          <w:szCs w:val="28"/>
          <w:lang w:eastAsia="en-US"/>
        </w:rPr>
        <w:br/>
        <w:t xml:space="preserve">и (или) максимальные) уровни цен (тарифов) на товары </w:t>
      </w:r>
      <w:r w:rsidRPr="00A75EA4">
        <w:rPr>
          <w:rFonts w:eastAsia="Calibri"/>
          <w:sz w:val="28"/>
          <w:szCs w:val="28"/>
          <w:lang w:eastAsia="en-US"/>
        </w:rPr>
        <w:br/>
        <w:t>и услуги в электроэнергетике,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26AB43C5" w14:textId="77777777" w:rsidR="00A75EA4" w:rsidRPr="00A75EA4" w:rsidRDefault="00A75EA4" w:rsidP="00A75EA4">
      <w:pPr>
        <w:autoSpaceDE w:val="0"/>
        <w:autoSpaceDN w:val="0"/>
        <w:adjustRightInd w:val="0"/>
        <w:ind w:firstLine="709"/>
        <w:jc w:val="both"/>
        <w:rPr>
          <w:rFonts w:eastAsia="Calibri"/>
          <w:sz w:val="28"/>
          <w:szCs w:val="28"/>
          <w:lang w:eastAsia="en-US"/>
        </w:rPr>
      </w:pPr>
      <w:r w:rsidRPr="00A75EA4">
        <w:rPr>
          <w:rFonts w:eastAsia="Calibri"/>
          <w:sz w:val="28"/>
          <w:szCs w:val="28"/>
          <w:lang w:eastAsia="en-US"/>
        </w:rPr>
        <w:t xml:space="preserve">16) </w:t>
      </w:r>
      <w:r w:rsidRPr="00A75EA4">
        <w:rPr>
          <w:rFonts w:eastAsia="Calibri"/>
          <w:bCs/>
          <w:sz w:val="28"/>
          <w:szCs w:val="28"/>
          <w:lang w:eastAsia="en-US"/>
        </w:rPr>
        <w:t xml:space="preserve">при установлении (пересмотре) регулируемых цен (тарифов) </w:t>
      </w:r>
      <w:r w:rsidRPr="00A75EA4">
        <w:rPr>
          <w:rFonts w:eastAsia="Calibri"/>
          <w:bCs/>
          <w:sz w:val="28"/>
          <w:szCs w:val="28"/>
          <w:lang w:eastAsia="en-US"/>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A75EA4">
        <w:rPr>
          <w:rFonts w:eastAsia="Calibri"/>
          <w:bCs/>
          <w:sz w:val="28"/>
          <w:szCs w:val="28"/>
          <w:lang w:eastAsia="en-US"/>
        </w:rPr>
        <w:br/>
        <w:t xml:space="preserve">с пунктами 2 и 3 настоящего постановления </w:t>
      </w:r>
      <w:r w:rsidRPr="00A75EA4">
        <w:rPr>
          <w:rFonts w:eastAsia="Calibri"/>
          <w:sz w:val="28"/>
          <w:szCs w:val="28"/>
          <w:lang w:eastAsia="en-US"/>
        </w:rPr>
        <w:t>используются годовые планируемые на 2023 год параметры для расчета указанных регулируемых цен (тарифов).</w:t>
      </w:r>
    </w:p>
    <w:p w14:paraId="1353A04E" w14:textId="77777777" w:rsidR="00A75EA4" w:rsidRPr="00A75EA4" w:rsidRDefault="00A75EA4" w:rsidP="00A75EA4">
      <w:pPr>
        <w:tabs>
          <w:tab w:val="left" w:pos="9356"/>
        </w:tabs>
        <w:autoSpaceDE w:val="0"/>
        <w:autoSpaceDN w:val="0"/>
        <w:adjustRightInd w:val="0"/>
        <w:ind w:right="-2" w:firstLine="709"/>
        <w:jc w:val="both"/>
        <w:rPr>
          <w:bCs/>
          <w:sz w:val="28"/>
          <w:szCs w:val="28"/>
          <w:lang w:eastAsia="en-US"/>
        </w:rPr>
      </w:pPr>
      <w:r w:rsidRPr="00A75EA4">
        <w:rPr>
          <w:bCs/>
          <w:sz w:val="28"/>
          <w:szCs w:val="28"/>
          <w:lang w:eastAsia="en-US"/>
        </w:rPr>
        <w:t xml:space="preserve">Таким образом, </w:t>
      </w:r>
      <w:r w:rsidRPr="00A75EA4">
        <w:rPr>
          <w:sz w:val="28"/>
          <w:lang w:eastAsia="en-US"/>
        </w:rPr>
        <w:t xml:space="preserve">постановление РЭК </w:t>
      </w:r>
      <w:r w:rsidRPr="00A75EA4">
        <w:rPr>
          <w:bCs/>
          <w:kern w:val="32"/>
          <w:sz w:val="28"/>
          <w:szCs w:val="28"/>
          <w:lang w:eastAsia="en-US"/>
        </w:rPr>
        <w:t xml:space="preserve">Кузбасса от 22.09.2022 № 279 </w:t>
      </w:r>
      <w:r w:rsidRPr="00A75EA4">
        <w:rPr>
          <w:bCs/>
          <w:kern w:val="32"/>
          <w:sz w:val="28"/>
          <w:szCs w:val="28"/>
          <w:lang w:eastAsia="en-US"/>
        </w:rPr>
        <w:br/>
      </w:r>
      <w:r w:rsidRPr="00A75EA4">
        <w:rPr>
          <w:bCs/>
          <w:sz w:val="28"/>
          <w:szCs w:val="28"/>
          <w:lang w:eastAsia="en-US"/>
        </w:rPr>
        <w:t xml:space="preserve">«О внесении изменения в постановление региональной энергетической комиссии Кемеровской области от 20.12.2018 № 698 «Об установлении </w:t>
      </w:r>
      <w:r w:rsidRPr="00A75EA4">
        <w:rPr>
          <w:bCs/>
          <w:sz w:val="28"/>
          <w:szCs w:val="28"/>
          <w:lang w:eastAsia="en-US"/>
        </w:rPr>
        <w:b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КТУ на ст. Юрга-1 долгосрочных параметров регулирования </w:t>
      </w:r>
      <w:r w:rsidRPr="00A75EA4">
        <w:rPr>
          <w:bCs/>
          <w:sz w:val="28"/>
          <w:szCs w:val="28"/>
          <w:lang w:eastAsia="en-US"/>
        </w:rPr>
        <w:br/>
        <w:t xml:space="preserve">и долгосрочных тарифов на тепловую энергию, реализуемую </w:t>
      </w:r>
      <w:r w:rsidRPr="00A75EA4">
        <w:rPr>
          <w:bCs/>
          <w:sz w:val="28"/>
          <w:szCs w:val="28"/>
          <w:lang w:eastAsia="en-US"/>
        </w:rPr>
        <w:br/>
        <w:t xml:space="preserve">на потребительском рынке Юргинского муниципального округа, на 2019-2023 годы» в части 2023 года» предлагаем привести в соответствие с вышеуказанным постановлением </w:t>
      </w:r>
      <w:r w:rsidRPr="00A75EA4">
        <w:rPr>
          <w:rFonts w:eastAsia="Calibri"/>
          <w:bCs/>
          <w:sz w:val="28"/>
          <w:szCs w:val="28"/>
          <w:lang w:eastAsia="en-US"/>
        </w:rPr>
        <w:t>Российской Федерации</w:t>
      </w:r>
      <w:r w:rsidRPr="00A75EA4">
        <w:rPr>
          <w:bCs/>
          <w:sz w:val="28"/>
          <w:szCs w:val="28"/>
          <w:lang w:eastAsia="en-US"/>
        </w:rPr>
        <w:t>, утвердив:</w:t>
      </w:r>
    </w:p>
    <w:p w14:paraId="0A398B9C" w14:textId="77777777" w:rsidR="00A75EA4" w:rsidRPr="00A75EA4" w:rsidRDefault="00A75EA4" w:rsidP="0004645C">
      <w:pPr>
        <w:numPr>
          <w:ilvl w:val="0"/>
          <w:numId w:val="13"/>
        </w:numPr>
        <w:tabs>
          <w:tab w:val="left" w:pos="9356"/>
        </w:tabs>
        <w:autoSpaceDE w:val="0"/>
        <w:autoSpaceDN w:val="0"/>
        <w:adjustRightInd w:val="0"/>
        <w:ind w:right="-2"/>
        <w:contextualSpacing/>
        <w:jc w:val="both"/>
        <w:rPr>
          <w:bCs/>
          <w:sz w:val="28"/>
          <w:szCs w:val="28"/>
          <w:lang w:eastAsia="en-US"/>
        </w:rPr>
      </w:pPr>
      <w:r w:rsidRPr="00A75EA4">
        <w:rPr>
          <w:bCs/>
          <w:sz w:val="28"/>
          <w:szCs w:val="28"/>
          <w:lang w:eastAsia="en-US"/>
        </w:rPr>
        <w:t>Баланс тепловой энергии без календарной разбивки на 2023 год.</w:t>
      </w:r>
    </w:p>
    <w:p w14:paraId="5CAD86C8" w14:textId="77777777" w:rsidR="00A75EA4" w:rsidRPr="00A75EA4" w:rsidRDefault="00A75EA4" w:rsidP="00A75EA4">
      <w:pPr>
        <w:tabs>
          <w:tab w:val="left" w:pos="9356"/>
        </w:tabs>
        <w:autoSpaceDE w:val="0"/>
        <w:autoSpaceDN w:val="0"/>
        <w:adjustRightInd w:val="0"/>
        <w:ind w:right="-2" w:firstLine="709"/>
        <w:jc w:val="both"/>
        <w:rPr>
          <w:bCs/>
          <w:sz w:val="28"/>
          <w:szCs w:val="28"/>
          <w:lang w:eastAsia="en-US"/>
        </w:rPr>
      </w:pPr>
      <w:r w:rsidRPr="00A75EA4">
        <w:rPr>
          <w:bCs/>
          <w:sz w:val="28"/>
          <w:szCs w:val="28"/>
          <w:lang w:eastAsia="en-US"/>
        </w:rPr>
        <w:t xml:space="preserve">2. Тарифы на тепловую энергию на период с 01.12.2022 по 31.12.2023 </w:t>
      </w:r>
      <w:r w:rsidRPr="00A75EA4">
        <w:rPr>
          <w:bCs/>
          <w:sz w:val="28"/>
          <w:szCs w:val="28"/>
          <w:lang w:eastAsia="en-US"/>
        </w:rPr>
        <w:br/>
        <w:t xml:space="preserve">для прочих потребителей в размере 4 690,48 руб./Гкал (НДС не облагается) (рассчитаны исходя из годовых НВВ и объемов реализации на 2023 год </w:t>
      </w:r>
      <w:r w:rsidRPr="00A75EA4">
        <w:rPr>
          <w:bCs/>
          <w:sz w:val="28"/>
          <w:szCs w:val="28"/>
          <w:lang w:eastAsia="en-US"/>
        </w:rPr>
        <w:br/>
        <w:t xml:space="preserve">и распространены на декабрь 2022 года), для населения – 5 628,58 руб./Гкал </w:t>
      </w:r>
      <w:r w:rsidRPr="00A75EA4">
        <w:rPr>
          <w:bCs/>
          <w:sz w:val="28"/>
          <w:szCs w:val="28"/>
          <w:lang w:eastAsia="en-US"/>
        </w:rPr>
        <w:br/>
        <w:t>(с НДС).</w:t>
      </w:r>
    </w:p>
    <w:p w14:paraId="08189FD2" w14:textId="77777777" w:rsidR="00A75EA4" w:rsidRPr="00A75EA4" w:rsidRDefault="00A75EA4" w:rsidP="00A75EA4">
      <w:pPr>
        <w:tabs>
          <w:tab w:val="left" w:pos="9356"/>
        </w:tabs>
        <w:autoSpaceDE w:val="0"/>
        <w:autoSpaceDN w:val="0"/>
        <w:adjustRightInd w:val="0"/>
        <w:ind w:right="-2" w:firstLine="709"/>
        <w:jc w:val="both"/>
        <w:rPr>
          <w:bCs/>
          <w:sz w:val="28"/>
          <w:szCs w:val="28"/>
          <w:lang w:eastAsia="en-US"/>
        </w:rPr>
      </w:pPr>
      <w:r w:rsidRPr="00A75EA4">
        <w:rPr>
          <w:bCs/>
          <w:sz w:val="28"/>
          <w:szCs w:val="28"/>
          <w:lang w:eastAsia="en-US"/>
        </w:rPr>
        <w:t xml:space="preserve">Расчет и обоснование НВВ и баланса тепловой энергии содержатся </w:t>
      </w:r>
      <w:r w:rsidRPr="00A75EA4">
        <w:rPr>
          <w:bCs/>
          <w:sz w:val="28"/>
          <w:szCs w:val="28"/>
          <w:lang w:eastAsia="en-US"/>
        </w:rPr>
        <w:br/>
        <w:t>в экспертном заключении к тарифам, установленным п</w:t>
      </w:r>
      <w:r w:rsidRPr="00A75EA4">
        <w:rPr>
          <w:sz w:val="28"/>
          <w:lang w:eastAsia="en-US"/>
        </w:rPr>
        <w:t xml:space="preserve">остановлением </w:t>
      </w:r>
      <w:r w:rsidRPr="00A75EA4">
        <w:rPr>
          <w:sz w:val="28"/>
          <w:lang w:eastAsia="en-US"/>
        </w:rPr>
        <w:br/>
        <w:t xml:space="preserve">РЭК Кузбасса </w:t>
      </w:r>
      <w:r w:rsidRPr="00A75EA4">
        <w:rPr>
          <w:bCs/>
          <w:kern w:val="32"/>
          <w:sz w:val="28"/>
          <w:szCs w:val="28"/>
          <w:lang w:eastAsia="en-US"/>
        </w:rPr>
        <w:t xml:space="preserve">от 22.09.2022 № </w:t>
      </w:r>
      <w:r w:rsidRPr="00A75EA4">
        <w:rPr>
          <w:bCs/>
          <w:sz w:val="28"/>
          <w:szCs w:val="28"/>
          <w:lang w:eastAsia="en-US"/>
        </w:rPr>
        <w:t xml:space="preserve">279 «О внесении изменений в постановление региональной энергетической комиссии Кемеровской области от 20.12.2018 </w:t>
      </w:r>
      <w:r w:rsidRPr="00A75EA4">
        <w:rPr>
          <w:bCs/>
          <w:sz w:val="28"/>
          <w:szCs w:val="28"/>
          <w:lang w:eastAsia="en-US"/>
        </w:rPr>
        <w:br/>
        <w:t xml:space="preserve">№ 698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КТУ на ст. Юрга-1 долгосрочных параметров регулирования и долгосрочных тарифов на тепловую энергию, реализуемую </w:t>
      </w:r>
      <w:r w:rsidRPr="00A75EA4">
        <w:rPr>
          <w:bCs/>
          <w:sz w:val="28"/>
          <w:szCs w:val="28"/>
          <w:lang w:eastAsia="en-US"/>
        </w:rPr>
        <w:br/>
      </w:r>
      <w:r w:rsidRPr="00A75EA4">
        <w:rPr>
          <w:bCs/>
          <w:sz w:val="28"/>
          <w:szCs w:val="28"/>
          <w:lang w:eastAsia="en-US"/>
        </w:rPr>
        <w:lastRenderedPageBreak/>
        <w:t>на потребительском рынке Юргинского муниципального округа, на 2019-2023 годы» в части 2023 года».</w:t>
      </w:r>
    </w:p>
    <w:p w14:paraId="33B7E3C0" w14:textId="77777777" w:rsidR="00A75EA4" w:rsidRPr="00A75EA4" w:rsidRDefault="00A75EA4" w:rsidP="00A75EA4">
      <w:pPr>
        <w:ind w:right="-2" w:firstLine="709"/>
        <w:jc w:val="both"/>
        <w:rPr>
          <w:rFonts w:eastAsia="Calibri"/>
          <w:bCs/>
          <w:kern w:val="32"/>
          <w:sz w:val="28"/>
          <w:szCs w:val="28"/>
        </w:rPr>
      </w:pPr>
      <w:r w:rsidRPr="00A75EA4">
        <w:rPr>
          <w:rFonts w:eastAsia="Calibri"/>
          <w:kern w:val="32"/>
          <w:sz w:val="28"/>
          <w:szCs w:val="28"/>
        </w:rPr>
        <w:t xml:space="preserve">Дополнительные материалы от ОАО «РЖД» в орган регулирования </w:t>
      </w:r>
      <w:r w:rsidRPr="00A75EA4">
        <w:rPr>
          <w:rFonts w:eastAsia="Calibri"/>
          <w:kern w:val="32"/>
          <w:sz w:val="28"/>
          <w:szCs w:val="28"/>
        </w:rPr>
        <w:br/>
        <w:t xml:space="preserve">в установленный постановлением </w:t>
      </w:r>
      <w:r w:rsidRPr="00A75EA4">
        <w:rPr>
          <w:bCs/>
          <w:sz w:val="28"/>
          <w:szCs w:val="28"/>
          <w:lang w:eastAsia="en-US"/>
        </w:rPr>
        <w:t xml:space="preserve">Правительства </w:t>
      </w:r>
      <w:r w:rsidRPr="00A75EA4">
        <w:rPr>
          <w:rFonts w:eastAsia="Calibri"/>
          <w:bCs/>
          <w:sz w:val="28"/>
          <w:szCs w:val="28"/>
          <w:lang w:eastAsia="en-US"/>
        </w:rPr>
        <w:t>Российской Федерации</w:t>
      </w:r>
      <w:r w:rsidRPr="00A75EA4">
        <w:rPr>
          <w:bCs/>
          <w:sz w:val="28"/>
          <w:szCs w:val="28"/>
          <w:lang w:eastAsia="en-US"/>
        </w:rPr>
        <w:t xml:space="preserve"> </w:t>
      </w:r>
      <w:r w:rsidRPr="00A75EA4">
        <w:rPr>
          <w:bCs/>
          <w:sz w:val="28"/>
          <w:szCs w:val="28"/>
          <w:lang w:eastAsia="en-US"/>
        </w:rPr>
        <w:br/>
        <w:t xml:space="preserve">от 14.11.2022 № 2053 «Об особенностях индексации регулируемых цен (тарифов) с 1 декабря 2022 г. по 31 декабря 2023 г. и о внесении изменений </w:t>
      </w:r>
      <w:r w:rsidRPr="00A75EA4">
        <w:rPr>
          <w:bCs/>
          <w:sz w:val="28"/>
          <w:szCs w:val="28"/>
          <w:lang w:eastAsia="en-US"/>
        </w:rPr>
        <w:br/>
        <w:t>в некоторые акты Правительства Российской Федерации» срок не поступали.</w:t>
      </w:r>
    </w:p>
    <w:p w14:paraId="30A919E3" w14:textId="77777777" w:rsidR="00A75EA4" w:rsidRPr="00A75EA4" w:rsidRDefault="00A75EA4" w:rsidP="00A75EA4">
      <w:pPr>
        <w:ind w:left="284" w:right="-2" w:firstLine="709"/>
        <w:jc w:val="both"/>
        <w:rPr>
          <w:rFonts w:eastAsia="Calibri"/>
          <w:bCs/>
          <w:kern w:val="32"/>
          <w:sz w:val="28"/>
          <w:szCs w:val="28"/>
        </w:rPr>
      </w:pPr>
    </w:p>
    <w:p w14:paraId="6252EAD6" w14:textId="77777777" w:rsidR="00A75EA4" w:rsidRPr="00A75EA4" w:rsidRDefault="00A75EA4" w:rsidP="00A75EA4">
      <w:pPr>
        <w:ind w:left="284" w:right="-2" w:firstLine="709"/>
        <w:jc w:val="both"/>
        <w:rPr>
          <w:rFonts w:eastAsia="Calibri"/>
          <w:bCs/>
          <w:kern w:val="32"/>
          <w:sz w:val="28"/>
          <w:szCs w:val="28"/>
        </w:rPr>
      </w:pPr>
    </w:p>
    <w:p w14:paraId="2207F7A0" w14:textId="77777777" w:rsidR="00A75EA4" w:rsidRPr="00A75EA4" w:rsidRDefault="00A75EA4" w:rsidP="00A75EA4">
      <w:pPr>
        <w:ind w:left="284" w:right="-2" w:firstLine="709"/>
        <w:jc w:val="both"/>
        <w:rPr>
          <w:rFonts w:eastAsia="Calibri"/>
          <w:bCs/>
          <w:kern w:val="32"/>
          <w:sz w:val="28"/>
          <w:szCs w:val="28"/>
        </w:rPr>
        <w:sectPr w:rsidR="00A75EA4" w:rsidRPr="00A75EA4" w:rsidSect="000316D6">
          <w:pgSz w:w="11906" w:h="16838" w:code="9"/>
          <w:pgMar w:top="709" w:right="851" w:bottom="0" w:left="1701" w:header="680" w:footer="404" w:gutter="0"/>
          <w:cols w:space="708"/>
          <w:docGrid w:linePitch="360"/>
        </w:sectPr>
      </w:pPr>
    </w:p>
    <w:p w14:paraId="26B36D79" w14:textId="77777777" w:rsidR="00A75EA4" w:rsidRPr="00A75EA4" w:rsidRDefault="00A75EA4" w:rsidP="00A75EA4">
      <w:pPr>
        <w:ind w:right="-6" w:firstLine="709"/>
        <w:jc w:val="center"/>
        <w:rPr>
          <w:b/>
          <w:bCs/>
          <w:kern w:val="32"/>
          <w:sz w:val="28"/>
          <w:szCs w:val="28"/>
        </w:rPr>
      </w:pPr>
    </w:p>
    <w:p w14:paraId="4C7B8536" w14:textId="77777777" w:rsidR="00A75EA4" w:rsidRPr="00A75EA4" w:rsidRDefault="00A75EA4" w:rsidP="00A75EA4">
      <w:pPr>
        <w:ind w:right="-6" w:firstLine="709"/>
        <w:jc w:val="center"/>
        <w:rPr>
          <w:b/>
          <w:bCs/>
          <w:sz w:val="28"/>
          <w:szCs w:val="28"/>
        </w:rPr>
      </w:pPr>
      <w:r w:rsidRPr="00A75EA4">
        <w:rPr>
          <w:b/>
          <w:bCs/>
          <w:kern w:val="32"/>
          <w:sz w:val="28"/>
          <w:szCs w:val="28"/>
        </w:rPr>
        <w:t xml:space="preserve">Долгосрочные тарифы ОАО «РЖД» (филиал Кузбасский территориальный участок Западно-Сибирской дирекции </w:t>
      </w:r>
      <w:r w:rsidRPr="00A75EA4">
        <w:rPr>
          <w:b/>
          <w:bCs/>
          <w:kern w:val="32"/>
          <w:sz w:val="28"/>
          <w:szCs w:val="28"/>
        </w:rPr>
        <w:br/>
        <w:t xml:space="preserve">по тепловодоснабжению – структурное подразделение Центральной дирекции по тепловодоснабжению) узел теплоснабжения – котельная КТУ на ст. Юрга-1 на тепловую энергию, реализуемую </w:t>
      </w:r>
      <w:r w:rsidRPr="00A75EA4">
        <w:rPr>
          <w:b/>
          <w:bCs/>
          <w:kern w:val="32"/>
          <w:sz w:val="28"/>
          <w:szCs w:val="28"/>
        </w:rPr>
        <w:br/>
        <w:t xml:space="preserve">на потребительском рынке </w:t>
      </w:r>
      <w:r w:rsidRPr="00A75EA4">
        <w:rPr>
          <w:b/>
          <w:color w:val="000000"/>
          <w:kern w:val="32"/>
          <w:sz w:val="28"/>
          <w:szCs w:val="28"/>
        </w:rPr>
        <w:t>Юргинского муниципального округа</w:t>
      </w:r>
      <w:r w:rsidRPr="00A75EA4">
        <w:rPr>
          <w:b/>
          <w:kern w:val="32"/>
          <w:sz w:val="28"/>
          <w:szCs w:val="28"/>
        </w:rPr>
        <w:t>,</w:t>
      </w:r>
      <w:r w:rsidRPr="00A75EA4">
        <w:rPr>
          <w:b/>
          <w:bCs/>
          <w:kern w:val="32"/>
          <w:sz w:val="28"/>
          <w:szCs w:val="28"/>
        </w:rPr>
        <w:t xml:space="preserve"> </w:t>
      </w:r>
      <w:r w:rsidRPr="00A75EA4">
        <w:rPr>
          <w:b/>
          <w:bCs/>
          <w:kern w:val="32"/>
          <w:sz w:val="28"/>
          <w:szCs w:val="28"/>
        </w:rPr>
        <w:br/>
      </w:r>
      <w:r w:rsidRPr="00A75EA4">
        <w:rPr>
          <w:b/>
          <w:sz w:val="28"/>
          <w:szCs w:val="28"/>
        </w:rPr>
        <w:t>на период с 01.01.</w:t>
      </w:r>
      <w:r w:rsidRPr="00A75EA4">
        <w:rPr>
          <w:b/>
          <w:bCs/>
          <w:sz w:val="28"/>
          <w:szCs w:val="28"/>
        </w:rPr>
        <w:t>2019 по 31.12.2023</w:t>
      </w:r>
    </w:p>
    <w:p w14:paraId="39B242AF" w14:textId="77777777" w:rsidR="00A75EA4" w:rsidRPr="00A75EA4" w:rsidRDefault="00A75EA4" w:rsidP="00A75EA4">
      <w:pPr>
        <w:ind w:right="-3"/>
        <w:jc w:val="center"/>
        <w:rPr>
          <w:b/>
          <w:bCs/>
          <w:sz w:val="28"/>
          <w:szCs w:val="28"/>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503"/>
        <w:gridCol w:w="992"/>
        <w:gridCol w:w="709"/>
        <w:gridCol w:w="813"/>
        <w:gridCol w:w="708"/>
        <w:gridCol w:w="709"/>
        <w:gridCol w:w="993"/>
      </w:tblGrid>
      <w:tr w:rsidR="00A75EA4" w:rsidRPr="00A75EA4" w14:paraId="5CF8A561" w14:textId="77777777" w:rsidTr="00F95151">
        <w:trPr>
          <w:trHeight w:val="276"/>
          <w:jc w:val="center"/>
        </w:trPr>
        <w:tc>
          <w:tcPr>
            <w:tcW w:w="1327" w:type="dxa"/>
            <w:vMerge w:val="restart"/>
            <w:shd w:val="clear" w:color="auto" w:fill="auto"/>
            <w:vAlign w:val="center"/>
          </w:tcPr>
          <w:p w14:paraId="06B4F3CB" w14:textId="77777777" w:rsidR="00A75EA4" w:rsidRPr="00A75EA4" w:rsidRDefault="00A75EA4" w:rsidP="00A75EA4">
            <w:pPr>
              <w:ind w:left="-80" w:right="-106"/>
              <w:jc w:val="center"/>
              <w:rPr>
                <w:sz w:val="22"/>
                <w:szCs w:val="22"/>
              </w:rPr>
            </w:pPr>
            <w:r w:rsidRPr="00A75EA4">
              <w:rPr>
                <w:sz w:val="22"/>
                <w:szCs w:val="22"/>
              </w:rPr>
              <w:br w:type="page"/>
            </w:r>
            <w:proofErr w:type="spellStart"/>
            <w:r w:rsidRPr="00A75EA4">
              <w:rPr>
                <w:sz w:val="22"/>
                <w:szCs w:val="22"/>
              </w:rPr>
              <w:t>Наимено-вание</w:t>
            </w:r>
            <w:proofErr w:type="spellEnd"/>
            <w:r w:rsidRPr="00A75EA4">
              <w:rPr>
                <w:sz w:val="22"/>
                <w:szCs w:val="22"/>
              </w:rPr>
              <w:t xml:space="preserve"> </w:t>
            </w:r>
            <w:proofErr w:type="spellStart"/>
            <w:r w:rsidRPr="00A75EA4">
              <w:rPr>
                <w:sz w:val="22"/>
                <w:szCs w:val="22"/>
              </w:rPr>
              <w:t>регули</w:t>
            </w:r>
            <w:proofErr w:type="spellEnd"/>
            <w:r w:rsidRPr="00A75EA4">
              <w:rPr>
                <w:sz w:val="22"/>
                <w:szCs w:val="22"/>
              </w:rPr>
              <w:t>-</w:t>
            </w:r>
            <w:r w:rsidRPr="00A75EA4">
              <w:rPr>
                <w:sz w:val="22"/>
                <w:szCs w:val="22"/>
              </w:rPr>
              <w:br/>
            </w:r>
            <w:proofErr w:type="spellStart"/>
            <w:r w:rsidRPr="00A75EA4">
              <w:rPr>
                <w:sz w:val="22"/>
                <w:szCs w:val="22"/>
              </w:rPr>
              <w:t>руемой</w:t>
            </w:r>
            <w:proofErr w:type="spellEnd"/>
            <w:r w:rsidRPr="00A75EA4">
              <w:rPr>
                <w:sz w:val="22"/>
                <w:szCs w:val="22"/>
              </w:rPr>
              <w:t xml:space="preserve"> организации</w:t>
            </w:r>
            <w:r w:rsidRPr="00A75EA4">
              <w:rPr>
                <w:bCs/>
                <w:color w:val="000000"/>
                <w:kern w:val="32"/>
                <w:sz w:val="22"/>
                <w:szCs w:val="22"/>
              </w:rPr>
              <w:t xml:space="preserve"> </w:t>
            </w:r>
          </w:p>
        </w:tc>
        <w:tc>
          <w:tcPr>
            <w:tcW w:w="1843" w:type="dxa"/>
            <w:vMerge w:val="restart"/>
            <w:shd w:val="clear" w:color="auto" w:fill="auto"/>
            <w:vAlign w:val="center"/>
          </w:tcPr>
          <w:p w14:paraId="66F95968" w14:textId="77777777" w:rsidR="00A75EA4" w:rsidRPr="00A75EA4" w:rsidRDefault="00A75EA4" w:rsidP="00A75EA4">
            <w:pPr>
              <w:ind w:right="-2"/>
              <w:jc w:val="center"/>
              <w:rPr>
                <w:sz w:val="22"/>
                <w:szCs w:val="22"/>
              </w:rPr>
            </w:pPr>
            <w:r w:rsidRPr="00A75EA4">
              <w:rPr>
                <w:sz w:val="22"/>
                <w:szCs w:val="22"/>
              </w:rPr>
              <w:t>Вид тарифа</w:t>
            </w:r>
          </w:p>
        </w:tc>
        <w:tc>
          <w:tcPr>
            <w:tcW w:w="1503" w:type="dxa"/>
            <w:vMerge w:val="restart"/>
            <w:shd w:val="clear" w:color="auto" w:fill="auto"/>
            <w:vAlign w:val="center"/>
          </w:tcPr>
          <w:p w14:paraId="06E7E07F" w14:textId="77777777" w:rsidR="00A75EA4" w:rsidRPr="00A75EA4" w:rsidRDefault="00A75EA4" w:rsidP="00A75EA4">
            <w:pPr>
              <w:ind w:right="-2"/>
              <w:jc w:val="center"/>
              <w:rPr>
                <w:sz w:val="22"/>
                <w:szCs w:val="22"/>
              </w:rPr>
            </w:pPr>
            <w:r w:rsidRPr="00A75EA4">
              <w:rPr>
                <w:sz w:val="22"/>
                <w:szCs w:val="22"/>
              </w:rPr>
              <w:t>Период</w:t>
            </w:r>
          </w:p>
        </w:tc>
        <w:tc>
          <w:tcPr>
            <w:tcW w:w="992" w:type="dxa"/>
            <w:vMerge w:val="restart"/>
            <w:shd w:val="clear" w:color="auto" w:fill="auto"/>
            <w:vAlign w:val="center"/>
          </w:tcPr>
          <w:p w14:paraId="089C2954" w14:textId="77777777" w:rsidR="00A75EA4" w:rsidRPr="00A75EA4" w:rsidRDefault="00A75EA4" w:rsidP="00A75EA4">
            <w:pPr>
              <w:ind w:right="-2"/>
              <w:jc w:val="center"/>
              <w:rPr>
                <w:sz w:val="22"/>
                <w:szCs w:val="22"/>
              </w:rPr>
            </w:pPr>
            <w:r w:rsidRPr="00A75EA4">
              <w:rPr>
                <w:sz w:val="22"/>
                <w:szCs w:val="22"/>
              </w:rPr>
              <w:t>Вода</w:t>
            </w:r>
          </w:p>
        </w:tc>
        <w:tc>
          <w:tcPr>
            <w:tcW w:w="2939" w:type="dxa"/>
            <w:gridSpan w:val="4"/>
            <w:shd w:val="clear" w:color="auto" w:fill="auto"/>
            <w:vAlign w:val="center"/>
          </w:tcPr>
          <w:p w14:paraId="69EA300A" w14:textId="77777777" w:rsidR="00A75EA4" w:rsidRPr="00A75EA4" w:rsidRDefault="00A75EA4" w:rsidP="00A75EA4">
            <w:pPr>
              <w:ind w:right="-2"/>
              <w:jc w:val="center"/>
              <w:rPr>
                <w:sz w:val="22"/>
                <w:szCs w:val="22"/>
              </w:rPr>
            </w:pPr>
            <w:r w:rsidRPr="00A75EA4">
              <w:rPr>
                <w:sz w:val="22"/>
                <w:szCs w:val="22"/>
              </w:rPr>
              <w:t>Отборный пар давлением</w:t>
            </w:r>
          </w:p>
        </w:tc>
        <w:tc>
          <w:tcPr>
            <w:tcW w:w="993" w:type="dxa"/>
            <w:vMerge w:val="restart"/>
            <w:shd w:val="clear" w:color="auto" w:fill="auto"/>
            <w:vAlign w:val="center"/>
          </w:tcPr>
          <w:p w14:paraId="5841D622" w14:textId="77777777" w:rsidR="00A75EA4" w:rsidRPr="00A75EA4" w:rsidRDefault="00A75EA4" w:rsidP="00A75EA4">
            <w:pPr>
              <w:ind w:left="-164" w:right="-109"/>
              <w:jc w:val="center"/>
              <w:rPr>
                <w:sz w:val="22"/>
                <w:szCs w:val="22"/>
              </w:rPr>
            </w:pPr>
            <w:r w:rsidRPr="00A75EA4">
              <w:rPr>
                <w:sz w:val="22"/>
                <w:szCs w:val="22"/>
              </w:rPr>
              <w:t>Острый</w:t>
            </w:r>
          </w:p>
          <w:p w14:paraId="70C0C2C5" w14:textId="77777777" w:rsidR="00A75EA4" w:rsidRPr="00A75EA4" w:rsidRDefault="00A75EA4" w:rsidP="00A75EA4">
            <w:pPr>
              <w:ind w:left="-164" w:right="-109"/>
              <w:jc w:val="center"/>
              <w:rPr>
                <w:sz w:val="22"/>
                <w:szCs w:val="22"/>
              </w:rPr>
            </w:pPr>
            <w:r w:rsidRPr="00A75EA4">
              <w:rPr>
                <w:sz w:val="22"/>
                <w:szCs w:val="22"/>
              </w:rPr>
              <w:t xml:space="preserve"> и </w:t>
            </w:r>
          </w:p>
          <w:p w14:paraId="2DFCF967" w14:textId="77777777" w:rsidR="00A75EA4" w:rsidRPr="00A75EA4" w:rsidRDefault="00A75EA4" w:rsidP="00A75EA4">
            <w:pPr>
              <w:ind w:left="-164" w:right="-109"/>
              <w:jc w:val="center"/>
              <w:rPr>
                <w:sz w:val="22"/>
                <w:szCs w:val="22"/>
              </w:rPr>
            </w:pPr>
            <w:proofErr w:type="spellStart"/>
            <w:r w:rsidRPr="00A75EA4">
              <w:rPr>
                <w:sz w:val="22"/>
                <w:szCs w:val="22"/>
              </w:rPr>
              <w:t>редуци-рованный</w:t>
            </w:r>
            <w:proofErr w:type="spellEnd"/>
            <w:r w:rsidRPr="00A75EA4">
              <w:rPr>
                <w:sz w:val="22"/>
                <w:szCs w:val="22"/>
              </w:rPr>
              <w:t xml:space="preserve"> пар</w:t>
            </w:r>
          </w:p>
        </w:tc>
      </w:tr>
      <w:tr w:rsidR="00A75EA4" w:rsidRPr="00A75EA4" w14:paraId="0034A390" w14:textId="77777777" w:rsidTr="00F95151">
        <w:trPr>
          <w:trHeight w:val="911"/>
          <w:jc w:val="center"/>
        </w:trPr>
        <w:tc>
          <w:tcPr>
            <w:tcW w:w="1327" w:type="dxa"/>
            <w:vMerge/>
            <w:tcBorders>
              <w:bottom w:val="single" w:sz="4" w:space="0" w:color="auto"/>
            </w:tcBorders>
            <w:shd w:val="clear" w:color="auto" w:fill="auto"/>
            <w:vAlign w:val="center"/>
          </w:tcPr>
          <w:p w14:paraId="49ED6696" w14:textId="77777777" w:rsidR="00A75EA4" w:rsidRPr="00A75EA4" w:rsidRDefault="00A75EA4" w:rsidP="00A75EA4">
            <w:pPr>
              <w:ind w:left="-108" w:right="-125"/>
              <w:jc w:val="center"/>
              <w:rPr>
                <w:bCs/>
                <w:color w:val="000000"/>
                <w:kern w:val="32"/>
                <w:sz w:val="22"/>
                <w:szCs w:val="22"/>
              </w:rPr>
            </w:pPr>
          </w:p>
        </w:tc>
        <w:tc>
          <w:tcPr>
            <w:tcW w:w="1843" w:type="dxa"/>
            <w:vMerge/>
            <w:tcBorders>
              <w:bottom w:val="single" w:sz="4" w:space="0" w:color="auto"/>
            </w:tcBorders>
            <w:shd w:val="clear" w:color="auto" w:fill="auto"/>
          </w:tcPr>
          <w:p w14:paraId="338554FF" w14:textId="77777777" w:rsidR="00A75EA4" w:rsidRPr="00A75EA4" w:rsidRDefault="00A75EA4" w:rsidP="00A75EA4">
            <w:pPr>
              <w:ind w:right="-2"/>
              <w:jc w:val="center"/>
              <w:rPr>
                <w:sz w:val="22"/>
                <w:szCs w:val="22"/>
              </w:rPr>
            </w:pPr>
          </w:p>
        </w:tc>
        <w:tc>
          <w:tcPr>
            <w:tcW w:w="1503" w:type="dxa"/>
            <w:vMerge/>
            <w:tcBorders>
              <w:bottom w:val="single" w:sz="4" w:space="0" w:color="auto"/>
            </w:tcBorders>
            <w:shd w:val="clear" w:color="auto" w:fill="auto"/>
          </w:tcPr>
          <w:p w14:paraId="1D1A7F93" w14:textId="77777777" w:rsidR="00A75EA4" w:rsidRPr="00A75EA4" w:rsidRDefault="00A75EA4" w:rsidP="00A75EA4">
            <w:pPr>
              <w:ind w:right="-2"/>
              <w:jc w:val="center"/>
              <w:rPr>
                <w:sz w:val="22"/>
                <w:szCs w:val="22"/>
              </w:rPr>
            </w:pPr>
          </w:p>
        </w:tc>
        <w:tc>
          <w:tcPr>
            <w:tcW w:w="992" w:type="dxa"/>
            <w:vMerge/>
            <w:tcBorders>
              <w:bottom w:val="single" w:sz="4" w:space="0" w:color="auto"/>
            </w:tcBorders>
            <w:shd w:val="clear" w:color="auto" w:fill="auto"/>
          </w:tcPr>
          <w:p w14:paraId="1C9CE214" w14:textId="77777777" w:rsidR="00A75EA4" w:rsidRPr="00A75EA4" w:rsidRDefault="00A75EA4" w:rsidP="00A75EA4">
            <w:pPr>
              <w:ind w:right="-2"/>
              <w:jc w:val="center"/>
              <w:rPr>
                <w:sz w:val="22"/>
                <w:szCs w:val="22"/>
              </w:rPr>
            </w:pPr>
          </w:p>
        </w:tc>
        <w:tc>
          <w:tcPr>
            <w:tcW w:w="709" w:type="dxa"/>
            <w:tcBorders>
              <w:bottom w:val="single" w:sz="4" w:space="0" w:color="auto"/>
            </w:tcBorders>
            <w:shd w:val="clear" w:color="auto" w:fill="auto"/>
            <w:vAlign w:val="center"/>
          </w:tcPr>
          <w:p w14:paraId="4999CB2B" w14:textId="77777777" w:rsidR="00A75EA4" w:rsidRPr="00A75EA4" w:rsidRDefault="00A75EA4" w:rsidP="00A75EA4">
            <w:pPr>
              <w:ind w:left="-108" w:right="-108"/>
              <w:jc w:val="center"/>
              <w:rPr>
                <w:sz w:val="22"/>
                <w:szCs w:val="22"/>
                <w:vertAlign w:val="superscript"/>
              </w:rPr>
            </w:pPr>
            <w:r w:rsidRPr="00A75EA4">
              <w:rPr>
                <w:sz w:val="22"/>
                <w:szCs w:val="22"/>
              </w:rPr>
              <w:t>от 1,2 до 2,5 кг/см²</w:t>
            </w:r>
          </w:p>
        </w:tc>
        <w:tc>
          <w:tcPr>
            <w:tcW w:w="813" w:type="dxa"/>
            <w:tcBorders>
              <w:bottom w:val="single" w:sz="4" w:space="0" w:color="auto"/>
            </w:tcBorders>
            <w:shd w:val="clear" w:color="auto" w:fill="auto"/>
            <w:vAlign w:val="center"/>
          </w:tcPr>
          <w:p w14:paraId="2C14096A" w14:textId="77777777" w:rsidR="00A75EA4" w:rsidRPr="00A75EA4" w:rsidRDefault="00A75EA4" w:rsidP="00A75EA4">
            <w:pPr>
              <w:ind w:right="-2"/>
              <w:jc w:val="center"/>
              <w:rPr>
                <w:sz w:val="22"/>
                <w:szCs w:val="22"/>
              </w:rPr>
            </w:pPr>
            <w:r w:rsidRPr="00A75EA4">
              <w:rPr>
                <w:sz w:val="22"/>
                <w:szCs w:val="22"/>
              </w:rPr>
              <w:t>от 2,5 до 7,0 кг/см²</w:t>
            </w:r>
          </w:p>
        </w:tc>
        <w:tc>
          <w:tcPr>
            <w:tcW w:w="708" w:type="dxa"/>
            <w:tcBorders>
              <w:bottom w:val="single" w:sz="4" w:space="0" w:color="auto"/>
            </w:tcBorders>
            <w:shd w:val="clear" w:color="auto" w:fill="auto"/>
            <w:vAlign w:val="center"/>
          </w:tcPr>
          <w:p w14:paraId="17B9E45A" w14:textId="77777777" w:rsidR="00A75EA4" w:rsidRPr="00A75EA4" w:rsidRDefault="00A75EA4" w:rsidP="00A75EA4">
            <w:pPr>
              <w:ind w:left="-108" w:right="-108"/>
              <w:jc w:val="center"/>
              <w:rPr>
                <w:sz w:val="22"/>
                <w:szCs w:val="22"/>
              </w:rPr>
            </w:pPr>
            <w:r w:rsidRPr="00A75EA4">
              <w:rPr>
                <w:sz w:val="22"/>
                <w:szCs w:val="22"/>
              </w:rPr>
              <w:t xml:space="preserve">от 7,0 </w:t>
            </w:r>
          </w:p>
          <w:p w14:paraId="517A170D" w14:textId="77777777" w:rsidR="00A75EA4" w:rsidRPr="00A75EA4" w:rsidRDefault="00A75EA4" w:rsidP="00A75EA4">
            <w:pPr>
              <w:ind w:left="-108" w:right="-108"/>
              <w:jc w:val="center"/>
              <w:rPr>
                <w:sz w:val="22"/>
                <w:szCs w:val="22"/>
              </w:rPr>
            </w:pPr>
            <w:r w:rsidRPr="00A75EA4">
              <w:rPr>
                <w:sz w:val="22"/>
                <w:szCs w:val="22"/>
              </w:rPr>
              <w:t>до 13,0 кг/см²</w:t>
            </w:r>
          </w:p>
        </w:tc>
        <w:tc>
          <w:tcPr>
            <w:tcW w:w="709" w:type="dxa"/>
            <w:tcBorders>
              <w:bottom w:val="single" w:sz="4" w:space="0" w:color="auto"/>
            </w:tcBorders>
            <w:shd w:val="clear" w:color="auto" w:fill="auto"/>
            <w:vAlign w:val="center"/>
          </w:tcPr>
          <w:p w14:paraId="53D33D11" w14:textId="77777777" w:rsidR="00A75EA4" w:rsidRPr="00A75EA4" w:rsidRDefault="00A75EA4" w:rsidP="00A75EA4">
            <w:pPr>
              <w:ind w:left="-108" w:right="-108"/>
              <w:jc w:val="center"/>
              <w:rPr>
                <w:sz w:val="22"/>
                <w:szCs w:val="22"/>
              </w:rPr>
            </w:pPr>
            <w:r w:rsidRPr="00A75EA4">
              <w:rPr>
                <w:sz w:val="22"/>
                <w:szCs w:val="22"/>
              </w:rPr>
              <w:t>свыше 13,0 кг/см²</w:t>
            </w:r>
          </w:p>
        </w:tc>
        <w:tc>
          <w:tcPr>
            <w:tcW w:w="993" w:type="dxa"/>
            <w:vMerge/>
            <w:tcBorders>
              <w:bottom w:val="single" w:sz="4" w:space="0" w:color="auto"/>
            </w:tcBorders>
            <w:shd w:val="clear" w:color="auto" w:fill="auto"/>
          </w:tcPr>
          <w:p w14:paraId="69DA8BDE" w14:textId="77777777" w:rsidR="00A75EA4" w:rsidRPr="00A75EA4" w:rsidRDefault="00A75EA4" w:rsidP="00A75EA4">
            <w:pPr>
              <w:ind w:right="-2"/>
              <w:jc w:val="center"/>
              <w:rPr>
                <w:sz w:val="22"/>
                <w:szCs w:val="22"/>
              </w:rPr>
            </w:pPr>
          </w:p>
        </w:tc>
      </w:tr>
      <w:tr w:rsidR="00A75EA4" w:rsidRPr="00A75EA4" w14:paraId="73EE64D6" w14:textId="77777777" w:rsidTr="00F95151">
        <w:trPr>
          <w:trHeight w:val="91"/>
          <w:jc w:val="center"/>
        </w:trPr>
        <w:tc>
          <w:tcPr>
            <w:tcW w:w="1327" w:type="dxa"/>
            <w:tcBorders>
              <w:bottom w:val="single" w:sz="4" w:space="0" w:color="auto"/>
            </w:tcBorders>
            <w:shd w:val="clear" w:color="auto" w:fill="auto"/>
            <w:vAlign w:val="center"/>
          </w:tcPr>
          <w:p w14:paraId="7E736B9A" w14:textId="77777777" w:rsidR="00A75EA4" w:rsidRPr="00A75EA4" w:rsidRDefault="00A75EA4" w:rsidP="00A75EA4">
            <w:pPr>
              <w:ind w:left="-108" w:right="-125"/>
              <w:jc w:val="center"/>
              <w:rPr>
                <w:bCs/>
                <w:color w:val="000000"/>
                <w:kern w:val="32"/>
                <w:sz w:val="20"/>
                <w:szCs w:val="22"/>
              </w:rPr>
            </w:pPr>
            <w:r w:rsidRPr="00A75EA4">
              <w:rPr>
                <w:bCs/>
                <w:color w:val="000000"/>
                <w:kern w:val="32"/>
                <w:sz w:val="20"/>
                <w:szCs w:val="22"/>
              </w:rPr>
              <w:t>1</w:t>
            </w:r>
          </w:p>
        </w:tc>
        <w:tc>
          <w:tcPr>
            <w:tcW w:w="1843" w:type="dxa"/>
            <w:tcBorders>
              <w:bottom w:val="single" w:sz="4" w:space="0" w:color="auto"/>
            </w:tcBorders>
            <w:shd w:val="clear" w:color="auto" w:fill="auto"/>
            <w:vAlign w:val="center"/>
          </w:tcPr>
          <w:p w14:paraId="2CF3FE2A" w14:textId="77777777" w:rsidR="00A75EA4" w:rsidRPr="00A75EA4" w:rsidRDefault="00A75EA4" w:rsidP="00A75EA4">
            <w:pPr>
              <w:ind w:right="-2"/>
              <w:jc w:val="center"/>
              <w:rPr>
                <w:sz w:val="20"/>
                <w:szCs w:val="22"/>
              </w:rPr>
            </w:pPr>
            <w:r w:rsidRPr="00A75EA4">
              <w:rPr>
                <w:sz w:val="20"/>
                <w:szCs w:val="22"/>
              </w:rPr>
              <w:t>2</w:t>
            </w:r>
          </w:p>
        </w:tc>
        <w:tc>
          <w:tcPr>
            <w:tcW w:w="1503" w:type="dxa"/>
            <w:tcBorders>
              <w:bottom w:val="single" w:sz="4" w:space="0" w:color="auto"/>
            </w:tcBorders>
            <w:shd w:val="clear" w:color="auto" w:fill="auto"/>
            <w:vAlign w:val="center"/>
          </w:tcPr>
          <w:p w14:paraId="276A65DB" w14:textId="77777777" w:rsidR="00A75EA4" w:rsidRPr="00A75EA4" w:rsidRDefault="00A75EA4" w:rsidP="00A75EA4">
            <w:pPr>
              <w:ind w:right="-2"/>
              <w:jc w:val="center"/>
              <w:rPr>
                <w:sz w:val="20"/>
                <w:szCs w:val="22"/>
              </w:rPr>
            </w:pPr>
            <w:r w:rsidRPr="00A75EA4">
              <w:rPr>
                <w:sz w:val="20"/>
                <w:szCs w:val="22"/>
              </w:rPr>
              <w:t>3</w:t>
            </w:r>
          </w:p>
        </w:tc>
        <w:tc>
          <w:tcPr>
            <w:tcW w:w="992" w:type="dxa"/>
            <w:tcBorders>
              <w:bottom w:val="single" w:sz="4" w:space="0" w:color="auto"/>
            </w:tcBorders>
            <w:shd w:val="clear" w:color="auto" w:fill="auto"/>
            <w:vAlign w:val="center"/>
          </w:tcPr>
          <w:p w14:paraId="37D238CF" w14:textId="77777777" w:rsidR="00A75EA4" w:rsidRPr="00A75EA4" w:rsidRDefault="00A75EA4" w:rsidP="00A75EA4">
            <w:pPr>
              <w:ind w:right="-2"/>
              <w:jc w:val="center"/>
              <w:rPr>
                <w:sz w:val="20"/>
                <w:szCs w:val="22"/>
              </w:rPr>
            </w:pPr>
            <w:r w:rsidRPr="00A75EA4">
              <w:rPr>
                <w:sz w:val="20"/>
                <w:szCs w:val="22"/>
              </w:rPr>
              <w:t>4</w:t>
            </w:r>
          </w:p>
        </w:tc>
        <w:tc>
          <w:tcPr>
            <w:tcW w:w="709" w:type="dxa"/>
            <w:tcBorders>
              <w:bottom w:val="single" w:sz="4" w:space="0" w:color="auto"/>
            </w:tcBorders>
            <w:shd w:val="clear" w:color="auto" w:fill="auto"/>
            <w:vAlign w:val="center"/>
          </w:tcPr>
          <w:p w14:paraId="16DA2429" w14:textId="77777777" w:rsidR="00A75EA4" w:rsidRPr="00A75EA4" w:rsidRDefault="00A75EA4" w:rsidP="00A75EA4">
            <w:pPr>
              <w:ind w:left="-108" w:right="-108"/>
              <w:jc w:val="center"/>
              <w:rPr>
                <w:sz w:val="20"/>
                <w:szCs w:val="22"/>
              </w:rPr>
            </w:pPr>
            <w:r w:rsidRPr="00A75EA4">
              <w:rPr>
                <w:sz w:val="20"/>
                <w:szCs w:val="22"/>
              </w:rPr>
              <w:t>5</w:t>
            </w:r>
          </w:p>
        </w:tc>
        <w:tc>
          <w:tcPr>
            <w:tcW w:w="813" w:type="dxa"/>
            <w:tcBorders>
              <w:bottom w:val="single" w:sz="4" w:space="0" w:color="auto"/>
            </w:tcBorders>
            <w:shd w:val="clear" w:color="auto" w:fill="auto"/>
            <w:vAlign w:val="center"/>
          </w:tcPr>
          <w:p w14:paraId="49A9ECE5" w14:textId="77777777" w:rsidR="00A75EA4" w:rsidRPr="00A75EA4" w:rsidRDefault="00A75EA4" w:rsidP="00A75EA4">
            <w:pPr>
              <w:ind w:right="-2"/>
              <w:jc w:val="center"/>
              <w:rPr>
                <w:sz w:val="20"/>
                <w:szCs w:val="22"/>
              </w:rPr>
            </w:pPr>
            <w:r w:rsidRPr="00A75EA4">
              <w:rPr>
                <w:sz w:val="20"/>
                <w:szCs w:val="22"/>
              </w:rPr>
              <w:t>6</w:t>
            </w:r>
          </w:p>
        </w:tc>
        <w:tc>
          <w:tcPr>
            <w:tcW w:w="708" w:type="dxa"/>
            <w:tcBorders>
              <w:bottom w:val="single" w:sz="4" w:space="0" w:color="auto"/>
            </w:tcBorders>
            <w:shd w:val="clear" w:color="auto" w:fill="auto"/>
            <w:vAlign w:val="center"/>
          </w:tcPr>
          <w:p w14:paraId="16F1E948" w14:textId="77777777" w:rsidR="00A75EA4" w:rsidRPr="00A75EA4" w:rsidRDefault="00A75EA4" w:rsidP="00A75EA4">
            <w:pPr>
              <w:ind w:left="-108" w:right="-108"/>
              <w:jc w:val="center"/>
              <w:rPr>
                <w:sz w:val="20"/>
                <w:szCs w:val="22"/>
              </w:rPr>
            </w:pPr>
            <w:r w:rsidRPr="00A75EA4">
              <w:rPr>
                <w:sz w:val="20"/>
                <w:szCs w:val="22"/>
              </w:rPr>
              <w:t>7</w:t>
            </w:r>
          </w:p>
        </w:tc>
        <w:tc>
          <w:tcPr>
            <w:tcW w:w="709" w:type="dxa"/>
            <w:tcBorders>
              <w:bottom w:val="single" w:sz="4" w:space="0" w:color="auto"/>
            </w:tcBorders>
            <w:shd w:val="clear" w:color="auto" w:fill="auto"/>
            <w:vAlign w:val="center"/>
          </w:tcPr>
          <w:p w14:paraId="598F2BB2" w14:textId="77777777" w:rsidR="00A75EA4" w:rsidRPr="00A75EA4" w:rsidRDefault="00A75EA4" w:rsidP="00A75EA4">
            <w:pPr>
              <w:ind w:left="-108" w:right="-108"/>
              <w:jc w:val="center"/>
              <w:rPr>
                <w:sz w:val="20"/>
                <w:szCs w:val="22"/>
              </w:rPr>
            </w:pPr>
            <w:r w:rsidRPr="00A75EA4">
              <w:rPr>
                <w:sz w:val="20"/>
                <w:szCs w:val="22"/>
              </w:rPr>
              <w:t>8</w:t>
            </w:r>
          </w:p>
        </w:tc>
        <w:tc>
          <w:tcPr>
            <w:tcW w:w="993" w:type="dxa"/>
            <w:tcBorders>
              <w:bottom w:val="single" w:sz="4" w:space="0" w:color="auto"/>
            </w:tcBorders>
            <w:shd w:val="clear" w:color="auto" w:fill="auto"/>
            <w:vAlign w:val="center"/>
          </w:tcPr>
          <w:p w14:paraId="648C42E0" w14:textId="77777777" w:rsidR="00A75EA4" w:rsidRPr="00A75EA4" w:rsidRDefault="00A75EA4" w:rsidP="00A75EA4">
            <w:pPr>
              <w:ind w:right="-2"/>
              <w:jc w:val="center"/>
              <w:rPr>
                <w:sz w:val="20"/>
                <w:szCs w:val="22"/>
              </w:rPr>
            </w:pPr>
            <w:r w:rsidRPr="00A75EA4">
              <w:rPr>
                <w:sz w:val="20"/>
                <w:szCs w:val="22"/>
              </w:rPr>
              <w:t>9</w:t>
            </w:r>
          </w:p>
        </w:tc>
      </w:tr>
      <w:tr w:rsidR="00A75EA4" w:rsidRPr="00A75EA4" w14:paraId="683046A5" w14:textId="77777777" w:rsidTr="00F95151">
        <w:trPr>
          <w:trHeight w:val="377"/>
          <w:jc w:val="center"/>
        </w:trPr>
        <w:tc>
          <w:tcPr>
            <w:tcW w:w="1327" w:type="dxa"/>
            <w:vMerge w:val="restart"/>
            <w:shd w:val="clear" w:color="auto" w:fill="auto"/>
            <w:vAlign w:val="center"/>
          </w:tcPr>
          <w:p w14:paraId="1B9F614D" w14:textId="77777777" w:rsidR="00A75EA4" w:rsidRPr="00A75EA4" w:rsidRDefault="00A75EA4" w:rsidP="00A75EA4">
            <w:pPr>
              <w:ind w:left="-80"/>
              <w:jc w:val="center"/>
              <w:rPr>
                <w:sz w:val="22"/>
                <w:szCs w:val="22"/>
              </w:rPr>
            </w:pPr>
            <w:r w:rsidRPr="00A75EA4">
              <w:rPr>
                <w:sz w:val="22"/>
                <w:szCs w:val="22"/>
              </w:rPr>
              <w:t xml:space="preserve">ОАО «РЖД» (филиал Кузбасский </w:t>
            </w:r>
            <w:proofErr w:type="spellStart"/>
            <w:r w:rsidRPr="00A75EA4">
              <w:rPr>
                <w:sz w:val="22"/>
                <w:szCs w:val="22"/>
              </w:rPr>
              <w:t>террито-риальный</w:t>
            </w:r>
            <w:proofErr w:type="spellEnd"/>
            <w:r w:rsidRPr="00A75EA4">
              <w:rPr>
                <w:sz w:val="22"/>
                <w:szCs w:val="22"/>
              </w:rPr>
              <w:t xml:space="preserve"> участок Западно-Сибирской дирекции по </w:t>
            </w:r>
            <w:proofErr w:type="spellStart"/>
            <w:proofErr w:type="gramStart"/>
            <w:r w:rsidRPr="00A75EA4">
              <w:rPr>
                <w:sz w:val="22"/>
                <w:szCs w:val="22"/>
              </w:rPr>
              <w:t>тепловодо</w:t>
            </w:r>
            <w:proofErr w:type="spellEnd"/>
            <w:r w:rsidRPr="00A75EA4">
              <w:rPr>
                <w:sz w:val="22"/>
                <w:szCs w:val="22"/>
              </w:rPr>
              <w:t>-снабжению</w:t>
            </w:r>
            <w:proofErr w:type="gramEnd"/>
            <w:r w:rsidRPr="00A75EA4">
              <w:rPr>
                <w:sz w:val="22"/>
                <w:szCs w:val="22"/>
              </w:rPr>
              <w:t xml:space="preserve"> – структурное подразделе-</w:t>
            </w:r>
            <w:proofErr w:type="spellStart"/>
            <w:r w:rsidRPr="00A75EA4">
              <w:rPr>
                <w:sz w:val="22"/>
                <w:szCs w:val="22"/>
              </w:rPr>
              <w:t>ние</w:t>
            </w:r>
            <w:proofErr w:type="spellEnd"/>
            <w:r w:rsidRPr="00A75EA4">
              <w:rPr>
                <w:sz w:val="22"/>
                <w:szCs w:val="22"/>
              </w:rPr>
              <w:t xml:space="preserve"> Централь-ной дирекции по </w:t>
            </w:r>
            <w:proofErr w:type="spellStart"/>
            <w:r w:rsidRPr="00A75EA4">
              <w:rPr>
                <w:sz w:val="22"/>
                <w:szCs w:val="22"/>
              </w:rPr>
              <w:t>тепловодо</w:t>
            </w:r>
            <w:proofErr w:type="spellEnd"/>
            <w:r w:rsidRPr="00A75EA4">
              <w:rPr>
                <w:sz w:val="22"/>
                <w:szCs w:val="22"/>
              </w:rPr>
              <w:t>-снабжению)</w:t>
            </w:r>
          </w:p>
        </w:tc>
        <w:tc>
          <w:tcPr>
            <w:tcW w:w="8270" w:type="dxa"/>
            <w:gridSpan w:val="8"/>
            <w:shd w:val="clear" w:color="auto" w:fill="auto"/>
          </w:tcPr>
          <w:p w14:paraId="4C648EAE" w14:textId="77777777" w:rsidR="00A75EA4" w:rsidRPr="00A75EA4" w:rsidRDefault="00A75EA4" w:rsidP="00A75EA4">
            <w:pPr>
              <w:ind w:right="-994"/>
              <w:jc w:val="center"/>
            </w:pPr>
            <w:r w:rsidRPr="00A75EA4">
              <w:t xml:space="preserve">Для потребителей, в случае отсутствия дифференциации тарифов </w:t>
            </w:r>
          </w:p>
          <w:p w14:paraId="48C27C88" w14:textId="77777777" w:rsidR="00A75EA4" w:rsidRPr="00A75EA4" w:rsidRDefault="00A75EA4" w:rsidP="00A75EA4">
            <w:pPr>
              <w:ind w:right="-994"/>
              <w:jc w:val="center"/>
              <w:rPr>
                <w:sz w:val="22"/>
                <w:szCs w:val="22"/>
              </w:rPr>
            </w:pPr>
            <w:r w:rsidRPr="00A75EA4">
              <w:t>по схеме подключения (без НДС)</w:t>
            </w:r>
            <w:r w:rsidRPr="00A75EA4">
              <w:rPr>
                <w:sz w:val="22"/>
                <w:szCs w:val="22"/>
              </w:rPr>
              <w:t xml:space="preserve"> </w:t>
            </w:r>
          </w:p>
        </w:tc>
      </w:tr>
      <w:tr w:rsidR="00A75EA4" w:rsidRPr="00A75EA4" w14:paraId="6619797D" w14:textId="77777777" w:rsidTr="00F95151">
        <w:trPr>
          <w:jc w:val="center"/>
        </w:trPr>
        <w:tc>
          <w:tcPr>
            <w:tcW w:w="1327" w:type="dxa"/>
            <w:vMerge/>
            <w:shd w:val="clear" w:color="auto" w:fill="auto"/>
          </w:tcPr>
          <w:p w14:paraId="1F130E98" w14:textId="77777777" w:rsidR="00A75EA4" w:rsidRPr="00A75EA4" w:rsidRDefault="00A75EA4" w:rsidP="00A75EA4">
            <w:pPr>
              <w:ind w:left="-220" w:right="-125"/>
              <w:jc w:val="center"/>
              <w:rPr>
                <w:sz w:val="22"/>
                <w:szCs w:val="22"/>
              </w:rPr>
            </w:pPr>
          </w:p>
        </w:tc>
        <w:tc>
          <w:tcPr>
            <w:tcW w:w="1843" w:type="dxa"/>
            <w:vMerge w:val="restart"/>
            <w:shd w:val="clear" w:color="auto" w:fill="auto"/>
            <w:vAlign w:val="center"/>
          </w:tcPr>
          <w:p w14:paraId="3923B137" w14:textId="77777777" w:rsidR="00A75EA4" w:rsidRPr="00A75EA4" w:rsidRDefault="00A75EA4" w:rsidP="00A75EA4">
            <w:pPr>
              <w:ind w:left="-107" w:right="-2"/>
              <w:jc w:val="center"/>
              <w:rPr>
                <w:sz w:val="22"/>
                <w:szCs w:val="22"/>
              </w:rPr>
            </w:pPr>
            <w:proofErr w:type="spellStart"/>
            <w:r w:rsidRPr="00A75EA4">
              <w:rPr>
                <w:sz w:val="22"/>
                <w:szCs w:val="22"/>
              </w:rPr>
              <w:t>Одноставочный</w:t>
            </w:r>
            <w:proofErr w:type="spellEnd"/>
          </w:p>
          <w:p w14:paraId="29525636" w14:textId="77777777" w:rsidR="00A75EA4" w:rsidRPr="00A75EA4" w:rsidRDefault="00A75EA4" w:rsidP="00A75EA4">
            <w:pPr>
              <w:ind w:right="-2"/>
              <w:jc w:val="center"/>
              <w:rPr>
                <w:sz w:val="22"/>
                <w:szCs w:val="22"/>
              </w:rPr>
            </w:pPr>
            <w:r w:rsidRPr="00A75EA4">
              <w:rPr>
                <w:sz w:val="22"/>
                <w:szCs w:val="22"/>
              </w:rPr>
              <w:t>руб./Гкал</w:t>
            </w:r>
          </w:p>
        </w:tc>
        <w:tc>
          <w:tcPr>
            <w:tcW w:w="1503" w:type="dxa"/>
            <w:shd w:val="clear" w:color="auto" w:fill="auto"/>
            <w:vAlign w:val="center"/>
          </w:tcPr>
          <w:p w14:paraId="56C2172E" w14:textId="77777777" w:rsidR="00A75EA4" w:rsidRPr="00A75EA4" w:rsidRDefault="00A75EA4" w:rsidP="00A75EA4">
            <w:pPr>
              <w:ind w:left="-6" w:right="-61"/>
              <w:jc w:val="center"/>
              <w:rPr>
                <w:sz w:val="22"/>
                <w:szCs w:val="22"/>
              </w:rPr>
            </w:pPr>
            <w:r w:rsidRPr="00A75EA4">
              <w:rPr>
                <w:sz w:val="22"/>
                <w:szCs w:val="22"/>
              </w:rPr>
              <w:t>с 01.01.2019</w:t>
            </w:r>
          </w:p>
        </w:tc>
        <w:tc>
          <w:tcPr>
            <w:tcW w:w="992" w:type="dxa"/>
            <w:shd w:val="clear" w:color="auto" w:fill="auto"/>
            <w:vAlign w:val="center"/>
          </w:tcPr>
          <w:p w14:paraId="6F001713" w14:textId="77777777" w:rsidR="00A75EA4" w:rsidRPr="00A75EA4" w:rsidRDefault="00A75EA4" w:rsidP="00A75EA4">
            <w:pPr>
              <w:jc w:val="center"/>
              <w:rPr>
                <w:sz w:val="22"/>
                <w:szCs w:val="22"/>
              </w:rPr>
            </w:pPr>
            <w:r w:rsidRPr="00A75EA4">
              <w:rPr>
                <w:sz w:val="22"/>
                <w:szCs w:val="22"/>
              </w:rPr>
              <w:t>3553,32</w:t>
            </w:r>
          </w:p>
        </w:tc>
        <w:tc>
          <w:tcPr>
            <w:tcW w:w="709" w:type="dxa"/>
            <w:shd w:val="clear" w:color="auto" w:fill="auto"/>
            <w:vAlign w:val="center"/>
          </w:tcPr>
          <w:p w14:paraId="71822C29" w14:textId="77777777" w:rsidR="00A75EA4" w:rsidRPr="00A75EA4" w:rsidRDefault="00A75EA4" w:rsidP="00A75EA4">
            <w:pPr>
              <w:ind w:left="-162" w:right="-114"/>
              <w:jc w:val="center"/>
              <w:rPr>
                <w:sz w:val="22"/>
                <w:szCs w:val="22"/>
              </w:rPr>
            </w:pPr>
            <w:r w:rsidRPr="00A75EA4">
              <w:rPr>
                <w:sz w:val="22"/>
                <w:szCs w:val="22"/>
              </w:rPr>
              <w:t>x</w:t>
            </w:r>
          </w:p>
        </w:tc>
        <w:tc>
          <w:tcPr>
            <w:tcW w:w="813" w:type="dxa"/>
            <w:shd w:val="clear" w:color="auto" w:fill="auto"/>
            <w:vAlign w:val="center"/>
          </w:tcPr>
          <w:p w14:paraId="29E50F44"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53876C9C"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0D5E6C66"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7A7142B8"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379DBCF4" w14:textId="77777777" w:rsidTr="00F95151">
        <w:trPr>
          <w:jc w:val="center"/>
        </w:trPr>
        <w:tc>
          <w:tcPr>
            <w:tcW w:w="1327" w:type="dxa"/>
            <w:vMerge/>
            <w:shd w:val="clear" w:color="auto" w:fill="auto"/>
          </w:tcPr>
          <w:p w14:paraId="7A5698EF" w14:textId="77777777" w:rsidR="00A75EA4" w:rsidRPr="00A75EA4" w:rsidRDefault="00A75EA4" w:rsidP="00A75EA4">
            <w:pPr>
              <w:ind w:right="-2"/>
              <w:rPr>
                <w:sz w:val="22"/>
                <w:szCs w:val="22"/>
              </w:rPr>
            </w:pPr>
          </w:p>
        </w:tc>
        <w:tc>
          <w:tcPr>
            <w:tcW w:w="1843" w:type="dxa"/>
            <w:vMerge/>
            <w:shd w:val="clear" w:color="auto" w:fill="auto"/>
          </w:tcPr>
          <w:p w14:paraId="6735F192" w14:textId="77777777" w:rsidR="00A75EA4" w:rsidRPr="00A75EA4" w:rsidRDefault="00A75EA4" w:rsidP="00A75EA4">
            <w:pPr>
              <w:ind w:right="-2"/>
              <w:jc w:val="center"/>
              <w:rPr>
                <w:sz w:val="22"/>
                <w:szCs w:val="22"/>
              </w:rPr>
            </w:pPr>
          </w:p>
        </w:tc>
        <w:tc>
          <w:tcPr>
            <w:tcW w:w="1503" w:type="dxa"/>
            <w:shd w:val="clear" w:color="auto" w:fill="auto"/>
            <w:vAlign w:val="center"/>
          </w:tcPr>
          <w:p w14:paraId="1B816BD9" w14:textId="77777777" w:rsidR="00A75EA4" w:rsidRPr="00A75EA4" w:rsidRDefault="00A75EA4" w:rsidP="00A75EA4">
            <w:pPr>
              <w:ind w:left="-6" w:right="-61"/>
              <w:jc w:val="center"/>
              <w:rPr>
                <w:sz w:val="22"/>
                <w:szCs w:val="22"/>
              </w:rPr>
            </w:pPr>
            <w:r w:rsidRPr="00A75EA4">
              <w:rPr>
                <w:sz w:val="22"/>
                <w:szCs w:val="22"/>
              </w:rPr>
              <w:t>с 01.07.2019</w:t>
            </w:r>
          </w:p>
        </w:tc>
        <w:tc>
          <w:tcPr>
            <w:tcW w:w="992" w:type="dxa"/>
            <w:shd w:val="clear" w:color="auto" w:fill="auto"/>
            <w:vAlign w:val="center"/>
          </w:tcPr>
          <w:p w14:paraId="4F131655" w14:textId="77777777" w:rsidR="00A75EA4" w:rsidRPr="00A75EA4" w:rsidRDefault="00A75EA4" w:rsidP="00A75EA4">
            <w:pPr>
              <w:jc w:val="center"/>
              <w:rPr>
                <w:sz w:val="22"/>
                <w:szCs w:val="22"/>
              </w:rPr>
            </w:pPr>
            <w:r w:rsidRPr="00A75EA4">
              <w:rPr>
                <w:sz w:val="22"/>
                <w:szCs w:val="22"/>
              </w:rPr>
              <w:t>3976,52</w:t>
            </w:r>
          </w:p>
        </w:tc>
        <w:tc>
          <w:tcPr>
            <w:tcW w:w="709" w:type="dxa"/>
            <w:shd w:val="clear" w:color="auto" w:fill="auto"/>
            <w:vAlign w:val="center"/>
          </w:tcPr>
          <w:p w14:paraId="2A4CA50E" w14:textId="77777777" w:rsidR="00A75EA4" w:rsidRPr="00A75EA4" w:rsidRDefault="00A75EA4" w:rsidP="00A75EA4">
            <w:pPr>
              <w:ind w:left="-162" w:right="-114"/>
              <w:jc w:val="center"/>
              <w:rPr>
                <w:sz w:val="22"/>
                <w:szCs w:val="22"/>
              </w:rPr>
            </w:pPr>
            <w:r w:rsidRPr="00A75EA4">
              <w:rPr>
                <w:sz w:val="22"/>
                <w:szCs w:val="22"/>
              </w:rPr>
              <w:t>x</w:t>
            </w:r>
          </w:p>
        </w:tc>
        <w:tc>
          <w:tcPr>
            <w:tcW w:w="813" w:type="dxa"/>
            <w:shd w:val="clear" w:color="auto" w:fill="auto"/>
            <w:vAlign w:val="center"/>
          </w:tcPr>
          <w:p w14:paraId="5964CC52"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0AFF5583"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00802F67"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50A7275B"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62F661A2" w14:textId="77777777" w:rsidTr="00F95151">
        <w:trPr>
          <w:jc w:val="center"/>
        </w:trPr>
        <w:tc>
          <w:tcPr>
            <w:tcW w:w="1327" w:type="dxa"/>
            <w:vMerge/>
            <w:shd w:val="clear" w:color="auto" w:fill="auto"/>
          </w:tcPr>
          <w:p w14:paraId="3966BB5A" w14:textId="77777777" w:rsidR="00A75EA4" w:rsidRPr="00A75EA4" w:rsidRDefault="00A75EA4" w:rsidP="00A75EA4">
            <w:pPr>
              <w:ind w:right="-2"/>
              <w:rPr>
                <w:sz w:val="22"/>
                <w:szCs w:val="22"/>
              </w:rPr>
            </w:pPr>
          </w:p>
        </w:tc>
        <w:tc>
          <w:tcPr>
            <w:tcW w:w="1843" w:type="dxa"/>
            <w:vMerge/>
            <w:shd w:val="clear" w:color="auto" w:fill="auto"/>
          </w:tcPr>
          <w:p w14:paraId="352E35F3" w14:textId="77777777" w:rsidR="00A75EA4" w:rsidRPr="00A75EA4" w:rsidRDefault="00A75EA4" w:rsidP="00A75EA4">
            <w:pPr>
              <w:ind w:right="-2"/>
              <w:jc w:val="center"/>
              <w:rPr>
                <w:sz w:val="22"/>
                <w:szCs w:val="22"/>
              </w:rPr>
            </w:pPr>
          </w:p>
        </w:tc>
        <w:tc>
          <w:tcPr>
            <w:tcW w:w="1503" w:type="dxa"/>
            <w:shd w:val="clear" w:color="auto" w:fill="auto"/>
            <w:vAlign w:val="center"/>
          </w:tcPr>
          <w:p w14:paraId="48D88557" w14:textId="77777777" w:rsidR="00A75EA4" w:rsidRPr="00A75EA4" w:rsidRDefault="00A75EA4" w:rsidP="00A75EA4">
            <w:pPr>
              <w:ind w:left="-6" w:right="-61"/>
              <w:jc w:val="center"/>
              <w:rPr>
                <w:sz w:val="22"/>
                <w:szCs w:val="22"/>
              </w:rPr>
            </w:pPr>
            <w:r w:rsidRPr="00A75EA4">
              <w:rPr>
                <w:sz w:val="22"/>
                <w:szCs w:val="22"/>
              </w:rPr>
              <w:t>с 01.01.2020</w:t>
            </w:r>
          </w:p>
        </w:tc>
        <w:tc>
          <w:tcPr>
            <w:tcW w:w="992" w:type="dxa"/>
            <w:shd w:val="clear" w:color="auto" w:fill="auto"/>
            <w:vAlign w:val="center"/>
          </w:tcPr>
          <w:p w14:paraId="3580412F" w14:textId="77777777" w:rsidR="00A75EA4" w:rsidRPr="00A75EA4" w:rsidRDefault="00A75EA4" w:rsidP="00A75EA4">
            <w:pPr>
              <w:jc w:val="center"/>
              <w:rPr>
                <w:sz w:val="22"/>
                <w:szCs w:val="22"/>
              </w:rPr>
            </w:pPr>
            <w:r w:rsidRPr="00A75EA4">
              <w:rPr>
                <w:sz w:val="22"/>
                <w:szCs w:val="22"/>
              </w:rPr>
              <w:t>3976,52</w:t>
            </w:r>
          </w:p>
        </w:tc>
        <w:tc>
          <w:tcPr>
            <w:tcW w:w="709" w:type="dxa"/>
            <w:shd w:val="clear" w:color="auto" w:fill="auto"/>
            <w:vAlign w:val="center"/>
          </w:tcPr>
          <w:p w14:paraId="1451751A" w14:textId="77777777" w:rsidR="00A75EA4" w:rsidRPr="00A75EA4" w:rsidRDefault="00A75EA4" w:rsidP="00A75EA4">
            <w:pPr>
              <w:ind w:left="-162" w:right="-114"/>
              <w:jc w:val="center"/>
              <w:rPr>
                <w:sz w:val="22"/>
                <w:szCs w:val="22"/>
              </w:rPr>
            </w:pPr>
            <w:r w:rsidRPr="00A75EA4">
              <w:rPr>
                <w:sz w:val="22"/>
                <w:szCs w:val="22"/>
              </w:rPr>
              <w:t>x</w:t>
            </w:r>
          </w:p>
        </w:tc>
        <w:tc>
          <w:tcPr>
            <w:tcW w:w="813" w:type="dxa"/>
            <w:shd w:val="clear" w:color="auto" w:fill="auto"/>
            <w:vAlign w:val="center"/>
          </w:tcPr>
          <w:p w14:paraId="140635CC"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4D4A944C"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4128027F"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36F4A8A4"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2CC51AF9" w14:textId="77777777" w:rsidTr="00F95151">
        <w:trPr>
          <w:jc w:val="center"/>
        </w:trPr>
        <w:tc>
          <w:tcPr>
            <w:tcW w:w="1327" w:type="dxa"/>
            <w:vMerge/>
            <w:shd w:val="clear" w:color="auto" w:fill="auto"/>
          </w:tcPr>
          <w:p w14:paraId="210C7DB0" w14:textId="77777777" w:rsidR="00A75EA4" w:rsidRPr="00A75EA4" w:rsidRDefault="00A75EA4" w:rsidP="00A75EA4">
            <w:pPr>
              <w:ind w:right="-2"/>
              <w:rPr>
                <w:sz w:val="22"/>
                <w:szCs w:val="22"/>
              </w:rPr>
            </w:pPr>
          </w:p>
        </w:tc>
        <w:tc>
          <w:tcPr>
            <w:tcW w:w="1843" w:type="dxa"/>
            <w:vMerge/>
            <w:shd w:val="clear" w:color="auto" w:fill="auto"/>
          </w:tcPr>
          <w:p w14:paraId="773E89BF" w14:textId="77777777" w:rsidR="00A75EA4" w:rsidRPr="00A75EA4" w:rsidRDefault="00A75EA4" w:rsidP="00A75EA4">
            <w:pPr>
              <w:ind w:right="-2"/>
              <w:jc w:val="center"/>
              <w:rPr>
                <w:sz w:val="22"/>
                <w:szCs w:val="22"/>
              </w:rPr>
            </w:pPr>
          </w:p>
        </w:tc>
        <w:tc>
          <w:tcPr>
            <w:tcW w:w="1503" w:type="dxa"/>
            <w:shd w:val="clear" w:color="auto" w:fill="auto"/>
            <w:vAlign w:val="center"/>
          </w:tcPr>
          <w:p w14:paraId="35376929" w14:textId="77777777" w:rsidR="00A75EA4" w:rsidRPr="00A75EA4" w:rsidRDefault="00A75EA4" w:rsidP="00A75EA4">
            <w:pPr>
              <w:ind w:left="-6" w:right="-61"/>
              <w:jc w:val="center"/>
              <w:rPr>
                <w:sz w:val="22"/>
                <w:szCs w:val="22"/>
              </w:rPr>
            </w:pPr>
            <w:r w:rsidRPr="00A75EA4">
              <w:rPr>
                <w:sz w:val="22"/>
                <w:szCs w:val="22"/>
              </w:rPr>
              <w:t>с 01.07.2020</w:t>
            </w:r>
          </w:p>
        </w:tc>
        <w:tc>
          <w:tcPr>
            <w:tcW w:w="992" w:type="dxa"/>
            <w:shd w:val="clear" w:color="auto" w:fill="auto"/>
            <w:vAlign w:val="center"/>
          </w:tcPr>
          <w:p w14:paraId="29CA1EA4" w14:textId="77777777" w:rsidR="00A75EA4" w:rsidRPr="00A75EA4" w:rsidRDefault="00A75EA4" w:rsidP="00A75EA4">
            <w:pPr>
              <w:jc w:val="center"/>
              <w:rPr>
                <w:sz w:val="22"/>
                <w:szCs w:val="22"/>
              </w:rPr>
            </w:pPr>
            <w:r w:rsidRPr="00A75EA4">
              <w:rPr>
                <w:sz w:val="22"/>
                <w:szCs w:val="22"/>
              </w:rPr>
              <w:t>4215,11</w:t>
            </w:r>
          </w:p>
        </w:tc>
        <w:tc>
          <w:tcPr>
            <w:tcW w:w="709" w:type="dxa"/>
            <w:shd w:val="clear" w:color="auto" w:fill="auto"/>
            <w:vAlign w:val="center"/>
          </w:tcPr>
          <w:p w14:paraId="4A063DC3" w14:textId="77777777" w:rsidR="00A75EA4" w:rsidRPr="00A75EA4" w:rsidRDefault="00A75EA4" w:rsidP="00A75EA4">
            <w:pPr>
              <w:ind w:left="-162" w:right="-114"/>
              <w:jc w:val="center"/>
              <w:rPr>
                <w:sz w:val="22"/>
                <w:szCs w:val="22"/>
              </w:rPr>
            </w:pPr>
            <w:r w:rsidRPr="00A75EA4">
              <w:rPr>
                <w:sz w:val="22"/>
                <w:szCs w:val="22"/>
              </w:rPr>
              <w:t>x</w:t>
            </w:r>
          </w:p>
        </w:tc>
        <w:tc>
          <w:tcPr>
            <w:tcW w:w="813" w:type="dxa"/>
            <w:shd w:val="clear" w:color="auto" w:fill="auto"/>
            <w:vAlign w:val="center"/>
          </w:tcPr>
          <w:p w14:paraId="6C7C46EA"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76B9807B"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4582EA17"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4A5B547D"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12707597" w14:textId="77777777" w:rsidTr="00F95151">
        <w:trPr>
          <w:jc w:val="center"/>
        </w:trPr>
        <w:tc>
          <w:tcPr>
            <w:tcW w:w="1327" w:type="dxa"/>
            <w:vMerge/>
            <w:shd w:val="clear" w:color="auto" w:fill="auto"/>
          </w:tcPr>
          <w:p w14:paraId="20A89AF3" w14:textId="77777777" w:rsidR="00A75EA4" w:rsidRPr="00A75EA4" w:rsidRDefault="00A75EA4" w:rsidP="00A75EA4">
            <w:pPr>
              <w:ind w:right="-2"/>
              <w:rPr>
                <w:sz w:val="22"/>
                <w:szCs w:val="22"/>
              </w:rPr>
            </w:pPr>
          </w:p>
        </w:tc>
        <w:tc>
          <w:tcPr>
            <w:tcW w:w="1843" w:type="dxa"/>
            <w:vMerge/>
            <w:shd w:val="clear" w:color="auto" w:fill="auto"/>
          </w:tcPr>
          <w:p w14:paraId="7F4D239B" w14:textId="77777777" w:rsidR="00A75EA4" w:rsidRPr="00A75EA4" w:rsidRDefault="00A75EA4" w:rsidP="00A75EA4">
            <w:pPr>
              <w:ind w:right="-2"/>
              <w:jc w:val="center"/>
              <w:rPr>
                <w:sz w:val="22"/>
                <w:szCs w:val="22"/>
              </w:rPr>
            </w:pPr>
          </w:p>
        </w:tc>
        <w:tc>
          <w:tcPr>
            <w:tcW w:w="1503" w:type="dxa"/>
            <w:shd w:val="clear" w:color="auto" w:fill="auto"/>
            <w:vAlign w:val="center"/>
          </w:tcPr>
          <w:p w14:paraId="4D5BEE83" w14:textId="77777777" w:rsidR="00A75EA4" w:rsidRPr="00A75EA4" w:rsidRDefault="00A75EA4" w:rsidP="00A75EA4">
            <w:pPr>
              <w:ind w:left="-6" w:right="-61"/>
              <w:jc w:val="center"/>
              <w:rPr>
                <w:sz w:val="22"/>
                <w:szCs w:val="22"/>
              </w:rPr>
            </w:pPr>
            <w:r w:rsidRPr="00A75EA4">
              <w:rPr>
                <w:sz w:val="22"/>
                <w:szCs w:val="22"/>
              </w:rPr>
              <w:t>с 01.01.2021</w:t>
            </w:r>
          </w:p>
        </w:tc>
        <w:tc>
          <w:tcPr>
            <w:tcW w:w="992" w:type="dxa"/>
            <w:shd w:val="clear" w:color="auto" w:fill="auto"/>
            <w:vAlign w:val="center"/>
          </w:tcPr>
          <w:p w14:paraId="5ADA0582" w14:textId="77777777" w:rsidR="00A75EA4" w:rsidRPr="00A75EA4" w:rsidRDefault="00A75EA4" w:rsidP="00A75EA4">
            <w:pPr>
              <w:jc w:val="center"/>
              <w:rPr>
                <w:sz w:val="22"/>
                <w:szCs w:val="22"/>
              </w:rPr>
            </w:pPr>
            <w:r w:rsidRPr="00A75EA4">
              <w:rPr>
                <w:sz w:val="22"/>
                <w:szCs w:val="22"/>
              </w:rPr>
              <w:t>4215,11</w:t>
            </w:r>
          </w:p>
        </w:tc>
        <w:tc>
          <w:tcPr>
            <w:tcW w:w="709" w:type="dxa"/>
            <w:shd w:val="clear" w:color="auto" w:fill="auto"/>
            <w:vAlign w:val="center"/>
          </w:tcPr>
          <w:p w14:paraId="791237F8" w14:textId="77777777" w:rsidR="00A75EA4" w:rsidRPr="00A75EA4" w:rsidRDefault="00A75EA4" w:rsidP="00A75EA4">
            <w:pPr>
              <w:ind w:left="-162" w:right="-114"/>
              <w:jc w:val="center"/>
              <w:rPr>
                <w:sz w:val="22"/>
                <w:szCs w:val="22"/>
              </w:rPr>
            </w:pPr>
            <w:r w:rsidRPr="00A75EA4">
              <w:rPr>
                <w:sz w:val="22"/>
                <w:szCs w:val="22"/>
              </w:rPr>
              <w:t>x</w:t>
            </w:r>
          </w:p>
        </w:tc>
        <w:tc>
          <w:tcPr>
            <w:tcW w:w="813" w:type="dxa"/>
            <w:shd w:val="clear" w:color="auto" w:fill="auto"/>
            <w:vAlign w:val="center"/>
          </w:tcPr>
          <w:p w14:paraId="4AFA2CF0"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7A9AD929"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218A0244"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4685B4A8"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605C4555" w14:textId="77777777" w:rsidTr="00F95151">
        <w:trPr>
          <w:trHeight w:val="189"/>
          <w:jc w:val="center"/>
        </w:trPr>
        <w:tc>
          <w:tcPr>
            <w:tcW w:w="1327" w:type="dxa"/>
            <w:vMerge/>
            <w:shd w:val="clear" w:color="auto" w:fill="auto"/>
          </w:tcPr>
          <w:p w14:paraId="7F5BCC30" w14:textId="77777777" w:rsidR="00A75EA4" w:rsidRPr="00A75EA4" w:rsidRDefault="00A75EA4" w:rsidP="00A75EA4">
            <w:pPr>
              <w:ind w:right="-2"/>
              <w:rPr>
                <w:sz w:val="22"/>
                <w:szCs w:val="22"/>
              </w:rPr>
            </w:pPr>
          </w:p>
        </w:tc>
        <w:tc>
          <w:tcPr>
            <w:tcW w:w="1843" w:type="dxa"/>
            <w:vMerge/>
            <w:shd w:val="clear" w:color="auto" w:fill="auto"/>
          </w:tcPr>
          <w:p w14:paraId="7FB53F53" w14:textId="77777777" w:rsidR="00A75EA4" w:rsidRPr="00A75EA4" w:rsidRDefault="00A75EA4" w:rsidP="00A75EA4">
            <w:pPr>
              <w:ind w:right="-2"/>
              <w:jc w:val="center"/>
              <w:rPr>
                <w:sz w:val="22"/>
                <w:szCs w:val="22"/>
              </w:rPr>
            </w:pPr>
          </w:p>
        </w:tc>
        <w:tc>
          <w:tcPr>
            <w:tcW w:w="1503" w:type="dxa"/>
            <w:shd w:val="clear" w:color="auto" w:fill="auto"/>
            <w:vAlign w:val="center"/>
          </w:tcPr>
          <w:p w14:paraId="674B56F3" w14:textId="77777777" w:rsidR="00A75EA4" w:rsidRPr="00A75EA4" w:rsidRDefault="00A75EA4" w:rsidP="00A75EA4">
            <w:pPr>
              <w:ind w:left="-6" w:right="-61"/>
              <w:jc w:val="center"/>
              <w:rPr>
                <w:sz w:val="22"/>
                <w:szCs w:val="22"/>
              </w:rPr>
            </w:pPr>
            <w:r w:rsidRPr="00A75EA4">
              <w:rPr>
                <w:sz w:val="22"/>
                <w:szCs w:val="22"/>
              </w:rPr>
              <w:t>с 01.07.2021</w:t>
            </w:r>
          </w:p>
        </w:tc>
        <w:tc>
          <w:tcPr>
            <w:tcW w:w="992" w:type="dxa"/>
            <w:shd w:val="clear" w:color="auto" w:fill="auto"/>
            <w:vAlign w:val="center"/>
          </w:tcPr>
          <w:p w14:paraId="50539599" w14:textId="77777777" w:rsidR="00A75EA4" w:rsidRPr="00A75EA4" w:rsidRDefault="00A75EA4" w:rsidP="00A75EA4">
            <w:pPr>
              <w:jc w:val="center"/>
              <w:rPr>
                <w:sz w:val="22"/>
                <w:szCs w:val="22"/>
              </w:rPr>
            </w:pPr>
            <w:r w:rsidRPr="00A75EA4">
              <w:rPr>
                <w:sz w:val="22"/>
                <w:szCs w:val="22"/>
              </w:rPr>
              <w:t>4366,85</w:t>
            </w:r>
          </w:p>
        </w:tc>
        <w:tc>
          <w:tcPr>
            <w:tcW w:w="709" w:type="dxa"/>
            <w:shd w:val="clear" w:color="auto" w:fill="auto"/>
            <w:vAlign w:val="center"/>
          </w:tcPr>
          <w:p w14:paraId="319EE8F2" w14:textId="77777777" w:rsidR="00A75EA4" w:rsidRPr="00A75EA4" w:rsidRDefault="00A75EA4" w:rsidP="00A75EA4">
            <w:pPr>
              <w:ind w:left="-162" w:right="-114"/>
              <w:jc w:val="center"/>
              <w:rPr>
                <w:sz w:val="22"/>
                <w:szCs w:val="22"/>
              </w:rPr>
            </w:pPr>
            <w:r w:rsidRPr="00A75EA4">
              <w:rPr>
                <w:sz w:val="22"/>
                <w:szCs w:val="22"/>
              </w:rPr>
              <w:t>x</w:t>
            </w:r>
          </w:p>
        </w:tc>
        <w:tc>
          <w:tcPr>
            <w:tcW w:w="813" w:type="dxa"/>
            <w:shd w:val="clear" w:color="auto" w:fill="auto"/>
            <w:vAlign w:val="center"/>
          </w:tcPr>
          <w:p w14:paraId="385B6800"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25B1AAE8"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2BF65721"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24796674"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584F5567" w14:textId="77777777" w:rsidTr="00F95151">
        <w:trPr>
          <w:trHeight w:val="189"/>
          <w:jc w:val="center"/>
        </w:trPr>
        <w:tc>
          <w:tcPr>
            <w:tcW w:w="1327" w:type="dxa"/>
            <w:vMerge/>
            <w:shd w:val="clear" w:color="auto" w:fill="auto"/>
          </w:tcPr>
          <w:p w14:paraId="4EDCBBE0" w14:textId="77777777" w:rsidR="00A75EA4" w:rsidRPr="00A75EA4" w:rsidRDefault="00A75EA4" w:rsidP="00A75EA4">
            <w:pPr>
              <w:ind w:right="-2"/>
              <w:rPr>
                <w:sz w:val="22"/>
                <w:szCs w:val="22"/>
              </w:rPr>
            </w:pPr>
          </w:p>
        </w:tc>
        <w:tc>
          <w:tcPr>
            <w:tcW w:w="1843" w:type="dxa"/>
            <w:vMerge/>
            <w:shd w:val="clear" w:color="auto" w:fill="auto"/>
          </w:tcPr>
          <w:p w14:paraId="05204CBB" w14:textId="77777777" w:rsidR="00A75EA4" w:rsidRPr="00A75EA4" w:rsidRDefault="00A75EA4" w:rsidP="00A75EA4">
            <w:pPr>
              <w:ind w:right="-2"/>
              <w:jc w:val="center"/>
              <w:rPr>
                <w:sz w:val="22"/>
                <w:szCs w:val="22"/>
              </w:rPr>
            </w:pPr>
          </w:p>
        </w:tc>
        <w:tc>
          <w:tcPr>
            <w:tcW w:w="1503" w:type="dxa"/>
            <w:shd w:val="clear" w:color="auto" w:fill="auto"/>
            <w:vAlign w:val="center"/>
          </w:tcPr>
          <w:p w14:paraId="432C58EE" w14:textId="77777777" w:rsidR="00A75EA4" w:rsidRPr="00A75EA4" w:rsidRDefault="00A75EA4" w:rsidP="00A75EA4">
            <w:pPr>
              <w:ind w:left="-6" w:right="-61"/>
              <w:jc w:val="center"/>
              <w:rPr>
                <w:sz w:val="22"/>
                <w:szCs w:val="22"/>
              </w:rPr>
            </w:pPr>
            <w:r w:rsidRPr="00A75EA4">
              <w:rPr>
                <w:sz w:val="22"/>
                <w:szCs w:val="22"/>
              </w:rPr>
              <w:t>с 01.01.2022</w:t>
            </w:r>
          </w:p>
        </w:tc>
        <w:tc>
          <w:tcPr>
            <w:tcW w:w="992" w:type="dxa"/>
            <w:shd w:val="clear" w:color="auto" w:fill="auto"/>
            <w:vAlign w:val="center"/>
          </w:tcPr>
          <w:p w14:paraId="175C88BE" w14:textId="77777777" w:rsidR="00A75EA4" w:rsidRPr="00A75EA4" w:rsidRDefault="00A75EA4" w:rsidP="00A75EA4">
            <w:pPr>
              <w:jc w:val="center"/>
              <w:rPr>
                <w:sz w:val="22"/>
                <w:szCs w:val="22"/>
              </w:rPr>
            </w:pPr>
            <w:r w:rsidRPr="00A75EA4">
              <w:rPr>
                <w:sz w:val="22"/>
                <w:szCs w:val="22"/>
              </w:rPr>
              <w:t>4366,85</w:t>
            </w:r>
          </w:p>
        </w:tc>
        <w:tc>
          <w:tcPr>
            <w:tcW w:w="709" w:type="dxa"/>
            <w:shd w:val="clear" w:color="auto" w:fill="auto"/>
            <w:vAlign w:val="center"/>
          </w:tcPr>
          <w:p w14:paraId="53F6922D" w14:textId="77777777" w:rsidR="00A75EA4" w:rsidRPr="00A75EA4" w:rsidRDefault="00A75EA4" w:rsidP="00A75EA4">
            <w:pPr>
              <w:ind w:left="-162" w:right="-114"/>
              <w:jc w:val="center"/>
              <w:rPr>
                <w:sz w:val="22"/>
                <w:szCs w:val="22"/>
              </w:rPr>
            </w:pPr>
            <w:r w:rsidRPr="00A75EA4">
              <w:rPr>
                <w:sz w:val="22"/>
                <w:szCs w:val="22"/>
              </w:rPr>
              <w:t>x</w:t>
            </w:r>
          </w:p>
        </w:tc>
        <w:tc>
          <w:tcPr>
            <w:tcW w:w="813" w:type="dxa"/>
            <w:shd w:val="clear" w:color="auto" w:fill="auto"/>
            <w:vAlign w:val="center"/>
          </w:tcPr>
          <w:p w14:paraId="3552A82F"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3F0AD2C3"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1D446BD1"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64E8F6C2"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1EA6A553" w14:textId="77777777" w:rsidTr="00F95151">
        <w:trPr>
          <w:trHeight w:val="189"/>
          <w:jc w:val="center"/>
        </w:trPr>
        <w:tc>
          <w:tcPr>
            <w:tcW w:w="1327" w:type="dxa"/>
            <w:vMerge/>
            <w:shd w:val="clear" w:color="auto" w:fill="auto"/>
          </w:tcPr>
          <w:p w14:paraId="768C43F4" w14:textId="77777777" w:rsidR="00A75EA4" w:rsidRPr="00A75EA4" w:rsidRDefault="00A75EA4" w:rsidP="00A75EA4">
            <w:pPr>
              <w:ind w:right="-2"/>
              <w:rPr>
                <w:sz w:val="22"/>
                <w:szCs w:val="22"/>
              </w:rPr>
            </w:pPr>
          </w:p>
        </w:tc>
        <w:tc>
          <w:tcPr>
            <w:tcW w:w="1843" w:type="dxa"/>
            <w:vMerge/>
            <w:shd w:val="clear" w:color="auto" w:fill="auto"/>
          </w:tcPr>
          <w:p w14:paraId="7E17EB49" w14:textId="77777777" w:rsidR="00A75EA4" w:rsidRPr="00A75EA4" w:rsidRDefault="00A75EA4" w:rsidP="00A75EA4">
            <w:pPr>
              <w:ind w:right="-2"/>
              <w:jc w:val="center"/>
              <w:rPr>
                <w:sz w:val="22"/>
                <w:szCs w:val="22"/>
              </w:rPr>
            </w:pPr>
          </w:p>
        </w:tc>
        <w:tc>
          <w:tcPr>
            <w:tcW w:w="1503" w:type="dxa"/>
            <w:shd w:val="clear" w:color="auto" w:fill="auto"/>
            <w:vAlign w:val="center"/>
          </w:tcPr>
          <w:p w14:paraId="76AA5543" w14:textId="77777777" w:rsidR="00A75EA4" w:rsidRPr="00A75EA4" w:rsidRDefault="00A75EA4" w:rsidP="00A75EA4">
            <w:pPr>
              <w:ind w:left="-6" w:right="-61"/>
              <w:jc w:val="center"/>
              <w:rPr>
                <w:sz w:val="22"/>
                <w:szCs w:val="22"/>
              </w:rPr>
            </w:pPr>
            <w:r w:rsidRPr="00A75EA4">
              <w:rPr>
                <w:sz w:val="22"/>
                <w:szCs w:val="22"/>
              </w:rPr>
              <w:t>с 01.07.2022</w:t>
            </w:r>
          </w:p>
        </w:tc>
        <w:tc>
          <w:tcPr>
            <w:tcW w:w="992" w:type="dxa"/>
            <w:shd w:val="clear" w:color="auto" w:fill="auto"/>
            <w:vAlign w:val="center"/>
          </w:tcPr>
          <w:p w14:paraId="7F95F461" w14:textId="77777777" w:rsidR="00A75EA4" w:rsidRPr="00A75EA4" w:rsidRDefault="00A75EA4" w:rsidP="00A75EA4">
            <w:pPr>
              <w:jc w:val="center"/>
              <w:rPr>
                <w:sz w:val="22"/>
                <w:szCs w:val="22"/>
              </w:rPr>
            </w:pPr>
            <w:r w:rsidRPr="00A75EA4">
              <w:rPr>
                <w:sz w:val="22"/>
                <w:szCs w:val="22"/>
              </w:rPr>
              <w:t>4537,16</w:t>
            </w:r>
          </w:p>
        </w:tc>
        <w:tc>
          <w:tcPr>
            <w:tcW w:w="709" w:type="dxa"/>
            <w:shd w:val="clear" w:color="auto" w:fill="auto"/>
            <w:vAlign w:val="center"/>
          </w:tcPr>
          <w:p w14:paraId="36CD35FC" w14:textId="77777777" w:rsidR="00A75EA4" w:rsidRPr="00A75EA4" w:rsidRDefault="00A75EA4" w:rsidP="00A75EA4">
            <w:pPr>
              <w:ind w:left="-162" w:right="-114"/>
              <w:jc w:val="center"/>
              <w:rPr>
                <w:sz w:val="22"/>
                <w:szCs w:val="22"/>
              </w:rPr>
            </w:pPr>
            <w:r w:rsidRPr="00A75EA4">
              <w:rPr>
                <w:sz w:val="22"/>
                <w:szCs w:val="22"/>
              </w:rPr>
              <w:t>x</w:t>
            </w:r>
          </w:p>
        </w:tc>
        <w:tc>
          <w:tcPr>
            <w:tcW w:w="813" w:type="dxa"/>
            <w:shd w:val="clear" w:color="auto" w:fill="auto"/>
            <w:vAlign w:val="center"/>
          </w:tcPr>
          <w:p w14:paraId="799CCB0D"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0F26AF02"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5A1487D0"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60AB1738"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271F05DF" w14:textId="77777777" w:rsidTr="00F95151">
        <w:trPr>
          <w:trHeight w:val="189"/>
          <w:jc w:val="center"/>
        </w:trPr>
        <w:tc>
          <w:tcPr>
            <w:tcW w:w="1327" w:type="dxa"/>
            <w:vMerge/>
            <w:shd w:val="clear" w:color="auto" w:fill="auto"/>
          </w:tcPr>
          <w:p w14:paraId="7A211CCB" w14:textId="77777777" w:rsidR="00A75EA4" w:rsidRPr="00A75EA4" w:rsidRDefault="00A75EA4" w:rsidP="00A75EA4">
            <w:pPr>
              <w:ind w:right="-2"/>
              <w:rPr>
                <w:sz w:val="22"/>
                <w:szCs w:val="22"/>
              </w:rPr>
            </w:pPr>
          </w:p>
        </w:tc>
        <w:tc>
          <w:tcPr>
            <w:tcW w:w="1843" w:type="dxa"/>
            <w:vMerge/>
            <w:shd w:val="clear" w:color="auto" w:fill="auto"/>
          </w:tcPr>
          <w:p w14:paraId="635A8810" w14:textId="77777777" w:rsidR="00A75EA4" w:rsidRPr="00A75EA4" w:rsidRDefault="00A75EA4" w:rsidP="00A75EA4">
            <w:pPr>
              <w:ind w:right="-2"/>
              <w:jc w:val="center"/>
              <w:rPr>
                <w:sz w:val="22"/>
                <w:szCs w:val="22"/>
              </w:rPr>
            </w:pPr>
          </w:p>
        </w:tc>
        <w:tc>
          <w:tcPr>
            <w:tcW w:w="1503" w:type="dxa"/>
            <w:shd w:val="clear" w:color="auto" w:fill="auto"/>
            <w:vAlign w:val="center"/>
          </w:tcPr>
          <w:p w14:paraId="2322B271" w14:textId="77777777" w:rsidR="00A75EA4" w:rsidRPr="00A75EA4" w:rsidRDefault="00A75EA4" w:rsidP="00A75EA4">
            <w:pPr>
              <w:ind w:left="-6" w:right="-61"/>
              <w:jc w:val="center"/>
              <w:rPr>
                <w:sz w:val="22"/>
                <w:szCs w:val="22"/>
              </w:rPr>
            </w:pPr>
            <w:r w:rsidRPr="00A75EA4">
              <w:rPr>
                <w:sz w:val="22"/>
              </w:rPr>
              <w:t>с 01.12.2022 по 31.12.2022</w:t>
            </w:r>
          </w:p>
        </w:tc>
        <w:tc>
          <w:tcPr>
            <w:tcW w:w="992" w:type="dxa"/>
            <w:shd w:val="clear" w:color="auto" w:fill="auto"/>
            <w:vAlign w:val="center"/>
          </w:tcPr>
          <w:p w14:paraId="052470B9" w14:textId="77777777" w:rsidR="00A75EA4" w:rsidRPr="00A75EA4" w:rsidRDefault="00A75EA4" w:rsidP="00A75EA4">
            <w:pPr>
              <w:jc w:val="center"/>
              <w:rPr>
                <w:sz w:val="22"/>
                <w:szCs w:val="22"/>
              </w:rPr>
            </w:pPr>
            <w:r w:rsidRPr="00A75EA4">
              <w:rPr>
                <w:sz w:val="22"/>
                <w:szCs w:val="22"/>
              </w:rPr>
              <w:t>4690,48</w:t>
            </w:r>
          </w:p>
        </w:tc>
        <w:tc>
          <w:tcPr>
            <w:tcW w:w="709" w:type="dxa"/>
            <w:shd w:val="clear" w:color="auto" w:fill="auto"/>
            <w:vAlign w:val="center"/>
          </w:tcPr>
          <w:p w14:paraId="62050A40" w14:textId="77777777" w:rsidR="00A75EA4" w:rsidRPr="00A75EA4" w:rsidRDefault="00A75EA4" w:rsidP="00A75EA4">
            <w:pPr>
              <w:ind w:left="-162" w:right="-114"/>
              <w:jc w:val="center"/>
              <w:rPr>
                <w:sz w:val="22"/>
                <w:szCs w:val="22"/>
              </w:rPr>
            </w:pPr>
            <w:r w:rsidRPr="00A75EA4">
              <w:rPr>
                <w:sz w:val="22"/>
                <w:szCs w:val="22"/>
              </w:rPr>
              <w:t>x</w:t>
            </w:r>
          </w:p>
        </w:tc>
        <w:tc>
          <w:tcPr>
            <w:tcW w:w="813" w:type="dxa"/>
            <w:shd w:val="clear" w:color="auto" w:fill="auto"/>
            <w:vAlign w:val="center"/>
          </w:tcPr>
          <w:p w14:paraId="7667170F"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6BEC842C"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6B977136"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2BDF0DBE"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71DDCBE9" w14:textId="77777777" w:rsidTr="00F95151">
        <w:trPr>
          <w:trHeight w:val="189"/>
          <w:jc w:val="center"/>
        </w:trPr>
        <w:tc>
          <w:tcPr>
            <w:tcW w:w="1327" w:type="dxa"/>
            <w:vMerge/>
            <w:shd w:val="clear" w:color="auto" w:fill="auto"/>
          </w:tcPr>
          <w:p w14:paraId="6C30F94D" w14:textId="77777777" w:rsidR="00A75EA4" w:rsidRPr="00A75EA4" w:rsidRDefault="00A75EA4" w:rsidP="00A75EA4">
            <w:pPr>
              <w:ind w:right="-2"/>
              <w:rPr>
                <w:sz w:val="22"/>
                <w:szCs w:val="22"/>
              </w:rPr>
            </w:pPr>
          </w:p>
        </w:tc>
        <w:tc>
          <w:tcPr>
            <w:tcW w:w="1843" w:type="dxa"/>
            <w:vMerge/>
            <w:shd w:val="clear" w:color="auto" w:fill="auto"/>
          </w:tcPr>
          <w:p w14:paraId="2DD8EF24" w14:textId="77777777" w:rsidR="00A75EA4" w:rsidRPr="00A75EA4" w:rsidRDefault="00A75EA4" w:rsidP="00A75EA4">
            <w:pPr>
              <w:ind w:right="-2"/>
              <w:jc w:val="center"/>
              <w:rPr>
                <w:sz w:val="22"/>
                <w:szCs w:val="22"/>
              </w:rPr>
            </w:pPr>
          </w:p>
        </w:tc>
        <w:tc>
          <w:tcPr>
            <w:tcW w:w="1503" w:type="dxa"/>
            <w:shd w:val="clear" w:color="auto" w:fill="auto"/>
            <w:vAlign w:val="center"/>
          </w:tcPr>
          <w:p w14:paraId="765B0EC4" w14:textId="77777777" w:rsidR="00A75EA4" w:rsidRPr="00A75EA4" w:rsidRDefault="00A75EA4" w:rsidP="00A75EA4">
            <w:pPr>
              <w:ind w:left="-6" w:right="-61"/>
              <w:jc w:val="center"/>
              <w:rPr>
                <w:sz w:val="22"/>
                <w:szCs w:val="22"/>
              </w:rPr>
            </w:pPr>
            <w:r w:rsidRPr="00A75EA4">
              <w:rPr>
                <w:sz w:val="22"/>
              </w:rPr>
              <w:t>с 01.01.2023 по 31.12.2023</w:t>
            </w:r>
          </w:p>
        </w:tc>
        <w:tc>
          <w:tcPr>
            <w:tcW w:w="992" w:type="dxa"/>
            <w:shd w:val="clear" w:color="auto" w:fill="auto"/>
            <w:vAlign w:val="center"/>
          </w:tcPr>
          <w:p w14:paraId="1E527B7A" w14:textId="77777777" w:rsidR="00A75EA4" w:rsidRPr="00A75EA4" w:rsidRDefault="00A75EA4" w:rsidP="00A75EA4">
            <w:pPr>
              <w:jc w:val="center"/>
              <w:rPr>
                <w:sz w:val="22"/>
                <w:szCs w:val="22"/>
              </w:rPr>
            </w:pPr>
            <w:r w:rsidRPr="00A75EA4">
              <w:rPr>
                <w:sz w:val="22"/>
                <w:szCs w:val="22"/>
              </w:rPr>
              <w:t>4690,48</w:t>
            </w:r>
          </w:p>
        </w:tc>
        <w:tc>
          <w:tcPr>
            <w:tcW w:w="709" w:type="dxa"/>
            <w:shd w:val="clear" w:color="auto" w:fill="auto"/>
            <w:vAlign w:val="center"/>
          </w:tcPr>
          <w:p w14:paraId="5D57BDFA" w14:textId="77777777" w:rsidR="00A75EA4" w:rsidRPr="00A75EA4" w:rsidRDefault="00A75EA4" w:rsidP="00A75EA4">
            <w:pPr>
              <w:ind w:left="-162" w:right="-114"/>
              <w:jc w:val="center"/>
              <w:rPr>
                <w:sz w:val="22"/>
                <w:szCs w:val="22"/>
              </w:rPr>
            </w:pPr>
            <w:r w:rsidRPr="00A75EA4">
              <w:rPr>
                <w:sz w:val="22"/>
                <w:szCs w:val="22"/>
              </w:rPr>
              <w:t>x</w:t>
            </w:r>
          </w:p>
        </w:tc>
        <w:tc>
          <w:tcPr>
            <w:tcW w:w="813" w:type="dxa"/>
            <w:shd w:val="clear" w:color="auto" w:fill="auto"/>
            <w:vAlign w:val="center"/>
          </w:tcPr>
          <w:p w14:paraId="0A2004AD"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0960270F"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48C7257E"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1AF631B6"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07C51EF0" w14:textId="77777777" w:rsidTr="00F95151">
        <w:trPr>
          <w:trHeight w:val="185"/>
          <w:jc w:val="center"/>
        </w:trPr>
        <w:tc>
          <w:tcPr>
            <w:tcW w:w="1327" w:type="dxa"/>
            <w:vMerge/>
            <w:shd w:val="clear" w:color="auto" w:fill="auto"/>
          </w:tcPr>
          <w:p w14:paraId="64E49DB5" w14:textId="77777777" w:rsidR="00A75EA4" w:rsidRPr="00A75EA4" w:rsidRDefault="00A75EA4" w:rsidP="00A75EA4">
            <w:pPr>
              <w:ind w:right="-2"/>
              <w:rPr>
                <w:sz w:val="22"/>
                <w:szCs w:val="22"/>
              </w:rPr>
            </w:pPr>
          </w:p>
        </w:tc>
        <w:tc>
          <w:tcPr>
            <w:tcW w:w="1843" w:type="dxa"/>
            <w:shd w:val="clear" w:color="auto" w:fill="auto"/>
          </w:tcPr>
          <w:p w14:paraId="31831088" w14:textId="77777777" w:rsidR="00A75EA4" w:rsidRPr="00A75EA4" w:rsidRDefault="00A75EA4" w:rsidP="00A75EA4">
            <w:pPr>
              <w:ind w:left="-78" w:right="-2"/>
              <w:jc w:val="center"/>
              <w:rPr>
                <w:sz w:val="22"/>
                <w:szCs w:val="22"/>
              </w:rPr>
            </w:pPr>
            <w:proofErr w:type="spellStart"/>
            <w:r w:rsidRPr="00A75EA4">
              <w:rPr>
                <w:sz w:val="22"/>
                <w:szCs w:val="22"/>
              </w:rPr>
              <w:t>Двухставочный</w:t>
            </w:r>
            <w:proofErr w:type="spellEnd"/>
          </w:p>
        </w:tc>
        <w:tc>
          <w:tcPr>
            <w:tcW w:w="1503" w:type="dxa"/>
            <w:shd w:val="clear" w:color="auto" w:fill="auto"/>
            <w:vAlign w:val="center"/>
          </w:tcPr>
          <w:p w14:paraId="0C1DFAD7" w14:textId="77777777" w:rsidR="00A75EA4" w:rsidRPr="00A75EA4" w:rsidRDefault="00A75EA4" w:rsidP="00A75EA4">
            <w:pPr>
              <w:jc w:val="center"/>
              <w:rPr>
                <w:sz w:val="22"/>
                <w:szCs w:val="22"/>
              </w:rPr>
            </w:pPr>
            <w:r w:rsidRPr="00A75EA4">
              <w:rPr>
                <w:sz w:val="22"/>
                <w:szCs w:val="22"/>
              </w:rPr>
              <w:t>x</w:t>
            </w:r>
          </w:p>
        </w:tc>
        <w:tc>
          <w:tcPr>
            <w:tcW w:w="992" w:type="dxa"/>
            <w:shd w:val="clear" w:color="auto" w:fill="auto"/>
            <w:vAlign w:val="center"/>
          </w:tcPr>
          <w:p w14:paraId="752CBDE1" w14:textId="77777777" w:rsidR="00A75EA4" w:rsidRPr="00A75EA4" w:rsidRDefault="00A75EA4" w:rsidP="00A75EA4">
            <w:pPr>
              <w:jc w:val="center"/>
              <w:rPr>
                <w:sz w:val="22"/>
                <w:szCs w:val="22"/>
              </w:rPr>
            </w:pPr>
            <w:r w:rsidRPr="00A75EA4">
              <w:rPr>
                <w:sz w:val="22"/>
                <w:szCs w:val="22"/>
              </w:rPr>
              <w:t>x</w:t>
            </w:r>
          </w:p>
        </w:tc>
        <w:tc>
          <w:tcPr>
            <w:tcW w:w="709" w:type="dxa"/>
            <w:shd w:val="clear" w:color="auto" w:fill="auto"/>
            <w:vAlign w:val="center"/>
          </w:tcPr>
          <w:p w14:paraId="507D4E48" w14:textId="77777777" w:rsidR="00A75EA4" w:rsidRPr="00A75EA4" w:rsidRDefault="00A75EA4" w:rsidP="00A75EA4">
            <w:pPr>
              <w:ind w:left="-162" w:right="-114"/>
              <w:jc w:val="center"/>
              <w:rPr>
                <w:sz w:val="22"/>
                <w:szCs w:val="22"/>
              </w:rPr>
            </w:pPr>
            <w:r w:rsidRPr="00A75EA4">
              <w:rPr>
                <w:sz w:val="22"/>
                <w:szCs w:val="22"/>
              </w:rPr>
              <w:t>x</w:t>
            </w:r>
          </w:p>
        </w:tc>
        <w:tc>
          <w:tcPr>
            <w:tcW w:w="813" w:type="dxa"/>
            <w:shd w:val="clear" w:color="auto" w:fill="auto"/>
            <w:vAlign w:val="center"/>
          </w:tcPr>
          <w:p w14:paraId="72310F92"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5F2F5810" w14:textId="77777777" w:rsidR="00A75EA4" w:rsidRPr="00A75EA4" w:rsidRDefault="00A75EA4" w:rsidP="00A75EA4">
            <w:pPr>
              <w:ind w:left="-162" w:right="-114"/>
              <w:jc w:val="center"/>
              <w:rPr>
                <w:sz w:val="22"/>
                <w:szCs w:val="22"/>
              </w:rPr>
            </w:pPr>
            <w:r w:rsidRPr="00A75EA4">
              <w:rPr>
                <w:sz w:val="22"/>
                <w:szCs w:val="22"/>
              </w:rPr>
              <w:t>х</w:t>
            </w:r>
          </w:p>
        </w:tc>
        <w:tc>
          <w:tcPr>
            <w:tcW w:w="709" w:type="dxa"/>
            <w:shd w:val="clear" w:color="auto" w:fill="auto"/>
            <w:vAlign w:val="center"/>
          </w:tcPr>
          <w:p w14:paraId="365239C0"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0B7E4FB9"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0DC33CC2" w14:textId="77777777" w:rsidTr="00F95151">
        <w:trPr>
          <w:trHeight w:val="395"/>
          <w:jc w:val="center"/>
        </w:trPr>
        <w:tc>
          <w:tcPr>
            <w:tcW w:w="1327" w:type="dxa"/>
            <w:vMerge/>
            <w:shd w:val="clear" w:color="auto" w:fill="auto"/>
          </w:tcPr>
          <w:p w14:paraId="30408F8A" w14:textId="77777777" w:rsidR="00A75EA4" w:rsidRPr="00A75EA4" w:rsidRDefault="00A75EA4" w:rsidP="00A75EA4">
            <w:pPr>
              <w:ind w:right="-2"/>
              <w:rPr>
                <w:sz w:val="22"/>
                <w:szCs w:val="22"/>
              </w:rPr>
            </w:pPr>
          </w:p>
        </w:tc>
        <w:tc>
          <w:tcPr>
            <w:tcW w:w="1843" w:type="dxa"/>
            <w:shd w:val="clear" w:color="auto" w:fill="auto"/>
            <w:vAlign w:val="center"/>
          </w:tcPr>
          <w:p w14:paraId="37CF7D5F" w14:textId="77777777" w:rsidR="00A75EA4" w:rsidRPr="00A75EA4" w:rsidRDefault="00A75EA4" w:rsidP="00A75EA4">
            <w:pPr>
              <w:ind w:left="-108" w:right="-109"/>
              <w:jc w:val="center"/>
              <w:rPr>
                <w:sz w:val="22"/>
                <w:szCs w:val="22"/>
              </w:rPr>
            </w:pPr>
            <w:r w:rsidRPr="00A75EA4">
              <w:rPr>
                <w:sz w:val="22"/>
                <w:szCs w:val="22"/>
              </w:rPr>
              <w:t>Ставка за тепловую энергию, руб./Гкал</w:t>
            </w:r>
          </w:p>
        </w:tc>
        <w:tc>
          <w:tcPr>
            <w:tcW w:w="1503" w:type="dxa"/>
            <w:shd w:val="clear" w:color="auto" w:fill="auto"/>
            <w:vAlign w:val="center"/>
          </w:tcPr>
          <w:p w14:paraId="2E096FFE" w14:textId="77777777" w:rsidR="00A75EA4" w:rsidRPr="00A75EA4" w:rsidRDefault="00A75EA4" w:rsidP="00A75EA4">
            <w:pPr>
              <w:jc w:val="center"/>
              <w:rPr>
                <w:sz w:val="22"/>
                <w:szCs w:val="22"/>
              </w:rPr>
            </w:pPr>
            <w:r w:rsidRPr="00A75EA4">
              <w:rPr>
                <w:sz w:val="22"/>
                <w:szCs w:val="22"/>
              </w:rPr>
              <w:t>x</w:t>
            </w:r>
          </w:p>
        </w:tc>
        <w:tc>
          <w:tcPr>
            <w:tcW w:w="992" w:type="dxa"/>
            <w:shd w:val="clear" w:color="auto" w:fill="auto"/>
            <w:vAlign w:val="center"/>
          </w:tcPr>
          <w:p w14:paraId="3B1A2BE1" w14:textId="77777777" w:rsidR="00A75EA4" w:rsidRPr="00A75EA4" w:rsidRDefault="00A75EA4" w:rsidP="00A75EA4">
            <w:pPr>
              <w:jc w:val="center"/>
              <w:rPr>
                <w:sz w:val="22"/>
                <w:szCs w:val="22"/>
              </w:rPr>
            </w:pPr>
            <w:r w:rsidRPr="00A75EA4">
              <w:rPr>
                <w:sz w:val="22"/>
                <w:szCs w:val="22"/>
              </w:rPr>
              <w:t>x</w:t>
            </w:r>
          </w:p>
        </w:tc>
        <w:tc>
          <w:tcPr>
            <w:tcW w:w="709" w:type="dxa"/>
            <w:shd w:val="clear" w:color="auto" w:fill="auto"/>
            <w:vAlign w:val="center"/>
          </w:tcPr>
          <w:p w14:paraId="761230F3" w14:textId="77777777" w:rsidR="00A75EA4" w:rsidRPr="00A75EA4" w:rsidRDefault="00A75EA4" w:rsidP="00A75EA4">
            <w:pPr>
              <w:jc w:val="center"/>
              <w:rPr>
                <w:sz w:val="22"/>
                <w:szCs w:val="22"/>
              </w:rPr>
            </w:pPr>
            <w:r w:rsidRPr="00A75EA4">
              <w:rPr>
                <w:sz w:val="22"/>
                <w:szCs w:val="22"/>
              </w:rPr>
              <w:t>x</w:t>
            </w:r>
          </w:p>
        </w:tc>
        <w:tc>
          <w:tcPr>
            <w:tcW w:w="813" w:type="dxa"/>
            <w:shd w:val="clear" w:color="auto" w:fill="auto"/>
            <w:vAlign w:val="center"/>
          </w:tcPr>
          <w:p w14:paraId="32ECCECB" w14:textId="77777777" w:rsidR="00A75EA4" w:rsidRPr="00A75EA4" w:rsidRDefault="00A75EA4" w:rsidP="00A75EA4">
            <w:pPr>
              <w:jc w:val="center"/>
              <w:rPr>
                <w:sz w:val="22"/>
                <w:szCs w:val="22"/>
              </w:rPr>
            </w:pPr>
            <w:r w:rsidRPr="00A75EA4">
              <w:rPr>
                <w:sz w:val="22"/>
                <w:szCs w:val="22"/>
              </w:rPr>
              <w:t>x</w:t>
            </w:r>
          </w:p>
        </w:tc>
        <w:tc>
          <w:tcPr>
            <w:tcW w:w="708" w:type="dxa"/>
            <w:shd w:val="clear" w:color="auto" w:fill="auto"/>
            <w:vAlign w:val="center"/>
          </w:tcPr>
          <w:p w14:paraId="41C6069B" w14:textId="77777777" w:rsidR="00A75EA4" w:rsidRPr="00A75EA4" w:rsidRDefault="00A75EA4" w:rsidP="00A75EA4">
            <w:pPr>
              <w:jc w:val="center"/>
              <w:rPr>
                <w:sz w:val="22"/>
                <w:szCs w:val="22"/>
              </w:rPr>
            </w:pPr>
            <w:r w:rsidRPr="00A75EA4">
              <w:rPr>
                <w:sz w:val="22"/>
                <w:szCs w:val="22"/>
              </w:rPr>
              <w:t>х</w:t>
            </w:r>
          </w:p>
        </w:tc>
        <w:tc>
          <w:tcPr>
            <w:tcW w:w="709" w:type="dxa"/>
            <w:shd w:val="clear" w:color="auto" w:fill="auto"/>
            <w:vAlign w:val="center"/>
          </w:tcPr>
          <w:p w14:paraId="64F83F60" w14:textId="77777777" w:rsidR="00A75EA4" w:rsidRPr="00A75EA4" w:rsidRDefault="00A75EA4" w:rsidP="00A75EA4">
            <w:pPr>
              <w:jc w:val="center"/>
              <w:rPr>
                <w:sz w:val="22"/>
                <w:szCs w:val="22"/>
              </w:rPr>
            </w:pPr>
            <w:r w:rsidRPr="00A75EA4">
              <w:rPr>
                <w:sz w:val="22"/>
                <w:szCs w:val="22"/>
              </w:rPr>
              <w:t>x</w:t>
            </w:r>
          </w:p>
        </w:tc>
        <w:tc>
          <w:tcPr>
            <w:tcW w:w="993" w:type="dxa"/>
            <w:shd w:val="clear" w:color="auto" w:fill="auto"/>
            <w:vAlign w:val="center"/>
          </w:tcPr>
          <w:p w14:paraId="22A42244" w14:textId="77777777" w:rsidR="00A75EA4" w:rsidRPr="00A75EA4" w:rsidRDefault="00A75EA4" w:rsidP="00A75EA4">
            <w:pPr>
              <w:jc w:val="center"/>
              <w:rPr>
                <w:sz w:val="22"/>
                <w:szCs w:val="22"/>
              </w:rPr>
            </w:pPr>
            <w:r w:rsidRPr="00A75EA4">
              <w:rPr>
                <w:sz w:val="22"/>
                <w:szCs w:val="22"/>
              </w:rPr>
              <w:t>x</w:t>
            </w:r>
          </w:p>
        </w:tc>
      </w:tr>
      <w:tr w:rsidR="00A75EA4" w:rsidRPr="00A75EA4" w14:paraId="2884447B" w14:textId="77777777" w:rsidTr="00F95151">
        <w:trPr>
          <w:trHeight w:val="1248"/>
          <w:jc w:val="center"/>
        </w:trPr>
        <w:tc>
          <w:tcPr>
            <w:tcW w:w="1327" w:type="dxa"/>
            <w:vMerge/>
            <w:shd w:val="clear" w:color="auto" w:fill="auto"/>
          </w:tcPr>
          <w:p w14:paraId="15FE9ED8" w14:textId="77777777" w:rsidR="00A75EA4" w:rsidRPr="00A75EA4" w:rsidRDefault="00A75EA4" w:rsidP="00A75EA4">
            <w:pPr>
              <w:ind w:right="-2"/>
              <w:rPr>
                <w:sz w:val="22"/>
                <w:szCs w:val="22"/>
              </w:rPr>
            </w:pPr>
          </w:p>
        </w:tc>
        <w:tc>
          <w:tcPr>
            <w:tcW w:w="1843" w:type="dxa"/>
            <w:shd w:val="clear" w:color="auto" w:fill="auto"/>
          </w:tcPr>
          <w:p w14:paraId="64207911" w14:textId="77777777" w:rsidR="00A75EA4" w:rsidRPr="00A75EA4" w:rsidRDefault="00A75EA4" w:rsidP="00A75EA4">
            <w:pPr>
              <w:ind w:left="-108" w:right="-109"/>
              <w:jc w:val="center"/>
              <w:rPr>
                <w:sz w:val="22"/>
                <w:szCs w:val="22"/>
              </w:rPr>
            </w:pPr>
            <w:r w:rsidRPr="00A75EA4">
              <w:rPr>
                <w:sz w:val="22"/>
                <w:szCs w:val="22"/>
              </w:rPr>
              <w:t>Ставка за содержание тепловой мощности, тыс. руб./Гкал/ч в мес.</w:t>
            </w:r>
          </w:p>
        </w:tc>
        <w:tc>
          <w:tcPr>
            <w:tcW w:w="1503" w:type="dxa"/>
            <w:shd w:val="clear" w:color="auto" w:fill="auto"/>
            <w:vAlign w:val="center"/>
          </w:tcPr>
          <w:p w14:paraId="4CD16EA5" w14:textId="77777777" w:rsidR="00A75EA4" w:rsidRPr="00A75EA4" w:rsidRDefault="00A75EA4" w:rsidP="00A75EA4">
            <w:pPr>
              <w:jc w:val="center"/>
              <w:rPr>
                <w:sz w:val="22"/>
                <w:szCs w:val="22"/>
              </w:rPr>
            </w:pPr>
            <w:r w:rsidRPr="00A75EA4">
              <w:rPr>
                <w:sz w:val="22"/>
                <w:szCs w:val="22"/>
              </w:rPr>
              <w:t>x</w:t>
            </w:r>
          </w:p>
        </w:tc>
        <w:tc>
          <w:tcPr>
            <w:tcW w:w="992" w:type="dxa"/>
            <w:shd w:val="clear" w:color="auto" w:fill="auto"/>
            <w:vAlign w:val="center"/>
          </w:tcPr>
          <w:p w14:paraId="198E983F" w14:textId="77777777" w:rsidR="00A75EA4" w:rsidRPr="00A75EA4" w:rsidRDefault="00A75EA4" w:rsidP="00A75EA4">
            <w:pPr>
              <w:jc w:val="center"/>
              <w:rPr>
                <w:sz w:val="22"/>
                <w:szCs w:val="22"/>
              </w:rPr>
            </w:pPr>
            <w:r w:rsidRPr="00A75EA4">
              <w:rPr>
                <w:sz w:val="22"/>
                <w:szCs w:val="22"/>
              </w:rPr>
              <w:t>x</w:t>
            </w:r>
          </w:p>
        </w:tc>
        <w:tc>
          <w:tcPr>
            <w:tcW w:w="709" w:type="dxa"/>
            <w:shd w:val="clear" w:color="auto" w:fill="auto"/>
            <w:vAlign w:val="center"/>
          </w:tcPr>
          <w:p w14:paraId="0E73565F" w14:textId="77777777" w:rsidR="00A75EA4" w:rsidRPr="00A75EA4" w:rsidRDefault="00A75EA4" w:rsidP="00A75EA4">
            <w:pPr>
              <w:jc w:val="center"/>
              <w:rPr>
                <w:sz w:val="22"/>
                <w:szCs w:val="22"/>
              </w:rPr>
            </w:pPr>
            <w:r w:rsidRPr="00A75EA4">
              <w:rPr>
                <w:sz w:val="22"/>
                <w:szCs w:val="22"/>
              </w:rPr>
              <w:t>x</w:t>
            </w:r>
          </w:p>
        </w:tc>
        <w:tc>
          <w:tcPr>
            <w:tcW w:w="813" w:type="dxa"/>
            <w:shd w:val="clear" w:color="auto" w:fill="auto"/>
            <w:vAlign w:val="center"/>
          </w:tcPr>
          <w:p w14:paraId="79C537CD" w14:textId="77777777" w:rsidR="00A75EA4" w:rsidRPr="00A75EA4" w:rsidRDefault="00A75EA4" w:rsidP="00A75EA4">
            <w:pPr>
              <w:jc w:val="center"/>
              <w:rPr>
                <w:sz w:val="22"/>
                <w:szCs w:val="22"/>
              </w:rPr>
            </w:pPr>
            <w:r w:rsidRPr="00A75EA4">
              <w:rPr>
                <w:sz w:val="22"/>
                <w:szCs w:val="22"/>
              </w:rPr>
              <w:t>x</w:t>
            </w:r>
          </w:p>
        </w:tc>
        <w:tc>
          <w:tcPr>
            <w:tcW w:w="708" w:type="dxa"/>
            <w:shd w:val="clear" w:color="auto" w:fill="auto"/>
            <w:vAlign w:val="center"/>
          </w:tcPr>
          <w:p w14:paraId="1DFAA3A5" w14:textId="77777777" w:rsidR="00A75EA4" w:rsidRPr="00A75EA4" w:rsidRDefault="00A75EA4" w:rsidP="00A75EA4">
            <w:pPr>
              <w:jc w:val="center"/>
              <w:rPr>
                <w:sz w:val="22"/>
                <w:szCs w:val="22"/>
              </w:rPr>
            </w:pPr>
            <w:r w:rsidRPr="00A75EA4">
              <w:rPr>
                <w:sz w:val="22"/>
                <w:szCs w:val="22"/>
              </w:rPr>
              <w:t>х</w:t>
            </w:r>
          </w:p>
        </w:tc>
        <w:tc>
          <w:tcPr>
            <w:tcW w:w="709" w:type="dxa"/>
            <w:shd w:val="clear" w:color="auto" w:fill="auto"/>
            <w:vAlign w:val="center"/>
          </w:tcPr>
          <w:p w14:paraId="3364A145" w14:textId="77777777" w:rsidR="00A75EA4" w:rsidRPr="00A75EA4" w:rsidRDefault="00A75EA4" w:rsidP="00A75EA4">
            <w:pPr>
              <w:jc w:val="center"/>
              <w:rPr>
                <w:sz w:val="22"/>
                <w:szCs w:val="22"/>
              </w:rPr>
            </w:pPr>
            <w:r w:rsidRPr="00A75EA4">
              <w:rPr>
                <w:sz w:val="22"/>
                <w:szCs w:val="22"/>
              </w:rPr>
              <w:t>x</w:t>
            </w:r>
          </w:p>
        </w:tc>
        <w:tc>
          <w:tcPr>
            <w:tcW w:w="993" w:type="dxa"/>
            <w:shd w:val="clear" w:color="auto" w:fill="auto"/>
            <w:vAlign w:val="center"/>
          </w:tcPr>
          <w:p w14:paraId="368BB3FA" w14:textId="77777777" w:rsidR="00A75EA4" w:rsidRPr="00A75EA4" w:rsidRDefault="00A75EA4" w:rsidP="00A75EA4">
            <w:pPr>
              <w:jc w:val="center"/>
              <w:rPr>
                <w:sz w:val="22"/>
                <w:szCs w:val="22"/>
              </w:rPr>
            </w:pPr>
            <w:r w:rsidRPr="00A75EA4">
              <w:rPr>
                <w:sz w:val="22"/>
                <w:szCs w:val="22"/>
              </w:rPr>
              <w:t>x</w:t>
            </w:r>
          </w:p>
        </w:tc>
      </w:tr>
      <w:tr w:rsidR="00A75EA4" w:rsidRPr="00A75EA4" w14:paraId="6539C611" w14:textId="77777777" w:rsidTr="00F95151">
        <w:trPr>
          <w:jc w:val="center"/>
        </w:trPr>
        <w:tc>
          <w:tcPr>
            <w:tcW w:w="1327" w:type="dxa"/>
            <w:vMerge/>
            <w:shd w:val="clear" w:color="auto" w:fill="auto"/>
          </w:tcPr>
          <w:p w14:paraId="7543E12C" w14:textId="77777777" w:rsidR="00A75EA4" w:rsidRPr="00A75EA4" w:rsidRDefault="00A75EA4" w:rsidP="00A75EA4">
            <w:pPr>
              <w:ind w:right="-2"/>
              <w:rPr>
                <w:sz w:val="22"/>
                <w:szCs w:val="22"/>
              </w:rPr>
            </w:pPr>
          </w:p>
        </w:tc>
        <w:tc>
          <w:tcPr>
            <w:tcW w:w="8270" w:type="dxa"/>
            <w:gridSpan w:val="8"/>
            <w:shd w:val="clear" w:color="auto" w:fill="auto"/>
          </w:tcPr>
          <w:p w14:paraId="4822418E" w14:textId="77777777" w:rsidR="00A75EA4" w:rsidRPr="00A75EA4" w:rsidRDefault="00A75EA4" w:rsidP="00A75EA4">
            <w:pPr>
              <w:ind w:right="-2"/>
              <w:jc w:val="center"/>
              <w:rPr>
                <w:sz w:val="22"/>
                <w:szCs w:val="22"/>
              </w:rPr>
            </w:pPr>
            <w:r w:rsidRPr="00A75EA4">
              <w:rPr>
                <w:sz w:val="22"/>
                <w:szCs w:val="22"/>
              </w:rPr>
              <w:t>Население (тарифы указываются с учетом НДС) *</w:t>
            </w:r>
          </w:p>
        </w:tc>
      </w:tr>
      <w:tr w:rsidR="00A75EA4" w:rsidRPr="00A75EA4" w14:paraId="3C7D6C44" w14:textId="77777777" w:rsidTr="00F95151">
        <w:trPr>
          <w:trHeight w:val="225"/>
          <w:jc w:val="center"/>
        </w:trPr>
        <w:tc>
          <w:tcPr>
            <w:tcW w:w="1327" w:type="dxa"/>
            <w:vMerge/>
            <w:shd w:val="clear" w:color="auto" w:fill="auto"/>
          </w:tcPr>
          <w:p w14:paraId="74706013" w14:textId="77777777" w:rsidR="00A75EA4" w:rsidRPr="00A75EA4" w:rsidRDefault="00A75EA4" w:rsidP="00A75EA4">
            <w:pPr>
              <w:ind w:right="-2"/>
              <w:rPr>
                <w:sz w:val="22"/>
                <w:szCs w:val="22"/>
              </w:rPr>
            </w:pPr>
          </w:p>
        </w:tc>
        <w:tc>
          <w:tcPr>
            <w:tcW w:w="1843" w:type="dxa"/>
            <w:vMerge w:val="restart"/>
            <w:shd w:val="clear" w:color="auto" w:fill="auto"/>
            <w:vAlign w:val="center"/>
          </w:tcPr>
          <w:p w14:paraId="1622BA4E" w14:textId="77777777" w:rsidR="00A75EA4" w:rsidRPr="00A75EA4" w:rsidRDefault="00A75EA4" w:rsidP="00A75EA4">
            <w:pPr>
              <w:ind w:left="-107" w:right="-108" w:firstLine="29"/>
              <w:jc w:val="center"/>
              <w:rPr>
                <w:sz w:val="22"/>
                <w:szCs w:val="22"/>
              </w:rPr>
            </w:pPr>
            <w:proofErr w:type="spellStart"/>
            <w:r w:rsidRPr="00A75EA4">
              <w:rPr>
                <w:sz w:val="22"/>
                <w:szCs w:val="22"/>
              </w:rPr>
              <w:t>Одноставочный</w:t>
            </w:r>
            <w:proofErr w:type="spellEnd"/>
          </w:p>
          <w:p w14:paraId="4D52107C" w14:textId="77777777" w:rsidR="00A75EA4" w:rsidRPr="00A75EA4" w:rsidRDefault="00A75EA4" w:rsidP="00A75EA4">
            <w:pPr>
              <w:ind w:left="-107" w:right="-2" w:firstLine="29"/>
              <w:jc w:val="center"/>
              <w:rPr>
                <w:sz w:val="22"/>
                <w:szCs w:val="22"/>
              </w:rPr>
            </w:pPr>
            <w:r w:rsidRPr="00A75EA4">
              <w:rPr>
                <w:sz w:val="22"/>
                <w:szCs w:val="22"/>
              </w:rPr>
              <w:t>руб./Гкал</w:t>
            </w:r>
          </w:p>
        </w:tc>
        <w:tc>
          <w:tcPr>
            <w:tcW w:w="1503" w:type="dxa"/>
            <w:shd w:val="clear" w:color="auto" w:fill="auto"/>
            <w:vAlign w:val="center"/>
          </w:tcPr>
          <w:p w14:paraId="604F5031" w14:textId="77777777" w:rsidR="00A75EA4" w:rsidRPr="00A75EA4" w:rsidRDefault="00A75EA4" w:rsidP="00A75EA4">
            <w:pPr>
              <w:ind w:left="-6" w:right="-61"/>
              <w:jc w:val="center"/>
              <w:rPr>
                <w:sz w:val="22"/>
                <w:szCs w:val="22"/>
              </w:rPr>
            </w:pPr>
            <w:r w:rsidRPr="00A75EA4">
              <w:rPr>
                <w:sz w:val="22"/>
                <w:szCs w:val="22"/>
              </w:rPr>
              <w:t>с 01.01.2019</w:t>
            </w:r>
          </w:p>
        </w:tc>
        <w:tc>
          <w:tcPr>
            <w:tcW w:w="992" w:type="dxa"/>
            <w:shd w:val="clear" w:color="auto" w:fill="auto"/>
            <w:vAlign w:val="center"/>
          </w:tcPr>
          <w:p w14:paraId="5DC45E43" w14:textId="77777777" w:rsidR="00A75EA4" w:rsidRPr="00A75EA4" w:rsidRDefault="00A75EA4" w:rsidP="00A75EA4">
            <w:pPr>
              <w:jc w:val="center"/>
              <w:rPr>
                <w:sz w:val="22"/>
                <w:szCs w:val="22"/>
              </w:rPr>
            </w:pPr>
            <w:r w:rsidRPr="00A75EA4">
              <w:rPr>
                <w:sz w:val="22"/>
                <w:szCs w:val="22"/>
              </w:rPr>
              <w:t>4263,98</w:t>
            </w:r>
          </w:p>
        </w:tc>
        <w:tc>
          <w:tcPr>
            <w:tcW w:w="709" w:type="dxa"/>
            <w:shd w:val="clear" w:color="auto" w:fill="auto"/>
            <w:vAlign w:val="center"/>
          </w:tcPr>
          <w:p w14:paraId="516110D9" w14:textId="77777777" w:rsidR="00A75EA4" w:rsidRPr="00A75EA4" w:rsidRDefault="00A75EA4" w:rsidP="00A75EA4">
            <w:pPr>
              <w:ind w:left="-105" w:right="-108"/>
              <w:jc w:val="center"/>
              <w:rPr>
                <w:sz w:val="22"/>
                <w:szCs w:val="22"/>
              </w:rPr>
            </w:pPr>
            <w:r w:rsidRPr="00A75EA4">
              <w:rPr>
                <w:sz w:val="22"/>
                <w:szCs w:val="22"/>
              </w:rPr>
              <w:t>x</w:t>
            </w:r>
          </w:p>
        </w:tc>
        <w:tc>
          <w:tcPr>
            <w:tcW w:w="813" w:type="dxa"/>
            <w:shd w:val="clear" w:color="auto" w:fill="auto"/>
            <w:vAlign w:val="center"/>
          </w:tcPr>
          <w:p w14:paraId="13D02CE0"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34565143" w14:textId="77777777" w:rsidR="00A75EA4" w:rsidRPr="00A75EA4" w:rsidRDefault="00A75EA4" w:rsidP="00A75EA4">
            <w:pPr>
              <w:ind w:left="-105" w:right="-108"/>
              <w:jc w:val="center"/>
              <w:rPr>
                <w:sz w:val="22"/>
                <w:szCs w:val="22"/>
              </w:rPr>
            </w:pPr>
            <w:r w:rsidRPr="00A75EA4">
              <w:rPr>
                <w:sz w:val="22"/>
                <w:szCs w:val="22"/>
              </w:rPr>
              <w:t>х</w:t>
            </w:r>
          </w:p>
        </w:tc>
        <w:tc>
          <w:tcPr>
            <w:tcW w:w="709" w:type="dxa"/>
            <w:shd w:val="clear" w:color="auto" w:fill="auto"/>
            <w:vAlign w:val="center"/>
          </w:tcPr>
          <w:p w14:paraId="6E78408B"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16510019"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20E3D020" w14:textId="77777777" w:rsidTr="00F95151">
        <w:trPr>
          <w:trHeight w:val="180"/>
          <w:jc w:val="center"/>
        </w:trPr>
        <w:tc>
          <w:tcPr>
            <w:tcW w:w="1327" w:type="dxa"/>
            <w:vMerge/>
            <w:shd w:val="clear" w:color="auto" w:fill="auto"/>
          </w:tcPr>
          <w:p w14:paraId="32AF347C" w14:textId="77777777" w:rsidR="00A75EA4" w:rsidRPr="00A75EA4" w:rsidRDefault="00A75EA4" w:rsidP="00A75EA4">
            <w:pPr>
              <w:ind w:right="-2"/>
              <w:rPr>
                <w:sz w:val="22"/>
                <w:szCs w:val="22"/>
              </w:rPr>
            </w:pPr>
          </w:p>
        </w:tc>
        <w:tc>
          <w:tcPr>
            <w:tcW w:w="1843" w:type="dxa"/>
            <w:vMerge/>
            <w:shd w:val="clear" w:color="auto" w:fill="auto"/>
          </w:tcPr>
          <w:p w14:paraId="067D5357" w14:textId="77777777" w:rsidR="00A75EA4" w:rsidRPr="00A75EA4" w:rsidRDefault="00A75EA4" w:rsidP="00A75EA4">
            <w:pPr>
              <w:ind w:right="-2"/>
              <w:jc w:val="center"/>
              <w:rPr>
                <w:sz w:val="22"/>
                <w:szCs w:val="22"/>
              </w:rPr>
            </w:pPr>
          </w:p>
        </w:tc>
        <w:tc>
          <w:tcPr>
            <w:tcW w:w="1503" w:type="dxa"/>
            <w:shd w:val="clear" w:color="auto" w:fill="auto"/>
            <w:vAlign w:val="center"/>
          </w:tcPr>
          <w:p w14:paraId="10F2DF5D" w14:textId="77777777" w:rsidR="00A75EA4" w:rsidRPr="00A75EA4" w:rsidRDefault="00A75EA4" w:rsidP="00A75EA4">
            <w:pPr>
              <w:ind w:left="-6" w:right="-61"/>
              <w:jc w:val="center"/>
              <w:rPr>
                <w:sz w:val="22"/>
                <w:szCs w:val="22"/>
              </w:rPr>
            </w:pPr>
            <w:r w:rsidRPr="00A75EA4">
              <w:rPr>
                <w:sz w:val="22"/>
                <w:szCs w:val="22"/>
              </w:rPr>
              <w:t>с 01.07.2019</w:t>
            </w:r>
          </w:p>
        </w:tc>
        <w:tc>
          <w:tcPr>
            <w:tcW w:w="992" w:type="dxa"/>
            <w:shd w:val="clear" w:color="auto" w:fill="auto"/>
            <w:vAlign w:val="center"/>
          </w:tcPr>
          <w:p w14:paraId="506FB373" w14:textId="77777777" w:rsidR="00A75EA4" w:rsidRPr="00A75EA4" w:rsidRDefault="00A75EA4" w:rsidP="00A75EA4">
            <w:pPr>
              <w:jc w:val="center"/>
              <w:rPr>
                <w:sz w:val="22"/>
                <w:szCs w:val="22"/>
              </w:rPr>
            </w:pPr>
            <w:r w:rsidRPr="00A75EA4">
              <w:rPr>
                <w:sz w:val="22"/>
                <w:szCs w:val="22"/>
              </w:rPr>
              <w:t>4771,82</w:t>
            </w:r>
          </w:p>
        </w:tc>
        <w:tc>
          <w:tcPr>
            <w:tcW w:w="709" w:type="dxa"/>
            <w:shd w:val="clear" w:color="auto" w:fill="auto"/>
            <w:vAlign w:val="center"/>
          </w:tcPr>
          <w:p w14:paraId="68441340" w14:textId="77777777" w:rsidR="00A75EA4" w:rsidRPr="00A75EA4" w:rsidRDefault="00A75EA4" w:rsidP="00A75EA4">
            <w:pPr>
              <w:ind w:left="-105" w:right="-108"/>
              <w:jc w:val="center"/>
              <w:rPr>
                <w:sz w:val="22"/>
                <w:szCs w:val="22"/>
              </w:rPr>
            </w:pPr>
            <w:r w:rsidRPr="00A75EA4">
              <w:rPr>
                <w:sz w:val="22"/>
                <w:szCs w:val="22"/>
              </w:rPr>
              <w:t>x</w:t>
            </w:r>
          </w:p>
        </w:tc>
        <w:tc>
          <w:tcPr>
            <w:tcW w:w="813" w:type="dxa"/>
            <w:shd w:val="clear" w:color="auto" w:fill="auto"/>
            <w:vAlign w:val="center"/>
          </w:tcPr>
          <w:p w14:paraId="16A35B3D"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13EFF699" w14:textId="77777777" w:rsidR="00A75EA4" w:rsidRPr="00A75EA4" w:rsidRDefault="00A75EA4" w:rsidP="00A75EA4">
            <w:pPr>
              <w:ind w:left="-105" w:right="-108"/>
              <w:jc w:val="center"/>
              <w:rPr>
                <w:sz w:val="22"/>
                <w:szCs w:val="22"/>
              </w:rPr>
            </w:pPr>
            <w:r w:rsidRPr="00A75EA4">
              <w:rPr>
                <w:sz w:val="22"/>
                <w:szCs w:val="22"/>
              </w:rPr>
              <w:t>x</w:t>
            </w:r>
          </w:p>
        </w:tc>
        <w:tc>
          <w:tcPr>
            <w:tcW w:w="709" w:type="dxa"/>
            <w:shd w:val="clear" w:color="auto" w:fill="auto"/>
            <w:vAlign w:val="center"/>
          </w:tcPr>
          <w:p w14:paraId="77D41156"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1DAA1491"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71CA02E5" w14:textId="77777777" w:rsidTr="00F95151">
        <w:trPr>
          <w:trHeight w:val="180"/>
          <w:jc w:val="center"/>
        </w:trPr>
        <w:tc>
          <w:tcPr>
            <w:tcW w:w="1327" w:type="dxa"/>
            <w:vMerge/>
            <w:shd w:val="clear" w:color="auto" w:fill="auto"/>
          </w:tcPr>
          <w:p w14:paraId="5EB4201C" w14:textId="77777777" w:rsidR="00A75EA4" w:rsidRPr="00A75EA4" w:rsidRDefault="00A75EA4" w:rsidP="00A75EA4">
            <w:pPr>
              <w:ind w:right="-2"/>
              <w:rPr>
                <w:sz w:val="22"/>
                <w:szCs w:val="22"/>
              </w:rPr>
            </w:pPr>
          </w:p>
        </w:tc>
        <w:tc>
          <w:tcPr>
            <w:tcW w:w="1843" w:type="dxa"/>
            <w:vMerge/>
            <w:shd w:val="clear" w:color="auto" w:fill="auto"/>
          </w:tcPr>
          <w:p w14:paraId="3F40ACC3" w14:textId="77777777" w:rsidR="00A75EA4" w:rsidRPr="00A75EA4" w:rsidRDefault="00A75EA4" w:rsidP="00A75EA4">
            <w:pPr>
              <w:ind w:right="-2"/>
              <w:jc w:val="center"/>
              <w:rPr>
                <w:sz w:val="22"/>
                <w:szCs w:val="22"/>
              </w:rPr>
            </w:pPr>
          </w:p>
        </w:tc>
        <w:tc>
          <w:tcPr>
            <w:tcW w:w="1503" w:type="dxa"/>
            <w:shd w:val="clear" w:color="auto" w:fill="auto"/>
            <w:vAlign w:val="center"/>
          </w:tcPr>
          <w:p w14:paraId="2F307F78" w14:textId="77777777" w:rsidR="00A75EA4" w:rsidRPr="00A75EA4" w:rsidRDefault="00A75EA4" w:rsidP="00A75EA4">
            <w:pPr>
              <w:ind w:left="-6" w:right="-61"/>
              <w:jc w:val="center"/>
              <w:rPr>
                <w:sz w:val="22"/>
                <w:szCs w:val="22"/>
              </w:rPr>
            </w:pPr>
            <w:r w:rsidRPr="00A75EA4">
              <w:rPr>
                <w:sz w:val="22"/>
                <w:szCs w:val="22"/>
              </w:rPr>
              <w:t>с 01.01.2020</w:t>
            </w:r>
          </w:p>
        </w:tc>
        <w:tc>
          <w:tcPr>
            <w:tcW w:w="992" w:type="dxa"/>
            <w:shd w:val="clear" w:color="auto" w:fill="auto"/>
            <w:vAlign w:val="center"/>
          </w:tcPr>
          <w:p w14:paraId="7296F522" w14:textId="77777777" w:rsidR="00A75EA4" w:rsidRPr="00A75EA4" w:rsidRDefault="00A75EA4" w:rsidP="00A75EA4">
            <w:pPr>
              <w:jc w:val="center"/>
              <w:rPr>
                <w:sz w:val="22"/>
                <w:szCs w:val="22"/>
              </w:rPr>
            </w:pPr>
            <w:r w:rsidRPr="00A75EA4">
              <w:rPr>
                <w:sz w:val="22"/>
                <w:szCs w:val="22"/>
              </w:rPr>
              <w:t>4771,82</w:t>
            </w:r>
          </w:p>
        </w:tc>
        <w:tc>
          <w:tcPr>
            <w:tcW w:w="709" w:type="dxa"/>
            <w:shd w:val="clear" w:color="auto" w:fill="auto"/>
            <w:vAlign w:val="center"/>
          </w:tcPr>
          <w:p w14:paraId="244711B0" w14:textId="77777777" w:rsidR="00A75EA4" w:rsidRPr="00A75EA4" w:rsidRDefault="00A75EA4" w:rsidP="00A75EA4">
            <w:pPr>
              <w:ind w:left="-105" w:right="-108"/>
              <w:jc w:val="center"/>
              <w:rPr>
                <w:sz w:val="22"/>
                <w:szCs w:val="22"/>
              </w:rPr>
            </w:pPr>
            <w:r w:rsidRPr="00A75EA4">
              <w:rPr>
                <w:sz w:val="22"/>
                <w:szCs w:val="22"/>
              </w:rPr>
              <w:t>x</w:t>
            </w:r>
          </w:p>
        </w:tc>
        <w:tc>
          <w:tcPr>
            <w:tcW w:w="813" w:type="dxa"/>
            <w:shd w:val="clear" w:color="auto" w:fill="auto"/>
            <w:vAlign w:val="center"/>
          </w:tcPr>
          <w:p w14:paraId="557E5BFC"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6B9BC496" w14:textId="77777777" w:rsidR="00A75EA4" w:rsidRPr="00A75EA4" w:rsidRDefault="00A75EA4" w:rsidP="00A75EA4">
            <w:pPr>
              <w:ind w:left="-105" w:right="-108"/>
              <w:jc w:val="center"/>
              <w:rPr>
                <w:sz w:val="22"/>
                <w:szCs w:val="22"/>
              </w:rPr>
            </w:pPr>
            <w:r w:rsidRPr="00A75EA4">
              <w:rPr>
                <w:sz w:val="22"/>
                <w:szCs w:val="22"/>
              </w:rPr>
              <w:t>x</w:t>
            </w:r>
          </w:p>
        </w:tc>
        <w:tc>
          <w:tcPr>
            <w:tcW w:w="709" w:type="dxa"/>
            <w:shd w:val="clear" w:color="auto" w:fill="auto"/>
            <w:vAlign w:val="center"/>
          </w:tcPr>
          <w:p w14:paraId="51D199DD"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7108985C"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60595459" w14:textId="77777777" w:rsidTr="00F95151">
        <w:trPr>
          <w:trHeight w:val="180"/>
          <w:jc w:val="center"/>
        </w:trPr>
        <w:tc>
          <w:tcPr>
            <w:tcW w:w="1327" w:type="dxa"/>
            <w:vMerge/>
            <w:shd w:val="clear" w:color="auto" w:fill="auto"/>
          </w:tcPr>
          <w:p w14:paraId="6DDE0699" w14:textId="77777777" w:rsidR="00A75EA4" w:rsidRPr="00A75EA4" w:rsidRDefault="00A75EA4" w:rsidP="00A75EA4">
            <w:pPr>
              <w:ind w:right="-2"/>
              <w:rPr>
                <w:sz w:val="22"/>
                <w:szCs w:val="22"/>
              </w:rPr>
            </w:pPr>
          </w:p>
        </w:tc>
        <w:tc>
          <w:tcPr>
            <w:tcW w:w="1843" w:type="dxa"/>
            <w:vMerge/>
            <w:shd w:val="clear" w:color="auto" w:fill="auto"/>
          </w:tcPr>
          <w:p w14:paraId="79AFFBB6" w14:textId="77777777" w:rsidR="00A75EA4" w:rsidRPr="00A75EA4" w:rsidRDefault="00A75EA4" w:rsidP="00A75EA4">
            <w:pPr>
              <w:ind w:right="-2"/>
              <w:jc w:val="center"/>
              <w:rPr>
                <w:sz w:val="22"/>
                <w:szCs w:val="22"/>
              </w:rPr>
            </w:pPr>
          </w:p>
        </w:tc>
        <w:tc>
          <w:tcPr>
            <w:tcW w:w="1503" w:type="dxa"/>
            <w:shd w:val="clear" w:color="auto" w:fill="auto"/>
            <w:vAlign w:val="center"/>
          </w:tcPr>
          <w:p w14:paraId="6F58771D" w14:textId="77777777" w:rsidR="00A75EA4" w:rsidRPr="00A75EA4" w:rsidRDefault="00A75EA4" w:rsidP="00A75EA4">
            <w:pPr>
              <w:ind w:left="-6" w:right="-61"/>
              <w:jc w:val="center"/>
              <w:rPr>
                <w:sz w:val="22"/>
                <w:szCs w:val="22"/>
              </w:rPr>
            </w:pPr>
            <w:r w:rsidRPr="00A75EA4">
              <w:rPr>
                <w:sz w:val="22"/>
                <w:szCs w:val="22"/>
              </w:rPr>
              <w:t>с 01.07.2020</w:t>
            </w:r>
          </w:p>
        </w:tc>
        <w:tc>
          <w:tcPr>
            <w:tcW w:w="992" w:type="dxa"/>
            <w:shd w:val="clear" w:color="auto" w:fill="auto"/>
            <w:vAlign w:val="center"/>
          </w:tcPr>
          <w:p w14:paraId="2FDE996F" w14:textId="77777777" w:rsidR="00A75EA4" w:rsidRPr="00A75EA4" w:rsidRDefault="00A75EA4" w:rsidP="00A75EA4">
            <w:pPr>
              <w:jc w:val="center"/>
              <w:rPr>
                <w:sz w:val="22"/>
                <w:szCs w:val="22"/>
              </w:rPr>
            </w:pPr>
            <w:r w:rsidRPr="00A75EA4">
              <w:rPr>
                <w:sz w:val="22"/>
                <w:szCs w:val="22"/>
              </w:rPr>
              <w:t>5058,13</w:t>
            </w:r>
          </w:p>
        </w:tc>
        <w:tc>
          <w:tcPr>
            <w:tcW w:w="709" w:type="dxa"/>
            <w:shd w:val="clear" w:color="auto" w:fill="auto"/>
            <w:vAlign w:val="center"/>
          </w:tcPr>
          <w:p w14:paraId="09B10195" w14:textId="77777777" w:rsidR="00A75EA4" w:rsidRPr="00A75EA4" w:rsidRDefault="00A75EA4" w:rsidP="00A75EA4">
            <w:pPr>
              <w:ind w:left="-105" w:right="-108"/>
              <w:jc w:val="center"/>
              <w:rPr>
                <w:sz w:val="22"/>
                <w:szCs w:val="22"/>
              </w:rPr>
            </w:pPr>
            <w:r w:rsidRPr="00A75EA4">
              <w:rPr>
                <w:sz w:val="22"/>
                <w:szCs w:val="22"/>
              </w:rPr>
              <w:t>x</w:t>
            </w:r>
          </w:p>
        </w:tc>
        <w:tc>
          <w:tcPr>
            <w:tcW w:w="813" w:type="dxa"/>
            <w:shd w:val="clear" w:color="auto" w:fill="auto"/>
            <w:vAlign w:val="center"/>
          </w:tcPr>
          <w:p w14:paraId="669664D4"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32A6FF98" w14:textId="77777777" w:rsidR="00A75EA4" w:rsidRPr="00A75EA4" w:rsidRDefault="00A75EA4" w:rsidP="00A75EA4">
            <w:pPr>
              <w:ind w:left="-105" w:right="-108"/>
              <w:jc w:val="center"/>
              <w:rPr>
                <w:sz w:val="22"/>
                <w:szCs w:val="22"/>
              </w:rPr>
            </w:pPr>
            <w:r w:rsidRPr="00A75EA4">
              <w:rPr>
                <w:sz w:val="22"/>
                <w:szCs w:val="22"/>
              </w:rPr>
              <w:t>x</w:t>
            </w:r>
          </w:p>
        </w:tc>
        <w:tc>
          <w:tcPr>
            <w:tcW w:w="709" w:type="dxa"/>
            <w:shd w:val="clear" w:color="auto" w:fill="auto"/>
            <w:vAlign w:val="center"/>
          </w:tcPr>
          <w:p w14:paraId="4BA8373F"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0F5C3B3D" w14:textId="77777777" w:rsidR="00A75EA4" w:rsidRPr="00A75EA4" w:rsidRDefault="00A75EA4" w:rsidP="00A75EA4">
            <w:pPr>
              <w:ind w:left="-105" w:right="-108"/>
              <w:jc w:val="center"/>
              <w:rPr>
                <w:sz w:val="22"/>
                <w:szCs w:val="22"/>
              </w:rPr>
            </w:pPr>
            <w:r w:rsidRPr="00A75EA4">
              <w:rPr>
                <w:sz w:val="22"/>
                <w:szCs w:val="22"/>
              </w:rPr>
              <w:t>x</w:t>
            </w:r>
          </w:p>
        </w:tc>
      </w:tr>
    </w:tbl>
    <w:p w14:paraId="5E05B538" w14:textId="77777777" w:rsidR="00A75EA4" w:rsidRPr="00A75EA4" w:rsidRDefault="00A75EA4" w:rsidP="00A75EA4">
      <w:r w:rsidRPr="00A75EA4">
        <w:br w:type="page"/>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503"/>
        <w:gridCol w:w="992"/>
        <w:gridCol w:w="709"/>
        <w:gridCol w:w="813"/>
        <w:gridCol w:w="708"/>
        <w:gridCol w:w="709"/>
        <w:gridCol w:w="993"/>
      </w:tblGrid>
      <w:tr w:rsidR="00A75EA4" w:rsidRPr="00A75EA4" w14:paraId="69EED2F8" w14:textId="77777777" w:rsidTr="00F95151">
        <w:trPr>
          <w:trHeight w:val="180"/>
          <w:jc w:val="center"/>
        </w:trPr>
        <w:tc>
          <w:tcPr>
            <w:tcW w:w="1327" w:type="dxa"/>
            <w:shd w:val="clear" w:color="auto" w:fill="auto"/>
            <w:vAlign w:val="center"/>
          </w:tcPr>
          <w:p w14:paraId="1C060BD9" w14:textId="77777777" w:rsidR="00A75EA4" w:rsidRPr="00A75EA4" w:rsidRDefault="00A75EA4" w:rsidP="00A75EA4">
            <w:pPr>
              <w:ind w:right="-2"/>
              <w:jc w:val="center"/>
              <w:rPr>
                <w:sz w:val="22"/>
                <w:szCs w:val="22"/>
              </w:rPr>
            </w:pPr>
            <w:r w:rsidRPr="00A75EA4">
              <w:rPr>
                <w:sz w:val="22"/>
                <w:szCs w:val="22"/>
              </w:rPr>
              <w:lastRenderedPageBreak/>
              <w:t>1</w:t>
            </w:r>
          </w:p>
        </w:tc>
        <w:tc>
          <w:tcPr>
            <w:tcW w:w="1843" w:type="dxa"/>
            <w:shd w:val="clear" w:color="auto" w:fill="auto"/>
            <w:vAlign w:val="center"/>
          </w:tcPr>
          <w:p w14:paraId="2F0149E4" w14:textId="77777777" w:rsidR="00A75EA4" w:rsidRPr="00A75EA4" w:rsidRDefault="00A75EA4" w:rsidP="00A75EA4">
            <w:pPr>
              <w:ind w:right="-2"/>
              <w:jc w:val="center"/>
              <w:rPr>
                <w:sz w:val="22"/>
                <w:szCs w:val="22"/>
              </w:rPr>
            </w:pPr>
            <w:r w:rsidRPr="00A75EA4">
              <w:rPr>
                <w:sz w:val="22"/>
                <w:szCs w:val="22"/>
              </w:rPr>
              <w:t>2</w:t>
            </w:r>
          </w:p>
        </w:tc>
        <w:tc>
          <w:tcPr>
            <w:tcW w:w="1503" w:type="dxa"/>
            <w:shd w:val="clear" w:color="auto" w:fill="auto"/>
            <w:vAlign w:val="center"/>
          </w:tcPr>
          <w:p w14:paraId="5F7C834C" w14:textId="77777777" w:rsidR="00A75EA4" w:rsidRPr="00A75EA4" w:rsidRDefault="00A75EA4" w:rsidP="00A75EA4">
            <w:pPr>
              <w:ind w:left="-6" w:right="-61"/>
              <w:jc w:val="center"/>
              <w:rPr>
                <w:sz w:val="22"/>
                <w:szCs w:val="22"/>
              </w:rPr>
            </w:pPr>
            <w:r w:rsidRPr="00A75EA4">
              <w:rPr>
                <w:sz w:val="22"/>
                <w:szCs w:val="22"/>
              </w:rPr>
              <w:t>3</w:t>
            </w:r>
          </w:p>
        </w:tc>
        <w:tc>
          <w:tcPr>
            <w:tcW w:w="992" w:type="dxa"/>
            <w:shd w:val="clear" w:color="auto" w:fill="auto"/>
            <w:vAlign w:val="center"/>
          </w:tcPr>
          <w:p w14:paraId="46C5E1C9" w14:textId="77777777" w:rsidR="00A75EA4" w:rsidRPr="00A75EA4" w:rsidRDefault="00A75EA4" w:rsidP="00A75EA4">
            <w:pPr>
              <w:jc w:val="center"/>
              <w:rPr>
                <w:sz w:val="22"/>
                <w:szCs w:val="22"/>
              </w:rPr>
            </w:pPr>
            <w:r w:rsidRPr="00A75EA4">
              <w:rPr>
                <w:sz w:val="22"/>
                <w:szCs w:val="22"/>
              </w:rPr>
              <w:t>4</w:t>
            </w:r>
          </w:p>
        </w:tc>
        <w:tc>
          <w:tcPr>
            <w:tcW w:w="709" w:type="dxa"/>
            <w:shd w:val="clear" w:color="auto" w:fill="auto"/>
            <w:vAlign w:val="center"/>
          </w:tcPr>
          <w:p w14:paraId="3073BA6E" w14:textId="77777777" w:rsidR="00A75EA4" w:rsidRPr="00A75EA4" w:rsidRDefault="00A75EA4" w:rsidP="00A75EA4">
            <w:pPr>
              <w:ind w:left="-105" w:right="-108"/>
              <w:jc w:val="center"/>
              <w:rPr>
                <w:sz w:val="22"/>
                <w:szCs w:val="22"/>
              </w:rPr>
            </w:pPr>
            <w:r w:rsidRPr="00A75EA4">
              <w:rPr>
                <w:sz w:val="22"/>
                <w:szCs w:val="22"/>
              </w:rPr>
              <w:t>5</w:t>
            </w:r>
          </w:p>
        </w:tc>
        <w:tc>
          <w:tcPr>
            <w:tcW w:w="813" w:type="dxa"/>
            <w:shd w:val="clear" w:color="auto" w:fill="auto"/>
            <w:vAlign w:val="center"/>
          </w:tcPr>
          <w:p w14:paraId="62C3E2B4" w14:textId="77777777" w:rsidR="00A75EA4" w:rsidRPr="00A75EA4" w:rsidRDefault="00A75EA4" w:rsidP="00A75EA4">
            <w:pPr>
              <w:ind w:left="-105" w:right="-108"/>
              <w:jc w:val="center"/>
              <w:rPr>
                <w:sz w:val="22"/>
                <w:szCs w:val="22"/>
              </w:rPr>
            </w:pPr>
            <w:r w:rsidRPr="00A75EA4">
              <w:rPr>
                <w:sz w:val="22"/>
                <w:szCs w:val="22"/>
              </w:rPr>
              <w:t>6</w:t>
            </w:r>
          </w:p>
        </w:tc>
        <w:tc>
          <w:tcPr>
            <w:tcW w:w="708" w:type="dxa"/>
            <w:shd w:val="clear" w:color="auto" w:fill="auto"/>
            <w:vAlign w:val="center"/>
          </w:tcPr>
          <w:p w14:paraId="0FDCFDF1" w14:textId="77777777" w:rsidR="00A75EA4" w:rsidRPr="00A75EA4" w:rsidRDefault="00A75EA4" w:rsidP="00A75EA4">
            <w:pPr>
              <w:ind w:left="-105" w:right="-108"/>
              <w:jc w:val="center"/>
              <w:rPr>
                <w:sz w:val="22"/>
                <w:szCs w:val="22"/>
              </w:rPr>
            </w:pPr>
            <w:r w:rsidRPr="00A75EA4">
              <w:rPr>
                <w:sz w:val="22"/>
                <w:szCs w:val="22"/>
              </w:rPr>
              <w:t>7</w:t>
            </w:r>
          </w:p>
        </w:tc>
        <w:tc>
          <w:tcPr>
            <w:tcW w:w="709" w:type="dxa"/>
            <w:shd w:val="clear" w:color="auto" w:fill="auto"/>
            <w:vAlign w:val="center"/>
          </w:tcPr>
          <w:p w14:paraId="2C06C544" w14:textId="77777777" w:rsidR="00A75EA4" w:rsidRPr="00A75EA4" w:rsidRDefault="00A75EA4" w:rsidP="00A75EA4">
            <w:pPr>
              <w:ind w:left="-105" w:right="-108"/>
              <w:jc w:val="center"/>
              <w:rPr>
                <w:sz w:val="22"/>
                <w:szCs w:val="22"/>
              </w:rPr>
            </w:pPr>
            <w:r w:rsidRPr="00A75EA4">
              <w:rPr>
                <w:sz w:val="22"/>
                <w:szCs w:val="22"/>
              </w:rPr>
              <w:t>8</w:t>
            </w:r>
          </w:p>
        </w:tc>
        <w:tc>
          <w:tcPr>
            <w:tcW w:w="993" w:type="dxa"/>
            <w:shd w:val="clear" w:color="auto" w:fill="auto"/>
            <w:vAlign w:val="center"/>
          </w:tcPr>
          <w:p w14:paraId="1ACA9CD2" w14:textId="77777777" w:rsidR="00A75EA4" w:rsidRPr="00A75EA4" w:rsidRDefault="00A75EA4" w:rsidP="00A75EA4">
            <w:pPr>
              <w:ind w:left="-105" w:right="-108"/>
              <w:jc w:val="center"/>
              <w:rPr>
                <w:sz w:val="22"/>
                <w:szCs w:val="22"/>
              </w:rPr>
            </w:pPr>
            <w:r w:rsidRPr="00A75EA4">
              <w:rPr>
                <w:sz w:val="22"/>
                <w:szCs w:val="22"/>
              </w:rPr>
              <w:t>9</w:t>
            </w:r>
          </w:p>
        </w:tc>
      </w:tr>
      <w:tr w:rsidR="00A75EA4" w:rsidRPr="00A75EA4" w14:paraId="71F295D5" w14:textId="77777777" w:rsidTr="00F95151">
        <w:trPr>
          <w:trHeight w:val="180"/>
          <w:jc w:val="center"/>
        </w:trPr>
        <w:tc>
          <w:tcPr>
            <w:tcW w:w="1327" w:type="dxa"/>
            <w:vMerge w:val="restart"/>
            <w:shd w:val="clear" w:color="auto" w:fill="auto"/>
          </w:tcPr>
          <w:p w14:paraId="0A205428" w14:textId="77777777" w:rsidR="00A75EA4" w:rsidRPr="00A75EA4" w:rsidRDefault="00A75EA4" w:rsidP="00A75EA4">
            <w:pPr>
              <w:ind w:right="-2"/>
              <w:rPr>
                <w:sz w:val="22"/>
                <w:szCs w:val="22"/>
              </w:rPr>
            </w:pPr>
          </w:p>
        </w:tc>
        <w:tc>
          <w:tcPr>
            <w:tcW w:w="1843" w:type="dxa"/>
            <w:vMerge w:val="restart"/>
            <w:shd w:val="clear" w:color="auto" w:fill="auto"/>
          </w:tcPr>
          <w:p w14:paraId="154930C4" w14:textId="77777777" w:rsidR="00A75EA4" w:rsidRPr="00A75EA4" w:rsidRDefault="00A75EA4" w:rsidP="00A75EA4">
            <w:pPr>
              <w:ind w:right="-2"/>
              <w:jc w:val="center"/>
              <w:rPr>
                <w:sz w:val="22"/>
                <w:szCs w:val="22"/>
              </w:rPr>
            </w:pPr>
          </w:p>
        </w:tc>
        <w:tc>
          <w:tcPr>
            <w:tcW w:w="1503" w:type="dxa"/>
            <w:shd w:val="clear" w:color="auto" w:fill="auto"/>
            <w:vAlign w:val="center"/>
          </w:tcPr>
          <w:p w14:paraId="33E08574" w14:textId="77777777" w:rsidR="00A75EA4" w:rsidRPr="00A75EA4" w:rsidRDefault="00A75EA4" w:rsidP="00A75EA4">
            <w:pPr>
              <w:ind w:left="-6" w:right="-61"/>
              <w:jc w:val="center"/>
              <w:rPr>
                <w:sz w:val="22"/>
                <w:szCs w:val="22"/>
              </w:rPr>
            </w:pPr>
            <w:r w:rsidRPr="00A75EA4">
              <w:rPr>
                <w:sz w:val="22"/>
                <w:szCs w:val="22"/>
              </w:rPr>
              <w:t>с 01.01.2021</w:t>
            </w:r>
          </w:p>
        </w:tc>
        <w:tc>
          <w:tcPr>
            <w:tcW w:w="992" w:type="dxa"/>
            <w:shd w:val="clear" w:color="auto" w:fill="auto"/>
            <w:vAlign w:val="center"/>
          </w:tcPr>
          <w:p w14:paraId="476C7A19" w14:textId="77777777" w:rsidR="00A75EA4" w:rsidRPr="00A75EA4" w:rsidRDefault="00A75EA4" w:rsidP="00A75EA4">
            <w:pPr>
              <w:jc w:val="center"/>
              <w:rPr>
                <w:sz w:val="22"/>
                <w:szCs w:val="22"/>
              </w:rPr>
            </w:pPr>
            <w:r w:rsidRPr="00A75EA4">
              <w:rPr>
                <w:sz w:val="22"/>
                <w:szCs w:val="22"/>
              </w:rPr>
              <w:t>5058,13</w:t>
            </w:r>
          </w:p>
        </w:tc>
        <w:tc>
          <w:tcPr>
            <w:tcW w:w="709" w:type="dxa"/>
            <w:shd w:val="clear" w:color="auto" w:fill="auto"/>
            <w:vAlign w:val="center"/>
          </w:tcPr>
          <w:p w14:paraId="2794EB73" w14:textId="77777777" w:rsidR="00A75EA4" w:rsidRPr="00A75EA4" w:rsidRDefault="00A75EA4" w:rsidP="00A75EA4">
            <w:pPr>
              <w:ind w:left="-105" w:right="-108"/>
              <w:jc w:val="center"/>
              <w:rPr>
                <w:sz w:val="22"/>
                <w:szCs w:val="22"/>
              </w:rPr>
            </w:pPr>
            <w:r w:rsidRPr="00A75EA4">
              <w:rPr>
                <w:sz w:val="22"/>
                <w:szCs w:val="22"/>
              </w:rPr>
              <w:t>x</w:t>
            </w:r>
          </w:p>
        </w:tc>
        <w:tc>
          <w:tcPr>
            <w:tcW w:w="813" w:type="dxa"/>
            <w:shd w:val="clear" w:color="auto" w:fill="auto"/>
            <w:vAlign w:val="center"/>
          </w:tcPr>
          <w:p w14:paraId="17195081"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41322168" w14:textId="77777777" w:rsidR="00A75EA4" w:rsidRPr="00A75EA4" w:rsidRDefault="00A75EA4" w:rsidP="00A75EA4">
            <w:pPr>
              <w:ind w:left="-105" w:right="-108"/>
              <w:jc w:val="center"/>
              <w:rPr>
                <w:sz w:val="22"/>
                <w:szCs w:val="22"/>
              </w:rPr>
            </w:pPr>
            <w:r w:rsidRPr="00A75EA4">
              <w:rPr>
                <w:sz w:val="22"/>
                <w:szCs w:val="22"/>
              </w:rPr>
              <w:t>х</w:t>
            </w:r>
          </w:p>
        </w:tc>
        <w:tc>
          <w:tcPr>
            <w:tcW w:w="709" w:type="dxa"/>
            <w:shd w:val="clear" w:color="auto" w:fill="auto"/>
            <w:vAlign w:val="center"/>
          </w:tcPr>
          <w:p w14:paraId="3B3863A1"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7D52F0F3"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4DC1657D" w14:textId="77777777" w:rsidTr="00F95151">
        <w:trPr>
          <w:trHeight w:val="135"/>
          <w:jc w:val="center"/>
        </w:trPr>
        <w:tc>
          <w:tcPr>
            <w:tcW w:w="1327" w:type="dxa"/>
            <w:vMerge/>
            <w:shd w:val="clear" w:color="auto" w:fill="auto"/>
          </w:tcPr>
          <w:p w14:paraId="026AFA74" w14:textId="77777777" w:rsidR="00A75EA4" w:rsidRPr="00A75EA4" w:rsidRDefault="00A75EA4" w:rsidP="00A75EA4">
            <w:pPr>
              <w:ind w:right="-2"/>
              <w:rPr>
                <w:sz w:val="22"/>
                <w:szCs w:val="22"/>
              </w:rPr>
            </w:pPr>
          </w:p>
        </w:tc>
        <w:tc>
          <w:tcPr>
            <w:tcW w:w="1843" w:type="dxa"/>
            <w:vMerge/>
            <w:shd w:val="clear" w:color="auto" w:fill="auto"/>
          </w:tcPr>
          <w:p w14:paraId="5D16E12C" w14:textId="77777777" w:rsidR="00A75EA4" w:rsidRPr="00A75EA4" w:rsidRDefault="00A75EA4" w:rsidP="00A75EA4">
            <w:pPr>
              <w:ind w:right="-2"/>
              <w:jc w:val="center"/>
              <w:rPr>
                <w:sz w:val="22"/>
                <w:szCs w:val="22"/>
              </w:rPr>
            </w:pPr>
          </w:p>
        </w:tc>
        <w:tc>
          <w:tcPr>
            <w:tcW w:w="1503" w:type="dxa"/>
            <w:shd w:val="clear" w:color="auto" w:fill="auto"/>
            <w:vAlign w:val="center"/>
          </w:tcPr>
          <w:p w14:paraId="51C93532" w14:textId="77777777" w:rsidR="00A75EA4" w:rsidRPr="00A75EA4" w:rsidRDefault="00A75EA4" w:rsidP="00A75EA4">
            <w:pPr>
              <w:ind w:left="-6" w:right="-61"/>
              <w:jc w:val="center"/>
              <w:rPr>
                <w:sz w:val="22"/>
                <w:szCs w:val="22"/>
              </w:rPr>
            </w:pPr>
            <w:r w:rsidRPr="00A75EA4">
              <w:rPr>
                <w:sz w:val="22"/>
                <w:szCs w:val="22"/>
              </w:rPr>
              <w:t>с 01.07.2021</w:t>
            </w:r>
          </w:p>
        </w:tc>
        <w:tc>
          <w:tcPr>
            <w:tcW w:w="992" w:type="dxa"/>
            <w:shd w:val="clear" w:color="auto" w:fill="auto"/>
            <w:vAlign w:val="center"/>
          </w:tcPr>
          <w:p w14:paraId="2F0A9256" w14:textId="77777777" w:rsidR="00A75EA4" w:rsidRPr="00A75EA4" w:rsidRDefault="00A75EA4" w:rsidP="00A75EA4">
            <w:pPr>
              <w:jc w:val="center"/>
              <w:rPr>
                <w:sz w:val="22"/>
                <w:szCs w:val="22"/>
              </w:rPr>
            </w:pPr>
            <w:r w:rsidRPr="00A75EA4">
              <w:rPr>
                <w:sz w:val="22"/>
                <w:szCs w:val="22"/>
              </w:rPr>
              <w:t>5240,22</w:t>
            </w:r>
          </w:p>
        </w:tc>
        <w:tc>
          <w:tcPr>
            <w:tcW w:w="709" w:type="dxa"/>
            <w:shd w:val="clear" w:color="auto" w:fill="auto"/>
            <w:vAlign w:val="center"/>
          </w:tcPr>
          <w:p w14:paraId="439CB88C" w14:textId="77777777" w:rsidR="00A75EA4" w:rsidRPr="00A75EA4" w:rsidRDefault="00A75EA4" w:rsidP="00A75EA4">
            <w:pPr>
              <w:ind w:left="-105" w:right="-108"/>
              <w:jc w:val="center"/>
              <w:rPr>
                <w:sz w:val="22"/>
                <w:szCs w:val="22"/>
              </w:rPr>
            </w:pPr>
            <w:r w:rsidRPr="00A75EA4">
              <w:rPr>
                <w:sz w:val="22"/>
                <w:szCs w:val="22"/>
              </w:rPr>
              <w:t>x</w:t>
            </w:r>
          </w:p>
        </w:tc>
        <w:tc>
          <w:tcPr>
            <w:tcW w:w="813" w:type="dxa"/>
            <w:shd w:val="clear" w:color="auto" w:fill="auto"/>
            <w:vAlign w:val="center"/>
          </w:tcPr>
          <w:p w14:paraId="6E609B63"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0B361E94" w14:textId="77777777" w:rsidR="00A75EA4" w:rsidRPr="00A75EA4" w:rsidRDefault="00A75EA4" w:rsidP="00A75EA4">
            <w:pPr>
              <w:ind w:left="-105" w:right="-108"/>
              <w:jc w:val="center"/>
              <w:rPr>
                <w:sz w:val="22"/>
                <w:szCs w:val="22"/>
              </w:rPr>
            </w:pPr>
            <w:r w:rsidRPr="00A75EA4">
              <w:rPr>
                <w:sz w:val="22"/>
                <w:szCs w:val="22"/>
              </w:rPr>
              <w:t>х</w:t>
            </w:r>
          </w:p>
        </w:tc>
        <w:tc>
          <w:tcPr>
            <w:tcW w:w="709" w:type="dxa"/>
            <w:shd w:val="clear" w:color="auto" w:fill="auto"/>
            <w:vAlign w:val="center"/>
          </w:tcPr>
          <w:p w14:paraId="363FBFC0"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46ABF421"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2E5269F2" w14:textId="77777777" w:rsidTr="00F95151">
        <w:trPr>
          <w:trHeight w:val="135"/>
          <w:jc w:val="center"/>
        </w:trPr>
        <w:tc>
          <w:tcPr>
            <w:tcW w:w="1327" w:type="dxa"/>
            <w:vMerge/>
            <w:shd w:val="clear" w:color="auto" w:fill="auto"/>
          </w:tcPr>
          <w:p w14:paraId="0F5F3B8A" w14:textId="77777777" w:rsidR="00A75EA4" w:rsidRPr="00A75EA4" w:rsidRDefault="00A75EA4" w:rsidP="00A75EA4">
            <w:pPr>
              <w:ind w:right="-2"/>
              <w:rPr>
                <w:sz w:val="22"/>
                <w:szCs w:val="22"/>
              </w:rPr>
            </w:pPr>
          </w:p>
        </w:tc>
        <w:tc>
          <w:tcPr>
            <w:tcW w:w="1843" w:type="dxa"/>
            <w:vMerge/>
            <w:shd w:val="clear" w:color="auto" w:fill="auto"/>
          </w:tcPr>
          <w:p w14:paraId="537BC96A" w14:textId="77777777" w:rsidR="00A75EA4" w:rsidRPr="00A75EA4" w:rsidRDefault="00A75EA4" w:rsidP="00A75EA4">
            <w:pPr>
              <w:ind w:right="-2"/>
              <w:jc w:val="center"/>
              <w:rPr>
                <w:sz w:val="22"/>
                <w:szCs w:val="22"/>
              </w:rPr>
            </w:pPr>
          </w:p>
        </w:tc>
        <w:tc>
          <w:tcPr>
            <w:tcW w:w="1503" w:type="dxa"/>
            <w:shd w:val="clear" w:color="auto" w:fill="auto"/>
            <w:vAlign w:val="center"/>
          </w:tcPr>
          <w:p w14:paraId="4EEACEC2" w14:textId="77777777" w:rsidR="00A75EA4" w:rsidRPr="00A75EA4" w:rsidRDefault="00A75EA4" w:rsidP="00A75EA4">
            <w:pPr>
              <w:ind w:left="-6" w:right="-61"/>
              <w:jc w:val="center"/>
              <w:rPr>
                <w:sz w:val="22"/>
                <w:szCs w:val="22"/>
              </w:rPr>
            </w:pPr>
            <w:r w:rsidRPr="00A75EA4">
              <w:rPr>
                <w:sz w:val="22"/>
                <w:szCs w:val="22"/>
              </w:rPr>
              <w:t>с 01.01.2022</w:t>
            </w:r>
          </w:p>
        </w:tc>
        <w:tc>
          <w:tcPr>
            <w:tcW w:w="992" w:type="dxa"/>
            <w:shd w:val="clear" w:color="auto" w:fill="auto"/>
            <w:vAlign w:val="center"/>
          </w:tcPr>
          <w:p w14:paraId="210ACDDB" w14:textId="77777777" w:rsidR="00A75EA4" w:rsidRPr="00A75EA4" w:rsidRDefault="00A75EA4" w:rsidP="00A75EA4">
            <w:pPr>
              <w:jc w:val="center"/>
              <w:rPr>
                <w:sz w:val="22"/>
                <w:szCs w:val="22"/>
              </w:rPr>
            </w:pPr>
            <w:r w:rsidRPr="00A75EA4">
              <w:rPr>
                <w:sz w:val="22"/>
                <w:szCs w:val="22"/>
              </w:rPr>
              <w:t>5240,22</w:t>
            </w:r>
          </w:p>
        </w:tc>
        <w:tc>
          <w:tcPr>
            <w:tcW w:w="709" w:type="dxa"/>
            <w:shd w:val="clear" w:color="auto" w:fill="auto"/>
            <w:vAlign w:val="center"/>
          </w:tcPr>
          <w:p w14:paraId="36881B2F" w14:textId="77777777" w:rsidR="00A75EA4" w:rsidRPr="00A75EA4" w:rsidRDefault="00A75EA4" w:rsidP="00A75EA4">
            <w:pPr>
              <w:ind w:left="-105" w:right="-108"/>
              <w:jc w:val="center"/>
              <w:rPr>
                <w:sz w:val="22"/>
                <w:szCs w:val="22"/>
              </w:rPr>
            </w:pPr>
            <w:r w:rsidRPr="00A75EA4">
              <w:rPr>
                <w:sz w:val="22"/>
                <w:szCs w:val="22"/>
              </w:rPr>
              <w:t>x</w:t>
            </w:r>
          </w:p>
        </w:tc>
        <w:tc>
          <w:tcPr>
            <w:tcW w:w="813" w:type="dxa"/>
            <w:shd w:val="clear" w:color="auto" w:fill="auto"/>
            <w:vAlign w:val="center"/>
          </w:tcPr>
          <w:p w14:paraId="1E879EA3"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53DD8E68" w14:textId="77777777" w:rsidR="00A75EA4" w:rsidRPr="00A75EA4" w:rsidRDefault="00A75EA4" w:rsidP="00A75EA4">
            <w:pPr>
              <w:ind w:left="-105" w:right="-108"/>
              <w:jc w:val="center"/>
              <w:rPr>
                <w:sz w:val="22"/>
                <w:szCs w:val="22"/>
              </w:rPr>
            </w:pPr>
            <w:r w:rsidRPr="00A75EA4">
              <w:rPr>
                <w:sz w:val="22"/>
                <w:szCs w:val="22"/>
              </w:rPr>
              <w:t>x</w:t>
            </w:r>
          </w:p>
        </w:tc>
        <w:tc>
          <w:tcPr>
            <w:tcW w:w="709" w:type="dxa"/>
            <w:shd w:val="clear" w:color="auto" w:fill="auto"/>
            <w:vAlign w:val="center"/>
          </w:tcPr>
          <w:p w14:paraId="75AD18A6"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0C979597"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5611EF81" w14:textId="77777777" w:rsidTr="00F95151">
        <w:trPr>
          <w:trHeight w:val="135"/>
          <w:jc w:val="center"/>
        </w:trPr>
        <w:tc>
          <w:tcPr>
            <w:tcW w:w="1327" w:type="dxa"/>
            <w:vMerge/>
            <w:shd w:val="clear" w:color="auto" w:fill="auto"/>
          </w:tcPr>
          <w:p w14:paraId="2AB72336" w14:textId="77777777" w:rsidR="00A75EA4" w:rsidRPr="00A75EA4" w:rsidRDefault="00A75EA4" w:rsidP="00A75EA4">
            <w:pPr>
              <w:ind w:right="-2"/>
              <w:rPr>
                <w:sz w:val="22"/>
                <w:szCs w:val="22"/>
              </w:rPr>
            </w:pPr>
          </w:p>
        </w:tc>
        <w:tc>
          <w:tcPr>
            <w:tcW w:w="1843" w:type="dxa"/>
            <w:vMerge/>
            <w:shd w:val="clear" w:color="auto" w:fill="auto"/>
          </w:tcPr>
          <w:p w14:paraId="4ECE8E3B" w14:textId="77777777" w:rsidR="00A75EA4" w:rsidRPr="00A75EA4" w:rsidRDefault="00A75EA4" w:rsidP="00A75EA4">
            <w:pPr>
              <w:ind w:right="-2"/>
              <w:jc w:val="center"/>
              <w:rPr>
                <w:sz w:val="22"/>
                <w:szCs w:val="22"/>
              </w:rPr>
            </w:pPr>
          </w:p>
        </w:tc>
        <w:tc>
          <w:tcPr>
            <w:tcW w:w="1503" w:type="dxa"/>
            <w:shd w:val="clear" w:color="auto" w:fill="auto"/>
            <w:vAlign w:val="center"/>
          </w:tcPr>
          <w:p w14:paraId="65334F70" w14:textId="77777777" w:rsidR="00A75EA4" w:rsidRPr="00A75EA4" w:rsidRDefault="00A75EA4" w:rsidP="00A75EA4">
            <w:pPr>
              <w:ind w:left="-6" w:right="-61"/>
              <w:jc w:val="center"/>
              <w:rPr>
                <w:sz w:val="22"/>
                <w:szCs w:val="22"/>
              </w:rPr>
            </w:pPr>
            <w:r w:rsidRPr="00A75EA4">
              <w:rPr>
                <w:sz w:val="22"/>
                <w:szCs w:val="22"/>
              </w:rPr>
              <w:t>с 01.07.2022</w:t>
            </w:r>
          </w:p>
        </w:tc>
        <w:tc>
          <w:tcPr>
            <w:tcW w:w="992" w:type="dxa"/>
            <w:shd w:val="clear" w:color="auto" w:fill="auto"/>
            <w:vAlign w:val="center"/>
          </w:tcPr>
          <w:p w14:paraId="7C7B6C00" w14:textId="77777777" w:rsidR="00A75EA4" w:rsidRPr="00A75EA4" w:rsidRDefault="00A75EA4" w:rsidP="00A75EA4">
            <w:pPr>
              <w:jc w:val="center"/>
              <w:rPr>
                <w:sz w:val="22"/>
                <w:szCs w:val="22"/>
              </w:rPr>
            </w:pPr>
            <w:r w:rsidRPr="00A75EA4">
              <w:rPr>
                <w:sz w:val="22"/>
                <w:szCs w:val="22"/>
              </w:rPr>
              <w:t>5444,59</w:t>
            </w:r>
          </w:p>
        </w:tc>
        <w:tc>
          <w:tcPr>
            <w:tcW w:w="709" w:type="dxa"/>
            <w:shd w:val="clear" w:color="auto" w:fill="auto"/>
            <w:vAlign w:val="center"/>
          </w:tcPr>
          <w:p w14:paraId="25EB46EB" w14:textId="77777777" w:rsidR="00A75EA4" w:rsidRPr="00A75EA4" w:rsidRDefault="00A75EA4" w:rsidP="00A75EA4">
            <w:pPr>
              <w:ind w:left="-105" w:right="-108"/>
              <w:jc w:val="center"/>
              <w:rPr>
                <w:sz w:val="22"/>
                <w:szCs w:val="22"/>
              </w:rPr>
            </w:pPr>
            <w:r w:rsidRPr="00A75EA4">
              <w:rPr>
                <w:sz w:val="22"/>
                <w:szCs w:val="22"/>
              </w:rPr>
              <w:t>x</w:t>
            </w:r>
          </w:p>
        </w:tc>
        <w:tc>
          <w:tcPr>
            <w:tcW w:w="813" w:type="dxa"/>
            <w:shd w:val="clear" w:color="auto" w:fill="auto"/>
            <w:vAlign w:val="center"/>
          </w:tcPr>
          <w:p w14:paraId="4E0C7638"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4F201BCF" w14:textId="77777777" w:rsidR="00A75EA4" w:rsidRPr="00A75EA4" w:rsidRDefault="00A75EA4" w:rsidP="00A75EA4">
            <w:pPr>
              <w:ind w:left="-105" w:right="-108"/>
              <w:jc w:val="center"/>
              <w:rPr>
                <w:sz w:val="22"/>
                <w:szCs w:val="22"/>
              </w:rPr>
            </w:pPr>
            <w:r w:rsidRPr="00A75EA4">
              <w:rPr>
                <w:sz w:val="22"/>
                <w:szCs w:val="22"/>
              </w:rPr>
              <w:t>x</w:t>
            </w:r>
          </w:p>
        </w:tc>
        <w:tc>
          <w:tcPr>
            <w:tcW w:w="709" w:type="dxa"/>
            <w:shd w:val="clear" w:color="auto" w:fill="auto"/>
            <w:vAlign w:val="center"/>
          </w:tcPr>
          <w:p w14:paraId="1DD7A965"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758A4F52"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19BA6064" w14:textId="77777777" w:rsidTr="00F95151">
        <w:trPr>
          <w:trHeight w:val="135"/>
          <w:jc w:val="center"/>
        </w:trPr>
        <w:tc>
          <w:tcPr>
            <w:tcW w:w="1327" w:type="dxa"/>
            <w:vMerge/>
            <w:shd w:val="clear" w:color="auto" w:fill="auto"/>
          </w:tcPr>
          <w:p w14:paraId="091E054D" w14:textId="77777777" w:rsidR="00A75EA4" w:rsidRPr="00A75EA4" w:rsidRDefault="00A75EA4" w:rsidP="00A75EA4">
            <w:pPr>
              <w:ind w:right="-2"/>
              <w:rPr>
                <w:sz w:val="22"/>
                <w:szCs w:val="22"/>
              </w:rPr>
            </w:pPr>
          </w:p>
        </w:tc>
        <w:tc>
          <w:tcPr>
            <w:tcW w:w="1843" w:type="dxa"/>
            <w:vMerge/>
            <w:shd w:val="clear" w:color="auto" w:fill="auto"/>
          </w:tcPr>
          <w:p w14:paraId="5FBE21DA" w14:textId="77777777" w:rsidR="00A75EA4" w:rsidRPr="00A75EA4" w:rsidRDefault="00A75EA4" w:rsidP="00A75EA4">
            <w:pPr>
              <w:ind w:right="-2"/>
              <w:jc w:val="center"/>
              <w:rPr>
                <w:sz w:val="22"/>
                <w:szCs w:val="22"/>
              </w:rPr>
            </w:pPr>
          </w:p>
        </w:tc>
        <w:tc>
          <w:tcPr>
            <w:tcW w:w="1503" w:type="dxa"/>
            <w:shd w:val="clear" w:color="auto" w:fill="auto"/>
            <w:vAlign w:val="center"/>
          </w:tcPr>
          <w:p w14:paraId="1C25A1F5" w14:textId="77777777" w:rsidR="00A75EA4" w:rsidRPr="00A75EA4" w:rsidRDefault="00A75EA4" w:rsidP="00A75EA4">
            <w:pPr>
              <w:ind w:left="-6" w:right="-61"/>
              <w:jc w:val="center"/>
              <w:rPr>
                <w:sz w:val="22"/>
                <w:szCs w:val="22"/>
              </w:rPr>
            </w:pPr>
            <w:r w:rsidRPr="00A75EA4">
              <w:rPr>
                <w:sz w:val="22"/>
              </w:rPr>
              <w:t>с 01.12.2022 по 31.12.2022</w:t>
            </w:r>
          </w:p>
        </w:tc>
        <w:tc>
          <w:tcPr>
            <w:tcW w:w="992" w:type="dxa"/>
            <w:shd w:val="clear" w:color="auto" w:fill="auto"/>
            <w:vAlign w:val="center"/>
          </w:tcPr>
          <w:p w14:paraId="6AC2EDD9" w14:textId="77777777" w:rsidR="00A75EA4" w:rsidRPr="00A75EA4" w:rsidRDefault="00A75EA4" w:rsidP="00A75EA4">
            <w:pPr>
              <w:jc w:val="center"/>
              <w:rPr>
                <w:sz w:val="22"/>
                <w:szCs w:val="22"/>
              </w:rPr>
            </w:pPr>
            <w:r w:rsidRPr="00A75EA4">
              <w:rPr>
                <w:sz w:val="22"/>
                <w:szCs w:val="22"/>
              </w:rPr>
              <w:t>5628,58</w:t>
            </w:r>
          </w:p>
        </w:tc>
        <w:tc>
          <w:tcPr>
            <w:tcW w:w="709" w:type="dxa"/>
            <w:shd w:val="clear" w:color="auto" w:fill="auto"/>
            <w:vAlign w:val="center"/>
          </w:tcPr>
          <w:p w14:paraId="532B805D" w14:textId="77777777" w:rsidR="00A75EA4" w:rsidRPr="00A75EA4" w:rsidRDefault="00A75EA4" w:rsidP="00A75EA4">
            <w:pPr>
              <w:ind w:left="-105" w:right="-108"/>
              <w:jc w:val="center"/>
              <w:rPr>
                <w:sz w:val="22"/>
                <w:szCs w:val="22"/>
              </w:rPr>
            </w:pPr>
            <w:r w:rsidRPr="00A75EA4">
              <w:rPr>
                <w:sz w:val="22"/>
                <w:szCs w:val="22"/>
              </w:rPr>
              <w:t>x</w:t>
            </w:r>
          </w:p>
        </w:tc>
        <w:tc>
          <w:tcPr>
            <w:tcW w:w="813" w:type="dxa"/>
            <w:shd w:val="clear" w:color="auto" w:fill="auto"/>
            <w:vAlign w:val="center"/>
          </w:tcPr>
          <w:p w14:paraId="46E84428"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578B7A3D" w14:textId="77777777" w:rsidR="00A75EA4" w:rsidRPr="00A75EA4" w:rsidRDefault="00A75EA4" w:rsidP="00A75EA4">
            <w:pPr>
              <w:ind w:left="-105" w:right="-108"/>
              <w:jc w:val="center"/>
              <w:rPr>
                <w:sz w:val="22"/>
                <w:szCs w:val="22"/>
              </w:rPr>
            </w:pPr>
            <w:r w:rsidRPr="00A75EA4">
              <w:rPr>
                <w:sz w:val="22"/>
                <w:szCs w:val="22"/>
              </w:rPr>
              <w:t>х</w:t>
            </w:r>
          </w:p>
        </w:tc>
        <w:tc>
          <w:tcPr>
            <w:tcW w:w="709" w:type="dxa"/>
            <w:shd w:val="clear" w:color="auto" w:fill="auto"/>
            <w:vAlign w:val="center"/>
          </w:tcPr>
          <w:p w14:paraId="1CDD497C"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7058CCEC"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6DC4E848" w14:textId="77777777" w:rsidTr="00F95151">
        <w:trPr>
          <w:trHeight w:val="135"/>
          <w:jc w:val="center"/>
        </w:trPr>
        <w:tc>
          <w:tcPr>
            <w:tcW w:w="1327" w:type="dxa"/>
            <w:vMerge/>
            <w:shd w:val="clear" w:color="auto" w:fill="auto"/>
          </w:tcPr>
          <w:p w14:paraId="1E108A1D" w14:textId="77777777" w:rsidR="00A75EA4" w:rsidRPr="00A75EA4" w:rsidRDefault="00A75EA4" w:rsidP="00A75EA4">
            <w:pPr>
              <w:ind w:right="-2"/>
              <w:rPr>
                <w:sz w:val="22"/>
                <w:szCs w:val="22"/>
              </w:rPr>
            </w:pPr>
          </w:p>
        </w:tc>
        <w:tc>
          <w:tcPr>
            <w:tcW w:w="1843" w:type="dxa"/>
            <w:vMerge/>
            <w:shd w:val="clear" w:color="auto" w:fill="auto"/>
          </w:tcPr>
          <w:p w14:paraId="7B8F2D55" w14:textId="77777777" w:rsidR="00A75EA4" w:rsidRPr="00A75EA4" w:rsidRDefault="00A75EA4" w:rsidP="00A75EA4">
            <w:pPr>
              <w:ind w:right="-2"/>
              <w:jc w:val="center"/>
              <w:rPr>
                <w:sz w:val="22"/>
                <w:szCs w:val="22"/>
              </w:rPr>
            </w:pPr>
          </w:p>
        </w:tc>
        <w:tc>
          <w:tcPr>
            <w:tcW w:w="1503" w:type="dxa"/>
            <w:shd w:val="clear" w:color="auto" w:fill="auto"/>
            <w:vAlign w:val="center"/>
          </w:tcPr>
          <w:p w14:paraId="3ECB1BED" w14:textId="77777777" w:rsidR="00A75EA4" w:rsidRPr="00A75EA4" w:rsidRDefault="00A75EA4" w:rsidP="00A75EA4">
            <w:pPr>
              <w:ind w:left="-6" w:right="-61"/>
              <w:jc w:val="center"/>
              <w:rPr>
                <w:sz w:val="22"/>
                <w:szCs w:val="22"/>
              </w:rPr>
            </w:pPr>
            <w:r w:rsidRPr="00A75EA4">
              <w:rPr>
                <w:sz w:val="22"/>
              </w:rPr>
              <w:t>с 01.01.2023 по 31.12.2023</w:t>
            </w:r>
          </w:p>
        </w:tc>
        <w:tc>
          <w:tcPr>
            <w:tcW w:w="992" w:type="dxa"/>
            <w:shd w:val="clear" w:color="auto" w:fill="auto"/>
            <w:vAlign w:val="center"/>
          </w:tcPr>
          <w:p w14:paraId="10FB2B4B" w14:textId="77777777" w:rsidR="00A75EA4" w:rsidRPr="00A75EA4" w:rsidRDefault="00A75EA4" w:rsidP="00A75EA4">
            <w:pPr>
              <w:jc w:val="center"/>
              <w:rPr>
                <w:sz w:val="22"/>
                <w:szCs w:val="22"/>
              </w:rPr>
            </w:pPr>
            <w:r w:rsidRPr="00A75EA4">
              <w:rPr>
                <w:sz w:val="22"/>
                <w:szCs w:val="22"/>
              </w:rPr>
              <w:t>5628,58</w:t>
            </w:r>
          </w:p>
        </w:tc>
        <w:tc>
          <w:tcPr>
            <w:tcW w:w="709" w:type="dxa"/>
            <w:shd w:val="clear" w:color="auto" w:fill="auto"/>
            <w:vAlign w:val="center"/>
          </w:tcPr>
          <w:p w14:paraId="0EB887B5" w14:textId="77777777" w:rsidR="00A75EA4" w:rsidRPr="00A75EA4" w:rsidRDefault="00A75EA4" w:rsidP="00A75EA4">
            <w:pPr>
              <w:ind w:left="-105" w:right="-108"/>
              <w:jc w:val="center"/>
              <w:rPr>
                <w:sz w:val="22"/>
                <w:szCs w:val="22"/>
              </w:rPr>
            </w:pPr>
            <w:r w:rsidRPr="00A75EA4">
              <w:rPr>
                <w:sz w:val="22"/>
                <w:szCs w:val="22"/>
              </w:rPr>
              <w:t>x</w:t>
            </w:r>
          </w:p>
        </w:tc>
        <w:tc>
          <w:tcPr>
            <w:tcW w:w="813" w:type="dxa"/>
            <w:shd w:val="clear" w:color="auto" w:fill="auto"/>
            <w:vAlign w:val="center"/>
          </w:tcPr>
          <w:p w14:paraId="583AEBB7"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6771B7D3" w14:textId="77777777" w:rsidR="00A75EA4" w:rsidRPr="00A75EA4" w:rsidRDefault="00A75EA4" w:rsidP="00A75EA4">
            <w:pPr>
              <w:ind w:left="-105" w:right="-108"/>
              <w:jc w:val="center"/>
              <w:rPr>
                <w:sz w:val="22"/>
                <w:szCs w:val="22"/>
              </w:rPr>
            </w:pPr>
            <w:r w:rsidRPr="00A75EA4">
              <w:rPr>
                <w:sz w:val="22"/>
                <w:szCs w:val="22"/>
              </w:rPr>
              <w:t>х</w:t>
            </w:r>
          </w:p>
        </w:tc>
        <w:tc>
          <w:tcPr>
            <w:tcW w:w="709" w:type="dxa"/>
            <w:shd w:val="clear" w:color="auto" w:fill="auto"/>
            <w:vAlign w:val="center"/>
          </w:tcPr>
          <w:p w14:paraId="10A60C85"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4D3B0F40"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6983F135" w14:textId="77777777" w:rsidTr="00F95151">
        <w:trPr>
          <w:trHeight w:val="135"/>
          <w:jc w:val="center"/>
        </w:trPr>
        <w:tc>
          <w:tcPr>
            <w:tcW w:w="1327" w:type="dxa"/>
            <w:vMerge/>
            <w:shd w:val="clear" w:color="auto" w:fill="auto"/>
          </w:tcPr>
          <w:p w14:paraId="361010C9" w14:textId="77777777" w:rsidR="00A75EA4" w:rsidRPr="00A75EA4" w:rsidRDefault="00A75EA4" w:rsidP="00A75EA4">
            <w:pPr>
              <w:ind w:right="-2"/>
              <w:rPr>
                <w:sz w:val="22"/>
                <w:szCs w:val="22"/>
              </w:rPr>
            </w:pPr>
          </w:p>
        </w:tc>
        <w:tc>
          <w:tcPr>
            <w:tcW w:w="1843" w:type="dxa"/>
            <w:shd w:val="clear" w:color="auto" w:fill="auto"/>
          </w:tcPr>
          <w:p w14:paraId="2160C7F6" w14:textId="77777777" w:rsidR="00A75EA4" w:rsidRPr="00A75EA4" w:rsidRDefault="00A75EA4" w:rsidP="00A75EA4">
            <w:pPr>
              <w:ind w:left="-78" w:right="-2"/>
              <w:jc w:val="center"/>
              <w:rPr>
                <w:sz w:val="22"/>
                <w:szCs w:val="22"/>
              </w:rPr>
            </w:pPr>
            <w:proofErr w:type="spellStart"/>
            <w:r w:rsidRPr="00A75EA4">
              <w:rPr>
                <w:sz w:val="22"/>
                <w:szCs w:val="22"/>
              </w:rPr>
              <w:t>Двухставочный</w:t>
            </w:r>
            <w:proofErr w:type="spellEnd"/>
          </w:p>
        </w:tc>
        <w:tc>
          <w:tcPr>
            <w:tcW w:w="1503" w:type="dxa"/>
            <w:shd w:val="clear" w:color="auto" w:fill="auto"/>
            <w:vAlign w:val="center"/>
          </w:tcPr>
          <w:p w14:paraId="18E3F326" w14:textId="77777777" w:rsidR="00A75EA4" w:rsidRPr="00A75EA4" w:rsidRDefault="00A75EA4" w:rsidP="00A75EA4">
            <w:pPr>
              <w:jc w:val="center"/>
              <w:rPr>
                <w:sz w:val="22"/>
                <w:szCs w:val="22"/>
              </w:rPr>
            </w:pPr>
            <w:r w:rsidRPr="00A75EA4">
              <w:rPr>
                <w:sz w:val="22"/>
                <w:szCs w:val="22"/>
              </w:rPr>
              <w:t>x</w:t>
            </w:r>
          </w:p>
        </w:tc>
        <w:tc>
          <w:tcPr>
            <w:tcW w:w="992" w:type="dxa"/>
            <w:shd w:val="clear" w:color="auto" w:fill="auto"/>
            <w:vAlign w:val="center"/>
          </w:tcPr>
          <w:p w14:paraId="7BF3B6EB" w14:textId="77777777" w:rsidR="00A75EA4" w:rsidRPr="00A75EA4" w:rsidRDefault="00A75EA4" w:rsidP="00A75EA4">
            <w:pPr>
              <w:jc w:val="center"/>
              <w:rPr>
                <w:sz w:val="22"/>
                <w:szCs w:val="22"/>
              </w:rPr>
            </w:pPr>
            <w:r w:rsidRPr="00A75EA4">
              <w:rPr>
                <w:sz w:val="22"/>
                <w:szCs w:val="22"/>
              </w:rPr>
              <w:t>x</w:t>
            </w:r>
          </w:p>
        </w:tc>
        <w:tc>
          <w:tcPr>
            <w:tcW w:w="709" w:type="dxa"/>
            <w:shd w:val="clear" w:color="auto" w:fill="auto"/>
            <w:vAlign w:val="center"/>
          </w:tcPr>
          <w:p w14:paraId="4FBD4577" w14:textId="77777777" w:rsidR="00A75EA4" w:rsidRPr="00A75EA4" w:rsidRDefault="00A75EA4" w:rsidP="00A75EA4">
            <w:pPr>
              <w:jc w:val="center"/>
              <w:rPr>
                <w:sz w:val="22"/>
                <w:szCs w:val="22"/>
              </w:rPr>
            </w:pPr>
            <w:r w:rsidRPr="00A75EA4">
              <w:rPr>
                <w:sz w:val="22"/>
                <w:szCs w:val="22"/>
              </w:rPr>
              <w:t>x</w:t>
            </w:r>
          </w:p>
        </w:tc>
        <w:tc>
          <w:tcPr>
            <w:tcW w:w="813" w:type="dxa"/>
            <w:shd w:val="clear" w:color="auto" w:fill="auto"/>
            <w:vAlign w:val="center"/>
          </w:tcPr>
          <w:p w14:paraId="2B1EB5E1"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543455CC" w14:textId="77777777" w:rsidR="00A75EA4" w:rsidRPr="00A75EA4" w:rsidRDefault="00A75EA4" w:rsidP="00A75EA4">
            <w:pPr>
              <w:ind w:left="-105" w:right="-108"/>
              <w:jc w:val="center"/>
              <w:rPr>
                <w:sz w:val="22"/>
                <w:szCs w:val="22"/>
              </w:rPr>
            </w:pPr>
            <w:r w:rsidRPr="00A75EA4">
              <w:rPr>
                <w:sz w:val="22"/>
                <w:szCs w:val="22"/>
              </w:rPr>
              <w:t>х</w:t>
            </w:r>
          </w:p>
        </w:tc>
        <w:tc>
          <w:tcPr>
            <w:tcW w:w="709" w:type="dxa"/>
            <w:shd w:val="clear" w:color="auto" w:fill="auto"/>
            <w:vAlign w:val="center"/>
          </w:tcPr>
          <w:p w14:paraId="76CC63E0"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1A207061"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2C242532" w14:textId="77777777" w:rsidTr="00F95151">
        <w:trPr>
          <w:trHeight w:val="135"/>
          <w:jc w:val="center"/>
        </w:trPr>
        <w:tc>
          <w:tcPr>
            <w:tcW w:w="1327" w:type="dxa"/>
            <w:vMerge/>
            <w:shd w:val="clear" w:color="auto" w:fill="auto"/>
          </w:tcPr>
          <w:p w14:paraId="05C97266" w14:textId="77777777" w:rsidR="00A75EA4" w:rsidRPr="00A75EA4" w:rsidRDefault="00A75EA4" w:rsidP="00A75EA4">
            <w:pPr>
              <w:ind w:right="-2"/>
              <w:rPr>
                <w:sz w:val="22"/>
                <w:szCs w:val="22"/>
              </w:rPr>
            </w:pPr>
          </w:p>
        </w:tc>
        <w:tc>
          <w:tcPr>
            <w:tcW w:w="1843" w:type="dxa"/>
            <w:shd w:val="clear" w:color="auto" w:fill="auto"/>
            <w:vAlign w:val="center"/>
          </w:tcPr>
          <w:p w14:paraId="1C365500" w14:textId="77777777" w:rsidR="00A75EA4" w:rsidRPr="00A75EA4" w:rsidRDefault="00A75EA4" w:rsidP="00A75EA4">
            <w:pPr>
              <w:ind w:left="-108" w:right="-109"/>
              <w:jc w:val="center"/>
              <w:rPr>
                <w:sz w:val="22"/>
                <w:szCs w:val="22"/>
              </w:rPr>
            </w:pPr>
            <w:r w:rsidRPr="00A75EA4">
              <w:rPr>
                <w:sz w:val="22"/>
                <w:szCs w:val="22"/>
              </w:rPr>
              <w:t>Ставка за тепловую энергию, руб./Гкал</w:t>
            </w:r>
          </w:p>
        </w:tc>
        <w:tc>
          <w:tcPr>
            <w:tcW w:w="1503" w:type="dxa"/>
            <w:shd w:val="clear" w:color="auto" w:fill="auto"/>
            <w:vAlign w:val="center"/>
          </w:tcPr>
          <w:p w14:paraId="6B679F57" w14:textId="77777777" w:rsidR="00A75EA4" w:rsidRPr="00A75EA4" w:rsidRDefault="00A75EA4" w:rsidP="00A75EA4">
            <w:pPr>
              <w:jc w:val="center"/>
              <w:rPr>
                <w:sz w:val="22"/>
                <w:szCs w:val="22"/>
              </w:rPr>
            </w:pPr>
            <w:r w:rsidRPr="00A75EA4">
              <w:rPr>
                <w:sz w:val="22"/>
                <w:szCs w:val="22"/>
              </w:rPr>
              <w:t>x</w:t>
            </w:r>
          </w:p>
        </w:tc>
        <w:tc>
          <w:tcPr>
            <w:tcW w:w="992" w:type="dxa"/>
            <w:shd w:val="clear" w:color="auto" w:fill="auto"/>
            <w:vAlign w:val="center"/>
          </w:tcPr>
          <w:p w14:paraId="0158AB3E" w14:textId="77777777" w:rsidR="00A75EA4" w:rsidRPr="00A75EA4" w:rsidRDefault="00A75EA4" w:rsidP="00A75EA4">
            <w:pPr>
              <w:jc w:val="center"/>
              <w:rPr>
                <w:sz w:val="22"/>
                <w:szCs w:val="22"/>
              </w:rPr>
            </w:pPr>
            <w:r w:rsidRPr="00A75EA4">
              <w:rPr>
                <w:sz w:val="22"/>
                <w:szCs w:val="22"/>
              </w:rPr>
              <w:t>x</w:t>
            </w:r>
          </w:p>
        </w:tc>
        <w:tc>
          <w:tcPr>
            <w:tcW w:w="709" w:type="dxa"/>
            <w:shd w:val="clear" w:color="auto" w:fill="auto"/>
            <w:vAlign w:val="center"/>
          </w:tcPr>
          <w:p w14:paraId="41AE2CE2" w14:textId="77777777" w:rsidR="00A75EA4" w:rsidRPr="00A75EA4" w:rsidRDefault="00A75EA4" w:rsidP="00A75EA4">
            <w:pPr>
              <w:jc w:val="center"/>
              <w:rPr>
                <w:sz w:val="22"/>
                <w:szCs w:val="22"/>
              </w:rPr>
            </w:pPr>
            <w:r w:rsidRPr="00A75EA4">
              <w:rPr>
                <w:sz w:val="22"/>
                <w:szCs w:val="22"/>
              </w:rPr>
              <w:t>x</w:t>
            </w:r>
          </w:p>
        </w:tc>
        <w:tc>
          <w:tcPr>
            <w:tcW w:w="813" w:type="dxa"/>
            <w:shd w:val="clear" w:color="auto" w:fill="auto"/>
            <w:vAlign w:val="center"/>
          </w:tcPr>
          <w:p w14:paraId="51FCBF41" w14:textId="77777777" w:rsidR="00A75EA4" w:rsidRPr="00A75EA4" w:rsidRDefault="00A75EA4" w:rsidP="00A75EA4">
            <w:pPr>
              <w:jc w:val="center"/>
              <w:rPr>
                <w:sz w:val="22"/>
                <w:szCs w:val="22"/>
              </w:rPr>
            </w:pPr>
            <w:r w:rsidRPr="00A75EA4">
              <w:rPr>
                <w:sz w:val="22"/>
                <w:szCs w:val="22"/>
              </w:rPr>
              <w:t>x</w:t>
            </w:r>
          </w:p>
        </w:tc>
        <w:tc>
          <w:tcPr>
            <w:tcW w:w="708" w:type="dxa"/>
            <w:shd w:val="clear" w:color="auto" w:fill="auto"/>
            <w:vAlign w:val="center"/>
          </w:tcPr>
          <w:p w14:paraId="68420E28" w14:textId="77777777" w:rsidR="00A75EA4" w:rsidRPr="00A75EA4" w:rsidRDefault="00A75EA4" w:rsidP="00A75EA4">
            <w:pPr>
              <w:jc w:val="center"/>
              <w:rPr>
                <w:sz w:val="22"/>
                <w:szCs w:val="22"/>
              </w:rPr>
            </w:pPr>
            <w:r w:rsidRPr="00A75EA4">
              <w:rPr>
                <w:sz w:val="22"/>
                <w:szCs w:val="22"/>
              </w:rPr>
              <w:t>х</w:t>
            </w:r>
          </w:p>
        </w:tc>
        <w:tc>
          <w:tcPr>
            <w:tcW w:w="709" w:type="dxa"/>
            <w:shd w:val="clear" w:color="auto" w:fill="auto"/>
            <w:vAlign w:val="center"/>
          </w:tcPr>
          <w:p w14:paraId="492603CD" w14:textId="77777777" w:rsidR="00A75EA4" w:rsidRPr="00A75EA4" w:rsidRDefault="00A75EA4" w:rsidP="00A75EA4">
            <w:pPr>
              <w:jc w:val="center"/>
              <w:rPr>
                <w:sz w:val="22"/>
                <w:szCs w:val="22"/>
              </w:rPr>
            </w:pPr>
            <w:r w:rsidRPr="00A75EA4">
              <w:rPr>
                <w:sz w:val="22"/>
                <w:szCs w:val="22"/>
              </w:rPr>
              <w:t>x</w:t>
            </w:r>
          </w:p>
        </w:tc>
        <w:tc>
          <w:tcPr>
            <w:tcW w:w="993" w:type="dxa"/>
            <w:shd w:val="clear" w:color="auto" w:fill="auto"/>
            <w:vAlign w:val="center"/>
          </w:tcPr>
          <w:p w14:paraId="526C9F32" w14:textId="77777777" w:rsidR="00A75EA4" w:rsidRPr="00A75EA4" w:rsidRDefault="00A75EA4" w:rsidP="00A75EA4">
            <w:pPr>
              <w:jc w:val="center"/>
              <w:rPr>
                <w:sz w:val="22"/>
                <w:szCs w:val="22"/>
              </w:rPr>
            </w:pPr>
            <w:r w:rsidRPr="00A75EA4">
              <w:rPr>
                <w:sz w:val="22"/>
                <w:szCs w:val="22"/>
              </w:rPr>
              <w:t>x</w:t>
            </w:r>
          </w:p>
        </w:tc>
      </w:tr>
      <w:tr w:rsidR="00A75EA4" w:rsidRPr="00A75EA4" w14:paraId="7AA28F4F" w14:textId="77777777" w:rsidTr="00F95151">
        <w:trPr>
          <w:trHeight w:val="135"/>
          <w:jc w:val="center"/>
        </w:trPr>
        <w:tc>
          <w:tcPr>
            <w:tcW w:w="1327" w:type="dxa"/>
            <w:vMerge/>
            <w:shd w:val="clear" w:color="auto" w:fill="auto"/>
            <w:vAlign w:val="center"/>
          </w:tcPr>
          <w:p w14:paraId="01B3B573" w14:textId="77777777" w:rsidR="00A75EA4" w:rsidRPr="00A75EA4" w:rsidRDefault="00A75EA4" w:rsidP="00A75EA4">
            <w:pPr>
              <w:ind w:right="-2"/>
              <w:jc w:val="center"/>
              <w:rPr>
                <w:sz w:val="22"/>
                <w:szCs w:val="22"/>
              </w:rPr>
            </w:pPr>
          </w:p>
        </w:tc>
        <w:tc>
          <w:tcPr>
            <w:tcW w:w="1843" w:type="dxa"/>
            <w:shd w:val="clear" w:color="auto" w:fill="auto"/>
          </w:tcPr>
          <w:p w14:paraId="6644BECA" w14:textId="77777777" w:rsidR="00A75EA4" w:rsidRPr="00A75EA4" w:rsidRDefault="00A75EA4" w:rsidP="00A75EA4">
            <w:pPr>
              <w:ind w:left="-108" w:right="-109"/>
              <w:jc w:val="center"/>
              <w:rPr>
                <w:sz w:val="22"/>
                <w:szCs w:val="22"/>
              </w:rPr>
            </w:pPr>
            <w:r w:rsidRPr="00A75EA4">
              <w:rPr>
                <w:sz w:val="22"/>
                <w:szCs w:val="22"/>
              </w:rPr>
              <w:t>Ставка за содержание тепловой мощности, тыс. руб./Гкал/ч в мес.</w:t>
            </w:r>
          </w:p>
        </w:tc>
        <w:tc>
          <w:tcPr>
            <w:tcW w:w="1503" w:type="dxa"/>
            <w:shd w:val="clear" w:color="auto" w:fill="auto"/>
            <w:vAlign w:val="center"/>
          </w:tcPr>
          <w:p w14:paraId="76582632" w14:textId="77777777" w:rsidR="00A75EA4" w:rsidRPr="00A75EA4" w:rsidRDefault="00A75EA4" w:rsidP="00A75EA4">
            <w:pPr>
              <w:jc w:val="center"/>
              <w:rPr>
                <w:sz w:val="22"/>
                <w:szCs w:val="22"/>
              </w:rPr>
            </w:pPr>
            <w:r w:rsidRPr="00A75EA4">
              <w:rPr>
                <w:sz w:val="22"/>
                <w:szCs w:val="22"/>
              </w:rPr>
              <w:t>x</w:t>
            </w:r>
          </w:p>
        </w:tc>
        <w:tc>
          <w:tcPr>
            <w:tcW w:w="992" w:type="dxa"/>
            <w:shd w:val="clear" w:color="auto" w:fill="auto"/>
            <w:vAlign w:val="center"/>
          </w:tcPr>
          <w:p w14:paraId="2EBE42B4" w14:textId="77777777" w:rsidR="00A75EA4" w:rsidRPr="00A75EA4" w:rsidRDefault="00A75EA4" w:rsidP="00A75EA4">
            <w:pPr>
              <w:jc w:val="center"/>
              <w:rPr>
                <w:sz w:val="22"/>
                <w:szCs w:val="22"/>
              </w:rPr>
            </w:pPr>
            <w:r w:rsidRPr="00A75EA4">
              <w:rPr>
                <w:sz w:val="22"/>
                <w:szCs w:val="22"/>
              </w:rPr>
              <w:t>x</w:t>
            </w:r>
          </w:p>
        </w:tc>
        <w:tc>
          <w:tcPr>
            <w:tcW w:w="709" w:type="dxa"/>
            <w:shd w:val="clear" w:color="auto" w:fill="auto"/>
            <w:vAlign w:val="center"/>
          </w:tcPr>
          <w:p w14:paraId="5411B4A7" w14:textId="77777777" w:rsidR="00A75EA4" w:rsidRPr="00A75EA4" w:rsidRDefault="00A75EA4" w:rsidP="00A75EA4">
            <w:pPr>
              <w:jc w:val="center"/>
              <w:rPr>
                <w:sz w:val="22"/>
                <w:szCs w:val="22"/>
              </w:rPr>
            </w:pPr>
            <w:r w:rsidRPr="00A75EA4">
              <w:rPr>
                <w:sz w:val="22"/>
                <w:szCs w:val="22"/>
              </w:rPr>
              <w:t>x</w:t>
            </w:r>
          </w:p>
        </w:tc>
        <w:tc>
          <w:tcPr>
            <w:tcW w:w="813" w:type="dxa"/>
            <w:shd w:val="clear" w:color="auto" w:fill="auto"/>
            <w:vAlign w:val="center"/>
          </w:tcPr>
          <w:p w14:paraId="464C4C86" w14:textId="77777777" w:rsidR="00A75EA4" w:rsidRPr="00A75EA4" w:rsidRDefault="00A75EA4" w:rsidP="00A75EA4">
            <w:pPr>
              <w:jc w:val="center"/>
              <w:rPr>
                <w:sz w:val="22"/>
                <w:szCs w:val="22"/>
              </w:rPr>
            </w:pPr>
            <w:r w:rsidRPr="00A75EA4">
              <w:rPr>
                <w:sz w:val="22"/>
                <w:szCs w:val="22"/>
              </w:rPr>
              <w:t>x</w:t>
            </w:r>
          </w:p>
        </w:tc>
        <w:tc>
          <w:tcPr>
            <w:tcW w:w="708" w:type="dxa"/>
            <w:shd w:val="clear" w:color="auto" w:fill="auto"/>
            <w:vAlign w:val="center"/>
          </w:tcPr>
          <w:p w14:paraId="7820930F" w14:textId="77777777" w:rsidR="00A75EA4" w:rsidRPr="00A75EA4" w:rsidRDefault="00A75EA4" w:rsidP="00A75EA4">
            <w:pPr>
              <w:jc w:val="center"/>
              <w:rPr>
                <w:sz w:val="22"/>
                <w:szCs w:val="22"/>
              </w:rPr>
            </w:pPr>
            <w:r w:rsidRPr="00A75EA4">
              <w:rPr>
                <w:sz w:val="22"/>
                <w:szCs w:val="22"/>
              </w:rPr>
              <w:t>х</w:t>
            </w:r>
          </w:p>
        </w:tc>
        <w:tc>
          <w:tcPr>
            <w:tcW w:w="709" w:type="dxa"/>
            <w:shd w:val="clear" w:color="auto" w:fill="auto"/>
            <w:vAlign w:val="center"/>
          </w:tcPr>
          <w:p w14:paraId="14B69340" w14:textId="77777777" w:rsidR="00A75EA4" w:rsidRPr="00A75EA4" w:rsidRDefault="00A75EA4" w:rsidP="00A75EA4">
            <w:pPr>
              <w:jc w:val="center"/>
              <w:rPr>
                <w:sz w:val="22"/>
                <w:szCs w:val="22"/>
              </w:rPr>
            </w:pPr>
            <w:r w:rsidRPr="00A75EA4">
              <w:rPr>
                <w:sz w:val="22"/>
                <w:szCs w:val="22"/>
              </w:rPr>
              <w:t>x</w:t>
            </w:r>
          </w:p>
        </w:tc>
        <w:tc>
          <w:tcPr>
            <w:tcW w:w="993" w:type="dxa"/>
            <w:shd w:val="clear" w:color="auto" w:fill="auto"/>
            <w:vAlign w:val="center"/>
          </w:tcPr>
          <w:p w14:paraId="3B3BA7D6" w14:textId="77777777" w:rsidR="00A75EA4" w:rsidRPr="00A75EA4" w:rsidRDefault="00A75EA4" w:rsidP="00A75EA4">
            <w:pPr>
              <w:jc w:val="center"/>
              <w:rPr>
                <w:sz w:val="22"/>
                <w:szCs w:val="22"/>
              </w:rPr>
            </w:pPr>
            <w:r w:rsidRPr="00A75EA4">
              <w:rPr>
                <w:sz w:val="22"/>
                <w:szCs w:val="22"/>
              </w:rPr>
              <w:t>x</w:t>
            </w:r>
          </w:p>
        </w:tc>
      </w:tr>
    </w:tbl>
    <w:p w14:paraId="4960D058" w14:textId="77777777" w:rsidR="00A75EA4" w:rsidRPr="00A75EA4" w:rsidRDefault="00A75EA4" w:rsidP="00A75EA4">
      <w:pPr>
        <w:ind w:left="601" w:right="-142"/>
        <w:jc w:val="right"/>
        <w:rPr>
          <w:b/>
        </w:rPr>
      </w:pPr>
    </w:p>
    <w:p w14:paraId="2225A98B" w14:textId="77777777" w:rsidR="00A75EA4" w:rsidRPr="00A75EA4" w:rsidRDefault="00A75EA4" w:rsidP="00A75EA4">
      <w:pPr>
        <w:ind w:left="-142" w:right="-142" w:firstLine="709"/>
        <w:jc w:val="both"/>
        <w:rPr>
          <w:sz w:val="28"/>
          <w:szCs w:val="28"/>
        </w:rPr>
      </w:pPr>
      <w:r w:rsidRPr="00A75EA4">
        <w:rPr>
          <w:sz w:val="28"/>
          <w:szCs w:val="28"/>
        </w:rPr>
        <w:t>* Выделяется в целях реализации пункта 6 статьи 168 Налогового кодекса Российской Федерации (часть вторая).</w:t>
      </w:r>
    </w:p>
    <w:p w14:paraId="19E610B7" w14:textId="77777777" w:rsidR="00A75EA4" w:rsidRPr="00A75EA4" w:rsidRDefault="00A75EA4" w:rsidP="00A75EA4">
      <w:pPr>
        <w:ind w:left="-142" w:right="-142" w:firstLine="709"/>
        <w:jc w:val="right"/>
        <w:rPr>
          <w:sz w:val="28"/>
          <w:szCs w:val="28"/>
        </w:rPr>
      </w:pPr>
      <w:r w:rsidRPr="00A75EA4">
        <w:rPr>
          <w:sz w:val="28"/>
          <w:szCs w:val="28"/>
        </w:rPr>
        <w:t>».</w:t>
      </w:r>
    </w:p>
    <w:p w14:paraId="2A1C0071" w14:textId="77777777" w:rsidR="00A75EA4" w:rsidRPr="00A75EA4" w:rsidRDefault="00A75EA4" w:rsidP="00A75EA4">
      <w:pPr>
        <w:ind w:left="5387"/>
        <w:jc w:val="center"/>
      </w:pPr>
    </w:p>
    <w:p w14:paraId="0F49BF3A" w14:textId="77777777" w:rsidR="00A75EA4" w:rsidRPr="00A75EA4" w:rsidRDefault="00A75EA4" w:rsidP="00A75EA4">
      <w:pPr>
        <w:ind w:left="284" w:right="-2" w:firstLine="709"/>
        <w:jc w:val="both"/>
        <w:rPr>
          <w:rFonts w:eastAsia="Calibri"/>
          <w:bCs/>
          <w:kern w:val="32"/>
          <w:sz w:val="28"/>
          <w:szCs w:val="28"/>
        </w:rPr>
      </w:pPr>
    </w:p>
    <w:p w14:paraId="1B39D530" w14:textId="77777777" w:rsidR="00A75EA4" w:rsidRPr="00A75EA4" w:rsidRDefault="00A75EA4" w:rsidP="00A75EA4">
      <w:pPr>
        <w:ind w:left="284" w:right="-2" w:firstLine="709"/>
        <w:jc w:val="both"/>
        <w:rPr>
          <w:rFonts w:eastAsia="Calibri"/>
          <w:bCs/>
          <w:kern w:val="32"/>
          <w:sz w:val="28"/>
          <w:szCs w:val="28"/>
        </w:rPr>
      </w:pPr>
    </w:p>
    <w:p w14:paraId="14B43FFF" w14:textId="77777777" w:rsidR="00A75EA4" w:rsidRPr="00A75EA4" w:rsidRDefault="00A75EA4" w:rsidP="00A75EA4">
      <w:pPr>
        <w:ind w:right="-1"/>
        <w:jc w:val="both"/>
        <w:rPr>
          <w:sz w:val="28"/>
          <w:szCs w:val="28"/>
        </w:rPr>
        <w:sectPr w:rsidR="00A75EA4" w:rsidRPr="00A75EA4" w:rsidSect="000316D6">
          <w:pgSz w:w="11906" w:h="16838" w:code="9"/>
          <w:pgMar w:top="709" w:right="851" w:bottom="0" w:left="1701" w:header="680" w:footer="404" w:gutter="0"/>
          <w:cols w:space="708"/>
          <w:docGrid w:linePitch="360"/>
        </w:sectPr>
      </w:pPr>
    </w:p>
    <w:p w14:paraId="2A7AFB24" w14:textId="7C578853" w:rsidR="00B315F6" w:rsidRPr="00D00103" w:rsidRDefault="00B315F6" w:rsidP="00B315F6">
      <w:pPr>
        <w:tabs>
          <w:tab w:val="left" w:pos="5580"/>
          <w:tab w:val="left" w:pos="9498"/>
        </w:tabs>
        <w:ind w:left="-5943" w:right="-569" w:firstLine="10905"/>
      </w:pPr>
      <w:r w:rsidRPr="00D00103">
        <w:lastRenderedPageBreak/>
        <w:t xml:space="preserve">Приложение № </w:t>
      </w:r>
      <w:r>
        <w:t>71</w:t>
      </w:r>
      <w:r>
        <w:t xml:space="preserve"> </w:t>
      </w:r>
      <w:r w:rsidRPr="00D00103">
        <w:t xml:space="preserve">к протоколу № </w:t>
      </w:r>
      <w:r>
        <w:t>85</w:t>
      </w:r>
    </w:p>
    <w:p w14:paraId="4B0158A3" w14:textId="77777777" w:rsidR="00B315F6" w:rsidRPr="00D00103" w:rsidRDefault="00B315F6" w:rsidP="00B315F6">
      <w:pPr>
        <w:tabs>
          <w:tab w:val="left" w:pos="5580"/>
          <w:tab w:val="left" w:pos="9498"/>
        </w:tabs>
        <w:ind w:left="-5943" w:right="-569" w:firstLine="10905"/>
      </w:pPr>
      <w:r w:rsidRPr="00D00103">
        <w:t>заседания правления Региональной</w:t>
      </w:r>
    </w:p>
    <w:p w14:paraId="0DB246C6" w14:textId="77777777" w:rsidR="00B315F6" w:rsidRPr="00D00103" w:rsidRDefault="00B315F6" w:rsidP="00B315F6">
      <w:pPr>
        <w:tabs>
          <w:tab w:val="left" w:pos="5580"/>
          <w:tab w:val="left" w:pos="9498"/>
        </w:tabs>
        <w:ind w:left="-5943" w:right="-569" w:firstLine="10905"/>
      </w:pPr>
      <w:r w:rsidRPr="00D00103">
        <w:t>энергетической комиссии</w:t>
      </w:r>
    </w:p>
    <w:p w14:paraId="0B51E071" w14:textId="77777777" w:rsidR="00B315F6" w:rsidRDefault="00B315F6" w:rsidP="00B315F6">
      <w:pPr>
        <w:tabs>
          <w:tab w:val="left" w:pos="5580"/>
          <w:tab w:val="left" w:pos="9498"/>
        </w:tabs>
        <w:ind w:left="-5943" w:right="-569" w:firstLine="10905"/>
      </w:pPr>
      <w:r w:rsidRPr="00D00103">
        <w:t xml:space="preserve">Кузбасса от </w:t>
      </w:r>
      <w:r>
        <w:t>25</w:t>
      </w:r>
      <w:r w:rsidRPr="00D00103">
        <w:t>.</w:t>
      </w:r>
      <w:r>
        <w:t>11</w:t>
      </w:r>
      <w:r w:rsidRPr="00D00103">
        <w:t>.2022</w:t>
      </w:r>
    </w:p>
    <w:p w14:paraId="62D8863C" w14:textId="77777777" w:rsidR="00A75EA4" w:rsidRPr="00A75EA4" w:rsidRDefault="00A75EA4" w:rsidP="00A75EA4">
      <w:pPr>
        <w:ind w:left="4820" w:right="-1"/>
        <w:jc w:val="both"/>
      </w:pPr>
    </w:p>
    <w:p w14:paraId="27A2A927" w14:textId="77777777" w:rsidR="00A75EA4" w:rsidRPr="00A75EA4" w:rsidRDefault="00A75EA4" w:rsidP="00A75EA4">
      <w:pPr>
        <w:jc w:val="center"/>
        <w:rPr>
          <w:sz w:val="28"/>
          <w:szCs w:val="28"/>
        </w:rPr>
      </w:pPr>
      <w:r w:rsidRPr="00A75EA4">
        <w:rPr>
          <w:sz w:val="28"/>
          <w:szCs w:val="28"/>
        </w:rPr>
        <w:t>Экспертное заключение</w:t>
      </w:r>
    </w:p>
    <w:p w14:paraId="26401297" w14:textId="77777777" w:rsidR="00A75EA4" w:rsidRPr="00A75EA4" w:rsidRDefault="00A75EA4" w:rsidP="00A75EA4">
      <w:pPr>
        <w:jc w:val="center"/>
        <w:rPr>
          <w:sz w:val="28"/>
          <w:szCs w:val="28"/>
        </w:rPr>
      </w:pPr>
      <w:r w:rsidRPr="00A75EA4">
        <w:rPr>
          <w:sz w:val="28"/>
          <w:szCs w:val="28"/>
        </w:rPr>
        <w:t>Региональной энергетической комиссии Кузбасса</w:t>
      </w:r>
    </w:p>
    <w:p w14:paraId="0315E108" w14:textId="77777777" w:rsidR="00A75EA4" w:rsidRPr="00A75EA4" w:rsidRDefault="00A75EA4" w:rsidP="00A75EA4">
      <w:pPr>
        <w:jc w:val="center"/>
        <w:rPr>
          <w:bCs/>
          <w:sz w:val="28"/>
          <w:szCs w:val="28"/>
        </w:rPr>
      </w:pPr>
      <w:r w:rsidRPr="00A75EA4">
        <w:rPr>
          <w:sz w:val="28"/>
          <w:szCs w:val="28"/>
        </w:rPr>
        <w:t xml:space="preserve">по материалам, представленным </w:t>
      </w:r>
      <w:r w:rsidRPr="00A75EA4">
        <w:rPr>
          <w:bCs/>
          <w:iCs/>
          <w:sz w:val="28"/>
          <w:szCs w:val="28"/>
        </w:rPr>
        <w:t xml:space="preserve">ОАО «РЖД» (филиал Кузбасский территориальный участок Западно-Сибирской дирекции </w:t>
      </w:r>
      <w:r w:rsidRPr="00A75EA4">
        <w:rPr>
          <w:bCs/>
          <w:iCs/>
          <w:sz w:val="28"/>
          <w:szCs w:val="28"/>
        </w:rPr>
        <w:br/>
        <w:t xml:space="preserve">по тепловодоснабжению – структурное подразделение Центральной дирекции по тепловодоснабжению) </w:t>
      </w:r>
      <w:r w:rsidRPr="00A75EA4">
        <w:rPr>
          <w:sz w:val="28"/>
          <w:szCs w:val="28"/>
        </w:rPr>
        <w:t xml:space="preserve">по узлу теплоснабжения – котельная </w:t>
      </w:r>
      <w:r w:rsidRPr="00A75EA4">
        <w:rPr>
          <w:sz w:val="28"/>
          <w:szCs w:val="28"/>
        </w:rPr>
        <w:br/>
        <w:t xml:space="preserve">на ст. </w:t>
      </w:r>
      <w:proofErr w:type="spellStart"/>
      <w:r w:rsidRPr="00A75EA4">
        <w:rPr>
          <w:sz w:val="28"/>
          <w:szCs w:val="28"/>
        </w:rPr>
        <w:t>Абагур</w:t>
      </w:r>
      <w:proofErr w:type="spellEnd"/>
      <w:r w:rsidRPr="00A75EA4">
        <w:rPr>
          <w:sz w:val="28"/>
          <w:szCs w:val="28"/>
        </w:rPr>
        <w:t xml:space="preserve">-Лесной ПМС-2 для корректировки НВВ и уровня тарифов </w:t>
      </w:r>
      <w:r w:rsidRPr="00A75EA4">
        <w:rPr>
          <w:sz w:val="28"/>
          <w:szCs w:val="28"/>
        </w:rPr>
        <w:br/>
        <w:t xml:space="preserve">на тепловую энергию, реализуемую на потребительском рынке </w:t>
      </w:r>
      <w:r w:rsidRPr="00A75EA4">
        <w:rPr>
          <w:sz w:val="28"/>
          <w:szCs w:val="28"/>
        </w:rPr>
        <w:br/>
        <w:t>Новокузнецкого городского округа на 2023 год</w:t>
      </w:r>
    </w:p>
    <w:p w14:paraId="7966AFE4" w14:textId="77777777" w:rsidR="00A75EA4" w:rsidRPr="00A75EA4" w:rsidRDefault="00A75EA4" w:rsidP="00A75EA4">
      <w:pPr>
        <w:rPr>
          <w:sz w:val="28"/>
          <w:szCs w:val="20"/>
        </w:rPr>
      </w:pPr>
    </w:p>
    <w:p w14:paraId="7376C2AD" w14:textId="77777777" w:rsidR="00A75EA4" w:rsidRPr="00A75EA4" w:rsidRDefault="00A75EA4" w:rsidP="00A75EA4">
      <w:pPr>
        <w:keepNext/>
        <w:tabs>
          <w:tab w:val="left" w:pos="567"/>
        </w:tabs>
        <w:jc w:val="center"/>
        <w:outlineLvl w:val="0"/>
        <w:rPr>
          <w:b/>
          <w:sz w:val="28"/>
          <w:szCs w:val="28"/>
          <w:lang w:val="x-none" w:eastAsia="x-none"/>
        </w:rPr>
      </w:pPr>
      <w:bookmarkStart w:id="254" w:name="_Toc24010560"/>
      <w:r w:rsidRPr="00A75EA4">
        <w:rPr>
          <w:b/>
          <w:sz w:val="28"/>
          <w:szCs w:val="28"/>
          <w:lang w:val="x-none" w:eastAsia="x-none"/>
        </w:rPr>
        <w:t>Общая характеристика предприятия</w:t>
      </w:r>
      <w:bookmarkEnd w:id="254"/>
    </w:p>
    <w:p w14:paraId="2E175990" w14:textId="77777777" w:rsidR="00A75EA4" w:rsidRPr="00A75EA4" w:rsidRDefault="00A75EA4" w:rsidP="00A75EA4">
      <w:pPr>
        <w:tabs>
          <w:tab w:val="left" w:pos="426"/>
          <w:tab w:val="right" w:leader="dot" w:pos="9356"/>
        </w:tabs>
        <w:rPr>
          <w:b/>
          <w:szCs w:val="20"/>
        </w:rPr>
      </w:pPr>
    </w:p>
    <w:p w14:paraId="50D3C6BF" w14:textId="77777777" w:rsidR="00A75EA4" w:rsidRPr="00A75EA4" w:rsidRDefault="00A75EA4" w:rsidP="00A75EA4">
      <w:pPr>
        <w:ind w:firstLine="709"/>
        <w:jc w:val="both"/>
        <w:rPr>
          <w:bCs/>
          <w:iCs/>
          <w:sz w:val="28"/>
          <w:szCs w:val="28"/>
        </w:rPr>
      </w:pPr>
      <w:r w:rsidRPr="00A75EA4">
        <w:rPr>
          <w:sz w:val="28"/>
          <w:szCs w:val="20"/>
        </w:rPr>
        <w:t xml:space="preserve">Полное наименование организации – </w:t>
      </w:r>
      <w:r w:rsidRPr="00A75EA4">
        <w:rPr>
          <w:bCs/>
          <w:iCs/>
          <w:sz w:val="28"/>
          <w:szCs w:val="28"/>
        </w:rPr>
        <w:t xml:space="preserve">ОАО «РЖД» (филиал Кузбасский территориальный участок Западно-Сибирской дирекции </w:t>
      </w:r>
      <w:r w:rsidRPr="00A75EA4">
        <w:rPr>
          <w:bCs/>
          <w:iCs/>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A75EA4">
        <w:rPr>
          <w:bCs/>
          <w:iCs/>
          <w:sz w:val="28"/>
          <w:szCs w:val="28"/>
        </w:rPr>
        <w:br/>
        <w:t xml:space="preserve">на </w:t>
      </w:r>
      <w:r w:rsidRPr="00A75EA4">
        <w:rPr>
          <w:bCs/>
          <w:color w:val="000000"/>
          <w:kern w:val="32"/>
          <w:sz w:val="28"/>
          <w:szCs w:val="28"/>
        </w:rPr>
        <w:t xml:space="preserve">ст. </w:t>
      </w:r>
      <w:proofErr w:type="spellStart"/>
      <w:r w:rsidRPr="00A75EA4">
        <w:rPr>
          <w:bCs/>
          <w:color w:val="000000"/>
          <w:kern w:val="32"/>
          <w:sz w:val="28"/>
          <w:szCs w:val="28"/>
        </w:rPr>
        <w:t>Абагур</w:t>
      </w:r>
      <w:proofErr w:type="spellEnd"/>
      <w:r w:rsidRPr="00A75EA4">
        <w:rPr>
          <w:bCs/>
          <w:color w:val="000000"/>
          <w:kern w:val="32"/>
          <w:sz w:val="28"/>
          <w:szCs w:val="28"/>
        </w:rPr>
        <w:t>-Лесной ПМС-2.</w:t>
      </w:r>
    </w:p>
    <w:p w14:paraId="677C7AA1" w14:textId="77777777" w:rsidR="00A75EA4" w:rsidRPr="00A75EA4" w:rsidRDefault="00A75EA4" w:rsidP="00A75EA4">
      <w:pPr>
        <w:tabs>
          <w:tab w:val="left" w:pos="426"/>
        </w:tabs>
        <w:spacing w:line="276" w:lineRule="auto"/>
        <w:ind w:right="-1" w:firstLine="709"/>
        <w:jc w:val="both"/>
        <w:rPr>
          <w:sz w:val="28"/>
          <w:szCs w:val="20"/>
        </w:rPr>
      </w:pPr>
      <w:r w:rsidRPr="00A75EA4">
        <w:rPr>
          <w:sz w:val="28"/>
          <w:szCs w:val="20"/>
        </w:rPr>
        <w:t xml:space="preserve">Фактический адрес: 650992, г. Кемерово, ул. </w:t>
      </w:r>
      <w:proofErr w:type="spellStart"/>
      <w:r w:rsidRPr="00A75EA4">
        <w:rPr>
          <w:sz w:val="28"/>
          <w:szCs w:val="20"/>
        </w:rPr>
        <w:t>Карболитовская</w:t>
      </w:r>
      <w:proofErr w:type="spellEnd"/>
      <w:r w:rsidRPr="00A75EA4">
        <w:rPr>
          <w:sz w:val="28"/>
          <w:szCs w:val="20"/>
        </w:rPr>
        <w:t>, д.2.</w:t>
      </w:r>
    </w:p>
    <w:p w14:paraId="2D796C40" w14:textId="77777777" w:rsidR="00A75EA4" w:rsidRPr="00A75EA4" w:rsidRDefault="00A75EA4" w:rsidP="00A75EA4">
      <w:pPr>
        <w:tabs>
          <w:tab w:val="left" w:pos="284"/>
          <w:tab w:val="left" w:pos="567"/>
        </w:tabs>
        <w:spacing w:line="276" w:lineRule="auto"/>
        <w:ind w:right="-1" w:firstLine="709"/>
        <w:jc w:val="both"/>
        <w:rPr>
          <w:sz w:val="28"/>
          <w:szCs w:val="20"/>
        </w:rPr>
      </w:pPr>
      <w:r w:rsidRPr="00A75EA4">
        <w:rPr>
          <w:sz w:val="28"/>
          <w:szCs w:val="20"/>
        </w:rPr>
        <w:t xml:space="preserve">Должность, фамилия, имя, отчество контактного лица, рабочий телефон – </w:t>
      </w:r>
      <w:proofErr w:type="spellStart"/>
      <w:r w:rsidRPr="00A75EA4">
        <w:rPr>
          <w:sz w:val="28"/>
          <w:szCs w:val="20"/>
        </w:rPr>
        <w:t>Рейникова</w:t>
      </w:r>
      <w:proofErr w:type="spellEnd"/>
      <w:r w:rsidRPr="00A75EA4">
        <w:rPr>
          <w:sz w:val="28"/>
          <w:szCs w:val="20"/>
        </w:rPr>
        <w:t xml:space="preserve"> Юлия Борисовна, телефон (3842) 32-35-15</w:t>
      </w:r>
    </w:p>
    <w:p w14:paraId="263A8D19" w14:textId="77777777" w:rsidR="00A75EA4" w:rsidRPr="00A75EA4" w:rsidRDefault="00A75EA4" w:rsidP="00A75EA4">
      <w:pPr>
        <w:tabs>
          <w:tab w:val="left" w:pos="426"/>
        </w:tabs>
        <w:spacing w:line="276" w:lineRule="auto"/>
        <w:ind w:right="-1" w:firstLine="709"/>
        <w:jc w:val="both"/>
        <w:rPr>
          <w:sz w:val="28"/>
          <w:szCs w:val="20"/>
        </w:rPr>
      </w:pPr>
      <w:r w:rsidRPr="00A75EA4">
        <w:rPr>
          <w:sz w:val="28"/>
          <w:szCs w:val="20"/>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и водоотведения </w:t>
      </w:r>
      <w:r w:rsidRPr="00A75EA4">
        <w:rPr>
          <w:sz w:val="28"/>
          <w:szCs w:val="20"/>
        </w:rPr>
        <w:br/>
        <w:t>на территории Кемеровской области, в том числе эксплуатации 7 котельных.</w:t>
      </w:r>
    </w:p>
    <w:p w14:paraId="2F43B440" w14:textId="77777777" w:rsidR="00A75EA4" w:rsidRPr="00A75EA4" w:rsidRDefault="00A75EA4" w:rsidP="00A75EA4">
      <w:pPr>
        <w:widowControl w:val="0"/>
        <w:suppressAutoHyphens/>
        <w:ind w:firstLine="709"/>
        <w:contextualSpacing/>
        <w:jc w:val="both"/>
        <w:rPr>
          <w:color w:val="000000"/>
          <w:sz w:val="28"/>
          <w:szCs w:val="28"/>
        </w:rPr>
      </w:pPr>
      <w:r w:rsidRPr="00A75EA4">
        <w:rPr>
          <w:color w:val="000000"/>
          <w:sz w:val="28"/>
          <w:szCs w:val="28"/>
        </w:rPr>
        <w:t xml:space="preserve">Подразделение создано на основании приказа Центральной дирекции </w:t>
      </w:r>
      <w:r w:rsidRPr="00A75EA4">
        <w:rPr>
          <w:color w:val="000000"/>
          <w:sz w:val="28"/>
          <w:szCs w:val="28"/>
        </w:rPr>
        <w:br/>
        <w:t>по тепловодоснабжению ОАО «РЖД» от 23.11.2010 № 188 «О создании структурных подразделений Центральной дирекции по тепловодоснабжению» и является полным правопреемником Дирекции 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5366CF9E" w14:textId="77777777" w:rsidR="00A75EA4" w:rsidRPr="00A75EA4" w:rsidRDefault="00A75EA4" w:rsidP="00A75EA4">
      <w:pPr>
        <w:widowControl w:val="0"/>
        <w:suppressAutoHyphens/>
        <w:ind w:firstLine="709"/>
        <w:contextualSpacing/>
        <w:jc w:val="both"/>
        <w:rPr>
          <w:color w:val="000000"/>
          <w:sz w:val="28"/>
          <w:szCs w:val="28"/>
        </w:rPr>
      </w:pPr>
      <w:r w:rsidRPr="00A75EA4">
        <w:rPr>
          <w:color w:val="000000"/>
          <w:sz w:val="28"/>
          <w:szCs w:val="28"/>
        </w:rPr>
        <w:t>Для производства тепловой энергии используется уголь бурый (3 БОМ). Поставщиком угля для предприятия является ООО «СИБУГОЛЬ».</w:t>
      </w:r>
    </w:p>
    <w:p w14:paraId="2A37CE78" w14:textId="77777777" w:rsidR="00A75EA4" w:rsidRPr="00A75EA4" w:rsidRDefault="00A75EA4" w:rsidP="00A75EA4">
      <w:pPr>
        <w:widowControl w:val="0"/>
        <w:suppressAutoHyphens/>
        <w:spacing w:line="276" w:lineRule="auto"/>
        <w:ind w:right="-1" w:firstLine="709"/>
        <w:contextualSpacing/>
        <w:jc w:val="both"/>
        <w:rPr>
          <w:color w:val="000000"/>
          <w:sz w:val="28"/>
          <w:szCs w:val="28"/>
        </w:rPr>
      </w:pPr>
      <w:r w:rsidRPr="00A75EA4">
        <w:rPr>
          <w:color w:val="000000"/>
          <w:sz w:val="28"/>
          <w:szCs w:val="28"/>
        </w:rPr>
        <w:t xml:space="preserve">Предприятие находится на общей системе налогообложения, </w:t>
      </w:r>
      <w:r w:rsidRPr="00A75EA4">
        <w:rPr>
          <w:sz w:val="28"/>
          <w:szCs w:val="28"/>
        </w:rPr>
        <w:t xml:space="preserve">в связи </w:t>
      </w:r>
      <w:r w:rsidRPr="00A75EA4">
        <w:rPr>
          <w:sz w:val="28"/>
          <w:szCs w:val="28"/>
        </w:rPr>
        <w:br/>
        <w:t xml:space="preserve">с этим экономически обоснованные расходы предприятия, включаемые </w:t>
      </w:r>
      <w:r w:rsidRPr="00A75EA4">
        <w:rPr>
          <w:sz w:val="28"/>
          <w:szCs w:val="28"/>
        </w:rPr>
        <w:br/>
        <w:t>в состав НВВ, указаны без учета НДС.</w:t>
      </w:r>
    </w:p>
    <w:p w14:paraId="39F8A4EA" w14:textId="77777777" w:rsidR="00A75EA4" w:rsidRPr="00A75EA4" w:rsidRDefault="00A75EA4" w:rsidP="00A75EA4">
      <w:pPr>
        <w:ind w:firstLine="709"/>
        <w:jc w:val="both"/>
        <w:rPr>
          <w:sz w:val="28"/>
          <w:szCs w:val="28"/>
        </w:rPr>
      </w:pPr>
      <w:r w:rsidRPr="00A75EA4">
        <w:rPr>
          <w:iCs/>
          <w:sz w:val="28"/>
          <w:szCs w:val="28"/>
        </w:rPr>
        <w:lastRenderedPageBreak/>
        <w:t xml:space="preserve">ОАО «РЖД» (филиал Кузбасский территориальный участок </w:t>
      </w:r>
      <w:r w:rsidRPr="00A75EA4">
        <w:rPr>
          <w:iCs/>
          <w:sz w:val="28"/>
          <w:szCs w:val="28"/>
        </w:rPr>
        <w:br/>
        <w:t xml:space="preserve">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w:t>
      </w:r>
      <w:r w:rsidRPr="00A75EA4">
        <w:rPr>
          <w:color w:val="000000"/>
          <w:kern w:val="32"/>
          <w:sz w:val="28"/>
          <w:szCs w:val="28"/>
        </w:rPr>
        <w:t xml:space="preserve">ст. </w:t>
      </w:r>
      <w:proofErr w:type="spellStart"/>
      <w:r w:rsidRPr="00A75EA4">
        <w:rPr>
          <w:color w:val="000000"/>
          <w:kern w:val="32"/>
          <w:sz w:val="28"/>
          <w:szCs w:val="28"/>
        </w:rPr>
        <w:t>Абагур</w:t>
      </w:r>
      <w:proofErr w:type="spellEnd"/>
      <w:r w:rsidRPr="00A75EA4">
        <w:rPr>
          <w:color w:val="000000"/>
          <w:kern w:val="32"/>
          <w:sz w:val="28"/>
          <w:szCs w:val="28"/>
        </w:rPr>
        <w:t xml:space="preserve">-Лесной ПМС-2 </w:t>
      </w:r>
      <w:r w:rsidRPr="00A75EA4">
        <w:rPr>
          <w:sz w:val="28"/>
          <w:szCs w:val="28"/>
        </w:rPr>
        <w:t>осуществляет свою деятельность в соответствии с действующим на территории Российской Федерации законодательством, Уставом предприятия (стр. 57-64 том 1).</w:t>
      </w:r>
    </w:p>
    <w:p w14:paraId="12DB7E40" w14:textId="77777777" w:rsidR="00A75EA4" w:rsidRPr="00A75EA4" w:rsidRDefault="00A75EA4" w:rsidP="00A75EA4">
      <w:pPr>
        <w:ind w:right="-1" w:firstLine="709"/>
        <w:jc w:val="both"/>
        <w:rPr>
          <w:sz w:val="28"/>
          <w:szCs w:val="28"/>
          <w:lang w:eastAsia="x-none"/>
        </w:rPr>
      </w:pPr>
      <w:bookmarkStart w:id="255" w:name="_Hlk110349526"/>
      <w:r w:rsidRPr="00A75EA4">
        <w:rPr>
          <w:sz w:val="28"/>
          <w:szCs w:val="28"/>
          <w:lang w:eastAsia="x-none"/>
        </w:rPr>
        <w:t>Также в составе обосновывающих материалов были представлены следующие документы:</w:t>
      </w:r>
    </w:p>
    <w:bookmarkEnd w:id="255"/>
    <w:p w14:paraId="09871D8B" w14:textId="77777777" w:rsidR="00A75EA4" w:rsidRPr="00A75EA4" w:rsidRDefault="00A75EA4" w:rsidP="00A75EA4">
      <w:pPr>
        <w:ind w:right="-1" w:firstLine="709"/>
        <w:jc w:val="both"/>
        <w:rPr>
          <w:sz w:val="28"/>
          <w:szCs w:val="28"/>
          <w:lang w:eastAsia="x-none"/>
        </w:rPr>
      </w:pPr>
      <w:r w:rsidRPr="00A75EA4">
        <w:rPr>
          <w:sz w:val="28"/>
          <w:szCs w:val="28"/>
          <w:lang w:eastAsia="x-none"/>
        </w:rPr>
        <w:t>Учетная политика ОАО «РЖД» от 26.12.2016 № 106 (стр. 65-185 том 1).</w:t>
      </w:r>
    </w:p>
    <w:p w14:paraId="1F850B21" w14:textId="77777777" w:rsidR="00A75EA4" w:rsidRPr="00A75EA4" w:rsidRDefault="00A75EA4" w:rsidP="00A75EA4">
      <w:pPr>
        <w:ind w:right="-1" w:firstLine="709"/>
        <w:jc w:val="both"/>
        <w:rPr>
          <w:sz w:val="28"/>
          <w:szCs w:val="28"/>
          <w:lang w:eastAsia="x-none"/>
        </w:rPr>
      </w:pPr>
      <w:r w:rsidRPr="00A75EA4">
        <w:rPr>
          <w:sz w:val="28"/>
          <w:szCs w:val="28"/>
          <w:lang w:eastAsia="x-none"/>
        </w:rPr>
        <w:t xml:space="preserve">Учет затрат в структурных подразделениях Центральной дирекции </w:t>
      </w:r>
      <w:r w:rsidRPr="00A75EA4">
        <w:rPr>
          <w:sz w:val="28"/>
          <w:szCs w:val="28"/>
          <w:lang w:eastAsia="x-none"/>
        </w:rPr>
        <w:br/>
        <w:t>по тепловодоснабжению-филиала ОАО «РЖД» (стр. 231-265 том 1).</w:t>
      </w:r>
    </w:p>
    <w:p w14:paraId="4E08BC37" w14:textId="77777777" w:rsidR="00A75EA4" w:rsidRPr="00A75EA4" w:rsidRDefault="00A75EA4" w:rsidP="00A75EA4">
      <w:pPr>
        <w:ind w:right="-1" w:firstLine="709"/>
        <w:jc w:val="both"/>
        <w:rPr>
          <w:sz w:val="28"/>
          <w:szCs w:val="28"/>
          <w:lang w:eastAsia="x-none"/>
        </w:rPr>
      </w:pPr>
      <w:r w:rsidRPr="00A75EA4">
        <w:rPr>
          <w:sz w:val="28"/>
          <w:szCs w:val="28"/>
          <w:lang w:eastAsia="x-none"/>
        </w:rPr>
        <w:t xml:space="preserve">Положение о закупке товаров, работ, услуг для нужд ОАО «РЖД» </w:t>
      </w:r>
      <w:r w:rsidRPr="00A75EA4">
        <w:rPr>
          <w:sz w:val="28"/>
          <w:szCs w:val="28"/>
          <w:lang w:eastAsia="x-none"/>
        </w:rPr>
        <w:br/>
        <w:t>(стр. 267-428 том 1).</w:t>
      </w:r>
    </w:p>
    <w:p w14:paraId="402971E8" w14:textId="77777777" w:rsidR="00A75EA4" w:rsidRPr="00A75EA4" w:rsidRDefault="00A75EA4" w:rsidP="00A75EA4">
      <w:pPr>
        <w:ind w:right="-1" w:firstLine="709"/>
        <w:jc w:val="both"/>
        <w:rPr>
          <w:sz w:val="28"/>
          <w:szCs w:val="28"/>
          <w:lang w:eastAsia="x-none"/>
        </w:rPr>
      </w:pPr>
      <w:r w:rsidRPr="00A75EA4">
        <w:rPr>
          <w:sz w:val="28"/>
          <w:szCs w:val="28"/>
          <w:lang w:eastAsia="x-none"/>
        </w:rPr>
        <w:t xml:space="preserve">Свидетельство о постановке на учет Российской организации </w:t>
      </w:r>
      <w:r w:rsidRPr="00A75EA4">
        <w:rPr>
          <w:sz w:val="28"/>
          <w:szCs w:val="28"/>
          <w:lang w:eastAsia="x-none"/>
        </w:rPr>
        <w:br/>
        <w:t>в налоговом органе по месту нахождения на территории Российской Федерации от 23.09.2003 серия 77 № 008389961 (стр. 7 том 1).</w:t>
      </w:r>
    </w:p>
    <w:p w14:paraId="1103A8A7" w14:textId="77777777" w:rsidR="00A75EA4" w:rsidRPr="00A75EA4" w:rsidRDefault="00A75EA4" w:rsidP="00A75EA4">
      <w:pPr>
        <w:ind w:right="-1" w:firstLine="709"/>
        <w:jc w:val="both"/>
        <w:rPr>
          <w:sz w:val="28"/>
          <w:szCs w:val="28"/>
          <w:lang w:eastAsia="x-none"/>
        </w:rPr>
      </w:pPr>
      <w:r w:rsidRPr="00A75EA4">
        <w:rPr>
          <w:sz w:val="28"/>
          <w:szCs w:val="28"/>
          <w:lang w:eastAsia="x-none"/>
        </w:rPr>
        <w:t xml:space="preserve">Уведомление от 26.01.2011 № 742419 о постановке на учет Российской организации в налоговом органе на территории Российской организации </w:t>
      </w:r>
      <w:r w:rsidRPr="00A75EA4">
        <w:rPr>
          <w:sz w:val="28"/>
          <w:szCs w:val="28"/>
          <w:lang w:eastAsia="x-none"/>
        </w:rPr>
        <w:br/>
        <w:t>(стр. 38-39 том 1).</w:t>
      </w:r>
    </w:p>
    <w:p w14:paraId="5469BA33" w14:textId="77777777" w:rsidR="00A75EA4" w:rsidRPr="00A75EA4" w:rsidRDefault="00A75EA4" w:rsidP="00A75EA4">
      <w:pPr>
        <w:ind w:right="-1" w:firstLine="709"/>
        <w:jc w:val="both"/>
        <w:rPr>
          <w:sz w:val="28"/>
          <w:szCs w:val="28"/>
          <w:lang w:eastAsia="x-none"/>
        </w:rPr>
      </w:pPr>
      <w:r w:rsidRPr="00A75EA4">
        <w:rPr>
          <w:sz w:val="28"/>
          <w:szCs w:val="28"/>
          <w:lang w:eastAsia="x-none"/>
        </w:rPr>
        <w:t>Страховое свидетельство Фонда социального страхования Российской Федерации от 24.09.2003 № 7738014001 (стр. 8 том 1).</w:t>
      </w:r>
    </w:p>
    <w:p w14:paraId="771924D2" w14:textId="77777777" w:rsidR="00A75EA4" w:rsidRPr="00A75EA4" w:rsidRDefault="00A75EA4" w:rsidP="00A75EA4">
      <w:pPr>
        <w:ind w:right="-1" w:firstLine="709"/>
        <w:jc w:val="both"/>
        <w:rPr>
          <w:sz w:val="28"/>
          <w:szCs w:val="28"/>
          <w:lang w:val="x-none" w:eastAsia="x-none"/>
        </w:rPr>
      </w:pPr>
      <w:r w:rsidRPr="00A75EA4">
        <w:rPr>
          <w:sz w:val="28"/>
          <w:szCs w:val="28"/>
          <w:lang w:val="x-none" w:eastAsia="x-none"/>
        </w:rPr>
        <w:t xml:space="preserve">В соответствии со статьей 8 Федерального закона от 27.07.2010 </w:t>
      </w:r>
      <w:r w:rsidRPr="00A75EA4">
        <w:rPr>
          <w:sz w:val="28"/>
          <w:szCs w:val="28"/>
          <w:lang w:val="x-none" w:eastAsia="x-none"/>
        </w:rPr>
        <w:br/>
        <w:t xml:space="preserve">№ 190-ФЗ «О теплоснабжении», цены (тарифы) на товары, услуги </w:t>
      </w:r>
      <w:r w:rsidRPr="00A75EA4">
        <w:rPr>
          <w:sz w:val="28"/>
          <w:szCs w:val="28"/>
          <w:lang w:val="x-none" w:eastAsia="x-none"/>
        </w:rPr>
        <w:br/>
        <w:t>в сфере теплоснабжения ОАО «РЖД» подлежат государственному регулированию.</w:t>
      </w:r>
    </w:p>
    <w:p w14:paraId="1AA67484" w14:textId="77777777" w:rsidR="00A75EA4" w:rsidRPr="00A75EA4" w:rsidRDefault="00A75EA4" w:rsidP="00A75EA4">
      <w:pPr>
        <w:ind w:right="-1" w:firstLine="709"/>
        <w:jc w:val="both"/>
        <w:rPr>
          <w:sz w:val="28"/>
          <w:szCs w:val="28"/>
          <w:lang w:val="x-none" w:eastAsia="x-none"/>
        </w:rPr>
      </w:pPr>
      <w:r w:rsidRPr="00A75EA4">
        <w:rPr>
          <w:sz w:val="28"/>
          <w:szCs w:val="28"/>
          <w:lang w:val="x-none" w:eastAsia="x-none"/>
        </w:rPr>
        <w:t xml:space="preserve">В соответствии с пунктами 3, 4, 5 Основ ценообразования в сфере теплоснабжения, утвержденных постановлением Правительства РФ </w:t>
      </w:r>
      <w:r w:rsidRPr="00A75EA4">
        <w:rPr>
          <w:sz w:val="28"/>
          <w:szCs w:val="28"/>
          <w:lang w:val="x-none" w:eastAsia="x-none"/>
        </w:rPr>
        <w:br/>
        <w:t xml:space="preserve">от 22.10.2012 № 1075 «О ценообразовании в сфере теплоснабжения», </w:t>
      </w:r>
      <w:r w:rsidRPr="00A75EA4">
        <w:rPr>
          <w:sz w:val="28"/>
          <w:szCs w:val="28"/>
          <w:lang w:val="x-none" w:eastAsia="x-none"/>
        </w:rPr>
        <w:br/>
        <w:t xml:space="preserve">цены (тарифы) на услуги в сфере теплоснабжения, оказываемые </w:t>
      </w:r>
      <w:r w:rsidRPr="00A75EA4">
        <w:rPr>
          <w:sz w:val="28"/>
          <w:szCs w:val="28"/>
          <w:lang w:val="x-none" w:eastAsia="x-none"/>
        </w:rPr>
        <w:br/>
        <w:t>ОАО «РЖД» посредством комплекса теплоснабжения находящегося</w:t>
      </w:r>
      <w:r w:rsidRPr="00A75EA4">
        <w:rPr>
          <w:sz w:val="28"/>
          <w:szCs w:val="28"/>
          <w:lang w:val="x-none" w:eastAsia="x-none"/>
        </w:rPr>
        <w:br/>
        <w:t xml:space="preserve">в собственности, подлежат государственному регулированию. </w:t>
      </w:r>
    </w:p>
    <w:p w14:paraId="7ED0B8E7" w14:textId="77777777" w:rsidR="00A75EA4" w:rsidRPr="00A75EA4" w:rsidRDefault="00A75EA4" w:rsidP="00A75EA4">
      <w:pPr>
        <w:ind w:right="-1" w:firstLine="709"/>
        <w:jc w:val="both"/>
        <w:rPr>
          <w:sz w:val="28"/>
          <w:szCs w:val="28"/>
          <w:lang w:val="x-none" w:eastAsia="x-none"/>
        </w:rPr>
      </w:pPr>
      <w:r w:rsidRPr="00A75EA4">
        <w:rPr>
          <w:sz w:val="28"/>
          <w:szCs w:val="28"/>
          <w:lang w:val="x-none" w:eastAsia="x-none"/>
        </w:rPr>
        <w:t xml:space="preserve">Расходы предприятия рассчитываются в соответствии с пунктами </w:t>
      </w:r>
      <w:r w:rsidRPr="00A75EA4">
        <w:rPr>
          <w:sz w:val="28"/>
          <w:szCs w:val="28"/>
          <w:lang w:val="x-none" w:eastAsia="x-none"/>
        </w:rPr>
        <w:br/>
        <w:t>28 и 31 Основ ценообразования.</w:t>
      </w:r>
    </w:p>
    <w:p w14:paraId="285264AA" w14:textId="77777777" w:rsidR="00A75EA4" w:rsidRPr="00A75EA4" w:rsidRDefault="00A75EA4" w:rsidP="00A75EA4">
      <w:pPr>
        <w:ind w:right="-1" w:firstLine="709"/>
        <w:jc w:val="both"/>
        <w:rPr>
          <w:sz w:val="28"/>
          <w:szCs w:val="28"/>
          <w:lang w:val="x-none" w:eastAsia="x-none"/>
        </w:rPr>
      </w:pPr>
      <w:r w:rsidRPr="00A75EA4">
        <w:rPr>
          <w:sz w:val="28"/>
          <w:szCs w:val="28"/>
          <w:lang w:val="x-none" w:eastAsia="x-none"/>
        </w:rPr>
        <w:t>Долгосрочные параметры регулирования на 20</w:t>
      </w:r>
      <w:r w:rsidRPr="00A75EA4">
        <w:rPr>
          <w:sz w:val="28"/>
          <w:szCs w:val="28"/>
          <w:lang w:eastAsia="x-none"/>
        </w:rPr>
        <w:t>21</w:t>
      </w:r>
      <w:r w:rsidRPr="00A75EA4">
        <w:rPr>
          <w:sz w:val="28"/>
          <w:szCs w:val="28"/>
          <w:lang w:val="x-none" w:eastAsia="x-none"/>
        </w:rPr>
        <w:t xml:space="preserve"> – 202</w:t>
      </w:r>
      <w:r w:rsidRPr="00A75EA4">
        <w:rPr>
          <w:sz w:val="28"/>
          <w:szCs w:val="28"/>
          <w:lang w:eastAsia="x-none"/>
        </w:rPr>
        <w:t>5</w:t>
      </w:r>
      <w:r w:rsidRPr="00A75EA4">
        <w:rPr>
          <w:sz w:val="28"/>
          <w:szCs w:val="28"/>
          <w:lang w:val="x-none" w:eastAsia="x-none"/>
        </w:rPr>
        <w:t xml:space="preserve"> годы, </w:t>
      </w:r>
      <w:r w:rsidRPr="00A75EA4">
        <w:rPr>
          <w:sz w:val="28"/>
          <w:szCs w:val="28"/>
          <w:lang w:val="x-none" w:eastAsia="x-none"/>
        </w:rPr>
        <w:br/>
        <w:t>с указанием операционных расходов, необходимых для расчета плановых операционных расходов 202</w:t>
      </w:r>
      <w:r w:rsidRPr="00A75EA4">
        <w:rPr>
          <w:sz w:val="28"/>
          <w:szCs w:val="28"/>
          <w:lang w:eastAsia="x-none"/>
        </w:rPr>
        <w:t>3</w:t>
      </w:r>
      <w:r w:rsidRPr="00A75EA4">
        <w:rPr>
          <w:sz w:val="28"/>
          <w:szCs w:val="28"/>
          <w:lang w:val="x-none" w:eastAsia="x-none"/>
        </w:rPr>
        <w:t xml:space="preserve"> года, утверждены постановлением </w:t>
      </w:r>
      <w:r w:rsidRPr="00A75EA4">
        <w:rPr>
          <w:sz w:val="28"/>
          <w:szCs w:val="28"/>
          <w:lang w:eastAsia="x-none"/>
        </w:rPr>
        <w:t>Р</w:t>
      </w:r>
      <w:proofErr w:type="spellStart"/>
      <w:r w:rsidRPr="00A75EA4">
        <w:rPr>
          <w:sz w:val="28"/>
          <w:szCs w:val="28"/>
          <w:lang w:val="x-none" w:eastAsia="x-none"/>
        </w:rPr>
        <w:t>егиональной</w:t>
      </w:r>
      <w:proofErr w:type="spellEnd"/>
      <w:r w:rsidRPr="00A75EA4">
        <w:rPr>
          <w:sz w:val="28"/>
          <w:szCs w:val="28"/>
          <w:lang w:eastAsia="x-none"/>
        </w:rPr>
        <w:t xml:space="preserve"> </w:t>
      </w:r>
      <w:r w:rsidRPr="00A75EA4">
        <w:rPr>
          <w:sz w:val="28"/>
          <w:szCs w:val="28"/>
          <w:lang w:val="x-none" w:eastAsia="x-none"/>
        </w:rPr>
        <w:t>энергетической комиссии К</w:t>
      </w:r>
      <w:r w:rsidRPr="00A75EA4">
        <w:rPr>
          <w:sz w:val="28"/>
          <w:szCs w:val="28"/>
          <w:lang w:eastAsia="x-none"/>
        </w:rPr>
        <w:t>узбасса</w:t>
      </w:r>
      <w:r w:rsidRPr="00A75EA4">
        <w:rPr>
          <w:sz w:val="28"/>
          <w:szCs w:val="28"/>
          <w:lang w:val="x-none" w:eastAsia="x-none"/>
        </w:rPr>
        <w:t xml:space="preserve"> от </w:t>
      </w:r>
      <w:r w:rsidRPr="00A75EA4">
        <w:rPr>
          <w:sz w:val="28"/>
          <w:szCs w:val="28"/>
          <w:lang w:eastAsia="x-none"/>
        </w:rPr>
        <w:t>17</w:t>
      </w:r>
      <w:r w:rsidRPr="00A75EA4">
        <w:rPr>
          <w:sz w:val="28"/>
          <w:szCs w:val="28"/>
          <w:lang w:val="x-none" w:eastAsia="x-none"/>
        </w:rPr>
        <w:t>.12.20</w:t>
      </w:r>
      <w:r w:rsidRPr="00A75EA4">
        <w:rPr>
          <w:sz w:val="28"/>
          <w:szCs w:val="28"/>
          <w:lang w:eastAsia="x-none"/>
        </w:rPr>
        <w:t>20</w:t>
      </w:r>
      <w:r w:rsidRPr="00A75EA4">
        <w:rPr>
          <w:sz w:val="28"/>
          <w:szCs w:val="28"/>
          <w:lang w:val="x-none" w:eastAsia="x-none"/>
        </w:rPr>
        <w:t xml:space="preserve"> № 6</w:t>
      </w:r>
      <w:r w:rsidRPr="00A75EA4">
        <w:rPr>
          <w:sz w:val="28"/>
          <w:szCs w:val="28"/>
          <w:lang w:eastAsia="x-none"/>
        </w:rPr>
        <w:t>25</w:t>
      </w:r>
      <w:r w:rsidRPr="00A75EA4">
        <w:rPr>
          <w:sz w:val="28"/>
          <w:szCs w:val="28"/>
          <w:lang w:val="x-none" w:eastAsia="x-none"/>
        </w:rPr>
        <w:t xml:space="preserve">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A75EA4">
        <w:rPr>
          <w:sz w:val="28"/>
          <w:szCs w:val="28"/>
          <w:lang w:eastAsia="x-none"/>
        </w:rPr>
        <w:t xml:space="preserve">на ст. </w:t>
      </w:r>
      <w:proofErr w:type="spellStart"/>
      <w:r w:rsidRPr="00A75EA4">
        <w:rPr>
          <w:sz w:val="28"/>
          <w:szCs w:val="28"/>
          <w:lang w:eastAsia="x-none"/>
        </w:rPr>
        <w:t>Абагур</w:t>
      </w:r>
      <w:proofErr w:type="spellEnd"/>
      <w:r w:rsidRPr="00A75EA4">
        <w:rPr>
          <w:sz w:val="28"/>
          <w:szCs w:val="28"/>
          <w:lang w:eastAsia="x-none"/>
        </w:rPr>
        <w:t xml:space="preserve">-Лесной ПМС-2 долгосрочных параметров регулирования и долгосрочных тарифов на тепловую энергию, реализуемую </w:t>
      </w:r>
      <w:r w:rsidRPr="00A75EA4">
        <w:rPr>
          <w:sz w:val="28"/>
          <w:szCs w:val="28"/>
          <w:lang w:eastAsia="x-none"/>
        </w:rPr>
        <w:br/>
        <w:t xml:space="preserve">на </w:t>
      </w:r>
      <w:r w:rsidRPr="00A75EA4">
        <w:rPr>
          <w:sz w:val="28"/>
          <w:szCs w:val="28"/>
          <w:lang w:val="x-none" w:eastAsia="x-none"/>
        </w:rPr>
        <w:t>потребительском рынке Новокузнецкого городского округа, на 2021-2025 годы».</w:t>
      </w:r>
    </w:p>
    <w:p w14:paraId="7BEC9337" w14:textId="77777777" w:rsidR="00A75EA4" w:rsidRPr="00A75EA4" w:rsidRDefault="00A75EA4" w:rsidP="00A75EA4">
      <w:pPr>
        <w:ind w:firstLine="709"/>
        <w:jc w:val="both"/>
        <w:rPr>
          <w:sz w:val="28"/>
          <w:szCs w:val="28"/>
          <w:lang w:val="x-none" w:eastAsia="x-none"/>
        </w:rPr>
      </w:pPr>
      <w:r w:rsidRPr="00A75EA4">
        <w:rPr>
          <w:sz w:val="28"/>
          <w:szCs w:val="28"/>
          <w:lang w:val="x-none" w:eastAsia="x-none"/>
        </w:rPr>
        <w:lastRenderedPageBreak/>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28.09.2022, в соответствии с которым  </w:t>
      </w:r>
    </w:p>
    <w:p w14:paraId="3DD88D6E" w14:textId="77777777" w:rsidR="00A75EA4" w:rsidRPr="00A75EA4" w:rsidRDefault="00A75EA4" w:rsidP="00A75EA4">
      <w:pPr>
        <w:jc w:val="both"/>
        <w:rPr>
          <w:sz w:val="28"/>
          <w:szCs w:val="28"/>
          <w:lang w:val="x-none" w:eastAsia="x-none"/>
        </w:rPr>
      </w:pPr>
      <w:r w:rsidRPr="00A75EA4">
        <w:rPr>
          <w:sz w:val="28"/>
          <w:szCs w:val="28"/>
          <w:lang w:val="x-none" w:eastAsia="x-none"/>
        </w:rPr>
        <w:t xml:space="preserve">индекс потребительских цен (ИПЦ) (2022/2021) составляет 1,139; </w:t>
      </w:r>
    </w:p>
    <w:p w14:paraId="37B696E5" w14:textId="77777777" w:rsidR="00A75EA4" w:rsidRPr="00A75EA4" w:rsidRDefault="00A75EA4" w:rsidP="00A75EA4">
      <w:pPr>
        <w:jc w:val="both"/>
        <w:rPr>
          <w:sz w:val="28"/>
          <w:szCs w:val="28"/>
          <w:lang w:val="x-none" w:eastAsia="x-none"/>
        </w:rPr>
      </w:pPr>
      <w:r w:rsidRPr="00A75EA4">
        <w:rPr>
          <w:sz w:val="28"/>
          <w:szCs w:val="28"/>
          <w:lang w:val="x-none" w:eastAsia="x-none"/>
        </w:rPr>
        <w:t>индекс потребительских цен (ИПЦ) (2023/2022) составляет 1,060;</w:t>
      </w:r>
    </w:p>
    <w:p w14:paraId="72C7922D" w14:textId="77777777" w:rsidR="00A75EA4" w:rsidRPr="00A75EA4" w:rsidRDefault="00A75EA4" w:rsidP="00A75EA4">
      <w:pPr>
        <w:jc w:val="both"/>
        <w:rPr>
          <w:sz w:val="28"/>
          <w:szCs w:val="28"/>
          <w:lang w:val="x-none" w:eastAsia="x-none"/>
        </w:rPr>
      </w:pPr>
      <w:r w:rsidRPr="00A75EA4">
        <w:rPr>
          <w:sz w:val="28"/>
          <w:szCs w:val="28"/>
          <w:lang w:val="x-none" w:eastAsia="x-none"/>
        </w:rPr>
        <w:t>индекс цен производителей по добыче угля (ИЦП на уголь) (2022/2021) составляет 1,595;</w:t>
      </w:r>
    </w:p>
    <w:p w14:paraId="6D3FB105" w14:textId="77777777" w:rsidR="00A75EA4" w:rsidRPr="00A75EA4" w:rsidRDefault="00A75EA4" w:rsidP="00A75EA4">
      <w:pPr>
        <w:jc w:val="both"/>
        <w:rPr>
          <w:sz w:val="28"/>
          <w:szCs w:val="28"/>
          <w:lang w:val="x-none" w:eastAsia="x-none"/>
        </w:rPr>
      </w:pPr>
      <w:r w:rsidRPr="00A75EA4">
        <w:rPr>
          <w:sz w:val="28"/>
          <w:szCs w:val="28"/>
          <w:lang w:val="x-none" w:eastAsia="x-none"/>
        </w:rPr>
        <w:t>индекс цен производителей по добыче угля (ИЦП на уголь) (2023/2022) составляет 0,887;</w:t>
      </w:r>
    </w:p>
    <w:p w14:paraId="3F770394" w14:textId="77777777" w:rsidR="00A75EA4" w:rsidRPr="00A75EA4" w:rsidRDefault="00A75EA4" w:rsidP="00A75EA4">
      <w:pPr>
        <w:jc w:val="both"/>
        <w:rPr>
          <w:sz w:val="28"/>
          <w:szCs w:val="28"/>
          <w:lang w:val="x-none" w:eastAsia="x-none"/>
        </w:rPr>
      </w:pPr>
      <w:r w:rsidRPr="00A75EA4">
        <w:rPr>
          <w:sz w:val="28"/>
          <w:szCs w:val="28"/>
          <w:lang w:val="x-none" w:eastAsia="x-none"/>
        </w:rPr>
        <w:t>индекс цен производителей на транспорт, за исключением трубопроводного (ИЦП на транспорт) (2022/2021) составляет 1,143;</w:t>
      </w:r>
    </w:p>
    <w:p w14:paraId="53D11ADB" w14:textId="77777777" w:rsidR="00A75EA4" w:rsidRPr="00A75EA4" w:rsidRDefault="00A75EA4" w:rsidP="00A75EA4">
      <w:pPr>
        <w:jc w:val="both"/>
        <w:rPr>
          <w:sz w:val="28"/>
          <w:szCs w:val="28"/>
          <w:lang w:val="x-none" w:eastAsia="x-none"/>
        </w:rPr>
      </w:pPr>
      <w:r w:rsidRPr="00A75EA4">
        <w:rPr>
          <w:sz w:val="28"/>
          <w:szCs w:val="28"/>
          <w:lang w:val="x-none" w:eastAsia="x-none"/>
        </w:rPr>
        <w:t>индекс цен производителей на транспорт, за исключением трубопроводного (ИЦП на транспорт) (2023/2022) составляет 1,063;</w:t>
      </w:r>
    </w:p>
    <w:p w14:paraId="18003873" w14:textId="77777777" w:rsidR="00A75EA4" w:rsidRPr="00A75EA4" w:rsidRDefault="00A75EA4" w:rsidP="00A75EA4">
      <w:pPr>
        <w:jc w:val="both"/>
        <w:rPr>
          <w:sz w:val="28"/>
          <w:szCs w:val="28"/>
          <w:lang w:val="x-none" w:eastAsia="x-none"/>
        </w:rPr>
      </w:pPr>
      <w:r w:rsidRPr="00A75EA4">
        <w:rPr>
          <w:sz w:val="28"/>
          <w:szCs w:val="28"/>
          <w:lang w:val="x-none" w:eastAsia="x-none"/>
        </w:rPr>
        <w:t xml:space="preserve">индекс цен производителей на электрическую энергию </w:t>
      </w:r>
      <w:r w:rsidRPr="00A75EA4">
        <w:rPr>
          <w:sz w:val="28"/>
          <w:szCs w:val="28"/>
          <w:lang w:val="x-none" w:eastAsia="x-none"/>
        </w:rPr>
        <w:br/>
        <w:t>(ИЦП на электрическую энергию) (2022/2021) составляет 1,045;</w:t>
      </w:r>
    </w:p>
    <w:p w14:paraId="5B82550A" w14:textId="77777777" w:rsidR="00A75EA4" w:rsidRPr="00A75EA4" w:rsidRDefault="00A75EA4" w:rsidP="00A75EA4">
      <w:pPr>
        <w:jc w:val="both"/>
        <w:rPr>
          <w:sz w:val="28"/>
          <w:szCs w:val="28"/>
          <w:lang w:val="x-none" w:eastAsia="x-none"/>
        </w:rPr>
      </w:pPr>
      <w:r w:rsidRPr="00A75EA4">
        <w:rPr>
          <w:sz w:val="28"/>
          <w:szCs w:val="28"/>
          <w:lang w:val="x-none" w:eastAsia="x-none"/>
        </w:rPr>
        <w:t xml:space="preserve">индекс цен производителей на электрическую энергию </w:t>
      </w:r>
      <w:r w:rsidRPr="00A75EA4">
        <w:rPr>
          <w:sz w:val="28"/>
          <w:szCs w:val="28"/>
          <w:lang w:val="x-none" w:eastAsia="x-none"/>
        </w:rPr>
        <w:br/>
        <w:t>(ИЦП на электрическую энергию) (2023/2022) составляет 1,080;</w:t>
      </w:r>
    </w:p>
    <w:p w14:paraId="3205427E" w14:textId="77777777" w:rsidR="00A75EA4" w:rsidRPr="00A75EA4" w:rsidRDefault="00A75EA4" w:rsidP="00A75EA4">
      <w:pPr>
        <w:jc w:val="both"/>
        <w:rPr>
          <w:sz w:val="28"/>
          <w:szCs w:val="28"/>
          <w:lang w:val="x-none" w:eastAsia="x-none"/>
        </w:rPr>
      </w:pPr>
      <w:r w:rsidRPr="00A75EA4">
        <w:rPr>
          <w:sz w:val="28"/>
          <w:szCs w:val="28"/>
          <w:lang w:val="x-none" w:eastAsia="x-none"/>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(2022/2021) составляет 1,036;</w:t>
      </w:r>
    </w:p>
    <w:p w14:paraId="0ED497CB" w14:textId="77777777" w:rsidR="00A75EA4" w:rsidRPr="00A75EA4" w:rsidRDefault="00A75EA4" w:rsidP="00A75EA4">
      <w:pPr>
        <w:jc w:val="both"/>
        <w:rPr>
          <w:sz w:val="28"/>
          <w:szCs w:val="28"/>
          <w:lang w:val="x-none" w:eastAsia="x-none"/>
        </w:rPr>
      </w:pPr>
      <w:r w:rsidRPr="00A75EA4">
        <w:rPr>
          <w:sz w:val="28"/>
          <w:szCs w:val="28"/>
          <w:lang w:val="x-none" w:eastAsia="x-none"/>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(2023/2022) составляет 1,040.</w:t>
      </w:r>
    </w:p>
    <w:p w14:paraId="0CD00D2F" w14:textId="77777777" w:rsidR="00A75EA4" w:rsidRPr="00A75EA4" w:rsidRDefault="00A75EA4" w:rsidP="00A75EA4">
      <w:pPr>
        <w:jc w:val="both"/>
        <w:rPr>
          <w:sz w:val="28"/>
          <w:szCs w:val="28"/>
          <w:lang w:val="x-none" w:eastAsia="x-none"/>
        </w:rPr>
      </w:pPr>
      <w:bookmarkStart w:id="256" w:name="_Hlk110349725"/>
    </w:p>
    <w:bookmarkEnd w:id="256"/>
    <w:p w14:paraId="24966DA9" w14:textId="77777777" w:rsidR="00A75EA4" w:rsidRPr="00A75EA4" w:rsidRDefault="00A75EA4" w:rsidP="00A75EA4">
      <w:pPr>
        <w:ind w:firstLine="709"/>
        <w:jc w:val="center"/>
        <w:rPr>
          <w:b/>
          <w:szCs w:val="20"/>
        </w:rPr>
      </w:pPr>
    </w:p>
    <w:p w14:paraId="39F9BEF7" w14:textId="77777777" w:rsidR="00A75EA4" w:rsidRPr="00A75EA4" w:rsidRDefault="00A75EA4" w:rsidP="00A75EA4">
      <w:pPr>
        <w:keepNext/>
        <w:tabs>
          <w:tab w:val="left" w:pos="567"/>
        </w:tabs>
        <w:jc w:val="center"/>
        <w:outlineLvl w:val="0"/>
        <w:rPr>
          <w:b/>
          <w:sz w:val="28"/>
          <w:szCs w:val="28"/>
          <w:lang w:val="x-none" w:eastAsia="x-none"/>
        </w:rPr>
      </w:pPr>
      <w:bookmarkStart w:id="257" w:name="_Toc23151634"/>
      <w:bookmarkStart w:id="258" w:name="_Toc24010561"/>
      <w:r w:rsidRPr="00A75EA4">
        <w:rPr>
          <w:b/>
          <w:sz w:val="28"/>
          <w:szCs w:val="28"/>
          <w:lang w:val="x-none" w:eastAsia="x-none"/>
        </w:rPr>
        <w:t>Нормативно правовая база</w:t>
      </w:r>
      <w:bookmarkEnd w:id="257"/>
      <w:bookmarkEnd w:id="258"/>
    </w:p>
    <w:p w14:paraId="3D1FEA04" w14:textId="77777777" w:rsidR="00A75EA4" w:rsidRPr="00A75EA4" w:rsidRDefault="00A75EA4" w:rsidP="00A75EA4">
      <w:pPr>
        <w:ind w:firstLine="709"/>
        <w:rPr>
          <w:szCs w:val="20"/>
          <w:lang w:eastAsia="en-US"/>
        </w:rPr>
      </w:pPr>
    </w:p>
    <w:p w14:paraId="0C615E98" w14:textId="77777777" w:rsidR="00A75EA4" w:rsidRPr="00A75EA4" w:rsidRDefault="00A75EA4" w:rsidP="0004645C">
      <w:pPr>
        <w:numPr>
          <w:ilvl w:val="0"/>
          <w:numId w:val="14"/>
        </w:numPr>
        <w:tabs>
          <w:tab w:val="left" w:pos="1134"/>
          <w:tab w:val="left" w:pos="9900"/>
        </w:tabs>
        <w:ind w:right="-2" w:firstLine="131"/>
        <w:jc w:val="both"/>
        <w:rPr>
          <w:sz w:val="28"/>
          <w:szCs w:val="20"/>
        </w:rPr>
      </w:pPr>
      <w:r w:rsidRPr="00A75EA4">
        <w:rPr>
          <w:sz w:val="28"/>
          <w:szCs w:val="20"/>
        </w:rPr>
        <w:t>Гражданский кодекс Российской Федерации.</w:t>
      </w:r>
    </w:p>
    <w:p w14:paraId="0E76971B" w14:textId="77777777" w:rsidR="00A75EA4" w:rsidRPr="00A75EA4" w:rsidRDefault="00A75EA4" w:rsidP="0004645C">
      <w:pPr>
        <w:numPr>
          <w:ilvl w:val="0"/>
          <w:numId w:val="14"/>
        </w:numPr>
        <w:tabs>
          <w:tab w:val="left" w:pos="1134"/>
          <w:tab w:val="left" w:pos="9900"/>
        </w:tabs>
        <w:ind w:right="-2" w:firstLine="131"/>
        <w:jc w:val="both"/>
        <w:rPr>
          <w:sz w:val="28"/>
          <w:szCs w:val="20"/>
        </w:rPr>
      </w:pPr>
      <w:r w:rsidRPr="00A75EA4">
        <w:rPr>
          <w:sz w:val="28"/>
          <w:szCs w:val="20"/>
        </w:rPr>
        <w:t>Налоговый кодекс Российской Федерации.</w:t>
      </w:r>
    </w:p>
    <w:p w14:paraId="768FAEE3" w14:textId="77777777" w:rsidR="00A75EA4" w:rsidRPr="00A75EA4" w:rsidRDefault="00A75EA4" w:rsidP="0004645C">
      <w:pPr>
        <w:numPr>
          <w:ilvl w:val="0"/>
          <w:numId w:val="14"/>
        </w:numPr>
        <w:tabs>
          <w:tab w:val="left" w:pos="1134"/>
          <w:tab w:val="left" w:pos="9900"/>
        </w:tabs>
        <w:ind w:right="-2" w:firstLine="131"/>
        <w:jc w:val="both"/>
        <w:rPr>
          <w:sz w:val="28"/>
          <w:szCs w:val="20"/>
        </w:rPr>
      </w:pPr>
      <w:r w:rsidRPr="00A75EA4">
        <w:rPr>
          <w:sz w:val="28"/>
          <w:szCs w:val="20"/>
        </w:rPr>
        <w:t>Трудовой Кодекс Российской Федерации.</w:t>
      </w:r>
    </w:p>
    <w:p w14:paraId="013530A2" w14:textId="77777777" w:rsidR="00A75EA4" w:rsidRPr="00A75EA4" w:rsidRDefault="00A75EA4" w:rsidP="0004645C">
      <w:pPr>
        <w:numPr>
          <w:ilvl w:val="0"/>
          <w:numId w:val="14"/>
        </w:numPr>
        <w:tabs>
          <w:tab w:val="left" w:pos="1134"/>
          <w:tab w:val="left" w:pos="9900"/>
        </w:tabs>
        <w:ind w:right="-2" w:firstLine="131"/>
        <w:jc w:val="both"/>
        <w:rPr>
          <w:sz w:val="28"/>
          <w:szCs w:val="20"/>
        </w:rPr>
      </w:pPr>
      <w:r w:rsidRPr="00A75EA4">
        <w:rPr>
          <w:sz w:val="28"/>
          <w:szCs w:val="20"/>
        </w:rPr>
        <w:t>Федеральный Закон от 17.08.1995 № 147-ФЗ «О естественных монополиях».</w:t>
      </w:r>
    </w:p>
    <w:p w14:paraId="70975532" w14:textId="77777777" w:rsidR="00A75EA4" w:rsidRPr="00A75EA4" w:rsidRDefault="00A75EA4" w:rsidP="0004645C">
      <w:pPr>
        <w:numPr>
          <w:ilvl w:val="0"/>
          <w:numId w:val="14"/>
        </w:numPr>
        <w:tabs>
          <w:tab w:val="left" w:pos="1134"/>
          <w:tab w:val="left" w:pos="9900"/>
        </w:tabs>
        <w:ind w:right="-2" w:firstLine="131"/>
        <w:jc w:val="both"/>
        <w:rPr>
          <w:sz w:val="28"/>
          <w:szCs w:val="20"/>
        </w:rPr>
      </w:pPr>
      <w:r w:rsidRPr="00A75EA4">
        <w:rPr>
          <w:sz w:val="28"/>
          <w:szCs w:val="20"/>
        </w:rPr>
        <w:t xml:space="preserve"> Федеральный закон от 27.07.2010 № 190-ФЗ «О теплоснабжении».</w:t>
      </w:r>
    </w:p>
    <w:p w14:paraId="78AC4EA8" w14:textId="77777777" w:rsidR="00A75EA4" w:rsidRPr="00A75EA4" w:rsidRDefault="00A75EA4" w:rsidP="0004645C">
      <w:pPr>
        <w:numPr>
          <w:ilvl w:val="0"/>
          <w:numId w:val="14"/>
        </w:numPr>
        <w:tabs>
          <w:tab w:val="left" w:pos="1134"/>
          <w:tab w:val="left" w:pos="9900"/>
        </w:tabs>
        <w:ind w:right="-2" w:firstLine="131"/>
        <w:jc w:val="both"/>
        <w:rPr>
          <w:sz w:val="28"/>
          <w:szCs w:val="20"/>
        </w:rPr>
      </w:pPr>
      <w:r w:rsidRPr="00A75EA4">
        <w:rPr>
          <w:sz w:val="28"/>
          <w:szCs w:val="20"/>
        </w:rPr>
        <w:t xml:space="preserve">Постановление Правительства РФ от 06.07.1998 № 700 «О введении раздельного учета затрат по регулируемым видам деятельности </w:t>
      </w:r>
      <w:r w:rsidRPr="00A75EA4">
        <w:rPr>
          <w:sz w:val="28"/>
          <w:szCs w:val="20"/>
        </w:rPr>
        <w:br/>
        <w:t>в энергетике».</w:t>
      </w:r>
    </w:p>
    <w:p w14:paraId="05527334" w14:textId="77777777" w:rsidR="00A75EA4" w:rsidRPr="00A75EA4" w:rsidRDefault="00A75EA4" w:rsidP="0004645C">
      <w:pPr>
        <w:numPr>
          <w:ilvl w:val="0"/>
          <w:numId w:val="14"/>
        </w:numPr>
        <w:tabs>
          <w:tab w:val="left" w:pos="1134"/>
          <w:tab w:val="left" w:pos="9900"/>
        </w:tabs>
        <w:ind w:right="-2" w:firstLine="131"/>
        <w:jc w:val="both"/>
        <w:rPr>
          <w:sz w:val="28"/>
          <w:szCs w:val="20"/>
        </w:rPr>
      </w:pPr>
      <w:r w:rsidRPr="00A75EA4">
        <w:rPr>
          <w:sz w:val="28"/>
          <w:szCs w:val="20"/>
        </w:rPr>
        <w:t>Постановление Правительства Российской Федерации от 22.10.2012 № 1075 «О ценообразовании в сфере теплоснабжения».</w:t>
      </w:r>
    </w:p>
    <w:p w14:paraId="471A4238" w14:textId="77777777" w:rsidR="00A75EA4" w:rsidRPr="00A75EA4" w:rsidRDefault="00A75EA4" w:rsidP="0004645C">
      <w:pPr>
        <w:numPr>
          <w:ilvl w:val="0"/>
          <w:numId w:val="14"/>
        </w:numPr>
        <w:tabs>
          <w:tab w:val="left" w:pos="1134"/>
          <w:tab w:val="left" w:pos="9900"/>
        </w:tabs>
        <w:ind w:right="-2" w:firstLine="131"/>
        <w:jc w:val="both"/>
        <w:rPr>
          <w:sz w:val="28"/>
          <w:szCs w:val="20"/>
        </w:rPr>
      </w:pPr>
      <w:r w:rsidRPr="00A75EA4">
        <w:rPr>
          <w:sz w:val="28"/>
          <w:szCs w:val="20"/>
        </w:rPr>
        <w:t xml:space="preserve"> Приказ Минэнерго РФ от 30.12.2008 № 323 «Об организации </w:t>
      </w:r>
      <w:r w:rsidRPr="00A75EA4">
        <w:rPr>
          <w:sz w:val="28"/>
          <w:szCs w:val="20"/>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A75EA4">
        <w:rPr>
          <w:sz w:val="28"/>
          <w:szCs w:val="20"/>
        </w:rPr>
        <w:br/>
        <w:t>и тепловую энергию от тепловых электрических станций и котельных».</w:t>
      </w:r>
    </w:p>
    <w:p w14:paraId="556B3E40" w14:textId="77777777" w:rsidR="00A75EA4" w:rsidRPr="00A75EA4" w:rsidRDefault="00A75EA4" w:rsidP="0004645C">
      <w:pPr>
        <w:numPr>
          <w:ilvl w:val="0"/>
          <w:numId w:val="14"/>
        </w:numPr>
        <w:tabs>
          <w:tab w:val="left" w:pos="1134"/>
          <w:tab w:val="left" w:pos="9900"/>
        </w:tabs>
        <w:ind w:right="-2" w:firstLine="131"/>
        <w:jc w:val="both"/>
        <w:rPr>
          <w:sz w:val="28"/>
          <w:szCs w:val="20"/>
        </w:rPr>
      </w:pPr>
      <w:r w:rsidRPr="00A75EA4">
        <w:rPr>
          <w:sz w:val="28"/>
          <w:szCs w:val="20"/>
        </w:rPr>
        <w:lastRenderedPageBreak/>
        <w:t xml:space="preserve"> Приказ Минэнерго РФ от 30.12.2008 № 325 «Об организации </w:t>
      </w:r>
      <w:r w:rsidRPr="00A75EA4">
        <w:rPr>
          <w:sz w:val="28"/>
          <w:szCs w:val="20"/>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A75EA4">
        <w:rPr>
          <w:sz w:val="28"/>
          <w:szCs w:val="20"/>
        </w:rPr>
        <w:br/>
        <w:t xml:space="preserve">с «Инструкцией по организации в Минэнерго России работы по расчету </w:t>
      </w:r>
      <w:r w:rsidRPr="00A75EA4">
        <w:rPr>
          <w:sz w:val="28"/>
          <w:szCs w:val="20"/>
        </w:rPr>
        <w:br/>
        <w:t>и обоснованию нормативов технологических потерь при передаче тепловой энергии»).</w:t>
      </w:r>
    </w:p>
    <w:p w14:paraId="0E400A46" w14:textId="77777777" w:rsidR="00A75EA4" w:rsidRPr="00A75EA4" w:rsidRDefault="00A75EA4" w:rsidP="0004645C">
      <w:pPr>
        <w:numPr>
          <w:ilvl w:val="0"/>
          <w:numId w:val="14"/>
        </w:numPr>
        <w:tabs>
          <w:tab w:val="left" w:pos="1134"/>
        </w:tabs>
        <w:ind w:firstLine="709"/>
        <w:jc w:val="both"/>
        <w:rPr>
          <w:sz w:val="28"/>
          <w:szCs w:val="20"/>
        </w:rPr>
      </w:pPr>
      <w:r w:rsidRPr="00A75EA4">
        <w:rPr>
          <w:sz w:val="28"/>
          <w:szCs w:val="20"/>
        </w:rPr>
        <w:t xml:space="preserve">Приказ Федеральной службы по тарифам (ФСТ России) </w:t>
      </w:r>
      <w:r w:rsidRPr="00A75EA4">
        <w:rPr>
          <w:sz w:val="28"/>
          <w:szCs w:val="20"/>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49D6DDEB" w14:textId="77777777" w:rsidR="00A75EA4" w:rsidRPr="00A75EA4" w:rsidRDefault="00A75EA4" w:rsidP="0004645C">
      <w:pPr>
        <w:numPr>
          <w:ilvl w:val="0"/>
          <w:numId w:val="14"/>
        </w:numPr>
        <w:tabs>
          <w:tab w:val="left" w:pos="1134"/>
        </w:tabs>
        <w:ind w:firstLine="709"/>
        <w:jc w:val="both"/>
        <w:rPr>
          <w:sz w:val="28"/>
          <w:szCs w:val="20"/>
        </w:rPr>
      </w:pPr>
      <w:r w:rsidRPr="00A75EA4">
        <w:rPr>
          <w:sz w:val="28"/>
          <w:szCs w:val="20"/>
        </w:rPr>
        <w:t xml:space="preserve">Приказ Федеральной службы по тарифам (ФСТ России) </w:t>
      </w:r>
      <w:r w:rsidRPr="00A75EA4">
        <w:rPr>
          <w:sz w:val="28"/>
          <w:szCs w:val="20"/>
        </w:rPr>
        <w:br/>
        <w:t xml:space="preserve">от 07.06.2013 № 163 «Об утверждении Регламента открытия дел </w:t>
      </w:r>
      <w:r w:rsidRPr="00A75EA4">
        <w:rPr>
          <w:sz w:val="28"/>
          <w:szCs w:val="20"/>
        </w:rPr>
        <w:br/>
        <w:t>об установлении регулируемых цен (тарифов) и отмене регулирования тарифов в сфере теплоснабжения».</w:t>
      </w:r>
    </w:p>
    <w:p w14:paraId="530C6CF1" w14:textId="77777777" w:rsidR="00A75EA4" w:rsidRPr="00A75EA4" w:rsidRDefault="00A75EA4" w:rsidP="0004645C">
      <w:pPr>
        <w:numPr>
          <w:ilvl w:val="0"/>
          <w:numId w:val="14"/>
        </w:numPr>
        <w:tabs>
          <w:tab w:val="left" w:pos="1134"/>
        </w:tabs>
        <w:ind w:firstLine="709"/>
        <w:jc w:val="both"/>
        <w:rPr>
          <w:sz w:val="28"/>
          <w:szCs w:val="20"/>
        </w:rPr>
      </w:pPr>
      <w:r w:rsidRPr="00A75EA4">
        <w:rPr>
          <w:sz w:val="28"/>
          <w:szCs w:val="20"/>
        </w:rPr>
        <w:t xml:space="preserve">Прочие законы и подзаконные акты, методические разработки </w:t>
      </w:r>
      <w:r w:rsidRPr="00A75EA4">
        <w:rPr>
          <w:sz w:val="28"/>
          <w:szCs w:val="20"/>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EBC3AF6" w14:textId="77777777" w:rsidR="00A75EA4" w:rsidRPr="00A75EA4" w:rsidRDefault="00A75EA4" w:rsidP="00A75EA4">
      <w:pPr>
        <w:tabs>
          <w:tab w:val="left" w:pos="851"/>
          <w:tab w:val="left" w:pos="1134"/>
        </w:tabs>
        <w:ind w:firstLine="709"/>
        <w:jc w:val="both"/>
        <w:rPr>
          <w:sz w:val="28"/>
          <w:szCs w:val="20"/>
          <w:lang w:val="x-none" w:eastAsia="x-none"/>
        </w:rPr>
      </w:pPr>
      <w:r w:rsidRPr="00A75EA4">
        <w:rPr>
          <w:sz w:val="28"/>
          <w:szCs w:val="20"/>
          <w:lang w:val="x-none" w:eastAsia="x-none"/>
        </w:rPr>
        <w:t>Вся нормативно – методическая основа используется в редакции, действующей на момент проведения экспертизы.</w:t>
      </w:r>
    </w:p>
    <w:p w14:paraId="362EA7F0" w14:textId="77777777" w:rsidR="00A75EA4" w:rsidRPr="00A75EA4" w:rsidRDefault="00A75EA4" w:rsidP="00A75EA4">
      <w:pPr>
        <w:tabs>
          <w:tab w:val="left" w:pos="851"/>
          <w:tab w:val="left" w:pos="1134"/>
        </w:tabs>
        <w:ind w:firstLine="709"/>
        <w:jc w:val="both"/>
        <w:rPr>
          <w:sz w:val="28"/>
          <w:szCs w:val="20"/>
          <w:lang w:val="x-none" w:eastAsia="x-none"/>
        </w:rPr>
      </w:pPr>
    </w:p>
    <w:p w14:paraId="36ED8159" w14:textId="77777777" w:rsidR="00A75EA4" w:rsidRPr="00A75EA4" w:rsidRDefault="00A75EA4" w:rsidP="00A75EA4">
      <w:pPr>
        <w:keepNext/>
        <w:jc w:val="center"/>
        <w:outlineLvl w:val="0"/>
        <w:rPr>
          <w:b/>
          <w:sz w:val="28"/>
          <w:szCs w:val="28"/>
          <w:lang w:val="x-none" w:eastAsia="x-none"/>
        </w:rPr>
      </w:pPr>
      <w:r w:rsidRPr="00A75EA4">
        <w:rPr>
          <w:b/>
          <w:sz w:val="28"/>
          <w:szCs w:val="28"/>
          <w:lang w:val="x-none" w:eastAsia="x-non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50880108" w14:textId="77777777" w:rsidR="00A75EA4" w:rsidRPr="00A75EA4" w:rsidRDefault="00A75EA4" w:rsidP="00A75EA4">
      <w:pPr>
        <w:ind w:firstLine="709"/>
        <w:jc w:val="both"/>
        <w:rPr>
          <w:szCs w:val="20"/>
        </w:rPr>
      </w:pPr>
    </w:p>
    <w:p w14:paraId="0C9C779C" w14:textId="77777777" w:rsidR="00A75EA4" w:rsidRPr="00A75EA4" w:rsidRDefault="00A75EA4" w:rsidP="00A75EA4">
      <w:pPr>
        <w:ind w:right="-1" w:firstLine="709"/>
        <w:jc w:val="both"/>
        <w:rPr>
          <w:sz w:val="28"/>
          <w:szCs w:val="28"/>
          <w:lang w:val="x-none" w:eastAsia="x-none"/>
        </w:rPr>
      </w:pPr>
      <w:r w:rsidRPr="00A75EA4">
        <w:rPr>
          <w:sz w:val="28"/>
          <w:szCs w:val="28"/>
          <w:lang w:val="x-none" w:eastAsia="x-none"/>
        </w:rPr>
        <w:t xml:space="preserve">Материалы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A75EA4">
        <w:rPr>
          <w:sz w:val="28"/>
          <w:szCs w:val="28"/>
          <w:lang w:val="x-none" w:eastAsia="x-none"/>
        </w:rPr>
        <w:t>Абагур</w:t>
      </w:r>
      <w:proofErr w:type="spellEnd"/>
      <w:r w:rsidRPr="00A75EA4">
        <w:rPr>
          <w:sz w:val="28"/>
          <w:szCs w:val="28"/>
          <w:lang w:val="x-none" w:eastAsia="x-none"/>
        </w:rPr>
        <w:t xml:space="preserve">-Лесной ПМС-2 по расчету тарифов </w:t>
      </w:r>
      <w:r w:rsidRPr="00A75EA4">
        <w:rPr>
          <w:sz w:val="28"/>
          <w:szCs w:val="28"/>
          <w:lang w:val="x-none" w:eastAsia="x-none"/>
        </w:rPr>
        <w:br/>
        <w:t>на 202</w:t>
      </w:r>
      <w:r w:rsidRPr="00A75EA4">
        <w:rPr>
          <w:sz w:val="28"/>
          <w:szCs w:val="28"/>
          <w:lang w:eastAsia="x-none"/>
        </w:rPr>
        <w:t xml:space="preserve">3 </w:t>
      </w:r>
      <w:r w:rsidRPr="00A75EA4">
        <w:rPr>
          <w:sz w:val="28"/>
          <w:szCs w:val="28"/>
          <w:lang w:val="x-none" w:eastAsia="x-none"/>
        </w:rPr>
        <w:t>год, с целью корректировки значений долгосрочного периода регулирования 20</w:t>
      </w:r>
      <w:r w:rsidRPr="00A75EA4">
        <w:rPr>
          <w:sz w:val="28"/>
          <w:szCs w:val="28"/>
          <w:lang w:eastAsia="x-none"/>
        </w:rPr>
        <w:t>21</w:t>
      </w:r>
      <w:r w:rsidRPr="00A75EA4">
        <w:rPr>
          <w:sz w:val="28"/>
          <w:szCs w:val="28"/>
          <w:lang w:val="x-none" w:eastAsia="x-none"/>
        </w:rPr>
        <w:t>-202</w:t>
      </w:r>
      <w:r w:rsidRPr="00A75EA4">
        <w:rPr>
          <w:sz w:val="28"/>
          <w:szCs w:val="28"/>
          <w:lang w:eastAsia="x-none"/>
        </w:rPr>
        <w:t>5</w:t>
      </w:r>
      <w:r w:rsidRPr="00A75EA4">
        <w:rPr>
          <w:sz w:val="28"/>
          <w:szCs w:val="28"/>
          <w:lang w:val="x-none" w:eastAsia="x-none"/>
        </w:rPr>
        <w:t xml:space="preserve">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w:t>
      </w:r>
      <w:r w:rsidRPr="00A75EA4">
        <w:rPr>
          <w:sz w:val="28"/>
          <w:szCs w:val="28"/>
          <w:lang w:val="x-none" w:eastAsia="x-none"/>
        </w:rPr>
        <w:br/>
        <w:t xml:space="preserve">№ 1075 и «Методических указаний по расчету регулируемых цен (тарифов) </w:t>
      </w:r>
      <w:r w:rsidRPr="00A75EA4">
        <w:rPr>
          <w:sz w:val="28"/>
          <w:szCs w:val="28"/>
          <w:lang w:val="x-none" w:eastAsia="x-none"/>
        </w:rPr>
        <w:br/>
        <w:t xml:space="preserve">в сфере теплоснабжения», утверждённых приказом ФСТ России </w:t>
      </w:r>
      <w:r w:rsidRPr="00A75EA4">
        <w:rPr>
          <w:sz w:val="28"/>
          <w:szCs w:val="28"/>
          <w:lang w:val="x-none" w:eastAsia="x-none"/>
        </w:rPr>
        <w:br/>
        <w:t>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9A55E22" w14:textId="77777777" w:rsidR="00A75EA4" w:rsidRPr="00A75EA4" w:rsidRDefault="00A75EA4" w:rsidP="00A75EA4">
      <w:pPr>
        <w:rPr>
          <w:szCs w:val="20"/>
        </w:rPr>
      </w:pPr>
    </w:p>
    <w:p w14:paraId="08191C9D" w14:textId="77777777" w:rsidR="00A75EA4" w:rsidRPr="00A75EA4" w:rsidRDefault="00A75EA4" w:rsidP="00A75EA4">
      <w:pPr>
        <w:keepNext/>
        <w:jc w:val="center"/>
        <w:outlineLvl w:val="0"/>
        <w:rPr>
          <w:b/>
          <w:sz w:val="28"/>
          <w:szCs w:val="28"/>
          <w:lang w:val="x-none" w:eastAsia="x-none"/>
        </w:rPr>
      </w:pPr>
      <w:r w:rsidRPr="00A75EA4">
        <w:rPr>
          <w:b/>
          <w:sz w:val="28"/>
          <w:szCs w:val="28"/>
          <w:lang w:val="x-none" w:eastAsia="x-none"/>
        </w:rPr>
        <w:t>Оценка достоверности данных, приведенных в предложениях</w:t>
      </w:r>
      <w:r w:rsidRPr="00A75EA4">
        <w:rPr>
          <w:b/>
          <w:sz w:val="28"/>
          <w:szCs w:val="28"/>
          <w:lang w:val="x-none" w:eastAsia="x-none"/>
        </w:rPr>
        <w:br/>
        <w:t>об установлении тарифов и (или) их предельных уровней</w:t>
      </w:r>
    </w:p>
    <w:p w14:paraId="466B79D8" w14:textId="77777777" w:rsidR="00A75EA4" w:rsidRPr="00A75EA4" w:rsidRDefault="00A75EA4" w:rsidP="00A75EA4">
      <w:pPr>
        <w:ind w:firstLine="709"/>
        <w:jc w:val="both"/>
        <w:rPr>
          <w:szCs w:val="20"/>
        </w:rPr>
      </w:pPr>
    </w:p>
    <w:p w14:paraId="242E1FE6" w14:textId="77777777" w:rsidR="00A75EA4" w:rsidRPr="00A75EA4" w:rsidRDefault="00A75EA4" w:rsidP="00A75EA4">
      <w:pPr>
        <w:ind w:right="-1" w:firstLine="709"/>
        <w:jc w:val="both"/>
        <w:rPr>
          <w:sz w:val="28"/>
          <w:szCs w:val="28"/>
          <w:lang w:val="x-none" w:eastAsia="x-none"/>
        </w:rPr>
      </w:pPr>
      <w:r w:rsidRPr="00A75EA4">
        <w:rPr>
          <w:sz w:val="28"/>
          <w:szCs w:val="28"/>
          <w:lang w:val="x-none" w:eastAsia="x-none"/>
        </w:rPr>
        <w:t xml:space="preserve">Экспертами рассматривались и принимались во внимание </w:t>
      </w:r>
      <w:r w:rsidRPr="00A75EA4">
        <w:rPr>
          <w:sz w:val="28"/>
          <w:szCs w:val="28"/>
          <w:lang w:val="x-none" w:eastAsia="x-none"/>
        </w:rPr>
        <w:br/>
        <w:t xml:space="preserve">все представленные документы, имеющие значение для составления </w:t>
      </w:r>
      <w:r w:rsidRPr="00A75EA4">
        <w:rPr>
          <w:sz w:val="28"/>
          <w:szCs w:val="28"/>
          <w:lang w:val="x-none" w:eastAsia="x-none"/>
        </w:rPr>
        <w:lastRenderedPageBreak/>
        <w:t xml:space="preserve">доказательного экспертного заключения. При этом эксперты исходили </w:t>
      </w:r>
      <w:r w:rsidRPr="00A75EA4">
        <w:rPr>
          <w:sz w:val="28"/>
          <w:szCs w:val="28"/>
          <w:lang w:val="x-none" w:eastAsia="x-none"/>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88A7886" w14:textId="77777777" w:rsidR="00A75EA4" w:rsidRPr="00A75EA4" w:rsidRDefault="00A75EA4" w:rsidP="00A75EA4">
      <w:pPr>
        <w:ind w:right="-1" w:firstLine="709"/>
        <w:jc w:val="both"/>
        <w:rPr>
          <w:sz w:val="28"/>
          <w:szCs w:val="28"/>
          <w:lang w:val="x-none" w:eastAsia="x-none"/>
        </w:rPr>
      </w:pPr>
      <w:r w:rsidRPr="00A75EA4">
        <w:rPr>
          <w:sz w:val="28"/>
          <w:szCs w:val="28"/>
          <w:lang w:val="x-none" w:eastAsia="x-none"/>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«РЖД» (филиал Кузбасский территориальный участок Западно-Сибирской дирекции </w:t>
      </w:r>
      <w:r w:rsidRPr="00A75EA4">
        <w:rPr>
          <w:sz w:val="28"/>
          <w:szCs w:val="28"/>
          <w:lang w:val="x-none" w:eastAsia="x-none"/>
        </w:rPr>
        <w:br/>
        <w:t xml:space="preserve">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A75EA4">
        <w:rPr>
          <w:sz w:val="28"/>
          <w:szCs w:val="28"/>
          <w:lang w:val="x-none" w:eastAsia="x-none"/>
        </w:rPr>
        <w:t>Абагур</w:t>
      </w:r>
      <w:proofErr w:type="spellEnd"/>
      <w:r w:rsidRPr="00A75EA4">
        <w:rPr>
          <w:sz w:val="28"/>
          <w:szCs w:val="28"/>
          <w:lang w:val="x-none" w:eastAsia="x-none"/>
        </w:rPr>
        <w:t>-Лесной ПМС-2</w:t>
      </w:r>
      <w:r w:rsidRPr="00A75EA4">
        <w:rPr>
          <w:sz w:val="28"/>
          <w:szCs w:val="28"/>
          <w:lang w:eastAsia="x-none"/>
        </w:rPr>
        <w:t xml:space="preserve"> </w:t>
      </w:r>
      <w:r w:rsidRPr="00A75EA4">
        <w:rPr>
          <w:sz w:val="28"/>
          <w:szCs w:val="28"/>
          <w:lang w:val="x-none" w:eastAsia="x-none"/>
        </w:rPr>
        <w:t xml:space="preserve">информации для определения величины экономически обоснованных расходов по регулируемым РЭК Кузбасса видам деятельности </w:t>
      </w:r>
      <w:r w:rsidRPr="00A75EA4">
        <w:rPr>
          <w:sz w:val="28"/>
          <w:szCs w:val="28"/>
          <w:lang w:val="x-none" w:eastAsia="x-none"/>
        </w:rPr>
        <w:br/>
        <w:t>на 202</w:t>
      </w:r>
      <w:r w:rsidRPr="00A75EA4">
        <w:rPr>
          <w:sz w:val="28"/>
          <w:szCs w:val="28"/>
          <w:lang w:eastAsia="x-none"/>
        </w:rPr>
        <w:t>3</w:t>
      </w:r>
      <w:r w:rsidRPr="00A75EA4">
        <w:rPr>
          <w:sz w:val="28"/>
          <w:szCs w:val="28"/>
          <w:lang w:val="x-none" w:eastAsia="x-none"/>
        </w:rPr>
        <w:t xml:space="preserve"> год.</w:t>
      </w:r>
    </w:p>
    <w:p w14:paraId="133E687A" w14:textId="77777777" w:rsidR="00A75EA4" w:rsidRPr="00A75EA4" w:rsidRDefault="00A75EA4" w:rsidP="00A75EA4">
      <w:pPr>
        <w:ind w:right="-1" w:firstLine="709"/>
        <w:jc w:val="both"/>
        <w:rPr>
          <w:sz w:val="28"/>
          <w:szCs w:val="28"/>
          <w:lang w:eastAsia="x-none"/>
        </w:rPr>
      </w:pPr>
      <w:r w:rsidRPr="00A75EA4">
        <w:rPr>
          <w:sz w:val="28"/>
          <w:szCs w:val="28"/>
          <w:lang w:val="x-none" w:eastAsia="x-none"/>
        </w:rPr>
        <w:t xml:space="preserve">Экспертная оценка экономической обоснованности расходов </w:t>
      </w:r>
      <w:r w:rsidRPr="00A75EA4">
        <w:rPr>
          <w:sz w:val="28"/>
          <w:szCs w:val="28"/>
          <w:lang w:val="x-none" w:eastAsia="x-none"/>
        </w:rPr>
        <w:br/>
        <w:t xml:space="preserve">на производство, передачу и сбыт тепловой энергии, принимаемых </w:t>
      </w:r>
      <w:r w:rsidRPr="00A75EA4">
        <w:rPr>
          <w:sz w:val="28"/>
          <w:szCs w:val="28"/>
          <w:lang w:val="x-none" w:eastAsia="x-none"/>
        </w:rPr>
        <w:br/>
        <w:t>для расчета тарифов на 202</w:t>
      </w:r>
      <w:r w:rsidRPr="00A75EA4">
        <w:rPr>
          <w:sz w:val="28"/>
          <w:szCs w:val="28"/>
          <w:lang w:eastAsia="x-none"/>
        </w:rPr>
        <w:t>3</w:t>
      </w:r>
      <w:r w:rsidRPr="00A75EA4">
        <w:rPr>
          <w:sz w:val="28"/>
          <w:szCs w:val="28"/>
          <w:lang w:val="x-none" w:eastAsia="x-none"/>
        </w:rPr>
        <w:t xml:space="preserve">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r w:rsidRPr="00A75EA4">
        <w:rPr>
          <w:sz w:val="28"/>
          <w:szCs w:val="28"/>
          <w:lang w:eastAsia="x-none"/>
        </w:rPr>
        <w:t xml:space="preserve"> и факта 2021 года.</w:t>
      </w:r>
    </w:p>
    <w:p w14:paraId="5C3AC1D9" w14:textId="77777777" w:rsidR="00A75EA4" w:rsidRPr="00A75EA4" w:rsidRDefault="00A75EA4" w:rsidP="00A75EA4">
      <w:pPr>
        <w:ind w:right="-1" w:firstLine="709"/>
        <w:jc w:val="both"/>
        <w:rPr>
          <w:sz w:val="28"/>
          <w:szCs w:val="28"/>
          <w:lang w:val="x-none" w:eastAsia="x-none"/>
        </w:rPr>
      </w:pPr>
    </w:p>
    <w:p w14:paraId="552B7E25" w14:textId="77777777" w:rsidR="00A75EA4" w:rsidRPr="00A75EA4" w:rsidRDefault="00A75EA4" w:rsidP="00A75EA4">
      <w:pPr>
        <w:keepNext/>
        <w:jc w:val="center"/>
        <w:outlineLvl w:val="0"/>
        <w:rPr>
          <w:b/>
          <w:sz w:val="28"/>
          <w:szCs w:val="28"/>
          <w:lang w:eastAsia="x-none"/>
        </w:rPr>
      </w:pPr>
      <w:bookmarkStart w:id="259" w:name="_Toc24891725"/>
      <w:r w:rsidRPr="00A75EA4">
        <w:rPr>
          <w:b/>
          <w:sz w:val="28"/>
          <w:szCs w:val="28"/>
          <w:lang w:val="x-none" w:eastAsia="x-none"/>
        </w:rPr>
        <w:t xml:space="preserve">Анализ расходов ОАО «РЖД» </w:t>
      </w:r>
      <w:bookmarkEnd w:id="259"/>
      <w:r w:rsidRPr="00A75EA4">
        <w:rPr>
          <w:b/>
          <w:sz w:val="28"/>
          <w:szCs w:val="28"/>
          <w:lang w:val="x-none" w:eastAsia="x-none"/>
        </w:rPr>
        <w:t xml:space="preserve">по узлу теплоснабжения - котельная  </w:t>
      </w:r>
      <w:r w:rsidRPr="00A75EA4">
        <w:rPr>
          <w:b/>
          <w:sz w:val="28"/>
          <w:szCs w:val="28"/>
          <w:lang w:val="x-none" w:eastAsia="x-none"/>
        </w:rPr>
        <w:br/>
        <w:t xml:space="preserve">на </w:t>
      </w:r>
      <w:proofErr w:type="spellStart"/>
      <w:r w:rsidRPr="00A75EA4">
        <w:rPr>
          <w:b/>
          <w:sz w:val="28"/>
          <w:szCs w:val="28"/>
          <w:lang w:eastAsia="x-none"/>
        </w:rPr>
        <w:t>Абагур</w:t>
      </w:r>
      <w:proofErr w:type="spellEnd"/>
      <w:r w:rsidRPr="00A75EA4">
        <w:rPr>
          <w:b/>
          <w:sz w:val="28"/>
          <w:szCs w:val="28"/>
          <w:lang w:eastAsia="x-none"/>
        </w:rPr>
        <w:t>-Лесной ПМС-2</w:t>
      </w:r>
    </w:p>
    <w:p w14:paraId="009322E5" w14:textId="77777777" w:rsidR="00A75EA4" w:rsidRPr="00A75EA4" w:rsidRDefault="00A75EA4" w:rsidP="00A75EA4">
      <w:pPr>
        <w:rPr>
          <w:szCs w:val="20"/>
        </w:rPr>
      </w:pPr>
    </w:p>
    <w:p w14:paraId="27AE4950" w14:textId="77777777" w:rsidR="00A75EA4" w:rsidRPr="00A75EA4" w:rsidRDefault="00A75EA4" w:rsidP="00A75EA4">
      <w:pPr>
        <w:keepNext/>
        <w:jc w:val="center"/>
        <w:outlineLvl w:val="0"/>
        <w:rPr>
          <w:b/>
          <w:sz w:val="28"/>
          <w:szCs w:val="28"/>
          <w:lang w:val="x-none" w:eastAsia="x-none"/>
        </w:rPr>
      </w:pPr>
      <w:r w:rsidRPr="00A75EA4">
        <w:rPr>
          <w:b/>
          <w:sz w:val="28"/>
          <w:szCs w:val="28"/>
          <w:lang w:val="x-none" w:eastAsia="x-none"/>
        </w:rPr>
        <w:t>Баланс тепловой энергии</w:t>
      </w:r>
    </w:p>
    <w:p w14:paraId="643F5CA6" w14:textId="77777777" w:rsidR="00A75EA4" w:rsidRPr="00A75EA4" w:rsidRDefault="00A75EA4" w:rsidP="00A75EA4">
      <w:pPr>
        <w:ind w:firstLine="851"/>
        <w:jc w:val="both"/>
        <w:rPr>
          <w:szCs w:val="20"/>
        </w:rPr>
      </w:pPr>
    </w:p>
    <w:p w14:paraId="6DD248CC" w14:textId="77777777" w:rsidR="00A75EA4" w:rsidRPr="00A75EA4" w:rsidRDefault="00A75EA4" w:rsidP="00A75EA4">
      <w:pPr>
        <w:ind w:firstLine="709"/>
        <w:jc w:val="both"/>
        <w:rPr>
          <w:sz w:val="28"/>
          <w:szCs w:val="28"/>
        </w:rPr>
      </w:pPr>
      <w:r w:rsidRPr="00A75EA4">
        <w:rPr>
          <w:sz w:val="28"/>
          <w:szCs w:val="28"/>
        </w:rPr>
        <w:t>Согласно </w:t>
      </w:r>
      <w:hyperlink r:id="rId92" w:anchor="000013" w:history="1">
        <w:r w:rsidRPr="00A75EA4">
          <w:rPr>
            <w:sz w:val="28"/>
            <w:szCs w:val="28"/>
          </w:rPr>
          <w:t>пункту 22</w:t>
        </w:r>
      </w:hyperlink>
      <w:r w:rsidRPr="00A75EA4">
        <w:rPr>
          <w:sz w:val="28"/>
          <w:szCs w:val="28"/>
        </w:rPr>
        <w:t xml:space="preserve"> Основ ценообразования тарифы устанавливаются </w:t>
      </w:r>
      <w:r w:rsidRPr="00A75EA4">
        <w:rPr>
          <w:sz w:val="28"/>
          <w:szCs w:val="28"/>
        </w:rPr>
        <w:br/>
        <w:t xml:space="preserve">на основании необходимой валовой выручки, определенной </w:t>
      </w:r>
      <w:r w:rsidRPr="00A75EA4">
        <w:rPr>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A75EA4">
        <w:rPr>
          <w:sz w:val="28"/>
          <w:szCs w:val="28"/>
        </w:rPr>
        <w:br/>
        <w:t xml:space="preserve">на расчетный период регулирования, определенного в соответствии </w:t>
      </w:r>
      <w:r w:rsidRPr="00A75EA4">
        <w:rPr>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A75EA4">
        <w:rPr>
          <w:sz w:val="28"/>
          <w:szCs w:val="28"/>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A75EA4">
        <w:rPr>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A75EA4">
        <w:rPr>
          <w:sz w:val="28"/>
          <w:szCs w:val="28"/>
        </w:rPr>
        <w:br/>
        <w:t>в соответствии с методическими </w:t>
      </w:r>
      <w:hyperlink r:id="rId93" w:anchor="100015" w:history="1">
        <w:r w:rsidRPr="00A75EA4">
          <w:rPr>
            <w:sz w:val="28"/>
            <w:szCs w:val="28"/>
          </w:rPr>
          <w:t>указаниями</w:t>
        </w:r>
      </w:hyperlink>
      <w:r w:rsidRPr="00A75EA4">
        <w:rPr>
          <w:sz w:val="28"/>
          <w:szCs w:val="28"/>
        </w:rPr>
        <w:t xml:space="preserve"> и с учетом фактического полезного отпуска тепловой энергии за последний отчетный год и средней динамики полезного отпуска тепловой энергии за последние 3 года. </w:t>
      </w:r>
    </w:p>
    <w:p w14:paraId="373F9F43" w14:textId="77777777" w:rsidR="00A75EA4" w:rsidRPr="00A75EA4" w:rsidRDefault="00A75EA4" w:rsidP="00A75EA4">
      <w:pPr>
        <w:ind w:firstLine="709"/>
        <w:jc w:val="both"/>
        <w:rPr>
          <w:sz w:val="28"/>
          <w:szCs w:val="28"/>
        </w:rPr>
      </w:pPr>
      <w:r w:rsidRPr="00A75EA4">
        <w:rPr>
          <w:sz w:val="28"/>
          <w:szCs w:val="28"/>
        </w:rPr>
        <w:lastRenderedPageBreak/>
        <w:t xml:space="preserve">Так как ОАО «РЖД» узел теплоснабжения - котельная </w:t>
      </w:r>
      <w:r w:rsidRPr="00A75EA4">
        <w:rPr>
          <w:sz w:val="28"/>
          <w:szCs w:val="28"/>
        </w:rPr>
        <w:br/>
        <w:t xml:space="preserve">на ст. </w:t>
      </w:r>
      <w:proofErr w:type="spellStart"/>
      <w:r w:rsidRPr="00A75EA4">
        <w:rPr>
          <w:sz w:val="28"/>
          <w:szCs w:val="28"/>
        </w:rPr>
        <w:t>Абагур</w:t>
      </w:r>
      <w:proofErr w:type="spellEnd"/>
      <w:r w:rsidRPr="00A75EA4">
        <w:rPr>
          <w:sz w:val="28"/>
          <w:szCs w:val="28"/>
        </w:rPr>
        <w:t xml:space="preserve">-Лесной ПМС-2 отсутствует в схеме теплоснабжения </w:t>
      </w:r>
      <w:r w:rsidRPr="00A75EA4">
        <w:rPr>
          <w:sz w:val="28"/>
          <w:szCs w:val="28"/>
        </w:rPr>
        <w:br/>
        <w:t>в административных границах города Новокузнецка на период до 2032 года (актуализация на 2023 год), то объем полезного отпуска тепловой энергии определяется следующим образом.</w:t>
      </w:r>
    </w:p>
    <w:p w14:paraId="1ECDAF93" w14:textId="77777777" w:rsidR="00A75EA4" w:rsidRPr="00A75EA4" w:rsidRDefault="00A75EA4" w:rsidP="00A75EA4">
      <w:pPr>
        <w:ind w:firstLine="709"/>
        <w:jc w:val="both"/>
        <w:rPr>
          <w:sz w:val="28"/>
          <w:szCs w:val="28"/>
        </w:rPr>
      </w:pPr>
      <w:r w:rsidRPr="00A75EA4">
        <w:rPr>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A75EA4">
        <w:rPr>
          <w:sz w:val="28"/>
          <w:szCs w:val="28"/>
        </w:rPr>
        <w:br/>
        <w:t xml:space="preserve">с учетом фактического полезного отпуска тепловой энергии за последний отчетный год и средней динамики полезного отпуска тепловой энергии указанным категориям потребителей за последние 3 года. </w:t>
      </w:r>
    </w:p>
    <w:p w14:paraId="53D552E6" w14:textId="77777777" w:rsidR="00A75EA4" w:rsidRPr="00A75EA4" w:rsidRDefault="00A75EA4" w:rsidP="00A75EA4">
      <w:pPr>
        <w:ind w:firstLine="709"/>
        <w:jc w:val="both"/>
        <w:rPr>
          <w:sz w:val="28"/>
          <w:szCs w:val="28"/>
        </w:rPr>
      </w:pPr>
      <w:r w:rsidRPr="00A75EA4">
        <w:rPr>
          <w:sz w:val="28"/>
          <w:szCs w:val="28"/>
        </w:rPr>
        <w:t xml:space="preserve">Расчет полезного отпуска тепловой энергии произведен экспертами </w:t>
      </w:r>
      <w:r w:rsidRPr="00A75EA4">
        <w:rPr>
          <w:sz w:val="28"/>
          <w:szCs w:val="28"/>
        </w:rPr>
        <w:br/>
        <w:t xml:space="preserve">на основании данных шаблона BALANCE.CALC.TARIFF.WARM.FACT </w:t>
      </w:r>
      <w:r w:rsidRPr="00A75EA4">
        <w:rPr>
          <w:sz w:val="28"/>
          <w:szCs w:val="28"/>
        </w:rPr>
        <w:br/>
        <w:t>за 2019, 2020, 2021 годы с учетом средней динамики и представлен в таблице 1.</w:t>
      </w:r>
    </w:p>
    <w:p w14:paraId="39DA19BF" w14:textId="77777777" w:rsidR="00A75EA4" w:rsidRPr="00A75EA4" w:rsidRDefault="00A75EA4" w:rsidP="00A75EA4">
      <w:pPr>
        <w:ind w:firstLine="709"/>
        <w:jc w:val="both"/>
        <w:rPr>
          <w:szCs w:val="20"/>
        </w:rPr>
      </w:pPr>
    </w:p>
    <w:p w14:paraId="7F1A8634" w14:textId="77777777" w:rsidR="00A75EA4" w:rsidRPr="00A75EA4" w:rsidRDefault="00A75EA4" w:rsidP="0004645C">
      <w:pPr>
        <w:numPr>
          <w:ilvl w:val="0"/>
          <w:numId w:val="15"/>
        </w:numPr>
        <w:ind w:left="1571" w:right="-426"/>
        <w:jc w:val="right"/>
        <w:rPr>
          <w:szCs w:val="20"/>
        </w:rPr>
      </w:pPr>
    </w:p>
    <w:p w14:paraId="379B8695" w14:textId="77777777" w:rsidR="00A75EA4" w:rsidRPr="00A75EA4" w:rsidRDefault="00A75EA4" w:rsidP="00A75EA4">
      <w:pPr>
        <w:spacing w:after="120"/>
        <w:ind w:right="-425"/>
        <w:jc w:val="center"/>
        <w:rPr>
          <w:sz w:val="28"/>
          <w:szCs w:val="20"/>
        </w:rPr>
      </w:pPr>
      <w:r w:rsidRPr="00A75EA4">
        <w:rPr>
          <w:sz w:val="28"/>
          <w:szCs w:val="20"/>
        </w:rPr>
        <w:t>Объем полезного отпуска на 2023 год</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92"/>
        <w:gridCol w:w="1288"/>
        <w:gridCol w:w="981"/>
        <w:gridCol w:w="709"/>
        <w:gridCol w:w="1274"/>
        <w:gridCol w:w="861"/>
        <w:gridCol w:w="1266"/>
      </w:tblGrid>
      <w:tr w:rsidR="00A75EA4" w:rsidRPr="00A75EA4" w14:paraId="2F5E91EA" w14:textId="77777777" w:rsidTr="00F95151">
        <w:trPr>
          <w:trHeight w:val="300"/>
        </w:trPr>
        <w:tc>
          <w:tcPr>
            <w:tcW w:w="2122" w:type="dxa"/>
            <w:shd w:val="clear" w:color="auto" w:fill="auto"/>
            <w:vAlign w:val="center"/>
            <w:hideMark/>
          </w:tcPr>
          <w:p w14:paraId="6486C82F" w14:textId="77777777" w:rsidR="00A75EA4" w:rsidRPr="00A75EA4" w:rsidRDefault="00A75EA4" w:rsidP="00A75EA4">
            <w:pPr>
              <w:rPr>
                <w:sz w:val="20"/>
                <w:szCs w:val="20"/>
              </w:rPr>
            </w:pPr>
            <w:bookmarkStart w:id="260" w:name="_Hlk80796676"/>
            <w:r w:rsidRPr="00A75EA4">
              <w:rPr>
                <w:sz w:val="20"/>
                <w:szCs w:val="20"/>
              </w:rPr>
              <w:t> </w:t>
            </w:r>
          </w:p>
        </w:tc>
        <w:tc>
          <w:tcPr>
            <w:tcW w:w="3970" w:type="dxa"/>
            <w:gridSpan w:val="4"/>
            <w:shd w:val="clear" w:color="auto" w:fill="auto"/>
            <w:vAlign w:val="center"/>
            <w:hideMark/>
          </w:tcPr>
          <w:p w14:paraId="21BAACE9" w14:textId="77777777" w:rsidR="00A75EA4" w:rsidRPr="00A75EA4" w:rsidRDefault="00A75EA4" w:rsidP="00A75EA4">
            <w:pPr>
              <w:jc w:val="center"/>
              <w:rPr>
                <w:sz w:val="20"/>
                <w:szCs w:val="20"/>
              </w:rPr>
            </w:pPr>
            <w:r w:rsidRPr="00A75EA4">
              <w:rPr>
                <w:sz w:val="20"/>
                <w:szCs w:val="20"/>
              </w:rPr>
              <w:t>Объем полезного отпуска, тыс. Гкал</w:t>
            </w:r>
          </w:p>
        </w:tc>
        <w:tc>
          <w:tcPr>
            <w:tcW w:w="3401" w:type="dxa"/>
            <w:gridSpan w:val="3"/>
            <w:shd w:val="clear" w:color="auto" w:fill="auto"/>
            <w:vAlign w:val="center"/>
            <w:hideMark/>
          </w:tcPr>
          <w:p w14:paraId="11882776" w14:textId="77777777" w:rsidR="00A75EA4" w:rsidRPr="00A75EA4" w:rsidRDefault="00A75EA4" w:rsidP="00A75EA4">
            <w:pPr>
              <w:jc w:val="center"/>
              <w:rPr>
                <w:sz w:val="20"/>
                <w:szCs w:val="20"/>
              </w:rPr>
            </w:pPr>
            <w:r w:rsidRPr="00A75EA4">
              <w:rPr>
                <w:sz w:val="20"/>
                <w:szCs w:val="20"/>
              </w:rPr>
              <w:t>Динамика</w:t>
            </w:r>
          </w:p>
        </w:tc>
      </w:tr>
      <w:tr w:rsidR="00A75EA4" w:rsidRPr="00A75EA4" w14:paraId="69CE5994" w14:textId="77777777" w:rsidTr="00F95151">
        <w:trPr>
          <w:trHeight w:val="300"/>
        </w:trPr>
        <w:tc>
          <w:tcPr>
            <w:tcW w:w="2122" w:type="dxa"/>
            <w:shd w:val="clear" w:color="000000" w:fill="FFFFCC"/>
            <w:vAlign w:val="center"/>
            <w:hideMark/>
          </w:tcPr>
          <w:p w14:paraId="5A1092C0" w14:textId="77777777" w:rsidR="00A75EA4" w:rsidRPr="00A75EA4" w:rsidRDefault="00A75EA4" w:rsidP="00A75EA4">
            <w:pPr>
              <w:rPr>
                <w:sz w:val="20"/>
                <w:szCs w:val="20"/>
              </w:rPr>
            </w:pPr>
            <w:r w:rsidRPr="00A75EA4">
              <w:rPr>
                <w:sz w:val="20"/>
                <w:szCs w:val="20"/>
              </w:rPr>
              <w:t> </w:t>
            </w:r>
          </w:p>
        </w:tc>
        <w:tc>
          <w:tcPr>
            <w:tcW w:w="992" w:type="dxa"/>
            <w:shd w:val="clear" w:color="000000" w:fill="FFFFCC"/>
            <w:vAlign w:val="center"/>
            <w:hideMark/>
          </w:tcPr>
          <w:p w14:paraId="48DABA4C" w14:textId="77777777" w:rsidR="00A75EA4" w:rsidRPr="00A75EA4" w:rsidRDefault="00A75EA4" w:rsidP="00A75EA4">
            <w:pPr>
              <w:jc w:val="center"/>
              <w:rPr>
                <w:sz w:val="20"/>
                <w:szCs w:val="20"/>
              </w:rPr>
            </w:pPr>
            <w:r w:rsidRPr="00A75EA4">
              <w:rPr>
                <w:sz w:val="20"/>
                <w:szCs w:val="20"/>
              </w:rPr>
              <w:t>Бюджет</w:t>
            </w:r>
          </w:p>
        </w:tc>
        <w:tc>
          <w:tcPr>
            <w:tcW w:w="1288" w:type="dxa"/>
            <w:shd w:val="clear" w:color="000000" w:fill="FFFFCC"/>
            <w:vAlign w:val="center"/>
            <w:hideMark/>
          </w:tcPr>
          <w:p w14:paraId="0A29DAB1" w14:textId="77777777" w:rsidR="00A75EA4" w:rsidRPr="00A75EA4" w:rsidRDefault="00A75EA4" w:rsidP="00A75EA4">
            <w:pPr>
              <w:jc w:val="center"/>
              <w:rPr>
                <w:sz w:val="20"/>
                <w:szCs w:val="20"/>
              </w:rPr>
            </w:pPr>
            <w:r w:rsidRPr="00A75EA4">
              <w:rPr>
                <w:sz w:val="20"/>
                <w:szCs w:val="20"/>
              </w:rPr>
              <w:t>Население</w:t>
            </w:r>
          </w:p>
        </w:tc>
        <w:tc>
          <w:tcPr>
            <w:tcW w:w="981" w:type="dxa"/>
            <w:shd w:val="clear" w:color="000000" w:fill="FFFFCC"/>
            <w:vAlign w:val="center"/>
            <w:hideMark/>
          </w:tcPr>
          <w:p w14:paraId="02B76D0E" w14:textId="77777777" w:rsidR="00A75EA4" w:rsidRPr="00A75EA4" w:rsidRDefault="00A75EA4" w:rsidP="00A75EA4">
            <w:pPr>
              <w:jc w:val="center"/>
              <w:rPr>
                <w:sz w:val="20"/>
                <w:szCs w:val="20"/>
              </w:rPr>
            </w:pPr>
            <w:r w:rsidRPr="00A75EA4">
              <w:rPr>
                <w:sz w:val="20"/>
                <w:szCs w:val="20"/>
              </w:rPr>
              <w:t>Прочие</w:t>
            </w:r>
          </w:p>
        </w:tc>
        <w:tc>
          <w:tcPr>
            <w:tcW w:w="709" w:type="dxa"/>
            <w:shd w:val="clear" w:color="000000" w:fill="FFFFCC"/>
            <w:vAlign w:val="center"/>
            <w:hideMark/>
          </w:tcPr>
          <w:p w14:paraId="51DF60C4" w14:textId="77777777" w:rsidR="00A75EA4" w:rsidRPr="00A75EA4" w:rsidRDefault="00A75EA4" w:rsidP="00A75EA4">
            <w:pPr>
              <w:jc w:val="center"/>
              <w:rPr>
                <w:sz w:val="20"/>
                <w:szCs w:val="20"/>
              </w:rPr>
            </w:pPr>
            <w:r w:rsidRPr="00A75EA4">
              <w:rPr>
                <w:sz w:val="20"/>
                <w:szCs w:val="20"/>
              </w:rPr>
              <w:t>Всего</w:t>
            </w:r>
          </w:p>
        </w:tc>
        <w:tc>
          <w:tcPr>
            <w:tcW w:w="1274" w:type="dxa"/>
            <w:shd w:val="clear" w:color="000000" w:fill="FFFFCC"/>
            <w:vAlign w:val="center"/>
            <w:hideMark/>
          </w:tcPr>
          <w:p w14:paraId="01901F45" w14:textId="77777777" w:rsidR="00A75EA4" w:rsidRPr="00A75EA4" w:rsidRDefault="00A75EA4" w:rsidP="00A75EA4">
            <w:pPr>
              <w:jc w:val="center"/>
              <w:rPr>
                <w:sz w:val="20"/>
                <w:szCs w:val="20"/>
              </w:rPr>
            </w:pPr>
            <w:r w:rsidRPr="00A75EA4">
              <w:rPr>
                <w:sz w:val="20"/>
                <w:szCs w:val="20"/>
              </w:rPr>
              <w:t>Население</w:t>
            </w:r>
          </w:p>
        </w:tc>
        <w:tc>
          <w:tcPr>
            <w:tcW w:w="861" w:type="dxa"/>
            <w:shd w:val="clear" w:color="000000" w:fill="FFFFCC"/>
            <w:vAlign w:val="center"/>
            <w:hideMark/>
          </w:tcPr>
          <w:p w14:paraId="110C38F1" w14:textId="77777777" w:rsidR="00A75EA4" w:rsidRPr="00A75EA4" w:rsidRDefault="00A75EA4" w:rsidP="00A75EA4">
            <w:pPr>
              <w:jc w:val="center"/>
              <w:rPr>
                <w:sz w:val="20"/>
                <w:szCs w:val="20"/>
              </w:rPr>
            </w:pPr>
            <w:r w:rsidRPr="00A75EA4">
              <w:rPr>
                <w:sz w:val="20"/>
                <w:szCs w:val="20"/>
              </w:rPr>
              <w:t>Прочие</w:t>
            </w:r>
          </w:p>
        </w:tc>
        <w:tc>
          <w:tcPr>
            <w:tcW w:w="1266" w:type="dxa"/>
            <w:shd w:val="clear" w:color="000000" w:fill="FFFFCC"/>
            <w:vAlign w:val="center"/>
            <w:hideMark/>
          </w:tcPr>
          <w:p w14:paraId="1CF122BC" w14:textId="77777777" w:rsidR="00A75EA4" w:rsidRPr="00A75EA4" w:rsidRDefault="00A75EA4" w:rsidP="00A75EA4">
            <w:pPr>
              <w:jc w:val="center"/>
              <w:rPr>
                <w:sz w:val="20"/>
                <w:szCs w:val="20"/>
              </w:rPr>
            </w:pPr>
            <w:r w:rsidRPr="00A75EA4">
              <w:rPr>
                <w:sz w:val="20"/>
                <w:szCs w:val="20"/>
              </w:rPr>
              <w:t>Всего</w:t>
            </w:r>
          </w:p>
        </w:tc>
      </w:tr>
      <w:tr w:rsidR="00A75EA4" w:rsidRPr="00A75EA4" w14:paraId="1406C38A" w14:textId="77777777" w:rsidTr="00F95151">
        <w:trPr>
          <w:trHeight w:val="300"/>
        </w:trPr>
        <w:tc>
          <w:tcPr>
            <w:tcW w:w="2122" w:type="dxa"/>
            <w:shd w:val="clear" w:color="auto" w:fill="auto"/>
            <w:vAlign w:val="center"/>
            <w:hideMark/>
          </w:tcPr>
          <w:p w14:paraId="2C4F6BB4" w14:textId="77777777" w:rsidR="00A75EA4" w:rsidRPr="00A75EA4" w:rsidRDefault="00A75EA4" w:rsidP="00A75EA4">
            <w:pPr>
              <w:rPr>
                <w:sz w:val="20"/>
                <w:szCs w:val="20"/>
              </w:rPr>
            </w:pPr>
            <w:r w:rsidRPr="00A75EA4">
              <w:rPr>
                <w:sz w:val="20"/>
                <w:szCs w:val="20"/>
              </w:rPr>
              <w:t>Факт 2019</w:t>
            </w:r>
          </w:p>
        </w:tc>
        <w:tc>
          <w:tcPr>
            <w:tcW w:w="992" w:type="dxa"/>
            <w:shd w:val="clear" w:color="auto" w:fill="auto"/>
            <w:vAlign w:val="center"/>
            <w:hideMark/>
          </w:tcPr>
          <w:p w14:paraId="7DE3ADF5" w14:textId="77777777" w:rsidR="00A75EA4" w:rsidRPr="00A75EA4" w:rsidRDefault="00A75EA4" w:rsidP="00A75EA4">
            <w:pPr>
              <w:jc w:val="center"/>
              <w:rPr>
                <w:sz w:val="20"/>
                <w:szCs w:val="20"/>
              </w:rPr>
            </w:pPr>
            <w:r w:rsidRPr="00A75EA4">
              <w:rPr>
                <w:sz w:val="20"/>
                <w:szCs w:val="20"/>
              </w:rPr>
              <w:t>0</w:t>
            </w:r>
          </w:p>
        </w:tc>
        <w:tc>
          <w:tcPr>
            <w:tcW w:w="1288" w:type="dxa"/>
            <w:shd w:val="clear" w:color="auto" w:fill="auto"/>
            <w:vAlign w:val="center"/>
            <w:hideMark/>
          </w:tcPr>
          <w:p w14:paraId="22957A7B" w14:textId="77777777" w:rsidR="00A75EA4" w:rsidRPr="00A75EA4" w:rsidRDefault="00A75EA4" w:rsidP="00A75EA4">
            <w:pPr>
              <w:jc w:val="center"/>
              <w:rPr>
                <w:sz w:val="20"/>
                <w:szCs w:val="20"/>
              </w:rPr>
            </w:pPr>
            <w:r w:rsidRPr="00A75EA4">
              <w:rPr>
                <w:sz w:val="20"/>
                <w:szCs w:val="20"/>
              </w:rPr>
              <w:t>1,076</w:t>
            </w:r>
          </w:p>
        </w:tc>
        <w:tc>
          <w:tcPr>
            <w:tcW w:w="981" w:type="dxa"/>
            <w:shd w:val="clear" w:color="auto" w:fill="auto"/>
            <w:vAlign w:val="center"/>
            <w:hideMark/>
          </w:tcPr>
          <w:p w14:paraId="5B887881" w14:textId="77777777" w:rsidR="00A75EA4" w:rsidRPr="00A75EA4" w:rsidRDefault="00A75EA4" w:rsidP="00A75EA4">
            <w:pPr>
              <w:jc w:val="center"/>
              <w:rPr>
                <w:sz w:val="20"/>
                <w:szCs w:val="20"/>
              </w:rPr>
            </w:pPr>
            <w:r w:rsidRPr="00A75EA4">
              <w:rPr>
                <w:sz w:val="20"/>
                <w:szCs w:val="20"/>
              </w:rPr>
              <w:t>0,595 </w:t>
            </w:r>
          </w:p>
        </w:tc>
        <w:tc>
          <w:tcPr>
            <w:tcW w:w="709" w:type="dxa"/>
            <w:shd w:val="clear" w:color="auto" w:fill="auto"/>
            <w:vAlign w:val="center"/>
            <w:hideMark/>
          </w:tcPr>
          <w:p w14:paraId="1D83D311" w14:textId="77777777" w:rsidR="00A75EA4" w:rsidRPr="00A75EA4" w:rsidRDefault="00A75EA4" w:rsidP="00A75EA4">
            <w:pPr>
              <w:jc w:val="center"/>
              <w:rPr>
                <w:sz w:val="20"/>
                <w:szCs w:val="20"/>
              </w:rPr>
            </w:pPr>
            <w:r w:rsidRPr="00A75EA4">
              <w:rPr>
                <w:sz w:val="20"/>
                <w:szCs w:val="20"/>
              </w:rPr>
              <w:t>1,671</w:t>
            </w:r>
          </w:p>
        </w:tc>
        <w:tc>
          <w:tcPr>
            <w:tcW w:w="1274" w:type="dxa"/>
            <w:shd w:val="clear" w:color="auto" w:fill="auto"/>
            <w:vAlign w:val="center"/>
            <w:hideMark/>
          </w:tcPr>
          <w:p w14:paraId="654503B9" w14:textId="77777777" w:rsidR="00A75EA4" w:rsidRPr="00A75EA4" w:rsidRDefault="00A75EA4" w:rsidP="00A75EA4">
            <w:pPr>
              <w:jc w:val="center"/>
              <w:rPr>
                <w:sz w:val="20"/>
                <w:szCs w:val="20"/>
              </w:rPr>
            </w:pPr>
            <w:r w:rsidRPr="00A75EA4">
              <w:rPr>
                <w:sz w:val="20"/>
                <w:szCs w:val="20"/>
              </w:rPr>
              <w:t> </w:t>
            </w:r>
          </w:p>
        </w:tc>
        <w:tc>
          <w:tcPr>
            <w:tcW w:w="861" w:type="dxa"/>
            <w:shd w:val="clear" w:color="auto" w:fill="auto"/>
            <w:vAlign w:val="center"/>
            <w:hideMark/>
          </w:tcPr>
          <w:p w14:paraId="23ACB42A" w14:textId="77777777" w:rsidR="00A75EA4" w:rsidRPr="00A75EA4" w:rsidRDefault="00A75EA4" w:rsidP="00A75EA4">
            <w:pPr>
              <w:jc w:val="center"/>
              <w:rPr>
                <w:sz w:val="20"/>
                <w:szCs w:val="20"/>
              </w:rPr>
            </w:pPr>
            <w:r w:rsidRPr="00A75EA4">
              <w:rPr>
                <w:sz w:val="20"/>
                <w:szCs w:val="20"/>
              </w:rPr>
              <w:t> </w:t>
            </w:r>
          </w:p>
        </w:tc>
        <w:tc>
          <w:tcPr>
            <w:tcW w:w="1266" w:type="dxa"/>
            <w:shd w:val="clear" w:color="auto" w:fill="auto"/>
            <w:vAlign w:val="center"/>
            <w:hideMark/>
          </w:tcPr>
          <w:p w14:paraId="33886E93" w14:textId="77777777" w:rsidR="00A75EA4" w:rsidRPr="00A75EA4" w:rsidRDefault="00A75EA4" w:rsidP="00A75EA4">
            <w:pPr>
              <w:jc w:val="center"/>
              <w:rPr>
                <w:sz w:val="20"/>
                <w:szCs w:val="20"/>
              </w:rPr>
            </w:pPr>
            <w:r w:rsidRPr="00A75EA4">
              <w:rPr>
                <w:sz w:val="20"/>
                <w:szCs w:val="20"/>
              </w:rPr>
              <w:t> </w:t>
            </w:r>
          </w:p>
        </w:tc>
      </w:tr>
      <w:tr w:rsidR="00A75EA4" w:rsidRPr="00A75EA4" w14:paraId="2AA00CCA" w14:textId="77777777" w:rsidTr="00F95151">
        <w:trPr>
          <w:trHeight w:val="300"/>
        </w:trPr>
        <w:tc>
          <w:tcPr>
            <w:tcW w:w="2122" w:type="dxa"/>
            <w:shd w:val="clear" w:color="auto" w:fill="auto"/>
            <w:vAlign w:val="center"/>
            <w:hideMark/>
          </w:tcPr>
          <w:p w14:paraId="62883935" w14:textId="77777777" w:rsidR="00A75EA4" w:rsidRPr="00A75EA4" w:rsidRDefault="00A75EA4" w:rsidP="00A75EA4">
            <w:pPr>
              <w:rPr>
                <w:sz w:val="20"/>
                <w:szCs w:val="20"/>
              </w:rPr>
            </w:pPr>
            <w:r w:rsidRPr="00A75EA4">
              <w:rPr>
                <w:sz w:val="20"/>
                <w:szCs w:val="20"/>
              </w:rPr>
              <w:t>Факт 2020</w:t>
            </w:r>
          </w:p>
        </w:tc>
        <w:tc>
          <w:tcPr>
            <w:tcW w:w="992" w:type="dxa"/>
            <w:shd w:val="clear" w:color="auto" w:fill="auto"/>
            <w:vAlign w:val="center"/>
            <w:hideMark/>
          </w:tcPr>
          <w:p w14:paraId="1F078950" w14:textId="77777777" w:rsidR="00A75EA4" w:rsidRPr="00A75EA4" w:rsidRDefault="00A75EA4" w:rsidP="00A75EA4">
            <w:pPr>
              <w:jc w:val="center"/>
              <w:rPr>
                <w:sz w:val="20"/>
                <w:szCs w:val="20"/>
              </w:rPr>
            </w:pPr>
            <w:r w:rsidRPr="00A75EA4">
              <w:rPr>
                <w:sz w:val="20"/>
                <w:szCs w:val="20"/>
              </w:rPr>
              <w:t>0</w:t>
            </w:r>
          </w:p>
        </w:tc>
        <w:tc>
          <w:tcPr>
            <w:tcW w:w="1288" w:type="dxa"/>
            <w:shd w:val="clear" w:color="auto" w:fill="auto"/>
            <w:vAlign w:val="center"/>
            <w:hideMark/>
          </w:tcPr>
          <w:p w14:paraId="7F2B7A7B" w14:textId="77777777" w:rsidR="00A75EA4" w:rsidRPr="00A75EA4" w:rsidRDefault="00A75EA4" w:rsidP="00A75EA4">
            <w:pPr>
              <w:jc w:val="center"/>
              <w:rPr>
                <w:sz w:val="20"/>
                <w:szCs w:val="20"/>
              </w:rPr>
            </w:pPr>
            <w:r w:rsidRPr="00A75EA4">
              <w:rPr>
                <w:sz w:val="20"/>
                <w:szCs w:val="20"/>
              </w:rPr>
              <w:t>1,074</w:t>
            </w:r>
          </w:p>
        </w:tc>
        <w:tc>
          <w:tcPr>
            <w:tcW w:w="981" w:type="dxa"/>
            <w:shd w:val="clear" w:color="auto" w:fill="auto"/>
            <w:vAlign w:val="center"/>
            <w:hideMark/>
          </w:tcPr>
          <w:p w14:paraId="4206B845" w14:textId="77777777" w:rsidR="00A75EA4" w:rsidRPr="00A75EA4" w:rsidRDefault="00A75EA4" w:rsidP="00A75EA4">
            <w:pPr>
              <w:jc w:val="center"/>
              <w:rPr>
                <w:sz w:val="20"/>
                <w:szCs w:val="20"/>
              </w:rPr>
            </w:pPr>
            <w:r w:rsidRPr="00A75EA4">
              <w:rPr>
                <w:sz w:val="20"/>
                <w:szCs w:val="20"/>
              </w:rPr>
              <w:t> 0,080</w:t>
            </w:r>
          </w:p>
        </w:tc>
        <w:tc>
          <w:tcPr>
            <w:tcW w:w="709" w:type="dxa"/>
            <w:shd w:val="clear" w:color="auto" w:fill="auto"/>
            <w:vAlign w:val="center"/>
            <w:hideMark/>
          </w:tcPr>
          <w:p w14:paraId="16D80503" w14:textId="77777777" w:rsidR="00A75EA4" w:rsidRPr="00A75EA4" w:rsidRDefault="00A75EA4" w:rsidP="00A75EA4">
            <w:pPr>
              <w:jc w:val="center"/>
              <w:rPr>
                <w:sz w:val="20"/>
                <w:szCs w:val="20"/>
              </w:rPr>
            </w:pPr>
            <w:r w:rsidRPr="00A75EA4">
              <w:rPr>
                <w:sz w:val="20"/>
                <w:szCs w:val="20"/>
              </w:rPr>
              <w:t>1,154</w:t>
            </w:r>
          </w:p>
        </w:tc>
        <w:tc>
          <w:tcPr>
            <w:tcW w:w="1274" w:type="dxa"/>
            <w:shd w:val="clear" w:color="auto" w:fill="auto"/>
            <w:vAlign w:val="center"/>
            <w:hideMark/>
          </w:tcPr>
          <w:p w14:paraId="784504AD" w14:textId="77777777" w:rsidR="00A75EA4" w:rsidRPr="00A75EA4" w:rsidRDefault="00A75EA4" w:rsidP="00A75EA4">
            <w:pPr>
              <w:jc w:val="center"/>
              <w:rPr>
                <w:sz w:val="20"/>
                <w:szCs w:val="20"/>
              </w:rPr>
            </w:pPr>
            <w:r w:rsidRPr="00A75EA4">
              <w:rPr>
                <w:sz w:val="20"/>
                <w:szCs w:val="20"/>
              </w:rPr>
              <w:t>1,00</w:t>
            </w:r>
          </w:p>
        </w:tc>
        <w:tc>
          <w:tcPr>
            <w:tcW w:w="861" w:type="dxa"/>
            <w:shd w:val="clear" w:color="auto" w:fill="auto"/>
            <w:vAlign w:val="center"/>
          </w:tcPr>
          <w:p w14:paraId="0AD150B8" w14:textId="77777777" w:rsidR="00A75EA4" w:rsidRPr="00A75EA4" w:rsidRDefault="00A75EA4" w:rsidP="00A75EA4">
            <w:pPr>
              <w:jc w:val="center"/>
              <w:rPr>
                <w:sz w:val="20"/>
                <w:szCs w:val="20"/>
              </w:rPr>
            </w:pPr>
            <w:r w:rsidRPr="00A75EA4">
              <w:rPr>
                <w:sz w:val="20"/>
                <w:szCs w:val="20"/>
              </w:rPr>
              <w:t> </w:t>
            </w:r>
          </w:p>
        </w:tc>
        <w:tc>
          <w:tcPr>
            <w:tcW w:w="1266" w:type="dxa"/>
            <w:shd w:val="clear" w:color="auto" w:fill="auto"/>
            <w:vAlign w:val="center"/>
            <w:hideMark/>
          </w:tcPr>
          <w:p w14:paraId="1B125DAA" w14:textId="77777777" w:rsidR="00A75EA4" w:rsidRPr="00A75EA4" w:rsidRDefault="00A75EA4" w:rsidP="00A75EA4">
            <w:pPr>
              <w:jc w:val="center"/>
              <w:rPr>
                <w:sz w:val="20"/>
                <w:szCs w:val="20"/>
              </w:rPr>
            </w:pPr>
            <w:r w:rsidRPr="00A75EA4">
              <w:rPr>
                <w:sz w:val="20"/>
                <w:szCs w:val="20"/>
              </w:rPr>
              <w:t>0,69</w:t>
            </w:r>
          </w:p>
        </w:tc>
      </w:tr>
      <w:tr w:rsidR="00A75EA4" w:rsidRPr="00A75EA4" w14:paraId="07D6DDFB" w14:textId="77777777" w:rsidTr="00F95151">
        <w:trPr>
          <w:trHeight w:val="300"/>
        </w:trPr>
        <w:tc>
          <w:tcPr>
            <w:tcW w:w="2122" w:type="dxa"/>
            <w:shd w:val="clear" w:color="auto" w:fill="auto"/>
            <w:vAlign w:val="center"/>
            <w:hideMark/>
          </w:tcPr>
          <w:p w14:paraId="5917668A" w14:textId="77777777" w:rsidR="00A75EA4" w:rsidRPr="00A75EA4" w:rsidRDefault="00A75EA4" w:rsidP="00A75EA4">
            <w:pPr>
              <w:rPr>
                <w:sz w:val="20"/>
                <w:szCs w:val="20"/>
              </w:rPr>
            </w:pPr>
            <w:r w:rsidRPr="00A75EA4">
              <w:rPr>
                <w:sz w:val="20"/>
                <w:szCs w:val="20"/>
              </w:rPr>
              <w:t>Факт 2021</w:t>
            </w:r>
          </w:p>
        </w:tc>
        <w:tc>
          <w:tcPr>
            <w:tcW w:w="992" w:type="dxa"/>
            <w:shd w:val="clear" w:color="auto" w:fill="auto"/>
            <w:vAlign w:val="center"/>
            <w:hideMark/>
          </w:tcPr>
          <w:p w14:paraId="71C5AF12" w14:textId="77777777" w:rsidR="00A75EA4" w:rsidRPr="00A75EA4" w:rsidRDefault="00A75EA4" w:rsidP="00A75EA4">
            <w:pPr>
              <w:jc w:val="center"/>
              <w:rPr>
                <w:sz w:val="20"/>
                <w:szCs w:val="20"/>
              </w:rPr>
            </w:pPr>
            <w:r w:rsidRPr="00A75EA4">
              <w:rPr>
                <w:sz w:val="20"/>
                <w:szCs w:val="20"/>
              </w:rPr>
              <w:t>0</w:t>
            </w:r>
          </w:p>
        </w:tc>
        <w:tc>
          <w:tcPr>
            <w:tcW w:w="1288" w:type="dxa"/>
            <w:shd w:val="clear" w:color="auto" w:fill="auto"/>
            <w:vAlign w:val="center"/>
            <w:hideMark/>
          </w:tcPr>
          <w:p w14:paraId="47DA37CE" w14:textId="77777777" w:rsidR="00A75EA4" w:rsidRPr="00A75EA4" w:rsidRDefault="00A75EA4" w:rsidP="00A75EA4">
            <w:pPr>
              <w:jc w:val="center"/>
              <w:rPr>
                <w:sz w:val="20"/>
                <w:szCs w:val="20"/>
              </w:rPr>
            </w:pPr>
            <w:r w:rsidRPr="00A75EA4">
              <w:rPr>
                <w:sz w:val="20"/>
                <w:szCs w:val="20"/>
              </w:rPr>
              <w:t>1,109</w:t>
            </w:r>
          </w:p>
        </w:tc>
        <w:tc>
          <w:tcPr>
            <w:tcW w:w="981" w:type="dxa"/>
            <w:shd w:val="clear" w:color="auto" w:fill="auto"/>
            <w:vAlign w:val="center"/>
            <w:hideMark/>
          </w:tcPr>
          <w:p w14:paraId="199BB3D4" w14:textId="77777777" w:rsidR="00A75EA4" w:rsidRPr="00A75EA4" w:rsidRDefault="00A75EA4" w:rsidP="00A75EA4">
            <w:pPr>
              <w:jc w:val="center"/>
              <w:rPr>
                <w:sz w:val="20"/>
                <w:szCs w:val="20"/>
              </w:rPr>
            </w:pPr>
            <w:r w:rsidRPr="00A75EA4">
              <w:rPr>
                <w:sz w:val="20"/>
                <w:szCs w:val="20"/>
              </w:rPr>
              <w:t>0,080</w:t>
            </w:r>
          </w:p>
        </w:tc>
        <w:tc>
          <w:tcPr>
            <w:tcW w:w="709" w:type="dxa"/>
            <w:shd w:val="clear" w:color="auto" w:fill="auto"/>
            <w:vAlign w:val="center"/>
            <w:hideMark/>
          </w:tcPr>
          <w:p w14:paraId="054E8544" w14:textId="77777777" w:rsidR="00A75EA4" w:rsidRPr="00A75EA4" w:rsidRDefault="00A75EA4" w:rsidP="00A75EA4">
            <w:pPr>
              <w:jc w:val="center"/>
              <w:rPr>
                <w:sz w:val="20"/>
                <w:szCs w:val="20"/>
              </w:rPr>
            </w:pPr>
            <w:r w:rsidRPr="00A75EA4">
              <w:rPr>
                <w:sz w:val="20"/>
                <w:szCs w:val="20"/>
              </w:rPr>
              <w:t>1,189</w:t>
            </w:r>
          </w:p>
        </w:tc>
        <w:tc>
          <w:tcPr>
            <w:tcW w:w="1274" w:type="dxa"/>
            <w:shd w:val="clear" w:color="auto" w:fill="auto"/>
            <w:vAlign w:val="center"/>
            <w:hideMark/>
          </w:tcPr>
          <w:p w14:paraId="305B2C7D" w14:textId="77777777" w:rsidR="00A75EA4" w:rsidRPr="00A75EA4" w:rsidRDefault="00A75EA4" w:rsidP="00A75EA4">
            <w:pPr>
              <w:jc w:val="center"/>
              <w:rPr>
                <w:sz w:val="20"/>
                <w:szCs w:val="20"/>
              </w:rPr>
            </w:pPr>
            <w:r w:rsidRPr="00A75EA4">
              <w:rPr>
                <w:sz w:val="20"/>
                <w:szCs w:val="20"/>
              </w:rPr>
              <w:t>1,03</w:t>
            </w:r>
          </w:p>
        </w:tc>
        <w:tc>
          <w:tcPr>
            <w:tcW w:w="861" w:type="dxa"/>
            <w:shd w:val="clear" w:color="auto" w:fill="auto"/>
            <w:vAlign w:val="center"/>
          </w:tcPr>
          <w:p w14:paraId="34C68663" w14:textId="77777777" w:rsidR="00A75EA4" w:rsidRPr="00A75EA4" w:rsidRDefault="00A75EA4" w:rsidP="00A75EA4">
            <w:pPr>
              <w:jc w:val="center"/>
              <w:rPr>
                <w:sz w:val="20"/>
                <w:szCs w:val="20"/>
              </w:rPr>
            </w:pPr>
            <w:r w:rsidRPr="00A75EA4">
              <w:rPr>
                <w:sz w:val="20"/>
                <w:szCs w:val="20"/>
              </w:rPr>
              <w:t> </w:t>
            </w:r>
          </w:p>
        </w:tc>
        <w:tc>
          <w:tcPr>
            <w:tcW w:w="1266" w:type="dxa"/>
            <w:shd w:val="clear" w:color="auto" w:fill="auto"/>
            <w:vAlign w:val="center"/>
            <w:hideMark/>
          </w:tcPr>
          <w:p w14:paraId="3F1E48AD" w14:textId="77777777" w:rsidR="00A75EA4" w:rsidRPr="00A75EA4" w:rsidRDefault="00A75EA4" w:rsidP="00A75EA4">
            <w:pPr>
              <w:jc w:val="center"/>
              <w:rPr>
                <w:sz w:val="20"/>
                <w:szCs w:val="20"/>
              </w:rPr>
            </w:pPr>
            <w:r w:rsidRPr="00A75EA4">
              <w:rPr>
                <w:sz w:val="20"/>
                <w:szCs w:val="20"/>
              </w:rPr>
              <w:t>1,03</w:t>
            </w:r>
          </w:p>
        </w:tc>
      </w:tr>
      <w:tr w:rsidR="00A75EA4" w:rsidRPr="00A75EA4" w14:paraId="58E24298" w14:textId="77777777" w:rsidTr="00F95151">
        <w:trPr>
          <w:trHeight w:val="300"/>
        </w:trPr>
        <w:tc>
          <w:tcPr>
            <w:tcW w:w="2122" w:type="dxa"/>
            <w:shd w:val="clear" w:color="auto" w:fill="auto"/>
            <w:vAlign w:val="center"/>
          </w:tcPr>
          <w:p w14:paraId="590EA473" w14:textId="77777777" w:rsidR="00A75EA4" w:rsidRPr="00A75EA4" w:rsidRDefault="00A75EA4" w:rsidP="00A75EA4">
            <w:pPr>
              <w:rPr>
                <w:sz w:val="20"/>
                <w:szCs w:val="20"/>
              </w:rPr>
            </w:pPr>
            <w:r w:rsidRPr="00A75EA4">
              <w:rPr>
                <w:sz w:val="20"/>
                <w:szCs w:val="20"/>
              </w:rPr>
              <w:t>Среднее значение за три года, тыс. Гкал</w:t>
            </w:r>
          </w:p>
        </w:tc>
        <w:tc>
          <w:tcPr>
            <w:tcW w:w="992" w:type="dxa"/>
            <w:shd w:val="clear" w:color="auto" w:fill="auto"/>
            <w:vAlign w:val="center"/>
          </w:tcPr>
          <w:p w14:paraId="21C7A772" w14:textId="77777777" w:rsidR="00A75EA4" w:rsidRPr="00A75EA4" w:rsidRDefault="00A75EA4" w:rsidP="00A75EA4">
            <w:pPr>
              <w:rPr>
                <w:sz w:val="20"/>
                <w:szCs w:val="20"/>
              </w:rPr>
            </w:pPr>
            <w:r w:rsidRPr="00A75EA4">
              <w:rPr>
                <w:sz w:val="20"/>
                <w:szCs w:val="20"/>
              </w:rPr>
              <w:t> </w:t>
            </w:r>
          </w:p>
        </w:tc>
        <w:tc>
          <w:tcPr>
            <w:tcW w:w="1288" w:type="dxa"/>
            <w:shd w:val="clear" w:color="auto" w:fill="auto"/>
            <w:vAlign w:val="center"/>
          </w:tcPr>
          <w:p w14:paraId="036F87D3" w14:textId="77777777" w:rsidR="00A75EA4" w:rsidRPr="00A75EA4" w:rsidRDefault="00A75EA4" w:rsidP="00A75EA4">
            <w:pPr>
              <w:jc w:val="center"/>
              <w:rPr>
                <w:sz w:val="20"/>
                <w:szCs w:val="20"/>
              </w:rPr>
            </w:pPr>
            <w:r w:rsidRPr="00A75EA4">
              <w:rPr>
                <w:sz w:val="20"/>
                <w:szCs w:val="20"/>
              </w:rPr>
              <w:t> </w:t>
            </w:r>
          </w:p>
        </w:tc>
        <w:tc>
          <w:tcPr>
            <w:tcW w:w="981" w:type="dxa"/>
            <w:shd w:val="clear" w:color="auto" w:fill="auto"/>
            <w:vAlign w:val="center"/>
          </w:tcPr>
          <w:p w14:paraId="68BA6119" w14:textId="77777777" w:rsidR="00A75EA4" w:rsidRPr="00A75EA4" w:rsidRDefault="00A75EA4" w:rsidP="00A75EA4">
            <w:pPr>
              <w:jc w:val="center"/>
              <w:rPr>
                <w:sz w:val="20"/>
                <w:szCs w:val="20"/>
              </w:rPr>
            </w:pPr>
            <w:r w:rsidRPr="00A75EA4">
              <w:rPr>
                <w:sz w:val="20"/>
                <w:szCs w:val="20"/>
              </w:rPr>
              <w:t> </w:t>
            </w:r>
          </w:p>
        </w:tc>
        <w:tc>
          <w:tcPr>
            <w:tcW w:w="709" w:type="dxa"/>
            <w:shd w:val="clear" w:color="auto" w:fill="auto"/>
            <w:vAlign w:val="center"/>
          </w:tcPr>
          <w:p w14:paraId="512BE5CE" w14:textId="77777777" w:rsidR="00A75EA4" w:rsidRPr="00A75EA4" w:rsidRDefault="00A75EA4" w:rsidP="00A75EA4">
            <w:pPr>
              <w:jc w:val="center"/>
              <w:rPr>
                <w:sz w:val="20"/>
                <w:szCs w:val="20"/>
              </w:rPr>
            </w:pPr>
            <w:r w:rsidRPr="00A75EA4">
              <w:rPr>
                <w:sz w:val="20"/>
                <w:szCs w:val="20"/>
              </w:rPr>
              <w:t> </w:t>
            </w:r>
          </w:p>
        </w:tc>
        <w:tc>
          <w:tcPr>
            <w:tcW w:w="1274" w:type="dxa"/>
            <w:shd w:val="clear" w:color="auto" w:fill="auto"/>
            <w:vAlign w:val="center"/>
          </w:tcPr>
          <w:p w14:paraId="1C1BF4FE" w14:textId="77777777" w:rsidR="00A75EA4" w:rsidRPr="00A75EA4" w:rsidRDefault="00A75EA4" w:rsidP="00A75EA4">
            <w:pPr>
              <w:jc w:val="center"/>
              <w:rPr>
                <w:sz w:val="20"/>
                <w:szCs w:val="20"/>
              </w:rPr>
            </w:pPr>
            <w:r w:rsidRPr="00A75EA4">
              <w:rPr>
                <w:sz w:val="20"/>
                <w:szCs w:val="20"/>
              </w:rPr>
              <w:t>1,02</w:t>
            </w:r>
          </w:p>
        </w:tc>
        <w:tc>
          <w:tcPr>
            <w:tcW w:w="861" w:type="dxa"/>
            <w:shd w:val="clear" w:color="auto" w:fill="auto"/>
            <w:vAlign w:val="center"/>
          </w:tcPr>
          <w:p w14:paraId="77926FFD" w14:textId="77777777" w:rsidR="00A75EA4" w:rsidRPr="00A75EA4" w:rsidRDefault="00A75EA4" w:rsidP="00A75EA4">
            <w:pPr>
              <w:rPr>
                <w:sz w:val="20"/>
                <w:szCs w:val="20"/>
              </w:rPr>
            </w:pPr>
            <w:r w:rsidRPr="00A75EA4">
              <w:rPr>
                <w:sz w:val="20"/>
                <w:szCs w:val="20"/>
              </w:rPr>
              <w:t> </w:t>
            </w:r>
          </w:p>
        </w:tc>
        <w:tc>
          <w:tcPr>
            <w:tcW w:w="1266" w:type="dxa"/>
            <w:shd w:val="clear" w:color="auto" w:fill="auto"/>
            <w:vAlign w:val="center"/>
          </w:tcPr>
          <w:p w14:paraId="47DF3432" w14:textId="77777777" w:rsidR="00A75EA4" w:rsidRPr="00A75EA4" w:rsidRDefault="00A75EA4" w:rsidP="00A75EA4">
            <w:pPr>
              <w:jc w:val="center"/>
              <w:rPr>
                <w:sz w:val="20"/>
                <w:szCs w:val="20"/>
              </w:rPr>
            </w:pPr>
            <w:r w:rsidRPr="00A75EA4">
              <w:rPr>
                <w:sz w:val="20"/>
                <w:szCs w:val="20"/>
              </w:rPr>
              <w:t>0,86</w:t>
            </w:r>
          </w:p>
        </w:tc>
      </w:tr>
      <w:tr w:rsidR="00A75EA4" w:rsidRPr="00A75EA4" w14:paraId="04A7231B" w14:textId="77777777" w:rsidTr="00F95151">
        <w:trPr>
          <w:trHeight w:val="300"/>
        </w:trPr>
        <w:tc>
          <w:tcPr>
            <w:tcW w:w="2122" w:type="dxa"/>
            <w:shd w:val="clear" w:color="auto" w:fill="auto"/>
            <w:vAlign w:val="center"/>
            <w:hideMark/>
          </w:tcPr>
          <w:p w14:paraId="7B21B8A7" w14:textId="77777777" w:rsidR="00A75EA4" w:rsidRPr="00A75EA4" w:rsidRDefault="00A75EA4" w:rsidP="00A75EA4">
            <w:pPr>
              <w:rPr>
                <w:sz w:val="20"/>
                <w:szCs w:val="20"/>
              </w:rPr>
            </w:pPr>
            <w:r w:rsidRPr="00A75EA4">
              <w:rPr>
                <w:sz w:val="20"/>
                <w:szCs w:val="20"/>
              </w:rPr>
              <w:t xml:space="preserve">За последний отчетный год </w:t>
            </w:r>
            <w:r w:rsidRPr="00A75EA4">
              <w:rPr>
                <w:sz w:val="20"/>
                <w:szCs w:val="20"/>
              </w:rPr>
              <w:br/>
              <w:t>с учетом средней динамики, тыс. Гкал</w:t>
            </w:r>
          </w:p>
        </w:tc>
        <w:tc>
          <w:tcPr>
            <w:tcW w:w="992" w:type="dxa"/>
            <w:shd w:val="clear" w:color="auto" w:fill="auto"/>
            <w:vAlign w:val="center"/>
            <w:hideMark/>
          </w:tcPr>
          <w:p w14:paraId="57B5CD09" w14:textId="77777777" w:rsidR="00A75EA4" w:rsidRPr="00A75EA4" w:rsidRDefault="00A75EA4" w:rsidP="00A75EA4">
            <w:pPr>
              <w:rPr>
                <w:sz w:val="20"/>
                <w:szCs w:val="20"/>
              </w:rPr>
            </w:pPr>
            <w:r w:rsidRPr="00A75EA4">
              <w:rPr>
                <w:sz w:val="20"/>
                <w:szCs w:val="20"/>
              </w:rPr>
              <w:t> </w:t>
            </w:r>
          </w:p>
        </w:tc>
        <w:tc>
          <w:tcPr>
            <w:tcW w:w="1288" w:type="dxa"/>
            <w:shd w:val="clear" w:color="auto" w:fill="auto"/>
            <w:vAlign w:val="center"/>
            <w:hideMark/>
          </w:tcPr>
          <w:p w14:paraId="7487C189" w14:textId="77777777" w:rsidR="00A75EA4" w:rsidRPr="00A75EA4" w:rsidRDefault="00A75EA4" w:rsidP="00A75EA4">
            <w:pPr>
              <w:jc w:val="center"/>
              <w:rPr>
                <w:sz w:val="20"/>
                <w:szCs w:val="20"/>
              </w:rPr>
            </w:pPr>
            <w:r w:rsidRPr="00A75EA4">
              <w:rPr>
                <w:sz w:val="20"/>
                <w:szCs w:val="20"/>
              </w:rPr>
              <w:t>1,131</w:t>
            </w:r>
          </w:p>
        </w:tc>
        <w:tc>
          <w:tcPr>
            <w:tcW w:w="981" w:type="dxa"/>
            <w:shd w:val="clear" w:color="auto" w:fill="auto"/>
            <w:vAlign w:val="center"/>
            <w:hideMark/>
          </w:tcPr>
          <w:p w14:paraId="17189ADC" w14:textId="77777777" w:rsidR="00A75EA4" w:rsidRPr="00A75EA4" w:rsidRDefault="00A75EA4" w:rsidP="00A75EA4">
            <w:pPr>
              <w:jc w:val="center"/>
              <w:rPr>
                <w:sz w:val="20"/>
                <w:szCs w:val="20"/>
              </w:rPr>
            </w:pPr>
            <w:r w:rsidRPr="00A75EA4">
              <w:rPr>
                <w:sz w:val="20"/>
                <w:szCs w:val="20"/>
              </w:rPr>
              <w:t> </w:t>
            </w:r>
          </w:p>
        </w:tc>
        <w:tc>
          <w:tcPr>
            <w:tcW w:w="709" w:type="dxa"/>
            <w:shd w:val="clear" w:color="auto" w:fill="auto"/>
            <w:vAlign w:val="center"/>
            <w:hideMark/>
          </w:tcPr>
          <w:p w14:paraId="25F9A797" w14:textId="77777777" w:rsidR="00A75EA4" w:rsidRPr="00A75EA4" w:rsidRDefault="00A75EA4" w:rsidP="00A75EA4">
            <w:pPr>
              <w:jc w:val="center"/>
              <w:rPr>
                <w:b/>
                <w:bCs/>
                <w:sz w:val="20"/>
                <w:szCs w:val="20"/>
              </w:rPr>
            </w:pPr>
            <w:r w:rsidRPr="00A75EA4">
              <w:rPr>
                <w:b/>
                <w:bCs/>
                <w:sz w:val="20"/>
                <w:szCs w:val="20"/>
              </w:rPr>
              <w:t>1,023</w:t>
            </w:r>
          </w:p>
        </w:tc>
        <w:tc>
          <w:tcPr>
            <w:tcW w:w="1274" w:type="dxa"/>
            <w:shd w:val="clear" w:color="auto" w:fill="auto"/>
            <w:vAlign w:val="center"/>
            <w:hideMark/>
          </w:tcPr>
          <w:p w14:paraId="759F1223" w14:textId="77777777" w:rsidR="00A75EA4" w:rsidRPr="00A75EA4" w:rsidRDefault="00A75EA4" w:rsidP="00A75EA4">
            <w:pPr>
              <w:rPr>
                <w:sz w:val="20"/>
                <w:szCs w:val="20"/>
              </w:rPr>
            </w:pPr>
            <w:r w:rsidRPr="00A75EA4">
              <w:rPr>
                <w:sz w:val="20"/>
                <w:szCs w:val="20"/>
              </w:rPr>
              <w:t> </w:t>
            </w:r>
          </w:p>
        </w:tc>
        <w:tc>
          <w:tcPr>
            <w:tcW w:w="861" w:type="dxa"/>
            <w:shd w:val="clear" w:color="auto" w:fill="auto"/>
            <w:vAlign w:val="center"/>
            <w:hideMark/>
          </w:tcPr>
          <w:p w14:paraId="7287B116" w14:textId="77777777" w:rsidR="00A75EA4" w:rsidRPr="00A75EA4" w:rsidRDefault="00A75EA4" w:rsidP="00A75EA4">
            <w:pPr>
              <w:rPr>
                <w:sz w:val="20"/>
                <w:szCs w:val="20"/>
              </w:rPr>
            </w:pPr>
            <w:r w:rsidRPr="00A75EA4">
              <w:rPr>
                <w:sz w:val="20"/>
                <w:szCs w:val="20"/>
              </w:rPr>
              <w:t> </w:t>
            </w:r>
          </w:p>
        </w:tc>
        <w:tc>
          <w:tcPr>
            <w:tcW w:w="1266" w:type="dxa"/>
            <w:shd w:val="clear" w:color="auto" w:fill="auto"/>
            <w:vAlign w:val="center"/>
            <w:hideMark/>
          </w:tcPr>
          <w:p w14:paraId="5AA19A3E" w14:textId="77777777" w:rsidR="00A75EA4" w:rsidRPr="00A75EA4" w:rsidRDefault="00A75EA4" w:rsidP="00A75EA4">
            <w:pPr>
              <w:rPr>
                <w:sz w:val="20"/>
                <w:szCs w:val="20"/>
              </w:rPr>
            </w:pPr>
            <w:r w:rsidRPr="00A75EA4">
              <w:rPr>
                <w:sz w:val="20"/>
                <w:szCs w:val="20"/>
              </w:rPr>
              <w:t> </w:t>
            </w:r>
          </w:p>
        </w:tc>
      </w:tr>
      <w:bookmarkEnd w:id="260"/>
    </w:tbl>
    <w:p w14:paraId="1AFA6979" w14:textId="77777777" w:rsidR="00A75EA4" w:rsidRPr="00A75EA4" w:rsidRDefault="00A75EA4" w:rsidP="00A75EA4">
      <w:pPr>
        <w:rPr>
          <w:sz w:val="20"/>
          <w:szCs w:val="20"/>
        </w:rPr>
      </w:pPr>
    </w:p>
    <w:p w14:paraId="13AD164F" w14:textId="77777777" w:rsidR="00A75EA4" w:rsidRPr="00A75EA4" w:rsidRDefault="00A75EA4" w:rsidP="00A75EA4">
      <w:pPr>
        <w:ind w:firstLine="709"/>
        <w:jc w:val="both"/>
        <w:rPr>
          <w:sz w:val="28"/>
          <w:szCs w:val="20"/>
        </w:rPr>
      </w:pPr>
      <w:r w:rsidRPr="00A75EA4">
        <w:rPr>
          <w:sz w:val="28"/>
          <w:szCs w:val="20"/>
        </w:rPr>
        <w:t>Объем потерь тепловой энергии при передаче устанавливается</w:t>
      </w:r>
      <w:r w:rsidRPr="00A75EA4">
        <w:rPr>
          <w:sz w:val="28"/>
          <w:szCs w:val="20"/>
        </w:rPr>
        <w:br/>
        <w:t>на первый год долгосрочного периода регулирования, определяется</w:t>
      </w:r>
      <w:r w:rsidRPr="00A75EA4">
        <w:rPr>
          <w:sz w:val="28"/>
          <w:szCs w:val="20"/>
        </w:rPr>
        <w:br/>
        <w:t>в соответствии с пунктом 40 Методических указаний и в течение этого периода не пересматривается.</w:t>
      </w:r>
    </w:p>
    <w:p w14:paraId="723D95E2" w14:textId="77777777" w:rsidR="00A75EA4" w:rsidRPr="00A75EA4" w:rsidRDefault="00A75EA4" w:rsidP="00A75EA4">
      <w:pPr>
        <w:ind w:firstLine="709"/>
        <w:jc w:val="both"/>
        <w:rPr>
          <w:sz w:val="28"/>
          <w:szCs w:val="20"/>
        </w:rPr>
      </w:pPr>
      <w:r w:rsidRPr="00A75EA4">
        <w:rPr>
          <w:sz w:val="28"/>
          <w:szCs w:val="20"/>
        </w:rPr>
        <w:t>Потери тепловой энергии на 2021 год (первый год долгосрочного периода регулирования) не утверждались.</w:t>
      </w:r>
    </w:p>
    <w:p w14:paraId="3FAC005A" w14:textId="77777777" w:rsidR="00A75EA4" w:rsidRPr="00A75EA4" w:rsidRDefault="00A75EA4" w:rsidP="00A75EA4">
      <w:pPr>
        <w:ind w:firstLine="709"/>
        <w:jc w:val="both"/>
        <w:rPr>
          <w:sz w:val="28"/>
          <w:szCs w:val="20"/>
        </w:rPr>
      </w:pPr>
      <w:r w:rsidRPr="00A75EA4">
        <w:rPr>
          <w:b/>
          <w:bCs/>
          <w:sz w:val="28"/>
          <w:szCs w:val="20"/>
        </w:rPr>
        <w:t>Отпуск в сеть</w:t>
      </w:r>
      <w:r w:rsidRPr="00A75EA4">
        <w:rPr>
          <w:sz w:val="28"/>
          <w:szCs w:val="20"/>
        </w:rPr>
        <w:t xml:space="preserve"> при этом составляет: </w:t>
      </w:r>
      <w:r w:rsidRPr="00A75EA4">
        <w:rPr>
          <w:b/>
          <w:sz w:val="28"/>
          <w:szCs w:val="20"/>
        </w:rPr>
        <w:t>1,023 тыс. Гкал</w:t>
      </w:r>
      <w:r w:rsidRPr="00A75EA4">
        <w:rPr>
          <w:sz w:val="28"/>
          <w:szCs w:val="20"/>
        </w:rPr>
        <w:t xml:space="preserve"> (значение фактического полезного отпуска тепловой энергии за последний отчетный год </w:t>
      </w:r>
      <w:r w:rsidRPr="00A75EA4">
        <w:rPr>
          <w:sz w:val="28"/>
          <w:szCs w:val="20"/>
        </w:rPr>
        <w:br/>
        <w:t>с учетом средней динамики).</w:t>
      </w:r>
    </w:p>
    <w:p w14:paraId="44966346" w14:textId="77777777" w:rsidR="00A75EA4" w:rsidRPr="00A75EA4" w:rsidRDefault="00A75EA4" w:rsidP="00A75EA4">
      <w:pPr>
        <w:ind w:firstLine="851"/>
        <w:jc w:val="both"/>
        <w:rPr>
          <w:sz w:val="28"/>
          <w:szCs w:val="20"/>
        </w:rPr>
      </w:pPr>
      <w:r w:rsidRPr="00A75EA4">
        <w:rPr>
          <w:sz w:val="28"/>
          <w:szCs w:val="20"/>
        </w:rPr>
        <w:t>На основании данных шаблона BALANCE.CALC.TARIFF.WARM.2021.FACT эксперты определили долю каждого полугодия в общем объеме полезного отпуска.</w:t>
      </w:r>
    </w:p>
    <w:p w14:paraId="586B4174" w14:textId="77777777" w:rsidR="00A75EA4" w:rsidRPr="00A75EA4" w:rsidRDefault="00A75EA4" w:rsidP="00A75EA4">
      <w:pPr>
        <w:ind w:firstLine="851"/>
        <w:jc w:val="both"/>
        <w:rPr>
          <w:sz w:val="28"/>
          <w:szCs w:val="20"/>
        </w:rPr>
      </w:pPr>
      <w:r w:rsidRPr="00A75EA4">
        <w:rPr>
          <w:sz w:val="28"/>
          <w:szCs w:val="20"/>
        </w:rPr>
        <w:t xml:space="preserve">Доля первого полугодия в общем объеме полезного отпуска составила: 0,58705 тыс. Гкал (объем полезного отпуска в 1 полугодии 2021 года) ÷ </w:t>
      </w:r>
      <w:r w:rsidRPr="00A75EA4">
        <w:rPr>
          <w:sz w:val="28"/>
          <w:szCs w:val="20"/>
        </w:rPr>
        <w:br/>
        <w:t xml:space="preserve">1,18872 тыс. Гкал. (объем полезного отпуска всего в 2021 году) = </w:t>
      </w:r>
      <w:r w:rsidRPr="00A75EA4">
        <w:rPr>
          <w:b/>
          <w:sz w:val="28"/>
          <w:szCs w:val="20"/>
        </w:rPr>
        <w:t>0,49</w:t>
      </w:r>
    </w:p>
    <w:p w14:paraId="25BAF4DB" w14:textId="77777777" w:rsidR="00A75EA4" w:rsidRPr="00A75EA4" w:rsidRDefault="00A75EA4" w:rsidP="00A75EA4">
      <w:pPr>
        <w:ind w:firstLine="851"/>
        <w:jc w:val="both"/>
        <w:rPr>
          <w:sz w:val="28"/>
          <w:szCs w:val="20"/>
        </w:rPr>
      </w:pPr>
      <w:r w:rsidRPr="00A75EA4">
        <w:rPr>
          <w:sz w:val="28"/>
          <w:szCs w:val="20"/>
        </w:rPr>
        <w:lastRenderedPageBreak/>
        <w:t xml:space="preserve">Доля второго полугодия в общем объеме полезного отпуска составила: 0,60167 тыс. Гкал (объем полезного отпуска во 2 полугодии 2021 года) ÷ 1,18872 тыс. Гкал. (объем полезного отпуска всего в 2021 году) = </w:t>
      </w:r>
      <w:r w:rsidRPr="00A75EA4">
        <w:rPr>
          <w:b/>
          <w:sz w:val="28"/>
          <w:szCs w:val="20"/>
        </w:rPr>
        <w:t>0,51</w:t>
      </w:r>
    </w:p>
    <w:p w14:paraId="105036C0" w14:textId="77777777" w:rsidR="00A75EA4" w:rsidRPr="00A75EA4" w:rsidRDefault="00A75EA4" w:rsidP="00A75EA4">
      <w:pPr>
        <w:ind w:firstLine="709"/>
        <w:jc w:val="both"/>
        <w:rPr>
          <w:sz w:val="28"/>
          <w:szCs w:val="20"/>
        </w:rPr>
      </w:pPr>
      <w:r w:rsidRPr="00A75EA4">
        <w:rPr>
          <w:sz w:val="28"/>
          <w:szCs w:val="20"/>
        </w:rPr>
        <w:t xml:space="preserve">В соответствии с вышеуказанными долями распределены объемы </w:t>
      </w:r>
      <w:r w:rsidRPr="00A75EA4">
        <w:rPr>
          <w:sz w:val="28"/>
          <w:szCs w:val="20"/>
        </w:rPr>
        <w:br/>
        <w:t>в балансе тепловой энергии на 2023 год.</w:t>
      </w:r>
    </w:p>
    <w:p w14:paraId="70511846" w14:textId="77777777" w:rsidR="00A75EA4" w:rsidRPr="00A75EA4" w:rsidRDefault="00A75EA4" w:rsidP="00A75EA4">
      <w:pPr>
        <w:ind w:firstLine="709"/>
        <w:jc w:val="both"/>
        <w:rPr>
          <w:sz w:val="28"/>
          <w:szCs w:val="20"/>
        </w:rPr>
      </w:pPr>
      <w:r w:rsidRPr="00A75EA4">
        <w:rPr>
          <w:sz w:val="28"/>
          <w:szCs w:val="20"/>
        </w:rPr>
        <w:t>Сводный баланс тепловой энергии представлен в таблице 2.</w:t>
      </w:r>
    </w:p>
    <w:p w14:paraId="721D1BEE" w14:textId="77777777" w:rsidR="00A75EA4" w:rsidRPr="00A75EA4" w:rsidRDefault="00A75EA4" w:rsidP="00A75EA4">
      <w:pPr>
        <w:ind w:firstLine="709"/>
        <w:jc w:val="both"/>
        <w:rPr>
          <w:sz w:val="28"/>
          <w:szCs w:val="20"/>
        </w:rPr>
      </w:pPr>
    </w:p>
    <w:p w14:paraId="61C565E1" w14:textId="77777777" w:rsidR="00A75EA4" w:rsidRPr="00A75EA4" w:rsidRDefault="00A75EA4" w:rsidP="0004645C">
      <w:pPr>
        <w:numPr>
          <w:ilvl w:val="0"/>
          <w:numId w:val="15"/>
        </w:numPr>
        <w:ind w:left="1571" w:right="-426"/>
        <w:jc w:val="right"/>
        <w:rPr>
          <w:sz w:val="28"/>
          <w:szCs w:val="20"/>
        </w:rPr>
      </w:pPr>
    </w:p>
    <w:p w14:paraId="6CE262A5" w14:textId="77777777" w:rsidR="00A75EA4" w:rsidRPr="00A75EA4" w:rsidRDefault="00A75EA4" w:rsidP="00A75EA4">
      <w:pPr>
        <w:spacing w:after="240"/>
        <w:jc w:val="center"/>
        <w:rPr>
          <w:b/>
          <w:sz w:val="28"/>
          <w:szCs w:val="20"/>
        </w:rPr>
      </w:pPr>
      <w:r w:rsidRPr="00A75EA4">
        <w:rPr>
          <w:b/>
          <w:sz w:val="28"/>
          <w:szCs w:val="20"/>
        </w:rPr>
        <w:t>Баланс тепловой энергии на 2023 год</w:t>
      </w:r>
    </w:p>
    <w:tbl>
      <w:tblPr>
        <w:tblW w:w="9492" w:type="dxa"/>
        <w:tblInd w:w="113" w:type="dxa"/>
        <w:tblLook w:val="04A0" w:firstRow="1" w:lastRow="0" w:firstColumn="1" w:lastColumn="0" w:noHBand="0" w:noVBand="1"/>
      </w:tblPr>
      <w:tblGrid>
        <w:gridCol w:w="704"/>
        <w:gridCol w:w="2977"/>
        <w:gridCol w:w="1276"/>
        <w:gridCol w:w="1700"/>
        <w:gridCol w:w="1417"/>
        <w:gridCol w:w="1418"/>
      </w:tblGrid>
      <w:tr w:rsidR="00A75EA4" w:rsidRPr="00A75EA4" w14:paraId="7EDAB98A" w14:textId="77777777" w:rsidTr="00F95151">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EF4216" w14:textId="77777777" w:rsidR="00A75EA4" w:rsidRPr="00A75EA4" w:rsidRDefault="00A75EA4" w:rsidP="00A75EA4">
            <w:pPr>
              <w:jc w:val="center"/>
            </w:pPr>
            <w:r w:rsidRPr="00A75EA4">
              <w:t>№ п/п</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C7206E" w14:textId="77777777" w:rsidR="00A75EA4" w:rsidRPr="00A75EA4" w:rsidRDefault="00A75EA4" w:rsidP="00A75EA4">
            <w:pPr>
              <w:jc w:val="center"/>
            </w:pPr>
            <w:r w:rsidRPr="00A75EA4">
              <w:t>Показатель</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33FF05" w14:textId="77777777" w:rsidR="00A75EA4" w:rsidRPr="00A75EA4" w:rsidRDefault="00A75EA4" w:rsidP="00A75EA4">
            <w:pPr>
              <w:jc w:val="center"/>
            </w:pPr>
            <w:r w:rsidRPr="00A75EA4">
              <w:t>ед. изм.</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CB1B3C" w14:textId="77777777" w:rsidR="00A75EA4" w:rsidRPr="00A75EA4" w:rsidRDefault="00A75EA4" w:rsidP="00A75EA4">
            <w:pPr>
              <w:jc w:val="center"/>
            </w:pPr>
            <w:r w:rsidRPr="00A75EA4">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39E0C462" w14:textId="77777777" w:rsidR="00A75EA4" w:rsidRPr="00A75EA4" w:rsidRDefault="00A75EA4" w:rsidP="00A75EA4">
            <w:pPr>
              <w:jc w:val="center"/>
            </w:pPr>
            <w:r w:rsidRPr="00A75EA4">
              <w:t>в том числе:</w:t>
            </w:r>
          </w:p>
        </w:tc>
      </w:tr>
      <w:tr w:rsidR="00A75EA4" w:rsidRPr="00A75EA4" w14:paraId="53BB6660" w14:textId="77777777" w:rsidTr="00F95151">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80CF073" w14:textId="77777777" w:rsidR="00A75EA4" w:rsidRPr="00A75EA4" w:rsidRDefault="00A75EA4" w:rsidP="00A75EA4"/>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1371356F" w14:textId="77777777" w:rsidR="00A75EA4" w:rsidRPr="00A75EA4" w:rsidRDefault="00A75EA4" w:rsidP="00A75EA4"/>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91BAC00" w14:textId="77777777" w:rsidR="00A75EA4" w:rsidRPr="00A75EA4" w:rsidRDefault="00A75EA4" w:rsidP="00A75EA4"/>
        </w:tc>
        <w:tc>
          <w:tcPr>
            <w:tcW w:w="1700" w:type="dxa"/>
            <w:vMerge/>
            <w:tcBorders>
              <w:top w:val="single" w:sz="4" w:space="0" w:color="auto"/>
              <w:left w:val="single" w:sz="4" w:space="0" w:color="auto"/>
              <w:bottom w:val="single" w:sz="4" w:space="0" w:color="000000"/>
              <w:right w:val="single" w:sz="4" w:space="0" w:color="auto"/>
            </w:tcBorders>
            <w:vAlign w:val="center"/>
            <w:hideMark/>
          </w:tcPr>
          <w:p w14:paraId="35A2838C" w14:textId="77777777" w:rsidR="00A75EA4" w:rsidRPr="00A75EA4" w:rsidRDefault="00A75EA4" w:rsidP="00A75EA4"/>
        </w:tc>
        <w:tc>
          <w:tcPr>
            <w:tcW w:w="1417" w:type="dxa"/>
            <w:tcBorders>
              <w:top w:val="nil"/>
              <w:left w:val="nil"/>
              <w:bottom w:val="single" w:sz="4" w:space="0" w:color="auto"/>
              <w:right w:val="single" w:sz="4" w:space="0" w:color="auto"/>
            </w:tcBorders>
            <w:shd w:val="clear" w:color="auto" w:fill="auto"/>
            <w:noWrap/>
            <w:vAlign w:val="center"/>
            <w:hideMark/>
          </w:tcPr>
          <w:p w14:paraId="369D5BF7" w14:textId="77777777" w:rsidR="00A75EA4" w:rsidRPr="00A75EA4" w:rsidRDefault="00A75EA4" w:rsidP="00A75EA4">
            <w:pPr>
              <w:ind w:hanging="108"/>
              <w:jc w:val="center"/>
            </w:pPr>
            <w:r w:rsidRPr="00A75EA4">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4DDDDEDB" w14:textId="77777777" w:rsidR="00A75EA4" w:rsidRPr="00A75EA4" w:rsidRDefault="00A75EA4" w:rsidP="00A75EA4">
            <w:pPr>
              <w:ind w:hanging="108"/>
              <w:jc w:val="center"/>
            </w:pPr>
            <w:r w:rsidRPr="00A75EA4">
              <w:t>2 полугодие</w:t>
            </w:r>
          </w:p>
        </w:tc>
      </w:tr>
      <w:tr w:rsidR="00A75EA4" w:rsidRPr="00A75EA4" w14:paraId="2891773E" w14:textId="77777777" w:rsidTr="00F95151">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536384" w14:textId="77777777" w:rsidR="00A75EA4" w:rsidRPr="00A75EA4" w:rsidRDefault="00A75EA4" w:rsidP="00A75EA4">
            <w:pPr>
              <w:jc w:val="center"/>
            </w:pPr>
            <w:r w:rsidRPr="00A75EA4">
              <w:t>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351D9559" w14:textId="77777777" w:rsidR="00A75EA4" w:rsidRPr="00A75EA4" w:rsidRDefault="00A75EA4" w:rsidP="00A75EA4">
            <w:r w:rsidRPr="00A75EA4">
              <w:t>Отпуск тепловой энергии в сеть</w:t>
            </w:r>
          </w:p>
        </w:tc>
        <w:tc>
          <w:tcPr>
            <w:tcW w:w="1276" w:type="dxa"/>
            <w:tcBorders>
              <w:top w:val="nil"/>
              <w:left w:val="nil"/>
              <w:bottom w:val="single" w:sz="4" w:space="0" w:color="auto"/>
              <w:right w:val="single" w:sz="4" w:space="0" w:color="auto"/>
            </w:tcBorders>
            <w:shd w:val="clear" w:color="auto" w:fill="auto"/>
            <w:noWrap/>
            <w:vAlign w:val="center"/>
            <w:hideMark/>
          </w:tcPr>
          <w:p w14:paraId="4AF73B5E" w14:textId="77777777" w:rsidR="00A75EA4" w:rsidRPr="00A75EA4" w:rsidRDefault="00A75EA4" w:rsidP="00A75EA4">
            <w:pPr>
              <w:jc w:val="center"/>
            </w:pPr>
            <w:r w:rsidRPr="00A75EA4">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09AD5C4B" w14:textId="77777777" w:rsidR="00A75EA4" w:rsidRPr="00A75EA4" w:rsidRDefault="00A75EA4" w:rsidP="00A75EA4">
            <w:pPr>
              <w:jc w:val="center"/>
              <w:rPr>
                <w:szCs w:val="20"/>
              </w:rPr>
            </w:pPr>
            <w:r w:rsidRPr="00A75EA4">
              <w:rPr>
                <w:szCs w:val="20"/>
              </w:rPr>
              <w:t>1,023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A663D" w14:textId="77777777" w:rsidR="00A75EA4" w:rsidRPr="00A75EA4" w:rsidRDefault="00A75EA4" w:rsidP="00A75EA4">
            <w:pPr>
              <w:jc w:val="center"/>
              <w:rPr>
                <w:szCs w:val="20"/>
              </w:rPr>
            </w:pPr>
            <w:r w:rsidRPr="00A75EA4">
              <w:rPr>
                <w:szCs w:val="20"/>
              </w:rPr>
              <w:t>0,501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BF10674" w14:textId="77777777" w:rsidR="00A75EA4" w:rsidRPr="00A75EA4" w:rsidRDefault="00A75EA4" w:rsidP="00A75EA4">
            <w:pPr>
              <w:jc w:val="center"/>
              <w:rPr>
                <w:szCs w:val="20"/>
              </w:rPr>
            </w:pPr>
            <w:r w:rsidRPr="00A75EA4">
              <w:rPr>
                <w:szCs w:val="20"/>
              </w:rPr>
              <w:t>0,522</w:t>
            </w:r>
          </w:p>
        </w:tc>
      </w:tr>
      <w:tr w:rsidR="00A75EA4" w:rsidRPr="00A75EA4" w14:paraId="312A9220" w14:textId="77777777" w:rsidTr="00F95151">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985CF6" w14:textId="77777777" w:rsidR="00A75EA4" w:rsidRPr="00A75EA4" w:rsidRDefault="00A75EA4" w:rsidP="00A75EA4">
            <w:pPr>
              <w:jc w:val="center"/>
            </w:pPr>
            <w:r w:rsidRPr="00A75EA4">
              <w:t>2.</w:t>
            </w:r>
          </w:p>
        </w:tc>
        <w:tc>
          <w:tcPr>
            <w:tcW w:w="2977" w:type="dxa"/>
            <w:tcBorders>
              <w:top w:val="nil"/>
              <w:left w:val="nil"/>
              <w:bottom w:val="single" w:sz="4" w:space="0" w:color="auto"/>
              <w:right w:val="single" w:sz="4" w:space="0" w:color="auto"/>
            </w:tcBorders>
            <w:shd w:val="clear" w:color="auto" w:fill="auto"/>
            <w:noWrap/>
            <w:vAlign w:val="center"/>
            <w:hideMark/>
          </w:tcPr>
          <w:p w14:paraId="43334898" w14:textId="77777777" w:rsidR="00A75EA4" w:rsidRPr="00A75EA4" w:rsidRDefault="00A75EA4" w:rsidP="00A75EA4">
            <w:r w:rsidRPr="00A75EA4">
              <w:t>Потери тепловой энергии</w:t>
            </w:r>
          </w:p>
        </w:tc>
        <w:tc>
          <w:tcPr>
            <w:tcW w:w="1276" w:type="dxa"/>
            <w:tcBorders>
              <w:top w:val="nil"/>
              <w:left w:val="nil"/>
              <w:bottom w:val="single" w:sz="4" w:space="0" w:color="auto"/>
              <w:right w:val="single" w:sz="4" w:space="0" w:color="auto"/>
            </w:tcBorders>
            <w:shd w:val="clear" w:color="auto" w:fill="auto"/>
            <w:noWrap/>
            <w:vAlign w:val="center"/>
            <w:hideMark/>
          </w:tcPr>
          <w:p w14:paraId="2174D98B" w14:textId="77777777" w:rsidR="00A75EA4" w:rsidRPr="00A75EA4" w:rsidRDefault="00A75EA4" w:rsidP="00A75EA4">
            <w:pPr>
              <w:jc w:val="center"/>
            </w:pPr>
            <w:r w:rsidRPr="00A75EA4">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1ACA79AC" w14:textId="77777777" w:rsidR="00A75EA4" w:rsidRPr="00A75EA4" w:rsidRDefault="00A75EA4" w:rsidP="00A75EA4">
            <w:pPr>
              <w:jc w:val="center"/>
              <w:rPr>
                <w:szCs w:val="20"/>
              </w:rPr>
            </w:pPr>
            <w:r w:rsidRPr="00A75EA4">
              <w:rPr>
                <w:szCs w:val="20"/>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A7C98" w14:textId="77777777" w:rsidR="00A75EA4" w:rsidRPr="00A75EA4" w:rsidRDefault="00A75EA4" w:rsidP="00A75EA4">
            <w:pPr>
              <w:jc w:val="center"/>
              <w:rPr>
                <w:szCs w:val="20"/>
              </w:rPr>
            </w:pPr>
            <w:r w:rsidRPr="00A75EA4">
              <w:rPr>
                <w:szCs w:val="20"/>
              </w:rPr>
              <w:t>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B7ACD80" w14:textId="77777777" w:rsidR="00A75EA4" w:rsidRPr="00A75EA4" w:rsidRDefault="00A75EA4" w:rsidP="00A75EA4">
            <w:pPr>
              <w:jc w:val="center"/>
              <w:rPr>
                <w:szCs w:val="20"/>
              </w:rPr>
            </w:pPr>
            <w:r w:rsidRPr="00A75EA4">
              <w:rPr>
                <w:szCs w:val="20"/>
              </w:rPr>
              <w:t>0,000</w:t>
            </w:r>
          </w:p>
        </w:tc>
      </w:tr>
      <w:tr w:rsidR="00A75EA4" w:rsidRPr="00A75EA4" w14:paraId="79758133" w14:textId="77777777" w:rsidTr="00F95151">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349B62" w14:textId="77777777" w:rsidR="00A75EA4" w:rsidRPr="00A75EA4" w:rsidRDefault="00A75EA4" w:rsidP="00A75EA4">
            <w:pPr>
              <w:jc w:val="center"/>
            </w:pPr>
            <w:r w:rsidRPr="00A75EA4">
              <w:t>3.</w:t>
            </w:r>
          </w:p>
        </w:tc>
        <w:tc>
          <w:tcPr>
            <w:tcW w:w="2977" w:type="dxa"/>
            <w:tcBorders>
              <w:top w:val="nil"/>
              <w:left w:val="nil"/>
              <w:bottom w:val="single" w:sz="4" w:space="0" w:color="auto"/>
              <w:right w:val="single" w:sz="4" w:space="0" w:color="auto"/>
            </w:tcBorders>
            <w:shd w:val="clear" w:color="auto" w:fill="auto"/>
            <w:noWrap/>
            <w:vAlign w:val="center"/>
            <w:hideMark/>
          </w:tcPr>
          <w:p w14:paraId="0239DC91" w14:textId="77777777" w:rsidR="00A75EA4" w:rsidRPr="00A75EA4" w:rsidRDefault="00A75EA4" w:rsidP="00A75EA4">
            <w:r w:rsidRPr="00A75EA4">
              <w:t xml:space="preserve">Полезный отпуск </w:t>
            </w:r>
          </w:p>
        </w:tc>
        <w:tc>
          <w:tcPr>
            <w:tcW w:w="1276" w:type="dxa"/>
            <w:tcBorders>
              <w:top w:val="nil"/>
              <w:left w:val="nil"/>
              <w:bottom w:val="single" w:sz="4" w:space="0" w:color="auto"/>
              <w:right w:val="single" w:sz="4" w:space="0" w:color="auto"/>
            </w:tcBorders>
            <w:shd w:val="clear" w:color="auto" w:fill="auto"/>
            <w:noWrap/>
            <w:vAlign w:val="center"/>
            <w:hideMark/>
          </w:tcPr>
          <w:p w14:paraId="00CF519D" w14:textId="77777777" w:rsidR="00A75EA4" w:rsidRPr="00A75EA4" w:rsidRDefault="00A75EA4" w:rsidP="00A75EA4">
            <w:pPr>
              <w:jc w:val="center"/>
            </w:pPr>
            <w:r w:rsidRPr="00A75EA4">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2C7AAA96" w14:textId="77777777" w:rsidR="00A75EA4" w:rsidRPr="00A75EA4" w:rsidRDefault="00A75EA4" w:rsidP="00A75EA4">
            <w:pPr>
              <w:jc w:val="center"/>
              <w:rPr>
                <w:szCs w:val="20"/>
              </w:rPr>
            </w:pPr>
            <w:r w:rsidRPr="00A75EA4">
              <w:rPr>
                <w:szCs w:val="20"/>
              </w:rPr>
              <w:t>1,023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F0FF4" w14:textId="77777777" w:rsidR="00A75EA4" w:rsidRPr="00A75EA4" w:rsidRDefault="00A75EA4" w:rsidP="00A75EA4">
            <w:pPr>
              <w:jc w:val="center"/>
              <w:rPr>
                <w:szCs w:val="20"/>
              </w:rPr>
            </w:pPr>
            <w:r w:rsidRPr="00A75EA4">
              <w:rPr>
                <w:szCs w:val="20"/>
              </w:rPr>
              <w:t>0,501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643FE0A" w14:textId="77777777" w:rsidR="00A75EA4" w:rsidRPr="00A75EA4" w:rsidRDefault="00A75EA4" w:rsidP="00A75EA4">
            <w:pPr>
              <w:jc w:val="center"/>
              <w:rPr>
                <w:szCs w:val="20"/>
              </w:rPr>
            </w:pPr>
            <w:r w:rsidRPr="00A75EA4">
              <w:rPr>
                <w:szCs w:val="20"/>
              </w:rPr>
              <w:t>0,522</w:t>
            </w:r>
          </w:p>
        </w:tc>
      </w:tr>
    </w:tbl>
    <w:p w14:paraId="2BEA6AE1" w14:textId="77777777" w:rsidR="00A75EA4" w:rsidRPr="00A75EA4" w:rsidRDefault="00A75EA4" w:rsidP="00A75EA4">
      <w:pPr>
        <w:ind w:firstLine="851"/>
        <w:jc w:val="both"/>
        <w:rPr>
          <w:szCs w:val="20"/>
          <w:highlight w:val="green"/>
          <w:lang w:eastAsia="en-US"/>
        </w:rPr>
      </w:pPr>
    </w:p>
    <w:p w14:paraId="5B12FC33" w14:textId="77777777" w:rsidR="00A75EA4" w:rsidRPr="00A75EA4" w:rsidRDefault="00A75EA4" w:rsidP="00A75EA4">
      <w:pPr>
        <w:ind w:right="-1" w:firstLine="709"/>
        <w:jc w:val="both"/>
        <w:rPr>
          <w:b/>
          <w:sz w:val="28"/>
          <w:szCs w:val="28"/>
          <w:lang w:eastAsia="x-none"/>
        </w:rPr>
      </w:pPr>
      <w:r w:rsidRPr="00A75EA4">
        <w:rPr>
          <w:sz w:val="28"/>
          <w:szCs w:val="28"/>
          <w:lang w:eastAsia="x-none"/>
        </w:rPr>
        <w:t xml:space="preserve">На основании шаблона </w:t>
      </w:r>
      <w:r w:rsidRPr="00A75EA4">
        <w:rPr>
          <w:sz w:val="28"/>
          <w:szCs w:val="28"/>
          <w:lang w:val="en-US" w:eastAsia="x-none"/>
        </w:rPr>
        <w:t>BALANCE</w:t>
      </w:r>
      <w:r w:rsidRPr="00A75EA4">
        <w:rPr>
          <w:sz w:val="28"/>
          <w:szCs w:val="28"/>
          <w:lang w:eastAsia="x-none"/>
        </w:rPr>
        <w:t xml:space="preserve"> </w:t>
      </w:r>
      <w:r w:rsidRPr="00A75EA4">
        <w:rPr>
          <w:sz w:val="28"/>
          <w:szCs w:val="28"/>
          <w:lang w:val="en-US" w:eastAsia="x-none"/>
        </w:rPr>
        <w:t>CALC</w:t>
      </w:r>
      <w:r w:rsidRPr="00A75EA4">
        <w:rPr>
          <w:sz w:val="28"/>
          <w:szCs w:val="28"/>
          <w:lang w:eastAsia="x-none"/>
        </w:rPr>
        <w:t xml:space="preserve"> </w:t>
      </w:r>
      <w:r w:rsidRPr="00A75EA4">
        <w:rPr>
          <w:sz w:val="28"/>
          <w:szCs w:val="28"/>
          <w:lang w:val="en-US" w:eastAsia="x-none"/>
        </w:rPr>
        <w:t>TARIFF</w:t>
      </w:r>
      <w:r w:rsidRPr="00A75EA4">
        <w:rPr>
          <w:sz w:val="28"/>
          <w:szCs w:val="28"/>
          <w:lang w:eastAsia="x-none"/>
        </w:rPr>
        <w:t xml:space="preserve"> </w:t>
      </w:r>
      <w:r w:rsidRPr="00A75EA4">
        <w:rPr>
          <w:sz w:val="28"/>
          <w:szCs w:val="28"/>
          <w:lang w:val="en-US" w:eastAsia="x-none"/>
        </w:rPr>
        <w:t>WARM</w:t>
      </w:r>
      <w:r w:rsidRPr="00A75EA4">
        <w:rPr>
          <w:sz w:val="28"/>
          <w:szCs w:val="28"/>
          <w:lang w:eastAsia="x-none"/>
        </w:rPr>
        <w:t xml:space="preserve"> 2021 </w:t>
      </w:r>
      <w:r w:rsidRPr="00A75EA4">
        <w:rPr>
          <w:sz w:val="28"/>
          <w:szCs w:val="28"/>
          <w:lang w:val="en-US" w:eastAsia="x-none"/>
        </w:rPr>
        <w:t>FACT</w:t>
      </w:r>
      <w:r w:rsidRPr="00A75EA4">
        <w:rPr>
          <w:sz w:val="28"/>
          <w:szCs w:val="28"/>
          <w:lang w:eastAsia="x-none"/>
        </w:rPr>
        <w:t xml:space="preserve"> эксперты рассчитали </w:t>
      </w:r>
      <w:r w:rsidRPr="00A75EA4">
        <w:rPr>
          <w:sz w:val="28"/>
          <w:szCs w:val="28"/>
          <w:lang w:val="x-none" w:eastAsia="en-US"/>
        </w:rPr>
        <w:t>долю объема полезного отпуска на потребительский рынок в общем объеме полезного отпуска в 2021 году</w:t>
      </w:r>
      <w:r w:rsidRPr="00A75EA4">
        <w:rPr>
          <w:b/>
          <w:sz w:val="28"/>
          <w:szCs w:val="20"/>
          <w:lang w:eastAsia="en-US"/>
        </w:rPr>
        <w:t>:</w:t>
      </w:r>
      <w:r w:rsidRPr="00A75EA4">
        <w:rPr>
          <w:b/>
          <w:szCs w:val="20"/>
          <w:lang w:eastAsia="en-US"/>
        </w:rPr>
        <w:t xml:space="preserve"> </w:t>
      </w:r>
      <w:r w:rsidRPr="00A75EA4">
        <w:rPr>
          <w:sz w:val="28"/>
          <w:szCs w:val="28"/>
          <w:lang w:eastAsia="x-none"/>
        </w:rPr>
        <w:t xml:space="preserve">1,10915 тыс. Гкал (объем полезного отпуска на потребительский рынок в 2021 году) ÷ 1,18872 тыс. Гкал (объем полезного отпуска всего в 2021 году) = </w:t>
      </w:r>
      <w:r w:rsidRPr="00A75EA4">
        <w:rPr>
          <w:b/>
          <w:sz w:val="28"/>
          <w:szCs w:val="28"/>
          <w:lang w:eastAsia="x-none"/>
        </w:rPr>
        <w:t>0,93306</w:t>
      </w:r>
    </w:p>
    <w:p w14:paraId="02620ECB" w14:textId="77777777" w:rsidR="00A75EA4" w:rsidRPr="00A75EA4" w:rsidRDefault="00A75EA4" w:rsidP="00A75EA4">
      <w:pPr>
        <w:ind w:firstLine="851"/>
        <w:jc w:val="both"/>
        <w:rPr>
          <w:sz w:val="28"/>
          <w:szCs w:val="20"/>
          <w:lang w:eastAsia="en-US"/>
        </w:rPr>
      </w:pPr>
      <w:r w:rsidRPr="00A75EA4">
        <w:rPr>
          <w:sz w:val="28"/>
          <w:szCs w:val="20"/>
          <w:lang w:eastAsia="en-US"/>
        </w:rPr>
        <w:t>Объем полезного отпуска на потребительский рынок на 2023 год представлен в таблице 3.</w:t>
      </w:r>
    </w:p>
    <w:p w14:paraId="06DE2232" w14:textId="77777777" w:rsidR="00A75EA4" w:rsidRPr="00A75EA4" w:rsidRDefault="00A75EA4" w:rsidP="00A75EA4">
      <w:pPr>
        <w:ind w:firstLine="851"/>
        <w:jc w:val="both"/>
        <w:rPr>
          <w:szCs w:val="20"/>
          <w:lang w:eastAsia="en-US"/>
        </w:rPr>
      </w:pPr>
    </w:p>
    <w:p w14:paraId="12D27E3C" w14:textId="77777777" w:rsidR="00A75EA4" w:rsidRPr="00A75EA4" w:rsidRDefault="00A75EA4" w:rsidP="0004645C">
      <w:pPr>
        <w:numPr>
          <w:ilvl w:val="0"/>
          <w:numId w:val="15"/>
        </w:numPr>
        <w:ind w:left="1571" w:right="-426"/>
        <w:jc w:val="right"/>
        <w:rPr>
          <w:sz w:val="28"/>
          <w:szCs w:val="28"/>
        </w:rPr>
      </w:pPr>
    </w:p>
    <w:p w14:paraId="30417265" w14:textId="77777777" w:rsidR="00A75EA4" w:rsidRPr="00A75EA4" w:rsidRDefault="00A75EA4" w:rsidP="00A75EA4">
      <w:pPr>
        <w:spacing w:after="240"/>
        <w:ind w:right="-425"/>
        <w:jc w:val="center"/>
        <w:rPr>
          <w:b/>
          <w:bCs/>
          <w:sz w:val="28"/>
          <w:szCs w:val="20"/>
        </w:rPr>
      </w:pPr>
      <w:r w:rsidRPr="00A75EA4">
        <w:rPr>
          <w:b/>
          <w:bCs/>
          <w:sz w:val="28"/>
          <w:szCs w:val="20"/>
        </w:rPr>
        <w:t>Объем полезного отпуска на потребительский рынок на 2023 год</w:t>
      </w:r>
    </w:p>
    <w:tbl>
      <w:tblPr>
        <w:tblW w:w="9493" w:type="dxa"/>
        <w:tblInd w:w="113" w:type="dxa"/>
        <w:tblLook w:val="04A0" w:firstRow="1" w:lastRow="0" w:firstColumn="1" w:lastColumn="0" w:noHBand="0" w:noVBand="1"/>
      </w:tblPr>
      <w:tblGrid>
        <w:gridCol w:w="4746"/>
        <w:gridCol w:w="4747"/>
      </w:tblGrid>
      <w:tr w:rsidR="00A75EA4" w:rsidRPr="00A75EA4" w14:paraId="6A542609" w14:textId="77777777" w:rsidTr="00F95151">
        <w:trPr>
          <w:trHeight w:val="373"/>
        </w:trPr>
        <w:tc>
          <w:tcPr>
            <w:tcW w:w="4746" w:type="dxa"/>
            <w:tcBorders>
              <w:top w:val="single" w:sz="4" w:space="0" w:color="auto"/>
              <w:left w:val="single" w:sz="4" w:space="0" w:color="auto"/>
              <w:bottom w:val="single" w:sz="4" w:space="0" w:color="auto"/>
              <w:right w:val="single" w:sz="4" w:space="0" w:color="auto"/>
            </w:tcBorders>
            <w:vAlign w:val="center"/>
            <w:hideMark/>
          </w:tcPr>
          <w:p w14:paraId="59CE5688" w14:textId="77777777" w:rsidR="00A75EA4" w:rsidRPr="00A75EA4" w:rsidRDefault="00A75EA4" w:rsidP="00A75EA4">
            <w:pPr>
              <w:jc w:val="center"/>
            </w:pPr>
            <w:r w:rsidRPr="00A75EA4">
              <w:t>Период</w:t>
            </w:r>
          </w:p>
        </w:tc>
        <w:tc>
          <w:tcPr>
            <w:tcW w:w="4747" w:type="dxa"/>
            <w:tcBorders>
              <w:top w:val="single" w:sz="4" w:space="0" w:color="auto"/>
              <w:left w:val="nil"/>
              <w:bottom w:val="single" w:sz="4" w:space="0" w:color="auto"/>
              <w:right w:val="single" w:sz="4" w:space="0" w:color="auto"/>
            </w:tcBorders>
            <w:vAlign w:val="center"/>
            <w:hideMark/>
          </w:tcPr>
          <w:p w14:paraId="5BDA8CB0" w14:textId="77777777" w:rsidR="00A75EA4" w:rsidRPr="00A75EA4" w:rsidRDefault="00A75EA4" w:rsidP="00A75EA4">
            <w:pPr>
              <w:jc w:val="center"/>
            </w:pPr>
            <w:r w:rsidRPr="00A75EA4">
              <w:t>Объем</w:t>
            </w:r>
          </w:p>
        </w:tc>
      </w:tr>
      <w:tr w:rsidR="00A75EA4" w:rsidRPr="00A75EA4" w14:paraId="2D8A1C7D" w14:textId="77777777" w:rsidTr="00F95151">
        <w:trPr>
          <w:trHeight w:val="373"/>
        </w:trPr>
        <w:tc>
          <w:tcPr>
            <w:tcW w:w="4746" w:type="dxa"/>
            <w:tcBorders>
              <w:top w:val="nil"/>
              <w:left w:val="single" w:sz="4" w:space="0" w:color="auto"/>
              <w:bottom w:val="single" w:sz="4" w:space="0" w:color="auto"/>
              <w:right w:val="single" w:sz="4" w:space="0" w:color="auto"/>
            </w:tcBorders>
            <w:vAlign w:val="center"/>
            <w:hideMark/>
          </w:tcPr>
          <w:p w14:paraId="394408E7" w14:textId="77777777" w:rsidR="00A75EA4" w:rsidRPr="00A75EA4" w:rsidRDefault="00A75EA4" w:rsidP="00A75EA4">
            <w:pPr>
              <w:jc w:val="center"/>
            </w:pPr>
            <w:r w:rsidRPr="00A75EA4">
              <w:t>январь – июнь</w:t>
            </w:r>
          </w:p>
        </w:tc>
        <w:tc>
          <w:tcPr>
            <w:tcW w:w="4747" w:type="dxa"/>
            <w:tcBorders>
              <w:top w:val="nil"/>
              <w:left w:val="nil"/>
              <w:bottom w:val="single" w:sz="4" w:space="0" w:color="auto"/>
              <w:right w:val="single" w:sz="4" w:space="0" w:color="auto"/>
            </w:tcBorders>
            <w:vAlign w:val="center"/>
            <w:hideMark/>
          </w:tcPr>
          <w:p w14:paraId="02165366" w14:textId="77777777" w:rsidR="00A75EA4" w:rsidRPr="00A75EA4" w:rsidRDefault="00A75EA4" w:rsidP="00A75EA4">
            <w:pPr>
              <w:jc w:val="center"/>
              <w:rPr>
                <w:szCs w:val="22"/>
              </w:rPr>
            </w:pPr>
            <w:r w:rsidRPr="00A75EA4">
              <w:rPr>
                <w:szCs w:val="22"/>
              </w:rPr>
              <w:t>0,467</w:t>
            </w:r>
          </w:p>
        </w:tc>
      </w:tr>
      <w:tr w:rsidR="00A75EA4" w:rsidRPr="00A75EA4" w14:paraId="1C27327F" w14:textId="77777777" w:rsidTr="00F95151">
        <w:trPr>
          <w:trHeight w:val="373"/>
        </w:trPr>
        <w:tc>
          <w:tcPr>
            <w:tcW w:w="4746" w:type="dxa"/>
            <w:tcBorders>
              <w:top w:val="nil"/>
              <w:left w:val="single" w:sz="4" w:space="0" w:color="auto"/>
              <w:bottom w:val="single" w:sz="4" w:space="0" w:color="auto"/>
              <w:right w:val="single" w:sz="4" w:space="0" w:color="auto"/>
            </w:tcBorders>
            <w:vAlign w:val="center"/>
            <w:hideMark/>
          </w:tcPr>
          <w:p w14:paraId="2673B63D" w14:textId="77777777" w:rsidR="00A75EA4" w:rsidRPr="00A75EA4" w:rsidRDefault="00A75EA4" w:rsidP="00A75EA4">
            <w:pPr>
              <w:jc w:val="center"/>
            </w:pPr>
            <w:r w:rsidRPr="00A75EA4">
              <w:t>июль - декабрь</w:t>
            </w:r>
          </w:p>
        </w:tc>
        <w:tc>
          <w:tcPr>
            <w:tcW w:w="4747" w:type="dxa"/>
            <w:tcBorders>
              <w:top w:val="nil"/>
              <w:left w:val="nil"/>
              <w:bottom w:val="single" w:sz="4" w:space="0" w:color="auto"/>
              <w:right w:val="single" w:sz="4" w:space="0" w:color="auto"/>
            </w:tcBorders>
            <w:vAlign w:val="center"/>
            <w:hideMark/>
          </w:tcPr>
          <w:p w14:paraId="40230FF0" w14:textId="77777777" w:rsidR="00A75EA4" w:rsidRPr="00A75EA4" w:rsidRDefault="00A75EA4" w:rsidP="00A75EA4">
            <w:pPr>
              <w:jc w:val="center"/>
              <w:rPr>
                <w:szCs w:val="22"/>
              </w:rPr>
            </w:pPr>
            <w:r w:rsidRPr="00A75EA4">
              <w:rPr>
                <w:szCs w:val="22"/>
              </w:rPr>
              <w:t>0,487</w:t>
            </w:r>
          </w:p>
        </w:tc>
      </w:tr>
      <w:tr w:rsidR="00A75EA4" w:rsidRPr="00A75EA4" w14:paraId="721AB849" w14:textId="77777777" w:rsidTr="00F95151">
        <w:trPr>
          <w:trHeight w:val="373"/>
        </w:trPr>
        <w:tc>
          <w:tcPr>
            <w:tcW w:w="4746" w:type="dxa"/>
            <w:tcBorders>
              <w:top w:val="nil"/>
              <w:left w:val="single" w:sz="4" w:space="0" w:color="auto"/>
              <w:bottom w:val="single" w:sz="4" w:space="0" w:color="auto"/>
              <w:right w:val="single" w:sz="4" w:space="0" w:color="auto"/>
            </w:tcBorders>
            <w:vAlign w:val="center"/>
            <w:hideMark/>
          </w:tcPr>
          <w:p w14:paraId="26C8F07B" w14:textId="77777777" w:rsidR="00A75EA4" w:rsidRPr="00A75EA4" w:rsidRDefault="00A75EA4" w:rsidP="00A75EA4">
            <w:pPr>
              <w:jc w:val="center"/>
            </w:pPr>
            <w:r w:rsidRPr="00A75EA4">
              <w:t>Всего:</w:t>
            </w:r>
          </w:p>
        </w:tc>
        <w:tc>
          <w:tcPr>
            <w:tcW w:w="4747" w:type="dxa"/>
            <w:tcBorders>
              <w:top w:val="nil"/>
              <w:left w:val="nil"/>
              <w:bottom w:val="single" w:sz="4" w:space="0" w:color="auto"/>
              <w:right w:val="single" w:sz="4" w:space="0" w:color="auto"/>
            </w:tcBorders>
            <w:vAlign w:val="center"/>
            <w:hideMark/>
          </w:tcPr>
          <w:p w14:paraId="05BE56F5" w14:textId="77777777" w:rsidR="00A75EA4" w:rsidRPr="00A75EA4" w:rsidRDefault="00A75EA4" w:rsidP="00A75EA4">
            <w:pPr>
              <w:jc w:val="center"/>
              <w:rPr>
                <w:szCs w:val="22"/>
              </w:rPr>
            </w:pPr>
            <w:r w:rsidRPr="00A75EA4">
              <w:rPr>
                <w:szCs w:val="22"/>
              </w:rPr>
              <w:t>0,954</w:t>
            </w:r>
          </w:p>
        </w:tc>
      </w:tr>
    </w:tbl>
    <w:p w14:paraId="061CCD12" w14:textId="77777777" w:rsidR="00A75EA4" w:rsidRPr="00A75EA4" w:rsidRDefault="00A75EA4" w:rsidP="00A75EA4">
      <w:pPr>
        <w:ind w:firstLine="851"/>
        <w:jc w:val="both"/>
        <w:rPr>
          <w:sz w:val="28"/>
          <w:szCs w:val="20"/>
          <w:lang w:eastAsia="en-US"/>
        </w:rPr>
      </w:pPr>
    </w:p>
    <w:p w14:paraId="19F3EB75" w14:textId="77777777" w:rsidR="00A75EA4" w:rsidRPr="00A75EA4" w:rsidRDefault="00A75EA4" w:rsidP="00A75EA4">
      <w:pPr>
        <w:jc w:val="both"/>
        <w:rPr>
          <w:color w:val="FF0000"/>
          <w:szCs w:val="20"/>
          <w:lang w:eastAsia="en-US"/>
        </w:rPr>
      </w:pPr>
    </w:p>
    <w:p w14:paraId="3D9C98A8" w14:textId="77777777" w:rsidR="00A75EA4" w:rsidRPr="00A75EA4" w:rsidRDefault="00A75EA4" w:rsidP="00A75EA4">
      <w:pPr>
        <w:keepNext/>
        <w:ind w:left="360"/>
        <w:jc w:val="center"/>
        <w:outlineLvl w:val="1"/>
        <w:rPr>
          <w:b/>
          <w:sz w:val="28"/>
          <w:szCs w:val="20"/>
          <w:lang w:val="x-none" w:eastAsia="x-none"/>
        </w:rPr>
      </w:pPr>
      <w:r w:rsidRPr="00A75EA4">
        <w:rPr>
          <w:b/>
          <w:sz w:val="28"/>
          <w:szCs w:val="20"/>
          <w:lang w:val="x-none" w:eastAsia="x-none"/>
        </w:rPr>
        <w:t>Расходы на оплату услуг, оказываемых организациями, осуществляющими регулируемые виды деятельности</w:t>
      </w:r>
    </w:p>
    <w:p w14:paraId="3B9944DD" w14:textId="77777777" w:rsidR="00A75EA4" w:rsidRPr="00A75EA4" w:rsidRDefault="00A75EA4" w:rsidP="00A75EA4">
      <w:pPr>
        <w:jc w:val="both"/>
        <w:rPr>
          <w:sz w:val="28"/>
          <w:szCs w:val="20"/>
          <w:lang w:eastAsia="en-US"/>
        </w:rPr>
      </w:pPr>
    </w:p>
    <w:p w14:paraId="01F3B857" w14:textId="77777777" w:rsidR="00A75EA4" w:rsidRPr="00A75EA4" w:rsidRDefault="00A75EA4" w:rsidP="00A75EA4">
      <w:pPr>
        <w:spacing w:line="288" w:lineRule="auto"/>
        <w:ind w:firstLine="709"/>
        <w:jc w:val="both"/>
        <w:rPr>
          <w:color w:val="FF0000"/>
          <w:sz w:val="28"/>
          <w:szCs w:val="20"/>
        </w:rPr>
      </w:pPr>
      <w:r w:rsidRPr="00A75EA4">
        <w:rPr>
          <w:sz w:val="28"/>
          <w:szCs w:val="20"/>
        </w:rPr>
        <w:t>По данной статье организацией расходов не заявлено.</w:t>
      </w:r>
    </w:p>
    <w:p w14:paraId="7DF3A437" w14:textId="77777777" w:rsidR="00A75EA4" w:rsidRPr="00A75EA4" w:rsidRDefault="00A75EA4" w:rsidP="00A75EA4">
      <w:pPr>
        <w:rPr>
          <w:sz w:val="28"/>
          <w:szCs w:val="20"/>
        </w:rPr>
      </w:pPr>
    </w:p>
    <w:p w14:paraId="06EFBE2F" w14:textId="77777777" w:rsidR="00A75EA4" w:rsidRPr="00A75EA4" w:rsidRDefault="00A75EA4" w:rsidP="00A75EA4">
      <w:pPr>
        <w:keepNext/>
        <w:ind w:left="360"/>
        <w:jc w:val="center"/>
        <w:outlineLvl w:val="1"/>
        <w:rPr>
          <w:b/>
          <w:sz w:val="28"/>
          <w:szCs w:val="20"/>
          <w:lang w:val="x-none" w:eastAsia="x-none"/>
        </w:rPr>
      </w:pPr>
      <w:r w:rsidRPr="00A75EA4">
        <w:rPr>
          <w:b/>
          <w:sz w:val="28"/>
          <w:szCs w:val="20"/>
          <w:lang w:val="x-none" w:eastAsia="x-none"/>
        </w:rPr>
        <w:t>Арендная плата</w:t>
      </w:r>
    </w:p>
    <w:p w14:paraId="365FC05B" w14:textId="77777777" w:rsidR="00A75EA4" w:rsidRPr="00A75EA4" w:rsidRDefault="00A75EA4" w:rsidP="00A75EA4">
      <w:pPr>
        <w:jc w:val="center"/>
        <w:rPr>
          <w:sz w:val="28"/>
          <w:szCs w:val="20"/>
          <w:lang w:eastAsia="en-US"/>
        </w:rPr>
      </w:pPr>
    </w:p>
    <w:p w14:paraId="12632E24" w14:textId="77777777" w:rsidR="00A75EA4" w:rsidRPr="00A75EA4" w:rsidRDefault="00A75EA4" w:rsidP="00A75EA4">
      <w:pPr>
        <w:tabs>
          <w:tab w:val="left" w:pos="1134"/>
        </w:tabs>
        <w:spacing w:line="288" w:lineRule="auto"/>
        <w:ind w:firstLine="709"/>
        <w:jc w:val="both"/>
        <w:rPr>
          <w:sz w:val="28"/>
          <w:szCs w:val="20"/>
        </w:rPr>
      </w:pPr>
      <w:r w:rsidRPr="00A75EA4">
        <w:rPr>
          <w:sz w:val="28"/>
          <w:szCs w:val="20"/>
        </w:rPr>
        <w:t>По данной статье организацией расходов не заявлено.</w:t>
      </w:r>
    </w:p>
    <w:p w14:paraId="01EDCEB5" w14:textId="77777777" w:rsidR="00A75EA4" w:rsidRPr="00A75EA4" w:rsidRDefault="00A75EA4" w:rsidP="00A75EA4">
      <w:pPr>
        <w:jc w:val="center"/>
        <w:rPr>
          <w:sz w:val="28"/>
          <w:szCs w:val="20"/>
          <w:lang w:eastAsia="en-US"/>
        </w:rPr>
      </w:pPr>
    </w:p>
    <w:p w14:paraId="1B1FAF00" w14:textId="77777777" w:rsidR="00A75EA4" w:rsidRPr="00A75EA4" w:rsidRDefault="00A75EA4" w:rsidP="00A75EA4">
      <w:pPr>
        <w:jc w:val="center"/>
        <w:outlineLvl w:val="1"/>
        <w:rPr>
          <w:b/>
          <w:sz w:val="28"/>
          <w:szCs w:val="20"/>
          <w:lang w:val="x-none" w:eastAsia="x-none"/>
        </w:rPr>
      </w:pPr>
      <w:r w:rsidRPr="00A75EA4">
        <w:rPr>
          <w:b/>
          <w:sz w:val="28"/>
          <w:szCs w:val="20"/>
          <w:lang w:val="x-none" w:eastAsia="x-none"/>
        </w:rPr>
        <w:lastRenderedPageBreak/>
        <w:t xml:space="preserve">Плата за выбросы и сбросы загрязняющих веществ в окружающую среду, размещение отходов и другие виды негативного воздействия </w:t>
      </w:r>
      <w:r w:rsidRPr="00A75EA4">
        <w:rPr>
          <w:b/>
          <w:sz w:val="28"/>
          <w:szCs w:val="20"/>
          <w:lang w:val="x-none" w:eastAsia="x-none"/>
        </w:rPr>
        <w:br/>
        <w:t xml:space="preserve">на окружающую среду в пределах установленных нормативов </w:t>
      </w:r>
      <w:r w:rsidRPr="00A75EA4">
        <w:rPr>
          <w:b/>
          <w:sz w:val="28"/>
          <w:szCs w:val="20"/>
          <w:lang w:val="x-none" w:eastAsia="x-none"/>
        </w:rPr>
        <w:br/>
        <w:t>и (или) лимитов</w:t>
      </w:r>
    </w:p>
    <w:p w14:paraId="29896427" w14:textId="77777777" w:rsidR="00A75EA4" w:rsidRPr="00A75EA4" w:rsidRDefault="00A75EA4" w:rsidP="00A75EA4">
      <w:pPr>
        <w:rPr>
          <w:szCs w:val="20"/>
        </w:rPr>
      </w:pPr>
    </w:p>
    <w:p w14:paraId="16D3EBC9" w14:textId="77777777" w:rsidR="00A75EA4" w:rsidRPr="00A75EA4" w:rsidRDefault="00A75EA4" w:rsidP="00A75EA4">
      <w:pPr>
        <w:ind w:firstLine="709"/>
        <w:jc w:val="both"/>
        <w:rPr>
          <w:b/>
          <w:sz w:val="28"/>
          <w:szCs w:val="20"/>
        </w:rPr>
      </w:pPr>
      <w:bookmarkStart w:id="261" w:name="_Hlk80798299"/>
      <w:r w:rsidRPr="00A75EA4">
        <w:rPr>
          <w:sz w:val="28"/>
          <w:szCs w:val="20"/>
        </w:rPr>
        <w:t xml:space="preserve">В соответствии с подпунктом 10 пункта 24 Основ ценообразования, расходы, связанные с производством и реализацией продукции (услуг) </w:t>
      </w:r>
      <w:r w:rsidRPr="00A75EA4">
        <w:rPr>
          <w:sz w:val="28"/>
          <w:szCs w:val="20"/>
        </w:rPr>
        <w:br/>
        <w:t xml:space="preserve">по регулируемым видам деятельности, включают в себя плату за выбросы </w:t>
      </w:r>
      <w:r w:rsidRPr="00A75EA4">
        <w:rPr>
          <w:sz w:val="28"/>
          <w:szCs w:val="20"/>
        </w:rPr>
        <w:br/>
        <w:t xml:space="preserve">и сбросы загрязняющих веществ в окружающую среду, размещение отходов </w:t>
      </w:r>
      <w:r w:rsidRPr="00A75EA4">
        <w:rPr>
          <w:sz w:val="28"/>
          <w:szCs w:val="20"/>
        </w:rPr>
        <w:br/>
        <w:t xml:space="preserve">и другие виды негативного воздействия на окружающую среду </w:t>
      </w:r>
      <w:r w:rsidRPr="00A75EA4">
        <w:rPr>
          <w:b/>
          <w:sz w:val="28"/>
          <w:szCs w:val="20"/>
        </w:rPr>
        <w:t>в пределах установленных нормативов и (или) лимитов.</w:t>
      </w:r>
    </w:p>
    <w:p w14:paraId="5B0939A9" w14:textId="77777777" w:rsidR="00A75EA4" w:rsidRPr="00A75EA4" w:rsidRDefault="00A75EA4" w:rsidP="00A75EA4">
      <w:pPr>
        <w:ind w:firstLine="709"/>
        <w:jc w:val="both"/>
        <w:rPr>
          <w:color w:val="FF0000"/>
          <w:sz w:val="28"/>
          <w:szCs w:val="20"/>
        </w:rPr>
      </w:pPr>
      <w:r w:rsidRPr="00A75EA4">
        <w:rPr>
          <w:sz w:val="28"/>
          <w:szCs w:val="20"/>
        </w:rPr>
        <w:t xml:space="preserve">По данной статье предприятием планируются расходы в размере </w:t>
      </w:r>
      <w:r w:rsidRPr="00A75EA4">
        <w:rPr>
          <w:sz w:val="28"/>
          <w:szCs w:val="20"/>
        </w:rPr>
        <w:br/>
        <w:t xml:space="preserve">1 тыс. руб. </w:t>
      </w:r>
    </w:p>
    <w:p w14:paraId="0BF5F8B7" w14:textId="77777777" w:rsidR="00A75EA4" w:rsidRPr="00A75EA4" w:rsidRDefault="00A75EA4" w:rsidP="00A75EA4">
      <w:pPr>
        <w:ind w:firstLine="709"/>
        <w:jc w:val="both"/>
        <w:rPr>
          <w:sz w:val="28"/>
          <w:szCs w:val="20"/>
        </w:rPr>
      </w:pPr>
      <w:bookmarkStart w:id="262" w:name="_Hlk55216777"/>
      <w:r w:rsidRPr="00A75EA4">
        <w:rPr>
          <w:sz w:val="28"/>
          <w:szCs w:val="20"/>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765342AB" w14:textId="77777777" w:rsidR="00A75EA4" w:rsidRPr="00A75EA4" w:rsidRDefault="00A75EA4" w:rsidP="00A75EA4">
      <w:pPr>
        <w:ind w:firstLine="709"/>
        <w:jc w:val="both"/>
        <w:rPr>
          <w:sz w:val="28"/>
          <w:szCs w:val="20"/>
        </w:rPr>
      </w:pPr>
      <w:r w:rsidRPr="00A75EA4">
        <w:rPr>
          <w:sz w:val="28"/>
          <w:szCs w:val="20"/>
        </w:rPr>
        <w:t xml:space="preserve">Для этого была рассмотрена и проанализирована декларация о плате </w:t>
      </w:r>
      <w:r w:rsidRPr="00A75EA4">
        <w:rPr>
          <w:sz w:val="28"/>
          <w:szCs w:val="20"/>
        </w:rPr>
        <w:br/>
        <w:t xml:space="preserve">за негативное воздействие на окружающую среду за 2021 год (стр. 1-396 том 4), сводный расчет платы за выбросы и сбросы загрязняющих веществ, основанный на декларации (стр. 1-2 том 4). </w:t>
      </w:r>
    </w:p>
    <w:p w14:paraId="7331912E" w14:textId="77777777" w:rsidR="00A75EA4" w:rsidRPr="00A75EA4" w:rsidRDefault="00A75EA4" w:rsidP="00A75EA4">
      <w:pPr>
        <w:ind w:firstLine="709"/>
        <w:jc w:val="both"/>
        <w:rPr>
          <w:sz w:val="28"/>
          <w:szCs w:val="20"/>
        </w:rPr>
      </w:pPr>
      <w:r w:rsidRPr="00A75EA4">
        <w:rPr>
          <w:sz w:val="28"/>
          <w:szCs w:val="20"/>
        </w:rPr>
        <w:t xml:space="preserve">Размер экономически обоснованных расходов предприятия по данной статье составляет: 1 тыс. руб. (плата за выбросы и сбросы, согласно декларации) × 0,93306 (отнесение расходов на потребительский рынок) = </w:t>
      </w:r>
      <w:r w:rsidRPr="00A75EA4">
        <w:rPr>
          <w:sz w:val="28"/>
          <w:szCs w:val="20"/>
        </w:rPr>
        <w:br/>
      </w:r>
      <w:r w:rsidRPr="00A75EA4">
        <w:rPr>
          <w:b/>
          <w:sz w:val="28"/>
          <w:szCs w:val="20"/>
        </w:rPr>
        <w:t xml:space="preserve">1 тыс. руб. </w:t>
      </w:r>
      <w:r w:rsidRPr="00A75EA4">
        <w:rPr>
          <w:sz w:val="28"/>
          <w:szCs w:val="20"/>
        </w:rPr>
        <w:t>и предлагается к включению в НВВ предприятия на 2023 год.</w:t>
      </w:r>
    </w:p>
    <w:bookmarkEnd w:id="262"/>
    <w:p w14:paraId="4F9B83AD" w14:textId="77777777" w:rsidR="00A75EA4" w:rsidRPr="00A75EA4" w:rsidRDefault="00A75EA4" w:rsidP="00A75EA4">
      <w:pPr>
        <w:ind w:firstLine="709"/>
        <w:jc w:val="both"/>
        <w:rPr>
          <w:sz w:val="28"/>
          <w:szCs w:val="20"/>
        </w:rPr>
      </w:pPr>
      <w:r w:rsidRPr="00A75EA4">
        <w:rPr>
          <w:sz w:val="28"/>
          <w:szCs w:val="20"/>
        </w:rPr>
        <w:t>Корректировка предложения предприятия отсутствует.</w:t>
      </w:r>
    </w:p>
    <w:bookmarkEnd w:id="261"/>
    <w:p w14:paraId="1C176854" w14:textId="77777777" w:rsidR="00A75EA4" w:rsidRPr="00A75EA4" w:rsidRDefault="00A75EA4" w:rsidP="00A75EA4">
      <w:pPr>
        <w:rPr>
          <w:sz w:val="28"/>
          <w:szCs w:val="20"/>
        </w:rPr>
      </w:pPr>
    </w:p>
    <w:p w14:paraId="490A283F" w14:textId="77777777" w:rsidR="00A75EA4" w:rsidRPr="00A75EA4" w:rsidRDefault="00A75EA4" w:rsidP="00A75EA4">
      <w:pPr>
        <w:keepNext/>
        <w:ind w:left="360"/>
        <w:jc w:val="center"/>
        <w:outlineLvl w:val="1"/>
        <w:rPr>
          <w:b/>
          <w:sz w:val="28"/>
          <w:szCs w:val="20"/>
          <w:lang w:val="x-none" w:eastAsia="x-none"/>
        </w:rPr>
      </w:pPr>
      <w:r w:rsidRPr="00A75EA4">
        <w:rPr>
          <w:b/>
          <w:sz w:val="28"/>
          <w:szCs w:val="20"/>
          <w:lang w:val="x-none" w:eastAsia="x-none"/>
        </w:rPr>
        <w:t>Налог на имущество</w:t>
      </w:r>
    </w:p>
    <w:p w14:paraId="25B6C88A" w14:textId="77777777" w:rsidR="00A75EA4" w:rsidRPr="00A75EA4" w:rsidRDefault="00A75EA4" w:rsidP="00A75EA4">
      <w:pPr>
        <w:ind w:firstLine="851"/>
        <w:jc w:val="both"/>
        <w:rPr>
          <w:szCs w:val="20"/>
        </w:rPr>
      </w:pPr>
    </w:p>
    <w:p w14:paraId="70380CD4" w14:textId="77777777" w:rsidR="00A75EA4" w:rsidRPr="00A75EA4" w:rsidRDefault="00A75EA4" w:rsidP="00A75EA4">
      <w:pPr>
        <w:ind w:firstLine="709"/>
        <w:jc w:val="both"/>
        <w:rPr>
          <w:sz w:val="28"/>
          <w:szCs w:val="28"/>
        </w:rPr>
      </w:pPr>
      <w:r w:rsidRPr="00A75EA4">
        <w:rPr>
          <w:sz w:val="28"/>
          <w:szCs w:val="28"/>
        </w:rPr>
        <w:t>Предприятием не заявлены расходы по данной статье.</w:t>
      </w:r>
    </w:p>
    <w:p w14:paraId="315111C9" w14:textId="77777777" w:rsidR="00A75EA4" w:rsidRPr="00A75EA4" w:rsidRDefault="00A75EA4" w:rsidP="00A75EA4">
      <w:pPr>
        <w:ind w:firstLine="709"/>
        <w:jc w:val="both"/>
        <w:rPr>
          <w:sz w:val="28"/>
          <w:szCs w:val="28"/>
        </w:rPr>
      </w:pPr>
    </w:p>
    <w:p w14:paraId="0E240DBC" w14:textId="77777777" w:rsidR="00A75EA4" w:rsidRPr="00A75EA4" w:rsidRDefault="00A75EA4" w:rsidP="00A75EA4">
      <w:pPr>
        <w:ind w:firstLine="709"/>
        <w:jc w:val="both"/>
        <w:rPr>
          <w:sz w:val="28"/>
          <w:szCs w:val="28"/>
        </w:rPr>
      </w:pPr>
    </w:p>
    <w:p w14:paraId="182FA43D" w14:textId="77777777" w:rsidR="00A75EA4" w:rsidRPr="00A75EA4" w:rsidRDefault="00A75EA4" w:rsidP="00A75EA4">
      <w:pPr>
        <w:keepNext/>
        <w:ind w:left="360"/>
        <w:jc w:val="center"/>
        <w:outlineLvl w:val="1"/>
        <w:rPr>
          <w:b/>
          <w:sz w:val="28"/>
          <w:szCs w:val="20"/>
          <w:lang w:val="x-none" w:eastAsia="x-none"/>
        </w:rPr>
      </w:pPr>
      <w:r w:rsidRPr="00A75EA4">
        <w:rPr>
          <w:b/>
          <w:sz w:val="28"/>
          <w:szCs w:val="20"/>
          <w:lang w:val="x-none" w:eastAsia="x-none"/>
        </w:rPr>
        <w:t>Отчисления на социальные нужды</w:t>
      </w:r>
    </w:p>
    <w:p w14:paraId="76BC81D0" w14:textId="77777777" w:rsidR="00A75EA4" w:rsidRPr="00A75EA4" w:rsidRDefault="00A75EA4" w:rsidP="00A75EA4">
      <w:pPr>
        <w:ind w:firstLine="720"/>
        <w:jc w:val="both"/>
        <w:rPr>
          <w:b/>
          <w:szCs w:val="20"/>
        </w:rPr>
      </w:pPr>
    </w:p>
    <w:p w14:paraId="38CCF79B" w14:textId="77777777" w:rsidR="00A75EA4" w:rsidRPr="00A75EA4" w:rsidRDefault="00A75EA4" w:rsidP="00A75EA4">
      <w:pPr>
        <w:ind w:firstLine="709"/>
        <w:jc w:val="both"/>
        <w:rPr>
          <w:sz w:val="28"/>
          <w:szCs w:val="20"/>
        </w:rPr>
      </w:pPr>
      <w:bookmarkStart w:id="263" w:name="_Hlk80798872"/>
      <w:r w:rsidRPr="00A75EA4">
        <w:rPr>
          <w:sz w:val="28"/>
          <w:szCs w:val="20"/>
        </w:rPr>
        <w:t>В расходы по статье «Отчисления на социальные нужды» включаются:</w:t>
      </w:r>
    </w:p>
    <w:p w14:paraId="2A43D6A4" w14:textId="77777777" w:rsidR="00A75EA4" w:rsidRPr="00A75EA4" w:rsidRDefault="00A75EA4" w:rsidP="00A75EA4">
      <w:pPr>
        <w:ind w:firstLine="709"/>
        <w:jc w:val="both"/>
        <w:rPr>
          <w:sz w:val="28"/>
          <w:szCs w:val="20"/>
        </w:rPr>
      </w:pPr>
      <w:r w:rsidRPr="00A75EA4">
        <w:rPr>
          <w:sz w:val="28"/>
          <w:szCs w:val="20"/>
        </w:rPr>
        <w:t xml:space="preserve">- сумма страховых взносов в соответствии со ст. 427 Налогового кодекса Российской Федерации (часть вторая) от 05.08.2000 № 117-ФЗ </w:t>
      </w:r>
      <w:r w:rsidRPr="00A75EA4">
        <w:rPr>
          <w:sz w:val="28"/>
          <w:szCs w:val="20"/>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78E298C" w14:textId="77777777" w:rsidR="00A75EA4" w:rsidRPr="00A75EA4" w:rsidRDefault="00A75EA4" w:rsidP="00A75EA4">
      <w:pPr>
        <w:ind w:firstLine="709"/>
        <w:jc w:val="both"/>
        <w:rPr>
          <w:sz w:val="28"/>
          <w:szCs w:val="20"/>
        </w:rPr>
      </w:pPr>
      <w:r w:rsidRPr="00A75EA4">
        <w:rPr>
          <w:sz w:val="28"/>
          <w:szCs w:val="20"/>
        </w:rPr>
        <w:t xml:space="preserve">- сумма страховых взносов в соответствии со ст. 428 НК Налогового кодекса Российской Федерации (часть вторая) от 05.08.2000 № 117-ФЗ </w:t>
      </w:r>
      <w:r w:rsidRPr="00A75EA4">
        <w:rPr>
          <w:sz w:val="28"/>
          <w:szCs w:val="20"/>
        </w:rPr>
        <w:br/>
        <w:t>(в зависимости от опасности или вредности труда);</w:t>
      </w:r>
    </w:p>
    <w:p w14:paraId="73DC9CC6" w14:textId="77777777" w:rsidR="00A75EA4" w:rsidRPr="00A75EA4" w:rsidRDefault="00A75EA4" w:rsidP="00A75EA4">
      <w:pPr>
        <w:ind w:firstLine="709"/>
        <w:jc w:val="both"/>
        <w:rPr>
          <w:sz w:val="28"/>
          <w:szCs w:val="20"/>
        </w:rPr>
      </w:pPr>
      <w:r w:rsidRPr="00A75EA4">
        <w:rPr>
          <w:sz w:val="28"/>
          <w:szCs w:val="20"/>
        </w:rPr>
        <w:t xml:space="preserve">- сумма страховых взносов на обязательное социальное страхование </w:t>
      </w:r>
      <w:r w:rsidRPr="00A75EA4">
        <w:rPr>
          <w:sz w:val="28"/>
          <w:szCs w:val="20"/>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w:t>
      </w:r>
      <w:r w:rsidRPr="00A75EA4">
        <w:rPr>
          <w:sz w:val="28"/>
          <w:szCs w:val="20"/>
        </w:rPr>
        <w:lastRenderedPageBreak/>
        <w:t>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71774B9E" w14:textId="77777777" w:rsidR="00A75EA4" w:rsidRPr="00A75EA4" w:rsidRDefault="00A75EA4" w:rsidP="00A75EA4">
      <w:pPr>
        <w:ind w:firstLine="709"/>
        <w:jc w:val="both"/>
        <w:rPr>
          <w:sz w:val="28"/>
          <w:szCs w:val="20"/>
        </w:rPr>
      </w:pPr>
      <w:r w:rsidRPr="00A75EA4">
        <w:rPr>
          <w:sz w:val="28"/>
          <w:szCs w:val="20"/>
        </w:rPr>
        <w:t xml:space="preserve">Основной вид деятельности ОАО «РЖД» - деятельность железнодорожного транспорта: грузовые перевозки. Код ОКВЭД – 49.20. Данный код ОКВЭД соответствует 3 классу профессионального риска </w:t>
      </w:r>
      <w:r w:rsidRPr="00A75EA4">
        <w:rPr>
          <w:sz w:val="28"/>
          <w:szCs w:val="20"/>
        </w:rPr>
        <w:br/>
        <w:t>и ставке 0,4 %.</w:t>
      </w:r>
    </w:p>
    <w:p w14:paraId="089CD7A0" w14:textId="77777777" w:rsidR="00A75EA4" w:rsidRPr="00A75EA4" w:rsidRDefault="00A75EA4" w:rsidP="00A75EA4">
      <w:pPr>
        <w:ind w:firstLine="709"/>
        <w:jc w:val="both"/>
        <w:rPr>
          <w:sz w:val="28"/>
          <w:szCs w:val="20"/>
        </w:rPr>
      </w:pPr>
      <w:r w:rsidRPr="00A75EA4">
        <w:rPr>
          <w:sz w:val="28"/>
          <w:szCs w:val="20"/>
        </w:rPr>
        <w:t xml:space="preserve">Общий процент отчислений на социальные нужды составляет: </w:t>
      </w:r>
      <w:r w:rsidRPr="00A75EA4">
        <w:rPr>
          <w:sz w:val="28"/>
          <w:szCs w:val="20"/>
        </w:rPr>
        <w:br/>
        <w:t xml:space="preserve">30 % (сумма страховых взносов в фонды) + 0,40 % (страхование </w:t>
      </w:r>
      <w:r w:rsidRPr="00A75EA4">
        <w:rPr>
          <w:sz w:val="28"/>
          <w:szCs w:val="20"/>
        </w:rPr>
        <w:br/>
        <w:t>от несчастных случаев на производстве) = 30,40 %.</w:t>
      </w:r>
    </w:p>
    <w:p w14:paraId="0408C5E8" w14:textId="77777777" w:rsidR="00A75EA4" w:rsidRPr="00A75EA4" w:rsidRDefault="00A75EA4" w:rsidP="00A75EA4">
      <w:pPr>
        <w:tabs>
          <w:tab w:val="left" w:pos="1890"/>
        </w:tabs>
        <w:ind w:firstLine="709"/>
        <w:jc w:val="both"/>
        <w:rPr>
          <w:sz w:val="28"/>
          <w:szCs w:val="20"/>
        </w:rPr>
      </w:pPr>
      <w:r w:rsidRPr="00A75EA4">
        <w:rPr>
          <w:sz w:val="28"/>
          <w:szCs w:val="20"/>
        </w:rPr>
        <w:t xml:space="preserve">По данной статье предприятие представило Приказ ФСС РФ </w:t>
      </w:r>
      <w:r w:rsidRPr="00A75EA4">
        <w:rPr>
          <w:sz w:val="28"/>
          <w:szCs w:val="20"/>
        </w:rPr>
        <w:br/>
        <w:t xml:space="preserve">от 13.10.2020 № 142 «Об отказе в установлении скидки к страховому тарифу </w:t>
      </w:r>
      <w:r w:rsidRPr="00A75EA4">
        <w:rPr>
          <w:sz w:val="28"/>
          <w:szCs w:val="20"/>
        </w:rPr>
        <w:br/>
        <w:t xml:space="preserve">на обязательное социальное страхование от несчастных случаев </w:t>
      </w:r>
      <w:r w:rsidRPr="00A75EA4">
        <w:rPr>
          <w:sz w:val="28"/>
          <w:szCs w:val="20"/>
        </w:rPr>
        <w:br/>
        <w:t xml:space="preserve">на производстве и профессиональных заболеваний» </w:t>
      </w:r>
      <w:bookmarkStart w:id="264" w:name="_Hlk114059475"/>
      <w:r w:rsidRPr="00A75EA4">
        <w:rPr>
          <w:sz w:val="28"/>
          <w:szCs w:val="20"/>
        </w:rPr>
        <w:t>(доп. материалы стр. 5).</w:t>
      </w:r>
      <w:bookmarkEnd w:id="264"/>
    </w:p>
    <w:bookmarkEnd w:id="263"/>
    <w:p w14:paraId="5F9D1245" w14:textId="77777777" w:rsidR="00A75EA4" w:rsidRPr="00A75EA4" w:rsidRDefault="00A75EA4" w:rsidP="00A75EA4">
      <w:pPr>
        <w:ind w:firstLine="709"/>
        <w:jc w:val="both"/>
        <w:rPr>
          <w:sz w:val="28"/>
          <w:szCs w:val="20"/>
        </w:rPr>
      </w:pPr>
      <w:r w:rsidRPr="00A75EA4">
        <w:rPr>
          <w:sz w:val="28"/>
          <w:szCs w:val="20"/>
        </w:rPr>
        <w:t xml:space="preserve">По данной статье предприятием планируются расходы в размере </w:t>
      </w:r>
      <w:r w:rsidRPr="00A75EA4">
        <w:rPr>
          <w:sz w:val="28"/>
          <w:szCs w:val="20"/>
        </w:rPr>
        <w:br/>
        <w:t xml:space="preserve">183 тыс. руб. </w:t>
      </w:r>
    </w:p>
    <w:p w14:paraId="27D2DBBA" w14:textId="77777777" w:rsidR="00A75EA4" w:rsidRPr="00A75EA4" w:rsidRDefault="00A75EA4" w:rsidP="00A75EA4">
      <w:pPr>
        <w:ind w:firstLine="709"/>
        <w:jc w:val="both"/>
        <w:rPr>
          <w:sz w:val="28"/>
          <w:szCs w:val="20"/>
        </w:rPr>
      </w:pPr>
      <w:r w:rsidRPr="00A75EA4">
        <w:rPr>
          <w:sz w:val="28"/>
          <w:szCs w:val="20"/>
        </w:rPr>
        <w:t xml:space="preserve">По оценке экспертов, на 2023 год фонд оплаты труда в операционных расходах предприятия на производство тепловой энергии составил: </w:t>
      </w:r>
      <w:r w:rsidRPr="00A75EA4">
        <w:rPr>
          <w:sz w:val="28"/>
          <w:szCs w:val="20"/>
        </w:rPr>
        <w:br/>
        <w:t xml:space="preserve">573 тыс. руб. (ФОТ на 2022 год) ÷ 1 562 тыс. руб. (операционные расходы </w:t>
      </w:r>
      <w:r w:rsidRPr="00A75EA4">
        <w:rPr>
          <w:sz w:val="28"/>
          <w:szCs w:val="20"/>
        </w:rPr>
        <w:br/>
        <w:t>на 2022 год) × 1 639 тыс. руб. (операционные расходы на 2023 год) = 601 тыс. руб.</w:t>
      </w:r>
    </w:p>
    <w:p w14:paraId="5F442F4F" w14:textId="77777777" w:rsidR="00A75EA4" w:rsidRPr="00A75EA4" w:rsidRDefault="00A75EA4" w:rsidP="00A75EA4">
      <w:pPr>
        <w:ind w:firstLine="709"/>
        <w:jc w:val="both"/>
        <w:rPr>
          <w:sz w:val="28"/>
          <w:szCs w:val="20"/>
        </w:rPr>
      </w:pPr>
      <w:r w:rsidRPr="00A75EA4">
        <w:rPr>
          <w:sz w:val="28"/>
          <w:szCs w:val="20"/>
        </w:rPr>
        <w:t xml:space="preserve">Отчисления на социальные нужды на 2023 год при этом составят: </w:t>
      </w:r>
      <w:r w:rsidRPr="00A75EA4">
        <w:rPr>
          <w:sz w:val="28"/>
          <w:szCs w:val="20"/>
        </w:rPr>
        <w:br/>
        <w:t xml:space="preserve">601 тыс. руб. (ФОТ на 2023 год) × 30,40 % (размер социальных отчислений) × 0,93306 (отнесение расходов на потребительский рынок) = </w:t>
      </w:r>
      <w:r w:rsidRPr="00A75EA4">
        <w:rPr>
          <w:b/>
          <w:sz w:val="28"/>
          <w:szCs w:val="20"/>
        </w:rPr>
        <w:t xml:space="preserve">171 тыс. руб. </w:t>
      </w:r>
      <w:r w:rsidRPr="00A75EA4">
        <w:rPr>
          <w:sz w:val="28"/>
          <w:szCs w:val="20"/>
        </w:rPr>
        <w:t>Данная величина признается экономически обоснованной и</w:t>
      </w:r>
      <w:r w:rsidRPr="00A75EA4">
        <w:rPr>
          <w:b/>
          <w:sz w:val="28"/>
          <w:szCs w:val="20"/>
        </w:rPr>
        <w:t xml:space="preserve"> </w:t>
      </w:r>
      <w:r w:rsidRPr="00A75EA4">
        <w:rPr>
          <w:sz w:val="28"/>
          <w:szCs w:val="20"/>
        </w:rPr>
        <w:t xml:space="preserve">предлагается </w:t>
      </w:r>
      <w:r w:rsidRPr="00A75EA4">
        <w:rPr>
          <w:sz w:val="28"/>
          <w:szCs w:val="20"/>
        </w:rPr>
        <w:br/>
        <w:t>к включению в НВВ предприятия на 2023 год.</w:t>
      </w:r>
    </w:p>
    <w:p w14:paraId="55D7C124" w14:textId="77777777" w:rsidR="00A75EA4" w:rsidRPr="00A75EA4" w:rsidRDefault="00A75EA4" w:rsidP="00A75EA4">
      <w:pPr>
        <w:tabs>
          <w:tab w:val="left" w:pos="1890"/>
        </w:tabs>
        <w:ind w:firstLine="709"/>
        <w:jc w:val="both"/>
        <w:rPr>
          <w:sz w:val="28"/>
          <w:szCs w:val="20"/>
        </w:rPr>
      </w:pPr>
      <w:r w:rsidRPr="00A75EA4">
        <w:rPr>
          <w:sz w:val="28"/>
          <w:szCs w:val="20"/>
        </w:rPr>
        <w:t xml:space="preserve">Расходы в размере 12 тыс. руб., не подтвержденные предприятием документально, подлежат исключению из НВВ на 2022 год, </w:t>
      </w:r>
      <w:r w:rsidRPr="00A75EA4">
        <w:rPr>
          <w:sz w:val="28"/>
          <w:szCs w:val="20"/>
        </w:rPr>
        <w:br/>
        <w:t xml:space="preserve">как экономически необоснованные. </w:t>
      </w:r>
    </w:p>
    <w:p w14:paraId="51195AF1" w14:textId="77777777" w:rsidR="00A75EA4" w:rsidRPr="00A75EA4" w:rsidRDefault="00A75EA4" w:rsidP="00A75EA4">
      <w:pPr>
        <w:ind w:firstLine="709"/>
        <w:jc w:val="both"/>
        <w:rPr>
          <w:sz w:val="28"/>
          <w:szCs w:val="20"/>
        </w:rPr>
      </w:pPr>
    </w:p>
    <w:p w14:paraId="54C2B9B9" w14:textId="77777777" w:rsidR="00A75EA4" w:rsidRPr="00A75EA4" w:rsidRDefault="00A75EA4" w:rsidP="00A75EA4">
      <w:pPr>
        <w:keepNext/>
        <w:ind w:left="360"/>
        <w:jc w:val="center"/>
        <w:outlineLvl w:val="1"/>
        <w:rPr>
          <w:b/>
          <w:sz w:val="28"/>
          <w:szCs w:val="20"/>
          <w:lang w:val="x-none" w:eastAsia="x-none"/>
        </w:rPr>
      </w:pPr>
      <w:r w:rsidRPr="00A75EA4">
        <w:rPr>
          <w:b/>
          <w:sz w:val="28"/>
          <w:szCs w:val="20"/>
          <w:lang w:val="x-none" w:eastAsia="x-none"/>
        </w:rPr>
        <w:t>Амортизация основных средств и нематериальных активов</w:t>
      </w:r>
    </w:p>
    <w:p w14:paraId="4D5BD6CE" w14:textId="77777777" w:rsidR="00A75EA4" w:rsidRPr="00A75EA4" w:rsidRDefault="00A75EA4" w:rsidP="00A75EA4">
      <w:pPr>
        <w:ind w:firstLine="720"/>
        <w:jc w:val="both"/>
        <w:rPr>
          <w:szCs w:val="20"/>
        </w:rPr>
      </w:pPr>
    </w:p>
    <w:p w14:paraId="574C8C8E" w14:textId="77777777" w:rsidR="00A75EA4" w:rsidRPr="00A75EA4" w:rsidRDefault="00A75EA4" w:rsidP="00A75EA4">
      <w:pPr>
        <w:ind w:firstLine="709"/>
        <w:jc w:val="both"/>
        <w:rPr>
          <w:sz w:val="28"/>
          <w:szCs w:val="20"/>
        </w:rPr>
      </w:pPr>
      <w:r w:rsidRPr="00A75EA4">
        <w:rPr>
          <w:sz w:val="28"/>
          <w:szCs w:val="20"/>
        </w:rPr>
        <w:t>К основным средствам активы относятся при одновременном выполнении ряда условий, а именно:</w:t>
      </w:r>
    </w:p>
    <w:p w14:paraId="2EB8F6C2" w14:textId="77777777" w:rsidR="00A75EA4" w:rsidRPr="00A75EA4" w:rsidRDefault="00A75EA4" w:rsidP="00A75EA4">
      <w:pPr>
        <w:ind w:firstLine="709"/>
        <w:jc w:val="both"/>
        <w:rPr>
          <w:sz w:val="28"/>
          <w:szCs w:val="20"/>
        </w:rPr>
      </w:pPr>
      <w:r w:rsidRPr="00A75EA4">
        <w:rPr>
          <w:sz w:val="28"/>
          <w:szCs w:val="20"/>
        </w:rPr>
        <w:t xml:space="preserve">- использование в производственной деятельности </w:t>
      </w:r>
      <w:r w:rsidRPr="00A75EA4">
        <w:rPr>
          <w:sz w:val="28"/>
          <w:szCs w:val="20"/>
        </w:rPr>
        <w:br/>
        <w:t>или для управленческих нужд;</w:t>
      </w:r>
    </w:p>
    <w:p w14:paraId="08DF3BC8" w14:textId="77777777" w:rsidR="00A75EA4" w:rsidRPr="00A75EA4" w:rsidRDefault="00A75EA4" w:rsidP="00A75EA4">
      <w:pPr>
        <w:ind w:firstLine="709"/>
        <w:jc w:val="both"/>
        <w:rPr>
          <w:sz w:val="28"/>
          <w:szCs w:val="20"/>
        </w:rPr>
      </w:pPr>
      <w:r w:rsidRPr="00A75EA4">
        <w:rPr>
          <w:sz w:val="28"/>
          <w:szCs w:val="20"/>
        </w:rPr>
        <w:t>- использование более 12 месяцев;</w:t>
      </w:r>
    </w:p>
    <w:p w14:paraId="7705302F" w14:textId="77777777" w:rsidR="00A75EA4" w:rsidRPr="00A75EA4" w:rsidRDefault="00A75EA4" w:rsidP="00A75EA4">
      <w:pPr>
        <w:ind w:firstLine="709"/>
        <w:jc w:val="both"/>
        <w:rPr>
          <w:sz w:val="28"/>
          <w:szCs w:val="20"/>
        </w:rPr>
      </w:pPr>
      <w:r w:rsidRPr="00A75EA4">
        <w:rPr>
          <w:sz w:val="28"/>
          <w:szCs w:val="20"/>
        </w:rPr>
        <w:t>- способность приносить доход;</w:t>
      </w:r>
    </w:p>
    <w:p w14:paraId="1D1674AF" w14:textId="77777777" w:rsidR="00A75EA4" w:rsidRPr="00A75EA4" w:rsidRDefault="00A75EA4" w:rsidP="00A75EA4">
      <w:pPr>
        <w:ind w:firstLine="709"/>
        <w:jc w:val="both"/>
        <w:rPr>
          <w:sz w:val="28"/>
          <w:szCs w:val="20"/>
        </w:rPr>
      </w:pPr>
      <w:r w:rsidRPr="00A75EA4">
        <w:rPr>
          <w:sz w:val="28"/>
          <w:szCs w:val="20"/>
        </w:rPr>
        <w:t>- если не планируется дальнейшая перепродажа.</w:t>
      </w:r>
    </w:p>
    <w:p w14:paraId="01872FED" w14:textId="77777777" w:rsidR="00A75EA4" w:rsidRPr="00A75EA4" w:rsidRDefault="00A75EA4" w:rsidP="00A75EA4">
      <w:pPr>
        <w:ind w:firstLine="709"/>
        <w:jc w:val="both"/>
        <w:rPr>
          <w:sz w:val="28"/>
          <w:szCs w:val="20"/>
        </w:rPr>
      </w:pPr>
      <w:r w:rsidRPr="00A75EA4">
        <w:rPr>
          <w:sz w:val="28"/>
          <w:szCs w:val="20"/>
        </w:rPr>
        <w:t xml:space="preserve">Срок полезного использования основных средств определяется самостоятельно, на дату ввода в эксплуатацию данного объекта, </w:t>
      </w:r>
      <w:r w:rsidRPr="00A75EA4">
        <w:rPr>
          <w:sz w:val="28"/>
          <w:szCs w:val="20"/>
        </w:rPr>
        <w:br/>
        <w:t xml:space="preserve">на основании классификации основных средств, установленной Постановлением </w:t>
      </w:r>
      <w:r w:rsidRPr="00A75EA4">
        <w:rPr>
          <w:sz w:val="28"/>
          <w:szCs w:val="20"/>
        </w:rPr>
        <w:lastRenderedPageBreak/>
        <w:t>Правительства РФ от 01.01.2002 №1 «О классификации основных средств, включаемых в амортизационные группы».</w:t>
      </w:r>
    </w:p>
    <w:p w14:paraId="3A463C1D" w14:textId="77777777" w:rsidR="00A75EA4" w:rsidRPr="00A75EA4" w:rsidRDefault="00A75EA4" w:rsidP="00A75EA4">
      <w:pPr>
        <w:ind w:firstLine="709"/>
        <w:jc w:val="both"/>
        <w:rPr>
          <w:sz w:val="28"/>
          <w:szCs w:val="20"/>
        </w:rPr>
      </w:pPr>
      <w:r w:rsidRPr="00A75EA4">
        <w:rPr>
          <w:sz w:val="28"/>
          <w:szCs w:val="20"/>
        </w:rPr>
        <w:t xml:space="preserve">Амортизационные отчисления определяются в соответствии </w:t>
      </w:r>
      <w:r w:rsidRPr="00A75EA4">
        <w:rPr>
          <w:sz w:val="28"/>
          <w:szCs w:val="20"/>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37CF409" w14:textId="77777777" w:rsidR="00A75EA4" w:rsidRPr="00A75EA4" w:rsidRDefault="00A75EA4" w:rsidP="00A75EA4">
      <w:pPr>
        <w:ind w:firstLine="709"/>
        <w:jc w:val="both"/>
        <w:rPr>
          <w:sz w:val="28"/>
          <w:szCs w:val="20"/>
        </w:rPr>
      </w:pPr>
      <w:r w:rsidRPr="00A75EA4">
        <w:rPr>
          <w:sz w:val="28"/>
          <w:szCs w:val="20"/>
        </w:rPr>
        <w:t xml:space="preserve">Предприятием заявлены расходы по статье на уровне </w:t>
      </w:r>
      <w:r w:rsidRPr="00A75EA4">
        <w:rPr>
          <w:b/>
          <w:bCs/>
          <w:sz w:val="28"/>
          <w:szCs w:val="20"/>
        </w:rPr>
        <w:t>1 413 тыс. руб.</w:t>
      </w:r>
    </w:p>
    <w:p w14:paraId="5BAAD7DB" w14:textId="77777777" w:rsidR="00A75EA4" w:rsidRPr="00A75EA4" w:rsidRDefault="00A75EA4" w:rsidP="00A75EA4">
      <w:pPr>
        <w:tabs>
          <w:tab w:val="left" w:pos="1890"/>
        </w:tabs>
        <w:ind w:firstLine="709"/>
        <w:jc w:val="both"/>
        <w:rPr>
          <w:sz w:val="28"/>
          <w:szCs w:val="20"/>
        </w:rPr>
      </w:pPr>
      <w:r w:rsidRPr="00A75EA4">
        <w:rPr>
          <w:sz w:val="28"/>
          <w:szCs w:val="20"/>
        </w:rPr>
        <w:t>В качестве обосновывающих документов представлены:</w:t>
      </w:r>
    </w:p>
    <w:p w14:paraId="4427DD8D" w14:textId="77777777" w:rsidR="00A75EA4" w:rsidRPr="00A75EA4" w:rsidRDefault="00A75EA4" w:rsidP="00A75EA4">
      <w:pPr>
        <w:ind w:firstLine="709"/>
        <w:jc w:val="both"/>
        <w:rPr>
          <w:sz w:val="28"/>
          <w:szCs w:val="20"/>
        </w:rPr>
      </w:pPr>
      <w:r w:rsidRPr="00A75EA4">
        <w:rPr>
          <w:sz w:val="28"/>
          <w:szCs w:val="20"/>
        </w:rPr>
        <w:t xml:space="preserve">Ведомость плановой амортизации на 2023 год по котельной </w:t>
      </w:r>
      <w:r w:rsidRPr="00A75EA4">
        <w:rPr>
          <w:sz w:val="28"/>
          <w:szCs w:val="20"/>
        </w:rPr>
        <w:br/>
        <w:t xml:space="preserve">ст. </w:t>
      </w:r>
      <w:proofErr w:type="spellStart"/>
      <w:r w:rsidRPr="00A75EA4">
        <w:rPr>
          <w:sz w:val="28"/>
          <w:szCs w:val="20"/>
        </w:rPr>
        <w:t>Абагур</w:t>
      </w:r>
      <w:proofErr w:type="spellEnd"/>
      <w:r w:rsidRPr="00A75EA4">
        <w:rPr>
          <w:sz w:val="28"/>
          <w:szCs w:val="20"/>
        </w:rPr>
        <w:t xml:space="preserve">-Лесной (стр. 10 том 7), в соответствии с которой размер амортизационных отчислений на 2023 год составил 1 413 тыс. руб. </w:t>
      </w:r>
    </w:p>
    <w:p w14:paraId="486B40C4" w14:textId="77777777" w:rsidR="00A75EA4" w:rsidRPr="00A75EA4" w:rsidRDefault="00A75EA4" w:rsidP="00A75EA4">
      <w:pPr>
        <w:tabs>
          <w:tab w:val="left" w:pos="1890"/>
        </w:tabs>
        <w:ind w:firstLine="709"/>
        <w:jc w:val="both"/>
        <w:rPr>
          <w:sz w:val="28"/>
          <w:szCs w:val="20"/>
        </w:rPr>
      </w:pPr>
      <w:r w:rsidRPr="00A75EA4">
        <w:rPr>
          <w:sz w:val="28"/>
          <w:szCs w:val="20"/>
        </w:rPr>
        <w:t xml:space="preserve">Инвентарные карточки учета объекта основных средств </w:t>
      </w:r>
      <w:bookmarkStart w:id="265" w:name="_Hlk114059523"/>
      <w:r w:rsidRPr="00A75EA4">
        <w:rPr>
          <w:sz w:val="28"/>
          <w:szCs w:val="20"/>
        </w:rPr>
        <w:t>(стр. 1-33 том 13).</w:t>
      </w:r>
      <w:bookmarkEnd w:id="265"/>
    </w:p>
    <w:p w14:paraId="55A0712C" w14:textId="77777777" w:rsidR="00A75EA4" w:rsidRPr="00A75EA4" w:rsidRDefault="00A75EA4" w:rsidP="00A75EA4">
      <w:pPr>
        <w:tabs>
          <w:tab w:val="left" w:pos="1890"/>
        </w:tabs>
        <w:ind w:firstLine="709"/>
        <w:jc w:val="both"/>
        <w:rPr>
          <w:sz w:val="28"/>
          <w:szCs w:val="20"/>
        </w:rPr>
      </w:pPr>
      <w:r w:rsidRPr="00A75EA4">
        <w:rPr>
          <w:sz w:val="28"/>
          <w:szCs w:val="20"/>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A75EA4">
        <w:rPr>
          <w:sz w:val="28"/>
          <w:szCs w:val="20"/>
        </w:rPr>
        <w:br/>
        <w:t>при установлении тарифов на очередной период регулирования</w:t>
      </w:r>
      <w:r w:rsidRPr="00A75EA4">
        <w:rPr>
          <w:sz w:val="28"/>
          <w:szCs w:val="20"/>
        </w:rPr>
        <w:br/>
        <w:t>в соответствии с законодательством Российской Федерации, регулирующим отношения в сфере бухгалтерского учета.</w:t>
      </w:r>
    </w:p>
    <w:p w14:paraId="07229A40" w14:textId="77777777" w:rsidR="00A75EA4" w:rsidRPr="00A75EA4" w:rsidRDefault="00A75EA4" w:rsidP="00A75EA4">
      <w:pPr>
        <w:ind w:firstLine="709"/>
        <w:jc w:val="both"/>
        <w:rPr>
          <w:sz w:val="28"/>
          <w:szCs w:val="20"/>
        </w:rPr>
      </w:pPr>
      <w:r w:rsidRPr="00A75EA4">
        <w:rPr>
          <w:sz w:val="28"/>
          <w:szCs w:val="20"/>
        </w:rPr>
        <w:t xml:space="preserve">На основании представленных инвентарных карточек, эксперты произвели расчёт амортизационных отчислений на 2023 год, представленный </w:t>
      </w:r>
      <w:r w:rsidRPr="00A75EA4">
        <w:rPr>
          <w:sz w:val="28"/>
          <w:szCs w:val="20"/>
        </w:rPr>
        <w:br/>
        <w:t>в таблице 4.</w:t>
      </w:r>
    </w:p>
    <w:p w14:paraId="558446FD" w14:textId="77777777" w:rsidR="00A75EA4" w:rsidRPr="00A75EA4" w:rsidRDefault="00A75EA4" w:rsidP="00A75EA4">
      <w:pPr>
        <w:tabs>
          <w:tab w:val="left" w:pos="1890"/>
        </w:tabs>
        <w:ind w:firstLine="709"/>
        <w:jc w:val="both"/>
        <w:rPr>
          <w:sz w:val="28"/>
          <w:szCs w:val="20"/>
        </w:rPr>
      </w:pPr>
    </w:p>
    <w:p w14:paraId="4EA44B86" w14:textId="77777777" w:rsidR="00A75EA4" w:rsidRPr="00A75EA4" w:rsidRDefault="00A75EA4" w:rsidP="0004645C">
      <w:pPr>
        <w:numPr>
          <w:ilvl w:val="0"/>
          <w:numId w:val="15"/>
        </w:numPr>
        <w:ind w:left="1571" w:right="-426"/>
        <w:jc w:val="right"/>
        <w:rPr>
          <w:sz w:val="28"/>
          <w:szCs w:val="20"/>
        </w:rPr>
      </w:pPr>
    </w:p>
    <w:p w14:paraId="0FF237F0" w14:textId="77777777" w:rsidR="00A75EA4" w:rsidRPr="00A75EA4" w:rsidRDefault="00A75EA4" w:rsidP="00A75EA4">
      <w:pPr>
        <w:tabs>
          <w:tab w:val="left" w:pos="1890"/>
        </w:tabs>
        <w:ind w:firstLine="709"/>
        <w:jc w:val="center"/>
        <w:rPr>
          <w:b/>
          <w:sz w:val="28"/>
          <w:szCs w:val="20"/>
        </w:rPr>
      </w:pPr>
      <w:r w:rsidRPr="00A75EA4">
        <w:rPr>
          <w:b/>
          <w:sz w:val="28"/>
          <w:szCs w:val="20"/>
        </w:rPr>
        <w:t>Расчет амортизационных отчислений на 2023 год</w:t>
      </w:r>
    </w:p>
    <w:p w14:paraId="5A58A703" w14:textId="77777777" w:rsidR="00A75EA4" w:rsidRPr="00A75EA4" w:rsidRDefault="00A75EA4" w:rsidP="00A75EA4">
      <w:pPr>
        <w:tabs>
          <w:tab w:val="left" w:pos="1890"/>
        </w:tabs>
        <w:ind w:firstLine="709"/>
        <w:jc w:val="center"/>
        <w:rPr>
          <w:b/>
          <w:sz w:val="28"/>
          <w:szCs w:val="20"/>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1560"/>
        <w:gridCol w:w="1559"/>
        <w:gridCol w:w="1701"/>
        <w:gridCol w:w="1417"/>
        <w:gridCol w:w="1531"/>
      </w:tblGrid>
      <w:tr w:rsidR="00A75EA4" w:rsidRPr="00A75EA4" w14:paraId="746F630A" w14:textId="77777777" w:rsidTr="00F95151">
        <w:trPr>
          <w:jc w:val="center"/>
        </w:trPr>
        <w:tc>
          <w:tcPr>
            <w:tcW w:w="1816" w:type="dxa"/>
            <w:vAlign w:val="center"/>
          </w:tcPr>
          <w:p w14:paraId="160BFA1B" w14:textId="77777777" w:rsidR="00A75EA4" w:rsidRPr="00A75EA4" w:rsidRDefault="00A75EA4" w:rsidP="00A75EA4">
            <w:pPr>
              <w:tabs>
                <w:tab w:val="left" w:pos="1890"/>
              </w:tabs>
              <w:jc w:val="center"/>
              <w:rPr>
                <w:sz w:val="20"/>
                <w:szCs w:val="20"/>
              </w:rPr>
            </w:pPr>
            <w:r w:rsidRPr="00A75EA4">
              <w:rPr>
                <w:sz w:val="20"/>
                <w:szCs w:val="20"/>
              </w:rPr>
              <w:t>Наименование объекта</w:t>
            </w:r>
          </w:p>
        </w:tc>
        <w:tc>
          <w:tcPr>
            <w:tcW w:w="1560" w:type="dxa"/>
            <w:vAlign w:val="center"/>
          </w:tcPr>
          <w:p w14:paraId="64869361" w14:textId="77777777" w:rsidR="00A75EA4" w:rsidRPr="00A75EA4" w:rsidRDefault="00A75EA4" w:rsidP="00A75EA4">
            <w:pPr>
              <w:tabs>
                <w:tab w:val="left" w:pos="1890"/>
              </w:tabs>
              <w:jc w:val="center"/>
              <w:rPr>
                <w:sz w:val="20"/>
                <w:szCs w:val="20"/>
              </w:rPr>
            </w:pPr>
            <w:r w:rsidRPr="00A75EA4">
              <w:rPr>
                <w:sz w:val="20"/>
                <w:szCs w:val="20"/>
              </w:rPr>
              <w:t>Группа амортизации</w:t>
            </w:r>
          </w:p>
        </w:tc>
        <w:tc>
          <w:tcPr>
            <w:tcW w:w="1559" w:type="dxa"/>
            <w:vAlign w:val="center"/>
          </w:tcPr>
          <w:p w14:paraId="19D0EB93" w14:textId="77777777" w:rsidR="00A75EA4" w:rsidRPr="00A75EA4" w:rsidRDefault="00A75EA4" w:rsidP="00A75EA4">
            <w:pPr>
              <w:tabs>
                <w:tab w:val="left" w:pos="1890"/>
              </w:tabs>
              <w:jc w:val="center"/>
              <w:rPr>
                <w:sz w:val="20"/>
                <w:szCs w:val="20"/>
              </w:rPr>
            </w:pPr>
            <w:r w:rsidRPr="00A75EA4">
              <w:rPr>
                <w:sz w:val="20"/>
                <w:szCs w:val="20"/>
              </w:rPr>
              <w:t xml:space="preserve">Максимальный срок полезного использования, </w:t>
            </w:r>
            <w:proofErr w:type="spellStart"/>
            <w:r w:rsidRPr="00A75EA4">
              <w:rPr>
                <w:sz w:val="20"/>
                <w:szCs w:val="20"/>
              </w:rPr>
              <w:t>мес</w:t>
            </w:r>
            <w:proofErr w:type="spellEnd"/>
          </w:p>
        </w:tc>
        <w:tc>
          <w:tcPr>
            <w:tcW w:w="1701" w:type="dxa"/>
            <w:vAlign w:val="center"/>
          </w:tcPr>
          <w:p w14:paraId="7EEA1920" w14:textId="77777777" w:rsidR="00A75EA4" w:rsidRPr="00A75EA4" w:rsidRDefault="00A75EA4" w:rsidP="00A75EA4">
            <w:pPr>
              <w:tabs>
                <w:tab w:val="left" w:pos="1890"/>
              </w:tabs>
              <w:jc w:val="center"/>
              <w:rPr>
                <w:sz w:val="20"/>
                <w:szCs w:val="20"/>
              </w:rPr>
            </w:pPr>
            <w:r w:rsidRPr="00A75EA4">
              <w:rPr>
                <w:sz w:val="20"/>
                <w:szCs w:val="20"/>
              </w:rPr>
              <w:t xml:space="preserve">Первоначальная стоимость, </w:t>
            </w:r>
            <w:proofErr w:type="spellStart"/>
            <w:r w:rsidRPr="00A75EA4">
              <w:rPr>
                <w:sz w:val="20"/>
                <w:szCs w:val="20"/>
              </w:rPr>
              <w:t>руб</w:t>
            </w:r>
            <w:proofErr w:type="spellEnd"/>
          </w:p>
        </w:tc>
        <w:tc>
          <w:tcPr>
            <w:tcW w:w="1417" w:type="dxa"/>
            <w:vAlign w:val="center"/>
          </w:tcPr>
          <w:p w14:paraId="75D2DFB3" w14:textId="77777777" w:rsidR="00A75EA4" w:rsidRPr="00A75EA4" w:rsidRDefault="00A75EA4" w:rsidP="00A75EA4">
            <w:pPr>
              <w:tabs>
                <w:tab w:val="left" w:pos="1890"/>
              </w:tabs>
              <w:jc w:val="center"/>
              <w:rPr>
                <w:sz w:val="20"/>
                <w:szCs w:val="20"/>
              </w:rPr>
            </w:pPr>
            <w:r w:rsidRPr="00A75EA4">
              <w:rPr>
                <w:sz w:val="20"/>
                <w:szCs w:val="20"/>
              </w:rPr>
              <w:t>Остаточная стоимость на 01.01.2023</w:t>
            </w:r>
          </w:p>
        </w:tc>
        <w:tc>
          <w:tcPr>
            <w:tcW w:w="1531" w:type="dxa"/>
            <w:vAlign w:val="center"/>
          </w:tcPr>
          <w:p w14:paraId="35DCD8A1" w14:textId="77777777" w:rsidR="00A75EA4" w:rsidRPr="00A75EA4" w:rsidRDefault="00A75EA4" w:rsidP="00A75EA4">
            <w:pPr>
              <w:tabs>
                <w:tab w:val="left" w:pos="1890"/>
              </w:tabs>
              <w:jc w:val="center"/>
              <w:rPr>
                <w:sz w:val="20"/>
                <w:szCs w:val="20"/>
              </w:rPr>
            </w:pPr>
            <w:r w:rsidRPr="00A75EA4">
              <w:rPr>
                <w:sz w:val="20"/>
                <w:szCs w:val="20"/>
              </w:rPr>
              <w:t xml:space="preserve">Сумма амортизации в 2023 году, </w:t>
            </w:r>
            <w:proofErr w:type="spellStart"/>
            <w:r w:rsidRPr="00A75EA4">
              <w:rPr>
                <w:sz w:val="20"/>
                <w:szCs w:val="20"/>
              </w:rPr>
              <w:t>руб</w:t>
            </w:r>
            <w:proofErr w:type="spellEnd"/>
          </w:p>
        </w:tc>
      </w:tr>
      <w:tr w:rsidR="00A75EA4" w:rsidRPr="00A75EA4" w14:paraId="40404A6D" w14:textId="77777777" w:rsidTr="00F95151">
        <w:trPr>
          <w:trHeight w:val="1118"/>
          <w:jc w:val="center"/>
        </w:trPr>
        <w:tc>
          <w:tcPr>
            <w:tcW w:w="1816" w:type="dxa"/>
            <w:vAlign w:val="bottom"/>
          </w:tcPr>
          <w:p w14:paraId="70376C91" w14:textId="77777777" w:rsidR="00A75EA4" w:rsidRPr="00A75EA4" w:rsidRDefault="00A75EA4" w:rsidP="00A75EA4">
            <w:pPr>
              <w:tabs>
                <w:tab w:val="left" w:pos="1890"/>
              </w:tabs>
              <w:jc w:val="center"/>
              <w:rPr>
                <w:sz w:val="22"/>
                <w:szCs w:val="22"/>
              </w:rPr>
            </w:pPr>
            <w:proofErr w:type="spellStart"/>
            <w:r w:rsidRPr="00A75EA4">
              <w:rPr>
                <w:sz w:val="22"/>
                <w:szCs w:val="22"/>
              </w:rPr>
              <w:t>Блочно</w:t>
            </w:r>
            <w:proofErr w:type="spellEnd"/>
            <w:r w:rsidRPr="00A75EA4">
              <w:rPr>
                <w:sz w:val="22"/>
                <w:szCs w:val="22"/>
              </w:rPr>
              <w:t xml:space="preserve">-модульная котельная, Кем. Обл. ст. </w:t>
            </w:r>
            <w:proofErr w:type="spellStart"/>
            <w:r w:rsidRPr="00A75EA4">
              <w:rPr>
                <w:sz w:val="22"/>
                <w:szCs w:val="22"/>
              </w:rPr>
              <w:t>Абагур</w:t>
            </w:r>
            <w:proofErr w:type="spellEnd"/>
            <w:r w:rsidRPr="00A75EA4">
              <w:rPr>
                <w:sz w:val="22"/>
                <w:szCs w:val="22"/>
              </w:rPr>
              <w:t>-Лесной</w:t>
            </w:r>
          </w:p>
        </w:tc>
        <w:tc>
          <w:tcPr>
            <w:tcW w:w="1560" w:type="dxa"/>
            <w:vAlign w:val="center"/>
          </w:tcPr>
          <w:p w14:paraId="194CF349" w14:textId="77777777" w:rsidR="00A75EA4" w:rsidRPr="00A75EA4" w:rsidRDefault="00A75EA4" w:rsidP="00A75EA4">
            <w:pPr>
              <w:tabs>
                <w:tab w:val="left" w:pos="1890"/>
              </w:tabs>
              <w:jc w:val="center"/>
              <w:rPr>
                <w:sz w:val="22"/>
                <w:szCs w:val="22"/>
              </w:rPr>
            </w:pPr>
            <w:r w:rsidRPr="00A75EA4">
              <w:rPr>
                <w:sz w:val="22"/>
                <w:szCs w:val="22"/>
              </w:rPr>
              <w:t>5</w:t>
            </w:r>
          </w:p>
        </w:tc>
        <w:tc>
          <w:tcPr>
            <w:tcW w:w="1559" w:type="dxa"/>
            <w:vAlign w:val="center"/>
          </w:tcPr>
          <w:p w14:paraId="381DEDB2" w14:textId="77777777" w:rsidR="00A75EA4" w:rsidRPr="00A75EA4" w:rsidRDefault="00A75EA4" w:rsidP="00A75EA4">
            <w:pPr>
              <w:tabs>
                <w:tab w:val="left" w:pos="1890"/>
              </w:tabs>
              <w:jc w:val="center"/>
              <w:rPr>
                <w:sz w:val="22"/>
                <w:szCs w:val="22"/>
              </w:rPr>
            </w:pPr>
            <w:r w:rsidRPr="00A75EA4">
              <w:rPr>
                <w:sz w:val="22"/>
                <w:szCs w:val="22"/>
              </w:rPr>
              <w:t>120</w:t>
            </w:r>
          </w:p>
        </w:tc>
        <w:tc>
          <w:tcPr>
            <w:tcW w:w="1701" w:type="dxa"/>
            <w:vAlign w:val="center"/>
          </w:tcPr>
          <w:p w14:paraId="6F3485A6" w14:textId="77777777" w:rsidR="00A75EA4" w:rsidRPr="00A75EA4" w:rsidRDefault="00A75EA4" w:rsidP="00A75EA4">
            <w:pPr>
              <w:tabs>
                <w:tab w:val="left" w:pos="1890"/>
              </w:tabs>
              <w:jc w:val="center"/>
              <w:rPr>
                <w:sz w:val="22"/>
                <w:szCs w:val="22"/>
              </w:rPr>
            </w:pPr>
            <w:r w:rsidRPr="00A75EA4">
              <w:rPr>
                <w:sz w:val="22"/>
                <w:szCs w:val="22"/>
              </w:rPr>
              <w:t>10 725 000,00</w:t>
            </w:r>
          </w:p>
        </w:tc>
        <w:tc>
          <w:tcPr>
            <w:tcW w:w="1417" w:type="dxa"/>
            <w:vAlign w:val="center"/>
          </w:tcPr>
          <w:p w14:paraId="4CF83627" w14:textId="77777777" w:rsidR="00A75EA4" w:rsidRPr="00A75EA4" w:rsidRDefault="00A75EA4" w:rsidP="00A75EA4">
            <w:pPr>
              <w:jc w:val="center"/>
              <w:rPr>
                <w:color w:val="000000"/>
                <w:sz w:val="22"/>
                <w:szCs w:val="22"/>
              </w:rPr>
            </w:pPr>
          </w:p>
          <w:p w14:paraId="694251F4" w14:textId="77777777" w:rsidR="00A75EA4" w:rsidRPr="00A75EA4" w:rsidRDefault="00A75EA4" w:rsidP="00A75EA4">
            <w:pPr>
              <w:jc w:val="center"/>
              <w:rPr>
                <w:color w:val="000000"/>
                <w:sz w:val="22"/>
                <w:szCs w:val="22"/>
              </w:rPr>
            </w:pPr>
            <w:r w:rsidRPr="00A75EA4">
              <w:rPr>
                <w:color w:val="000000"/>
                <w:sz w:val="22"/>
                <w:szCs w:val="22"/>
              </w:rPr>
              <w:t>5 273 125,00</w:t>
            </w:r>
          </w:p>
          <w:p w14:paraId="304EEB0A" w14:textId="77777777" w:rsidR="00A75EA4" w:rsidRPr="00A75EA4" w:rsidRDefault="00A75EA4" w:rsidP="00A75EA4">
            <w:pPr>
              <w:tabs>
                <w:tab w:val="left" w:pos="1890"/>
              </w:tabs>
              <w:jc w:val="center"/>
              <w:rPr>
                <w:sz w:val="22"/>
                <w:szCs w:val="22"/>
              </w:rPr>
            </w:pPr>
          </w:p>
        </w:tc>
        <w:tc>
          <w:tcPr>
            <w:tcW w:w="1531" w:type="dxa"/>
            <w:vAlign w:val="center"/>
          </w:tcPr>
          <w:p w14:paraId="5E9B999A" w14:textId="77777777" w:rsidR="00A75EA4" w:rsidRPr="00A75EA4" w:rsidRDefault="00A75EA4" w:rsidP="00A75EA4">
            <w:pPr>
              <w:jc w:val="center"/>
              <w:rPr>
                <w:color w:val="000000"/>
                <w:sz w:val="22"/>
                <w:szCs w:val="22"/>
              </w:rPr>
            </w:pPr>
          </w:p>
          <w:p w14:paraId="126080EA" w14:textId="77777777" w:rsidR="00A75EA4" w:rsidRPr="00A75EA4" w:rsidRDefault="00A75EA4" w:rsidP="00A75EA4">
            <w:pPr>
              <w:jc w:val="center"/>
              <w:rPr>
                <w:color w:val="000000"/>
                <w:sz w:val="22"/>
                <w:szCs w:val="22"/>
              </w:rPr>
            </w:pPr>
            <w:r w:rsidRPr="00A75EA4">
              <w:rPr>
                <w:color w:val="000000"/>
                <w:sz w:val="22"/>
                <w:szCs w:val="22"/>
              </w:rPr>
              <w:t>1 072 500,00</w:t>
            </w:r>
          </w:p>
          <w:p w14:paraId="1B3E4DED" w14:textId="77777777" w:rsidR="00A75EA4" w:rsidRPr="00A75EA4" w:rsidRDefault="00A75EA4" w:rsidP="00A75EA4">
            <w:pPr>
              <w:tabs>
                <w:tab w:val="left" w:pos="1890"/>
              </w:tabs>
              <w:jc w:val="center"/>
              <w:rPr>
                <w:color w:val="000000"/>
                <w:sz w:val="22"/>
                <w:szCs w:val="22"/>
              </w:rPr>
            </w:pPr>
          </w:p>
        </w:tc>
      </w:tr>
    </w:tbl>
    <w:p w14:paraId="7D73FC74" w14:textId="77777777" w:rsidR="00A75EA4" w:rsidRPr="00A75EA4" w:rsidRDefault="00A75EA4" w:rsidP="00A75EA4">
      <w:pPr>
        <w:tabs>
          <w:tab w:val="left" w:pos="1890"/>
        </w:tabs>
        <w:ind w:firstLine="709"/>
        <w:jc w:val="both"/>
        <w:rPr>
          <w:szCs w:val="20"/>
        </w:rPr>
      </w:pPr>
    </w:p>
    <w:p w14:paraId="65A8EB92" w14:textId="77777777" w:rsidR="00A75EA4" w:rsidRPr="00A75EA4" w:rsidRDefault="00A75EA4" w:rsidP="00A75EA4">
      <w:pPr>
        <w:ind w:firstLine="709"/>
        <w:jc w:val="both"/>
        <w:rPr>
          <w:b/>
          <w:sz w:val="28"/>
          <w:szCs w:val="20"/>
        </w:rPr>
      </w:pPr>
      <w:r w:rsidRPr="00A75EA4">
        <w:rPr>
          <w:sz w:val="28"/>
          <w:szCs w:val="20"/>
        </w:rPr>
        <w:t>В соответствии с расчетами, экономически обоснованный размер амортизационных отчислений на 2023 год составляет:</w:t>
      </w:r>
      <w:r w:rsidRPr="00A75EA4">
        <w:rPr>
          <w:b/>
          <w:sz w:val="28"/>
          <w:szCs w:val="20"/>
        </w:rPr>
        <w:t xml:space="preserve"> </w:t>
      </w:r>
      <w:r w:rsidRPr="00A75EA4">
        <w:rPr>
          <w:sz w:val="28"/>
          <w:szCs w:val="20"/>
        </w:rPr>
        <w:t>1 073 тыс. руб.</w:t>
      </w:r>
      <w:r w:rsidRPr="00A75EA4">
        <w:rPr>
          <w:b/>
          <w:sz w:val="28"/>
          <w:szCs w:val="20"/>
        </w:rPr>
        <w:t xml:space="preserve"> </w:t>
      </w:r>
      <w:r w:rsidRPr="00A75EA4">
        <w:rPr>
          <w:sz w:val="28"/>
          <w:szCs w:val="20"/>
        </w:rPr>
        <w:t xml:space="preserve">× 0,93306 (отнесение расходов на потребительский рынок) = </w:t>
      </w:r>
      <w:r w:rsidRPr="00A75EA4">
        <w:rPr>
          <w:b/>
          <w:sz w:val="28"/>
          <w:szCs w:val="20"/>
        </w:rPr>
        <w:t xml:space="preserve">1 001 тыс. руб. </w:t>
      </w:r>
      <w:r w:rsidRPr="00A75EA4">
        <w:rPr>
          <w:b/>
          <w:sz w:val="28"/>
          <w:szCs w:val="20"/>
        </w:rPr>
        <w:br/>
      </w:r>
      <w:r w:rsidRPr="00A75EA4">
        <w:rPr>
          <w:sz w:val="28"/>
          <w:szCs w:val="20"/>
        </w:rPr>
        <w:t>и предлагается экспертами для включения в НВВ предприятия.</w:t>
      </w:r>
    </w:p>
    <w:p w14:paraId="1C621C94" w14:textId="77777777" w:rsidR="00A75EA4" w:rsidRPr="00A75EA4" w:rsidRDefault="00A75EA4" w:rsidP="00A75EA4">
      <w:pPr>
        <w:tabs>
          <w:tab w:val="left" w:pos="1890"/>
        </w:tabs>
        <w:ind w:firstLine="709"/>
        <w:jc w:val="both"/>
        <w:rPr>
          <w:sz w:val="28"/>
          <w:szCs w:val="20"/>
        </w:rPr>
      </w:pPr>
      <w:r w:rsidRPr="00A75EA4">
        <w:rPr>
          <w:sz w:val="28"/>
          <w:szCs w:val="20"/>
        </w:rPr>
        <w:t xml:space="preserve">Расходы в размере 412 тыс. руб., не подтвержденные предприятием документально, подлежат исключению из НВВ на 2023 год, </w:t>
      </w:r>
      <w:r w:rsidRPr="00A75EA4">
        <w:rPr>
          <w:sz w:val="28"/>
          <w:szCs w:val="20"/>
        </w:rPr>
        <w:br/>
        <w:t xml:space="preserve">как экономически необоснованные. </w:t>
      </w:r>
    </w:p>
    <w:p w14:paraId="7AEF19C0" w14:textId="77777777" w:rsidR="00A75EA4" w:rsidRPr="00A75EA4" w:rsidRDefault="00A75EA4" w:rsidP="00A75EA4">
      <w:pPr>
        <w:tabs>
          <w:tab w:val="left" w:pos="1890"/>
        </w:tabs>
        <w:ind w:firstLine="709"/>
        <w:jc w:val="both"/>
        <w:rPr>
          <w:sz w:val="28"/>
          <w:szCs w:val="20"/>
        </w:rPr>
      </w:pPr>
    </w:p>
    <w:p w14:paraId="41BBDF99" w14:textId="77777777" w:rsidR="00A75EA4" w:rsidRPr="00A75EA4" w:rsidRDefault="00A75EA4" w:rsidP="00A75EA4">
      <w:pPr>
        <w:keepNext/>
        <w:ind w:left="360"/>
        <w:jc w:val="center"/>
        <w:outlineLvl w:val="1"/>
        <w:rPr>
          <w:b/>
          <w:sz w:val="28"/>
          <w:szCs w:val="28"/>
          <w:lang w:val="x-none" w:eastAsia="x-none"/>
        </w:rPr>
      </w:pPr>
      <w:r w:rsidRPr="00A75EA4">
        <w:rPr>
          <w:b/>
          <w:sz w:val="28"/>
          <w:szCs w:val="28"/>
          <w:lang w:val="x-none" w:eastAsia="x-none"/>
        </w:rPr>
        <w:t>Налог на прибыль</w:t>
      </w:r>
    </w:p>
    <w:p w14:paraId="5F7DCC5E" w14:textId="77777777" w:rsidR="00A75EA4" w:rsidRPr="00A75EA4" w:rsidRDefault="00A75EA4" w:rsidP="00A75EA4">
      <w:pPr>
        <w:ind w:firstLine="851"/>
        <w:jc w:val="both"/>
        <w:rPr>
          <w:sz w:val="28"/>
          <w:szCs w:val="28"/>
        </w:rPr>
      </w:pPr>
    </w:p>
    <w:p w14:paraId="78161F8A" w14:textId="77777777" w:rsidR="00A75EA4" w:rsidRPr="00A75EA4" w:rsidRDefault="00A75EA4" w:rsidP="00A75EA4">
      <w:pPr>
        <w:ind w:firstLine="709"/>
        <w:jc w:val="both"/>
        <w:rPr>
          <w:sz w:val="28"/>
          <w:szCs w:val="28"/>
        </w:rPr>
      </w:pPr>
      <w:r w:rsidRPr="00A75EA4">
        <w:rPr>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03C4F8D5" w14:textId="77777777" w:rsidR="00A75EA4" w:rsidRPr="00A75EA4" w:rsidRDefault="00A75EA4" w:rsidP="00A75EA4">
      <w:pPr>
        <w:tabs>
          <w:tab w:val="left" w:pos="1890"/>
        </w:tabs>
        <w:ind w:firstLine="709"/>
        <w:jc w:val="both"/>
        <w:rPr>
          <w:sz w:val="28"/>
          <w:szCs w:val="28"/>
        </w:rPr>
      </w:pPr>
      <w:r w:rsidRPr="00A75EA4">
        <w:rPr>
          <w:sz w:val="28"/>
          <w:szCs w:val="28"/>
        </w:rPr>
        <w:t>По данной статье предприятием расходы не заявлены.</w:t>
      </w:r>
    </w:p>
    <w:p w14:paraId="368AB50F" w14:textId="77777777" w:rsidR="00A75EA4" w:rsidRPr="00A75EA4" w:rsidRDefault="00A75EA4" w:rsidP="00A75EA4">
      <w:pPr>
        <w:ind w:firstLine="709"/>
        <w:jc w:val="both"/>
        <w:rPr>
          <w:sz w:val="28"/>
          <w:szCs w:val="28"/>
        </w:rPr>
      </w:pPr>
      <w:r w:rsidRPr="00A75EA4">
        <w:rPr>
          <w:sz w:val="28"/>
          <w:szCs w:val="28"/>
        </w:rPr>
        <w:t xml:space="preserve">Эксперты рассчитали экономически обоснованную величину налога </w:t>
      </w:r>
      <w:r w:rsidRPr="00A75EA4">
        <w:rPr>
          <w:sz w:val="28"/>
          <w:szCs w:val="28"/>
        </w:rPr>
        <w:br/>
        <w:t>на прибыль в размере:</w:t>
      </w:r>
    </w:p>
    <w:p w14:paraId="0250C457" w14:textId="77777777" w:rsidR="00A75EA4" w:rsidRPr="00A75EA4" w:rsidRDefault="00A75EA4" w:rsidP="00A75EA4">
      <w:pPr>
        <w:ind w:firstLine="709"/>
        <w:jc w:val="both"/>
        <w:rPr>
          <w:sz w:val="28"/>
          <w:szCs w:val="28"/>
        </w:rPr>
      </w:pPr>
      <w:r w:rsidRPr="00A75EA4">
        <w:rPr>
          <w:sz w:val="28"/>
          <w:szCs w:val="28"/>
        </w:rPr>
        <w:t xml:space="preserve">12 тыс. руб. (размер нормативной прибыли) ÷ 0,8 (приведение </w:t>
      </w:r>
      <w:r w:rsidRPr="00A75EA4">
        <w:rPr>
          <w:sz w:val="28"/>
          <w:szCs w:val="28"/>
        </w:rPr>
        <w:br/>
        <w:t xml:space="preserve">к налогооблагаемой базе до налогообложения) × 0,2 (20 % налог на прибыль) = </w:t>
      </w:r>
      <w:r w:rsidRPr="00A75EA4">
        <w:rPr>
          <w:b/>
          <w:sz w:val="28"/>
          <w:szCs w:val="28"/>
        </w:rPr>
        <w:t>3 тыс. руб.</w:t>
      </w:r>
    </w:p>
    <w:p w14:paraId="6F88E072" w14:textId="77777777" w:rsidR="00A75EA4" w:rsidRPr="00A75EA4" w:rsidRDefault="00A75EA4" w:rsidP="00A75EA4">
      <w:pPr>
        <w:ind w:firstLine="709"/>
        <w:jc w:val="both"/>
        <w:rPr>
          <w:sz w:val="28"/>
          <w:szCs w:val="28"/>
        </w:rPr>
      </w:pPr>
      <w:r w:rsidRPr="00A75EA4">
        <w:rPr>
          <w:sz w:val="28"/>
          <w:szCs w:val="28"/>
          <w:lang w:eastAsia="en-US"/>
        </w:rPr>
        <w:t xml:space="preserve">В связи с тем, что предложение предприятия на 2023 год по данной статье отсутствует, с целью соблюдения баланса интересов производителей </w:t>
      </w:r>
      <w:r w:rsidRPr="00A75EA4">
        <w:rPr>
          <w:sz w:val="28"/>
          <w:szCs w:val="28"/>
          <w:lang w:eastAsia="en-US"/>
        </w:rPr>
        <w:br/>
        <w:t xml:space="preserve">и потребителей тепловой энергии, указанная величина не предлагается </w:t>
      </w:r>
      <w:r w:rsidRPr="00A75EA4">
        <w:rPr>
          <w:sz w:val="28"/>
          <w:szCs w:val="28"/>
          <w:lang w:eastAsia="en-US"/>
        </w:rPr>
        <w:br/>
      </w:r>
      <w:r w:rsidRPr="00A75EA4">
        <w:rPr>
          <w:sz w:val="28"/>
          <w:szCs w:val="28"/>
        </w:rPr>
        <w:t>к включению в НВВ предприятия на 2023 год.</w:t>
      </w:r>
    </w:p>
    <w:p w14:paraId="71176103" w14:textId="77777777" w:rsidR="00A75EA4" w:rsidRPr="00A75EA4" w:rsidRDefault="00A75EA4" w:rsidP="00A75EA4">
      <w:pPr>
        <w:tabs>
          <w:tab w:val="left" w:pos="1890"/>
        </w:tabs>
        <w:ind w:firstLine="709"/>
        <w:jc w:val="both"/>
        <w:rPr>
          <w:sz w:val="28"/>
          <w:szCs w:val="28"/>
        </w:rPr>
      </w:pPr>
      <w:r w:rsidRPr="00A75EA4">
        <w:rPr>
          <w:sz w:val="28"/>
          <w:szCs w:val="28"/>
        </w:rPr>
        <w:t xml:space="preserve"> </w:t>
      </w:r>
    </w:p>
    <w:p w14:paraId="28F19AB7" w14:textId="77777777" w:rsidR="00A75EA4" w:rsidRPr="00A75EA4" w:rsidRDefault="00A75EA4" w:rsidP="00A75EA4">
      <w:pPr>
        <w:rPr>
          <w:szCs w:val="20"/>
        </w:rPr>
      </w:pPr>
    </w:p>
    <w:p w14:paraId="57C9243D" w14:textId="77777777" w:rsidR="00A75EA4" w:rsidRPr="00A75EA4" w:rsidRDefault="00A75EA4" w:rsidP="00A75EA4">
      <w:pPr>
        <w:keepNext/>
        <w:ind w:left="360"/>
        <w:jc w:val="center"/>
        <w:outlineLvl w:val="1"/>
        <w:rPr>
          <w:b/>
          <w:sz w:val="28"/>
          <w:szCs w:val="20"/>
          <w:lang w:val="x-none" w:eastAsia="x-none"/>
        </w:rPr>
      </w:pPr>
      <w:r w:rsidRPr="00A75EA4">
        <w:rPr>
          <w:b/>
          <w:sz w:val="28"/>
          <w:szCs w:val="20"/>
          <w:lang w:val="x-none" w:eastAsia="x-none"/>
        </w:rPr>
        <w:t>Расходы на топливо</w:t>
      </w:r>
    </w:p>
    <w:p w14:paraId="5A80161E" w14:textId="77777777" w:rsidR="00A75EA4" w:rsidRPr="00A75EA4" w:rsidRDefault="00A75EA4" w:rsidP="00A75EA4">
      <w:pPr>
        <w:ind w:firstLine="720"/>
        <w:jc w:val="both"/>
        <w:rPr>
          <w:szCs w:val="20"/>
        </w:rPr>
      </w:pPr>
    </w:p>
    <w:p w14:paraId="7EDD748E" w14:textId="77777777" w:rsidR="00A75EA4" w:rsidRPr="00A75EA4" w:rsidRDefault="00A75EA4" w:rsidP="00A75EA4">
      <w:pPr>
        <w:tabs>
          <w:tab w:val="left" w:pos="1890"/>
        </w:tabs>
        <w:ind w:firstLine="709"/>
        <w:jc w:val="both"/>
        <w:rPr>
          <w:sz w:val="28"/>
          <w:szCs w:val="20"/>
        </w:rPr>
      </w:pPr>
      <w:r w:rsidRPr="00A75EA4">
        <w:rPr>
          <w:sz w:val="28"/>
          <w:szCs w:val="20"/>
        </w:rPr>
        <w:t xml:space="preserve">По данной статье предприятием планируются расходы в размере </w:t>
      </w:r>
      <w:r w:rsidRPr="00A75EA4">
        <w:rPr>
          <w:sz w:val="28"/>
          <w:szCs w:val="20"/>
        </w:rPr>
        <w:br/>
        <w:t xml:space="preserve">1 388 тыс. руб. </w:t>
      </w:r>
    </w:p>
    <w:p w14:paraId="10CD6EDD" w14:textId="77777777" w:rsidR="00A75EA4" w:rsidRPr="00A75EA4" w:rsidRDefault="00A75EA4" w:rsidP="00A75EA4">
      <w:pPr>
        <w:tabs>
          <w:tab w:val="left" w:pos="1890"/>
        </w:tabs>
        <w:ind w:firstLine="709"/>
        <w:jc w:val="both"/>
        <w:rPr>
          <w:sz w:val="28"/>
          <w:szCs w:val="28"/>
        </w:rPr>
      </w:pPr>
      <w:r w:rsidRPr="00A75EA4">
        <w:rPr>
          <w:sz w:val="28"/>
          <w:szCs w:val="20"/>
        </w:rPr>
        <w:t xml:space="preserve">Для выработки тепловой энергии на котельной применяют уголь бурый </w:t>
      </w:r>
      <w:proofErr w:type="spellStart"/>
      <w:r w:rsidRPr="00A75EA4">
        <w:rPr>
          <w:sz w:val="28"/>
          <w:szCs w:val="20"/>
        </w:rPr>
        <w:t>сортомарки</w:t>
      </w:r>
      <w:proofErr w:type="spellEnd"/>
      <w:r w:rsidRPr="00A75EA4">
        <w:rPr>
          <w:sz w:val="28"/>
          <w:szCs w:val="20"/>
        </w:rPr>
        <w:t xml:space="preserve"> 3 БОМ </w:t>
      </w:r>
      <w:r w:rsidRPr="00A75EA4">
        <w:rPr>
          <w:sz w:val="28"/>
          <w:szCs w:val="28"/>
        </w:rPr>
        <w:t>(бурый орех мелкий), рассортированный в мягкие разовые контейнеры. Поставщиком является ООО «</w:t>
      </w:r>
      <w:proofErr w:type="spellStart"/>
      <w:r w:rsidRPr="00A75EA4">
        <w:rPr>
          <w:sz w:val="28"/>
          <w:szCs w:val="28"/>
        </w:rPr>
        <w:t>Сибуголь</w:t>
      </w:r>
      <w:proofErr w:type="spellEnd"/>
      <w:r w:rsidRPr="00A75EA4">
        <w:rPr>
          <w:sz w:val="28"/>
          <w:szCs w:val="28"/>
        </w:rPr>
        <w:t xml:space="preserve">», которое ведет добычу угля на </w:t>
      </w:r>
      <w:proofErr w:type="spellStart"/>
      <w:r w:rsidRPr="00A75EA4">
        <w:rPr>
          <w:sz w:val="28"/>
          <w:szCs w:val="28"/>
        </w:rPr>
        <w:t>Большесырском</w:t>
      </w:r>
      <w:proofErr w:type="spellEnd"/>
      <w:r w:rsidRPr="00A75EA4">
        <w:rPr>
          <w:sz w:val="28"/>
          <w:szCs w:val="28"/>
        </w:rPr>
        <w:t xml:space="preserve"> угольном месторождении в Балахтинском районе Красноярского края.</w:t>
      </w:r>
    </w:p>
    <w:p w14:paraId="3422D0C1" w14:textId="77777777" w:rsidR="00A75EA4" w:rsidRPr="00A75EA4" w:rsidRDefault="00A75EA4" w:rsidP="00A75EA4">
      <w:pPr>
        <w:ind w:firstLine="709"/>
        <w:jc w:val="both"/>
        <w:rPr>
          <w:sz w:val="28"/>
          <w:szCs w:val="20"/>
        </w:rPr>
      </w:pPr>
      <w:r w:rsidRPr="00A75EA4">
        <w:rPr>
          <w:sz w:val="28"/>
          <w:szCs w:val="28"/>
        </w:rPr>
        <w:t>В соответствии с балансом тепловой</w:t>
      </w:r>
      <w:r w:rsidRPr="00A75EA4">
        <w:rPr>
          <w:sz w:val="28"/>
          <w:szCs w:val="20"/>
        </w:rPr>
        <w:t xml:space="preserve"> энергии отпуск тепловой энергии </w:t>
      </w:r>
      <w:r w:rsidRPr="00A75EA4">
        <w:rPr>
          <w:sz w:val="28"/>
          <w:szCs w:val="20"/>
        </w:rPr>
        <w:br/>
        <w:t>в сеть составляет 1,023 тыс. Гкал.</w:t>
      </w:r>
    </w:p>
    <w:p w14:paraId="36AF45FE" w14:textId="77777777" w:rsidR="00A75EA4" w:rsidRPr="00A75EA4" w:rsidRDefault="00A75EA4" w:rsidP="00A75EA4">
      <w:pPr>
        <w:ind w:firstLine="709"/>
        <w:jc w:val="both"/>
        <w:rPr>
          <w:sz w:val="28"/>
          <w:szCs w:val="20"/>
        </w:rPr>
      </w:pPr>
      <w:r w:rsidRPr="00A75EA4">
        <w:rPr>
          <w:sz w:val="28"/>
          <w:szCs w:val="20"/>
        </w:rPr>
        <w:t xml:space="preserve">Удельный расход условного топлива, в соответствии с постановлением Региональной энергетической комиссии Кузбасса от 08.09.2022 № 257 </w:t>
      </w:r>
      <w:r w:rsidRPr="00A75EA4">
        <w:rPr>
          <w:sz w:val="28"/>
          <w:szCs w:val="20"/>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 составляет </w:t>
      </w:r>
      <w:r w:rsidRPr="00A75EA4">
        <w:rPr>
          <w:sz w:val="28"/>
          <w:szCs w:val="20"/>
        </w:rPr>
        <w:br/>
        <w:t xml:space="preserve">211,5 кг </w:t>
      </w:r>
      <w:proofErr w:type="spellStart"/>
      <w:r w:rsidRPr="00A75EA4">
        <w:rPr>
          <w:sz w:val="28"/>
          <w:szCs w:val="20"/>
        </w:rPr>
        <w:t>у.т</w:t>
      </w:r>
      <w:proofErr w:type="spellEnd"/>
      <w:r w:rsidRPr="00A75EA4">
        <w:rPr>
          <w:sz w:val="28"/>
          <w:szCs w:val="20"/>
        </w:rPr>
        <w:t>./Гкал.</w:t>
      </w:r>
    </w:p>
    <w:p w14:paraId="7D1CFEDB" w14:textId="77777777" w:rsidR="00A75EA4" w:rsidRPr="00A75EA4" w:rsidRDefault="00A75EA4" w:rsidP="00A75EA4">
      <w:pPr>
        <w:ind w:firstLine="709"/>
        <w:jc w:val="both"/>
        <w:rPr>
          <w:sz w:val="28"/>
          <w:szCs w:val="20"/>
        </w:rPr>
      </w:pPr>
      <w:r w:rsidRPr="00A75EA4">
        <w:rPr>
          <w:sz w:val="28"/>
          <w:szCs w:val="20"/>
        </w:rPr>
        <w:t xml:space="preserve">Коэффициент перевода условного топлива в натуральное принимается </w:t>
      </w:r>
      <w:r w:rsidRPr="00A75EA4">
        <w:rPr>
          <w:sz w:val="28"/>
          <w:szCs w:val="20"/>
        </w:rPr>
        <w:br/>
        <w:t>на уровне 0,609, в соответствии с шаблоном WARM.TOPL.Q</w:t>
      </w:r>
      <w:proofErr w:type="gramStart"/>
      <w:r w:rsidRPr="00A75EA4">
        <w:rPr>
          <w:sz w:val="28"/>
          <w:szCs w:val="20"/>
        </w:rPr>
        <w:t>2.2022.EIAS</w:t>
      </w:r>
      <w:proofErr w:type="gramEnd"/>
      <w:r w:rsidRPr="00A75EA4">
        <w:rPr>
          <w:sz w:val="28"/>
          <w:szCs w:val="20"/>
        </w:rPr>
        <w:t>.</w:t>
      </w:r>
    </w:p>
    <w:p w14:paraId="5C6A12BD" w14:textId="77777777" w:rsidR="00A75EA4" w:rsidRPr="00A75EA4" w:rsidRDefault="00A75EA4" w:rsidP="00A75EA4">
      <w:pPr>
        <w:ind w:firstLine="709"/>
        <w:jc w:val="both"/>
        <w:rPr>
          <w:sz w:val="28"/>
          <w:szCs w:val="20"/>
        </w:rPr>
      </w:pPr>
      <w:r w:rsidRPr="00A75EA4">
        <w:rPr>
          <w:sz w:val="28"/>
          <w:szCs w:val="20"/>
        </w:rPr>
        <w:t xml:space="preserve">Количество натурального топлива при этом составляет: 1,023 тыс. Гкал (отпуск в сеть) × 211,5 кг </w:t>
      </w:r>
      <w:proofErr w:type="spellStart"/>
      <w:r w:rsidRPr="00A75EA4">
        <w:rPr>
          <w:sz w:val="28"/>
          <w:szCs w:val="20"/>
        </w:rPr>
        <w:t>у.т</w:t>
      </w:r>
      <w:proofErr w:type="spellEnd"/>
      <w:r w:rsidRPr="00A75EA4">
        <w:rPr>
          <w:sz w:val="28"/>
          <w:szCs w:val="20"/>
        </w:rPr>
        <w:t xml:space="preserve">./Гкал (удельный расход условного топлива) ÷ </w:t>
      </w:r>
      <w:r w:rsidRPr="00A75EA4">
        <w:rPr>
          <w:sz w:val="28"/>
          <w:szCs w:val="20"/>
        </w:rPr>
        <w:br/>
        <w:t xml:space="preserve">0,609 (коэффициент перевода условного топлива в натуральное) = </w:t>
      </w:r>
      <w:r w:rsidRPr="00A75EA4">
        <w:rPr>
          <w:b/>
          <w:bCs/>
          <w:sz w:val="28"/>
          <w:szCs w:val="20"/>
        </w:rPr>
        <w:t>355 т</w:t>
      </w:r>
      <w:r w:rsidRPr="00A75EA4">
        <w:rPr>
          <w:sz w:val="28"/>
          <w:szCs w:val="20"/>
        </w:rPr>
        <w:t xml:space="preserve"> (натурального топлива).</w:t>
      </w:r>
    </w:p>
    <w:p w14:paraId="6C5DCE2D" w14:textId="77777777" w:rsidR="00A75EA4" w:rsidRPr="00A75EA4" w:rsidRDefault="00A75EA4" w:rsidP="00A75EA4">
      <w:pPr>
        <w:tabs>
          <w:tab w:val="left" w:pos="1890"/>
        </w:tabs>
        <w:ind w:firstLine="709"/>
        <w:jc w:val="both"/>
        <w:rPr>
          <w:sz w:val="28"/>
          <w:szCs w:val="20"/>
        </w:rPr>
      </w:pPr>
      <w:r w:rsidRPr="00A75EA4">
        <w:rPr>
          <w:sz w:val="28"/>
          <w:szCs w:val="20"/>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5BB754E" w14:textId="77777777" w:rsidR="00A75EA4" w:rsidRPr="00A75EA4" w:rsidRDefault="00A75EA4" w:rsidP="00A75EA4">
      <w:pPr>
        <w:ind w:firstLine="709"/>
        <w:jc w:val="both"/>
        <w:rPr>
          <w:sz w:val="28"/>
          <w:szCs w:val="20"/>
        </w:rPr>
      </w:pPr>
      <w:r w:rsidRPr="00A75EA4">
        <w:rPr>
          <w:sz w:val="28"/>
          <w:szCs w:val="20"/>
        </w:rPr>
        <w:t xml:space="preserve">Положение о закупке товаров, работ, услуг для нужд ОАО «РЖД» </w:t>
      </w:r>
      <w:r w:rsidRPr="00A75EA4">
        <w:rPr>
          <w:sz w:val="28"/>
          <w:szCs w:val="20"/>
        </w:rPr>
        <w:br/>
        <w:t>(стр. 267-428 том 1).</w:t>
      </w:r>
    </w:p>
    <w:p w14:paraId="63900CF9" w14:textId="77777777" w:rsidR="00A75EA4" w:rsidRPr="00A75EA4" w:rsidRDefault="00A75EA4" w:rsidP="00A75EA4">
      <w:pPr>
        <w:ind w:firstLine="709"/>
        <w:jc w:val="both"/>
        <w:rPr>
          <w:sz w:val="28"/>
          <w:szCs w:val="20"/>
        </w:rPr>
      </w:pPr>
      <w:r w:rsidRPr="00A75EA4">
        <w:rPr>
          <w:sz w:val="28"/>
          <w:szCs w:val="20"/>
        </w:rPr>
        <w:t xml:space="preserve">Расчёт физических показателей по котельной ст. </w:t>
      </w:r>
      <w:proofErr w:type="spellStart"/>
      <w:r w:rsidRPr="00A75EA4">
        <w:rPr>
          <w:sz w:val="28"/>
          <w:szCs w:val="20"/>
        </w:rPr>
        <w:t>Абагур</w:t>
      </w:r>
      <w:proofErr w:type="spellEnd"/>
      <w:r w:rsidRPr="00A75EA4">
        <w:rPr>
          <w:sz w:val="28"/>
          <w:szCs w:val="20"/>
        </w:rPr>
        <w:t>-Лесной (приложение к смете).</w:t>
      </w:r>
    </w:p>
    <w:p w14:paraId="284E8BEB" w14:textId="77777777" w:rsidR="00A75EA4" w:rsidRPr="00A75EA4" w:rsidRDefault="00A75EA4" w:rsidP="00A75EA4">
      <w:pPr>
        <w:ind w:firstLine="709"/>
        <w:jc w:val="both"/>
        <w:rPr>
          <w:sz w:val="28"/>
          <w:szCs w:val="28"/>
        </w:rPr>
      </w:pPr>
      <w:r w:rsidRPr="00A75EA4">
        <w:rPr>
          <w:sz w:val="28"/>
          <w:szCs w:val="20"/>
        </w:rPr>
        <w:t xml:space="preserve">Договор поставки № 5349/ОАЭ-ЦДЗС/21/1/1, б/д, заключенный </w:t>
      </w:r>
      <w:r w:rsidRPr="00A75EA4">
        <w:rPr>
          <w:sz w:val="28"/>
          <w:szCs w:val="20"/>
        </w:rPr>
        <w:br/>
        <w:t>с ООО «</w:t>
      </w:r>
      <w:proofErr w:type="spellStart"/>
      <w:r w:rsidRPr="00A75EA4">
        <w:rPr>
          <w:sz w:val="28"/>
          <w:szCs w:val="20"/>
        </w:rPr>
        <w:t>Сибуголь</w:t>
      </w:r>
      <w:proofErr w:type="spellEnd"/>
      <w:r w:rsidRPr="00A75EA4">
        <w:rPr>
          <w:sz w:val="28"/>
          <w:szCs w:val="20"/>
        </w:rPr>
        <w:t xml:space="preserve">» на поставку бурого угля, действующий по 30.05.2023, </w:t>
      </w:r>
      <w:r w:rsidRPr="00A75EA4">
        <w:rPr>
          <w:sz w:val="28"/>
          <w:szCs w:val="20"/>
        </w:rPr>
        <w:br/>
        <w:t xml:space="preserve">с </w:t>
      </w:r>
      <w:r w:rsidRPr="00A75EA4">
        <w:rPr>
          <w:sz w:val="28"/>
          <w:szCs w:val="28"/>
        </w:rPr>
        <w:t xml:space="preserve">приложениями, без </w:t>
      </w:r>
      <w:proofErr w:type="spellStart"/>
      <w:r w:rsidRPr="00A75EA4">
        <w:rPr>
          <w:sz w:val="28"/>
          <w:szCs w:val="28"/>
        </w:rPr>
        <w:t>автопролонгации</w:t>
      </w:r>
      <w:proofErr w:type="spellEnd"/>
      <w:r w:rsidRPr="00A75EA4">
        <w:rPr>
          <w:sz w:val="28"/>
          <w:szCs w:val="28"/>
        </w:rPr>
        <w:t>. Договор заверен электронно-цифровой подписью. (стр. 77-156 том 8).</w:t>
      </w:r>
    </w:p>
    <w:p w14:paraId="685A7994" w14:textId="77777777" w:rsidR="00A75EA4" w:rsidRPr="00A75EA4" w:rsidRDefault="00A75EA4" w:rsidP="00A75EA4">
      <w:pPr>
        <w:ind w:firstLine="709"/>
        <w:jc w:val="both"/>
        <w:rPr>
          <w:sz w:val="28"/>
          <w:szCs w:val="28"/>
        </w:rPr>
      </w:pPr>
      <w:r w:rsidRPr="00A75EA4">
        <w:rPr>
          <w:sz w:val="28"/>
          <w:szCs w:val="28"/>
        </w:rPr>
        <w:t>Извещение об осуществлении открытого аукциона в электронной форме № 5349/ОАЭ-ЦДЗС/21 на право заключения договора поставки угля бурого (дополнительные материалы стр. 12-14).</w:t>
      </w:r>
    </w:p>
    <w:p w14:paraId="71F72058" w14:textId="77777777" w:rsidR="00A75EA4" w:rsidRPr="00A75EA4" w:rsidRDefault="00A75EA4" w:rsidP="00A75EA4">
      <w:pPr>
        <w:ind w:firstLine="709"/>
        <w:jc w:val="both"/>
        <w:rPr>
          <w:sz w:val="28"/>
          <w:szCs w:val="28"/>
        </w:rPr>
      </w:pPr>
      <w:r w:rsidRPr="00A75EA4">
        <w:rPr>
          <w:sz w:val="28"/>
          <w:szCs w:val="28"/>
        </w:rPr>
        <w:t xml:space="preserve">Протокол № 5349/ОАЭ-ЦДЗС/21/1 рассмотрения аукционных заявок, поступивших для участия в открытом аукционе в электронной форме </w:t>
      </w:r>
      <w:r w:rsidRPr="00A75EA4">
        <w:rPr>
          <w:sz w:val="28"/>
          <w:szCs w:val="28"/>
        </w:rPr>
        <w:br/>
        <w:t xml:space="preserve">№ 5349/ОАЭ-ЦДЗС/21 на право заключения договора поставки угля бурого </w:t>
      </w:r>
      <w:r w:rsidRPr="00A75EA4">
        <w:rPr>
          <w:sz w:val="28"/>
          <w:szCs w:val="28"/>
        </w:rPr>
        <w:br/>
        <w:t>от 15.11.2021 (дополнительные материалы стр. 15-17).</w:t>
      </w:r>
    </w:p>
    <w:p w14:paraId="30A0BA4B" w14:textId="77777777" w:rsidR="00A75EA4" w:rsidRPr="00A75EA4" w:rsidRDefault="00A75EA4" w:rsidP="00A75EA4">
      <w:pPr>
        <w:ind w:firstLine="720"/>
        <w:jc w:val="both"/>
        <w:rPr>
          <w:sz w:val="28"/>
          <w:szCs w:val="28"/>
        </w:rPr>
      </w:pPr>
      <w:r w:rsidRPr="00A75EA4">
        <w:rPr>
          <w:sz w:val="28"/>
          <w:szCs w:val="28"/>
        </w:rPr>
        <w:t xml:space="preserve">В соответствии с </w:t>
      </w:r>
      <w:proofErr w:type="spellStart"/>
      <w:r w:rsidRPr="00A75EA4">
        <w:rPr>
          <w:sz w:val="28"/>
          <w:szCs w:val="28"/>
        </w:rPr>
        <w:t>пп</w:t>
      </w:r>
      <w:proofErr w:type="spellEnd"/>
      <w:r w:rsidRPr="00A75EA4">
        <w:rPr>
          <w:sz w:val="28"/>
          <w:szCs w:val="28"/>
        </w:rPr>
        <w:t>. б) пункта 28 Основ ценообразования «Цены, установленные в договорах, заключенных в результате проведения торгов», договор на поставку угля должен быть заключен с помощью торгов. Эксперты отмечают, что представленный договор был заключен с единственным участником аукциона в электронной форме № 5349/ОАЭ-ЦДЗС/21 на право заключения договора поставки угля бурого.</w:t>
      </w:r>
    </w:p>
    <w:p w14:paraId="21179F7F" w14:textId="77777777" w:rsidR="00A75EA4" w:rsidRPr="00A75EA4" w:rsidRDefault="00A75EA4" w:rsidP="00A75EA4">
      <w:pPr>
        <w:tabs>
          <w:tab w:val="left" w:pos="1890"/>
        </w:tabs>
        <w:ind w:firstLine="709"/>
        <w:jc w:val="both"/>
        <w:rPr>
          <w:sz w:val="28"/>
          <w:szCs w:val="28"/>
        </w:rPr>
      </w:pPr>
      <w:r w:rsidRPr="00A75EA4">
        <w:rPr>
          <w:sz w:val="28"/>
          <w:szCs w:val="28"/>
        </w:rPr>
        <w:t>В связи с ограниченностью рынка угля марки 3БОМ, экспертами принимается договор, заключенный с единственным участником торгов.</w:t>
      </w:r>
    </w:p>
    <w:p w14:paraId="224E9338" w14:textId="77777777" w:rsidR="00A75EA4" w:rsidRPr="00A75EA4" w:rsidRDefault="00A75EA4" w:rsidP="00A75EA4">
      <w:pPr>
        <w:tabs>
          <w:tab w:val="left" w:pos="1890"/>
        </w:tabs>
        <w:ind w:firstLine="709"/>
        <w:jc w:val="both"/>
        <w:rPr>
          <w:sz w:val="28"/>
          <w:szCs w:val="28"/>
        </w:rPr>
      </w:pPr>
      <w:r w:rsidRPr="00A75EA4">
        <w:rPr>
          <w:sz w:val="28"/>
          <w:szCs w:val="28"/>
        </w:rPr>
        <w:t xml:space="preserve">При определении плановой цены на уголь бурый </w:t>
      </w:r>
      <w:proofErr w:type="spellStart"/>
      <w:r w:rsidRPr="00A75EA4">
        <w:rPr>
          <w:sz w:val="28"/>
          <w:szCs w:val="28"/>
        </w:rPr>
        <w:t>сортомарки</w:t>
      </w:r>
      <w:proofErr w:type="spellEnd"/>
      <w:r w:rsidRPr="00A75EA4">
        <w:rPr>
          <w:sz w:val="28"/>
          <w:szCs w:val="28"/>
        </w:rPr>
        <w:t xml:space="preserve"> 3БОМ </w:t>
      </w:r>
      <w:r w:rsidRPr="00A75EA4">
        <w:rPr>
          <w:sz w:val="28"/>
          <w:szCs w:val="28"/>
        </w:rPr>
        <w:br/>
        <w:t>на 2023 год экспертами использовалась цена по вышеуказанному договору. Цена топлива без учета доставки в ценах 2021 года составила 2 260,00 руб./т.</w:t>
      </w:r>
    </w:p>
    <w:p w14:paraId="3B729B25" w14:textId="77777777" w:rsidR="00A75EA4" w:rsidRPr="00A75EA4" w:rsidRDefault="00A75EA4" w:rsidP="00A75EA4">
      <w:pPr>
        <w:ind w:firstLine="709"/>
        <w:jc w:val="both"/>
        <w:rPr>
          <w:sz w:val="28"/>
          <w:szCs w:val="28"/>
        </w:rPr>
      </w:pPr>
      <w:r w:rsidRPr="00A75EA4">
        <w:rPr>
          <w:sz w:val="28"/>
          <w:szCs w:val="28"/>
        </w:rPr>
        <w:t xml:space="preserve">Эксперты рассчитали цену натурального топлива на 2023 год: </w:t>
      </w:r>
      <w:r w:rsidRPr="00A75EA4">
        <w:rPr>
          <w:sz w:val="28"/>
          <w:szCs w:val="28"/>
        </w:rPr>
        <w:br/>
        <w:t>2 260,00 руб./т. (цена угля в 2021 году) × 1,537 (ИЦП на уголь 2022/2021) × 0,875 (ИЦП на уголь 2023/2022) = 3 039,42 руб./т (цена натурального топлива на 2023 год, с учетом инфляции).</w:t>
      </w:r>
    </w:p>
    <w:p w14:paraId="36B69F14" w14:textId="77777777" w:rsidR="00A75EA4" w:rsidRPr="00A75EA4" w:rsidRDefault="00A75EA4" w:rsidP="00A75EA4">
      <w:pPr>
        <w:tabs>
          <w:tab w:val="left" w:pos="1890"/>
        </w:tabs>
        <w:ind w:firstLine="709"/>
        <w:jc w:val="both"/>
        <w:rPr>
          <w:sz w:val="28"/>
          <w:szCs w:val="28"/>
        </w:rPr>
      </w:pPr>
      <w:r w:rsidRPr="00A75EA4">
        <w:rPr>
          <w:sz w:val="28"/>
          <w:szCs w:val="28"/>
        </w:rPr>
        <w:t xml:space="preserve">Согласно представленному расчету затрат на топливо, цена топлива </w:t>
      </w:r>
      <w:r w:rsidRPr="00A75EA4">
        <w:rPr>
          <w:sz w:val="28"/>
          <w:szCs w:val="28"/>
        </w:rPr>
        <w:br/>
        <w:t xml:space="preserve">на 2023 год по предложению предприятия составила </w:t>
      </w:r>
      <w:r w:rsidRPr="00A75EA4">
        <w:rPr>
          <w:b/>
          <w:sz w:val="28"/>
          <w:szCs w:val="28"/>
        </w:rPr>
        <w:t>2 348,14 руб./т.</w:t>
      </w:r>
    </w:p>
    <w:p w14:paraId="1701846E" w14:textId="77777777" w:rsidR="00A75EA4" w:rsidRPr="00A75EA4" w:rsidRDefault="00A75EA4" w:rsidP="00A75EA4">
      <w:pPr>
        <w:tabs>
          <w:tab w:val="left" w:pos="1890"/>
        </w:tabs>
        <w:ind w:firstLine="709"/>
        <w:jc w:val="both"/>
        <w:rPr>
          <w:sz w:val="28"/>
          <w:szCs w:val="28"/>
        </w:rPr>
      </w:pPr>
      <w:r w:rsidRPr="00A75EA4">
        <w:rPr>
          <w:sz w:val="28"/>
          <w:szCs w:val="28"/>
        </w:rPr>
        <w:t xml:space="preserve">Так как цена топлива, предложенная предприятием, ниже, чем цена, рассчитанная экспертами, то, </w:t>
      </w:r>
      <w:r w:rsidRPr="00A75EA4">
        <w:rPr>
          <w:sz w:val="28"/>
          <w:szCs w:val="28"/>
          <w:lang w:eastAsia="en-US"/>
        </w:rPr>
        <w:t xml:space="preserve">с целью соблюдения баланса интересов производителей и потребителей тепловой энергии, </w:t>
      </w:r>
      <w:r w:rsidRPr="00A75EA4">
        <w:rPr>
          <w:sz w:val="28"/>
          <w:szCs w:val="28"/>
        </w:rPr>
        <w:t>в расчёт принимается цена, предложенная предприятием.</w:t>
      </w:r>
    </w:p>
    <w:p w14:paraId="30423259" w14:textId="77777777" w:rsidR="00A75EA4" w:rsidRPr="00A75EA4" w:rsidRDefault="00A75EA4" w:rsidP="00A75EA4">
      <w:pPr>
        <w:ind w:firstLine="709"/>
        <w:jc w:val="both"/>
        <w:rPr>
          <w:sz w:val="28"/>
          <w:szCs w:val="28"/>
        </w:rPr>
      </w:pPr>
    </w:p>
    <w:p w14:paraId="7692579F" w14:textId="77777777" w:rsidR="00A75EA4" w:rsidRPr="00A75EA4" w:rsidRDefault="00A75EA4" w:rsidP="00A75EA4">
      <w:pPr>
        <w:ind w:firstLine="709"/>
        <w:jc w:val="both"/>
        <w:rPr>
          <w:b/>
          <w:sz w:val="28"/>
          <w:szCs w:val="20"/>
          <w:u w:val="single"/>
        </w:rPr>
      </w:pPr>
      <w:r w:rsidRPr="00A75EA4">
        <w:rPr>
          <w:b/>
          <w:sz w:val="28"/>
          <w:szCs w:val="20"/>
          <w:u w:val="single"/>
        </w:rPr>
        <w:t>Железнодорожная доставка.</w:t>
      </w:r>
    </w:p>
    <w:p w14:paraId="6738600D" w14:textId="77777777" w:rsidR="00A75EA4" w:rsidRPr="00A75EA4" w:rsidRDefault="00A75EA4" w:rsidP="00A75EA4">
      <w:pPr>
        <w:ind w:firstLine="709"/>
        <w:jc w:val="both"/>
        <w:rPr>
          <w:sz w:val="28"/>
          <w:szCs w:val="28"/>
        </w:rPr>
      </w:pPr>
      <w:r w:rsidRPr="00A75EA4">
        <w:rPr>
          <w:sz w:val="28"/>
          <w:szCs w:val="20"/>
        </w:rPr>
        <w:t xml:space="preserve">До станции Новокузнецк-Сортировочный топливо транспортируется </w:t>
      </w:r>
      <w:r w:rsidRPr="00A75EA4">
        <w:rPr>
          <w:sz w:val="28"/>
          <w:szCs w:val="20"/>
        </w:rPr>
        <w:br/>
      </w:r>
      <w:r w:rsidRPr="00A75EA4">
        <w:rPr>
          <w:sz w:val="28"/>
          <w:szCs w:val="28"/>
        </w:rPr>
        <w:t xml:space="preserve">железнодорожным транспортом. Поставка осуществляется организацией </w:t>
      </w:r>
      <w:r w:rsidRPr="00A75EA4">
        <w:rPr>
          <w:sz w:val="28"/>
          <w:szCs w:val="28"/>
        </w:rPr>
        <w:lastRenderedPageBreak/>
        <w:t xml:space="preserve">материально-технического снабжения филиалов и дочерних и зависимых обществ (ОМТО) ОАО «РЖД». </w:t>
      </w:r>
    </w:p>
    <w:p w14:paraId="78C9C523" w14:textId="77777777" w:rsidR="00A75EA4" w:rsidRPr="00A75EA4" w:rsidRDefault="00A75EA4" w:rsidP="00A75EA4">
      <w:pPr>
        <w:ind w:firstLine="709"/>
        <w:jc w:val="both"/>
        <w:rPr>
          <w:sz w:val="28"/>
          <w:szCs w:val="28"/>
        </w:rPr>
      </w:pPr>
      <w:r w:rsidRPr="00A75EA4">
        <w:rPr>
          <w:sz w:val="28"/>
          <w:szCs w:val="28"/>
        </w:rPr>
        <w:t xml:space="preserve">В подтверждение расходов на транспортировку ОАО «РЖД» представило Регламент организации материально-технического снабжения филиалов </w:t>
      </w:r>
      <w:r w:rsidRPr="00A75EA4">
        <w:rPr>
          <w:sz w:val="28"/>
          <w:szCs w:val="28"/>
        </w:rPr>
        <w:br/>
        <w:t xml:space="preserve">и дочерних и зависимых обществ ОАО «РЖД» (утвержден распоряжением ОАО «РЖД» от 01.03.2018 № 531/р) </w:t>
      </w:r>
      <w:bookmarkStart w:id="266" w:name="_Hlk114059611"/>
      <w:r w:rsidRPr="00A75EA4">
        <w:rPr>
          <w:sz w:val="28"/>
          <w:szCs w:val="28"/>
        </w:rPr>
        <w:t>(стр. 1 - 39 том 11)</w:t>
      </w:r>
      <w:bookmarkEnd w:id="266"/>
      <w:r w:rsidRPr="00A75EA4">
        <w:rPr>
          <w:sz w:val="28"/>
          <w:szCs w:val="28"/>
        </w:rPr>
        <w:t>.</w:t>
      </w:r>
    </w:p>
    <w:p w14:paraId="6F9CB790" w14:textId="77777777" w:rsidR="00A75EA4" w:rsidRPr="00A75EA4" w:rsidRDefault="00A75EA4" w:rsidP="00A75EA4">
      <w:pPr>
        <w:ind w:firstLine="709"/>
        <w:jc w:val="both"/>
        <w:rPr>
          <w:sz w:val="28"/>
          <w:szCs w:val="28"/>
        </w:rPr>
      </w:pPr>
      <w:r w:rsidRPr="00A75EA4">
        <w:rPr>
          <w:sz w:val="28"/>
          <w:szCs w:val="28"/>
        </w:rPr>
        <w:t xml:space="preserve">Оборотно-сальдовая ведомость расходов по углю за 2021 год котельная </w:t>
      </w:r>
      <w:proofErr w:type="spellStart"/>
      <w:r w:rsidRPr="00A75EA4">
        <w:rPr>
          <w:sz w:val="28"/>
          <w:szCs w:val="28"/>
        </w:rPr>
        <w:t>Абагур</w:t>
      </w:r>
      <w:proofErr w:type="spellEnd"/>
      <w:r w:rsidRPr="00A75EA4">
        <w:rPr>
          <w:sz w:val="28"/>
          <w:szCs w:val="28"/>
        </w:rPr>
        <w:t xml:space="preserve">-Лесной (уголь, </w:t>
      </w:r>
      <w:proofErr w:type="spellStart"/>
      <w:r w:rsidRPr="00A75EA4">
        <w:rPr>
          <w:sz w:val="28"/>
          <w:szCs w:val="28"/>
        </w:rPr>
        <w:t>жд</w:t>
      </w:r>
      <w:proofErr w:type="spellEnd"/>
      <w:r w:rsidRPr="00A75EA4">
        <w:rPr>
          <w:sz w:val="28"/>
          <w:szCs w:val="28"/>
        </w:rPr>
        <w:t>. доставка) (стр. 34 том 13).</w:t>
      </w:r>
    </w:p>
    <w:p w14:paraId="6A3B0639" w14:textId="77777777" w:rsidR="00A75EA4" w:rsidRPr="00A75EA4" w:rsidRDefault="00A75EA4" w:rsidP="00A75EA4">
      <w:pPr>
        <w:ind w:firstLine="709"/>
        <w:jc w:val="both"/>
        <w:rPr>
          <w:b/>
          <w:sz w:val="28"/>
          <w:szCs w:val="28"/>
        </w:rPr>
      </w:pPr>
      <w:r w:rsidRPr="00A75EA4">
        <w:rPr>
          <w:sz w:val="28"/>
          <w:szCs w:val="28"/>
        </w:rPr>
        <w:t xml:space="preserve">В соответствии с вышеуказанной </w:t>
      </w:r>
      <w:proofErr w:type="spellStart"/>
      <w:r w:rsidRPr="00A75EA4">
        <w:rPr>
          <w:sz w:val="28"/>
          <w:szCs w:val="28"/>
        </w:rPr>
        <w:t>оборотно</w:t>
      </w:r>
      <w:proofErr w:type="spellEnd"/>
      <w:r w:rsidRPr="00A75EA4">
        <w:rPr>
          <w:sz w:val="28"/>
          <w:szCs w:val="28"/>
        </w:rPr>
        <w:t xml:space="preserve">-сальдовой ведомостью, стоимость доставки в 2021 году составляла 98 602,57 руб. В соответствии </w:t>
      </w:r>
      <w:r w:rsidRPr="00A75EA4">
        <w:rPr>
          <w:sz w:val="28"/>
          <w:szCs w:val="28"/>
        </w:rPr>
        <w:br/>
        <w:t xml:space="preserve">с шаблоном WARM TOPL.Q4.2021. количество натурального топлива в 2021 году составило </w:t>
      </w:r>
      <w:r w:rsidRPr="00A75EA4">
        <w:rPr>
          <w:b/>
          <w:sz w:val="28"/>
          <w:szCs w:val="28"/>
        </w:rPr>
        <w:t>530 т.</w:t>
      </w:r>
    </w:p>
    <w:p w14:paraId="756A9CBC" w14:textId="77777777" w:rsidR="00A75EA4" w:rsidRPr="00A75EA4" w:rsidRDefault="00A75EA4" w:rsidP="00A75EA4">
      <w:pPr>
        <w:ind w:firstLine="709"/>
        <w:jc w:val="both"/>
        <w:rPr>
          <w:b/>
          <w:sz w:val="28"/>
          <w:szCs w:val="28"/>
        </w:rPr>
      </w:pPr>
      <w:r w:rsidRPr="00A75EA4">
        <w:rPr>
          <w:sz w:val="28"/>
          <w:szCs w:val="28"/>
        </w:rPr>
        <w:t xml:space="preserve">Эксперты рассчитали цену железнодорожной доставки ОМТО на 2023 год с учетом инфляции: (98 602,57 руб. (стоимость доставки топлива </w:t>
      </w:r>
      <w:r w:rsidRPr="00A75EA4">
        <w:rPr>
          <w:sz w:val="28"/>
          <w:szCs w:val="28"/>
        </w:rPr>
        <w:br/>
        <w:t xml:space="preserve">в 2021 году) ÷ 530 т. (количество натурального топлива в 2021 году)) × </w:t>
      </w:r>
      <w:r w:rsidRPr="00A75EA4">
        <w:rPr>
          <w:sz w:val="28"/>
          <w:szCs w:val="28"/>
        </w:rPr>
        <w:br/>
        <w:t xml:space="preserve">1,143 (ИЦП на транспорт 2022/2021) × 1,063 (ИЦП на транспорт 2023/2022) = </w:t>
      </w:r>
      <w:r w:rsidRPr="00A75EA4">
        <w:rPr>
          <w:sz w:val="28"/>
          <w:szCs w:val="28"/>
        </w:rPr>
        <w:br/>
      </w:r>
      <w:r w:rsidRPr="00A75EA4">
        <w:rPr>
          <w:b/>
          <w:sz w:val="28"/>
          <w:szCs w:val="28"/>
        </w:rPr>
        <w:t>226,04 руб./т.</w:t>
      </w:r>
    </w:p>
    <w:p w14:paraId="160BC4F2" w14:textId="77777777" w:rsidR="00A75EA4" w:rsidRPr="00A75EA4" w:rsidRDefault="00A75EA4" w:rsidP="00A75EA4">
      <w:pPr>
        <w:ind w:firstLine="709"/>
        <w:jc w:val="both"/>
        <w:rPr>
          <w:sz w:val="28"/>
          <w:szCs w:val="20"/>
        </w:rPr>
      </w:pPr>
    </w:p>
    <w:p w14:paraId="5C8F3A13" w14:textId="77777777" w:rsidR="00A75EA4" w:rsidRPr="00A75EA4" w:rsidRDefault="00A75EA4" w:rsidP="00A75EA4">
      <w:pPr>
        <w:ind w:firstLine="709"/>
        <w:jc w:val="both"/>
        <w:rPr>
          <w:b/>
          <w:sz w:val="28"/>
          <w:szCs w:val="28"/>
          <w:u w:val="single"/>
        </w:rPr>
      </w:pPr>
      <w:proofErr w:type="spellStart"/>
      <w:r w:rsidRPr="00A75EA4">
        <w:rPr>
          <w:b/>
          <w:sz w:val="28"/>
          <w:szCs w:val="28"/>
          <w:u w:val="single"/>
        </w:rPr>
        <w:t>Автодоставка</w:t>
      </w:r>
      <w:proofErr w:type="spellEnd"/>
      <w:r w:rsidRPr="00A75EA4">
        <w:rPr>
          <w:b/>
          <w:sz w:val="28"/>
          <w:szCs w:val="28"/>
          <w:u w:val="single"/>
        </w:rPr>
        <w:t xml:space="preserve"> и разгрузка краном.</w:t>
      </w:r>
    </w:p>
    <w:p w14:paraId="7DB3D3A6" w14:textId="77777777" w:rsidR="00A75EA4" w:rsidRPr="00A75EA4" w:rsidRDefault="00A75EA4" w:rsidP="00A75EA4">
      <w:pPr>
        <w:ind w:firstLine="709"/>
        <w:jc w:val="both"/>
        <w:rPr>
          <w:sz w:val="28"/>
          <w:szCs w:val="28"/>
        </w:rPr>
      </w:pPr>
      <w:r w:rsidRPr="00A75EA4">
        <w:rPr>
          <w:sz w:val="28"/>
          <w:szCs w:val="28"/>
        </w:rPr>
        <w:t xml:space="preserve">От железнодорожной станции Новокузнецк - Восточный топливо доставляется автотранспортом до котельной. В разрезе </w:t>
      </w:r>
      <w:proofErr w:type="spellStart"/>
      <w:r w:rsidRPr="00A75EA4">
        <w:rPr>
          <w:sz w:val="28"/>
          <w:szCs w:val="28"/>
        </w:rPr>
        <w:t>автодоставки</w:t>
      </w:r>
      <w:proofErr w:type="spellEnd"/>
      <w:r w:rsidRPr="00A75EA4">
        <w:rPr>
          <w:sz w:val="28"/>
          <w:szCs w:val="28"/>
        </w:rPr>
        <w:t xml:space="preserve"> </w:t>
      </w:r>
      <w:r w:rsidRPr="00A75EA4">
        <w:rPr>
          <w:sz w:val="28"/>
          <w:szCs w:val="28"/>
        </w:rPr>
        <w:br/>
        <w:t>и разгрузки топлива ОАО «РЖД» представило следующий пакет документов:</w:t>
      </w:r>
    </w:p>
    <w:p w14:paraId="76CB84F5" w14:textId="77777777" w:rsidR="00A75EA4" w:rsidRPr="00A75EA4" w:rsidRDefault="00A75EA4" w:rsidP="00A75EA4">
      <w:pPr>
        <w:ind w:firstLine="709"/>
        <w:jc w:val="both"/>
        <w:rPr>
          <w:sz w:val="28"/>
          <w:szCs w:val="28"/>
        </w:rPr>
      </w:pPr>
      <w:r w:rsidRPr="00A75EA4">
        <w:rPr>
          <w:sz w:val="28"/>
          <w:szCs w:val="28"/>
        </w:rPr>
        <w:t>Договор оказания автотранспортных услуг № 1535443 от 17.06.2015, заключенный с ООО «</w:t>
      </w:r>
      <w:proofErr w:type="spellStart"/>
      <w:r w:rsidRPr="00A75EA4">
        <w:rPr>
          <w:sz w:val="28"/>
          <w:szCs w:val="28"/>
        </w:rPr>
        <w:t>РесурсТранс</w:t>
      </w:r>
      <w:proofErr w:type="spellEnd"/>
      <w:r w:rsidRPr="00A75EA4">
        <w:rPr>
          <w:sz w:val="28"/>
          <w:szCs w:val="28"/>
        </w:rPr>
        <w:t xml:space="preserve">», действующий по 31.03.2022, </w:t>
      </w:r>
      <w:r w:rsidRPr="00A75EA4">
        <w:rPr>
          <w:sz w:val="28"/>
          <w:szCs w:val="28"/>
        </w:rPr>
        <w:br/>
        <w:t xml:space="preserve">с приложениями </w:t>
      </w:r>
      <w:bookmarkStart w:id="267" w:name="_Hlk114059716"/>
      <w:r w:rsidRPr="00A75EA4">
        <w:rPr>
          <w:sz w:val="28"/>
          <w:szCs w:val="28"/>
        </w:rPr>
        <w:t>(стр. 1-294 том 9)</w:t>
      </w:r>
      <w:bookmarkEnd w:id="267"/>
      <w:r w:rsidRPr="00A75EA4">
        <w:rPr>
          <w:sz w:val="28"/>
          <w:szCs w:val="28"/>
        </w:rPr>
        <w:t>.</w:t>
      </w:r>
    </w:p>
    <w:p w14:paraId="78B89C5E" w14:textId="77777777" w:rsidR="00A75EA4" w:rsidRPr="00A75EA4" w:rsidRDefault="00A75EA4" w:rsidP="00A75EA4">
      <w:pPr>
        <w:ind w:firstLine="709"/>
        <w:jc w:val="both"/>
        <w:rPr>
          <w:sz w:val="28"/>
          <w:szCs w:val="28"/>
        </w:rPr>
      </w:pPr>
      <w:r w:rsidRPr="00A75EA4">
        <w:rPr>
          <w:sz w:val="28"/>
          <w:szCs w:val="28"/>
        </w:rPr>
        <w:t>19 дополнительных соглашений к договору оказания автотранспортных услуг № 1535443 от 17.06.2015, заключенного с ООО «</w:t>
      </w:r>
      <w:proofErr w:type="spellStart"/>
      <w:r w:rsidRPr="00A75EA4">
        <w:rPr>
          <w:sz w:val="28"/>
          <w:szCs w:val="28"/>
        </w:rPr>
        <w:t>РесурсТранс</w:t>
      </w:r>
      <w:proofErr w:type="spellEnd"/>
      <w:r w:rsidRPr="00A75EA4">
        <w:rPr>
          <w:sz w:val="28"/>
          <w:szCs w:val="28"/>
        </w:rPr>
        <w:t xml:space="preserve">» </w:t>
      </w:r>
      <w:r w:rsidRPr="00A75EA4">
        <w:rPr>
          <w:sz w:val="28"/>
          <w:szCs w:val="28"/>
        </w:rPr>
        <w:br/>
        <w:t>(стр. 1-294 том 9, стр. 2-18 том 14).</w:t>
      </w:r>
    </w:p>
    <w:p w14:paraId="5D53BB9B" w14:textId="77777777" w:rsidR="00A75EA4" w:rsidRPr="00A75EA4" w:rsidRDefault="00A75EA4" w:rsidP="00A75EA4">
      <w:pPr>
        <w:ind w:firstLine="709"/>
        <w:jc w:val="both"/>
        <w:rPr>
          <w:sz w:val="28"/>
          <w:szCs w:val="28"/>
        </w:rPr>
      </w:pPr>
      <w:r w:rsidRPr="00A75EA4">
        <w:rPr>
          <w:sz w:val="28"/>
          <w:szCs w:val="28"/>
        </w:rPr>
        <w:t xml:space="preserve">Протокол заседания комиссии по ценам от 25.04.2022 </w:t>
      </w:r>
      <w:r w:rsidRPr="00A75EA4">
        <w:rPr>
          <w:sz w:val="28"/>
          <w:szCs w:val="28"/>
        </w:rPr>
        <w:br/>
        <w:t xml:space="preserve">№ 83 НЗЭФ1-159/пр. «О согласовании единичных расценок к договору возмездного оказания автотранспортных услуг для структурных подразделений Западно-Сибирской железной дороги» </w:t>
      </w:r>
      <w:bookmarkStart w:id="268" w:name="_Hlk114055837"/>
      <w:bookmarkStart w:id="269" w:name="_Hlk114059755"/>
      <w:r w:rsidRPr="00A75EA4">
        <w:rPr>
          <w:sz w:val="28"/>
          <w:szCs w:val="28"/>
        </w:rPr>
        <w:t>(стр. 302-305 том 9)</w:t>
      </w:r>
      <w:bookmarkEnd w:id="268"/>
      <w:r w:rsidRPr="00A75EA4">
        <w:rPr>
          <w:sz w:val="28"/>
          <w:szCs w:val="28"/>
        </w:rPr>
        <w:t>.</w:t>
      </w:r>
    </w:p>
    <w:bookmarkEnd w:id="269"/>
    <w:p w14:paraId="70511414" w14:textId="77777777" w:rsidR="00A75EA4" w:rsidRPr="00A75EA4" w:rsidRDefault="00A75EA4" w:rsidP="00A75EA4">
      <w:pPr>
        <w:ind w:firstLine="709"/>
        <w:jc w:val="both"/>
        <w:rPr>
          <w:sz w:val="28"/>
          <w:szCs w:val="28"/>
        </w:rPr>
      </w:pPr>
      <w:r w:rsidRPr="00A75EA4">
        <w:rPr>
          <w:sz w:val="28"/>
          <w:szCs w:val="28"/>
        </w:rPr>
        <w:t xml:space="preserve">Выписка из протокола № 320 заседания Конкурсной комиссии </w:t>
      </w:r>
      <w:r w:rsidRPr="00A75EA4">
        <w:rPr>
          <w:sz w:val="28"/>
          <w:szCs w:val="28"/>
        </w:rPr>
        <w:br/>
        <w:t xml:space="preserve">ОАО «РЖД» от 17.03.2015 </w:t>
      </w:r>
      <w:bookmarkStart w:id="270" w:name="_Hlk114059792"/>
      <w:r w:rsidRPr="00A75EA4">
        <w:rPr>
          <w:sz w:val="28"/>
          <w:szCs w:val="28"/>
        </w:rPr>
        <w:t>(</w:t>
      </w:r>
      <w:bookmarkStart w:id="271" w:name="_Hlk114055862"/>
      <w:r w:rsidRPr="00A75EA4">
        <w:rPr>
          <w:sz w:val="28"/>
          <w:szCs w:val="28"/>
        </w:rPr>
        <w:t>стр. 296-298 том 9)</w:t>
      </w:r>
      <w:bookmarkEnd w:id="270"/>
      <w:bookmarkEnd w:id="271"/>
      <w:r w:rsidRPr="00A75EA4">
        <w:rPr>
          <w:sz w:val="28"/>
          <w:szCs w:val="28"/>
        </w:rPr>
        <w:t>.</w:t>
      </w:r>
    </w:p>
    <w:p w14:paraId="717C3D3F" w14:textId="77777777" w:rsidR="00A75EA4" w:rsidRPr="00A75EA4" w:rsidRDefault="00A75EA4" w:rsidP="00A75EA4">
      <w:pPr>
        <w:ind w:firstLine="709"/>
        <w:jc w:val="both"/>
        <w:rPr>
          <w:sz w:val="28"/>
          <w:szCs w:val="28"/>
        </w:rPr>
      </w:pPr>
      <w:r w:rsidRPr="00A75EA4">
        <w:rPr>
          <w:sz w:val="28"/>
          <w:szCs w:val="28"/>
        </w:rPr>
        <w:t xml:space="preserve">Протокол вскрытия заявок, представленных для участия в открытом конкурсе № 62/ОКЭ-ЦЭУ/15 на право заключения договоров оказания автотранспортных услуг от 20.02.2015 № 62/ОКЭ-ЦЭУ/15/1 </w:t>
      </w:r>
      <w:bookmarkStart w:id="272" w:name="_Hlk114055878"/>
      <w:r w:rsidRPr="00A75EA4">
        <w:rPr>
          <w:sz w:val="28"/>
          <w:szCs w:val="28"/>
        </w:rPr>
        <w:t xml:space="preserve">(стр. 299-301 </w:t>
      </w:r>
      <w:r w:rsidRPr="00A75EA4">
        <w:rPr>
          <w:sz w:val="28"/>
          <w:szCs w:val="28"/>
        </w:rPr>
        <w:br/>
        <w:t>том 9)</w:t>
      </w:r>
      <w:bookmarkEnd w:id="272"/>
      <w:r w:rsidRPr="00A75EA4">
        <w:rPr>
          <w:sz w:val="28"/>
          <w:szCs w:val="28"/>
        </w:rPr>
        <w:t>.</w:t>
      </w:r>
    </w:p>
    <w:p w14:paraId="46468F00" w14:textId="77777777" w:rsidR="00A75EA4" w:rsidRPr="00A75EA4" w:rsidRDefault="00A75EA4" w:rsidP="00A75EA4">
      <w:pPr>
        <w:ind w:firstLine="709"/>
        <w:jc w:val="both"/>
        <w:rPr>
          <w:sz w:val="28"/>
          <w:szCs w:val="28"/>
        </w:rPr>
      </w:pPr>
      <w:r w:rsidRPr="00A75EA4">
        <w:rPr>
          <w:sz w:val="28"/>
          <w:szCs w:val="28"/>
        </w:rPr>
        <w:t xml:space="preserve">Протокол заочного заседания Конкурсной комиссии ОАО «РЖД» </w:t>
      </w:r>
      <w:r w:rsidRPr="00A75EA4">
        <w:rPr>
          <w:sz w:val="28"/>
          <w:szCs w:val="28"/>
        </w:rPr>
        <w:br/>
        <w:t xml:space="preserve">от 27.10.2016 № 375 </w:t>
      </w:r>
      <w:bookmarkStart w:id="273" w:name="_Hlk114055895"/>
      <w:r w:rsidRPr="00A75EA4">
        <w:rPr>
          <w:sz w:val="28"/>
          <w:szCs w:val="28"/>
        </w:rPr>
        <w:t>(стр. 295 том 9).</w:t>
      </w:r>
      <w:bookmarkEnd w:id="273"/>
    </w:p>
    <w:p w14:paraId="1BE8C93F" w14:textId="77777777" w:rsidR="00A75EA4" w:rsidRPr="00A75EA4" w:rsidRDefault="00A75EA4" w:rsidP="00A75EA4">
      <w:pPr>
        <w:ind w:firstLine="709"/>
        <w:jc w:val="both"/>
        <w:rPr>
          <w:sz w:val="28"/>
          <w:szCs w:val="28"/>
        </w:rPr>
      </w:pPr>
    </w:p>
    <w:p w14:paraId="4C7D2BFC" w14:textId="77777777" w:rsidR="00A75EA4" w:rsidRPr="00A75EA4" w:rsidRDefault="00A75EA4" w:rsidP="00A75EA4">
      <w:pPr>
        <w:ind w:firstLine="709"/>
        <w:jc w:val="both"/>
        <w:rPr>
          <w:sz w:val="28"/>
          <w:szCs w:val="28"/>
        </w:rPr>
      </w:pPr>
      <w:r w:rsidRPr="00A75EA4">
        <w:rPr>
          <w:sz w:val="28"/>
          <w:szCs w:val="28"/>
        </w:rPr>
        <w:t xml:space="preserve">Так как в пакете обосновывающих документов отсутствовал подробный расчет цены транспортировки автотранспортом, эксперты взяли данную цену </w:t>
      </w:r>
      <w:r w:rsidRPr="00A75EA4">
        <w:rPr>
          <w:sz w:val="28"/>
          <w:szCs w:val="28"/>
        </w:rPr>
        <w:br/>
        <w:t>из шаблона WARM.TOPL.Q</w:t>
      </w:r>
      <w:proofErr w:type="gramStart"/>
      <w:r w:rsidRPr="00A75EA4">
        <w:rPr>
          <w:sz w:val="28"/>
          <w:szCs w:val="28"/>
        </w:rPr>
        <w:t>2.2022.EIAS</w:t>
      </w:r>
      <w:proofErr w:type="gramEnd"/>
      <w:r w:rsidRPr="00A75EA4">
        <w:rPr>
          <w:sz w:val="28"/>
          <w:szCs w:val="28"/>
        </w:rPr>
        <w:t>.</w:t>
      </w:r>
    </w:p>
    <w:p w14:paraId="790D41ED" w14:textId="77777777" w:rsidR="00A75EA4" w:rsidRPr="00A75EA4" w:rsidRDefault="00A75EA4" w:rsidP="00A75EA4">
      <w:pPr>
        <w:ind w:firstLine="709"/>
        <w:jc w:val="both"/>
        <w:rPr>
          <w:sz w:val="28"/>
          <w:szCs w:val="28"/>
        </w:rPr>
      </w:pPr>
      <w:r w:rsidRPr="00A75EA4">
        <w:rPr>
          <w:sz w:val="28"/>
          <w:szCs w:val="28"/>
        </w:rPr>
        <w:lastRenderedPageBreak/>
        <w:t>В соответствии с шаблоном WARM.TOPL.Q</w:t>
      </w:r>
      <w:proofErr w:type="gramStart"/>
      <w:r w:rsidRPr="00A75EA4">
        <w:rPr>
          <w:sz w:val="28"/>
          <w:szCs w:val="28"/>
        </w:rPr>
        <w:t>2.2022.EIAS</w:t>
      </w:r>
      <w:proofErr w:type="gramEnd"/>
      <w:r w:rsidRPr="00A75EA4">
        <w:rPr>
          <w:sz w:val="28"/>
          <w:szCs w:val="28"/>
        </w:rPr>
        <w:t>, цена транспортировки автотранспортом в 2022 году составляет 925,92 руб./т.</w:t>
      </w:r>
    </w:p>
    <w:p w14:paraId="0CA72A12" w14:textId="77777777" w:rsidR="00A75EA4" w:rsidRPr="00A75EA4" w:rsidRDefault="00A75EA4" w:rsidP="00A75EA4">
      <w:pPr>
        <w:ind w:firstLine="709"/>
        <w:jc w:val="both"/>
        <w:rPr>
          <w:sz w:val="28"/>
          <w:szCs w:val="28"/>
        </w:rPr>
      </w:pPr>
      <w:r w:rsidRPr="00A75EA4">
        <w:rPr>
          <w:sz w:val="28"/>
          <w:szCs w:val="28"/>
        </w:rPr>
        <w:t xml:space="preserve">Цена транспортировки автотранспортом в 2023 году составит: </w:t>
      </w:r>
      <w:r w:rsidRPr="00A75EA4">
        <w:rPr>
          <w:sz w:val="28"/>
          <w:szCs w:val="28"/>
        </w:rPr>
        <w:br/>
        <w:t xml:space="preserve">925,92 руб./т × 1,063 (ИЦП на транспорт 2023/2022) = </w:t>
      </w:r>
      <w:r w:rsidRPr="00A75EA4">
        <w:rPr>
          <w:b/>
          <w:sz w:val="28"/>
          <w:szCs w:val="28"/>
        </w:rPr>
        <w:t>984,25 руб./т.</w:t>
      </w:r>
    </w:p>
    <w:p w14:paraId="0405A984" w14:textId="77777777" w:rsidR="00A75EA4" w:rsidRPr="00A75EA4" w:rsidRDefault="00A75EA4" w:rsidP="00A75EA4">
      <w:pPr>
        <w:ind w:firstLine="709"/>
        <w:jc w:val="both"/>
        <w:rPr>
          <w:b/>
          <w:sz w:val="28"/>
          <w:szCs w:val="28"/>
          <w:u w:val="single"/>
        </w:rPr>
      </w:pPr>
    </w:p>
    <w:p w14:paraId="6844F089" w14:textId="77777777" w:rsidR="00A75EA4" w:rsidRPr="00A75EA4" w:rsidRDefault="00A75EA4" w:rsidP="00A75EA4">
      <w:pPr>
        <w:ind w:firstLine="709"/>
        <w:jc w:val="both"/>
        <w:rPr>
          <w:sz w:val="28"/>
          <w:szCs w:val="28"/>
        </w:rPr>
      </w:pPr>
      <w:r w:rsidRPr="00A75EA4">
        <w:rPr>
          <w:sz w:val="28"/>
          <w:szCs w:val="28"/>
        </w:rPr>
        <w:t xml:space="preserve">После доставки топлива в мягких разовых контейнерах на котельную, оно разгружаются краном. Так как в пакете обосновывающих документов отсутствовал подробный расчет цены разгрузки краном после доставки </w:t>
      </w:r>
      <w:r w:rsidRPr="00A75EA4">
        <w:rPr>
          <w:sz w:val="28"/>
          <w:szCs w:val="28"/>
        </w:rPr>
        <w:br/>
        <w:t>на котельную, эксперты взяли данную цену из шаблона WARM.TOPL.Q</w:t>
      </w:r>
      <w:proofErr w:type="gramStart"/>
      <w:r w:rsidRPr="00A75EA4">
        <w:rPr>
          <w:sz w:val="28"/>
          <w:szCs w:val="28"/>
        </w:rPr>
        <w:t>2.2022.EIAS</w:t>
      </w:r>
      <w:proofErr w:type="gramEnd"/>
      <w:r w:rsidRPr="00A75EA4">
        <w:rPr>
          <w:sz w:val="28"/>
          <w:szCs w:val="28"/>
        </w:rPr>
        <w:t>.</w:t>
      </w:r>
    </w:p>
    <w:p w14:paraId="37CCB1D4" w14:textId="77777777" w:rsidR="00A75EA4" w:rsidRPr="00A75EA4" w:rsidRDefault="00A75EA4" w:rsidP="00A75EA4">
      <w:pPr>
        <w:ind w:firstLine="709"/>
        <w:jc w:val="both"/>
        <w:rPr>
          <w:sz w:val="28"/>
          <w:szCs w:val="28"/>
        </w:rPr>
      </w:pPr>
      <w:r w:rsidRPr="00A75EA4">
        <w:rPr>
          <w:sz w:val="28"/>
          <w:szCs w:val="28"/>
        </w:rPr>
        <w:t>В соответствии с шаблоном WARM.TOPL.Q</w:t>
      </w:r>
      <w:proofErr w:type="gramStart"/>
      <w:r w:rsidRPr="00A75EA4">
        <w:rPr>
          <w:sz w:val="28"/>
          <w:szCs w:val="28"/>
        </w:rPr>
        <w:t>2.2022.EIAS</w:t>
      </w:r>
      <w:proofErr w:type="gramEnd"/>
      <w:r w:rsidRPr="00A75EA4">
        <w:rPr>
          <w:sz w:val="28"/>
          <w:szCs w:val="28"/>
        </w:rPr>
        <w:t>, цена транспортировки топлива иными видами перевозок (разгрузка краном) в 2022 году составила 287,36 руб./т.</w:t>
      </w:r>
    </w:p>
    <w:p w14:paraId="42CEE7BC" w14:textId="77777777" w:rsidR="00A75EA4" w:rsidRPr="00A75EA4" w:rsidRDefault="00A75EA4" w:rsidP="00A75EA4">
      <w:pPr>
        <w:ind w:firstLine="709"/>
        <w:jc w:val="both"/>
        <w:rPr>
          <w:b/>
          <w:sz w:val="28"/>
          <w:szCs w:val="28"/>
        </w:rPr>
      </w:pPr>
      <w:r w:rsidRPr="00A75EA4">
        <w:rPr>
          <w:sz w:val="28"/>
          <w:szCs w:val="28"/>
        </w:rPr>
        <w:t xml:space="preserve">Цена разгрузки краном в 2023 году составит: 287,36 руб./т × 1,063 (ИЦП </w:t>
      </w:r>
      <w:r w:rsidRPr="00A75EA4">
        <w:rPr>
          <w:sz w:val="28"/>
          <w:szCs w:val="28"/>
        </w:rPr>
        <w:br/>
        <w:t xml:space="preserve">на транспорт 2023/2022) = </w:t>
      </w:r>
      <w:r w:rsidRPr="00A75EA4">
        <w:rPr>
          <w:b/>
          <w:sz w:val="28"/>
          <w:szCs w:val="28"/>
        </w:rPr>
        <w:t>305,46 руб./т.</w:t>
      </w:r>
    </w:p>
    <w:p w14:paraId="169CE959" w14:textId="77777777" w:rsidR="00A75EA4" w:rsidRPr="00A75EA4" w:rsidRDefault="00A75EA4" w:rsidP="00A75EA4">
      <w:pPr>
        <w:ind w:firstLine="709"/>
        <w:jc w:val="both"/>
        <w:rPr>
          <w:b/>
          <w:sz w:val="28"/>
          <w:szCs w:val="20"/>
          <w:u w:val="single"/>
        </w:rPr>
      </w:pPr>
    </w:p>
    <w:p w14:paraId="1CB0AAD7" w14:textId="77777777" w:rsidR="00A75EA4" w:rsidRPr="00A75EA4" w:rsidRDefault="00A75EA4" w:rsidP="00A75EA4">
      <w:pPr>
        <w:ind w:firstLine="709"/>
        <w:jc w:val="both"/>
        <w:rPr>
          <w:sz w:val="28"/>
          <w:szCs w:val="20"/>
        </w:rPr>
      </w:pPr>
      <w:r w:rsidRPr="00A75EA4">
        <w:rPr>
          <w:b/>
          <w:sz w:val="28"/>
          <w:szCs w:val="20"/>
          <w:u w:val="single"/>
        </w:rPr>
        <w:t>Цена угля с учетом доставки на 2023 год составит:</w:t>
      </w:r>
      <w:r w:rsidRPr="00A75EA4">
        <w:rPr>
          <w:sz w:val="28"/>
          <w:szCs w:val="20"/>
        </w:rPr>
        <w:t xml:space="preserve"> 2 348,14 руб./т (цена топлива на 2023 год) + 226,04 руб./т (цена железнодорожной доставки ОМТО ОАО «РЖД») + 984,25 руб./т (цена транспортировки автотранспортом) + 305,46 руб./т (цена разгрузки краном) = </w:t>
      </w:r>
      <w:r w:rsidRPr="00A75EA4">
        <w:rPr>
          <w:b/>
          <w:sz w:val="28"/>
          <w:szCs w:val="20"/>
        </w:rPr>
        <w:t>3 863,90 руб./т.</w:t>
      </w:r>
    </w:p>
    <w:p w14:paraId="4096B3BA" w14:textId="77777777" w:rsidR="00A75EA4" w:rsidRPr="00A75EA4" w:rsidRDefault="00A75EA4" w:rsidP="00A75EA4">
      <w:pPr>
        <w:ind w:firstLine="709"/>
        <w:jc w:val="both"/>
        <w:rPr>
          <w:sz w:val="28"/>
          <w:szCs w:val="20"/>
        </w:rPr>
      </w:pPr>
    </w:p>
    <w:p w14:paraId="7079B432" w14:textId="77777777" w:rsidR="00A75EA4" w:rsidRPr="00A75EA4" w:rsidRDefault="00A75EA4" w:rsidP="00A75EA4">
      <w:pPr>
        <w:ind w:firstLine="709"/>
        <w:jc w:val="both"/>
        <w:rPr>
          <w:sz w:val="28"/>
          <w:szCs w:val="20"/>
        </w:rPr>
      </w:pPr>
      <w:r w:rsidRPr="00A75EA4">
        <w:rPr>
          <w:sz w:val="28"/>
          <w:szCs w:val="20"/>
        </w:rPr>
        <w:t xml:space="preserve">Эксперты рассчитали затраты на приобретение топлива: </w:t>
      </w:r>
      <w:r w:rsidRPr="00A75EA4">
        <w:rPr>
          <w:sz w:val="28"/>
          <w:szCs w:val="20"/>
        </w:rPr>
        <w:br/>
        <w:t xml:space="preserve">355 т (количество натурального топлива) × 3 863,90 руб./т (цена натурального топлива на 2023 год) × 0,93306 (отнесение расходов на потребительский </w:t>
      </w:r>
      <w:r w:rsidRPr="00A75EA4">
        <w:rPr>
          <w:sz w:val="28"/>
          <w:szCs w:val="20"/>
        </w:rPr>
        <w:br/>
        <w:t xml:space="preserve">рынок) = </w:t>
      </w:r>
      <w:r w:rsidRPr="00A75EA4">
        <w:rPr>
          <w:b/>
          <w:bCs/>
          <w:sz w:val="28"/>
          <w:szCs w:val="20"/>
        </w:rPr>
        <w:t>1 280 тыс. руб.</w:t>
      </w:r>
      <w:r w:rsidRPr="00A75EA4">
        <w:rPr>
          <w:sz w:val="28"/>
          <w:szCs w:val="20"/>
        </w:rPr>
        <w:t xml:space="preserve"> и предлагают их к включению в НВВ предприятия </w:t>
      </w:r>
      <w:r w:rsidRPr="00A75EA4">
        <w:rPr>
          <w:sz w:val="28"/>
          <w:szCs w:val="20"/>
        </w:rPr>
        <w:br/>
        <w:t>на 2023 год в качестве экономически обоснованных расходов.</w:t>
      </w:r>
    </w:p>
    <w:p w14:paraId="0802C2E6" w14:textId="77777777" w:rsidR="00A75EA4" w:rsidRPr="00A75EA4" w:rsidRDefault="00A75EA4" w:rsidP="00A75EA4">
      <w:pPr>
        <w:tabs>
          <w:tab w:val="left" w:pos="1890"/>
        </w:tabs>
        <w:ind w:firstLine="709"/>
        <w:jc w:val="both"/>
        <w:rPr>
          <w:sz w:val="28"/>
          <w:szCs w:val="20"/>
        </w:rPr>
      </w:pPr>
      <w:r w:rsidRPr="00A75EA4">
        <w:rPr>
          <w:sz w:val="28"/>
          <w:szCs w:val="20"/>
        </w:rPr>
        <w:t xml:space="preserve">Расходы в размере 108 тыс. руб., не подтвержденные предприятием документально, подлежат исключению из НВВ на 2023 год, </w:t>
      </w:r>
      <w:r w:rsidRPr="00A75EA4">
        <w:rPr>
          <w:sz w:val="28"/>
          <w:szCs w:val="20"/>
        </w:rPr>
        <w:br/>
        <w:t xml:space="preserve">как экономически необоснованные. </w:t>
      </w:r>
    </w:p>
    <w:p w14:paraId="6CFBB836" w14:textId="77777777" w:rsidR="00A75EA4" w:rsidRPr="00A75EA4" w:rsidRDefault="00A75EA4" w:rsidP="00A75EA4">
      <w:pPr>
        <w:tabs>
          <w:tab w:val="left" w:pos="1890"/>
        </w:tabs>
        <w:ind w:firstLine="709"/>
        <w:jc w:val="both"/>
        <w:rPr>
          <w:sz w:val="28"/>
          <w:szCs w:val="20"/>
        </w:rPr>
      </w:pPr>
    </w:p>
    <w:p w14:paraId="0FD6D479" w14:textId="77777777" w:rsidR="00A75EA4" w:rsidRPr="00A75EA4" w:rsidRDefault="00A75EA4" w:rsidP="00A75EA4">
      <w:pPr>
        <w:keepNext/>
        <w:ind w:left="360"/>
        <w:jc w:val="center"/>
        <w:outlineLvl w:val="1"/>
        <w:rPr>
          <w:b/>
          <w:sz w:val="28"/>
          <w:szCs w:val="28"/>
          <w:lang w:val="x-none" w:eastAsia="x-none"/>
        </w:rPr>
      </w:pPr>
      <w:r w:rsidRPr="00A75EA4">
        <w:rPr>
          <w:b/>
          <w:sz w:val="28"/>
          <w:szCs w:val="28"/>
          <w:lang w:val="x-none" w:eastAsia="x-none"/>
        </w:rPr>
        <w:t>Расходы на электрическую энергию</w:t>
      </w:r>
    </w:p>
    <w:p w14:paraId="3FA1EC51" w14:textId="77777777" w:rsidR="00A75EA4" w:rsidRPr="00A75EA4" w:rsidRDefault="00A75EA4" w:rsidP="00A75EA4">
      <w:pPr>
        <w:ind w:firstLine="720"/>
        <w:jc w:val="both"/>
        <w:rPr>
          <w:szCs w:val="20"/>
        </w:rPr>
      </w:pPr>
    </w:p>
    <w:p w14:paraId="41F3A868" w14:textId="77777777" w:rsidR="00A75EA4" w:rsidRPr="00A75EA4" w:rsidRDefault="00A75EA4" w:rsidP="00A75EA4">
      <w:pPr>
        <w:tabs>
          <w:tab w:val="left" w:pos="1890"/>
        </w:tabs>
        <w:ind w:firstLine="851"/>
        <w:jc w:val="both"/>
        <w:rPr>
          <w:sz w:val="28"/>
          <w:szCs w:val="20"/>
        </w:rPr>
      </w:pPr>
      <w:r w:rsidRPr="00A75EA4">
        <w:rPr>
          <w:sz w:val="28"/>
          <w:szCs w:val="20"/>
        </w:rPr>
        <w:t xml:space="preserve">По данной статье предприятием планируются расходы в размере </w:t>
      </w:r>
      <w:r w:rsidRPr="00A75EA4">
        <w:rPr>
          <w:sz w:val="28"/>
          <w:szCs w:val="20"/>
        </w:rPr>
        <w:br/>
        <w:t xml:space="preserve">555 тыс. руб. </w:t>
      </w:r>
    </w:p>
    <w:p w14:paraId="3B907479" w14:textId="77777777" w:rsidR="00A75EA4" w:rsidRPr="00A75EA4" w:rsidRDefault="00A75EA4" w:rsidP="00A75EA4">
      <w:pPr>
        <w:tabs>
          <w:tab w:val="left" w:pos="1890"/>
        </w:tabs>
        <w:ind w:firstLine="851"/>
        <w:jc w:val="both"/>
        <w:rPr>
          <w:sz w:val="28"/>
          <w:szCs w:val="20"/>
        </w:rPr>
      </w:pPr>
      <w:r w:rsidRPr="00A75EA4">
        <w:rPr>
          <w:sz w:val="28"/>
          <w:szCs w:val="20"/>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2021 года, акты выполненных работ </w:t>
      </w:r>
      <w:r w:rsidRPr="00A75EA4">
        <w:rPr>
          <w:sz w:val="28"/>
          <w:szCs w:val="20"/>
        </w:rPr>
        <w:br/>
        <w:t>ООО «Русэнергосбыт» (стр. 12-52 том 5).</w:t>
      </w:r>
    </w:p>
    <w:p w14:paraId="2FD125DE" w14:textId="77777777" w:rsidR="00A75EA4" w:rsidRPr="00A75EA4" w:rsidRDefault="00A75EA4" w:rsidP="00A75EA4">
      <w:pPr>
        <w:tabs>
          <w:tab w:val="left" w:pos="1890"/>
        </w:tabs>
        <w:ind w:firstLine="851"/>
        <w:jc w:val="both"/>
        <w:rPr>
          <w:sz w:val="28"/>
          <w:szCs w:val="20"/>
        </w:rPr>
      </w:pPr>
      <w:r w:rsidRPr="00A75EA4">
        <w:rPr>
          <w:sz w:val="28"/>
          <w:szCs w:val="20"/>
        </w:rPr>
        <w:t xml:space="preserve">Также в составе обосновывающих документов ОАО «РЖД» представило договор купли-продажи электрической энергии (мощности) </w:t>
      </w:r>
      <w:r w:rsidRPr="00A75EA4">
        <w:rPr>
          <w:sz w:val="28"/>
          <w:szCs w:val="20"/>
        </w:rPr>
        <w:br/>
        <w:t xml:space="preserve">в границах ОАО «Кузбассэнерго» №155/011-р/133Д-05 от 30.08.2005, заключенный с ООО «Русэнергосбыт», действующий до 31.12.2010, </w:t>
      </w:r>
      <w:r w:rsidRPr="00A75EA4">
        <w:rPr>
          <w:sz w:val="28"/>
          <w:szCs w:val="20"/>
        </w:rPr>
        <w:br/>
        <w:t xml:space="preserve">с </w:t>
      </w:r>
      <w:proofErr w:type="spellStart"/>
      <w:r w:rsidRPr="00A75EA4">
        <w:rPr>
          <w:sz w:val="28"/>
          <w:szCs w:val="20"/>
        </w:rPr>
        <w:t>автопролонгацией</w:t>
      </w:r>
      <w:proofErr w:type="spellEnd"/>
      <w:r w:rsidRPr="00A75EA4">
        <w:rPr>
          <w:sz w:val="28"/>
          <w:szCs w:val="20"/>
        </w:rPr>
        <w:t xml:space="preserve"> (стр. 2 - 11 том 5), расшифровки объемов расхода </w:t>
      </w:r>
      <w:r w:rsidRPr="00A75EA4">
        <w:rPr>
          <w:sz w:val="28"/>
          <w:szCs w:val="20"/>
        </w:rPr>
        <w:lastRenderedPageBreak/>
        <w:t xml:space="preserve">электроэнергии структурным подразделением филиала ОАО «РЖД» </w:t>
      </w:r>
      <w:r w:rsidRPr="00A75EA4">
        <w:rPr>
          <w:sz w:val="28"/>
          <w:szCs w:val="20"/>
        </w:rPr>
        <w:br/>
        <w:t>(стр. 53-326 том 5).</w:t>
      </w:r>
    </w:p>
    <w:p w14:paraId="05A67C4F" w14:textId="77777777" w:rsidR="00A75EA4" w:rsidRPr="00A75EA4" w:rsidRDefault="00A75EA4" w:rsidP="00A75EA4">
      <w:pPr>
        <w:ind w:firstLine="709"/>
        <w:jc w:val="both"/>
        <w:rPr>
          <w:sz w:val="28"/>
          <w:szCs w:val="20"/>
        </w:rPr>
      </w:pPr>
      <w:bookmarkStart w:id="274" w:name="_Hlk113873164"/>
      <w:r w:rsidRPr="00A75EA4">
        <w:rPr>
          <w:sz w:val="28"/>
          <w:szCs w:val="20"/>
        </w:rPr>
        <w:t xml:space="preserve">Согласно п. 50 Методических указаний, необходимый расход электрической энергии принят экспертами на уровне плана 2021 года </w:t>
      </w:r>
      <w:r w:rsidRPr="00A75EA4">
        <w:rPr>
          <w:sz w:val="28"/>
          <w:szCs w:val="20"/>
        </w:rPr>
        <w:br/>
        <w:t>(в течение долгосрочного периода не меняется) и составляет 130,79 тыс. кВтч.</w:t>
      </w:r>
    </w:p>
    <w:bookmarkEnd w:id="274"/>
    <w:p w14:paraId="5EFBA130" w14:textId="77777777" w:rsidR="00A75EA4" w:rsidRPr="00A75EA4" w:rsidRDefault="00A75EA4" w:rsidP="00A75EA4">
      <w:pPr>
        <w:tabs>
          <w:tab w:val="left" w:pos="1890"/>
        </w:tabs>
        <w:ind w:firstLine="851"/>
        <w:jc w:val="both"/>
        <w:rPr>
          <w:sz w:val="28"/>
          <w:szCs w:val="20"/>
        </w:rPr>
      </w:pPr>
      <w:r w:rsidRPr="00A75EA4">
        <w:rPr>
          <w:sz w:val="28"/>
          <w:szCs w:val="20"/>
        </w:rPr>
        <w:t xml:space="preserve">Эксперты рассчитали средневзвешенную цену электрической энергии </w:t>
      </w:r>
      <w:r w:rsidRPr="00A75EA4">
        <w:rPr>
          <w:sz w:val="28"/>
          <w:szCs w:val="20"/>
        </w:rPr>
        <w:br/>
        <w:t>за 2021 год на основе данных представленных счетов-фактур, которая составила 3,64330 руб./кВтч.</w:t>
      </w:r>
    </w:p>
    <w:p w14:paraId="76639B01" w14:textId="77777777" w:rsidR="00A75EA4" w:rsidRPr="00A75EA4" w:rsidRDefault="00A75EA4" w:rsidP="00A75EA4">
      <w:pPr>
        <w:tabs>
          <w:tab w:val="left" w:pos="1890"/>
        </w:tabs>
        <w:ind w:firstLine="851"/>
        <w:jc w:val="both"/>
        <w:rPr>
          <w:b/>
          <w:sz w:val="28"/>
          <w:szCs w:val="20"/>
        </w:rPr>
      </w:pPr>
      <w:r w:rsidRPr="00A75EA4">
        <w:rPr>
          <w:sz w:val="28"/>
          <w:szCs w:val="20"/>
        </w:rPr>
        <w:t xml:space="preserve">Эксперты рассчитали цену электрической энергии на 2023 год: 3,64330 руб./кВтч (средневзвешенная цена электрической энергии за 2021 год) × </w:t>
      </w:r>
      <w:r w:rsidRPr="00A75EA4">
        <w:rPr>
          <w:sz w:val="28"/>
          <w:szCs w:val="20"/>
        </w:rPr>
        <w:br/>
        <w:t xml:space="preserve">1,045 (ИЦП на электрическую энергию (2022/2021)) × </w:t>
      </w:r>
      <w:r w:rsidRPr="00A75EA4">
        <w:rPr>
          <w:sz w:val="28"/>
          <w:szCs w:val="20"/>
        </w:rPr>
        <w:br/>
        <w:t xml:space="preserve">1,080 (ИЦП на электрическую энергию (2023/2022)) = </w:t>
      </w:r>
      <w:r w:rsidRPr="00A75EA4">
        <w:rPr>
          <w:b/>
          <w:sz w:val="28"/>
          <w:szCs w:val="20"/>
        </w:rPr>
        <w:t>4,11183 руб./кВтч</w:t>
      </w:r>
    </w:p>
    <w:p w14:paraId="663E7D22" w14:textId="77777777" w:rsidR="00A75EA4" w:rsidRPr="00A75EA4" w:rsidRDefault="00A75EA4" w:rsidP="00A75EA4">
      <w:pPr>
        <w:tabs>
          <w:tab w:val="left" w:pos="1890"/>
        </w:tabs>
        <w:ind w:firstLine="851"/>
        <w:jc w:val="both"/>
        <w:rPr>
          <w:sz w:val="28"/>
          <w:szCs w:val="20"/>
        </w:rPr>
      </w:pPr>
      <w:r w:rsidRPr="00A75EA4">
        <w:rPr>
          <w:sz w:val="28"/>
          <w:szCs w:val="20"/>
        </w:rPr>
        <w:t xml:space="preserve">Расходы на приобретение электрической энергии на 2023 год составляют: 4,11183 руб./кВтч (цена электрической энергии на 2023 год) × 130,79 тыс. кВтч (плановый расход электрической энергии) × </w:t>
      </w:r>
      <w:r w:rsidRPr="00A75EA4">
        <w:rPr>
          <w:sz w:val="28"/>
          <w:szCs w:val="20"/>
        </w:rPr>
        <w:br/>
        <w:t xml:space="preserve">0,93306 (отнесение расходов на потребительский рынок) = </w:t>
      </w:r>
      <w:r w:rsidRPr="00A75EA4">
        <w:rPr>
          <w:b/>
          <w:sz w:val="28"/>
          <w:szCs w:val="20"/>
        </w:rPr>
        <w:t>502 тыс. руб.</w:t>
      </w:r>
      <w:r w:rsidRPr="00A75EA4">
        <w:rPr>
          <w:sz w:val="28"/>
          <w:szCs w:val="20"/>
        </w:rPr>
        <w:t xml:space="preserve"> </w:t>
      </w:r>
      <w:r w:rsidRPr="00A75EA4">
        <w:rPr>
          <w:sz w:val="28"/>
          <w:szCs w:val="20"/>
        </w:rPr>
        <w:br/>
        <w:t xml:space="preserve">и предлагаются к включению в НВВ предприятия на 2023 год в качестве экономически обоснованных расходов. </w:t>
      </w:r>
    </w:p>
    <w:p w14:paraId="0653604A" w14:textId="77777777" w:rsidR="00A75EA4" w:rsidRPr="00A75EA4" w:rsidRDefault="00A75EA4" w:rsidP="00A75EA4">
      <w:pPr>
        <w:tabs>
          <w:tab w:val="left" w:pos="1890"/>
        </w:tabs>
        <w:ind w:firstLine="709"/>
        <w:jc w:val="both"/>
        <w:rPr>
          <w:sz w:val="28"/>
          <w:szCs w:val="20"/>
        </w:rPr>
      </w:pPr>
      <w:r w:rsidRPr="00A75EA4">
        <w:rPr>
          <w:sz w:val="28"/>
          <w:szCs w:val="20"/>
        </w:rPr>
        <w:t xml:space="preserve">Расходы в размере 53 тыс. руб., не подтвержденные предприятием документально, подлежат исключению из НВВ на 2023 год, </w:t>
      </w:r>
      <w:r w:rsidRPr="00A75EA4">
        <w:rPr>
          <w:sz w:val="28"/>
          <w:szCs w:val="20"/>
        </w:rPr>
        <w:br/>
        <w:t xml:space="preserve">как экономически необоснованные. </w:t>
      </w:r>
    </w:p>
    <w:p w14:paraId="47A1AFAE" w14:textId="77777777" w:rsidR="00A75EA4" w:rsidRPr="00A75EA4" w:rsidRDefault="00A75EA4" w:rsidP="00A75EA4">
      <w:pPr>
        <w:jc w:val="both"/>
        <w:rPr>
          <w:szCs w:val="20"/>
        </w:rPr>
      </w:pPr>
    </w:p>
    <w:p w14:paraId="20DD73EA" w14:textId="77777777" w:rsidR="00A75EA4" w:rsidRPr="00A75EA4" w:rsidRDefault="00A75EA4" w:rsidP="00A75EA4">
      <w:pPr>
        <w:keepNext/>
        <w:ind w:left="360"/>
        <w:jc w:val="center"/>
        <w:outlineLvl w:val="1"/>
        <w:rPr>
          <w:b/>
          <w:sz w:val="28"/>
          <w:szCs w:val="28"/>
          <w:lang w:val="x-none" w:eastAsia="x-none"/>
        </w:rPr>
      </w:pPr>
      <w:bookmarkStart w:id="275" w:name="_Toc21094957"/>
      <w:bookmarkStart w:id="276" w:name="_Toc24891734"/>
      <w:r w:rsidRPr="00A75EA4">
        <w:rPr>
          <w:b/>
          <w:sz w:val="28"/>
          <w:szCs w:val="28"/>
          <w:lang w:val="x-none" w:eastAsia="x-none"/>
        </w:rPr>
        <w:t xml:space="preserve">Расходы на </w:t>
      </w:r>
      <w:bookmarkEnd w:id="275"/>
      <w:r w:rsidRPr="00A75EA4">
        <w:rPr>
          <w:b/>
          <w:sz w:val="28"/>
          <w:szCs w:val="28"/>
          <w:lang w:val="x-none" w:eastAsia="x-none"/>
        </w:rPr>
        <w:t>холодную воду</w:t>
      </w:r>
      <w:bookmarkEnd w:id="276"/>
    </w:p>
    <w:p w14:paraId="6AB49958" w14:textId="77777777" w:rsidR="00A75EA4" w:rsidRPr="00A75EA4" w:rsidRDefault="00A75EA4" w:rsidP="00A75EA4">
      <w:pPr>
        <w:ind w:firstLine="851"/>
        <w:jc w:val="both"/>
        <w:rPr>
          <w:sz w:val="28"/>
          <w:szCs w:val="28"/>
        </w:rPr>
      </w:pPr>
    </w:p>
    <w:p w14:paraId="2D6BADCB" w14:textId="77777777" w:rsidR="00A75EA4" w:rsidRPr="00A75EA4" w:rsidRDefault="00A75EA4" w:rsidP="00A75EA4">
      <w:pPr>
        <w:tabs>
          <w:tab w:val="left" w:pos="1890"/>
        </w:tabs>
        <w:ind w:firstLine="709"/>
        <w:jc w:val="both"/>
        <w:rPr>
          <w:sz w:val="28"/>
          <w:szCs w:val="20"/>
        </w:rPr>
      </w:pPr>
      <w:r w:rsidRPr="00A75EA4">
        <w:rPr>
          <w:sz w:val="28"/>
          <w:szCs w:val="20"/>
        </w:rPr>
        <w:t xml:space="preserve">По данной статье предприятием планируются расходы в размере </w:t>
      </w:r>
      <w:r w:rsidRPr="00A75EA4">
        <w:rPr>
          <w:sz w:val="28"/>
          <w:szCs w:val="20"/>
        </w:rPr>
        <w:br/>
        <w:t xml:space="preserve">146 тыс. руб. </w:t>
      </w:r>
    </w:p>
    <w:p w14:paraId="16F72302" w14:textId="77777777" w:rsidR="00A75EA4" w:rsidRPr="00A75EA4" w:rsidRDefault="00A75EA4" w:rsidP="00A75EA4">
      <w:pPr>
        <w:tabs>
          <w:tab w:val="left" w:pos="1890"/>
        </w:tabs>
        <w:ind w:firstLine="709"/>
        <w:jc w:val="both"/>
        <w:rPr>
          <w:sz w:val="28"/>
          <w:szCs w:val="20"/>
        </w:rPr>
      </w:pPr>
      <w:r w:rsidRPr="00A75EA4">
        <w:rPr>
          <w:sz w:val="28"/>
          <w:szCs w:val="20"/>
        </w:rPr>
        <w:t>Предприятие осуществляет водоподъем собственными силами.</w:t>
      </w:r>
    </w:p>
    <w:p w14:paraId="2206CA89" w14:textId="77777777" w:rsidR="00A75EA4" w:rsidRPr="00A75EA4" w:rsidRDefault="00A75EA4" w:rsidP="00A75EA4">
      <w:pPr>
        <w:tabs>
          <w:tab w:val="left" w:pos="1890"/>
        </w:tabs>
        <w:ind w:firstLine="709"/>
        <w:jc w:val="both"/>
        <w:rPr>
          <w:sz w:val="28"/>
          <w:szCs w:val="20"/>
        </w:rPr>
      </w:pPr>
      <w:r w:rsidRPr="00A75EA4">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994B631" w14:textId="77777777" w:rsidR="00A75EA4" w:rsidRPr="00A75EA4" w:rsidRDefault="00A75EA4" w:rsidP="00A75EA4">
      <w:pPr>
        <w:tabs>
          <w:tab w:val="left" w:pos="1890"/>
        </w:tabs>
        <w:ind w:firstLine="709"/>
        <w:jc w:val="both"/>
        <w:rPr>
          <w:sz w:val="28"/>
          <w:szCs w:val="20"/>
        </w:rPr>
      </w:pPr>
      <w:r w:rsidRPr="00A75EA4">
        <w:rPr>
          <w:sz w:val="28"/>
          <w:szCs w:val="20"/>
        </w:rPr>
        <w:t xml:space="preserve">Калькуляция стоимости 1 куб. м воды скважина на ст. </w:t>
      </w:r>
      <w:proofErr w:type="spellStart"/>
      <w:r w:rsidRPr="00A75EA4">
        <w:rPr>
          <w:sz w:val="28"/>
          <w:szCs w:val="20"/>
        </w:rPr>
        <w:t>Абагур</w:t>
      </w:r>
      <w:proofErr w:type="spellEnd"/>
      <w:r w:rsidRPr="00A75EA4">
        <w:rPr>
          <w:sz w:val="28"/>
          <w:szCs w:val="20"/>
        </w:rPr>
        <w:t>-Лесной ПМС-2 план на 2023 год (доп. материалы стр. 10), в соответствии с которой цена 1 куб. м воды составляет 67,9 руб./куб. м.</w:t>
      </w:r>
    </w:p>
    <w:p w14:paraId="591E807E" w14:textId="77777777" w:rsidR="00A75EA4" w:rsidRPr="00A75EA4" w:rsidRDefault="00A75EA4" w:rsidP="00A75EA4">
      <w:pPr>
        <w:ind w:firstLine="709"/>
        <w:jc w:val="both"/>
        <w:rPr>
          <w:sz w:val="28"/>
          <w:szCs w:val="20"/>
        </w:rPr>
      </w:pPr>
      <w:r w:rsidRPr="00A75EA4">
        <w:rPr>
          <w:sz w:val="28"/>
          <w:szCs w:val="20"/>
        </w:rPr>
        <w:t xml:space="preserve">Согласно п. 50 Методических указаний, необходимый объем потребления холодной воды принят экспертами на уровне плана 2021 года </w:t>
      </w:r>
      <w:r w:rsidRPr="00A75EA4">
        <w:rPr>
          <w:sz w:val="28"/>
          <w:szCs w:val="20"/>
        </w:rPr>
        <w:br/>
        <w:t>(в течение долгосрочного периода не меняется) и составляет 2,17 тыс. куб. м.</w:t>
      </w:r>
    </w:p>
    <w:p w14:paraId="02344402" w14:textId="77777777" w:rsidR="00A75EA4" w:rsidRPr="00A75EA4" w:rsidRDefault="00A75EA4" w:rsidP="00A75EA4">
      <w:pPr>
        <w:tabs>
          <w:tab w:val="left" w:pos="1890"/>
        </w:tabs>
        <w:ind w:firstLine="709"/>
        <w:jc w:val="both"/>
        <w:rPr>
          <w:sz w:val="28"/>
          <w:szCs w:val="20"/>
        </w:rPr>
      </w:pPr>
      <w:r w:rsidRPr="00A75EA4">
        <w:rPr>
          <w:sz w:val="28"/>
          <w:szCs w:val="20"/>
        </w:rPr>
        <w:t xml:space="preserve">Расходы на приобретение холодной воды на 2023 год составляют: </w:t>
      </w:r>
      <w:r w:rsidRPr="00A75EA4">
        <w:rPr>
          <w:sz w:val="28"/>
          <w:szCs w:val="20"/>
        </w:rPr>
        <w:br/>
        <w:t xml:space="preserve">2,17 тыс. куб. м. (плановый объем потребления холодной воды 2021 года) × 67,9 руб./куб. м. (стоимость 1 куб. м воды на 2023 год) × 0,93306 (отнесение расходов на потребительский рынок) = </w:t>
      </w:r>
      <w:r w:rsidRPr="00A75EA4">
        <w:rPr>
          <w:b/>
          <w:sz w:val="28"/>
          <w:szCs w:val="20"/>
        </w:rPr>
        <w:t>137 тыс. руб.</w:t>
      </w:r>
      <w:r w:rsidRPr="00A75EA4">
        <w:rPr>
          <w:sz w:val="28"/>
          <w:szCs w:val="20"/>
        </w:rPr>
        <w:t xml:space="preserve"> и предлагаются </w:t>
      </w:r>
      <w:r w:rsidRPr="00A75EA4">
        <w:rPr>
          <w:sz w:val="28"/>
          <w:szCs w:val="20"/>
        </w:rPr>
        <w:br/>
        <w:t xml:space="preserve">к включению в НВВ предприятия на 2023 год в качестве экономически обоснованных расходов. </w:t>
      </w:r>
    </w:p>
    <w:p w14:paraId="2A21B939" w14:textId="77777777" w:rsidR="00A75EA4" w:rsidRPr="00A75EA4" w:rsidRDefault="00A75EA4" w:rsidP="00A75EA4">
      <w:pPr>
        <w:tabs>
          <w:tab w:val="left" w:pos="1890"/>
        </w:tabs>
        <w:ind w:firstLine="709"/>
        <w:jc w:val="both"/>
        <w:rPr>
          <w:sz w:val="28"/>
          <w:szCs w:val="20"/>
        </w:rPr>
      </w:pPr>
      <w:r w:rsidRPr="00A75EA4">
        <w:rPr>
          <w:sz w:val="28"/>
          <w:szCs w:val="20"/>
        </w:rPr>
        <w:lastRenderedPageBreak/>
        <w:t xml:space="preserve">Расходы в размере 9 тыс. руб., не подтвержденные предприятием документально, подлежат исключению из НВВ на 2023 год, </w:t>
      </w:r>
      <w:r w:rsidRPr="00A75EA4">
        <w:rPr>
          <w:sz w:val="28"/>
          <w:szCs w:val="20"/>
        </w:rPr>
        <w:br/>
        <w:t>как экономически необоснованные.</w:t>
      </w:r>
    </w:p>
    <w:p w14:paraId="6ACB97E6" w14:textId="77777777" w:rsidR="00A75EA4" w:rsidRPr="00A75EA4" w:rsidRDefault="00A75EA4" w:rsidP="00A75EA4">
      <w:pPr>
        <w:tabs>
          <w:tab w:val="left" w:pos="1890"/>
        </w:tabs>
        <w:ind w:firstLine="709"/>
        <w:jc w:val="both"/>
        <w:rPr>
          <w:sz w:val="28"/>
          <w:szCs w:val="20"/>
        </w:rPr>
      </w:pPr>
    </w:p>
    <w:p w14:paraId="1065932E" w14:textId="77777777" w:rsidR="00A75EA4" w:rsidRPr="00A75EA4" w:rsidRDefault="00A75EA4" w:rsidP="00A75EA4">
      <w:pPr>
        <w:keepNext/>
        <w:ind w:left="360"/>
        <w:jc w:val="center"/>
        <w:outlineLvl w:val="1"/>
        <w:rPr>
          <w:b/>
          <w:sz w:val="28"/>
          <w:szCs w:val="28"/>
          <w:lang w:val="x-none" w:eastAsia="x-none"/>
        </w:rPr>
      </w:pPr>
      <w:r w:rsidRPr="00A75EA4">
        <w:rPr>
          <w:b/>
          <w:sz w:val="28"/>
          <w:szCs w:val="28"/>
          <w:lang w:val="x-none" w:eastAsia="x-none"/>
        </w:rPr>
        <w:t>Прибыль</w:t>
      </w:r>
    </w:p>
    <w:p w14:paraId="23CC1405" w14:textId="77777777" w:rsidR="00A75EA4" w:rsidRPr="00A75EA4" w:rsidRDefault="00A75EA4" w:rsidP="00A75EA4">
      <w:pPr>
        <w:tabs>
          <w:tab w:val="left" w:pos="1890"/>
        </w:tabs>
        <w:ind w:firstLine="720"/>
        <w:jc w:val="both"/>
        <w:rPr>
          <w:sz w:val="28"/>
          <w:szCs w:val="28"/>
        </w:rPr>
      </w:pPr>
    </w:p>
    <w:p w14:paraId="6728C228" w14:textId="77777777" w:rsidR="00A75EA4" w:rsidRPr="00A75EA4" w:rsidRDefault="00A75EA4" w:rsidP="00A75EA4">
      <w:pPr>
        <w:tabs>
          <w:tab w:val="left" w:pos="1890"/>
        </w:tabs>
        <w:ind w:firstLine="720"/>
        <w:jc w:val="both"/>
        <w:rPr>
          <w:sz w:val="28"/>
          <w:szCs w:val="20"/>
        </w:rPr>
      </w:pPr>
      <w:r w:rsidRPr="00A75EA4">
        <w:rPr>
          <w:sz w:val="28"/>
          <w:szCs w:val="20"/>
        </w:rPr>
        <w:t xml:space="preserve">В соответствии с пунктом 48 Основ ценообразования в сфере теплоснабжения, утвержденных постановлением Правительства РФ </w:t>
      </w:r>
      <w:r w:rsidRPr="00A75EA4">
        <w:rPr>
          <w:sz w:val="28"/>
          <w:szCs w:val="20"/>
        </w:rPr>
        <w:br/>
        <w:t xml:space="preserve">от 22.10.2012 № 1075 «О ценообразовании в сфере теплоснабжения», величина нормативной прибыли регулируемой организации включает в себя расходы </w:t>
      </w:r>
      <w:r w:rsidRPr="00A75EA4">
        <w:rPr>
          <w:sz w:val="28"/>
          <w:szCs w:val="20"/>
        </w:rPr>
        <w:br/>
        <w:t xml:space="preserve">на капитальные вложения (инвестиции), расходы на погашение </w:t>
      </w:r>
      <w:r w:rsidRPr="00A75EA4">
        <w:rPr>
          <w:sz w:val="28"/>
          <w:szCs w:val="20"/>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A75EA4">
        <w:rPr>
          <w:sz w:val="28"/>
          <w:szCs w:val="20"/>
        </w:rPr>
        <w:br/>
        <w:t>на выплаты, предусмотренные коллективными договорами, не учитываемые при определении налоговой базы налога на прибыль.</w:t>
      </w:r>
    </w:p>
    <w:p w14:paraId="21AD572B" w14:textId="77777777" w:rsidR="00A75EA4" w:rsidRPr="00A75EA4" w:rsidRDefault="00A75EA4" w:rsidP="00A75EA4">
      <w:pPr>
        <w:tabs>
          <w:tab w:val="left" w:pos="1890"/>
        </w:tabs>
        <w:ind w:firstLine="720"/>
        <w:jc w:val="both"/>
        <w:rPr>
          <w:b/>
          <w:bCs/>
          <w:sz w:val="28"/>
          <w:szCs w:val="20"/>
        </w:rPr>
      </w:pPr>
      <w:r w:rsidRPr="00A75EA4">
        <w:rPr>
          <w:sz w:val="28"/>
          <w:szCs w:val="20"/>
        </w:rPr>
        <w:t xml:space="preserve">По данной статье предприятием планируются расходы в размере </w:t>
      </w:r>
      <w:r w:rsidRPr="00A75EA4">
        <w:rPr>
          <w:sz w:val="28"/>
          <w:szCs w:val="20"/>
        </w:rPr>
        <w:br/>
      </w:r>
      <w:r w:rsidRPr="00A75EA4">
        <w:rPr>
          <w:b/>
          <w:bCs/>
          <w:sz w:val="28"/>
          <w:szCs w:val="20"/>
        </w:rPr>
        <w:t>13 тыс. руб.</w:t>
      </w:r>
    </w:p>
    <w:p w14:paraId="11F5CFE9" w14:textId="77777777" w:rsidR="00A75EA4" w:rsidRPr="00A75EA4" w:rsidRDefault="00A75EA4" w:rsidP="00A75EA4">
      <w:pPr>
        <w:tabs>
          <w:tab w:val="left" w:pos="1890"/>
        </w:tabs>
        <w:ind w:firstLine="720"/>
        <w:jc w:val="both"/>
        <w:rPr>
          <w:sz w:val="28"/>
          <w:szCs w:val="20"/>
        </w:rPr>
      </w:pPr>
      <w:r w:rsidRPr="00A75EA4">
        <w:rPr>
          <w:sz w:val="28"/>
          <w:szCs w:val="20"/>
        </w:rPr>
        <w:t xml:space="preserve">Для обоснования указанных затрат предприятие представило расчет выплат социального характера по видам деятельности за 2021 год </w:t>
      </w:r>
      <w:r w:rsidRPr="00A75EA4">
        <w:rPr>
          <w:sz w:val="28"/>
          <w:szCs w:val="20"/>
        </w:rPr>
        <w:br/>
        <w:t xml:space="preserve">(стр. 35 том 7), аналитическую ведомость в разрезе выплат социального характера за 2021 год (стр. 36-51 том 7), расчет процента распределения выплат социального характера по котельным за 2021 год (стр. 35 том 7), </w:t>
      </w:r>
      <w:r w:rsidRPr="00A75EA4">
        <w:rPr>
          <w:sz w:val="28"/>
          <w:szCs w:val="20"/>
        </w:rPr>
        <w:br/>
        <w:t xml:space="preserve">коллективный договор ОАО «РЖД» на 2020-2022 годы (протокол заседания правления ОАО «РЖД» от 28.10.2019 № 55) </w:t>
      </w:r>
      <w:bookmarkStart w:id="277" w:name="_Hlk114055933"/>
      <w:r w:rsidRPr="00A75EA4">
        <w:rPr>
          <w:sz w:val="28"/>
          <w:szCs w:val="20"/>
        </w:rPr>
        <w:t xml:space="preserve">(стр. 1-50 том 12). </w:t>
      </w:r>
      <w:bookmarkEnd w:id="277"/>
      <w:r w:rsidRPr="00A75EA4">
        <w:rPr>
          <w:sz w:val="28"/>
          <w:szCs w:val="20"/>
        </w:rPr>
        <w:t>Коллективный договор зарегистрирован департаментом труда и социальной защиты населения города Москвы 31.10.2019 № 688 (http://rosprofzhel.rzd.ru/article_files/art_2607_1.pdf).</w:t>
      </w:r>
    </w:p>
    <w:p w14:paraId="1E35D578" w14:textId="77777777" w:rsidR="00A75EA4" w:rsidRPr="00A75EA4" w:rsidRDefault="00A75EA4" w:rsidP="00A75EA4">
      <w:pPr>
        <w:tabs>
          <w:tab w:val="left" w:pos="1890"/>
        </w:tabs>
        <w:ind w:firstLine="851"/>
        <w:jc w:val="both"/>
        <w:rPr>
          <w:sz w:val="28"/>
          <w:szCs w:val="20"/>
        </w:rPr>
      </w:pPr>
      <w:r w:rsidRPr="00A75EA4">
        <w:rPr>
          <w:sz w:val="28"/>
          <w:szCs w:val="20"/>
        </w:rPr>
        <w:t xml:space="preserve">Согласно аналитической ведомости в разрезе выплат социального характера за 2021 год, общая сумма выплат социального характера составляет 2 681 тыс. руб., процент распределения на тепловую энергию – 76,58 %, процент распределения на котельную </w:t>
      </w:r>
      <w:proofErr w:type="spellStart"/>
      <w:r w:rsidRPr="00A75EA4">
        <w:rPr>
          <w:sz w:val="28"/>
          <w:szCs w:val="20"/>
        </w:rPr>
        <w:t>Абагур</w:t>
      </w:r>
      <w:proofErr w:type="spellEnd"/>
      <w:r w:rsidRPr="00A75EA4">
        <w:rPr>
          <w:sz w:val="28"/>
          <w:szCs w:val="20"/>
        </w:rPr>
        <w:t>-Лесной – 0,61 %.</w:t>
      </w:r>
    </w:p>
    <w:p w14:paraId="124B1C70" w14:textId="77777777" w:rsidR="00A75EA4" w:rsidRPr="00A75EA4" w:rsidRDefault="00A75EA4" w:rsidP="00A75EA4">
      <w:pPr>
        <w:tabs>
          <w:tab w:val="left" w:pos="1890"/>
        </w:tabs>
        <w:ind w:firstLine="851"/>
        <w:jc w:val="both"/>
        <w:rPr>
          <w:sz w:val="28"/>
          <w:szCs w:val="28"/>
        </w:rPr>
      </w:pPr>
      <w:r w:rsidRPr="00A75EA4">
        <w:rPr>
          <w:sz w:val="28"/>
          <w:szCs w:val="28"/>
        </w:rPr>
        <w:t xml:space="preserve">Эксперты произвели расчет прибыли на 2023 год: 2 681 тыс. руб. (общая сумма выплат социального характера) × 76,58% (процент отчислений </w:t>
      </w:r>
      <w:r w:rsidRPr="00A75EA4">
        <w:rPr>
          <w:sz w:val="28"/>
          <w:szCs w:val="28"/>
        </w:rPr>
        <w:br/>
        <w:t xml:space="preserve">на тепловую энергию) × 0,61 % (процент отчислений на котельную </w:t>
      </w:r>
      <w:proofErr w:type="spellStart"/>
      <w:r w:rsidRPr="00A75EA4">
        <w:rPr>
          <w:sz w:val="28"/>
          <w:szCs w:val="28"/>
        </w:rPr>
        <w:t>Абагур</w:t>
      </w:r>
      <w:proofErr w:type="spellEnd"/>
      <w:r w:rsidRPr="00A75EA4">
        <w:rPr>
          <w:sz w:val="28"/>
          <w:szCs w:val="28"/>
        </w:rPr>
        <w:t xml:space="preserve"> - Лесной) </w:t>
      </w:r>
      <w:r w:rsidRPr="00A75EA4">
        <w:rPr>
          <w:sz w:val="28"/>
          <w:szCs w:val="20"/>
        </w:rPr>
        <w:t xml:space="preserve">× 0,93306 (отнесение расходов на потребительский рынок) </w:t>
      </w:r>
      <w:r w:rsidRPr="00A75EA4">
        <w:rPr>
          <w:sz w:val="28"/>
          <w:szCs w:val="28"/>
        </w:rPr>
        <w:t xml:space="preserve">= </w:t>
      </w:r>
      <w:r w:rsidRPr="00A75EA4">
        <w:rPr>
          <w:sz w:val="28"/>
          <w:szCs w:val="28"/>
        </w:rPr>
        <w:br/>
      </w:r>
      <w:r w:rsidRPr="00A75EA4">
        <w:rPr>
          <w:b/>
          <w:sz w:val="28"/>
          <w:szCs w:val="28"/>
        </w:rPr>
        <w:t>12 тыс. руб.</w:t>
      </w:r>
      <w:r w:rsidRPr="00A75EA4">
        <w:rPr>
          <w:sz w:val="28"/>
          <w:szCs w:val="28"/>
        </w:rPr>
        <w:t xml:space="preserve"> Данная сумма признается экономически обоснованной </w:t>
      </w:r>
      <w:r w:rsidRPr="00A75EA4">
        <w:rPr>
          <w:sz w:val="28"/>
          <w:szCs w:val="28"/>
        </w:rPr>
        <w:br/>
        <w:t>и предлагается к включению в НВВ предприятия на 2023 год.</w:t>
      </w:r>
    </w:p>
    <w:p w14:paraId="668E9EDF" w14:textId="77777777" w:rsidR="00A75EA4" w:rsidRPr="00A75EA4" w:rsidRDefault="00A75EA4" w:rsidP="00A75EA4">
      <w:pPr>
        <w:tabs>
          <w:tab w:val="left" w:pos="1890"/>
        </w:tabs>
        <w:ind w:firstLine="851"/>
        <w:jc w:val="both"/>
        <w:rPr>
          <w:sz w:val="28"/>
          <w:szCs w:val="28"/>
        </w:rPr>
      </w:pPr>
      <w:r w:rsidRPr="00A75EA4">
        <w:rPr>
          <w:sz w:val="28"/>
          <w:szCs w:val="28"/>
        </w:rPr>
        <w:t xml:space="preserve">Расходы в размере 1 тыс. руб., не подтвержденные предприятием документально, подлежат исключению из НВВ на 2023 год, </w:t>
      </w:r>
      <w:r w:rsidRPr="00A75EA4">
        <w:rPr>
          <w:sz w:val="28"/>
          <w:szCs w:val="28"/>
        </w:rPr>
        <w:br/>
        <w:t xml:space="preserve">как экономически необоснованные. </w:t>
      </w:r>
      <w:bookmarkStart w:id="278" w:name="_Toc23151648"/>
    </w:p>
    <w:bookmarkEnd w:id="278"/>
    <w:p w14:paraId="0871B4F8" w14:textId="77777777" w:rsidR="00A75EA4" w:rsidRPr="00A75EA4" w:rsidRDefault="00A75EA4" w:rsidP="00A75EA4">
      <w:pPr>
        <w:tabs>
          <w:tab w:val="left" w:pos="1890"/>
        </w:tabs>
        <w:ind w:firstLine="851"/>
        <w:jc w:val="both"/>
        <w:rPr>
          <w:sz w:val="28"/>
          <w:szCs w:val="28"/>
        </w:rPr>
      </w:pPr>
    </w:p>
    <w:p w14:paraId="0D384D69" w14:textId="77777777" w:rsidR="00A75EA4" w:rsidRPr="00A75EA4" w:rsidRDefault="00A75EA4" w:rsidP="00A75EA4">
      <w:pPr>
        <w:keepNext/>
        <w:ind w:left="360"/>
        <w:jc w:val="center"/>
        <w:outlineLvl w:val="1"/>
        <w:rPr>
          <w:b/>
          <w:sz w:val="28"/>
          <w:szCs w:val="28"/>
          <w:lang w:val="x-none" w:eastAsia="x-none"/>
        </w:rPr>
      </w:pPr>
      <w:r w:rsidRPr="00A75EA4">
        <w:rPr>
          <w:b/>
          <w:sz w:val="28"/>
          <w:szCs w:val="28"/>
          <w:lang w:val="x-none" w:eastAsia="x-none"/>
        </w:rPr>
        <w:t>Расчетная предпринимательская прибыль</w:t>
      </w:r>
    </w:p>
    <w:p w14:paraId="43FE7B47" w14:textId="77777777" w:rsidR="00A75EA4" w:rsidRPr="00A75EA4" w:rsidRDefault="00A75EA4" w:rsidP="00A75EA4">
      <w:pPr>
        <w:rPr>
          <w:sz w:val="28"/>
          <w:szCs w:val="28"/>
          <w:lang w:eastAsia="en-US"/>
        </w:rPr>
      </w:pPr>
    </w:p>
    <w:p w14:paraId="14CC2D3C" w14:textId="77777777" w:rsidR="00A75EA4" w:rsidRPr="00A75EA4" w:rsidRDefault="00A75EA4" w:rsidP="00A75EA4">
      <w:pPr>
        <w:tabs>
          <w:tab w:val="left" w:pos="1890"/>
        </w:tabs>
        <w:ind w:firstLine="709"/>
        <w:jc w:val="both"/>
        <w:rPr>
          <w:sz w:val="28"/>
          <w:szCs w:val="28"/>
        </w:rPr>
      </w:pPr>
      <w:r w:rsidRPr="00A75EA4">
        <w:rPr>
          <w:sz w:val="28"/>
          <w:szCs w:val="28"/>
        </w:rPr>
        <w:lastRenderedPageBreak/>
        <w:t xml:space="preserve">По данной статье предприятием планируются расходы в размере </w:t>
      </w:r>
      <w:r w:rsidRPr="00A75EA4">
        <w:rPr>
          <w:sz w:val="28"/>
          <w:szCs w:val="28"/>
        </w:rPr>
        <w:br/>
        <w:t xml:space="preserve">197 тыс. руб. </w:t>
      </w:r>
    </w:p>
    <w:p w14:paraId="77F0137C" w14:textId="77777777" w:rsidR="00A75EA4" w:rsidRPr="00A75EA4" w:rsidRDefault="00A75EA4" w:rsidP="00A75EA4">
      <w:pPr>
        <w:tabs>
          <w:tab w:val="left" w:pos="1890"/>
        </w:tabs>
        <w:ind w:firstLine="709"/>
        <w:jc w:val="both"/>
        <w:rPr>
          <w:sz w:val="28"/>
          <w:szCs w:val="28"/>
        </w:rPr>
      </w:pPr>
      <w:r w:rsidRPr="00A75EA4">
        <w:rPr>
          <w:sz w:val="28"/>
          <w:szCs w:val="28"/>
        </w:rPr>
        <w:t xml:space="preserve">В соответствии с пунктом 23 Основ ценообразования, расчетная предпринимательская прибыль регулируемой организации – величина,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Основ ценообразования, за исключением расходов на приобретение тепловой энергии (теплоносителя) и услуг по передаче тепловой энергии (теплоносителя), </w:t>
      </w:r>
      <w:r w:rsidRPr="00A75EA4">
        <w:rPr>
          <w:sz w:val="28"/>
          <w:szCs w:val="28"/>
        </w:rPr>
        <w:br/>
        <w:t>с учетом особенностей, предусмотренных пунктом 48(2) Основ ценообразования.</w:t>
      </w:r>
    </w:p>
    <w:p w14:paraId="50288132" w14:textId="77777777" w:rsidR="00A75EA4" w:rsidRPr="00A75EA4" w:rsidRDefault="00A75EA4" w:rsidP="00A75EA4">
      <w:pPr>
        <w:ind w:firstLine="709"/>
        <w:jc w:val="both"/>
        <w:rPr>
          <w:sz w:val="28"/>
          <w:szCs w:val="28"/>
        </w:rPr>
      </w:pPr>
      <w:r w:rsidRPr="00A75EA4">
        <w:rPr>
          <w:sz w:val="28"/>
          <w:szCs w:val="28"/>
        </w:rPr>
        <w:t xml:space="preserve">Величина расчетной предпринимательской прибыли на 2023 год составляет: (1 639 тыс. руб. (операционные расходы) + 1 тыс. руб. (расходы </w:t>
      </w:r>
      <w:r w:rsidRPr="00A75EA4">
        <w:rPr>
          <w:sz w:val="28"/>
          <w:szCs w:val="28"/>
        </w:rPr>
        <w:br/>
        <w:t xml:space="preserve">на уплату налогов, сборов и других обязательных платежей) + 171 тыс. руб. (отчисления на социальные нужды) + 1 001 тыс. руб. (амортизация основных средств и нематериальных активов) + 502 тыс. руб. (расходы </w:t>
      </w:r>
      <w:r w:rsidRPr="00A75EA4">
        <w:rPr>
          <w:sz w:val="28"/>
          <w:szCs w:val="28"/>
        </w:rPr>
        <w:br/>
        <w:t xml:space="preserve">на электрическую энергию) + 137 тыс. руб. (расходы на холодную воду)) × </w:t>
      </w:r>
      <w:r w:rsidRPr="00A75EA4">
        <w:rPr>
          <w:sz w:val="28"/>
          <w:szCs w:val="28"/>
        </w:rPr>
        <w:br/>
        <w:t xml:space="preserve">5 % = </w:t>
      </w:r>
      <w:r w:rsidRPr="00A75EA4">
        <w:rPr>
          <w:b/>
          <w:bCs/>
          <w:sz w:val="28"/>
          <w:szCs w:val="28"/>
        </w:rPr>
        <w:t>173 тыс. руб.</w:t>
      </w:r>
      <w:r w:rsidRPr="00A75EA4">
        <w:rPr>
          <w:sz w:val="28"/>
          <w:szCs w:val="28"/>
        </w:rPr>
        <w:t xml:space="preserve"> </w:t>
      </w:r>
    </w:p>
    <w:p w14:paraId="3CF12C76" w14:textId="77777777" w:rsidR="00A75EA4" w:rsidRPr="00A75EA4" w:rsidRDefault="00A75EA4" w:rsidP="00A75EA4">
      <w:pPr>
        <w:ind w:firstLine="709"/>
        <w:jc w:val="both"/>
        <w:rPr>
          <w:sz w:val="28"/>
          <w:szCs w:val="28"/>
        </w:rPr>
      </w:pPr>
      <w:r w:rsidRPr="00A75EA4">
        <w:rPr>
          <w:sz w:val="28"/>
          <w:szCs w:val="28"/>
        </w:rPr>
        <w:t xml:space="preserve">Эксперты признают получившуюся величину затрат экономически обоснованной и предлагают её к включению в НВВ предприятия на 2023 год. </w:t>
      </w:r>
    </w:p>
    <w:p w14:paraId="0B4387C8" w14:textId="77777777" w:rsidR="00A75EA4" w:rsidRPr="00A75EA4" w:rsidRDefault="00A75EA4" w:rsidP="00A75EA4">
      <w:pPr>
        <w:tabs>
          <w:tab w:val="left" w:pos="1890"/>
        </w:tabs>
        <w:ind w:firstLine="851"/>
        <w:jc w:val="both"/>
        <w:rPr>
          <w:sz w:val="28"/>
          <w:szCs w:val="28"/>
        </w:rPr>
      </w:pPr>
      <w:r w:rsidRPr="00A75EA4">
        <w:rPr>
          <w:sz w:val="28"/>
          <w:szCs w:val="28"/>
        </w:rPr>
        <w:t xml:space="preserve">Расходы в размере 24 тыс. руб., не подтвержденные предприятием документально, подлежат исключению из НВВ на 2023 год, </w:t>
      </w:r>
      <w:r w:rsidRPr="00A75EA4">
        <w:rPr>
          <w:sz w:val="28"/>
          <w:szCs w:val="28"/>
        </w:rPr>
        <w:br/>
        <w:t xml:space="preserve">как экономически необоснованные. </w:t>
      </w:r>
    </w:p>
    <w:p w14:paraId="38BCC020" w14:textId="77777777" w:rsidR="00A75EA4" w:rsidRPr="00A75EA4" w:rsidRDefault="00A75EA4" w:rsidP="00A75EA4">
      <w:pPr>
        <w:tabs>
          <w:tab w:val="left" w:pos="1890"/>
        </w:tabs>
        <w:ind w:firstLine="851"/>
        <w:jc w:val="both"/>
        <w:rPr>
          <w:sz w:val="28"/>
          <w:szCs w:val="28"/>
        </w:rPr>
      </w:pPr>
    </w:p>
    <w:p w14:paraId="1F46B490" w14:textId="77777777" w:rsidR="00A75EA4" w:rsidRPr="00A75EA4" w:rsidRDefault="00A75EA4" w:rsidP="00A75EA4">
      <w:pPr>
        <w:tabs>
          <w:tab w:val="left" w:pos="1890"/>
        </w:tabs>
        <w:ind w:firstLine="851"/>
        <w:jc w:val="both"/>
        <w:rPr>
          <w:sz w:val="28"/>
          <w:szCs w:val="28"/>
        </w:rPr>
      </w:pPr>
    </w:p>
    <w:p w14:paraId="7689B4B4" w14:textId="77777777" w:rsidR="00A75EA4" w:rsidRPr="00A75EA4" w:rsidRDefault="00A75EA4" w:rsidP="00A75EA4">
      <w:pPr>
        <w:ind w:firstLine="709"/>
        <w:jc w:val="both"/>
        <w:rPr>
          <w:sz w:val="28"/>
          <w:szCs w:val="28"/>
        </w:rPr>
      </w:pPr>
    </w:p>
    <w:p w14:paraId="1BE646AB" w14:textId="77777777" w:rsidR="00A75EA4" w:rsidRPr="00A75EA4" w:rsidRDefault="00A75EA4" w:rsidP="00A75EA4">
      <w:pPr>
        <w:keepNext/>
        <w:ind w:left="360"/>
        <w:jc w:val="center"/>
        <w:outlineLvl w:val="1"/>
        <w:rPr>
          <w:b/>
          <w:sz w:val="28"/>
          <w:szCs w:val="20"/>
          <w:lang w:val="x-none" w:eastAsia="x-none"/>
        </w:rPr>
      </w:pPr>
      <w:r w:rsidRPr="00A75EA4">
        <w:rPr>
          <w:b/>
          <w:sz w:val="28"/>
          <w:szCs w:val="20"/>
          <w:lang w:val="x-none" w:eastAsia="x-none"/>
        </w:rPr>
        <w:t xml:space="preserve">Корректировка с целью учета отклонения фактических значений параметров расчета тарифов от значений, учтенных </w:t>
      </w:r>
      <w:r w:rsidRPr="00A75EA4">
        <w:rPr>
          <w:b/>
          <w:sz w:val="28"/>
          <w:szCs w:val="20"/>
          <w:lang w:val="x-none" w:eastAsia="x-none"/>
        </w:rPr>
        <w:br/>
        <w:t>при установлении тарифов на тепловую энергию</w:t>
      </w:r>
    </w:p>
    <w:p w14:paraId="6C31C989" w14:textId="77777777" w:rsidR="00A75EA4" w:rsidRPr="00A75EA4" w:rsidRDefault="00A75EA4" w:rsidP="00A75EA4">
      <w:pPr>
        <w:ind w:firstLine="709"/>
        <w:jc w:val="both"/>
        <w:rPr>
          <w:sz w:val="28"/>
          <w:szCs w:val="28"/>
        </w:rPr>
      </w:pPr>
    </w:p>
    <w:p w14:paraId="4D0D8E8B" w14:textId="77777777" w:rsidR="00A75EA4" w:rsidRPr="00A75EA4" w:rsidRDefault="00A75EA4" w:rsidP="00A75EA4">
      <w:pPr>
        <w:ind w:firstLine="709"/>
        <w:jc w:val="both"/>
        <w:rPr>
          <w:sz w:val="28"/>
          <w:szCs w:val="28"/>
        </w:rPr>
      </w:pPr>
      <w:r w:rsidRPr="00A75EA4">
        <w:rPr>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w:t>
      </w:r>
      <w:r w:rsidRPr="00A75EA4">
        <w:rPr>
          <w:sz w:val="28"/>
          <w:szCs w:val="28"/>
        </w:rPr>
        <w:br/>
        <w:t>от достигнутого ею финансового результата.</w:t>
      </w:r>
    </w:p>
    <w:p w14:paraId="1C225B6A" w14:textId="77777777" w:rsidR="00A75EA4" w:rsidRPr="00A75EA4" w:rsidRDefault="00A75EA4" w:rsidP="00A75EA4">
      <w:pPr>
        <w:ind w:firstLine="709"/>
        <w:jc w:val="both"/>
        <w:rPr>
          <w:sz w:val="28"/>
          <w:szCs w:val="28"/>
        </w:rPr>
      </w:pPr>
      <w:r w:rsidRPr="00A75EA4">
        <w:rPr>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A75EA4">
        <w:rPr>
          <w:sz w:val="28"/>
          <w:szCs w:val="28"/>
        </w:rPr>
        <w:br/>
        <w:t xml:space="preserve">при установлении тарифов, рассчитывается по формуле (22) с применением </w:t>
      </w:r>
      <w:r w:rsidRPr="00A75EA4">
        <w:rPr>
          <w:sz w:val="28"/>
          <w:szCs w:val="28"/>
        </w:rPr>
        <w:lastRenderedPageBreak/>
        <w:t>данных за последний расчетный период регулирования, по которому имеются фактические значения.</w:t>
      </w:r>
    </w:p>
    <w:p w14:paraId="6D19C114" w14:textId="77777777" w:rsidR="00A75EA4" w:rsidRPr="00A75EA4" w:rsidRDefault="00A75EA4" w:rsidP="00A75EA4">
      <w:pPr>
        <w:ind w:firstLine="709"/>
        <w:rPr>
          <w:rFonts w:eastAsia="Calibri"/>
          <w:szCs w:val="20"/>
        </w:rPr>
      </w:pPr>
    </w:p>
    <w:p w14:paraId="101118BA" w14:textId="77777777" w:rsidR="00A75EA4" w:rsidRPr="00A75EA4" w:rsidRDefault="00A75EA4" w:rsidP="00A75EA4">
      <w:pPr>
        <w:autoSpaceDE w:val="0"/>
        <w:autoSpaceDN w:val="0"/>
        <w:adjustRightInd w:val="0"/>
        <w:jc w:val="center"/>
        <w:rPr>
          <w:rFonts w:eastAsia="Calibri"/>
          <w:szCs w:val="20"/>
        </w:rPr>
      </w:pPr>
      <w:r w:rsidRPr="00A75EA4">
        <w:rPr>
          <w:rFonts w:eastAsia="Calibri"/>
          <w:noProof/>
          <w:position w:val="-12"/>
          <w:szCs w:val="20"/>
        </w:rPr>
        <w:drawing>
          <wp:inline distT="0" distB="0" distL="0" distR="0" wp14:anchorId="5E68B857" wp14:editId="7274D358">
            <wp:extent cx="2276475" cy="342900"/>
            <wp:effectExtent l="0" t="0" r="9525" b="0"/>
            <wp:docPr id="224038" name="Рисунок 22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A75EA4">
        <w:rPr>
          <w:rFonts w:eastAsia="Calibri"/>
          <w:szCs w:val="20"/>
        </w:rPr>
        <w:t xml:space="preserve"> (тыс. руб.), (22)</w:t>
      </w:r>
    </w:p>
    <w:p w14:paraId="7AEE3FCE" w14:textId="77777777" w:rsidR="00A75EA4" w:rsidRPr="00A75EA4" w:rsidRDefault="00A75EA4" w:rsidP="00A75EA4">
      <w:pPr>
        <w:autoSpaceDE w:val="0"/>
        <w:autoSpaceDN w:val="0"/>
        <w:adjustRightInd w:val="0"/>
        <w:ind w:firstLine="709"/>
        <w:jc w:val="both"/>
        <w:rPr>
          <w:rFonts w:eastAsia="Calibri"/>
          <w:szCs w:val="20"/>
        </w:rPr>
      </w:pPr>
    </w:p>
    <w:p w14:paraId="2112B06F" w14:textId="77777777" w:rsidR="00A75EA4" w:rsidRPr="00A75EA4" w:rsidRDefault="00A75EA4" w:rsidP="00A75EA4">
      <w:pPr>
        <w:ind w:firstLine="709"/>
        <w:jc w:val="both"/>
        <w:rPr>
          <w:szCs w:val="20"/>
        </w:rPr>
      </w:pPr>
      <w:r w:rsidRPr="00A75EA4">
        <w:rPr>
          <w:szCs w:val="20"/>
        </w:rPr>
        <w:t>где:</w:t>
      </w:r>
    </w:p>
    <w:p w14:paraId="650749B2" w14:textId="77777777" w:rsidR="00A75EA4" w:rsidRPr="00A75EA4" w:rsidRDefault="00A75EA4" w:rsidP="00A75EA4">
      <w:pPr>
        <w:ind w:firstLine="709"/>
        <w:jc w:val="both"/>
        <w:rPr>
          <w:sz w:val="28"/>
          <w:szCs w:val="20"/>
        </w:rPr>
      </w:pPr>
      <w:r w:rsidRPr="00A75EA4">
        <w:rPr>
          <w:noProof/>
          <w:szCs w:val="20"/>
        </w:rPr>
        <w:drawing>
          <wp:inline distT="0" distB="0" distL="0" distR="0" wp14:anchorId="06DCCCD6" wp14:editId="5FAAD694">
            <wp:extent cx="819150" cy="342900"/>
            <wp:effectExtent l="0" t="0" r="0" b="0"/>
            <wp:docPr id="224039" name="Рисунок 22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A75EA4">
        <w:rPr>
          <w:szCs w:val="20"/>
        </w:rPr>
        <w:t xml:space="preserve"> - </w:t>
      </w:r>
      <w:r w:rsidRPr="00A75EA4">
        <w:rPr>
          <w:sz w:val="28"/>
          <w:szCs w:val="20"/>
        </w:rPr>
        <w:t xml:space="preserve">размер корректировки необходимой валовой выручки </w:t>
      </w:r>
      <w:r w:rsidRPr="00A75EA4">
        <w:rPr>
          <w:sz w:val="28"/>
          <w:szCs w:val="20"/>
        </w:rPr>
        <w:br/>
        <w:t>по результатам (i-2)-го года;</w:t>
      </w:r>
    </w:p>
    <w:p w14:paraId="63A3146B" w14:textId="77777777" w:rsidR="00A75EA4" w:rsidRPr="00A75EA4" w:rsidRDefault="00A75EA4" w:rsidP="00A75EA4">
      <w:pPr>
        <w:ind w:firstLine="709"/>
        <w:jc w:val="both"/>
        <w:rPr>
          <w:sz w:val="28"/>
          <w:szCs w:val="20"/>
        </w:rPr>
      </w:pPr>
      <w:r w:rsidRPr="00A75EA4">
        <w:rPr>
          <w:noProof/>
          <w:sz w:val="28"/>
          <w:szCs w:val="20"/>
        </w:rPr>
        <w:drawing>
          <wp:inline distT="0" distB="0" distL="0" distR="0" wp14:anchorId="37F6C561" wp14:editId="10FEFD5F">
            <wp:extent cx="695325" cy="342900"/>
            <wp:effectExtent l="0" t="0" r="9525" b="0"/>
            <wp:docPr id="224040" name="Рисунок 224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A75EA4">
        <w:rPr>
          <w:sz w:val="28"/>
          <w:szCs w:val="20"/>
        </w:rPr>
        <w:t xml:space="preserve"> - фактическая величина необходимой валовой выручки </w:t>
      </w:r>
      <w:r w:rsidRPr="00A75EA4">
        <w:rPr>
          <w:sz w:val="28"/>
          <w:szCs w:val="20"/>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A75EA4">
        <w:rPr>
          <w:sz w:val="28"/>
          <w:szCs w:val="20"/>
        </w:rPr>
        <w:br/>
        <w:t xml:space="preserve">в соответствии с </w:t>
      </w:r>
      <w:hyperlink r:id="rId97" w:history="1">
        <w:r w:rsidRPr="00A75EA4">
          <w:rPr>
            <w:sz w:val="28"/>
            <w:szCs w:val="20"/>
          </w:rPr>
          <w:t>пунктом 55</w:t>
        </w:r>
      </w:hyperlink>
      <w:r w:rsidRPr="00A75EA4">
        <w:rPr>
          <w:sz w:val="28"/>
          <w:szCs w:val="20"/>
        </w:rPr>
        <w:t xml:space="preserve"> настоящих Методических указаний;</w:t>
      </w:r>
    </w:p>
    <w:p w14:paraId="02533626" w14:textId="77777777" w:rsidR="00A75EA4" w:rsidRPr="00A75EA4" w:rsidRDefault="00A75EA4" w:rsidP="00A75EA4">
      <w:pPr>
        <w:ind w:firstLine="709"/>
        <w:jc w:val="both"/>
        <w:rPr>
          <w:sz w:val="28"/>
          <w:szCs w:val="20"/>
        </w:rPr>
      </w:pPr>
      <w:r w:rsidRPr="00A75EA4">
        <w:rPr>
          <w:sz w:val="28"/>
          <w:szCs w:val="20"/>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A75EA4">
        <w:rPr>
          <w:sz w:val="28"/>
          <w:szCs w:val="20"/>
        </w:rPr>
        <w:br/>
        <w:t xml:space="preserve">и тарифов, установленных в соответствии с </w:t>
      </w:r>
      <w:hyperlink r:id="rId98" w:history="1">
        <w:r w:rsidRPr="00A75EA4">
          <w:rPr>
            <w:sz w:val="28"/>
            <w:szCs w:val="20"/>
          </w:rPr>
          <w:t>главой IX</w:t>
        </w:r>
      </w:hyperlink>
      <w:r w:rsidRPr="00A75EA4">
        <w:rPr>
          <w:sz w:val="28"/>
          <w:szCs w:val="20"/>
        </w:rPr>
        <w:t xml:space="preserve"> настоящих Методических указаний на (i-2)-й год, без учета уровня собираемости платежей.</w:t>
      </w:r>
    </w:p>
    <w:p w14:paraId="4D510B26" w14:textId="77777777" w:rsidR="00A75EA4" w:rsidRPr="00A75EA4" w:rsidRDefault="00A75EA4" w:rsidP="00A75EA4">
      <w:pPr>
        <w:ind w:firstLine="709"/>
        <w:jc w:val="both"/>
        <w:rPr>
          <w:sz w:val="28"/>
          <w:szCs w:val="20"/>
          <w:lang w:eastAsia="en-US"/>
        </w:rPr>
      </w:pPr>
      <w:r w:rsidRPr="00A75EA4">
        <w:rPr>
          <w:sz w:val="28"/>
          <w:szCs w:val="20"/>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w:t>
      </w:r>
      <w:r w:rsidRPr="00A75EA4">
        <w:rPr>
          <w:sz w:val="28"/>
          <w:szCs w:val="20"/>
          <w:lang w:eastAsia="en-US"/>
        </w:rPr>
        <w:br/>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9258541" w14:textId="77777777" w:rsidR="00A75EA4" w:rsidRPr="00A75EA4" w:rsidRDefault="00A75EA4" w:rsidP="00A75EA4">
      <w:pPr>
        <w:ind w:firstLine="709"/>
        <w:jc w:val="both"/>
        <w:rPr>
          <w:sz w:val="28"/>
          <w:szCs w:val="20"/>
          <w:lang w:eastAsia="en-US"/>
        </w:rPr>
      </w:pPr>
      <w:r w:rsidRPr="00A75EA4">
        <w:rPr>
          <w:sz w:val="28"/>
          <w:szCs w:val="20"/>
          <w:lang w:eastAsia="en-US"/>
        </w:rPr>
        <w:t>В расчёт фактической необходимой валовой выручки, согласно Методическим указаниям, включаются:</w:t>
      </w:r>
    </w:p>
    <w:p w14:paraId="6F75CDED" w14:textId="77777777" w:rsidR="00A75EA4" w:rsidRPr="00A75EA4" w:rsidRDefault="00A75EA4" w:rsidP="00A75EA4">
      <w:pPr>
        <w:ind w:firstLine="709"/>
        <w:jc w:val="both"/>
        <w:rPr>
          <w:sz w:val="28"/>
          <w:szCs w:val="20"/>
        </w:rPr>
      </w:pPr>
      <w:r w:rsidRPr="00A75EA4">
        <w:rPr>
          <w:sz w:val="28"/>
          <w:szCs w:val="20"/>
        </w:rPr>
        <w:t>- операционные расходы, рассчитываемые по формуле:</w:t>
      </w:r>
    </w:p>
    <w:p w14:paraId="1569E999" w14:textId="77777777" w:rsidR="00A75EA4" w:rsidRPr="00A75EA4" w:rsidRDefault="00A75EA4" w:rsidP="00A75EA4">
      <w:pPr>
        <w:ind w:right="-142"/>
        <w:jc w:val="both"/>
        <w:rPr>
          <w:szCs w:val="20"/>
          <w:lang w:eastAsia="en-US"/>
        </w:rPr>
      </w:pPr>
      <w:r w:rsidRPr="00A75EA4">
        <w:rPr>
          <w:noProof/>
          <w:position w:val="-32"/>
        </w:rPr>
        <w:drawing>
          <wp:inline distT="0" distB="0" distL="0" distR="0" wp14:anchorId="214AE4E7" wp14:editId="513C3F05">
            <wp:extent cx="5848350" cy="581025"/>
            <wp:effectExtent l="0" t="0" r="0" b="9525"/>
            <wp:docPr id="224041" name="Рисунок 22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A75EA4">
        <w:rPr>
          <w:position w:val="-32"/>
        </w:rPr>
        <w:t>;</w:t>
      </w:r>
    </w:p>
    <w:p w14:paraId="1B3346A9" w14:textId="77777777" w:rsidR="00A75EA4" w:rsidRPr="00A75EA4" w:rsidRDefault="00A75EA4" w:rsidP="00A75EA4">
      <w:pPr>
        <w:ind w:firstLine="709"/>
        <w:jc w:val="both"/>
        <w:rPr>
          <w:sz w:val="28"/>
          <w:szCs w:val="28"/>
        </w:rPr>
      </w:pPr>
      <w:r w:rsidRPr="00A75EA4">
        <w:rPr>
          <w:sz w:val="28"/>
          <w:szCs w:val="28"/>
        </w:rPr>
        <w:t>- неподконтрольные расходы на основании документально подтвержденных, имевших место фактических расходов;</w:t>
      </w:r>
    </w:p>
    <w:p w14:paraId="192A7E17" w14:textId="77777777" w:rsidR="00A75EA4" w:rsidRPr="00A75EA4" w:rsidRDefault="00A75EA4" w:rsidP="00A75EA4">
      <w:pPr>
        <w:ind w:firstLine="709"/>
        <w:jc w:val="both"/>
        <w:rPr>
          <w:sz w:val="28"/>
          <w:szCs w:val="28"/>
        </w:rPr>
      </w:pPr>
      <w:r w:rsidRPr="00A75EA4">
        <w:rPr>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A75EA4">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0E33F0C8" w14:textId="77777777" w:rsidR="00A75EA4" w:rsidRPr="00A75EA4" w:rsidRDefault="00A75EA4" w:rsidP="00A75EA4">
      <w:pPr>
        <w:ind w:firstLine="709"/>
        <w:jc w:val="both"/>
        <w:rPr>
          <w:sz w:val="28"/>
          <w:szCs w:val="28"/>
        </w:rPr>
      </w:pPr>
      <w:r w:rsidRPr="00A75EA4">
        <w:rPr>
          <w:sz w:val="28"/>
          <w:szCs w:val="28"/>
        </w:rPr>
        <w:lastRenderedPageBreak/>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A75EA4">
        <w:rPr>
          <w:sz w:val="28"/>
          <w:szCs w:val="28"/>
        </w:rPr>
        <w:br/>
        <w:t>и фактической цены условного топлива;</w:t>
      </w:r>
    </w:p>
    <w:p w14:paraId="79A8D383" w14:textId="77777777" w:rsidR="00A75EA4" w:rsidRPr="00A75EA4" w:rsidRDefault="00A75EA4" w:rsidP="00A75EA4">
      <w:pPr>
        <w:ind w:firstLine="709"/>
        <w:jc w:val="both"/>
        <w:rPr>
          <w:sz w:val="28"/>
          <w:szCs w:val="28"/>
        </w:rPr>
      </w:pPr>
      <w:r w:rsidRPr="00A75EA4">
        <w:rPr>
          <w:sz w:val="28"/>
          <w:szCs w:val="28"/>
        </w:rPr>
        <w:t>- фактическая прибыль.</w:t>
      </w:r>
    </w:p>
    <w:p w14:paraId="5CC744E5" w14:textId="77777777" w:rsidR="00A75EA4" w:rsidRPr="00A75EA4" w:rsidRDefault="00A75EA4" w:rsidP="00A75EA4">
      <w:pPr>
        <w:ind w:firstLine="709"/>
        <w:jc w:val="both"/>
        <w:rPr>
          <w:sz w:val="28"/>
          <w:szCs w:val="28"/>
        </w:rPr>
      </w:pPr>
      <w:r w:rsidRPr="00A75EA4">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A75EA4">
        <w:rPr>
          <w:sz w:val="28"/>
          <w:szCs w:val="28"/>
        </w:rPr>
        <w:br/>
        <w:t>на реализацию тепловой энергии, с учетом нормативных показателей, рассчитана экспертами по группам статей.</w:t>
      </w:r>
    </w:p>
    <w:p w14:paraId="63AAEC37" w14:textId="77777777" w:rsidR="00A75EA4" w:rsidRPr="00A75EA4" w:rsidRDefault="00A75EA4" w:rsidP="00A75EA4">
      <w:pPr>
        <w:tabs>
          <w:tab w:val="left" w:pos="1890"/>
        </w:tabs>
        <w:ind w:firstLine="709"/>
        <w:jc w:val="both"/>
        <w:rPr>
          <w:sz w:val="28"/>
          <w:szCs w:val="28"/>
        </w:rPr>
      </w:pPr>
      <w:r w:rsidRPr="00A75EA4">
        <w:rPr>
          <w:sz w:val="28"/>
          <w:szCs w:val="28"/>
        </w:rPr>
        <w:t xml:space="preserve">Согласно данным </w:t>
      </w:r>
      <w:proofErr w:type="gramStart"/>
      <w:r w:rsidRPr="00A75EA4">
        <w:rPr>
          <w:sz w:val="28"/>
          <w:szCs w:val="28"/>
        </w:rPr>
        <w:t>предприятия</w:t>
      </w:r>
      <w:proofErr w:type="gramEnd"/>
      <w:r w:rsidRPr="00A75EA4">
        <w:rPr>
          <w:sz w:val="28"/>
          <w:szCs w:val="28"/>
        </w:rPr>
        <w:t xml:space="preserve"> количество условных единиц </w:t>
      </w:r>
      <w:r w:rsidRPr="00A75EA4">
        <w:rPr>
          <w:sz w:val="28"/>
          <w:szCs w:val="28"/>
        </w:rPr>
        <w:br/>
        <w:t xml:space="preserve">и установленная мощность котельной на ст. Новокузнецк ОАО «РЖД» </w:t>
      </w:r>
      <w:r w:rsidRPr="00A75EA4">
        <w:rPr>
          <w:sz w:val="28"/>
          <w:szCs w:val="28"/>
        </w:rPr>
        <w:br/>
        <w:t>в 2021 году относительно 2020 года не изменились.  Таким образом, индекс изменения количества активов (ИКА) равен 0.</w:t>
      </w:r>
    </w:p>
    <w:p w14:paraId="2F34F0D1" w14:textId="77777777" w:rsidR="00A75EA4" w:rsidRPr="00A75EA4" w:rsidRDefault="00A75EA4" w:rsidP="00A75EA4">
      <w:pPr>
        <w:tabs>
          <w:tab w:val="left" w:pos="1890"/>
        </w:tabs>
        <w:ind w:firstLine="709"/>
        <w:jc w:val="both"/>
        <w:rPr>
          <w:sz w:val="28"/>
          <w:szCs w:val="20"/>
        </w:rPr>
      </w:pPr>
      <w:r w:rsidRPr="00A75EA4">
        <w:rPr>
          <w:sz w:val="28"/>
          <w:szCs w:val="28"/>
        </w:rPr>
        <w:t xml:space="preserve">Базовый уровень операционных расходов утвержден на 2021 год постановлением Региональной энергетической комиссии Кузбасса </w:t>
      </w:r>
      <w:r w:rsidRPr="00A75EA4">
        <w:rPr>
          <w:sz w:val="28"/>
          <w:szCs w:val="28"/>
        </w:rPr>
        <w:br/>
        <w:t xml:space="preserve">от </w:t>
      </w:r>
      <w:r w:rsidRPr="00A75EA4">
        <w:rPr>
          <w:bCs/>
          <w:color w:val="000000"/>
          <w:kern w:val="32"/>
          <w:sz w:val="28"/>
          <w:szCs w:val="28"/>
          <w:lang w:eastAsia="en-US"/>
        </w:rPr>
        <w:t xml:space="preserve">17.12.2020 № 625 «Об установлении ОАО «РЖД» (филиал Кузбасский территориальный участок Западно-Сибирской дирекции </w:t>
      </w:r>
      <w:r w:rsidRPr="00A75EA4">
        <w:rPr>
          <w:bCs/>
          <w:color w:val="000000"/>
          <w:kern w:val="32"/>
          <w:sz w:val="28"/>
          <w:szCs w:val="28"/>
          <w:lang w:eastAsia="en-US"/>
        </w:rPr>
        <w:br/>
        <w:t>по тепловодоснабжению – структурное подразделение Центральной дирекции по тепловодоснабжению</w:t>
      </w:r>
      <w:r w:rsidRPr="00A75EA4">
        <w:rPr>
          <w:bCs/>
          <w:color w:val="000000"/>
          <w:kern w:val="32"/>
          <w:sz w:val="28"/>
          <w:szCs w:val="20"/>
          <w:lang w:eastAsia="en-US"/>
        </w:rPr>
        <w:t xml:space="preserve">) по узлу теплоснабжения – котельная на ст. </w:t>
      </w:r>
      <w:proofErr w:type="spellStart"/>
      <w:r w:rsidRPr="00A75EA4">
        <w:rPr>
          <w:bCs/>
          <w:color w:val="000000"/>
          <w:kern w:val="32"/>
          <w:sz w:val="28"/>
          <w:szCs w:val="20"/>
          <w:lang w:eastAsia="en-US"/>
        </w:rPr>
        <w:t>Абагур</w:t>
      </w:r>
      <w:proofErr w:type="spellEnd"/>
      <w:r w:rsidRPr="00A75EA4">
        <w:rPr>
          <w:bCs/>
          <w:color w:val="000000"/>
          <w:kern w:val="32"/>
          <w:sz w:val="28"/>
          <w:szCs w:val="20"/>
          <w:lang w:eastAsia="en-US"/>
        </w:rPr>
        <w:t xml:space="preserve">-Лесной ПМС-2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2021-2025 годы» </w:t>
      </w:r>
      <w:r w:rsidRPr="00A75EA4">
        <w:rPr>
          <w:sz w:val="28"/>
          <w:szCs w:val="20"/>
        </w:rPr>
        <w:t>в размере 1 519 тыс. руб.</w:t>
      </w:r>
    </w:p>
    <w:p w14:paraId="1D075EEA" w14:textId="77777777" w:rsidR="00A75EA4" w:rsidRPr="00A75EA4" w:rsidRDefault="00A75EA4" w:rsidP="00A75EA4">
      <w:pPr>
        <w:tabs>
          <w:tab w:val="left" w:pos="1890"/>
        </w:tabs>
        <w:ind w:firstLine="709"/>
        <w:jc w:val="both"/>
        <w:rPr>
          <w:sz w:val="28"/>
          <w:szCs w:val="20"/>
        </w:rPr>
      </w:pPr>
      <w:r w:rsidRPr="00A75EA4">
        <w:rPr>
          <w:sz w:val="28"/>
          <w:szCs w:val="20"/>
        </w:rPr>
        <w:t>Итого, сумма подконтрольных расходов, подлежащая включению в фактическую необходимую валовую выручку за 2021 год (</w:t>
      </w:r>
      <w:r w:rsidRPr="00A75EA4">
        <w:rPr>
          <w:sz w:val="28"/>
          <w:szCs w:val="20"/>
          <w:lang w:eastAsia="en-US"/>
        </w:rPr>
        <w:t>первый год долгосрочного периода регулирования)</w:t>
      </w:r>
      <w:r w:rsidRPr="00A75EA4">
        <w:rPr>
          <w:sz w:val="28"/>
          <w:szCs w:val="20"/>
        </w:rPr>
        <w:t xml:space="preserve">, по мнению экспертов, составит </w:t>
      </w:r>
      <w:r w:rsidRPr="00A75EA4">
        <w:rPr>
          <w:sz w:val="28"/>
          <w:szCs w:val="20"/>
        </w:rPr>
        <w:br/>
        <w:t>1 519 тыс. руб. (Таблица 5).</w:t>
      </w:r>
    </w:p>
    <w:p w14:paraId="3ED0FA72" w14:textId="77777777" w:rsidR="00A75EA4" w:rsidRPr="00A75EA4" w:rsidRDefault="00A75EA4" w:rsidP="00A75EA4">
      <w:pPr>
        <w:tabs>
          <w:tab w:val="left" w:pos="1890"/>
        </w:tabs>
        <w:ind w:firstLine="709"/>
        <w:jc w:val="both"/>
        <w:rPr>
          <w:sz w:val="28"/>
          <w:szCs w:val="20"/>
        </w:rPr>
      </w:pPr>
    </w:p>
    <w:p w14:paraId="7224AD2B" w14:textId="77777777" w:rsidR="00A75EA4" w:rsidRPr="00A75EA4" w:rsidRDefault="00A75EA4" w:rsidP="00A75EA4">
      <w:pPr>
        <w:tabs>
          <w:tab w:val="left" w:pos="1890"/>
        </w:tabs>
        <w:ind w:firstLine="709"/>
        <w:jc w:val="both"/>
        <w:rPr>
          <w:sz w:val="28"/>
          <w:szCs w:val="20"/>
        </w:rPr>
      </w:pPr>
    </w:p>
    <w:p w14:paraId="04144EF3" w14:textId="77777777" w:rsidR="00A75EA4" w:rsidRPr="00A75EA4" w:rsidRDefault="00A75EA4" w:rsidP="0004645C">
      <w:pPr>
        <w:numPr>
          <w:ilvl w:val="0"/>
          <w:numId w:val="15"/>
        </w:numPr>
        <w:spacing w:after="240"/>
        <w:ind w:left="1571" w:right="-426"/>
        <w:jc w:val="right"/>
        <w:rPr>
          <w:szCs w:val="20"/>
        </w:rPr>
      </w:pPr>
    </w:p>
    <w:p w14:paraId="1A256B5D" w14:textId="77777777" w:rsidR="00A75EA4" w:rsidRPr="00A75EA4" w:rsidRDefault="00A75EA4" w:rsidP="00A75EA4">
      <w:pPr>
        <w:jc w:val="center"/>
        <w:rPr>
          <w:sz w:val="28"/>
        </w:rPr>
      </w:pPr>
      <w:r w:rsidRPr="00A75EA4">
        <w:rPr>
          <w:sz w:val="28"/>
        </w:rPr>
        <w:t xml:space="preserve">Расчет операционных (подконтрольных) расходов </w:t>
      </w:r>
    </w:p>
    <w:p w14:paraId="28949345" w14:textId="77777777" w:rsidR="00A75EA4" w:rsidRPr="00A75EA4" w:rsidRDefault="00A75EA4" w:rsidP="00A75EA4">
      <w:pPr>
        <w:jc w:val="center"/>
        <w:rPr>
          <w:sz w:val="28"/>
        </w:rPr>
      </w:pPr>
      <w:r w:rsidRPr="00A75EA4">
        <w:rPr>
          <w:sz w:val="28"/>
        </w:rPr>
        <w:t>(приложение 5.2 к Методическим указаниям)</w:t>
      </w:r>
    </w:p>
    <w:p w14:paraId="66E298A7" w14:textId="77777777" w:rsidR="00A75EA4" w:rsidRPr="00A75EA4" w:rsidRDefault="00A75EA4" w:rsidP="00A75EA4">
      <w:pPr>
        <w:ind w:firstLine="709"/>
        <w:jc w:val="both"/>
        <w:rPr>
          <w:szCs w:val="20"/>
          <w:highlight w:val="red"/>
        </w:rPr>
      </w:pPr>
    </w:p>
    <w:tbl>
      <w:tblPr>
        <w:tblW w:w="9195" w:type="dxa"/>
        <w:jc w:val="center"/>
        <w:tblLayout w:type="fixed"/>
        <w:tblLook w:val="04A0" w:firstRow="1" w:lastRow="0" w:firstColumn="1" w:lastColumn="0" w:noHBand="0" w:noVBand="1"/>
      </w:tblPr>
      <w:tblGrid>
        <w:gridCol w:w="600"/>
        <w:gridCol w:w="4767"/>
        <w:gridCol w:w="993"/>
        <w:gridCol w:w="2835"/>
      </w:tblGrid>
      <w:tr w:rsidR="00A75EA4" w:rsidRPr="00A75EA4" w14:paraId="005F93DB" w14:textId="77777777" w:rsidTr="00F95151">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072FAA" w14:textId="77777777" w:rsidR="00A75EA4" w:rsidRPr="00A75EA4" w:rsidRDefault="00A75EA4" w:rsidP="00A75EA4">
            <w:pPr>
              <w:jc w:val="center"/>
              <w:rPr>
                <w:sz w:val="22"/>
                <w:szCs w:val="22"/>
              </w:rPr>
            </w:pPr>
            <w:r w:rsidRPr="00A75EA4">
              <w:rPr>
                <w:sz w:val="22"/>
                <w:szCs w:val="22"/>
              </w:rPr>
              <w:t>№ п/п</w:t>
            </w:r>
          </w:p>
        </w:tc>
        <w:tc>
          <w:tcPr>
            <w:tcW w:w="47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BC3CF1" w14:textId="77777777" w:rsidR="00A75EA4" w:rsidRPr="00A75EA4" w:rsidRDefault="00A75EA4" w:rsidP="00A75EA4">
            <w:pPr>
              <w:jc w:val="center"/>
              <w:rPr>
                <w:sz w:val="22"/>
                <w:szCs w:val="22"/>
              </w:rPr>
            </w:pPr>
            <w:r w:rsidRPr="00A75EA4">
              <w:rPr>
                <w:sz w:val="22"/>
                <w:szCs w:val="22"/>
              </w:rPr>
              <w:t>Параметры расчета расходов</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7A9529" w14:textId="77777777" w:rsidR="00A75EA4" w:rsidRPr="00A75EA4" w:rsidRDefault="00A75EA4" w:rsidP="00A75EA4">
            <w:pPr>
              <w:ind w:left="-108" w:right="-108"/>
              <w:jc w:val="center"/>
              <w:rPr>
                <w:sz w:val="22"/>
                <w:szCs w:val="22"/>
              </w:rPr>
            </w:pPr>
            <w:r w:rsidRPr="00A75EA4">
              <w:rPr>
                <w:sz w:val="22"/>
                <w:szCs w:val="22"/>
              </w:rPr>
              <w:t>Ед. изм.</w:t>
            </w:r>
          </w:p>
        </w:tc>
        <w:tc>
          <w:tcPr>
            <w:tcW w:w="2835" w:type="dxa"/>
            <w:tcBorders>
              <w:top w:val="single" w:sz="4" w:space="0" w:color="auto"/>
              <w:left w:val="nil"/>
              <w:bottom w:val="single" w:sz="4" w:space="0" w:color="auto"/>
              <w:right w:val="single" w:sz="4" w:space="0" w:color="auto"/>
            </w:tcBorders>
          </w:tcPr>
          <w:p w14:paraId="3DB914CB" w14:textId="77777777" w:rsidR="00A75EA4" w:rsidRPr="00A75EA4" w:rsidRDefault="00A75EA4" w:rsidP="00A75EA4">
            <w:pPr>
              <w:jc w:val="center"/>
              <w:rPr>
                <w:sz w:val="22"/>
                <w:szCs w:val="22"/>
              </w:rPr>
            </w:pPr>
            <w:r w:rsidRPr="00A75EA4">
              <w:rPr>
                <w:sz w:val="22"/>
                <w:szCs w:val="22"/>
              </w:rPr>
              <w:t>Утверждено РЭК на 2021 год</w:t>
            </w:r>
          </w:p>
        </w:tc>
      </w:tr>
      <w:tr w:rsidR="00A75EA4" w:rsidRPr="00A75EA4" w14:paraId="6C55B60F" w14:textId="77777777" w:rsidTr="00F95151">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6DB7DF72" w14:textId="77777777" w:rsidR="00A75EA4" w:rsidRPr="00A75EA4" w:rsidRDefault="00A75EA4" w:rsidP="00A75EA4">
            <w:pPr>
              <w:rPr>
                <w:sz w:val="22"/>
                <w:szCs w:val="22"/>
              </w:rPr>
            </w:pPr>
          </w:p>
        </w:tc>
        <w:tc>
          <w:tcPr>
            <w:tcW w:w="4767" w:type="dxa"/>
            <w:vMerge/>
            <w:tcBorders>
              <w:top w:val="single" w:sz="4" w:space="0" w:color="auto"/>
              <w:left w:val="single" w:sz="4" w:space="0" w:color="auto"/>
              <w:bottom w:val="single" w:sz="4" w:space="0" w:color="auto"/>
              <w:right w:val="single" w:sz="4" w:space="0" w:color="auto"/>
            </w:tcBorders>
            <w:vAlign w:val="center"/>
            <w:hideMark/>
          </w:tcPr>
          <w:p w14:paraId="4203FCAB" w14:textId="77777777" w:rsidR="00A75EA4" w:rsidRPr="00A75EA4" w:rsidRDefault="00A75EA4" w:rsidP="00A75EA4">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E0115B2" w14:textId="77777777" w:rsidR="00A75EA4" w:rsidRPr="00A75EA4" w:rsidRDefault="00A75EA4" w:rsidP="00A75EA4">
            <w:pPr>
              <w:rPr>
                <w:sz w:val="22"/>
                <w:szCs w:val="22"/>
              </w:rPr>
            </w:pPr>
          </w:p>
        </w:tc>
        <w:tc>
          <w:tcPr>
            <w:tcW w:w="2835" w:type="dxa"/>
            <w:tcBorders>
              <w:top w:val="nil"/>
              <w:left w:val="nil"/>
              <w:bottom w:val="single" w:sz="4" w:space="0" w:color="auto"/>
              <w:right w:val="single" w:sz="4" w:space="0" w:color="auto"/>
            </w:tcBorders>
          </w:tcPr>
          <w:p w14:paraId="7AAA24E1" w14:textId="77777777" w:rsidR="00A75EA4" w:rsidRPr="00A75EA4" w:rsidRDefault="00A75EA4" w:rsidP="00A75EA4">
            <w:pPr>
              <w:jc w:val="center"/>
              <w:rPr>
                <w:sz w:val="22"/>
                <w:szCs w:val="22"/>
              </w:rPr>
            </w:pPr>
            <w:r w:rsidRPr="00A75EA4">
              <w:rPr>
                <w:sz w:val="22"/>
                <w:szCs w:val="22"/>
              </w:rPr>
              <w:t>2021</w:t>
            </w:r>
          </w:p>
        </w:tc>
      </w:tr>
      <w:tr w:rsidR="00A75EA4" w:rsidRPr="00A75EA4" w14:paraId="6EA59602"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F365410" w14:textId="77777777" w:rsidR="00A75EA4" w:rsidRPr="00A75EA4" w:rsidRDefault="00A75EA4" w:rsidP="00A75EA4">
            <w:pPr>
              <w:jc w:val="center"/>
              <w:rPr>
                <w:sz w:val="22"/>
                <w:szCs w:val="22"/>
              </w:rPr>
            </w:pPr>
            <w:r w:rsidRPr="00A75EA4">
              <w:rPr>
                <w:sz w:val="22"/>
                <w:szCs w:val="22"/>
              </w:rPr>
              <w:t>1</w:t>
            </w:r>
          </w:p>
        </w:tc>
        <w:tc>
          <w:tcPr>
            <w:tcW w:w="4767" w:type="dxa"/>
            <w:tcBorders>
              <w:top w:val="nil"/>
              <w:left w:val="nil"/>
              <w:bottom w:val="single" w:sz="4" w:space="0" w:color="auto"/>
              <w:right w:val="single" w:sz="4" w:space="0" w:color="auto"/>
            </w:tcBorders>
            <w:shd w:val="clear" w:color="auto" w:fill="auto"/>
            <w:vAlign w:val="center"/>
            <w:hideMark/>
          </w:tcPr>
          <w:p w14:paraId="5243B1F8" w14:textId="77777777" w:rsidR="00A75EA4" w:rsidRPr="00A75EA4" w:rsidRDefault="00A75EA4" w:rsidP="00A75EA4">
            <w:pPr>
              <w:rPr>
                <w:sz w:val="22"/>
                <w:szCs w:val="22"/>
              </w:rPr>
            </w:pPr>
            <w:r w:rsidRPr="00A75EA4">
              <w:rPr>
                <w:sz w:val="22"/>
                <w:szCs w:val="22"/>
              </w:rPr>
              <w:t>Индекс потребительских цен на расчетный период регулирования (ИПЦ)</w:t>
            </w:r>
          </w:p>
        </w:tc>
        <w:tc>
          <w:tcPr>
            <w:tcW w:w="993" w:type="dxa"/>
            <w:tcBorders>
              <w:top w:val="nil"/>
              <w:left w:val="nil"/>
              <w:bottom w:val="single" w:sz="4" w:space="0" w:color="auto"/>
              <w:right w:val="single" w:sz="4" w:space="0" w:color="auto"/>
            </w:tcBorders>
            <w:shd w:val="clear" w:color="auto" w:fill="auto"/>
            <w:vAlign w:val="center"/>
            <w:hideMark/>
          </w:tcPr>
          <w:p w14:paraId="0A0F4DDD" w14:textId="77777777" w:rsidR="00A75EA4" w:rsidRPr="00A75EA4" w:rsidRDefault="00A75EA4" w:rsidP="00A75EA4">
            <w:pPr>
              <w:jc w:val="center"/>
              <w:rPr>
                <w:sz w:val="22"/>
                <w:szCs w:val="22"/>
              </w:rPr>
            </w:pPr>
            <w:r w:rsidRPr="00A75EA4">
              <w:rPr>
                <w:sz w:val="22"/>
                <w:szCs w:val="22"/>
              </w:rPr>
              <w:t> </w:t>
            </w:r>
          </w:p>
        </w:tc>
        <w:tc>
          <w:tcPr>
            <w:tcW w:w="2835" w:type="dxa"/>
            <w:tcBorders>
              <w:top w:val="nil"/>
              <w:left w:val="nil"/>
              <w:bottom w:val="single" w:sz="4" w:space="0" w:color="auto"/>
              <w:right w:val="single" w:sz="4" w:space="0" w:color="auto"/>
            </w:tcBorders>
            <w:vAlign w:val="center"/>
          </w:tcPr>
          <w:p w14:paraId="082AD7CD" w14:textId="77777777" w:rsidR="00A75EA4" w:rsidRPr="00A75EA4" w:rsidRDefault="00A75EA4" w:rsidP="00A75EA4">
            <w:pPr>
              <w:jc w:val="center"/>
              <w:rPr>
                <w:sz w:val="22"/>
                <w:szCs w:val="22"/>
              </w:rPr>
            </w:pPr>
            <w:r w:rsidRPr="00A75EA4">
              <w:rPr>
                <w:sz w:val="22"/>
                <w:szCs w:val="22"/>
              </w:rPr>
              <w:t> 1,036</w:t>
            </w:r>
          </w:p>
        </w:tc>
      </w:tr>
      <w:tr w:rsidR="00A75EA4" w:rsidRPr="00A75EA4" w14:paraId="237AF01C"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178AFF4" w14:textId="77777777" w:rsidR="00A75EA4" w:rsidRPr="00A75EA4" w:rsidRDefault="00A75EA4" w:rsidP="00A75EA4">
            <w:pPr>
              <w:jc w:val="center"/>
              <w:rPr>
                <w:sz w:val="22"/>
                <w:szCs w:val="22"/>
              </w:rPr>
            </w:pPr>
            <w:r w:rsidRPr="00A75EA4">
              <w:rPr>
                <w:sz w:val="22"/>
                <w:szCs w:val="22"/>
              </w:rPr>
              <w:t>2</w:t>
            </w:r>
          </w:p>
        </w:tc>
        <w:tc>
          <w:tcPr>
            <w:tcW w:w="4767" w:type="dxa"/>
            <w:tcBorders>
              <w:top w:val="nil"/>
              <w:left w:val="nil"/>
              <w:bottom w:val="single" w:sz="4" w:space="0" w:color="auto"/>
              <w:right w:val="single" w:sz="4" w:space="0" w:color="auto"/>
            </w:tcBorders>
            <w:shd w:val="clear" w:color="auto" w:fill="auto"/>
            <w:vAlign w:val="center"/>
            <w:hideMark/>
          </w:tcPr>
          <w:p w14:paraId="6E030CC3" w14:textId="77777777" w:rsidR="00A75EA4" w:rsidRPr="00A75EA4" w:rsidRDefault="00A75EA4" w:rsidP="00A75EA4">
            <w:pPr>
              <w:rPr>
                <w:sz w:val="22"/>
                <w:szCs w:val="22"/>
              </w:rPr>
            </w:pPr>
            <w:r w:rsidRPr="00A75EA4">
              <w:rPr>
                <w:sz w:val="22"/>
                <w:szCs w:val="22"/>
              </w:rPr>
              <w:t>Индекс эффективности операционных расходов (ИР)</w:t>
            </w:r>
          </w:p>
        </w:tc>
        <w:tc>
          <w:tcPr>
            <w:tcW w:w="993" w:type="dxa"/>
            <w:tcBorders>
              <w:top w:val="nil"/>
              <w:left w:val="nil"/>
              <w:bottom w:val="single" w:sz="4" w:space="0" w:color="auto"/>
              <w:right w:val="single" w:sz="4" w:space="0" w:color="auto"/>
            </w:tcBorders>
            <w:shd w:val="clear" w:color="auto" w:fill="auto"/>
            <w:vAlign w:val="center"/>
            <w:hideMark/>
          </w:tcPr>
          <w:p w14:paraId="060D8EFA" w14:textId="77777777" w:rsidR="00A75EA4" w:rsidRPr="00A75EA4" w:rsidRDefault="00A75EA4" w:rsidP="00A75EA4">
            <w:pPr>
              <w:jc w:val="center"/>
              <w:rPr>
                <w:sz w:val="22"/>
                <w:szCs w:val="22"/>
              </w:rPr>
            </w:pPr>
            <w:r w:rsidRPr="00A75EA4">
              <w:rPr>
                <w:sz w:val="22"/>
                <w:szCs w:val="22"/>
              </w:rPr>
              <w:t>%</w:t>
            </w:r>
          </w:p>
        </w:tc>
        <w:tc>
          <w:tcPr>
            <w:tcW w:w="2835" w:type="dxa"/>
            <w:tcBorders>
              <w:top w:val="nil"/>
              <w:left w:val="nil"/>
              <w:bottom w:val="single" w:sz="4" w:space="0" w:color="auto"/>
              <w:right w:val="single" w:sz="4" w:space="0" w:color="auto"/>
            </w:tcBorders>
            <w:vAlign w:val="center"/>
          </w:tcPr>
          <w:p w14:paraId="5132C34B" w14:textId="77777777" w:rsidR="00A75EA4" w:rsidRPr="00A75EA4" w:rsidRDefault="00A75EA4" w:rsidP="00A75EA4">
            <w:pPr>
              <w:jc w:val="center"/>
              <w:rPr>
                <w:sz w:val="22"/>
                <w:szCs w:val="22"/>
              </w:rPr>
            </w:pPr>
            <w:r w:rsidRPr="00A75EA4">
              <w:rPr>
                <w:sz w:val="22"/>
                <w:szCs w:val="22"/>
              </w:rPr>
              <w:t>1%</w:t>
            </w:r>
          </w:p>
        </w:tc>
      </w:tr>
      <w:tr w:rsidR="00A75EA4" w:rsidRPr="00A75EA4" w14:paraId="08BF95D9"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E5A302C" w14:textId="77777777" w:rsidR="00A75EA4" w:rsidRPr="00A75EA4" w:rsidRDefault="00A75EA4" w:rsidP="00A75EA4">
            <w:pPr>
              <w:jc w:val="center"/>
              <w:rPr>
                <w:sz w:val="22"/>
                <w:szCs w:val="22"/>
              </w:rPr>
            </w:pPr>
            <w:r w:rsidRPr="00A75EA4">
              <w:rPr>
                <w:sz w:val="22"/>
                <w:szCs w:val="22"/>
              </w:rPr>
              <w:t>3</w:t>
            </w:r>
          </w:p>
        </w:tc>
        <w:tc>
          <w:tcPr>
            <w:tcW w:w="4767" w:type="dxa"/>
            <w:tcBorders>
              <w:top w:val="nil"/>
              <w:left w:val="nil"/>
              <w:bottom w:val="single" w:sz="4" w:space="0" w:color="auto"/>
              <w:right w:val="single" w:sz="4" w:space="0" w:color="auto"/>
            </w:tcBorders>
            <w:shd w:val="clear" w:color="auto" w:fill="auto"/>
            <w:vAlign w:val="center"/>
            <w:hideMark/>
          </w:tcPr>
          <w:p w14:paraId="24F6E532" w14:textId="77777777" w:rsidR="00A75EA4" w:rsidRPr="00A75EA4" w:rsidRDefault="00A75EA4" w:rsidP="00A75EA4">
            <w:pPr>
              <w:rPr>
                <w:sz w:val="22"/>
                <w:szCs w:val="22"/>
              </w:rPr>
            </w:pPr>
            <w:r w:rsidRPr="00A75EA4">
              <w:rPr>
                <w:sz w:val="22"/>
                <w:szCs w:val="22"/>
              </w:rPr>
              <w:t>Индекс изменения количества активов (ИКА)</w:t>
            </w:r>
          </w:p>
        </w:tc>
        <w:tc>
          <w:tcPr>
            <w:tcW w:w="993" w:type="dxa"/>
            <w:tcBorders>
              <w:top w:val="nil"/>
              <w:left w:val="nil"/>
              <w:bottom w:val="single" w:sz="4" w:space="0" w:color="auto"/>
              <w:right w:val="single" w:sz="4" w:space="0" w:color="auto"/>
            </w:tcBorders>
            <w:shd w:val="clear" w:color="auto" w:fill="auto"/>
            <w:vAlign w:val="center"/>
            <w:hideMark/>
          </w:tcPr>
          <w:p w14:paraId="2EC38782" w14:textId="77777777" w:rsidR="00A75EA4" w:rsidRPr="00A75EA4" w:rsidRDefault="00A75EA4" w:rsidP="00A75EA4">
            <w:pPr>
              <w:jc w:val="center"/>
              <w:rPr>
                <w:sz w:val="22"/>
                <w:szCs w:val="22"/>
              </w:rPr>
            </w:pPr>
            <w:r w:rsidRPr="00A75EA4">
              <w:rPr>
                <w:sz w:val="22"/>
                <w:szCs w:val="22"/>
              </w:rPr>
              <w:t> </w:t>
            </w:r>
          </w:p>
        </w:tc>
        <w:tc>
          <w:tcPr>
            <w:tcW w:w="2835" w:type="dxa"/>
            <w:tcBorders>
              <w:top w:val="nil"/>
              <w:left w:val="nil"/>
              <w:bottom w:val="single" w:sz="4" w:space="0" w:color="auto"/>
              <w:right w:val="single" w:sz="4" w:space="0" w:color="auto"/>
            </w:tcBorders>
            <w:vAlign w:val="center"/>
          </w:tcPr>
          <w:p w14:paraId="1E323FA0" w14:textId="77777777" w:rsidR="00A75EA4" w:rsidRPr="00A75EA4" w:rsidRDefault="00A75EA4" w:rsidP="00A75EA4">
            <w:pPr>
              <w:jc w:val="center"/>
              <w:rPr>
                <w:sz w:val="22"/>
                <w:szCs w:val="22"/>
              </w:rPr>
            </w:pPr>
            <w:r w:rsidRPr="00A75EA4">
              <w:rPr>
                <w:sz w:val="22"/>
                <w:szCs w:val="22"/>
              </w:rPr>
              <w:t>0</w:t>
            </w:r>
          </w:p>
        </w:tc>
      </w:tr>
      <w:tr w:rsidR="00A75EA4" w:rsidRPr="00A75EA4" w14:paraId="5388371A" w14:textId="77777777" w:rsidTr="00F95151">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8E46C91" w14:textId="77777777" w:rsidR="00A75EA4" w:rsidRPr="00A75EA4" w:rsidRDefault="00A75EA4" w:rsidP="00A75EA4">
            <w:pPr>
              <w:jc w:val="center"/>
              <w:rPr>
                <w:sz w:val="22"/>
                <w:szCs w:val="22"/>
              </w:rPr>
            </w:pPr>
            <w:r w:rsidRPr="00A75EA4">
              <w:rPr>
                <w:sz w:val="22"/>
                <w:szCs w:val="22"/>
              </w:rPr>
              <w:t>3.1</w:t>
            </w:r>
          </w:p>
        </w:tc>
        <w:tc>
          <w:tcPr>
            <w:tcW w:w="4767" w:type="dxa"/>
            <w:tcBorders>
              <w:top w:val="nil"/>
              <w:left w:val="nil"/>
              <w:bottom w:val="single" w:sz="4" w:space="0" w:color="auto"/>
              <w:right w:val="single" w:sz="4" w:space="0" w:color="auto"/>
            </w:tcBorders>
            <w:shd w:val="clear" w:color="auto" w:fill="auto"/>
            <w:vAlign w:val="center"/>
            <w:hideMark/>
          </w:tcPr>
          <w:p w14:paraId="2E25BC23" w14:textId="77777777" w:rsidR="00A75EA4" w:rsidRPr="00A75EA4" w:rsidRDefault="00A75EA4" w:rsidP="00A75EA4">
            <w:pPr>
              <w:rPr>
                <w:sz w:val="22"/>
                <w:szCs w:val="22"/>
              </w:rPr>
            </w:pPr>
            <w:r w:rsidRPr="00A75EA4">
              <w:rPr>
                <w:sz w:val="22"/>
                <w:szCs w:val="22"/>
              </w:rPr>
              <w:t>количество условных единиц, относящихся к активам, необходимым для осуществления регулируемой деятельности</w:t>
            </w:r>
          </w:p>
        </w:tc>
        <w:tc>
          <w:tcPr>
            <w:tcW w:w="993" w:type="dxa"/>
            <w:tcBorders>
              <w:top w:val="nil"/>
              <w:left w:val="nil"/>
              <w:bottom w:val="single" w:sz="4" w:space="0" w:color="auto"/>
              <w:right w:val="single" w:sz="4" w:space="0" w:color="auto"/>
            </w:tcBorders>
            <w:shd w:val="clear" w:color="auto" w:fill="auto"/>
            <w:vAlign w:val="center"/>
            <w:hideMark/>
          </w:tcPr>
          <w:p w14:paraId="78AF4CCC" w14:textId="77777777" w:rsidR="00A75EA4" w:rsidRPr="00A75EA4" w:rsidRDefault="00A75EA4" w:rsidP="00A75EA4">
            <w:pPr>
              <w:jc w:val="center"/>
              <w:rPr>
                <w:sz w:val="22"/>
                <w:szCs w:val="22"/>
              </w:rPr>
            </w:pPr>
            <w:r w:rsidRPr="00A75EA4">
              <w:rPr>
                <w:sz w:val="22"/>
                <w:szCs w:val="22"/>
              </w:rPr>
              <w:t>у.е.</w:t>
            </w:r>
          </w:p>
        </w:tc>
        <w:tc>
          <w:tcPr>
            <w:tcW w:w="2835" w:type="dxa"/>
            <w:tcBorders>
              <w:top w:val="nil"/>
              <w:left w:val="nil"/>
              <w:bottom w:val="single" w:sz="4" w:space="0" w:color="auto"/>
              <w:right w:val="single" w:sz="4" w:space="0" w:color="auto"/>
            </w:tcBorders>
            <w:vAlign w:val="center"/>
          </w:tcPr>
          <w:p w14:paraId="78223640" w14:textId="77777777" w:rsidR="00A75EA4" w:rsidRPr="00A75EA4" w:rsidRDefault="00A75EA4" w:rsidP="00A75EA4">
            <w:pPr>
              <w:jc w:val="center"/>
              <w:rPr>
                <w:sz w:val="22"/>
                <w:szCs w:val="22"/>
              </w:rPr>
            </w:pPr>
          </w:p>
        </w:tc>
      </w:tr>
      <w:tr w:rsidR="00A75EA4" w:rsidRPr="00A75EA4" w14:paraId="41F938B5"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BB6B20B" w14:textId="77777777" w:rsidR="00A75EA4" w:rsidRPr="00A75EA4" w:rsidRDefault="00A75EA4" w:rsidP="00A75EA4">
            <w:pPr>
              <w:jc w:val="center"/>
              <w:rPr>
                <w:sz w:val="22"/>
                <w:szCs w:val="22"/>
              </w:rPr>
            </w:pPr>
            <w:r w:rsidRPr="00A75EA4">
              <w:rPr>
                <w:sz w:val="22"/>
                <w:szCs w:val="22"/>
              </w:rPr>
              <w:t>3.2</w:t>
            </w:r>
          </w:p>
        </w:tc>
        <w:tc>
          <w:tcPr>
            <w:tcW w:w="4767" w:type="dxa"/>
            <w:tcBorders>
              <w:top w:val="nil"/>
              <w:left w:val="nil"/>
              <w:bottom w:val="single" w:sz="4" w:space="0" w:color="auto"/>
              <w:right w:val="single" w:sz="4" w:space="0" w:color="auto"/>
            </w:tcBorders>
            <w:shd w:val="clear" w:color="auto" w:fill="auto"/>
            <w:vAlign w:val="center"/>
            <w:hideMark/>
          </w:tcPr>
          <w:p w14:paraId="1AD9226B" w14:textId="77777777" w:rsidR="00A75EA4" w:rsidRPr="00A75EA4" w:rsidRDefault="00A75EA4" w:rsidP="00A75EA4">
            <w:pPr>
              <w:rPr>
                <w:sz w:val="22"/>
                <w:szCs w:val="22"/>
              </w:rPr>
            </w:pPr>
            <w:r w:rsidRPr="00A75EA4">
              <w:rPr>
                <w:sz w:val="22"/>
                <w:szCs w:val="22"/>
              </w:rPr>
              <w:t>установленная тепловая мощность источника тепловой энергии</w:t>
            </w:r>
          </w:p>
        </w:tc>
        <w:tc>
          <w:tcPr>
            <w:tcW w:w="993" w:type="dxa"/>
            <w:tcBorders>
              <w:top w:val="nil"/>
              <w:left w:val="nil"/>
              <w:bottom w:val="single" w:sz="4" w:space="0" w:color="auto"/>
              <w:right w:val="single" w:sz="4" w:space="0" w:color="auto"/>
            </w:tcBorders>
            <w:shd w:val="clear" w:color="auto" w:fill="auto"/>
            <w:vAlign w:val="center"/>
            <w:hideMark/>
          </w:tcPr>
          <w:p w14:paraId="170A3538" w14:textId="77777777" w:rsidR="00A75EA4" w:rsidRPr="00A75EA4" w:rsidRDefault="00A75EA4" w:rsidP="00A75EA4">
            <w:pPr>
              <w:jc w:val="center"/>
              <w:rPr>
                <w:sz w:val="22"/>
                <w:szCs w:val="22"/>
              </w:rPr>
            </w:pPr>
            <w:r w:rsidRPr="00A75EA4">
              <w:rPr>
                <w:sz w:val="22"/>
                <w:szCs w:val="22"/>
              </w:rPr>
              <w:t>Гкал/ч</w:t>
            </w:r>
          </w:p>
        </w:tc>
        <w:tc>
          <w:tcPr>
            <w:tcW w:w="2835" w:type="dxa"/>
            <w:tcBorders>
              <w:top w:val="nil"/>
              <w:left w:val="nil"/>
              <w:bottom w:val="single" w:sz="4" w:space="0" w:color="auto"/>
              <w:right w:val="single" w:sz="4" w:space="0" w:color="auto"/>
            </w:tcBorders>
            <w:vAlign w:val="center"/>
          </w:tcPr>
          <w:p w14:paraId="7DA870B8" w14:textId="77777777" w:rsidR="00A75EA4" w:rsidRPr="00A75EA4" w:rsidRDefault="00A75EA4" w:rsidP="00A75EA4">
            <w:pPr>
              <w:jc w:val="center"/>
              <w:rPr>
                <w:sz w:val="22"/>
                <w:szCs w:val="22"/>
              </w:rPr>
            </w:pPr>
          </w:p>
        </w:tc>
      </w:tr>
      <w:tr w:rsidR="00A75EA4" w:rsidRPr="00A75EA4" w14:paraId="1C077D44"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10146F5" w14:textId="77777777" w:rsidR="00A75EA4" w:rsidRPr="00A75EA4" w:rsidRDefault="00A75EA4" w:rsidP="00A75EA4">
            <w:pPr>
              <w:jc w:val="center"/>
              <w:rPr>
                <w:sz w:val="22"/>
                <w:szCs w:val="22"/>
              </w:rPr>
            </w:pPr>
            <w:r w:rsidRPr="00A75EA4">
              <w:rPr>
                <w:sz w:val="22"/>
                <w:szCs w:val="22"/>
              </w:rPr>
              <w:t>4</w:t>
            </w:r>
          </w:p>
        </w:tc>
        <w:tc>
          <w:tcPr>
            <w:tcW w:w="4767" w:type="dxa"/>
            <w:tcBorders>
              <w:top w:val="nil"/>
              <w:left w:val="nil"/>
              <w:bottom w:val="single" w:sz="4" w:space="0" w:color="auto"/>
              <w:right w:val="single" w:sz="4" w:space="0" w:color="auto"/>
            </w:tcBorders>
            <w:shd w:val="clear" w:color="auto" w:fill="auto"/>
            <w:vAlign w:val="center"/>
            <w:hideMark/>
          </w:tcPr>
          <w:p w14:paraId="790BD840" w14:textId="77777777" w:rsidR="00A75EA4" w:rsidRPr="00A75EA4" w:rsidRDefault="00A75EA4" w:rsidP="00A75EA4">
            <w:pPr>
              <w:rPr>
                <w:sz w:val="22"/>
                <w:szCs w:val="22"/>
              </w:rPr>
            </w:pPr>
            <w:r w:rsidRPr="00A75EA4">
              <w:rPr>
                <w:sz w:val="22"/>
                <w:szCs w:val="22"/>
              </w:rPr>
              <w:t>Коэффициент эластичности затрат по росту активов (</w:t>
            </w:r>
            <w:proofErr w:type="spellStart"/>
            <w:r w:rsidRPr="00A75EA4">
              <w:rPr>
                <w:sz w:val="22"/>
                <w:szCs w:val="22"/>
              </w:rPr>
              <w:t>К</w:t>
            </w:r>
            <w:r w:rsidRPr="00A75EA4">
              <w:rPr>
                <w:sz w:val="22"/>
                <w:szCs w:val="22"/>
                <w:vertAlign w:val="subscript"/>
              </w:rPr>
              <w:t>эл</w:t>
            </w:r>
            <w:proofErr w:type="spellEnd"/>
            <w:r w:rsidRPr="00A75EA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567418BE" w14:textId="77777777" w:rsidR="00A75EA4" w:rsidRPr="00A75EA4" w:rsidRDefault="00A75EA4" w:rsidP="00A75EA4">
            <w:pPr>
              <w:jc w:val="center"/>
              <w:rPr>
                <w:sz w:val="22"/>
                <w:szCs w:val="22"/>
              </w:rPr>
            </w:pPr>
            <w:r w:rsidRPr="00A75EA4">
              <w:rPr>
                <w:sz w:val="22"/>
                <w:szCs w:val="22"/>
              </w:rPr>
              <w:t> </w:t>
            </w:r>
          </w:p>
        </w:tc>
        <w:tc>
          <w:tcPr>
            <w:tcW w:w="2835" w:type="dxa"/>
            <w:tcBorders>
              <w:top w:val="nil"/>
              <w:left w:val="nil"/>
              <w:bottom w:val="single" w:sz="4" w:space="0" w:color="auto"/>
              <w:right w:val="single" w:sz="4" w:space="0" w:color="auto"/>
            </w:tcBorders>
            <w:vAlign w:val="center"/>
          </w:tcPr>
          <w:p w14:paraId="3EE616DA" w14:textId="77777777" w:rsidR="00A75EA4" w:rsidRPr="00A75EA4" w:rsidRDefault="00A75EA4" w:rsidP="00A75EA4">
            <w:pPr>
              <w:jc w:val="center"/>
              <w:rPr>
                <w:sz w:val="22"/>
                <w:szCs w:val="22"/>
              </w:rPr>
            </w:pPr>
            <w:r w:rsidRPr="00A75EA4">
              <w:rPr>
                <w:sz w:val="22"/>
                <w:szCs w:val="22"/>
              </w:rPr>
              <w:t>0,75</w:t>
            </w:r>
          </w:p>
        </w:tc>
      </w:tr>
      <w:tr w:rsidR="00A75EA4" w:rsidRPr="00A75EA4" w14:paraId="66E6C08A"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65D6BE6" w14:textId="77777777" w:rsidR="00A75EA4" w:rsidRPr="00A75EA4" w:rsidRDefault="00A75EA4" w:rsidP="00A75EA4">
            <w:pPr>
              <w:jc w:val="center"/>
              <w:rPr>
                <w:sz w:val="22"/>
                <w:szCs w:val="22"/>
              </w:rPr>
            </w:pPr>
            <w:r w:rsidRPr="00A75EA4">
              <w:rPr>
                <w:sz w:val="22"/>
                <w:szCs w:val="22"/>
              </w:rPr>
              <w:t>5</w:t>
            </w:r>
          </w:p>
        </w:tc>
        <w:tc>
          <w:tcPr>
            <w:tcW w:w="4767" w:type="dxa"/>
            <w:tcBorders>
              <w:top w:val="nil"/>
              <w:left w:val="nil"/>
              <w:bottom w:val="single" w:sz="4" w:space="0" w:color="auto"/>
              <w:right w:val="single" w:sz="4" w:space="0" w:color="auto"/>
            </w:tcBorders>
            <w:shd w:val="clear" w:color="auto" w:fill="auto"/>
            <w:vAlign w:val="center"/>
            <w:hideMark/>
          </w:tcPr>
          <w:p w14:paraId="29013A5C" w14:textId="77777777" w:rsidR="00A75EA4" w:rsidRPr="00A75EA4" w:rsidRDefault="00A75EA4" w:rsidP="00A75EA4">
            <w:pPr>
              <w:rPr>
                <w:sz w:val="22"/>
                <w:szCs w:val="22"/>
              </w:rPr>
            </w:pPr>
            <w:r w:rsidRPr="00A75EA4">
              <w:rPr>
                <w:sz w:val="22"/>
                <w:szCs w:val="22"/>
              </w:rPr>
              <w:t>Операционные (подконтрольные) расходы</w:t>
            </w:r>
          </w:p>
        </w:tc>
        <w:tc>
          <w:tcPr>
            <w:tcW w:w="993" w:type="dxa"/>
            <w:tcBorders>
              <w:top w:val="nil"/>
              <w:left w:val="nil"/>
              <w:bottom w:val="single" w:sz="4" w:space="0" w:color="auto"/>
              <w:right w:val="single" w:sz="4" w:space="0" w:color="auto"/>
            </w:tcBorders>
            <w:shd w:val="clear" w:color="auto" w:fill="auto"/>
            <w:vAlign w:val="center"/>
            <w:hideMark/>
          </w:tcPr>
          <w:p w14:paraId="2F28B32A" w14:textId="77777777" w:rsidR="00A75EA4" w:rsidRPr="00A75EA4" w:rsidRDefault="00A75EA4" w:rsidP="00A75EA4">
            <w:pPr>
              <w:ind w:left="-108" w:right="-108"/>
              <w:jc w:val="center"/>
              <w:rPr>
                <w:sz w:val="22"/>
                <w:szCs w:val="22"/>
              </w:rPr>
            </w:pPr>
            <w:r w:rsidRPr="00A75EA4">
              <w:rPr>
                <w:sz w:val="22"/>
                <w:szCs w:val="22"/>
              </w:rPr>
              <w:t>тыс. руб.</w:t>
            </w:r>
          </w:p>
        </w:tc>
        <w:tc>
          <w:tcPr>
            <w:tcW w:w="2835" w:type="dxa"/>
            <w:tcBorders>
              <w:top w:val="nil"/>
              <w:left w:val="nil"/>
              <w:bottom w:val="single" w:sz="4" w:space="0" w:color="auto"/>
              <w:right w:val="single" w:sz="4" w:space="0" w:color="auto"/>
            </w:tcBorders>
            <w:vAlign w:val="center"/>
          </w:tcPr>
          <w:p w14:paraId="476E20A2" w14:textId="77777777" w:rsidR="00A75EA4" w:rsidRPr="00A75EA4" w:rsidRDefault="00A75EA4" w:rsidP="00A75EA4">
            <w:pPr>
              <w:jc w:val="center"/>
              <w:rPr>
                <w:bCs/>
                <w:sz w:val="22"/>
                <w:szCs w:val="22"/>
              </w:rPr>
            </w:pPr>
            <w:r w:rsidRPr="00A75EA4">
              <w:rPr>
                <w:bCs/>
                <w:sz w:val="22"/>
                <w:szCs w:val="22"/>
              </w:rPr>
              <w:t>1 519</w:t>
            </w:r>
          </w:p>
        </w:tc>
      </w:tr>
    </w:tbl>
    <w:p w14:paraId="3D75583B" w14:textId="77777777" w:rsidR="00A75EA4" w:rsidRPr="00A75EA4" w:rsidRDefault="00A75EA4" w:rsidP="00A75EA4">
      <w:pPr>
        <w:ind w:firstLine="709"/>
        <w:jc w:val="both"/>
        <w:rPr>
          <w:szCs w:val="20"/>
          <w:highlight w:val="red"/>
        </w:rPr>
      </w:pPr>
    </w:p>
    <w:p w14:paraId="59C6B110" w14:textId="77777777" w:rsidR="00A75EA4" w:rsidRPr="00A75EA4" w:rsidRDefault="00A75EA4" w:rsidP="00A75EA4">
      <w:pPr>
        <w:ind w:firstLine="709"/>
        <w:jc w:val="both"/>
        <w:rPr>
          <w:sz w:val="28"/>
          <w:szCs w:val="20"/>
        </w:rPr>
      </w:pPr>
      <w:r w:rsidRPr="00A75EA4">
        <w:rPr>
          <w:sz w:val="28"/>
          <w:szCs w:val="20"/>
        </w:rPr>
        <w:t xml:space="preserve">Неподконтрольные расходы (расходы на оплату услуг, оказываемых организациями, осуществляющими регулируемые виды деятельности, расходы на уплату налогов, сборов и других обязательных платежей, отчисления </w:t>
      </w:r>
      <w:r w:rsidRPr="00A75EA4">
        <w:rPr>
          <w:sz w:val="28"/>
          <w:szCs w:val="20"/>
        </w:rPr>
        <w:br/>
        <w:t xml:space="preserve">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w:t>
      </w:r>
      <w:r w:rsidRPr="00A75EA4">
        <w:rPr>
          <w:sz w:val="28"/>
          <w:szCs w:val="20"/>
        </w:rPr>
        <w:br/>
        <w:t>в 2021 году неподконтрольные расходы (в соответствии с п. 39 Методических указаний).</w:t>
      </w:r>
    </w:p>
    <w:p w14:paraId="3683A6A7" w14:textId="77777777" w:rsidR="00A75EA4" w:rsidRPr="00A75EA4" w:rsidRDefault="00A75EA4" w:rsidP="00A75EA4">
      <w:pPr>
        <w:ind w:firstLine="709"/>
        <w:jc w:val="both"/>
        <w:rPr>
          <w:sz w:val="28"/>
          <w:szCs w:val="20"/>
        </w:rPr>
      </w:pPr>
      <w:r w:rsidRPr="00A75EA4">
        <w:rPr>
          <w:sz w:val="28"/>
          <w:szCs w:val="20"/>
        </w:rPr>
        <w:t xml:space="preserve">В подтверждение расходов на плату за выбросы и сбросы загрязняющих веществ представлена декларация о плате за негативное воздействие </w:t>
      </w:r>
      <w:r w:rsidRPr="00A75EA4">
        <w:rPr>
          <w:sz w:val="28"/>
          <w:szCs w:val="20"/>
        </w:rPr>
        <w:br/>
        <w:t xml:space="preserve">на окружающую среду за 2021 год (стр. 1-396 том 4), сводный расчет платы </w:t>
      </w:r>
      <w:r w:rsidRPr="00A75EA4">
        <w:rPr>
          <w:sz w:val="28"/>
          <w:szCs w:val="20"/>
        </w:rPr>
        <w:br/>
        <w:t xml:space="preserve">за выбросы и сбросы загрязняющих веществ, основанный на декларации </w:t>
      </w:r>
      <w:r w:rsidRPr="00A75EA4">
        <w:rPr>
          <w:sz w:val="28"/>
          <w:szCs w:val="20"/>
        </w:rPr>
        <w:br/>
        <w:t>(стр. 1-2 том 4).</w:t>
      </w:r>
    </w:p>
    <w:p w14:paraId="739D2776" w14:textId="77777777" w:rsidR="00A75EA4" w:rsidRPr="00A75EA4" w:rsidRDefault="00A75EA4" w:rsidP="00A75EA4">
      <w:pPr>
        <w:ind w:firstLine="709"/>
        <w:jc w:val="both"/>
        <w:rPr>
          <w:sz w:val="28"/>
          <w:szCs w:val="20"/>
          <w:lang w:eastAsia="en-US"/>
        </w:rPr>
      </w:pPr>
      <w:r w:rsidRPr="00A75EA4">
        <w:rPr>
          <w:sz w:val="28"/>
          <w:szCs w:val="20"/>
          <w:lang w:eastAsia="en-US"/>
        </w:rPr>
        <w:t>В подтверждение расходов по уплате отчислений на социальные нужды предприятием представлена следующая документация:</w:t>
      </w:r>
    </w:p>
    <w:p w14:paraId="6EFFCF0D" w14:textId="77777777" w:rsidR="00A75EA4" w:rsidRPr="00A75EA4" w:rsidRDefault="00A75EA4" w:rsidP="00A75EA4">
      <w:pPr>
        <w:ind w:firstLine="709"/>
        <w:jc w:val="both"/>
        <w:rPr>
          <w:sz w:val="28"/>
          <w:szCs w:val="20"/>
          <w:lang w:eastAsia="en-US"/>
        </w:rPr>
      </w:pPr>
      <w:bookmarkStart w:id="279" w:name="_Hlk114059954"/>
      <w:r w:rsidRPr="00A75EA4">
        <w:rPr>
          <w:sz w:val="28"/>
          <w:szCs w:val="20"/>
          <w:lang w:eastAsia="en-US"/>
        </w:rPr>
        <w:t>Начисление социальных выплат за 2021 год (стр. 65-80 том 13).</w:t>
      </w:r>
    </w:p>
    <w:p w14:paraId="66B72938" w14:textId="77777777" w:rsidR="00A75EA4" w:rsidRPr="00A75EA4" w:rsidRDefault="00A75EA4" w:rsidP="00A75EA4">
      <w:pPr>
        <w:ind w:firstLine="709"/>
        <w:jc w:val="both"/>
        <w:rPr>
          <w:sz w:val="28"/>
          <w:szCs w:val="20"/>
          <w:lang w:eastAsia="en-US"/>
        </w:rPr>
      </w:pPr>
      <w:r w:rsidRPr="00A75EA4">
        <w:rPr>
          <w:sz w:val="28"/>
          <w:szCs w:val="20"/>
          <w:lang w:eastAsia="en-US"/>
        </w:rPr>
        <w:t xml:space="preserve">Выплаты социального характера по видам деятельности за 2021 год </w:t>
      </w:r>
      <w:r w:rsidRPr="00A75EA4">
        <w:rPr>
          <w:sz w:val="28"/>
          <w:szCs w:val="20"/>
          <w:lang w:eastAsia="en-US"/>
        </w:rPr>
        <w:br/>
        <w:t>(стр. 64 том 13).</w:t>
      </w:r>
    </w:p>
    <w:bookmarkEnd w:id="279"/>
    <w:p w14:paraId="1BB54128" w14:textId="77777777" w:rsidR="00A75EA4" w:rsidRPr="00A75EA4" w:rsidRDefault="00A75EA4" w:rsidP="00A75EA4">
      <w:pPr>
        <w:ind w:firstLine="709"/>
        <w:jc w:val="both"/>
        <w:rPr>
          <w:sz w:val="28"/>
          <w:szCs w:val="28"/>
          <w:lang w:eastAsia="en-US"/>
        </w:rPr>
      </w:pPr>
      <w:r w:rsidRPr="00A75EA4">
        <w:rPr>
          <w:sz w:val="28"/>
          <w:szCs w:val="20"/>
          <w:lang w:eastAsia="en-US"/>
        </w:rPr>
        <w:t xml:space="preserve">Приказ ФСС РФ от 13.10.2020 № 142 «Об отказе в установлении скидки </w:t>
      </w:r>
      <w:r w:rsidRPr="00A75EA4">
        <w:rPr>
          <w:sz w:val="28"/>
          <w:szCs w:val="20"/>
          <w:lang w:eastAsia="en-US"/>
        </w:rPr>
        <w:br/>
        <w:t xml:space="preserve">к страховому тарифу на обязательное социальное страхование </w:t>
      </w:r>
      <w:r w:rsidRPr="00A75EA4">
        <w:rPr>
          <w:sz w:val="28"/>
          <w:szCs w:val="20"/>
          <w:lang w:eastAsia="en-US"/>
        </w:rPr>
        <w:br/>
        <w:t xml:space="preserve">от </w:t>
      </w:r>
      <w:r w:rsidRPr="00A75EA4">
        <w:rPr>
          <w:sz w:val="28"/>
          <w:szCs w:val="28"/>
          <w:lang w:eastAsia="en-US"/>
        </w:rPr>
        <w:t xml:space="preserve">несчастных случаев на производстве и профессиональных заболеваний» </w:t>
      </w:r>
      <w:bookmarkStart w:id="280" w:name="_Hlk114059987"/>
      <w:r w:rsidRPr="00A75EA4">
        <w:rPr>
          <w:sz w:val="28"/>
          <w:szCs w:val="28"/>
          <w:lang w:eastAsia="en-US"/>
        </w:rPr>
        <w:t>(доп. материалы стр. 5)</w:t>
      </w:r>
      <w:bookmarkEnd w:id="280"/>
      <w:r w:rsidRPr="00A75EA4">
        <w:rPr>
          <w:sz w:val="28"/>
          <w:szCs w:val="28"/>
          <w:lang w:eastAsia="en-US"/>
        </w:rPr>
        <w:t>.</w:t>
      </w:r>
    </w:p>
    <w:p w14:paraId="13916005" w14:textId="77777777" w:rsidR="00A75EA4" w:rsidRPr="00A75EA4" w:rsidRDefault="00A75EA4" w:rsidP="00A75EA4">
      <w:pPr>
        <w:ind w:firstLine="709"/>
        <w:jc w:val="both"/>
        <w:rPr>
          <w:sz w:val="28"/>
          <w:szCs w:val="28"/>
          <w:lang w:eastAsia="en-US"/>
        </w:rPr>
      </w:pPr>
      <w:r w:rsidRPr="00A75EA4">
        <w:rPr>
          <w:sz w:val="28"/>
          <w:szCs w:val="28"/>
          <w:lang w:eastAsia="en-US"/>
        </w:rPr>
        <w:t xml:space="preserve">Уведомление об отказе в приеме заявления об установлении скидки </w:t>
      </w:r>
      <w:r w:rsidRPr="00A75EA4">
        <w:rPr>
          <w:sz w:val="28"/>
          <w:szCs w:val="28"/>
          <w:lang w:eastAsia="en-US"/>
        </w:rPr>
        <w:br/>
        <w:t>к страховому тарифу (</w:t>
      </w:r>
      <w:bookmarkStart w:id="281" w:name="_Hlk114060001"/>
      <w:r w:rsidRPr="00A75EA4">
        <w:rPr>
          <w:sz w:val="28"/>
          <w:szCs w:val="28"/>
          <w:lang w:eastAsia="en-US"/>
        </w:rPr>
        <w:t>доп. материалы стр. 1-2)</w:t>
      </w:r>
      <w:bookmarkEnd w:id="281"/>
      <w:r w:rsidRPr="00A75EA4">
        <w:rPr>
          <w:sz w:val="28"/>
          <w:szCs w:val="28"/>
          <w:lang w:eastAsia="en-US"/>
        </w:rPr>
        <w:t>.</w:t>
      </w:r>
    </w:p>
    <w:p w14:paraId="4B1D540B" w14:textId="77777777" w:rsidR="00A75EA4" w:rsidRPr="00A75EA4" w:rsidRDefault="00A75EA4" w:rsidP="00A75EA4">
      <w:pPr>
        <w:ind w:firstLine="709"/>
        <w:jc w:val="both"/>
        <w:rPr>
          <w:sz w:val="28"/>
          <w:szCs w:val="28"/>
          <w:lang w:eastAsia="en-US"/>
        </w:rPr>
      </w:pPr>
      <w:r w:rsidRPr="00A75EA4">
        <w:rPr>
          <w:sz w:val="28"/>
          <w:szCs w:val="28"/>
          <w:lang w:eastAsia="en-US"/>
        </w:rPr>
        <w:t xml:space="preserve">Начисление заработной платы за 2021 год по административно-управленческому персоналу (по всем котельным) </w:t>
      </w:r>
      <w:bookmarkStart w:id="282" w:name="_Hlk114060017"/>
      <w:r w:rsidRPr="00A75EA4">
        <w:rPr>
          <w:sz w:val="28"/>
          <w:szCs w:val="28"/>
          <w:lang w:eastAsia="en-US"/>
        </w:rPr>
        <w:t>(стр. 81-156 том 13)</w:t>
      </w:r>
      <w:bookmarkEnd w:id="282"/>
      <w:r w:rsidRPr="00A75EA4">
        <w:rPr>
          <w:sz w:val="28"/>
          <w:szCs w:val="28"/>
          <w:lang w:eastAsia="en-US"/>
        </w:rPr>
        <w:t>.</w:t>
      </w:r>
    </w:p>
    <w:p w14:paraId="3F2DF4A0" w14:textId="77777777" w:rsidR="00A75EA4" w:rsidRPr="00A75EA4" w:rsidRDefault="00A75EA4" w:rsidP="00A75EA4">
      <w:pPr>
        <w:ind w:firstLine="709"/>
        <w:jc w:val="both"/>
        <w:rPr>
          <w:sz w:val="28"/>
          <w:szCs w:val="28"/>
          <w:lang w:eastAsia="en-US"/>
        </w:rPr>
      </w:pPr>
      <w:r w:rsidRPr="00A75EA4">
        <w:rPr>
          <w:sz w:val="28"/>
          <w:szCs w:val="28"/>
          <w:lang w:eastAsia="en-US"/>
        </w:rPr>
        <w:t xml:space="preserve">Начисление заработной платы за 2021 год по прочему персоналу </w:t>
      </w:r>
      <w:r w:rsidRPr="00A75EA4">
        <w:rPr>
          <w:sz w:val="28"/>
          <w:szCs w:val="28"/>
          <w:lang w:eastAsia="en-US"/>
        </w:rPr>
        <w:br/>
        <w:t xml:space="preserve">(по всем котельным) </w:t>
      </w:r>
      <w:bookmarkStart w:id="283" w:name="_Hlk114060030"/>
      <w:r w:rsidRPr="00A75EA4">
        <w:rPr>
          <w:sz w:val="28"/>
          <w:szCs w:val="28"/>
          <w:lang w:eastAsia="en-US"/>
        </w:rPr>
        <w:t>(стр. 157-180 том 13)</w:t>
      </w:r>
      <w:bookmarkEnd w:id="283"/>
      <w:r w:rsidRPr="00A75EA4">
        <w:rPr>
          <w:sz w:val="28"/>
          <w:szCs w:val="28"/>
          <w:lang w:eastAsia="en-US"/>
        </w:rPr>
        <w:t>.</w:t>
      </w:r>
    </w:p>
    <w:p w14:paraId="610E74AA" w14:textId="77777777" w:rsidR="00A75EA4" w:rsidRPr="00A75EA4" w:rsidRDefault="00A75EA4" w:rsidP="00A75EA4">
      <w:pPr>
        <w:ind w:firstLine="709"/>
        <w:jc w:val="both"/>
        <w:rPr>
          <w:sz w:val="28"/>
          <w:szCs w:val="28"/>
          <w:lang w:eastAsia="en-US"/>
        </w:rPr>
      </w:pPr>
      <w:r w:rsidRPr="00A75EA4">
        <w:rPr>
          <w:sz w:val="28"/>
          <w:szCs w:val="28"/>
          <w:lang w:eastAsia="en-US"/>
        </w:rPr>
        <w:t>Ведомость распределения фактических расходов по заработной плате АУР, прочий персонал, АВР за 12 мес. 2021 г. (прямо пропорционально фонду оплаты труда ППР) (</w:t>
      </w:r>
      <w:bookmarkStart w:id="284" w:name="_Hlk114060060"/>
      <w:r w:rsidRPr="00A75EA4">
        <w:rPr>
          <w:sz w:val="28"/>
          <w:szCs w:val="28"/>
          <w:lang w:eastAsia="en-US"/>
        </w:rPr>
        <w:t>стр. 57 том 13).</w:t>
      </w:r>
      <w:bookmarkEnd w:id="284"/>
    </w:p>
    <w:p w14:paraId="029E9619" w14:textId="77777777" w:rsidR="00A75EA4" w:rsidRPr="00A75EA4" w:rsidRDefault="00A75EA4" w:rsidP="00A75EA4">
      <w:pPr>
        <w:ind w:firstLine="709"/>
        <w:jc w:val="both"/>
        <w:rPr>
          <w:sz w:val="28"/>
          <w:szCs w:val="28"/>
          <w:lang w:eastAsia="en-US"/>
        </w:rPr>
      </w:pPr>
      <w:r w:rsidRPr="00A75EA4">
        <w:rPr>
          <w:sz w:val="28"/>
          <w:szCs w:val="28"/>
          <w:lang w:eastAsia="en-US"/>
        </w:rPr>
        <w:t xml:space="preserve">Начисление заработной платы за 2021 год по котельной </w:t>
      </w:r>
      <w:proofErr w:type="spellStart"/>
      <w:r w:rsidRPr="00A75EA4">
        <w:rPr>
          <w:sz w:val="28"/>
          <w:szCs w:val="28"/>
          <w:lang w:eastAsia="en-US"/>
        </w:rPr>
        <w:t>Абагур</w:t>
      </w:r>
      <w:proofErr w:type="spellEnd"/>
      <w:r w:rsidRPr="00A75EA4">
        <w:rPr>
          <w:sz w:val="28"/>
          <w:szCs w:val="28"/>
          <w:lang w:eastAsia="en-US"/>
        </w:rPr>
        <w:t>-Лесной (только ремонтный персонал) (стр. 299-303 том 13).</w:t>
      </w:r>
    </w:p>
    <w:p w14:paraId="18F0E59F" w14:textId="77777777" w:rsidR="00A75EA4" w:rsidRPr="00A75EA4" w:rsidRDefault="00A75EA4" w:rsidP="00A75EA4">
      <w:pPr>
        <w:ind w:firstLine="709"/>
        <w:jc w:val="both"/>
        <w:rPr>
          <w:sz w:val="28"/>
          <w:szCs w:val="28"/>
          <w:lang w:eastAsia="en-US"/>
        </w:rPr>
      </w:pPr>
      <w:r w:rsidRPr="00A75EA4">
        <w:rPr>
          <w:sz w:val="28"/>
          <w:szCs w:val="28"/>
          <w:lang w:eastAsia="en-US"/>
        </w:rPr>
        <w:t xml:space="preserve">Сводная информация по начислению ФОТ в разрезе регулируемых видов деятельности котельная </w:t>
      </w:r>
      <w:proofErr w:type="spellStart"/>
      <w:r w:rsidRPr="00A75EA4">
        <w:rPr>
          <w:sz w:val="28"/>
          <w:szCs w:val="28"/>
          <w:lang w:eastAsia="en-US"/>
        </w:rPr>
        <w:t>Абагур</w:t>
      </w:r>
      <w:proofErr w:type="spellEnd"/>
      <w:r w:rsidRPr="00A75EA4">
        <w:rPr>
          <w:sz w:val="28"/>
          <w:szCs w:val="28"/>
          <w:lang w:eastAsia="en-US"/>
        </w:rPr>
        <w:t>-Лесной (стр. 63 том 13).</w:t>
      </w:r>
    </w:p>
    <w:p w14:paraId="6CA5C281" w14:textId="77777777" w:rsidR="00A75EA4" w:rsidRPr="00A75EA4" w:rsidRDefault="00A75EA4" w:rsidP="00A75EA4">
      <w:pPr>
        <w:ind w:firstLine="709"/>
        <w:jc w:val="both"/>
        <w:rPr>
          <w:sz w:val="28"/>
          <w:szCs w:val="28"/>
          <w:lang w:eastAsia="en-US"/>
        </w:rPr>
      </w:pPr>
      <w:r w:rsidRPr="00A75EA4">
        <w:rPr>
          <w:sz w:val="28"/>
          <w:szCs w:val="28"/>
          <w:lang w:eastAsia="en-US"/>
        </w:rPr>
        <w:t xml:space="preserve">В подтверждение величины амортизации основных средств </w:t>
      </w:r>
      <w:r w:rsidRPr="00A75EA4">
        <w:rPr>
          <w:sz w:val="28"/>
          <w:szCs w:val="28"/>
          <w:lang w:eastAsia="en-US"/>
        </w:rPr>
        <w:br/>
        <w:t xml:space="preserve">и нематериальных активов предприятием представлена ведомость амортизации по котельной ст. </w:t>
      </w:r>
      <w:proofErr w:type="spellStart"/>
      <w:r w:rsidRPr="00A75EA4">
        <w:rPr>
          <w:sz w:val="28"/>
          <w:szCs w:val="28"/>
          <w:lang w:eastAsia="en-US"/>
        </w:rPr>
        <w:t>Абагур</w:t>
      </w:r>
      <w:proofErr w:type="spellEnd"/>
      <w:r w:rsidRPr="00A75EA4">
        <w:rPr>
          <w:sz w:val="28"/>
          <w:szCs w:val="28"/>
          <w:lang w:eastAsia="en-US"/>
        </w:rPr>
        <w:t xml:space="preserve">-Лесной за 2021 год (стр. 1 том 7), ведомость поступивших ОС на 31.12.2021 (стр. 8-9 том 7). Эксперты пересчитали амортизационные отчисления на максимальный срок и приняли рассчитанное значение в реестр </w:t>
      </w:r>
      <w:r w:rsidRPr="00A75EA4">
        <w:rPr>
          <w:sz w:val="28"/>
          <w:szCs w:val="20"/>
        </w:rPr>
        <w:t>фактических произведенных в 2021 году неподконтрольных расходов.</w:t>
      </w:r>
    </w:p>
    <w:p w14:paraId="2E23B31E" w14:textId="77777777" w:rsidR="00A75EA4" w:rsidRPr="00A75EA4" w:rsidRDefault="00A75EA4" w:rsidP="00A75EA4">
      <w:pPr>
        <w:ind w:firstLine="709"/>
        <w:jc w:val="both"/>
        <w:rPr>
          <w:sz w:val="28"/>
          <w:szCs w:val="28"/>
          <w:lang w:eastAsia="en-US"/>
        </w:rPr>
      </w:pPr>
      <w:r w:rsidRPr="00A75EA4">
        <w:rPr>
          <w:sz w:val="28"/>
          <w:szCs w:val="28"/>
          <w:lang w:eastAsia="en-US"/>
        </w:rPr>
        <w:lastRenderedPageBreak/>
        <w:t>В подтверждение расходов по выплатам социального характера (прибыль) предприятием представлена следующая документация:</w:t>
      </w:r>
    </w:p>
    <w:p w14:paraId="2A9B613D" w14:textId="77777777" w:rsidR="00A75EA4" w:rsidRPr="00A75EA4" w:rsidRDefault="00A75EA4" w:rsidP="00A75EA4">
      <w:pPr>
        <w:ind w:firstLine="709"/>
        <w:jc w:val="both"/>
        <w:rPr>
          <w:sz w:val="28"/>
          <w:szCs w:val="28"/>
          <w:lang w:eastAsia="en-US"/>
        </w:rPr>
      </w:pPr>
      <w:r w:rsidRPr="00A75EA4">
        <w:rPr>
          <w:sz w:val="28"/>
          <w:szCs w:val="28"/>
          <w:lang w:eastAsia="en-US"/>
        </w:rPr>
        <w:t xml:space="preserve">Расчет выплат социального характера по видам деятельности </w:t>
      </w:r>
      <w:r w:rsidRPr="00A75EA4">
        <w:rPr>
          <w:sz w:val="28"/>
          <w:szCs w:val="28"/>
          <w:lang w:eastAsia="en-US"/>
        </w:rPr>
        <w:br/>
        <w:t>за 2021 год (стр. 35 том 7).</w:t>
      </w:r>
    </w:p>
    <w:p w14:paraId="25EE24BF" w14:textId="77777777" w:rsidR="00A75EA4" w:rsidRPr="00A75EA4" w:rsidRDefault="00A75EA4" w:rsidP="00A75EA4">
      <w:pPr>
        <w:ind w:firstLine="709"/>
        <w:jc w:val="both"/>
        <w:rPr>
          <w:sz w:val="28"/>
          <w:szCs w:val="28"/>
          <w:lang w:eastAsia="en-US"/>
        </w:rPr>
      </w:pPr>
      <w:r w:rsidRPr="00A75EA4">
        <w:rPr>
          <w:sz w:val="28"/>
          <w:szCs w:val="28"/>
          <w:lang w:eastAsia="en-US"/>
        </w:rPr>
        <w:t xml:space="preserve">Аналитическая ведомость в разрезе выплат социального характера </w:t>
      </w:r>
      <w:r w:rsidRPr="00A75EA4">
        <w:rPr>
          <w:sz w:val="28"/>
          <w:szCs w:val="28"/>
          <w:lang w:eastAsia="en-US"/>
        </w:rPr>
        <w:br/>
        <w:t>за 2021 год (стр. 36-51 том 7).</w:t>
      </w:r>
    </w:p>
    <w:p w14:paraId="3C048715" w14:textId="77777777" w:rsidR="00A75EA4" w:rsidRPr="00A75EA4" w:rsidRDefault="00A75EA4" w:rsidP="00A75EA4">
      <w:pPr>
        <w:autoSpaceDE w:val="0"/>
        <w:autoSpaceDN w:val="0"/>
        <w:adjustRightInd w:val="0"/>
        <w:ind w:firstLine="709"/>
        <w:jc w:val="both"/>
        <w:rPr>
          <w:sz w:val="28"/>
          <w:szCs w:val="28"/>
          <w:lang w:eastAsia="en-US"/>
        </w:rPr>
      </w:pPr>
      <w:r w:rsidRPr="00A75EA4">
        <w:rPr>
          <w:sz w:val="28"/>
          <w:szCs w:val="28"/>
          <w:lang w:eastAsia="en-US"/>
        </w:rPr>
        <w:t>Расчёт доли на теплоснабжение (стр. 35 том 7).</w:t>
      </w:r>
    </w:p>
    <w:p w14:paraId="14BF065A" w14:textId="77777777" w:rsidR="00A75EA4" w:rsidRPr="00A75EA4" w:rsidRDefault="00A75EA4" w:rsidP="00A75EA4">
      <w:pPr>
        <w:autoSpaceDE w:val="0"/>
        <w:autoSpaceDN w:val="0"/>
        <w:adjustRightInd w:val="0"/>
        <w:ind w:firstLine="709"/>
        <w:jc w:val="both"/>
        <w:rPr>
          <w:sz w:val="28"/>
          <w:szCs w:val="28"/>
          <w:lang w:eastAsia="en-US"/>
        </w:rPr>
      </w:pPr>
      <w:r w:rsidRPr="00A75EA4">
        <w:rPr>
          <w:sz w:val="28"/>
          <w:szCs w:val="28"/>
          <w:lang w:eastAsia="en-US"/>
        </w:rPr>
        <w:t xml:space="preserve">Расчет процента распределения выплат социального характера </w:t>
      </w:r>
      <w:r w:rsidRPr="00A75EA4">
        <w:rPr>
          <w:sz w:val="28"/>
          <w:szCs w:val="28"/>
          <w:lang w:eastAsia="en-US"/>
        </w:rPr>
        <w:br/>
        <w:t>по котельным за 2021 год (стр. 35 том 7).</w:t>
      </w:r>
    </w:p>
    <w:p w14:paraId="7F635660" w14:textId="77777777" w:rsidR="00A75EA4" w:rsidRPr="00A75EA4" w:rsidRDefault="00A75EA4" w:rsidP="00A75EA4">
      <w:pPr>
        <w:autoSpaceDE w:val="0"/>
        <w:autoSpaceDN w:val="0"/>
        <w:adjustRightInd w:val="0"/>
        <w:ind w:firstLine="709"/>
        <w:jc w:val="both"/>
        <w:rPr>
          <w:sz w:val="28"/>
          <w:szCs w:val="28"/>
          <w:lang w:eastAsia="en-US"/>
        </w:rPr>
      </w:pPr>
    </w:p>
    <w:p w14:paraId="20F59D1C" w14:textId="77777777" w:rsidR="00A75EA4" w:rsidRPr="00A75EA4" w:rsidRDefault="00A75EA4" w:rsidP="00A75EA4">
      <w:pPr>
        <w:autoSpaceDE w:val="0"/>
        <w:autoSpaceDN w:val="0"/>
        <w:adjustRightInd w:val="0"/>
        <w:ind w:firstLine="709"/>
        <w:jc w:val="both"/>
        <w:rPr>
          <w:sz w:val="28"/>
          <w:szCs w:val="28"/>
          <w:lang w:eastAsia="en-US"/>
        </w:rPr>
      </w:pPr>
      <w:r w:rsidRPr="00A75EA4">
        <w:rPr>
          <w:sz w:val="28"/>
          <w:szCs w:val="28"/>
          <w:lang w:eastAsia="en-US"/>
        </w:rPr>
        <w:t>Данные расходы признаются экспертами документально подтвержденными и экономически обоснованными.</w:t>
      </w:r>
    </w:p>
    <w:p w14:paraId="0998F4F2" w14:textId="77777777" w:rsidR="00A75EA4" w:rsidRPr="00A75EA4" w:rsidRDefault="00A75EA4" w:rsidP="00A75EA4">
      <w:pPr>
        <w:ind w:right="-426"/>
        <w:rPr>
          <w:szCs w:val="20"/>
          <w:lang w:eastAsia="en-US"/>
        </w:rPr>
        <w:sectPr w:rsidR="00A75EA4" w:rsidRPr="00A75EA4" w:rsidSect="007B19C2">
          <w:headerReference w:type="default" r:id="rId100"/>
          <w:headerReference w:type="first" r:id="rId101"/>
          <w:pgSz w:w="11906" w:h="16838"/>
          <w:pgMar w:top="1134" w:right="851" w:bottom="1134" w:left="1418" w:header="709" w:footer="709" w:gutter="0"/>
          <w:cols w:space="720"/>
          <w:titlePg/>
          <w:docGrid w:linePitch="272"/>
        </w:sectPr>
      </w:pPr>
      <w:bookmarkStart w:id="285" w:name="_Toc500323251"/>
      <w:bookmarkStart w:id="286" w:name="_Toc531854404"/>
      <w:bookmarkStart w:id="287" w:name="_Toc532896288"/>
    </w:p>
    <w:p w14:paraId="4BF99D1D" w14:textId="77777777" w:rsidR="00A75EA4" w:rsidRPr="00A75EA4" w:rsidRDefault="00A75EA4" w:rsidP="0004645C">
      <w:pPr>
        <w:numPr>
          <w:ilvl w:val="0"/>
          <w:numId w:val="15"/>
        </w:numPr>
        <w:spacing w:after="240"/>
        <w:ind w:left="1571" w:right="-426"/>
        <w:jc w:val="right"/>
        <w:rPr>
          <w:sz w:val="28"/>
          <w:szCs w:val="20"/>
          <w:lang w:eastAsia="en-US"/>
        </w:rPr>
      </w:pPr>
    </w:p>
    <w:p w14:paraId="420D3A07" w14:textId="77777777" w:rsidR="00A75EA4" w:rsidRPr="00A75EA4" w:rsidRDefault="00A75EA4" w:rsidP="00A75EA4">
      <w:pPr>
        <w:keepNext/>
        <w:jc w:val="center"/>
        <w:outlineLvl w:val="1"/>
        <w:rPr>
          <w:b/>
          <w:sz w:val="28"/>
          <w:szCs w:val="20"/>
          <w:lang w:eastAsia="x-none"/>
        </w:rPr>
      </w:pPr>
      <w:r w:rsidRPr="00A75EA4">
        <w:rPr>
          <w:b/>
          <w:sz w:val="28"/>
          <w:szCs w:val="20"/>
          <w:lang w:eastAsia="x-none"/>
        </w:rPr>
        <w:t xml:space="preserve">Реестр фактических неподконтрольных расходов по </w:t>
      </w:r>
      <w:r w:rsidRPr="00A75EA4">
        <w:rPr>
          <w:b/>
          <w:sz w:val="28"/>
          <w:szCs w:val="20"/>
          <w:lang w:eastAsia="x-none"/>
        </w:rPr>
        <w:br/>
        <w:t>реализации тепловой энергии</w:t>
      </w:r>
      <w:bookmarkEnd w:id="285"/>
      <w:bookmarkEnd w:id="286"/>
      <w:bookmarkEnd w:id="287"/>
    </w:p>
    <w:p w14:paraId="1077E5E1" w14:textId="77777777" w:rsidR="00A75EA4" w:rsidRPr="00A75EA4" w:rsidRDefault="00A75EA4" w:rsidP="00A75EA4">
      <w:pPr>
        <w:ind w:right="281"/>
        <w:jc w:val="right"/>
        <w:rPr>
          <w:sz w:val="28"/>
          <w:szCs w:val="20"/>
        </w:rPr>
      </w:pPr>
      <w:r w:rsidRPr="00A75EA4">
        <w:rPr>
          <w:sz w:val="28"/>
          <w:szCs w:val="20"/>
        </w:rPr>
        <w:t>тыс. руб.</w:t>
      </w:r>
    </w:p>
    <w:tbl>
      <w:tblPr>
        <w:tblW w:w="9357" w:type="dxa"/>
        <w:tblInd w:w="108" w:type="dxa"/>
        <w:tblLook w:val="04A0" w:firstRow="1" w:lastRow="0" w:firstColumn="1" w:lastColumn="0" w:noHBand="0" w:noVBand="1"/>
      </w:tblPr>
      <w:tblGrid>
        <w:gridCol w:w="776"/>
        <w:gridCol w:w="7021"/>
        <w:gridCol w:w="1560"/>
      </w:tblGrid>
      <w:tr w:rsidR="00A75EA4" w:rsidRPr="00A75EA4" w14:paraId="5F45B890" w14:textId="77777777" w:rsidTr="00F95151">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BA9937" w14:textId="77777777" w:rsidR="00A75EA4" w:rsidRPr="00A75EA4" w:rsidRDefault="00A75EA4" w:rsidP="00A75EA4">
            <w:pPr>
              <w:jc w:val="center"/>
              <w:rPr>
                <w:sz w:val="28"/>
                <w:szCs w:val="28"/>
              </w:rPr>
            </w:pPr>
            <w:r w:rsidRPr="00A75EA4">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94C0D4" w14:textId="77777777" w:rsidR="00A75EA4" w:rsidRPr="00A75EA4" w:rsidRDefault="00A75EA4" w:rsidP="00A75EA4">
            <w:pPr>
              <w:jc w:val="center"/>
              <w:rPr>
                <w:sz w:val="28"/>
                <w:szCs w:val="28"/>
              </w:rPr>
            </w:pPr>
            <w:r w:rsidRPr="00A75EA4">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4B6436F" w14:textId="77777777" w:rsidR="00A75EA4" w:rsidRPr="00A75EA4" w:rsidRDefault="00A75EA4" w:rsidP="00A75EA4">
            <w:pPr>
              <w:jc w:val="center"/>
              <w:rPr>
                <w:sz w:val="28"/>
                <w:szCs w:val="28"/>
              </w:rPr>
            </w:pPr>
            <w:r w:rsidRPr="00A75EA4">
              <w:rPr>
                <w:sz w:val="28"/>
                <w:szCs w:val="28"/>
              </w:rPr>
              <w:t>2021 год</w:t>
            </w:r>
          </w:p>
        </w:tc>
      </w:tr>
      <w:tr w:rsidR="00A75EA4" w:rsidRPr="00A75EA4" w14:paraId="3980F1FE" w14:textId="77777777" w:rsidTr="00F95151">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10C651D8" w14:textId="77777777" w:rsidR="00A75EA4" w:rsidRPr="00A75EA4" w:rsidRDefault="00A75EA4" w:rsidP="00A75EA4">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233E83AB" w14:textId="77777777" w:rsidR="00A75EA4" w:rsidRPr="00A75EA4" w:rsidRDefault="00A75EA4" w:rsidP="00A75EA4">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304DF371" w14:textId="77777777" w:rsidR="00A75EA4" w:rsidRPr="00A75EA4" w:rsidRDefault="00A75EA4" w:rsidP="00A75EA4">
            <w:pPr>
              <w:jc w:val="center"/>
              <w:rPr>
                <w:sz w:val="28"/>
                <w:szCs w:val="28"/>
              </w:rPr>
            </w:pPr>
            <w:r w:rsidRPr="00A75EA4">
              <w:rPr>
                <w:sz w:val="28"/>
                <w:szCs w:val="28"/>
              </w:rPr>
              <w:t>Факт</w:t>
            </w:r>
          </w:p>
        </w:tc>
      </w:tr>
      <w:tr w:rsidR="00A75EA4" w:rsidRPr="00A75EA4" w14:paraId="79E7579B" w14:textId="77777777" w:rsidTr="00F95151">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2D0831A" w14:textId="77777777" w:rsidR="00A75EA4" w:rsidRPr="00A75EA4" w:rsidRDefault="00A75EA4" w:rsidP="00A75EA4">
            <w:pPr>
              <w:jc w:val="center"/>
              <w:rPr>
                <w:sz w:val="28"/>
                <w:szCs w:val="28"/>
              </w:rPr>
            </w:pPr>
            <w:r w:rsidRPr="00A75EA4">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34425084" w14:textId="77777777" w:rsidR="00A75EA4" w:rsidRPr="00A75EA4" w:rsidRDefault="00A75EA4" w:rsidP="00A75EA4">
            <w:pPr>
              <w:rPr>
                <w:sz w:val="28"/>
                <w:szCs w:val="28"/>
              </w:rPr>
            </w:pPr>
            <w:r w:rsidRPr="00A75EA4">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6F17AA26"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155E6360"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B18D36A" w14:textId="77777777" w:rsidR="00A75EA4" w:rsidRPr="00A75EA4" w:rsidRDefault="00A75EA4" w:rsidP="00A75EA4">
            <w:pPr>
              <w:jc w:val="center"/>
              <w:rPr>
                <w:sz w:val="28"/>
                <w:szCs w:val="28"/>
              </w:rPr>
            </w:pPr>
            <w:r w:rsidRPr="00A75EA4">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427357F5" w14:textId="77777777" w:rsidR="00A75EA4" w:rsidRPr="00A75EA4" w:rsidRDefault="00A75EA4" w:rsidP="00A75EA4">
            <w:pPr>
              <w:rPr>
                <w:sz w:val="28"/>
                <w:szCs w:val="28"/>
              </w:rPr>
            </w:pPr>
            <w:r w:rsidRPr="00A75EA4">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5E0232A9"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5EBAF475"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1171584" w14:textId="77777777" w:rsidR="00A75EA4" w:rsidRPr="00A75EA4" w:rsidRDefault="00A75EA4" w:rsidP="00A75EA4">
            <w:pPr>
              <w:jc w:val="center"/>
              <w:rPr>
                <w:sz w:val="28"/>
                <w:szCs w:val="28"/>
              </w:rPr>
            </w:pPr>
            <w:r w:rsidRPr="00A75EA4">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4DA15945" w14:textId="77777777" w:rsidR="00A75EA4" w:rsidRPr="00A75EA4" w:rsidRDefault="00A75EA4" w:rsidP="00A75EA4">
            <w:pPr>
              <w:rPr>
                <w:sz w:val="28"/>
                <w:szCs w:val="28"/>
              </w:rPr>
            </w:pPr>
            <w:r w:rsidRPr="00A75EA4">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41EA909F"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7A9FAC8E" w14:textId="77777777" w:rsidTr="00F9515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5411E65" w14:textId="77777777" w:rsidR="00A75EA4" w:rsidRPr="00A75EA4" w:rsidRDefault="00A75EA4" w:rsidP="00A75EA4">
            <w:pPr>
              <w:jc w:val="center"/>
              <w:rPr>
                <w:sz w:val="28"/>
                <w:szCs w:val="28"/>
              </w:rPr>
            </w:pPr>
            <w:r w:rsidRPr="00A75EA4">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6E37E620" w14:textId="77777777" w:rsidR="00A75EA4" w:rsidRPr="00A75EA4" w:rsidRDefault="00A75EA4" w:rsidP="00A75EA4">
            <w:pPr>
              <w:jc w:val="both"/>
              <w:rPr>
                <w:sz w:val="28"/>
                <w:szCs w:val="28"/>
              </w:rPr>
            </w:pPr>
            <w:r w:rsidRPr="00A75EA4">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718446DE" w14:textId="77777777" w:rsidR="00A75EA4" w:rsidRPr="00A75EA4" w:rsidRDefault="00A75EA4" w:rsidP="00A75EA4">
            <w:pPr>
              <w:jc w:val="center"/>
              <w:rPr>
                <w:color w:val="000000"/>
                <w:sz w:val="28"/>
                <w:szCs w:val="28"/>
              </w:rPr>
            </w:pPr>
            <w:r w:rsidRPr="00A75EA4">
              <w:rPr>
                <w:color w:val="000000"/>
                <w:sz w:val="28"/>
                <w:szCs w:val="28"/>
              </w:rPr>
              <w:t>1</w:t>
            </w:r>
          </w:p>
        </w:tc>
      </w:tr>
      <w:tr w:rsidR="00A75EA4" w:rsidRPr="00A75EA4" w14:paraId="7AB717C5" w14:textId="77777777" w:rsidTr="00F95151">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AABB1CE" w14:textId="77777777" w:rsidR="00A75EA4" w:rsidRPr="00A75EA4" w:rsidRDefault="00A75EA4" w:rsidP="00A75EA4">
            <w:pPr>
              <w:jc w:val="center"/>
              <w:rPr>
                <w:sz w:val="28"/>
                <w:szCs w:val="28"/>
              </w:rPr>
            </w:pPr>
            <w:r w:rsidRPr="00A75EA4">
              <w:rPr>
                <w:sz w:val="28"/>
                <w:szCs w:val="28"/>
              </w:rPr>
              <w:t>1.4.1</w:t>
            </w:r>
          </w:p>
        </w:tc>
        <w:tc>
          <w:tcPr>
            <w:tcW w:w="7021" w:type="dxa"/>
            <w:tcBorders>
              <w:top w:val="nil"/>
              <w:left w:val="nil"/>
              <w:bottom w:val="single" w:sz="4" w:space="0" w:color="auto"/>
              <w:right w:val="single" w:sz="4" w:space="0" w:color="auto"/>
            </w:tcBorders>
            <w:shd w:val="clear" w:color="auto" w:fill="auto"/>
            <w:vAlign w:val="center"/>
            <w:hideMark/>
          </w:tcPr>
          <w:p w14:paraId="07D10D2C" w14:textId="77777777" w:rsidR="00A75EA4" w:rsidRPr="00A75EA4" w:rsidRDefault="00A75EA4" w:rsidP="00A75EA4">
            <w:pPr>
              <w:jc w:val="both"/>
              <w:rPr>
                <w:sz w:val="28"/>
                <w:szCs w:val="28"/>
              </w:rPr>
            </w:pPr>
            <w:r w:rsidRPr="00A75EA4">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79F30295" w14:textId="77777777" w:rsidR="00A75EA4" w:rsidRPr="00A75EA4" w:rsidRDefault="00A75EA4" w:rsidP="00A75EA4">
            <w:pPr>
              <w:jc w:val="center"/>
              <w:rPr>
                <w:color w:val="000000"/>
                <w:sz w:val="28"/>
                <w:szCs w:val="28"/>
              </w:rPr>
            </w:pPr>
            <w:r w:rsidRPr="00A75EA4">
              <w:rPr>
                <w:color w:val="000000"/>
                <w:sz w:val="28"/>
                <w:szCs w:val="28"/>
              </w:rPr>
              <w:t>1</w:t>
            </w:r>
          </w:p>
        </w:tc>
      </w:tr>
      <w:tr w:rsidR="00A75EA4" w:rsidRPr="00A75EA4" w14:paraId="1867EFAF"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D17D454" w14:textId="77777777" w:rsidR="00A75EA4" w:rsidRPr="00A75EA4" w:rsidRDefault="00A75EA4" w:rsidP="00A75EA4">
            <w:pPr>
              <w:jc w:val="center"/>
              <w:rPr>
                <w:sz w:val="28"/>
                <w:szCs w:val="28"/>
              </w:rPr>
            </w:pPr>
            <w:r w:rsidRPr="00A75EA4">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76398CC7" w14:textId="77777777" w:rsidR="00A75EA4" w:rsidRPr="00A75EA4" w:rsidRDefault="00A75EA4" w:rsidP="00A75EA4">
            <w:pPr>
              <w:jc w:val="both"/>
              <w:rPr>
                <w:sz w:val="28"/>
                <w:szCs w:val="28"/>
              </w:rPr>
            </w:pPr>
            <w:r w:rsidRPr="00A75EA4">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18DAAE93"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19AD077D"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662BB7A" w14:textId="77777777" w:rsidR="00A75EA4" w:rsidRPr="00A75EA4" w:rsidRDefault="00A75EA4" w:rsidP="00A75EA4">
            <w:pPr>
              <w:jc w:val="center"/>
              <w:rPr>
                <w:sz w:val="28"/>
                <w:szCs w:val="28"/>
              </w:rPr>
            </w:pPr>
            <w:r w:rsidRPr="00A75EA4">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74BF2C48" w14:textId="77777777" w:rsidR="00A75EA4" w:rsidRPr="00A75EA4" w:rsidRDefault="00A75EA4" w:rsidP="00A75EA4">
            <w:pPr>
              <w:rPr>
                <w:sz w:val="28"/>
                <w:szCs w:val="28"/>
              </w:rPr>
            </w:pPr>
            <w:r w:rsidRPr="00A75EA4">
              <w:rPr>
                <w:sz w:val="28"/>
                <w:szCs w:val="28"/>
              </w:rPr>
              <w:t xml:space="preserve">иные расходы </w:t>
            </w:r>
          </w:p>
        </w:tc>
        <w:tc>
          <w:tcPr>
            <w:tcW w:w="1560" w:type="dxa"/>
            <w:tcBorders>
              <w:top w:val="nil"/>
              <w:left w:val="nil"/>
              <w:bottom w:val="single" w:sz="4" w:space="0" w:color="auto"/>
              <w:right w:val="single" w:sz="4" w:space="0" w:color="auto"/>
            </w:tcBorders>
            <w:shd w:val="clear" w:color="auto" w:fill="auto"/>
            <w:noWrap/>
            <w:vAlign w:val="center"/>
            <w:hideMark/>
          </w:tcPr>
          <w:p w14:paraId="6512B4C0"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7211BD29"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E0502CE" w14:textId="77777777" w:rsidR="00A75EA4" w:rsidRPr="00A75EA4" w:rsidRDefault="00A75EA4" w:rsidP="00A75EA4">
            <w:pPr>
              <w:jc w:val="center"/>
              <w:rPr>
                <w:sz w:val="28"/>
                <w:szCs w:val="28"/>
              </w:rPr>
            </w:pPr>
            <w:r w:rsidRPr="00A75EA4">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41495BBF" w14:textId="77777777" w:rsidR="00A75EA4" w:rsidRPr="00A75EA4" w:rsidRDefault="00A75EA4" w:rsidP="00A75EA4">
            <w:pPr>
              <w:jc w:val="both"/>
              <w:rPr>
                <w:sz w:val="28"/>
                <w:szCs w:val="28"/>
              </w:rPr>
            </w:pPr>
            <w:r w:rsidRPr="00A75EA4">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36519018" w14:textId="77777777" w:rsidR="00A75EA4" w:rsidRPr="00A75EA4" w:rsidRDefault="00A75EA4" w:rsidP="00A75EA4">
            <w:pPr>
              <w:jc w:val="center"/>
              <w:rPr>
                <w:color w:val="000000"/>
                <w:sz w:val="28"/>
                <w:szCs w:val="28"/>
              </w:rPr>
            </w:pPr>
            <w:r w:rsidRPr="00A75EA4">
              <w:rPr>
                <w:color w:val="000000"/>
                <w:sz w:val="28"/>
                <w:szCs w:val="28"/>
              </w:rPr>
              <w:t>143</w:t>
            </w:r>
          </w:p>
        </w:tc>
      </w:tr>
      <w:tr w:rsidR="00A75EA4" w:rsidRPr="00A75EA4" w14:paraId="66CBEFCE"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D92C2EF" w14:textId="77777777" w:rsidR="00A75EA4" w:rsidRPr="00A75EA4" w:rsidRDefault="00A75EA4" w:rsidP="00A75EA4">
            <w:pPr>
              <w:jc w:val="center"/>
              <w:rPr>
                <w:sz w:val="28"/>
                <w:szCs w:val="28"/>
              </w:rPr>
            </w:pPr>
            <w:r w:rsidRPr="00A75EA4">
              <w:rPr>
                <w:sz w:val="28"/>
                <w:szCs w:val="28"/>
              </w:rPr>
              <w:t>1.6</w:t>
            </w:r>
          </w:p>
        </w:tc>
        <w:tc>
          <w:tcPr>
            <w:tcW w:w="7021" w:type="dxa"/>
            <w:tcBorders>
              <w:top w:val="nil"/>
              <w:left w:val="nil"/>
              <w:bottom w:val="single" w:sz="4" w:space="0" w:color="auto"/>
              <w:right w:val="single" w:sz="4" w:space="0" w:color="auto"/>
            </w:tcBorders>
            <w:shd w:val="clear" w:color="auto" w:fill="auto"/>
            <w:vAlign w:val="center"/>
            <w:hideMark/>
          </w:tcPr>
          <w:p w14:paraId="724D1A2C" w14:textId="77777777" w:rsidR="00A75EA4" w:rsidRPr="00A75EA4" w:rsidRDefault="00A75EA4" w:rsidP="00A75EA4">
            <w:pPr>
              <w:jc w:val="both"/>
              <w:rPr>
                <w:sz w:val="28"/>
                <w:szCs w:val="28"/>
              </w:rPr>
            </w:pPr>
            <w:r w:rsidRPr="00A75EA4">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12F1F18A"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456055F6" w14:textId="77777777" w:rsidTr="00F9515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8BBA646" w14:textId="77777777" w:rsidR="00A75EA4" w:rsidRPr="00A75EA4" w:rsidRDefault="00A75EA4" w:rsidP="00A75EA4">
            <w:pPr>
              <w:jc w:val="center"/>
              <w:rPr>
                <w:sz w:val="28"/>
                <w:szCs w:val="28"/>
              </w:rPr>
            </w:pPr>
            <w:r w:rsidRPr="00A75EA4">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11E6AF9D" w14:textId="77777777" w:rsidR="00A75EA4" w:rsidRPr="00A75EA4" w:rsidRDefault="00A75EA4" w:rsidP="00A75EA4">
            <w:pPr>
              <w:jc w:val="both"/>
              <w:rPr>
                <w:sz w:val="28"/>
                <w:szCs w:val="28"/>
              </w:rPr>
            </w:pPr>
            <w:r w:rsidRPr="00A75EA4">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59EBC7E4" w14:textId="77777777" w:rsidR="00A75EA4" w:rsidRPr="00A75EA4" w:rsidRDefault="00A75EA4" w:rsidP="00A75EA4">
            <w:pPr>
              <w:jc w:val="center"/>
              <w:rPr>
                <w:color w:val="000000"/>
                <w:sz w:val="28"/>
                <w:szCs w:val="28"/>
              </w:rPr>
            </w:pPr>
            <w:r w:rsidRPr="00A75EA4">
              <w:rPr>
                <w:color w:val="000000"/>
                <w:sz w:val="28"/>
                <w:szCs w:val="28"/>
              </w:rPr>
              <w:t>1 001</w:t>
            </w:r>
          </w:p>
        </w:tc>
      </w:tr>
      <w:tr w:rsidR="00A75EA4" w:rsidRPr="00A75EA4" w14:paraId="03A9D14E" w14:textId="77777777" w:rsidTr="00F9515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BCE99EF" w14:textId="77777777" w:rsidR="00A75EA4" w:rsidRPr="00A75EA4" w:rsidRDefault="00A75EA4" w:rsidP="00A75EA4">
            <w:pPr>
              <w:jc w:val="center"/>
              <w:rPr>
                <w:sz w:val="28"/>
                <w:szCs w:val="28"/>
              </w:rPr>
            </w:pPr>
            <w:r w:rsidRPr="00A75EA4">
              <w:rPr>
                <w:sz w:val="28"/>
                <w:szCs w:val="28"/>
              </w:rPr>
              <w:t>1.8</w:t>
            </w:r>
          </w:p>
        </w:tc>
        <w:tc>
          <w:tcPr>
            <w:tcW w:w="7021" w:type="dxa"/>
            <w:tcBorders>
              <w:top w:val="nil"/>
              <w:left w:val="nil"/>
              <w:bottom w:val="single" w:sz="4" w:space="0" w:color="auto"/>
              <w:right w:val="single" w:sz="4" w:space="0" w:color="auto"/>
            </w:tcBorders>
            <w:shd w:val="clear" w:color="auto" w:fill="auto"/>
            <w:noWrap/>
            <w:vAlign w:val="center"/>
            <w:hideMark/>
          </w:tcPr>
          <w:p w14:paraId="5FF417F3" w14:textId="77777777" w:rsidR="00A75EA4" w:rsidRPr="00A75EA4" w:rsidRDefault="00A75EA4" w:rsidP="00A75EA4">
            <w:pPr>
              <w:jc w:val="both"/>
              <w:rPr>
                <w:sz w:val="28"/>
                <w:szCs w:val="28"/>
              </w:rPr>
            </w:pPr>
            <w:r w:rsidRPr="00A75EA4">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3247B2F9"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38C38DFC"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4CF3E75" w14:textId="77777777" w:rsidR="00A75EA4" w:rsidRPr="00A75EA4" w:rsidRDefault="00A75EA4" w:rsidP="00A75EA4">
            <w:pPr>
              <w:jc w:val="center"/>
              <w:rPr>
                <w:sz w:val="28"/>
                <w:szCs w:val="28"/>
              </w:rPr>
            </w:pPr>
            <w:r w:rsidRPr="00A75EA4">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3D9BCCEB" w14:textId="77777777" w:rsidR="00A75EA4" w:rsidRPr="00A75EA4" w:rsidRDefault="00A75EA4" w:rsidP="00A75EA4">
            <w:pPr>
              <w:rPr>
                <w:sz w:val="28"/>
                <w:szCs w:val="28"/>
              </w:rPr>
            </w:pPr>
            <w:r w:rsidRPr="00A75EA4">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1D1138FA" w14:textId="77777777" w:rsidR="00A75EA4" w:rsidRPr="00A75EA4" w:rsidRDefault="00A75EA4" w:rsidP="00A75EA4">
            <w:pPr>
              <w:jc w:val="center"/>
              <w:rPr>
                <w:color w:val="000000"/>
                <w:sz w:val="28"/>
                <w:szCs w:val="28"/>
              </w:rPr>
            </w:pPr>
            <w:r w:rsidRPr="00A75EA4">
              <w:rPr>
                <w:color w:val="000000"/>
                <w:sz w:val="28"/>
                <w:szCs w:val="28"/>
              </w:rPr>
              <w:t>1 145</w:t>
            </w:r>
          </w:p>
        </w:tc>
      </w:tr>
      <w:tr w:rsidR="00A75EA4" w:rsidRPr="00A75EA4" w14:paraId="3AE1804F"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12ADB1B" w14:textId="77777777" w:rsidR="00A75EA4" w:rsidRPr="00A75EA4" w:rsidRDefault="00A75EA4" w:rsidP="00A75EA4">
            <w:pPr>
              <w:jc w:val="center"/>
              <w:rPr>
                <w:sz w:val="28"/>
                <w:szCs w:val="28"/>
              </w:rPr>
            </w:pPr>
            <w:r w:rsidRPr="00A75EA4">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24247D7E" w14:textId="77777777" w:rsidR="00A75EA4" w:rsidRPr="00A75EA4" w:rsidRDefault="00A75EA4" w:rsidP="00A75EA4">
            <w:pPr>
              <w:rPr>
                <w:sz w:val="28"/>
                <w:szCs w:val="28"/>
              </w:rPr>
            </w:pPr>
            <w:r w:rsidRPr="00A75EA4">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26EF06B8"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6FFABE8D" w14:textId="77777777" w:rsidTr="00F95151">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8042AC4" w14:textId="77777777" w:rsidR="00A75EA4" w:rsidRPr="00A75EA4" w:rsidRDefault="00A75EA4" w:rsidP="00A75EA4">
            <w:pPr>
              <w:jc w:val="center"/>
              <w:rPr>
                <w:sz w:val="28"/>
                <w:szCs w:val="28"/>
              </w:rPr>
            </w:pPr>
            <w:r w:rsidRPr="00A75EA4">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52E999C3" w14:textId="77777777" w:rsidR="00A75EA4" w:rsidRPr="00A75EA4" w:rsidRDefault="00A75EA4" w:rsidP="00A75EA4">
            <w:pPr>
              <w:jc w:val="both"/>
              <w:rPr>
                <w:sz w:val="28"/>
                <w:szCs w:val="28"/>
              </w:rPr>
            </w:pPr>
            <w:r w:rsidRPr="00A75EA4">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66BCB1B8"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7F3873E8"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16D17D8" w14:textId="77777777" w:rsidR="00A75EA4" w:rsidRPr="00A75EA4" w:rsidRDefault="00A75EA4" w:rsidP="00A75EA4">
            <w:pPr>
              <w:jc w:val="center"/>
              <w:rPr>
                <w:sz w:val="28"/>
                <w:szCs w:val="28"/>
              </w:rPr>
            </w:pPr>
            <w:r w:rsidRPr="00A75EA4">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51386D3E" w14:textId="77777777" w:rsidR="00A75EA4" w:rsidRPr="00A75EA4" w:rsidRDefault="00A75EA4" w:rsidP="00A75EA4">
            <w:pPr>
              <w:jc w:val="both"/>
              <w:rPr>
                <w:sz w:val="28"/>
                <w:szCs w:val="28"/>
              </w:rPr>
            </w:pPr>
            <w:r w:rsidRPr="00A75EA4">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7CC3D111" w14:textId="77777777" w:rsidR="00A75EA4" w:rsidRPr="00A75EA4" w:rsidRDefault="00A75EA4" w:rsidP="00A75EA4">
            <w:pPr>
              <w:jc w:val="center"/>
              <w:rPr>
                <w:color w:val="000000"/>
                <w:sz w:val="28"/>
                <w:szCs w:val="28"/>
              </w:rPr>
            </w:pPr>
            <w:r w:rsidRPr="00A75EA4">
              <w:rPr>
                <w:color w:val="000000"/>
                <w:sz w:val="28"/>
                <w:szCs w:val="28"/>
              </w:rPr>
              <w:t>1 145</w:t>
            </w:r>
          </w:p>
        </w:tc>
      </w:tr>
    </w:tbl>
    <w:p w14:paraId="33C37980" w14:textId="77777777" w:rsidR="00A75EA4" w:rsidRPr="00A75EA4" w:rsidRDefault="00A75EA4" w:rsidP="00A75EA4">
      <w:pPr>
        <w:autoSpaceDE w:val="0"/>
        <w:autoSpaceDN w:val="0"/>
        <w:adjustRightInd w:val="0"/>
        <w:jc w:val="both"/>
        <w:rPr>
          <w:szCs w:val="20"/>
          <w:lang w:eastAsia="en-US"/>
        </w:rPr>
      </w:pPr>
    </w:p>
    <w:p w14:paraId="6D1904D4" w14:textId="77777777" w:rsidR="00A75EA4" w:rsidRPr="00A75EA4" w:rsidRDefault="00A75EA4" w:rsidP="00A75EA4">
      <w:pPr>
        <w:autoSpaceDE w:val="0"/>
        <w:autoSpaceDN w:val="0"/>
        <w:adjustRightInd w:val="0"/>
        <w:ind w:firstLine="709"/>
        <w:jc w:val="both"/>
        <w:rPr>
          <w:sz w:val="28"/>
          <w:szCs w:val="20"/>
          <w:lang w:eastAsia="en-US"/>
        </w:rPr>
      </w:pPr>
      <w:r w:rsidRPr="00A75EA4">
        <w:rPr>
          <w:sz w:val="28"/>
          <w:szCs w:val="20"/>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3DB3758" w14:textId="77777777" w:rsidR="00A75EA4" w:rsidRPr="00A75EA4" w:rsidRDefault="00A75EA4" w:rsidP="0004645C">
      <w:pPr>
        <w:numPr>
          <w:ilvl w:val="0"/>
          <w:numId w:val="15"/>
        </w:numPr>
        <w:spacing w:after="240"/>
        <w:ind w:left="1571" w:right="-426"/>
        <w:jc w:val="right"/>
        <w:rPr>
          <w:sz w:val="32"/>
          <w:szCs w:val="20"/>
          <w:lang w:eastAsia="en-US"/>
        </w:rPr>
      </w:pPr>
      <w:r w:rsidRPr="00A75EA4">
        <w:rPr>
          <w:sz w:val="28"/>
          <w:szCs w:val="20"/>
          <w:lang w:eastAsia="en-US"/>
        </w:rPr>
        <w:br w:type="page"/>
      </w:r>
    </w:p>
    <w:p w14:paraId="3BE70E66" w14:textId="77777777" w:rsidR="00A75EA4" w:rsidRPr="00A75EA4" w:rsidRDefault="00A75EA4" w:rsidP="00A75EA4">
      <w:pPr>
        <w:keepNext/>
        <w:jc w:val="center"/>
        <w:outlineLvl w:val="1"/>
        <w:rPr>
          <w:b/>
          <w:sz w:val="28"/>
          <w:szCs w:val="20"/>
          <w:lang w:eastAsia="x-none"/>
        </w:rPr>
      </w:pPr>
      <w:bookmarkStart w:id="288" w:name="_Toc470509583"/>
      <w:bookmarkStart w:id="289" w:name="_Toc500323252"/>
      <w:bookmarkStart w:id="290" w:name="_Toc531854405"/>
      <w:bookmarkStart w:id="291" w:name="_Toc532896289"/>
      <w:r w:rsidRPr="00A75EA4">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bookmarkEnd w:id="288"/>
      <w:bookmarkEnd w:id="289"/>
      <w:bookmarkEnd w:id="290"/>
      <w:bookmarkEnd w:id="291"/>
    </w:p>
    <w:p w14:paraId="2A203A65" w14:textId="77777777" w:rsidR="00A75EA4" w:rsidRPr="00A75EA4" w:rsidRDefault="00A75EA4" w:rsidP="00A75EA4">
      <w:pPr>
        <w:jc w:val="right"/>
        <w:rPr>
          <w:sz w:val="28"/>
          <w:szCs w:val="20"/>
        </w:rPr>
      </w:pPr>
      <w:r w:rsidRPr="00A75EA4">
        <w:rPr>
          <w:sz w:val="28"/>
          <w:szCs w:val="20"/>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80"/>
        <w:gridCol w:w="2288"/>
      </w:tblGrid>
      <w:tr w:rsidR="00A75EA4" w:rsidRPr="00A75EA4" w14:paraId="0737B80A" w14:textId="77777777" w:rsidTr="00F95151">
        <w:trPr>
          <w:trHeight w:val="507"/>
        </w:trPr>
        <w:tc>
          <w:tcPr>
            <w:tcW w:w="594" w:type="dxa"/>
            <w:vMerge w:val="restart"/>
            <w:shd w:val="clear" w:color="auto" w:fill="auto"/>
            <w:vAlign w:val="center"/>
            <w:hideMark/>
          </w:tcPr>
          <w:p w14:paraId="316CF847" w14:textId="77777777" w:rsidR="00A75EA4" w:rsidRPr="00A75EA4" w:rsidRDefault="00A75EA4" w:rsidP="00A75EA4">
            <w:pPr>
              <w:jc w:val="center"/>
              <w:rPr>
                <w:sz w:val="28"/>
                <w:szCs w:val="28"/>
              </w:rPr>
            </w:pPr>
            <w:r w:rsidRPr="00A75EA4">
              <w:rPr>
                <w:sz w:val="28"/>
                <w:szCs w:val="28"/>
              </w:rPr>
              <w:t>№ п/п</w:t>
            </w:r>
          </w:p>
        </w:tc>
        <w:tc>
          <w:tcPr>
            <w:tcW w:w="6580" w:type="dxa"/>
            <w:vMerge w:val="restart"/>
            <w:shd w:val="clear" w:color="auto" w:fill="auto"/>
            <w:vAlign w:val="center"/>
            <w:hideMark/>
          </w:tcPr>
          <w:p w14:paraId="3C7D8F7D" w14:textId="77777777" w:rsidR="00A75EA4" w:rsidRPr="00A75EA4" w:rsidRDefault="00A75EA4" w:rsidP="00A75EA4">
            <w:pPr>
              <w:jc w:val="center"/>
              <w:rPr>
                <w:sz w:val="28"/>
                <w:szCs w:val="28"/>
              </w:rPr>
            </w:pPr>
            <w:r w:rsidRPr="00A75EA4">
              <w:rPr>
                <w:sz w:val="28"/>
                <w:szCs w:val="28"/>
              </w:rPr>
              <w:t>Наименование ресурса</w:t>
            </w:r>
          </w:p>
        </w:tc>
        <w:tc>
          <w:tcPr>
            <w:tcW w:w="2288" w:type="dxa"/>
            <w:vMerge w:val="restart"/>
            <w:shd w:val="clear" w:color="auto" w:fill="auto"/>
            <w:vAlign w:val="center"/>
            <w:hideMark/>
          </w:tcPr>
          <w:p w14:paraId="37F68421" w14:textId="77777777" w:rsidR="00A75EA4" w:rsidRPr="00A75EA4" w:rsidRDefault="00A75EA4" w:rsidP="00A75EA4">
            <w:pPr>
              <w:jc w:val="center"/>
              <w:rPr>
                <w:sz w:val="28"/>
                <w:szCs w:val="28"/>
              </w:rPr>
            </w:pPr>
            <w:r w:rsidRPr="00A75EA4">
              <w:rPr>
                <w:sz w:val="28"/>
                <w:szCs w:val="28"/>
              </w:rPr>
              <w:t>Факт</w:t>
            </w:r>
            <w:r w:rsidRPr="00A75EA4">
              <w:rPr>
                <w:sz w:val="28"/>
                <w:szCs w:val="28"/>
              </w:rPr>
              <w:br/>
              <w:t>2021 года</w:t>
            </w:r>
          </w:p>
        </w:tc>
      </w:tr>
      <w:tr w:rsidR="00A75EA4" w:rsidRPr="00A75EA4" w14:paraId="06319846" w14:textId="77777777" w:rsidTr="00F95151">
        <w:trPr>
          <w:trHeight w:val="507"/>
        </w:trPr>
        <w:tc>
          <w:tcPr>
            <w:tcW w:w="594" w:type="dxa"/>
            <w:vMerge/>
            <w:shd w:val="clear" w:color="auto" w:fill="auto"/>
            <w:hideMark/>
          </w:tcPr>
          <w:p w14:paraId="7F9C0722" w14:textId="77777777" w:rsidR="00A75EA4" w:rsidRPr="00A75EA4" w:rsidRDefault="00A75EA4" w:rsidP="00A75EA4">
            <w:pPr>
              <w:jc w:val="both"/>
              <w:rPr>
                <w:sz w:val="28"/>
                <w:szCs w:val="28"/>
              </w:rPr>
            </w:pPr>
          </w:p>
        </w:tc>
        <w:tc>
          <w:tcPr>
            <w:tcW w:w="6580" w:type="dxa"/>
            <w:vMerge/>
            <w:shd w:val="clear" w:color="auto" w:fill="auto"/>
            <w:hideMark/>
          </w:tcPr>
          <w:p w14:paraId="1FCAA9B3" w14:textId="77777777" w:rsidR="00A75EA4" w:rsidRPr="00A75EA4" w:rsidRDefault="00A75EA4" w:rsidP="00A75EA4">
            <w:pPr>
              <w:jc w:val="both"/>
              <w:rPr>
                <w:sz w:val="28"/>
                <w:szCs w:val="28"/>
              </w:rPr>
            </w:pPr>
          </w:p>
        </w:tc>
        <w:tc>
          <w:tcPr>
            <w:tcW w:w="2288" w:type="dxa"/>
            <w:vMerge/>
            <w:shd w:val="clear" w:color="auto" w:fill="auto"/>
            <w:hideMark/>
          </w:tcPr>
          <w:p w14:paraId="3CDD05BA" w14:textId="77777777" w:rsidR="00A75EA4" w:rsidRPr="00A75EA4" w:rsidRDefault="00A75EA4" w:rsidP="00A75EA4">
            <w:pPr>
              <w:jc w:val="both"/>
              <w:rPr>
                <w:sz w:val="28"/>
                <w:szCs w:val="28"/>
              </w:rPr>
            </w:pPr>
          </w:p>
        </w:tc>
      </w:tr>
      <w:tr w:rsidR="00A75EA4" w:rsidRPr="00A75EA4" w14:paraId="415230AF" w14:textId="77777777" w:rsidTr="00F95151">
        <w:trPr>
          <w:trHeight w:val="353"/>
        </w:trPr>
        <w:tc>
          <w:tcPr>
            <w:tcW w:w="594" w:type="dxa"/>
            <w:shd w:val="clear" w:color="auto" w:fill="auto"/>
            <w:vAlign w:val="center"/>
            <w:hideMark/>
          </w:tcPr>
          <w:p w14:paraId="37AB77E4" w14:textId="77777777" w:rsidR="00A75EA4" w:rsidRPr="00A75EA4" w:rsidRDefault="00A75EA4" w:rsidP="00A75EA4">
            <w:pPr>
              <w:jc w:val="center"/>
              <w:rPr>
                <w:sz w:val="28"/>
                <w:szCs w:val="28"/>
              </w:rPr>
            </w:pPr>
            <w:r w:rsidRPr="00A75EA4">
              <w:rPr>
                <w:sz w:val="28"/>
                <w:szCs w:val="28"/>
              </w:rPr>
              <w:t>1</w:t>
            </w:r>
          </w:p>
        </w:tc>
        <w:tc>
          <w:tcPr>
            <w:tcW w:w="6580" w:type="dxa"/>
            <w:shd w:val="clear" w:color="auto" w:fill="auto"/>
            <w:vAlign w:val="center"/>
            <w:hideMark/>
          </w:tcPr>
          <w:p w14:paraId="48234416" w14:textId="77777777" w:rsidR="00A75EA4" w:rsidRPr="00A75EA4" w:rsidRDefault="00A75EA4" w:rsidP="00A75EA4">
            <w:pPr>
              <w:rPr>
                <w:sz w:val="28"/>
                <w:szCs w:val="28"/>
              </w:rPr>
            </w:pPr>
            <w:r w:rsidRPr="00A75EA4">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7ED2B" w14:textId="77777777" w:rsidR="00A75EA4" w:rsidRPr="00A75EA4" w:rsidRDefault="00A75EA4" w:rsidP="00A75EA4">
            <w:pPr>
              <w:jc w:val="center"/>
              <w:rPr>
                <w:color w:val="000000"/>
                <w:sz w:val="28"/>
                <w:szCs w:val="28"/>
              </w:rPr>
            </w:pPr>
            <w:r w:rsidRPr="00A75EA4">
              <w:rPr>
                <w:color w:val="000000"/>
                <w:sz w:val="28"/>
                <w:szCs w:val="28"/>
              </w:rPr>
              <w:t>1 332</w:t>
            </w:r>
          </w:p>
        </w:tc>
      </w:tr>
      <w:tr w:rsidR="00A75EA4" w:rsidRPr="00A75EA4" w14:paraId="109E7910" w14:textId="77777777" w:rsidTr="00F95151">
        <w:trPr>
          <w:trHeight w:val="353"/>
        </w:trPr>
        <w:tc>
          <w:tcPr>
            <w:tcW w:w="594" w:type="dxa"/>
            <w:shd w:val="clear" w:color="auto" w:fill="auto"/>
            <w:vAlign w:val="center"/>
            <w:hideMark/>
          </w:tcPr>
          <w:p w14:paraId="09228DE8" w14:textId="77777777" w:rsidR="00A75EA4" w:rsidRPr="00A75EA4" w:rsidRDefault="00A75EA4" w:rsidP="00A75EA4">
            <w:pPr>
              <w:jc w:val="center"/>
              <w:rPr>
                <w:sz w:val="28"/>
                <w:szCs w:val="28"/>
              </w:rPr>
            </w:pPr>
            <w:r w:rsidRPr="00A75EA4">
              <w:rPr>
                <w:sz w:val="28"/>
                <w:szCs w:val="28"/>
              </w:rPr>
              <w:t>2</w:t>
            </w:r>
          </w:p>
        </w:tc>
        <w:tc>
          <w:tcPr>
            <w:tcW w:w="6580" w:type="dxa"/>
            <w:shd w:val="clear" w:color="auto" w:fill="auto"/>
            <w:vAlign w:val="center"/>
            <w:hideMark/>
          </w:tcPr>
          <w:p w14:paraId="0DAAB914" w14:textId="77777777" w:rsidR="00A75EA4" w:rsidRPr="00A75EA4" w:rsidRDefault="00A75EA4" w:rsidP="00A75EA4">
            <w:pPr>
              <w:rPr>
                <w:sz w:val="28"/>
                <w:szCs w:val="28"/>
              </w:rPr>
            </w:pPr>
            <w:r w:rsidRPr="00A75EA4">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698AE5CB" w14:textId="77777777" w:rsidR="00A75EA4" w:rsidRPr="00A75EA4" w:rsidRDefault="00A75EA4" w:rsidP="00A75EA4">
            <w:pPr>
              <w:jc w:val="center"/>
              <w:rPr>
                <w:color w:val="000000"/>
                <w:sz w:val="28"/>
                <w:szCs w:val="28"/>
              </w:rPr>
            </w:pPr>
            <w:r w:rsidRPr="00A75EA4">
              <w:rPr>
                <w:color w:val="000000"/>
                <w:sz w:val="28"/>
                <w:szCs w:val="28"/>
              </w:rPr>
              <w:t>203</w:t>
            </w:r>
          </w:p>
        </w:tc>
      </w:tr>
      <w:tr w:rsidR="00A75EA4" w:rsidRPr="00A75EA4" w14:paraId="7BE53C68" w14:textId="77777777" w:rsidTr="00F95151">
        <w:trPr>
          <w:trHeight w:val="353"/>
        </w:trPr>
        <w:tc>
          <w:tcPr>
            <w:tcW w:w="594" w:type="dxa"/>
            <w:shd w:val="clear" w:color="auto" w:fill="auto"/>
            <w:vAlign w:val="center"/>
            <w:hideMark/>
          </w:tcPr>
          <w:p w14:paraId="2A9705E6" w14:textId="77777777" w:rsidR="00A75EA4" w:rsidRPr="00A75EA4" w:rsidRDefault="00A75EA4" w:rsidP="00A75EA4">
            <w:pPr>
              <w:jc w:val="center"/>
              <w:rPr>
                <w:sz w:val="28"/>
                <w:szCs w:val="28"/>
              </w:rPr>
            </w:pPr>
            <w:r w:rsidRPr="00A75EA4">
              <w:rPr>
                <w:sz w:val="28"/>
                <w:szCs w:val="28"/>
              </w:rPr>
              <w:t>3</w:t>
            </w:r>
          </w:p>
        </w:tc>
        <w:tc>
          <w:tcPr>
            <w:tcW w:w="6580" w:type="dxa"/>
            <w:shd w:val="clear" w:color="auto" w:fill="auto"/>
            <w:vAlign w:val="center"/>
            <w:hideMark/>
          </w:tcPr>
          <w:p w14:paraId="7ECA0D09" w14:textId="77777777" w:rsidR="00A75EA4" w:rsidRPr="00A75EA4" w:rsidRDefault="00A75EA4" w:rsidP="00A75EA4">
            <w:pPr>
              <w:rPr>
                <w:sz w:val="28"/>
                <w:szCs w:val="28"/>
              </w:rPr>
            </w:pPr>
            <w:r w:rsidRPr="00A75EA4">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28631339"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24825F9C" w14:textId="77777777" w:rsidTr="00F95151">
        <w:trPr>
          <w:trHeight w:val="353"/>
        </w:trPr>
        <w:tc>
          <w:tcPr>
            <w:tcW w:w="594" w:type="dxa"/>
            <w:shd w:val="clear" w:color="auto" w:fill="auto"/>
            <w:vAlign w:val="center"/>
            <w:hideMark/>
          </w:tcPr>
          <w:p w14:paraId="244B65A8" w14:textId="77777777" w:rsidR="00A75EA4" w:rsidRPr="00A75EA4" w:rsidRDefault="00A75EA4" w:rsidP="00A75EA4">
            <w:pPr>
              <w:jc w:val="center"/>
              <w:rPr>
                <w:sz w:val="28"/>
                <w:szCs w:val="28"/>
              </w:rPr>
            </w:pPr>
            <w:r w:rsidRPr="00A75EA4">
              <w:rPr>
                <w:sz w:val="28"/>
                <w:szCs w:val="28"/>
              </w:rPr>
              <w:t>4</w:t>
            </w:r>
          </w:p>
        </w:tc>
        <w:tc>
          <w:tcPr>
            <w:tcW w:w="6580" w:type="dxa"/>
            <w:shd w:val="clear" w:color="auto" w:fill="auto"/>
            <w:vAlign w:val="center"/>
            <w:hideMark/>
          </w:tcPr>
          <w:p w14:paraId="7B87ABE1" w14:textId="77777777" w:rsidR="00A75EA4" w:rsidRPr="00A75EA4" w:rsidRDefault="00A75EA4" w:rsidP="00A75EA4">
            <w:pPr>
              <w:rPr>
                <w:sz w:val="28"/>
                <w:szCs w:val="28"/>
              </w:rPr>
            </w:pPr>
            <w:r w:rsidRPr="00A75EA4">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1ED9CC61" w14:textId="77777777" w:rsidR="00A75EA4" w:rsidRPr="00A75EA4" w:rsidRDefault="00A75EA4" w:rsidP="00A75EA4">
            <w:pPr>
              <w:jc w:val="center"/>
              <w:rPr>
                <w:color w:val="000000"/>
                <w:sz w:val="28"/>
                <w:szCs w:val="28"/>
              </w:rPr>
            </w:pPr>
            <w:r w:rsidRPr="00A75EA4">
              <w:rPr>
                <w:color w:val="000000"/>
                <w:sz w:val="28"/>
                <w:szCs w:val="28"/>
              </w:rPr>
              <w:t>82</w:t>
            </w:r>
          </w:p>
        </w:tc>
      </w:tr>
      <w:tr w:rsidR="00A75EA4" w:rsidRPr="00A75EA4" w14:paraId="5C9DC30C" w14:textId="77777777" w:rsidTr="00F95151">
        <w:trPr>
          <w:trHeight w:val="353"/>
        </w:trPr>
        <w:tc>
          <w:tcPr>
            <w:tcW w:w="594" w:type="dxa"/>
            <w:shd w:val="clear" w:color="auto" w:fill="auto"/>
            <w:vAlign w:val="center"/>
            <w:hideMark/>
          </w:tcPr>
          <w:p w14:paraId="389AAA41" w14:textId="77777777" w:rsidR="00A75EA4" w:rsidRPr="00A75EA4" w:rsidRDefault="00A75EA4" w:rsidP="00A75EA4">
            <w:pPr>
              <w:jc w:val="center"/>
              <w:rPr>
                <w:sz w:val="28"/>
                <w:szCs w:val="28"/>
              </w:rPr>
            </w:pPr>
            <w:r w:rsidRPr="00A75EA4">
              <w:rPr>
                <w:sz w:val="28"/>
                <w:szCs w:val="28"/>
              </w:rPr>
              <w:t>5</w:t>
            </w:r>
          </w:p>
        </w:tc>
        <w:tc>
          <w:tcPr>
            <w:tcW w:w="6580" w:type="dxa"/>
            <w:shd w:val="clear" w:color="auto" w:fill="auto"/>
            <w:vAlign w:val="center"/>
            <w:hideMark/>
          </w:tcPr>
          <w:p w14:paraId="20825D80" w14:textId="77777777" w:rsidR="00A75EA4" w:rsidRPr="00A75EA4" w:rsidRDefault="00A75EA4" w:rsidP="00A75EA4">
            <w:pPr>
              <w:rPr>
                <w:sz w:val="28"/>
                <w:szCs w:val="28"/>
              </w:rPr>
            </w:pPr>
            <w:r w:rsidRPr="00A75EA4">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4449C1D4"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618AC9C4" w14:textId="77777777" w:rsidTr="00F95151">
        <w:trPr>
          <w:trHeight w:val="353"/>
        </w:trPr>
        <w:tc>
          <w:tcPr>
            <w:tcW w:w="594" w:type="dxa"/>
            <w:shd w:val="clear" w:color="auto" w:fill="auto"/>
            <w:vAlign w:val="center"/>
            <w:hideMark/>
          </w:tcPr>
          <w:p w14:paraId="2B5085D1" w14:textId="77777777" w:rsidR="00A75EA4" w:rsidRPr="00A75EA4" w:rsidRDefault="00A75EA4" w:rsidP="00A75EA4">
            <w:pPr>
              <w:jc w:val="center"/>
              <w:rPr>
                <w:sz w:val="28"/>
                <w:szCs w:val="28"/>
              </w:rPr>
            </w:pPr>
            <w:r w:rsidRPr="00A75EA4">
              <w:rPr>
                <w:sz w:val="28"/>
                <w:szCs w:val="28"/>
              </w:rPr>
              <w:t>6</w:t>
            </w:r>
          </w:p>
        </w:tc>
        <w:tc>
          <w:tcPr>
            <w:tcW w:w="6580" w:type="dxa"/>
            <w:shd w:val="clear" w:color="auto" w:fill="auto"/>
            <w:vAlign w:val="center"/>
            <w:hideMark/>
          </w:tcPr>
          <w:p w14:paraId="4B2A7054" w14:textId="77777777" w:rsidR="00A75EA4" w:rsidRPr="00A75EA4" w:rsidRDefault="00A75EA4" w:rsidP="00A75EA4">
            <w:pPr>
              <w:rPr>
                <w:sz w:val="28"/>
                <w:szCs w:val="28"/>
              </w:rPr>
            </w:pPr>
            <w:r w:rsidRPr="00A75EA4">
              <w:rPr>
                <w:sz w:val="28"/>
                <w:szCs w:val="28"/>
              </w:rPr>
              <w:t>ИТОГО:</w:t>
            </w:r>
          </w:p>
          <w:p w14:paraId="36241258" w14:textId="77777777" w:rsidR="00A75EA4" w:rsidRPr="00A75EA4" w:rsidRDefault="00A75EA4" w:rsidP="00A75EA4">
            <w:pPr>
              <w:autoSpaceDE w:val="0"/>
              <w:autoSpaceDN w:val="0"/>
              <w:adjustRightInd w:val="0"/>
              <w:jc w:val="both"/>
              <w:rPr>
                <w:sz w:val="28"/>
                <w:szCs w:val="28"/>
              </w:rPr>
            </w:pPr>
            <w:r w:rsidRPr="00A75EA4">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20E08CEB" w14:textId="77777777" w:rsidR="00A75EA4" w:rsidRPr="00A75EA4" w:rsidRDefault="00A75EA4" w:rsidP="00A75EA4">
            <w:pPr>
              <w:jc w:val="center"/>
              <w:rPr>
                <w:color w:val="000000"/>
                <w:sz w:val="28"/>
                <w:szCs w:val="28"/>
              </w:rPr>
            </w:pPr>
            <w:r w:rsidRPr="00A75EA4">
              <w:rPr>
                <w:color w:val="000000"/>
                <w:sz w:val="28"/>
                <w:szCs w:val="28"/>
              </w:rPr>
              <w:t>1 617</w:t>
            </w:r>
          </w:p>
        </w:tc>
      </w:tr>
    </w:tbl>
    <w:p w14:paraId="246B5F76" w14:textId="77777777" w:rsidR="00A75EA4" w:rsidRPr="00A75EA4" w:rsidRDefault="00A75EA4" w:rsidP="00A75EA4">
      <w:pPr>
        <w:autoSpaceDE w:val="0"/>
        <w:autoSpaceDN w:val="0"/>
        <w:adjustRightInd w:val="0"/>
        <w:jc w:val="both"/>
        <w:rPr>
          <w:sz w:val="28"/>
          <w:szCs w:val="20"/>
          <w:lang w:eastAsia="en-US"/>
        </w:rPr>
      </w:pPr>
    </w:p>
    <w:p w14:paraId="463A03FD" w14:textId="77777777" w:rsidR="00A75EA4" w:rsidRPr="00A75EA4" w:rsidRDefault="00A75EA4" w:rsidP="00A75EA4">
      <w:pPr>
        <w:autoSpaceDE w:val="0"/>
        <w:autoSpaceDN w:val="0"/>
        <w:adjustRightInd w:val="0"/>
        <w:ind w:firstLine="709"/>
        <w:jc w:val="both"/>
        <w:rPr>
          <w:sz w:val="28"/>
          <w:szCs w:val="20"/>
          <w:lang w:eastAsia="en-US"/>
        </w:rPr>
      </w:pPr>
      <w:r w:rsidRPr="00A75EA4">
        <w:rPr>
          <w:sz w:val="28"/>
          <w:szCs w:val="20"/>
          <w:lang w:eastAsia="en-US"/>
        </w:rPr>
        <w:t>4. Фактическая прибыль у предприятия отсутствует.</w:t>
      </w:r>
    </w:p>
    <w:p w14:paraId="3AB7DDBF" w14:textId="77777777" w:rsidR="00A75EA4" w:rsidRPr="00A75EA4" w:rsidRDefault="00A75EA4" w:rsidP="0004645C">
      <w:pPr>
        <w:numPr>
          <w:ilvl w:val="0"/>
          <w:numId w:val="15"/>
        </w:numPr>
        <w:spacing w:after="240"/>
        <w:ind w:left="1571" w:right="-426"/>
        <w:jc w:val="right"/>
        <w:rPr>
          <w:szCs w:val="20"/>
          <w:lang w:eastAsia="en-US"/>
        </w:rPr>
      </w:pPr>
      <w:r w:rsidRPr="00A75EA4">
        <w:rPr>
          <w:szCs w:val="20"/>
          <w:lang w:eastAsia="en-US"/>
        </w:rPr>
        <w:br w:type="page"/>
      </w:r>
    </w:p>
    <w:p w14:paraId="3AC2C440" w14:textId="77777777" w:rsidR="00A75EA4" w:rsidRPr="00A75EA4" w:rsidRDefault="00A75EA4" w:rsidP="00A75EA4">
      <w:pPr>
        <w:jc w:val="center"/>
        <w:rPr>
          <w:b/>
          <w:sz w:val="28"/>
          <w:szCs w:val="20"/>
        </w:rPr>
      </w:pPr>
      <w:r w:rsidRPr="00A75EA4">
        <w:rPr>
          <w:b/>
          <w:sz w:val="28"/>
          <w:szCs w:val="20"/>
        </w:rPr>
        <w:lastRenderedPageBreak/>
        <w:t>Смета расходов (сводный расчет фактической необходимой валовой выручки методом индексации установленных тарифов</w:t>
      </w:r>
    </w:p>
    <w:p w14:paraId="5CEF9940" w14:textId="77777777" w:rsidR="00A75EA4" w:rsidRPr="00A75EA4" w:rsidRDefault="00A75EA4" w:rsidP="00A75EA4">
      <w:pPr>
        <w:jc w:val="center"/>
        <w:rPr>
          <w:b/>
          <w:sz w:val="28"/>
          <w:szCs w:val="20"/>
        </w:rPr>
      </w:pPr>
      <w:r w:rsidRPr="00A75EA4">
        <w:rPr>
          <w:b/>
          <w:sz w:val="28"/>
          <w:szCs w:val="20"/>
        </w:rPr>
        <w:t xml:space="preserve"> на </w:t>
      </w:r>
      <w:r w:rsidRPr="00A75EA4">
        <w:rPr>
          <w:b/>
          <w:color w:val="000000"/>
          <w:sz w:val="28"/>
          <w:szCs w:val="20"/>
        </w:rPr>
        <w:t>тепловую энергию</w:t>
      </w:r>
      <w:r w:rsidRPr="00A75EA4">
        <w:rPr>
          <w:b/>
          <w:sz w:val="28"/>
          <w:szCs w:val="20"/>
        </w:rPr>
        <w:t>)</w:t>
      </w:r>
    </w:p>
    <w:p w14:paraId="6ED70975" w14:textId="77777777" w:rsidR="00A75EA4" w:rsidRPr="00A75EA4" w:rsidRDefault="00A75EA4" w:rsidP="00A75EA4">
      <w:pPr>
        <w:jc w:val="right"/>
        <w:rPr>
          <w:sz w:val="28"/>
          <w:szCs w:val="20"/>
        </w:rPr>
      </w:pPr>
      <w:r w:rsidRPr="00A75EA4">
        <w:rPr>
          <w:sz w:val="28"/>
          <w:szCs w:val="20"/>
        </w:rPr>
        <w:t>тыс. руб.</w:t>
      </w:r>
    </w:p>
    <w:tbl>
      <w:tblPr>
        <w:tblW w:w="9498" w:type="dxa"/>
        <w:tblInd w:w="108" w:type="dxa"/>
        <w:tblLook w:val="04A0" w:firstRow="1" w:lastRow="0" w:firstColumn="1" w:lastColumn="0" w:noHBand="0" w:noVBand="1"/>
      </w:tblPr>
      <w:tblGrid>
        <w:gridCol w:w="640"/>
        <w:gridCol w:w="7157"/>
        <w:gridCol w:w="1701"/>
      </w:tblGrid>
      <w:tr w:rsidR="00A75EA4" w:rsidRPr="00A75EA4" w14:paraId="303FCE1F" w14:textId="77777777" w:rsidTr="00F95151">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92CC35" w14:textId="77777777" w:rsidR="00A75EA4" w:rsidRPr="00A75EA4" w:rsidRDefault="00A75EA4" w:rsidP="00A75EA4">
            <w:pPr>
              <w:jc w:val="center"/>
              <w:rPr>
                <w:color w:val="000000"/>
                <w:sz w:val="28"/>
                <w:szCs w:val="28"/>
              </w:rPr>
            </w:pPr>
            <w:r w:rsidRPr="00A75EA4">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B0ED15" w14:textId="77777777" w:rsidR="00A75EA4" w:rsidRPr="00A75EA4" w:rsidRDefault="00A75EA4" w:rsidP="00A75EA4">
            <w:pPr>
              <w:jc w:val="center"/>
              <w:rPr>
                <w:color w:val="000000"/>
                <w:sz w:val="28"/>
                <w:szCs w:val="28"/>
              </w:rPr>
            </w:pPr>
            <w:r w:rsidRPr="00A75EA4">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844B0C" w14:textId="77777777" w:rsidR="00A75EA4" w:rsidRPr="00A75EA4" w:rsidRDefault="00A75EA4" w:rsidP="00A75EA4">
            <w:pPr>
              <w:jc w:val="center"/>
              <w:rPr>
                <w:color w:val="000000"/>
                <w:sz w:val="28"/>
                <w:szCs w:val="28"/>
              </w:rPr>
            </w:pPr>
            <w:r w:rsidRPr="00A75EA4">
              <w:rPr>
                <w:color w:val="000000"/>
                <w:sz w:val="28"/>
                <w:szCs w:val="28"/>
              </w:rPr>
              <w:t>2021 год</w:t>
            </w:r>
          </w:p>
        </w:tc>
      </w:tr>
      <w:tr w:rsidR="00A75EA4" w:rsidRPr="00A75EA4" w14:paraId="4812D4AF" w14:textId="77777777" w:rsidTr="00F95151">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1AD34F09" w14:textId="77777777" w:rsidR="00A75EA4" w:rsidRPr="00A75EA4" w:rsidRDefault="00A75EA4" w:rsidP="00A75EA4">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378BC298" w14:textId="77777777" w:rsidR="00A75EA4" w:rsidRPr="00A75EA4" w:rsidRDefault="00A75EA4" w:rsidP="00A75EA4">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07B50F26" w14:textId="77777777" w:rsidR="00A75EA4" w:rsidRPr="00A75EA4" w:rsidRDefault="00A75EA4" w:rsidP="00A75EA4">
            <w:pPr>
              <w:jc w:val="center"/>
              <w:rPr>
                <w:color w:val="000000"/>
                <w:sz w:val="28"/>
                <w:szCs w:val="28"/>
              </w:rPr>
            </w:pPr>
            <w:r w:rsidRPr="00A75EA4">
              <w:rPr>
                <w:color w:val="000000"/>
                <w:sz w:val="28"/>
                <w:szCs w:val="28"/>
              </w:rPr>
              <w:t>Факт</w:t>
            </w:r>
          </w:p>
        </w:tc>
      </w:tr>
      <w:tr w:rsidR="00A75EA4" w:rsidRPr="00A75EA4" w14:paraId="3B9377C5"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5761A0A" w14:textId="77777777" w:rsidR="00A75EA4" w:rsidRPr="00A75EA4" w:rsidRDefault="00A75EA4" w:rsidP="00A75EA4">
            <w:pPr>
              <w:jc w:val="center"/>
              <w:rPr>
                <w:color w:val="000000"/>
                <w:sz w:val="28"/>
                <w:szCs w:val="28"/>
              </w:rPr>
            </w:pPr>
            <w:r w:rsidRPr="00A75EA4">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6ED1AAA7" w14:textId="77777777" w:rsidR="00A75EA4" w:rsidRPr="00A75EA4" w:rsidRDefault="00A75EA4" w:rsidP="00A75EA4">
            <w:pPr>
              <w:rPr>
                <w:color w:val="000000"/>
                <w:sz w:val="28"/>
                <w:szCs w:val="28"/>
              </w:rPr>
            </w:pPr>
            <w:r w:rsidRPr="00A75EA4">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7C8CAB45" w14:textId="77777777" w:rsidR="00A75EA4" w:rsidRPr="00A75EA4" w:rsidRDefault="00A75EA4" w:rsidP="00A75EA4">
            <w:pPr>
              <w:jc w:val="center"/>
              <w:rPr>
                <w:color w:val="000000"/>
                <w:sz w:val="28"/>
                <w:szCs w:val="28"/>
              </w:rPr>
            </w:pPr>
            <w:r w:rsidRPr="00A75EA4">
              <w:rPr>
                <w:color w:val="000000"/>
                <w:sz w:val="28"/>
                <w:szCs w:val="28"/>
              </w:rPr>
              <w:t>1 519</w:t>
            </w:r>
          </w:p>
        </w:tc>
      </w:tr>
      <w:tr w:rsidR="00A75EA4" w:rsidRPr="00A75EA4" w14:paraId="034AC39E"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366843B" w14:textId="77777777" w:rsidR="00A75EA4" w:rsidRPr="00A75EA4" w:rsidRDefault="00A75EA4" w:rsidP="00A75EA4">
            <w:pPr>
              <w:jc w:val="center"/>
              <w:rPr>
                <w:color w:val="000000"/>
                <w:sz w:val="28"/>
                <w:szCs w:val="28"/>
              </w:rPr>
            </w:pPr>
            <w:r w:rsidRPr="00A75EA4">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2EEB7FBC" w14:textId="77777777" w:rsidR="00A75EA4" w:rsidRPr="00A75EA4" w:rsidRDefault="00A75EA4" w:rsidP="00A75EA4">
            <w:pPr>
              <w:jc w:val="both"/>
              <w:rPr>
                <w:color w:val="000000"/>
                <w:sz w:val="28"/>
                <w:szCs w:val="28"/>
              </w:rPr>
            </w:pPr>
            <w:r w:rsidRPr="00A75EA4">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1B9020E5" w14:textId="77777777" w:rsidR="00A75EA4" w:rsidRPr="00A75EA4" w:rsidRDefault="00A75EA4" w:rsidP="00A75EA4">
            <w:pPr>
              <w:jc w:val="center"/>
              <w:rPr>
                <w:color w:val="000000"/>
                <w:sz w:val="28"/>
                <w:szCs w:val="28"/>
              </w:rPr>
            </w:pPr>
            <w:r w:rsidRPr="00A75EA4">
              <w:rPr>
                <w:color w:val="000000"/>
                <w:sz w:val="28"/>
                <w:szCs w:val="28"/>
              </w:rPr>
              <w:t>1 145</w:t>
            </w:r>
          </w:p>
        </w:tc>
      </w:tr>
      <w:tr w:rsidR="00A75EA4" w:rsidRPr="00A75EA4" w14:paraId="00537700" w14:textId="77777777" w:rsidTr="00F95151">
        <w:trPr>
          <w:trHeight w:val="58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3F3061" w14:textId="77777777" w:rsidR="00A75EA4" w:rsidRPr="00A75EA4" w:rsidRDefault="00A75EA4" w:rsidP="00A75EA4">
            <w:pPr>
              <w:jc w:val="center"/>
              <w:rPr>
                <w:color w:val="000000"/>
                <w:sz w:val="28"/>
                <w:szCs w:val="28"/>
              </w:rPr>
            </w:pPr>
            <w:r w:rsidRPr="00A75EA4">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212FEAFC" w14:textId="77777777" w:rsidR="00A75EA4" w:rsidRPr="00A75EA4" w:rsidRDefault="00A75EA4" w:rsidP="00A75EA4">
            <w:pPr>
              <w:jc w:val="both"/>
              <w:rPr>
                <w:color w:val="000000"/>
                <w:sz w:val="28"/>
                <w:szCs w:val="28"/>
              </w:rPr>
            </w:pPr>
            <w:r w:rsidRPr="00A75EA4">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465685AF" w14:textId="77777777" w:rsidR="00A75EA4" w:rsidRPr="00A75EA4" w:rsidRDefault="00A75EA4" w:rsidP="00A75EA4">
            <w:pPr>
              <w:jc w:val="center"/>
              <w:rPr>
                <w:color w:val="000000"/>
                <w:sz w:val="28"/>
                <w:szCs w:val="28"/>
              </w:rPr>
            </w:pPr>
            <w:r w:rsidRPr="00A75EA4">
              <w:rPr>
                <w:color w:val="000000"/>
                <w:sz w:val="28"/>
                <w:szCs w:val="28"/>
              </w:rPr>
              <w:t>1 617</w:t>
            </w:r>
          </w:p>
        </w:tc>
      </w:tr>
      <w:tr w:rsidR="00A75EA4" w:rsidRPr="00A75EA4" w14:paraId="120879EC"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08E81C" w14:textId="77777777" w:rsidR="00A75EA4" w:rsidRPr="00A75EA4" w:rsidRDefault="00A75EA4" w:rsidP="00A75EA4">
            <w:pPr>
              <w:jc w:val="center"/>
              <w:rPr>
                <w:color w:val="000000"/>
                <w:sz w:val="28"/>
                <w:szCs w:val="28"/>
              </w:rPr>
            </w:pPr>
            <w:r w:rsidRPr="00A75EA4">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79BD3AFC" w14:textId="77777777" w:rsidR="00A75EA4" w:rsidRPr="00A75EA4" w:rsidRDefault="00A75EA4" w:rsidP="00A75EA4">
            <w:pPr>
              <w:jc w:val="both"/>
              <w:rPr>
                <w:color w:val="000000"/>
                <w:sz w:val="28"/>
                <w:szCs w:val="28"/>
              </w:rPr>
            </w:pPr>
            <w:r w:rsidRPr="00A75EA4">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6B8CC257" w14:textId="77777777" w:rsidR="00A75EA4" w:rsidRPr="00A75EA4" w:rsidRDefault="00A75EA4" w:rsidP="00A75EA4">
            <w:pPr>
              <w:jc w:val="center"/>
              <w:rPr>
                <w:color w:val="000000"/>
                <w:sz w:val="28"/>
                <w:szCs w:val="28"/>
              </w:rPr>
            </w:pPr>
            <w:r w:rsidRPr="00A75EA4">
              <w:rPr>
                <w:color w:val="000000"/>
                <w:sz w:val="28"/>
                <w:szCs w:val="28"/>
              </w:rPr>
              <w:t>12</w:t>
            </w:r>
          </w:p>
        </w:tc>
      </w:tr>
      <w:tr w:rsidR="00A75EA4" w:rsidRPr="00A75EA4" w14:paraId="280D7731"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39FF04" w14:textId="77777777" w:rsidR="00A75EA4" w:rsidRPr="00A75EA4" w:rsidRDefault="00A75EA4" w:rsidP="00A75EA4">
            <w:pPr>
              <w:jc w:val="center"/>
              <w:rPr>
                <w:color w:val="000000"/>
                <w:sz w:val="28"/>
                <w:szCs w:val="28"/>
              </w:rPr>
            </w:pPr>
            <w:r w:rsidRPr="00A75EA4">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4DF923B4" w14:textId="77777777" w:rsidR="00A75EA4" w:rsidRPr="00A75EA4" w:rsidRDefault="00A75EA4" w:rsidP="00A75EA4">
            <w:pPr>
              <w:jc w:val="both"/>
              <w:rPr>
                <w:color w:val="000000"/>
                <w:sz w:val="28"/>
                <w:szCs w:val="28"/>
              </w:rPr>
            </w:pPr>
            <w:r w:rsidRPr="00A75EA4">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69DB95C4"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13BC8138" w14:textId="77777777" w:rsidTr="00F95151">
        <w:trPr>
          <w:trHeight w:val="64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A2575D" w14:textId="77777777" w:rsidR="00A75EA4" w:rsidRPr="00A75EA4" w:rsidRDefault="00A75EA4" w:rsidP="00A75EA4">
            <w:pPr>
              <w:jc w:val="center"/>
              <w:rPr>
                <w:color w:val="000000"/>
                <w:sz w:val="28"/>
                <w:szCs w:val="28"/>
              </w:rPr>
            </w:pPr>
            <w:r w:rsidRPr="00A75EA4">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19FE45FB" w14:textId="77777777" w:rsidR="00A75EA4" w:rsidRPr="00A75EA4" w:rsidRDefault="00A75EA4" w:rsidP="00A75EA4">
            <w:pPr>
              <w:jc w:val="both"/>
              <w:rPr>
                <w:color w:val="000000"/>
                <w:sz w:val="28"/>
                <w:szCs w:val="28"/>
              </w:rPr>
            </w:pPr>
            <w:r w:rsidRPr="00A75EA4">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4ACF74B1"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0A65DCB4" w14:textId="77777777" w:rsidTr="00F9515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1B60FCB" w14:textId="77777777" w:rsidR="00A75EA4" w:rsidRPr="00A75EA4" w:rsidRDefault="00A75EA4" w:rsidP="00A75EA4">
            <w:pPr>
              <w:jc w:val="center"/>
              <w:rPr>
                <w:color w:val="000000"/>
                <w:sz w:val="28"/>
                <w:szCs w:val="28"/>
              </w:rPr>
            </w:pPr>
            <w:r w:rsidRPr="00A75EA4">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0088BF68" w14:textId="77777777" w:rsidR="00A75EA4" w:rsidRPr="00A75EA4" w:rsidRDefault="00A75EA4" w:rsidP="00A75EA4">
            <w:pPr>
              <w:jc w:val="both"/>
              <w:rPr>
                <w:color w:val="000000"/>
                <w:sz w:val="28"/>
                <w:szCs w:val="28"/>
              </w:rPr>
            </w:pPr>
            <w:r w:rsidRPr="00A75EA4">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1923B866"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37B75F94" w14:textId="77777777" w:rsidTr="00F95151">
        <w:trPr>
          <w:trHeight w:val="636"/>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D0947D" w14:textId="77777777" w:rsidR="00A75EA4" w:rsidRPr="00A75EA4" w:rsidRDefault="00A75EA4" w:rsidP="00A75EA4">
            <w:pPr>
              <w:jc w:val="center"/>
              <w:rPr>
                <w:color w:val="000000"/>
                <w:sz w:val="28"/>
                <w:szCs w:val="28"/>
              </w:rPr>
            </w:pPr>
            <w:r w:rsidRPr="00A75EA4">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5CDD25E2" w14:textId="77777777" w:rsidR="00A75EA4" w:rsidRPr="00A75EA4" w:rsidRDefault="00A75EA4" w:rsidP="00A75EA4">
            <w:pPr>
              <w:jc w:val="both"/>
              <w:rPr>
                <w:color w:val="000000"/>
                <w:sz w:val="28"/>
                <w:szCs w:val="28"/>
              </w:rPr>
            </w:pPr>
            <w:r w:rsidRPr="00A75EA4">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2B034694"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599558C1" w14:textId="77777777" w:rsidTr="00F95151">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DA7301" w14:textId="77777777" w:rsidR="00A75EA4" w:rsidRPr="00A75EA4" w:rsidRDefault="00A75EA4" w:rsidP="00A75EA4">
            <w:pPr>
              <w:jc w:val="center"/>
              <w:rPr>
                <w:color w:val="000000"/>
                <w:sz w:val="28"/>
                <w:szCs w:val="28"/>
              </w:rPr>
            </w:pPr>
            <w:r w:rsidRPr="00A75EA4">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277AB6B8" w14:textId="77777777" w:rsidR="00A75EA4" w:rsidRPr="00A75EA4" w:rsidRDefault="00A75EA4" w:rsidP="00A75EA4">
            <w:pPr>
              <w:jc w:val="both"/>
              <w:rPr>
                <w:color w:val="000000"/>
                <w:sz w:val="28"/>
                <w:szCs w:val="28"/>
              </w:rPr>
            </w:pPr>
            <w:r w:rsidRPr="00A75EA4">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29C08404"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70D99A7E" w14:textId="77777777" w:rsidTr="00F95151">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7AD302" w14:textId="77777777" w:rsidR="00A75EA4" w:rsidRPr="00A75EA4" w:rsidRDefault="00A75EA4" w:rsidP="00A75EA4">
            <w:pPr>
              <w:jc w:val="center"/>
              <w:rPr>
                <w:color w:val="000000"/>
                <w:sz w:val="28"/>
                <w:szCs w:val="28"/>
              </w:rPr>
            </w:pPr>
            <w:r w:rsidRPr="00A75EA4">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6FFDC6F8" w14:textId="77777777" w:rsidR="00A75EA4" w:rsidRPr="00A75EA4" w:rsidRDefault="00A75EA4" w:rsidP="00A75EA4">
            <w:pPr>
              <w:jc w:val="both"/>
              <w:rPr>
                <w:color w:val="000000"/>
                <w:sz w:val="28"/>
                <w:szCs w:val="28"/>
              </w:rPr>
            </w:pPr>
            <w:r w:rsidRPr="00A75EA4">
              <w:rPr>
                <w:color w:val="000000"/>
                <w:sz w:val="28"/>
                <w:szCs w:val="28"/>
              </w:rPr>
              <w:t>Корректировка, подлежащая учету в НВВ</w:t>
            </w:r>
            <w:r w:rsidRPr="00A75EA4">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75C710BA" w14:textId="77777777" w:rsidR="00A75EA4" w:rsidRPr="00A75EA4" w:rsidRDefault="00A75EA4" w:rsidP="00A75EA4">
            <w:pPr>
              <w:jc w:val="center"/>
              <w:rPr>
                <w:color w:val="000000"/>
                <w:sz w:val="28"/>
                <w:szCs w:val="28"/>
              </w:rPr>
            </w:pPr>
            <w:r w:rsidRPr="00A75EA4">
              <w:rPr>
                <w:color w:val="000000"/>
                <w:sz w:val="28"/>
                <w:szCs w:val="28"/>
              </w:rPr>
              <w:t>0</w:t>
            </w:r>
          </w:p>
        </w:tc>
      </w:tr>
      <w:tr w:rsidR="00A75EA4" w:rsidRPr="00A75EA4" w14:paraId="5AA946A5"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08B567" w14:textId="77777777" w:rsidR="00A75EA4" w:rsidRPr="00A75EA4" w:rsidRDefault="00A75EA4" w:rsidP="00A75EA4">
            <w:pPr>
              <w:jc w:val="center"/>
              <w:rPr>
                <w:color w:val="000000"/>
                <w:sz w:val="28"/>
                <w:szCs w:val="28"/>
              </w:rPr>
            </w:pPr>
            <w:r w:rsidRPr="00A75EA4">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54242455" w14:textId="77777777" w:rsidR="00A75EA4" w:rsidRPr="00A75EA4" w:rsidRDefault="00A75EA4" w:rsidP="00A75EA4">
            <w:pPr>
              <w:jc w:val="both"/>
              <w:rPr>
                <w:color w:val="000000"/>
                <w:sz w:val="28"/>
                <w:szCs w:val="28"/>
              </w:rPr>
            </w:pPr>
            <w:r w:rsidRPr="00A75EA4">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0992AAA6" w14:textId="77777777" w:rsidR="00A75EA4" w:rsidRPr="00A75EA4" w:rsidRDefault="00A75EA4" w:rsidP="00A75EA4">
            <w:pPr>
              <w:jc w:val="center"/>
              <w:rPr>
                <w:color w:val="000000"/>
                <w:sz w:val="28"/>
                <w:szCs w:val="28"/>
              </w:rPr>
            </w:pPr>
            <w:r w:rsidRPr="00A75EA4">
              <w:rPr>
                <w:color w:val="000000"/>
                <w:sz w:val="28"/>
                <w:szCs w:val="28"/>
              </w:rPr>
              <w:t>4 293</w:t>
            </w:r>
          </w:p>
        </w:tc>
      </w:tr>
    </w:tbl>
    <w:p w14:paraId="2B080574" w14:textId="77777777" w:rsidR="00A75EA4" w:rsidRPr="00A75EA4" w:rsidRDefault="00A75EA4" w:rsidP="00A75EA4">
      <w:pPr>
        <w:autoSpaceDE w:val="0"/>
        <w:autoSpaceDN w:val="0"/>
        <w:adjustRightInd w:val="0"/>
        <w:ind w:firstLine="709"/>
        <w:jc w:val="both"/>
        <w:rPr>
          <w:color w:val="000000"/>
          <w:szCs w:val="20"/>
          <w:lang w:eastAsia="en-US"/>
        </w:rPr>
      </w:pPr>
    </w:p>
    <w:p w14:paraId="6DC600FD" w14:textId="77777777" w:rsidR="00A75EA4" w:rsidRPr="00A75EA4" w:rsidRDefault="00A75EA4" w:rsidP="00A75EA4">
      <w:pPr>
        <w:autoSpaceDE w:val="0"/>
        <w:autoSpaceDN w:val="0"/>
        <w:adjustRightInd w:val="0"/>
        <w:ind w:firstLine="709"/>
        <w:jc w:val="both"/>
        <w:rPr>
          <w:color w:val="000000"/>
          <w:sz w:val="28"/>
          <w:szCs w:val="20"/>
          <w:lang w:eastAsia="en-US"/>
        </w:rPr>
      </w:pPr>
      <w:r w:rsidRPr="00A75EA4">
        <w:rPr>
          <w:color w:val="000000"/>
          <w:sz w:val="28"/>
          <w:szCs w:val="20"/>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2021 год.</w:t>
      </w:r>
    </w:p>
    <w:p w14:paraId="6020DF8C" w14:textId="77777777" w:rsidR="00A75EA4" w:rsidRPr="00A75EA4" w:rsidRDefault="00A75EA4" w:rsidP="00A75EA4">
      <w:pPr>
        <w:autoSpaceDE w:val="0"/>
        <w:autoSpaceDN w:val="0"/>
        <w:adjustRightInd w:val="0"/>
        <w:ind w:firstLine="709"/>
        <w:jc w:val="both"/>
        <w:rPr>
          <w:sz w:val="28"/>
          <w:szCs w:val="20"/>
        </w:rPr>
      </w:pPr>
      <w:r w:rsidRPr="00A75EA4">
        <w:rPr>
          <w:sz w:val="28"/>
          <w:szCs w:val="20"/>
        </w:rPr>
        <w:t xml:space="preserve">Эксперты произвели 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A75EA4">
        <w:rPr>
          <w:color w:val="000000"/>
          <w:sz w:val="28"/>
          <w:szCs w:val="20"/>
        </w:rPr>
        <w:t xml:space="preserve">тепловую энергию </w:t>
      </w:r>
      <w:r w:rsidRPr="00A75EA4">
        <w:rPr>
          <w:sz w:val="28"/>
          <w:szCs w:val="20"/>
        </w:rPr>
        <w:t xml:space="preserve">(дельта НВВ). Данная корректировка была рассчитана для потребительского рынка. </w:t>
      </w:r>
    </w:p>
    <w:p w14:paraId="682CDE97" w14:textId="77777777" w:rsidR="00A75EA4" w:rsidRPr="00A75EA4" w:rsidRDefault="00A75EA4" w:rsidP="00A75EA4">
      <w:pPr>
        <w:autoSpaceDE w:val="0"/>
        <w:autoSpaceDN w:val="0"/>
        <w:adjustRightInd w:val="0"/>
        <w:ind w:firstLine="709"/>
        <w:jc w:val="both"/>
        <w:rPr>
          <w:color w:val="000000"/>
          <w:sz w:val="28"/>
          <w:szCs w:val="20"/>
        </w:rPr>
      </w:pPr>
      <w:bookmarkStart w:id="292" w:name="_Toc21094965"/>
      <w:bookmarkStart w:id="293" w:name="_Toc23151654"/>
    </w:p>
    <w:p w14:paraId="1C6433CE" w14:textId="77777777" w:rsidR="00A75EA4" w:rsidRPr="00A75EA4" w:rsidRDefault="00A75EA4" w:rsidP="00A75EA4">
      <w:pPr>
        <w:autoSpaceDE w:val="0"/>
        <w:autoSpaceDN w:val="0"/>
        <w:adjustRightInd w:val="0"/>
        <w:ind w:firstLine="709"/>
        <w:jc w:val="both"/>
        <w:rPr>
          <w:color w:val="000000"/>
          <w:szCs w:val="20"/>
        </w:rPr>
      </w:pPr>
    </w:p>
    <w:p w14:paraId="4B241D5C" w14:textId="77777777" w:rsidR="00A75EA4" w:rsidRPr="00A75EA4" w:rsidRDefault="00A75EA4" w:rsidP="0004645C">
      <w:pPr>
        <w:numPr>
          <w:ilvl w:val="0"/>
          <w:numId w:val="15"/>
        </w:numPr>
        <w:spacing w:after="240"/>
        <w:ind w:left="1571" w:right="-426"/>
        <w:jc w:val="right"/>
        <w:rPr>
          <w:color w:val="000000"/>
          <w:szCs w:val="20"/>
          <w:lang w:eastAsia="en-US"/>
        </w:rPr>
      </w:pPr>
    </w:p>
    <w:p w14:paraId="43871CC0" w14:textId="77777777" w:rsidR="00A75EA4" w:rsidRPr="00A75EA4" w:rsidRDefault="00A75EA4" w:rsidP="00A75EA4">
      <w:pPr>
        <w:keepNext/>
        <w:ind w:left="360"/>
        <w:jc w:val="center"/>
        <w:outlineLvl w:val="1"/>
        <w:rPr>
          <w:b/>
          <w:sz w:val="28"/>
          <w:szCs w:val="20"/>
          <w:lang w:val="x-none" w:eastAsia="x-none"/>
        </w:rPr>
      </w:pPr>
      <w:r w:rsidRPr="00A75EA4">
        <w:rPr>
          <w:b/>
          <w:sz w:val="28"/>
          <w:szCs w:val="20"/>
          <w:lang w:val="x-none" w:eastAsia="x-none"/>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A75EA4">
        <w:rPr>
          <w:b/>
          <w:color w:val="000000"/>
          <w:sz w:val="28"/>
          <w:szCs w:val="20"/>
          <w:lang w:val="x-none" w:eastAsia="x-none"/>
        </w:rPr>
        <w:t xml:space="preserve">тепловую энергию </w:t>
      </w:r>
      <w:r w:rsidRPr="00A75EA4">
        <w:rPr>
          <w:b/>
          <w:sz w:val="28"/>
          <w:szCs w:val="20"/>
          <w:lang w:val="x-none" w:eastAsia="x-none"/>
        </w:rPr>
        <w:t>(дельта НВВ)</w:t>
      </w:r>
      <w:bookmarkEnd w:id="292"/>
      <w:bookmarkEnd w:id="293"/>
    </w:p>
    <w:p w14:paraId="3166D2C9" w14:textId="77777777" w:rsidR="00A75EA4" w:rsidRPr="00A75EA4" w:rsidRDefault="00A75EA4" w:rsidP="00A75EA4">
      <w:pPr>
        <w:rPr>
          <w:szCs w:val="20"/>
          <w:lang w:val="x-none"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A75EA4" w:rsidRPr="00A75EA4" w14:paraId="33DB0966" w14:textId="77777777" w:rsidTr="00F95151">
        <w:trPr>
          <w:trHeight w:val="300"/>
        </w:trPr>
        <w:tc>
          <w:tcPr>
            <w:tcW w:w="6220" w:type="dxa"/>
            <w:shd w:val="clear" w:color="auto" w:fill="auto"/>
            <w:vAlign w:val="center"/>
            <w:hideMark/>
          </w:tcPr>
          <w:p w14:paraId="50B1251D" w14:textId="77777777" w:rsidR="00A75EA4" w:rsidRPr="00A75EA4" w:rsidRDefault="00A75EA4" w:rsidP="00A75EA4">
            <w:pPr>
              <w:jc w:val="both"/>
              <w:rPr>
                <w:sz w:val="26"/>
                <w:szCs w:val="26"/>
              </w:rPr>
            </w:pPr>
            <w:r w:rsidRPr="00A75EA4">
              <w:rPr>
                <w:sz w:val="26"/>
                <w:szCs w:val="26"/>
              </w:rPr>
              <w:t>Фактическая необходимая валовая выручка на потребительский рынок</w:t>
            </w:r>
          </w:p>
        </w:tc>
        <w:tc>
          <w:tcPr>
            <w:tcW w:w="1435" w:type="dxa"/>
            <w:vAlign w:val="center"/>
          </w:tcPr>
          <w:p w14:paraId="36E996F0" w14:textId="77777777" w:rsidR="00A75EA4" w:rsidRPr="00A75EA4" w:rsidRDefault="00A75EA4" w:rsidP="00A75EA4">
            <w:pPr>
              <w:jc w:val="center"/>
              <w:rPr>
                <w:sz w:val="26"/>
                <w:szCs w:val="26"/>
              </w:rPr>
            </w:pPr>
            <w:r w:rsidRPr="00A75EA4">
              <w:rPr>
                <w:sz w:val="26"/>
                <w:szCs w:val="26"/>
              </w:rPr>
              <w:t>тыс. руб.</w:t>
            </w:r>
          </w:p>
        </w:tc>
        <w:tc>
          <w:tcPr>
            <w:tcW w:w="1843" w:type="dxa"/>
            <w:vAlign w:val="center"/>
          </w:tcPr>
          <w:p w14:paraId="3A504104" w14:textId="77777777" w:rsidR="00A75EA4" w:rsidRPr="00A75EA4" w:rsidRDefault="00A75EA4" w:rsidP="00A75EA4">
            <w:pPr>
              <w:jc w:val="center"/>
              <w:rPr>
                <w:sz w:val="28"/>
                <w:szCs w:val="20"/>
              </w:rPr>
            </w:pPr>
            <w:r w:rsidRPr="00A75EA4">
              <w:rPr>
                <w:sz w:val="28"/>
                <w:szCs w:val="20"/>
              </w:rPr>
              <w:t>4 293</w:t>
            </w:r>
          </w:p>
        </w:tc>
      </w:tr>
      <w:tr w:rsidR="00A75EA4" w:rsidRPr="00A75EA4" w14:paraId="6ED042D9" w14:textId="77777777" w:rsidTr="00F95151">
        <w:trPr>
          <w:trHeight w:val="300"/>
        </w:trPr>
        <w:tc>
          <w:tcPr>
            <w:tcW w:w="6220" w:type="dxa"/>
            <w:shd w:val="clear" w:color="auto" w:fill="auto"/>
            <w:vAlign w:val="center"/>
            <w:hideMark/>
          </w:tcPr>
          <w:p w14:paraId="75046AD0" w14:textId="77777777" w:rsidR="00A75EA4" w:rsidRPr="00A75EA4" w:rsidRDefault="00A75EA4" w:rsidP="00A75EA4">
            <w:pPr>
              <w:jc w:val="both"/>
              <w:rPr>
                <w:sz w:val="26"/>
                <w:szCs w:val="26"/>
              </w:rPr>
            </w:pPr>
            <w:r w:rsidRPr="00A75EA4">
              <w:rPr>
                <w:sz w:val="26"/>
                <w:szCs w:val="26"/>
              </w:rPr>
              <w:t>Выручка от реализации тепловой энергии</w:t>
            </w:r>
          </w:p>
        </w:tc>
        <w:tc>
          <w:tcPr>
            <w:tcW w:w="1435" w:type="dxa"/>
            <w:vAlign w:val="center"/>
          </w:tcPr>
          <w:p w14:paraId="4582A8D2" w14:textId="77777777" w:rsidR="00A75EA4" w:rsidRPr="00A75EA4" w:rsidRDefault="00A75EA4" w:rsidP="00A75EA4">
            <w:pPr>
              <w:jc w:val="center"/>
              <w:rPr>
                <w:sz w:val="26"/>
                <w:szCs w:val="26"/>
              </w:rPr>
            </w:pPr>
            <w:r w:rsidRPr="00A75EA4">
              <w:rPr>
                <w:sz w:val="26"/>
                <w:szCs w:val="26"/>
              </w:rPr>
              <w:t>тыс. руб.</w:t>
            </w:r>
          </w:p>
        </w:tc>
        <w:tc>
          <w:tcPr>
            <w:tcW w:w="1843" w:type="dxa"/>
            <w:vAlign w:val="center"/>
          </w:tcPr>
          <w:p w14:paraId="4093527C" w14:textId="77777777" w:rsidR="00A75EA4" w:rsidRPr="00A75EA4" w:rsidRDefault="00A75EA4" w:rsidP="00A75EA4">
            <w:pPr>
              <w:jc w:val="center"/>
              <w:rPr>
                <w:sz w:val="28"/>
                <w:szCs w:val="20"/>
              </w:rPr>
            </w:pPr>
            <w:r w:rsidRPr="00A75EA4">
              <w:rPr>
                <w:sz w:val="28"/>
                <w:szCs w:val="20"/>
              </w:rPr>
              <w:t>2 306</w:t>
            </w:r>
          </w:p>
        </w:tc>
      </w:tr>
      <w:tr w:rsidR="00A75EA4" w:rsidRPr="00A75EA4" w14:paraId="14EC62FE" w14:textId="77777777" w:rsidTr="00F95151">
        <w:trPr>
          <w:trHeight w:val="300"/>
        </w:trPr>
        <w:tc>
          <w:tcPr>
            <w:tcW w:w="6220" w:type="dxa"/>
            <w:shd w:val="clear" w:color="auto" w:fill="auto"/>
            <w:vAlign w:val="center"/>
            <w:hideMark/>
          </w:tcPr>
          <w:p w14:paraId="46A17CF0" w14:textId="77777777" w:rsidR="00A75EA4" w:rsidRPr="00A75EA4" w:rsidRDefault="00A75EA4" w:rsidP="00A75EA4">
            <w:pPr>
              <w:jc w:val="both"/>
              <w:rPr>
                <w:sz w:val="26"/>
                <w:szCs w:val="26"/>
              </w:rPr>
            </w:pPr>
            <w:r w:rsidRPr="00A75EA4">
              <w:rPr>
                <w:sz w:val="26"/>
                <w:szCs w:val="26"/>
              </w:rPr>
              <w:t>1 полугодие</w:t>
            </w:r>
          </w:p>
        </w:tc>
        <w:tc>
          <w:tcPr>
            <w:tcW w:w="1435" w:type="dxa"/>
            <w:vAlign w:val="center"/>
          </w:tcPr>
          <w:p w14:paraId="3C42D1A3" w14:textId="77777777" w:rsidR="00A75EA4" w:rsidRPr="00A75EA4" w:rsidRDefault="00A75EA4" w:rsidP="00A75EA4">
            <w:pPr>
              <w:jc w:val="center"/>
              <w:rPr>
                <w:sz w:val="26"/>
                <w:szCs w:val="26"/>
              </w:rPr>
            </w:pPr>
            <w:r w:rsidRPr="00A75EA4">
              <w:rPr>
                <w:sz w:val="26"/>
                <w:szCs w:val="26"/>
              </w:rPr>
              <w:t> тыс. руб.</w:t>
            </w:r>
          </w:p>
        </w:tc>
        <w:tc>
          <w:tcPr>
            <w:tcW w:w="1843" w:type="dxa"/>
            <w:vAlign w:val="center"/>
          </w:tcPr>
          <w:p w14:paraId="6A713ADF" w14:textId="77777777" w:rsidR="00A75EA4" w:rsidRPr="00A75EA4" w:rsidRDefault="00A75EA4" w:rsidP="00A75EA4">
            <w:pPr>
              <w:jc w:val="center"/>
              <w:rPr>
                <w:sz w:val="28"/>
                <w:szCs w:val="20"/>
              </w:rPr>
            </w:pPr>
            <w:r w:rsidRPr="00A75EA4">
              <w:rPr>
                <w:sz w:val="28"/>
                <w:szCs w:val="20"/>
              </w:rPr>
              <w:t>1 101</w:t>
            </w:r>
          </w:p>
        </w:tc>
      </w:tr>
      <w:tr w:rsidR="00A75EA4" w:rsidRPr="00A75EA4" w14:paraId="36413674" w14:textId="77777777" w:rsidTr="00F95151">
        <w:trPr>
          <w:trHeight w:val="300"/>
        </w:trPr>
        <w:tc>
          <w:tcPr>
            <w:tcW w:w="6220" w:type="dxa"/>
            <w:shd w:val="clear" w:color="auto" w:fill="auto"/>
            <w:vAlign w:val="center"/>
            <w:hideMark/>
          </w:tcPr>
          <w:p w14:paraId="4B9E65EA" w14:textId="77777777" w:rsidR="00A75EA4" w:rsidRPr="00A75EA4" w:rsidRDefault="00A75EA4" w:rsidP="00A75EA4">
            <w:pPr>
              <w:jc w:val="both"/>
              <w:rPr>
                <w:sz w:val="26"/>
                <w:szCs w:val="26"/>
              </w:rPr>
            </w:pPr>
            <w:r w:rsidRPr="00A75EA4">
              <w:rPr>
                <w:sz w:val="26"/>
                <w:szCs w:val="26"/>
              </w:rPr>
              <w:t>2 полугодие</w:t>
            </w:r>
          </w:p>
        </w:tc>
        <w:tc>
          <w:tcPr>
            <w:tcW w:w="1435" w:type="dxa"/>
            <w:vAlign w:val="center"/>
          </w:tcPr>
          <w:p w14:paraId="16B8B254" w14:textId="77777777" w:rsidR="00A75EA4" w:rsidRPr="00A75EA4" w:rsidRDefault="00A75EA4" w:rsidP="00A75EA4">
            <w:pPr>
              <w:jc w:val="center"/>
              <w:rPr>
                <w:sz w:val="26"/>
                <w:szCs w:val="26"/>
              </w:rPr>
            </w:pPr>
            <w:r w:rsidRPr="00A75EA4">
              <w:rPr>
                <w:sz w:val="26"/>
                <w:szCs w:val="26"/>
              </w:rPr>
              <w:t> тыс. руб.</w:t>
            </w:r>
          </w:p>
        </w:tc>
        <w:tc>
          <w:tcPr>
            <w:tcW w:w="1843" w:type="dxa"/>
            <w:vAlign w:val="center"/>
          </w:tcPr>
          <w:p w14:paraId="469DFEB5" w14:textId="77777777" w:rsidR="00A75EA4" w:rsidRPr="00A75EA4" w:rsidRDefault="00A75EA4" w:rsidP="00A75EA4">
            <w:pPr>
              <w:jc w:val="center"/>
              <w:rPr>
                <w:sz w:val="28"/>
                <w:szCs w:val="20"/>
              </w:rPr>
            </w:pPr>
            <w:r w:rsidRPr="00A75EA4">
              <w:rPr>
                <w:sz w:val="28"/>
                <w:szCs w:val="20"/>
              </w:rPr>
              <w:t>1 205</w:t>
            </w:r>
          </w:p>
        </w:tc>
      </w:tr>
      <w:tr w:rsidR="00A75EA4" w:rsidRPr="00A75EA4" w14:paraId="028B9EB9" w14:textId="77777777" w:rsidTr="00F95151">
        <w:trPr>
          <w:trHeight w:val="600"/>
        </w:trPr>
        <w:tc>
          <w:tcPr>
            <w:tcW w:w="6220" w:type="dxa"/>
            <w:shd w:val="clear" w:color="auto" w:fill="auto"/>
            <w:vAlign w:val="center"/>
            <w:hideMark/>
          </w:tcPr>
          <w:p w14:paraId="7ED2CBAA" w14:textId="77777777" w:rsidR="00A75EA4" w:rsidRPr="00A75EA4" w:rsidRDefault="00A75EA4" w:rsidP="00A75EA4">
            <w:pPr>
              <w:jc w:val="both"/>
              <w:rPr>
                <w:sz w:val="26"/>
                <w:szCs w:val="26"/>
              </w:rPr>
            </w:pPr>
            <w:r w:rsidRPr="00A75EA4">
              <w:rPr>
                <w:sz w:val="26"/>
                <w:szCs w:val="26"/>
              </w:rPr>
              <w:t>Полезный отпуск на потребительский рынок (шаблон BALANCE.CALC.TARIFF.WARM.2021.FACT)</w:t>
            </w:r>
          </w:p>
        </w:tc>
        <w:tc>
          <w:tcPr>
            <w:tcW w:w="1435" w:type="dxa"/>
            <w:vAlign w:val="center"/>
          </w:tcPr>
          <w:p w14:paraId="77DC3C8E" w14:textId="77777777" w:rsidR="00A75EA4" w:rsidRPr="00A75EA4" w:rsidRDefault="00A75EA4" w:rsidP="00A75EA4">
            <w:pPr>
              <w:jc w:val="center"/>
              <w:rPr>
                <w:sz w:val="26"/>
                <w:szCs w:val="26"/>
              </w:rPr>
            </w:pPr>
            <w:r w:rsidRPr="00A75EA4">
              <w:rPr>
                <w:sz w:val="26"/>
                <w:szCs w:val="26"/>
              </w:rPr>
              <w:t>тыс. Гкал</w:t>
            </w:r>
          </w:p>
        </w:tc>
        <w:tc>
          <w:tcPr>
            <w:tcW w:w="1843" w:type="dxa"/>
            <w:vAlign w:val="center"/>
          </w:tcPr>
          <w:p w14:paraId="570C00E8" w14:textId="77777777" w:rsidR="00A75EA4" w:rsidRPr="00A75EA4" w:rsidRDefault="00A75EA4" w:rsidP="00A75EA4">
            <w:pPr>
              <w:jc w:val="center"/>
              <w:rPr>
                <w:sz w:val="28"/>
                <w:szCs w:val="20"/>
              </w:rPr>
            </w:pPr>
            <w:r w:rsidRPr="00A75EA4">
              <w:rPr>
                <w:sz w:val="28"/>
                <w:szCs w:val="20"/>
              </w:rPr>
              <w:t>1,109</w:t>
            </w:r>
          </w:p>
        </w:tc>
      </w:tr>
      <w:tr w:rsidR="00A75EA4" w:rsidRPr="00A75EA4" w14:paraId="54C81254" w14:textId="77777777" w:rsidTr="00F95151">
        <w:trPr>
          <w:trHeight w:val="300"/>
        </w:trPr>
        <w:tc>
          <w:tcPr>
            <w:tcW w:w="6220" w:type="dxa"/>
            <w:shd w:val="clear" w:color="auto" w:fill="auto"/>
            <w:vAlign w:val="center"/>
            <w:hideMark/>
          </w:tcPr>
          <w:p w14:paraId="4154DBE6" w14:textId="77777777" w:rsidR="00A75EA4" w:rsidRPr="00A75EA4" w:rsidRDefault="00A75EA4" w:rsidP="00A75EA4">
            <w:pPr>
              <w:jc w:val="both"/>
              <w:rPr>
                <w:sz w:val="26"/>
                <w:szCs w:val="26"/>
              </w:rPr>
            </w:pPr>
            <w:r w:rsidRPr="00A75EA4">
              <w:rPr>
                <w:sz w:val="26"/>
                <w:szCs w:val="26"/>
              </w:rPr>
              <w:t>1 полугодие</w:t>
            </w:r>
          </w:p>
        </w:tc>
        <w:tc>
          <w:tcPr>
            <w:tcW w:w="1435" w:type="dxa"/>
            <w:vAlign w:val="center"/>
          </w:tcPr>
          <w:p w14:paraId="6F84E557" w14:textId="77777777" w:rsidR="00A75EA4" w:rsidRPr="00A75EA4" w:rsidRDefault="00A75EA4" w:rsidP="00A75EA4">
            <w:pPr>
              <w:jc w:val="center"/>
              <w:rPr>
                <w:sz w:val="26"/>
                <w:szCs w:val="26"/>
              </w:rPr>
            </w:pPr>
            <w:r w:rsidRPr="00A75EA4">
              <w:rPr>
                <w:sz w:val="26"/>
                <w:szCs w:val="26"/>
              </w:rPr>
              <w:t>тыс. Гкал</w:t>
            </w:r>
          </w:p>
        </w:tc>
        <w:tc>
          <w:tcPr>
            <w:tcW w:w="1843" w:type="dxa"/>
            <w:vAlign w:val="center"/>
          </w:tcPr>
          <w:p w14:paraId="585F22D4" w14:textId="77777777" w:rsidR="00A75EA4" w:rsidRPr="00A75EA4" w:rsidRDefault="00A75EA4" w:rsidP="00A75EA4">
            <w:pPr>
              <w:jc w:val="center"/>
              <w:rPr>
                <w:sz w:val="28"/>
                <w:szCs w:val="20"/>
              </w:rPr>
            </w:pPr>
            <w:r w:rsidRPr="00A75EA4">
              <w:rPr>
                <w:sz w:val="28"/>
                <w:szCs w:val="20"/>
              </w:rPr>
              <w:t>0,539</w:t>
            </w:r>
          </w:p>
        </w:tc>
      </w:tr>
      <w:tr w:rsidR="00A75EA4" w:rsidRPr="00A75EA4" w14:paraId="2B349FF3" w14:textId="77777777" w:rsidTr="00F95151">
        <w:trPr>
          <w:trHeight w:val="300"/>
        </w:trPr>
        <w:tc>
          <w:tcPr>
            <w:tcW w:w="6220" w:type="dxa"/>
            <w:shd w:val="clear" w:color="auto" w:fill="auto"/>
            <w:vAlign w:val="center"/>
            <w:hideMark/>
          </w:tcPr>
          <w:p w14:paraId="1A740F43" w14:textId="77777777" w:rsidR="00A75EA4" w:rsidRPr="00A75EA4" w:rsidRDefault="00A75EA4" w:rsidP="00A75EA4">
            <w:pPr>
              <w:jc w:val="both"/>
              <w:rPr>
                <w:sz w:val="26"/>
                <w:szCs w:val="26"/>
              </w:rPr>
            </w:pPr>
            <w:r w:rsidRPr="00A75EA4">
              <w:rPr>
                <w:sz w:val="26"/>
                <w:szCs w:val="26"/>
              </w:rPr>
              <w:t>2 полугодие</w:t>
            </w:r>
          </w:p>
        </w:tc>
        <w:tc>
          <w:tcPr>
            <w:tcW w:w="1435" w:type="dxa"/>
            <w:vAlign w:val="center"/>
          </w:tcPr>
          <w:p w14:paraId="717A42A5" w14:textId="77777777" w:rsidR="00A75EA4" w:rsidRPr="00A75EA4" w:rsidRDefault="00A75EA4" w:rsidP="00A75EA4">
            <w:pPr>
              <w:jc w:val="center"/>
              <w:rPr>
                <w:sz w:val="26"/>
                <w:szCs w:val="26"/>
              </w:rPr>
            </w:pPr>
            <w:r w:rsidRPr="00A75EA4">
              <w:rPr>
                <w:sz w:val="26"/>
                <w:szCs w:val="26"/>
              </w:rPr>
              <w:t>тыс. Гкал</w:t>
            </w:r>
          </w:p>
        </w:tc>
        <w:tc>
          <w:tcPr>
            <w:tcW w:w="1843" w:type="dxa"/>
            <w:vAlign w:val="center"/>
          </w:tcPr>
          <w:p w14:paraId="7A5BB4D1" w14:textId="77777777" w:rsidR="00A75EA4" w:rsidRPr="00A75EA4" w:rsidRDefault="00A75EA4" w:rsidP="00A75EA4">
            <w:pPr>
              <w:jc w:val="center"/>
              <w:rPr>
                <w:sz w:val="28"/>
                <w:szCs w:val="20"/>
              </w:rPr>
            </w:pPr>
            <w:r w:rsidRPr="00A75EA4">
              <w:rPr>
                <w:sz w:val="28"/>
                <w:szCs w:val="20"/>
              </w:rPr>
              <w:t>0,570</w:t>
            </w:r>
          </w:p>
        </w:tc>
      </w:tr>
      <w:tr w:rsidR="00A75EA4" w:rsidRPr="00A75EA4" w14:paraId="6197919E" w14:textId="77777777" w:rsidTr="00F95151">
        <w:trPr>
          <w:trHeight w:val="600"/>
        </w:trPr>
        <w:tc>
          <w:tcPr>
            <w:tcW w:w="6220" w:type="dxa"/>
            <w:shd w:val="clear" w:color="auto" w:fill="auto"/>
            <w:vAlign w:val="center"/>
            <w:hideMark/>
          </w:tcPr>
          <w:p w14:paraId="1CE90805" w14:textId="77777777" w:rsidR="00A75EA4" w:rsidRPr="00A75EA4" w:rsidRDefault="00A75EA4" w:rsidP="00A75EA4">
            <w:pPr>
              <w:jc w:val="both"/>
              <w:rPr>
                <w:sz w:val="26"/>
                <w:szCs w:val="26"/>
              </w:rPr>
            </w:pPr>
            <w:r w:rsidRPr="00A75EA4">
              <w:rPr>
                <w:sz w:val="26"/>
                <w:szCs w:val="26"/>
              </w:rPr>
              <w:t xml:space="preserve">Тариф с 1 января 2021 года </w:t>
            </w:r>
          </w:p>
        </w:tc>
        <w:tc>
          <w:tcPr>
            <w:tcW w:w="1435" w:type="dxa"/>
            <w:vAlign w:val="center"/>
          </w:tcPr>
          <w:p w14:paraId="32E55A05" w14:textId="77777777" w:rsidR="00A75EA4" w:rsidRPr="00A75EA4" w:rsidRDefault="00A75EA4" w:rsidP="00A75EA4">
            <w:pPr>
              <w:jc w:val="center"/>
              <w:rPr>
                <w:sz w:val="26"/>
                <w:szCs w:val="26"/>
              </w:rPr>
            </w:pPr>
            <w:r w:rsidRPr="00A75EA4">
              <w:rPr>
                <w:sz w:val="26"/>
                <w:szCs w:val="26"/>
              </w:rPr>
              <w:t>руб./Гкал</w:t>
            </w:r>
          </w:p>
        </w:tc>
        <w:tc>
          <w:tcPr>
            <w:tcW w:w="1843" w:type="dxa"/>
            <w:vAlign w:val="center"/>
          </w:tcPr>
          <w:p w14:paraId="23BB401E" w14:textId="77777777" w:rsidR="00A75EA4" w:rsidRPr="00A75EA4" w:rsidRDefault="00A75EA4" w:rsidP="00A75EA4">
            <w:pPr>
              <w:jc w:val="center"/>
              <w:rPr>
                <w:sz w:val="28"/>
                <w:szCs w:val="20"/>
              </w:rPr>
            </w:pPr>
            <w:r w:rsidRPr="00A75EA4">
              <w:rPr>
                <w:sz w:val="28"/>
                <w:szCs w:val="20"/>
              </w:rPr>
              <w:t>2 041,75</w:t>
            </w:r>
          </w:p>
        </w:tc>
      </w:tr>
      <w:tr w:rsidR="00A75EA4" w:rsidRPr="00A75EA4" w14:paraId="03FC1FF3" w14:textId="77777777" w:rsidTr="00F95151">
        <w:trPr>
          <w:trHeight w:val="600"/>
        </w:trPr>
        <w:tc>
          <w:tcPr>
            <w:tcW w:w="6220" w:type="dxa"/>
            <w:shd w:val="clear" w:color="auto" w:fill="auto"/>
            <w:vAlign w:val="center"/>
            <w:hideMark/>
          </w:tcPr>
          <w:p w14:paraId="0EBA489F" w14:textId="77777777" w:rsidR="00A75EA4" w:rsidRPr="00A75EA4" w:rsidRDefault="00A75EA4" w:rsidP="00A75EA4">
            <w:pPr>
              <w:jc w:val="both"/>
              <w:rPr>
                <w:sz w:val="26"/>
                <w:szCs w:val="26"/>
              </w:rPr>
            </w:pPr>
            <w:r w:rsidRPr="00A75EA4">
              <w:rPr>
                <w:sz w:val="26"/>
                <w:szCs w:val="26"/>
              </w:rPr>
              <w:t xml:space="preserve">Тариф с 1 июля 2021 года </w:t>
            </w:r>
          </w:p>
        </w:tc>
        <w:tc>
          <w:tcPr>
            <w:tcW w:w="1435" w:type="dxa"/>
            <w:vAlign w:val="center"/>
          </w:tcPr>
          <w:p w14:paraId="1B80B6A8" w14:textId="77777777" w:rsidR="00A75EA4" w:rsidRPr="00A75EA4" w:rsidRDefault="00A75EA4" w:rsidP="00A75EA4">
            <w:pPr>
              <w:jc w:val="center"/>
              <w:rPr>
                <w:sz w:val="26"/>
                <w:szCs w:val="26"/>
              </w:rPr>
            </w:pPr>
            <w:r w:rsidRPr="00A75EA4">
              <w:rPr>
                <w:sz w:val="26"/>
                <w:szCs w:val="26"/>
              </w:rPr>
              <w:t>руб./Гкал</w:t>
            </w:r>
          </w:p>
        </w:tc>
        <w:tc>
          <w:tcPr>
            <w:tcW w:w="1843" w:type="dxa"/>
            <w:vAlign w:val="center"/>
          </w:tcPr>
          <w:p w14:paraId="33EC1C08" w14:textId="77777777" w:rsidR="00A75EA4" w:rsidRPr="00A75EA4" w:rsidRDefault="00A75EA4" w:rsidP="00A75EA4">
            <w:pPr>
              <w:jc w:val="center"/>
              <w:rPr>
                <w:sz w:val="28"/>
                <w:szCs w:val="20"/>
              </w:rPr>
            </w:pPr>
            <w:r w:rsidRPr="00A75EA4">
              <w:rPr>
                <w:sz w:val="28"/>
                <w:szCs w:val="20"/>
              </w:rPr>
              <w:t>2 115,25</w:t>
            </w:r>
          </w:p>
        </w:tc>
      </w:tr>
      <w:tr w:rsidR="00A75EA4" w:rsidRPr="00A75EA4" w14:paraId="2982C43D" w14:textId="77777777" w:rsidTr="00F95151">
        <w:trPr>
          <w:trHeight w:val="300"/>
        </w:trPr>
        <w:tc>
          <w:tcPr>
            <w:tcW w:w="6220" w:type="dxa"/>
            <w:shd w:val="clear" w:color="auto" w:fill="auto"/>
            <w:vAlign w:val="center"/>
            <w:hideMark/>
          </w:tcPr>
          <w:p w14:paraId="7A6253DD" w14:textId="77777777" w:rsidR="00A75EA4" w:rsidRPr="00A75EA4" w:rsidRDefault="00A75EA4" w:rsidP="00A75EA4">
            <w:pPr>
              <w:jc w:val="both"/>
              <w:rPr>
                <w:sz w:val="26"/>
                <w:szCs w:val="26"/>
              </w:rPr>
            </w:pPr>
            <w:r w:rsidRPr="00A75EA4">
              <w:rPr>
                <w:sz w:val="26"/>
                <w:szCs w:val="26"/>
              </w:rPr>
              <w:t>Дельта НВВ (стр. 1 – стр. 2)</w:t>
            </w:r>
          </w:p>
        </w:tc>
        <w:tc>
          <w:tcPr>
            <w:tcW w:w="1435" w:type="dxa"/>
            <w:vAlign w:val="center"/>
          </w:tcPr>
          <w:p w14:paraId="29383408" w14:textId="77777777" w:rsidR="00A75EA4" w:rsidRPr="00A75EA4" w:rsidRDefault="00A75EA4" w:rsidP="00A75EA4">
            <w:pPr>
              <w:jc w:val="center"/>
              <w:rPr>
                <w:sz w:val="26"/>
                <w:szCs w:val="26"/>
              </w:rPr>
            </w:pPr>
            <w:r w:rsidRPr="00A75EA4">
              <w:rPr>
                <w:sz w:val="26"/>
                <w:szCs w:val="26"/>
              </w:rPr>
              <w:t>тыс. руб.</w:t>
            </w:r>
          </w:p>
        </w:tc>
        <w:tc>
          <w:tcPr>
            <w:tcW w:w="1843" w:type="dxa"/>
            <w:vAlign w:val="center"/>
          </w:tcPr>
          <w:p w14:paraId="6C30DC5D" w14:textId="77777777" w:rsidR="00A75EA4" w:rsidRPr="00A75EA4" w:rsidRDefault="00A75EA4" w:rsidP="00A75EA4">
            <w:pPr>
              <w:jc w:val="center"/>
              <w:rPr>
                <w:sz w:val="28"/>
                <w:szCs w:val="20"/>
              </w:rPr>
            </w:pPr>
            <w:r w:rsidRPr="00A75EA4">
              <w:rPr>
                <w:sz w:val="28"/>
                <w:szCs w:val="20"/>
              </w:rPr>
              <w:t>1 987</w:t>
            </w:r>
          </w:p>
        </w:tc>
      </w:tr>
    </w:tbl>
    <w:p w14:paraId="18AF13BB" w14:textId="77777777" w:rsidR="00A75EA4" w:rsidRPr="00A75EA4" w:rsidRDefault="00A75EA4" w:rsidP="00A75EA4">
      <w:pPr>
        <w:autoSpaceDE w:val="0"/>
        <w:autoSpaceDN w:val="0"/>
        <w:adjustRightInd w:val="0"/>
        <w:ind w:firstLine="851"/>
        <w:jc w:val="both"/>
        <w:rPr>
          <w:szCs w:val="20"/>
        </w:rPr>
      </w:pPr>
    </w:p>
    <w:p w14:paraId="0F94AFEC" w14:textId="77777777" w:rsidR="00A75EA4" w:rsidRPr="00A75EA4" w:rsidRDefault="00A75EA4" w:rsidP="00A75EA4">
      <w:pPr>
        <w:autoSpaceDE w:val="0"/>
        <w:autoSpaceDN w:val="0"/>
        <w:adjustRightInd w:val="0"/>
        <w:ind w:firstLine="851"/>
        <w:jc w:val="both"/>
        <w:rPr>
          <w:sz w:val="28"/>
          <w:szCs w:val="20"/>
        </w:rPr>
      </w:pPr>
      <w:r w:rsidRPr="00A75EA4">
        <w:rPr>
          <w:sz w:val="28"/>
          <w:szCs w:val="20"/>
        </w:rPr>
        <w:t xml:space="preserve">Размер корректировки с целью учета отклонений фактических значений параметров расчета тарифов от значений, учтенных </w:t>
      </w:r>
      <w:r w:rsidRPr="00A75EA4">
        <w:rPr>
          <w:sz w:val="28"/>
          <w:szCs w:val="20"/>
        </w:rPr>
        <w:br/>
        <w:t>при установлении тарифов, составляет 1 987 тыс. руб.</w:t>
      </w:r>
    </w:p>
    <w:p w14:paraId="562DB30B" w14:textId="77777777" w:rsidR="00A75EA4" w:rsidRPr="00A75EA4" w:rsidRDefault="00A75EA4" w:rsidP="00A75EA4">
      <w:pPr>
        <w:ind w:firstLine="709"/>
        <w:jc w:val="both"/>
        <w:rPr>
          <w:sz w:val="28"/>
          <w:szCs w:val="20"/>
        </w:rPr>
      </w:pPr>
      <w:r w:rsidRPr="00A75EA4">
        <w:rPr>
          <w:sz w:val="28"/>
          <w:szCs w:val="20"/>
        </w:rPr>
        <w:t xml:space="preserve">Рассчитанный размер корректировки, в соответствии с пунктом 51 Методических указаний подлежит умножению на ИПЦ </w:t>
      </w:r>
      <w:bookmarkStart w:id="294" w:name="_Hlk80870126"/>
      <w:r w:rsidRPr="00A75EA4">
        <w:rPr>
          <w:sz w:val="28"/>
          <w:szCs w:val="20"/>
        </w:rPr>
        <w:t xml:space="preserve">1,139 (2022/2021) </w:t>
      </w:r>
      <w:r w:rsidRPr="00A75EA4">
        <w:rPr>
          <w:sz w:val="28"/>
          <w:szCs w:val="20"/>
        </w:rPr>
        <w:br/>
        <w:t>и 1,060 (2023/202</w:t>
      </w:r>
      <w:bookmarkEnd w:id="294"/>
      <w:r w:rsidRPr="00A75EA4">
        <w:rPr>
          <w:sz w:val="28"/>
          <w:szCs w:val="20"/>
        </w:rPr>
        <w:t>2), опубликованные на сайте Минэкономразвития России 28.09.2022. Таким образом, размер корректировки с целью учета отклонений фактических значений параметров расчета тарифов от значений, учтенных</w:t>
      </w:r>
      <w:r w:rsidRPr="00A75EA4">
        <w:rPr>
          <w:sz w:val="28"/>
          <w:szCs w:val="20"/>
        </w:rPr>
        <w:br/>
        <w:t xml:space="preserve">при установлении тарифов </w:t>
      </w:r>
      <w:r w:rsidRPr="00A75EA4">
        <w:rPr>
          <w:color w:val="000000"/>
          <w:sz w:val="28"/>
          <w:szCs w:val="20"/>
        </w:rPr>
        <w:t>на тепловую энергию,</w:t>
      </w:r>
      <w:r w:rsidRPr="00A75EA4">
        <w:rPr>
          <w:sz w:val="28"/>
          <w:szCs w:val="20"/>
        </w:rPr>
        <w:t xml:space="preserve"> составляет </w:t>
      </w:r>
      <w:r w:rsidRPr="00A75EA4">
        <w:rPr>
          <w:b/>
          <w:sz w:val="28"/>
          <w:szCs w:val="20"/>
        </w:rPr>
        <w:t>2 399 тыс. руб.</w:t>
      </w:r>
      <w:r w:rsidRPr="00A75EA4">
        <w:rPr>
          <w:sz w:val="28"/>
          <w:szCs w:val="20"/>
        </w:rPr>
        <w:t xml:space="preserve"> </w:t>
      </w:r>
    </w:p>
    <w:p w14:paraId="323AA3AF" w14:textId="77777777" w:rsidR="00A75EA4" w:rsidRPr="00A75EA4" w:rsidRDefault="00A75EA4" w:rsidP="00A75EA4">
      <w:pPr>
        <w:ind w:firstLine="709"/>
        <w:jc w:val="both"/>
        <w:rPr>
          <w:sz w:val="28"/>
          <w:szCs w:val="20"/>
        </w:rPr>
      </w:pPr>
      <w:r w:rsidRPr="00A75EA4">
        <w:rPr>
          <w:sz w:val="28"/>
          <w:szCs w:val="20"/>
        </w:rPr>
        <w:t>Эксперты признают получившуюся величину затрат экономически обоснованной и предлагают её к включению в НВВ предприятия на 2023 год. (стр. 7 Таблицы 13).</w:t>
      </w:r>
    </w:p>
    <w:p w14:paraId="0EA63FA0" w14:textId="77777777" w:rsidR="00A75EA4" w:rsidRPr="00A75EA4" w:rsidRDefault="00A75EA4" w:rsidP="00A75EA4">
      <w:pPr>
        <w:ind w:right="-427"/>
        <w:rPr>
          <w:szCs w:val="20"/>
        </w:rPr>
        <w:sectPr w:rsidR="00A75EA4" w:rsidRPr="00A75EA4" w:rsidSect="007B19C2">
          <w:pgSz w:w="11906" w:h="16838"/>
          <w:pgMar w:top="1134" w:right="851" w:bottom="1134" w:left="1418" w:header="709" w:footer="709" w:gutter="0"/>
          <w:cols w:space="720"/>
          <w:titlePg/>
          <w:docGrid w:linePitch="272"/>
        </w:sectPr>
      </w:pPr>
    </w:p>
    <w:p w14:paraId="1AE3A8CE" w14:textId="77777777" w:rsidR="00A75EA4" w:rsidRPr="00A75EA4" w:rsidRDefault="00A75EA4" w:rsidP="00A75EA4">
      <w:pPr>
        <w:keepNext/>
        <w:ind w:left="360"/>
        <w:jc w:val="center"/>
        <w:outlineLvl w:val="1"/>
        <w:rPr>
          <w:b/>
          <w:sz w:val="28"/>
          <w:szCs w:val="20"/>
          <w:lang w:val="x-none" w:eastAsia="x-none"/>
        </w:rPr>
      </w:pPr>
      <w:bookmarkStart w:id="295" w:name="_Toc21094966"/>
      <w:bookmarkStart w:id="296" w:name="_Toc24891740"/>
      <w:r w:rsidRPr="00A75EA4">
        <w:rPr>
          <w:b/>
          <w:sz w:val="28"/>
          <w:szCs w:val="20"/>
          <w:lang w:val="x-none" w:eastAsia="x-none"/>
        </w:rPr>
        <w:lastRenderedPageBreak/>
        <w:t>Расчет необходимой валовой выручки методом индексации установленных тарифов на тепловую энергию</w:t>
      </w:r>
      <w:bookmarkEnd w:id="295"/>
      <w:r w:rsidRPr="00A75EA4">
        <w:rPr>
          <w:b/>
          <w:sz w:val="28"/>
          <w:szCs w:val="20"/>
          <w:lang w:val="x-none" w:eastAsia="x-none"/>
        </w:rPr>
        <w:t xml:space="preserve"> на 202</w:t>
      </w:r>
      <w:r w:rsidRPr="00A75EA4">
        <w:rPr>
          <w:b/>
          <w:sz w:val="28"/>
          <w:szCs w:val="20"/>
          <w:lang w:eastAsia="x-none"/>
        </w:rPr>
        <w:t xml:space="preserve">3 </w:t>
      </w:r>
      <w:r w:rsidRPr="00A75EA4">
        <w:rPr>
          <w:b/>
          <w:sz w:val="28"/>
          <w:szCs w:val="20"/>
          <w:lang w:val="x-none" w:eastAsia="x-none"/>
        </w:rPr>
        <w:t>год</w:t>
      </w:r>
      <w:bookmarkEnd w:id="296"/>
    </w:p>
    <w:p w14:paraId="2ACFABD9" w14:textId="77777777" w:rsidR="00A75EA4" w:rsidRPr="00A75EA4" w:rsidRDefault="00A75EA4" w:rsidP="00A75EA4">
      <w:pPr>
        <w:rPr>
          <w:szCs w:val="20"/>
          <w:lang w:eastAsia="en-US"/>
        </w:rPr>
      </w:pPr>
    </w:p>
    <w:p w14:paraId="7C006278" w14:textId="77777777" w:rsidR="00A75EA4" w:rsidRPr="00A75EA4" w:rsidRDefault="00A75EA4" w:rsidP="0004645C">
      <w:pPr>
        <w:numPr>
          <w:ilvl w:val="0"/>
          <w:numId w:val="15"/>
        </w:numPr>
        <w:ind w:left="1571" w:right="-426"/>
        <w:jc w:val="right"/>
        <w:rPr>
          <w:szCs w:val="20"/>
          <w:lang w:eastAsia="en-US"/>
        </w:rPr>
      </w:pPr>
    </w:p>
    <w:p w14:paraId="35CE901A" w14:textId="77777777" w:rsidR="00A75EA4" w:rsidRPr="00A75EA4" w:rsidRDefault="00A75EA4" w:rsidP="00A75EA4">
      <w:pPr>
        <w:autoSpaceDE w:val="0"/>
        <w:autoSpaceDN w:val="0"/>
        <w:adjustRightInd w:val="0"/>
        <w:ind w:firstLine="539"/>
        <w:jc w:val="both"/>
        <w:rPr>
          <w:szCs w:val="20"/>
        </w:rPr>
      </w:pPr>
    </w:p>
    <w:p w14:paraId="507B0EAF" w14:textId="77777777" w:rsidR="00A75EA4" w:rsidRPr="00A75EA4" w:rsidRDefault="00A75EA4" w:rsidP="00A75EA4">
      <w:pPr>
        <w:keepNext/>
        <w:jc w:val="center"/>
        <w:outlineLvl w:val="2"/>
        <w:rPr>
          <w:b/>
          <w:sz w:val="28"/>
          <w:szCs w:val="28"/>
          <w:lang w:val="x-none" w:eastAsia="x-none"/>
        </w:rPr>
      </w:pPr>
      <w:bookmarkStart w:id="297" w:name="_Toc24891741"/>
      <w:r w:rsidRPr="00A75EA4">
        <w:rPr>
          <w:b/>
          <w:sz w:val="28"/>
          <w:szCs w:val="28"/>
          <w:lang w:val="x-none" w:eastAsia="x-none"/>
        </w:rPr>
        <w:t>Расчёт операционных (подконтрольных) расходов на 202</w:t>
      </w:r>
      <w:r w:rsidRPr="00A75EA4">
        <w:rPr>
          <w:b/>
          <w:sz w:val="28"/>
          <w:szCs w:val="28"/>
          <w:lang w:eastAsia="x-none"/>
        </w:rPr>
        <w:t>3</w:t>
      </w:r>
      <w:r w:rsidRPr="00A75EA4">
        <w:rPr>
          <w:b/>
          <w:sz w:val="28"/>
          <w:szCs w:val="28"/>
          <w:lang w:val="x-none" w:eastAsia="x-none"/>
        </w:rPr>
        <w:t xml:space="preserve"> год долгосрочного периода регулирования на тепловую энерги</w:t>
      </w:r>
      <w:bookmarkEnd w:id="297"/>
      <w:r w:rsidRPr="00A75EA4">
        <w:rPr>
          <w:b/>
          <w:sz w:val="28"/>
          <w:szCs w:val="28"/>
          <w:lang w:val="x-none" w:eastAsia="x-none"/>
        </w:rPr>
        <w:t>ю</w:t>
      </w:r>
    </w:p>
    <w:p w14:paraId="1BEF363A" w14:textId="77777777" w:rsidR="00A75EA4" w:rsidRPr="00A75EA4" w:rsidRDefault="00A75EA4" w:rsidP="00A75EA4">
      <w:pPr>
        <w:jc w:val="center"/>
        <w:rPr>
          <w:sz w:val="28"/>
          <w:szCs w:val="28"/>
        </w:rPr>
      </w:pPr>
      <w:r w:rsidRPr="00A75EA4">
        <w:rPr>
          <w:sz w:val="28"/>
          <w:szCs w:val="28"/>
        </w:rPr>
        <w:t>(приложение 5.2 к Методическим указаниям)</w:t>
      </w:r>
    </w:p>
    <w:p w14:paraId="43002311" w14:textId="77777777" w:rsidR="00A75EA4" w:rsidRPr="00A75EA4" w:rsidRDefault="00A75EA4" w:rsidP="00A75EA4">
      <w:pPr>
        <w:spacing w:line="360" w:lineRule="auto"/>
        <w:jc w:val="both"/>
        <w:rPr>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A75EA4" w:rsidRPr="00A75EA4" w14:paraId="52ED96E3" w14:textId="77777777" w:rsidTr="00F95151">
        <w:trPr>
          <w:trHeight w:val="283"/>
          <w:tblHeader/>
        </w:trPr>
        <w:tc>
          <w:tcPr>
            <w:tcW w:w="644" w:type="dxa"/>
            <w:shd w:val="clear" w:color="auto" w:fill="auto"/>
            <w:vAlign w:val="center"/>
            <w:hideMark/>
          </w:tcPr>
          <w:p w14:paraId="774E0E67" w14:textId="77777777" w:rsidR="00A75EA4" w:rsidRPr="00A75EA4" w:rsidRDefault="00A75EA4" w:rsidP="00A75EA4">
            <w:pPr>
              <w:jc w:val="center"/>
              <w:rPr>
                <w:szCs w:val="20"/>
              </w:rPr>
            </w:pPr>
            <w:r w:rsidRPr="00A75EA4">
              <w:rPr>
                <w:szCs w:val="20"/>
              </w:rPr>
              <w:t>№ п/п</w:t>
            </w:r>
          </w:p>
        </w:tc>
        <w:tc>
          <w:tcPr>
            <w:tcW w:w="3147" w:type="dxa"/>
            <w:shd w:val="clear" w:color="auto" w:fill="auto"/>
            <w:vAlign w:val="center"/>
            <w:hideMark/>
          </w:tcPr>
          <w:p w14:paraId="088B6D59" w14:textId="77777777" w:rsidR="00A75EA4" w:rsidRPr="00A75EA4" w:rsidRDefault="00A75EA4" w:rsidP="00A75EA4">
            <w:pPr>
              <w:jc w:val="center"/>
              <w:rPr>
                <w:szCs w:val="20"/>
              </w:rPr>
            </w:pPr>
            <w:r w:rsidRPr="00A75EA4">
              <w:rPr>
                <w:szCs w:val="20"/>
              </w:rPr>
              <w:t>Параметры расчета расходов</w:t>
            </w:r>
          </w:p>
        </w:tc>
        <w:tc>
          <w:tcPr>
            <w:tcW w:w="992" w:type="dxa"/>
            <w:shd w:val="clear" w:color="auto" w:fill="auto"/>
            <w:vAlign w:val="center"/>
            <w:hideMark/>
          </w:tcPr>
          <w:p w14:paraId="67EEA068" w14:textId="77777777" w:rsidR="00A75EA4" w:rsidRPr="00A75EA4" w:rsidRDefault="00A75EA4" w:rsidP="00A75EA4">
            <w:pPr>
              <w:ind w:left="-113" w:right="-113"/>
              <w:jc w:val="center"/>
              <w:rPr>
                <w:szCs w:val="20"/>
              </w:rPr>
            </w:pPr>
            <w:r w:rsidRPr="00A75EA4">
              <w:rPr>
                <w:szCs w:val="20"/>
              </w:rPr>
              <w:t>Ед. изм.</w:t>
            </w:r>
          </w:p>
        </w:tc>
        <w:tc>
          <w:tcPr>
            <w:tcW w:w="1596" w:type="dxa"/>
          </w:tcPr>
          <w:p w14:paraId="488CB502" w14:textId="77777777" w:rsidR="00A75EA4" w:rsidRPr="00A75EA4" w:rsidRDefault="00A75EA4" w:rsidP="00A75EA4">
            <w:pPr>
              <w:ind w:left="-57" w:right="-57"/>
              <w:jc w:val="center"/>
              <w:rPr>
                <w:szCs w:val="20"/>
              </w:rPr>
            </w:pPr>
            <w:r w:rsidRPr="00A75EA4">
              <w:rPr>
                <w:szCs w:val="20"/>
              </w:rPr>
              <w:t>Предложение предприятия на 2023 год</w:t>
            </w:r>
          </w:p>
        </w:tc>
        <w:tc>
          <w:tcPr>
            <w:tcW w:w="1559" w:type="dxa"/>
          </w:tcPr>
          <w:p w14:paraId="5908F7E6" w14:textId="77777777" w:rsidR="00A75EA4" w:rsidRPr="00A75EA4" w:rsidRDefault="00A75EA4" w:rsidP="00A75EA4">
            <w:pPr>
              <w:ind w:left="-57" w:right="-57"/>
              <w:jc w:val="center"/>
              <w:rPr>
                <w:szCs w:val="20"/>
              </w:rPr>
            </w:pPr>
            <w:r w:rsidRPr="00A75EA4">
              <w:rPr>
                <w:szCs w:val="20"/>
              </w:rPr>
              <w:t>Предложение экспертов на 2023 год</w:t>
            </w:r>
          </w:p>
        </w:tc>
        <w:tc>
          <w:tcPr>
            <w:tcW w:w="1701" w:type="dxa"/>
          </w:tcPr>
          <w:p w14:paraId="481B1B28" w14:textId="77777777" w:rsidR="00A75EA4" w:rsidRPr="00A75EA4" w:rsidRDefault="00A75EA4" w:rsidP="00A75EA4">
            <w:pPr>
              <w:ind w:left="-57" w:right="-57"/>
              <w:jc w:val="center"/>
              <w:rPr>
                <w:szCs w:val="20"/>
              </w:rPr>
            </w:pPr>
            <w:r w:rsidRPr="00A75EA4">
              <w:rPr>
                <w:szCs w:val="20"/>
              </w:rPr>
              <w:t>Корректировка предложения предприятия</w:t>
            </w:r>
          </w:p>
        </w:tc>
      </w:tr>
      <w:tr w:rsidR="00A75EA4" w:rsidRPr="00A75EA4" w14:paraId="69BD757C" w14:textId="77777777" w:rsidTr="00F95151">
        <w:trPr>
          <w:trHeight w:val="895"/>
          <w:tblHeader/>
        </w:trPr>
        <w:tc>
          <w:tcPr>
            <w:tcW w:w="644" w:type="dxa"/>
            <w:shd w:val="clear" w:color="auto" w:fill="auto"/>
            <w:vAlign w:val="center"/>
            <w:hideMark/>
          </w:tcPr>
          <w:p w14:paraId="7FC255A2" w14:textId="77777777" w:rsidR="00A75EA4" w:rsidRPr="00A75EA4" w:rsidRDefault="00A75EA4" w:rsidP="00A75EA4">
            <w:pPr>
              <w:jc w:val="center"/>
              <w:rPr>
                <w:szCs w:val="20"/>
              </w:rPr>
            </w:pPr>
            <w:r w:rsidRPr="00A75EA4">
              <w:rPr>
                <w:szCs w:val="20"/>
              </w:rPr>
              <w:t>1</w:t>
            </w:r>
          </w:p>
        </w:tc>
        <w:tc>
          <w:tcPr>
            <w:tcW w:w="3147" w:type="dxa"/>
            <w:shd w:val="clear" w:color="auto" w:fill="auto"/>
            <w:vAlign w:val="center"/>
            <w:hideMark/>
          </w:tcPr>
          <w:p w14:paraId="5D5C1984" w14:textId="77777777" w:rsidR="00A75EA4" w:rsidRPr="00A75EA4" w:rsidRDefault="00A75EA4" w:rsidP="00A75EA4">
            <w:pPr>
              <w:rPr>
                <w:szCs w:val="20"/>
              </w:rPr>
            </w:pPr>
            <w:r w:rsidRPr="00A75EA4">
              <w:rPr>
                <w:szCs w:val="20"/>
              </w:rPr>
              <w:t>Индекс потребительских цен на расчетный период регулирования (ИПЦ)</w:t>
            </w:r>
          </w:p>
        </w:tc>
        <w:tc>
          <w:tcPr>
            <w:tcW w:w="992" w:type="dxa"/>
            <w:shd w:val="clear" w:color="auto" w:fill="auto"/>
            <w:vAlign w:val="center"/>
            <w:hideMark/>
          </w:tcPr>
          <w:p w14:paraId="314BCBEC" w14:textId="77777777" w:rsidR="00A75EA4" w:rsidRPr="00A75EA4" w:rsidRDefault="00A75EA4" w:rsidP="00A75EA4">
            <w:pPr>
              <w:ind w:left="-113" w:right="-113"/>
              <w:jc w:val="center"/>
              <w:rPr>
                <w:szCs w:val="20"/>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43DAF6F3" w14:textId="77777777" w:rsidR="00A75EA4" w:rsidRPr="00A75EA4" w:rsidRDefault="00A75EA4" w:rsidP="00A75EA4">
            <w:pPr>
              <w:jc w:val="center"/>
              <w:rPr>
                <w:szCs w:val="20"/>
              </w:rPr>
            </w:pPr>
            <w:r w:rsidRPr="00A75EA4">
              <w:rPr>
                <w:szCs w:val="20"/>
              </w:rPr>
              <w:t>1,060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240966E" w14:textId="77777777" w:rsidR="00A75EA4" w:rsidRPr="00A75EA4" w:rsidRDefault="00A75EA4" w:rsidP="00A75EA4">
            <w:pPr>
              <w:jc w:val="center"/>
              <w:rPr>
                <w:szCs w:val="20"/>
              </w:rPr>
            </w:pPr>
            <w:r w:rsidRPr="00A75EA4">
              <w:rPr>
                <w:szCs w:val="20"/>
              </w:rPr>
              <w:t>1,060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D7BEBF" w14:textId="77777777" w:rsidR="00A75EA4" w:rsidRPr="00A75EA4" w:rsidRDefault="00A75EA4" w:rsidP="00A75EA4">
            <w:pPr>
              <w:jc w:val="center"/>
              <w:rPr>
                <w:szCs w:val="20"/>
              </w:rPr>
            </w:pPr>
            <w:r w:rsidRPr="00A75EA4">
              <w:rPr>
                <w:szCs w:val="20"/>
              </w:rPr>
              <w:t>0</w:t>
            </w:r>
          </w:p>
        </w:tc>
      </w:tr>
      <w:tr w:rsidR="00A75EA4" w:rsidRPr="00A75EA4" w14:paraId="49C8B329" w14:textId="77777777" w:rsidTr="00F95151">
        <w:trPr>
          <w:trHeight w:val="575"/>
          <w:tblHeader/>
        </w:trPr>
        <w:tc>
          <w:tcPr>
            <w:tcW w:w="644" w:type="dxa"/>
            <w:shd w:val="clear" w:color="auto" w:fill="auto"/>
            <w:vAlign w:val="center"/>
            <w:hideMark/>
          </w:tcPr>
          <w:p w14:paraId="2450F68E" w14:textId="77777777" w:rsidR="00A75EA4" w:rsidRPr="00A75EA4" w:rsidRDefault="00A75EA4" w:rsidP="00A75EA4">
            <w:pPr>
              <w:jc w:val="center"/>
              <w:rPr>
                <w:szCs w:val="20"/>
              </w:rPr>
            </w:pPr>
            <w:r w:rsidRPr="00A75EA4">
              <w:rPr>
                <w:szCs w:val="20"/>
              </w:rPr>
              <w:t>2</w:t>
            </w:r>
          </w:p>
        </w:tc>
        <w:tc>
          <w:tcPr>
            <w:tcW w:w="3147" w:type="dxa"/>
            <w:shd w:val="clear" w:color="auto" w:fill="auto"/>
            <w:vAlign w:val="center"/>
            <w:hideMark/>
          </w:tcPr>
          <w:p w14:paraId="510F7DA0" w14:textId="77777777" w:rsidR="00A75EA4" w:rsidRPr="00A75EA4" w:rsidRDefault="00A75EA4" w:rsidP="00A75EA4">
            <w:pPr>
              <w:rPr>
                <w:szCs w:val="20"/>
              </w:rPr>
            </w:pPr>
            <w:r w:rsidRPr="00A75EA4">
              <w:rPr>
                <w:szCs w:val="20"/>
              </w:rPr>
              <w:t>Индекс эффективности операционных расходов (ИР)</w:t>
            </w:r>
          </w:p>
        </w:tc>
        <w:tc>
          <w:tcPr>
            <w:tcW w:w="992" w:type="dxa"/>
            <w:shd w:val="clear" w:color="auto" w:fill="auto"/>
            <w:vAlign w:val="center"/>
            <w:hideMark/>
          </w:tcPr>
          <w:p w14:paraId="5A534D5F" w14:textId="77777777" w:rsidR="00A75EA4" w:rsidRPr="00A75EA4" w:rsidRDefault="00A75EA4" w:rsidP="00A75EA4">
            <w:pPr>
              <w:ind w:left="-113" w:right="-113"/>
              <w:jc w:val="center"/>
              <w:rPr>
                <w:szCs w:val="20"/>
              </w:rPr>
            </w:pPr>
            <w:r w:rsidRPr="00A75EA4">
              <w:rPr>
                <w:szCs w:val="20"/>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48CC2514" w14:textId="77777777" w:rsidR="00A75EA4" w:rsidRPr="00A75EA4" w:rsidRDefault="00A75EA4" w:rsidP="00A75EA4">
            <w:pPr>
              <w:jc w:val="center"/>
              <w:rPr>
                <w:szCs w:val="20"/>
              </w:rPr>
            </w:pPr>
            <w:r w:rsidRPr="00A75EA4">
              <w:rPr>
                <w:szCs w:val="20"/>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AB75BDD" w14:textId="77777777" w:rsidR="00A75EA4" w:rsidRPr="00A75EA4" w:rsidRDefault="00A75EA4" w:rsidP="00A75EA4">
            <w:pPr>
              <w:jc w:val="center"/>
              <w:rPr>
                <w:szCs w:val="20"/>
              </w:rPr>
            </w:pPr>
            <w:r w:rsidRPr="00A75EA4">
              <w:rPr>
                <w:szCs w:val="20"/>
              </w:rPr>
              <w:t>1%</w:t>
            </w:r>
          </w:p>
        </w:tc>
        <w:tc>
          <w:tcPr>
            <w:tcW w:w="1701" w:type="dxa"/>
            <w:tcBorders>
              <w:top w:val="nil"/>
              <w:left w:val="nil"/>
              <w:bottom w:val="single" w:sz="4" w:space="0" w:color="auto"/>
              <w:right w:val="single" w:sz="4" w:space="0" w:color="auto"/>
            </w:tcBorders>
            <w:shd w:val="clear" w:color="auto" w:fill="auto"/>
            <w:vAlign w:val="center"/>
          </w:tcPr>
          <w:p w14:paraId="474C00D5" w14:textId="77777777" w:rsidR="00A75EA4" w:rsidRPr="00A75EA4" w:rsidRDefault="00A75EA4" w:rsidP="00A75EA4">
            <w:pPr>
              <w:jc w:val="center"/>
              <w:rPr>
                <w:szCs w:val="20"/>
              </w:rPr>
            </w:pPr>
            <w:r w:rsidRPr="00A75EA4">
              <w:rPr>
                <w:szCs w:val="20"/>
              </w:rPr>
              <w:t>0</w:t>
            </w:r>
          </w:p>
        </w:tc>
      </w:tr>
      <w:tr w:rsidR="00A75EA4" w:rsidRPr="00A75EA4" w14:paraId="4682D888" w14:textId="77777777" w:rsidTr="00F95151">
        <w:trPr>
          <w:trHeight w:val="461"/>
          <w:tblHeader/>
        </w:trPr>
        <w:tc>
          <w:tcPr>
            <w:tcW w:w="644" w:type="dxa"/>
            <w:shd w:val="clear" w:color="auto" w:fill="auto"/>
            <w:vAlign w:val="center"/>
            <w:hideMark/>
          </w:tcPr>
          <w:p w14:paraId="338E062F" w14:textId="77777777" w:rsidR="00A75EA4" w:rsidRPr="00A75EA4" w:rsidRDefault="00A75EA4" w:rsidP="00A75EA4">
            <w:pPr>
              <w:jc w:val="center"/>
              <w:rPr>
                <w:szCs w:val="20"/>
              </w:rPr>
            </w:pPr>
            <w:r w:rsidRPr="00A75EA4">
              <w:rPr>
                <w:szCs w:val="20"/>
              </w:rPr>
              <w:t>3</w:t>
            </w:r>
          </w:p>
        </w:tc>
        <w:tc>
          <w:tcPr>
            <w:tcW w:w="3147" w:type="dxa"/>
            <w:shd w:val="clear" w:color="auto" w:fill="auto"/>
            <w:vAlign w:val="center"/>
            <w:hideMark/>
          </w:tcPr>
          <w:p w14:paraId="6A900E31" w14:textId="77777777" w:rsidR="00A75EA4" w:rsidRPr="00A75EA4" w:rsidRDefault="00A75EA4" w:rsidP="00A75EA4">
            <w:pPr>
              <w:rPr>
                <w:szCs w:val="20"/>
              </w:rPr>
            </w:pPr>
            <w:r w:rsidRPr="00A75EA4">
              <w:rPr>
                <w:szCs w:val="20"/>
              </w:rPr>
              <w:t>Индекс изменения количества активов (ИКА)</w:t>
            </w:r>
          </w:p>
        </w:tc>
        <w:tc>
          <w:tcPr>
            <w:tcW w:w="992" w:type="dxa"/>
            <w:shd w:val="clear" w:color="auto" w:fill="auto"/>
            <w:vAlign w:val="center"/>
            <w:hideMark/>
          </w:tcPr>
          <w:p w14:paraId="337D54D4" w14:textId="77777777" w:rsidR="00A75EA4" w:rsidRPr="00A75EA4" w:rsidRDefault="00A75EA4" w:rsidP="00A75EA4">
            <w:pPr>
              <w:ind w:left="-113" w:right="-113"/>
              <w:jc w:val="center"/>
              <w:rPr>
                <w:szCs w:val="20"/>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6A2C197D" w14:textId="77777777" w:rsidR="00A75EA4" w:rsidRPr="00A75EA4" w:rsidRDefault="00A75EA4" w:rsidP="00A75EA4">
            <w:pPr>
              <w:jc w:val="center"/>
              <w:rPr>
                <w:szCs w:val="20"/>
              </w:rPr>
            </w:pPr>
            <w:r w:rsidRPr="00A75EA4">
              <w:rPr>
                <w:szCs w:val="2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8DAAD66" w14:textId="77777777" w:rsidR="00A75EA4" w:rsidRPr="00A75EA4" w:rsidRDefault="00A75EA4" w:rsidP="00A75EA4">
            <w:pPr>
              <w:jc w:val="center"/>
              <w:rPr>
                <w:szCs w:val="20"/>
              </w:rPr>
            </w:pPr>
            <w:r w:rsidRPr="00A75EA4">
              <w:rPr>
                <w:szCs w:val="20"/>
              </w:rPr>
              <w:t> 0</w:t>
            </w:r>
          </w:p>
        </w:tc>
        <w:tc>
          <w:tcPr>
            <w:tcW w:w="1701" w:type="dxa"/>
            <w:tcBorders>
              <w:top w:val="nil"/>
              <w:left w:val="nil"/>
              <w:bottom w:val="single" w:sz="4" w:space="0" w:color="auto"/>
              <w:right w:val="single" w:sz="4" w:space="0" w:color="auto"/>
            </w:tcBorders>
            <w:shd w:val="clear" w:color="auto" w:fill="auto"/>
            <w:vAlign w:val="center"/>
          </w:tcPr>
          <w:p w14:paraId="383AE57E" w14:textId="77777777" w:rsidR="00A75EA4" w:rsidRPr="00A75EA4" w:rsidRDefault="00A75EA4" w:rsidP="00A75EA4">
            <w:pPr>
              <w:jc w:val="center"/>
              <w:rPr>
                <w:szCs w:val="20"/>
              </w:rPr>
            </w:pPr>
            <w:r w:rsidRPr="00A75EA4">
              <w:rPr>
                <w:szCs w:val="20"/>
              </w:rPr>
              <w:t>0</w:t>
            </w:r>
          </w:p>
        </w:tc>
      </w:tr>
      <w:tr w:rsidR="00A75EA4" w:rsidRPr="00A75EA4" w14:paraId="570F6BC8" w14:textId="77777777" w:rsidTr="00F95151">
        <w:trPr>
          <w:trHeight w:val="1468"/>
          <w:tblHeader/>
        </w:trPr>
        <w:tc>
          <w:tcPr>
            <w:tcW w:w="644" w:type="dxa"/>
            <w:shd w:val="clear" w:color="auto" w:fill="auto"/>
            <w:vAlign w:val="center"/>
            <w:hideMark/>
          </w:tcPr>
          <w:p w14:paraId="24B9B75E" w14:textId="77777777" w:rsidR="00A75EA4" w:rsidRPr="00A75EA4" w:rsidRDefault="00A75EA4" w:rsidP="00A75EA4">
            <w:pPr>
              <w:jc w:val="center"/>
              <w:rPr>
                <w:szCs w:val="20"/>
              </w:rPr>
            </w:pPr>
            <w:r w:rsidRPr="00A75EA4">
              <w:rPr>
                <w:szCs w:val="20"/>
              </w:rPr>
              <w:t>3.1</w:t>
            </w:r>
          </w:p>
        </w:tc>
        <w:tc>
          <w:tcPr>
            <w:tcW w:w="3147" w:type="dxa"/>
            <w:shd w:val="clear" w:color="auto" w:fill="auto"/>
            <w:vAlign w:val="center"/>
            <w:hideMark/>
          </w:tcPr>
          <w:p w14:paraId="03BC6273" w14:textId="77777777" w:rsidR="00A75EA4" w:rsidRPr="00A75EA4" w:rsidRDefault="00A75EA4" w:rsidP="00A75EA4">
            <w:pPr>
              <w:rPr>
                <w:szCs w:val="20"/>
              </w:rPr>
            </w:pPr>
            <w:r w:rsidRPr="00A75EA4">
              <w:rPr>
                <w:szCs w:val="20"/>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6D198C53" w14:textId="77777777" w:rsidR="00A75EA4" w:rsidRPr="00A75EA4" w:rsidRDefault="00A75EA4" w:rsidP="00A75EA4">
            <w:pPr>
              <w:ind w:left="-113" w:right="-113"/>
              <w:jc w:val="center"/>
              <w:rPr>
                <w:szCs w:val="20"/>
              </w:rPr>
            </w:pPr>
            <w:r w:rsidRPr="00A75EA4">
              <w:rPr>
                <w:szCs w:val="20"/>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08292EFD" w14:textId="77777777" w:rsidR="00A75EA4" w:rsidRPr="00A75EA4" w:rsidRDefault="00A75EA4" w:rsidP="00A75EA4">
            <w:pPr>
              <w:jc w:val="center"/>
              <w:rPr>
                <w:szCs w:val="20"/>
              </w:rPr>
            </w:pPr>
            <w:r w:rsidRPr="00A75EA4">
              <w:rPr>
                <w:szCs w:val="20"/>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EFC4381" w14:textId="77777777" w:rsidR="00A75EA4" w:rsidRPr="00A75EA4" w:rsidRDefault="00A75EA4" w:rsidP="00A75EA4">
            <w:pPr>
              <w:jc w:val="center"/>
              <w:rPr>
                <w:szCs w:val="20"/>
              </w:rPr>
            </w:pPr>
            <w:r w:rsidRPr="00A75EA4">
              <w:rPr>
                <w:szCs w:val="20"/>
              </w:rPr>
              <w:t>-</w:t>
            </w:r>
          </w:p>
        </w:tc>
        <w:tc>
          <w:tcPr>
            <w:tcW w:w="1701" w:type="dxa"/>
            <w:tcBorders>
              <w:top w:val="nil"/>
              <w:left w:val="nil"/>
              <w:bottom w:val="single" w:sz="4" w:space="0" w:color="auto"/>
              <w:right w:val="single" w:sz="4" w:space="0" w:color="auto"/>
            </w:tcBorders>
            <w:shd w:val="clear" w:color="auto" w:fill="auto"/>
            <w:vAlign w:val="center"/>
          </w:tcPr>
          <w:p w14:paraId="1EB66A0E" w14:textId="77777777" w:rsidR="00A75EA4" w:rsidRPr="00A75EA4" w:rsidRDefault="00A75EA4" w:rsidP="00A75EA4">
            <w:pPr>
              <w:jc w:val="center"/>
              <w:rPr>
                <w:szCs w:val="20"/>
              </w:rPr>
            </w:pPr>
            <w:r w:rsidRPr="00A75EA4">
              <w:rPr>
                <w:szCs w:val="20"/>
              </w:rPr>
              <w:t>-</w:t>
            </w:r>
          </w:p>
        </w:tc>
      </w:tr>
      <w:tr w:rsidR="00A75EA4" w:rsidRPr="00A75EA4" w14:paraId="69517F4D" w14:textId="77777777" w:rsidTr="00F95151">
        <w:trPr>
          <w:trHeight w:val="737"/>
          <w:tblHeader/>
        </w:trPr>
        <w:tc>
          <w:tcPr>
            <w:tcW w:w="644" w:type="dxa"/>
            <w:shd w:val="clear" w:color="auto" w:fill="auto"/>
            <w:vAlign w:val="center"/>
            <w:hideMark/>
          </w:tcPr>
          <w:p w14:paraId="05A6C98D" w14:textId="77777777" w:rsidR="00A75EA4" w:rsidRPr="00A75EA4" w:rsidRDefault="00A75EA4" w:rsidP="00A75EA4">
            <w:pPr>
              <w:jc w:val="center"/>
              <w:rPr>
                <w:szCs w:val="20"/>
              </w:rPr>
            </w:pPr>
            <w:r w:rsidRPr="00A75EA4">
              <w:rPr>
                <w:szCs w:val="20"/>
              </w:rPr>
              <w:t>3.2</w:t>
            </w:r>
          </w:p>
        </w:tc>
        <w:tc>
          <w:tcPr>
            <w:tcW w:w="3147" w:type="dxa"/>
            <w:shd w:val="clear" w:color="auto" w:fill="auto"/>
            <w:vAlign w:val="center"/>
            <w:hideMark/>
          </w:tcPr>
          <w:p w14:paraId="6A8EDD4B" w14:textId="77777777" w:rsidR="00A75EA4" w:rsidRPr="00A75EA4" w:rsidRDefault="00A75EA4" w:rsidP="00A75EA4">
            <w:pPr>
              <w:rPr>
                <w:szCs w:val="20"/>
              </w:rPr>
            </w:pPr>
            <w:r w:rsidRPr="00A75EA4">
              <w:rPr>
                <w:szCs w:val="20"/>
              </w:rPr>
              <w:t>установленная тепловая мощность источника тепловой энергии</w:t>
            </w:r>
          </w:p>
        </w:tc>
        <w:tc>
          <w:tcPr>
            <w:tcW w:w="992" w:type="dxa"/>
            <w:shd w:val="clear" w:color="auto" w:fill="auto"/>
            <w:vAlign w:val="center"/>
            <w:hideMark/>
          </w:tcPr>
          <w:p w14:paraId="05CC737F" w14:textId="77777777" w:rsidR="00A75EA4" w:rsidRPr="00A75EA4" w:rsidRDefault="00A75EA4" w:rsidP="00A75EA4">
            <w:pPr>
              <w:ind w:left="-113" w:right="-113"/>
              <w:jc w:val="center"/>
              <w:rPr>
                <w:szCs w:val="20"/>
              </w:rPr>
            </w:pPr>
            <w:r w:rsidRPr="00A75EA4">
              <w:rPr>
                <w:szCs w:val="20"/>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0F777C2C" w14:textId="77777777" w:rsidR="00A75EA4" w:rsidRPr="00A75EA4" w:rsidRDefault="00A75EA4" w:rsidP="00A75EA4">
            <w:pPr>
              <w:jc w:val="center"/>
              <w:rPr>
                <w:szCs w:val="20"/>
              </w:rPr>
            </w:pPr>
            <w:r w:rsidRPr="00A75EA4">
              <w:rPr>
                <w:szCs w:val="20"/>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5E35DD3" w14:textId="77777777" w:rsidR="00A75EA4" w:rsidRPr="00A75EA4" w:rsidRDefault="00A75EA4" w:rsidP="00A75EA4">
            <w:pPr>
              <w:jc w:val="center"/>
              <w:rPr>
                <w:szCs w:val="20"/>
              </w:rPr>
            </w:pPr>
            <w:r w:rsidRPr="00A75EA4">
              <w:rPr>
                <w:szCs w:val="20"/>
              </w:rPr>
              <w:t>-</w:t>
            </w:r>
          </w:p>
        </w:tc>
        <w:tc>
          <w:tcPr>
            <w:tcW w:w="1701" w:type="dxa"/>
            <w:tcBorders>
              <w:top w:val="nil"/>
              <w:left w:val="nil"/>
              <w:bottom w:val="single" w:sz="4" w:space="0" w:color="auto"/>
              <w:right w:val="single" w:sz="4" w:space="0" w:color="auto"/>
            </w:tcBorders>
            <w:shd w:val="clear" w:color="auto" w:fill="auto"/>
            <w:vAlign w:val="center"/>
          </w:tcPr>
          <w:p w14:paraId="2E93708C" w14:textId="77777777" w:rsidR="00A75EA4" w:rsidRPr="00A75EA4" w:rsidRDefault="00A75EA4" w:rsidP="00A75EA4">
            <w:pPr>
              <w:jc w:val="center"/>
              <w:rPr>
                <w:szCs w:val="20"/>
              </w:rPr>
            </w:pPr>
            <w:r w:rsidRPr="00A75EA4">
              <w:rPr>
                <w:szCs w:val="20"/>
              </w:rPr>
              <w:t>-</w:t>
            </w:r>
          </w:p>
        </w:tc>
      </w:tr>
      <w:tr w:rsidR="00A75EA4" w:rsidRPr="00A75EA4" w14:paraId="144B8226" w14:textId="77777777" w:rsidTr="00F95151">
        <w:trPr>
          <w:trHeight w:val="843"/>
          <w:tblHeader/>
        </w:trPr>
        <w:tc>
          <w:tcPr>
            <w:tcW w:w="644" w:type="dxa"/>
            <w:shd w:val="clear" w:color="auto" w:fill="auto"/>
            <w:vAlign w:val="center"/>
            <w:hideMark/>
          </w:tcPr>
          <w:p w14:paraId="768DA202" w14:textId="77777777" w:rsidR="00A75EA4" w:rsidRPr="00A75EA4" w:rsidRDefault="00A75EA4" w:rsidP="00A75EA4">
            <w:pPr>
              <w:jc w:val="center"/>
              <w:rPr>
                <w:szCs w:val="20"/>
              </w:rPr>
            </w:pPr>
            <w:r w:rsidRPr="00A75EA4">
              <w:rPr>
                <w:szCs w:val="20"/>
              </w:rPr>
              <w:t>4</w:t>
            </w:r>
          </w:p>
        </w:tc>
        <w:tc>
          <w:tcPr>
            <w:tcW w:w="3147" w:type="dxa"/>
            <w:shd w:val="clear" w:color="auto" w:fill="auto"/>
            <w:vAlign w:val="center"/>
            <w:hideMark/>
          </w:tcPr>
          <w:p w14:paraId="328D1C4A" w14:textId="77777777" w:rsidR="00A75EA4" w:rsidRPr="00A75EA4" w:rsidRDefault="00A75EA4" w:rsidP="00A75EA4">
            <w:pPr>
              <w:rPr>
                <w:szCs w:val="20"/>
              </w:rPr>
            </w:pPr>
            <w:r w:rsidRPr="00A75EA4">
              <w:rPr>
                <w:szCs w:val="20"/>
              </w:rPr>
              <w:t>Коэффициент эластичности затрат по росту активов (</w:t>
            </w:r>
            <w:proofErr w:type="spellStart"/>
            <w:r w:rsidRPr="00A75EA4">
              <w:rPr>
                <w:szCs w:val="20"/>
              </w:rPr>
              <w:t>К</w:t>
            </w:r>
            <w:r w:rsidRPr="00A75EA4">
              <w:rPr>
                <w:szCs w:val="20"/>
                <w:vertAlign w:val="subscript"/>
              </w:rPr>
              <w:t>эл</w:t>
            </w:r>
            <w:proofErr w:type="spellEnd"/>
            <w:r w:rsidRPr="00A75EA4">
              <w:rPr>
                <w:szCs w:val="20"/>
              </w:rPr>
              <w:t>)</w:t>
            </w:r>
          </w:p>
        </w:tc>
        <w:tc>
          <w:tcPr>
            <w:tcW w:w="992" w:type="dxa"/>
            <w:shd w:val="clear" w:color="auto" w:fill="auto"/>
            <w:vAlign w:val="center"/>
            <w:hideMark/>
          </w:tcPr>
          <w:p w14:paraId="6A831C92" w14:textId="77777777" w:rsidR="00A75EA4" w:rsidRPr="00A75EA4" w:rsidRDefault="00A75EA4" w:rsidP="00A75EA4">
            <w:pPr>
              <w:ind w:left="-113" w:right="-113"/>
              <w:jc w:val="center"/>
              <w:rPr>
                <w:szCs w:val="20"/>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42EBF723" w14:textId="77777777" w:rsidR="00A75EA4" w:rsidRPr="00A75EA4" w:rsidRDefault="00A75EA4" w:rsidP="00A75EA4">
            <w:pPr>
              <w:jc w:val="center"/>
              <w:rPr>
                <w:szCs w:val="20"/>
              </w:rPr>
            </w:pPr>
            <w:r w:rsidRPr="00A75EA4">
              <w:rPr>
                <w:szCs w:val="20"/>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174DB58" w14:textId="77777777" w:rsidR="00A75EA4" w:rsidRPr="00A75EA4" w:rsidRDefault="00A75EA4" w:rsidP="00A75EA4">
            <w:pPr>
              <w:jc w:val="center"/>
              <w:rPr>
                <w:szCs w:val="20"/>
              </w:rPr>
            </w:pPr>
            <w:r w:rsidRPr="00A75EA4">
              <w:rPr>
                <w:szCs w:val="20"/>
              </w:rPr>
              <w:t>0,75</w:t>
            </w:r>
          </w:p>
        </w:tc>
        <w:tc>
          <w:tcPr>
            <w:tcW w:w="1701" w:type="dxa"/>
            <w:tcBorders>
              <w:top w:val="nil"/>
              <w:left w:val="nil"/>
              <w:bottom w:val="single" w:sz="4" w:space="0" w:color="auto"/>
              <w:right w:val="single" w:sz="4" w:space="0" w:color="auto"/>
            </w:tcBorders>
            <w:shd w:val="clear" w:color="auto" w:fill="auto"/>
            <w:vAlign w:val="center"/>
          </w:tcPr>
          <w:p w14:paraId="2B0FB2CF" w14:textId="77777777" w:rsidR="00A75EA4" w:rsidRPr="00A75EA4" w:rsidRDefault="00A75EA4" w:rsidP="00A75EA4">
            <w:pPr>
              <w:jc w:val="center"/>
              <w:rPr>
                <w:szCs w:val="20"/>
              </w:rPr>
            </w:pPr>
            <w:r w:rsidRPr="00A75EA4">
              <w:rPr>
                <w:szCs w:val="20"/>
              </w:rPr>
              <w:t>0</w:t>
            </w:r>
          </w:p>
        </w:tc>
      </w:tr>
      <w:tr w:rsidR="00A75EA4" w:rsidRPr="00A75EA4" w14:paraId="6710C630" w14:textId="77777777" w:rsidTr="00F95151">
        <w:trPr>
          <w:trHeight w:val="250"/>
          <w:tblHeader/>
        </w:trPr>
        <w:tc>
          <w:tcPr>
            <w:tcW w:w="644" w:type="dxa"/>
            <w:shd w:val="clear" w:color="auto" w:fill="auto"/>
            <w:vAlign w:val="center"/>
            <w:hideMark/>
          </w:tcPr>
          <w:p w14:paraId="2FCCA234" w14:textId="77777777" w:rsidR="00A75EA4" w:rsidRPr="00A75EA4" w:rsidRDefault="00A75EA4" w:rsidP="00A75EA4">
            <w:pPr>
              <w:jc w:val="center"/>
              <w:rPr>
                <w:szCs w:val="20"/>
              </w:rPr>
            </w:pPr>
            <w:r w:rsidRPr="00A75EA4">
              <w:rPr>
                <w:szCs w:val="20"/>
              </w:rPr>
              <w:t>5</w:t>
            </w:r>
          </w:p>
        </w:tc>
        <w:tc>
          <w:tcPr>
            <w:tcW w:w="3147" w:type="dxa"/>
            <w:shd w:val="clear" w:color="auto" w:fill="auto"/>
            <w:vAlign w:val="center"/>
            <w:hideMark/>
          </w:tcPr>
          <w:p w14:paraId="587779C9" w14:textId="77777777" w:rsidR="00A75EA4" w:rsidRPr="00A75EA4" w:rsidRDefault="00A75EA4" w:rsidP="00A75EA4">
            <w:pPr>
              <w:rPr>
                <w:szCs w:val="20"/>
              </w:rPr>
            </w:pPr>
            <w:r w:rsidRPr="00A75EA4">
              <w:rPr>
                <w:szCs w:val="20"/>
              </w:rPr>
              <w:t>Операционные (подконтрольные)</w:t>
            </w:r>
            <w:r w:rsidRPr="00A75EA4">
              <w:rPr>
                <w:szCs w:val="20"/>
              </w:rPr>
              <w:br/>
              <w:t>расходы</w:t>
            </w:r>
          </w:p>
        </w:tc>
        <w:tc>
          <w:tcPr>
            <w:tcW w:w="992" w:type="dxa"/>
            <w:shd w:val="clear" w:color="auto" w:fill="auto"/>
            <w:vAlign w:val="center"/>
            <w:hideMark/>
          </w:tcPr>
          <w:p w14:paraId="7A87E623" w14:textId="77777777" w:rsidR="00A75EA4" w:rsidRPr="00A75EA4" w:rsidRDefault="00A75EA4" w:rsidP="00A75EA4">
            <w:pPr>
              <w:ind w:left="-113" w:right="-113"/>
              <w:jc w:val="center"/>
              <w:rPr>
                <w:szCs w:val="20"/>
              </w:rPr>
            </w:pPr>
            <w:r w:rsidRPr="00A75EA4">
              <w:rPr>
                <w:szCs w:val="20"/>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4A94CFEA" w14:textId="77777777" w:rsidR="00A75EA4" w:rsidRPr="00A75EA4" w:rsidRDefault="00A75EA4" w:rsidP="00A75EA4">
            <w:pPr>
              <w:jc w:val="center"/>
              <w:rPr>
                <w:szCs w:val="20"/>
              </w:rPr>
            </w:pPr>
            <w:r w:rsidRPr="00A75EA4">
              <w:rPr>
                <w:szCs w:val="20"/>
              </w:rPr>
              <w:t>1 639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9F91FF2" w14:textId="77777777" w:rsidR="00A75EA4" w:rsidRPr="00A75EA4" w:rsidRDefault="00A75EA4" w:rsidP="00A75EA4">
            <w:pPr>
              <w:jc w:val="center"/>
              <w:rPr>
                <w:szCs w:val="20"/>
              </w:rPr>
            </w:pPr>
            <w:r w:rsidRPr="00A75EA4">
              <w:rPr>
                <w:szCs w:val="20"/>
              </w:rPr>
              <w:t>1 639</w:t>
            </w:r>
          </w:p>
        </w:tc>
        <w:tc>
          <w:tcPr>
            <w:tcW w:w="1701" w:type="dxa"/>
            <w:tcBorders>
              <w:top w:val="nil"/>
              <w:left w:val="nil"/>
              <w:bottom w:val="single" w:sz="4" w:space="0" w:color="auto"/>
              <w:right w:val="single" w:sz="4" w:space="0" w:color="auto"/>
            </w:tcBorders>
            <w:shd w:val="clear" w:color="auto" w:fill="auto"/>
            <w:vAlign w:val="center"/>
          </w:tcPr>
          <w:p w14:paraId="754B5BE1" w14:textId="77777777" w:rsidR="00A75EA4" w:rsidRPr="00A75EA4" w:rsidRDefault="00A75EA4" w:rsidP="00A75EA4">
            <w:pPr>
              <w:jc w:val="center"/>
              <w:rPr>
                <w:szCs w:val="20"/>
              </w:rPr>
            </w:pPr>
            <w:r w:rsidRPr="00A75EA4">
              <w:rPr>
                <w:szCs w:val="20"/>
              </w:rPr>
              <w:t>0</w:t>
            </w:r>
          </w:p>
        </w:tc>
      </w:tr>
    </w:tbl>
    <w:p w14:paraId="09901E98" w14:textId="77777777" w:rsidR="00A75EA4" w:rsidRPr="00A75EA4" w:rsidRDefault="00A75EA4" w:rsidP="00A75EA4">
      <w:pPr>
        <w:autoSpaceDE w:val="0"/>
        <w:autoSpaceDN w:val="0"/>
        <w:adjustRightInd w:val="0"/>
        <w:ind w:firstLine="540"/>
        <w:jc w:val="both"/>
        <w:rPr>
          <w:szCs w:val="20"/>
        </w:rPr>
      </w:pPr>
    </w:p>
    <w:p w14:paraId="78F26A0F" w14:textId="77777777" w:rsidR="00A75EA4" w:rsidRPr="00A75EA4" w:rsidRDefault="00A75EA4" w:rsidP="00A75EA4">
      <w:pPr>
        <w:autoSpaceDE w:val="0"/>
        <w:autoSpaceDN w:val="0"/>
        <w:adjustRightInd w:val="0"/>
        <w:ind w:firstLine="709"/>
        <w:jc w:val="both"/>
        <w:rPr>
          <w:sz w:val="28"/>
          <w:szCs w:val="20"/>
        </w:rPr>
      </w:pPr>
      <w:r w:rsidRPr="00A75EA4">
        <w:rPr>
          <w:sz w:val="28"/>
          <w:szCs w:val="20"/>
        </w:rPr>
        <w:t xml:space="preserve">Расчет операционных расходов произведен в соответствии </w:t>
      </w:r>
      <w:r w:rsidRPr="00A75EA4">
        <w:rPr>
          <w:sz w:val="28"/>
          <w:szCs w:val="20"/>
        </w:rPr>
        <w:br/>
        <w:t>с Методическими указаниями по формуле:</w:t>
      </w:r>
    </w:p>
    <w:p w14:paraId="06DBAE2D" w14:textId="77777777" w:rsidR="00A75EA4" w:rsidRPr="00A75EA4" w:rsidRDefault="00A75EA4" w:rsidP="00A75EA4">
      <w:pPr>
        <w:autoSpaceDE w:val="0"/>
        <w:autoSpaceDN w:val="0"/>
        <w:adjustRightInd w:val="0"/>
        <w:ind w:right="-569"/>
        <w:jc w:val="both"/>
        <w:rPr>
          <w:sz w:val="22"/>
        </w:rPr>
      </w:pPr>
      <w:r w:rsidRPr="00A75EA4">
        <w:rPr>
          <w:noProof/>
          <w:position w:val="-33"/>
          <w:sz w:val="28"/>
        </w:rPr>
        <w:drawing>
          <wp:inline distT="0" distB="0" distL="0" distR="0" wp14:anchorId="0F4A7923" wp14:editId="3715F0C8">
            <wp:extent cx="5991225" cy="600075"/>
            <wp:effectExtent l="0" t="0" r="0" b="9525"/>
            <wp:docPr id="224042" name="Рисунок 22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A75EA4">
        <w:rPr>
          <w:sz w:val="22"/>
        </w:rPr>
        <w:t>(10)</w:t>
      </w:r>
    </w:p>
    <w:p w14:paraId="34B5970A" w14:textId="77777777" w:rsidR="00A75EA4" w:rsidRPr="00A75EA4" w:rsidRDefault="00A75EA4" w:rsidP="00A75EA4">
      <w:pPr>
        <w:ind w:firstLine="709"/>
        <w:jc w:val="both"/>
        <w:rPr>
          <w:b/>
          <w:sz w:val="28"/>
          <w:szCs w:val="20"/>
          <w:lang w:eastAsia="en-US"/>
        </w:rPr>
      </w:pPr>
      <w:r w:rsidRPr="00A75EA4">
        <w:rPr>
          <w:sz w:val="28"/>
          <w:szCs w:val="20"/>
          <w:lang w:eastAsia="en-US"/>
        </w:rPr>
        <w:t xml:space="preserve">Операционные расходы 2022 года </w:t>
      </w:r>
      <w:r w:rsidRPr="00A75EA4">
        <w:rPr>
          <w:bCs/>
          <w:sz w:val="28"/>
          <w:szCs w:val="20"/>
          <w:lang w:eastAsia="en-US"/>
        </w:rPr>
        <w:t>на</w:t>
      </w:r>
      <w:r w:rsidRPr="00A75EA4">
        <w:rPr>
          <w:b/>
          <w:sz w:val="28"/>
          <w:szCs w:val="20"/>
          <w:lang w:eastAsia="en-US"/>
        </w:rPr>
        <w:t xml:space="preserve"> </w:t>
      </w:r>
      <w:r w:rsidRPr="00A75EA4">
        <w:rPr>
          <w:sz w:val="28"/>
          <w:szCs w:val="20"/>
          <w:lang w:eastAsia="en-US"/>
        </w:rPr>
        <w:t xml:space="preserve">тепловую энергию = </w:t>
      </w:r>
      <w:r w:rsidRPr="00A75EA4">
        <w:rPr>
          <w:sz w:val="28"/>
          <w:szCs w:val="20"/>
          <w:lang w:eastAsia="en-US"/>
        </w:rPr>
        <w:br/>
        <w:t xml:space="preserve">1 562 тыс. руб. (операционные расходы 2022 года) × (1 – 1%÷100%) × 1,060 × </w:t>
      </w:r>
      <w:r w:rsidRPr="00A75EA4">
        <w:rPr>
          <w:sz w:val="28"/>
          <w:szCs w:val="20"/>
          <w:lang w:eastAsia="en-US"/>
        </w:rPr>
        <w:br/>
        <w:t xml:space="preserve">(1 + 0,75×0) = </w:t>
      </w:r>
      <w:r w:rsidRPr="00A75EA4">
        <w:rPr>
          <w:b/>
          <w:sz w:val="28"/>
          <w:szCs w:val="20"/>
          <w:lang w:eastAsia="en-US"/>
        </w:rPr>
        <w:t>1 639 тыс. руб.</w:t>
      </w:r>
    </w:p>
    <w:p w14:paraId="3570384B" w14:textId="77777777" w:rsidR="00A75EA4" w:rsidRPr="00A75EA4" w:rsidRDefault="00A75EA4" w:rsidP="00A75EA4">
      <w:pPr>
        <w:jc w:val="both"/>
        <w:rPr>
          <w:szCs w:val="20"/>
          <w:lang w:eastAsia="en-US"/>
        </w:rPr>
      </w:pPr>
    </w:p>
    <w:p w14:paraId="2D2C7109" w14:textId="77777777" w:rsidR="00A75EA4" w:rsidRPr="00A75EA4" w:rsidRDefault="00A75EA4" w:rsidP="00A75EA4">
      <w:pPr>
        <w:rPr>
          <w:szCs w:val="20"/>
          <w:lang w:eastAsia="x-none"/>
        </w:rPr>
        <w:sectPr w:rsidR="00A75EA4" w:rsidRPr="00A75EA4" w:rsidSect="00EE3B89">
          <w:headerReference w:type="default" r:id="rId102"/>
          <w:footerReference w:type="even" r:id="rId103"/>
          <w:footerReference w:type="default" r:id="rId104"/>
          <w:headerReference w:type="first" r:id="rId105"/>
          <w:pgSz w:w="11906" w:h="16838"/>
          <w:pgMar w:top="851" w:right="851" w:bottom="851" w:left="1701" w:header="720" w:footer="720" w:gutter="0"/>
          <w:cols w:space="720"/>
          <w:docGrid w:linePitch="326"/>
        </w:sectPr>
      </w:pPr>
    </w:p>
    <w:p w14:paraId="1CF92D4E" w14:textId="77777777" w:rsidR="00A75EA4" w:rsidRPr="00A75EA4" w:rsidRDefault="00A75EA4" w:rsidP="0004645C">
      <w:pPr>
        <w:numPr>
          <w:ilvl w:val="0"/>
          <w:numId w:val="15"/>
        </w:numPr>
        <w:ind w:left="1571" w:right="-426"/>
        <w:jc w:val="right"/>
        <w:rPr>
          <w:szCs w:val="20"/>
          <w:lang w:eastAsia="en-US"/>
        </w:rPr>
      </w:pPr>
    </w:p>
    <w:p w14:paraId="1E4BC44F" w14:textId="77777777" w:rsidR="00A75EA4" w:rsidRPr="00A75EA4" w:rsidRDefault="00A75EA4" w:rsidP="00A75EA4">
      <w:pPr>
        <w:keepNext/>
        <w:jc w:val="center"/>
        <w:outlineLvl w:val="2"/>
        <w:rPr>
          <w:b/>
          <w:sz w:val="28"/>
          <w:szCs w:val="28"/>
          <w:lang w:val="x-none" w:eastAsia="x-none"/>
        </w:rPr>
      </w:pPr>
      <w:bookmarkStart w:id="298" w:name="_Toc21094968"/>
      <w:bookmarkStart w:id="299" w:name="_Toc24891744"/>
      <w:r w:rsidRPr="00A75EA4">
        <w:rPr>
          <w:b/>
          <w:sz w:val="28"/>
          <w:szCs w:val="28"/>
          <w:lang w:val="x-none" w:eastAsia="x-none"/>
        </w:rPr>
        <w:t xml:space="preserve">Реестр неподконтрольных расходов </w:t>
      </w:r>
      <w:r w:rsidRPr="00A75EA4">
        <w:rPr>
          <w:b/>
          <w:sz w:val="28"/>
          <w:szCs w:val="28"/>
          <w:lang w:val="x-none" w:eastAsia="x-none"/>
        </w:rPr>
        <w:br/>
        <w:t xml:space="preserve">на тепловую энергию </w:t>
      </w:r>
      <w:bookmarkEnd w:id="298"/>
      <w:r w:rsidRPr="00A75EA4">
        <w:rPr>
          <w:b/>
          <w:sz w:val="28"/>
          <w:szCs w:val="28"/>
          <w:lang w:val="x-none" w:eastAsia="x-none"/>
        </w:rPr>
        <w:t>на 202</w:t>
      </w:r>
      <w:r w:rsidRPr="00A75EA4">
        <w:rPr>
          <w:b/>
          <w:sz w:val="28"/>
          <w:szCs w:val="28"/>
          <w:lang w:eastAsia="x-none"/>
        </w:rPr>
        <w:t>3</w:t>
      </w:r>
      <w:r w:rsidRPr="00A75EA4">
        <w:rPr>
          <w:b/>
          <w:sz w:val="28"/>
          <w:szCs w:val="28"/>
          <w:lang w:val="x-none" w:eastAsia="x-none"/>
        </w:rPr>
        <w:t xml:space="preserve"> год</w:t>
      </w:r>
      <w:bookmarkEnd w:id="299"/>
    </w:p>
    <w:p w14:paraId="5BB6BC4D" w14:textId="77777777" w:rsidR="00A75EA4" w:rsidRPr="00A75EA4" w:rsidRDefault="00A75EA4" w:rsidP="00A75EA4">
      <w:pPr>
        <w:jc w:val="center"/>
        <w:rPr>
          <w:sz w:val="28"/>
          <w:szCs w:val="28"/>
        </w:rPr>
      </w:pPr>
      <w:r w:rsidRPr="00A75EA4">
        <w:rPr>
          <w:sz w:val="28"/>
          <w:szCs w:val="28"/>
        </w:rPr>
        <w:t>(приложение 5.3 к Методическим указаниям)</w:t>
      </w:r>
    </w:p>
    <w:p w14:paraId="0C62B942" w14:textId="77777777" w:rsidR="00A75EA4" w:rsidRPr="00A75EA4" w:rsidRDefault="00A75EA4" w:rsidP="00A75EA4">
      <w:pPr>
        <w:jc w:val="right"/>
        <w:rPr>
          <w:szCs w:val="20"/>
        </w:rPr>
      </w:pPr>
      <w:r w:rsidRPr="00A75EA4">
        <w:rPr>
          <w:szCs w:val="20"/>
        </w:rPr>
        <w:t>тыс. 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559"/>
        <w:gridCol w:w="1559"/>
        <w:gridCol w:w="1701"/>
      </w:tblGrid>
      <w:tr w:rsidR="00A75EA4" w:rsidRPr="00A75EA4" w14:paraId="18257AAD" w14:textId="77777777" w:rsidTr="00F95151">
        <w:trPr>
          <w:trHeight w:val="458"/>
        </w:trPr>
        <w:tc>
          <w:tcPr>
            <w:tcW w:w="709" w:type="dxa"/>
            <w:vMerge w:val="restart"/>
            <w:shd w:val="clear" w:color="auto" w:fill="auto"/>
            <w:vAlign w:val="center"/>
            <w:hideMark/>
          </w:tcPr>
          <w:p w14:paraId="4269BFF1" w14:textId="77777777" w:rsidR="00A75EA4" w:rsidRPr="00A75EA4" w:rsidRDefault="00A75EA4" w:rsidP="00A75EA4">
            <w:pPr>
              <w:jc w:val="center"/>
              <w:rPr>
                <w:szCs w:val="20"/>
              </w:rPr>
            </w:pPr>
            <w:r w:rsidRPr="00A75EA4">
              <w:rPr>
                <w:szCs w:val="20"/>
              </w:rPr>
              <w:t>№ п/п</w:t>
            </w:r>
          </w:p>
        </w:tc>
        <w:tc>
          <w:tcPr>
            <w:tcW w:w="4111" w:type="dxa"/>
            <w:vMerge w:val="restart"/>
            <w:shd w:val="clear" w:color="auto" w:fill="auto"/>
            <w:vAlign w:val="center"/>
            <w:hideMark/>
          </w:tcPr>
          <w:p w14:paraId="6DF54568" w14:textId="77777777" w:rsidR="00A75EA4" w:rsidRPr="00A75EA4" w:rsidRDefault="00A75EA4" w:rsidP="00A75EA4">
            <w:pPr>
              <w:jc w:val="center"/>
              <w:rPr>
                <w:szCs w:val="20"/>
              </w:rPr>
            </w:pPr>
            <w:r w:rsidRPr="00A75EA4">
              <w:rPr>
                <w:szCs w:val="20"/>
              </w:rPr>
              <w:t>Наименование расхода</w:t>
            </w:r>
          </w:p>
        </w:tc>
        <w:tc>
          <w:tcPr>
            <w:tcW w:w="1559" w:type="dxa"/>
            <w:vMerge w:val="restart"/>
          </w:tcPr>
          <w:p w14:paraId="7574A435" w14:textId="77777777" w:rsidR="00A75EA4" w:rsidRPr="00A75EA4" w:rsidRDefault="00A75EA4" w:rsidP="00A75EA4">
            <w:pPr>
              <w:ind w:left="-57" w:right="-57"/>
              <w:jc w:val="center"/>
              <w:rPr>
                <w:szCs w:val="20"/>
              </w:rPr>
            </w:pPr>
            <w:r w:rsidRPr="00A75EA4">
              <w:rPr>
                <w:szCs w:val="20"/>
              </w:rPr>
              <w:t>Предложение предприятия на 2023 год</w:t>
            </w:r>
          </w:p>
        </w:tc>
        <w:tc>
          <w:tcPr>
            <w:tcW w:w="1559" w:type="dxa"/>
            <w:vMerge w:val="restart"/>
          </w:tcPr>
          <w:p w14:paraId="16CC8828" w14:textId="77777777" w:rsidR="00A75EA4" w:rsidRPr="00A75EA4" w:rsidRDefault="00A75EA4" w:rsidP="00A75EA4">
            <w:pPr>
              <w:ind w:left="-57" w:right="-57"/>
              <w:jc w:val="center"/>
              <w:rPr>
                <w:szCs w:val="20"/>
              </w:rPr>
            </w:pPr>
            <w:r w:rsidRPr="00A75EA4">
              <w:rPr>
                <w:szCs w:val="20"/>
              </w:rPr>
              <w:t>Предложение экспертов на 2023 год</w:t>
            </w:r>
          </w:p>
        </w:tc>
        <w:tc>
          <w:tcPr>
            <w:tcW w:w="1701" w:type="dxa"/>
            <w:vMerge w:val="restart"/>
          </w:tcPr>
          <w:p w14:paraId="3F902698" w14:textId="77777777" w:rsidR="00A75EA4" w:rsidRPr="00A75EA4" w:rsidRDefault="00A75EA4" w:rsidP="00A75EA4">
            <w:pPr>
              <w:ind w:left="-57" w:right="-57"/>
              <w:jc w:val="center"/>
              <w:rPr>
                <w:szCs w:val="20"/>
              </w:rPr>
            </w:pPr>
            <w:r w:rsidRPr="00A75EA4">
              <w:rPr>
                <w:szCs w:val="20"/>
              </w:rPr>
              <w:t>Корректировка предложения предприятия</w:t>
            </w:r>
          </w:p>
        </w:tc>
      </w:tr>
      <w:tr w:rsidR="00A75EA4" w:rsidRPr="00A75EA4" w14:paraId="1E1268A7" w14:textId="77777777" w:rsidTr="00F95151">
        <w:trPr>
          <w:trHeight w:val="458"/>
        </w:trPr>
        <w:tc>
          <w:tcPr>
            <w:tcW w:w="709" w:type="dxa"/>
            <w:vMerge/>
            <w:shd w:val="clear" w:color="auto" w:fill="auto"/>
            <w:vAlign w:val="center"/>
            <w:hideMark/>
          </w:tcPr>
          <w:p w14:paraId="70DFF013" w14:textId="77777777" w:rsidR="00A75EA4" w:rsidRPr="00A75EA4" w:rsidRDefault="00A75EA4" w:rsidP="00A75EA4">
            <w:pPr>
              <w:jc w:val="center"/>
              <w:rPr>
                <w:szCs w:val="20"/>
              </w:rPr>
            </w:pPr>
          </w:p>
        </w:tc>
        <w:tc>
          <w:tcPr>
            <w:tcW w:w="4111" w:type="dxa"/>
            <w:vMerge/>
            <w:shd w:val="clear" w:color="auto" w:fill="auto"/>
            <w:vAlign w:val="center"/>
            <w:hideMark/>
          </w:tcPr>
          <w:p w14:paraId="5A09EFB4" w14:textId="77777777" w:rsidR="00A75EA4" w:rsidRPr="00A75EA4" w:rsidRDefault="00A75EA4" w:rsidP="00A75EA4">
            <w:pPr>
              <w:jc w:val="center"/>
              <w:rPr>
                <w:szCs w:val="20"/>
              </w:rPr>
            </w:pPr>
          </w:p>
        </w:tc>
        <w:tc>
          <w:tcPr>
            <w:tcW w:w="1559" w:type="dxa"/>
            <w:vMerge/>
            <w:vAlign w:val="center"/>
          </w:tcPr>
          <w:p w14:paraId="4A3DAE52" w14:textId="77777777" w:rsidR="00A75EA4" w:rsidRPr="00A75EA4" w:rsidRDefault="00A75EA4" w:rsidP="00A75EA4">
            <w:pPr>
              <w:jc w:val="center"/>
              <w:rPr>
                <w:szCs w:val="20"/>
              </w:rPr>
            </w:pPr>
          </w:p>
        </w:tc>
        <w:tc>
          <w:tcPr>
            <w:tcW w:w="1559" w:type="dxa"/>
            <w:vMerge/>
            <w:shd w:val="clear" w:color="auto" w:fill="FFFFCC"/>
            <w:vAlign w:val="center"/>
          </w:tcPr>
          <w:p w14:paraId="3B556924" w14:textId="77777777" w:rsidR="00A75EA4" w:rsidRPr="00A75EA4" w:rsidRDefault="00A75EA4" w:rsidP="00A75EA4">
            <w:pPr>
              <w:jc w:val="center"/>
              <w:rPr>
                <w:szCs w:val="20"/>
              </w:rPr>
            </w:pPr>
          </w:p>
        </w:tc>
        <w:tc>
          <w:tcPr>
            <w:tcW w:w="1701" w:type="dxa"/>
            <w:vMerge/>
            <w:vAlign w:val="center"/>
          </w:tcPr>
          <w:p w14:paraId="56AF4C63" w14:textId="77777777" w:rsidR="00A75EA4" w:rsidRPr="00A75EA4" w:rsidRDefault="00A75EA4" w:rsidP="00A75EA4">
            <w:pPr>
              <w:jc w:val="center"/>
              <w:rPr>
                <w:szCs w:val="20"/>
              </w:rPr>
            </w:pPr>
          </w:p>
        </w:tc>
      </w:tr>
      <w:tr w:rsidR="00A75EA4" w:rsidRPr="00A75EA4" w14:paraId="1D6ECAD5" w14:textId="77777777" w:rsidTr="00F95151">
        <w:trPr>
          <w:trHeight w:val="806"/>
        </w:trPr>
        <w:tc>
          <w:tcPr>
            <w:tcW w:w="709" w:type="dxa"/>
            <w:shd w:val="clear" w:color="auto" w:fill="auto"/>
            <w:noWrap/>
            <w:vAlign w:val="center"/>
            <w:hideMark/>
          </w:tcPr>
          <w:p w14:paraId="43459DB8" w14:textId="77777777" w:rsidR="00A75EA4" w:rsidRPr="00A75EA4" w:rsidRDefault="00A75EA4" w:rsidP="00A75EA4">
            <w:pPr>
              <w:jc w:val="center"/>
              <w:rPr>
                <w:szCs w:val="20"/>
              </w:rPr>
            </w:pPr>
            <w:r w:rsidRPr="00A75EA4">
              <w:rPr>
                <w:szCs w:val="20"/>
              </w:rPr>
              <w:t>1.1</w:t>
            </w:r>
          </w:p>
        </w:tc>
        <w:tc>
          <w:tcPr>
            <w:tcW w:w="4111" w:type="dxa"/>
            <w:shd w:val="clear" w:color="auto" w:fill="auto"/>
            <w:vAlign w:val="center"/>
            <w:hideMark/>
          </w:tcPr>
          <w:p w14:paraId="60C06785" w14:textId="77777777" w:rsidR="00A75EA4" w:rsidRPr="00A75EA4" w:rsidRDefault="00A75EA4" w:rsidP="00A75EA4">
            <w:pPr>
              <w:rPr>
                <w:szCs w:val="20"/>
              </w:rPr>
            </w:pPr>
            <w:r w:rsidRPr="00A75EA4">
              <w:rPr>
                <w:szCs w:val="20"/>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5044B0" w14:textId="77777777" w:rsidR="00A75EA4" w:rsidRPr="00A75EA4" w:rsidRDefault="00A75EA4" w:rsidP="00A75EA4">
            <w:pPr>
              <w:jc w:val="center"/>
              <w:rPr>
                <w:szCs w:val="20"/>
              </w:rPr>
            </w:pPr>
            <w:r w:rsidRPr="00A75EA4">
              <w:rPr>
                <w:szCs w:val="20"/>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267F8F1" w14:textId="77777777" w:rsidR="00A75EA4" w:rsidRPr="00A75EA4" w:rsidRDefault="00A75EA4" w:rsidP="00A75EA4">
            <w:pPr>
              <w:jc w:val="center"/>
              <w:rPr>
                <w:szCs w:val="20"/>
              </w:rPr>
            </w:pPr>
            <w:r w:rsidRPr="00A75EA4">
              <w:rPr>
                <w:szCs w:val="2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C609B2" w14:textId="77777777" w:rsidR="00A75EA4" w:rsidRPr="00A75EA4" w:rsidRDefault="00A75EA4" w:rsidP="00A75EA4">
            <w:pPr>
              <w:jc w:val="center"/>
              <w:rPr>
                <w:szCs w:val="20"/>
              </w:rPr>
            </w:pPr>
            <w:r w:rsidRPr="00A75EA4">
              <w:rPr>
                <w:szCs w:val="20"/>
              </w:rPr>
              <w:t>0</w:t>
            </w:r>
          </w:p>
        </w:tc>
      </w:tr>
      <w:tr w:rsidR="00A75EA4" w:rsidRPr="00A75EA4" w14:paraId="4347F674" w14:textId="77777777" w:rsidTr="00F95151">
        <w:trPr>
          <w:trHeight w:val="137"/>
        </w:trPr>
        <w:tc>
          <w:tcPr>
            <w:tcW w:w="709" w:type="dxa"/>
            <w:shd w:val="clear" w:color="auto" w:fill="auto"/>
            <w:noWrap/>
            <w:vAlign w:val="center"/>
            <w:hideMark/>
          </w:tcPr>
          <w:p w14:paraId="3E6806B3" w14:textId="77777777" w:rsidR="00A75EA4" w:rsidRPr="00A75EA4" w:rsidRDefault="00A75EA4" w:rsidP="00A75EA4">
            <w:pPr>
              <w:jc w:val="center"/>
              <w:rPr>
                <w:szCs w:val="20"/>
              </w:rPr>
            </w:pPr>
            <w:r w:rsidRPr="00A75EA4">
              <w:rPr>
                <w:szCs w:val="20"/>
              </w:rPr>
              <w:t>1.2</w:t>
            </w:r>
          </w:p>
        </w:tc>
        <w:tc>
          <w:tcPr>
            <w:tcW w:w="4111" w:type="dxa"/>
            <w:shd w:val="clear" w:color="auto" w:fill="auto"/>
            <w:noWrap/>
            <w:vAlign w:val="center"/>
            <w:hideMark/>
          </w:tcPr>
          <w:p w14:paraId="37D5D925" w14:textId="77777777" w:rsidR="00A75EA4" w:rsidRPr="00A75EA4" w:rsidRDefault="00A75EA4" w:rsidP="00A75EA4">
            <w:pPr>
              <w:rPr>
                <w:szCs w:val="20"/>
              </w:rPr>
            </w:pPr>
            <w:r w:rsidRPr="00A75EA4">
              <w:rPr>
                <w:szCs w:val="2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F82B4C" w14:textId="77777777" w:rsidR="00A75EA4" w:rsidRPr="00A75EA4" w:rsidRDefault="00A75EA4" w:rsidP="00A75EA4">
            <w:pPr>
              <w:jc w:val="center"/>
              <w:rPr>
                <w:szCs w:val="20"/>
              </w:rPr>
            </w:pPr>
            <w:r w:rsidRPr="00A75EA4">
              <w:rPr>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48A1C7B1" w14:textId="77777777" w:rsidR="00A75EA4" w:rsidRPr="00A75EA4" w:rsidRDefault="00A75EA4" w:rsidP="00A75EA4">
            <w:pPr>
              <w:jc w:val="center"/>
              <w:rPr>
                <w:szCs w:val="20"/>
              </w:rPr>
            </w:pPr>
            <w:r w:rsidRPr="00A75EA4">
              <w:rPr>
                <w:szCs w:val="20"/>
              </w:rPr>
              <w:t>0</w:t>
            </w:r>
          </w:p>
        </w:tc>
        <w:tc>
          <w:tcPr>
            <w:tcW w:w="1701" w:type="dxa"/>
            <w:tcBorders>
              <w:top w:val="nil"/>
              <w:left w:val="nil"/>
              <w:bottom w:val="single" w:sz="4" w:space="0" w:color="auto"/>
              <w:right w:val="single" w:sz="4" w:space="0" w:color="auto"/>
            </w:tcBorders>
            <w:shd w:val="clear" w:color="auto" w:fill="auto"/>
            <w:vAlign w:val="center"/>
          </w:tcPr>
          <w:p w14:paraId="0176BD47" w14:textId="77777777" w:rsidR="00A75EA4" w:rsidRPr="00A75EA4" w:rsidRDefault="00A75EA4" w:rsidP="00A75EA4">
            <w:pPr>
              <w:jc w:val="center"/>
              <w:rPr>
                <w:szCs w:val="20"/>
              </w:rPr>
            </w:pPr>
            <w:r w:rsidRPr="00A75EA4">
              <w:rPr>
                <w:szCs w:val="20"/>
              </w:rPr>
              <w:t>0</w:t>
            </w:r>
          </w:p>
        </w:tc>
      </w:tr>
      <w:tr w:rsidR="00A75EA4" w:rsidRPr="00A75EA4" w14:paraId="34FB55FD" w14:textId="77777777" w:rsidTr="00F95151">
        <w:trPr>
          <w:trHeight w:val="227"/>
        </w:trPr>
        <w:tc>
          <w:tcPr>
            <w:tcW w:w="709" w:type="dxa"/>
            <w:shd w:val="clear" w:color="auto" w:fill="auto"/>
            <w:noWrap/>
            <w:vAlign w:val="center"/>
            <w:hideMark/>
          </w:tcPr>
          <w:p w14:paraId="3AC699AF" w14:textId="77777777" w:rsidR="00A75EA4" w:rsidRPr="00A75EA4" w:rsidRDefault="00A75EA4" w:rsidP="00A75EA4">
            <w:pPr>
              <w:jc w:val="center"/>
              <w:rPr>
                <w:szCs w:val="20"/>
              </w:rPr>
            </w:pPr>
            <w:r w:rsidRPr="00A75EA4">
              <w:rPr>
                <w:szCs w:val="20"/>
              </w:rPr>
              <w:t>1.3</w:t>
            </w:r>
          </w:p>
        </w:tc>
        <w:tc>
          <w:tcPr>
            <w:tcW w:w="4111" w:type="dxa"/>
            <w:shd w:val="clear" w:color="auto" w:fill="auto"/>
            <w:noWrap/>
            <w:vAlign w:val="center"/>
            <w:hideMark/>
          </w:tcPr>
          <w:p w14:paraId="70028FD6" w14:textId="77777777" w:rsidR="00A75EA4" w:rsidRPr="00A75EA4" w:rsidRDefault="00A75EA4" w:rsidP="00A75EA4">
            <w:pPr>
              <w:rPr>
                <w:szCs w:val="20"/>
              </w:rPr>
            </w:pPr>
            <w:r w:rsidRPr="00A75EA4">
              <w:rPr>
                <w:szCs w:val="20"/>
              </w:rPr>
              <w:t>Концессионная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D54E69A" w14:textId="77777777" w:rsidR="00A75EA4" w:rsidRPr="00A75EA4" w:rsidRDefault="00A75EA4" w:rsidP="00A75EA4">
            <w:pPr>
              <w:jc w:val="center"/>
              <w:rPr>
                <w:szCs w:val="20"/>
              </w:rPr>
            </w:pPr>
            <w:r w:rsidRPr="00A75EA4">
              <w:rPr>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2D1F5E1D" w14:textId="77777777" w:rsidR="00A75EA4" w:rsidRPr="00A75EA4" w:rsidRDefault="00A75EA4" w:rsidP="00A75EA4">
            <w:pPr>
              <w:jc w:val="center"/>
              <w:rPr>
                <w:szCs w:val="20"/>
              </w:rPr>
            </w:pPr>
            <w:r w:rsidRPr="00A75EA4">
              <w:rPr>
                <w:szCs w:val="20"/>
              </w:rPr>
              <w:t>0</w:t>
            </w:r>
          </w:p>
        </w:tc>
        <w:tc>
          <w:tcPr>
            <w:tcW w:w="1701" w:type="dxa"/>
            <w:tcBorders>
              <w:top w:val="nil"/>
              <w:left w:val="nil"/>
              <w:bottom w:val="single" w:sz="4" w:space="0" w:color="auto"/>
              <w:right w:val="single" w:sz="4" w:space="0" w:color="auto"/>
            </w:tcBorders>
            <w:shd w:val="clear" w:color="auto" w:fill="auto"/>
            <w:vAlign w:val="center"/>
          </w:tcPr>
          <w:p w14:paraId="276A52E8" w14:textId="77777777" w:rsidR="00A75EA4" w:rsidRPr="00A75EA4" w:rsidRDefault="00A75EA4" w:rsidP="00A75EA4">
            <w:pPr>
              <w:jc w:val="center"/>
              <w:rPr>
                <w:szCs w:val="20"/>
              </w:rPr>
            </w:pPr>
            <w:r w:rsidRPr="00A75EA4">
              <w:rPr>
                <w:szCs w:val="20"/>
              </w:rPr>
              <w:t>0</w:t>
            </w:r>
          </w:p>
        </w:tc>
      </w:tr>
      <w:tr w:rsidR="00A75EA4" w:rsidRPr="00A75EA4" w14:paraId="0F799DC5" w14:textId="77777777" w:rsidTr="00F95151">
        <w:trPr>
          <w:trHeight w:val="673"/>
        </w:trPr>
        <w:tc>
          <w:tcPr>
            <w:tcW w:w="709" w:type="dxa"/>
            <w:shd w:val="clear" w:color="auto" w:fill="auto"/>
            <w:noWrap/>
            <w:vAlign w:val="center"/>
            <w:hideMark/>
          </w:tcPr>
          <w:p w14:paraId="291E9E3B" w14:textId="77777777" w:rsidR="00A75EA4" w:rsidRPr="00A75EA4" w:rsidRDefault="00A75EA4" w:rsidP="00A75EA4">
            <w:pPr>
              <w:jc w:val="center"/>
              <w:rPr>
                <w:color w:val="000000"/>
                <w:szCs w:val="20"/>
              </w:rPr>
            </w:pPr>
            <w:r w:rsidRPr="00A75EA4">
              <w:rPr>
                <w:color w:val="000000"/>
                <w:szCs w:val="20"/>
              </w:rPr>
              <w:t>1.4</w:t>
            </w:r>
          </w:p>
        </w:tc>
        <w:tc>
          <w:tcPr>
            <w:tcW w:w="4111" w:type="dxa"/>
            <w:shd w:val="clear" w:color="auto" w:fill="auto"/>
            <w:vAlign w:val="center"/>
            <w:hideMark/>
          </w:tcPr>
          <w:p w14:paraId="16A916AD" w14:textId="77777777" w:rsidR="00A75EA4" w:rsidRPr="00A75EA4" w:rsidRDefault="00A75EA4" w:rsidP="00A75EA4">
            <w:pPr>
              <w:rPr>
                <w:color w:val="000000"/>
                <w:szCs w:val="20"/>
              </w:rPr>
            </w:pPr>
            <w:r w:rsidRPr="00A75EA4">
              <w:rPr>
                <w:color w:val="000000"/>
                <w:szCs w:val="20"/>
              </w:rPr>
              <w:t>Расходы на уплату налогов, сборов и других обязательных платежей, в том числе: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D7AB22" w14:textId="77777777" w:rsidR="00A75EA4" w:rsidRPr="00A75EA4" w:rsidRDefault="00A75EA4" w:rsidP="00A75EA4">
            <w:pPr>
              <w:jc w:val="center"/>
              <w:rPr>
                <w:szCs w:val="20"/>
              </w:rPr>
            </w:pPr>
            <w:r w:rsidRPr="00A75EA4">
              <w:rPr>
                <w:szCs w:val="20"/>
              </w:rPr>
              <w:t>1</w:t>
            </w:r>
          </w:p>
        </w:tc>
        <w:tc>
          <w:tcPr>
            <w:tcW w:w="1559" w:type="dxa"/>
            <w:tcBorders>
              <w:top w:val="nil"/>
              <w:left w:val="nil"/>
              <w:bottom w:val="single" w:sz="4" w:space="0" w:color="auto"/>
              <w:right w:val="single" w:sz="4" w:space="0" w:color="auto"/>
            </w:tcBorders>
            <w:shd w:val="clear" w:color="auto" w:fill="auto"/>
            <w:noWrap/>
            <w:vAlign w:val="center"/>
          </w:tcPr>
          <w:p w14:paraId="3FCD31B6" w14:textId="77777777" w:rsidR="00A75EA4" w:rsidRPr="00A75EA4" w:rsidRDefault="00A75EA4" w:rsidP="00A75EA4">
            <w:pPr>
              <w:jc w:val="center"/>
              <w:rPr>
                <w:szCs w:val="20"/>
              </w:rPr>
            </w:pPr>
            <w:r w:rsidRPr="00A75EA4">
              <w:rPr>
                <w:szCs w:val="20"/>
              </w:rPr>
              <w:t>1</w:t>
            </w:r>
          </w:p>
        </w:tc>
        <w:tc>
          <w:tcPr>
            <w:tcW w:w="1701" w:type="dxa"/>
            <w:tcBorders>
              <w:top w:val="nil"/>
              <w:left w:val="nil"/>
              <w:bottom w:val="single" w:sz="4" w:space="0" w:color="auto"/>
              <w:right w:val="single" w:sz="4" w:space="0" w:color="auto"/>
            </w:tcBorders>
            <w:shd w:val="clear" w:color="auto" w:fill="auto"/>
            <w:vAlign w:val="center"/>
          </w:tcPr>
          <w:p w14:paraId="3DF8DE6C" w14:textId="77777777" w:rsidR="00A75EA4" w:rsidRPr="00A75EA4" w:rsidRDefault="00A75EA4" w:rsidP="00A75EA4">
            <w:pPr>
              <w:jc w:val="center"/>
              <w:rPr>
                <w:szCs w:val="20"/>
              </w:rPr>
            </w:pPr>
            <w:r w:rsidRPr="00A75EA4">
              <w:rPr>
                <w:szCs w:val="20"/>
              </w:rPr>
              <w:t>0</w:t>
            </w:r>
          </w:p>
        </w:tc>
      </w:tr>
      <w:tr w:rsidR="00A75EA4" w:rsidRPr="00A75EA4" w14:paraId="161A2D80" w14:textId="77777777" w:rsidTr="00F95151">
        <w:trPr>
          <w:trHeight w:val="1846"/>
        </w:trPr>
        <w:tc>
          <w:tcPr>
            <w:tcW w:w="709" w:type="dxa"/>
            <w:shd w:val="clear" w:color="auto" w:fill="auto"/>
            <w:noWrap/>
            <w:vAlign w:val="center"/>
            <w:hideMark/>
          </w:tcPr>
          <w:p w14:paraId="47A63B73" w14:textId="77777777" w:rsidR="00A75EA4" w:rsidRPr="00A75EA4" w:rsidRDefault="00A75EA4" w:rsidP="00A75EA4">
            <w:pPr>
              <w:jc w:val="center"/>
              <w:rPr>
                <w:color w:val="000000"/>
                <w:szCs w:val="20"/>
              </w:rPr>
            </w:pPr>
            <w:r w:rsidRPr="00A75EA4">
              <w:rPr>
                <w:color w:val="000000"/>
                <w:szCs w:val="20"/>
              </w:rPr>
              <w:t>1.4.1</w:t>
            </w:r>
          </w:p>
        </w:tc>
        <w:tc>
          <w:tcPr>
            <w:tcW w:w="4111" w:type="dxa"/>
            <w:shd w:val="clear" w:color="auto" w:fill="auto"/>
            <w:vAlign w:val="center"/>
            <w:hideMark/>
          </w:tcPr>
          <w:p w14:paraId="4F437D0C" w14:textId="77777777" w:rsidR="00A75EA4" w:rsidRPr="00A75EA4" w:rsidRDefault="00A75EA4" w:rsidP="00A75EA4">
            <w:pPr>
              <w:rPr>
                <w:color w:val="000000"/>
                <w:szCs w:val="20"/>
              </w:rPr>
            </w:pPr>
            <w:r w:rsidRPr="00A75EA4">
              <w:rPr>
                <w:color w:val="00000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6B212021" w14:textId="77777777" w:rsidR="00A75EA4" w:rsidRPr="00A75EA4" w:rsidRDefault="00A75EA4" w:rsidP="00A75EA4">
            <w:pPr>
              <w:jc w:val="center"/>
              <w:rPr>
                <w:szCs w:val="20"/>
              </w:rPr>
            </w:pPr>
            <w:r w:rsidRPr="00A75EA4">
              <w:rPr>
                <w:szCs w:val="20"/>
              </w:rPr>
              <w:t>1</w:t>
            </w:r>
          </w:p>
        </w:tc>
        <w:tc>
          <w:tcPr>
            <w:tcW w:w="1559" w:type="dxa"/>
            <w:tcBorders>
              <w:top w:val="nil"/>
              <w:left w:val="nil"/>
              <w:bottom w:val="single" w:sz="4" w:space="0" w:color="auto"/>
              <w:right w:val="single" w:sz="4" w:space="0" w:color="auto"/>
            </w:tcBorders>
            <w:shd w:val="clear" w:color="auto" w:fill="auto"/>
            <w:noWrap/>
            <w:vAlign w:val="center"/>
          </w:tcPr>
          <w:p w14:paraId="70DA8BF8" w14:textId="77777777" w:rsidR="00A75EA4" w:rsidRPr="00A75EA4" w:rsidRDefault="00A75EA4" w:rsidP="00A75EA4">
            <w:pPr>
              <w:jc w:val="center"/>
              <w:rPr>
                <w:szCs w:val="20"/>
              </w:rPr>
            </w:pPr>
            <w:r w:rsidRPr="00A75EA4">
              <w:rPr>
                <w:szCs w:val="20"/>
              </w:rPr>
              <w:t>1</w:t>
            </w:r>
          </w:p>
        </w:tc>
        <w:tc>
          <w:tcPr>
            <w:tcW w:w="1701" w:type="dxa"/>
            <w:tcBorders>
              <w:top w:val="nil"/>
              <w:left w:val="nil"/>
              <w:bottom w:val="single" w:sz="4" w:space="0" w:color="auto"/>
              <w:right w:val="single" w:sz="4" w:space="0" w:color="auto"/>
            </w:tcBorders>
            <w:shd w:val="clear" w:color="auto" w:fill="auto"/>
            <w:vAlign w:val="center"/>
          </w:tcPr>
          <w:p w14:paraId="0B389E36" w14:textId="77777777" w:rsidR="00A75EA4" w:rsidRPr="00A75EA4" w:rsidRDefault="00A75EA4" w:rsidP="00A75EA4">
            <w:pPr>
              <w:jc w:val="center"/>
              <w:rPr>
                <w:szCs w:val="20"/>
              </w:rPr>
            </w:pPr>
            <w:r w:rsidRPr="00A75EA4">
              <w:rPr>
                <w:szCs w:val="20"/>
              </w:rPr>
              <w:t>0</w:t>
            </w:r>
          </w:p>
        </w:tc>
      </w:tr>
      <w:tr w:rsidR="00A75EA4" w:rsidRPr="00A75EA4" w14:paraId="29D94C2D" w14:textId="77777777" w:rsidTr="00F95151">
        <w:trPr>
          <w:trHeight w:val="70"/>
        </w:trPr>
        <w:tc>
          <w:tcPr>
            <w:tcW w:w="709" w:type="dxa"/>
            <w:shd w:val="clear" w:color="auto" w:fill="auto"/>
            <w:noWrap/>
            <w:vAlign w:val="center"/>
            <w:hideMark/>
          </w:tcPr>
          <w:p w14:paraId="05503D9A" w14:textId="77777777" w:rsidR="00A75EA4" w:rsidRPr="00A75EA4" w:rsidRDefault="00A75EA4" w:rsidP="00A75EA4">
            <w:pPr>
              <w:jc w:val="center"/>
              <w:rPr>
                <w:color w:val="000000"/>
                <w:szCs w:val="20"/>
              </w:rPr>
            </w:pPr>
            <w:r w:rsidRPr="00A75EA4">
              <w:rPr>
                <w:color w:val="000000"/>
                <w:szCs w:val="20"/>
              </w:rPr>
              <w:t>1.4.2</w:t>
            </w:r>
          </w:p>
        </w:tc>
        <w:tc>
          <w:tcPr>
            <w:tcW w:w="4111" w:type="dxa"/>
            <w:shd w:val="clear" w:color="auto" w:fill="auto"/>
            <w:vAlign w:val="center"/>
            <w:hideMark/>
          </w:tcPr>
          <w:p w14:paraId="7257F5F7" w14:textId="77777777" w:rsidR="00A75EA4" w:rsidRPr="00A75EA4" w:rsidRDefault="00A75EA4" w:rsidP="00A75EA4">
            <w:pPr>
              <w:rPr>
                <w:color w:val="000000"/>
                <w:szCs w:val="20"/>
              </w:rPr>
            </w:pPr>
            <w:r w:rsidRPr="00A75EA4">
              <w:rPr>
                <w:color w:val="000000"/>
                <w:szCs w:val="20"/>
              </w:rPr>
              <w:t>расходы на обязательное страхование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3383E756" w14:textId="77777777" w:rsidR="00A75EA4" w:rsidRPr="00A75EA4" w:rsidRDefault="00A75EA4" w:rsidP="00A75EA4">
            <w:pPr>
              <w:jc w:val="center"/>
              <w:rPr>
                <w:szCs w:val="20"/>
              </w:rPr>
            </w:pPr>
            <w:r w:rsidRPr="00A75EA4">
              <w:rPr>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664EA994" w14:textId="77777777" w:rsidR="00A75EA4" w:rsidRPr="00A75EA4" w:rsidRDefault="00A75EA4" w:rsidP="00A75EA4">
            <w:pPr>
              <w:jc w:val="center"/>
              <w:rPr>
                <w:szCs w:val="20"/>
              </w:rPr>
            </w:pPr>
            <w:r w:rsidRPr="00A75EA4">
              <w:rPr>
                <w:szCs w:val="20"/>
              </w:rPr>
              <w:t>0</w:t>
            </w:r>
          </w:p>
        </w:tc>
        <w:tc>
          <w:tcPr>
            <w:tcW w:w="1701" w:type="dxa"/>
            <w:tcBorders>
              <w:top w:val="nil"/>
              <w:left w:val="nil"/>
              <w:bottom w:val="single" w:sz="4" w:space="0" w:color="auto"/>
              <w:right w:val="single" w:sz="4" w:space="0" w:color="auto"/>
            </w:tcBorders>
            <w:shd w:val="clear" w:color="auto" w:fill="auto"/>
            <w:vAlign w:val="center"/>
          </w:tcPr>
          <w:p w14:paraId="72CC7CB6" w14:textId="77777777" w:rsidR="00A75EA4" w:rsidRPr="00A75EA4" w:rsidRDefault="00A75EA4" w:rsidP="00A75EA4">
            <w:pPr>
              <w:jc w:val="center"/>
              <w:rPr>
                <w:szCs w:val="20"/>
              </w:rPr>
            </w:pPr>
            <w:r w:rsidRPr="00A75EA4">
              <w:rPr>
                <w:szCs w:val="20"/>
              </w:rPr>
              <w:t>0</w:t>
            </w:r>
          </w:p>
        </w:tc>
      </w:tr>
      <w:tr w:rsidR="00A75EA4" w:rsidRPr="00A75EA4" w14:paraId="4D4973F5" w14:textId="77777777" w:rsidTr="00F95151">
        <w:trPr>
          <w:trHeight w:val="70"/>
        </w:trPr>
        <w:tc>
          <w:tcPr>
            <w:tcW w:w="709" w:type="dxa"/>
            <w:shd w:val="clear" w:color="auto" w:fill="auto"/>
            <w:noWrap/>
            <w:vAlign w:val="center"/>
            <w:hideMark/>
          </w:tcPr>
          <w:p w14:paraId="104C3025" w14:textId="77777777" w:rsidR="00A75EA4" w:rsidRPr="00A75EA4" w:rsidRDefault="00A75EA4" w:rsidP="00A75EA4">
            <w:pPr>
              <w:jc w:val="center"/>
              <w:rPr>
                <w:color w:val="000000"/>
                <w:szCs w:val="20"/>
              </w:rPr>
            </w:pPr>
            <w:r w:rsidRPr="00A75EA4">
              <w:rPr>
                <w:color w:val="000000"/>
                <w:szCs w:val="20"/>
              </w:rPr>
              <w:t>1.4.3</w:t>
            </w:r>
          </w:p>
        </w:tc>
        <w:tc>
          <w:tcPr>
            <w:tcW w:w="4111" w:type="dxa"/>
            <w:shd w:val="clear" w:color="auto" w:fill="auto"/>
            <w:noWrap/>
            <w:vAlign w:val="center"/>
            <w:hideMark/>
          </w:tcPr>
          <w:p w14:paraId="55DFAE18" w14:textId="77777777" w:rsidR="00A75EA4" w:rsidRPr="00A75EA4" w:rsidRDefault="00A75EA4" w:rsidP="00A75EA4">
            <w:pPr>
              <w:rPr>
                <w:color w:val="000000"/>
                <w:szCs w:val="20"/>
              </w:rPr>
            </w:pPr>
            <w:r w:rsidRPr="00A75EA4">
              <w:rPr>
                <w:color w:val="000000"/>
                <w:szCs w:val="20"/>
              </w:rPr>
              <w:t>иные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0126A078" w14:textId="77777777" w:rsidR="00A75EA4" w:rsidRPr="00A75EA4" w:rsidRDefault="00A75EA4" w:rsidP="00A75EA4">
            <w:pPr>
              <w:jc w:val="center"/>
              <w:rPr>
                <w:szCs w:val="20"/>
              </w:rPr>
            </w:pPr>
            <w:r w:rsidRPr="00A75EA4">
              <w:rPr>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41E6D597" w14:textId="77777777" w:rsidR="00A75EA4" w:rsidRPr="00A75EA4" w:rsidRDefault="00A75EA4" w:rsidP="00A75EA4">
            <w:pPr>
              <w:jc w:val="center"/>
              <w:rPr>
                <w:szCs w:val="20"/>
              </w:rPr>
            </w:pPr>
            <w:r w:rsidRPr="00A75EA4">
              <w:rPr>
                <w:szCs w:val="20"/>
              </w:rPr>
              <w:t>0</w:t>
            </w:r>
          </w:p>
        </w:tc>
        <w:tc>
          <w:tcPr>
            <w:tcW w:w="1701" w:type="dxa"/>
            <w:tcBorders>
              <w:top w:val="nil"/>
              <w:left w:val="nil"/>
              <w:bottom w:val="single" w:sz="4" w:space="0" w:color="auto"/>
              <w:right w:val="single" w:sz="4" w:space="0" w:color="auto"/>
            </w:tcBorders>
            <w:shd w:val="clear" w:color="auto" w:fill="auto"/>
            <w:vAlign w:val="center"/>
          </w:tcPr>
          <w:p w14:paraId="4F9CCBF6" w14:textId="77777777" w:rsidR="00A75EA4" w:rsidRPr="00A75EA4" w:rsidRDefault="00A75EA4" w:rsidP="00A75EA4">
            <w:pPr>
              <w:jc w:val="center"/>
              <w:rPr>
                <w:szCs w:val="20"/>
              </w:rPr>
            </w:pPr>
            <w:r w:rsidRPr="00A75EA4">
              <w:rPr>
                <w:szCs w:val="20"/>
              </w:rPr>
              <w:t>0</w:t>
            </w:r>
          </w:p>
        </w:tc>
      </w:tr>
      <w:tr w:rsidR="00A75EA4" w:rsidRPr="00A75EA4" w14:paraId="21251ECA" w14:textId="77777777" w:rsidTr="00F95151">
        <w:trPr>
          <w:trHeight w:val="183"/>
        </w:trPr>
        <w:tc>
          <w:tcPr>
            <w:tcW w:w="709" w:type="dxa"/>
            <w:shd w:val="clear" w:color="auto" w:fill="auto"/>
            <w:noWrap/>
            <w:vAlign w:val="center"/>
            <w:hideMark/>
          </w:tcPr>
          <w:p w14:paraId="15F264CF" w14:textId="77777777" w:rsidR="00A75EA4" w:rsidRPr="00A75EA4" w:rsidRDefault="00A75EA4" w:rsidP="00A75EA4">
            <w:pPr>
              <w:jc w:val="center"/>
              <w:rPr>
                <w:color w:val="000000"/>
                <w:szCs w:val="20"/>
              </w:rPr>
            </w:pPr>
            <w:r w:rsidRPr="00A75EA4">
              <w:rPr>
                <w:color w:val="000000"/>
                <w:szCs w:val="20"/>
              </w:rPr>
              <w:t>1.5</w:t>
            </w:r>
          </w:p>
        </w:tc>
        <w:tc>
          <w:tcPr>
            <w:tcW w:w="4111" w:type="dxa"/>
            <w:shd w:val="clear" w:color="auto" w:fill="auto"/>
            <w:vAlign w:val="center"/>
            <w:hideMark/>
          </w:tcPr>
          <w:p w14:paraId="0F1214C5" w14:textId="77777777" w:rsidR="00A75EA4" w:rsidRPr="00A75EA4" w:rsidRDefault="00A75EA4" w:rsidP="00A75EA4">
            <w:pPr>
              <w:rPr>
                <w:color w:val="000000"/>
                <w:szCs w:val="20"/>
              </w:rPr>
            </w:pPr>
            <w:r w:rsidRPr="00A75EA4">
              <w:rPr>
                <w:color w:val="000000"/>
                <w:szCs w:val="20"/>
              </w:rPr>
              <w:t>Отчисления на социальные нужды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43B38C8D" w14:textId="77777777" w:rsidR="00A75EA4" w:rsidRPr="00A75EA4" w:rsidRDefault="00A75EA4" w:rsidP="00A75EA4">
            <w:pPr>
              <w:jc w:val="center"/>
              <w:rPr>
                <w:szCs w:val="20"/>
              </w:rPr>
            </w:pPr>
            <w:r w:rsidRPr="00A75EA4">
              <w:rPr>
                <w:szCs w:val="20"/>
              </w:rPr>
              <w:t>183</w:t>
            </w:r>
          </w:p>
        </w:tc>
        <w:tc>
          <w:tcPr>
            <w:tcW w:w="1559" w:type="dxa"/>
            <w:tcBorders>
              <w:top w:val="nil"/>
              <w:left w:val="nil"/>
              <w:bottom w:val="single" w:sz="4" w:space="0" w:color="auto"/>
              <w:right w:val="single" w:sz="4" w:space="0" w:color="auto"/>
            </w:tcBorders>
            <w:shd w:val="clear" w:color="auto" w:fill="auto"/>
            <w:noWrap/>
            <w:vAlign w:val="center"/>
          </w:tcPr>
          <w:p w14:paraId="5A23E5E5" w14:textId="77777777" w:rsidR="00A75EA4" w:rsidRPr="00A75EA4" w:rsidRDefault="00A75EA4" w:rsidP="00A75EA4">
            <w:pPr>
              <w:jc w:val="center"/>
              <w:rPr>
                <w:szCs w:val="20"/>
              </w:rPr>
            </w:pPr>
            <w:r w:rsidRPr="00A75EA4">
              <w:rPr>
                <w:szCs w:val="20"/>
              </w:rPr>
              <w:t>171</w:t>
            </w:r>
          </w:p>
        </w:tc>
        <w:tc>
          <w:tcPr>
            <w:tcW w:w="1701" w:type="dxa"/>
            <w:tcBorders>
              <w:top w:val="nil"/>
              <w:left w:val="nil"/>
              <w:bottom w:val="single" w:sz="4" w:space="0" w:color="auto"/>
              <w:right w:val="single" w:sz="4" w:space="0" w:color="auto"/>
            </w:tcBorders>
            <w:shd w:val="clear" w:color="auto" w:fill="auto"/>
            <w:vAlign w:val="center"/>
          </w:tcPr>
          <w:p w14:paraId="2E3778E1" w14:textId="77777777" w:rsidR="00A75EA4" w:rsidRPr="00A75EA4" w:rsidRDefault="00A75EA4" w:rsidP="00A75EA4">
            <w:pPr>
              <w:jc w:val="center"/>
              <w:rPr>
                <w:szCs w:val="20"/>
              </w:rPr>
            </w:pPr>
            <w:r w:rsidRPr="00A75EA4">
              <w:rPr>
                <w:szCs w:val="20"/>
              </w:rPr>
              <w:t>-12</w:t>
            </w:r>
          </w:p>
        </w:tc>
      </w:tr>
      <w:tr w:rsidR="00A75EA4" w:rsidRPr="00A75EA4" w14:paraId="68744174" w14:textId="77777777" w:rsidTr="00F95151">
        <w:trPr>
          <w:trHeight w:val="70"/>
        </w:trPr>
        <w:tc>
          <w:tcPr>
            <w:tcW w:w="709" w:type="dxa"/>
            <w:shd w:val="clear" w:color="auto" w:fill="auto"/>
            <w:noWrap/>
            <w:vAlign w:val="center"/>
            <w:hideMark/>
          </w:tcPr>
          <w:p w14:paraId="281AF710" w14:textId="77777777" w:rsidR="00A75EA4" w:rsidRPr="00A75EA4" w:rsidRDefault="00A75EA4" w:rsidP="00A75EA4">
            <w:pPr>
              <w:jc w:val="center"/>
              <w:rPr>
                <w:color w:val="000000"/>
                <w:szCs w:val="20"/>
              </w:rPr>
            </w:pPr>
            <w:r w:rsidRPr="00A75EA4">
              <w:rPr>
                <w:color w:val="000000"/>
                <w:szCs w:val="20"/>
              </w:rPr>
              <w:t>1.6</w:t>
            </w:r>
          </w:p>
        </w:tc>
        <w:tc>
          <w:tcPr>
            <w:tcW w:w="4111" w:type="dxa"/>
            <w:shd w:val="clear" w:color="auto" w:fill="auto"/>
            <w:vAlign w:val="center"/>
            <w:hideMark/>
          </w:tcPr>
          <w:p w14:paraId="2D84E5D3" w14:textId="77777777" w:rsidR="00A75EA4" w:rsidRPr="00A75EA4" w:rsidRDefault="00A75EA4" w:rsidP="00A75EA4">
            <w:pPr>
              <w:rPr>
                <w:color w:val="000000"/>
                <w:szCs w:val="20"/>
              </w:rPr>
            </w:pPr>
            <w:r w:rsidRPr="00A75EA4">
              <w:rPr>
                <w:color w:val="000000"/>
                <w:szCs w:val="20"/>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E718E4A" w14:textId="77777777" w:rsidR="00A75EA4" w:rsidRPr="00A75EA4" w:rsidRDefault="00A75EA4" w:rsidP="00A75EA4">
            <w:pPr>
              <w:jc w:val="center"/>
              <w:rPr>
                <w:szCs w:val="20"/>
              </w:rPr>
            </w:pPr>
            <w:r w:rsidRPr="00A75EA4">
              <w:rPr>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456CA764" w14:textId="77777777" w:rsidR="00A75EA4" w:rsidRPr="00A75EA4" w:rsidRDefault="00A75EA4" w:rsidP="00A75EA4">
            <w:pPr>
              <w:jc w:val="center"/>
              <w:rPr>
                <w:szCs w:val="20"/>
              </w:rPr>
            </w:pPr>
            <w:r w:rsidRPr="00A75EA4">
              <w:rPr>
                <w:szCs w:val="20"/>
              </w:rPr>
              <w:t>0</w:t>
            </w:r>
          </w:p>
        </w:tc>
        <w:tc>
          <w:tcPr>
            <w:tcW w:w="1701" w:type="dxa"/>
            <w:tcBorders>
              <w:top w:val="nil"/>
              <w:left w:val="nil"/>
              <w:bottom w:val="single" w:sz="4" w:space="0" w:color="auto"/>
              <w:right w:val="single" w:sz="4" w:space="0" w:color="auto"/>
            </w:tcBorders>
            <w:shd w:val="clear" w:color="auto" w:fill="auto"/>
            <w:vAlign w:val="center"/>
          </w:tcPr>
          <w:p w14:paraId="745E807D" w14:textId="77777777" w:rsidR="00A75EA4" w:rsidRPr="00A75EA4" w:rsidRDefault="00A75EA4" w:rsidP="00A75EA4">
            <w:pPr>
              <w:jc w:val="center"/>
              <w:rPr>
                <w:szCs w:val="20"/>
              </w:rPr>
            </w:pPr>
            <w:r w:rsidRPr="00A75EA4">
              <w:rPr>
                <w:szCs w:val="20"/>
              </w:rPr>
              <w:t>0</w:t>
            </w:r>
          </w:p>
        </w:tc>
      </w:tr>
      <w:tr w:rsidR="00A75EA4" w:rsidRPr="00A75EA4" w14:paraId="2CE63988" w14:textId="77777777" w:rsidTr="00F95151">
        <w:trPr>
          <w:trHeight w:val="279"/>
        </w:trPr>
        <w:tc>
          <w:tcPr>
            <w:tcW w:w="709" w:type="dxa"/>
            <w:shd w:val="clear" w:color="auto" w:fill="auto"/>
            <w:noWrap/>
            <w:vAlign w:val="center"/>
            <w:hideMark/>
          </w:tcPr>
          <w:p w14:paraId="4EFFFDB2" w14:textId="77777777" w:rsidR="00A75EA4" w:rsidRPr="00A75EA4" w:rsidRDefault="00A75EA4" w:rsidP="00A75EA4">
            <w:pPr>
              <w:jc w:val="center"/>
              <w:rPr>
                <w:color w:val="000000"/>
                <w:szCs w:val="20"/>
              </w:rPr>
            </w:pPr>
            <w:r w:rsidRPr="00A75EA4">
              <w:rPr>
                <w:color w:val="000000"/>
                <w:szCs w:val="20"/>
              </w:rPr>
              <w:t>1.7</w:t>
            </w:r>
          </w:p>
        </w:tc>
        <w:tc>
          <w:tcPr>
            <w:tcW w:w="4111" w:type="dxa"/>
            <w:shd w:val="clear" w:color="auto" w:fill="auto"/>
            <w:vAlign w:val="center"/>
            <w:hideMark/>
          </w:tcPr>
          <w:p w14:paraId="4DB4677C" w14:textId="77777777" w:rsidR="00A75EA4" w:rsidRPr="00A75EA4" w:rsidRDefault="00A75EA4" w:rsidP="00A75EA4">
            <w:pPr>
              <w:rPr>
                <w:color w:val="000000"/>
                <w:szCs w:val="20"/>
              </w:rPr>
            </w:pPr>
            <w:r w:rsidRPr="00A75EA4">
              <w:rPr>
                <w:color w:val="000000"/>
                <w:szCs w:val="20"/>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1CF2E760" w14:textId="77777777" w:rsidR="00A75EA4" w:rsidRPr="00A75EA4" w:rsidRDefault="00A75EA4" w:rsidP="00A75EA4">
            <w:pPr>
              <w:jc w:val="center"/>
              <w:rPr>
                <w:szCs w:val="20"/>
              </w:rPr>
            </w:pPr>
            <w:r w:rsidRPr="00A75EA4">
              <w:rPr>
                <w:szCs w:val="20"/>
              </w:rPr>
              <w:t>1 413</w:t>
            </w:r>
          </w:p>
        </w:tc>
        <w:tc>
          <w:tcPr>
            <w:tcW w:w="1559" w:type="dxa"/>
            <w:tcBorders>
              <w:top w:val="nil"/>
              <w:left w:val="nil"/>
              <w:bottom w:val="single" w:sz="4" w:space="0" w:color="auto"/>
              <w:right w:val="single" w:sz="4" w:space="0" w:color="auto"/>
            </w:tcBorders>
            <w:shd w:val="clear" w:color="auto" w:fill="auto"/>
            <w:noWrap/>
            <w:vAlign w:val="center"/>
          </w:tcPr>
          <w:p w14:paraId="2DA313DC" w14:textId="77777777" w:rsidR="00A75EA4" w:rsidRPr="00A75EA4" w:rsidRDefault="00A75EA4" w:rsidP="00A75EA4">
            <w:pPr>
              <w:jc w:val="center"/>
              <w:rPr>
                <w:szCs w:val="20"/>
              </w:rPr>
            </w:pPr>
            <w:r w:rsidRPr="00A75EA4">
              <w:rPr>
                <w:szCs w:val="20"/>
              </w:rPr>
              <w:t>1 001</w:t>
            </w:r>
          </w:p>
        </w:tc>
        <w:tc>
          <w:tcPr>
            <w:tcW w:w="1701" w:type="dxa"/>
            <w:tcBorders>
              <w:top w:val="nil"/>
              <w:left w:val="nil"/>
              <w:bottom w:val="single" w:sz="4" w:space="0" w:color="auto"/>
              <w:right w:val="single" w:sz="4" w:space="0" w:color="auto"/>
            </w:tcBorders>
            <w:shd w:val="clear" w:color="auto" w:fill="auto"/>
            <w:vAlign w:val="center"/>
          </w:tcPr>
          <w:p w14:paraId="643DAB6C" w14:textId="77777777" w:rsidR="00A75EA4" w:rsidRPr="00A75EA4" w:rsidRDefault="00A75EA4" w:rsidP="00A75EA4">
            <w:pPr>
              <w:jc w:val="center"/>
              <w:rPr>
                <w:szCs w:val="20"/>
              </w:rPr>
            </w:pPr>
            <w:r w:rsidRPr="00A75EA4">
              <w:rPr>
                <w:szCs w:val="20"/>
              </w:rPr>
              <w:t>-412</w:t>
            </w:r>
          </w:p>
        </w:tc>
      </w:tr>
      <w:tr w:rsidR="00A75EA4" w:rsidRPr="00A75EA4" w14:paraId="0A9E4618" w14:textId="77777777" w:rsidTr="00F95151">
        <w:trPr>
          <w:trHeight w:val="545"/>
        </w:trPr>
        <w:tc>
          <w:tcPr>
            <w:tcW w:w="709" w:type="dxa"/>
            <w:shd w:val="clear" w:color="auto" w:fill="auto"/>
            <w:noWrap/>
            <w:vAlign w:val="center"/>
            <w:hideMark/>
          </w:tcPr>
          <w:p w14:paraId="1739F472" w14:textId="77777777" w:rsidR="00A75EA4" w:rsidRPr="00A75EA4" w:rsidRDefault="00A75EA4" w:rsidP="00A75EA4">
            <w:pPr>
              <w:jc w:val="center"/>
              <w:rPr>
                <w:color w:val="000000"/>
                <w:szCs w:val="20"/>
              </w:rPr>
            </w:pPr>
            <w:r w:rsidRPr="00A75EA4">
              <w:rPr>
                <w:color w:val="000000"/>
                <w:szCs w:val="20"/>
              </w:rPr>
              <w:t>1.8</w:t>
            </w:r>
          </w:p>
        </w:tc>
        <w:tc>
          <w:tcPr>
            <w:tcW w:w="4111" w:type="dxa"/>
            <w:shd w:val="clear" w:color="auto" w:fill="auto"/>
            <w:noWrap/>
            <w:vAlign w:val="center"/>
            <w:hideMark/>
          </w:tcPr>
          <w:p w14:paraId="25636B51" w14:textId="77777777" w:rsidR="00A75EA4" w:rsidRPr="00A75EA4" w:rsidRDefault="00A75EA4" w:rsidP="00A75EA4">
            <w:pPr>
              <w:rPr>
                <w:color w:val="000000"/>
                <w:szCs w:val="20"/>
              </w:rPr>
            </w:pPr>
            <w:r w:rsidRPr="00A75EA4">
              <w:rPr>
                <w:color w:val="000000"/>
                <w:szCs w:val="20"/>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18DB37" w14:textId="77777777" w:rsidR="00A75EA4" w:rsidRPr="00A75EA4" w:rsidRDefault="00A75EA4" w:rsidP="00A75EA4">
            <w:pPr>
              <w:jc w:val="center"/>
              <w:rPr>
                <w:szCs w:val="20"/>
              </w:rPr>
            </w:pPr>
            <w:r w:rsidRPr="00A75EA4">
              <w:rPr>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3E9EB030" w14:textId="77777777" w:rsidR="00A75EA4" w:rsidRPr="00A75EA4" w:rsidRDefault="00A75EA4" w:rsidP="00A75EA4">
            <w:pPr>
              <w:jc w:val="center"/>
              <w:rPr>
                <w:szCs w:val="20"/>
              </w:rPr>
            </w:pPr>
            <w:r w:rsidRPr="00A75EA4">
              <w:rPr>
                <w:szCs w:val="20"/>
              </w:rPr>
              <w:t>0</w:t>
            </w:r>
          </w:p>
        </w:tc>
        <w:tc>
          <w:tcPr>
            <w:tcW w:w="1701" w:type="dxa"/>
            <w:tcBorders>
              <w:top w:val="nil"/>
              <w:left w:val="nil"/>
              <w:bottom w:val="single" w:sz="4" w:space="0" w:color="auto"/>
              <w:right w:val="single" w:sz="4" w:space="0" w:color="auto"/>
            </w:tcBorders>
            <w:shd w:val="clear" w:color="auto" w:fill="auto"/>
            <w:vAlign w:val="center"/>
          </w:tcPr>
          <w:p w14:paraId="68D9E7CB" w14:textId="77777777" w:rsidR="00A75EA4" w:rsidRPr="00A75EA4" w:rsidRDefault="00A75EA4" w:rsidP="00A75EA4">
            <w:pPr>
              <w:jc w:val="center"/>
              <w:rPr>
                <w:szCs w:val="20"/>
              </w:rPr>
            </w:pPr>
            <w:r w:rsidRPr="00A75EA4">
              <w:rPr>
                <w:szCs w:val="20"/>
              </w:rPr>
              <w:t>0</w:t>
            </w:r>
          </w:p>
        </w:tc>
      </w:tr>
      <w:tr w:rsidR="00A75EA4" w:rsidRPr="00A75EA4" w14:paraId="7EF11338" w14:textId="77777777" w:rsidTr="00F95151">
        <w:trPr>
          <w:trHeight w:val="141"/>
        </w:trPr>
        <w:tc>
          <w:tcPr>
            <w:tcW w:w="709" w:type="dxa"/>
            <w:shd w:val="clear" w:color="auto" w:fill="auto"/>
            <w:noWrap/>
            <w:vAlign w:val="center"/>
            <w:hideMark/>
          </w:tcPr>
          <w:p w14:paraId="74F3B70B" w14:textId="77777777" w:rsidR="00A75EA4" w:rsidRPr="00A75EA4" w:rsidRDefault="00A75EA4" w:rsidP="00A75EA4">
            <w:pPr>
              <w:jc w:val="center"/>
              <w:rPr>
                <w:color w:val="000000"/>
                <w:szCs w:val="20"/>
              </w:rPr>
            </w:pPr>
          </w:p>
        </w:tc>
        <w:tc>
          <w:tcPr>
            <w:tcW w:w="4111" w:type="dxa"/>
            <w:shd w:val="clear" w:color="auto" w:fill="auto"/>
            <w:noWrap/>
            <w:vAlign w:val="center"/>
            <w:hideMark/>
          </w:tcPr>
          <w:p w14:paraId="44C22745" w14:textId="77777777" w:rsidR="00A75EA4" w:rsidRPr="00A75EA4" w:rsidRDefault="00A75EA4" w:rsidP="00A75EA4">
            <w:pPr>
              <w:rPr>
                <w:color w:val="000000"/>
                <w:szCs w:val="20"/>
              </w:rPr>
            </w:pPr>
            <w:r w:rsidRPr="00A75EA4">
              <w:rPr>
                <w:color w:val="000000"/>
                <w:szCs w:val="20"/>
              </w:rPr>
              <w:t>ИТОГО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676948B9" w14:textId="77777777" w:rsidR="00A75EA4" w:rsidRPr="00A75EA4" w:rsidRDefault="00A75EA4" w:rsidP="00A75EA4">
            <w:pPr>
              <w:jc w:val="center"/>
              <w:rPr>
                <w:szCs w:val="20"/>
              </w:rPr>
            </w:pPr>
            <w:r w:rsidRPr="00A75EA4">
              <w:rPr>
                <w:szCs w:val="20"/>
              </w:rPr>
              <w:t>1 596</w:t>
            </w:r>
          </w:p>
        </w:tc>
        <w:tc>
          <w:tcPr>
            <w:tcW w:w="1559" w:type="dxa"/>
            <w:tcBorders>
              <w:top w:val="nil"/>
              <w:left w:val="nil"/>
              <w:bottom w:val="single" w:sz="4" w:space="0" w:color="auto"/>
              <w:right w:val="single" w:sz="4" w:space="0" w:color="auto"/>
            </w:tcBorders>
            <w:shd w:val="clear" w:color="auto" w:fill="auto"/>
            <w:noWrap/>
            <w:vAlign w:val="center"/>
          </w:tcPr>
          <w:p w14:paraId="4D17C60F" w14:textId="77777777" w:rsidR="00A75EA4" w:rsidRPr="00A75EA4" w:rsidRDefault="00A75EA4" w:rsidP="00A75EA4">
            <w:pPr>
              <w:jc w:val="center"/>
              <w:rPr>
                <w:szCs w:val="20"/>
              </w:rPr>
            </w:pPr>
            <w:r w:rsidRPr="00A75EA4">
              <w:rPr>
                <w:szCs w:val="20"/>
              </w:rPr>
              <w:t>1 173</w:t>
            </w:r>
          </w:p>
        </w:tc>
        <w:tc>
          <w:tcPr>
            <w:tcW w:w="1701" w:type="dxa"/>
            <w:tcBorders>
              <w:top w:val="nil"/>
              <w:left w:val="nil"/>
              <w:bottom w:val="single" w:sz="4" w:space="0" w:color="auto"/>
              <w:right w:val="single" w:sz="4" w:space="0" w:color="auto"/>
            </w:tcBorders>
            <w:shd w:val="clear" w:color="auto" w:fill="auto"/>
            <w:vAlign w:val="center"/>
          </w:tcPr>
          <w:p w14:paraId="24161A06" w14:textId="77777777" w:rsidR="00A75EA4" w:rsidRPr="00A75EA4" w:rsidRDefault="00A75EA4" w:rsidP="00A75EA4">
            <w:pPr>
              <w:jc w:val="center"/>
              <w:rPr>
                <w:szCs w:val="20"/>
              </w:rPr>
            </w:pPr>
            <w:r w:rsidRPr="00A75EA4">
              <w:rPr>
                <w:szCs w:val="20"/>
              </w:rPr>
              <w:t>-423</w:t>
            </w:r>
          </w:p>
        </w:tc>
      </w:tr>
      <w:tr w:rsidR="00A75EA4" w:rsidRPr="00A75EA4" w14:paraId="454A05C8" w14:textId="77777777" w:rsidTr="00F95151">
        <w:trPr>
          <w:trHeight w:val="70"/>
        </w:trPr>
        <w:tc>
          <w:tcPr>
            <w:tcW w:w="709" w:type="dxa"/>
            <w:shd w:val="clear" w:color="auto" w:fill="auto"/>
            <w:noWrap/>
            <w:vAlign w:val="center"/>
            <w:hideMark/>
          </w:tcPr>
          <w:p w14:paraId="017B50A5" w14:textId="77777777" w:rsidR="00A75EA4" w:rsidRPr="00A75EA4" w:rsidRDefault="00A75EA4" w:rsidP="00A75EA4">
            <w:pPr>
              <w:jc w:val="center"/>
              <w:rPr>
                <w:color w:val="000000"/>
                <w:szCs w:val="20"/>
              </w:rPr>
            </w:pPr>
            <w:r w:rsidRPr="00A75EA4">
              <w:rPr>
                <w:color w:val="000000"/>
                <w:szCs w:val="20"/>
              </w:rPr>
              <w:t>2</w:t>
            </w:r>
          </w:p>
        </w:tc>
        <w:tc>
          <w:tcPr>
            <w:tcW w:w="4111" w:type="dxa"/>
            <w:shd w:val="clear" w:color="auto" w:fill="auto"/>
            <w:noWrap/>
            <w:vAlign w:val="center"/>
            <w:hideMark/>
          </w:tcPr>
          <w:p w14:paraId="72D182CF" w14:textId="77777777" w:rsidR="00A75EA4" w:rsidRPr="00A75EA4" w:rsidRDefault="00A75EA4" w:rsidP="00A75EA4">
            <w:pPr>
              <w:rPr>
                <w:color w:val="000000"/>
                <w:szCs w:val="20"/>
              </w:rPr>
            </w:pPr>
            <w:r w:rsidRPr="00A75EA4">
              <w:rPr>
                <w:color w:val="000000"/>
                <w:szCs w:val="20"/>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943A3B" w14:textId="77777777" w:rsidR="00A75EA4" w:rsidRPr="00A75EA4" w:rsidRDefault="00A75EA4" w:rsidP="00A75EA4">
            <w:pPr>
              <w:jc w:val="center"/>
              <w:rPr>
                <w:szCs w:val="20"/>
              </w:rPr>
            </w:pPr>
            <w:r w:rsidRPr="00A75EA4">
              <w:rPr>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538AD88D" w14:textId="77777777" w:rsidR="00A75EA4" w:rsidRPr="00A75EA4" w:rsidRDefault="00A75EA4" w:rsidP="00A75EA4">
            <w:pPr>
              <w:jc w:val="center"/>
              <w:rPr>
                <w:szCs w:val="20"/>
              </w:rPr>
            </w:pPr>
            <w:r w:rsidRPr="00A75EA4">
              <w:rPr>
                <w:szCs w:val="20"/>
              </w:rPr>
              <w:t>0</w:t>
            </w:r>
          </w:p>
        </w:tc>
        <w:tc>
          <w:tcPr>
            <w:tcW w:w="1701" w:type="dxa"/>
            <w:tcBorders>
              <w:top w:val="nil"/>
              <w:left w:val="nil"/>
              <w:bottom w:val="single" w:sz="4" w:space="0" w:color="auto"/>
              <w:right w:val="single" w:sz="4" w:space="0" w:color="auto"/>
            </w:tcBorders>
            <w:shd w:val="clear" w:color="auto" w:fill="auto"/>
            <w:vAlign w:val="center"/>
          </w:tcPr>
          <w:p w14:paraId="10A28160" w14:textId="77777777" w:rsidR="00A75EA4" w:rsidRPr="00A75EA4" w:rsidRDefault="00A75EA4" w:rsidP="00A75EA4">
            <w:pPr>
              <w:jc w:val="center"/>
              <w:rPr>
                <w:szCs w:val="20"/>
              </w:rPr>
            </w:pPr>
            <w:r w:rsidRPr="00A75EA4">
              <w:rPr>
                <w:szCs w:val="20"/>
              </w:rPr>
              <w:t>0</w:t>
            </w:r>
          </w:p>
        </w:tc>
      </w:tr>
      <w:tr w:rsidR="00A75EA4" w:rsidRPr="00A75EA4" w14:paraId="717A71E6" w14:textId="77777777" w:rsidTr="00F95151">
        <w:trPr>
          <w:trHeight w:val="70"/>
        </w:trPr>
        <w:tc>
          <w:tcPr>
            <w:tcW w:w="709" w:type="dxa"/>
            <w:shd w:val="clear" w:color="auto" w:fill="auto"/>
            <w:noWrap/>
            <w:vAlign w:val="center"/>
            <w:hideMark/>
          </w:tcPr>
          <w:p w14:paraId="43CCB58E" w14:textId="77777777" w:rsidR="00A75EA4" w:rsidRPr="00A75EA4" w:rsidRDefault="00A75EA4" w:rsidP="00A75EA4">
            <w:pPr>
              <w:jc w:val="center"/>
              <w:rPr>
                <w:color w:val="000000"/>
                <w:szCs w:val="20"/>
              </w:rPr>
            </w:pPr>
            <w:r w:rsidRPr="00A75EA4">
              <w:rPr>
                <w:color w:val="000000"/>
                <w:szCs w:val="20"/>
              </w:rPr>
              <w:t>3</w:t>
            </w:r>
          </w:p>
        </w:tc>
        <w:tc>
          <w:tcPr>
            <w:tcW w:w="4111" w:type="dxa"/>
            <w:shd w:val="clear" w:color="auto" w:fill="auto"/>
            <w:noWrap/>
            <w:vAlign w:val="center"/>
            <w:hideMark/>
          </w:tcPr>
          <w:p w14:paraId="1F5DD1A5" w14:textId="77777777" w:rsidR="00A75EA4" w:rsidRPr="00A75EA4" w:rsidRDefault="00A75EA4" w:rsidP="00A75EA4">
            <w:pPr>
              <w:rPr>
                <w:color w:val="000000"/>
                <w:szCs w:val="20"/>
              </w:rPr>
            </w:pPr>
            <w:r w:rsidRPr="00A75EA4">
              <w:rPr>
                <w:color w:val="00000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405E3C" w14:textId="77777777" w:rsidR="00A75EA4" w:rsidRPr="00A75EA4" w:rsidRDefault="00A75EA4" w:rsidP="00A75EA4">
            <w:pPr>
              <w:jc w:val="center"/>
              <w:rPr>
                <w:szCs w:val="20"/>
              </w:rPr>
            </w:pPr>
            <w:r w:rsidRPr="00A75EA4">
              <w:rPr>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596C25F2" w14:textId="77777777" w:rsidR="00A75EA4" w:rsidRPr="00A75EA4" w:rsidRDefault="00A75EA4" w:rsidP="00A75EA4">
            <w:pPr>
              <w:jc w:val="center"/>
              <w:rPr>
                <w:szCs w:val="20"/>
              </w:rPr>
            </w:pPr>
            <w:r w:rsidRPr="00A75EA4">
              <w:rPr>
                <w:szCs w:val="20"/>
              </w:rPr>
              <w:t>0</w:t>
            </w:r>
          </w:p>
        </w:tc>
        <w:tc>
          <w:tcPr>
            <w:tcW w:w="1701" w:type="dxa"/>
            <w:tcBorders>
              <w:top w:val="nil"/>
              <w:left w:val="nil"/>
              <w:bottom w:val="single" w:sz="4" w:space="0" w:color="auto"/>
              <w:right w:val="single" w:sz="4" w:space="0" w:color="auto"/>
            </w:tcBorders>
            <w:shd w:val="clear" w:color="auto" w:fill="auto"/>
            <w:vAlign w:val="center"/>
          </w:tcPr>
          <w:p w14:paraId="24F8A263" w14:textId="77777777" w:rsidR="00A75EA4" w:rsidRPr="00A75EA4" w:rsidRDefault="00A75EA4" w:rsidP="00A75EA4">
            <w:pPr>
              <w:jc w:val="center"/>
              <w:rPr>
                <w:szCs w:val="20"/>
              </w:rPr>
            </w:pPr>
            <w:r w:rsidRPr="00A75EA4">
              <w:rPr>
                <w:szCs w:val="20"/>
              </w:rPr>
              <w:t>0</w:t>
            </w:r>
          </w:p>
        </w:tc>
      </w:tr>
      <w:tr w:rsidR="00A75EA4" w:rsidRPr="00A75EA4" w14:paraId="20A28CBC" w14:textId="77777777" w:rsidTr="00F95151">
        <w:trPr>
          <w:trHeight w:val="199"/>
        </w:trPr>
        <w:tc>
          <w:tcPr>
            <w:tcW w:w="709" w:type="dxa"/>
            <w:shd w:val="clear" w:color="auto" w:fill="auto"/>
            <w:noWrap/>
            <w:vAlign w:val="center"/>
            <w:hideMark/>
          </w:tcPr>
          <w:p w14:paraId="01707EC4" w14:textId="77777777" w:rsidR="00A75EA4" w:rsidRPr="00A75EA4" w:rsidRDefault="00A75EA4" w:rsidP="00A75EA4">
            <w:pPr>
              <w:jc w:val="center"/>
              <w:rPr>
                <w:color w:val="000000"/>
                <w:szCs w:val="20"/>
              </w:rPr>
            </w:pPr>
            <w:r w:rsidRPr="00A75EA4">
              <w:rPr>
                <w:color w:val="000000"/>
                <w:szCs w:val="20"/>
              </w:rPr>
              <w:t>4</w:t>
            </w:r>
          </w:p>
        </w:tc>
        <w:tc>
          <w:tcPr>
            <w:tcW w:w="4111" w:type="dxa"/>
            <w:shd w:val="clear" w:color="auto" w:fill="auto"/>
            <w:vAlign w:val="center"/>
            <w:hideMark/>
          </w:tcPr>
          <w:p w14:paraId="53BBE292" w14:textId="77777777" w:rsidR="00A75EA4" w:rsidRPr="00A75EA4" w:rsidRDefault="00A75EA4" w:rsidP="00A75EA4">
            <w:pPr>
              <w:rPr>
                <w:color w:val="000000"/>
                <w:szCs w:val="20"/>
              </w:rPr>
            </w:pPr>
            <w:r w:rsidRPr="00A75EA4">
              <w:rPr>
                <w:color w:val="000000"/>
                <w:szCs w:val="20"/>
              </w:rPr>
              <w:t>Итого неподконтрольных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69EFCBD0" w14:textId="77777777" w:rsidR="00A75EA4" w:rsidRPr="00A75EA4" w:rsidRDefault="00A75EA4" w:rsidP="00A75EA4">
            <w:pPr>
              <w:jc w:val="center"/>
              <w:rPr>
                <w:szCs w:val="20"/>
              </w:rPr>
            </w:pPr>
            <w:r w:rsidRPr="00A75EA4">
              <w:rPr>
                <w:szCs w:val="20"/>
              </w:rPr>
              <w:t>1 596</w:t>
            </w:r>
          </w:p>
        </w:tc>
        <w:tc>
          <w:tcPr>
            <w:tcW w:w="1559" w:type="dxa"/>
            <w:tcBorders>
              <w:top w:val="nil"/>
              <w:left w:val="nil"/>
              <w:bottom w:val="single" w:sz="4" w:space="0" w:color="auto"/>
              <w:right w:val="single" w:sz="4" w:space="0" w:color="auto"/>
            </w:tcBorders>
            <w:shd w:val="clear" w:color="auto" w:fill="auto"/>
            <w:noWrap/>
            <w:vAlign w:val="center"/>
          </w:tcPr>
          <w:p w14:paraId="2F6AC886" w14:textId="77777777" w:rsidR="00A75EA4" w:rsidRPr="00A75EA4" w:rsidRDefault="00A75EA4" w:rsidP="00A75EA4">
            <w:pPr>
              <w:jc w:val="center"/>
              <w:rPr>
                <w:szCs w:val="20"/>
              </w:rPr>
            </w:pPr>
            <w:r w:rsidRPr="00A75EA4">
              <w:rPr>
                <w:szCs w:val="20"/>
              </w:rPr>
              <w:t>1 173</w:t>
            </w:r>
          </w:p>
        </w:tc>
        <w:tc>
          <w:tcPr>
            <w:tcW w:w="1701" w:type="dxa"/>
            <w:tcBorders>
              <w:top w:val="nil"/>
              <w:left w:val="nil"/>
              <w:bottom w:val="single" w:sz="4" w:space="0" w:color="auto"/>
              <w:right w:val="single" w:sz="4" w:space="0" w:color="auto"/>
            </w:tcBorders>
            <w:shd w:val="clear" w:color="auto" w:fill="auto"/>
            <w:vAlign w:val="center"/>
          </w:tcPr>
          <w:p w14:paraId="2E9B8DFA" w14:textId="77777777" w:rsidR="00A75EA4" w:rsidRPr="00A75EA4" w:rsidRDefault="00A75EA4" w:rsidP="00A75EA4">
            <w:pPr>
              <w:jc w:val="center"/>
              <w:rPr>
                <w:szCs w:val="20"/>
              </w:rPr>
            </w:pPr>
            <w:r w:rsidRPr="00A75EA4">
              <w:rPr>
                <w:szCs w:val="20"/>
              </w:rPr>
              <w:t>-423</w:t>
            </w:r>
          </w:p>
        </w:tc>
      </w:tr>
    </w:tbl>
    <w:p w14:paraId="16FDC4C4" w14:textId="77777777" w:rsidR="00A75EA4" w:rsidRPr="00A75EA4" w:rsidRDefault="00A75EA4" w:rsidP="00A75EA4">
      <w:pPr>
        <w:autoSpaceDE w:val="0"/>
        <w:autoSpaceDN w:val="0"/>
        <w:adjustRightInd w:val="0"/>
        <w:ind w:firstLine="709"/>
        <w:jc w:val="both"/>
        <w:rPr>
          <w:color w:val="000000"/>
          <w:szCs w:val="20"/>
        </w:rPr>
      </w:pPr>
    </w:p>
    <w:p w14:paraId="20725D16" w14:textId="77777777" w:rsidR="00A75EA4" w:rsidRPr="00A75EA4" w:rsidRDefault="00A75EA4" w:rsidP="00A75EA4">
      <w:pPr>
        <w:tabs>
          <w:tab w:val="left" w:pos="1890"/>
        </w:tabs>
        <w:ind w:firstLine="851"/>
        <w:jc w:val="both"/>
        <w:rPr>
          <w:sz w:val="28"/>
          <w:szCs w:val="20"/>
        </w:rPr>
      </w:pPr>
      <w:r w:rsidRPr="00A75EA4">
        <w:rPr>
          <w:sz w:val="28"/>
          <w:szCs w:val="20"/>
        </w:rPr>
        <w:t xml:space="preserve">Расчет неподконтрольных расходов произведен в соответствии </w:t>
      </w:r>
      <w:r w:rsidRPr="00A75EA4">
        <w:rPr>
          <w:sz w:val="28"/>
          <w:szCs w:val="20"/>
        </w:rPr>
        <w:br/>
        <w:t xml:space="preserve">с Методическими указаниями по расчету регулируемых цен (тарифов) </w:t>
      </w:r>
      <w:r w:rsidRPr="00A75EA4">
        <w:rPr>
          <w:sz w:val="28"/>
          <w:szCs w:val="20"/>
        </w:rPr>
        <w:br/>
        <w:t xml:space="preserve">в сфере теплоснабжения, утвержденными Приказом ФСТ России </w:t>
      </w:r>
      <w:r w:rsidRPr="00A75EA4">
        <w:rPr>
          <w:sz w:val="28"/>
          <w:szCs w:val="20"/>
        </w:rPr>
        <w:br/>
        <w:t>от 13.06.2013 № 760-э.</w:t>
      </w:r>
    </w:p>
    <w:p w14:paraId="5E69CC36" w14:textId="77777777" w:rsidR="00A75EA4" w:rsidRPr="00A75EA4" w:rsidRDefault="00A75EA4" w:rsidP="0004645C">
      <w:pPr>
        <w:numPr>
          <w:ilvl w:val="0"/>
          <w:numId w:val="15"/>
        </w:numPr>
        <w:ind w:left="1571" w:right="-426"/>
        <w:jc w:val="right"/>
        <w:rPr>
          <w:sz w:val="28"/>
          <w:szCs w:val="28"/>
          <w:lang w:eastAsia="en-US"/>
        </w:rPr>
      </w:pPr>
      <w:r w:rsidRPr="00A75EA4">
        <w:rPr>
          <w:szCs w:val="20"/>
        </w:rPr>
        <w:br w:type="page"/>
      </w:r>
    </w:p>
    <w:p w14:paraId="1BCC2ECD" w14:textId="77777777" w:rsidR="00A75EA4" w:rsidRPr="00A75EA4" w:rsidRDefault="00A75EA4" w:rsidP="00A75EA4">
      <w:pPr>
        <w:keepNext/>
        <w:jc w:val="center"/>
        <w:outlineLvl w:val="2"/>
        <w:rPr>
          <w:b/>
          <w:sz w:val="28"/>
          <w:szCs w:val="28"/>
          <w:lang w:val="x-none" w:eastAsia="x-none"/>
        </w:rPr>
      </w:pPr>
      <w:r w:rsidRPr="00A75EA4">
        <w:rPr>
          <w:b/>
          <w:sz w:val="28"/>
          <w:szCs w:val="28"/>
          <w:lang w:val="x-none" w:eastAsia="x-none"/>
        </w:rPr>
        <w:lastRenderedPageBreak/>
        <w:t xml:space="preserve">Реестр расходов на приобретение энергетических ресурсов, </w:t>
      </w:r>
      <w:r w:rsidRPr="00A75EA4">
        <w:rPr>
          <w:b/>
          <w:sz w:val="28"/>
          <w:szCs w:val="28"/>
          <w:lang w:val="x-none" w:eastAsia="x-none"/>
        </w:rPr>
        <w:br/>
        <w:t xml:space="preserve">холодной воды и теплоносителя (далее - ресурсы) на тепловую энергию </w:t>
      </w:r>
      <w:r w:rsidRPr="00A75EA4">
        <w:rPr>
          <w:b/>
          <w:sz w:val="28"/>
          <w:szCs w:val="28"/>
          <w:lang w:val="x-none" w:eastAsia="x-none"/>
        </w:rPr>
        <w:br/>
        <w:t>на 202</w:t>
      </w:r>
      <w:r w:rsidRPr="00A75EA4">
        <w:rPr>
          <w:b/>
          <w:sz w:val="28"/>
          <w:szCs w:val="28"/>
          <w:lang w:eastAsia="x-none"/>
        </w:rPr>
        <w:t>3</w:t>
      </w:r>
      <w:r w:rsidRPr="00A75EA4">
        <w:rPr>
          <w:b/>
          <w:sz w:val="28"/>
          <w:szCs w:val="28"/>
          <w:lang w:val="x-none" w:eastAsia="x-none"/>
        </w:rPr>
        <w:t xml:space="preserve"> год</w:t>
      </w:r>
    </w:p>
    <w:p w14:paraId="032C39A1" w14:textId="77777777" w:rsidR="00A75EA4" w:rsidRPr="00A75EA4" w:rsidRDefault="00A75EA4" w:rsidP="00A75EA4">
      <w:pPr>
        <w:spacing w:line="360" w:lineRule="auto"/>
        <w:jc w:val="center"/>
        <w:rPr>
          <w:sz w:val="28"/>
          <w:szCs w:val="28"/>
        </w:rPr>
      </w:pPr>
      <w:r w:rsidRPr="00A75EA4">
        <w:rPr>
          <w:sz w:val="28"/>
          <w:szCs w:val="28"/>
        </w:rPr>
        <w:t>(Приложение 5.4 к Методическим указаниям)</w:t>
      </w:r>
    </w:p>
    <w:p w14:paraId="52AB9015" w14:textId="77777777" w:rsidR="00A75EA4" w:rsidRPr="00A75EA4" w:rsidRDefault="00A75EA4" w:rsidP="00A75EA4">
      <w:pPr>
        <w:spacing w:line="360" w:lineRule="auto"/>
        <w:ind w:firstLine="851"/>
        <w:jc w:val="right"/>
        <w:rPr>
          <w:szCs w:val="20"/>
        </w:rPr>
      </w:pPr>
      <w:r w:rsidRPr="00A75EA4">
        <w:rPr>
          <w:szCs w:val="20"/>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707"/>
        <w:gridCol w:w="1557"/>
        <w:gridCol w:w="1557"/>
        <w:gridCol w:w="1806"/>
      </w:tblGrid>
      <w:tr w:rsidR="00A75EA4" w:rsidRPr="00A75EA4" w14:paraId="39C4AD53" w14:textId="77777777" w:rsidTr="00F95151">
        <w:trPr>
          <w:trHeight w:val="670"/>
        </w:trPr>
        <w:tc>
          <w:tcPr>
            <w:tcW w:w="620" w:type="dxa"/>
            <w:shd w:val="clear" w:color="auto" w:fill="auto"/>
            <w:vAlign w:val="center"/>
            <w:hideMark/>
          </w:tcPr>
          <w:p w14:paraId="1AC3511F" w14:textId="77777777" w:rsidR="00A75EA4" w:rsidRPr="00A75EA4" w:rsidRDefault="00A75EA4" w:rsidP="00A75EA4">
            <w:pPr>
              <w:jc w:val="center"/>
              <w:rPr>
                <w:szCs w:val="20"/>
              </w:rPr>
            </w:pPr>
            <w:r w:rsidRPr="00A75EA4">
              <w:rPr>
                <w:szCs w:val="20"/>
              </w:rPr>
              <w:t>№ п/п</w:t>
            </w:r>
          </w:p>
        </w:tc>
        <w:tc>
          <w:tcPr>
            <w:tcW w:w="4021" w:type="dxa"/>
            <w:shd w:val="clear" w:color="auto" w:fill="auto"/>
            <w:vAlign w:val="center"/>
            <w:hideMark/>
          </w:tcPr>
          <w:p w14:paraId="520BD46C" w14:textId="77777777" w:rsidR="00A75EA4" w:rsidRPr="00A75EA4" w:rsidRDefault="00A75EA4" w:rsidP="00A75EA4">
            <w:pPr>
              <w:jc w:val="center"/>
              <w:rPr>
                <w:szCs w:val="20"/>
              </w:rPr>
            </w:pPr>
            <w:r w:rsidRPr="00A75EA4">
              <w:rPr>
                <w:szCs w:val="20"/>
              </w:rPr>
              <w:t>Наименование ресурса</w:t>
            </w:r>
          </w:p>
        </w:tc>
        <w:tc>
          <w:tcPr>
            <w:tcW w:w="1500" w:type="dxa"/>
          </w:tcPr>
          <w:p w14:paraId="2AE11BFC" w14:textId="77777777" w:rsidR="00A75EA4" w:rsidRPr="00A75EA4" w:rsidRDefault="00A75EA4" w:rsidP="00A75EA4">
            <w:pPr>
              <w:ind w:left="-57" w:right="-57"/>
              <w:jc w:val="center"/>
              <w:rPr>
                <w:szCs w:val="20"/>
              </w:rPr>
            </w:pPr>
            <w:r w:rsidRPr="00A75EA4">
              <w:rPr>
                <w:szCs w:val="20"/>
              </w:rPr>
              <w:t>Предложение предприятия на 2023 год</w:t>
            </w:r>
          </w:p>
        </w:tc>
        <w:tc>
          <w:tcPr>
            <w:tcW w:w="1500" w:type="dxa"/>
          </w:tcPr>
          <w:p w14:paraId="18FB69D7" w14:textId="77777777" w:rsidR="00A75EA4" w:rsidRPr="00A75EA4" w:rsidRDefault="00A75EA4" w:rsidP="00A75EA4">
            <w:pPr>
              <w:ind w:left="-57" w:right="-57"/>
              <w:jc w:val="center"/>
              <w:rPr>
                <w:szCs w:val="20"/>
              </w:rPr>
            </w:pPr>
            <w:r w:rsidRPr="00A75EA4">
              <w:rPr>
                <w:szCs w:val="20"/>
              </w:rPr>
              <w:t>Предложение экспертов на 2023 год</w:t>
            </w:r>
          </w:p>
        </w:tc>
        <w:tc>
          <w:tcPr>
            <w:tcW w:w="1821" w:type="dxa"/>
          </w:tcPr>
          <w:p w14:paraId="0018280A" w14:textId="77777777" w:rsidR="00A75EA4" w:rsidRPr="00A75EA4" w:rsidRDefault="00A75EA4" w:rsidP="00A75EA4">
            <w:pPr>
              <w:ind w:left="-57" w:right="-57"/>
              <w:jc w:val="center"/>
              <w:rPr>
                <w:szCs w:val="20"/>
              </w:rPr>
            </w:pPr>
            <w:r w:rsidRPr="00A75EA4">
              <w:rPr>
                <w:szCs w:val="20"/>
              </w:rPr>
              <w:t>Корректировка предложения предприятия</w:t>
            </w:r>
          </w:p>
        </w:tc>
      </w:tr>
      <w:tr w:rsidR="00A75EA4" w:rsidRPr="00A75EA4" w14:paraId="6D0B0EB7" w14:textId="77777777" w:rsidTr="00F95151">
        <w:trPr>
          <w:trHeight w:val="163"/>
        </w:trPr>
        <w:tc>
          <w:tcPr>
            <w:tcW w:w="620" w:type="dxa"/>
            <w:shd w:val="clear" w:color="auto" w:fill="auto"/>
            <w:vAlign w:val="center"/>
            <w:hideMark/>
          </w:tcPr>
          <w:p w14:paraId="493A0AA4" w14:textId="77777777" w:rsidR="00A75EA4" w:rsidRPr="00A75EA4" w:rsidRDefault="00A75EA4" w:rsidP="00A75EA4">
            <w:pPr>
              <w:jc w:val="center"/>
              <w:rPr>
                <w:szCs w:val="20"/>
              </w:rPr>
            </w:pPr>
            <w:r w:rsidRPr="00A75EA4">
              <w:rPr>
                <w:szCs w:val="20"/>
              </w:rPr>
              <w:t>1</w:t>
            </w:r>
          </w:p>
        </w:tc>
        <w:tc>
          <w:tcPr>
            <w:tcW w:w="4021" w:type="dxa"/>
            <w:shd w:val="clear" w:color="auto" w:fill="auto"/>
            <w:vAlign w:val="center"/>
            <w:hideMark/>
          </w:tcPr>
          <w:p w14:paraId="52B7139D" w14:textId="77777777" w:rsidR="00A75EA4" w:rsidRPr="00A75EA4" w:rsidRDefault="00A75EA4" w:rsidP="00A75EA4">
            <w:pPr>
              <w:rPr>
                <w:szCs w:val="20"/>
              </w:rPr>
            </w:pPr>
            <w:r w:rsidRPr="00A75EA4">
              <w:rPr>
                <w:szCs w:val="20"/>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5478464D" w14:textId="77777777" w:rsidR="00A75EA4" w:rsidRPr="00A75EA4" w:rsidRDefault="00A75EA4" w:rsidP="00A75EA4">
            <w:pPr>
              <w:jc w:val="center"/>
              <w:rPr>
                <w:szCs w:val="20"/>
              </w:rPr>
            </w:pPr>
            <w:r w:rsidRPr="00A75EA4">
              <w:rPr>
                <w:szCs w:val="20"/>
              </w:rPr>
              <w:t>1 388</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252DD0C4" w14:textId="77777777" w:rsidR="00A75EA4" w:rsidRPr="00A75EA4" w:rsidRDefault="00A75EA4" w:rsidP="00A75EA4">
            <w:pPr>
              <w:jc w:val="center"/>
              <w:rPr>
                <w:szCs w:val="20"/>
              </w:rPr>
            </w:pPr>
            <w:r w:rsidRPr="00A75EA4">
              <w:rPr>
                <w:szCs w:val="20"/>
              </w:rPr>
              <w:t>1 280</w:t>
            </w:r>
          </w:p>
        </w:tc>
        <w:tc>
          <w:tcPr>
            <w:tcW w:w="1821" w:type="dxa"/>
            <w:tcBorders>
              <w:top w:val="single" w:sz="4" w:space="0" w:color="auto"/>
              <w:left w:val="nil"/>
              <w:bottom w:val="single" w:sz="4" w:space="0" w:color="auto"/>
              <w:right w:val="single" w:sz="4" w:space="0" w:color="auto"/>
            </w:tcBorders>
            <w:shd w:val="clear" w:color="auto" w:fill="auto"/>
            <w:vAlign w:val="center"/>
          </w:tcPr>
          <w:p w14:paraId="69AEAC0B" w14:textId="77777777" w:rsidR="00A75EA4" w:rsidRPr="00A75EA4" w:rsidRDefault="00A75EA4" w:rsidP="00A75EA4">
            <w:pPr>
              <w:jc w:val="center"/>
              <w:rPr>
                <w:szCs w:val="20"/>
              </w:rPr>
            </w:pPr>
            <w:r w:rsidRPr="00A75EA4">
              <w:rPr>
                <w:szCs w:val="20"/>
              </w:rPr>
              <w:t>-108</w:t>
            </w:r>
          </w:p>
        </w:tc>
      </w:tr>
      <w:tr w:rsidR="00A75EA4" w:rsidRPr="00A75EA4" w14:paraId="526055CE" w14:textId="77777777" w:rsidTr="00F95151">
        <w:trPr>
          <w:trHeight w:val="253"/>
        </w:trPr>
        <w:tc>
          <w:tcPr>
            <w:tcW w:w="620" w:type="dxa"/>
            <w:shd w:val="clear" w:color="auto" w:fill="auto"/>
            <w:vAlign w:val="center"/>
            <w:hideMark/>
          </w:tcPr>
          <w:p w14:paraId="5C4071D3" w14:textId="77777777" w:rsidR="00A75EA4" w:rsidRPr="00A75EA4" w:rsidRDefault="00A75EA4" w:rsidP="00A75EA4">
            <w:pPr>
              <w:jc w:val="center"/>
              <w:rPr>
                <w:szCs w:val="20"/>
              </w:rPr>
            </w:pPr>
            <w:r w:rsidRPr="00A75EA4">
              <w:rPr>
                <w:szCs w:val="20"/>
              </w:rPr>
              <w:t>2</w:t>
            </w:r>
          </w:p>
        </w:tc>
        <w:tc>
          <w:tcPr>
            <w:tcW w:w="4021" w:type="dxa"/>
            <w:shd w:val="clear" w:color="auto" w:fill="auto"/>
            <w:vAlign w:val="center"/>
            <w:hideMark/>
          </w:tcPr>
          <w:p w14:paraId="2F5B827F" w14:textId="77777777" w:rsidR="00A75EA4" w:rsidRPr="00A75EA4" w:rsidRDefault="00A75EA4" w:rsidP="00A75EA4">
            <w:pPr>
              <w:rPr>
                <w:szCs w:val="20"/>
              </w:rPr>
            </w:pPr>
            <w:r w:rsidRPr="00A75EA4">
              <w:rPr>
                <w:szCs w:val="20"/>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4AA099E" w14:textId="77777777" w:rsidR="00A75EA4" w:rsidRPr="00A75EA4" w:rsidRDefault="00A75EA4" w:rsidP="00A75EA4">
            <w:pPr>
              <w:jc w:val="center"/>
              <w:rPr>
                <w:szCs w:val="20"/>
              </w:rPr>
            </w:pPr>
            <w:r w:rsidRPr="00A75EA4">
              <w:rPr>
                <w:szCs w:val="20"/>
              </w:rPr>
              <w:t>555</w:t>
            </w:r>
          </w:p>
        </w:tc>
        <w:tc>
          <w:tcPr>
            <w:tcW w:w="1500" w:type="dxa"/>
            <w:tcBorders>
              <w:top w:val="nil"/>
              <w:left w:val="nil"/>
              <w:bottom w:val="single" w:sz="4" w:space="0" w:color="auto"/>
              <w:right w:val="single" w:sz="4" w:space="0" w:color="auto"/>
            </w:tcBorders>
            <w:shd w:val="clear" w:color="000000" w:fill="FFFFFF"/>
            <w:vAlign w:val="center"/>
          </w:tcPr>
          <w:p w14:paraId="6A3FD72D" w14:textId="77777777" w:rsidR="00A75EA4" w:rsidRPr="00A75EA4" w:rsidRDefault="00A75EA4" w:rsidP="00A75EA4">
            <w:pPr>
              <w:jc w:val="center"/>
              <w:rPr>
                <w:szCs w:val="20"/>
              </w:rPr>
            </w:pPr>
            <w:r w:rsidRPr="00A75EA4">
              <w:rPr>
                <w:szCs w:val="20"/>
              </w:rPr>
              <w:t>502</w:t>
            </w:r>
          </w:p>
        </w:tc>
        <w:tc>
          <w:tcPr>
            <w:tcW w:w="1821" w:type="dxa"/>
            <w:tcBorders>
              <w:top w:val="nil"/>
              <w:left w:val="nil"/>
              <w:bottom w:val="single" w:sz="4" w:space="0" w:color="auto"/>
              <w:right w:val="single" w:sz="4" w:space="0" w:color="auto"/>
            </w:tcBorders>
            <w:shd w:val="clear" w:color="auto" w:fill="auto"/>
            <w:vAlign w:val="center"/>
          </w:tcPr>
          <w:p w14:paraId="2E2EBEF4" w14:textId="77777777" w:rsidR="00A75EA4" w:rsidRPr="00A75EA4" w:rsidRDefault="00A75EA4" w:rsidP="00A75EA4">
            <w:pPr>
              <w:jc w:val="center"/>
              <w:rPr>
                <w:szCs w:val="20"/>
              </w:rPr>
            </w:pPr>
            <w:r w:rsidRPr="00A75EA4">
              <w:rPr>
                <w:szCs w:val="20"/>
              </w:rPr>
              <w:t>-53</w:t>
            </w:r>
          </w:p>
        </w:tc>
      </w:tr>
      <w:tr w:rsidR="00A75EA4" w:rsidRPr="00A75EA4" w14:paraId="5DADBD45" w14:textId="77777777" w:rsidTr="00F95151">
        <w:trPr>
          <w:trHeight w:val="187"/>
        </w:trPr>
        <w:tc>
          <w:tcPr>
            <w:tcW w:w="620" w:type="dxa"/>
            <w:shd w:val="clear" w:color="auto" w:fill="auto"/>
            <w:vAlign w:val="center"/>
            <w:hideMark/>
          </w:tcPr>
          <w:p w14:paraId="54C89E65" w14:textId="77777777" w:rsidR="00A75EA4" w:rsidRPr="00A75EA4" w:rsidRDefault="00A75EA4" w:rsidP="00A75EA4">
            <w:pPr>
              <w:jc w:val="center"/>
              <w:rPr>
                <w:szCs w:val="20"/>
              </w:rPr>
            </w:pPr>
            <w:r w:rsidRPr="00A75EA4">
              <w:rPr>
                <w:szCs w:val="20"/>
              </w:rPr>
              <w:t>3</w:t>
            </w:r>
          </w:p>
        </w:tc>
        <w:tc>
          <w:tcPr>
            <w:tcW w:w="4021" w:type="dxa"/>
            <w:shd w:val="clear" w:color="auto" w:fill="auto"/>
            <w:vAlign w:val="center"/>
            <w:hideMark/>
          </w:tcPr>
          <w:p w14:paraId="2F716B60" w14:textId="77777777" w:rsidR="00A75EA4" w:rsidRPr="00A75EA4" w:rsidRDefault="00A75EA4" w:rsidP="00A75EA4">
            <w:pPr>
              <w:rPr>
                <w:szCs w:val="20"/>
              </w:rPr>
            </w:pPr>
            <w:r w:rsidRPr="00A75EA4">
              <w:rPr>
                <w:szCs w:val="20"/>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D30FDD2" w14:textId="77777777" w:rsidR="00A75EA4" w:rsidRPr="00A75EA4" w:rsidRDefault="00A75EA4" w:rsidP="00A75EA4">
            <w:pPr>
              <w:jc w:val="center"/>
              <w:rPr>
                <w:szCs w:val="20"/>
              </w:rPr>
            </w:pPr>
            <w:r w:rsidRPr="00A75EA4">
              <w:rPr>
                <w:szCs w:val="20"/>
              </w:rPr>
              <w:t>0</w:t>
            </w:r>
          </w:p>
        </w:tc>
        <w:tc>
          <w:tcPr>
            <w:tcW w:w="1500" w:type="dxa"/>
            <w:tcBorders>
              <w:top w:val="nil"/>
              <w:left w:val="nil"/>
              <w:bottom w:val="single" w:sz="4" w:space="0" w:color="auto"/>
              <w:right w:val="single" w:sz="4" w:space="0" w:color="auto"/>
            </w:tcBorders>
            <w:shd w:val="clear" w:color="000000" w:fill="FFFFFF"/>
            <w:vAlign w:val="center"/>
          </w:tcPr>
          <w:p w14:paraId="4B8620C1" w14:textId="77777777" w:rsidR="00A75EA4" w:rsidRPr="00A75EA4" w:rsidRDefault="00A75EA4" w:rsidP="00A75EA4">
            <w:pPr>
              <w:jc w:val="center"/>
              <w:rPr>
                <w:szCs w:val="20"/>
              </w:rPr>
            </w:pPr>
            <w:r w:rsidRPr="00A75EA4">
              <w:rPr>
                <w:szCs w:val="20"/>
              </w:rPr>
              <w:t>0</w:t>
            </w:r>
          </w:p>
        </w:tc>
        <w:tc>
          <w:tcPr>
            <w:tcW w:w="1821" w:type="dxa"/>
            <w:tcBorders>
              <w:top w:val="nil"/>
              <w:left w:val="nil"/>
              <w:bottom w:val="single" w:sz="4" w:space="0" w:color="auto"/>
              <w:right w:val="single" w:sz="4" w:space="0" w:color="auto"/>
            </w:tcBorders>
            <w:shd w:val="clear" w:color="auto" w:fill="auto"/>
            <w:vAlign w:val="center"/>
          </w:tcPr>
          <w:p w14:paraId="73A3602E" w14:textId="77777777" w:rsidR="00A75EA4" w:rsidRPr="00A75EA4" w:rsidRDefault="00A75EA4" w:rsidP="00A75EA4">
            <w:pPr>
              <w:jc w:val="center"/>
              <w:rPr>
                <w:szCs w:val="20"/>
              </w:rPr>
            </w:pPr>
            <w:r w:rsidRPr="00A75EA4">
              <w:rPr>
                <w:szCs w:val="20"/>
              </w:rPr>
              <w:t>0</w:t>
            </w:r>
          </w:p>
        </w:tc>
      </w:tr>
      <w:tr w:rsidR="00A75EA4" w:rsidRPr="00A75EA4" w14:paraId="057D1641" w14:textId="77777777" w:rsidTr="00F95151">
        <w:trPr>
          <w:trHeight w:val="121"/>
        </w:trPr>
        <w:tc>
          <w:tcPr>
            <w:tcW w:w="620" w:type="dxa"/>
            <w:shd w:val="clear" w:color="auto" w:fill="auto"/>
            <w:vAlign w:val="center"/>
            <w:hideMark/>
          </w:tcPr>
          <w:p w14:paraId="6D42E3F2" w14:textId="77777777" w:rsidR="00A75EA4" w:rsidRPr="00A75EA4" w:rsidRDefault="00A75EA4" w:rsidP="00A75EA4">
            <w:pPr>
              <w:jc w:val="center"/>
              <w:rPr>
                <w:szCs w:val="20"/>
              </w:rPr>
            </w:pPr>
            <w:r w:rsidRPr="00A75EA4">
              <w:rPr>
                <w:szCs w:val="20"/>
              </w:rPr>
              <w:t>4</w:t>
            </w:r>
          </w:p>
        </w:tc>
        <w:tc>
          <w:tcPr>
            <w:tcW w:w="4021" w:type="dxa"/>
            <w:shd w:val="clear" w:color="auto" w:fill="auto"/>
            <w:vAlign w:val="center"/>
            <w:hideMark/>
          </w:tcPr>
          <w:p w14:paraId="3A2F99A0" w14:textId="77777777" w:rsidR="00A75EA4" w:rsidRPr="00A75EA4" w:rsidRDefault="00A75EA4" w:rsidP="00A75EA4">
            <w:pPr>
              <w:rPr>
                <w:szCs w:val="20"/>
              </w:rPr>
            </w:pPr>
            <w:r w:rsidRPr="00A75EA4">
              <w:rPr>
                <w:szCs w:val="20"/>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4F255961" w14:textId="77777777" w:rsidR="00A75EA4" w:rsidRPr="00A75EA4" w:rsidRDefault="00A75EA4" w:rsidP="00A75EA4">
            <w:pPr>
              <w:jc w:val="center"/>
              <w:rPr>
                <w:szCs w:val="20"/>
              </w:rPr>
            </w:pPr>
            <w:r w:rsidRPr="00A75EA4">
              <w:rPr>
                <w:szCs w:val="20"/>
              </w:rPr>
              <w:t>146</w:t>
            </w:r>
          </w:p>
        </w:tc>
        <w:tc>
          <w:tcPr>
            <w:tcW w:w="1500" w:type="dxa"/>
            <w:tcBorders>
              <w:top w:val="nil"/>
              <w:left w:val="nil"/>
              <w:bottom w:val="single" w:sz="4" w:space="0" w:color="auto"/>
              <w:right w:val="single" w:sz="4" w:space="0" w:color="auto"/>
            </w:tcBorders>
            <w:shd w:val="clear" w:color="000000" w:fill="FFFFFF"/>
            <w:vAlign w:val="center"/>
          </w:tcPr>
          <w:p w14:paraId="66E2B84D" w14:textId="77777777" w:rsidR="00A75EA4" w:rsidRPr="00A75EA4" w:rsidRDefault="00A75EA4" w:rsidP="00A75EA4">
            <w:pPr>
              <w:jc w:val="center"/>
              <w:rPr>
                <w:szCs w:val="20"/>
              </w:rPr>
            </w:pPr>
            <w:r w:rsidRPr="00A75EA4">
              <w:rPr>
                <w:szCs w:val="20"/>
              </w:rPr>
              <w:t>137</w:t>
            </w:r>
          </w:p>
        </w:tc>
        <w:tc>
          <w:tcPr>
            <w:tcW w:w="1821" w:type="dxa"/>
            <w:tcBorders>
              <w:top w:val="nil"/>
              <w:left w:val="nil"/>
              <w:bottom w:val="single" w:sz="4" w:space="0" w:color="auto"/>
              <w:right w:val="single" w:sz="4" w:space="0" w:color="auto"/>
            </w:tcBorders>
            <w:shd w:val="clear" w:color="auto" w:fill="auto"/>
            <w:vAlign w:val="center"/>
          </w:tcPr>
          <w:p w14:paraId="22C5488D" w14:textId="77777777" w:rsidR="00A75EA4" w:rsidRPr="00A75EA4" w:rsidRDefault="00A75EA4" w:rsidP="00A75EA4">
            <w:pPr>
              <w:jc w:val="center"/>
              <w:rPr>
                <w:szCs w:val="20"/>
              </w:rPr>
            </w:pPr>
            <w:r w:rsidRPr="00A75EA4">
              <w:rPr>
                <w:szCs w:val="20"/>
              </w:rPr>
              <w:t>-9</w:t>
            </w:r>
          </w:p>
        </w:tc>
      </w:tr>
      <w:tr w:rsidR="00A75EA4" w:rsidRPr="00A75EA4" w14:paraId="21FC1A79" w14:textId="77777777" w:rsidTr="00F95151">
        <w:trPr>
          <w:trHeight w:val="169"/>
        </w:trPr>
        <w:tc>
          <w:tcPr>
            <w:tcW w:w="620" w:type="dxa"/>
            <w:shd w:val="clear" w:color="auto" w:fill="auto"/>
            <w:vAlign w:val="center"/>
            <w:hideMark/>
          </w:tcPr>
          <w:p w14:paraId="2ACB649A" w14:textId="77777777" w:rsidR="00A75EA4" w:rsidRPr="00A75EA4" w:rsidRDefault="00A75EA4" w:rsidP="00A75EA4">
            <w:pPr>
              <w:jc w:val="center"/>
              <w:rPr>
                <w:szCs w:val="20"/>
              </w:rPr>
            </w:pPr>
            <w:r w:rsidRPr="00A75EA4">
              <w:rPr>
                <w:szCs w:val="20"/>
              </w:rPr>
              <w:t>5</w:t>
            </w:r>
          </w:p>
        </w:tc>
        <w:tc>
          <w:tcPr>
            <w:tcW w:w="4021" w:type="dxa"/>
            <w:shd w:val="clear" w:color="auto" w:fill="auto"/>
            <w:vAlign w:val="center"/>
            <w:hideMark/>
          </w:tcPr>
          <w:p w14:paraId="57DF2922" w14:textId="77777777" w:rsidR="00A75EA4" w:rsidRPr="00A75EA4" w:rsidRDefault="00A75EA4" w:rsidP="00A75EA4">
            <w:pPr>
              <w:rPr>
                <w:szCs w:val="20"/>
              </w:rPr>
            </w:pPr>
            <w:r w:rsidRPr="00A75EA4">
              <w:rPr>
                <w:szCs w:val="20"/>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739D83E" w14:textId="77777777" w:rsidR="00A75EA4" w:rsidRPr="00A75EA4" w:rsidRDefault="00A75EA4" w:rsidP="00A75EA4">
            <w:pPr>
              <w:jc w:val="center"/>
              <w:rPr>
                <w:szCs w:val="20"/>
              </w:rPr>
            </w:pPr>
            <w:r w:rsidRPr="00A75EA4">
              <w:rPr>
                <w:szCs w:val="20"/>
              </w:rPr>
              <w:t>0</w:t>
            </w:r>
          </w:p>
        </w:tc>
        <w:tc>
          <w:tcPr>
            <w:tcW w:w="1500" w:type="dxa"/>
            <w:tcBorders>
              <w:top w:val="nil"/>
              <w:left w:val="nil"/>
              <w:bottom w:val="single" w:sz="4" w:space="0" w:color="auto"/>
              <w:right w:val="single" w:sz="4" w:space="0" w:color="auto"/>
            </w:tcBorders>
            <w:shd w:val="clear" w:color="000000" w:fill="FFFFFF"/>
            <w:vAlign w:val="center"/>
          </w:tcPr>
          <w:p w14:paraId="712982A9" w14:textId="77777777" w:rsidR="00A75EA4" w:rsidRPr="00A75EA4" w:rsidRDefault="00A75EA4" w:rsidP="00A75EA4">
            <w:pPr>
              <w:jc w:val="center"/>
              <w:rPr>
                <w:szCs w:val="20"/>
              </w:rPr>
            </w:pPr>
            <w:r w:rsidRPr="00A75EA4">
              <w:rPr>
                <w:szCs w:val="20"/>
              </w:rPr>
              <w:t>0</w:t>
            </w:r>
          </w:p>
        </w:tc>
        <w:tc>
          <w:tcPr>
            <w:tcW w:w="1821" w:type="dxa"/>
            <w:tcBorders>
              <w:top w:val="nil"/>
              <w:left w:val="nil"/>
              <w:bottom w:val="single" w:sz="4" w:space="0" w:color="auto"/>
              <w:right w:val="single" w:sz="4" w:space="0" w:color="auto"/>
            </w:tcBorders>
            <w:shd w:val="clear" w:color="auto" w:fill="auto"/>
            <w:vAlign w:val="center"/>
          </w:tcPr>
          <w:p w14:paraId="608679D0" w14:textId="77777777" w:rsidR="00A75EA4" w:rsidRPr="00A75EA4" w:rsidRDefault="00A75EA4" w:rsidP="00A75EA4">
            <w:pPr>
              <w:jc w:val="center"/>
              <w:rPr>
                <w:szCs w:val="20"/>
              </w:rPr>
            </w:pPr>
            <w:r w:rsidRPr="00A75EA4">
              <w:rPr>
                <w:szCs w:val="20"/>
              </w:rPr>
              <w:t>0</w:t>
            </w:r>
          </w:p>
        </w:tc>
      </w:tr>
      <w:tr w:rsidR="00A75EA4" w:rsidRPr="00A75EA4" w14:paraId="2B166E90" w14:textId="77777777" w:rsidTr="00F95151">
        <w:trPr>
          <w:trHeight w:val="201"/>
        </w:trPr>
        <w:tc>
          <w:tcPr>
            <w:tcW w:w="620" w:type="dxa"/>
            <w:shd w:val="clear" w:color="auto" w:fill="auto"/>
            <w:vAlign w:val="center"/>
            <w:hideMark/>
          </w:tcPr>
          <w:p w14:paraId="5F905BBD" w14:textId="77777777" w:rsidR="00A75EA4" w:rsidRPr="00A75EA4" w:rsidRDefault="00A75EA4" w:rsidP="00A75EA4">
            <w:pPr>
              <w:jc w:val="center"/>
              <w:rPr>
                <w:szCs w:val="20"/>
              </w:rPr>
            </w:pPr>
            <w:r w:rsidRPr="00A75EA4">
              <w:rPr>
                <w:szCs w:val="20"/>
              </w:rPr>
              <w:t>6</w:t>
            </w:r>
          </w:p>
        </w:tc>
        <w:tc>
          <w:tcPr>
            <w:tcW w:w="4021" w:type="dxa"/>
            <w:shd w:val="clear" w:color="auto" w:fill="auto"/>
            <w:vAlign w:val="center"/>
            <w:hideMark/>
          </w:tcPr>
          <w:p w14:paraId="401C3BF3" w14:textId="77777777" w:rsidR="00A75EA4" w:rsidRPr="00A75EA4" w:rsidRDefault="00A75EA4" w:rsidP="00A75EA4">
            <w:pPr>
              <w:rPr>
                <w:szCs w:val="20"/>
              </w:rPr>
            </w:pPr>
            <w:r w:rsidRPr="00A75EA4">
              <w:rPr>
                <w:szCs w:val="20"/>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634AE66" w14:textId="77777777" w:rsidR="00A75EA4" w:rsidRPr="00A75EA4" w:rsidRDefault="00A75EA4" w:rsidP="00A75EA4">
            <w:pPr>
              <w:jc w:val="center"/>
              <w:rPr>
                <w:szCs w:val="20"/>
              </w:rPr>
            </w:pPr>
            <w:r w:rsidRPr="00A75EA4">
              <w:rPr>
                <w:szCs w:val="20"/>
              </w:rPr>
              <w:t>2 089</w:t>
            </w:r>
          </w:p>
        </w:tc>
        <w:tc>
          <w:tcPr>
            <w:tcW w:w="1500" w:type="dxa"/>
            <w:tcBorders>
              <w:top w:val="nil"/>
              <w:left w:val="nil"/>
              <w:bottom w:val="single" w:sz="4" w:space="0" w:color="auto"/>
              <w:right w:val="single" w:sz="4" w:space="0" w:color="auto"/>
            </w:tcBorders>
            <w:shd w:val="clear" w:color="000000" w:fill="FFFFFF"/>
            <w:vAlign w:val="center"/>
          </w:tcPr>
          <w:p w14:paraId="7E133FB7" w14:textId="77777777" w:rsidR="00A75EA4" w:rsidRPr="00A75EA4" w:rsidRDefault="00A75EA4" w:rsidP="00A75EA4">
            <w:pPr>
              <w:jc w:val="center"/>
              <w:rPr>
                <w:szCs w:val="20"/>
              </w:rPr>
            </w:pPr>
            <w:r w:rsidRPr="00A75EA4">
              <w:rPr>
                <w:szCs w:val="20"/>
              </w:rPr>
              <w:t>1 919</w:t>
            </w:r>
          </w:p>
        </w:tc>
        <w:tc>
          <w:tcPr>
            <w:tcW w:w="1821" w:type="dxa"/>
            <w:tcBorders>
              <w:top w:val="nil"/>
              <w:left w:val="nil"/>
              <w:bottom w:val="single" w:sz="4" w:space="0" w:color="auto"/>
              <w:right w:val="single" w:sz="4" w:space="0" w:color="auto"/>
            </w:tcBorders>
            <w:shd w:val="clear" w:color="auto" w:fill="auto"/>
            <w:vAlign w:val="center"/>
          </w:tcPr>
          <w:p w14:paraId="43804651" w14:textId="77777777" w:rsidR="00A75EA4" w:rsidRPr="00A75EA4" w:rsidRDefault="00A75EA4" w:rsidP="00A75EA4">
            <w:pPr>
              <w:jc w:val="center"/>
              <w:rPr>
                <w:szCs w:val="20"/>
              </w:rPr>
            </w:pPr>
            <w:r w:rsidRPr="00A75EA4">
              <w:rPr>
                <w:szCs w:val="20"/>
              </w:rPr>
              <w:t>-170</w:t>
            </w:r>
          </w:p>
        </w:tc>
      </w:tr>
    </w:tbl>
    <w:p w14:paraId="169C5BB0" w14:textId="77777777" w:rsidR="00A75EA4" w:rsidRPr="00A75EA4" w:rsidRDefault="00A75EA4" w:rsidP="00A75EA4">
      <w:pPr>
        <w:tabs>
          <w:tab w:val="left" w:pos="1890"/>
        </w:tabs>
        <w:ind w:firstLine="720"/>
        <w:jc w:val="both"/>
        <w:rPr>
          <w:szCs w:val="20"/>
        </w:rPr>
      </w:pPr>
    </w:p>
    <w:p w14:paraId="07762C75" w14:textId="77777777" w:rsidR="00A75EA4" w:rsidRPr="00A75EA4" w:rsidRDefault="00A75EA4" w:rsidP="00A75EA4">
      <w:pPr>
        <w:tabs>
          <w:tab w:val="left" w:pos="1890"/>
        </w:tabs>
        <w:ind w:firstLine="851"/>
        <w:jc w:val="both"/>
        <w:rPr>
          <w:sz w:val="28"/>
          <w:szCs w:val="20"/>
        </w:rPr>
      </w:pPr>
      <w:r w:rsidRPr="00A75EA4">
        <w:rPr>
          <w:sz w:val="28"/>
          <w:szCs w:val="20"/>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5B943CD9" w14:textId="77777777" w:rsidR="00A75EA4" w:rsidRPr="00A75EA4" w:rsidRDefault="00A75EA4" w:rsidP="00A75EA4">
      <w:pPr>
        <w:rPr>
          <w:szCs w:val="20"/>
        </w:rPr>
      </w:pPr>
    </w:p>
    <w:p w14:paraId="60EF4173" w14:textId="77777777" w:rsidR="00A75EA4" w:rsidRPr="00A75EA4" w:rsidRDefault="00A75EA4" w:rsidP="0004645C">
      <w:pPr>
        <w:numPr>
          <w:ilvl w:val="0"/>
          <w:numId w:val="15"/>
        </w:numPr>
        <w:ind w:left="1571" w:right="-426"/>
        <w:jc w:val="right"/>
        <w:rPr>
          <w:szCs w:val="20"/>
        </w:rPr>
      </w:pPr>
      <w:r w:rsidRPr="00A75EA4">
        <w:rPr>
          <w:szCs w:val="20"/>
        </w:rPr>
        <w:br w:type="page"/>
      </w:r>
    </w:p>
    <w:p w14:paraId="55AEB2D7" w14:textId="77777777" w:rsidR="00A75EA4" w:rsidRPr="00A75EA4" w:rsidRDefault="00A75EA4" w:rsidP="00A75EA4">
      <w:pPr>
        <w:keepNext/>
        <w:tabs>
          <w:tab w:val="left" w:pos="9214"/>
        </w:tabs>
        <w:ind w:right="283"/>
        <w:jc w:val="center"/>
        <w:outlineLvl w:val="2"/>
        <w:rPr>
          <w:b/>
          <w:sz w:val="28"/>
          <w:szCs w:val="28"/>
          <w:lang w:val="x-none" w:eastAsia="x-none"/>
        </w:rPr>
      </w:pPr>
      <w:r w:rsidRPr="00A75EA4">
        <w:rPr>
          <w:b/>
          <w:sz w:val="28"/>
          <w:szCs w:val="28"/>
          <w:lang w:val="x-none" w:eastAsia="x-none"/>
        </w:rPr>
        <w:lastRenderedPageBreak/>
        <w:t xml:space="preserve">Расчёт необходимой валовой выручки на тепловую энергию </w:t>
      </w:r>
      <w:r w:rsidRPr="00A75EA4">
        <w:rPr>
          <w:b/>
          <w:sz w:val="28"/>
          <w:szCs w:val="28"/>
          <w:lang w:val="x-none" w:eastAsia="x-none"/>
        </w:rPr>
        <w:br/>
        <w:t>методом индексации установленных тарифов на 202</w:t>
      </w:r>
      <w:r w:rsidRPr="00A75EA4">
        <w:rPr>
          <w:b/>
          <w:sz w:val="28"/>
          <w:szCs w:val="28"/>
          <w:lang w:eastAsia="x-none"/>
        </w:rPr>
        <w:t>3</w:t>
      </w:r>
      <w:r w:rsidRPr="00A75EA4">
        <w:rPr>
          <w:b/>
          <w:sz w:val="28"/>
          <w:szCs w:val="28"/>
          <w:lang w:val="x-none" w:eastAsia="x-none"/>
        </w:rPr>
        <w:t xml:space="preserve"> год</w:t>
      </w:r>
    </w:p>
    <w:p w14:paraId="2A0FC8AF" w14:textId="77777777" w:rsidR="00A75EA4" w:rsidRPr="00A75EA4" w:rsidRDefault="00A75EA4" w:rsidP="00A75EA4">
      <w:pPr>
        <w:tabs>
          <w:tab w:val="left" w:pos="9214"/>
        </w:tabs>
        <w:spacing w:line="360" w:lineRule="auto"/>
        <w:ind w:right="283"/>
        <w:jc w:val="center"/>
        <w:rPr>
          <w:sz w:val="28"/>
          <w:szCs w:val="28"/>
        </w:rPr>
      </w:pPr>
      <w:r w:rsidRPr="00A75EA4">
        <w:rPr>
          <w:sz w:val="28"/>
          <w:szCs w:val="28"/>
        </w:rPr>
        <w:t>(Приложение 5.9 к Методическим указаниям)</w:t>
      </w:r>
    </w:p>
    <w:p w14:paraId="3A92AE9A" w14:textId="77777777" w:rsidR="00A75EA4" w:rsidRPr="00A75EA4" w:rsidRDefault="00A75EA4" w:rsidP="00A75EA4">
      <w:pPr>
        <w:ind w:right="283"/>
        <w:jc w:val="right"/>
        <w:rPr>
          <w:szCs w:val="20"/>
        </w:rPr>
      </w:pPr>
      <w:r w:rsidRPr="00A75EA4">
        <w:rPr>
          <w:szCs w:val="20"/>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59"/>
        <w:gridCol w:w="1418"/>
        <w:gridCol w:w="1599"/>
      </w:tblGrid>
      <w:tr w:rsidR="00A75EA4" w:rsidRPr="00A75EA4" w14:paraId="3BA31B30" w14:textId="77777777" w:rsidTr="00F95151">
        <w:trPr>
          <w:trHeight w:val="458"/>
          <w:tblHeader/>
        </w:trPr>
        <w:tc>
          <w:tcPr>
            <w:tcW w:w="658" w:type="dxa"/>
            <w:vMerge w:val="restart"/>
            <w:shd w:val="clear" w:color="auto" w:fill="auto"/>
            <w:vAlign w:val="center"/>
            <w:hideMark/>
          </w:tcPr>
          <w:p w14:paraId="2841194C" w14:textId="77777777" w:rsidR="00A75EA4" w:rsidRPr="00A75EA4" w:rsidRDefault="00A75EA4" w:rsidP="00A75EA4">
            <w:pPr>
              <w:jc w:val="center"/>
              <w:rPr>
                <w:szCs w:val="20"/>
              </w:rPr>
            </w:pPr>
            <w:r w:rsidRPr="00A75EA4">
              <w:rPr>
                <w:szCs w:val="20"/>
              </w:rPr>
              <w:t>№ п/п</w:t>
            </w:r>
          </w:p>
        </w:tc>
        <w:tc>
          <w:tcPr>
            <w:tcW w:w="4162" w:type="dxa"/>
            <w:vMerge w:val="restart"/>
            <w:shd w:val="clear" w:color="auto" w:fill="auto"/>
            <w:vAlign w:val="center"/>
            <w:hideMark/>
          </w:tcPr>
          <w:p w14:paraId="647439CC" w14:textId="77777777" w:rsidR="00A75EA4" w:rsidRPr="00A75EA4" w:rsidRDefault="00A75EA4" w:rsidP="00A75EA4">
            <w:pPr>
              <w:jc w:val="center"/>
              <w:rPr>
                <w:szCs w:val="20"/>
              </w:rPr>
            </w:pPr>
            <w:r w:rsidRPr="00A75EA4">
              <w:rPr>
                <w:szCs w:val="20"/>
              </w:rPr>
              <w:t>Наименование расхода</w:t>
            </w:r>
          </w:p>
        </w:tc>
        <w:tc>
          <w:tcPr>
            <w:tcW w:w="1559" w:type="dxa"/>
            <w:vMerge w:val="restart"/>
          </w:tcPr>
          <w:p w14:paraId="59DA21FF" w14:textId="77777777" w:rsidR="00A75EA4" w:rsidRPr="00A75EA4" w:rsidRDefault="00A75EA4" w:rsidP="00A75EA4">
            <w:pPr>
              <w:ind w:left="-57" w:right="-57"/>
              <w:jc w:val="center"/>
              <w:rPr>
                <w:szCs w:val="20"/>
              </w:rPr>
            </w:pPr>
            <w:r w:rsidRPr="00A75EA4">
              <w:rPr>
                <w:szCs w:val="20"/>
              </w:rPr>
              <w:t>Предложение предприятия на 2023 год</w:t>
            </w:r>
          </w:p>
        </w:tc>
        <w:tc>
          <w:tcPr>
            <w:tcW w:w="1418" w:type="dxa"/>
            <w:vMerge w:val="restart"/>
          </w:tcPr>
          <w:p w14:paraId="20571A24" w14:textId="77777777" w:rsidR="00A75EA4" w:rsidRPr="00A75EA4" w:rsidRDefault="00A75EA4" w:rsidP="00A75EA4">
            <w:pPr>
              <w:ind w:left="-57" w:right="-57"/>
              <w:jc w:val="center"/>
              <w:rPr>
                <w:szCs w:val="20"/>
              </w:rPr>
            </w:pPr>
            <w:proofErr w:type="spellStart"/>
            <w:r w:rsidRPr="00A75EA4">
              <w:rPr>
                <w:szCs w:val="20"/>
              </w:rPr>
              <w:t>Предложе-ние</w:t>
            </w:r>
            <w:proofErr w:type="spellEnd"/>
            <w:r w:rsidRPr="00A75EA4">
              <w:rPr>
                <w:szCs w:val="20"/>
              </w:rPr>
              <w:t xml:space="preserve"> экспертов на 2023 год</w:t>
            </w:r>
          </w:p>
        </w:tc>
        <w:tc>
          <w:tcPr>
            <w:tcW w:w="1599" w:type="dxa"/>
            <w:vMerge w:val="restart"/>
          </w:tcPr>
          <w:p w14:paraId="48929D23" w14:textId="77777777" w:rsidR="00A75EA4" w:rsidRPr="00A75EA4" w:rsidRDefault="00A75EA4" w:rsidP="00A75EA4">
            <w:pPr>
              <w:ind w:left="-57" w:right="-57"/>
              <w:jc w:val="center"/>
              <w:rPr>
                <w:szCs w:val="20"/>
              </w:rPr>
            </w:pPr>
            <w:proofErr w:type="spellStart"/>
            <w:r w:rsidRPr="00A75EA4">
              <w:rPr>
                <w:szCs w:val="20"/>
              </w:rPr>
              <w:t>Корректи-ровка</w:t>
            </w:r>
            <w:proofErr w:type="spellEnd"/>
            <w:r w:rsidRPr="00A75EA4">
              <w:rPr>
                <w:szCs w:val="20"/>
              </w:rPr>
              <w:t xml:space="preserve"> предложения предприятия</w:t>
            </w:r>
          </w:p>
        </w:tc>
      </w:tr>
      <w:tr w:rsidR="00A75EA4" w:rsidRPr="00A75EA4" w14:paraId="42E6E1FC" w14:textId="77777777" w:rsidTr="00F95151">
        <w:trPr>
          <w:trHeight w:val="458"/>
          <w:tblHeader/>
        </w:trPr>
        <w:tc>
          <w:tcPr>
            <w:tcW w:w="658" w:type="dxa"/>
            <w:vMerge/>
            <w:shd w:val="clear" w:color="auto" w:fill="auto"/>
            <w:vAlign w:val="center"/>
            <w:hideMark/>
          </w:tcPr>
          <w:p w14:paraId="7B56C13F" w14:textId="77777777" w:rsidR="00A75EA4" w:rsidRPr="00A75EA4" w:rsidRDefault="00A75EA4" w:rsidP="00A75EA4">
            <w:pPr>
              <w:jc w:val="center"/>
              <w:rPr>
                <w:szCs w:val="20"/>
              </w:rPr>
            </w:pPr>
          </w:p>
        </w:tc>
        <w:tc>
          <w:tcPr>
            <w:tcW w:w="4162" w:type="dxa"/>
            <w:vMerge/>
            <w:shd w:val="clear" w:color="auto" w:fill="auto"/>
            <w:vAlign w:val="center"/>
            <w:hideMark/>
          </w:tcPr>
          <w:p w14:paraId="4A4092A9" w14:textId="77777777" w:rsidR="00A75EA4" w:rsidRPr="00A75EA4" w:rsidRDefault="00A75EA4" w:rsidP="00A75EA4">
            <w:pPr>
              <w:jc w:val="center"/>
              <w:rPr>
                <w:szCs w:val="20"/>
              </w:rPr>
            </w:pPr>
          </w:p>
        </w:tc>
        <w:tc>
          <w:tcPr>
            <w:tcW w:w="1559" w:type="dxa"/>
            <w:vMerge/>
            <w:vAlign w:val="center"/>
          </w:tcPr>
          <w:p w14:paraId="2A473224" w14:textId="77777777" w:rsidR="00A75EA4" w:rsidRPr="00A75EA4" w:rsidRDefault="00A75EA4" w:rsidP="00A75EA4">
            <w:pPr>
              <w:jc w:val="center"/>
              <w:rPr>
                <w:szCs w:val="20"/>
              </w:rPr>
            </w:pPr>
          </w:p>
        </w:tc>
        <w:tc>
          <w:tcPr>
            <w:tcW w:w="1418" w:type="dxa"/>
            <w:vMerge/>
            <w:shd w:val="clear" w:color="auto" w:fill="FFFFCC"/>
            <w:vAlign w:val="center"/>
          </w:tcPr>
          <w:p w14:paraId="085B5344" w14:textId="77777777" w:rsidR="00A75EA4" w:rsidRPr="00A75EA4" w:rsidRDefault="00A75EA4" w:rsidP="00A75EA4">
            <w:pPr>
              <w:jc w:val="center"/>
              <w:rPr>
                <w:szCs w:val="20"/>
              </w:rPr>
            </w:pPr>
          </w:p>
        </w:tc>
        <w:tc>
          <w:tcPr>
            <w:tcW w:w="1599" w:type="dxa"/>
            <w:vMerge/>
            <w:vAlign w:val="center"/>
          </w:tcPr>
          <w:p w14:paraId="3296166B" w14:textId="77777777" w:rsidR="00A75EA4" w:rsidRPr="00A75EA4" w:rsidRDefault="00A75EA4" w:rsidP="00A75EA4">
            <w:pPr>
              <w:jc w:val="center"/>
              <w:rPr>
                <w:szCs w:val="20"/>
              </w:rPr>
            </w:pPr>
          </w:p>
        </w:tc>
      </w:tr>
      <w:tr w:rsidR="00A75EA4" w:rsidRPr="00A75EA4" w14:paraId="3DE19CA5" w14:textId="77777777" w:rsidTr="00F95151">
        <w:trPr>
          <w:trHeight w:val="349"/>
        </w:trPr>
        <w:tc>
          <w:tcPr>
            <w:tcW w:w="658" w:type="dxa"/>
            <w:shd w:val="clear" w:color="auto" w:fill="auto"/>
            <w:vAlign w:val="center"/>
            <w:hideMark/>
          </w:tcPr>
          <w:p w14:paraId="2E785598" w14:textId="77777777" w:rsidR="00A75EA4" w:rsidRPr="00A75EA4" w:rsidRDefault="00A75EA4" w:rsidP="00A75EA4">
            <w:pPr>
              <w:jc w:val="center"/>
              <w:rPr>
                <w:szCs w:val="20"/>
              </w:rPr>
            </w:pPr>
            <w:r w:rsidRPr="00A75EA4">
              <w:rPr>
                <w:szCs w:val="20"/>
              </w:rPr>
              <w:t>1</w:t>
            </w:r>
          </w:p>
        </w:tc>
        <w:tc>
          <w:tcPr>
            <w:tcW w:w="4162" w:type="dxa"/>
            <w:shd w:val="clear" w:color="auto" w:fill="auto"/>
            <w:vAlign w:val="center"/>
            <w:hideMark/>
          </w:tcPr>
          <w:p w14:paraId="597861EA" w14:textId="77777777" w:rsidR="00A75EA4" w:rsidRPr="00A75EA4" w:rsidRDefault="00A75EA4" w:rsidP="00A75EA4">
            <w:pPr>
              <w:rPr>
                <w:szCs w:val="20"/>
              </w:rPr>
            </w:pPr>
            <w:r w:rsidRPr="00A75EA4">
              <w:rPr>
                <w:szCs w:val="20"/>
              </w:rPr>
              <w:t>Операционные (подконтрольные)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512299" w14:textId="77777777" w:rsidR="00A75EA4" w:rsidRPr="00A75EA4" w:rsidRDefault="00A75EA4" w:rsidP="00A75EA4">
            <w:pPr>
              <w:jc w:val="center"/>
              <w:rPr>
                <w:szCs w:val="20"/>
              </w:rPr>
            </w:pPr>
            <w:r w:rsidRPr="00A75EA4">
              <w:rPr>
                <w:szCs w:val="20"/>
              </w:rPr>
              <w:t>1 640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5A94A8F" w14:textId="77777777" w:rsidR="00A75EA4" w:rsidRPr="00A75EA4" w:rsidRDefault="00A75EA4" w:rsidP="00A75EA4">
            <w:pPr>
              <w:jc w:val="center"/>
              <w:rPr>
                <w:szCs w:val="20"/>
              </w:rPr>
            </w:pPr>
            <w:r w:rsidRPr="00A75EA4">
              <w:rPr>
                <w:szCs w:val="20"/>
              </w:rPr>
              <w:t>1 639</w:t>
            </w:r>
          </w:p>
        </w:tc>
        <w:tc>
          <w:tcPr>
            <w:tcW w:w="1599" w:type="dxa"/>
            <w:tcBorders>
              <w:top w:val="single" w:sz="4" w:space="0" w:color="auto"/>
              <w:left w:val="nil"/>
              <w:bottom w:val="single" w:sz="4" w:space="0" w:color="auto"/>
              <w:right w:val="single" w:sz="4" w:space="0" w:color="auto"/>
            </w:tcBorders>
            <w:shd w:val="clear" w:color="000000" w:fill="FFFFFF"/>
            <w:vAlign w:val="center"/>
          </w:tcPr>
          <w:p w14:paraId="1A9E16E9" w14:textId="77777777" w:rsidR="00A75EA4" w:rsidRPr="00A75EA4" w:rsidRDefault="00A75EA4" w:rsidP="00A75EA4">
            <w:pPr>
              <w:jc w:val="center"/>
              <w:rPr>
                <w:szCs w:val="20"/>
              </w:rPr>
            </w:pPr>
            <w:r w:rsidRPr="00A75EA4">
              <w:rPr>
                <w:szCs w:val="20"/>
              </w:rPr>
              <w:t>-2</w:t>
            </w:r>
          </w:p>
        </w:tc>
      </w:tr>
      <w:tr w:rsidR="00A75EA4" w:rsidRPr="00A75EA4" w14:paraId="3360B85B" w14:textId="77777777" w:rsidTr="00F95151">
        <w:trPr>
          <w:trHeight w:val="204"/>
        </w:trPr>
        <w:tc>
          <w:tcPr>
            <w:tcW w:w="658" w:type="dxa"/>
            <w:shd w:val="clear" w:color="auto" w:fill="auto"/>
            <w:vAlign w:val="center"/>
            <w:hideMark/>
          </w:tcPr>
          <w:p w14:paraId="13434208" w14:textId="77777777" w:rsidR="00A75EA4" w:rsidRPr="00A75EA4" w:rsidRDefault="00A75EA4" w:rsidP="00A75EA4">
            <w:pPr>
              <w:jc w:val="center"/>
              <w:rPr>
                <w:szCs w:val="20"/>
              </w:rPr>
            </w:pPr>
            <w:r w:rsidRPr="00A75EA4">
              <w:rPr>
                <w:szCs w:val="20"/>
              </w:rPr>
              <w:t>2</w:t>
            </w:r>
          </w:p>
        </w:tc>
        <w:tc>
          <w:tcPr>
            <w:tcW w:w="4162" w:type="dxa"/>
            <w:shd w:val="clear" w:color="auto" w:fill="auto"/>
            <w:vAlign w:val="center"/>
            <w:hideMark/>
          </w:tcPr>
          <w:p w14:paraId="1648E974" w14:textId="77777777" w:rsidR="00A75EA4" w:rsidRPr="00A75EA4" w:rsidRDefault="00A75EA4" w:rsidP="00A75EA4">
            <w:pPr>
              <w:rPr>
                <w:szCs w:val="20"/>
              </w:rPr>
            </w:pPr>
            <w:r w:rsidRPr="00A75EA4">
              <w:rPr>
                <w:szCs w:val="20"/>
              </w:rPr>
              <w:t>Неподконтрольные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0630B1A1" w14:textId="77777777" w:rsidR="00A75EA4" w:rsidRPr="00A75EA4" w:rsidRDefault="00A75EA4" w:rsidP="00A75EA4">
            <w:pPr>
              <w:jc w:val="center"/>
              <w:rPr>
                <w:szCs w:val="20"/>
              </w:rPr>
            </w:pPr>
            <w:r w:rsidRPr="00A75EA4">
              <w:rPr>
                <w:szCs w:val="20"/>
              </w:rPr>
              <w:t>1 596</w:t>
            </w:r>
          </w:p>
        </w:tc>
        <w:tc>
          <w:tcPr>
            <w:tcW w:w="1418" w:type="dxa"/>
            <w:tcBorders>
              <w:top w:val="nil"/>
              <w:left w:val="nil"/>
              <w:bottom w:val="single" w:sz="4" w:space="0" w:color="auto"/>
              <w:right w:val="single" w:sz="4" w:space="0" w:color="auto"/>
            </w:tcBorders>
            <w:shd w:val="clear" w:color="000000" w:fill="FFFFFF"/>
            <w:vAlign w:val="center"/>
          </w:tcPr>
          <w:p w14:paraId="151B2098" w14:textId="77777777" w:rsidR="00A75EA4" w:rsidRPr="00A75EA4" w:rsidRDefault="00A75EA4" w:rsidP="00A75EA4">
            <w:pPr>
              <w:jc w:val="center"/>
              <w:rPr>
                <w:szCs w:val="20"/>
              </w:rPr>
            </w:pPr>
            <w:r w:rsidRPr="00A75EA4">
              <w:rPr>
                <w:szCs w:val="20"/>
              </w:rPr>
              <w:t>1 173</w:t>
            </w:r>
          </w:p>
        </w:tc>
        <w:tc>
          <w:tcPr>
            <w:tcW w:w="1599" w:type="dxa"/>
            <w:tcBorders>
              <w:top w:val="nil"/>
              <w:left w:val="nil"/>
              <w:bottom w:val="single" w:sz="4" w:space="0" w:color="auto"/>
              <w:right w:val="single" w:sz="4" w:space="0" w:color="auto"/>
            </w:tcBorders>
            <w:shd w:val="clear" w:color="000000" w:fill="FFFFFF"/>
            <w:vAlign w:val="center"/>
          </w:tcPr>
          <w:p w14:paraId="4CBE160C" w14:textId="77777777" w:rsidR="00A75EA4" w:rsidRPr="00A75EA4" w:rsidRDefault="00A75EA4" w:rsidP="00A75EA4">
            <w:pPr>
              <w:jc w:val="center"/>
              <w:rPr>
                <w:szCs w:val="20"/>
              </w:rPr>
            </w:pPr>
            <w:r w:rsidRPr="00A75EA4">
              <w:rPr>
                <w:szCs w:val="20"/>
              </w:rPr>
              <w:t>-423</w:t>
            </w:r>
          </w:p>
        </w:tc>
      </w:tr>
      <w:tr w:rsidR="00A75EA4" w:rsidRPr="00A75EA4" w14:paraId="7CF96AC6" w14:textId="77777777" w:rsidTr="00F95151">
        <w:trPr>
          <w:trHeight w:val="818"/>
        </w:trPr>
        <w:tc>
          <w:tcPr>
            <w:tcW w:w="658" w:type="dxa"/>
            <w:shd w:val="clear" w:color="auto" w:fill="auto"/>
            <w:vAlign w:val="center"/>
            <w:hideMark/>
          </w:tcPr>
          <w:p w14:paraId="208D476A" w14:textId="77777777" w:rsidR="00A75EA4" w:rsidRPr="00A75EA4" w:rsidRDefault="00A75EA4" w:rsidP="00A75EA4">
            <w:pPr>
              <w:jc w:val="center"/>
              <w:rPr>
                <w:szCs w:val="20"/>
              </w:rPr>
            </w:pPr>
            <w:r w:rsidRPr="00A75EA4">
              <w:rPr>
                <w:szCs w:val="20"/>
              </w:rPr>
              <w:t>3</w:t>
            </w:r>
          </w:p>
        </w:tc>
        <w:tc>
          <w:tcPr>
            <w:tcW w:w="4162" w:type="dxa"/>
            <w:shd w:val="clear" w:color="auto" w:fill="auto"/>
            <w:vAlign w:val="center"/>
            <w:hideMark/>
          </w:tcPr>
          <w:p w14:paraId="66F96481" w14:textId="77777777" w:rsidR="00A75EA4" w:rsidRPr="00A75EA4" w:rsidRDefault="00A75EA4" w:rsidP="00A75EA4">
            <w:pPr>
              <w:rPr>
                <w:szCs w:val="20"/>
              </w:rPr>
            </w:pPr>
            <w:r w:rsidRPr="00A75EA4">
              <w:rPr>
                <w:szCs w:val="20"/>
              </w:rPr>
              <w:t>Расходы на приобретение (производство) энергетических ресурсов, холодной воды и теплоносителя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08918F25" w14:textId="77777777" w:rsidR="00A75EA4" w:rsidRPr="00A75EA4" w:rsidRDefault="00A75EA4" w:rsidP="00A75EA4">
            <w:pPr>
              <w:jc w:val="center"/>
              <w:rPr>
                <w:szCs w:val="20"/>
              </w:rPr>
            </w:pPr>
            <w:r w:rsidRPr="00A75EA4">
              <w:rPr>
                <w:szCs w:val="20"/>
              </w:rPr>
              <w:t>2 089</w:t>
            </w:r>
          </w:p>
        </w:tc>
        <w:tc>
          <w:tcPr>
            <w:tcW w:w="1418" w:type="dxa"/>
            <w:tcBorders>
              <w:top w:val="nil"/>
              <w:left w:val="nil"/>
              <w:bottom w:val="single" w:sz="4" w:space="0" w:color="auto"/>
              <w:right w:val="single" w:sz="4" w:space="0" w:color="auto"/>
            </w:tcBorders>
            <w:shd w:val="clear" w:color="000000" w:fill="FFFFFF"/>
            <w:vAlign w:val="center"/>
          </w:tcPr>
          <w:p w14:paraId="532D2F98" w14:textId="77777777" w:rsidR="00A75EA4" w:rsidRPr="00A75EA4" w:rsidRDefault="00A75EA4" w:rsidP="00A75EA4">
            <w:pPr>
              <w:jc w:val="center"/>
              <w:rPr>
                <w:szCs w:val="20"/>
              </w:rPr>
            </w:pPr>
            <w:r w:rsidRPr="00A75EA4">
              <w:rPr>
                <w:szCs w:val="20"/>
              </w:rPr>
              <w:t>1 919</w:t>
            </w:r>
          </w:p>
        </w:tc>
        <w:tc>
          <w:tcPr>
            <w:tcW w:w="1599" w:type="dxa"/>
            <w:tcBorders>
              <w:top w:val="nil"/>
              <w:left w:val="nil"/>
              <w:bottom w:val="single" w:sz="4" w:space="0" w:color="auto"/>
              <w:right w:val="single" w:sz="4" w:space="0" w:color="auto"/>
            </w:tcBorders>
            <w:shd w:val="clear" w:color="000000" w:fill="FFFFFF"/>
            <w:vAlign w:val="center"/>
          </w:tcPr>
          <w:p w14:paraId="0787BA0E" w14:textId="77777777" w:rsidR="00A75EA4" w:rsidRPr="00A75EA4" w:rsidRDefault="00A75EA4" w:rsidP="00A75EA4">
            <w:pPr>
              <w:jc w:val="center"/>
              <w:rPr>
                <w:szCs w:val="20"/>
              </w:rPr>
            </w:pPr>
            <w:r w:rsidRPr="00A75EA4">
              <w:rPr>
                <w:szCs w:val="20"/>
              </w:rPr>
              <w:t>-170</w:t>
            </w:r>
          </w:p>
        </w:tc>
      </w:tr>
      <w:tr w:rsidR="00A75EA4" w:rsidRPr="00A75EA4" w14:paraId="42A974DB" w14:textId="77777777" w:rsidTr="00F95151">
        <w:trPr>
          <w:trHeight w:val="183"/>
        </w:trPr>
        <w:tc>
          <w:tcPr>
            <w:tcW w:w="658" w:type="dxa"/>
            <w:shd w:val="clear" w:color="auto" w:fill="auto"/>
            <w:vAlign w:val="center"/>
            <w:hideMark/>
          </w:tcPr>
          <w:p w14:paraId="078216E8" w14:textId="77777777" w:rsidR="00A75EA4" w:rsidRPr="00A75EA4" w:rsidRDefault="00A75EA4" w:rsidP="00A75EA4">
            <w:pPr>
              <w:jc w:val="center"/>
              <w:rPr>
                <w:szCs w:val="20"/>
              </w:rPr>
            </w:pPr>
            <w:r w:rsidRPr="00A75EA4">
              <w:rPr>
                <w:szCs w:val="20"/>
              </w:rPr>
              <w:t>4</w:t>
            </w:r>
          </w:p>
        </w:tc>
        <w:tc>
          <w:tcPr>
            <w:tcW w:w="4162" w:type="dxa"/>
            <w:shd w:val="clear" w:color="auto" w:fill="auto"/>
            <w:vAlign w:val="center"/>
            <w:hideMark/>
          </w:tcPr>
          <w:p w14:paraId="24B58831" w14:textId="77777777" w:rsidR="00A75EA4" w:rsidRPr="00A75EA4" w:rsidRDefault="00A75EA4" w:rsidP="00A75EA4">
            <w:pPr>
              <w:rPr>
                <w:szCs w:val="20"/>
              </w:rPr>
            </w:pPr>
            <w:r w:rsidRPr="00A75EA4">
              <w:rPr>
                <w:szCs w:val="20"/>
              </w:rPr>
              <w:t>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63368555" w14:textId="77777777" w:rsidR="00A75EA4" w:rsidRPr="00A75EA4" w:rsidRDefault="00A75EA4" w:rsidP="00A75EA4">
            <w:pPr>
              <w:jc w:val="center"/>
              <w:rPr>
                <w:szCs w:val="20"/>
              </w:rPr>
            </w:pPr>
            <w:r w:rsidRPr="00A75EA4">
              <w:rPr>
                <w:szCs w:val="20"/>
              </w:rPr>
              <w:t>13</w:t>
            </w:r>
          </w:p>
        </w:tc>
        <w:tc>
          <w:tcPr>
            <w:tcW w:w="1418" w:type="dxa"/>
            <w:tcBorders>
              <w:top w:val="nil"/>
              <w:left w:val="nil"/>
              <w:bottom w:val="single" w:sz="4" w:space="0" w:color="auto"/>
              <w:right w:val="single" w:sz="4" w:space="0" w:color="auto"/>
            </w:tcBorders>
            <w:shd w:val="clear" w:color="000000" w:fill="FFFFFF"/>
            <w:vAlign w:val="center"/>
          </w:tcPr>
          <w:p w14:paraId="3DA5FD4C" w14:textId="77777777" w:rsidR="00A75EA4" w:rsidRPr="00A75EA4" w:rsidRDefault="00A75EA4" w:rsidP="00A75EA4">
            <w:pPr>
              <w:jc w:val="center"/>
              <w:rPr>
                <w:szCs w:val="20"/>
              </w:rPr>
            </w:pPr>
            <w:r w:rsidRPr="00A75EA4">
              <w:rPr>
                <w:szCs w:val="20"/>
              </w:rPr>
              <w:t>12</w:t>
            </w:r>
          </w:p>
        </w:tc>
        <w:tc>
          <w:tcPr>
            <w:tcW w:w="1599" w:type="dxa"/>
            <w:tcBorders>
              <w:top w:val="nil"/>
              <w:left w:val="nil"/>
              <w:bottom w:val="single" w:sz="4" w:space="0" w:color="auto"/>
              <w:right w:val="single" w:sz="4" w:space="0" w:color="auto"/>
            </w:tcBorders>
            <w:shd w:val="clear" w:color="000000" w:fill="FFFFFF"/>
            <w:vAlign w:val="center"/>
          </w:tcPr>
          <w:p w14:paraId="23F32A46" w14:textId="77777777" w:rsidR="00A75EA4" w:rsidRPr="00A75EA4" w:rsidRDefault="00A75EA4" w:rsidP="00A75EA4">
            <w:pPr>
              <w:jc w:val="center"/>
              <w:rPr>
                <w:szCs w:val="20"/>
              </w:rPr>
            </w:pPr>
            <w:r w:rsidRPr="00A75EA4">
              <w:rPr>
                <w:szCs w:val="20"/>
              </w:rPr>
              <w:t>-1</w:t>
            </w:r>
          </w:p>
        </w:tc>
      </w:tr>
      <w:tr w:rsidR="00A75EA4" w:rsidRPr="00A75EA4" w14:paraId="71B154EF" w14:textId="77777777" w:rsidTr="00F95151">
        <w:trPr>
          <w:trHeight w:val="515"/>
        </w:trPr>
        <w:tc>
          <w:tcPr>
            <w:tcW w:w="658" w:type="dxa"/>
            <w:shd w:val="clear" w:color="auto" w:fill="auto"/>
            <w:vAlign w:val="center"/>
          </w:tcPr>
          <w:p w14:paraId="79F4BC96" w14:textId="77777777" w:rsidR="00A75EA4" w:rsidRPr="00A75EA4" w:rsidRDefault="00A75EA4" w:rsidP="00A75EA4">
            <w:pPr>
              <w:jc w:val="center"/>
              <w:rPr>
                <w:szCs w:val="20"/>
              </w:rPr>
            </w:pPr>
            <w:r w:rsidRPr="00A75EA4">
              <w:rPr>
                <w:szCs w:val="20"/>
              </w:rPr>
              <w:t>5</w:t>
            </w:r>
          </w:p>
        </w:tc>
        <w:tc>
          <w:tcPr>
            <w:tcW w:w="4162" w:type="dxa"/>
            <w:shd w:val="clear" w:color="auto" w:fill="auto"/>
            <w:vAlign w:val="center"/>
          </w:tcPr>
          <w:p w14:paraId="3CF3CE30" w14:textId="77777777" w:rsidR="00A75EA4" w:rsidRPr="00A75EA4" w:rsidRDefault="00A75EA4" w:rsidP="00A75EA4">
            <w:pPr>
              <w:rPr>
                <w:szCs w:val="20"/>
              </w:rPr>
            </w:pPr>
            <w:r w:rsidRPr="00A75EA4">
              <w:rPr>
                <w:szCs w:val="20"/>
              </w:rPr>
              <w:t>Расчетная предпринимательская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39DF7A" w14:textId="77777777" w:rsidR="00A75EA4" w:rsidRPr="00A75EA4" w:rsidRDefault="00A75EA4" w:rsidP="00A75EA4">
            <w:pPr>
              <w:jc w:val="center"/>
              <w:rPr>
                <w:szCs w:val="20"/>
              </w:rPr>
            </w:pPr>
            <w:r w:rsidRPr="00A75EA4">
              <w:rPr>
                <w:szCs w:val="20"/>
              </w:rPr>
              <w:t>197</w:t>
            </w:r>
          </w:p>
        </w:tc>
        <w:tc>
          <w:tcPr>
            <w:tcW w:w="1418" w:type="dxa"/>
            <w:tcBorders>
              <w:top w:val="nil"/>
              <w:left w:val="nil"/>
              <w:bottom w:val="single" w:sz="4" w:space="0" w:color="auto"/>
              <w:right w:val="single" w:sz="4" w:space="0" w:color="auto"/>
            </w:tcBorders>
            <w:shd w:val="clear" w:color="000000" w:fill="FFFFFF"/>
            <w:vAlign w:val="center"/>
          </w:tcPr>
          <w:p w14:paraId="773F3591" w14:textId="77777777" w:rsidR="00A75EA4" w:rsidRPr="00A75EA4" w:rsidRDefault="00A75EA4" w:rsidP="00A75EA4">
            <w:pPr>
              <w:jc w:val="center"/>
              <w:rPr>
                <w:szCs w:val="20"/>
              </w:rPr>
            </w:pPr>
            <w:r w:rsidRPr="00A75EA4">
              <w:rPr>
                <w:szCs w:val="20"/>
              </w:rPr>
              <w:t>173</w:t>
            </w:r>
          </w:p>
        </w:tc>
        <w:tc>
          <w:tcPr>
            <w:tcW w:w="1599" w:type="dxa"/>
            <w:tcBorders>
              <w:top w:val="nil"/>
              <w:left w:val="nil"/>
              <w:bottom w:val="single" w:sz="4" w:space="0" w:color="auto"/>
              <w:right w:val="single" w:sz="4" w:space="0" w:color="auto"/>
            </w:tcBorders>
            <w:shd w:val="clear" w:color="000000" w:fill="FFFFFF"/>
            <w:vAlign w:val="center"/>
          </w:tcPr>
          <w:p w14:paraId="4EF6EB65" w14:textId="77777777" w:rsidR="00A75EA4" w:rsidRPr="00A75EA4" w:rsidRDefault="00A75EA4" w:rsidP="00A75EA4">
            <w:pPr>
              <w:jc w:val="center"/>
              <w:rPr>
                <w:szCs w:val="20"/>
              </w:rPr>
            </w:pPr>
            <w:r w:rsidRPr="00A75EA4">
              <w:rPr>
                <w:szCs w:val="20"/>
              </w:rPr>
              <w:t>-24</w:t>
            </w:r>
          </w:p>
        </w:tc>
      </w:tr>
      <w:tr w:rsidR="00A75EA4" w:rsidRPr="00A75EA4" w14:paraId="0C4B19AD" w14:textId="77777777" w:rsidTr="00F95151">
        <w:trPr>
          <w:trHeight w:val="992"/>
        </w:trPr>
        <w:tc>
          <w:tcPr>
            <w:tcW w:w="658" w:type="dxa"/>
            <w:shd w:val="clear" w:color="auto" w:fill="auto"/>
            <w:vAlign w:val="center"/>
            <w:hideMark/>
          </w:tcPr>
          <w:p w14:paraId="3B144D76" w14:textId="77777777" w:rsidR="00A75EA4" w:rsidRPr="00A75EA4" w:rsidRDefault="00A75EA4" w:rsidP="00A75EA4">
            <w:pPr>
              <w:jc w:val="center"/>
              <w:rPr>
                <w:szCs w:val="20"/>
              </w:rPr>
            </w:pPr>
            <w:r w:rsidRPr="00A75EA4">
              <w:rPr>
                <w:szCs w:val="20"/>
              </w:rPr>
              <w:t>6</w:t>
            </w:r>
          </w:p>
        </w:tc>
        <w:tc>
          <w:tcPr>
            <w:tcW w:w="4162" w:type="dxa"/>
            <w:shd w:val="clear" w:color="auto" w:fill="auto"/>
            <w:vAlign w:val="center"/>
            <w:hideMark/>
          </w:tcPr>
          <w:p w14:paraId="14EC6C6E" w14:textId="77777777" w:rsidR="00A75EA4" w:rsidRPr="00A75EA4" w:rsidRDefault="00A75EA4" w:rsidP="00A75EA4">
            <w:pPr>
              <w:rPr>
                <w:szCs w:val="20"/>
              </w:rPr>
            </w:pPr>
            <w:r w:rsidRPr="00A75EA4">
              <w:rPr>
                <w:szCs w:val="20"/>
              </w:rPr>
              <w:t>Результаты деятельности до перехода к регулированию цен (тарифов) на основе долгосрочных параметров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4D087327" w14:textId="77777777" w:rsidR="00A75EA4" w:rsidRPr="00A75EA4" w:rsidRDefault="00A75EA4" w:rsidP="00A75EA4">
            <w:pPr>
              <w:jc w:val="center"/>
              <w:rPr>
                <w:szCs w:val="20"/>
              </w:rPr>
            </w:pPr>
            <w:r w:rsidRPr="00A75EA4">
              <w:rPr>
                <w:szCs w:val="20"/>
              </w:rPr>
              <w:t>0</w:t>
            </w:r>
          </w:p>
        </w:tc>
        <w:tc>
          <w:tcPr>
            <w:tcW w:w="1418" w:type="dxa"/>
            <w:tcBorders>
              <w:top w:val="nil"/>
              <w:left w:val="nil"/>
              <w:bottom w:val="single" w:sz="4" w:space="0" w:color="auto"/>
              <w:right w:val="single" w:sz="4" w:space="0" w:color="auto"/>
            </w:tcBorders>
            <w:shd w:val="clear" w:color="000000" w:fill="FFFFFF"/>
            <w:vAlign w:val="center"/>
          </w:tcPr>
          <w:p w14:paraId="58368C0A" w14:textId="77777777" w:rsidR="00A75EA4" w:rsidRPr="00A75EA4" w:rsidRDefault="00A75EA4" w:rsidP="00A75EA4">
            <w:pPr>
              <w:jc w:val="center"/>
              <w:rPr>
                <w:szCs w:val="20"/>
              </w:rPr>
            </w:pPr>
            <w:r w:rsidRPr="00A75EA4">
              <w:rPr>
                <w:szCs w:val="20"/>
              </w:rPr>
              <w:t>0</w:t>
            </w:r>
          </w:p>
        </w:tc>
        <w:tc>
          <w:tcPr>
            <w:tcW w:w="1599" w:type="dxa"/>
            <w:tcBorders>
              <w:top w:val="nil"/>
              <w:left w:val="nil"/>
              <w:bottom w:val="single" w:sz="4" w:space="0" w:color="auto"/>
              <w:right w:val="single" w:sz="4" w:space="0" w:color="auto"/>
            </w:tcBorders>
            <w:shd w:val="clear" w:color="000000" w:fill="FFFFFF"/>
            <w:vAlign w:val="center"/>
          </w:tcPr>
          <w:p w14:paraId="3FA7328D" w14:textId="77777777" w:rsidR="00A75EA4" w:rsidRPr="00A75EA4" w:rsidRDefault="00A75EA4" w:rsidP="00A75EA4">
            <w:pPr>
              <w:jc w:val="center"/>
              <w:rPr>
                <w:szCs w:val="20"/>
              </w:rPr>
            </w:pPr>
            <w:r w:rsidRPr="00A75EA4">
              <w:rPr>
                <w:szCs w:val="20"/>
              </w:rPr>
              <w:t>0</w:t>
            </w:r>
          </w:p>
        </w:tc>
      </w:tr>
      <w:tr w:rsidR="00A75EA4" w:rsidRPr="00A75EA4" w14:paraId="5A448F54" w14:textId="77777777" w:rsidTr="00F95151">
        <w:trPr>
          <w:trHeight w:val="1292"/>
        </w:trPr>
        <w:tc>
          <w:tcPr>
            <w:tcW w:w="658" w:type="dxa"/>
            <w:shd w:val="clear" w:color="auto" w:fill="auto"/>
            <w:vAlign w:val="center"/>
            <w:hideMark/>
          </w:tcPr>
          <w:p w14:paraId="3824BC25" w14:textId="77777777" w:rsidR="00A75EA4" w:rsidRPr="00A75EA4" w:rsidRDefault="00A75EA4" w:rsidP="00A75EA4">
            <w:pPr>
              <w:jc w:val="center"/>
              <w:rPr>
                <w:szCs w:val="20"/>
              </w:rPr>
            </w:pPr>
            <w:r w:rsidRPr="00A75EA4">
              <w:rPr>
                <w:szCs w:val="20"/>
              </w:rPr>
              <w:t>7</w:t>
            </w:r>
          </w:p>
        </w:tc>
        <w:tc>
          <w:tcPr>
            <w:tcW w:w="4162" w:type="dxa"/>
            <w:shd w:val="clear" w:color="auto" w:fill="auto"/>
            <w:vAlign w:val="center"/>
            <w:hideMark/>
          </w:tcPr>
          <w:p w14:paraId="7452970D" w14:textId="77777777" w:rsidR="00A75EA4" w:rsidRPr="00A75EA4" w:rsidRDefault="00A75EA4" w:rsidP="00A75EA4">
            <w:pPr>
              <w:rPr>
                <w:szCs w:val="20"/>
              </w:rPr>
            </w:pPr>
            <w:r w:rsidRPr="00A75EA4">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1F79D618" w14:textId="77777777" w:rsidR="00A75EA4" w:rsidRPr="00A75EA4" w:rsidRDefault="00A75EA4" w:rsidP="00A75EA4">
            <w:pPr>
              <w:jc w:val="center"/>
              <w:rPr>
                <w:szCs w:val="20"/>
              </w:rPr>
            </w:pPr>
            <w:r w:rsidRPr="00A75EA4">
              <w:rPr>
                <w:szCs w:val="20"/>
              </w:rPr>
              <w:t>6 444</w:t>
            </w:r>
          </w:p>
        </w:tc>
        <w:tc>
          <w:tcPr>
            <w:tcW w:w="1418" w:type="dxa"/>
            <w:tcBorders>
              <w:top w:val="nil"/>
              <w:left w:val="nil"/>
              <w:bottom w:val="single" w:sz="4" w:space="0" w:color="auto"/>
              <w:right w:val="single" w:sz="4" w:space="0" w:color="auto"/>
            </w:tcBorders>
            <w:shd w:val="clear" w:color="000000" w:fill="FFFFFF"/>
            <w:vAlign w:val="center"/>
          </w:tcPr>
          <w:p w14:paraId="201720AD" w14:textId="77777777" w:rsidR="00A75EA4" w:rsidRPr="00A75EA4" w:rsidRDefault="00A75EA4" w:rsidP="00A75EA4">
            <w:pPr>
              <w:jc w:val="center"/>
              <w:rPr>
                <w:szCs w:val="20"/>
              </w:rPr>
            </w:pPr>
            <w:r w:rsidRPr="00A75EA4">
              <w:rPr>
                <w:szCs w:val="20"/>
              </w:rPr>
              <w:t>2 399</w:t>
            </w:r>
          </w:p>
        </w:tc>
        <w:tc>
          <w:tcPr>
            <w:tcW w:w="1599" w:type="dxa"/>
            <w:tcBorders>
              <w:top w:val="nil"/>
              <w:left w:val="nil"/>
              <w:bottom w:val="single" w:sz="4" w:space="0" w:color="auto"/>
              <w:right w:val="single" w:sz="4" w:space="0" w:color="auto"/>
            </w:tcBorders>
            <w:shd w:val="clear" w:color="000000" w:fill="FFFFFF"/>
            <w:vAlign w:val="center"/>
          </w:tcPr>
          <w:p w14:paraId="324D4B0A" w14:textId="77777777" w:rsidR="00A75EA4" w:rsidRPr="00A75EA4" w:rsidRDefault="00A75EA4" w:rsidP="00A75EA4">
            <w:pPr>
              <w:jc w:val="center"/>
              <w:rPr>
                <w:szCs w:val="20"/>
              </w:rPr>
            </w:pPr>
            <w:r w:rsidRPr="00A75EA4">
              <w:rPr>
                <w:szCs w:val="20"/>
              </w:rPr>
              <w:t>-4 045</w:t>
            </w:r>
          </w:p>
        </w:tc>
      </w:tr>
      <w:tr w:rsidR="00A75EA4" w:rsidRPr="00A75EA4" w14:paraId="0FF15CE0" w14:textId="77777777" w:rsidTr="00F95151">
        <w:trPr>
          <w:trHeight w:val="987"/>
        </w:trPr>
        <w:tc>
          <w:tcPr>
            <w:tcW w:w="658" w:type="dxa"/>
            <w:shd w:val="clear" w:color="auto" w:fill="auto"/>
            <w:vAlign w:val="center"/>
            <w:hideMark/>
          </w:tcPr>
          <w:p w14:paraId="133B7B69" w14:textId="77777777" w:rsidR="00A75EA4" w:rsidRPr="00A75EA4" w:rsidRDefault="00A75EA4" w:rsidP="00A75EA4">
            <w:pPr>
              <w:jc w:val="center"/>
              <w:rPr>
                <w:szCs w:val="20"/>
              </w:rPr>
            </w:pPr>
            <w:r w:rsidRPr="00A75EA4">
              <w:rPr>
                <w:szCs w:val="20"/>
              </w:rPr>
              <w:t>8</w:t>
            </w:r>
          </w:p>
        </w:tc>
        <w:tc>
          <w:tcPr>
            <w:tcW w:w="4162" w:type="dxa"/>
            <w:shd w:val="clear" w:color="auto" w:fill="auto"/>
            <w:vAlign w:val="center"/>
            <w:hideMark/>
          </w:tcPr>
          <w:p w14:paraId="6BFA2237" w14:textId="77777777" w:rsidR="00A75EA4" w:rsidRPr="00A75EA4" w:rsidRDefault="00A75EA4" w:rsidP="00A75EA4">
            <w:pPr>
              <w:rPr>
                <w:szCs w:val="20"/>
              </w:rPr>
            </w:pPr>
            <w:r w:rsidRPr="00A75EA4">
              <w:rPr>
                <w:szCs w:val="20"/>
              </w:rPr>
              <w:t>Корректировка с учетом надежности и качества реализуемых товаров (оказываемых услуг), подлежащая учету в НВВ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5FF8539" w14:textId="77777777" w:rsidR="00A75EA4" w:rsidRPr="00A75EA4" w:rsidRDefault="00A75EA4" w:rsidP="00A75EA4">
            <w:pPr>
              <w:jc w:val="center"/>
              <w:rPr>
                <w:szCs w:val="20"/>
              </w:rPr>
            </w:pPr>
            <w:r w:rsidRPr="00A75EA4">
              <w:rPr>
                <w:szCs w:val="20"/>
              </w:rPr>
              <w:t>0</w:t>
            </w:r>
          </w:p>
        </w:tc>
        <w:tc>
          <w:tcPr>
            <w:tcW w:w="1418" w:type="dxa"/>
            <w:tcBorders>
              <w:top w:val="nil"/>
              <w:left w:val="nil"/>
              <w:bottom w:val="single" w:sz="4" w:space="0" w:color="auto"/>
              <w:right w:val="single" w:sz="4" w:space="0" w:color="auto"/>
            </w:tcBorders>
            <w:shd w:val="clear" w:color="000000" w:fill="FFFFFF"/>
            <w:vAlign w:val="center"/>
          </w:tcPr>
          <w:p w14:paraId="66A6D59D" w14:textId="77777777" w:rsidR="00A75EA4" w:rsidRPr="00A75EA4" w:rsidRDefault="00A75EA4" w:rsidP="00A75EA4">
            <w:pPr>
              <w:jc w:val="center"/>
              <w:rPr>
                <w:szCs w:val="20"/>
              </w:rPr>
            </w:pPr>
            <w:r w:rsidRPr="00A75EA4">
              <w:rPr>
                <w:szCs w:val="20"/>
              </w:rPr>
              <w:t>0</w:t>
            </w:r>
          </w:p>
        </w:tc>
        <w:tc>
          <w:tcPr>
            <w:tcW w:w="1599" w:type="dxa"/>
            <w:tcBorders>
              <w:top w:val="nil"/>
              <w:left w:val="nil"/>
              <w:bottom w:val="single" w:sz="4" w:space="0" w:color="auto"/>
              <w:right w:val="single" w:sz="4" w:space="0" w:color="auto"/>
            </w:tcBorders>
            <w:shd w:val="clear" w:color="000000" w:fill="FFFFFF"/>
            <w:vAlign w:val="center"/>
          </w:tcPr>
          <w:p w14:paraId="295DD642" w14:textId="77777777" w:rsidR="00A75EA4" w:rsidRPr="00A75EA4" w:rsidRDefault="00A75EA4" w:rsidP="00A75EA4">
            <w:pPr>
              <w:jc w:val="center"/>
              <w:rPr>
                <w:szCs w:val="20"/>
              </w:rPr>
            </w:pPr>
            <w:r w:rsidRPr="00A75EA4">
              <w:rPr>
                <w:szCs w:val="20"/>
              </w:rPr>
              <w:t>0</w:t>
            </w:r>
          </w:p>
        </w:tc>
      </w:tr>
      <w:tr w:rsidR="00A75EA4" w:rsidRPr="00A75EA4" w14:paraId="3E1CEFDE" w14:textId="77777777" w:rsidTr="00F95151">
        <w:trPr>
          <w:trHeight w:val="495"/>
        </w:trPr>
        <w:tc>
          <w:tcPr>
            <w:tcW w:w="658" w:type="dxa"/>
            <w:shd w:val="clear" w:color="auto" w:fill="auto"/>
            <w:vAlign w:val="center"/>
            <w:hideMark/>
          </w:tcPr>
          <w:p w14:paraId="3984A803" w14:textId="77777777" w:rsidR="00A75EA4" w:rsidRPr="00A75EA4" w:rsidRDefault="00A75EA4" w:rsidP="00A75EA4">
            <w:pPr>
              <w:jc w:val="center"/>
              <w:rPr>
                <w:szCs w:val="20"/>
              </w:rPr>
            </w:pPr>
            <w:r w:rsidRPr="00A75EA4">
              <w:rPr>
                <w:szCs w:val="20"/>
              </w:rPr>
              <w:t>9</w:t>
            </w:r>
          </w:p>
        </w:tc>
        <w:tc>
          <w:tcPr>
            <w:tcW w:w="4162" w:type="dxa"/>
            <w:shd w:val="clear" w:color="auto" w:fill="auto"/>
            <w:vAlign w:val="center"/>
            <w:hideMark/>
          </w:tcPr>
          <w:p w14:paraId="312E3C21" w14:textId="77777777" w:rsidR="00A75EA4" w:rsidRPr="00A75EA4" w:rsidRDefault="00A75EA4" w:rsidP="00A75EA4">
            <w:pPr>
              <w:rPr>
                <w:szCs w:val="20"/>
              </w:rPr>
            </w:pPr>
            <w:r w:rsidRPr="00A75EA4">
              <w:rPr>
                <w:szCs w:val="20"/>
              </w:rPr>
              <w:t>Корректировка НВВ в связи с изменением (неисполнением) инвестиционной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55C58AF0" w14:textId="77777777" w:rsidR="00A75EA4" w:rsidRPr="00A75EA4" w:rsidRDefault="00A75EA4" w:rsidP="00A75EA4">
            <w:pPr>
              <w:jc w:val="center"/>
              <w:rPr>
                <w:szCs w:val="20"/>
              </w:rPr>
            </w:pPr>
            <w:r w:rsidRPr="00A75EA4">
              <w:rPr>
                <w:szCs w:val="20"/>
              </w:rPr>
              <w:t>0</w:t>
            </w:r>
          </w:p>
        </w:tc>
        <w:tc>
          <w:tcPr>
            <w:tcW w:w="1418" w:type="dxa"/>
            <w:tcBorders>
              <w:top w:val="nil"/>
              <w:left w:val="nil"/>
              <w:bottom w:val="single" w:sz="4" w:space="0" w:color="auto"/>
              <w:right w:val="single" w:sz="4" w:space="0" w:color="auto"/>
            </w:tcBorders>
            <w:shd w:val="clear" w:color="000000" w:fill="FFFFFF"/>
            <w:vAlign w:val="center"/>
          </w:tcPr>
          <w:p w14:paraId="167007EF" w14:textId="77777777" w:rsidR="00A75EA4" w:rsidRPr="00A75EA4" w:rsidRDefault="00A75EA4" w:rsidP="00A75EA4">
            <w:pPr>
              <w:jc w:val="center"/>
              <w:rPr>
                <w:szCs w:val="20"/>
              </w:rPr>
            </w:pPr>
            <w:r w:rsidRPr="00A75EA4">
              <w:rPr>
                <w:szCs w:val="20"/>
              </w:rPr>
              <w:t>0</w:t>
            </w:r>
          </w:p>
        </w:tc>
        <w:tc>
          <w:tcPr>
            <w:tcW w:w="1599" w:type="dxa"/>
            <w:tcBorders>
              <w:top w:val="nil"/>
              <w:left w:val="nil"/>
              <w:bottom w:val="single" w:sz="4" w:space="0" w:color="auto"/>
              <w:right w:val="single" w:sz="4" w:space="0" w:color="auto"/>
            </w:tcBorders>
            <w:shd w:val="clear" w:color="000000" w:fill="FFFFFF"/>
            <w:vAlign w:val="center"/>
          </w:tcPr>
          <w:p w14:paraId="62ED2122" w14:textId="77777777" w:rsidR="00A75EA4" w:rsidRPr="00A75EA4" w:rsidRDefault="00A75EA4" w:rsidP="00A75EA4">
            <w:pPr>
              <w:jc w:val="center"/>
              <w:rPr>
                <w:szCs w:val="20"/>
              </w:rPr>
            </w:pPr>
            <w:r w:rsidRPr="00A75EA4">
              <w:rPr>
                <w:szCs w:val="20"/>
              </w:rPr>
              <w:t>0</w:t>
            </w:r>
          </w:p>
        </w:tc>
      </w:tr>
      <w:tr w:rsidR="00A75EA4" w:rsidRPr="00A75EA4" w14:paraId="69C695D3" w14:textId="77777777" w:rsidTr="00F95151">
        <w:trPr>
          <w:cantSplit/>
          <w:trHeight w:val="488"/>
        </w:trPr>
        <w:tc>
          <w:tcPr>
            <w:tcW w:w="658" w:type="dxa"/>
            <w:shd w:val="clear" w:color="auto" w:fill="auto"/>
            <w:vAlign w:val="center"/>
            <w:hideMark/>
          </w:tcPr>
          <w:p w14:paraId="772ADB4E" w14:textId="77777777" w:rsidR="00A75EA4" w:rsidRPr="00A75EA4" w:rsidRDefault="00A75EA4" w:rsidP="00A75EA4">
            <w:pPr>
              <w:jc w:val="center"/>
              <w:rPr>
                <w:szCs w:val="20"/>
              </w:rPr>
            </w:pPr>
            <w:r w:rsidRPr="00A75EA4">
              <w:rPr>
                <w:szCs w:val="20"/>
              </w:rPr>
              <w:t>10</w:t>
            </w:r>
          </w:p>
        </w:tc>
        <w:tc>
          <w:tcPr>
            <w:tcW w:w="4162" w:type="dxa"/>
            <w:shd w:val="clear" w:color="auto" w:fill="auto"/>
            <w:vAlign w:val="center"/>
            <w:hideMark/>
          </w:tcPr>
          <w:p w14:paraId="422C405D" w14:textId="77777777" w:rsidR="00A75EA4" w:rsidRPr="00A75EA4" w:rsidRDefault="00A75EA4" w:rsidP="00A75EA4">
            <w:pPr>
              <w:rPr>
                <w:szCs w:val="20"/>
              </w:rPr>
            </w:pPr>
            <w:r w:rsidRPr="00A75EA4">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AE0188" w14:textId="77777777" w:rsidR="00A75EA4" w:rsidRPr="00A75EA4" w:rsidRDefault="00A75EA4" w:rsidP="00A75EA4">
            <w:pPr>
              <w:jc w:val="center"/>
              <w:rPr>
                <w:szCs w:val="20"/>
              </w:rPr>
            </w:pPr>
            <w:r w:rsidRPr="00A75EA4">
              <w:rPr>
                <w:szCs w:val="20"/>
              </w:rPr>
              <w:t>0</w:t>
            </w:r>
          </w:p>
        </w:tc>
        <w:tc>
          <w:tcPr>
            <w:tcW w:w="1418" w:type="dxa"/>
            <w:tcBorders>
              <w:top w:val="nil"/>
              <w:left w:val="nil"/>
              <w:bottom w:val="single" w:sz="4" w:space="0" w:color="auto"/>
              <w:right w:val="single" w:sz="4" w:space="0" w:color="auto"/>
            </w:tcBorders>
            <w:shd w:val="clear" w:color="000000" w:fill="FFFFFF"/>
            <w:vAlign w:val="center"/>
          </w:tcPr>
          <w:p w14:paraId="4C7D9EC3" w14:textId="77777777" w:rsidR="00A75EA4" w:rsidRPr="00A75EA4" w:rsidRDefault="00A75EA4" w:rsidP="00A75EA4">
            <w:pPr>
              <w:jc w:val="center"/>
              <w:rPr>
                <w:szCs w:val="20"/>
              </w:rPr>
            </w:pPr>
            <w:r w:rsidRPr="00A75EA4">
              <w:rPr>
                <w:szCs w:val="20"/>
              </w:rPr>
              <w:t>0</w:t>
            </w:r>
          </w:p>
        </w:tc>
        <w:tc>
          <w:tcPr>
            <w:tcW w:w="1599" w:type="dxa"/>
            <w:tcBorders>
              <w:top w:val="nil"/>
              <w:left w:val="nil"/>
              <w:bottom w:val="single" w:sz="4" w:space="0" w:color="auto"/>
              <w:right w:val="single" w:sz="4" w:space="0" w:color="auto"/>
            </w:tcBorders>
            <w:shd w:val="clear" w:color="000000" w:fill="FFFFFF"/>
            <w:vAlign w:val="center"/>
          </w:tcPr>
          <w:p w14:paraId="0A408F50" w14:textId="77777777" w:rsidR="00A75EA4" w:rsidRPr="00A75EA4" w:rsidRDefault="00A75EA4" w:rsidP="00A75EA4">
            <w:pPr>
              <w:jc w:val="center"/>
              <w:rPr>
                <w:szCs w:val="20"/>
              </w:rPr>
            </w:pPr>
            <w:r w:rsidRPr="00A75EA4">
              <w:rPr>
                <w:szCs w:val="20"/>
              </w:rPr>
              <w:t>0</w:t>
            </w:r>
          </w:p>
        </w:tc>
      </w:tr>
      <w:tr w:rsidR="00A75EA4" w:rsidRPr="00A75EA4" w14:paraId="1669A0C3" w14:textId="77777777" w:rsidTr="00F95151">
        <w:trPr>
          <w:trHeight w:val="336"/>
        </w:trPr>
        <w:tc>
          <w:tcPr>
            <w:tcW w:w="658" w:type="dxa"/>
            <w:shd w:val="clear" w:color="auto" w:fill="auto"/>
            <w:vAlign w:val="center"/>
          </w:tcPr>
          <w:p w14:paraId="026EAE7A" w14:textId="77777777" w:rsidR="00A75EA4" w:rsidRPr="00A75EA4" w:rsidRDefault="00A75EA4" w:rsidP="00A75EA4">
            <w:pPr>
              <w:jc w:val="center"/>
              <w:rPr>
                <w:szCs w:val="20"/>
              </w:rPr>
            </w:pPr>
            <w:r w:rsidRPr="00A75EA4">
              <w:rPr>
                <w:szCs w:val="20"/>
              </w:rPr>
              <w:t>11</w:t>
            </w:r>
          </w:p>
        </w:tc>
        <w:tc>
          <w:tcPr>
            <w:tcW w:w="4162" w:type="dxa"/>
            <w:shd w:val="clear" w:color="auto" w:fill="auto"/>
            <w:vAlign w:val="center"/>
          </w:tcPr>
          <w:p w14:paraId="6B28243B" w14:textId="77777777" w:rsidR="00A75EA4" w:rsidRPr="00A75EA4" w:rsidRDefault="00A75EA4" w:rsidP="00A75EA4">
            <w:pPr>
              <w:rPr>
                <w:szCs w:val="20"/>
              </w:rPr>
            </w:pPr>
            <w:r w:rsidRPr="00A75EA4">
              <w:rPr>
                <w:szCs w:val="20"/>
              </w:rPr>
              <w:t>Корректировка НВВ, связанная с соблюдением ст. 3 ФЗ от 27.07.2010 № 190 «О теплоснабжении»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7E02E830" w14:textId="77777777" w:rsidR="00A75EA4" w:rsidRPr="00A75EA4" w:rsidRDefault="00A75EA4" w:rsidP="00A75EA4">
            <w:pPr>
              <w:jc w:val="center"/>
              <w:rPr>
                <w:szCs w:val="20"/>
              </w:rPr>
            </w:pPr>
            <w:r w:rsidRPr="00A75EA4">
              <w:rPr>
                <w:szCs w:val="20"/>
              </w:rPr>
              <w:t>0</w:t>
            </w:r>
          </w:p>
        </w:tc>
        <w:tc>
          <w:tcPr>
            <w:tcW w:w="1418" w:type="dxa"/>
            <w:tcBorders>
              <w:top w:val="nil"/>
              <w:left w:val="nil"/>
              <w:bottom w:val="single" w:sz="4" w:space="0" w:color="auto"/>
              <w:right w:val="single" w:sz="4" w:space="0" w:color="auto"/>
            </w:tcBorders>
            <w:shd w:val="clear" w:color="000000" w:fill="FFFFFF"/>
            <w:vAlign w:val="center"/>
          </w:tcPr>
          <w:p w14:paraId="50927AD7" w14:textId="77777777" w:rsidR="00A75EA4" w:rsidRPr="00A75EA4" w:rsidRDefault="00A75EA4" w:rsidP="00A75EA4">
            <w:pPr>
              <w:jc w:val="center"/>
              <w:rPr>
                <w:szCs w:val="20"/>
              </w:rPr>
            </w:pPr>
            <w:r w:rsidRPr="00A75EA4">
              <w:rPr>
                <w:szCs w:val="20"/>
              </w:rPr>
              <w:t>-5 029</w:t>
            </w:r>
          </w:p>
        </w:tc>
        <w:tc>
          <w:tcPr>
            <w:tcW w:w="1599" w:type="dxa"/>
            <w:tcBorders>
              <w:top w:val="nil"/>
              <w:left w:val="nil"/>
              <w:bottom w:val="single" w:sz="4" w:space="0" w:color="auto"/>
              <w:right w:val="single" w:sz="4" w:space="0" w:color="auto"/>
            </w:tcBorders>
            <w:shd w:val="clear" w:color="000000" w:fill="FFFFFF"/>
            <w:vAlign w:val="center"/>
          </w:tcPr>
          <w:p w14:paraId="1E7F5842" w14:textId="77777777" w:rsidR="00A75EA4" w:rsidRPr="00A75EA4" w:rsidRDefault="00A75EA4" w:rsidP="00A75EA4">
            <w:pPr>
              <w:jc w:val="center"/>
              <w:rPr>
                <w:szCs w:val="20"/>
              </w:rPr>
            </w:pPr>
            <w:r w:rsidRPr="00A75EA4">
              <w:rPr>
                <w:szCs w:val="20"/>
              </w:rPr>
              <w:t>-5 029</w:t>
            </w:r>
          </w:p>
        </w:tc>
      </w:tr>
      <w:tr w:rsidR="00A75EA4" w:rsidRPr="00A75EA4" w14:paraId="27ADAE41" w14:textId="77777777" w:rsidTr="00F95151">
        <w:trPr>
          <w:trHeight w:val="337"/>
        </w:trPr>
        <w:tc>
          <w:tcPr>
            <w:tcW w:w="658" w:type="dxa"/>
            <w:shd w:val="clear" w:color="auto" w:fill="auto"/>
            <w:vAlign w:val="center"/>
            <w:hideMark/>
          </w:tcPr>
          <w:p w14:paraId="6D4928F0" w14:textId="77777777" w:rsidR="00A75EA4" w:rsidRPr="00A75EA4" w:rsidRDefault="00A75EA4" w:rsidP="00A75EA4">
            <w:pPr>
              <w:jc w:val="center"/>
              <w:rPr>
                <w:szCs w:val="20"/>
              </w:rPr>
            </w:pPr>
            <w:r w:rsidRPr="00A75EA4">
              <w:rPr>
                <w:szCs w:val="20"/>
              </w:rPr>
              <w:t>12</w:t>
            </w:r>
          </w:p>
        </w:tc>
        <w:tc>
          <w:tcPr>
            <w:tcW w:w="4162" w:type="dxa"/>
            <w:shd w:val="clear" w:color="auto" w:fill="auto"/>
            <w:vAlign w:val="center"/>
            <w:hideMark/>
          </w:tcPr>
          <w:p w14:paraId="2AB45FB2" w14:textId="77777777" w:rsidR="00A75EA4" w:rsidRPr="00A75EA4" w:rsidRDefault="00A75EA4" w:rsidP="00A75EA4">
            <w:pPr>
              <w:rPr>
                <w:szCs w:val="20"/>
              </w:rPr>
            </w:pPr>
            <w:r w:rsidRPr="00A75EA4">
              <w:rPr>
                <w:szCs w:val="20"/>
              </w:rPr>
              <w:t>Необходимая валовая выручка на потребительский рынок</w:t>
            </w:r>
          </w:p>
        </w:tc>
        <w:tc>
          <w:tcPr>
            <w:tcW w:w="1559" w:type="dxa"/>
            <w:tcBorders>
              <w:top w:val="nil"/>
              <w:left w:val="single" w:sz="4" w:space="0" w:color="auto"/>
              <w:bottom w:val="single" w:sz="4" w:space="0" w:color="auto"/>
              <w:right w:val="single" w:sz="4" w:space="0" w:color="auto"/>
            </w:tcBorders>
            <w:shd w:val="clear" w:color="auto" w:fill="auto"/>
            <w:vAlign w:val="center"/>
          </w:tcPr>
          <w:p w14:paraId="64C807B4" w14:textId="77777777" w:rsidR="00A75EA4" w:rsidRPr="00A75EA4" w:rsidRDefault="00A75EA4" w:rsidP="00A75EA4">
            <w:pPr>
              <w:jc w:val="center"/>
              <w:rPr>
                <w:szCs w:val="20"/>
              </w:rPr>
            </w:pPr>
            <w:r w:rsidRPr="00A75EA4">
              <w:rPr>
                <w:szCs w:val="20"/>
              </w:rPr>
              <w:t>11 980</w:t>
            </w:r>
          </w:p>
        </w:tc>
        <w:tc>
          <w:tcPr>
            <w:tcW w:w="1418" w:type="dxa"/>
            <w:tcBorders>
              <w:top w:val="nil"/>
              <w:left w:val="nil"/>
              <w:bottom w:val="single" w:sz="4" w:space="0" w:color="auto"/>
              <w:right w:val="single" w:sz="4" w:space="0" w:color="auto"/>
            </w:tcBorders>
            <w:shd w:val="clear" w:color="000000" w:fill="FFFFFF"/>
            <w:vAlign w:val="center"/>
          </w:tcPr>
          <w:p w14:paraId="68DC6EA3" w14:textId="77777777" w:rsidR="00A75EA4" w:rsidRPr="00A75EA4" w:rsidRDefault="00A75EA4" w:rsidP="00A75EA4">
            <w:pPr>
              <w:jc w:val="center"/>
              <w:rPr>
                <w:szCs w:val="20"/>
              </w:rPr>
            </w:pPr>
            <w:r w:rsidRPr="00A75EA4">
              <w:rPr>
                <w:szCs w:val="20"/>
              </w:rPr>
              <w:t>2 285</w:t>
            </w:r>
          </w:p>
        </w:tc>
        <w:tc>
          <w:tcPr>
            <w:tcW w:w="1599" w:type="dxa"/>
            <w:tcBorders>
              <w:top w:val="nil"/>
              <w:left w:val="nil"/>
              <w:bottom w:val="single" w:sz="4" w:space="0" w:color="auto"/>
              <w:right w:val="single" w:sz="4" w:space="0" w:color="auto"/>
            </w:tcBorders>
            <w:shd w:val="clear" w:color="000000" w:fill="FFFFFF"/>
            <w:vAlign w:val="center"/>
          </w:tcPr>
          <w:p w14:paraId="6B8D52C8" w14:textId="77777777" w:rsidR="00A75EA4" w:rsidRPr="00A75EA4" w:rsidRDefault="00A75EA4" w:rsidP="00A75EA4">
            <w:pPr>
              <w:jc w:val="center"/>
              <w:rPr>
                <w:szCs w:val="20"/>
              </w:rPr>
            </w:pPr>
            <w:r w:rsidRPr="00A75EA4">
              <w:rPr>
                <w:szCs w:val="20"/>
              </w:rPr>
              <w:t>-9 695</w:t>
            </w:r>
          </w:p>
        </w:tc>
      </w:tr>
    </w:tbl>
    <w:p w14:paraId="4D02C728" w14:textId="77777777" w:rsidR="00A75EA4" w:rsidRPr="00A75EA4" w:rsidRDefault="00A75EA4" w:rsidP="00A75EA4">
      <w:pPr>
        <w:tabs>
          <w:tab w:val="left" w:pos="1890"/>
        </w:tabs>
        <w:ind w:firstLine="720"/>
        <w:jc w:val="both"/>
        <w:rPr>
          <w:sz w:val="28"/>
          <w:szCs w:val="28"/>
        </w:rPr>
      </w:pPr>
      <w:r w:rsidRPr="00A75EA4">
        <w:rPr>
          <w:sz w:val="28"/>
          <w:szCs w:val="28"/>
        </w:rPr>
        <w:t xml:space="preserve">Расчет необходимой валовой выручки произведен в соответствии </w:t>
      </w:r>
      <w:r w:rsidRPr="00A75EA4">
        <w:rPr>
          <w:sz w:val="28"/>
          <w:szCs w:val="28"/>
        </w:rPr>
        <w:br/>
        <w:t xml:space="preserve">с Методическими указаниями по расчету регулируемых цен (тарифов) </w:t>
      </w:r>
      <w:r w:rsidRPr="00A75EA4">
        <w:rPr>
          <w:sz w:val="28"/>
          <w:szCs w:val="28"/>
        </w:rPr>
        <w:br/>
      </w:r>
      <w:r w:rsidRPr="00A75EA4">
        <w:rPr>
          <w:sz w:val="28"/>
          <w:szCs w:val="28"/>
        </w:rPr>
        <w:lastRenderedPageBreak/>
        <w:t xml:space="preserve">в сфере теплоснабжения, утвержденными Приказом ФСТ России </w:t>
      </w:r>
      <w:r w:rsidRPr="00A75EA4">
        <w:rPr>
          <w:sz w:val="28"/>
          <w:szCs w:val="28"/>
        </w:rPr>
        <w:br/>
        <w:t>от 13.06.2013 № 760-э.</w:t>
      </w:r>
    </w:p>
    <w:p w14:paraId="7E9F37AC" w14:textId="77777777" w:rsidR="00A75EA4" w:rsidRPr="00A75EA4" w:rsidRDefault="00A75EA4" w:rsidP="00A75EA4">
      <w:pPr>
        <w:tabs>
          <w:tab w:val="left" w:pos="1890"/>
        </w:tabs>
        <w:jc w:val="both"/>
        <w:rPr>
          <w:sz w:val="28"/>
          <w:szCs w:val="28"/>
        </w:rPr>
      </w:pPr>
    </w:p>
    <w:p w14:paraId="3D27C223" w14:textId="77777777" w:rsidR="00A75EA4" w:rsidRPr="00A75EA4" w:rsidRDefault="00A75EA4" w:rsidP="00A75EA4">
      <w:pPr>
        <w:tabs>
          <w:tab w:val="left" w:pos="1890"/>
        </w:tabs>
        <w:ind w:firstLine="720"/>
        <w:jc w:val="both"/>
        <w:rPr>
          <w:sz w:val="28"/>
          <w:szCs w:val="28"/>
        </w:rPr>
      </w:pPr>
    </w:p>
    <w:p w14:paraId="394F8DE9" w14:textId="77777777" w:rsidR="00A75EA4" w:rsidRPr="00A75EA4" w:rsidRDefault="00A75EA4" w:rsidP="00A75EA4">
      <w:pPr>
        <w:keepNext/>
        <w:ind w:left="360"/>
        <w:jc w:val="center"/>
        <w:outlineLvl w:val="1"/>
        <w:rPr>
          <w:b/>
          <w:sz w:val="28"/>
          <w:szCs w:val="28"/>
          <w:lang w:val="x-none" w:eastAsia="x-none"/>
        </w:rPr>
      </w:pPr>
      <w:r w:rsidRPr="00A75EA4">
        <w:rPr>
          <w:b/>
          <w:bCs/>
          <w:color w:val="000000"/>
          <w:kern w:val="32"/>
          <w:sz w:val="28"/>
          <w:szCs w:val="28"/>
          <w:lang w:val="x-none" w:eastAsia="x-none"/>
        </w:rPr>
        <w:t xml:space="preserve">Тарифы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A75EA4">
        <w:rPr>
          <w:b/>
          <w:bCs/>
          <w:color w:val="000000"/>
          <w:kern w:val="32"/>
          <w:sz w:val="28"/>
          <w:szCs w:val="28"/>
          <w:lang w:val="x-none" w:eastAsia="x-none"/>
        </w:rPr>
        <w:br/>
        <w:t xml:space="preserve">по узлу теплоснабжения – котельная на ст. </w:t>
      </w:r>
      <w:proofErr w:type="spellStart"/>
      <w:r w:rsidRPr="00A75EA4">
        <w:rPr>
          <w:b/>
          <w:bCs/>
          <w:color w:val="000000"/>
          <w:kern w:val="32"/>
          <w:sz w:val="28"/>
          <w:szCs w:val="28"/>
          <w:lang w:val="x-none" w:eastAsia="x-none"/>
        </w:rPr>
        <w:t>Абагур</w:t>
      </w:r>
      <w:proofErr w:type="spellEnd"/>
      <w:r w:rsidRPr="00A75EA4">
        <w:rPr>
          <w:b/>
          <w:bCs/>
          <w:color w:val="000000"/>
          <w:kern w:val="32"/>
          <w:sz w:val="28"/>
          <w:szCs w:val="28"/>
          <w:lang w:val="x-none" w:eastAsia="x-none"/>
        </w:rPr>
        <w:t xml:space="preserve">-Лесной ПМС-2 </w:t>
      </w:r>
      <w:r w:rsidRPr="00A75EA4">
        <w:rPr>
          <w:b/>
          <w:bCs/>
          <w:color w:val="000000"/>
          <w:kern w:val="32"/>
          <w:sz w:val="28"/>
          <w:szCs w:val="28"/>
          <w:lang w:val="x-none" w:eastAsia="x-none"/>
        </w:rPr>
        <w:br/>
        <w:t>на тепловую энергию, приобретаемую теплосетевыми организациями с целью компенсации потерь</w:t>
      </w:r>
      <w:r w:rsidRPr="00A75EA4">
        <w:rPr>
          <w:b/>
          <w:bCs/>
          <w:color w:val="000000"/>
          <w:kern w:val="32"/>
          <w:sz w:val="28"/>
          <w:szCs w:val="28"/>
          <w:lang w:eastAsia="x-none"/>
        </w:rPr>
        <w:t xml:space="preserve">, </w:t>
      </w:r>
      <w:r w:rsidRPr="00A75EA4">
        <w:rPr>
          <w:b/>
          <w:sz w:val="28"/>
          <w:szCs w:val="28"/>
          <w:lang w:val="x-none" w:eastAsia="x-none"/>
        </w:rPr>
        <w:t>на 202</w:t>
      </w:r>
      <w:r w:rsidRPr="00A75EA4">
        <w:rPr>
          <w:b/>
          <w:sz w:val="28"/>
          <w:szCs w:val="28"/>
          <w:lang w:eastAsia="x-none"/>
        </w:rPr>
        <w:t>3</w:t>
      </w:r>
      <w:r w:rsidRPr="00A75EA4">
        <w:rPr>
          <w:b/>
          <w:sz w:val="28"/>
          <w:szCs w:val="28"/>
          <w:lang w:val="x-none" w:eastAsia="x-none"/>
        </w:rPr>
        <w:t xml:space="preserve"> год</w:t>
      </w:r>
    </w:p>
    <w:p w14:paraId="3C03EB47" w14:textId="77777777" w:rsidR="00A75EA4" w:rsidRPr="00A75EA4" w:rsidRDefault="00A75EA4" w:rsidP="00A75EA4">
      <w:pPr>
        <w:ind w:firstLine="851"/>
        <w:jc w:val="both"/>
        <w:rPr>
          <w:sz w:val="28"/>
          <w:szCs w:val="28"/>
        </w:rPr>
      </w:pPr>
    </w:p>
    <w:p w14:paraId="7D65CF24" w14:textId="77777777" w:rsidR="00A75EA4" w:rsidRPr="00A75EA4" w:rsidRDefault="00A75EA4" w:rsidP="00A75EA4">
      <w:pPr>
        <w:ind w:firstLine="709"/>
        <w:jc w:val="both"/>
        <w:rPr>
          <w:sz w:val="28"/>
          <w:szCs w:val="28"/>
        </w:rPr>
      </w:pPr>
      <w:r w:rsidRPr="00A75EA4">
        <w:rPr>
          <w:sz w:val="28"/>
          <w:szCs w:val="28"/>
        </w:rPr>
        <w:t xml:space="preserve">Тарифы на тепловую энергию, реализуемую на потребительском рынке, на основании скорректированной необходимой валовой выручки </w:t>
      </w:r>
      <w:r w:rsidRPr="00A75EA4">
        <w:rPr>
          <w:sz w:val="28"/>
          <w:szCs w:val="28"/>
        </w:rPr>
        <w:br/>
        <w:t>на 2023 год рассчитаны следующим образом:</w:t>
      </w:r>
    </w:p>
    <w:p w14:paraId="45C89BCD" w14:textId="77777777" w:rsidR="00A75EA4" w:rsidRPr="00A75EA4" w:rsidRDefault="00A75EA4" w:rsidP="0004645C">
      <w:pPr>
        <w:numPr>
          <w:ilvl w:val="0"/>
          <w:numId w:val="15"/>
        </w:numPr>
        <w:spacing w:after="240"/>
        <w:ind w:left="1571" w:right="-426"/>
        <w:jc w:val="right"/>
        <w:rPr>
          <w:szCs w:val="20"/>
        </w:rPr>
      </w:pPr>
    </w:p>
    <w:p w14:paraId="3C0DEDE6" w14:textId="77777777" w:rsidR="00A75EA4" w:rsidRPr="00A75EA4" w:rsidRDefault="00A75EA4" w:rsidP="00A75EA4">
      <w:pPr>
        <w:jc w:val="both"/>
        <w:rPr>
          <w:szCs w:val="20"/>
        </w:rPr>
      </w:pPr>
    </w:p>
    <w:tbl>
      <w:tblPr>
        <w:tblW w:w="9493" w:type="dxa"/>
        <w:tblInd w:w="113" w:type="dxa"/>
        <w:tblLook w:val="04A0" w:firstRow="1" w:lastRow="0" w:firstColumn="1" w:lastColumn="0" w:noHBand="0" w:noVBand="1"/>
      </w:tblPr>
      <w:tblGrid>
        <w:gridCol w:w="2263"/>
        <w:gridCol w:w="2127"/>
        <w:gridCol w:w="1984"/>
        <w:gridCol w:w="1276"/>
        <w:gridCol w:w="1843"/>
      </w:tblGrid>
      <w:tr w:rsidR="00A75EA4" w:rsidRPr="00A75EA4" w14:paraId="67B97335" w14:textId="77777777" w:rsidTr="00F95151">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6C7601" w14:textId="77777777" w:rsidR="00A75EA4" w:rsidRPr="00A75EA4" w:rsidRDefault="00A75EA4" w:rsidP="00A75EA4">
            <w:pPr>
              <w:jc w:val="center"/>
              <w:rPr>
                <w:b/>
                <w:bCs/>
              </w:rPr>
            </w:pPr>
            <w:r w:rsidRPr="00A75EA4">
              <w:rPr>
                <w:b/>
                <w:bCs/>
              </w:rPr>
              <w:t>2023 год</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4F80251" w14:textId="77777777" w:rsidR="00A75EA4" w:rsidRPr="00A75EA4" w:rsidRDefault="00A75EA4" w:rsidP="00A75EA4">
            <w:pPr>
              <w:jc w:val="center"/>
            </w:pPr>
            <w:r w:rsidRPr="00A75EA4">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97DC44D" w14:textId="77777777" w:rsidR="00A75EA4" w:rsidRPr="00A75EA4" w:rsidRDefault="00A75EA4" w:rsidP="00A75EA4">
            <w:pPr>
              <w:jc w:val="center"/>
            </w:pPr>
            <w:r w:rsidRPr="00A75EA4">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E0A6DF" w14:textId="77777777" w:rsidR="00A75EA4" w:rsidRPr="00A75EA4" w:rsidRDefault="00A75EA4" w:rsidP="00A75EA4">
            <w:pPr>
              <w:jc w:val="center"/>
            </w:pPr>
            <w:r w:rsidRPr="00A75EA4">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D6E9E3E" w14:textId="77777777" w:rsidR="00A75EA4" w:rsidRPr="00A75EA4" w:rsidRDefault="00A75EA4" w:rsidP="00A75EA4">
            <w:pPr>
              <w:jc w:val="center"/>
            </w:pPr>
            <w:r w:rsidRPr="00A75EA4">
              <w:t>НВВ</w:t>
            </w:r>
          </w:p>
        </w:tc>
      </w:tr>
      <w:tr w:rsidR="00A75EA4" w:rsidRPr="00A75EA4" w14:paraId="7BA22B99" w14:textId="77777777" w:rsidTr="00F95151">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5085AB6B" w14:textId="77777777" w:rsidR="00A75EA4" w:rsidRPr="00A75EA4" w:rsidRDefault="00A75EA4" w:rsidP="00A75EA4">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330E08AE" w14:textId="77777777" w:rsidR="00A75EA4" w:rsidRPr="00A75EA4" w:rsidRDefault="00A75EA4" w:rsidP="00A75EA4">
            <w:pPr>
              <w:jc w:val="center"/>
            </w:pPr>
            <w:r w:rsidRPr="00A75EA4">
              <w:t>тыс. Гкал</w:t>
            </w:r>
          </w:p>
        </w:tc>
        <w:tc>
          <w:tcPr>
            <w:tcW w:w="1984" w:type="dxa"/>
            <w:tcBorders>
              <w:top w:val="nil"/>
              <w:left w:val="nil"/>
              <w:bottom w:val="single" w:sz="4" w:space="0" w:color="auto"/>
              <w:right w:val="single" w:sz="4" w:space="0" w:color="auto"/>
            </w:tcBorders>
            <w:shd w:val="clear" w:color="auto" w:fill="auto"/>
            <w:vAlign w:val="center"/>
            <w:hideMark/>
          </w:tcPr>
          <w:p w14:paraId="3C6FC8C3" w14:textId="77777777" w:rsidR="00A75EA4" w:rsidRPr="00A75EA4" w:rsidRDefault="00A75EA4" w:rsidP="00A75EA4">
            <w:pPr>
              <w:jc w:val="center"/>
            </w:pPr>
            <w:r w:rsidRPr="00A75EA4">
              <w:t>руб./Гкал</w:t>
            </w:r>
          </w:p>
        </w:tc>
        <w:tc>
          <w:tcPr>
            <w:tcW w:w="1276" w:type="dxa"/>
            <w:tcBorders>
              <w:top w:val="nil"/>
              <w:left w:val="nil"/>
              <w:bottom w:val="single" w:sz="4" w:space="0" w:color="auto"/>
              <w:right w:val="single" w:sz="4" w:space="0" w:color="auto"/>
            </w:tcBorders>
            <w:shd w:val="clear" w:color="auto" w:fill="auto"/>
            <w:vAlign w:val="center"/>
            <w:hideMark/>
          </w:tcPr>
          <w:p w14:paraId="2775BA9B" w14:textId="77777777" w:rsidR="00A75EA4" w:rsidRPr="00A75EA4" w:rsidRDefault="00A75EA4" w:rsidP="00A75EA4">
            <w:pPr>
              <w:jc w:val="center"/>
            </w:pPr>
            <w:r w:rsidRPr="00A75EA4">
              <w:t>%</w:t>
            </w:r>
          </w:p>
        </w:tc>
        <w:tc>
          <w:tcPr>
            <w:tcW w:w="1843" w:type="dxa"/>
            <w:tcBorders>
              <w:top w:val="nil"/>
              <w:left w:val="nil"/>
              <w:bottom w:val="single" w:sz="4" w:space="0" w:color="auto"/>
              <w:right w:val="single" w:sz="4" w:space="0" w:color="auto"/>
            </w:tcBorders>
            <w:shd w:val="clear" w:color="auto" w:fill="auto"/>
            <w:vAlign w:val="center"/>
            <w:hideMark/>
          </w:tcPr>
          <w:p w14:paraId="6A849703" w14:textId="77777777" w:rsidR="00A75EA4" w:rsidRPr="00A75EA4" w:rsidRDefault="00A75EA4" w:rsidP="00A75EA4">
            <w:pPr>
              <w:jc w:val="center"/>
            </w:pPr>
            <w:r w:rsidRPr="00A75EA4">
              <w:t>тыс. руб.</w:t>
            </w:r>
          </w:p>
        </w:tc>
      </w:tr>
    </w:tbl>
    <w:p w14:paraId="176F80CC" w14:textId="77777777" w:rsidR="00A75EA4" w:rsidRPr="00A75EA4" w:rsidRDefault="00A75EA4" w:rsidP="00A75EA4">
      <w:pPr>
        <w:rPr>
          <w:szCs w:val="20"/>
          <w:lang w:eastAsia="x-none"/>
        </w:rPr>
      </w:pPr>
    </w:p>
    <w:tbl>
      <w:tblPr>
        <w:tblW w:w="9493" w:type="dxa"/>
        <w:tblInd w:w="113" w:type="dxa"/>
        <w:tblLook w:val="04A0" w:firstRow="1" w:lastRow="0" w:firstColumn="1" w:lastColumn="0" w:noHBand="0" w:noVBand="1"/>
      </w:tblPr>
      <w:tblGrid>
        <w:gridCol w:w="2263"/>
        <w:gridCol w:w="2127"/>
        <w:gridCol w:w="1984"/>
        <w:gridCol w:w="1276"/>
        <w:gridCol w:w="1843"/>
      </w:tblGrid>
      <w:tr w:rsidR="00A75EA4" w:rsidRPr="00A75EA4" w14:paraId="43F64211" w14:textId="77777777" w:rsidTr="00F95151">
        <w:trPr>
          <w:trHeight w:val="36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CE176" w14:textId="77777777" w:rsidR="00A75EA4" w:rsidRPr="00A75EA4" w:rsidRDefault="00A75EA4" w:rsidP="00A75EA4">
            <w:pPr>
              <w:jc w:val="center"/>
              <w:rPr>
                <w:b/>
                <w:bCs/>
              </w:rPr>
            </w:pPr>
            <w:r w:rsidRPr="00A75EA4">
              <w:rPr>
                <w:b/>
                <w:bCs/>
              </w:rPr>
              <w:t>Год</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2522D0F" w14:textId="77777777" w:rsidR="00A75EA4" w:rsidRPr="00A75EA4" w:rsidRDefault="00A75EA4" w:rsidP="00A75EA4">
            <w:pPr>
              <w:jc w:val="center"/>
              <w:rPr>
                <w:b/>
                <w:szCs w:val="20"/>
              </w:rPr>
            </w:pPr>
            <w:r w:rsidRPr="00A75EA4">
              <w:rPr>
                <w:b/>
                <w:szCs w:val="20"/>
              </w:rPr>
              <w:t>0,954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5974CF9" w14:textId="77777777" w:rsidR="00A75EA4" w:rsidRPr="00A75EA4" w:rsidRDefault="00A75EA4" w:rsidP="00A75EA4">
            <w:pPr>
              <w:jc w:val="center"/>
              <w:rPr>
                <w:b/>
                <w:szCs w:val="20"/>
              </w:rPr>
            </w:pPr>
            <w:r w:rsidRPr="00A75EA4">
              <w:rPr>
                <w:b/>
                <w:szCs w:val="20"/>
              </w:rPr>
              <w:t>2 395,53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70D2F5" w14:textId="77777777" w:rsidR="00A75EA4" w:rsidRPr="00A75EA4" w:rsidRDefault="00A75EA4" w:rsidP="00A75EA4">
            <w:pPr>
              <w:jc w:val="center"/>
              <w:rPr>
                <w:b/>
                <w:szCs w:val="20"/>
              </w:rPr>
            </w:pPr>
            <w:r w:rsidRPr="00A75EA4">
              <w:rPr>
                <w:b/>
                <w:szCs w:val="20"/>
              </w:rPr>
              <w:t>9,0 %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B59ED6C" w14:textId="77777777" w:rsidR="00A75EA4" w:rsidRPr="00A75EA4" w:rsidRDefault="00A75EA4" w:rsidP="00A75EA4">
            <w:pPr>
              <w:jc w:val="center"/>
              <w:rPr>
                <w:b/>
                <w:szCs w:val="20"/>
              </w:rPr>
            </w:pPr>
            <w:r w:rsidRPr="00A75EA4">
              <w:rPr>
                <w:b/>
                <w:szCs w:val="20"/>
              </w:rPr>
              <w:t>2 285</w:t>
            </w:r>
          </w:p>
        </w:tc>
      </w:tr>
    </w:tbl>
    <w:p w14:paraId="59516D80" w14:textId="77777777" w:rsidR="00A75EA4" w:rsidRPr="00A75EA4" w:rsidRDefault="00A75EA4" w:rsidP="00A75EA4">
      <w:pPr>
        <w:ind w:firstLine="709"/>
        <w:jc w:val="both"/>
        <w:rPr>
          <w:snapToGrid w:val="0"/>
          <w:sz w:val="28"/>
          <w:szCs w:val="28"/>
        </w:rPr>
      </w:pPr>
    </w:p>
    <w:p w14:paraId="23E2B3D9" w14:textId="77777777" w:rsidR="00A75EA4" w:rsidRPr="00A75EA4" w:rsidRDefault="00A75EA4" w:rsidP="00A75EA4">
      <w:pPr>
        <w:ind w:firstLine="709"/>
        <w:jc w:val="both"/>
        <w:rPr>
          <w:snapToGrid w:val="0"/>
          <w:sz w:val="28"/>
          <w:szCs w:val="28"/>
        </w:rPr>
      </w:pPr>
    </w:p>
    <w:p w14:paraId="4B1A5855" w14:textId="77777777" w:rsidR="00A75EA4" w:rsidRPr="00A75EA4" w:rsidRDefault="00A75EA4" w:rsidP="00A75EA4">
      <w:pPr>
        <w:ind w:firstLine="851"/>
        <w:jc w:val="both"/>
        <w:rPr>
          <w:sz w:val="28"/>
          <w:szCs w:val="28"/>
          <w:lang w:val="x-none" w:eastAsia="x-none"/>
        </w:rPr>
      </w:pPr>
      <w:r w:rsidRPr="00A75EA4">
        <w:rPr>
          <w:sz w:val="28"/>
          <w:szCs w:val="28"/>
          <w:lang w:val="x-none" w:eastAsia="x-none"/>
        </w:rPr>
        <w:t xml:space="preserve">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w:t>
      </w:r>
      <w:r w:rsidRPr="00A75EA4">
        <w:rPr>
          <w:sz w:val="28"/>
          <w:szCs w:val="28"/>
          <w:lang w:val="x-none" w:eastAsia="x-none"/>
        </w:rPr>
        <w:br/>
        <w:t>и о внесении изменений в некоторые акты Правительства Российской Федерации» тарифы на 2023 год устанавливаются без календарной разбивки. Тарифы вводятся в действие с 1 декабря 2022.</w:t>
      </w:r>
    </w:p>
    <w:p w14:paraId="4CBBA02D" w14:textId="77777777" w:rsidR="00A75EA4" w:rsidRPr="00A75EA4" w:rsidRDefault="00A75EA4" w:rsidP="00A75EA4">
      <w:pPr>
        <w:ind w:firstLine="709"/>
        <w:jc w:val="both"/>
        <w:rPr>
          <w:snapToGrid w:val="0"/>
          <w:sz w:val="28"/>
          <w:szCs w:val="28"/>
        </w:rPr>
      </w:pPr>
    </w:p>
    <w:p w14:paraId="54FCBC62" w14:textId="77777777" w:rsidR="00A75EA4" w:rsidRPr="00A75EA4" w:rsidRDefault="00A75EA4" w:rsidP="00A75EA4">
      <w:pPr>
        <w:ind w:firstLine="709"/>
        <w:jc w:val="both"/>
        <w:rPr>
          <w:snapToGrid w:val="0"/>
          <w:sz w:val="28"/>
          <w:szCs w:val="28"/>
        </w:rPr>
      </w:pPr>
    </w:p>
    <w:p w14:paraId="7ED3D3DD" w14:textId="77777777" w:rsidR="00A75EA4" w:rsidRPr="00A75EA4" w:rsidRDefault="00A75EA4" w:rsidP="00A75EA4">
      <w:pPr>
        <w:ind w:firstLine="709"/>
        <w:jc w:val="both"/>
        <w:rPr>
          <w:snapToGrid w:val="0"/>
          <w:sz w:val="28"/>
          <w:szCs w:val="28"/>
        </w:rPr>
      </w:pPr>
    </w:p>
    <w:p w14:paraId="1F73C471" w14:textId="77777777" w:rsidR="00A75EA4" w:rsidRPr="00A75EA4" w:rsidRDefault="00A75EA4" w:rsidP="00A75EA4">
      <w:pPr>
        <w:ind w:firstLine="709"/>
        <w:jc w:val="both"/>
        <w:rPr>
          <w:snapToGrid w:val="0"/>
          <w:sz w:val="28"/>
          <w:szCs w:val="28"/>
        </w:rPr>
      </w:pPr>
    </w:p>
    <w:p w14:paraId="3743DFF8" w14:textId="77777777" w:rsidR="00A75EA4" w:rsidRPr="00A75EA4" w:rsidRDefault="00A75EA4" w:rsidP="00A75EA4">
      <w:pPr>
        <w:ind w:firstLine="709"/>
        <w:jc w:val="both"/>
        <w:rPr>
          <w:snapToGrid w:val="0"/>
          <w:sz w:val="28"/>
          <w:szCs w:val="28"/>
        </w:rPr>
      </w:pPr>
    </w:p>
    <w:p w14:paraId="41F3FA6C" w14:textId="77777777" w:rsidR="00A75EA4" w:rsidRPr="00A75EA4" w:rsidRDefault="00A75EA4" w:rsidP="00A75EA4">
      <w:pPr>
        <w:ind w:firstLine="709"/>
        <w:jc w:val="both"/>
        <w:rPr>
          <w:snapToGrid w:val="0"/>
          <w:sz w:val="28"/>
          <w:szCs w:val="28"/>
        </w:rPr>
      </w:pPr>
    </w:p>
    <w:p w14:paraId="47DAC618" w14:textId="77777777" w:rsidR="00A75EA4" w:rsidRPr="00A75EA4" w:rsidRDefault="00A75EA4" w:rsidP="00A75EA4">
      <w:pPr>
        <w:ind w:firstLine="709"/>
        <w:jc w:val="both"/>
        <w:rPr>
          <w:snapToGrid w:val="0"/>
          <w:sz w:val="28"/>
          <w:szCs w:val="28"/>
        </w:rPr>
      </w:pPr>
    </w:p>
    <w:p w14:paraId="2EEE5DC9" w14:textId="77777777" w:rsidR="00A75EA4" w:rsidRPr="00A75EA4" w:rsidRDefault="00A75EA4" w:rsidP="00A75EA4">
      <w:pPr>
        <w:ind w:firstLine="709"/>
        <w:jc w:val="both"/>
        <w:rPr>
          <w:snapToGrid w:val="0"/>
          <w:sz w:val="28"/>
          <w:szCs w:val="28"/>
        </w:rPr>
      </w:pPr>
    </w:p>
    <w:p w14:paraId="0990C469" w14:textId="77777777" w:rsidR="00A75EA4" w:rsidRPr="00A75EA4" w:rsidRDefault="00A75EA4" w:rsidP="00A75EA4">
      <w:pPr>
        <w:ind w:firstLine="709"/>
        <w:jc w:val="both"/>
        <w:rPr>
          <w:snapToGrid w:val="0"/>
          <w:sz w:val="28"/>
          <w:szCs w:val="28"/>
        </w:rPr>
        <w:sectPr w:rsidR="00A75EA4" w:rsidRPr="00A75EA4" w:rsidSect="000316D6">
          <w:pgSz w:w="11906" w:h="16838" w:code="9"/>
          <w:pgMar w:top="709" w:right="851" w:bottom="0" w:left="1701" w:header="680" w:footer="404" w:gutter="0"/>
          <w:cols w:space="708"/>
          <w:docGrid w:linePitch="360"/>
        </w:sectPr>
      </w:pPr>
    </w:p>
    <w:p w14:paraId="4C1A3EE4" w14:textId="77777777" w:rsidR="00A75EA4" w:rsidRPr="00A75EA4" w:rsidRDefault="00A75EA4" w:rsidP="00A75EA4">
      <w:pPr>
        <w:keepNext/>
        <w:ind w:left="360"/>
        <w:jc w:val="center"/>
        <w:outlineLvl w:val="1"/>
        <w:rPr>
          <w:b/>
          <w:sz w:val="28"/>
          <w:szCs w:val="20"/>
          <w:lang w:val="x-none" w:eastAsia="x-none"/>
        </w:rPr>
      </w:pPr>
      <w:r w:rsidRPr="00A75EA4">
        <w:rPr>
          <w:b/>
          <w:sz w:val="28"/>
          <w:szCs w:val="20"/>
          <w:lang w:val="x-none" w:eastAsia="x-none"/>
        </w:rPr>
        <w:lastRenderedPageBreak/>
        <w:t xml:space="preserve">Тарифы </w:t>
      </w:r>
      <w:r w:rsidRPr="00A75EA4">
        <w:rPr>
          <w:b/>
          <w:bCs/>
          <w:color w:val="000000"/>
          <w:kern w:val="32"/>
          <w:sz w:val="28"/>
          <w:szCs w:val="28"/>
          <w:lang w:val="x-none" w:eastAsia="x-none"/>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A75EA4">
        <w:rPr>
          <w:b/>
          <w:bCs/>
          <w:color w:val="000000"/>
          <w:kern w:val="32"/>
          <w:sz w:val="28"/>
          <w:szCs w:val="28"/>
          <w:lang w:val="x-none" w:eastAsia="x-none"/>
        </w:rPr>
        <w:br/>
        <w:t xml:space="preserve">по узлу теплоснабжения – котельная на ст. </w:t>
      </w:r>
      <w:proofErr w:type="spellStart"/>
      <w:r w:rsidRPr="00A75EA4">
        <w:rPr>
          <w:b/>
          <w:bCs/>
          <w:color w:val="000000"/>
          <w:kern w:val="32"/>
          <w:sz w:val="28"/>
          <w:szCs w:val="28"/>
          <w:lang w:val="x-none" w:eastAsia="x-none"/>
        </w:rPr>
        <w:t>Абагур</w:t>
      </w:r>
      <w:proofErr w:type="spellEnd"/>
      <w:r w:rsidRPr="00A75EA4">
        <w:rPr>
          <w:b/>
          <w:bCs/>
          <w:color w:val="000000"/>
          <w:kern w:val="32"/>
          <w:sz w:val="28"/>
          <w:szCs w:val="28"/>
          <w:lang w:val="x-none" w:eastAsia="x-none"/>
        </w:rPr>
        <w:t xml:space="preserve">-Лесной ПМС-2 </w:t>
      </w:r>
      <w:r w:rsidRPr="00A75EA4">
        <w:rPr>
          <w:b/>
          <w:bCs/>
          <w:color w:val="000000"/>
          <w:kern w:val="32"/>
          <w:sz w:val="28"/>
          <w:szCs w:val="28"/>
          <w:lang w:val="x-none" w:eastAsia="x-none"/>
        </w:rPr>
        <w:br/>
        <w:t>на тепловую энергию, реализуемую на потребительском рынке Новокузнецкого городского округа, на 2023 год</w:t>
      </w:r>
    </w:p>
    <w:p w14:paraId="25EB8BCB" w14:textId="77777777" w:rsidR="00A75EA4" w:rsidRPr="00A75EA4" w:rsidRDefault="00A75EA4" w:rsidP="00A75EA4">
      <w:pPr>
        <w:ind w:firstLine="709"/>
        <w:jc w:val="both"/>
        <w:rPr>
          <w:snapToGrid w:val="0"/>
          <w:sz w:val="28"/>
          <w:szCs w:val="28"/>
        </w:rPr>
      </w:pPr>
    </w:p>
    <w:p w14:paraId="585EB1DA" w14:textId="77777777" w:rsidR="00A75EA4" w:rsidRPr="00A75EA4" w:rsidRDefault="00A75EA4" w:rsidP="00A75EA4">
      <w:pPr>
        <w:ind w:firstLine="709"/>
        <w:jc w:val="both"/>
        <w:rPr>
          <w:snapToGrid w:val="0"/>
          <w:sz w:val="28"/>
          <w:szCs w:val="28"/>
        </w:rPr>
      </w:pPr>
      <w:r w:rsidRPr="00A75EA4">
        <w:rPr>
          <w:snapToGrid w:val="0"/>
          <w:sz w:val="28"/>
          <w:szCs w:val="28"/>
        </w:rPr>
        <w:t xml:space="preserve">ОАО «РЖД» (филиал Кузбасский территориальный участок </w:t>
      </w:r>
      <w:r w:rsidRPr="00A75EA4">
        <w:rPr>
          <w:snapToGrid w:val="0"/>
          <w:sz w:val="28"/>
          <w:szCs w:val="28"/>
        </w:rPr>
        <w:br/>
        <w:t xml:space="preserve">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A75EA4">
        <w:rPr>
          <w:snapToGrid w:val="0"/>
          <w:sz w:val="28"/>
          <w:szCs w:val="28"/>
        </w:rPr>
        <w:t>Абагур</w:t>
      </w:r>
      <w:proofErr w:type="spellEnd"/>
      <w:r w:rsidRPr="00A75EA4">
        <w:rPr>
          <w:snapToGrid w:val="0"/>
          <w:sz w:val="28"/>
          <w:szCs w:val="28"/>
        </w:rPr>
        <w:t>-Лесной ПМС-2 реализует тепловую энергию потребителям Новокузнецкого городского округа, присоединенным к тепловым сетям ООО «</w:t>
      </w:r>
      <w:proofErr w:type="spellStart"/>
      <w:r w:rsidRPr="00A75EA4">
        <w:rPr>
          <w:snapToGrid w:val="0"/>
          <w:sz w:val="28"/>
          <w:szCs w:val="28"/>
        </w:rPr>
        <w:t>СибЭнерго</w:t>
      </w:r>
      <w:proofErr w:type="spellEnd"/>
      <w:r w:rsidRPr="00A75EA4">
        <w:rPr>
          <w:snapToGrid w:val="0"/>
          <w:sz w:val="28"/>
          <w:szCs w:val="28"/>
        </w:rPr>
        <w:t>».</w:t>
      </w:r>
    </w:p>
    <w:p w14:paraId="43D9E07F" w14:textId="77777777" w:rsidR="00A75EA4" w:rsidRPr="00A75EA4" w:rsidRDefault="00A75EA4" w:rsidP="00A75EA4">
      <w:pPr>
        <w:ind w:firstLine="709"/>
        <w:jc w:val="both"/>
        <w:rPr>
          <w:bCs/>
          <w:iCs/>
          <w:sz w:val="28"/>
          <w:szCs w:val="28"/>
        </w:rPr>
      </w:pPr>
      <w:r w:rsidRPr="00A75EA4">
        <w:rPr>
          <w:snapToGrid w:val="0"/>
          <w:sz w:val="28"/>
          <w:szCs w:val="28"/>
        </w:rPr>
        <w:t>Тарифы ООО «</w:t>
      </w:r>
      <w:proofErr w:type="spellStart"/>
      <w:r w:rsidRPr="00A75EA4">
        <w:rPr>
          <w:snapToGrid w:val="0"/>
          <w:sz w:val="28"/>
          <w:szCs w:val="28"/>
        </w:rPr>
        <w:t>СибЭнерго</w:t>
      </w:r>
      <w:proofErr w:type="spellEnd"/>
      <w:r w:rsidRPr="00A75EA4">
        <w:rPr>
          <w:snapToGrid w:val="0"/>
          <w:sz w:val="28"/>
          <w:szCs w:val="28"/>
        </w:rPr>
        <w:t xml:space="preserve">» на услуги по передаче тепловой энергии </w:t>
      </w:r>
      <w:r w:rsidRPr="00A75EA4">
        <w:rPr>
          <w:snapToGrid w:val="0"/>
          <w:sz w:val="28"/>
          <w:szCs w:val="28"/>
        </w:rPr>
        <w:br/>
        <w:t xml:space="preserve">на 2021-2023 годы утверждены постановлением РЭК Кузбасса от 27.11.2020 № 438 «Об установлении долгосрочных параметров регулирования </w:t>
      </w:r>
      <w:r w:rsidRPr="00A75EA4">
        <w:rPr>
          <w:snapToGrid w:val="0"/>
          <w:sz w:val="28"/>
          <w:szCs w:val="28"/>
        </w:rPr>
        <w:br/>
        <w:t xml:space="preserve">и долгосрочных тарифов на услуги по передаче тепловой энергии </w:t>
      </w:r>
      <w:r w:rsidRPr="00A75EA4">
        <w:rPr>
          <w:snapToGrid w:val="0"/>
          <w:sz w:val="28"/>
          <w:szCs w:val="28"/>
        </w:rPr>
        <w:br/>
        <w:t>ООО «</w:t>
      </w:r>
      <w:proofErr w:type="spellStart"/>
      <w:r w:rsidRPr="00A75EA4">
        <w:rPr>
          <w:snapToGrid w:val="0"/>
          <w:sz w:val="28"/>
          <w:szCs w:val="28"/>
        </w:rPr>
        <w:t>СибЭнерго</w:t>
      </w:r>
      <w:proofErr w:type="spellEnd"/>
      <w:r w:rsidRPr="00A75EA4">
        <w:rPr>
          <w:snapToGrid w:val="0"/>
          <w:sz w:val="28"/>
          <w:szCs w:val="28"/>
        </w:rPr>
        <w:t>» на 2021-2023 годы» (</w:t>
      </w:r>
      <w:r w:rsidRPr="00A75EA4">
        <w:rPr>
          <w:bCs/>
          <w:iCs/>
          <w:sz w:val="28"/>
          <w:szCs w:val="28"/>
        </w:rPr>
        <w:t>в редакции постановления РЭК Кузбасса от 09.11.2021 № 516, от __.11.2022 № ___) в размере:</w:t>
      </w:r>
    </w:p>
    <w:p w14:paraId="18863BFC" w14:textId="77777777" w:rsidR="00A75EA4" w:rsidRPr="00A75EA4" w:rsidRDefault="00A75EA4" w:rsidP="00A75EA4">
      <w:pPr>
        <w:ind w:firstLine="709"/>
        <w:jc w:val="both"/>
        <w:rPr>
          <w:snapToGrid w:val="0"/>
          <w:sz w:val="28"/>
          <w:szCs w:val="28"/>
        </w:rPr>
      </w:pPr>
      <w:r w:rsidRPr="00A75EA4">
        <w:rPr>
          <w:snapToGrid w:val="0"/>
          <w:sz w:val="28"/>
          <w:szCs w:val="28"/>
        </w:rPr>
        <w:t>с 01.01.2023 по 31.12.2023 – 860,95 руб./Гкал.</w:t>
      </w:r>
    </w:p>
    <w:p w14:paraId="70B7EFD6" w14:textId="77777777" w:rsidR="00A75EA4" w:rsidRPr="00A75EA4" w:rsidRDefault="00A75EA4" w:rsidP="00A75EA4">
      <w:pPr>
        <w:ind w:firstLine="709"/>
        <w:jc w:val="both"/>
        <w:rPr>
          <w:bCs/>
          <w:color w:val="000000"/>
          <w:kern w:val="32"/>
          <w:sz w:val="28"/>
          <w:szCs w:val="28"/>
        </w:rPr>
      </w:pPr>
      <w:r w:rsidRPr="00A75EA4">
        <w:rPr>
          <w:snapToGrid w:val="0"/>
          <w:sz w:val="28"/>
          <w:szCs w:val="28"/>
        </w:rPr>
        <w:t xml:space="preserve">Тарифы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A75EA4">
        <w:rPr>
          <w:snapToGrid w:val="0"/>
          <w:sz w:val="28"/>
          <w:szCs w:val="28"/>
        </w:rPr>
        <w:t>Абагур</w:t>
      </w:r>
      <w:proofErr w:type="spellEnd"/>
      <w:r w:rsidRPr="00A75EA4">
        <w:rPr>
          <w:snapToGrid w:val="0"/>
          <w:sz w:val="28"/>
          <w:szCs w:val="28"/>
        </w:rPr>
        <w:t xml:space="preserve">-Лесной ПМС-2 на тепловую энергию, реализуемую на потребительском рынке </w:t>
      </w:r>
      <w:r w:rsidRPr="00A75EA4">
        <w:rPr>
          <w:bCs/>
          <w:color w:val="000000"/>
          <w:kern w:val="32"/>
          <w:sz w:val="28"/>
          <w:szCs w:val="28"/>
        </w:rPr>
        <w:t>Новокузнецкого городского округа, на 2023 год составят:</w:t>
      </w:r>
    </w:p>
    <w:p w14:paraId="5B78D4E9" w14:textId="77777777" w:rsidR="00A75EA4" w:rsidRPr="00A75EA4" w:rsidRDefault="00A75EA4" w:rsidP="00A75EA4">
      <w:pPr>
        <w:ind w:firstLine="709"/>
        <w:jc w:val="both"/>
        <w:rPr>
          <w:snapToGrid w:val="0"/>
          <w:sz w:val="28"/>
          <w:szCs w:val="28"/>
        </w:rPr>
      </w:pPr>
    </w:p>
    <w:p w14:paraId="458CC556" w14:textId="77777777" w:rsidR="00A75EA4" w:rsidRPr="00A75EA4" w:rsidRDefault="00A75EA4" w:rsidP="0004645C">
      <w:pPr>
        <w:numPr>
          <w:ilvl w:val="0"/>
          <w:numId w:val="15"/>
        </w:numPr>
        <w:spacing w:after="240"/>
        <w:ind w:left="1571" w:right="-426"/>
        <w:jc w:val="right"/>
        <w:rPr>
          <w:sz w:val="28"/>
          <w:szCs w:val="28"/>
        </w:rPr>
      </w:pPr>
    </w:p>
    <w:tbl>
      <w:tblPr>
        <w:tblW w:w="9204" w:type="dxa"/>
        <w:tblInd w:w="118" w:type="dxa"/>
        <w:tblLook w:val="04A0" w:firstRow="1" w:lastRow="0" w:firstColumn="1" w:lastColumn="0" w:noHBand="0" w:noVBand="1"/>
      </w:tblPr>
      <w:tblGrid>
        <w:gridCol w:w="1691"/>
        <w:gridCol w:w="2694"/>
        <w:gridCol w:w="2551"/>
        <w:gridCol w:w="2268"/>
      </w:tblGrid>
      <w:tr w:rsidR="00A75EA4" w:rsidRPr="00A75EA4" w14:paraId="036DA5BC" w14:textId="77777777" w:rsidTr="00F95151">
        <w:trPr>
          <w:trHeight w:val="1938"/>
        </w:trPr>
        <w:tc>
          <w:tcPr>
            <w:tcW w:w="1691" w:type="dxa"/>
            <w:tcBorders>
              <w:top w:val="single" w:sz="8" w:space="0" w:color="auto"/>
              <w:left w:val="single" w:sz="8" w:space="0" w:color="auto"/>
              <w:bottom w:val="single" w:sz="8" w:space="0" w:color="auto"/>
              <w:right w:val="single" w:sz="8" w:space="0" w:color="auto"/>
            </w:tcBorders>
            <w:vAlign w:val="center"/>
            <w:hideMark/>
          </w:tcPr>
          <w:p w14:paraId="447B5427" w14:textId="77777777" w:rsidR="00A75EA4" w:rsidRPr="00A75EA4" w:rsidRDefault="00A75EA4" w:rsidP="00A75EA4">
            <w:pPr>
              <w:snapToGrid w:val="0"/>
              <w:spacing w:line="256" w:lineRule="auto"/>
              <w:jc w:val="center"/>
              <w:rPr>
                <w:color w:val="000000"/>
                <w:szCs w:val="28"/>
              </w:rPr>
            </w:pPr>
            <w:r w:rsidRPr="00A75EA4">
              <w:rPr>
                <w:color w:val="000000"/>
                <w:szCs w:val="28"/>
              </w:rPr>
              <w:t>Период</w:t>
            </w:r>
          </w:p>
        </w:tc>
        <w:tc>
          <w:tcPr>
            <w:tcW w:w="2694" w:type="dxa"/>
            <w:tcBorders>
              <w:top w:val="single" w:sz="8" w:space="0" w:color="auto"/>
              <w:left w:val="nil"/>
              <w:bottom w:val="single" w:sz="8" w:space="0" w:color="auto"/>
              <w:right w:val="single" w:sz="8" w:space="0" w:color="auto"/>
            </w:tcBorders>
            <w:vAlign w:val="center"/>
            <w:hideMark/>
          </w:tcPr>
          <w:p w14:paraId="4A5822D3" w14:textId="77777777" w:rsidR="00A75EA4" w:rsidRPr="00A75EA4" w:rsidRDefault="00A75EA4" w:rsidP="00A75EA4">
            <w:pPr>
              <w:snapToGrid w:val="0"/>
              <w:spacing w:line="256" w:lineRule="auto"/>
              <w:jc w:val="center"/>
              <w:rPr>
                <w:color w:val="000000"/>
                <w:szCs w:val="28"/>
              </w:rPr>
            </w:pPr>
            <w:r w:rsidRPr="00A75EA4">
              <w:rPr>
                <w:color w:val="000000"/>
                <w:szCs w:val="28"/>
              </w:rPr>
              <w:t>Тарифы ОАО «РЖД» на тепловую энергию, реализуемую на потребительском рынке Новокузнецкого городского округа, руб./Гкал</w:t>
            </w:r>
          </w:p>
        </w:tc>
        <w:tc>
          <w:tcPr>
            <w:tcW w:w="2551" w:type="dxa"/>
            <w:tcBorders>
              <w:top w:val="single" w:sz="8" w:space="0" w:color="auto"/>
              <w:left w:val="nil"/>
              <w:bottom w:val="single" w:sz="8" w:space="0" w:color="auto"/>
              <w:right w:val="single" w:sz="8" w:space="0" w:color="auto"/>
            </w:tcBorders>
            <w:vAlign w:val="center"/>
            <w:hideMark/>
          </w:tcPr>
          <w:p w14:paraId="323CDD82" w14:textId="77777777" w:rsidR="00A75EA4" w:rsidRPr="00A75EA4" w:rsidRDefault="00A75EA4" w:rsidP="00A75EA4">
            <w:pPr>
              <w:snapToGrid w:val="0"/>
              <w:spacing w:line="256" w:lineRule="auto"/>
              <w:jc w:val="center"/>
              <w:rPr>
                <w:color w:val="000000"/>
                <w:szCs w:val="28"/>
              </w:rPr>
            </w:pPr>
            <w:r w:rsidRPr="00A75EA4">
              <w:rPr>
                <w:color w:val="000000"/>
                <w:szCs w:val="28"/>
              </w:rPr>
              <w:t xml:space="preserve">Тарифы </w:t>
            </w:r>
            <w:r w:rsidRPr="00A75EA4">
              <w:rPr>
                <w:color w:val="000000"/>
                <w:szCs w:val="28"/>
              </w:rPr>
              <w:br/>
              <w:t>ООО «</w:t>
            </w:r>
            <w:proofErr w:type="spellStart"/>
            <w:r w:rsidRPr="00A75EA4">
              <w:rPr>
                <w:color w:val="000000"/>
                <w:szCs w:val="28"/>
              </w:rPr>
              <w:t>СибЭнерго</w:t>
            </w:r>
            <w:proofErr w:type="spellEnd"/>
            <w:r w:rsidRPr="00A75EA4">
              <w:rPr>
                <w:color w:val="000000"/>
                <w:szCs w:val="28"/>
              </w:rPr>
              <w:t xml:space="preserve">» на услуги по передаче тепловой энергии </w:t>
            </w:r>
            <w:r w:rsidRPr="00A75EA4">
              <w:rPr>
                <w:color w:val="000000"/>
                <w:szCs w:val="28"/>
              </w:rPr>
              <w:br/>
              <w:t>в контуре теплоснабжения</w:t>
            </w:r>
            <w:r w:rsidRPr="00A75EA4">
              <w:rPr>
                <w:color w:val="000000"/>
                <w:szCs w:val="28"/>
              </w:rPr>
              <w:br/>
              <w:t xml:space="preserve"> ОАО «РЖД», руб./Гкал</w:t>
            </w:r>
          </w:p>
        </w:tc>
        <w:tc>
          <w:tcPr>
            <w:tcW w:w="2268" w:type="dxa"/>
            <w:tcBorders>
              <w:top w:val="single" w:sz="8" w:space="0" w:color="auto"/>
              <w:left w:val="nil"/>
              <w:bottom w:val="single" w:sz="8" w:space="0" w:color="auto"/>
              <w:right w:val="single" w:sz="8" w:space="0" w:color="auto"/>
            </w:tcBorders>
            <w:vAlign w:val="center"/>
            <w:hideMark/>
          </w:tcPr>
          <w:p w14:paraId="640A8A6F" w14:textId="77777777" w:rsidR="00A75EA4" w:rsidRPr="00A75EA4" w:rsidRDefault="00A75EA4" w:rsidP="00A75EA4">
            <w:pPr>
              <w:snapToGrid w:val="0"/>
              <w:spacing w:line="256" w:lineRule="auto"/>
              <w:jc w:val="center"/>
              <w:rPr>
                <w:color w:val="000000"/>
                <w:szCs w:val="28"/>
              </w:rPr>
            </w:pPr>
            <w:r w:rsidRPr="00A75EA4">
              <w:rPr>
                <w:color w:val="000000"/>
                <w:szCs w:val="28"/>
              </w:rPr>
              <w:t xml:space="preserve">Тарифы для потребителей </w:t>
            </w:r>
            <w:r w:rsidRPr="00A75EA4">
              <w:rPr>
                <w:color w:val="000000"/>
                <w:szCs w:val="28"/>
              </w:rPr>
              <w:br/>
              <w:t xml:space="preserve">ОАО «РЖД», присоединенных </w:t>
            </w:r>
            <w:r w:rsidRPr="00A75EA4">
              <w:rPr>
                <w:color w:val="000000"/>
                <w:szCs w:val="28"/>
              </w:rPr>
              <w:br/>
              <w:t xml:space="preserve">к тепловым сетям </w:t>
            </w:r>
            <w:r w:rsidRPr="00A75EA4">
              <w:rPr>
                <w:color w:val="000000"/>
                <w:szCs w:val="28"/>
              </w:rPr>
              <w:br/>
              <w:t>ООО «</w:t>
            </w:r>
            <w:proofErr w:type="spellStart"/>
            <w:r w:rsidRPr="00A75EA4">
              <w:rPr>
                <w:color w:val="000000"/>
                <w:szCs w:val="28"/>
              </w:rPr>
              <w:t>СибЭнерго</w:t>
            </w:r>
            <w:proofErr w:type="spellEnd"/>
            <w:r w:rsidRPr="00A75EA4">
              <w:rPr>
                <w:color w:val="000000"/>
                <w:szCs w:val="28"/>
              </w:rPr>
              <w:t>», руб./Гкал</w:t>
            </w:r>
          </w:p>
        </w:tc>
      </w:tr>
      <w:tr w:rsidR="00A75EA4" w:rsidRPr="00A75EA4" w14:paraId="44E29F70" w14:textId="77777777" w:rsidTr="00F95151">
        <w:trPr>
          <w:trHeight w:val="315"/>
        </w:trPr>
        <w:tc>
          <w:tcPr>
            <w:tcW w:w="1691" w:type="dxa"/>
            <w:tcBorders>
              <w:top w:val="nil"/>
              <w:left w:val="single" w:sz="8" w:space="0" w:color="auto"/>
              <w:bottom w:val="single" w:sz="8" w:space="0" w:color="auto"/>
              <w:right w:val="single" w:sz="8" w:space="0" w:color="auto"/>
            </w:tcBorders>
            <w:vAlign w:val="center"/>
            <w:hideMark/>
          </w:tcPr>
          <w:p w14:paraId="207BD5DF" w14:textId="77777777" w:rsidR="00A75EA4" w:rsidRPr="00A75EA4" w:rsidRDefault="00A75EA4" w:rsidP="00A75EA4">
            <w:pPr>
              <w:snapToGrid w:val="0"/>
              <w:spacing w:line="256" w:lineRule="auto"/>
              <w:jc w:val="center"/>
              <w:rPr>
                <w:color w:val="000000"/>
                <w:szCs w:val="28"/>
              </w:rPr>
            </w:pPr>
            <w:r w:rsidRPr="00A75EA4">
              <w:rPr>
                <w:color w:val="000000"/>
                <w:szCs w:val="28"/>
              </w:rPr>
              <w:t>1</w:t>
            </w:r>
          </w:p>
        </w:tc>
        <w:tc>
          <w:tcPr>
            <w:tcW w:w="2694" w:type="dxa"/>
            <w:tcBorders>
              <w:top w:val="nil"/>
              <w:left w:val="nil"/>
              <w:bottom w:val="single" w:sz="8" w:space="0" w:color="auto"/>
              <w:right w:val="single" w:sz="8" w:space="0" w:color="auto"/>
            </w:tcBorders>
            <w:vAlign w:val="center"/>
            <w:hideMark/>
          </w:tcPr>
          <w:p w14:paraId="49C884CF" w14:textId="77777777" w:rsidR="00A75EA4" w:rsidRPr="00A75EA4" w:rsidRDefault="00A75EA4" w:rsidP="00A75EA4">
            <w:pPr>
              <w:snapToGrid w:val="0"/>
              <w:spacing w:line="256" w:lineRule="auto"/>
              <w:jc w:val="center"/>
              <w:rPr>
                <w:color w:val="000000"/>
                <w:szCs w:val="28"/>
              </w:rPr>
            </w:pPr>
            <w:r w:rsidRPr="00A75EA4">
              <w:rPr>
                <w:color w:val="000000"/>
                <w:szCs w:val="28"/>
              </w:rPr>
              <w:t>2</w:t>
            </w:r>
          </w:p>
        </w:tc>
        <w:tc>
          <w:tcPr>
            <w:tcW w:w="2551" w:type="dxa"/>
            <w:tcBorders>
              <w:top w:val="nil"/>
              <w:left w:val="nil"/>
              <w:bottom w:val="single" w:sz="8" w:space="0" w:color="auto"/>
              <w:right w:val="single" w:sz="8" w:space="0" w:color="auto"/>
            </w:tcBorders>
            <w:vAlign w:val="center"/>
            <w:hideMark/>
          </w:tcPr>
          <w:p w14:paraId="2C9BC6E7" w14:textId="77777777" w:rsidR="00A75EA4" w:rsidRPr="00A75EA4" w:rsidRDefault="00A75EA4" w:rsidP="00A75EA4">
            <w:pPr>
              <w:snapToGrid w:val="0"/>
              <w:spacing w:line="256" w:lineRule="auto"/>
              <w:jc w:val="center"/>
              <w:rPr>
                <w:color w:val="000000"/>
                <w:szCs w:val="28"/>
              </w:rPr>
            </w:pPr>
            <w:r w:rsidRPr="00A75EA4">
              <w:rPr>
                <w:color w:val="000000"/>
                <w:szCs w:val="28"/>
              </w:rPr>
              <w:t>3</w:t>
            </w:r>
          </w:p>
        </w:tc>
        <w:tc>
          <w:tcPr>
            <w:tcW w:w="2268" w:type="dxa"/>
            <w:tcBorders>
              <w:top w:val="nil"/>
              <w:left w:val="nil"/>
              <w:bottom w:val="single" w:sz="8" w:space="0" w:color="auto"/>
              <w:right w:val="single" w:sz="8" w:space="0" w:color="auto"/>
            </w:tcBorders>
            <w:vAlign w:val="center"/>
            <w:hideMark/>
          </w:tcPr>
          <w:p w14:paraId="6F2A4D41" w14:textId="77777777" w:rsidR="00A75EA4" w:rsidRPr="00A75EA4" w:rsidRDefault="00A75EA4" w:rsidP="00A75EA4">
            <w:pPr>
              <w:snapToGrid w:val="0"/>
              <w:spacing w:line="256" w:lineRule="auto"/>
              <w:jc w:val="center"/>
              <w:rPr>
                <w:color w:val="000000"/>
                <w:szCs w:val="28"/>
              </w:rPr>
            </w:pPr>
            <w:r w:rsidRPr="00A75EA4">
              <w:rPr>
                <w:color w:val="000000"/>
                <w:szCs w:val="28"/>
              </w:rPr>
              <w:t>4=2+3</w:t>
            </w:r>
          </w:p>
        </w:tc>
      </w:tr>
      <w:tr w:rsidR="00A75EA4" w:rsidRPr="00A75EA4" w14:paraId="6831C55F" w14:textId="77777777" w:rsidTr="00F95151">
        <w:trPr>
          <w:trHeight w:val="387"/>
        </w:trPr>
        <w:tc>
          <w:tcPr>
            <w:tcW w:w="1691" w:type="dxa"/>
            <w:tcBorders>
              <w:top w:val="nil"/>
              <w:left w:val="single" w:sz="8" w:space="0" w:color="auto"/>
              <w:bottom w:val="single" w:sz="8" w:space="0" w:color="auto"/>
              <w:right w:val="single" w:sz="8" w:space="0" w:color="auto"/>
            </w:tcBorders>
            <w:vAlign w:val="center"/>
            <w:hideMark/>
          </w:tcPr>
          <w:p w14:paraId="450B6A06" w14:textId="77777777" w:rsidR="00A75EA4" w:rsidRPr="00A75EA4" w:rsidRDefault="00A75EA4" w:rsidP="00A75EA4">
            <w:pPr>
              <w:jc w:val="center"/>
              <w:rPr>
                <w:szCs w:val="20"/>
              </w:rPr>
            </w:pPr>
            <w:r w:rsidRPr="00A75EA4">
              <w:rPr>
                <w:szCs w:val="20"/>
              </w:rPr>
              <w:t xml:space="preserve">с 01.01.2023 </w:t>
            </w:r>
          </w:p>
          <w:p w14:paraId="61EF35F4" w14:textId="77777777" w:rsidR="00A75EA4" w:rsidRPr="00A75EA4" w:rsidRDefault="00A75EA4" w:rsidP="00A75EA4">
            <w:pPr>
              <w:jc w:val="center"/>
              <w:rPr>
                <w:szCs w:val="20"/>
              </w:rPr>
            </w:pPr>
            <w:r w:rsidRPr="00A75EA4">
              <w:rPr>
                <w:szCs w:val="20"/>
              </w:rPr>
              <w:t>по 31.12.2023</w:t>
            </w:r>
          </w:p>
        </w:tc>
        <w:tc>
          <w:tcPr>
            <w:tcW w:w="2694" w:type="dxa"/>
            <w:tcBorders>
              <w:top w:val="nil"/>
              <w:left w:val="nil"/>
              <w:bottom w:val="single" w:sz="8" w:space="0" w:color="auto"/>
              <w:right w:val="single" w:sz="8" w:space="0" w:color="auto"/>
            </w:tcBorders>
            <w:vAlign w:val="center"/>
            <w:hideMark/>
          </w:tcPr>
          <w:p w14:paraId="30F5C050" w14:textId="77777777" w:rsidR="00A75EA4" w:rsidRPr="00A75EA4" w:rsidRDefault="00A75EA4" w:rsidP="00A75EA4">
            <w:pPr>
              <w:jc w:val="center"/>
              <w:rPr>
                <w:szCs w:val="20"/>
              </w:rPr>
            </w:pPr>
            <w:r w:rsidRPr="00A75EA4">
              <w:rPr>
                <w:szCs w:val="20"/>
              </w:rPr>
              <w:t>2 395,53</w:t>
            </w:r>
          </w:p>
        </w:tc>
        <w:tc>
          <w:tcPr>
            <w:tcW w:w="2551" w:type="dxa"/>
            <w:tcBorders>
              <w:top w:val="nil"/>
              <w:left w:val="nil"/>
              <w:bottom w:val="single" w:sz="8" w:space="0" w:color="auto"/>
              <w:right w:val="single" w:sz="8" w:space="0" w:color="auto"/>
            </w:tcBorders>
            <w:vAlign w:val="center"/>
            <w:hideMark/>
          </w:tcPr>
          <w:p w14:paraId="5EDF7B67" w14:textId="77777777" w:rsidR="00A75EA4" w:rsidRPr="00A75EA4" w:rsidRDefault="00A75EA4" w:rsidP="00A75EA4">
            <w:pPr>
              <w:snapToGrid w:val="0"/>
              <w:spacing w:line="256" w:lineRule="auto"/>
              <w:jc w:val="center"/>
              <w:rPr>
                <w:color w:val="000000"/>
                <w:szCs w:val="28"/>
              </w:rPr>
            </w:pPr>
            <w:r w:rsidRPr="00A75EA4">
              <w:rPr>
                <w:szCs w:val="20"/>
              </w:rPr>
              <w:t>860,95</w:t>
            </w:r>
          </w:p>
        </w:tc>
        <w:tc>
          <w:tcPr>
            <w:tcW w:w="2268" w:type="dxa"/>
            <w:tcBorders>
              <w:top w:val="nil"/>
              <w:left w:val="nil"/>
              <w:bottom w:val="single" w:sz="8" w:space="0" w:color="auto"/>
              <w:right w:val="single" w:sz="8" w:space="0" w:color="auto"/>
            </w:tcBorders>
            <w:vAlign w:val="center"/>
            <w:hideMark/>
          </w:tcPr>
          <w:p w14:paraId="3E8DFD0E" w14:textId="77777777" w:rsidR="00A75EA4" w:rsidRPr="00A75EA4" w:rsidRDefault="00A75EA4" w:rsidP="00A75EA4">
            <w:pPr>
              <w:jc w:val="center"/>
              <w:rPr>
                <w:szCs w:val="20"/>
              </w:rPr>
            </w:pPr>
            <w:r w:rsidRPr="00A75EA4">
              <w:rPr>
                <w:szCs w:val="20"/>
              </w:rPr>
              <w:t>3 256,48</w:t>
            </w:r>
          </w:p>
        </w:tc>
      </w:tr>
    </w:tbl>
    <w:p w14:paraId="586DABB2" w14:textId="77777777" w:rsidR="00A75EA4" w:rsidRPr="00A75EA4" w:rsidRDefault="00A75EA4" w:rsidP="00A75EA4">
      <w:pPr>
        <w:rPr>
          <w:szCs w:val="20"/>
          <w:lang w:eastAsia="x-none"/>
        </w:rPr>
      </w:pPr>
    </w:p>
    <w:p w14:paraId="0260B1DF" w14:textId="77777777" w:rsidR="00A75EA4" w:rsidRPr="00A75EA4" w:rsidRDefault="00A75EA4" w:rsidP="00A75EA4">
      <w:pPr>
        <w:ind w:firstLine="851"/>
        <w:jc w:val="both"/>
        <w:rPr>
          <w:sz w:val="28"/>
          <w:szCs w:val="28"/>
          <w:lang w:val="x-none" w:eastAsia="x-none"/>
        </w:rPr>
      </w:pPr>
      <w:r w:rsidRPr="00A75EA4">
        <w:rPr>
          <w:sz w:val="28"/>
          <w:szCs w:val="28"/>
          <w:lang w:val="x-none" w:eastAsia="x-none"/>
        </w:rPr>
        <w:t xml:space="preserve">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w:t>
      </w:r>
      <w:r w:rsidRPr="00A75EA4">
        <w:rPr>
          <w:sz w:val="28"/>
          <w:szCs w:val="28"/>
          <w:lang w:val="x-none" w:eastAsia="x-none"/>
        </w:rPr>
        <w:br/>
      </w:r>
      <w:r w:rsidRPr="00A75EA4">
        <w:rPr>
          <w:sz w:val="28"/>
          <w:szCs w:val="28"/>
          <w:lang w:val="x-none" w:eastAsia="x-none"/>
        </w:rPr>
        <w:lastRenderedPageBreak/>
        <w:t>и о внесении изменений в некоторые акты Правительства Российской Федерации» тарифы на 2023 год устанавливаются без календарной разбивки. Тарифы вводятся в действие с 1 декабря 2022.</w:t>
      </w:r>
    </w:p>
    <w:p w14:paraId="52946232" w14:textId="77777777" w:rsidR="00A75EA4" w:rsidRPr="00A75EA4" w:rsidRDefault="00A75EA4" w:rsidP="00A75EA4">
      <w:pPr>
        <w:rPr>
          <w:szCs w:val="20"/>
        </w:rPr>
      </w:pPr>
    </w:p>
    <w:p w14:paraId="2187FC1F" w14:textId="77777777" w:rsidR="00A75EA4" w:rsidRPr="00A75EA4" w:rsidRDefault="00A75EA4" w:rsidP="00A75EA4">
      <w:pPr>
        <w:rPr>
          <w:szCs w:val="20"/>
        </w:rPr>
        <w:sectPr w:rsidR="00A75EA4" w:rsidRPr="00A75EA4" w:rsidSect="000316D6">
          <w:pgSz w:w="11906" w:h="16838" w:code="9"/>
          <w:pgMar w:top="709" w:right="851" w:bottom="0" w:left="1701" w:header="680" w:footer="404" w:gutter="0"/>
          <w:cols w:space="708"/>
          <w:docGrid w:linePitch="360"/>
        </w:sectPr>
      </w:pPr>
    </w:p>
    <w:p w14:paraId="78E00793" w14:textId="77777777" w:rsidR="00A75EA4" w:rsidRPr="00A75EA4" w:rsidRDefault="00A75EA4" w:rsidP="00A75EA4">
      <w:pPr>
        <w:spacing w:before="240" w:after="60"/>
        <w:jc w:val="center"/>
        <w:outlineLvl w:val="0"/>
        <w:rPr>
          <w:b/>
          <w:sz w:val="28"/>
          <w:szCs w:val="20"/>
          <w:lang w:val="x-none" w:eastAsia="x-none"/>
        </w:rPr>
      </w:pPr>
      <w:bookmarkStart w:id="300" w:name="_Toc21094972"/>
      <w:bookmarkStart w:id="301" w:name="_Toc23163017"/>
      <w:r w:rsidRPr="00A75EA4">
        <w:rPr>
          <w:b/>
          <w:sz w:val="28"/>
          <w:szCs w:val="20"/>
          <w:lang w:val="x-none" w:eastAsia="x-none"/>
        </w:rPr>
        <w:lastRenderedPageBreak/>
        <w:t xml:space="preserve">Сравнительный анализ динамики расходов </w:t>
      </w:r>
      <w:r w:rsidRPr="00A75EA4">
        <w:rPr>
          <w:b/>
          <w:sz w:val="28"/>
          <w:szCs w:val="20"/>
          <w:lang w:val="x-none" w:eastAsia="x-none"/>
        </w:rPr>
        <w:br/>
        <w:t xml:space="preserve">в сравнении с предыдущими периодами регулирования </w:t>
      </w:r>
      <w:bookmarkEnd w:id="300"/>
      <w:bookmarkEnd w:id="301"/>
      <w:r w:rsidRPr="00A75EA4">
        <w:rPr>
          <w:b/>
          <w:sz w:val="28"/>
          <w:szCs w:val="20"/>
          <w:lang w:val="x-none" w:eastAsia="x-none"/>
        </w:rPr>
        <w:t xml:space="preserve">ОАО «РЖД» </w:t>
      </w:r>
    </w:p>
    <w:p w14:paraId="458F9C32" w14:textId="77777777" w:rsidR="00A75EA4" w:rsidRPr="00A75EA4" w:rsidRDefault="00A75EA4" w:rsidP="00A75EA4">
      <w:pPr>
        <w:rPr>
          <w:sz w:val="28"/>
          <w:szCs w:val="20"/>
        </w:rPr>
      </w:pPr>
    </w:p>
    <w:p w14:paraId="31680581" w14:textId="77777777" w:rsidR="00A75EA4" w:rsidRPr="00A75EA4" w:rsidRDefault="00A75EA4" w:rsidP="00A75EA4">
      <w:pPr>
        <w:jc w:val="center"/>
        <w:rPr>
          <w:b/>
          <w:sz w:val="28"/>
        </w:rPr>
      </w:pPr>
      <w:r w:rsidRPr="00A75EA4">
        <w:rPr>
          <w:b/>
          <w:sz w:val="28"/>
        </w:rPr>
        <w:t>Расходы на тепловую энергию</w:t>
      </w:r>
    </w:p>
    <w:p w14:paraId="7EA7E972" w14:textId="77777777" w:rsidR="00A75EA4" w:rsidRPr="00A75EA4" w:rsidRDefault="00A75EA4" w:rsidP="00A75EA4">
      <w:pPr>
        <w:jc w:val="center"/>
        <w:rPr>
          <w:sz w:val="28"/>
          <w:szCs w:val="20"/>
        </w:rPr>
      </w:pPr>
    </w:p>
    <w:p w14:paraId="0AB3B47A" w14:textId="77777777" w:rsidR="00A75EA4" w:rsidRPr="00A75EA4" w:rsidRDefault="00A75EA4" w:rsidP="0004645C">
      <w:pPr>
        <w:numPr>
          <w:ilvl w:val="0"/>
          <w:numId w:val="15"/>
        </w:numPr>
        <w:spacing w:after="240"/>
        <w:ind w:left="1571" w:right="-426"/>
        <w:jc w:val="right"/>
        <w:rPr>
          <w:sz w:val="28"/>
          <w:szCs w:val="20"/>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1872"/>
      </w:tblGrid>
      <w:tr w:rsidR="00A75EA4" w:rsidRPr="00A75EA4" w14:paraId="6D0FADC3" w14:textId="77777777" w:rsidTr="00F95151">
        <w:trPr>
          <w:trHeight w:val="705"/>
        </w:trPr>
        <w:tc>
          <w:tcPr>
            <w:tcW w:w="11084" w:type="dxa"/>
            <w:gridSpan w:val="8"/>
            <w:tcBorders>
              <w:top w:val="nil"/>
              <w:left w:val="nil"/>
              <w:bottom w:val="nil"/>
              <w:right w:val="nil"/>
            </w:tcBorders>
            <w:shd w:val="clear" w:color="auto" w:fill="auto"/>
            <w:noWrap/>
            <w:vAlign w:val="center"/>
            <w:hideMark/>
          </w:tcPr>
          <w:p w14:paraId="2B1F5BC0" w14:textId="77777777" w:rsidR="00A75EA4" w:rsidRPr="00A75EA4" w:rsidRDefault="00A75EA4" w:rsidP="00A75EA4">
            <w:pPr>
              <w:ind w:right="1337"/>
              <w:jc w:val="center"/>
              <w:rPr>
                <w:bCs/>
                <w:sz w:val="22"/>
                <w:szCs w:val="20"/>
              </w:rPr>
            </w:pPr>
            <w:r w:rsidRPr="00A75EA4">
              <w:rPr>
                <w:bCs/>
                <w:sz w:val="28"/>
                <w:szCs w:val="20"/>
              </w:rPr>
              <w:t>Реестр операционных (подконтрольных) расходов</w:t>
            </w:r>
          </w:p>
        </w:tc>
      </w:tr>
      <w:tr w:rsidR="00A75EA4" w:rsidRPr="00A75EA4" w14:paraId="2C53ED8C" w14:textId="77777777" w:rsidTr="00F95151">
        <w:trPr>
          <w:trHeight w:val="300"/>
        </w:trPr>
        <w:tc>
          <w:tcPr>
            <w:tcW w:w="750" w:type="dxa"/>
            <w:tcBorders>
              <w:top w:val="nil"/>
              <w:left w:val="nil"/>
              <w:bottom w:val="nil"/>
              <w:right w:val="nil"/>
            </w:tcBorders>
            <w:shd w:val="clear" w:color="auto" w:fill="auto"/>
            <w:vAlign w:val="center"/>
            <w:hideMark/>
          </w:tcPr>
          <w:p w14:paraId="0D8A09F4" w14:textId="77777777" w:rsidR="00A75EA4" w:rsidRPr="00A75EA4" w:rsidRDefault="00A75EA4" w:rsidP="00A75EA4">
            <w:pPr>
              <w:rPr>
                <w:b/>
                <w:bCs/>
                <w:sz w:val="20"/>
                <w:szCs w:val="20"/>
              </w:rPr>
            </w:pPr>
          </w:p>
        </w:tc>
        <w:tc>
          <w:tcPr>
            <w:tcW w:w="3361" w:type="dxa"/>
            <w:tcBorders>
              <w:top w:val="nil"/>
              <w:left w:val="nil"/>
              <w:bottom w:val="nil"/>
              <w:right w:val="nil"/>
            </w:tcBorders>
            <w:shd w:val="clear" w:color="auto" w:fill="auto"/>
            <w:vAlign w:val="center"/>
            <w:hideMark/>
          </w:tcPr>
          <w:p w14:paraId="03AC8FB7" w14:textId="77777777" w:rsidR="00A75EA4" w:rsidRPr="00A75EA4" w:rsidRDefault="00A75EA4" w:rsidP="00A75EA4">
            <w:pPr>
              <w:jc w:val="center"/>
              <w:rPr>
                <w:sz w:val="20"/>
                <w:szCs w:val="20"/>
              </w:rPr>
            </w:pPr>
          </w:p>
        </w:tc>
        <w:tc>
          <w:tcPr>
            <w:tcW w:w="1573" w:type="dxa"/>
            <w:tcBorders>
              <w:top w:val="nil"/>
              <w:left w:val="nil"/>
              <w:bottom w:val="nil"/>
              <w:right w:val="nil"/>
            </w:tcBorders>
            <w:shd w:val="clear" w:color="auto" w:fill="auto"/>
            <w:vAlign w:val="center"/>
            <w:hideMark/>
          </w:tcPr>
          <w:p w14:paraId="0E120A31" w14:textId="77777777" w:rsidR="00A75EA4" w:rsidRPr="00A75EA4" w:rsidRDefault="00A75EA4" w:rsidP="00A75EA4">
            <w:pPr>
              <w:jc w:val="center"/>
              <w:rPr>
                <w:sz w:val="20"/>
                <w:szCs w:val="20"/>
              </w:rPr>
            </w:pPr>
          </w:p>
        </w:tc>
        <w:tc>
          <w:tcPr>
            <w:tcW w:w="1764" w:type="dxa"/>
            <w:gridSpan w:val="2"/>
            <w:tcBorders>
              <w:top w:val="nil"/>
              <w:left w:val="nil"/>
              <w:bottom w:val="nil"/>
              <w:right w:val="nil"/>
            </w:tcBorders>
            <w:shd w:val="clear" w:color="auto" w:fill="auto"/>
            <w:vAlign w:val="center"/>
            <w:hideMark/>
          </w:tcPr>
          <w:p w14:paraId="651DC1CE" w14:textId="77777777" w:rsidR="00A75EA4" w:rsidRPr="00A75EA4" w:rsidRDefault="00A75EA4" w:rsidP="00A75EA4">
            <w:pPr>
              <w:jc w:val="center"/>
              <w:rPr>
                <w:sz w:val="20"/>
                <w:szCs w:val="20"/>
              </w:rPr>
            </w:pPr>
          </w:p>
        </w:tc>
        <w:tc>
          <w:tcPr>
            <w:tcW w:w="1764" w:type="dxa"/>
            <w:gridSpan w:val="2"/>
            <w:tcBorders>
              <w:top w:val="nil"/>
              <w:left w:val="nil"/>
              <w:bottom w:val="nil"/>
              <w:right w:val="nil"/>
            </w:tcBorders>
            <w:shd w:val="clear" w:color="auto" w:fill="auto"/>
            <w:vAlign w:val="center"/>
            <w:hideMark/>
          </w:tcPr>
          <w:p w14:paraId="41A0EB08" w14:textId="77777777" w:rsidR="00A75EA4" w:rsidRPr="00A75EA4" w:rsidRDefault="00A75EA4" w:rsidP="00A75EA4">
            <w:pPr>
              <w:jc w:val="right"/>
              <w:rPr>
                <w:sz w:val="20"/>
                <w:szCs w:val="20"/>
              </w:rPr>
            </w:pPr>
            <w:r w:rsidRPr="00A75EA4">
              <w:rPr>
                <w:sz w:val="20"/>
                <w:szCs w:val="20"/>
              </w:rPr>
              <w:t>тыс. руб.</w:t>
            </w:r>
          </w:p>
        </w:tc>
        <w:tc>
          <w:tcPr>
            <w:tcW w:w="1872" w:type="dxa"/>
            <w:tcBorders>
              <w:top w:val="nil"/>
              <w:left w:val="nil"/>
              <w:bottom w:val="nil"/>
              <w:right w:val="nil"/>
            </w:tcBorders>
            <w:shd w:val="clear" w:color="auto" w:fill="auto"/>
            <w:vAlign w:val="center"/>
            <w:hideMark/>
          </w:tcPr>
          <w:p w14:paraId="55655AA9" w14:textId="77777777" w:rsidR="00A75EA4" w:rsidRPr="00A75EA4" w:rsidRDefault="00A75EA4" w:rsidP="00A75EA4">
            <w:pPr>
              <w:jc w:val="right"/>
              <w:rPr>
                <w:sz w:val="20"/>
                <w:szCs w:val="20"/>
              </w:rPr>
            </w:pPr>
          </w:p>
        </w:tc>
      </w:tr>
      <w:tr w:rsidR="00A75EA4" w:rsidRPr="00A75EA4" w14:paraId="75F3D992" w14:textId="77777777" w:rsidTr="00F95151">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CD9C5" w14:textId="77777777" w:rsidR="00A75EA4" w:rsidRPr="00A75EA4" w:rsidRDefault="00A75EA4" w:rsidP="00A75EA4">
            <w:pPr>
              <w:jc w:val="center"/>
              <w:rPr>
                <w:sz w:val="20"/>
                <w:szCs w:val="20"/>
              </w:rPr>
            </w:pPr>
            <w:r w:rsidRPr="00A75EA4">
              <w:rPr>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CB201A" w14:textId="77777777" w:rsidR="00A75EA4" w:rsidRPr="00A75EA4" w:rsidRDefault="00A75EA4" w:rsidP="00A75EA4">
            <w:pPr>
              <w:jc w:val="center"/>
              <w:rPr>
                <w:sz w:val="20"/>
                <w:szCs w:val="20"/>
              </w:rPr>
            </w:pPr>
            <w:r w:rsidRPr="00A75EA4">
              <w:rPr>
                <w:sz w:val="20"/>
                <w:szCs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7E9B4E7F" w14:textId="77777777" w:rsidR="00A75EA4" w:rsidRPr="00A75EA4" w:rsidRDefault="00A75EA4" w:rsidP="00A75EA4">
            <w:pPr>
              <w:jc w:val="center"/>
              <w:rPr>
                <w:sz w:val="20"/>
                <w:szCs w:val="20"/>
              </w:rPr>
            </w:pPr>
            <w:r w:rsidRPr="00A75EA4">
              <w:rPr>
                <w:sz w:val="20"/>
                <w:szCs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71F622A" w14:textId="77777777" w:rsidR="00A75EA4" w:rsidRPr="00A75EA4" w:rsidRDefault="00A75EA4" w:rsidP="00A75EA4">
            <w:pPr>
              <w:jc w:val="center"/>
              <w:rPr>
                <w:sz w:val="20"/>
                <w:szCs w:val="20"/>
              </w:rPr>
            </w:pPr>
            <w:r w:rsidRPr="00A75EA4">
              <w:rPr>
                <w:sz w:val="20"/>
                <w:szCs w:val="20"/>
              </w:rPr>
              <w:t xml:space="preserve">Предложение экспертов </w:t>
            </w:r>
          </w:p>
          <w:p w14:paraId="7A059AD4" w14:textId="77777777" w:rsidR="00A75EA4" w:rsidRPr="00A75EA4" w:rsidRDefault="00A75EA4" w:rsidP="00A75EA4">
            <w:pPr>
              <w:jc w:val="center"/>
              <w:rPr>
                <w:sz w:val="20"/>
                <w:szCs w:val="20"/>
              </w:rPr>
            </w:pPr>
            <w:r w:rsidRPr="00A75EA4">
              <w:rPr>
                <w:sz w:val="20"/>
                <w:szCs w:val="20"/>
              </w:rPr>
              <w:t>на 2023 год</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1B259" w14:textId="77777777" w:rsidR="00A75EA4" w:rsidRPr="00A75EA4" w:rsidRDefault="00A75EA4" w:rsidP="00A75EA4">
            <w:pPr>
              <w:jc w:val="center"/>
              <w:rPr>
                <w:sz w:val="20"/>
                <w:szCs w:val="20"/>
              </w:rPr>
            </w:pPr>
            <w:r w:rsidRPr="00A75EA4">
              <w:rPr>
                <w:sz w:val="20"/>
                <w:szCs w:val="20"/>
              </w:rPr>
              <w:t>Динамика расходов</w:t>
            </w:r>
          </w:p>
        </w:tc>
      </w:tr>
      <w:tr w:rsidR="00A75EA4" w:rsidRPr="00A75EA4" w14:paraId="6F61A3EA"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E9CB1" w14:textId="77777777" w:rsidR="00A75EA4" w:rsidRPr="00A75EA4" w:rsidRDefault="00A75EA4" w:rsidP="00A75EA4">
            <w:pPr>
              <w:jc w:val="center"/>
              <w:rPr>
                <w:sz w:val="20"/>
                <w:szCs w:val="20"/>
              </w:rPr>
            </w:pPr>
            <w:r w:rsidRPr="00A75EA4">
              <w:rPr>
                <w:sz w:val="20"/>
                <w:szCs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FE0672" w14:textId="77777777" w:rsidR="00A75EA4" w:rsidRPr="00A75EA4" w:rsidRDefault="00A75EA4" w:rsidP="00A75EA4">
            <w:pPr>
              <w:rPr>
                <w:sz w:val="20"/>
                <w:szCs w:val="20"/>
              </w:rPr>
            </w:pPr>
            <w:r w:rsidRPr="00A75EA4">
              <w:rPr>
                <w:sz w:val="20"/>
                <w:szCs w:val="2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4A1C94" w14:textId="77777777" w:rsidR="00A75EA4" w:rsidRPr="00A75EA4" w:rsidRDefault="00A75EA4" w:rsidP="00A75EA4">
            <w:pPr>
              <w:jc w:val="center"/>
              <w:rPr>
                <w:szCs w:val="20"/>
              </w:rPr>
            </w:pPr>
            <w:r w:rsidRPr="00A75EA4">
              <w:rPr>
                <w:szCs w:val="20"/>
              </w:rPr>
              <w:t>289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73973" w14:textId="77777777" w:rsidR="00A75EA4" w:rsidRPr="00A75EA4" w:rsidRDefault="00A75EA4" w:rsidP="00A75EA4">
            <w:pPr>
              <w:jc w:val="center"/>
              <w:rPr>
                <w:szCs w:val="20"/>
              </w:rPr>
            </w:pPr>
            <w:r w:rsidRPr="00A75EA4">
              <w:rPr>
                <w:szCs w:val="20"/>
              </w:rPr>
              <w:t>303</w:t>
            </w:r>
          </w:p>
        </w:tc>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tcPr>
          <w:p w14:paraId="5DA3C8F7" w14:textId="77777777" w:rsidR="00A75EA4" w:rsidRPr="00A75EA4" w:rsidRDefault="00A75EA4" w:rsidP="00A75EA4">
            <w:pPr>
              <w:jc w:val="center"/>
              <w:rPr>
                <w:szCs w:val="20"/>
              </w:rPr>
            </w:pPr>
            <w:r w:rsidRPr="00A75EA4">
              <w:rPr>
                <w:szCs w:val="20"/>
              </w:rPr>
              <w:t>14</w:t>
            </w:r>
          </w:p>
        </w:tc>
      </w:tr>
      <w:tr w:rsidR="00A75EA4" w:rsidRPr="00A75EA4" w14:paraId="442E896D"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A2F56" w14:textId="77777777" w:rsidR="00A75EA4" w:rsidRPr="00A75EA4" w:rsidRDefault="00A75EA4" w:rsidP="00A75EA4">
            <w:pPr>
              <w:jc w:val="center"/>
              <w:rPr>
                <w:sz w:val="20"/>
                <w:szCs w:val="20"/>
              </w:rPr>
            </w:pPr>
            <w:r w:rsidRPr="00A75EA4">
              <w:rPr>
                <w:sz w:val="20"/>
                <w:szCs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56BC4D" w14:textId="77777777" w:rsidR="00A75EA4" w:rsidRPr="00A75EA4" w:rsidRDefault="00A75EA4" w:rsidP="00A75EA4">
            <w:pPr>
              <w:rPr>
                <w:sz w:val="20"/>
                <w:szCs w:val="20"/>
              </w:rPr>
            </w:pPr>
            <w:r w:rsidRPr="00A75EA4">
              <w:rPr>
                <w:sz w:val="20"/>
                <w:szCs w:val="2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A82A971" w14:textId="77777777" w:rsidR="00A75EA4" w:rsidRPr="00A75EA4" w:rsidRDefault="00A75EA4" w:rsidP="00A75EA4">
            <w:pPr>
              <w:jc w:val="center"/>
              <w:rPr>
                <w:szCs w:val="20"/>
              </w:rPr>
            </w:pPr>
            <w:r w:rsidRPr="00A75EA4">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1AB3B3A" w14:textId="77777777" w:rsidR="00A75EA4" w:rsidRPr="00A75EA4" w:rsidRDefault="00A75EA4" w:rsidP="00A75EA4">
            <w:pPr>
              <w:jc w:val="center"/>
              <w:rPr>
                <w:szCs w:val="20"/>
              </w:rPr>
            </w:pPr>
            <w:r w:rsidRPr="00A75EA4">
              <w:rPr>
                <w:szCs w:val="20"/>
              </w:rPr>
              <w:t>0</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010BFE7C" w14:textId="77777777" w:rsidR="00A75EA4" w:rsidRPr="00A75EA4" w:rsidRDefault="00A75EA4" w:rsidP="00A75EA4">
            <w:pPr>
              <w:jc w:val="center"/>
              <w:rPr>
                <w:szCs w:val="20"/>
              </w:rPr>
            </w:pPr>
            <w:r w:rsidRPr="00A75EA4">
              <w:rPr>
                <w:szCs w:val="20"/>
              </w:rPr>
              <w:t>0</w:t>
            </w:r>
          </w:p>
        </w:tc>
      </w:tr>
      <w:tr w:rsidR="00A75EA4" w:rsidRPr="00A75EA4" w14:paraId="40678049"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B0526" w14:textId="77777777" w:rsidR="00A75EA4" w:rsidRPr="00A75EA4" w:rsidRDefault="00A75EA4" w:rsidP="00A75EA4">
            <w:pPr>
              <w:jc w:val="center"/>
              <w:rPr>
                <w:sz w:val="20"/>
                <w:szCs w:val="20"/>
              </w:rPr>
            </w:pPr>
            <w:r w:rsidRPr="00A75EA4">
              <w:rPr>
                <w:sz w:val="20"/>
                <w:szCs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E14CFB" w14:textId="77777777" w:rsidR="00A75EA4" w:rsidRPr="00A75EA4" w:rsidRDefault="00A75EA4" w:rsidP="00A75EA4">
            <w:pPr>
              <w:rPr>
                <w:sz w:val="20"/>
                <w:szCs w:val="20"/>
              </w:rPr>
            </w:pPr>
            <w:r w:rsidRPr="00A75EA4">
              <w:rPr>
                <w:sz w:val="20"/>
                <w:szCs w:val="2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C5332A4" w14:textId="77777777" w:rsidR="00A75EA4" w:rsidRPr="00A75EA4" w:rsidRDefault="00A75EA4" w:rsidP="00A75EA4">
            <w:pPr>
              <w:jc w:val="center"/>
              <w:rPr>
                <w:szCs w:val="20"/>
              </w:rPr>
            </w:pPr>
            <w:r w:rsidRPr="00A75EA4">
              <w:rPr>
                <w:szCs w:val="20"/>
              </w:rPr>
              <w:t>573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CAA847" w14:textId="77777777" w:rsidR="00A75EA4" w:rsidRPr="00A75EA4" w:rsidRDefault="00A75EA4" w:rsidP="00A75EA4">
            <w:pPr>
              <w:jc w:val="center"/>
              <w:rPr>
                <w:szCs w:val="20"/>
              </w:rPr>
            </w:pPr>
            <w:r w:rsidRPr="00A75EA4">
              <w:rPr>
                <w:szCs w:val="20"/>
              </w:rPr>
              <w:t>601</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4FA67872" w14:textId="77777777" w:rsidR="00A75EA4" w:rsidRPr="00A75EA4" w:rsidRDefault="00A75EA4" w:rsidP="00A75EA4">
            <w:pPr>
              <w:jc w:val="center"/>
              <w:rPr>
                <w:szCs w:val="20"/>
              </w:rPr>
            </w:pPr>
            <w:r w:rsidRPr="00A75EA4">
              <w:rPr>
                <w:szCs w:val="20"/>
              </w:rPr>
              <w:t>28</w:t>
            </w:r>
          </w:p>
        </w:tc>
      </w:tr>
      <w:tr w:rsidR="00A75EA4" w:rsidRPr="00A75EA4" w14:paraId="5C55A91E" w14:textId="77777777" w:rsidTr="00F95151">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14650" w14:textId="77777777" w:rsidR="00A75EA4" w:rsidRPr="00A75EA4" w:rsidRDefault="00A75EA4" w:rsidP="00A75EA4">
            <w:pPr>
              <w:jc w:val="center"/>
              <w:rPr>
                <w:sz w:val="20"/>
                <w:szCs w:val="20"/>
              </w:rPr>
            </w:pPr>
            <w:r w:rsidRPr="00A75EA4">
              <w:rPr>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E34413" w14:textId="77777777" w:rsidR="00A75EA4" w:rsidRPr="00A75EA4" w:rsidRDefault="00A75EA4" w:rsidP="00A75EA4">
            <w:pPr>
              <w:rPr>
                <w:sz w:val="20"/>
                <w:szCs w:val="20"/>
              </w:rPr>
            </w:pPr>
            <w:r w:rsidRPr="00A75EA4">
              <w:rPr>
                <w:sz w:val="20"/>
                <w:szCs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DB78503" w14:textId="77777777" w:rsidR="00A75EA4" w:rsidRPr="00A75EA4" w:rsidRDefault="00A75EA4" w:rsidP="00A75EA4">
            <w:pPr>
              <w:jc w:val="center"/>
              <w:rPr>
                <w:szCs w:val="20"/>
              </w:rPr>
            </w:pPr>
            <w:r w:rsidRPr="00A75EA4">
              <w:rPr>
                <w:szCs w:val="20"/>
              </w:rPr>
              <w:t>649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476A487" w14:textId="77777777" w:rsidR="00A75EA4" w:rsidRPr="00A75EA4" w:rsidRDefault="00A75EA4" w:rsidP="00A75EA4">
            <w:pPr>
              <w:jc w:val="center"/>
              <w:rPr>
                <w:szCs w:val="20"/>
              </w:rPr>
            </w:pPr>
            <w:r w:rsidRPr="00A75EA4">
              <w:rPr>
                <w:szCs w:val="20"/>
              </w:rPr>
              <w:t>681</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269279C1" w14:textId="77777777" w:rsidR="00A75EA4" w:rsidRPr="00A75EA4" w:rsidRDefault="00A75EA4" w:rsidP="00A75EA4">
            <w:pPr>
              <w:jc w:val="center"/>
              <w:rPr>
                <w:szCs w:val="20"/>
              </w:rPr>
            </w:pPr>
            <w:r w:rsidRPr="00A75EA4">
              <w:rPr>
                <w:szCs w:val="20"/>
              </w:rPr>
              <w:t>32</w:t>
            </w:r>
          </w:p>
        </w:tc>
      </w:tr>
      <w:tr w:rsidR="00A75EA4" w:rsidRPr="00A75EA4" w14:paraId="7B91E54F" w14:textId="77777777" w:rsidTr="00F95151">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5D317" w14:textId="77777777" w:rsidR="00A75EA4" w:rsidRPr="00A75EA4" w:rsidRDefault="00A75EA4" w:rsidP="00A75EA4">
            <w:pPr>
              <w:jc w:val="center"/>
              <w:rPr>
                <w:sz w:val="20"/>
                <w:szCs w:val="20"/>
              </w:rPr>
            </w:pPr>
            <w:r w:rsidRPr="00A75EA4">
              <w:rPr>
                <w:sz w:val="20"/>
                <w:szCs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C00879" w14:textId="77777777" w:rsidR="00A75EA4" w:rsidRPr="00A75EA4" w:rsidRDefault="00A75EA4" w:rsidP="00A75EA4">
            <w:pPr>
              <w:rPr>
                <w:sz w:val="20"/>
                <w:szCs w:val="20"/>
              </w:rPr>
            </w:pPr>
            <w:r w:rsidRPr="00A75EA4">
              <w:rPr>
                <w:sz w:val="20"/>
                <w:szCs w:val="2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411F21C" w14:textId="77777777" w:rsidR="00A75EA4" w:rsidRPr="00A75EA4" w:rsidRDefault="00A75EA4" w:rsidP="00A75EA4">
            <w:pPr>
              <w:jc w:val="center"/>
              <w:rPr>
                <w:szCs w:val="20"/>
              </w:rPr>
            </w:pPr>
            <w:r w:rsidRPr="00A75EA4">
              <w:rPr>
                <w:szCs w:val="20"/>
              </w:rPr>
              <w:t>42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F81E215" w14:textId="77777777" w:rsidR="00A75EA4" w:rsidRPr="00A75EA4" w:rsidRDefault="00A75EA4" w:rsidP="00A75EA4">
            <w:pPr>
              <w:jc w:val="center"/>
              <w:rPr>
                <w:szCs w:val="20"/>
              </w:rPr>
            </w:pPr>
            <w:r w:rsidRPr="00A75EA4">
              <w:rPr>
                <w:szCs w:val="20"/>
              </w:rPr>
              <w:t>44</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04CB052B" w14:textId="77777777" w:rsidR="00A75EA4" w:rsidRPr="00A75EA4" w:rsidRDefault="00A75EA4" w:rsidP="00A75EA4">
            <w:pPr>
              <w:jc w:val="center"/>
              <w:rPr>
                <w:szCs w:val="20"/>
              </w:rPr>
            </w:pPr>
            <w:r w:rsidRPr="00A75EA4">
              <w:rPr>
                <w:szCs w:val="20"/>
              </w:rPr>
              <w:t>2</w:t>
            </w:r>
          </w:p>
        </w:tc>
      </w:tr>
      <w:tr w:rsidR="00A75EA4" w:rsidRPr="00A75EA4" w14:paraId="771EECD3"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70BBA" w14:textId="77777777" w:rsidR="00A75EA4" w:rsidRPr="00A75EA4" w:rsidRDefault="00A75EA4" w:rsidP="00A75EA4">
            <w:pPr>
              <w:jc w:val="center"/>
              <w:rPr>
                <w:sz w:val="20"/>
                <w:szCs w:val="20"/>
              </w:rPr>
            </w:pPr>
            <w:r w:rsidRPr="00A75EA4">
              <w:rPr>
                <w:sz w:val="20"/>
                <w:szCs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299425" w14:textId="77777777" w:rsidR="00A75EA4" w:rsidRPr="00A75EA4" w:rsidRDefault="00A75EA4" w:rsidP="00A75EA4">
            <w:pPr>
              <w:rPr>
                <w:sz w:val="20"/>
                <w:szCs w:val="20"/>
              </w:rPr>
            </w:pPr>
            <w:r w:rsidRPr="00A75EA4">
              <w:rPr>
                <w:sz w:val="20"/>
                <w:szCs w:val="2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8252468" w14:textId="77777777" w:rsidR="00A75EA4" w:rsidRPr="00A75EA4" w:rsidRDefault="00A75EA4" w:rsidP="00A75EA4">
            <w:pPr>
              <w:jc w:val="center"/>
              <w:rPr>
                <w:szCs w:val="20"/>
              </w:rPr>
            </w:pPr>
            <w:r w:rsidRPr="00A75EA4">
              <w:rPr>
                <w:szCs w:val="20"/>
              </w:rPr>
              <w:t>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3F2A93B" w14:textId="77777777" w:rsidR="00A75EA4" w:rsidRPr="00A75EA4" w:rsidRDefault="00A75EA4" w:rsidP="00A75EA4">
            <w:pPr>
              <w:jc w:val="center"/>
              <w:rPr>
                <w:szCs w:val="20"/>
              </w:rPr>
            </w:pPr>
            <w:r w:rsidRPr="00A75EA4">
              <w:rPr>
                <w:szCs w:val="20"/>
              </w:rPr>
              <w:t>5</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3F533B83" w14:textId="77777777" w:rsidR="00A75EA4" w:rsidRPr="00A75EA4" w:rsidRDefault="00A75EA4" w:rsidP="00A75EA4">
            <w:pPr>
              <w:jc w:val="center"/>
              <w:rPr>
                <w:szCs w:val="20"/>
              </w:rPr>
            </w:pPr>
            <w:r w:rsidRPr="00A75EA4">
              <w:rPr>
                <w:szCs w:val="20"/>
              </w:rPr>
              <w:t>0</w:t>
            </w:r>
          </w:p>
        </w:tc>
      </w:tr>
      <w:tr w:rsidR="00A75EA4" w:rsidRPr="00A75EA4" w14:paraId="529D50DF"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04B7E" w14:textId="77777777" w:rsidR="00A75EA4" w:rsidRPr="00A75EA4" w:rsidRDefault="00A75EA4" w:rsidP="00A75EA4">
            <w:pPr>
              <w:jc w:val="center"/>
              <w:rPr>
                <w:sz w:val="20"/>
                <w:szCs w:val="20"/>
              </w:rPr>
            </w:pPr>
            <w:r w:rsidRPr="00A75EA4">
              <w:rPr>
                <w:sz w:val="20"/>
                <w:szCs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0D0FE5" w14:textId="77777777" w:rsidR="00A75EA4" w:rsidRPr="00A75EA4" w:rsidRDefault="00A75EA4" w:rsidP="00A75EA4">
            <w:pPr>
              <w:rPr>
                <w:sz w:val="20"/>
                <w:szCs w:val="20"/>
              </w:rPr>
            </w:pPr>
            <w:r w:rsidRPr="00A75EA4">
              <w:rPr>
                <w:sz w:val="20"/>
                <w:szCs w:val="2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B27860E" w14:textId="77777777" w:rsidR="00A75EA4" w:rsidRPr="00A75EA4" w:rsidRDefault="00A75EA4" w:rsidP="00A75EA4">
            <w:pPr>
              <w:jc w:val="center"/>
              <w:rPr>
                <w:szCs w:val="20"/>
              </w:rPr>
            </w:pPr>
            <w:r w:rsidRPr="00A75EA4">
              <w:rPr>
                <w:szCs w:val="20"/>
              </w:rPr>
              <w:t>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64E93F6" w14:textId="77777777" w:rsidR="00A75EA4" w:rsidRPr="00A75EA4" w:rsidRDefault="00A75EA4" w:rsidP="00A75EA4">
            <w:pPr>
              <w:jc w:val="center"/>
              <w:rPr>
                <w:szCs w:val="20"/>
              </w:rPr>
            </w:pPr>
            <w:r w:rsidRPr="00A75EA4">
              <w:rPr>
                <w:szCs w:val="20"/>
              </w:rPr>
              <w:t>4</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1F8F2C25" w14:textId="77777777" w:rsidR="00A75EA4" w:rsidRPr="00A75EA4" w:rsidRDefault="00A75EA4" w:rsidP="00A75EA4">
            <w:pPr>
              <w:jc w:val="center"/>
              <w:rPr>
                <w:szCs w:val="20"/>
              </w:rPr>
            </w:pPr>
            <w:r w:rsidRPr="00A75EA4">
              <w:rPr>
                <w:szCs w:val="20"/>
              </w:rPr>
              <w:t>0</w:t>
            </w:r>
          </w:p>
        </w:tc>
      </w:tr>
      <w:tr w:rsidR="00A75EA4" w:rsidRPr="00A75EA4" w14:paraId="427C46DB"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45526" w14:textId="77777777" w:rsidR="00A75EA4" w:rsidRPr="00A75EA4" w:rsidRDefault="00A75EA4" w:rsidP="00A75EA4">
            <w:pPr>
              <w:jc w:val="center"/>
              <w:rPr>
                <w:sz w:val="20"/>
                <w:szCs w:val="20"/>
              </w:rPr>
            </w:pPr>
            <w:r w:rsidRPr="00A75EA4">
              <w:rPr>
                <w:sz w:val="20"/>
                <w:szCs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B3805A" w14:textId="77777777" w:rsidR="00A75EA4" w:rsidRPr="00A75EA4" w:rsidRDefault="00A75EA4" w:rsidP="00A75EA4">
            <w:pPr>
              <w:rPr>
                <w:sz w:val="20"/>
                <w:szCs w:val="20"/>
              </w:rPr>
            </w:pPr>
            <w:r w:rsidRPr="00A75EA4">
              <w:rPr>
                <w:sz w:val="20"/>
                <w:szCs w:val="2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34FC5C1" w14:textId="77777777" w:rsidR="00A75EA4" w:rsidRPr="00A75EA4" w:rsidRDefault="00A75EA4" w:rsidP="00A75EA4">
            <w:pPr>
              <w:jc w:val="center"/>
              <w:rPr>
                <w:szCs w:val="20"/>
              </w:rPr>
            </w:pPr>
            <w:r w:rsidRPr="00A75EA4">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6623469" w14:textId="77777777" w:rsidR="00A75EA4" w:rsidRPr="00A75EA4" w:rsidRDefault="00A75EA4" w:rsidP="00A75EA4">
            <w:pPr>
              <w:jc w:val="center"/>
              <w:rPr>
                <w:szCs w:val="20"/>
              </w:rPr>
            </w:pPr>
            <w:r w:rsidRPr="00A75EA4">
              <w:rPr>
                <w:szCs w:val="20"/>
              </w:rPr>
              <w:t>0</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40817BEF" w14:textId="77777777" w:rsidR="00A75EA4" w:rsidRPr="00A75EA4" w:rsidRDefault="00A75EA4" w:rsidP="00A75EA4">
            <w:pPr>
              <w:jc w:val="center"/>
              <w:rPr>
                <w:szCs w:val="20"/>
              </w:rPr>
            </w:pPr>
            <w:r w:rsidRPr="00A75EA4">
              <w:rPr>
                <w:szCs w:val="20"/>
              </w:rPr>
              <w:t>0</w:t>
            </w:r>
          </w:p>
        </w:tc>
      </w:tr>
      <w:tr w:rsidR="00A75EA4" w:rsidRPr="00A75EA4" w14:paraId="0114CCD8"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720E4" w14:textId="77777777" w:rsidR="00A75EA4" w:rsidRPr="00A75EA4" w:rsidRDefault="00A75EA4" w:rsidP="00A75EA4">
            <w:pPr>
              <w:jc w:val="center"/>
              <w:rPr>
                <w:sz w:val="20"/>
                <w:szCs w:val="20"/>
              </w:rPr>
            </w:pPr>
            <w:r w:rsidRPr="00A75EA4">
              <w:rPr>
                <w:sz w:val="20"/>
                <w:szCs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75A2CB" w14:textId="77777777" w:rsidR="00A75EA4" w:rsidRPr="00A75EA4" w:rsidRDefault="00A75EA4" w:rsidP="00A75EA4">
            <w:pPr>
              <w:rPr>
                <w:sz w:val="20"/>
                <w:szCs w:val="20"/>
              </w:rPr>
            </w:pPr>
            <w:r w:rsidRPr="00A75EA4">
              <w:rPr>
                <w:sz w:val="20"/>
                <w:szCs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BF32906" w14:textId="77777777" w:rsidR="00A75EA4" w:rsidRPr="00A75EA4" w:rsidRDefault="00A75EA4" w:rsidP="00A75EA4">
            <w:pPr>
              <w:jc w:val="center"/>
              <w:rPr>
                <w:szCs w:val="20"/>
              </w:rPr>
            </w:pPr>
            <w:r w:rsidRPr="00A75EA4">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79BEF1" w14:textId="77777777" w:rsidR="00A75EA4" w:rsidRPr="00A75EA4" w:rsidRDefault="00A75EA4" w:rsidP="00A75EA4">
            <w:pPr>
              <w:jc w:val="center"/>
              <w:rPr>
                <w:szCs w:val="20"/>
              </w:rPr>
            </w:pPr>
            <w:r w:rsidRPr="00A75EA4">
              <w:rPr>
                <w:szCs w:val="20"/>
              </w:rPr>
              <w:t>0</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5B9F15D1" w14:textId="77777777" w:rsidR="00A75EA4" w:rsidRPr="00A75EA4" w:rsidRDefault="00A75EA4" w:rsidP="00A75EA4">
            <w:pPr>
              <w:jc w:val="center"/>
              <w:rPr>
                <w:szCs w:val="20"/>
              </w:rPr>
            </w:pPr>
            <w:r w:rsidRPr="00A75EA4">
              <w:rPr>
                <w:szCs w:val="20"/>
              </w:rPr>
              <w:t>0</w:t>
            </w:r>
          </w:p>
        </w:tc>
      </w:tr>
      <w:tr w:rsidR="00A75EA4" w:rsidRPr="00A75EA4" w14:paraId="74651EB3"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32CC0" w14:textId="77777777" w:rsidR="00A75EA4" w:rsidRPr="00A75EA4" w:rsidRDefault="00A75EA4" w:rsidP="00A75EA4">
            <w:pPr>
              <w:jc w:val="center"/>
              <w:rPr>
                <w:sz w:val="20"/>
                <w:szCs w:val="20"/>
              </w:rPr>
            </w:pPr>
            <w:r w:rsidRPr="00A75EA4">
              <w:rPr>
                <w:sz w:val="20"/>
                <w:szCs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D870A9" w14:textId="77777777" w:rsidR="00A75EA4" w:rsidRPr="00A75EA4" w:rsidRDefault="00A75EA4" w:rsidP="00A75EA4">
            <w:pPr>
              <w:rPr>
                <w:sz w:val="20"/>
                <w:szCs w:val="20"/>
              </w:rPr>
            </w:pPr>
            <w:r w:rsidRPr="00A75EA4">
              <w:rPr>
                <w:sz w:val="20"/>
                <w:szCs w:val="20"/>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466B723" w14:textId="77777777" w:rsidR="00A75EA4" w:rsidRPr="00A75EA4" w:rsidRDefault="00A75EA4" w:rsidP="00A75EA4">
            <w:pPr>
              <w:jc w:val="center"/>
              <w:rPr>
                <w:szCs w:val="20"/>
              </w:rPr>
            </w:pPr>
            <w:r w:rsidRPr="00A75EA4">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38C6A3B" w14:textId="77777777" w:rsidR="00A75EA4" w:rsidRPr="00A75EA4" w:rsidRDefault="00A75EA4" w:rsidP="00A75EA4">
            <w:pPr>
              <w:jc w:val="center"/>
              <w:rPr>
                <w:szCs w:val="20"/>
              </w:rPr>
            </w:pPr>
            <w:r w:rsidRPr="00A75EA4">
              <w:rPr>
                <w:szCs w:val="20"/>
              </w:rPr>
              <w:t>0</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7CD43794" w14:textId="77777777" w:rsidR="00A75EA4" w:rsidRPr="00A75EA4" w:rsidRDefault="00A75EA4" w:rsidP="00A75EA4">
            <w:pPr>
              <w:jc w:val="center"/>
              <w:rPr>
                <w:szCs w:val="20"/>
              </w:rPr>
            </w:pPr>
            <w:r w:rsidRPr="00A75EA4">
              <w:rPr>
                <w:szCs w:val="20"/>
              </w:rPr>
              <w:t>0</w:t>
            </w:r>
          </w:p>
        </w:tc>
      </w:tr>
      <w:tr w:rsidR="00A75EA4" w:rsidRPr="00A75EA4" w14:paraId="5D28107C"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7B5A2" w14:textId="77777777" w:rsidR="00A75EA4" w:rsidRPr="00A75EA4" w:rsidRDefault="00A75EA4" w:rsidP="00A75EA4">
            <w:pPr>
              <w:jc w:val="center"/>
              <w:rPr>
                <w:sz w:val="20"/>
                <w:szCs w:val="20"/>
              </w:rPr>
            </w:pPr>
            <w:r w:rsidRPr="00A75EA4">
              <w:rPr>
                <w:sz w:val="20"/>
                <w:szCs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DFE463" w14:textId="77777777" w:rsidR="00A75EA4" w:rsidRPr="00A75EA4" w:rsidRDefault="00A75EA4" w:rsidP="00A75EA4">
            <w:pPr>
              <w:rPr>
                <w:sz w:val="20"/>
                <w:szCs w:val="20"/>
              </w:rPr>
            </w:pPr>
            <w:r w:rsidRPr="00A75EA4">
              <w:rPr>
                <w:sz w:val="20"/>
                <w:szCs w:val="20"/>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1499052" w14:textId="77777777" w:rsidR="00A75EA4" w:rsidRPr="00A75EA4" w:rsidRDefault="00A75EA4" w:rsidP="00A75EA4">
            <w:pPr>
              <w:jc w:val="center"/>
              <w:rPr>
                <w:szCs w:val="20"/>
              </w:rPr>
            </w:pPr>
            <w:r w:rsidRPr="00A75EA4">
              <w:rPr>
                <w:szCs w:val="20"/>
              </w:rPr>
              <w:t>1 562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E3251EA" w14:textId="77777777" w:rsidR="00A75EA4" w:rsidRPr="00A75EA4" w:rsidRDefault="00A75EA4" w:rsidP="00A75EA4">
            <w:pPr>
              <w:jc w:val="center"/>
              <w:rPr>
                <w:szCs w:val="20"/>
              </w:rPr>
            </w:pPr>
            <w:r w:rsidRPr="00A75EA4">
              <w:rPr>
                <w:szCs w:val="20"/>
              </w:rPr>
              <w:t>1 639</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0B7D335C" w14:textId="77777777" w:rsidR="00A75EA4" w:rsidRPr="00A75EA4" w:rsidRDefault="00A75EA4" w:rsidP="00A75EA4">
            <w:pPr>
              <w:jc w:val="center"/>
              <w:rPr>
                <w:szCs w:val="20"/>
              </w:rPr>
            </w:pPr>
            <w:r w:rsidRPr="00A75EA4">
              <w:rPr>
                <w:szCs w:val="20"/>
              </w:rPr>
              <w:t>76</w:t>
            </w:r>
          </w:p>
        </w:tc>
      </w:tr>
      <w:tr w:rsidR="00A75EA4" w:rsidRPr="00A75EA4" w14:paraId="62B5F45A" w14:textId="77777777" w:rsidTr="00F95151">
        <w:trPr>
          <w:trHeight w:val="300"/>
        </w:trPr>
        <w:tc>
          <w:tcPr>
            <w:tcW w:w="750" w:type="dxa"/>
            <w:tcBorders>
              <w:top w:val="nil"/>
              <w:left w:val="nil"/>
              <w:bottom w:val="nil"/>
              <w:right w:val="nil"/>
            </w:tcBorders>
            <w:shd w:val="clear" w:color="auto" w:fill="auto"/>
            <w:vAlign w:val="center"/>
            <w:hideMark/>
          </w:tcPr>
          <w:p w14:paraId="650D4A7F" w14:textId="77777777" w:rsidR="00A75EA4" w:rsidRPr="00A75EA4" w:rsidRDefault="00A75EA4" w:rsidP="00A75EA4">
            <w:pPr>
              <w:jc w:val="center"/>
              <w:rPr>
                <w:color w:val="FF0000"/>
                <w:sz w:val="20"/>
                <w:szCs w:val="20"/>
              </w:rPr>
            </w:pPr>
          </w:p>
        </w:tc>
        <w:tc>
          <w:tcPr>
            <w:tcW w:w="3361" w:type="dxa"/>
            <w:tcBorders>
              <w:top w:val="nil"/>
              <w:left w:val="nil"/>
              <w:bottom w:val="nil"/>
              <w:right w:val="nil"/>
            </w:tcBorders>
            <w:shd w:val="clear" w:color="auto" w:fill="auto"/>
            <w:vAlign w:val="center"/>
            <w:hideMark/>
          </w:tcPr>
          <w:p w14:paraId="49EFE817" w14:textId="77777777" w:rsidR="00A75EA4" w:rsidRPr="00A75EA4" w:rsidRDefault="00A75EA4" w:rsidP="00A75EA4">
            <w:pPr>
              <w:rPr>
                <w:sz w:val="20"/>
                <w:szCs w:val="20"/>
              </w:rPr>
            </w:pPr>
          </w:p>
        </w:tc>
        <w:tc>
          <w:tcPr>
            <w:tcW w:w="1573" w:type="dxa"/>
            <w:tcBorders>
              <w:top w:val="nil"/>
              <w:left w:val="nil"/>
              <w:bottom w:val="nil"/>
              <w:right w:val="nil"/>
            </w:tcBorders>
            <w:shd w:val="clear" w:color="auto" w:fill="auto"/>
            <w:hideMark/>
          </w:tcPr>
          <w:p w14:paraId="13A7A129" w14:textId="77777777" w:rsidR="00A75EA4" w:rsidRPr="00A75EA4" w:rsidRDefault="00A75EA4" w:rsidP="00A75EA4">
            <w:pPr>
              <w:rPr>
                <w:sz w:val="20"/>
                <w:szCs w:val="20"/>
              </w:rPr>
            </w:pPr>
          </w:p>
        </w:tc>
        <w:tc>
          <w:tcPr>
            <w:tcW w:w="1764" w:type="dxa"/>
            <w:gridSpan w:val="2"/>
            <w:tcBorders>
              <w:top w:val="nil"/>
              <w:left w:val="nil"/>
              <w:bottom w:val="nil"/>
              <w:right w:val="nil"/>
            </w:tcBorders>
            <w:shd w:val="clear" w:color="auto" w:fill="auto"/>
            <w:hideMark/>
          </w:tcPr>
          <w:p w14:paraId="20DE5D77" w14:textId="77777777" w:rsidR="00A75EA4" w:rsidRPr="00A75EA4" w:rsidRDefault="00A75EA4" w:rsidP="00A75EA4">
            <w:pPr>
              <w:rPr>
                <w:sz w:val="20"/>
                <w:szCs w:val="20"/>
              </w:rPr>
            </w:pPr>
          </w:p>
        </w:tc>
        <w:tc>
          <w:tcPr>
            <w:tcW w:w="1764" w:type="dxa"/>
            <w:gridSpan w:val="2"/>
            <w:tcBorders>
              <w:top w:val="nil"/>
              <w:left w:val="nil"/>
              <w:bottom w:val="nil"/>
              <w:right w:val="nil"/>
            </w:tcBorders>
            <w:shd w:val="clear" w:color="auto" w:fill="auto"/>
            <w:hideMark/>
          </w:tcPr>
          <w:p w14:paraId="0DB46138" w14:textId="77777777" w:rsidR="00A75EA4" w:rsidRPr="00A75EA4" w:rsidRDefault="00A75EA4" w:rsidP="00A75EA4">
            <w:pPr>
              <w:rPr>
                <w:sz w:val="20"/>
                <w:szCs w:val="20"/>
              </w:rPr>
            </w:pPr>
          </w:p>
        </w:tc>
        <w:tc>
          <w:tcPr>
            <w:tcW w:w="1872" w:type="dxa"/>
            <w:tcBorders>
              <w:top w:val="nil"/>
              <w:left w:val="nil"/>
              <w:bottom w:val="nil"/>
              <w:right w:val="nil"/>
            </w:tcBorders>
            <w:shd w:val="clear" w:color="auto" w:fill="auto"/>
            <w:hideMark/>
          </w:tcPr>
          <w:p w14:paraId="5C0263A7" w14:textId="77777777" w:rsidR="00A75EA4" w:rsidRPr="00A75EA4" w:rsidRDefault="00A75EA4" w:rsidP="00A75EA4">
            <w:pPr>
              <w:rPr>
                <w:sz w:val="20"/>
                <w:szCs w:val="20"/>
              </w:rPr>
            </w:pPr>
          </w:p>
        </w:tc>
      </w:tr>
      <w:tr w:rsidR="00A75EA4" w:rsidRPr="00A75EA4" w14:paraId="16A32F81" w14:textId="77777777" w:rsidTr="00F95151">
        <w:trPr>
          <w:trHeight w:val="300"/>
        </w:trPr>
        <w:tc>
          <w:tcPr>
            <w:tcW w:w="750" w:type="dxa"/>
            <w:tcBorders>
              <w:top w:val="nil"/>
              <w:left w:val="nil"/>
              <w:bottom w:val="nil"/>
              <w:right w:val="nil"/>
            </w:tcBorders>
            <w:shd w:val="clear" w:color="auto" w:fill="auto"/>
            <w:vAlign w:val="center"/>
            <w:hideMark/>
          </w:tcPr>
          <w:p w14:paraId="796C161B" w14:textId="77777777" w:rsidR="00A75EA4" w:rsidRPr="00A75EA4" w:rsidRDefault="00A75EA4" w:rsidP="00A75EA4">
            <w:pPr>
              <w:rPr>
                <w:sz w:val="20"/>
                <w:szCs w:val="20"/>
              </w:rPr>
            </w:pPr>
          </w:p>
        </w:tc>
        <w:tc>
          <w:tcPr>
            <w:tcW w:w="3361" w:type="dxa"/>
            <w:tcBorders>
              <w:top w:val="nil"/>
              <w:left w:val="nil"/>
              <w:bottom w:val="nil"/>
              <w:right w:val="nil"/>
            </w:tcBorders>
            <w:shd w:val="clear" w:color="auto" w:fill="auto"/>
            <w:vAlign w:val="center"/>
            <w:hideMark/>
          </w:tcPr>
          <w:p w14:paraId="4298FBDA" w14:textId="77777777" w:rsidR="00A75EA4" w:rsidRPr="00A75EA4" w:rsidRDefault="00A75EA4" w:rsidP="00A75EA4">
            <w:pPr>
              <w:rPr>
                <w:sz w:val="20"/>
                <w:szCs w:val="20"/>
              </w:rPr>
            </w:pPr>
          </w:p>
        </w:tc>
        <w:tc>
          <w:tcPr>
            <w:tcW w:w="1573" w:type="dxa"/>
            <w:tcBorders>
              <w:top w:val="nil"/>
              <w:left w:val="nil"/>
              <w:bottom w:val="nil"/>
              <w:right w:val="nil"/>
            </w:tcBorders>
            <w:shd w:val="clear" w:color="auto" w:fill="auto"/>
            <w:hideMark/>
          </w:tcPr>
          <w:p w14:paraId="02029F5C" w14:textId="77777777" w:rsidR="00A75EA4" w:rsidRPr="00A75EA4" w:rsidRDefault="00A75EA4" w:rsidP="00A75EA4">
            <w:pPr>
              <w:rPr>
                <w:sz w:val="20"/>
                <w:szCs w:val="20"/>
              </w:rPr>
            </w:pPr>
          </w:p>
        </w:tc>
        <w:tc>
          <w:tcPr>
            <w:tcW w:w="1764" w:type="dxa"/>
            <w:gridSpan w:val="2"/>
            <w:tcBorders>
              <w:top w:val="nil"/>
              <w:left w:val="nil"/>
              <w:bottom w:val="nil"/>
              <w:right w:val="nil"/>
            </w:tcBorders>
            <w:shd w:val="clear" w:color="auto" w:fill="auto"/>
            <w:vAlign w:val="center"/>
            <w:hideMark/>
          </w:tcPr>
          <w:p w14:paraId="39A832A3" w14:textId="77777777" w:rsidR="00A75EA4" w:rsidRPr="00A75EA4" w:rsidRDefault="00A75EA4" w:rsidP="00A75EA4">
            <w:pPr>
              <w:rPr>
                <w:sz w:val="20"/>
                <w:szCs w:val="20"/>
              </w:rPr>
            </w:pPr>
          </w:p>
        </w:tc>
        <w:tc>
          <w:tcPr>
            <w:tcW w:w="1764" w:type="dxa"/>
            <w:gridSpan w:val="2"/>
            <w:tcBorders>
              <w:top w:val="nil"/>
              <w:left w:val="nil"/>
              <w:bottom w:val="nil"/>
              <w:right w:val="nil"/>
            </w:tcBorders>
            <w:shd w:val="clear" w:color="auto" w:fill="auto"/>
            <w:vAlign w:val="center"/>
            <w:hideMark/>
          </w:tcPr>
          <w:p w14:paraId="04AB6320" w14:textId="77777777" w:rsidR="00A75EA4" w:rsidRPr="00A75EA4" w:rsidRDefault="00A75EA4" w:rsidP="00A75EA4">
            <w:pPr>
              <w:rPr>
                <w:sz w:val="20"/>
                <w:szCs w:val="20"/>
              </w:rPr>
            </w:pPr>
          </w:p>
        </w:tc>
        <w:tc>
          <w:tcPr>
            <w:tcW w:w="1872" w:type="dxa"/>
            <w:tcBorders>
              <w:top w:val="nil"/>
              <w:left w:val="nil"/>
              <w:bottom w:val="nil"/>
              <w:right w:val="nil"/>
            </w:tcBorders>
            <w:shd w:val="clear" w:color="auto" w:fill="auto"/>
            <w:vAlign w:val="center"/>
            <w:hideMark/>
          </w:tcPr>
          <w:p w14:paraId="3E0666D1" w14:textId="77777777" w:rsidR="00A75EA4" w:rsidRPr="00A75EA4" w:rsidRDefault="00A75EA4" w:rsidP="00A75EA4">
            <w:pPr>
              <w:rPr>
                <w:sz w:val="20"/>
                <w:szCs w:val="20"/>
              </w:rPr>
            </w:pPr>
          </w:p>
        </w:tc>
      </w:tr>
    </w:tbl>
    <w:p w14:paraId="0D621799" w14:textId="77777777" w:rsidR="00A75EA4" w:rsidRPr="00A75EA4" w:rsidRDefault="00A75EA4" w:rsidP="0004645C">
      <w:pPr>
        <w:numPr>
          <w:ilvl w:val="0"/>
          <w:numId w:val="15"/>
        </w:numPr>
        <w:spacing w:after="240"/>
        <w:ind w:left="1571" w:right="-426"/>
        <w:jc w:val="right"/>
        <w:rPr>
          <w:szCs w:val="20"/>
        </w:rPr>
      </w:pPr>
      <w:r w:rsidRPr="00A75EA4">
        <w:rPr>
          <w:szCs w:val="20"/>
        </w:rPr>
        <w:br w:type="page"/>
      </w:r>
    </w:p>
    <w:tbl>
      <w:tblPr>
        <w:tblW w:w="11084" w:type="dxa"/>
        <w:tblInd w:w="108" w:type="dxa"/>
        <w:tblLook w:val="04A0" w:firstRow="1" w:lastRow="0" w:firstColumn="1" w:lastColumn="0" w:noHBand="0" w:noVBand="1"/>
      </w:tblPr>
      <w:tblGrid>
        <w:gridCol w:w="750"/>
        <w:gridCol w:w="3361"/>
        <w:gridCol w:w="1573"/>
        <w:gridCol w:w="191"/>
        <w:gridCol w:w="1573"/>
        <w:gridCol w:w="65"/>
        <w:gridCol w:w="1699"/>
        <w:gridCol w:w="1872"/>
      </w:tblGrid>
      <w:tr w:rsidR="00A75EA4" w:rsidRPr="00A75EA4" w14:paraId="36411229"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072FF0BF" w14:textId="77777777" w:rsidR="00A75EA4" w:rsidRPr="00A75EA4" w:rsidRDefault="00A75EA4" w:rsidP="00A75EA4">
            <w:pPr>
              <w:jc w:val="center"/>
              <w:rPr>
                <w:sz w:val="20"/>
                <w:szCs w:val="20"/>
              </w:rPr>
            </w:pPr>
            <w:r w:rsidRPr="00A75EA4">
              <w:rPr>
                <w:bCs/>
                <w:szCs w:val="20"/>
              </w:rPr>
              <w:lastRenderedPageBreak/>
              <w:t>Реестр неподконтрольных расходов</w:t>
            </w:r>
          </w:p>
        </w:tc>
        <w:tc>
          <w:tcPr>
            <w:tcW w:w="1872" w:type="dxa"/>
            <w:tcBorders>
              <w:top w:val="nil"/>
              <w:left w:val="nil"/>
              <w:bottom w:val="nil"/>
              <w:right w:val="nil"/>
            </w:tcBorders>
            <w:shd w:val="clear" w:color="auto" w:fill="auto"/>
            <w:noWrap/>
            <w:vAlign w:val="center"/>
            <w:hideMark/>
          </w:tcPr>
          <w:p w14:paraId="553390A6" w14:textId="77777777" w:rsidR="00A75EA4" w:rsidRPr="00A75EA4" w:rsidRDefault="00A75EA4" w:rsidP="00A75EA4">
            <w:pPr>
              <w:rPr>
                <w:sz w:val="20"/>
                <w:szCs w:val="20"/>
              </w:rPr>
            </w:pPr>
          </w:p>
        </w:tc>
      </w:tr>
      <w:tr w:rsidR="00A75EA4" w:rsidRPr="00A75EA4" w14:paraId="3E74B437" w14:textId="77777777" w:rsidTr="00F95151">
        <w:trPr>
          <w:trHeight w:val="300"/>
        </w:trPr>
        <w:tc>
          <w:tcPr>
            <w:tcW w:w="750" w:type="dxa"/>
            <w:tcBorders>
              <w:top w:val="nil"/>
              <w:left w:val="nil"/>
              <w:bottom w:val="nil"/>
              <w:right w:val="nil"/>
            </w:tcBorders>
            <w:shd w:val="clear" w:color="auto" w:fill="auto"/>
            <w:noWrap/>
            <w:vAlign w:val="center"/>
            <w:hideMark/>
          </w:tcPr>
          <w:p w14:paraId="79629146" w14:textId="77777777" w:rsidR="00A75EA4" w:rsidRPr="00A75EA4" w:rsidRDefault="00A75EA4" w:rsidP="00A75EA4">
            <w:pPr>
              <w:rPr>
                <w:sz w:val="20"/>
                <w:szCs w:val="20"/>
              </w:rPr>
            </w:pPr>
          </w:p>
        </w:tc>
        <w:tc>
          <w:tcPr>
            <w:tcW w:w="3361" w:type="dxa"/>
            <w:tcBorders>
              <w:top w:val="nil"/>
              <w:left w:val="nil"/>
              <w:bottom w:val="nil"/>
              <w:right w:val="nil"/>
            </w:tcBorders>
            <w:shd w:val="clear" w:color="auto" w:fill="auto"/>
            <w:noWrap/>
            <w:vAlign w:val="center"/>
            <w:hideMark/>
          </w:tcPr>
          <w:p w14:paraId="556C1739" w14:textId="77777777" w:rsidR="00A75EA4" w:rsidRPr="00A75EA4" w:rsidRDefault="00A75EA4" w:rsidP="00A75EA4">
            <w:pPr>
              <w:rPr>
                <w:sz w:val="20"/>
                <w:szCs w:val="20"/>
              </w:rPr>
            </w:pPr>
          </w:p>
        </w:tc>
        <w:tc>
          <w:tcPr>
            <w:tcW w:w="1573" w:type="dxa"/>
            <w:tcBorders>
              <w:top w:val="nil"/>
              <w:left w:val="nil"/>
              <w:bottom w:val="nil"/>
              <w:right w:val="nil"/>
            </w:tcBorders>
            <w:shd w:val="clear" w:color="auto" w:fill="auto"/>
            <w:noWrap/>
            <w:vAlign w:val="center"/>
            <w:hideMark/>
          </w:tcPr>
          <w:p w14:paraId="2EC3DC05" w14:textId="77777777" w:rsidR="00A75EA4" w:rsidRPr="00A75EA4" w:rsidRDefault="00A75EA4" w:rsidP="00A75EA4">
            <w:pPr>
              <w:rPr>
                <w:sz w:val="20"/>
                <w:szCs w:val="20"/>
              </w:rPr>
            </w:pPr>
          </w:p>
        </w:tc>
        <w:tc>
          <w:tcPr>
            <w:tcW w:w="1764" w:type="dxa"/>
            <w:gridSpan w:val="2"/>
            <w:tcBorders>
              <w:top w:val="nil"/>
              <w:left w:val="nil"/>
              <w:bottom w:val="nil"/>
              <w:right w:val="nil"/>
            </w:tcBorders>
            <w:shd w:val="clear" w:color="auto" w:fill="auto"/>
            <w:noWrap/>
            <w:vAlign w:val="center"/>
            <w:hideMark/>
          </w:tcPr>
          <w:p w14:paraId="2ADC7E64" w14:textId="77777777" w:rsidR="00A75EA4" w:rsidRPr="00A75EA4" w:rsidRDefault="00A75EA4" w:rsidP="00A75EA4">
            <w:pPr>
              <w:rPr>
                <w:sz w:val="20"/>
                <w:szCs w:val="20"/>
              </w:rPr>
            </w:pPr>
          </w:p>
        </w:tc>
        <w:tc>
          <w:tcPr>
            <w:tcW w:w="1764" w:type="dxa"/>
            <w:gridSpan w:val="2"/>
            <w:tcBorders>
              <w:top w:val="nil"/>
              <w:left w:val="nil"/>
              <w:bottom w:val="nil"/>
              <w:right w:val="nil"/>
            </w:tcBorders>
            <w:shd w:val="clear" w:color="auto" w:fill="auto"/>
            <w:noWrap/>
            <w:vAlign w:val="center"/>
            <w:hideMark/>
          </w:tcPr>
          <w:p w14:paraId="67E97C3F" w14:textId="77777777" w:rsidR="00A75EA4" w:rsidRPr="00A75EA4" w:rsidRDefault="00A75EA4" w:rsidP="00A75EA4">
            <w:pPr>
              <w:jc w:val="right"/>
              <w:rPr>
                <w:sz w:val="20"/>
                <w:szCs w:val="20"/>
              </w:rPr>
            </w:pPr>
            <w:r w:rsidRPr="00A75EA4">
              <w:rPr>
                <w:sz w:val="20"/>
                <w:szCs w:val="20"/>
              </w:rPr>
              <w:t>тыс. руб.</w:t>
            </w:r>
          </w:p>
        </w:tc>
        <w:tc>
          <w:tcPr>
            <w:tcW w:w="1872" w:type="dxa"/>
            <w:tcBorders>
              <w:top w:val="nil"/>
              <w:left w:val="nil"/>
              <w:bottom w:val="nil"/>
              <w:right w:val="nil"/>
            </w:tcBorders>
            <w:shd w:val="clear" w:color="auto" w:fill="auto"/>
            <w:noWrap/>
            <w:vAlign w:val="center"/>
            <w:hideMark/>
          </w:tcPr>
          <w:p w14:paraId="03506664" w14:textId="77777777" w:rsidR="00A75EA4" w:rsidRPr="00A75EA4" w:rsidRDefault="00A75EA4" w:rsidP="00A75EA4">
            <w:pPr>
              <w:rPr>
                <w:sz w:val="20"/>
                <w:szCs w:val="20"/>
              </w:rPr>
            </w:pPr>
          </w:p>
        </w:tc>
      </w:tr>
      <w:tr w:rsidR="00A75EA4" w:rsidRPr="00A75EA4" w14:paraId="2FE4F75F" w14:textId="77777777" w:rsidTr="00F95151">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26A11" w14:textId="77777777" w:rsidR="00A75EA4" w:rsidRPr="00A75EA4" w:rsidRDefault="00A75EA4" w:rsidP="00A75EA4">
            <w:pPr>
              <w:jc w:val="center"/>
              <w:rPr>
                <w:sz w:val="20"/>
                <w:szCs w:val="20"/>
              </w:rPr>
            </w:pPr>
            <w:r w:rsidRPr="00A75EA4">
              <w:rPr>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1BCE9E" w14:textId="77777777" w:rsidR="00A75EA4" w:rsidRPr="00A75EA4" w:rsidRDefault="00A75EA4" w:rsidP="00A75EA4">
            <w:pPr>
              <w:jc w:val="center"/>
              <w:rPr>
                <w:sz w:val="20"/>
                <w:szCs w:val="20"/>
              </w:rPr>
            </w:pPr>
            <w:r w:rsidRPr="00A75EA4">
              <w:rPr>
                <w:sz w:val="20"/>
                <w:szCs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8D23EF8" w14:textId="77777777" w:rsidR="00A75EA4" w:rsidRPr="00A75EA4" w:rsidRDefault="00A75EA4" w:rsidP="00A75EA4">
            <w:pPr>
              <w:jc w:val="center"/>
              <w:rPr>
                <w:sz w:val="20"/>
                <w:szCs w:val="20"/>
              </w:rPr>
            </w:pPr>
            <w:r w:rsidRPr="00A75EA4">
              <w:rPr>
                <w:sz w:val="20"/>
                <w:szCs w:val="20"/>
              </w:rPr>
              <w:t>Утверждено на 2022 год</w:t>
            </w:r>
          </w:p>
        </w:tc>
        <w:tc>
          <w:tcPr>
            <w:tcW w:w="1638" w:type="dxa"/>
            <w:gridSpan w:val="2"/>
            <w:tcBorders>
              <w:top w:val="single" w:sz="4" w:space="0" w:color="auto"/>
              <w:left w:val="single" w:sz="4" w:space="0" w:color="auto"/>
              <w:bottom w:val="single" w:sz="4" w:space="0" w:color="auto"/>
              <w:right w:val="nil"/>
            </w:tcBorders>
            <w:shd w:val="clear" w:color="auto" w:fill="auto"/>
            <w:vAlign w:val="center"/>
            <w:hideMark/>
          </w:tcPr>
          <w:p w14:paraId="74C67314" w14:textId="77777777" w:rsidR="00A75EA4" w:rsidRPr="00A75EA4" w:rsidRDefault="00A75EA4" w:rsidP="00A75EA4">
            <w:pPr>
              <w:jc w:val="center"/>
              <w:rPr>
                <w:sz w:val="20"/>
                <w:szCs w:val="20"/>
              </w:rPr>
            </w:pPr>
            <w:r w:rsidRPr="00A75EA4">
              <w:rPr>
                <w:sz w:val="20"/>
                <w:szCs w:val="20"/>
              </w:rPr>
              <w:t xml:space="preserve">Предложение экспертов </w:t>
            </w:r>
          </w:p>
          <w:p w14:paraId="7C39AEF0" w14:textId="77777777" w:rsidR="00A75EA4" w:rsidRPr="00A75EA4" w:rsidRDefault="00A75EA4" w:rsidP="00A75EA4">
            <w:pPr>
              <w:jc w:val="center"/>
              <w:rPr>
                <w:sz w:val="20"/>
                <w:szCs w:val="20"/>
              </w:rPr>
            </w:pPr>
            <w:r w:rsidRPr="00A75EA4">
              <w:rPr>
                <w:sz w:val="20"/>
                <w:szCs w:val="20"/>
              </w:rPr>
              <w:t>на 2023 год</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923F3" w14:textId="77777777" w:rsidR="00A75EA4" w:rsidRPr="00A75EA4" w:rsidRDefault="00A75EA4" w:rsidP="00A75EA4">
            <w:pPr>
              <w:jc w:val="center"/>
              <w:rPr>
                <w:sz w:val="20"/>
                <w:szCs w:val="20"/>
              </w:rPr>
            </w:pPr>
            <w:r w:rsidRPr="00A75EA4">
              <w:rPr>
                <w:sz w:val="20"/>
                <w:szCs w:val="20"/>
              </w:rPr>
              <w:t>Динамика расходов</w:t>
            </w:r>
          </w:p>
        </w:tc>
      </w:tr>
      <w:tr w:rsidR="00A75EA4" w:rsidRPr="00A75EA4" w14:paraId="3D0CB6A8" w14:textId="77777777" w:rsidTr="00F95151">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2C608" w14:textId="77777777" w:rsidR="00A75EA4" w:rsidRPr="00A75EA4" w:rsidRDefault="00A75EA4" w:rsidP="00A75EA4">
            <w:pPr>
              <w:jc w:val="center"/>
              <w:rPr>
                <w:sz w:val="20"/>
                <w:szCs w:val="20"/>
              </w:rPr>
            </w:pPr>
            <w:r w:rsidRPr="00A75EA4">
              <w:rPr>
                <w:sz w:val="20"/>
                <w:szCs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A42EE5" w14:textId="77777777" w:rsidR="00A75EA4" w:rsidRPr="00A75EA4" w:rsidRDefault="00A75EA4" w:rsidP="00A75EA4">
            <w:pPr>
              <w:rPr>
                <w:sz w:val="20"/>
                <w:szCs w:val="20"/>
              </w:rPr>
            </w:pPr>
            <w:r w:rsidRPr="00A75EA4">
              <w:rPr>
                <w:sz w:val="20"/>
                <w:szCs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6A7E91F" w14:textId="77777777" w:rsidR="00A75EA4" w:rsidRPr="00A75EA4" w:rsidRDefault="00A75EA4" w:rsidP="00A75EA4">
            <w:pPr>
              <w:jc w:val="center"/>
              <w:rPr>
                <w:szCs w:val="20"/>
              </w:rPr>
            </w:pPr>
            <w:r w:rsidRPr="00A75EA4">
              <w:rPr>
                <w:szCs w:val="20"/>
              </w:rPr>
              <w:t>0</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52A7339C" w14:textId="77777777" w:rsidR="00A75EA4" w:rsidRPr="00A75EA4" w:rsidRDefault="00A75EA4" w:rsidP="00A75EA4">
            <w:pPr>
              <w:jc w:val="center"/>
              <w:rPr>
                <w:szCs w:val="20"/>
              </w:rPr>
            </w:pPr>
            <w:r w:rsidRPr="00A75EA4">
              <w:rPr>
                <w:szCs w:val="20"/>
              </w:rPr>
              <w:t>0</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7373D058" w14:textId="77777777" w:rsidR="00A75EA4" w:rsidRPr="00A75EA4" w:rsidRDefault="00A75EA4" w:rsidP="00A75EA4">
            <w:pPr>
              <w:jc w:val="center"/>
              <w:rPr>
                <w:szCs w:val="20"/>
              </w:rPr>
            </w:pPr>
            <w:r w:rsidRPr="00A75EA4">
              <w:rPr>
                <w:szCs w:val="20"/>
              </w:rPr>
              <w:t>0</w:t>
            </w:r>
          </w:p>
        </w:tc>
      </w:tr>
      <w:tr w:rsidR="00A75EA4" w:rsidRPr="00A75EA4" w14:paraId="55C638ED"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81A15" w14:textId="77777777" w:rsidR="00A75EA4" w:rsidRPr="00A75EA4" w:rsidRDefault="00A75EA4" w:rsidP="00A75EA4">
            <w:pPr>
              <w:jc w:val="center"/>
              <w:rPr>
                <w:sz w:val="20"/>
                <w:szCs w:val="20"/>
              </w:rPr>
            </w:pPr>
            <w:r w:rsidRPr="00A75EA4">
              <w:rPr>
                <w:sz w:val="20"/>
                <w:szCs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69D634F" w14:textId="77777777" w:rsidR="00A75EA4" w:rsidRPr="00A75EA4" w:rsidRDefault="00A75EA4" w:rsidP="00A75EA4">
            <w:pPr>
              <w:rPr>
                <w:sz w:val="20"/>
                <w:szCs w:val="20"/>
              </w:rPr>
            </w:pPr>
            <w:r w:rsidRPr="00A75EA4">
              <w:rPr>
                <w:sz w:val="20"/>
                <w:szCs w:val="20"/>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EF792B5" w14:textId="77777777" w:rsidR="00A75EA4" w:rsidRPr="00A75EA4" w:rsidRDefault="00A75EA4" w:rsidP="00A75EA4">
            <w:pPr>
              <w:jc w:val="center"/>
              <w:rPr>
                <w:szCs w:val="20"/>
              </w:rPr>
            </w:pPr>
            <w:r w:rsidRPr="00A75EA4">
              <w:rPr>
                <w:szCs w:val="20"/>
              </w:rPr>
              <w:t>0</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0AC40EC3" w14:textId="77777777" w:rsidR="00A75EA4" w:rsidRPr="00A75EA4" w:rsidRDefault="00A75EA4" w:rsidP="00A75EA4">
            <w:pPr>
              <w:jc w:val="center"/>
              <w:rPr>
                <w:szCs w:val="20"/>
              </w:rPr>
            </w:pPr>
            <w:r w:rsidRPr="00A75EA4">
              <w:rPr>
                <w:szCs w:val="20"/>
              </w:rPr>
              <w:t>0</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1E76FCA0" w14:textId="77777777" w:rsidR="00A75EA4" w:rsidRPr="00A75EA4" w:rsidRDefault="00A75EA4" w:rsidP="00A75EA4">
            <w:pPr>
              <w:jc w:val="center"/>
              <w:rPr>
                <w:szCs w:val="20"/>
              </w:rPr>
            </w:pPr>
            <w:r w:rsidRPr="00A75EA4">
              <w:rPr>
                <w:szCs w:val="20"/>
              </w:rPr>
              <w:t>0</w:t>
            </w:r>
          </w:p>
        </w:tc>
      </w:tr>
      <w:tr w:rsidR="00A75EA4" w:rsidRPr="00A75EA4" w14:paraId="6C48C6A2"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2BBC8" w14:textId="77777777" w:rsidR="00A75EA4" w:rsidRPr="00A75EA4" w:rsidRDefault="00A75EA4" w:rsidP="00A75EA4">
            <w:pPr>
              <w:jc w:val="center"/>
              <w:rPr>
                <w:sz w:val="20"/>
                <w:szCs w:val="20"/>
              </w:rPr>
            </w:pPr>
            <w:r w:rsidRPr="00A75EA4">
              <w:rPr>
                <w:sz w:val="20"/>
                <w:szCs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26ABFC6" w14:textId="77777777" w:rsidR="00A75EA4" w:rsidRPr="00A75EA4" w:rsidRDefault="00A75EA4" w:rsidP="00A75EA4">
            <w:pPr>
              <w:rPr>
                <w:sz w:val="20"/>
                <w:szCs w:val="20"/>
              </w:rPr>
            </w:pPr>
            <w:r w:rsidRPr="00A75EA4">
              <w:rPr>
                <w:sz w:val="20"/>
                <w:szCs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4BD9C8" w14:textId="77777777" w:rsidR="00A75EA4" w:rsidRPr="00A75EA4" w:rsidRDefault="00A75EA4" w:rsidP="00A75EA4">
            <w:pPr>
              <w:jc w:val="center"/>
              <w:rPr>
                <w:szCs w:val="20"/>
              </w:rPr>
            </w:pPr>
            <w:r w:rsidRPr="00A75EA4">
              <w:rPr>
                <w:szCs w:val="20"/>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1CEEB91B" w14:textId="77777777" w:rsidR="00A75EA4" w:rsidRPr="00A75EA4" w:rsidRDefault="00A75EA4" w:rsidP="00A75EA4">
            <w:pPr>
              <w:jc w:val="center"/>
              <w:rPr>
                <w:szCs w:val="20"/>
              </w:rPr>
            </w:pPr>
            <w:r w:rsidRPr="00A75EA4">
              <w:rPr>
                <w:szCs w:val="20"/>
              </w:rPr>
              <w:t>0</w:t>
            </w:r>
          </w:p>
        </w:tc>
        <w:tc>
          <w:tcPr>
            <w:tcW w:w="1699" w:type="dxa"/>
            <w:tcBorders>
              <w:top w:val="single" w:sz="4" w:space="0" w:color="auto"/>
              <w:left w:val="nil"/>
              <w:bottom w:val="single" w:sz="4" w:space="0" w:color="auto"/>
              <w:right w:val="single" w:sz="4" w:space="0" w:color="auto"/>
            </w:tcBorders>
            <w:shd w:val="clear" w:color="auto" w:fill="auto"/>
            <w:noWrap/>
            <w:vAlign w:val="center"/>
          </w:tcPr>
          <w:p w14:paraId="0D400692" w14:textId="77777777" w:rsidR="00A75EA4" w:rsidRPr="00A75EA4" w:rsidRDefault="00A75EA4" w:rsidP="00A75EA4">
            <w:pPr>
              <w:jc w:val="center"/>
              <w:rPr>
                <w:szCs w:val="20"/>
              </w:rPr>
            </w:pPr>
            <w:r w:rsidRPr="00A75EA4">
              <w:rPr>
                <w:szCs w:val="20"/>
              </w:rPr>
              <w:t>0</w:t>
            </w:r>
          </w:p>
        </w:tc>
      </w:tr>
      <w:tr w:rsidR="00A75EA4" w:rsidRPr="00A75EA4" w14:paraId="13A36701" w14:textId="77777777" w:rsidTr="00F95151">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92C83" w14:textId="77777777" w:rsidR="00A75EA4" w:rsidRPr="00A75EA4" w:rsidRDefault="00A75EA4" w:rsidP="00A75EA4">
            <w:pPr>
              <w:jc w:val="center"/>
              <w:rPr>
                <w:sz w:val="20"/>
                <w:szCs w:val="20"/>
              </w:rPr>
            </w:pPr>
            <w:r w:rsidRPr="00A75EA4">
              <w:rPr>
                <w:sz w:val="20"/>
                <w:szCs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2D7A93" w14:textId="77777777" w:rsidR="00A75EA4" w:rsidRPr="00A75EA4" w:rsidRDefault="00A75EA4" w:rsidP="00A75EA4">
            <w:pPr>
              <w:jc w:val="both"/>
              <w:rPr>
                <w:sz w:val="20"/>
                <w:szCs w:val="20"/>
              </w:rPr>
            </w:pPr>
            <w:r w:rsidRPr="00A75EA4">
              <w:rPr>
                <w:sz w:val="20"/>
                <w:szCs w:val="20"/>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3C44335" w14:textId="77777777" w:rsidR="00A75EA4" w:rsidRPr="00A75EA4" w:rsidRDefault="00A75EA4" w:rsidP="00A75EA4">
            <w:pPr>
              <w:jc w:val="center"/>
              <w:rPr>
                <w:szCs w:val="20"/>
              </w:rPr>
            </w:pPr>
            <w:r w:rsidRPr="00A75EA4">
              <w:rPr>
                <w:szCs w:val="20"/>
              </w:rPr>
              <w:t>0</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1B52E7A7" w14:textId="77777777" w:rsidR="00A75EA4" w:rsidRPr="00A75EA4" w:rsidRDefault="00A75EA4" w:rsidP="00A75EA4">
            <w:pPr>
              <w:jc w:val="center"/>
              <w:rPr>
                <w:szCs w:val="20"/>
              </w:rPr>
            </w:pPr>
            <w:r w:rsidRPr="00A75EA4">
              <w:rPr>
                <w:szCs w:val="20"/>
              </w:rPr>
              <w:t>1</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568DA944" w14:textId="77777777" w:rsidR="00A75EA4" w:rsidRPr="00A75EA4" w:rsidRDefault="00A75EA4" w:rsidP="00A75EA4">
            <w:pPr>
              <w:jc w:val="center"/>
              <w:rPr>
                <w:szCs w:val="20"/>
              </w:rPr>
            </w:pPr>
            <w:r w:rsidRPr="00A75EA4">
              <w:rPr>
                <w:szCs w:val="20"/>
              </w:rPr>
              <w:t>1</w:t>
            </w:r>
          </w:p>
        </w:tc>
      </w:tr>
      <w:tr w:rsidR="00A75EA4" w:rsidRPr="00A75EA4" w14:paraId="4CAF9B6A" w14:textId="77777777" w:rsidTr="00F95151">
        <w:trPr>
          <w:gridAfter w:val="1"/>
          <w:wAfter w:w="1872"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347E8" w14:textId="77777777" w:rsidR="00A75EA4" w:rsidRPr="00A75EA4" w:rsidRDefault="00A75EA4" w:rsidP="00A75EA4">
            <w:pPr>
              <w:jc w:val="center"/>
              <w:rPr>
                <w:sz w:val="20"/>
                <w:szCs w:val="20"/>
              </w:rPr>
            </w:pPr>
            <w:r w:rsidRPr="00A75EA4">
              <w:rPr>
                <w:sz w:val="20"/>
                <w:szCs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DA987A" w14:textId="77777777" w:rsidR="00A75EA4" w:rsidRPr="00A75EA4" w:rsidRDefault="00A75EA4" w:rsidP="00A75EA4">
            <w:pPr>
              <w:jc w:val="both"/>
              <w:rPr>
                <w:sz w:val="20"/>
                <w:szCs w:val="20"/>
              </w:rPr>
            </w:pPr>
            <w:r w:rsidRPr="00A75EA4">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3184A46" w14:textId="77777777" w:rsidR="00A75EA4" w:rsidRPr="00A75EA4" w:rsidRDefault="00A75EA4" w:rsidP="00A75EA4">
            <w:pPr>
              <w:jc w:val="center"/>
              <w:rPr>
                <w:szCs w:val="20"/>
              </w:rPr>
            </w:pPr>
            <w:r w:rsidRPr="00A75EA4">
              <w:rPr>
                <w:szCs w:val="20"/>
              </w:rPr>
              <w:t>0</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35E643FC" w14:textId="77777777" w:rsidR="00A75EA4" w:rsidRPr="00A75EA4" w:rsidRDefault="00A75EA4" w:rsidP="00A75EA4">
            <w:pPr>
              <w:jc w:val="center"/>
              <w:rPr>
                <w:szCs w:val="20"/>
              </w:rPr>
            </w:pPr>
            <w:r w:rsidRPr="00A75EA4">
              <w:rPr>
                <w:szCs w:val="20"/>
              </w:rPr>
              <w:t>1</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5DCAEB3E" w14:textId="77777777" w:rsidR="00A75EA4" w:rsidRPr="00A75EA4" w:rsidRDefault="00A75EA4" w:rsidP="00A75EA4">
            <w:pPr>
              <w:jc w:val="center"/>
              <w:rPr>
                <w:szCs w:val="20"/>
              </w:rPr>
            </w:pPr>
            <w:r w:rsidRPr="00A75EA4">
              <w:rPr>
                <w:szCs w:val="20"/>
              </w:rPr>
              <w:t>1</w:t>
            </w:r>
          </w:p>
        </w:tc>
      </w:tr>
      <w:tr w:rsidR="00A75EA4" w:rsidRPr="00A75EA4" w14:paraId="74085DFB"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A0EF2" w14:textId="77777777" w:rsidR="00A75EA4" w:rsidRPr="00A75EA4" w:rsidRDefault="00A75EA4" w:rsidP="00A75EA4">
            <w:pPr>
              <w:jc w:val="center"/>
              <w:rPr>
                <w:sz w:val="20"/>
                <w:szCs w:val="20"/>
              </w:rPr>
            </w:pPr>
            <w:r w:rsidRPr="00A75EA4">
              <w:rPr>
                <w:sz w:val="20"/>
                <w:szCs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4C20CC" w14:textId="77777777" w:rsidR="00A75EA4" w:rsidRPr="00A75EA4" w:rsidRDefault="00A75EA4" w:rsidP="00A75EA4">
            <w:pPr>
              <w:jc w:val="both"/>
              <w:rPr>
                <w:sz w:val="20"/>
                <w:szCs w:val="20"/>
              </w:rPr>
            </w:pPr>
            <w:r w:rsidRPr="00A75EA4">
              <w:rPr>
                <w:sz w:val="20"/>
                <w:szCs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930581" w14:textId="77777777" w:rsidR="00A75EA4" w:rsidRPr="00A75EA4" w:rsidRDefault="00A75EA4" w:rsidP="00A75EA4">
            <w:pPr>
              <w:jc w:val="center"/>
              <w:rPr>
                <w:szCs w:val="20"/>
              </w:rPr>
            </w:pPr>
            <w:r w:rsidRPr="00A75EA4">
              <w:rPr>
                <w:szCs w:val="20"/>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7B470611" w14:textId="77777777" w:rsidR="00A75EA4" w:rsidRPr="00A75EA4" w:rsidRDefault="00A75EA4" w:rsidP="00A75EA4">
            <w:pPr>
              <w:jc w:val="center"/>
              <w:rPr>
                <w:szCs w:val="20"/>
              </w:rPr>
            </w:pPr>
            <w:r w:rsidRPr="00A75EA4">
              <w:rPr>
                <w:szCs w:val="20"/>
              </w:rPr>
              <w:t>0</w:t>
            </w:r>
          </w:p>
        </w:tc>
        <w:tc>
          <w:tcPr>
            <w:tcW w:w="1699" w:type="dxa"/>
            <w:tcBorders>
              <w:top w:val="single" w:sz="4" w:space="0" w:color="auto"/>
              <w:left w:val="nil"/>
              <w:bottom w:val="single" w:sz="4" w:space="0" w:color="auto"/>
              <w:right w:val="single" w:sz="4" w:space="0" w:color="auto"/>
            </w:tcBorders>
            <w:shd w:val="clear" w:color="auto" w:fill="auto"/>
            <w:noWrap/>
            <w:vAlign w:val="center"/>
          </w:tcPr>
          <w:p w14:paraId="6EC0C311" w14:textId="77777777" w:rsidR="00A75EA4" w:rsidRPr="00A75EA4" w:rsidRDefault="00A75EA4" w:rsidP="00A75EA4">
            <w:pPr>
              <w:jc w:val="center"/>
              <w:rPr>
                <w:szCs w:val="20"/>
              </w:rPr>
            </w:pPr>
            <w:r w:rsidRPr="00A75EA4">
              <w:rPr>
                <w:szCs w:val="20"/>
              </w:rPr>
              <w:t>0</w:t>
            </w:r>
          </w:p>
        </w:tc>
      </w:tr>
      <w:tr w:rsidR="00A75EA4" w:rsidRPr="00A75EA4" w14:paraId="5608E3F9"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A5B4D" w14:textId="77777777" w:rsidR="00A75EA4" w:rsidRPr="00A75EA4" w:rsidRDefault="00A75EA4" w:rsidP="00A75EA4">
            <w:pPr>
              <w:jc w:val="center"/>
              <w:rPr>
                <w:sz w:val="20"/>
                <w:szCs w:val="20"/>
              </w:rPr>
            </w:pPr>
            <w:r w:rsidRPr="00A75EA4">
              <w:rPr>
                <w:sz w:val="20"/>
                <w:szCs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85D48DB" w14:textId="77777777" w:rsidR="00A75EA4" w:rsidRPr="00A75EA4" w:rsidRDefault="00A75EA4" w:rsidP="00A75EA4">
            <w:pPr>
              <w:rPr>
                <w:sz w:val="20"/>
                <w:szCs w:val="20"/>
              </w:rPr>
            </w:pPr>
            <w:r w:rsidRPr="00A75EA4">
              <w:rPr>
                <w:sz w:val="20"/>
                <w:szCs w:val="20"/>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DC0AFA9" w14:textId="77777777" w:rsidR="00A75EA4" w:rsidRPr="00A75EA4" w:rsidRDefault="00A75EA4" w:rsidP="00A75EA4">
            <w:pPr>
              <w:jc w:val="center"/>
              <w:rPr>
                <w:szCs w:val="20"/>
              </w:rPr>
            </w:pPr>
            <w:r w:rsidRPr="00A75EA4">
              <w:rPr>
                <w:szCs w:val="20"/>
              </w:rPr>
              <w:t>0</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041FAD0E" w14:textId="77777777" w:rsidR="00A75EA4" w:rsidRPr="00A75EA4" w:rsidRDefault="00A75EA4" w:rsidP="00A75EA4">
            <w:pPr>
              <w:jc w:val="center"/>
              <w:rPr>
                <w:szCs w:val="20"/>
              </w:rPr>
            </w:pPr>
            <w:r w:rsidRPr="00A75EA4">
              <w:rPr>
                <w:szCs w:val="20"/>
              </w:rPr>
              <w:t>0</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4E3EB093" w14:textId="77777777" w:rsidR="00A75EA4" w:rsidRPr="00A75EA4" w:rsidRDefault="00A75EA4" w:rsidP="00A75EA4">
            <w:pPr>
              <w:jc w:val="center"/>
              <w:rPr>
                <w:szCs w:val="20"/>
              </w:rPr>
            </w:pPr>
            <w:r w:rsidRPr="00A75EA4">
              <w:rPr>
                <w:szCs w:val="20"/>
              </w:rPr>
              <w:t>0</w:t>
            </w:r>
          </w:p>
        </w:tc>
      </w:tr>
      <w:tr w:rsidR="00A75EA4" w:rsidRPr="00A75EA4" w14:paraId="0C2E5DDD"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EA8DD" w14:textId="77777777" w:rsidR="00A75EA4" w:rsidRPr="00A75EA4" w:rsidRDefault="00A75EA4" w:rsidP="00A75EA4">
            <w:pPr>
              <w:jc w:val="center"/>
              <w:rPr>
                <w:sz w:val="20"/>
                <w:szCs w:val="20"/>
              </w:rPr>
            </w:pPr>
            <w:r w:rsidRPr="00A75EA4">
              <w:rPr>
                <w:sz w:val="20"/>
                <w:szCs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410538" w14:textId="77777777" w:rsidR="00A75EA4" w:rsidRPr="00A75EA4" w:rsidRDefault="00A75EA4" w:rsidP="00A75EA4">
            <w:pPr>
              <w:jc w:val="both"/>
              <w:rPr>
                <w:sz w:val="20"/>
                <w:szCs w:val="20"/>
              </w:rPr>
            </w:pPr>
            <w:r w:rsidRPr="00A75EA4">
              <w:rPr>
                <w:sz w:val="20"/>
                <w:szCs w:val="20"/>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E721480" w14:textId="77777777" w:rsidR="00A75EA4" w:rsidRPr="00A75EA4" w:rsidRDefault="00A75EA4" w:rsidP="00A75EA4">
            <w:pPr>
              <w:jc w:val="center"/>
              <w:rPr>
                <w:szCs w:val="20"/>
              </w:rPr>
            </w:pPr>
            <w:r w:rsidRPr="00A75EA4">
              <w:rPr>
                <w:szCs w:val="20"/>
              </w:rPr>
              <w:t>174</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79896690" w14:textId="77777777" w:rsidR="00A75EA4" w:rsidRPr="00A75EA4" w:rsidRDefault="00A75EA4" w:rsidP="00A75EA4">
            <w:pPr>
              <w:jc w:val="center"/>
              <w:rPr>
                <w:szCs w:val="20"/>
              </w:rPr>
            </w:pPr>
            <w:r w:rsidRPr="00A75EA4">
              <w:rPr>
                <w:szCs w:val="20"/>
              </w:rPr>
              <w:t>171</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27308A17" w14:textId="77777777" w:rsidR="00A75EA4" w:rsidRPr="00A75EA4" w:rsidRDefault="00A75EA4" w:rsidP="00A75EA4">
            <w:pPr>
              <w:jc w:val="center"/>
              <w:rPr>
                <w:szCs w:val="20"/>
              </w:rPr>
            </w:pPr>
            <w:r w:rsidRPr="00A75EA4">
              <w:rPr>
                <w:szCs w:val="20"/>
              </w:rPr>
              <w:t>-3</w:t>
            </w:r>
          </w:p>
        </w:tc>
      </w:tr>
      <w:tr w:rsidR="00A75EA4" w:rsidRPr="00A75EA4" w14:paraId="3ABF9D3D"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3A207" w14:textId="77777777" w:rsidR="00A75EA4" w:rsidRPr="00A75EA4" w:rsidRDefault="00A75EA4" w:rsidP="00A75EA4">
            <w:pPr>
              <w:jc w:val="center"/>
              <w:rPr>
                <w:sz w:val="20"/>
                <w:szCs w:val="20"/>
              </w:rPr>
            </w:pPr>
            <w:r w:rsidRPr="00A75EA4">
              <w:rPr>
                <w:sz w:val="20"/>
                <w:szCs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FBCFF7" w14:textId="77777777" w:rsidR="00A75EA4" w:rsidRPr="00A75EA4" w:rsidRDefault="00A75EA4" w:rsidP="00A75EA4">
            <w:pPr>
              <w:jc w:val="both"/>
              <w:rPr>
                <w:sz w:val="20"/>
                <w:szCs w:val="20"/>
              </w:rPr>
            </w:pPr>
            <w:r w:rsidRPr="00A75EA4">
              <w:rPr>
                <w:sz w:val="20"/>
                <w:szCs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662660" w14:textId="77777777" w:rsidR="00A75EA4" w:rsidRPr="00A75EA4" w:rsidRDefault="00A75EA4" w:rsidP="00A75EA4">
            <w:pPr>
              <w:jc w:val="center"/>
              <w:rPr>
                <w:szCs w:val="20"/>
              </w:rPr>
            </w:pPr>
            <w:r w:rsidRPr="00A75EA4">
              <w:rPr>
                <w:szCs w:val="20"/>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2ADAFD3B" w14:textId="77777777" w:rsidR="00A75EA4" w:rsidRPr="00A75EA4" w:rsidRDefault="00A75EA4" w:rsidP="00A75EA4">
            <w:pPr>
              <w:jc w:val="center"/>
              <w:rPr>
                <w:szCs w:val="20"/>
              </w:rPr>
            </w:pPr>
            <w:r w:rsidRPr="00A75EA4">
              <w:rPr>
                <w:szCs w:val="20"/>
              </w:rPr>
              <w:t>0</w:t>
            </w:r>
          </w:p>
        </w:tc>
        <w:tc>
          <w:tcPr>
            <w:tcW w:w="1699" w:type="dxa"/>
            <w:tcBorders>
              <w:top w:val="single" w:sz="4" w:space="0" w:color="auto"/>
              <w:left w:val="nil"/>
              <w:bottom w:val="single" w:sz="4" w:space="0" w:color="auto"/>
              <w:right w:val="single" w:sz="4" w:space="0" w:color="auto"/>
            </w:tcBorders>
            <w:shd w:val="clear" w:color="auto" w:fill="auto"/>
            <w:noWrap/>
            <w:vAlign w:val="center"/>
          </w:tcPr>
          <w:p w14:paraId="2E31776F" w14:textId="77777777" w:rsidR="00A75EA4" w:rsidRPr="00A75EA4" w:rsidRDefault="00A75EA4" w:rsidP="00A75EA4">
            <w:pPr>
              <w:jc w:val="center"/>
              <w:rPr>
                <w:szCs w:val="20"/>
              </w:rPr>
            </w:pPr>
            <w:r w:rsidRPr="00A75EA4">
              <w:rPr>
                <w:szCs w:val="20"/>
              </w:rPr>
              <w:t>0</w:t>
            </w:r>
          </w:p>
        </w:tc>
      </w:tr>
      <w:tr w:rsidR="00A75EA4" w:rsidRPr="00A75EA4" w14:paraId="50B129B0" w14:textId="77777777" w:rsidTr="00F95151">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004AD" w14:textId="77777777" w:rsidR="00A75EA4" w:rsidRPr="00A75EA4" w:rsidRDefault="00A75EA4" w:rsidP="00A75EA4">
            <w:pPr>
              <w:jc w:val="center"/>
              <w:rPr>
                <w:sz w:val="20"/>
                <w:szCs w:val="20"/>
              </w:rPr>
            </w:pPr>
            <w:r w:rsidRPr="00A75EA4">
              <w:rPr>
                <w:sz w:val="20"/>
                <w:szCs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C040AE" w14:textId="77777777" w:rsidR="00A75EA4" w:rsidRPr="00A75EA4" w:rsidRDefault="00A75EA4" w:rsidP="00A75EA4">
            <w:pPr>
              <w:jc w:val="both"/>
              <w:rPr>
                <w:sz w:val="20"/>
                <w:szCs w:val="20"/>
              </w:rPr>
            </w:pPr>
            <w:r w:rsidRPr="00A75EA4">
              <w:rPr>
                <w:sz w:val="20"/>
                <w:szCs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7E3944" w14:textId="77777777" w:rsidR="00A75EA4" w:rsidRPr="00A75EA4" w:rsidRDefault="00A75EA4" w:rsidP="00A75EA4">
            <w:pPr>
              <w:jc w:val="center"/>
              <w:rPr>
                <w:szCs w:val="20"/>
              </w:rPr>
            </w:pPr>
            <w:r w:rsidRPr="00A75EA4">
              <w:rPr>
                <w:szCs w:val="20"/>
              </w:rPr>
              <w:t>1 410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2E67A877" w14:textId="77777777" w:rsidR="00A75EA4" w:rsidRPr="00A75EA4" w:rsidRDefault="00A75EA4" w:rsidP="00A75EA4">
            <w:pPr>
              <w:jc w:val="center"/>
              <w:rPr>
                <w:szCs w:val="20"/>
              </w:rPr>
            </w:pPr>
            <w:r w:rsidRPr="00A75EA4">
              <w:rPr>
                <w:szCs w:val="20"/>
              </w:rPr>
              <w:t>1 001</w:t>
            </w:r>
          </w:p>
        </w:tc>
        <w:tc>
          <w:tcPr>
            <w:tcW w:w="1699" w:type="dxa"/>
            <w:tcBorders>
              <w:top w:val="single" w:sz="4" w:space="0" w:color="auto"/>
              <w:left w:val="nil"/>
              <w:bottom w:val="single" w:sz="4" w:space="0" w:color="auto"/>
              <w:right w:val="single" w:sz="4" w:space="0" w:color="auto"/>
            </w:tcBorders>
            <w:shd w:val="clear" w:color="auto" w:fill="auto"/>
            <w:noWrap/>
            <w:vAlign w:val="center"/>
          </w:tcPr>
          <w:p w14:paraId="59B6B100" w14:textId="77777777" w:rsidR="00A75EA4" w:rsidRPr="00A75EA4" w:rsidRDefault="00A75EA4" w:rsidP="00A75EA4">
            <w:pPr>
              <w:jc w:val="center"/>
              <w:rPr>
                <w:szCs w:val="20"/>
              </w:rPr>
            </w:pPr>
            <w:r w:rsidRPr="00A75EA4">
              <w:rPr>
                <w:szCs w:val="20"/>
              </w:rPr>
              <w:t>-409</w:t>
            </w:r>
          </w:p>
        </w:tc>
      </w:tr>
      <w:tr w:rsidR="00A75EA4" w:rsidRPr="00A75EA4" w14:paraId="4376091C" w14:textId="77777777" w:rsidTr="00F95151">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912DD" w14:textId="77777777" w:rsidR="00A75EA4" w:rsidRPr="00A75EA4" w:rsidRDefault="00A75EA4" w:rsidP="00A75EA4">
            <w:pPr>
              <w:jc w:val="center"/>
              <w:rPr>
                <w:sz w:val="20"/>
                <w:szCs w:val="20"/>
              </w:rPr>
            </w:pPr>
            <w:r w:rsidRPr="00A75EA4">
              <w:rPr>
                <w:sz w:val="20"/>
                <w:szCs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6757E88" w14:textId="77777777" w:rsidR="00A75EA4" w:rsidRPr="00A75EA4" w:rsidRDefault="00A75EA4" w:rsidP="00A75EA4">
            <w:pPr>
              <w:jc w:val="both"/>
              <w:rPr>
                <w:sz w:val="20"/>
                <w:szCs w:val="20"/>
              </w:rPr>
            </w:pPr>
            <w:r w:rsidRPr="00A75EA4">
              <w:rPr>
                <w:sz w:val="20"/>
                <w:szCs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483DD81" w14:textId="77777777" w:rsidR="00A75EA4" w:rsidRPr="00A75EA4" w:rsidRDefault="00A75EA4" w:rsidP="00A75EA4">
            <w:pPr>
              <w:jc w:val="center"/>
              <w:rPr>
                <w:szCs w:val="20"/>
              </w:rPr>
            </w:pPr>
            <w:r w:rsidRPr="00A75EA4">
              <w:rPr>
                <w:szCs w:val="20"/>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31D57D40" w14:textId="77777777" w:rsidR="00A75EA4" w:rsidRPr="00A75EA4" w:rsidRDefault="00A75EA4" w:rsidP="00A75EA4">
            <w:pPr>
              <w:jc w:val="center"/>
              <w:rPr>
                <w:szCs w:val="20"/>
              </w:rPr>
            </w:pPr>
            <w:r w:rsidRPr="00A75EA4">
              <w:rPr>
                <w:szCs w:val="20"/>
              </w:rPr>
              <w:t>0</w:t>
            </w:r>
          </w:p>
        </w:tc>
        <w:tc>
          <w:tcPr>
            <w:tcW w:w="1699" w:type="dxa"/>
            <w:tcBorders>
              <w:top w:val="single" w:sz="4" w:space="0" w:color="auto"/>
              <w:left w:val="nil"/>
              <w:bottom w:val="single" w:sz="4" w:space="0" w:color="auto"/>
              <w:right w:val="single" w:sz="4" w:space="0" w:color="auto"/>
            </w:tcBorders>
            <w:shd w:val="clear" w:color="auto" w:fill="auto"/>
            <w:noWrap/>
            <w:vAlign w:val="center"/>
          </w:tcPr>
          <w:p w14:paraId="6632BC7E" w14:textId="77777777" w:rsidR="00A75EA4" w:rsidRPr="00A75EA4" w:rsidRDefault="00A75EA4" w:rsidP="00A75EA4">
            <w:pPr>
              <w:jc w:val="center"/>
              <w:rPr>
                <w:szCs w:val="20"/>
              </w:rPr>
            </w:pPr>
            <w:r w:rsidRPr="00A75EA4">
              <w:rPr>
                <w:szCs w:val="20"/>
              </w:rPr>
              <w:t>0</w:t>
            </w:r>
          </w:p>
        </w:tc>
      </w:tr>
      <w:tr w:rsidR="00A75EA4" w:rsidRPr="00A75EA4" w14:paraId="56B959AA"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8611F" w14:textId="77777777" w:rsidR="00A75EA4" w:rsidRPr="00A75EA4" w:rsidRDefault="00A75EA4" w:rsidP="00A75EA4">
            <w:pPr>
              <w:jc w:val="center"/>
              <w:rPr>
                <w:sz w:val="20"/>
                <w:szCs w:val="20"/>
              </w:rPr>
            </w:pPr>
            <w:r w:rsidRPr="00A75EA4">
              <w:rPr>
                <w:sz w:val="20"/>
                <w:szCs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DC2B5F5" w14:textId="77777777" w:rsidR="00A75EA4" w:rsidRPr="00A75EA4" w:rsidRDefault="00A75EA4" w:rsidP="00A75EA4">
            <w:pPr>
              <w:rPr>
                <w:sz w:val="20"/>
                <w:szCs w:val="20"/>
              </w:rPr>
            </w:pPr>
            <w:r w:rsidRPr="00A75EA4">
              <w:rPr>
                <w:sz w:val="20"/>
                <w:szCs w:val="20"/>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1CB4DB9" w14:textId="77777777" w:rsidR="00A75EA4" w:rsidRPr="00A75EA4" w:rsidRDefault="00A75EA4" w:rsidP="00A75EA4">
            <w:pPr>
              <w:jc w:val="center"/>
              <w:rPr>
                <w:szCs w:val="20"/>
              </w:rPr>
            </w:pPr>
            <w:r w:rsidRPr="00A75EA4">
              <w:rPr>
                <w:szCs w:val="20"/>
              </w:rPr>
              <w:t>1 584</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2F718441" w14:textId="77777777" w:rsidR="00A75EA4" w:rsidRPr="00A75EA4" w:rsidRDefault="00A75EA4" w:rsidP="00A75EA4">
            <w:pPr>
              <w:jc w:val="center"/>
              <w:rPr>
                <w:szCs w:val="20"/>
              </w:rPr>
            </w:pPr>
            <w:r w:rsidRPr="00A75EA4">
              <w:rPr>
                <w:szCs w:val="20"/>
              </w:rPr>
              <w:t>1 173</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30EB877B" w14:textId="77777777" w:rsidR="00A75EA4" w:rsidRPr="00A75EA4" w:rsidRDefault="00A75EA4" w:rsidP="00A75EA4">
            <w:pPr>
              <w:jc w:val="center"/>
              <w:rPr>
                <w:szCs w:val="20"/>
              </w:rPr>
            </w:pPr>
            <w:r w:rsidRPr="00A75EA4">
              <w:rPr>
                <w:szCs w:val="20"/>
              </w:rPr>
              <w:t>-411</w:t>
            </w:r>
          </w:p>
        </w:tc>
      </w:tr>
      <w:tr w:rsidR="00A75EA4" w:rsidRPr="00A75EA4" w14:paraId="52CA28F3"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1C2C0" w14:textId="77777777" w:rsidR="00A75EA4" w:rsidRPr="00A75EA4" w:rsidRDefault="00A75EA4" w:rsidP="00A75EA4">
            <w:pPr>
              <w:jc w:val="center"/>
              <w:rPr>
                <w:sz w:val="20"/>
                <w:szCs w:val="20"/>
              </w:rPr>
            </w:pPr>
            <w:r w:rsidRPr="00A75EA4">
              <w:rPr>
                <w:sz w:val="20"/>
                <w:szCs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188FA20" w14:textId="77777777" w:rsidR="00A75EA4" w:rsidRPr="00A75EA4" w:rsidRDefault="00A75EA4" w:rsidP="00A75EA4">
            <w:pPr>
              <w:rPr>
                <w:sz w:val="20"/>
                <w:szCs w:val="20"/>
              </w:rPr>
            </w:pPr>
            <w:r w:rsidRPr="00A75EA4">
              <w:rPr>
                <w:sz w:val="20"/>
                <w:szCs w:val="20"/>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7EF03DD7" w14:textId="77777777" w:rsidR="00A75EA4" w:rsidRPr="00A75EA4" w:rsidRDefault="00A75EA4" w:rsidP="00A75EA4">
            <w:pPr>
              <w:jc w:val="center"/>
              <w:rPr>
                <w:szCs w:val="20"/>
              </w:rPr>
            </w:pPr>
            <w:r w:rsidRPr="00A75EA4">
              <w:rPr>
                <w:szCs w:val="20"/>
              </w:rPr>
              <w:t>0</w:t>
            </w:r>
          </w:p>
        </w:tc>
        <w:tc>
          <w:tcPr>
            <w:tcW w:w="1638" w:type="dxa"/>
            <w:gridSpan w:val="2"/>
            <w:tcBorders>
              <w:top w:val="nil"/>
              <w:left w:val="nil"/>
              <w:bottom w:val="single" w:sz="4" w:space="0" w:color="auto"/>
              <w:right w:val="single" w:sz="4" w:space="0" w:color="auto"/>
            </w:tcBorders>
            <w:shd w:val="clear" w:color="000000" w:fill="FFFFFF"/>
            <w:noWrap/>
            <w:vAlign w:val="center"/>
          </w:tcPr>
          <w:p w14:paraId="6181655A" w14:textId="77777777" w:rsidR="00A75EA4" w:rsidRPr="00A75EA4" w:rsidRDefault="00A75EA4" w:rsidP="00A75EA4">
            <w:pPr>
              <w:jc w:val="center"/>
              <w:rPr>
                <w:szCs w:val="20"/>
              </w:rPr>
            </w:pPr>
            <w:r w:rsidRPr="00A75EA4">
              <w:rPr>
                <w:szCs w:val="20"/>
              </w:rPr>
              <w:t>0</w:t>
            </w:r>
          </w:p>
        </w:tc>
        <w:tc>
          <w:tcPr>
            <w:tcW w:w="1699" w:type="dxa"/>
            <w:tcBorders>
              <w:top w:val="nil"/>
              <w:left w:val="nil"/>
              <w:bottom w:val="single" w:sz="4" w:space="0" w:color="auto"/>
              <w:right w:val="single" w:sz="4" w:space="0" w:color="auto"/>
            </w:tcBorders>
            <w:shd w:val="clear" w:color="000000" w:fill="FFFFFF"/>
            <w:noWrap/>
            <w:vAlign w:val="center"/>
          </w:tcPr>
          <w:p w14:paraId="3C1A2A00" w14:textId="77777777" w:rsidR="00A75EA4" w:rsidRPr="00A75EA4" w:rsidRDefault="00A75EA4" w:rsidP="00A75EA4">
            <w:pPr>
              <w:jc w:val="center"/>
              <w:rPr>
                <w:szCs w:val="20"/>
              </w:rPr>
            </w:pPr>
            <w:r w:rsidRPr="00A75EA4">
              <w:rPr>
                <w:szCs w:val="20"/>
              </w:rPr>
              <w:t>0</w:t>
            </w:r>
          </w:p>
        </w:tc>
      </w:tr>
      <w:tr w:rsidR="00A75EA4" w:rsidRPr="00A75EA4" w14:paraId="6610CB45" w14:textId="77777777" w:rsidTr="00F95151">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1E226" w14:textId="77777777" w:rsidR="00A75EA4" w:rsidRPr="00A75EA4" w:rsidRDefault="00A75EA4" w:rsidP="00A75EA4">
            <w:pPr>
              <w:jc w:val="center"/>
              <w:rPr>
                <w:sz w:val="20"/>
                <w:szCs w:val="20"/>
              </w:rPr>
            </w:pPr>
            <w:r w:rsidRPr="00A75EA4">
              <w:rPr>
                <w:sz w:val="20"/>
                <w:szCs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79D868C" w14:textId="77777777" w:rsidR="00A75EA4" w:rsidRPr="00A75EA4" w:rsidRDefault="00A75EA4" w:rsidP="00A75EA4">
            <w:pPr>
              <w:jc w:val="both"/>
              <w:rPr>
                <w:sz w:val="20"/>
                <w:szCs w:val="20"/>
              </w:rPr>
            </w:pPr>
            <w:r w:rsidRPr="00A75EA4">
              <w:rPr>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13F9249" w14:textId="77777777" w:rsidR="00A75EA4" w:rsidRPr="00A75EA4" w:rsidRDefault="00A75EA4" w:rsidP="00A75EA4">
            <w:pPr>
              <w:jc w:val="center"/>
              <w:rPr>
                <w:szCs w:val="20"/>
              </w:rPr>
            </w:pPr>
            <w:r w:rsidRPr="00A75EA4">
              <w:rPr>
                <w:szCs w:val="20"/>
              </w:rPr>
              <w:t>0</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1EDBC3CD" w14:textId="77777777" w:rsidR="00A75EA4" w:rsidRPr="00A75EA4" w:rsidRDefault="00A75EA4" w:rsidP="00A75EA4">
            <w:pPr>
              <w:jc w:val="center"/>
              <w:rPr>
                <w:szCs w:val="20"/>
              </w:rPr>
            </w:pPr>
            <w:r w:rsidRPr="00A75EA4">
              <w:rPr>
                <w:szCs w:val="20"/>
              </w:rPr>
              <w:t>0</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6FF35BAC" w14:textId="77777777" w:rsidR="00A75EA4" w:rsidRPr="00A75EA4" w:rsidRDefault="00A75EA4" w:rsidP="00A75EA4">
            <w:pPr>
              <w:jc w:val="center"/>
              <w:rPr>
                <w:szCs w:val="20"/>
              </w:rPr>
            </w:pPr>
            <w:r w:rsidRPr="00A75EA4">
              <w:rPr>
                <w:szCs w:val="20"/>
              </w:rPr>
              <w:t>0</w:t>
            </w:r>
          </w:p>
        </w:tc>
      </w:tr>
      <w:tr w:rsidR="00A75EA4" w:rsidRPr="00A75EA4" w14:paraId="414290F7"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30496" w14:textId="77777777" w:rsidR="00A75EA4" w:rsidRPr="00A75EA4" w:rsidRDefault="00A75EA4" w:rsidP="00A75EA4">
            <w:pPr>
              <w:jc w:val="center"/>
              <w:rPr>
                <w:sz w:val="20"/>
                <w:szCs w:val="20"/>
              </w:rPr>
            </w:pPr>
            <w:r w:rsidRPr="00A75EA4">
              <w:rPr>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E3C542" w14:textId="77777777" w:rsidR="00A75EA4" w:rsidRPr="00A75EA4" w:rsidRDefault="00A75EA4" w:rsidP="00A75EA4">
            <w:pPr>
              <w:jc w:val="both"/>
              <w:rPr>
                <w:sz w:val="20"/>
                <w:szCs w:val="20"/>
              </w:rPr>
            </w:pPr>
            <w:r w:rsidRPr="00A75EA4">
              <w:rPr>
                <w:sz w:val="20"/>
                <w:szCs w:val="20"/>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11135BDB" w14:textId="77777777" w:rsidR="00A75EA4" w:rsidRPr="00A75EA4" w:rsidRDefault="00A75EA4" w:rsidP="00A75EA4">
            <w:pPr>
              <w:jc w:val="center"/>
              <w:rPr>
                <w:szCs w:val="20"/>
              </w:rPr>
            </w:pPr>
            <w:r w:rsidRPr="00A75EA4">
              <w:rPr>
                <w:szCs w:val="20"/>
              </w:rPr>
              <w:t>1 584</w:t>
            </w:r>
          </w:p>
        </w:tc>
        <w:tc>
          <w:tcPr>
            <w:tcW w:w="1638" w:type="dxa"/>
            <w:gridSpan w:val="2"/>
            <w:tcBorders>
              <w:top w:val="nil"/>
              <w:left w:val="nil"/>
              <w:bottom w:val="single" w:sz="4" w:space="0" w:color="auto"/>
              <w:right w:val="single" w:sz="4" w:space="0" w:color="auto"/>
            </w:tcBorders>
            <w:shd w:val="clear" w:color="000000" w:fill="FFFFFF"/>
            <w:noWrap/>
            <w:vAlign w:val="center"/>
          </w:tcPr>
          <w:p w14:paraId="2EB7A319" w14:textId="77777777" w:rsidR="00A75EA4" w:rsidRPr="00A75EA4" w:rsidRDefault="00A75EA4" w:rsidP="00A75EA4">
            <w:pPr>
              <w:jc w:val="center"/>
              <w:rPr>
                <w:szCs w:val="20"/>
              </w:rPr>
            </w:pPr>
            <w:r w:rsidRPr="00A75EA4">
              <w:rPr>
                <w:szCs w:val="20"/>
              </w:rPr>
              <w:t>1 173</w:t>
            </w:r>
          </w:p>
        </w:tc>
        <w:tc>
          <w:tcPr>
            <w:tcW w:w="1699" w:type="dxa"/>
            <w:tcBorders>
              <w:top w:val="nil"/>
              <w:left w:val="nil"/>
              <w:bottom w:val="single" w:sz="4" w:space="0" w:color="auto"/>
              <w:right w:val="single" w:sz="4" w:space="0" w:color="auto"/>
            </w:tcBorders>
            <w:shd w:val="clear" w:color="000000" w:fill="FFFFFF"/>
            <w:noWrap/>
            <w:vAlign w:val="center"/>
          </w:tcPr>
          <w:p w14:paraId="55F8B4F2" w14:textId="77777777" w:rsidR="00A75EA4" w:rsidRPr="00A75EA4" w:rsidRDefault="00A75EA4" w:rsidP="00A75EA4">
            <w:pPr>
              <w:jc w:val="center"/>
              <w:rPr>
                <w:szCs w:val="20"/>
              </w:rPr>
            </w:pPr>
            <w:r w:rsidRPr="00A75EA4">
              <w:rPr>
                <w:szCs w:val="20"/>
              </w:rPr>
              <w:t>-411</w:t>
            </w:r>
          </w:p>
        </w:tc>
      </w:tr>
      <w:tr w:rsidR="00A75EA4" w:rsidRPr="00A75EA4" w14:paraId="095D80A2" w14:textId="77777777" w:rsidTr="00F95151">
        <w:trPr>
          <w:trHeight w:val="300"/>
        </w:trPr>
        <w:tc>
          <w:tcPr>
            <w:tcW w:w="750" w:type="dxa"/>
            <w:tcBorders>
              <w:top w:val="nil"/>
              <w:left w:val="nil"/>
              <w:bottom w:val="nil"/>
              <w:right w:val="nil"/>
            </w:tcBorders>
            <w:shd w:val="clear" w:color="auto" w:fill="auto"/>
            <w:vAlign w:val="center"/>
            <w:hideMark/>
          </w:tcPr>
          <w:p w14:paraId="31C02088" w14:textId="77777777" w:rsidR="00A75EA4" w:rsidRPr="00A75EA4" w:rsidRDefault="00A75EA4" w:rsidP="00A75EA4">
            <w:pPr>
              <w:jc w:val="center"/>
              <w:rPr>
                <w:color w:val="FF0000"/>
                <w:sz w:val="20"/>
                <w:szCs w:val="20"/>
              </w:rPr>
            </w:pPr>
          </w:p>
        </w:tc>
        <w:tc>
          <w:tcPr>
            <w:tcW w:w="3361" w:type="dxa"/>
            <w:tcBorders>
              <w:top w:val="nil"/>
              <w:left w:val="nil"/>
              <w:bottom w:val="nil"/>
              <w:right w:val="nil"/>
            </w:tcBorders>
            <w:shd w:val="clear" w:color="auto" w:fill="auto"/>
            <w:vAlign w:val="center"/>
            <w:hideMark/>
          </w:tcPr>
          <w:p w14:paraId="32ACE237" w14:textId="77777777" w:rsidR="00A75EA4" w:rsidRPr="00A75EA4" w:rsidRDefault="00A75EA4" w:rsidP="00A75EA4">
            <w:pPr>
              <w:rPr>
                <w:sz w:val="20"/>
                <w:szCs w:val="20"/>
              </w:rPr>
            </w:pPr>
          </w:p>
        </w:tc>
        <w:tc>
          <w:tcPr>
            <w:tcW w:w="1573" w:type="dxa"/>
            <w:tcBorders>
              <w:top w:val="nil"/>
              <w:left w:val="nil"/>
              <w:bottom w:val="nil"/>
              <w:right w:val="nil"/>
            </w:tcBorders>
            <w:shd w:val="clear" w:color="auto" w:fill="auto"/>
            <w:vAlign w:val="center"/>
            <w:hideMark/>
          </w:tcPr>
          <w:p w14:paraId="2D6F2588" w14:textId="77777777" w:rsidR="00A75EA4" w:rsidRPr="00A75EA4" w:rsidRDefault="00A75EA4" w:rsidP="00A75EA4">
            <w:pPr>
              <w:jc w:val="center"/>
              <w:rPr>
                <w:szCs w:val="20"/>
              </w:rPr>
            </w:pPr>
          </w:p>
        </w:tc>
        <w:tc>
          <w:tcPr>
            <w:tcW w:w="1764" w:type="dxa"/>
            <w:gridSpan w:val="2"/>
            <w:tcBorders>
              <w:top w:val="nil"/>
              <w:left w:val="nil"/>
              <w:bottom w:val="nil"/>
              <w:right w:val="nil"/>
            </w:tcBorders>
            <w:shd w:val="clear" w:color="auto" w:fill="auto"/>
            <w:vAlign w:val="center"/>
            <w:hideMark/>
          </w:tcPr>
          <w:p w14:paraId="1BFFAC2C" w14:textId="77777777" w:rsidR="00A75EA4" w:rsidRPr="00A75EA4" w:rsidRDefault="00A75EA4" w:rsidP="00A75EA4">
            <w:pPr>
              <w:jc w:val="center"/>
              <w:rPr>
                <w:szCs w:val="20"/>
              </w:rPr>
            </w:pPr>
          </w:p>
        </w:tc>
        <w:tc>
          <w:tcPr>
            <w:tcW w:w="1764" w:type="dxa"/>
            <w:gridSpan w:val="2"/>
            <w:tcBorders>
              <w:top w:val="nil"/>
              <w:left w:val="nil"/>
              <w:bottom w:val="nil"/>
              <w:right w:val="nil"/>
            </w:tcBorders>
            <w:shd w:val="clear" w:color="auto" w:fill="auto"/>
            <w:vAlign w:val="center"/>
            <w:hideMark/>
          </w:tcPr>
          <w:p w14:paraId="3A7CDEB0" w14:textId="77777777" w:rsidR="00A75EA4" w:rsidRPr="00A75EA4" w:rsidRDefault="00A75EA4" w:rsidP="00A75EA4">
            <w:pPr>
              <w:jc w:val="center"/>
              <w:rPr>
                <w:szCs w:val="20"/>
              </w:rPr>
            </w:pPr>
          </w:p>
        </w:tc>
        <w:tc>
          <w:tcPr>
            <w:tcW w:w="1872" w:type="dxa"/>
            <w:tcBorders>
              <w:top w:val="nil"/>
              <w:left w:val="nil"/>
              <w:bottom w:val="nil"/>
              <w:right w:val="nil"/>
            </w:tcBorders>
            <w:shd w:val="clear" w:color="auto" w:fill="auto"/>
            <w:vAlign w:val="center"/>
            <w:hideMark/>
          </w:tcPr>
          <w:p w14:paraId="6377E372" w14:textId="77777777" w:rsidR="00A75EA4" w:rsidRPr="00A75EA4" w:rsidRDefault="00A75EA4" w:rsidP="00A75EA4">
            <w:pPr>
              <w:rPr>
                <w:sz w:val="20"/>
                <w:szCs w:val="20"/>
              </w:rPr>
            </w:pPr>
          </w:p>
        </w:tc>
      </w:tr>
    </w:tbl>
    <w:p w14:paraId="631C6FC3" w14:textId="77777777" w:rsidR="00A75EA4" w:rsidRPr="00A75EA4" w:rsidRDefault="00A75EA4" w:rsidP="0004645C">
      <w:pPr>
        <w:numPr>
          <w:ilvl w:val="0"/>
          <w:numId w:val="15"/>
        </w:numPr>
        <w:spacing w:after="240"/>
        <w:ind w:left="1571" w:right="-426"/>
        <w:jc w:val="right"/>
        <w:rPr>
          <w:sz w:val="28"/>
          <w:szCs w:val="20"/>
        </w:rPr>
      </w:pPr>
      <w:r w:rsidRPr="00A75EA4">
        <w:rPr>
          <w:szCs w:val="20"/>
        </w:rPr>
        <w:br w:type="page"/>
      </w:r>
    </w:p>
    <w:tbl>
      <w:tblPr>
        <w:tblW w:w="11084" w:type="dxa"/>
        <w:tblInd w:w="108" w:type="dxa"/>
        <w:tblLook w:val="04A0" w:firstRow="1" w:lastRow="0" w:firstColumn="1" w:lastColumn="0" w:noHBand="0" w:noVBand="1"/>
      </w:tblPr>
      <w:tblGrid>
        <w:gridCol w:w="750"/>
        <w:gridCol w:w="3361"/>
        <w:gridCol w:w="1573"/>
        <w:gridCol w:w="191"/>
        <w:gridCol w:w="1573"/>
        <w:gridCol w:w="65"/>
        <w:gridCol w:w="1699"/>
        <w:gridCol w:w="1872"/>
      </w:tblGrid>
      <w:tr w:rsidR="00A75EA4" w:rsidRPr="00A75EA4" w14:paraId="59644A3E" w14:textId="77777777" w:rsidTr="00F95151">
        <w:trPr>
          <w:trHeight w:val="630"/>
        </w:trPr>
        <w:tc>
          <w:tcPr>
            <w:tcW w:w="11084" w:type="dxa"/>
            <w:gridSpan w:val="8"/>
            <w:tcBorders>
              <w:top w:val="nil"/>
              <w:left w:val="nil"/>
              <w:bottom w:val="nil"/>
              <w:right w:val="nil"/>
            </w:tcBorders>
            <w:shd w:val="clear" w:color="auto" w:fill="auto"/>
            <w:noWrap/>
            <w:vAlign w:val="center"/>
            <w:hideMark/>
          </w:tcPr>
          <w:p w14:paraId="54F86C6C" w14:textId="77777777" w:rsidR="00A75EA4" w:rsidRPr="00A75EA4" w:rsidRDefault="00A75EA4" w:rsidP="00A75EA4">
            <w:pPr>
              <w:ind w:right="1478"/>
              <w:jc w:val="center"/>
              <w:rPr>
                <w:bCs/>
                <w:sz w:val="22"/>
                <w:szCs w:val="20"/>
              </w:rPr>
            </w:pPr>
            <w:r w:rsidRPr="00A75EA4">
              <w:rPr>
                <w:bCs/>
                <w:sz w:val="28"/>
                <w:szCs w:val="20"/>
              </w:rPr>
              <w:lastRenderedPageBreak/>
              <w:t xml:space="preserve">Реестр расходов на приобретение энергетических ресурсов, холодной воды </w:t>
            </w:r>
            <w:r w:rsidRPr="00A75EA4">
              <w:rPr>
                <w:bCs/>
                <w:sz w:val="28"/>
                <w:szCs w:val="20"/>
              </w:rPr>
              <w:br/>
              <w:t>и теплоносителя</w:t>
            </w:r>
          </w:p>
        </w:tc>
      </w:tr>
      <w:tr w:rsidR="00A75EA4" w:rsidRPr="00A75EA4" w14:paraId="7D75FF65" w14:textId="77777777" w:rsidTr="00F95151">
        <w:trPr>
          <w:trHeight w:val="300"/>
        </w:trPr>
        <w:tc>
          <w:tcPr>
            <w:tcW w:w="750" w:type="dxa"/>
            <w:tcBorders>
              <w:top w:val="nil"/>
              <w:left w:val="nil"/>
              <w:bottom w:val="nil"/>
              <w:right w:val="nil"/>
            </w:tcBorders>
            <w:shd w:val="clear" w:color="auto" w:fill="auto"/>
            <w:vAlign w:val="center"/>
            <w:hideMark/>
          </w:tcPr>
          <w:p w14:paraId="778112A6" w14:textId="77777777" w:rsidR="00A75EA4" w:rsidRPr="00A75EA4" w:rsidRDefault="00A75EA4" w:rsidP="00A75EA4">
            <w:pPr>
              <w:rPr>
                <w:b/>
                <w:bCs/>
                <w:sz w:val="20"/>
                <w:szCs w:val="20"/>
              </w:rPr>
            </w:pPr>
          </w:p>
        </w:tc>
        <w:tc>
          <w:tcPr>
            <w:tcW w:w="3361" w:type="dxa"/>
            <w:tcBorders>
              <w:top w:val="nil"/>
              <w:left w:val="nil"/>
              <w:bottom w:val="nil"/>
              <w:right w:val="nil"/>
            </w:tcBorders>
            <w:shd w:val="clear" w:color="auto" w:fill="auto"/>
            <w:vAlign w:val="center"/>
            <w:hideMark/>
          </w:tcPr>
          <w:p w14:paraId="2DB55A40" w14:textId="77777777" w:rsidR="00A75EA4" w:rsidRPr="00A75EA4" w:rsidRDefault="00A75EA4" w:rsidP="00A75EA4">
            <w:pPr>
              <w:rPr>
                <w:sz w:val="20"/>
                <w:szCs w:val="20"/>
              </w:rPr>
            </w:pPr>
          </w:p>
        </w:tc>
        <w:tc>
          <w:tcPr>
            <w:tcW w:w="1573" w:type="dxa"/>
            <w:tcBorders>
              <w:top w:val="nil"/>
              <w:left w:val="nil"/>
              <w:bottom w:val="nil"/>
              <w:right w:val="nil"/>
            </w:tcBorders>
            <w:shd w:val="clear" w:color="auto" w:fill="auto"/>
            <w:vAlign w:val="center"/>
            <w:hideMark/>
          </w:tcPr>
          <w:p w14:paraId="21540B1D" w14:textId="77777777" w:rsidR="00A75EA4" w:rsidRPr="00A75EA4" w:rsidRDefault="00A75EA4" w:rsidP="00A75EA4">
            <w:pPr>
              <w:rPr>
                <w:sz w:val="20"/>
                <w:szCs w:val="20"/>
              </w:rPr>
            </w:pPr>
          </w:p>
        </w:tc>
        <w:tc>
          <w:tcPr>
            <w:tcW w:w="1764" w:type="dxa"/>
            <w:gridSpan w:val="2"/>
            <w:tcBorders>
              <w:top w:val="nil"/>
              <w:left w:val="nil"/>
              <w:bottom w:val="nil"/>
              <w:right w:val="nil"/>
            </w:tcBorders>
            <w:shd w:val="clear" w:color="auto" w:fill="auto"/>
            <w:vAlign w:val="center"/>
            <w:hideMark/>
          </w:tcPr>
          <w:p w14:paraId="303B246A" w14:textId="77777777" w:rsidR="00A75EA4" w:rsidRPr="00A75EA4" w:rsidRDefault="00A75EA4" w:rsidP="00A75EA4">
            <w:pPr>
              <w:rPr>
                <w:sz w:val="20"/>
                <w:szCs w:val="20"/>
              </w:rPr>
            </w:pPr>
          </w:p>
        </w:tc>
        <w:tc>
          <w:tcPr>
            <w:tcW w:w="1764" w:type="dxa"/>
            <w:gridSpan w:val="2"/>
            <w:tcBorders>
              <w:top w:val="nil"/>
              <w:left w:val="nil"/>
              <w:bottom w:val="nil"/>
              <w:right w:val="nil"/>
            </w:tcBorders>
            <w:shd w:val="clear" w:color="auto" w:fill="auto"/>
            <w:vAlign w:val="center"/>
            <w:hideMark/>
          </w:tcPr>
          <w:p w14:paraId="67F0B7EB" w14:textId="77777777" w:rsidR="00A75EA4" w:rsidRPr="00A75EA4" w:rsidRDefault="00A75EA4" w:rsidP="00A75EA4">
            <w:pPr>
              <w:jc w:val="right"/>
              <w:rPr>
                <w:sz w:val="20"/>
                <w:szCs w:val="20"/>
              </w:rPr>
            </w:pPr>
            <w:r w:rsidRPr="00A75EA4">
              <w:rPr>
                <w:sz w:val="20"/>
                <w:szCs w:val="20"/>
              </w:rPr>
              <w:t>тыс. руб.</w:t>
            </w:r>
          </w:p>
        </w:tc>
        <w:tc>
          <w:tcPr>
            <w:tcW w:w="1872" w:type="dxa"/>
            <w:tcBorders>
              <w:top w:val="nil"/>
              <w:left w:val="nil"/>
              <w:bottom w:val="nil"/>
              <w:right w:val="nil"/>
            </w:tcBorders>
            <w:shd w:val="clear" w:color="auto" w:fill="auto"/>
            <w:vAlign w:val="center"/>
            <w:hideMark/>
          </w:tcPr>
          <w:p w14:paraId="18CCA22B" w14:textId="77777777" w:rsidR="00A75EA4" w:rsidRPr="00A75EA4" w:rsidRDefault="00A75EA4" w:rsidP="00A75EA4">
            <w:pPr>
              <w:rPr>
                <w:sz w:val="20"/>
                <w:szCs w:val="20"/>
              </w:rPr>
            </w:pPr>
          </w:p>
        </w:tc>
      </w:tr>
      <w:tr w:rsidR="00A75EA4" w:rsidRPr="00A75EA4" w14:paraId="4DC11542" w14:textId="77777777" w:rsidTr="00F95151">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3B33D" w14:textId="77777777" w:rsidR="00A75EA4" w:rsidRPr="00A75EA4" w:rsidRDefault="00A75EA4" w:rsidP="00A75EA4">
            <w:pPr>
              <w:jc w:val="center"/>
              <w:rPr>
                <w:sz w:val="20"/>
                <w:szCs w:val="20"/>
              </w:rPr>
            </w:pPr>
            <w:r w:rsidRPr="00A75EA4">
              <w:rPr>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8FF436" w14:textId="77777777" w:rsidR="00A75EA4" w:rsidRPr="00A75EA4" w:rsidRDefault="00A75EA4" w:rsidP="00A75EA4">
            <w:pPr>
              <w:jc w:val="center"/>
              <w:rPr>
                <w:sz w:val="20"/>
                <w:szCs w:val="20"/>
              </w:rPr>
            </w:pPr>
            <w:r w:rsidRPr="00A75EA4">
              <w:rPr>
                <w:sz w:val="20"/>
                <w:szCs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398BFA3" w14:textId="77777777" w:rsidR="00A75EA4" w:rsidRPr="00A75EA4" w:rsidRDefault="00A75EA4" w:rsidP="00A75EA4">
            <w:pPr>
              <w:jc w:val="center"/>
              <w:rPr>
                <w:sz w:val="20"/>
                <w:szCs w:val="20"/>
              </w:rPr>
            </w:pPr>
            <w:r w:rsidRPr="00A75EA4">
              <w:rPr>
                <w:sz w:val="20"/>
                <w:szCs w:val="20"/>
              </w:rPr>
              <w:t>Утверждено на 2022 год</w:t>
            </w:r>
          </w:p>
        </w:tc>
        <w:tc>
          <w:tcPr>
            <w:tcW w:w="1638" w:type="dxa"/>
            <w:gridSpan w:val="2"/>
            <w:tcBorders>
              <w:top w:val="single" w:sz="4" w:space="0" w:color="auto"/>
              <w:left w:val="single" w:sz="4" w:space="0" w:color="auto"/>
              <w:bottom w:val="single" w:sz="4" w:space="0" w:color="auto"/>
              <w:right w:val="nil"/>
            </w:tcBorders>
            <w:shd w:val="clear" w:color="auto" w:fill="auto"/>
            <w:vAlign w:val="center"/>
            <w:hideMark/>
          </w:tcPr>
          <w:p w14:paraId="45FCD284" w14:textId="77777777" w:rsidR="00A75EA4" w:rsidRPr="00A75EA4" w:rsidRDefault="00A75EA4" w:rsidP="00A75EA4">
            <w:pPr>
              <w:jc w:val="center"/>
              <w:rPr>
                <w:sz w:val="20"/>
                <w:szCs w:val="20"/>
              </w:rPr>
            </w:pPr>
            <w:r w:rsidRPr="00A75EA4">
              <w:rPr>
                <w:sz w:val="20"/>
                <w:szCs w:val="20"/>
              </w:rPr>
              <w:t xml:space="preserve">Предложение экспертов </w:t>
            </w:r>
          </w:p>
          <w:p w14:paraId="0F24E700" w14:textId="77777777" w:rsidR="00A75EA4" w:rsidRPr="00A75EA4" w:rsidRDefault="00A75EA4" w:rsidP="00A75EA4">
            <w:pPr>
              <w:jc w:val="center"/>
              <w:rPr>
                <w:sz w:val="20"/>
                <w:szCs w:val="20"/>
              </w:rPr>
            </w:pPr>
            <w:r w:rsidRPr="00A75EA4">
              <w:rPr>
                <w:sz w:val="20"/>
                <w:szCs w:val="20"/>
              </w:rPr>
              <w:t>на 2023 год</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EA4B3" w14:textId="77777777" w:rsidR="00A75EA4" w:rsidRPr="00A75EA4" w:rsidRDefault="00A75EA4" w:rsidP="00A75EA4">
            <w:pPr>
              <w:jc w:val="center"/>
              <w:rPr>
                <w:sz w:val="20"/>
                <w:szCs w:val="20"/>
              </w:rPr>
            </w:pPr>
            <w:r w:rsidRPr="00A75EA4">
              <w:rPr>
                <w:sz w:val="20"/>
                <w:szCs w:val="20"/>
              </w:rPr>
              <w:t>Динамика расходов</w:t>
            </w:r>
          </w:p>
        </w:tc>
      </w:tr>
      <w:tr w:rsidR="00A75EA4" w:rsidRPr="00A75EA4" w14:paraId="128FE409"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96198" w14:textId="77777777" w:rsidR="00A75EA4" w:rsidRPr="00A75EA4" w:rsidRDefault="00A75EA4" w:rsidP="00A75EA4">
            <w:pPr>
              <w:jc w:val="center"/>
              <w:rPr>
                <w:sz w:val="20"/>
                <w:szCs w:val="20"/>
              </w:rPr>
            </w:pPr>
            <w:r w:rsidRPr="00A75EA4">
              <w:rPr>
                <w:sz w:val="20"/>
                <w:szCs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01A4D1" w14:textId="77777777" w:rsidR="00A75EA4" w:rsidRPr="00A75EA4" w:rsidRDefault="00A75EA4" w:rsidP="00A75EA4">
            <w:pPr>
              <w:rPr>
                <w:sz w:val="20"/>
                <w:szCs w:val="20"/>
              </w:rPr>
            </w:pPr>
            <w:r w:rsidRPr="00A75EA4">
              <w:rPr>
                <w:sz w:val="20"/>
                <w:szCs w:val="2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1C99ED" w14:textId="77777777" w:rsidR="00A75EA4" w:rsidRPr="00A75EA4" w:rsidRDefault="00A75EA4" w:rsidP="00A75EA4">
            <w:pPr>
              <w:jc w:val="center"/>
              <w:rPr>
                <w:szCs w:val="20"/>
              </w:rPr>
            </w:pPr>
            <w:r w:rsidRPr="00A75EA4">
              <w:rPr>
                <w:szCs w:val="20"/>
              </w:rPr>
              <w:t>1 035</w:t>
            </w:r>
          </w:p>
        </w:tc>
        <w:tc>
          <w:tcPr>
            <w:tcW w:w="1638" w:type="dxa"/>
            <w:gridSpan w:val="2"/>
            <w:tcBorders>
              <w:top w:val="single" w:sz="4" w:space="0" w:color="auto"/>
              <w:left w:val="nil"/>
              <w:bottom w:val="single" w:sz="4" w:space="0" w:color="auto"/>
              <w:right w:val="single" w:sz="4" w:space="0" w:color="auto"/>
            </w:tcBorders>
            <w:shd w:val="clear" w:color="000000" w:fill="FFFFFF"/>
            <w:vAlign w:val="center"/>
          </w:tcPr>
          <w:p w14:paraId="2549F530" w14:textId="77777777" w:rsidR="00A75EA4" w:rsidRPr="00A75EA4" w:rsidRDefault="00A75EA4" w:rsidP="00A75EA4">
            <w:pPr>
              <w:jc w:val="center"/>
              <w:rPr>
                <w:szCs w:val="20"/>
              </w:rPr>
            </w:pPr>
            <w:r w:rsidRPr="00A75EA4">
              <w:rPr>
                <w:szCs w:val="20"/>
              </w:rPr>
              <w:t>1 280</w:t>
            </w:r>
          </w:p>
        </w:tc>
        <w:tc>
          <w:tcPr>
            <w:tcW w:w="1699" w:type="dxa"/>
            <w:tcBorders>
              <w:top w:val="single" w:sz="4" w:space="0" w:color="auto"/>
              <w:left w:val="nil"/>
              <w:bottom w:val="single" w:sz="4" w:space="0" w:color="auto"/>
              <w:right w:val="single" w:sz="4" w:space="0" w:color="auto"/>
            </w:tcBorders>
            <w:shd w:val="clear" w:color="000000" w:fill="FFFFFF"/>
            <w:vAlign w:val="center"/>
          </w:tcPr>
          <w:p w14:paraId="214FEEFB" w14:textId="77777777" w:rsidR="00A75EA4" w:rsidRPr="00A75EA4" w:rsidRDefault="00A75EA4" w:rsidP="00A75EA4">
            <w:pPr>
              <w:jc w:val="center"/>
              <w:rPr>
                <w:szCs w:val="20"/>
              </w:rPr>
            </w:pPr>
            <w:r w:rsidRPr="00A75EA4">
              <w:rPr>
                <w:szCs w:val="20"/>
              </w:rPr>
              <w:t>245</w:t>
            </w:r>
          </w:p>
        </w:tc>
      </w:tr>
      <w:tr w:rsidR="00A75EA4" w:rsidRPr="00A75EA4" w14:paraId="26D9FB4C"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BE05F" w14:textId="77777777" w:rsidR="00A75EA4" w:rsidRPr="00A75EA4" w:rsidRDefault="00A75EA4" w:rsidP="00A75EA4">
            <w:pPr>
              <w:jc w:val="center"/>
              <w:rPr>
                <w:sz w:val="20"/>
                <w:szCs w:val="20"/>
              </w:rPr>
            </w:pPr>
            <w:r w:rsidRPr="00A75EA4">
              <w:rPr>
                <w:sz w:val="20"/>
                <w:szCs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4B71B4" w14:textId="77777777" w:rsidR="00A75EA4" w:rsidRPr="00A75EA4" w:rsidRDefault="00A75EA4" w:rsidP="00A75EA4">
            <w:pPr>
              <w:jc w:val="both"/>
              <w:rPr>
                <w:sz w:val="20"/>
                <w:szCs w:val="20"/>
              </w:rPr>
            </w:pPr>
            <w:r w:rsidRPr="00A75EA4">
              <w:rPr>
                <w:sz w:val="20"/>
                <w:szCs w:val="2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C55F463" w14:textId="77777777" w:rsidR="00A75EA4" w:rsidRPr="00A75EA4" w:rsidRDefault="00A75EA4" w:rsidP="00A75EA4">
            <w:pPr>
              <w:jc w:val="center"/>
              <w:rPr>
                <w:szCs w:val="20"/>
              </w:rPr>
            </w:pPr>
            <w:r w:rsidRPr="00A75EA4">
              <w:rPr>
                <w:szCs w:val="20"/>
              </w:rPr>
              <w:t>462</w:t>
            </w:r>
          </w:p>
        </w:tc>
        <w:tc>
          <w:tcPr>
            <w:tcW w:w="1638" w:type="dxa"/>
            <w:gridSpan w:val="2"/>
            <w:tcBorders>
              <w:top w:val="nil"/>
              <w:left w:val="nil"/>
              <w:bottom w:val="single" w:sz="4" w:space="0" w:color="auto"/>
              <w:right w:val="single" w:sz="4" w:space="0" w:color="auto"/>
            </w:tcBorders>
            <w:shd w:val="clear" w:color="000000" w:fill="FFFFFF"/>
            <w:vAlign w:val="center"/>
          </w:tcPr>
          <w:p w14:paraId="488D4651" w14:textId="77777777" w:rsidR="00A75EA4" w:rsidRPr="00A75EA4" w:rsidRDefault="00A75EA4" w:rsidP="00A75EA4">
            <w:pPr>
              <w:jc w:val="center"/>
              <w:rPr>
                <w:szCs w:val="20"/>
              </w:rPr>
            </w:pPr>
            <w:r w:rsidRPr="00A75EA4">
              <w:rPr>
                <w:szCs w:val="20"/>
              </w:rPr>
              <w:t>502</w:t>
            </w:r>
          </w:p>
        </w:tc>
        <w:tc>
          <w:tcPr>
            <w:tcW w:w="1699" w:type="dxa"/>
            <w:tcBorders>
              <w:top w:val="nil"/>
              <w:left w:val="nil"/>
              <w:bottom w:val="single" w:sz="4" w:space="0" w:color="auto"/>
              <w:right w:val="single" w:sz="4" w:space="0" w:color="auto"/>
            </w:tcBorders>
            <w:shd w:val="clear" w:color="000000" w:fill="FFFFFF"/>
            <w:vAlign w:val="center"/>
          </w:tcPr>
          <w:p w14:paraId="6ECF6EC9" w14:textId="77777777" w:rsidR="00A75EA4" w:rsidRPr="00A75EA4" w:rsidRDefault="00A75EA4" w:rsidP="00A75EA4">
            <w:pPr>
              <w:jc w:val="center"/>
              <w:rPr>
                <w:szCs w:val="20"/>
              </w:rPr>
            </w:pPr>
            <w:r w:rsidRPr="00A75EA4">
              <w:rPr>
                <w:szCs w:val="20"/>
              </w:rPr>
              <w:t>40</w:t>
            </w:r>
          </w:p>
        </w:tc>
      </w:tr>
      <w:tr w:rsidR="00A75EA4" w:rsidRPr="00A75EA4" w14:paraId="0954F848"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A6A34" w14:textId="77777777" w:rsidR="00A75EA4" w:rsidRPr="00A75EA4" w:rsidRDefault="00A75EA4" w:rsidP="00A75EA4">
            <w:pPr>
              <w:jc w:val="center"/>
              <w:rPr>
                <w:sz w:val="20"/>
                <w:szCs w:val="20"/>
              </w:rPr>
            </w:pPr>
            <w:r w:rsidRPr="00A75EA4">
              <w:rPr>
                <w:sz w:val="20"/>
                <w:szCs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190D54" w14:textId="77777777" w:rsidR="00A75EA4" w:rsidRPr="00A75EA4" w:rsidRDefault="00A75EA4" w:rsidP="00A75EA4">
            <w:pPr>
              <w:jc w:val="both"/>
              <w:rPr>
                <w:sz w:val="20"/>
                <w:szCs w:val="20"/>
              </w:rPr>
            </w:pPr>
            <w:r w:rsidRPr="00A75EA4">
              <w:rPr>
                <w:sz w:val="20"/>
                <w:szCs w:val="2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C213173" w14:textId="77777777" w:rsidR="00A75EA4" w:rsidRPr="00A75EA4" w:rsidRDefault="00A75EA4" w:rsidP="00A75EA4">
            <w:pPr>
              <w:jc w:val="center"/>
              <w:rPr>
                <w:szCs w:val="20"/>
              </w:rPr>
            </w:pPr>
            <w:r w:rsidRPr="00A75EA4">
              <w:rPr>
                <w:szCs w:val="20"/>
              </w:rPr>
              <w:t>0</w:t>
            </w:r>
          </w:p>
        </w:tc>
        <w:tc>
          <w:tcPr>
            <w:tcW w:w="1638" w:type="dxa"/>
            <w:gridSpan w:val="2"/>
            <w:tcBorders>
              <w:top w:val="nil"/>
              <w:left w:val="nil"/>
              <w:bottom w:val="single" w:sz="4" w:space="0" w:color="auto"/>
              <w:right w:val="single" w:sz="4" w:space="0" w:color="auto"/>
            </w:tcBorders>
            <w:shd w:val="clear" w:color="000000" w:fill="FFFFFF"/>
            <w:vAlign w:val="center"/>
          </w:tcPr>
          <w:p w14:paraId="4072CBC3" w14:textId="77777777" w:rsidR="00A75EA4" w:rsidRPr="00A75EA4" w:rsidRDefault="00A75EA4" w:rsidP="00A75EA4">
            <w:pPr>
              <w:jc w:val="center"/>
              <w:rPr>
                <w:szCs w:val="20"/>
              </w:rPr>
            </w:pPr>
            <w:r w:rsidRPr="00A75EA4">
              <w:rPr>
                <w:szCs w:val="20"/>
              </w:rPr>
              <w:t>0</w:t>
            </w:r>
          </w:p>
        </w:tc>
        <w:tc>
          <w:tcPr>
            <w:tcW w:w="1699" w:type="dxa"/>
            <w:tcBorders>
              <w:top w:val="nil"/>
              <w:left w:val="nil"/>
              <w:bottom w:val="single" w:sz="4" w:space="0" w:color="auto"/>
              <w:right w:val="single" w:sz="4" w:space="0" w:color="auto"/>
            </w:tcBorders>
            <w:shd w:val="clear" w:color="000000" w:fill="FFFFFF"/>
            <w:vAlign w:val="center"/>
          </w:tcPr>
          <w:p w14:paraId="0EFFE085" w14:textId="77777777" w:rsidR="00A75EA4" w:rsidRPr="00A75EA4" w:rsidRDefault="00A75EA4" w:rsidP="00A75EA4">
            <w:pPr>
              <w:jc w:val="center"/>
              <w:rPr>
                <w:szCs w:val="20"/>
              </w:rPr>
            </w:pPr>
            <w:r w:rsidRPr="00A75EA4">
              <w:rPr>
                <w:szCs w:val="20"/>
              </w:rPr>
              <w:t>0</w:t>
            </w:r>
          </w:p>
        </w:tc>
      </w:tr>
      <w:tr w:rsidR="00A75EA4" w:rsidRPr="00A75EA4" w14:paraId="49C0D174"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58AD8" w14:textId="77777777" w:rsidR="00A75EA4" w:rsidRPr="00A75EA4" w:rsidRDefault="00A75EA4" w:rsidP="00A75EA4">
            <w:pPr>
              <w:jc w:val="center"/>
              <w:rPr>
                <w:sz w:val="20"/>
                <w:szCs w:val="20"/>
              </w:rPr>
            </w:pPr>
            <w:r w:rsidRPr="00A75EA4">
              <w:rPr>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6C4C26" w14:textId="77777777" w:rsidR="00A75EA4" w:rsidRPr="00A75EA4" w:rsidRDefault="00A75EA4" w:rsidP="00A75EA4">
            <w:pPr>
              <w:jc w:val="both"/>
              <w:rPr>
                <w:sz w:val="20"/>
                <w:szCs w:val="20"/>
              </w:rPr>
            </w:pPr>
            <w:r w:rsidRPr="00A75EA4">
              <w:rPr>
                <w:sz w:val="20"/>
                <w:szCs w:val="2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9B212D0" w14:textId="77777777" w:rsidR="00A75EA4" w:rsidRPr="00A75EA4" w:rsidRDefault="00A75EA4" w:rsidP="00A75EA4">
            <w:pPr>
              <w:jc w:val="center"/>
              <w:rPr>
                <w:szCs w:val="20"/>
              </w:rPr>
            </w:pPr>
            <w:r w:rsidRPr="00A75EA4">
              <w:rPr>
                <w:szCs w:val="20"/>
              </w:rPr>
              <w:t>134</w:t>
            </w:r>
          </w:p>
        </w:tc>
        <w:tc>
          <w:tcPr>
            <w:tcW w:w="1638" w:type="dxa"/>
            <w:gridSpan w:val="2"/>
            <w:tcBorders>
              <w:top w:val="nil"/>
              <w:left w:val="nil"/>
              <w:bottom w:val="single" w:sz="4" w:space="0" w:color="auto"/>
              <w:right w:val="single" w:sz="4" w:space="0" w:color="auto"/>
            </w:tcBorders>
            <w:shd w:val="clear" w:color="000000" w:fill="FFFFFF"/>
            <w:vAlign w:val="center"/>
          </w:tcPr>
          <w:p w14:paraId="4F889A91" w14:textId="77777777" w:rsidR="00A75EA4" w:rsidRPr="00A75EA4" w:rsidRDefault="00A75EA4" w:rsidP="00A75EA4">
            <w:pPr>
              <w:jc w:val="center"/>
              <w:rPr>
                <w:szCs w:val="20"/>
              </w:rPr>
            </w:pPr>
            <w:r w:rsidRPr="00A75EA4">
              <w:rPr>
                <w:szCs w:val="20"/>
              </w:rPr>
              <w:t>137</w:t>
            </w:r>
          </w:p>
        </w:tc>
        <w:tc>
          <w:tcPr>
            <w:tcW w:w="1699" w:type="dxa"/>
            <w:tcBorders>
              <w:top w:val="nil"/>
              <w:left w:val="nil"/>
              <w:bottom w:val="single" w:sz="4" w:space="0" w:color="auto"/>
              <w:right w:val="single" w:sz="4" w:space="0" w:color="auto"/>
            </w:tcBorders>
            <w:shd w:val="clear" w:color="000000" w:fill="FFFFFF"/>
            <w:vAlign w:val="center"/>
          </w:tcPr>
          <w:p w14:paraId="469E80D2" w14:textId="77777777" w:rsidR="00A75EA4" w:rsidRPr="00A75EA4" w:rsidRDefault="00A75EA4" w:rsidP="00A75EA4">
            <w:pPr>
              <w:jc w:val="center"/>
              <w:rPr>
                <w:szCs w:val="20"/>
              </w:rPr>
            </w:pPr>
            <w:r w:rsidRPr="00A75EA4">
              <w:rPr>
                <w:szCs w:val="20"/>
              </w:rPr>
              <w:t>3</w:t>
            </w:r>
          </w:p>
        </w:tc>
      </w:tr>
      <w:tr w:rsidR="00A75EA4" w:rsidRPr="00A75EA4" w14:paraId="2DCC9C14"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02ED4" w14:textId="77777777" w:rsidR="00A75EA4" w:rsidRPr="00A75EA4" w:rsidRDefault="00A75EA4" w:rsidP="00A75EA4">
            <w:pPr>
              <w:jc w:val="center"/>
              <w:rPr>
                <w:sz w:val="20"/>
                <w:szCs w:val="20"/>
              </w:rPr>
            </w:pPr>
            <w:r w:rsidRPr="00A75EA4">
              <w:rPr>
                <w:sz w:val="20"/>
                <w:szCs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812CC5" w14:textId="77777777" w:rsidR="00A75EA4" w:rsidRPr="00A75EA4" w:rsidRDefault="00A75EA4" w:rsidP="00A75EA4">
            <w:pPr>
              <w:jc w:val="both"/>
              <w:rPr>
                <w:sz w:val="20"/>
                <w:szCs w:val="20"/>
              </w:rPr>
            </w:pPr>
            <w:r w:rsidRPr="00A75EA4">
              <w:rPr>
                <w:sz w:val="20"/>
                <w:szCs w:val="2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A9F4C6C" w14:textId="77777777" w:rsidR="00A75EA4" w:rsidRPr="00A75EA4" w:rsidRDefault="00A75EA4" w:rsidP="00A75EA4">
            <w:pPr>
              <w:jc w:val="center"/>
              <w:rPr>
                <w:szCs w:val="20"/>
              </w:rPr>
            </w:pPr>
            <w:r w:rsidRPr="00A75EA4">
              <w:rPr>
                <w:szCs w:val="20"/>
              </w:rPr>
              <w:t>0</w:t>
            </w:r>
          </w:p>
        </w:tc>
        <w:tc>
          <w:tcPr>
            <w:tcW w:w="1638" w:type="dxa"/>
            <w:gridSpan w:val="2"/>
            <w:tcBorders>
              <w:top w:val="nil"/>
              <w:left w:val="nil"/>
              <w:bottom w:val="single" w:sz="4" w:space="0" w:color="auto"/>
              <w:right w:val="single" w:sz="4" w:space="0" w:color="auto"/>
            </w:tcBorders>
            <w:shd w:val="clear" w:color="000000" w:fill="FFFFFF"/>
            <w:vAlign w:val="center"/>
          </w:tcPr>
          <w:p w14:paraId="1C439052" w14:textId="77777777" w:rsidR="00A75EA4" w:rsidRPr="00A75EA4" w:rsidRDefault="00A75EA4" w:rsidP="00A75EA4">
            <w:pPr>
              <w:jc w:val="center"/>
              <w:rPr>
                <w:szCs w:val="20"/>
              </w:rPr>
            </w:pPr>
            <w:r w:rsidRPr="00A75EA4">
              <w:rPr>
                <w:szCs w:val="20"/>
              </w:rPr>
              <w:t>0</w:t>
            </w:r>
          </w:p>
        </w:tc>
        <w:tc>
          <w:tcPr>
            <w:tcW w:w="1699" w:type="dxa"/>
            <w:tcBorders>
              <w:top w:val="nil"/>
              <w:left w:val="nil"/>
              <w:bottom w:val="single" w:sz="4" w:space="0" w:color="auto"/>
              <w:right w:val="single" w:sz="4" w:space="0" w:color="auto"/>
            </w:tcBorders>
            <w:shd w:val="clear" w:color="000000" w:fill="FFFFFF"/>
            <w:vAlign w:val="center"/>
          </w:tcPr>
          <w:p w14:paraId="67045F65" w14:textId="77777777" w:rsidR="00A75EA4" w:rsidRPr="00A75EA4" w:rsidRDefault="00A75EA4" w:rsidP="00A75EA4">
            <w:pPr>
              <w:jc w:val="center"/>
              <w:rPr>
                <w:szCs w:val="20"/>
              </w:rPr>
            </w:pPr>
            <w:r w:rsidRPr="00A75EA4">
              <w:rPr>
                <w:szCs w:val="20"/>
              </w:rPr>
              <w:t>0</w:t>
            </w:r>
          </w:p>
        </w:tc>
      </w:tr>
      <w:tr w:rsidR="00A75EA4" w:rsidRPr="00A75EA4" w14:paraId="1BF3F761"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C84CF" w14:textId="77777777" w:rsidR="00A75EA4" w:rsidRPr="00A75EA4" w:rsidRDefault="00A75EA4" w:rsidP="00A75EA4">
            <w:pPr>
              <w:jc w:val="center"/>
              <w:rPr>
                <w:sz w:val="20"/>
                <w:szCs w:val="20"/>
              </w:rPr>
            </w:pPr>
            <w:r w:rsidRPr="00A75EA4">
              <w:rPr>
                <w:sz w:val="20"/>
                <w:szCs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CFAF00" w14:textId="77777777" w:rsidR="00A75EA4" w:rsidRPr="00A75EA4" w:rsidRDefault="00A75EA4" w:rsidP="00A75EA4">
            <w:pPr>
              <w:rPr>
                <w:sz w:val="20"/>
                <w:szCs w:val="20"/>
              </w:rPr>
            </w:pPr>
            <w:r w:rsidRPr="00A75EA4">
              <w:rPr>
                <w:sz w:val="20"/>
                <w:szCs w:val="20"/>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4795682" w14:textId="77777777" w:rsidR="00A75EA4" w:rsidRPr="00A75EA4" w:rsidRDefault="00A75EA4" w:rsidP="00A75EA4">
            <w:pPr>
              <w:jc w:val="center"/>
              <w:rPr>
                <w:szCs w:val="20"/>
              </w:rPr>
            </w:pPr>
            <w:r w:rsidRPr="00A75EA4">
              <w:rPr>
                <w:szCs w:val="20"/>
              </w:rPr>
              <w:t>1 631</w:t>
            </w:r>
          </w:p>
        </w:tc>
        <w:tc>
          <w:tcPr>
            <w:tcW w:w="1638" w:type="dxa"/>
            <w:gridSpan w:val="2"/>
            <w:tcBorders>
              <w:top w:val="nil"/>
              <w:left w:val="nil"/>
              <w:bottom w:val="single" w:sz="4" w:space="0" w:color="auto"/>
              <w:right w:val="single" w:sz="4" w:space="0" w:color="auto"/>
            </w:tcBorders>
            <w:shd w:val="clear" w:color="000000" w:fill="FFFFFF"/>
            <w:vAlign w:val="center"/>
          </w:tcPr>
          <w:p w14:paraId="1DF8AC52" w14:textId="77777777" w:rsidR="00A75EA4" w:rsidRPr="00A75EA4" w:rsidRDefault="00A75EA4" w:rsidP="00A75EA4">
            <w:pPr>
              <w:jc w:val="center"/>
              <w:rPr>
                <w:szCs w:val="20"/>
              </w:rPr>
            </w:pPr>
            <w:r w:rsidRPr="00A75EA4">
              <w:rPr>
                <w:szCs w:val="20"/>
              </w:rPr>
              <w:t>1 919</w:t>
            </w:r>
          </w:p>
        </w:tc>
        <w:tc>
          <w:tcPr>
            <w:tcW w:w="1699" w:type="dxa"/>
            <w:tcBorders>
              <w:top w:val="nil"/>
              <w:left w:val="nil"/>
              <w:bottom w:val="single" w:sz="4" w:space="0" w:color="auto"/>
              <w:right w:val="single" w:sz="4" w:space="0" w:color="auto"/>
            </w:tcBorders>
            <w:shd w:val="clear" w:color="000000" w:fill="FFFFFF"/>
            <w:vAlign w:val="center"/>
          </w:tcPr>
          <w:p w14:paraId="67F77943" w14:textId="77777777" w:rsidR="00A75EA4" w:rsidRPr="00A75EA4" w:rsidRDefault="00A75EA4" w:rsidP="00A75EA4">
            <w:pPr>
              <w:jc w:val="center"/>
              <w:rPr>
                <w:szCs w:val="20"/>
              </w:rPr>
            </w:pPr>
            <w:r w:rsidRPr="00A75EA4">
              <w:rPr>
                <w:szCs w:val="20"/>
              </w:rPr>
              <w:t>288</w:t>
            </w:r>
          </w:p>
        </w:tc>
      </w:tr>
      <w:tr w:rsidR="00A75EA4" w:rsidRPr="00A75EA4" w14:paraId="03A36832" w14:textId="77777777" w:rsidTr="00F95151">
        <w:trPr>
          <w:trHeight w:val="300"/>
        </w:trPr>
        <w:tc>
          <w:tcPr>
            <w:tcW w:w="750" w:type="dxa"/>
            <w:tcBorders>
              <w:top w:val="nil"/>
              <w:left w:val="nil"/>
              <w:bottom w:val="nil"/>
              <w:right w:val="nil"/>
            </w:tcBorders>
            <w:shd w:val="clear" w:color="auto" w:fill="auto"/>
            <w:vAlign w:val="center"/>
            <w:hideMark/>
          </w:tcPr>
          <w:p w14:paraId="7965F743" w14:textId="77777777" w:rsidR="00A75EA4" w:rsidRPr="00A75EA4" w:rsidRDefault="00A75EA4" w:rsidP="00A75EA4">
            <w:pPr>
              <w:jc w:val="center"/>
              <w:rPr>
                <w:color w:val="FF0000"/>
                <w:sz w:val="20"/>
                <w:szCs w:val="20"/>
              </w:rPr>
            </w:pPr>
          </w:p>
        </w:tc>
        <w:tc>
          <w:tcPr>
            <w:tcW w:w="3361" w:type="dxa"/>
            <w:tcBorders>
              <w:top w:val="nil"/>
              <w:left w:val="nil"/>
              <w:bottom w:val="nil"/>
              <w:right w:val="nil"/>
            </w:tcBorders>
            <w:shd w:val="clear" w:color="auto" w:fill="auto"/>
            <w:vAlign w:val="center"/>
            <w:hideMark/>
          </w:tcPr>
          <w:p w14:paraId="57CBB9ED" w14:textId="77777777" w:rsidR="00A75EA4" w:rsidRPr="00A75EA4" w:rsidRDefault="00A75EA4" w:rsidP="00A75EA4">
            <w:pPr>
              <w:rPr>
                <w:sz w:val="20"/>
                <w:szCs w:val="20"/>
              </w:rPr>
            </w:pPr>
          </w:p>
        </w:tc>
        <w:tc>
          <w:tcPr>
            <w:tcW w:w="1573" w:type="dxa"/>
            <w:tcBorders>
              <w:top w:val="nil"/>
              <w:left w:val="nil"/>
              <w:bottom w:val="nil"/>
              <w:right w:val="nil"/>
            </w:tcBorders>
            <w:shd w:val="clear" w:color="auto" w:fill="auto"/>
            <w:vAlign w:val="center"/>
            <w:hideMark/>
          </w:tcPr>
          <w:p w14:paraId="3DA8AB37" w14:textId="77777777" w:rsidR="00A75EA4" w:rsidRPr="00A75EA4" w:rsidRDefault="00A75EA4" w:rsidP="00A75EA4">
            <w:pPr>
              <w:jc w:val="center"/>
              <w:rPr>
                <w:sz w:val="20"/>
                <w:szCs w:val="20"/>
              </w:rPr>
            </w:pPr>
          </w:p>
        </w:tc>
        <w:tc>
          <w:tcPr>
            <w:tcW w:w="1764" w:type="dxa"/>
            <w:gridSpan w:val="2"/>
            <w:tcBorders>
              <w:top w:val="nil"/>
              <w:left w:val="nil"/>
              <w:bottom w:val="nil"/>
              <w:right w:val="nil"/>
            </w:tcBorders>
            <w:shd w:val="clear" w:color="auto" w:fill="auto"/>
            <w:vAlign w:val="center"/>
            <w:hideMark/>
          </w:tcPr>
          <w:p w14:paraId="0ABD28F6" w14:textId="77777777" w:rsidR="00A75EA4" w:rsidRPr="00A75EA4" w:rsidRDefault="00A75EA4" w:rsidP="00A75EA4">
            <w:pPr>
              <w:jc w:val="center"/>
              <w:rPr>
                <w:sz w:val="20"/>
                <w:szCs w:val="20"/>
              </w:rPr>
            </w:pPr>
          </w:p>
        </w:tc>
        <w:tc>
          <w:tcPr>
            <w:tcW w:w="1764" w:type="dxa"/>
            <w:gridSpan w:val="2"/>
            <w:tcBorders>
              <w:top w:val="nil"/>
              <w:left w:val="nil"/>
              <w:bottom w:val="nil"/>
              <w:right w:val="nil"/>
            </w:tcBorders>
            <w:shd w:val="clear" w:color="auto" w:fill="auto"/>
            <w:vAlign w:val="center"/>
            <w:hideMark/>
          </w:tcPr>
          <w:p w14:paraId="15D91FE4" w14:textId="77777777" w:rsidR="00A75EA4" w:rsidRPr="00A75EA4" w:rsidRDefault="00A75EA4" w:rsidP="00A75EA4">
            <w:pPr>
              <w:jc w:val="center"/>
              <w:rPr>
                <w:sz w:val="20"/>
                <w:szCs w:val="20"/>
              </w:rPr>
            </w:pPr>
          </w:p>
        </w:tc>
        <w:tc>
          <w:tcPr>
            <w:tcW w:w="1872" w:type="dxa"/>
            <w:tcBorders>
              <w:top w:val="nil"/>
              <w:left w:val="nil"/>
              <w:bottom w:val="nil"/>
              <w:right w:val="nil"/>
            </w:tcBorders>
            <w:shd w:val="clear" w:color="auto" w:fill="auto"/>
            <w:vAlign w:val="center"/>
            <w:hideMark/>
          </w:tcPr>
          <w:p w14:paraId="45A91BFC" w14:textId="77777777" w:rsidR="00A75EA4" w:rsidRPr="00A75EA4" w:rsidRDefault="00A75EA4" w:rsidP="00A75EA4">
            <w:pPr>
              <w:jc w:val="center"/>
              <w:rPr>
                <w:sz w:val="20"/>
                <w:szCs w:val="20"/>
              </w:rPr>
            </w:pPr>
          </w:p>
        </w:tc>
      </w:tr>
      <w:tr w:rsidR="00A75EA4" w:rsidRPr="00A75EA4" w14:paraId="35E28A93" w14:textId="77777777" w:rsidTr="00F95151">
        <w:trPr>
          <w:trHeight w:val="300"/>
        </w:trPr>
        <w:tc>
          <w:tcPr>
            <w:tcW w:w="750" w:type="dxa"/>
            <w:tcBorders>
              <w:top w:val="nil"/>
              <w:left w:val="nil"/>
              <w:bottom w:val="nil"/>
              <w:right w:val="nil"/>
            </w:tcBorders>
            <w:shd w:val="clear" w:color="auto" w:fill="auto"/>
            <w:vAlign w:val="center"/>
            <w:hideMark/>
          </w:tcPr>
          <w:p w14:paraId="2EE0EAE1" w14:textId="77777777" w:rsidR="00A75EA4" w:rsidRPr="00A75EA4" w:rsidRDefault="00A75EA4" w:rsidP="00A75EA4">
            <w:pPr>
              <w:rPr>
                <w:sz w:val="20"/>
                <w:szCs w:val="20"/>
              </w:rPr>
            </w:pPr>
          </w:p>
        </w:tc>
        <w:tc>
          <w:tcPr>
            <w:tcW w:w="3361" w:type="dxa"/>
            <w:tcBorders>
              <w:top w:val="nil"/>
              <w:left w:val="nil"/>
              <w:bottom w:val="nil"/>
              <w:right w:val="nil"/>
            </w:tcBorders>
            <w:shd w:val="clear" w:color="auto" w:fill="auto"/>
            <w:vAlign w:val="center"/>
            <w:hideMark/>
          </w:tcPr>
          <w:p w14:paraId="059F93BB" w14:textId="77777777" w:rsidR="00A75EA4" w:rsidRPr="00A75EA4" w:rsidRDefault="00A75EA4" w:rsidP="00A75EA4">
            <w:pPr>
              <w:rPr>
                <w:sz w:val="20"/>
                <w:szCs w:val="20"/>
              </w:rPr>
            </w:pPr>
          </w:p>
        </w:tc>
        <w:tc>
          <w:tcPr>
            <w:tcW w:w="1573" w:type="dxa"/>
            <w:tcBorders>
              <w:top w:val="nil"/>
              <w:left w:val="nil"/>
              <w:bottom w:val="nil"/>
              <w:right w:val="nil"/>
            </w:tcBorders>
            <w:shd w:val="clear" w:color="auto" w:fill="auto"/>
            <w:vAlign w:val="center"/>
            <w:hideMark/>
          </w:tcPr>
          <w:p w14:paraId="55F3262E" w14:textId="77777777" w:rsidR="00A75EA4" w:rsidRPr="00A75EA4" w:rsidRDefault="00A75EA4" w:rsidP="00A75EA4">
            <w:pPr>
              <w:jc w:val="center"/>
              <w:rPr>
                <w:sz w:val="20"/>
                <w:szCs w:val="20"/>
              </w:rPr>
            </w:pPr>
          </w:p>
        </w:tc>
        <w:tc>
          <w:tcPr>
            <w:tcW w:w="1764" w:type="dxa"/>
            <w:gridSpan w:val="2"/>
            <w:tcBorders>
              <w:top w:val="nil"/>
              <w:left w:val="nil"/>
              <w:bottom w:val="nil"/>
              <w:right w:val="nil"/>
            </w:tcBorders>
            <w:shd w:val="clear" w:color="auto" w:fill="auto"/>
            <w:vAlign w:val="center"/>
            <w:hideMark/>
          </w:tcPr>
          <w:p w14:paraId="6C0C83DB" w14:textId="77777777" w:rsidR="00A75EA4" w:rsidRPr="00A75EA4" w:rsidRDefault="00A75EA4" w:rsidP="00A75EA4">
            <w:pPr>
              <w:jc w:val="center"/>
              <w:rPr>
                <w:sz w:val="20"/>
                <w:szCs w:val="20"/>
              </w:rPr>
            </w:pPr>
          </w:p>
        </w:tc>
        <w:tc>
          <w:tcPr>
            <w:tcW w:w="1764" w:type="dxa"/>
            <w:gridSpan w:val="2"/>
            <w:tcBorders>
              <w:top w:val="nil"/>
              <w:left w:val="nil"/>
              <w:bottom w:val="nil"/>
              <w:right w:val="nil"/>
            </w:tcBorders>
            <w:shd w:val="clear" w:color="auto" w:fill="auto"/>
            <w:vAlign w:val="center"/>
            <w:hideMark/>
          </w:tcPr>
          <w:p w14:paraId="372B5DE6" w14:textId="77777777" w:rsidR="00A75EA4" w:rsidRPr="00A75EA4" w:rsidRDefault="00A75EA4" w:rsidP="00A75EA4">
            <w:pPr>
              <w:jc w:val="center"/>
              <w:rPr>
                <w:sz w:val="20"/>
                <w:szCs w:val="20"/>
              </w:rPr>
            </w:pPr>
          </w:p>
        </w:tc>
        <w:tc>
          <w:tcPr>
            <w:tcW w:w="1872" w:type="dxa"/>
            <w:tcBorders>
              <w:top w:val="nil"/>
              <w:left w:val="nil"/>
              <w:bottom w:val="nil"/>
              <w:right w:val="nil"/>
            </w:tcBorders>
            <w:shd w:val="clear" w:color="auto" w:fill="auto"/>
            <w:vAlign w:val="center"/>
            <w:hideMark/>
          </w:tcPr>
          <w:p w14:paraId="15BE056B" w14:textId="77777777" w:rsidR="00A75EA4" w:rsidRPr="00A75EA4" w:rsidRDefault="00A75EA4" w:rsidP="00A75EA4">
            <w:pPr>
              <w:jc w:val="center"/>
              <w:rPr>
                <w:sz w:val="20"/>
                <w:szCs w:val="20"/>
              </w:rPr>
            </w:pPr>
          </w:p>
        </w:tc>
      </w:tr>
    </w:tbl>
    <w:p w14:paraId="4EEB05CA" w14:textId="77777777" w:rsidR="00A75EA4" w:rsidRPr="00A75EA4" w:rsidRDefault="00A75EA4" w:rsidP="0004645C">
      <w:pPr>
        <w:numPr>
          <w:ilvl w:val="0"/>
          <w:numId w:val="15"/>
        </w:numPr>
        <w:spacing w:after="240"/>
        <w:ind w:left="1571" w:right="-426"/>
        <w:jc w:val="right"/>
        <w:rPr>
          <w:szCs w:val="20"/>
        </w:rPr>
      </w:pPr>
      <w:r w:rsidRPr="00A75EA4">
        <w:rPr>
          <w:szCs w:val="20"/>
        </w:rPr>
        <w:br w:type="page"/>
      </w:r>
    </w:p>
    <w:tbl>
      <w:tblPr>
        <w:tblW w:w="11084" w:type="dxa"/>
        <w:tblInd w:w="108" w:type="dxa"/>
        <w:tblLook w:val="04A0" w:firstRow="1" w:lastRow="0" w:firstColumn="1" w:lastColumn="0" w:noHBand="0" w:noVBand="1"/>
      </w:tblPr>
      <w:tblGrid>
        <w:gridCol w:w="750"/>
        <w:gridCol w:w="4070"/>
        <w:gridCol w:w="864"/>
        <w:gridCol w:w="553"/>
        <w:gridCol w:w="1211"/>
        <w:gridCol w:w="349"/>
        <w:gridCol w:w="1415"/>
        <w:gridCol w:w="1872"/>
      </w:tblGrid>
      <w:tr w:rsidR="00A75EA4" w:rsidRPr="00A75EA4" w14:paraId="7F8962B4"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2949EECD" w14:textId="77777777" w:rsidR="00A75EA4" w:rsidRPr="00A75EA4" w:rsidRDefault="00A75EA4" w:rsidP="00A75EA4">
            <w:pPr>
              <w:ind w:right="-394"/>
              <w:jc w:val="center"/>
              <w:rPr>
                <w:bCs/>
                <w:szCs w:val="20"/>
              </w:rPr>
            </w:pPr>
            <w:r w:rsidRPr="00A75EA4">
              <w:rPr>
                <w:bCs/>
                <w:sz w:val="28"/>
                <w:szCs w:val="20"/>
              </w:rPr>
              <w:lastRenderedPageBreak/>
              <w:t>Расчет необходимой валовой выручки установленных тарифов</w:t>
            </w:r>
          </w:p>
        </w:tc>
        <w:tc>
          <w:tcPr>
            <w:tcW w:w="1872" w:type="dxa"/>
            <w:tcBorders>
              <w:top w:val="nil"/>
              <w:left w:val="nil"/>
              <w:bottom w:val="nil"/>
              <w:right w:val="nil"/>
            </w:tcBorders>
            <w:shd w:val="clear" w:color="auto" w:fill="auto"/>
            <w:noWrap/>
            <w:vAlign w:val="center"/>
            <w:hideMark/>
          </w:tcPr>
          <w:p w14:paraId="145AEED7" w14:textId="77777777" w:rsidR="00A75EA4" w:rsidRPr="00A75EA4" w:rsidRDefault="00A75EA4" w:rsidP="00A75EA4">
            <w:pPr>
              <w:jc w:val="center"/>
              <w:rPr>
                <w:sz w:val="20"/>
                <w:szCs w:val="20"/>
              </w:rPr>
            </w:pPr>
          </w:p>
        </w:tc>
      </w:tr>
      <w:tr w:rsidR="00A75EA4" w:rsidRPr="00A75EA4" w14:paraId="0B238E63" w14:textId="77777777" w:rsidTr="00F95151">
        <w:trPr>
          <w:trHeight w:val="300"/>
        </w:trPr>
        <w:tc>
          <w:tcPr>
            <w:tcW w:w="750" w:type="dxa"/>
            <w:tcBorders>
              <w:top w:val="nil"/>
              <w:left w:val="nil"/>
              <w:bottom w:val="nil"/>
              <w:right w:val="nil"/>
            </w:tcBorders>
            <w:shd w:val="clear" w:color="auto" w:fill="auto"/>
            <w:vAlign w:val="center"/>
            <w:hideMark/>
          </w:tcPr>
          <w:p w14:paraId="549C80DC" w14:textId="77777777" w:rsidR="00A75EA4" w:rsidRPr="00A75EA4" w:rsidRDefault="00A75EA4" w:rsidP="00A75EA4">
            <w:pPr>
              <w:rPr>
                <w:sz w:val="20"/>
                <w:szCs w:val="20"/>
              </w:rPr>
            </w:pPr>
          </w:p>
        </w:tc>
        <w:tc>
          <w:tcPr>
            <w:tcW w:w="4070" w:type="dxa"/>
            <w:tcBorders>
              <w:top w:val="nil"/>
              <w:left w:val="nil"/>
              <w:bottom w:val="nil"/>
              <w:right w:val="nil"/>
            </w:tcBorders>
            <w:shd w:val="clear" w:color="auto" w:fill="auto"/>
            <w:vAlign w:val="center"/>
            <w:hideMark/>
          </w:tcPr>
          <w:p w14:paraId="1308604D" w14:textId="77777777" w:rsidR="00A75EA4" w:rsidRPr="00A75EA4" w:rsidRDefault="00A75EA4" w:rsidP="00A75EA4">
            <w:pPr>
              <w:rPr>
                <w:sz w:val="20"/>
                <w:szCs w:val="20"/>
              </w:rPr>
            </w:pPr>
          </w:p>
        </w:tc>
        <w:tc>
          <w:tcPr>
            <w:tcW w:w="864" w:type="dxa"/>
            <w:tcBorders>
              <w:top w:val="nil"/>
              <w:left w:val="nil"/>
              <w:bottom w:val="nil"/>
              <w:right w:val="nil"/>
            </w:tcBorders>
            <w:shd w:val="clear" w:color="auto" w:fill="auto"/>
            <w:vAlign w:val="center"/>
            <w:hideMark/>
          </w:tcPr>
          <w:p w14:paraId="43631E6C" w14:textId="77777777" w:rsidR="00A75EA4" w:rsidRPr="00A75EA4" w:rsidRDefault="00A75EA4" w:rsidP="00A75EA4">
            <w:pPr>
              <w:jc w:val="center"/>
              <w:rPr>
                <w:sz w:val="20"/>
                <w:szCs w:val="20"/>
              </w:rPr>
            </w:pPr>
          </w:p>
        </w:tc>
        <w:tc>
          <w:tcPr>
            <w:tcW w:w="1764" w:type="dxa"/>
            <w:gridSpan w:val="2"/>
            <w:tcBorders>
              <w:top w:val="nil"/>
              <w:left w:val="nil"/>
              <w:bottom w:val="nil"/>
              <w:right w:val="nil"/>
            </w:tcBorders>
            <w:shd w:val="clear" w:color="auto" w:fill="auto"/>
            <w:vAlign w:val="center"/>
            <w:hideMark/>
          </w:tcPr>
          <w:p w14:paraId="4C92F4C4" w14:textId="77777777" w:rsidR="00A75EA4" w:rsidRPr="00A75EA4" w:rsidRDefault="00A75EA4" w:rsidP="00A75EA4">
            <w:pPr>
              <w:jc w:val="center"/>
              <w:rPr>
                <w:sz w:val="20"/>
                <w:szCs w:val="20"/>
              </w:rPr>
            </w:pPr>
          </w:p>
        </w:tc>
        <w:tc>
          <w:tcPr>
            <w:tcW w:w="1764" w:type="dxa"/>
            <w:gridSpan w:val="2"/>
            <w:tcBorders>
              <w:top w:val="nil"/>
              <w:left w:val="nil"/>
              <w:bottom w:val="nil"/>
              <w:right w:val="nil"/>
            </w:tcBorders>
            <w:shd w:val="clear" w:color="auto" w:fill="auto"/>
            <w:vAlign w:val="center"/>
            <w:hideMark/>
          </w:tcPr>
          <w:p w14:paraId="3CC4F3BF" w14:textId="77777777" w:rsidR="00A75EA4" w:rsidRPr="00A75EA4" w:rsidRDefault="00A75EA4" w:rsidP="00A75EA4">
            <w:pPr>
              <w:jc w:val="right"/>
              <w:rPr>
                <w:sz w:val="20"/>
                <w:szCs w:val="20"/>
              </w:rPr>
            </w:pPr>
            <w:r w:rsidRPr="00A75EA4">
              <w:rPr>
                <w:sz w:val="20"/>
                <w:szCs w:val="20"/>
              </w:rPr>
              <w:t>тыс. руб.</w:t>
            </w:r>
          </w:p>
        </w:tc>
        <w:tc>
          <w:tcPr>
            <w:tcW w:w="1872" w:type="dxa"/>
            <w:tcBorders>
              <w:top w:val="nil"/>
              <w:left w:val="nil"/>
              <w:bottom w:val="nil"/>
              <w:right w:val="nil"/>
            </w:tcBorders>
            <w:shd w:val="clear" w:color="auto" w:fill="auto"/>
            <w:vAlign w:val="center"/>
            <w:hideMark/>
          </w:tcPr>
          <w:p w14:paraId="6AC7B97B" w14:textId="77777777" w:rsidR="00A75EA4" w:rsidRPr="00A75EA4" w:rsidRDefault="00A75EA4" w:rsidP="00A75EA4">
            <w:pPr>
              <w:jc w:val="center"/>
              <w:rPr>
                <w:sz w:val="20"/>
                <w:szCs w:val="20"/>
              </w:rPr>
            </w:pPr>
          </w:p>
        </w:tc>
      </w:tr>
      <w:tr w:rsidR="00A75EA4" w:rsidRPr="00A75EA4" w14:paraId="683137ED" w14:textId="77777777" w:rsidTr="00F95151">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A1240" w14:textId="77777777" w:rsidR="00A75EA4" w:rsidRPr="00A75EA4" w:rsidRDefault="00A75EA4" w:rsidP="00A75EA4">
            <w:pPr>
              <w:jc w:val="center"/>
              <w:rPr>
                <w:sz w:val="20"/>
                <w:szCs w:val="20"/>
              </w:rPr>
            </w:pPr>
            <w:r w:rsidRPr="00A75EA4">
              <w:rPr>
                <w:sz w:val="20"/>
                <w:szCs w:val="20"/>
              </w:rPr>
              <w:t>№ п/п</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793B1A7B" w14:textId="77777777" w:rsidR="00A75EA4" w:rsidRPr="00A75EA4" w:rsidRDefault="00A75EA4" w:rsidP="00A75EA4">
            <w:pPr>
              <w:jc w:val="center"/>
              <w:rPr>
                <w:sz w:val="20"/>
                <w:szCs w:val="20"/>
              </w:rPr>
            </w:pPr>
            <w:r w:rsidRPr="00A75EA4">
              <w:rPr>
                <w:sz w:val="20"/>
                <w:szCs w:val="20"/>
              </w:rPr>
              <w:t>Наименование расхода</w:t>
            </w:r>
          </w:p>
        </w:tc>
        <w:tc>
          <w:tcPr>
            <w:tcW w:w="1417" w:type="dxa"/>
            <w:gridSpan w:val="2"/>
            <w:tcBorders>
              <w:top w:val="single" w:sz="4" w:space="0" w:color="auto"/>
              <w:left w:val="single" w:sz="4" w:space="0" w:color="auto"/>
              <w:bottom w:val="single" w:sz="4" w:space="0" w:color="auto"/>
              <w:right w:val="nil"/>
            </w:tcBorders>
            <w:shd w:val="clear" w:color="auto" w:fill="auto"/>
            <w:vAlign w:val="center"/>
            <w:hideMark/>
          </w:tcPr>
          <w:p w14:paraId="6B73DCFD" w14:textId="77777777" w:rsidR="00A75EA4" w:rsidRPr="00A75EA4" w:rsidRDefault="00A75EA4" w:rsidP="00A75EA4">
            <w:pPr>
              <w:jc w:val="center"/>
              <w:rPr>
                <w:sz w:val="20"/>
                <w:szCs w:val="20"/>
              </w:rPr>
            </w:pPr>
            <w:r w:rsidRPr="00A75EA4">
              <w:rPr>
                <w:sz w:val="20"/>
                <w:szCs w:val="20"/>
              </w:rPr>
              <w:t>Утверждено на 2022 год</w:t>
            </w:r>
          </w:p>
        </w:tc>
        <w:tc>
          <w:tcPr>
            <w:tcW w:w="1560" w:type="dxa"/>
            <w:gridSpan w:val="2"/>
            <w:tcBorders>
              <w:top w:val="single" w:sz="4" w:space="0" w:color="auto"/>
              <w:left w:val="single" w:sz="4" w:space="0" w:color="auto"/>
              <w:bottom w:val="single" w:sz="4" w:space="0" w:color="auto"/>
              <w:right w:val="nil"/>
            </w:tcBorders>
            <w:shd w:val="clear" w:color="auto" w:fill="auto"/>
            <w:vAlign w:val="center"/>
            <w:hideMark/>
          </w:tcPr>
          <w:p w14:paraId="56F1BCEF" w14:textId="77777777" w:rsidR="00A75EA4" w:rsidRPr="00A75EA4" w:rsidRDefault="00A75EA4" w:rsidP="00A75EA4">
            <w:pPr>
              <w:jc w:val="center"/>
              <w:rPr>
                <w:sz w:val="20"/>
                <w:szCs w:val="20"/>
              </w:rPr>
            </w:pPr>
            <w:r w:rsidRPr="00A75EA4">
              <w:rPr>
                <w:sz w:val="20"/>
                <w:szCs w:val="20"/>
              </w:rPr>
              <w:t xml:space="preserve">Предложение экспертов </w:t>
            </w:r>
          </w:p>
          <w:p w14:paraId="12EA13BD" w14:textId="77777777" w:rsidR="00A75EA4" w:rsidRPr="00A75EA4" w:rsidRDefault="00A75EA4" w:rsidP="00A75EA4">
            <w:pPr>
              <w:jc w:val="center"/>
              <w:rPr>
                <w:sz w:val="20"/>
                <w:szCs w:val="20"/>
              </w:rPr>
            </w:pPr>
            <w:r w:rsidRPr="00A75EA4">
              <w:rPr>
                <w:sz w:val="20"/>
                <w:szCs w:val="20"/>
              </w:rPr>
              <w:t>на 2023 год</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3F741" w14:textId="77777777" w:rsidR="00A75EA4" w:rsidRPr="00A75EA4" w:rsidRDefault="00A75EA4" w:rsidP="00A75EA4">
            <w:pPr>
              <w:jc w:val="center"/>
              <w:rPr>
                <w:sz w:val="20"/>
                <w:szCs w:val="20"/>
              </w:rPr>
            </w:pPr>
            <w:r w:rsidRPr="00A75EA4">
              <w:rPr>
                <w:sz w:val="20"/>
                <w:szCs w:val="20"/>
              </w:rPr>
              <w:t>Динамика расходов</w:t>
            </w:r>
          </w:p>
        </w:tc>
      </w:tr>
      <w:tr w:rsidR="00A75EA4" w:rsidRPr="00A75EA4" w14:paraId="7F349EE4"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B6B98" w14:textId="77777777" w:rsidR="00A75EA4" w:rsidRPr="00A75EA4" w:rsidRDefault="00A75EA4" w:rsidP="00A75EA4">
            <w:pPr>
              <w:jc w:val="center"/>
              <w:rPr>
                <w:sz w:val="20"/>
                <w:szCs w:val="20"/>
              </w:rPr>
            </w:pPr>
            <w:r w:rsidRPr="00A75EA4">
              <w:rPr>
                <w:sz w:val="20"/>
                <w:szCs w:val="20"/>
              </w:rPr>
              <w:t>1</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599B80A8" w14:textId="77777777" w:rsidR="00A75EA4" w:rsidRPr="00A75EA4" w:rsidRDefault="00A75EA4" w:rsidP="00A75EA4">
            <w:pPr>
              <w:rPr>
                <w:sz w:val="20"/>
                <w:szCs w:val="20"/>
              </w:rPr>
            </w:pPr>
            <w:r w:rsidRPr="00A75EA4">
              <w:rPr>
                <w:sz w:val="20"/>
                <w:szCs w:val="20"/>
              </w:rPr>
              <w:t>Операционные (подконтрольные) расходы</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A39016" w14:textId="77777777" w:rsidR="00A75EA4" w:rsidRPr="00A75EA4" w:rsidRDefault="00A75EA4" w:rsidP="00A75EA4">
            <w:pPr>
              <w:jc w:val="center"/>
              <w:rPr>
                <w:szCs w:val="20"/>
              </w:rPr>
            </w:pPr>
            <w:r w:rsidRPr="00A75EA4">
              <w:rPr>
                <w:szCs w:val="20"/>
              </w:rPr>
              <w:t>1 562</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tcPr>
          <w:p w14:paraId="46DB7AC7" w14:textId="77777777" w:rsidR="00A75EA4" w:rsidRPr="00A75EA4" w:rsidRDefault="00A75EA4" w:rsidP="00A75EA4">
            <w:pPr>
              <w:jc w:val="center"/>
              <w:rPr>
                <w:szCs w:val="20"/>
              </w:rPr>
            </w:pPr>
            <w:r w:rsidRPr="00A75EA4">
              <w:rPr>
                <w:szCs w:val="20"/>
              </w:rPr>
              <w:t>1 639</w:t>
            </w:r>
          </w:p>
        </w:tc>
        <w:tc>
          <w:tcPr>
            <w:tcW w:w="1415" w:type="dxa"/>
            <w:tcBorders>
              <w:top w:val="single" w:sz="4" w:space="0" w:color="auto"/>
              <w:left w:val="nil"/>
              <w:bottom w:val="single" w:sz="4" w:space="0" w:color="auto"/>
              <w:right w:val="single" w:sz="4" w:space="0" w:color="auto"/>
            </w:tcBorders>
            <w:shd w:val="clear" w:color="000000" w:fill="FFFFFF"/>
            <w:vAlign w:val="center"/>
          </w:tcPr>
          <w:p w14:paraId="6D01F583" w14:textId="77777777" w:rsidR="00A75EA4" w:rsidRPr="00A75EA4" w:rsidRDefault="00A75EA4" w:rsidP="00A75EA4">
            <w:pPr>
              <w:jc w:val="center"/>
              <w:rPr>
                <w:szCs w:val="20"/>
              </w:rPr>
            </w:pPr>
            <w:r w:rsidRPr="00A75EA4">
              <w:rPr>
                <w:szCs w:val="20"/>
              </w:rPr>
              <w:t>76</w:t>
            </w:r>
          </w:p>
        </w:tc>
      </w:tr>
      <w:tr w:rsidR="00A75EA4" w:rsidRPr="00A75EA4" w14:paraId="0282F051"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09E38" w14:textId="77777777" w:rsidR="00A75EA4" w:rsidRPr="00A75EA4" w:rsidRDefault="00A75EA4" w:rsidP="00A75EA4">
            <w:pPr>
              <w:jc w:val="center"/>
              <w:rPr>
                <w:sz w:val="20"/>
                <w:szCs w:val="20"/>
              </w:rPr>
            </w:pPr>
            <w:r w:rsidRPr="00A75EA4">
              <w:rPr>
                <w:sz w:val="20"/>
                <w:szCs w:val="20"/>
              </w:rPr>
              <w:t>2</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18829AE5" w14:textId="77777777" w:rsidR="00A75EA4" w:rsidRPr="00A75EA4" w:rsidRDefault="00A75EA4" w:rsidP="00A75EA4">
            <w:pPr>
              <w:jc w:val="both"/>
              <w:rPr>
                <w:sz w:val="20"/>
                <w:szCs w:val="20"/>
              </w:rPr>
            </w:pPr>
            <w:r w:rsidRPr="00A75EA4">
              <w:rPr>
                <w:sz w:val="20"/>
                <w:szCs w:val="20"/>
              </w:rPr>
              <w:t>Неподконтрольные расходы</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657D00C8" w14:textId="77777777" w:rsidR="00A75EA4" w:rsidRPr="00A75EA4" w:rsidRDefault="00A75EA4" w:rsidP="00A75EA4">
            <w:pPr>
              <w:jc w:val="center"/>
              <w:rPr>
                <w:szCs w:val="20"/>
              </w:rPr>
            </w:pPr>
            <w:r w:rsidRPr="00A75EA4">
              <w:rPr>
                <w:szCs w:val="20"/>
              </w:rPr>
              <w:t>1 584</w:t>
            </w:r>
          </w:p>
        </w:tc>
        <w:tc>
          <w:tcPr>
            <w:tcW w:w="1560" w:type="dxa"/>
            <w:gridSpan w:val="2"/>
            <w:tcBorders>
              <w:top w:val="nil"/>
              <w:left w:val="nil"/>
              <w:bottom w:val="single" w:sz="4" w:space="0" w:color="auto"/>
              <w:right w:val="single" w:sz="4" w:space="0" w:color="auto"/>
            </w:tcBorders>
            <w:shd w:val="clear" w:color="000000" w:fill="FFFFFF"/>
            <w:vAlign w:val="center"/>
          </w:tcPr>
          <w:p w14:paraId="0793DE56" w14:textId="77777777" w:rsidR="00A75EA4" w:rsidRPr="00A75EA4" w:rsidRDefault="00A75EA4" w:rsidP="00A75EA4">
            <w:pPr>
              <w:jc w:val="center"/>
              <w:rPr>
                <w:szCs w:val="20"/>
              </w:rPr>
            </w:pPr>
            <w:r w:rsidRPr="00A75EA4">
              <w:rPr>
                <w:szCs w:val="20"/>
              </w:rPr>
              <w:t>1 173</w:t>
            </w:r>
          </w:p>
        </w:tc>
        <w:tc>
          <w:tcPr>
            <w:tcW w:w="1415" w:type="dxa"/>
            <w:tcBorders>
              <w:top w:val="nil"/>
              <w:left w:val="nil"/>
              <w:bottom w:val="single" w:sz="4" w:space="0" w:color="auto"/>
              <w:right w:val="single" w:sz="4" w:space="0" w:color="auto"/>
            </w:tcBorders>
            <w:shd w:val="clear" w:color="000000" w:fill="FFFFFF"/>
            <w:vAlign w:val="center"/>
          </w:tcPr>
          <w:p w14:paraId="4EC54F60" w14:textId="77777777" w:rsidR="00A75EA4" w:rsidRPr="00A75EA4" w:rsidRDefault="00A75EA4" w:rsidP="00A75EA4">
            <w:pPr>
              <w:jc w:val="center"/>
              <w:rPr>
                <w:szCs w:val="20"/>
              </w:rPr>
            </w:pPr>
            <w:r w:rsidRPr="00A75EA4">
              <w:rPr>
                <w:szCs w:val="20"/>
              </w:rPr>
              <w:t>-411</w:t>
            </w:r>
          </w:p>
        </w:tc>
      </w:tr>
      <w:tr w:rsidR="00A75EA4" w:rsidRPr="00A75EA4" w14:paraId="78A41057" w14:textId="77777777" w:rsidTr="00F95151">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A101D" w14:textId="77777777" w:rsidR="00A75EA4" w:rsidRPr="00A75EA4" w:rsidRDefault="00A75EA4" w:rsidP="00A75EA4">
            <w:pPr>
              <w:jc w:val="center"/>
              <w:rPr>
                <w:sz w:val="20"/>
                <w:szCs w:val="20"/>
              </w:rPr>
            </w:pPr>
            <w:r w:rsidRPr="00A75EA4">
              <w:rPr>
                <w:sz w:val="20"/>
                <w:szCs w:val="20"/>
              </w:rPr>
              <w:t>3</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58592DAF" w14:textId="77777777" w:rsidR="00A75EA4" w:rsidRPr="00A75EA4" w:rsidRDefault="00A75EA4" w:rsidP="00A75EA4">
            <w:pPr>
              <w:jc w:val="both"/>
              <w:rPr>
                <w:sz w:val="20"/>
                <w:szCs w:val="20"/>
              </w:rPr>
            </w:pPr>
            <w:r w:rsidRPr="00A75EA4">
              <w:rPr>
                <w:sz w:val="20"/>
                <w:szCs w:val="20"/>
              </w:rPr>
              <w:t>Расходы на приобретение (производство) энергетических ресурсов, холодной воды и теплоносителя</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703A7ACC" w14:textId="77777777" w:rsidR="00A75EA4" w:rsidRPr="00A75EA4" w:rsidRDefault="00A75EA4" w:rsidP="00A75EA4">
            <w:pPr>
              <w:jc w:val="center"/>
              <w:rPr>
                <w:szCs w:val="20"/>
              </w:rPr>
            </w:pPr>
            <w:r w:rsidRPr="00A75EA4">
              <w:rPr>
                <w:szCs w:val="20"/>
              </w:rPr>
              <w:t>1 631</w:t>
            </w:r>
          </w:p>
        </w:tc>
        <w:tc>
          <w:tcPr>
            <w:tcW w:w="1560" w:type="dxa"/>
            <w:gridSpan w:val="2"/>
            <w:tcBorders>
              <w:top w:val="nil"/>
              <w:left w:val="nil"/>
              <w:bottom w:val="single" w:sz="4" w:space="0" w:color="auto"/>
              <w:right w:val="single" w:sz="4" w:space="0" w:color="auto"/>
            </w:tcBorders>
            <w:shd w:val="clear" w:color="000000" w:fill="FFFFFF"/>
            <w:vAlign w:val="center"/>
          </w:tcPr>
          <w:p w14:paraId="0E85D75A" w14:textId="77777777" w:rsidR="00A75EA4" w:rsidRPr="00A75EA4" w:rsidRDefault="00A75EA4" w:rsidP="00A75EA4">
            <w:pPr>
              <w:jc w:val="center"/>
              <w:rPr>
                <w:szCs w:val="20"/>
              </w:rPr>
            </w:pPr>
            <w:r w:rsidRPr="00A75EA4">
              <w:rPr>
                <w:szCs w:val="20"/>
              </w:rPr>
              <w:t>1 919</w:t>
            </w:r>
          </w:p>
        </w:tc>
        <w:tc>
          <w:tcPr>
            <w:tcW w:w="1415" w:type="dxa"/>
            <w:tcBorders>
              <w:top w:val="nil"/>
              <w:left w:val="nil"/>
              <w:bottom w:val="single" w:sz="4" w:space="0" w:color="auto"/>
              <w:right w:val="single" w:sz="4" w:space="0" w:color="auto"/>
            </w:tcBorders>
            <w:shd w:val="clear" w:color="000000" w:fill="FFFFFF"/>
            <w:vAlign w:val="center"/>
          </w:tcPr>
          <w:p w14:paraId="3FA35942" w14:textId="77777777" w:rsidR="00A75EA4" w:rsidRPr="00A75EA4" w:rsidRDefault="00A75EA4" w:rsidP="00A75EA4">
            <w:pPr>
              <w:jc w:val="center"/>
              <w:rPr>
                <w:szCs w:val="20"/>
              </w:rPr>
            </w:pPr>
            <w:r w:rsidRPr="00A75EA4">
              <w:rPr>
                <w:szCs w:val="20"/>
              </w:rPr>
              <w:t>288</w:t>
            </w:r>
          </w:p>
        </w:tc>
      </w:tr>
      <w:tr w:rsidR="00A75EA4" w:rsidRPr="00A75EA4" w14:paraId="3EABC0EE"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3D1DD" w14:textId="77777777" w:rsidR="00A75EA4" w:rsidRPr="00A75EA4" w:rsidRDefault="00A75EA4" w:rsidP="00A75EA4">
            <w:pPr>
              <w:jc w:val="center"/>
              <w:rPr>
                <w:sz w:val="20"/>
                <w:szCs w:val="20"/>
              </w:rPr>
            </w:pPr>
            <w:r w:rsidRPr="00A75EA4">
              <w:rPr>
                <w:sz w:val="20"/>
                <w:szCs w:val="20"/>
              </w:rPr>
              <w:t>4</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1866F9A8" w14:textId="77777777" w:rsidR="00A75EA4" w:rsidRPr="00A75EA4" w:rsidRDefault="00A75EA4" w:rsidP="00A75EA4">
            <w:pPr>
              <w:jc w:val="both"/>
              <w:rPr>
                <w:sz w:val="20"/>
                <w:szCs w:val="20"/>
              </w:rPr>
            </w:pPr>
            <w:r w:rsidRPr="00A75EA4">
              <w:rPr>
                <w:sz w:val="20"/>
                <w:szCs w:val="20"/>
              </w:rPr>
              <w:t>Прибыль</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41846ADD" w14:textId="77777777" w:rsidR="00A75EA4" w:rsidRPr="00A75EA4" w:rsidRDefault="00A75EA4" w:rsidP="00A75EA4">
            <w:pPr>
              <w:jc w:val="center"/>
              <w:rPr>
                <w:szCs w:val="20"/>
              </w:rPr>
            </w:pPr>
            <w:r w:rsidRPr="00A75EA4">
              <w:rPr>
                <w:szCs w:val="20"/>
              </w:rPr>
              <w:t>12</w:t>
            </w:r>
          </w:p>
        </w:tc>
        <w:tc>
          <w:tcPr>
            <w:tcW w:w="1560" w:type="dxa"/>
            <w:gridSpan w:val="2"/>
            <w:tcBorders>
              <w:top w:val="nil"/>
              <w:left w:val="nil"/>
              <w:bottom w:val="single" w:sz="4" w:space="0" w:color="auto"/>
              <w:right w:val="single" w:sz="4" w:space="0" w:color="auto"/>
            </w:tcBorders>
            <w:shd w:val="clear" w:color="000000" w:fill="FFFFFF"/>
            <w:vAlign w:val="center"/>
          </w:tcPr>
          <w:p w14:paraId="1004690B" w14:textId="77777777" w:rsidR="00A75EA4" w:rsidRPr="00A75EA4" w:rsidRDefault="00A75EA4" w:rsidP="00A75EA4">
            <w:pPr>
              <w:jc w:val="center"/>
              <w:rPr>
                <w:szCs w:val="20"/>
              </w:rPr>
            </w:pPr>
            <w:r w:rsidRPr="00A75EA4">
              <w:rPr>
                <w:szCs w:val="20"/>
              </w:rPr>
              <w:t>12</w:t>
            </w:r>
          </w:p>
        </w:tc>
        <w:tc>
          <w:tcPr>
            <w:tcW w:w="1415" w:type="dxa"/>
            <w:tcBorders>
              <w:top w:val="nil"/>
              <w:left w:val="nil"/>
              <w:bottom w:val="single" w:sz="4" w:space="0" w:color="auto"/>
              <w:right w:val="single" w:sz="4" w:space="0" w:color="auto"/>
            </w:tcBorders>
            <w:shd w:val="clear" w:color="000000" w:fill="FFFFFF"/>
            <w:vAlign w:val="center"/>
          </w:tcPr>
          <w:p w14:paraId="143E8CC9" w14:textId="77777777" w:rsidR="00A75EA4" w:rsidRPr="00A75EA4" w:rsidRDefault="00A75EA4" w:rsidP="00A75EA4">
            <w:pPr>
              <w:jc w:val="center"/>
              <w:rPr>
                <w:szCs w:val="20"/>
              </w:rPr>
            </w:pPr>
            <w:r w:rsidRPr="00A75EA4">
              <w:rPr>
                <w:szCs w:val="20"/>
              </w:rPr>
              <w:t>0</w:t>
            </w:r>
          </w:p>
        </w:tc>
      </w:tr>
      <w:tr w:rsidR="00A75EA4" w:rsidRPr="00A75EA4" w14:paraId="46D6BC6D"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52FFE" w14:textId="77777777" w:rsidR="00A75EA4" w:rsidRPr="00A75EA4" w:rsidRDefault="00A75EA4" w:rsidP="00A75EA4">
            <w:pPr>
              <w:jc w:val="center"/>
              <w:rPr>
                <w:sz w:val="20"/>
                <w:szCs w:val="20"/>
              </w:rPr>
            </w:pPr>
            <w:r w:rsidRPr="00A75EA4">
              <w:rPr>
                <w:sz w:val="20"/>
                <w:szCs w:val="20"/>
              </w:rPr>
              <w:t>5</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6DDF12B0" w14:textId="77777777" w:rsidR="00A75EA4" w:rsidRPr="00A75EA4" w:rsidRDefault="00A75EA4" w:rsidP="00A75EA4">
            <w:pPr>
              <w:jc w:val="both"/>
              <w:rPr>
                <w:sz w:val="20"/>
                <w:szCs w:val="20"/>
              </w:rPr>
            </w:pPr>
            <w:r w:rsidRPr="00A75EA4">
              <w:rPr>
                <w:sz w:val="20"/>
                <w:szCs w:val="20"/>
              </w:rPr>
              <w:t>Расчетная предпринимательская прибыль</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21DCEDF7" w14:textId="77777777" w:rsidR="00A75EA4" w:rsidRPr="00A75EA4" w:rsidRDefault="00A75EA4" w:rsidP="00A75EA4">
            <w:pPr>
              <w:jc w:val="center"/>
              <w:rPr>
                <w:szCs w:val="20"/>
              </w:rPr>
            </w:pPr>
            <w:r w:rsidRPr="00A75EA4">
              <w:rPr>
                <w:szCs w:val="20"/>
              </w:rPr>
              <w:t>187</w:t>
            </w:r>
          </w:p>
        </w:tc>
        <w:tc>
          <w:tcPr>
            <w:tcW w:w="1560" w:type="dxa"/>
            <w:gridSpan w:val="2"/>
            <w:tcBorders>
              <w:top w:val="nil"/>
              <w:left w:val="nil"/>
              <w:bottom w:val="single" w:sz="4" w:space="0" w:color="auto"/>
              <w:right w:val="single" w:sz="4" w:space="0" w:color="auto"/>
            </w:tcBorders>
            <w:shd w:val="clear" w:color="000000" w:fill="FFFFFF"/>
            <w:vAlign w:val="center"/>
          </w:tcPr>
          <w:p w14:paraId="33A1D24E" w14:textId="77777777" w:rsidR="00A75EA4" w:rsidRPr="00A75EA4" w:rsidRDefault="00A75EA4" w:rsidP="00A75EA4">
            <w:pPr>
              <w:jc w:val="center"/>
              <w:rPr>
                <w:szCs w:val="20"/>
              </w:rPr>
            </w:pPr>
            <w:r w:rsidRPr="00A75EA4">
              <w:rPr>
                <w:szCs w:val="20"/>
              </w:rPr>
              <w:t>173</w:t>
            </w:r>
          </w:p>
        </w:tc>
        <w:tc>
          <w:tcPr>
            <w:tcW w:w="1415" w:type="dxa"/>
            <w:tcBorders>
              <w:top w:val="nil"/>
              <w:left w:val="nil"/>
              <w:bottom w:val="single" w:sz="4" w:space="0" w:color="auto"/>
              <w:right w:val="single" w:sz="4" w:space="0" w:color="auto"/>
            </w:tcBorders>
            <w:shd w:val="clear" w:color="000000" w:fill="FFFFFF"/>
            <w:vAlign w:val="center"/>
          </w:tcPr>
          <w:p w14:paraId="620DCF4E" w14:textId="77777777" w:rsidR="00A75EA4" w:rsidRPr="00A75EA4" w:rsidRDefault="00A75EA4" w:rsidP="00A75EA4">
            <w:pPr>
              <w:jc w:val="center"/>
              <w:rPr>
                <w:szCs w:val="20"/>
              </w:rPr>
            </w:pPr>
            <w:r w:rsidRPr="00A75EA4">
              <w:rPr>
                <w:szCs w:val="20"/>
              </w:rPr>
              <w:t>-14</w:t>
            </w:r>
          </w:p>
        </w:tc>
      </w:tr>
      <w:tr w:rsidR="00A75EA4" w:rsidRPr="00A75EA4" w14:paraId="66119018" w14:textId="77777777" w:rsidTr="00F95151">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77A50" w14:textId="77777777" w:rsidR="00A75EA4" w:rsidRPr="00A75EA4" w:rsidRDefault="00A75EA4" w:rsidP="00A75EA4">
            <w:pPr>
              <w:jc w:val="center"/>
              <w:rPr>
                <w:sz w:val="20"/>
                <w:szCs w:val="20"/>
              </w:rPr>
            </w:pPr>
            <w:r w:rsidRPr="00A75EA4">
              <w:rPr>
                <w:sz w:val="20"/>
                <w:szCs w:val="20"/>
              </w:rPr>
              <w:t>6</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34EC2B4D" w14:textId="77777777" w:rsidR="00A75EA4" w:rsidRPr="00A75EA4" w:rsidRDefault="00A75EA4" w:rsidP="00A75EA4">
            <w:pPr>
              <w:jc w:val="both"/>
              <w:rPr>
                <w:sz w:val="20"/>
                <w:szCs w:val="20"/>
              </w:rPr>
            </w:pPr>
            <w:r w:rsidRPr="00A75EA4">
              <w:rPr>
                <w:sz w:val="20"/>
                <w:szCs w:val="20"/>
              </w:rPr>
              <w:t>Результаты деятельности до перехода к регулированию цен (тарифов) на основе долгосрочных параметров регулирования</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6345F373" w14:textId="77777777" w:rsidR="00A75EA4" w:rsidRPr="00A75EA4" w:rsidRDefault="00A75EA4" w:rsidP="00A75EA4">
            <w:pPr>
              <w:jc w:val="center"/>
              <w:rPr>
                <w:szCs w:val="20"/>
              </w:rPr>
            </w:pPr>
            <w:r w:rsidRPr="00A75EA4">
              <w:rPr>
                <w:szCs w:val="20"/>
              </w:rPr>
              <w:t>0</w:t>
            </w:r>
          </w:p>
        </w:tc>
        <w:tc>
          <w:tcPr>
            <w:tcW w:w="1560" w:type="dxa"/>
            <w:gridSpan w:val="2"/>
            <w:tcBorders>
              <w:top w:val="nil"/>
              <w:left w:val="nil"/>
              <w:bottom w:val="single" w:sz="4" w:space="0" w:color="auto"/>
              <w:right w:val="single" w:sz="4" w:space="0" w:color="auto"/>
            </w:tcBorders>
            <w:shd w:val="clear" w:color="000000" w:fill="FFFFFF"/>
            <w:vAlign w:val="center"/>
          </w:tcPr>
          <w:p w14:paraId="0D9971C0" w14:textId="77777777" w:rsidR="00A75EA4" w:rsidRPr="00A75EA4" w:rsidRDefault="00A75EA4" w:rsidP="00A75EA4">
            <w:pPr>
              <w:jc w:val="center"/>
              <w:rPr>
                <w:szCs w:val="20"/>
              </w:rPr>
            </w:pPr>
            <w:r w:rsidRPr="00A75EA4">
              <w:rPr>
                <w:szCs w:val="20"/>
              </w:rPr>
              <w:t>0</w:t>
            </w:r>
          </w:p>
        </w:tc>
        <w:tc>
          <w:tcPr>
            <w:tcW w:w="1415" w:type="dxa"/>
            <w:tcBorders>
              <w:top w:val="nil"/>
              <w:left w:val="nil"/>
              <w:bottom w:val="single" w:sz="4" w:space="0" w:color="auto"/>
              <w:right w:val="single" w:sz="4" w:space="0" w:color="auto"/>
            </w:tcBorders>
            <w:shd w:val="clear" w:color="000000" w:fill="FFFFFF"/>
            <w:vAlign w:val="center"/>
          </w:tcPr>
          <w:p w14:paraId="52AD8699" w14:textId="77777777" w:rsidR="00A75EA4" w:rsidRPr="00A75EA4" w:rsidRDefault="00A75EA4" w:rsidP="00A75EA4">
            <w:pPr>
              <w:jc w:val="center"/>
              <w:rPr>
                <w:szCs w:val="20"/>
              </w:rPr>
            </w:pPr>
            <w:r w:rsidRPr="00A75EA4">
              <w:rPr>
                <w:szCs w:val="20"/>
              </w:rPr>
              <w:t>0</w:t>
            </w:r>
          </w:p>
        </w:tc>
      </w:tr>
      <w:tr w:rsidR="00A75EA4" w:rsidRPr="00A75EA4" w14:paraId="0CE676C8" w14:textId="77777777" w:rsidTr="00F95151">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D3DE" w14:textId="77777777" w:rsidR="00A75EA4" w:rsidRPr="00A75EA4" w:rsidRDefault="00A75EA4" w:rsidP="00A75EA4">
            <w:pPr>
              <w:jc w:val="center"/>
              <w:rPr>
                <w:sz w:val="20"/>
                <w:szCs w:val="20"/>
              </w:rPr>
            </w:pPr>
            <w:r w:rsidRPr="00A75EA4">
              <w:rPr>
                <w:sz w:val="20"/>
                <w:szCs w:val="20"/>
              </w:rPr>
              <w:t>7</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6EB9BBBF" w14:textId="77777777" w:rsidR="00A75EA4" w:rsidRPr="00A75EA4" w:rsidRDefault="00A75EA4" w:rsidP="00A75EA4">
            <w:pPr>
              <w:jc w:val="both"/>
              <w:rPr>
                <w:sz w:val="20"/>
                <w:szCs w:val="20"/>
              </w:rPr>
            </w:pPr>
            <w:r w:rsidRPr="00A75EA4">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66646EE4" w14:textId="77777777" w:rsidR="00A75EA4" w:rsidRPr="00A75EA4" w:rsidRDefault="00A75EA4" w:rsidP="00A75EA4">
            <w:pPr>
              <w:jc w:val="center"/>
              <w:rPr>
                <w:szCs w:val="20"/>
              </w:rPr>
            </w:pPr>
            <w:r w:rsidRPr="00A75EA4">
              <w:rPr>
                <w:szCs w:val="20"/>
              </w:rPr>
              <w:t>0</w:t>
            </w:r>
          </w:p>
        </w:tc>
        <w:tc>
          <w:tcPr>
            <w:tcW w:w="1560" w:type="dxa"/>
            <w:gridSpan w:val="2"/>
            <w:tcBorders>
              <w:top w:val="nil"/>
              <w:left w:val="nil"/>
              <w:bottom w:val="single" w:sz="4" w:space="0" w:color="auto"/>
              <w:right w:val="single" w:sz="4" w:space="0" w:color="auto"/>
            </w:tcBorders>
            <w:shd w:val="clear" w:color="000000" w:fill="FFFFFF"/>
            <w:vAlign w:val="center"/>
          </w:tcPr>
          <w:p w14:paraId="35FF1F3C" w14:textId="77777777" w:rsidR="00A75EA4" w:rsidRPr="00A75EA4" w:rsidRDefault="00A75EA4" w:rsidP="00A75EA4">
            <w:pPr>
              <w:jc w:val="center"/>
              <w:rPr>
                <w:szCs w:val="20"/>
              </w:rPr>
            </w:pPr>
            <w:r w:rsidRPr="00A75EA4">
              <w:rPr>
                <w:szCs w:val="20"/>
              </w:rPr>
              <w:t>2 399</w:t>
            </w:r>
          </w:p>
        </w:tc>
        <w:tc>
          <w:tcPr>
            <w:tcW w:w="1415" w:type="dxa"/>
            <w:tcBorders>
              <w:top w:val="nil"/>
              <w:left w:val="nil"/>
              <w:bottom w:val="single" w:sz="4" w:space="0" w:color="auto"/>
              <w:right w:val="single" w:sz="4" w:space="0" w:color="auto"/>
            </w:tcBorders>
            <w:shd w:val="clear" w:color="000000" w:fill="FFFFFF"/>
            <w:vAlign w:val="center"/>
          </w:tcPr>
          <w:p w14:paraId="175E04AF" w14:textId="77777777" w:rsidR="00A75EA4" w:rsidRPr="00A75EA4" w:rsidRDefault="00A75EA4" w:rsidP="00A75EA4">
            <w:pPr>
              <w:jc w:val="center"/>
              <w:rPr>
                <w:szCs w:val="20"/>
              </w:rPr>
            </w:pPr>
            <w:r w:rsidRPr="00A75EA4">
              <w:rPr>
                <w:szCs w:val="20"/>
              </w:rPr>
              <w:t>2 399</w:t>
            </w:r>
          </w:p>
        </w:tc>
      </w:tr>
      <w:tr w:rsidR="00A75EA4" w:rsidRPr="00A75EA4" w14:paraId="073F2A52" w14:textId="77777777" w:rsidTr="00F95151">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79BE5" w14:textId="77777777" w:rsidR="00A75EA4" w:rsidRPr="00A75EA4" w:rsidRDefault="00A75EA4" w:rsidP="00A75EA4">
            <w:pPr>
              <w:jc w:val="center"/>
              <w:rPr>
                <w:sz w:val="20"/>
                <w:szCs w:val="20"/>
              </w:rPr>
            </w:pPr>
            <w:r w:rsidRPr="00A75EA4">
              <w:rPr>
                <w:sz w:val="20"/>
                <w:szCs w:val="20"/>
              </w:rPr>
              <w:t>8</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21D44D60" w14:textId="77777777" w:rsidR="00A75EA4" w:rsidRPr="00A75EA4" w:rsidRDefault="00A75EA4" w:rsidP="00A75EA4">
            <w:pPr>
              <w:jc w:val="both"/>
              <w:rPr>
                <w:sz w:val="20"/>
                <w:szCs w:val="20"/>
              </w:rPr>
            </w:pPr>
            <w:r w:rsidRPr="00A75EA4">
              <w:rPr>
                <w:sz w:val="20"/>
                <w:szCs w:val="20"/>
              </w:rPr>
              <w:t>Корректировка с учетом надежности и качества реализуемых товаров (оказываемых услуг), подлежащая учету в НВВ</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68A923A8" w14:textId="77777777" w:rsidR="00A75EA4" w:rsidRPr="00A75EA4" w:rsidRDefault="00A75EA4" w:rsidP="00A75EA4">
            <w:pPr>
              <w:jc w:val="center"/>
              <w:rPr>
                <w:szCs w:val="20"/>
              </w:rPr>
            </w:pPr>
            <w:r w:rsidRPr="00A75EA4">
              <w:rPr>
                <w:szCs w:val="20"/>
              </w:rPr>
              <w:t>0</w:t>
            </w:r>
          </w:p>
        </w:tc>
        <w:tc>
          <w:tcPr>
            <w:tcW w:w="1560" w:type="dxa"/>
            <w:gridSpan w:val="2"/>
            <w:tcBorders>
              <w:top w:val="nil"/>
              <w:left w:val="nil"/>
              <w:bottom w:val="single" w:sz="4" w:space="0" w:color="auto"/>
              <w:right w:val="single" w:sz="4" w:space="0" w:color="auto"/>
            </w:tcBorders>
            <w:shd w:val="clear" w:color="000000" w:fill="FFFFFF"/>
            <w:vAlign w:val="center"/>
          </w:tcPr>
          <w:p w14:paraId="3BC9CCB5" w14:textId="77777777" w:rsidR="00A75EA4" w:rsidRPr="00A75EA4" w:rsidRDefault="00A75EA4" w:rsidP="00A75EA4">
            <w:pPr>
              <w:jc w:val="center"/>
              <w:rPr>
                <w:szCs w:val="20"/>
              </w:rPr>
            </w:pPr>
            <w:r w:rsidRPr="00A75EA4">
              <w:rPr>
                <w:szCs w:val="20"/>
              </w:rPr>
              <w:t>0</w:t>
            </w:r>
          </w:p>
        </w:tc>
        <w:tc>
          <w:tcPr>
            <w:tcW w:w="1415" w:type="dxa"/>
            <w:tcBorders>
              <w:top w:val="nil"/>
              <w:left w:val="nil"/>
              <w:bottom w:val="single" w:sz="4" w:space="0" w:color="auto"/>
              <w:right w:val="single" w:sz="4" w:space="0" w:color="auto"/>
            </w:tcBorders>
            <w:shd w:val="clear" w:color="000000" w:fill="FFFFFF"/>
            <w:vAlign w:val="center"/>
          </w:tcPr>
          <w:p w14:paraId="47BF0C14" w14:textId="77777777" w:rsidR="00A75EA4" w:rsidRPr="00A75EA4" w:rsidRDefault="00A75EA4" w:rsidP="00A75EA4">
            <w:pPr>
              <w:jc w:val="center"/>
              <w:rPr>
                <w:szCs w:val="20"/>
              </w:rPr>
            </w:pPr>
            <w:r w:rsidRPr="00A75EA4">
              <w:rPr>
                <w:szCs w:val="20"/>
              </w:rPr>
              <w:t>0</w:t>
            </w:r>
          </w:p>
        </w:tc>
      </w:tr>
      <w:tr w:rsidR="00A75EA4" w:rsidRPr="00A75EA4" w14:paraId="1B8011CB" w14:textId="77777777" w:rsidTr="00F95151">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7311B" w14:textId="77777777" w:rsidR="00A75EA4" w:rsidRPr="00A75EA4" w:rsidRDefault="00A75EA4" w:rsidP="00A75EA4">
            <w:pPr>
              <w:jc w:val="center"/>
              <w:rPr>
                <w:sz w:val="20"/>
                <w:szCs w:val="20"/>
              </w:rPr>
            </w:pPr>
            <w:r w:rsidRPr="00A75EA4">
              <w:rPr>
                <w:sz w:val="20"/>
                <w:szCs w:val="20"/>
              </w:rPr>
              <w:t>9</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4F339DD1" w14:textId="77777777" w:rsidR="00A75EA4" w:rsidRPr="00A75EA4" w:rsidRDefault="00A75EA4" w:rsidP="00A75EA4">
            <w:pPr>
              <w:jc w:val="both"/>
              <w:rPr>
                <w:sz w:val="20"/>
                <w:szCs w:val="20"/>
              </w:rPr>
            </w:pPr>
            <w:r w:rsidRPr="00A75EA4">
              <w:rPr>
                <w:sz w:val="20"/>
                <w:szCs w:val="20"/>
              </w:rPr>
              <w:t>Корректировка НВВ в связи с изменением (неисполнением) инвестиционной программы</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0A3A3FEF" w14:textId="77777777" w:rsidR="00A75EA4" w:rsidRPr="00A75EA4" w:rsidRDefault="00A75EA4" w:rsidP="00A75EA4">
            <w:pPr>
              <w:jc w:val="center"/>
              <w:rPr>
                <w:szCs w:val="20"/>
              </w:rPr>
            </w:pPr>
            <w:r w:rsidRPr="00A75EA4">
              <w:rPr>
                <w:szCs w:val="20"/>
              </w:rPr>
              <w:t>0</w:t>
            </w:r>
          </w:p>
        </w:tc>
        <w:tc>
          <w:tcPr>
            <w:tcW w:w="1560" w:type="dxa"/>
            <w:gridSpan w:val="2"/>
            <w:tcBorders>
              <w:top w:val="nil"/>
              <w:left w:val="nil"/>
              <w:bottom w:val="single" w:sz="4" w:space="0" w:color="auto"/>
              <w:right w:val="single" w:sz="4" w:space="0" w:color="auto"/>
            </w:tcBorders>
            <w:shd w:val="clear" w:color="000000" w:fill="FFFFFF"/>
            <w:vAlign w:val="center"/>
          </w:tcPr>
          <w:p w14:paraId="77B3619A" w14:textId="77777777" w:rsidR="00A75EA4" w:rsidRPr="00A75EA4" w:rsidRDefault="00A75EA4" w:rsidP="00A75EA4">
            <w:pPr>
              <w:jc w:val="center"/>
              <w:rPr>
                <w:szCs w:val="20"/>
              </w:rPr>
            </w:pPr>
            <w:r w:rsidRPr="00A75EA4">
              <w:rPr>
                <w:szCs w:val="20"/>
              </w:rPr>
              <w:t>0</w:t>
            </w:r>
          </w:p>
        </w:tc>
        <w:tc>
          <w:tcPr>
            <w:tcW w:w="1415" w:type="dxa"/>
            <w:tcBorders>
              <w:top w:val="nil"/>
              <w:left w:val="nil"/>
              <w:bottom w:val="single" w:sz="4" w:space="0" w:color="auto"/>
              <w:right w:val="single" w:sz="4" w:space="0" w:color="auto"/>
            </w:tcBorders>
            <w:shd w:val="clear" w:color="000000" w:fill="FFFFFF"/>
            <w:vAlign w:val="center"/>
          </w:tcPr>
          <w:p w14:paraId="37B45079" w14:textId="77777777" w:rsidR="00A75EA4" w:rsidRPr="00A75EA4" w:rsidRDefault="00A75EA4" w:rsidP="00A75EA4">
            <w:pPr>
              <w:jc w:val="center"/>
              <w:rPr>
                <w:szCs w:val="20"/>
              </w:rPr>
            </w:pPr>
            <w:r w:rsidRPr="00A75EA4">
              <w:rPr>
                <w:szCs w:val="20"/>
              </w:rPr>
              <w:t>0</w:t>
            </w:r>
          </w:p>
        </w:tc>
      </w:tr>
      <w:tr w:rsidR="00A75EA4" w:rsidRPr="00A75EA4" w14:paraId="0C61FB87" w14:textId="77777777" w:rsidTr="00F95151">
        <w:trPr>
          <w:gridAfter w:val="1"/>
          <w:wAfter w:w="1872"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75870" w14:textId="77777777" w:rsidR="00A75EA4" w:rsidRPr="00A75EA4" w:rsidRDefault="00A75EA4" w:rsidP="00A75EA4">
            <w:pPr>
              <w:jc w:val="center"/>
              <w:rPr>
                <w:sz w:val="20"/>
                <w:szCs w:val="20"/>
              </w:rPr>
            </w:pPr>
            <w:r w:rsidRPr="00A75EA4">
              <w:rPr>
                <w:sz w:val="20"/>
                <w:szCs w:val="20"/>
              </w:rPr>
              <w:t>10</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3548834D" w14:textId="77777777" w:rsidR="00A75EA4" w:rsidRPr="00A75EA4" w:rsidRDefault="00A75EA4" w:rsidP="00A75EA4">
            <w:pPr>
              <w:jc w:val="both"/>
              <w:rPr>
                <w:sz w:val="20"/>
                <w:szCs w:val="20"/>
              </w:rPr>
            </w:pPr>
            <w:r w:rsidRPr="00A75EA4">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39E1E6CE" w14:textId="77777777" w:rsidR="00A75EA4" w:rsidRPr="00A75EA4" w:rsidRDefault="00A75EA4" w:rsidP="00A75EA4">
            <w:pPr>
              <w:jc w:val="center"/>
              <w:rPr>
                <w:szCs w:val="20"/>
              </w:rPr>
            </w:pPr>
            <w:r w:rsidRPr="00A75EA4">
              <w:rPr>
                <w:szCs w:val="20"/>
              </w:rPr>
              <w:t>0</w:t>
            </w:r>
          </w:p>
        </w:tc>
        <w:tc>
          <w:tcPr>
            <w:tcW w:w="1560" w:type="dxa"/>
            <w:gridSpan w:val="2"/>
            <w:tcBorders>
              <w:top w:val="nil"/>
              <w:left w:val="nil"/>
              <w:bottom w:val="single" w:sz="4" w:space="0" w:color="auto"/>
              <w:right w:val="single" w:sz="4" w:space="0" w:color="auto"/>
            </w:tcBorders>
            <w:shd w:val="clear" w:color="000000" w:fill="FFFFFF"/>
            <w:vAlign w:val="center"/>
          </w:tcPr>
          <w:p w14:paraId="2A6051C4" w14:textId="77777777" w:rsidR="00A75EA4" w:rsidRPr="00A75EA4" w:rsidRDefault="00A75EA4" w:rsidP="00A75EA4">
            <w:pPr>
              <w:jc w:val="center"/>
              <w:rPr>
                <w:szCs w:val="20"/>
              </w:rPr>
            </w:pPr>
            <w:r w:rsidRPr="00A75EA4">
              <w:rPr>
                <w:szCs w:val="20"/>
              </w:rPr>
              <w:t>0</w:t>
            </w:r>
          </w:p>
        </w:tc>
        <w:tc>
          <w:tcPr>
            <w:tcW w:w="1415" w:type="dxa"/>
            <w:tcBorders>
              <w:top w:val="nil"/>
              <w:left w:val="nil"/>
              <w:bottom w:val="single" w:sz="4" w:space="0" w:color="auto"/>
              <w:right w:val="single" w:sz="4" w:space="0" w:color="auto"/>
            </w:tcBorders>
            <w:shd w:val="clear" w:color="000000" w:fill="FFFFFF"/>
            <w:vAlign w:val="center"/>
          </w:tcPr>
          <w:p w14:paraId="4C2D9961" w14:textId="77777777" w:rsidR="00A75EA4" w:rsidRPr="00A75EA4" w:rsidRDefault="00A75EA4" w:rsidP="00A75EA4">
            <w:pPr>
              <w:jc w:val="center"/>
              <w:rPr>
                <w:szCs w:val="20"/>
              </w:rPr>
            </w:pPr>
            <w:r w:rsidRPr="00A75EA4">
              <w:rPr>
                <w:szCs w:val="20"/>
              </w:rPr>
              <w:t>0</w:t>
            </w:r>
          </w:p>
        </w:tc>
      </w:tr>
      <w:tr w:rsidR="00A75EA4" w:rsidRPr="00A75EA4" w14:paraId="6B13094D" w14:textId="77777777" w:rsidTr="00F95151">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B22FE" w14:textId="77777777" w:rsidR="00A75EA4" w:rsidRPr="00A75EA4" w:rsidRDefault="00A75EA4" w:rsidP="00A75EA4">
            <w:pPr>
              <w:jc w:val="center"/>
              <w:rPr>
                <w:sz w:val="20"/>
                <w:szCs w:val="20"/>
              </w:rPr>
            </w:pPr>
            <w:r w:rsidRPr="00A75EA4">
              <w:rPr>
                <w:sz w:val="20"/>
                <w:szCs w:val="20"/>
              </w:rPr>
              <w:t>11</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2E7A1F8D" w14:textId="77777777" w:rsidR="00A75EA4" w:rsidRPr="00A75EA4" w:rsidRDefault="00A75EA4" w:rsidP="00A75EA4">
            <w:pPr>
              <w:rPr>
                <w:sz w:val="20"/>
                <w:szCs w:val="20"/>
              </w:rPr>
            </w:pPr>
            <w:r w:rsidRPr="00A75EA4">
              <w:rPr>
                <w:sz w:val="20"/>
                <w:szCs w:val="20"/>
              </w:rPr>
              <w:t>Корректировка НВВ, связанная с тарифными ограничениями</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1E191D52" w14:textId="77777777" w:rsidR="00A75EA4" w:rsidRPr="00A75EA4" w:rsidRDefault="00A75EA4" w:rsidP="00A75EA4">
            <w:pPr>
              <w:jc w:val="center"/>
              <w:rPr>
                <w:szCs w:val="20"/>
              </w:rPr>
            </w:pPr>
            <w:r w:rsidRPr="00A75EA4">
              <w:rPr>
                <w:szCs w:val="20"/>
              </w:rPr>
              <w:t>-2 269</w:t>
            </w:r>
          </w:p>
        </w:tc>
        <w:tc>
          <w:tcPr>
            <w:tcW w:w="1560" w:type="dxa"/>
            <w:gridSpan w:val="2"/>
            <w:tcBorders>
              <w:top w:val="nil"/>
              <w:left w:val="nil"/>
              <w:bottom w:val="single" w:sz="4" w:space="0" w:color="auto"/>
              <w:right w:val="single" w:sz="4" w:space="0" w:color="auto"/>
            </w:tcBorders>
            <w:shd w:val="clear" w:color="000000" w:fill="FFFFFF"/>
            <w:vAlign w:val="center"/>
          </w:tcPr>
          <w:p w14:paraId="44869600" w14:textId="77777777" w:rsidR="00A75EA4" w:rsidRPr="00A75EA4" w:rsidRDefault="00A75EA4" w:rsidP="00A75EA4">
            <w:pPr>
              <w:jc w:val="center"/>
              <w:rPr>
                <w:szCs w:val="20"/>
              </w:rPr>
            </w:pPr>
            <w:r w:rsidRPr="00A75EA4">
              <w:rPr>
                <w:szCs w:val="20"/>
              </w:rPr>
              <w:t>-5 029</w:t>
            </w:r>
          </w:p>
        </w:tc>
        <w:tc>
          <w:tcPr>
            <w:tcW w:w="1415" w:type="dxa"/>
            <w:tcBorders>
              <w:top w:val="nil"/>
              <w:left w:val="nil"/>
              <w:bottom w:val="single" w:sz="4" w:space="0" w:color="auto"/>
              <w:right w:val="single" w:sz="4" w:space="0" w:color="auto"/>
            </w:tcBorders>
            <w:shd w:val="clear" w:color="000000" w:fill="FFFFFF"/>
            <w:vAlign w:val="center"/>
          </w:tcPr>
          <w:p w14:paraId="7A355537" w14:textId="77777777" w:rsidR="00A75EA4" w:rsidRPr="00A75EA4" w:rsidRDefault="00A75EA4" w:rsidP="00A75EA4">
            <w:pPr>
              <w:jc w:val="center"/>
              <w:rPr>
                <w:szCs w:val="20"/>
              </w:rPr>
            </w:pPr>
            <w:r w:rsidRPr="00A75EA4">
              <w:rPr>
                <w:szCs w:val="20"/>
              </w:rPr>
              <w:t>-2 760</w:t>
            </w:r>
          </w:p>
        </w:tc>
      </w:tr>
      <w:tr w:rsidR="00A75EA4" w:rsidRPr="00A75EA4" w14:paraId="195DE4AA" w14:textId="77777777" w:rsidTr="00F95151">
        <w:trPr>
          <w:gridAfter w:val="1"/>
          <w:wAfter w:w="1872" w:type="dxa"/>
          <w:trHeight w:val="554"/>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8C595" w14:textId="77777777" w:rsidR="00A75EA4" w:rsidRPr="00A75EA4" w:rsidRDefault="00A75EA4" w:rsidP="00A75EA4">
            <w:pPr>
              <w:jc w:val="center"/>
              <w:rPr>
                <w:sz w:val="20"/>
                <w:szCs w:val="20"/>
              </w:rPr>
            </w:pPr>
            <w:r w:rsidRPr="00A75EA4">
              <w:rPr>
                <w:sz w:val="20"/>
                <w:szCs w:val="20"/>
              </w:rPr>
              <w:t>12</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6CA0D3A5" w14:textId="77777777" w:rsidR="00A75EA4" w:rsidRPr="00A75EA4" w:rsidRDefault="00A75EA4" w:rsidP="00A75EA4">
            <w:pPr>
              <w:jc w:val="both"/>
              <w:rPr>
                <w:sz w:val="20"/>
                <w:szCs w:val="20"/>
              </w:rPr>
            </w:pPr>
            <w:r w:rsidRPr="00A75EA4">
              <w:rPr>
                <w:sz w:val="20"/>
                <w:szCs w:val="20"/>
              </w:rPr>
              <w:t>Необходимая валовая выручка на потребительский рынок</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70E45E12" w14:textId="77777777" w:rsidR="00A75EA4" w:rsidRPr="00A75EA4" w:rsidRDefault="00A75EA4" w:rsidP="00A75EA4">
            <w:pPr>
              <w:jc w:val="center"/>
              <w:rPr>
                <w:szCs w:val="20"/>
              </w:rPr>
            </w:pPr>
            <w:r w:rsidRPr="00A75EA4">
              <w:rPr>
                <w:szCs w:val="20"/>
              </w:rPr>
              <w:t>2 707</w:t>
            </w:r>
          </w:p>
        </w:tc>
        <w:tc>
          <w:tcPr>
            <w:tcW w:w="1560" w:type="dxa"/>
            <w:gridSpan w:val="2"/>
            <w:tcBorders>
              <w:top w:val="nil"/>
              <w:left w:val="nil"/>
              <w:bottom w:val="single" w:sz="4" w:space="0" w:color="auto"/>
              <w:right w:val="single" w:sz="4" w:space="0" w:color="auto"/>
            </w:tcBorders>
            <w:shd w:val="clear" w:color="000000" w:fill="FFFFFF"/>
            <w:vAlign w:val="center"/>
          </w:tcPr>
          <w:p w14:paraId="03F9BF92" w14:textId="77777777" w:rsidR="00A75EA4" w:rsidRPr="00A75EA4" w:rsidRDefault="00A75EA4" w:rsidP="00A75EA4">
            <w:pPr>
              <w:jc w:val="center"/>
              <w:rPr>
                <w:szCs w:val="20"/>
              </w:rPr>
            </w:pPr>
            <w:r w:rsidRPr="00A75EA4">
              <w:rPr>
                <w:szCs w:val="20"/>
              </w:rPr>
              <w:t>2 285</w:t>
            </w:r>
          </w:p>
        </w:tc>
        <w:tc>
          <w:tcPr>
            <w:tcW w:w="1415" w:type="dxa"/>
            <w:tcBorders>
              <w:top w:val="nil"/>
              <w:left w:val="nil"/>
              <w:bottom w:val="single" w:sz="4" w:space="0" w:color="auto"/>
              <w:right w:val="single" w:sz="4" w:space="0" w:color="auto"/>
            </w:tcBorders>
            <w:shd w:val="clear" w:color="000000" w:fill="FFFFFF"/>
            <w:vAlign w:val="center"/>
          </w:tcPr>
          <w:p w14:paraId="1F36EE3A" w14:textId="77777777" w:rsidR="00A75EA4" w:rsidRPr="00A75EA4" w:rsidRDefault="00A75EA4" w:rsidP="00A75EA4">
            <w:pPr>
              <w:jc w:val="center"/>
              <w:rPr>
                <w:szCs w:val="20"/>
              </w:rPr>
            </w:pPr>
            <w:r w:rsidRPr="00A75EA4">
              <w:rPr>
                <w:szCs w:val="20"/>
              </w:rPr>
              <w:t>-422</w:t>
            </w:r>
          </w:p>
        </w:tc>
      </w:tr>
    </w:tbl>
    <w:p w14:paraId="421A0D13" w14:textId="77777777" w:rsidR="00A75EA4" w:rsidRPr="00A75EA4" w:rsidRDefault="00A75EA4" w:rsidP="00A75EA4">
      <w:pPr>
        <w:rPr>
          <w:szCs w:val="20"/>
        </w:rPr>
      </w:pPr>
    </w:p>
    <w:p w14:paraId="7C745808" w14:textId="77777777" w:rsidR="00A75EA4" w:rsidRPr="00A75EA4" w:rsidRDefault="00A75EA4" w:rsidP="00A75EA4">
      <w:pPr>
        <w:ind w:right="-1"/>
        <w:contextualSpacing/>
        <w:jc w:val="both"/>
        <w:rPr>
          <w:bCs/>
          <w:sz w:val="28"/>
          <w:szCs w:val="22"/>
        </w:rPr>
      </w:pPr>
      <w:r w:rsidRPr="00A75EA4">
        <w:rPr>
          <w:bCs/>
          <w:sz w:val="28"/>
          <w:szCs w:val="22"/>
        </w:rPr>
        <w:tab/>
        <w:t xml:space="preserve">                                                                                                                                                  </w:t>
      </w:r>
    </w:p>
    <w:p w14:paraId="16622BB6" w14:textId="77777777" w:rsidR="00A75EA4" w:rsidRPr="00A75EA4" w:rsidRDefault="00A75EA4" w:rsidP="00A75EA4">
      <w:pPr>
        <w:ind w:right="-1"/>
        <w:jc w:val="both"/>
      </w:pPr>
    </w:p>
    <w:p w14:paraId="4F33A1E2" w14:textId="77777777" w:rsidR="00A75EA4" w:rsidRPr="00A75EA4" w:rsidRDefault="00A75EA4" w:rsidP="00A75EA4">
      <w:pPr>
        <w:ind w:left="4820" w:right="-1"/>
        <w:jc w:val="both"/>
      </w:pPr>
    </w:p>
    <w:p w14:paraId="0AD640DC" w14:textId="77777777" w:rsidR="00A75EA4" w:rsidRPr="00A75EA4" w:rsidRDefault="00A75EA4" w:rsidP="00A75EA4">
      <w:pPr>
        <w:ind w:left="4820" w:right="-1"/>
        <w:jc w:val="both"/>
        <w:sectPr w:rsidR="00A75EA4" w:rsidRPr="00A75EA4" w:rsidSect="000316D6">
          <w:pgSz w:w="11906" w:h="16838" w:code="9"/>
          <w:pgMar w:top="709" w:right="851" w:bottom="0" w:left="1701" w:header="680" w:footer="404" w:gutter="0"/>
          <w:cols w:space="708"/>
          <w:docGrid w:linePitch="360"/>
        </w:sectPr>
      </w:pPr>
    </w:p>
    <w:p w14:paraId="5882DEA9" w14:textId="77777777" w:rsidR="00A75EA4" w:rsidRPr="00A75EA4" w:rsidRDefault="00A75EA4" w:rsidP="00A75EA4">
      <w:pPr>
        <w:ind w:left="4820" w:right="-1"/>
        <w:jc w:val="both"/>
      </w:pPr>
    </w:p>
    <w:p w14:paraId="2FA4CFB7" w14:textId="77777777" w:rsidR="00A75EA4" w:rsidRPr="00A75EA4" w:rsidRDefault="00A75EA4" w:rsidP="00A75EA4">
      <w:pPr>
        <w:ind w:left="-567" w:right="-142" w:firstLine="709"/>
        <w:jc w:val="center"/>
        <w:rPr>
          <w:szCs w:val="28"/>
        </w:rPr>
      </w:pPr>
      <w:r w:rsidRPr="00A75EA4">
        <w:rPr>
          <w:b/>
          <w:bCs/>
          <w:sz w:val="28"/>
          <w:szCs w:val="28"/>
        </w:rPr>
        <w:t xml:space="preserve">Долгосрочные тарифы </w:t>
      </w:r>
      <w:r w:rsidRPr="00A75EA4">
        <w:rPr>
          <w:b/>
          <w:bCs/>
          <w:color w:val="000000"/>
          <w:kern w:val="32"/>
          <w:sz w:val="28"/>
          <w:szCs w:val="28"/>
        </w:rPr>
        <w:t xml:space="preserve">ОАО «РЖД» (филиал Кузбасский территориальный участок Западно-Сибирской дирекции </w:t>
      </w:r>
      <w:r w:rsidRPr="00A75EA4">
        <w:rPr>
          <w:b/>
          <w:bCs/>
          <w:color w:val="000000"/>
          <w:kern w:val="32"/>
          <w:sz w:val="28"/>
          <w:szCs w:val="28"/>
        </w:rPr>
        <w:br/>
        <w:t xml:space="preserve">по тепловодоснабжению – структурное подразделение Центральной дирекции </w:t>
      </w:r>
      <w:r w:rsidRPr="00A75EA4">
        <w:rPr>
          <w:b/>
          <w:bCs/>
          <w:color w:val="000000"/>
          <w:kern w:val="32"/>
          <w:sz w:val="28"/>
          <w:szCs w:val="28"/>
        </w:rPr>
        <w:br/>
        <w:t xml:space="preserve">по тепловодоснабжению) по узлу теплоснабжения – котельная </w:t>
      </w:r>
      <w:r w:rsidRPr="00A75EA4">
        <w:rPr>
          <w:b/>
          <w:bCs/>
          <w:color w:val="000000"/>
          <w:kern w:val="32"/>
          <w:sz w:val="28"/>
          <w:szCs w:val="28"/>
        </w:rPr>
        <w:br/>
        <w:t xml:space="preserve">на ст. </w:t>
      </w:r>
      <w:proofErr w:type="spellStart"/>
      <w:r w:rsidRPr="00A75EA4">
        <w:rPr>
          <w:b/>
          <w:bCs/>
          <w:color w:val="000000"/>
          <w:kern w:val="32"/>
          <w:sz w:val="28"/>
          <w:szCs w:val="28"/>
        </w:rPr>
        <w:t>Абагур</w:t>
      </w:r>
      <w:proofErr w:type="spellEnd"/>
      <w:r w:rsidRPr="00A75EA4">
        <w:rPr>
          <w:b/>
          <w:bCs/>
          <w:color w:val="000000"/>
          <w:kern w:val="32"/>
          <w:sz w:val="28"/>
          <w:szCs w:val="28"/>
        </w:rPr>
        <w:t xml:space="preserve">-Лесной ПМС-2 на тепловую энергию, реализуемую </w:t>
      </w:r>
      <w:r w:rsidRPr="00A75EA4">
        <w:rPr>
          <w:b/>
          <w:bCs/>
          <w:color w:val="000000"/>
          <w:kern w:val="32"/>
          <w:sz w:val="28"/>
          <w:szCs w:val="28"/>
        </w:rPr>
        <w:br/>
        <w:t xml:space="preserve">на потребительском рынке Новокузнецкого городского округа, на период </w:t>
      </w:r>
      <w:r w:rsidRPr="00A75EA4">
        <w:rPr>
          <w:b/>
          <w:bCs/>
          <w:color w:val="000000"/>
          <w:kern w:val="32"/>
          <w:sz w:val="28"/>
          <w:szCs w:val="28"/>
        </w:rPr>
        <w:br/>
        <w:t>с 01.01.2021 по 31.12.2025</w:t>
      </w:r>
    </w:p>
    <w:p w14:paraId="60C15C8C" w14:textId="77777777" w:rsidR="00A75EA4" w:rsidRPr="00A75EA4" w:rsidRDefault="00A75EA4" w:rsidP="00A75EA4">
      <w:pPr>
        <w:ind w:left="-567" w:right="-142"/>
        <w:jc w:val="right"/>
        <w:rPr>
          <w:szCs w:val="28"/>
        </w:rPr>
      </w:pPr>
    </w:p>
    <w:tbl>
      <w:tblPr>
        <w:tblW w:w="10627" w:type="dxa"/>
        <w:jc w:val="right"/>
        <w:tblLayout w:type="fixed"/>
        <w:tblLook w:val="04A0" w:firstRow="1" w:lastRow="0" w:firstColumn="1" w:lastColumn="0" w:noHBand="0" w:noVBand="1"/>
      </w:tblPr>
      <w:tblGrid>
        <w:gridCol w:w="1838"/>
        <w:gridCol w:w="1843"/>
        <w:gridCol w:w="1417"/>
        <w:gridCol w:w="993"/>
        <w:gridCol w:w="850"/>
        <w:gridCol w:w="851"/>
        <w:gridCol w:w="850"/>
        <w:gridCol w:w="851"/>
        <w:gridCol w:w="1134"/>
      </w:tblGrid>
      <w:tr w:rsidR="00A75EA4" w:rsidRPr="00A75EA4" w14:paraId="385CE408" w14:textId="77777777" w:rsidTr="00F95151">
        <w:trPr>
          <w:trHeight w:val="375"/>
          <w:jc w:val="right"/>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08421E" w14:textId="77777777" w:rsidR="00A75EA4" w:rsidRPr="00A75EA4" w:rsidRDefault="00A75EA4" w:rsidP="00A75EA4">
            <w:pPr>
              <w:ind w:left="-108" w:right="-163"/>
              <w:jc w:val="center"/>
              <w:rPr>
                <w:color w:val="000000"/>
                <w:sz w:val="22"/>
                <w:szCs w:val="22"/>
              </w:rPr>
            </w:pPr>
            <w:r w:rsidRPr="00A75EA4">
              <w:rPr>
                <w:color w:val="000000"/>
                <w:sz w:val="22"/>
                <w:szCs w:val="22"/>
              </w:rPr>
              <w:t>Наименование регулируемой организации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DD823E" w14:textId="77777777" w:rsidR="00A75EA4" w:rsidRPr="00A75EA4" w:rsidRDefault="00A75EA4" w:rsidP="00A75EA4">
            <w:pPr>
              <w:ind w:left="-108" w:right="-163"/>
              <w:jc w:val="center"/>
              <w:rPr>
                <w:color w:val="000000"/>
                <w:sz w:val="22"/>
                <w:szCs w:val="22"/>
              </w:rPr>
            </w:pPr>
            <w:r w:rsidRPr="00A75EA4">
              <w:rPr>
                <w:color w:val="000000"/>
                <w:sz w:val="22"/>
                <w:szCs w:val="22"/>
              </w:rPr>
              <w:t>Вид тарифа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DA5C6A" w14:textId="77777777" w:rsidR="00A75EA4" w:rsidRPr="00A75EA4" w:rsidRDefault="00A75EA4" w:rsidP="00A75EA4">
            <w:pPr>
              <w:ind w:left="-108" w:right="-163"/>
              <w:jc w:val="center"/>
              <w:rPr>
                <w:color w:val="000000"/>
                <w:sz w:val="22"/>
                <w:szCs w:val="22"/>
              </w:rPr>
            </w:pPr>
            <w:r w:rsidRPr="00A75EA4">
              <w:rPr>
                <w:color w:val="000000"/>
                <w:sz w:val="22"/>
                <w:szCs w:val="22"/>
              </w:rPr>
              <w:t>Период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182AD3" w14:textId="77777777" w:rsidR="00A75EA4" w:rsidRPr="00A75EA4" w:rsidRDefault="00A75EA4" w:rsidP="00A75EA4">
            <w:pPr>
              <w:ind w:left="-108" w:right="-163"/>
              <w:jc w:val="center"/>
              <w:rPr>
                <w:color w:val="000000"/>
                <w:sz w:val="22"/>
                <w:szCs w:val="22"/>
              </w:rPr>
            </w:pPr>
            <w:r w:rsidRPr="00A75EA4">
              <w:rPr>
                <w:color w:val="000000"/>
                <w:sz w:val="22"/>
                <w:szCs w:val="22"/>
              </w:rPr>
              <w:t>Вода</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14:paraId="222F8BBD" w14:textId="77777777" w:rsidR="00A75EA4" w:rsidRPr="00A75EA4" w:rsidRDefault="00A75EA4" w:rsidP="00A75EA4">
            <w:pPr>
              <w:ind w:left="-108" w:right="-163"/>
              <w:jc w:val="center"/>
              <w:rPr>
                <w:color w:val="000000"/>
                <w:sz w:val="22"/>
                <w:szCs w:val="22"/>
              </w:rPr>
            </w:pPr>
            <w:r w:rsidRPr="00A75EA4">
              <w:rPr>
                <w:color w:val="000000"/>
                <w:sz w:val="22"/>
                <w:szCs w:val="22"/>
              </w:rPr>
              <w:t>Отборный пар давлением</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15109626" w14:textId="77777777" w:rsidR="00A75EA4" w:rsidRPr="00A75EA4" w:rsidRDefault="00A75EA4" w:rsidP="00A75EA4">
            <w:pPr>
              <w:ind w:left="-108" w:right="-86"/>
              <w:jc w:val="center"/>
              <w:rPr>
                <w:color w:val="000000"/>
                <w:sz w:val="22"/>
                <w:szCs w:val="22"/>
              </w:rPr>
            </w:pPr>
            <w:r w:rsidRPr="00A75EA4">
              <w:rPr>
                <w:color w:val="000000"/>
                <w:sz w:val="22"/>
                <w:szCs w:val="22"/>
              </w:rPr>
              <w:t xml:space="preserve">Острый и </w:t>
            </w:r>
            <w:proofErr w:type="spellStart"/>
            <w:r w:rsidRPr="00A75EA4">
              <w:rPr>
                <w:color w:val="000000"/>
                <w:sz w:val="22"/>
                <w:szCs w:val="22"/>
              </w:rPr>
              <w:t>редуци-рованный</w:t>
            </w:r>
            <w:proofErr w:type="spellEnd"/>
            <w:r w:rsidRPr="00A75EA4">
              <w:rPr>
                <w:color w:val="000000"/>
                <w:sz w:val="22"/>
                <w:szCs w:val="22"/>
              </w:rPr>
              <w:t xml:space="preserve"> пар</w:t>
            </w:r>
          </w:p>
        </w:tc>
      </w:tr>
      <w:tr w:rsidR="00A75EA4" w:rsidRPr="00A75EA4" w14:paraId="3AAA792D" w14:textId="77777777" w:rsidTr="00F95151">
        <w:trPr>
          <w:trHeight w:val="810"/>
          <w:jc w:val="right"/>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EA4D189" w14:textId="77777777" w:rsidR="00A75EA4" w:rsidRPr="00A75EA4" w:rsidRDefault="00A75EA4" w:rsidP="00A75EA4">
            <w:pPr>
              <w:ind w:left="-108" w:right="-163"/>
              <w:rPr>
                <w:color w:val="00000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4074B4F" w14:textId="77777777" w:rsidR="00A75EA4" w:rsidRPr="00A75EA4" w:rsidRDefault="00A75EA4" w:rsidP="00A75EA4">
            <w:pPr>
              <w:ind w:left="-108" w:right="-163"/>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E10E08" w14:textId="77777777" w:rsidR="00A75EA4" w:rsidRPr="00A75EA4" w:rsidRDefault="00A75EA4" w:rsidP="00A75EA4">
            <w:pPr>
              <w:ind w:left="-108" w:right="-163"/>
              <w:rPr>
                <w:color w:val="000000"/>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E43E52" w14:textId="77777777" w:rsidR="00A75EA4" w:rsidRPr="00A75EA4" w:rsidRDefault="00A75EA4" w:rsidP="00A75EA4">
            <w:pPr>
              <w:ind w:left="-108" w:right="-163"/>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14:paraId="59379B77" w14:textId="77777777" w:rsidR="00A75EA4" w:rsidRPr="00A75EA4" w:rsidRDefault="00A75EA4" w:rsidP="00A75EA4">
            <w:pPr>
              <w:ind w:left="-108" w:right="-163"/>
              <w:jc w:val="center"/>
              <w:rPr>
                <w:color w:val="000000"/>
                <w:sz w:val="22"/>
                <w:szCs w:val="22"/>
              </w:rPr>
            </w:pPr>
            <w:r w:rsidRPr="00A75EA4">
              <w:rPr>
                <w:color w:val="000000"/>
                <w:sz w:val="22"/>
                <w:szCs w:val="22"/>
              </w:rPr>
              <w:t>от 1,2</w:t>
            </w:r>
          </w:p>
          <w:p w14:paraId="45540F9A" w14:textId="77777777" w:rsidR="00A75EA4" w:rsidRPr="00A75EA4" w:rsidRDefault="00A75EA4" w:rsidP="00A75EA4">
            <w:pPr>
              <w:ind w:left="-108" w:right="-163"/>
              <w:jc w:val="center"/>
              <w:rPr>
                <w:color w:val="000000"/>
                <w:sz w:val="22"/>
                <w:szCs w:val="22"/>
              </w:rPr>
            </w:pPr>
            <w:r w:rsidRPr="00A75EA4">
              <w:rPr>
                <w:color w:val="000000"/>
                <w:sz w:val="22"/>
                <w:szCs w:val="22"/>
              </w:rPr>
              <w:t xml:space="preserve"> до 2,5 кг/см</w:t>
            </w:r>
            <w:r w:rsidRPr="00A75EA4">
              <w:rPr>
                <w:color w:val="000000"/>
                <w:sz w:val="22"/>
                <w:szCs w:val="22"/>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14:paraId="44E76BF3" w14:textId="77777777" w:rsidR="00A75EA4" w:rsidRPr="00A75EA4" w:rsidRDefault="00A75EA4" w:rsidP="00A75EA4">
            <w:pPr>
              <w:ind w:left="-108" w:right="-163"/>
              <w:jc w:val="center"/>
              <w:rPr>
                <w:color w:val="000000"/>
                <w:sz w:val="22"/>
                <w:szCs w:val="22"/>
              </w:rPr>
            </w:pPr>
            <w:r w:rsidRPr="00A75EA4">
              <w:rPr>
                <w:color w:val="000000"/>
                <w:sz w:val="22"/>
                <w:szCs w:val="22"/>
              </w:rPr>
              <w:t xml:space="preserve">от 2,5 </w:t>
            </w:r>
          </w:p>
          <w:p w14:paraId="7D251D6B" w14:textId="77777777" w:rsidR="00A75EA4" w:rsidRPr="00A75EA4" w:rsidRDefault="00A75EA4" w:rsidP="00A75EA4">
            <w:pPr>
              <w:ind w:left="-108" w:right="-163"/>
              <w:jc w:val="center"/>
              <w:rPr>
                <w:color w:val="000000"/>
                <w:sz w:val="22"/>
                <w:szCs w:val="22"/>
              </w:rPr>
            </w:pPr>
            <w:r w:rsidRPr="00A75EA4">
              <w:rPr>
                <w:color w:val="000000"/>
                <w:sz w:val="22"/>
                <w:szCs w:val="22"/>
              </w:rPr>
              <w:t>до 7,0 кг/см</w:t>
            </w:r>
            <w:r w:rsidRPr="00A75EA4">
              <w:rPr>
                <w:color w:val="000000"/>
                <w:sz w:val="22"/>
                <w:szCs w:val="22"/>
                <w:vertAlign w:val="superscript"/>
              </w:rPr>
              <w:t>2</w:t>
            </w:r>
          </w:p>
        </w:tc>
        <w:tc>
          <w:tcPr>
            <w:tcW w:w="850" w:type="dxa"/>
            <w:tcBorders>
              <w:top w:val="nil"/>
              <w:left w:val="nil"/>
              <w:bottom w:val="single" w:sz="4" w:space="0" w:color="auto"/>
              <w:right w:val="single" w:sz="4" w:space="0" w:color="auto"/>
            </w:tcBorders>
            <w:shd w:val="clear" w:color="auto" w:fill="auto"/>
            <w:vAlign w:val="center"/>
            <w:hideMark/>
          </w:tcPr>
          <w:p w14:paraId="13E69167" w14:textId="77777777" w:rsidR="00A75EA4" w:rsidRPr="00A75EA4" w:rsidRDefault="00A75EA4" w:rsidP="00A75EA4">
            <w:pPr>
              <w:ind w:left="-108" w:right="-163"/>
              <w:jc w:val="center"/>
              <w:rPr>
                <w:color w:val="000000"/>
                <w:sz w:val="22"/>
                <w:szCs w:val="22"/>
              </w:rPr>
            </w:pPr>
            <w:r w:rsidRPr="00A75EA4">
              <w:rPr>
                <w:color w:val="000000"/>
                <w:sz w:val="22"/>
                <w:szCs w:val="22"/>
              </w:rPr>
              <w:t>от 7,0</w:t>
            </w:r>
          </w:p>
          <w:p w14:paraId="0F64D5E4" w14:textId="77777777" w:rsidR="00A75EA4" w:rsidRPr="00A75EA4" w:rsidRDefault="00A75EA4" w:rsidP="00A75EA4">
            <w:pPr>
              <w:ind w:left="-108" w:right="-163"/>
              <w:jc w:val="center"/>
              <w:rPr>
                <w:color w:val="000000"/>
                <w:sz w:val="22"/>
                <w:szCs w:val="22"/>
              </w:rPr>
            </w:pPr>
            <w:r w:rsidRPr="00A75EA4">
              <w:rPr>
                <w:color w:val="000000"/>
                <w:sz w:val="22"/>
                <w:szCs w:val="22"/>
              </w:rPr>
              <w:t>до 13,0 кг/см</w:t>
            </w:r>
            <w:r w:rsidRPr="00A75EA4">
              <w:rPr>
                <w:color w:val="000000"/>
                <w:sz w:val="22"/>
                <w:szCs w:val="22"/>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14:paraId="2A6E4B85" w14:textId="77777777" w:rsidR="00A75EA4" w:rsidRPr="00A75EA4" w:rsidRDefault="00A75EA4" w:rsidP="00A75EA4">
            <w:pPr>
              <w:ind w:left="-108" w:right="-163"/>
              <w:jc w:val="center"/>
              <w:rPr>
                <w:b/>
                <w:color w:val="000000"/>
                <w:sz w:val="22"/>
                <w:szCs w:val="22"/>
              </w:rPr>
            </w:pPr>
            <w:r w:rsidRPr="00A75EA4">
              <w:rPr>
                <w:color w:val="000000"/>
                <w:sz w:val="22"/>
                <w:szCs w:val="22"/>
              </w:rPr>
              <w:t xml:space="preserve">свыше </w:t>
            </w:r>
          </w:p>
          <w:p w14:paraId="6453EFED" w14:textId="77777777" w:rsidR="00A75EA4" w:rsidRPr="00A75EA4" w:rsidRDefault="00A75EA4" w:rsidP="00A75EA4">
            <w:pPr>
              <w:ind w:left="-108" w:right="-163"/>
              <w:jc w:val="center"/>
              <w:rPr>
                <w:color w:val="000000"/>
                <w:sz w:val="22"/>
                <w:szCs w:val="22"/>
              </w:rPr>
            </w:pPr>
            <w:r w:rsidRPr="00A75EA4">
              <w:rPr>
                <w:color w:val="000000"/>
                <w:sz w:val="22"/>
                <w:szCs w:val="22"/>
              </w:rPr>
              <w:t>13,0 кг/см</w:t>
            </w:r>
            <w:r w:rsidRPr="00A75EA4">
              <w:rPr>
                <w:color w:val="000000"/>
                <w:sz w:val="22"/>
                <w:szCs w:val="22"/>
                <w:vertAlign w:val="superscript"/>
              </w:rPr>
              <w:t>2</w:t>
            </w:r>
          </w:p>
        </w:tc>
        <w:tc>
          <w:tcPr>
            <w:tcW w:w="1134" w:type="dxa"/>
            <w:vMerge/>
            <w:tcBorders>
              <w:left w:val="single" w:sz="4" w:space="0" w:color="auto"/>
              <w:bottom w:val="single" w:sz="4" w:space="0" w:color="auto"/>
              <w:right w:val="single" w:sz="4" w:space="0" w:color="auto"/>
            </w:tcBorders>
            <w:vAlign w:val="center"/>
            <w:hideMark/>
          </w:tcPr>
          <w:p w14:paraId="0328434C" w14:textId="77777777" w:rsidR="00A75EA4" w:rsidRPr="00A75EA4" w:rsidRDefault="00A75EA4" w:rsidP="00A75EA4">
            <w:pPr>
              <w:ind w:right="-86"/>
              <w:rPr>
                <w:color w:val="000000"/>
                <w:sz w:val="22"/>
                <w:szCs w:val="22"/>
              </w:rPr>
            </w:pPr>
          </w:p>
        </w:tc>
      </w:tr>
      <w:tr w:rsidR="00A75EA4" w:rsidRPr="00A75EA4" w14:paraId="2B305CB4" w14:textId="77777777" w:rsidTr="00F95151">
        <w:trPr>
          <w:trHeight w:val="329"/>
          <w:jc w:val="right"/>
        </w:trPr>
        <w:tc>
          <w:tcPr>
            <w:tcW w:w="1838" w:type="dxa"/>
            <w:tcBorders>
              <w:top w:val="single" w:sz="4" w:space="0" w:color="auto"/>
              <w:left w:val="single" w:sz="4" w:space="0" w:color="auto"/>
              <w:bottom w:val="single" w:sz="4" w:space="0" w:color="auto"/>
              <w:right w:val="single" w:sz="4" w:space="0" w:color="auto"/>
            </w:tcBorders>
            <w:vAlign w:val="center"/>
          </w:tcPr>
          <w:p w14:paraId="38F78087" w14:textId="77777777" w:rsidR="00A75EA4" w:rsidRPr="00A75EA4" w:rsidRDefault="00A75EA4" w:rsidP="00A75EA4">
            <w:pPr>
              <w:ind w:left="-108" w:right="-163"/>
              <w:jc w:val="center"/>
              <w:rPr>
                <w:color w:val="000000"/>
                <w:sz w:val="22"/>
                <w:szCs w:val="22"/>
              </w:rPr>
            </w:pPr>
            <w:r w:rsidRPr="00A75EA4">
              <w:rPr>
                <w:color w:val="000000"/>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0A0A88F9" w14:textId="77777777" w:rsidR="00A75EA4" w:rsidRPr="00A75EA4" w:rsidRDefault="00A75EA4" w:rsidP="00A75EA4">
            <w:pPr>
              <w:ind w:left="-108" w:right="-163"/>
              <w:jc w:val="center"/>
              <w:rPr>
                <w:color w:val="000000"/>
                <w:sz w:val="22"/>
                <w:szCs w:val="22"/>
              </w:rPr>
            </w:pPr>
            <w:r w:rsidRPr="00A75EA4">
              <w:rPr>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tcPr>
          <w:p w14:paraId="51356856" w14:textId="77777777" w:rsidR="00A75EA4" w:rsidRPr="00A75EA4" w:rsidRDefault="00A75EA4" w:rsidP="00A75EA4">
            <w:pPr>
              <w:ind w:left="-108" w:right="-163"/>
              <w:jc w:val="center"/>
              <w:rPr>
                <w:color w:val="000000"/>
                <w:sz w:val="22"/>
                <w:szCs w:val="22"/>
              </w:rPr>
            </w:pPr>
            <w:r w:rsidRPr="00A75EA4">
              <w:rPr>
                <w:color w:val="000000"/>
                <w:sz w:val="22"/>
                <w:szCs w:val="22"/>
              </w:rPr>
              <w:t>3</w:t>
            </w:r>
          </w:p>
        </w:tc>
        <w:tc>
          <w:tcPr>
            <w:tcW w:w="993" w:type="dxa"/>
            <w:tcBorders>
              <w:top w:val="single" w:sz="4" w:space="0" w:color="auto"/>
              <w:left w:val="single" w:sz="4" w:space="0" w:color="auto"/>
              <w:bottom w:val="single" w:sz="4" w:space="0" w:color="auto"/>
              <w:right w:val="single" w:sz="4" w:space="0" w:color="auto"/>
            </w:tcBorders>
            <w:vAlign w:val="center"/>
          </w:tcPr>
          <w:p w14:paraId="08F087B5" w14:textId="77777777" w:rsidR="00A75EA4" w:rsidRPr="00A75EA4" w:rsidRDefault="00A75EA4" w:rsidP="00A75EA4">
            <w:pPr>
              <w:ind w:left="-108" w:right="-163"/>
              <w:jc w:val="center"/>
              <w:rPr>
                <w:color w:val="000000"/>
                <w:sz w:val="22"/>
                <w:szCs w:val="22"/>
              </w:rPr>
            </w:pPr>
            <w:r w:rsidRPr="00A75EA4">
              <w:rPr>
                <w:color w:val="000000"/>
                <w:sz w:val="22"/>
                <w:szCs w:val="22"/>
              </w:rPr>
              <w:t>4</w:t>
            </w:r>
          </w:p>
        </w:tc>
        <w:tc>
          <w:tcPr>
            <w:tcW w:w="850" w:type="dxa"/>
            <w:tcBorders>
              <w:top w:val="nil"/>
              <w:left w:val="nil"/>
              <w:bottom w:val="single" w:sz="4" w:space="0" w:color="auto"/>
              <w:right w:val="single" w:sz="4" w:space="0" w:color="auto"/>
            </w:tcBorders>
            <w:shd w:val="clear" w:color="auto" w:fill="auto"/>
            <w:vAlign w:val="center"/>
          </w:tcPr>
          <w:p w14:paraId="0E92E3C7" w14:textId="77777777" w:rsidR="00A75EA4" w:rsidRPr="00A75EA4" w:rsidRDefault="00A75EA4" w:rsidP="00A75EA4">
            <w:pPr>
              <w:ind w:left="-108" w:right="-163"/>
              <w:jc w:val="center"/>
              <w:rPr>
                <w:color w:val="000000"/>
                <w:sz w:val="22"/>
                <w:szCs w:val="22"/>
              </w:rPr>
            </w:pPr>
            <w:r w:rsidRPr="00A75EA4">
              <w:rPr>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tcPr>
          <w:p w14:paraId="34390589" w14:textId="77777777" w:rsidR="00A75EA4" w:rsidRPr="00A75EA4" w:rsidRDefault="00A75EA4" w:rsidP="00A75EA4">
            <w:pPr>
              <w:ind w:left="-108" w:right="-163"/>
              <w:jc w:val="center"/>
              <w:rPr>
                <w:color w:val="000000"/>
                <w:sz w:val="22"/>
                <w:szCs w:val="22"/>
              </w:rPr>
            </w:pPr>
            <w:r w:rsidRPr="00A75EA4">
              <w:rPr>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tcPr>
          <w:p w14:paraId="0A96341C" w14:textId="77777777" w:rsidR="00A75EA4" w:rsidRPr="00A75EA4" w:rsidRDefault="00A75EA4" w:rsidP="00A75EA4">
            <w:pPr>
              <w:ind w:left="-108" w:right="-163"/>
              <w:jc w:val="center"/>
              <w:rPr>
                <w:color w:val="000000"/>
                <w:sz w:val="22"/>
                <w:szCs w:val="22"/>
              </w:rPr>
            </w:pPr>
            <w:r w:rsidRPr="00A75EA4">
              <w:rPr>
                <w:color w:val="000000"/>
                <w:sz w:val="22"/>
                <w:szCs w:val="22"/>
              </w:rPr>
              <w:t>7</w:t>
            </w:r>
          </w:p>
        </w:tc>
        <w:tc>
          <w:tcPr>
            <w:tcW w:w="851" w:type="dxa"/>
            <w:tcBorders>
              <w:top w:val="nil"/>
              <w:left w:val="nil"/>
              <w:bottom w:val="single" w:sz="4" w:space="0" w:color="auto"/>
              <w:right w:val="single" w:sz="4" w:space="0" w:color="auto"/>
            </w:tcBorders>
            <w:shd w:val="clear" w:color="auto" w:fill="auto"/>
            <w:vAlign w:val="center"/>
          </w:tcPr>
          <w:p w14:paraId="3F59D9C2" w14:textId="77777777" w:rsidR="00A75EA4" w:rsidRPr="00A75EA4" w:rsidRDefault="00A75EA4" w:rsidP="00A75EA4">
            <w:pPr>
              <w:ind w:left="-108" w:right="-163"/>
              <w:jc w:val="center"/>
              <w:rPr>
                <w:color w:val="000000"/>
                <w:sz w:val="22"/>
                <w:szCs w:val="22"/>
              </w:rPr>
            </w:pPr>
            <w:r w:rsidRPr="00A75EA4">
              <w:rPr>
                <w:color w:val="000000"/>
                <w:sz w:val="22"/>
                <w:szCs w:val="22"/>
              </w:rPr>
              <w:t>8</w:t>
            </w:r>
          </w:p>
        </w:tc>
        <w:tc>
          <w:tcPr>
            <w:tcW w:w="1134" w:type="dxa"/>
            <w:tcBorders>
              <w:left w:val="single" w:sz="4" w:space="0" w:color="auto"/>
              <w:bottom w:val="single" w:sz="4" w:space="0" w:color="auto"/>
              <w:right w:val="single" w:sz="4" w:space="0" w:color="auto"/>
            </w:tcBorders>
            <w:vAlign w:val="center"/>
          </w:tcPr>
          <w:p w14:paraId="7503BB2B" w14:textId="77777777" w:rsidR="00A75EA4" w:rsidRPr="00A75EA4" w:rsidRDefault="00A75EA4" w:rsidP="00A75EA4">
            <w:pPr>
              <w:ind w:right="-86"/>
              <w:jc w:val="center"/>
              <w:rPr>
                <w:color w:val="000000"/>
                <w:sz w:val="22"/>
                <w:szCs w:val="22"/>
              </w:rPr>
            </w:pPr>
            <w:r w:rsidRPr="00A75EA4">
              <w:rPr>
                <w:color w:val="000000"/>
                <w:sz w:val="22"/>
                <w:szCs w:val="22"/>
              </w:rPr>
              <w:t>9</w:t>
            </w:r>
          </w:p>
        </w:tc>
      </w:tr>
      <w:tr w:rsidR="00A75EA4" w:rsidRPr="00A75EA4" w14:paraId="50B99776" w14:textId="77777777" w:rsidTr="00F95151">
        <w:trPr>
          <w:trHeight w:val="300"/>
          <w:jc w:val="right"/>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1376F" w14:textId="77777777" w:rsidR="00A75EA4" w:rsidRPr="00A75EA4" w:rsidRDefault="00A75EA4" w:rsidP="00A75EA4">
            <w:pPr>
              <w:ind w:left="-108" w:right="-101"/>
              <w:jc w:val="center"/>
              <w:rPr>
                <w:color w:val="000000"/>
                <w:kern w:val="32"/>
                <w:sz w:val="22"/>
                <w:szCs w:val="22"/>
              </w:rPr>
            </w:pPr>
            <w:r w:rsidRPr="00A75EA4">
              <w:rPr>
                <w:color w:val="000000"/>
                <w:kern w:val="32"/>
                <w:sz w:val="22"/>
                <w:szCs w:val="22"/>
              </w:rPr>
              <w:t xml:space="preserve">ОАО «РЖД» (филиал Кузбасский территориальный участок Западно-Сибирской дирекции </w:t>
            </w:r>
          </w:p>
          <w:p w14:paraId="2198998F" w14:textId="77777777" w:rsidR="00A75EA4" w:rsidRPr="00A75EA4" w:rsidRDefault="00A75EA4" w:rsidP="00A75EA4">
            <w:pPr>
              <w:ind w:left="-108" w:right="-101"/>
              <w:jc w:val="center"/>
              <w:rPr>
                <w:color w:val="000000"/>
                <w:kern w:val="32"/>
                <w:sz w:val="22"/>
                <w:szCs w:val="22"/>
              </w:rPr>
            </w:pPr>
            <w:r w:rsidRPr="00A75EA4">
              <w:rPr>
                <w:color w:val="000000"/>
                <w:kern w:val="32"/>
                <w:sz w:val="22"/>
                <w:szCs w:val="22"/>
              </w:rPr>
              <w:t xml:space="preserve">по </w:t>
            </w:r>
            <w:proofErr w:type="spellStart"/>
            <w:proofErr w:type="gramStart"/>
            <w:r w:rsidRPr="00A75EA4">
              <w:rPr>
                <w:color w:val="000000"/>
                <w:kern w:val="32"/>
                <w:sz w:val="22"/>
                <w:szCs w:val="22"/>
              </w:rPr>
              <w:t>тепловодо</w:t>
            </w:r>
            <w:proofErr w:type="spellEnd"/>
            <w:r w:rsidRPr="00A75EA4">
              <w:rPr>
                <w:color w:val="000000"/>
                <w:kern w:val="32"/>
                <w:sz w:val="22"/>
                <w:szCs w:val="22"/>
              </w:rPr>
              <w:t>-снабжению</w:t>
            </w:r>
            <w:proofErr w:type="gramEnd"/>
            <w:r w:rsidRPr="00A75EA4">
              <w:rPr>
                <w:color w:val="000000"/>
                <w:kern w:val="32"/>
                <w:sz w:val="22"/>
                <w:szCs w:val="22"/>
              </w:rPr>
              <w:t xml:space="preserve"> –структурное подразделение Центральной дирекции </w:t>
            </w:r>
          </w:p>
          <w:p w14:paraId="7647BCB7" w14:textId="77777777" w:rsidR="00A75EA4" w:rsidRPr="00A75EA4" w:rsidRDefault="00A75EA4" w:rsidP="00A75EA4">
            <w:pPr>
              <w:ind w:left="-108" w:right="-101"/>
              <w:jc w:val="center"/>
              <w:rPr>
                <w:color w:val="000000"/>
                <w:kern w:val="32"/>
                <w:sz w:val="22"/>
                <w:szCs w:val="22"/>
              </w:rPr>
            </w:pPr>
            <w:r w:rsidRPr="00A75EA4">
              <w:rPr>
                <w:color w:val="000000"/>
                <w:kern w:val="32"/>
                <w:sz w:val="22"/>
                <w:szCs w:val="22"/>
              </w:rPr>
              <w:t xml:space="preserve">по </w:t>
            </w:r>
            <w:proofErr w:type="spellStart"/>
            <w:proofErr w:type="gramStart"/>
            <w:r w:rsidRPr="00A75EA4">
              <w:rPr>
                <w:color w:val="000000"/>
                <w:kern w:val="32"/>
                <w:sz w:val="22"/>
                <w:szCs w:val="22"/>
              </w:rPr>
              <w:t>тепловодо</w:t>
            </w:r>
            <w:proofErr w:type="spellEnd"/>
            <w:r w:rsidRPr="00A75EA4">
              <w:rPr>
                <w:color w:val="000000"/>
                <w:kern w:val="32"/>
                <w:sz w:val="22"/>
                <w:szCs w:val="22"/>
              </w:rPr>
              <w:t>-снабжению</w:t>
            </w:r>
            <w:proofErr w:type="gramEnd"/>
            <w:r w:rsidRPr="00A75EA4">
              <w:rPr>
                <w:color w:val="000000"/>
                <w:kern w:val="32"/>
                <w:sz w:val="22"/>
                <w:szCs w:val="22"/>
              </w:rPr>
              <w:t xml:space="preserve">) </w:t>
            </w:r>
          </w:p>
          <w:p w14:paraId="391FBA68" w14:textId="77777777" w:rsidR="00A75EA4" w:rsidRPr="00A75EA4" w:rsidRDefault="00A75EA4" w:rsidP="00A75EA4">
            <w:pPr>
              <w:ind w:left="-108" w:right="-101"/>
              <w:jc w:val="center"/>
              <w:rPr>
                <w:color w:val="000000"/>
                <w:sz w:val="22"/>
                <w:szCs w:val="22"/>
              </w:rPr>
            </w:pPr>
            <w:r w:rsidRPr="00A75EA4">
              <w:rPr>
                <w:color w:val="000000"/>
                <w:kern w:val="32"/>
                <w:sz w:val="22"/>
                <w:szCs w:val="22"/>
              </w:rPr>
              <w:t xml:space="preserve">по </w:t>
            </w:r>
            <w:r w:rsidRPr="00A75EA4">
              <w:rPr>
                <w:color w:val="000000"/>
                <w:sz w:val="22"/>
                <w:szCs w:val="22"/>
              </w:rPr>
              <w:t xml:space="preserve">узлу теплоснабжения – котельная </w:t>
            </w:r>
          </w:p>
          <w:p w14:paraId="113F006D" w14:textId="77777777" w:rsidR="00A75EA4" w:rsidRPr="00A75EA4" w:rsidRDefault="00A75EA4" w:rsidP="00A75EA4">
            <w:pPr>
              <w:ind w:left="-108" w:right="-101"/>
              <w:jc w:val="center"/>
              <w:rPr>
                <w:color w:val="000000"/>
                <w:sz w:val="22"/>
                <w:szCs w:val="22"/>
              </w:rPr>
            </w:pPr>
            <w:r w:rsidRPr="00A75EA4">
              <w:rPr>
                <w:color w:val="000000"/>
                <w:sz w:val="22"/>
                <w:szCs w:val="22"/>
              </w:rPr>
              <w:t xml:space="preserve">на ст. </w:t>
            </w:r>
            <w:proofErr w:type="spellStart"/>
            <w:r w:rsidRPr="00A75EA4">
              <w:rPr>
                <w:color w:val="000000"/>
                <w:sz w:val="22"/>
                <w:szCs w:val="22"/>
              </w:rPr>
              <w:t>Абагур</w:t>
            </w:r>
            <w:proofErr w:type="spellEnd"/>
            <w:r w:rsidRPr="00A75EA4">
              <w:rPr>
                <w:color w:val="000000"/>
                <w:sz w:val="22"/>
                <w:szCs w:val="22"/>
              </w:rPr>
              <w:t>-Лесной ПМС</w:t>
            </w:r>
            <w:r w:rsidRPr="00A75EA4">
              <w:rPr>
                <w:color w:val="000000"/>
                <w:kern w:val="32"/>
                <w:sz w:val="22"/>
                <w:szCs w:val="22"/>
              </w:rPr>
              <w:t>-2</w:t>
            </w:r>
          </w:p>
        </w:tc>
        <w:tc>
          <w:tcPr>
            <w:tcW w:w="8789" w:type="dxa"/>
            <w:gridSpan w:val="8"/>
            <w:tcBorders>
              <w:top w:val="single" w:sz="4" w:space="0" w:color="auto"/>
              <w:left w:val="nil"/>
              <w:bottom w:val="single" w:sz="4" w:space="0" w:color="auto"/>
              <w:right w:val="single" w:sz="4" w:space="0" w:color="auto"/>
            </w:tcBorders>
            <w:shd w:val="clear" w:color="auto" w:fill="auto"/>
            <w:vAlign w:val="center"/>
            <w:hideMark/>
          </w:tcPr>
          <w:p w14:paraId="39000481" w14:textId="77777777" w:rsidR="00A75EA4" w:rsidRPr="00A75EA4" w:rsidRDefault="00A75EA4" w:rsidP="00A75EA4">
            <w:pPr>
              <w:ind w:left="-108" w:right="-86"/>
              <w:jc w:val="center"/>
              <w:rPr>
                <w:color w:val="000000"/>
                <w:sz w:val="22"/>
                <w:szCs w:val="22"/>
              </w:rPr>
            </w:pPr>
            <w:r w:rsidRPr="00A75EA4">
              <w:rPr>
                <w:color w:val="000000"/>
                <w:sz w:val="22"/>
                <w:szCs w:val="22"/>
              </w:rPr>
              <w:t xml:space="preserve">Для потребителей в случае отсутствия дифференциации тарифов по схеме подключения </w:t>
            </w:r>
            <w:r w:rsidRPr="00A75EA4">
              <w:rPr>
                <w:color w:val="000000"/>
                <w:sz w:val="22"/>
                <w:szCs w:val="22"/>
              </w:rPr>
              <w:br/>
              <w:t>(без НДС)</w:t>
            </w:r>
          </w:p>
        </w:tc>
      </w:tr>
      <w:tr w:rsidR="00A75EA4" w:rsidRPr="00A75EA4" w14:paraId="48172868" w14:textId="77777777" w:rsidTr="00F95151">
        <w:trPr>
          <w:trHeight w:val="270"/>
          <w:jc w:val="right"/>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F47875" w14:textId="77777777" w:rsidR="00A75EA4" w:rsidRPr="00A75EA4" w:rsidRDefault="00A75EA4" w:rsidP="00A75EA4">
            <w:pPr>
              <w:ind w:left="-108" w:right="-163"/>
              <w:rPr>
                <w:color w:val="000000"/>
                <w:sz w:val="22"/>
                <w:szCs w:val="22"/>
              </w:rPr>
            </w:pPr>
          </w:p>
        </w:tc>
        <w:tc>
          <w:tcPr>
            <w:tcW w:w="1843" w:type="dxa"/>
            <w:vMerge w:val="restart"/>
            <w:tcBorders>
              <w:top w:val="nil"/>
              <w:left w:val="single" w:sz="4" w:space="0" w:color="auto"/>
              <w:right w:val="single" w:sz="4" w:space="0" w:color="auto"/>
            </w:tcBorders>
            <w:shd w:val="clear" w:color="auto" w:fill="auto"/>
            <w:vAlign w:val="center"/>
            <w:hideMark/>
          </w:tcPr>
          <w:p w14:paraId="0FBE249B" w14:textId="77777777" w:rsidR="00A75EA4" w:rsidRPr="00A75EA4" w:rsidRDefault="00A75EA4" w:rsidP="00A75EA4">
            <w:pPr>
              <w:ind w:left="-108" w:right="-163"/>
              <w:jc w:val="center"/>
              <w:rPr>
                <w:color w:val="000000"/>
                <w:sz w:val="22"/>
                <w:szCs w:val="22"/>
              </w:rPr>
            </w:pPr>
            <w:proofErr w:type="spellStart"/>
            <w:r w:rsidRPr="00A75EA4">
              <w:rPr>
                <w:color w:val="000000"/>
                <w:sz w:val="22"/>
                <w:szCs w:val="22"/>
              </w:rPr>
              <w:t>Одноставочный</w:t>
            </w:r>
            <w:proofErr w:type="spellEnd"/>
            <w:r w:rsidRPr="00A75EA4">
              <w:rPr>
                <w:color w:val="000000"/>
                <w:sz w:val="22"/>
                <w:szCs w:val="22"/>
              </w:rPr>
              <w:t>, руб./Гкал</w:t>
            </w:r>
          </w:p>
        </w:tc>
        <w:tc>
          <w:tcPr>
            <w:tcW w:w="1417" w:type="dxa"/>
            <w:tcBorders>
              <w:top w:val="nil"/>
              <w:left w:val="nil"/>
              <w:bottom w:val="single" w:sz="4" w:space="0" w:color="auto"/>
              <w:right w:val="single" w:sz="4" w:space="0" w:color="auto"/>
            </w:tcBorders>
            <w:shd w:val="clear" w:color="auto" w:fill="auto"/>
            <w:vAlign w:val="center"/>
            <w:hideMark/>
          </w:tcPr>
          <w:p w14:paraId="0C8F0AC7" w14:textId="77777777" w:rsidR="00A75EA4" w:rsidRPr="00A75EA4" w:rsidRDefault="00A75EA4" w:rsidP="00A75EA4">
            <w:pPr>
              <w:ind w:left="-108" w:right="-163"/>
              <w:jc w:val="center"/>
              <w:rPr>
                <w:color w:val="000000"/>
                <w:sz w:val="22"/>
                <w:szCs w:val="22"/>
              </w:rPr>
            </w:pPr>
            <w:r w:rsidRPr="00A75EA4">
              <w:rPr>
                <w:color w:val="000000"/>
                <w:sz w:val="22"/>
                <w:szCs w:val="22"/>
              </w:rPr>
              <w:t>с 01.01.2021</w:t>
            </w:r>
          </w:p>
        </w:tc>
        <w:tc>
          <w:tcPr>
            <w:tcW w:w="993" w:type="dxa"/>
            <w:tcBorders>
              <w:top w:val="nil"/>
              <w:left w:val="nil"/>
              <w:bottom w:val="single" w:sz="4" w:space="0" w:color="auto"/>
              <w:right w:val="single" w:sz="4" w:space="0" w:color="auto"/>
            </w:tcBorders>
            <w:shd w:val="clear" w:color="auto" w:fill="auto"/>
            <w:vAlign w:val="center"/>
            <w:hideMark/>
          </w:tcPr>
          <w:p w14:paraId="669D3E2C" w14:textId="77777777" w:rsidR="00A75EA4" w:rsidRPr="00A75EA4" w:rsidRDefault="00A75EA4" w:rsidP="00A75EA4">
            <w:pPr>
              <w:ind w:left="-108" w:right="-163"/>
              <w:jc w:val="center"/>
              <w:rPr>
                <w:color w:val="000000"/>
                <w:sz w:val="22"/>
                <w:szCs w:val="22"/>
              </w:rPr>
            </w:pPr>
            <w:r w:rsidRPr="00A75EA4">
              <w:rPr>
                <w:color w:val="000000"/>
                <w:sz w:val="22"/>
                <w:szCs w:val="22"/>
              </w:rPr>
              <w:t>2 741,32</w:t>
            </w:r>
          </w:p>
        </w:tc>
        <w:tc>
          <w:tcPr>
            <w:tcW w:w="850" w:type="dxa"/>
            <w:tcBorders>
              <w:top w:val="nil"/>
              <w:left w:val="nil"/>
              <w:bottom w:val="single" w:sz="4" w:space="0" w:color="auto"/>
              <w:right w:val="single" w:sz="4" w:space="0" w:color="auto"/>
            </w:tcBorders>
            <w:shd w:val="clear" w:color="auto" w:fill="auto"/>
            <w:vAlign w:val="center"/>
            <w:hideMark/>
          </w:tcPr>
          <w:p w14:paraId="3966FB92"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3ECDE4DC"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7BD19712"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329D94DC"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6264978F" w14:textId="77777777" w:rsidR="00A75EA4" w:rsidRPr="00A75EA4" w:rsidRDefault="00A75EA4" w:rsidP="00A75EA4">
            <w:pPr>
              <w:ind w:left="-108" w:right="-86"/>
              <w:jc w:val="center"/>
              <w:rPr>
                <w:color w:val="000000"/>
                <w:sz w:val="22"/>
                <w:szCs w:val="22"/>
              </w:rPr>
            </w:pPr>
            <w:r w:rsidRPr="00A75EA4">
              <w:rPr>
                <w:color w:val="000000"/>
                <w:sz w:val="22"/>
                <w:szCs w:val="22"/>
                <w:lang w:val="en-US"/>
              </w:rPr>
              <w:t>x</w:t>
            </w:r>
          </w:p>
        </w:tc>
      </w:tr>
      <w:tr w:rsidR="00A75EA4" w:rsidRPr="00A75EA4" w14:paraId="7EEDF275" w14:textId="77777777" w:rsidTr="00F95151">
        <w:trPr>
          <w:trHeight w:val="270"/>
          <w:jc w:val="right"/>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76075B" w14:textId="77777777" w:rsidR="00A75EA4" w:rsidRPr="00A75EA4" w:rsidRDefault="00A75EA4" w:rsidP="00A75EA4">
            <w:pPr>
              <w:ind w:left="-108" w:right="-163"/>
              <w:rPr>
                <w:color w:val="000000"/>
                <w:sz w:val="22"/>
                <w:szCs w:val="22"/>
              </w:rPr>
            </w:pPr>
          </w:p>
        </w:tc>
        <w:tc>
          <w:tcPr>
            <w:tcW w:w="1843" w:type="dxa"/>
            <w:vMerge/>
            <w:tcBorders>
              <w:left w:val="single" w:sz="4" w:space="0" w:color="auto"/>
              <w:right w:val="single" w:sz="4" w:space="0" w:color="auto"/>
            </w:tcBorders>
            <w:vAlign w:val="center"/>
            <w:hideMark/>
          </w:tcPr>
          <w:p w14:paraId="3A050547" w14:textId="77777777" w:rsidR="00A75EA4" w:rsidRPr="00A75EA4" w:rsidRDefault="00A75EA4" w:rsidP="00A75EA4">
            <w:pPr>
              <w:ind w:left="-108" w:right="-163"/>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6DA838C0" w14:textId="77777777" w:rsidR="00A75EA4" w:rsidRPr="00A75EA4" w:rsidRDefault="00A75EA4" w:rsidP="00A75EA4">
            <w:pPr>
              <w:ind w:left="-108" w:right="-163"/>
              <w:jc w:val="center"/>
              <w:rPr>
                <w:color w:val="000000"/>
                <w:sz w:val="22"/>
                <w:szCs w:val="22"/>
              </w:rPr>
            </w:pPr>
            <w:r w:rsidRPr="00A75EA4">
              <w:rPr>
                <w:color w:val="000000"/>
                <w:sz w:val="22"/>
                <w:szCs w:val="22"/>
              </w:rPr>
              <w:t>с 01.07.2021</w:t>
            </w:r>
          </w:p>
        </w:tc>
        <w:tc>
          <w:tcPr>
            <w:tcW w:w="993" w:type="dxa"/>
            <w:tcBorders>
              <w:top w:val="nil"/>
              <w:left w:val="nil"/>
              <w:bottom w:val="single" w:sz="4" w:space="0" w:color="auto"/>
              <w:right w:val="single" w:sz="4" w:space="0" w:color="auto"/>
            </w:tcBorders>
            <w:shd w:val="clear" w:color="auto" w:fill="auto"/>
            <w:vAlign w:val="center"/>
            <w:hideMark/>
          </w:tcPr>
          <w:p w14:paraId="69961449" w14:textId="77777777" w:rsidR="00A75EA4" w:rsidRPr="00A75EA4" w:rsidRDefault="00A75EA4" w:rsidP="00A75EA4">
            <w:pPr>
              <w:ind w:left="-108" w:right="-163"/>
              <w:jc w:val="center"/>
              <w:rPr>
                <w:color w:val="000000"/>
                <w:sz w:val="22"/>
                <w:szCs w:val="22"/>
              </w:rPr>
            </w:pPr>
            <w:r w:rsidRPr="00A75EA4">
              <w:rPr>
                <w:color w:val="000000"/>
                <w:sz w:val="22"/>
                <w:szCs w:val="22"/>
              </w:rPr>
              <w:t>2 840,00</w:t>
            </w:r>
          </w:p>
        </w:tc>
        <w:tc>
          <w:tcPr>
            <w:tcW w:w="850" w:type="dxa"/>
            <w:tcBorders>
              <w:top w:val="nil"/>
              <w:left w:val="nil"/>
              <w:bottom w:val="single" w:sz="4" w:space="0" w:color="auto"/>
              <w:right w:val="single" w:sz="4" w:space="0" w:color="auto"/>
            </w:tcBorders>
            <w:shd w:val="clear" w:color="auto" w:fill="auto"/>
            <w:vAlign w:val="center"/>
            <w:hideMark/>
          </w:tcPr>
          <w:p w14:paraId="3D951C25"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1C65994D"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00B6DAFF"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01FC08B6"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3CE6D7B4" w14:textId="77777777" w:rsidR="00A75EA4" w:rsidRPr="00A75EA4" w:rsidRDefault="00A75EA4" w:rsidP="00A75EA4">
            <w:pPr>
              <w:ind w:left="-108" w:right="-86"/>
              <w:jc w:val="center"/>
              <w:rPr>
                <w:color w:val="000000"/>
                <w:sz w:val="22"/>
                <w:szCs w:val="22"/>
              </w:rPr>
            </w:pPr>
            <w:r w:rsidRPr="00A75EA4">
              <w:rPr>
                <w:color w:val="000000"/>
                <w:sz w:val="22"/>
                <w:szCs w:val="22"/>
                <w:lang w:val="en-US"/>
              </w:rPr>
              <w:t>x</w:t>
            </w:r>
          </w:p>
        </w:tc>
      </w:tr>
      <w:tr w:rsidR="00A75EA4" w:rsidRPr="00A75EA4" w14:paraId="0E4AA2C5" w14:textId="77777777" w:rsidTr="00F95151">
        <w:trPr>
          <w:trHeight w:val="270"/>
          <w:jc w:val="right"/>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7B70D6" w14:textId="77777777" w:rsidR="00A75EA4" w:rsidRPr="00A75EA4" w:rsidRDefault="00A75EA4" w:rsidP="00A75EA4">
            <w:pPr>
              <w:ind w:left="-108" w:right="-163"/>
              <w:rPr>
                <w:color w:val="000000"/>
                <w:sz w:val="22"/>
                <w:szCs w:val="22"/>
              </w:rPr>
            </w:pPr>
          </w:p>
        </w:tc>
        <w:tc>
          <w:tcPr>
            <w:tcW w:w="1843" w:type="dxa"/>
            <w:vMerge/>
            <w:tcBorders>
              <w:left w:val="single" w:sz="4" w:space="0" w:color="auto"/>
              <w:right w:val="single" w:sz="4" w:space="0" w:color="auto"/>
            </w:tcBorders>
            <w:vAlign w:val="center"/>
            <w:hideMark/>
          </w:tcPr>
          <w:p w14:paraId="5FA47ECF" w14:textId="77777777" w:rsidR="00A75EA4" w:rsidRPr="00A75EA4" w:rsidRDefault="00A75EA4" w:rsidP="00A75EA4">
            <w:pPr>
              <w:ind w:left="-108" w:right="-163"/>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44A1A676" w14:textId="77777777" w:rsidR="00A75EA4" w:rsidRPr="00A75EA4" w:rsidRDefault="00A75EA4" w:rsidP="00A75EA4">
            <w:pPr>
              <w:ind w:left="-108" w:right="-163"/>
              <w:jc w:val="center"/>
              <w:rPr>
                <w:color w:val="000000"/>
                <w:sz w:val="22"/>
                <w:szCs w:val="22"/>
              </w:rPr>
            </w:pPr>
            <w:r w:rsidRPr="00A75EA4">
              <w:rPr>
                <w:color w:val="000000"/>
                <w:sz w:val="22"/>
                <w:szCs w:val="22"/>
              </w:rPr>
              <w:t>с 01.01.2022</w:t>
            </w:r>
          </w:p>
        </w:tc>
        <w:tc>
          <w:tcPr>
            <w:tcW w:w="993" w:type="dxa"/>
            <w:tcBorders>
              <w:top w:val="nil"/>
              <w:left w:val="nil"/>
              <w:bottom w:val="single" w:sz="4" w:space="0" w:color="auto"/>
              <w:right w:val="single" w:sz="4" w:space="0" w:color="auto"/>
            </w:tcBorders>
            <w:shd w:val="clear" w:color="auto" w:fill="auto"/>
            <w:vAlign w:val="center"/>
            <w:hideMark/>
          </w:tcPr>
          <w:p w14:paraId="087BDFDA" w14:textId="77777777" w:rsidR="00A75EA4" w:rsidRPr="00A75EA4" w:rsidRDefault="00A75EA4" w:rsidP="00A75EA4">
            <w:pPr>
              <w:ind w:left="-108" w:right="-163"/>
              <w:jc w:val="center"/>
              <w:rPr>
                <w:color w:val="000000"/>
                <w:sz w:val="22"/>
                <w:szCs w:val="22"/>
              </w:rPr>
            </w:pPr>
            <w:r w:rsidRPr="00A75EA4">
              <w:rPr>
                <w:color w:val="000000"/>
                <w:sz w:val="22"/>
                <w:szCs w:val="22"/>
              </w:rPr>
              <w:t>2 840,00</w:t>
            </w:r>
          </w:p>
        </w:tc>
        <w:tc>
          <w:tcPr>
            <w:tcW w:w="850" w:type="dxa"/>
            <w:tcBorders>
              <w:top w:val="nil"/>
              <w:left w:val="nil"/>
              <w:bottom w:val="single" w:sz="4" w:space="0" w:color="auto"/>
              <w:right w:val="single" w:sz="4" w:space="0" w:color="auto"/>
            </w:tcBorders>
            <w:shd w:val="clear" w:color="auto" w:fill="auto"/>
            <w:vAlign w:val="center"/>
            <w:hideMark/>
          </w:tcPr>
          <w:p w14:paraId="13475FA7"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342D38A6"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45E30DDF"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32980E7C"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0E708929" w14:textId="77777777" w:rsidR="00A75EA4" w:rsidRPr="00A75EA4" w:rsidRDefault="00A75EA4" w:rsidP="00A75EA4">
            <w:pPr>
              <w:ind w:left="-108" w:right="-86"/>
              <w:jc w:val="center"/>
              <w:rPr>
                <w:color w:val="000000"/>
                <w:sz w:val="22"/>
                <w:szCs w:val="22"/>
              </w:rPr>
            </w:pPr>
            <w:r w:rsidRPr="00A75EA4">
              <w:rPr>
                <w:color w:val="000000"/>
                <w:sz w:val="22"/>
                <w:szCs w:val="22"/>
                <w:lang w:val="en-US"/>
              </w:rPr>
              <w:t>x</w:t>
            </w:r>
          </w:p>
        </w:tc>
      </w:tr>
      <w:tr w:rsidR="00A75EA4" w:rsidRPr="00A75EA4" w14:paraId="3B820664" w14:textId="77777777" w:rsidTr="00F95151">
        <w:trPr>
          <w:trHeight w:val="270"/>
          <w:jc w:val="right"/>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530DDF" w14:textId="77777777" w:rsidR="00A75EA4" w:rsidRPr="00A75EA4" w:rsidRDefault="00A75EA4" w:rsidP="00A75EA4">
            <w:pPr>
              <w:ind w:left="-108" w:right="-163"/>
              <w:rPr>
                <w:color w:val="000000"/>
                <w:sz w:val="22"/>
                <w:szCs w:val="22"/>
              </w:rPr>
            </w:pPr>
          </w:p>
        </w:tc>
        <w:tc>
          <w:tcPr>
            <w:tcW w:w="1843" w:type="dxa"/>
            <w:vMerge/>
            <w:tcBorders>
              <w:left w:val="single" w:sz="4" w:space="0" w:color="auto"/>
              <w:right w:val="single" w:sz="4" w:space="0" w:color="auto"/>
            </w:tcBorders>
            <w:vAlign w:val="center"/>
            <w:hideMark/>
          </w:tcPr>
          <w:p w14:paraId="6D480797" w14:textId="77777777" w:rsidR="00A75EA4" w:rsidRPr="00A75EA4" w:rsidRDefault="00A75EA4" w:rsidP="00A75EA4">
            <w:pPr>
              <w:ind w:left="-108" w:right="-163"/>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7F58150D" w14:textId="77777777" w:rsidR="00A75EA4" w:rsidRPr="00A75EA4" w:rsidRDefault="00A75EA4" w:rsidP="00A75EA4">
            <w:pPr>
              <w:ind w:left="-108" w:right="-163"/>
              <w:jc w:val="center"/>
              <w:rPr>
                <w:color w:val="000000"/>
                <w:sz w:val="22"/>
                <w:szCs w:val="22"/>
              </w:rPr>
            </w:pPr>
            <w:r w:rsidRPr="00A75EA4">
              <w:rPr>
                <w:color w:val="000000"/>
                <w:sz w:val="22"/>
                <w:szCs w:val="22"/>
              </w:rPr>
              <w:t>с 01.07.2022</w:t>
            </w:r>
          </w:p>
        </w:tc>
        <w:tc>
          <w:tcPr>
            <w:tcW w:w="993" w:type="dxa"/>
            <w:tcBorders>
              <w:top w:val="nil"/>
              <w:left w:val="nil"/>
              <w:bottom w:val="single" w:sz="4" w:space="0" w:color="auto"/>
              <w:right w:val="single" w:sz="4" w:space="0" w:color="auto"/>
            </w:tcBorders>
            <w:shd w:val="clear" w:color="auto" w:fill="auto"/>
            <w:vAlign w:val="center"/>
            <w:hideMark/>
          </w:tcPr>
          <w:p w14:paraId="712C94D2" w14:textId="77777777" w:rsidR="00A75EA4" w:rsidRPr="00A75EA4" w:rsidRDefault="00A75EA4" w:rsidP="00A75EA4">
            <w:pPr>
              <w:ind w:left="-108" w:right="-163"/>
              <w:jc w:val="center"/>
              <w:rPr>
                <w:color w:val="000000"/>
                <w:sz w:val="22"/>
                <w:szCs w:val="22"/>
              </w:rPr>
            </w:pPr>
            <w:r w:rsidRPr="00A75EA4">
              <w:rPr>
                <w:color w:val="000000"/>
                <w:sz w:val="22"/>
                <w:szCs w:val="22"/>
              </w:rPr>
              <w:t>2 953,65</w:t>
            </w:r>
          </w:p>
        </w:tc>
        <w:tc>
          <w:tcPr>
            <w:tcW w:w="850" w:type="dxa"/>
            <w:tcBorders>
              <w:top w:val="nil"/>
              <w:left w:val="nil"/>
              <w:bottom w:val="single" w:sz="4" w:space="0" w:color="auto"/>
              <w:right w:val="single" w:sz="4" w:space="0" w:color="auto"/>
            </w:tcBorders>
            <w:shd w:val="clear" w:color="auto" w:fill="auto"/>
            <w:vAlign w:val="center"/>
            <w:hideMark/>
          </w:tcPr>
          <w:p w14:paraId="56563B4B"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452D8197"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7DD1536C"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627A40B5"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07113DF1" w14:textId="77777777" w:rsidR="00A75EA4" w:rsidRPr="00A75EA4" w:rsidRDefault="00A75EA4" w:rsidP="00A75EA4">
            <w:pPr>
              <w:ind w:left="-108" w:right="-86"/>
              <w:jc w:val="center"/>
              <w:rPr>
                <w:color w:val="000000"/>
                <w:sz w:val="22"/>
                <w:szCs w:val="22"/>
              </w:rPr>
            </w:pPr>
            <w:r w:rsidRPr="00A75EA4">
              <w:rPr>
                <w:color w:val="000000"/>
                <w:sz w:val="22"/>
                <w:szCs w:val="22"/>
                <w:lang w:val="en-US"/>
              </w:rPr>
              <w:t>x</w:t>
            </w:r>
          </w:p>
        </w:tc>
      </w:tr>
      <w:tr w:rsidR="00A75EA4" w:rsidRPr="00A75EA4" w14:paraId="1CE19496" w14:textId="77777777" w:rsidTr="00F95151">
        <w:trPr>
          <w:trHeight w:val="270"/>
          <w:jc w:val="right"/>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3BFAE1" w14:textId="77777777" w:rsidR="00A75EA4" w:rsidRPr="00A75EA4" w:rsidRDefault="00A75EA4" w:rsidP="00A75EA4">
            <w:pPr>
              <w:ind w:left="-108" w:right="-163"/>
              <w:rPr>
                <w:color w:val="000000"/>
                <w:sz w:val="22"/>
                <w:szCs w:val="22"/>
              </w:rPr>
            </w:pPr>
          </w:p>
        </w:tc>
        <w:tc>
          <w:tcPr>
            <w:tcW w:w="1843" w:type="dxa"/>
            <w:vMerge/>
            <w:tcBorders>
              <w:left w:val="single" w:sz="4" w:space="0" w:color="auto"/>
              <w:right w:val="single" w:sz="4" w:space="0" w:color="auto"/>
            </w:tcBorders>
            <w:vAlign w:val="center"/>
            <w:hideMark/>
          </w:tcPr>
          <w:p w14:paraId="46144754" w14:textId="77777777" w:rsidR="00A75EA4" w:rsidRPr="00A75EA4" w:rsidRDefault="00A75EA4" w:rsidP="00A75EA4">
            <w:pPr>
              <w:ind w:left="-108" w:right="-163"/>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13014732" w14:textId="77777777" w:rsidR="00A75EA4" w:rsidRPr="00A75EA4" w:rsidRDefault="00A75EA4" w:rsidP="00A75EA4">
            <w:pPr>
              <w:ind w:left="-108" w:right="-163"/>
              <w:jc w:val="center"/>
              <w:rPr>
                <w:color w:val="000000"/>
                <w:sz w:val="22"/>
                <w:szCs w:val="22"/>
              </w:rPr>
            </w:pPr>
            <w:r w:rsidRPr="00A75EA4">
              <w:rPr>
                <w:color w:val="000000"/>
                <w:sz w:val="22"/>
                <w:szCs w:val="22"/>
              </w:rPr>
              <w:t xml:space="preserve">с 01.12.2022 </w:t>
            </w:r>
          </w:p>
          <w:p w14:paraId="33150F4C" w14:textId="77777777" w:rsidR="00A75EA4" w:rsidRPr="00A75EA4" w:rsidRDefault="00A75EA4" w:rsidP="00A75EA4">
            <w:pPr>
              <w:ind w:left="-108" w:right="-163"/>
              <w:jc w:val="center"/>
              <w:rPr>
                <w:color w:val="000000"/>
                <w:sz w:val="22"/>
                <w:szCs w:val="22"/>
              </w:rPr>
            </w:pPr>
            <w:r w:rsidRPr="00A75EA4">
              <w:rPr>
                <w:color w:val="000000"/>
                <w:sz w:val="22"/>
                <w:szCs w:val="22"/>
              </w:rPr>
              <w:t>по 31.12.2022</w:t>
            </w:r>
          </w:p>
        </w:tc>
        <w:tc>
          <w:tcPr>
            <w:tcW w:w="993" w:type="dxa"/>
            <w:tcBorders>
              <w:top w:val="nil"/>
              <w:left w:val="nil"/>
              <w:bottom w:val="single" w:sz="4" w:space="0" w:color="auto"/>
              <w:right w:val="single" w:sz="4" w:space="0" w:color="auto"/>
            </w:tcBorders>
            <w:shd w:val="clear" w:color="auto" w:fill="auto"/>
            <w:vAlign w:val="center"/>
            <w:hideMark/>
          </w:tcPr>
          <w:p w14:paraId="49F8B10C" w14:textId="77777777" w:rsidR="00A75EA4" w:rsidRPr="00A75EA4" w:rsidRDefault="00A75EA4" w:rsidP="00A75EA4">
            <w:pPr>
              <w:ind w:left="-108" w:right="-163"/>
              <w:jc w:val="center"/>
              <w:rPr>
                <w:color w:val="000000"/>
                <w:sz w:val="22"/>
                <w:szCs w:val="22"/>
              </w:rPr>
            </w:pPr>
            <w:r w:rsidRPr="00A75EA4">
              <w:rPr>
                <w:color w:val="000000"/>
                <w:sz w:val="22"/>
                <w:szCs w:val="22"/>
              </w:rPr>
              <w:t>3 256,48</w:t>
            </w:r>
          </w:p>
        </w:tc>
        <w:tc>
          <w:tcPr>
            <w:tcW w:w="850" w:type="dxa"/>
            <w:tcBorders>
              <w:top w:val="nil"/>
              <w:left w:val="nil"/>
              <w:bottom w:val="single" w:sz="4" w:space="0" w:color="auto"/>
              <w:right w:val="single" w:sz="4" w:space="0" w:color="auto"/>
            </w:tcBorders>
            <w:shd w:val="clear" w:color="auto" w:fill="auto"/>
            <w:vAlign w:val="center"/>
            <w:hideMark/>
          </w:tcPr>
          <w:p w14:paraId="64ACFC6A"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5B5C4D4A"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7F0E0777"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58415C89"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5E87DACB" w14:textId="77777777" w:rsidR="00A75EA4" w:rsidRPr="00A75EA4" w:rsidRDefault="00A75EA4" w:rsidP="00A75EA4">
            <w:pPr>
              <w:ind w:left="-108" w:right="-86"/>
              <w:jc w:val="center"/>
              <w:rPr>
                <w:color w:val="000000"/>
                <w:sz w:val="22"/>
                <w:szCs w:val="22"/>
              </w:rPr>
            </w:pPr>
            <w:r w:rsidRPr="00A75EA4">
              <w:rPr>
                <w:color w:val="000000"/>
                <w:sz w:val="22"/>
                <w:szCs w:val="22"/>
                <w:lang w:val="en-US"/>
              </w:rPr>
              <w:t>x</w:t>
            </w:r>
          </w:p>
        </w:tc>
      </w:tr>
      <w:tr w:rsidR="00A75EA4" w:rsidRPr="00A75EA4" w14:paraId="1DB68BD1" w14:textId="77777777" w:rsidTr="00F95151">
        <w:trPr>
          <w:trHeight w:val="270"/>
          <w:jc w:val="right"/>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0DF51E" w14:textId="77777777" w:rsidR="00A75EA4" w:rsidRPr="00A75EA4" w:rsidRDefault="00A75EA4" w:rsidP="00A75EA4">
            <w:pPr>
              <w:ind w:left="-108" w:right="-163"/>
              <w:rPr>
                <w:color w:val="000000"/>
                <w:sz w:val="22"/>
                <w:szCs w:val="22"/>
              </w:rPr>
            </w:pPr>
          </w:p>
        </w:tc>
        <w:tc>
          <w:tcPr>
            <w:tcW w:w="1843" w:type="dxa"/>
            <w:vMerge/>
            <w:tcBorders>
              <w:left w:val="single" w:sz="4" w:space="0" w:color="auto"/>
              <w:right w:val="single" w:sz="4" w:space="0" w:color="auto"/>
            </w:tcBorders>
            <w:vAlign w:val="center"/>
            <w:hideMark/>
          </w:tcPr>
          <w:p w14:paraId="53814355" w14:textId="77777777" w:rsidR="00A75EA4" w:rsidRPr="00A75EA4" w:rsidRDefault="00A75EA4" w:rsidP="00A75EA4">
            <w:pPr>
              <w:ind w:left="-108" w:right="-163"/>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21010001" w14:textId="77777777" w:rsidR="00A75EA4" w:rsidRPr="00A75EA4" w:rsidRDefault="00A75EA4" w:rsidP="00A75EA4">
            <w:pPr>
              <w:ind w:left="-108" w:right="-163"/>
              <w:jc w:val="center"/>
              <w:rPr>
                <w:color w:val="000000"/>
                <w:sz w:val="22"/>
                <w:szCs w:val="22"/>
              </w:rPr>
            </w:pPr>
            <w:r w:rsidRPr="00A75EA4">
              <w:rPr>
                <w:color w:val="000000"/>
                <w:sz w:val="22"/>
                <w:szCs w:val="22"/>
              </w:rPr>
              <w:t xml:space="preserve">с 01.01.2023 </w:t>
            </w:r>
          </w:p>
          <w:p w14:paraId="3E69DDF6" w14:textId="77777777" w:rsidR="00A75EA4" w:rsidRPr="00A75EA4" w:rsidRDefault="00A75EA4" w:rsidP="00A75EA4">
            <w:pPr>
              <w:ind w:left="-108" w:right="-163"/>
              <w:jc w:val="center"/>
              <w:rPr>
                <w:color w:val="000000"/>
                <w:sz w:val="22"/>
                <w:szCs w:val="22"/>
              </w:rPr>
            </w:pPr>
            <w:r w:rsidRPr="00A75EA4">
              <w:rPr>
                <w:color w:val="000000"/>
                <w:sz w:val="22"/>
                <w:szCs w:val="22"/>
              </w:rPr>
              <w:t>по 31.12.2023</w:t>
            </w:r>
          </w:p>
        </w:tc>
        <w:tc>
          <w:tcPr>
            <w:tcW w:w="993" w:type="dxa"/>
            <w:tcBorders>
              <w:top w:val="nil"/>
              <w:left w:val="nil"/>
              <w:bottom w:val="single" w:sz="4" w:space="0" w:color="auto"/>
              <w:right w:val="single" w:sz="4" w:space="0" w:color="auto"/>
            </w:tcBorders>
            <w:shd w:val="clear" w:color="auto" w:fill="auto"/>
            <w:vAlign w:val="center"/>
            <w:hideMark/>
          </w:tcPr>
          <w:p w14:paraId="7E74F7A9" w14:textId="77777777" w:rsidR="00A75EA4" w:rsidRPr="00A75EA4" w:rsidRDefault="00A75EA4" w:rsidP="00A75EA4">
            <w:pPr>
              <w:ind w:left="-108" w:right="-163"/>
              <w:jc w:val="center"/>
              <w:rPr>
                <w:color w:val="000000"/>
                <w:sz w:val="22"/>
                <w:szCs w:val="22"/>
              </w:rPr>
            </w:pPr>
            <w:r w:rsidRPr="00A75EA4">
              <w:rPr>
                <w:color w:val="000000"/>
                <w:sz w:val="22"/>
                <w:szCs w:val="22"/>
              </w:rPr>
              <w:t>3 256,48</w:t>
            </w:r>
          </w:p>
        </w:tc>
        <w:tc>
          <w:tcPr>
            <w:tcW w:w="850" w:type="dxa"/>
            <w:tcBorders>
              <w:top w:val="nil"/>
              <w:left w:val="nil"/>
              <w:bottom w:val="single" w:sz="4" w:space="0" w:color="auto"/>
              <w:right w:val="single" w:sz="4" w:space="0" w:color="auto"/>
            </w:tcBorders>
            <w:shd w:val="clear" w:color="auto" w:fill="auto"/>
            <w:vAlign w:val="center"/>
            <w:hideMark/>
          </w:tcPr>
          <w:p w14:paraId="684E11AB"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1608AFF4"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6652ED85"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166EE4E8"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375046BD" w14:textId="77777777" w:rsidR="00A75EA4" w:rsidRPr="00A75EA4" w:rsidRDefault="00A75EA4" w:rsidP="00A75EA4">
            <w:pPr>
              <w:ind w:left="-108" w:right="-86"/>
              <w:jc w:val="center"/>
              <w:rPr>
                <w:color w:val="000000"/>
                <w:sz w:val="22"/>
                <w:szCs w:val="22"/>
              </w:rPr>
            </w:pPr>
            <w:r w:rsidRPr="00A75EA4">
              <w:rPr>
                <w:color w:val="000000"/>
                <w:sz w:val="22"/>
                <w:szCs w:val="22"/>
                <w:lang w:val="en-US"/>
              </w:rPr>
              <w:t>x</w:t>
            </w:r>
          </w:p>
        </w:tc>
      </w:tr>
      <w:tr w:rsidR="00A75EA4" w:rsidRPr="00A75EA4" w14:paraId="59D19B39" w14:textId="77777777" w:rsidTr="00F95151">
        <w:trPr>
          <w:trHeight w:val="270"/>
          <w:jc w:val="right"/>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1E8B84" w14:textId="77777777" w:rsidR="00A75EA4" w:rsidRPr="00A75EA4" w:rsidRDefault="00A75EA4" w:rsidP="00A75EA4">
            <w:pPr>
              <w:ind w:left="-108" w:right="-163"/>
              <w:rPr>
                <w:color w:val="000000"/>
                <w:sz w:val="22"/>
                <w:szCs w:val="22"/>
              </w:rPr>
            </w:pPr>
          </w:p>
        </w:tc>
        <w:tc>
          <w:tcPr>
            <w:tcW w:w="1843" w:type="dxa"/>
            <w:vMerge/>
            <w:tcBorders>
              <w:left w:val="single" w:sz="4" w:space="0" w:color="auto"/>
              <w:right w:val="single" w:sz="4" w:space="0" w:color="auto"/>
            </w:tcBorders>
            <w:vAlign w:val="center"/>
          </w:tcPr>
          <w:p w14:paraId="51DB48CE" w14:textId="77777777" w:rsidR="00A75EA4" w:rsidRPr="00A75EA4" w:rsidRDefault="00A75EA4" w:rsidP="00A75EA4">
            <w:pPr>
              <w:ind w:left="-108" w:right="-163"/>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14:paraId="6484D86E" w14:textId="77777777" w:rsidR="00A75EA4" w:rsidRPr="00A75EA4" w:rsidRDefault="00A75EA4" w:rsidP="00A75EA4">
            <w:pPr>
              <w:ind w:left="-108" w:right="-163"/>
              <w:jc w:val="center"/>
              <w:rPr>
                <w:color w:val="000000"/>
                <w:sz w:val="22"/>
                <w:szCs w:val="22"/>
              </w:rPr>
            </w:pPr>
            <w:r w:rsidRPr="00A75EA4">
              <w:rPr>
                <w:color w:val="000000"/>
                <w:sz w:val="22"/>
                <w:szCs w:val="22"/>
              </w:rPr>
              <w:t>с 01.01.2024</w:t>
            </w:r>
          </w:p>
        </w:tc>
        <w:tc>
          <w:tcPr>
            <w:tcW w:w="993" w:type="dxa"/>
            <w:tcBorders>
              <w:top w:val="nil"/>
              <w:left w:val="nil"/>
              <w:bottom w:val="single" w:sz="4" w:space="0" w:color="auto"/>
              <w:right w:val="single" w:sz="4" w:space="0" w:color="auto"/>
            </w:tcBorders>
            <w:shd w:val="clear" w:color="auto" w:fill="auto"/>
            <w:vAlign w:val="center"/>
          </w:tcPr>
          <w:p w14:paraId="576FECBF" w14:textId="77777777" w:rsidR="00A75EA4" w:rsidRPr="00A75EA4" w:rsidRDefault="00A75EA4" w:rsidP="00A75EA4">
            <w:pPr>
              <w:ind w:left="-108" w:right="-163"/>
              <w:jc w:val="center"/>
              <w:rPr>
                <w:color w:val="000000"/>
                <w:sz w:val="22"/>
                <w:szCs w:val="22"/>
              </w:rPr>
            </w:pPr>
            <w:r w:rsidRPr="00A75EA4">
              <w:rPr>
                <w:color w:val="000000"/>
                <w:sz w:val="22"/>
                <w:szCs w:val="22"/>
              </w:rPr>
              <w:t>3 068,79</w:t>
            </w:r>
          </w:p>
        </w:tc>
        <w:tc>
          <w:tcPr>
            <w:tcW w:w="850" w:type="dxa"/>
            <w:tcBorders>
              <w:top w:val="nil"/>
              <w:left w:val="nil"/>
              <w:bottom w:val="single" w:sz="4" w:space="0" w:color="auto"/>
              <w:right w:val="single" w:sz="4" w:space="0" w:color="auto"/>
            </w:tcBorders>
            <w:shd w:val="clear" w:color="auto" w:fill="auto"/>
            <w:vAlign w:val="center"/>
          </w:tcPr>
          <w:p w14:paraId="7BDA2DBB"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tcPr>
          <w:p w14:paraId="7C1950AC" w14:textId="77777777" w:rsidR="00A75EA4" w:rsidRPr="00A75EA4" w:rsidRDefault="00A75EA4" w:rsidP="00A75EA4">
            <w:pPr>
              <w:ind w:left="-108" w:right="-163"/>
              <w:jc w:val="center"/>
              <w:rPr>
                <w:color w:val="000000"/>
                <w:sz w:val="22"/>
                <w:szCs w:val="22"/>
                <w:lang w:val="en-US"/>
              </w:rPr>
            </w:pPr>
            <w:r w:rsidRPr="00A75EA4">
              <w:rPr>
                <w:color w:val="000000"/>
                <w:sz w:val="22"/>
                <w:szCs w:val="22"/>
              </w:rPr>
              <w:t>x</w:t>
            </w:r>
          </w:p>
        </w:tc>
        <w:tc>
          <w:tcPr>
            <w:tcW w:w="850" w:type="dxa"/>
            <w:tcBorders>
              <w:top w:val="nil"/>
              <w:left w:val="nil"/>
              <w:bottom w:val="single" w:sz="4" w:space="0" w:color="auto"/>
              <w:right w:val="single" w:sz="4" w:space="0" w:color="auto"/>
            </w:tcBorders>
            <w:shd w:val="clear" w:color="auto" w:fill="auto"/>
            <w:vAlign w:val="center"/>
          </w:tcPr>
          <w:p w14:paraId="7238CC7E" w14:textId="77777777" w:rsidR="00A75EA4" w:rsidRPr="00A75EA4" w:rsidRDefault="00A75EA4" w:rsidP="00A75EA4">
            <w:pPr>
              <w:ind w:left="-108" w:right="-163"/>
              <w:jc w:val="center"/>
              <w:rPr>
                <w:color w:val="000000"/>
                <w:sz w:val="22"/>
                <w:szCs w:val="22"/>
                <w:lang w:val="en-US"/>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tcPr>
          <w:p w14:paraId="080A0147" w14:textId="77777777" w:rsidR="00A75EA4" w:rsidRPr="00A75EA4" w:rsidRDefault="00A75EA4" w:rsidP="00A75EA4">
            <w:pPr>
              <w:ind w:left="-108" w:right="-163"/>
              <w:jc w:val="center"/>
              <w:rPr>
                <w:color w:val="000000"/>
                <w:sz w:val="22"/>
                <w:szCs w:val="22"/>
                <w:lang w:val="en-US"/>
              </w:rPr>
            </w:pPr>
            <w:r w:rsidRPr="00A75EA4">
              <w:rPr>
                <w:color w:val="000000"/>
                <w:sz w:val="22"/>
                <w:szCs w:val="22"/>
              </w:rPr>
              <w:t>x</w:t>
            </w:r>
          </w:p>
        </w:tc>
        <w:tc>
          <w:tcPr>
            <w:tcW w:w="1134" w:type="dxa"/>
            <w:tcBorders>
              <w:top w:val="nil"/>
              <w:left w:val="nil"/>
              <w:bottom w:val="single" w:sz="4" w:space="0" w:color="auto"/>
              <w:right w:val="single" w:sz="4" w:space="0" w:color="auto"/>
            </w:tcBorders>
            <w:shd w:val="clear" w:color="auto" w:fill="auto"/>
            <w:vAlign w:val="center"/>
          </w:tcPr>
          <w:p w14:paraId="02DFABE1" w14:textId="77777777" w:rsidR="00A75EA4" w:rsidRPr="00A75EA4" w:rsidRDefault="00A75EA4" w:rsidP="00A75EA4">
            <w:pPr>
              <w:ind w:left="-108" w:right="-86"/>
              <w:jc w:val="center"/>
              <w:rPr>
                <w:color w:val="000000"/>
                <w:sz w:val="22"/>
                <w:szCs w:val="22"/>
                <w:lang w:val="en-US"/>
              </w:rPr>
            </w:pPr>
            <w:r w:rsidRPr="00A75EA4">
              <w:rPr>
                <w:color w:val="000000"/>
                <w:sz w:val="22"/>
                <w:szCs w:val="22"/>
              </w:rPr>
              <w:t>x</w:t>
            </w:r>
          </w:p>
        </w:tc>
      </w:tr>
      <w:tr w:rsidR="00A75EA4" w:rsidRPr="00A75EA4" w14:paraId="78AB00EC" w14:textId="77777777" w:rsidTr="00F95151">
        <w:trPr>
          <w:trHeight w:val="270"/>
          <w:jc w:val="right"/>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3CB44C" w14:textId="77777777" w:rsidR="00A75EA4" w:rsidRPr="00A75EA4" w:rsidRDefault="00A75EA4" w:rsidP="00A75EA4">
            <w:pPr>
              <w:ind w:left="-108" w:right="-163"/>
              <w:rPr>
                <w:color w:val="000000"/>
                <w:sz w:val="22"/>
                <w:szCs w:val="22"/>
              </w:rPr>
            </w:pPr>
          </w:p>
        </w:tc>
        <w:tc>
          <w:tcPr>
            <w:tcW w:w="1843" w:type="dxa"/>
            <w:vMerge/>
            <w:tcBorders>
              <w:left w:val="single" w:sz="4" w:space="0" w:color="auto"/>
              <w:right w:val="single" w:sz="4" w:space="0" w:color="auto"/>
            </w:tcBorders>
            <w:vAlign w:val="center"/>
          </w:tcPr>
          <w:p w14:paraId="08DDA93F" w14:textId="77777777" w:rsidR="00A75EA4" w:rsidRPr="00A75EA4" w:rsidRDefault="00A75EA4" w:rsidP="00A75EA4">
            <w:pPr>
              <w:ind w:left="-108" w:right="-163"/>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14:paraId="3AB27D00" w14:textId="77777777" w:rsidR="00A75EA4" w:rsidRPr="00A75EA4" w:rsidRDefault="00A75EA4" w:rsidP="00A75EA4">
            <w:pPr>
              <w:ind w:left="-108" w:right="-163"/>
              <w:jc w:val="center"/>
              <w:rPr>
                <w:color w:val="000000"/>
                <w:sz w:val="22"/>
                <w:szCs w:val="22"/>
              </w:rPr>
            </w:pPr>
            <w:r w:rsidRPr="00A75EA4">
              <w:rPr>
                <w:color w:val="000000"/>
                <w:sz w:val="22"/>
                <w:szCs w:val="22"/>
              </w:rPr>
              <w:t>с 01.07.2024</w:t>
            </w:r>
          </w:p>
        </w:tc>
        <w:tc>
          <w:tcPr>
            <w:tcW w:w="993" w:type="dxa"/>
            <w:tcBorders>
              <w:top w:val="nil"/>
              <w:left w:val="nil"/>
              <w:bottom w:val="single" w:sz="4" w:space="0" w:color="auto"/>
              <w:right w:val="single" w:sz="4" w:space="0" w:color="auto"/>
            </w:tcBorders>
            <w:shd w:val="clear" w:color="auto" w:fill="auto"/>
            <w:vAlign w:val="center"/>
          </w:tcPr>
          <w:p w14:paraId="6C723BCB" w14:textId="77777777" w:rsidR="00A75EA4" w:rsidRPr="00A75EA4" w:rsidRDefault="00A75EA4" w:rsidP="00A75EA4">
            <w:pPr>
              <w:ind w:left="-108" w:right="-163"/>
              <w:jc w:val="center"/>
              <w:rPr>
                <w:color w:val="000000"/>
                <w:sz w:val="22"/>
                <w:szCs w:val="22"/>
              </w:rPr>
            </w:pPr>
            <w:r w:rsidRPr="00A75EA4">
              <w:rPr>
                <w:color w:val="000000"/>
                <w:sz w:val="22"/>
                <w:szCs w:val="22"/>
              </w:rPr>
              <w:t>3 191,55</w:t>
            </w:r>
          </w:p>
        </w:tc>
        <w:tc>
          <w:tcPr>
            <w:tcW w:w="850" w:type="dxa"/>
            <w:tcBorders>
              <w:top w:val="nil"/>
              <w:left w:val="nil"/>
              <w:bottom w:val="single" w:sz="4" w:space="0" w:color="auto"/>
              <w:right w:val="single" w:sz="4" w:space="0" w:color="auto"/>
            </w:tcBorders>
            <w:shd w:val="clear" w:color="auto" w:fill="auto"/>
            <w:vAlign w:val="center"/>
          </w:tcPr>
          <w:p w14:paraId="756CCFEE"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tcPr>
          <w:p w14:paraId="6A71E0F5" w14:textId="77777777" w:rsidR="00A75EA4" w:rsidRPr="00A75EA4" w:rsidRDefault="00A75EA4" w:rsidP="00A75EA4">
            <w:pPr>
              <w:ind w:left="-108" w:right="-163"/>
              <w:jc w:val="center"/>
              <w:rPr>
                <w:color w:val="000000"/>
                <w:sz w:val="22"/>
                <w:szCs w:val="22"/>
                <w:lang w:val="en-US"/>
              </w:rPr>
            </w:pPr>
            <w:r w:rsidRPr="00A75EA4">
              <w:rPr>
                <w:color w:val="000000"/>
                <w:sz w:val="22"/>
                <w:szCs w:val="22"/>
              </w:rPr>
              <w:t>x</w:t>
            </w:r>
          </w:p>
        </w:tc>
        <w:tc>
          <w:tcPr>
            <w:tcW w:w="850" w:type="dxa"/>
            <w:tcBorders>
              <w:top w:val="nil"/>
              <w:left w:val="nil"/>
              <w:bottom w:val="single" w:sz="4" w:space="0" w:color="auto"/>
              <w:right w:val="single" w:sz="4" w:space="0" w:color="auto"/>
            </w:tcBorders>
            <w:shd w:val="clear" w:color="auto" w:fill="auto"/>
            <w:vAlign w:val="center"/>
          </w:tcPr>
          <w:p w14:paraId="2DD00ED1" w14:textId="77777777" w:rsidR="00A75EA4" w:rsidRPr="00A75EA4" w:rsidRDefault="00A75EA4" w:rsidP="00A75EA4">
            <w:pPr>
              <w:ind w:left="-108" w:right="-163"/>
              <w:jc w:val="center"/>
              <w:rPr>
                <w:color w:val="000000"/>
                <w:sz w:val="22"/>
                <w:szCs w:val="22"/>
                <w:lang w:val="en-US"/>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tcPr>
          <w:p w14:paraId="21D52C6A" w14:textId="77777777" w:rsidR="00A75EA4" w:rsidRPr="00A75EA4" w:rsidRDefault="00A75EA4" w:rsidP="00A75EA4">
            <w:pPr>
              <w:ind w:left="-108" w:right="-163"/>
              <w:jc w:val="center"/>
              <w:rPr>
                <w:color w:val="000000"/>
                <w:sz w:val="22"/>
                <w:szCs w:val="22"/>
                <w:lang w:val="en-US"/>
              </w:rPr>
            </w:pPr>
            <w:r w:rsidRPr="00A75EA4">
              <w:rPr>
                <w:color w:val="000000"/>
                <w:sz w:val="22"/>
                <w:szCs w:val="22"/>
              </w:rPr>
              <w:t>x</w:t>
            </w:r>
          </w:p>
        </w:tc>
        <w:tc>
          <w:tcPr>
            <w:tcW w:w="1134" w:type="dxa"/>
            <w:tcBorders>
              <w:top w:val="nil"/>
              <w:left w:val="nil"/>
              <w:bottom w:val="single" w:sz="4" w:space="0" w:color="auto"/>
              <w:right w:val="single" w:sz="4" w:space="0" w:color="auto"/>
            </w:tcBorders>
            <w:shd w:val="clear" w:color="auto" w:fill="auto"/>
            <w:vAlign w:val="center"/>
          </w:tcPr>
          <w:p w14:paraId="0A1592BD" w14:textId="77777777" w:rsidR="00A75EA4" w:rsidRPr="00A75EA4" w:rsidRDefault="00A75EA4" w:rsidP="00A75EA4">
            <w:pPr>
              <w:ind w:left="-108" w:right="-86"/>
              <w:jc w:val="center"/>
              <w:rPr>
                <w:color w:val="000000"/>
                <w:sz w:val="22"/>
                <w:szCs w:val="22"/>
                <w:lang w:val="en-US"/>
              </w:rPr>
            </w:pPr>
            <w:r w:rsidRPr="00A75EA4">
              <w:rPr>
                <w:color w:val="000000"/>
                <w:sz w:val="22"/>
                <w:szCs w:val="22"/>
              </w:rPr>
              <w:t>x</w:t>
            </w:r>
          </w:p>
        </w:tc>
      </w:tr>
      <w:tr w:rsidR="00A75EA4" w:rsidRPr="00A75EA4" w14:paraId="4C0FA1FE" w14:textId="77777777" w:rsidTr="00F95151">
        <w:trPr>
          <w:trHeight w:val="270"/>
          <w:jc w:val="right"/>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4F5AA4" w14:textId="77777777" w:rsidR="00A75EA4" w:rsidRPr="00A75EA4" w:rsidRDefault="00A75EA4" w:rsidP="00A75EA4">
            <w:pPr>
              <w:ind w:left="-108" w:right="-163"/>
              <w:rPr>
                <w:color w:val="000000"/>
                <w:sz w:val="22"/>
                <w:szCs w:val="22"/>
              </w:rPr>
            </w:pPr>
          </w:p>
        </w:tc>
        <w:tc>
          <w:tcPr>
            <w:tcW w:w="1843" w:type="dxa"/>
            <w:vMerge/>
            <w:tcBorders>
              <w:left w:val="single" w:sz="4" w:space="0" w:color="auto"/>
              <w:right w:val="single" w:sz="4" w:space="0" w:color="auto"/>
            </w:tcBorders>
            <w:vAlign w:val="center"/>
          </w:tcPr>
          <w:p w14:paraId="265517A0" w14:textId="77777777" w:rsidR="00A75EA4" w:rsidRPr="00A75EA4" w:rsidRDefault="00A75EA4" w:rsidP="00A75EA4">
            <w:pPr>
              <w:ind w:left="-108" w:right="-163"/>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14:paraId="29782AFF" w14:textId="77777777" w:rsidR="00A75EA4" w:rsidRPr="00A75EA4" w:rsidRDefault="00A75EA4" w:rsidP="00A75EA4">
            <w:pPr>
              <w:ind w:left="-108" w:right="-163"/>
              <w:jc w:val="center"/>
              <w:rPr>
                <w:color w:val="000000"/>
                <w:sz w:val="22"/>
                <w:szCs w:val="22"/>
              </w:rPr>
            </w:pPr>
            <w:r w:rsidRPr="00A75EA4">
              <w:rPr>
                <w:color w:val="000000"/>
                <w:sz w:val="22"/>
                <w:szCs w:val="22"/>
              </w:rPr>
              <w:t>с 01.01.2025</w:t>
            </w:r>
          </w:p>
        </w:tc>
        <w:tc>
          <w:tcPr>
            <w:tcW w:w="993" w:type="dxa"/>
            <w:tcBorders>
              <w:top w:val="nil"/>
              <w:left w:val="nil"/>
              <w:bottom w:val="single" w:sz="4" w:space="0" w:color="auto"/>
              <w:right w:val="single" w:sz="4" w:space="0" w:color="auto"/>
            </w:tcBorders>
            <w:shd w:val="clear" w:color="auto" w:fill="auto"/>
            <w:vAlign w:val="center"/>
          </w:tcPr>
          <w:p w14:paraId="02163243" w14:textId="77777777" w:rsidR="00A75EA4" w:rsidRPr="00A75EA4" w:rsidRDefault="00A75EA4" w:rsidP="00A75EA4">
            <w:pPr>
              <w:ind w:left="-108" w:right="-163"/>
              <w:jc w:val="center"/>
              <w:rPr>
                <w:color w:val="000000"/>
                <w:sz w:val="22"/>
                <w:szCs w:val="22"/>
              </w:rPr>
            </w:pPr>
            <w:r w:rsidRPr="00A75EA4">
              <w:rPr>
                <w:color w:val="000000"/>
                <w:sz w:val="22"/>
                <w:szCs w:val="22"/>
              </w:rPr>
              <w:t>3 191,55</w:t>
            </w:r>
          </w:p>
        </w:tc>
        <w:tc>
          <w:tcPr>
            <w:tcW w:w="850" w:type="dxa"/>
            <w:tcBorders>
              <w:top w:val="nil"/>
              <w:left w:val="nil"/>
              <w:bottom w:val="single" w:sz="4" w:space="0" w:color="auto"/>
              <w:right w:val="single" w:sz="4" w:space="0" w:color="auto"/>
            </w:tcBorders>
            <w:shd w:val="clear" w:color="auto" w:fill="auto"/>
            <w:vAlign w:val="center"/>
          </w:tcPr>
          <w:p w14:paraId="2892DB9B"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tcPr>
          <w:p w14:paraId="24FF83AF"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0" w:type="dxa"/>
            <w:tcBorders>
              <w:top w:val="nil"/>
              <w:left w:val="nil"/>
              <w:bottom w:val="single" w:sz="4" w:space="0" w:color="auto"/>
              <w:right w:val="single" w:sz="4" w:space="0" w:color="auto"/>
            </w:tcBorders>
            <w:shd w:val="clear" w:color="auto" w:fill="auto"/>
            <w:vAlign w:val="center"/>
          </w:tcPr>
          <w:p w14:paraId="796B87CB"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tcPr>
          <w:p w14:paraId="2D4571EE"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1134" w:type="dxa"/>
            <w:tcBorders>
              <w:top w:val="nil"/>
              <w:left w:val="nil"/>
              <w:bottom w:val="single" w:sz="4" w:space="0" w:color="auto"/>
              <w:right w:val="single" w:sz="4" w:space="0" w:color="auto"/>
            </w:tcBorders>
            <w:shd w:val="clear" w:color="auto" w:fill="auto"/>
            <w:vAlign w:val="center"/>
          </w:tcPr>
          <w:p w14:paraId="5C30829D" w14:textId="77777777" w:rsidR="00A75EA4" w:rsidRPr="00A75EA4" w:rsidRDefault="00A75EA4" w:rsidP="00A75EA4">
            <w:pPr>
              <w:ind w:left="-108" w:right="-86"/>
              <w:jc w:val="center"/>
              <w:rPr>
                <w:color w:val="000000"/>
                <w:sz w:val="22"/>
                <w:szCs w:val="22"/>
              </w:rPr>
            </w:pPr>
            <w:r w:rsidRPr="00A75EA4">
              <w:rPr>
                <w:color w:val="000000"/>
                <w:sz w:val="22"/>
                <w:szCs w:val="22"/>
              </w:rPr>
              <w:t>x</w:t>
            </w:r>
          </w:p>
        </w:tc>
      </w:tr>
      <w:tr w:rsidR="00A75EA4" w:rsidRPr="00A75EA4" w14:paraId="7B2F3899" w14:textId="77777777" w:rsidTr="00F95151">
        <w:trPr>
          <w:trHeight w:val="270"/>
          <w:jc w:val="right"/>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C668C4" w14:textId="77777777" w:rsidR="00A75EA4" w:rsidRPr="00A75EA4" w:rsidRDefault="00A75EA4" w:rsidP="00A75EA4">
            <w:pPr>
              <w:ind w:left="-108" w:right="-163"/>
              <w:rPr>
                <w:color w:val="000000"/>
                <w:sz w:val="22"/>
                <w:szCs w:val="22"/>
              </w:rPr>
            </w:pPr>
          </w:p>
        </w:tc>
        <w:tc>
          <w:tcPr>
            <w:tcW w:w="1843" w:type="dxa"/>
            <w:vMerge/>
            <w:tcBorders>
              <w:left w:val="single" w:sz="4" w:space="0" w:color="auto"/>
              <w:bottom w:val="single" w:sz="4" w:space="0" w:color="auto"/>
              <w:right w:val="single" w:sz="4" w:space="0" w:color="auto"/>
            </w:tcBorders>
            <w:vAlign w:val="center"/>
          </w:tcPr>
          <w:p w14:paraId="6CADD25C" w14:textId="77777777" w:rsidR="00A75EA4" w:rsidRPr="00A75EA4" w:rsidRDefault="00A75EA4" w:rsidP="00A75EA4">
            <w:pPr>
              <w:ind w:left="-108" w:right="-163"/>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14:paraId="636C053C" w14:textId="77777777" w:rsidR="00A75EA4" w:rsidRPr="00A75EA4" w:rsidRDefault="00A75EA4" w:rsidP="00A75EA4">
            <w:pPr>
              <w:ind w:left="-108" w:right="-163"/>
              <w:jc w:val="center"/>
              <w:rPr>
                <w:color w:val="000000"/>
                <w:sz w:val="22"/>
                <w:szCs w:val="22"/>
              </w:rPr>
            </w:pPr>
            <w:r w:rsidRPr="00A75EA4">
              <w:rPr>
                <w:color w:val="000000"/>
                <w:sz w:val="22"/>
                <w:szCs w:val="22"/>
              </w:rPr>
              <w:t>с 01.07.2025</w:t>
            </w:r>
          </w:p>
        </w:tc>
        <w:tc>
          <w:tcPr>
            <w:tcW w:w="993" w:type="dxa"/>
            <w:tcBorders>
              <w:top w:val="nil"/>
              <w:left w:val="nil"/>
              <w:bottom w:val="single" w:sz="4" w:space="0" w:color="auto"/>
              <w:right w:val="single" w:sz="4" w:space="0" w:color="auto"/>
            </w:tcBorders>
            <w:shd w:val="clear" w:color="auto" w:fill="auto"/>
            <w:vAlign w:val="center"/>
          </w:tcPr>
          <w:p w14:paraId="4211CBB4" w14:textId="77777777" w:rsidR="00A75EA4" w:rsidRPr="00A75EA4" w:rsidRDefault="00A75EA4" w:rsidP="00A75EA4">
            <w:pPr>
              <w:ind w:left="-108" w:right="-163"/>
              <w:jc w:val="center"/>
              <w:rPr>
                <w:color w:val="000000"/>
                <w:sz w:val="22"/>
                <w:szCs w:val="22"/>
              </w:rPr>
            </w:pPr>
            <w:r w:rsidRPr="00A75EA4">
              <w:rPr>
                <w:color w:val="000000"/>
                <w:sz w:val="22"/>
                <w:szCs w:val="22"/>
              </w:rPr>
              <w:t>3 319,21</w:t>
            </w:r>
          </w:p>
        </w:tc>
        <w:tc>
          <w:tcPr>
            <w:tcW w:w="850" w:type="dxa"/>
            <w:tcBorders>
              <w:top w:val="nil"/>
              <w:left w:val="nil"/>
              <w:bottom w:val="single" w:sz="4" w:space="0" w:color="auto"/>
              <w:right w:val="single" w:sz="4" w:space="0" w:color="auto"/>
            </w:tcBorders>
            <w:shd w:val="clear" w:color="auto" w:fill="auto"/>
            <w:vAlign w:val="center"/>
          </w:tcPr>
          <w:p w14:paraId="3FC08A5D"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tcPr>
          <w:p w14:paraId="5888E0AF"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0" w:type="dxa"/>
            <w:tcBorders>
              <w:top w:val="nil"/>
              <w:left w:val="nil"/>
              <w:bottom w:val="single" w:sz="4" w:space="0" w:color="auto"/>
              <w:right w:val="single" w:sz="4" w:space="0" w:color="auto"/>
            </w:tcBorders>
            <w:shd w:val="clear" w:color="auto" w:fill="auto"/>
            <w:vAlign w:val="center"/>
          </w:tcPr>
          <w:p w14:paraId="16207DAE"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tcPr>
          <w:p w14:paraId="77824975"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1134" w:type="dxa"/>
            <w:tcBorders>
              <w:top w:val="nil"/>
              <w:left w:val="nil"/>
              <w:bottom w:val="single" w:sz="4" w:space="0" w:color="auto"/>
              <w:right w:val="single" w:sz="4" w:space="0" w:color="auto"/>
            </w:tcBorders>
            <w:shd w:val="clear" w:color="auto" w:fill="auto"/>
            <w:vAlign w:val="center"/>
          </w:tcPr>
          <w:p w14:paraId="5C49181F" w14:textId="77777777" w:rsidR="00A75EA4" w:rsidRPr="00A75EA4" w:rsidRDefault="00A75EA4" w:rsidP="00A75EA4">
            <w:pPr>
              <w:ind w:left="-108" w:right="-86"/>
              <w:jc w:val="center"/>
              <w:rPr>
                <w:color w:val="000000"/>
                <w:sz w:val="22"/>
                <w:szCs w:val="22"/>
              </w:rPr>
            </w:pPr>
            <w:r w:rsidRPr="00A75EA4">
              <w:rPr>
                <w:color w:val="000000"/>
                <w:sz w:val="22"/>
                <w:szCs w:val="22"/>
              </w:rPr>
              <w:t>x</w:t>
            </w:r>
          </w:p>
        </w:tc>
      </w:tr>
      <w:tr w:rsidR="00A75EA4" w:rsidRPr="00A75EA4" w14:paraId="427B5238" w14:textId="77777777" w:rsidTr="00F95151">
        <w:trPr>
          <w:trHeight w:val="300"/>
          <w:jc w:val="right"/>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9B2F87" w14:textId="77777777" w:rsidR="00A75EA4" w:rsidRPr="00A75EA4" w:rsidRDefault="00A75EA4" w:rsidP="00A75EA4">
            <w:pPr>
              <w:ind w:left="-108" w:right="-163"/>
              <w:rPr>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257B4841" w14:textId="77777777" w:rsidR="00A75EA4" w:rsidRPr="00A75EA4" w:rsidRDefault="00A75EA4" w:rsidP="00A75EA4">
            <w:pPr>
              <w:ind w:left="-108" w:right="-163"/>
              <w:jc w:val="center"/>
              <w:rPr>
                <w:color w:val="000000"/>
                <w:sz w:val="22"/>
                <w:szCs w:val="22"/>
              </w:rPr>
            </w:pPr>
            <w:proofErr w:type="spellStart"/>
            <w:r w:rsidRPr="00A75EA4">
              <w:rPr>
                <w:color w:val="000000"/>
                <w:sz w:val="22"/>
                <w:szCs w:val="22"/>
              </w:rPr>
              <w:t>Двухставочный</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058FA2E9"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993" w:type="dxa"/>
            <w:tcBorders>
              <w:top w:val="nil"/>
              <w:left w:val="nil"/>
              <w:bottom w:val="single" w:sz="4" w:space="0" w:color="auto"/>
              <w:right w:val="single" w:sz="4" w:space="0" w:color="auto"/>
            </w:tcBorders>
            <w:shd w:val="clear" w:color="auto" w:fill="auto"/>
            <w:vAlign w:val="center"/>
            <w:hideMark/>
          </w:tcPr>
          <w:p w14:paraId="72696815"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0" w:type="dxa"/>
            <w:tcBorders>
              <w:top w:val="nil"/>
              <w:left w:val="nil"/>
              <w:bottom w:val="single" w:sz="4" w:space="0" w:color="auto"/>
              <w:right w:val="single" w:sz="4" w:space="0" w:color="auto"/>
            </w:tcBorders>
            <w:shd w:val="clear" w:color="auto" w:fill="auto"/>
            <w:vAlign w:val="center"/>
            <w:hideMark/>
          </w:tcPr>
          <w:p w14:paraId="50CAEA9C"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13973B9D"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2BD6C0D1"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68AFD00A"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3BCCFFBA" w14:textId="77777777" w:rsidR="00A75EA4" w:rsidRPr="00A75EA4" w:rsidRDefault="00A75EA4" w:rsidP="00A75EA4">
            <w:pPr>
              <w:ind w:left="-108" w:right="-86"/>
              <w:jc w:val="center"/>
              <w:rPr>
                <w:color w:val="000000"/>
                <w:sz w:val="22"/>
                <w:szCs w:val="22"/>
              </w:rPr>
            </w:pPr>
            <w:r w:rsidRPr="00A75EA4">
              <w:rPr>
                <w:color w:val="000000"/>
                <w:sz w:val="22"/>
                <w:szCs w:val="22"/>
                <w:lang w:val="en-US"/>
              </w:rPr>
              <w:t>x</w:t>
            </w:r>
          </w:p>
        </w:tc>
      </w:tr>
      <w:tr w:rsidR="00A75EA4" w:rsidRPr="00A75EA4" w14:paraId="54049411" w14:textId="77777777" w:rsidTr="00F95151">
        <w:trPr>
          <w:trHeight w:val="600"/>
          <w:jc w:val="right"/>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0E0B68" w14:textId="77777777" w:rsidR="00A75EA4" w:rsidRPr="00A75EA4" w:rsidRDefault="00A75EA4" w:rsidP="00A75EA4">
            <w:pPr>
              <w:ind w:left="-108" w:right="-163"/>
              <w:rPr>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05D85F30" w14:textId="77777777" w:rsidR="00A75EA4" w:rsidRPr="00A75EA4" w:rsidRDefault="00A75EA4" w:rsidP="00A75EA4">
            <w:pPr>
              <w:ind w:left="-108" w:right="-163"/>
              <w:jc w:val="center"/>
              <w:rPr>
                <w:color w:val="000000"/>
                <w:sz w:val="22"/>
                <w:szCs w:val="22"/>
              </w:rPr>
            </w:pPr>
            <w:r w:rsidRPr="00A75EA4">
              <w:rPr>
                <w:color w:val="000000"/>
                <w:sz w:val="22"/>
                <w:szCs w:val="22"/>
              </w:rPr>
              <w:t>Ставка за тепловую энергию, руб./Гкал</w:t>
            </w:r>
          </w:p>
        </w:tc>
        <w:tc>
          <w:tcPr>
            <w:tcW w:w="1417" w:type="dxa"/>
            <w:tcBorders>
              <w:top w:val="nil"/>
              <w:left w:val="nil"/>
              <w:bottom w:val="single" w:sz="4" w:space="0" w:color="auto"/>
              <w:right w:val="single" w:sz="4" w:space="0" w:color="auto"/>
            </w:tcBorders>
            <w:shd w:val="clear" w:color="auto" w:fill="auto"/>
            <w:vAlign w:val="center"/>
            <w:hideMark/>
          </w:tcPr>
          <w:p w14:paraId="58C87613"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993" w:type="dxa"/>
            <w:tcBorders>
              <w:top w:val="nil"/>
              <w:left w:val="nil"/>
              <w:bottom w:val="single" w:sz="4" w:space="0" w:color="auto"/>
              <w:right w:val="single" w:sz="4" w:space="0" w:color="auto"/>
            </w:tcBorders>
            <w:shd w:val="clear" w:color="auto" w:fill="auto"/>
            <w:vAlign w:val="center"/>
            <w:hideMark/>
          </w:tcPr>
          <w:p w14:paraId="1D66953D"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0" w:type="dxa"/>
            <w:tcBorders>
              <w:top w:val="nil"/>
              <w:left w:val="nil"/>
              <w:bottom w:val="single" w:sz="4" w:space="0" w:color="auto"/>
              <w:right w:val="single" w:sz="4" w:space="0" w:color="auto"/>
            </w:tcBorders>
            <w:shd w:val="clear" w:color="auto" w:fill="auto"/>
            <w:vAlign w:val="center"/>
            <w:hideMark/>
          </w:tcPr>
          <w:p w14:paraId="037812F1"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307B497F"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04BF4B7B"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39BF65F5"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7EB72B49" w14:textId="77777777" w:rsidR="00A75EA4" w:rsidRPr="00A75EA4" w:rsidRDefault="00A75EA4" w:rsidP="00A75EA4">
            <w:pPr>
              <w:ind w:left="-108" w:right="-86"/>
              <w:jc w:val="center"/>
              <w:rPr>
                <w:color w:val="000000"/>
                <w:sz w:val="22"/>
                <w:szCs w:val="22"/>
              </w:rPr>
            </w:pPr>
            <w:r w:rsidRPr="00A75EA4">
              <w:rPr>
                <w:color w:val="000000"/>
                <w:sz w:val="22"/>
                <w:szCs w:val="22"/>
                <w:lang w:val="en-US"/>
              </w:rPr>
              <w:t>x</w:t>
            </w:r>
          </w:p>
        </w:tc>
      </w:tr>
      <w:tr w:rsidR="00A75EA4" w:rsidRPr="00A75EA4" w14:paraId="11651265" w14:textId="77777777" w:rsidTr="00F95151">
        <w:trPr>
          <w:trHeight w:val="2054"/>
          <w:jc w:val="right"/>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13674" w14:textId="77777777" w:rsidR="00A75EA4" w:rsidRPr="00A75EA4" w:rsidRDefault="00A75EA4" w:rsidP="00A75EA4">
            <w:pPr>
              <w:ind w:left="-108" w:right="-163"/>
              <w:rPr>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7F82D7A7" w14:textId="77777777" w:rsidR="00A75EA4" w:rsidRPr="00A75EA4" w:rsidRDefault="00A75EA4" w:rsidP="00A75EA4">
            <w:pPr>
              <w:ind w:left="-108" w:right="-163"/>
              <w:jc w:val="center"/>
              <w:rPr>
                <w:color w:val="000000"/>
                <w:sz w:val="22"/>
                <w:szCs w:val="22"/>
              </w:rPr>
            </w:pPr>
            <w:r w:rsidRPr="00A75EA4">
              <w:rPr>
                <w:color w:val="000000"/>
                <w:sz w:val="22"/>
                <w:szCs w:val="22"/>
              </w:rPr>
              <w:t xml:space="preserve">Ставка за содержание тепловой мощности, </w:t>
            </w:r>
          </w:p>
          <w:p w14:paraId="599827DD" w14:textId="77777777" w:rsidR="00A75EA4" w:rsidRPr="00A75EA4" w:rsidRDefault="00A75EA4" w:rsidP="00A75EA4">
            <w:pPr>
              <w:ind w:left="-108" w:right="-163"/>
              <w:jc w:val="center"/>
              <w:rPr>
                <w:color w:val="000000"/>
                <w:sz w:val="22"/>
                <w:szCs w:val="22"/>
              </w:rPr>
            </w:pPr>
            <w:r w:rsidRPr="00A75EA4">
              <w:rPr>
                <w:color w:val="000000"/>
                <w:sz w:val="22"/>
                <w:szCs w:val="22"/>
              </w:rPr>
              <w:t xml:space="preserve">тыс. руб./Гкал/ч </w:t>
            </w:r>
          </w:p>
          <w:p w14:paraId="3D3E2F6A" w14:textId="77777777" w:rsidR="00A75EA4" w:rsidRPr="00A75EA4" w:rsidRDefault="00A75EA4" w:rsidP="00A75EA4">
            <w:pPr>
              <w:ind w:left="-108" w:right="-163"/>
              <w:jc w:val="center"/>
              <w:rPr>
                <w:color w:val="000000"/>
                <w:sz w:val="22"/>
                <w:szCs w:val="22"/>
              </w:rPr>
            </w:pPr>
            <w:r w:rsidRPr="00A75EA4">
              <w:rPr>
                <w:color w:val="000000"/>
                <w:sz w:val="22"/>
                <w:szCs w:val="22"/>
              </w:rPr>
              <w:t>в мес.</w:t>
            </w:r>
          </w:p>
        </w:tc>
        <w:tc>
          <w:tcPr>
            <w:tcW w:w="1417" w:type="dxa"/>
            <w:tcBorders>
              <w:top w:val="nil"/>
              <w:left w:val="nil"/>
              <w:bottom w:val="single" w:sz="4" w:space="0" w:color="auto"/>
              <w:right w:val="single" w:sz="4" w:space="0" w:color="auto"/>
            </w:tcBorders>
            <w:shd w:val="clear" w:color="auto" w:fill="auto"/>
            <w:vAlign w:val="center"/>
            <w:hideMark/>
          </w:tcPr>
          <w:p w14:paraId="15ADBF17"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993" w:type="dxa"/>
            <w:tcBorders>
              <w:top w:val="nil"/>
              <w:left w:val="nil"/>
              <w:bottom w:val="single" w:sz="4" w:space="0" w:color="auto"/>
              <w:right w:val="single" w:sz="4" w:space="0" w:color="auto"/>
            </w:tcBorders>
            <w:shd w:val="clear" w:color="auto" w:fill="auto"/>
            <w:vAlign w:val="center"/>
            <w:hideMark/>
          </w:tcPr>
          <w:p w14:paraId="45889711"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0" w:type="dxa"/>
            <w:tcBorders>
              <w:top w:val="nil"/>
              <w:left w:val="nil"/>
              <w:bottom w:val="single" w:sz="4" w:space="0" w:color="auto"/>
              <w:right w:val="single" w:sz="4" w:space="0" w:color="auto"/>
            </w:tcBorders>
            <w:shd w:val="clear" w:color="auto" w:fill="auto"/>
            <w:vAlign w:val="center"/>
            <w:hideMark/>
          </w:tcPr>
          <w:p w14:paraId="24184C7B"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533AD456"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12F0D64A"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3C598FB4"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52EAB66B" w14:textId="77777777" w:rsidR="00A75EA4" w:rsidRPr="00A75EA4" w:rsidRDefault="00A75EA4" w:rsidP="00A75EA4">
            <w:pPr>
              <w:ind w:left="-108" w:right="-86"/>
              <w:jc w:val="center"/>
              <w:rPr>
                <w:color w:val="000000"/>
                <w:sz w:val="22"/>
                <w:szCs w:val="22"/>
              </w:rPr>
            </w:pPr>
            <w:r w:rsidRPr="00A75EA4">
              <w:rPr>
                <w:color w:val="000000"/>
                <w:sz w:val="22"/>
                <w:szCs w:val="22"/>
                <w:lang w:val="en-US"/>
              </w:rPr>
              <w:t>x</w:t>
            </w:r>
          </w:p>
        </w:tc>
      </w:tr>
      <w:tr w:rsidR="00A75EA4" w:rsidRPr="00A75EA4" w14:paraId="11A40E4B" w14:textId="77777777" w:rsidTr="00F95151">
        <w:trPr>
          <w:trHeight w:val="141"/>
          <w:jc w:val="right"/>
        </w:trPr>
        <w:tc>
          <w:tcPr>
            <w:tcW w:w="1838" w:type="dxa"/>
            <w:tcBorders>
              <w:top w:val="single" w:sz="4" w:space="0" w:color="auto"/>
              <w:left w:val="single" w:sz="4" w:space="0" w:color="auto"/>
              <w:right w:val="single" w:sz="4" w:space="0" w:color="auto"/>
            </w:tcBorders>
            <w:vAlign w:val="center"/>
          </w:tcPr>
          <w:p w14:paraId="6D7F7944" w14:textId="77777777" w:rsidR="00A75EA4" w:rsidRPr="00A75EA4" w:rsidRDefault="00A75EA4" w:rsidP="00A75EA4">
            <w:pPr>
              <w:ind w:left="-108" w:right="-163"/>
              <w:jc w:val="center"/>
              <w:rPr>
                <w:color w:val="000000"/>
                <w:sz w:val="22"/>
                <w:szCs w:val="22"/>
              </w:rPr>
            </w:pPr>
            <w:r w:rsidRPr="00A75EA4">
              <w:rPr>
                <w:color w:val="000000"/>
                <w:sz w:val="22"/>
                <w:szCs w:val="22"/>
              </w:rPr>
              <w:t>1</w:t>
            </w:r>
          </w:p>
        </w:tc>
        <w:tc>
          <w:tcPr>
            <w:tcW w:w="1843" w:type="dxa"/>
            <w:tcBorders>
              <w:top w:val="single" w:sz="4" w:space="0" w:color="auto"/>
              <w:left w:val="single" w:sz="4" w:space="0" w:color="auto"/>
              <w:right w:val="single" w:sz="4" w:space="0" w:color="auto"/>
            </w:tcBorders>
            <w:shd w:val="clear" w:color="auto" w:fill="auto"/>
            <w:vAlign w:val="center"/>
          </w:tcPr>
          <w:p w14:paraId="4E5C17F8" w14:textId="77777777" w:rsidR="00A75EA4" w:rsidRPr="00A75EA4" w:rsidRDefault="00A75EA4" w:rsidP="00A75EA4">
            <w:pPr>
              <w:ind w:left="-108" w:right="-163"/>
              <w:jc w:val="center"/>
              <w:rPr>
                <w:color w:val="000000"/>
                <w:sz w:val="22"/>
                <w:szCs w:val="22"/>
              </w:rPr>
            </w:pPr>
            <w:r w:rsidRPr="00A75EA4">
              <w:rPr>
                <w:color w:val="000000"/>
                <w:sz w:val="22"/>
                <w:szCs w:val="22"/>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105F15" w14:textId="77777777" w:rsidR="00A75EA4" w:rsidRPr="00A75EA4" w:rsidRDefault="00A75EA4" w:rsidP="00A75EA4">
            <w:pPr>
              <w:ind w:left="-108" w:right="-163"/>
              <w:jc w:val="center"/>
              <w:rPr>
                <w:color w:val="000000"/>
                <w:sz w:val="22"/>
                <w:szCs w:val="22"/>
              </w:rPr>
            </w:pPr>
            <w:r w:rsidRPr="00A75EA4">
              <w:rPr>
                <w:color w:val="000000"/>
                <w:sz w:val="22"/>
                <w:szCs w:val="22"/>
              </w:rPr>
              <w:t>3</w:t>
            </w:r>
          </w:p>
        </w:tc>
        <w:tc>
          <w:tcPr>
            <w:tcW w:w="993" w:type="dxa"/>
            <w:tcBorders>
              <w:top w:val="single" w:sz="4" w:space="0" w:color="auto"/>
              <w:left w:val="nil"/>
              <w:bottom w:val="single" w:sz="4" w:space="0" w:color="auto"/>
              <w:right w:val="single" w:sz="4" w:space="0" w:color="auto"/>
            </w:tcBorders>
            <w:shd w:val="clear" w:color="auto" w:fill="auto"/>
            <w:vAlign w:val="center"/>
          </w:tcPr>
          <w:p w14:paraId="151C883E" w14:textId="77777777" w:rsidR="00A75EA4" w:rsidRPr="00A75EA4" w:rsidRDefault="00A75EA4" w:rsidP="00A75EA4">
            <w:pPr>
              <w:ind w:left="-108" w:right="-163"/>
              <w:jc w:val="center"/>
              <w:rPr>
                <w:color w:val="000000"/>
                <w:sz w:val="22"/>
                <w:szCs w:val="22"/>
              </w:rPr>
            </w:pPr>
            <w:r w:rsidRPr="00A75EA4">
              <w:rPr>
                <w:color w:val="000000"/>
                <w:sz w:val="22"/>
                <w:szCs w:val="22"/>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02A35D50" w14:textId="77777777" w:rsidR="00A75EA4" w:rsidRPr="00A75EA4" w:rsidRDefault="00A75EA4" w:rsidP="00A75EA4">
            <w:pPr>
              <w:ind w:left="-108" w:right="-163"/>
              <w:jc w:val="center"/>
              <w:rPr>
                <w:color w:val="000000"/>
                <w:sz w:val="22"/>
                <w:szCs w:val="22"/>
                <w:lang w:val="en-US"/>
              </w:rPr>
            </w:pPr>
            <w:r w:rsidRPr="00A75EA4">
              <w:rPr>
                <w:color w:val="000000"/>
                <w:sz w:val="22"/>
                <w:szCs w:val="22"/>
              </w:rPr>
              <w:t>5</w:t>
            </w:r>
          </w:p>
        </w:tc>
        <w:tc>
          <w:tcPr>
            <w:tcW w:w="851" w:type="dxa"/>
            <w:tcBorders>
              <w:top w:val="single" w:sz="4" w:space="0" w:color="auto"/>
              <w:left w:val="nil"/>
              <w:bottom w:val="single" w:sz="4" w:space="0" w:color="auto"/>
              <w:right w:val="single" w:sz="4" w:space="0" w:color="auto"/>
            </w:tcBorders>
            <w:shd w:val="clear" w:color="auto" w:fill="auto"/>
            <w:vAlign w:val="center"/>
          </w:tcPr>
          <w:p w14:paraId="503F6EAC" w14:textId="77777777" w:rsidR="00A75EA4" w:rsidRPr="00A75EA4" w:rsidRDefault="00A75EA4" w:rsidP="00A75EA4">
            <w:pPr>
              <w:ind w:left="-108" w:right="-163"/>
              <w:jc w:val="center"/>
              <w:rPr>
                <w:color w:val="000000"/>
                <w:sz w:val="22"/>
                <w:szCs w:val="22"/>
                <w:lang w:val="en-US"/>
              </w:rPr>
            </w:pPr>
            <w:r w:rsidRPr="00A75EA4">
              <w:rPr>
                <w:color w:val="000000"/>
                <w:sz w:val="22"/>
                <w:szCs w:val="22"/>
              </w:rPr>
              <w:t>6</w:t>
            </w:r>
          </w:p>
        </w:tc>
        <w:tc>
          <w:tcPr>
            <w:tcW w:w="850" w:type="dxa"/>
            <w:tcBorders>
              <w:top w:val="single" w:sz="4" w:space="0" w:color="auto"/>
              <w:left w:val="nil"/>
              <w:bottom w:val="single" w:sz="4" w:space="0" w:color="auto"/>
              <w:right w:val="single" w:sz="4" w:space="0" w:color="auto"/>
            </w:tcBorders>
            <w:shd w:val="clear" w:color="auto" w:fill="auto"/>
            <w:vAlign w:val="center"/>
          </w:tcPr>
          <w:p w14:paraId="2C85A790" w14:textId="77777777" w:rsidR="00A75EA4" w:rsidRPr="00A75EA4" w:rsidRDefault="00A75EA4" w:rsidP="00A75EA4">
            <w:pPr>
              <w:ind w:left="-108" w:right="-163"/>
              <w:jc w:val="center"/>
              <w:rPr>
                <w:color w:val="000000"/>
                <w:sz w:val="22"/>
                <w:szCs w:val="22"/>
                <w:lang w:val="en-US"/>
              </w:rPr>
            </w:pPr>
            <w:r w:rsidRPr="00A75EA4">
              <w:rPr>
                <w:color w:val="000000"/>
                <w:sz w:val="22"/>
                <w:szCs w:val="22"/>
              </w:rPr>
              <w:t>7</w:t>
            </w:r>
          </w:p>
        </w:tc>
        <w:tc>
          <w:tcPr>
            <w:tcW w:w="851" w:type="dxa"/>
            <w:tcBorders>
              <w:top w:val="single" w:sz="4" w:space="0" w:color="auto"/>
              <w:left w:val="nil"/>
              <w:bottom w:val="single" w:sz="4" w:space="0" w:color="auto"/>
              <w:right w:val="single" w:sz="4" w:space="0" w:color="auto"/>
            </w:tcBorders>
            <w:shd w:val="clear" w:color="auto" w:fill="auto"/>
            <w:vAlign w:val="center"/>
          </w:tcPr>
          <w:p w14:paraId="1E79F916" w14:textId="77777777" w:rsidR="00A75EA4" w:rsidRPr="00A75EA4" w:rsidRDefault="00A75EA4" w:rsidP="00A75EA4">
            <w:pPr>
              <w:ind w:left="-108" w:right="-163"/>
              <w:jc w:val="center"/>
              <w:rPr>
                <w:color w:val="000000"/>
                <w:sz w:val="22"/>
                <w:szCs w:val="22"/>
                <w:lang w:val="en-US"/>
              </w:rPr>
            </w:pPr>
            <w:r w:rsidRPr="00A75EA4">
              <w:rPr>
                <w:color w:val="000000"/>
                <w:sz w:val="22"/>
                <w:szCs w:val="22"/>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557631" w14:textId="77777777" w:rsidR="00A75EA4" w:rsidRPr="00A75EA4" w:rsidRDefault="00A75EA4" w:rsidP="00A75EA4">
            <w:pPr>
              <w:ind w:left="-108" w:right="-86"/>
              <w:jc w:val="center"/>
              <w:rPr>
                <w:color w:val="000000"/>
                <w:sz w:val="22"/>
                <w:szCs w:val="22"/>
                <w:lang w:val="en-US"/>
              </w:rPr>
            </w:pPr>
            <w:r w:rsidRPr="00A75EA4">
              <w:rPr>
                <w:color w:val="000000"/>
                <w:sz w:val="22"/>
                <w:szCs w:val="22"/>
              </w:rPr>
              <w:t>9</w:t>
            </w:r>
          </w:p>
        </w:tc>
      </w:tr>
      <w:tr w:rsidR="00A75EA4" w:rsidRPr="00A75EA4" w14:paraId="33680628" w14:textId="77777777" w:rsidTr="00F95151">
        <w:trPr>
          <w:trHeight w:val="141"/>
          <w:jc w:val="right"/>
        </w:trPr>
        <w:tc>
          <w:tcPr>
            <w:tcW w:w="1838" w:type="dxa"/>
            <w:vMerge w:val="restart"/>
            <w:tcBorders>
              <w:top w:val="single" w:sz="4" w:space="0" w:color="auto"/>
              <w:left w:val="single" w:sz="4" w:space="0" w:color="auto"/>
              <w:right w:val="single" w:sz="4" w:space="0" w:color="auto"/>
            </w:tcBorders>
          </w:tcPr>
          <w:p w14:paraId="5DC51A94" w14:textId="77777777" w:rsidR="00A75EA4" w:rsidRPr="00A75EA4" w:rsidRDefault="00A75EA4" w:rsidP="00A75EA4">
            <w:pPr>
              <w:ind w:left="-108" w:right="-163"/>
              <w:jc w:val="center"/>
              <w:rPr>
                <w:color w:val="000000"/>
                <w:sz w:val="22"/>
                <w:szCs w:val="22"/>
              </w:rPr>
            </w:pPr>
          </w:p>
        </w:tc>
        <w:tc>
          <w:tcPr>
            <w:tcW w:w="8789" w:type="dxa"/>
            <w:gridSpan w:val="8"/>
            <w:tcBorders>
              <w:top w:val="single" w:sz="4" w:space="0" w:color="auto"/>
              <w:left w:val="single" w:sz="4" w:space="0" w:color="auto"/>
              <w:right w:val="single" w:sz="4" w:space="0" w:color="auto"/>
            </w:tcBorders>
            <w:shd w:val="clear" w:color="auto" w:fill="auto"/>
            <w:vAlign w:val="center"/>
          </w:tcPr>
          <w:p w14:paraId="6D99769B" w14:textId="77777777" w:rsidR="00A75EA4" w:rsidRPr="00A75EA4" w:rsidRDefault="00A75EA4" w:rsidP="00A75EA4">
            <w:pPr>
              <w:ind w:left="-108" w:right="-86"/>
              <w:jc w:val="center"/>
              <w:rPr>
                <w:color w:val="000000"/>
                <w:sz w:val="22"/>
                <w:szCs w:val="22"/>
              </w:rPr>
            </w:pPr>
            <w:r w:rsidRPr="00A75EA4">
              <w:rPr>
                <w:color w:val="000000"/>
                <w:sz w:val="22"/>
                <w:szCs w:val="22"/>
              </w:rPr>
              <w:t>Население (тарифы указываются с учетом НДС) *</w:t>
            </w:r>
          </w:p>
        </w:tc>
      </w:tr>
      <w:tr w:rsidR="00A75EA4" w:rsidRPr="00A75EA4" w14:paraId="37F51C04" w14:textId="77777777" w:rsidTr="00F95151">
        <w:trPr>
          <w:trHeight w:val="141"/>
          <w:jc w:val="right"/>
        </w:trPr>
        <w:tc>
          <w:tcPr>
            <w:tcW w:w="1838" w:type="dxa"/>
            <w:vMerge/>
            <w:tcBorders>
              <w:left w:val="single" w:sz="4" w:space="0" w:color="auto"/>
              <w:right w:val="single" w:sz="4" w:space="0" w:color="auto"/>
            </w:tcBorders>
          </w:tcPr>
          <w:p w14:paraId="38C0EB19" w14:textId="77777777" w:rsidR="00A75EA4" w:rsidRPr="00A75EA4" w:rsidRDefault="00A75EA4" w:rsidP="00A75EA4">
            <w:pPr>
              <w:ind w:left="-108" w:right="-163"/>
              <w:jc w:val="center"/>
              <w:rPr>
                <w:color w:val="000000"/>
                <w:sz w:val="22"/>
                <w:szCs w:val="22"/>
              </w:rPr>
            </w:pP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5C07EB42" w14:textId="77777777" w:rsidR="00A75EA4" w:rsidRPr="00A75EA4" w:rsidRDefault="00A75EA4" w:rsidP="00A75EA4">
            <w:pPr>
              <w:ind w:left="-108" w:right="-163"/>
              <w:jc w:val="center"/>
              <w:rPr>
                <w:color w:val="000000"/>
                <w:sz w:val="22"/>
                <w:szCs w:val="22"/>
              </w:rPr>
            </w:pPr>
            <w:proofErr w:type="spellStart"/>
            <w:r w:rsidRPr="00A75EA4">
              <w:rPr>
                <w:color w:val="000000"/>
                <w:sz w:val="22"/>
                <w:szCs w:val="22"/>
              </w:rPr>
              <w:t>Одноставочный</w:t>
            </w:r>
            <w:proofErr w:type="spellEnd"/>
            <w:r w:rsidRPr="00A75EA4">
              <w:rPr>
                <w:color w:val="000000"/>
                <w:sz w:val="22"/>
                <w:szCs w:val="22"/>
              </w:rPr>
              <w:t>,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6D92043" w14:textId="77777777" w:rsidR="00A75EA4" w:rsidRPr="00A75EA4" w:rsidRDefault="00A75EA4" w:rsidP="00A75EA4">
            <w:pPr>
              <w:ind w:left="-108" w:right="-163"/>
              <w:jc w:val="center"/>
              <w:rPr>
                <w:color w:val="000000"/>
                <w:sz w:val="22"/>
                <w:szCs w:val="22"/>
              </w:rPr>
            </w:pPr>
            <w:r w:rsidRPr="00A75EA4">
              <w:rPr>
                <w:color w:val="000000"/>
                <w:sz w:val="22"/>
                <w:szCs w:val="22"/>
              </w:rPr>
              <w:t>с 01.01.2021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2B789A6" w14:textId="77777777" w:rsidR="00A75EA4" w:rsidRPr="00A75EA4" w:rsidRDefault="00A75EA4" w:rsidP="00A75EA4">
            <w:pPr>
              <w:ind w:left="-108" w:right="-163"/>
              <w:jc w:val="center"/>
              <w:rPr>
                <w:color w:val="000000"/>
                <w:sz w:val="22"/>
                <w:szCs w:val="22"/>
              </w:rPr>
            </w:pPr>
            <w:r w:rsidRPr="00A75EA4">
              <w:rPr>
                <w:color w:val="000000"/>
                <w:sz w:val="22"/>
                <w:szCs w:val="22"/>
              </w:rPr>
              <w:t>3 289,58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2880F2"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AE77D03"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DB39F4E"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EF32431"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C02FC4" w14:textId="77777777" w:rsidR="00A75EA4" w:rsidRPr="00A75EA4" w:rsidRDefault="00A75EA4" w:rsidP="00A75EA4">
            <w:pPr>
              <w:ind w:left="-108" w:right="-86"/>
              <w:jc w:val="center"/>
              <w:rPr>
                <w:color w:val="000000"/>
                <w:sz w:val="22"/>
                <w:szCs w:val="22"/>
              </w:rPr>
            </w:pPr>
            <w:r w:rsidRPr="00A75EA4">
              <w:rPr>
                <w:color w:val="000000"/>
                <w:sz w:val="22"/>
                <w:szCs w:val="22"/>
                <w:lang w:val="en-US"/>
              </w:rPr>
              <w:t>x</w:t>
            </w:r>
          </w:p>
        </w:tc>
      </w:tr>
      <w:tr w:rsidR="00A75EA4" w:rsidRPr="00A75EA4" w14:paraId="335348B1" w14:textId="77777777" w:rsidTr="00F95151">
        <w:trPr>
          <w:trHeight w:val="300"/>
          <w:jc w:val="right"/>
        </w:trPr>
        <w:tc>
          <w:tcPr>
            <w:tcW w:w="1838" w:type="dxa"/>
            <w:vMerge/>
            <w:tcBorders>
              <w:left w:val="single" w:sz="4" w:space="0" w:color="auto"/>
              <w:right w:val="single" w:sz="4" w:space="0" w:color="auto"/>
            </w:tcBorders>
          </w:tcPr>
          <w:p w14:paraId="51408691" w14:textId="77777777" w:rsidR="00A75EA4" w:rsidRPr="00A75EA4" w:rsidRDefault="00A75EA4" w:rsidP="00A75EA4">
            <w:pPr>
              <w:ind w:left="-108" w:right="-163"/>
              <w:rPr>
                <w:color w:val="000000"/>
                <w:sz w:val="22"/>
                <w:szCs w:val="22"/>
              </w:rPr>
            </w:pPr>
          </w:p>
        </w:tc>
        <w:tc>
          <w:tcPr>
            <w:tcW w:w="1843" w:type="dxa"/>
            <w:vMerge/>
            <w:tcBorders>
              <w:left w:val="single" w:sz="4" w:space="0" w:color="auto"/>
              <w:right w:val="single" w:sz="4" w:space="0" w:color="auto"/>
            </w:tcBorders>
            <w:shd w:val="clear" w:color="auto" w:fill="auto"/>
            <w:vAlign w:val="center"/>
            <w:hideMark/>
          </w:tcPr>
          <w:p w14:paraId="33773C99" w14:textId="77777777" w:rsidR="00A75EA4" w:rsidRPr="00A75EA4" w:rsidRDefault="00A75EA4" w:rsidP="00A75EA4">
            <w:pPr>
              <w:ind w:left="-108" w:right="-163"/>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005C7DD9" w14:textId="77777777" w:rsidR="00A75EA4" w:rsidRPr="00A75EA4" w:rsidRDefault="00A75EA4" w:rsidP="00A75EA4">
            <w:pPr>
              <w:ind w:left="-108" w:right="-163"/>
              <w:jc w:val="center"/>
              <w:rPr>
                <w:color w:val="000000"/>
                <w:sz w:val="22"/>
                <w:szCs w:val="22"/>
              </w:rPr>
            </w:pPr>
            <w:r w:rsidRPr="00A75EA4">
              <w:rPr>
                <w:color w:val="000000"/>
                <w:sz w:val="22"/>
                <w:szCs w:val="22"/>
              </w:rPr>
              <w:t>с 01.07.2021</w:t>
            </w:r>
          </w:p>
        </w:tc>
        <w:tc>
          <w:tcPr>
            <w:tcW w:w="993" w:type="dxa"/>
            <w:tcBorders>
              <w:top w:val="nil"/>
              <w:left w:val="nil"/>
              <w:bottom w:val="single" w:sz="4" w:space="0" w:color="auto"/>
              <w:right w:val="single" w:sz="4" w:space="0" w:color="auto"/>
            </w:tcBorders>
            <w:shd w:val="clear" w:color="auto" w:fill="auto"/>
            <w:vAlign w:val="center"/>
            <w:hideMark/>
          </w:tcPr>
          <w:p w14:paraId="77548D26" w14:textId="77777777" w:rsidR="00A75EA4" w:rsidRPr="00A75EA4" w:rsidRDefault="00A75EA4" w:rsidP="00A75EA4">
            <w:pPr>
              <w:ind w:left="-108" w:right="-163"/>
              <w:jc w:val="center"/>
              <w:rPr>
                <w:color w:val="000000"/>
                <w:sz w:val="22"/>
                <w:szCs w:val="22"/>
              </w:rPr>
            </w:pPr>
            <w:r w:rsidRPr="00A75EA4">
              <w:rPr>
                <w:color w:val="000000"/>
                <w:sz w:val="22"/>
                <w:szCs w:val="22"/>
              </w:rPr>
              <w:t>3 408,00</w:t>
            </w:r>
          </w:p>
        </w:tc>
        <w:tc>
          <w:tcPr>
            <w:tcW w:w="850" w:type="dxa"/>
            <w:tcBorders>
              <w:top w:val="nil"/>
              <w:left w:val="nil"/>
              <w:bottom w:val="single" w:sz="4" w:space="0" w:color="auto"/>
              <w:right w:val="single" w:sz="4" w:space="0" w:color="auto"/>
            </w:tcBorders>
            <w:shd w:val="clear" w:color="auto" w:fill="auto"/>
            <w:vAlign w:val="center"/>
            <w:hideMark/>
          </w:tcPr>
          <w:p w14:paraId="01B7E82A"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075250C7"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7BF19AA3"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7EC666D2"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1C6394E1" w14:textId="77777777" w:rsidR="00A75EA4" w:rsidRPr="00A75EA4" w:rsidRDefault="00A75EA4" w:rsidP="00A75EA4">
            <w:pPr>
              <w:ind w:left="-108" w:right="-86"/>
              <w:jc w:val="center"/>
              <w:rPr>
                <w:color w:val="000000"/>
                <w:sz w:val="22"/>
                <w:szCs w:val="22"/>
              </w:rPr>
            </w:pPr>
            <w:r w:rsidRPr="00A75EA4">
              <w:rPr>
                <w:color w:val="000000"/>
                <w:sz w:val="22"/>
                <w:szCs w:val="22"/>
                <w:lang w:val="en-US"/>
              </w:rPr>
              <w:t>x</w:t>
            </w:r>
          </w:p>
        </w:tc>
      </w:tr>
      <w:tr w:rsidR="00A75EA4" w:rsidRPr="00A75EA4" w14:paraId="56AEC238" w14:textId="77777777" w:rsidTr="00F95151">
        <w:trPr>
          <w:trHeight w:val="300"/>
          <w:jc w:val="right"/>
        </w:trPr>
        <w:tc>
          <w:tcPr>
            <w:tcW w:w="1838" w:type="dxa"/>
            <w:vMerge/>
            <w:tcBorders>
              <w:left w:val="single" w:sz="4" w:space="0" w:color="auto"/>
              <w:right w:val="single" w:sz="4" w:space="0" w:color="auto"/>
            </w:tcBorders>
          </w:tcPr>
          <w:p w14:paraId="1D1876AF" w14:textId="77777777" w:rsidR="00A75EA4" w:rsidRPr="00A75EA4" w:rsidRDefault="00A75EA4" w:rsidP="00A75EA4">
            <w:pPr>
              <w:ind w:left="-108" w:right="-163"/>
              <w:jc w:val="center"/>
              <w:rPr>
                <w:color w:val="000000"/>
                <w:sz w:val="22"/>
                <w:szCs w:val="22"/>
              </w:rPr>
            </w:pPr>
          </w:p>
        </w:tc>
        <w:tc>
          <w:tcPr>
            <w:tcW w:w="1843" w:type="dxa"/>
            <w:vMerge/>
            <w:tcBorders>
              <w:left w:val="single" w:sz="4" w:space="0" w:color="auto"/>
              <w:right w:val="single" w:sz="4" w:space="0" w:color="auto"/>
            </w:tcBorders>
            <w:shd w:val="clear" w:color="auto" w:fill="auto"/>
            <w:vAlign w:val="center"/>
            <w:hideMark/>
          </w:tcPr>
          <w:p w14:paraId="4E8DDCE2" w14:textId="77777777" w:rsidR="00A75EA4" w:rsidRPr="00A75EA4" w:rsidRDefault="00A75EA4" w:rsidP="00A75EA4">
            <w:pPr>
              <w:ind w:left="-108" w:right="-163"/>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335FA49E" w14:textId="77777777" w:rsidR="00A75EA4" w:rsidRPr="00A75EA4" w:rsidRDefault="00A75EA4" w:rsidP="00A75EA4">
            <w:pPr>
              <w:ind w:left="-108" w:right="-163"/>
              <w:jc w:val="center"/>
              <w:rPr>
                <w:color w:val="000000"/>
                <w:sz w:val="22"/>
                <w:szCs w:val="22"/>
              </w:rPr>
            </w:pPr>
            <w:r w:rsidRPr="00A75EA4">
              <w:rPr>
                <w:color w:val="000000"/>
                <w:sz w:val="22"/>
                <w:szCs w:val="22"/>
              </w:rPr>
              <w:t>с 01.01.2022</w:t>
            </w:r>
          </w:p>
        </w:tc>
        <w:tc>
          <w:tcPr>
            <w:tcW w:w="993" w:type="dxa"/>
            <w:tcBorders>
              <w:top w:val="nil"/>
              <w:left w:val="nil"/>
              <w:bottom w:val="single" w:sz="4" w:space="0" w:color="auto"/>
              <w:right w:val="single" w:sz="4" w:space="0" w:color="auto"/>
            </w:tcBorders>
            <w:shd w:val="clear" w:color="auto" w:fill="auto"/>
            <w:vAlign w:val="center"/>
            <w:hideMark/>
          </w:tcPr>
          <w:p w14:paraId="773B050E" w14:textId="77777777" w:rsidR="00A75EA4" w:rsidRPr="00A75EA4" w:rsidRDefault="00A75EA4" w:rsidP="00A75EA4">
            <w:pPr>
              <w:ind w:left="-108" w:right="-163"/>
              <w:jc w:val="center"/>
              <w:rPr>
                <w:color w:val="000000"/>
                <w:sz w:val="22"/>
                <w:szCs w:val="22"/>
              </w:rPr>
            </w:pPr>
            <w:r w:rsidRPr="00A75EA4">
              <w:rPr>
                <w:color w:val="000000"/>
                <w:sz w:val="22"/>
                <w:szCs w:val="22"/>
              </w:rPr>
              <w:t>3 408,00</w:t>
            </w:r>
          </w:p>
        </w:tc>
        <w:tc>
          <w:tcPr>
            <w:tcW w:w="850" w:type="dxa"/>
            <w:tcBorders>
              <w:top w:val="nil"/>
              <w:left w:val="nil"/>
              <w:bottom w:val="single" w:sz="4" w:space="0" w:color="auto"/>
              <w:right w:val="single" w:sz="4" w:space="0" w:color="auto"/>
            </w:tcBorders>
            <w:shd w:val="clear" w:color="auto" w:fill="auto"/>
            <w:vAlign w:val="center"/>
            <w:hideMark/>
          </w:tcPr>
          <w:p w14:paraId="2E3DEB1D"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18718949"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56AC6F83"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303EE50F"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77E63C93" w14:textId="77777777" w:rsidR="00A75EA4" w:rsidRPr="00A75EA4" w:rsidRDefault="00A75EA4" w:rsidP="00A75EA4">
            <w:pPr>
              <w:ind w:left="-108" w:right="-86"/>
              <w:jc w:val="center"/>
              <w:rPr>
                <w:color w:val="000000"/>
                <w:sz w:val="22"/>
                <w:szCs w:val="22"/>
              </w:rPr>
            </w:pPr>
            <w:r w:rsidRPr="00A75EA4">
              <w:rPr>
                <w:color w:val="000000"/>
                <w:sz w:val="22"/>
                <w:szCs w:val="22"/>
                <w:lang w:val="en-US"/>
              </w:rPr>
              <w:t>x</w:t>
            </w:r>
          </w:p>
        </w:tc>
      </w:tr>
      <w:tr w:rsidR="00A75EA4" w:rsidRPr="00A75EA4" w14:paraId="66A4309B" w14:textId="77777777" w:rsidTr="00F95151">
        <w:trPr>
          <w:trHeight w:val="300"/>
          <w:jc w:val="right"/>
        </w:trPr>
        <w:tc>
          <w:tcPr>
            <w:tcW w:w="1838" w:type="dxa"/>
            <w:vMerge w:val="restart"/>
            <w:tcBorders>
              <w:left w:val="single" w:sz="4" w:space="0" w:color="auto"/>
              <w:right w:val="single" w:sz="4" w:space="0" w:color="auto"/>
            </w:tcBorders>
          </w:tcPr>
          <w:p w14:paraId="095DD110" w14:textId="77777777" w:rsidR="00A75EA4" w:rsidRPr="00A75EA4" w:rsidRDefault="00A75EA4" w:rsidP="00A75EA4">
            <w:pPr>
              <w:ind w:left="-108" w:right="-163"/>
              <w:jc w:val="center"/>
              <w:rPr>
                <w:color w:val="000000"/>
                <w:sz w:val="22"/>
                <w:szCs w:val="22"/>
              </w:rPr>
            </w:pPr>
          </w:p>
        </w:tc>
        <w:tc>
          <w:tcPr>
            <w:tcW w:w="1843" w:type="dxa"/>
            <w:vMerge/>
            <w:tcBorders>
              <w:left w:val="single" w:sz="4" w:space="0" w:color="auto"/>
              <w:right w:val="single" w:sz="4" w:space="0" w:color="auto"/>
            </w:tcBorders>
            <w:shd w:val="clear" w:color="auto" w:fill="auto"/>
            <w:vAlign w:val="center"/>
            <w:hideMark/>
          </w:tcPr>
          <w:p w14:paraId="6F2A09CF" w14:textId="77777777" w:rsidR="00A75EA4" w:rsidRPr="00A75EA4" w:rsidRDefault="00A75EA4" w:rsidP="00A75EA4">
            <w:pPr>
              <w:ind w:left="-108" w:right="-163"/>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3AC7307A" w14:textId="77777777" w:rsidR="00A75EA4" w:rsidRPr="00A75EA4" w:rsidRDefault="00A75EA4" w:rsidP="00A75EA4">
            <w:pPr>
              <w:ind w:left="-108" w:right="-163"/>
              <w:jc w:val="center"/>
              <w:rPr>
                <w:color w:val="000000"/>
                <w:sz w:val="22"/>
                <w:szCs w:val="22"/>
              </w:rPr>
            </w:pPr>
            <w:r w:rsidRPr="00A75EA4">
              <w:rPr>
                <w:color w:val="000000"/>
                <w:sz w:val="22"/>
                <w:szCs w:val="22"/>
              </w:rPr>
              <w:t>с 01.07.2022</w:t>
            </w:r>
          </w:p>
        </w:tc>
        <w:tc>
          <w:tcPr>
            <w:tcW w:w="993" w:type="dxa"/>
            <w:tcBorders>
              <w:top w:val="nil"/>
              <w:left w:val="nil"/>
              <w:bottom w:val="single" w:sz="4" w:space="0" w:color="auto"/>
              <w:right w:val="single" w:sz="4" w:space="0" w:color="auto"/>
            </w:tcBorders>
            <w:shd w:val="clear" w:color="auto" w:fill="auto"/>
            <w:vAlign w:val="center"/>
            <w:hideMark/>
          </w:tcPr>
          <w:p w14:paraId="069B8FEA" w14:textId="77777777" w:rsidR="00A75EA4" w:rsidRPr="00A75EA4" w:rsidRDefault="00A75EA4" w:rsidP="00A75EA4">
            <w:pPr>
              <w:ind w:left="-108" w:right="-163"/>
              <w:jc w:val="center"/>
              <w:rPr>
                <w:color w:val="000000"/>
                <w:sz w:val="22"/>
                <w:szCs w:val="22"/>
              </w:rPr>
            </w:pPr>
            <w:r w:rsidRPr="00A75EA4">
              <w:rPr>
                <w:color w:val="000000"/>
                <w:sz w:val="22"/>
                <w:szCs w:val="22"/>
              </w:rPr>
              <w:t>3 544,38</w:t>
            </w:r>
          </w:p>
        </w:tc>
        <w:tc>
          <w:tcPr>
            <w:tcW w:w="850" w:type="dxa"/>
            <w:tcBorders>
              <w:top w:val="nil"/>
              <w:left w:val="nil"/>
              <w:bottom w:val="single" w:sz="4" w:space="0" w:color="auto"/>
              <w:right w:val="single" w:sz="4" w:space="0" w:color="auto"/>
            </w:tcBorders>
            <w:shd w:val="clear" w:color="auto" w:fill="auto"/>
            <w:vAlign w:val="center"/>
            <w:hideMark/>
          </w:tcPr>
          <w:p w14:paraId="18ECC473"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4E392B58"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0240B852"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07EBE41B"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7F9A89C4" w14:textId="77777777" w:rsidR="00A75EA4" w:rsidRPr="00A75EA4" w:rsidRDefault="00A75EA4" w:rsidP="00A75EA4">
            <w:pPr>
              <w:ind w:left="-108" w:right="-86"/>
              <w:jc w:val="center"/>
              <w:rPr>
                <w:color w:val="000000"/>
                <w:sz w:val="22"/>
                <w:szCs w:val="22"/>
              </w:rPr>
            </w:pPr>
            <w:r w:rsidRPr="00A75EA4">
              <w:rPr>
                <w:color w:val="000000"/>
                <w:sz w:val="22"/>
                <w:szCs w:val="22"/>
                <w:lang w:val="en-US"/>
              </w:rPr>
              <w:t>x</w:t>
            </w:r>
          </w:p>
        </w:tc>
      </w:tr>
      <w:tr w:rsidR="00A75EA4" w:rsidRPr="00A75EA4" w14:paraId="308D50D9" w14:textId="77777777" w:rsidTr="00F95151">
        <w:trPr>
          <w:trHeight w:val="300"/>
          <w:jc w:val="right"/>
        </w:trPr>
        <w:tc>
          <w:tcPr>
            <w:tcW w:w="1838" w:type="dxa"/>
            <w:vMerge/>
            <w:tcBorders>
              <w:left w:val="single" w:sz="4" w:space="0" w:color="auto"/>
              <w:right w:val="single" w:sz="4" w:space="0" w:color="auto"/>
            </w:tcBorders>
          </w:tcPr>
          <w:p w14:paraId="43E9AA83" w14:textId="77777777" w:rsidR="00A75EA4" w:rsidRPr="00A75EA4" w:rsidRDefault="00A75EA4" w:rsidP="00A75EA4">
            <w:pPr>
              <w:ind w:left="-108" w:right="-163"/>
              <w:jc w:val="center"/>
              <w:rPr>
                <w:color w:val="000000"/>
                <w:sz w:val="22"/>
                <w:szCs w:val="22"/>
              </w:rPr>
            </w:pPr>
          </w:p>
        </w:tc>
        <w:tc>
          <w:tcPr>
            <w:tcW w:w="1843" w:type="dxa"/>
            <w:vMerge/>
            <w:tcBorders>
              <w:left w:val="single" w:sz="4" w:space="0" w:color="auto"/>
              <w:right w:val="single" w:sz="4" w:space="0" w:color="auto"/>
            </w:tcBorders>
            <w:shd w:val="clear" w:color="auto" w:fill="auto"/>
            <w:vAlign w:val="center"/>
            <w:hideMark/>
          </w:tcPr>
          <w:p w14:paraId="763F3542" w14:textId="77777777" w:rsidR="00A75EA4" w:rsidRPr="00A75EA4" w:rsidRDefault="00A75EA4" w:rsidP="00A75EA4">
            <w:pPr>
              <w:ind w:left="-108" w:right="-163"/>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71EB24BA" w14:textId="77777777" w:rsidR="00A75EA4" w:rsidRPr="00A75EA4" w:rsidRDefault="00A75EA4" w:rsidP="00A75EA4">
            <w:pPr>
              <w:ind w:left="-108" w:right="-163"/>
              <w:jc w:val="center"/>
              <w:rPr>
                <w:color w:val="000000"/>
                <w:sz w:val="22"/>
                <w:szCs w:val="22"/>
              </w:rPr>
            </w:pPr>
            <w:r w:rsidRPr="00A75EA4">
              <w:rPr>
                <w:color w:val="000000"/>
                <w:sz w:val="22"/>
                <w:szCs w:val="22"/>
              </w:rPr>
              <w:t xml:space="preserve">с 01.12.2022 </w:t>
            </w:r>
          </w:p>
          <w:p w14:paraId="64ECE83B" w14:textId="77777777" w:rsidR="00A75EA4" w:rsidRPr="00A75EA4" w:rsidRDefault="00A75EA4" w:rsidP="00A75EA4">
            <w:pPr>
              <w:ind w:left="-108" w:right="-163"/>
              <w:jc w:val="center"/>
              <w:rPr>
                <w:color w:val="000000"/>
                <w:sz w:val="22"/>
                <w:szCs w:val="22"/>
              </w:rPr>
            </w:pPr>
            <w:r w:rsidRPr="00A75EA4">
              <w:rPr>
                <w:color w:val="000000"/>
                <w:sz w:val="22"/>
                <w:szCs w:val="22"/>
              </w:rPr>
              <w:t>по 31.12.2022</w:t>
            </w:r>
          </w:p>
        </w:tc>
        <w:tc>
          <w:tcPr>
            <w:tcW w:w="993" w:type="dxa"/>
            <w:tcBorders>
              <w:top w:val="nil"/>
              <w:left w:val="nil"/>
              <w:bottom w:val="single" w:sz="4" w:space="0" w:color="auto"/>
              <w:right w:val="single" w:sz="4" w:space="0" w:color="auto"/>
            </w:tcBorders>
            <w:shd w:val="clear" w:color="auto" w:fill="auto"/>
            <w:vAlign w:val="center"/>
            <w:hideMark/>
          </w:tcPr>
          <w:p w14:paraId="6F961897" w14:textId="77777777" w:rsidR="00A75EA4" w:rsidRPr="00A75EA4" w:rsidRDefault="00A75EA4" w:rsidP="00A75EA4">
            <w:pPr>
              <w:ind w:left="-108" w:right="-163"/>
              <w:jc w:val="center"/>
              <w:rPr>
                <w:color w:val="000000"/>
                <w:sz w:val="22"/>
                <w:szCs w:val="22"/>
              </w:rPr>
            </w:pPr>
            <w:r w:rsidRPr="00A75EA4">
              <w:rPr>
                <w:color w:val="000000"/>
                <w:sz w:val="22"/>
                <w:szCs w:val="22"/>
              </w:rPr>
              <w:t>3 907,78</w:t>
            </w:r>
          </w:p>
        </w:tc>
        <w:tc>
          <w:tcPr>
            <w:tcW w:w="850" w:type="dxa"/>
            <w:tcBorders>
              <w:top w:val="nil"/>
              <w:left w:val="nil"/>
              <w:bottom w:val="single" w:sz="4" w:space="0" w:color="auto"/>
              <w:right w:val="single" w:sz="4" w:space="0" w:color="auto"/>
            </w:tcBorders>
            <w:shd w:val="clear" w:color="auto" w:fill="auto"/>
            <w:vAlign w:val="center"/>
            <w:hideMark/>
          </w:tcPr>
          <w:p w14:paraId="6C3A4E0A"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13D0D923"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4E26BECC"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3F7282F5" w14:textId="77777777" w:rsidR="00A75EA4" w:rsidRPr="00A75EA4" w:rsidRDefault="00A75EA4" w:rsidP="00A75EA4">
            <w:pPr>
              <w:ind w:left="-108" w:right="-163"/>
              <w:jc w:val="center"/>
              <w:rPr>
                <w:color w:val="000000"/>
                <w:sz w:val="22"/>
                <w:szCs w:val="22"/>
              </w:rPr>
            </w:pPr>
            <w:r w:rsidRPr="00A75EA4">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2716CB98" w14:textId="77777777" w:rsidR="00A75EA4" w:rsidRPr="00A75EA4" w:rsidRDefault="00A75EA4" w:rsidP="00A75EA4">
            <w:pPr>
              <w:ind w:left="-108" w:right="-86"/>
              <w:jc w:val="center"/>
              <w:rPr>
                <w:color w:val="000000"/>
                <w:sz w:val="22"/>
                <w:szCs w:val="22"/>
              </w:rPr>
            </w:pPr>
            <w:r w:rsidRPr="00A75EA4">
              <w:rPr>
                <w:color w:val="000000"/>
                <w:sz w:val="22"/>
                <w:szCs w:val="22"/>
                <w:lang w:val="en-US"/>
              </w:rPr>
              <w:t>x</w:t>
            </w:r>
          </w:p>
        </w:tc>
      </w:tr>
      <w:tr w:rsidR="00A75EA4" w:rsidRPr="00A75EA4" w14:paraId="4CC5A71D" w14:textId="77777777" w:rsidTr="00F95151">
        <w:trPr>
          <w:trHeight w:val="300"/>
          <w:jc w:val="right"/>
        </w:trPr>
        <w:tc>
          <w:tcPr>
            <w:tcW w:w="1838" w:type="dxa"/>
            <w:vMerge/>
            <w:tcBorders>
              <w:left w:val="single" w:sz="4" w:space="0" w:color="auto"/>
              <w:right w:val="single" w:sz="4" w:space="0" w:color="auto"/>
            </w:tcBorders>
          </w:tcPr>
          <w:p w14:paraId="38636B60" w14:textId="77777777" w:rsidR="00A75EA4" w:rsidRPr="00A75EA4" w:rsidRDefault="00A75EA4" w:rsidP="00A75EA4">
            <w:pPr>
              <w:ind w:left="-108" w:right="-163"/>
              <w:jc w:val="center"/>
              <w:rPr>
                <w:color w:val="000000"/>
                <w:sz w:val="22"/>
                <w:szCs w:val="22"/>
              </w:rPr>
            </w:pPr>
          </w:p>
        </w:tc>
        <w:tc>
          <w:tcPr>
            <w:tcW w:w="1843" w:type="dxa"/>
            <w:vMerge/>
            <w:tcBorders>
              <w:left w:val="single" w:sz="4" w:space="0" w:color="auto"/>
              <w:right w:val="single" w:sz="4" w:space="0" w:color="auto"/>
            </w:tcBorders>
            <w:shd w:val="clear" w:color="auto" w:fill="auto"/>
            <w:vAlign w:val="center"/>
          </w:tcPr>
          <w:p w14:paraId="591B13D8" w14:textId="77777777" w:rsidR="00A75EA4" w:rsidRPr="00A75EA4" w:rsidRDefault="00A75EA4" w:rsidP="00A75EA4">
            <w:pPr>
              <w:ind w:left="-108" w:right="-163"/>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ED53ABA" w14:textId="77777777" w:rsidR="00A75EA4" w:rsidRPr="00A75EA4" w:rsidRDefault="00A75EA4" w:rsidP="00A75EA4">
            <w:pPr>
              <w:ind w:left="-108" w:right="-163"/>
              <w:jc w:val="center"/>
              <w:rPr>
                <w:color w:val="000000"/>
                <w:sz w:val="22"/>
                <w:szCs w:val="22"/>
              </w:rPr>
            </w:pPr>
            <w:r w:rsidRPr="00A75EA4">
              <w:rPr>
                <w:color w:val="000000"/>
                <w:sz w:val="22"/>
                <w:szCs w:val="22"/>
              </w:rPr>
              <w:t xml:space="preserve">с 01.01.2023 </w:t>
            </w:r>
          </w:p>
          <w:p w14:paraId="553AFC09" w14:textId="77777777" w:rsidR="00A75EA4" w:rsidRPr="00A75EA4" w:rsidRDefault="00A75EA4" w:rsidP="00A75EA4">
            <w:pPr>
              <w:ind w:left="-108" w:right="-163"/>
              <w:jc w:val="center"/>
              <w:rPr>
                <w:color w:val="000000"/>
                <w:sz w:val="22"/>
                <w:szCs w:val="22"/>
              </w:rPr>
            </w:pPr>
            <w:r w:rsidRPr="00A75EA4">
              <w:rPr>
                <w:color w:val="000000"/>
                <w:sz w:val="22"/>
                <w:szCs w:val="22"/>
              </w:rPr>
              <w:lastRenderedPageBreak/>
              <w:t>по 31.12.2023</w:t>
            </w:r>
          </w:p>
        </w:tc>
        <w:tc>
          <w:tcPr>
            <w:tcW w:w="993" w:type="dxa"/>
            <w:tcBorders>
              <w:top w:val="single" w:sz="4" w:space="0" w:color="auto"/>
              <w:left w:val="nil"/>
              <w:bottom w:val="single" w:sz="4" w:space="0" w:color="auto"/>
              <w:right w:val="single" w:sz="4" w:space="0" w:color="auto"/>
            </w:tcBorders>
            <w:shd w:val="clear" w:color="auto" w:fill="auto"/>
            <w:vAlign w:val="center"/>
          </w:tcPr>
          <w:p w14:paraId="52E3D8E2" w14:textId="77777777" w:rsidR="00A75EA4" w:rsidRPr="00A75EA4" w:rsidRDefault="00A75EA4" w:rsidP="00A75EA4">
            <w:pPr>
              <w:ind w:left="-108" w:right="-163"/>
              <w:jc w:val="center"/>
              <w:rPr>
                <w:color w:val="000000"/>
                <w:sz w:val="22"/>
                <w:szCs w:val="22"/>
              </w:rPr>
            </w:pPr>
            <w:r w:rsidRPr="00A75EA4">
              <w:rPr>
                <w:color w:val="000000"/>
                <w:sz w:val="22"/>
                <w:szCs w:val="22"/>
              </w:rPr>
              <w:lastRenderedPageBreak/>
              <w:t>3 907,78</w:t>
            </w:r>
          </w:p>
        </w:tc>
        <w:tc>
          <w:tcPr>
            <w:tcW w:w="850" w:type="dxa"/>
            <w:tcBorders>
              <w:top w:val="single" w:sz="4" w:space="0" w:color="auto"/>
              <w:left w:val="nil"/>
              <w:bottom w:val="single" w:sz="4" w:space="0" w:color="auto"/>
              <w:right w:val="single" w:sz="4" w:space="0" w:color="auto"/>
            </w:tcBorders>
            <w:shd w:val="clear" w:color="auto" w:fill="auto"/>
            <w:vAlign w:val="center"/>
          </w:tcPr>
          <w:p w14:paraId="0A043A5C"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5F3F903F" w14:textId="77777777" w:rsidR="00A75EA4" w:rsidRPr="00A75EA4" w:rsidRDefault="00A75EA4" w:rsidP="00A75EA4">
            <w:pPr>
              <w:ind w:left="-108" w:right="-163"/>
              <w:jc w:val="center"/>
              <w:rPr>
                <w:color w:val="000000"/>
                <w:sz w:val="22"/>
                <w:szCs w:val="22"/>
                <w:lang w:val="en-US"/>
              </w:rPr>
            </w:pPr>
            <w:r w:rsidRPr="00A75EA4">
              <w:rPr>
                <w:color w:val="000000"/>
                <w:sz w:val="22"/>
                <w:szCs w:val="22"/>
                <w:lang w:val="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248D9CE7" w14:textId="77777777" w:rsidR="00A75EA4" w:rsidRPr="00A75EA4" w:rsidRDefault="00A75EA4" w:rsidP="00A75EA4">
            <w:pPr>
              <w:ind w:left="-108" w:right="-163"/>
              <w:jc w:val="center"/>
              <w:rPr>
                <w:color w:val="000000"/>
                <w:sz w:val="22"/>
                <w:szCs w:val="22"/>
                <w:lang w:val="en-US"/>
              </w:rPr>
            </w:pPr>
            <w:r w:rsidRPr="00A75EA4">
              <w:rPr>
                <w:color w:val="000000"/>
                <w:sz w:val="22"/>
                <w:szCs w:val="22"/>
                <w:lang w:val="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67C8FF7D" w14:textId="77777777" w:rsidR="00A75EA4" w:rsidRPr="00A75EA4" w:rsidRDefault="00A75EA4" w:rsidP="00A75EA4">
            <w:pPr>
              <w:ind w:left="-108" w:right="-163"/>
              <w:jc w:val="center"/>
              <w:rPr>
                <w:color w:val="000000"/>
                <w:sz w:val="22"/>
                <w:szCs w:val="22"/>
                <w:lang w:val="en-US"/>
              </w:rPr>
            </w:pPr>
            <w:r w:rsidRPr="00A75EA4">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FE59BE" w14:textId="77777777" w:rsidR="00A75EA4" w:rsidRPr="00A75EA4" w:rsidRDefault="00A75EA4" w:rsidP="00A75EA4">
            <w:pPr>
              <w:ind w:left="-108" w:right="-86"/>
              <w:jc w:val="center"/>
              <w:rPr>
                <w:color w:val="000000"/>
                <w:sz w:val="22"/>
                <w:szCs w:val="22"/>
                <w:lang w:val="en-US"/>
              </w:rPr>
            </w:pPr>
            <w:r w:rsidRPr="00A75EA4">
              <w:rPr>
                <w:color w:val="000000"/>
                <w:sz w:val="22"/>
                <w:szCs w:val="22"/>
                <w:lang w:val="en-US"/>
              </w:rPr>
              <w:t>x</w:t>
            </w:r>
          </w:p>
        </w:tc>
      </w:tr>
      <w:tr w:rsidR="00A75EA4" w:rsidRPr="00A75EA4" w14:paraId="198EC1A0" w14:textId="77777777" w:rsidTr="00F95151">
        <w:trPr>
          <w:trHeight w:val="300"/>
          <w:jc w:val="right"/>
        </w:trPr>
        <w:tc>
          <w:tcPr>
            <w:tcW w:w="1838" w:type="dxa"/>
            <w:vMerge/>
            <w:tcBorders>
              <w:left w:val="single" w:sz="4" w:space="0" w:color="auto"/>
              <w:right w:val="single" w:sz="4" w:space="0" w:color="auto"/>
            </w:tcBorders>
          </w:tcPr>
          <w:p w14:paraId="55A8DC40" w14:textId="77777777" w:rsidR="00A75EA4" w:rsidRPr="00A75EA4" w:rsidRDefault="00A75EA4" w:rsidP="00A75EA4">
            <w:pPr>
              <w:ind w:left="-108" w:right="-163"/>
              <w:jc w:val="center"/>
              <w:rPr>
                <w:color w:val="000000"/>
                <w:sz w:val="22"/>
                <w:szCs w:val="22"/>
              </w:rPr>
            </w:pPr>
          </w:p>
        </w:tc>
        <w:tc>
          <w:tcPr>
            <w:tcW w:w="1843" w:type="dxa"/>
            <w:vMerge/>
            <w:tcBorders>
              <w:left w:val="single" w:sz="4" w:space="0" w:color="auto"/>
              <w:right w:val="single" w:sz="4" w:space="0" w:color="auto"/>
            </w:tcBorders>
            <w:shd w:val="clear" w:color="auto" w:fill="auto"/>
            <w:vAlign w:val="center"/>
          </w:tcPr>
          <w:p w14:paraId="4A165F7D" w14:textId="77777777" w:rsidR="00A75EA4" w:rsidRPr="00A75EA4" w:rsidRDefault="00A75EA4" w:rsidP="00A75EA4">
            <w:pPr>
              <w:ind w:left="-108" w:right="-163"/>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75A08E3" w14:textId="77777777" w:rsidR="00A75EA4" w:rsidRPr="00A75EA4" w:rsidRDefault="00A75EA4" w:rsidP="00A75EA4">
            <w:pPr>
              <w:ind w:left="-108" w:right="-163"/>
              <w:jc w:val="center"/>
              <w:rPr>
                <w:color w:val="000000"/>
                <w:sz w:val="22"/>
                <w:szCs w:val="22"/>
              </w:rPr>
            </w:pPr>
            <w:r w:rsidRPr="00A75EA4">
              <w:rPr>
                <w:color w:val="000000"/>
                <w:sz w:val="22"/>
                <w:szCs w:val="22"/>
              </w:rPr>
              <w:t>с 01.01.2024</w:t>
            </w:r>
          </w:p>
        </w:tc>
        <w:tc>
          <w:tcPr>
            <w:tcW w:w="993" w:type="dxa"/>
            <w:tcBorders>
              <w:top w:val="single" w:sz="4" w:space="0" w:color="auto"/>
              <w:left w:val="nil"/>
              <w:bottom w:val="single" w:sz="4" w:space="0" w:color="auto"/>
              <w:right w:val="single" w:sz="4" w:space="0" w:color="auto"/>
            </w:tcBorders>
            <w:shd w:val="clear" w:color="auto" w:fill="auto"/>
            <w:vAlign w:val="center"/>
          </w:tcPr>
          <w:p w14:paraId="3413DB6F" w14:textId="77777777" w:rsidR="00A75EA4" w:rsidRPr="00A75EA4" w:rsidRDefault="00A75EA4" w:rsidP="00A75EA4">
            <w:pPr>
              <w:ind w:left="-108" w:right="-163"/>
              <w:jc w:val="center"/>
              <w:rPr>
                <w:color w:val="000000"/>
                <w:sz w:val="22"/>
                <w:szCs w:val="22"/>
              </w:rPr>
            </w:pPr>
            <w:r w:rsidRPr="00A75EA4">
              <w:rPr>
                <w:color w:val="000000"/>
                <w:sz w:val="22"/>
                <w:szCs w:val="22"/>
              </w:rPr>
              <w:t>3 682,55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78D60B89"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46857B48" w14:textId="77777777" w:rsidR="00A75EA4" w:rsidRPr="00A75EA4" w:rsidRDefault="00A75EA4" w:rsidP="00A75EA4">
            <w:pPr>
              <w:ind w:left="-108" w:right="-163"/>
              <w:jc w:val="center"/>
              <w:rPr>
                <w:color w:val="000000"/>
                <w:sz w:val="22"/>
                <w:szCs w:val="22"/>
                <w:lang w:val="en-US"/>
              </w:rPr>
            </w:pPr>
            <w:r w:rsidRPr="00A75EA4">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09D76462" w14:textId="77777777" w:rsidR="00A75EA4" w:rsidRPr="00A75EA4" w:rsidRDefault="00A75EA4" w:rsidP="00A75EA4">
            <w:pPr>
              <w:ind w:left="-108" w:right="-163"/>
              <w:jc w:val="center"/>
              <w:rPr>
                <w:color w:val="000000"/>
                <w:sz w:val="22"/>
                <w:szCs w:val="22"/>
                <w:lang w:val="en-US"/>
              </w:rPr>
            </w:pPr>
            <w:r w:rsidRPr="00A75EA4">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2732B44F" w14:textId="77777777" w:rsidR="00A75EA4" w:rsidRPr="00A75EA4" w:rsidRDefault="00A75EA4" w:rsidP="00A75EA4">
            <w:pPr>
              <w:ind w:left="-108" w:right="-163"/>
              <w:jc w:val="center"/>
              <w:rPr>
                <w:color w:val="000000"/>
                <w:sz w:val="22"/>
                <w:szCs w:val="22"/>
                <w:lang w:val="en-US"/>
              </w:rPr>
            </w:pPr>
            <w:r w:rsidRPr="00A75EA4">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3BF0B9" w14:textId="77777777" w:rsidR="00A75EA4" w:rsidRPr="00A75EA4" w:rsidRDefault="00A75EA4" w:rsidP="00A75EA4">
            <w:pPr>
              <w:ind w:left="-108" w:right="-86"/>
              <w:jc w:val="center"/>
              <w:rPr>
                <w:color w:val="000000"/>
                <w:sz w:val="22"/>
                <w:szCs w:val="22"/>
                <w:lang w:val="en-US"/>
              </w:rPr>
            </w:pPr>
            <w:r w:rsidRPr="00A75EA4">
              <w:rPr>
                <w:color w:val="000000"/>
                <w:sz w:val="22"/>
                <w:szCs w:val="22"/>
              </w:rPr>
              <w:t>x</w:t>
            </w:r>
          </w:p>
        </w:tc>
      </w:tr>
      <w:tr w:rsidR="00A75EA4" w:rsidRPr="00A75EA4" w14:paraId="38D3BECB" w14:textId="77777777" w:rsidTr="00F95151">
        <w:trPr>
          <w:trHeight w:val="300"/>
          <w:jc w:val="right"/>
        </w:trPr>
        <w:tc>
          <w:tcPr>
            <w:tcW w:w="1838" w:type="dxa"/>
            <w:vMerge/>
            <w:tcBorders>
              <w:left w:val="single" w:sz="4" w:space="0" w:color="auto"/>
              <w:right w:val="single" w:sz="4" w:space="0" w:color="auto"/>
            </w:tcBorders>
          </w:tcPr>
          <w:p w14:paraId="14A6D77E" w14:textId="77777777" w:rsidR="00A75EA4" w:rsidRPr="00A75EA4" w:rsidRDefault="00A75EA4" w:rsidP="00A75EA4">
            <w:pPr>
              <w:ind w:left="-108" w:right="-163"/>
              <w:jc w:val="center"/>
              <w:rPr>
                <w:color w:val="000000"/>
                <w:sz w:val="22"/>
                <w:szCs w:val="22"/>
              </w:rPr>
            </w:pPr>
          </w:p>
        </w:tc>
        <w:tc>
          <w:tcPr>
            <w:tcW w:w="1843" w:type="dxa"/>
            <w:vMerge/>
            <w:tcBorders>
              <w:left w:val="single" w:sz="4" w:space="0" w:color="auto"/>
              <w:right w:val="single" w:sz="4" w:space="0" w:color="auto"/>
            </w:tcBorders>
            <w:shd w:val="clear" w:color="auto" w:fill="auto"/>
            <w:vAlign w:val="center"/>
          </w:tcPr>
          <w:p w14:paraId="5FA5B15F" w14:textId="77777777" w:rsidR="00A75EA4" w:rsidRPr="00A75EA4" w:rsidRDefault="00A75EA4" w:rsidP="00A75EA4">
            <w:pPr>
              <w:ind w:left="-108" w:right="-163"/>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29276FB" w14:textId="77777777" w:rsidR="00A75EA4" w:rsidRPr="00A75EA4" w:rsidRDefault="00A75EA4" w:rsidP="00A75EA4">
            <w:pPr>
              <w:ind w:left="-108" w:right="-163"/>
              <w:jc w:val="center"/>
              <w:rPr>
                <w:color w:val="000000"/>
                <w:sz w:val="22"/>
                <w:szCs w:val="22"/>
              </w:rPr>
            </w:pPr>
            <w:r w:rsidRPr="00A75EA4">
              <w:rPr>
                <w:color w:val="000000"/>
                <w:sz w:val="22"/>
                <w:szCs w:val="22"/>
              </w:rPr>
              <w:t>с 01.07.2024</w:t>
            </w:r>
          </w:p>
        </w:tc>
        <w:tc>
          <w:tcPr>
            <w:tcW w:w="993" w:type="dxa"/>
            <w:tcBorders>
              <w:top w:val="single" w:sz="4" w:space="0" w:color="auto"/>
              <w:left w:val="nil"/>
              <w:bottom w:val="single" w:sz="4" w:space="0" w:color="auto"/>
              <w:right w:val="single" w:sz="4" w:space="0" w:color="auto"/>
            </w:tcBorders>
            <w:shd w:val="clear" w:color="auto" w:fill="auto"/>
            <w:vAlign w:val="center"/>
          </w:tcPr>
          <w:p w14:paraId="77EB637B" w14:textId="77777777" w:rsidR="00A75EA4" w:rsidRPr="00A75EA4" w:rsidRDefault="00A75EA4" w:rsidP="00A75EA4">
            <w:pPr>
              <w:ind w:left="-108" w:right="-163"/>
              <w:jc w:val="center"/>
              <w:rPr>
                <w:color w:val="000000"/>
                <w:sz w:val="22"/>
                <w:szCs w:val="22"/>
              </w:rPr>
            </w:pPr>
            <w:r w:rsidRPr="00A75EA4">
              <w:rPr>
                <w:color w:val="000000"/>
                <w:sz w:val="22"/>
                <w:szCs w:val="22"/>
              </w:rPr>
              <w:t>3 829,86</w:t>
            </w:r>
          </w:p>
        </w:tc>
        <w:tc>
          <w:tcPr>
            <w:tcW w:w="850" w:type="dxa"/>
            <w:tcBorders>
              <w:top w:val="single" w:sz="4" w:space="0" w:color="auto"/>
              <w:left w:val="nil"/>
              <w:bottom w:val="single" w:sz="4" w:space="0" w:color="auto"/>
              <w:right w:val="single" w:sz="4" w:space="0" w:color="auto"/>
            </w:tcBorders>
            <w:shd w:val="clear" w:color="auto" w:fill="auto"/>
            <w:vAlign w:val="center"/>
          </w:tcPr>
          <w:p w14:paraId="1C545FE5"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6BEF918E" w14:textId="77777777" w:rsidR="00A75EA4" w:rsidRPr="00A75EA4" w:rsidRDefault="00A75EA4" w:rsidP="00A75EA4">
            <w:pPr>
              <w:ind w:left="-108" w:right="-163"/>
              <w:jc w:val="center"/>
              <w:rPr>
                <w:color w:val="000000"/>
                <w:sz w:val="22"/>
                <w:szCs w:val="22"/>
                <w:lang w:val="en-US"/>
              </w:rPr>
            </w:pPr>
            <w:r w:rsidRPr="00A75EA4">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60AFEBB8" w14:textId="77777777" w:rsidR="00A75EA4" w:rsidRPr="00A75EA4" w:rsidRDefault="00A75EA4" w:rsidP="00A75EA4">
            <w:pPr>
              <w:ind w:left="-108" w:right="-163"/>
              <w:jc w:val="center"/>
              <w:rPr>
                <w:color w:val="000000"/>
                <w:sz w:val="22"/>
                <w:szCs w:val="22"/>
                <w:lang w:val="en-US"/>
              </w:rPr>
            </w:pPr>
            <w:r w:rsidRPr="00A75EA4">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57F2EADA" w14:textId="77777777" w:rsidR="00A75EA4" w:rsidRPr="00A75EA4" w:rsidRDefault="00A75EA4" w:rsidP="00A75EA4">
            <w:pPr>
              <w:ind w:left="-108" w:right="-163"/>
              <w:jc w:val="center"/>
              <w:rPr>
                <w:color w:val="000000"/>
                <w:sz w:val="22"/>
                <w:szCs w:val="22"/>
                <w:lang w:val="en-US"/>
              </w:rPr>
            </w:pPr>
            <w:r w:rsidRPr="00A75EA4">
              <w:rPr>
                <w:color w:val="000000"/>
                <w:sz w:val="22"/>
                <w:szCs w:val="22"/>
              </w:rPr>
              <w:t xml:space="preserve">x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289473" w14:textId="77777777" w:rsidR="00A75EA4" w:rsidRPr="00A75EA4" w:rsidRDefault="00A75EA4" w:rsidP="00A75EA4">
            <w:pPr>
              <w:ind w:left="-108" w:right="-86"/>
              <w:jc w:val="center"/>
              <w:rPr>
                <w:color w:val="000000"/>
                <w:sz w:val="22"/>
                <w:szCs w:val="22"/>
                <w:lang w:val="en-US"/>
              </w:rPr>
            </w:pPr>
            <w:r w:rsidRPr="00A75EA4">
              <w:rPr>
                <w:color w:val="000000"/>
                <w:sz w:val="22"/>
                <w:szCs w:val="22"/>
              </w:rPr>
              <w:t>x</w:t>
            </w:r>
          </w:p>
        </w:tc>
      </w:tr>
      <w:tr w:rsidR="00A75EA4" w:rsidRPr="00A75EA4" w14:paraId="191A0E72" w14:textId="77777777" w:rsidTr="00F95151">
        <w:trPr>
          <w:trHeight w:val="300"/>
          <w:jc w:val="right"/>
        </w:trPr>
        <w:tc>
          <w:tcPr>
            <w:tcW w:w="1838" w:type="dxa"/>
            <w:vMerge/>
            <w:tcBorders>
              <w:left w:val="single" w:sz="4" w:space="0" w:color="auto"/>
              <w:right w:val="single" w:sz="4" w:space="0" w:color="auto"/>
            </w:tcBorders>
          </w:tcPr>
          <w:p w14:paraId="2E4B425F" w14:textId="77777777" w:rsidR="00A75EA4" w:rsidRPr="00A75EA4" w:rsidRDefault="00A75EA4" w:rsidP="00A75EA4">
            <w:pPr>
              <w:ind w:left="-108" w:right="-163"/>
              <w:jc w:val="center"/>
              <w:rPr>
                <w:color w:val="000000"/>
                <w:sz w:val="22"/>
                <w:szCs w:val="22"/>
              </w:rPr>
            </w:pPr>
          </w:p>
        </w:tc>
        <w:tc>
          <w:tcPr>
            <w:tcW w:w="1843" w:type="dxa"/>
            <w:vMerge/>
            <w:tcBorders>
              <w:left w:val="single" w:sz="4" w:space="0" w:color="auto"/>
              <w:right w:val="single" w:sz="4" w:space="0" w:color="auto"/>
            </w:tcBorders>
            <w:shd w:val="clear" w:color="auto" w:fill="auto"/>
            <w:vAlign w:val="center"/>
          </w:tcPr>
          <w:p w14:paraId="183DFB13" w14:textId="77777777" w:rsidR="00A75EA4" w:rsidRPr="00A75EA4" w:rsidRDefault="00A75EA4" w:rsidP="00A75EA4">
            <w:pPr>
              <w:ind w:left="-108" w:right="-163"/>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CD5C319" w14:textId="77777777" w:rsidR="00A75EA4" w:rsidRPr="00A75EA4" w:rsidRDefault="00A75EA4" w:rsidP="00A75EA4">
            <w:pPr>
              <w:ind w:left="-108" w:right="-163"/>
              <w:jc w:val="center"/>
              <w:rPr>
                <w:color w:val="000000"/>
                <w:sz w:val="22"/>
                <w:szCs w:val="22"/>
              </w:rPr>
            </w:pPr>
            <w:r w:rsidRPr="00A75EA4">
              <w:rPr>
                <w:color w:val="000000"/>
                <w:sz w:val="22"/>
                <w:szCs w:val="22"/>
              </w:rPr>
              <w:t>с 01.01.2025</w:t>
            </w:r>
          </w:p>
        </w:tc>
        <w:tc>
          <w:tcPr>
            <w:tcW w:w="993" w:type="dxa"/>
            <w:tcBorders>
              <w:top w:val="single" w:sz="4" w:space="0" w:color="auto"/>
              <w:left w:val="nil"/>
              <w:bottom w:val="single" w:sz="4" w:space="0" w:color="auto"/>
              <w:right w:val="single" w:sz="4" w:space="0" w:color="auto"/>
            </w:tcBorders>
            <w:shd w:val="clear" w:color="auto" w:fill="auto"/>
            <w:vAlign w:val="center"/>
          </w:tcPr>
          <w:p w14:paraId="4FAA5C97" w14:textId="77777777" w:rsidR="00A75EA4" w:rsidRPr="00A75EA4" w:rsidRDefault="00A75EA4" w:rsidP="00A75EA4">
            <w:pPr>
              <w:ind w:left="-108" w:right="-163"/>
              <w:jc w:val="center"/>
              <w:rPr>
                <w:color w:val="000000"/>
                <w:sz w:val="22"/>
                <w:szCs w:val="22"/>
              </w:rPr>
            </w:pPr>
            <w:r w:rsidRPr="00A75EA4">
              <w:rPr>
                <w:color w:val="000000"/>
                <w:sz w:val="22"/>
                <w:szCs w:val="22"/>
              </w:rPr>
              <w:t>3 829,86</w:t>
            </w:r>
          </w:p>
        </w:tc>
        <w:tc>
          <w:tcPr>
            <w:tcW w:w="850" w:type="dxa"/>
            <w:tcBorders>
              <w:top w:val="single" w:sz="4" w:space="0" w:color="auto"/>
              <w:left w:val="nil"/>
              <w:bottom w:val="single" w:sz="4" w:space="0" w:color="auto"/>
              <w:right w:val="single" w:sz="4" w:space="0" w:color="auto"/>
            </w:tcBorders>
            <w:shd w:val="clear" w:color="auto" w:fill="auto"/>
            <w:vAlign w:val="center"/>
          </w:tcPr>
          <w:p w14:paraId="55AEE3C5"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3164F161" w14:textId="77777777" w:rsidR="00A75EA4" w:rsidRPr="00A75EA4" w:rsidRDefault="00A75EA4" w:rsidP="00A75EA4">
            <w:pPr>
              <w:ind w:left="-108" w:right="-163"/>
              <w:jc w:val="center"/>
              <w:rPr>
                <w:color w:val="000000"/>
                <w:sz w:val="22"/>
                <w:szCs w:val="22"/>
                <w:lang w:val="en-US"/>
              </w:rPr>
            </w:pPr>
            <w:r w:rsidRPr="00A75EA4">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088CF6E6" w14:textId="77777777" w:rsidR="00A75EA4" w:rsidRPr="00A75EA4" w:rsidRDefault="00A75EA4" w:rsidP="00A75EA4">
            <w:pPr>
              <w:ind w:left="-108" w:right="-163"/>
              <w:jc w:val="center"/>
              <w:rPr>
                <w:color w:val="000000"/>
                <w:sz w:val="22"/>
                <w:szCs w:val="22"/>
                <w:lang w:val="en-US"/>
              </w:rPr>
            </w:pPr>
            <w:r w:rsidRPr="00A75EA4">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22E8952C" w14:textId="77777777" w:rsidR="00A75EA4" w:rsidRPr="00A75EA4" w:rsidRDefault="00A75EA4" w:rsidP="00A75EA4">
            <w:pPr>
              <w:ind w:left="-108" w:right="-163"/>
              <w:jc w:val="center"/>
              <w:rPr>
                <w:color w:val="000000"/>
                <w:sz w:val="22"/>
                <w:szCs w:val="22"/>
                <w:lang w:val="en-US"/>
              </w:rPr>
            </w:pPr>
            <w:r w:rsidRPr="00A75EA4">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AF74A0" w14:textId="77777777" w:rsidR="00A75EA4" w:rsidRPr="00A75EA4" w:rsidRDefault="00A75EA4" w:rsidP="00A75EA4">
            <w:pPr>
              <w:ind w:left="-108" w:right="-86"/>
              <w:jc w:val="center"/>
              <w:rPr>
                <w:color w:val="000000"/>
                <w:sz w:val="22"/>
                <w:szCs w:val="22"/>
                <w:lang w:val="en-US"/>
              </w:rPr>
            </w:pPr>
            <w:r w:rsidRPr="00A75EA4">
              <w:rPr>
                <w:color w:val="000000"/>
                <w:sz w:val="22"/>
                <w:szCs w:val="22"/>
              </w:rPr>
              <w:t>x</w:t>
            </w:r>
          </w:p>
        </w:tc>
      </w:tr>
      <w:tr w:rsidR="00A75EA4" w:rsidRPr="00A75EA4" w14:paraId="5984DC43" w14:textId="77777777" w:rsidTr="00F95151">
        <w:trPr>
          <w:trHeight w:val="300"/>
          <w:jc w:val="right"/>
        </w:trPr>
        <w:tc>
          <w:tcPr>
            <w:tcW w:w="1838" w:type="dxa"/>
            <w:vMerge/>
            <w:tcBorders>
              <w:left w:val="single" w:sz="4" w:space="0" w:color="auto"/>
              <w:right w:val="single" w:sz="4" w:space="0" w:color="auto"/>
            </w:tcBorders>
          </w:tcPr>
          <w:p w14:paraId="17A8E99B" w14:textId="77777777" w:rsidR="00A75EA4" w:rsidRPr="00A75EA4" w:rsidRDefault="00A75EA4" w:rsidP="00A75EA4">
            <w:pPr>
              <w:ind w:left="-108" w:right="-163"/>
              <w:jc w:val="center"/>
              <w:rPr>
                <w:color w:val="000000"/>
                <w:sz w:val="22"/>
                <w:szCs w:val="22"/>
              </w:rPr>
            </w:pPr>
          </w:p>
        </w:tc>
        <w:tc>
          <w:tcPr>
            <w:tcW w:w="1843" w:type="dxa"/>
            <w:vMerge/>
            <w:tcBorders>
              <w:left w:val="single" w:sz="4" w:space="0" w:color="auto"/>
              <w:bottom w:val="single" w:sz="4" w:space="0" w:color="auto"/>
              <w:right w:val="single" w:sz="4" w:space="0" w:color="auto"/>
            </w:tcBorders>
            <w:shd w:val="clear" w:color="auto" w:fill="auto"/>
            <w:vAlign w:val="center"/>
          </w:tcPr>
          <w:p w14:paraId="4616B002" w14:textId="77777777" w:rsidR="00A75EA4" w:rsidRPr="00A75EA4" w:rsidRDefault="00A75EA4" w:rsidP="00A75EA4">
            <w:pPr>
              <w:ind w:left="-108" w:right="-163"/>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F6B0840" w14:textId="77777777" w:rsidR="00A75EA4" w:rsidRPr="00A75EA4" w:rsidRDefault="00A75EA4" w:rsidP="00A75EA4">
            <w:pPr>
              <w:ind w:left="-108" w:right="-163"/>
              <w:jc w:val="center"/>
              <w:rPr>
                <w:color w:val="000000"/>
                <w:sz w:val="22"/>
                <w:szCs w:val="22"/>
              </w:rPr>
            </w:pPr>
            <w:r w:rsidRPr="00A75EA4">
              <w:rPr>
                <w:color w:val="000000"/>
                <w:sz w:val="22"/>
                <w:szCs w:val="22"/>
              </w:rPr>
              <w:t>с 01.07.2025</w:t>
            </w:r>
          </w:p>
        </w:tc>
        <w:tc>
          <w:tcPr>
            <w:tcW w:w="993" w:type="dxa"/>
            <w:tcBorders>
              <w:top w:val="single" w:sz="4" w:space="0" w:color="auto"/>
              <w:left w:val="nil"/>
              <w:bottom w:val="single" w:sz="4" w:space="0" w:color="auto"/>
              <w:right w:val="single" w:sz="4" w:space="0" w:color="auto"/>
            </w:tcBorders>
            <w:shd w:val="clear" w:color="auto" w:fill="auto"/>
            <w:vAlign w:val="center"/>
          </w:tcPr>
          <w:p w14:paraId="7828830C" w14:textId="77777777" w:rsidR="00A75EA4" w:rsidRPr="00A75EA4" w:rsidRDefault="00A75EA4" w:rsidP="00A75EA4">
            <w:pPr>
              <w:ind w:left="-108" w:right="-163"/>
              <w:jc w:val="center"/>
              <w:rPr>
                <w:color w:val="000000"/>
                <w:sz w:val="22"/>
                <w:szCs w:val="22"/>
              </w:rPr>
            </w:pPr>
            <w:r w:rsidRPr="00A75EA4">
              <w:rPr>
                <w:color w:val="000000"/>
                <w:sz w:val="22"/>
                <w:szCs w:val="22"/>
              </w:rPr>
              <w:t>3 983,05</w:t>
            </w:r>
          </w:p>
        </w:tc>
        <w:tc>
          <w:tcPr>
            <w:tcW w:w="850" w:type="dxa"/>
            <w:tcBorders>
              <w:top w:val="single" w:sz="4" w:space="0" w:color="auto"/>
              <w:left w:val="nil"/>
              <w:bottom w:val="single" w:sz="4" w:space="0" w:color="auto"/>
              <w:right w:val="single" w:sz="4" w:space="0" w:color="auto"/>
            </w:tcBorders>
            <w:shd w:val="clear" w:color="auto" w:fill="auto"/>
            <w:vAlign w:val="center"/>
          </w:tcPr>
          <w:p w14:paraId="453850AE" w14:textId="77777777" w:rsidR="00A75EA4" w:rsidRPr="00A75EA4" w:rsidRDefault="00A75EA4" w:rsidP="00A75EA4">
            <w:pPr>
              <w:ind w:left="-108" w:right="-163"/>
              <w:jc w:val="center"/>
              <w:rPr>
                <w:color w:val="000000"/>
                <w:sz w:val="22"/>
                <w:szCs w:val="22"/>
              </w:rPr>
            </w:pPr>
            <w:r w:rsidRPr="00A75EA4">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1C7BFDA7" w14:textId="77777777" w:rsidR="00A75EA4" w:rsidRPr="00A75EA4" w:rsidRDefault="00A75EA4" w:rsidP="00A75EA4">
            <w:pPr>
              <w:ind w:left="-108" w:right="-163"/>
              <w:jc w:val="center"/>
              <w:rPr>
                <w:color w:val="000000"/>
                <w:sz w:val="22"/>
                <w:szCs w:val="22"/>
                <w:lang w:val="en-US"/>
              </w:rPr>
            </w:pPr>
            <w:r w:rsidRPr="00A75EA4">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5BBEAC5C" w14:textId="77777777" w:rsidR="00A75EA4" w:rsidRPr="00A75EA4" w:rsidRDefault="00A75EA4" w:rsidP="00A75EA4">
            <w:pPr>
              <w:ind w:left="-108" w:right="-163"/>
              <w:jc w:val="center"/>
              <w:rPr>
                <w:color w:val="000000"/>
                <w:sz w:val="22"/>
                <w:szCs w:val="22"/>
                <w:lang w:val="en-US"/>
              </w:rPr>
            </w:pPr>
            <w:r w:rsidRPr="00A75EA4">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3CE72435" w14:textId="77777777" w:rsidR="00A75EA4" w:rsidRPr="00A75EA4" w:rsidRDefault="00A75EA4" w:rsidP="00A75EA4">
            <w:pPr>
              <w:ind w:left="-108" w:right="-163"/>
              <w:jc w:val="center"/>
              <w:rPr>
                <w:color w:val="000000"/>
                <w:sz w:val="22"/>
                <w:szCs w:val="22"/>
                <w:lang w:val="en-US"/>
              </w:rPr>
            </w:pPr>
            <w:r w:rsidRPr="00A75EA4">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64D67B" w14:textId="77777777" w:rsidR="00A75EA4" w:rsidRPr="00A75EA4" w:rsidRDefault="00A75EA4" w:rsidP="00A75EA4">
            <w:pPr>
              <w:ind w:left="-108" w:right="-86"/>
              <w:jc w:val="center"/>
              <w:rPr>
                <w:color w:val="000000"/>
                <w:sz w:val="22"/>
                <w:szCs w:val="22"/>
                <w:lang w:val="en-US"/>
              </w:rPr>
            </w:pPr>
            <w:r w:rsidRPr="00A75EA4">
              <w:t>x</w:t>
            </w:r>
          </w:p>
        </w:tc>
      </w:tr>
      <w:tr w:rsidR="00A75EA4" w:rsidRPr="00A75EA4" w14:paraId="278D4E72" w14:textId="77777777" w:rsidTr="00F95151">
        <w:trPr>
          <w:trHeight w:val="300"/>
          <w:jc w:val="right"/>
        </w:trPr>
        <w:tc>
          <w:tcPr>
            <w:tcW w:w="1838" w:type="dxa"/>
            <w:vMerge/>
            <w:tcBorders>
              <w:left w:val="single" w:sz="4" w:space="0" w:color="auto"/>
              <w:bottom w:val="single" w:sz="4" w:space="0" w:color="auto"/>
              <w:right w:val="single" w:sz="4" w:space="0" w:color="auto"/>
            </w:tcBorders>
          </w:tcPr>
          <w:p w14:paraId="5902DD4A" w14:textId="77777777" w:rsidR="00A75EA4" w:rsidRPr="00A75EA4" w:rsidRDefault="00A75EA4" w:rsidP="00A75EA4">
            <w:pPr>
              <w:ind w:left="-108" w:right="-163"/>
              <w:jc w:val="cente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F04FC0" w14:textId="77777777" w:rsidR="00A75EA4" w:rsidRPr="00A75EA4" w:rsidRDefault="00A75EA4" w:rsidP="00A75EA4">
            <w:pPr>
              <w:ind w:left="-108" w:right="-163"/>
              <w:jc w:val="center"/>
              <w:rPr>
                <w:color w:val="000000"/>
                <w:sz w:val="22"/>
                <w:szCs w:val="22"/>
              </w:rPr>
            </w:pPr>
            <w:proofErr w:type="spellStart"/>
            <w:r w:rsidRPr="00A75EA4">
              <w:rPr>
                <w:color w:val="000000"/>
                <w:sz w:val="22"/>
                <w:szCs w:val="22"/>
              </w:rPr>
              <w:t>Двухставочный</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tcPr>
          <w:p w14:paraId="673059DB"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993" w:type="dxa"/>
            <w:tcBorders>
              <w:top w:val="single" w:sz="4" w:space="0" w:color="auto"/>
              <w:left w:val="nil"/>
              <w:bottom w:val="single" w:sz="4" w:space="0" w:color="auto"/>
              <w:right w:val="single" w:sz="4" w:space="0" w:color="auto"/>
            </w:tcBorders>
            <w:shd w:val="clear" w:color="auto" w:fill="auto"/>
            <w:vAlign w:val="center"/>
          </w:tcPr>
          <w:p w14:paraId="44F40FFC"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6215FFD3"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01043439" w14:textId="77777777" w:rsidR="00A75EA4" w:rsidRPr="00A75EA4" w:rsidRDefault="00A75EA4" w:rsidP="00A75EA4">
            <w:pPr>
              <w:ind w:left="-108" w:right="-163"/>
              <w:jc w:val="center"/>
              <w:rPr>
                <w:color w:val="000000"/>
                <w:sz w:val="22"/>
                <w:szCs w:val="22"/>
                <w:lang w:val="en-US"/>
              </w:rPr>
            </w:pPr>
            <w:r w:rsidRPr="00A75EA4">
              <w:rPr>
                <w:color w:val="000000"/>
                <w:sz w:val="22"/>
                <w:szCs w:val="22"/>
                <w:lang w:val="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195417C5" w14:textId="77777777" w:rsidR="00A75EA4" w:rsidRPr="00A75EA4" w:rsidRDefault="00A75EA4" w:rsidP="00A75EA4">
            <w:pPr>
              <w:ind w:left="-108" w:right="-163"/>
              <w:jc w:val="center"/>
              <w:rPr>
                <w:color w:val="000000"/>
                <w:sz w:val="22"/>
                <w:szCs w:val="22"/>
                <w:lang w:val="en-US"/>
              </w:rPr>
            </w:pPr>
            <w:r w:rsidRPr="00A75EA4">
              <w:rPr>
                <w:color w:val="000000"/>
                <w:sz w:val="22"/>
                <w:szCs w:val="22"/>
                <w:lang w:val="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4A20A8B9" w14:textId="77777777" w:rsidR="00A75EA4" w:rsidRPr="00A75EA4" w:rsidRDefault="00A75EA4" w:rsidP="00A75EA4">
            <w:pPr>
              <w:ind w:left="-108" w:right="-163"/>
              <w:jc w:val="center"/>
              <w:rPr>
                <w:color w:val="000000"/>
                <w:sz w:val="22"/>
                <w:szCs w:val="22"/>
                <w:lang w:val="en-US"/>
              </w:rPr>
            </w:pPr>
            <w:r w:rsidRPr="00A75EA4">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F5A379" w14:textId="77777777" w:rsidR="00A75EA4" w:rsidRPr="00A75EA4" w:rsidRDefault="00A75EA4" w:rsidP="00A75EA4">
            <w:pPr>
              <w:ind w:left="-108" w:right="-86"/>
              <w:jc w:val="center"/>
              <w:rPr>
                <w:color w:val="000000"/>
                <w:sz w:val="22"/>
                <w:szCs w:val="22"/>
                <w:lang w:val="en-US"/>
              </w:rPr>
            </w:pPr>
            <w:r w:rsidRPr="00A75EA4">
              <w:rPr>
                <w:color w:val="000000"/>
                <w:sz w:val="22"/>
                <w:szCs w:val="22"/>
                <w:lang w:val="en-US"/>
              </w:rPr>
              <w:t>x</w:t>
            </w:r>
          </w:p>
        </w:tc>
      </w:tr>
      <w:tr w:rsidR="00A75EA4" w:rsidRPr="00A75EA4" w14:paraId="3DC1FE65" w14:textId="77777777" w:rsidTr="00F95151">
        <w:trPr>
          <w:trHeight w:val="300"/>
          <w:jc w:val="right"/>
        </w:trPr>
        <w:tc>
          <w:tcPr>
            <w:tcW w:w="1838" w:type="dxa"/>
            <w:tcBorders>
              <w:top w:val="single" w:sz="4" w:space="0" w:color="auto"/>
              <w:left w:val="single" w:sz="4" w:space="0" w:color="auto"/>
              <w:bottom w:val="single" w:sz="4" w:space="0" w:color="auto"/>
              <w:right w:val="single" w:sz="4" w:space="0" w:color="auto"/>
            </w:tcBorders>
          </w:tcPr>
          <w:p w14:paraId="73073E0F" w14:textId="77777777" w:rsidR="00A75EA4" w:rsidRPr="00A75EA4" w:rsidRDefault="00A75EA4" w:rsidP="00A75EA4">
            <w:pPr>
              <w:ind w:left="-108" w:right="-163"/>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E4ACB3" w14:textId="77777777" w:rsidR="00A75EA4" w:rsidRPr="00A75EA4" w:rsidRDefault="00A75EA4" w:rsidP="00A75EA4">
            <w:pPr>
              <w:ind w:left="-108" w:right="-115"/>
              <w:jc w:val="center"/>
              <w:rPr>
                <w:color w:val="000000"/>
                <w:sz w:val="22"/>
                <w:szCs w:val="22"/>
              </w:rPr>
            </w:pPr>
            <w:r w:rsidRPr="00A75EA4">
              <w:rPr>
                <w:color w:val="000000"/>
                <w:sz w:val="22"/>
                <w:szCs w:val="22"/>
              </w:rPr>
              <w:t>Ставка за тепловую</w:t>
            </w:r>
          </w:p>
          <w:p w14:paraId="1AC2348F" w14:textId="77777777" w:rsidR="00A75EA4" w:rsidRPr="00A75EA4" w:rsidRDefault="00A75EA4" w:rsidP="00A75EA4">
            <w:pPr>
              <w:ind w:left="-108" w:right="-163"/>
              <w:jc w:val="center"/>
              <w:rPr>
                <w:color w:val="000000"/>
                <w:sz w:val="22"/>
                <w:szCs w:val="22"/>
              </w:rPr>
            </w:pPr>
            <w:r w:rsidRPr="00A75EA4">
              <w:rPr>
                <w:color w:val="000000"/>
                <w:sz w:val="22"/>
                <w:szCs w:val="22"/>
              </w:rPr>
              <w:t>энергию, руб./Гкал</w:t>
            </w:r>
          </w:p>
        </w:tc>
        <w:tc>
          <w:tcPr>
            <w:tcW w:w="1417" w:type="dxa"/>
            <w:tcBorders>
              <w:top w:val="single" w:sz="4" w:space="0" w:color="auto"/>
              <w:left w:val="nil"/>
              <w:bottom w:val="single" w:sz="4" w:space="0" w:color="auto"/>
              <w:right w:val="single" w:sz="4" w:space="0" w:color="auto"/>
            </w:tcBorders>
            <w:shd w:val="clear" w:color="auto" w:fill="auto"/>
            <w:vAlign w:val="center"/>
          </w:tcPr>
          <w:p w14:paraId="27670A39"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993" w:type="dxa"/>
            <w:tcBorders>
              <w:top w:val="single" w:sz="4" w:space="0" w:color="auto"/>
              <w:left w:val="nil"/>
              <w:bottom w:val="single" w:sz="4" w:space="0" w:color="auto"/>
              <w:right w:val="single" w:sz="4" w:space="0" w:color="auto"/>
            </w:tcBorders>
            <w:shd w:val="clear" w:color="auto" w:fill="auto"/>
            <w:vAlign w:val="center"/>
          </w:tcPr>
          <w:p w14:paraId="36FFEFFE"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13A6C176"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7F588BB4" w14:textId="77777777" w:rsidR="00A75EA4" w:rsidRPr="00A75EA4" w:rsidRDefault="00A75EA4" w:rsidP="00A75EA4">
            <w:pPr>
              <w:ind w:left="-108" w:right="-163"/>
              <w:jc w:val="center"/>
              <w:rPr>
                <w:color w:val="000000"/>
                <w:sz w:val="22"/>
                <w:szCs w:val="22"/>
                <w:lang w:val="en-US"/>
              </w:rPr>
            </w:pPr>
            <w:r w:rsidRPr="00A75EA4">
              <w:rPr>
                <w:color w:val="000000"/>
                <w:sz w:val="22"/>
                <w:szCs w:val="22"/>
                <w:lang w:val="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02F46F4E" w14:textId="77777777" w:rsidR="00A75EA4" w:rsidRPr="00A75EA4" w:rsidRDefault="00A75EA4" w:rsidP="00A75EA4">
            <w:pPr>
              <w:ind w:left="-108" w:right="-163"/>
              <w:jc w:val="center"/>
              <w:rPr>
                <w:color w:val="000000"/>
                <w:sz w:val="22"/>
                <w:szCs w:val="22"/>
                <w:lang w:val="en-US"/>
              </w:rPr>
            </w:pPr>
            <w:r w:rsidRPr="00A75EA4">
              <w:rPr>
                <w:color w:val="000000"/>
                <w:sz w:val="22"/>
                <w:szCs w:val="22"/>
                <w:lang w:val="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765EC100" w14:textId="77777777" w:rsidR="00A75EA4" w:rsidRPr="00A75EA4" w:rsidRDefault="00A75EA4" w:rsidP="00A75EA4">
            <w:pPr>
              <w:ind w:left="-108" w:right="-163"/>
              <w:jc w:val="center"/>
              <w:rPr>
                <w:color w:val="000000"/>
                <w:sz w:val="22"/>
                <w:szCs w:val="22"/>
                <w:lang w:val="en-US"/>
              </w:rPr>
            </w:pPr>
            <w:r w:rsidRPr="00A75EA4">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1F09A6" w14:textId="77777777" w:rsidR="00A75EA4" w:rsidRPr="00A75EA4" w:rsidRDefault="00A75EA4" w:rsidP="00A75EA4">
            <w:pPr>
              <w:ind w:left="-108" w:right="-86"/>
              <w:jc w:val="center"/>
              <w:rPr>
                <w:color w:val="000000"/>
                <w:sz w:val="22"/>
                <w:szCs w:val="22"/>
                <w:lang w:val="en-US"/>
              </w:rPr>
            </w:pPr>
            <w:r w:rsidRPr="00A75EA4">
              <w:rPr>
                <w:color w:val="000000"/>
                <w:sz w:val="22"/>
                <w:szCs w:val="22"/>
                <w:lang w:val="en-US"/>
              </w:rPr>
              <w:t>x</w:t>
            </w:r>
          </w:p>
        </w:tc>
      </w:tr>
      <w:tr w:rsidR="00A75EA4" w:rsidRPr="00A75EA4" w14:paraId="64D45CE1" w14:textId="77777777" w:rsidTr="00F95151">
        <w:trPr>
          <w:trHeight w:val="300"/>
          <w:jc w:val="right"/>
        </w:trPr>
        <w:tc>
          <w:tcPr>
            <w:tcW w:w="1838" w:type="dxa"/>
            <w:tcBorders>
              <w:top w:val="single" w:sz="4" w:space="0" w:color="auto"/>
              <w:left w:val="single" w:sz="4" w:space="0" w:color="auto"/>
              <w:bottom w:val="single" w:sz="4" w:space="0" w:color="auto"/>
              <w:right w:val="single" w:sz="4" w:space="0" w:color="auto"/>
            </w:tcBorders>
          </w:tcPr>
          <w:p w14:paraId="56494168" w14:textId="77777777" w:rsidR="00A75EA4" w:rsidRPr="00A75EA4" w:rsidRDefault="00A75EA4" w:rsidP="00A75EA4">
            <w:pPr>
              <w:ind w:left="-108" w:right="-163"/>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5F0F04" w14:textId="77777777" w:rsidR="00A75EA4" w:rsidRPr="00A75EA4" w:rsidRDefault="00A75EA4" w:rsidP="00A75EA4">
            <w:pPr>
              <w:ind w:left="-108" w:right="-115"/>
              <w:jc w:val="center"/>
              <w:rPr>
                <w:color w:val="000000"/>
                <w:sz w:val="22"/>
                <w:szCs w:val="22"/>
              </w:rPr>
            </w:pPr>
            <w:r w:rsidRPr="00A75EA4">
              <w:rPr>
                <w:color w:val="000000"/>
                <w:sz w:val="22"/>
                <w:szCs w:val="22"/>
              </w:rPr>
              <w:t>Ставка за содержание тепловой мощности,</w:t>
            </w:r>
          </w:p>
          <w:p w14:paraId="00CFFD4D" w14:textId="77777777" w:rsidR="00A75EA4" w:rsidRPr="00A75EA4" w:rsidRDefault="00A75EA4" w:rsidP="00A75EA4">
            <w:pPr>
              <w:ind w:left="-108" w:right="-115"/>
              <w:jc w:val="center"/>
              <w:rPr>
                <w:color w:val="000000"/>
                <w:sz w:val="22"/>
                <w:szCs w:val="22"/>
              </w:rPr>
            </w:pPr>
            <w:r w:rsidRPr="00A75EA4">
              <w:rPr>
                <w:color w:val="000000"/>
                <w:sz w:val="22"/>
                <w:szCs w:val="22"/>
              </w:rPr>
              <w:t>тыс. руб./Гкал/ч</w:t>
            </w:r>
          </w:p>
          <w:p w14:paraId="46351537" w14:textId="77777777" w:rsidR="00A75EA4" w:rsidRPr="00A75EA4" w:rsidRDefault="00A75EA4" w:rsidP="00A75EA4">
            <w:pPr>
              <w:ind w:left="-108" w:right="-163"/>
              <w:jc w:val="center"/>
              <w:rPr>
                <w:color w:val="000000"/>
                <w:sz w:val="22"/>
                <w:szCs w:val="22"/>
              </w:rPr>
            </w:pPr>
            <w:r w:rsidRPr="00A75EA4">
              <w:rPr>
                <w:color w:val="000000"/>
                <w:sz w:val="22"/>
                <w:szCs w:val="22"/>
              </w:rPr>
              <w:t>в мес.</w:t>
            </w:r>
          </w:p>
        </w:tc>
        <w:tc>
          <w:tcPr>
            <w:tcW w:w="1417" w:type="dxa"/>
            <w:tcBorders>
              <w:top w:val="single" w:sz="4" w:space="0" w:color="auto"/>
              <w:left w:val="nil"/>
              <w:bottom w:val="single" w:sz="4" w:space="0" w:color="auto"/>
              <w:right w:val="single" w:sz="4" w:space="0" w:color="auto"/>
            </w:tcBorders>
            <w:shd w:val="clear" w:color="auto" w:fill="auto"/>
            <w:vAlign w:val="center"/>
          </w:tcPr>
          <w:p w14:paraId="7D7BB931"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993" w:type="dxa"/>
            <w:tcBorders>
              <w:top w:val="single" w:sz="4" w:space="0" w:color="auto"/>
              <w:left w:val="nil"/>
              <w:bottom w:val="single" w:sz="4" w:space="0" w:color="auto"/>
              <w:right w:val="single" w:sz="4" w:space="0" w:color="auto"/>
            </w:tcBorders>
            <w:shd w:val="clear" w:color="auto" w:fill="auto"/>
            <w:vAlign w:val="center"/>
          </w:tcPr>
          <w:p w14:paraId="0E7C8CC8"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5B31916C" w14:textId="77777777" w:rsidR="00A75EA4" w:rsidRPr="00A75EA4" w:rsidRDefault="00A75EA4" w:rsidP="00A75EA4">
            <w:pPr>
              <w:ind w:left="-108" w:right="-163"/>
              <w:jc w:val="center"/>
              <w:rPr>
                <w:color w:val="000000"/>
                <w:sz w:val="22"/>
                <w:szCs w:val="22"/>
              </w:rPr>
            </w:pPr>
            <w:r w:rsidRPr="00A75EA4">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17A4C1FD" w14:textId="77777777" w:rsidR="00A75EA4" w:rsidRPr="00A75EA4" w:rsidRDefault="00A75EA4" w:rsidP="00A75EA4">
            <w:pPr>
              <w:ind w:left="-108" w:right="-163"/>
              <w:jc w:val="center"/>
              <w:rPr>
                <w:color w:val="000000"/>
                <w:sz w:val="22"/>
                <w:szCs w:val="22"/>
                <w:lang w:val="en-US"/>
              </w:rPr>
            </w:pPr>
            <w:r w:rsidRPr="00A75EA4">
              <w:rPr>
                <w:color w:val="000000"/>
                <w:sz w:val="22"/>
                <w:szCs w:val="22"/>
                <w:lang w:val="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26B2D403" w14:textId="77777777" w:rsidR="00A75EA4" w:rsidRPr="00A75EA4" w:rsidRDefault="00A75EA4" w:rsidP="00A75EA4">
            <w:pPr>
              <w:ind w:left="-108" w:right="-163"/>
              <w:jc w:val="center"/>
              <w:rPr>
                <w:color w:val="000000"/>
                <w:sz w:val="22"/>
                <w:szCs w:val="22"/>
                <w:lang w:val="en-US"/>
              </w:rPr>
            </w:pPr>
            <w:r w:rsidRPr="00A75EA4">
              <w:rPr>
                <w:color w:val="000000"/>
                <w:sz w:val="22"/>
                <w:szCs w:val="22"/>
                <w:lang w:val="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357C4D69" w14:textId="77777777" w:rsidR="00A75EA4" w:rsidRPr="00A75EA4" w:rsidRDefault="00A75EA4" w:rsidP="00A75EA4">
            <w:pPr>
              <w:ind w:left="-108" w:right="-163"/>
              <w:jc w:val="center"/>
              <w:rPr>
                <w:color w:val="000000"/>
                <w:sz w:val="22"/>
                <w:szCs w:val="22"/>
                <w:lang w:val="en-US"/>
              </w:rPr>
            </w:pPr>
            <w:r w:rsidRPr="00A75EA4">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B27235" w14:textId="77777777" w:rsidR="00A75EA4" w:rsidRPr="00A75EA4" w:rsidRDefault="00A75EA4" w:rsidP="00A75EA4">
            <w:pPr>
              <w:ind w:left="-108" w:right="-86"/>
              <w:jc w:val="center"/>
              <w:rPr>
                <w:color w:val="000000"/>
                <w:sz w:val="22"/>
                <w:szCs w:val="22"/>
                <w:lang w:val="en-US"/>
              </w:rPr>
            </w:pPr>
            <w:r w:rsidRPr="00A75EA4">
              <w:rPr>
                <w:color w:val="000000"/>
                <w:sz w:val="22"/>
                <w:szCs w:val="22"/>
                <w:lang w:val="en-US"/>
              </w:rPr>
              <w:t>x</w:t>
            </w:r>
          </w:p>
        </w:tc>
      </w:tr>
    </w:tbl>
    <w:p w14:paraId="41FC06DE" w14:textId="77777777" w:rsidR="00A75EA4" w:rsidRPr="00A75EA4" w:rsidRDefault="00A75EA4" w:rsidP="00A75EA4"/>
    <w:p w14:paraId="7CA05866" w14:textId="77777777" w:rsidR="00A75EA4" w:rsidRPr="00A75EA4" w:rsidRDefault="00A75EA4" w:rsidP="00A75EA4">
      <w:pPr>
        <w:spacing w:before="120"/>
        <w:ind w:left="-993" w:right="-144" w:firstLine="709"/>
        <w:jc w:val="both"/>
        <w:rPr>
          <w:color w:val="000000"/>
          <w:sz w:val="28"/>
          <w:szCs w:val="28"/>
        </w:rPr>
      </w:pPr>
      <w:r w:rsidRPr="00A75EA4">
        <w:rPr>
          <w:sz w:val="28"/>
          <w:szCs w:val="28"/>
        </w:rPr>
        <w:t>* Выделяется в целях реализации пункта 6 статьи 168 Налогового кодекса Российской Федерации (часть вторая).</w:t>
      </w:r>
      <w:r w:rsidRPr="00A75EA4">
        <w:rPr>
          <w:color w:val="FF0000"/>
          <w:sz w:val="28"/>
          <w:szCs w:val="28"/>
        </w:rPr>
        <w:tab/>
      </w:r>
    </w:p>
    <w:p w14:paraId="2E6C3485" w14:textId="77777777" w:rsidR="00A75EA4" w:rsidRPr="00A75EA4" w:rsidRDefault="00A75EA4" w:rsidP="00A75EA4">
      <w:pPr>
        <w:tabs>
          <w:tab w:val="left" w:pos="5245"/>
        </w:tabs>
        <w:ind w:left="5529" w:right="-1"/>
        <w:jc w:val="center"/>
        <w:rPr>
          <w:sz w:val="20"/>
          <w:szCs w:val="20"/>
        </w:rPr>
      </w:pPr>
    </w:p>
    <w:p w14:paraId="0827A8B6" w14:textId="77777777" w:rsidR="00A75EA4" w:rsidRPr="00A75EA4" w:rsidRDefault="00A75EA4" w:rsidP="00A75EA4">
      <w:pPr>
        <w:ind w:left="4820"/>
        <w:jc w:val="center"/>
      </w:pPr>
    </w:p>
    <w:p w14:paraId="74801226" w14:textId="77777777" w:rsidR="00A75EA4" w:rsidRPr="00A75EA4" w:rsidRDefault="00A75EA4" w:rsidP="00A75EA4"/>
    <w:p w14:paraId="7045394F" w14:textId="77777777" w:rsidR="00A75EA4" w:rsidRPr="00A75EA4" w:rsidRDefault="00A75EA4" w:rsidP="00A75EA4"/>
    <w:p w14:paraId="2AB46F21" w14:textId="77777777" w:rsidR="00A75EA4" w:rsidRPr="00A75EA4" w:rsidRDefault="00A75EA4" w:rsidP="00A75EA4"/>
    <w:p w14:paraId="67182053" w14:textId="77777777" w:rsidR="00A75EA4" w:rsidRPr="00A75EA4" w:rsidRDefault="00A75EA4" w:rsidP="00A75EA4"/>
    <w:p w14:paraId="239CFA1A" w14:textId="77777777" w:rsidR="00A75EA4" w:rsidRPr="00A75EA4" w:rsidRDefault="00A75EA4" w:rsidP="00A75EA4"/>
    <w:p w14:paraId="58338B24" w14:textId="77777777" w:rsidR="00A75EA4" w:rsidRPr="00A75EA4" w:rsidRDefault="00A75EA4" w:rsidP="00A75EA4"/>
    <w:p w14:paraId="4C6DB9CC" w14:textId="77777777" w:rsidR="00A75EA4" w:rsidRPr="00A75EA4" w:rsidRDefault="00A75EA4" w:rsidP="00A75EA4"/>
    <w:p w14:paraId="287D9928" w14:textId="77777777" w:rsidR="00A75EA4" w:rsidRPr="00A75EA4" w:rsidRDefault="00A75EA4" w:rsidP="00A75EA4"/>
    <w:p w14:paraId="75696965" w14:textId="77777777" w:rsidR="00A75EA4" w:rsidRPr="00A75EA4" w:rsidRDefault="00A75EA4" w:rsidP="00A75EA4"/>
    <w:p w14:paraId="67FD4E09" w14:textId="77777777" w:rsidR="00A75EA4" w:rsidRPr="00A75EA4" w:rsidRDefault="00A75EA4" w:rsidP="00A75EA4"/>
    <w:p w14:paraId="7BA7A355" w14:textId="77777777" w:rsidR="00A75EA4" w:rsidRPr="00A75EA4" w:rsidRDefault="00A75EA4" w:rsidP="00A75EA4"/>
    <w:p w14:paraId="6931DB94" w14:textId="77777777" w:rsidR="00A75EA4" w:rsidRPr="00A75EA4" w:rsidRDefault="00A75EA4" w:rsidP="00A75EA4"/>
    <w:p w14:paraId="38C1A597" w14:textId="77777777" w:rsidR="00A75EA4" w:rsidRPr="00A75EA4" w:rsidRDefault="00A75EA4" w:rsidP="00A75EA4"/>
    <w:p w14:paraId="77FA701D" w14:textId="77777777" w:rsidR="00A75EA4" w:rsidRPr="00A75EA4" w:rsidRDefault="00A75EA4" w:rsidP="00A75EA4"/>
    <w:p w14:paraId="5DABF5B4" w14:textId="77777777" w:rsidR="00A75EA4" w:rsidRPr="00A75EA4" w:rsidRDefault="00A75EA4" w:rsidP="00A75EA4"/>
    <w:p w14:paraId="28FDED42" w14:textId="77777777" w:rsidR="00A75EA4" w:rsidRPr="00A75EA4" w:rsidRDefault="00A75EA4" w:rsidP="00A75EA4"/>
    <w:p w14:paraId="3083C1E9" w14:textId="77777777" w:rsidR="00A75EA4" w:rsidRPr="00A75EA4" w:rsidRDefault="00A75EA4" w:rsidP="00A75EA4"/>
    <w:p w14:paraId="49B2E5AE" w14:textId="77777777" w:rsidR="00A75EA4" w:rsidRPr="00A75EA4" w:rsidRDefault="00A75EA4" w:rsidP="00A75EA4"/>
    <w:p w14:paraId="6F221C79" w14:textId="77777777" w:rsidR="00A75EA4" w:rsidRPr="00A75EA4" w:rsidRDefault="00A75EA4" w:rsidP="00A75EA4"/>
    <w:p w14:paraId="0AAB4D1D" w14:textId="77777777" w:rsidR="00A75EA4" w:rsidRPr="00A75EA4" w:rsidRDefault="00A75EA4" w:rsidP="00A75EA4"/>
    <w:p w14:paraId="68BA0E73" w14:textId="77777777" w:rsidR="00A75EA4" w:rsidRPr="00A75EA4" w:rsidRDefault="00A75EA4" w:rsidP="00A75EA4"/>
    <w:p w14:paraId="44C94577" w14:textId="77777777" w:rsidR="00A75EA4" w:rsidRPr="00A75EA4" w:rsidRDefault="00A75EA4" w:rsidP="00A75EA4"/>
    <w:p w14:paraId="787AD173" w14:textId="77777777" w:rsidR="00A75EA4" w:rsidRPr="00A75EA4" w:rsidRDefault="00A75EA4" w:rsidP="00A75EA4">
      <w:pPr>
        <w:jc w:val="center"/>
        <w:rPr>
          <w:b/>
          <w:bCs/>
          <w:color w:val="000000"/>
          <w:kern w:val="32"/>
          <w:sz w:val="28"/>
          <w:szCs w:val="28"/>
        </w:rPr>
        <w:sectPr w:rsidR="00A75EA4" w:rsidRPr="00A75EA4" w:rsidSect="000316D6">
          <w:pgSz w:w="11906" w:h="16838" w:code="9"/>
          <w:pgMar w:top="709" w:right="851" w:bottom="0" w:left="1701" w:header="680" w:footer="404" w:gutter="0"/>
          <w:cols w:space="708"/>
          <w:docGrid w:linePitch="360"/>
        </w:sectPr>
      </w:pPr>
    </w:p>
    <w:p w14:paraId="1AC22636" w14:textId="77777777" w:rsidR="00A75EA4" w:rsidRPr="00A75EA4" w:rsidRDefault="00A75EA4" w:rsidP="00A75EA4">
      <w:pPr>
        <w:jc w:val="center"/>
        <w:rPr>
          <w:b/>
          <w:bCs/>
          <w:color w:val="000000"/>
          <w:kern w:val="32"/>
          <w:sz w:val="28"/>
          <w:szCs w:val="28"/>
        </w:rPr>
      </w:pPr>
    </w:p>
    <w:p w14:paraId="25409BCB" w14:textId="77777777" w:rsidR="00A75EA4" w:rsidRPr="00A75EA4" w:rsidRDefault="00A75EA4" w:rsidP="00A75EA4">
      <w:pPr>
        <w:ind w:firstLine="709"/>
        <w:jc w:val="center"/>
        <w:rPr>
          <w:b/>
          <w:bCs/>
          <w:color w:val="000000"/>
          <w:kern w:val="32"/>
          <w:sz w:val="28"/>
          <w:szCs w:val="28"/>
        </w:rPr>
      </w:pPr>
      <w:r w:rsidRPr="00A75EA4">
        <w:rPr>
          <w:b/>
          <w:bCs/>
          <w:color w:val="000000"/>
          <w:kern w:val="32"/>
          <w:sz w:val="28"/>
          <w:szCs w:val="28"/>
        </w:rPr>
        <w:t xml:space="preserve">Тарифы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Pr="00A75EA4">
        <w:rPr>
          <w:b/>
          <w:bCs/>
          <w:color w:val="000000"/>
          <w:kern w:val="32"/>
          <w:sz w:val="28"/>
          <w:szCs w:val="28"/>
        </w:rPr>
        <w:br/>
        <w:t xml:space="preserve">по тепловодоснабжению) по узлу теплоснабжения – котельная </w:t>
      </w:r>
      <w:r w:rsidRPr="00A75EA4">
        <w:rPr>
          <w:b/>
          <w:bCs/>
          <w:color w:val="000000"/>
          <w:kern w:val="32"/>
          <w:sz w:val="28"/>
          <w:szCs w:val="28"/>
        </w:rPr>
        <w:br/>
        <w:t xml:space="preserve">на ст. </w:t>
      </w:r>
      <w:proofErr w:type="spellStart"/>
      <w:r w:rsidRPr="00A75EA4">
        <w:rPr>
          <w:b/>
          <w:bCs/>
          <w:color w:val="000000"/>
          <w:kern w:val="32"/>
          <w:sz w:val="28"/>
          <w:szCs w:val="28"/>
        </w:rPr>
        <w:t>Абагур</w:t>
      </w:r>
      <w:proofErr w:type="spellEnd"/>
      <w:r w:rsidRPr="00A75EA4">
        <w:rPr>
          <w:b/>
          <w:bCs/>
          <w:color w:val="000000"/>
          <w:kern w:val="32"/>
          <w:sz w:val="28"/>
          <w:szCs w:val="28"/>
        </w:rPr>
        <w:t>-Лесной ПМС-2 на тепловую энергию</w:t>
      </w:r>
      <w:r w:rsidRPr="00A75EA4">
        <w:rPr>
          <w:b/>
          <w:bCs/>
          <w:color w:val="000000"/>
          <w:kern w:val="32"/>
          <w:sz w:val="28"/>
          <w:szCs w:val="28"/>
          <w:lang w:val="x-none"/>
        </w:rPr>
        <w:t>,</w:t>
      </w:r>
      <w:r w:rsidRPr="00A75EA4">
        <w:rPr>
          <w:b/>
          <w:bCs/>
          <w:color w:val="000000"/>
          <w:kern w:val="32"/>
          <w:sz w:val="28"/>
          <w:szCs w:val="28"/>
        </w:rPr>
        <w:t xml:space="preserve"> приобретаемую теплосетевыми организациями с целью компенсации потерь, на период </w:t>
      </w:r>
      <w:r w:rsidRPr="00A75EA4">
        <w:rPr>
          <w:b/>
          <w:bCs/>
          <w:color w:val="000000"/>
          <w:kern w:val="32"/>
          <w:sz w:val="28"/>
          <w:szCs w:val="28"/>
        </w:rPr>
        <w:br/>
        <w:t>с 01.01.2021 по 31.12.2025</w:t>
      </w:r>
    </w:p>
    <w:p w14:paraId="3AA57ABC" w14:textId="77777777" w:rsidR="00A75EA4" w:rsidRPr="00A75EA4" w:rsidRDefault="00A75EA4" w:rsidP="00A75EA4">
      <w:pPr>
        <w:ind w:right="-425"/>
        <w:jc w:val="center"/>
        <w:rPr>
          <w:b/>
          <w:bCs/>
          <w:color w:val="000000"/>
          <w:kern w:val="32"/>
          <w:sz w:val="28"/>
          <w:szCs w:val="28"/>
        </w:rPr>
      </w:pPr>
    </w:p>
    <w:tbl>
      <w:tblPr>
        <w:tblW w:w="103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44"/>
        <w:gridCol w:w="1424"/>
        <w:gridCol w:w="992"/>
        <w:gridCol w:w="709"/>
        <w:gridCol w:w="851"/>
        <w:gridCol w:w="846"/>
        <w:gridCol w:w="853"/>
        <w:gridCol w:w="992"/>
      </w:tblGrid>
      <w:tr w:rsidR="00A75EA4" w:rsidRPr="00A75EA4" w14:paraId="06EC620E" w14:textId="77777777" w:rsidTr="00F95151">
        <w:trPr>
          <w:trHeight w:val="276"/>
        </w:trPr>
        <w:tc>
          <w:tcPr>
            <w:tcW w:w="1836" w:type="dxa"/>
            <w:vMerge w:val="restart"/>
            <w:shd w:val="clear" w:color="auto" w:fill="auto"/>
            <w:vAlign w:val="center"/>
          </w:tcPr>
          <w:p w14:paraId="79625CC7" w14:textId="77777777" w:rsidR="00A75EA4" w:rsidRPr="00A75EA4" w:rsidRDefault="00A75EA4" w:rsidP="00A75EA4">
            <w:pPr>
              <w:ind w:right="-2"/>
              <w:jc w:val="center"/>
            </w:pPr>
            <w:r w:rsidRPr="00A75EA4">
              <w:rPr>
                <w:sz w:val="28"/>
                <w:szCs w:val="28"/>
              </w:rPr>
              <w:br w:type="page"/>
            </w:r>
            <w:r w:rsidRPr="00A75EA4">
              <w:t>Наименование регулируемой организации</w:t>
            </w:r>
          </w:p>
        </w:tc>
        <w:tc>
          <w:tcPr>
            <w:tcW w:w="1844" w:type="dxa"/>
            <w:vMerge w:val="restart"/>
            <w:shd w:val="clear" w:color="auto" w:fill="auto"/>
            <w:vAlign w:val="center"/>
          </w:tcPr>
          <w:p w14:paraId="4D8E405E" w14:textId="77777777" w:rsidR="00A75EA4" w:rsidRPr="00A75EA4" w:rsidRDefault="00A75EA4" w:rsidP="00A75EA4">
            <w:pPr>
              <w:ind w:right="-2"/>
              <w:jc w:val="center"/>
            </w:pPr>
            <w:r w:rsidRPr="00A75EA4">
              <w:t>Вид тарифа</w:t>
            </w:r>
          </w:p>
        </w:tc>
        <w:tc>
          <w:tcPr>
            <w:tcW w:w="1424" w:type="dxa"/>
            <w:vMerge w:val="restart"/>
            <w:shd w:val="clear" w:color="auto" w:fill="auto"/>
            <w:vAlign w:val="center"/>
          </w:tcPr>
          <w:p w14:paraId="65483C93" w14:textId="77777777" w:rsidR="00A75EA4" w:rsidRPr="00A75EA4" w:rsidRDefault="00A75EA4" w:rsidP="00A75EA4">
            <w:pPr>
              <w:ind w:right="-2"/>
              <w:jc w:val="center"/>
            </w:pPr>
            <w:r w:rsidRPr="00A75EA4">
              <w:t>Период</w:t>
            </w:r>
          </w:p>
        </w:tc>
        <w:tc>
          <w:tcPr>
            <w:tcW w:w="992" w:type="dxa"/>
            <w:vMerge w:val="restart"/>
            <w:shd w:val="clear" w:color="auto" w:fill="auto"/>
            <w:vAlign w:val="center"/>
          </w:tcPr>
          <w:p w14:paraId="1F48B8DC" w14:textId="77777777" w:rsidR="00A75EA4" w:rsidRPr="00A75EA4" w:rsidRDefault="00A75EA4" w:rsidP="00A75EA4">
            <w:pPr>
              <w:ind w:right="-2"/>
              <w:jc w:val="center"/>
            </w:pPr>
            <w:r w:rsidRPr="00A75EA4">
              <w:t>Вода</w:t>
            </w:r>
          </w:p>
        </w:tc>
        <w:tc>
          <w:tcPr>
            <w:tcW w:w="3259" w:type="dxa"/>
            <w:gridSpan w:val="4"/>
            <w:shd w:val="clear" w:color="auto" w:fill="auto"/>
            <w:vAlign w:val="center"/>
          </w:tcPr>
          <w:p w14:paraId="43E88126" w14:textId="77777777" w:rsidR="00A75EA4" w:rsidRPr="00A75EA4" w:rsidRDefault="00A75EA4" w:rsidP="00A75EA4">
            <w:pPr>
              <w:ind w:right="-2"/>
              <w:jc w:val="center"/>
            </w:pPr>
            <w:r w:rsidRPr="00A75EA4">
              <w:t>Отборный пар давлением</w:t>
            </w:r>
          </w:p>
        </w:tc>
        <w:tc>
          <w:tcPr>
            <w:tcW w:w="992" w:type="dxa"/>
            <w:vMerge w:val="restart"/>
            <w:shd w:val="clear" w:color="auto" w:fill="auto"/>
            <w:vAlign w:val="center"/>
          </w:tcPr>
          <w:p w14:paraId="49AF759B" w14:textId="77777777" w:rsidR="00A75EA4" w:rsidRPr="00A75EA4" w:rsidRDefault="00A75EA4" w:rsidP="00A75EA4">
            <w:pPr>
              <w:ind w:left="-108" w:right="-109" w:hanging="108"/>
              <w:jc w:val="center"/>
            </w:pPr>
            <w:r w:rsidRPr="00A75EA4">
              <w:t>Острый</w:t>
            </w:r>
          </w:p>
          <w:p w14:paraId="6B3F9D3D" w14:textId="77777777" w:rsidR="00A75EA4" w:rsidRPr="00A75EA4" w:rsidRDefault="00A75EA4" w:rsidP="00A75EA4">
            <w:pPr>
              <w:ind w:left="-108" w:right="-109" w:hanging="108"/>
              <w:jc w:val="center"/>
            </w:pPr>
            <w:r w:rsidRPr="00A75EA4">
              <w:t xml:space="preserve"> и </w:t>
            </w:r>
          </w:p>
          <w:p w14:paraId="02801683" w14:textId="77777777" w:rsidR="00A75EA4" w:rsidRPr="00A75EA4" w:rsidRDefault="00A75EA4" w:rsidP="00A75EA4">
            <w:pPr>
              <w:ind w:left="-108" w:right="-109" w:hanging="108"/>
              <w:jc w:val="center"/>
            </w:pPr>
            <w:proofErr w:type="spellStart"/>
            <w:proofErr w:type="gramStart"/>
            <w:r w:rsidRPr="00A75EA4">
              <w:t>реду-цирован-ный</w:t>
            </w:r>
            <w:proofErr w:type="spellEnd"/>
            <w:proofErr w:type="gramEnd"/>
            <w:r w:rsidRPr="00A75EA4">
              <w:t xml:space="preserve"> пар</w:t>
            </w:r>
          </w:p>
        </w:tc>
      </w:tr>
      <w:tr w:rsidR="00A75EA4" w:rsidRPr="00A75EA4" w14:paraId="58A2A549" w14:textId="77777777" w:rsidTr="00F95151">
        <w:trPr>
          <w:cantSplit/>
          <w:trHeight w:val="1340"/>
        </w:trPr>
        <w:tc>
          <w:tcPr>
            <w:tcW w:w="1836" w:type="dxa"/>
            <w:vMerge/>
            <w:tcBorders>
              <w:bottom w:val="single" w:sz="4" w:space="0" w:color="auto"/>
            </w:tcBorders>
            <w:shd w:val="clear" w:color="auto" w:fill="auto"/>
            <w:vAlign w:val="center"/>
          </w:tcPr>
          <w:p w14:paraId="357A6AFC" w14:textId="77777777" w:rsidR="00A75EA4" w:rsidRPr="00A75EA4" w:rsidRDefault="00A75EA4" w:rsidP="00A75EA4">
            <w:pPr>
              <w:ind w:left="-108" w:right="-125"/>
              <w:jc w:val="center"/>
              <w:rPr>
                <w:bCs/>
                <w:color w:val="000000"/>
                <w:kern w:val="32"/>
              </w:rPr>
            </w:pPr>
          </w:p>
        </w:tc>
        <w:tc>
          <w:tcPr>
            <w:tcW w:w="1844" w:type="dxa"/>
            <w:vMerge/>
            <w:tcBorders>
              <w:bottom w:val="single" w:sz="4" w:space="0" w:color="auto"/>
            </w:tcBorders>
            <w:shd w:val="clear" w:color="auto" w:fill="auto"/>
          </w:tcPr>
          <w:p w14:paraId="34672359" w14:textId="77777777" w:rsidR="00A75EA4" w:rsidRPr="00A75EA4" w:rsidRDefault="00A75EA4" w:rsidP="00A75EA4">
            <w:pPr>
              <w:ind w:right="-2"/>
              <w:jc w:val="center"/>
            </w:pPr>
          </w:p>
        </w:tc>
        <w:tc>
          <w:tcPr>
            <w:tcW w:w="1424" w:type="dxa"/>
            <w:vMerge/>
            <w:tcBorders>
              <w:bottom w:val="single" w:sz="4" w:space="0" w:color="auto"/>
            </w:tcBorders>
            <w:shd w:val="clear" w:color="auto" w:fill="auto"/>
          </w:tcPr>
          <w:p w14:paraId="73C3E7C5" w14:textId="77777777" w:rsidR="00A75EA4" w:rsidRPr="00A75EA4" w:rsidRDefault="00A75EA4" w:rsidP="00A75EA4">
            <w:pPr>
              <w:ind w:right="-2"/>
              <w:jc w:val="center"/>
            </w:pPr>
          </w:p>
        </w:tc>
        <w:tc>
          <w:tcPr>
            <w:tcW w:w="992" w:type="dxa"/>
            <w:vMerge/>
            <w:tcBorders>
              <w:bottom w:val="single" w:sz="4" w:space="0" w:color="auto"/>
            </w:tcBorders>
            <w:shd w:val="clear" w:color="auto" w:fill="auto"/>
          </w:tcPr>
          <w:p w14:paraId="3D9F539F" w14:textId="77777777" w:rsidR="00A75EA4" w:rsidRPr="00A75EA4" w:rsidRDefault="00A75EA4" w:rsidP="00A75EA4">
            <w:pPr>
              <w:ind w:right="-2"/>
              <w:jc w:val="center"/>
            </w:pPr>
          </w:p>
        </w:tc>
        <w:tc>
          <w:tcPr>
            <w:tcW w:w="709" w:type="dxa"/>
            <w:tcBorders>
              <w:bottom w:val="single" w:sz="4" w:space="0" w:color="auto"/>
            </w:tcBorders>
            <w:shd w:val="clear" w:color="auto" w:fill="auto"/>
            <w:vAlign w:val="center"/>
          </w:tcPr>
          <w:p w14:paraId="2457D9B3" w14:textId="77777777" w:rsidR="00A75EA4" w:rsidRPr="00A75EA4" w:rsidRDefault="00A75EA4" w:rsidP="00A75EA4">
            <w:pPr>
              <w:ind w:left="-108" w:right="-108"/>
              <w:jc w:val="center"/>
              <w:rPr>
                <w:vertAlign w:val="superscript"/>
              </w:rPr>
            </w:pPr>
            <w:r w:rsidRPr="00A75EA4">
              <w:t>от 1,2 до 2,5 кг/см</w:t>
            </w:r>
            <w:r w:rsidRPr="00A75EA4">
              <w:rPr>
                <w:vertAlign w:val="superscript"/>
              </w:rPr>
              <w:t>2</w:t>
            </w:r>
          </w:p>
        </w:tc>
        <w:tc>
          <w:tcPr>
            <w:tcW w:w="851" w:type="dxa"/>
            <w:tcBorders>
              <w:bottom w:val="single" w:sz="4" w:space="0" w:color="auto"/>
            </w:tcBorders>
            <w:shd w:val="clear" w:color="auto" w:fill="auto"/>
            <w:vAlign w:val="center"/>
          </w:tcPr>
          <w:p w14:paraId="594760D2" w14:textId="77777777" w:rsidR="00A75EA4" w:rsidRPr="00A75EA4" w:rsidRDefault="00A75EA4" w:rsidP="00A75EA4">
            <w:pPr>
              <w:ind w:right="-2"/>
              <w:jc w:val="center"/>
            </w:pPr>
            <w:r w:rsidRPr="00A75EA4">
              <w:t>от 2,5 до 7,0 кг/см</w:t>
            </w:r>
            <w:r w:rsidRPr="00A75EA4">
              <w:rPr>
                <w:vertAlign w:val="superscript"/>
              </w:rPr>
              <w:t>2</w:t>
            </w:r>
          </w:p>
        </w:tc>
        <w:tc>
          <w:tcPr>
            <w:tcW w:w="846" w:type="dxa"/>
            <w:tcBorders>
              <w:bottom w:val="single" w:sz="4" w:space="0" w:color="auto"/>
            </w:tcBorders>
            <w:shd w:val="clear" w:color="auto" w:fill="auto"/>
            <w:vAlign w:val="center"/>
          </w:tcPr>
          <w:p w14:paraId="225A4C5B" w14:textId="77777777" w:rsidR="00A75EA4" w:rsidRPr="00A75EA4" w:rsidRDefault="00A75EA4" w:rsidP="00A75EA4">
            <w:pPr>
              <w:ind w:left="-108" w:right="-108"/>
              <w:jc w:val="center"/>
            </w:pPr>
            <w:r w:rsidRPr="00A75EA4">
              <w:t>от 7,0 до 13,0 кг/см</w:t>
            </w:r>
            <w:r w:rsidRPr="00A75EA4">
              <w:rPr>
                <w:vertAlign w:val="superscript"/>
              </w:rPr>
              <w:t>2</w:t>
            </w:r>
          </w:p>
        </w:tc>
        <w:tc>
          <w:tcPr>
            <w:tcW w:w="853" w:type="dxa"/>
            <w:tcBorders>
              <w:bottom w:val="single" w:sz="4" w:space="0" w:color="auto"/>
            </w:tcBorders>
            <w:shd w:val="clear" w:color="auto" w:fill="auto"/>
            <w:vAlign w:val="center"/>
          </w:tcPr>
          <w:p w14:paraId="7D300065" w14:textId="77777777" w:rsidR="00A75EA4" w:rsidRPr="00A75EA4" w:rsidRDefault="00A75EA4" w:rsidP="00A75EA4">
            <w:pPr>
              <w:ind w:left="-108" w:right="-108"/>
              <w:jc w:val="center"/>
            </w:pPr>
            <w:r w:rsidRPr="00A75EA4">
              <w:t>свыше 13,0 кг/см</w:t>
            </w:r>
            <w:r w:rsidRPr="00A75EA4">
              <w:rPr>
                <w:vertAlign w:val="superscript"/>
              </w:rPr>
              <w:t>2</w:t>
            </w:r>
          </w:p>
        </w:tc>
        <w:tc>
          <w:tcPr>
            <w:tcW w:w="992" w:type="dxa"/>
            <w:vMerge/>
            <w:tcBorders>
              <w:bottom w:val="single" w:sz="4" w:space="0" w:color="auto"/>
            </w:tcBorders>
            <w:shd w:val="clear" w:color="auto" w:fill="auto"/>
          </w:tcPr>
          <w:p w14:paraId="358C0B84" w14:textId="77777777" w:rsidR="00A75EA4" w:rsidRPr="00A75EA4" w:rsidRDefault="00A75EA4" w:rsidP="00A75EA4">
            <w:pPr>
              <w:ind w:right="-2"/>
              <w:jc w:val="center"/>
            </w:pPr>
          </w:p>
        </w:tc>
      </w:tr>
      <w:tr w:rsidR="00A75EA4" w:rsidRPr="00A75EA4" w14:paraId="1A9325BF" w14:textId="77777777" w:rsidTr="00F95151">
        <w:trPr>
          <w:trHeight w:val="318"/>
        </w:trPr>
        <w:tc>
          <w:tcPr>
            <w:tcW w:w="1836" w:type="dxa"/>
            <w:shd w:val="clear" w:color="auto" w:fill="auto"/>
            <w:vAlign w:val="center"/>
          </w:tcPr>
          <w:p w14:paraId="72ABD5A8" w14:textId="77777777" w:rsidR="00A75EA4" w:rsidRPr="00A75EA4" w:rsidRDefault="00A75EA4" w:rsidP="00A75EA4">
            <w:pPr>
              <w:ind w:right="27"/>
              <w:jc w:val="center"/>
              <w:rPr>
                <w:color w:val="000000"/>
                <w:kern w:val="32"/>
                <w:sz w:val="22"/>
                <w:szCs w:val="22"/>
              </w:rPr>
            </w:pPr>
            <w:r w:rsidRPr="00A75EA4">
              <w:rPr>
                <w:color w:val="000000"/>
                <w:kern w:val="32"/>
                <w:sz w:val="22"/>
                <w:szCs w:val="22"/>
              </w:rPr>
              <w:t>1</w:t>
            </w:r>
          </w:p>
        </w:tc>
        <w:tc>
          <w:tcPr>
            <w:tcW w:w="1844" w:type="dxa"/>
            <w:shd w:val="clear" w:color="auto" w:fill="auto"/>
            <w:vAlign w:val="center"/>
          </w:tcPr>
          <w:p w14:paraId="45307CB3" w14:textId="77777777" w:rsidR="00A75EA4" w:rsidRPr="00A75EA4" w:rsidRDefault="00A75EA4" w:rsidP="00A75EA4">
            <w:pPr>
              <w:ind w:right="27"/>
              <w:jc w:val="center"/>
            </w:pPr>
            <w:r w:rsidRPr="00A75EA4">
              <w:t>2</w:t>
            </w:r>
          </w:p>
        </w:tc>
        <w:tc>
          <w:tcPr>
            <w:tcW w:w="1424" w:type="dxa"/>
            <w:shd w:val="clear" w:color="auto" w:fill="auto"/>
            <w:vAlign w:val="center"/>
          </w:tcPr>
          <w:p w14:paraId="702CC3CE" w14:textId="77777777" w:rsidR="00A75EA4" w:rsidRPr="00A75EA4" w:rsidRDefault="00A75EA4" w:rsidP="00A75EA4">
            <w:pPr>
              <w:ind w:right="27"/>
              <w:jc w:val="center"/>
            </w:pPr>
            <w:r w:rsidRPr="00A75EA4">
              <w:t>3</w:t>
            </w:r>
          </w:p>
        </w:tc>
        <w:tc>
          <w:tcPr>
            <w:tcW w:w="992" w:type="dxa"/>
            <w:shd w:val="clear" w:color="auto" w:fill="auto"/>
            <w:vAlign w:val="center"/>
          </w:tcPr>
          <w:p w14:paraId="00609B71" w14:textId="77777777" w:rsidR="00A75EA4" w:rsidRPr="00A75EA4" w:rsidRDefault="00A75EA4" w:rsidP="00A75EA4">
            <w:pPr>
              <w:ind w:right="27"/>
              <w:jc w:val="center"/>
            </w:pPr>
            <w:r w:rsidRPr="00A75EA4">
              <w:t>4</w:t>
            </w:r>
          </w:p>
        </w:tc>
        <w:tc>
          <w:tcPr>
            <w:tcW w:w="709" w:type="dxa"/>
            <w:shd w:val="clear" w:color="auto" w:fill="auto"/>
            <w:vAlign w:val="center"/>
          </w:tcPr>
          <w:p w14:paraId="1537FD38" w14:textId="77777777" w:rsidR="00A75EA4" w:rsidRPr="00A75EA4" w:rsidRDefault="00A75EA4" w:rsidP="00A75EA4">
            <w:pPr>
              <w:ind w:right="27"/>
              <w:jc w:val="center"/>
            </w:pPr>
            <w:r w:rsidRPr="00A75EA4">
              <w:t>5</w:t>
            </w:r>
          </w:p>
        </w:tc>
        <w:tc>
          <w:tcPr>
            <w:tcW w:w="851" w:type="dxa"/>
            <w:shd w:val="clear" w:color="auto" w:fill="auto"/>
            <w:vAlign w:val="center"/>
          </w:tcPr>
          <w:p w14:paraId="1FFA058B" w14:textId="77777777" w:rsidR="00A75EA4" w:rsidRPr="00A75EA4" w:rsidRDefault="00A75EA4" w:rsidP="00A75EA4">
            <w:pPr>
              <w:ind w:right="27"/>
              <w:jc w:val="center"/>
            </w:pPr>
            <w:r w:rsidRPr="00A75EA4">
              <w:t>6</w:t>
            </w:r>
          </w:p>
        </w:tc>
        <w:tc>
          <w:tcPr>
            <w:tcW w:w="846" w:type="dxa"/>
            <w:shd w:val="clear" w:color="auto" w:fill="auto"/>
            <w:vAlign w:val="center"/>
          </w:tcPr>
          <w:p w14:paraId="55B3702E" w14:textId="77777777" w:rsidR="00A75EA4" w:rsidRPr="00A75EA4" w:rsidRDefault="00A75EA4" w:rsidP="00A75EA4">
            <w:pPr>
              <w:ind w:right="27"/>
              <w:jc w:val="center"/>
            </w:pPr>
            <w:r w:rsidRPr="00A75EA4">
              <w:t>7</w:t>
            </w:r>
          </w:p>
        </w:tc>
        <w:tc>
          <w:tcPr>
            <w:tcW w:w="853" w:type="dxa"/>
            <w:shd w:val="clear" w:color="auto" w:fill="auto"/>
            <w:vAlign w:val="center"/>
          </w:tcPr>
          <w:p w14:paraId="5FE37A16" w14:textId="77777777" w:rsidR="00A75EA4" w:rsidRPr="00A75EA4" w:rsidRDefault="00A75EA4" w:rsidP="00A75EA4">
            <w:pPr>
              <w:ind w:right="27"/>
              <w:jc w:val="center"/>
            </w:pPr>
            <w:r w:rsidRPr="00A75EA4">
              <w:t>8</w:t>
            </w:r>
          </w:p>
        </w:tc>
        <w:tc>
          <w:tcPr>
            <w:tcW w:w="992" w:type="dxa"/>
            <w:shd w:val="clear" w:color="auto" w:fill="auto"/>
            <w:vAlign w:val="center"/>
          </w:tcPr>
          <w:p w14:paraId="34CF94FB" w14:textId="77777777" w:rsidR="00A75EA4" w:rsidRPr="00A75EA4" w:rsidRDefault="00A75EA4" w:rsidP="00A75EA4">
            <w:pPr>
              <w:ind w:right="27"/>
              <w:jc w:val="center"/>
            </w:pPr>
            <w:r w:rsidRPr="00A75EA4">
              <w:t>9</w:t>
            </w:r>
          </w:p>
        </w:tc>
      </w:tr>
      <w:tr w:rsidR="00A75EA4" w:rsidRPr="00A75EA4" w14:paraId="6EF8DF96" w14:textId="77777777" w:rsidTr="00F95151">
        <w:trPr>
          <w:trHeight w:val="596"/>
        </w:trPr>
        <w:tc>
          <w:tcPr>
            <w:tcW w:w="1836" w:type="dxa"/>
            <w:vMerge w:val="restart"/>
            <w:shd w:val="clear" w:color="auto" w:fill="auto"/>
            <w:vAlign w:val="center"/>
          </w:tcPr>
          <w:p w14:paraId="1A1BCB95" w14:textId="77777777" w:rsidR="00A75EA4" w:rsidRPr="00A75EA4" w:rsidRDefault="00A75EA4" w:rsidP="00A75EA4">
            <w:pPr>
              <w:ind w:left="-108" w:right="-125"/>
              <w:jc w:val="center"/>
              <w:rPr>
                <w:color w:val="000000"/>
                <w:kern w:val="32"/>
                <w:sz w:val="22"/>
                <w:szCs w:val="22"/>
              </w:rPr>
            </w:pPr>
            <w:r w:rsidRPr="00A75EA4">
              <w:rPr>
                <w:color w:val="000000"/>
                <w:kern w:val="32"/>
                <w:sz w:val="22"/>
                <w:szCs w:val="22"/>
              </w:rPr>
              <w:t xml:space="preserve">ОАО «РЖД» (филиал Кузбасский территориальный участок Западно-Сибирской дирекции </w:t>
            </w:r>
          </w:p>
          <w:p w14:paraId="375DD9A3" w14:textId="77777777" w:rsidR="00A75EA4" w:rsidRPr="00A75EA4" w:rsidRDefault="00A75EA4" w:rsidP="00A75EA4">
            <w:pPr>
              <w:ind w:left="-108" w:right="-125"/>
              <w:jc w:val="center"/>
              <w:rPr>
                <w:color w:val="000000"/>
                <w:kern w:val="32"/>
                <w:sz w:val="22"/>
                <w:szCs w:val="22"/>
              </w:rPr>
            </w:pPr>
            <w:r w:rsidRPr="00A75EA4">
              <w:rPr>
                <w:color w:val="000000"/>
                <w:kern w:val="32"/>
                <w:sz w:val="22"/>
                <w:szCs w:val="22"/>
              </w:rPr>
              <w:t>по тепло-</w:t>
            </w:r>
          </w:p>
          <w:p w14:paraId="26731922" w14:textId="77777777" w:rsidR="00A75EA4" w:rsidRPr="00A75EA4" w:rsidRDefault="00A75EA4" w:rsidP="00A75EA4">
            <w:pPr>
              <w:ind w:left="-108" w:right="-125"/>
              <w:jc w:val="center"/>
              <w:rPr>
                <w:color w:val="000000"/>
                <w:kern w:val="32"/>
                <w:sz w:val="22"/>
                <w:szCs w:val="22"/>
              </w:rPr>
            </w:pPr>
            <w:r w:rsidRPr="00A75EA4">
              <w:rPr>
                <w:color w:val="000000"/>
                <w:kern w:val="32"/>
                <w:sz w:val="22"/>
                <w:szCs w:val="22"/>
              </w:rPr>
              <w:t xml:space="preserve">водоснабжению –структурное подразделение Центральной дирекции </w:t>
            </w:r>
          </w:p>
          <w:p w14:paraId="2897FBCE" w14:textId="77777777" w:rsidR="00A75EA4" w:rsidRPr="00A75EA4" w:rsidRDefault="00A75EA4" w:rsidP="00A75EA4">
            <w:pPr>
              <w:ind w:left="-108" w:right="-125"/>
              <w:jc w:val="center"/>
              <w:rPr>
                <w:color w:val="000000"/>
                <w:kern w:val="32"/>
                <w:sz w:val="22"/>
                <w:szCs w:val="22"/>
              </w:rPr>
            </w:pPr>
            <w:r w:rsidRPr="00A75EA4">
              <w:rPr>
                <w:color w:val="000000"/>
                <w:kern w:val="32"/>
                <w:sz w:val="22"/>
                <w:szCs w:val="22"/>
              </w:rPr>
              <w:t xml:space="preserve">по </w:t>
            </w:r>
            <w:proofErr w:type="gramStart"/>
            <w:r w:rsidRPr="00A75EA4">
              <w:rPr>
                <w:color w:val="000000"/>
                <w:kern w:val="32"/>
                <w:sz w:val="22"/>
                <w:szCs w:val="22"/>
              </w:rPr>
              <w:t>тепло-водоснабжению</w:t>
            </w:r>
            <w:proofErr w:type="gramEnd"/>
            <w:r w:rsidRPr="00A75EA4">
              <w:rPr>
                <w:color w:val="000000"/>
                <w:kern w:val="32"/>
                <w:sz w:val="22"/>
                <w:szCs w:val="22"/>
              </w:rPr>
              <w:t xml:space="preserve">) </w:t>
            </w:r>
          </w:p>
          <w:p w14:paraId="69A3C821" w14:textId="77777777" w:rsidR="00A75EA4" w:rsidRPr="00A75EA4" w:rsidRDefault="00A75EA4" w:rsidP="00A75EA4">
            <w:pPr>
              <w:ind w:left="-108" w:right="-125"/>
              <w:jc w:val="center"/>
              <w:rPr>
                <w:color w:val="000000"/>
                <w:sz w:val="22"/>
                <w:szCs w:val="22"/>
              </w:rPr>
            </w:pPr>
            <w:r w:rsidRPr="00A75EA4">
              <w:rPr>
                <w:color w:val="000000"/>
                <w:kern w:val="32"/>
                <w:sz w:val="22"/>
                <w:szCs w:val="22"/>
              </w:rPr>
              <w:t xml:space="preserve">по </w:t>
            </w:r>
            <w:r w:rsidRPr="00A75EA4">
              <w:rPr>
                <w:color w:val="000000"/>
                <w:sz w:val="22"/>
                <w:szCs w:val="22"/>
              </w:rPr>
              <w:t xml:space="preserve">узлу теплоснабжения – котельная </w:t>
            </w:r>
          </w:p>
          <w:p w14:paraId="4B417FF7" w14:textId="77777777" w:rsidR="00A75EA4" w:rsidRPr="00A75EA4" w:rsidRDefault="00A75EA4" w:rsidP="00A75EA4">
            <w:pPr>
              <w:ind w:left="-108" w:right="-125"/>
              <w:jc w:val="center"/>
            </w:pPr>
            <w:r w:rsidRPr="00A75EA4">
              <w:rPr>
                <w:color w:val="000000"/>
                <w:sz w:val="22"/>
                <w:szCs w:val="22"/>
              </w:rPr>
              <w:t xml:space="preserve">на ст. </w:t>
            </w:r>
            <w:proofErr w:type="spellStart"/>
            <w:r w:rsidRPr="00A75EA4">
              <w:rPr>
                <w:color w:val="000000"/>
                <w:sz w:val="22"/>
                <w:szCs w:val="22"/>
              </w:rPr>
              <w:t>Абагур</w:t>
            </w:r>
            <w:proofErr w:type="spellEnd"/>
            <w:r w:rsidRPr="00A75EA4">
              <w:rPr>
                <w:color w:val="000000"/>
                <w:sz w:val="22"/>
                <w:szCs w:val="22"/>
              </w:rPr>
              <w:t>-Лесной ПМС</w:t>
            </w:r>
            <w:r w:rsidRPr="00A75EA4">
              <w:rPr>
                <w:color w:val="000000"/>
                <w:kern w:val="32"/>
                <w:sz w:val="22"/>
                <w:szCs w:val="22"/>
              </w:rPr>
              <w:t>-2</w:t>
            </w:r>
          </w:p>
        </w:tc>
        <w:tc>
          <w:tcPr>
            <w:tcW w:w="8511" w:type="dxa"/>
            <w:gridSpan w:val="8"/>
            <w:shd w:val="clear" w:color="auto" w:fill="auto"/>
          </w:tcPr>
          <w:p w14:paraId="2AD708BD" w14:textId="77777777" w:rsidR="00A75EA4" w:rsidRPr="00A75EA4" w:rsidRDefault="00A75EA4" w:rsidP="00A75EA4">
            <w:pPr>
              <w:ind w:right="-994"/>
              <w:jc w:val="center"/>
            </w:pPr>
            <w:r w:rsidRPr="00A75EA4">
              <w:t xml:space="preserve">Для потребителей, в случае отсутствия дифференциации тарифов </w:t>
            </w:r>
          </w:p>
          <w:p w14:paraId="1677049E" w14:textId="77777777" w:rsidR="00A75EA4" w:rsidRPr="00A75EA4" w:rsidRDefault="00A75EA4" w:rsidP="00A75EA4">
            <w:pPr>
              <w:ind w:right="-994"/>
              <w:jc w:val="center"/>
            </w:pPr>
            <w:r w:rsidRPr="00A75EA4">
              <w:t>по схеме подключения (без НДС)</w:t>
            </w:r>
          </w:p>
        </w:tc>
      </w:tr>
      <w:tr w:rsidR="00A75EA4" w:rsidRPr="00A75EA4" w14:paraId="3B503092" w14:textId="77777777" w:rsidTr="00F95151">
        <w:trPr>
          <w:trHeight w:val="387"/>
        </w:trPr>
        <w:tc>
          <w:tcPr>
            <w:tcW w:w="1836" w:type="dxa"/>
            <w:vMerge/>
            <w:shd w:val="clear" w:color="auto" w:fill="auto"/>
          </w:tcPr>
          <w:p w14:paraId="5CA6748D" w14:textId="77777777" w:rsidR="00A75EA4" w:rsidRPr="00A75EA4" w:rsidRDefault="00A75EA4" w:rsidP="00A75EA4">
            <w:pPr>
              <w:ind w:left="-220" w:right="-125"/>
              <w:jc w:val="center"/>
            </w:pPr>
          </w:p>
        </w:tc>
        <w:tc>
          <w:tcPr>
            <w:tcW w:w="1844" w:type="dxa"/>
            <w:vMerge w:val="restart"/>
            <w:shd w:val="clear" w:color="auto" w:fill="auto"/>
            <w:vAlign w:val="center"/>
          </w:tcPr>
          <w:p w14:paraId="78D2372F" w14:textId="77777777" w:rsidR="00A75EA4" w:rsidRPr="00A75EA4" w:rsidRDefault="00A75EA4" w:rsidP="00A75EA4">
            <w:pPr>
              <w:ind w:left="-107" w:right="-2"/>
              <w:jc w:val="center"/>
            </w:pPr>
            <w:proofErr w:type="spellStart"/>
            <w:r w:rsidRPr="00A75EA4">
              <w:t>Одноставочный</w:t>
            </w:r>
            <w:proofErr w:type="spellEnd"/>
          </w:p>
          <w:p w14:paraId="339C10D8" w14:textId="77777777" w:rsidR="00A75EA4" w:rsidRPr="00A75EA4" w:rsidRDefault="00A75EA4" w:rsidP="00A75EA4">
            <w:pPr>
              <w:ind w:right="-2"/>
              <w:jc w:val="center"/>
            </w:pPr>
            <w:r w:rsidRPr="00A75EA4">
              <w:t>руб./Гкал</w:t>
            </w:r>
          </w:p>
        </w:tc>
        <w:tc>
          <w:tcPr>
            <w:tcW w:w="1424" w:type="dxa"/>
            <w:shd w:val="clear" w:color="auto" w:fill="auto"/>
            <w:vAlign w:val="center"/>
          </w:tcPr>
          <w:p w14:paraId="053EF13C" w14:textId="77777777" w:rsidR="00A75EA4" w:rsidRPr="00A75EA4" w:rsidRDefault="00A75EA4" w:rsidP="00A75EA4">
            <w:pPr>
              <w:ind w:left="-106" w:right="-109"/>
              <w:jc w:val="center"/>
            </w:pPr>
            <w:r w:rsidRPr="00A75EA4">
              <w:rPr>
                <w:color w:val="000000"/>
                <w:sz w:val="22"/>
                <w:szCs w:val="22"/>
              </w:rPr>
              <w:t>с 01.01.2021</w:t>
            </w:r>
          </w:p>
        </w:tc>
        <w:tc>
          <w:tcPr>
            <w:tcW w:w="992" w:type="dxa"/>
            <w:shd w:val="clear" w:color="auto" w:fill="auto"/>
            <w:vAlign w:val="center"/>
          </w:tcPr>
          <w:p w14:paraId="5AB93834" w14:textId="77777777" w:rsidR="00A75EA4" w:rsidRPr="00A75EA4" w:rsidRDefault="00A75EA4" w:rsidP="00A75EA4">
            <w:pPr>
              <w:ind w:left="-108" w:right="-163"/>
              <w:jc w:val="center"/>
              <w:rPr>
                <w:color w:val="000000"/>
                <w:sz w:val="22"/>
                <w:szCs w:val="22"/>
              </w:rPr>
            </w:pPr>
            <w:r w:rsidRPr="00A75EA4">
              <w:rPr>
                <w:color w:val="000000"/>
                <w:sz w:val="22"/>
                <w:szCs w:val="22"/>
              </w:rPr>
              <w:t>2 041,75</w:t>
            </w:r>
          </w:p>
        </w:tc>
        <w:tc>
          <w:tcPr>
            <w:tcW w:w="709" w:type="dxa"/>
            <w:shd w:val="clear" w:color="auto" w:fill="auto"/>
            <w:vAlign w:val="center"/>
          </w:tcPr>
          <w:p w14:paraId="0EADFF95" w14:textId="77777777" w:rsidR="00A75EA4" w:rsidRPr="00A75EA4" w:rsidRDefault="00A75EA4" w:rsidP="00A75EA4">
            <w:pPr>
              <w:ind w:left="-105" w:right="-108"/>
              <w:jc w:val="center"/>
            </w:pPr>
            <w:r w:rsidRPr="00A75EA4">
              <w:t>x</w:t>
            </w:r>
          </w:p>
        </w:tc>
        <w:tc>
          <w:tcPr>
            <w:tcW w:w="851" w:type="dxa"/>
            <w:shd w:val="clear" w:color="auto" w:fill="auto"/>
            <w:vAlign w:val="center"/>
          </w:tcPr>
          <w:p w14:paraId="44329EB1" w14:textId="77777777" w:rsidR="00A75EA4" w:rsidRPr="00A75EA4" w:rsidRDefault="00A75EA4" w:rsidP="00A75EA4">
            <w:pPr>
              <w:ind w:left="-105" w:right="-108"/>
              <w:jc w:val="center"/>
            </w:pPr>
            <w:r w:rsidRPr="00A75EA4">
              <w:t>x</w:t>
            </w:r>
          </w:p>
        </w:tc>
        <w:tc>
          <w:tcPr>
            <w:tcW w:w="846" w:type="dxa"/>
            <w:shd w:val="clear" w:color="auto" w:fill="auto"/>
            <w:vAlign w:val="center"/>
          </w:tcPr>
          <w:p w14:paraId="64FEC28B" w14:textId="77777777" w:rsidR="00A75EA4" w:rsidRPr="00A75EA4" w:rsidRDefault="00A75EA4" w:rsidP="00A75EA4">
            <w:pPr>
              <w:ind w:left="-105" w:right="-108"/>
              <w:jc w:val="center"/>
            </w:pPr>
            <w:r w:rsidRPr="00A75EA4">
              <w:t>x</w:t>
            </w:r>
          </w:p>
        </w:tc>
        <w:tc>
          <w:tcPr>
            <w:tcW w:w="853" w:type="dxa"/>
            <w:shd w:val="clear" w:color="auto" w:fill="auto"/>
            <w:vAlign w:val="center"/>
          </w:tcPr>
          <w:p w14:paraId="1C7A2AF6" w14:textId="77777777" w:rsidR="00A75EA4" w:rsidRPr="00A75EA4" w:rsidRDefault="00A75EA4" w:rsidP="00A75EA4">
            <w:pPr>
              <w:jc w:val="center"/>
            </w:pPr>
            <w:r w:rsidRPr="00A75EA4">
              <w:t>x</w:t>
            </w:r>
          </w:p>
        </w:tc>
        <w:tc>
          <w:tcPr>
            <w:tcW w:w="992" w:type="dxa"/>
            <w:shd w:val="clear" w:color="auto" w:fill="auto"/>
            <w:vAlign w:val="center"/>
          </w:tcPr>
          <w:p w14:paraId="15CED864" w14:textId="77777777" w:rsidR="00A75EA4" w:rsidRPr="00A75EA4" w:rsidRDefault="00A75EA4" w:rsidP="00A75EA4">
            <w:pPr>
              <w:jc w:val="center"/>
            </w:pPr>
            <w:r w:rsidRPr="00A75EA4">
              <w:t>x</w:t>
            </w:r>
          </w:p>
        </w:tc>
      </w:tr>
      <w:tr w:rsidR="00A75EA4" w:rsidRPr="00A75EA4" w14:paraId="1513D60D" w14:textId="77777777" w:rsidTr="00F95151">
        <w:trPr>
          <w:trHeight w:val="387"/>
        </w:trPr>
        <w:tc>
          <w:tcPr>
            <w:tcW w:w="1836" w:type="dxa"/>
            <w:vMerge/>
            <w:shd w:val="clear" w:color="auto" w:fill="auto"/>
          </w:tcPr>
          <w:p w14:paraId="0E642C61" w14:textId="77777777" w:rsidR="00A75EA4" w:rsidRPr="00A75EA4" w:rsidRDefault="00A75EA4" w:rsidP="00A75EA4">
            <w:pPr>
              <w:ind w:left="-220" w:right="-125"/>
              <w:jc w:val="center"/>
            </w:pPr>
          </w:p>
        </w:tc>
        <w:tc>
          <w:tcPr>
            <w:tcW w:w="1844" w:type="dxa"/>
            <w:vMerge/>
            <w:shd w:val="clear" w:color="auto" w:fill="auto"/>
            <w:vAlign w:val="center"/>
          </w:tcPr>
          <w:p w14:paraId="340748D3" w14:textId="77777777" w:rsidR="00A75EA4" w:rsidRPr="00A75EA4" w:rsidRDefault="00A75EA4" w:rsidP="00A75EA4">
            <w:pPr>
              <w:ind w:left="-107" w:right="-2"/>
              <w:jc w:val="center"/>
            </w:pPr>
          </w:p>
        </w:tc>
        <w:tc>
          <w:tcPr>
            <w:tcW w:w="1424" w:type="dxa"/>
            <w:shd w:val="clear" w:color="auto" w:fill="auto"/>
            <w:vAlign w:val="center"/>
          </w:tcPr>
          <w:p w14:paraId="16819A5A" w14:textId="77777777" w:rsidR="00A75EA4" w:rsidRPr="00A75EA4" w:rsidRDefault="00A75EA4" w:rsidP="00A75EA4">
            <w:pPr>
              <w:ind w:left="-106" w:right="-109"/>
              <w:jc w:val="center"/>
            </w:pPr>
            <w:r w:rsidRPr="00A75EA4">
              <w:rPr>
                <w:color w:val="000000"/>
                <w:sz w:val="22"/>
                <w:szCs w:val="22"/>
              </w:rPr>
              <w:t>с 01.07.2021</w:t>
            </w:r>
          </w:p>
        </w:tc>
        <w:tc>
          <w:tcPr>
            <w:tcW w:w="992" w:type="dxa"/>
            <w:shd w:val="clear" w:color="auto" w:fill="auto"/>
            <w:vAlign w:val="center"/>
          </w:tcPr>
          <w:p w14:paraId="050B1E0E" w14:textId="77777777" w:rsidR="00A75EA4" w:rsidRPr="00A75EA4" w:rsidRDefault="00A75EA4" w:rsidP="00A75EA4">
            <w:pPr>
              <w:ind w:left="-108" w:right="-163"/>
              <w:jc w:val="center"/>
              <w:rPr>
                <w:color w:val="000000"/>
                <w:sz w:val="22"/>
                <w:szCs w:val="22"/>
              </w:rPr>
            </w:pPr>
            <w:r w:rsidRPr="00A75EA4">
              <w:rPr>
                <w:color w:val="000000"/>
                <w:sz w:val="22"/>
                <w:szCs w:val="22"/>
              </w:rPr>
              <w:t>2 115,25</w:t>
            </w:r>
          </w:p>
        </w:tc>
        <w:tc>
          <w:tcPr>
            <w:tcW w:w="709" w:type="dxa"/>
            <w:shd w:val="clear" w:color="auto" w:fill="auto"/>
            <w:vAlign w:val="center"/>
          </w:tcPr>
          <w:p w14:paraId="168CAAC6" w14:textId="77777777" w:rsidR="00A75EA4" w:rsidRPr="00A75EA4" w:rsidRDefault="00A75EA4" w:rsidP="00A75EA4">
            <w:pPr>
              <w:ind w:left="-105" w:right="-108"/>
              <w:jc w:val="center"/>
            </w:pPr>
            <w:r w:rsidRPr="00A75EA4">
              <w:t>x</w:t>
            </w:r>
          </w:p>
        </w:tc>
        <w:tc>
          <w:tcPr>
            <w:tcW w:w="851" w:type="dxa"/>
            <w:shd w:val="clear" w:color="auto" w:fill="auto"/>
            <w:vAlign w:val="center"/>
          </w:tcPr>
          <w:p w14:paraId="2D801D70" w14:textId="77777777" w:rsidR="00A75EA4" w:rsidRPr="00A75EA4" w:rsidRDefault="00A75EA4" w:rsidP="00A75EA4">
            <w:pPr>
              <w:ind w:left="-105" w:right="-108"/>
              <w:jc w:val="center"/>
            </w:pPr>
            <w:r w:rsidRPr="00A75EA4">
              <w:t>x</w:t>
            </w:r>
          </w:p>
        </w:tc>
        <w:tc>
          <w:tcPr>
            <w:tcW w:w="846" w:type="dxa"/>
            <w:shd w:val="clear" w:color="auto" w:fill="auto"/>
            <w:vAlign w:val="center"/>
          </w:tcPr>
          <w:p w14:paraId="26F60B4F" w14:textId="77777777" w:rsidR="00A75EA4" w:rsidRPr="00A75EA4" w:rsidRDefault="00A75EA4" w:rsidP="00A75EA4">
            <w:pPr>
              <w:ind w:left="-105" w:right="-108"/>
              <w:jc w:val="center"/>
            </w:pPr>
            <w:r w:rsidRPr="00A75EA4">
              <w:t>x</w:t>
            </w:r>
          </w:p>
        </w:tc>
        <w:tc>
          <w:tcPr>
            <w:tcW w:w="853" w:type="dxa"/>
            <w:shd w:val="clear" w:color="auto" w:fill="auto"/>
            <w:vAlign w:val="center"/>
          </w:tcPr>
          <w:p w14:paraId="481CA353" w14:textId="77777777" w:rsidR="00A75EA4" w:rsidRPr="00A75EA4" w:rsidRDefault="00A75EA4" w:rsidP="00A75EA4">
            <w:pPr>
              <w:jc w:val="center"/>
            </w:pPr>
            <w:r w:rsidRPr="00A75EA4">
              <w:t>x</w:t>
            </w:r>
          </w:p>
        </w:tc>
        <w:tc>
          <w:tcPr>
            <w:tcW w:w="992" w:type="dxa"/>
            <w:shd w:val="clear" w:color="auto" w:fill="auto"/>
            <w:vAlign w:val="center"/>
          </w:tcPr>
          <w:p w14:paraId="0DB287E3" w14:textId="77777777" w:rsidR="00A75EA4" w:rsidRPr="00A75EA4" w:rsidRDefault="00A75EA4" w:rsidP="00A75EA4">
            <w:pPr>
              <w:jc w:val="center"/>
            </w:pPr>
            <w:r w:rsidRPr="00A75EA4">
              <w:t>x</w:t>
            </w:r>
          </w:p>
        </w:tc>
      </w:tr>
      <w:tr w:rsidR="00A75EA4" w:rsidRPr="00A75EA4" w14:paraId="1981AE50" w14:textId="77777777" w:rsidTr="00F95151">
        <w:trPr>
          <w:trHeight w:val="387"/>
        </w:trPr>
        <w:tc>
          <w:tcPr>
            <w:tcW w:w="1836" w:type="dxa"/>
            <w:vMerge/>
            <w:shd w:val="clear" w:color="auto" w:fill="auto"/>
          </w:tcPr>
          <w:p w14:paraId="3507683F" w14:textId="77777777" w:rsidR="00A75EA4" w:rsidRPr="00A75EA4" w:rsidRDefault="00A75EA4" w:rsidP="00A75EA4">
            <w:pPr>
              <w:ind w:left="-220" w:right="-125"/>
              <w:jc w:val="center"/>
            </w:pPr>
          </w:p>
        </w:tc>
        <w:tc>
          <w:tcPr>
            <w:tcW w:w="1844" w:type="dxa"/>
            <w:vMerge/>
            <w:shd w:val="clear" w:color="auto" w:fill="auto"/>
            <w:vAlign w:val="center"/>
          </w:tcPr>
          <w:p w14:paraId="78370336" w14:textId="77777777" w:rsidR="00A75EA4" w:rsidRPr="00A75EA4" w:rsidRDefault="00A75EA4" w:rsidP="00A75EA4">
            <w:pPr>
              <w:ind w:left="-107" w:right="-2"/>
              <w:jc w:val="center"/>
            </w:pPr>
          </w:p>
        </w:tc>
        <w:tc>
          <w:tcPr>
            <w:tcW w:w="1424" w:type="dxa"/>
            <w:shd w:val="clear" w:color="auto" w:fill="auto"/>
            <w:vAlign w:val="center"/>
          </w:tcPr>
          <w:p w14:paraId="71833603" w14:textId="77777777" w:rsidR="00A75EA4" w:rsidRPr="00A75EA4" w:rsidRDefault="00A75EA4" w:rsidP="00A75EA4">
            <w:pPr>
              <w:ind w:left="-106" w:right="-109"/>
              <w:jc w:val="center"/>
            </w:pPr>
            <w:r w:rsidRPr="00A75EA4">
              <w:rPr>
                <w:color w:val="000000"/>
                <w:sz w:val="22"/>
                <w:szCs w:val="22"/>
              </w:rPr>
              <w:t>с 01.01.2022</w:t>
            </w:r>
          </w:p>
        </w:tc>
        <w:tc>
          <w:tcPr>
            <w:tcW w:w="992" w:type="dxa"/>
            <w:shd w:val="clear" w:color="auto" w:fill="auto"/>
            <w:vAlign w:val="center"/>
          </w:tcPr>
          <w:p w14:paraId="51BBF39F" w14:textId="77777777" w:rsidR="00A75EA4" w:rsidRPr="00A75EA4" w:rsidRDefault="00A75EA4" w:rsidP="00A75EA4">
            <w:pPr>
              <w:ind w:left="-108" w:right="-163"/>
              <w:jc w:val="center"/>
              <w:rPr>
                <w:color w:val="000000"/>
                <w:sz w:val="22"/>
                <w:szCs w:val="22"/>
              </w:rPr>
            </w:pPr>
            <w:r w:rsidRPr="00A75EA4">
              <w:rPr>
                <w:color w:val="000000"/>
                <w:sz w:val="22"/>
                <w:szCs w:val="22"/>
              </w:rPr>
              <w:t>2 115,25</w:t>
            </w:r>
          </w:p>
        </w:tc>
        <w:tc>
          <w:tcPr>
            <w:tcW w:w="709" w:type="dxa"/>
            <w:shd w:val="clear" w:color="auto" w:fill="auto"/>
            <w:vAlign w:val="center"/>
          </w:tcPr>
          <w:p w14:paraId="327DEF35" w14:textId="77777777" w:rsidR="00A75EA4" w:rsidRPr="00A75EA4" w:rsidRDefault="00A75EA4" w:rsidP="00A75EA4">
            <w:pPr>
              <w:ind w:left="-105" w:right="-108"/>
              <w:jc w:val="center"/>
            </w:pPr>
            <w:r w:rsidRPr="00A75EA4">
              <w:t>x</w:t>
            </w:r>
          </w:p>
        </w:tc>
        <w:tc>
          <w:tcPr>
            <w:tcW w:w="851" w:type="dxa"/>
            <w:shd w:val="clear" w:color="auto" w:fill="auto"/>
            <w:vAlign w:val="center"/>
          </w:tcPr>
          <w:p w14:paraId="244E92EE" w14:textId="77777777" w:rsidR="00A75EA4" w:rsidRPr="00A75EA4" w:rsidRDefault="00A75EA4" w:rsidP="00A75EA4">
            <w:pPr>
              <w:ind w:left="-105" w:right="-108"/>
              <w:jc w:val="center"/>
            </w:pPr>
            <w:r w:rsidRPr="00A75EA4">
              <w:t>x</w:t>
            </w:r>
          </w:p>
        </w:tc>
        <w:tc>
          <w:tcPr>
            <w:tcW w:w="846" w:type="dxa"/>
            <w:shd w:val="clear" w:color="auto" w:fill="auto"/>
            <w:vAlign w:val="center"/>
          </w:tcPr>
          <w:p w14:paraId="756783A8" w14:textId="77777777" w:rsidR="00A75EA4" w:rsidRPr="00A75EA4" w:rsidRDefault="00A75EA4" w:rsidP="00A75EA4">
            <w:pPr>
              <w:ind w:left="-105" w:right="-108"/>
              <w:jc w:val="center"/>
            </w:pPr>
            <w:r w:rsidRPr="00A75EA4">
              <w:t>x</w:t>
            </w:r>
          </w:p>
        </w:tc>
        <w:tc>
          <w:tcPr>
            <w:tcW w:w="853" w:type="dxa"/>
            <w:shd w:val="clear" w:color="auto" w:fill="auto"/>
            <w:vAlign w:val="center"/>
          </w:tcPr>
          <w:p w14:paraId="1F32C403" w14:textId="77777777" w:rsidR="00A75EA4" w:rsidRPr="00A75EA4" w:rsidRDefault="00A75EA4" w:rsidP="00A75EA4">
            <w:pPr>
              <w:jc w:val="center"/>
            </w:pPr>
            <w:r w:rsidRPr="00A75EA4">
              <w:t>x</w:t>
            </w:r>
          </w:p>
        </w:tc>
        <w:tc>
          <w:tcPr>
            <w:tcW w:w="992" w:type="dxa"/>
            <w:shd w:val="clear" w:color="auto" w:fill="auto"/>
            <w:vAlign w:val="center"/>
          </w:tcPr>
          <w:p w14:paraId="799663DA" w14:textId="77777777" w:rsidR="00A75EA4" w:rsidRPr="00A75EA4" w:rsidRDefault="00A75EA4" w:rsidP="00A75EA4">
            <w:pPr>
              <w:jc w:val="center"/>
            </w:pPr>
            <w:r w:rsidRPr="00A75EA4">
              <w:t>x</w:t>
            </w:r>
          </w:p>
        </w:tc>
      </w:tr>
      <w:tr w:rsidR="00A75EA4" w:rsidRPr="00A75EA4" w14:paraId="5DBA3A01" w14:textId="77777777" w:rsidTr="00F95151">
        <w:trPr>
          <w:trHeight w:val="387"/>
        </w:trPr>
        <w:tc>
          <w:tcPr>
            <w:tcW w:w="1836" w:type="dxa"/>
            <w:vMerge/>
            <w:shd w:val="clear" w:color="auto" w:fill="auto"/>
          </w:tcPr>
          <w:p w14:paraId="1F090051" w14:textId="77777777" w:rsidR="00A75EA4" w:rsidRPr="00A75EA4" w:rsidRDefault="00A75EA4" w:rsidP="00A75EA4">
            <w:pPr>
              <w:ind w:left="-220" w:right="-125"/>
              <w:jc w:val="center"/>
            </w:pPr>
          </w:p>
        </w:tc>
        <w:tc>
          <w:tcPr>
            <w:tcW w:w="1844" w:type="dxa"/>
            <w:vMerge/>
            <w:shd w:val="clear" w:color="auto" w:fill="auto"/>
            <w:vAlign w:val="center"/>
          </w:tcPr>
          <w:p w14:paraId="375DE151" w14:textId="77777777" w:rsidR="00A75EA4" w:rsidRPr="00A75EA4" w:rsidRDefault="00A75EA4" w:rsidP="00A75EA4">
            <w:pPr>
              <w:ind w:left="-107" w:right="-2"/>
              <w:jc w:val="center"/>
            </w:pPr>
          </w:p>
        </w:tc>
        <w:tc>
          <w:tcPr>
            <w:tcW w:w="1424" w:type="dxa"/>
            <w:shd w:val="clear" w:color="auto" w:fill="auto"/>
            <w:vAlign w:val="center"/>
          </w:tcPr>
          <w:p w14:paraId="2799BB9E" w14:textId="77777777" w:rsidR="00A75EA4" w:rsidRPr="00A75EA4" w:rsidRDefault="00A75EA4" w:rsidP="00A75EA4">
            <w:pPr>
              <w:ind w:left="-106" w:right="-109"/>
              <w:jc w:val="center"/>
            </w:pPr>
            <w:r w:rsidRPr="00A75EA4">
              <w:rPr>
                <w:color w:val="000000"/>
                <w:sz w:val="22"/>
                <w:szCs w:val="22"/>
              </w:rPr>
              <w:t>с 01.07.2022</w:t>
            </w:r>
          </w:p>
        </w:tc>
        <w:tc>
          <w:tcPr>
            <w:tcW w:w="992" w:type="dxa"/>
            <w:shd w:val="clear" w:color="auto" w:fill="auto"/>
            <w:vAlign w:val="center"/>
          </w:tcPr>
          <w:p w14:paraId="4FBF520C" w14:textId="77777777" w:rsidR="00A75EA4" w:rsidRPr="00A75EA4" w:rsidRDefault="00A75EA4" w:rsidP="00A75EA4">
            <w:pPr>
              <w:ind w:left="-108" w:right="-163"/>
              <w:jc w:val="center"/>
              <w:rPr>
                <w:color w:val="000000"/>
                <w:sz w:val="22"/>
                <w:szCs w:val="22"/>
              </w:rPr>
            </w:pPr>
            <w:r w:rsidRPr="00A75EA4">
              <w:rPr>
                <w:color w:val="000000"/>
                <w:sz w:val="22"/>
                <w:szCs w:val="22"/>
              </w:rPr>
              <w:t>2 197,74</w:t>
            </w:r>
          </w:p>
        </w:tc>
        <w:tc>
          <w:tcPr>
            <w:tcW w:w="709" w:type="dxa"/>
            <w:shd w:val="clear" w:color="auto" w:fill="auto"/>
            <w:vAlign w:val="center"/>
          </w:tcPr>
          <w:p w14:paraId="79BB724B" w14:textId="77777777" w:rsidR="00A75EA4" w:rsidRPr="00A75EA4" w:rsidRDefault="00A75EA4" w:rsidP="00A75EA4">
            <w:pPr>
              <w:ind w:left="-105" w:right="-108"/>
              <w:jc w:val="center"/>
            </w:pPr>
            <w:r w:rsidRPr="00A75EA4">
              <w:t>x</w:t>
            </w:r>
          </w:p>
        </w:tc>
        <w:tc>
          <w:tcPr>
            <w:tcW w:w="851" w:type="dxa"/>
            <w:shd w:val="clear" w:color="auto" w:fill="auto"/>
            <w:vAlign w:val="center"/>
          </w:tcPr>
          <w:p w14:paraId="271CA294" w14:textId="77777777" w:rsidR="00A75EA4" w:rsidRPr="00A75EA4" w:rsidRDefault="00A75EA4" w:rsidP="00A75EA4">
            <w:pPr>
              <w:ind w:left="-105" w:right="-108"/>
              <w:jc w:val="center"/>
            </w:pPr>
            <w:r w:rsidRPr="00A75EA4">
              <w:t>x</w:t>
            </w:r>
          </w:p>
        </w:tc>
        <w:tc>
          <w:tcPr>
            <w:tcW w:w="846" w:type="dxa"/>
            <w:shd w:val="clear" w:color="auto" w:fill="auto"/>
            <w:vAlign w:val="center"/>
          </w:tcPr>
          <w:p w14:paraId="1095E102" w14:textId="77777777" w:rsidR="00A75EA4" w:rsidRPr="00A75EA4" w:rsidRDefault="00A75EA4" w:rsidP="00A75EA4">
            <w:pPr>
              <w:ind w:left="-105" w:right="-108"/>
              <w:jc w:val="center"/>
            </w:pPr>
            <w:r w:rsidRPr="00A75EA4">
              <w:t>x</w:t>
            </w:r>
          </w:p>
        </w:tc>
        <w:tc>
          <w:tcPr>
            <w:tcW w:w="853" w:type="dxa"/>
            <w:shd w:val="clear" w:color="auto" w:fill="auto"/>
            <w:vAlign w:val="center"/>
          </w:tcPr>
          <w:p w14:paraId="60E5CA03" w14:textId="77777777" w:rsidR="00A75EA4" w:rsidRPr="00A75EA4" w:rsidRDefault="00A75EA4" w:rsidP="00A75EA4">
            <w:pPr>
              <w:jc w:val="center"/>
            </w:pPr>
            <w:r w:rsidRPr="00A75EA4">
              <w:t>x</w:t>
            </w:r>
          </w:p>
        </w:tc>
        <w:tc>
          <w:tcPr>
            <w:tcW w:w="992" w:type="dxa"/>
            <w:shd w:val="clear" w:color="auto" w:fill="auto"/>
            <w:vAlign w:val="center"/>
          </w:tcPr>
          <w:p w14:paraId="6A83CF72" w14:textId="77777777" w:rsidR="00A75EA4" w:rsidRPr="00A75EA4" w:rsidRDefault="00A75EA4" w:rsidP="00A75EA4">
            <w:pPr>
              <w:jc w:val="center"/>
            </w:pPr>
            <w:r w:rsidRPr="00A75EA4">
              <w:t>x</w:t>
            </w:r>
          </w:p>
        </w:tc>
      </w:tr>
      <w:tr w:rsidR="00A75EA4" w:rsidRPr="00A75EA4" w14:paraId="6F577B51" w14:textId="77777777" w:rsidTr="00F95151">
        <w:trPr>
          <w:trHeight w:val="387"/>
        </w:trPr>
        <w:tc>
          <w:tcPr>
            <w:tcW w:w="1836" w:type="dxa"/>
            <w:vMerge/>
            <w:shd w:val="clear" w:color="auto" w:fill="auto"/>
          </w:tcPr>
          <w:p w14:paraId="4C50204A" w14:textId="77777777" w:rsidR="00A75EA4" w:rsidRPr="00A75EA4" w:rsidRDefault="00A75EA4" w:rsidP="00A75EA4">
            <w:pPr>
              <w:ind w:left="-220" w:right="-125"/>
              <w:jc w:val="center"/>
            </w:pPr>
          </w:p>
        </w:tc>
        <w:tc>
          <w:tcPr>
            <w:tcW w:w="1844" w:type="dxa"/>
            <w:vMerge/>
            <w:shd w:val="clear" w:color="auto" w:fill="auto"/>
            <w:vAlign w:val="center"/>
          </w:tcPr>
          <w:p w14:paraId="38F38E40" w14:textId="77777777" w:rsidR="00A75EA4" w:rsidRPr="00A75EA4" w:rsidRDefault="00A75EA4" w:rsidP="00A75EA4">
            <w:pPr>
              <w:ind w:left="-107" w:right="-2"/>
              <w:jc w:val="center"/>
            </w:pPr>
          </w:p>
        </w:tc>
        <w:tc>
          <w:tcPr>
            <w:tcW w:w="1424" w:type="dxa"/>
            <w:shd w:val="clear" w:color="auto" w:fill="auto"/>
            <w:vAlign w:val="center"/>
          </w:tcPr>
          <w:p w14:paraId="72A4FF25" w14:textId="77777777" w:rsidR="00A75EA4" w:rsidRPr="00A75EA4" w:rsidRDefault="00A75EA4" w:rsidP="00A75EA4">
            <w:pPr>
              <w:ind w:left="-108" w:right="-163"/>
              <w:jc w:val="center"/>
              <w:rPr>
                <w:color w:val="000000"/>
                <w:sz w:val="22"/>
                <w:szCs w:val="22"/>
              </w:rPr>
            </w:pPr>
            <w:r w:rsidRPr="00A75EA4">
              <w:rPr>
                <w:color w:val="000000"/>
                <w:sz w:val="22"/>
                <w:szCs w:val="22"/>
              </w:rPr>
              <w:t xml:space="preserve">с 01.12.2022 </w:t>
            </w:r>
          </w:p>
          <w:p w14:paraId="3EDD1CBC" w14:textId="77777777" w:rsidR="00A75EA4" w:rsidRPr="00A75EA4" w:rsidRDefault="00A75EA4" w:rsidP="00A75EA4">
            <w:pPr>
              <w:ind w:left="-106" w:right="-109"/>
              <w:jc w:val="center"/>
            </w:pPr>
            <w:r w:rsidRPr="00A75EA4">
              <w:rPr>
                <w:color w:val="000000"/>
                <w:sz w:val="22"/>
                <w:szCs w:val="22"/>
              </w:rPr>
              <w:t>по 31.12.2022</w:t>
            </w:r>
          </w:p>
        </w:tc>
        <w:tc>
          <w:tcPr>
            <w:tcW w:w="992" w:type="dxa"/>
            <w:shd w:val="clear" w:color="auto" w:fill="auto"/>
            <w:vAlign w:val="center"/>
          </w:tcPr>
          <w:p w14:paraId="43A44086" w14:textId="77777777" w:rsidR="00A75EA4" w:rsidRPr="00A75EA4" w:rsidRDefault="00A75EA4" w:rsidP="00A75EA4">
            <w:pPr>
              <w:ind w:left="-108" w:right="-163"/>
              <w:jc w:val="center"/>
              <w:rPr>
                <w:color w:val="000000"/>
                <w:sz w:val="22"/>
                <w:szCs w:val="22"/>
              </w:rPr>
            </w:pPr>
            <w:r w:rsidRPr="00A75EA4">
              <w:rPr>
                <w:color w:val="000000"/>
                <w:sz w:val="22"/>
                <w:szCs w:val="22"/>
              </w:rPr>
              <w:t>2 395,53</w:t>
            </w:r>
          </w:p>
        </w:tc>
        <w:tc>
          <w:tcPr>
            <w:tcW w:w="709" w:type="dxa"/>
            <w:shd w:val="clear" w:color="auto" w:fill="auto"/>
            <w:vAlign w:val="center"/>
          </w:tcPr>
          <w:p w14:paraId="0F4C218F" w14:textId="77777777" w:rsidR="00A75EA4" w:rsidRPr="00A75EA4" w:rsidRDefault="00A75EA4" w:rsidP="00A75EA4">
            <w:pPr>
              <w:ind w:left="-105" w:right="-108"/>
              <w:jc w:val="center"/>
            </w:pPr>
            <w:r w:rsidRPr="00A75EA4">
              <w:t>x</w:t>
            </w:r>
          </w:p>
        </w:tc>
        <w:tc>
          <w:tcPr>
            <w:tcW w:w="851" w:type="dxa"/>
            <w:shd w:val="clear" w:color="auto" w:fill="auto"/>
            <w:vAlign w:val="center"/>
          </w:tcPr>
          <w:p w14:paraId="76B02C5C" w14:textId="77777777" w:rsidR="00A75EA4" w:rsidRPr="00A75EA4" w:rsidRDefault="00A75EA4" w:rsidP="00A75EA4">
            <w:pPr>
              <w:ind w:left="-105" w:right="-108"/>
              <w:jc w:val="center"/>
            </w:pPr>
            <w:r w:rsidRPr="00A75EA4">
              <w:t>x</w:t>
            </w:r>
          </w:p>
        </w:tc>
        <w:tc>
          <w:tcPr>
            <w:tcW w:w="846" w:type="dxa"/>
            <w:shd w:val="clear" w:color="auto" w:fill="auto"/>
            <w:vAlign w:val="center"/>
          </w:tcPr>
          <w:p w14:paraId="5FA2B537" w14:textId="77777777" w:rsidR="00A75EA4" w:rsidRPr="00A75EA4" w:rsidRDefault="00A75EA4" w:rsidP="00A75EA4">
            <w:pPr>
              <w:ind w:left="-105" w:right="-108"/>
              <w:jc w:val="center"/>
            </w:pPr>
            <w:r w:rsidRPr="00A75EA4">
              <w:t>x</w:t>
            </w:r>
          </w:p>
        </w:tc>
        <w:tc>
          <w:tcPr>
            <w:tcW w:w="853" w:type="dxa"/>
            <w:shd w:val="clear" w:color="auto" w:fill="auto"/>
            <w:vAlign w:val="center"/>
          </w:tcPr>
          <w:p w14:paraId="000ED920" w14:textId="77777777" w:rsidR="00A75EA4" w:rsidRPr="00A75EA4" w:rsidRDefault="00A75EA4" w:rsidP="00A75EA4">
            <w:pPr>
              <w:jc w:val="center"/>
            </w:pPr>
            <w:r w:rsidRPr="00A75EA4">
              <w:t>x</w:t>
            </w:r>
          </w:p>
        </w:tc>
        <w:tc>
          <w:tcPr>
            <w:tcW w:w="992" w:type="dxa"/>
            <w:shd w:val="clear" w:color="auto" w:fill="auto"/>
            <w:vAlign w:val="center"/>
          </w:tcPr>
          <w:p w14:paraId="54AC4171" w14:textId="77777777" w:rsidR="00A75EA4" w:rsidRPr="00A75EA4" w:rsidRDefault="00A75EA4" w:rsidP="00A75EA4">
            <w:pPr>
              <w:jc w:val="center"/>
            </w:pPr>
            <w:r w:rsidRPr="00A75EA4">
              <w:t>x</w:t>
            </w:r>
          </w:p>
        </w:tc>
      </w:tr>
      <w:tr w:rsidR="00A75EA4" w:rsidRPr="00A75EA4" w14:paraId="49B6CBF5" w14:textId="77777777" w:rsidTr="00F95151">
        <w:trPr>
          <w:trHeight w:val="387"/>
        </w:trPr>
        <w:tc>
          <w:tcPr>
            <w:tcW w:w="1836" w:type="dxa"/>
            <w:vMerge/>
            <w:shd w:val="clear" w:color="auto" w:fill="auto"/>
          </w:tcPr>
          <w:p w14:paraId="0A22D627" w14:textId="77777777" w:rsidR="00A75EA4" w:rsidRPr="00A75EA4" w:rsidRDefault="00A75EA4" w:rsidP="00A75EA4">
            <w:pPr>
              <w:ind w:left="-220" w:right="-125"/>
              <w:jc w:val="center"/>
            </w:pPr>
          </w:p>
        </w:tc>
        <w:tc>
          <w:tcPr>
            <w:tcW w:w="1844" w:type="dxa"/>
            <w:vMerge/>
            <w:shd w:val="clear" w:color="auto" w:fill="auto"/>
            <w:vAlign w:val="center"/>
          </w:tcPr>
          <w:p w14:paraId="757E563B" w14:textId="77777777" w:rsidR="00A75EA4" w:rsidRPr="00A75EA4" w:rsidRDefault="00A75EA4" w:rsidP="00A75EA4">
            <w:pPr>
              <w:ind w:left="-107" w:right="-2"/>
              <w:jc w:val="center"/>
            </w:pPr>
          </w:p>
        </w:tc>
        <w:tc>
          <w:tcPr>
            <w:tcW w:w="1424" w:type="dxa"/>
            <w:shd w:val="clear" w:color="auto" w:fill="auto"/>
            <w:vAlign w:val="center"/>
          </w:tcPr>
          <w:p w14:paraId="0ABEFAE4" w14:textId="77777777" w:rsidR="00A75EA4" w:rsidRPr="00A75EA4" w:rsidRDefault="00A75EA4" w:rsidP="00A75EA4">
            <w:pPr>
              <w:ind w:left="-108" w:right="-163"/>
              <w:jc w:val="center"/>
              <w:rPr>
                <w:color w:val="000000"/>
                <w:sz w:val="22"/>
                <w:szCs w:val="22"/>
              </w:rPr>
            </w:pPr>
            <w:r w:rsidRPr="00A75EA4">
              <w:rPr>
                <w:color w:val="000000"/>
                <w:sz w:val="22"/>
                <w:szCs w:val="22"/>
              </w:rPr>
              <w:t xml:space="preserve">с 01.01.2023 </w:t>
            </w:r>
          </w:p>
          <w:p w14:paraId="5BABAE34" w14:textId="77777777" w:rsidR="00A75EA4" w:rsidRPr="00A75EA4" w:rsidRDefault="00A75EA4" w:rsidP="00A75EA4">
            <w:pPr>
              <w:ind w:left="-106" w:right="-109"/>
              <w:jc w:val="center"/>
            </w:pPr>
            <w:r w:rsidRPr="00A75EA4">
              <w:rPr>
                <w:color w:val="000000"/>
                <w:sz w:val="22"/>
                <w:szCs w:val="22"/>
              </w:rPr>
              <w:t>по 31.12.2023</w:t>
            </w:r>
          </w:p>
        </w:tc>
        <w:tc>
          <w:tcPr>
            <w:tcW w:w="992" w:type="dxa"/>
            <w:shd w:val="clear" w:color="auto" w:fill="auto"/>
            <w:vAlign w:val="center"/>
          </w:tcPr>
          <w:p w14:paraId="6446F5A1" w14:textId="77777777" w:rsidR="00A75EA4" w:rsidRPr="00A75EA4" w:rsidRDefault="00A75EA4" w:rsidP="00A75EA4">
            <w:pPr>
              <w:ind w:left="-108" w:right="-163"/>
              <w:jc w:val="center"/>
              <w:rPr>
                <w:color w:val="000000"/>
                <w:sz w:val="22"/>
                <w:szCs w:val="22"/>
              </w:rPr>
            </w:pPr>
            <w:r w:rsidRPr="00A75EA4">
              <w:rPr>
                <w:color w:val="000000"/>
                <w:sz w:val="22"/>
                <w:szCs w:val="22"/>
              </w:rPr>
              <w:t>2 395,53</w:t>
            </w:r>
          </w:p>
        </w:tc>
        <w:tc>
          <w:tcPr>
            <w:tcW w:w="709" w:type="dxa"/>
            <w:shd w:val="clear" w:color="auto" w:fill="auto"/>
            <w:vAlign w:val="center"/>
          </w:tcPr>
          <w:p w14:paraId="1149FB2E" w14:textId="77777777" w:rsidR="00A75EA4" w:rsidRPr="00A75EA4" w:rsidRDefault="00A75EA4" w:rsidP="00A75EA4">
            <w:pPr>
              <w:ind w:left="-105" w:right="-108"/>
              <w:jc w:val="center"/>
            </w:pPr>
            <w:r w:rsidRPr="00A75EA4">
              <w:t>x</w:t>
            </w:r>
          </w:p>
        </w:tc>
        <w:tc>
          <w:tcPr>
            <w:tcW w:w="851" w:type="dxa"/>
            <w:shd w:val="clear" w:color="auto" w:fill="auto"/>
            <w:vAlign w:val="center"/>
          </w:tcPr>
          <w:p w14:paraId="5E35D772" w14:textId="77777777" w:rsidR="00A75EA4" w:rsidRPr="00A75EA4" w:rsidRDefault="00A75EA4" w:rsidP="00A75EA4">
            <w:pPr>
              <w:ind w:left="-105" w:right="-108"/>
              <w:jc w:val="center"/>
            </w:pPr>
            <w:r w:rsidRPr="00A75EA4">
              <w:t>x</w:t>
            </w:r>
          </w:p>
        </w:tc>
        <w:tc>
          <w:tcPr>
            <w:tcW w:w="846" w:type="dxa"/>
            <w:shd w:val="clear" w:color="auto" w:fill="auto"/>
            <w:vAlign w:val="center"/>
          </w:tcPr>
          <w:p w14:paraId="5297120B" w14:textId="77777777" w:rsidR="00A75EA4" w:rsidRPr="00A75EA4" w:rsidRDefault="00A75EA4" w:rsidP="00A75EA4">
            <w:pPr>
              <w:ind w:left="-105" w:right="-108"/>
              <w:jc w:val="center"/>
            </w:pPr>
            <w:r w:rsidRPr="00A75EA4">
              <w:t>x</w:t>
            </w:r>
          </w:p>
        </w:tc>
        <w:tc>
          <w:tcPr>
            <w:tcW w:w="853" w:type="dxa"/>
            <w:shd w:val="clear" w:color="auto" w:fill="auto"/>
            <w:vAlign w:val="center"/>
          </w:tcPr>
          <w:p w14:paraId="089C23D7" w14:textId="77777777" w:rsidR="00A75EA4" w:rsidRPr="00A75EA4" w:rsidRDefault="00A75EA4" w:rsidP="00A75EA4">
            <w:pPr>
              <w:jc w:val="center"/>
            </w:pPr>
            <w:r w:rsidRPr="00A75EA4">
              <w:t>x</w:t>
            </w:r>
          </w:p>
        </w:tc>
        <w:tc>
          <w:tcPr>
            <w:tcW w:w="992" w:type="dxa"/>
            <w:shd w:val="clear" w:color="auto" w:fill="auto"/>
            <w:vAlign w:val="center"/>
          </w:tcPr>
          <w:p w14:paraId="69179B89" w14:textId="77777777" w:rsidR="00A75EA4" w:rsidRPr="00A75EA4" w:rsidRDefault="00A75EA4" w:rsidP="00A75EA4">
            <w:pPr>
              <w:jc w:val="center"/>
            </w:pPr>
            <w:r w:rsidRPr="00A75EA4">
              <w:t>x</w:t>
            </w:r>
          </w:p>
        </w:tc>
      </w:tr>
      <w:tr w:rsidR="00A75EA4" w:rsidRPr="00A75EA4" w14:paraId="470BB623" w14:textId="77777777" w:rsidTr="00F95151">
        <w:trPr>
          <w:trHeight w:val="387"/>
        </w:trPr>
        <w:tc>
          <w:tcPr>
            <w:tcW w:w="1836" w:type="dxa"/>
            <w:vMerge/>
            <w:shd w:val="clear" w:color="auto" w:fill="auto"/>
          </w:tcPr>
          <w:p w14:paraId="04BB5325" w14:textId="77777777" w:rsidR="00A75EA4" w:rsidRPr="00A75EA4" w:rsidRDefault="00A75EA4" w:rsidP="00A75EA4">
            <w:pPr>
              <w:ind w:left="-220" w:right="-125"/>
              <w:jc w:val="center"/>
            </w:pPr>
          </w:p>
        </w:tc>
        <w:tc>
          <w:tcPr>
            <w:tcW w:w="1844" w:type="dxa"/>
            <w:vMerge/>
            <w:shd w:val="clear" w:color="auto" w:fill="auto"/>
            <w:vAlign w:val="center"/>
          </w:tcPr>
          <w:p w14:paraId="21715D74" w14:textId="77777777" w:rsidR="00A75EA4" w:rsidRPr="00A75EA4" w:rsidRDefault="00A75EA4" w:rsidP="00A75EA4">
            <w:pPr>
              <w:ind w:left="-107" w:right="-2"/>
              <w:jc w:val="center"/>
            </w:pPr>
          </w:p>
        </w:tc>
        <w:tc>
          <w:tcPr>
            <w:tcW w:w="1424" w:type="dxa"/>
            <w:shd w:val="clear" w:color="auto" w:fill="auto"/>
            <w:vAlign w:val="center"/>
          </w:tcPr>
          <w:p w14:paraId="151AE8A9" w14:textId="77777777" w:rsidR="00A75EA4" w:rsidRPr="00A75EA4" w:rsidRDefault="00A75EA4" w:rsidP="00A75EA4">
            <w:pPr>
              <w:ind w:left="-106" w:right="-109"/>
              <w:jc w:val="center"/>
            </w:pPr>
            <w:r w:rsidRPr="00A75EA4">
              <w:rPr>
                <w:color w:val="000000"/>
                <w:sz w:val="22"/>
                <w:szCs w:val="22"/>
              </w:rPr>
              <w:t>с 01.01.2024</w:t>
            </w:r>
          </w:p>
        </w:tc>
        <w:tc>
          <w:tcPr>
            <w:tcW w:w="992" w:type="dxa"/>
            <w:shd w:val="clear" w:color="auto" w:fill="auto"/>
            <w:vAlign w:val="center"/>
          </w:tcPr>
          <w:p w14:paraId="445C53BE" w14:textId="77777777" w:rsidR="00A75EA4" w:rsidRPr="00A75EA4" w:rsidRDefault="00A75EA4" w:rsidP="00A75EA4">
            <w:pPr>
              <w:ind w:left="-108" w:right="-163"/>
              <w:jc w:val="center"/>
              <w:rPr>
                <w:color w:val="000000"/>
                <w:sz w:val="22"/>
                <w:szCs w:val="22"/>
              </w:rPr>
            </w:pPr>
            <w:r w:rsidRPr="00A75EA4">
              <w:rPr>
                <w:color w:val="000000"/>
                <w:sz w:val="22"/>
                <w:szCs w:val="22"/>
              </w:rPr>
              <w:t>2 285,65</w:t>
            </w:r>
          </w:p>
        </w:tc>
        <w:tc>
          <w:tcPr>
            <w:tcW w:w="709" w:type="dxa"/>
            <w:shd w:val="clear" w:color="auto" w:fill="auto"/>
            <w:vAlign w:val="center"/>
          </w:tcPr>
          <w:p w14:paraId="25056A48" w14:textId="77777777" w:rsidR="00A75EA4" w:rsidRPr="00A75EA4" w:rsidRDefault="00A75EA4" w:rsidP="00A75EA4">
            <w:pPr>
              <w:ind w:left="-105" w:right="-108"/>
              <w:jc w:val="center"/>
            </w:pPr>
            <w:r w:rsidRPr="00A75EA4">
              <w:t>x</w:t>
            </w:r>
          </w:p>
        </w:tc>
        <w:tc>
          <w:tcPr>
            <w:tcW w:w="851" w:type="dxa"/>
            <w:shd w:val="clear" w:color="auto" w:fill="auto"/>
            <w:vAlign w:val="center"/>
          </w:tcPr>
          <w:p w14:paraId="5BCAFFDB" w14:textId="77777777" w:rsidR="00A75EA4" w:rsidRPr="00A75EA4" w:rsidRDefault="00A75EA4" w:rsidP="00A75EA4">
            <w:pPr>
              <w:ind w:left="-105" w:right="-108"/>
              <w:jc w:val="center"/>
            </w:pPr>
            <w:r w:rsidRPr="00A75EA4">
              <w:t>x</w:t>
            </w:r>
          </w:p>
        </w:tc>
        <w:tc>
          <w:tcPr>
            <w:tcW w:w="846" w:type="dxa"/>
            <w:shd w:val="clear" w:color="auto" w:fill="auto"/>
            <w:vAlign w:val="center"/>
          </w:tcPr>
          <w:p w14:paraId="15C65B23" w14:textId="77777777" w:rsidR="00A75EA4" w:rsidRPr="00A75EA4" w:rsidRDefault="00A75EA4" w:rsidP="00A75EA4">
            <w:pPr>
              <w:ind w:left="-105" w:right="-108"/>
              <w:jc w:val="center"/>
            </w:pPr>
            <w:r w:rsidRPr="00A75EA4">
              <w:t>x</w:t>
            </w:r>
          </w:p>
        </w:tc>
        <w:tc>
          <w:tcPr>
            <w:tcW w:w="853" w:type="dxa"/>
            <w:shd w:val="clear" w:color="auto" w:fill="auto"/>
            <w:vAlign w:val="center"/>
          </w:tcPr>
          <w:p w14:paraId="75A31ABD" w14:textId="77777777" w:rsidR="00A75EA4" w:rsidRPr="00A75EA4" w:rsidRDefault="00A75EA4" w:rsidP="00A75EA4">
            <w:pPr>
              <w:jc w:val="center"/>
            </w:pPr>
            <w:r w:rsidRPr="00A75EA4">
              <w:t>x</w:t>
            </w:r>
          </w:p>
        </w:tc>
        <w:tc>
          <w:tcPr>
            <w:tcW w:w="992" w:type="dxa"/>
            <w:shd w:val="clear" w:color="auto" w:fill="auto"/>
            <w:vAlign w:val="center"/>
          </w:tcPr>
          <w:p w14:paraId="0D45BA60" w14:textId="77777777" w:rsidR="00A75EA4" w:rsidRPr="00A75EA4" w:rsidRDefault="00A75EA4" w:rsidP="00A75EA4">
            <w:pPr>
              <w:jc w:val="center"/>
            </w:pPr>
            <w:r w:rsidRPr="00A75EA4">
              <w:t>x</w:t>
            </w:r>
          </w:p>
        </w:tc>
      </w:tr>
      <w:tr w:rsidR="00A75EA4" w:rsidRPr="00A75EA4" w14:paraId="0990BEE2" w14:textId="77777777" w:rsidTr="00F95151">
        <w:trPr>
          <w:trHeight w:val="387"/>
        </w:trPr>
        <w:tc>
          <w:tcPr>
            <w:tcW w:w="1836" w:type="dxa"/>
            <w:vMerge/>
            <w:shd w:val="clear" w:color="auto" w:fill="auto"/>
          </w:tcPr>
          <w:p w14:paraId="27573E93" w14:textId="77777777" w:rsidR="00A75EA4" w:rsidRPr="00A75EA4" w:rsidRDefault="00A75EA4" w:rsidP="00A75EA4">
            <w:pPr>
              <w:ind w:left="-220" w:right="-125"/>
              <w:jc w:val="center"/>
            </w:pPr>
          </w:p>
        </w:tc>
        <w:tc>
          <w:tcPr>
            <w:tcW w:w="1844" w:type="dxa"/>
            <w:vMerge/>
            <w:shd w:val="clear" w:color="auto" w:fill="auto"/>
            <w:vAlign w:val="center"/>
          </w:tcPr>
          <w:p w14:paraId="5908496B" w14:textId="77777777" w:rsidR="00A75EA4" w:rsidRPr="00A75EA4" w:rsidRDefault="00A75EA4" w:rsidP="00A75EA4">
            <w:pPr>
              <w:ind w:left="-107" w:right="-2"/>
              <w:jc w:val="center"/>
            </w:pPr>
          </w:p>
        </w:tc>
        <w:tc>
          <w:tcPr>
            <w:tcW w:w="1424" w:type="dxa"/>
            <w:shd w:val="clear" w:color="auto" w:fill="auto"/>
            <w:vAlign w:val="center"/>
          </w:tcPr>
          <w:p w14:paraId="2DF57AAB" w14:textId="77777777" w:rsidR="00A75EA4" w:rsidRPr="00A75EA4" w:rsidRDefault="00A75EA4" w:rsidP="00A75EA4">
            <w:pPr>
              <w:ind w:left="-106" w:right="-109"/>
              <w:jc w:val="center"/>
            </w:pPr>
            <w:r w:rsidRPr="00A75EA4">
              <w:rPr>
                <w:color w:val="000000"/>
                <w:sz w:val="22"/>
                <w:szCs w:val="22"/>
              </w:rPr>
              <w:t>с 01.07.2024</w:t>
            </w:r>
          </w:p>
        </w:tc>
        <w:tc>
          <w:tcPr>
            <w:tcW w:w="992" w:type="dxa"/>
            <w:shd w:val="clear" w:color="auto" w:fill="auto"/>
            <w:vAlign w:val="center"/>
          </w:tcPr>
          <w:p w14:paraId="3D6FC212" w14:textId="77777777" w:rsidR="00A75EA4" w:rsidRPr="00A75EA4" w:rsidRDefault="00A75EA4" w:rsidP="00A75EA4">
            <w:pPr>
              <w:ind w:left="-108" w:right="-163"/>
              <w:jc w:val="center"/>
              <w:rPr>
                <w:color w:val="000000"/>
                <w:sz w:val="22"/>
                <w:szCs w:val="22"/>
              </w:rPr>
            </w:pPr>
            <w:r w:rsidRPr="00A75EA4">
              <w:rPr>
                <w:color w:val="000000"/>
                <w:sz w:val="22"/>
                <w:szCs w:val="22"/>
              </w:rPr>
              <w:t>2 377,08</w:t>
            </w:r>
          </w:p>
        </w:tc>
        <w:tc>
          <w:tcPr>
            <w:tcW w:w="709" w:type="dxa"/>
            <w:shd w:val="clear" w:color="auto" w:fill="auto"/>
            <w:vAlign w:val="center"/>
          </w:tcPr>
          <w:p w14:paraId="0374FF1D" w14:textId="77777777" w:rsidR="00A75EA4" w:rsidRPr="00A75EA4" w:rsidRDefault="00A75EA4" w:rsidP="00A75EA4">
            <w:pPr>
              <w:ind w:left="-105" w:right="-108"/>
              <w:jc w:val="center"/>
            </w:pPr>
            <w:r w:rsidRPr="00A75EA4">
              <w:t>x</w:t>
            </w:r>
          </w:p>
        </w:tc>
        <w:tc>
          <w:tcPr>
            <w:tcW w:w="851" w:type="dxa"/>
            <w:shd w:val="clear" w:color="auto" w:fill="auto"/>
            <w:vAlign w:val="center"/>
          </w:tcPr>
          <w:p w14:paraId="3A6BB575" w14:textId="77777777" w:rsidR="00A75EA4" w:rsidRPr="00A75EA4" w:rsidRDefault="00A75EA4" w:rsidP="00A75EA4">
            <w:pPr>
              <w:ind w:left="-105" w:right="-108"/>
              <w:jc w:val="center"/>
            </w:pPr>
            <w:r w:rsidRPr="00A75EA4">
              <w:t>x</w:t>
            </w:r>
          </w:p>
        </w:tc>
        <w:tc>
          <w:tcPr>
            <w:tcW w:w="846" w:type="dxa"/>
            <w:shd w:val="clear" w:color="auto" w:fill="auto"/>
            <w:vAlign w:val="center"/>
          </w:tcPr>
          <w:p w14:paraId="511D0CA4" w14:textId="77777777" w:rsidR="00A75EA4" w:rsidRPr="00A75EA4" w:rsidRDefault="00A75EA4" w:rsidP="00A75EA4">
            <w:pPr>
              <w:ind w:left="-105" w:right="-108"/>
              <w:jc w:val="center"/>
            </w:pPr>
            <w:r w:rsidRPr="00A75EA4">
              <w:t>x</w:t>
            </w:r>
          </w:p>
        </w:tc>
        <w:tc>
          <w:tcPr>
            <w:tcW w:w="853" w:type="dxa"/>
            <w:shd w:val="clear" w:color="auto" w:fill="auto"/>
            <w:vAlign w:val="center"/>
          </w:tcPr>
          <w:p w14:paraId="627ABFD3" w14:textId="77777777" w:rsidR="00A75EA4" w:rsidRPr="00A75EA4" w:rsidRDefault="00A75EA4" w:rsidP="00A75EA4">
            <w:pPr>
              <w:jc w:val="center"/>
            </w:pPr>
            <w:r w:rsidRPr="00A75EA4">
              <w:t>x</w:t>
            </w:r>
          </w:p>
        </w:tc>
        <w:tc>
          <w:tcPr>
            <w:tcW w:w="992" w:type="dxa"/>
            <w:shd w:val="clear" w:color="auto" w:fill="auto"/>
            <w:vAlign w:val="center"/>
          </w:tcPr>
          <w:p w14:paraId="1A1DF019" w14:textId="77777777" w:rsidR="00A75EA4" w:rsidRPr="00A75EA4" w:rsidRDefault="00A75EA4" w:rsidP="00A75EA4">
            <w:pPr>
              <w:jc w:val="center"/>
            </w:pPr>
            <w:r w:rsidRPr="00A75EA4">
              <w:t>x</w:t>
            </w:r>
          </w:p>
        </w:tc>
      </w:tr>
      <w:tr w:rsidR="00A75EA4" w:rsidRPr="00A75EA4" w14:paraId="32FD20D0" w14:textId="77777777" w:rsidTr="00F95151">
        <w:trPr>
          <w:trHeight w:val="387"/>
        </w:trPr>
        <w:tc>
          <w:tcPr>
            <w:tcW w:w="1836" w:type="dxa"/>
            <w:vMerge/>
            <w:shd w:val="clear" w:color="auto" w:fill="auto"/>
          </w:tcPr>
          <w:p w14:paraId="10F7A8BD" w14:textId="77777777" w:rsidR="00A75EA4" w:rsidRPr="00A75EA4" w:rsidRDefault="00A75EA4" w:rsidP="00A75EA4">
            <w:pPr>
              <w:ind w:left="-220" w:right="-125"/>
              <w:jc w:val="center"/>
            </w:pPr>
          </w:p>
        </w:tc>
        <w:tc>
          <w:tcPr>
            <w:tcW w:w="1844" w:type="dxa"/>
            <w:vMerge/>
            <w:shd w:val="clear" w:color="auto" w:fill="auto"/>
            <w:vAlign w:val="center"/>
          </w:tcPr>
          <w:p w14:paraId="08111CD3" w14:textId="77777777" w:rsidR="00A75EA4" w:rsidRPr="00A75EA4" w:rsidRDefault="00A75EA4" w:rsidP="00A75EA4">
            <w:pPr>
              <w:ind w:left="-107" w:right="-2"/>
              <w:jc w:val="center"/>
            </w:pPr>
          </w:p>
        </w:tc>
        <w:tc>
          <w:tcPr>
            <w:tcW w:w="1424" w:type="dxa"/>
            <w:shd w:val="clear" w:color="auto" w:fill="auto"/>
            <w:vAlign w:val="center"/>
          </w:tcPr>
          <w:p w14:paraId="138B8D0B" w14:textId="77777777" w:rsidR="00A75EA4" w:rsidRPr="00A75EA4" w:rsidRDefault="00A75EA4" w:rsidP="00A75EA4">
            <w:pPr>
              <w:ind w:left="-106" w:right="-109"/>
              <w:jc w:val="center"/>
            </w:pPr>
            <w:r w:rsidRPr="00A75EA4">
              <w:rPr>
                <w:color w:val="000000"/>
                <w:sz w:val="22"/>
                <w:szCs w:val="22"/>
              </w:rPr>
              <w:t>с 01.01.2025</w:t>
            </w:r>
          </w:p>
        </w:tc>
        <w:tc>
          <w:tcPr>
            <w:tcW w:w="992" w:type="dxa"/>
            <w:shd w:val="clear" w:color="auto" w:fill="auto"/>
            <w:vAlign w:val="center"/>
          </w:tcPr>
          <w:p w14:paraId="6BAE8FEC" w14:textId="77777777" w:rsidR="00A75EA4" w:rsidRPr="00A75EA4" w:rsidRDefault="00A75EA4" w:rsidP="00A75EA4">
            <w:pPr>
              <w:ind w:left="-108" w:right="-163"/>
              <w:jc w:val="center"/>
              <w:rPr>
                <w:color w:val="000000"/>
                <w:sz w:val="22"/>
                <w:szCs w:val="22"/>
              </w:rPr>
            </w:pPr>
            <w:r w:rsidRPr="00A75EA4">
              <w:rPr>
                <w:color w:val="000000"/>
                <w:sz w:val="22"/>
                <w:szCs w:val="22"/>
              </w:rPr>
              <w:t>2 377,08</w:t>
            </w:r>
          </w:p>
        </w:tc>
        <w:tc>
          <w:tcPr>
            <w:tcW w:w="709" w:type="dxa"/>
            <w:shd w:val="clear" w:color="auto" w:fill="auto"/>
            <w:vAlign w:val="center"/>
          </w:tcPr>
          <w:p w14:paraId="22D44207" w14:textId="77777777" w:rsidR="00A75EA4" w:rsidRPr="00A75EA4" w:rsidRDefault="00A75EA4" w:rsidP="00A75EA4">
            <w:pPr>
              <w:ind w:left="-105" w:right="-108"/>
              <w:jc w:val="center"/>
            </w:pPr>
            <w:r w:rsidRPr="00A75EA4">
              <w:t>x</w:t>
            </w:r>
          </w:p>
        </w:tc>
        <w:tc>
          <w:tcPr>
            <w:tcW w:w="851" w:type="dxa"/>
            <w:shd w:val="clear" w:color="auto" w:fill="auto"/>
            <w:vAlign w:val="center"/>
          </w:tcPr>
          <w:p w14:paraId="43F5D298" w14:textId="77777777" w:rsidR="00A75EA4" w:rsidRPr="00A75EA4" w:rsidRDefault="00A75EA4" w:rsidP="00A75EA4">
            <w:pPr>
              <w:ind w:left="-105" w:right="-108"/>
              <w:jc w:val="center"/>
            </w:pPr>
            <w:r w:rsidRPr="00A75EA4">
              <w:t>x</w:t>
            </w:r>
          </w:p>
        </w:tc>
        <w:tc>
          <w:tcPr>
            <w:tcW w:w="846" w:type="dxa"/>
            <w:shd w:val="clear" w:color="auto" w:fill="auto"/>
            <w:vAlign w:val="center"/>
          </w:tcPr>
          <w:p w14:paraId="489CF912" w14:textId="77777777" w:rsidR="00A75EA4" w:rsidRPr="00A75EA4" w:rsidRDefault="00A75EA4" w:rsidP="00A75EA4">
            <w:pPr>
              <w:ind w:left="-105" w:right="-108"/>
              <w:jc w:val="center"/>
            </w:pPr>
            <w:r w:rsidRPr="00A75EA4">
              <w:t>x</w:t>
            </w:r>
          </w:p>
        </w:tc>
        <w:tc>
          <w:tcPr>
            <w:tcW w:w="853" w:type="dxa"/>
            <w:shd w:val="clear" w:color="auto" w:fill="auto"/>
            <w:vAlign w:val="center"/>
          </w:tcPr>
          <w:p w14:paraId="490BF7F0" w14:textId="77777777" w:rsidR="00A75EA4" w:rsidRPr="00A75EA4" w:rsidRDefault="00A75EA4" w:rsidP="00A75EA4">
            <w:pPr>
              <w:jc w:val="center"/>
            </w:pPr>
            <w:r w:rsidRPr="00A75EA4">
              <w:t>x</w:t>
            </w:r>
          </w:p>
        </w:tc>
        <w:tc>
          <w:tcPr>
            <w:tcW w:w="992" w:type="dxa"/>
            <w:shd w:val="clear" w:color="auto" w:fill="auto"/>
            <w:vAlign w:val="center"/>
          </w:tcPr>
          <w:p w14:paraId="6B338834" w14:textId="77777777" w:rsidR="00A75EA4" w:rsidRPr="00A75EA4" w:rsidRDefault="00A75EA4" w:rsidP="00A75EA4">
            <w:pPr>
              <w:jc w:val="center"/>
            </w:pPr>
            <w:r w:rsidRPr="00A75EA4">
              <w:t>x</w:t>
            </w:r>
          </w:p>
        </w:tc>
      </w:tr>
      <w:tr w:rsidR="00A75EA4" w:rsidRPr="00A75EA4" w14:paraId="5BC6CD8D" w14:textId="77777777" w:rsidTr="00F95151">
        <w:trPr>
          <w:trHeight w:val="387"/>
        </w:trPr>
        <w:tc>
          <w:tcPr>
            <w:tcW w:w="1836" w:type="dxa"/>
            <w:vMerge/>
            <w:shd w:val="clear" w:color="auto" w:fill="auto"/>
          </w:tcPr>
          <w:p w14:paraId="33E09106" w14:textId="77777777" w:rsidR="00A75EA4" w:rsidRPr="00A75EA4" w:rsidRDefault="00A75EA4" w:rsidP="00A75EA4">
            <w:pPr>
              <w:ind w:left="-220" w:right="-125"/>
              <w:jc w:val="center"/>
            </w:pPr>
          </w:p>
        </w:tc>
        <w:tc>
          <w:tcPr>
            <w:tcW w:w="1844" w:type="dxa"/>
            <w:vMerge/>
            <w:shd w:val="clear" w:color="auto" w:fill="auto"/>
            <w:vAlign w:val="center"/>
          </w:tcPr>
          <w:p w14:paraId="49285544" w14:textId="77777777" w:rsidR="00A75EA4" w:rsidRPr="00A75EA4" w:rsidRDefault="00A75EA4" w:rsidP="00A75EA4">
            <w:pPr>
              <w:ind w:left="-107" w:right="-2"/>
              <w:jc w:val="center"/>
            </w:pPr>
          </w:p>
        </w:tc>
        <w:tc>
          <w:tcPr>
            <w:tcW w:w="1424" w:type="dxa"/>
            <w:shd w:val="clear" w:color="auto" w:fill="auto"/>
            <w:vAlign w:val="center"/>
          </w:tcPr>
          <w:p w14:paraId="2B5BF37C" w14:textId="77777777" w:rsidR="00A75EA4" w:rsidRPr="00A75EA4" w:rsidRDefault="00A75EA4" w:rsidP="00A75EA4">
            <w:pPr>
              <w:ind w:left="-106" w:right="-109"/>
              <w:jc w:val="center"/>
            </w:pPr>
            <w:r w:rsidRPr="00A75EA4">
              <w:rPr>
                <w:color w:val="000000"/>
                <w:sz w:val="22"/>
                <w:szCs w:val="22"/>
              </w:rPr>
              <w:t>с 01.07.2025</w:t>
            </w:r>
          </w:p>
        </w:tc>
        <w:tc>
          <w:tcPr>
            <w:tcW w:w="992" w:type="dxa"/>
            <w:shd w:val="clear" w:color="auto" w:fill="auto"/>
            <w:vAlign w:val="center"/>
          </w:tcPr>
          <w:p w14:paraId="0198B777" w14:textId="77777777" w:rsidR="00A75EA4" w:rsidRPr="00A75EA4" w:rsidRDefault="00A75EA4" w:rsidP="00A75EA4">
            <w:pPr>
              <w:ind w:left="-108" w:right="-163"/>
              <w:jc w:val="center"/>
              <w:rPr>
                <w:color w:val="000000"/>
                <w:sz w:val="22"/>
                <w:szCs w:val="22"/>
              </w:rPr>
            </w:pPr>
            <w:r w:rsidRPr="00A75EA4">
              <w:rPr>
                <w:color w:val="000000"/>
                <w:sz w:val="22"/>
                <w:szCs w:val="22"/>
              </w:rPr>
              <w:t>2 472,16</w:t>
            </w:r>
          </w:p>
        </w:tc>
        <w:tc>
          <w:tcPr>
            <w:tcW w:w="709" w:type="dxa"/>
            <w:shd w:val="clear" w:color="auto" w:fill="auto"/>
            <w:vAlign w:val="center"/>
          </w:tcPr>
          <w:p w14:paraId="5AC2F46B" w14:textId="77777777" w:rsidR="00A75EA4" w:rsidRPr="00A75EA4" w:rsidRDefault="00A75EA4" w:rsidP="00A75EA4">
            <w:pPr>
              <w:ind w:left="-105" w:right="-108"/>
              <w:jc w:val="center"/>
            </w:pPr>
            <w:r w:rsidRPr="00A75EA4">
              <w:t>x</w:t>
            </w:r>
          </w:p>
        </w:tc>
        <w:tc>
          <w:tcPr>
            <w:tcW w:w="851" w:type="dxa"/>
            <w:shd w:val="clear" w:color="auto" w:fill="auto"/>
            <w:vAlign w:val="center"/>
          </w:tcPr>
          <w:p w14:paraId="0427A2D0" w14:textId="77777777" w:rsidR="00A75EA4" w:rsidRPr="00A75EA4" w:rsidRDefault="00A75EA4" w:rsidP="00A75EA4">
            <w:pPr>
              <w:ind w:left="-105" w:right="-108"/>
              <w:jc w:val="center"/>
            </w:pPr>
            <w:r w:rsidRPr="00A75EA4">
              <w:t>x</w:t>
            </w:r>
          </w:p>
        </w:tc>
        <w:tc>
          <w:tcPr>
            <w:tcW w:w="846" w:type="dxa"/>
            <w:shd w:val="clear" w:color="auto" w:fill="auto"/>
            <w:vAlign w:val="center"/>
          </w:tcPr>
          <w:p w14:paraId="7F9DC0C1" w14:textId="77777777" w:rsidR="00A75EA4" w:rsidRPr="00A75EA4" w:rsidRDefault="00A75EA4" w:rsidP="00A75EA4">
            <w:pPr>
              <w:ind w:left="-105" w:right="-108"/>
              <w:jc w:val="center"/>
            </w:pPr>
            <w:r w:rsidRPr="00A75EA4">
              <w:t>x</w:t>
            </w:r>
          </w:p>
        </w:tc>
        <w:tc>
          <w:tcPr>
            <w:tcW w:w="853" w:type="dxa"/>
            <w:shd w:val="clear" w:color="auto" w:fill="auto"/>
            <w:vAlign w:val="center"/>
          </w:tcPr>
          <w:p w14:paraId="61F898FB" w14:textId="77777777" w:rsidR="00A75EA4" w:rsidRPr="00A75EA4" w:rsidRDefault="00A75EA4" w:rsidP="00A75EA4">
            <w:pPr>
              <w:jc w:val="center"/>
            </w:pPr>
            <w:r w:rsidRPr="00A75EA4">
              <w:t>x</w:t>
            </w:r>
          </w:p>
        </w:tc>
        <w:tc>
          <w:tcPr>
            <w:tcW w:w="992" w:type="dxa"/>
            <w:shd w:val="clear" w:color="auto" w:fill="auto"/>
            <w:vAlign w:val="center"/>
          </w:tcPr>
          <w:p w14:paraId="1911D28B" w14:textId="77777777" w:rsidR="00A75EA4" w:rsidRPr="00A75EA4" w:rsidRDefault="00A75EA4" w:rsidP="00A75EA4">
            <w:pPr>
              <w:jc w:val="center"/>
            </w:pPr>
            <w:r w:rsidRPr="00A75EA4">
              <w:t>x</w:t>
            </w:r>
          </w:p>
        </w:tc>
      </w:tr>
      <w:tr w:rsidR="00A75EA4" w:rsidRPr="00A75EA4" w14:paraId="0A05C1AC" w14:textId="77777777" w:rsidTr="00F95151">
        <w:trPr>
          <w:trHeight w:val="334"/>
        </w:trPr>
        <w:tc>
          <w:tcPr>
            <w:tcW w:w="1836" w:type="dxa"/>
            <w:vMerge/>
            <w:shd w:val="clear" w:color="auto" w:fill="auto"/>
          </w:tcPr>
          <w:p w14:paraId="74C876C2" w14:textId="77777777" w:rsidR="00A75EA4" w:rsidRPr="00A75EA4" w:rsidRDefault="00A75EA4" w:rsidP="00A75EA4">
            <w:pPr>
              <w:ind w:right="-2"/>
            </w:pPr>
          </w:p>
        </w:tc>
        <w:tc>
          <w:tcPr>
            <w:tcW w:w="1844" w:type="dxa"/>
            <w:shd w:val="clear" w:color="auto" w:fill="auto"/>
          </w:tcPr>
          <w:p w14:paraId="4980D6D4" w14:textId="77777777" w:rsidR="00A75EA4" w:rsidRPr="00A75EA4" w:rsidRDefault="00A75EA4" w:rsidP="00A75EA4">
            <w:pPr>
              <w:ind w:right="-2"/>
              <w:jc w:val="center"/>
            </w:pPr>
            <w:proofErr w:type="spellStart"/>
            <w:r w:rsidRPr="00A75EA4">
              <w:t>Двухставочный</w:t>
            </w:r>
            <w:proofErr w:type="spellEnd"/>
          </w:p>
        </w:tc>
        <w:tc>
          <w:tcPr>
            <w:tcW w:w="1424" w:type="dxa"/>
            <w:shd w:val="clear" w:color="auto" w:fill="auto"/>
            <w:vAlign w:val="center"/>
          </w:tcPr>
          <w:p w14:paraId="6EBE61A6" w14:textId="77777777" w:rsidR="00A75EA4" w:rsidRPr="00A75EA4" w:rsidRDefault="00A75EA4" w:rsidP="00A75EA4">
            <w:pPr>
              <w:ind w:left="-105" w:right="-108"/>
              <w:jc w:val="center"/>
            </w:pPr>
            <w:r w:rsidRPr="00A75EA4">
              <w:t>x</w:t>
            </w:r>
          </w:p>
        </w:tc>
        <w:tc>
          <w:tcPr>
            <w:tcW w:w="992" w:type="dxa"/>
            <w:shd w:val="clear" w:color="auto" w:fill="auto"/>
            <w:vAlign w:val="center"/>
          </w:tcPr>
          <w:p w14:paraId="18B506F5" w14:textId="77777777" w:rsidR="00A75EA4" w:rsidRPr="00A75EA4" w:rsidRDefault="00A75EA4" w:rsidP="00A75EA4">
            <w:pPr>
              <w:ind w:left="-105" w:right="-108"/>
              <w:jc w:val="center"/>
            </w:pPr>
            <w:r w:rsidRPr="00A75EA4">
              <w:t>x</w:t>
            </w:r>
          </w:p>
        </w:tc>
        <w:tc>
          <w:tcPr>
            <w:tcW w:w="709" w:type="dxa"/>
            <w:shd w:val="clear" w:color="auto" w:fill="auto"/>
            <w:vAlign w:val="center"/>
          </w:tcPr>
          <w:p w14:paraId="73D89CF9" w14:textId="77777777" w:rsidR="00A75EA4" w:rsidRPr="00A75EA4" w:rsidRDefault="00A75EA4" w:rsidP="00A75EA4">
            <w:pPr>
              <w:ind w:left="-105" w:right="-108"/>
              <w:jc w:val="center"/>
            </w:pPr>
            <w:r w:rsidRPr="00A75EA4">
              <w:t>x</w:t>
            </w:r>
          </w:p>
        </w:tc>
        <w:tc>
          <w:tcPr>
            <w:tcW w:w="851" w:type="dxa"/>
            <w:shd w:val="clear" w:color="auto" w:fill="auto"/>
            <w:vAlign w:val="center"/>
          </w:tcPr>
          <w:p w14:paraId="580AF098" w14:textId="77777777" w:rsidR="00A75EA4" w:rsidRPr="00A75EA4" w:rsidRDefault="00A75EA4" w:rsidP="00A75EA4">
            <w:pPr>
              <w:ind w:left="-105" w:right="-108"/>
              <w:jc w:val="center"/>
            </w:pPr>
            <w:r w:rsidRPr="00A75EA4">
              <w:t>x</w:t>
            </w:r>
          </w:p>
        </w:tc>
        <w:tc>
          <w:tcPr>
            <w:tcW w:w="846" w:type="dxa"/>
            <w:shd w:val="clear" w:color="auto" w:fill="auto"/>
            <w:vAlign w:val="center"/>
          </w:tcPr>
          <w:p w14:paraId="36BCE60A" w14:textId="77777777" w:rsidR="00A75EA4" w:rsidRPr="00A75EA4" w:rsidRDefault="00A75EA4" w:rsidP="00A75EA4">
            <w:pPr>
              <w:ind w:left="-105" w:right="-108"/>
              <w:jc w:val="center"/>
            </w:pPr>
            <w:r w:rsidRPr="00A75EA4">
              <w:t>х</w:t>
            </w:r>
          </w:p>
        </w:tc>
        <w:tc>
          <w:tcPr>
            <w:tcW w:w="853" w:type="dxa"/>
            <w:shd w:val="clear" w:color="auto" w:fill="auto"/>
            <w:vAlign w:val="center"/>
          </w:tcPr>
          <w:p w14:paraId="07D1D9EA" w14:textId="77777777" w:rsidR="00A75EA4" w:rsidRPr="00A75EA4" w:rsidRDefault="00A75EA4" w:rsidP="00A75EA4">
            <w:pPr>
              <w:ind w:left="-105" w:right="-108"/>
              <w:jc w:val="center"/>
            </w:pPr>
            <w:r w:rsidRPr="00A75EA4">
              <w:t>x</w:t>
            </w:r>
          </w:p>
        </w:tc>
        <w:tc>
          <w:tcPr>
            <w:tcW w:w="992" w:type="dxa"/>
            <w:shd w:val="clear" w:color="auto" w:fill="auto"/>
            <w:vAlign w:val="center"/>
          </w:tcPr>
          <w:p w14:paraId="18A1960A" w14:textId="77777777" w:rsidR="00A75EA4" w:rsidRPr="00A75EA4" w:rsidRDefault="00A75EA4" w:rsidP="00A75EA4">
            <w:pPr>
              <w:ind w:left="-105" w:right="-108"/>
              <w:jc w:val="center"/>
            </w:pPr>
            <w:r w:rsidRPr="00A75EA4">
              <w:t>x</w:t>
            </w:r>
          </w:p>
        </w:tc>
      </w:tr>
      <w:tr w:rsidR="00A75EA4" w:rsidRPr="00A75EA4" w14:paraId="640A59AD" w14:textId="77777777" w:rsidTr="00F95151">
        <w:trPr>
          <w:trHeight w:val="900"/>
        </w:trPr>
        <w:tc>
          <w:tcPr>
            <w:tcW w:w="1836" w:type="dxa"/>
            <w:vMerge/>
            <w:shd w:val="clear" w:color="auto" w:fill="auto"/>
          </w:tcPr>
          <w:p w14:paraId="19E39444" w14:textId="77777777" w:rsidR="00A75EA4" w:rsidRPr="00A75EA4" w:rsidRDefault="00A75EA4" w:rsidP="00A75EA4">
            <w:pPr>
              <w:ind w:right="-2"/>
            </w:pPr>
          </w:p>
        </w:tc>
        <w:tc>
          <w:tcPr>
            <w:tcW w:w="1844" w:type="dxa"/>
            <w:shd w:val="clear" w:color="auto" w:fill="auto"/>
          </w:tcPr>
          <w:p w14:paraId="4ABBB1B2" w14:textId="77777777" w:rsidR="00A75EA4" w:rsidRPr="00A75EA4" w:rsidRDefault="00A75EA4" w:rsidP="00A75EA4">
            <w:pPr>
              <w:ind w:right="-2"/>
              <w:jc w:val="center"/>
            </w:pPr>
            <w:r w:rsidRPr="00A75EA4">
              <w:t>Ставка за тепловую энергию, руб./Гкал</w:t>
            </w:r>
          </w:p>
        </w:tc>
        <w:tc>
          <w:tcPr>
            <w:tcW w:w="1424" w:type="dxa"/>
            <w:shd w:val="clear" w:color="auto" w:fill="auto"/>
            <w:vAlign w:val="center"/>
          </w:tcPr>
          <w:p w14:paraId="1D9CCDF6" w14:textId="77777777" w:rsidR="00A75EA4" w:rsidRPr="00A75EA4" w:rsidRDefault="00A75EA4" w:rsidP="00A75EA4">
            <w:pPr>
              <w:ind w:left="-105" w:right="-108"/>
              <w:jc w:val="center"/>
            </w:pPr>
            <w:r w:rsidRPr="00A75EA4">
              <w:t>x</w:t>
            </w:r>
          </w:p>
        </w:tc>
        <w:tc>
          <w:tcPr>
            <w:tcW w:w="992" w:type="dxa"/>
            <w:shd w:val="clear" w:color="auto" w:fill="auto"/>
            <w:vAlign w:val="center"/>
          </w:tcPr>
          <w:p w14:paraId="2396171B" w14:textId="77777777" w:rsidR="00A75EA4" w:rsidRPr="00A75EA4" w:rsidRDefault="00A75EA4" w:rsidP="00A75EA4">
            <w:pPr>
              <w:ind w:left="-105" w:right="-108"/>
              <w:jc w:val="center"/>
            </w:pPr>
            <w:r w:rsidRPr="00A75EA4">
              <w:t>x</w:t>
            </w:r>
          </w:p>
        </w:tc>
        <w:tc>
          <w:tcPr>
            <w:tcW w:w="709" w:type="dxa"/>
            <w:shd w:val="clear" w:color="auto" w:fill="auto"/>
            <w:vAlign w:val="center"/>
          </w:tcPr>
          <w:p w14:paraId="50013E40" w14:textId="77777777" w:rsidR="00A75EA4" w:rsidRPr="00A75EA4" w:rsidRDefault="00A75EA4" w:rsidP="00A75EA4">
            <w:pPr>
              <w:ind w:left="-105" w:right="-108"/>
              <w:jc w:val="center"/>
            </w:pPr>
            <w:r w:rsidRPr="00A75EA4">
              <w:t>x</w:t>
            </w:r>
          </w:p>
        </w:tc>
        <w:tc>
          <w:tcPr>
            <w:tcW w:w="851" w:type="dxa"/>
            <w:shd w:val="clear" w:color="auto" w:fill="auto"/>
            <w:vAlign w:val="center"/>
          </w:tcPr>
          <w:p w14:paraId="5ABDF61D" w14:textId="77777777" w:rsidR="00A75EA4" w:rsidRPr="00A75EA4" w:rsidRDefault="00A75EA4" w:rsidP="00A75EA4">
            <w:pPr>
              <w:ind w:left="-105" w:right="-108"/>
              <w:jc w:val="center"/>
            </w:pPr>
            <w:r w:rsidRPr="00A75EA4">
              <w:t>x</w:t>
            </w:r>
          </w:p>
        </w:tc>
        <w:tc>
          <w:tcPr>
            <w:tcW w:w="846" w:type="dxa"/>
            <w:shd w:val="clear" w:color="auto" w:fill="auto"/>
            <w:vAlign w:val="center"/>
          </w:tcPr>
          <w:p w14:paraId="4497A0B5" w14:textId="77777777" w:rsidR="00A75EA4" w:rsidRPr="00A75EA4" w:rsidRDefault="00A75EA4" w:rsidP="00A75EA4">
            <w:pPr>
              <w:ind w:left="-105" w:right="-108"/>
              <w:jc w:val="center"/>
            </w:pPr>
            <w:r w:rsidRPr="00A75EA4">
              <w:t>х</w:t>
            </w:r>
          </w:p>
        </w:tc>
        <w:tc>
          <w:tcPr>
            <w:tcW w:w="853" w:type="dxa"/>
            <w:shd w:val="clear" w:color="auto" w:fill="auto"/>
            <w:vAlign w:val="center"/>
          </w:tcPr>
          <w:p w14:paraId="07FD285C" w14:textId="77777777" w:rsidR="00A75EA4" w:rsidRPr="00A75EA4" w:rsidRDefault="00A75EA4" w:rsidP="00A75EA4">
            <w:pPr>
              <w:ind w:left="-105" w:right="-108"/>
              <w:jc w:val="center"/>
            </w:pPr>
            <w:r w:rsidRPr="00A75EA4">
              <w:t>x</w:t>
            </w:r>
          </w:p>
        </w:tc>
        <w:tc>
          <w:tcPr>
            <w:tcW w:w="992" w:type="dxa"/>
            <w:shd w:val="clear" w:color="auto" w:fill="auto"/>
            <w:vAlign w:val="center"/>
          </w:tcPr>
          <w:p w14:paraId="1601F46B" w14:textId="77777777" w:rsidR="00A75EA4" w:rsidRPr="00A75EA4" w:rsidRDefault="00A75EA4" w:rsidP="00A75EA4">
            <w:pPr>
              <w:ind w:left="-105" w:right="-108"/>
              <w:jc w:val="center"/>
            </w:pPr>
            <w:r w:rsidRPr="00A75EA4">
              <w:t>x</w:t>
            </w:r>
          </w:p>
        </w:tc>
      </w:tr>
      <w:tr w:rsidR="00A75EA4" w:rsidRPr="00A75EA4" w14:paraId="3EF645FA" w14:textId="77777777" w:rsidTr="00F95151">
        <w:trPr>
          <w:trHeight w:val="1282"/>
        </w:trPr>
        <w:tc>
          <w:tcPr>
            <w:tcW w:w="1836" w:type="dxa"/>
            <w:vMerge/>
            <w:shd w:val="clear" w:color="auto" w:fill="auto"/>
          </w:tcPr>
          <w:p w14:paraId="7C1F3383" w14:textId="77777777" w:rsidR="00A75EA4" w:rsidRPr="00A75EA4" w:rsidRDefault="00A75EA4" w:rsidP="00A75EA4">
            <w:pPr>
              <w:ind w:right="-2"/>
            </w:pPr>
          </w:p>
        </w:tc>
        <w:tc>
          <w:tcPr>
            <w:tcW w:w="1844" w:type="dxa"/>
            <w:shd w:val="clear" w:color="auto" w:fill="auto"/>
          </w:tcPr>
          <w:p w14:paraId="5408177C" w14:textId="77777777" w:rsidR="00A75EA4" w:rsidRPr="00A75EA4" w:rsidRDefault="00A75EA4" w:rsidP="00A75EA4">
            <w:pPr>
              <w:ind w:right="-2"/>
              <w:jc w:val="center"/>
            </w:pPr>
            <w:r w:rsidRPr="00A75EA4">
              <w:t xml:space="preserve">Ставка за содержание тепловой мощности, </w:t>
            </w:r>
            <w:proofErr w:type="spellStart"/>
            <w:r w:rsidRPr="00A75EA4">
              <w:t>тыс.руб</w:t>
            </w:r>
            <w:proofErr w:type="spellEnd"/>
            <w:r w:rsidRPr="00A75EA4">
              <w:t>./Гкал/ч</w:t>
            </w:r>
          </w:p>
          <w:p w14:paraId="5579C34B" w14:textId="77777777" w:rsidR="00A75EA4" w:rsidRPr="00A75EA4" w:rsidRDefault="00A75EA4" w:rsidP="00A75EA4">
            <w:pPr>
              <w:ind w:right="-2"/>
              <w:jc w:val="center"/>
            </w:pPr>
            <w:r w:rsidRPr="00A75EA4">
              <w:t xml:space="preserve"> в мес.</w:t>
            </w:r>
          </w:p>
        </w:tc>
        <w:tc>
          <w:tcPr>
            <w:tcW w:w="1424" w:type="dxa"/>
            <w:shd w:val="clear" w:color="auto" w:fill="auto"/>
            <w:vAlign w:val="center"/>
          </w:tcPr>
          <w:p w14:paraId="3B45E685" w14:textId="77777777" w:rsidR="00A75EA4" w:rsidRPr="00A75EA4" w:rsidRDefault="00A75EA4" w:rsidP="00A75EA4">
            <w:pPr>
              <w:ind w:left="-105" w:right="-108"/>
              <w:jc w:val="center"/>
            </w:pPr>
            <w:r w:rsidRPr="00A75EA4">
              <w:t>x</w:t>
            </w:r>
          </w:p>
        </w:tc>
        <w:tc>
          <w:tcPr>
            <w:tcW w:w="992" w:type="dxa"/>
            <w:shd w:val="clear" w:color="auto" w:fill="auto"/>
            <w:vAlign w:val="center"/>
          </w:tcPr>
          <w:p w14:paraId="03A940BB" w14:textId="77777777" w:rsidR="00A75EA4" w:rsidRPr="00A75EA4" w:rsidRDefault="00A75EA4" w:rsidP="00A75EA4">
            <w:pPr>
              <w:ind w:left="-105" w:right="-108"/>
              <w:jc w:val="center"/>
            </w:pPr>
            <w:r w:rsidRPr="00A75EA4">
              <w:t>x</w:t>
            </w:r>
          </w:p>
        </w:tc>
        <w:tc>
          <w:tcPr>
            <w:tcW w:w="709" w:type="dxa"/>
            <w:shd w:val="clear" w:color="auto" w:fill="auto"/>
            <w:vAlign w:val="center"/>
          </w:tcPr>
          <w:p w14:paraId="0F24F332" w14:textId="77777777" w:rsidR="00A75EA4" w:rsidRPr="00A75EA4" w:rsidRDefault="00A75EA4" w:rsidP="00A75EA4">
            <w:pPr>
              <w:ind w:left="-105" w:right="-108"/>
              <w:jc w:val="center"/>
            </w:pPr>
            <w:r w:rsidRPr="00A75EA4">
              <w:t>x</w:t>
            </w:r>
          </w:p>
        </w:tc>
        <w:tc>
          <w:tcPr>
            <w:tcW w:w="851" w:type="dxa"/>
            <w:shd w:val="clear" w:color="auto" w:fill="auto"/>
            <w:vAlign w:val="center"/>
          </w:tcPr>
          <w:p w14:paraId="17926D8E" w14:textId="77777777" w:rsidR="00A75EA4" w:rsidRPr="00A75EA4" w:rsidRDefault="00A75EA4" w:rsidP="00A75EA4">
            <w:pPr>
              <w:ind w:left="-105" w:right="-108"/>
              <w:jc w:val="center"/>
            </w:pPr>
            <w:r w:rsidRPr="00A75EA4">
              <w:t>x</w:t>
            </w:r>
          </w:p>
        </w:tc>
        <w:tc>
          <w:tcPr>
            <w:tcW w:w="846" w:type="dxa"/>
            <w:shd w:val="clear" w:color="auto" w:fill="auto"/>
            <w:vAlign w:val="center"/>
          </w:tcPr>
          <w:p w14:paraId="67819063" w14:textId="77777777" w:rsidR="00A75EA4" w:rsidRPr="00A75EA4" w:rsidRDefault="00A75EA4" w:rsidP="00A75EA4">
            <w:pPr>
              <w:ind w:left="-105" w:right="-108"/>
              <w:jc w:val="center"/>
            </w:pPr>
            <w:r w:rsidRPr="00A75EA4">
              <w:t>х</w:t>
            </w:r>
          </w:p>
        </w:tc>
        <w:tc>
          <w:tcPr>
            <w:tcW w:w="853" w:type="dxa"/>
            <w:shd w:val="clear" w:color="auto" w:fill="auto"/>
            <w:vAlign w:val="center"/>
          </w:tcPr>
          <w:p w14:paraId="708D21D2" w14:textId="77777777" w:rsidR="00A75EA4" w:rsidRPr="00A75EA4" w:rsidRDefault="00A75EA4" w:rsidP="00A75EA4">
            <w:pPr>
              <w:ind w:left="-105" w:right="-108"/>
              <w:jc w:val="center"/>
            </w:pPr>
            <w:r w:rsidRPr="00A75EA4">
              <w:t>x</w:t>
            </w:r>
          </w:p>
        </w:tc>
        <w:tc>
          <w:tcPr>
            <w:tcW w:w="992" w:type="dxa"/>
            <w:shd w:val="clear" w:color="auto" w:fill="auto"/>
            <w:vAlign w:val="center"/>
          </w:tcPr>
          <w:p w14:paraId="715758CB" w14:textId="77777777" w:rsidR="00A75EA4" w:rsidRPr="00A75EA4" w:rsidRDefault="00A75EA4" w:rsidP="00A75EA4">
            <w:pPr>
              <w:ind w:left="-105" w:right="-108"/>
              <w:jc w:val="center"/>
            </w:pPr>
            <w:r w:rsidRPr="00A75EA4">
              <w:t>x</w:t>
            </w:r>
          </w:p>
        </w:tc>
      </w:tr>
    </w:tbl>
    <w:p w14:paraId="08E766C2" w14:textId="77777777" w:rsidR="00A75EA4" w:rsidRPr="00A75EA4" w:rsidRDefault="00A75EA4" w:rsidP="00A75EA4">
      <w:pPr>
        <w:jc w:val="both"/>
        <w:rPr>
          <w:sz w:val="28"/>
          <w:szCs w:val="28"/>
        </w:rPr>
        <w:sectPr w:rsidR="00A75EA4" w:rsidRPr="00A75EA4" w:rsidSect="000316D6">
          <w:pgSz w:w="11906" w:h="16838" w:code="9"/>
          <w:pgMar w:top="709" w:right="851" w:bottom="0" w:left="1701" w:header="680" w:footer="404" w:gutter="0"/>
          <w:cols w:space="708"/>
          <w:docGrid w:linePitch="360"/>
        </w:sectPr>
      </w:pPr>
    </w:p>
    <w:p w14:paraId="305DD946" w14:textId="77777777" w:rsidR="00A75EA4" w:rsidRPr="00A75EA4" w:rsidRDefault="00A75EA4" w:rsidP="00A75EA4">
      <w:pPr>
        <w:jc w:val="both"/>
        <w:rPr>
          <w:sz w:val="28"/>
          <w:szCs w:val="28"/>
        </w:rPr>
      </w:pPr>
    </w:p>
    <w:p w14:paraId="1B652022" w14:textId="77777777" w:rsidR="00A75EA4" w:rsidRPr="00A75EA4" w:rsidRDefault="00A75EA4" w:rsidP="00A75EA4">
      <w:pPr>
        <w:ind w:right="-285"/>
        <w:jc w:val="right"/>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157"/>
        <w:gridCol w:w="17"/>
        <w:gridCol w:w="1215"/>
        <w:gridCol w:w="44"/>
        <w:gridCol w:w="992"/>
        <w:gridCol w:w="853"/>
        <w:gridCol w:w="850"/>
        <w:gridCol w:w="7"/>
        <w:gridCol w:w="825"/>
        <w:gridCol w:w="19"/>
        <w:gridCol w:w="806"/>
        <w:gridCol w:w="44"/>
        <w:gridCol w:w="994"/>
      </w:tblGrid>
      <w:tr w:rsidR="00A75EA4" w:rsidRPr="00A75EA4" w14:paraId="6FA1AA9B" w14:textId="77777777" w:rsidTr="00F95151">
        <w:trPr>
          <w:trHeight w:val="266"/>
        </w:trPr>
        <w:tc>
          <w:tcPr>
            <w:tcW w:w="1525" w:type="dxa"/>
            <w:vAlign w:val="center"/>
          </w:tcPr>
          <w:p w14:paraId="118E79B1" w14:textId="77777777" w:rsidR="00A75EA4" w:rsidRPr="00A75EA4" w:rsidRDefault="00A75EA4" w:rsidP="00A75EA4">
            <w:pPr>
              <w:ind w:right="-2"/>
              <w:jc w:val="center"/>
            </w:pPr>
            <w:r w:rsidRPr="00A75EA4">
              <w:rPr>
                <w:color w:val="000000"/>
                <w:kern w:val="32"/>
                <w:sz w:val="22"/>
                <w:szCs w:val="22"/>
              </w:rPr>
              <w:t>1</w:t>
            </w:r>
          </w:p>
        </w:tc>
        <w:tc>
          <w:tcPr>
            <w:tcW w:w="2174" w:type="dxa"/>
            <w:gridSpan w:val="2"/>
            <w:shd w:val="clear" w:color="auto" w:fill="auto"/>
            <w:vAlign w:val="center"/>
          </w:tcPr>
          <w:p w14:paraId="21DF3DC4" w14:textId="77777777" w:rsidR="00A75EA4" w:rsidRPr="00A75EA4" w:rsidRDefault="00A75EA4" w:rsidP="00A75EA4">
            <w:pPr>
              <w:ind w:right="-2"/>
              <w:jc w:val="center"/>
            </w:pPr>
            <w:r w:rsidRPr="00A75EA4">
              <w:t>2</w:t>
            </w:r>
          </w:p>
        </w:tc>
        <w:tc>
          <w:tcPr>
            <w:tcW w:w="1215" w:type="dxa"/>
            <w:shd w:val="clear" w:color="auto" w:fill="auto"/>
            <w:vAlign w:val="center"/>
          </w:tcPr>
          <w:p w14:paraId="0C51401A" w14:textId="77777777" w:rsidR="00A75EA4" w:rsidRPr="00A75EA4" w:rsidRDefault="00A75EA4" w:rsidP="00A75EA4">
            <w:pPr>
              <w:ind w:right="-2"/>
              <w:jc w:val="center"/>
            </w:pPr>
            <w:r w:rsidRPr="00A75EA4">
              <w:t>3</w:t>
            </w:r>
          </w:p>
        </w:tc>
        <w:tc>
          <w:tcPr>
            <w:tcW w:w="1036" w:type="dxa"/>
            <w:gridSpan w:val="2"/>
            <w:shd w:val="clear" w:color="auto" w:fill="auto"/>
            <w:vAlign w:val="center"/>
          </w:tcPr>
          <w:p w14:paraId="2414EC41" w14:textId="77777777" w:rsidR="00A75EA4" w:rsidRPr="00A75EA4" w:rsidRDefault="00A75EA4" w:rsidP="00A75EA4">
            <w:pPr>
              <w:ind w:right="-2"/>
              <w:jc w:val="center"/>
            </w:pPr>
            <w:r w:rsidRPr="00A75EA4">
              <w:t>4</w:t>
            </w:r>
          </w:p>
        </w:tc>
        <w:tc>
          <w:tcPr>
            <w:tcW w:w="853" w:type="dxa"/>
            <w:shd w:val="clear" w:color="auto" w:fill="auto"/>
            <w:vAlign w:val="center"/>
          </w:tcPr>
          <w:p w14:paraId="51B8460A" w14:textId="77777777" w:rsidR="00A75EA4" w:rsidRPr="00A75EA4" w:rsidRDefault="00A75EA4" w:rsidP="00A75EA4">
            <w:pPr>
              <w:ind w:right="-2"/>
              <w:jc w:val="center"/>
            </w:pPr>
            <w:r w:rsidRPr="00A75EA4">
              <w:t>5</w:t>
            </w:r>
          </w:p>
        </w:tc>
        <w:tc>
          <w:tcPr>
            <w:tcW w:w="857" w:type="dxa"/>
            <w:gridSpan w:val="2"/>
            <w:shd w:val="clear" w:color="auto" w:fill="auto"/>
            <w:vAlign w:val="center"/>
          </w:tcPr>
          <w:p w14:paraId="2563D1F7" w14:textId="77777777" w:rsidR="00A75EA4" w:rsidRPr="00A75EA4" w:rsidRDefault="00A75EA4" w:rsidP="00A75EA4">
            <w:pPr>
              <w:ind w:right="-2"/>
              <w:jc w:val="center"/>
            </w:pPr>
            <w:r w:rsidRPr="00A75EA4">
              <w:t>6</w:t>
            </w:r>
          </w:p>
        </w:tc>
        <w:tc>
          <w:tcPr>
            <w:tcW w:w="825" w:type="dxa"/>
            <w:shd w:val="clear" w:color="auto" w:fill="auto"/>
            <w:vAlign w:val="center"/>
          </w:tcPr>
          <w:p w14:paraId="017AAC87" w14:textId="77777777" w:rsidR="00A75EA4" w:rsidRPr="00A75EA4" w:rsidRDefault="00A75EA4" w:rsidP="00A75EA4">
            <w:pPr>
              <w:ind w:right="-2"/>
              <w:jc w:val="center"/>
            </w:pPr>
            <w:r w:rsidRPr="00A75EA4">
              <w:t>7</w:t>
            </w:r>
          </w:p>
        </w:tc>
        <w:tc>
          <w:tcPr>
            <w:tcW w:w="825" w:type="dxa"/>
            <w:gridSpan w:val="2"/>
            <w:shd w:val="clear" w:color="auto" w:fill="auto"/>
            <w:vAlign w:val="center"/>
          </w:tcPr>
          <w:p w14:paraId="5A396892" w14:textId="77777777" w:rsidR="00A75EA4" w:rsidRPr="00A75EA4" w:rsidRDefault="00A75EA4" w:rsidP="00A75EA4">
            <w:pPr>
              <w:ind w:right="-2"/>
              <w:jc w:val="center"/>
            </w:pPr>
            <w:r w:rsidRPr="00A75EA4">
              <w:t>8</w:t>
            </w:r>
          </w:p>
        </w:tc>
        <w:tc>
          <w:tcPr>
            <w:tcW w:w="1038" w:type="dxa"/>
            <w:gridSpan w:val="2"/>
            <w:shd w:val="clear" w:color="auto" w:fill="auto"/>
            <w:vAlign w:val="center"/>
          </w:tcPr>
          <w:p w14:paraId="676D855A" w14:textId="77777777" w:rsidR="00A75EA4" w:rsidRPr="00A75EA4" w:rsidRDefault="00A75EA4" w:rsidP="00A75EA4">
            <w:pPr>
              <w:ind w:right="-2"/>
              <w:jc w:val="center"/>
            </w:pPr>
            <w:r w:rsidRPr="00A75EA4">
              <w:t>9</w:t>
            </w:r>
          </w:p>
        </w:tc>
      </w:tr>
      <w:tr w:rsidR="00A75EA4" w:rsidRPr="00A75EA4" w14:paraId="585F4175" w14:textId="77777777" w:rsidTr="00F95151">
        <w:trPr>
          <w:trHeight w:val="266"/>
        </w:trPr>
        <w:tc>
          <w:tcPr>
            <w:tcW w:w="1525" w:type="dxa"/>
            <w:vMerge w:val="restart"/>
          </w:tcPr>
          <w:p w14:paraId="281ADF24" w14:textId="77777777" w:rsidR="00A75EA4" w:rsidRPr="00A75EA4" w:rsidRDefault="00A75EA4" w:rsidP="00A75EA4">
            <w:pPr>
              <w:ind w:right="-2"/>
              <w:jc w:val="center"/>
            </w:pPr>
          </w:p>
        </w:tc>
        <w:tc>
          <w:tcPr>
            <w:tcW w:w="8823" w:type="dxa"/>
            <w:gridSpan w:val="13"/>
            <w:shd w:val="clear" w:color="auto" w:fill="auto"/>
          </w:tcPr>
          <w:p w14:paraId="29EF3209" w14:textId="77777777" w:rsidR="00A75EA4" w:rsidRPr="00A75EA4" w:rsidRDefault="00A75EA4" w:rsidP="00A75EA4">
            <w:pPr>
              <w:ind w:right="-2"/>
              <w:jc w:val="center"/>
            </w:pPr>
            <w:r w:rsidRPr="00A75EA4">
              <w:t xml:space="preserve">Население (тарифы указываются с учетом НДС) </w:t>
            </w:r>
          </w:p>
        </w:tc>
      </w:tr>
      <w:tr w:rsidR="00A75EA4" w:rsidRPr="00A75EA4" w14:paraId="6D742653" w14:textId="77777777" w:rsidTr="00F95151">
        <w:trPr>
          <w:trHeight w:val="430"/>
        </w:trPr>
        <w:tc>
          <w:tcPr>
            <w:tcW w:w="1525" w:type="dxa"/>
            <w:vMerge/>
          </w:tcPr>
          <w:p w14:paraId="595F1C90" w14:textId="77777777" w:rsidR="00A75EA4" w:rsidRPr="00A75EA4" w:rsidRDefault="00A75EA4" w:rsidP="00A75EA4">
            <w:pPr>
              <w:ind w:left="-107" w:right="-2"/>
              <w:jc w:val="center"/>
            </w:pPr>
          </w:p>
        </w:tc>
        <w:tc>
          <w:tcPr>
            <w:tcW w:w="2157" w:type="dxa"/>
            <w:shd w:val="clear" w:color="auto" w:fill="auto"/>
            <w:vAlign w:val="center"/>
          </w:tcPr>
          <w:p w14:paraId="30D7B234" w14:textId="77777777" w:rsidR="00A75EA4" w:rsidRPr="00A75EA4" w:rsidRDefault="00A75EA4" w:rsidP="00A75EA4">
            <w:pPr>
              <w:ind w:left="-107" w:right="-2"/>
              <w:jc w:val="center"/>
            </w:pPr>
            <w:proofErr w:type="spellStart"/>
            <w:r w:rsidRPr="00A75EA4">
              <w:t>Одноставочный</w:t>
            </w:r>
            <w:proofErr w:type="spellEnd"/>
          </w:p>
          <w:p w14:paraId="5DDC5253" w14:textId="77777777" w:rsidR="00A75EA4" w:rsidRPr="00A75EA4" w:rsidRDefault="00A75EA4" w:rsidP="00A75EA4">
            <w:pPr>
              <w:ind w:left="-107" w:right="-2"/>
              <w:jc w:val="center"/>
            </w:pPr>
            <w:r w:rsidRPr="00A75EA4">
              <w:t>руб./Гкал</w:t>
            </w:r>
          </w:p>
        </w:tc>
        <w:tc>
          <w:tcPr>
            <w:tcW w:w="1276" w:type="dxa"/>
            <w:gridSpan w:val="3"/>
            <w:shd w:val="clear" w:color="auto" w:fill="auto"/>
            <w:vAlign w:val="center"/>
          </w:tcPr>
          <w:p w14:paraId="684F2765" w14:textId="77777777" w:rsidR="00A75EA4" w:rsidRPr="00A75EA4" w:rsidRDefault="00A75EA4" w:rsidP="00A75EA4">
            <w:pPr>
              <w:ind w:left="-106" w:right="-109"/>
              <w:jc w:val="center"/>
            </w:pPr>
            <w:r w:rsidRPr="00A75EA4">
              <w:t>x</w:t>
            </w:r>
          </w:p>
        </w:tc>
        <w:tc>
          <w:tcPr>
            <w:tcW w:w="992" w:type="dxa"/>
            <w:shd w:val="clear" w:color="auto" w:fill="auto"/>
            <w:vAlign w:val="center"/>
          </w:tcPr>
          <w:p w14:paraId="3FA74773" w14:textId="77777777" w:rsidR="00A75EA4" w:rsidRPr="00A75EA4" w:rsidRDefault="00A75EA4" w:rsidP="00A75EA4">
            <w:pPr>
              <w:ind w:left="-105" w:right="-108"/>
              <w:jc w:val="center"/>
            </w:pPr>
            <w:r w:rsidRPr="00A75EA4">
              <w:t>x</w:t>
            </w:r>
          </w:p>
        </w:tc>
        <w:tc>
          <w:tcPr>
            <w:tcW w:w="853" w:type="dxa"/>
            <w:shd w:val="clear" w:color="auto" w:fill="auto"/>
            <w:vAlign w:val="center"/>
          </w:tcPr>
          <w:p w14:paraId="0F6CE6FD" w14:textId="77777777" w:rsidR="00A75EA4" w:rsidRPr="00A75EA4" w:rsidRDefault="00A75EA4" w:rsidP="00A75EA4">
            <w:pPr>
              <w:jc w:val="center"/>
            </w:pPr>
            <w:r w:rsidRPr="00A75EA4">
              <w:t>x</w:t>
            </w:r>
          </w:p>
        </w:tc>
        <w:tc>
          <w:tcPr>
            <w:tcW w:w="850" w:type="dxa"/>
            <w:shd w:val="clear" w:color="auto" w:fill="auto"/>
            <w:vAlign w:val="center"/>
          </w:tcPr>
          <w:p w14:paraId="5FE63413" w14:textId="77777777" w:rsidR="00A75EA4" w:rsidRPr="00A75EA4" w:rsidRDefault="00A75EA4" w:rsidP="00A75EA4">
            <w:pPr>
              <w:jc w:val="center"/>
            </w:pPr>
            <w:r w:rsidRPr="00A75EA4">
              <w:t>x</w:t>
            </w:r>
          </w:p>
        </w:tc>
        <w:tc>
          <w:tcPr>
            <w:tcW w:w="851" w:type="dxa"/>
            <w:gridSpan w:val="3"/>
            <w:shd w:val="clear" w:color="auto" w:fill="auto"/>
            <w:vAlign w:val="center"/>
          </w:tcPr>
          <w:p w14:paraId="1D68B7A3" w14:textId="77777777" w:rsidR="00A75EA4" w:rsidRPr="00A75EA4" w:rsidRDefault="00A75EA4" w:rsidP="00A75EA4">
            <w:pPr>
              <w:jc w:val="center"/>
            </w:pPr>
            <w:r w:rsidRPr="00A75EA4">
              <w:t>х</w:t>
            </w:r>
          </w:p>
        </w:tc>
        <w:tc>
          <w:tcPr>
            <w:tcW w:w="850" w:type="dxa"/>
            <w:gridSpan w:val="2"/>
            <w:shd w:val="clear" w:color="auto" w:fill="auto"/>
            <w:vAlign w:val="center"/>
          </w:tcPr>
          <w:p w14:paraId="5559AFEC" w14:textId="77777777" w:rsidR="00A75EA4" w:rsidRPr="00A75EA4" w:rsidRDefault="00A75EA4" w:rsidP="00A75EA4">
            <w:pPr>
              <w:jc w:val="center"/>
            </w:pPr>
            <w:r w:rsidRPr="00A75EA4">
              <w:t>x</w:t>
            </w:r>
          </w:p>
        </w:tc>
        <w:tc>
          <w:tcPr>
            <w:tcW w:w="994" w:type="dxa"/>
            <w:shd w:val="clear" w:color="auto" w:fill="auto"/>
            <w:vAlign w:val="center"/>
          </w:tcPr>
          <w:p w14:paraId="6CBEC40D" w14:textId="77777777" w:rsidR="00A75EA4" w:rsidRPr="00A75EA4" w:rsidRDefault="00A75EA4" w:rsidP="00A75EA4">
            <w:pPr>
              <w:jc w:val="center"/>
            </w:pPr>
            <w:r w:rsidRPr="00A75EA4">
              <w:t>x</w:t>
            </w:r>
          </w:p>
        </w:tc>
      </w:tr>
      <w:tr w:rsidR="00A75EA4" w:rsidRPr="00A75EA4" w14:paraId="052C294A" w14:textId="77777777" w:rsidTr="00F95151">
        <w:trPr>
          <w:trHeight w:val="276"/>
        </w:trPr>
        <w:tc>
          <w:tcPr>
            <w:tcW w:w="1525" w:type="dxa"/>
            <w:vMerge/>
          </w:tcPr>
          <w:p w14:paraId="1BEF24E2" w14:textId="77777777" w:rsidR="00A75EA4" w:rsidRPr="00A75EA4" w:rsidRDefault="00A75EA4" w:rsidP="00A75EA4">
            <w:pPr>
              <w:ind w:right="-2"/>
              <w:jc w:val="center"/>
            </w:pPr>
          </w:p>
        </w:tc>
        <w:tc>
          <w:tcPr>
            <w:tcW w:w="2157" w:type="dxa"/>
            <w:shd w:val="clear" w:color="auto" w:fill="auto"/>
          </w:tcPr>
          <w:p w14:paraId="4066A6C7" w14:textId="77777777" w:rsidR="00A75EA4" w:rsidRPr="00A75EA4" w:rsidRDefault="00A75EA4" w:rsidP="00A75EA4">
            <w:pPr>
              <w:ind w:right="-2"/>
              <w:jc w:val="center"/>
            </w:pPr>
            <w:proofErr w:type="spellStart"/>
            <w:r w:rsidRPr="00A75EA4">
              <w:t>Двухставочный</w:t>
            </w:r>
            <w:proofErr w:type="spellEnd"/>
          </w:p>
        </w:tc>
        <w:tc>
          <w:tcPr>
            <w:tcW w:w="1276" w:type="dxa"/>
            <w:gridSpan w:val="3"/>
            <w:shd w:val="clear" w:color="auto" w:fill="auto"/>
            <w:vAlign w:val="center"/>
          </w:tcPr>
          <w:p w14:paraId="3D18EE5E" w14:textId="77777777" w:rsidR="00A75EA4" w:rsidRPr="00A75EA4" w:rsidRDefault="00A75EA4" w:rsidP="00A75EA4">
            <w:pPr>
              <w:jc w:val="center"/>
            </w:pPr>
            <w:r w:rsidRPr="00A75EA4">
              <w:t>x</w:t>
            </w:r>
          </w:p>
        </w:tc>
        <w:tc>
          <w:tcPr>
            <w:tcW w:w="992" w:type="dxa"/>
            <w:shd w:val="clear" w:color="auto" w:fill="auto"/>
            <w:vAlign w:val="center"/>
          </w:tcPr>
          <w:p w14:paraId="007D7055" w14:textId="77777777" w:rsidR="00A75EA4" w:rsidRPr="00A75EA4" w:rsidRDefault="00A75EA4" w:rsidP="00A75EA4">
            <w:pPr>
              <w:jc w:val="center"/>
            </w:pPr>
            <w:r w:rsidRPr="00A75EA4">
              <w:t>x</w:t>
            </w:r>
          </w:p>
        </w:tc>
        <w:tc>
          <w:tcPr>
            <w:tcW w:w="853" w:type="dxa"/>
            <w:shd w:val="clear" w:color="auto" w:fill="auto"/>
            <w:vAlign w:val="center"/>
          </w:tcPr>
          <w:p w14:paraId="674B1ABC" w14:textId="77777777" w:rsidR="00A75EA4" w:rsidRPr="00A75EA4" w:rsidRDefault="00A75EA4" w:rsidP="00A75EA4">
            <w:pPr>
              <w:jc w:val="center"/>
            </w:pPr>
            <w:r w:rsidRPr="00A75EA4">
              <w:t>x</w:t>
            </w:r>
          </w:p>
        </w:tc>
        <w:tc>
          <w:tcPr>
            <w:tcW w:w="850" w:type="dxa"/>
            <w:shd w:val="clear" w:color="auto" w:fill="auto"/>
            <w:vAlign w:val="center"/>
          </w:tcPr>
          <w:p w14:paraId="474D7E6E" w14:textId="77777777" w:rsidR="00A75EA4" w:rsidRPr="00A75EA4" w:rsidRDefault="00A75EA4" w:rsidP="00A75EA4">
            <w:pPr>
              <w:jc w:val="center"/>
            </w:pPr>
            <w:r w:rsidRPr="00A75EA4">
              <w:t>x</w:t>
            </w:r>
          </w:p>
        </w:tc>
        <w:tc>
          <w:tcPr>
            <w:tcW w:w="851" w:type="dxa"/>
            <w:gridSpan w:val="3"/>
            <w:shd w:val="clear" w:color="auto" w:fill="auto"/>
            <w:vAlign w:val="center"/>
          </w:tcPr>
          <w:p w14:paraId="02F828FE" w14:textId="77777777" w:rsidR="00A75EA4" w:rsidRPr="00A75EA4" w:rsidRDefault="00A75EA4" w:rsidP="00A75EA4">
            <w:pPr>
              <w:jc w:val="center"/>
            </w:pPr>
            <w:r w:rsidRPr="00A75EA4">
              <w:t>х</w:t>
            </w:r>
          </w:p>
        </w:tc>
        <w:tc>
          <w:tcPr>
            <w:tcW w:w="850" w:type="dxa"/>
            <w:gridSpan w:val="2"/>
            <w:shd w:val="clear" w:color="auto" w:fill="auto"/>
            <w:vAlign w:val="center"/>
          </w:tcPr>
          <w:p w14:paraId="05494263" w14:textId="77777777" w:rsidR="00A75EA4" w:rsidRPr="00A75EA4" w:rsidRDefault="00A75EA4" w:rsidP="00A75EA4">
            <w:pPr>
              <w:jc w:val="center"/>
            </w:pPr>
            <w:r w:rsidRPr="00A75EA4">
              <w:t>x</w:t>
            </w:r>
          </w:p>
        </w:tc>
        <w:tc>
          <w:tcPr>
            <w:tcW w:w="994" w:type="dxa"/>
            <w:shd w:val="clear" w:color="auto" w:fill="auto"/>
            <w:vAlign w:val="center"/>
          </w:tcPr>
          <w:p w14:paraId="66848696" w14:textId="77777777" w:rsidR="00A75EA4" w:rsidRPr="00A75EA4" w:rsidRDefault="00A75EA4" w:rsidP="00A75EA4">
            <w:pPr>
              <w:jc w:val="center"/>
            </w:pPr>
            <w:r w:rsidRPr="00A75EA4">
              <w:t>x</w:t>
            </w:r>
          </w:p>
        </w:tc>
      </w:tr>
      <w:tr w:rsidR="00A75EA4" w:rsidRPr="00A75EA4" w14:paraId="4DB924FF" w14:textId="77777777" w:rsidTr="00F95151">
        <w:trPr>
          <w:trHeight w:val="1120"/>
        </w:trPr>
        <w:tc>
          <w:tcPr>
            <w:tcW w:w="1525" w:type="dxa"/>
            <w:vMerge/>
          </w:tcPr>
          <w:p w14:paraId="0A38A94B" w14:textId="77777777" w:rsidR="00A75EA4" w:rsidRPr="00A75EA4" w:rsidRDefault="00A75EA4" w:rsidP="00A75EA4">
            <w:pPr>
              <w:ind w:right="-2"/>
              <w:jc w:val="center"/>
            </w:pPr>
          </w:p>
        </w:tc>
        <w:tc>
          <w:tcPr>
            <w:tcW w:w="2157" w:type="dxa"/>
            <w:shd w:val="clear" w:color="auto" w:fill="auto"/>
          </w:tcPr>
          <w:p w14:paraId="3AC35892" w14:textId="77777777" w:rsidR="00A75EA4" w:rsidRPr="00A75EA4" w:rsidRDefault="00A75EA4" w:rsidP="00A75EA4">
            <w:pPr>
              <w:ind w:right="-2"/>
              <w:jc w:val="center"/>
            </w:pPr>
            <w:r w:rsidRPr="00A75EA4">
              <w:t>Ставка за тепловую энергию, руб./Гкал</w:t>
            </w:r>
          </w:p>
        </w:tc>
        <w:tc>
          <w:tcPr>
            <w:tcW w:w="1276" w:type="dxa"/>
            <w:gridSpan w:val="3"/>
            <w:shd w:val="clear" w:color="auto" w:fill="auto"/>
            <w:vAlign w:val="center"/>
          </w:tcPr>
          <w:p w14:paraId="7329A6F6" w14:textId="77777777" w:rsidR="00A75EA4" w:rsidRPr="00A75EA4" w:rsidRDefault="00A75EA4" w:rsidP="00A75EA4">
            <w:pPr>
              <w:jc w:val="center"/>
            </w:pPr>
            <w:r w:rsidRPr="00A75EA4">
              <w:t>x</w:t>
            </w:r>
          </w:p>
        </w:tc>
        <w:tc>
          <w:tcPr>
            <w:tcW w:w="992" w:type="dxa"/>
            <w:shd w:val="clear" w:color="auto" w:fill="auto"/>
            <w:vAlign w:val="center"/>
          </w:tcPr>
          <w:p w14:paraId="1FF727FA" w14:textId="77777777" w:rsidR="00A75EA4" w:rsidRPr="00A75EA4" w:rsidRDefault="00A75EA4" w:rsidP="00A75EA4">
            <w:pPr>
              <w:jc w:val="center"/>
            </w:pPr>
            <w:r w:rsidRPr="00A75EA4">
              <w:t>x</w:t>
            </w:r>
          </w:p>
        </w:tc>
        <w:tc>
          <w:tcPr>
            <w:tcW w:w="853" w:type="dxa"/>
            <w:shd w:val="clear" w:color="auto" w:fill="auto"/>
            <w:vAlign w:val="center"/>
          </w:tcPr>
          <w:p w14:paraId="67C557FE" w14:textId="77777777" w:rsidR="00A75EA4" w:rsidRPr="00A75EA4" w:rsidRDefault="00A75EA4" w:rsidP="00A75EA4">
            <w:pPr>
              <w:jc w:val="center"/>
            </w:pPr>
            <w:r w:rsidRPr="00A75EA4">
              <w:t>x</w:t>
            </w:r>
          </w:p>
        </w:tc>
        <w:tc>
          <w:tcPr>
            <w:tcW w:w="850" w:type="dxa"/>
            <w:shd w:val="clear" w:color="auto" w:fill="auto"/>
            <w:vAlign w:val="center"/>
          </w:tcPr>
          <w:p w14:paraId="18CD91A1" w14:textId="77777777" w:rsidR="00A75EA4" w:rsidRPr="00A75EA4" w:rsidRDefault="00A75EA4" w:rsidP="00A75EA4">
            <w:pPr>
              <w:jc w:val="center"/>
            </w:pPr>
            <w:r w:rsidRPr="00A75EA4">
              <w:t>x</w:t>
            </w:r>
          </w:p>
        </w:tc>
        <w:tc>
          <w:tcPr>
            <w:tcW w:w="851" w:type="dxa"/>
            <w:gridSpan w:val="3"/>
            <w:shd w:val="clear" w:color="auto" w:fill="auto"/>
            <w:vAlign w:val="center"/>
          </w:tcPr>
          <w:p w14:paraId="2158859D" w14:textId="77777777" w:rsidR="00A75EA4" w:rsidRPr="00A75EA4" w:rsidRDefault="00A75EA4" w:rsidP="00A75EA4">
            <w:pPr>
              <w:jc w:val="center"/>
            </w:pPr>
            <w:r w:rsidRPr="00A75EA4">
              <w:t>х</w:t>
            </w:r>
          </w:p>
        </w:tc>
        <w:tc>
          <w:tcPr>
            <w:tcW w:w="850" w:type="dxa"/>
            <w:gridSpan w:val="2"/>
            <w:shd w:val="clear" w:color="auto" w:fill="auto"/>
            <w:vAlign w:val="center"/>
          </w:tcPr>
          <w:p w14:paraId="5C0A8D62" w14:textId="77777777" w:rsidR="00A75EA4" w:rsidRPr="00A75EA4" w:rsidRDefault="00A75EA4" w:rsidP="00A75EA4">
            <w:pPr>
              <w:jc w:val="center"/>
            </w:pPr>
            <w:r w:rsidRPr="00A75EA4">
              <w:t>x</w:t>
            </w:r>
          </w:p>
        </w:tc>
        <w:tc>
          <w:tcPr>
            <w:tcW w:w="994" w:type="dxa"/>
            <w:shd w:val="clear" w:color="auto" w:fill="auto"/>
            <w:vAlign w:val="center"/>
          </w:tcPr>
          <w:p w14:paraId="1BDECF08" w14:textId="77777777" w:rsidR="00A75EA4" w:rsidRPr="00A75EA4" w:rsidRDefault="00A75EA4" w:rsidP="00A75EA4">
            <w:pPr>
              <w:jc w:val="center"/>
            </w:pPr>
            <w:r w:rsidRPr="00A75EA4">
              <w:t>x</w:t>
            </w:r>
          </w:p>
        </w:tc>
      </w:tr>
      <w:tr w:rsidR="00A75EA4" w:rsidRPr="00A75EA4" w14:paraId="122BB0AF" w14:textId="77777777" w:rsidTr="00F95151">
        <w:trPr>
          <w:trHeight w:val="1162"/>
        </w:trPr>
        <w:tc>
          <w:tcPr>
            <w:tcW w:w="1525" w:type="dxa"/>
            <w:vMerge/>
          </w:tcPr>
          <w:p w14:paraId="52CD223A" w14:textId="77777777" w:rsidR="00A75EA4" w:rsidRPr="00A75EA4" w:rsidRDefault="00A75EA4" w:rsidP="00A75EA4">
            <w:pPr>
              <w:ind w:right="-2"/>
              <w:jc w:val="center"/>
            </w:pPr>
          </w:p>
        </w:tc>
        <w:tc>
          <w:tcPr>
            <w:tcW w:w="2157" w:type="dxa"/>
            <w:shd w:val="clear" w:color="auto" w:fill="auto"/>
            <w:vAlign w:val="center"/>
          </w:tcPr>
          <w:p w14:paraId="22A6F1E0" w14:textId="77777777" w:rsidR="00A75EA4" w:rsidRPr="00A75EA4" w:rsidRDefault="00A75EA4" w:rsidP="00A75EA4">
            <w:pPr>
              <w:ind w:right="-2"/>
              <w:jc w:val="center"/>
            </w:pPr>
            <w:r w:rsidRPr="00A75EA4">
              <w:t xml:space="preserve">Ставка за содержание тепловой мощности, </w:t>
            </w:r>
          </w:p>
          <w:p w14:paraId="7999D9F1" w14:textId="77777777" w:rsidR="00A75EA4" w:rsidRPr="00A75EA4" w:rsidRDefault="00A75EA4" w:rsidP="00A75EA4">
            <w:pPr>
              <w:tabs>
                <w:tab w:val="left" w:pos="670"/>
              </w:tabs>
              <w:ind w:right="-2"/>
              <w:jc w:val="center"/>
            </w:pPr>
            <w:proofErr w:type="spellStart"/>
            <w:r w:rsidRPr="00A75EA4">
              <w:t>тыс.руб</w:t>
            </w:r>
            <w:proofErr w:type="spellEnd"/>
            <w:r w:rsidRPr="00A75EA4">
              <w:t xml:space="preserve">./Гкал/ч </w:t>
            </w:r>
          </w:p>
          <w:p w14:paraId="1E4ADBE7" w14:textId="77777777" w:rsidR="00A75EA4" w:rsidRPr="00A75EA4" w:rsidRDefault="00A75EA4" w:rsidP="00A75EA4">
            <w:pPr>
              <w:tabs>
                <w:tab w:val="left" w:pos="670"/>
              </w:tabs>
              <w:ind w:right="-2"/>
              <w:jc w:val="center"/>
            </w:pPr>
            <w:r w:rsidRPr="00A75EA4">
              <w:t>в мес.</w:t>
            </w:r>
          </w:p>
        </w:tc>
        <w:tc>
          <w:tcPr>
            <w:tcW w:w="1276" w:type="dxa"/>
            <w:gridSpan w:val="3"/>
            <w:shd w:val="clear" w:color="auto" w:fill="auto"/>
            <w:vAlign w:val="center"/>
          </w:tcPr>
          <w:p w14:paraId="38E2EF61" w14:textId="77777777" w:rsidR="00A75EA4" w:rsidRPr="00A75EA4" w:rsidRDefault="00A75EA4" w:rsidP="00A75EA4">
            <w:pPr>
              <w:jc w:val="center"/>
            </w:pPr>
            <w:r w:rsidRPr="00A75EA4">
              <w:t>x</w:t>
            </w:r>
          </w:p>
        </w:tc>
        <w:tc>
          <w:tcPr>
            <w:tcW w:w="992" w:type="dxa"/>
            <w:shd w:val="clear" w:color="auto" w:fill="auto"/>
            <w:vAlign w:val="center"/>
          </w:tcPr>
          <w:p w14:paraId="75063A7F" w14:textId="77777777" w:rsidR="00A75EA4" w:rsidRPr="00A75EA4" w:rsidRDefault="00A75EA4" w:rsidP="00A75EA4">
            <w:pPr>
              <w:jc w:val="center"/>
            </w:pPr>
            <w:r w:rsidRPr="00A75EA4">
              <w:t>x</w:t>
            </w:r>
          </w:p>
        </w:tc>
        <w:tc>
          <w:tcPr>
            <w:tcW w:w="853" w:type="dxa"/>
            <w:shd w:val="clear" w:color="auto" w:fill="auto"/>
            <w:vAlign w:val="center"/>
          </w:tcPr>
          <w:p w14:paraId="0AFF0750" w14:textId="77777777" w:rsidR="00A75EA4" w:rsidRPr="00A75EA4" w:rsidRDefault="00A75EA4" w:rsidP="00A75EA4">
            <w:pPr>
              <w:jc w:val="center"/>
            </w:pPr>
            <w:r w:rsidRPr="00A75EA4">
              <w:t>x</w:t>
            </w:r>
          </w:p>
        </w:tc>
        <w:tc>
          <w:tcPr>
            <w:tcW w:w="850" w:type="dxa"/>
            <w:shd w:val="clear" w:color="auto" w:fill="auto"/>
            <w:vAlign w:val="center"/>
          </w:tcPr>
          <w:p w14:paraId="74C82E33" w14:textId="77777777" w:rsidR="00A75EA4" w:rsidRPr="00A75EA4" w:rsidRDefault="00A75EA4" w:rsidP="00A75EA4">
            <w:pPr>
              <w:jc w:val="center"/>
            </w:pPr>
            <w:r w:rsidRPr="00A75EA4">
              <w:t>x</w:t>
            </w:r>
          </w:p>
        </w:tc>
        <w:tc>
          <w:tcPr>
            <w:tcW w:w="851" w:type="dxa"/>
            <w:gridSpan w:val="3"/>
            <w:shd w:val="clear" w:color="auto" w:fill="auto"/>
            <w:vAlign w:val="center"/>
          </w:tcPr>
          <w:p w14:paraId="3EA145D3" w14:textId="77777777" w:rsidR="00A75EA4" w:rsidRPr="00A75EA4" w:rsidRDefault="00A75EA4" w:rsidP="00A75EA4">
            <w:pPr>
              <w:jc w:val="center"/>
            </w:pPr>
            <w:r w:rsidRPr="00A75EA4">
              <w:t>х</w:t>
            </w:r>
          </w:p>
        </w:tc>
        <w:tc>
          <w:tcPr>
            <w:tcW w:w="850" w:type="dxa"/>
            <w:gridSpan w:val="2"/>
            <w:shd w:val="clear" w:color="auto" w:fill="auto"/>
            <w:vAlign w:val="center"/>
          </w:tcPr>
          <w:p w14:paraId="4C008DB0" w14:textId="77777777" w:rsidR="00A75EA4" w:rsidRPr="00A75EA4" w:rsidRDefault="00A75EA4" w:rsidP="00A75EA4">
            <w:pPr>
              <w:jc w:val="center"/>
            </w:pPr>
            <w:r w:rsidRPr="00A75EA4">
              <w:t>x</w:t>
            </w:r>
          </w:p>
        </w:tc>
        <w:tc>
          <w:tcPr>
            <w:tcW w:w="994" w:type="dxa"/>
            <w:shd w:val="clear" w:color="auto" w:fill="auto"/>
            <w:vAlign w:val="center"/>
          </w:tcPr>
          <w:p w14:paraId="4C487134" w14:textId="77777777" w:rsidR="00A75EA4" w:rsidRPr="00A75EA4" w:rsidRDefault="00A75EA4" w:rsidP="00A75EA4">
            <w:pPr>
              <w:jc w:val="center"/>
            </w:pPr>
            <w:r w:rsidRPr="00A75EA4">
              <w:t>x</w:t>
            </w:r>
          </w:p>
        </w:tc>
      </w:tr>
    </w:tbl>
    <w:p w14:paraId="3125E66B" w14:textId="77777777" w:rsidR="00A75EA4" w:rsidRPr="00A75EA4" w:rsidRDefault="00A75EA4" w:rsidP="00A75EA4">
      <w:pPr>
        <w:ind w:right="-285"/>
        <w:jc w:val="right"/>
        <w:rPr>
          <w:sz w:val="28"/>
        </w:rPr>
      </w:pPr>
      <w:r w:rsidRPr="00A75EA4">
        <w:rPr>
          <w:sz w:val="28"/>
        </w:rPr>
        <w:t xml:space="preserve">    </w:t>
      </w:r>
    </w:p>
    <w:p w14:paraId="16055D3B" w14:textId="77777777" w:rsidR="00A75EA4" w:rsidRPr="00A75EA4" w:rsidRDefault="00A75EA4" w:rsidP="00A75EA4">
      <w:pPr>
        <w:ind w:right="-285"/>
        <w:jc w:val="right"/>
      </w:pPr>
      <w:r w:rsidRPr="00A75EA4">
        <w:rPr>
          <w:sz w:val="28"/>
        </w:rPr>
        <w:t xml:space="preserve">   ».</w:t>
      </w:r>
    </w:p>
    <w:p w14:paraId="66D66969" w14:textId="77777777" w:rsidR="00A75EA4" w:rsidRPr="00A75EA4" w:rsidRDefault="00A75EA4" w:rsidP="00A75EA4">
      <w:pPr>
        <w:ind w:right="-1"/>
        <w:jc w:val="both"/>
        <w:rPr>
          <w:sz w:val="28"/>
          <w:szCs w:val="28"/>
        </w:rPr>
        <w:sectPr w:rsidR="00A75EA4" w:rsidRPr="00A75EA4" w:rsidSect="000316D6">
          <w:pgSz w:w="11906" w:h="16838" w:code="9"/>
          <w:pgMar w:top="709" w:right="851" w:bottom="0" w:left="1701" w:header="680" w:footer="404" w:gutter="0"/>
          <w:cols w:space="708"/>
          <w:docGrid w:linePitch="360"/>
        </w:sectPr>
      </w:pPr>
    </w:p>
    <w:p w14:paraId="7C51FB6D" w14:textId="3492442E" w:rsidR="00B315F6" w:rsidRPr="00D00103" w:rsidRDefault="00B315F6" w:rsidP="00B315F6">
      <w:pPr>
        <w:tabs>
          <w:tab w:val="left" w:pos="5580"/>
          <w:tab w:val="left" w:pos="9498"/>
        </w:tabs>
        <w:ind w:left="-5943" w:right="-569" w:firstLine="10905"/>
      </w:pPr>
      <w:r w:rsidRPr="00D00103">
        <w:lastRenderedPageBreak/>
        <w:t xml:space="preserve">Приложение № </w:t>
      </w:r>
      <w:r>
        <w:t>7</w:t>
      </w:r>
      <w:r>
        <w:t xml:space="preserve">2 </w:t>
      </w:r>
      <w:r w:rsidRPr="00D00103">
        <w:t xml:space="preserve">к протоколу № </w:t>
      </w:r>
      <w:r>
        <w:t>85</w:t>
      </w:r>
    </w:p>
    <w:p w14:paraId="7027913C" w14:textId="77777777" w:rsidR="00B315F6" w:rsidRPr="00D00103" w:rsidRDefault="00B315F6" w:rsidP="00B315F6">
      <w:pPr>
        <w:tabs>
          <w:tab w:val="left" w:pos="5580"/>
          <w:tab w:val="left" w:pos="9498"/>
        </w:tabs>
        <w:ind w:left="-5943" w:right="-569" w:firstLine="10905"/>
      </w:pPr>
      <w:r w:rsidRPr="00D00103">
        <w:t>заседания правления Региональной</w:t>
      </w:r>
    </w:p>
    <w:p w14:paraId="38FBA8C1" w14:textId="77777777" w:rsidR="00B315F6" w:rsidRPr="00D00103" w:rsidRDefault="00B315F6" w:rsidP="00B315F6">
      <w:pPr>
        <w:tabs>
          <w:tab w:val="left" w:pos="5580"/>
          <w:tab w:val="left" w:pos="9498"/>
        </w:tabs>
        <w:ind w:left="-5943" w:right="-569" w:firstLine="10905"/>
      </w:pPr>
      <w:r w:rsidRPr="00D00103">
        <w:t>энергетической комиссии</w:t>
      </w:r>
    </w:p>
    <w:p w14:paraId="2985B4A1" w14:textId="6A4E7984" w:rsidR="00B315F6" w:rsidRDefault="00B315F6" w:rsidP="00B315F6">
      <w:pPr>
        <w:tabs>
          <w:tab w:val="left" w:pos="5580"/>
          <w:tab w:val="left" w:pos="9498"/>
        </w:tabs>
        <w:ind w:left="-5943" w:right="-569" w:firstLine="10905"/>
      </w:pPr>
      <w:r w:rsidRPr="00D00103">
        <w:t xml:space="preserve">Кузбасса от </w:t>
      </w:r>
      <w:r>
        <w:t>25</w:t>
      </w:r>
      <w:r w:rsidRPr="00D00103">
        <w:t>.</w:t>
      </w:r>
      <w:r>
        <w:t>11</w:t>
      </w:r>
      <w:r w:rsidRPr="00D00103">
        <w:t>.2022</w:t>
      </w:r>
    </w:p>
    <w:p w14:paraId="5F98B0DE" w14:textId="77777777" w:rsidR="00B315F6" w:rsidRDefault="00B315F6" w:rsidP="00B315F6">
      <w:pPr>
        <w:tabs>
          <w:tab w:val="left" w:pos="5580"/>
          <w:tab w:val="left" w:pos="9498"/>
        </w:tabs>
        <w:ind w:left="-5943" w:right="-569" w:firstLine="10905"/>
      </w:pPr>
    </w:p>
    <w:p w14:paraId="18D72A70" w14:textId="77777777" w:rsidR="00A75EA4" w:rsidRPr="00A75EA4" w:rsidRDefault="00A75EA4" w:rsidP="00A75EA4">
      <w:pPr>
        <w:jc w:val="center"/>
        <w:rPr>
          <w:sz w:val="28"/>
          <w:szCs w:val="28"/>
        </w:rPr>
      </w:pPr>
      <w:r w:rsidRPr="00A75EA4">
        <w:rPr>
          <w:snapToGrid w:val="0"/>
          <w:sz w:val="28"/>
          <w:szCs w:val="28"/>
        </w:rPr>
        <w:t>Экспертное заключение</w:t>
      </w:r>
    </w:p>
    <w:p w14:paraId="1183D159" w14:textId="77777777" w:rsidR="00A75EA4" w:rsidRPr="00A75EA4" w:rsidRDefault="00A75EA4" w:rsidP="00A75EA4">
      <w:pPr>
        <w:jc w:val="center"/>
        <w:rPr>
          <w:snapToGrid w:val="0"/>
          <w:sz w:val="28"/>
          <w:szCs w:val="28"/>
        </w:rPr>
      </w:pPr>
      <w:r w:rsidRPr="00A75EA4">
        <w:rPr>
          <w:snapToGrid w:val="0"/>
          <w:sz w:val="28"/>
          <w:szCs w:val="28"/>
        </w:rPr>
        <w:t>Региональной энергетической комиссии Кузбасса</w:t>
      </w:r>
    </w:p>
    <w:p w14:paraId="090301D3" w14:textId="77777777" w:rsidR="00A75EA4" w:rsidRPr="00A75EA4" w:rsidRDefault="00A75EA4" w:rsidP="00A75EA4">
      <w:pPr>
        <w:jc w:val="center"/>
        <w:rPr>
          <w:snapToGrid w:val="0"/>
          <w:sz w:val="28"/>
          <w:szCs w:val="28"/>
        </w:rPr>
      </w:pPr>
      <w:r w:rsidRPr="00A75EA4">
        <w:rPr>
          <w:snapToGrid w:val="0"/>
          <w:sz w:val="28"/>
          <w:szCs w:val="28"/>
        </w:rPr>
        <w:t xml:space="preserve">по материалам, </w:t>
      </w:r>
      <w:bookmarkStart w:id="302" w:name="_Hlk57815507"/>
      <w:r w:rsidRPr="00A75EA4">
        <w:rPr>
          <w:snapToGrid w:val="0"/>
          <w:sz w:val="28"/>
          <w:szCs w:val="28"/>
        </w:rPr>
        <w:t xml:space="preserve">представленным </w:t>
      </w:r>
      <w:r w:rsidRPr="00A75EA4">
        <w:rPr>
          <w:iCs/>
          <w:snapToGrid w:val="0"/>
          <w:sz w:val="28"/>
          <w:szCs w:val="28"/>
        </w:rPr>
        <w:t xml:space="preserve">ОАО «РЖД» (филиал Кузбасский территориальный участок Западно-Сибирской дирекции </w:t>
      </w:r>
      <w:r w:rsidRPr="00A75EA4">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A75EA4">
        <w:rPr>
          <w:iCs/>
          <w:snapToGrid w:val="0"/>
          <w:sz w:val="28"/>
          <w:szCs w:val="28"/>
        </w:rPr>
        <w:br/>
        <w:t xml:space="preserve">на ст. Новокузнецк </w:t>
      </w:r>
      <w:bookmarkEnd w:id="302"/>
      <w:r w:rsidRPr="00A75EA4">
        <w:rPr>
          <w:snapToGrid w:val="0"/>
          <w:sz w:val="28"/>
          <w:szCs w:val="28"/>
        </w:rPr>
        <w:t>для корректировки НВВ и уровня тарифов на тепловую энергию, теплоноситель и горячую воду в открытой системе теплоснабжения (горячего водоснабжения), реализуемые на потребительском рынке</w:t>
      </w:r>
      <w:r w:rsidRPr="00A75EA4">
        <w:rPr>
          <w:snapToGrid w:val="0"/>
          <w:sz w:val="28"/>
          <w:szCs w:val="28"/>
        </w:rPr>
        <w:br/>
      </w:r>
      <w:r w:rsidRPr="00A75EA4">
        <w:rPr>
          <w:iCs/>
          <w:snapToGrid w:val="0"/>
          <w:sz w:val="28"/>
          <w:szCs w:val="28"/>
        </w:rPr>
        <w:t>Новокузнецкого городского округа</w:t>
      </w:r>
      <w:r w:rsidRPr="00A75EA4">
        <w:rPr>
          <w:snapToGrid w:val="0"/>
          <w:sz w:val="28"/>
          <w:szCs w:val="28"/>
        </w:rPr>
        <w:t xml:space="preserve"> на 2023 год</w:t>
      </w:r>
    </w:p>
    <w:p w14:paraId="597CD373" w14:textId="77777777" w:rsidR="00A75EA4" w:rsidRPr="00A75EA4" w:rsidRDefault="00A75EA4" w:rsidP="00A75EA4">
      <w:pPr>
        <w:tabs>
          <w:tab w:val="left" w:pos="426"/>
          <w:tab w:val="right" w:leader="dot" w:pos="9356"/>
        </w:tabs>
        <w:rPr>
          <w:b/>
          <w:snapToGrid w:val="0"/>
          <w:sz w:val="28"/>
          <w:szCs w:val="28"/>
        </w:rPr>
      </w:pPr>
    </w:p>
    <w:p w14:paraId="24C8C1F0" w14:textId="77777777" w:rsidR="00A75EA4" w:rsidRPr="00A75EA4" w:rsidRDefault="00A75EA4" w:rsidP="00A75EA4">
      <w:pPr>
        <w:keepNext/>
        <w:tabs>
          <w:tab w:val="left" w:pos="284"/>
        </w:tabs>
        <w:jc w:val="center"/>
        <w:outlineLvl w:val="0"/>
        <w:rPr>
          <w:b/>
          <w:bCs/>
          <w:snapToGrid w:val="0"/>
          <w:kern w:val="32"/>
          <w:sz w:val="28"/>
          <w:szCs w:val="32"/>
          <w:lang w:val="x-none" w:eastAsia="en-US"/>
        </w:rPr>
      </w:pPr>
      <w:r w:rsidRPr="00A75EA4">
        <w:rPr>
          <w:b/>
          <w:bCs/>
          <w:snapToGrid w:val="0"/>
          <w:kern w:val="32"/>
          <w:sz w:val="28"/>
          <w:szCs w:val="32"/>
          <w:lang w:val="x-none" w:eastAsia="en-US"/>
        </w:rPr>
        <w:t>Общая характеристика предприятия</w:t>
      </w:r>
    </w:p>
    <w:p w14:paraId="44C4E1E3" w14:textId="77777777" w:rsidR="00A75EA4" w:rsidRPr="00A75EA4" w:rsidRDefault="00A75EA4" w:rsidP="00A75EA4">
      <w:pPr>
        <w:ind w:firstLine="709"/>
        <w:jc w:val="center"/>
        <w:rPr>
          <w:b/>
          <w:snapToGrid w:val="0"/>
          <w:sz w:val="28"/>
          <w:szCs w:val="28"/>
          <w:u w:val="single"/>
        </w:rPr>
      </w:pPr>
    </w:p>
    <w:p w14:paraId="501AA92A" w14:textId="77777777" w:rsidR="00A75EA4" w:rsidRPr="00A75EA4" w:rsidRDefault="00A75EA4" w:rsidP="00A75EA4">
      <w:pPr>
        <w:tabs>
          <w:tab w:val="left" w:pos="284"/>
          <w:tab w:val="left" w:pos="567"/>
        </w:tabs>
        <w:spacing w:line="276" w:lineRule="auto"/>
        <w:ind w:right="-1" w:firstLine="709"/>
        <w:jc w:val="both"/>
        <w:rPr>
          <w:snapToGrid w:val="0"/>
          <w:sz w:val="28"/>
          <w:szCs w:val="28"/>
        </w:rPr>
      </w:pPr>
      <w:r w:rsidRPr="00A75EA4">
        <w:rPr>
          <w:snapToGrid w:val="0"/>
          <w:sz w:val="28"/>
          <w:szCs w:val="28"/>
        </w:rPr>
        <w:t xml:space="preserve">Полное наименование организации – </w:t>
      </w:r>
      <w:r w:rsidRPr="00A75EA4">
        <w:rPr>
          <w:bCs/>
          <w:iCs/>
          <w:snapToGrid w:val="0"/>
          <w:sz w:val="28"/>
          <w:szCs w:val="28"/>
        </w:rPr>
        <w:t xml:space="preserve">ОАО «РЖД» (филиал Кузбасский территориальный участок Западно-Сибирской дирекции </w:t>
      </w:r>
      <w:r w:rsidRPr="00A75EA4">
        <w:rPr>
          <w:bCs/>
          <w:iCs/>
          <w:snapToGrid w:val="0"/>
          <w:sz w:val="28"/>
          <w:szCs w:val="28"/>
        </w:rPr>
        <w:br/>
        <w:t xml:space="preserve">по </w:t>
      </w:r>
      <w:r w:rsidRPr="00A75EA4">
        <w:rPr>
          <w:snapToGrid w:val="0"/>
          <w:sz w:val="28"/>
          <w:szCs w:val="28"/>
        </w:rPr>
        <w:t xml:space="preserve">тепловодоснабжению – структурное подразделение Центральной дирекции по тепловодоснабжению) по узлу теплоснабжения – котельные </w:t>
      </w:r>
      <w:r w:rsidRPr="00A75EA4">
        <w:rPr>
          <w:snapToGrid w:val="0"/>
          <w:sz w:val="28"/>
          <w:szCs w:val="28"/>
        </w:rPr>
        <w:br/>
        <w:t>на ст. Новокузнецк.</w:t>
      </w:r>
    </w:p>
    <w:p w14:paraId="29D89916" w14:textId="77777777" w:rsidR="00A75EA4" w:rsidRPr="00A75EA4" w:rsidRDefault="00A75EA4" w:rsidP="00A75EA4">
      <w:pPr>
        <w:tabs>
          <w:tab w:val="left" w:pos="284"/>
          <w:tab w:val="left" w:pos="567"/>
        </w:tabs>
        <w:spacing w:line="276" w:lineRule="auto"/>
        <w:ind w:right="-1" w:firstLine="709"/>
        <w:jc w:val="both"/>
        <w:rPr>
          <w:snapToGrid w:val="0"/>
          <w:sz w:val="28"/>
          <w:szCs w:val="28"/>
        </w:rPr>
      </w:pPr>
      <w:r w:rsidRPr="00A75EA4">
        <w:rPr>
          <w:snapToGrid w:val="0"/>
          <w:sz w:val="28"/>
          <w:szCs w:val="28"/>
        </w:rPr>
        <w:t xml:space="preserve">Фактический адрес: 650992, г. Кемерово, ул. </w:t>
      </w:r>
      <w:proofErr w:type="spellStart"/>
      <w:r w:rsidRPr="00A75EA4">
        <w:rPr>
          <w:snapToGrid w:val="0"/>
          <w:sz w:val="28"/>
          <w:szCs w:val="28"/>
        </w:rPr>
        <w:t>Карболитовская</w:t>
      </w:r>
      <w:proofErr w:type="spellEnd"/>
      <w:r w:rsidRPr="00A75EA4">
        <w:rPr>
          <w:snapToGrid w:val="0"/>
          <w:sz w:val="28"/>
          <w:szCs w:val="28"/>
        </w:rPr>
        <w:t>, д.2.</w:t>
      </w:r>
    </w:p>
    <w:p w14:paraId="757598E3" w14:textId="77777777" w:rsidR="00A75EA4" w:rsidRPr="00A75EA4" w:rsidRDefault="00A75EA4" w:rsidP="00A75EA4">
      <w:pPr>
        <w:tabs>
          <w:tab w:val="left" w:pos="284"/>
          <w:tab w:val="left" w:pos="567"/>
        </w:tabs>
        <w:spacing w:line="276" w:lineRule="auto"/>
        <w:ind w:right="-1" w:firstLine="709"/>
        <w:jc w:val="both"/>
        <w:rPr>
          <w:snapToGrid w:val="0"/>
          <w:sz w:val="28"/>
          <w:szCs w:val="28"/>
        </w:rPr>
      </w:pPr>
      <w:r w:rsidRPr="00A75EA4">
        <w:rPr>
          <w:snapToGrid w:val="0"/>
          <w:sz w:val="28"/>
          <w:szCs w:val="28"/>
        </w:rPr>
        <w:t xml:space="preserve">Должность, фамилия, имя, отчество контактного лица, рабочий телефон – </w:t>
      </w:r>
      <w:proofErr w:type="spellStart"/>
      <w:r w:rsidRPr="00A75EA4">
        <w:rPr>
          <w:snapToGrid w:val="0"/>
          <w:sz w:val="28"/>
          <w:szCs w:val="28"/>
        </w:rPr>
        <w:t>Рейникова</w:t>
      </w:r>
      <w:proofErr w:type="spellEnd"/>
      <w:r w:rsidRPr="00A75EA4">
        <w:rPr>
          <w:snapToGrid w:val="0"/>
          <w:sz w:val="28"/>
          <w:szCs w:val="28"/>
        </w:rPr>
        <w:t xml:space="preserve"> Юлия Борисовна, телефон (3842) 32-35-15</w:t>
      </w:r>
    </w:p>
    <w:p w14:paraId="3B7729A3" w14:textId="77777777" w:rsidR="00A75EA4" w:rsidRPr="00A75EA4" w:rsidRDefault="00A75EA4" w:rsidP="00A75EA4">
      <w:pPr>
        <w:widowControl w:val="0"/>
        <w:suppressAutoHyphens/>
        <w:ind w:right="-1" w:firstLine="709"/>
        <w:contextualSpacing/>
        <w:jc w:val="both"/>
        <w:rPr>
          <w:snapToGrid w:val="0"/>
          <w:color w:val="000000"/>
          <w:sz w:val="28"/>
          <w:szCs w:val="28"/>
        </w:rPr>
      </w:pPr>
      <w:r w:rsidRPr="00A75EA4">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A75EA4">
        <w:rPr>
          <w:snapToGrid w:val="0"/>
          <w:color w:val="000000"/>
          <w:sz w:val="28"/>
          <w:szCs w:val="28"/>
        </w:rPr>
        <w:br/>
        <w:t xml:space="preserve">и водоотведения на территории </w:t>
      </w:r>
      <w:r w:rsidRPr="00A75EA4">
        <w:rPr>
          <w:iCs/>
          <w:snapToGrid w:val="0"/>
          <w:sz w:val="28"/>
          <w:szCs w:val="28"/>
        </w:rPr>
        <w:t>Новокузнецкого городского округа</w:t>
      </w:r>
      <w:r w:rsidRPr="00A75EA4">
        <w:rPr>
          <w:snapToGrid w:val="0"/>
          <w:color w:val="000000"/>
          <w:sz w:val="28"/>
          <w:szCs w:val="28"/>
        </w:rPr>
        <w:t xml:space="preserve">, </w:t>
      </w:r>
      <w:r w:rsidRPr="00A75EA4">
        <w:rPr>
          <w:snapToGrid w:val="0"/>
          <w:color w:val="000000"/>
          <w:sz w:val="28"/>
          <w:szCs w:val="28"/>
        </w:rPr>
        <w:br/>
        <w:t>в том числе эксплуатации 7 котельных.</w:t>
      </w:r>
    </w:p>
    <w:p w14:paraId="65851EB7" w14:textId="77777777" w:rsidR="00A75EA4" w:rsidRPr="00A75EA4" w:rsidRDefault="00A75EA4" w:rsidP="00A75EA4">
      <w:pPr>
        <w:widowControl w:val="0"/>
        <w:suppressAutoHyphens/>
        <w:ind w:right="-1" w:firstLine="709"/>
        <w:contextualSpacing/>
        <w:jc w:val="both"/>
        <w:rPr>
          <w:snapToGrid w:val="0"/>
          <w:color w:val="000000"/>
          <w:sz w:val="28"/>
          <w:szCs w:val="28"/>
        </w:rPr>
      </w:pPr>
      <w:r w:rsidRPr="00A75EA4">
        <w:rPr>
          <w:snapToGrid w:val="0"/>
          <w:color w:val="000000"/>
          <w:sz w:val="28"/>
          <w:szCs w:val="28"/>
        </w:rPr>
        <w:t xml:space="preserve">Подразделение создано на основании приказа Центральной дирекции </w:t>
      </w:r>
      <w:r w:rsidRPr="00A75EA4">
        <w:rPr>
          <w:snapToGrid w:val="0"/>
          <w:color w:val="000000"/>
          <w:sz w:val="28"/>
          <w:szCs w:val="28"/>
        </w:rPr>
        <w:br/>
        <w:t xml:space="preserve">по тепловодоснабжению ОАО «РЖД» от 23.11.2010 № 188 «О создании структурных подразделений Центральной дирекции </w:t>
      </w:r>
      <w:r w:rsidRPr="00A75EA4">
        <w:rPr>
          <w:snapToGrid w:val="0"/>
          <w:color w:val="000000"/>
          <w:sz w:val="28"/>
          <w:szCs w:val="28"/>
        </w:rPr>
        <w:br/>
        <w:t xml:space="preserve">по тепловодоснабжению» и является полным правопреемником Дирекции </w:t>
      </w:r>
      <w:r w:rsidRPr="00A75EA4">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3EF83DC7" w14:textId="77777777" w:rsidR="00A75EA4" w:rsidRPr="00A75EA4" w:rsidRDefault="00A75EA4" w:rsidP="00A75EA4">
      <w:pPr>
        <w:ind w:right="-1" w:firstLine="709"/>
        <w:jc w:val="both"/>
        <w:rPr>
          <w:bCs/>
          <w:color w:val="000000"/>
          <w:sz w:val="28"/>
          <w:szCs w:val="28"/>
        </w:rPr>
      </w:pPr>
      <w:r w:rsidRPr="00A75EA4">
        <w:rPr>
          <w:bCs/>
          <w:color w:val="000000"/>
          <w:sz w:val="28"/>
          <w:szCs w:val="28"/>
        </w:rPr>
        <w:t xml:space="preserve">Согласно предложению предприятия, ни количество условных единиц, относящихся к активам, необходимым для осуществления регулируемой </w:t>
      </w:r>
      <w:r w:rsidRPr="00A75EA4">
        <w:rPr>
          <w:bCs/>
          <w:color w:val="000000"/>
          <w:sz w:val="28"/>
          <w:szCs w:val="28"/>
        </w:rPr>
        <w:lastRenderedPageBreak/>
        <w:t>деятельности, ни установленная тепловая мощность источника тепловой энергии не поменялись относительно предыдущего периода.</w:t>
      </w:r>
    </w:p>
    <w:p w14:paraId="5466D954" w14:textId="77777777" w:rsidR="00A75EA4" w:rsidRPr="00A75EA4" w:rsidRDefault="00A75EA4" w:rsidP="00A75EA4">
      <w:pPr>
        <w:ind w:right="-1" w:firstLine="709"/>
        <w:jc w:val="both"/>
        <w:rPr>
          <w:bCs/>
          <w:color w:val="000000"/>
          <w:sz w:val="28"/>
          <w:szCs w:val="28"/>
        </w:rPr>
      </w:pPr>
      <w:r w:rsidRPr="00A75EA4">
        <w:rPr>
          <w:bCs/>
          <w:color w:val="000000"/>
          <w:sz w:val="28"/>
          <w:szCs w:val="28"/>
        </w:rPr>
        <w:t xml:space="preserve">По узлу теплоснабжения котельная ТЧ на ст. Новокузнецк-Сортировочный предприятие эксплуатирует 1 котельную </w:t>
      </w:r>
      <w:r w:rsidRPr="00A75EA4">
        <w:rPr>
          <w:bCs/>
          <w:color w:val="000000"/>
          <w:sz w:val="28"/>
          <w:szCs w:val="28"/>
        </w:rPr>
        <w:br/>
        <w:t>ТЧ-5 установленной тепловой мощностью 12,68 Гкал/час.</w:t>
      </w:r>
    </w:p>
    <w:p w14:paraId="08AC43C9" w14:textId="77777777" w:rsidR="00A75EA4" w:rsidRPr="00A75EA4" w:rsidRDefault="00A75EA4" w:rsidP="00A75EA4">
      <w:pPr>
        <w:ind w:right="-1" w:firstLine="709"/>
        <w:jc w:val="both"/>
        <w:rPr>
          <w:bCs/>
          <w:color w:val="000000"/>
          <w:sz w:val="28"/>
          <w:szCs w:val="28"/>
        </w:rPr>
      </w:pPr>
      <w:r w:rsidRPr="00A75EA4">
        <w:rPr>
          <w:bCs/>
          <w:color w:val="000000"/>
          <w:sz w:val="28"/>
          <w:szCs w:val="22"/>
        </w:rPr>
        <w:t>Система теплоснабжения потребителей открытая, с непосредственным отбором теплоносителя из сети на нужды горячего водоснабжения. Температурный график работы тепловой сети - 95/70˚С.</w:t>
      </w:r>
    </w:p>
    <w:p w14:paraId="53B12872" w14:textId="77777777" w:rsidR="00A75EA4" w:rsidRPr="00A75EA4" w:rsidRDefault="00A75EA4" w:rsidP="00A75EA4">
      <w:pPr>
        <w:widowControl w:val="0"/>
        <w:suppressAutoHyphens/>
        <w:ind w:right="-1" w:firstLine="709"/>
        <w:contextualSpacing/>
        <w:jc w:val="both"/>
        <w:rPr>
          <w:snapToGrid w:val="0"/>
          <w:color w:val="000000"/>
          <w:sz w:val="28"/>
          <w:szCs w:val="28"/>
        </w:rPr>
      </w:pPr>
      <w:r w:rsidRPr="00A75EA4">
        <w:rPr>
          <w:bCs/>
          <w:snapToGrid w:val="0"/>
          <w:color w:val="000000"/>
          <w:sz w:val="28"/>
          <w:szCs w:val="28"/>
        </w:rPr>
        <w:t>Для производства тепловой энергии используется</w:t>
      </w:r>
      <w:r w:rsidRPr="00A75EA4">
        <w:rPr>
          <w:snapToGrid w:val="0"/>
          <w:color w:val="000000"/>
          <w:sz w:val="28"/>
          <w:szCs w:val="28"/>
        </w:rPr>
        <w:t xml:space="preserve"> энергетический каменный длиннопламенный уголь (класс 0-300 (200)). </w:t>
      </w:r>
    </w:p>
    <w:p w14:paraId="4E69809E" w14:textId="77777777" w:rsidR="00A75EA4" w:rsidRPr="00A75EA4" w:rsidRDefault="00A75EA4" w:rsidP="00A75EA4">
      <w:pPr>
        <w:widowControl w:val="0"/>
        <w:suppressAutoHyphens/>
        <w:ind w:right="-1" w:firstLine="709"/>
        <w:contextualSpacing/>
        <w:jc w:val="both"/>
        <w:rPr>
          <w:snapToGrid w:val="0"/>
          <w:color w:val="000000"/>
          <w:sz w:val="28"/>
          <w:szCs w:val="28"/>
        </w:rPr>
      </w:pPr>
      <w:r w:rsidRPr="00A75EA4">
        <w:rPr>
          <w:snapToGrid w:val="0"/>
          <w:color w:val="000000"/>
          <w:sz w:val="28"/>
          <w:szCs w:val="28"/>
        </w:rPr>
        <w:t xml:space="preserve">Поставщиком угля для предприятия является </w:t>
      </w:r>
      <w:r w:rsidRPr="00A75EA4">
        <w:rPr>
          <w:snapToGrid w:val="0"/>
          <w:color w:val="000000"/>
          <w:sz w:val="28"/>
          <w:szCs w:val="28"/>
        </w:rPr>
        <w:br/>
        <w:t xml:space="preserve">АО «УК Кузбассразрезуголь». </w:t>
      </w:r>
    </w:p>
    <w:p w14:paraId="40781A1F" w14:textId="77777777" w:rsidR="00A75EA4" w:rsidRPr="00A75EA4" w:rsidRDefault="00A75EA4" w:rsidP="00A75EA4">
      <w:pPr>
        <w:widowControl w:val="0"/>
        <w:suppressAutoHyphens/>
        <w:spacing w:line="276" w:lineRule="auto"/>
        <w:ind w:right="-1" w:firstLine="709"/>
        <w:contextualSpacing/>
        <w:jc w:val="both"/>
        <w:rPr>
          <w:snapToGrid w:val="0"/>
          <w:color w:val="000000"/>
          <w:sz w:val="28"/>
          <w:szCs w:val="28"/>
        </w:rPr>
      </w:pPr>
      <w:r w:rsidRPr="00A75EA4">
        <w:rPr>
          <w:snapToGrid w:val="0"/>
          <w:color w:val="000000"/>
          <w:sz w:val="28"/>
          <w:szCs w:val="28"/>
        </w:rPr>
        <w:t>Предприятие находится на общей системе налогообложения.</w:t>
      </w:r>
    </w:p>
    <w:p w14:paraId="5A8EE03E" w14:textId="77777777" w:rsidR="00A75EA4" w:rsidRPr="00A75EA4" w:rsidRDefault="00A75EA4" w:rsidP="00A75EA4">
      <w:pPr>
        <w:ind w:firstLine="709"/>
        <w:jc w:val="both"/>
        <w:rPr>
          <w:sz w:val="28"/>
          <w:szCs w:val="20"/>
        </w:rPr>
      </w:pPr>
      <w:r w:rsidRPr="00A75EA4">
        <w:rPr>
          <w:snapToGrid w:val="0"/>
          <w:sz w:val="28"/>
          <w:szCs w:val="20"/>
        </w:rPr>
        <w:t xml:space="preserve">Для установления тарифов на тепловую энергию и горячую воду </w:t>
      </w:r>
      <w:r w:rsidRPr="00A75EA4">
        <w:rPr>
          <w:snapToGrid w:val="0"/>
          <w:sz w:val="28"/>
          <w:szCs w:val="20"/>
        </w:rPr>
        <w:br/>
        <w:t>ОАО «РЖД» обратилось в Региональную энергетическую комиссию Кузбасса с заявлением (исх. № 440/ЗСИБ ДТВу-3</w:t>
      </w:r>
      <w:r w:rsidRPr="00A75EA4">
        <w:rPr>
          <w:snapToGrid w:val="0"/>
          <w:sz w:val="28"/>
          <w:szCs w:val="28"/>
        </w:rPr>
        <w:t xml:space="preserve"> </w:t>
      </w:r>
      <w:r w:rsidRPr="00A75EA4">
        <w:rPr>
          <w:snapToGrid w:val="0"/>
          <w:sz w:val="28"/>
          <w:szCs w:val="20"/>
        </w:rPr>
        <w:t xml:space="preserve">от 28.04.2022, </w:t>
      </w:r>
      <w:proofErr w:type="spellStart"/>
      <w:r w:rsidRPr="00A75EA4">
        <w:rPr>
          <w:snapToGrid w:val="0"/>
          <w:sz w:val="28"/>
          <w:szCs w:val="20"/>
        </w:rPr>
        <w:t>вх</w:t>
      </w:r>
      <w:proofErr w:type="spellEnd"/>
      <w:r w:rsidRPr="00A75EA4">
        <w:rPr>
          <w:snapToGrid w:val="0"/>
          <w:sz w:val="28"/>
          <w:szCs w:val="20"/>
        </w:rPr>
        <w:t xml:space="preserve">. № 2732 </w:t>
      </w:r>
      <w:r w:rsidRPr="00A75EA4">
        <w:rPr>
          <w:snapToGrid w:val="0"/>
          <w:sz w:val="28"/>
          <w:szCs w:val="20"/>
        </w:rPr>
        <w:br/>
        <w:t xml:space="preserve">от 28.04.2022) и представило пакет документов (8 томов). </w:t>
      </w:r>
    </w:p>
    <w:p w14:paraId="363D8137" w14:textId="77777777" w:rsidR="00A75EA4" w:rsidRPr="00A75EA4" w:rsidRDefault="00A75EA4" w:rsidP="00A75EA4">
      <w:pPr>
        <w:ind w:firstLine="709"/>
        <w:jc w:val="both"/>
        <w:rPr>
          <w:snapToGrid w:val="0"/>
          <w:sz w:val="28"/>
          <w:szCs w:val="20"/>
        </w:rPr>
      </w:pPr>
      <w:r w:rsidRPr="00A75EA4">
        <w:rPr>
          <w:snapToGrid w:val="0"/>
          <w:sz w:val="28"/>
          <w:szCs w:val="20"/>
        </w:rPr>
        <w:t>Письмом от 01.09.2022 № 943/ЗСИБ ДТВу-3 (</w:t>
      </w:r>
      <w:proofErr w:type="spellStart"/>
      <w:r w:rsidRPr="00A75EA4">
        <w:rPr>
          <w:snapToGrid w:val="0"/>
          <w:sz w:val="28"/>
          <w:szCs w:val="20"/>
        </w:rPr>
        <w:t>вх</w:t>
      </w:r>
      <w:proofErr w:type="spellEnd"/>
      <w:r w:rsidRPr="00A75EA4">
        <w:rPr>
          <w:snapToGrid w:val="0"/>
          <w:sz w:val="28"/>
          <w:szCs w:val="20"/>
        </w:rPr>
        <w:t>. № 5369 от 01.09.2022) представлен дополнительный пакет документов № 2.</w:t>
      </w:r>
    </w:p>
    <w:p w14:paraId="7092FAE3" w14:textId="77777777" w:rsidR="00A75EA4" w:rsidRPr="00A75EA4" w:rsidRDefault="00A75EA4" w:rsidP="00A75EA4">
      <w:pPr>
        <w:ind w:firstLine="709"/>
        <w:jc w:val="both"/>
        <w:rPr>
          <w:snapToGrid w:val="0"/>
          <w:sz w:val="28"/>
          <w:szCs w:val="20"/>
        </w:rPr>
      </w:pPr>
      <w:r w:rsidRPr="00A75EA4">
        <w:rPr>
          <w:snapToGrid w:val="0"/>
          <w:sz w:val="28"/>
          <w:szCs w:val="20"/>
        </w:rPr>
        <w:t>Письмом от 13.09.2022 № 1023/ЗСИБ ДТВу-3 (</w:t>
      </w:r>
      <w:proofErr w:type="spellStart"/>
      <w:r w:rsidRPr="00A75EA4">
        <w:rPr>
          <w:snapToGrid w:val="0"/>
          <w:sz w:val="28"/>
          <w:szCs w:val="20"/>
        </w:rPr>
        <w:t>вх</w:t>
      </w:r>
      <w:proofErr w:type="spellEnd"/>
      <w:r w:rsidRPr="00A75EA4">
        <w:rPr>
          <w:snapToGrid w:val="0"/>
          <w:sz w:val="28"/>
          <w:szCs w:val="20"/>
        </w:rPr>
        <w:t xml:space="preserve">. № 5564 </w:t>
      </w:r>
      <w:r w:rsidRPr="00A75EA4">
        <w:rPr>
          <w:snapToGrid w:val="0"/>
          <w:sz w:val="28"/>
          <w:szCs w:val="20"/>
        </w:rPr>
        <w:br/>
        <w:t>от 13.09.2022) представлен дополнительный пакет документов № 3.</w:t>
      </w:r>
    </w:p>
    <w:p w14:paraId="51AFC37C" w14:textId="77777777" w:rsidR="00A75EA4" w:rsidRPr="00A75EA4" w:rsidRDefault="00A75EA4" w:rsidP="00A75EA4">
      <w:pPr>
        <w:ind w:firstLine="709"/>
        <w:jc w:val="both"/>
        <w:rPr>
          <w:snapToGrid w:val="0"/>
          <w:sz w:val="28"/>
          <w:szCs w:val="20"/>
        </w:rPr>
      </w:pPr>
      <w:r w:rsidRPr="00A75EA4">
        <w:rPr>
          <w:snapToGrid w:val="0"/>
          <w:sz w:val="28"/>
          <w:szCs w:val="20"/>
        </w:rPr>
        <w:t>Письмом от 10.11.2022 № 1353/ЗСИБ ДТВу-3 (</w:t>
      </w:r>
      <w:proofErr w:type="spellStart"/>
      <w:r w:rsidRPr="00A75EA4">
        <w:rPr>
          <w:snapToGrid w:val="0"/>
          <w:sz w:val="28"/>
          <w:szCs w:val="20"/>
        </w:rPr>
        <w:t>вх</w:t>
      </w:r>
      <w:proofErr w:type="spellEnd"/>
      <w:r w:rsidRPr="00A75EA4">
        <w:rPr>
          <w:snapToGrid w:val="0"/>
          <w:sz w:val="28"/>
          <w:szCs w:val="20"/>
        </w:rPr>
        <w:t xml:space="preserve">. № 6888 </w:t>
      </w:r>
      <w:r w:rsidRPr="00A75EA4">
        <w:rPr>
          <w:snapToGrid w:val="0"/>
          <w:sz w:val="28"/>
          <w:szCs w:val="20"/>
        </w:rPr>
        <w:br/>
        <w:t>от 11.11.2022) представлен дополнительный пакет документов № 4.</w:t>
      </w:r>
    </w:p>
    <w:p w14:paraId="5EEB50F9" w14:textId="77777777" w:rsidR="00A75EA4" w:rsidRPr="00A75EA4" w:rsidRDefault="00A75EA4" w:rsidP="00A75EA4">
      <w:pPr>
        <w:ind w:right="-1" w:firstLine="709"/>
        <w:jc w:val="both"/>
        <w:rPr>
          <w:bCs/>
          <w:iCs/>
          <w:sz w:val="28"/>
          <w:szCs w:val="28"/>
          <w:lang w:val="x-none" w:eastAsia="x-none"/>
        </w:rPr>
      </w:pPr>
      <w:r w:rsidRPr="00A75EA4">
        <w:rPr>
          <w:bCs/>
          <w:iCs/>
          <w:sz w:val="28"/>
          <w:szCs w:val="28"/>
          <w:lang w:val="x-none" w:eastAsia="x-none"/>
        </w:rPr>
        <w:t xml:space="preserve">Открыто дело «О корректировке НВВ и уровня тарифов </w:t>
      </w:r>
      <w:r w:rsidRPr="00A75EA4">
        <w:rPr>
          <w:bCs/>
          <w:iCs/>
          <w:sz w:val="28"/>
          <w:szCs w:val="28"/>
          <w:lang w:val="x-none" w:eastAsia="x-none"/>
        </w:rPr>
        <w:br/>
        <w:t xml:space="preserve">на тепловую энергию, тепловую энергию для потребителей, приобретающих её с целью компенсации потерь, теплоноситель и горячую воду в открытой системе теплоснабжения (горячего водоснабжения) на 2023 год ОАО «РЖД» </w:t>
      </w:r>
      <w:r w:rsidRPr="00A75EA4">
        <w:rPr>
          <w:bCs/>
          <w:iCs/>
          <w:sz w:val="28"/>
          <w:szCs w:val="28"/>
          <w:lang w:val="x-none" w:eastAsia="x-none"/>
        </w:rPr>
        <w:br/>
        <w:t>№ РЭК/51-РЖД-2023 от 29.04.2022.</w:t>
      </w:r>
    </w:p>
    <w:p w14:paraId="048E5400" w14:textId="77777777" w:rsidR="00A75EA4" w:rsidRPr="00A75EA4" w:rsidRDefault="00A75EA4" w:rsidP="00A75EA4">
      <w:pPr>
        <w:ind w:right="-1" w:firstLine="709"/>
        <w:jc w:val="both"/>
        <w:rPr>
          <w:sz w:val="28"/>
          <w:szCs w:val="28"/>
        </w:rPr>
      </w:pPr>
      <w:r w:rsidRPr="00A75EA4">
        <w:rPr>
          <w:iCs/>
          <w:color w:val="000000"/>
          <w:sz w:val="28"/>
          <w:szCs w:val="28"/>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w:t>
      </w:r>
      <w:r w:rsidRPr="00A75EA4">
        <w:rPr>
          <w:color w:val="000000"/>
          <w:sz w:val="28"/>
          <w:szCs w:val="28"/>
        </w:rPr>
        <w:t xml:space="preserve"> </w:t>
      </w:r>
      <w:r w:rsidRPr="00A75EA4">
        <w:rPr>
          <w:sz w:val="28"/>
          <w:szCs w:val="28"/>
        </w:rPr>
        <w:t xml:space="preserve">осуществляет свою деятельность </w:t>
      </w:r>
      <w:r w:rsidRPr="00A75EA4">
        <w:rPr>
          <w:sz w:val="28"/>
          <w:szCs w:val="28"/>
        </w:rPr>
        <w:br/>
        <w:t>в соответствии с действующим на территории Российской Федерации законодательством, Уставом предприятия (стр. 57-64 том 1).</w:t>
      </w:r>
    </w:p>
    <w:p w14:paraId="63393AEC" w14:textId="77777777" w:rsidR="00A75EA4" w:rsidRPr="00A75EA4" w:rsidRDefault="00A75EA4" w:rsidP="00A75EA4">
      <w:pPr>
        <w:ind w:right="-1" w:firstLine="709"/>
        <w:jc w:val="both"/>
        <w:rPr>
          <w:sz w:val="28"/>
          <w:szCs w:val="28"/>
          <w:lang w:eastAsia="x-none"/>
        </w:rPr>
      </w:pPr>
      <w:r w:rsidRPr="00A75EA4">
        <w:rPr>
          <w:sz w:val="28"/>
          <w:szCs w:val="28"/>
          <w:lang w:eastAsia="x-none"/>
        </w:rPr>
        <w:t>Также в составе обосновывающих материалов были представлены следующие документы:</w:t>
      </w:r>
    </w:p>
    <w:p w14:paraId="25964F0C" w14:textId="77777777" w:rsidR="00A75EA4" w:rsidRPr="00A75EA4" w:rsidRDefault="00A75EA4" w:rsidP="00A75EA4">
      <w:pPr>
        <w:ind w:right="-1" w:firstLine="709"/>
        <w:jc w:val="both"/>
        <w:rPr>
          <w:sz w:val="28"/>
          <w:szCs w:val="28"/>
          <w:lang w:eastAsia="x-none"/>
        </w:rPr>
      </w:pPr>
      <w:r w:rsidRPr="00A75EA4">
        <w:rPr>
          <w:sz w:val="28"/>
          <w:szCs w:val="28"/>
          <w:lang w:eastAsia="x-none"/>
        </w:rPr>
        <w:t>Учетная политика ОАО «РЖД» от 26.12.2016 № 106 (стр. 65-185 том 1).</w:t>
      </w:r>
    </w:p>
    <w:p w14:paraId="126334A3" w14:textId="77777777" w:rsidR="00A75EA4" w:rsidRPr="00A75EA4" w:rsidRDefault="00A75EA4" w:rsidP="00A75EA4">
      <w:pPr>
        <w:ind w:right="-1" w:firstLine="709"/>
        <w:jc w:val="both"/>
        <w:rPr>
          <w:sz w:val="28"/>
          <w:szCs w:val="28"/>
          <w:lang w:eastAsia="x-none"/>
        </w:rPr>
      </w:pPr>
      <w:r w:rsidRPr="00A75EA4">
        <w:rPr>
          <w:sz w:val="28"/>
          <w:szCs w:val="28"/>
          <w:lang w:eastAsia="x-none"/>
        </w:rPr>
        <w:t xml:space="preserve">Учет затрат в структурных подразделениях Центральной дирекции </w:t>
      </w:r>
      <w:r w:rsidRPr="00A75EA4">
        <w:rPr>
          <w:sz w:val="28"/>
          <w:szCs w:val="28"/>
          <w:lang w:eastAsia="x-none"/>
        </w:rPr>
        <w:br/>
        <w:t>по тепловодоснабжению-филиала ОАО «РЖД» (стр. 231-265 том 1).</w:t>
      </w:r>
    </w:p>
    <w:p w14:paraId="02E70A50" w14:textId="77777777" w:rsidR="00A75EA4" w:rsidRPr="00A75EA4" w:rsidRDefault="00A75EA4" w:rsidP="00A75EA4">
      <w:pPr>
        <w:ind w:right="-1" w:firstLine="709"/>
        <w:jc w:val="both"/>
        <w:rPr>
          <w:sz w:val="28"/>
          <w:szCs w:val="28"/>
          <w:lang w:eastAsia="x-none"/>
        </w:rPr>
      </w:pPr>
      <w:r w:rsidRPr="00A75EA4">
        <w:rPr>
          <w:sz w:val="28"/>
          <w:szCs w:val="28"/>
          <w:lang w:eastAsia="x-none"/>
        </w:rPr>
        <w:t xml:space="preserve">Положение о закупке товаров, работ, услуг для нужд ОАО «РЖД» </w:t>
      </w:r>
      <w:r w:rsidRPr="00A75EA4">
        <w:rPr>
          <w:sz w:val="28"/>
          <w:szCs w:val="28"/>
          <w:lang w:eastAsia="x-none"/>
        </w:rPr>
        <w:br/>
        <w:t>(стр. 267-428 том 1).</w:t>
      </w:r>
    </w:p>
    <w:p w14:paraId="74836245" w14:textId="77777777" w:rsidR="00A75EA4" w:rsidRPr="00A75EA4" w:rsidRDefault="00A75EA4" w:rsidP="00A75EA4">
      <w:pPr>
        <w:ind w:right="-1" w:firstLine="709"/>
        <w:jc w:val="both"/>
        <w:rPr>
          <w:sz w:val="28"/>
          <w:szCs w:val="28"/>
          <w:lang w:eastAsia="x-none"/>
        </w:rPr>
      </w:pPr>
      <w:r w:rsidRPr="00A75EA4">
        <w:rPr>
          <w:sz w:val="28"/>
          <w:szCs w:val="28"/>
          <w:lang w:eastAsia="x-none"/>
        </w:rPr>
        <w:lastRenderedPageBreak/>
        <w:t xml:space="preserve">Свидетельство о постановке на учет Российской организации </w:t>
      </w:r>
      <w:r w:rsidRPr="00A75EA4">
        <w:rPr>
          <w:sz w:val="28"/>
          <w:szCs w:val="28"/>
          <w:lang w:eastAsia="x-none"/>
        </w:rPr>
        <w:br/>
        <w:t>в налоговом органе по месту нахождения на территории Российской Федерации от 23.09.2003 серия 77 № 008389961 (стр. 7 том 1).</w:t>
      </w:r>
    </w:p>
    <w:p w14:paraId="6F5DEEA5" w14:textId="77777777" w:rsidR="00A75EA4" w:rsidRPr="00A75EA4" w:rsidRDefault="00A75EA4" w:rsidP="00A75EA4">
      <w:pPr>
        <w:ind w:right="-1" w:firstLine="709"/>
        <w:jc w:val="both"/>
        <w:rPr>
          <w:sz w:val="28"/>
          <w:szCs w:val="28"/>
          <w:lang w:eastAsia="x-none"/>
        </w:rPr>
      </w:pPr>
      <w:r w:rsidRPr="00A75EA4">
        <w:rPr>
          <w:sz w:val="28"/>
          <w:szCs w:val="28"/>
          <w:lang w:eastAsia="x-none"/>
        </w:rPr>
        <w:t xml:space="preserve">Уведомление от 26.01.2011 № 742419 о постановке на учет Российской организации в налоговом органе на территории Российской организации </w:t>
      </w:r>
      <w:r w:rsidRPr="00A75EA4">
        <w:rPr>
          <w:sz w:val="28"/>
          <w:szCs w:val="28"/>
          <w:lang w:eastAsia="x-none"/>
        </w:rPr>
        <w:br/>
        <w:t>(стр. 38-39 том 1).</w:t>
      </w:r>
    </w:p>
    <w:p w14:paraId="01993159" w14:textId="77777777" w:rsidR="00A75EA4" w:rsidRPr="00A75EA4" w:rsidRDefault="00A75EA4" w:rsidP="00A75EA4">
      <w:pPr>
        <w:ind w:right="-1" w:firstLine="709"/>
        <w:jc w:val="both"/>
        <w:rPr>
          <w:sz w:val="28"/>
          <w:szCs w:val="28"/>
          <w:lang w:eastAsia="x-none"/>
        </w:rPr>
      </w:pPr>
      <w:r w:rsidRPr="00A75EA4">
        <w:rPr>
          <w:sz w:val="28"/>
          <w:szCs w:val="28"/>
          <w:lang w:eastAsia="x-none"/>
        </w:rPr>
        <w:t>Страховое свидетельство Фонда социального страхования Российской Федерации от 24.09.2003 № 7738014001 (стр. 8 том 1).</w:t>
      </w:r>
    </w:p>
    <w:p w14:paraId="6D06CB1E" w14:textId="77777777" w:rsidR="00A75EA4" w:rsidRPr="00A75EA4" w:rsidRDefault="00A75EA4" w:rsidP="00A75EA4">
      <w:pPr>
        <w:ind w:right="-1" w:firstLine="709"/>
        <w:jc w:val="both"/>
        <w:rPr>
          <w:sz w:val="28"/>
          <w:szCs w:val="28"/>
        </w:rPr>
      </w:pPr>
      <w:r w:rsidRPr="00A75EA4">
        <w:rPr>
          <w:sz w:val="28"/>
          <w:szCs w:val="28"/>
        </w:rPr>
        <w:t xml:space="preserve">В соответствии со статьей 8 Федерального закона от 27.07.2010 </w:t>
      </w:r>
      <w:r w:rsidRPr="00A75EA4">
        <w:rPr>
          <w:sz w:val="28"/>
          <w:szCs w:val="28"/>
        </w:rPr>
        <w:br/>
        <w:t xml:space="preserve">№ 190-ФЗ «О теплоснабжении», цены (тарифы) на товары, услуги </w:t>
      </w:r>
      <w:r w:rsidRPr="00A75EA4">
        <w:rPr>
          <w:sz w:val="28"/>
          <w:szCs w:val="28"/>
        </w:rPr>
        <w:br/>
        <w:t>в сфере теплоснабжения ОАО «РЖД» подлежат государственному регулированию.</w:t>
      </w:r>
    </w:p>
    <w:p w14:paraId="38AB290C" w14:textId="77777777" w:rsidR="00A75EA4" w:rsidRPr="00A75EA4" w:rsidRDefault="00A75EA4" w:rsidP="00A75EA4">
      <w:pPr>
        <w:ind w:right="-1" w:firstLine="709"/>
        <w:jc w:val="both"/>
        <w:rPr>
          <w:sz w:val="28"/>
          <w:szCs w:val="28"/>
        </w:rPr>
      </w:pPr>
      <w:r w:rsidRPr="00A75EA4">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A75EA4">
        <w:rPr>
          <w:sz w:val="28"/>
          <w:szCs w:val="28"/>
        </w:rPr>
        <w:br/>
        <w:t xml:space="preserve">от 22.10.2012 № 1075 «О ценообразовании в сфере теплоснабжения», </w:t>
      </w:r>
      <w:r w:rsidRPr="00A75EA4">
        <w:rPr>
          <w:sz w:val="28"/>
          <w:szCs w:val="28"/>
        </w:rPr>
        <w:br/>
        <w:t xml:space="preserve">цены (тарифы) на услуги в сфере теплоснабжения, оказываемые </w:t>
      </w:r>
      <w:r w:rsidRPr="00A75EA4">
        <w:rPr>
          <w:sz w:val="28"/>
          <w:szCs w:val="28"/>
        </w:rPr>
        <w:br/>
        <w:t>ОАО «РЖД» посредством комплекса теплоснабжения находящегося</w:t>
      </w:r>
      <w:r w:rsidRPr="00A75EA4">
        <w:rPr>
          <w:sz w:val="28"/>
          <w:szCs w:val="28"/>
        </w:rPr>
        <w:br/>
        <w:t xml:space="preserve">в собственности, подлежат государственному регулированию. </w:t>
      </w:r>
    </w:p>
    <w:p w14:paraId="19528D00" w14:textId="77777777" w:rsidR="00A75EA4" w:rsidRPr="00A75EA4" w:rsidRDefault="00A75EA4" w:rsidP="00A75EA4">
      <w:pPr>
        <w:ind w:right="-1" w:firstLine="709"/>
        <w:jc w:val="both"/>
        <w:rPr>
          <w:sz w:val="28"/>
          <w:szCs w:val="28"/>
        </w:rPr>
      </w:pPr>
      <w:r w:rsidRPr="00A75EA4">
        <w:rPr>
          <w:sz w:val="28"/>
          <w:szCs w:val="28"/>
        </w:rPr>
        <w:t xml:space="preserve">Расходы предприятия рассчитываются в соответствии с пунктами </w:t>
      </w:r>
      <w:r w:rsidRPr="00A75EA4">
        <w:rPr>
          <w:sz w:val="28"/>
          <w:szCs w:val="28"/>
        </w:rPr>
        <w:br/>
        <w:t>28 и 31 Основ ценообразования.</w:t>
      </w:r>
    </w:p>
    <w:p w14:paraId="0EF7F219" w14:textId="77777777" w:rsidR="00A75EA4" w:rsidRPr="00A75EA4" w:rsidRDefault="00A75EA4" w:rsidP="00A75EA4">
      <w:pPr>
        <w:ind w:right="-1" w:firstLine="709"/>
        <w:jc w:val="both"/>
        <w:rPr>
          <w:bCs/>
          <w:sz w:val="28"/>
          <w:szCs w:val="28"/>
        </w:rPr>
      </w:pPr>
      <w:r w:rsidRPr="00A75EA4">
        <w:rPr>
          <w:bCs/>
          <w:sz w:val="28"/>
          <w:szCs w:val="28"/>
        </w:rPr>
        <w:t xml:space="preserve">Долгосрочные параметры регулирования на 2019 – 2023 годы, </w:t>
      </w:r>
      <w:r w:rsidRPr="00A75EA4">
        <w:rPr>
          <w:bCs/>
          <w:sz w:val="28"/>
          <w:szCs w:val="28"/>
        </w:rPr>
        <w:br/>
        <w:t xml:space="preserve">с указанием операционных расходов, необходимых для расчета плановых операционных расходов 2023 года, утверждены постановлением региональной энергетической комиссии Кемеровской области от 20.12.2018 № 693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A75EA4">
        <w:rPr>
          <w:bCs/>
          <w:color w:val="000000"/>
          <w:kern w:val="32"/>
          <w:sz w:val="28"/>
          <w:szCs w:val="28"/>
        </w:rPr>
        <w:t>котельные на ст. Новокузнецк</w:t>
      </w:r>
      <w:r w:rsidRPr="00A75EA4">
        <w:rPr>
          <w:bCs/>
          <w:sz w:val="28"/>
          <w:szCs w:val="28"/>
        </w:rPr>
        <w:t xml:space="preserve">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2019 - 2023 годы».</w:t>
      </w:r>
    </w:p>
    <w:p w14:paraId="590F6C4B"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28.09.2022, в соответствии с которым  </w:t>
      </w:r>
    </w:p>
    <w:p w14:paraId="3FBA5077" w14:textId="77777777" w:rsidR="00A75EA4" w:rsidRPr="00A75EA4" w:rsidRDefault="00A75EA4" w:rsidP="00A75EA4">
      <w:pPr>
        <w:jc w:val="both"/>
        <w:rPr>
          <w:snapToGrid w:val="0"/>
          <w:sz w:val="28"/>
          <w:szCs w:val="28"/>
          <w:lang w:eastAsia="en-US"/>
        </w:rPr>
      </w:pPr>
      <w:r w:rsidRPr="00A75EA4">
        <w:rPr>
          <w:snapToGrid w:val="0"/>
          <w:sz w:val="28"/>
          <w:szCs w:val="28"/>
          <w:lang w:eastAsia="en-US"/>
        </w:rPr>
        <w:t xml:space="preserve">индекс потребительских цен (ИПЦ) (2022/2021) составляет 1,139; </w:t>
      </w:r>
    </w:p>
    <w:p w14:paraId="69ADA930" w14:textId="77777777" w:rsidR="00A75EA4" w:rsidRPr="00A75EA4" w:rsidRDefault="00A75EA4" w:rsidP="00A75EA4">
      <w:pPr>
        <w:jc w:val="both"/>
        <w:rPr>
          <w:snapToGrid w:val="0"/>
          <w:sz w:val="28"/>
          <w:szCs w:val="28"/>
          <w:lang w:eastAsia="en-US"/>
        </w:rPr>
      </w:pPr>
      <w:r w:rsidRPr="00A75EA4">
        <w:rPr>
          <w:snapToGrid w:val="0"/>
          <w:sz w:val="28"/>
          <w:szCs w:val="28"/>
          <w:lang w:eastAsia="en-US"/>
        </w:rPr>
        <w:t>индекс потребительских цен (ИПЦ) (2023/2022) составляет 1,060;</w:t>
      </w:r>
    </w:p>
    <w:p w14:paraId="46408CF9" w14:textId="77777777" w:rsidR="00A75EA4" w:rsidRPr="00A75EA4" w:rsidRDefault="00A75EA4" w:rsidP="00A75EA4">
      <w:pPr>
        <w:jc w:val="both"/>
        <w:rPr>
          <w:snapToGrid w:val="0"/>
          <w:sz w:val="28"/>
          <w:szCs w:val="28"/>
          <w:lang w:eastAsia="en-US"/>
        </w:rPr>
      </w:pPr>
      <w:r w:rsidRPr="00A75EA4">
        <w:rPr>
          <w:snapToGrid w:val="0"/>
          <w:sz w:val="28"/>
          <w:szCs w:val="28"/>
          <w:lang w:eastAsia="en-US"/>
        </w:rPr>
        <w:t>индекс цен производителей по добыче угля (ИЦП на уголь) (2022/2021) составляет 1,537;</w:t>
      </w:r>
    </w:p>
    <w:p w14:paraId="356D13EF" w14:textId="77777777" w:rsidR="00A75EA4" w:rsidRPr="00A75EA4" w:rsidRDefault="00A75EA4" w:rsidP="00A75EA4">
      <w:pPr>
        <w:jc w:val="both"/>
        <w:rPr>
          <w:snapToGrid w:val="0"/>
          <w:sz w:val="28"/>
          <w:szCs w:val="28"/>
          <w:lang w:eastAsia="en-US"/>
        </w:rPr>
      </w:pPr>
      <w:r w:rsidRPr="00A75EA4">
        <w:rPr>
          <w:snapToGrid w:val="0"/>
          <w:sz w:val="28"/>
          <w:szCs w:val="28"/>
          <w:lang w:eastAsia="en-US"/>
        </w:rPr>
        <w:t>индекс цен производителей по добыче угля (ИЦП на уголь) (2023/2022) составляет 0,875;</w:t>
      </w:r>
    </w:p>
    <w:p w14:paraId="34A28BBF" w14:textId="77777777" w:rsidR="00A75EA4" w:rsidRPr="00A75EA4" w:rsidRDefault="00A75EA4" w:rsidP="00A75EA4">
      <w:pPr>
        <w:jc w:val="both"/>
        <w:rPr>
          <w:snapToGrid w:val="0"/>
          <w:sz w:val="28"/>
          <w:szCs w:val="28"/>
          <w:lang w:eastAsia="en-US"/>
        </w:rPr>
      </w:pPr>
      <w:r w:rsidRPr="00A75EA4">
        <w:rPr>
          <w:snapToGrid w:val="0"/>
          <w:sz w:val="28"/>
          <w:szCs w:val="28"/>
          <w:lang w:eastAsia="en-US"/>
        </w:rPr>
        <w:t>индекс цен производителей на транспорт, за исключением трубопроводного (ИЦП на транспорт) (2022/2021) составляет 1,143;</w:t>
      </w:r>
    </w:p>
    <w:p w14:paraId="5AD7E2A5" w14:textId="77777777" w:rsidR="00A75EA4" w:rsidRPr="00A75EA4" w:rsidRDefault="00A75EA4" w:rsidP="00A75EA4">
      <w:pPr>
        <w:jc w:val="both"/>
        <w:rPr>
          <w:snapToGrid w:val="0"/>
          <w:sz w:val="28"/>
          <w:szCs w:val="28"/>
          <w:lang w:eastAsia="en-US"/>
        </w:rPr>
      </w:pPr>
      <w:r w:rsidRPr="00A75EA4">
        <w:rPr>
          <w:snapToGrid w:val="0"/>
          <w:sz w:val="28"/>
          <w:szCs w:val="28"/>
          <w:lang w:eastAsia="en-US"/>
        </w:rPr>
        <w:lastRenderedPageBreak/>
        <w:t>индекс цен производителей на транспорт, за исключением трубопроводного (ИЦП на транспорт) (2023/2022) составляет 1,063;</w:t>
      </w:r>
    </w:p>
    <w:p w14:paraId="271EBFFD" w14:textId="77777777" w:rsidR="00A75EA4" w:rsidRPr="00A75EA4" w:rsidRDefault="00A75EA4" w:rsidP="00A75EA4">
      <w:pPr>
        <w:jc w:val="both"/>
        <w:rPr>
          <w:snapToGrid w:val="0"/>
          <w:sz w:val="28"/>
          <w:szCs w:val="28"/>
          <w:lang w:eastAsia="en-US"/>
        </w:rPr>
      </w:pPr>
      <w:r w:rsidRPr="00A75EA4">
        <w:rPr>
          <w:snapToGrid w:val="0"/>
          <w:sz w:val="28"/>
          <w:szCs w:val="28"/>
          <w:lang w:eastAsia="en-US"/>
        </w:rPr>
        <w:t xml:space="preserve">индекс цен производителей на электрическую энергию </w:t>
      </w:r>
      <w:r w:rsidRPr="00A75EA4">
        <w:rPr>
          <w:snapToGrid w:val="0"/>
          <w:sz w:val="28"/>
          <w:szCs w:val="28"/>
          <w:lang w:eastAsia="en-US"/>
        </w:rPr>
        <w:br/>
        <w:t>(ИЦП на электрическую энергию) (2022/2021) составляет 1,045;</w:t>
      </w:r>
    </w:p>
    <w:p w14:paraId="61B823E6" w14:textId="77777777" w:rsidR="00A75EA4" w:rsidRPr="00A75EA4" w:rsidRDefault="00A75EA4" w:rsidP="00A75EA4">
      <w:pPr>
        <w:jc w:val="both"/>
        <w:rPr>
          <w:snapToGrid w:val="0"/>
          <w:sz w:val="28"/>
          <w:szCs w:val="28"/>
          <w:lang w:eastAsia="en-US"/>
        </w:rPr>
      </w:pPr>
      <w:r w:rsidRPr="00A75EA4">
        <w:rPr>
          <w:snapToGrid w:val="0"/>
          <w:sz w:val="28"/>
          <w:szCs w:val="28"/>
          <w:lang w:eastAsia="en-US"/>
        </w:rPr>
        <w:t xml:space="preserve">индекс цен производителей на электрическую энергию </w:t>
      </w:r>
      <w:r w:rsidRPr="00A75EA4">
        <w:rPr>
          <w:snapToGrid w:val="0"/>
          <w:sz w:val="28"/>
          <w:szCs w:val="28"/>
          <w:lang w:eastAsia="en-US"/>
        </w:rPr>
        <w:br/>
        <w:t>(ИЦП на электрическую энергию) (2023/2022) составляет 1,080;</w:t>
      </w:r>
    </w:p>
    <w:p w14:paraId="70462A55" w14:textId="77777777" w:rsidR="00A75EA4" w:rsidRPr="00A75EA4" w:rsidRDefault="00A75EA4" w:rsidP="00A75EA4">
      <w:pPr>
        <w:jc w:val="both"/>
        <w:rPr>
          <w:snapToGrid w:val="0"/>
          <w:sz w:val="28"/>
          <w:szCs w:val="28"/>
          <w:lang w:eastAsia="en-US"/>
        </w:rPr>
      </w:pPr>
      <w:r w:rsidRPr="00A75EA4">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(2022/2021) составляет 1,036;</w:t>
      </w:r>
    </w:p>
    <w:p w14:paraId="4ED301C7" w14:textId="77777777" w:rsidR="00A75EA4" w:rsidRPr="00A75EA4" w:rsidRDefault="00A75EA4" w:rsidP="00A75EA4">
      <w:pPr>
        <w:jc w:val="both"/>
        <w:rPr>
          <w:snapToGrid w:val="0"/>
          <w:sz w:val="28"/>
          <w:szCs w:val="28"/>
          <w:lang w:eastAsia="en-US"/>
        </w:rPr>
      </w:pPr>
      <w:r w:rsidRPr="00A75EA4">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(2023/2022) составляет 1,040.</w:t>
      </w:r>
    </w:p>
    <w:p w14:paraId="0FF815B9" w14:textId="77777777" w:rsidR="00A75EA4" w:rsidRPr="00A75EA4" w:rsidRDefault="00A75EA4" w:rsidP="00A75EA4">
      <w:pPr>
        <w:ind w:right="-1" w:firstLine="709"/>
        <w:jc w:val="both"/>
        <w:rPr>
          <w:bCs/>
          <w:sz w:val="28"/>
          <w:szCs w:val="28"/>
        </w:rPr>
      </w:pPr>
    </w:p>
    <w:p w14:paraId="3B66194C" w14:textId="77777777" w:rsidR="00A75EA4" w:rsidRPr="00A75EA4" w:rsidRDefault="00A75EA4" w:rsidP="00BF0611">
      <w:pPr>
        <w:ind w:right="-1" w:firstLine="709"/>
        <w:jc w:val="both"/>
        <w:rPr>
          <w:bCs/>
          <w:sz w:val="28"/>
          <w:szCs w:val="28"/>
        </w:rPr>
      </w:pPr>
    </w:p>
    <w:p w14:paraId="56E55033" w14:textId="77777777" w:rsidR="00A75EA4" w:rsidRPr="00A75EA4" w:rsidRDefault="00A75EA4" w:rsidP="00BF0611">
      <w:pPr>
        <w:keepNext/>
        <w:tabs>
          <w:tab w:val="left" w:pos="284"/>
        </w:tabs>
        <w:jc w:val="center"/>
        <w:outlineLvl w:val="0"/>
        <w:rPr>
          <w:b/>
          <w:bCs/>
          <w:snapToGrid w:val="0"/>
          <w:kern w:val="32"/>
          <w:sz w:val="28"/>
          <w:szCs w:val="32"/>
          <w:lang w:val="x-none" w:eastAsia="en-US"/>
        </w:rPr>
      </w:pPr>
      <w:r w:rsidRPr="00A75EA4">
        <w:rPr>
          <w:b/>
          <w:bCs/>
          <w:snapToGrid w:val="0"/>
          <w:kern w:val="32"/>
          <w:sz w:val="28"/>
          <w:szCs w:val="32"/>
          <w:lang w:val="x-none" w:eastAsia="en-US"/>
        </w:rPr>
        <w:t>Нормативно правовая база</w:t>
      </w:r>
    </w:p>
    <w:p w14:paraId="36429B54" w14:textId="77777777" w:rsidR="00A75EA4" w:rsidRPr="00A75EA4" w:rsidRDefault="00A75EA4" w:rsidP="00BF0611">
      <w:pPr>
        <w:ind w:firstLine="851"/>
        <w:rPr>
          <w:snapToGrid w:val="0"/>
          <w:sz w:val="28"/>
          <w:szCs w:val="28"/>
          <w:lang w:eastAsia="en-US"/>
        </w:rPr>
      </w:pPr>
    </w:p>
    <w:p w14:paraId="344DC773" w14:textId="77777777" w:rsidR="00A75EA4" w:rsidRPr="00A75EA4" w:rsidRDefault="00A75EA4" w:rsidP="0004645C">
      <w:pPr>
        <w:numPr>
          <w:ilvl w:val="0"/>
          <w:numId w:val="14"/>
        </w:numPr>
        <w:tabs>
          <w:tab w:val="left" w:pos="1134"/>
          <w:tab w:val="left" w:pos="9900"/>
        </w:tabs>
        <w:snapToGrid w:val="0"/>
        <w:ind w:left="0" w:hanging="11"/>
        <w:jc w:val="both"/>
        <w:rPr>
          <w:snapToGrid w:val="0"/>
          <w:sz w:val="28"/>
          <w:szCs w:val="28"/>
        </w:rPr>
      </w:pPr>
      <w:r w:rsidRPr="00A75EA4">
        <w:rPr>
          <w:snapToGrid w:val="0"/>
          <w:sz w:val="28"/>
          <w:szCs w:val="28"/>
        </w:rPr>
        <w:t>Гражданский кодекс Российской Федерации.</w:t>
      </w:r>
    </w:p>
    <w:p w14:paraId="26E949C4" w14:textId="77777777" w:rsidR="00A75EA4" w:rsidRPr="00A75EA4" w:rsidRDefault="00A75EA4" w:rsidP="0004645C">
      <w:pPr>
        <w:numPr>
          <w:ilvl w:val="0"/>
          <w:numId w:val="14"/>
        </w:numPr>
        <w:tabs>
          <w:tab w:val="left" w:pos="1134"/>
          <w:tab w:val="left" w:pos="9900"/>
        </w:tabs>
        <w:snapToGrid w:val="0"/>
        <w:ind w:left="0" w:hanging="11"/>
        <w:jc w:val="both"/>
        <w:rPr>
          <w:snapToGrid w:val="0"/>
          <w:sz w:val="28"/>
          <w:szCs w:val="28"/>
        </w:rPr>
      </w:pPr>
      <w:r w:rsidRPr="00A75EA4">
        <w:rPr>
          <w:snapToGrid w:val="0"/>
          <w:sz w:val="28"/>
          <w:szCs w:val="28"/>
        </w:rPr>
        <w:t>Налоговый кодекс Российской Федерации.</w:t>
      </w:r>
    </w:p>
    <w:p w14:paraId="5EBFA683" w14:textId="77777777" w:rsidR="00A75EA4" w:rsidRPr="00A75EA4" w:rsidRDefault="00A75EA4" w:rsidP="0004645C">
      <w:pPr>
        <w:numPr>
          <w:ilvl w:val="0"/>
          <w:numId w:val="14"/>
        </w:numPr>
        <w:tabs>
          <w:tab w:val="left" w:pos="1134"/>
          <w:tab w:val="left" w:pos="9900"/>
        </w:tabs>
        <w:snapToGrid w:val="0"/>
        <w:ind w:left="0" w:hanging="11"/>
        <w:jc w:val="both"/>
        <w:rPr>
          <w:snapToGrid w:val="0"/>
          <w:sz w:val="28"/>
          <w:szCs w:val="28"/>
        </w:rPr>
      </w:pPr>
      <w:r w:rsidRPr="00A75EA4">
        <w:rPr>
          <w:snapToGrid w:val="0"/>
          <w:sz w:val="28"/>
          <w:szCs w:val="28"/>
        </w:rPr>
        <w:t>Трудовой Кодекс Российской Федерации.</w:t>
      </w:r>
    </w:p>
    <w:p w14:paraId="7963E646" w14:textId="77777777" w:rsidR="00A75EA4" w:rsidRPr="00A75EA4" w:rsidRDefault="00A75EA4" w:rsidP="0004645C">
      <w:pPr>
        <w:numPr>
          <w:ilvl w:val="0"/>
          <w:numId w:val="14"/>
        </w:numPr>
        <w:tabs>
          <w:tab w:val="left" w:pos="1134"/>
          <w:tab w:val="left" w:pos="9900"/>
        </w:tabs>
        <w:snapToGrid w:val="0"/>
        <w:ind w:left="0" w:hanging="11"/>
        <w:jc w:val="both"/>
        <w:rPr>
          <w:snapToGrid w:val="0"/>
          <w:sz w:val="28"/>
          <w:szCs w:val="28"/>
        </w:rPr>
      </w:pPr>
      <w:r w:rsidRPr="00A75EA4">
        <w:rPr>
          <w:snapToGrid w:val="0"/>
          <w:sz w:val="28"/>
          <w:szCs w:val="28"/>
        </w:rPr>
        <w:t>Федеральный Закон от 17.08.1995 № 147-ФЗ «О естественных монополиях».</w:t>
      </w:r>
    </w:p>
    <w:p w14:paraId="088600D9" w14:textId="77777777" w:rsidR="00A75EA4" w:rsidRPr="00A75EA4" w:rsidRDefault="00A75EA4" w:rsidP="0004645C">
      <w:pPr>
        <w:numPr>
          <w:ilvl w:val="0"/>
          <w:numId w:val="14"/>
        </w:numPr>
        <w:tabs>
          <w:tab w:val="left" w:pos="1134"/>
          <w:tab w:val="left" w:pos="9900"/>
        </w:tabs>
        <w:snapToGrid w:val="0"/>
        <w:ind w:left="0" w:hanging="11"/>
        <w:jc w:val="both"/>
        <w:rPr>
          <w:snapToGrid w:val="0"/>
          <w:sz w:val="28"/>
          <w:szCs w:val="28"/>
        </w:rPr>
      </w:pPr>
      <w:r w:rsidRPr="00A75EA4">
        <w:rPr>
          <w:snapToGrid w:val="0"/>
          <w:sz w:val="28"/>
          <w:szCs w:val="28"/>
        </w:rPr>
        <w:t xml:space="preserve"> Федеральный закон от 27.07.2010 № 190-ФЗ «О теплоснабжении».</w:t>
      </w:r>
    </w:p>
    <w:p w14:paraId="17DB2A39" w14:textId="77777777" w:rsidR="00A75EA4" w:rsidRPr="00A75EA4" w:rsidRDefault="00A75EA4" w:rsidP="0004645C">
      <w:pPr>
        <w:numPr>
          <w:ilvl w:val="0"/>
          <w:numId w:val="14"/>
        </w:numPr>
        <w:tabs>
          <w:tab w:val="left" w:pos="1134"/>
          <w:tab w:val="left" w:pos="9900"/>
        </w:tabs>
        <w:snapToGrid w:val="0"/>
        <w:ind w:left="0" w:hanging="11"/>
        <w:jc w:val="both"/>
        <w:rPr>
          <w:snapToGrid w:val="0"/>
          <w:sz w:val="28"/>
          <w:szCs w:val="28"/>
        </w:rPr>
      </w:pPr>
      <w:r w:rsidRPr="00A75EA4">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A75EA4">
        <w:rPr>
          <w:snapToGrid w:val="0"/>
          <w:sz w:val="28"/>
          <w:szCs w:val="28"/>
        </w:rPr>
        <w:br/>
        <w:t>в энергетике».</w:t>
      </w:r>
    </w:p>
    <w:p w14:paraId="4DEF98AF" w14:textId="77777777" w:rsidR="00A75EA4" w:rsidRPr="00A75EA4" w:rsidRDefault="00A75EA4" w:rsidP="0004645C">
      <w:pPr>
        <w:numPr>
          <w:ilvl w:val="0"/>
          <w:numId w:val="14"/>
        </w:numPr>
        <w:tabs>
          <w:tab w:val="left" w:pos="1134"/>
          <w:tab w:val="left" w:pos="9900"/>
        </w:tabs>
        <w:snapToGrid w:val="0"/>
        <w:ind w:left="0" w:hanging="11"/>
        <w:jc w:val="both"/>
        <w:rPr>
          <w:snapToGrid w:val="0"/>
          <w:sz w:val="28"/>
          <w:szCs w:val="28"/>
        </w:rPr>
      </w:pPr>
      <w:r w:rsidRPr="00A75EA4">
        <w:rPr>
          <w:snapToGrid w:val="0"/>
          <w:sz w:val="28"/>
          <w:szCs w:val="28"/>
        </w:rPr>
        <w:t>Постановление Правительства Российской Федерации от 22.10.2012 № 1075 «О ценообразовании в сфере теплоснабжения».</w:t>
      </w:r>
    </w:p>
    <w:p w14:paraId="7BC15274" w14:textId="77777777" w:rsidR="00A75EA4" w:rsidRPr="00A75EA4" w:rsidRDefault="00A75EA4" w:rsidP="0004645C">
      <w:pPr>
        <w:numPr>
          <w:ilvl w:val="0"/>
          <w:numId w:val="14"/>
        </w:numPr>
        <w:tabs>
          <w:tab w:val="left" w:pos="1134"/>
          <w:tab w:val="left" w:pos="9900"/>
        </w:tabs>
        <w:snapToGrid w:val="0"/>
        <w:ind w:left="0" w:firstLine="709"/>
        <w:jc w:val="both"/>
        <w:rPr>
          <w:snapToGrid w:val="0"/>
          <w:sz w:val="28"/>
          <w:szCs w:val="28"/>
        </w:rPr>
      </w:pPr>
      <w:r w:rsidRPr="00A75EA4">
        <w:rPr>
          <w:snapToGrid w:val="0"/>
          <w:sz w:val="28"/>
          <w:szCs w:val="28"/>
        </w:rPr>
        <w:t xml:space="preserve"> Приказ Минэнерго РФ от 30.12.2008 № 323 «Об организации </w:t>
      </w:r>
      <w:r w:rsidRPr="00A75EA4">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A75EA4">
        <w:rPr>
          <w:snapToGrid w:val="0"/>
          <w:sz w:val="28"/>
          <w:szCs w:val="28"/>
        </w:rPr>
        <w:br/>
        <w:t>и тепловую энергию от тепловых электрических станций и котельных».</w:t>
      </w:r>
    </w:p>
    <w:p w14:paraId="42852706" w14:textId="77777777" w:rsidR="00A75EA4" w:rsidRPr="00A75EA4" w:rsidRDefault="00A75EA4" w:rsidP="0004645C">
      <w:pPr>
        <w:numPr>
          <w:ilvl w:val="0"/>
          <w:numId w:val="14"/>
        </w:numPr>
        <w:tabs>
          <w:tab w:val="left" w:pos="1134"/>
          <w:tab w:val="left" w:pos="9900"/>
        </w:tabs>
        <w:snapToGrid w:val="0"/>
        <w:ind w:left="0" w:firstLine="709"/>
        <w:jc w:val="both"/>
        <w:rPr>
          <w:snapToGrid w:val="0"/>
          <w:sz w:val="28"/>
          <w:szCs w:val="28"/>
        </w:rPr>
      </w:pPr>
      <w:r w:rsidRPr="00A75EA4">
        <w:rPr>
          <w:snapToGrid w:val="0"/>
          <w:sz w:val="28"/>
          <w:szCs w:val="28"/>
        </w:rPr>
        <w:t xml:space="preserve"> Приказ Минэнерго РФ от 30.12.2008 № 325 «Об организации </w:t>
      </w:r>
      <w:r w:rsidRPr="00A75EA4">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A75EA4">
        <w:rPr>
          <w:snapToGrid w:val="0"/>
          <w:sz w:val="28"/>
          <w:szCs w:val="28"/>
        </w:rPr>
        <w:br/>
        <w:t xml:space="preserve">с «Инструкцией по организации в Минэнерго России работы по расчету </w:t>
      </w:r>
      <w:r w:rsidRPr="00A75EA4">
        <w:rPr>
          <w:snapToGrid w:val="0"/>
          <w:sz w:val="28"/>
          <w:szCs w:val="28"/>
        </w:rPr>
        <w:br/>
        <w:t>и обоснованию нормативов технологических потерь при передаче тепловой энергии»).</w:t>
      </w:r>
    </w:p>
    <w:p w14:paraId="0936E6D4" w14:textId="77777777" w:rsidR="00A75EA4" w:rsidRPr="00A75EA4" w:rsidRDefault="00A75EA4" w:rsidP="0004645C">
      <w:pPr>
        <w:numPr>
          <w:ilvl w:val="0"/>
          <w:numId w:val="14"/>
        </w:numPr>
        <w:tabs>
          <w:tab w:val="left" w:pos="1134"/>
        </w:tabs>
        <w:snapToGrid w:val="0"/>
        <w:ind w:left="0" w:firstLine="709"/>
        <w:jc w:val="both"/>
        <w:rPr>
          <w:snapToGrid w:val="0"/>
          <w:sz w:val="28"/>
          <w:szCs w:val="28"/>
        </w:rPr>
      </w:pPr>
      <w:r w:rsidRPr="00A75EA4">
        <w:rPr>
          <w:snapToGrid w:val="0"/>
          <w:sz w:val="28"/>
          <w:szCs w:val="28"/>
        </w:rPr>
        <w:t xml:space="preserve">Приказ Федеральной службы по тарифам (ФСТ России) </w:t>
      </w:r>
      <w:r w:rsidRPr="00A75EA4">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1A41F7BC" w14:textId="77777777" w:rsidR="00A75EA4" w:rsidRPr="00A75EA4" w:rsidRDefault="00A75EA4" w:rsidP="0004645C">
      <w:pPr>
        <w:numPr>
          <w:ilvl w:val="0"/>
          <w:numId w:val="14"/>
        </w:numPr>
        <w:tabs>
          <w:tab w:val="left" w:pos="1134"/>
        </w:tabs>
        <w:snapToGrid w:val="0"/>
        <w:ind w:left="0" w:firstLine="709"/>
        <w:jc w:val="both"/>
        <w:rPr>
          <w:snapToGrid w:val="0"/>
          <w:sz w:val="28"/>
          <w:szCs w:val="28"/>
        </w:rPr>
      </w:pPr>
      <w:r w:rsidRPr="00A75EA4">
        <w:rPr>
          <w:snapToGrid w:val="0"/>
          <w:sz w:val="28"/>
          <w:szCs w:val="28"/>
        </w:rPr>
        <w:lastRenderedPageBreak/>
        <w:t xml:space="preserve">Приказ Федеральной службы по тарифам (ФСТ России) </w:t>
      </w:r>
      <w:r w:rsidRPr="00A75EA4">
        <w:rPr>
          <w:snapToGrid w:val="0"/>
          <w:sz w:val="28"/>
          <w:szCs w:val="28"/>
        </w:rPr>
        <w:br/>
        <w:t xml:space="preserve">от 07.06.2013 года № 163 «Об утверждении Регламента открытия дел </w:t>
      </w:r>
      <w:r w:rsidRPr="00A75EA4">
        <w:rPr>
          <w:snapToGrid w:val="0"/>
          <w:sz w:val="28"/>
          <w:szCs w:val="28"/>
        </w:rPr>
        <w:br/>
        <w:t>об установлении регулируемых цен (тарифов) и отмене регулирования тарифов в сфере теплоснабжения».</w:t>
      </w:r>
    </w:p>
    <w:p w14:paraId="6FC99AEB" w14:textId="77777777" w:rsidR="00A75EA4" w:rsidRPr="00A75EA4" w:rsidRDefault="00A75EA4" w:rsidP="0004645C">
      <w:pPr>
        <w:numPr>
          <w:ilvl w:val="0"/>
          <w:numId w:val="14"/>
        </w:numPr>
        <w:tabs>
          <w:tab w:val="left" w:pos="1134"/>
        </w:tabs>
        <w:snapToGrid w:val="0"/>
        <w:ind w:left="0" w:firstLine="709"/>
        <w:jc w:val="both"/>
        <w:rPr>
          <w:snapToGrid w:val="0"/>
          <w:sz w:val="28"/>
          <w:szCs w:val="28"/>
        </w:rPr>
      </w:pPr>
      <w:r w:rsidRPr="00A75EA4">
        <w:rPr>
          <w:snapToGrid w:val="0"/>
          <w:sz w:val="28"/>
          <w:szCs w:val="28"/>
        </w:rPr>
        <w:t xml:space="preserve">Прочие законы и подзаконные акты, методические разработки </w:t>
      </w:r>
      <w:r w:rsidRPr="00A75EA4">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4492F58" w14:textId="77777777" w:rsidR="00A75EA4" w:rsidRPr="00A75EA4" w:rsidRDefault="00A75EA4" w:rsidP="00BF0611">
      <w:pPr>
        <w:tabs>
          <w:tab w:val="left" w:pos="851"/>
          <w:tab w:val="left" w:pos="1134"/>
        </w:tabs>
        <w:ind w:firstLine="709"/>
        <w:jc w:val="both"/>
        <w:rPr>
          <w:sz w:val="28"/>
          <w:szCs w:val="20"/>
        </w:rPr>
      </w:pPr>
      <w:r w:rsidRPr="00A75EA4">
        <w:rPr>
          <w:sz w:val="28"/>
          <w:szCs w:val="20"/>
        </w:rPr>
        <w:t>Вся нормативно – методическая основа используется в редакции, действующей на момент проведения экспертизы.</w:t>
      </w:r>
    </w:p>
    <w:p w14:paraId="26AA141E" w14:textId="77777777" w:rsidR="00A75EA4" w:rsidRPr="00A75EA4" w:rsidRDefault="00A75EA4" w:rsidP="00BF0611">
      <w:pPr>
        <w:tabs>
          <w:tab w:val="left" w:pos="851"/>
          <w:tab w:val="left" w:pos="1134"/>
        </w:tabs>
        <w:ind w:firstLine="709"/>
        <w:jc w:val="both"/>
        <w:rPr>
          <w:sz w:val="28"/>
          <w:szCs w:val="20"/>
        </w:rPr>
      </w:pPr>
    </w:p>
    <w:p w14:paraId="65D291DF" w14:textId="77777777" w:rsidR="00A75EA4" w:rsidRPr="00A75EA4" w:rsidRDefault="00A75EA4" w:rsidP="00A75EA4">
      <w:pPr>
        <w:keepNext/>
        <w:tabs>
          <w:tab w:val="left" w:pos="284"/>
        </w:tabs>
        <w:jc w:val="center"/>
        <w:outlineLvl w:val="0"/>
        <w:rPr>
          <w:b/>
          <w:bCs/>
          <w:snapToGrid w:val="0"/>
          <w:kern w:val="32"/>
          <w:sz w:val="28"/>
          <w:szCs w:val="32"/>
          <w:lang w:val="x-none" w:eastAsia="en-US"/>
        </w:rPr>
      </w:pPr>
      <w:r w:rsidRPr="00A75EA4">
        <w:rPr>
          <w:b/>
          <w:bCs/>
          <w:snapToGrid w:val="0"/>
          <w:kern w:val="32"/>
          <w:sz w:val="28"/>
          <w:szCs w:val="32"/>
          <w:lang w:val="x-none"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5A330315" w14:textId="77777777" w:rsidR="00A75EA4" w:rsidRPr="00A75EA4" w:rsidRDefault="00A75EA4" w:rsidP="00A75EA4">
      <w:pPr>
        <w:ind w:firstLine="709"/>
        <w:jc w:val="both"/>
        <w:rPr>
          <w:snapToGrid w:val="0"/>
          <w:sz w:val="28"/>
          <w:szCs w:val="28"/>
        </w:rPr>
      </w:pPr>
    </w:p>
    <w:p w14:paraId="720A2C1F" w14:textId="77777777" w:rsidR="00A75EA4" w:rsidRPr="00A75EA4" w:rsidRDefault="00A75EA4" w:rsidP="00A75EA4">
      <w:pPr>
        <w:ind w:right="-1" w:firstLine="709"/>
        <w:jc w:val="both"/>
        <w:rPr>
          <w:snapToGrid w:val="0"/>
          <w:sz w:val="28"/>
          <w:szCs w:val="28"/>
        </w:rPr>
      </w:pPr>
      <w:r w:rsidRPr="00A75EA4">
        <w:rPr>
          <w:snapToGrid w:val="0"/>
          <w:sz w:val="28"/>
          <w:szCs w:val="28"/>
        </w:rPr>
        <w:t xml:space="preserve">Материалы </w:t>
      </w:r>
      <w:r w:rsidRPr="00A75EA4">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A75EA4">
        <w:rPr>
          <w:snapToGrid w:val="0"/>
          <w:color w:val="000000"/>
          <w:kern w:val="32"/>
          <w:sz w:val="28"/>
          <w:szCs w:val="28"/>
        </w:rPr>
        <w:t>котельные на ст. Новокузнецк</w:t>
      </w:r>
      <w:r w:rsidRPr="00A75EA4">
        <w:rPr>
          <w:snapToGrid w:val="0"/>
          <w:sz w:val="28"/>
          <w:szCs w:val="28"/>
        </w:rPr>
        <w:t xml:space="preserve"> по расчету тарифов на 2023 год, с целью корректировки значений долгосрочного периода регулирования 2019-2023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w:t>
      </w:r>
      <w:r w:rsidRPr="00A75EA4">
        <w:rPr>
          <w:snapToGrid w:val="0"/>
          <w:sz w:val="28"/>
          <w:szCs w:val="28"/>
        </w:rPr>
        <w:br/>
        <w:t xml:space="preserve">и «Методических указаний по расчету регулируемых цен (тарифов) в сфере теплоснабжения», утверждённых приказом ФСТ России от 13.06.2013 </w:t>
      </w:r>
      <w:r w:rsidRPr="00A75EA4">
        <w:rPr>
          <w:snapToGrid w:val="0"/>
          <w:sz w:val="28"/>
          <w:szCs w:val="28"/>
        </w:rPr>
        <w:br/>
        <w:t>№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B4B85E5" w14:textId="77777777" w:rsidR="00A75EA4" w:rsidRPr="00A75EA4" w:rsidRDefault="00A75EA4" w:rsidP="00A75EA4">
      <w:pPr>
        <w:ind w:right="142" w:firstLine="709"/>
        <w:jc w:val="both"/>
        <w:rPr>
          <w:snapToGrid w:val="0"/>
          <w:sz w:val="28"/>
          <w:szCs w:val="28"/>
        </w:rPr>
      </w:pPr>
    </w:p>
    <w:p w14:paraId="6B5C5391" w14:textId="77777777" w:rsidR="00A75EA4" w:rsidRPr="00A75EA4" w:rsidRDefault="00A75EA4" w:rsidP="00A75EA4">
      <w:pPr>
        <w:ind w:right="142" w:firstLine="709"/>
        <w:jc w:val="both"/>
        <w:rPr>
          <w:snapToGrid w:val="0"/>
          <w:sz w:val="28"/>
          <w:szCs w:val="28"/>
        </w:rPr>
      </w:pPr>
    </w:p>
    <w:p w14:paraId="4FFED66A" w14:textId="77777777" w:rsidR="00A75EA4" w:rsidRPr="00A75EA4" w:rsidRDefault="00A75EA4" w:rsidP="00A75EA4">
      <w:pPr>
        <w:keepNext/>
        <w:tabs>
          <w:tab w:val="left" w:pos="284"/>
        </w:tabs>
        <w:jc w:val="center"/>
        <w:outlineLvl w:val="0"/>
        <w:rPr>
          <w:b/>
          <w:bCs/>
          <w:snapToGrid w:val="0"/>
          <w:kern w:val="32"/>
          <w:sz w:val="28"/>
          <w:szCs w:val="32"/>
          <w:lang w:val="x-none" w:eastAsia="en-US"/>
        </w:rPr>
      </w:pPr>
      <w:r w:rsidRPr="00A75EA4">
        <w:rPr>
          <w:b/>
          <w:bCs/>
          <w:snapToGrid w:val="0"/>
          <w:kern w:val="32"/>
          <w:sz w:val="28"/>
          <w:szCs w:val="32"/>
          <w:lang w:val="x-none" w:eastAsia="en-US"/>
        </w:rPr>
        <w:t>Оценка достоверности данных, приведенных в предложениях</w:t>
      </w:r>
      <w:r w:rsidRPr="00A75EA4">
        <w:rPr>
          <w:b/>
          <w:bCs/>
          <w:snapToGrid w:val="0"/>
          <w:kern w:val="32"/>
          <w:sz w:val="28"/>
          <w:szCs w:val="32"/>
          <w:lang w:val="x-none" w:eastAsia="en-US"/>
        </w:rPr>
        <w:br/>
        <w:t>об установлении тарифов и (или) их предельных уровней</w:t>
      </w:r>
    </w:p>
    <w:p w14:paraId="7E747A58" w14:textId="77777777" w:rsidR="00A75EA4" w:rsidRPr="00A75EA4" w:rsidRDefault="00A75EA4" w:rsidP="00A75EA4">
      <w:pPr>
        <w:ind w:firstLine="709"/>
        <w:jc w:val="both"/>
        <w:rPr>
          <w:snapToGrid w:val="0"/>
          <w:sz w:val="28"/>
          <w:szCs w:val="28"/>
        </w:rPr>
      </w:pPr>
    </w:p>
    <w:p w14:paraId="55867A01" w14:textId="77777777" w:rsidR="00A75EA4" w:rsidRPr="00A75EA4" w:rsidRDefault="00A75EA4" w:rsidP="00A75EA4">
      <w:pPr>
        <w:ind w:firstLine="709"/>
        <w:jc w:val="both"/>
        <w:rPr>
          <w:snapToGrid w:val="0"/>
          <w:sz w:val="28"/>
          <w:szCs w:val="28"/>
        </w:rPr>
      </w:pPr>
      <w:r w:rsidRPr="00A75EA4">
        <w:rPr>
          <w:snapToGrid w:val="0"/>
          <w:sz w:val="28"/>
          <w:szCs w:val="28"/>
        </w:rPr>
        <w:t xml:space="preserve">Экспертами рассматривались и принимались во внимание </w:t>
      </w:r>
      <w:r w:rsidRPr="00A75EA4">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A75EA4">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30351E8" w14:textId="77777777" w:rsidR="00A75EA4" w:rsidRPr="00A75EA4" w:rsidRDefault="00A75EA4" w:rsidP="00A75EA4">
      <w:pPr>
        <w:ind w:firstLine="709"/>
        <w:jc w:val="both"/>
        <w:rPr>
          <w:snapToGrid w:val="0"/>
          <w:sz w:val="28"/>
          <w:szCs w:val="28"/>
        </w:rPr>
      </w:pPr>
      <w:r w:rsidRPr="00A75EA4">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w:t>
      </w:r>
      <w:r w:rsidRPr="00A75EA4">
        <w:rPr>
          <w:snapToGrid w:val="0"/>
          <w:sz w:val="28"/>
          <w:szCs w:val="28"/>
        </w:rPr>
        <w:lastRenderedPageBreak/>
        <w:t xml:space="preserve">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A75EA4">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A75EA4">
        <w:rPr>
          <w:snapToGrid w:val="0"/>
          <w:color w:val="000000"/>
          <w:kern w:val="32"/>
          <w:sz w:val="28"/>
          <w:szCs w:val="28"/>
        </w:rPr>
        <w:t>котельные на ст. Новокузнецк</w:t>
      </w:r>
      <w:r w:rsidRPr="00A75EA4">
        <w:rPr>
          <w:snapToGrid w:val="0"/>
          <w:sz w:val="28"/>
          <w:szCs w:val="28"/>
        </w:rPr>
        <w:t xml:space="preserve"> информации </w:t>
      </w:r>
      <w:r w:rsidRPr="00A75EA4">
        <w:rPr>
          <w:snapToGrid w:val="0"/>
          <w:sz w:val="28"/>
          <w:szCs w:val="28"/>
        </w:rPr>
        <w:br/>
        <w:t xml:space="preserve">для определения величины экономически обоснованных расходов </w:t>
      </w:r>
      <w:r w:rsidRPr="00A75EA4">
        <w:rPr>
          <w:snapToGrid w:val="0"/>
          <w:sz w:val="28"/>
          <w:szCs w:val="28"/>
        </w:rPr>
        <w:br/>
        <w:t>по регулируемым РЭК Кузбасса видам деятельности на 2023 год.</w:t>
      </w:r>
    </w:p>
    <w:p w14:paraId="5169E714" w14:textId="77777777" w:rsidR="00A75EA4" w:rsidRPr="00A75EA4" w:rsidRDefault="00A75EA4" w:rsidP="00A75EA4">
      <w:pPr>
        <w:ind w:firstLine="709"/>
        <w:jc w:val="both"/>
        <w:rPr>
          <w:snapToGrid w:val="0"/>
          <w:sz w:val="28"/>
          <w:szCs w:val="28"/>
        </w:rPr>
      </w:pPr>
      <w:r w:rsidRPr="00A75EA4">
        <w:rPr>
          <w:snapToGrid w:val="0"/>
          <w:sz w:val="28"/>
          <w:szCs w:val="28"/>
        </w:rPr>
        <w:t xml:space="preserve">Экспертная оценка экономической обоснованности расходов </w:t>
      </w:r>
      <w:r w:rsidRPr="00A75EA4">
        <w:rPr>
          <w:snapToGrid w:val="0"/>
          <w:sz w:val="28"/>
          <w:szCs w:val="28"/>
        </w:rPr>
        <w:br/>
        <w:t xml:space="preserve">на производство, передачу и сбыт тепловой энергии, принимаемых </w:t>
      </w:r>
      <w:r w:rsidRPr="00A75EA4">
        <w:rPr>
          <w:snapToGrid w:val="0"/>
          <w:sz w:val="28"/>
          <w:szCs w:val="28"/>
        </w:rPr>
        <w:br/>
        <w:t xml:space="preserve">для расчета тарифов на 2023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w:t>
      </w:r>
      <w:bookmarkStart w:id="303" w:name="_Hlk113872914"/>
      <w:r w:rsidRPr="00A75EA4">
        <w:rPr>
          <w:snapToGrid w:val="0"/>
          <w:sz w:val="28"/>
          <w:szCs w:val="28"/>
        </w:rPr>
        <w:t>и факта 2021 года.</w:t>
      </w:r>
      <w:bookmarkEnd w:id="303"/>
    </w:p>
    <w:p w14:paraId="66D2D423" w14:textId="77777777" w:rsidR="00A75EA4" w:rsidRPr="00A75EA4" w:rsidRDefault="00A75EA4" w:rsidP="00A75EA4">
      <w:pPr>
        <w:ind w:firstLine="709"/>
        <w:jc w:val="both"/>
        <w:rPr>
          <w:snapToGrid w:val="0"/>
          <w:sz w:val="28"/>
          <w:szCs w:val="28"/>
        </w:rPr>
      </w:pPr>
    </w:p>
    <w:p w14:paraId="412135CE" w14:textId="77777777" w:rsidR="00A75EA4" w:rsidRPr="00A75EA4" w:rsidRDefault="00A75EA4" w:rsidP="00A75EA4">
      <w:pPr>
        <w:ind w:firstLine="709"/>
        <w:jc w:val="both"/>
        <w:rPr>
          <w:snapToGrid w:val="0"/>
          <w:sz w:val="28"/>
          <w:szCs w:val="28"/>
        </w:rPr>
      </w:pPr>
    </w:p>
    <w:p w14:paraId="3219F9AD" w14:textId="77777777" w:rsidR="00A75EA4" w:rsidRPr="00A75EA4" w:rsidRDefault="00A75EA4" w:rsidP="00A75EA4">
      <w:pPr>
        <w:keepNext/>
        <w:tabs>
          <w:tab w:val="left" w:pos="284"/>
        </w:tabs>
        <w:jc w:val="center"/>
        <w:outlineLvl w:val="0"/>
        <w:rPr>
          <w:b/>
          <w:bCs/>
          <w:snapToGrid w:val="0"/>
          <w:kern w:val="32"/>
          <w:sz w:val="28"/>
          <w:szCs w:val="32"/>
          <w:lang w:val="x-none" w:eastAsia="en-US"/>
        </w:rPr>
      </w:pPr>
      <w:r w:rsidRPr="00A75EA4">
        <w:rPr>
          <w:b/>
          <w:bCs/>
          <w:snapToGrid w:val="0"/>
          <w:kern w:val="32"/>
          <w:sz w:val="28"/>
          <w:szCs w:val="32"/>
          <w:lang w:val="x-none" w:eastAsia="en-US"/>
        </w:rPr>
        <w:t xml:space="preserve">Анализ расходов </w:t>
      </w:r>
      <w:r w:rsidRPr="00A75EA4">
        <w:rPr>
          <w:b/>
          <w:bCs/>
          <w:iCs/>
          <w:snapToGrid w:val="0"/>
          <w:kern w:val="32"/>
          <w:sz w:val="28"/>
          <w:szCs w:val="32"/>
          <w:lang w:val="x-none" w:eastAsia="en-US"/>
        </w:rPr>
        <w:t xml:space="preserve">ОАО «РЖД» по узлу теплоснабжения - </w:t>
      </w:r>
      <w:r w:rsidRPr="00A75EA4">
        <w:rPr>
          <w:b/>
          <w:bCs/>
          <w:snapToGrid w:val="0"/>
          <w:color w:val="000000"/>
          <w:kern w:val="32"/>
          <w:sz w:val="28"/>
          <w:szCs w:val="28"/>
          <w:lang w:val="x-none" w:eastAsia="en-US"/>
        </w:rPr>
        <w:t xml:space="preserve">котельные </w:t>
      </w:r>
      <w:r w:rsidRPr="00A75EA4">
        <w:rPr>
          <w:b/>
          <w:bCs/>
          <w:snapToGrid w:val="0"/>
          <w:color w:val="000000"/>
          <w:kern w:val="32"/>
          <w:sz w:val="28"/>
          <w:szCs w:val="28"/>
          <w:lang w:val="x-none" w:eastAsia="en-US"/>
        </w:rPr>
        <w:br/>
        <w:t>на ст. Новокузнецк</w:t>
      </w:r>
    </w:p>
    <w:p w14:paraId="298C3385" w14:textId="77777777" w:rsidR="00A75EA4" w:rsidRPr="00A75EA4" w:rsidRDefault="00A75EA4" w:rsidP="00A75EA4">
      <w:pPr>
        <w:ind w:firstLine="720"/>
        <w:jc w:val="both"/>
        <w:rPr>
          <w:snapToGrid w:val="0"/>
          <w:sz w:val="28"/>
          <w:szCs w:val="28"/>
        </w:rPr>
      </w:pPr>
    </w:p>
    <w:p w14:paraId="02A14EB6"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Баланс тепловой энергии</w:t>
      </w:r>
    </w:p>
    <w:p w14:paraId="015543FC" w14:textId="77777777" w:rsidR="00A75EA4" w:rsidRPr="00A75EA4" w:rsidRDefault="00A75EA4" w:rsidP="00A75EA4">
      <w:pPr>
        <w:ind w:firstLine="851"/>
        <w:jc w:val="both"/>
        <w:rPr>
          <w:snapToGrid w:val="0"/>
          <w:sz w:val="28"/>
          <w:szCs w:val="28"/>
        </w:rPr>
      </w:pPr>
    </w:p>
    <w:p w14:paraId="3F1DBFF0" w14:textId="77777777" w:rsidR="00A75EA4" w:rsidRPr="00A75EA4" w:rsidRDefault="00A75EA4" w:rsidP="00A75EA4">
      <w:pPr>
        <w:ind w:firstLine="709"/>
        <w:jc w:val="both"/>
        <w:rPr>
          <w:snapToGrid w:val="0"/>
          <w:sz w:val="28"/>
          <w:szCs w:val="28"/>
        </w:rPr>
      </w:pPr>
      <w:r w:rsidRPr="00A75EA4">
        <w:rPr>
          <w:snapToGrid w:val="0"/>
          <w:sz w:val="28"/>
          <w:szCs w:val="28"/>
        </w:rPr>
        <w:t>Согласно </w:t>
      </w:r>
      <w:hyperlink r:id="rId106" w:anchor="000013" w:history="1">
        <w:r w:rsidRPr="00A75EA4">
          <w:rPr>
            <w:snapToGrid w:val="0"/>
            <w:sz w:val="28"/>
            <w:szCs w:val="28"/>
          </w:rPr>
          <w:t>пункту 22</w:t>
        </w:r>
      </w:hyperlink>
      <w:r w:rsidRPr="00A75EA4">
        <w:rPr>
          <w:snapToGrid w:val="0"/>
          <w:sz w:val="28"/>
          <w:szCs w:val="28"/>
        </w:rPr>
        <w:t xml:space="preserve"> Основ ценообразования тарифы устанавливаются </w:t>
      </w:r>
      <w:r w:rsidRPr="00A75EA4">
        <w:rPr>
          <w:snapToGrid w:val="0"/>
          <w:sz w:val="28"/>
          <w:szCs w:val="28"/>
        </w:rPr>
        <w:br/>
        <w:t xml:space="preserve">на основании необходимой валовой выручки, определенной </w:t>
      </w:r>
      <w:r w:rsidRPr="00A75EA4">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A75EA4">
        <w:rPr>
          <w:snapToGrid w:val="0"/>
          <w:sz w:val="28"/>
          <w:szCs w:val="28"/>
        </w:rPr>
        <w:br/>
        <w:t xml:space="preserve">на расчетный период регулирования, определенного в соответствии </w:t>
      </w:r>
      <w:r w:rsidRPr="00A75EA4">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A75EA4">
        <w:rPr>
          <w:snapToGrid w:val="0"/>
          <w:sz w:val="28"/>
          <w:szCs w:val="28"/>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A75EA4">
        <w:rPr>
          <w:snapToGrid w:val="0"/>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A75EA4">
        <w:rPr>
          <w:snapToGrid w:val="0"/>
          <w:sz w:val="28"/>
          <w:szCs w:val="28"/>
        </w:rPr>
        <w:br/>
        <w:t>в соответствии с методическими </w:t>
      </w:r>
      <w:hyperlink r:id="rId107" w:anchor="100015" w:history="1">
        <w:r w:rsidRPr="00A75EA4">
          <w:rPr>
            <w:snapToGrid w:val="0"/>
            <w:sz w:val="28"/>
            <w:szCs w:val="28"/>
          </w:rPr>
          <w:t>указаниями</w:t>
        </w:r>
      </w:hyperlink>
      <w:r w:rsidRPr="00A75EA4">
        <w:rPr>
          <w:snapToGrid w:val="0"/>
          <w:sz w:val="28"/>
          <w:szCs w:val="28"/>
        </w:rPr>
        <w:t xml:space="preserve"> и с учетом фактического полезного отпуска тепловой энергии за последний отчетный год и средней динамики полезного отпуска тепловой энергии за последние 3 года. </w:t>
      </w:r>
    </w:p>
    <w:p w14:paraId="73593D29" w14:textId="77777777" w:rsidR="00A75EA4" w:rsidRPr="00A75EA4" w:rsidRDefault="00A75EA4" w:rsidP="00A75EA4">
      <w:pPr>
        <w:ind w:firstLine="709"/>
        <w:jc w:val="both"/>
        <w:rPr>
          <w:iCs/>
          <w:snapToGrid w:val="0"/>
          <w:sz w:val="28"/>
          <w:szCs w:val="28"/>
        </w:rPr>
      </w:pPr>
      <w:r w:rsidRPr="00A75EA4">
        <w:rPr>
          <w:snapToGrid w:val="0"/>
          <w:sz w:val="28"/>
          <w:szCs w:val="28"/>
        </w:rPr>
        <w:t xml:space="preserve">Так как ОАО «РЖД» </w:t>
      </w:r>
      <w:r w:rsidRPr="00A75EA4">
        <w:rPr>
          <w:iCs/>
          <w:snapToGrid w:val="0"/>
          <w:sz w:val="28"/>
          <w:szCs w:val="28"/>
        </w:rPr>
        <w:t xml:space="preserve">узел теплоснабжения </w:t>
      </w:r>
      <w:r w:rsidRPr="00A75EA4">
        <w:rPr>
          <w:snapToGrid w:val="0"/>
          <w:sz w:val="28"/>
          <w:szCs w:val="28"/>
        </w:rPr>
        <w:t xml:space="preserve">- котельные  </w:t>
      </w:r>
      <w:r w:rsidRPr="00A75EA4">
        <w:rPr>
          <w:snapToGrid w:val="0"/>
          <w:sz w:val="28"/>
          <w:szCs w:val="28"/>
        </w:rPr>
        <w:br/>
        <w:t>на ст. Новокузнецк отсутствует в схеме теплоснабжения в административных границах города Новокузнецка на период до 2032 года (актуализация на 2023 год), то объем полезного отпуска тепловой энергии определяется следующим образом.</w:t>
      </w:r>
    </w:p>
    <w:p w14:paraId="418C38F8" w14:textId="77777777" w:rsidR="00A75EA4" w:rsidRPr="00A75EA4" w:rsidRDefault="00A75EA4" w:rsidP="00A75EA4">
      <w:pPr>
        <w:ind w:firstLine="709"/>
        <w:jc w:val="both"/>
        <w:rPr>
          <w:snapToGrid w:val="0"/>
          <w:sz w:val="28"/>
          <w:szCs w:val="28"/>
        </w:rPr>
      </w:pPr>
      <w:r w:rsidRPr="00A75EA4">
        <w:rPr>
          <w:snapToGrid w:val="0"/>
          <w:sz w:val="28"/>
          <w:szCs w:val="28"/>
        </w:rPr>
        <w:lastRenderedPageBreak/>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A75EA4">
        <w:rPr>
          <w:snapToGrid w:val="0"/>
          <w:sz w:val="28"/>
          <w:szCs w:val="28"/>
        </w:rPr>
        <w:br/>
        <w:t xml:space="preserve">с учетом фактического полезного отпуска тепловой энергии за последний отчетный год и средней динамики полезного отпуска тепловой энергии указанным категориям потребителей за последние 3 года. </w:t>
      </w:r>
    </w:p>
    <w:p w14:paraId="3B724B4D" w14:textId="77777777" w:rsidR="00A75EA4" w:rsidRPr="00A75EA4" w:rsidRDefault="00A75EA4" w:rsidP="00A75EA4">
      <w:pPr>
        <w:ind w:firstLine="709"/>
        <w:jc w:val="both"/>
        <w:rPr>
          <w:snapToGrid w:val="0"/>
          <w:sz w:val="28"/>
          <w:szCs w:val="28"/>
        </w:rPr>
      </w:pPr>
      <w:r w:rsidRPr="00A75EA4">
        <w:rPr>
          <w:snapToGrid w:val="0"/>
          <w:sz w:val="28"/>
          <w:szCs w:val="28"/>
        </w:rPr>
        <w:t xml:space="preserve">Расчет полезного отпуска тепловой энергии произведен экспертами </w:t>
      </w:r>
      <w:r w:rsidRPr="00A75EA4">
        <w:rPr>
          <w:snapToGrid w:val="0"/>
          <w:sz w:val="28"/>
          <w:szCs w:val="28"/>
        </w:rPr>
        <w:br/>
        <w:t xml:space="preserve">на основании данных шаблона BALANCE.CALC.TARIFF.WARM.FACT </w:t>
      </w:r>
      <w:r w:rsidRPr="00A75EA4">
        <w:rPr>
          <w:snapToGrid w:val="0"/>
          <w:sz w:val="28"/>
          <w:szCs w:val="28"/>
        </w:rPr>
        <w:br/>
        <w:t>за 2019, 2020, 2021 годы с учетом средней динамики и представлен в таблице 1.</w:t>
      </w:r>
    </w:p>
    <w:p w14:paraId="2ABF8E35" w14:textId="77777777" w:rsidR="00A75EA4" w:rsidRPr="00A75EA4" w:rsidRDefault="00A75EA4" w:rsidP="00A75EA4">
      <w:pPr>
        <w:ind w:firstLine="709"/>
        <w:jc w:val="both"/>
        <w:rPr>
          <w:snapToGrid w:val="0"/>
          <w:sz w:val="28"/>
          <w:szCs w:val="28"/>
        </w:rPr>
      </w:pPr>
    </w:p>
    <w:p w14:paraId="11BF5ACD" w14:textId="77777777" w:rsidR="00A75EA4" w:rsidRPr="00A75EA4" w:rsidRDefault="00A75EA4" w:rsidP="00A75EA4">
      <w:pPr>
        <w:ind w:firstLine="709"/>
        <w:jc w:val="both"/>
        <w:rPr>
          <w:snapToGrid w:val="0"/>
          <w:sz w:val="28"/>
          <w:szCs w:val="28"/>
        </w:rPr>
      </w:pPr>
    </w:p>
    <w:p w14:paraId="750B3240" w14:textId="77777777" w:rsidR="00A75EA4" w:rsidRPr="00A75EA4" w:rsidRDefault="00A75EA4" w:rsidP="00A75EA4">
      <w:pPr>
        <w:ind w:firstLine="709"/>
        <w:jc w:val="both"/>
        <w:rPr>
          <w:snapToGrid w:val="0"/>
          <w:sz w:val="28"/>
          <w:szCs w:val="28"/>
        </w:rPr>
      </w:pPr>
    </w:p>
    <w:p w14:paraId="4993C1E7" w14:textId="77777777" w:rsidR="00A75EA4" w:rsidRPr="00A75EA4" w:rsidRDefault="00A75EA4" w:rsidP="0004645C">
      <w:pPr>
        <w:numPr>
          <w:ilvl w:val="0"/>
          <w:numId w:val="16"/>
        </w:numPr>
        <w:snapToGrid w:val="0"/>
        <w:ind w:left="1571" w:right="-426"/>
        <w:jc w:val="right"/>
        <w:rPr>
          <w:snapToGrid w:val="0"/>
          <w:sz w:val="28"/>
          <w:szCs w:val="28"/>
        </w:rPr>
      </w:pPr>
    </w:p>
    <w:p w14:paraId="4482901D" w14:textId="77777777" w:rsidR="00A75EA4" w:rsidRPr="00A75EA4" w:rsidRDefault="00A75EA4" w:rsidP="00A75EA4">
      <w:pPr>
        <w:spacing w:after="120"/>
        <w:ind w:right="-425"/>
        <w:jc w:val="center"/>
        <w:rPr>
          <w:snapToGrid w:val="0"/>
          <w:sz w:val="28"/>
          <w:szCs w:val="28"/>
        </w:rPr>
      </w:pPr>
      <w:r w:rsidRPr="00A75EA4">
        <w:rPr>
          <w:snapToGrid w:val="0"/>
          <w:sz w:val="28"/>
          <w:szCs w:val="28"/>
        </w:rPr>
        <w:t>Объем полезного отпуска на 2023 год</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897"/>
        <w:gridCol w:w="1129"/>
        <w:gridCol w:w="857"/>
        <w:gridCol w:w="924"/>
        <w:gridCol w:w="1371"/>
        <w:gridCol w:w="927"/>
        <w:gridCol w:w="1444"/>
      </w:tblGrid>
      <w:tr w:rsidR="00A75EA4" w:rsidRPr="00A75EA4" w14:paraId="2715A634" w14:textId="77777777" w:rsidTr="00F95151">
        <w:trPr>
          <w:trHeight w:val="300"/>
        </w:trPr>
        <w:tc>
          <w:tcPr>
            <w:tcW w:w="1944" w:type="dxa"/>
            <w:tcBorders>
              <w:top w:val="single" w:sz="4" w:space="0" w:color="auto"/>
              <w:left w:val="single" w:sz="4" w:space="0" w:color="auto"/>
              <w:bottom w:val="single" w:sz="4" w:space="0" w:color="auto"/>
              <w:right w:val="single" w:sz="4" w:space="0" w:color="auto"/>
            </w:tcBorders>
            <w:vAlign w:val="center"/>
            <w:hideMark/>
          </w:tcPr>
          <w:p w14:paraId="5FDF702A" w14:textId="77777777" w:rsidR="00A75EA4" w:rsidRPr="00A75EA4" w:rsidRDefault="00A75EA4" w:rsidP="00A75EA4">
            <w:pPr>
              <w:rPr>
                <w:snapToGrid w:val="0"/>
                <w:sz w:val="20"/>
                <w:szCs w:val="20"/>
              </w:rPr>
            </w:pPr>
            <w:r w:rsidRPr="00A75EA4">
              <w:rPr>
                <w:snapToGrid w:val="0"/>
                <w:sz w:val="20"/>
                <w:szCs w:val="20"/>
              </w:rPr>
              <w:t> </w:t>
            </w:r>
          </w:p>
        </w:tc>
        <w:tc>
          <w:tcPr>
            <w:tcW w:w="3807" w:type="dxa"/>
            <w:gridSpan w:val="4"/>
            <w:tcBorders>
              <w:top w:val="single" w:sz="4" w:space="0" w:color="auto"/>
              <w:left w:val="single" w:sz="4" w:space="0" w:color="auto"/>
              <w:bottom w:val="single" w:sz="4" w:space="0" w:color="auto"/>
              <w:right w:val="single" w:sz="4" w:space="0" w:color="auto"/>
            </w:tcBorders>
            <w:vAlign w:val="center"/>
            <w:hideMark/>
          </w:tcPr>
          <w:p w14:paraId="19DEEDFA" w14:textId="77777777" w:rsidR="00A75EA4" w:rsidRPr="00A75EA4" w:rsidRDefault="00A75EA4" w:rsidP="00A75EA4">
            <w:pPr>
              <w:jc w:val="center"/>
              <w:rPr>
                <w:snapToGrid w:val="0"/>
                <w:sz w:val="20"/>
                <w:szCs w:val="20"/>
              </w:rPr>
            </w:pPr>
            <w:r w:rsidRPr="00A75EA4">
              <w:rPr>
                <w:snapToGrid w:val="0"/>
                <w:sz w:val="20"/>
                <w:szCs w:val="20"/>
              </w:rPr>
              <w:t>Объем полезного отпуска, тыс. Гкал</w:t>
            </w:r>
          </w:p>
        </w:tc>
        <w:tc>
          <w:tcPr>
            <w:tcW w:w="3742" w:type="dxa"/>
            <w:gridSpan w:val="3"/>
            <w:tcBorders>
              <w:top w:val="single" w:sz="4" w:space="0" w:color="auto"/>
              <w:left w:val="single" w:sz="4" w:space="0" w:color="auto"/>
              <w:bottom w:val="single" w:sz="4" w:space="0" w:color="auto"/>
              <w:right w:val="single" w:sz="4" w:space="0" w:color="auto"/>
            </w:tcBorders>
            <w:vAlign w:val="center"/>
            <w:hideMark/>
          </w:tcPr>
          <w:p w14:paraId="185C46D2" w14:textId="77777777" w:rsidR="00A75EA4" w:rsidRPr="00A75EA4" w:rsidRDefault="00A75EA4" w:rsidP="00A75EA4">
            <w:pPr>
              <w:jc w:val="center"/>
              <w:rPr>
                <w:snapToGrid w:val="0"/>
                <w:sz w:val="20"/>
                <w:szCs w:val="20"/>
              </w:rPr>
            </w:pPr>
            <w:r w:rsidRPr="00A75EA4">
              <w:rPr>
                <w:snapToGrid w:val="0"/>
                <w:sz w:val="20"/>
                <w:szCs w:val="20"/>
              </w:rPr>
              <w:t>Динамика</w:t>
            </w:r>
          </w:p>
        </w:tc>
      </w:tr>
      <w:tr w:rsidR="00A75EA4" w:rsidRPr="00A75EA4" w14:paraId="09234E74" w14:textId="77777777" w:rsidTr="00F95151">
        <w:trPr>
          <w:trHeight w:val="300"/>
        </w:trPr>
        <w:tc>
          <w:tcPr>
            <w:tcW w:w="194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495F069" w14:textId="77777777" w:rsidR="00A75EA4" w:rsidRPr="00A75EA4" w:rsidRDefault="00A75EA4" w:rsidP="00A75EA4">
            <w:pPr>
              <w:rPr>
                <w:snapToGrid w:val="0"/>
                <w:sz w:val="20"/>
                <w:szCs w:val="20"/>
              </w:rPr>
            </w:pPr>
            <w:r w:rsidRPr="00A75EA4">
              <w:rPr>
                <w:snapToGrid w:val="0"/>
                <w:sz w:val="20"/>
                <w:szCs w:val="20"/>
              </w:rPr>
              <w:t> </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734A59E" w14:textId="77777777" w:rsidR="00A75EA4" w:rsidRPr="00A75EA4" w:rsidRDefault="00A75EA4" w:rsidP="00A75EA4">
            <w:pPr>
              <w:jc w:val="center"/>
              <w:rPr>
                <w:snapToGrid w:val="0"/>
                <w:sz w:val="20"/>
                <w:szCs w:val="20"/>
              </w:rPr>
            </w:pPr>
            <w:r w:rsidRPr="00A75EA4">
              <w:rPr>
                <w:snapToGrid w:val="0"/>
                <w:sz w:val="20"/>
                <w:szCs w:val="20"/>
              </w:rPr>
              <w:t>Бюджет</w:t>
            </w:r>
          </w:p>
        </w:tc>
        <w:tc>
          <w:tcPr>
            <w:tcW w:w="112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C25E17" w14:textId="77777777" w:rsidR="00A75EA4" w:rsidRPr="00A75EA4" w:rsidRDefault="00A75EA4" w:rsidP="00A75EA4">
            <w:pPr>
              <w:jc w:val="center"/>
              <w:rPr>
                <w:snapToGrid w:val="0"/>
                <w:sz w:val="20"/>
                <w:szCs w:val="20"/>
              </w:rPr>
            </w:pPr>
            <w:r w:rsidRPr="00A75EA4">
              <w:rPr>
                <w:snapToGrid w:val="0"/>
                <w:sz w:val="20"/>
                <w:szCs w:val="20"/>
              </w:rPr>
              <w:t>Население</w:t>
            </w:r>
          </w:p>
        </w:tc>
        <w:tc>
          <w:tcPr>
            <w:tcW w:w="85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A05AF9" w14:textId="77777777" w:rsidR="00A75EA4" w:rsidRPr="00A75EA4" w:rsidRDefault="00A75EA4" w:rsidP="00A75EA4">
            <w:pPr>
              <w:jc w:val="center"/>
              <w:rPr>
                <w:snapToGrid w:val="0"/>
                <w:sz w:val="20"/>
                <w:szCs w:val="20"/>
              </w:rPr>
            </w:pPr>
            <w:r w:rsidRPr="00A75EA4">
              <w:rPr>
                <w:snapToGrid w:val="0"/>
                <w:sz w:val="20"/>
                <w:szCs w:val="20"/>
              </w:rPr>
              <w:t>Прочие</w:t>
            </w:r>
          </w:p>
        </w:tc>
        <w:tc>
          <w:tcPr>
            <w:tcW w:w="92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CEA1EE" w14:textId="77777777" w:rsidR="00A75EA4" w:rsidRPr="00A75EA4" w:rsidRDefault="00A75EA4" w:rsidP="00A75EA4">
            <w:pPr>
              <w:jc w:val="center"/>
              <w:rPr>
                <w:snapToGrid w:val="0"/>
                <w:sz w:val="20"/>
                <w:szCs w:val="20"/>
              </w:rPr>
            </w:pPr>
            <w:r w:rsidRPr="00A75EA4">
              <w:rPr>
                <w:snapToGrid w:val="0"/>
                <w:sz w:val="20"/>
                <w:szCs w:val="20"/>
              </w:rPr>
              <w:t>Всего</w:t>
            </w:r>
          </w:p>
        </w:tc>
        <w:tc>
          <w:tcPr>
            <w:tcW w:w="137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C26E606" w14:textId="77777777" w:rsidR="00A75EA4" w:rsidRPr="00A75EA4" w:rsidRDefault="00A75EA4" w:rsidP="00A75EA4">
            <w:pPr>
              <w:jc w:val="center"/>
              <w:rPr>
                <w:snapToGrid w:val="0"/>
                <w:sz w:val="20"/>
                <w:szCs w:val="20"/>
              </w:rPr>
            </w:pPr>
            <w:r w:rsidRPr="00A75EA4">
              <w:rPr>
                <w:snapToGrid w:val="0"/>
                <w:sz w:val="20"/>
                <w:szCs w:val="20"/>
              </w:rPr>
              <w:t>Население</w:t>
            </w:r>
          </w:p>
        </w:tc>
        <w:tc>
          <w:tcPr>
            <w:tcW w:w="92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B537339" w14:textId="77777777" w:rsidR="00A75EA4" w:rsidRPr="00A75EA4" w:rsidRDefault="00A75EA4" w:rsidP="00A75EA4">
            <w:pPr>
              <w:jc w:val="center"/>
              <w:rPr>
                <w:snapToGrid w:val="0"/>
                <w:sz w:val="20"/>
                <w:szCs w:val="20"/>
              </w:rPr>
            </w:pPr>
            <w:r w:rsidRPr="00A75EA4">
              <w:rPr>
                <w:snapToGrid w:val="0"/>
                <w:sz w:val="20"/>
                <w:szCs w:val="20"/>
              </w:rPr>
              <w:t>Прочие</w:t>
            </w:r>
          </w:p>
        </w:tc>
        <w:tc>
          <w:tcPr>
            <w:tcW w:w="144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B781751" w14:textId="77777777" w:rsidR="00A75EA4" w:rsidRPr="00A75EA4" w:rsidRDefault="00A75EA4" w:rsidP="00A75EA4">
            <w:pPr>
              <w:jc w:val="center"/>
              <w:rPr>
                <w:snapToGrid w:val="0"/>
                <w:sz w:val="20"/>
                <w:szCs w:val="20"/>
              </w:rPr>
            </w:pPr>
            <w:r w:rsidRPr="00A75EA4">
              <w:rPr>
                <w:snapToGrid w:val="0"/>
                <w:sz w:val="20"/>
                <w:szCs w:val="20"/>
              </w:rPr>
              <w:t>Всего</w:t>
            </w:r>
          </w:p>
        </w:tc>
      </w:tr>
      <w:tr w:rsidR="00A75EA4" w:rsidRPr="00A75EA4" w14:paraId="5ACDE5B1" w14:textId="77777777" w:rsidTr="00F95151">
        <w:trPr>
          <w:trHeight w:val="300"/>
        </w:trPr>
        <w:tc>
          <w:tcPr>
            <w:tcW w:w="1944" w:type="dxa"/>
            <w:tcBorders>
              <w:top w:val="single" w:sz="4" w:space="0" w:color="auto"/>
              <w:left w:val="single" w:sz="4" w:space="0" w:color="auto"/>
              <w:bottom w:val="single" w:sz="4" w:space="0" w:color="auto"/>
              <w:right w:val="single" w:sz="4" w:space="0" w:color="auto"/>
            </w:tcBorders>
            <w:vAlign w:val="center"/>
            <w:hideMark/>
          </w:tcPr>
          <w:p w14:paraId="2A856B51" w14:textId="77777777" w:rsidR="00A75EA4" w:rsidRPr="00A75EA4" w:rsidRDefault="00A75EA4" w:rsidP="00A75EA4">
            <w:pPr>
              <w:rPr>
                <w:snapToGrid w:val="0"/>
                <w:sz w:val="20"/>
                <w:szCs w:val="20"/>
              </w:rPr>
            </w:pPr>
            <w:r w:rsidRPr="00A75EA4">
              <w:rPr>
                <w:snapToGrid w:val="0"/>
                <w:sz w:val="20"/>
                <w:szCs w:val="20"/>
              </w:rPr>
              <w:t>Факт 2019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B72DE96" w14:textId="77777777" w:rsidR="00A75EA4" w:rsidRPr="00A75EA4" w:rsidRDefault="00A75EA4" w:rsidP="00A75EA4">
            <w:pPr>
              <w:jc w:val="center"/>
              <w:rPr>
                <w:snapToGrid w:val="0"/>
                <w:sz w:val="22"/>
                <w:szCs w:val="22"/>
              </w:rPr>
            </w:pPr>
            <w:r w:rsidRPr="00A75EA4">
              <w:rPr>
                <w:snapToGrid w:val="0"/>
                <w:sz w:val="22"/>
                <w:szCs w:val="22"/>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0D20A5D" w14:textId="77777777" w:rsidR="00A75EA4" w:rsidRPr="00A75EA4" w:rsidRDefault="00A75EA4" w:rsidP="00A75EA4">
            <w:pPr>
              <w:jc w:val="center"/>
              <w:rPr>
                <w:snapToGrid w:val="0"/>
                <w:sz w:val="22"/>
                <w:szCs w:val="22"/>
              </w:rPr>
            </w:pPr>
            <w:r w:rsidRPr="00A75EA4">
              <w:rPr>
                <w:snapToGrid w:val="0"/>
                <w:sz w:val="22"/>
                <w:szCs w:val="22"/>
              </w:rPr>
              <w:t>3,342</w:t>
            </w:r>
          </w:p>
        </w:tc>
        <w:tc>
          <w:tcPr>
            <w:tcW w:w="857" w:type="dxa"/>
            <w:tcBorders>
              <w:top w:val="single" w:sz="4" w:space="0" w:color="auto"/>
              <w:left w:val="single" w:sz="4" w:space="0" w:color="auto"/>
              <w:bottom w:val="single" w:sz="4" w:space="0" w:color="auto"/>
              <w:right w:val="single" w:sz="4" w:space="0" w:color="auto"/>
            </w:tcBorders>
            <w:vAlign w:val="center"/>
            <w:hideMark/>
          </w:tcPr>
          <w:p w14:paraId="74E484DF" w14:textId="77777777" w:rsidR="00A75EA4" w:rsidRPr="00A75EA4" w:rsidRDefault="00A75EA4" w:rsidP="00A75EA4">
            <w:pPr>
              <w:jc w:val="center"/>
              <w:rPr>
                <w:snapToGrid w:val="0"/>
                <w:sz w:val="22"/>
                <w:szCs w:val="22"/>
              </w:rPr>
            </w:pPr>
            <w:r w:rsidRPr="00A75EA4">
              <w:rPr>
                <w:snapToGrid w:val="0"/>
                <w:sz w:val="22"/>
                <w:szCs w:val="22"/>
              </w:rPr>
              <w:t>25,073</w:t>
            </w:r>
          </w:p>
        </w:tc>
        <w:tc>
          <w:tcPr>
            <w:tcW w:w="924" w:type="dxa"/>
            <w:tcBorders>
              <w:top w:val="single" w:sz="4" w:space="0" w:color="auto"/>
              <w:left w:val="single" w:sz="4" w:space="0" w:color="auto"/>
              <w:bottom w:val="single" w:sz="4" w:space="0" w:color="auto"/>
              <w:right w:val="single" w:sz="4" w:space="0" w:color="auto"/>
            </w:tcBorders>
            <w:vAlign w:val="center"/>
            <w:hideMark/>
          </w:tcPr>
          <w:p w14:paraId="7DCA5F36" w14:textId="77777777" w:rsidR="00A75EA4" w:rsidRPr="00A75EA4" w:rsidRDefault="00A75EA4" w:rsidP="00A75EA4">
            <w:pPr>
              <w:jc w:val="center"/>
              <w:rPr>
                <w:snapToGrid w:val="0"/>
                <w:sz w:val="22"/>
                <w:szCs w:val="22"/>
              </w:rPr>
            </w:pPr>
            <w:r w:rsidRPr="00A75EA4">
              <w:rPr>
                <w:snapToGrid w:val="0"/>
                <w:sz w:val="22"/>
                <w:szCs w:val="22"/>
              </w:rPr>
              <w:t>28,415</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7B392BA" w14:textId="77777777" w:rsidR="00A75EA4" w:rsidRPr="00A75EA4" w:rsidRDefault="00A75EA4" w:rsidP="00A75EA4">
            <w:pPr>
              <w:jc w:val="center"/>
              <w:rPr>
                <w:snapToGrid w:val="0"/>
                <w:sz w:val="22"/>
                <w:szCs w:val="22"/>
              </w:rPr>
            </w:pPr>
            <w:r w:rsidRPr="00A75EA4">
              <w:rPr>
                <w:snapToGrid w:val="0"/>
                <w:sz w:val="22"/>
                <w:szCs w:val="22"/>
              </w:rPr>
              <w:t> </w:t>
            </w:r>
          </w:p>
        </w:tc>
        <w:tc>
          <w:tcPr>
            <w:tcW w:w="927" w:type="dxa"/>
            <w:tcBorders>
              <w:top w:val="single" w:sz="4" w:space="0" w:color="auto"/>
              <w:left w:val="single" w:sz="4" w:space="0" w:color="auto"/>
              <w:bottom w:val="single" w:sz="4" w:space="0" w:color="auto"/>
              <w:right w:val="single" w:sz="4" w:space="0" w:color="auto"/>
            </w:tcBorders>
            <w:vAlign w:val="center"/>
            <w:hideMark/>
          </w:tcPr>
          <w:p w14:paraId="1F10CA01" w14:textId="77777777" w:rsidR="00A75EA4" w:rsidRPr="00A75EA4" w:rsidRDefault="00A75EA4" w:rsidP="00A75EA4">
            <w:pPr>
              <w:jc w:val="center"/>
              <w:rPr>
                <w:snapToGrid w:val="0"/>
                <w:sz w:val="22"/>
                <w:szCs w:val="22"/>
              </w:rPr>
            </w:pPr>
            <w:r w:rsidRPr="00A75EA4">
              <w:rPr>
                <w:snapToGrid w:val="0"/>
                <w:sz w:val="22"/>
                <w:szCs w:val="22"/>
              </w:rPr>
              <w:t> </w:t>
            </w:r>
          </w:p>
        </w:tc>
        <w:tc>
          <w:tcPr>
            <w:tcW w:w="1444" w:type="dxa"/>
            <w:tcBorders>
              <w:top w:val="single" w:sz="4" w:space="0" w:color="auto"/>
              <w:left w:val="single" w:sz="4" w:space="0" w:color="auto"/>
              <w:bottom w:val="single" w:sz="4" w:space="0" w:color="auto"/>
              <w:right w:val="single" w:sz="4" w:space="0" w:color="auto"/>
            </w:tcBorders>
            <w:vAlign w:val="center"/>
            <w:hideMark/>
          </w:tcPr>
          <w:p w14:paraId="6222596F" w14:textId="77777777" w:rsidR="00A75EA4" w:rsidRPr="00A75EA4" w:rsidRDefault="00A75EA4" w:rsidP="00A75EA4">
            <w:pPr>
              <w:jc w:val="center"/>
              <w:rPr>
                <w:snapToGrid w:val="0"/>
                <w:sz w:val="22"/>
                <w:szCs w:val="22"/>
              </w:rPr>
            </w:pPr>
            <w:r w:rsidRPr="00A75EA4">
              <w:rPr>
                <w:snapToGrid w:val="0"/>
                <w:sz w:val="22"/>
                <w:szCs w:val="22"/>
              </w:rPr>
              <w:t> </w:t>
            </w:r>
          </w:p>
        </w:tc>
      </w:tr>
      <w:tr w:rsidR="00A75EA4" w:rsidRPr="00A75EA4" w14:paraId="6129C655" w14:textId="77777777" w:rsidTr="00F95151">
        <w:trPr>
          <w:trHeight w:val="300"/>
        </w:trPr>
        <w:tc>
          <w:tcPr>
            <w:tcW w:w="1944" w:type="dxa"/>
            <w:tcBorders>
              <w:top w:val="single" w:sz="4" w:space="0" w:color="auto"/>
              <w:left w:val="single" w:sz="4" w:space="0" w:color="auto"/>
              <w:bottom w:val="single" w:sz="4" w:space="0" w:color="auto"/>
              <w:right w:val="single" w:sz="4" w:space="0" w:color="auto"/>
            </w:tcBorders>
            <w:vAlign w:val="center"/>
            <w:hideMark/>
          </w:tcPr>
          <w:p w14:paraId="27F1A67F" w14:textId="77777777" w:rsidR="00A75EA4" w:rsidRPr="00A75EA4" w:rsidRDefault="00A75EA4" w:rsidP="00A75EA4">
            <w:pPr>
              <w:rPr>
                <w:snapToGrid w:val="0"/>
                <w:sz w:val="20"/>
                <w:szCs w:val="20"/>
              </w:rPr>
            </w:pPr>
            <w:r w:rsidRPr="00A75EA4">
              <w:rPr>
                <w:snapToGrid w:val="0"/>
                <w:sz w:val="20"/>
                <w:szCs w:val="20"/>
              </w:rPr>
              <w:t>Факт 2020</w:t>
            </w:r>
          </w:p>
        </w:tc>
        <w:tc>
          <w:tcPr>
            <w:tcW w:w="897" w:type="dxa"/>
            <w:tcBorders>
              <w:top w:val="single" w:sz="4" w:space="0" w:color="auto"/>
              <w:left w:val="single" w:sz="4" w:space="0" w:color="auto"/>
              <w:bottom w:val="single" w:sz="4" w:space="0" w:color="auto"/>
              <w:right w:val="single" w:sz="4" w:space="0" w:color="auto"/>
            </w:tcBorders>
            <w:vAlign w:val="center"/>
            <w:hideMark/>
          </w:tcPr>
          <w:p w14:paraId="7C8D1EE4" w14:textId="77777777" w:rsidR="00A75EA4" w:rsidRPr="00A75EA4" w:rsidRDefault="00A75EA4" w:rsidP="00A75EA4">
            <w:pPr>
              <w:jc w:val="center"/>
              <w:rPr>
                <w:snapToGrid w:val="0"/>
                <w:sz w:val="22"/>
                <w:szCs w:val="22"/>
              </w:rPr>
            </w:pPr>
            <w:r w:rsidRPr="00A75EA4">
              <w:rPr>
                <w:snapToGrid w:val="0"/>
                <w:sz w:val="22"/>
                <w:szCs w:val="22"/>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CE6F8FA" w14:textId="77777777" w:rsidR="00A75EA4" w:rsidRPr="00A75EA4" w:rsidRDefault="00A75EA4" w:rsidP="00A75EA4">
            <w:pPr>
              <w:jc w:val="center"/>
              <w:rPr>
                <w:snapToGrid w:val="0"/>
                <w:sz w:val="22"/>
                <w:szCs w:val="22"/>
              </w:rPr>
            </w:pPr>
            <w:r w:rsidRPr="00A75EA4">
              <w:rPr>
                <w:snapToGrid w:val="0"/>
                <w:sz w:val="22"/>
                <w:szCs w:val="22"/>
              </w:rPr>
              <w:t>2,819</w:t>
            </w:r>
          </w:p>
        </w:tc>
        <w:tc>
          <w:tcPr>
            <w:tcW w:w="857" w:type="dxa"/>
            <w:tcBorders>
              <w:top w:val="single" w:sz="4" w:space="0" w:color="auto"/>
              <w:left w:val="single" w:sz="4" w:space="0" w:color="auto"/>
              <w:bottom w:val="single" w:sz="4" w:space="0" w:color="auto"/>
              <w:right w:val="single" w:sz="4" w:space="0" w:color="auto"/>
            </w:tcBorders>
            <w:vAlign w:val="center"/>
            <w:hideMark/>
          </w:tcPr>
          <w:p w14:paraId="53EA7B3E" w14:textId="77777777" w:rsidR="00A75EA4" w:rsidRPr="00A75EA4" w:rsidRDefault="00A75EA4" w:rsidP="00A75EA4">
            <w:pPr>
              <w:jc w:val="center"/>
              <w:rPr>
                <w:snapToGrid w:val="0"/>
                <w:sz w:val="22"/>
                <w:szCs w:val="22"/>
              </w:rPr>
            </w:pPr>
            <w:r w:rsidRPr="00A75EA4">
              <w:rPr>
                <w:snapToGrid w:val="0"/>
                <w:sz w:val="22"/>
                <w:szCs w:val="22"/>
              </w:rPr>
              <w:t>24,231</w:t>
            </w:r>
          </w:p>
        </w:tc>
        <w:tc>
          <w:tcPr>
            <w:tcW w:w="924" w:type="dxa"/>
            <w:tcBorders>
              <w:top w:val="single" w:sz="4" w:space="0" w:color="auto"/>
              <w:left w:val="single" w:sz="4" w:space="0" w:color="auto"/>
              <w:bottom w:val="single" w:sz="4" w:space="0" w:color="auto"/>
              <w:right w:val="single" w:sz="4" w:space="0" w:color="auto"/>
            </w:tcBorders>
            <w:vAlign w:val="center"/>
            <w:hideMark/>
          </w:tcPr>
          <w:p w14:paraId="6586CCFE" w14:textId="77777777" w:rsidR="00A75EA4" w:rsidRPr="00A75EA4" w:rsidRDefault="00A75EA4" w:rsidP="00A75EA4">
            <w:pPr>
              <w:jc w:val="center"/>
              <w:rPr>
                <w:snapToGrid w:val="0"/>
                <w:sz w:val="22"/>
                <w:szCs w:val="22"/>
              </w:rPr>
            </w:pPr>
            <w:r w:rsidRPr="00A75EA4">
              <w:rPr>
                <w:snapToGrid w:val="0"/>
                <w:sz w:val="22"/>
                <w:szCs w:val="22"/>
              </w:rPr>
              <w:t>27,050</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F731372" w14:textId="77777777" w:rsidR="00A75EA4" w:rsidRPr="00A75EA4" w:rsidRDefault="00A75EA4" w:rsidP="00A75EA4">
            <w:pPr>
              <w:jc w:val="center"/>
              <w:rPr>
                <w:snapToGrid w:val="0"/>
                <w:sz w:val="22"/>
                <w:szCs w:val="22"/>
              </w:rPr>
            </w:pPr>
            <w:r w:rsidRPr="00A75EA4">
              <w:rPr>
                <w:snapToGrid w:val="0"/>
                <w:sz w:val="22"/>
                <w:szCs w:val="22"/>
              </w:rPr>
              <w:t>0,84</w:t>
            </w:r>
          </w:p>
        </w:tc>
        <w:tc>
          <w:tcPr>
            <w:tcW w:w="927" w:type="dxa"/>
            <w:tcBorders>
              <w:top w:val="single" w:sz="4" w:space="0" w:color="auto"/>
              <w:left w:val="single" w:sz="4" w:space="0" w:color="auto"/>
              <w:bottom w:val="single" w:sz="4" w:space="0" w:color="auto"/>
              <w:right w:val="single" w:sz="4" w:space="0" w:color="auto"/>
            </w:tcBorders>
            <w:vAlign w:val="center"/>
            <w:hideMark/>
          </w:tcPr>
          <w:p w14:paraId="7CBE012F" w14:textId="77777777" w:rsidR="00A75EA4" w:rsidRPr="00A75EA4" w:rsidRDefault="00A75EA4" w:rsidP="00A75EA4">
            <w:pPr>
              <w:jc w:val="center"/>
              <w:rPr>
                <w:snapToGrid w:val="0"/>
                <w:sz w:val="22"/>
                <w:szCs w:val="22"/>
              </w:rPr>
            </w:pPr>
            <w:r w:rsidRPr="00A75EA4">
              <w:rPr>
                <w:snapToGrid w:val="0"/>
                <w:sz w:val="22"/>
                <w:szCs w:val="22"/>
              </w:rPr>
              <w:t> </w:t>
            </w:r>
          </w:p>
        </w:tc>
        <w:tc>
          <w:tcPr>
            <w:tcW w:w="1444" w:type="dxa"/>
            <w:tcBorders>
              <w:top w:val="single" w:sz="4" w:space="0" w:color="auto"/>
              <w:left w:val="single" w:sz="4" w:space="0" w:color="auto"/>
              <w:bottom w:val="single" w:sz="4" w:space="0" w:color="auto"/>
              <w:right w:val="single" w:sz="4" w:space="0" w:color="auto"/>
            </w:tcBorders>
            <w:vAlign w:val="center"/>
            <w:hideMark/>
          </w:tcPr>
          <w:p w14:paraId="2040632F" w14:textId="77777777" w:rsidR="00A75EA4" w:rsidRPr="00A75EA4" w:rsidRDefault="00A75EA4" w:rsidP="00A75EA4">
            <w:pPr>
              <w:jc w:val="center"/>
              <w:rPr>
                <w:snapToGrid w:val="0"/>
                <w:sz w:val="22"/>
                <w:szCs w:val="22"/>
              </w:rPr>
            </w:pPr>
            <w:r w:rsidRPr="00A75EA4">
              <w:rPr>
                <w:snapToGrid w:val="0"/>
                <w:sz w:val="22"/>
                <w:szCs w:val="22"/>
              </w:rPr>
              <w:t>0,95</w:t>
            </w:r>
          </w:p>
        </w:tc>
      </w:tr>
      <w:tr w:rsidR="00A75EA4" w:rsidRPr="00A75EA4" w14:paraId="029A280A" w14:textId="77777777" w:rsidTr="00F95151">
        <w:trPr>
          <w:trHeight w:val="300"/>
        </w:trPr>
        <w:tc>
          <w:tcPr>
            <w:tcW w:w="1944" w:type="dxa"/>
            <w:tcBorders>
              <w:top w:val="single" w:sz="4" w:space="0" w:color="auto"/>
              <w:left w:val="single" w:sz="4" w:space="0" w:color="auto"/>
              <w:bottom w:val="single" w:sz="4" w:space="0" w:color="auto"/>
              <w:right w:val="single" w:sz="4" w:space="0" w:color="auto"/>
            </w:tcBorders>
            <w:vAlign w:val="center"/>
            <w:hideMark/>
          </w:tcPr>
          <w:p w14:paraId="1AAA96EE" w14:textId="77777777" w:rsidR="00A75EA4" w:rsidRPr="00A75EA4" w:rsidRDefault="00A75EA4" w:rsidP="00A75EA4">
            <w:pPr>
              <w:rPr>
                <w:snapToGrid w:val="0"/>
                <w:sz w:val="20"/>
                <w:szCs w:val="20"/>
              </w:rPr>
            </w:pPr>
            <w:r w:rsidRPr="00A75EA4">
              <w:rPr>
                <w:snapToGrid w:val="0"/>
                <w:sz w:val="20"/>
                <w:szCs w:val="20"/>
              </w:rPr>
              <w:t>Факт 2021</w:t>
            </w:r>
          </w:p>
        </w:tc>
        <w:tc>
          <w:tcPr>
            <w:tcW w:w="897" w:type="dxa"/>
            <w:tcBorders>
              <w:top w:val="single" w:sz="4" w:space="0" w:color="auto"/>
              <w:left w:val="single" w:sz="4" w:space="0" w:color="auto"/>
              <w:bottom w:val="single" w:sz="4" w:space="0" w:color="auto"/>
              <w:right w:val="single" w:sz="4" w:space="0" w:color="auto"/>
            </w:tcBorders>
            <w:vAlign w:val="center"/>
            <w:hideMark/>
          </w:tcPr>
          <w:p w14:paraId="1D6CD918" w14:textId="77777777" w:rsidR="00A75EA4" w:rsidRPr="00A75EA4" w:rsidRDefault="00A75EA4" w:rsidP="00A75EA4">
            <w:pPr>
              <w:jc w:val="center"/>
              <w:rPr>
                <w:snapToGrid w:val="0"/>
                <w:sz w:val="22"/>
                <w:szCs w:val="22"/>
              </w:rPr>
            </w:pPr>
            <w:r w:rsidRPr="00A75EA4">
              <w:rPr>
                <w:snapToGrid w:val="0"/>
                <w:sz w:val="22"/>
                <w:szCs w:val="22"/>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3D11CC5" w14:textId="77777777" w:rsidR="00A75EA4" w:rsidRPr="00A75EA4" w:rsidRDefault="00A75EA4" w:rsidP="00A75EA4">
            <w:pPr>
              <w:jc w:val="center"/>
              <w:rPr>
                <w:snapToGrid w:val="0"/>
                <w:sz w:val="22"/>
                <w:szCs w:val="22"/>
              </w:rPr>
            </w:pPr>
            <w:r w:rsidRPr="00A75EA4">
              <w:rPr>
                <w:snapToGrid w:val="0"/>
                <w:sz w:val="22"/>
                <w:szCs w:val="22"/>
              </w:rPr>
              <w:t>2,975</w:t>
            </w:r>
          </w:p>
        </w:tc>
        <w:tc>
          <w:tcPr>
            <w:tcW w:w="857" w:type="dxa"/>
            <w:tcBorders>
              <w:top w:val="single" w:sz="4" w:space="0" w:color="auto"/>
              <w:left w:val="single" w:sz="4" w:space="0" w:color="auto"/>
              <w:bottom w:val="single" w:sz="4" w:space="0" w:color="auto"/>
              <w:right w:val="single" w:sz="4" w:space="0" w:color="auto"/>
            </w:tcBorders>
            <w:vAlign w:val="center"/>
            <w:hideMark/>
          </w:tcPr>
          <w:p w14:paraId="3849B478" w14:textId="77777777" w:rsidR="00A75EA4" w:rsidRPr="00A75EA4" w:rsidRDefault="00A75EA4" w:rsidP="00A75EA4">
            <w:pPr>
              <w:jc w:val="center"/>
              <w:rPr>
                <w:snapToGrid w:val="0"/>
                <w:sz w:val="22"/>
                <w:szCs w:val="22"/>
              </w:rPr>
            </w:pPr>
            <w:r w:rsidRPr="00A75EA4">
              <w:rPr>
                <w:snapToGrid w:val="0"/>
                <w:sz w:val="22"/>
                <w:szCs w:val="22"/>
              </w:rPr>
              <w:t>22,861</w:t>
            </w:r>
          </w:p>
        </w:tc>
        <w:tc>
          <w:tcPr>
            <w:tcW w:w="924" w:type="dxa"/>
            <w:tcBorders>
              <w:top w:val="single" w:sz="4" w:space="0" w:color="auto"/>
              <w:left w:val="single" w:sz="4" w:space="0" w:color="auto"/>
              <w:bottom w:val="single" w:sz="4" w:space="0" w:color="auto"/>
              <w:right w:val="single" w:sz="4" w:space="0" w:color="auto"/>
            </w:tcBorders>
            <w:vAlign w:val="center"/>
            <w:hideMark/>
          </w:tcPr>
          <w:p w14:paraId="7E9D1FA7" w14:textId="77777777" w:rsidR="00A75EA4" w:rsidRPr="00A75EA4" w:rsidRDefault="00A75EA4" w:rsidP="00A75EA4">
            <w:pPr>
              <w:jc w:val="center"/>
              <w:rPr>
                <w:snapToGrid w:val="0"/>
                <w:sz w:val="22"/>
                <w:szCs w:val="22"/>
              </w:rPr>
            </w:pPr>
            <w:r w:rsidRPr="00A75EA4">
              <w:rPr>
                <w:snapToGrid w:val="0"/>
                <w:sz w:val="22"/>
                <w:szCs w:val="22"/>
              </w:rPr>
              <w:t>25,836</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CD4557B" w14:textId="77777777" w:rsidR="00A75EA4" w:rsidRPr="00A75EA4" w:rsidRDefault="00A75EA4" w:rsidP="00A75EA4">
            <w:pPr>
              <w:jc w:val="center"/>
              <w:rPr>
                <w:snapToGrid w:val="0"/>
                <w:sz w:val="22"/>
                <w:szCs w:val="22"/>
              </w:rPr>
            </w:pPr>
            <w:r w:rsidRPr="00A75EA4">
              <w:rPr>
                <w:snapToGrid w:val="0"/>
                <w:sz w:val="22"/>
                <w:szCs w:val="22"/>
              </w:rPr>
              <w:t>1,06</w:t>
            </w:r>
          </w:p>
        </w:tc>
        <w:tc>
          <w:tcPr>
            <w:tcW w:w="927" w:type="dxa"/>
            <w:tcBorders>
              <w:top w:val="single" w:sz="4" w:space="0" w:color="auto"/>
              <w:left w:val="single" w:sz="4" w:space="0" w:color="auto"/>
              <w:bottom w:val="single" w:sz="4" w:space="0" w:color="auto"/>
              <w:right w:val="single" w:sz="4" w:space="0" w:color="auto"/>
            </w:tcBorders>
            <w:vAlign w:val="center"/>
            <w:hideMark/>
          </w:tcPr>
          <w:p w14:paraId="28E04DCA" w14:textId="77777777" w:rsidR="00A75EA4" w:rsidRPr="00A75EA4" w:rsidRDefault="00A75EA4" w:rsidP="00A75EA4">
            <w:pPr>
              <w:jc w:val="center"/>
              <w:rPr>
                <w:snapToGrid w:val="0"/>
                <w:sz w:val="22"/>
                <w:szCs w:val="22"/>
              </w:rPr>
            </w:pPr>
            <w:r w:rsidRPr="00A75EA4">
              <w:rPr>
                <w:snapToGrid w:val="0"/>
                <w:sz w:val="22"/>
                <w:szCs w:val="22"/>
              </w:rPr>
              <w:t> </w:t>
            </w:r>
          </w:p>
        </w:tc>
        <w:tc>
          <w:tcPr>
            <w:tcW w:w="1444" w:type="dxa"/>
            <w:tcBorders>
              <w:top w:val="single" w:sz="4" w:space="0" w:color="auto"/>
              <w:left w:val="single" w:sz="4" w:space="0" w:color="auto"/>
              <w:bottom w:val="single" w:sz="4" w:space="0" w:color="auto"/>
              <w:right w:val="single" w:sz="4" w:space="0" w:color="auto"/>
            </w:tcBorders>
            <w:vAlign w:val="center"/>
            <w:hideMark/>
          </w:tcPr>
          <w:p w14:paraId="40150CD5" w14:textId="77777777" w:rsidR="00A75EA4" w:rsidRPr="00A75EA4" w:rsidRDefault="00A75EA4" w:rsidP="00A75EA4">
            <w:pPr>
              <w:jc w:val="center"/>
              <w:rPr>
                <w:snapToGrid w:val="0"/>
                <w:sz w:val="22"/>
                <w:szCs w:val="22"/>
              </w:rPr>
            </w:pPr>
            <w:r w:rsidRPr="00A75EA4">
              <w:rPr>
                <w:snapToGrid w:val="0"/>
                <w:sz w:val="22"/>
                <w:szCs w:val="22"/>
              </w:rPr>
              <w:t>0,96</w:t>
            </w:r>
          </w:p>
        </w:tc>
      </w:tr>
      <w:tr w:rsidR="00A75EA4" w:rsidRPr="00A75EA4" w14:paraId="27DC5A98" w14:textId="77777777" w:rsidTr="00F95151">
        <w:trPr>
          <w:trHeight w:val="315"/>
        </w:trPr>
        <w:tc>
          <w:tcPr>
            <w:tcW w:w="1944" w:type="dxa"/>
            <w:tcBorders>
              <w:top w:val="single" w:sz="4" w:space="0" w:color="auto"/>
              <w:left w:val="single" w:sz="4" w:space="0" w:color="auto"/>
              <w:bottom w:val="single" w:sz="4" w:space="0" w:color="auto"/>
              <w:right w:val="single" w:sz="4" w:space="0" w:color="auto"/>
            </w:tcBorders>
            <w:vAlign w:val="center"/>
            <w:hideMark/>
          </w:tcPr>
          <w:p w14:paraId="6EFEC73F" w14:textId="77777777" w:rsidR="00A75EA4" w:rsidRPr="00A75EA4" w:rsidRDefault="00A75EA4" w:rsidP="00A75EA4">
            <w:pPr>
              <w:rPr>
                <w:snapToGrid w:val="0"/>
                <w:sz w:val="20"/>
                <w:szCs w:val="20"/>
              </w:rPr>
            </w:pPr>
            <w:r w:rsidRPr="00A75EA4">
              <w:rPr>
                <w:snapToGrid w:val="0"/>
                <w:sz w:val="20"/>
                <w:szCs w:val="20"/>
              </w:rPr>
              <w:t>Среднее значение за три года, тыс. Гкал</w:t>
            </w:r>
          </w:p>
        </w:tc>
        <w:tc>
          <w:tcPr>
            <w:tcW w:w="897" w:type="dxa"/>
            <w:tcBorders>
              <w:top w:val="single" w:sz="4" w:space="0" w:color="auto"/>
              <w:left w:val="single" w:sz="4" w:space="0" w:color="auto"/>
              <w:bottom w:val="single" w:sz="4" w:space="0" w:color="auto"/>
              <w:right w:val="single" w:sz="4" w:space="0" w:color="auto"/>
            </w:tcBorders>
            <w:vAlign w:val="center"/>
            <w:hideMark/>
          </w:tcPr>
          <w:p w14:paraId="3F2E9DE5" w14:textId="77777777" w:rsidR="00A75EA4" w:rsidRPr="00A75EA4" w:rsidRDefault="00A75EA4" w:rsidP="00A75EA4">
            <w:pPr>
              <w:jc w:val="center"/>
              <w:rPr>
                <w:snapToGrid w:val="0"/>
                <w:sz w:val="22"/>
                <w:szCs w:val="22"/>
              </w:rPr>
            </w:pPr>
            <w:r w:rsidRPr="00A75EA4">
              <w:rPr>
                <w:snapToGrid w:val="0"/>
                <w:sz w:val="22"/>
                <w:szCs w:val="22"/>
              </w:rPr>
              <w:t> </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A6C3B38" w14:textId="77777777" w:rsidR="00A75EA4" w:rsidRPr="00A75EA4" w:rsidRDefault="00A75EA4" w:rsidP="00A75EA4">
            <w:pPr>
              <w:jc w:val="center"/>
              <w:rPr>
                <w:snapToGrid w:val="0"/>
                <w:sz w:val="22"/>
                <w:szCs w:val="22"/>
              </w:rPr>
            </w:pPr>
            <w:r w:rsidRPr="00A75EA4">
              <w:rPr>
                <w:snapToGrid w:val="0"/>
                <w:sz w:val="22"/>
                <w:szCs w:val="22"/>
              </w:rPr>
              <w:t> </w:t>
            </w:r>
          </w:p>
        </w:tc>
        <w:tc>
          <w:tcPr>
            <w:tcW w:w="857" w:type="dxa"/>
            <w:tcBorders>
              <w:top w:val="single" w:sz="4" w:space="0" w:color="auto"/>
              <w:left w:val="single" w:sz="4" w:space="0" w:color="auto"/>
              <w:bottom w:val="single" w:sz="4" w:space="0" w:color="auto"/>
              <w:right w:val="single" w:sz="4" w:space="0" w:color="auto"/>
            </w:tcBorders>
            <w:vAlign w:val="center"/>
            <w:hideMark/>
          </w:tcPr>
          <w:p w14:paraId="2528DC2A" w14:textId="77777777" w:rsidR="00A75EA4" w:rsidRPr="00A75EA4" w:rsidRDefault="00A75EA4" w:rsidP="00A75EA4">
            <w:pPr>
              <w:jc w:val="center"/>
              <w:rPr>
                <w:snapToGrid w:val="0"/>
                <w:sz w:val="22"/>
                <w:szCs w:val="22"/>
              </w:rPr>
            </w:pPr>
            <w:r w:rsidRPr="00A75EA4">
              <w:rPr>
                <w:snapToGrid w:val="0"/>
                <w:sz w:val="22"/>
                <w:szCs w:val="22"/>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2B9304CF" w14:textId="77777777" w:rsidR="00A75EA4" w:rsidRPr="00A75EA4" w:rsidRDefault="00A75EA4" w:rsidP="00A75EA4">
            <w:pPr>
              <w:jc w:val="center"/>
              <w:rPr>
                <w:snapToGrid w:val="0"/>
                <w:sz w:val="22"/>
                <w:szCs w:val="22"/>
              </w:rPr>
            </w:pPr>
            <w:r w:rsidRPr="00A75EA4">
              <w:rPr>
                <w:snapToGrid w:val="0"/>
                <w:sz w:val="22"/>
                <w:szCs w:val="22"/>
              </w:rPr>
              <w:t>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422C52F7" w14:textId="77777777" w:rsidR="00A75EA4" w:rsidRPr="00A75EA4" w:rsidRDefault="00A75EA4" w:rsidP="00A75EA4">
            <w:pPr>
              <w:jc w:val="center"/>
              <w:rPr>
                <w:snapToGrid w:val="0"/>
                <w:sz w:val="22"/>
                <w:szCs w:val="22"/>
              </w:rPr>
            </w:pPr>
            <w:r w:rsidRPr="00A75EA4">
              <w:rPr>
                <w:snapToGrid w:val="0"/>
                <w:sz w:val="22"/>
                <w:szCs w:val="22"/>
              </w:rPr>
              <w:t>0,95</w:t>
            </w:r>
          </w:p>
        </w:tc>
        <w:tc>
          <w:tcPr>
            <w:tcW w:w="927" w:type="dxa"/>
            <w:tcBorders>
              <w:top w:val="single" w:sz="4" w:space="0" w:color="auto"/>
              <w:left w:val="single" w:sz="4" w:space="0" w:color="auto"/>
              <w:bottom w:val="single" w:sz="4" w:space="0" w:color="auto"/>
              <w:right w:val="single" w:sz="4" w:space="0" w:color="auto"/>
            </w:tcBorders>
            <w:vAlign w:val="center"/>
          </w:tcPr>
          <w:p w14:paraId="3977986F" w14:textId="77777777" w:rsidR="00A75EA4" w:rsidRPr="00A75EA4" w:rsidRDefault="00A75EA4" w:rsidP="00A75EA4">
            <w:pPr>
              <w:jc w:val="center"/>
              <w:rPr>
                <w:snapToGrid w:val="0"/>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14:paraId="3C1FB7D6" w14:textId="77777777" w:rsidR="00A75EA4" w:rsidRPr="00A75EA4" w:rsidRDefault="00A75EA4" w:rsidP="00A75EA4">
            <w:pPr>
              <w:jc w:val="center"/>
              <w:rPr>
                <w:snapToGrid w:val="0"/>
                <w:sz w:val="22"/>
                <w:szCs w:val="22"/>
              </w:rPr>
            </w:pPr>
            <w:r w:rsidRPr="00A75EA4">
              <w:rPr>
                <w:snapToGrid w:val="0"/>
                <w:sz w:val="22"/>
                <w:szCs w:val="22"/>
              </w:rPr>
              <w:t>0,96</w:t>
            </w:r>
          </w:p>
        </w:tc>
      </w:tr>
      <w:tr w:rsidR="00A75EA4" w:rsidRPr="00A75EA4" w14:paraId="0BB28142" w14:textId="77777777" w:rsidTr="00F95151">
        <w:trPr>
          <w:trHeight w:val="315"/>
        </w:trPr>
        <w:tc>
          <w:tcPr>
            <w:tcW w:w="1944" w:type="dxa"/>
            <w:tcBorders>
              <w:top w:val="single" w:sz="4" w:space="0" w:color="auto"/>
              <w:left w:val="single" w:sz="4" w:space="0" w:color="auto"/>
              <w:bottom w:val="single" w:sz="4" w:space="0" w:color="auto"/>
              <w:right w:val="single" w:sz="4" w:space="0" w:color="auto"/>
            </w:tcBorders>
            <w:vAlign w:val="center"/>
            <w:hideMark/>
          </w:tcPr>
          <w:p w14:paraId="4B8C487E" w14:textId="77777777" w:rsidR="00A75EA4" w:rsidRPr="00A75EA4" w:rsidRDefault="00A75EA4" w:rsidP="00A75EA4">
            <w:pPr>
              <w:rPr>
                <w:snapToGrid w:val="0"/>
                <w:sz w:val="20"/>
                <w:szCs w:val="20"/>
              </w:rPr>
            </w:pPr>
            <w:r w:rsidRPr="00A75EA4">
              <w:rPr>
                <w:sz w:val="20"/>
                <w:szCs w:val="20"/>
              </w:rPr>
              <w:t xml:space="preserve">2023 (За последний отчетный год </w:t>
            </w:r>
            <w:r w:rsidRPr="00A75EA4">
              <w:rPr>
                <w:sz w:val="20"/>
                <w:szCs w:val="20"/>
              </w:rPr>
              <w:br/>
              <w:t>с учетом средней динамики), тыс. Гкал</w:t>
            </w:r>
          </w:p>
        </w:tc>
        <w:tc>
          <w:tcPr>
            <w:tcW w:w="897" w:type="dxa"/>
            <w:tcBorders>
              <w:top w:val="single" w:sz="4" w:space="0" w:color="auto"/>
              <w:left w:val="single" w:sz="4" w:space="0" w:color="auto"/>
              <w:bottom w:val="single" w:sz="4" w:space="0" w:color="auto"/>
              <w:right w:val="single" w:sz="4" w:space="0" w:color="auto"/>
            </w:tcBorders>
            <w:vAlign w:val="center"/>
            <w:hideMark/>
          </w:tcPr>
          <w:p w14:paraId="5FC5EA5B" w14:textId="77777777" w:rsidR="00A75EA4" w:rsidRPr="00A75EA4" w:rsidRDefault="00A75EA4" w:rsidP="00A75EA4">
            <w:pPr>
              <w:jc w:val="center"/>
              <w:rPr>
                <w:snapToGrid w:val="0"/>
                <w:sz w:val="22"/>
                <w:szCs w:val="22"/>
              </w:rPr>
            </w:pPr>
            <w:r w:rsidRPr="00A75EA4">
              <w:rPr>
                <w:snapToGrid w:val="0"/>
                <w:sz w:val="22"/>
                <w:szCs w:val="22"/>
              </w:rPr>
              <w:t> </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6BC8411" w14:textId="77777777" w:rsidR="00A75EA4" w:rsidRPr="00A75EA4" w:rsidRDefault="00A75EA4" w:rsidP="00A75EA4">
            <w:pPr>
              <w:jc w:val="center"/>
              <w:rPr>
                <w:snapToGrid w:val="0"/>
                <w:sz w:val="22"/>
                <w:szCs w:val="22"/>
              </w:rPr>
            </w:pPr>
            <w:r w:rsidRPr="00A75EA4">
              <w:rPr>
                <w:snapToGrid w:val="0"/>
                <w:sz w:val="22"/>
                <w:szCs w:val="22"/>
              </w:rPr>
              <w:t>2,826</w:t>
            </w:r>
          </w:p>
        </w:tc>
        <w:tc>
          <w:tcPr>
            <w:tcW w:w="857" w:type="dxa"/>
            <w:tcBorders>
              <w:top w:val="single" w:sz="4" w:space="0" w:color="auto"/>
              <w:left w:val="single" w:sz="4" w:space="0" w:color="auto"/>
              <w:bottom w:val="single" w:sz="4" w:space="0" w:color="auto"/>
              <w:right w:val="single" w:sz="4" w:space="0" w:color="auto"/>
            </w:tcBorders>
            <w:vAlign w:val="center"/>
            <w:hideMark/>
          </w:tcPr>
          <w:p w14:paraId="4923664E" w14:textId="77777777" w:rsidR="00A75EA4" w:rsidRPr="00A75EA4" w:rsidRDefault="00A75EA4" w:rsidP="00A75EA4">
            <w:pPr>
              <w:jc w:val="center"/>
              <w:rPr>
                <w:snapToGrid w:val="0"/>
                <w:sz w:val="22"/>
                <w:szCs w:val="22"/>
              </w:rPr>
            </w:pPr>
            <w:r w:rsidRPr="00A75EA4">
              <w:rPr>
                <w:snapToGrid w:val="0"/>
                <w:sz w:val="22"/>
                <w:szCs w:val="22"/>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6E1887EA" w14:textId="77777777" w:rsidR="00A75EA4" w:rsidRPr="00A75EA4" w:rsidRDefault="00A75EA4" w:rsidP="00A75EA4">
            <w:pPr>
              <w:jc w:val="center"/>
              <w:rPr>
                <w:b/>
                <w:snapToGrid w:val="0"/>
                <w:sz w:val="22"/>
                <w:szCs w:val="22"/>
              </w:rPr>
            </w:pPr>
            <w:r w:rsidRPr="00A75EA4">
              <w:rPr>
                <w:b/>
                <w:snapToGrid w:val="0"/>
                <w:sz w:val="22"/>
                <w:szCs w:val="22"/>
              </w:rPr>
              <w:t>24,803</w:t>
            </w:r>
          </w:p>
        </w:tc>
        <w:tc>
          <w:tcPr>
            <w:tcW w:w="1371" w:type="dxa"/>
            <w:tcBorders>
              <w:top w:val="single" w:sz="4" w:space="0" w:color="auto"/>
              <w:left w:val="single" w:sz="4" w:space="0" w:color="auto"/>
              <w:bottom w:val="single" w:sz="4" w:space="0" w:color="auto"/>
              <w:right w:val="single" w:sz="4" w:space="0" w:color="auto"/>
            </w:tcBorders>
            <w:vAlign w:val="center"/>
            <w:hideMark/>
          </w:tcPr>
          <w:p w14:paraId="3E230415" w14:textId="77777777" w:rsidR="00A75EA4" w:rsidRPr="00A75EA4" w:rsidRDefault="00A75EA4" w:rsidP="00A75EA4">
            <w:pPr>
              <w:rPr>
                <w:snapToGrid w:val="0"/>
                <w:sz w:val="22"/>
                <w:szCs w:val="22"/>
              </w:rPr>
            </w:pPr>
          </w:p>
        </w:tc>
        <w:tc>
          <w:tcPr>
            <w:tcW w:w="927" w:type="dxa"/>
            <w:tcBorders>
              <w:top w:val="single" w:sz="4" w:space="0" w:color="auto"/>
              <w:left w:val="single" w:sz="4" w:space="0" w:color="auto"/>
              <w:bottom w:val="single" w:sz="4" w:space="0" w:color="auto"/>
              <w:right w:val="single" w:sz="4" w:space="0" w:color="auto"/>
            </w:tcBorders>
            <w:vAlign w:val="center"/>
            <w:hideMark/>
          </w:tcPr>
          <w:p w14:paraId="60607F01" w14:textId="77777777" w:rsidR="00A75EA4" w:rsidRPr="00A75EA4" w:rsidRDefault="00A75EA4" w:rsidP="00A75EA4">
            <w:pPr>
              <w:rPr>
                <w:snapToGrid w:val="0"/>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hideMark/>
          </w:tcPr>
          <w:p w14:paraId="70F54059" w14:textId="77777777" w:rsidR="00A75EA4" w:rsidRPr="00A75EA4" w:rsidRDefault="00A75EA4" w:rsidP="00A75EA4">
            <w:pPr>
              <w:rPr>
                <w:snapToGrid w:val="0"/>
                <w:sz w:val="20"/>
                <w:szCs w:val="20"/>
              </w:rPr>
            </w:pPr>
          </w:p>
        </w:tc>
      </w:tr>
    </w:tbl>
    <w:p w14:paraId="5A157C3E" w14:textId="77777777" w:rsidR="00A75EA4" w:rsidRPr="00A75EA4" w:rsidRDefault="00A75EA4" w:rsidP="00A75EA4">
      <w:pPr>
        <w:ind w:firstLine="709"/>
        <w:jc w:val="both"/>
        <w:rPr>
          <w:snapToGrid w:val="0"/>
          <w:sz w:val="28"/>
          <w:szCs w:val="28"/>
        </w:rPr>
      </w:pPr>
    </w:p>
    <w:p w14:paraId="054C4A5E" w14:textId="77777777" w:rsidR="00A75EA4" w:rsidRPr="00A75EA4" w:rsidRDefault="00A75EA4" w:rsidP="00A75EA4">
      <w:pPr>
        <w:ind w:firstLine="709"/>
        <w:jc w:val="both"/>
        <w:rPr>
          <w:snapToGrid w:val="0"/>
          <w:sz w:val="28"/>
          <w:szCs w:val="28"/>
        </w:rPr>
      </w:pPr>
      <w:r w:rsidRPr="00A75EA4">
        <w:rPr>
          <w:snapToGrid w:val="0"/>
          <w:sz w:val="28"/>
          <w:szCs w:val="28"/>
        </w:rPr>
        <w:t>Объем потерь тепловой энергии при передаче устанавливается</w:t>
      </w:r>
      <w:r w:rsidRPr="00A75EA4">
        <w:rPr>
          <w:snapToGrid w:val="0"/>
          <w:sz w:val="28"/>
          <w:szCs w:val="28"/>
        </w:rPr>
        <w:br/>
        <w:t>на первый год долгосрочного периода регулирования, определяется</w:t>
      </w:r>
      <w:r w:rsidRPr="00A75EA4">
        <w:rPr>
          <w:snapToGrid w:val="0"/>
          <w:sz w:val="28"/>
          <w:szCs w:val="28"/>
        </w:rPr>
        <w:br/>
        <w:t>в соответствии с пунктом 40 Методических указаний и в течение этого периода не пересматривается.</w:t>
      </w:r>
    </w:p>
    <w:p w14:paraId="5ACDA494" w14:textId="77777777" w:rsidR="00A75EA4" w:rsidRPr="00A75EA4" w:rsidRDefault="00A75EA4" w:rsidP="00A75EA4">
      <w:pPr>
        <w:ind w:firstLine="709"/>
        <w:jc w:val="both"/>
        <w:rPr>
          <w:snapToGrid w:val="0"/>
          <w:sz w:val="28"/>
          <w:szCs w:val="28"/>
        </w:rPr>
      </w:pPr>
      <w:r w:rsidRPr="00A75EA4">
        <w:rPr>
          <w:snapToGrid w:val="0"/>
          <w:sz w:val="28"/>
          <w:szCs w:val="28"/>
        </w:rPr>
        <w:t>По данному узлу теплоснабжения на 2019 год потери не утверждались, соответственно эксперты приняли их равными 0 тыс. Гкал.</w:t>
      </w:r>
    </w:p>
    <w:p w14:paraId="1E2FB6F5" w14:textId="77777777" w:rsidR="00A75EA4" w:rsidRPr="00A75EA4" w:rsidRDefault="00A75EA4" w:rsidP="00A75EA4">
      <w:pPr>
        <w:ind w:firstLine="709"/>
        <w:jc w:val="both"/>
        <w:rPr>
          <w:snapToGrid w:val="0"/>
          <w:sz w:val="28"/>
          <w:szCs w:val="28"/>
        </w:rPr>
      </w:pPr>
      <w:r w:rsidRPr="00A75EA4">
        <w:rPr>
          <w:b/>
          <w:bCs/>
          <w:snapToGrid w:val="0"/>
          <w:sz w:val="28"/>
          <w:szCs w:val="28"/>
        </w:rPr>
        <w:t>Отпуск в сеть</w:t>
      </w:r>
      <w:r w:rsidRPr="00A75EA4">
        <w:rPr>
          <w:snapToGrid w:val="0"/>
          <w:sz w:val="28"/>
          <w:szCs w:val="28"/>
        </w:rPr>
        <w:t xml:space="preserve"> при этом составляет: </w:t>
      </w:r>
      <w:r w:rsidRPr="00A75EA4">
        <w:rPr>
          <w:b/>
          <w:snapToGrid w:val="0"/>
          <w:sz w:val="28"/>
          <w:szCs w:val="28"/>
        </w:rPr>
        <w:t>24,803 тыс. Гкал</w:t>
      </w:r>
      <w:r w:rsidRPr="00A75EA4">
        <w:rPr>
          <w:snapToGrid w:val="0"/>
          <w:sz w:val="28"/>
          <w:szCs w:val="28"/>
        </w:rPr>
        <w:t xml:space="preserve"> (значение фактического полезного отпуска тепловой энергии за последний отчетный год с учетом средней динамики). </w:t>
      </w:r>
    </w:p>
    <w:p w14:paraId="278A8BC7" w14:textId="77777777" w:rsidR="00A75EA4" w:rsidRPr="00A75EA4" w:rsidRDefault="00A75EA4" w:rsidP="00A75EA4">
      <w:pPr>
        <w:ind w:firstLine="851"/>
        <w:jc w:val="both"/>
        <w:rPr>
          <w:snapToGrid w:val="0"/>
          <w:sz w:val="28"/>
          <w:szCs w:val="28"/>
        </w:rPr>
      </w:pPr>
      <w:r w:rsidRPr="00A75EA4">
        <w:rPr>
          <w:snapToGrid w:val="0"/>
          <w:sz w:val="28"/>
          <w:szCs w:val="28"/>
        </w:rPr>
        <w:t>На основании данных шаблона</w:t>
      </w:r>
      <w:r w:rsidRPr="00A75EA4">
        <w:rPr>
          <w:snapToGrid w:val="0"/>
          <w:sz w:val="28"/>
          <w:szCs w:val="28"/>
          <w:highlight w:val="red"/>
          <w:lang w:eastAsia="en-US"/>
        </w:rPr>
        <w:t xml:space="preserve"> </w:t>
      </w:r>
      <w:r w:rsidRPr="00A75EA4">
        <w:rPr>
          <w:snapToGrid w:val="0"/>
          <w:sz w:val="28"/>
          <w:szCs w:val="28"/>
          <w:lang w:val="en-US" w:eastAsia="en-US"/>
        </w:rPr>
        <w:t>BALANCE</w:t>
      </w:r>
      <w:r w:rsidRPr="00A75EA4">
        <w:rPr>
          <w:snapToGrid w:val="0"/>
          <w:sz w:val="28"/>
          <w:szCs w:val="28"/>
          <w:lang w:eastAsia="en-US"/>
        </w:rPr>
        <w:t>.</w:t>
      </w:r>
      <w:r w:rsidRPr="00A75EA4">
        <w:rPr>
          <w:snapToGrid w:val="0"/>
          <w:sz w:val="28"/>
          <w:szCs w:val="28"/>
          <w:lang w:val="en-US" w:eastAsia="en-US"/>
        </w:rPr>
        <w:t>CALC</w:t>
      </w:r>
      <w:r w:rsidRPr="00A75EA4">
        <w:rPr>
          <w:snapToGrid w:val="0"/>
          <w:sz w:val="28"/>
          <w:szCs w:val="28"/>
          <w:lang w:eastAsia="en-US"/>
        </w:rPr>
        <w:t>.</w:t>
      </w:r>
      <w:r w:rsidRPr="00A75EA4">
        <w:rPr>
          <w:snapToGrid w:val="0"/>
          <w:sz w:val="28"/>
          <w:szCs w:val="28"/>
          <w:lang w:val="en-US" w:eastAsia="en-US"/>
        </w:rPr>
        <w:t>TARIFF</w:t>
      </w:r>
      <w:r w:rsidRPr="00A75EA4">
        <w:rPr>
          <w:snapToGrid w:val="0"/>
          <w:sz w:val="28"/>
          <w:szCs w:val="28"/>
          <w:lang w:eastAsia="en-US"/>
        </w:rPr>
        <w:t>.</w:t>
      </w:r>
      <w:r w:rsidRPr="00A75EA4">
        <w:rPr>
          <w:snapToGrid w:val="0"/>
          <w:sz w:val="28"/>
          <w:szCs w:val="28"/>
          <w:lang w:val="en-US" w:eastAsia="en-US"/>
        </w:rPr>
        <w:t>WARM</w:t>
      </w:r>
      <w:r w:rsidRPr="00A75EA4">
        <w:rPr>
          <w:snapToGrid w:val="0"/>
          <w:sz w:val="28"/>
          <w:szCs w:val="28"/>
          <w:lang w:eastAsia="en-US"/>
        </w:rPr>
        <w:t>.2021.</w:t>
      </w:r>
      <w:r w:rsidRPr="00A75EA4">
        <w:rPr>
          <w:snapToGrid w:val="0"/>
          <w:sz w:val="28"/>
          <w:szCs w:val="28"/>
          <w:lang w:val="en-US" w:eastAsia="en-US"/>
        </w:rPr>
        <w:t>FACT</w:t>
      </w:r>
      <w:r w:rsidRPr="00A75EA4">
        <w:rPr>
          <w:snapToGrid w:val="0"/>
          <w:sz w:val="28"/>
          <w:szCs w:val="28"/>
          <w:lang w:eastAsia="en-US"/>
        </w:rPr>
        <w:t xml:space="preserve"> эксперты определили долю каждого полугодия в общем объеме полезного отпуска.</w:t>
      </w:r>
    </w:p>
    <w:p w14:paraId="092122AB" w14:textId="77777777" w:rsidR="00A75EA4" w:rsidRPr="00A75EA4" w:rsidRDefault="00A75EA4" w:rsidP="00A75EA4">
      <w:pPr>
        <w:ind w:firstLine="851"/>
        <w:jc w:val="both"/>
        <w:rPr>
          <w:snapToGrid w:val="0"/>
          <w:sz w:val="28"/>
          <w:szCs w:val="28"/>
        </w:rPr>
      </w:pPr>
      <w:r w:rsidRPr="00A75EA4">
        <w:rPr>
          <w:snapToGrid w:val="0"/>
          <w:sz w:val="28"/>
          <w:szCs w:val="28"/>
        </w:rPr>
        <w:lastRenderedPageBreak/>
        <w:t xml:space="preserve">Доля первого полугодия в общем объеме полезного отпуска составила: 15,10759 тыс. Гкал (объем полезного отпуска в 1 полугодии 2021 года) ÷ 25,83577 тыс. Гкал. (объем полезного отпуска всего в 2021 году) = </w:t>
      </w:r>
      <w:r w:rsidRPr="00A75EA4">
        <w:rPr>
          <w:b/>
          <w:snapToGrid w:val="0"/>
          <w:sz w:val="28"/>
          <w:szCs w:val="28"/>
        </w:rPr>
        <w:t>0,58</w:t>
      </w:r>
    </w:p>
    <w:p w14:paraId="573BB7A3" w14:textId="77777777" w:rsidR="00A75EA4" w:rsidRPr="00A75EA4" w:rsidRDefault="00A75EA4" w:rsidP="00A75EA4">
      <w:pPr>
        <w:ind w:firstLine="851"/>
        <w:jc w:val="both"/>
        <w:rPr>
          <w:snapToGrid w:val="0"/>
          <w:sz w:val="28"/>
          <w:szCs w:val="28"/>
        </w:rPr>
      </w:pPr>
      <w:r w:rsidRPr="00A75EA4">
        <w:rPr>
          <w:snapToGrid w:val="0"/>
          <w:sz w:val="28"/>
          <w:szCs w:val="28"/>
        </w:rPr>
        <w:t xml:space="preserve">Доля второго полугодия в общем объеме полезного отпуска составила: 10,72818 тыс. Гкал (объем полезного отпуска во 2 полугодии 2021 года) ÷ 25,83577 тыс. Гкал. (объем полезного отпуска всего в 2021 году) = </w:t>
      </w:r>
      <w:r w:rsidRPr="00A75EA4">
        <w:rPr>
          <w:b/>
          <w:snapToGrid w:val="0"/>
          <w:sz w:val="28"/>
          <w:szCs w:val="28"/>
        </w:rPr>
        <w:t>0,42</w:t>
      </w:r>
    </w:p>
    <w:p w14:paraId="2900C6ED" w14:textId="77777777" w:rsidR="00A75EA4" w:rsidRPr="00A75EA4" w:rsidRDefault="00A75EA4" w:rsidP="00A75EA4">
      <w:pPr>
        <w:ind w:firstLine="709"/>
        <w:jc w:val="both"/>
        <w:rPr>
          <w:snapToGrid w:val="0"/>
          <w:sz w:val="28"/>
          <w:szCs w:val="28"/>
        </w:rPr>
      </w:pPr>
      <w:r w:rsidRPr="00A75EA4">
        <w:rPr>
          <w:snapToGrid w:val="0"/>
          <w:sz w:val="28"/>
          <w:szCs w:val="28"/>
        </w:rPr>
        <w:t xml:space="preserve">В соответствии с вышеуказанными долями распределены объемы </w:t>
      </w:r>
      <w:r w:rsidRPr="00A75EA4">
        <w:rPr>
          <w:snapToGrid w:val="0"/>
          <w:sz w:val="28"/>
          <w:szCs w:val="28"/>
        </w:rPr>
        <w:br/>
        <w:t>в балансе тепловой энергии на 2023 год.</w:t>
      </w:r>
    </w:p>
    <w:p w14:paraId="1DDC3C5B" w14:textId="77777777" w:rsidR="00A75EA4" w:rsidRPr="00A75EA4" w:rsidRDefault="00A75EA4" w:rsidP="00A75EA4">
      <w:pPr>
        <w:ind w:firstLine="709"/>
        <w:jc w:val="both"/>
        <w:rPr>
          <w:snapToGrid w:val="0"/>
          <w:sz w:val="28"/>
          <w:szCs w:val="28"/>
        </w:rPr>
      </w:pPr>
    </w:p>
    <w:p w14:paraId="250422C3" w14:textId="77777777" w:rsidR="00A75EA4" w:rsidRPr="00A75EA4" w:rsidRDefault="00A75EA4" w:rsidP="00A75EA4">
      <w:pPr>
        <w:ind w:firstLine="709"/>
        <w:jc w:val="both"/>
        <w:rPr>
          <w:snapToGrid w:val="0"/>
          <w:sz w:val="28"/>
          <w:szCs w:val="28"/>
        </w:rPr>
      </w:pPr>
      <w:r w:rsidRPr="00A75EA4">
        <w:rPr>
          <w:snapToGrid w:val="0"/>
          <w:sz w:val="28"/>
          <w:szCs w:val="28"/>
        </w:rPr>
        <w:t>Сводный баланс тепловой энергии представлен в таблице 2.</w:t>
      </w:r>
    </w:p>
    <w:p w14:paraId="2AB6530E" w14:textId="77777777" w:rsidR="00A75EA4" w:rsidRPr="00A75EA4" w:rsidRDefault="00A75EA4" w:rsidP="00A75EA4">
      <w:pPr>
        <w:ind w:firstLine="709"/>
        <w:jc w:val="both"/>
        <w:rPr>
          <w:snapToGrid w:val="0"/>
          <w:sz w:val="28"/>
          <w:szCs w:val="28"/>
        </w:rPr>
      </w:pPr>
    </w:p>
    <w:p w14:paraId="147FC5FB" w14:textId="77777777" w:rsidR="00A75EA4" w:rsidRPr="00A75EA4" w:rsidRDefault="00A75EA4" w:rsidP="0004645C">
      <w:pPr>
        <w:numPr>
          <w:ilvl w:val="0"/>
          <w:numId w:val="16"/>
        </w:numPr>
        <w:snapToGrid w:val="0"/>
        <w:ind w:left="1571" w:right="-426"/>
        <w:jc w:val="right"/>
        <w:rPr>
          <w:snapToGrid w:val="0"/>
          <w:sz w:val="28"/>
          <w:szCs w:val="28"/>
        </w:rPr>
      </w:pPr>
    </w:p>
    <w:p w14:paraId="04DAEF00" w14:textId="77777777" w:rsidR="00A75EA4" w:rsidRPr="00A75EA4" w:rsidRDefault="00A75EA4" w:rsidP="00A75EA4">
      <w:pPr>
        <w:spacing w:after="240"/>
        <w:jc w:val="center"/>
        <w:rPr>
          <w:b/>
          <w:snapToGrid w:val="0"/>
          <w:sz w:val="28"/>
          <w:szCs w:val="28"/>
        </w:rPr>
      </w:pPr>
      <w:r w:rsidRPr="00A75EA4">
        <w:rPr>
          <w:b/>
          <w:snapToGrid w:val="0"/>
          <w:sz w:val="28"/>
          <w:szCs w:val="28"/>
        </w:rPr>
        <w:t>Баланс тепловой энергии на 2023 год</w:t>
      </w:r>
    </w:p>
    <w:tbl>
      <w:tblPr>
        <w:tblW w:w="9492" w:type="dxa"/>
        <w:tblInd w:w="113" w:type="dxa"/>
        <w:tblLook w:val="04A0" w:firstRow="1" w:lastRow="0" w:firstColumn="1" w:lastColumn="0" w:noHBand="0" w:noVBand="1"/>
      </w:tblPr>
      <w:tblGrid>
        <w:gridCol w:w="704"/>
        <w:gridCol w:w="2977"/>
        <w:gridCol w:w="1276"/>
        <w:gridCol w:w="1700"/>
        <w:gridCol w:w="1417"/>
        <w:gridCol w:w="1418"/>
      </w:tblGrid>
      <w:tr w:rsidR="00A75EA4" w:rsidRPr="00A75EA4" w14:paraId="79C6FD3D" w14:textId="77777777" w:rsidTr="00F95151">
        <w:trPr>
          <w:trHeight w:val="480"/>
        </w:trPr>
        <w:tc>
          <w:tcPr>
            <w:tcW w:w="704" w:type="dxa"/>
            <w:vMerge w:val="restart"/>
            <w:tcBorders>
              <w:top w:val="single" w:sz="4" w:space="0" w:color="auto"/>
              <w:left w:val="single" w:sz="4" w:space="0" w:color="auto"/>
              <w:bottom w:val="single" w:sz="4" w:space="0" w:color="000000"/>
              <w:right w:val="single" w:sz="4" w:space="0" w:color="auto"/>
            </w:tcBorders>
            <w:vAlign w:val="center"/>
            <w:hideMark/>
          </w:tcPr>
          <w:p w14:paraId="5E0F8B0B" w14:textId="77777777" w:rsidR="00A75EA4" w:rsidRPr="00A75EA4" w:rsidRDefault="00A75EA4" w:rsidP="00A75EA4">
            <w:pPr>
              <w:jc w:val="center"/>
              <w:rPr>
                <w:snapToGrid w:val="0"/>
              </w:rPr>
            </w:pPr>
            <w:r w:rsidRPr="00A75EA4">
              <w:rPr>
                <w:snapToGrid w:val="0"/>
              </w:rPr>
              <w:t>№ п/п</w:t>
            </w:r>
          </w:p>
        </w:tc>
        <w:tc>
          <w:tcPr>
            <w:tcW w:w="2977" w:type="dxa"/>
            <w:vMerge w:val="restart"/>
            <w:tcBorders>
              <w:top w:val="single" w:sz="4" w:space="0" w:color="auto"/>
              <w:left w:val="single" w:sz="4" w:space="0" w:color="auto"/>
              <w:bottom w:val="single" w:sz="4" w:space="0" w:color="000000"/>
              <w:right w:val="single" w:sz="4" w:space="0" w:color="auto"/>
            </w:tcBorders>
            <w:vAlign w:val="center"/>
            <w:hideMark/>
          </w:tcPr>
          <w:p w14:paraId="1556201B" w14:textId="77777777" w:rsidR="00A75EA4" w:rsidRPr="00A75EA4" w:rsidRDefault="00A75EA4" w:rsidP="00A75EA4">
            <w:pPr>
              <w:jc w:val="center"/>
              <w:rPr>
                <w:snapToGrid w:val="0"/>
              </w:rPr>
            </w:pPr>
            <w:r w:rsidRPr="00A75EA4">
              <w:rPr>
                <w:snapToGrid w:val="0"/>
              </w:rPr>
              <w:t>Показатель</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241A6FFF" w14:textId="77777777" w:rsidR="00A75EA4" w:rsidRPr="00A75EA4" w:rsidRDefault="00A75EA4" w:rsidP="00A75EA4">
            <w:pPr>
              <w:jc w:val="center"/>
              <w:rPr>
                <w:snapToGrid w:val="0"/>
              </w:rPr>
            </w:pPr>
            <w:r w:rsidRPr="00A75EA4">
              <w:rPr>
                <w:snapToGrid w:val="0"/>
              </w:rPr>
              <w:t>ед. изм.</w:t>
            </w:r>
          </w:p>
        </w:tc>
        <w:tc>
          <w:tcPr>
            <w:tcW w:w="1700" w:type="dxa"/>
            <w:vMerge w:val="restart"/>
            <w:tcBorders>
              <w:top w:val="single" w:sz="4" w:space="0" w:color="auto"/>
              <w:left w:val="single" w:sz="4" w:space="0" w:color="auto"/>
              <w:bottom w:val="single" w:sz="4" w:space="0" w:color="000000"/>
              <w:right w:val="single" w:sz="4" w:space="0" w:color="auto"/>
            </w:tcBorders>
            <w:vAlign w:val="center"/>
            <w:hideMark/>
          </w:tcPr>
          <w:p w14:paraId="2547485B" w14:textId="77777777" w:rsidR="00A75EA4" w:rsidRPr="00A75EA4" w:rsidRDefault="00A75EA4" w:rsidP="00A75EA4">
            <w:pPr>
              <w:jc w:val="center"/>
              <w:rPr>
                <w:snapToGrid w:val="0"/>
              </w:rPr>
            </w:pPr>
            <w:r w:rsidRPr="00A75EA4">
              <w:rPr>
                <w:snapToGrid w:val="0"/>
              </w:rPr>
              <w:t>Объем тепловой энергии в год</w:t>
            </w:r>
          </w:p>
        </w:tc>
        <w:tc>
          <w:tcPr>
            <w:tcW w:w="2835" w:type="dxa"/>
            <w:gridSpan w:val="2"/>
            <w:tcBorders>
              <w:top w:val="single" w:sz="4" w:space="0" w:color="auto"/>
              <w:left w:val="nil"/>
              <w:bottom w:val="single" w:sz="4" w:space="0" w:color="auto"/>
              <w:right w:val="single" w:sz="4" w:space="0" w:color="000000"/>
            </w:tcBorders>
            <w:vAlign w:val="center"/>
            <w:hideMark/>
          </w:tcPr>
          <w:p w14:paraId="3AAF7FCF" w14:textId="77777777" w:rsidR="00A75EA4" w:rsidRPr="00A75EA4" w:rsidRDefault="00A75EA4" w:rsidP="00A75EA4">
            <w:pPr>
              <w:jc w:val="center"/>
              <w:rPr>
                <w:snapToGrid w:val="0"/>
              </w:rPr>
            </w:pPr>
            <w:r w:rsidRPr="00A75EA4">
              <w:rPr>
                <w:snapToGrid w:val="0"/>
              </w:rPr>
              <w:t>в том числе:</w:t>
            </w:r>
          </w:p>
        </w:tc>
      </w:tr>
      <w:tr w:rsidR="00A75EA4" w:rsidRPr="00A75EA4" w14:paraId="2CC5B8F6" w14:textId="77777777" w:rsidTr="00F95151">
        <w:trPr>
          <w:trHeight w:val="26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1EE1394" w14:textId="77777777" w:rsidR="00A75EA4" w:rsidRPr="00A75EA4" w:rsidRDefault="00A75EA4" w:rsidP="00A75EA4">
            <w:pPr>
              <w:rPr>
                <w:snapToGrid w:val="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720FE0" w14:textId="77777777" w:rsidR="00A75EA4" w:rsidRPr="00A75EA4" w:rsidRDefault="00A75EA4" w:rsidP="00A75EA4">
            <w:pPr>
              <w:rPr>
                <w:snapToGrid w:val="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3D7C890" w14:textId="77777777" w:rsidR="00A75EA4" w:rsidRPr="00A75EA4" w:rsidRDefault="00A75EA4" w:rsidP="00A75EA4">
            <w:pPr>
              <w:rPr>
                <w:snapToGrid w:val="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835FB08" w14:textId="77777777" w:rsidR="00A75EA4" w:rsidRPr="00A75EA4" w:rsidRDefault="00A75EA4" w:rsidP="00A75EA4">
            <w:pPr>
              <w:rPr>
                <w:snapToGrid w:val="0"/>
              </w:rPr>
            </w:pPr>
          </w:p>
        </w:tc>
        <w:tc>
          <w:tcPr>
            <w:tcW w:w="1417" w:type="dxa"/>
            <w:tcBorders>
              <w:top w:val="nil"/>
              <w:left w:val="nil"/>
              <w:bottom w:val="single" w:sz="4" w:space="0" w:color="auto"/>
              <w:right w:val="single" w:sz="4" w:space="0" w:color="auto"/>
            </w:tcBorders>
            <w:noWrap/>
            <w:vAlign w:val="center"/>
            <w:hideMark/>
          </w:tcPr>
          <w:p w14:paraId="19EC16A9" w14:textId="77777777" w:rsidR="00A75EA4" w:rsidRPr="00A75EA4" w:rsidRDefault="00A75EA4" w:rsidP="00A75EA4">
            <w:pPr>
              <w:ind w:hanging="108"/>
              <w:jc w:val="center"/>
              <w:rPr>
                <w:snapToGrid w:val="0"/>
              </w:rPr>
            </w:pPr>
            <w:r w:rsidRPr="00A75EA4">
              <w:rPr>
                <w:snapToGrid w:val="0"/>
              </w:rPr>
              <w:t xml:space="preserve">1 полугодие </w:t>
            </w:r>
          </w:p>
        </w:tc>
        <w:tc>
          <w:tcPr>
            <w:tcW w:w="1418" w:type="dxa"/>
            <w:tcBorders>
              <w:top w:val="nil"/>
              <w:left w:val="nil"/>
              <w:bottom w:val="single" w:sz="4" w:space="0" w:color="auto"/>
              <w:right w:val="single" w:sz="4" w:space="0" w:color="auto"/>
            </w:tcBorders>
            <w:noWrap/>
            <w:vAlign w:val="center"/>
            <w:hideMark/>
          </w:tcPr>
          <w:p w14:paraId="112E0014" w14:textId="77777777" w:rsidR="00A75EA4" w:rsidRPr="00A75EA4" w:rsidRDefault="00A75EA4" w:rsidP="00A75EA4">
            <w:pPr>
              <w:ind w:hanging="108"/>
              <w:jc w:val="center"/>
              <w:rPr>
                <w:snapToGrid w:val="0"/>
              </w:rPr>
            </w:pPr>
            <w:r w:rsidRPr="00A75EA4">
              <w:rPr>
                <w:snapToGrid w:val="0"/>
              </w:rPr>
              <w:t>2 полугодие</w:t>
            </w:r>
          </w:p>
        </w:tc>
      </w:tr>
      <w:tr w:rsidR="00A75EA4" w:rsidRPr="00A75EA4" w14:paraId="07F25D65" w14:textId="77777777" w:rsidTr="00F95151">
        <w:trPr>
          <w:trHeight w:val="264"/>
        </w:trPr>
        <w:tc>
          <w:tcPr>
            <w:tcW w:w="704" w:type="dxa"/>
            <w:tcBorders>
              <w:top w:val="nil"/>
              <w:left w:val="single" w:sz="4" w:space="0" w:color="auto"/>
              <w:bottom w:val="single" w:sz="4" w:space="0" w:color="auto"/>
              <w:right w:val="single" w:sz="4" w:space="0" w:color="auto"/>
            </w:tcBorders>
            <w:noWrap/>
            <w:vAlign w:val="center"/>
            <w:hideMark/>
          </w:tcPr>
          <w:p w14:paraId="385589F6" w14:textId="77777777" w:rsidR="00A75EA4" w:rsidRPr="00A75EA4" w:rsidRDefault="00A75EA4" w:rsidP="00A75EA4">
            <w:pPr>
              <w:jc w:val="center"/>
              <w:rPr>
                <w:snapToGrid w:val="0"/>
              </w:rPr>
            </w:pPr>
            <w:r w:rsidRPr="00A75EA4">
              <w:rPr>
                <w:snapToGrid w:val="0"/>
              </w:rPr>
              <w:t>1.</w:t>
            </w:r>
          </w:p>
        </w:tc>
        <w:tc>
          <w:tcPr>
            <w:tcW w:w="2977" w:type="dxa"/>
            <w:tcBorders>
              <w:top w:val="single" w:sz="4" w:space="0" w:color="auto"/>
              <w:left w:val="nil"/>
              <w:bottom w:val="single" w:sz="4" w:space="0" w:color="auto"/>
              <w:right w:val="single" w:sz="4" w:space="0" w:color="auto"/>
            </w:tcBorders>
            <w:noWrap/>
            <w:vAlign w:val="center"/>
            <w:hideMark/>
          </w:tcPr>
          <w:p w14:paraId="449A7EFB" w14:textId="77777777" w:rsidR="00A75EA4" w:rsidRPr="00A75EA4" w:rsidRDefault="00A75EA4" w:rsidP="00A75EA4">
            <w:pPr>
              <w:rPr>
                <w:snapToGrid w:val="0"/>
              </w:rPr>
            </w:pPr>
            <w:r w:rsidRPr="00A75EA4">
              <w:rPr>
                <w:snapToGrid w:val="0"/>
              </w:rPr>
              <w:t>Отпуск тепловой энергии в сеть</w:t>
            </w:r>
          </w:p>
        </w:tc>
        <w:tc>
          <w:tcPr>
            <w:tcW w:w="1276" w:type="dxa"/>
            <w:tcBorders>
              <w:top w:val="nil"/>
              <w:left w:val="nil"/>
              <w:bottom w:val="single" w:sz="4" w:space="0" w:color="auto"/>
              <w:right w:val="single" w:sz="4" w:space="0" w:color="auto"/>
            </w:tcBorders>
            <w:noWrap/>
            <w:vAlign w:val="center"/>
            <w:hideMark/>
          </w:tcPr>
          <w:p w14:paraId="76062A23" w14:textId="77777777" w:rsidR="00A75EA4" w:rsidRPr="00A75EA4" w:rsidRDefault="00A75EA4" w:rsidP="00A75EA4">
            <w:pPr>
              <w:jc w:val="center"/>
              <w:rPr>
                <w:snapToGrid w:val="0"/>
              </w:rPr>
            </w:pPr>
            <w:r w:rsidRPr="00A75EA4">
              <w:rPr>
                <w:snapToGrid w:val="0"/>
              </w:rPr>
              <w:t>тыс. Гкал</w:t>
            </w:r>
          </w:p>
        </w:tc>
        <w:tc>
          <w:tcPr>
            <w:tcW w:w="1700" w:type="dxa"/>
            <w:tcBorders>
              <w:top w:val="nil"/>
              <w:left w:val="nil"/>
              <w:bottom w:val="single" w:sz="4" w:space="0" w:color="auto"/>
              <w:right w:val="single" w:sz="4" w:space="0" w:color="auto"/>
            </w:tcBorders>
            <w:shd w:val="clear" w:color="auto" w:fill="FFFFFF"/>
            <w:noWrap/>
            <w:vAlign w:val="center"/>
            <w:hideMark/>
          </w:tcPr>
          <w:p w14:paraId="658B8171" w14:textId="77777777" w:rsidR="00A75EA4" w:rsidRPr="00A75EA4" w:rsidRDefault="00A75EA4" w:rsidP="00A75EA4">
            <w:pPr>
              <w:jc w:val="center"/>
              <w:rPr>
                <w:snapToGrid w:val="0"/>
                <w:szCs w:val="22"/>
              </w:rPr>
            </w:pPr>
            <w:r w:rsidRPr="00A75EA4">
              <w:rPr>
                <w:snapToGrid w:val="0"/>
                <w:szCs w:val="22"/>
              </w:rPr>
              <w:t>24,803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F1A84A" w14:textId="77777777" w:rsidR="00A75EA4" w:rsidRPr="00A75EA4" w:rsidRDefault="00A75EA4" w:rsidP="00A75EA4">
            <w:pPr>
              <w:jc w:val="center"/>
              <w:rPr>
                <w:snapToGrid w:val="0"/>
                <w:szCs w:val="22"/>
              </w:rPr>
            </w:pPr>
            <w:r w:rsidRPr="00A75EA4">
              <w:rPr>
                <w:snapToGrid w:val="0"/>
                <w:szCs w:val="22"/>
              </w:rPr>
              <w:t>14,386</w:t>
            </w:r>
          </w:p>
        </w:tc>
        <w:tc>
          <w:tcPr>
            <w:tcW w:w="1418" w:type="dxa"/>
            <w:tcBorders>
              <w:top w:val="single" w:sz="4" w:space="0" w:color="auto"/>
              <w:left w:val="nil"/>
              <w:bottom w:val="single" w:sz="4" w:space="0" w:color="auto"/>
              <w:right w:val="single" w:sz="4" w:space="0" w:color="auto"/>
            </w:tcBorders>
            <w:noWrap/>
            <w:vAlign w:val="center"/>
            <w:hideMark/>
          </w:tcPr>
          <w:p w14:paraId="58D1E95C" w14:textId="77777777" w:rsidR="00A75EA4" w:rsidRPr="00A75EA4" w:rsidRDefault="00A75EA4" w:rsidP="00A75EA4">
            <w:pPr>
              <w:jc w:val="center"/>
              <w:rPr>
                <w:snapToGrid w:val="0"/>
                <w:szCs w:val="22"/>
              </w:rPr>
            </w:pPr>
            <w:r w:rsidRPr="00A75EA4">
              <w:rPr>
                <w:snapToGrid w:val="0"/>
                <w:szCs w:val="22"/>
              </w:rPr>
              <w:t>10,417</w:t>
            </w:r>
          </w:p>
        </w:tc>
      </w:tr>
      <w:tr w:rsidR="00A75EA4" w:rsidRPr="00A75EA4" w14:paraId="57821B96" w14:textId="77777777" w:rsidTr="00F95151">
        <w:trPr>
          <w:trHeight w:val="560"/>
        </w:trPr>
        <w:tc>
          <w:tcPr>
            <w:tcW w:w="704" w:type="dxa"/>
            <w:tcBorders>
              <w:top w:val="nil"/>
              <w:left w:val="single" w:sz="4" w:space="0" w:color="auto"/>
              <w:bottom w:val="single" w:sz="4" w:space="0" w:color="auto"/>
              <w:right w:val="single" w:sz="4" w:space="0" w:color="auto"/>
            </w:tcBorders>
            <w:noWrap/>
            <w:vAlign w:val="center"/>
            <w:hideMark/>
          </w:tcPr>
          <w:p w14:paraId="77F59F8A" w14:textId="77777777" w:rsidR="00A75EA4" w:rsidRPr="00A75EA4" w:rsidRDefault="00A75EA4" w:rsidP="00A75EA4">
            <w:pPr>
              <w:jc w:val="center"/>
              <w:rPr>
                <w:snapToGrid w:val="0"/>
              </w:rPr>
            </w:pPr>
            <w:r w:rsidRPr="00A75EA4">
              <w:rPr>
                <w:snapToGrid w:val="0"/>
              </w:rPr>
              <w:t>2.</w:t>
            </w:r>
          </w:p>
        </w:tc>
        <w:tc>
          <w:tcPr>
            <w:tcW w:w="2977" w:type="dxa"/>
            <w:tcBorders>
              <w:top w:val="nil"/>
              <w:left w:val="nil"/>
              <w:bottom w:val="single" w:sz="4" w:space="0" w:color="auto"/>
              <w:right w:val="single" w:sz="4" w:space="0" w:color="auto"/>
            </w:tcBorders>
            <w:noWrap/>
            <w:vAlign w:val="center"/>
            <w:hideMark/>
          </w:tcPr>
          <w:p w14:paraId="24F665A6" w14:textId="77777777" w:rsidR="00A75EA4" w:rsidRPr="00A75EA4" w:rsidRDefault="00A75EA4" w:rsidP="00A75EA4">
            <w:pPr>
              <w:rPr>
                <w:snapToGrid w:val="0"/>
              </w:rPr>
            </w:pPr>
            <w:r w:rsidRPr="00A75EA4">
              <w:rPr>
                <w:snapToGrid w:val="0"/>
              </w:rPr>
              <w:t>Потери тепловой энергии</w:t>
            </w:r>
          </w:p>
        </w:tc>
        <w:tc>
          <w:tcPr>
            <w:tcW w:w="1276" w:type="dxa"/>
            <w:tcBorders>
              <w:top w:val="nil"/>
              <w:left w:val="nil"/>
              <w:bottom w:val="single" w:sz="4" w:space="0" w:color="auto"/>
              <w:right w:val="single" w:sz="4" w:space="0" w:color="auto"/>
            </w:tcBorders>
            <w:noWrap/>
            <w:vAlign w:val="center"/>
            <w:hideMark/>
          </w:tcPr>
          <w:p w14:paraId="1BA6562B" w14:textId="77777777" w:rsidR="00A75EA4" w:rsidRPr="00A75EA4" w:rsidRDefault="00A75EA4" w:rsidP="00A75EA4">
            <w:pPr>
              <w:jc w:val="center"/>
              <w:rPr>
                <w:snapToGrid w:val="0"/>
              </w:rPr>
            </w:pPr>
            <w:r w:rsidRPr="00A75EA4">
              <w:rPr>
                <w:snapToGrid w:val="0"/>
              </w:rPr>
              <w:t>тыс. Гкал</w:t>
            </w:r>
          </w:p>
        </w:tc>
        <w:tc>
          <w:tcPr>
            <w:tcW w:w="1700" w:type="dxa"/>
            <w:tcBorders>
              <w:top w:val="nil"/>
              <w:left w:val="nil"/>
              <w:bottom w:val="single" w:sz="4" w:space="0" w:color="auto"/>
              <w:right w:val="single" w:sz="4" w:space="0" w:color="auto"/>
            </w:tcBorders>
            <w:shd w:val="clear" w:color="auto" w:fill="FFFFFF"/>
            <w:noWrap/>
            <w:vAlign w:val="center"/>
            <w:hideMark/>
          </w:tcPr>
          <w:p w14:paraId="57446053" w14:textId="77777777" w:rsidR="00A75EA4" w:rsidRPr="00A75EA4" w:rsidRDefault="00A75EA4" w:rsidP="00A75EA4">
            <w:pPr>
              <w:jc w:val="center"/>
              <w:rPr>
                <w:snapToGrid w:val="0"/>
                <w:szCs w:val="22"/>
              </w:rPr>
            </w:pPr>
            <w:r w:rsidRPr="00A75EA4">
              <w:rPr>
                <w:snapToGrid w:val="0"/>
                <w:szCs w:val="22"/>
              </w:rPr>
              <w:t>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5302C89" w14:textId="77777777" w:rsidR="00A75EA4" w:rsidRPr="00A75EA4" w:rsidRDefault="00A75EA4" w:rsidP="00A75EA4">
            <w:pPr>
              <w:jc w:val="center"/>
              <w:rPr>
                <w:snapToGrid w:val="0"/>
                <w:szCs w:val="22"/>
              </w:rPr>
            </w:pPr>
            <w:r w:rsidRPr="00A75EA4">
              <w:rPr>
                <w:snapToGrid w:val="0"/>
                <w:szCs w:val="22"/>
              </w:rPr>
              <w:t>0,000</w:t>
            </w:r>
          </w:p>
        </w:tc>
        <w:tc>
          <w:tcPr>
            <w:tcW w:w="1418" w:type="dxa"/>
            <w:tcBorders>
              <w:top w:val="single" w:sz="4" w:space="0" w:color="auto"/>
              <w:left w:val="nil"/>
              <w:bottom w:val="single" w:sz="4" w:space="0" w:color="auto"/>
              <w:right w:val="single" w:sz="4" w:space="0" w:color="auto"/>
            </w:tcBorders>
            <w:noWrap/>
            <w:vAlign w:val="center"/>
            <w:hideMark/>
          </w:tcPr>
          <w:p w14:paraId="5429828C" w14:textId="77777777" w:rsidR="00A75EA4" w:rsidRPr="00A75EA4" w:rsidRDefault="00A75EA4" w:rsidP="00A75EA4">
            <w:pPr>
              <w:jc w:val="center"/>
              <w:rPr>
                <w:snapToGrid w:val="0"/>
                <w:szCs w:val="22"/>
              </w:rPr>
            </w:pPr>
            <w:r w:rsidRPr="00A75EA4">
              <w:rPr>
                <w:snapToGrid w:val="0"/>
                <w:szCs w:val="22"/>
              </w:rPr>
              <w:t>0,000</w:t>
            </w:r>
          </w:p>
        </w:tc>
      </w:tr>
      <w:tr w:rsidR="00A75EA4" w:rsidRPr="00A75EA4" w14:paraId="1D2CCDF1" w14:textId="77777777" w:rsidTr="00F95151">
        <w:trPr>
          <w:trHeight w:val="264"/>
        </w:trPr>
        <w:tc>
          <w:tcPr>
            <w:tcW w:w="704" w:type="dxa"/>
            <w:tcBorders>
              <w:top w:val="nil"/>
              <w:left w:val="single" w:sz="4" w:space="0" w:color="auto"/>
              <w:bottom w:val="single" w:sz="4" w:space="0" w:color="auto"/>
              <w:right w:val="single" w:sz="4" w:space="0" w:color="auto"/>
            </w:tcBorders>
            <w:noWrap/>
            <w:vAlign w:val="center"/>
            <w:hideMark/>
          </w:tcPr>
          <w:p w14:paraId="35692475" w14:textId="77777777" w:rsidR="00A75EA4" w:rsidRPr="00A75EA4" w:rsidRDefault="00A75EA4" w:rsidP="00A75EA4">
            <w:pPr>
              <w:jc w:val="center"/>
              <w:rPr>
                <w:snapToGrid w:val="0"/>
              </w:rPr>
            </w:pPr>
            <w:r w:rsidRPr="00A75EA4">
              <w:rPr>
                <w:snapToGrid w:val="0"/>
              </w:rPr>
              <w:t>3.</w:t>
            </w:r>
          </w:p>
        </w:tc>
        <w:tc>
          <w:tcPr>
            <w:tcW w:w="2977" w:type="dxa"/>
            <w:tcBorders>
              <w:top w:val="nil"/>
              <w:left w:val="nil"/>
              <w:bottom w:val="single" w:sz="4" w:space="0" w:color="auto"/>
              <w:right w:val="single" w:sz="4" w:space="0" w:color="auto"/>
            </w:tcBorders>
            <w:noWrap/>
            <w:vAlign w:val="center"/>
            <w:hideMark/>
          </w:tcPr>
          <w:p w14:paraId="1DA8639D" w14:textId="77777777" w:rsidR="00A75EA4" w:rsidRPr="00A75EA4" w:rsidRDefault="00A75EA4" w:rsidP="00A75EA4">
            <w:pPr>
              <w:rPr>
                <w:snapToGrid w:val="0"/>
              </w:rPr>
            </w:pPr>
            <w:r w:rsidRPr="00A75EA4">
              <w:rPr>
                <w:snapToGrid w:val="0"/>
              </w:rPr>
              <w:t xml:space="preserve">Полезный отпуск </w:t>
            </w:r>
          </w:p>
        </w:tc>
        <w:tc>
          <w:tcPr>
            <w:tcW w:w="1276" w:type="dxa"/>
            <w:tcBorders>
              <w:top w:val="nil"/>
              <w:left w:val="nil"/>
              <w:bottom w:val="single" w:sz="4" w:space="0" w:color="auto"/>
              <w:right w:val="single" w:sz="4" w:space="0" w:color="auto"/>
            </w:tcBorders>
            <w:noWrap/>
            <w:vAlign w:val="center"/>
            <w:hideMark/>
          </w:tcPr>
          <w:p w14:paraId="60023FF8" w14:textId="77777777" w:rsidR="00A75EA4" w:rsidRPr="00A75EA4" w:rsidRDefault="00A75EA4" w:rsidP="00A75EA4">
            <w:pPr>
              <w:jc w:val="center"/>
              <w:rPr>
                <w:snapToGrid w:val="0"/>
              </w:rPr>
            </w:pPr>
            <w:r w:rsidRPr="00A75EA4">
              <w:rPr>
                <w:snapToGrid w:val="0"/>
              </w:rPr>
              <w:t>тыс. Гкал</w:t>
            </w:r>
          </w:p>
        </w:tc>
        <w:tc>
          <w:tcPr>
            <w:tcW w:w="1700" w:type="dxa"/>
            <w:tcBorders>
              <w:top w:val="nil"/>
              <w:left w:val="nil"/>
              <w:bottom w:val="single" w:sz="4" w:space="0" w:color="auto"/>
              <w:right w:val="single" w:sz="4" w:space="0" w:color="auto"/>
            </w:tcBorders>
            <w:shd w:val="clear" w:color="auto" w:fill="FFFFFF"/>
            <w:noWrap/>
            <w:vAlign w:val="center"/>
            <w:hideMark/>
          </w:tcPr>
          <w:p w14:paraId="515D074D" w14:textId="77777777" w:rsidR="00A75EA4" w:rsidRPr="00A75EA4" w:rsidRDefault="00A75EA4" w:rsidP="00A75EA4">
            <w:pPr>
              <w:jc w:val="center"/>
              <w:rPr>
                <w:snapToGrid w:val="0"/>
                <w:szCs w:val="22"/>
              </w:rPr>
            </w:pPr>
            <w:r w:rsidRPr="00A75EA4">
              <w:rPr>
                <w:snapToGrid w:val="0"/>
                <w:szCs w:val="22"/>
              </w:rPr>
              <w:t>24,803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8EDF8A0" w14:textId="77777777" w:rsidR="00A75EA4" w:rsidRPr="00A75EA4" w:rsidRDefault="00A75EA4" w:rsidP="00A75EA4">
            <w:pPr>
              <w:jc w:val="center"/>
              <w:rPr>
                <w:snapToGrid w:val="0"/>
                <w:szCs w:val="22"/>
              </w:rPr>
            </w:pPr>
            <w:r w:rsidRPr="00A75EA4">
              <w:rPr>
                <w:snapToGrid w:val="0"/>
                <w:szCs w:val="22"/>
              </w:rPr>
              <w:t>14,386</w:t>
            </w:r>
          </w:p>
        </w:tc>
        <w:tc>
          <w:tcPr>
            <w:tcW w:w="1418" w:type="dxa"/>
            <w:tcBorders>
              <w:top w:val="single" w:sz="4" w:space="0" w:color="auto"/>
              <w:left w:val="nil"/>
              <w:bottom w:val="single" w:sz="4" w:space="0" w:color="auto"/>
              <w:right w:val="single" w:sz="4" w:space="0" w:color="auto"/>
            </w:tcBorders>
            <w:noWrap/>
            <w:vAlign w:val="center"/>
            <w:hideMark/>
          </w:tcPr>
          <w:p w14:paraId="5C68024B" w14:textId="77777777" w:rsidR="00A75EA4" w:rsidRPr="00A75EA4" w:rsidRDefault="00A75EA4" w:rsidP="00A75EA4">
            <w:pPr>
              <w:jc w:val="center"/>
              <w:rPr>
                <w:snapToGrid w:val="0"/>
                <w:szCs w:val="22"/>
              </w:rPr>
            </w:pPr>
            <w:r w:rsidRPr="00A75EA4">
              <w:rPr>
                <w:snapToGrid w:val="0"/>
                <w:szCs w:val="22"/>
              </w:rPr>
              <w:t>10,417</w:t>
            </w:r>
          </w:p>
        </w:tc>
      </w:tr>
    </w:tbl>
    <w:p w14:paraId="5AE55018" w14:textId="77777777" w:rsidR="00A75EA4" w:rsidRPr="00A75EA4" w:rsidRDefault="00A75EA4" w:rsidP="00A75EA4">
      <w:pPr>
        <w:ind w:firstLine="851"/>
        <w:jc w:val="both"/>
        <w:rPr>
          <w:snapToGrid w:val="0"/>
          <w:sz w:val="28"/>
          <w:szCs w:val="28"/>
          <w:highlight w:val="green"/>
          <w:lang w:eastAsia="en-US"/>
        </w:rPr>
      </w:pPr>
    </w:p>
    <w:p w14:paraId="2A3E95BE" w14:textId="77777777" w:rsidR="00A75EA4" w:rsidRPr="00A75EA4" w:rsidRDefault="00A75EA4" w:rsidP="00A75EA4">
      <w:pPr>
        <w:ind w:firstLine="851"/>
        <w:jc w:val="both"/>
        <w:rPr>
          <w:snapToGrid w:val="0"/>
          <w:sz w:val="28"/>
          <w:szCs w:val="28"/>
        </w:rPr>
      </w:pPr>
      <w:r w:rsidRPr="00A75EA4">
        <w:rPr>
          <w:snapToGrid w:val="0"/>
          <w:sz w:val="28"/>
          <w:szCs w:val="28"/>
          <w:lang w:eastAsia="en-US"/>
        </w:rPr>
        <w:t xml:space="preserve">На основании шаблона </w:t>
      </w:r>
      <w:r w:rsidRPr="00A75EA4">
        <w:rPr>
          <w:snapToGrid w:val="0"/>
          <w:sz w:val="28"/>
          <w:szCs w:val="28"/>
          <w:lang w:val="en-US" w:eastAsia="en-US"/>
        </w:rPr>
        <w:t>BALANCE</w:t>
      </w:r>
      <w:r w:rsidRPr="00A75EA4">
        <w:rPr>
          <w:snapToGrid w:val="0"/>
          <w:sz w:val="28"/>
          <w:szCs w:val="28"/>
          <w:lang w:eastAsia="en-US"/>
        </w:rPr>
        <w:t>.</w:t>
      </w:r>
      <w:r w:rsidRPr="00A75EA4">
        <w:rPr>
          <w:snapToGrid w:val="0"/>
          <w:sz w:val="28"/>
          <w:szCs w:val="28"/>
          <w:lang w:val="en-US" w:eastAsia="en-US"/>
        </w:rPr>
        <w:t>CALC</w:t>
      </w:r>
      <w:r w:rsidRPr="00A75EA4">
        <w:rPr>
          <w:snapToGrid w:val="0"/>
          <w:sz w:val="28"/>
          <w:szCs w:val="28"/>
          <w:lang w:eastAsia="en-US"/>
        </w:rPr>
        <w:t>.</w:t>
      </w:r>
      <w:r w:rsidRPr="00A75EA4">
        <w:rPr>
          <w:snapToGrid w:val="0"/>
          <w:sz w:val="28"/>
          <w:szCs w:val="28"/>
          <w:lang w:val="en-US" w:eastAsia="en-US"/>
        </w:rPr>
        <w:t>TARIFF</w:t>
      </w:r>
      <w:r w:rsidRPr="00A75EA4">
        <w:rPr>
          <w:snapToGrid w:val="0"/>
          <w:sz w:val="28"/>
          <w:szCs w:val="28"/>
          <w:lang w:eastAsia="en-US"/>
        </w:rPr>
        <w:t>.</w:t>
      </w:r>
      <w:r w:rsidRPr="00A75EA4">
        <w:rPr>
          <w:snapToGrid w:val="0"/>
          <w:sz w:val="28"/>
          <w:szCs w:val="28"/>
          <w:lang w:val="en-US" w:eastAsia="en-US"/>
        </w:rPr>
        <w:t>WARM</w:t>
      </w:r>
      <w:r w:rsidRPr="00A75EA4">
        <w:rPr>
          <w:snapToGrid w:val="0"/>
          <w:sz w:val="28"/>
          <w:szCs w:val="28"/>
          <w:lang w:eastAsia="en-US"/>
        </w:rPr>
        <w:t>.2021.</w:t>
      </w:r>
      <w:r w:rsidRPr="00A75EA4">
        <w:rPr>
          <w:snapToGrid w:val="0"/>
          <w:sz w:val="28"/>
          <w:szCs w:val="28"/>
          <w:lang w:val="en-US" w:eastAsia="en-US"/>
        </w:rPr>
        <w:t>FACT</w:t>
      </w:r>
      <w:r w:rsidRPr="00A75EA4">
        <w:rPr>
          <w:snapToGrid w:val="0"/>
          <w:sz w:val="28"/>
          <w:szCs w:val="28"/>
          <w:lang w:eastAsia="en-US"/>
        </w:rPr>
        <w:t xml:space="preserve"> эксперты высчитали долю объема полезного отпуска на потребительский рынок в общем объеме полезного отпуска в 2021 году: 5,85576 тыс. Гкал (объем полезного отпуска на потребительский рынок) </w:t>
      </w:r>
      <w:r w:rsidRPr="00A75EA4">
        <w:rPr>
          <w:snapToGrid w:val="0"/>
          <w:sz w:val="28"/>
          <w:szCs w:val="28"/>
        </w:rPr>
        <w:t xml:space="preserve">÷ 25,83577 тыс. Гкал. (объем полезного отпуска всего) = </w:t>
      </w:r>
      <w:r w:rsidRPr="00A75EA4">
        <w:rPr>
          <w:b/>
          <w:snapToGrid w:val="0"/>
          <w:sz w:val="28"/>
          <w:szCs w:val="28"/>
        </w:rPr>
        <w:t>0,22665</w:t>
      </w:r>
    </w:p>
    <w:p w14:paraId="3E035884" w14:textId="77777777" w:rsidR="00A75EA4" w:rsidRPr="00A75EA4" w:rsidRDefault="00A75EA4" w:rsidP="00A75EA4">
      <w:pPr>
        <w:ind w:firstLine="851"/>
        <w:jc w:val="both"/>
        <w:rPr>
          <w:snapToGrid w:val="0"/>
          <w:sz w:val="28"/>
          <w:szCs w:val="28"/>
          <w:lang w:eastAsia="en-US"/>
        </w:rPr>
      </w:pPr>
      <w:r w:rsidRPr="00A75EA4">
        <w:rPr>
          <w:snapToGrid w:val="0"/>
          <w:sz w:val="28"/>
          <w:szCs w:val="28"/>
          <w:lang w:eastAsia="en-US"/>
        </w:rPr>
        <w:t>Объем полезного отпуска на потребительский рынок на 2023 год представлен в таблице 3.</w:t>
      </w:r>
    </w:p>
    <w:p w14:paraId="2167862A" w14:textId="77777777" w:rsidR="00A75EA4" w:rsidRPr="00A75EA4" w:rsidRDefault="00A75EA4" w:rsidP="00A75EA4">
      <w:pPr>
        <w:ind w:firstLine="851"/>
        <w:jc w:val="both"/>
        <w:rPr>
          <w:snapToGrid w:val="0"/>
          <w:sz w:val="28"/>
          <w:szCs w:val="28"/>
          <w:lang w:eastAsia="en-US"/>
        </w:rPr>
      </w:pPr>
    </w:p>
    <w:p w14:paraId="1B92B44E" w14:textId="77777777" w:rsidR="00A75EA4" w:rsidRPr="00A75EA4" w:rsidRDefault="00A75EA4" w:rsidP="0004645C">
      <w:pPr>
        <w:numPr>
          <w:ilvl w:val="0"/>
          <w:numId w:val="16"/>
        </w:numPr>
        <w:snapToGrid w:val="0"/>
        <w:spacing w:after="240"/>
        <w:ind w:left="1571" w:right="-426"/>
        <w:jc w:val="right"/>
        <w:rPr>
          <w:snapToGrid w:val="0"/>
          <w:sz w:val="28"/>
          <w:szCs w:val="28"/>
          <w:lang w:eastAsia="en-US"/>
        </w:rPr>
      </w:pPr>
    </w:p>
    <w:p w14:paraId="661BCCE8" w14:textId="77777777" w:rsidR="00A75EA4" w:rsidRPr="00A75EA4" w:rsidRDefault="00A75EA4" w:rsidP="00A75EA4">
      <w:pPr>
        <w:spacing w:after="240"/>
        <w:ind w:right="-425"/>
        <w:jc w:val="center"/>
        <w:rPr>
          <w:b/>
          <w:bCs/>
          <w:snapToGrid w:val="0"/>
          <w:sz w:val="28"/>
          <w:szCs w:val="28"/>
        </w:rPr>
      </w:pPr>
      <w:r w:rsidRPr="00A75EA4">
        <w:rPr>
          <w:b/>
          <w:bCs/>
          <w:snapToGrid w:val="0"/>
          <w:sz w:val="28"/>
          <w:szCs w:val="28"/>
        </w:rPr>
        <w:t>Объем полезного отпуска на потребительский рынок на 2023 год</w:t>
      </w:r>
    </w:p>
    <w:tbl>
      <w:tblPr>
        <w:tblW w:w="9493" w:type="dxa"/>
        <w:tblInd w:w="113" w:type="dxa"/>
        <w:tblLook w:val="04A0" w:firstRow="1" w:lastRow="0" w:firstColumn="1" w:lastColumn="0" w:noHBand="0" w:noVBand="1"/>
      </w:tblPr>
      <w:tblGrid>
        <w:gridCol w:w="4746"/>
        <w:gridCol w:w="4747"/>
      </w:tblGrid>
      <w:tr w:rsidR="00A75EA4" w:rsidRPr="00A75EA4" w14:paraId="5987F073" w14:textId="77777777" w:rsidTr="00F95151">
        <w:trPr>
          <w:trHeight w:val="373"/>
        </w:trPr>
        <w:tc>
          <w:tcPr>
            <w:tcW w:w="4746" w:type="dxa"/>
            <w:tcBorders>
              <w:top w:val="single" w:sz="4" w:space="0" w:color="auto"/>
              <w:left w:val="single" w:sz="4" w:space="0" w:color="auto"/>
              <w:bottom w:val="single" w:sz="4" w:space="0" w:color="auto"/>
              <w:right w:val="single" w:sz="4" w:space="0" w:color="auto"/>
            </w:tcBorders>
            <w:vAlign w:val="center"/>
            <w:hideMark/>
          </w:tcPr>
          <w:p w14:paraId="5390BF70" w14:textId="77777777" w:rsidR="00A75EA4" w:rsidRPr="00A75EA4" w:rsidRDefault="00A75EA4" w:rsidP="00A75EA4">
            <w:pPr>
              <w:jc w:val="center"/>
              <w:rPr>
                <w:snapToGrid w:val="0"/>
              </w:rPr>
            </w:pPr>
            <w:r w:rsidRPr="00A75EA4">
              <w:rPr>
                <w:snapToGrid w:val="0"/>
              </w:rPr>
              <w:t>Период</w:t>
            </w:r>
          </w:p>
        </w:tc>
        <w:tc>
          <w:tcPr>
            <w:tcW w:w="4747" w:type="dxa"/>
            <w:tcBorders>
              <w:top w:val="single" w:sz="4" w:space="0" w:color="auto"/>
              <w:left w:val="nil"/>
              <w:bottom w:val="single" w:sz="4" w:space="0" w:color="auto"/>
              <w:right w:val="single" w:sz="4" w:space="0" w:color="auto"/>
            </w:tcBorders>
            <w:vAlign w:val="center"/>
            <w:hideMark/>
          </w:tcPr>
          <w:p w14:paraId="730D1FC0" w14:textId="77777777" w:rsidR="00A75EA4" w:rsidRPr="00A75EA4" w:rsidRDefault="00A75EA4" w:rsidP="00A75EA4">
            <w:pPr>
              <w:jc w:val="center"/>
              <w:rPr>
                <w:snapToGrid w:val="0"/>
              </w:rPr>
            </w:pPr>
            <w:r w:rsidRPr="00A75EA4">
              <w:rPr>
                <w:snapToGrid w:val="0"/>
              </w:rPr>
              <w:t>Объем</w:t>
            </w:r>
          </w:p>
        </w:tc>
      </w:tr>
      <w:tr w:rsidR="00A75EA4" w:rsidRPr="00A75EA4" w14:paraId="7775960F" w14:textId="77777777" w:rsidTr="00F95151">
        <w:trPr>
          <w:trHeight w:val="373"/>
        </w:trPr>
        <w:tc>
          <w:tcPr>
            <w:tcW w:w="4746" w:type="dxa"/>
            <w:tcBorders>
              <w:top w:val="nil"/>
              <w:left w:val="single" w:sz="4" w:space="0" w:color="auto"/>
              <w:bottom w:val="single" w:sz="4" w:space="0" w:color="auto"/>
              <w:right w:val="single" w:sz="4" w:space="0" w:color="auto"/>
            </w:tcBorders>
            <w:vAlign w:val="center"/>
            <w:hideMark/>
          </w:tcPr>
          <w:p w14:paraId="4F20549A" w14:textId="77777777" w:rsidR="00A75EA4" w:rsidRPr="00A75EA4" w:rsidRDefault="00A75EA4" w:rsidP="00A75EA4">
            <w:pPr>
              <w:jc w:val="center"/>
              <w:rPr>
                <w:snapToGrid w:val="0"/>
              </w:rPr>
            </w:pPr>
            <w:r w:rsidRPr="00A75EA4">
              <w:rPr>
                <w:snapToGrid w:val="0"/>
              </w:rPr>
              <w:t>январь – июнь</w:t>
            </w:r>
          </w:p>
        </w:tc>
        <w:tc>
          <w:tcPr>
            <w:tcW w:w="4747" w:type="dxa"/>
            <w:tcBorders>
              <w:top w:val="nil"/>
              <w:left w:val="nil"/>
              <w:bottom w:val="single" w:sz="4" w:space="0" w:color="auto"/>
              <w:right w:val="single" w:sz="4" w:space="0" w:color="auto"/>
            </w:tcBorders>
            <w:vAlign w:val="center"/>
            <w:hideMark/>
          </w:tcPr>
          <w:p w14:paraId="265A7635" w14:textId="77777777" w:rsidR="00A75EA4" w:rsidRPr="00A75EA4" w:rsidRDefault="00A75EA4" w:rsidP="00A75EA4">
            <w:pPr>
              <w:jc w:val="center"/>
              <w:rPr>
                <w:snapToGrid w:val="0"/>
                <w:szCs w:val="22"/>
              </w:rPr>
            </w:pPr>
            <w:r w:rsidRPr="00A75EA4">
              <w:rPr>
                <w:snapToGrid w:val="0"/>
                <w:szCs w:val="22"/>
              </w:rPr>
              <w:t>3,261</w:t>
            </w:r>
          </w:p>
        </w:tc>
      </w:tr>
      <w:tr w:rsidR="00A75EA4" w:rsidRPr="00A75EA4" w14:paraId="50A4B5A4" w14:textId="77777777" w:rsidTr="00F95151">
        <w:trPr>
          <w:trHeight w:val="373"/>
        </w:trPr>
        <w:tc>
          <w:tcPr>
            <w:tcW w:w="4746" w:type="dxa"/>
            <w:tcBorders>
              <w:top w:val="nil"/>
              <w:left w:val="single" w:sz="4" w:space="0" w:color="auto"/>
              <w:bottom w:val="single" w:sz="4" w:space="0" w:color="auto"/>
              <w:right w:val="single" w:sz="4" w:space="0" w:color="auto"/>
            </w:tcBorders>
            <w:vAlign w:val="center"/>
            <w:hideMark/>
          </w:tcPr>
          <w:p w14:paraId="750AB03D" w14:textId="77777777" w:rsidR="00A75EA4" w:rsidRPr="00A75EA4" w:rsidRDefault="00A75EA4" w:rsidP="00A75EA4">
            <w:pPr>
              <w:jc w:val="center"/>
              <w:rPr>
                <w:snapToGrid w:val="0"/>
              </w:rPr>
            </w:pPr>
            <w:r w:rsidRPr="00A75EA4">
              <w:rPr>
                <w:snapToGrid w:val="0"/>
              </w:rPr>
              <w:t>июль - декабрь</w:t>
            </w:r>
          </w:p>
        </w:tc>
        <w:tc>
          <w:tcPr>
            <w:tcW w:w="4747" w:type="dxa"/>
            <w:tcBorders>
              <w:top w:val="nil"/>
              <w:left w:val="nil"/>
              <w:bottom w:val="single" w:sz="4" w:space="0" w:color="auto"/>
              <w:right w:val="single" w:sz="4" w:space="0" w:color="auto"/>
            </w:tcBorders>
            <w:vAlign w:val="center"/>
            <w:hideMark/>
          </w:tcPr>
          <w:p w14:paraId="3617F87D" w14:textId="77777777" w:rsidR="00A75EA4" w:rsidRPr="00A75EA4" w:rsidRDefault="00A75EA4" w:rsidP="00A75EA4">
            <w:pPr>
              <w:jc w:val="center"/>
              <w:rPr>
                <w:snapToGrid w:val="0"/>
                <w:szCs w:val="22"/>
              </w:rPr>
            </w:pPr>
            <w:r w:rsidRPr="00A75EA4">
              <w:rPr>
                <w:snapToGrid w:val="0"/>
                <w:szCs w:val="22"/>
              </w:rPr>
              <w:t>2,361</w:t>
            </w:r>
          </w:p>
        </w:tc>
      </w:tr>
      <w:tr w:rsidR="00A75EA4" w:rsidRPr="00A75EA4" w14:paraId="4DE1B48F" w14:textId="77777777" w:rsidTr="00F95151">
        <w:trPr>
          <w:trHeight w:val="373"/>
        </w:trPr>
        <w:tc>
          <w:tcPr>
            <w:tcW w:w="4746" w:type="dxa"/>
            <w:tcBorders>
              <w:top w:val="nil"/>
              <w:left w:val="single" w:sz="4" w:space="0" w:color="auto"/>
              <w:bottom w:val="single" w:sz="4" w:space="0" w:color="auto"/>
              <w:right w:val="single" w:sz="4" w:space="0" w:color="auto"/>
            </w:tcBorders>
            <w:vAlign w:val="center"/>
            <w:hideMark/>
          </w:tcPr>
          <w:p w14:paraId="59D93370" w14:textId="77777777" w:rsidR="00A75EA4" w:rsidRPr="00A75EA4" w:rsidRDefault="00A75EA4" w:rsidP="00A75EA4">
            <w:pPr>
              <w:jc w:val="center"/>
              <w:rPr>
                <w:snapToGrid w:val="0"/>
              </w:rPr>
            </w:pPr>
            <w:r w:rsidRPr="00A75EA4">
              <w:rPr>
                <w:snapToGrid w:val="0"/>
              </w:rPr>
              <w:t>Всего:</w:t>
            </w:r>
          </w:p>
        </w:tc>
        <w:tc>
          <w:tcPr>
            <w:tcW w:w="4747" w:type="dxa"/>
            <w:tcBorders>
              <w:top w:val="nil"/>
              <w:left w:val="nil"/>
              <w:bottom w:val="single" w:sz="4" w:space="0" w:color="auto"/>
              <w:right w:val="single" w:sz="4" w:space="0" w:color="auto"/>
            </w:tcBorders>
            <w:vAlign w:val="center"/>
            <w:hideMark/>
          </w:tcPr>
          <w:p w14:paraId="7C9727E0" w14:textId="77777777" w:rsidR="00A75EA4" w:rsidRPr="00A75EA4" w:rsidRDefault="00A75EA4" w:rsidP="00A75EA4">
            <w:pPr>
              <w:jc w:val="center"/>
              <w:rPr>
                <w:snapToGrid w:val="0"/>
                <w:szCs w:val="22"/>
              </w:rPr>
            </w:pPr>
            <w:r w:rsidRPr="00A75EA4">
              <w:rPr>
                <w:snapToGrid w:val="0"/>
                <w:szCs w:val="22"/>
              </w:rPr>
              <w:t>5,622</w:t>
            </w:r>
          </w:p>
        </w:tc>
      </w:tr>
    </w:tbl>
    <w:p w14:paraId="66D8B946" w14:textId="77777777" w:rsidR="00A75EA4" w:rsidRPr="00A75EA4" w:rsidRDefault="00A75EA4" w:rsidP="00A75EA4">
      <w:pPr>
        <w:rPr>
          <w:snapToGrid w:val="0"/>
          <w:sz w:val="28"/>
          <w:szCs w:val="28"/>
        </w:rPr>
      </w:pPr>
    </w:p>
    <w:p w14:paraId="23489EC7" w14:textId="77777777" w:rsidR="00A75EA4" w:rsidRPr="00A75EA4" w:rsidRDefault="00A75EA4" w:rsidP="00A75EA4">
      <w:pPr>
        <w:rPr>
          <w:snapToGrid w:val="0"/>
          <w:sz w:val="28"/>
          <w:szCs w:val="28"/>
        </w:rPr>
      </w:pPr>
    </w:p>
    <w:p w14:paraId="340004CC"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7FC4CB0A" w14:textId="77777777" w:rsidR="00A75EA4" w:rsidRPr="00A75EA4" w:rsidRDefault="00A75EA4" w:rsidP="00A75EA4">
      <w:pPr>
        <w:rPr>
          <w:snapToGrid w:val="0"/>
          <w:sz w:val="28"/>
          <w:szCs w:val="28"/>
          <w:lang w:eastAsia="en-US"/>
        </w:rPr>
      </w:pPr>
    </w:p>
    <w:p w14:paraId="3BAE4308" w14:textId="77777777" w:rsidR="00A75EA4" w:rsidRPr="00A75EA4" w:rsidRDefault="00A75EA4" w:rsidP="00A75EA4">
      <w:pPr>
        <w:ind w:firstLine="709"/>
        <w:jc w:val="both"/>
        <w:rPr>
          <w:snapToGrid w:val="0"/>
          <w:sz w:val="28"/>
          <w:szCs w:val="28"/>
        </w:rPr>
      </w:pPr>
      <w:r w:rsidRPr="00A75EA4">
        <w:rPr>
          <w:snapToGrid w:val="0"/>
          <w:sz w:val="28"/>
          <w:szCs w:val="28"/>
        </w:rPr>
        <w:lastRenderedPageBreak/>
        <w:t xml:space="preserve">Данные расходы рассчитываются в соответствии с пунктами 28 и 31 Основ ценообразования. </w:t>
      </w:r>
    </w:p>
    <w:p w14:paraId="274E6240"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По данной статье предприятием планируются расходы в размере </w:t>
      </w:r>
      <w:r w:rsidRPr="00A75EA4">
        <w:rPr>
          <w:snapToGrid w:val="0"/>
          <w:sz w:val="28"/>
          <w:szCs w:val="28"/>
        </w:rPr>
        <w:br/>
        <w:t xml:space="preserve">609 тыс. руб. </w:t>
      </w:r>
    </w:p>
    <w:p w14:paraId="051BEAA6" w14:textId="77777777" w:rsidR="00A75EA4" w:rsidRPr="00A75EA4" w:rsidRDefault="00A75EA4" w:rsidP="00A75EA4">
      <w:pPr>
        <w:tabs>
          <w:tab w:val="left" w:pos="1890"/>
        </w:tabs>
        <w:ind w:firstLine="851"/>
        <w:jc w:val="both"/>
        <w:rPr>
          <w:snapToGrid w:val="0"/>
          <w:sz w:val="28"/>
          <w:szCs w:val="28"/>
        </w:rPr>
      </w:pPr>
      <w:r w:rsidRPr="00A75EA4">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1B059B07"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В составе обосновывающих документов ОАО «РЖД» представили:</w:t>
      </w:r>
    </w:p>
    <w:p w14:paraId="41192247"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Договор холодного водоснабжения и водоотведения </w:t>
      </w:r>
      <w:r w:rsidRPr="00A75EA4">
        <w:rPr>
          <w:snapToGrid w:val="0"/>
          <w:sz w:val="28"/>
          <w:szCs w:val="28"/>
        </w:rPr>
        <w:br/>
        <w:t xml:space="preserve">№ 145 от 01.12.2017, заключенный с ООО «Водоканал», действующий </w:t>
      </w:r>
      <w:r w:rsidRPr="00A75EA4">
        <w:rPr>
          <w:snapToGrid w:val="0"/>
          <w:sz w:val="28"/>
          <w:szCs w:val="28"/>
        </w:rPr>
        <w:br/>
        <w:t xml:space="preserve">по 31.12.2018, с приложениями, с ежегодной </w:t>
      </w:r>
      <w:proofErr w:type="spellStart"/>
      <w:r w:rsidRPr="00A75EA4">
        <w:rPr>
          <w:snapToGrid w:val="0"/>
          <w:sz w:val="28"/>
          <w:szCs w:val="28"/>
        </w:rPr>
        <w:t>автопролонгацией</w:t>
      </w:r>
      <w:proofErr w:type="spellEnd"/>
      <w:r w:rsidRPr="00A75EA4">
        <w:rPr>
          <w:snapToGrid w:val="0"/>
          <w:sz w:val="28"/>
          <w:szCs w:val="28"/>
        </w:rPr>
        <w:t xml:space="preserve"> (стр. 114-207 том 6).</w:t>
      </w:r>
    </w:p>
    <w:p w14:paraId="7C44C340"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Дополнительное соглашение б/н от 20.08.2018 к договору </w:t>
      </w:r>
      <w:r w:rsidRPr="00A75EA4">
        <w:rPr>
          <w:snapToGrid w:val="0"/>
          <w:sz w:val="28"/>
          <w:szCs w:val="28"/>
        </w:rPr>
        <w:br/>
        <w:t>№ 145 холодного водоснабжения и водоотведения от 01.12.2017, заключенному с ООО «Водоканал» (стр. 208-210 том 6).</w:t>
      </w:r>
    </w:p>
    <w:p w14:paraId="750356B2"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Дополнительное соглашение № 3452554 от 28.11.2018 к договору </w:t>
      </w:r>
      <w:r w:rsidRPr="00A75EA4">
        <w:rPr>
          <w:snapToGrid w:val="0"/>
          <w:sz w:val="28"/>
          <w:szCs w:val="28"/>
        </w:rPr>
        <w:br/>
        <w:t>№ 145 холодного водоснабжения и водоотведения от 01.12.2017, заключенному с ООО «Водоканал» (стр. 211-213 том 6).</w:t>
      </w:r>
    </w:p>
    <w:p w14:paraId="1C21F2F6"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Дополнительное соглашение № 3817046 от 29.10.2019 к договору </w:t>
      </w:r>
      <w:r w:rsidRPr="00A75EA4">
        <w:rPr>
          <w:snapToGrid w:val="0"/>
          <w:sz w:val="28"/>
          <w:szCs w:val="28"/>
        </w:rPr>
        <w:br/>
        <w:t>№ 145 холодного водоснабжения и водоотведения от 01.12.2017, заключенному с ООО «Водоканал» (стр. 214-216 том 6).</w:t>
      </w:r>
    </w:p>
    <w:p w14:paraId="5D728A6D"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Тарифы на водоотведение для ООО «Водоканал», установленные постановлением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w:t>
      </w:r>
      <w:r w:rsidRPr="00A75EA4">
        <w:rPr>
          <w:snapToGrid w:val="0"/>
          <w:sz w:val="28"/>
          <w:szCs w:val="28"/>
        </w:rPr>
        <w:br/>
        <w:t xml:space="preserve">и об установлении тарифов на питьевую воду, водоотведение </w:t>
      </w:r>
      <w:r w:rsidRPr="00A75EA4">
        <w:rPr>
          <w:snapToGrid w:val="0"/>
          <w:sz w:val="28"/>
          <w:szCs w:val="28"/>
        </w:rPr>
        <w:br/>
        <w:t xml:space="preserve">ООО «Водоканал» (Новокузнецкий городской округ, Новокузнецкий муниципальный район)» (в редакции постановления РЭК Кемеровской области от 17.12.2019 № 605, постановлений РЭК Кузбасса от 17.12.2020 </w:t>
      </w:r>
      <w:r w:rsidRPr="00A75EA4">
        <w:rPr>
          <w:snapToGrid w:val="0"/>
          <w:sz w:val="28"/>
          <w:szCs w:val="28"/>
        </w:rPr>
        <w:br/>
        <w:t>№ 596, от 02.12.2021 № 607, от 09.12.2021 № 656) в части 2022 года составляют:</w:t>
      </w:r>
    </w:p>
    <w:p w14:paraId="0E35673F"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 с 01.07.2022 по 31.12.2022 - 14,60 руб./куб. м </w:t>
      </w:r>
    </w:p>
    <w:p w14:paraId="31C681BA" w14:textId="77777777" w:rsidR="00A75EA4" w:rsidRPr="00A75EA4" w:rsidRDefault="00A75EA4" w:rsidP="00A75EA4">
      <w:pPr>
        <w:tabs>
          <w:tab w:val="left" w:pos="1890"/>
        </w:tabs>
        <w:ind w:firstLine="851"/>
        <w:jc w:val="both"/>
        <w:rPr>
          <w:snapToGrid w:val="0"/>
          <w:sz w:val="28"/>
          <w:szCs w:val="28"/>
        </w:rPr>
      </w:pPr>
      <w:r w:rsidRPr="00A75EA4">
        <w:rPr>
          <w:snapToGrid w:val="0"/>
          <w:sz w:val="28"/>
          <w:szCs w:val="28"/>
        </w:rPr>
        <w:t xml:space="preserve">Плановый тариф на водоотведение с 01.01.2023 по 31.12.2023 составит: 14,60 руб./куб. м (тариф 2 полугодия 2022 года) × 1,040 </w:t>
      </w:r>
      <w:r w:rsidRPr="00A75EA4">
        <w:rPr>
          <w:snapToGrid w:val="0"/>
          <w:sz w:val="28"/>
          <w:szCs w:val="28"/>
        </w:rPr>
        <w:br/>
        <w:t xml:space="preserve">(ИЦП на водоснабжение (2023/2022) = </w:t>
      </w:r>
      <w:r w:rsidRPr="00A75EA4">
        <w:rPr>
          <w:b/>
          <w:snapToGrid w:val="0"/>
          <w:sz w:val="28"/>
          <w:szCs w:val="28"/>
        </w:rPr>
        <w:t>15,18 руб./куб. м.</w:t>
      </w:r>
      <w:r w:rsidRPr="00A75EA4">
        <w:rPr>
          <w:snapToGrid w:val="0"/>
          <w:sz w:val="28"/>
          <w:szCs w:val="28"/>
        </w:rPr>
        <w:t xml:space="preserve"> </w:t>
      </w:r>
    </w:p>
    <w:p w14:paraId="276B8BFF" w14:textId="77777777" w:rsidR="00A75EA4" w:rsidRPr="00A75EA4" w:rsidRDefault="00A75EA4" w:rsidP="00A75EA4">
      <w:pPr>
        <w:ind w:firstLine="709"/>
        <w:jc w:val="both"/>
        <w:rPr>
          <w:snapToGrid w:val="0"/>
          <w:sz w:val="28"/>
          <w:szCs w:val="28"/>
        </w:rPr>
      </w:pPr>
      <w:r w:rsidRPr="00A75EA4">
        <w:rPr>
          <w:snapToGrid w:val="0"/>
          <w:sz w:val="28"/>
          <w:szCs w:val="28"/>
        </w:rPr>
        <w:t xml:space="preserve">Согласно п. 50 Методических указаний, необходимый объем стоков принят экспертами на уровне плана 2019 года </w:t>
      </w:r>
      <w:r w:rsidRPr="00A75EA4">
        <w:rPr>
          <w:snapToGrid w:val="0"/>
          <w:sz w:val="28"/>
          <w:szCs w:val="28"/>
        </w:rPr>
        <w:br/>
        <w:t xml:space="preserve">(в течение долгосрочного периода не меняется) и составляет </w:t>
      </w:r>
      <w:r w:rsidRPr="00A75EA4">
        <w:rPr>
          <w:snapToGrid w:val="0"/>
          <w:sz w:val="28"/>
          <w:szCs w:val="28"/>
        </w:rPr>
        <w:br/>
      </w:r>
      <w:r w:rsidRPr="00A75EA4">
        <w:rPr>
          <w:b/>
          <w:snapToGrid w:val="0"/>
          <w:sz w:val="28"/>
          <w:szCs w:val="28"/>
        </w:rPr>
        <w:t>46,444 тыс. куб. м.</w:t>
      </w:r>
    </w:p>
    <w:p w14:paraId="63E67DCA" w14:textId="77777777" w:rsidR="00A75EA4" w:rsidRPr="00A75EA4" w:rsidRDefault="00A75EA4" w:rsidP="00A75EA4">
      <w:pPr>
        <w:ind w:firstLine="709"/>
        <w:jc w:val="both"/>
        <w:rPr>
          <w:snapToGrid w:val="0"/>
          <w:sz w:val="28"/>
          <w:szCs w:val="28"/>
        </w:rPr>
      </w:pPr>
      <w:r w:rsidRPr="00A75EA4">
        <w:rPr>
          <w:snapToGrid w:val="0"/>
          <w:sz w:val="28"/>
          <w:szCs w:val="28"/>
        </w:rPr>
        <w:t xml:space="preserve">Таким образом, </w:t>
      </w:r>
      <w:bookmarkStart w:id="304" w:name="_Hlk115696233"/>
      <w:r w:rsidRPr="00A75EA4">
        <w:rPr>
          <w:snapToGrid w:val="0"/>
          <w:sz w:val="28"/>
          <w:szCs w:val="28"/>
        </w:rPr>
        <w:t xml:space="preserve">экономически обоснованные расходы </w:t>
      </w:r>
      <w:r w:rsidRPr="00A75EA4">
        <w:rPr>
          <w:snapToGrid w:val="0"/>
          <w:sz w:val="28"/>
          <w:szCs w:val="28"/>
        </w:rPr>
        <w:br/>
        <w:t>на водоотведение на 2023 год составят:</w:t>
      </w:r>
    </w:p>
    <w:bookmarkEnd w:id="304"/>
    <w:p w14:paraId="1C74AB84" w14:textId="77777777" w:rsidR="00A75EA4" w:rsidRPr="00A75EA4" w:rsidRDefault="00A75EA4" w:rsidP="00A75EA4">
      <w:pPr>
        <w:ind w:firstLine="709"/>
        <w:jc w:val="both"/>
        <w:rPr>
          <w:snapToGrid w:val="0"/>
          <w:sz w:val="28"/>
          <w:szCs w:val="28"/>
        </w:rPr>
      </w:pPr>
      <w:r w:rsidRPr="00A75EA4">
        <w:rPr>
          <w:snapToGrid w:val="0"/>
          <w:sz w:val="28"/>
          <w:szCs w:val="28"/>
        </w:rPr>
        <w:t>15,18 руб./куб. м (плановый тариф на водоотведение) × 1,040 (индекс 2023/2022) × 46,444 тыс. куб. м (объем стоков) = 705 тыс. руб.</w:t>
      </w:r>
    </w:p>
    <w:p w14:paraId="42E4A777" w14:textId="77777777" w:rsidR="00A75EA4" w:rsidRPr="00A75EA4" w:rsidRDefault="00A75EA4" w:rsidP="00A75EA4">
      <w:pPr>
        <w:ind w:firstLine="709"/>
        <w:jc w:val="both"/>
        <w:rPr>
          <w:snapToGrid w:val="0"/>
          <w:sz w:val="28"/>
          <w:szCs w:val="28"/>
        </w:rPr>
      </w:pPr>
      <w:r w:rsidRPr="00A75EA4">
        <w:rPr>
          <w:snapToGrid w:val="0"/>
          <w:sz w:val="28"/>
          <w:szCs w:val="28"/>
          <w:lang w:eastAsia="en-US"/>
        </w:rPr>
        <w:lastRenderedPageBreak/>
        <w:t xml:space="preserve">В связи с тем, что предложение предприятия на 2023 год по данной статье составляет </w:t>
      </w:r>
      <w:r w:rsidRPr="00A75EA4">
        <w:rPr>
          <w:b/>
          <w:snapToGrid w:val="0"/>
          <w:sz w:val="28"/>
          <w:szCs w:val="28"/>
          <w:lang w:eastAsia="en-US"/>
        </w:rPr>
        <w:t>609 тыс. руб</w:t>
      </w:r>
      <w:r w:rsidRPr="00A75EA4">
        <w:rPr>
          <w:snapToGrid w:val="0"/>
          <w:sz w:val="28"/>
          <w:szCs w:val="28"/>
          <w:lang w:eastAsia="en-US"/>
        </w:rPr>
        <w:t xml:space="preserve">., с целью соблюдения баланса интересов производителей и потребителей тепловой энергии, указанная величина предлагается </w:t>
      </w:r>
      <w:r w:rsidRPr="00A75EA4">
        <w:rPr>
          <w:snapToGrid w:val="0"/>
          <w:sz w:val="28"/>
          <w:szCs w:val="28"/>
        </w:rPr>
        <w:t>к включению в НВВ предприятия на 2023 год в качестве экономически обоснованных расходов.</w:t>
      </w:r>
    </w:p>
    <w:p w14:paraId="58F96921" w14:textId="77777777" w:rsidR="00A75EA4" w:rsidRPr="00A75EA4" w:rsidRDefault="00A75EA4" w:rsidP="00A75EA4">
      <w:pPr>
        <w:tabs>
          <w:tab w:val="left" w:pos="1890"/>
        </w:tabs>
        <w:ind w:firstLine="851"/>
        <w:jc w:val="both"/>
        <w:rPr>
          <w:snapToGrid w:val="0"/>
          <w:sz w:val="28"/>
          <w:szCs w:val="28"/>
        </w:rPr>
      </w:pPr>
      <w:r w:rsidRPr="00A75EA4">
        <w:rPr>
          <w:snapToGrid w:val="0"/>
          <w:sz w:val="28"/>
          <w:szCs w:val="28"/>
        </w:rPr>
        <w:t>Корректировка предложения предприятия отсутствует.</w:t>
      </w:r>
    </w:p>
    <w:p w14:paraId="7342FC37" w14:textId="77777777" w:rsidR="00A75EA4" w:rsidRPr="00A75EA4" w:rsidRDefault="00A75EA4" w:rsidP="00A75EA4">
      <w:pPr>
        <w:tabs>
          <w:tab w:val="left" w:pos="1890"/>
        </w:tabs>
        <w:ind w:firstLine="709"/>
        <w:jc w:val="both"/>
        <w:rPr>
          <w:snapToGrid w:val="0"/>
          <w:sz w:val="28"/>
          <w:szCs w:val="28"/>
        </w:rPr>
      </w:pPr>
    </w:p>
    <w:p w14:paraId="6BD2B307" w14:textId="77777777" w:rsidR="00A75EA4" w:rsidRPr="00A75EA4" w:rsidRDefault="00A75EA4" w:rsidP="00A75EA4">
      <w:pPr>
        <w:keepNext/>
        <w:keepLines/>
        <w:jc w:val="center"/>
        <w:outlineLvl w:val="1"/>
        <w:rPr>
          <w:rFonts w:eastAsia="Calibri"/>
          <w:b/>
          <w:sz w:val="28"/>
          <w:szCs w:val="28"/>
          <w:lang w:val="x-none" w:eastAsia="en-US"/>
        </w:rPr>
      </w:pPr>
    </w:p>
    <w:p w14:paraId="0D2B06DC"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Арендная плата</w:t>
      </w:r>
    </w:p>
    <w:p w14:paraId="46B2EE61" w14:textId="77777777" w:rsidR="00A75EA4" w:rsidRPr="00A75EA4" w:rsidRDefault="00A75EA4" w:rsidP="00A75EA4">
      <w:pPr>
        <w:rPr>
          <w:snapToGrid w:val="0"/>
          <w:sz w:val="28"/>
          <w:szCs w:val="28"/>
          <w:lang w:eastAsia="en-US"/>
        </w:rPr>
      </w:pPr>
    </w:p>
    <w:p w14:paraId="596FCB84" w14:textId="77777777" w:rsidR="00A75EA4" w:rsidRPr="00A75EA4" w:rsidRDefault="00A75EA4" w:rsidP="00A75EA4">
      <w:pPr>
        <w:tabs>
          <w:tab w:val="left" w:pos="1134"/>
        </w:tabs>
        <w:spacing w:line="288" w:lineRule="auto"/>
        <w:ind w:firstLine="709"/>
        <w:jc w:val="both"/>
        <w:rPr>
          <w:snapToGrid w:val="0"/>
          <w:sz w:val="28"/>
          <w:szCs w:val="28"/>
        </w:rPr>
      </w:pPr>
      <w:r w:rsidRPr="00A75EA4">
        <w:rPr>
          <w:snapToGrid w:val="0"/>
          <w:sz w:val="28"/>
          <w:szCs w:val="28"/>
        </w:rPr>
        <w:t>По данной статье организацией расходов не заявлено.</w:t>
      </w:r>
    </w:p>
    <w:p w14:paraId="30DF5D59" w14:textId="77777777" w:rsidR="00A75EA4" w:rsidRPr="00A75EA4" w:rsidRDefault="00A75EA4" w:rsidP="00A75EA4">
      <w:pPr>
        <w:tabs>
          <w:tab w:val="left" w:pos="1134"/>
        </w:tabs>
        <w:spacing w:line="288" w:lineRule="auto"/>
        <w:ind w:firstLine="709"/>
        <w:jc w:val="both"/>
        <w:rPr>
          <w:snapToGrid w:val="0"/>
          <w:sz w:val="28"/>
          <w:szCs w:val="28"/>
        </w:rPr>
      </w:pPr>
    </w:p>
    <w:p w14:paraId="040CE35F" w14:textId="77777777" w:rsidR="00A75EA4" w:rsidRPr="00A75EA4" w:rsidRDefault="00A75EA4" w:rsidP="00A75EA4">
      <w:pPr>
        <w:rPr>
          <w:snapToGrid w:val="0"/>
          <w:sz w:val="28"/>
          <w:szCs w:val="28"/>
          <w:lang w:eastAsia="en-US"/>
        </w:rPr>
      </w:pPr>
    </w:p>
    <w:p w14:paraId="7D7B6449" w14:textId="77777777" w:rsidR="00A75EA4" w:rsidRPr="00A75EA4" w:rsidRDefault="00A75EA4" w:rsidP="00A75EA4">
      <w:pPr>
        <w:jc w:val="center"/>
        <w:outlineLvl w:val="1"/>
        <w:rPr>
          <w:b/>
          <w:snapToGrid w:val="0"/>
          <w:sz w:val="28"/>
        </w:rPr>
      </w:pPr>
      <w:r w:rsidRPr="00A75EA4">
        <w:rPr>
          <w:b/>
          <w:snapToGrid w:val="0"/>
          <w:sz w:val="28"/>
        </w:rPr>
        <w:t xml:space="preserve">Плата за выбросы и сбросы загрязняющих веществ в окружающую среду, размещение отходов и другие виды негативного воздействия </w:t>
      </w:r>
      <w:r w:rsidRPr="00A75EA4">
        <w:rPr>
          <w:b/>
          <w:snapToGrid w:val="0"/>
          <w:sz w:val="28"/>
        </w:rPr>
        <w:br/>
        <w:t xml:space="preserve">на окружающую среду в пределах установленных нормативов </w:t>
      </w:r>
      <w:r w:rsidRPr="00A75EA4">
        <w:rPr>
          <w:b/>
          <w:snapToGrid w:val="0"/>
          <w:sz w:val="28"/>
        </w:rPr>
        <w:br/>
        <w:t xml:space="preserve">и (или) лимитов </w:t>
      </w:r>
    </w:p>
    <w:p w14:paraId="01C34E3E" w14:textId="77777777" w:rsidR="00A75EA4" w:rsidRPr="00A75EA4" w:rsidRDefault="00A75EA4" w:rsidP="00A75EA4">
      <w:pPr>
        <w:rPr>
          <w:sz w:val="28"/>
          <w:szCs w:val="28"/>
        </w:rPr>
      </w:pPr>
    </w:p>
    <w:p w14:paraId="3C9D4E9B" w14:textId="77777777" w:rsidR="00A75EA4" w:rsidRPr="00A75EA4" w:rsidRDefault="00A75EA4" w:rsidP="00A75EA4">
      <w:pPr>
        <w:ind w:firstLine="709"/>
        <w:jc w:val="both"/>
        <w:rPr>
          <w:sz w:val="28"/>
          <w:szCs w:val="28"/>
        </w:rPr>
      </w:pPr>
      <w:r w:rsidRPr="00A75EA4">
        <w:rPr>
          <w:sz w:val="28"/>
          <w:szCs w:val="28"/>
        </w:rPr>
        <w:t xml:space="preserve">В соответствии с подпунктом 10 пункта 24 Основ ценообразования, расходы, связанные с производством и реализацией продукции (услуг) </w:t>
      </w:r>
      <w:r w:rsidRPr="00A75EA4">
        <w:rPr>
          <w:sz w:val="28"/>
          <w:szCs w:val="28"/>
        </w:rPr>
        <w:br/>
        <w:t xml:space="preserve">по регулируемым видам деятельности, включают в себя плату за выбросы </w:t>
      </w:r>
      <w:r w:rsidRPr="00A75EA4">
        <w:rPr>
          <w:sz w:val="28"/>
          <w:szCs w:val="28"/>
        </w:rPr>
        <w:br/>
        <w:t xml:space="preserve">и сбросы загрязняющих веществ в окружающую среду, размещение отходов и другие виды негативного воздействия на окружающую среду </w:t>
      </w:r>
      <w:r w:rsidRPr="00A75EA4">
        <w:rPr>
          <w:b/>
          <w:bCs/>
          <w:sz w:val="28"/>
          <w:szCs w:val="28"/>
        </w:rPr>
        <w:t>в пределах установленных нормативов и (или) лимитов</w:t>
      </w:r>
      <w:r w:rsidRPr="00A75EA4">
        <w:rPr>
          <w:sz w:val="28"/>
          <w:szCs w:val="28"/>
        </w:rPr>
        <w:t>.</w:t>
      </w:r>
    </w:p>
    <w:p w14:paraId="79DD5EFC" w14:textId="77777777" w:rsidR="00A75EA4" w:rsidRPr="00A75EA4" w:rsidRDefault="00A75EA4" w:rsidP="00A75EA4">
      <w:pPr>
        <w:ind w:firstLine="709"/>
        <w:jc w:val="both"/>
        <w:rPr>
          <w:color w:val="FF0000"/>
          <w:sz w:val="28"/>
          <w:szCs w:val="28"/>
        </w:rPr>
      </w:pPr>
      <w:r w:rsidRPr="00A75EA4">
        <w:rPr>
          <w:sz w:val="28"/>
          <w:szCs w:val="28"/>
        </w:rPr>
        <w:t xml:space="preserve">По данной статье предприятием планируются расходы в размере </w:t>
      </w:r>
      <w:r w:rsidRPr="00A75EA4">
        <w:rPr>
          <w:sz w:val="28"/>
          <w:szCs w:val="28"/>
        </w:rPr>
        <w:br/>
        <w:t xml:space="preserve">22 тыс. руб. </w:t>
      </w:r>
    </w:p>
    <w:p w14:paraId="3C91CFC0" w14:textId="77777777" w:rsidR="00A75EA4" w:rsidRPr="00A75EA4" w:rsidRDefault="00A75EA4" w:rsidP="00A75EA4">
      <w:pPr>
        <w:ind w:firstLine="709"/>
        <w:jc w:val="both"/>
        <w:rPr>
          <w:snapToGrid w:val="0"/>
          <w:sz w:val="28"/>
          <w:szCs w:val="28"/>
        </w:rPr>
      </w:pPr>
      <w:r w:rsidRPr="00A75EA4">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и проанализирована д</w:t>
      </w:r>
      <w:r w:rsidRPr="00A75EA4">
        <w:rPr>
          <w:snapToGrid w:val="0"/>
          <w:sz w:val="28"/>
          <w:szCs w:val="28"/>
        </w:rPr>
        <w:t>екларация о плате за негативное воздействие на окружающую среду за 2021 год (стр. 1-396 том 4)</w:t>
      </w:r>
      <w:r w:rsidRPr="00A75EA4">
        <w:rPr>
          <w:sz w:val="28"/>
          <w:szCs w:val="28"/>
        </w:rPr>
        <w:t>, с</w:t>
      </w:r>
      <w:r w:rsidRPr="00A75EA4">
        <w:rPr>
          <w:snapToGrid w:val="0"/>
          <w:sz w:val="28"/>
          <w:szCs w:val="28"/>
        </w:rPr>
        <w:t>водный расчет платы за выбросы и сбросы загрязняющих веществ, основанный на декларации (стр. 1-2 том 4). Эксперты согласились с правильностью расчета и признают получившуюся величину затрат экономически обоснованной.</w:t>
      </w:r>
    </w:p>
    <w:p w14:paraId="40DBC94C" w14:textId="77777777" w:rsidR="00A75EA4" w:rsidRPr="00A75EA4" w:rsidRDefault="00A75EA4" w:rsidP="00A75EA4">
      <w:pPr>
        <w:ind w:firstLine="709"/>
        <w:jc w:val="both"/>
        <w:rPr>
          <w:snapToGrid w:val="0"/>
          <w:sz w:val="28"/>
          <w:szCs w:val="28"/>
        </w:rPr>
      </w:pPr>
      <w:r w:rsidRPr="00A75EA4">
        <w:rPr>
          <w:snapToGrid w:val="0"/>
          <w:sz w:val="28"/>
          <w:szCs w:val="28"/>
        </w:rPr>
        <w:t xml:space="preserve">Размер экономически обоснованных расходов предприятия по данной статье составляет </w:t>
      </w:r>
      <w:r w:rsidRPr="00A75EA4">
        <w:rPr>
          <w:b/>
          <w:snapToGrid w:val="0"/>
          <w:sz w:val="28"/>
          <w:szCs w:val="28"/>
        </w:rPr>
        <w:t>22</w:t>
      </w:r>
      <w:r w:rsidRPr="00A75EA4">
        <w:rPr>
          <w:snapToGrid w:val="0"/>
          <w:sz w:val="28"/>
          <w:szCs w:val="28"/>
        </w:rPr>
        <w:t xml:space="preserve"> </w:t>
      </w:r>
      <w:r w:rsidRPr="00A75EA4">
        <w:rPr>
          <w:b/>
          <w:snapToGrid w:val="0"/>
          <w:sz w:val="28"/>
          <w:szCs w:val="28"/>
        </w:rPr>
        <w:t>тыс. руб.</w:t>
      </w:r>
      <w:r w:rsidRPr="00A75EA4">
        <w:rPr>
          <w:snapToGrid w:val="0"/>
          <w:sz w:val="28"/>
          <w:szCs w:val="28"/>
        </w:rPr>
        <w:t xml:space="preserve"> и предлагается к включению в НВВ предприятия на 2023 год.</w:t>
      </w:r>
    </w:p>
    <w:p w14:paraId="4AC64C90" w14:textId="77777777" w:rsidR="00A75EA4" w:rsidRPr="00A75EA4" w:rsidRDefault="00A75EA4" w:rsidP="00A75EA4">
      <w:pPr>
        <w:ind w:firstLine="709"/>
        <w:jc w:val="both"/>
        <w:rPr>
          <w:snapToGrid w:val="0"/>
          <w:sz w:val="28"/>
          <w:szCs w:val="28"/>
        </w:rPr>
      </w:pPr>
      <w:r w:rsidRPr="00A75EA4">
        <w:rPr>
          <w:snapToGrid w:val="0"/>
          <w:sz w:val="28"/>
          <w:szCs w:val="28"/>
        </w:rPr>
        <w:t>Корректировка предложения предприятия отсутствует.</w:t>
      </w:r>
    </w:p>
    <w:p w14:paraId="347415FE" w14:textId="77777777" w:rsidR="00A75EA4" w:rsidRPr="00A75EA4" w:rsidRDefault="00A75EA4" w:rsidP="00A75EA4">
      <w:pPr>
        <w:rPr>
          <w:snapToGrid w:val="0"/>
          <w:sz w:val="28"/>
          <w:szCs w:val="28"/>
        </w:rPr>
      </w:pPr>
    </w:p>
    <w:p w14:paraId="647C7768"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Налог на имущество</w:t>
      </w:r>
    </w:p>
    <w:p w14:paraId="15FDAB39" w14:textId="77777777" w:rsidR="00A75EA4" w:rsidRPr="00A75EA4" w:rsidRDefault="00A75EA4" w:rsidP="00A75EA4">
      <w:pPr>
        <w:ind w:firstLine="851"/>
        <w:jc w:val="both"/>
        <w:rPr>
          <w:snapToGrid w:val="0"/>
          <w:sz w:val="28"/>
          <w:szCs w:val="28"/>
        </w:rPr>
      </w:pPr>
    </w:p>
    <w:p w14:paraId="3F9E6666" w14:textId="77777777" w:rsidR="00A75EA4" w:rsidRPr="00A75EA4" w:rsidRDefault="00A75EA4" w:rsidP="00A75EA4">
      <w:pPr>
        <w:tabs>
          <w:tab w:val="left" w:pos="1890"/>
        </w:tabs>
        <w:ind w:firstLine="709"/>
        <w:jc w:val="both"/>
        <w:rPr>
          <w:sz w:val="28"/>
          <w:szCs w:val="20"/>
        </w:rPr>
      </w:pPr>
      <w:r w:rsidRPr="00A75EA4">
        <w:rPr>
          <w:sz w:val="28"/>
          <w:szCs w:val="20"/>
        </w:rPr>
        <w:t>По данной статье предприятием планируются расходы в размере</w:t>
      </w:r>
      <w:r w:rsidRPr="00A75EA4">
        <w:rPr>
          <w:sz w:val="28"/>
          <w:szCs w:val="20"/>
        </w:rPr>
        <w:br/>
        <w:t xml:space="preserve">155 тыс. руб. </w:t>
      </w:r>
    </w:p>
    <w:p w14:paraId="3ACB35D7" w14:textId="77777777" w:rsidR="00A75EA4" w:rsidRPr="00A75EA4" w:rsidRDefault="00A75EA4" w:rsidP="00A75EA4">
      <w:pPr>
        <w:tabs>
          <w:tab w:val="left" w:pos="1890"/>
        </w:tabs>
        <w:ind w:firstLine="709"/>
        <w:jc w:val="both"/>
        <w:rPr>
          <w:sz w:val="28"/>
          <w:szCs w:val="20"/>
        </w:rPr>
      </w:pPr>
      <w:r w:rsidRPr="00A75EA4">
        <w:rPr>
          <w:sz w:val="28"/>
          <w:szCs w:val="20"/>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A75EA4">
        <w:rPr>
          <w:sz w:val="28"/>
        </w:rPr>
        <w:t xml:space="preserve"> </w:t>
      </w:r>
      <w:r w:rsidRPr="00A75EA4">
        <w:rPr>
          <w:sz w:val="28"/>
          <w:szCs w:val="20"/>
        </w:rPr>
        <w:t>следующие представленные материалы:</w:t>
      </w:r>
    </w:p>
    <w:p w14:paraId="20DD4A54"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Ведомость расчета налога на имущество за 2021 год по котельной </w:t>
      </w:r>
      <w:r w:rsidRPr="00A75EA4">
        <w:rPr>
          <w:snapToGrid w:val="0"/>
          <w:sz w:val="28"/>
          <w:szCs w:val="28"/>
        </w:rPr>
        <w:br/>
        <w:t>ст. Новокузнецк-Сортировочный (стр. 21 том 7).</w:t>
      </w:r>
    </w:p>
    <w:p w14:paraId="64794E75" w14:textId="77777777" w:rsidR="00A75EA4" w:rsidRPr="00A75EA4" w:rsidRDefault="00A75EA4" w:rsidP="00A75EA4">
      <w:pPr>
        <w:tabs>
          <w:tab w:val="left" w:pos="1890"/>
        </w:tabs>
        <w:ind w:firstLine="709"/>
        <w:jc w:val="both"/>
        <w:rPr>
          <w:sz w:val="28"/>
          <w:szCs w:val="20"/>
        </w:rPr>
      </w:pPr>
      <w:r w:rsidRPr="00A75EA4">
        <w:rPr>
          <w:sz w:val="28"/>
          <w:szCs w:val="20"/>
        </w:rPr>
        <w:t>Свидетельство о государственной регистрации права (стр. 52-68 том 7).</w:t>
      </w:r>
    </w:p>
    <w:p w14:paraId="1CC3C575" w14:textId="77777777" w:rsidR="00A75EA4" w:rsidRPr="00A75EA4" w:rsidRDefault="00A75EA4" w:rsidP="00A75EA4">
      <w:pPr>
        <w:tabs>
          <w:tab w:val="left" w:pos="1890"/>
        </w:tabs>
        <w:ind w:firstLine="709"/>
        <w:jc w:val="both"/>
        <w:rPr>
          <w:sz w:val="28"/>
          <w:szCs w:val="20"/>
        </w:rPr>
      </w:pPr>
      <w:r w:rsidRPr="00A75EA4">
        <w:rPr>
          <w:sz w:val="28"/>
          <w:szCs w:val="20"/>
        </w:rPr>
        <w:t>Налоговая декларация по налогу на имущество организаций за 2021 год (стр. 22-34 том 7).</w:t>
      </w:r>
    </w:p>
    <w:p w14:paraId="1D7AE303" w14:textId="77777777" w:rsidR="00A75EA4" w:rsidRPr="00A75EA4" w:rsidRDefault="00A75EA4" w:rsidP="00A75EA4">
      <w:pPr>
        <w:tabs>
          <w:tab w:val="left" w:pos="1890"/>
        </w:tabs>
        <w:ind w:firstLine="709"/>
        <w:jc w:val="both"/>
        <w:rPr>
          <w:sz w:val="28"/>
          <w:szCs w:val="20"/>
        </w:rPr>
      </w:pPr>
      <w:r w:rsidRPr="00A75EA4">
        <w:rPr>
          <w:sz w:val="28"/>
          <w:szCs w:val="20"/>
        </w:rPr>
        <w:t>Инвентарные карточки учета объекта основных средств (стр. 1-33 том 13).</w:t>
      </w:r>
    </w:p>
    <w:p w14:paraId="0E63A4D6" w14:textId="77777777" w:rsidR="00A75EA4" w:rsidRPr="00A75EA4" w:rsidRDefault="00A75EA4" w:rsidP="00A75EA4">
      <w:pPr>
        <w:tabs>
          <w:tab w:val="left" w:pos="1890"/>
        </w:tabs>
        <w:ind w:firstLine="709"/>
        <w:jc w:val="both"/>
        <w:rPr>
          <w:sz w:val="28"/>
          <w:szCs w:val="20"/>
        </w:rPr>
      </w:pPr>
      <w:r w:rsidRPr="00A75EA4">
        <w:rPr>
          <w:sz w:val="28"/>
          <w:szCs w:val="20"/>
        </w:rPr>
        <w:t>Так как не во всех инвентарных карточках отражена дата ввода объекта в эксплуатацию, то рассчитать налог на имущество не представляется возможным.</w:t>
      </w:r>
    </w:p>
    <w:p w14:paraId="1FB768CE" w14:textId="77777777" w:rsidR="00A75EA4" w:rsidRPr="00A75EA4" w:rsidRDefault="00A75EA4" w:rsidP="00A75EA4">
      <w:pPr>
        <w:tabs>
          <w:tab w:val="left" w:pos="1890"/>
        </w:tabs>
        <w:ind w:firstLine="709"/>
        <w:jc w:val="both"/>
        <w:rPr>
          <w:sz w:val="28"/>
          <w:szCs w:val="20"/>
        </w:rPr>
      </w:pPr>
      <w:r w:rsidRPr="00A75EA4">
        <w:rPr>
          <w:snapToGrid w:val="0"/>
          <w:sz w:val="28"/>
          <w:szCs w:val="28"/>
        </w:rPr>
        <w:t xml:space="preserve">Исходя из вышесказанного, налог на имущество принимается по факту 2021 года. Эксперты проанализировали ведомость расчета налога </w:t>
      </w:r>
      <w:r w:rsidRPr="00A75EA4">
        <w:rPr>
          <w:snapToGrid w:val="0"/>
          <w:sz w:val="28"/>
          <w:szCs w:val="28"/>
        </w:rPr>
        <w:br/>
        <w:t xml:space="preserve">на имущество за 2021 год по котельной ст. Новокузнецк-Сортировочный (стр. 21 том 7) и согласились с её достоверностью. </w:t>
      </w:r>
    </w:p>
    <w:p w14:paraId="5A3C701D" w14:textId="77777777" w:rsidR="00A75EA4" w:rsidRPr="00A75EA4" w:rsidRDefault="00A75EA4" w:rsidP="00A75EA4">
      <w:pPr>
        <w:tabs>
          <w:tab w:val="left" w:pos="1890"/>
        </w:tabs>
        <w:ind w:firstLine="709"/>
        <w:jc w:val="both"/>
        <w:rPr>
          <w:sz w:val="28"/>
          <w:szCs w:val="20"/>
        </w:rPr>
      </w:pPr>
      <w:r w:rsidRPr="00A75EA4">
        <w:rPr>
          <w:sz w:val="28"/>
          <w:szCs w:val="20"/>
        </w:rPr>
        <w:t>В соответствии с ведомостью, экономически обоснованный размер налога на имущество составляет</w:t>
      </w:r>
      <w:r w:rsidRPr="00A75EA4">
        <w:rPr>
          <w:b/>
          <w:sz w:val="28"/>
          <w:szCs w:val="20"/>
        </w:rPr>
        <w:t xml:space="preserve"> 155 тыс. руб.</w:t>
      </w:r>
      <w:r w:rsidRPr="00A75EA4">
        <w:rPr>
          <w:sz w:val="28"/>
          <w:szCs w:val="20"/>
        </w:rPr>
        <w:t xml:space="preserve">, и предлагается экспертами </w:t>
      </w:r>
      <w:r w:rsidRPr="00A75EA4">
        <w:rPr>
          <w:sz w:val="28"/>
          <w:szCs w:val="20"/>
        </w:rPr>
        <w:br/>
        <w:t>для включения в НВВ предприятия на 2023 год.</w:t>
      </w:r>
    </w:p>
    <w:p w14:paraId="5BA5FB19" w14:textId="77777777" w:rsidR="00A75EA4" w:rsidRPr="00A75EA4" w:rsidRDefault="00A75EA4" w:rsidP="00A75EA4">
      <w:pPr>
        <w:tabs>
          <w:tab w:val="left" w:pos="1890"/>
        </w:tabs>
        <w:ind w:firstLine="709"/>
        <w:jc w:val="both"/>
        <w:rPr>
          <w:sz w:val="28"/>
          <w:szCs w:val="20"/>
        </w:rPr>
      </w:pPr>
      <w:r w:rsidRPr="00A75EA4">
        <w:rPr>
          <w:sz w:val="28"/>
          <w:szCs w:val="20"/>
        </w:rPr>
        <w:t>Корректировка предложения предприятия отсутствует.</w:t>
      </w:r>
    </w:p>
    <w:p w14:paraId="099EE3DF" w14:textId="77777777" w:rsidR="00A75EA4" w:rsidRPr="00A75EA4" w:rsidRDefault="00A75EA4" w:rsidP="00A75EA4">
      <w:pPr>
        <w:tabs>
          <w:tab w:val="left" w:pos="1890"/>
        </w:tabs>
        <w:ind w:firstLine="720"/>
        <w:jc w:val="both"/>
        <w:rPr>
          <w:snapToGrid w:val="0"/>
          <w:sz w:val="28"/>
          <w:szCs w:val="28"/>
          <w:highlight w:val="magenta"/>
          <w:lang w:eastAsia="en-US"/>
        </w:rPr>
      </w:pPr>
    </w:p>
    <w:p w14:paraId="2F98AA2B" w14:textId="77777777" w:rsidR="00A75EA4" w:rsidRPr="00A75EA4" w:rsidRDefault="00A75EA4" w:rsidP="00A75EA4">
      <w:pPr>
        <w:tabs>
          <w:tab w:val="left" w:pos="1890"/>
        </w:tabs>
        <w:ind w:firstLine="720"/>
        <w:jc w:val="both"/>
        <w:rPr>
          <w:snapToGrid w:val="0"/>
          <w:sz w:val="28"/>
          <w:szCs w:val="28"/>
          <w:highlight w:val="magenta"/>
          <w:lang w:eastAsia="en-US"/>
        </w:rPr>
      </w:pPr>
    </w:p>
    <w:p w14:paraId="0EC50A64"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Отчисления на социальные нужды</w:t>
      </w:r>
    </w:p>
    <w:p w14:paraId="382C5ED8" w14:textId="77777777" w:rsidR="00A75EA4" w:rsidRPr="00A75EA4" w:rsidRDefault="00A75EA4" w:rsidP="00A75EA4">
      <w:pPr>
        <w:ind w:firstLine="720"/>
        <w:jc w:val="both"/>
        <w:rPr>
          <w:b/>
          <w:snapToGrid w:val="0"/>
          <w:sz w:val="28"/>
          <w:szCs w:val="28"/>
        </w:rPr>
      </w:pPr>
    </w:p>
    <w:p w14:paraId="193F4702" w14:textId="77777777" w:rsidR="00A75EA4" w:rsidRPr="00A75EA4" w:rsidRDefault="00A75EA4" w:rsidP="00A75EA4">
      <w:pPr>
        <w:ind w:firstLine="709"/>
        <w:jc w:val="both"/>
        <w:rPr>
          <w:snapToGrid w:val="0"/>
          <w:sz w:val="28"/>
          <w:szCs w:val="28"/>
        </w:rPr>
      </w:pPr>
      <w:r w:rsidRPr="00A75EA4">
        <w:rPr>
          <w:snapToGrid w:val="0"/>
          <w:sz w:val="28"/>
          <w:szCs w:val="28"/>
        </w:rPr>
        <w:t>В расходы по статье «Отчисления на социальные нужды» включаются:</w:t>
      </w:r>
    </w:p>
    <w:p w14:paraId="2B93D698" w14:textId="77777777" w:rsidR="00A75EA4" w:rsidRPr="00A75EA4" w:rsidRDefault="00A75EA4" w:rsidP="00A75EA4">
      <w:pPr>
        <w:ind w:firstLine="709"/>
        <w:jc w:val="both"/>
        <w:rPr>
          <w:snapToGrid w:val="0"/>
          <w:sz w:val="28"/>
          <w:szCs w:val="28"/>
        </w:rPr>
      </w:pPr>
      <w:r w:rsidRPr="00A75EA4">
        <w:rPr>
          <w:snapToGrid w:val="0"/>
          <w:sz w:val="28"/>
          <w:szCs w:val="28"/>
        </w:rPr>
        <w:t xml:space="preserve">- сумма страховых взносов в соответствии со ст. 427 Налогового кодекса Российской Федерации (часть вторая) от 05.08.2000 № 117-ФЗ </w:t>
      </w:r>
      <w:r w:rsidRPr="00A75EA4">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19C47E7" w14:textId="77777777" w:rsidR="00A75EA4" w:rsidRPr="00A75EA4" w:rsidRDefault="00A75EA4" w:rsidP="00A75EA4">
      <w:pPr>
        <w:ind w:firstLine="709"/>
        <w:jc w:val="both"/>
        <w:rPr>
          <w:snapToGrid w:val="0"/>
          <w:sz w:val="28"/>
          <w:szCs w:val="28"/>
        </w:rPr>
      </w:pPr>
      <w:r w:rsidRPr="00A75EA4">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A75EA4">
        <w:rPr>
          <w:snapToGrid w:val="0"/>
          <w:sz w:val="28"/>
          <w:szCs w:val="28"/>
        </w:rPr>
        <w:br/>
        <w:t>(в зависимости от опасности или вредности труда);</w:t>
      </w:r>
    </w:p>
    <w:p w14:paraId="437F5C15" w14:textId="77777777" w:rsidR="00A75EA4" w:rsidRPr="00A75EA4" w:rsidRDefault="00A75EA4" w:rsidP="00A75EA4">
      <w:pPr>
        <w:ind w:firstLine="709"/>
        <w:jc w:val="both"/>
        <w:rPr>
          <w:snapToGrid w:val="0"/>
          <w:sz w:val="28"/>
          <w:szCs w:val="28"/>
        </w:rPr>
      </w:pPr>
      <w:r w:rsidRPr="00A75EA4">
        <w:rPr>
          <w:snapToGrid w:val="0"/>
          <w:sz w:val="28"/>
          <w:szCs w:val="28"/>
        </w:rPr>
        <w:t xml:space="preserve">- сумма страховых взносов на обязательное социальное страхование </w:t>
      </w:r>
      <w:r w:rsidRPr="00A75EA4">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w:t>
      </w:r>
      <w:r w:rsidRPr="00A75EA4">
        <w:rPr>
          <w:snapToGrid w:val="0"/>
          <w:sz w:val="28"/>
          <w:szCs w:val="28"/>
        </w:rPr>
        <w:lastRenderedPageBreak/>
        <w:t>страховании от несчастных случаев на производстве и профессиональных заболеваний».</w:t>
      </w:r>
    </w:p>
    <w:p w14:paraId="07FC7271" w14:textId="77777777" w:rsidR="00A75EA4" w:rsidRPr="00A75EA4" w:rsidRDefault="00A75EA4" w:rsidP="00A75EA4">
      <w:pPr>
        <w:ind w:firstLine="709"/>
        <w:jc w:val="both"/>
        <w:rPr>
          <w:snapToGrid w:val="0"/>
          <w:sz w:val="28"/>
          <w:szCs w:val="28"/>
        </w:rPr>
      </w:pPr>
      <w:r w:rsidRPr="00A75EA4">
        <w:rPr>
          <w:snapToGrid w:val="0"/>
          <w:sz w:val="28"/>
          <w:szCs w:val="28"/>
        </w:rPr>
        <w:t xml:space="preserve">Основной вид деятельности ОАО «РЖД» - деятельность железнодорожного транспорта: грузовые перевозки. Код ОКВЭД – 49.20. Данный код ОКВЭД соответствует 3 классу профессионального риска </w:t>
      </w:r>
      <w:r w:rsidRPr="00A75EA4">
        <w:rPr>
          <w:snapToGrid w:val="0"/>
          <w:sz w:val="28"/>
          <w:szCs w:val="28"/>
        </w:rPr>
        <w:br/>
        <w:t>и ставке 0,4 %.</w:t>
      </w:r>
    </w:p>
    <w:p w14:paraId="7ABF003C" w14:textId="77777777" w:rsidR="00A75EA4" w:rsidRPr="00A75EA4" w:rsidRDefault="00A75EA4" w:rsidP="00A75EA4">
      <w:pPr>
        <w:ind w:firstLine="709"/>
        <w:jc w:val="both"/>
        <w:rPr>
          <w:snapToGrid w:val="0"/>
          <w:sz w:val="28"/>
          <w:szCs w:val="28"/>
        </w:rPr>
      </w:pPr>
      <w:r w:rsidRPr="00A75EA4">
        <w:rPr>
          <w:snapToGrid w:val="0"/>
          <w:sz w:val="28"/>
          <w:szCs w:val="28"/>
        </w:rPr>
        <w:t xml:space="preserve">Общий процент отчислений на социальные нужды составляет: </w:t>
      </w:r>
      <w:r w:rsidRPr="00A75EA4">
        <w:rPr>
          <w:snapToGrid w:val="0"/>
          <w:sz w:val="28"/>
          <w:szCs w:val="28"/>
        </w:rPr>
        <w:br/>
        <w:t xml:space="preserve">30 % (сумма страховых взносов в фонды) + 0,40 % (страхование </w:t>
      </w:r>
      <w:r w:rsidRPr="00A75EA4">
        <w:rPr>
          <w:snapToGrid w:val="0"/>
          <w:sz w:val="28"/>
          <w:szCs w:val="28"/>
        </w:rPr>
        <w:br/>
        <w:t>от несчастных случаев на производстве) = 30,40 %.</w:t>
      </w:r>
    </w:p>
    <w:p w14:paraId="0C78FDEE"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По данной статье предприятие представило Приказ ФСС РФ </w:t>
      </w:r>
      <w:r w:rsidRPr="00A75EA4">
        <w:rPr>
          <w:snapToGrid w:val="0"/>
          <w:sz w:val="28"/>
          <w:szCs w:val="28"/>
        </w:rPr>
        <w:br/>
        <w:t xml:space="preserve">от 13.10.2020 № 142 «Об отказе в установлении скидки к страховому тарифу на обязательное социальное страхование от несчастных случаев </w:t>
      </w:r>
      <w:r w:rsidRPr="00A75EA4">
        <w:rPr>
          <w:snapToGrid w:val="0"/>
          <w:sz w:val="28"/>
          <w:szCs w:val="28"/>
        </w:rPr>
        <w:br/>
        <w:t>на производстве и профессиональных заболеваний» (доп. материалы стр. 5).</w:t>
      </w:r>
    </w:p>
    <w:p w14:paraId="18B237F4" w14:textId="77777777" w:rsidR="00A75EA4" w:rsidRPr="00A75EA4" w:rsidRDefault="00A75EA4" w:rsidP="00A75EA4">
      <w:pPr>
        <w:ind w:firstLine="709"/>
        <w:jc w:val="both"/>
        <w:rPr>
          <w:snapToGrid w:val="0"/>
          <w:sz w:val="28"/>
          <w:szCs w:val="28"/>
        </w:rPr>
      </w:pPr>
      <w:r w:rsidRPr="00A75EA4">
        <w:rPr>
          <w:snapToGrid w:val="0"/>
          <w:sz w:val="28"/>
          <w:szCs w:val="28"/>
        </w:rPr>
        <w:t xml:space="preserve">По данной статье предприятием планируются расходы в размере </w:t>
      </w:r>
      <w:r w:rsidRPr="00A75EA4">
        <w:rPr>
          <w:snapToGrid w:val="0"/>
          <w:sz w:val="28"/>
          <w:szCs w:val="28"/>
        </w:rPr>
        <w:br/>
        <w:t xml:space="preserve">4 659 тыс. руб. </w:t>
      </w:r>
    </w:p>
    <w:p w14:paraId="081950BA" w14:textId="77777777" w:rsidR="00A75EA4" w:rsidRPr="00A75EA4" w:rsidRDefault="00A75EA4" w:rsidP="00A75EA4">
      <w:pPr>
        <w:ind w:firstLine="709"/>
        <w:jc w:val="both"/>
        <w:rPr>
          <w:snapToGrid w:val="0"/>
          <w:sz w:val="28"/>
          <w:szCs w:val="28"/>
        </w:rPr>
      </w:pPr>
      <w:r w:rsidRPr="00A75EA4">
        <w:rPr>
          <w:snapToGrid w:val="0"/>
          <w:sz w:val="28"/>
          <w:szCs w:val="28"/>
        </w:rPr>
        <w:t xml:space="preserve">По оценке экспертов, на 2023 год фонд оплаты труда в операционных расходах предприятия на производство тепловой энергии составил: </w:t>
      </w:r>
      <w:r w:rsidRPr="00A75EA4">
        <w:rPr>
          <w:snapToGrid w:val="0"/>
          <w:sz w:val="28"/>
          <w:szCs w:val="28"/>
        </w:rPr>
        <w:br/>
        <w:t>14 603 тыс. руб. (ФОТ на 2022 год) ÷ 22 000 тыс. руб. (операционные расходы на 2022 год) × 23 087 тыс. руб. (операционные расходы на 2023 год) = 15 325 тыс. руб.</w:t>
      </w:r>
    </w:p>
    <w:p w14:paraId="4E3AB52E" w14:textId="77777777" w:rsidR="00A75EA4" w:rsidRPr="00A75EA4" w:rsidRDefault="00A75EA4" w:rsidP="00A75EA4">
      <w:pPr>
        <w:ind w:firstLine="709"/>
        <w:jc w:val="both"/>
        <w:rPr>
          <w:b/>
          <w:snapToGrid w:val="0"/>
          <w:sz w:val="28"/>
          <w:szCs w:val="28"/>
        </w:rPr>
      </w:pPr>
      <w:r w:rsidRPr="00A75EA4">
        <w:rPr>
          <w:snapToGrid w:val="0"/>
          <w:sz w:val="28"/>
          <w:szCs w:val="28"/>
        </w:rPr>
        <w:t xml:space="preserve">Отчисления на социальные нужды на 2023 год при этом составят: </w:t>
      </w:r>
      <w:r w:rsidRPr="00A75EA4">
        <w:rPr>
          <w:snapToGrid w:val="0"/>
          <w:sz w:val="28"/>
          <w:szCs w:val="28"/>
        </w:rPr>
        <w:br/>
        <w:t xml:space="preserve">15 325 тыс. руб. (ФОТ на 2023 год) × 30,40 % (размер социальных отчислений) = </w:t>
      </w:r>
      <w:r w:rsidRPr="00A75EA4">
        <w:rPr>
          <w:b/>
          <w:snapToGrid w:val="0"/>
          <w:sz w:val="28"/>
          <w:szCs w:val="28"/>
        </w:rPr>
        <w:t xml:space="preserve">4 659 тыс. руб. </w:t>
      </w:r>
      <w:r w:rsidRPr="00A75EA4">
        <w:rPr>
          <w:snapToGrid w:val="0"/>
          <w:sz w:val="28"/>
          <w:szCs w:val="28"/>
        </w:rPr>
        <w:t>Данная величина признается экономически обоснованной и</w:t>
      </w:r>
      <w:r w:rsidRPr="00A75EA4">
        <w:rPr>
          <w:b/>
          <w:snapToGrid w:val="0"/>
          <w:sz w:val="28"/>
          <w:szCs w:val="28"/>
        </w:rPr>
        <w:t xml:space="preserve"> </w:t>
      </w:r>
      <w:r w:rsidRPr="00A75EA4">
        <w:rPr>
          <w:snapToGrid w:val="0"/>
          <w:sz w:val="28"/>
          <w:szCs w:val="28"/>
        </w:rPr>
        <w:t>предлагается к включению в НВВ предприятия на 2023 год.</w:t>
      </w:r>
    </w:p>
    <w:p w14:paraId="3D4575BC" w14:textId="77777777" w:rsidR="00A75EA4" w:rsidRPr="00A75EA4" w:rsidRDefault="00A75EA4" w:rsidP="00A75EA4">
      <w:pPr>
        <w:ind w:firstLine="709"/>
        <w:jc w:val="both"/>
        <w:rPr>
          <w:b/>
          <w:snapToGrid w:val="0"/>
          <w:sz w:val="28"/>
          <w:szCs w:val="28"/>
        </w:rPr>
      </w:pPr>
      <w:r w:rsidRPr="00A75EA4">
        <w:rPr>
          <w:sz w:val="28"/>
          <w:szCs w:val="20"/>
        </w:rPr>
        <w:t>Корректировка предложения предприятия отсутствует.</w:t>
      </w:r>
    </w:p>
    <w:p w14:paraId="2CC286D6" w14:textId="77777777" w:rsidR="00A75EA4" w:rsidRPr="00A75EA4" w:rsidRDefault="00A75EA4" w:rsidP="00A75EA4">
      <w:pPr>
        <w:jc w:val="both"/>
        <w:rPr>
          <w:snapToGrid w:val="0"/>
          <w:sz w:val="28"/>
          <w:szCs w:val="28"/>
        </w:rPr>
      </w:pPr>
    </w:p>
    <w:p w14:paraId="3DBB9BE8"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Амортизация основных средств и нематериальных активов</w:t>
      </w:r>
    </w:p>
    <w:p w14:paraId="6158D6CA" w14:textId="77777777" w:rsidR="00A75EA4" w:rsidRPr="00A75EA4" w:rsidRDefault="00A75EA4" w:rsidP="00A75EA4">
      <w:pPr>
        <w:ind w:firstLine="720"/>
        <w:jc w:val="both"/>
        <w:rPr>
          <w:snapToGrid w:val="0"/>
          <w:sz w:val="28"/>
          <w:szCs w:val="28"/>
        </w:rPr>
      </w:pPr>
    </w:p>
    <w:p w14:paraId="2834F679" w14:textId="77777777" w:rsidR="00A75EA4" w:rsidRPr="00A75EA4" w:rsidRDefault="00A75EA4" w:rsidP="00A75EA4">
      <w:pPr>
        <w:ind w:firstLine="709"/>
        <w:jc w:val="both"/>
        <w:rPr>
          <w:snapToGrid w:val="0"/>
          <w:sz w:val="28"/>
          <w:szCs w:val="28"/>
        </w:rPr>
      </w:pPr>
      <w:bookmarkStart w:id="305" w:name="_Toc24891736"/>
      <w:bookmarkStart w:id="306" w:name="_Toc21094924"/>
      <w:r w:rsidRPr="00A75EA4">
        <w:rPr>
          <w:snapToGrid w:val="0"/>
          <w:sz w:val="28"/>
          <w:szCs w:val="28"/>
        </w:rPr>
        <w:t>К основным средствам активы относятся при одновременном выполнении ряда условий, а именно:</w:t>
      </w:r>
    </w:p>
    <w:p w14:paraId="12E059CD" w14:textId="77777777" w:rsidR="00A75EA4" w:rsidRPr="00A75EA4" w:rsidRDefault="00A75EA4" w:rsidP="00A75EA4">
      <w:pPr>
        <w:ind w:firstLine="709"/>
        <w:jc w:val="both"/>
        <w:rPr>
          <w:snapToGrid w:val="0"/>
          <w:sz w:val="28"/>
          <w:szCs w:val="28"/>
        </w:rPr>
      </w:pPr>
      <w:r w:rsidRPr="00A75EA4">
        <w:rPr>
          <w:snapToGrid w:val="0"/>
          <w:sz w:val="28"/>
          <w:szCs w:val="28"/>
        </w:rPr>
        <w:t xml:space="preserve">- использование в производственной деятельности </w:t>
      </w:r>
      <w:r w:rsidRPr="00A75EA4">
        <w:rPr>
          <w:snapToGrid w:val="0"/>
          <w:sz w:val="28"/>
          <w:szCs w:val="28"/>
        </w:rPr>
        <w:br/>
        <w:t>или для управленческих нужд;</w:t>
      </w:r>
    </w:p>
    <w:p w14:paraId="43E1B8C8" w14:textId="77777777" w:rsidR="00A75EA4" w:rsidRPr="00A75EA4" w:rsidRDefault="00A75EA4" w:rsidP="00A75EA4">
      <w:pPr>
        <w:ind w:firstLine="709"/>
        <w:jc w:val="both"/>
        <w:rPr>
          <w:snapToGrid w:val="0"/>
          <w:sz w:val="28"/>
          <w:szCs w:val="28"/>
        </w:rPr>
      </w:pPr>
      <w:r w:rsidRPr="00A75EA4">
        <w:rPr>
          <w:snapToGrid w:val="0"/>
          <w:sz w:val="28"/>
          <w:szCs w:val="28"/>
        </w:rPr>
        <w:t>- использование более 12 месяцев;</w:t>
      </w:r>
    </w:p>
    <w:p w14:paraId="457AAA0C" w14:textId="77777777" w:rsidR="00A75EA4" w:rsidRPr="00A75EA4" w:rsidRDefault="00A75EA4" w:rsidP="00A75EA4">
      <w:pPr>
        <w:ind w:firstLine="709"/>
        <w:jc w:val="both"/>
        <w:rPr>
          <w:snapToGrid w:val="0"/>
          <w:sz w:val="28"/>
          <w:szCs w:val="28"/>
        </w:rPr>
      </w:pPr>
      <w:r w:rsidRPr="00A75EA4">
        <w:rPr>
          <w:snapToGrid w:val="0"/>
          <w:sz w:val="28"/>
          <w:szCs w:val="28"/>
        </w:rPr>
        <w:t>- способность приносить доход;</w:t>
      </w:r>
    </w:p>
    <w:p w14:paraId="0DDA5C97" w14:textId="77777777" w:rsidR="00A75EA4" w:rsidRPr="00A75EA4" w:rsidRDefault="00A75EA4" w:rsidP="00A75EA4">
      <w:pPr>
        <w:ind w:firstLine="709"/>
        <w:jc w:val="both"/>
        <w:rPr>
          <w:snapToGrid w:val="0"/>
          <w:sz w:val="28"/>
          <w:szCs w:val="28"/>
        </w:rPr>
      </w:pPr>
      <w:r w:rsidRPr="00A75EA4">
        <w:rPr>
          <w:snapToGrid w:val="0"/>
          <w:sz w:val="28"/>
          <w:szCs w:val="28"/>
        </w:rPr>
        <w:t>- если не планируется дальнейшая перепродажа.</w:t>
      </w:r>
    </w:p>
    <w:p w14:paraId="0D1EB240" w14:textId="77777777" w:rsidR="00A75EA4" w:rsidRPr="00A75EA4" w:rsidRDefault="00A75EA4" w:rsidP="00A75EA4">
      <w:pPr>
        <w:ind w:firstLine="709"/>
        <w:jc w:val="both"/>
        <w:rPr>
          <w:snapToGrid w:val="0"/>
          <w:sz w:val="28"/>
          <w:szCs w:val="28"/>
        </w:rPr>
      </w:pPr>
      <w:r w:rsidRPr="00A75EA4">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A75EA4">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6DA8E6DD" w14:textId="77777777" w:rsidR="00A75EA4" w:rsidRPr="00A75EA4" w:rsidRDefault="00A75EA4" w:rsidP="00A75EA4">
      <w:pPr>
        <w:ind w:firstLine="709"/>
        <w:jc w:val="both"/>
        <w:rPr>
          <w:snapToGrid w:val="0"/>
          <w:sz w:val="28"/>
          <w:szCs w:val="28"/>
        </w:rPr>
      </w:pPr>
      <w:r w:rsidRPr="00A75EA4">
        <w:rPr>
          <w:snapToGrid w:val="0"/>
          <w:sz w:val="28"/>
          <w:szCs w:val="28"/>
        </w:rPr>
        <w:t xml:space="preserve">Амортизационные отчисления определяются в соответствии </w:t>
      </w:r>
      <w:r w:rsidRPr="00A75EA4">
        <w:rPr>
          <w:snapToGrid w:val="0"/>
          <w:sz w:val="28"/>
          <w:szCs w:val="28"/>
        </w:rPr>
        <w:br/>
        <w:t xml:space="preserve">с приложением 4.10 к Методическим указаниям по данным бухгалтерского учета, при этом результаты переоценки основных средств и нематериальных </w:t>
      </w:r>
      <w:r w:rsidRPr="00A75EA4">
        <w:rPr>
          <w:snapToGrid w:val="0"/>
          <w:sz w:val="28"/>
          <w:szCs w:val="28"/>
        </w:rPr>
        <w:lastRenderedPageBreak/>
        <w:t>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3AD8D2C" w14:textId="77777777" w:rsidR="00A75EA4" w:rsidRPr="00A75EA4" w:rsidRDefault="00A75EA4" w:rsidP="00A75EA4">
      <w:pPr>
        <w:ind w:firstLine="709"/>
        <w:jc w:val="both"/>
        <w:rPr>
          <w:snapToGrid w:val="0"/>
          <w:sz w:val="28"/>
          <w:szCs w:val="28"/>
        </w:rPr>
      </w:pPr>
      <w:r w:rsidRPr="00A75EA4">
        <w:rPr>
          <w:snapToGrid w:val="0"/>
          <w:sz w:val="28"/>
          <w:szCs w:val="28"/>
        </w:rPr>
        <w:t xml:space="preserve">Предприятием заявлены расходы по статье на уровне </w:t>
      </w:r>
      <w:r w:rsidRPr="00A75EA4">
        <w:rPr>
          <w:b/>
          <w:bCs/>
          <w:snapToGrid w:val="0"/>
          <w:sz w:val="28"/>
          <w:szCs w:val="28"/>
        </w:rPr>
        <w:t>1 717 тыс. руб.</w:t>
      </w:r>
    </w:p>
    <w:p w14:paraId="340D7F37"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В качестве обосновывающих документов представлены:</w:t>
      </w:r>
    </w:p>
    <w:p w14:paraId="04D63D99" w14:textId="77777777" w:rsidR="00A75EA4" w:rsidRPr="00A75EA4" w:rsidRDefault="00A75EA4" w:rsidP="00A75EA4">
      <w:pPr>
        <w:ind w:firstLine="709"/>
        <w:jc w:val="both"/>
        <w:rPr>
          <w:snapToGrid w:val="0"/>
          <w:sz w:val="28"/>
          <w:szCs w:val="28"/>
        </w:rPr>
      </w:pPr>
      <w:r w:rsidRPr="00A75EA4">
        <w:rPr>
          <w:snapToGrid w:val="0"/>
          <w:sz w:val="28"/>
          <w:szCs w:val="28"/>
        </w:rPr>
        <w:t xml:space="preserve">Ведомость плановой амортизации на 2023 год по котельной </w:t>
      </w:r>
      <w:r w:rsidRPr="00A75EA4">
        <w:rPr>
          <w:snapToGrid w:val="0"/>
          <w:sz w:val="28"/>
          <w:szCs w:val="28"/>
        </w:rPr>
        <w:br/>
        <w:t xml:space="preserve">ст. Новокузнецк-Сортировочный (стр. 11-12 том 7), в соответствии с которой размер амортизационных отчислений на 2023 год составил 1 717 тыс. руб. </w:t>
      </w:r>
    </w:p>
    <w:p w14:paraId="2A05B72D"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Инвентарные карточки учета объекта основных средств (стр. 1-33 том 13).</w:t>
      </w:r>
    </w:p>
    <w:p w14:paraId="385113B6"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A75EA4">
        <w:rPr>
          <w:snapToGrid w:val="0"/>
          <w:sz w:val="28"/>
          <w:szCs w:val="28"/>
        </w:rPr>
        <w:br/>
        <w:t>при установлении тарифов на очередной период регулирования</w:t>
      </w:r>
      <w:r w:rsidRPr="00A75EA4">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196E0935" w14:textId="77777777" w:rsidR="00A75EA4" w:rsidRPr="00A75EA4" w:rsidRDefault="00A75EA4" w:rsidP="00A75EA4">
      <w:pPr>
        <w:ind w:firstLine="709"/>
        <w:jc w:val="both"/>
        <w:rPr>
          <w:snapToGrid w:val="0"/>
          <w:sz w:val="28"/>
          <w:szCs w:val="28"/>
        </w:rPr>
      </w:pPr>
      <w:r w:rsidRPr="00A75EA4">
        <w:rPr>
          <w:snapToGrid w:val="0"/>
          <w:sz w:val="28"/>
          <w:szCs w:val="28"/>
        </w:rPr>
        <w:t>На основании представленных инвентарных карточек, эксперты произвели расчёт амортизационных отчислений на 2023 год, представленный в таблице 4.</w:t>
      </w:r>
    </w:p>
    <w:p w14:paraId="2D63F2CC" w14:textId="77777777" w:rsidR="00A75EA4" w:rsidRPr="00A75EA4" w:rsidRDefault="00A75EA4" w:rsidP="0004645C">
      <w:pPr>
        <w:numPr>
          <w:ilvl w:val="0"/>
          <w:numId w:val="16"/>
        </w:numPr>
        <w:snapToGrid w:val="0"/>
        <w:spacing w:after="240"/>
        <w:ind w:left="1571" w:right="-426"/>
        <w:jc w:val="right"/>
        <w:rPr>
          <w:sz w:val="28"/>
          <w:szCs w:val="20"/>
        </w:rPr>
      </w:pPr>
    </w:p>
    <w:p w14:paraId="6E664CF4" w14:textId="77777777" w:rsidR="00A75EA4" w:rsidRPr="00A75EA4" w:rsidRDefault="00A75EA4" w:rsidP="00A75EA4">
      <w:pPr>
        <w:tabs>
          <w:tab w:val="left" w:pos="1890"/>
        </w:tabs>
        <w:ind w:firstLine="709"/>
        <w:jc w:val="center"/>
        <w:rPr>
          <w:b/>
          <w:snapToGrid w:val="0"/>
          <w:sz w:val="28"/>
          <w:szCs w:val="28"/>
        </w:rPr>
      </w:pPr>
      <w:r w:rsidRPr="00A75EA4">
        <w:rPr>
          <w:b/>
          <w:snapToGrid w:val="0"/>
          <w:sz w:val="28"/>
          <w:szCs w:val="28"/>
        </w:rPr>
        <w:t>Расчет амортизационных отчислений на 2023 год</w:t>
      </w:r>
    </w:p>
    <w:p w14:paraId="65A32C77" w14:textId="77777777" w:rsidR="00A75EA4" w:rsidRPr="00A75EA4" w:rsidRDefault="00A75EA4" w:rsidP="00A75EA4">
      <w:pPr>
        <w:tabs>
          <w:tab w:val="left" w:pos="1890"/>
        </w:tabs>
        <w:ind w:firstLine="709"/>
        <w:jc w:val="center"/>
        <w:rPr>
          <w:b/>
          <w:snapToGrid w:val="0"/>
          <w:sz w:val="28"/>
          <w:szCs w:val="28"/>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1560"/>
        <w:gridCol w:w="1559"/>
        <w:gridCol w:w="1701"/>
        <w:gridCol w:w="1417"/>
        <w:gridCol w:w="1531"/>
      </w:tblGrid>
      <w:tr w:rsidR="00A75EA4" w:rsidRPr="00A75EA4" w14:paraId="0E0782B1" w14:textId="77777777" w:rsidTr="00F95151">
        <w:trPr>
          <w:jc w:val="center"/>
        </w:trPr>
        <w:tc>
          <w:tcPr>
            <w:tcW w:w="1816" w:type="dxa"/>
            <w:vAlign w:val="center"/>
          </w:tcPr>
          <w:p w14:paraId="3FEDCCF0" w14:textId="77777777" w:rsidR="00A75EA4" w:rsidRPr="00A75EA4" w:rsidRDefault="00A75EA4" w:rsidP="00A75EA4">
            <w:pPr>
              <w:tabs>
                <w:tab w:val="left" w:pos="1890"/>
              </w:tabs>
              <w:jc w:val="center"/>
              <w:rPr>
                <w:snapToGrid w:val="0"/>
                <w:sz w:val="20"/>
                <w:szCs w:val="20"/>
              </w:rPr>
            </w:pPr>
            <w:r w:rsidRPr="00A75EA4">
              <w:rPr>
                <w:snapToGrid w:val="0"/>
                <w:sz w:val="20"/>
                <w:szCs w:val="20"/>
              </w:rPr>
              <w:t>Наименование объекта</w:t>
            </w:r>
          </w:p>
        </w:tc>
        <w:tc>
          <w:tcPr>
            <w:tcW w:w="1560" w:type="dxa"/>
            <w:vAlign w:val="center"/>
          </w:tcPr>
          <w:p w14:paraId="20DBE8C2" w14:textId="77777777" w:rsidR="00A75EA4" w:rsidRPr="00A75EA4" w:rsidRDefault="00A75EA4" w:rsidP="00A75EA4">
            <w:pPr>
              <w:tabs>
                <w:tab w:val="left" w:pos="1890"/>
              </w:tabs>
              <w:jc w:val="center"/>
              <w:rPr>
                <w:snapToGrid w:val="0"/>
                <w:sz w:val="20"/>
                <w:szCs w:val="20"/>
              </w:rPr>
            </w:pPr>
            <w:r w:rsidRPr="00A75EA4">
              <w:rPr>
                <w:snapToGrid w:val="0"/>
                <w:sz w:val="20"/>
                <w:szCs w:val="20"/>
              </w:rPr>
              <w:t>Группа амортизации</w:t>
            </w:r>
          </w:p>
        </w:tc>
        <w:tc>
          <w:tcPr>
            <w:tcW w:w="1559" w:type="dxa"/>
            <w:vAlign w:val="center"/>
          </w:tcPr>
          <w:p w14:paraId="2F7D1E96" w14:textId="77777777" w:rsidR="00A75EA4" w:rsidRPr="00A75EA4" w:rsidRDefault="00A75EA4" w:rsidP="00A75EA4">
            <w:pPr>
              <w:tabs>
                <w:tab w:val="left" w:pos="1890"/>
              </w:tabs>
              <w:jc w:val="center"/>
              <w:rPr>
                <w:snapToGrid w:val="0"/>
                <w:sz w:val="20"/>
                <w:szCs w:val="20"/>
              </w:rPr>
            </w:pPr>
            <w:r w:rsidRPr="00A75EA4">
              <w:rPr>
                <w:snapToGrid w:val="0"/>
                <w:sz w:val="20"/>
                <w:szCs w:val="20"/>
              </w:rPr>
              <w:t xml:space="preserve">Максимальный срок полезного использования, </w:t>
            </w:r>
            <w:proofErr w:type="spellStart"/>
            <w:r w:rsidRPr="00A75EA4">
              <w:rPr>
                <w:snapToGrid w:val="0"/>
                <w:sz w:val="20"/>
                <w:szCs w:val="20"/>
              </w:rPr>
              <w:t>мес</w:t>
            </w:r>
            <w:proofErr w:type="spellEnd"/>
          </w:p>
        </w:tc>
        <w:tc>
          <w:tcPr>
            <w:tcW w:w="1701" w:type="dxa"/>
            <w:vAlign w:val="center"/>
          </w:tcPr>
          <w:p w14:paraId="6E0B3E9A" w14:textId="77777777" w:rsidR="00A75EA4" w:rsidRPr="00A75EA4" w:rsidRDefault="00A75EA4" w:rsidP="00A75EA4">
            <w:pPr>
              <w:tabs>
                <w:tab w:val="left" w:pos="1890"/>
              </w:tabs>
              <w:jc w:val="center"/>
              <w:rPr>
                <w:snapToGrid w:val="0"/>
                <w:sz w:val="20"/>
                <w:szCs w:val="20"/>
              </w:rPr>
            </w:pPr>
            <w:r w:rsidRPr="00A75EA4">
              <w:rPr>
                <w:snapToGrid w:val="0"/>
                <w:sz w:val="20"/>
                <w:szCs w:val="20"/>
              </w:rPr>
              <w:t xml:space="preserve">Первоначальная стоимость, </w:t>
            </w:r>
            <w:proofErr w:type="spellStart"/>
            <w:r w:rsidRPr="00A75EA4">
              <w:rPr>
                <w:snapToGrid w:val="0"/>
                <w:sz w:val="20"/>
                <w:szCs w:val="20"/>
              </w:rPr>
              <w:t>руб</w:t>
            </w:r>
            <w:proofErr w:type="spellEnd"/>
          </w:p>
        </w:tc>
        <w:tc>
          <w:tcPr>
            <w:tcW w:w="1417" w:type="dxa"/>
            <w:vAlign w:val="center"/>
          </w:tcPr>
          <w:p w14:paraId="406D792E" w14:textId="77777777" w:rsidR="00A75EA4" w:rsidRPr="00A75EA4" w:rsidRDefault="00A75EA4" w:rsidP="00A75EA4">
            <w:pPr>
              <w:tabs>
                <w:tab w:val="left" w:pos="1890"/>
              </w:tabs>
              <w:jc w:val="center"/>
              <w:rPr>
                <w:snapToGrid w:val="0"/>
                <w:sz w:val="20"/>
                <w:szCs w:val="20"/>
              </w:rPr>
            </w:pPr>
            <w:r w:rsidRPr="00A75EA4">
              <w:rPr>
                <w:snapToGrid w:val="0"/>
                <w:sz w:val="20"/>
                <w:szCs w:val="20"/>
              </w:rPr>
              <w:t>Остаточная стоимость на 01.01.2023</w:t>
            </w:r>
          </w:p>
        </w:tc>
        <w:tc>
          <w:tcPr>
            <w:tcW w:w="1531" w:type="dxa"/>
            <w:vAlign w:val="center"/>
          </w:tcPr>
          <w:p w14:paraId="42CEAE74" w14:textId="77777777" w:rsidR="00A75EA4" w:rsidRPr="00A75EA4" w:rsidRDefault="00A75EA4" w:rsidP="00A75EA4">
            <w:pPr>
              <w:tabs>
                <w:tab w:val="left" w:pos="1890"/>
              </w:tabs>
              <w:jc w:val="center"/>
              <w:rPr>
                <w:snapToGrid w:val="0"/>
                <w:sz w:val="20"/>
                <w:szCs w:val="20"/>
              </w:rPr>
            </w:pPr>
            <w:r w:rsidRPr="00A75EA4">
              <w:rPr>
                <w:snapToGrid w:val="0"/>
                <w:sz w:val="20"/>
                <w:szCs w:val="20"/>
              </w:rPr>
              <w:t xml:space="preserve">Сумма амортизации в 2023 году, </w:t>
            </w:r>
            <w:proofErr w:type="spellStart"/>
            <w:r w:rsidRPr="00A75EA4">
              <w:rPr>
                <w:snapToGrid w:val="0"/>
                <w:sz w:val="20"/>
                <w:szCs w:val="20"/>
              </w:rPr>
              <w:t>руб</w:t>
            </w:r>
            <w:proofErr w:type="spellEnd"/>
          </w:p>
        </w:tc>
      </w:tr>
      <w:tr w:rsidR="00A75EA4" w:rsidRPr="00A75EA4" w14:paraId="170E0FA9" w14:textId="77777777" w:rsidTr="00F95151">
        <w:trPr>
          <w:trHeight w:val="1118"/>
          <w:jc w:val="center"/>
        </w:trPr>
        <w:tc>
          <w:tcPr>
            <w:tcW w:w="1816" w:type="dxa"/>
            <w:vAlign w:val="bottom"/>
          </w:tcPr>
          <w:p w14:paraId="512D7F04" w14:textId="77777777" w:rsidR="00A75EA4" w:rsidRPr="00A75EA4" w:rsidRDefault="00A75EA4" w:rsidP="00A75EA4">
            <w:pPr>
              <w:tabs>
                <w:tab w:val="left" w:pos="1890"/>
              </w:tabs>
              <w:jc w:val="center"/>
              <w:rPr>
                <w:snapToGrid w:val="0"/>
                <w:sz w:val="22"/>
                <w:szCs w:val="22"/>
              </w:rPr>
            </w:pPr>
            <w:r w:rsidRPr="00A75EA4">
              <w:rPr>
                <w:snapToGrid w:val="0"/>
                <w:sz w:val="22"/>
                <w:szCs w:val="22"/>
              </w:rPr>
              <w:t>Здание котельной ТЧ-15 г. Новокузнецк 375 км</w:t>
            </w:r>
          </w:p>
        </w:tc>
        <w:tc>
          <w:tcPr>
            <w:tcW w:w="1560" w:type="dxa"/>
            <w:vAlign w:val="center"/>
          </w:tcPr>
          <w:p w14:paraId="596E9791" w14:textId="77777777" w:rsidR="00A75EA4" w:rsidRPr="00A75EA4" w:rsidRDefault="00A75EA4" w:rsidP="00A75EA4">
            <w:pPr>
              <w:tabs>
                <w:tab w:val="left" w:pos="1890"/>
              </w:tabs>
              <w:jc w:val="center"/>
              <w:rPr>
                <w:snapToGrid w:val="0"/>
                <w:sz w:val="22"/>
                <w:szCs w:val="22"/>
              </w:rPr>
            </w:pPr>
            <w:r w:rsidRPr="00A75EA4">
              <w:rPr>
                <w:snapToGrid w:val="0"/>
                <w:sz w:val="22"/>
                <w:szCs w:val="22"/>
              </w:rPr>
              <w:t>10</w:t>
            </w:r>
          </w:p>
        </w:tc>
        <w:tc>
          <w:tcPr>
            <w:tcW w:w="1559" w:type="dxa"/>
            <w:vAlign w:val="center"/>
          </w:tcPr>
          <w:p w14:paraId="02B96AB9" w14:textId="77777777" w:rsidR="00A75EA4" w:rsidRPr="00A75EA4" w:rsidRDefault="00A75EA4" w:rsidP="00A75EA4">
            <w:pPr>
              <w:tabs>
                <w:tab w:val="left" w:pos="1890"/>
              </w:tabs>
              <w:jc w:val="center"/>
              <w:rPr>
                <w:snapToGrid w:val="0"/>
                <w:sz w:val="22"/>
                <w:szCs w:val="22"/>
              </w:rPr>
            </w:pPr>
            <w:r w:rsidRPr="00A75EA4">
              <w:rPr>
                <w:snapToGrid w:val="0"/>
                <w:sz w:val="22"/>
                <w:szCs w:val="22"/>
              </w:rPr>
              <w:t>508</w:t>
            </w:r>
          </w:p>
        </w:tc>
        <w:tc>
          <w:tcPr>
            <w:tcW w:w="1701" w:type="dxa"/>
            <w:vAlign w:val="center"/>
          </w:tcPr>
          <w:p w14:paraId="1E3FF4E7" w14:textId="77777777" w:rsidR="00A75EA4" w:rsidRPr="00A75EA4" w:rsidRDefault="00A75EA4" w:rsidP="00A75EA4">
            <w:pPr>
              <w:tabs>
                <w:tab w:val="left" w:pos="1890"/>
              </w:tabs>
              <w:jc w:val="center"/>
              <w:rPr>
                <w:snapToGrid w:val="0"/>
                <w:sz w:val="22"/>
                <w:szCs w:val="22"/>
              </w:rPr>
            </w:pPr>
            <w:r w:rsidRPr="00A75EA4">
              <w:rPr>
                <w:snapToGrid w:val="0"/>
                <w:sz w:val="22"/>
                <w:szCs w:val="22"/>
              </w:rPr>
              <w:t>4 506 312,41</w:t>
            </w:r>
          </w:p>
        </w:tc>
        <w:tc>
          <w:tcPr>
            <w:tcW w:w="1417" w:type="dxa"/>
            <w:vAlign w:val="center"/>
          </w:tcPr>
          <w:p w14:paraId="16A31684" w14:textId="77777777" w:rsidR="00A75EA4" w:rsidRPr="00A75EA4" w:rsidRDefault="00A75EA4" w:rsidP="00A75EA4">
            <w:pPr>
              <w:jc w:val="center"/>
              <w:rPr>
                <w:snapToGrid w:val="0"/>
                <w:color w:val="000000"/>
                <w:sz w:val="22"/>
                <w:szCs w:val="22"/>
              </w:rPr>
            </w:pPr>
          </w:p>
          <w:p w14:paraId="09A39335" w14:textId="77777777" w:rsidR="00A75EA4" w:rsidRPr="00A75EA4" w:rsidRDefault="00A75EA4" w:rsidP="00A75EA4">
            <w:pPr>
              <w:jc w:val="center"/>
              <w:rPr>
                <w:snapToGrid w:val="0"/>
                <w:color w:val="000000"/>
                <w:sz w:val="22"/>
                <w:szCs w:val="22"/>
              </w:rPr>
            </w:pPr>
            <w:r w:rsidRPr="00A75EA4">
              <w:rPr>
                <w:snapToGrid w:val="0"/>
                <w:color w:val="000000"/>
                <w:sz w:val="22"/>
                <w:szCs w:val="22"/>
              </w:rPr>
              <w:t>2457182,16</w:t>
            </w:r>
          </w:p>
          <w:p w14:paraId="63531625" w14:textId="77777777" w:rsidR="00A75EA4" w:rsidRPr="00A75EA4" w:rsidRDefault="00A75EA4" w:rsidP="00A75EA4">
            <w:pPr>
              <w:tabs>
                <w:tab w:val="left" w:pos="1890"/>
              </w:tabs>
              <w:jc w:val="center"/>
              <w:rPr>
                <w:snapToGrid w:val="0"/>
                <w:sz w:val="22"/>
                <w:szCs w:val="22"/>
              </w:rPr>
            </w:pPr>
          </w:p>
        </w:tc>
        <w:tc>
          <w:tcPr>
            <w:tcW w:w="1531" w:type="dxa"/>
            <w:vAlign w:val="center"/>
          </w:tcPr>
          <w:p w14:paraId="058564A2" w14:textId="77777777" w:rsidR="00A75EA4" w:rsidRPr="00A75EA4" w:rsidRDefault="00A75EA4" w:rsidP="00A75EA4">
            <w:pPr>
              <w:jc w:val="center"/>
              <w:rPr>
                <w:snapToGrid w:val="0"/>
                <w:color w:val="000000"/>
                <w:sz w:val="22"/>
                <w:szCs w:val="22"/>
              </w:rPr>
            </w:pPr>
          </w:p>
          <w:p w14:paraId="6972507F" w14:textId="77777777" w:rsidR="00A75EA4" w:rsidRPr="00A75EA4" w:rsidRDefault="00A75EA4" w:rsidP="00A75EA4">
            <w:pPr>
              <w:jc w:val="center"/>
              <w:rPr>
                <w:snapToGrid w:val="0"/>
                <w:color w:val="000000"/>
                <w:sz w:val="22"/>
                <w:szCs w:val="22"/>
              </w:rPr>
            </w:pPr>
            <w:r w:rsidRPr="00A75EA4">
              <w:rPr>
                <w:snapToGrid w:val="0"/>
                <w:color w:val="000000"/>
                <w:sz w:val="22"/>
                <w:szCs w:val="22"/>
              </w:rPr>
              <w:t>106448,32</w:t>
            </w:r>
          </w:p>
          <w:p w14:paraId="61871A6F" w14:textId="77777777" w:rsidR="00A75EA4" w:rsidRPr="00A75EA4" w:rsidRDefault="00A75EA4" w:rsidP="00A75EA4">
            <w:pPr>
              <w:tabs>
                <w:tab w:val="left" w:pos="1890"/>
              </w:tabs>
              <w:jc w:val="center"/>
              <w:rPr>
                <w:snapToGrid w:val="0"/>
                <w:color w:val="000000"/>
                <w:sz w:val="22"/>
                <w:szCs w:val="22"/>
              </w:rPr>
            </w:pPr>
          </w:p>
        </w:tc>
      </w:tr>
      <w:tr w:rsidR="00A75EA4" w:rsidRPr="00A75EA4" w14:paraId="69F29D7A" w14:textId="77777777" w:rsidTr="00F95151">
        <w:trPr>
          <w:trHeight w:val="850"/>
          <w:jc w:val="center"/>
        </w:trPr>
        <w:tc>
          <w:tcPr>
            <w:tcW w:w="1816" w:type="dxa"/>
            <w:vAlign w:val="bottom"/>
          </w:tcPr>
          <w:p w14:paraId="117B7920" w14:textId="77777777" w:rsidR="00A75EA4" w:rsidRPr="00A75EA4" w:rsidRDefault="00A75EA4" w:rsidP="00A75EA4">
            <w:pPr>
              <w:tabs>
                <w:tab w:val="left" w:pos="1890"/>
              </w:tabs>
              <w:jc w:val="center"/>
              <w:rPr>
                <w:snapToGrid w:val="0"/>
                <w:sz w:val="22"/>
                <w:szCs w:val="22"/>
              </w:rPr>
            </w:pPr>
            <w:r w:rsidRPr="00A75EA4">
              <w:rPr>
                <w:snapToGrid w:val="0"/>
                <w:sz w:val="22"/>
                <w:szCs w:val="22"/>
              </w:rPr>
              <w:t>Гараж котельная ТЧ-15 ст. Новокузнецк</w:t>
            </w:r>
          </w:p>
        </w:tc>
        <w:tc>
          <w:tcPr>
            <w:tcW w:w="1560" w:type="dxa"/>
            <w:vAlign w:val="center"/>
          </w:tcPr>
          <w:p w14:paraId="48E272FA" w14:textId="77777777" w:rsidR="00A75EA4" w:rsidRPr="00A75EA4" w:rsidRDefault="00A75EA4" w:rsidP="00A75EA4">
            <w:pPr>
              <w:tabs>
                <w:tab w:val="left" w:pos="1890"/>
              </w:tabs>
              <w:jc w:val="center"/>
              <w:rPr>
                <w:snapToGrid w:val="0"/>
                <w:sz w:val="22"/>
                <w:szCs w:val="22"/>
              </w:rPr>
            </w:pPr>
            <w:r w:rsidRPr="00A75EA4">
              <w:rPr>
                <w:snapToGrid w:val="0"/>
                <w:sz w:val="22"/>
                <w:szCs w:val="22"/>
              </w:rPr>
              <w:t>7</w:t>
            </w:r>
          </w:p>
        </w:tc>
        <w:tc>
          <w:tcPr>
            <w:tcW w:w="1559" w:type="dxa"/>
            <w:vAlign w:val="center"/>
          </w:tcPr>
          <w:p w14:paraId="3261BD0F" w14:textId="77777777" w:rsidR="00A75EA4" w:rsidRPr="00A75EA4" w:rsidRDefault="00A75EA4" w:rsidP="00A75EA4">
            <w:pPr>
              <w:tabs>
                <w:tab w:val="left" w:pos="1890"/>
              </w:tabs>
              <w:jc w:val="center"/>
              <w:rPr>
                <w:snapToGrid w:val="0"/>
                <w:sz w:val="22"/>
                <w:szCs w:val="22"/>
              </w:rPr>
            </w:pPr>
            <w:r w:rsidRPr="00A75EA4">
              <w:rPr>
                <w:snapToGrid w:val="0"/>
                <w:sz w:val="22"/>
                <w:szCs w:val="22"/>
              </w:rPr>
              <w:t>240</w:t>
            </w:r>
          </w:p>
        </w:tc>
        <w:tc>
          <w:tcPr>
            <w:tcW w:w="1701" w:type="dxa"/>
            <w:vAlign w:val="center"/>
          </w:tcPr>
          <w:p w14:paraId="6A9EB2ED" w14:textId="77777777" w:rsidR="00A75EA4" w:rsidRPr="00A75EA4" w:rsidRDefault="00A75EA4" w:rsidP="00A75EA4">
            <w:pPr>
              <w:tabs>
                <w:tab w:val="left" w:pos="1890"/>
              </w:tabs>
              <w:jc w:val="center"/>
              <w:rPr>
                <w:snapToGrid w:val="0"/>
                <w:sz w:val="22"/>
                <w:szCs w:val="22"/>
              </w:rPr>
            </w:pPr>
            <w:r w:rsidRPr="00A75EA4">
              <w:rPr>
                <w:snapToGrid w:val="0"/>
                <w:sz w:val="22"/>
                <w:szCs w:val="22"/>
              </w:rPr>
              <w:t>2 150 399,00</w:t>
            </w:r>
          </w:p>
        </w:tc>
        <w:tc>
          <w:tcPr>
            <w:tcW w:w="1417" w:type="dxa"/>
            <w:vAlign w:val="center"/>
          </w:tcPr>
          <w:p w14:paraId="65431D11" w14:textId="77777777" w:rsidR="00A75EA4" w:rsidRPr="00A75EA4" w:rsidRDefault="00A75EA4" w:rsidP="00A75EA4">
            <w:pPr>
              <w:jc w:val="center"/>
              <w:rPr>
                <w:snapToGrid w:val="0"/>
                <w:color w:val="000000"/>
                <w:sz w:val="22"/>
                <w:szCs w:val="22"/>
              </w:rPr>
            </w:pPr>
            <w:r w:rsidRPr="00A75EA4">
              <w:rPr>
                <w:snapToGrid w:val="0"/>
                <w:color w:val="000000"/>
                <w:sz w:val="22"/>
                <w:szCs w:val="22"/>
              </w:rPr>
              <w:t>-</w:t>
            </w:r>
          </w:p>
        </w:tc>
        <w:tc>
          <w:tcPr>
            <w:tcW w:w="1531" w:type="dxa"/>
            <w:vAlign w:val="center"/>
          </w:tcPr>
          <w:p w14:paraId="5ABEEF63" w14:textId="77777777" w:rsidR="00A75EA4" w:rsidRPr="00A75EA4" w:rsidRDefault="00A75EA4" w:rsidP="00A75EA4">
            <w:pPr>
              <w:jc w:val="center"/>
              <w:rPr>
                <w:snapToGrid w:val="0"/>
                <w:color w:val="000000"/>
                <w:sz w:val="22"/>
                <w:szCs w:val="22"/>
              </w:rPr>
            </w:pPr>
            <w:r w:rsidRPr="00A75EA4">
              <w:rPr>
                <w:snapToGrid w:val="0"/>
                <w:color w:val="000000"/>
                <w:sz w:val="22"/>
                <w:szCs w:val="22"/>
              </w:rPr>
              <w:t>107519,95</w:t>
            </w:r>
          </w:p>
        </w:tc>
      </w:tr>
      <w:tr w:rsidR="00A75EA4" w:rsidRPr="00A75EA4" w14:paraId="16483CC5" w14:textId="77777777" w:rsidTr="00F95151">
        <w:trPr>
          <w:trHeight w:val="1401"/>
          <w:jc w:val="center"/>
        </w:trPr>
        <w:tc>
          <w:tcPr>
            <w:tcW w:w="1816" w:type="dxa"/>
            <w:vAlign w:val="bottom"/>
          </w:tcPr>
          <w:p w14:paraId="1B903C78" w14:textId="77777777" w:rsidR="00A75EA4" w:rsidRPr="00A75EA4" w:rsidRDefault="00A75EA4" w:rsidP="00A75EA4">
            <w:pPr>
              <w:tabs>
                <w:tab w:val="left" w:pos="1890"/>
              </w:tabs>
              <w:jc w:val="center"/>
              <w:rPr>
                <w:snapToGrid w:val="0"/>
                <w:sz w:val="22"/>
                <w:szCs w:val="22"/>
              </w:rPr>
            </w:pPr>
            <w:r w:rsidRPr="00A75EA4">
              <w:rPr>
                <w:snapToGrid w:val="0"/>
                <w:sz w:val="22"/>
                <w:szCs w:val="22"/>
              </w:rPr>
              <w:t>Эжекторный пароводяной теплообменник котельная ТЧ-15 Новокузнецк</w:t>
            </w:r>
          </w:p>
        </w:tc>
        <w:tc>
          <w:tcPr>
            <w:tcW w:w="1560" w:type="dxa"/>
            <w:vAlign w:val="center"/>
          </w:tcPr>
          <w:p w14:paraId="076C97B2" w14:textId="77777777" w:rsidR="00A75EA4" w:rsidRPr="00A75EA4" w:rsidRDefault="00A75EA4" w:rsidP="00A75EA4">
            <w:pPr>
              <w:tabs>
                <w:tab w:val="left" w:pos="1890"/>
              </w:tabs>
              <w:jc w:val="center"/>
              <w:rPr>
                <w:snapToGrid w:val="0"/>
                <w:sz w:val="22"/>
                <w:szCs w:val="22"/>
              </w:rPr>
            </w:pPr>
            <w:r w:rsidRPr="00A75EA4">
              <w:rPr>
                <w:snapToGrid w:val="0"/>
                <w:sz w:val="22"/>
                <w:szCs w:val="22"/>
              </w:rPr>
              <w:t>6</w:t>
            </w:r>
          </w:p>
        </w:tc>
        <w:tc>
          <w:tcPr>
            <w:tcW w:w="1559" w:type="dxa"/>
            <w:vAlign w:val="center"/>
          </w:tcPr>
          <w:p w14:paraId="6C0441CE" w14:textId="77777777" w:rsidR="00A75EA4" w:rsidRPr="00A75EA4" w:rsidRDefault="00A75EA4" w:rsidP="00A75EA4">
            <w:pPr>
              <w:tabs>
                <w:tab w:val="left" w:pos="1890"/>
              </w:tabs>
              <w:jc w:val="center"/>
              <w:rPr>
                <w:snapToGrid w:val="0"/>
                <w:sz w:val="22"/>
                <w:szCs w:val="22"/>
              </w:rPr>
            </w:pPr>
            <w:r w:rsidRPr="00A75EA4">
              <w:rPr>
                <w:snapToGrid w:val="0"/>
                <w:sz w:val="22"/>
                <w:szCs w:val="22"/>
              </w:rPr>
              <w:t>180</w:t>
            </w:r>
          </w:p>
        </w:tc>
        <w:tc>
          <w:tcPr>
            <w:tcW w:w="1701" w:type="dxa"/>
            <w:vAlign w:val="center"/>
          </w:tcPr>
          <w:p w14:paraId="7A5D7A3D" w14:textId="77777777" w:rsidR="00A75EA4" w:rsidRPr="00A75EA4" w:rsidRDefault="00A75EA4" w:rsidP="00A75EA4">
            <w:pPr>
              <w:tabs>
                <w:tab w:val="left" w:pos="1890"/>
              </w:tabs>
              <w:jc w:val="center"/>
              <w:rPr>
                <w:snapToGrid w:val="0"/>
                <w:sz w:val="22"/>
                <w:szCs w:val="22"/>
              </w:rPr>
            </w:pPr>
            <w:r w:rsidRPr="00A75EA4">
              <w:rPr>
                <w:snapToGrid w:val="0"/>
                <w:sz w:val="22"/>
                <w:szCs w:val="22"/>
              </w:rPr>
              <w:t>7 313 249,00</w:t>
            </w:r>
          </w:p>
        </w:tc>
        <w:tc>
          <w:tcPr>
            <w:tcW w:w="1417" w:type="dxa"/>
            <w:vAlign w:val="center"/>
          </w:tcPr>
          <w:p w14:paraId="6F27607B" w14:textId="77777777" w:rsidR="00A75EA4" w:rsidRPr="00A75EA4" w:rsidRDefault="00A75EA4" w:rsidP="00A75EA4">
            <w:pPr>
              <w:jc w:val="center"/>
              <w:rPr>
                <w:snapToGrid w:val="0"/>
                <w:color w:val="000000"/>
                <w:sz w:val="22"/>
                <w:szCs w:val="22"/>
              </w:rPr>
            </w:pPr>
            <w:r w:rsidRPr="00A75EA4">
              <w:rPr>
                <w:snapToGrid w:val="0"/>
                <w:color w:val="000000"/>
                <w:sz w:val="22"/>
                <w:szCs w:val="22"/>
              </w:rPr>
              <w:t>-</w:t>
            </w:r>
          </w:p>
        </w:tc>
        <w:tc>
          <w:tcPr>
            <w:tcW w:w="1531" w:type="dxa"/>
            <w:vAlign w:val="center"/>
          </w:tcPr>
          <w:p w14:paraId="54AD454B" w14:textId="77777777" w:rsidR="00A75EA4" w:rsidRPr="00A75EA4" w:rsidRDefault="00A75EA4" w:rsidP="00A75EA4">
            <w:pPr>
              <w:jc w:val="center"/>
              <w:rPr>
                <w:snapToGrid w:val="0"/>
                <w:color w:val="000000"/>
                <w:sz w:val="22"/>
                <w:szCs w:val="22"/>
              </w:rPr>
            </w:pPr>
            <w:r w:rsidRPr="00A75EA4">
              <w:rPr>
                <w:snapToGrid w:val="0"/>
                <w:color w:val="000000"/>
                <w:sz w:val="22"/>
                <w:szCs w:val="22"/>
              </w:rPr>
              <w:t>487549,93</w:t>
            </w:r>
          </w:p>
        </w:tc>
      </w:tr>
      <w:tr w:rsidR="00A75EA4" w:rsidRPr="00A75EA4" w14:paraId="76C1875A" w14:textId="77777777" w:rsidTr="00F95151">
        <w:trPr>
          <w:jc w:val="center"/>
        </w:trPr>
        <w:tc>
          <w:tcPr>
            <w:tcW w:w="1816" w:type="dxa"/>
            <w:vAlign w:val="bottom"/>
          </w:tcPr>
          <w:p w14:paraId="6C5001F8" w14:textId="77777777" w:rsidR="00A75EA4" w:rsidRPr="00A75EA4" w:rsidRDefault="00A75EA4" w:rsidP="00A75EA4">
            <w:pPr>
              <w:tabs>
                <w:tab w:val="left" w:pos="1890"/>
              </w:tabs>
              <w:jc w:val="center"/>
              <w:rPr>
                <w:snapToGrid w:val="0"/>
                <w:sz w:val="22"/>
                <w:szCs w:val="22"/>
              </w:rPr>
            </w:pPr>
            <w:r w:rsidRPr="00A75EA4">
              <w:rPr>
                <w:snapToGrid w:val="0"/>
                <w:sz w:val="22"/>
                <w:szCs w:val="22"/>
              </w:rPr>
              <w:t>Автоматическое пожаротушение котельная ТЧ-15 ст. Новокузнецк</w:t>
            </w:r>
          </w:p>
        </w:tc>
        <w:tc>
          <w:tcPr>
            <w:tcW w:w="1560" w:type="dxa"/>
            <w:vAlign w:val="center"/>
          </w:tcPr>
          <w:p w14:paraId="54686DF8" w14:textId="77777777" w:rsidR="00A75EA4" w:rsidRPr="00A75EA4" w:rsidRDefault="00A75EA4" w:rsidP="00A75EA4">
            <w:pPr>
              <w:tabs>
                <w:tab w:val="left" w:pos="1890"/>
              </w:tabs>
              <w:jc w:val="center"/>
              <w:rPr>
                <w:snapToGrid w:val="0"/>
                <w:sz w:val="22"/>
                <w:szCs w:val="22"/>
              </w:rPr>
            </w:pPr>
            <w:r w:rsidRPr="00A75EA4">
              <w:rPr>
                <w:snapToGrid w:val="0"/>
                <w:sz w:val="22"/>
                <w:szCs w:val="22"/>
              </w:rPr>
              <w:t>6</w:t>
            </w:r>
          </w:p>
        </w:tc>
        <w:tc>
          <w:tcPr>
            <w:tcW w:w="1559" w:type="dxa"/>
            <w:vAlign w:val="center"/>
          </w:tcPr>
          <w:p w14:paraId="454FAC11" w14:textId="77777777" w:rsidR="00A75EA4" w:rsidRPr="00A75EA4" w:rsidRDefault="00A75EA4" w:rsidP="00A75EA4">
            <w:pPr>
              <w:tabs>
                <w:tab w:val="left" w:pos="1890"/>
              </w:tabs>
              <w:jc w:val="center"/>
              <w:rPr>
                <w:snapToGrid w:val="0"/>
                <w:sz w:val="22"/>
                <w:szCs w:val="22"/>
              </w:rPr>
            </w:pPr>
            <w:r w:rsidRPr="00A75EA4">
              <w:rPr>
                <w:snapToGrid w:val="0"/>
                <w:sz w:val="22"/>
                <w:szCs w:val="22"/>
              </w:rPr>
              <w:t>180</w:t>
            </w:r>
          </w:p>
        </w:tc>
        <w:tc>
          <w:tcPr>
            <w:tcW w:w="1701" w:type="dxa"/>
            <w:vAlign w:val="center"/>
          </w:tcPr>
          <w:p w14:paraId="1C88F460" w14:textId="77777777" w:rsidR="00A75EA4" w:rsidRPr="00A75EA4" w:rsidRDefault="00A75EA4" w:rsidP="00A75EA4">
            <w:pPr>
              <w:tabs>
                <w:tab w:val="left" w:pos="1890"/>
              </w:tabs>
              <w:jc w:val="center"/>
              <w:rPr>
                <w:snapToGrid w:val="0"/>
                <w:sz w:val="22"/>
                <w:szCs w:val="22"/>
              </w:rPr>
            </w:pPr>
            <w:r w:rsidRPr="00A75EA4">
              <w:rPr>
                <w:snapToGrid w:val="0"/>
                <w:sz w:val="22"/>
                <w:szCs w:val="22"/>
              </w:rPr>
              <w:t>1 366 000,00</w:t>
            </w:r>
          </w:p>
        </w:tc>
        <w:tc>
          <w:tcPr>
            <w:tcW w:w="1417" w:type="dxa"/>
            <w:vAlign w:val="center"/>
          </w:tcPr>
          <w:p w14:paraId="4D13C571" w14:textId="77777777" w:rsidR="00A75EA4" w:rsidRPr="00A75EA4" w:rsidRDefault="00A75EA4" w:rsidP="00A75EA4">
            <w:pPr>
              <w:jc w:val="center"/>
              <w:rPr>
                <w:snapToGrid w:val="0"/>
                <w:color w:val="000000"/>
                <w:sz w:val="22"/>
                <w:szCs w:val="22"/>
              </w:rPr>
            </w:pPr>
            <w:r w:rsidRPr="00A75EA4">
              <w:rPr>
                <w:snapToGrid w:val="0"/>
                <w:color w:val="000000"/>
                <w:sz w:val="22"/>
                <w:szCs w:val="22"/>
              </w:rPr>
              <w:t>1259755,56</w:t>
            </w:r>
          </w:p>
        </w:tc>
        <w:tc>
          <w:tcPr>
            <w:tcW w:w="1531" w:type="dxa"/>
            <w:vAlign w:val="center"/>
          </w:tcPr>
          <w:p w14:paraId="0A8A4D3B" w14:textId="77777777" w:rsidR="00A75EA4" w:rsidRPr="00A75EA4" w:rsidRDefault="00A75EA4" w:rsidP="00A75EA4">
            <w:pPr>
              <w:jc w:val="center"/>
              <w:rPr>
                <w:snapToGrid w:val="0"/>
                <w:color w:val="000000"/>
                <w:sz w:val="22"/>
                <w:szCs w:val="22"/>
              </w:rPr>
            </w:pPr>
            <w:r w:rsidRPr="00A75EA4">
              <w:rPr>
                <w:snapToGrid w:val="0"/>
                <w:color w:val="000000"/>
                <w:sz w:val="22"/>
                <w:szCs w:val="22"/>
              </w:rPr>
              <w:t>91066,67</w:t>
            </w:r>
          </w:p>
        </w:tc>
      </w:tr>
      <w:tr w:rsidR="00A75EA4" w:rsidRPr="00A75EA4" w14:paraId="1879B039" w14:textId="77777777" w:rsidTr="00F95151">
        <w:trPr>
          <w:jc w:val="center"/>
        </w:trPr>
        <w:tc>
          <w:tcPr>
            <w:tcW w:w="1816" w:type="dxa"/>
            <w:vAlign w:val="bottom"/>
          </w:tcPr>
          <w:p w14:paraId="79728D5D" w14:textId="77777777" w:rsidR="00A75EA4" w:rsidRPr="00A75EA4" w:rsidRDefault="00A75EA4" w:rsidP="00A75EA4">
            <w:pPr>
              <w:tabs>
                <w:tab w:val="left" w:pos="1890"/>
              </w:tabs>
              <w:jc w:val="center"/>
              <w:rPr>
                <w:snapToGrid w:val="0"/>
                <w:sz w:val="22"/>
                <w:szCs w:val="22"/>
              </w:rPr>
            </w:pPr>
            <w:r w:rsidRPr="00A75EA4">
              <w:rPr>
                <w:snapToGrid w:val="0"/>
                <w:sz w:val="22"/>
                <w:szCs w:val="22"/>
              </w:rPr>
              <w:lastRenderedPageBreak/>
              <w:t>Циклон БЦ 259 (4х5) котельная ТЧ-15, г. Новокузнецк</w:t>
            </w:r>
          </w:p>
        </w:tc>
        <w:tc>
          <w:tcPr>
            <w:tcW w:w="1560" w:type="dxa"/>
            <w:vAlign w:val="center"/>
          </w:tcPr>
          <w:p w14:paraId="3AA62AC9" w14:textId="77777777" w:rsidR="00A75EA4" w:rsidRPr="00A75EA4" w:rsidRDefault="00A75EA4" w:rsidP="00A75EA4">
            <w:pPr>
              <w:tabs>
                <w:tab w:val="left" w:pos="1890"/>
              </w:tabs>
              <w:jc w:val="center"/>
              <w:rPr>
                <w:snapToGrid w:val="0"/>
                <w:sz w:val="22"/>
                <w:szCs w:val="22"/>
              </w:rPr>
            </w:pPr>
            <w:r w:rsidRPr="00A75EA4">
              <w:rPr>
                <w:snapToGrid w:val="0"/>
                <w:sz w:val="22"/>
                <w:szCs w:val="22"/>
              </w:rPr>
              <w:t>5</w:t>
            </w:r>
          </w:p>
        </w:tc>
        <w:tc>
          <w:tcPr>
            <w:tcW w:w="1559" w:type="dxa"/>
            <w:vAlign w:val="center"/>
          </w:tcPr>
          <w:p w14:paraId="13C4408E" w14:textId="77777777" w:rsidR="00A75EA4" w:rsidRPr="00A75EA4" w:rsidRDefault="00A75EA4" w:rsidP="00A75EA4">
            <w:pPr>
              <w:tabs>
                <w:tab w:val="left" w:pos="1890"/>
              </w:tabs>
              <w:jc w:val="center"/>
              <w:rPr>
                <w:snapToGrid w:val="0"/>
                <w:sz w:val="22"/>
                <w:szCs w:val="22"/>
              </w:rPr>
            </w:pPr>
            <w:r w:rsidRPr="00A75EA4">
              <w:rPr>
                <w:snapToGrid w:val="0"/>
                <w:sz w:val="22"/>
                <w:szCs w:val="22"/>
              </w:rPr>
              <w:t>120</w:t>
            </w:r>
          </w:p>
        </w:tc>
        <w:tc>
          <w:tcPr>
            <w:tcW w:w="1701" w:type="dxa"/>
            <w:vAlign w:val="center"/>
          </w:tcPr>
          <w:p w14:paraId="6AED51C3" w14:textId="77777777" w:rsidR="00A75EA4" w:rsidRPr="00A75EA4" w:rsidRDefault="00A75EA4" w:rsidP="00A75EA4">
            <w:pPr>
              <w:tabs>
                <w:tab w:val="left" w:pos="1890"/>
              </w:tabs>
              <w:jc w:val="center"/>
              <w:rPr>
                <w:snapToGrid w:val="0"/>
                <w:sz w:val="22"/>
                <w:szCs w:val="22"/>
              </w:rPr>
            </w:pPr>
            <w:r w:rsidRPr="00A75EA4">
              <w:rPr>
                <w:snapToGrid w:val="0"/>
                <w:sz w:val="22"/>
                <w:szCs w:val="22"/>
              </w:rPr>
              <w:t>995 000,00</w:t>
            </w:r>
          </w:p>
        </w:tc>
        <w:tc>
          <w:tcPr>
            <w:tcW w:w="1417" w:type="dxa"/>
            <w:vAlign w:val="center"/>
          </w:tcPr>
          <w:p w14:paraId="2D669F4D" w14:textId="77777777" w:rsidR="00A75EA4" w:rsidRPr="00A75EA4" w:rsidRDefault="00A75EA4" w:rsidP="00A75EA4">
            <w:pPr>
              <w:jc w:val="center"/>
              <w:rPr>
                <w:snapToGrid w:val="0"/>
                <w:color w:val="000000"/>
                <w:sz w:val="22"/>
                <w:szCs w:val="22"/>
              </w:rPr>
            </w:pPr>
            <w:r w:rsidRPr="00A75EA4">
              <w:rPr>
                <w:snapToGrid w:val="0"/>
                <w:color w:val="000000"/>
                <w:sz w:val="22"/>
                <w:szCs w:val="22"/>
              </w:rPr>
              <w:t>588708,33</w:t>
            </w:r>
          </w:p>
        </w:tc>
        <w:tc>
          <w:tcPr>
            <w:tcW w:w="1531" w:type="dxa"/>
            <w:vAlign w:val="center"/>
          </w:tcPr>
          <w:p w14:paraId="54FA1162" w14:textId="77777777" w:rsidR="00A75EA4" w:rsidRPr="00A75EA4" w:rsidRDefault="00A75EA4" w:rsidP="00A75EA4">
            <w:pPr>
              <w:jc w:val="center"/>
              <w:rPr>
                <w:snapToGrid w:val="0"/>
                <w:color w:val="000000"/>
                <w:sz w:val="22"/>
                <w:szCs w:val="22"/>
              </w:rPr>
            </w:pPr>
            <w:r w:rsidRPr="00A75EA4">
              <w:rPr>
                <w:snapToGrid w:val="0"/>
                <w:color w:val="000000"/>
                <w:sz w:val="22"/>
                <w:szCs w:val="22"/>
              </w:rPr>
              <w:t>99500,00</w:t>
            </w:r>
          </w:p>
        </w:tc>
      </w:tr>
      <w:tr w:rsidR="00A75EA4" w:rsidRPr="00A75EA4" w14:paraId="6BA97F68" w14:textId="77777777" w:rsidTr="00F95151">
        <w:trPr>
          <w:jc w:val="center"/>
        </w:trPr>
        <w:tc>
          <w:tcPr>
            <w:tcW w:w="1816" w:type="dxa"/>
            <w:vAlign w:val="bottom"/>
          </w:tcPr>
          <w:p w14:paraId="0F6A4976" w14:textId="77777777" w:rsidR="00A75EA4" w:rsidRPr="00A75EA4" w:rsidRDefault="00A75EA4" w:rsidP="00A75EA4">
            <w:pPr>
              <w:tabs>
                <w:tab w:val="left" w:pos="1890"/>
              </w:tabs>
              <w:jc w:val="center"/>
              <w:rPr>
                <w:snapToGrid w:val="0"/>
                <w:sz w:val="22"/>
                <w:szCs w:val="22"/>
              </w:rPr>
            </w:pPr>
            <w:r w:rsidRPr="00A75EA4">
              <w:rPr>
                <w:snapToGrid w:val="0"/>
                <w:sz w:val="22"/>
                <w:szCs w:val="22"/>
              </w:rPr>
              <w:t>Циклон БЦ 259 (4х5) котельная 5ТЧ-15, г. Новокузнецк</w:t>
            </w:r>
          </w:p>
        </w:tc>
        <w:tc>
          <w:tcPr>
            <w:tcW w:w="1560" w:type="dxa"/>
            <w:vAlign w:val="center"/>
          </w:tcPr>
          <w:p w14:paraId="7B90E3AB" w14:textId="77777777" w:rsidR="00A75EA4" w:rsidRPr="00A75EA4" w:rsidRDefault="00A75EA4" w:rsidP="00A75EA4">
            <w:pPr>
              <w:tabs>
                <w:tab w:val="left" w:pos="1890"/>
              </w:tabs>
              <w:jc w:val="center"/>
              <w:rPr>
                <w:snapToGrid w:val="0"/>
                <w:sz w:val="22"/>
                <w:szCs w:val="22"/>
              </w:rPr>
            </w:pPr>
            <w:r w:rsidRPr="00A75EA4">
              <w:rPr>
                <w:snapToGrid w:val="0"/>
                <w:sz w:val="22"/>
                <w:szCs w:val="22"/>
              </w:rPr>
              <w:t>5</w:t>
            </w:r>
          </w:p>
        </w:tc>
        <w:tc>
          <w:tcPr>
            <w:tcW w:w="1559" w:type="dxa"/>
            <w:vAlign w:val="center"/>
          </w:tcPr>
          <w:p w14:paraId="007B12FB" w14:textId="77777777" w:rsidR="00A75EA4" w:rsidRPr="00A75EA4" w:rsidRDefault="00A75EA4" w:rsidP="00A75EA4">
            <w:pPr>
              <w:tabs>
                <w:tab w:val="left" w:pos="1890"/>
              </w:tabs>
              <w:jc w:val="center"/>
              <w:rPr>
                <w:snapToGrid w:val="0"/>
                <w:sz w:val="22"/>
                <w:szCs w:val="22"/>
              </w:rPr>
            </w:pPr>
            <w:r w:rsidRPr="00A75EA4">
              <w:rPr>
                <w:snapToGrid w:val="0"/>
                <w:sz w:val="22"/>
                <w:szCs w:val="22"/>
              </w:rPr>
              <w:t>120</w:t>
            </w:r>
          </w:p>
        </w:tc>
        <w:tc>
          <w:tcPr>
            <w:tcW w:w="1701" w:type="dxa"/>
            <w:vAlign w:val="center"/>
          </w:tcPr>
          <w:p w14:paraId="0C93E467" w14:textId="77777777" w:rsidR="00A75EA4" w:rsidRPr="00A75EA4" w:rsidRDefault="00A75EA4" w:rsidP="00A75EA4">
            <w:pPr>
              <w:tabs>
                <w:tab w:val="left" w:pos="1890"/>
              </w:tabs>
              <w:jc w:val="center"/>
              <w:rPr>
                <w:snapToGrid w:val="0"/>
                <w:sz w:val="22"/>
                <w:szCs w:val="22"/>
              </w:rPr>
            </w:pPr>
            <w:r w:rsidRPr="00A75EA4">
              <w:rPr>
                <w:snapToGrid w:val="0"/>
                <w:sz w:val="22"/>
                <w:szCs w:val="22"/>
              </w:rPr>
              <w:t>995 000,00</w:t>
            </w:r>
          </w:p>
        </w:tc>
        <w:tc>
          <w:tcPr>
            <w:tcW w:w="1417" w:type="dxa"/>
            <w:vAlign w:val="center"/>
          </w:tcPr>
          <w:p w14:paraId="20AE0642" w14:textId="77777777" w:rsidR="00A75EA4" w:rsidRPr="00A75EA4" w:rsidRDefault="00A75EA4" w:rsidP="00A75EA4">
            <w:pPr>
              <w:jc w:val="center"/>
              <w:rPr>
                <w:snapToGrid w:val="0"/>
                <w:color w:val="000000"/>
                <w:sz w:val="22"/>
                <w:szCs w:val="22"/>
              </w:rPr>
            </w:pPr>
            <w:r w:rsidRPr="00A75EA4">
              <w:rPr>
                <w:snapToGrid w:val="0"/>
                <w:color w:val="000000"/>
                <w:sz w:val="22"/>
                <w:szCs w:val="22"/>
              </w:rPr>
              <w:t>588708,33</w:t>
            </w:r>
          </w:p>
        </w:tc>
        <w:tc>
          <w:tcPr>
            <w:tcW w:w="1531" w:type="dxa"/>
            <w:vAlign w:val="center"/>
          </w:tcPr>
          <w:p w14:paraId="4F32D1DA" w14:textId="77777777" w:rsidR="00A75EA4" w:rsidRPr="00A75EA4" w:rsidRDefault="00A75EA4" w:rsidP="00A75EA4">
            <w:pPr>
              <w:jc w:val="center"/>
              <w:rPr>
                <w:snapToGrid w:val="0"/>
                <w:color w:val="000000"/>
                <w:sz w:val="22"/>
                <w:szCs w:val="22"/>
              </w:rPr>
            </w:pPr>
            <w:r w:rsidRPr="00A75EA4">
              <w:rPr>
                <w:snapToGrid w:val="0"/>
                <w:color w:val="000000"/>
                <w:sz w:val="22"/>
                <w:szCs w:val="22"/>
              </w:rPr>
              <w:t>99500,00</w:t>
            </w:r>
          </w:p>
        </w:tc>
      </w:tr>
      <w:tr w:rsidR="00A75EA4" w:rsidRPr="00A75EA4" w14:paraId="583787A7" w14:textId="77777777" w:rsidTr="00F95151">
        <w:trPr>
          <w:jc w:val="center"/>
        </w:trPr>
        <w:tc>
          <w:tcPr>
            <w:tcW w:w="1816" w:type="dxa"/>
            <w:vAlign w:val="bottom"/>
          </w:tcPr>
          <w:p w14:paraId="6089ADD1" w14:textId="77777777" w:rsidR="00A75EA4" w:rsidRPr="00A75EA4" w:rsidRDefault="00A75EA4" w:rsidP="00A75EA4">
            <w:pPr>
              <w:tabs>
                <w:tab w:val="left" w:pos="1890"/>
              </w:tabs>
              <w:jc w:val="center"/>
              <w:rPr>
                <w:snapToGrid w:val="0"/>
                <w:sz w:val="22"/>
                <w:szCs w:val="22"/>
              </w:rPr>
            </w:pPr>
            <w:r w:rsidRPr="00A75EA4">
              <w:rPr>
                <w:snapToGrid w:val="0"/>
                <w:sz w:val="22"/>
                <w:szCs w:val="22"/>
              </w:rPr>
              <w:t>Циклон БЦ 259 (4х5) котельная ТЧ-15, г. Новокузнецк</w:t>
            </w:r>
          </w:p>
        </w:tc>
        <w:tc>
          <w:tcPr>
            <w:tcW w:w="1560" w:type="dxa"/>
            <w:vAlign w:val="center"/>
          </w:tcPr>
          <w:p w14:paraId="1CDE20A4" w14:textId="77777777" w:rsidR="00A75EA4" w:rsidRPr="00A75EA4" w:rsidRDefault="00A75EA4" w:rsidP="00A75EA4">
            <w:pPr>
              <w:tabs>
                <w:tab w:val="left" w:pos="1890"/>
              </w:tabs>
              <w:jc w:val="center"/>
              <w:rPr>
                <w:snapToGrid w:val="0"/>
                <w:sz w:val="22"/>
                <w:szCs w:val="22"/>
              </w:rPr>
            </w:pPr>
            <w:r w:rsidRPr="00A75EA4">
              <w:rPr>
                <w:snapToGrid w:val="0"/>
                <w:sz w:val="22"/>
                <w:szCs w:val="22"/>
              </w:rPr>
              <w:t>5</w:t>
            </w:r>
          </w:p>
        </w:tc>
        <w:tc>
          <w:tcPr>
            <w:tcW w:w="1559" w:type="dxa"/>
            <w:vAlign w:val="center"/>
          </w:tcPr>
          <w:p w14:paraId="1096F4C5" w14:textId="77777777" w:rsidR="00A75EA4" w:rsidRPr="00A75EA4" w:rsidRDefault="00A75EA4" w:rsidP="00A75EA4">
            <w:pPr>
              <w:tabs>
                <w:tab w:val="left" w:pos="1890"/>
              </w:tabs>
              <w:jc w:val="center"/>
              <w:rPr>
                <w:snapToGrid w:val="0"/>
                <w:sz w:val="22"/>
                <w:szCs w:val="22"/>
              </w:rPr>
            </w:pPr>
            <w:r w:rsidRPr="00A75EA4">
              <w:rPr>
                <w:snapToGrid w:val="0"/>
                <w:sz w:val="22"/>
                <w:szCs w:val="22"/>
              </w:rPr>
              <w:t>120</w:t>
            </w:r>
          </w:p>
        </w:tc>
        <w:tc>
          <w:tcPr>
            <w:tcW w:w="1701" w:type="dxa"/>
            <w:vAlign w:val="center"/>
          </w:tcPr>
          <w:p w14:paraId="0A38DE18" w14:textId="77777777" w:rsidR="00A75EA4" w:rsidRPr="00A75EA4" w:rsidRDefault="00A75EA4" w:rsidP="00A75EA4">
            <w:pPr>
              <w:tabs>
                <w:tab w:val="left" w:pos="1890"/>
              </w:tabs>
              <w:jc w:val="center"/>
              <w:rPr>
                <w:snapToGrid w:val="0"/>
                <w:sz w:val="22"/>
                <w:szCs w:val="22"/>
              </w:rPr>
            </w:pPr>
            <w:r w:rsidRPr="00A75EA4">
              <w:rPr>
                <w:snapToGrid w:val="0"/>
                <w:sz w:val="22"/>
                <w:szCs w:val="22"/>
              </w:rPr>
              <w:t>995 000,00</w:t>
            </w:r>
          </w:p>
        </w:tc>
        <w:tc>
          <w:tcPr>
            <w:tcW w:w="1417" w:type="dxa"/>
            <w:vAlign w:val="center"/>
          </w:tcPr>
          <w:p w14:paraId="42ACFEDC" w14:textId="77777777" w:rsidR="00A75EA4" w:rsidRPr="00A75EA4" w:rsidRDefault="00A75EA4" w:rsidP="00A75EA4">
            <w:pPr>
              <w:jc w:val="center"/>
              <w:rPr>
                <w:snapToGrid w:val="0"/>
                <w:color w:val="000000"/>
                <w:sz w:val="22"/>
                <w:szCs w:val="22"/>
              </w:rPr>
            </w:pPr>
            <w:r w:rsidRPr="00A75EA4">
              <w:rPr>
                <w:snapToGrid w:val="0"/>
                <w:color w:val="000000"/>
                <w:sz w:val="22"/>
                <w:szCs w:val="22"/>
              </w:rPr>
              <w:t>588708,33</w:t>
            </w:r>
          </w:p>
        </w:tc>
        <w:tc>
          <w:tcPr>
            <w:tcW w:w="1531" w:type="dxa"/>
            <w:vAlign w:val="center"/>
          </w:tcPr>
          <w:p w14:paraId="01BA03FC" w14:textId="77777777" w:rsidR="00A75EA4" w:rsidRPr="00A75EA4" w:rsidRDefault="00A75EA4" w:rsidP="00A75EA4">
            <w:pPr>
              <w:jc w:val="center"/>
              <w:rPr>
                <w:snapToGrid w:val="0"/>
                <w:color w:val="000000"/>
                <w:sz w:val="22"/>
                <w:szCs w:val="22"/>
              </w:rPr>
            </w:pPr>
            <w:r w:rsidRPr="00A75EA4">
              <w:rPr>
                <w:snapToGrid w:val="0"/>
                <w:color w:val="000000"/>
                <w:sz w:val="22"/>
                <w:szCs w:val="22"/>
              </w:rPr>
              <w:t>99500,00</w:t>
            </w:r>
          </w:p>
        </w:tc>
      </w:tr>
      <w:tr w:rsidR="00A75EA4" w:rsidRPr="00A75EA4" w14:paraId="1AC07FB7" w14:textId="77777777" w:rsidTr="00F95151">
        <w:trPr>
          <w:jc w:val="center"/>
        </w:trPr>
        <w:tc>
          <w:tcPr>
            <w:tcW w:w="1816" w:type="dxa"/>
            <w:vAlign w:val="bottom"/>
          </w:tcPr>
          <w:p w14:paraId="655BF8D8" w14:textId="77777777" w:rsidR="00A75EA4" w:rsidRPr="00A75EA4" w:rsidRDefault="00A75EA4" w:rsidP="00A75EA4">
            <w:pPr>
              <w:tabs>
                <w:tab w:val="left" w:pos="1890"/>
              </w:tabs>
              <w:jc w:val="center"/>
              <w:rPr>
                <w:snapToGrid w:val="0"/>
                <w:sz w:val="22"/>
                <w:szCs w:val="22"/>
              </w:rPr>
            </w:pPr>
            <w:r w:rsidRPr="00A75EA4">
              <w:rPr>
                <w:snapToGrid w:val="0"/>
                <w:sz w:val="22"/>
                <w:szCs w:val="22"/>
              </w:rPr>
              <w:t>Насос ВШН-150/30</w:t>
            </w:r>
          </w:p>
        </w:tc>
        <w:tc>
          <w:tcPr>
            <w:tcW w:w="1560" w:type="dxa"/>
            <w:vAlign w:val="center"/>
          </w:tcPr>
          <w:p w14:paraId="14666BE2" w14:textId="77777777" w:rsidR="00A75EA4" w:rsidRPr="00A75EA4" w:rsidRDefault="00A75EA4" w:rsidP="00A75EA4">
            <w:pPr>
              <w:tabs>
                <w:tab w:val="left" w:pos="1890"/>
              </w:tabs>
              <w:jc w:val="center"/>
              <w:rPr>
                <w:snapToGrid w:val="0"/>
                <w:sz w:val="22"/>
                <w:szCs w:val="22"/>
              </w:rPr>
            </w:pPr>
            <w:r w:rsidRPr="00A75EA4">
              <w:rPr>
                <w:snapToGrid w:val="0"/>
                <w:sz w:val="22"/>
                <w:szCs w:val="22"/>
              </w:rPr>
              <w:t>5</w:t>
            </w:r>
          </w:p>
        </w:tc>
        <w:tc>
          <w:tcPr>
            <w:tcW w:w="1559" w:type="dxa"/>
            <w:vAlign w:val="center"/>
          </w:tcPr>
          <w:p w14:paraId="384588C8" w14:textId="77777777" w:rsidR="00A75EA4" w:rsidRPr="00A75EA4" w:rsidRDefault="00A75EA4" w:rsidP="00A75EA4">
            <w:pPr>
              <w:tabs>
                <w:tab w:val="left" w:pos="1890"/>
              </w:tabs>
              <w:jc w:val="center"/>
              <w:rPr>
                <w:snapToGrid w:val="0"/>
                <w:sz w:val="22"/>
                <w:szCs w:val="22"/>
              </w:rPr>
            </w:pPr>
            <w:r w:rsidRPr="00A75EA4">
              <w:rPr>
                <w:snapToGrid w:val="0"/>
                <w:sz w:val="22"/>
                <w:szCs w:val="22"/>
              </w:rPr>
              <w:t>120</w:t>
            </w:r>
          </w:p>
        </w:tc>
        <w:tc>
          <w:tcPr>
            <w:tcW w:w="1701" w:type="dxa"/>
            <w:vAlign w:val="center"/>
          </w:tcPr>
          <w:p w14:paraId="5E9D25AA" w14:textId="77777777" w:rsidR="00A75EA4" w:rsidRPr="00A75EA4" w:rsidRDefault="00A75EA4" w:rsidP="00A75EA4">
            <w:pPr>
              <w:tabs>
                <w:tab w:val="left" w:pos="1890"/>
              </w:tabs>
              <w:jc w:val="center"/>
              <w:rPr>
                <w:snapToGrid w:val="0"/>
                <w:sz w:val="22"/>
                <w:szCs w:val="22"/>
              </w:rPr>
            </w:pPr>
            <w:r w:rsidRPr="00A75EA4">
              <w:rPr>
                <w:snapToGrid w:val="0"/>
                <w:sz w:val="22"/>
                <w:szCs w:val="22"/>
              </w:rPr>
              <w:t>159 171,00</w:t>
            </w:r>
          </w:p>
        </w:tc>
        <w:tc>
          <w:tcPr>
            <w:tcW w:w="1417" w:type="dxa"/>
            <w:vAlign w:val="center"/>
          </w:tcPr>
          <w:p w14:paraId="4DBACFC3" w14:textId="77777777" w:rsidR="00A75EA4" w:rsidRPr="00A75EA4" w:rsidRDefault="00A75EA4" w:rsidP="00A75EA4">
            <w:pPr>
              <w:jc w:val="center"/>
              <w:rPr>
                <w:snapToGrid w:val="0"/>
                <w:color w:val="000000"/>
                <w:sz w:val="22"/>
                <w:szCs w:val="22"/>
              </w:rPr>
            </w:pPr>
            <w:r w:rsidRPr="00A75EA4">
              <w:rPr>
                <w:snapToGrid w:val="0"/>
                <w:color w:val="000000"/>
                <w:sz w:val="22"/>
                <w:szCs w:val="22"/>
              </w:rPr>
              <w:t>110093,28</w:t>
            </w:r>
          </w:p>
        </w:tc>
        <w:tc>
          <w:tcPr>
            <w:tcW w:w="1531" w:type="dxa"/>
            <w:vAlign w:val="center"/>
          </w:tcPr>
          <w:p w14:paraId="12C13FFD" w14:textId="77777777" w:rsidR="00A75EA4" w:rsidRPr="00A75EA4" w:rsidRDefault="00A75EA4" w:rsidP="00A75EA4">
            <w:pPr>
              <w:jc w:val="center"/>
              <w:rPr>
                <w:snapToGrid w:val="0"/>
                <w:color w:val="000000"/>
                <w:sz w:val="22"/>
                <w:szCs w:val="22"/>
              </w:rPr>
            </w:pPr>
            <w:r w:rsidRPr="00A75EA4">
              <w:rPr>
                <w:snapToGrid w:val="0"/>
                <w:color w:val="000000"/>
                <w:sz w:val="22"/>
                <w:szCs w:val="22"/>
              </w:rPr>
              <w:t>15917,10</w:t>
            </w:r>
          </w:p>
        </w:tc>
      </w:tr>
      <w:tr w:rsidR="00A75EA4" w:rsidRPr="00A75EA4" w14:paraId="182743B6" w14:textId="77777777" w:rsidTr="00F95151">
        <w:trPr>
          <w:jc w:val="center"/>
        </w:trPr>
        <w:tc>
          <w:tcPr>
            <w:tcW w:w="8053" w:type="dxa"/>
            <w:gridSpan w:val="5"/>
            <w:vAlign w:val="bottom"/>
          </w:tcPr>
          <w:p w14:paraId="65F048CC" w14:textId="77777777" w:rsidR="00A75EA4" w:rsidRPr="00A75EA4" w:rsidRDefault="00A75EA4" w:rsidP="00A75EA4">
            <w:pPr>
              <w:jc w:val="center"/>
              <w:rPr>
                <w:snapToGrid w:val="0"/>
                <w:color w:val="000000"/>
                <w:sz w:val="22"/>
                <w:szCs w:val="22"/>
              </w:rPr>
            </w:pPr>
            <w:r w:rsidRPr="00A75EA4">
              <w:rPr>
                <w:snapToGrid w:val="0"/>
                <w:sz w:val="22"/>
                <w:szCs w:val="22"/>
              </w:rPr>
              <w:t xml:space="preserve">Итого, тыс. </w:t>
            </w:r>
            <w:proofErr w:type="spellStart"/>
            <w:r w:rsidRPr="00A75EA4">
              <w:rPr>
                <w:snapToGrid w:val="0"/>
                <w:sz w:val="22"/>
                <w:szCs w:val="22"/>
              </w:rPr>
              <w:t>руб</w:t>
            </w:r>
            <w:proofErr w:type="spellEnd"/>
          </w:p>
        </w:tc>
        <w:tc>
          <w:tcPr>
            <w:tcW w:w="1531" w:type="dxa"/>
            <w:vAlign w:val="center"/>
          </w:tcPr>
          <w:p w14:paraId="4E25B896" w14:textId="77777777" w:rsidR="00A75EA4" w:rsidRPr="00A75EA4" w:rsidRDefault="00A75EA4" w:rsidP="00A75EA4">
            <w:pPr>
              <w:jc w:val="center"/>
              <w:rPr>
                <w:b/>
                <w:snapToGrid w:val="0"/>
                <w:color w:val="000000"/>
                <w:sz w:val="22"/>
                <w:szCs w:val="22"/>
              </w:rPr>
            </w:pPr>
            <w:r w:rsidRPr="00A75EA4">
              <w:rPr>
                <w:b/>
                <w:snapToGrid w:val="0"/>
                <w:color w:val="000000"/>
                <w:sz w:val="22"/>
                <w:szCs w:val="22"/>
              </w:rPr>
              <w:t>1 107</w:t>
            </w:r>
          </w:p>
        </w:tc>
      </w:tr>
    </w:tbl>
    <w:p w14:paraId="355D6234" w14:textId="77777777" w:rsidR="00A75EA4" w:rsidRPr="00A75EA4" w:rsidRDefault="00A75EA4" w:rsidP="00A75EA4">
      <w:pPr>
        <w:tabs>
          <w:tab w:val="left" w:pos="1890"/>
        </w:tabs>
        <w:ind w:firstLine="709"/>
        <w:jc w:val="both"/>
        <w:rPr>
          <w:snapToGrid w:val="0"/>
          <w:sz w:val="28"/>
          <w:szCs w:val="28"/>
        </w:rPr>
      </w:pPr>
    </w:p>
    <w:p w14:paraId="5A8D2A7F" w14:textId="77777777" w:rsidR="00A75EA4" w:rsidRPr="00A75EA4" w:rsidRDefault="00A75EA4" w:rsidP="00A75EA4">
      <w:pPr>
        <w:ind w:firstLine="709"/>
        <w:jc w:val="both"/>
        <w:rPr>
          <w:snapToGrid w:val="0"/>
          <w:sz w:val="28"/>
          <w:szCs w:val="28"/>
        </w:rPr>
      </w:pPr>
      <w:r w:rsidRPr="00A75EA4">
        <w:rPr>
          <w:snapToGrid w:val="0"/>
          <w:sz w:val="28"/>
          <w:szCs w:val="28"/>
        </w:rPr>
        <w:t>В соответствии с расчетами, экономически обоснованный размер амортизационных отчислений на 2023 год составляет</w:t>
      </w:r>
      <w:r w:rsidRPr="00A75EA4">
        <w:rPr>
          <w:b/>
          <w:snapToGrid w:val="0"/>
          <w:sz w:val="28"/>
          <w:szCs w:val="28"/>
        </w:rPr>
        <w:t xml:space="preserve"> 1 107 тыс. руб.</w:t>
      </w:r>
      <w:r w:rsidRPr="00A75EA4">
        <w:rPr>
          <w:snapToGrid w:val="0"/>
          <w:sz w:val="28"/>
          <w:szCs w:val="28"/>
        </w:rPr>
        <w:t xml:space="preserve">, </w:t>
      </w:r>
      <w:r w:rsidRPr="00A75EA4">
        <w:rPr>
          <w:snapToGrid w:val="0"/>
          <w:sz w:val="28"/>
          <w:szCs w:val="28"/>
        </w:rPr>
        <w:br/>
        <w:t>и предлагается экспертами для включения в НВВ предприятия.</w:t>
      </w:r>
    </w:p>
    <w:p w14:paraId="74A44085"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Расходы в размере 610 тыс. руб., не подтвержденные предприятием документально, подлежат исключению из НВВ на 2023 год, </w:t>
      </w:r>
      <w:r w:rsidRPr="00A75EA4">
        <w:rPr>
          <w:snapToGrid w:val="0"/>
          <w:sz w:val="28"/>
          <w:szCs w:val="28"/>
        </w:rPr>
        <w:br/>
        <w:t xml:space="preserve">как экономически необоснованные. </w:t>
      </w:r>
    </w:p>
    <w:bookmarkEnd w:id="305"/>
    <w:bookmarkEnd w:id="306"/>
    <w:p w14:paraId="5C4C2E38" w14:textId="77777777" w:rsidR="00A75EA4" w:rsidRPr="00A75EA4" w:rsidRDefault="00A75EA4" w:rsidP="00A75EA4">
      <w:pPr>
        <w:rPr>
          <w:snapToGrid w:val="0"/>
          <w:sz w:val="28"/>
          <w:szCs w:val="28"/>
        </w:rPr>
      </w:pPr>
    </w:p>
    <w:p w14:paraId="7195F694" w14:textId="77777777" w:rsidR="00A75EA4" w:rsidRPr="00A75EA4" w:rsidRDefault="00A75EA4" w:rsidP="00A75EA4">
      <w:pPr>
        <w:rPr>
          <w:snapToGrid w:val="0"/>
          <w:sz w:val="28"/>
          <w:szCs w:val="28"/>
        </w:rPr>
      </w:pPr>
    </w:p>
    <w:p w14:paraId="21217C9C"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Налог на прибыль</w:t>
      </w:r>
    </w:p>
    <w:p w14:paraId="1CB6356E" w14:textId="77777777" w:rsidR="00A75EA4" w:rsidRPr="00A75EA4" w:rsidRDefault="00A75EA4" w:rsidP="00A75EA4">
      <w:pPr>
        <w:ind w:firstLine="851"/>
        <w:jc w:val="both"/>
        <w:rPr>
          <w:snapToGrid w:val="0"/>
          <w:sz w:val="28"/>
          <w:szCs w:val="28"/>
        </w:rPr>
      </w:pPr>
    </w:p>
    <w:p w14:paraId="152C7EC0" w14:textId="77777777" w:rsidR="00A75EA4" w:rsidRPr="00A75EA4" w:rsidRDefault="00A75EA4" w:rsidP="00A75EA4">
      <w:pPr>
        <w:ind w:firstLine="709"/>
        <w:jc w:val="both"/>
        <w:rPr>
          <w:snapToGrid w:val="0"/>
          <w:sz w:val="28"/>
          <w:szCs w:val="28"/>
        </w:rPr>
      </w:pPr>
      <w:r w:rsidRPr="00A75EA4">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670751A8"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По данной статье предприятием расходы не заявлены. </w:t>
      </w:r>
    </w:p>
    <w:p w14:paraId="1ED485EE" w14:textId="77777777" w:rsidR="00A75EA4" w:rsidRPr="00A75EA4" w:rsidRDefault="00A75EA4" w:rsidP="00A75EA4">
      <w:pPr>
        <w:rPr>
          <w:snapToGrid w:val="0"/>
          <w:sz w:val="28"/>
          <w:szCs w:val="28"/>
        </w:rPr>
      </w:pPr>
    </w:p>
    <w:p w14:paraId="5A22C484"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Расходы на топливо</w:t>
      </w:r>
    </w:p>
    <w:p w14:paraId="02D9D99E" w14:textId="77777777" w:rsidR="00A75EA4" w:rsidRPr="00A75EA4" w:rsidRDefault="00A75EA4" w:rsidP="00A75EA4">
      <w:pPr>
        <w:ind w:firstLine="720"/>
        <w:jc w:val="both"/>
        <w:rPr>
          <w:snapToGrid w:val="0"/>
          <w:sz w:val="28"/>
          <w:szCs w:val="28"/>
          <w:highlight w:val="yellow"/>
        </w:rPr>
      </w:pPr>
    </w:p>
    <w:p w14:paraId="7A7E37D2"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По данной статье предприятием планируются расходы в размере </w:t>
      </w:r>
      <w:r w:rsidRPr="00A75EA4">
        <w:rPr>
          <w:snapToGrid w:val="0"/>
          <w:sz w:val="28"/>
          <w:szCs w:val="28"/>
        </w:rPr>
        <w:br/>
        <w:t xml:space="preserve">15 890 тыс. руб. </w:t>
      </w:r>
    </w:p>
    <w:p w14:paraId="573060B0"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Для выработки тепловой энергии на котельной применяют уголь длиннопламенный каменный </w:t>
      </w:r>
      <w:proofErr w:type="spellStart"/>
      <w:r w:rsidRPr="00A75EA4">
        <w:rPr>
          <w:snapToGrid w:val="0"/>
          <w:sz w:val="28"/>
          <w:szCs w:val="28"/>
        </w:rPr>
        <w:t>сортомарки</w:t>
      </w:r>
      <w:proofErr w:type="spellEnd"/>
      <w:r w:rsidRPr="00A75EA4">
        <w:rPr>
          <w:snapToGrid w:val="0"/>
          <w:sz w:val="28"/>
          <w:szCs w:val="28"/>
        </w:rPr>
        <w:t xml:space="preserve"> Др.</w:t>
      </w:r>
    </w:p>
    <w:p w14:paraId="75FA11FB" w14:textId="77777777" w:rsidR="00A75EA4" w:rsidRPr="00A75EA4" w:rsidRDefault="00A75EA4" w:rsidP="00A75EA4">
      <w:pPr>
        <w:ind w:firstLine="709"/>
        <w:jc w:val="both"/>
        <w:rPr>
          <w:snapToGrid w:val="0"/>
          <w:sz w:val="28"/>
          <w:szCs w:val="28"/>
        </w:rPr>
      </w:pPr>
      <w:r w:rsidRPr="00A75EA4">
        <w:rPr>
          <w:snapToGrid w:val="0"/>
          <w:sz w:val="28"/>
          <w:szCs w:val="28"/>
        </w:rPr>
        <w:t xml:space="preserve">В соответствии с балансом тепловой энергии отпуск тепловой энергии </w:t>
      </w:r>
      <w:r w:rsidRPr="00A75EA4">
        <w:rPr>
          <w:snapToGrid w:val="0"/>
          <w:sz w:val="28"/>
          <w:szCs w:val="28"/>
        </w:rPr>
        <w:br/>
        <w:t>в сеть составляет 24,803 тыс. Гкал.</w:t>
      </w:r>
    </w:p>
    <w:p w14:paraId="1590C66B" w14:textId="77777777" w:rsidR="00A75EA4" w:rsidRPr="00A75EA4" w:rsidRDefault="00A75EA4" w:rsidP="00A75EA4">
      <w:pPr>
        <w:ind w:firstLine="709"/>
        <w:jc w:val="both"/>
        <w:rPr>
          <w:snapToGrid w:val="0"/>
          <w:sz w:val="28"/>
          <w:szCs w:val="28"/>
        </w:rPr>
      </w:pPr>
      <w:r w:rsidRPr="00A75EA4">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w:t>
      </w:r>
      <w:bookmarkStart w:id="307" w:name="_Hlk113873064"/>
      <w:r w:rsidRPr="00A75EA4">
        <w:rPr>
          <w:snapToGrid w:val="0"/>
          <w:sz w:val="28"/>
          <w:szCs w:val="28"/>
        </w:rPr>
        <w:t xml:space="preserve">08.09.2022 № 257 </w:t>
      </w:r>
      <w:bookmarkEnd w:id="307"/>
      <w:r w:rsidRPr="00A75EA4">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A75EA4">
        <w:rPr>
          <w:snapToGrid w:val="0"/>
          <w:sz w:val="28"/>
          <w:szCs w:val="28"/>
        </w:rPr>
        <w:br/>
      </w:r>
      <w:r w:rsidRPr="00A75EA4">
        <w:rPr>
          <w:snapToGrid w:val="0"/>
          <w:sz w:val="28"/>
          <w:szCs w:val="28"/>
        </w:rPr>
        <w:lastRenderedPageBreak/>
        <w:t xml:space="preserve">с установленной мощностью производства электрической энергии 25 МВт </w:t>
      </w:r>
      <w:r w:rsidRPr="00A75EA4">
        <w:rPr>
          <w:snapToGrid w:val="0"/>
          <w:sz w:val="28"/>
          <w:szCs w:val="28"/>
        </w:rPr>
        <w:br/>
        <w:t xml:space="preserve">и более, на 2023 год» составляет 174,3 кг </w:t>
      </w:r>
      <w:proofErr w:type="spellStart"/>
      <w:r w:rsidRPr="00A75EA4">
        <w:rPr>
          <w:snapToGrid w:val="0"/>
          <w:sz w:val="28"/>
          <w:szCs w:val="28"/>
        </w:rPr>
        <w:t>у.т</w:t>
      </w:r>
      <w:proofErr w:type="spellEnd"/>
      <w:r w:rsidRPr="00A75EA4">
        <w:rPr>
          <w:snapToGrid w:val="0"/>
          <w:sz w:val="28"/>
          <w:szCs w:val="28"/>
        </w:rPr>
        <w:t>./Гкал.</w:t>
      </w:r>
    </w:p>
    <w:p w14:paraId="6E18B0A3" w14:textId="77777777" w:rsidR="00A75EA4" w:rsidRPr="00A75EA4" w:rsidRDefault="00A75EA4" w:rsidP="00A75EA4">
      <w:pPr>
        <w:ind w:firstLine="709"/>
        <w:jc w:val="both"/>
        <w:rPr>
          <w:snapToGrid w:val="0"/>
          <w:sz w:val="28"/>
          <w:szCs w:val="28"/>
        </w:rPr>
      </w:pPr>
      <w:r w:rsidRPr="00A75EA4">
        <w:rPr>
          <w:snapToGrid w:val="0"/>
          <w:sz w:val="28"/>
          <w:szCs w:val="28"/>
        </w:rPr>
        <w:t>Коэффициент перевода условного топлива в натуральное принимается на уровне 0,810, в соответствии с шаблоном WARM.TOPL.Q2. 2022.EIAS.</w:t>
      </w:r>
    </w:p>
    <w:p w14:paraId="443D5F24" w14:textId="77777777" w:rsidR="00A75EA4" w:rsidRPr="00A75EA4" w:rsidRDefault="00A75EA4" w:rsidP="00A75EA4">
      <w:pPr>
        <w:ind w:firstLine="709"/>
        <w:jc w:val="both"/>
        <w:rPr>
          <w:snapToGrid w:val="0"/>
          <w:sz w:val="28"/>
          <w:szCs w:val="28"/>
        </w:rPr>
      </w:pPr>
      <w:r w:rsidRPr="00A75EA4">
        <w:rPr>
          <w:snapToGrid w:val="0"/>
          <w:sz w:val="28"/>
          <w:szCs w:val="28"/>
        </w:rPr>
        <w:t xml:space="preserve">Количество натурального топлива при этом составляет: 24,803 </w:t>
      </w:r>
      <w:r w:rsidRPr="00A75EA4">
        <w:rPr>
          <w:snapToGrid w:val="0"/>
          <w:sz w:val="28"/>
          <w:szCs w:val="28"/>
        </w:rPr>
        <w:br/>
        <w:t xml:space="preserve">тыс. Гкал (отпуск в сеть) × 174,3 кг </w:t>
      </w:r>
      <w:proofErr w:type="spellStart"/>
      <w:r w:rsidRPr="00A75EA4">
        <w:rPr>
          <w:snapToGrid w:val="0"/>
          <w:sz w:val="28"/>
          <w:szCs w:val="28"/>
        </w:rPr>
        <w:t>у.т</w:t>
      </w:r>
      <w:proofErr w:type="spellEnd"/>
      <w:r w:rsidRPr="00A75EA4">
        <w:rPr>
          <w:snapToGrid w:val="0"/>
          <w:sz w:val="28"/>
          <w:szCs w:val="28"/>
        </w:rPr>
        <w:t xml:space="preserve">./Гкал (удельный расход условного топлива) ÷ 0,810 (коэффициент перевода условного топлива в натуральное) = </w:t>
      </w:r>
      <w:r w:rsidRPr="00A75EA4">
        <w:rPr>
          <w:b/>
          <w:bCs/>
          <w:snapToGrid w:val="0"/>
          <w:sz w:val="28"/>
          <w:szCs w:val="28"/>
        </w:rPr>
        <w:t>5 337 т</w:t>
      </w:r>
      <w:r w:rsidRPr="00A75EA4">
        <w:rPr>
          <w:snapToGrid w:val="0"/>
          <w:sz w:val="28"/>
          <w:szCs w:val="28"/>
        </w:rPr>
        <w:t xml:space="preserve"> (натурального топлива).</w:t>
      </w:r>
    </w:p>
    <w:p w14:paraId="0177C0B9" w14:textId="77777777" w:rsidR="00A75EA4" w:rsidRPr="00A75EA4" w:rsidRDefault="00A75EA4" w:rsidP="00A75EA4">
      <w:pPr>
        <w:ind w:firstLine="709"/>
        <w:jc w:val="both"/>
        <w:rPr>
          <w:snapToGrid w:val="0"/>
          <w:sz w:val="28"/>
          <w:szCs w:val="28"/>
        </w:rPr>
      </w:pPr>
      <w:r w:rsidRPr="00A75EA4">
        <w:rPr>
          <w:snapToGrid w:val="0"/>
          <w:sz w:val="28"/>
          <w:szCs w:val="28"/>
        </w:rPr>
        <w:t xml:space="preserve">Для подтверждения затрат на поставку угля ОАО «РЖД» представило </w:t>
      </w:r>
      <w:r w:rsidRPr="00A75EA4">
        <w:rPr>
          <w:snapToGrid w:val="0"/>
          <w:sz w:val="28"/>
          <w:szCs w:val="28"/>
          <w:u w:val="single"/>
        </w:rPr>
        <w:t>следующую документацию:</w:t>
      </w:r>
    </w:p>
    <w:p w14:paraId="6A29281C" w14:textId="77777777" w:rsidR="00A75EA4" w:rsidRPr="00A75EA4" w:rsidRDefault="00A75EA4" w:rsidP="00A75EA4">
      <w:pPr>
        <w:ind w:firstLine="709"/>
        <w:jc w:val="both"/>
        <w:rPr>
          <w:snapToGrid w:val="0"/>
          <w:sz w:val="28"/>
          <w:szCs w:val="28"/>
        </w:rPr>
      </w:pPr>
      <w:r w:rsidRPr="00A75EA4">
        <w:rPr>
          <w:snapToGrid w:val="0"/>
          <w:sz w:val="28"/>
          <w:szCs w:val="28"/>
        </w:rPr>
        <w:t xml:space="preserve">Договор № 3607294 от 08.10.2019, заключенный с АО «Угольная компания «Кузбассразрезуголь» на поставку угля, действующий </w:t>
      </w:r>
      <w:r w:rsidRPr="00A75EA4">
        <w:rPr>
          <w:snapToGrid w:val="0"/>
          <w:sz w:val="28"/>
          <w:szCs w:val="28"/>
        </w:rPr>
        <w:br/>
        <w:t xml:space="preserve">по 27.02.2023, без </w:t>
      </w:r>
      <w:proofErr w:type="spellStart"/>
      <w:r w:rsidRPr="00A75EA4">
        <w:rPr>
          <w:snapToGrid w:val="0"/>
          <w:sz w:val="28"/>
          <w:szCs w:val="28"/>
        </w:rPr>
        <w:t>автопролонгации</w:t>
      </w:r>
      <w:proofErr w:type="spellEnd"/>
      <w:r w:rsidRPr="00A75EA4">
        <w:rPr>
          <w:snapToGrid w:val="0"/>
          <w:sz w:val="28"/>
          <w:szCs w:val="28"/>
        </w:rPr>
        <w:t xml:space="preserve"> (стр. 11-70 том 8);</w:t>
      </w:r>
    </w:p>
    <w:p w14:paraId="47F4AF23" w14:textId="77777777" w:rsidR="00A75EA4" w:rsidRPr="00A75EA4" w:rsidRDefault="00A75EA4" w:rsidP="00A75EA4">
      <w:pPr>
        <w:ind w:firstLine="709"/>
        <w:jc w:val="both"/>
        <w:rPr>
          <w:snapToGrid w:val="0"/>
          <w:sz w:val="28"/>
          <w:szCs w:val="28"/>
        </w:rPr>
      </w:pPr>
      <w:r w:rsidRPr="00A75EA4">
        <w:rPr>
          <w:snapToGrid w:val="0"/>
          <w:sz w:val="28"/>
          <w:szCs w:val="28"/>
        </w:rPr>
        <w:t>Протокол проведения электронного аукциона № 5183/ОАЭ-РЖДС/19/2 лот № 5 (</w:t>
      </w:r>
      <w:bookmarkStart w:id="308" w:name="_Hlk114059559"/>
      <w:r w:rsidRPr="00A75EA4">
        <w:rPr>
          <w:snapToGrid w:val="0"/>
          <w:sz w:val="28"/>
          <w:szCs w:val="28"/>
        </w:rPr>
        <w:t>доп. материалы стр. 18-19);</w:t>
      </w:r>
      <w:bookmarkEnd w:id="308"/>
    </w:p>
    <w:p w14:paraId="10EFA56A" w14:textId="77777777" w:rsidR="00A75EA4" w:rsidRPr="00A75EA4" w:rsidRDefault="00A75EA4" w:rsidP="00A75EA4">
      <w:pPr>
        <w:ind w:firstLine="709"/>
        <w:jc w:val="both"/>
        <w:rPr>
          <w:snapToGrid w:val="0"/>
          <w:sz w:val="28"/>
          <w:szCs w:val="28"/>
        </w:rPr>
      </w:pPr>
      <w:r w:rsidRPr="00A75EA4">
        <w:rPr>
          <w:snapToGrid w:val="0"/>
          <w:sz w:val="28"/>
          <w:szCs w:val="28"/>
        </w:rPr>
        <w:t xml:space="preserve">Протокол № 5183/ОАЭ-РЖДС/19/1 рассмотрения аукционных заявок, поступивших для участия в открытом аукционе в электронной форме </w:t>
      </w:r>
      <w:r w:rsidRPr="00A75EA4">
        <w:rPr>
          <w:snapToGrid w:val="0"/>
          <w:sz w:val="28"/>
          <w:szCs w:val="28"/>
        </w:rPr>
        <w:br/>
        <w:t xml:space="preserve">№ 5183/ОАЭ-РЖДС/19 на право заключения договоров поставки угля </w:t>
      </w:r>
      <w:r w:rsidRPr="00A75EA4">
        <w:rPr>
          <w:snapToGrid w:val="0"/>
          <w:sz w:val="28"/>
          <w:szCs w:val="28"/>
        </w:rPr>
        <w:br/>
        <w:t>(стр. 73-76 том 8);</w:t>
      </w:r>
    </w:p>
    <w:p w14:paraId="54A982DD" w14:textId="77777777" w:rsidR="00A75EA4" w:rsidRPr="00A75EA4" w:rsidRDefault="00A75EA4" w:rsidP="00A75EA4">
      <w:pPr>
        <w:ind w:firstLine="709"/>
        <w:jc w:val="both"/>
        <w:rPr>
          <w:snapToGrid w:val="0"/>
          <w:sz w:val="28"/>
          <w:szCs w:val="28"/>
        </w:rPr>
      </w:pPr>
      <w:r w:rsidRPr="00A75EA4">
        <w:rPr>
          <w:snapToGrid w:val="0"/>
          <w:sz w:val="28"/>
          <w:szCs w:val="28"/>
        </w:rPr>
        <w:t xml:space="preserve">Положение о закупке товаров, работ, услуг для нужд ОАО «РЖД» </w:t>
      </w:r>
      <w:r w:rsidRPr="00A75EA4">
        <w:rPr>
          <w:snapToGrid w:val="0"/>
          <w:sz w:val="28"/>
          <w:szCs w:val="28"/>
        </w:rPr>
        <w:br/>
        <w:t>(стр. 267-428 том 1);</w:t>
      </w:r>
    </w:p>
    <w:p w14:paraId="060E2A56" w14:textId="77777777" w:rsidR="00A75EA4" w:rsidRPr="00A75EA4" w:rsidRDefault="00A75EA4" w:rsidP="00A75EA4">
      <w:pPr>
        <w:ind w:firstLine="709"/>
        <w:jc w:val="both"/>
        <w:rPr>
          <w:snapToGrid w:val="0"/>
          <w:sz w:val="28"/>
          <w:szCs w:val="28"/>
        </w:rPr>
      </w:pPr>
      <w:r w:rsidRPr="00A75EA4">
        <w:rPr>
          <w:snapToGrid w:val="0"/>
          <w:sz w:val="28"/>
          <w:szCs w:val="28"/>
        </w:rPr>
        <w:t xml:space="preserve">Счета-фактуры АО «УК «Кузбассразрезуголь» за январь 2022 года </w:t>
      </w:r>
      <w:r w:rsidRPr="00A75EA4">
        <w:rPr>
          <w:snapToGrid w:val="0"/>
          <w:sz w:val="28"/>
          <w:szCs w:val="28"/>
        </w:rPr>
        <w:br/>
        <w:t>по каменному углю (стр. 157-174 том 8).</w:t>
      </w:r>
    </w:p>
    <w:p w14:paraId="687AD4BF" w14:textId="77777777" w:rsidR="00A75EA4" w:rsidRPr="00A75EA4" w:rsidRDefault="00A75EA4" w:rsidP="00A75EA4">
      <w:pPr>
        <w:ind w:firstLine="709"/>
        <w:jc w:val="both"/>
        <w:rPr>
          <w:snapToGrid w:val="0"/>
          <w:sz w:val="28"/>
          <w:szCs w:val="28"/>
        </w:rPr>
      </w:pPr>
      <w:r w:rsidRPr="00A75EA4">
        <w:rPr>
          <w:snapToGrid w:val="0"/>
          <w:sz w:val="28"/>
          <w:szCs w:val="28"/>
        </w:rPr>
        <w:t xml:space="preserve">По данным приложения № 4 к договору поставки № 3607294 </w:t>
      </w:r>
      <w:r w:rsidRPr="00A75EA4">
        <w:rPr>
          <w:snapToGrid w:val="0"/>
          <w:sz w:val="28"/>
          <w:szCs w:val="28"/>
        </w:rPr>
        <w:br/>
        <w:t xml:space="preserve">от 08.10.2019 </w:t>
      </w:r>
      <w:bookmarkStart w:id="309" w:name="_Hlk114059583"/>
      <w:r w:rsidRPr="00A75EA4">
        <w:rPr>
          <w:snapToGrid w:val="0"/>
          <w:sz w:val="28"/>
          <w:szCs w:val="28"/>
        </w:rPr>
        <w:t xml:space="preserve">(стр. 69 том 8) </w:t>
      </w:r>
      <w:bookmarkEnd w:id="309"/>
      <w:r w:rsidRPr="00A75EA4">
        <w:rPr>
          <w:snapToGrid w:val="0"/>
          <w:sz w:val="28"/>
          <w:szCs w:val="28"/>
        </w:rPr>
        <w:t>цена натурального топлива без учета доставки на 2019 год составила 1 433,25 руб./т.</w:t>
      </w:r>
    </w:p>
    <w:p w14:paraId="4B40835F" w14:textId="77777777" w:rsidR="00A75EA4" w:rsidRPr="00A75EA4" w:rsidRDefault="00A75EA4" w:rsidP="00A75EA4">
      <w:pPr>
        <w:ind w:firstLine="709"/>
        <w:jc w:val="both"/>
        <w:rPr>
          <w:snapToGrid w:val="0"/>
          <w:sz w:val="28"/>
          <w:szCs w:val="28"/>
        </w:rPr>
      </w:pPr>
      <w:r w:rsidRPr="00A75EA4">
        <w:rPr>
          <w:snapToGrid w:val="0"/>
          <w:sz w:val="28"/>
          <w:szCs w:val="28"/>
        </w:rPr>
        <w:t xml:space="preserve">В соответствии с пунктом 2.1. договора № 3607294 </w:t>
      </w:r>
      <w:r w:rsidRPr="00A75EA4">
        <w:rPr>
          <w:snapToGrid w:val="0"/>
          <w:sz w:val="28"/>
          <w:szCs w:val="28"/>
        </w:rPr>
        <w:br/>
        <w:t xml:space="preserve">от 08.10.2019, цена товара не подлежит изменению в течение всего срока действия настоящего Договора, за исключением случаев, предусмотренным настоящим договором. В соответствии с пунктом 2.1.2. Ценой товара </w:t>
      </w:r>
      <w:r w:rsidRPr="00A75EA4">
        <w:rPr>
          <w:snapToGrid w:val="0"/>
          <w:sz w:val="28"/>
          <w:szCs w:val="28"/>
        </w:rPr>
        <w:br/>
        <w:t>в 4 квартале 2019 года по 4 квартал 2020 года является базовая цена, определенная в результате проведенной процедуры размещения заказа. Начиная с 1 квартала 2021 года, и в дальнейшем цена товара подлежит ежегодной индексации.</w:t>
      </w:r>
    </w:p>
    <w:p w14:paraId="04FCA124" w14:textId="77777777" w:rsidR="00A75EA4" w:rsidRPr="00A75EA4" w:rsidRDefault="00A75EA4" w:rsidP="00A75EA4">
      <w:pPr>
        <w:ind w:firstLine="709"/>
        <w:jc w:val="both"/>
        <w:rPr>
          <w:snapToGrid w:val="0"/>
          <w:sz w:val="28"/>
          <w:szCs w:val="28"/>
        </w:rPr>
      </w:pPr>
      <w:r w:rsidRPr="00A75EA4">
        <w:rPr>
          <w:snapToGrid w:val="0"/>
          <w:sz w:val="28"/>
          <w:szCs w:val="28"/>
        </w:rPr>
        <w:t xml:space="preserve">Эксперты рассчитали цену натурального топлива на 2023 год: </w:t>
      </w:r>
      <w:r w:rsidRPr="00A75EA4">
        <w:rPr>
          <w:snapToGrid w:val="0"/>
          <w:sz w:val="28"/>
          <w:szCs w:val="28"/>
        </w:rPr>
        <w:br/>
        <w:t xml:space="preserve">1 433,25 руб./т. (цена угля в 2019 году) × 1,412 (ИЦП на уголь 2021/2020) × 1,537 (ИЦП на уголь 2022/2021) × 0,875 (ИЦП на уголь 2023/2022) = </w:t>
      </w:r>
      <w:r w:rsidRPr="00A75EA4">
        <w:rPr>
          <w:snapToGrid w:val="0"/>
          <w:sz w:val="28"/>
          <w:szCs w:val="28"/>
        </w:rPr>
        <w:br/>
      </w:r>
      <w:r w:rsidRPr="00A75EA4">
        <w:rPr>
          <w:b/>
          <w:snapToGrid w:val="0"/>
          <w:sz w:val="28"/>
          <w:szCs w:val="28"/>
        </w:rPr>
        <w:t>2 721,69 руб./т</w:t>
      </w:r>
      <w:r w:rsidRPr="00A75EA4">
        <w:rPr>
          <w:snapToGrid w:val="0"/>
          <w:sz w:val="28"/>
          <w:szCs w:val="28"/>
        </w:rPr>
        <w:t xml:space="preserve"> (цена натурального топлива на 2023 год, с учетом инфляции).</w:t>
      </w:r>
    </w:p>
    <w:p w14:paraId="6ABE9C72" w14:textId="77777777" w:rsidR="00A75EA4" w:rsidRPr="00A75EA4" w:rsidRDefault="00A75EA4" w:rsidP="00A75EA4">
      <w:pPr>
        <w:ind w:firstLine="709"/>
        <w:jc w:val="both"/>
        <w:rPr>
          <w:snapToGrid w:val="0"/>
          <w:sz w:val="28"/>
          <w:szCs w:val="28"/>
        </w:rPr>
      </w:pPr>
    </w:p>
    <w:p w14:paraId="2D84AE5C" w14:textId="77777777" w:rsidR="00A75EA4" w:rsidRPr="00A75EA4" w:rsidRDefault="00A75EA4" w:rsidP="00A75EA4">
      <w:pPr>
        <w:ind w:firstLine="709"/>
        <w:jc w:val="both"/>
        <w:rPr>
          <w:b/>
          <w:snapToGrid w:val="0"/>
          <w:sz w:val="28"/>
          <w:szCs w:val="28"/>
          <w:u w:val="single"/>
        </w:rPr>
      </w:pPr>
      <w:r w:rsidRPr="00A75EA4">
        <w:rPr>
          <w:b/>
          <w:snapToGrid w:val="0"/>
          <w:sz w:val="28"/>
          <w:szCs w:val="28"/>
          <w:u w:val="single"/>
        </w:rPr>
        <w:t>Железнодорожная доставка.</w:t>
      </w:r>
    </w:p>
    <w:p w14:paraId="5621DD4E" w14:textId="77777777" w:rsidR="00A75EA4" w:rsidRPr="00A75EA4" w:rsidRDefault="00A75EA4" w:rsidP="00A75EA4">
      <w:pPr>
        <w:ind w:firstLine="709"/>
        <w:jc w:val="both"/>
        <w:rPr>
          <w:snapToGrid w:val="0"/>
          <w:sz w:val="28"/>
          <w:szCs w:val="28"/>
        </w:rPr>
      </w:pPr>
      <w:r w:rsidRPr="00A75EA4">
        <w:rPr>
          <w:snapToGrid w:val="0"/>
          <w:sz w:val="28"/>
          <w:szCs w:val="28"/>
        </w:rPr>
        <w:t xml:space="preserve">До станции Новокузнецк-Сортировочный топливо транспортируется </w:t>
      </w:r>
      <w:r w:rsidRPr="00A75EA4">
        <w:rPr>
          <w:snapToGrid w:val="0"/>
          <w:sz w:val="28"/>
          <w:szCs w:val="28"/>
        </w:rPr>
        <w:br/>
        <w:t xml:space="preserve">железнодорожным транспортом. Поставка осуществляется организацией </w:t>
      </w:r>
      <w:r w:rsidRPr="00A75EA4">
        <w:rPr>
          <w:snapToGrid w:val="0"/>
          <w:sz w:val="28"/>
          <w:szCs w:val="28"/>
        </w:rPr>
        <w:lastRenderedPageBreak/>
        <w:t xml:space="preserve">материально-технического снабжения филиалов и дочерних и зависимых обществ (ОМТО) ОАО «РЖД». </w:t>
      </w:r>
    </w:p>
    <w:p w14:paraId="6C33EA07" w14:textId="77777777" w:rsidR="00A75EA4" w:rsidRPr="00A75EA4" w:rsidRDefault="00A75EA4" w:rsidP="00A75EA4">
      <w:pPr>
        <w:ind w:firstLine="709"/>
        <w:jc w:val="both"/>
        <w:rPr>
          <w:snapToGrid w:val="0"/>
          <w:sz w:val="28"/>
          <w:szCs w:val="28"/>
        </w:rPr>
      </w:pPr>
      <w:r w:rsidRPr="00A75EA4">
        <w:rPr>
          <w:snapToGrid w:val="0"/>
          <w:sz w:val="28"/>
          <w:szCs w:val="28"/>
        </w:rPr>
        <w:t>В подтверждение расходов на транспортировку ОАО «РЖД» представило Регламент организации материально-технического снабжения филиалов и дочерних и зависимых обществ ОАО «РЖД» (утвержден распоряжением ОАО «РЖД» от 01.03.2018 № 531/р) (стр. 1 - 39 том 11);</w:t>
      </w:r>
    </w:p>
    <w:p w14:paraId="1EA5EF94" w14:textId="77777777" w:rsidR="00A75EA4" w:rsidRPr="00A75EA4" w:rsidRDefault="00A75EA4" w:rsidP="00A75EA4">
      <w:pPr>
        <w:ind w:firstLine="709"/>
        <w:jc w:val="both"/>
        <w:rPr>
          <w:snapToGrid w:val="0"/>
          <w:sz w:val="28"/>
          <w:szCs w:val="28"/>
        </w:rPr>
      </w:pPr>
      <w:r w:rsidRPr="00A75EA4">
        <w:rPr>
          <w:snapToGrid w:val="0"/>
          <w:sz w:val="28"/>
          <w:szCs w:val="28"/>
        </w:rPr>
        <w:t xml:space="preserve">Оборотно-сальдовая ведомость расходов по углю за 2021 год котельная Новокузнецк-Сортировочный (уголь, </w:t>
      </w:r>
      <w:proofErr w:type="spellStart"/>
      <w:r w:rsidRPr="00A75EA4">
        <w:rPr>
          <w:snapToGrid w:val="0"/>
          <w:sz w:val="28"/>
          <w:szCs w:val="28"/>
        </w:rPr>
        <w:t>жд</w:t>
      </w:r>
      <w:proofErr w:type="spellEnd"/>
      <w:r w:rsidRPr="00A75EA4">
        <w:rPr>
          <w:snapToGrid w:val="0"/>
          <w:sz w:val="28"/>
          <w:szCs w:val="28"/>
        </w:rPr>
        <w:t xml:space="preserve"> доставка) (стр. 41-42 том 13);</w:t>
      </w:r>
    </w:p>
    <w:p w14:paraId="5EE4BCEE" w14:textId="77777777" w:rsidR="00A75EA4" w:rsidRPr="00A75EA4" w:rsidRDefault="00A75EA4" w:rsidP="00A75EA4">
      <w:pPr>
        <w:ind w:firstLine="709"/>
        <w:jc w:val="both"/>
        <w:rPr>
          <w:snapToGrid w:val="0"/>
          <w:sz w:val="28"/>
          <w:szCs w:val="28"/>
        </w:rPr>
      </w:pPr>
      <w:r w:rsidRPr="00A75EA4">
        <w:rPr>
          <w:snapToGrid w:val="0"/>
          <w:sz w:val="28"/>
          <w:szCs w:val="28"/>
        </w:rPr>
        <w:t xml:space="preserve">В соответствии с вышеуказанной </w:t>
      </w:r>
      <w:proofErr w:type="spellStart"/>
      <w:r w:rsidRPr="00A75EA4">
        <w:rPr>
          <w:snapToGrid w:val="0"/>
          <w:sz w:val="28"/>
          <w:szCs w:val="28"/>
        </w:rPr>
        <w:t>оборотно</w:t>
      </w:r>
      <w:proofErr w:type="spellEnd"/>
      <w:r w:rsidRPr="00A75EA4">
        <w:rPr>
          <w:snapToGrid w:val="0"/>
          <w:sz w:val="28"/>
          <w:szCs w:val="28"/>
        </w:rPr>
        <w:t xml:space="preserve">-сальдовой ведомостью, стоимость доставки в 2021 году составляла 1 157 341,66 руб. В соответствии </w:t>
      </w:r>
      <w:r w:rsidRPr="00A75EA4">
        <w:rPr>
          <w:snapToGrid w:val="0"/>
          <w:sz w:val="28"/>
          <w:szCs w:val="28"/>
        </w:rPr>
        <w:br/>
        <w:t>с шаблоном WARM TOPL.Q4.2021. количество натурального топлива в 2021 году составило 6 404 т.</w:t>
      </w:r>
    </w:p>
    <w:p w14:paraId="0830F132" w14:textId="77777777" w:rsidR="00A75EA4" w:rsidRPr="00A75EA4" w:rsidRDefault="00A75EA4" w:rsidP="00A75EA4">
      <w:pPr>
        <w:ind w:firstLine="709"/>
        <w:jc w:val="both"/>
        <w:rPr>
          <w:b/>
          <w:snapToGrid w:val="0"/>
          <w:sz w:val="28"/>
          <w:szCs w:val="28"/>
        </w:rPr>
      </w:pPr>
      <w:r w:rsidRPr="00A75EA4">
        <w:rPr>
          <w:snapToGrid w:val="0"/>
          <w:sz w:val="28"/>
          <w:szCs w:val="28"/>
        </w:rPr>
        <w:t xml:space="preserve">Эксперты рассчитали цену железнодорожной доставки ОМТО на 2023 год с учетом инфляции: (1 157 341,66 руб. (стоимость доставки топлива </w:t>
      </w:r>
      <w:r w:rsidRPr="00A75EA4">
        <w:rPr>
          <w:snapToGrid w:val="0"/>
          <w:sz w:val="28"/>
          <w:szCs w:val="28"/>
        </w:rPr>
        <w:br/>
        <w:t xml:space="preserve">в 2021 году) ÷ 6 404 т. (количество натурального топлива в 2021 году)) × 1,143 (ИЦП на транспорт 2022/2021) × 1,063 (ИЦП на транспорт 2023/2022) = </w:t>
      </w:r>
      <w:r w:rsidRPr="00A75EA4">
        <w:rPr>
          <w:snapToGrid w:val="0"/>
          <w:sz w:val="28"/>
          <w:szCs w:val="28"/>
        </w:rPr>
        <w:br/>
      </w:r>
      <w:r w:rsidRPr="00A75EA4">
        <w:rPr>
          <w:b/>
          <w:snapToGrid w:val="0"/>
          <w:sz w:val="28"/>
          <w:szCs w:val="28"/>
        </w:rPr>
        <w:t>219,58 руб./т.</w:t>
      </w:r>
    </w:p>
    <w:p w14:paraId="58A1D2DF" w14:textId="77777777" w:rsidR="00A75EA4" w:rsidRPr="00A75EA4" w:rsidRDefault="00A75EA4" w:rsidP="00A75EA4">
      <w:pPr>
        <w:ind w:firstLine="709"/>
        <w:jc w:val="both"/>
        <w:rPr>
          <w:b/>
          <w:snapToGrid w:val="0"/>
          <w:sz w:val="28"/>
          <w:szCs w:val="28"/>
        </w:rPr>
      </w:pPr>
    </w:p>
    <w:p w14:paraId="53238855" w14:textId="77777777" w:rsidR="00A75EA4" w:rsidRPr="00A75EA4" w:rsidRDefault="00A75EA4" w:rsidP="00A75EA4">
      <w:pPr>
        <w:ind w:firstLine="709"/>
        <w:jc w:val="both"/>
        <w:rPr>
          <w:b/>
          <w:snapToGrid w:val="0"/>
          <w:sz w:val="28"/>
          <w:szCs w:val="28"/>
          <w:u w:val="single"/>
        </w:rPr>
      </w:pPr>
      <w:proofErr w:type="spellStart"/>
      <w:r w:rsidRPr="00A75EA4">
        <w:rPr>
          <w:b/>
          <w:snapToGrid w:val="0"/>
          <w:sz w:val="28"/>
          <w:szCs w:val="28"/>
          <w:u w:val="single"/>
        </w:rPr>
        <w:t>Буртовка</w:t>
      </w:r>
      <w:proofErr w:type="spellEnd"/>
      <w:r w:rsidRPr="00A75EA4">
        <w:rPr>
          <w:b/>
          <w:snapToGrid w:val="0"/>
          <w:sz w:val="28"/>
          <w:szCs w:val="28"/>
          <w:u w:val="single"/>
        </w:rPr>
        <w:t>.</w:t>
      </w:r>
    </w:p>
    <w:p w14:paraId="1531FE1F" w14:textId="77777777" w:rsidR="00A75EA4" w:rsidRPr="00A75EA4" w:rsidRDefault="00A75EA4" w:rsidP="00A75EA4">
      <w:pPr>
        <w:ind w:firstLine="709"/>
        <w:jc w:val="both"/>
        <w:rPr>
          <w:snapToGrid w:val="0"/>
          <w:sz w:val="28"/>
          <w:szCs w:val="28"/>
        </w:rPr>
      </w:pPr>
      <w:r w:rsidRPr="00A75EA4">
        <w:rPr>
          <w:snapToGrid w:val="0"/>
          <w:sz w:val="28"/>
          <w:szCs w:val="28"/>
        </w:rPr>
        <w:t xml:space="preserve">В разрезе </w:t>
      </w:r>
      <w:proofErr w:type="spellStart"/>
      <w:r w:rsidRPr="00A75EA4">
        <w:rPr>
          <w:snapToGrid w:val="0"/>
          <w:sz w:val="28"/>
          <w:szCs w:val="28"/>
        </w:rPr>
        <w:t>буртовки</w:t>
      </w:r>
      <w:proofErr w:type="spellEnd"/>
      <w:r w:rsidRPr="00A75EA4">
        <w:rPr>
          <w:snapToGrid w:val="0"/>
          <w:sz w:val="28"/>
          <w:szCs w:val="28"/>
        </w:rPr>
        <w:t xml:space="preserve"> ОАО «РЖД» представило следующий пакет документов:</w:t>
      </w:r>
    </w:p>
    <w:p w14:paraId="39EEAB8D" w14:textId="77777777" w:rsidR="00A75EA4" w:rsidRPr="00A75EA4" w:rsidRDefault="00A75EA4" w:rsidP="00A75EA4">
      <w:pPr>
        <w:ind w:firstLine="709"/>
        <w:jc w:val="both"/>
        <w:rPr>
          <w:snapToGrid w:val="0"/>
          <w:sz w:val="28"/>
          <w:szCs w:val="28"/>
        </w:rPr>
      </w:pPr>
      <w:r w:rsidRPr="00A75EA4">
        <w:rPr>
          <w:snapToGrid w:val="0"/>
          <w:sz w:val="28"/>
          <w:szCs w:val="28"/>
        </w:rPr>
        <w:t>Договор оказания автотранспортных услуг № 1535443 от 17.06.2015, заключенный с ООО «</w:t>
      </w:r>
      <w:proofErr w:type="spellStart"/>
      <w:r w:rsidRPr="00A75EA4">
        <w:rPr>
          <w:snapToGrid w:val="0"/>
          <w:sz w:val="28"/>
          <w:szCs w:val="28"/>
        </w:rPr>
        <w:t>РесурсТранс</w:t>
      </w:r>
      <w:proofErr w:type="spellEnd"/>
      <w:r w:rsidRPr="00A75EA4">
        <w:rPr>
          <w:snapToGrid w:val="0"/>
          <w:sz w:val="28"/>
          <w:szCs w:val="28"/>
        </w:rPr>
        <w:t xml:space="preserve">», действующий по 31.03.2022, </w:t>
      </w:r>
      <w:r w:rsidRPr="00A75EA4">
        <w:rPr>
          <w:snapToGrid w:val="0"/>
          <w:sz w:val="28"/>
          <w:szCs w:val="28"/>
        </w:rPr>
        <w:br/>
        <w:t>с приложениями (стр. 1-294 том 9).</w:t>
      </w:r>
    </w:p>
    <w:p w14:paraId="14381438" w14:textId="77777777" w:rsidR="00A75EA4" w:rsidRPr="00A75EA4" w:rsidRDefault="00A75EA4" w:rsidP="00A75EA4">
      <w:pPr>
        <w:ind w:firstLine="709"/>
        <w:jc w:val="both"/>
        <w:rPr>
          <w:snapToGrid w:val="0"/>
          <w:sz w:val="28"/>
          <w:szCs w:val="28"/>
        </w:rPr>
      </w:pPr>
      <w:r w:rsidRPr="00A75EA4">
        <w:rPr>
          <w:snapToGrid w:val="0"/>
          <w:sz w:val="28"/>
          <w:szCs w:val="28"/>
        </w:rPr>
        <w:t>19 дополнительных соглашений к договору оказания автотранспортных услуг № 1535443 от 17.06.2015, заключенного с ООО «</w:t>
      </w:r>
      <w:proofErr w:type="spellStart"/>
      <w:r w:rsidRPr="00A75EA4">
        <w:rPr>
          <w:snapToGrid w:val="0"/>
          <w:sz w:val="28"/>
          <w:szCs w:val="28"/>
        </w:rPr>
        <w:t>РесурсТранс</w:t>
      </w:r>
      <w:proofErr w:type="spellEnd"/>
      <w:r w:rsidRPr="00A75EA4">
        <w:rPr>
          <w:snapToGrid w:val="0"/>
          <w:sz w:val="28"/>
          <w:szCs w:val="28"/>
        </w:rPr>
        <w:t xml:space="preserve">» </w:t>
      </w:r>
      <w:r w:rsidRPr="00A75EA4">
        <w:rPr>
          <w:snapToGrid w:val="0"/>
          <w:sz w:val="28"/>
          <w:szCs w:val="28"/>
        </w:rPr>
        <w:br/>
        <w:t>(стр. 1-294 том 9, стр. 2-18 том 14).</w:t>
      </w:r>
    </w:p>
    <w:p w14:paraId="466C7392" w14:textId="77777777" w:rsidR="00A75EA4" w:rsidRPr="00A75EA4" w:rsidRDefault="00A75EA4" w:rsidP="00A75EA4">
      <w:pPr>
        <w:ind w:firstLine="709"/>
        <w:jc w:val="both"/>
        <w:rPr>
          <w:snapToGrid w:val="0"/>
          <w:sz w:val="28"/>
          <w:szCs w:val="28"/>
        </w:rPr>
      </w:pPr>
      <w:r w:rsidRPr="00A75EA4">
        <w:rPr>
          <w:snapToGrid w:val="0"/>
          <w:sz w:val="28"/>
          <w:szCs w:val="28"/>
        </w:rPr>
        <w:t xml:space="preserve">Протокол заседания комиссии по ценам от 25.04.2022 </w:t>
      </w:r>
      <w:r w:rsidRPr="00A75EA4">
        <w:rPr>
          <w:snapToGrid w:val="0"/>
          <w:sz w:val="28"/>
          <w:szCs w:val="28"/>
        </w:rPr>
        <w:br/>
        <w:t>№ 83 НЗЭФ1-159/пр. «О согласовании единичных расценок к договору возмездного оказания автотранспортных услуг для структурных подразделений Западно-Сибирской железной дороги» (стр. 302-305 том 9).</w:t>
      </w:r>
    </w:p>
    <w:p w14:paraId="499A8FF7" w14:textId="77777777" w:rsidR="00A75EA4" w:rsidRPr="00A75EA4" w:rsidRDefault="00A75EA4" w:rsidP="00A75EA4">
      <w:pPr>
        <w:ind w:firstLine="709"/>
        <w:jc w:val="both"/>
        <w:rPr>
          <w:snapToGrid w:val="0"/>
          <w:sz w:val="28"/>
          <w:szCs w:val="28"/>
        </w:rPr>
      </w:pPr>
      <w:r w:rsidRPr="00A75EA4">
        <w:rPr>
          <w:snapToGrid w:val="0"/>
          <w:sz w:val="28"/>
          <w:szCs w:val="28"/>
        </w:rPr>
        <w:t xml:space="preserve">Выписка из протокола № 320 заседания Конкурсной комиссии </w:t>
      </w:r>
      <w:r w:rsidRPr="00A75EA4">
        <w:rPr>
          <w:snapToGrid w:val="0"/>
          <w:sz w:val="28"/>
          <w:szCs w:val="28"/>
        </w:rPr>
        <w:br/>
        <w:t>ОАО «РЖД» от 17.03.2015 (стр. 296-298 том 9).</w:t>
      </w:r>
    </w:p>
    <w:p w14:paraId="4991CE19" w14:textId="77777777" w:rsidR="00A75EA4" w:rsidRPr="00A75EA4" w:rsidRDefault="00A75EA4" w:rsidP="00A75EA4">
      <w:pPr>
        <w:ind w:firstLine="709"/>
        <w:jc w:val="both"/>
        <w:rPr>
          <w:snapToGrid w:val="0"/>
          <w:sz w:val="28"/>
          <w:szCs w:val="28"/>
        </w:rPr>
      </w:pPr>
      <w:r w:rsidRPr="00A75EA4">
        <w:rPr>
          <w:snapToGrid w:val="0"/>
          <w:sz w:val="28"/>
          <w:szCs w:val="28"/>
        </w:rPr>
        <w:t xml:space="preserve">Протокол вскрытия заявок, представленных для участия в открытом конкурсе № 62/ОКЭ-ЦЭУ/15 на право заключения договоров оказания автотранспортных услуг от 20.02.2015 № 62/ОКЭ-ЦЭУ/15/1 (стр. 299-301 </w:t>
      </w:r>
      <w:r w:rsidRPr="00A75EA4">
        <w:rPr>
          <w:snapToGrid w:val="0"/>
          <w:sz w:val="28"/>
          <w:szCs w:val="28"/>
        </w:rPr>
        <w:br/>
        <w:t>том 9).</w:t>
      </w:r>
    </w:p>
    <w:p w14:paraId="799C66FA" w14:textId="77777777" w:rsidR="00A75EA4" w:rsidRPr="00A75EA4" w:rsidRDefault="00A75EA4" w:rsidP="00A75EA4">
      <w:pPr>
        <w:ind w:firstLine="709"/>
        <w:jc w:val="both"/>
        <w:rPr>
          <w:snapToGrid w:val="0"/>
          <w:sz w:val="28"/>
          <w:szCs w:val="28"/>
        </w:rPr>
      </w:pPr>
      <w:r w:rsidRPr="00A75EA4">
        <w:rPr>
          <w:snapToGrid w:val="0"/>
          <w:sz w:val="28"/>
          <w:szCs w:val="28"/>
        </w:rPr>
        <w:t xml:space="preserve">Протокол заочного заседания Конкурсной комиссии ОАО «РЖД» </w:t>
      </w:r>
      <w:r w:rsidRPr="00A75EA4">
        <w:rPr>
          <w:snapToGrid w:val="0"/>
          <w:sz w:val="28"/>
          <w:szCs w:val="28"/>
        </w:rPr>
        <w:br/>
        <w:t>от 27.10.2016 № 375 (стр. 295 том 9).</w:t>
      </w:r>
    </w:p>
    <w:p w14:paraId="0027731E" w14:textId="77777777" w:rsidR="00A75EA4" w:rsidRPr="00A75EA4" w:rsidRDefault="00A75EA4" w:rsidP="00A75EA4">
      <w:pPr>
        <w:ind w:firstLine="709"/>
        <w:jc w:val="both"/>
        <w:rPr>
          <w:snapToGrid w:val="0"/>
          <w:sz w:val="28"/>
          <w:szCs w:val="28"/>
        </w:rPr>
      </w:pPr>
      <w:r w:rsidRPr="00A75EA4">
        <w:rPr>
          <w:snapToGrid w:val="0"/>
          <w:sz w:val="28"/>
          <w:szCs w:val="28"/>
        </w:rPr>
        <w:t xml:space="preserve">Так как в пакете обосновывающих документов отсутствовал подробный расчет цены </w:t>
      </w:r>
      <w:proofErr w:type="spellStart"/>
      <w:r w:rsidRPr="00A75EA4">
        <w:rPr>
          <w:snapToGrid w:val="0"/>
          <w:sz w:val="28"/>
          <w:szCs w:val="28"/>
        </w:rPr>
        <w:t>буртовки</w:t>
      </w:r>
      <w:proofErr w:type="spellEnd"/>
      <w:r w:rsidRPr="00A75EA4">
        <w:rPr>
          <w:snapToGrid w:val="0"/>
          <w:sz w:val="28"/>
          <w:szCs w:val="28"/>
        </w:rPr>
        <w:t xml:space="preserve"> и данные, необходимые для его расчета, эксперты взяли данную цену из шаблона WARM.TOPL.Q</w:t>
      </w:r>
      <w:proofErr w:type="gramStart"/>
      <w:r w:rsidRPr="00A75EA4">
        <w:rPr>
          <w:snapToGrid w:val="0"/>
          <w:sz w:val="28"/>
          <w:szCs w:val="28"/>
        </w:rPr>
        <w:t>2.2022.EIAS</w:t>
      </w:r>
      <w:proofErr w:type="gramEnd"/>
      <w:r w:rsidRPr="00A75EA4">
        <w:rPr>
          <w:snapToGrid w:val="0"/>
          <w:sz w:val="28"/>
          <w:szCs w:val="28"/>
        </w:rPr>
        <w:t>.</w:t>
      </w:r>
    </w:p>
    <w:p w14:paraId="047807C4" w14:textId="77777777" w:rsidR="00A75EA4" w:rsidRPr="00A75EA4" w:rsidRDefault="00A75EA4" w:rsidP="00A75EA4">
      <w:pPr>
        <w:ind w:firstLine="709"/>
        <w:jc w:val="both"/>
        <w:rPr>
          <w:snapToGrid w:val="0"/>
          <w:sz w:val="28"/>
          <w:szCs w:val="28"/>
        </w:rPr>
      </w:pPr>
      <w:r w:rsidRPr="00A75EA4">
        <w:rPr>
          <w:snapToGrid w:val="0"/>
          <w:sz w:val="28"/>
          <w:szCs w:val="28"/>
        </w:rPr>
        <w:lastRenderedPageBreak/>
        <w:t>В соответствии с шаблоном WARM.TOPL.Q</w:t>
      </w:r>
      <w:proofErr w:type="gramStart"/>
      <w:r w:rsidRPr="00A75EA4">
        <w:rPr>
          <w:snapToGrid w:val="0"/>
          <w:sz w:val="28"/>
          <w:szCs w:val="28"/>
        </w:rPr>
        <w:t>2.2022.EIAS</w:t>
      </w:r>
      <w:proofErr w:type="gramEnd"/>
      <w:r w:rsidRPr="00A75EA4">
        <w:rPr>
          <w:snapToGrid w:val="0"/>
          <w:sz w:val="28"/>
          <w:szCs w:val="28"/>
        </w:rPr>
        <w:t>, цена транспортировки топлива иными видами перевозок (</w:t>
      </w:r>
      <w:proofErr w:type="spellStart"/>
      <w:r w:rsidRPr="00A75EA4">
        <w:rPr>
          <w:snapToGrid w:val="0"/>
          <w:sz w:val="28"/>
          <w:szCs w:val="28"/>
        </w:rPr>
        <w:t>буртовка</w:t>
      </w:r>
      <w:proofErr w:type="spellEnd"/>
      <w:r w:rsidRPr="00A75EA4">
        <w:rPr>
          <w:snapToGrid w:val="0"/>
          <w:sz w:val="28"/>
          <w:szCs w:val="28"/>
        </w:rPr>
        <w:t>) в 2022 году составила 243,95 руб./т.</w:t>
      </w:r>
    </w:p>
    <w:p w14:paraId="0BCE90B9" w14:textId="77777777" w:rsidR="00A75EA4" w:rsidRPr="00A75EA4" w:rsidRDefault="00A75EA4" w:rsidP="00A75EA4">
      <w:pPr>
        <w:ind w:firstLine="709"/>
        <w:jc w:val="both"/>
        <w:rPr>
          <w:snapToGrid w:val="0"/>
          <w:sz w:val="28"/>
          <w:szCs w:val="28"/>
        </w:rPr>
      </w:pPr>
      <w:r w:rsidRPr="00A75EA4">
        <w:rPr>
          <w:snapToGrid w:val="0"/>
          <w:sz w:val="28"/>
          <w:szCs w:val="28"/>
        </w:rPr>
        <w:t xml:space="preserve">Цена </w:t>
      </w:r>
      <w:proofErr w:type="spellStart"/>
      <w:r w:rsidRPr="00A75EA4">
        <w:rPr>
          <w:snapToGrid w:val="0"/>
          <w:sz w:val="28"/>
          <w:szCs w:val="28"/>
        </w:rPr>
        <w:t>буртовки</w:t>
      </w:r>
      <w:proofErr w:type="spellEnd"/>
      <w:r w:rsidRPr="00A75EA4">
        <w:rPr>
          <w:snapToGrid w:val="0"/>
          <w:sz w:val="28"/>
          <w:szCs w:val="28"/>
        </w:rPr>
        <w:t xml:space="preserve"> в 2023 году составит: 243,95 руб./т × 1,063 </w:t>
      </w:r>
      <w:r w:rsidRPr="00A75EA4">
        <w:rPr>
          <w:snapToGrid w:val="0"/>
          <w:sz w:val="28"/>
          <w:szCs w:val="28"/>
        </w:rPr>
        <w:br/>
        <w:t xml:space="preserve">(ИЦП на транспорт 2023/2022) = </w:t>
      </w:r>
      <w:r w:rsidRPr="00A75EA4">
        <w:rPr>
          <w:b/>
          <w:snapToGrid w:val="0"/>
          <w:sz w:val="28"/>
          <w:szCs w:val="28"/>
        </w:rPr>
        <w:t>259,32 руб./т.</w:t>
      </w:r>
    </w:p>
    <w:p w14:paraId="0E92B2A2" w14:textId="77777777" w:rsidR="00A75EA4" w:rsidRPr="00A75EA4" w:rsidRDefault="00A75EA4" w:rsidP="00A75EA4">
      <w:pPr>
        <w:ind w:firstLine="709"/>
        <w:jc w:val="both"/>
        <w:rPr>
          <w:b/>
          <w:snapToGrid w:val="0"/>
          <w:sz w:val="28"/>
          <w:szCs w:val="28"/>
          <w:u w:val="single"/>
        </w:rPr>
      </w:pPr>
    </w:p>
    <w:p w14:paraId="2CDB9E99" w14:textId="77777777" w:rsidR="00A75EA4" w:rsidRPr="00A75EA4" w:rsidRDefault="00A75EA4" w:rsidP="00A75EA4">
      <w:pPr>
        <w:ind w:firstLine="709"/>
        <w:jc w:val="both"/>
        <w:rPr>
          <w:snapToGrid w:val="0"/>
          <w:sz w:val="28"/>
          <w:szCs w:val="28"/>
        </w:rPr>
      </w:pPr>
      <w:r w:rsidRPr="00A75EA4">
        <w:rPr>
          <w:b/>
          <w:snapToGrid w:val="0"/>
          <w:sz w:val="28"/>
          <w:szCs w:val="28"/>
          <w:u w:val="single"/>
        </w:rPr>
        <w:t xml:space="preserve">Цена угля с учетом доставки и </w:t>
      </w:r>
      <w:proofErr w:type="spellStart"/>
      <w:r w:rsidRPr="00A75EA4">
        <w:rPr>
          <w:b/>
          <w:snapToGrid w:val="0"/>
          <w:sz w:val="28"/>
          <w:szCs w:val="28"/>
          <w:u w:val="single"/>
        </w:rPr>
        <w:t>буртовки</w:t>
      </w:r>
      <w:proofErr w:type="spellEnd"/>
      <w:r w:rsidRPr="00A75EA4">
        <w:rPr>
          <w:b/>
          <w:snapToGrid w:val="0"/>
          <w:sz w:val="28"/>
          <w:szCs w:val="28"/>
          <w:u w:val="single"/>
        </w:rPr>
        <w:t xml:space="preserve"> на 2023 год составит:</w:t>
      </w:r>
      <w:r w:rsidRPr="00A75EA4">
        <w:rPr>
          <w:snapToGrid w:val="0"/>
          <w:sz w:val="28"/>
          <w:szCs w:val="28"/>
        </w:rPr>
        <w:t xml:space="preserve"> 2 721,69 руб./т (цена топлива на 2023 год) + 219,58 руб./т (цена железнодорожной доставки ОМТО ОАО «РЖД») + 259,32 руб./т (цена </w:t>
      </w:r>
      <w:proofErr w:type="spellStart"/>
      <w:r w:rsidRPr="00A75EA4">
        <w:rPr>
          <w:snapToGrid w:val="0"/>
          <w:sz w:val="28"/>
          <w:szCs w:val="28"/>
        </w:rPr>
        <w:t>буртовки</w:t>
      </w:r>
      <w:proofErr w:type="spellEnd"/>
      <w:r w:rsidRPr="00A75EA4">
        <w:rPr>
          <w:snapToGrid w:val="0"/>
          <w:sz w:val="28"/>
          <w:szCs w:val="28"/>
        </w:rPr>
        <w:t xml:space="preserve">) = </w:t>
      </w:r>
      <w:r w:rsidRPr="00A75EA4">
        <w:rPr>
          <w:b/>
          <w:snapToGrid w:val="0"/>
          <w:sz w:val="28"/>
          <w:szCs w:val="28"/>
        </w:rPr>
        <w:t>3 200,59 руб./т.</w:t>
      </w:r>
    </w:p>
    <w:p w14:paraId="00601616" w14:textId="77777777" w:rsidR="00A75EA4" w:rsidRPr="00A75EA4" w:rsidRDefault="00A75EA4" w:rsidP="00A75EA4">
      <w:pPr>
        <w:ind w:firstLine="709"/>
        <w:jc w:val="both"/>
        <w:rPr>
          <w:snapToGrid w:val="0"/>
          <w:sz w:val="28"/>
          <w:szCs w:val="28"/>
        </w:rPr>
      </w:pPr>
      <w:r w:rsidRPr="00A75EA4">
        <w:rPr>
          <w:snapToGrid w:val="0"/>
          <w:sz w:val="28"/>
          <w:szCs w:val="28"/>
        </w:rPr>
        <w:t xml:space="preserve">Эксперты рассчитали затраты на приобретение топлива: </w:t>
      </w:r>
      <w:r w:rsidRPr="00A75EA4">
        <w:rPr>
          <w:snapToGrid w:val="0"/>
          <w:sz w:val="28"/>
          <w:szCs w:val="28"/>
        </w:rPr>
        <w:br/>
        <w:t xml:space="preserve">5 337 т (количество натурального топлива) × 3 200,59 руб./т (цена натурального топлива на 2023 год) = </w:t>
      </w:r>
      <w:r w:rsidRPr="00A75EA4">
        <w:rPr>
          <w:bCs/>
          <w:snapToGrid w:val="0"/>
          <w:sz w:val="28"/>
          <w:szCs w:val="28"/>
        </w:rPr>
        <w:t>17 082 тыс. руб.</w:t>
      </w:r>
      <w:r w:rsidRPr="00A75EA4">
        <w:rPr>
          <w:snapToGrid w:val="0"/>
          <w:sz w:val="28"/>
          <w:szCs w:val="28"/>
        </w:rPr>
        <w:t xml:space="preserve"> </w:t>
      </w:r>
    </w:p>
    <w:p w14:paraId="013BF232" w14:textId="77777777" w:rsidR="00A75EA4" w:rsidRPr="00A75EA4" w:rsidRDefault="00A75EA4" w:rsidP="00A75EA4">
      <w:pPr>
        <w:ind w:firstLine="709"/>
        <w:jc w:val="both"/>
        <w:rPr>
          <w:snapToGrid w:val="0"/>
          <w:sz w:val="28"/>
          <w:szCs w:val="28"/>
        </w:rPr>
      </w:pPr>
      <w:r w:rsidRPr="00A75EA4">
        <w:rPr>
          <w:snapToGrid w:val="0"/>
          <w:sz w:val="28"/>
          <w:szCs w:val="28"/>
          <w:lang w:eastAsia="en-US"/>
        </w:rPr>
        <w:t xml:space="preserve">В связи с тем, что предложение предприятия на 2023 год по данной статье составляет </w:t>
      </w:r>
      <w:r w:rsidRPr="00A75EA4">
        <w:rPr>
          <w:b/>
          <w:snapToGrid w:val="0"/>
          <w:sz w:val="28"/>
          <w:szCs w:val="28"/>
          <w:lang w:eastAsia="en-US"/>
        </w:rPr>
        <w:t>15 890 тыс. руб</w:t>
      </w:r>
      <w:r w:rsidRPr="00A75EA4">
        <w:rPr>
          <w:snapToGrid w:val="0"/>
          <w:sz w:val="28"/>
          <w:szCs w:val="28"/>
          <w:lang w:eastAsia="en-US"/>
        </w:rPr>
        <w:t xml:space="preserve">., с целью соблюдения баланса интересов производителей и потребителей тепловой энергии, указанная величина предлагается </w:t>
      </w:r>
      <w:r w:rsidRPr="00A75EA4">
        <w:rPr>
          <w:snapToGrid w:val="0"/>
          <w:sz w:val="28"/>
          <w:szCs w:val="28"/>
        </w:rPr>
        <w:t>к включению в НВВ предприятия на 2023 год в качестве экономически обоснованных расходов.</w:t>
      </w:r>
    </w:p>
    <w:p w14:paraId="73C719BA" w14:textId="77777777" w:rsidR="00A75EA4" w:rsidRPr="00A75EA4" w:rsidRDefault="00A75EA4" w:rsidP="00A75EA4">
      <w:pPr>
        <w:tabs>
          <w:tab w:val="left" w:pos="1890"/>
        </w:tabs>
        <w:ind w:firstLine="851"/>
        <w:jc w:val="both"/>
        <w:rPr>
          <w:snapToGrid w:val="0"/>
          <w:sz w:val="28"/>
          <w:szCs w:val="28"/>
        </w:rPr>
      </w:pPr>
      <w:r w:rsidRPr="00A75EA4">
        <w:rPr>
          <w:snapToGrid w:val="0"/>
          <w:sz w:val="28"/>
          <w:szCs w:val="28"/>
        </w:rPr>
        <w:t>Корректировка предложения предприятия отсутствует.</w:t>
      </w:r>
    </w:p>
    <w:p w14:paraId="3832F5EC" w14:textId="77777777" w:rsidR="00A75EA4" w:rsidRPr="00A75EA4" w:rsidRDefault="00A75EA4" w:rsidP="00A75EA4">
      <w:pPr>
        <w:tabs>
          <w:tab w:val="left" w:pos="1890"/>
        </w:tabs>
        <w:ind w:firstLine="709"/>
        <w:jc w:val="both"/>
        <w:rPr>
          <w:snapToGrid w:val="0"/>
          <w:sz w:val="28"/>
          <w:szCs w:val="28"/>
        </w:rPr>
      </w:pPr>
    </w:p>
    <w:p w14:paraId="1611313C"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Расходы на электрическую энергию</w:t>
      </w:r>
    </w:p>
    <w:p w14:paraId="2C9A7DC0" w14:textId="77777777" w:rsidR="00A75EA4" w:rsidRPr="00A75EA4" w:rsidRDefault="00A75EA4" w:rsidP="00A75EA4">
      <w:pPr>
        <w:ind w:firstLine="720"/>
        <w:jc w:val="both"/>
        <w:rPr>
          <w:snapToGrid w:val="0"/>
          <w:sz w:val="28"/>
          <w:szCs w:val="28"/>
        </w:rPr>
      </w:pPr>
    </w:p>
    <w:p w14:paraId="3DD6F602" w14:textId="77777777" w:rsidR="00A75EA4" w:rsidRPr="00A75EA4" w:rsidRDefault="00A75EA4" w:rsidP="00A75EA4">
      <w:pPr>
        <w:tabs>
          <w:tab w:val="left" w:pos="1890"/>
        </w:tabs>
        <w:ind w:firstLine="851"/>
        <w:jc w:val="both"/>
        <w:rPr>
          <w:snapToGrid w:val="0"/>
          <w:sz w:val="28"/>
          <w:szCs w:val="28"/>
        </w:rPr>
      </w:pPr>
      <w:r w:rsidRPr="00A75EA4">
        <w:rPr>
          <w:snapToGrid w:val="0"/>
          <w:sz w:val="28"/>
          <w:szCs w:val="28"/>
        </w:rPr>
        <w:t xml:space="preserve">По данной статье предприятием планируются расходы в размере </w:t>
      </w:r>
      <w:r w:rsidRPr="00A75EA4">
        <w:rPr>
          <w:snapToGrid w:val="0"/>
          <w:sz w:val="28"/>
          <w:szCs w:val="28"/>
        </w:rPr>
        <w:br/>
        <w:t xml:space="preserve">4 741 тыс. руб. </w:t>
      </w:r>
    </w:p>
    <w:p w14:paraId="7AA87A99" w14:textId="77777777" w:rsidR="00A75EA4" w:rsidRPr="00A75EA4" w:rsidRDefault="00A75EA4" w:rsidP="00A75EA4">
      <w:pPr>
        <w:tabs>
          <w:tab w:val="left" w:pos="1890"/>
        </w:tabs>
        <w:ind w:firstLine="851"/>
        <w:jc w:val="both"/>
        <w:rPr>
          <w:snapToGrid w:val="0"/>
          <w:sz w:val="28"/>
          <w:szCs w:val="28"/>
        </w:rPr>
      </w:pPr>
      <w:r w:rsidRPr="00A75EA4">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2021 года, акты выполненных работ </w:t>
      </w:r>
      <w:r w:rsidRPr="00A75EA4">
        <w:rPr>
          <w:snapToGrid w:val="0"/>
          <w:sz w:val="28"/>
          <w:szCs w:val="28"/>
        </w:rPr>
        <w:br/>
        <w:t>ООО «Русэнергосбыт» (стр. 12-52 том 5).</w:t>
      </w:r>
    </w:p>
    <w:p w14:paraId="2C74318D" w14:textId="77777777" w:rsidR="00A75EA4" w:rsidRPr="00A75EA4" w:rsidRDefault="00A75EA4" w:rsidP="00A75EA4">
      <w:pPr>
        <w:tabs>
          <w:tab w:val="left" w:pos="1890"/>
        </w:tabs>
        <w:ind w:firstLine="851"/>
        <w:jc w:val="both"/>
        <w:rPr>
          <w:snapToGrid w:val="0"/>
          <w:sz w:val="28"/>
          <w:szCs w:val="28"/>
        </w:rPr>
      </w:pPr>
      <w:r w:rsidRPr="00A75EA4">
        <w:rPr>
          <w:snapToGrid w:val="0"/>
          <w:sz w:val="28"/>
          <w:szCs w:val="28"/>
        </w:rPr>
        <w:t xml:space="preserve">Также в составе обосновывающих документов ОАО «РЖД» представило договор купли-продажи электрической энергии (мощности) </w:t>
      </w:r>
      <w:r w:rsidRPr="00A75EA4">
        <w:rPr>
          <w:snapToGrid w:val="0"/>
          <w:sz w:val="28"/>
          <w:szCs w:val="28"/>
        </w:rPr>
        <w:br/>
        <w:t xml:space="preserve">в границах ОАО «Кузбассэнерго» №155/011-р/133Д-05 от 30.08.2005, заключенный с ООО «Русэнергосбыт», действующий до 31.12.2010, </w:t>
      </w:r>
      <w:r w:rsidRPr="00A75EA4">
        <w:rPr>
          <w:snapToGrid w:val="0"/>
          <w:sz w:val="28"/>
          <w:szCs w:val="28"/>
        </w:rPr>
        <w:br/>
        <w:t xml:space="preserve">с </w:t>
      </w:r>
      <w:proofErr w:type="spellStart"/>
      <w:r w:rsidRPr="00A75EA4">
        <w:rPr>
          <w:snapToGrid w:val="0"/>
          <w:sz w:val="28"/>
          <w:szCs w:val="28"/>
        </w:rPr>
        <w:t>автопролонгацией</w:t>
      </w:r>
      <w:proofErr w:type="spellEnd"/>
      <w:r w:rsidRPr="00A75EA4">
        <w:rPr>
          <w:snapToGrid w:val="0"/>
          <w:sz w:val="28"/>
          <w:szCs w:val="28"/>
        </w:rPr>
        <w:t xml:space="preserve"> (стр. 2 - 11 том 5), расшифровки объемов расхода электроэнергии структурным подразделением филиала ОАО «РЖД» </w:t>
      </w:r>
      <w:r w:rsidRPr="00A75EA4">
        <w:rPr>
          <w:snapToGrid w:val="0"/>
          <w:sz w:val="28"/>
          <w:szCs w:val="28"/>
        </w:rPr>
        <w:br/>
        <w:t>(стр. 53-326 том 5).</w:t>
      </w:r>
    </w:p>
    <w:p w14:paraId="009DAC58" w14:textId="77777777" w:rsidR="00A75EA4" w:rsidRPr="00A75EA4" w:rsidRDefault="00A75EA4" w:rsidP="00A75EA4">
      <w:pPr>
        <w:ind w:firstLine="709"/>
        <w:jc w:val="both"/>
        <w:rPr>
          <w:snapToGrid w:val="0"/>
          <w:sz w:val="28"/>
          <w:szCs w:val="28"/>
        </w:rPr>
      </w:pPr>
      <w:r w:rsidRPr="00A75EA4">
        <w:rPr>
          <w:snapToGrid w:val="0"/>
          <w:sz w:val="28"/>
          <w:szCs w:val="28"/>
        </w:rPr>
        <w:t xml:space="preserve">Согласно п. 50 Методических указаний, необходимый расход электрической энергии принят экспертами на уровне плана 2019 года </w:t>
      </w:r>
      <w:r w:rsidRPr="00A75EA4">
        <w:rPr>
          <w:snapToGrid w:val="0"/>
          <w:sz w:val="28"/>
          <w:szCs w:val="28"/>
        </w:rPr>
        <w:br/>
        <w:t>(в течение долгосрочного периода не меняется) и составляет 800,03 тыс. кВтч.</w:t>
      </w:r>
    </w:p>
    <w:p w14:paraId="3BE94F56" w14:textId="77777777" w:rsidR="00A75EA4" w:rsidRPr="00A75EA4" w:rsidRDefault="00A75EA4" w:rsidP="00A75EA4">
      <w:pPr>
        <w:tabs>
          <w:tab w:val="left" w:pos="1890"/>
        </w:tabs>
        <w:ind w:firstLine="851"/>
        <w:jc w:val="both"/>
        <w:rPr>
          <w:snapToGrid w:val="0"/>
          <w:sz w:val="28"/>
          <w:szCs w:val="28"/>
        </w:rPr>
      </w:pPr>
      <w:r w:rsidRPr="00A75EA4">
        <w:rPr>
          <w:snapToGrid w:val="0"/>
          <w:sz w:val="28"/>
          <w:szCs w:val="28"/>
        </w:rPr>
        <w:t>Эксперты рассчитали средневзвешенную цену электрической энергии за 2021 год на основе данных представленных счетов-фактур, которая составила 3,64330 руб./кВтч.</w:t>
      </w:r>
    </w:p>
    <w:p w14:paraId="009565E5" w14:textId="77777777" w:rsidR="00A75EA4" w:rsidRPr="00A75EA4" w:rsidRDefault="00A75EA4" w:rsidP="00A75EA4">
      <w:pPr>
        <w:tabs>
          <w:tab w:val="left" w:pos="1890"/>
        </w:tabs>
        <w:ind w:firstLine="851"/>
        <w:jc w:val="both"/>
        <w:rPr>
          <w:snapToGrid w:val="0"/>
          <w:sz w:val="28"/>
          <w:szCs w:val="28"/>
        </w:rPr>
      </w:pPr>
      <w:r w:rsidRPr="00A75EA4">
        <w:rPr>
          <w:snapToGrid w:val="0"/>
          <w:sz w:val="28"/>
          <w:szCs w:val="28"/>
        </w:rPr>
        <w:lastRenderedPageBreak/>
        <w:t xml:space="preserve">Эксперты рассчитали цену электрической энергии на 2023 год: 3,64330 руб./кВтч (средневзвешенная цена электрической энергии за 2021 год) × 1,045 (ИЦП на электрическую энергию (2022/2021)) × 1,080 </w:t>
      </w:r>
      <w:r w:rsidRPr="00A75EA4">
        <w:rPr>
          <w:snapToGrid w:val="0"/>
          <w:sz w:val="28"/>
          <w:szCs w:val="28"/>
        </w:rPr>
        <w:br/>
        <w:t xml:space="preserve">(ИЦП на электрическую энергию (2023/2022)) = </w:t>
      </w:r>
      <w:r w:rsidRPr="00A75EA4">
        <w:rPr>
          <w:b/>
          <w:snapToGrid w:val="0"/>
          <w:sz w:val="28"/>
          <w:szCs w:val="28"/>
        </w:rPr>
        <w:t>4,11183 руб./кВтч</w:t>
      </w:r>
    </w:p>
    <w:p w14:paraId="7E72C459" w14:textId="77777777" w:rsidR="00A75EA4" w:rsidRPr="00A75EA4" w:rsidRDefault="00A75EA4" w:rsidP="00A75EA4">
      <w:pPr>
        <w:tabs>
          <w:tab w:val="left" w:pos="1890"/>
        </w:tabs>
        <w:ind w:firstLine="851"/>
        <w:jc w:val="both"/>
        <w:rPr>
          <w:snapToGrid w:val="0"/>
          <w:sz w:val="28"/>
          <w:szCs w:val="28"/>
        </w:rPr>
      </w:pPr>
      <w:r w:rsidRPr="00A75EA4">
        <w:rPr>
          <w:snapToGrid w:val="0"/>
          <w:sz w:val="28"/>
          <w:szCs w:val="28"/>
        </w:rPr>
        <w:t xml:space="preserve">Расходы на приобретение электрической энергии на 2023 год составляют: 4,11183 руб./кВтч (цена электрической энергии на 2023 год) × 800,03 тыс. кВтч (плановый расход электрической энергии) = </w:t>
      </w:r>
      <w:r w:rsidRPr="00A75EA4">
        <w:rPr>
          <w:b/>
          <w:snapToGrid w:val="0"/>
          <w:sz w:val="28"/>
          <w:szCs w:val="28"/>
        </w:rPr>
        <w:t>3 290 тыс. руб.</w:t>
      </w:r>
      <w:r w:rsidRPr="00A75EA4">
        <w:rPr>
          <w:snapToGrid w:val="0"/>
          <w:sz w:val="28"/>
          <w:szCs w:val="28"/>
        </w:rPr>
        <w:t xml:space="preserve"> </w:t>
      </w:r>
      <w:r w:rsidRPr="00A75EA4">
        <w:rPr>
          <w:snapToGrid w:val="0"/>
          <w:sz w:val="28"/>
          <w:szCs w:val="28"/>
        </w:rPr>
        <w:br/>
        <w:t xml:space="preserve">и предлагаются к включению в НВВ предприятия на 2023 год в качестве экономически обоснованных расходов. </w:t>
      </w:r>
    </w:p>
    <w:p w14:paraId="13E39973"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Расходы в размере 1 451 тыс. руб., не подтвержденные предприятием документально, подлежат исключению из НВВ на 2023 год, </w:t>
      </w:r>
      <w:r w:rsidRPr="00A75EA4">
        <w:rPr>
          <w:snapToGrid w:val="0"/>
          <w:sz w:val="28"/>
          <w:szCs w:val="28"/>
        </w:rPr>
        <w:br/>
        <w:t xml:space="preserve">как экономически необоснованные. </w:t>
      </w:r>
    </w:p>
    <w:p w14:paraId="1D828D3F" w14:textId="77777777" w:rsidR="00A75EA4" w:rsidRPr="00A75EA4" w:rsidRDefault="00A75EA4" w:rsidP="00A75EA4">
      <w:pPr>
        <w:jc w:val="both"/>
        <w:rPr>
          <w:snapToGrid w:val="0"/>
          <w:sz w:val="28"/>
          <w:szCs w:val="28"/>
        </w:rPr>
      </w:pPr>
    </w:p>
    <w:p w14:paraId="347173C4"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Расходы на холодную воду</w:t>
      </w:r>
    </w:p>
    <w:p w14:paraId="7F7303C9" w14:textId="77777777" w:rsidR="00A75EA4" w:rsidRPr="00A75EA4" w:rsidRDefault="00A75EA4" w:rsidP="00A75EA4">
      <w:pPr>
        <w:ind w:firstLine="720"/>
        <w:jc w:val="both"/>
        <w:rPr>
          <w:snapToGrid w:val="0"/>
          <w:sz w:val="28"/>
          <w:szCs w:val="28"/>
        </w:rPr>
      </w:pPr>
    </w:p>
    <w:p w14:paraId="7A653133"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По данной статье предприятием планируются расходы в размере </w:t>
      </w:r>
      <w:r w:rsidRPr="00A75EA4">
        <w:rPr>
          <w:snapToGrid w:val="0"/>
          <w:sz w:val="28"/>
          <w:szCs w:val="28"/>
        </w:rPr>
        <w:br/>
        <w:t>1 752 тыс. руб.</w:t>
      </w:r>
    </w:p>
    <w:p w14:paraId="171D630C"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5D6D7E07"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В качестве обосновывающих документов представлены:</w:t>
      </w:r>
    </w:p>
    <w:p w14:paraId="4C88B500"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Договор холодного водоснабжения и водоотведения № 145 </w:t>
      </w:r>
      <w:r w:rsidRPr="00A75EA4">
        <w:rPr>
          <w:snapToGrid w:val="0"/>
          <w:sz w:val="28"/>
          <w:szCs w:val="28"/>
        </w:rPr>
        <w:br/>
        <w:t xml:space="preserve">от 01.12.2017, заключенный с ООО «Водоканал», действующий </w:t>
      </w:r>
      <w:r w:rsidRPr="00A75EA4">
        <w:rPr>
          <w:snapToGrid w:val="0"/>
          <w:sz w:val="28"/>
          <w:szCs w:val="28"/>
        </w:rPr>
        <w:br/>
        <w:t xml:space="preserve">по 31.12.2018, с приложениями, с ежегодной </w:t>
      </w:r>
      <w:proofErr w:type="spellStart"/>
      <w:r w:rsidRPr="00A75EA4">
        <w:rPr>
          <w:snapToGrid w:val="0"/>
          <w:sz w:val="28"/>
          <w:szCs w:val="28"/>
        </w:rPr>
        <w:t>автопролонгацией</w:t>
      </w:r>
      <w:proofErr w:type="spellEnd"/>
      <w:r w:rsidRPr="00A75EA4">
        <w:rPr>
          <w:snapToGrid w:val="0"/>
          <w:sz w:val="28"/>
          <w:szCs w:val="28"/>
        </w:rPr>
        <w:t xml:space="preserve"> (стр. 114-207 том 6).</w:t>
      </w:r>
    </w:p>
    <w:p w14:paraId="33948E67"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Дополнительное соглашение б/н от 20.08.2018 к договору </w:t>
      </w:r>
      <w:r w:rsidRPr="00A75EA4">
        <w:rPr>
          <w:snapToGrid w:val="0"/>
          <w:sz w:val="28"/>
          <w:szCs w:val="28"/>
        </w:rPr>
        <w:br/>
        <w:t>№ 145 холодного водоснабжения и водоотведения от 01.12.2017, заключенному с ООО «Водоканал» (стр.208-210 том 6).</w:t>
      </w:r>
    </w:p>
    <w:p w14:paraId="6527D13E"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Дополнительное соглашение №3452554 от 28.11.2018 к договору </w:t>
      </w:r>
      <w:r w:rsidRPr="00A75EA4">
        <w:rPr>
          <w:snapToGrid w:val="0"/>
          <w:sz w:val="28"/>
          <w:szCs w:val="28"/>
        </w:rPr>
        <w:br/>
        <w:t>№ 145 холодного водоснабжения и водоотведения от 01.12.2017, заключенному с ООО «Водоканал» (стр. 211-213 том 6).</w:t>
      </w:r>
    </w:p>
    <w:p w14:paraId="439330D5"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Дополнительное соглашение №3817046 от 29.10.2019 к договору </w:t>
      </w:r>
      <w:r w:rsidRPr="00A75EA4">
        <w:rPr>
          <w:snapToGrid w:val="0"/>
          <w:sz w:val="28"/>
          <w:szCs w:val="28"/>
        </w:rPr>
        <w:br/>
        <w:t>№ 145 холодного водоснабжения и водоотведения от 01.12.2017, заключенному с ООО «Водоканал» (стр. 214-216 том 6).</w:t>
      </w:r>
    </w:p>
    <w:p w14:paraId="00C53825"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Постановлением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w:t>
      </w:r>
      <w:r w:rsidRPr="00A75EA4">
        <w:rPr>
          <w:snapToGrid w:val="0"/>
          <w:sz w:val="28"/>
          <w:szCs w:val="28"/>
        </w:rPr>
        <w:br/>
        <w:t xml:space="preserve">и об установлении тарифов на питьевую воду, водоотведение </w:t>
      </w:r>
      <w:r w:rsidRPr="00A75EA4">
        <w:rPr>
          <w:snapToGrid w:val="0"/>
          <w:sz w:val="28"/>
          <w:szCs w:val="28"/>
        </w:rPr>
        <w:br/>
        <w:t xml:space="preserve">ООО «Водоканал» (Новокузнецкий городской округ, Новокузнецкий муниципальный район)» (в редакции постановления РЭК Кемеровской области от 17.12.2019 № 605, постановлений РЭК Кузбасса </w:t>
      </w:r>
      <w:r w:rsidRPr="00A75EA4">
        <w:rPr>
          <w:snapToGrid w:val="0"/>
          <w:sz w:val="28"/>
          <w:szCs w:val="28"/>
        </w:rPr>
        <w:br/>
        <w:t xml:space="preserve">от 17.12.2020 № 596, от 02.12.2021 № 607, от 09.12.2021 </w:t>
      </w:r>
      <w:r w:rsidRPr="00A75EA4">
        <w:rPr>
          <w:snapToGrid w:val="0"/>
          <w:sz w:val="28"/>
          <w:szCs w:val="28"/>
        </w:rPr>
        <w:br/>
      </w:r>
      <w:r w:rsidRPr="00A75EA4">
        <w:rPr>
          <w:snapToGrid w:val="0"/>
          <w:sz w:val="28"/>
          <w:szCs w:val="28"/>
        </w:rPr>
        <w:lastRenderedPageBreak/>
        <w:t xml:space="preserve">№ 656) предприятию установлен тариф на холодную воду в размере </w:t>
      </w:r>
      <w:r w:rsidRPr="00A75EA4">
        <w:rPr>
          <w:snapToGrid w:val="0"/>
          <w:sz w:val="28"/>
          <w:szCs w:val="28"/>
        </w:rPr>
        <w:br/>
        <w:t>25,84 руб./куб. м с 01.07.2022 по 31.12.2022.</w:t>
      </w:r>
    </w:p>
    <w:p w14:paraId="290791F9" w14:textId="77777777" w:rsidR="00A75EA4" w:rsidRPr="00A75EA4" w:rsidRDefault="00A75EA4" w:rsidP="00A75EA4">
      <w:pPr>
        <w:tabs>
          <w:tab w:val="left" w:pos="1890"/>
        </w:tabs>
        <w:ind w:firstLine="851"/>
        <w:jc w:val="both"/>
        <w:rPr>
          <w:snapToGrid w:val="0"/>
          <w:sz w:val="28"/>
          <w:szCs w:val="28"/>
        </w:rPr>
      </w:pPr>
      <w:r w:rsidRPr="00A75EA4">
        <w:rPr>
          <w:snapToGrid w:val="0"/>
          <w:sz w:val="28"/>
          <w:szCs w:val="28"/>
        </w:rPr>
        <w:t xml:space="preserve">Плановый тариф на холодную воду с 01.01.2023 по 31.12.2023 составит: 25,84 руб./куб. м (тариф 2 полугодия 2022 года) × 1,040 </w:t>
      </w:r>
      <w:r w:rsidRPr="00A75EA4">
        <w:rPr>
          <w:snapToGrid w:val="0"/>
          <w:sz w:val="28"/>
          <w:szCs w:val="28"/>
        </w:rPr>
        <w:br/>
        <w:t xml:space="preserve">(ИЦП на водоснабжение (2023/2022) = </w:t>
      </w:r>
      <w:r w:rsidRPr="00A75EA4">
        <w:rPr>
          <w:b/>
          <w:snapToGrid w:val="0"/>
          <w:sz w:val="28"/>
          <w:szCs w:val="28"/>
        </w:rPr>
        <w:t>26,87 руб./куб. м.</w:t>
      </w:r>
      <w:r w:rsidRPr="00A75EA4">
        <w:rPr>
          <w:snapToGrid w:val="0"/>
          <w:sz w:val="28"/>
          <w:szCs w:val="28"/>
        </w:rPr>
        <w:t xml:space="preserve"> </w:t>
      </w:r>
    </w:p>
    <w:p w14:paraId="2277CF95" w14:textId="77777777" w:rsidR="00A75EA4" w:rsidRPr="00A75EA4" w:rsidRDefault="00A75EA4" w:rsidP="00A75EA4">
      <w:pPr>
        <w:ind w:firstLine="709"/>
        <w:jc w:val="both"/>
        <w:rPr>
          <w:b/>
          <w:snapToGrid w:val="0"/>
          <w:sz w:val="28"/>
          <w:szCs w:val="28"/>
        </w:rPr>
      </w:pPr>
      <w:r w:rsidRPr="00A75EA4">
        <w:rPr>
          <w:snapToGrid w:val="0"/>
          <w:sz w:val="28"/>
          <w:szCs w:val="28"/>
        </w:rPr>
        <w:t xml:space="preserve">Согласно п. 50 Методических указаний, необходимый объем потребления холодной воды принят экспертами на уровне плана 2019 года </w:t>
      </w:r>
      <w:r w:rsidRPr="00A75EA4">
        <w:rPr>
          <w:snapToGrid w:val="0"/>
          <w:sz w:val="28"/>
          <w:szCs w:val="28"/>
        </w:rPr>
        <w:br/>
        <w:t xml:space="preserve">(в течение долгосрочного периода не меняется) и составляет </w:t>
      </w:r>
      <w:r w:rsidRPr="00A75EA4">
        <w:rPr>
          <w:snapToGrid w:val="0"/>
          <w:sz w:val="28"/>
          <w:szCs w:val="28"/>
        </w:rPr>
        <w:br/>
      </w:r>
      <w:r w:rsidRPr="00A75EA4">
        <w:rPr>
          <w:b/>
          <w:snapToGrid w:val="0"/>
          <w:sz w:val="28"/>
          <w:szCs w:val="28"/>
        </w:rPr>
        <w:t>67,303 тыс. куб. м.</w:t>
      </w:r>
    </w:p>
    <w:p w14:paraId="6963491A" w14:textId="77777777" w:rsidR="00A75EA4" w:rsidRPr="00A75EA4" w:rsidRDefault="00A75EA4" w:rsidP="00A75EA4">
      <w:pPr>
        <w:ind w:firstLine="709"/>
        <w:jc w:val="both"/>
        <w:rPr>
          <w:snapToGrid w:val="0"/>
          <w:sz w:val="28"/>
          <w:szCs w:val="28"/>
        </w:rPr>
      </w:pPr>
      <w:r w:rsidRPr="00A75EA4">
        <w:rPr>
          <w:snapToGrid w:val="0"/>
          <w:sz w:val="28"/>
          <w:szCs w:val="28"/>
        </w:rPr>
        <w:t xml:space="preserve">Таким образом, экономически обоснованные расходы </w:t>
      </w:r>
      <w:r w:rsidRPr="00A75EA4">
        <w:rPr>
          <w:snapToGrid w:val="0"/>
          <w:sz w:val="28"/>
          <w:szCs w:val="28"/>
        </w:rPr>
        <w:br/>
        <w:t>на холодную воду в 2023 году составят:</w:t>
      </w:r>
    </w:p>
    <w:p w14:paraId="20F854F5" w14:textId="77777777" w:rsidR="00A75EA4" w:rsidRPr="00A75EA4" w:rsidRDefault="00A75EA4" w:rsidP="00A75EA4">
      <w:pPr>
        <w:ind w:firstLine="709"/>
        <w:jc w:val="both"/>
        <w:rPr>
          <w:snapToGrid w:val="0"/>
          <w:sz w:val="28"/>
          <w:szCs w:val="28"/>
        </w:rPr>
      </w:pPr>
      <w:r w:rsidRPr="00A75EA4">
        <w:rPr>
          <w:snapToGrid w:val="0"/>
          <w:sz w:val="28"/>
          <w:szCs w:val="28"/>
        </w:rPr>
        <w:t>26,87 руб./куб. м (плановый тариф на холодную воду на 2023 год) × 67,303 тыс. куб. м (объем холодной воды на 2023 год) = 1 808 тыс. руб.</w:t>
      </w:r>
    </w:p>
    <w:p w14:paraId="71E00960" w14:textId="77777777" w:rsidR="00A75EA4" w:rsidRPr="00A75EA4" w:rsidRDefault="00A75EA4" w:rsidP="00A75EA4">
      <w:pPr>
        <w:ind w:firstLine="709"/>
        <w:jc w:val="both"/>
        <w:rPr>
          <w:snapToGrid w:val="0"/>
          <w:sz w:val="28"/>
          <w:szCs w:val="28"/>
        </w:rPr>
      </w:pPr>
      <w:r w:rsidRPr="00A75EA4">
        <w:rPr>
          <w:snapToGrid w:val="0"/>
          <w:sz w:val="28"/>
          <w:szCs w:val="28"/>
          <w:lang w:eastAsia="en-US"/>
        </w:rPr>
        <w:t xml:space="preserve">В связи с тем, что предложение предприятия на 2023 год по данной статье составляет </w:t>
      </w:r>
      <w:r w:rsidRPr="00A75EA4">
        <w:rPr>
          <w:b/>
          <w:snapToGrid w:val="0"/>
          <w:sz w:val="28"/>
          <w:szCs w:val="28"/>
          <w:lang w:eastAsia="en-US"/>
        </w:rPr>
        <w:t>1 752 тыс. руб</w:t>
      </w:r>
      <w:r w:rsidRPr="00A75EA4">
        <w:rPr>
          <w:snapToGrid w:val="0"/>
          <w:sz w:val="28"/>
          <w:szCs w:val="28"/>
          <w:lang w:eastAsia="en-US"/>
        </w:rPr>
        <w:t xml:space="preserve">., с целью соблюдения баланса интересов производителей и потребителей тепловой энергии, указанная величина предлагается </w:t>
      </w:r>
      <w:r w:rsidRPr="00A75EA4">
        <w:rPr>
          <w:snapToGrid w:val="0"/>
          <w:sz w:val="28"/>
          <w:szCs w:val="28"/>
        </w:rPr>
        <w:t>к включению в НВВ предприятия на 2023 год в качестве экономически обоснованных расходов.</w:t>
      </w:r>
    </w:p>
    <w:p w14:paraId="3AD4A7EE" w14:textId="77777777" w:rsidR="00A75EA4" w:rsidRPr="00A75EA4" w:rsidRDefault="00A75EA4" w:rsidP="00A75EA4">
      <w:pPr>
        <w:tabs>
          <w:tab w:val="left" w:pos="1890"/>
        </w:tabs>
        <w:ind w:firstLine="851"/>
        <w:jc w:val="both"/>
        <w:rPr>
          <w:snapToGrid w:val="0"/>
          <w:sz w:val="28"/>
          <w:szCs w:val="28"/>
        </w:rPr>
      </w:pPr>
      <w:r w:rsidRPr="00A75EA4">
        <w:rPr>
          <w:snapToGrid w:val="0"/>
          <w:sz w:val="28"/>
          <w:szCs w:val="28"/>
        </w:rPr>
        <w:t>Корректировка предложения предприятия отсутствует.</w:t>
      </w:r>
    </w:p>
    <w:p w14:paraId="0B3B1946" w14:textId="77777777" w:rsidR="00A75EA4" w:rsidRPr="00A75EA4" w:rsidRDefault="00A75EA4" w:rsidP="00A75EA4">
      <w:pPr>
        <w:tabs>
          <w:tab w:val="left" w:pos="1890"/>
        </w:tabs>
        <w:ind w:firstLine="851"/>
        <w:jc w:val="both"/>
        <w:rPr>
          <w:snapToGrid w:val="0"/>
          <w:sz w:val="28"/>
          <w:szCs w:val="28"/>
        </w:rPr>
      </w:pPr>
    </w:p>
    <w:p w14:paraId="754554AA"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Прибыль</w:t>
      </w:r>
    </w:p>
    <w:p w14:paraId="7FCDED79" w14:textId="77777777" w:rsidR="00A75EA4" w:rsidRPr="00A75EA4" w:rsidRDefault="00A75EA4" w:rsidP="00A75EA4">
      <w:pPr>
        <w:rPr>
          <w:snapToGrid w:val="0"/>
          <w:sz w:val="28"/>
          <w:szCs w:val="28"/>
          <w:lang w:val="x-none" w:eastAsia="en-US"/>
        </w:rPr>
      </w:pPr>
    </w:p>
    <w:p w14:paraId="1A1C3491" w14:textId="77777777" w:rsidR="00A75EA4" w:rsidRPr="00A75EA4" w:rsidRDefault="00A75EA4" w:rsidP="00A75EA4">
      <w:pPr>
        <w:tabs>
          <w:tab w:val="left" w:pos="1890"/>
        </w:tabs>
        <w:ind w:firstLine="720"/>
        <w:jc w:val="both"/>
        <w:rPr>
          <w:snapToGrid w:val="0"/>
          <w:sz w:val="28"/>
          <w:szCs w:val="28"/>
        </w:rPr>
      </w:pPr>
      <w:r w:rsidRPr="00A75EA4">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A75EA4">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A75EA4">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A75EA4">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47197106" w14:textId="77777777" w:rsidR="00A75EA4" w:rsidRPr="00A75EA4" w:rsidRDefault="00A75EA4" w:rsidP="00A75EA4">
      <w:pPr>
        <w:tabs>
          <w:tab w:val="left" w:pos="1890"/>
        </w:tabs>
        <w:ind w:firstLine="720"/>
        <w:jc w:val="both"/>
        <w:rPr>
          <w:b/>
          <w:bCs/>
          <w:snapToGrid w:val="0"/>
          <w:sz w:val="28"/>
          <w:szCs w:val="28"/>
        </w:rPr>
      </w:pPr>
      <w:r w:rsidRPr="00A75EA4">
        <w:rPr>
          <w:snapToGrid w:val="0"/>
          <w:sz w:val="28"/>
          <w:szCs w:val="28"/>
        </w:rPr>
        <w:t xml:space="preserve">По данной статье предприятием планируются расходы в размере </w:t>
      </w:r>
      <w:r w:rsidRPr="00A75EA4">
        <w:rPr>
          <w:snapToGrid w:val="0"/>
          <w:sz w:val="28"/>
          <w:szCs w:val="28"/>
        </w:rPr>
        <w:br/>
      </w:r>
      <w:r w:rsidRPr="00A75EA4">
        <w:rPr>
          <w:b/>
          <w:bCs/>
          <w:snapToGrid w:val="0"/>
          <w:sz w:val="28"/>
          <w:szCs w:val="28"/>
        </w:rPr>
        <w:t>463 тыс. руб.</w:t>
      </w:r>
    </w:p>
    <w:p w14:paraId="3611BE8F" w14:textId="77777777" w:rsidR="00A75EA4" w:rsidRPr="00A75EA4" w:rsidRDefault="00A75EA4" w:rsidP="00A75EA4">
      <w:pPr>
        <w:tabs>
          <w:tab w:val="left" w:pos="1890"/>
        </w:tabs>
        <w:ind w:firstLine="720"/>
        <w:jc w:val="both"/>
        <w:rPr>
          <w:snapToGrid w:val="0"/>
          <w:sz w:val="28"/>
          <w:szCs w:val="28"/>
        </w:rPr>
      </w:pPr>
      <w:r w:rsidRPr="00A75EA4">
        <w:rPr>
          <w:snapToGrid w:val="0"/>
          <w:sz w:val="28"/>
          <w:szCs w:val="28"/>
        </w:rPr>
        <w:t xml:space="preserve">Для обоснования указанных затрат предприятие представило расчет выплат социального характера по видам деятельности за 2021 год </w:t>
      </w:r>
      <w:r w:rsidRPr="00A75EA4">
        <w:rPr>
          <w:snapToGrid w:val="0"/>
          <w:sz w:val="28"/>
          <w:szCs w:val="28"/>
        </w:rPr>
        <w:br/>
        <w:t xml:space="preserve">(стр. 35 том 7), аналитическую ведомость в разрезе выплат социального характера за 2021 год (стр. 36-51 том 7), расчет процента распределения выплат социального характера по котельным за 2021 год (стр. 35 том 7), </w:t>
      </w:r>
      <w:r w:rsidRPr="00A75EA4">
        <w:rPr>
          <w:snapToGrid w:val="0"/>
          <w:sz w:val="28"/>
          <w:szCs w:val="28"/>
        </w:rPr>
        <w:br/>
        <w:t>коллективный договор ОАО «РЖД» на 2020-2022 годы (протокол заседания правления ОАО «РЖД» от 28.10.2019 № 55) (стр. 1-50 том 12). Зарегистрирован департаментом труда и социальной защиты населения города Москвы 31.10.2019 № 688 (http://rosprofzhel.rzd.ru/article_files/art_2607_1.pdf).</w:t>
      </w:r>
    </w:p>
    <w:p w14:paraId="61C84372" w14:textId="77777777" w:rsidR="00A75EA4" w:rsidRPr="00A75EA4" w:rsidRDefault="00A75EA4" w:rsidP="00A75EA4">
      <w:pPr>
        <w:tabs>
          <w:tab w:val="left" w:pos="1890"/>
        </w:tabs>
        <w:ind w:firstLine="851"/>
        <w:jc w:val="both"/>
        <w:rPr>
          <w:snapToGrid w:val="0"/>
          <w:sz w:val="28"/>
          <w:szCs w:val="28"/>
        </w:rPr>
      </w:pPr>
      <w:r w:rsidRPr="00A75EA4">
        <w:rPr>
          <w:snapToGrid w:val="0"/>
          <w:sz w:val="28"/>
          <w:szCs w:val="28"/>
        </w:rPr>
        <w:lastRenderedPageBreak/>
        <w:t>Согласно аналитической ведомости в разрезе выплат социального характера за 2021 год, общая сумма выплат социального характера составляет 2 681 тыс. руб., процент распределения на тепловую энергию – 76,58 %, процент распределения на котельную Новокузнецк – 20,47 %.</w:t>
      </w:r>
    </w:p>
    <w:p w14:paraId="5AD061E6" w14:textId="77777777" w:rsidR="00A75EA4" w:rsidRPr="00A75EA4" w:rsidRDefault="00A75EA4" w:rsidP="00A75EA4">
      <w:pPr>
        <w:tabs>
          <w:tab w:val="left" w:pos="1890"/>
        </w:tabs>
        <w:ind w:firstLine="851"/>
        <w:jc w:val="both"/>
        <w:rPr>
          <w:snapToGrid w:val="0"/>
          <w:sz w:val="28"/>
          <w:szCs w:val="28"/>
        </w:rPr>
      </w:pPr>
      <w:r w:rsidRPr="00A75EA4">
        <w:rPr>
          <w:snapToGrid w:val="0"/>
          <w:sz w:val="28"/>
          <w:szCs w:val="28"/>
        </w:rPr>
        <w:t xml:space="preserve">Эксперты произвели расчет прибыли на 2023 год: 2 681 тыс. руб. (общая сумма выплат социального характера) × 76,58% (процент отчислений на тепловую энергию) × 20,47 % (процент отчислений на котельную Новокузнецк) = </w:t>
      </w:r>
      <w:r w:rsidRPr="00A75EA4">
        <w:rPr>
          <w:b/>
          <w:snapToGrid w:val="0"/>
          <w:sz w:val="28"/>
          <w:szCs w:val="28"/>
        </w:rPr>
        <w:t>420 тыс. руб.</w:t>
      </w:r>
      <w:r w:rsidRPr="00A75EA4">
        <w:rPr>
          <w:snapToGrid w:val="0"/>
          <w:sz w:val="28"/>
          <w:szCs w:val="28"/>
        </w:rPr>
        <w:t xml:space="preserve"> Данная сумма признается экономически обоснованной и предлагается к включению в НВВ предприятия на 2023 год.</w:t>
      </w:r>
    </w:p>
    <w:p w14:paraId="0748AD91" w14:textId="77777777" w:rsidR="00A75EA4" w:rsidRPr="00A75EA4" w:rsidRDefault="00A75EA4" w:rsidP="00A75EA4">
      <w:pPr>
        <w:tabs>
          <w:tab w:val="left" w:pos="1890"/>
        </w:tabs>
        <w:ind w:firstLine="851"/>
        <w:jc w:val="both"/>
        <w:rPr>
          <w:snapToGrid w:val="0"/>
          <w:sz w:val="28"/>
          <w:szCs w:val="28"/>
        </w:rPr>
      </w:pPr>
      <w:r w:rsidRPr="00A75EA4">
        <w:rPr>
          <w:snapToGrid w:val="0"/>
          <w:sz w:val="28"/>
          <w:szCs w:val="28"/>
        </w:rPr>
        <w:t xml:space="preserve">Расходы в размере 43 тыс. руб., не подтвержденные предприятием документально, подлежат исключению из НВВ на 2023 год, </w:t>
      </w:r>
      <w:r w:rsidRPr="00A75EA4">
        <w:rPr>
          <w:snapToGrid w:val="0"/>
          <w:sz w:val="28"/>
          <w:szCs w:val="28"/>
        </w:rPr>
        <w:br/>
        <w:t xml:space="preserve">как экономически необоснованные. </w:t>
      </w:r>
    </w:p>
    <w:p w14:paraId="0A375491" w14:textId="77777777" w:rsidR="00A75EA4" w:rsidRPr="00A75EA4" w:rsidRDefault="00A75EA4" w:rsidP="00A75EA4">
      <w:pPr>
        <w:ind w:firstLine="709"/>
        <w:jc w:val="center"/>
        <w:rPr>
          <w:snapToGrid w:val="0"/>
          <w:sz w:val="28"/>
          <w:szCs w:val="28"/>
          <w:lang w:eastAsia="en-US"/>
        </w:rPr>
      </w:pPr>
    </w:p>
    <w:p w14:paraId="07B3FDB2"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Расчетная предпринимательская прибыль</w:t>
      </w:r>
    </w:p>
    <w:p w14:paraId="1F183FED" w14:textId="77777777" w:rsidR="00A75EA4" w:rsidRPr="00A75EA4" w:rsidRDefault="00A75EA4" w:rsidP="00A75EA4">
      <w:pPr>
        <w:rPr>
          <w:snapToGrid w:val="0"/>
          <w:sz w:val="28"/>
          <w:szCs w:val="28"/>
          <w:lang w:eastAsia="en-US"/>
        </w:rPr>
      </w:pPr>
    </w:p>
    <w:p w14:paraId="00592BA9"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По данной статье предприятием планируются расходы в размере </w:t>
      </w:r>
      <w:r w:rsidRPr="00A75EA4">
        <w:rPr>
          <w:snapToGrid w:val="0"/>
          <w:sz w:val="28"/>
          <w:szCs w:val="28"/>
        </w:rPr>
        <w:br/>
      </w:r>
      <w:r w:rsidRPr="00A75EA4">
        <w:rPr>
          <w:b/>
          <w:bCs/>
          <w:snapToGrid w:val="0"/>
          <w:sz w:val="28"/>
          <w:szCs w:val="28"/>
        </w:rPr>
        <w:t>1 807 тыс. руб.</w:t>
      </w:r>
      <w:r w:rsidRPr="00A75EA4">
        <w:rPr>
          <w:snapToGrid w:val="0"/>
          <w:sz w:val="28"/>
          <w:szCs w:val="28"/>
        </w:rPr>
        <w:t xml:space="preserve"> </w:t>
      </w:r>
    </w:p>
    <w:p w14:paraId="77ECAD96"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В соответствии с пунктом 23 Основ ценообразования, расчетная предпринимательская прибыль регулируемой организации – величина,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Основ ценообразования, за исключением расходов на приобретение тепловой энергии (теплоносителя) и услуг по передаче тепловой энергии (теплоносителя), с учетом особенностей, предусмотренных пунктом 48(2) Основ ценообразования.</w:t>
      </w:r>
    </w:p>
    <w:p w14:paraId="4DCC405D" w14:textId="77777777" w:rsidR="00A75EA4" w:rsidRPr="00A75EA4" w:rsidRDefault="00A75EA4" w:rsidP="00A75EA4">
      <w:pPr>
        <w:ind w:firstLine="709"/>
        <w:jc w:val="both"/>
        <w:rPr>
          <w:snapToGrid w:val="0"/>
          <w:sz w:val="28"/>
          <w:szCs w:val="28"/>
        </w:rPr>
      </w:pPr>
      <w:r w:rsidRPr="00A75EA4">
        <w:rPr>
          <w:snapToGrid w:val="0"/>
          <w:sz w:val="28"/>
          <w:szCs w:val="28"/>
        </w:rPr>
        <w:t xml:space="preserve">Величина расчетной предпринимательской прибыли на 2023 год составляет: (23 087 тыс. руб. (операционные расходы) + 609 тыс. руб. (расходы на оплату услуг, оказываемых организациями, осуществляющими регулируемые виды деятельности) + 177 тыс. руб. (расходы на уплату налогов, сборов и других обязательных платежей) + </w:t>
      </w:r>
      <w:r w:rsidRPr="00A75EA4">
        <w:rPr>
          <w:snapToGrid w:val="0"/>
          <w:sz w:val="28"/>
          <w:szCs w:val="28"/>
        </w:rPr>
        <w:br/>
        <w:t xml:space="preserve">4 659 тыс. руб. (отчисления на социальные нужды) + 1 107 тыс. руб. (амортизация основных средств и нематериальных активов) + 3 290 тыс. руб. (расходы на электрическую энергию) + 1 752 тыс. руб. (расходы на холодную воду)) × 5 % = </w:t>
      </w:r>
      <w:r w:rsidRPr="00A75EA4">
        <w:rPr>
          <w:b/>
          <w:bCs/>
          <w:snapToGrid w:val="0"/>
          <w:sz w:val="28"/>
          <w:szCs w:val="28"/>
        </w:rPr>
        <w:t>1 734 тыс. руб.</w:t>
      </w:r>
      <w:r w:rsidRPr="00A75EA4">
        <w:rPr>
          <w:snapToGrid w:val="0"/>
          <w:sz w:val="28"/>
          <w:szCs w:val="28"/>
        </w:rPr>
        <w:t xml:space="preserve"> </w:t>
      </w:r>
    </w:p>
    <w:p w14:paraId="2FCE152A"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Указанная величина признается экспертами экономически обоснованной и предлагается к включению в НВВ предприятия на 2023 год. </w:t>
      </w:r>
    </w:p>
    <w:p w14:paraId="100EBCE2"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Расходы в размере 73 тыс. руб., не подтвержденные предприятием документально, подлежат исключению из НВВ на 2023 год, </w:t>
      </w:r>
      <w:r w:rsidRPr="00A75EA4">
        <w:rPr>
          <w:snapToGrid w:val="0"/>
          <w:sz w:val="28"/>
          <w:szCs w:val="28"/>
        </w:rPr>
        <w:br/>
        <w:t>как экономически необоснованные.</w:t>
      </w:r>
    </w:p>
    <w:p w14:paraId="2070EEAA" w14:textId="77777777" w:rsidR="00A75EA4" w:rsidRPr="00A75EA4" w:rsidRDefault="00A75EA4" w:rsidP="00A75EA4">
      <w:pPr>
        <w:tabs>
          <w:tab w:val="left" w:pos="1890"/>
        </w:tabs>
        <w:ind w:firstLine="709"/>
        <w:jc w:val="both"/>
        <w:rPr>
          <w:snapToGrid w:val="0"/>
          <w:sz w:val="28"/>
          <w:szCs w:val="28"/>
        </w:rPr>
      </w:pPr>
    </w:p>
    <w:p w14:paraId="2780AAF4" w14:textId="77777777" w:rsidR="00A75EA4" w:rsidRPr="00A75EA4" w:rsidRDefault="00A75EA4" w:rsidP="00A75EA4">
      <w:pPr>
        <w:tabs>
          <w:tab w:val="left" w:pos="1890"/>
        </w:tabs>
        <w:ind w:firstLine="709"/>
        <w:jc w:val="both"/>
        <w:rPr>
          <w:snapToGrid w:val="0"/>
          <w:sz w:val="28"/>
          <w:szCs w:val="28"/>
        </w:rPr>
      </w:pPr>
    </w:p>
    <w:p w14:paraId="0E2B1927" w14:textId="77777777" w:rsidR="00A75EA4" w:rsidRPr="00A75EA4" w:rsidRDefault="00A75EA4" w:rsidP="00A75EA4">
      <w:pPr>
        <w:tabs>
          <w:tab w:val="left" w:pos="1890"/>
        </w:tabs>
        <w:ind w:firstLine="709"/>
        <w:jc w:val="both"/>
        <w:rPr>
          <w:snapToGrid w:val="0"/>
          <w:sz w:val="28"/>
          <w:szCs w:val="28"/>
        </w:rPr>
      </w:pPr>
    </w:p>
    <w:p w14:paraId="5AB3A8C5"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lastRenderedPageBreak/>
        <w:t xml:space="preserve">Корректировка с целью учета отклонения фактических значений параметров расчета тарифов от значений, учтенных </w:t>
      </w:r>
      <w:r w:rsidRPr="00A75EA4">
        <w:rPr>
          <w:rFonts w:eastAsia="Calibri"/>
          <w:b/>
          <w:sz w:val="28"/>
          <w:szCs w:val="28"/>
          <w:lang w:val="x-none" w:eastAsia="en-US"/>
        </w:rPr>
        <w:br/>
        <w:t>при установлении тарифов на тепловую энергию</w:t>
      </w:r>
    </w:p>
    <w:p w14:paraId="395E7DE2" w14:textId="77777777" w:rsidR="00A75EA4" w:rsidRPr="00A75EA4" w:rsidRDefault="00A75EA4" w:rsidP="00A75EA4">
      <w:pPr>
        <w:ind w:firstLine="709"/>
        <w:jc w:val="both"/>
        <w:rPr>
          <w:snapToGrid w:val="0"/>
          <w:sz w:val="28"/>
          <w:szCs w:val="28"/>
        </w:rPr>
      </w:pPr>
    </w:p>
    <w:p w14:paraId="79102BA7" w14:textId="77777777" w:rsidR="00A75EA4" w:rsidRPr="00A75EA4" w:rsidRDefault="00A75EA4" w:rsidP="00A75EA4">
      <w:pPr>
        <w:ind w:firstLine="709"/>
        <w:jc w:val="both"/>
        <w:rPr>
          <w:snapToGrid w:val="0"/>
          <w:sz w:val="28"/>
          <w:szCs w:val="28"/>
        </w:rPr>
      </w:pPr>
      <w:r w:rsidRPr="00A75EA4">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A75EA4">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C679CBA" w14:textId="77777777" w:rsidR="00A75EA4" w:rsidRPr="00A75EA4" w:rsidRDefault="00A75EA4" w:rsidP="00A75EA4">
      <w:pPr>
        <w:ind w:firstLine="709"/>
        <w:jc w:val="both"/>
        <w:rPr>
          <w:snapToGrid w:val="0"/>
          <w:sz w:val="28"/>
          <w:szCs w:val="28"/>
        </w:rPr>
      </w:pPr>
      <w:r w:rsidRPr="00A75EA4">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A75EA4">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DF47D8A" w14:textId="77777777" w:rsidR="00A75EA4" w:rsidRPr="00A75EA4" w:rsidRDefault="00A75EA4" w:rsidP="00A75EA4">
      <w:pPr>
        <w:ind w:firstLine="709"/>
        <w:rPr>
          <w:rFonts w:eastAsia="Calibri"/>
          <w:snapToGrid w:val="0"/>
          <w:sz w:val="28"/>
          <w:szCs w:val="28"/>
        </w:rPr>
      </w:pPr>
    </w:p>
    <w:p w14:paraId="1780D540" w14:textId="77777777" w:rsidR="00A75EA4" w:rsidRPr="00A75EA4" w:rsidRDefault="00A75EA4" w:rsidP="00A75EA4">
      <w:pPr>
        <w:autoSpaceDE w:val="0"/>
        <w:autoSpaceDN w:val="0"/>
        <w:adjustRightInd w:val="0"/>
        <w:jc w:val="center"/>
        <w:rPr>
          <w:rFonts w:eastAsia="Calibri"/>
          <w:snapToGrid w:val="0"/>
          <w:sz w:val="28"/>
          <w:szCs w:val="28"/>
        </w:rPr>
      </w:pPr>
      <w:r w:rsidRPr="00A75EA4">
        <w:rPr>
          <w:rFonts w:eastAsia="Calibri"/>
          <w:noProof/>
          <w:snapToGrid w:val="0"/>
          <w:position w:val="-12"/>
          <w:sz w:val="28"/>
          <w:szCs w:val="28"/>
        </w:rPr>
        <w:drawing>
          <wp:inline distT="0" distB="0" distL="0" distR="0" wp14:anchorId="5FC303EB" wp14:editId="577A315A">
            <wp:extent cx="2276475" cy="342900"/>
            <wp:effectExtent l="0" t="0" r="9525" b="0"/>
            <wp:docPr id="224043" name="Рисунок 22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A75EA4">
        <w:rPr>
          <w:rFonts w:eastAsia="Calibri"/>
          <w:snapToGrid w:val="0"/>
          <w:sz w:val="28"/>
          <w:szCs w:val="28"/>
        </w:rPr>
        <w:t xml:space="preserve"> (тыс. руб.), (22)</w:t>
      </w:r>
    </w:p>
    <w:p w14:paraId="4481C1FB" w14:textId="77777777" w:rsidR="00A75EA4" w:rsidRPr="00A75EA4" w:rsidRDefault="00A75EA4" w:rsidP="00A75EA4">
      <w:pPr>
        <w:autoSpaceDE w:val="0"/>
        <w:autoSpaceDN w:val="0"/>
        <w:adjustRightInd w:val="0"/>
        <w:ind w:firstLine="709"/>
        <w:jc w:val="both"/>
        <w:rPr>
          <w:rFonts w:eastAsia="Calibri"/>
          <w:snapToGrid w:val="0"/>
          <w:sz w:val="28"/>
          <w:szCs w:val="28"/>
        </w:rPr>
      </w:pPr>
    </w:p>
    <w:p w14:paraId="40FB89D5" w14:textId="77777777" w:rsidR="00A75EA4" w:rsidRPr="00A75EA4" w:rsidRDefault="00A75EA4" w:rsidP="00A75EA4">
      <w:pPr>
        <w:ind w:firstLine="709"/>
        <w:jc w:val="both"/>
        <w:rPr>
          <w:snapToGrid w:val="0"/>
          <w:sz w:val="28"/>
          <w:szCs w:val="28"/>
        </w:rPr>
      </w:pPr>
      <w:r w:rsidRPr="00A75EA4">
        <w:rPr>
          <w:snapToGrid w:val="0"/>
          <w:sz w:val="28"/>
          <w:szCs w:val="28"/>
        </w:rPr>
        <w:t>где:</w:t>
      </w:r>
    </w:p>
    <w:p w14:paraId="0CE38D71" w14:textId="77777777" w:rsidR="00A75EA4" w:rsidRPr="00A75EA4" w:rsidRDefault="00A75EA4" w:rsidP="00A75EA4">
      <w:pPr>
        <w:ind w:firstLine="709"/>
        <w:jc w:val="both"/>
        <w:rPr>
          <w:snapToGrid w:val="0"/>
          <w:sz w:val="28"/>
          <w:szCs w:val="28"/>
        </w:rPr>
      </w:pPr>
      <w:r w:rsidRPr="00A75EA4">
        <w:rPr>
          <w:noProof/>
          <w:snapToGrid w:val="0"/>
          <w:sz w:val="28"/>
          <w:szCs w:val="28"/>
        </w:rPr>
        <w:drawing>
          <wp:inline distT="0" distB="0" distL="0" distR="0" wp14:anchorId="05C42184" wp14:editId="504673EF">
            <wp:extent cx="819150" cy="342900"/>
            <wp:effectExtent l="0" t="0" r="0" b="0"/>
            <wp:docPr id="224044" name="Рисунок 224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A75EA4">
        <w:rPr>
          <w:snapToGrid w:val="0"/>
          <w:sz w:val="28"/>
          <w:szCs w:val="28"/>
        </w:rPr>
        <w:t xml:space="preserve"> - размер корректировки необходимой валовой выручки </w:t>
      </w:r>
      <w:r w:rsidRPr="00A75EA4">
        <w:rPr>
          <w:snapToGrid w:val="0"/>
          <w:sz w:val="28"/>
          <w:szCs w:val="28"/>
        </w:rPr>
        <w:br/>
        <w:t>по результатам (i-2)-го года;</w:t>
      </w:r>
    </w:p>
    <w:p w14:paraId="10B5F275" w14:textId="77777777" w:rsidR="00A75EA4" w:rsidRPr="00A75EA4" w:rsidRDefault="00A75EA4" w:rsidP="00A75EA4">
      <w:pPr>
        <w:ind w:firstLine="709"/>
        <w:jc w:val="both"/>
        <w:rPr>
          <w:snapToGrid w:val="0"/>
          <w:sz w:val="28"/>
          <w:szCs w:val="28"/>
        </w:rPr>
      </w:pPr>
      <w:r w:rsidRPr="00A75EA4">
        <w:rPr>
          <w:noProof/>
          <w:snapToGrid w:val="0"/>
          <w:sz w:val="28"/>
          <w:szCs w:val="28"/>
        </w:rPr>
        <w:drawing>
          <wp:inline distT="0" distB="0" distL="0" distR="0" wp14:anchorId="39DA6D65" wp14:editId="0BA37FCE">
            <wp:extent cx="695325" cy="342900"/>
            <wp:effectExtent l="0" t="0" r="9525" b="0"/>
            <wp:docPr id="224045" name="Рисунок 22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A75EA4">
        <w:rPr>
          <w:snapToGrid w:val="0"/>
          <w:sz w:val="28"/>
          <w:szCs w:val="28"/>
        </w:rPr>
        <w:t xml:space="preserve"> - фактическая величина необходимой валовой выручки </w:t>
      </w:r>
      <w:r w:rsidRPr="00A75EA4">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08" w:history="1">
        <w:r w:rsidRPr="00A75EA4">
          <w:rPr>
            <w:snapToGrid w:val="0"/>
            <w:sz w:val="28"/>
            <w:szCs w:val="28"/>
          </w:rPr>
          <w:t>пунктом 55</w:t>
        </w:r>
      </w:hyperlink>
      <w:r w:rsidRPr="00A75EA4">
        <w:rPr>
          <w:snapToGrid w:val="0"/>
          <w:sz w:val="28"/>
          <w:szCs w:val="28"/>
        </w:rPr>
        <w:t xml:space="preserve"> настоящих Методических указаний;</w:t>
      </w:r>
    </w:p>
    <w:p w14:paraId="2F233424" w14:textId="77777777" w:rsidR="00A75EA4" w:rsidRPr="00A75EA4" w:rsidRDefault="00A75EA4" w:rsidP="00A75EA4">
      <w:pPr>
        <w:ind w:firstLine="709"/>
        <w:jc w:val="both"/>
        <w:rPr>
          <w:snapToGrid w:val="0"/>
          <w:sz w:val="28"/>
          <w:szCs w:val="28"/>
        </w:rPr>
      </w:pPr>
      <w:r w:rsidRPr="00A75EA4">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A75EA4">
        <w:rPr>
          <w:snapToGrid w:val="0"/>
          <w:sz w:val="28"/>
          <w:szCs w:val="28"/>
        </w:rPr>
        <w:br/>
        <w:t xml:space="preserve">и тарифов, установленных в соответствии с </w:t>
      </w:r>
      <w:hyperlink r:id="rId109" w:history="1">
        <w:r w:rsidRPr="00A75EA4">
          <w:rPr>
            <w:snapToGrid w:val="0"/>
            <w:sz w:val="28"/>
            <w:szCs w:val="28"/>
          </w:rPr>
          <w:t>главой IX</w:t>
        </w:r>
      </w:hyperlink>
      <w:r w:rsidRPr="00A75EA4">
        <w:rPr>
          <w:snapToGrid w:val="0"/>
          <w:sz w:val="28"/>
          <w:szCs w:val="28"/>
        </w:rPr>
        <w:t xml:space="preserve"> настоящих Методических указаний на (i-2)-й год, без учета уровня собираемости платежей.</w:t>
      </w:r>
    </w:p>
    <w:p w14:paraId="74942769"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w:t>
      </w:r>
      <w:r w:rsidRPr="00A75EA4">
        <w:rPr>
          <w:snapToGrid w:val="0"/>
          <w:sz w:val="28"/>
          <w:szCs w:val="28"/>
          <w:lang w:eastAsia="en-US"/>
        </w:rPr>
        <w:lastRenderedPageBreak/>
        <w:t xml:space="preserve">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A75EA4">
        <w:rPr>
          <w:snapToGrid w:val="0"/>
          <w:sz w:val="28"/>
          <w:szCs w:val="28"/>
          <w:lang w:eastAsia="en-US"/>
        </w:rPr>
        <w:br/>
        <w:t xml:space="preserve">как произведение фактического полезного отпуска и утвержденного тарифа. </w:t>
      </w:r>
    </w:p>
    <w:p w14:paraId="72B8DB48"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В расчёт фактической необходимой валовой выручки, согласно Методическим указаниям, включаются:</w:t>
      </w:r>
    </w:p>
    <w:p w14:paraId="38C147FA" w14:textId="77777777" w:rsidR="00A75EA4" w:rsidRPr="00A75EA4" w:rsidRDefault="00A75EA4" w:rsidP="00A75EA4">
      <w:pPr>
        <w:ind w:firstLine="709"/>
        <w:jc w:val="both"/>
        <w:rPr>
          <w:snapToGrid w:val="0"/>
          <w:sz w:val="28"/>
          <w:szCs w:val="28"/>
        </w:rPr>
      </w:pPr>
      <w:r w:rsidRPr="00A75EA4">
        <w:rPr>
          <w:snapToGrid w:val="0"/>
          <w:sz w:val="28"/>
          <w:szCs w:val="28"/>
        </w:rPr>
        <w:t>- операционные расходы, рассчитываемые по формуле:</w:t>
      </w:r>
    </w:p>
    <w:p w14:paraId="69F30E2C" w14:textId="77777777" w:rsidR="00A75EA4" w:rsidRPr="00A75EA4" w:rsidRDefault="00A75EA4" w:rsidP="00A75EA4">
      <w:pPr>
        <w:ind w:right="-142"/>
        <w:jc w:val="both"/>
        <w:rPr>
          <w:snapToGrid w:val="0"/>
          <w:sz w:val="28"/>
          <w:szCs w:val="28"/>
          <w:lang w:eastAsia="en-US"/>
        </w:rPr>
      </w:pPr>
      <w:r w:rsidRPr="00A75EA4">
        <w:rPr>
          <w:noProof/>
          <w:position w:val="-32"/>
        </w:rPr>
        <w:drawing>
          <wp:inline distT="0" distB="0" distL="0" distR="0" wp14:anchorId="1A6AB996" wp14:editId="0B5E685E">
            <wp:extent cx="5848350" cy="581025"/>
            <wp:effectExtent l="0" t="0" r="0" b="9525"/>
            <wp:docPr id="224046" name="Рисунок 22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A75EA4">
        <w:rPr>
          <w:position w:val="-32"/>
          <w:sz w:val="28"/>
        </w:rPr>
        <w:t>;</w:t>
      </w:r>
    </w:p>
    <w:p w14:paraId="2C738B59" w14:textId="77777777" w:rsidR="00A75EA4" w:rsidRPr="00A75EA4" w:rsidRDefault="00A75EA4" w:rsidP="00A75EA4">
      <w:pPr>
        <w:ind w:firstLine="709"/>
        <w:jc w:val="both"/>
        <w:rPr>
          <w:snapToGrid w:val="0"/>
          <w:sz w:val="28"/>
          <w:szCs w:val="28"/>
        </w:rPr>
      </w:pPr>
      <w:r w:rsidRPr="00A75EA4">
        <w:rPr>
          <w:snapToGrid w:val="0"/>
          <w:sz w:val="28"/>
          <w:szCs w:val="28"/>
        </w:rPr>
        <w:t>- неподконтрольные расходы на основании документально подтвержденных, имевших место фактических расходов;</w:t>
      </w:r>
    </w:p>
    <w:p w14:paraId="67B5953E" w14:textId="77777777" w:rsidR="00A75EA4" w:rsidRPr="00A75EA4" w:rsidRDefault="00A75EA4" w:rsidP="00A75EA4">
      <w:pPr>
        <w:ind w:firstLine="709"/>
        <w:jc w:val="both"/>
        <w:rPr>
          <w:snapToGrid w:val="0"/>
          <w:sz w:val="28"/>
          <w:szCs w:val="28"/>
        </w:rPr>
      </w:pPr>
      <w:r w:rsidRPr="00A75EA4">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A75EA4">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3C2B6967" w14:textId="77777777" w:rsidR="00A75EA4" w:rsidRPr="00A75EA4" w:rsidRDefault="00A75EA4" w:rsidP="00A75EA4">
      <w:pPr>
        <w:ind w:firstLine="709"/>
        <w:jc w:val="both"/>
        <w:rPr>
          <w:snapToGrid w:val="0"/>
          <w:sz w:val="28"/>
          <w:szCs w:val="28"/>
        </w:rPr>
      </w:pPr>
      <w:r w:rsidRPr="00A75EA4">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A75EA4">
        <w:rPr>
          <w:snapToGrid w:val="0"/>
          <w:sz w:val="28"/>
          <w:szCs w:val="28"/>
        </w:rPr>
        <w:br/>
        <w:t>и фактической цены условного топлива;</w:t>
      </w:r>
    </w:p>
    <w:p w14:paraId="68777440" w14:textId="77777777" w:rsidR="00A75EA4" w:rsidRPr="00A75EA4" w:rsidRDefault="00A75EA4" w:rsidP="00A75EA4">
      <w:pPr>
        <w:ind w:firstLine="709"/>
        <w:jc w:val="both"/>
        <w:rPr>
          <w:snapToGrid w:val="0"/>
          <w:sz w:val="28"/>
          <w:szCs w:val="28"/>
        </w:rPr>
      </w:pPr>
      <w:r w:rsidRPr="00A75EA4">
        <w:rPr>
          <w:snapToGrid w:val="0"/>
          <w:sz w:val="28"/>
          <w:szCs w:val="28"/>
        </w:rPr>
        <w:t>- фактическая прибыль.</w:t>
      </w:r>
    </w:p>
    <w:p w14:paraId="49B3A14D" w14:textId="77777777" w:rsidR="00A75EA4" w:rsidRPr="00A75EA4" w:rsidRDefault="00A75EA4" w:rsidP="00A75EA4">
      <w:pPr>
        <w:ind w:firstLine="709"/>
        <w:jc w:val="both"/>
        <w:rPr>
          <w:snapToGrid w:val="0"/>
          <w:sz w:val="28"/>
          <w:szCs w:val="28"/>
        </w:rPr>
      </w:pPr>
      <w:r w:rsidRPr="00A75EA4">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A75EA4">
        <w:rPr>
          <w:snapToGrid w:val="0"/>
          <w:sz w:val="28"/>
          <w:szCs w:val="28"/>
        </w:rPr>
        <w:br/>
        <w:t>на реализацию тепловой энергии, с учетом нормативных показателей, рассчитана экспертами по группам статей.</w:t>
      </w:r>
    </w:p>
    <w:p w14:paraId="0B3FEFF3"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Согласно данным предприятия количество условных единиц </w:t>
      </w:r>
      <w:r w:rsidRPr="00A75EA4">
        <w:rPr>
          <w:snapToGrid w:val="0"/>
          <w:sz w:val="28"/>
          <w:szCs w:val="28"/>
        </w:rPr>
        <w:br/>
        <w:t xml:space="preserve">и установленная мощность котельной на ст. Новокузнецк ОАО «РЖД» </w:t>
      </w:r>
      <w:r w:rsidRPr="00A75EA4">
        <w:rPr>
          <w:snapToGrid w:val="0"/>
          <w:sz w:val="28"/>
          <w:szCs w:val="28"/>
        </w:rPr>
        <w:br/>
        <w:t>в 2021 году относительно 2020 года не изменились.  Таким образом, индекс изменения количества активов (ИКА) равен 0.</w:t>
      </w:r>
    </w:p>
    <w:p w14:paraId="2EE5031D"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Базовый уровень операционных расходов утвержден на 2019 год постановлением региональной энергетической комиссией Кемеровской области от </w:t>
      </w:r>
      <w:r w:rsidRPr="00A75EA4">
        <w:rPr>
          <w:bCs/>
          <w:color w:val="000000"/>
          <w:kern w:val="32"/>
          <w:sz w:val="28"/>
          <w:szCs w:val="28"/>
          <w:lang w:eastAsia="en-US"/>
        </w:rPr>
        <w:t xml:space="preserve">20.12.2018 № 693 «Об установлении ОАО «РЖД» (филиал Кузбасский территориальный участок Западно-Сибирской дирекции </w:t>
      </w:r>
      <w:r w:rsidRPr="00A75EA4">
        <w:rPr>
          <w:bCs/>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котельные </w:t>
      </w:r>
      <w:r w:rsidRPr="00A75EA4">
        <w:rPr>
          <w:bCs/>
          <w:color w:val="000000"/>
          <w:kern w:val="32"/>
          <w:sz w:val="28"/>
          <w:szCs w:val="28"/>
          <w:lang w:eastAsia="en-US"/>
        </w:rPr>
        <w:br/>
        <w:t xml:space="preserve">на ст. Новокузнецк долгосрочных параметров регулирования и долгосрочных тарифов на тепловую энергию, реализуемую на потребительском рынке </w:t>
      </w:r>
      <w:r w:rsidRPr="00A75EA4">
        <w:rPr>
          <w:bCs/>
          <w:color w:val="000000"/>
          <w:kern w:val="32"/>
          <w:sz w:val="28"/>
          <w:szCs w:val="28"/>
          <w:lang w:eastAsia="en-US"/>
        </w:rPr>
        <w:br/>
        <w:t xml:space="preserve">г. Новокузнецк, на 2019-2023 годы» </w:t>
      </w:r>
      <w:r w:rsidRPr="00A75EA4">
        <w:rPr>
          <w:snapToGrid w:val="0"/>
          <w:sz w:val="28"/>
          <w:szCs w:val="28"/>
        </w:rPr>
        <w:t>в размере 5 160 тыс. руб.</w:t>
      </w:r>
    </w:p>
    <w:p w14:paraId="22B52E1A"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Согласно прогнозу Минэкономразвития, опубликованному на сайте 30.09.2021, индекс потребительских цен за 2020 год составил 103,4%. </w:t>
      </w:r>
    </w:p>
    <w:p w14:paraId="1BB668A0"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Согласно прогнозу Минэкономразвития, опубликованному на сайте 28.09.2022, индекс потребительских цен за 2021 год составил 106,7%. </w:t>
      </w:r>
    </w:p>
    <w:p w14:paraId="3FD8790C"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lastRenderedPageBreak/>
        <w:t>Итого, сумма подконтрольных расходов, подлежащая включению в фактическую необходимую валовую выручку за 2021 год, по мнению экспертов, составит 5 580 тыс. руб. Расчет операционных расходов</w:t>
      </w:r>
      <w:r w:rsidRPr="00A75EA4">
        <w:rPr>
          <w:snapToGrid w:val="0"/>
          <w:sz w:val="28"/>
          <w:szCs w:val="28"/>
        </w:rPr>
        <w:br/>
        <w:t>на тепловую энергию приведен в таблице 5.</w:t>
      </w:r>
    </w:p>
    <w:p w14:paraId="6EA8A0AA" w14:textId="77777777" w:rsidR="00A75EA4" w:rsidRPr="00A75EA4" w:rsidRDefault="00A75EA4" w:rsidP="0004645C">
      <w:pPr>
        <w:numPr>
          <w:ilvl w:val="0"/>
          <w:numId w:val="16"/>
        </w:numPr>
        <w:snapToGrid w:val="0"/>
        <w:spacing w:after="240"/>
        <w:ind w:left="1571" w:right="-426"/>
        <w:jc w:val="right"/>
        <w:rPr>
          <w:snapToGrid w:val="0"/>
          <w:sz w:val="28"/>
          <w:szCs w:val="28"/>
        </w:rPr>
      </w:pPr>
    </w:p>
    <w:p w14:paraId="56289BC2" w14:textId="77777777" w:rsidR="00A75EA4" w:rsidRPr="00A75EA4" w:rsidRDefault="00A75EA4" w:rsidP="00A75EA4">
      <w:pPr>
        <w:jc w:val="center"/>
        <w:rPr>
          <w:snapToGrid w:val="0"/>
          <w:sz w:val="28"/>
        </w:rPr>
      </w:pPr>
      <w:r w:rsidRPr="00A75EA4">
        <w:rPr>
          <w:snapToGrid w:val="0"/>
          <w:sz w:val="28"/>
        </w:rPr>
        <w:t xml:space="preserve">Расчет операционных (подконтрольных) расходов </w:t>
      </w:r>
    </w:p>
    <w:p w14:paraId="6EEC4102" w14:textId="77777777" w:rsidR="00A75EA4" w:rsidRPr="00A75EA4" w:rsidRDefault="00A75EA4" w:rsidP="00A75EA4">
      <w:pPr>
        <w:jc w:val="center"/>
        <w:rPr>
          <w:snapToGrid w:val="0"/>
          <w:sz w:val="28"/>
        </w:rPr>
      </w:pPr>
      <w:r w:rsidRPr="00A75EA4">
        <w:rPr>
          <w:snapToGrid w:val="0"/>
          <w:sz w:val="28"/>
        </w:rPr>
        <w:t>(приложение 5.2 к Методическим указаниям)</w:t>
      </w:r>
    </w:p>
    <w:p w14:paraId="7886DA44" w14:textId="77777777" w:rsidR="00A75EA4" w:rsidRPr="00A75EA4" w:rsidRDefault="00A75EA4" w:rsidP="00A75EA4">
      <w:pPr>
        <w:ind w:firstLine="709"/>
        <w:jc w:val="both"/>
        <w:rPr>
          <w:snapToGrid w:val="0"/>
          <w:sz w:val="28"/>
          <w:szCs w:val="28"/>
          <w:highlight w:val="red"/>
        </w:rPr>
      </w:pPr>
    </w:p>
    <w:tbl>
      <w:tblPr>
        <w:tblW w:w="9302" w:type="dxa"/>
        <w:jc w:val="center"/>
        <w:tblLayout w:type="fixed"/>
        <w:tblLook w:val="04A0" w:firstRow="1" w:lastRow="0" w:firstColumn="1" w:lastColumn="0" w:noHBand="0" w:noVBand="1"/>
      </w:tblPr>
      <w:tblGrid>
        <w:gridCol w:w="651"/>
        <w:gridCol w:w="4078"/>
        <w:gridCol w:w="992"/>
        <w:gridCol w:w="1276"/>
        <w:gridCol w:w="992"/>
        <w:gridCol w:w="1313"/>
      </w:tblGrid>
      <w:tr w:rsidR="00A75EA4" w:rsidRPr="00A75EA4" w14:paraId="68E2ADD5" w14:textId="77777777" w:rsidTr="00F95151">
        <w:trPr>
          <w:trHeight w:val="255"/>
          <w:tblHeader/>
          <w:jc w:val="center"/>
        </w:trPr>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05C4F" w14:textId="77777777" w:rsidR="00A75EA4" w:rsidRPr="00A75EA4" w:rsidRDefault="00A75EA4" w:rsidP="00A75EA4">
            <w:pPr>
              <w:jc w:val="center"/>
              <w:rPr>
                <w:sz w:val="22"/>
                <w:szCs w:val="22"/>
              </w:rPr>
            </w:pPr>
            <w:r w:rsidRPr="00A75EA4">
              <w:rPr>
                <w:sz w:val="22"/>
                <w:szCs w:val="22"/>
              </w:rPr>
              <w:t>№ п/п</w:t>
            </w:r>
          </w:p>
        </w:tc>
        <w:tc>
          <w:tcPr>
            <w:tcW w:w="4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923B69" w14:textId="77777777" w:rsidR="00A75EA4" w:rsidRPr="00A75EA4" w:rsidRDefault="00A75EA4" w:rsidP="00A75EA4">
            <w:pPr>
              <w:jc w:val="center"/>
              <w:rPr>
                <w:sz w:val="22"/>
                <w:szCs w:val="22"/>
              </w:rPr>
            </w:pPr>
            <w:r w:rsidRPr="00A75EA4">
              <w:rPr>
                <w:sz w:val="22"/>
                <w:szCs w:val="22"/>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DF686" w14:textId="77777777" w:rsidR="00A75EA4" w:rsidRPr="00A75EA4" w:rsidRDefault="00A75EA4" w:rsidP="00A75EA4">
            <w:pPr>
              <w:ind w:left="-108" w:right="-108"/>
              <w:jc w:val="center"/>
              <w:rPr>
                <w:sz w:val="22"/>
                <w:szCs w:val="22"/>
              </w:rPr>
            </w:pPr>
            <w:r w:rsidRPr="00A75EA4">
              <w:rPr>
                <w:sz w:val="22"/>
                <w:szCs w:val="22"/>
              </w:rPr>
              <w:t>Ед. изм.</w:t>
            </w:r>
          </w:p>
        </w:tc>
        <w:tc>
          <w:tcPr>
            <w:tcW w:w="3581" w:type="dxa"/>
            <w:gridSpan w:val="3"/>
            <w:tcBorders>
              <w:top w:val="single" w:sz="4" w:space="0" w:color="auto"/>
              <w:left w:val="nil"/>
              <w:bottom w:val="single" w:sz="4" w:space="0" w:color="auto"/>
              <w:right w:val="single" w:sz="4" w:space="0" w:color="000000"/>
            </w:tcBorders>
            <w:shd w:val="clear" w:color="auto" w:fill="auto"/>
            <w:vAlign w:val="center"/>
            <w:hideMark/>
          </w:tcPr>
          <w:p w14:paraId="5EE7422D" w14:textId="77777777" w:rsidR="00A75EA4" w:rsidRPr="00A75EA4" w:rsidRDefault="00A75EA4" w:rsidP="00A75EA4">
            <w:pPr>
              <w:jc w:val="center"/>
              <w:rPr>
                <w:sz w:val="22"/>
                <w:szCs w:val="22"/>
              </w:rPr>
            </w:pPr>
            <w:r w:rsidRPr="00A75EA4">
              <w:rPr>
                <w:sz w:val="22"/>
                <w:szCs w:val="22"/>
              </w:rPr>
              <w:t>Предложение экспертов</w:t>
            </w:r>
          </w:p>
        </w:tc>
      </w:tr>
      <w:tr w:rsidR="00A75EA4" w:rsidRPr="00A75EA4" w14:paraId="5C878C2B" w14:textId="77777777" w:rsidTr="00F95151">
        <w:trPr>
          <w:trHeight w:val="255"/>
          <w:tblHeader/>
          <w:jc w:val="center"/>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5B33BD63" w14:textId="77777777" w:rsidR="00A75EA4" w:rsidRPr="00A75EA4" w:rsidRDefault="00A75EA4" w:rsidP="00A75EA4">
            <w:pPr>
              <w:rPr>
                <w:sz w:val="22"/>
                <w:szCs w:val="22"/>
              </w:rPr>
            </w:pPr>
          </w:p>
        </w:tc>
        <w:tc>
          <w:tcPr>
            <w:tcW w:w="4078" w:type="dxa"/>
            <w:vMerge/>
            <w:tcBorders>
              <w:top w:val="single" w:sz="4" w:space="0" w:color="auto"/>
              <w:left w:val="single" w:sz="4" w:space="0" w:color="auto"/>
              <w:bottom w:val="single" w:sz="4" w:space="0" w:color="auto"/>
              <w:right w:val="single" w:sz="4" w:space="0" w:color="auto"/>
            </w:tcBorders>
            <w:vAlign w:val="center"/>
            <w:hideMark/>
          </w:tcPr>
          <w:p w14:paraId="6AF56637" w14:textId="77777777" w:rsidR="00A75EA4" w:rsidRPr="00A75EA4" w:rsidRDefault="00A75EA4" w:rsidP="00A75EA4">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5F315B" w14:textId="77777777" w:rsidR="00A75EA4" w:rsidRPr="00A75EA4" w:rsidRDefault="00A75EA4" w:rsidP="00A75EA4">
            <w:pPr>
              <w:rPr>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55F5671E" w14:textId="77777777" w:rsidR="00A75EA4" w:rsidRPr="00A75EA4" w:rsidRDefault="00A75EA4" w:rsidP="00A75EA4">
            <w:pPr>
              <w:jc w:val="center"/>
              <w:rPr>
                <w:sz w:val="22"/>
                <w:szCs w:val="22"/>
              </w:rPr>
            </w:pPr>
            <w:r w:rsidRPr="00A75EA4">
              <w:rPr>
                <w:sz w:val="22"/>
                <w:szCs w:val="22"/>
              </w:rPr>
              <w:t>2019*</w:t>
            </w:r>
          </w:p>
        </w:tc>
        <w:tc>
          <w:tcPr>
            <w:tcW w:w="992" w:type="dxa"/>
            <w:tcBorders>
              <w:top w:val="nil"/>
              <w:left w:val="nil"/>
              <w:bottom w:val="single" w:sz="4" w:space="0" w:color="auto"/>
              <w:right w:val="single" w:sz="4" w:space="0" w:color="auto"/>
            </w:tcBorders>
            <w:shd w:val="clear" w:color="auto" w:fill="auto"/>
            <w:vAlign w:val="center"/>
            <w:hideMark/>
          </w:tcPr>
          <w:p w14:paraId="4281DBCA" w14:textId="77777777" w:rsidR="00A75EA4" w:rsidRPr="00A75EA4" w:rsidRDefault="00A75EA4" w:rsidP="00A75EA4">
            <w:pPr>
              <w:jc w:val="center"/>
              <w:rPr>
                <w:sz w:val="22"/>
                <w:szCs w:val="22"/>
              </w:rPr>
            </w:pPr>
            <w:r w:rsidRPr="00A75EA4">
              <w:rPr>
                <w:sz w:val="22"/>
                <w:szCs w:val="22"/>
              </w:rPr>
              <w:t>2020</w:t>
            </w:r>
          </w:p>
        </w:tc>
        <w:tc>
          <w:tcPr>
            <w:tcW w:w="1313" w:type="dxa"/>
            <w:tcBorders>
              <w:top w:val="nil"/>
              <w:left w:val="nil"/>
              <w:bottom w:val="single" w:sz="4" w:space="0" w:color="auto"/>
              <w:right w:val="single" w:sz="4" w:space="0" w:color="auto"/>
            </w:tcBorders>
          </w:tcPr>
          <w:p w14:paraId="0AD9B1D2" w14:textId="77777777" w:rsidR="00A75EA4" w:rsidRPr="00A75EA4" w:rsidRDefault="00A75EA4" w:rsidP="00A75EA4">
            <w:pPr>
              <w:jc w:val="center"/>
              <w:rPr>
                <w:sz w:val="22"/>
                <w:szCs w:val="22"/>
              </w:rPr>
            </w:pPr>
            <w:r w:rsidRPr="00A75EA4">
              <w:rPr>
                <w:sz w:val="22"/>
                <w:szCs w:val="22"/>
              </w:rPr>
              <w:t>2021</w:t>
            </w:r>
          </w:p>
        </w:tc>
      </w:tr>
      <w:tr w:rsidR="00A75EA4" w:rsidRPr="00A75EA4" w14:paraId="7979D4C4" w14:textId="77777777" w:rsidTr="00F95151">
        <w:trPr>
          <w:trHeight w:val="255"/>
          <w:jc w:val="center"/>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57194761" w14:textId="77777777" w:rsidR="00A75EA4" w:rsidRPr="00A75EA4" w:rsidRDefault="00A75EA4" w:rsidP="00A75EA4">
            <w:pPr>
              <w:jc w:val="center"/>
              <w:rPr>
                <w:sz w:val="22"/>
                <w:szCs w:val="22"/>
              </w:rPr>
            </w:pPr>
            <w:r w:rsidRPr="00A75EA4">
              <w:rPr>
                <w:sz w:val="22"/>
                <w:szCs w:val="22"/>
              </w:rPr>
              <w:t>1</w:t>
            </w:r>
          </w:p>
        </w:tc>
        <w:tc>
          <w:tcPr>
            <w:tcW w:w="4078" w:type="dxa"/>
            <w:tcBorders>
              <w:top w:val="nil"/>
              <w:left w:val="nil"/>
              <w:bottom w:val="single" w:sz="4" w:space="0" w:color="auto"/>
              <w:right w:val="single" w:sz="4" w:space="0" w:color="auto"/>
            </w:tcBorders>
            <w:shd w:val="clear" w:color="auto" w:fill="auto"/>
            <w:vAlign w:val="center"/>
            <w:hideMark/>
          </w:tcPr>
          <w:p w14:paraId="7FD43471" w14:textId="77777777" w:rsidR="00A75EA4" w:rsidRPr="00A75EA4" w:rsidRDefault="00A75EA4" w:rsidP="00A75EA4">
            <w:pPr>
              <w:rPr>
                <w:sz w:val="22"/>
                <w:szCs w:val="22"/>
              </w:rPr>
            </w:pPr>
            <w:r w:rsidRPr="00A75EA4">
              <w:rPr>
                <w:sz w:val="22"/>
                <w:szCs w:val="22"/>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0AECDBF3" w14:textId="77777777" w:rsidR="00A75EA4" w:rsidRPr="00A75EA4" w:rsidRDefault="00A75EA4" w:rsidP="00A75EA4">
            <w:pPr>
              <w:jc w:val="center"/>
              <w:rPr>
                <w:sz w:val="22"/>
                <w:szCs w:val="22"/>
              </w:rPr>
            </w:pPr>
            <w:r w:rsidRPr="00A75EA4">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3BBEA75C" w14:textId="77777777" w:rsidR="00A75EA4" w:rsidRPr="00A75EA4" w:rsidRDefault="00A75EA4" w:rsidP="00A75EA4">
            <w:pPr>
              <w:jc w:val="center"/>
              <w:rPr>
                <w:sz w:val="22"/>
                <w:szCs w:val="22"/>
              </w:rPr>
            </w:pPr>
            <w:r w:rsidRPr="00A75EA4">
              <w:rPr>
                <w:snapToGrid w:val="0"/>
                <w:sz w:val="22"/>
                <w:szCs w:val="22"/>
              </w:rPr>
              <w:t> 1,046</w:t>
            </w:r>
          </w:p>
        </w:tc>
        <w:tc>
          <w:tcPr>
            <w:tcW w:w="992" w:type="dxa"/>
            <w:tcBorders>
              <w:top w:val="nil"/>
              <w:left w:val="nil"/>
              <w:bottom w:val="single" w:sz="4" w:space="0" w:color="auto"/>
              <w:right w:val="single" w:sz="4" w:space="0" w:color="auto"/>
            </w:tcBorders>
            <w:shd w:val="clear" w:color="auto" w:fill="auto"/>
            <w:vAlign w:val="center"/>
            <w:hideMark/>
          </w:tcPr>
          <w:p w14:paraId="1C274319" w14:textId="77777777" w:rsidR="00A75EA4" w:rsidRPr="00A75EA4" w:rsidRDefault="00A75EA4" w:rsidP="00A75EA4">
            <w:pPr>
              <w:jc w:val="center"/>
              <w:rPr>
                <w:snapToGrid w:val="0"/>
                <w:sz w:val="22"/>
                <w:szCs w:val="22"/>
              </w:rPr>
            </w:pPr>
            <w:r w:rsidRPr="00A75EA4">
              <w:rPr>
                <w:snapToGrid w:val="0"/>
                <w:sz w:val="22"/>
                <w:szCs w:val="22"/>
              </w:rPr>
              <w:t>1,034</w:t>
            </w:r>
          </w:p>
        </w:tc>
        <w:tc>
          <w:tcPr>
            <w:tcW w:w="1313" w:type="dxa"/>
            <w:tcBorders>
              <w:top w:val="nil"/>
              <w:left w:val="nil"/>
              <w:bottom w:val="single" w:sz="4" w:space="0" w:color="auto"/>
              <w:right w:val="single" w:sz="4" w:space="0" w:color="auto"/>
            </w:tcBorders>
            <w:vAlign w:val="center"/>
          </w:tcPr>
          <w:p w14:paraId="2945E548" w14:textId="77777777" w:rsidR="00A75EA4" w:rsidRPr="00A75EA4" w:rsidRDefault="00A75EA4" w:rsidP="00A75EA4">
            <w:pPr>
              <w:jc w:val="center"/>
              <w:rPr>
                <w:snapToGrid w:val="0"/>
                <w:sz w:val="22"/>
                <w:szCs w:val="22"/>
              </w:rPr>
            </w:pPr>
            <w:r w:rsidRPr="00A75EA4">
              <w:rPr>
                <w:snapToGrid w:val="0"/>
                <w:sz w:val="22"/>
                <w:szCs w:val="22"/>
              </w:rPr>
              <w:t>1,067</w:t>
            </w:r>
          </w:p>
        </w:tc>
      </w:tr>
      <w:tr w:rsidR="00A75EA4" w:rsidRPr="00A75EA4" w14:paraId="2760938A" w14:textId="77777777" w:rsidTr="00F95151">
        <w:trPr>
          <w:trHeight w:val="255"/>
          <w:jc w:val="center"/>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51E46CB2" w14:textId="77777777" w:rsidR="00A75EA4" w:rsidRPr="00A75EA4" w:rsidRDefault="00A75EA4" w:rsidP="00A75EA4">
            <w:pPr>
              <w:jc w:val="center"/>
              <w:rPr>
                <w:sz w:val="22"/>
                <w:szCs w:val="22"/>
              </w:rPr>
            </w:pPr>
            <w:r w:rsidRPr="00A75EA4">
              <w:rPr>
                <w:sz w:val="22"/>
                <w:szCs w:val="22"/>
              </w:rPr>
              <w:t>2</w:t>
            </w:r>
          </w:p>
        </w:tc>
        <w:tc>
          <w:tcPr>
            <w:tcW w:w="4078" w:type="dxa"/>
            <w:tcBorders>
              <w:top w:val="nil"/>
              <w:left w:val="nil"/>
              <w:bottom w:val="single" w:sz="4" w:space="0" w:color="auto"/>
              <w:right w:val="single" w:sz="4" w:space="0" w:color="auto"/>
            </w:tcBorders>
            <w:shd w:val="clear" w:color="auto" w:fill="auto"/>
            <w:vAlign w:val="center"/>
            <w:hideMark/>
          </w:tcPr>
          <w:p w14:paraId="432ACE7E" w14:textId="77777777" w:rsidR="00A75EA4" w:rsidRPr="00A75EA4" w:rsidRDefault="00A75EA4" w:rsidP="00A75EA4">
            <w:pPr>
              <w:rPr>
                <w:sz w:val="22"/>
                <w:szCs w:val="22"/>
              </w:rPr>
            </w:pPr>
            <w:r w:rsidRPr="00A75EA4">
              <w:rPr>
                <w:sz w:val="22"/>
                <w:szCs w:val="22"/>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5C408BD7" w14:textId="77777777" w:rsidR="00A75EA4" w:rsidRPr="00A75EA4" w:rsidRDefault="00A75EA4" w:rsidP="00A75EA4">
            <w:pPr>
              <w:jc w:val="center"/>
              <w:rPr>
                <w:sz w:val="22"/>
                <w:szCs w:val="22"/>
              </w:rPr>
            </w:pPr>
            <w:r w:rsidRPr="00A75EA4">
              <w:rPr>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3341AFAB" w14:textId="77777777" w:rsidR="00A75EA4" w:rsidRPr="00A75EA4" w:rsidRDefault="00A75EA4" w:rsidP="00A75EA4">
            <w:pPr>
              <w:jc w:val="center"/>
              <w:rPr>
                <w:snapToGrid w:val="0"/>
                <w:sz w:val="22"/>
                <w:szCs w:val="22"/>
              </w:rPr>
            </w:pPr>
            <w:r w:rsidRPr="00A75EA4">
              <w:rPr>
                <w:snapToGrid w:val="0"/>
                <w:sz w:val="22"/>
                <w:szCs w:val="22"/>
              </w:rPr>
              <w:t>1%</w:t>
            </w:r>
          </w:p>
        </w:tc>
        <w:tc>
          <w:tcPr>
            <w:tcW w:w="992" w:type="dxa"/>
            <w:tcBorders>
              <w:top w:val="nil"/>
              <w:left w:val="nil"/>
              <w:bottom w:val="single" w:sz="4" w:space="0" w:color="auto"/>
              <w:right w:val="single" w:sz="4" w:space="0" w:color="auto"/>
            </w:tcBorders>
            <w:shd w:val="clear" w:color="auto" w:fill="auto"/>
            <w:vAlign w:val="center"/>
            <w:hideMark/>
          </w:tcPr>
          <w:p w14:paraId="79FCF08F" w14:textId="77777777" w:rsidR="00A75EA4" w:rsidRPr="00A75EA4" w:rsidRDefault="00A75EA4" w:rsidP="00A75EA4">
            <w:pPr>
              <w:jc w:val="center"/>
              <w:rPr>
                <w:snapToGrid w:val="0"/>
                <w:sz w:val="22"/>
                <w:szCs w:val="22"/>
              </w:rPr>
            </w:pPr>
            <w:r w:rsidRPr="00A75EA4">
              <w:rPr>
                <w:snapToGrid w:val="0"/>
                <w:sz w:val="22"/>
                <w:szCs w:val="22"/>
              </w:rPr>
              <w:t>1%</w:t>
            </w:r>
          </w:p>
        </w:tc>
        <w:tc>
          <w:tcPr>
            <w:tcW w:w="1313" w:type="dxa"/>
            <w:tcBorders>
              <w:top w:val="nil"/>
              <w:left w:val="nil"/>
              <w:bottom w:val="single" w:sz="4" w:space="0" w:color="auto"/>
              <w:right w:val="single" w:sz="4" w:space="0" w:color="auto"/>
            </w:tcBorders>
            <w:vAlign w:val="center"/>
          </w:tcPr>
          <w:p w14:paraId="77A59C0D" w14:textId="77777777" w:rsidR="00A75EA4" w:rsidRPr="00A75EA4" w:rsidRDefault="00A75EA4" w:rsidP="00A75EA4">
            <w:pPr>
              <w:jc w:val="center"/>
              <w:rPr>
                <w:snapToGrid w:val="0"/>
                <w:sz w:val="22"/>
                <w:szCs w:val="22"/>
              </w:rPr>
            </w:pPr>
            <w:r w:rsidRPr="00A75EA4">
              <w:rPr>
                <w:snapToGrid w:val="0"/>
                <w:sz w:val="22"/>
                <w:szCs w:val="22"/>
              </w:rPr>
              <w:t>1%</w:t>
            </w:r>
          </w:p>
        </w:tc>
      </w:tr>
      <w:tr w:rsidR="00A75EA4" w:rsidRPr="00A75EA4" w14:paraId="3B2E6DB1" w14:textId="77777777" w:rsidTr="00F95151">
        <w:trPr>
          <w:trHeight w:val="255"/>
          <w:jc w:val="center"/>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3F08CF81" w14:textId="77777777" w:rsidR="00A75EA4" w:rsidRPr="00A75EA4" w:rsidRDefault="00A75EA4" w:rsidP="00A75EA4">
            <w:pPr>
              <w:jc w:val="center"/>
              <w:rPr>
                <w:sz w:val="22"/>
                <w:szCs w:val="22"/>
              </w:rPr>
            </w:pPr>
            <w:r w:rsidRPr="00A75EA4">
              <w:rPr>
                <w:sz w:val="22"/>
                <w:szCs w:val="22"/>
              </w:rPr>
              <w:t>3</w:t>
            </w:r>
          </w:p>
        </w:tc>
        <w:tc>
          <w:tcPr>
            <w:tcW w:w="4078" w:type="dxa"/>
            <w:tcBorders>
              <w:top w:val="nil"/>
              <w:left w:val="nil"/>
              <w:bottom w:val="single" w:sz="4" w:space="0" w:color="auto"/>
              <w:right w:val="single" w:sz="4" w:space="0" w:color="auto"/>
            </w:tcBorders>
            <w:shd w:val="clear" w:color="auto" w:fill="auto"/>
            <w:vAlign w:val="center"/>
            <w:hideMark/>
          </w:tcPr>
          <w:p w14:paraId="500D4E72" w14:textId="77777777" w:rsidR="00A75EA4" w:rsidRPr="00A75EA4" w:rsidRDefault="00A75EA4" w:rsidP="00A75EA4">
            <w:pPr>
              <w:rPr>
                <w:sz w:val="22"/>
                <w:szCs w:val="22"/>
              </w:rPr>
            </w:pPr>
            <w:r w:rsidRPr="00A75EA4">
              <w:rPr>
                <w:sz w:val="22"/>
                <w:szCs w:val="22"/>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2987494D" w14:textId="77777777" w:rsidR="00A75EA4" w:rsidRPr="00A75EA4" w:rsidRDefault="00A75EA4" w:rsidP="00A75EA4">
            <w:pPr>
              <w:jc w:val="center"/>
              <w:rPr>
                <w:sz w:val="22"/>
                <w:szCs w:val="22"/>
              </w:rPr>
            </w:pPr>
            <w:r w:rsidRPr="00A75EA4">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4613D94D" w14:textId="77777777" w:rsidR="00A75EA4" w:rsidRPr="00A75EA4" w:rsidRDefault="00A75EA4" w:rsidP="00A75EA4">
            <w:pPr>
              <w:jc w:val="center"/>
              <w:rPr>
                <w:snapToGrid w:val="0"/>
                <w:sz w:val="22"/>
                <w:szCs w:val="22"/>
              </w:rPr>
            </w:pPr>
            <w:r w:rsidRPr="00A75EA4">
              <w:rPr>
                <w:snapToGrid w:val="0"/>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14:paraId="02844002" w14:textId="77777777" w:rsidR="00A75EA4" w:rsidRPr="00A75EA4" w:rsidRDefault="00A75EA4" w:rsidP="00A75EA4">
            <w:pPr>
              <w:jc w:val="center"/>
              <w:rPr>
                <w:snapToGrid w:val="0"/>
                <w:sz w:val="22"/>
                <w:szCs w:val="22"/>
              </w:rPr>
            </w:pPr>
            <w:r w:rsidRPr="00A75EA4">
              <w:rPr>
                <w:snapToGrid w:val="0"/>
                <w:sz w:val="22"/>
                <w:szCs w:val="22"/>
              </w:rPr>
              <w:t>0</w:t>
            </w:r>
          </w:p>
        </w:tc>
        <w:tc>
          <w:tcPr>
            <w:tcW w:w="1313" w:type="dxa"/>
            <w:tcBorders>
              <w:top w:val="nil"/>
              <w:left w:val="nil"/>
              <w:bottom w:val="single" w:sz="4" w:space="0" w:color="auto"/>
              <w:right w:val="single" w:sz="4" w:space="0" w:color="auto"/>
            </w:tcBorders>
            <w:vAlign w:val="center"/>
          </w:tcPr>
          <w:p w14:paraId="269848D2" w14:textId="77777777" w:rsidR="00A75EA4" w:rsidRPr="00A75EA4" w:rsidRDefault="00A75EA4" w:rsidP="00A75EA4">
            <w:pPr>
              <w:jc w:val="center"/>
              <w:rPr>
                <w:snapToGrid w:val="0"/>
                <w:sz w:val="22"/>
                <w:szCs w:val="22"/>
              </w:rPr>
            </w:pPr>
            <w:r w:rsidRPr="00A75EA4">
              <w:rPr>
                <w:snapToGrid w:val="0"/>
                <w:sz w:val="22"/>
                <w:szCs w:val="22"/>
              </w:rPr>
              <w:t>0</w:t>
            </w:r>
          </w:p>
        </w:tc>
      </w:tr>
      <w:tr w:rsidR="00A75EA4" w:rsidRPr="00A75EA4" w14:paraId="60EA5E08" w14:textId="77777777" w:rsidTr="00F95151">
        <w:trPr>
          <w:trHeight w:val="450"/>
          <w:jc w:val="center"/>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7F330221" w14:textId="77777777" w:rsidR="00A75EA4" w:rsidRPr="00A75EA4" w:rsidRDefault="00A75EA4" w:rsidP="00A75EA4">
            <w:pPr>
              <w:jc w:val="center"/>
              <w:rPr>
                <w:sz w:val="22"/>
                <w:szCs w:val="22"/>
              </w:rPr>
            </w:pPr>
            <w:r w:rsidRPr="00A75EA4">
              <w:rPr>
                <w:sz w:val="22"/>
                <w:szCs w:val="22"/>
              </w:rPr>
              <w:t>3.1</w:t>
            </w:r>
          </w:p>
        </w:tc>
        <w:tc>
          <w:tcPr>
            <w:tcW w:w="4078" w:type="dxa"/>
            <w:tcBorders>
              <w:top w:val="nil"/>
              <w:left w:val="nil"/>
              <w:bottom w:val="single" w:sz="4" w:space="0" w:color="auto"/>
              <w:right w:val="single" w:sz="4" w:space="0" w:color="auto"/>
            </w:tcBorders>
            <w:shd w:val="clear" w:color="auto" w:fill="auto"/>
            <w:vAlign w:val="center"/>
            <w:hideMark/>
          </w:tcPr>
          <w:p w14:paraId="62E59C3B" w14:textId="77777777" w:rsidR="00A75EA4" w:rsidRPr="00A75EA4" w:rsidRDefault="00A75EA4" w:rsidP="00A75EA4">
            <w:pPr>
              <w:rPr>
                <w:sz w:val="22"/>
                <w:szCs w:val="22"/>
              </w:rPr>
            </w:pPr>
            <w:r w:rsidRPr="00A75EA4">
              <w:rPr>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1DA7612C" w14:textId="77777777" w:rsidR="00A75EA4" w:rsidRPr="00A75EA4" w:rsidRDefault="00A75EA4" w:rsidP="00A75EA4">
            <w:pPr>
              <w:jc w:val="center"/>
              <w:rPr>
                <w:sz w:val="22"/>
                <w:szCs w:val="22"/>
              </w:rPr>
            </w:pPr>
            <w:r w:rsidRPr="00A75EA4">
              <w:rPr>
                <w:sz w:val="22"/>
                <w:szCs w:val="22"/>
              </w:rPr>
              <w:t>у.е.</w:t>
            </w:r>
          </w:p>
        </w:tc>
        <w:tc>
          <w:tcPr>
            <w:tcW w:w="1276" w:type="dxa"/>
            <w:tcBorders>
              <w:top w:val="nil"/>
              <w:left w:val="nil"/>
              <w:bottom w:val="single" w:sz="4" w:space="0" w:color="auto"/>
              <w:right w:val="single" w:sz="4" w:space="0" w:color="auto"/>
            </w:tcBorders>
            <w:shd w:val="clear" w:color="auto" w:fill="auto"/>
            <w:vAlign w:val="center"/>
          </w:tcPr>
          <w:p w14:paraId="39479161" w14:textId="77777777" w:rsidR="00A75EA4" w:rsidRPr="00A75EA4" w:rsidRDefault="00A75EA4" w:rsidP="00A75EA4">
            <w:pPr>
              <w:jc w:val="center"/>
              <w:rPr>
                <w:snapToGrid w:val="0"/>
                <w:sz w:val="22"/>
                <w:szCs w:val="22"/>
              </w:rPr>
            </w:pPr>
          </w:p>
        </w:tc>
        <w:tc>
          <w:tcPr>
            <w:tcW w:w="992" w:type="dxa"/>
            <w:tcBorders>
              <w:top w:val="nil"/>
              <w:left w:val="nil"/>
              <w:bottom w:val="single" w:sz="4" w:space="0" w:color="auto"/>
              <w:right w:val="single" w:sz="4" w:space="0" w:color="auto"/>
            </w:tcBorders>
            <w:shd w:val="clear" w:color="auto" w:fill="auto"/>
            <w:vAlign w:val="center"/>
          </w:tcPr>
          <w:p w14:paraId="09A0F927" w14:textId="77777777" w:rsidR="00A75EA4" w:rsidRPr="00A75EA4" w:rsidRDefault="00A75EA4" w:rsidP="00A75EA4">
            <w:pPr>
              <w:jc w:val="center"/>
              <w:rPr>
                <w:snapToGrid w:val="0"/>
                <w:sz w:val="22"/>
                <w:szCs w:val="22"/>
              </w:rPr>
            </w:pPr>
          </w:p>
        </w:tc>
        <w:tc>
          <w:tcPr>
            <w:tcW w:w="1313" w:type="dxa"/>
            <w:tcBorders>
              <w:top w:val="nil"/>
              <w:left w:val="nil"/>
              <w:bottom w:val="single" w:sz="4" w:space="0" w:color="auto"/>
              <w:right w:val="single" w:sz="4" w:space="0" w:color="auto"/>
            </w:tcBorders>
            <w:vAlign w:val="center"/>
          </w:tcPr>
          <w:p w14:paraId="7F830882" w14:textId="77777777" w:rsidR="00A75EA4" w:rsidRPr="00A75EA4" w:rsidRDefault="00A75EA4" w:rsidP="00A75EA4">
            <w:pPr>
              <w:jc w:val="center"/>
              <w:rPr>
                <w:snapToGrid w:val="0"/>
                <w:sz w:val="22"/>
                <w:szCs w:val="22"/>
              </w:rPr>
            </w:pPr>
          </w:p>
        </w:tc>
      </w:tr>
      <w:tr w:rsidR="00A75EA4" w:rsidRPr="00A75EA4" w14:paraId="5585651F" w14:textId="77777777" w:rsidTr="00F95151">
        <w:trPr>
          <w:trHeight w:val="255"/>
          <w:jc w:val="center"/>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1A264E06" w14:textId="77777777" w:rsidR="00A75EA4" w:rsidRPr="00A75EA4" w:rsidRDefault="00A75EA4" w:rsidP="00A75EA4">
            <w:pPr>
              <w:jc w:val="center"/>
              <w:rPr>
                <w:sz w:val="22"/>
                <w:szCs w:val="22"/>
              </w:rPr>
            </w:pPr>
            <w:r w:rsidRPr="00A75EA4">
              <w:rPr>
                <w:sz w:val="22"/>
                <w:szCs w:val="22"/>
              </w:rPr>
              <w:t>3.2</w:t>
            </w:r>
          </w:p>
        </w:tc>
        <w:tc>
          <w:tcPr>
            <w:tcW w:w="4078" w:type="dxa"/>
            <w:tcBorders>
              <w:top w:val="nil"/>
              <w:left w:val="nil"/>
              <w:bottom w:val="single" w:sz="4" w:space="0" w:color="auto"/>
              <w:right w:val="single" w:sz="4" w:space="0" w:color="auto"/>
            </w:tcBorders>
            <w:shd w:val="clear" w:color="auto" w:fill="auto"/>
            <w:vAlign w:val="center"/>
            <w:hideMark/>
          </w:tcPr>
          <w:p w14:paraId="4A8BEBFC" w14:textId="77777777" w:rsidR="00A75EA4" w:rsidRPr="00A75EA4" w:rsidRDefault="00A75EA4" w:rsidP="00A75EA4">
            <w:pPr>
              <w:rPr>
                <w:sz w:val="22"/>
                <w:szCs w:val="22"/>
              </w:rPr>
            </w:pPr>
            <w:r w:rsidRPr="00A75EA4">
              <w:rPr>
                <w:sz w:val="22"/>
                <w:szCs w:val="22"/>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74E8F80A" w14:textId="77777777" w:rsidR="00A75EA4" w:rsidRPr="00A75EA4" w:rsidRDefault="00A75EA4" w:rsidP="00A75EA4">
            <w:pPr>
              <w:jc w:val="center"/>
              <w:rPr>
                <w:sz w:val="22"/>
                <w:szCs w:val="22"/>
              </w:rPr>
            </w:pPr>
            <w:r w:rsidRPr="00A75EA4">
              <w:rPr>
                <w:sz w:val="22"/>
                <w:szCs w:val="22"/>
              </w:rPr>
              <w:t>Гкал/ч</w:t>
            </w:r>
          </w:p>
        </w:tc>
        <w:tc>
          <w:tcPr>
            <w:tcW w:w="1276" w:type="dxa"/>
            <w:tcBorders>
              <w:top w:val="nil"/>
              <w:left w:val="nil"/>
              <w:bottom w:val="single" w:sz="4" w:space="0" w:color="auto"/>
              <w:right w:val="single" w:sz="4" w:space="0" w:color="auto"/>
            </w:tcBorders>
            <w:shd w:val="clear" w:color="auto" w:fill="auto"/>
            <w:vAlign w:val="center"/>
          </w:tcPr>
          <w:p w14:paraId="28807B24" w14:textId="77777777" w:rsidR="00A75EA4" w:rsidRPr="00A75EA4" w:rsidRDefault="00A75EA4" w:rsidP="00A75EA4">
            <w:pPr>
              <w:jc w:val="center"/>
              <w:rPr>
                <w:snapToGrid w:val="0"/>
                <w:sz w:val="22"/>
                <w:szCs w:val="22"/>
              </w:rPr>
            </w:pPr>
          </w:p>
        </w:tc>
        <w:tc>
          <w:tcPr>
            <w:tcW w:w="992" w:type="dxa"/>
            <w:tcBorders>
              <w:top w:val="nil"/>
              <w:left w:val="nil"/>
              <w:bottom w:val="single" w:sz="4" w:space="0" w:color="auto"/>
              <w:right w:val="single" w:sz="4" w:space="0" w:color="auto"/>
            </w:tcBorders>
            <w:shd w:val="clear" w:color="auto" w:fill="auto"/>
            <w:vAlign w:val="center"/>
          </w:tcPr>
          <w:p w14:paraId="6400CFF2" w14:textId="77777777" w:rsidR="00A75EA4" w:rsidRPr="00A75EA4" w:rsidRDefault="00A75EA4" w:rsidP="00A75EA4">
            <w:pPr>
              <w:jc w:val="center"/>
              <w:rPr>
                <w:snapToGrid w:val="0"/>
                <w:sz w:val="22"/>
                <w:szCs w:val="22"/>
              </w:rPr>
            </w:pPr>
          </w:p>
        </w:tc>
        <w:tc>
          <w:tcPr>
            <w:tcW w:w="1313" w:type="dxa"/>
            <w:tcBorders>
              <w:top w:val="nil"/>
              <w:left w:val="nil"/>
              <w:bottom w:val="single" w:sz="4" w:space="0" w:color="auto"/>
              <w:right w:val="single" w:sz="4" w:space="0" w:color="auto"/>
            </w:tcBorders>
            <w:vAlign w:val="center"/>
          </w:tcPr>
          <w:p w14:paraId="0E3655C7" w14:textId="77777777" w:rsidR="00A75EA4" w:rsidRPr="00A75EA4" w:rsidRDefault="00A75EA4" w:rsidP="00A75EA4">
            <w:pPr>
              <w:jc w:val="center"/>
              <w:rPr>
                <w:snapToGrid w:val="0"/>
                <w:sz w:val="22"/>
                <w:szCs w:val="22"/>
              </w:rPr>
            </w:pPr>
          </w:p>
        </w:tc>
      </w:tr>
      <w:tr w:rsidR="00A75EA4" w:rsidRPr="00A75EA4" w14:paraId="0B6061A1" w14:textId="77777777" w:rsidTr="00F95151">
        <w:trPr>
          <w:trHeight w:val="255"/>
          <w:jc w:val="center"/>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79852815" w14:textId="77777777" w:rsidR="00A75EA4" w:rsidRPr="00A75EA4" w:rsidRDefault="00A75EA4" w:rsidP="00A75EA4">
            <w:pPr>
              <w:jc w:val="center"/>
              <w:rPr>
                <w:sz w:val="22"/>
                <w:szCs w:val="22"/>
              </w:rPr>
            </w:pPr>
            <w:r w:rsidRPr="00A75EA4">
              <w:rPr>
                <w:sz w:val="22"/>
                <w:szCs w:val="22"/>
              </w:rPr>
              <w:t>4</w:t>
            </w:r>
          </w:p>
        </w:tc>
        <w:tc>
          <w:tcPr>
            <w:tcW w:w="4078" w:type="dxa"/>
            <w:tcBorders>
              <w:top w:val="nil"/>
              <w:left w:val="nil"/>
              <w:bottom w:val="single" w:sz="4" w:space="0" w:color="auto"/>
              <w:right w:val="single" w:sz="4" w:space="0" w:color="auto"/>
            </w:tcBorders>
            <w:shd w:val="clear" w:color="auto" w:fill="auto"/>
            <w:vAlign w:val="center"/>
            <w:hideMark/>
          </w:tcPr>
          <w:p w14:paraId="045F94F6" w14:textId="77777777" w:rsidR="00A75EA4" w:rsidRPr="00A75EA4" w:rsidRDefault="00A75EA4" w:rsidP="00A75EA4">
            <w:pPr>
              <w:rPr>
                <w:sz w:val="22"/>
                <w:szCs w:val="22"/>
              </w:rPr>
            </w:pPr>
            <w:r w:rsidRPr="00A75EA4">
              <w:rPr>
                <w:sz w:val="22"/>
                <w:szCs w:val="22"/>
              </w:rPr>
              <w:t>Коэффициент эластичности затрат по росту активов (</w:t>
            </w:r>
            <w:proofErr w:type="spellStart"/>
            <w:r w:rsidRPr="00A75EA4">
              <w:rPr>
                <w:sz w:val="22"/>
                <w:szCs w:val="22"/>
              </w:rPr>
              <w:t>К</w:t>
            </w:r>
            <w:r w:rsidRPr="00A75EA4">
              <w:rPr>
                <w:sz w:val="22"/>
                <w:szCs w:val="22"/>
                <w:vertAlign w:val="subscript"/>
              </w:rPr>
              <w:t>эл</w:t>
            </w:r>
            <w:proofErr w:type="spellEnd"/>
            <w:r w:rsidRPr="00A75EA4">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61E2410F" w14:textId="77777777" w:rsidR="00A75EA4" w:rsidRPr="00A75EA4" w:rsidRDefault="00A75EA4" w:rsidP="00A75EA4">
            <w:pPr>
              <w:jc w:val="center"/>
              <w:rPr>
                <w:sz w:val="22"/>
                <w:szCs w:val="22"/>
              </w:rPr>
            </w:pPr>
            <w:r w:rsidRPr="00A75EA4">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3FE6D648" w14:textId="77777777" w:rsidR="00A75EA4" w:rsidRPr="00A75EA4" w:rsidRDefault="00A75EA4" w:rsidP="00A75EA4">
            <w:pPr>
              <w:jc w:val="center"/>
              <w:rPr>
                <w:snapToGrid w:val="0"/>
                <w:sz w:val="22"/>
                <w:szCs w:val="22"/>
              </w:rPr>
            </w:pPr>
            <w:r w:rsidRPr="00A75EA4">
              <w:rPr>
                <w:snapToGrid w:val="0"/>
                <w:sz w:val="22"/>
                <w:szCs w:val="22"/>
              </w:rPr>
              <w:t>0,75</w:t>
            </w:r>
          </w:p>
        </w:tc>
        <w:tc>
          <w:tcPr>
            <w:tcW w:w="992" w:type="dxa"/>
            <w:tcBorders>
              <w:top w:val="nil"/>
              <w:left w:val="nil"/>
              <w:bottom w:val="single" w:sz="4" w:space="0" w:color="auto"/>
              <w:right w:val="single" w:sz="4" w:space="0" w:color="auto"/>
            </w:tcBorders>
            <w:shd w:val="clear" w:color="auto" w:fill="auto"/>
            <w:vAlign w:val="center"/>
            <w:hideMark/>
          </w:tcPr>
          <w:p w14:paraId="15B76F56" w14:textId="77777777" w:rsidR="00A75EA4" w:rsidRPr="00A75EA4" w:rsidRDefault="00A75EA4" w:rsidP="00A75EA4">
            <w:pPr>
              <w:jc w:val="center"/>
              <w:rPr>
                <w:snapToGrid w:val="0"/>
                <w:sz w:val="22"/>
                <w:szCs w:val="22"/>
              </w:rPr>
            </w:pPr>
            <w:r w:rsidRPr="00A75EA4">
              <w:rPr>
                <w:snapToGrid w:val="0"/>
                <w:sz w:val="22"/>
                <w:szCs w:val="22"/>
              </w:rPr>
              <w:t>0,75</w:t>
            </w:r>
          </w:p>
        </w:tc>
        <w:tc>
          <w:tcPr>
            <w:tcW w:w="1313" w:type="dxa"/>
            <w:tcBorders>
              <w:top w:val="nil"/>
              <w:left w:val="nil"/>
              <w:bottom w:val="single" w:sz="4" w:space="0" w:color="auto"/>
              <w:right w:val="single" w:sz="4" w:space="0" w:color="auto"/>
            </w:tcBorders>
            <w:vAlign w:val="center"/>
          </w:tcPr>
          <w:p w14:paraId="3936EE4A" w14:textId="77777777" w:rsidR="00A75EA4" w:rsidRPr="00A75EA4" w:rsidRDefault="00A75EA4" w:rsidP="00A75EA4">
            <w:pPr>
              <w:jc w:val="center"/>
              <w:rPr>
                <w:snapToGrid w:val="0"/>
                <w:sz w:val="22"/>
                <w:szCs w:val="22"/>
              </w:rPr>
            </w:pPr>
            <w:r w:rsidRPr="00A75EA4">
              <w:rPr>
                <w:snapToGrid w:val="0"/>
                <w:sz w:val="22"/>
                <w:szCs w:val="22"/>
              </w:rPr>
              <w:t>0,75</w:t>
            </w:r>
          </w:p>
        </w:tc>
      </w:tr>
      <w:tr w:rsidR="00A75EA4" w:rsidRPr="00A75EA4" w14:paraId="15E7828E" w14:textId="77777777" w:rsidTr="00F95151">
        <w:trPr>
          <w:trHeight w:val="255"/>
          <w:jc w:val="center"/>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0B8E21AD" w14:textId="77777777" w:rsidR="00A75EA4" w:rsidRPr="00A75EA4" w:rsidRDefault="00A75EA4" w:rsidP="00A75EA4">
            <w:pPr>
              <w:jc w:val="center"/>
              <w:rPr>
                <w:sz w:val="22"/>
                <w:szCs w:val="22"/>
              </w:rPr>
            </w:pPr>
            <w:r w:rsidRPr="00A75EA4">
              <w:rPr>
                <w:sz w:val="22"/>
                <w:szCs w:val="22"/>
              </w:rPr>
              <w:t>5</w:t>
            </w:r>
          </w:p>
        </w:tc>
        <w:tc>
          <w:tcPr>
            <w:tcW w:w="4078" w:type="dxa"/>
            <w:tcBorders>
              <w:top w:val="nil"/>
              <w:left w:val="nil"/>
              <w:bottom w:val="single" w:sz="4" w:space="0" w:color="auto"/>
              <w:right w:val="single" w:sz="4" w:space="0" w:color="auto"/>
            </w:tcBorders>
            <w:shd w:val="clear" w:color="auto" w:fill="auto"/>
            <w:vAlign w:val="center"/>
            <w:hideMark/>
          </w:tcPr>
          <w:p w14:paraId="66AEA890" w14:textId="77777777" w:rsidR="00A75EA4" w:rsidRPr="00A75EA4" w:rsidRDefault="00A75EA4" w:rsidP="00A75EA4">
            <w:pPr>
              <w:rPr>
                <w:sz w:val="22"/>
                <w:szCs w:val="22"/>
              </w:rPr>
            </w:pPr>
            <w:r w:rsidRPr="00A75EA4">
              <w:rPr>
                <w:sz w:val="22"/>
                <w:szCs w:val="22"/>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5585776D" w14:textId="77777777" w:rsidR="00A75EA4" w:rsidRPr="00A75EA4" w:rsidRDefault="00A75EA4" w:rsidP="00A75EA4">
            <w:pPr>
              <w:ind w:left="-108" w:right="-108"/>
              <w:jc w:val="center"/>
              <w:rPr>
                <w:sz w:val="22"/>
                <w:szCs w:val="22"/>
              </w:rPr>
            </w:pPr>
            <w:r w:rsidRPr="00A75EA4">
              <w:rPr>
                <w:sz w:val="22"/>
                <w:szCs w:val="22"/>
              </w:rPr>
              <w:t>тыс. руб.</w:t>
            </w:r>
          </w:p>
        </w:tc>
        <w:tc>
          <w:tcPr>
            <w:tcW w:w="1276" w:type="dxa"/>
            <w:tcBorders>
              <w:top w:val="nil"/>
              <w:left w:val="nil"/>
              <w:bottom w:val="single" w:sz="4" w:space="0" w:color="auto"/>
              <w:right w:val="single" w:sz="4" w:space="0" w:color="auto"/>
            </w:tcBorders>
            <w:shd w:val="clear" w:color="auto" w:fill="auto"/>
            <w:vAlign w:val="center"/>
          </w:tcPr>
          <w:p w14:paraId="7C4365A3" w14:textId="77777777" w:rsidR="00A75EA4" w:rsidRPr="00A75EA4" w:rsidRDefault="00A75EA4" w:rsidP="00A75EA4">
            <w:pPr>
              <w:jc w:val="center"/>
              <w:rPr>
                <w:bCs/>
                <w:snapToGrid w:val="0"/>
                <w:sz w:val="22"/>
                <w:szCs w:val="22"/>
              </w:rPr>
            </w:pPr>
            <w:r w:rsidRPr="00A75EA4">
              <w:rPr>
                <w:bCs/>
                <w:snapToGrid w:val="0"/>
                <w:sz w:val="22"/>
                <w:szCs w:val="22"/>
              </w:rPr>
              <w:t>5 160</w:t>
            </w:r>
          </w:p>
        </w:tc>
        <w:tc>
          <w:tcPr>
            <w:tcW w:w="992" w:type="dxa"/>
            <w:tcBorders>
              <w:top w:val="nil"/>
              <w:left w:val="nil"/>
              <w:bottom w:val="single" w:sz="4" w:space="0" w:color="auto"/>
              <w:right w:val="single" w:sz="4" w:space="0" w:color="auto"/>
            </w:tcBorders>
            <w:shd w:val="clear" w:color="auto" w:fill="auto"/>
            <w:vAlign w:val="center"/>
          </w:tcPr>
          <w:p w14:paraId="409F24A3" w14:textId="77777777" w:rsidR="00A75EA4" w:rsidRPr="00A75EA4" w:rsidRDefault="00A75EA4" w:rsidP="00A75EA4">
            <w:pPr>
              <w:jc w:val="center"/>
              <w:rPr>
                <w:bCs/>
                <w:snapToGrid w:val="0"/>
                <w:sz w:val="22"/>
                <w:szCs w:val="22"/>
              </w:rPr>
            </w:pPr>
            <w:r w:rsidRPr="00A75EA4">
              <w:rPr>
                <w:bCs/>
                <w:snapToGrid w:val="0"/>
                <w:sz w:val="22"/>
                <w:szCs w:val="22"/>
              </w:rPr>
              <w:t>5 282</w:t>
            </w:r>
          </w:p>
        </w:tc>
        <w:tc>
          <w:tcPr>
            <w:tcW w:w="1313" w:type="dxa"/>
            <w:tcBorders>
              <w:top w:val="nil"/>
              <w:left w:val="nil"/>
              <w:bottom w:val="single" w:sz="4" w:space="0" w:color="auto"/>
              <w:right w:val="single" w:sz="4" w:space="0" w:color="auto"/>
            </w:tcBorders>
            <w:vAlign w:val="center"/>
          </w:tcPr>
          <w:p w14:paraId="344D55F6" w14:textId="77777777" w:rsidR="00A75EA4" w:rsidRPr="00A75EA4" w:rsidRDefault="00A75EA4" w:rsidP="00A75EA4">
            <w:pPr>
              <w:jc w:val="center"/>
              <w:rPr>
                <w:bCs/>
                <w:snapToGrid w:val="0"/>
                <w:sz w:val="22"/>
                <w:szCs w:val="22"/>
              </w:rPr>
            </w:pPr>
            <w:r w:rsidRPr="00A75EA4">
              <w:rPr>
                <w:bCs/>
                <w:snapToGrid w:val="0"/>
                <w:sz w:val="22"/>
                <w:szCs w:val="22"/>
              </w:rPr>
              <w:t>5 580</w:t>
            </w:r>
          </w:p>
        </w:tc>
      </w:tr>
    </w:tbl>
    <w:p w14:paraId="6D88404C" w14:textId="77777777" w:rsidR="00A75EA4" w:rsidRPr="00A75EA4" w:rsidRDefault="00A75EA4" w:rsidP="00A75EA4">
      <w:pPr>
        <w:ind w:firstLine="709"/>
        <w:jc w:val="both"/>
        <w:rPr>
          <w:snapToGrid w:val="0"/>
          <w:sz w:val="28"/>
          <w:szCs w:val="28"/>
          <w:highlight w:val="red"/>
        </w:rPr>
      </w:pPr>
    </w:p>
    <w:p w14:paraId="1F17A516" w14:textId="77777777" w:rsidR="00A75EA4" w:rsidRPr="00A75EA4" w:rsidRDefault="00A75EA4" w:rsidP="00A75EA4">
      <w:pPr>
        <w:tabs>
          <w:tab w:val="left" w:pos="1890"/>
        </w:tabs>
        <w:spacing w:before="240"/>
        <w:ind w:firstLine="720"/>
        <w:jc w:val="both"/>
        <w:rPr>
          <w:snapToGrid w:val="0"/>
          <w:sz w:val="28"/>
          <w:szCs w:val="28"/>
          <w:lang w:eastAsia="en-US"/>
        </w:rPr>
      </w:pPr>
      <w:r w:rsidRPr="00A75EA4">
        <w:rPr>
          <w:snapToGrid w:val="0"/>
          <w:sz w:val="28"/>
          <w:szCs w:val="28"/>
          <w:lang w:eastAsia="en-US"/>
        </w:rPr>
        <w:t>* – первый год долгосрочного периода регулирования.</w:t>
      </w:r>
    </w:p>
    <w:p w14:paraId="69251209" w14:textId="77777777" w:rsidR="00A75EA4" w:rsidRPr="00A75EA4" w:rsidRDefault="00A75EA4" w:rsidP="00A75EA4">
      <w:pPr>
        <w:ind w:firstLine="709"/>
        <w:jc w:val="both"/>
        <w:rPr>
          <w:snapToGrid w:val="0"/>
          <w:sz w:val="28"/>
          <w:szCs w:val="28"/>
        </w:rPr>
      </w:pPr>
    </w:p>
    <w:p w14:paraId="4E31C354" w14:textId="77777777" w:rsidR="00A75EA4" w:rsidRPr="00A75EA4" w:rsidRDefault="00A75EA4" w:rsidP="00A75EA4">
      <w:pPr>
        <w:ind w:firstLine="709"/>
        <w:jc w:val="both"/>
        <w:rPr>
          <w:snapToGrid w:val="0"/>
          <w:sz w:val="28"/>
          <w:szCs w:val="28"/>
        </w:rPr>
      </w:pPr>
      <w:r w:rsidRPr="00A75EA4">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A75EA4">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 39 Методических указаний).</w:t>
      </w:r>
    </w:p>
    <w:p w14:paraId="661F421C" w14:textId="77777777" w:rsidR="00A75EA4" w:rsidRPr="00A75EA4" w:rsidRDefault="00A75EA4" w:rsidP="00A75EA4">
      <w:pPr>
        <w:ind w:firstLine="709"/>
        <w:jc w:val="both"/>
        <w:rPr>
          <w:snapToGrid w:val="0"/>
          <w:sz w:val="28"/>
          <w:szCs w:val="28"/>
          <w:highlight w:val="red"/>
        </w:rPr>
      </w:pPr>
      <w:r w:rsidRPr="00A75EA4">
        <w:rPr>
          <w:snapToGrid w:val="0"/>
          <w:sz w:val="28"/>
          <w:szCs w:val="28"/>
        </w:rPr>
        <w:t xml:space="preserve">В подтверждение расходов на оплату услуг, оказываемых организациями, осуществляющими регулируемые виды деятельности представлен реестр счёт-фактур по водоотведению (стр. 217 том 6), счета-фактуры на водоотведение за 2021 год по Новокузнецку (стр. 218-239 том 6), </w:t>
      </w:r>
      <w:proofErr w:type="spellStart"/>
      <w:r w:rsidRPr="00A75EA4">
        <w:rPr>
          <w:snapToGrid w:val="0"/>
          <w:sz w:val="28"/>
          <w:szCs w:val="28"/>
        </w:rPr>
        <w:t>оборотно</w:t>
      </w:r>
      <w:proofErr w:type="spellEnd"/>
      <w:r w:rsidRPr="00A75EA4">
        <w:rPr>
          <w:snapToGrid w:val="0"/>
          <w:sz w:val="28"/>
          <w:szCs w:val="28"/>
        </w:rPr>
        <w:t xml:space="preserve">-сальдовая ведомость за 2021 год по статье «водоотведение» </w:t>
      </w:r>
      <w:r w:rsidRPr="00A75EA4">
        <w:rPr>
          <w:snapToGrid w:val="0"/>
          <w:sz w:val="28"/>
          <w:szCs w:val="28"/>
        </w:rPr>
        <w:br/>
        <w:t>по Новокузнецку (стр. 1 том 14).</w:t>
      </w:r>
    </w:p>
    <w:p w14:paraId="583808C8" w14:textId="77777777" w:rsidR="00A75EA4" w:rsidRPr="00A75EA4" w:rsidRDefault="00A75EA4" w:rsidP="00A75EA4">
      <w:pPr>
        <w:ind w:firstLine="709"/>
        <w:jc w:val="both"/>
        <w:rPr>
          <w:snapToGrid w:val="0"/>
          <w:sz w:val="28"/>
          <w:szCs w:val="28"/>
        </w:rPr>
      </w:pPr>
      <w:r w:rsidRPr="00A75EA4">
        <w:rPr>
          <w:snapToGrid w:val="0"/>
          <w:sz w:val="28"/>
          <w:szCs w:val="28"/>
        </w:rPr>
        <w:lastRenderedPageBreak/>
        <w:t xml:space="preserve">В подтверждение расходов на плату за выбросы и сбросы загрязняющих веществ представлена декларация о плате за негативное воздействие на окружающую среду за 2021 год (стр. 1-396 том 4), сводный расчет платы за выбросы и сбросы загрязняющих веществ, основанный </w:t>
      </w:r>
      <w:r w:rsidRPr="00A75EA4">
        <w:rPr>
          <w:snapToGrid w:val="0"/>
          <w:sz w:val="28"/>
          <w:szCs w:val="28"/>
        </w:rPr>
        <w:br/>
        <w:t>на декларации (стр. 1-2 том 4).</w:t>
      </w:r>
    </w:p>
    <w:p w14:paraId="78B5CDF9" w14:textId="77777777" w:rsidR="00A75EA4" w:rsidRPr="00A75EA4" w:rsidRDefault="00A75EA4" w:rsidP="00A75EA4">
      <w:pPr>
        <w:ind w:firstLine="709"/>
        <w:jc w:val="both"/>
        <w:rPr>
          <w:snapToGrid w:val="0"/>
          <w:sz w:val="28"/>
          <w:szCs w:val="28"/>
        </w:rPr>
      </w:pPr>
      <w:r w:rsidRPr="00A75EA4">
        <w:rPr>
          <w:snapToGrid w:val="0"/>
          <w:sz w:val="28"/>
          <w:szCs w:val="28"/>
        </w:rPr>
        <w:t xml:space="preserve">В подтверждение расходов по уплате налога на имущество предприятием представлена ведомость расчета налога на имущество за 2021 год по котельной ст. Новокузнецк-Сортировочный (стр. 21 том 7), свидетельство о государственной регистрации права (стр. 52-68 том 7), налоговая декларация по налогу на имущество организаций за 2021 год </w:t>
      </w:r>
      <w:r w:rsidRPr="00A75EA4">
        <w:rPr>
          <w:snapToGrid w:val="0"/>
          <w:sz w:val="28"/>
          <w:szCs w:val="28"/>
        </w:rPr>
        <w:br/>
        <w:t>(стр. 22-34 том 7).</w:t>
      </w:r>
    </w:p>
    <w:p w14:paraId="71ABCA2E"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В подтверждение расходов по уплате отчислений на социальные нужды предприятием представлена следующая документация:</w:t>
      </w:r>
    </w:p>
    <w:p w14:paraId="6678494F"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Начисление социальных выплат за 2021 год (стр. 65-80 том 13).</w:t>
      </w:r>
    </w:p>
    <w:p w14:paraId="2FA14C9E"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Выплаты социального характера по видам деятельности за 2021 год (стр. 64 том 13).</w:t>
      </w:r>
    </w:p>
    <w:p w14:paraId="5A0518F9"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 xml:space="preserve">Приказ ФСС РФ от 13.10.2020 № 142 «Об отказе в установлении скидки к страховому тарифу на обязательное социальное страхование </w:t>
      </w:r>
      <w:r w:rsidRPr="00A75EA4">
        <w:rPr>
          <w:snapToGrid w:val="0"/>
          <w:sz w:val="28"/>
          <w:szCs w:val="28"/>
          <w:lang w:eastAsia="en-US"/>
        </w:rPr>
        <w:br/>
        <w:t>от несчастных случаев на производстве и профессиональных заболеваний» (доп. материалы стр. 5).</w:t>
      </w:r>
    </w:p>
    <w:p w14:paraId="109BDE8E"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 xml:space="preserve">Уведомление об отказе в приеме заявления об установлении скидки </w:t>
      </w:r>
      <w:r w:rsidRPr="00A75EA4">
        <w:rPr>
          <w:snapToGrid w:val="0"/>
          <w:sz w:val="28"/>
          <w:szCs w:val="28"/>
          <w:lang w:eastAsia="en-US"/>
        </w:rPr>
        <w:br/>
        <w:t>к страховому тарифу (доп. материалы стр. 1-2).</w:t>
      </w:r>
    </w:p>
    <w:p w14:paraId="46B595BF"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Начисление заработной платы за 2021 год по административно-управленческому персоналу (по всем котельным) (стр. 81-156 том 13).</w:t>
      </w:r>
    </w:p>
    <w:p w14:paraId="3F3EA803"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 xml:space="preserve">Начисление заработной платы за 2021 год по прочему персоналу </w:t>
      </w:r>
      <w:r w:rsidRPr="00A75EA4">
        <w:rPr>
          <w:snapToGrid w:val="0"/>
          <w:sz w:val="28"/>
          <w:szCs w:val="28"/>
          <w:lang w:eastAsia="en-US"/>
        </w:rPr>
        <w:br/>
        <w:t>(по всем котельным) (стр. 157-180 том 13).</w:t>
      </w:r>
    </w:p>
    <w:p w14:paraId="61C05CF2"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Ведомость распределения фактических расходов по заработной плате АУР, прочий персонал, АВР за 12 мес. 2021 г. (прямо пропорционально фонду оплаты труда ППР) (стр. 57 том 13).</w:t>
      </w:r>
    </w:p>
    <w:p w14:paraId="2BBA924C"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 xml:space="preserve">Начисление заработной платы за 2021 год по котельной </w:t>
      </w:r>
      <w:r w:rsidRPr="00A75EA4">
        <w:rPr>
          <w:snapToGrid w:val="0"/>
          <w:sz w:val="28"/>
          <w:szCs w:val="28"/>
          <w:lang w:eastAsia="en-US"/>
        </w:rPr>
        <w:br/>
        <w:t>ст. Новокузнецк-Сортировочный (только ремонтный персонал) (стр. 205-290 том 13).</w:t>
      </w:r>
    </w:p>
    <w:p w14:paraId="2F8B340B"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Сводная информация по начислению ФОТ в разрезе регулируемых видов деятельности котельная Новокузнецк-Сортировочный (стр. 61 том 13).</w:t>
      </w:r>
    </w:p>
    <w:p w14:paraId="0A5859F3"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 xml:space="preserve">В подтверждение величины амортизации основных средств </w:t>
      </w:r>
      <w:r w:rsidRPr="00A75EA4">
        <w:rPr>
          <w:snapToGrid w:val="0"/>
          <w:sz w:val="28"/>
          <w:szCs w:val="28"/>
          <w:lang w:eastAsia="en-US"/>
        </w:rPr>
        <w:br/>
        <w:t xml:space="preserve">и нематериальных активов предприятием представлена ведомость амортизации по котельной ст. Новокузнецк-Сортировочный за 2021 год </w:t>
      </w:r>
      <w:r w:rsidRPr="00A75EA4">
        <w:rPr>
          <w:snapToGrid w:val="0"/>
          <w:sz w:val="28"/>
          <w:szCs w:val="28"/>
          <w:lang w:eastAsia="en-US"/>
        </w:rPr>
        <w:br/>
        <w:t>(стр. 2-3 том 7), ведомость поступивших ОС на 31.12.2021 (стр. 8-9 том 7).</w:t>
      </w:r>
    </w:p>
    <w:p w14:paraId="7A7F6B7B"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В подтверждение расходов по выплатам социального характера (прибыль) предприятием представлена следующая документация:</w:t>
      </w:r>
    </w:p>
    <w:p w14:paraId="054B5455"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t xml:space="preserve">Расчет выплат социального характера по видам деятельности </w:t>
      </w:r>
      <w:r w:rsidRPr="00A75EA4">
        <w:rPr>
          <w:snapToGrid w:val="0"/>
          <w:sz w:val="28"/>
          <w:szCs w:val="28"/>
          <w:lang w:eastAsia="en-US"/>
        </w:rPr>
        <w:br/>
        <w:t>за 2021 год (стр. 35 том 7).</w:t>
      </w:r>
    </w:p>
    <w:p w14:paraId="35EF0417" w14:textId="77777777" w:rsidR="00A75EA4" w:rsidRPr="00A75EA4" w:rsidRDefault="00A75EA4" w:rsidP="00A75EA4">
      <w:pPr>
        <w:ind w:firstLine="709"/>
        <w:jc w:val="both"/>
        <w:rPr>
          <w:snapToGrid w:val="0"/>
          <w:sz w:val="28"/>
          <w:szCs w:val="28"/>
          <w:lang w:eastAsia="en-US"/>
        </w:rPr>
      </w:pPr>
      <w:r w:rsidRPr="00A75EA4">
        <w:rPr>
          <w:snapToGrid w:val="0"/>
          <w:sz w:val="28"/>
          <w:szCs w:val="28"/>
          <w:lang w:eastAsia="en-US"/>
        </w:rPr>
        <w:lastRenderedPageBreak/>
        <w:t xml:space="preserve">Аналитическая ведомость в разрезе выплат социального характера </w:t>
      </w:r>
      <w:r w:rsidRPr="00A75EA4">
        <w:rPr>
          <w:snapToGrid w:val="0"/>
          <w:sz w:val="28"/>
          <w:szCs w:val="28"/>
          <w:lang w:eastAsia="en-US"/>
        </w:rPr>
        <w:br/>
        <w:t>за 2021 год (стр. 36-51 том 7).</w:t>
      </w:r>
    </w:p>
    <w:p w14:paraId="2D7CBD93" w14:textId="77777777" w:rsidR="00A75EA4" w:rsidRPr="00A75EA4" w:rsidRDefault="00A75EA4" w:rsidP="00A75EA4">
      <w:pPr>
        <w:autoSpaceDE w:val="0"/>
        <w:autoSpaceDN w:val="0"/>
        <w:adjustRightInd w:val="0"/>
        <w:ind w:firstLine="709"/>
        <w:jc w:val="both"/>
        <w:rPr>
          <w:snapToGrid w:val="0"/>
          <w:sz w:val="28"/>
          <w:szCs w:val="28"/>
          <w:lang w:eastAsia="en-US"/>
        </w:rPr>
      </w:pPr>
      <w:r w:rsidRPr="00A75EA4">
        <w:rPr>
          <w:snapToGrid w:val="0"/>
          <w:sz w:val="28"/>
          <w:szCs w:val="28"/>
          <w:lang w:eastAsia="en-US"/>
        </w:rPr>
        <w:t>Расчёт доли на теплоснабжение (стр. 35 том 7).</w:t>
      </w:r>
    </w:p>
    <w:p w14:paraId="2581745D" w14:textId="77777777" w:rsidR="00A75EA4" w:rsidRPr="00A75EA4" w:rsidRDefault="00A75EA4" w:rsidP="00A75EA4">
      <w:pPr>
        <w:autoSpaceDE w:val="0"/>
        <w:autoSpaceDN w:val="0"/>
        <w:adjustRightInd w:val="0"/>
        <w:ind w:firstLine="709"/>
        <w:jc w:val="both"/>
        <w:rPr>
          <w:snapToGrid w:val="0"/>
          <w:sz w:val="28"/>
          <w:szCs w:val="28"/>
          <w:lang w:eastAsia="en-US"/>
        </w:rPr>
      </w:pPr>
      <w:r w:rsidRPr="00A75EA4">
        <w:rPr>
          <w:snapToGrid w:val="0"/>
          <w:sz w:val="28"/>
          <w:szCs w:val="28"/>
          <w:lang w:eastAsia="en-US"/>
        </w:rPr>
        <w:t xml:space="preserve">Расчет процента распределения выплат социального характера </w:t>
      </w:r>
      <w:r w:rsidRPr="00A75EA4">
        <w:rPr>
          <w:snapToGrid w:val="0"/>
          <w:sz w:val="28"/>
          <w:szCs w:val="28"/>
          <w:lang w:eastAsia="en-US"/>
        </w:rPr>
        <w:br/>
        <w:t>по котельным за 2021 год (стр. 35 том 7).</w:t>
      </w:r>
    </w:p>
    <w:p w14:paraId="7259E3F5" w14:textId="77777777" w:rsidR="00A75EA4" w:rsidRPr="00A75EA4" w:rsidRDefault="00A75EA4" w:rsidP="00A75EA4">
      <w:pPr>
        <w:autoSpaceDE w:val="0"/>
        <w:autoSpaceDN w:val="0"/>
        <w:adjustRightInd w:val="0"/>
        <w:ind w:firstLine="709"/>
        <w:jc w:val="both"/>
        <w:rPr>
          <w:snapToGrid w:val="0"/>
          <w:sz w:val="28"/>
          <w:szCs w:val="28"/>
          <w:lang w:eastAsia="en-US"/>
        </w:rPr>
      </w:pPr>
    </w:p>
    <w:p w14:paraId="7D8B157A" w14:textId="77777777" w:rsidR="00A75EA4" w:rsidRPr="00A75EA4" w:rsidRDefault="00A75EA4" w:rsidP="00A75EA4">
      <w:pPr>
        <w:autoSpaceDE w:val="0"/>
        <w:autoSpaceDN w:val="0"/>
        <w:adjustRightInd w:val="0"/>
        <w:ind w:firstLine="709"/>
        <w:jc w:val="both"/>
        <w:rPr>
          <w:snapToGrid w:val="0"/>
          <w:sz w:val="28"/>
          <w:szCs w:val="28"/>
          <w:lang w:eastAsia="en-US"/>
        </w:rPr>
      </w:pPr>
      <w:r w:rsidRPr="00A75EA4">
        <w:rPr>
          <w:snapToGrid w:val="0"/>
          <w:sz w:val="28"/>
          <w:szCs w:val="28"/>
          <w:lang w:eastAsia="en-US"/>
        </w:rPr>
        <w:t>Данные расходы признаются экспертами документально подтвержденными и экономически обоснованными.</w:t>
      </w:r>
    </w:p>
    <w:p w14:paraId="5BC3E3AD" w14:textId="77777777" w:rsidR="00A75EA4" w:rsidRPr="00A75EA4" w:rsidRDefault="00A75EA4" w:rsidP="00A75EA4">
      <w:pPr>
        <w:autoSpaceDE w:val="0"/>
        <w:autoSpaceDN w:val="0"/>
        <w:adjustRightInd w:val="0"/>
        <w:ind w:firstLine="709"/>
        <w:jc w:val="both"/>
        <w:rPr>
          <w:snapToGrid w:val="0"/>
          <w:sz w:val="28"/>
          <w:szCs w:val="28"/>
          <w:lang w:eastAsia="en-US"/>
        </w:rPr>
      </w:pPr>
    </w:p>
    <w:p w14:paraId="05025585" w14:textId="77777777" w:rsidR="00A75EA4" w:rsidRPr="00A75EA4" w:rsidRDefault="00A75EA4" w:rsidP="00A75EA4">
      <w:pPr>
        <w:autoSpaceDE w:val="0"/>
        <w:autoSpaceDN w:val="0"/>
        <w:adjustRightInd w:val="0"/>
        <w:ind w:firstLine="709"/>
        <w:jc w:val="both"/>
        <w:rPr>
          <w:snapToGrid w:val="0"/>
          <w:sz w:val="28"/>
          <w:szCs w:val="28"/>
          <w:lang w:eastAsia="en-US"/>
        </w:rPr>
      </w:pPr>
    </w:p>
    <w:p w14:paraId="4597717C" w14:textId="77777777" w:rsidR="00A75EA4" w:rsidRPr="00A75EA4" w:rsidRDefault="00A75EA4" w:rsidP="0004645C">
      <w:pPr>
        <w:numPr>
          <w:ilvl w:val="0"/>
          <w:numId w:val="16"/>
        </w:numPr>
        <w:snapToGrid w:val="0"/>
        <w:spacing w:after="240"/>
        <w:ind w:left="1571" w:right="-426"/>
        <w:jc w:val="right"/>
        <w:rPr>
          <w:snapToGrid w:val="0"/>
          <w:sz w:val="28"/>
          <w:szCs w:val="28"/>
          <w:lang w:eastAsia="en-US"/>
        </w:rPr>
      </w:pPr>
    </w:p>
    <w:p w14:paraId="5DE9754A" w14:textId="77777777" w:rsidR="00A75EA4" w:rsidRPr="00A75EA4" w:rsidRDefault="00A75EA4" w:rsidP="00A75EA4">
      <w:pPr>
        <w:keepNext/>
        <w:jc w:val="center"/>
        <w:outlineLvl w:val="1"/>
        <w:rPr>
          <w:b/>
          <w:sz w:val="28"/>
          <w:szCs w:val="20"/>
          <w:lang w:eastAsia="x-none"/>
        </w:rPr>
      </w:pPr>
      <w:r w:rsidRPr="00A75EA4">
        <w:rPr>
          <w:b/>
          <w:sz w:val="28"/>
          <w:szCs w:val="20"/>
          <w:lang w:eastAsia="x-none"/>
        </w:rPr>
        <w:t xml:space="preserve">Реестр фактических неподконтрольных расходов по </w:t>
      </w:r>
      <w:r w:rsidRPr="00A75EA4">
        <w:rPr>
          <w:b/>
          <w:sz w:val="28"/>
          <w:szCs w:val="20"/>
          <w:lang w:eastAsia="x-none"/>
        </w:rPr>
        <w:br/>
        <w:t>реализации тепловой энергии</w:t>
      </w:r>
    </w:p>
    <w:p w14:paraId="60459084" w14:textId="77777777" w:rsidR="00A75EA4" w:rsidRPr="00A75EA4" w:rsidRDefault="00A75EA4" w:rsidP="00A75EA4">
      <w:pPr>
        <w:ind w:right="281"/>
        <w:jc w:val="right"/>
        <w:rPr>
          <w:sz w:val="28"/>
          <w:szCs w:val="28"/>
        </w:rPr>
      </w:pPr>
      <w:r w:rsidRPr="00A75EA4">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A75EA4" w:rsidRPr="00A75EA4" w14:paraId="39A15A64" w14:textId="77777777" w:rsidTr="00F95151">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C602B9" w14:textId="77777777" w:rsidR="00A75EA4" w:rsidRPr="00A75EA4" w:rsidRDefault="00A75EA4" w:rsidP="00A75EA4">
            <w:pPr>
              <w:jc w:val="center"/>
              <w:rPr>
                <w:sz w:val="26"/>
                <w:szCs w:val="26"/>
              </w:rPr>
            </w:pPr>
            <w:r w:rsidRPr="00A75EA4">
              <w:rPr>
                <w:sz w:val="26"/>
                <w:szCs w:val="26"/>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636D31" w14:textId="77777777" w:rsidR="00A75EA4" w:rsidRPr="00A75EA4" w:rsidRDefault="00A75EA4" w:rsidP="00A75EA4">
            <w:pPr>
              <w:jc w:val="center"/>
              <w:rPr>
                <w:sz w:val="26"/>
                <w:szCs w:val="26"/>
              </w:rPr>
            </w:pPr>
            <w:r w:rsidRPr="00A75EA4">
              <w:rPr>
                <w:sz w:val="26"/>
                <w:szCs w:val="26"/>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B60BF8D" w14:textId="77777777" w:rsidR="00A75EA4" w:rsidRPr="00A75EA4" w:rsidRDefault="00A75EA4" w:rsidP="00A75EA4">
            <w:pPr>
              <w:jc w:val="center"/>
              <w:rPr>
                <w:sz w:val="26"/>
                <w:szCs w:val="26"/>
              </w:rPr>
            </w:pPr>
            <w:r w:rsidRPr="00A75EA4">
              <w:rPr>
                <w:sz w:val="26"/>
                <w:szCs w:val="26"/>
              </w:rPr>
              <w:t>2021 год</w:t>
            </w:r>
          </w:p>
        </w:tc>
      </w:tr>
      <w:tr w:rsidR="00A75EA4" w:rsidRPr="00A75EA4" w14:paraId="1F2150AF" w14:textId="77777777" w:rsidTr="00F95151">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7E1583D1" w14:textId="77777777" w:rsidR="00A75EA4" w:rsidRPr="00A75EA4" w:rsidRDefault="00A75EA4" w:rsidP="00A75EA4">
            <w:pPr>
              <w:rPr>
                <w:sz w:val="26"/>
                <w:szCs w:val="26"/>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1A6EF2CC" w14:textId="77777777" w:rsidR="00A75EA4" w:rsidRPr="00A75EA4" w:rsidRDefault="00A75EA4" w:rsidP="00A75EA4">
            <w:pPr>
              <w:rPr>
                <w:sz w:val="26"/>
                <w:szCs w:val="26"/>
              </w:rPr>
            </w:pPr>
          </w:p>
        </w:tc>
        <w:tc>
          <w:tcPr>
            <w:tcW w:w="1560" w:type="dxa"/>
            <w:tcBorders>
              <w:top w:val="nil"/>
              <w:left w:val="nil"/>
              <w:bottom w:val="single" w:sz="4" w:space="0" w:color="auto"/>
              <w:right w:val="single" w:sz="4" w:space="0" w:color="auto"/>
            </w:tcBorders>
            <w:shd w:val="clear" w:color="auto" w:fill="auto"/>
            <w:vAlign w:val="center"/>
            <w:hideMark/>
          </w:tcPr>
          <w:p w14:paraId="2D6537FB" w14:textId="77777777" w:rsidR="00A75EA4" w:rsidRPr="00A75EA4" w:rsidRDefault="00A75EA4" w:rsidP="00A75EA4">
            <w:pPr>
              <w:jc w:val="center"/>
              <w:rPr>
                <w:sz w:val="26"/>
                <w:szCs w:val="26"/>
              </w:rPr>
            </w:pPr>
            <w:r w:rsidRPr="00A75EA4">
              <w:rPr>
                <w:sz w:val="26"/>
                <w:szCs w:val="26"/>
              </w:rPr>
              <w:t>Факт</w:t>
            </w:r>
          </w:p>
        </w:tc>
      </w:tr>
      <w:tr w:rsidR="00A75EA4" w:rsidRPr="00A75EA4" w14:paraId="4DAC7078" w14:textId="77777777" w:rsidTr="00F95151">
        <w:trPr>
          <w:trHeight w:val="53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C20FB66" w14:textId="77777777" w:rsidR="00A75EA4" w:rsidRPr="00A75EA4" w:rsidRDefault="00A75EA4" w:rsidP="00A75EA4">
            <w:pPr>
              <w:jc w:val="center"/>
              <w:rPr>
                <w:sz w:val="26"/>
                <w:szCs w:val="26"/>
              </w:rPr>
            </w:pPr>
            <w:r w:rsidRPr="00A75EA4">
              <w:rPr>
                <w:sz w:val="26"/>
                <w:szCs w:val="26"/>
              </w:rPr>
              <w:t>1.1</w:t>
            </w:r>
          </w:p>
        </w:tc>
        <w:tc>
          <w:tcPr>
            <w:tcW w:w="7021" w:type="dxa"/>
            <w:tcBorders>
              <w:top w:val="nil"/>
              <w:left w:val="nil"/>
              <w:bottom w:val="single" w:sz="4" w:space="0" w:color="auto"/>
              <w:right w:val="single" w:sz="4" w:space="0" w:color="auto"/>
            </w:tcBorders>
            <w:shd w:val="clear" w:color="auto" w:fill="auto"/>
            <w:vAlign w:val="center"/>
            <w:hideMark/>
          </w:tcPr>
          <w:p w14:paraId="7859703D" w14:textId="77777777" w:rsidR="00A75EA4" w:rsidRPr="00A75EA4" w:rsidRDefault="00A75EA4" w:rsidP="00A75EA4">
            <w:pPr>
              <w:rPr>
                <w:sz w:val="26"/>
                <w:szCs w:val="26"/>
              </w:rPr>
            </w:pPr>
            <w:r w:rsidRPr="00A75EA4">
              <w:rPr>
                <w:sz w:val="26"/>
                <w:szCs w:val="26"/>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1A33BB7D" w14:textId="77777777" w:rsidR="00A75EA4" w:rsidRPr="00A75EA4" w:rsidRDefault="00A75EA4" w:rsidP="00A75EA4">
            <w:pPr>
              <w:jc w:val="center"/>
              <w:rPr>
                <w:snapToGrid w:val="0"/>
                <w:color w:val="000000"/>
                <w:sz w:val="26"/>
                <w:szCs w:val="26"/>
              </w:rPr>
            </w:pPr>
            <w:r w:rsidRPr="00A75EA4">
              <w:rPr>
                <w:snapToGrid w:val="0"/>
                <w:color w:val="000000"/>
                <w:sz w:val="26"/>
                <w:szCs w:val="26"/>
              </w:rPr>
              <w:t>781</w:t>
            </w:r>
          </w:p>
        </w:tc>
      </w:tr>
      <w:tr w:rsidR="00A75EA4" w:rsidRPr="00A75EA4" w14:paraId="4586CD67"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B637F10" w14:textId="77777777" w:rsidR="00A75EA4" w:rsidRPr="00A75EA4" w:rsidRDefault="00A75EA4" w:rsidP="00A75EA4">
            <w:pPr>
              <w:jc w:val="center"/>
              <w:rPr>
                <w:sz w:val="26"/>
                <w:szCs w:val="26"/>
              </w:rPr>
            </w:pPr>
            <w:r w:rsidRPr="00A75EA4">
              <w:rPr>
                <w:sz w:val="26"/>
                <w:szCs w:val="26"/>
              </w:rPr>
              <w:t>1.2</w:t>
            </w:r>
          </w:p>
        </w:tc>
        <w:tc>
          <w:tcPr>
            <w:tcW w:w="7021" w:type="dxa"/>
            <w:tcBorders>
              <w:top w:val="nil"/>
              <w:left w:val="nil"/>
              <w:bottom w:val="single" w:sz="4" w:space="0" w:color="auto"/>
              <w:right w:val="single" w:sz="4" w:space="0" w:color="auto"/>
            </w:tcBorders>
            <w:shd w:val="clear" w:color="auto" w:fill="auto"/>
            <w:noWrap/>
            <w:vAlign w:val="center"/>
            <w:hideMark/>
          </w:tcPr>
          <w:p w14:paraId="630E6FFD" w14:textId="77777777" w:rsidR="00A75EA4" w:rsidRPr="00A75EA4" w:rsidRDefault="00A75EA4" w:rsidP="00A75EA4">
            <w:pPr>
              <w:rPr>
                <w:sz w:val="26"/>
                <w:szCs w:val="26"/>
              </w:rPr>
            </w:pPr>
            <w:r w:rsidRPr="00A75EA4">
              <w:rPr>
                <w:sz w:val="26"/>
                <w:szCs w:val="26"/>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3BEB1B65" w14:textId="77777777" w:rsidR="00A75EA4" w:rsidRPr="00A75EA4" w:rsidRDefault="00A75EA4" w:rsidP="00A75EA4">
            <w:pPr>
              <w:jc w:val="center"/>
              <w:rPr>
                <w:snapToGrid w:val="0"/>
                <w:color w:val="000000"/>
                <w:sz w:val="26"/>
                <w:szCs w:val="26"/>
              </w:rPr>
            </w:pPr>
            <w:r w:rsidRPr="00A75EA4">
              <w:rPr>
                <w:snapToGrid w:val="0"/>
                <w:color w:val="000000"/>
                <w:sz w:val="26"/>
                <w:szCs w:val="26"/>
              </w:rPr>
              <w:t>0</w:t>
            </w:r>
          </w:p>
        </w:tc>
      </w:tr>
      <w:tr w:rsidR="00A75EA4" w:rsidRPr="00A75EA4" w14:paraId="39F938F4"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F82CED8" w14:textId="77777777" w:rsidR="00A75EA4" w:rsidRPr="00A75EA4" w:rsidRDefault="00A75EA4" w:rsidP="00A75EA4">
            <w:pPr>
              <w:jc w:val="center"/>
              <w:rPr>
                <w:sz w:val="26"/>
                <w:szCs w:val="26"/>
              </w:rPr>
            </w:pPr>
            <w:r w:rsidRPr="00A75EA4">
              <w:rPr>
                <w:sz w:val="26"/>
                <w:szCs w:val="26"/>
              </w:rPr>
              <w:t>1.3</w:t>
            </w:r>
          </w:p>
        </w:tc>
        <w:tc>
          <w:tcPr>
            <w:tcW w:w="7021" w:type="dxa"/>
            <w:tcBorders>
              <w:top w:val="nil"/>
              <w:left w:val="nil"/>
              <w:bottom w:val="single" w:sz="4" w:space="0" w:color="auto"/>
              <w:right w:val="single" w:sz="4" w:space="0" w:color="auto"/>
            </w:tcBorders>
            <w:shd w:val="clear" w:color="auto" w:fill="auto"/>
            <w:noWrap/>
            <w:vAlign w:val="center"/>
            <w:hideMark/>
          </w:tcPr>
          <w:p w14:paraId="384619EC" w14:textId="77777777" w:rsidR="00A75EA4" w:rsidRPr="00A75EA4" w:rsidRDefault="00A75EA4" w:rsidP="00A75EA4">
            <w:pPr>
              <w:rPr>
                <w:sz w:val="26"/>
                <w:szCs w:val="26"/>
              </w:rPr>
            </w:pPr>
            <w:r w:rsidRPr="00A75EA4">
              <w:rPr>
                <w:sz w:val="26"/>
                <w:szCs w:val="26"/>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745D4A53" w14:textId="77777777" w:rsidR="00A75EA4" w:rsidRPr="00A75EA4" w:rsidRDefault="00A75EA4" w:rsidP="00A75EA4">
            <w:pPr>
              <w:jc w:val="center"/>
              <w:rPr>
                <w:snapToGrid w:val="0"/>
                <w:color w:val="000000"/>
                <w:sz w:val="26"/>
                <w:szCs w:val="26"/>
              </w:rPr>
            </w:pPr>
            <w:r w:rsidRPr="00A75EA4">
              <w:rPr>
                <w:snapToGrid w:val="0"/>
                <w:color w:val="000000"/>
                <w:sz w:val="26"/>
                <w:szCs w:val="26"/>
              </w:rPr>
              <w:t>0</w:t>
            </w:r>
          </w:p>
        </w:tc>
      </w:tr>
      <w:tr w:rsidR="00A75EA4" w:rsidRPr="00A75EA4" w14:paraId="7EE5F5E6" w14:textId="77777777" w:rsidTr="00F9515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90ACA93" w14:textId="77777777" w:rsidR="00A75EA4" w:rsidRPr="00A75EA4" w:rsidRDefault="00A75EA4" w:rsidP="00A75EA4">
            <w:pPr>
              <w:jc w:val="center"/>
              <w:rPr>
                <w:sz w:val="26"/>
                <w:szCs w:val="26"/>
              </w:rPr>
            </w:pPr>
            <w:r w:rsidRPr="00A75EA4">
              <w:rPr>
                <w:sz w:val="26"/>
                <w:szCs w:val="26"/>
              </w:rPr>
              <w:t>1.4</w:t>
            </w:r>
          </w:p>
        </w:tc>
        <w:tc>
          <w:tcPr>
            <w:tcW w:w="7021" w:type="dxa"/>
            <w:tcBorders>
              <w:top w:val="nil"/>
              <w:left w:val="nil"/>
              <w:bottom w:val="single" w:sz="4" w:space="0" w:color="auto"/>
              <w:right w:val="single" w:sz="4" w:space="0" w:color="auto"/>
            </w:tcBorders>
            <w:shd w:val="clear" w:color="auto" w:fill="auto"/>
            <w:vAlign w:val="center"/>
            <w:hideMark/>
          </w:tcPr>
          <w:p w14:paraId="1E0A2C64" w14:textId="77777777" w:rsidR="00A75EA4" w:rsidRPr="00A75EA4" w:rsidRDefault="00A75EA4" w:rsidP="00A75EA4">
            <w:pPr>
              <w:jc w:val="both"/>
              <w:rPr>
                <w:sz w:val="26"/>
                <w:szCs w:val="26"/>
              </w:rPr>
            </w:pPr>
            <w:r w:rsidRPr="00A75EA4">
              <w:rPr>
                <w:sz w:val="26"/>
                <w:szCs w:val="26"/>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0755BAA5" w14:textId="77777777" w:rsidR="00A75EA4" w:rsidRPr="00A75EA4" w:rsidRDefault="00A75EA4" w:rsidP="00A75EA4">
            <w:pPr>
              <w:jc w:val="center"/>
              <w:rPr>
                <w:snapToGrid w:val="0"/>
                <w:color w:val="000000"/>
                <w:sz w:val="26"/>
                <w:szCs w:val="26"/>
              </w:rPr>
            </w:pPr>
            <w:r w:rsidRPr="00A75EA4">
              <w:rPr>
                <w:snapToGrid w:val="0"/>
                <w:color w:val="000000"/>
                <w:sz w:val="26"/>
                <w:szCs w:val="26"/>
              </w:rPr>
              <w:t>177</w:t>
            </w:r>
          </w:p>
        </w:tc>
      </w:tr>
      <w:tr w:rsidR="00A75EA4" w:rsidRPr="00A75EA4" w14:paraId="13397416" w14:textId="77777777" w:rsidTr="00F95151">
        <w:trPr>
          <w:trHeight w:val="1104"/>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7176DF7" w14:textId="77777777" w:rsidR="00A75EA4" w:rsidRPr="00A75EA4" w:rsidRDefault="00A75EA4" w:rsidP="00A75EA4">
            <w:pPr>
              <w:jc w:val="center"/>
              <w:rPr>
                <w:sz w:val="26"/>
                <w:szCs w:val="26"/>
              </w:rPr>
            </w:pPr>
            <w:r w:rsidRPr="00A75EA4">
              <w:rPr>
                <w:sz w:val="26"/>
                <w:szCs w:val="26"/>
              </w:rPr>
              <w:t>1.4.1</w:t>
            </w:r>
          </w:p>
        </w:tc>
        <w:tc>
          <w:tcPr>
            <w:tcW w:w="7021" w:type="dxa"/>
            <w:tcBorders>
              <w:top w:val="nil"/>
              <w:left w:val="nil"/>
              <w:bottom w:val="single" w:sz="4" w:space="0" w:color="auto"/>
              <w:right w:val="single" w:sz="4" w:space="0" w:color="auto"/>
            </w:tcBorders>
            <w:shd w:val="clear" w:color="auto" w:fill="auto"/>
            <w:vAlign w:val="center"/>
            <w:hideMark/>
          </w:tcPr>
          <w:p w14:paraId="38E28ED9" w14:textId="77777777" w:rsidR="00A75EA4" w:rsidRPr="00A75EA4" w:rsidRDefault="00A75EA4" w:rsidP="00A75EA4">
            <w:pPr>
              <w:jc w:val="both"/>
              <w:rPr>
                <w:sz w:val="26"/>
                <w:szCs w:val="26"/>
              </w:rPr>
            </w:pPr>
            <w:r w:rsidRPr="00A75EA4">
              <w:rPr>
                <w:sz w:val="26"/>
                <w:szCs w:val="26"/>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668EE6CF" w14:textId="77777777" w:rsidR="00A75EA4" w:rsidRPr="00A75EA4" w:rsidRDefault="00A75EA4" w:rsidP="00A75EA4">
            <w:pPr>
              <w:jc w:val="center"/>
              <w:rPr>
                <w:snapToGrid w:val="0"/>
                <w:color w:val="000000"/>
                <w:sz w:val="26"/>
                <w:szCs w:val="26"/>
              </w:rPr>
            </w:pPr>
            <w:r w:rsidRPr="00A75EA4">
              <w:rPr>
                <w:snapToGrid w:val="0"/>
                <w:color w:val="000000"/>
                <w:sz w:val="26"/>
                <w:szCs w:val="26"/>
              </w:rPr>
              <w:t>22</w:t>
            </w:r>
          </w:p>
        </w:tc>
      </w:tr>
      <w:tr w:rsidR="00A75EA4" w:rsidRPr="00A75EA4" w14:paraId="72646E8B"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E271E27" w14:textId="77777777" w:rsidR="00A75EA4" w:rsidRPr="00A75EA4" w:rsidRDefault="00A75EA4" w:rsidP="00A75EA4">
            <w:pPr>
              <w:jc w:val="center"/>
              <w:rPr>
                <w:sz w:val="26"/>
                <w:szCs w:val="26"/>
              </w:rPr>
            </w:pPr>
            <w:r w:rsidRPr="00A75EA4">
              <w:rPr>
                <w:sz w:val="26"/>
                <w:szCs w:val="26"/>
              </w:rPr>
              <w:t>1.4.2</w:t>
            </w:r>
          </w:p>
        </w:tc>
        <w:tc>
          <w:tcPr>
            <w:tcW w:w="7021" w:type="dxa"/>
            <w:tcBorders>
              <w:top w:val="nil"/>
              <w:left w:val="nil"/>
              <w:bottom w:val="single" w:sz="4" w:space="0" w:color="auto"/>
              <w:right w:val="single" w:sz="4" w:space="0" w:color="auto"/>
            </w:tcBorders>
            <w:shd w:val="clear" w:color="auto" w:fill="auto"/>
            <w:vAlign w:val="center"/>
            <w:hideMark/>
          </w:tcPr>
          <w:p w14:paraId="5DBC6D72" w14:textId="77777777" w:rsidR="00A75EA4" w:rsidRPr="00A75EA4" w:rsidRDefault="00A75EA4" w:rsidP="00A75EA4">
            <w:pPr>
              <w:jc w:val="both"/>
              <w:rPr>
                <w:sz w:val="26"/>
                <w:szCs w:val="26"/>
              </w:rPr>
            </w:pPr>
            <w:r w:rsidRPr="00A75EA4">
              <w:rPr>
                <w:sz w:val="26"/>
                <w:szCs w:val="26"/>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20BF9FDC" w14:textId="77777777" w:rsidR="00A75EA4" w:rsidRPr="00A75EA4" w:rsidRDefault="00A75EA4" w:rsidP="00A75EA4">
            <w:pPr>
              <w:jc w:val="center"/>
              <w:rPr>
                <w:snapToGrid w:val="0"/>
                <w:color w:val="000000"/>
                <w:sz w:val="26"/>
                <w:szCs w:val="26"/>
              </w:rPr>
            </w:pPr>
            <w:r w:rsidRPr="00A75EA4">
              <w:rPr>
                <w:snapToGrid w:val="0"/>
                <w:color w:val="000000"/>
                <w:sz w:val="26"/>
                <w:szCs w:val="26"/>
              </w:rPr>
              <w:t>0</w:t>
            </w:r>
          </w:p>
        </w:tc>
      </w:tr>
      <w:tr w:rsidR="00A75EA4" w:rsidRPr="00A75EA4" w14:paraId="09BF28B6"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1F1D079" w14:textId="77777777" w:rsidR="00A75EA4" w:rsidRPr="00A75EA4" w:rsidRDefault="00A75EA4" w:rsidP="00A75EA4">
            <w:pPr>
              <w:jc w:val="center"/>
              <w:rPr>
                <w:sz w:val="26"/>
                <w:szCs w:val="26"/>
              </w:rPr>
            </w:pPr>
            <w:r w:rsidRPr="00A75EA4">
              <w:rPr>
                <w:sz w:val="26"/>
                <w:szCs w:val="26"/>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04D75CBF" w14:textId="77777777" w:rsidR="00A75EA4" w:rsidRPr="00A75EA4" w:rsidRDefault="00A75EA4" w:rsidP="00A75EA4">
            <w:pPr>
              <w:rPr>
                <w:sz w:val="26"/>
                <w:szCs w:val="26"/>
              </w:rPr>
            </w:pPr>
            <w:r w:rsidRPr="00A75EA4">
              <w:rPr>
                <w:sz w:val="26"/>
                <w:szCs w:val="26"/>
              </w:rPr>
              <w:t>иные расходы (налог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14:paraId="550DB3FF" w14:textId="77777777" w:rsidR="00A75EA4" w:rsidRPr="00A75EA4" w:rsidRDefault="00A75EA4" w:rsidP="00A75EA4">
            <w:pPr>
              <w:jc w:val="center"/>
              <w:rPr>
                <w:snapToGrid w:val="0"/>
                <w:color w:val="000000"/>
                <w:sz w:val="26"/>
                <w:szCs w:val="26"/>
              </w:rPr>
            </w:pPr>
            <w:r w:rsidRPr="00A75EA4">
              <w:rPr>
                <w:snapToGrid w:val="0"/>
                <w:color w:val="000000"/>
                <w:sz w:val="26"/>
                <w:szCs w:val="26"/>
              </w:rPr>
              <w:t>155</w:t>
            </w:r>
          </w:p>
        </w:tc>
      </w:tr>
      <w:tr w:rsidR="00A75EA4" w:rsidRPr="00A75EA4" w14:paraId="088A0E2C"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5899740" w14:textId="77777777" w:rsidR="00A75EA4" w:rsidRPr="00A75EA4" w:rsidRDefault="00A75EA4" w:rsidP="00A75EA4">
            <w:pPr>
              <w:jc w:val="center"/>
              <w:rPr>
                <w:sz w:val="26"/>
                <w:szCs w:val="26"/>
              </w:rPr>
            </w:pPr>
            <w:r w:rsidRPr="00A75EA4">
              <w:rPr>
                <w:sz w:val="26"/>
                <w:szCs w:val="26"/>
              </w:rPr>
              <w:t>1.5</w:t>
            </w:r>
          </w:p>
        </w:tc>
        <w:tc>
          <w:tcPr>
            <w:tcW w:w="7021" w:type="dxa"/>
            <w:tcBorders>
              <w:top w:val="nil"/>
              <w:left w:val="nil"/>
              <w:bottom w:val="single" w:sz="4" w:space="0" w:color="auto"/>
              <w:right w:val="single" w:sz="4" w:space="0" w:color="auto"/>
            </w:tcBorders>
            <w:shd w:val="clear" w:color="auto" w:fill="auto"/>
            <w:vAlign w:val="center"/>
            <w:hideMark/>
          </w:tcPr>
          <w:p w14:paraId="0A7C3085" w14:textId="77777777" w:rsidR="00A75EA4" w:rsidRPr="00A75EA4" w:rsidRDefault="00A75EA4" w:rsidP="00A75EA4">
            <w:pPr>
              <w:jc w:val="both"/>
              <w:rPr>
                <w:sz w:val="26"/>
                <w:szCs w:val="26"/>
              </w:rPr>
            </w:pPr>
            <w:r w:rsidRPr="00A75EA4">
              <w:rPr>
                <w:sz w:val="26"/>
                <w:szCs w:val="26"/>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595E0F9E" w14:textId="77777777" w:rsidR="00A75EA4" w:rsidRPr="00A75EA4" w:rsidRDefault="00A75EA4" w:rsidP="00A75EA4">
            <w:pPr>
              <w:jc w:val="center"/>
              <w:rPr>
                <w:snapToGrid w:val="0"/>
                <w:color w:val="000000"/>
                <w:sz w:val="26"/>
                <w:szCs w:val="26"/>
              </w:rPr>
            </w:pPr>
            <w:r w:rsidRPr="00A75EA4">
              <w:rPr>
                <w:snapToGrid w:val="0"/>
                <w:color w:val="000000"/>
                <w:sz w:val="26"/>
                <w:szCs w:val="26"/>
              </w:rPr>
              <w:t>5 123</w:t>
            </w:r>
          </w:p>
        </w:tc>
      </w:tr>
      <w:tr w:rsidR="00A75EA4" w:rsidRPr="00A75EA4" w14:paraId="1DE7EDA7"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34E656F" w14:textId="77777777" w:rsidR="00A75EA4" w:rsidRPr="00A75EA4" w:rsidRDefault="00A75EA4" w:rsidP="00A75EA4">
            <w:pPr>
              <w:jc w:val="center"/>
              <w:rPr>
                <w:sz w:val="26"/>
                <w:szCs w:val="26"/>
              </w:rPr>
            </w:pPr>
            <w:r w:rsidRPr="00A75EA4">
              <w:rPr>
                <w:sz w:val="26"/>
                <w:szCs w:val="26"/>
              </w:rPr>
              <w:t>1.6</w:t>
            </w:r>
          </w:p>
        </w:tc>
        <w:tc>
          <w:tcPr>
            <w:tcW w:w="7021" w:type="dxa"/>
            <w:tcBorders>
              <w:top w:val="nil"/>
              <w:left w:val="nil"/>
              <w:bottom w:val="single" w:sz="4" w:space="0" w:color="auto"/>
              <w:right w:val="single" w:sz="4" w:space="0" w:color="auto"/>
            </w:tcBorders>
            <w:shd w:val="clear" w:color="auto" w:fill="auto"/>
            <w:vAlign w:val="center"/>
            <w:hideMark/>
          </w:tcPr>
          <w:p w14:paraId="619616AF" w14:textId="77777777" w:rsidR="00A75EA4" w:rsidRPr="00A75EA4" w:rsidRDefault="00A75EA4" w:rsidP="00A75EA4">
            <w:pPr>
              <w:jc w:val="both"/>
              <w:rPr>
                <w:sz w:val="26"/>
                <w:szCs w:val="26"/>
              </w:rPr>
            </w:pPr>
            <w:r w:rsidRPr="00A75EA4">
              <w:rPr>
                <w:sz w:val="26"/>
                <w:szCs w:val="26"/>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55F11CBA" w14:textId="77777777" w:rsidR="00A75EA4" w:rsidRPr="00A75EA4" w:rsidRDefault="00A75EA4" w:rsidP="00A75EA4">
            <w:pPr>
              <w:jc w:val="center"/>
              <w:rPr>
                <w:snapToGrid w:val="0"/>
                <w:color w:val="000000"/>
                <w:sz w:val="26"/>
                <w:szCs w:val="26"/>
              </w:rPr>
            </w:pPr>
            <w:r w:rsidRPr="00A75EA4">
              <w:rPr>
                <w:snapToGrid w:val="0"/>
                <w:color w:val="000000"/>
                <w:sz w:val="26"/>
                <w:szCs w:val="26"/>
              </w:rPr>
              <w:t>0</w:t>
            </w:r>
          </w:p>
        </w:tc>
      </w:tr>
      <w:tr w:rsidR="00A75EA4" w:rsidRPr="00A75EA4" w14:paraId="6AB06302" w14:textId="77777777" w:rsidTr="00F95151">
        <w:trPr>
          <w:trHeight w:val="373"/>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594F097" w14:textId="77777777" w:rsidR="00A75EA4" w:rsidRPr="00A75EA4" w:rsidRDefault="00A75EA4" w:rsidP="00A75EA4">
            <w:pPr>
              <w:jc w:val="center"/>
              <w:rPr>
                <w:sz w:val="26"/>
                <w:szCs w:val="26"/>
              </w:rPr>
            </w:pPr>
            <w:r w:rsidRPr="00A75EA4">
              <w:rPr>
                <w:sz w:val="26"/>
                <w:szCs w:val="26"/>
              </w:rPr>
              <w:t>1.7</w:t>
            </w:r>
          </w:p>
        </w:tc>
        <w:tc>
          <w:tcPr>
            <w:tcW w:w="7021" w:type="dxa"/>
            <w:tcBorders>
              <w:top w:val="nil"/>
              <w:left w:val="nil"/>
              <w:bottom w:val="single" w:sz="4" w:space="0" w:color="auto"/>
              <w:right w:val="single" w:sz="4" w:space="0" w:color="auto"/>
            </w:tcBorders>
            <w:shd w:val="clear" w:color="auto" w:fill="auto"/>
            <w:vAlign w:val="center"/>
            <w:hideMark/>
          </w:tcPr>
          <w:p w14:paraId="1DDEB14A" w14:textId="77777777" w:rsidR="00A75EA4" w:rsidRPr="00A75EA4" w:rsidRDefault="00A75EA4" w:rsidP="00A75EA4">
            <w:pPr>
              <w:jc w:val="both"/>
              <w:rPr>
                <w:sz w:val="26"/>
                <w:szCs w:val="26"/>
              </w:rPr>
            </w:pPr>
            <w:r w:rsidRPr="00A75EA4">
              <w:rPr>
                <w:sz w:val="26"/>
                <w:szCs w:val="26"/>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034434F6" w14:textId="77777777" w:rsidR="00A75EA4" w:rsidRPr="00A75EA4" w:rsidRDefault="00A75EA4" w:rsidP="00A75EA4">
            <w:pPr>
              <w:jc w:val="center"/>
              <w:rPr>
                <w:snapToGrid w:val="0"/>
                <w:color w:val="000000"/>
                <w:sz w:val="26"/>
                <w:szCs w:val="26"/>
              </w:rPr>
            </w:pPr>
            <w:r w:rsidRPr="00A75EA4">
              <w:rPr>
                <w:snapToGrid w:val="0"/>
                <w:color w:val="000000"/>
                <w:sz w:val="26"/>
                <w:szCs w:val="26"/>
              </w:rPr>
              <w:t>1 647</w:t>
            </w:r>
          </w:p>
        </w:tc>
      </w:tr>
      <w:tr w:rsidR="00A75EA4" w:rsidRPr="00A75EA4" w14:paraId="154F5DA8" w14:textId="77777777" w:rsidTr="00F9515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BD332ED" w14:textId="77777777" w:rsidR="00A75EA4" w:rsidRPr="00A75EA4" w:rsidRDefault="00A75EA4" w:rsidP="00A75EA4">
            <w:pPr>
              <w:jc w:val="center"/>
              <w:rPr>
                <w:sz w:val="26"/>
                <w:szCs w:val="26"/>
              </w:rPr>
            </w:pPr>
            <w:r w:rsidRPr="00A75EA4">
              <w:rPr>
                <w:sz w:val="26"/>
                <w:szCs w:val="26"/>
              </w:rPr>
              <w:t>1.8</w:t>
            </w:r>
          </w:p>
        </w:tc>
        <w:tc>
          <w:tcPr>
            <w:tcW w:w="7021" w:type="dxa"/>
            <w:tcBorders>
              <w:top w:val="nil"/>
              <w:left w:val="nil"/>
              <w:bottom w:val="single" w:sz="4" w:space="0" w:color="auto"/>
              <w:right w:val="single" w:sz="4" w:space="0" w:color="auto"/>
            </w:tcBorders>
            <w:shd w:val="clear" w:color="auto" w:fill="auto"/>
            <w:noWrap/>
            <w:vAlign w:val="center"/>
            <w:hideMark/>
          </w:tcPr>
          <w:p w14:paraId="4055677E" w14:textId="77777777" w:rsidR="00A75EA4" w:rsidRPr="00A75EA4" w:rsidRDefault="00A75EA4" w:rsidP="00A75EA4">
            <w:pPr>
              <w:jc w:val="both"/>
              <w:rPr>
                <w:sz w:val="26"/>
                <w:szCs w:val="26"/>
              </w:rPr>
            </w:pPr>
            <w:r w:rsidRPr="00A75EA4">
              <w:rPr>
                <w:sz w:val="26"/>
                <w:szCs w:val="26"/>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27702BDC" w14:textId="77777777" w:rsidR="00A75EA4" w:rsidRPr="00A75EA4" w:rsidRDefault="00A75EA4" w:rsidP="00A75EA4">
            <w:pPr>
              <w:jc w:val="center"/>
              <w:rPr>
                <w:snapToGrid w:val="0"/>
                <w:color w:val="000000"/>
                <w:sz w:val="26"/>
                <w:szCs w:val="26"/>
              </w:rPr>
            </w:pPr>
            <w:r w:rsidRPr="00A75EA4">
              <w:rPr>
                <w:snapToGrid w:val="0"/>
                <w:color w:val="000000"/>
                <w:sz w:val="26"/>
                <w:szCs w:val="26"/>
              </w:rPr>
              <w:t>0</w:t>
            </w:r>
          </w:p>
        </w:tc>
      </w:tr>
      <w:tr w:rsidR="00A75EA4" w:rsidRPr="00A75EA4" w14:paraId="24374BCE"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0C8BB7E" w14:textId="77777777" w:rsidR="00A75EA4" w:rsidRPr="00A75EA4" w:rsidRDefault="00A75EA4" w:rsidP="00A75EA4">
            <w:pPr>
              <w:jc w:val="center"/>
              <w:rPr>
                <w:sz w:val="26"/>
                <w:szCs w:val="26"/>
              </w:rPr>
            </w:pPr>
            <w:r w:rsidRPr="00A75EA4">
              <w:rPr>
                <w:sz w:val="26"/>
                <w:szCs w:val="26"/>
              </w:rPr>
              <w:t> </w:t>
            </w:r>
          </w:p>
        </w:tc>
        <w:tc>
          <w:tcPr>
            <w:tcW w:w="7021" w:type="dxa"/>
            <w:tcBorders>
              <w:top w:val="nil"/>
              <w:left w:val="nil"/>
              <w:bottom w:val="single" w:sz="4" w:space="0" w:color="auto"/>
              <w:right w:val="single" w:sz="4" w:space="0" w:color="auto"/>
            </w:tcBorders>
            <w:shd w:val="clear" w:color="auto" w:fill="auto"/>
            <w:noWrap/>
            <w:vAlign w:val="center"/>
            <w:hideMark/>
          </w:tcPr>
          <w:p w14:paraId="4FCD92DC" w14:textId="77777777" w:rsidR="00A75EA4" w:rsidRPr="00A75EA4" w:rsidRDefault="00A75EA4" w:rsidP="00A75EA4">
            <w:pPr>
              <w:rPr>
                <w:sz w:val="26"/>
                <w:szCs w:val="26"/>
              </w:rPr>
            </w:pPr>
            <w:r w:rsidRPr="00A75EA4">
              <w:rPr>
                <w:sz w:val="26"/>
                <w:szCs w:val="26"/>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1C87E3B5" w14:textId="77777777" w:rsidR="00A75EA4" w:rsidRPr="00A75EA4" w:rsidRDefault="00A75EA4" w:rsidP="00A75EA4">
            <w:pPr>
              <w:jc w:val="center"/>
              <w:rPr>
                <w:snapToGrid w:val="0"/>
                <w:color w:val="000000"/>
                <w:sz w:val="26"/>
                <w:szCs w:val="26"/>
              </w:rPr>
            </w:pPr>
            <w:r w:rsidRPr="00A75EA4">
              <w:rPr>
                <w:snapToGrid w:val="0"/>
                <w:color w:val="000000"/>
                <w:sz w:val="26"/>
                <w:szCs w:val="26"/>
              </w:rPr>
              <w:t>7 728</w:t>
            </w:r>
          </w:p>
        </w:tc>
      </w:tr>
      <w:tr w:rsidR="00A75EA4" w:rsidRPr="00A75EA4" w14:paraId="686D105B"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863E863" w14:textId="77777777" w:rsidR="00A75EA4" w:rsidRPr="00A75EA4" w:rsidRDefault="00A75EA4" w:rsidP="00A75EA4">
            <w:pPr>
              <w:jc w:val="center"/>
              <w:rPr>
                <w:sz w:val="26"/>
                <w:szCs w:val="26"/>
              </w:rPr>
            </w:pPr>
            <w:r w:rsidRPr="00A75EA4">
              <w:rPr>
                <w:sz w:val="26"/>
                <w:szCs w:val="26"/>
              </w:rPr>
              <w:t>2</w:t>
            </w:r>
          </w:p>
        </w:tc>
        <w:tc>
          <w:tcPr>
            <w:tcW w:w="7021" w:type="dxa"/>
            <w:tcBorders>
              <w:top w:val="nil"/>
              <w:left w:val="nil"/>
              <w:bottom w:val="single" w:sz="4" w:space="0" w:color="auto"/>
              <w:right w:val="single" w:sz="4" w:space="0" w:color="auto"/>
            </w:tcBorders>
            <w:shd w:val="clear" w:color="auto" w:fill="auto"/>
            <w:noWrap/>
            <w:vAlign w:val="center"/>
            <w:hideMark/>
          </w:tcPr>
          <w:p w14:paraId="2BD713E7" w14:textId="77777777" w:rsidR="00A75EA4" w:rsidRPr="00A75EA4" w:rsidRDefault="00A75EA4" w:rsidP="00A75EA4">
            <w:pPr>
              <w:rPr>
                <w:sz w:val="26"/>
                <w:szCs w:val="26"/>
              </w:rPr>
            </w:pPr>
            <w:r w:rsidRPr="00A75EA4">
              <w:rPr>
                <w:sz w:val="26"/>
                <w:szCs w:val="26"/>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75235B28" w14:textId="77777777" w:rsidR="00A75EA4" w:rsidRPr="00A75EA4" w:rsidRDefault="00A75EA4" w:rsidP="00A75EA4">
            <w:pPr>
              <w:jc w:val="center"/>
              <w:rPr>
                <w:snapToGrid w:val="0"/>
                <w:color w:val="000000"/>
                <w:sz w:val="26"/>
                <w:szCs w:val="26"/>
              </w:rPr>
            </w:pPr>
            <w:r w:rsidRPr="00A75EA4">
              <w:rPr>
                <w:snapToGrid w:val="0"/>
                <w:color w:val="000000"/>
                <w:sz w:val="26"/>
                <w:szCs w:val="26"/>
              </w:rPr>
              <w:t>0</w:t>
            </w:r>
          </w:p>
        </w:tc>
      </w:tr>
      <w:tr w:rsidR="00A75EA4" w:rsidRPr="00A75EA4" w14:paraId="65F93B80" w14:textId="77777777" w:rsidTr="00F95151">
        <w:trPr>
          <w:trHeight w:val="722"/>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B195298" w14:textId="77777777" w:rsidR="00A75EA4" w:rsidRPr="00A75EA4" w:rsidRDefault="00A75EA4" w:rsidP="00A75EA4">
            <w:pPr>
              <w:jc w:val="center"/>
              <w:rPr>
                <w:sz w:val="26"/>
                <w:szCs w:val="26"/>
              </w:rPr>
            </w:pPr>
            <w:r w:rsidRPr="00A75EA4">
              <w:rPr>
                <w:sz w:val="26"/>
                <w:szCs w:val="26"/>
              </w:rPr>
              <w:t>3</w:t>
            </w:r>
          </w:p>
        </w:tc>
        <w:tc>
          <w:tcPr>
            <w:tcW w:w="7021" w:type="dxa"/>
            <w:tcBorders>
              <w:top w:val="nil"/>
              <w:left w:val="nil"/>
              <w:bottom w:val="single" w:sz="4" w:space="0" w:color="auto"/>
              <w:right w:val="single" w:sz="4" w:space="0" w:color="auto"/>
            </w:tcBorders>
            <w:shd w:val="clear" w:color="auto" w:fill="auto"/>
            <w:noWrap/>
            <w:vAlign w:val="center"/>
            <w:hideMark/>
          </w:tcPr>
          <w:p w14:paraId="55825B66" w14:textId="77777777" w:rsidR="00A75EA4" w:rsidRPr="00A75EA4" w:rsidRDefault="00A75EA4" w:rsidP="00A75EA4">
            <w:pPr>
              <w:jc w:val="both"/>
              <w:rPr>
                <w:sz w:val="26"/>
                <w:szCs w:val="26"/>
              </w:rPr>
            </w:pPr>
            <w:r w:rsidRPr="00A75EA4">
              <w:rPr>
                <w:sz w:val="26"/>
                <w:szCs w:val="26"/>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04F92B27" w14:textId="77777777" w:rsidR="00A75EA4" w:rsidRPr="00A75EA4" w:rsidRDefault="00A75EA4" w:rsidP="00A75EA4">
            <w:pPr>
              <w:jc w:val="center"/>
              <w:rPr>
                <w:snapToGrid w:val="0"/>
                <w:color w:val="000000"/>
                <w:sz w:val="26"/>
                <w:szCs w:val="26"/>
              </w:rPr>
            </w:pPr>
            <w:r w:rsidRPr="00A75EA4">
              <w:rPr>
                <w:snapToGrid w:val="0"/>
                <w:color w:val="000000"/>
                <w:sz w:val="26"/>
                <w:szCs w:val="26"/>
              </w:rPr>
              <w:t>0</w:t>
            </w:r>
          </w:p>
        </w:tc>
      </w:tr>
      <w:tr w:rsidR="00A75EA4" w:rsidRPr="00A75EA4" w14:paraId="1365CC6F"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56C9084" w14:textId="77777777" w:rsidR="00A75EA4" w:rsidRPr="00A75EA4" w:rsidRDefault="00A75EA4" w:rsidP="00A75EA4">
            <w:pPr>
              <w:jc w:val="center"/>
              <w:rPr>
                <w:sz w:val="26"/>
                <w:szCs w:val="26"/>
              </w:rPr>
            </w:pPr>
            <w:r w:rsidRPr="00A75EA4">
              <w:rPr>
                <w:sz w:val="26"/>
                <w:szCs w:val="26"/>
              </w:rPr>
              <w:t>4</w:t>
            </w:r>
          </w:p>
        </w:tc>
        <w:tc>
          <w:tcPr>
            <w:tcW w:w="7021" w:type="dxa"/>
            <w:tcBorders>
              <w:top w:val="nil"/>
              <w:left w:val="nil"/>
              <w:bottom w:val="single" w:sz="4" w:space="0" w:color="auto"/>
              <w:right w:val="single" w:sz="4" w:space="0" w:color="auto"/>
            </w:tcBorders>
            <w:shd w:val="clear" w:color="auto" w:fill="auto"/>
            <w:vAlign w:val="center"/>
            <w:hideMark/>
          </w:tcPr>
          <w:p w14:paraId="50F0EAD3" w14:textId="77777777" w:rsidR="00A75EA4" w:rsidRPr="00A75EA4" w:rsidRDefault="00A75EA4" w:rsidP="00A75EA4">
            <w:pPr>
              <w:jc w:val="both"/>
              <w:rPr>
                <w:sz w:val="26"/>
                <w:szCs w:val="26"/>
              </w:rPr>
            </w:pPr>
            <w:r w:rsidRPr="00A75EA4">
              <w:rPr>
                <w:sz w:val="26"/>
                <w:szCs w:val="26"/>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456D7672" w14:textId="77777777" w:rsidR="00A75EA4" w:rsidRPr="00A75EA4" w:rsidRDefault="00A75EA4" w:rsidP="00A75EA4">
            <w:pPr>
              <w:jc w:val="center"/>
              <w:rPr>
                <w:snapToGrid w:val="0"/>
                <w:color w:val="000000"/>
                <w:sz w:val="26"/>
                <w:szCs w:val="26"/>
              </w:rPr>
            </w:pPr>
            <w:r w:rsidRPr="00A75EA4">
              <w:rPr>
                <w:snapToGrid w:val="0"/>
                <w:color w:val="000000"/>
                <w:sz w:val="26"/>
                <w:szCs w:val="26"/>
              </w:rPr>
              <w:t>7 728</w:t>
            </w:r>
          </w:p>
        </w:tc>
      </w:tr>
    </w:tbl>
    <w:p w14:paraId="436069B5" w14:textId="77777777" w:rsidR="00A75EA4" w:rsidRPr="00A75EA4" w:rsidRDefault="00A75EA4" w:rsidP="00A75EA4">
      <w:pPr>
        <w:autoSpaceDE w:val="0"/>
        <w:autoSpaceDN w:val="0"/>
        <w:adjustRightInd w:val="0"/>
        <w:jc w:val="both"/>
        <w:rPr>
          <w:snapToGrid w:val="0"/>
          <w:sz w:val="28"/>
          <w:szCs w:val="28"/>
          <w:lang w:eastAsia="en-US"/>
        </w:rPr>
      </w:pPr>
    </w:p>
    <w:p w14:paraId="64C4251C" w14:textId="77777777" w:rsidR="00A75EA4" w:rsidRPr="00A75EA4" w:rsidRDefault="00A75EA4" w:rsidP="00A75EA4">
      <w:pPr>
        <w:autoSpaceDE w:val="0"/>
        <w:autoSpaceDN w:val="0"/>
        <w:adjustRightInd w:val="0"/>
        <w:ind w:firstLine="709"/>
        <w:jc w:val="both"/>
        <w:rPr>
          <w:snapToGrid w:val="0"/>
          <w:sz w:val="28"/>
          <w:szCs w:val="28"/>
          <w:lang w:eastAsia="en-US"/>
        </w:rPr>
      </w:pPr>
      <w:r w:rsidRPr="00A75EA4">
        <w:rPr>
          <w:snapToGrid w:val="0"/>
          <w:sz w:val="28"/>
          <w:szCs w:val="28"/>
          <w:lang w:eastAsia="en-US"/>
        </w:rPr>
        <w:t xml:space="preserve">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w:t>
      </w:r>
      <w:r w:rsidRPr="00A75EA4">
        <w:rPr>
          <w:snapToGrid w:val="0"/>
          <w:sz w:val="28"/>
          <w:szCs w:val="28"/>
          <w:lang w:eastAsia="en-US"/>
        </w:rPr>
        <w:lastRenderedPageBreak/>
        <w:t>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53D093A3" w14:textId="77777777" w:rsidR="00A75EA4" w:rsidRPr="00A75EA4" w:rsidRDefault="00A75EA4" w:rsidP="0004645C">
      <w:pPr>
        <w:numPr>
          <w:ilvl w:val="0"/>
          <w:numId w:val="16"/>
        </w:numPr>
        <w:snapToGrid w:val="0"/>
        <w:spacing w:after="240"/>
        <w:ind w:left="1571" w:right="-426"/>
        <w:jc w:val="right"/>
        <w:rPr>
          <w:snapToGrid w:val="0"/>
          <w:sz w:val="28"/>
          <w:szCs w:val="28"/>
          <w:lang w:eastAsia="en-US"/>
        </w:rPr>
      </w:pPr>
      <w:r w:rsidRPr="00A75EA4">
        <w:rPr>
          <w:snapToGrid w:val="0"/>
          <w:sz w:val="28"/>
          <w:szCs w:val="28"/>
          <w:lang w:eastAsia="en-US"/>
        </w:rPr>
        <w:br w:type="page"/>
      </w:r>
    </w:p>
    <w:p w14:paraId="03BCC6B6" w14:textId="77777777" w:rsidR="00A75EA4" w:rsidRPr="00A75EA4" w:rsidRDefault="00A75EA4" w:rsidP="00A75EA4">
      <w:pPr>
        <w:keepNext/>
        <w:jc w:val="center"/>
        <w:outlineLvl w:val="1"/>
        <w:rPr>
          <w:b/>
          <w:sz w:val="28"/>
          <w:szCs w:val="20"/>
          <w:lang w:eastAsia="x-none"/>
        </w:rPr>
      </w:pPr>
      <w:r w:rsidRPr="00A75EA4">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p>
    <w:p w14:paraId="7C1FD635" w14:textId="77777777" w:rsidR="00A75EA4" w:rsidRPr="00A75EA4" w:rsidRDefault="00A75EA4" w:rsidP="00A75EA4">
      <w:pPr>
        <w:jc w:val="right"/>
        <w:rPr>
          <w:sz w:val="28"/>
          <w:szCs w:val="28"/>
        </w:rPr>
      </w:pPr>
      <w:r w:rsidRPr="00A75EA4">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409"/>
        <w:gridCol w:w="2233"/>
      </w:tblGrid>
      <w:tr w:rsidR="00A75EA4" w:rsidRPr="00A75EA4" w14:paraId="265B0FD7" w14:textId="77777777" w:rsidTr="00F95151">
        <w:trPr>
          <w:trHeight w:val="507"/>
        </w:trPr>
        <w:tc>
          <w:tcPr>
            <w:tcW w:w="594" w:type="dxa"/>
            <w:vMerge w:val="restart"/>
            <w:shd w:val="clear" w:color="auto" w:fill="auto"/>
            <w:vAlign w:val="center"/>
            <w:hideMark/>
          </w:tcPr>
          <w:p w14:paraId="6C69A1E4" w14:textId="77777777" w:rsidR="00A75EA4" w:rsidRPr="00A75EA4" w:rsidRDefault="00A75EA4" w:rsidP="00A75EA4">
            <w:pPr>
              <w:jc w:val="center"/>
              <w:rPr>
                <w:sz w:val="28"/>
                <w:szCs w:val="28"/>
              </w:rPr>
            </w:pPr>
            <w:r w:rsidRPr="00A75EA4">
              <w:rPr>
                <w:sz w:val="28"/>
                <w:szCs w:val="28"/>
              </w:rPr>
              <w:t>№ п/п</w:t>
            </w:r>
          </w:p>
        </w:tc>
        <w:tc>
          <w:tcPr>
            <w:tcW w:w="6580" w:type="dxa"/>
            <w:vMerge w:val="restart"/>
            <w:shd w:val="clear" w:color="auto" w:fill="auto"/>
            <w:vAlign w:val="center"/>
            <w:hideMark/>
          </w:tcPr>
          <w:p w14:paraId="2B74A4BC" w14:textId="77777777" w:rsidR="00A75EA4" w:rsidRPr="00A75EA4" w:rsidRDefault="00A75EA4" w:rsidP="00A75EA4">
            <w:pPr>
              <w:jc w:val="center"/>
              <w:rPr>
                <w:sz w:val="28"/>
                <w:szCs w:val="28"/>
              </w:rPr>
            </w:pPr>
            <w:r w:rsidRPr="00A75EA4">
              <w:rPr>
                <w:sz w:val="28"/>
                <w:szCs w:val="28"/>
              </w:rPr>
              <w:t>Наименование ресурса</w:t>
            </w:r>
          </w:p>
        </w:tc>
        <w:tc>
          <w:tcPr>
            <w:tcW w:w="2288" w:type="dxa"/>
            <w:vMerge w:val="restart"/>
            <w:shd w:val="clear" w:color="auto" w:fill="auto"/>
            <w:vAlign w:val="center"/>
            <w:hideMark/>
          </w:tcPr>
          <w:p w14:paraId="34E09258" w14:textId="77777777" w:rsidR="00A75EA4" w:rsidRPr="00A75EA4" w:rsidRDefault="00A75EA4" w:rsidP="00A75EA4">
            <w:pPr>
              <w:jc w:val="center"/>
              <w:rPr>
                <w:sz w:val="28"/>
                <w:szCs w:val="28"/>
              </w:rPr>
            </w:pPr>
            <w:r w:rsidRPr="00A75EA4">
              <w:rPr>
                <w:sz w:val="28"/>
                <w:szCs w:val="28"/>
              </w:rPr>
              <w:t>Факт</w:t>
            </w:r>
            <w:r w:rsidRPr="00A75EA4">
              <w:rPr>
                <w:sz w:val="28"/>
                <w:szCs w:val="28"/>
              </w:rPr>
              <w:br/>
              <w:t>2021 года</w:t>
            </w:r>
          </w:p>
        </w:tc>
      </w:tr>
      <w:tr w:rsidR="00A75EA4" w:rsidRPr="00A75EA4" w14:paraId="7FBB2D22" w14:textId="77777777" w:rsidTr="00F95151">
        <w:trPr>
          <w:trHeight w:val="507"/>
        </w:trPr>
        <w:tc>
          <w:tcPr>
            <w:tcW w:w="594" w:type="dxa"/>
            <w:vMerge/>
            <w:shd w:val="clear" w:color="auto" w:fill="auto"/>
            <w:hideMark/>
          </w:tcPr>
          <w:p w14:paraId="0E7B64BB" w14:textId="77777777" w:rsidR="00A75EA4" w:rsidRPr="00A75EA4" w:rsidRDefault="00A75EA4" w:rsidP="00A75EA4">
            <w:pPr>
              <w:jc w:val="both"/>
              <w:rPr>
                <w:sz w:val="28"/>
                <w:szCs w:val="28"/>
              </w:rPr>
            </w:pPr>
          </w:p>
        </w:tc>
        <w:tc>
          <w:tcPr>
            <w:tcW w:w="6580" w:type="dxa"/>
            <w:vMerge/>
            <w:shd w:val="clear" w:color="auto" w:fill="auto"/>
            <w:hideMark/>
          </w:tcPr>
          <w:p w14:paraId="2ED40133" w14:textId="77777777" w:rsidR="00A75EA4" w:rsidRPr="00A75EA4" w:rsidRDefault="00A75EA4" w:rsidP="00A75EA4">
            <w:pPr>
              <w:jc w:val="both"/>
              <w:rPr>
                <w:sz w:val="28"/>
                <w:szCs w:val="28"/>
              </w:rPr>
            </w:pPr>
          </w:p>
        </w:tc>
        <w:tc>
          <w:tcPr>
            <w:tcW w:w="2288" w:type="dxa"/>
            <w:vMerge/>
            <w:shd w:val="clear" w:color="auto" w:fill="auto"/>
            <w:hideMark/>
          </w:tcPr>
          <w:p w14:paraId="163EBBE6" w14:textId="77777777" w:rsidR="00A75EA4" w:rsidRPr="00A75EA4" w:rsidRDefault="00A75EA4" w:rsidP="00A75EA4">
            <w:pPr>
              <w:jc w:val="both"/>
              <w:rPr>
                <w:sz w:val="28"/>
                <w:szCs w:val="28"/>
              </w:rPr>
            </w:pPr>
          </w:p>
        </w:tc>
      </w:tr>
      <w:tr w:rsidR="00A75EA4" w:rsidRPr="00A75EA4" w14:paraId="3D0AB837" w14:textId="77777777" w:rsidTr="00F95151">
        <w:trPr>
          <w:trHeight w:val="353"/>
        </w:trPr>
        <w:tc>
          <w:tcPr>
            <w:tcW w:w="594" w:type="dxa"/>
            <w:shd w:val="clear" w:color="auto" w:fill="auto"/>
            <w:vAlign w:val="center"/>
            <w:hideMark/>
          </w:tcPr>
          <w:p w14:paraId="4ABF759A" w14:textId="77777777" w:rsidR="00A75EA4" w:rsidRPr="00A75EA4" w:rsidRDefault="00A75EA4" w:rsidP="00A75EA4">
            <w:pPr>
              <w:jc w:val="center"/>
              <w:rPr>
                <w:sz w:val="28"/>
                <w:szCs w:val="28"/>
              </w:rPr>
            </w:pPr>
            <w:r w:rsidRPr="00A75EA4">
              <w:rPr>
                <w:sz w:val="28"/>
                <w:szCs w:val="28"/>
              </w:rPr>
              <w:t>1</w:t>
            </w:r>
          </w:p>
        </w:tc>
        <w:tc>
          <w:tcPr>
            <w:tcW w:w="6580" w:type="dxa"/>
            <w:shd w:val="clear" w:color="auto" w:fill="auto"/>
            <w:vAlign w:val="center"/>
            <w:hideMark/>
          </w:tcPr>
          <w:p w14:paraId="2E0F5F5A" w14:textId="77777777" w:rsidR="00A75EA4" w:rsidRPr="00A75EA4" w:rsidRDefault="00A75EA4" w:rsidP="00A75EA4">
            <w:pPr>
              <w:rPr>
                <w:sz w:val="28"/>
                <w:szCs w:val="28"/>
              </w:rPr>
            </w:pPr>
            <w:r w:rsidRPr="00A75EA4">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9C156" w14:textId="77777777" w:rsidR="00A75EA4" w:rsidRPr="00A75EA4" w:rsidRDefault="00A75EA4" w:rsidP="00A75EA4">
            <w:pPr>
              <w:jc w:val="center"/>
              <w:rPr>
                <w:snapToGrid w:val="0"/>
                <w:color w:val="000000"/>
                <w:sz w:val="28"/>
                <w:szCs w:val="28"/>
              </w:rPr>
            </w:pPr>
            <w:r w:rsidRPr="00A75EA4">
              <w:rPr>
                <w:snapToGrid w:val="0"/>
                <w:color w:val="000000"/>
                <w:sz w:val="28"/>
                <w:szCs w:val="28"/>
              </w:rPr>
              <w:t>12 735</w:t>
            </w:r>
          </w:p>
        </w:tc>
      </w:tr>
      <w:tr w:rsidR="00A75EA4" w:rsidRPr="00A75EA4" w14:paraId="65128A0E" w14:textId="77777777" w:rsidTr="00F95151">
        <w:trPr>
          <w:trHeight w:val="353"/>
        </w:trPr>
        <w:tc>
          <w:tcPr>
            <w:tcW w:w="594" w:type="dxa"/>
            <w:shd w:val="clear" w:color="auto" w:fill="auto"/>
            <w:vAlign w:val="center"/>
            <w:hideMark/>
          </w:tcPr>
          <w:p w14:paraId="5F49E3C1" w14:textId="77777777" w:rsidR="00A75EA4" w:rsidRPr="00A75EA4" w:rsidRDefault="00A75EA4" w:rsidP="00A75EA4">
            <w:pPr>
              <w:jc w:val="center"/>
              <w:rPr>
                <w:sz w:val="28"/>
                <w:szCs w:val="28"/>
              </w:rPr>
            </w:pPr>
            <w:r w:rsidRPr="00A75EA4">
              <w:rPr>
                <w:sz w:val="28"/>
                <w:szCs w:val="28"/>
              </w:rPr>
              <w:t>2</w:t>
            </w:r>
          </w:p>
        </w:tc>
        <w:tc>
          <w:tcPr>
            <w:tcW w:w="6580" w:type="dxa"/>
            <w:shd w:val="clear" w:color="auto" w:fill="auto"/>
            <w:vAlign w:val="center"/>
            <w:hideMark/>
          </w:tcPr>
          <w:p w14:paraId="30B351C9" w14:textId="77777777" w:rsidR="00A75EA4" w:rsidRPr="00A75EA4" w:rsidRDefault="00A75EA4" w:rsidP="00A75EA4">
            <w:pPr>
              <w:rPr>
                <w:sz w:val="28"/>
                <w:szCs w:val="28"/>
              </w:rPr>
            </w:pPr>
            <w:r w:rsidRPr="00A75EA4">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6A554A5C" w14:textId="77777777" w:rsidR="00A75EA4" w:rsidRPr="00A75EA4" w:rsidRDefault="00A75EA4" w:rsidP="00A75EA4">
            <w:pPr>
              <w:jc w:val="center"/>
              <w:rPr>
                <w:snapToGrid w:val="0"/>
                <w:color w:val="000000"/>
                <w:sz w:val="28"/>
                <w:szCs w:val="28"/>
              </w:rPr>
            </w:pPr>
            <w:r w:rsidRPr="00A75EA4">
              <w:rPr>
                <w:snapToGrid w:val="0"/>
                <w:color w:val="000000"/>
                <w:sz w:val="28"/>
                <w:szCs w:val="28"/>
              </w:rPr>
              <w:t>2 884</w:t>
            </w:r>
          </w:p>
        </w:tc>
      </w:tr>
      <w:tr w:rsidR="00A75EA4" w:rsidRPr="00A75EA4" w14:paraId="5226E703" w14:textId="77777777" w:rsidTr="00F95151">
        <w:trPr>
          <w:trHeight w:val="353"/>
        </w:trPr>
        <w:tc>
          <w:tcPr>
            <w:tcW w:w="594" w:type="dxa"/>
            <w:shd w:val="clear" w:color="auto" w:fill="auto"/>
            <w:vAlign w:val="center"/>
            <w:hideMark/>
          </w:tcPr>
          <w:p w14:paraId="134724BD" w14:textId="77777777" w:rsidR="00A75EA4" w:rsidRPr="00A75EA4" w:rsidRDefault="00A75EA4" w:rsidP="00A75EA4">
            <w:pPr>
              <w:jc w:val="center"/>
              <w:rPr>
                <w:sz w:val="28"/>
                <w:szCs w:val="28"/>
              </w:rPr>
            </w:pPr>
            <w:r w:rsidRPr="00A75EA4">
              <w:rPr>
                <w:sz w:val="28"/>
                <w:szCs w:val="28"/>
              </w:rPr>
              <w:t>3</w:t>
            </w:r>
          </w:p>
        </w:tc>
        <w:tc>
          <w:tcPr>
            <w:tcW w:w="6580" w:type="dxa"/>
            <w:shd w:val="clear" w:color="auto" w:fill="auto"/>
            <w:vAlign w:val="center"/>
            <w:hideMark/>
          </w:tcPr>
          <w:p w14:paraId="2B591E7C" w14:textId="77777777" w:rsidR="00A75EA4" w:rsidRPr="00A75EA4" w:rsidRDefault="00A75EA4" w:rsidP="00A75EA4">
            <w:pPr>
              <w:rPr>
                <w:sz w:val="28"/>
                <w:szCs w:val="28"/>
              </w:rPr>
            </w:pPr>
            <w:r w:rsidRPr="00A75EA4">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14F33AE4" w14:textId="77777777" w:rsidR="00A75EA4" w:rsidRPr="00A75EA4" w:rsidRDefault="00A75EA4" w:rsidP="00A75EA4">
            <w:pPr>
              <w:jc w:val="center"/>
              <w:rPr>
                <w:snapToGrid w:val="0"/>
                <w:color w:val="000000"/>
                <w:sz w:val="28"/>
                <w:szCs w:val="28"/>
              </w:rPr>
            </w:pPr>
            <w:r w:rsidRPr="00A75EA4">
              <w:rPr>
                <w:snapToGrid w:val="0"/>
                <w:color w:val="000000"/>
                <w:sz w:val="28"/>
                <w:szCs w:val="28"/>
              </w:rPr>
              <w:t>0</w:t>
            </w:r>
          </w:p>
        </w:tc>
      </w:tr>
      <w:tr w:rsidR="00A75EA4" w:rsidRPr="00A75EA4" w14:paraId="27A58EA0" w14:textId="77777777" w:rsidTr="00F95151">
        <w:trPr>
          <w:trHeight w:val="353"/>
        </w:trPr>
        <w:tc>
          <w:tcPr>
            <w:tcW w:w="594" w:type="dxa"/>
            <w:shd w:val="clear" w:color="auto" w:fill="auto"/>
            <w:vAlign w:val="center"/>
            <w:hideMark/>
          </w:tcPr>
          <w:p w14:paraId="3979420B" w14:textId="77777777" w:rsidR="00A75EA4" w:rsidRPr="00A75EA4" w:rsidRDefault="00A75EA4" w:rsidP="00A75EA4">
            <w:pPr>
              <w:jc w:val="center"/>
              <w:rPr>
                <w:sz w:val="28"/>
                <w:szCs w:val="28"/>
              </w:rPr>
            </w:pPr>
            <w:r w:rsidRPr="00A75EA4">
              <w:rPr>
                <w:sz w:val="28"/>
                <w:szCs w:val="28"/>
              </w:rPr>
              <w:t>4</w:t>
            </w:r>
          </w:p>
        </w:tc>
        <w:tc>
          <w:tcPr>
            <w:tcW w:w="6580" w:type="dxa"/>
            <w:shd w:val="clear" w:color="auto" w:fill="auto"/>
            <w:vAlign w:val="center"/>
            <w:hideMark/>
          </w:tcPr>
          <w:p w14:paraId="7BE785AC" w14:textId="77777777" w:rsidR="00A75EA4" w:rsidRPr="00A75EA4" w:rsidRDefault="00A75EA4" w:rsidP="00A75EA4">
            <w:pPr>
              <w:rPr>
                <w:sz w:val="28"/>
                <w:szCs w:val="28"/>
              </w:rPr>
            </w:pPr>
            <w:r w:rsidRPr="00A75EA4">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7C0003FA" w14:textId="77777777" w:rsidR="00A75EA4" w:rsidRPr="00A75EA4" w:rsidRDefault="00A75EA4" w:rsidP="00A75EA4">
            <w:pPr>
              <w:jc w:val="center"/>
              <w:rPr>
                <w:snapToGrid w:val="0"/>
                <w:color w:val="000000"/>
                <w:sz w:val="28"/>
                <w:szCs w:val="28"/>
              </w:rPr>
            </w:pPr>
            <w:r w:rsidRPr="00A75EA4">
              <w:rPr>
                <w:snapToGrid w:val="0"/>
                <w:color w:val="000000"/>
                <w:sz w:val="28"/>
                <w:szCs w:val="28"/>
              </w:rPr>
              <w:t>2 200</w:t>
            </w:r>
          </w:p>
        </w:tc>
      </w:tr>
      <w:tr w:rsidR="00A75EA4" w:rsidRPr="00A75EA4" w14:paraId="26B4B6C1" w14:textId="77777777" w:rsidTr="00F95151">
        <w:trPr>
          <w:trHeight w:val="353"/>
        </w:trPr>
        <w:tc>
          <w:tcPr>
            <w:tcW w:w="594" w:type="dxa"/>
            <w:shd w:val="clear" w:color="auto" w:fill="auto"/>
            <w:vAlign w:val="center"/>
            <w:hideMark/>
          </w:tcPr>
          <w:p w14:paraId="155D4CE5" w14:textId="77777777" w:rsidR="00A75EA4" w:rsidRPr="00A75EA4" w:rsidRDefault="00A75EA4" w:rsidP="00A75EA4">
            <w:pPr>
              <w:jc w:val="center"/>
              <w:rPr>
                <w:sz w:val="28"/>
                <w:szCs w:val="28"/>
              </w:rPr>
            </w:pPr>
            <w:r w:rsidRPr="00A75EA4">
              <w:rPr>
                <w:sz w:val="28"/>
                <w:szCs w:val="28"/>
              </w:rPr>
              <w:t>5</w:t>
            </w:r>
          </w:p>
        </w:tc>
        <w:tc>
          <w:tcPr>
            <w:tcW w:w="6580" w:type="dxa"/>
            <w:shd w:val="clear" w:color="auto" w:fill="auto"/>
            <w:vAlign w:val="center"/>
            <w:hideMark/>
          </w:tcPr>
          <w:p w14:paraId="375BAC95" w14:textId="77777777" w:rsidR="00A75EA4" w:rsidRPr="00A75EA4" w:rsidRDefault="00A75EA4" w:rsidP="00A75EA4">
            <w:pPr>
              <w:rPr>
                <w:sz w:val="28"/>
                <w:szCs w:val="28"/>
              </w:rPr>
            </w:pPr>
            <w:r w:rsidRPr="00A75EA4">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52F89D3B" w14:textId="77777777" w:rsidR="00A75EA4" w:rsidRPr="00A75EA4" w:rsidRDefault="00A75EA4" w:rsidP="00A75EA4">
            <w:pPr>
              <w:jc w:val="center"/>
              <w:rPr>
                <w:snapToGrid w:val="0"/>
                <w:color w:val="000000"/>
                <w:sz w:val="28"/>
                <w:szCs w:val="28"/>
              </w:rPr>
            </w:pPr>
            <w:r w:rsidRPr="00A75EA4">
              <w:rPr>
                <w:snapToGrid w:val="0"/>
                <w:color w:val="000000"/>
                <w:sz w:val="28"/>
                <w:szCs w:val="28"/>
              </w:rPr>
              <w:t>0</w:t>
            </w:r>
          </w:p>
        </w:tc>
      </w:tr>
      <w:tr w:rsidR="00A75EA4" w:rsidRPr="00A75EA4" w14:paraId="5ED25B23" w14:textId="77777777" w:rsidTr="00F95151">
        <w:trPr>
          <w:trHeight w:val="353"/>
        </w:trPr>
        <w:tc>
          <w:tcPr>
            <w:tcW w:w="594" w:type="dxa"/>
            <w:shd w:val="clear" w:color="auto" w:fill="auto"/>
            <w:vAlign w:val="center"/>
            <w:hideMark/>
          </w:tcPr>
          <w:p w14:paraId="7DD3C72D" w14:textId="77777777" w:rsidR="00A75EA4" w:rsidRPr="00A75EA4" w:rsidRDefault="00A75EA4" w:rsidP="00A75EA4">
            <w:pPr>
              <w:jc w:val="center"/>
              <w:rPr>
                <w:sz w:val="28"/>
                <w:szCs w:val="28"/>
              </w:rPr>
            </w:pPr>
            <w:r w:rsidRPr="00A75EA4">
              <w:rPr>
                <w:sz w:val="28"/>
                <w:szCs w:val="28"/>
              </w:rPr>
              <w:t>6</w:t>
            </w:r>
          </w:p>
        </w:tc>
        <w:tc>
          <w:tcPr>
            <w:tcW w:w="6580" w:type="dxa"/>
            <w:shd w:val="clear" w:color="auto" w:fill="auto"/>
            <w:vAlign w:val="center"/>
            <w:hideMark/>
          </w:tcPr>
          <w:p w14:paraId="408D0AF9" w14:textId="77777777" w:rsidR="00A75EA4" w:rsidRPr="00A75EA4" w:rsidRDefault="00A75EA4" w:rsidP="00A75EA4">
            <w:pPr>
              <w:rPr>
                <w:sz w:val="28"/>
                <w:szCs w:val="28"/>
              </w:rPr>
            </w:pPr>
            <w:r w:rsidRPr="00A75EA4">
              <w:rPr>
                <w:sz w:val="28"/>
                <w:szCs w:val="28"/>
              </w:rPr>
              <w:t>ИТОГО:</w:t>
            </w:r>
          </w:p>
          <w:p w14:paraId="7DEAD595" w14:textId="77777777" w:rsidR="00A75EA4" w:rsidRPr="00A75EA4" w:rsidRDefault="00A75EA4" w:rsidP="00A75EA4">
            <w:pPr>
              <w:autoSpaceDE w:val="0"/>
              <w:autoSpaceDN w:val="0"/>
              <w:adjustRightInd w:val="0"/>
              <w:jc w:val="both"/>
              <w:rPr>
                <w:sz w:val="28"/>
                <w:szCs w:val="28"/>
              </w:rPr>
            </w:pPr>
            <w:r w:rsidRPr="00A75EA4">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3510C13F" w14:textId="77777777" w:rsidR="00A75EA4" w:rsidRPr="00A75EA4" w:rsidRDefault="00A75EA4" w:rsidP="00A75EA4">
            <w:pPr>
              <w:jc w:val="center"/>
              <w:rPr>
                <w:snapToGrid w:val="0"/>
                <w:color w:val="000000"/>
                <w:sz w:val="28"/>
                <w:szCs w:val="28"/>
              </w:rPr>
            </w:pPr>
            <w:r w:rsidRPr="00A75EA4">
              <w:rPr>
                <w:snapToGrid w:val="0"/>
                <w:color w:val="000000"/>
                <w:sz w:val="28"/>
                <w:szCs w:val="28"/>
              </w:rPr>
              <w:t>17 819</w:t>
            </w:r>
          </w:p>
        </w:tc>
      </w:tr>
    </w:tbl>
    <w:p w14:paraId="46FF31F8" w14:textId="77777777" w:rsidR="00A75EA4" w:rsidRPr="00A75EA4" w:rsidRDefault="00A75EA4" w:rsidP="00A75EA4">
      <w:pPr>
        <w:autoSpaceDE w:val="0"/>
        <w:autoSpaceDN w:val="0"/>
        <w:adjustRightInd w:val="0"/>
        <w:jc w:val="both"/>
        <w:rPr>
          <w:snapToGrid w:val="0"/>
          <w:sz w:val="28"/>
          <w:szCs w:val="28"/>
          <w:lang w:eastAsia="en-US"/>
        </w:rPr>
      </w:pPr>
    </w:p>
    <w:p w14:paraId="472CD248" w14:textId="77777777" w:rsidR="00A75EA4" w:rsidRPr="00A75EA4" w:rsidRDefault="00A75EA4" w:rsidP="00A75EA4">
      <w:pPr>
        <w:autoSpaceDE w:val="0"/>
        <w:autoSpaceDN w:val="0"/>
        <w:adjustRightInd w:val="0"/>
        <w:ind w:firstLine="709"/>
        <w:jc w:val="both"/>
        <w:rPr>
          <w:snapToGrid w:val="0"/>
          <w:sz w:val="28"/>
          <w:szCs w:val="28"/>
          <w:lang w:eastAsia="en-US"/>
        </w:rPr>
      </w:pPr>
      <w:r w:rsidRPr="00A75EA4">
        <w:rPr>
          <w:snapToGrid w:val="0"/>
          <w:sz w:val="28"/>
          <w:szCs w:val="28"/>
          <w:lang w:eastAsia="en-US"/>
        </w:rPr>
        <w:t>4. Фактическая прибыль у предприятия отсутствует.</w:t>
      </w:r>
    </w:p>
    <w:p w14:paraId="1D8BF02C" w14:textId="77777777" w:rsidR="00A75EA4" w:rsidRPr="00A75EA4" w:rsidRDefault="00A75EA4" w:rsidP="0004645C">
      <w:pPr>
        <w:numPr>
          <w:ilvl w:val="0"/>
          <w:numId w:val="16"/>
        </w:numPr>
        <w:snapToGrid w:val="0"/>
        <w:spacing w:after="240"/>
        <w:ind w:left="1571" w:right="-426"/>
        <w:jc w:val="right"/>
        <w:rPr>
          <w:snapToGrid w:val="0"/>
          <w:sz w:val="28"/>
          <w:szCs w:val="28"/>
          <w:lang w:eastAsia="en-US"/>
        </w:rPr>
      </w:pPr>
      <w:r w:rsidRPr="00A75EA4">
        <w:rPr>
          <w:snapToGrid w:val="0"/>
          <w:sz w:val="28"/>
          <w:szCs w:val="28"/>
          <w:lang w:eastAsia="en-US"/>
        </w:rPr>
        <w:br w:type="page"/>
      </w:r>
    </w:p>
    <w:p w14:paraId="1C897D90" w14:textId="77777777" w:rsidR="00A75EA4" w:rsidRPr="00A75EA4" w:rsidRDefault="00A75EA4" w:rsidP="00A75EA4">
      <w:pPr>
        <w:jc w:val="center"/>
        <w:rPr>
          <w:b/>
          <w:snapToGrid w:val="0"/>
          <w:sz w:val="28"/>
          <w:szCs w:val="28"/>
        </w:rPr>
      </w:pPr>
      <w:r w:rsidRPr="00A75EA4">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61A2ABEB" w14:textId="77777777" w:rsidR="00A75EA4" w:rsidRPr="00A75EA4" w:rsidRDefault="00A75EA4" w:rsidP="00A75EA4">
      <w:pPr>
        <w:jc w:val="center"/>
        <w:rPr>
          <w:b/>
          <w:snapToGrid w:val="0"/>
          <w:sz w:val="28"/>
          <w:szCs w:val="28"/>
        </w:rPr>
      </w:pPr>
      <w:r w:rsidRPr="00A75EA4">
        <w:rPr>
          <w:b/>
          <w:snapToGrid w:val="0"/>
          <w:sz w:val="28"/>
          <w:szCs w:val="28"/>
        </w:rPr>
        <w:t xml:space="preserve"> на </w:t>
      </w:r>
      <w:r w:rsidRPr="00A75EA4">
        <w:rPr>
          <w:b/>
          <w:snapToGrid w:val="0"/>
          <w:color w:val="000000"/>
          <w:sz w:val="28"/>
          <w:szCs w:val="28"/>
        </w:rPr>
        <w:t>тепловую энергию</w:t>
      </w:r>
      <w:r w:rsidRPr="00A75EA4">
        <w:rPr>
          <w:b/>
          <w:snapToGrid w:val="0"/>
          <w:sz w:val="28"/>
          <w:szCs w:val="28"/>
        </w:rPr>
        <w:t>)</w:t>
      </w:r>
    </w:p>
    <w:p w14:paraId="38AA2F76" w14:textId="77777777" w:rsidR="00A75EA4" w:rsidRPr="00A75EA4" w:rsidRDefault="00A75EA4" w:rsidP="00A75EA4">
      <w:pPr>
        <w:jc w:val="right"/>
        <w:rPr>
          <w:snapToGrid w:val="0"/>
          <w:sz w:val="28"/>
          <w:szCs w:val="28"/>
        </w:rPr>
      </w:pPr>
      <w:r w:rsidRPr="00A75EA4">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A75EA4" w:rsidRPr="00A75EA4" w14:paraId="4C25DAF7" w14:textId="77777777" w:rsidTr="00F95151">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EB9A94" w14:textId="77777777" w:rsidR="00A75EA4" w:rsidRPr="00A75EA4" w:rsidRDefault="00A75EA4" w:rsidP="00A75EA4">
            <w:pPr>
              <w:jc w:val="center"/>
              <w:rPr>
                <w:color w:val="000000"/>
                <w:sz w:val="26"/>
                <w:szCs w:val="26"/>
              </w:rPr>
            </w:pPr>
            <w:r w:rsidRPr="00A75EA4">
              <w:rPr>
                <w:color w:val="000000"/>
                <w:sz w:val="26"/>
                <w:szCs w:val="26"/>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96225E" w14:textId="77777777" w:rsidR="00A75EA4" w:rsidRPr="00A75EA4" w:rsidRDefault="00A75EA4" w:rsidP="00A75EA4">
            <w:pPr>
              <w:jc w:val="center"/>
              <w:rPr>
                <w:color w:val="000000"/>
                <w:sz w:val="26"/>
                <w:szCs w:val="26"/>
              </w:rPr>
            </w:pPr>
            <w:r w:rsidRPr="00A75EA4">
              <w:rPr>
                <w:color w:val="000000"/>
                <w:sz w:val="26"/>
                <w:szCs w:val="26"/>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B13AB5" w14:textId="77777777" w:rsidR="00A75EA4" w:rsidRPr="00A75EA4" w:rsidRDefault="00A75EA4" w:rsidP="00A75EA4">
            <w:pPr>
              <w:jc w:val="center"/>
              <w:rPr>
                <w:color w:val="000000"/>
                <w:sz w:val="26"/>
                <w:szCs w:val="26"/>
              </w:rPr>
            </w:pPr>
            <w:r w:rsidRPr="00A75EA4">
              <w:rPr>
                <w:color w:val="000000"/>
                <w:sz w:val="26"/>
                <w:szCs w:val="26"/>
              </w:rPr>
              <w:t>2021 год</w:t>
            </w:r>
          </w:p>
        </w:tc>
      </w:tr>
      <w:tr w:rsidR="00A75EA4" w:rsidRPr="00A75EA4" w14:paraId="4B4BEF50" w14:textId="77777777" w:rsidTr="00F95151">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634E0BD2" w14:textId="77777777" w:rsidR="00A75EA4" w:rsidRPr="00A75EA4" w:rsidRDefault="00A75EA4" w:rsidP="00A75EA4">
            <w:pPr>
              <w:rPr>
                <w:color w:val="000000"/>
                <w:sz w:val="26"/>
                <w:szCs w:val="26"/>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44286C2D" w14:textId="77777777" w:rsidR="00A75EA4" w:rsidRPr="00A75EA4" w:rsidRDefault="00A75EA4" w:rsidP="00A75EA4">
            <w:pPr>
              <w:rPr>
                <w:color w:val="000000"/>
                <w:sz w:val="26"/>
                <w:szCs w:val="26"/>
              </w:rPr>
            </w:pPr>
          </w:p>
        </w:tc>
        <w:tc>
          <w:tcPr>
            <w:tcW w:w="1701" w:type="dxa"/>
            <w:tcBorders>
              <w:top w:val="nil"/>
              <w:left w:val="nil"/>
              <w:bottom w:val="single" w:sz="4" w:space="0" w:color="auto"/>
              <w:right w:val="single" w:sz="4" w:space="0" w:color="auto"/>
            </w:tcBorders>
            <w:shd w:val="clear" w:color="auto" w:fill="auto"/>
            <w:vAlign w:val="center"/>
            <w:hideMark/>
          </w:tcPr>
          <w:p w14:paraId="5DCAE1F9" w14:textId="77777777" w:rsidR="00A75EA4" w:rsidRPr="00A75EA4" w:rsidRDefault="00A75EA4" w:rsidP="00A75EA4">
            <w:pPr>
              <w:jc w:val="center"/>
              <w:rPr>
                <w:snapToGrid w:val="0"/>
                <w:color w:val="000000"/>
                <w:sz w:val="26"/>
                <w:szCs w:val="26"/>
              </w:rPr>
            </w:pPr>
            <w:r w:rsidRPr="00A75EA4">
              <w:rPr>
                <w:snapToGrid w:val="0"/>
                <w:color w:val="000000"/>
                <w:sz w:val="26"/>
                <w:szCs w:val="26"/>
              </w:rPr>
              <w:t>Факт</w:t>
            </w:r>
          </w:p>
        </w:tc>
      </w:tr>
      <w:tr w:rsidR="00A75EA4" w:rsidRPr="00A75EA4" w14:paraId="1815BC3B"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28B272" w14:textId="77777777" w:rsidR="00A75EA4" w:rsidRPr="00A75EA4" w:rsidRDefault="00A75EA4" w:rsidP="00A75EA4">
            <w:pPr>
              <w:jc w:val="center"/>
              <w:rPr>
                <w:color w:val="000000"/>
                <w:sz w:val="26"/>
                <w:szCs w:val="26"/>
              </w:rPr>
            </w:pPr>
            <w:r w:rsidRPr="00A75EA4">
              <w:rPr>
                <w:color w:val="000000"/>
                <w:sz w:val="26"/>
                <w:szCs w:val="26"/>
              </w:rPr>
              <w:t>1</w:t>
            </w:r>
          </w:p>
        </w:tc>
        <w:tc>
          <w:tcPr>
            <w:tcW w:w="7157" w:type="dxa"/>
            <w:tcBorders>
              <w:top w:val="nil"/>
              <w:left w:val="nil"/>
              <w:bottom w:val="single" w:sz="4" w:space="0" w:color="auto"/>
              <w:right w:val="single" w:sz="4" w:space="0" w:color="auto"/>
            </w:tcBorders>
            <w:shd w:val="clear" w:color="auto" w:fill="auto"/>
            <w:vAlign w:val="center"/>
            <w:hideMark/>
          </w:tcPr>
          <w:p w14:paraId="235285D9" w14:textId="77777777" w:rsidR="00A75EA4" w:rsidRPr="00A75EA4" w:rsidRDefault="00A75EA4" w:rsidP="00A75EA4">
            <w:pPr>
              <w:rPr>
                <w:color w:val="000000"/>
                <w:sz w:val="26"/>
                <w:szCs w:val="26"/>
              </w:rPr>
            </w:pPr>
            <w:r w:rsidRPr="00A75EA4">
              <w:rPr>
                <w:color w:val="000000"/>
                <w:sz w:val="26"/>
                <w:szCs w:val="26"/>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2FE5A5C8" w14:textId="77777777" w:rsidR="00A75EA4" w:rsidRPr="00A75EA4" w:rsidRDefault="00A75EA4" w:rsidP="00A75EA4">
            <w:pPr>
              <w:jc w:val="center"/>
              <w:rPr>
                <w:snapToGrid w:val="0"/>
                <w:color w:val="000000"/>
                <w:sz w:val="26"/>
                <w:szCs w:val="26"/>
              </w:rPr>
            </w:pPr>
            <w:r w:rsidRPr="00A75EA4">
              <w:rPr>
                <w:snapToGrid w:val="0"/>
                <w:color w:val="000000"/>
                <w:sz w:val="26"/>
                <w:szCs w:val="26"/>
              </w:rPr>
              <w:t>5 580</w:t>
            </w:r>
          </w:p>
        </w:tc>
      </w:tr>
      <w:tr w:rsidR="00A75EA4" w:rsidRPr="00A75EA4" w14:paraId="202F6797"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E2DD5B" w14:textId="77777777" w:rsidR="00A75EA4" w:rsidRPr="00A75EA4" w:rsidRDefault="00A75EA4" w:rsidP="00A75EA4">
            <w:pPr>
              <w:jc w:val="center"/>
              <w:rPr>
                <w:color w:val="000000"/>
                <w:sz w:val="26"/>
                <w:szCs w:val="26"/>
              </w:rPr>
            </w:pPr>
            <w:r w:rsidRPr="00A75EA4">
              <w:rPr>
                <w:color w:val="000000"/>
                <w:sz w:val="26"/>
                <w:szCs w:val="26"/>
              </w:rPr>
              <w:t>2</w:t>
            </w:r>
          </w:p>
        </w:tc>
        <w:tc>
          <w:tcPr>
            <w:tcW w:w="7157" w:type="dxa"/>
            <w:tcBorders>
              <w:top w:val="nil"/>
              <w:left w:val="nil"/>
              <w:bottom w:val="single" w:sz="4" w:space="0" w:color="auto"/>
              <w:right w:val="single" w:sz="4" w:space="0" w:color="auto"/>
            </w:tcBorders>
            <w:shd w:val="clear" w:color="auto" w:fill="auto"/>
            <w:vAlign w:val="center"/>
            <w:hideMark/>
          </w:tcPr>
          <w:p w14:paraId="5E52AF31" w14:textId="77777777" w:rsidR="00A75EA4" w:rsidRPr="00A75EA4" w:rsidRDefault="00A75EA4" w:rsidP="00A75EA4">
            <w:pPr>
              <w:jc w:val="both"/>
              <w:rPr>
                <w:color w:val="000000"/>
                <w:sz w:val="26"/>
                <w:szCs w:val="26"/>
              </w:rPr>
            </w:pPr>
            <w:r w:rsidRPr="00A75EA4">
              <w:rPr>
                <w:color w:val="000000"/>
                <w:sz w:val="26"/>
                <w:szCs w:val="26"/>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2517E16A" w14:textId="77777777" w:rsidR="00A75EA4" w:rsidRPr="00A75EA4" w:rsidRDefault="00A75EA4" w:rsidP="00A75EA4">
            <w:pPr>
              <w:jc w:val="center"/>
              <w:rPr>
                <w:snapToGrid w:val="0"/>
                <w:color w:val="000000"/>
                <w:sz w:val="26"/>
                <w:szCs w:val="26"/>
              </w:rPr>
            </w:pPr>
            <w:r w:rsidRPr="00A75EA4">
              <w:rPr>
                <w:snapToGrid w:val="0"/>
                <w:color w:val="000000"/>
                <w:sz w:val="26"/>
                <w:szCs w:val="26"/>
              </w:rPr>
              <w:t>7 728</w:t>
            </w:r>
          </w:p>
        </w:tc>
      </w:tr>
      <w:tr w:rsidR="00A75EA4" w:rsidRPr="00A75EA4" w14:paraId="0DA1CCE9" w14:textId="77777777" w:rsidTr="00F95151">
        <w:trPr>
          <w:trHeight w:val="58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A5DBA7" w14:textId="77777777" w:rsidR="00A75EA4" w:rsidRPr="00A75EA4" w:rsidRDefault="00A75EA4" w:rsidP="00A75EA4">
            <w:pPr>
              <w:jc w:val="center"/>
              <w:rPr>
                <w:color w:val="000000"/>
                <w:sz w:val="26"/>
                <w:szCs w:val="26"/>
              </w:rPr>
            </w:pPr>
            <w:r w:rsidRPr="00A75EA4">
              <w:rPr>
                <w:color w:val="000000"/>
                <w:sz w:val="26"/>
                <w:szCs w:val="26"/>
              </w:rPr>
              <w:t>3</w:t>
            </w:r>
          </w:p>
        </w:tc>
        <w:tc>
          <w:tcPr>
            <w:tcW w:w="7157" w:type="dxa"/>
            <w:tcBorders>
              <w:top w:val="nil"/>
              <w:left w:val="nil"/>
              <w:bottom w:val="single" w:sz="4" w:space="0" w:color="auto"/>
              <w:right w:val="single" w:sz="4" w:space="0" w:color="auto"/>
            </w:tcBorders>
            <w:shd w:val="clear" w:color="auto" w:fill="auto"/>
            <w:vAlign w:val="center"/>
            <w:hideMark/>
          </w:tcPr>
          <w:p w14:paraId="56E880AA" w14:textId="77777777" w:rsidR="00A75EA4" w:rsidRPr="00A75EA4" w:rsidRDefault="00A75EA4" w:rsidP="00A75EA4">
            <w:pPr>
              <w:jc w:val="both"/>
              <w:rPr>
                <w:color w:val="000000"/>
                <w:sz w:val="26"/>
                <w:szCs w:val="26"/>
              </w:rPr>
            </w:pPr>
            <w:r w:rsidRPr="00A75EA4">
              <w:rPr>
                <w:color w:val="000000"/>
                <w:sz w:val="26"/>
                <w:szCs w:val="26"/>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309CE249" w14:textId="77777777" w:rsidR="00A75EA4" w:rsidRPr="00A75EA4" w:rsidRDefault="00A75EA4" w:rsidP="00A75EA4">
            <w:pPr>
              <w:jc w:val="center"/>
              <w:rPr>
                <w:snapToGrid w:val="0"/>
                <w:color w:val="000000"/>
                <w:sz w:val="26"/>
                <w:szCs w:val="26"/>
              </w:rPr>
            </w:pPr>
            <w:r w:rsidRPr="00A75EA4">
              <w:rPr>
                <w:snapToGrid w:val="0"/>
                <w:color w:val="000000"/>
                <w:sz w:val="26"/>
                <w:szCs w:val="26"/>
              </w:rPr>
              <w:t>17 819</w:t>
            </w:r>
          </w:p>
        </w:tc>
      </w:tr>
      <w:tr w:rsidR="00A75EA4" w:rsidRPr="00A75EA4" w14:paraId="23396F50"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33EB793" w14:textId="77777777" w:rsidR="00A75EA4" w:rsidRPr="00A75EA4" w:rsidRDefault="00A75EA4" w:rsidP="00A75EA4">
            <w:pPr>
              <w:jc w:val="center"/>
              <w:rPr>
                <w:color w:val="000000"/>
                <w:sz w:val="26"/>
                <w:szCs w:val="26"/>
              </w:rPr>
            </w:pPr>
            <w:r w:rsidRPr="00A75EA4">
              <w:rPr>
                <w:color w:val="000000"/>
                <w:sz w:val="26"/>
                <w:szCs w:val="26"/>
              </w:rPr>
              <w:t>4</w:t>
            </w:r>
          </w:p>
        </w:tc>
        <w:tc>
          <w:tcPr>
            <w:tcW w:w="7157" w:type="dxa"/>
            <w:tcBorders>
              <w:top w:val="nil"/>
              <w:left w:val="nil"/>
              <w:bottom w:val="single" w:sz="4" w:space="0" w:color="auto"/>
              <w:right w:val="single" w:sz="4" w:space="0" w:color="auto"/>
            </w:tcBorders>
            <w:shd w:val="clear" w:color="auto" w:fill="auto"/>
            <w:vAlign w:val="center"/>
            <w:hideMark/>
          </w:tcPr>
          <w:p w14:paraId="68154D54" w14:textId="77777777" w:rsidR="00A75EA4" w:rsidRPr="00A75EA4" w:rsidRDefault="00A75EA4" w:rsidP="00A75EA4">
            <w:pPr>
              <w:jc w:val="both"/>
              <w:rPr>
                <w:color w:val="000000"/>
                <w:sz w:val="26"/>
                <w:szCs w:val="26"/>
              </w:rPr>
            </w:pPr>
            <w:r w:rsidRPr="00A75EA4">
              <w:rPr>
                <w:color w:val="000000"/>
                <w:sz w:val="26"/>
                <w:szCs w:val="26"/>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144481EF" w14:textId="77777777" w:rsidR="00A75EA4" w:rsidRPr="00A75EA4" w:rsidRDefault="00A75EA4" w:rsidP="00A75EA4">
            <w:pPr>
              <w:jc w:val="center"/>
              <w:rPr>
                <w:snapToGrid w:val="0"/>
                <w:color w:val="000000"/>
                <w:sz w:val="26"/>
                <w:szCs w:val="26"/>
              </w:rPr>
            </w:pPr>
            <w:r w:rsidRPr="00A75EA4">
              <w:rPr>
                <w:snapToGrid w:val="0"/>
                <w:color w:val="000000"/>
                <w:sz w:val="26"/>
                <w:szCs w:val="26"/>
              </w:rPr>
              <w:t>420</w:t>
            </w:r>
          </w:p>
        </w:tc>
      </w:tr>
      <w:tr w:rsidR="00A75EA4" w:rsidRPr="00A75EA4" w14:paraId="57F00B90"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702075" w14:textId="77777777" w:rsidR="00A75EA4" w:rsidRPr="00A75EA4" w:rsidRDefault="00A75EA4" w:rsidP="00A75EA4">
            <w:pPr>
              <w:jc w:val="center"/>
              <w:rPr>
                <w:color w:val="000000"/>
                <w:sz w:val="26"/>
                <w:szCs w:val="26"/>
              </w:rPr>
            </w:pPr>
            <w:r w:rsidRPr="00A75EA4">
              <w:rPr>
                <w:color w:val="000000"/>
                <w:sz w:val="26"/>
                <w:szCs w:val="26"/>
              </w:rPr>
              <w:t>5</w:t>
            </w:r>
          </w:p>
        </w:tc>
        <w:tc>
          <w:tcPr>
            <w:tcW w:w="7157" w:type="dxa"/>
            <w:tcBorders>
              <w:top w:val="nil"/>
              <w:left w:val="nil"/>
              <w:bottom w:val="single" w:sz="4" w:space="0" w:color="auto"/>
              <w:right w:val="single" w:sz="4" w:space="0" w:color="auto"/>
            </w:tcBorders>
            <w:shd w:val="clear" w:color="auto" w:fill="auto"/>
            <w:vAlign w:val="center"/>
            <w:hideMark/>
          </w:tcPr>
          <w:p w14:paraId="019A24E4" w14:textId="77777777" w:rsidR="00A75EA4" w:rsidRPr="00A75EA4" w:rsidRDefault="00A75EA4" w:rsidP="00A75EA4">
            <w:pPr>
              <w:jc w:val="both"/>
              <w:rPr>
                <w:color w:val="000000"/>
                <w:sz w:val="26"/>
                <w:szCs w:val="26"/>
              </w:rPr>
            </w:pPr>
            <w:r w:rsidRPr="00A75EA4">
              <w:rPr>
                <w:color w:val="000000"/>
                <w:sz w:val="26"/>
                <w:szCs w:val="26"/>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1185E006" w14:textId="77777777" w:rsidR="00A75EA4" w:rsidRPr="00A75EA4" w:rsidRDefault="00A75EA4" w:rsidP="00A75EA4">
            <w:pPr>
              <w:jc w:val="center"/>
              <w:rPr>
                <w:snapToGrid w:val="0"/>
                <w:color w:val="000000"/>
                <w:sz w:val="26"/>
                <w:szCs w:val="26"/>
              </w:rPr>
            </w:pPr>
            <w:r w:rsidRPr="00A75EA4">
              <w:rPr>
                <w:snapToGrid w:val="0"/>
                <w:color w:val="000000"/>
                <w:sz w:val="26"/>
                <w:szCs w:val="26"/>
              </w:rPr>
              <w:t>0</w:t>
            </w:r>
          </w:p>
        </w:tc>
      </w:tr>
      <w:tr w:rsidR="00A75EA4" w:rsidRPr="00A75EA4" w14:paraId="6340161D" w14:textId="77777777" w:rsidTr="00F95151">
        <w:trPr>
          <w:trHeight w:val="64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F8804C" w14:textId="77777777" w:rsidR="00A75EA4" w:rsidRPr="00A75EA4" w:rsidRDefault="00A75EA4" w:rsidP="00A75EA4">
            <w:pPr>
              <w:jc w:val="center"/>
              <w:rPr>
                <w:color w:val="000000"/>
                <w:sz w:val="26"/>
                <w:szCs w:val="26"/>
              </w:rPr>
            </w:pPr>
            <w:r w:rsidRPr="00A75EA4">
              <w:rPr>
                <w:color w:val="000000"/>
                <w:sz w:val="26"/>
                <w:szCs w:val="26"/>
              </w:rPr>
              <w:t>6</w:t>
            </w:r>
          </w:p>
        </w:tc>
        <w:tc>
          <w:tcPr>
            <w:tcW w:w="7157" w:type="dxa"/>
            <w:tcBorders>
              <w:top w:val="nil"/>
              <w:left w:val="nil"/>
              <w:bottom w:val="single" w:sz="4" w:space="0" w:color="auto"/>
              <w:right w:val="single" w:sz="4" w:space="0" w:color="auto"/>
            </w:tcBorders>
            <w:shd w:val="clear" w:color="auto" w:fill="auto"/>
            <w:vAlign w:val="center"/>
            <w:hideMark/>
          </w:tcPr>
          <w:p w14:paraId="0E5EB1D6" w14:textId="77777777" w:rsidR="00A75EA4" w:rsidRPr="00A75EA4" w:rsidRDefault="00A75EA4" w:rsidP="00A75EA4">
            <w:pPr>
              <w:jc w:val="both"/>
              <w:rPr>
                <w:color w:val="000000"/>
                <w:sz w:val="26"/>
                <w:szCs w:val="26"/>
              </w:rPr>
            </w:pPr>
            <w:r w:rsidRPr="00A75EA4">
              <w:rPr>
                <w:color w:val="000000"/>
                <w:sz w:val="26"/>
                <w:szCs w:val="26"/>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61D92A7E" w14:textId="77777777" w:rsidR="00A75EA4" w:rsidRPr="00A75EA4" w:rsidRDefault="00A75EA4" w:rsidP="00A75EA4">
            <w:pPr>
              <w:jc w:val="center"/>
              <w:rPr>
                <w:snapToGrid w:val="0"/>
                <w:color w:val="000000"/>
                <w:sz w:val="26"/>
                <w:szCs w:val="26"/>
              </w:rPr>
            </w:pPr>
            <w:r w:rsidRPr="00A75EA4">
              <w:rPr>
                <w:snapToGrid w:val="0"/>
                <w:color w:val="000000"/>
                <w:sz w:val="26"/>
                <w:szCs w:val="26"/>
              </w:rPr>
              <w:t>0</w:t>
            </w:r>
          </w:p>
        </w:tc>
      </w:tr>
      <w:tr w:rsidR="00A75EA4" w:rsidRPr="00A75EA4" w14:paraId="182FA08A" w14:textId="77777777" w:rsidTr="00F9515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C9D376B" w14:textId="77777777" w:rsidR="00A75EA4" w:rsidRPr="00A75EA4" w:rsidRDefault="00A75EA4" w:rsidP="00A75EA4">
            <w:pPr>
              <w:jc w:val="center"/>
              <w:rPr>
                <w:color w:val="000000"/>
                <w:sz w:val="26"/>
                <w:szCs w:val="26"/>
              </w:rPr>
            </w:pPr>
            <w:r w:rsidRPr="00A75EA4">
              <w:rPr>
                <w:color w:val="000000"/>
                <w:sz w:val="26"/>
                <w:szCs w:val="26"/>
              </w:rPr>
              <w:t>7</w:t>
            </w:r>
          </w:p>
        </w:tc>
        <w:tc>
          <w:tcPr>
            <w:tcW w:w="7157" w:type="dxa"/>
            <w:tcBorders>
              <w:top w:val="nil"/>
              <w:left w:val="nil"/>
              <w:bottom w:val="single" w:sz="4" w:space="0" w:color="auto"/>
              <w:right w:val="single" w:sz="4" w:space="0" w:color="auto"/>
            </w:tcBorders>
            <w:shd w:val="clear" w:color="auto" w:fill="auto"/>
            <w:vAlign w:val="center"/>
            <w:hideMark/>
          </w:tcPr>
          <w:p w14:paraId="2663D864" w14:textId="77777777" w:rsidR="00A75EA4" w:rsidRPr="00A75EA4" w:rsidRDefault="00A75EA4" w:rsidP="00A75EA4">
            <w:pPr>
              <w:jc w:val="both"/>
              <w:rPr>
                <w:color w:val="000000"/>
                <w:sz w:val="26"/>
                <w:szCs w:val="26"/>
              </w:rPr>
            </w:pPr>
            <w:r w:rsidRPr="00A75EA4">
              <w:rPr>
                <w:color w:val="000000"/>
                <w:sz w:val="26"/>
                <w:szCs w:val="2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5F7149F8" w14:textId="77777777" w:rsidR="00A75EA4" w:rsidRPr="00A75EA4" w:rsidRDefault="00A75EA4" w:rsidP="00A75EA4">
            <w:pPr>
              <w:jc w:val="center"/>
              <w:rPr>
                <w:snapToGrid w:val="0"/>
                <w:color w:val="000000"/>
                <w:sz w:val="26"/>
                <w:szCs w:val="26"/>
              </w:rPr>
            </w:pPr>
            <w:r w:rsidRPr="00A75EA4">
              <w:rPr>
                <w:snapToGrid w:val="0"/>
                <w:color w:val="000000"/>
                <w:sz w:val="26"/>
                <w:szCs w:val="26"/>
              </w:rPr>
              <w:t>0</w:t>
            </w:r>
          </w:p>
        </w:tc>
      </w:tr>
      <w:tr w:rsidR="00A75EA4" w:rsidRPr="00A75EA4" w14:paraId="24844421" w14:textId="77777777" w:rsidTr="00F95151">
        <w:trPr>
          <w:trHeight w:val="636"/>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2E81C1" w14:textId="77777777" w:rsidR="00A75EA4" w:rsidRPr="00A75EA4" w:rsidRDefault="00A75EA4" w:rsidP="00A75EA4">
            <w:pPr>
              <w:jc w:val="center"/>
              <w:rPr>
                <w:color w:val="000000"/>
                <w:sz w:val="26"/>
                <w:szCs w:val="26"/>
              </w:rPr>
            </w:pPr>
            <w:r w:rsidRPr="00A75EA4">
              <w:rPr>
                <w:color w:val="000000"/>
                <w:sz w:val="26"/>
                <w:szCs w:val="26"/>
              </w:rPr>
              <w:t>8</w:t>
            </w:r>
          </w:p>
        </w:tc>
        <w:tc>
          <w:tcPr>
            <w:tcW w:w="7157" w:type="dxa"/>
            <w:tcBorders>
              <w:top w:val="nil"/>
              <w:left w:val="nil"/>
              <w:bottom w:val="single" w:sz="4" w:space="0" w:color="auto"/>
              <w:right w:val="single" w:sz="4" w:space="0" w:color="auto"/>
            </w:tcBorders>
            <w:shd w:val="clear" w:color="auto" w:fill="auto"/>
            <w:vAlign w:val="center"/>
            <w:hideMark/>
          </w:tcPr>
          <w:p w14:paraId="7134CF15" w14:textId="77777777" w:rsidR="00A75EA4" w:rsidRPr="00A75EA4" w:rsidRDefault="00A75EA4" w:rsidP="00A75EA4">
            <w:pPr>
              <w:jc w:val="both"/>
              <w:rPr>
                <w:color w:val="000000"/>
                <w:sz w:val="26"/>
                <w:szCs w:val="26"/>
              </w:rPr>
            </w:pPr>
            <w:r w:rsidRPr="00A75EA4">
              <w:rPr>
                <w:color w:val="000000"/>
                <w:sz w:val="26"/>
                <w:szCs w:val="26"/>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11F95025" w14:textId="77777777" w:rsidR="00A75EA4" w:rsidRPr="00A75EA4" w:rsidRDefault="00A75EA4" w:rsidP="00A75EA4">
            <w:pPr>
              <w:jc w:val="center"/>
              <w:rPr>
                <w:snapToGrid w:val="0"/>
                <w:color w:val="000000"/>
                <w:sz w:val="26"/>
                <w:szCs w:val="26"/>
              </w:rPr>
            </w:pPr>
            <w:r w:rsidRPr="00A75EA4">
              <w:rPr>
                <w:snapToGrid w:val="0"/>
                <w:color w:val="000000"/>
                <w:sz w:val="26"/>
                <w:szCs w:val="26"/>
              </w:rPr>
              <w:t>0</w:t>
            </w:r>
          </w:p>
        </w:tc>
      </w:tr>
      <w:tr w:rsidR="00A75EA4" w:rsidRPr="00A75EA4" w14:paraId="4C802FEB" w14:textId="77777777" w:rsidTr="00F95151">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3671AC" w14:textId="77777777" w:rsidR="00A75EA4" w:rsidRPr="00A75EA4" w:rsidRDefault="00A75EA4" w:rsidP="00A75EA4">
            <w:pPr>
              <w:jc w:val="center"/>
              <w:rPr>
                <w:color w:val="000000"/>
                <w:sz w:val="26"/>
                <w:szCs w:val="26"/>
              </w:rPr>
            </w:pPr>
            <w:r w:rsidRPr="00A75EA4">
              <w:rPr>
                <w:color w:val="000000"/>
                <w:sz w:val="26"/>
                <w:szCs w:val="26"/>
              </w:rPr>
              <w:t>9</w:t>
            </w:r>
          </w:p>
        </w:tc>
        <w:tc>
          <w:tcPr>
            <w:tcW w:w="7157" w:type="dxa"/>
            <w:tcBorders>
              <w:top w:val="nil"/>
              <w:left w:val="nil"/>
              <w:bottom w:val="single" w:sz="4" w:space="0" w:color="auto"/>
              <w:right w:val="single" w:sz="4" w:space="0" w:color="auto"/>
            </w:tcBorders>
            <w:shd w:val="clear" w:color="auto" w:fill="auto"/>
            <w:vAlign w:val="center"/>
            <w:hideMark/>
          </w:tcPr>
          <w:p w14:paraId="20B37222" w14:textId="77777777" w:rsidR="00A75EA4" w:rsidRPr="00A75EA4" w:rsidRDefault="00A75EA4" w:rsidP="00A75EA4">
            <w:pPr>
              <w:jc w:val="both"/>
              <w:rPr>
                <w:color w:val="000000"/>
                <w:sz w:val="26"/>
                <w:szCs w:val="26"/>
              </w:rPr>
            </w:pPr>
            <w:r w:rsidRPr="00A75EA4">
              <w:rPr>
                <w:color w:val="000000"/>
                <w:sz w:val="26"/>
                <w:szCs w:val="26"/>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1F2E40FF" w14:textId="77777777" w:rsidR="00A75EA4" w:rsidRPr="00A75EA4" w:rsidRDefault="00A75EA4" w:rsidP="00A75EA4">
            <w:pPr>
              <w:jc w:val="center"/>
              <w:rPr>
                <w:snapToGrid w:val="0"/>
                <w:color w:val="000000"/>
                <w:sz w:val="26"/>
                <w:szCs w:val="26"/>
              </w:rPr>
            </w:pPr>
            <w:r w:rsidRPr="00A75EA4">
              <w:rPr>
                <w:snapToGrid w:val="0"/>
                <w:color w:val="000000"/>
                <w:sz w:val="26"/>
                <w:szCs w:val="26"/>
              </w:rPr>
              <w:t>0</w:t>
            </w:r>
          </w:p>
        </w:tc>
      </w:tr>
      <w:tr w:rsidR="00A75EA4" w:rsidRPr="00A75EA4" w14:paraId="7A9C1943" w14:textId="77777777" w:rsidTr="00F95151">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BB322F" w14:textId="77777777" w:rsidR="00A75EA4" w:rsidRPr="00A75EA4" w:rsidRDefault="00A75EA4" w:rsidP="00A75EA4">
            <w:pPr>
              <w:jc w:val="center"/>
              <w:rPr>
                <w:color w:val="000000"/>
                <w:sz w:val="26"/>
                <w:szCs w:val="26"/>
              </w:rPr>
            </w:pPr>
            <w:r w:rsidRPr="00A75EA4">
              <w:rPr>
                <w:color w:val="000000"/>
                <w:sz w:val="26"/>
                <w:szCs w:val="26"/>
              </w:rPr>
              <w:t>10</w:t>
            </w:r>
          </w:p>
        </w:tc>
        <w:tc>
          <w:tcPr>
            <w:tcW w:w="7157" w:type="dxa"/>
            <w:tcBorders>
              <w:top w:val="nil"/>
              <w:left w:val="nil"/>
              <w:bottom w:val="single" w:sz="4" w:space="0" w:color="auto"/>
              <w:right w:val="single" w:sz="4" w:space="0" w:color="auto"/>
            </w:tcBorders>
            <w:shd w:val="clear" w:color="auto" w:fill="auto"/>
            <w:vAlign w:val="center"/>
            <w:hideMark/>
          </w:tcPr>
          <w:p w14:paraId="64811521" w14:textId="77777777" w:rsidR="00A75EA4" w:rsidRPr="00A75EA4" w:rsidRDefault="00A75EA4" w:rsidP="00A75EA4">
            <w:pPr>
              <w:jc w:val="both"/>
              <w:rPr>
                <w:color w:val="000000"/>
                <w:sz w:val="26"/>
                <w:szCs w:val="26"/>
              </w:rPr>
            </w:pPr>
            <w:r w:rsidRPr="00A75EA4">
              <w:rPr>
                <w:color w:val="000000"/>
                <w:sz w:val="26"/>
                <w:szCs w:val="26"/>
              </w:rPr>
              <w:t>Корректировка, подлежащая учету в НВВ</w:t>
            </w:r>
            <w:r w:rsidRPr="00A75EA4">
              <w:rPr>
                <w:color w:val="000000"/>
                <w:sz w:val="26"/>
                <w:szCs w:val="26"/>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47148E18" w14:textId="77777777" w:rsidR="00A75EA4" w:rsidRPr="00A75EA4" w:rsidRDefault="00A75EA4" w:rsidP="00A75EA4">
            <w:pPr>
              <w:jc w:val="center"/>
              <w:rPr>
                <w:snapToGrid w:val="0"/>
                <w:color w:val="000000"/>
                <w:sz w:val="26"/>
                <w:szCs w:val="26"/>
              </w:rPr>
            </w:pPr>
            <w:r w:rsidRPr="00A75EA4">
              <w:rPr>
                <w:snapToGrid w:val="0"/>
                <w:color w:val="000000"/>
                <w:sz w:val="26"/>
                <w:szCs w:val="26"/>
              </w:rPr>
              <w:t>0</w:t>
            </w:r>
          </w:p>
        </w:tc>
      </w:tr>
      <w:tr w:rsidR="00A75EA4" w:rsidRPr="00A75EA4" w14:paraId="76EAD99E"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822AC8" w14:textId="77777777" w:rsidR="00A75EA4" w:rsidRPr="00A75EA4" w:rsidRDefault="00A75EA4" w:rsidP="00A75EA4">
            <w:pPr>
              <w:jc w:val="center"/>
              <w:rPr>
                <w:color w:val="000000"/>
                <w:sz w:val="26"/>
                <w:szCs w:val="26"/>
              </w:rPr>
            </w:pPr>
            <w:r w:rsidRPr="00A75EA4">
              <w:rPr>
                <w:color w:val="000000"/>
                <w:sz w:val="26"/>
                <w:szCs w:val="26"/>
              </w:rPr>
              <w:t>11</w:t>
            </w:r>
          </w:p>
        </w:tc>
        <w:tc>
          <w:tcPr>
            <w:tcW w:w="7157" w:type="dxa"/>
            <w:tcBorders>
              <w:top w:val="nil"/>
              <w:left w:val="nil"/>
              <w:bottom w:val="single" w:sz="4" w:space="0" w:color="auto"/>
              <w:right w:val="single" w:sz="4" w:space="0" w:color="auto"/>
            </w:tcBorders>
            <w:shd w:val="clear" w:color="auto" w:fill="auto"/>
            <w:vAlign w:val="center"/>
            <w:hideMark/>
          </w:tcPr>
          <w:p w14:paraId="09B015D9" w14:textId="77777777" w:rsidR="00A75EA4" w:rsidRPr="00A75EA4" w:rsidRDefault="00A75EA4" w:rsidP="00A75EA4">
            <w:pPr>
              <w:jc w:val="both"/>
              <w:rPr>
                <w:color w:val="000000"/>
                <w:sz w:val="26"/>
                <w:szCs w:val="26"/>
              </w:rPr>
            </w:pPr>
            <w:r w:rsidRPr="00A75EA4">
              <w:rPr>
                <w:color w:val="000000"/>
                <w:sz w:val="26"/>
                <w:szCs w:val="26"/>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4342DB7B" w14:textId="77777777" w:rsidR="00A75EA4" w:rsidRPr="00A75EA4" w:rsidRDefault="00A75EA4" w:rsidP="00A75EA4">
            <w:pPr>
              <w:jc w:val="center"/>
              <w:rPr>
                <w:snapToGrid w:val="0"/>
                <w:color w:val="000000"/>
                <w:sz w:val="26"/>
                <w:szCs w:val="26"/>
              </w:rPr>
            </w:pPr>
            <w:r w:rsidRPr="00A75EA4">
              <w:rPr>
                <w:snapToGrid w:val="0"/>
                <w:color w:val="000000"/>
                <w:sz w:val="26"/>
                <w:szCs w:val="26"/>
              </w:rPr>
              <w:t>31 547</w:t>
            </w:r>
          </w:p>
        </w:tc>
      </w:tr>
    </w:tbl>
    <w:p w14:paraId="2AAB7DBB" w14:textId="77777777" w:rsidR="00A75EA4" w:rsidRPr="00A75EA4" w:rsidRDefault="00A75EA4" w:rsidP="00A75EA4">
      <w:pPr>
        <w:autoSpaceDE w:val="0"/>
        <w:autoSpaceDN w:val="0"/>
        <w:adjustRightInd w:val="0"/>
        <w:ind w:firstLine="709"/>
        <w:jc w:val="both"/>
        <w:rPr>
          <w:snapToGrid w:val="0"/>
          <w:color w:val="000000"/>
          <w:sz w:val="28"/>
          <w:szCs w:val="28"/>
          <w:lang w:eastAsia="en-US"/>
        </w:rPr>
      </w:pPr>
    </w:p>
    <w:p w14:paraId="1003482D" w14:textId="77777777" w:rsidR="00A75EA4" w:rsidRPr="00A75EA4" w:rsidRDefault="00A75EA4" w:rsidP="00A75EA4">
      <w:pPr>
        <w:autoSpaceDE w:val="0"/>
        <w:autoSpaceDN w:val="0"/>
        <w:adjustRightInd w:val="0"/>
        <w:ind w:firstLine="709"/>
        <w:jc w:val="both"/>
        <w:rPr>
          <w:snapToGrid w:val="0"/>
          <w:color w:val="000000"/>
          <w:sz w:val="28"/>
          <w:szCs w:val="28"/>
          <w:lang w:eastAsia="en-US"/>
        </w:rPr>
      </w:pPr>
      <w:r w:rsidRPr="00A75EA4">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2021 год.</w:t>
      </w:r>
    </w:p>
    <w:p w14:paraId="68F4A6A2" w14:textId="77777777" w:rsidR="00A75EA4" w:rsidRPr="00A75EA4" w:rsidRDefault="00A75EA4" w:rsidP="00A75EA4">
      <w:pPr>
        <w:autoSpaceDE w:val="0"/>
        <w:autoSpaceDN w:val="0"/>
        <w:adjustRightInd w:val="0"/>
        <w:ind w:firstLine="709"/>
        <w:jc w:val="both"/>
        <w:rPr>
          <w:snapToGrid w:val="0"/>
          <w:sz w:val="28"/>
          <w:szCs w:val="28"/>
        </w:rPr>
      </w:pPr>
      <w:r w:rsidRPr="00A75EA4">
        <w:rPr>
          <w:snapToGrid w:val="0"/>
          <w:sz w:val="28"/>
          <w:szCs w:val="28"/>
        </w:rPr>
        <w:t xml:space="preserve">Эксперты произвели 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A75EA4">
        <w:rPr>
          <w:snapToGrid w:val="0"/>
          <w:color w:val="000000"/>
          <w:sz w:val="28"/>
          <w:szCs w:val="28"/>
        </w:rPr>
        <w:t xml:space="preserve">тепловую энергию </w:t>
      </w:r>
      <w:r w:rsidRPr="00A75EA4">
        <w:rPr>
          <w:snapToGrid w:val="0"/>
          <w:sz w:val="28"/>
          <w:szCs w:val="28"/>
        </w:rPr>
        <w:t xml:space="preserve">(дельта НВВ). Данная корректировка была рассчитана для потребительского рынка. </w:t>
      </w:r>
    </w:p>
    <w:p w14:paraId="0CA98F37" w14:textId="77777777" w:rsidR="00A75EA4" w:rsidRPr="00A75EA4" w:rsidRDefault="00A75EA4" w:rsidP="00A75EA4">
      <w:pPr>
        <w:autoSpaceDE w:val="0"/>
        <w:autoSpaceDN w:val="0"/>
        <w:adjustRightInd w:val="0"/>
        <w:ind w:firstLine="709"/>
        <w:jc w:val="both"/>
        <w:rPr>
          <w:snapToGrid w:val="0"/>
          <w:sz w:val="28"/>
          <w:szCs w:val="28"/>
        </w:rPr>
      </w:pPr>
      <w:r w:rsidRPr="00A75EA4">
        <w:rPr>
          <w:snapToGrid w:val="0"/>
          <w:sz w:val="28"/>
          <w:szCs w:val="28"/>
        </w:rPr>
        <w:t xml:space="preserve">Была вычислена НВВ на потребительский рынок: 31 547 тыс. руб. </w:t>
      </w:r>
      <w:r w:rsidRPr="00A75EA4">
        <w:rPr>
          <w:color w:val="000000"/>
          <w:sz w:val="28"/>
          <w:szCs w:val="28"/>
        </w:rPr>
        <w:t xml:space="preserve">(итого необходимая валовая выручка на 2021 год) </w:t>
      </w:r>
      <w:r w:rsidRPr="00A75EA4">
        <w:rPr>
          <w:snapToGrid w:val="0"/>
          <w:sz w:val="28"/>
          <w:szCs w:val="28"/>
        </w:rPr>
        <w:t>× 0,22665 (</w:t>
      </w:r>
      <w:r w:rsidRPr="00A75EA4">
        <w:rPr>
          <w:snapToGrid w:val="0"/>
          <w:sz w:val="28"/>
          <w:szCs w:val="28"/>
          <w:lang w:eastAsia="en-US"/>
        </w:rPr>
        <w:t>доля объема полезного отпуска на потребительский рынок) = 7 150 тыс. руб.</w:t>
      </w:r>
    </w:p>
    <w:p w14:paraId="5FE7D5D8" w14:textId="77777777" w:rsidR="00A75EA4" w:rsidRPr="00A75EA4" w:rsidRDefault="00A75EA4" w:rsidP="00A75EA4">
      <w:pPr>
        <w:autoSpaceDE w:val="0"/>
        <w:autoSpaceDN w:val="0"/>
        <w:adjustRightInd w:val="0"/>
        <w:ind w:firstLine="709"/>
        <w:jc w:val="both"/>
        <w:rPr>
          <w:snapToGrid w:val="0"/>
          <w:sz w:val="28"/>
          <w:szCs w:val="28"/>
        </w:rPr>
      </w:pPr>
      <w:r w:rsidRPr="00A75EA4">
        <w:rPr>
          <w:snapToGrid w:val="0"/>
          <w:color w:val="000000"/>
          <w:sz w:val="28"/>
          <w:szCs w:val="28"/>
        </w:rPr>
        <w:t xml:space="preserve">Выручка от реализации тепловой энергии также была рассчитана </w:t>
      </w:r>
      <w:r w:rsidRPr="00A75EA4">
        <w:rPr>
          <w:snapToGrid w:val="0"/>
          <w:color w:val="000000"/>
          <w:sz w:val="28"/>
          <w:szCs w:val="28"/>
        </w:rPr>
        <w:br/>
        <w:t>с учетом полезного отпуска только на потребительский рынок.</w:t>
      </w:r>
    </w:p>
    <w:p w14:paraId="5C03A765" w14:textId="77777777" w:rsidR="00A75EA4" w:rsidRPr="00A75EA4" w:rsidRDefault="00A75EA4" w:rsidP="00A75EA4">
      <w:pPr>
        <w:autoSpaceDE w:val="0"/>
        <w:autoSpaceDN w:val="0"/>
        <w:adjustRightInd w:val="0"/>
        <w:ind w:firstLine="709"/>
        <w:jc w:val="both"/>
        <w:rPr>
          <w:snapToGrid w:val="0"/>
          <w:color w:val="000000"/>
          <w:sz w:val="28"/>
          <w:szCs w:val="28"/>
        </w:rPr>
      </w:pPr>
    </w:p>
    <w:p w14:paraId="1339A510" w14:textId="77777777" w:rsidR="00A75EA4" w:rsidRPr="00A75EA4" w:rsidRDefault="00A75EA4" w:rsidP="0004645C">
      <w:pPr>
        <w:numPr>
          <w:ilvl w:val="0"/>
          <w:numId w:val="16"/>
        </w:numPr>
        <w:snapToGrid w:val="0"/>
        <w:spacing w:after="240"/>
        <w:ind w:left="1571" w:right="-426"/>
        <w:jc w:val="right"/>
        <w:rPr>
          <w:snapToGrid w:val="0"/>
          <w:color w:val="000000"/>
          <w:sz w:val="28"/>
          <w:szCs w:val="28"/>
          <w:lang w:eastAsia="en-US"/>
        </w:rPr>
      </w:pPr>
    </w:p>
    <w:p w14:paraId="257E0259"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A75EA4">
        <w:rPr>
          <w:rFonts w:eastAsia="Calibri"/>
          <w:b/>
          <w:color w:val="000000"/>
          <w:sz w:val="28"/>
          <w:szCs w:val="28"/>
          <w:lang w:val="x-none" w:eastAsia="en-US"/>
        </w:rPr>
        <w:t xml:space="preserve">тепловую энергию </w:t>
      </w:r>
      <w:r w:rsidRPr="00A75EA4">
        <w:rPr>
          <w:rFonts w:eastAsia="Calibri"/>
          <w:b/>
          <w:sz w:val="28"/>
          <w:szCs w:val="28"/>
          <w:lang w:val="x-none" w:eastAsia="en-US"/>
        </w:rPr>
        <w:t>(дельта НВВ)</w:t>
      </w:r>
    </w:p>
    <w:p w14:paraId="6E2CD843" w14:textId="77777777" w:rsidR="00A75EA4" w:rsidRPr="00A75EA4" w:rsidRDefault="00A75EA4" w:rsidP="00A75EA4">
      <w:pPr>
        <w:rPr>
          <w:snapToGrid w:val="0"/>
          <w:sz w:val="28"/>
          <w:szCs w:val="28"/>
          <w:lang w:val="x-none"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A75EA4" w:rsidRPr="00A75EA4" w14:paraId="5ED48952" w14:textId="77777777" w:rsidTr="00F95151">
        <w:trPr>
          <w:trHeight w:val="300"/>
        </w:trPr>
        <w:tc>
          <w:tcPr>
            <w:tcW w:w="6220" w:type="dxa"/>
            <w:shd w:val="clear" w:color="auto" w:fill="auto"/>
            <w:vAlign w:val="center"/>
            <w:hideMark/>
          </w:tcPr>
          <w:p w14:paraId="49716A91" w14:textId="77777777" w:rsidR="00A75EA4" w:rsidRPr="00A75EA4" w:rsidRDefault="00A75EA4" w:rsidP="00A75EA4">
            <w:pPr>
              <w:jc w:val="both"/>
              <w:rPr>
                <w:sz w:val="26"/>
                <w:szCs w:val="26"/>
              </w:rPr>
            </w:pPr>
            <w:r w:rsidRPr="00A75EA4">
              <w:rPr>
                <w:sz w:val="26"/>
                <w:szCs w:val="26"/>
              </w:rPr>
              <w:t>Фактическая необходимая валовая выручка на потребительский рынок</w:t>
            </w:r>
          </w:p>
        </w:tc>
        <w:tc>
          <w:tcPr>
            <w:tcW w:w="1435" w:type="dxa"/>
            <w:vAlign w:val="center"/>
          </w:tcPr>
          <w:p w14:paraId="1F1209A1" w14:textId="77777777" w:rsidR="00A75EA4" w:rsidRPr="00A75EA4" w:rsidRDefault="00A75EA4" w:rsidP="00A75EA4">
            <w:pPr>
              <w:jc w:val="center"/>
              <w:rPr>
                <w:sz w:val="26"/>
                <w:szCs w:val="26"/>
              </w:rPr>
            </w:pPr>
            <w:r w:rsidRPr="00A75EA4">
              <w:rPr>
                <w:snapToGrid w:val="0"/>
                <w:sz w:val="26"/>
                <w:szCs w:val="26"/>
              </w:rPr>
              <w:t>тыс. руб.</w:t>
            </w:r>
          </w:p>
        </w:tc>
        <w:tc>
          <w:tcPr>
            <w:tcW w:w="1843" w:type="dxa"/>
            <w:vAlign w:val="center"/>
          </w:tcPr>
          <w:p w14:paraId="12082DDF" w14:textId="77777777" w:rsidR="00A75EA4" w:rsidRPr="00A75EA4" w:rsidRDefault="00A75EA4" w:rsidP="00A75EA4">
            <w:pPr>
              <w:jc w:val="center"/>
              <w:rPr>
                <w:snapToGrid w:val="0"/>
                <w:sz w:val="26"/>
                <w:szCs w:val="26"/>
              </w:rPr>
            </w:pPr>
            <w:r w:rsidRPr="00A75EA4">
              <w:rPr>
                <w:snapToGrid w:val="0"/>
                <w:sz w:val="26"/>
                <w:szCs w:val="26"/>
              </w:rPr>
              <w:t>7 150</w:t>
            </w:r>
          </w:p>
        </w:tc>
      </w:tr>
      <w:tr w:rsidR="00A75EA4" w:rsidRPr="00A75EA4" w14:paraId="17856093" w14:textId="77777777" w:rsidTr="00F95151">
        <w:trPr>
          <w:trHeight w:val="300"/>
        </w:trPr>
        <w:tc>
          <w:tcPr>
            <w:tcW w:w="6220" w:type="dxa"/>
            <w:shd w:val="clear" w:color="auto" w:fill="auto"/>
            <w:vAlign w:val="center"/>
            <w:hideMark/>
          </w:tcPr>
          <w:p w14:paraId="1AA4E94E" w14:textId="77777777" w:rsidR="00A75EA4" w:rsidRPr="00A75EA4" w:rsidRDefault="00A75EA4" w:rsidP="00A75EA4">
            <w:pPr>
              <w:jc w:val="both"/>
              <w:rPr>
                <w:sz w:val="26"/>
                <w:szCs w:val="26"/>
              </w:rPr>
            </w:pPr>
            <w:r w:rsidRPr="00A75EA4">
              <w:rPr>
                <w:sz w:val="26"/>
                <w:szCs w:val="26"/>
              </w:rPr>
              <w:t>Выручка от реализации тепловой энергии</w:t>
            </w:r>
          </w:p>
        </w:tc>
        <w:tc>
          <w:tcPr>
            <w:tcW w:w="1435" w:type="dxa"/>
            <w:vAlign w:val="center"/>
          </w:tcPr>
          <w:p w14:paraId="439718FF" w14:textId="77777777" w:rsidR="00A75EA4" w:rsidRPr="00A75EA4" w:rsidRDefault="00A75EA4" w:rsidP="00A75EA4">
            <w:pPr>
              <w:jc w:val="center"/>
              <w:rPr>
                <w:snapToGrid w:val="0"/>
                <w:sz w:val="26"/>
                <w:szCs w:val="26"/>
              </w:rPr>
            </w:pPr>
            <w:r w:rsidRPr="00A75EA4">
              <w:rPr>
                <w:snapToGrid w:val="0"/>
                <w:sz w:val="26"/>
                <w:szCs w:val="26"/>
              </w:rPr>
              <w:t>тыс. руб.</w:t>
            </w:r>
          </w:p>
        </w:tc>
        <w:tc>
          <w:tcPr>
            <w:tcW w:w="1843" w:type="dxa"/>
            <w:vAlign w:val="center"/>
          </w:tcPr>
          <w:p w14:paraId="16A6C94E" w14:textId="77777777" w:rsidR="00A75EA4" w:rsidRPr="00A75EA4" w:rsidRDefault="00A75EA4" w:rsidP="00A75EA4">
            <w:pPr>
              <w:jc w:val="center"/>
              <w:rPr>
                <w:snapToGrid w:val="0"/>
                <w:sz w:val="26"/>
                <w:szCs w:val="26"/>
              </w:rPr>
            </w:pPr>
            <w:r w:rsidRPr="00A75EA4">
              <w:rPr>
                <w:snapToGrid w:val="0"/>
                <w:sz w:val="26"/>
                <w:szCs w:val="26"/>
              </w:rPr>
              <w:t>10 269</w:t>
            </w:r>
          </w:p>
        </w:tc>
      </w:tr>
      <w:tr w:rsidR="00A75EA4" w:rsidRPr="00A75EA4" w14:paraId="2A50E5CB" w14:textId="77777777" w:rsidTr="00F95151">
        <w:trPr>
          <w:trHeight w:val="300"/>
        </w:trPr>
        <w:tc>
          <w:tcPr>
            <w:tcW w:w="6220" w:type="dxa"/>
            <w:shd w:val="clear" w:color="auto" w:fill="auto"/>
            <w:vAlign w:val="center"/>
            <w:hideMark/>
          </w:tcPr>
          <w:p w14:paraId="72D69375" w14:textId="77777777" w:rsidR="00A75EA4" w:rsidRPr="00A75EA4" w:rsidRDefault="00A75EA4" w:rsidP="00A75EA4">
            <w:pPr>
              <w:jc w:val="both"/>
              <w:rPr>
                <w:sz w:val="26"/>
                <w:szCs w:val="26"/>
              </w:rPr>
            </w:pPr>
            <w:r w:rsidRPr="00A75EA4">
              <w:rPr>
                <w:sz w:val="26"/>
                <w:szCs w:val="26"/>
              </w:rPr>
              <w:t>1 полугодие</w:t>
            </w:r>
          </w:p>
        </w:tc>
        <w:tc>
          <w:tcPr>
            <w:tcW w:w="1435" w:type="dxa"/>
            <w:vAlign w:val="center"/>
          </w:tcPr>
          <w:p w14:paraId="2CE3E837" w14:textId="77777777" w:rsidR="00A75EA4" w:rsidRPr="00A75EA4" w:rsidRDefault="00A75EA4" w:rsidP="00A75EA4">
            <w:pPr>
              <w:jc w:val="center"/>
              <w:rPr>
                <w:snapToGrid w:val="0"/>
                <w:sz w:val="26"/>
                <w:szCs w:val="26"/>
              </w:rPr>
            </w:pPr>
            <w:r w:rsidRPr="00A75EA4">
              <w:rPr>
                <w:snapToGrid w:val="0"/>
                <w:sz w:val="26"/>
                <w:szCs w:val="26"/>
              </w:rPr>
              <w:t> тыс. руб.</w:t>
            </w:r>
          </w:p>
        </w:tc>
        <w:tc>
          <w:tcPr>
            <w:tcW w:w="1843" w:type="dxa"/>
            <w:vAlign w:val="center"/>
          </w:tcPr>
          <w:p w14:paraId="3E50516F" w14:textId="77777777" w:rsidR="00A75EA4" w:rsidRPr="00A75EA4" w:rsidRDefault="00A75EA4" w:rsidP="00A75EA4">
            <w:pPr>
              <w:jc w:val="center"/>
              <w:rPr>
                <w:snapToGrid w:val="0"/>
                <w:sz w:val="26"/>
                <w:szCs w:val="26"/>
              </w:rPr>
            </w:pPr>
            <w:r w:rsidRPr="00A75EA4">
              <w:rPr>
                <w:snapToGrid w:val="0"/>
                <w:sz w:val="26"/>
                <w:szCs w:val="26"/>
              </w:rPr>
              <w:t>5 380</w:t>
            </w:r>
          </w:p>
        </w:tc>
      </w:tr>
      <w:tr w:rsidR="00A75EA4" w:rsidRPr="00A75EA4" w14:paraId="3A2CB462" w14:textId="77777777" w:rsidTr="00F95151">
        <w:trPr>
          <w:trHeight w:val="300"/>
        </w:trPr>
        <w:tc>
          <w:tcPr>
            <w:tcW w:w="6220" w:type="dxa"/>
            <w:shd w:val="clear" w:color="auto" w:fill="auto"/>
            <w:vAlign w:val="center"/>
            <w:hideMark/>
          </w:tcPr>
          <w:p w14:paraId="7C8C67BF" w14:textId="77777777" w:rsidR="00A75EA4" w:rsidRPr="00A75EA4" w:rsidRDefault="00A75EA4" w:rsidP="00A75EA4">
            <w:pPr>
              <w:jc w:val="both"/>
              <w:rPr>
                <w:sz w:val="26"/>
                <w:szCs w:val="26"/>
              </w:rPr>
            </w:pPr>
            <w:r w:rsidRPr="00A75EA4">
              <w:rPr>
                <w:sz w:val="26"/>
                <w:szCs w:val="26"/>
              </w:rPr>
              <w:t>2 полугодие</w:t>
            </w:r>
          </w:p>
        </w:tc>
        <w:tc>
          <w:tcPr>
            <w:tcW w:w="1435" w:type="dxa"/>
            <w:vAlign w:val="center"/>
          </w:tcPr>
          <w:p w14:paraId="317503C6" w14:textId="77777777" w:rsidR="00A75EA4" w:rsidRPr="00A75EA4" w:rsidRDefault="00A75EA4" w:rsidP="00A75EA4">
            <w:pPr>
              <w:jc w:val="center"/>
              <w:rPr>
                <w:snapToGrid w:val="0"/>
                <w:sz w:val="26"/>
                <w:szCs w:val="26"/>
              </w:rPr>
            </w:pPr>
            <w:r w:rsidRPr="00A75EA4">
              <w:rPr>
                <w:snapToGrid w:val="0"/>
                <w:sz w:val="26"/>
                <w:szCs w:val="26"/>
              </w:rPr>
              <w:t> тыс. руб.</w:t>
            </w:r>
          </w:p>
        </w:tc>
        <w:tc>
          <w:tcPr>
            <w:tcW w:w="1843" w:type="dxa"/>
            <w:vAlign w:val="center"/>
          </w:tcPr>
          <w:p w14:paraId="711E804B" w14:textId="77777777" w:rsidR="00A75EA4" w:rsidRPr="00A75EA4" w:rsidRDefault="00A75EA4" w:rsidP="00A75EA4">
            <w:pPr>
              <w:jc w:val="center"/>
              <w:rPr>
                <w:snapToGrid w:val="0"/>
                <w:sz w:val="26"/>
                <w:szCs w:val="26"/>
              </w:rPr>
            </w:pPr>
            <w:r w:rsidRPr="00A75EA4">
              <w:rPr>
                <w:snapToGrid w:val="0"/>
                <w:sz w:val="26"/>
                <w:szCs w:val="26"/>
              </w:rPr>
              <w:t>4 889</w:t>
            </w:r>
          </w:p>
        </w:tc>
      </w:tr>
      <w:tr w:rsidR="00A75EA4" w:rsidRPr="00A75EA4" w14:paraId="33871358" w14:textId="77777777" w:rsidTr="00F95151">
        <w:trPr>
          <w:trHeight w:val="600"/>
        </w:trPr>
        <w:tc>
          <w:tcPr>
            <w:tcW w:w="6220" w:type="dxa"/>
            <w:shd w:val="clear" w:color="auto" w:fill="auto"/>
            <w:vAlign w:val="center"/>
            <w:hideMark/>
          </w:tcPr>
          <w:p w14:paraId="6010E63F" w14:textId="77777777" w:rsidR="00A75EA4" w:rsidRPr="00A75EA4" w:rsidRDefault="00A75EA4" w:rsidP="00A75EA4">
            <w:pPr>
              <w:jc w:val="both"/>
              <w:rPr>
                <w:sz w:val="26"/>
                <w:szCs w:val="26"/>
              </w:rPr>
            </w:pPr>
            <w:r w:rsidRPr="00A75EA4">
              <w:rPr>
                <w:sz w:val="26"/>
                <w:szCs w:val="26"/>
              </w:rPr>
              <w:t>Полезный отпуск на потребительский рынок (шаблон BALANCE.CALC.TARIFF.WARM.2021.FACT)</w:t>
            </w:r>
          </w:p>
        </w:tc>
        <w:tc>
          <w:tcPr>
            <w:tcW w:w="1435" w:type="dxa"/>
            <w:vAlign w:val="center"/>
          </w:tcPr>
          <w:p w14:paraId="035DE624" w14:textId="77777777" w:rsidR="00A75EA4" w:rsidRPr="00A75EA4" w:rsidRDefault="00A75EA4" w:rsidP="00A75EA4">
            <w:pPr>
              <w:jc w:val="center"/>
              <w:rPr>
                <w:snapToGrid w:val="0"/>
                <w:sz w:val="26"/>
                <w:szCs w:val="26"/>
              </w:rPr>
            </w:pPr>
            <w:r w:rsidRPr="00A75EA4">
              <w:rPr>
                <w:snapToGrid w:val="0"/>
                <w:sz w:val="26"/>
                <w:szCs w:val="26"/>
              </w:rPr>
              <w:t>тыс. Гкал</w:t>
            </w:r>
          </w:p>
        </w:tc>
        <w:tc>
          <w:tcPr>
            <w:tcW w:w="1843" w:type="dxa"/>
            <w:vAlign w:val="center"/>
          </w:tcPr>
          <w:p w14:paraId="4452B218" w14:textId="77777777" w:rsidR="00A75EA4" w:rsidRPr="00A75EA4" w:rsidRDefault="00A75EA4" w:rsidP="00A75EA4">
            <w:pPr>
              <w:jc w:val="center"/>
              <w:rPr>
                <w:snapToGrid w:val="0"/>
                <w:sz w:val="26"/>
                <w:szCs w:val="26"/>
              </w:rPr>
            </w:pPr>
            <w:r w:rsidRPr="00A75EA4">
              <w:rPr>
                <w:snapToGrid w:val="0"/>
                <w:sz w:val="26"/>
                <w:szCs w:val="26"/>
              </w:rPr>
              <w:t>5,856</w:t>
            </w:r>
          </w:p>
        </w:tc>
      </w:tr>
      <w:tr w:rsidR="00A75EA4" w:rsidRPr="00A75EA4" w14:paraId="2038AE0F" w14:textId="77777777" w:rsidTr="00F95151">
        <w:trPr>
          <w:trHeight w:val="300"/>
        </w:trPr>
        <w:tc>
          <w:tcPr>
            <w:tcW w:w="6220" w:type="dxa"/>
            <w:shd w:val="clear" w:color="auto" w:fill="auto"/>
            <w:vAlign w:val="center"/>
            <w:hideMark/>
          </w:tcPr>
          <w:p w14:paraId="5FFDDB87" w14:textId="77777777" w:rsidR="00A75EA4" w:rsidRPr="00A75EA4" w:rsidRDefault="00A75EA4" w:rsidP="00A75EA4">
            <w:pPr>
              <w:jc w:val="both"/>
              <w:rPr>
                <w:sz w:val="26"/>
                <w:szCs w:val="26"/>
              </w:rPr>
            </w:pPr>
            <w:r w:rsidRPr="00A75EA4">
              <w:rPr>
                <w:sz w:val="26"/>
                <w:szCs w:val="26"/>
              </w:rPr>
              <w:t>1 полугодие</w:t>
            </w:r>
          </w:p>
        </w:tc>
        <w:tc>
          <w:tcPr>
            <w:tcW w:w="1435" w:type="dxa"/>
            <w:vAlign w:val="center"/>
          </w:tcPr>
          <w:p w14:paraId="28DBAB9A" w14:textId="77777777" w:rsidR="00A75EA4" w:rsidRPr="00A75EA4" w:rsidRDefault="00A75EA4" w:rsidP="00A75EA4">
            <w:pPr>
              <w:jc w:val="center"/>
              <w:rPr>
                <w:snapToGrid w:val="0"/>
                <w:sz w:val="26"/>
                <w:szCs w:val="26"/>
              </w:rPr>
            </w:pPr>
            <w:r w:rsidRPr="00A75EA4">
              <w:rPr>
                <w:snapToGrid w:val="0"/>
                <w:sz w:val="26"/>
                <w:szCs w:val="26"/>
              </w:rPr>
              <w:t>тыс. Гкал</w:t>
            </w:r>
          </w:p>
        </w:tc>
        <w:tc>
          <w:tcPr>
            <w:tcW w:w="1843" w:type="dxa"/>
            <w:vAlign w:val="center"/>
          </w:tcPr>
          <w:p w14:paraId="0E52F975" w14:textId="77777777" w:rsidR="00A75EA4" w:rsidRPr="00A75EA4" w:rsidRDefault="00A75EA4" w:rsidP="00A75EA4">
            <w:pPr>
              <w:jc w:val="center"/>
              <w:rPr>
                <w:snapToGrid w:val="0"/>
                <w:sz w:val="26"/>
                <w:szCs w:val="26"/>
              </w:rPr>
            </w:pPr>
            <w:r w:rsidRPr="00A75EA4">
              <w:rPr>
                <w:snapToGrid w:val="0"/>
                <w:sz w:val="26"/>
                <w:szCs w:val="26"/>
              </w:rPr>
              <w:t>3,120</w:t>
            </w:r>
          </w:p>
        </w:tc>
      </w:tr>
      <w:tr w:rsidR="00A75EA4" w:rsidRPr="00A75EA4" w14:paraId="6030F939" w14:textId="77777777" w:rsidTr="00F95151">
        <w:trPr>
          <w:trHeight w:val="300"/>
        </w:trPr>
        <w:tc>
          <w:tcPr>
            <w:tcW w:w="6220" w:type="dxa"/>
            <w:shd w:val="clear" w:color="auto" w:fill="auto"/>
            <w:vAlign w:val="center"/>
            <w:hideMark/>
          </w:tcPr>
          <w:p w14:paraId="397A43E6" w14:textId="77777777" w:rsidR="00A75EA4" w:rsidRPr="00A75EA4" w:rsidRDefault="00A75EA4" w:rsidP="00A75EA4">
            <w:pPr>
              <w:jc w:val="both"/>
              <w:rPr>
                <w:sz w:val="26"/>
                <w:szCs w:val="26"/>
              </w:rPr>
            </w:pPr>
            <w:r w:rsidRPr="00A75EA4">
              <w:rPr>
                <w:sz w:val="26"/>
                <w:szCs w:val="26"/>
              </w:rPr>
              <w:t>2 полугодие</w:t>
            </w:r>
          </w:p>
        </w:tc>
        <w:tc>
          <w:tcPr>
            <w:tcW w:w="1435" w:type="dxa"/>
            <w:vAlign w:val="center"/>
          </w:tcPr>
          <w:p w14:paraId="228BAF37" w14:textId="77777777" w:rsidR="00A75EA4" w:rsidRPr="00A75EA4" w:rsidRDefault="00A75EA4" w:rsidP="00A75EA4">
            <w:pPr>
              <w:jc w:val="center"/>
              <w:rPr>
                <w:snapToGrid w:val="0"/>
                <w:sz w:val="26"/>
                <w:szCs w:val="26"/>
              </w:rPr>
            </w:pPr>
            <w:r w:rsidRPr="00A75EA4">
              <w:rPr>
                <w:snapToGrid w:val="0"/>
                <w:sz w:val="26"/>
                <w:szCs w:val="26"/>
              </w:rPr>
              <w:t>тыс. Гкал</w:t>
            </w:r>
          </w:p>
        </w:tc>
        <w:tc>
          <w:tcPr>
            <w:tcW w:w="1843" w:type="dxa"/>
            <w:vAlign w:val="center"/>
          </w:tcPr>
          <w:p w14:paraId="63CD9098" w14:textId="77777777" w:rsidR="00A75EA4" w:rsidRPr="00A75EA4" w:rsidRDefault="00A75EA4" w:rsidP="00A75EA4">
            <w:pPr>
              <w:jc w:val="center"/>
              <w:rPr>
                <w:snapToGrid w:val="0"/>
                <w:sz w:val="26"/>
                <w:szCs w:val="26"/>
              </w:rPr>
            </w:pPr>
            <w:r w:rsidRPr="00A75EA4">
              <w:rPr>
                <w:snapToGrid w:val="0"/>
                <w:sz w:val="26"/>
                <w:szCs w:val="26"/>
              </w:rPr>
              <w:t>2,736</w:t>
            </w:r>
          </w:p>
        </w:tc>
      </w:tr>
      <w:tr w:rsidR="00A75EA4" w:rsidRPr="00A75EA4" w14:paraId="3D21D82A" w14:textId="77777777" w:rsidTr="00F95151">
        <w:trPr>
          <w:trHeight w:val="600"/>
        </w:trPr>
        <w:tc>
          <w:tcPr>
            <w:tcW w:w="6220" w:type="dxa"/>
            <w:shd w:val="clear" w:color="auto" w:fill="auto"/>
            <w:vAlign w:val="center"/>
            <w:hideMark/>
          </w:tcPr>
          <w:p w14:paraId="51D5F006" w14:textId="77777777" w:rsidR="00A75EA4" w:rsidRPr="00A75EA4" w:rsidRDefault="00A75EA4" w:rsidP="00A75EA4">
            <w:pPr>
              <w:jc w:val="both"/>
              <w:rPr>
                <w:sz w:val="26"/>
                <w:szCs w:val="26"/>
              </w:rPr>
            </w:pPr>
            <w:r w:rsidRPr="00A75EA4">
              <w:rPr>
                <w:sz w:val="26"/>
                <w:szCs w:val="26"/>
              </w:rPr>
              <w:t xml:space="preserve">Тариф с 1 января 2021 года </w:t>
            </w:r>
          </w:p>
        </w:tc>
        <w:tc>
          <w:tcPr>
            <w:tcW w:w="1435" w:type="dxa"/>
            <w:vAlign w:val="center"/>
          </w:tcPr>
          <w:p w14:paraId="1765FABC" w14:textId="77777777" w:rsidR="00A75EA4" w:rsidRPr="00A75EA4" w:rsidRDefault="00A75EA4" w:rsidP="00A75EA4">
            <w:pPr>
              <w:jc w:val="center"/>
              <w:rPr>
                <w:snapToGrid w:val="0"/>
                <w:sz w:val="26"/>
                <w:szCs w:val="26"/>
              </w:rPr>
            </w:pPr>
            <w:r w:rsidRPr="00A75EA4">
              <w:rPr>
                <w:snapToGrid w:val="0"/>
                <w:sz w:val="26"/>
                <w:szCs w:val="26"/>
              </w:rPr>
              <w:t>руб./Гкал</w:t>
            </w:r>
          </w:p>
        </w:tc>
        <w:tc>
          <w:tcPr>
            <w:tcW w:w="1843" w:type="dxa"/>
            <w:vAlign w:val="center"/>
          </w:tcPr>
          <w:p w14:paraId="3E50CEFF" w14:textId="77777777" w:rsidR="00A75EA4" w:rsidRPr="00A75EA4" w:rsidRDefault="00A75EA4" w:rsidP="00A75EA4">
            <w:pPr>
              <w:jc w:val="center"/>
              <w:rPr>
                <w:snapToGrid w:val="0"/>
                <w:sz w:val="26"/>
                <w:szCs w:val="26"/>
              </w:rPr>
            </w:pPr>
            <w:r w:rsidRPr="00A75EA4">
              <w:rPr>
                <w:snapToGrid w:val="0"/>
                <w:sz w:val="26"/>
                <w:szCs w:val="26"/>
              </w:rPr>
              <w:t>1 724,60</w:t>
            </w:r>
          </w:p>
        </w:tc>
      </w:tr>
      <w:tr w:rsidR="00A75EA4" w:rsidRPr="00A75EA4" w14:paraId="36FBDEE6" w14:textId="77777777" w:rsidTr="00F95151">
        <w:trPr>
          <w:trHeight w:val="600"/>
        </w:trPr>
        <w:tc>
          <w:tcPr>
            <w:tcW w:w="6220" w:type="dxa"/>
            <w:shd w:val="clear" w:color="auto" w:fill="auto"/>
            <w:vAlign w:val="center"/>
            <w:hideMark/>
          </w:tcPr>
          <w:p w14:paraId="566EA0B1" w14:textId="77777777" w:rsidR="00A75EA4" w:rsidRPr="00A75EA4" w:rsidRDefault="00A75EA4" w:rsidP="00A75EA4">
            <w:pPr>
              <w:jc w:val="both"/>
              <w:rPr>
                <w:sz w:val="26"/>
                <w:szCs w:val="26"/>
              </w:rPr>
            </w:pPr>
            <w:r w:rsidRPr="00A75EA4">
              <w:rPr>
                <w:sz w:val="26"/>
                <w:szCs w:val="26"/>
              </w:rPr>
              <w:t xml:space="preserve">Тариф с 1 июля 2021 года </w:t>
            </w:r>
          </w:p>
        </w:tc>
        <w:tc>
          <w:tcPr>
            <w:tcW w:w="1435" w:type="dxa"/>
            <w:vAlign w:val="center"/>
          </w:tcPr>
          <w:p w14:paraId="6D17938B" w14:textId="77777777" w:rsidR="00A75EA4" w:rsidRPr="00A75EA4" w:rsidRDefault="00A75EA4" w:rsidP="00A75EA4">
            <w:pPr>
              <w:jc w:val="center"/>
              <w:rPr>
                <w:snapToGrid w:val="0"/>
                <w:sz w:val="26"/>
                <w:szCs w:val="26"/>
              </w:rPr>
            </w:pPr>
            <w:r w:rsidRPr="00A75EA4">
              <w:rPr>
                <w:snapToGrid w:val="0"/>
                <w:sz w:val="26"/>
                <w:szCs w:val="26"/>
              </w:rPr>
              <w:t>руб./Гкал</w:t>
            </w:r>
          </w:p>
        </w:tc>
        <w:tc>
          <w:tcPr>
            <w:tcW w:w="1843" w:type="dxa"/>
            <w:vAlign w:val="center"/>
          </w:tcPr>
          <w:p w14:paraId="3C843541" w14:textId="77777777" w:rsidR="00A75EA4" w:rsidRPr="00A75EA4" w:rsidRDefault="00A75EA4" w:rsidP="00A75EA4">
            <w:pPr>
              <w:jc w:val="center"/>
              <w:rPr>
                <w:snapToGrid w:val="0"/>
                <w:sz w:val="26"/>
                <w:szCs w:val="26"/>
              </w:rPr>
            </w:pPr>
            <w:r w:rsidRPr="00A75EA4">
              <w:rPr>
                <w:snapToGrid w:val="0"/>
                <w:sz w:val="26"/>
                <w:szCs w:val="26"/>
              </w:rPr>
              <w:t>1 786,69</w:t>
            </w:r>
          </w:p>
        </w:tc>
      </w:tr>
      <w:tr w:rsidR="00A75EA4" w:rsidRPr="00A75EA4" w14:paraId="3A91EB02" w14:textId="77777777" w:rsidTr="00F95151">
        <w:trPr>
          <w:trHeight w:val="300"/>
        </w:trPr>
        <w:tc>
          <w:tcPr>
            <w:tcW w:w="6220" w:type="dxa"/>
            <w:shd w:val="clear" w:color="auto" w:fill="auto"/>
            <w:vAlign w:val="center"/>
            <w:hideMark/>
          </w:tcPr>
          <w:p w14:paraId="77A2E0B0" w14:textId="77777777" w:rsidR="00A75EA4" w:rsidRPr="00A75EA4" w:rsidRDefault="00A75EA4" w:rsidP="00A75EA4">
            <w:pPr>
              <w:jc w:val="both"/>
              <w:rPr>
                <w:sz w:val="26"/>
                <w:szCs w:val="26"/>
              </w:rPr>
            </w:pPr>
            <w:r w:rsidRPr="00A75EA4">
              <w:rPr>
                <w:sz w:val="26"/>
                <w:szCs w:val="26"/>
              </w:rPr>
              <w:t>Дельта НВВ (стр. 1 – стр. 2)</w:t>
            </w:r>
          </w:p>
        </w:tc>
        <w:tc>
          <w:tcPr>
            <w:tcW w:w="1435" w:type="dxa"/>
            <w:vAlign w:val="center"/>
          </w:tcPr>
          <w:p w14:paraId="3E92B68D" w14:textId="77777777" w:rsidR="00A75EA4" w:rsidRPr="00A75EA4" w:rsidRDefault="00A75EA4" w:rsidP="00A75EA4">
            <w:pPr>
              <w:jc w:val="center"/>
              <w:rPr>
                <w:snapToGrid w:val="0"/>
                <w:sz w:val="26"/>
                <w:szCs w:val="26"/>
              </w:rPr>
            </w:pPr>
            <w:r w:rsidRPr="00A75EA4">
              <w:rPr>
                <w:snapToGrid w:val="0"/>
                <w:sz w:val="26"/>
                <w:szCs w:val="26"/>
              </w:rPr>
              <w:t>тыс. руб.</w:t>
            </w:r>
          </w:p>
        </w:tc>
        <w:tc>
          <w:tcPr>
            <w:tcW w:w="1843" w:type="dxa"/>
            <w:vAlign w:val="center"/>
          </w:tcPr>
          <w:p w14:paraId="1D720762" w14:textId="77777777" w:rsidR="00A75EA4" w:rsidRPr="00A75EA4" w:rsidRDefault="00A75EA4" w:rsidP="00A75EA4">
            <w:pPr>
              <w:jc w:val="center"/>
              <w:rPr>
                <w:snapToGrid w:val="0"/>
                <w:sz w:val="26"/>
                <w:szCs w:val="26"/>
              </w:rPr>
            </w:pPr>
            <w:r w:rsidRPr="00A75EA4">
              <w:rPr>
                <w:snapToGrid w:val="0"/>
                <w:sz w:val="26"/>
                <w:szCs w:val="26"/>
              </w:rPr>
              <w:t>- 3 119</w:t>
            </w:r>
          </w:p>
        </w:tc>
      </w:tr>
    </w:tbl>
    <w:p w14:paraId="0AF16C3E" w14:textId="77777777" w:rsidR="00A75EA4" w:rsidRPr="00A75EA4" w:rsidRDefault="00A75EA4" w:rsidP="00A75EA4">
      <w:pPr>
        <w:autoSpaceDE w:val="0"/>
        <w:autoSpaceDN w:val="0"/>
        <w:adjustRightInd w:val="0"/>
        <w:ind w:firstLine="851"/>
        <w:jc w:val="both"/>
        <w:rPr>
          <w:snapToGrid w:val="0"/>
          <w:sz w:val="28"/>
          <w:szCs w:val="28"/>
        </w:rPr>
      </w:pPr>
    </w:p>
    <w:p w14:paraId="6AD2490F" w14:textId="77777777" w:rsidR="00A75EA4" w:rsidRPr="00A75EA4" w:rsidRDefault="00A75EA4" w:rsidP="00A75EA4">
      <w:pPr>
        <w:autoSpaceDE w:val="0"/>
        <w:autoSpaceDN w:val="0"/>
        <w:adjustRightInd w:val="0"/>
        <w:ind w:firstLine="851"/>
        <w:jc w:val="both"/>
        <w:rPr>
          <w:snapToGrid w:val="0"/>
          <w:sz w:val="28"/>
          <w:szCs w:val="28"/>
        </w:rPr>
      </w:pPr>
      <w:r w:rsidRPr="00A75EA4">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A75EA4">
        <w:rPr>
          <w:snapToGrid w:val="0"/>
          <w:sz w:val="28"/>
          <w:szCs w:val="28"/>
        </w:rPr>
        <w:br/>
        <w:t>при установлении тарифов, составляет – 3 119 тыс. руб.</w:t>
      </w:r>
    </w:p>
    <w:p w14:paraId="2049A9AE" w14:textId="77777777" w:rsidR="00A75EA4" w:rsidRPr="00A75EA4" w:rsidRDefault="00A75EA4" w:rsidP="00A75EA4">
      <w:pPr>
        <w:ind w:firstLine="709"/>
        <w:jc w:val="both"/>
        <w:rPr>
          <w:snapToGrid w:val="0"/>
          <w:sz w:val="28"/>
          <w:szCs w:val="28"/>
        </w:rPr>
      </w:pPr>
      <w:r w:rsidRPr="00A75EA4">
        <w:rPr>
          <w:snapToGrid w:val="0"/>
          <w:sz w:val="28"/>
          <w:szCs w:val="28"/>
        </w:rPr>
        <w:t xml:space="preserve">Рассчитанный размер корректировки, в соответствии с пунктом 51 Методических указаний подлежит умножению на ИПЦ 1,139 (2022/2021) </w:t>
      </w:r>
      <w:r w:rsidRPr="00A75EA4">
        <w:rPr>
          <w:snapToGrid w:val="0"/>
          <w:sz w:val="28"/>
          <w:szCs w:val="28"/>
        </w:rPr>
        <w:br/>
        <w:t>и 1,060 (2023/2022), опубликованные на сайте Минэкономразвития России 28.09.2022. Таким образом, размер корректировки с целью учета отклонений фактических значений параметров расчета тарифов от значений, учтенных</w:t>
      </w:r>
      <w:r w:rsidRPr="00A75EA4">
        <w:rPr>
          <w:snapToGrid w:val="0"/>
          <w:sz w:val="28"/>
          <w:szCs w:val="28"/>
        </w:rPr>
        <w:br/>
        <w:t xml:space="preserve">при установлении тарифов </w:t>
      </w:r>
      <w:r w:rsidRPr="00A75EA4">
        <w:rPr>
          <w:snapToGrid w:val="0"/>
          <w:color w:val="000000"/>
          <w:sz w:val="28"/>
          <w:szCs w:val="28"/>
        </w:rPr>
        <w:t>на тепловую энергию,</w:t>
      </w:r>
      <w:r w:rsidRPr="00A75EA4">
        <w:rPr>
          <w:snapToGrid w:val="0"/>
          <w:sz w:val="28"/>
          <w:szCs w:val="28"/>
        </w:rPr>
        <w:t xml:space="preserve"> составляет </w:t>
      </w:r>
      <w:r w:rsidRPr="00A75EA4">
        <w:rPr>
          <w:snapToGrid w:val="0"/>
          <w:sz w:val="28"/>
          <w:szCs w:val="28"/>
        </w:rPr>
        <w:br/>
      </w:r>
      <w:r w:rsidRPr="00A75EA4">
        <w:rPr>
          <w:b/>
          <w:snapToGrid w:val="0"/>
          <w:sz w:val="28"/>
          <w:szCs w:val="28"/>
        </w:rPr>
        <w:t>– 3 766 тыс. руб.</w:t>
      </w:r>
      <w:r w:rsidRPr="00A75EA4">
        <w:rPr>
          <w:snapToGrid w:val="0"/>
          <w:sz w:val="28"/>
          <w:szCs w:val="28"/>
        </w:rPr>
        <w:t xml:space="preserve"> </w:t>
      </w:r>
    </w:p>
    <w:p w14:paraId="44FF3AF9" w14:textId="77777777" w:rsidR="00A75EA4" w:rsidRPr="00A75EA4" w:rsidRDefault="00A75EA4" w:rsidP="00A75EA4">
      <w:pPr>
        <w:ind w:firstLine="709"/>
        <w:jc w:val="both"/>
        <w:rPr>
          <w:snapToGrid w:val="0"/>
          <w:sz w:val="28"/>
          <w:szCs w:val="28"/>
        </w:rPr>
      </w:pPr>
      <w:r w:rsidRPr="00A75EA4">
        <w:rPr>
          <w:snapToGrid w:val="0"/>
          <w:sz w:val="28"/>
          <w:szCs w:val="28"/>
        </w:rPr>
        <w:t xml:space="preserve">При расчете НВВ предприятия на 2021 и 2022 годы была произведена корректировка НВВ, связанная с соблюдением ст. 3 ФЗ от 27.07.2010 № 190 «О теплоснабжении». В доле на потребительский рынок она составила </w:t>
      </w:r>
      <w:r w:rsidRPr="00A75EA4">
        <w:rPr>
          <w:snapToGrid w:val="0"/>
          <w:sz w:val="28"/>
          <w:szCs w:val="28"/>
        </w:rPr>
        <w:br/>
      </w:r>
      <w:r w:rsidRPr="00A75EA4">
        <w:rPr>
          <w:b/>
          <w:snapToGrid w:val="0"/>
          <w:sz w:val="28"/>
          <w:szCs w:val="28"/>
        </w:rPr>
        <w:t>2 618 тыс. руб.</w:t>
      </w:r>
      <w:r w:rsidRPr="00A75EA4">
        <w:rPr>
          <w:snapToGrid w:val="0"/>
          <w:sz w:val="28"/>
          <w:szCs w:val="28"/>
        </w:rPr>
        <w:t xml:space="preserve"> (в 2021 году) и </w:t>
      </w:r>
      <w:r w:rsidRPr="00A75EA4">
        <w:rPr>
          <w:b/>
          <w:snapToGrid w:val="0"/>
          <w:sz w:val="28"/>
          <w:szCs w:val="28"/>
        </w:rPr>
        <w:t>779 тыс. руб.</w:t>
      </w:r>
      <w:r w:rsidRPr="00A75EA4">
        <w:rPr>
          <w:snapToGrid w:val="0"/>
          <w:sz w:val="28"/>
          <w:szCs w:val="28"/>
        </w:rPr>
        <w:t xml:space="preserve"> (в 2022 году)</w:t>
      </w:r>
    </w:p>
    <w:p w14:paraId="0E86363B" w14:textId="77777777" w:rsidR="00A75EA4" w:rsidRPr="00A75EA4" w:rsidRDefault="00A75EA4" w:rsidP="00A75EA4">
      <w:pPr>
        <w:ind w:firstLine="709"/>
        <w:jc w:val="both"/>
        <w:rPr>
          <w:snapToGrid w:val="0"/>
          <w:sz w:val="28"/>
          <w:szCs w:val="28"/>
        </w:rPr>
      </w:pPr>
      <w:r w:rsidRPr="00A75EA4">
        <w:rPr>
          <w:snapToGrid w:val="0"/>
          <w:sz w:val="28"/>
          <w:szCs w:val="28"/>
        </w:rPr>
        <w:t xml:space="preserve">Эксперты предлагают учесть данные суммы при расчете НВВ на 2023 год в разделе «Корректировка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 Таким образом, корректировка с целью учета отклонения фактических значений параметров расчета тарифов от значений, учтенных при установлении тарифов на 2023 год (на потребительский рынок составила: -3 766 тыс. руб. + 2 618 тыс. руб. + </w:t>
      </w:r>
      <w:r w:rsidRPr="00A75EA4">
        <w:rPr>
          <w:snapToGrid w:val="0"/>
          <w:sz w:val="28"/>
          <w:szCs w:val="28"/>
        </w:rPr>
        <w:br/>
        <w:t xml:space="preserve">779 тыс. руб. = </w:t>
      </w:r>
      <w:r w:rsidRPr="00A75EA4">
        <w:rPr>
          <w:b/>
          <w:snapToGrid w:val="0"/>
          <w:sz w:val="28"/>
          <w:szCs w:val="28"/>
        </w:rPr>
        <w:t xml:space="preserve">- 369 тыс. руб. </w:t>
      </w:r>
      <w:r w:rsidRPr="00A75EA4">
        <w:rPr>
          <w:snapToGrid w:val="0"/>
          <w:sz w:val="28"/>
          <w:szCs w:val="28"/>
        </w:rPr>
        <w:t xml:space="preserve">Эксперты признают получившуюся величину </w:t>
      </w:r>
      <w:r w:rsidRPr="00A75EA4">
        <w:rPr>
          <w:snapToGrid w:val="0"/>
          <w:sz w:val="28"/>
          <w:szCs w:val="28"/>
        </w:rPr>
        <w:lastRenderedPageBreak/>
        <w:t>затрат экономически обоснованной и предлагают её к исключению из НВВ предприятия на 2023 год. (стр. 13 Таблицы 13).</w:t>
      </w:r>
    </w:p>
    <w:p w14:paraId="4DDB2BC2"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Расчет необходимой валовой выручки методом индексации установленных тарифов на тепловую энергию на 202</w:t>
      </w:r>
      <w:r w:rsidRPr="00A75EA4">
        <w:rPr>
          <w:rFonts w:eastAsia="Calibri"/>
          <w:b/>
          <w:sz w:val="28"/>
          <w:szCs w:val="28"/>
          <w:lang w:eastAsia="en-US"/>
        </w:rPr>
        <w:t>3</w:t>
      </w:r>
      <w:r w:rsidRPr="00A75EA4">
        <w:rPr>
          <w:rFonts w:eastAsia="Calibri"/>
          <w:b/>
          <w:sz w:val="28"/>
          <w:szCs w:val="28"/>
          <w:lang w:val="x-none" w:eastAsia="en-US"/>
        </w:rPr>
        <w:t xml:space="preserve"> год</w:t>
      </w:r>
    </w:p>
    <w:p w14:paraId="6C2A7F66" w14:textId="77777777" w:rsidR="00A75EA4" w:rsidRPr="00A75EA4" w:rsidRDefault="00A75EA4" w:rsidP="00A75EA4">
      <w:pPr>
        <w:rPr>
          <w:snapToGrid w:val="0"/>
          <w:sz w:val="28"/>
          <w:szCs w:val="28"/>
          <w:lang w:eastAsia="en-US"/>
        </w:rPr>
      </w:pPr>
    </w:p>
    <w:p w14:paraId="356668A9" w14:textId="77777777" w:rsidR="00A75EA4" w:rsidRPr="00A75EA4" w:rsidRDefault="00A75EA4" w:rsidP="0004645C">
      <w:pPr>
        <w:numPr>
          <w:ilvl w:val="0"/>
          <w:numId w:val="16"/>
        </w:numPr>
        <w:snapToGrid w:val="0"/>
        <w:spacing w:after="240"/>
        <w:ind w:left="1571" w:right="-426"/>
        <w:jc w:val="right"/>
        <w:rPr>
          <w:snapToGrid w:val="0"/>
          <w:sz w:val="28"/>
          <w:szCs w:val="28"/>
          <w:lang w:eastAsia="en-US"/>
        </w:rPr>
      </w:pPr>
    </w:p>
    <w:p w14:paraId="34C9F7EF" w14:textId="77777777" w:rsidR="00A75EA4" w:rsidRPr="00A75EA4" w:rsidRDefault="00A75EA4" w:rsidP="00A75EA4">
      <w:pPr>
        <w:keepNext/>
        <w:ind w:right="-144"/>
        <w:jc w:val="center"/>
        <w:outlineLvl w:val="2"/>
        <w:rPr>
          <w:rFonts w:cs="Arial"/>
          <w:b/>
          <w:bCs/>
          <w:snapToGrid w:val="0"/>
          <w:sz w:val="28"/>
          <w:szCs w:val="26"/>
          <w:lang w:eastAsia="en-US"/>
        </w:rPr>
      </w:pPr>
      <w:r w:rsidRPr="00A75EA4">
        <w:rPr>
          <w:rFonts w:cs="Arial"/>
          <w:b/>
          <w:bCs/>
          <w:snapToGrid w:val="0"/>
          <w:sz w:val="28"/>
          <w:szCs w:val="26"/>
          <w:lang w:eastAsia="en-US"/>
        </w:rPr>
        <w:t xml:space="preserve">Расчёт операционных (подконтрольных) расходов на 2023 год долгосрочного периода регулирования на тепловую энергию </w:t>
      </w:r>
    </w:p>
    <w:p w14:paraId="43394BD0" w14:textId="77777777" w:rsidR="00A75EA4" w:rsidRPr="00A75EA4" w:rsidRDefault="00A75EA4" w:rsidP="00A75EA4">
      <w:pPr>
        <w:jc w:val="center"/>
        <w:rPr>
          <w:snapToGrid w:val="0"/>
          <w:sz w:val="28"/>
        </w:rPr>
      </w:pPr>
      <w:r w:rsidRPr="00A75EA4">
        <w:rPr>
          <w:snapToGrid w:val="0"/>
          <w:sz w:val="28"/>
        </w:rPr>
        <w:t>(приложение 5.2 к Методическим указаниям)</w:t>
      </w:r>
    </w:p>
    <w:p w14:paraId="081E490D" w14:textId="77777777" w:rsidR="00A75EA4" w:rsidRPr="00A75EA4" w:rsidRDefault="00A75EA4" w:rsidP="00A75EA4">
      <w:pPr>
        <w:spacing w:line="360" w:lineRule="auto"/>
        <w:jc w:val="both"/>
        <w:rPr>
          <w:snapToGrid w:val="0"/>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992"/>
        <w:gridCol w:w="1417"/>
        <w:gridCol w:w="1418"/>
        <w:gridCol w:w="1417"/>
        <w:gridCol w:w="1560"/>
      </w:tblGrid>
      <w:tr w:rsidR="00A75EA4" w:rsidRPr="00A75EA4" w14:paraId="3A1958D1" w14:textId="77777777" w:rsidTr="00F95151">
        <w:trPr>
          <w:trHeight w:val="283"/>
          <w:tblHeader/>
        </w:trPr>
        <w:tc>
          <w:tcPr>
            <w:tcW w:w="567" w:type="dxa"/>
            <w:shd w:val="clear" w:color="auto" w:fill="auto"/>
            <w:vAlign w:val="center"/>
            <w:hideMark/>
          </w:tcPr>
          <w:p w14:paraId="0CE52D13" w14:textId="77777777" w:rsidR="00A75EA4" w:rsidRPr="00A75EA4" w:rsidRDefault="00A75EA4" w:rsidP="00A75EA4">
            <w:pPr>
              <w:jc w:val="center"/>
              <w:rPr>
                <w:snapToGrid w:val="0"/>
                <w:sz w:val="22"/>
                <w:szCs w:val="28"/>
              </w:rPr>
            </w:pPr>
            <w:r w:rsidRPr="00A75EA4">
              <w:rPr>
                <w:snapToGrid w:val="0"/>
                <w:sz w:val="22"/>
                <w:szCs w:val="28"/>
              </w:rPr>
              <w:t>№ п/п</w:t>
            </w:r>
          </w:p>
        </w:tc>
        <w:tc>
          <w:tcPr>
            <w:tcW w:w="2127" w:type="dxa"/>
            <w:shd w:val="clear" w:color="auto" w:fill="auto"/>
            <w:vAlign w:val="center"/>
            <w:hideMark/>
          </w:tcPr>
          <w:p w14:paraId="4EFEF1F7" w14:textId="77777777" w:rsidR="00A75EA4" w:rsidRPr="00A75EA4" w:rsidRDefault="00A75EA4" w:rsidP="00A75EA4">
            <w:pPr>
              <w:jc w:val="center"/>
              <w:rPr>
                <w:snapToGrid w:val="0"/>
                <w:sz w:val="22"/>
                <w:szCs w:val="28"/>
              </w:rPr>
            </w:pPr>
            <w:r w:rsidRPr="00A75EA4">
              <w:rPr>
                <w:snapToGrid w:val="0"/>
                <w:sz w:val="22"/>
                <w:szCs w:val="28"/>
              </w:rPr>
              <w:t>Параметры расчета расходов</w:t>
            </w:r>
          </w:p>
        </w:tc>
        <w:tc>
          <w:tcPr>
            <w:tcW w:w="992" w:type="dxa"/>
            <w:shd w:val="clear" w:color="auto" w:fill="auto"/>
            <w:vAlign w:val="center"/>
            <w:hideMark/>
          </w:tcPr>
          <w:p w14:paraId="2595762F" w14:textId="77777777" w:rsidR="00A75EA4" w:rsidRPr="00A75EA4" w:rsidRDefault="00A75EA4" w:rsidP="00A75EA4">
            <w:pPr>
              <w:ind w:left="-113" w:right="-113"/>
              <w:jc w:val="center"/>
              <w:rPr>
                <w:snapToGrid w:val="0"/>
                <w:sz w:val="22"/>
                <w:szCs w:val="28"/>
              </w:rPr>
            </w:pPr>
            <w:r w:rsidRPr="00A75EA4">
              <w:rPr>
                <w:snapToGrid w:val="0"/>
                <w:sz w:val="22"/>
                <w:szCs w:val="28"/>
              </w:rPr>
              <w:t>Ед. изм.</w:t>
            </w:r>
          </w:p>
        </w:tc>
        <w:tc>
          <w:tcPr>
            <w:tcW w:w="1417" w:type="dxa"/>
          </w:tcPr>
          <w:p w14:paraId="71E3C0AA" w14:textId="77777777" w:rsidR="00A75EA4" w:rsidRPr="00A75EA4" w:rsidRDefault="00A75EA4" w:rsidP="00A75EA4">
            <w:pPr>
              <w:ind w:left="-57" w:right="-57"/>
              <w:jc w:val="center"/>
              <w:rPr>
                <w:snapToGrid w:val="0"/>
                <w:sz w:val="22"/>
                <w:szCs w:val="28"/>
              </w:rPr>
            </w:pPr>
            <w:r w:rsidRPr="00A75EA4">
              <w:rPr>
                <w:snapToGrid w:val="0"/>
                <w:sz w:val="22"/>
                <w:szCs w:val="28"/>
              </w:rPr>
              <w:t>Утверждено на 2022 год</w:t>
            </w:r>
          </w:p>
        </w:tc>
        <w:tc>
          <w:tcPr>
            <w:tcW w:w="1418" w:type="dxa"/>
          </w:tcPr>
          <w:p w14:paraId="4963208F" w14:textId="77777777" w:rsidR="00A75EA4" w:rsidRPr="00A75EA4" w:rsidRDefault="00A75EA4" w:rsidP="00A75EA4">
            <w:pPr>
              <w:ind w:left="-57" w:right="-57"/>
              <w:jc w:val="center"/>
              <w:rPr>
                <w:snapToGrid w:val="0"/>
                <w:sz w:val="22"/>
                <w:szCs w:val="28"/>
              </w:rPr>
            </w:pPr>
            <w:r w:rsidRPr="00A75EA4">
              <w:rPr>
                <w:snapToGrid w:val="0"/>
                <w:sz w:val="22"/>
                <w:szCs w:val="28"/>
              </w:rPr>
              <w:t>Предложение предприятия на 2023 год</w:t>
            </w:r>
          </w:p>
        </w:tc>
        <w:tc>
          <w:tcPr>
            <w:tcW w:w="1417" w:type="dxa"/>
          </w:tcPr>
          <w:p w14:paraId="7AE4EFE1" w14:textId="77777777" w:rsidR="00A75EA4" w:rsidRPr="00A75EA4" w:rsidRDefault="00A75EA4" w:rsidP="00A75EA4">
            <w:pPr>
              <w:ind w:left="-57" w:right="-57"/>
              <w:jc w:val="center"/>
              <w:rPr>
                <w:snapToGrid w:val="0"/>
                <w:sz w:val="22"/>
                <w:szCs w:val="28"/>
              </w:rPr>
            </w:pPr>
            <w:r w:rsidRPr="00A75EA4">
              <w:rPr>
                <w:snapToGrid w:val="0"/>
                <w:sz w:val="22"/>
                <w:szCs w:val="28"/>
              </w:rPr>
              <w:t>Предложение экспертов на 2023 год</w:t>
            </w:r>
          </w:p>
        </w:tc>
        <w:tc>
          <w:tcPr>
            <w:tcW w:w="1560" w:type="dxa"/>
          </w:tcPr>
          <w:p w14:paraId="3BD37417" w14:textId="77777777" w:rsidR="00A75EA4" w:rsidRPr="00A75EA4" w:rsidRDefault="00A75EA4" w:rsidP="00A75EA4">
            <w:pPr>
              <w:ind w:left="-57" w:right="-57"/>
              <w:jc w:val="center"/>
              <w:rPr>
                <w:snapToGrid w:val="0"/>
                <w:sz w:val="22"/>
                <w:szCs w:val="28"/>
              </w:rPr>
            </w:pPr>
            <w:r w:rsidRPr="00A75EA4">
              <w:rPr>
                <w:snapToGrid w:val="0"/>
                <w:sz w:val="22"/>
                <w:szCs w:val="28"/>
              </w:rPr>
              <w:t>Корректировка предложения предприятия</w:t>
            </w:r>
          </w:p>
        </w:tc>
      </w:tr>
      <w:tr w:rsidR="00A75EA4" w:rsidRPr="00A75EA4" w14:paraId="154A7599" w14:textId="77777777" w:rsidTr="00F95151">
        <w:trPr>
          <w:trHeight w:val="895"/>
          <w:tblHeader/>
        </w:trPr>
        <w:tc>
          <w:tcPr>
            <w:tcW w:w="567" w:type="dxa"/>
            <w:shd w:val="clear" w:color="auto" w:fill="auto"/>
            <w:vAlign w:val="center"/>
            <w:hideMark/>
          </w:tcPr>
          <w:p w14:paraId="7971282F" w14:textId="77777777" w:rsidR="00A75EA4" w:rsidRPr="00A75EA4" w:rsidRDefault="00A75EA4" w:rsidP="00A75EA4">
            <w:pPr>
              <w:jc w:val="center"/>
              <w:rPr>
                <w:snapToGrid w:val="0"/>
                <w:sz w:val="22"/>
                <w:szCs w:val="28"/>
              </w:rPr>
            </w:pPr>
            <w:r w:rsidRPr="00A75EA4">
              <w:rPr>
                <w:snapToGrid w:val="0"/>
                <w:sz w:val="22"/>
                <w:szCs w:val="28"/>
              </w:rPr>
              <w:t>1</w:t>
            </w:r>
          </w:p>
        </w:tc>
        <w:tc>
          <w:tcPr>
            <w:tcW w:w="2127" w:type="dxa"/>
            <w:shd w:val="clear" w:color="auto" w:fill="auto"/>
            <w:vAlign w:val="center"/>
            <w:hideMark/>
          </w:tcPr>
          <w:p w14:paraId="051F8040" w14:textId="77777777" w:rsidR="00A75EA4" w:rsidRPr="00A75EA4" w:rsidRDefault="00A75EA4" w:rsidP="00A75EA4">
            <w:pPr>
              <w:rPr>
                <w:snapToGrid w:val="0"/>
                <w:sz w:val="22"/>
                <w:szCs w:val="28"/>
              </w:rPr>
            </w:pPr>
            <w:r w:rsidRPr="00A75EA4">
              <w:rPr>
                <w:snapToGrid w:val="0"/>
                <w:sz w:val="22"/>
                <w:szCs w:val="28"/>
              </w:rPr>
              <w:t>Индекс потребительских цен на расчетный период регулирования (ИПЦ)</w:t>
            </w:r>
          </w:p>
        </w:tc>
        <w:tc>
          <w:tcPr>
            <w:tcW w:w="992" w:type="dxa"/>
            <w:shd w:val="clear" w:color="auto" w:fill="auto"/>
            <w:vAlign w:val="center"/>
            <w:hideMark/>
          </w:tcPr>
          <w:p w14:paraId="2487BD64" w14:textId="77777777" w:rsidR="00A75EA4" w:rsidRPr="00A75EA4" w:rsidRDefault="00A75EA4" w:rsidP="00A75EA4">
            <w:pPr>
              <w:ind w:left="-113" w:right="-113"/>
              <w:jc w:val="center"/>
              <w:rPr>
                <w:snapToGrid w:val="0"/>
                <w:sz w:val="22"/>
                <w:szCs w:val="28"/>
              </w:rPr>
            </w:pPr>
          </w:p>
        </w:tc>
        <w:tc>
          <w:tcPr>
            <w:tcW w:w="1417" w:type="dxa"/>
            <w:vAlign w:val="center"/>
          </w:tcPr>
          <w:p w14:paraId="06796A44" w14:textId="77777777" w:rsidR="00A75EA4" w:rsidRPr="00A75EA4" w:rsidRDefault="00A75EA4" w:rsidP="00A75EA4">
            <w:pPr>
              <w:jc w:val="center"/>
              <w:rPr>
                <w:snapToGrid w:val="0"/>
                <w:sz w:val="22"/>
                <w:szCs w:val="28"/>
              </w:rPr>
            </w:pPr>
            <w:r w:rsidRPr="00A75EA4">
              <w:rPr>
                <w:snapToGrid w:val="0"/>
                <w:sz w:val="22"/>
                <w:szCs w:val="28"/>
              </w:rPr>
              <w:t>1,039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AEE6A5F" w14:textId="77777777" w:rsidR="00A75EA4" w:rsidRPr="00A75EA4" w:rsidRDefault="00A75EA4" w:rsidP="00A75EA4">
            <w:pPr>
              <w:jc w:val="center"/>
              <w:rPr>
                <w:snapToGrid w:val="0"/>
                <w:sz w:val="22"/>
                <w:szCs w:val="28"/>
              </w:rPr>
            </w:pPr>
            <w:r w:rsidRPr="00A75EA4">
              <w:rPr>
                <w:snapToGrid w:val="0"/>
                <w:sz w:val="22"/>
                <w:szCs w:val="28"/>
              </w:rPr>
              <w:t>1,060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773BD24" w14:textId="77777777" w:rsidR="00A75EA4" w:rsidRPr="00A75EA4" w:rsidRDefault="00A75EA4" w:rsidP="00A75EA4">
            <w:pPr>
              <w:jc w:val="center"/>
              <w:rPr>
                <w:snapToGrid w:val="0"/>
                <w:sz w:val="22"/>
                <w:szCs w:val="28"/>
              </w:rPr>
            </w:pPr>
            <w:r w:rsidRPr="00A75EA4">
              <w:rPr>
                <w:snapToGrid w:val="0"/>
                <w:sz w:val="22"/>
                <w:szCs w:val="28"/>
              </w:rPr>
              <w:t>1,060</w:t>
            </w:r>
          </w:p>
        </w:tc>
        <w:tc>
          <w:tcPr>
            <w:tcW w:w="1560" w:type="dxa"/>
            <w:tcBorders>
              <w:top w:val="single" w:sz="4" w:space="0" w:color="auto"/>
              <w:left w:val="nil"/>
              <w:bottom w:val="single" w:sz="4" w:space="0" w:color="auto"/>
              <w:right w:val="single" w:sz="4" w:space="0" w:color="auto"/>
            </w:tcBorders>
            <w:shd w:val="clear" w:color="auto" w:fill="auto"/>
            <w:vAlign w:val="center"/>
          </w:tcPr>
          <w:p w14:paraId="1E2BE705" w14:textId="77777777" w:rsidR="00A75EA4" w:rsidRPr="00A75EA4" w:rsidRDefault="00A75EA4" w:rsidP="00A75EA4">
            <w:pPr>
              <w:jc w:val="center"/>
              <w:rPr>
                <w:snapToGrid w:val="0"/>
                <w:sz w:val="22"/>
                <w:szCs w:val="28"/>
              </w:rPr>
            </w:pPr>
            <w:r w:rsidRPr="00A75EA4">
              <w:rPr>
                <w:snapToGrid w:val="0"/>
                <w:sz w:val="22"/>
                <w:szCs w:val="28"/>
              </w:rPr>
              <w:t>0</w:t>
            </w:r>
          </w:p>
        </w:tc>
      </w:tr>
      <w:tr w:rsidR="00A75EA4" w:rsidRPr="00A75EA4" w14:paraId="7593EE9B" w14:textId="77777777" w:rsidTr="00F95151">
        <w:trPr>
          <w:trHeight w:val="575"/>
          <w:tblHeader/>
        </w:trPr>
        <w:tc>
          <w:tcPr>
            <w:tcW w:w="567" w:type="dxa"/>
            <w:shd w:val="clear" w:color="auto" w:fill="auto"/>
            <w:vAlign w:val="center"/>
            <w:hideMark/>
          </w:tcPr>
          <w:p w14:paraId="648E2CB2" w14:textId="77777777" w:rsidR="00A75EA4" w:rsidRPr="00A75EA4" w:rsidRDefault="00A75EA4" w:rsidP="00A75EA4">
            <w:pPr>
              <w:jc w:val="center"/>
              <w:rPr>
                <w:snapToGrid w:val="0"/>
                <w:sz w:val="22"/>
                <w:szCs w:val="28"/>
              </w:rPr>
            </w:pPr>
            <w:r w:rsidRPr="00A75EA4">
              <w:rPr>
                <w:snapToGrid w:val="0"/>
                <w:sz w:val="22"/>
                <w:szCs w:val="28"/>
              </w:rPr>
              <w:t>2</w:t>
            </w:r>
          </w:p>
        </w:tc>
        <w:tc>
          <w:tcPr>
            <w:tcW w:w="2127" w:type="dxa"/>
            <w:shd w:val="clear" w:color="auto" w:fill="auto"/>
            <w:vAlign w:val="center"/>
            <w:hideMark/>
          </w:tcPr>
          <w:p w14:paraId="3D5598C2" w14:textId="77777777" w:rsidR="00A75EA4" w:rsidRPr="00A75EA4" w:rsidRDefault="00A75EA4" w:rsidP="00A75EA4">
            <w:pPr>
              <w:rPr>
                <w:snapToGrid w:val="0"/>
                <w:sz w:val="22"/>
                <w:szCs w:val="28"/>
              </w:rPr>
            </w:pPr>
            <w:r w:rsidRPr="00A75EA4">
              <w:rPr>
                <w:snapToGrid w:val="0"/>
                <w:sz w:val="22"/>
                <w:szCs w:val="28"/>
              </w:rPr>
              <w:t>Индекс эффективности операционных расходов (ИР)</w:t>
            </w:r>
          </w:p>
        </w:tc>
        <w:tc>
          <w:tcPr>
            <w:tcW w:w="992" w:type="dxa"/>
            <w:shd w:val="clear" w:color="auto" w:fill="auto"/>
            <w:vAlign w:val="center"/>
            <w:hideMark/>
          </w:tcPr>
          <w:p w14:paraId="17D21A21" w14:textId="77777777" w:rsidR="00A75EA4" w:rsidRPr="00A75EA4" w:rsidRDefault="00A75EA4" w:rsidP="00A75EA4">
            <w:pPr>
              <w:ind w:left="-113" w:right="-113"/>
              <w:jc w:val="center"/>
              <w:rPr>
                <w:snapToGrid w:val="0"/>
                <w:sz w:val="22"/>
                <w:szCs w:val="28"/>
              </w:rPr>
            </w:pPr>
            <w:r w:rsidRPr="00A75EA4">
              <w:rPr>
                <w:snapToGrid w:val="0"/>
                <w:sz w:val="22"/>
                <w:szCs w:val="28"/>
              </w:rPr>
              <w:t>%</w:t>
            </w:r>
          </w:p>
        </w:tc>
        <w:tc>
          <w:tcPr>
            <w:tcW w:w="1417" w:type="dxa"/>
            <w:vAlign w:val="center"/>
          </w:tcPr>
          <w:p w14:paraId="72411AAF" w14:textId="77777777" w:rsidR="00A75EA4" w:rsidRPr="00A75EA4" w:rsidRDefault="00A75EA4" w:rsidP="00A75EA4">
            <w:pPr>
              <w:jc w:val="center"/>
              <w:rPr>
                <w:snapToGrid w:val="0"/>
                <w:sz w:val="22"/>
                <w:szCs w:val="28"/>
              </w:rPr>
            </w:pPr>
            <w:r w:rsidRPr="00A75EA4">
              <w:rPr>
                <w:snapToGrid w:val="0"/>
                <w:sz w:val="22"/>
                <w:szCs w:val="28"/>
              </w:rPr>
              <w:t>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6A99C57" w14:textId="77777777" w:rsidR="00A75EA4" w:rsidRPr="00A75EA4" w:rsidRDefault="00A75EA4" w:rsidP="00A75EA4">
            <w:pPr>
              <w:jc w:val="center"/>
              <w:rPr>
                <w:snapToGrid w:val="0"/>
                <w:sz w:val="22"/>
                <w:szCs w:val="28"/>
              </w:rPr>
            </w:pPr>
            <w:r w:rsidRPr="00A75EA4">
              <w:rPr>
                <w:snapToGrid w:val="0"/>
                <w:sz w:val="22"/>
                <w:szCs w:val="28"/>
              </w:rPr>
              <w:t>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3DF9DAE" w14:textId="77777777" w:rsidR="00A75EA4" w:rsidRPr="00A75EA4" w:rsidRDefault="00A75EA4" w:rsidP="00A75EA4">
            <w:pPr>
              <w:jc w:val="center"/>
              <w:rPr>
                <w:snapToGrid w:val="0"/>
                <w:sz w:val="22"/>
                <w:szCs w:val="28"/>
              </w:rPr>
            </w:pPr>
            <w:r w:rsidRPr="00A75EA4">
              <w:rPr>
                <w:snapToGrid w:val="0"/>
                <w:sz w:val="22"/>
                <w:szCs w:val="28"/>
              </w:rPr>
              <w:t>1%</w:t>
            </w:r>
          </w:p>
        </w:tc>
        <w:tc>
          <w:tcPr>
            <w:tcW w:w="1560" w:type="dxa"/>
            <w:tcBorders>
              <w:top w:val="nil"/>
              <w:left w:val="nil"/>
              <w:bottom w:val="single" w:sz="4" w:space="0" w:color="auto"/>
              <w:right w:val="single" w:sz="4" w:space="0" w:color="auto"/>
            </w:tcBorders>
            <w:shd w:val="clear" w:color="auto" w:fill="auto"/>
            <w:vAlign w:val="center"/>
          </w:tcPr>
          <w:p w14:paraId="64B10183" w14:textId="77777777" w:rsidR="00A75EA4" w:rsidRPr="00A75EA4" w:rsidRDefault="00A75EA4" w:rsidP="00A75EA4">
            <w:pPr>
              <w:jc w:val="center"/>
              <w:rPr>
                <w:snapToGrid w:val="0"/>
                <w:sz w:val="22"/>
                <w:szCs w:val="28"/>
              </w:rPr>
            </w:pPr>
            <w:r w:rsidRPr="00A75EA4">
              <w:rPr>
                <w:snapToGrid w:val="0"/>
                <w:sz w:val="22"/>
                <w:szCs w:val="28"/>
              </w:rPr>
              <w:t>0</w:t>
            </w:r>
          </w:p>
        </w:tc>
      </w:tr>
      <w:tr w:rsidR="00A75EA4" w:rsidRPr="00A75EA4" w14:paraId="6101E502" w14:textId="77777777" w:rsidTr="00F95151">
        <w:trPr>
          <w:trHeight w:val="461"/>
          <w:tblHeader/>
        </w:trPr>
        <w:tc>
          <w:tcPr>
            <w:tcW w:w="567" w:type="dxa"/>
            <w:shd w:val="clear" w:color="auto" w:fill="auto"/>
            <w:vAlign w:val="center"/>
            <w:hideMark/>
          </w:tcPr>
          <w:p w14:paraId="47359F5A" w14:textId="77777777" w:rsidR="00A75EA4" w:rsidRPr="00A75EA4" w:rsidRDefault="00A75EA4" w:rsidP="00A75EA4">
            <w:pPr>
              <w:jc w:val="center"/>
              <w:rPr>
                <w:snapToGrid w:val="0"/>
                <w:sz w:val="22"/>
                <w:szCs w:val="28"/>
              </w:rPr>
            </w:pPr>
            <w:r w:rsidRPr="00A75EA4">
              <w:rPr>
                <w:snapToGrid w:val="0"/>
                <w:sz w:val="22"/>
                <w:szCs w:val="28"/>
              </w:rPr>
              <w:t>3</w:t>
            </w:r>
          </w:p>
        </w:tc>
        <w:tc>
          <w:tcPr>
            <w:tcW w:w="2127" w:type="dxa"/>
            <w:shd w:val="clear" w:color="auto" w:fill="auto"/>
            <w:vAlign w:val="center"/>
            <w:hideMark/>
          </w:tcPr>
          <w:p w14:paraId="6F2F2106" w14:textId="77777777" w:rsidR="00A75EA4" w:rsidRPr="00A75EA4" w:rsidRDefault="00A75EA4" w:rsidP="00A75EA4">
            <w:pPr>
              <w:rPr>
                <w:snapToGrid w:val="0"/>
                <w:sz w:val="22"/>
                <w:szCs w:val="28"/>
              </w:rPr>
            </w:pPr>
            <w:r w:rsidRPr="00A75EA4">
              <w:rPr>
                <w:snapToGrid w:val="0"/>
                <w:sz w:val="22"/>
                <w:szCs w:val="28"/>
              </w:rPr>
              <w:t>Индекс изменения количества активов (ИКА)</w:t>
            </w:r>
          </w:p>
        </w:tc>
        <w:tc>
          <w:tcPr>
            <w:tcW w:w="992" w:type="dxa"/>
            <w:shd w:val="clear" w:color="auto" w:fill="auto"/>
            <w:vAlign w:val="center"/>
            <w:hideMark/>
          </w:tcPr>
          <w:p w14:paraId="7E12E181" w14:textId="77777777" w:rsidR="00A75EA4" w:rsidRPr="00A75EA4" w:rsidRDefault="00A75EA4" w:rsidP="00A75EA4">
            <w:pPr>
              <w:ind w:left="-113" w:right="-113"/>
              <w:jc w:val="center"/>
              <w:rPr>
                <w:snapToGrid w:val="0"/>
                <w:sz w:val="22"/>
                <w:szCs w:val="28"/>
              </w:rPr>
            </w:pPr>
          </w:p>
        </w:tc>
        <w:tc>
          <w:tcPr>
            <w:tcW w:w="1417" w:type="dxa"/>
            <w:vAlign w:val="center"/>
          </w:tcPr>
          <w:p w14:paraId="35621BA8" w14:textId="77777777" w:rsidR="00A75EA4" w:rsidRPr="00A75EA4" w:rsidRDefault="00A75EA4" w:rsidP="00A75EA4">
            <w:pPr>
              <w:jc w:val="center"/>
              <w:rPr>
                <w:snapToGrid w:val="0"/>
                <w:sz w:val="22"/>
                <w:szCs w:val="28"/>
              </w:rPr>
            </w:pPr>
            <w:r w:rsidRPr="00A75EA4">
              <w:rPr>
                <w:snapToGrid w:val="0"/>
                <w:sz w:val="22"/>
                <w:szCs w:val="28"/>
              </w:rPr>
              <w:t>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FCBD75F" w14:textId="77777777" w:rsidR="00A75EA4" w:rsidRPr="00A75EA4" w:rsidRDefault="00A75EA4" w:rsidP="00A75EA4">
            <w:pPr>
              <w:jc w:val="center"/>
              <w:rPr>
                <w:snapToGrid w:val="0"/>
                <w:sz w:val="22"/>
                <w:szCs w:val="28"/>
              </w:rPr>
            </w:pPr>
            <w:r w:rsidRPr="00A75EA4">
              <w:rPr>
                <w:snapToGrid w:val="0"/>
                <w:sz w:val="22"/>
                <w:szCs w:val="28"/>
              </w:rPr>
              <w:t>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A121B1A" w14:textId="77777777" w:rsidR="00A75EA4" w:rsidRPr="00A75EA4" w:rsidRDefault="00A75EA4" w:rsidP="00A75EA4">
            <w:pPr>
              <w:jc w:val="center"/>
              <w:rPr>
                <w:snapToGrid w:val="0"/>
                <w:sz w:val="22"/>
                <w:szCs w:val="28"/>
              </w:rPr>
            </w:pPr>
            <w:r w:rsidRPr="00A75EA4">
              <w:rPr>
                <w:snapToGrid w:val="0"/>
                <w:sz w:val="22"/>
                <w:szCs w:val="28"/>
              </w:rPr>
              <w:t>0</w:t>
            </w:r>
          </w:p>
        </w:tc>
        <w:tc>
          <w:tcPr>
            <w:tcW w:w="1560" w:type="dxa"/>
            <w:tcBorders>
              <w:top w:val="nil"/>
              <w:left w:val="nil"/>
              <w:bottom w:val="single" w:sz="4" w:space="0" w:color="auto"/>
              <w:right w:val="single" w:sz="4" w:space="0" w:color="auto"/>
            </w:tcBorders>
            <w:shd w:val="clear" w:color="auto" w:fill="auto"/>
            <w:vAlign w:val="center"/>
          </w:tcPr>
          <w:p w14:paraId="43A661C7" w14:textId="77777777" w:rsidR="00A75EA4" w:rsidRPr="00A75EA4" w:rsidRDefault="00A75EA4" w:rsidP="00A75EA4">
            <w:pPr>
              <w:jc w:val="center"/>
              <w:rPr>
                <w:snapToGrid w:val="0"/>
                <w:sz w:val="22"/>
                <w:szCs w:val="28"/>
              </w:rPr>
            </w:pPr>
            <w:r w:rsidRPr="00A75EA4">
              <w:rPr>
                <w:snapToGrid w:val="0"/>
                <w:sz w:val="22"/>
                <w:szCs w:val="28"/>
              </w:rPr>
              <w:t>0</w:t>
            </w:r>
          </w:p>
        </w:tc>
      </w:tr>
      <w:tr w:rsidR="00A75EA4" w:rsidRPr="00A75EA4" w14:paraId="7BCFB400" w14:textId="77777777" w:rsidTr="00F95151">
        <w:trPr>
          <w:trHeight w:val="1468"/>
          <w:tblHeader/>
        </w:trPr>
        <w:tc>
          <w:tcPr>
            <w:tcW w:w="567" w:type="dxa"/>
            <w:shd w:val="clear" w:color="auto" w:fill="auto"/>
            <w:vAlign w:val="center"/>
            <w:hideMark/>
          </w:tcPr>
          <w:p w14:paraId="20BB7623" w14:textId="77777777" w:rsidR="00A75EA4" w:rsidRPr="00A75EA4" w:rsidRDefault="00A75EA4" w:rsidP="00A75EA4">
            <w:pPr>
              <w:jc w:val="center"/>
              <w:rPr>
                <w:snapToGrid w:val="0"/>
                <w:sz w:val="22"/>
                <w:szCs w:val="28"/>
              </w:rPr>
            </w:pPr>
            <w:r w:rsidRPr="00A75EA4">
              <w:rPr>
                <w:snapToGrid w:val="0"/>
                <w:sz w:val="22"/>
                <w:szCs w:val="28"/>
              </w:rPr>
              <w:t>3.1</w:t>
            </w:r>
          </w:p>
        </w:tc>
        <w:tc>
          <w:tcPr>
            <w:tcW w:w="2127" w:type="dxa"/>
            <w:shd w:val="clear" w:color="auto" w:fill="auto"/>
            <w:vAlign w:val="center"/>
            <w:hideMark/>
          </w:tcPr>
          <w:p w14:paraId="52AFF295" w14:textId="77777777" w:rsidR="00A75EA4" w:rsidRPr="00A75EA4" w:rsidRDefault="00A75EA4" w:rsidP="00A75EA4">
            <w:pPr>
              <w:rPr>
                <w:snapToGrid w:val="0"/>
                <w:sz w:val="22"/>
                <w:szCs w:val="28"/>
              </w:rPr>
            </w:pPr>
            <w:r w:rsidRPr="00A75EA4">
              <w:rPr>
                <w:snapToGrid w:val="0"/>
                <w:sz w:val="22"/>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42FA1E1D" w14:textId="77777777" w:rsidR="00A75EA4" w:rsidRPr="00A75EA4" w:rsidRDefault="00A75EA4" w:rsidP="00A75EA4">
            <w:pPr>
              <w:ind w:left="-113" w:right="-113"/>
              <w:jc w:val="center"/>
              <w:rPr>
                <w:snapToGrid w:val="0"/>
                <w:sz w:val="22"/>
                <w:szCs w:val="28"/>
              </w:rPr>
            </w:pPr>
            <w:r w:rsidRPr="00A75EA4">
              <w:rPr>
                <w:snapToGrid w:val="0"/>
                <w:sz w:val="22"/>
                <w:szCs w:val="28"/>
              </w:rPr>
              <w:t>у.е.</w:t>
            </w:r>
          </w:p>
        </w:tc>
        <w:tc>
          <w:tcPr>
            <w:tcW w:w="1417" w:type="dxa"/>
            <w:vAlign w:val="center"/>
          </w:tcPr>
          <w:p w14:paraId="10620C2A" w14:textId="77777777" w:rsidR="00A75EA4" w:rsidRPr="00A75EA4" w:rsidRDefault="00A75EA4" w:rsidP="00A75EA4">
            <w:pPr>
              <w:jc w:val="center"/>
              <w:rPr>
                <w:snapToGrid w:val="0"/>
                <w:sz w:val="22"/>
                <w:szCs w:val="28"/>
              </w:rPr>
            </w:pPr>
            <w:r w:rsidRPr="00A75EA4">
              <w:rPr>
                <w:snapToGrid w:val="0"/>
                <w:sz w:val="22"/>
                <w:szCs w:val="28"/>
              </w:rPr>
              <w:t>-</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C7961A1" w14:textId="77777777" w:rsidR="00A75EA4" w:rsidRPr="00A75EA4" w:rsidRDefault="00A75EA4" w:rsidP="00A75EA4">
            <w:pPr>
              <w:jc w:val="center"/>
              <w:rPr>
                <w:snapToGrid w:val="0"/>
                <w:sz w:val="22"/>
                <w:szCs w:val="28"/>
              </w:rPr>
            </w:pPr>
            <w:r w:rsidRPr="00A75EA4">
              <w:rPr>
                <w:snapToGrid w:val="0"/>
                <w:sz w:val="22"/>
                <w:szCs w:val="28"/>
              </w:rPr>
              <w:t>-</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7A32411" w14:textId="77777777" w:rsidR="00A75EA4" w:rsidRPr="00A75EA4" w:rsidRDefault="00A75EA4" w:rsidP="00A75EA4">
            <w:pPr>
              <w:jc w:val="center"/>
              <w:rPr>
                <w:snapToGrid w:val="0"/>
                <w:sz w:val="22"/>
                <w:szCs w:val="28"/>
              </w:rPr>
            </w:pPr>
            <w:r w:rsidRPr="00A75EA4">
              <w:rPr>
                <w:snapToGrid w:val="0"/>
                <w:sz w:val="22"/>
                <w:szCs w:val="28"/>
              </w:rPr>
              <w:t>-</w:t>
            </w:r>
          </w:p>
        </w:tc>
        <w:tc>
          <w:tcPr>
            <w:tcW w:w="1560" w:type="dxa"/>
            <w:tcBorders>
              <w:top w:val="nil"/>
              <w:left w:val="nil"/>
              <w:bottom w:val="single" w:sz="4" w:space="0" w:color="auto"/>
              <w:right w:val="single" w:sz="4" w:space="0" w:color="auto"/>
            </w:tcBorders>
            <w:shd w:val="clear" w:color="auto" w:fill="auto"/>
            <w:vAlign w:val="center"/>
          </w:tcPr>
          <w:p w14:paraId="48ABA46D" w14:textId="77777777" w:rsidR="00A75EA4" w:rsidRPr="00A75EA4" w:rsidRDefault="00A75EA4" w:rsidP="00A75EA4">
            <w:pPr>
              <w:jc w:val="center"/>
              <w:rPr>
                <w:snapToGrid w:val="0"/>
                <w:sz w:val="22"/>
                <w:szCs w:val="28"/>
              </w:rPr>
            </w:pPr>
            <w:r w:rsidRPr="00A75EA4">
              <w:rPr>
                <w:snapToGrid w:val="0"/>
                <w:sz w:val="22"/>
                <w:szCs w:val="28"/>
              </w:rPr>
              <w:t>-</w:t>
            </w:r>
          </w:p>
        </w:tc>
      </w:tr>
      <w:tr w:rsidR="00A75EA4" w:rsidRPr="00A75EA4" w14:paraId="7FCA4381" w14:textId="77777777" w:rsidTr="00F95151">
        <w:trPr>
          <w:trHeight w:val="737"/>
          <w:tblHeader/>
        </w:trPr>
        <w:tc>
          <w:tcPr>
            <w:tcW w:w="567" w:type="dxa"/>
            <w:shd w:val="clear" w:color="auto" w:fill="auto"/>
            <w:vAlign w:val="center"/>
            <w:hideMark/>
          </w:tcPr>
          <w:p w14:paraId="6A394C00" w14:textId="77777777" w:rsidR="00A75EA4" w:rsidRPr="00A75EA4" w:rsidRDefault="00A75EA4" w:rsidP="00A75EA4">
            <w:pPr>
              <w:jc w:val="center"/>
              <w:rPr>
                <w:snapToGrid w:val="0"/>
                <w:sz w:val="22"/>
                <w:szCs w:val="28"/>
              </w:rPr>
            </w:pPr>
            <w:r w:rsidRPr="00A75EA4">
              <w:rPr>
                <w:snapToGrid w:val="0"/>
                <w:sz w:val="22"/>
                <w:szCs w:val="28"/>
              </w:rPr>
              <w:t>3.2</w:t>
            </w:r>
          </w:p>
        </w:tc>
        <w:tc>
          <w:tcPr>
            <w:tcW w:w="2127" w:type="dxa"/>
            <w:shd w:val="clear" w:color="auto" w:fill="auto"/>
            <w:vAlign w:val="center"/>
            <w:hideMark/>
          </w:tcPr>
          <w:p w14:paraId="33257A56" w14:textId="77777777" w:rsidR="00A75EA4" w:rsidRPr="00A75EA4" w:rsidRDefault="00A75EA4" w:rsidP="00A75EA4">
            <w:pPr>
              <w:rPr>
                <w:snapToGrid w:val="0"/>
                <w:sz w:val="22"/>
                <w:szCs w:val="28"/>
              </w:rPr>
            </w:pPr>
            <w:r w:rsidRPr="00A75EA4">
              <w:rPr>
                <w:snapToGrid w:val="0"/>
                <w:sz w:val="22"/>
                <w:szCs w:val="28"/>
              </w:rPr>
              <w:t>установленная тепловая мощность источника тепловой энергии</w:t>
            </w:r>
          </w:p>
        </w:tc>
        <w:tc>
          <w:tcPr>
            <w:tcW w:w="992" w:type="dxa"/>
            <w:shd w:val="clear" w:color="auto" w:fill="auto"/>
            <w:vAlign w:val="center"/>
            <w:hideMark/>
          </w:tcPr>
          <w:p w14:paraId="3FD30305" w14:textId="77777777" w:rsidR="00A75EA4" w:rsidRPr="00A75EA4" w:rsidRDefault="00A75EA4" w:rsidP="00A75EA4">
            <w:pPr>
              <w:ind w:left="-113" w:right="-113"/>
              <w:jc w:val="center"/>
              <w:rPr>
                <w:snapToGrid w:val="0"/>
                <w:sz w:val="22"/>
                <w:szCs w:val="28"/>
              </w:rPr>
            </w:pPr>
            <w:r w:rsidRPr="00A75EA4">
              <w:rPr>
                <w:snapToGrid w:val="0"/>
                <w:sz w:val="22"/>
                <w:szCs w:val="28"/>
              </w:rPr>
              <w:t>Гкал/ч</w:t>
            </w:r>
          </w:p>
        </w:tc>
        <w:tc>
          <w:tcPr>
            <w:tcW w:w="1417" w:type="dxa"/>
            <w:vAlign w:val="center"/>
          </w:tcPr>
          <w:p w14:paraId="1D279F20" w14:textId="77777777" w:rsidR="00A75EA4" w:rsidRPr="00A75EA4" w:rsidRDefault="00A75EA4" w:rsidP="00A75EA4">
            <w:pPr>
              <w:jc w:val="center"/>
              <w:rPr>
                <w:snapToGrid w:val="0"/>
                <w:sz w:val="22"/>
                <w:szCs w:val="28"/>
              </w:rPr>
            </w:pPr>
            <w:r w:rsidRPr="00A75EA4">
              <w:rPr>
                <w:snapToGrid w:val="0"/>
                <w:sz w:val="22"/>
                <w:szCs w:val="28"/>
              </w:rPr>
              <w:t>-</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4104CF8" w14:textId="77777777" w:rsidR="00A75EA4" w:rsidRPr="00A75EA4" w:rsidRDefault="00A75EA4" w:rsidP="00A75EA4">
            <w:pPr>
              <w:jc w:val="center"/>
              <w:rPr>
                <w:snapToGrid w:val="0"/>
                <w:sz w:val="22"/>
                <w:szCs w:val="28"/>
              </w:rPr>
            </w:pPr>
            <w:r w:rsidRPr="00A75EA4">
              <w:rPr>
                <w:snapToGrid w:val="0"/>
                <w:sz w:val="22"/>
                <w:szCs w:val="28"/>
              </w:rPr>
              <w:t>-</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0657E5D" w14:textId="77777777" w:rsidR="00A75EA4" w:rsidRPr="00A75EA4" w:rsidRDefault="00A75EA4" w:rsidP="00A75EA4">
            <w:pPr>
              <w:jc w:val="center"/>
              <w:rPr>
                <w:snapToGrid w:val="0"/>
                <w:sz w:val="22"/>
                <w:szCs w:val="28"/>
              </w:rPr>
            </w:pPr>
            <w:r w:rsidRPr="00A75EA4">
              <w:rPr>
                <w:snapToGrid w:val="0"/>
                <w:sz w:val="22"/>
                <w:szCs w:val="28"/>
              </w:rPr>
              <w:t>-</w:t>
            </w:r>
          </w:p>
        </w:tc>
        <w:tc>
          <w:tcPr>
            <w:tcW w:w="1560" w:type="dxa"/>
            <w:tcBorders>
              <w:top w:val="nil"/>
              <w:left w:val="nil"/>
              <w:bottom w:val="single" w:sz="4" w:space="0" w:color="auto"/>
              <w:right w:val="single" w:sz="4" w:space="0" w:color="auto"/>
            </w:tcBorders>
            <w:shd w:val="clear" w:color="auto" w:fill="auto"/>
            <w:vAlign w:val="center"/>
          </w:tcPr>
          <w:p w14:paraId="60AD9F6F" w14:textId="77777777" w:rsidR="00A75EA4" w:rsidRPr="00A75EA4" w:rsidRDefault="00A75EA4" w:rsidP="00A75EA4">
            <w:pPr>
              <w:jc w:val="center"/>
              <w:rPr>
                <w:snapToGrid w:val="0"/>
                <w:sz w:val="22"/>
                <w:szCs w:val="28"/>
              </w:rPr>
            </w:pPr>
            <w:r w:rsidRPr="00A75EA4">
              <w:rPr>
                <w:snapToGrid w:val="0"/>
                <w:sz w:val="22"/>
                <w:szCs w:val="28"/>
              </w:rPr>
              <w:t>-</w:t>
            </w:r>
          </w:p>
        </w:tc>
      </w:tr>
      <w:tr w:rsidR="00A75EA4" w:rsidRPr="00A75EA4" w14:paraId="022DFE1E" w14:textId="77777777" w:rsidTr="00F95151">
        <w:trPr>
          <w:trHeight w:val="843"/>
          <w:tblHeader/>
        </w:trPr>
        <w:tc>
          <w:tcPr>
            <w:tcW w:w="567" w:type="dxa"/>
            <w:shd w:val="clear" w:color="auto" w:fill="auto"/>
            <w:vAlign w:val="center"/>
            <w:hideMark/>
          </w:tcPr>
          <w:p w14:paraId="0D8CB86F" w14:textId="77777777" w:rsidR="00A75EA4" w:rsidRPr="00A75EA4" w:rsidRDefault="00A75EA4" w:rsidP="00A75EA4">
            <w:pPr>
              <w:jc w:val="center"/>
              <w:rPr>
                <w:snapToGrid w:val="0"/>
                <w:sz w:val="22"/>
                <w:szCs w:val="28"/>
              </w:rPr>
            </w:pPr>
            <w:r w:rsidRPr="00A75EA4">
              <w:rPr>
                <w:snapToGrid w:val="0"/>
                <w:sz w:val="22"/>
                <w:szCs w:val="28"/>
              </w:rPr>
              <w:t>4</w:t>
            </w:r>
          </w:p>
        </w:tc>
        <w:tc>
          <w:tcPr>
            <w:tcW w:w="2127" w:type="dxa"/>
            <w:shd w:val="clear" w:color="auto" w:fill="auto"/>
            <w:vAlign w:val="center"/>
            <w:hideMark/>
          </w:tcPr>
          <w:p w14:paraId="6A8C2482" w14:textId="77777777" w:rsidR="00A75EA4" w:rsidRPr="00A75EA4" w:rsidRDefault="00A75EA4" w:rsidP="00A75EA4">
            <w:pPr>
              <w:rPr>
                <w:snapToGrid w:val="0"/>
                <w:sz w:val="22"/>
                <w:szCs w:val="28"/>
              </w:rPr>
            </w:pPr>
            <w:r w:rsidRPr="00A75EA4">
              <w:rPr>
                <w:snapToGrid w:val="0"/>
                <w:sz w:val="22"/>
                <w:szCs w:val="28"/>
              </w:rPr>
              <w:t>Коэффициент эластичности затрат по росту активов (</w:t>
            </w:r>
            <w:proofErr w:type="spellStart"/>
            <w:r w:rsidRPr="00A75EA4">
              <w:rPr>
                <w:snapToGrid w:val="0"/>
                <w:sz w:val="22"/>
                <w:szCs w:val="28"/>
              </w:rPr>
              <w:t>К</w:t>
            </w:r>
            <w:r w:rsidRPr="00A75EA4">
              <w:rPr>
                <w:snapToGrid w:val="0"/>
                <w:sz w:val="22"/>
                <w:szCs w:val="28"/>
                <w:vertAlign w:val="subscript"/>
              </w:rPr>
              <w:t>эл</w:t>
            </w:r>
            <w:proofErr w:type="spellEnd"/>
            <w:r w:rsidRPr="00A75EA4">
              <w:rPr>
                <w:snapToGrid w:val="0"/>
                <w:sz w:val="22"/>
                <w:szCs w:val="28"/>
              </w:rPr>
              <w:t>)</w:t>
            </w:r>
          </w:p>
        </w:tc>
        <w:tc>
          <w:tcPr>
            <w:tcW w:w="992" w:type="dxa"/>
            <w:shd w:val="clear" w:color="auto" w:fill="auto"/>
            <w:vAlign w:val="center"/>
            <w:hideMark/>
          </w:tcPr>
          <w:p w14:paraId="1D61732F" w14:textId="77777777" w:rsidR="00A75EA4" w:rsidRPr="00A75EA4" w:rsidRDefault="00A75EA4" w:rsidP="00A75EA4">
            <w:pPr>
              <w:ind w:left="-113" w:right="-113"/>
              <w:jc w:val="center"/>
              <w:rPr>
                <w:snapToGrid w:val="0"/>
                <w:sz w:val="22"/>
                <w:szCs w:val="28"/>
              </w:rPr>
            </w:pPr>
          </w:p>
        </w:tc>
        <w:tc>
          <w:tcPr>
            <w:tcW w:w="1417" w:type="dxa"/>
            <w:vAlign w:val="center"/>
          </w:tcPr>
          <w:p w14:paraId="3E8C9164" w14:textId="77777777" w:rsidR="00A75EA4" w:rsidRPr="00A75EA4" w:rsidRDefault="00A75EA4" w:rsidP="00A75EA4">
            <w:pPr>
              <w:jc w:val="center"/>
              <w:rPr>
                <w:snapToGrid w:val="0"/>
                <w:sz w:val="22"/>
                <w:szCs w:val="28"/>
              </w:rPr>
            </w:pPr>
            <w:r w:rsidRPr="00A75EA4">
              <w:rPr>
                <w:snapToGrid w:val="0"/>
                <w:sz w:val="22"/>
                <w:szCs w:val="28"/>
              </w:rPr>
              <w:t>0,75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1B26F76" w14:textId="77777777" w:rsidR="00A75EA4" w:rsidRPr="00A75EA4" w:rsidRDefault="00A75EA4" w:rsidP="00A75EA4">
            <w:pPr>
              <w:jc w:val="center"/>
              <w:rPr>
                <w:snapToGrid w:val="0"/>
                <w:sz w:val="22"/>
                <w:szCs w:val="28"/>
              </w:rPr>
            </w:pPr>
            <w:r w:rsidRPr="00A75EA4">
              <w:rPr>
                <w:snapToGrid w:val="0"/>
                <w:sz w:val="22"/>
                <w:szCs w:val="28"/>
              </w:rPr>
              <w:t>0,75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56ADC4F" w14:textId="77777777" w:rsidR="00A75EA4" w:rsidRPr="00A75EA4" w:rsidRDefault="00A75EA4" w:rsidP="00A75EA4">
            <w:pPr>
              <w:jc w:val="center"/>
              <w:rPr>
                <w:snapToGrid w:val="0"/>
                <w:sz w:val="22"/>
                <w:szCs w:val="28"/>
              </w:rPr>
            </w:pPr>
            <w:r w:rsidRPr="00A75EA4">
              <w:rPr>
                <w:snapToGrid w:val="0"/>
                <w:sz w:val="22"/>
                <w:szCs w:val="28"/>
              </w:rPr>
              <w:t>0,75</w:t>
            </w:r>
          </w:p>
        </w:tc>
        <w:tc>
          <w:tcPr>
            <w:tcW w:w="1560" w:type="dxa"/>
            <w:tcBorders>
              <w:top w:val="nil"/>
              <w:left w:val="nil"/>
              <w:bottom w:val="single" w:sz="4" w:space="0" w:color="auto"/>
              <w:right w:val="single" w:sz="4" w:space="0" w:color="auto"/>
            </w:tcBorders>
            <w:shd w:val="clear" w:color="auto" w:fill="auto"/>
            <w:vAlign w:val="center"/>
          </w:tcPr>
          <w:p w14:paraId="0F927F65" w14:textId="77777777" w:rsidR="00A75EA4" w:rsidRPr="00A75EA4" w:rsidRDefault="00A75EA4" w:rsidP="00A75EA4">
            <w:pPr>
              <w:jc w:val="center"/>
              <w:rPr>
                <w:snapToGrid w:val="0"/>
                <w:sz w:val="22"/>
                <w:szCs w:val="28"/>
              </w:rPr>
            </w:pPr>
            <w:r w:rsidRPr="00A75EA4">
              <w:rPr>
                <w:snapToGrid w:val="0"/>
                <w:sz w:val="22"/>
                <w:szCs w:val="28"/>
              </w:rPr>
              <w:t>0</w:t>
            </w:r>
          </w:p>
        </w:tc>
      </w:tr>
      <w:tr w:rsidR="00A75EA4" w:rsidRPr="00A75EA4" w14:paraId="06B93B68" w14:textId="77777777" w:rsidTr="00F95151">
        <w:trPr>
          <w:trHeight w:val="250"/>
          <w:tblHeader/>
        </w:trPr>
        <w:tc>
          <w:tcPr>
            <w:tcW w:w="567" w:type="dxa"/>
            <w:shd w:val="clear" w:color="auto" w:fill="auto"/>
            <w:vAlign w:val="center"/>
            <w:hideMark/>
          </w:tcPr>
          <w:p w14:paraId="397A6FC2" w14:textId="77777777" w:rsidR="00A75EA4" w:rsidRPr="00A75EA4" w:rsidRDefault="00A75EA4" w:rsidP="00A75EA4">
            <w:pPr>
              <w:jc w:val="center"/>
              <w:rPr>
                <w:snapToGrid w:val="0"/>
                <w:sz w:val="22"/>
                <w:szCs w:val="28"/>
              </w:rPr>
            </w:pPr>
            <w:r w:rsidRPr="00A75EA4">
              <w:rPr>
                <w:snapToGrid w:val="0"/>
                <w:sz w:val="22"/>
                <w:szCs w:val="28"/>
              </w:rPr>
              <w:t>5</w:t>
            </w:r>
          </w:p>
        </w:tc>
        <w:tc>
          <w:tcPr>
            <w:tcW w:w="2127" w:type="dxa"/>
            <w:shd w:val="clear" w:color="auto" w:fill="auto"/>
            <w:vAlign w:val="center"/>
            <w:hideMark/>
          </w:tcPr>
          <w:p w14:paraId="291E3B6C" w14:textId="77777777" w:rsidR="00A75EA4" w:rsidRPr="00A75EA4" w:rsidRDefault="00A75EA4" w:rsidP="00A75EA4">
            <w:pPr>
              <w:rPr>
                <w:snapToGrid w:val="0"/>
                <w:sz w:val="22"/>
                <w:szCs w:val="28"/>
              </w:rPr>
            </w:pPr>
            <w:r w:rsidRPr="00A75EA4">
              <w:rPr>
                <w:snapToGrid w:val="0"/>
                <w:sz w:val="22"/>
                <w:szCs w:val="28"/>
              </w:rPr>
              <w:t>Операционные (подконтрольные)</w:t>
            </w:r>
            <w:r w:rsidRPr="00A75EA4">
              <w:rPr>
                <w:snapToGrid w:val="0"/>
                <w:sz w:val="22"/>
                <w:szCs w:val="28"/>
              </w:rPr>
              <w:br/>
              <w:t>расходы</w:t>
            </w:r>
          </w:p>
        </w:tc>
        <w:tc>
          <w:tcPr>
            <w:tcW w:w="992" w:type="dxa"/>
            <w:shd w:val="clear" w:color="auto" w:fill="auto"/>
            <w:vAlign w:val="center"/>
            <w:hideMark/>
          </w:tcPr>
          <w:p w14:paraId="07DA75D4" w14:textId="77777777" w:rsidR="00A75EA4" w:rsidRPr="00A75EA4" w:rsidRDefault="00A75EA4" w:rsidP="00A75EA4">
            <w:pPr>
              <w:ind w:left="-113" w:right="-113"/>
              <w:jc w:val="center"/>
              <w:rPr>
                <w:snapToGrid w:val="0"/>
                <w:sz w:val="22"/>
                <w:szCs w:val="28"/>
              </w:rPr>
            </w:pPr>
            <w:r w:rsidRPr="00A75EA4">
              <w:rPr>
                <w:snapToGrid w:val="0"/>
                <w:sz w:val="22"/>
                <w:szCs w:val="28"/>
              </w:rPr>
              <w:t>тыс. руб.</w:t>
            </w:r>
          </w:p>
        </w:tc>
        <w:tc>
          <w:tcPr>
            <w:tcW w:w="1417" w:type="dxa"/>
            <w:vAlign w:val="center"/>
          </w:tcPr>
          <w:p w14:paraId="62E70674" w14:textId="77777777" w:rsidR="00A75EA4" w:rsidRPr="00A75EA4" w:rsidRDefault="00A75EA4" w:rsidP="00A75EA4">
            <w:pPr>
              <w:jc w:val="center"/>
              <w:rPr>
                <w:snapToGrid w:val="0"/>
                <w:sz w:val="22"/>
                <w:szCs w:val="28"/>
              </w:rPr>
            </w:pPr>
            <w:r w:rsidRPr="00A75EA4">
              <w:rPr>
                <w:snapToGrid w:val="0"/>
                <w:sz w:val="22"/>
                <w:szCs w:val="28"/>
              </w:rPr>
              <w:t>22 000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3EF7212" w14:textId="77777777" w:rsidR="00A75EA4" w:rsidRPr="00A75EA4" w:rsidRDefault="00A75EA4" w:rsidP="00A75EA4">
            <w:pPr>
              <w:jc w:val="center"/>
              <w:rPr>
                <w:snapToGrid w:val="0"/>
                <w:sz w:val="22"/>
                <w:szCs w:val="28"/>
              </w:rPr>
            </w:pPr>
            <w:r w:rsidRPr="00A75EA4">
              <w:rPr>
                <w:snapToGrid w:val="0"/>
                <w:sz w:val="22"/>
                <w:szCs w:val="28"/>
              </w:rPr>
              <w:t>23 087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3F805E4" w14:textId="77777777" w:rsidR="00A75EA4" w:rsidRPr="00A75EA4" w:rsidRDefault="00A75EA4" w:rsidP="00A75EA4">
            <w:pPr>
              <w:jc w:val="center"/>
              <w:rPr>
                <w:snapToGrid w:val="0"/>
                <w:sz w:val="22"/>
                <w:szCs w:val="28"/>
              </w:rPr>
            </w:pPr>
            <w:r w:rsidRPr="00A75EA4">
              <w:rPr>
                <w:snapToGrid w:val="0"/>
                <w:sz w:val="22"/>
                <w:szCs w:val="28"/>
              </w:rPr>
              <w:t>23 087</w:t>
            </w:r>
          </w:p>
        </w:tc>
        <w:tc>
          <w:tcPr>
            <w:tcW w:w="1560" w:type="dxa"/>
            <w:tcBorders>
              <w:top w:val="nil"/>
              <w:left w:val="nil"/>
              <w:bottom w:val="single" w:sz="4" w:space="0" w:color="auto"/>
              <w:right w:val="single" w:sz="4" w:space="0" w:color="auto"/>
            </w:tcBorders>
            <w:shd w:val="clear" w:color="auto" w:fill="auto"/>
            <w:vAlign w:val="center"/>
          </w:tcPr>
          <w:p w14:paraId="7D06BE23" w14:textId="77777777" w:rsidR="00A75EA4" w:rsidRPr="00A75EA4" w:rsidRDefault="00A75EA4" w:rsidP="00A75EA4">
            <w:pPr>
              <w:jc w:val="center"/>
              <w:rPr>
                <w:snapToGrid w:val="0"/>
                <w:sz w:val="22"/>
                <w:szCs w:val="28"/>
              </w:rPr>
            </w:pPr>
            <w:r w:rsidRPr="00A75EA4">
              <w:rPr>
                <w:snapToGrid w:val="0"/>
                <w:sz w:val="22"/>
                <w:szCs w:val="28"/>
              </w:rPr>
              <w:t>0</w:t>
            </w:r>
          </w:p>
        </w:tc>
      </w:tr>
    </w:tbl>
    <w:p w14:paraId="0B28AD79" w14:textId="77777777" w:rsidR="00A75EA4" w:rsidRPr="00A75EA4" w:rsidRDefault="00A75EA4" w:rsidP="00A75EA4">
      <w:pPr>
        <w:autoSpaceDE w:val="0"/>
        <w:autoSpaceDN w:val="0"/>
        <w:adjustRightInd w:val="0"/>
        <w:ind w:firstLine="540"/>
        <w:jc w:val="both"/>
        <w:rPr>
          <w:sz w:val="28"/>
          <w:szCs w:val="28"/>
        </w:rPr>
      </w:pPr>
    </w:p>
    <w:p w14:paraId="3293A046" w14:textId="77777777" w:rsidR="00A75EA4" w:rsidRPr="00A75EA4" w:rsidRDefault="00A75EA4" w:rsidP="00A75EA4">
      <w:pPr>
        <w:autoSpaceDE w:val="0"/>
        <w:autoSpaceDN w:val="0"/>
        <w:adjustRightInd w:val="0"/>
        <w:ind w:firstLine="709"/>
        <w:jc w:val="both"/>
        <w:rPr>
          <w:snapToGrid w:val="0"/>
          <w:sz w:val="28"/>
          <w:szCs w:val="28"/>
        </w:rPr>
      </w:pPr>
      <w:r w:rsidRPr="00A75EA4">
        <w:rPr>
          <w:snapToGrid w:val="0"/>
          <w:sz w:val="28"/>
          <w:szCs w:val="28"/>
        </w:rPr>
        <w:t xml:space="preserve">Расчет операционных расходов произведен в соответствии </w:t>
      </w:r>
      <w:r w:rsidRPr="00A75EA4">
        <w:rPr>
          <w:snapToGrid w:val="0"/>
          <w:sz w:val="28"/>
          <w:szCs w:val="28"/>
        </w:rPr>
        <w:br/>
        <w:t>с Методическими указаниями по формуле:</w:t>
      </w:r>
    </w:p>
    <w:p w14:paraId="64786270" w14:textId="77777777" w:rsidR="00A75EA4" w:rsidRPr="00A75EA4" w:rsidRDefault="00A75EA4" w:rsidP="00A75EA4">
      <w:pPr>
        <w:autoSpaceDE w:val="0"/>
        <w:autoSpaceDN w:val="0"/>
        <w:adjustRightInd w:val="0"/>
        <w:ind w:right="-569"/>
        <w:jc w:val="both"/>
      </w:pPr>
      <w:r w:rsidRPr="00A75EA4">
        <w:rPr>
          <w:noProof/>
          <w:position w:val="-33"/>
        </w:rPr>
        <w:lastRenderedPageBreak/>
        <w:drawing>
          <wp:inline distT="0" distB="0" distL="0" distR="0" wp14:anchorId="3FD68C74" wp14:editId="24D721B9">
            <wp:extent cx="5939790" cy="594995"/>
            <wp:effectExtent l="0" t="0" r="0" b="0"/>
            <wp:docPr id="224047" name="Рисунок 22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A75EA4">
        <w:t xml:space="preserve"> (10)</w:t>
      </w:r>
    </w:p>
    <w:p w14:paraId="796547B0" w14:textId="77777777" w:rsidR="00A75EA4" w:rsidRPr="00A75EA4" w:rsidRDefault="00A75EA4" w:rsidP="00A75EA4">
      <w:pPr>
        <w:ind w:firstLine="709"/>
        <w:jc w:val="both"/>
        <w:rPr>
          <w:b/>
          <w:snapToGrid w:val="0"/>
          <w:sz w:val="28"/>
          <w:szCs w:val="28"/>
          <w:lang w:eastAsia="en-US"/>
        </w:rPr>
      </w:pPr>
      <w:r w:rsidRPr="00A75EA4">
        <w:rPr>
          <w:snapToGrid w:val="0"/>
          <w:sz w:val="28"/>
          <w:szCs w:val="28"/>
          <w:lang w:eastAsia="en-US"/>
        </w:rPr>
        <w:t xml:space="preserve">Операционные расходы 2023 года </w:t>
      </w:r>
      <w:r w:rsidRPr="00A75EA4">
        <w:rPr>
          <w:bCs/>
          <w:snapToGrid w:val="0"/>
          <w:sz w:val="28"/>
          <w:szCs w:val="28"/>
          <w:lang w:eastAsia="en-US"/>
        </w:rPr>
        <w:t>на</w:t>
      </w:r>
      <w:r w:rsidRPr="00A75EA4">
        <w:rPr>
          <w:b/>
          <w:snapToGrid w:val="0"/>
          <w:sz w:val="28"/>
          <w:szCs w:val="28"/>
          <w:lang w:eastAsia="en-US"/>
        </w:rPr>
        <w:t xml:space="preserve"> </w:t>
      </w:r>
      <w:r w:rsidRPr="00A75EA4">
        <w:rPr>
          <w:snapToGrid w:val="0"/>
          <w:sz w:val="28"/>
          <w:szCs w:val="28"/>
          <w:lang w:eastAsia="en-US"/>
        </w:rPr>
        <w:t xml:space="preserve">тепловую энергию = </w:t>
      </w:r>
      <w:r w:rsidRPr="00A75EA4">
        <w:rPr>
          <w:snapToGrid w:val="0"/>
          <w:sz w:val="28"/>
          <w:szCs w:val="28"/>
          <w:lang w:eastAsia="en-US"/>
        </w:rPr>
        <w:br/>
        <w:t xml:space="preserve">22 000 тыс. руб. (операционные расходы 2022 года) × (1 – 1%÷100%) × 1,060 × (1 + 0,75×0) = </w:t>
      </w:r>
      <w:r w:rsidRPr="00A75EA4">
        <w:rPr>
          <w:b/>
          <w:snapToGrid w:val="0"/>
          <w:sz w:val="28"/>
          <w:szCs w:val="28"/>
          <w:lang w:eastAsia="en-US"/>
        </w:rPr>
        <w:t>23 087</w:t>
      </w:r>
      <w:r w:rsidRPr="00A75EA4">
        <w:rPr>
          <w:b/>
          <w:snapToGrid w:val="0"/>
          <w:sz w:val="28"/>
          <w:szCs w:val="28"/>
        </w:rPr>
        <w:t xml:space="preserve"> </w:t>
      </w:r>
      <w:r w:rsidRPr="00A75EA4">
        <w:rPr>
          <w:b/>
          <w:snapToGrid w:val="0"/>
          <w:sz w:val="28"/>
          <w:szCs w:val="28"/>
          <w:lang w:eastAsia="en-US"/>
        </w:rPr>
        <w:t>тыс. руб.</w:t>
      </w:r>
    </w:p>
    <w:p w14:paraId="3D7C2572" w14:textId="77777777" w:rsidR="00A75EA4" w:rsidRPr="00A75EA4" w:rsidRDefault="00A75EA4" w:rsidP="00A75EA4">
      <w:pPr>
        <w:jc w:val="both"/>
        <w:rPr>
          <w:snapToGrid w:val="0"/>
          <w:sz w:val="28"/>
          <w:szCs w:val="28"/>
          <w:lang w:eastAsia="en-US"/>
        </w:rPr>
      </w:pPr>
      <w:r w:rsidRPr="00A75EA4">
        <w:rPr>
          <w:snapToGrid w:val="0"/>
          <w:sz w:val="28"/>
          <w:szCs w:val="28"/>
          <w:lang w:eastAsia="en-US"/>
        </w:rPr>
        <w:br w:type="page"/>
      </w:r>
    </w:p>
    <w:p w14:paraId="5EB55FA7" w14:textId="77777777" w:rsidR="00A75EA4" w:rsidRPr="00A75EA4" w:rsidRDefault="00A75EA4" w:rsidP="0004645C">
      <w:pPr>
        <w:numPr>
          <w:ilvl w:val="0"/>
          <w:numId w:val="16"/>
        </w:numPr>
        <w:snapToGrid w:val="0"/>
        <w:spacing w:after="240"/>
        <w:ind w:left="1571" w:right="-426"/>
        <w:jc w:val="right"/>
        <w:rPr>
          <w:snapToGrid w:val="0"/>
          <w:sz w:val="28"/>
          <w:szCs w:val="28"/>
          <w:lang w:eastAsia="en-US"/>
        </w:rPr>
      </w:pPr>
    </w:p>
    <w:p w14:paraId="6F237051" w14:textId="77777777" w:rsidR="00A75EA4" w:rsidRPr="00A75EA4" w:rsidRDefault="00A75EA4" w:rsidP="00A75EA4">
      <w:pPr>
        <w:keepNext/>
        <w:ind w:right="-144"/>
        <w:jc w:val="center"/>
        <w:outlineLvl w:val="2"/>
        <w:rPr>
          <w:rFonts w:cs="Arial"/>
          <w:b/>
          <w:bCs/>
          <w:snapToGrid w:val="0"/>
          <w:sz w:val="28"/>
          <w:szCs w:val="26"/>
          <w:lang w:eastAsia="en-US"/>
        </w:rPr>
      </w:pPr>
      <w:r w:rsidRPr="00A75EA4">
        <w:rPr>
          <w:rFonts w:cs="Arial"/>
          <w:b/>
          <w:bCs/>
          <w:snapToGrid w:val="0"/>
          <w:sz w:val="28"/>
          <w:szCs w:val="26"/>
          <w:lang w:eastAsia="en-US"/>
        </w:rPr>
        <w:t xml:space="preserve">Реестр неподконтрольных расходов </w:t>
      </w:r>
      <w:r w:rsidRPr="00A75EA4">
        <w:rPr>
          <w:rFonts w:cs="Arial"/>
          <w:b/>
          <w:bCs/>
          <w:snapToGrid w:val="0"/>
          <w:sz w:val="28"/>
          <w:szCs w:val="26"/>
          <w:lang w:eastAsia="en-US"/>
        </w:rPr>
        <w:br/>
        <w:t>на тепловую энергию на 2023 год</w:t>
      </w:r>
    </w:p>
    <w:p w14:paraId="3D98CDC9" w14:textId="77777777" w:rsidR="00A75EA4" w:rsidRPr="00A75EA4" w:rsidRDefault="00A75EA4" w:rsidP="00A75EA4">
      <w:pPr>
        <w:jc w:val="center"/>
        <w:rPr>
          <w:snapToGrid w:val="0"/>
          <w:sz w:val="28"/>
        </w:rPr>
      </w:pPr>
      <w:r w:rsidRPr="00A75EA4">
        <w:rPr>
          <w:snapToGrid w:val="0"/>
          <w:sz w:val="28"/>
        </w:rPr>
        <w:t>(приложение 5.3 к Методическим указаниям)</w:t>
      </w:r>
    </w:p>
    <w:p w14:paraId="2A1B6353" w14:textId="77777777" w:rsidR="00A75EA4" w:rsidRPr="00A75EA4" w:rsidRDefault="00A75EA4" w:rsidP="00A75EA4">
      <w:pPr>
        <w:jc w:val="right"/>
        <w:rPr>
          <w:snapToGrid w:val="0"/>
          <w:sz w:val="28"/>
          <w:szCs w:val="28"/>
        </w:rPr>
      </w:pPr>
      <w:r w:rsidRPr="00A75EA4">
        <w:rPr>
          <w:snapToGrid w:val="0"/>
          <w:sz w:val="28"/>
          <w:szCs w:val="28"/>
        </w:rPr>
        <w:t>тыс. 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006"/>
        <w:gridCol w:w="1559"/>
        <w:gridCol w:w="1559"/>
        <w:gridCol w:w="1701"/>
      </w:tblGrid>
      <w:tr w:rsidR="00A75EA4" w:rsidRPr="00A75EA4" w14:paraId="49E298F8" w14:textId="77777777" w:rsidTr="00F95151">
        <w:trPr>
          <w:trHeight w:val="507"/>
        </w:trPr>
        <w:tc>
          <w:tcPr>
            <w:tcW w:w="814" w:type="dxa"/>
            <w:vMerge w:val="restart"/>
            <w:shd w:val="clear" w:color="auto" w:fill="auto"/>
            <w:vAlign w:val="center"/>
            <w:hideMark/>
          </w:tcPr>
          <w:p w14:paraId="77BE2FAE" w14:textId="77777777" w:rsidR="00A75EA4" w:rsidRPr="00A75EA4" w:rsidRDefault="00A75EA4" w:rsidP="00A75EA4">
            <w:pPr>
              <w:jc w:val="center"/>
              <w:rPr>
                <w:snapToGrid w:val="0"/>
                <w:szCs w:val="28"/>
              </w:rPr>
            </w:pPr>
            <w:r w:rsidRPr="00A75EA4">
              <w:rPr>
                <w:snapToGrid w:val="0"/>
                <w:szCs w:val="28"/>
              </w:rPr>
              <w:t>№ п/п</w:t>
            </w:r>
          </w:p>
        </w:tc>
        <w:tc>
          <w:tcPr>
            <w:tcW w:w="4006" w:type="dxa"/>
            <w:vMerge w:val="restart"/>
            <w:shd w:val="clear" w:color="auto" w:fill="auto"/>
            <w:vAlign w:val="center"/>
            <w:hideMark/>
          </w:tcPr>
          <w:p w14:paraId="56381FD2" w14:textId="77777777" w:rsidR="00A75EA4" w:rsidRPr="00A75EA4" w:rsidRDefault="00A75EA4" w:rsidP="00A75EA4">
            <w:pPr>
              <w:jc w:val="center"/>
              <w:rPr>
                <w:snapToGrid w:val="0"/>
                <w:szCs w:val="28"/>
              </w:rPr>
            </w:pPr>
            <w:r w:rsidRPr="00A75EA4">
              <w:rPr>
                <w:snapToGrid w:val="0"/>
                <w:szCs w:val="28"/>
              </w:rPr>
              <w:t>Наименование расхода</w:t>
            </w:r>
          </w:p>
        </w:tc>
        <w:tc>
          <w:tcPr>
            <w:tcW w:w="1559" w:type="dxa"/>
            <w:vMerge w:val="restart"/>
          </w:tcPr>
          <w:p w14:paraId="42298DA3" w14:textId="77777777" w:rsidR="00A75EA4" w:rsidRPr="00A75EA4" w:rsidRDefault="00A75EA4" w:rsidP="00A75EA4">
            <w:pPr>
              <w:ind w:left="-57" w:right="-57"/>
              <w:jc w:val="center"/>
              <w:rPr>
                <w:snapToGrid w:val="0"/>
                <w:szCs w:val="28"/>
              </w:rPr>
            </w:pPr>
            <w:r w:rsidRPr="00A75EA4">
              <w:rPr>
                <w:snapToGrid w:val="0"/>
                <w:szCs w:val="28"/>
              </w:rPr>
              <w:t>Предложение предприятия на 2023 год</w:t>
            </w:r>
          </w:p>
        </w:tc>
        <w:tc>
          <w:tcPr>
            <w:tcW w:w="1559" w:type="dxa"/>
            <w:vMerge w:val="restart"/>
          </w:tcPr>
          <w:p w14:paraId="4F2B7198" w14:textId="77777777" w:rsidR="00A75EA4" w:rsidRPr="00A75EA4" w:rsidRDefault="00A75EA4" w:rsidP="00A75EA4">
            <w:pPr>
              <w:ind w:left="-57" w:right="-57"/>
              <w:jc w:val="center"/>
              <w:rPr>
                <w:snapToGrid w:val="0"/>
                <w:szCs w:val="28"/>
              </w:rPr>
            </w:pPr>
            <w:r w:rsidRPr="00A75EA4">
              <w:rPr>
                <w:snapToGrid w:val="0"/>
                <w:szCs w:val="28"/>
              </w:rPr>
              <w:t>Предложение экспертов на 2023 год</w:t>
            </w:r>
          </w:p>
        </w:tc>
        <w:tc>
          <w:tcPr>
            <w:tcW w:w="1701" w:type="dxa"/>
            <w:vMerge w:val="restart"/>
          </w:tcPr>
          <w:p w14:paraId="50B1A3B8" w14:textId="77777777" w:rsidR="00A75EA4" w:rsidRPr="00A75EA4" w:rsidRDefault="00A75EA4" w:rsidP="00A75EA4">
            <w:pPr>
              <w:ind w:left="-57" w:right="-57"/>
              <w:jc w:val="center"/>
              <w:rPr>
                <w:snapToGrid w:val="0"/>
                <w:szCs w:val="28"/>
              </w:rPr>
            </w:pPr>
            <w:r w:rsidRPr="00A75EA4">
              <w:rPr>
                <w:snapToGrid w:val="0"/>
                <w:szCs w:val="28"/>
              </w:rPr>
              <w:t>Корректировка предложения предприятия</w:t>
            </w:r>
          </w:p>
        </w:tc>
      </w:tr>
      <w:tr w:rsidR="00A75EA4" w:rsidRPr="00A75EA4" w14:paraId="4546DE40" w14:textId="77777777" w:rsidTr="00F95151">
        <w:trPr>
          <w:trHeight w:val="507"/>
        </w:trPr>
        <w:tc>
          <w:tcPr>
            <w:tcW w:w="814" w:type="dxa"/>
            <w:vMerge/>
            <w:shd w:val="clear" w:color="auto" w:fill="auto"/>
            <w:vAlign w:val="center"/>
            <w:hideMark/>
          </w:tcPr>
          <w:p w14:paraId="151334BE" w14:textId="77777777" w:rsidR="00A75EA4" w:rsidRPr="00A75EA4" w:rsidRDefault="00A75EA4" w:rsidP="00A75EA4">
            <w:pPr>
              <w:jc w:val="center"/>
              <w:rPr>
                <w:snapToGrid w:val="0"/>
                <w:szCs w:val="28"/>
              </w:rPr>
            </w:pPr>
          </w:p>
        </w:tc>
        <w:tc>
          <w:tcPr>
            <w:tcW w:w="4006" w:type="dxa"/>
            <w:vMerge/>
            <w:shd w:val="clear" w:color="auto" w:fill="auto"/>
            <w:vAlign w:val="center"/>
            <w:hideMark/>
          </w:tcPr>
          <w:p w14:paraId="1CDB1DEA" w14:textId="77777777" w:rsidR="00A75EA4" w:rsidRPr="00A75EA4" w:rsidRDefault="00A75EA4" w:rsidP="00A75EA4">
            <w:pPr>
              <w:jc w:val="center"/>
              <w:rPr>
                <w:snapToGrid w:val="0"/>
                <w:szCs w:val="28"/>
              </w:rPr>
            </w:pPr>
          </w:p>
        </w:tc>
        <w:tc>
          <w:tcPr>
            <w:tcW w:w="1559" w:type="dxa"/>
            <w:vMerge/>
            <w:vAlign w:val="center"/>
          </w:tcPr>
          <w:p w14:paraId="1D175906" w14:textId="77777777" w:rsidR="00A75EA4" w:rsidRPr="00A75EA4" w:rsidRDefault="00A75EA4" w:rsidP="00A75EA4">
            <w:pPr>
              <w:jc w:val="center"/>
              <w:rPr>
                <w:snapToGrid w:val="0"/>
                <w:szCs w:val="28"/>
              </w:rPr>
            </w:pPr>
          </w:p>
        </w:tc>
        <w:tc>
          <w:tcPr>
            <w:tcW w:w="1559" w:type="dxa"/>
            <w:vMerge/>
            <w:shd w:val="clear" w:color="auto" w:fill="FFFFCC"/>
            <w:vAlign w:val="center"/>
          </w:tcPr>
          <w:p w14:paraId="23BF0BCE" w14:textId="77777777" w:rsidR="00A75EA4" w:rsidRPr="00A75EA4" w:rsidRDefault="00A75EA4" w:rsidP="00A75EA4">
            <w:pPr>
              <w:jc w:val="center"/>
              <w:rPr>
                <w:snapToGrid w:val="0"/>
                <w:szCs w:val="28"/>
              </w:rPr>
            </w:pPr>
          </w:p>
        </w:tc>
        <w:tc>
          <w:tcPr>
            <w:tcW w:w="1701" w:type="dxa"/>
            <w:vMerge/>
            <w:vAlign w:val="center"/>
          </w:tcPr>
          <w:p w14:paraId="7334A264" w14:textId="77777777" w:rsidR="00A75EA4" w:rsidRPr="00A75EA4" w:rsidRDefault="00A75EA4" w:rsidP="00A75EA4">
            <w:pPr>
              <w:jc w:val="center"/>
              <w:rPr>
                <w:snapToGrid w:val="0"/>
                <w:szCs w:val="28"/>
              </w:rPr>
            </w:pPr>
          </w:p>
        </w:tc>
      </w:tr>
      <w:tr w:rsidR="00A75EA4" w:rsidRPr="00A75EA4" w14:paraId="68DA513F" w14:textId="77777777" w:rsidTr="00F95151">
        <w:trPr>
          <w:trHeight w:val="806"/>
        </w:trPr>
        <w:tc>
          <w:tcPr>
            <w:tcW w:w="814" w:type="dxa"/>
            <w:shd w:val="clear" w:color="auto" w:fill="auto"/>
            <w:noWrap/>
            <w:vAlign w:val="center"/>
            <w:hideMark/>
          </w:tcPr>
          <w:p w14:paraId="4AC903E8" w14:textId="77777777" w:rsidR="00A75EA4" w:rsidRPr="00A75EA4" w:rsidRDefault="00A75EA4" w:rsidP="00A75EA4">
            <w:pPr>
              <w:jc w:val="center"/>
              <w:rPr>
                <w:snapToGrid w:val="0"/>
                <w:szCs w:val="28"/>
              </w:rPr>
            </w:pPr>
            <w:r w:rsidRPr="00A75EA4">
              <w:rPr>
                <w:snapToGrid w:val="0"/>
                <w:szCs w:val="28"/>
              </w:rPr>
              <w:t>1.1</w:t>
            </w:r>
          </w:p>
        </w:tc>
        <w:tc>
          <w:tcPr>
            <w:tcW w:w="4006" w:type="dxa"/>
            <w:shd w:val="clear" w:color="auto" w:fill="auto"/>
            <w:vAlign w:val="center"/>
            <w:hideMark/>
          </w:tcPr>
          <w:p w14:paraId="1CA7C023" w14:textId="77777777" w:rsidR="00A75EA4" w:rsidRPr="00A75EA4" w:rsidRDefault="00A75EA4" w:rsidP="00A75EA4">
            <w:pPr>
              <w:rPr>
                <w:snapToGrid w:val="0"/>
                <w:szCs w:val="28"/>
              </w:rPr>
            </w:pPr>
            <w:r w:rsidRPr="00A75EA4">
              <w:rPr>
                <w:snapToGrid w:val="0"/>
                <w:szCs w:val="28"/>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82C4EC" w14:textId="77777777" w:rsidR="00A75EA4" w:rsidRPr="00A75EA4" w:rsidRDefault="00A75EA4" w:rsidP="00A75EA4">
            <w:pPr>
              <w:jc w:val="center"/>
              <w:rPr>
                <w:snapToGrid w:val="0"/>
                <w:sz w:val="28"/>
                <w:szCs w:val="28"/>
              </w:rPr>
            </w:pPr>
            <w:r w:rsidRPr="00A75EA4">
              <w:rPr>
                <w:snapToGrid w:val="0"/>
                <w:sz w:val="28"/>
                <w:szCs w:val="28"/>
              </w:rPr>
              <w:t>609</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5C97324" w14:textId="77777777" w:rsidR="00A75EA4" w:rsidRPr="00A75EA4" w:rsidRDefault="00A75EA4" w:rsidP="00A75EA4">
            <w:pPr>
              <w:jc w:val="center"/>
              <w:rPr>
                <w:snapToGrid w:val="0"/>
                <w:sz w:val="28"/>
                <w:szCs w:val="28"/>
              </w:rPr>
            </w:pPr>
            <w:r w:rsidRPr="00A75EA4">
              <w:rPr>
                <w:snapToGrid w:val="0"/>
                <w:sz w:val="28"/>
                <w:szCs w:val="28"/>
              </w:rPr>
              <w:t>609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530B04"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043D1D75" w14:textId="77777777" w:rsidTr="00F95151">
        <w:trPr>
          <w:trHeight w:val="137"/>
        </w:trPr>
        <w:tc>
          <w:tcPr>
            <w:tcW w:w="814" w:type="dxa"/>
            <w:shd w:val="clear" w:color="auto" w:fill="auto"/>
            <w:noWrap/>
            <w:vAlign w:val="center"/>
            <w:hideMark/>
          </w:tcPr>
          <w:p w14:paraId="1A6BD1F4" w14:textId="77777777" w:rsidR="00A75EA4" w:rsidRPr="00A75EA4" w:rsidRDefault="00A75EA4" w:rsidP="00A75EA4">
            <w:pPr>
              <w:jc w:val="center"/>
              <w:rPr>
                <w:snapToGrid w:val="0"/>
                <w:szCs w:val="28"/>
              </w:rPr>
            </w:pPr>
            <w:r w:rsidRPr="00A75EA4">
              <w:rPr>
                <w:snapToGrid w:val="0"/>
                <w:szCs w:val="28"/>
              </w:rPr>
              <w:t>1.2</w:t>
            </w:r>
          </w:p>
        </w:tc>
        <w:tc>
          <w:tcPr>
            <w:tcW w:w="4006" w:type="dxa"/>
            <w:shd w:val="clear" w:color="auto" w:fill="auto"/>
            <w:noWrap/>
            <w:vAlign w:val="center"/>
            <w:hideMark/>
          </w:tcPr>
          <w:p w14:paraId="35623EFB" w14:textId="77777777" w:rsidR="00A75EA4" w:rsidRPr="00A75EA4" w:rsidRDefault="00A75EA4" w:rsidP="00A75EA4">
            <w:pPr>
              <w:rPr>
                <w:snapToGrid w:val="0"/>
                <w:szCs w:val="28"/>
              </w:rPr>
            </w:pPr>
            <w:r w:rsidRPr="00A75EA4">
              <w:rPr>
                <w:snapToGrid w:val="0"/>
                <w:szCs w:val="28"/>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16E5A6" w14:textId="77777777" w:rsidR="00A75EA4" w:rsidRPr="00A75EA4" w:rsidRDefault="00A75EA4" w:rsidP="00A75EA4">
            <w:pPr>
              <w:jc w:val="center"/>
              <w:rPr>
                <w:snapToGrid w:val="0"/>
                <w:sz w:val="28"/>
                <w:szCs w:val="28"/>
              </w:rPr>
            </w:pPr>
            <w:r w:rsidRPr="00A75EA4">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2A74C934" w14:textId="77777777" w:rsidR="00A75EA4" w:rsidRPr="00A75EA4" w:rsidRDefault="00A75EA4" w:rsidP="00A75EA4">
            <w:pPr>
              <w:jc w:val="center"/>
              <w:rPr>
                <w:snapToGrid w:val="0"/>
                <w:sz w:val="28"/>
                <w:szCs w:val="28"/>
              </w:rPr>
            </w:pPr>
            <w:r w:rsidRPr="00A75EA4">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5D5796B2"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66743C47" w14:textId="77777777" w:rsidTr="00F95151">
        <w:trPr>
          <w:trHeight w:val="227"/>
        </w:trPr>
        <w:tc>
          <w:tcPr>
            <w:tcW w:w="814" w:type="dxa"/>
            <w:shd w:val="clear" w:color="auto" w:fill="auto"/>
            <w:noWrap/>
            <w:vAlign w:val="center"/>
            <w:hideMark/>
          </w:tcPr>
          <w:p w14:paraId="379FCF78" w14:textId="77777777" w:rsidR="00A75EA4" w:rsidRPr="00A75EA4" w:rsidRDefault="00A75EA4" w:rsidP="00A75EA4">
            <w:pPr>
              <w:jc w:val="center"/>
              <w:rPr>
                <w:snapToGrid w:val="0"/>
                <w:szCs w:val="28"/>
              </w:rPr>
            </w:pPr>
            <w:r w:rsidRPr="00A75EA4">
              <w:rPr>
                <w:snapToGrid w:val="0"/>
                <w:szCs w:val="28"/>
              </w:rPr>
              <w:t>1.3</w:t>
            </w:r>
          </w:p>
        </w:tc>
        <w:tc>
          <w:tcPr>
            <w:tcW w:w="4006" w:type="dxa"/>
            <w:shd w:val="clear" w:color="auto" w:fill="auto"/>
            <w:noWrap/>
            <w:vAlign w:val="center"/>
            <w:hideMark/>
          </w:tcPr>
          <w:p w14:paraId="08E710C1" w14:textId="77777777" w:rsidR="00A75EA4" w:rsidRPr="00A75EA4" w:rsidRDefault="00A75EA4" w:rsidP="00A75EA4">
            <w:pPr>
              <w:rPr>
                <w:snapToGrid w:val="0"/>
                <w:szCs w:val="28"/>
              </w:rPr>
            </w:pPr>
            <w:r w:rsidRPr="00A75EA4">
              <w:rPr>
                <w:snapToGrid w:val="0"/>
                <w:szCs w:val="28"/>
              </w:rPr>
              <w:t>Концессионная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37A6DA5" w14:textId="77777777" w:rsidR="00A75EA4" w:rsidRPr="00A75EA4" w:rsidRDefault="00A75EA4" w:rsidP="00A75EA4">
            <w:pPr>
              <w:jc w:val="center"/>
              <w:rPr>
                <w:snapToGrid w:val="0"/>
                <w:sz w:val="28"/>
                <w:szCs w:val="28"/>
              </w:rPr>
            </w:pPr>
            <w:r w:rsidRPr="00A75EA4">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2ACD08E4" w14:textId="77777777" w:rsidR="00A75EA4" w:rsidRPr="00A75EA4" w:rsidRDefault="00A75EA4" w:rsidP="00A75EA4">
            <w:pPr>
              <w:jc w:val="center"/>
              <w:rPr>
                <w:snapToGrid w:val="0"/>
                <w:sz w:val="28"/>
                <w:szCs w:val="28"/>
              </w:rPr>
            </w:pPr>
            <w:r w:rsidRPr="00A75EA4">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6DAE447"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18DBFECF" w14:textId="77777777" w:rsidTr="00F95151">
        <w:trPr>
          <w:trHeight w:val="673"/>
        </w:trPr>
        <w:tc>
          <w:tcPr>
            <w:tcW w:w="814" w:type="dxa"/>
            <w:shd w:val="clear" w:color="auto" w:fill="auto"/>
            <w:noWrap/>
            <w:vAlign w:val="center"/>
            <w:hideMark/>
          </w:tcPr>
          <w:p w14:paraId="14394A62" w14:textId="77777777" w:rsidR="00A75EA4" w:rsidRPr="00A75EA4" w:rsidRDefault="00A75EA4" w:rsidP="00A75EA4">
            <w:pPr>
              <w:jc w:val="center"/>
              <w:rPr>
                <w:snapToGrid w:val="0"/>
                <w:color w:val="000000"/>
                <w:szCs w:val="28"/>
              </w:rPr>
            </w:pPr>
            <w:r w:rsidRPr="00A75EA4">
              <w:rPr>
                <w:snapToGrid w:val="0"/>
                <w:color w:val="000000"/>
                <w:szCs w:val="28"/>
              </w:rPr>
              <w:t>1.4</w:t>
            </w:r>
          </w:p>
        </w:tc>
        <w:tc>
          <w:tcPr>
            <w:tcW w:w="4006" w:type="dxa"/>
            <w:shd w:val="clear" w:color="auto" w:fill="auto"/>
            <w:vAlign w:val="center"/>
            <w:hideMark/>
          </w:tcPr>
          <w:p w14:paraId="74E75C3A" w14:textId="77777777" w:rsidR="00A75EA4" w:rsidRPr="00A75EA4" w:rsidRDefault="00A75EA4" w:rsidP="00A75EA4">
            <w:pPr>
              <w:rPr>
                <w:snapToGrid w:val="0"/>
                <w:color w:val="000000"/>
                <w:szCs w:val="28"/>
              </w:rPr>
            </w:pPr>
            <w:r w:rsidRPr="00A75EA4">
              <w:rPr>
                <w:snapToGrid w:val="0"/>
                <w:color w:val="000000"/>
                <w:szCs w:val="28"/>
              </w:rPr>
              <w:t>Расходы на уплату налогов, сборов и других обязательных платежей, в том числе: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CA19F9" w14:textId="77777777" w:rsidR="00A75EA4" w:rsidRPr="00A75EA4" w:rsidRDefault="00A75EA4" w:rsidP="00A75EA4">
            <w:pPr>
              <w:jc w:val="center"/>
              <w:rPr>
                <w:snapToGrid w:val="0"/>
                <w:sz w:val="28"/>
                <w:szCs w:val="28"/>
              </w:rPr>
            </w:pPr>
            <w:r w:rsidRPr="00A75EA4">
              <w:rPr>
                <w:snapToGrid w:val="0"/>
                <w:sz w:val="28"/>
                <w:szCs w:val="28"/>
              </w:rPr>
              <w:t>177</w:t>
            </w:r>
          </w:p>
        </w:tc>
        <w:tc>
          <w:tcPr>
            <w:tcW w:w="1559" w:type="dxa"/>
            <w:tcBorders>
              <w:top w:val="nil"/>
              <w:left w:val="nil"/>
              <w:bottom w:val="single" w:sz="4" w:space="0" w:color="auto"/>
              <w:right w:val="single" w:sz="4" w:space="0" w:color="auto"/>
            </w:tcBorders>
            <w:shd w:val="clear" w:color="auto" w:fill="auto"/>
            <w:noWrap/>
            <w:vAlign w:val="center"/>
          </w:tcPr>
          <w:p w14:paraId="66535DDD" w14:textId="77777777" w:rsidR="00A75EA4" w:rsidRPr="00A75EA4" w:rsidRDefault="00A75EA4" w:rsidP="00A75EA4">
            <w:pPr>
              <w:jc w:val="center"/>
              <w:rPr>
                <w:snapToGrid w:val="0"/>
                <w:sz w:val="28"/>
                <w:szCs w:val="28"/>
              </w:rPr>
            </w:pPr>
            <w:r w:rsidRPr="00A75EA4">
              <w:rPr>
                <w:snapToGrid w:val="0"/>
                <w:sz w:val="28"/>
                <w:szCs w:val="28"/>
              </w:rPr>
              <w:t>177</w:t>
            </w:r>
          </w:p>
        </w:tc>
        <w:tc>
          <w:tcPr>
            <w:tcW w:w="1701" w:type="dxa"/>
            <w:tcBorders>
              <w:top w:val="nil"/>
              <w:left w:val="nil"/>
              <w:bottom w:val="single" w:sz="4" w:space="0" w:color="auto"/>
              <w:right w:val="single" w:sz="4" w:space="0" w:color="auto"/>
            </w:tcBorders>
            <w:shd w:val="clear" w:color="auto" w:fill="auto"/>
            <w:vAlign w:val="center"/>
          </w:tcPr>
          <w:p w14:paraId="2744E398"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48A0E76B" w14:textId="77777777" w:rsidTr="00F95151">
        <w:trPr>
          <w:trHeight w:val="1846"/>
        </w:trPr>
        <w:tc>
          <w:tcPr>
            <w:tcW w:w="814" w:type="dxa"/>
            <w:shd w:val="clear" w:color="auto" w:fill="auto"/>
            <w:noWrap/>
            <w:vAlign w:val="center"/>
            <w:hideMark/>
          </w:tcPr>
          <w:p w14:paraId="4ACB14B4" w14:textId="77777777" w:rsidR="00A75EA4" w:rsidRPr="00A75EA4" w:rsidRDefault="00A75EA4" w:rsidP="00A75EA4">
            <w:pPr>
              <w:jc w:val="center"/>
              <w:rPr>
                <w:snapToGrid w:val="0"/>
                <w:color w:val="000000"/>
                <w:szCs w:val="28"/>
              </w:rPr>
            </w:pPr>
            <w:r w:rsidRPr="00A75EA4">
              <w:rPr>
                <w:snapToGrid w:val="0"/>
                <w:color w:val="000000"/>
                <w:szCs w:val="28"/>
              </w:rPr>
              <w:t>1.4.1</w:t>
            </w:r>
          </w:p>
        </w:tc>
        <w:tc>
          <w:tcPr>
            <w:tcW w:w="4006" w:type="dxa"/>
            <w:shd w:val="clear" w:color="auto" w:fill="auto"/>
            <w:vAlign w:val="center"/>
            <w:hideMark/>
          </w:tcPr>
          <w:p w14:paraId="6BE61E7F" w14:textId="77777777" w:rsidR="00A75EA4" w:rsidRPr="00A75EA4" w:rsidRDefault="00A75EA4" w:rsidP="00A75EA4">
            <w:pPr>
              <w:rPr>
                <w:snapToGrid w:val="0"/>
                <w:color w:val="000000"/>
                <w:szCs w:val="28"/>
              </w:rPr>
            </w:pPr>
            <w:r w:rsidRPr="00A75EA4">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62CD78F" w14:textId="77777777" w:rsidR="00A75EA4" w:rsidRPr="00A75EA4" w:rsidRDefault="00A75EA4" w:rsidP="00A75EA4">
            <w:pPr>
              <w:jc w:val="center"/>
              <w:rPr>
                <w:snapToGrid w:val="0"/>
                <w:sz w:val="28"/>
                <w:szCs w:val="28"/>
              </w:rPr>
            </w:pPr>
            <w:r w:rsidRPr="00A75EA4">
              <w:rPr>
                <w:snapToGrid w:val="0"/>
                <w:sz w:val="28"/>
                <w:szCs w:val="28"/>
              </w:rPr>
              <w:t>22</w:t>
            </w:r>
          </w:p>
        </w:tc>
        <w:tc>
          <w:tcPr>
            <w:tcW w:w="1559" w:type="dxa"/>
            <w:tcBorders>
              <w:top w:val="nil"/>
              <w:left w:val="nil"/>
              <w:bottom w:val="single" w:sz="4" w:space="0" w:color="auto"/>
              <w:right w:val="single" w:sz="4" w:space="0" w:color="auto"/>
            </w:tcBorders>
            <w:shd w:val="clear" w:color="auto" w:fill="auto"/>
            <w:noWrap/>
            <w:vAlign w:val="center"/>
          </w:tcPr>
          <w:p w14:paraId="315678AB" w14:textId="77777777" w:rsidR="00A75EA4" w:rsidRPr="00A75EA4" w:rsidRDefault="00A75EA4" w:rsidP="00A75EA4">
            <w:pPr>
              <w:jc w:val="center"/>
              <w:rPr>
                <w:snapToGrid w:val="0"/>
                <w:sz w:val="28"/>
                <w:szCs w:val="28"/>
              </w:rPr>
            </w:pPr>
            <w:r w:rsidRPr="00A75EA4">
              <w:rPr>
                <w:snapToGrid w:val="0"/>
                <w:sz w:val="28"/>
                <w:szCs w:val="28"/>
              </w:rPr>
              <w:t>22</w:t>
            </w:r>
          </w:p>
        </w:tc>
        <w:tc>
          <w:tcPr>
            <w:tcW w:w="1701" w:type="dxa"/>
            <w:tcBorders>
              <w:top w:val="nil"/>
              <w:left w:val="nil"/>
              <w:bottom w:val="single" w:sz="4" w:space="0" w:color="auto"/>
              <w:right w:val="single" w:sz="4" w:space="0" w:color="auto"/>
            </w:tcBorders>
            <w:shd w:val="clear" w:color="auto" w:fill="auto"/>
            <w:vAlign w:val="center"/>
          </w:tcPr>
          <w:p w14:paraId="5D600B5D"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3BF91F5A" w14:textId="77777777" w:rsidTr="00F95151">
        <w:trPr>
          <w:trHeight w:val="70"/>
        </w:trPr>
        <w:tc>
          <w:tcPr>
            <w:tcW w:w="814" w:type="dxa"/>
            <w:shd w:val="clear" w:color="auto" w:fill="auto"/>
            <w:noWrap/>
            <w:vAlign w:val="center"/>
            <w:hideMark/>
          </w:tcPr>
          <w:p w14:paraId="5FDADEA4" w14:textId="77777777" w:rsidR="00A75EA4" w:rsidRPr="00A75EA4" w:rsidRDefault="00A75EA4" w:rsidP="00A75EA4">
            <w:pPr>
              <w:jc w:val="center"/>
              <w:rPr>
                <w:snapToGrid w:val="0"/>
                <w:color w:val="000000"/>
                <w:szCs w:val="28"/>
              </w:rPr>
            </w:pPr>
            <w:r w:rsidRPr="00A75EA4">
              <w:rPr>
                <w:snapToGrid w:val="0"/>
                <w:color w:val="000000"/>
                <w:szCs w:val="28"/>
              </w:rPr>
              <w:t>1.4.2</w:t>
            </w:r>
          </w:p>
        </w:tc>
        <w:tc>
          <w:tcPr>
            <w:tcW w:w="4006" w:type="dxa"/>
            <w:shd w:val="clear" w:color="auto" w:fill="auto"/>
            <w:vAlign w:val="center"/>
            <w:hideMark/>
          </w:tcPr>
          <w:p w14:paraId="6A9C338F" w14:textId="77777777" w:rsidR="00A75EA4" w:rsidRPr="00A75EA4" w:rsidRDefault="00A75EA4" w:rsidP="00A75EA4">
            <w:pPr>
              <w:rPr>
                <w:snapToGrid w:val="0"/>
                <w:color w:val="000000"/>
                <w:szCs w:val="28"/>
              </w:rPr>
            </w:pPr>
            <w:r w:rsidRPr="00A75EA4">
              <w:rPr>
                <w:snapToGrid w:val="0"/>
                <w:color w:val="000000"/>
                <w:szCs w:val="28"/>
              </w:rPr>
              <w:t>расходы на обязательное страхование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0572EA11" w14:textId="77777777" w:rsidR="00A75EA4" w:rsidRPr="00A75EA4" w:rsidRDefault="00A75EA4" w:rsidP="00A75EA4">
            <w:pPr>
              <w:jc w:val="center"/>
              <w:rPr>
                <w:snapToGrid w:val="0"/>
                <w:sz w:val="28"/>
                <w:szCs w:val="28"/>
              </w:rPr>
            </w:pPr>
            <w:r w:rsidRPr="00A75EA4">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248A3DFB" w14:textId="77777777" w:rsidR="00A75EA4" w:rsidRPr="00A75EA4" w:rsidRDefault="00A75EA4" w:rsidP="00A75EA4">
            <w:pPr>
              <w:jc w:val="center"/>
              <w:rPr>
                <w:snapToGrid w:val="0"/>
                <w:sz w:val="28"/>
                <w:szCs w:val="28"/>
              </w:rPr>
            </w:pPr>
            <w:r w:rsidRPr="00A75EA4">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6789BAD"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7461C691" w14:textId="77777777" w:rsidTr="00F95151">
        <w:trPr>
          <w:trHeight w:val="70"/>
        </w:trPr>
        <w:tc>
          <w:tcPr>
            <w:tcW w:w="814" w:type="dxa"/>
            <w:shd w:val="clear" w:color="auto" w:fill="auto"/>
            <w:noWrap/>
            <w:vAlign w:val="center"/>
            <w:hideMark/>
          </w:tcPr>
          <w:p w14:paraId="5F34A1ED" w14:textId="77777777" w:rsidR="00A75EA4" w:rsidRPr="00A75EA4" w:rsidRDefault="00A75EA4" w:rsidP="00A75EA4">
            <w:pPr>
              <w:jc w:val="center"/>
              <w:rPr>
                <w:snapToGrid w:val="0"/>
                <w:color w:val="000000"/>
                <w:szCs w:val="28"/>
              </w:rPr>
            </w:pPr>
            <w:r w:rsidRPr="00A75EA4">
              <w:rPr>
                <w:snapToGrid w:val="0"/>
                <w:color w:val="000000"/>
                <w:szCs w:val="28"/>
              </w:rPr>
              <w:t>1.4.3</w:t>
            </w:r>
          </w:p>
        </w:tc>
        <w:tc>
          <w:tcPr>
            <w:tcW w:w="4006" w:type="dxa"/>
            <w:shd w:val="clear" w:color="auto" w:fill="auto"/>
            <w:noWrap/>
            <w:vAlign w:val="center"/>
            <w:hideMark/>
          </w:tcPr>
          <w:p w14:paraId="0134DFF6" w14:textId="77777777" w:rsidR="00A75EA4" w:rsidRPr="00A75EA4" w:rsidRDefault="00A75EA4" w:rsidP="00A75EA4">
            <w:pPr>
              <w:rPr>
                <w:snapToGrid w:val="0"/>
                <w:color w:val="000000"/>
                <w:szCs w:val="28"/>
              </w:rPr>
            </w:pPr>
            <w:r w:rsidRPr="00A75EA4">
              <w:rPr>
                <w:snapToGrid w:val="0"/>
                <w:color w:val="000000"/>
                <w:szCs w:val="28"/>
              </w:rPr>
              <w:t>иные расходы (налог на имущество)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64809231" w14:textId="77777777" w:rsidR="00A75EA4" w:rsidRPr="00A75EA4" w:rsidRDefault="00A75EA4" w:rsidP="00A75EA4">
            <w:pPr>
              <w:jc w:val="center"/>
              <w:rPr>
                <w:snapToGrid w:val="0"/>
                <w:sz w:val="28"/>
                <w:szCs w:val="28"/>
              </w:rPr>
            </w:pPr>
            <w:r w:rsidRPr="00A75EA4">
              <w:rPr>
                <w:snapToGrid w:val="0"/>
                <w:sz w:val="28"/>
                <w:szCs w:val="28"/>
              </w:rPr>
              <w:t>155</w:t>
            </w:r>
          </w:p>
        </w:tc>
        <w:tc>
          <w:tcPr>
            <w:tcW w:w="1559" w:type="dxa"/>
            <w:tcBorders>
              <w:top w:val="nil"/>
              <w:left w:val="nil"/>
              <w:bottom w:val="single" w:sz="4" w:space="0" w:color="auto"/>
              <w:right w:val="single" w:sz="4" w:space="0" w:color="auto"/>
            </w:tcBorders>
            <w:shd w:val="clear" w:color="auto" w:fill="auto"/>
            <w:noWrap/>
            <w:vAlign w:val="center"/>
          </w:tcPr>
          <w:p w14:paraId="337559FD" w14:textId="77777777" w:rsidR="00A75EA4" w:rsidRPr="00A75EA4" w:rsidRDefault="00A75EA4" w:rsidP="00A75EA4">
            <w:pPr>
              <w:jc w:val="center"/>
              <w:rPr>
                <w:snapToGrid w:val="0"/>
                <w:sz w:val="28"/>
                <w:szCs w:val="28"/>
              </w:rPr>
            </w:pPr>
            <w:r w:rsidRPr="00A75EA4">
              <w:rPr>
                <w:snapToGrid w:val="0"/>
                <w:sz w:val="28"/>
                <w:szCs w:val="28"/>
              </w:rPr>
              <w:t>155</w:t>
            </w:r>
          </w:p>
        </w:tc>
        <w:tc>
          <w:tcPr>
            <w:tcW w:w="1701" w:type="dxa"/>
            <w:tcBorders>
              <w:top w:val="nil"/>
              <w:left w:val="nil"/>
              <w:bottom w:val="single" w:sz="4" w:space="0" w:color="auto"/>
              <w:right w:val="single" w:sz="4" w:space="0" w:color="auto"/>
            </w:tcBorders>
            <w:shd w:val="clear" w:color="auto" w:fill="auto"/>
            <w:vAlign w:val="center"/>
          </w:tcPr>
          <w:p w14:paraId="380A0B56"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41B33AA9" w14:textId="77777777" w:rsidTr="00F95151">
        <w:trPr>
          <w:trHeight w:val="183"/>
        </w:trPr>
        <w:tc>
          <w:tcPr>
            <w:tcW w:w="814" w:type="dxa"/>
            <w:shd w:val="clear" w:color="auto" w:fill="auto"/>
            <w:noWrap/>
            <w:vAlign w:val="center"/>
            <w:hideMark/>
          </w:tcPr>
          <w:p w14:paraId="660BB131" w14:textId="77777777" w:rsidR="00A75EA4" w:rsidRPr="00A75EA4" w:rsidRDefault="00A75EA4" w:rsidP="00A75EA4">
            <w:pPr>
              <w:jc w:val="center"/>
              <w:rPr>
                <w:snapToGrid w:val="0"/>
                <w:color w:val="000000"/>
                <w:szCs w:val="28"/>
              </w:rPr>
            </w:pPr>
            <w:r w:rsidRPr="00A75EA4">
              <w:rPr>
                <w:snapToGrid w:val="0"/>
                <w:color w:val="000000"/>
                <w:szCs w:val="28"/>
              </w:rPr>
              <w:t>1.5</w:t>
            </w:r>
          </w:p>
        </w:tc>
        <w:tc>
          <w:tcPr>
            <w:tcW w:w="4006" w:type="dxa"/>
            <w:shd w:val="clear" w:color="auto" w:fill="auto"/>
            <w:vAlign w:val="center"/>
            <w:hideMark/>
          </w:tcPr>
          <w:p w14:paraId="6999A334" w14:textId="77777777" w:rsidR="00A75EA4" w:rsidRPr="00A75EA4" w:rsidRDefault="00A75EA4" w:rsidP="00A75EA4">
            <w:pPr>
              <w:rPr>
                <w:snapToGrid w:val="0"/>
                <w:color w:val="000000"/>
                <w:szCs w:val="28"/>
              </w:rPr>
            </w:pPr>
            <w:r w:rsidRPr="00A75EA4">
              <w:rPr>
                <w:snapToGrid w:val="0"/>
                <w:color w:val="000000"/>
                <w:szCs w:val="28"/>
              </w:rPr>
              <w:t>Отчисления на социальные нужды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16EC24" w14:textId="77777777" w:rsidR="00A75EA4" w:rsidRPr="00A75EA4" w:rsidRDefault="00A75EA4" w:rsidP="00A75EA4">
            <w:pPr>
              <w:jc w:val="center"/>
              <w:rPr>
                <w:snapToGrid w:val="0"/>
                <w:sz w:val="28"/>
                <w:szCs w:val="28"/>
              </w:rPr>
            </w:pPr>
            <w:r w:rsidRPr="00A75EA4">
              <w:rPr>
                <w:snapToGrid w:val="0"/>
                <w:sz w:val="28"/>
                <w:szCs w:val="28"/>
              </w:rPr>
              <w:t>4 659</w:t>
            </w:r>
          </w:p>
        </w:tc>
        <w:tc>
          <w:tcPr>
            <w:tcW w:w="1559" w:type="dxa"/>
            <w:tcBorders>
              <w:top w:val="nil"/>
              <w:left w:val="nil"/>
              <w:bottom w:val="single" w:sz="4" w:space="0" w:color="auto"/>
              <w:right w:val="single" w:sz="4" w:space="0" w:color="auto"/>
            </w:tcBorders>
            <w:shd w:val="clear" w:color="auto" w:fill="auto"/>
            <w:noWrap/>
            <w:vAlign w:val="center"/>
          </w:tcPr>
          <w:p w14:paraId="786DEA48" w14:textId="77777777" w:rsidR="00A75EA4" w:rsidRPr="00A75EA4" w:rsidRDefault="00A75EA4" w:rsidP="00A75EA4">
            <w:pPr>
              <w:jc w:val="center"/>
              <w:rPr>
                <w:snapToGrid w:val="0"/>
                <w:sz w:val="28"/>
                <w:szCs w:val="28"/>
              </w:rPr>
            </w:pPr>
            <w:r w:rsidRPr="00A75EA4">
              <w:rPr>
                <w:snapToGrid w:val="0"/>
                <w:sz w:val="28"/>
                <w:szCs w:val="28"/>
              </w:rPr>
              <w:t>4 659</w:t>
            </w:r>
          </w:p>
        </w:tc>
        <w:tc>
          <w:tcPr>
            <w:tcW w:w="1701" w:type="dxa"/>
            <w:tcBorders>
              <w:top w:val="nil"/>
              <w:left w:val="nil"/>
              <w:bottom w:val="single" w:sz="4" w:space="0" w:color="auto"/>
              <w:right w:val="single" w:sz="4" w:space="0" w:color="auto"/>
            </w:tcBorders>
            <w:shd w:val="clear" w:color="auto" w:fill="auto"/>
            <w:vAlign w:val="center"/>
          </w:tcPr>
          <w:p w14:paraId="2BC1B7C1"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070F931A" w14:textId="77777777" w:rsidTr="00F95151">
        <w:trPr>
          <w:trHeight w:val="70"/>
        </w:trPr>
        <w:tc>
          <w:tcPr>
            <w:tcW w:w="814" w:type="dxa"/>
            <w:shd w:val="clear" w:color="auto" w:fill="auto"/>
            <w:noWrap/>
            <w:vAlign w:val="center"/>
            <w:hideMark/>
          </w:tcPr>
          <w:p w14:paraId="13DE2D2E" w14:textId="77777777" w:rsidR="00A75EA4" w:rsidRPr="00A75EA4" w:rsidRDefault="00A75EA4" w:rsidP="00A75EA4">
            <w:pPr>
              <w:jc w:val="center"/>
              <w:rPr>
                <w:snapToGrid w:val="0"/>
                <w:color w:val="000000"/>
                <w:szCs w:val="28"/>
              </w:rPr>
            </w:pPr>
            <w:r w:rsidRPr="00A75EA4">
              <w:rPr>
                <w:snapToGrid w:val="0"/>
                <w:color w:val="000000"/>
                <w:szCs w:val="28"/>
              </w:rPr>
              <w:t>1.6</w:t>
            </w:r>
          </w:p>
        </w:tc>
        <w:tc>
          <w:tcPr>
            <w:tcW w:w="4006" w:type="dxa"/>
            <w:shd w:val="clear" w:color="auto" w:fill="auto"/>
            <w:vAlign w:val="center"/>
            <w:hideMark/>
          </w:tcPr>
          <w:p w14:paraId="4D77F1A3" w14:textId="77777777" w:rsidR="00A75EA4" w:rsidRPr="00A75EA4" w:rsidRDefault="00A75EA4" w:rsidP="00A75EA4">
            <w:pPr>
              <w:rPr>
                <w:snapToGrid w:val="0"/>
                <w:color w:val="000000"/>
                <w:szCs w:val="28"/>
              </w:rPr>
            </w:pPr>
            <w:r w:rsidRPr="00A75EA4">
              <w:rPr>
                <w:snapToGrid w:val="0"/>
                <w:color w:val="000000"/>
                <w:szCs w:val="28"/>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0D7DCF56" w14:textId="77777777" w:rsidR="00A75EA4" w:rsidRPr="00A75EA4" w:rsidRDefault="00A75EA4" w:rsidP="00A75EA4">
            <w:pPr>
              <w:jc w:val="center"/>
              <w:rPr>
                <w:snapToGrid w:val="0"/>
                <w:sz w:val="28"/>
                <w:szCs w:val="28"/>
              </w:rPr>
            </w:pPr>
            <w:r w:rsidRPr="00A75EA4">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2E87D6E8" w14:textId="77777777" w:rsidR="00A75EA4" w:rsidRPr="00A75EA4" w:rsidRDefault="00A75EA4" w:rsidP="00A75EA4">
            <w:pPr>
              <w:jc w:val="center"/>
              <w:rPr>
                <w:snapToGrid w:val="0"/>
                <w:sz w:val="28"/>
                <w:szCs w:val="28"/>
              </w:rPr>
            </w:pPr>
            <w:r w:rsidRPr="00A75EA4">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C4C52C1"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6FC62DC3" w14:textId="77777777" w:rsidTr="00F95151">
        <w:trPr>
          <w:trHeight w:val="279"/>
        </w:trPr>
        <w:tc>
          <w:tcPr>
            <w:tcW w:w="814" w:type="dxa"/>
            <w:shd w:val="clear" w:color="auto" w:fill="auto"/>
            <w:noWrap/>
            <w:vAlign w:val="center"/>
            <w:hideMark/>
          </w:tcPr>
          <w:p w14:paraId="7B8B0FE1" w14:textId="77777777" w:rsidR="00A75EA4" w:rsidRPr="00A75EA4" w:rsidRDefault="00A75EA4" w:rsidP="00A75EA4">
            <w:pPr>
              <w:jc w:val="center"/>
              <w:rPr>
                <w:snapToGrid w:val="0"/>
                <w:color w:val="000000"/>
                <w:szCs w:val="28"/>
              </w:rPr>
            </w:pPr>
            <w:r w:rsidRPr="00A75EA4">
              <w:rPr>
                <w:snapToGrid w:val="0"/>
                <w:color w:val="000000"/>
                <w:szCs w:val="28"/>
              </w:rPr>
              <w:t>1.7</w:t>
            </w:r>
          </w:p>
        </w:tc>
        <w:tc>
          <w:tcPr>
            <w:tcW w:w="4006" w:type="dxa"/>
            <w:shd w:val="clear" w:color="auto" w:fill="auto"/>
            <w:vAlign w:val="center"/>
            <w:hideMark/>
          </w:tcPr>
          <w:p w14:paraId="20ED16DD" w14:textId="77777777" w:rsidR="00A75EA4" w:rsidRPr="00A75EA4" w:rsidRDefault="00A75EA4" w:rsidP="00A75EA4">
            <w:pPr>
              <w:rPr>
                <w:snapToGrid w:val="0"/>
                <w:color w:val="000000"/>
                <w:szCs w:val="28"/>
              </w:rPr>
            </w:pPr>
            <w:r w:rsidRPr="00A75EA4">
              <w:rPr>
                <w:snapToGrid w:val="0"/>
                <w:color w:val="000000"/>
                <w:szCs w:val="28"/>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92D3F5" w14:textId="77777777" w:rsidR="00A75EA4" w:rsidRPr="00A75EA4" w:rsidRDefault="00A75EA4" w:rsidP="00A75EA4">
            <w:pPr>
              <w:jc w:val="center"/>
              <w:rPr>
                <w:snapToGrid w:val="0"/>
                <w:sz w:val="28"/>
                <w:szCs w:val="28"/>
              </w:rPr>
            </w:pPr>
            <w:r w:rsidRPr="00A75EA4">
              <w:rPr>
                <w:snapToGrid w:val="0"/>
                <w:sz w:val="28"/>
                <w:szCs w:val="28"/>
              </w:rPr>
              <w:t>1 717</w:t>
            </w:r>
          </w:p>
        </w:tc>
        <w:tc>
          <w:tcPr>
            <w:tcW w:w="1559" w:type="dxa"/>
            <w:tcBorders>
              <w:top w:val="nil"/>
              <w:left w:val="nil"/>
              <w:bottom w:val="single" w:sz="4" w:space="0" w:color="auto"/>
              <w:right w:val="single" w:sz="4" w:space="0" w:color="auto"/>
            </w:tcBorders>
            <w:shd w:val="clear" w:color="auto" w:fill="auto"/>
            <w:noWrap/>
            <w:vAlign w:val="center"/>
          </w:tcPr>
          <w:p w14:paraId="15DA3646" w14:textId="77777777" w:rsidR="00A75EA4" w:rsidRPr="00A75EA4" w:rsidRDefault="00A75EA4" w:rsidP="00A75EA4">
            <w:pPr>
              <w:jc w:val="center"/>
              <w:rPr>
                <w:snapToGrid w:val="0"/>
                <w:sz w:val="28"/>
                <w:szCs w:val="28"/>
              </w:rPr>
            </w:pPr>
            <w:r w:rsidRPr="00A75EA4">
              <w:rPr>
                <w:snapToGrid w:val="0"/>
                <w:sz w:val="28"/>
                <w:szCs w:val="28"/>
              </w:rPr>
              <w:t>1 107</w:t>
            </w:r>
          </w:p>
        </w:tc>
        <w:tc>
          <w:tcPr>
            <w:tcW w:w="1701" w:type="dxa"/>
            <w:tcBorders>
              <w:top w:val="nil"/>
              <w:left w:val="nil"/>
              <w:bottom w:val="single" w:sz="4" w:space="0" w:color="auto"/>
              <w:right w:val="single" w:sz="4" w:space="0" w:color="auto"/>
            </w:tcBorders>
            <w:shd w:val="clear" w:color="auto" w:fill="auto"/>
            <w:vAlign w:val="center"/>
          </w:tcPr>
          <w:p w14:paraId="6F60CDDB" w14:textId="77777777" w:rsidR="00A75EA4" w:rsidRPr="00A75EA4" w:rsidRDefault="00A75EA4" w:rsidP="00A75EA4">
            <w:pPr>
              <w:jc w:val="center"/>
              <w:rPr>
                <w:snapToGrid w:val="0"/>
                <w:sz w:val="28"/>
                <w:szCs w:val="28"/>
              </w:rPr>
            </w:pPr>
            <w:r w:rsidRPr="00A75EA4">
              <w:rPr>
                <w:snapToGrid w:val="0"/>
                <w:sz w:val="28"/>
                <w:szCs w:val="28"/>
              </w:rPr>
              <w:t>-610</w:t>
            </w:r>
          </w:p>
        </w:tc>
      </w:tr>
      <w:tr w:rsidR="00A75EA4" w:rsidRPr="00A75EA4" w14:paraId="648020E1" w14:textId="77777777" w:rsidTr="00F95151">
        <w:trPr>
          <w:trHeight w:val="545"/>
        </w:trPr>
        <w:tc>
          <w:tcPr>
            <w:tcW w:w="814" w:type="dxa"/>
            <w:shd w:val="clear" w:color="auto" w:fill="auto"/>
            <w:noWrap/>
            <w:vAlign w:val="center"/>
            <w:hideMark/>
          </w:tcPr>
          <w:p w14:paraId="20D67E90" w14:textId="77777777" w:rsidR="00A75EA4" w:rsidRPr="00A75EA4" w:rsidRDefault="00A75EA4" w:rsidP="00A75EA4">
            <w:pPr>
              <w:jc w:val="center"/>
              <w:rPr>
                <w:snapToGrid w:val="0"/>
                <w:color w:val="000000"/>
                <w:szCs w:val="28"/>
              </w:rPr>
            </w:pPr>
            <w:r w:rsidRPr="00A75EA4">
              <w:rPr>
                <w:snapToGrid w:val="0"/>
                <w:color w:val="000000"/>
                <w:szCs w:val="28"/>
              </w:rPr>
              <w:t>1.8</w:t>
            </w:r>
          </w:p>
        </w:tc>
        <w:tc>
          <w:tcPr>
            <w:tcW w:w="4006" w:type="dxa"/>
            <w:shd w:val="clear" w:color="auto" w:fill="auto"/>
            <w:noWrap/>
            <w:vAlign w:val="center"/>
            <w:hideMark/>
          </w:tcPr>
          <w:p w14:paraId="5FC2235E" w14:textId="77777777" w:rsidR="00A75EA4" w:rsidRPr="00A75EA4" w:rsidRDefault="00A75EA4" w:rsidP="00A75EA4">
            <w:pPr>
              <w:rPr>
                <w:snapToGrid w:val="0"/>
                <w:color w:val="000000"/>
                <w:szCs w:val="28"/>
              </w:rPr>
            </w:pPr>
            <w:r w:rsidRPr="00A75EA4">
              <w:rPr>
                <w:snapToGrid w:val="0"/>
                <w:color w:val="000000"/>
                <w:szCs w:val="28"/>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5D3AACF" w14:textId="77777777" w:rsidR="00A75EA4" w:rsidRPr="00A75EA4" w:rsidRDefault="00A75EA4" w:rsidP="00A75EA4">
            <w:pPr>
              <w:jc w:val="center"/>
              <w:rPr>
                <w:snapToGrid w:val="0"/>
                <w:sz w:val="28"/>
                <w:szCs w:val="28"/>
              </w:rPr>
            </w:pPr>
            <w:r w:rsidRPr="00A75EA4">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144CA2FD" w14:textId="77777777" w:rsidR="00A75EA4" w:rsidRPr="00A75EA4" w:rsidRDefault="00A75EA4" w:rsidP="00A75EA4">
            <w:pPr>
              <w:jc w:val="center"/>
              <w:rPr>
                <w:snapToGrid w:val="0"/>
                <w:sz w:val="28"/>
                <w:szCs w:val="28"/>
              </w:rPr>
            </w:pPr>
            <w:r w:rsidRPr="00A75EA4">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5B158AF1"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0605D276" w14:textId="77777777" w:rsidTr="00F95151">
        <w:trPr>
          <w:trHeight w:val="141"/>
        </w:trPr>
        <w:tc>
          <w:tcPr>
            <w:tcW w:w="814" w:type="dxa"/>
            <w:shd w:val="clear" w:color="auto" w:fill="auto"/>
            <w:noWrap/>
            <w:vAlign w:val="center"/>
            <w:hideMark/>
          </w:tcPr>
          <w:p w14:paraId="227A5612" w14:textId="77777777" w:rsidR="00A75EA4" w:rsidRPr="00A75EA4" w:rsidRDefault="00A75EA4" w:rsidP="00A75EA4">
            <w:pPr>
              <w:jc w:val="center"/>
              <w:rPr>
                <w:snapToGrid w:val="0"/>
                <w:color w:val="000000"/>
                <w:szCs w:val="28"/>
              </w:rPr>
            </w:pPr>
          </w:p>
        </w:tc>
        <w:tc>
          <w:tcPr>
            <w:tcW w:w="4006" w:type="dxa"/>
            <w:shd w:val="clear" w:color="auto" w:fill="auto"/>
            <w:noWrap/>
            <w:vAlign w:val="center"/>
            <w:hideMark/>
          </w:tcPr>
          <w:p w14:paraId="4A44AD75" w14:textId="77777777" w:rsidR="00A75EA4" w:rsidRPr="00A75EA4" w:rsidRDefault="00A75EA4" w:rsidP="00A75EA4">
            <w:pPr>
              <w:rPr>
                <w:snapToGrid w:val="0"/>
                <w:color w:val="000000"/>
                <w:szCs w:val="28"/>
              </w:rPr>
            </w:pPr>
            <w:r w:rsidRPr="00A75EA4">
              <w:rPr>
                <w:snapToGrid w:val="0"/>
                <w:color w:val="000000"/>
                <w:szCs w:val="28"/>
              </w:rPr>
              <w:t>ИТОГО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47BF2ED4" w14:textId="77777777" w:rsidR="00A75EA4" w:rsidRPr="00A75EA4" w:rsidRDefault="00A75EA4" w:rsidP="00A75EA4">
            <w:pPr>
              <w:jc w:val="center"/>
              <w:rPr>
                <w:snapToGrid w:val="0"/>
                <w:sz w:val="28"/>
                <w:szCs w:val="28"/>
              </w:rPr>
            </w:pPr>
            <w:r w:rsidRPr="00A75EA4">
              <w:rPr>
                <w:snapToGrid w:val="0"/>
                <w:sz w:val="28"/>
                <w:szCs w:val="28"/>
              </w:rPr>
              <w:t>7 162</w:t>
            </w:r>
          </w:p>
        </w:tc>
        <w:tc>
          <w:tcPr>
            <w:tcW w:w="1559" w:type="dxa"/>
            <w:tcBorders>
              <w:top w:val="nil"/>
              <w:left w:val="nil"/>
              <w:bottom w:val="single" w:sz="4" w:space="0" w:color="auto"/>
              <w:right w:val="single" w:sz="4" w:space="0" w:color="auto"/>
            </w:tcBorders>
            <w:shd w:val="clear" w:color="auto" w:fill="auto"/>
            <w:noWrap/>
            <w:vAlign w:val="center"/>
          </w:tcPr>
          <w:p w14:paraId="0C74663E" w14:textId="77777777" w:rsidR="00A75EA4" w:rsidRPr="00A75EA4" w:rsidRDefault="00A75EA4" w:rsidP="00A75EA4">
            <w:pPr>
              <w:jc w:val="center"/>
              <w:rPr>
                <w:snapToGrid w:val="0"/>
                <w:sz w:val="28"/>
                <w:szCs w:val="28"/>
              </w:rPr>
            </w:pPr>
            <w:r w:rsidRPr="00A75EA4">
              <w:rPr>
                <w:snapToGrid w:val="0"/>
                <w:sz w:val="28"/>
                <w:szCs w:val="28"/>
              </w:rPr>
              <w:t>6 552</w:t>
            </w:r>
          </w:p>
        </w:tc>
        <w:tc>
          <w:tcPr>
            <w:tcW w:w="1701" w:type="dxa"/>
            <w:tcBorders>
              <w:top w:val="nil"/>
              <w:left w:val="nil"/>
              <w:bottom w:val="single" w:sz="4" w:space="0" w:color="auto"/>
              <w:right w:val="single" w:sz="4" w:space="0" w:color="auto"/>
            </w:tcBorders>
            <w:shd w:val="clear" w:color="auto" w:fill="auto"/>
            <w:vAlign w:val="center"/>
          </w:tcPr>
          <w:p w14:paraId="6883093A" w14:textId="77777777" w:rsidR="00A75EA4" w:rsidRPr="00A75EA4" w:rsidRDefault="00A75EA4" w:rsidP="00A75EA4">
            <w:pPr>
              <w:jc w:val="center"/>
              <w:rPr>
                <w:snapToGrid w:val="0"/>
                <w:sz w:val="28"/>
                <w:szCs w:val="28"/>
              </w:rPr>
            </w:pPr>
            <w:r w:rsidRPr="00A75EA4">
              <w:rPr>
                <w:snapToGrid w:val="0"/>
                <w:sz w:val="28"/>
                <w:szCs w:val="28"/>
              </w:rPr>
              <w:t>-610</w:t>
            </w:r>
          </w:p>
        </w:tc>
      </w:tr>
      <w:tr w:rsidR="00A75EA4" w:rsidRPr="00A75EA4" w14:paraId="04202B41" w14:textId="77777777" w:rsidTr="00F95151">
        <w:trPr>
          <w:trHeight w:val="70"/>
        </w:trPr>
        <w:tc>
          <w:tcPr>
            <w:tcW w:w="814" w:type="dxa"/>
            <w:shd w:val="clear" w:color="auto" w:fill="auto"/>
            <w:noWrap/>
            <w:vAlign w:val="center"/>
            <w:hideMark/>
          </w:tcPr>
          <w:p w14:paraId="2867AAEC" w14:textId="77777777" w:rsidR="00A75EA4" w:rsidRPr="00A75EA4" w:rsidRDefault="00A75EA4" w:rsidP="00A75EA4">
            <w:pPr>
              <w:jc w:val="center"/>
              <w:rPr>
                <w:snapToGrid w:val="0"/>
                <w:color w:val="000000"/>
                <w:szCs w:val="28"/>
              </w:rPr>
            </w:pPr>
            <w:r w:rsidRPr="00A75EA4">
              <w:rPr>
                <w:snapToGrid w:val="0"/>
                <w:color w:val="000000"/>
                <w:szCs w:val="28"/>
              </w:rPr>
              <w:t>2</w:t>
            </w:r>
          </w:p>
        </w:tc>
        <w:tc>
          <w:tcPr>
            <w:tcW w:w="4006" w:type="dxa"/>
            <w:shd w:val="clear" w:color="auto" w:fill="auto"/>
            <w:noWrap/>
            <w:vAlign w:val="center"/>
            <w:hideMark/>
          </w:tcPr>
          <w:p w14:paraId="2C14E019" w14:textId="77777777" w:rsidR="00A75EA4" w:rsidRPr="00A75EA4" w:rsidRDefault="00A75EA4" w:rsidP="00A75EA4">
            <w:pPr>
              <w:rPr>
                <w:snapToGrid w:val="0"/>
                <w:color w:val="000000"/>
                <w:szCs w:val="28"/>
              </w:rPr>
            </w:pPr>
            <w:r w:rsidRPr="00A75EA4">
              <w:rPr>
                <w:snapToGrid w:val="0"/>
                <w:color w:val="000000"/>
                <w:szCs w:val="28"/>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E5FA0C" w14:textId="77777777" w:rsidR="00A75EA4" w:rsidRPr="00A75EA4" w:rsidRDefault="00A75EA4" w:rsidP="00A75EA4">
            <w:pPr>
              <w:jc w:val="center"/>
              <w:rPr>
                <w:snapToGrid w:val="0"/>
                <w:sz w:val="28"/>
                <w:szCs w:val="28"/>
              </w:rPr>
            </w:pPr>
            <w:r w:rsidRPr="00A75EA4">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0CB66578" w14:textId="77777777" w:rsidR="00A75EA4" w:rsidRPr="00A75EA4" w:rsidRDefault="00A75EA4" w:rsidP="00A75EA4">
            <w:pPr>
              <w:jc w:val="center"/>
              <w:rPr>
                <w:snapToGrid w:val="0"/>
                <w:sz w:val="28"/>
                <w:szCs w:val="28"/>
              </w:rPr>
            </w:pPr>
            <w:r w:rsidRPr="00A75EA4">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C5F6E88"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0E39FB0B" w14:textId="77777777" w:rsidTr="00F95151">
        <w:trPr>
          <w:trHeight w:val="70"/>
        </w:trPr>
        <w:tc>
          <w:tcPr>
            <w:tcW w:w="814" w:type="dxa"/>
            <w:shd w:val="clear" w:color="auto" w:fill="auto"/>
            <w:noWrap/>
            <w:vAlign w:val="center"/>
            <w:hideMark/>
          </w:tcPr>
          <w:p w14:paraId="612819E7" w14:textId="77777777" w:rsidR="00A75EA4" w:rsidRPr="00A75EA4" w:rsidRDefault="00A75EA4" w:rsidP="00A75EA4">
            <w:pPr>
              <w:jc w:val="center"/>
              <w:rPr>
                <w:snapToGrid w:val="0"/>
                <w:color w:val="000000"/>
                <w:szCs w:val="28"/>
              </w:rPr>
            </w:pPr>
            <w:r w:rsidRPr="00A75EA4">
              <w:rPr>
                <w:snapToGrid w:val="0"/>
                <w:color w:val="000000"/>
                <w:szCs w:val="28"/>
              </w:rPr>
              <w:t>3</w:t>
            </w:r>
          </w:p>
        </w:tc>
        <w:tc>
          <w:tcPr>
            <w:tcW w:w="4006" w:type="dxa"/>
            <w:shd w:val="clear" w:color="auto" w:fill="auto"/>
            <w:noWrap/>
            <w:vAlign w:val="center"/>
            <w:hideMark/>
          </w:tcPr>
          <w:p w14:paraId="5A76A316" w14:textId="77777777" w:rsidR="00A75EA4" w:rsidRPr="00A75EA4" w:rsidRDefault="00A75EA4" w:rsidP="00A75EA4">
            <w:pPr>
              <w:rPr>
                <w:snapToGrid w:val="0"/>
                <w:color w:val="000000"/>
                <w:szCs w:val="28"/>
              </w:rPr>
            </w:pPr>
            <w:r w:rsidRPr="00A75EA4">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145B599D" w14:textId="77777777" w:rsidR="00A75EA4" w:rsidRPr="00A75EA4" w:rsidRDefault="00A75EA4" w:rsidP="00A75EA4">
            <w:pPr>
              <w:jc w:val="center"/>
              <w:rPr>
                <w:snapToGrid w:val="0"/>
                <w:sz w:val="28"/>
                <w:szCs w:val="28"/>
              </w:rPr>
            </w:pPr>
            <w:r w:rsidRPr="00A75EA4">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0F898E9D" w14:textId="77777777" w:rsidR="00A75EA4" w:rsidRPr="00A75EA4" w:rsidRDefault="00A75EA4" w:rsidP="00A75EA4">
            <w:pPr>
              <w:jc w:val="center"/>
              <w:rPr>
                <w:snapToGrid w:val="0"/>
                <w:sz w:val="28"/>
                <w:szCs w:val="28"/>
              </w:rPr>
            </w:pPr>
            <w:r w:rsidRPr="00A75EA4">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B30E7D1"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61D4C83C" w14:textId="77777777" w:rsidTr="00F95151">
        <w:trPr>
          <w:trHeight w:val="199"/>
        </w:trPr>
        <w:tc>
          <w:tcPr>
            <w:tcW w:w="814" w:type="dxa"/>
            <w:shd w:val="clear" w:color="auto" w:fill="auto"/>
            <w:noWrap/>
            <w:vAlign w:val="center"/>
            <w:hideMark/>
          </w:tcPr>
          <w:p w14:paraId="61609EB9" w14:textId="77777777" w:rsidR="00A75EA4" w:rsidRPr="00A75EA4" w:rsidRDefault="00A75EA4" w:rsidP="00A75EA4">
            <w:pPr>
              <w:jc w:val="center"/>
              <w:rPr>
                <w:snapToGrid w:val="0"/>
                <w:color w:val="000000"/>
                <w:szCs w:val="28"/>
              </w:rPr>
            </w:pPr>
            <w:r w:rsidRPr="00A75EA4">
              <w:rPr>
                <w:snapToGrid w:val="0"/>
                <w:color w:val="000000"/>
                <w:szCs w:val="28"/>
              </w:rPr>
              <w:t>4</w:t>
            </w:r>
          </w:p>
        </w:tc>
        <w:tc>
          <w:tcPr>
            <w:tcW w:w="4006" w:type="dxa"/>
            <w:shd w:val="clear" w:color="auto" w:fill="auto"/>
            <w:vAlign w:val="center"/>
            <w:hideMark/>
          </w:tcPr>
          <w:p w14:paraId="52B61538" w14:textId="77777777" w:rsidR="00A75EA4" w:rsidRPr="00A75EA4" w:rsidRDefault="00A75EA4" w:rsidP="00A75EA4">
            <w:pPr>
              <w:rPr>
                <w:snapToGrid w:val="0"/>
                <w:color w:val="000000"/>
                <w:szCs w:val="28"/>
              </w:rPr>
            </w:pPr>
            <w:r w:rsidRPr="00A75EA4">
              <w:rPr>
                <w:snapToGrid w:val="0"/>
                <w:color w:val="000000"/>
                <w:szCs w:val="28"/>
              </w:rPr>
              <w:t>Итого неподконтрольных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58E268" w14:textId="77777777" w:rsidR="00A75EA4" w:rsidRPr="00A75EA4" w:rsidRDefault="00A75EA4" w:rsidP="00A75EA4">
            <w:pPr>
              <w:jc w:val="center"/>
              <w:rPr>
                <w:snapToGrid w:val="0"/>
                <w:sz w:val="28"/>
                <w:szCs w:val="28"/>
              </w:rPr>
            </w:pPr>
            <w:r w:rsidRPr="00A75EA4">
              <w:rPr>
                <w:snapToGrid w:val="0"/>
                <w:sz w:val="28"/>
                <w:szCs w:val="28"/>
              </w:rPr>
              <w:t>7 162</w:t>
            </w:r>
          </w:p>
        </w:tc>
        <w:tc>
          <w:tcPr>
            <w:tcW w:w="1559" w:type="dxa"/>
            <w:tcBorders>
              <w:top w:val="nil"/>
              <w:left w:val="nil"/>
              <w:bottom w:val="single" w:sz="4" w:space="0" w:color="auto"/>
              <w:right w:val="single" w:sz="4" w:space="0" w:color="auto"/>
            </w:tcBorders>
            <w:shd w:val="clear" w:color="auto" w:fill="auto"/>
            <w:noWrap/>
            <w:vAlign w:val="center"/>
          </w:tcPr>
          <w:p w14:paraId="22F27A30" w14:textId="77777777" w:rsidR="00A75EA4" w:rsidRPr="00A75EA4" w:rsidRDefault="00A75EA4" w:rsidP="00A75EA4">
            <w:pPr>
              <w:jc w:val="center"/>
              <w:rPr>
                <w:snapToGrid w:val="0"/>
                <w:sz w:val="28"/>
                <w:szCs w:val="28"/>
              </w:rPr>
            </w:pPr>
            <w:r w:rsidRPr="00A75EA4">
              <w:rPr>
                <w:snapToGrid w:val="0"/>
                <w:sz w:val="28"/>
                <w:szCs w:val="28"/>
              </w:rPr>
              <w:t>6 552</w:t>
            </w:r>
          </w:p>
        </w:tc>
        <w:tc>
          <w:tcPr>
            <w:tcW w:w="1701" w:type="dxa"/>
            <w:tcBorders>
              <w:top w:val="nil"/>
              <w:left w:val="nil"/>
              <w:bottom w:val="single" w:sz="4" w:space="0" w:color="auto"/>
              <w:right w:val="single" w:sz="4" w:space="0" w:color="auto"/>
            </w:tcBorders>
            <w:shd w:val="clear" w:color="auto" w:fill="auto"/>
            <w:vAlign w:val="center"/>
          </w:tcPr>
          <w:p w14:paraId="4B464513" w14:textId="77777777" w:rsidR="00A75EA4" w:rsidRPr="00A75EA4" w:rsidRDefault="00A75EA4" w:rsidP="00A75EA4">
            <w:pPr>
              <w:jc w:val="center"/>
              <w:rPr>
                <w:snapToGrid w:val="0"/>
                <w:sz w:val="28"/>
                <w:szCs w:val="28"/>
              </w:rPr>
            </w:pPr>
            <w:r w:rsidRPr="00A75EA4">
              <w:rPr>
                <w:snapToGrid w:val="0"/>
                <w:sz w:val="28"/>
                <w:szCs w:val="28"/>
              </w:rPr>
              <w:t>-610</w:t>
            </w:r>
          </w:p>
        </w:tc>
      </w:tr>
    </w:tbl>
    <w:p w14:paraId="3B1299F0" w14:textId="77777777" w:rsidR="00A75EA4" w:rsidRPr="00A75EA4" w:rsidRDefault="00A75EA4" w:rsidP="00A75EA4">
      <w:pPr>
        <w:tabs>
          <w:tab w:val="left" w:pos="1890"/>
        </w:tabs>
        <w:ind w:firstLine="851"/>
        <w:jc w:val="both"/>
        <w:rPr>
          <w:snapToGrid w:val="0"/>
          <w:sz w:val="28"/>
          <w:szCs w:val="28"/>
        </w:rPr>
      </w:pPr>
    </w:p>
    <w:p w14:paraId="53A8547E" w14:textId="77777777" w:rsidR="00A75EA4" w:rsidRPr="00A75EA4" w:rsidRDefault="00A75EA4" w:rsidP="00A75EA4">
      <w:pPr>
        <w:tabs>
          <w:tab w:val="left" w:pos="1890"/>
        </w:tabs>
        <w:ind w:firstLine="851"/>
        <w:jc w:val="both"/>
        <w:rPr>
          <w:sz w:val="28"/>
          <w:szCs w:val="28"/>
        </w:rPr>
      </w:pPr>
      <w:r w:rsidRPr="00A75EA4">
        <w:rPr>
          <w:snapToGrid w:val="0"/>
          <w:sz w:val="28"/>
          <w:szCs w:val="28"/>
        </w:rPr>
        <w:t xml:space="preserve">Расчет неподконтрольных расходов произведен в соответствии </w:t>
      </w:r>
      <w:r w:rsidRPr="00A75EA4">
        <w:rPr>
          <w:snapToGrid w:val="0"/>
          <w:sz w:val="28"/>
          <w:szCs w:val="28"/>
        </w:rPr>
        <w:br/>
        <w:t xml:space="preserve">с Методическими указаниями по расчету регулируемых цен (тарифов) </w:t>
      </w:r>
      <w:r w:rsidRPr="00A75EA4">
        <w:rPr>
          <w:snapToGrid w:val="0"/>
          <w:sz w:val="28"/>
          <w:szCs w:val="28"/>
        </w:rPr>
        <w:br/>
      </w:r>
      <w:r w:rsidRPr="00A75EA4">
        <w:rPr>
          <w:snapToGrid w:val="0"/>
          <w:sz w:val="28"/>
          <w:szCs w:val="28"/>
        </w:rPr>
        <w:lastRenderedPageBreak/>
        <w:t xml:space="preserve">в сфере теплоснабжения, утвержденными Приказом ФСТ России </w:t>
      </w:r>
      <w:r w:rsidRPr="00A75EA4">
        <w:rPr>
          <w:snapToGrid w:val="0"/>
          <w:sz w:val="28"/>
          <w:szCs w:val="28"/>
        </w:rPr>
        <w:br/>
        <w:t>от 13.06.2013 № 760-э.</w:t>
      </w:r>
    </w:p>
    <w:p w14:paraId="7BBE4A79" w14:textId="77777777" w:rsidR="00A75EA4" w:rsidRPr="00A75EA4" w:rsidRDefault="00A75EA4" w:rsidP="00A75EA4">
      <w:pPr>
        <w:rPr>
          <w:snapToGrid w:val="0"/>
          <w:sz w:val="28"/>
          <w:szCs w:val="28"/>
        </w:rPr>
      </w:pPr>
      <w:r w:rsidRPr="00A75EA4">
        <w:rPr>
          <w:snapToGrid w:val="0"/>
          <w:sz w:val="28"/>
          <w:szCs w:val="28"/>
        </w:rPr>
        <w:br w:type="page"/>
      </w:r>
    </w:p>
    <w:p w14:paraId="4E3C08F4" w14:textId="77777777" w:rsidR="00A75EA4" w:rsidRPr="00A75EA4" w:rsidRDefault="00A75EA4" w:rsidP="0004645C">
      <w:pPr>
        <w:numPr>
          <w:ilvl w:val="0"/>
          <w:numId w:val="16"/>
        </w:numPr>
        <w:snapToGrid w:val="0"/>
        <w:spacing w:after="240"/>
        <w:ind w:left="1571" w:right="-426"/>
        <w:jc w:val="right"/>
        <w:rPr>
          <w:snapToGrid w:val="0"/>
          <w:sz w:val="28"/>
          <w:szCs w:val="28"/>
          <w:lang w:eastAsia="en-US"/>
        </w:rPr>
      </w:pPr>
    </w:p>
    <w:p w14:paraId="7030625D" w14:textId="77777777" w:rsidR="00A75EA4" w:rsidRPr="00A75EA4" w:rsidRDefault="00A75EA4" w:rsidP="00A75EA4">
      <w:pPr>
        <w:keepNext/>
        <w:ind w:right="-144"/>
        <w:jc w:val="center"/>
        <w:outlineLvl w:val="2"/>
        <w:rPr>
          <w:rFonts w:cs="Arial"/>
          <w:b/>
          <w:bCs/>
          <w:snapToGrid w:val="0"/>
          <w:sz w:val="28"/>
          <w:szCs w:val="26"/>
          <w:lang w:eastAsia="en-US"/>
        </w:rPr>
      </w:pPr>
      <w:r w:rsidRPr="00A75EA4">
        <w:rPr>
          <w:rFonts w:cs="Arial"/>
          <w:b/>
          <w:bCs/>
          <w:snapToGrid w:val="0"/>
          <w:sz w:val="28"/>
          <w:szCs w:val="26"/>
          <w:lang w:eastAsia="en-US"/>
        </w:rPr>
        <w:t xml:space="preserve">Реестр расходов на приобретение энергетических ресурсов, </w:t>
      </w:r>
      <w:r w:rsidRPr="00A75EA4">
        <w:rPr>
          <w:rFonts w:cs="Arial"/>
          <w:b/>
          <w:bCs/>
          <w:snapToGrid w:val="0"/>
          <w:sz w:val="28"/>
          <w:szCs w:val="26"/>
          <w:lang w:eastAsia="en-US"/>
        </w:rPr>
        <w:br/>
        <w:t xml:space="preserve">холодной воды и теплоносителя (далее - ресурсы) на тепловую энергию </w:t>
      </w:r>
      <w:r w:rsidRPr="00A75EA4">
        <w:rPr>
          <w:rFonts w:cs="Arial"/>
          <w:b/>
          <w:bCs/>
          <w:snapToGrid w:val="0"/>
          <w:sz w:val="28"/>
          <w:szCs w:val="26"/>
          <w:lang w:eastAsia="en-US"/>
        </w:rPr>
        <w:br/>
        <w:t>на 2023 год</w:t>
      </w:r>
    </w:p>
    <w:p w14:paraId="0B3A6EF1" w14:textId="77777777" w:rsidR="00A75EA4" w:rsidRPr="00A75EA4" w:rsidRDefault="00A75EA4" w:rsidP="00A75EA4">
      <w:pPr>
        <w:spacing w:line="360" w:lineRule="auto"/>
        <w:jc w:val="center"/>
        <w:rPr>
          <w:snapToGrid w:val="0"/>
          <w:sz w:val="28"/>
        </w:rPr>
      </w:pPr>
      <w:r w:rsidRPr="00A75EA4">
        <w:rPr>
          <w:snapToGrid w:val="0"/>
          <w:sz w:val="28"/>
        </w:rPr>
        <w:t>(Приложение 5.4 к Методическим указаниям)</w:t>
      </w:r>
    </w:p>
    <w:p w14:paraId="5BBECF6B" w14:textId="77777777" w:rsidR="00A75EA4" w:rsidRPr="00A75EA4" w:rsidRDefault="00A75EA4" w:rsidP="00A75EA4">
      <w:pPr>
        <w:spacing w:line="360" w:lineRule="auto"/>
        <w:ind w:firstLine="851"/>
        <w:jc w:val="right"/>
        <w:rPr>
          <w:snapToGrid w:val="0"/>
          <w:sz w:val="28"/>
          <w:szCs w:val="28"/>
        </w:rPr>
      </w:pPr>
      <w:r w:rsidRPr="00A75EA4">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795"/>
        <w:gridCol w:w="1557"/>
        <w:gridCol w:w="1557"/>
        <w:gridCol w:w="1715"/>
      </w:tblGrid>
      <w:tr w:rsidR="00A75EA4" w:rsidRPr="00A75EA4" w14:paraId="76E41919" w14:textId="77777777" w:rsidTr="00F95151">
        <w:trPr>
          <w:trHeight w:val="670"/>
        </w:trPr>
        <w:tc>
          <w:tcPr>
            <w:tcW w:w="620" w:type="dxa"/>
            <w:shd w:val="clear" w:color="auto" w:fill="auto"/>
            <w:vAlign w:val="center"/>
            <w:hideMark/>
          </w:tcPr>
          <w:p w14:paraId="42281ABB" w14:textId="77777777" w:rsidR="00A75EA4" w:rsidRPr="00A75EA4" w:rsidRDefault="00A75EA4" w:rsidP="00A75EA4">
            <w:pPr>
              <w:jc w:val="center"/>
              <w:rPr>
                <w:snapToGrid w:val="0"/>
                <w:szCs w:val="28"/>
              </w:rPr>
            </w:pPr>
            <w:r w:rsidRPr="00A75EA4">
              <w:rPr>
                <w:snapToGrid w:val="0"/>
                <w:szCs w:val="28"/>
              </w:rPr>
              <w:t>№ п/п</w:t>
            </w:r>
          </w:p>
        </w:tc>
        <w:tc>
          <w:tcPr>
            <w:tcW w:w="4021" w:type="dxa"/>
            <w:shd w:val="clear" w:color="auto" w:fill="auto"/>
            <w:vAlign w:val="center"/>
            <w:hideMark/>
          </w:tcPr>
          <w:p w14:paraId="17965021" w14:textId="77777777" w:rsidR="00A75EA4" w:rsidRPr="00A75EA4" w:rsidRDefault="00A75EA4" w:rsidP="00A75EA4">
            <w:pPr>
              <w:jc w:val="center"/>
              <w:rPr>
                <w:snapToGrid w:val="0"/>
                <w:szCs w:val="28"/>
              </w:rPr>
            </w:pPr>
            <w:r w:rsidRPr="00A75EA4">
              <w:rPr>
                <w:snapToGrid w:val="0"/>
                <w:szCs w:val="28"/>
              </w:rPr>
              <w:t>Наименование ресурса</w:t>
            </w:r>
          </w:p>
        </w:tc>
        <w:tc>
          <w:tcPr>
            <w:tcW w:w="1500" w:type="dxa"/>
          </w:tcPr>
          <w:p w14:paraId="7C8CAD71" w14:textId="77777777" w:rsidR="00A75EA4" w:rsidRPr="00A75EA4" w:rsidRDefault="00A75EA4" w:rsidP="00A75EA4">
            <w:pPr>
              <w:ind w:left="-57" w:right="-57"/>
              <w:jc w:val="center"/>
              <w:rPr>
                <w:snapToGrid w:val="0"/>
                <w:szCs w:val="28"/>
              </w:rPr>
            </w:pPr>
            <w:r w:rsidRPr="00A75EA4">
              <w:rPr>
                <w:snapToGrid w:val="0"/>
                <w:szCs w:val="28"/>
              </w:rPr>
              <w:t>Предложение предприятия на 2023 год</w:t>
            </w:r>
          </w:p>
        </w:tc>
        <w:tc>
          <w:tcPr>
            <w:tcW w:w="1500" w:type="dxa"/>
          </w:tcPr>
          <w:p w14:paraId="3BE6D5BE" w14:textId="77777777" w:rsidR="00A75EA4" w:rsidRPr="00A75EA4" w:rsidRDefault="00A75EA4" w:rsidP="00A75EA4">
            <w:pPr>
              <w:ind w:left="-57" w:right="-57"/>
              <w:jc w:val="center"/>
              <w:rPr>
                <w:snapToGrid w:val="0"/>
                <w:szCs w:val="28"/>
              </w:rPr>
            </w:pPr>
            <w:r w:rsidRPr="00A75EA4">
              <w:rPr>
                <w:snapToGrid w:val="0"/>
                <w:szCs w:val="28"/>
              </w:rPr>
              <w:t>Предложение экспертов на 2023 год</w:t>
            </w:r>
          </w:p>
        </w:tc>
        <w:tc>
          <w:tcPr>
            <w:tcW w:w="1715" w:type="dxa"/>
          </w:tcPr>
          <w:p w14:paraId="21A2A015" w14:textId="77777777" w:rsidR="00A75EA4" w:rsidRPr="00A75EA4" w:rsidRDefault="00A75EA4" w:rsidP="00A75EA4">
            <w:pPr>
              <w:ind w:left="-57" w:right="-57"/>
              <w:jc w:val="center"/>
              <w:rPr>
                <w:snapToGrid w:val="0"/>
                <w:szCs w:val="28"/>
              </w:rPr>
            </w:pPr>
            <w:r w:rsidRPr="00A75EA4">
              <w:rPr>
                <w:snapToGrid w:val="0"/>
                <w:szCs w:val="28"/>
              </w:rPr>
              <w:t>Корректировка предложения предприятия</w:t>
            </w:r>
          </w:p>
        </w:tc>
      </w:tr>
      <w:tr w:rsidR="00A75EA4" w:rsidRPr="00A75EA4" w14:paraId="43C0A534" w14:textId="77777777" w:rsidTr="00F95151">
        <w:trPr>
          <w:trHeight w:val="163"/>
        </w:trPr>
        <w:tc>
          <w:tcPr>
            <w:tcW w:w="620" w:type="dxa"/>
            <w:shd w:val="clear" w:color="auto" w:fill="auto"/>
            <w:vAlign w:val="center"/>
            <w:hideMark/>
          </w:tcPr>
          <w:p w14:paraId="27A3BB43" w14:textId="77777777" w:rsidR="00A75EA4" w:rsidRPr="00A75EA4" w:rsidRDefault="00A75EA4" w:rsidP="00A75EA4">
            <w:pPr>
              <w:jc w:val="center"/>
              <w:rPr>
                <w:snapToGrid w:val="0"/>
                <w:szCs w:val="28"/>
              </w:rPr>
            </w:pPr>
            <w:r w:rsidRPr="00A75EA4">
              <w:rPr>
                <w:snapToGrid w:val="0"/>
                <w:szCs w:val="28"/>
              </w:rPr>
              <w:t>1</w:t>
            </w:r>
          </w:p>
        </w:tc>
        <w:tc>
          <w:tcPr>
            <w:tcW w:w="4021" w:type="dxa"/>
            <w:shd w:val="clear" w:color="auto" w:fill="auto"/>
            <w:vAlign w:val="center"/>
            <w:hideMark/>
          </w:tcPr>
          <w:p w14:paraId="4F53B176" w14:textId="77777777" w:rsidR="00A75EA4" w:rsidRPr="00A75EA4" w:rsidRDefault="00A75EA4" w:rsidP="00A75EA4">
            <w:pPr>
              <w:rPr>
                <w:snapToGrid w:val="0"/>
                <w:szCs w:val="28"/>
              </w:rPr>
            </w:pPr>
            <w:r w:rsidRPr="00A75EA4">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58CBD794" w14:textId="77777777" w:rsidR="00A75EA4" w:rsidRPr="00A75EA4" w:rsidRDefault="00A75EA4" w:rsidP="00A75EA4">
            <w:pPr>
              <w:jc w:val="center"/>
              <w:rPr>
                <w:snapToGrid w:val="0"/>
                <w:sz w:val="28"/>
                <w:szCs w:val="28"/>
              </w:rPr>
            </w:pPr>
            <w:r w:rsidRPr="00A75EA4">
              <w:rPr>
                <w:snapToGrid w:val="0"/>
                <w:sz w:val="28"/>
                <w:szCs w:val="28"/>
              </w:rPr>
              <w:t>15 890</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1F1A2F32" w14:textId="77777777" w:rsidR="00A75EA4" w:rsidRPr="00A75EA4" w:rsidRDefault="00A75EA4" w:rsidP="00A75EA4">
            <w:pPr>
              <w:jc w:val="center"/>
              <w:rPr>
                <w:snapToGrid w:val="0"/>
                <w:sz w:val="28"/>
                <w:szCs w:val="28"/>
              </w:rPr>
            </w:pPr>
            <w:r w:rsidRPr="00A75EA4">
              <w:rPr>
                <w:snapToGrid w:val="0"/>
                <w:sz w:val="28"/>
                <w:szCs w:val="28"/>
              </w:rPr>
              <w:t>15 890</w:t>
            </w:r>
          </w:p>
        </w:tc>
        <w:tc>
          <w:tcPr>
            <w:tcW w:w="1715" w:type="dxa"/>
            <w:tcBorders>
              <w:top w:val="single" w:sz="4" w:space="0" w:color="auto"/>
              <w:left w:val="nil"/>
              <w:bottom w:val="single" w:sz="4" w:space="0" w:color="auto"/>
              <w:right w:val="single" w:sz="4" w:space="0" w:color="auto"/>
            </w:tcBorders>
            <w:shd w:val="clear" w:color="auto" w:fill="auto"/>
            <w:vAlign w:val="center"/>
          </w:tcPr>
          <w:p w14:paraId="4A915041"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54871DF0" w14:textId="77777777" w:rsidTr="00F95151">
        <w:trPr>
          <w:trHeight w:val="253"/>
        </w:trPr>
        <w:tc>
          <w:tcPr>
            <w:tcW w:w="620" w:type="dxa"/>
            <w:shd w:val="clear" w:color="auto" w:fill="auto"/>
            <w:vAlign w:val="center"/>
            <w:hideMark/>
          </w:tcPr>
          <w:p w14:paraId="508EA2B1" w14:textId="77777777" w:rsidR="00A75EA4" w:rsidRPr="00A75EA4" w:rsidRDefault="00A75EA4" w:rsidP="00A75EA4">
            <w:pPr>
              <w:jc w:val="center"/>
              <w:rPr>
                <w:snapToGrid w:val="0"/>
                <w:szCs w:val="28"/>
              </w:rPr>
            </w:pPr>
            <w:r w:rsidRPr="00A75EA4">
              <w:rPr>
                <w:snapToGrid w:val="0"/>
                <w:szCs w:val="28"/>
              </w:rPr>
              <w:t>2</w:t>
            </w:r>
          </w:p>
        </w:tc>
        <w:tc>
          <w:tcPr>
            <w:tcW w:w="4021" w:type="dxa"/>
            <w:shd w:val="clear" w:color="auto" w:fill="auto"/>
            <w:vAlign w:val="center"/>
            <w:hideMark/>
          </w:tcPr>
          <w:p w14:paraId="0B04423C" w14:textId="77777777" w:rsidR="00A75EA4" w:rsidRPr="00A75EA4" w:rsidRDefault="00A75EA4" w:rsidP="00A75EA4">
            <w:pPr>
              <w:rPr>
                <w:snapToGrid w:val="0"/>
                <w:szCs w:val="28"/>
              </w:rPr>
            </w:pPr>
            <w:r w:rsidRPr="00A75EA4">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D6DBAC9" w14:textId="77777777" w:rsidR="00A75EA4" w:rsidRPr="00A75EA4" w:rsidRDefault="00A75EA4" w:rsidP="00A75EA4">
            <w:pPr>
              <w:jc w:val="center"/>
              <w:rPr>
                <w:snapToGrid w:val="0"/>
                <w:sz w:val="28"/>
                <w:szCs w:val="28"/>
              </w:rPr>
            </w:pPr>
            <w:r w:rsidRPr="00A75EA4">
              <w:rPr>
                <w:snapToGrid w:val="0"/>
                <w:sz w:val="28"/>
                <w:szCs w:val="28"/>
              </w:rPr>
              <w:t>4 741</w:t>
            </w:r>
          </w:p>
        </w:tc>
        <w:tc>
          <w:tcPr>
            <w:tcW w:w="1500" w:type="dxa"/>
            <w:tcBorders>
              <w:top w:val="nil"/>
              <w:left w:val="nil"/>
              <w:bottom w:val="single" w:sz="4" w:space="0" w:color="auto"/>
              <w:right w:val="single" w:sz="4" w:space="0" w:color="auto"/>
            </w:tcBorders>
            <w:shd w:val="clear" w:color="000000" w:fill="FFFFFF"/>
            <w:vAlign w:val="center"/>
          </w:tcPr>
          <w:p w14:paraId="35A37355" w14:textId="77777777" w:rsidR="00A75EA4" w:rsidRPr="00A75EA4" w:rsidRDefault="00A75EA4" w:rsidP="00A75EA4">
            <w:pPr>
              <w:jc w:val="center"/>
              <w:rPr>
                <w:snapToGrid w:val="0"/>
                <w:sz w:val="28"/>
                <w:szCs w:val="28"/>
              </w:rPr>
            </w:pPr>
            <w:r w:rsidRPr="00A75EA4">
              <w:rPr>
                <w:snapToGrid w:val="0"/>
                <w:sz w:val="28"/>
                <w:szCs w:val="28"/>
              </w:rPr>
              <w:t>3 290</w:t>
            </w:r>
          </w:p>
        </w:tc>
        <w:tc>
          <w:tcPr>
            <w:tcW w:w="1715" w:type="dxa"/>
            <w:tcBorders>
              <w:top w:val="nil"/>
              <w:left w:val="nil"/>
              <w:bottom w:val="single" w:sz="4" w:space="0" w:color="auto"/>
              <w:right w:val="single" w:sz="4" w:space="0" w:color="auto"/>
            </w:tcBorders>
            <w:shd w:val="clear" w:color="auto" w:fill="auto"/>
            <w:vAlign w:val="center"/>
          </w:tcPr>
          <w:p w14:paraId="5A8C5433" w14:textId="77777777" w:rsidR="00A75EA4" w:rsidRPr="00A75EA4" w:rsidRDefault="00A75EA4" w:rsidP="00A75EA4">
            <w:pPr>
              <w:jc w:val="center"/>
              <w:rPr>
                <w:snapToGrid w:val="0"/>
                <w:sz w:val="28"/>
                <w:szCs w:val="28"/>
              </w:rPr>
            </w:pPr>
            <w:r w:rsidRPr="00A75EA4">
              <w:rPr>
                <w:snapToGrid w:val="0"/>
                <w:sz w:val="28"/>
                <w:szCs w:val="28"/>
              </w:rPr>
              <w:t>-1 451</w:t>
            </w:r>
          </w:p>
        </w:tc>
      </w:tr>
      <w:tr w:rsidR="00A75EA4" w:rsidRPr="00A75EA4" w14:paraId="2F98DC44" w14:textId="77777777" w:rsidTr="00F95151">
        <w:trPr>
          <w:trHeight w:val="187"/>
        </w:trPr>
        <w:tc>
          <w:tcPr>
            <w:tcW w:w="620" w:type="dxa"/>
            <w:shd w:val="clear" w:color="auto" w:fill="auto"/>
            <w:vAlign w:val="center"/>
            <w:hideMark/>
          </w:tcPr>
          <w:p w14:paraId="5E94723A" w14:textId="77777777" w:rsidR="00A75EA4" w:rsidRPr="00A75EA4" w:rsidRDefault="00A75EA4" w:rsidP="00A75EA4">
            <w:pPr>
              <w:jc w:val="center"/>
              <w:rPr>
                <w:snapToGrid w:val="0"/>
                <w:szCs w:val="28"/>
              </w:rPr>
            </w:pPr>
            <w:r w:rsidRPr="00A75EA4">
              <w:rPr>
                <w:snapToGrid w:val="0"/>
                <w:szCs w:val="28"/>
              </w:rPr>
              <w:t>3</w:t>
            </w:r>
          </w:p>
        </w:tc>
        <w:tc>
          <w:tcPr>
            <w:tcW w:w="4021" w:type="dxa"/>
            <w:shd w:val="clear" w:color="auto" w:fill="auto"/>
            <w:vAlign w:val="center"/>
            <w:hideMark/>
          </w:tcPr>
          <w:p w14:paraId="7FEF0670" w14:textId="77777777" w:rsidR="00A75EA4" w:rsidRPr="00A75EA4" w:rsidRDefault="00A75EA4" w:rsidP="00A75EA4">
            <w:pPr>
              <w:rPr>
                <w:snapToGrid w:val="0"/>
                <w:szCs w:val="28"/>
              </w:rPr>
            </w:pPr>
            <w:r w:rsidRPr="00A75EA4">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0FD7020F" w14:textId="77777777" w:rsidR="00A75EA4" w:rsidRPr="00A75EA4" w:rsidRDefault="00A75EA4" w:rsidP="00A75EA4">
            <w:pPr>
              <w:jc w:val="center"/>
              <w:rPr>
                <w:snapToGrid w:val="0"/>
                <w:sz w:val="28"/>
                <w:szCs w:val="28"/>
              </w:rPr>
            </w:pPr>
            <w:r w:rsidRPr="00A75EA4">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4676A73B" w14:textId="77777777" w:rsidR="00A75EA4" w:rsidRPr="00A75EA4" w:rsidRDefault="00A75EA4" w:rsidP="00A75EA4">
            <w:pPr>
              <w:jc w:val="center"/>
              <w:rPr>
                <w:snapToGrid w:val="0"/>
                <w:sz w:val="28"/>
                <w:szCs w:val="28"/>
              </w:rPr>
            </w:pPr>
            <w:r w:rsidRPr="00A75EA4">
              <w:rPr>
                <w:snapToGrid w:val="0"/>
                <w:sz w:val="28"/>
                <w:szCs w:val="28"/>
              </w:rPr>
              <w:t>0</w:t>
            </w:r>
          </w:p>
        </w:tc>
        <w:tc>
          <w:tcPr>
            <w:tcW w:w="1715" w:type="dxa"/>
            <w:tcBorders>
              <w:top w:val="nil"/>
              <w:left w:val="nil"/>
              <w:bottom w:val="single" w:sz="4" w:space="0" w:color="auto"/>
              <w:right w:val="single" w:sz="4" w:space="0" w:color="auto"/>
            </w:tcBorders>
            <w:shd w:val="clear" w:color="auto" w:fill="auto"/>
            <w:vAlign w:val="center"/>
          </w:tcPr>
          <w:p w14:paraId="50FA5B99"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766924B5" w14:textId="77777777" w:rsidTr="00F95151">
        <w:trPr>
          <w:trHeight w:val="121"/>
        </w:trPr>
        <w:tc>
          <w:tcPr>
            <w:tcW w:w="620" w:type="dxa"/>
            <w:shd w:val="clear" w:color="auto" w:fill="auto"/>
            <w:vAlign w:val="center"/>
            <w:hideMark/>
          </w:tcPr>
          <w:p w14:paraId="1646F4D2" w14:textId="77777777" w:rsidR="00A75EA4" w:rsidRPr="00A75EA4" w:rsidRDefault="00A75EA4" w:rsidP="00A75EA4">
            <w:pPr>
              <w:jc w:val="center"/>
              <w:rPr>
                <w:snapToGrid w:val="0"/>
                <w:szCs w:val="28"/>
              </w:rPr>
            </w:pPr>
            <w:r w:rsidRPr="00A75EA4">
              <w:rPr>
                <w:snapToGrid w:val="0"/>
                <w:szCs w:val="28"/>
              </w:rPr>
              <w:t>4</w:t>
            </w:r>
          </w:p>
        </w:tc>
        <w:tc>
          <w:tcPr>
            <w:tcW w:w="4021" w:type="dxa"/>
            <w:shd w:val="clear" w:color="auto" w:fill="auto"/>
            <w:vAlign w:val="center"/>
            <w:hideMark/>
          </w:tcPr>
          <w:p w14:paraId="3B2AE725" w14:textId="77777777" w:rsidR="00A75EA4" w:rsidRPr="00A75EA4" w:rsidRDefault="00A75EA4" w:rsidP="00A75EA4">
            <w:pPr>
              <w:rPr>
                <w:snapToGrid w:val="0"/>
                <w:szCs w:val="28"/>
              </w:rPr>
            </w:pPr>
            <w:r w:rsidRPr="00A75EA4">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77F23B86" w14:textId="77777777" w:rsidR="00A75EA4" w:rsidRPr="00A75EA4" w:rsidRDefault="00A75EA4" w:rsidP="00A75EA4">
            <w:pPr>
              <w:jc w:val="center"/>
              <w:rPr>
                <w:snapToGrid w:val="0"/>
                <w:sz w:val="28"/>
                <w:szCs w:val="28"/>
              </w:rPr>
            </w:pPr>
            <w:r w:rsidRPr="00A75EA4">
              <w:rPr>
                <w:snapToGrid w:val="0"/>
                <w:sz w:val="28"/>
                <w:szCs w:val="28"/>
              </w:rPr>
              <w:t>1 752</w:t>
            </w:r>
          </w:p>
        </w:tc>
        <w:tc>
          <w:tcPr>
            <w:tcW w:w="1500" w:type="dxa"/>
            <w:tcBorders>
              <w:top w:val="nil"/>
              <w:left w:val="nil"/>
              <w:bottom w:val="single" w:sz="4" w:space="0" w:color="auto"/>
              <w:right w:val="single" w:sz="4" w:space="0" w:color="auto"/>
            </w:tcBorders>
            <w:shd w:val="clear" w:color="000000" w:fill="FFFFFF"/>
            <w:vAlign w:val="center"/>
          </w:tcPr>
          <w:p w14:paraId="22E26FA7" w14:textId="77777777" w:rsidR="00A75EA4" w:rsidRPr="00A75EA4" w:rsidRDefault="00A75EA4" w:rsidP="00A75EA4">
            <w:pPr>
              <w:jc w:val="center"/>
              <w:rPr>
                <w:snapToGrid w:val="0"/>
                <w:sz w:val="28"/>
                <w:szCs w:val="28"/>
              </w:rPr>
            </w:pPr>
            <w:r w:rsidRPr="00A75EA4">
              <w:rPr>
                <w:snapToGrid w:val="0"/>
                <w:sz w:val="28"/>
                <w:szCs w:val="28"/>
              </w:rPr>
              <w:t>1 752</w:t>
            </w:r>
          </w:p>
        </w:tc>
        <w:tc>
          <w:tcPr>
            <w:tcW w:w="1715" w:type="dxa"/>
            <w:tcBorders>
              <w:top w:val="nil"/>
              <w:left w:val="nil"/>
              <w:bottom w:val="single" w:sz="4" w:space="0" w:color="auto"/>
              <w:right w:val="single" w:sz="4" w:space="0" w:color="auto"/>
            </w:tcBorders>
            <w:shd w:val="clear" w:color="auto" w:fill="auto"/>
            <w:vAlign w:val="center"/>
          </w:tcPr>
          <w:p w14:paraId="63E229C4"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550E8C6F" w14:textId="77777777" w:rsidTr="00F95151">
        <w:trPr>
          <w:trHeight w:val="169"/>
        </w:trPr>
        <w:tc>
          <w:tcPr>
            <w:tcW w:w="620" w:type="dxa"/>
            <w:shd w:val="clear" w:color="auto" w:fill="auto"/>
            <w:vAlign w:val="center"/>
            <w:hideMark/>
          </w:tcPr>
          <w:p w14:paraId="3AB23229" w14:textId="77777777" w:rsidR="00A75EA4" w:rsidRPr="00A75EA4" w:rsidRDefault="00A75EA4" w:rsidP="00A75EA4">
            <w:pPr>
              <w:jc w:val="center"/>
              <w:rPr>
                <w:snapToGrid w:val="0"/>
                <w:szCs w:val="28"/>
              </w:rPr>
            </w:pPr>
            <w:r w:rsidRPr="00A75EA4">
              <w:rPr>
                <w:snapToGrid w:val="0"/>
                <w:szCs w:val="28"/>
              </w:rPr>
              <w:t>5</w:t>
            </w:r>
          </w:p>
        </w:tc>
        <w:tc>
          <w:tcPr>
            <w:tcW w:w="4021" w:type="dxa"/>
            <w:shd w:val="clear" w:color="auto" w:fill="auto"/>
            <w:vAlign w:val="center"/>
            <w:hideMark/>
          </w:tcPr>
          <w:p w14:paraId="613B12DA" w14:textId="77777777" w:rsidR="00A75EA4" w:rsidRPr="00A75EA4" w:rsidRDefault="00A75EA4" w:rsidP="00A75EA4">
            <w:pPr>
              <w:rPr>
                <w:snapToGrid w:val="0"/>
                <w:szCs w:val="28"/>
              </w:rPr>
            </w:pPr>
            <w:r w:rsidRPr="00A75EA4">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24F2BBC" w14:textId="77777777" w:rsidR="00A75EA4" w:rsidRPr="00A75EA4" w:rsidRDefault="00A75EA4" w:rsidP="00A75EA4">
            <w:pPr>
              <w:jc w:val="center"/>
              <w:rPr>
                <w:snapToGrid w:val="0"/>
                <w:sz w:val="28"/>
                <w:szCs w:val="28"/>
              </w:rPr>
            </w:pPr>
            <w:r w:rsidRPr="00A75EA4">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224D8C69" w14:textId="77777777" w:rsidR="00A75EA4" w:rsidRPr="00A75EA4" w:rsidRDefault="00A75EA4" w:rsidP="00A75EA4">
            <w:pPr>
              <w:jc w:val="center"/>
              <w:rPr>
                <w:snapToGrid w:val="0"/>
                <w:sz w:val="28"/>
                <w:szCs w:val="28"/>
              </w:rPr>
            </w:pPr>
            <w:r w:rsidRPr="00A75EA4">
              <w:rPr>
                <w:snapToGrid w:val="0"/>
                <w:sz w:val="28"/>
                <w:szCs w:val="28"/>
              </w:rPr>
              <w:t>0</w:t>
            </w:r>
          </w:p>
        </w:tc>
        <w:tc>
          <w:tcPr>
            <w:tcW w:w="1715" w:type="dxa"/>
            <w:tcBorders>
              <w:top w:val="nil"/>
              <w:left w:val="nil"/>
              <w:bottom w:val="single" w:sz="4" w:space="0" w:color="auto"/>
              <w:right w:val="single" w:sz="4" w:space="0" w:color="auto"/>
            </w:tcBorders>
            <w:shd w:val="clear" w:color="auto" w:fill="auto"/>
            <w:vAlign w:val="center"/>
          </w:tcPr>
          <w:p w14:paraId="14106C11"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42A2CE06" w14:textId="77777777" w:rsidTr="00F95151">
        <w:trPr>
          <w:trHeight w:val="201"/>
        </w:trPr>
        <w:tc>
          <w:tcPr>
            <w:tcW w:w="620" w:type="dxa"/>
            <w:shd w:val="clear" w:color="auto" w:fill="auto"/>
            <w:vAlign w:val="center"/>
            <w:hideMark/>
          </w:tcPr>
          <w:p w14:paraId="2A2E6A5F" w14:textId="77777777" w:rsidR="00A75EA4" w:rsidRPr="00A75EA4" w:rsidRDefault="00A75EA4" w:rsidP="00A75EA4">
            <w:pPr>
              <w:jc w:val="center"/>
              <w:rPr>
                <w:snapToGrid w:val="0"/>
                <w:szCs w:val="28"/>
              </w:rPr>
            </w:pPr>
            <w:r w:rsidRPr="00A75EA4">
              <w:rPr>
                <w:snapToGrid w:val="0"/>
                <w:szCs w:val="28"/>
              </w:rPr>
              <w:t>6</w:t>
            </w:r>
          </w:p>
        </w:tc>
        <w:tc>
          <w:tcPr>
            <w:tcW w:w="4021" w:type="dxa"/>
            <w:shd w:val="clear" w:color="auto" w:fill="auto"/>
            <w:vAlign w:val="center"/>
            <w:hideMark/>
          </w:tcPr>
          <w:p w14:paraId="51B39581" w14:textId="77777777" w:rsidR="00A75EA4" w:rsidRPr="00A75EA4" w:rsidRDefault="00A75EA4" w:rsidP="00A75EA4">
            <w:pPr>
              <w:rPr>
                <w:snapToGrid w:val="0"/>
                <w:szCs w:val="28"/>
              </w:rPr>
            </w:pPr>
            <w:r w:rsidRPr="00A75EA4">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717B4B47" w14:textId="77777777" w:rsidR="00A75EA4" w:rsidRPr="00A75EA4" w:rsidRDefault="00A75EA4" w:rsidP="00A75EA4">
            <w:pPr>
              <w:jc w:val="center"/>
              <w:rPr>
                <w:snapToGrid w:val="0"/>
                <w:sz w:val="28"/>
                <w:szCs w:val="28"/>
              </w:rPr>
            </w:pPr>
            <w:r w:rsidRPr="00A75EA4">
              <w:rPr>
                <w:snapToGrid w:val="0"/>
                <w:sz w:val="28"/>
                <w:szCs w:val="28"/>
              </w:rPr>
              <w:t>22 383</w:t>
            </w:r>
          </w:p>
        </w:tc>
        <w:tc>
          <w:tcPr>
            <w:tcW w:w="1500" w:type="dxa"/>
            <w:tcBorders>
              <w:top w:val="nil"/>
              <w:left w:val="nil"/>
              <w:bottom w:val="single" w:sz="4" w:space="0" w:color="auto"/>
              <w:right w:val="single" w:sz="4" w:space="0" w:color="auto"/>
            </w:tcBorders>
            <w:shd w:val="clear" w:color="000000" w:fill="FFFFFF"/>
            <w:vAlign w:val="center"/>
          </w:tcPr>
          <w:p w14:paraId="2203E5B2" w14:textId="77777777" w:rsidR="00A75EA4" w:rsidRPr="00A75EA4" w:rsidRDefault="00A75EA4" w:rsidP="00A75EA4">
            <w:pPr>
              <w:jc w:val="center"/>
              <w:rPr>
                <w:snapToGrid w:val="0"/>
                <w:sz w:val="28"/>
                <w:szCs w:val="28"/>
              </w:rPr>
            </w:pPr>
            <w:r w:rsidRPr="00A75EA4">
              <w:rPr>
                <w:snapToGrid w:val="0"/>
                <w:sz w:val="28"/>
                <w:szCs w:val="28"/>
              </w:rPr>
              <w:t>20 932</w:t>
            </w:r>
          </w:p>
        </w:tc>
        <w:tc>
          <w:tcPr>
            <w:tcW w:w="1715" w:type="dxa"/>
            <w:tcBorders>
              <w:top w:val="nil"/>
              <w:left w:val="nil"/>
              <w:bottom w:val="single" w:sz="4" w:space="0" w:color="auto"/>
              <w:right w:val="single" w:sz="4" w:space="0" w:color="auto"/>
            </w:tcBorders>
            <w:shd w:val="clear" w:color="auto" w:fill="auto"/>
            <w:vAlign w:val="center"/>
          </w:tcPr>
          <w:p w14:paraId="0A8F9DBB" w14:textId="77777777" w:rsidR="00A75EA4" w:rsidRPr="00A75EA4" w:rsidRDefault="00A75EA4" w:rsidP="00A75EA4">
            <w:pPr>
              <w:jc w:val="center"/>
              <w:rPr>
                <w:snapToGrid w:val="0"/>
                <w:sz w:val="28"/>
                <w:szCs w:val="28"/>
              </w:rPr>
            </w:pPr>
            <w:r w:rsidRPr="00A75EA4">
              <w:rPr>
                <w:snapToGrid w:val="0"/>
                <w:sz w:val="28"/>
                <w:szCs w:val="28"/>
              </w:rPr>
              <w:t>-1 451</w:t>
            </w:r>
          </w:p>
        </w:tc>
      </w:tr>
    </w:tbl>
    <w:p w14:paraId="7AC693C5" w14:textId="77777777" w:rsidR="00A75EA4" w:rsidRPr="00A75EA4" w:rsidRDefault="00A75EA4" w:rsidP="00A75EA4">
      <w:pPr>
        <w:tabs>
          <w:tab w:val="left" w:pos="1890"/>
        </w:tabs>
        <w:ind w:firstLine="720"/>
        <w:jc w:val="both"/>
        <w:rPr>
          <w:snapToGrid w:val="0"/>
          <w:sz w:val="28"/>
          <w:szCs w:val="28"/>
        </w:rPr>
      </w:pPr>
    </w:p>
    <w:p w14:paraId="2F1FD35F" w14:textId="77777777" w:rsidR="00A75EA4" w:rsidRPr="00A75EA4" w:rsidRDefault="00A75EA4" w:rsidP="00A75EA4">
      <w:pPr>
        <w:tabs>
          <w:tab w:val="left" w:pos="1890"/>
        </w:tabs>
        <w:ind w:firstLine="851"/>
        <w:jc w:val="both"/>
        <w:rPr>
          <w:sz w:val="28"/>
          <w:szCs w:val="28"/>
        </w:rPr>
      </w:pPr>
      <w:r w:rsidRPr="00A75EA4">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72FC9F14" w14:textId="77777777" w:rsidR="00A75EA4" w:rsidRPr="00A75EA4" w:rsidRDefault="00A75EA4" w:rsidP="00A75EA4">
      <w:pPr>
        <w:rPr>
          <w:snapToGrid w:val="0"/>
          <w:sz w:val="28"/>
          <w:szCs w:val="28"/>
        </w:rPr>
      </w:pPr>
    </w:p>
    <w:p w14:paraId="606FAB9D" w14:textId="77777777" w:rsidR="00A75EA4" w:rsidRPr="00A75EA4" w:rsidRDefault="00A75EA4" w:rsidP="0004645C">
      <w:pPr>
        <w:numPr>
          <w:ilvl w:val="0"/>
          <w:numId w:val="16"/>
        </w:numPr>
        <w:snapToGrid w:val="0"/>
        <w:spacing w:after="240"/>
        <w:ind w:left="1571" w:right="-426"/>
        <w:jc w:val="right"/>
        <w:rPr>
          <w:snapToGrid w:val="0"/>
          <w:sz w:val="28"/>
          <w:szCs w:val="28"/>
        </w:rPr>
      </w:pPr>
      <w:r w:rsidRPr="00A75EA4">
        <w:rPr>
          <w:snapToGrid w:val="0"/>
          <w:sz w:val="28"/>
          <w:szCs w:val="28"/>
        </w:rPr>
        <w:br w:type="page"/>
      </w:r>
    </w:p>
    <w:p w14:paraId="37178EDC" w14:textId="77777777" w:rsidR="00A75EA4" w:rsidRPr="00A75EA4" w:rsidRDefault="00A75EA4" w:rsidP="00A75EA4">
      <w:pPr>
        <w:keepNext/>
        <w:tabs>
          <w:tab w:val="left" w:pos="9214"/>
        </w:tabs>
        <w:ind w:right="283"/>
        <w:jc w:val="center"/>
        <w:outlineLvl w:val="2"/>
        <w:rPr>
          <w:rFonts w:cs="Arial"/>
          <w:b/>
          <w:bCs/>
          <w:snapToGrid w:val="0"/>
          <w:sz w:val="28"/>
          <w:szCs w:val="26"/>
          <w:lang w:eastAsia="en-US"/>
        </w:rPr>
      </w:pPr>
      <w:r w:rsidRPr="00A75EA4">
        <w:rPr>
          <w:rFonts w:cs="Arial"/>
          <w:b/>
          <w:bCs/>
          <w:snapToGrid w:val="0"/>
          <w:sz w:val="28"/>
          <w:szCs w:val="26"/>
          <w:lang w:eastAsia="en-US"/>
        </w:rPr>
        <w:lastRenderedPageBreak/>
        <w:t xml:space="preserve">Расчёт необходимой валовой выручки на тепловую энергию </w:t>
      </w:r>
      <w:r w:rsidRPr="00A75EA4">
        <w:rPr>
          <w:rFonts w:cs="Arial"/>
          <w:b/>
          <w:bCs/>
          <w:snapToGrid w:val="0"/>
          <w:sz w:val="28"/>
          <w:szCs w:val="26"/>
          <w:lang w:eastAsia="en-US"/>
        </w:rPr>
        <w:br/>
        <w:t>методом индексации установленных тарифов на 2023 год</w:t>
      </w:r>
    </w:p>
    <w:p w14:paraId="1DD06C2F" w14:textId="77777777" w:rsidR="00A75EA4" w:rsidRPr="00A75EA4" w:rsidRDefault="00A75EA4" w:rsidP="00A75EA4">
      <w:pPr>
        <w:tabs>
          <w:tab w:val="left" w:pos="9214"/>
        </w:tabs>
        <w:spacing w:line="360" w:lineRule="auto"/>
        <w:ind w:right="283"/>
        <w:jc w:val="center"/>
        <w:rPr>
          <w:snapToGrid w:val="0"/>
          <w:sz w:val="28"/>
        </w:rPr>
      </w:pPr>
      <w:r w:rsidRPr="00A75EA4">
        <w:rPr>
          <w:snapToGrid w:val="0"/>
          <w:sz w:val="28"/>
        </w:rPr>
        <w:t>(Приложение 5.9 к Методическим указаниям)</w:t>
      </w:r>
    </w:p>
    <w:p w14:paraId="5FD30DE1" w14:textId="77777777" w:rsidR="00A75EA4" w:rsidRPr="00A75EA4" w:rsidRDefault="00A75EA4" w:rsidP="00A75EA4">
      <w:pPr>
        <w:ind w:right="283"/>
        <w:jc w:val="right"/>
        <w:rPr>
          <w:snapToGrid w:val="0"/>
          <w:sz w:val="28"/>
          <w:szCs w:val="28"/>
        </w:rPr>
      </w:pPr>
      <w:r w:rsidRPr="00A75EA4">
        <w:rPr>
          <w:snapToGrid w:val="0"/>
          <w:sz w:val="28"/>
          <w:szCs w:val="28"/>
        </w:rPr>
        <w:t>тыс. руб.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661"/>
      </w:tblGrid>
      <w:tr w:rsidR="00A75EA4" w:rsidRPr="00A75EA4" w14:paraId="052D97BD" w14:textId="77777777" w:rsidTr="00F95151">
        <w:trPr>
          <w:trHeight w:val="507"/>
          <w:tblHeader/>
        </w:trPr>
        <w:tc>
          <w:tcPr>
            <w:tcW w:w="658" w:type="dxa"/>
            <w:vMerge w:val="restart"/>
            <w:shd w:val="clear" w:color="auto" w:fill="auto"/>
            <w:vAlign w:val="center"/>
            <w:hideMark/>
          </w:tcPr>
          <w:p w14:paraId="3EC86387" w14:textId="77777777" w:rsidR="00A75EA4" w:rsidRPr="00A75EA4" w:rsidRDefault="00A75EA4" w:rsidP="00A75EA4">
            <w:pPr>
              <w:jc w:val="center"/>
              <w:rPr>
                <w:snapToGrid w:val="0"/>
                <w:szCs w:val="28"/>
              </w:rPr>
            </w:pPr>
            <w:r w:rsidRPr="00A75EA4">
              <w:rPr>
                <w:snapToGrid w:val="0"/>
                <w:szCs w:val="28"/>
              </w:rPr>
              <w:t>№ п/п</w:t>
            </w:r>
          </w:p>
        </w:tc>
        <w:tc>
          <w:tcPr>
            <w:tcW w:w="3878" w:type="dxa"/>
            <w:vMerge w:val="restart"/>
            <w:shd w:val="clear" w:color="auto" w:fill="auto"/>
            <w:vAlign w:val="center"/>
            <w:hideMark/>
          </w:tcPr>
          <w:p w14:paraId="289F1660" w14:textId="77777777" w:rsidR="00A75EA4" w:rsidRPr="00A75EA4" w:rsidRDefault="00A75EA4" w:rsidP="00A75EA4">
            <w:pPr>
              <w:jc w:val="center"/>
              <w:rPr>
                <w:snapToGrid w:val="0"/>
                <w:szCs w:val="28"/>
              </w:rPr>
            </w:pPr>
            <w:r w:rsidRPr="00A75EA4">
              <w:rPr>
                <w:snapToGrid w:val="0"/>
                <w:szCs w:val="28"/>
              </w:rPr>
              <w:t>Наименование расхода</w:t>
            </w:r>
          </w:p>
        </w:tc>
        <w:tc>
          <w:tcPr>
            <w:tcW w:w="1599" w:type="dxa"/>
            <w:vMerge w:val="restart"/>
          </w:tcPr>
          <w:p w14:paraId="7A2A1CAA" w14:textId="77777777" w:rsidR="00A75EA4" w:rsidRPr="00A75EA4" w:rsidRDefault="00A75EA4" w:rsidP="00A75EA4">
            <w:pPr>
              <w:ind w:left="-57" w:right="-57"/>
              <w:jc w:val="center"/>
              <w:rPr>
                <w:snapToGrid w:val="0"/>
                <w:szCs w:val="28"/>
              </w:rPr>
            </w:pPr>
            <w:r w:rsidRPr="00A75EA4">
              <w:rPr>
                <w:snapToGrid w:val="0"/>
                <w:szCs w:val="28"/>
              </w:rPr>
              <w:t>Предложение предприятия на 2023 год</w:t>
            </w:r>
          </w:p>
        </w:tc>
        <w:tc>
          <w:tcPr>
            <w:tcW w:w="1560" w:type="dxa"/>
            <w:vMerge w:val="restart"/>
          </w:tcPr>
          <w:p w14:paraId="3C9AA403" w14:textId="77777777" w:rsidR="00A75EA4" w:rsidRPr="00A75EA4" w:rsidRDefault="00A75EA4" w:rsidP="00A75EA4">
            <w:pPr>
              <w:ind w:left="-57" w:right="-57"/>
              <w:jc w:val="center"/>
              <w:rPr>
                <w:snapToGrid w:val="0"/>
                <w:szCs w:val="28"/>
              </w:rPr>
            </w:pPr>
            <w:r w:rsidRPr="00A75EA4">
              <w:rPr>
                <w:snapToGrid w:val="0"/>
                <w:szCs w:val="28"/>
              </w:rPr>
              <w:t>Предложение экспертов на 2023 год</w:t>
            </w:r>
          </w:p>
        </w:tc>
        <w:tc>
          <w:tcPr>
            <w:tcW w:w="1661" w:type="dxa"/>
            <w:vMerge w:val="restart"/>
          </w:tcPr>
          <w:p w14:paraId="1392E37B" w14:textId="77777777" w:rsidR="00A75EA4" w:rsidRPr="00A75EA4" w:rsidRDefault="00A75EA4" w:rsidP="00A75EA4">
            <w:pPr>
              <w:ind w:left="-57" w:right="-57"/>
              <w:jc w:val="center"/>
              <w:rPr>
                <w:snapToGrid w:val="0"/>
                <w:szCs w:val="28"/>
              </w:rPr>
            </w:pPr>
            <w:r w:rsidRPr="00A75EA4">
              <w:rPr>
                <w:snapToGrid w:val="0"/>
                <w:szCs w:val="28"/>
              </w:rPr>
              <w:t>Корректировка предложения предприятия</w:t>
            </w:r>
          </w:p>
        </w:tc>
      </w:tr>
      <w:tr w:rsidR="00A75EA4" w:rsidRPr="00A75EA4" w14:paraId="43C45414" w14:textId="77777777" w:rsidTr="00F95151">
        <w:trPr>
          <w:trHeight w:val="507"/>
          <w:tblHeader/>
        </w:trPr>
        <w:tc>
          <w:tcPr>
            <w:tcW w:w="658" w:type="dxa"/>
            <w:vMerge/>
            <w:shd w:val="clear" w:color="auto" w:fill="auto"/>
            <w:vAlign w:val="center"/>
            <w:hideMark/>
          </w:tcPr>
          <w:p w14:paraId="4122EE06" w14:textId="77777777" w:rsidR="00A75EA4" w:rsidRPr="00A75EA4" w:rsidRDefault="00A75EA4" w:rsidP="00A75EA4">
            <w:pPr>
              <w:jc w:val="center"/>
              <w:rPr>
                <w:snapToGrid w:val="0"/>
                <w:szCs w:val="28"/>
              </w:rPr>
            </w:pPr>
          </w:p>
        </w:tc>
        <w:tc>
          <w:tcPr>
            <w:tcW w:w="3878" w:type="dxa"/>
            <w:vMerge/>
            <w:shd w:val="clear" w:color="auto" w:fill="auto"/>
            <w:vAlign w:val="center"/>
            <w:hideMark/>
          </w:tcPr>
          <w:p w14:paraId="74123724" w14:textId="77777777" w:rsidR="00A75EA4" w:rsidRPr="00A75EA4" w:rsidRDefault="00A75EA4" w:rsidP="00A75EA4">
            <w:pPr>
              <w:jc w:val="center"/>
              <w:rPr>
                <w:snapToGrid w:val="0"/>
                <w:szCs w:val="28"/>
              </w:rPr>
            </w:pPr>
          </w:p>
        </w:tc>
        <w:tc>
          <w:tcPr>
            <w:tcW w:w="1599" w:type="dxa"/>
            <w:vMerge/>
            <w:vAlign w:val="center"/>
          </w:tcPr>
          <w:p w14:paraId="79DA4D8C" w14:textId="77777777" w:rsidR="00A75EA4" w:rsidRPr="00A75EA4" w:rsidRDefault="00A75EA4" w:rsidP="00A75EA4">
            <w:pPr>
              <w:jc w:val="center"/>
              <w:rPr>
                <w:snapToGrid w:val="0"/>
                <w:szCs w:val="28"/>
              </w:rPr>
            </w:pPr>
          </w:p>
        </w:tc>
        <w:tc>
          <w:tcPr>
            <w:tcW w:w="1560" w:type="dxa"/>
            <w:vMerge/>
            <w:shd w:val="clear" w:color="auto" w:fill="FFFFCC"/>
            <w:vAlign w:val="center"/>
          </w:tcPr>
          <w:p w14:paraId="46DDDC3C" w14:textId="77777777" w:rsidR="00A75EA4" w:rsidRPr="00A75EA4" w:rsidRDefault="00A75EA4" w:rsidP="00A75EA4">
            <w:pPr>
              <w:jc w:val="center"/>
              <w:rPr>
                <w:snapToGrid w:val="0"/>
                <w:szCs w:val="28"/>
              </w:rPr>
            </w:pPr>
          </w:p>
        </w:tc>
        <w:tc>
          <w:tcPr>
            <w:tcW w:w="1661" w:type="dxa"/>
            <w:vMerge/>
            <w:vAlign w:val="center"/>
          </w:tcPr>
          <w:p w14:paraId="4856C4AF" w14:textId="77777777" w:rsidR="00A75EA4" w:rsidRPr="00A75EA4" w:rsidRDefault="00A75EA4" w:rsidP="00A75EA4">
            <w:pPr>
              <w:jc w:val="center"/>
              <w:rPr>
                <w:snapToGrid w:val="0"/>
                <w:szCs w:val="28"/>
              </w:rPr>
            </w:pPr>
          </w:p>
        </w:tc>
      </w:tr>
      <w:tr w:rsidR="00A75EA4" w:rsidRPr="00A75EA4" w14:paraId="16C912B5" w14:textId="77777777" w:rsidTr="00F95151">
        <w:trPr>
          <w:trHeight w:val="349"/>
        </w:trPr>
        <w:tc>
          <w:tcPr>
            <w:tcW w:w="658" w:type="dxa"/>
            <w:shd w:val="clear" w:color="auto" w:fill="auto"/>
            <w:vAlign w:val="center"/>
            <w:hideMark/>
          </w:tcPr>
          <w:p w14:paraId="5DDA4952" w14:textId="77777777" w:rsidR="00A75EA4" w:rsidRPr="00A75EA4" w:rsidRDefault="00A75EA4" w:rsidP="00A75EA4">
            <w:pPr>
              <w:jc w:val="center"/>
              <w:rPr>
                <w:snapToGrid w:val="0"/>
                <w:szCs w:val="28"/>
              </w:rPr>
            </w:pPr>
            <w:r w:rsidRPr="00A75EA4">
              <w:rPr>
                <w:snapToGrid w:val="0"/>
                <w:szCs w:val="28"/>
              </w:rPr>
              <w:t>1</w:t>
            </w:r>
          </w:p>
        </w:tc>
        <w:tc>
          <w:tcPr>
            <w:tcW w:w="3878" w:type="dxa"/>
            <w:shd w:val="clear" w:color="auto" w:fill="auto"/>
            <w:vAlign w:val="center"/>
            <w:hideMark/>
          </w:tcPr>
          <w:p w14:paraId="1A3BC8A0" w14:textId="77777777" w:rsidR="00A75EA4" w:rsidRPr="00A75EA4" w:rsidRDefault="00A75EA4" w:rsidP="00A75EA4">
            <w:pPr>
              <w:rPr>
                <w:snapToGrid w:val="0"/>
                <w:szCs w:val="28"/>
              </w:rPr>
            </w:pPr>
            <w:r w:rsidRPr="00A75EA4">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028C62F1" w14:textId="77777777" w:rsidR="00A75EA4" w:rsidRPr="00A75EA4" w:rsidRDefault="00A75EA4" w:rsidP="00A75EA4">
            <w:pPr>
              <w:jc w:val="center"/>
              <w:rPr>
                <w:snapToGrid w:val="0"/>
                <w:sz w:val="28"/>
                <w:szCs w:val="28"/>
              </w:rPr>
            </w:pPr>
            <w:r w:rsidRPr="00A75EA4">
              <w:rPr>
                <w:snapToGrid w:val="0"/>
                <w:sz w:val="28"/>
                <w:szCs w:val="28"/>
              </w:rPr>
              <w:t>23 087</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EBC6F98" w14:textId="77777777" w:rsidR="00A75EA4" w:rsidRPr="00A75EA4" w:rsidRDefault="00A75EA4" w:rsidP="00A75EA4">
            <w:pPr>
              <w:jc w:val="center"/>
              <w:rPr>
                <w:snapToGrid w:val="0"/>
                <w:sz w:val="28"/>
                <w:szCs w:val="28"/>
              </w:rPr>
            </w:pPr>
            <w:r w:rsidRPr="00A75EA4">
              <w:rPr>
                <w:snapToGrid w:val="0"/>
                <w:sz w:val="28"/>
                <w:szCs w:val="28"/>
              </w:rPr>
              <w:t>23 087</w:t>
            </w:r>
          </w:p>
        </w:tc>
        <w:tc>
          <w:tcPr>
            <w:tcW w:w="1661" w:type="dxa"/>
            <w:tcBorders>
              <w:top w:val="single" w:sz="4" w:space="0" w:color="auto"/>
              <w:left w:val="nil"/>
              <w:bottom w:val="single" w:sz="4" w:space="0" w:color="auto"/>
              <w:right w:val="single" w:sz="4" w:space="0" w:color="auto"/>
            </w:tcBorders>
            <w:shd w:val="clear" w:color="000000" w:fill="FFFFFF"/>
            <w:vAlign w:val="center"/>
          </w:tcPr>
          <w:p w14:paraId="7E121553"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3BB26FE5" w14:textId="77777777" w:rsidTr="00F95151">
        <w:trPr>
          <w:trHeight w:val="204"/>
        </w:trPr>
        <w:tc>
          <w:tcPr>
            <w:tcW w:w="658" w:type="dxa"/>
            <w:shd w:val="clear" w:color="auto" w:fill="auto"/>
            <w:vAlign w:val="center"/>
            <w:hideMark/>
          </w:tcPr>
          <w:p w14:paraId="3ADF5F7A" w14:textId="77777777" w:rsidR="00A75EA4" w:rsidRPr="00A75EA4" w:rsidRDefault="00A75EA4" w:rsidP="00A75EA4">
            <w:pPr>
              <w:jc w:val="center"/>
              <w:rPr>
                <w:snapToGrid w:val="0"/>
                <w:szCs w:val="28"/>
              </w:rPr>
            </w:pPr>
            <w:r w:rsidRPr="00A75EA4">
              <w:rPr>
                <w:snapToGrid w:val="0"/>
                <w:szCs w:val="28"/>
              </w:rPr>
              <w:t>2</w:t>
            </w:r>
          </w:p>
        </w:tc>
        <w:tc>
          <w:tcPr>
            <w:tcW w:w="3878" w:type="dxa"/>
            <w:shd w:val="clear" w:color="auto" w:fill="auto"/>
            <w:vAlign w:val="center"/>
            <w:hideMark/>
          </w:tcPr>
          <w:p w14:paraId="265EAE3A" w14:textId="77777777" w:rsidR="00A75EA4" w:rsidRPr="00A75EA4" w:rsidRDefault="00A75EA4" w:rsidP="00A75EA4">
            <w:pPr>
              <w:rPr>
                <w:snapToGrid w:val="0"/>
                <w:szCs w:val="28"/>
              </w:rPr>
            </w:pPr>
            <w:r w:rsidRPr="00A75EA4">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194EB7EC" w14:textId="77777777" w:rsidR="00A75EA4" w:rsidRPr="00A75EA4" w:rsidRDefault="00A75EA4" w:rsidP="00A75EA4">
            <w:pPr>
              <w:jc w:val="center"/>
              <w:rPr>
                <w:snapToGrid w:val="0"/>
                <w:sz w:val="28"/>
                <w:szCs w:val="28"/>
              </w:rPr>
            </w:pPr>
            <w:r w:rsidRPr="00A75EA4">
              <w:rPr>
                <w:snapToGrid w:val="0"/>
                <w:sz w:val="28"/>
                <w:szCs w:val="28"/>
              </w:rPr>
              <w:t>7 162</w:t>
            </w:r>
          </w:p>
        </w:tc>
        <w:tc>
          <w:tcPr>
            <w:tcW w:w="1560" w:type="dxa"/>
            <w:tcBorders>
              <w:top w:val="nil"/>
              <w:left w:val="nil"/>
              <w:bottom w:val="single" w:sz="4" w:space="0" w:color="auto"/>
              <w:right w:val="single" w:sz="4" w:space="0" w:color="auto"/>
            </w:tcBorders>
            <w:shd w:val="clear" w:color="000000" w:fill="FFFFFF"/>
            <w:vAlign w:val="center"/>
          </w:tcPr>
          <w:p w14:paraId="7BF28BD5" w14:textId="77777777" w:rsidR="00A75EA4" w:rsidRPr="00A75EA4" w:rsidRDefault="00A75EA4" w:rsidP="00A75EA4">
            <w:pPr>
              <w:jc w:val="center"/>
              <w:rPr>
                <w:snapToGrid w:val="0"/>
                <w:sz w:val="28"/>
                <w:szCs w:val="28"/>
              </w:rPr>
            </w:pPr>
            <w:r w:rsidRPr="00A75EA4">
              <w:rPr>
                <w:snapToGrid w:val="0"/>
                <w:sz w:val="28"/>
                <w:szCs w:val="28"/>
              </w:rPr>
              <w:t>6 552</w:t>
            </w:r>
          </w:p>
        </w:tc>
        <w:tc>
          <w:tcPr>
            <w:tcW w:w="1661" w:type="dxa"/>
            <w:tcBorders>
              <w:top w:val="nil"/>
              <w:left w:val="nil"/>
              <w:bottom w:val="single" w:sz="4" w:space="0" w:color="auto"/>
              <w:right w:val="single" w:sz="4" w:space="0" w:color="auto"/>
            </w:tcBorders>
            <w:shd w:val="clear" w:color="000000" w:fill="FFFFFF"/>
            <w:vAlign w:val="center"/>
          </w:tcPr>
          <w:p w14:paraId="22EB65F0" w14:textId="77777777" w:rsidR="00A75EA4" w:rsidRPr="00A75EA4" w:rsidRDefault="00A75EA4" w:rsidP="00A75EA4">
            <w:pPr>
              <w:jc w:val="center"/>
              <w:rPr>
                <w:snapToGrid w:val="0"/>
                <w:sz w:val="28"/>
                <w:szCs w:val="28"/>
              </w:rPr>
            </w:pPr>
            <w:r w:rsidRPr="00A75EA4">
              <w:rPr>
                <w:snapToGrid w:val="0"/>
                <w:sz w:val="28"/>
                <w:szCs w:val="28"/>
              </w:rPr>
              <w:t>-610</w:t>
            </w:r>
          </w:p>
        </w:tc>
      </w:tr>
      <w:tr w:rsidR="00A75EA4" w:rsidRPr="00A75EA4" w14:paraId="51ECC58D" w14:textId="77777777" w:rsidTr="00F95151">
        <w:trPr>
          <w:trHeight w:val="818"/>
        </w:trPr>
        <w:tc>
          <w:tcPr>
            <w:tcW w:w="658" w:type="dxa"/>
            <w:shd w:val="clear" w:color="auto" w:fill="auto"/>
            <w:vAlign w:val="center"/>
            <w:hideMark/>
          </w:tcPr>
          <w:p w14:paraId="477B7783" w14:textId="77777777" w:rsidR="00A75EA4" w:rsidRPr="00A75EA4" w:rsidRDefault="00A75EA4" w:rsidP="00A75EA4">
            <w:pPr>
              <w:jc w:val="center"/>
              <w:rPr>
                <w:snapToGrid w:val="0"/>
                <w:szCs w:val="28"/>
              </w:rPr>
            </w:pPr>
            <w:r w:rsidRPr="00A75EA4">
              <w:rPr>
                <w:snapToGrid w:val="0"/>
                <w:szCs w:val="28"/>
              </w:rPr>
              <w:t>3</w:t>
            </w:r>
          </w:p>
        </w:tc>
        <w:tc>
          <w:tcPr>
            <w:tcW w:w="3878" w:type="dxa"/>
            <w:shd w:val="clear" w:color="auto" w:fill="auto"/>
            <w:vAlign w:val="center"/>
            <w:hideMark/>
          </w:tcPr>
          <w:p w14:paraId="66A4B5D4" w14:textId="77777777" w:rsidR="00A75EA4" w:rsidRPr="00A75EA4" w:rsidRDefault="00A75EA4" w:rsidP="00A75EA4">
            <w:pPr>
              <w:rPr>
                <w:snapToGrid w:val="0"/>
                <w:szCs w:val="28"/>
              </w:rPr>
            </w:pPr>
            <w:r w:rsidRPr="00A75EA4">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57E06CAB" w14:textId="77777777" w:rsidR="00A75EA4" w:rsidRPr="00A75EA4" w:rsidRDefault="00A75EA4" w:rsidP="00A75EA4">
            <w:pPr>
              <w:jc w:val="center"/>
              <w:rPr>
                <w:snapToGrid w:val="0"/>
                <w:sz w:val="28"/>
                <w:szCs w:val="28"/>
              </w:rPr>
            </w:pPr>
            <w:r w:rsidRPr="00A75EA4">
              <w:rPr>
                <w:snapToGrid w:val="0"/>
                <w:sz w:val="28"/>
                <w:szCs w:val="28"/>
              </w:rPr>
              <w:t>22 383</w:t>
            </w:r>
          </w:p>
        </w:tc>
        <w:tc>
          <w:tcPr>
            <w:tcW w:w="1560" w:type="dxa"/>
            <w:tcBorders>
              <w:top w:val="nil"/>
              <w:left w:val="nil"/>
              <w:bottom w:val="single" w:sz="4" w:space="0" w:color="auto"/>
              <w:right w:val="single" w:sz="4" w:space="0" w:color="auto"/>
            </w:tcBorders>
            <w:shd w:val="clear" w:color="000000" w:fill="FFFFFF"/>
            <w:vAlign w:val="center"/>
          </w:tcPr>
          <w:p w14:paraId="57B5B01D" w14:textId="77777777" w:rsidR="00A75EA4" w:rsidRPr="00A75EA4" w:rsidRDefault="00A75EA4" w:rsidP="00A75EA4">
            <w:pPr>
              <w:jc w:val="center"/>
              <w:rPr>
                <w:snapToGrid w:val="0"/>
                <w:sz w:val="28"/>
                <w:szCs w:val="28"/>
              </w:rPr>
            </w:pPr>
            <w:r w:rsidRPr="00A75EA4">
              <w:rPr>
                <w:snapToGrid w:val="0"/>
                <w:sz w:val="28"/>
                <w:szCs w:val="28"/>
              </w:rPr>
              <w:t>20 932</w:t>
            </w:r>
          </w:p>
        </w:tc>
        <w:tc>
          <w:tcPr>
            <w:tcW w:w="1661" w:type="dxa"/>
            <w:tcBorders>
              <w:top w:val="nil"/>
              <w:left w:val="nil"/>
              <w:bottom w:val="single" w:sz="4" w:space="0" w:color="auto"/>
              <w:right w:val="single" w:sz="4" w:space="0" w:color="auto"/>
            </w:tcBorders>
            <w:shd w:val="clear" w:color="000000" w:fill="FFFFFF"/>
            <w:vAlign w:val="center"/>
          </w:tcPr>
          <w:p w14:paraId="70323A20" w14:textId="77777777" w:rsidR="00A75EA4" w:rsidRPr="00A75EA4" w:rsidRDefault="00A75EA4" w:rsidP="00A75EA4">
            <w:pPr>
              <w:jc w:val="center"/>
              <w:rPr>
                <w:snapToGrid w:val="0"/>
                <w:sz w:val="28"/>
                <w:szCs w:val="28"/>
              </w:rPr>
            </w:pPr>
            <w:r w:rsidRPr="00A75EA4">
              <w:rPr>
                <w:snapToGrid w:val="0"/>
                <w:sz w:val="28"/>
                <w:szCs w:val="28"/>
              </w:rPr>
              <w:t>-1 451</w:t>
            </w:r>
          </w:p>
        </w:tc>
      </w:tr>
      <w:tr w:rsidR="00A75EA4" w:rsidRPr="00A75EA4" w14:paraId="517802E3" w14:textId="77777777" w:rsidTr="00F95151">
        <w:trPr>
          <w:trHeight w:val="183"/>
        </w:trPr>
        <w:tc>
          <w:tcPr>
            <w:tcW w:w="658" w:type="dxa"/>
            <w:shd w:val="clear" w:color="auto" w:fill="auto"/>
            <w:vAlign w:val="center"/>
            <w:hideMark/>
          </w:tcPr>
          <w:p w14:paraId="036389AB" w14:textId="77777777" w:rsidR="00A75EA4" w:rsidRPr="00A75EA4" w:rsidRDefault="00A75EA4" w:rsidP="00A75EA4">
            <w:pPr>
              <w:jc w:val="center"/>
              <w:rPr>
                <w:snapToGrid w:val="0"/>
                <w:szCs w:val="28"/>
              </w:rPr>
            </w:pPr>
            <w:r w:rsidRPr="00A75EA4">
              <w:rPr>
                <w:snapToGrid w:val="0"/>
                <w:szCs w:val="28"/>
              </w:rPr>
              <w:t>4</w:t>
            </w:r>
          </w:p>
        </w:tc>
        <w:tc>
          <w:tcPr>
            <w:tcW w:w="3878" w:type="dxa"/>
            <w:shd w:val="clear" w:color="auto" w:fill="auto"/>
            <w:vAlign w:val="center"/>
            <w:hideMark/>
          </w:tcPr>
          <w:p w14:paraId="1CA517A0" w14:textId="77777777" w:rsidR="00A75EA4" w:rsidRPr="00A75EA4" w:rsidRDefault="00A75EA4" w:rsidP="00A75EA4">
            <w:pPr>
              <w:rPr>
                <w:snapToGrid w:val="0"/>
                <w:szCs w:val="28"/>
              </w:rPr>
            </w:pPr>
            <w:r w:rsidRPr="00A75EA4">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048818F0" w14:textId="77777777" w:rsidR="00A75EA4" w:rsidRPr="00A75EA4" w:rsidRDefault="00A75EA4" w:rsidP="00A75EA4">
            <w:pPr>
              <w:jc w:val="center"/>
              <w:rPr>
                <w:snapToGrid w:val="0"/>
                <w:sz w:val="28"/>
                <w:szCs w:val="28"/>
              </w:rPr>
            </w:pPr>
            <w:r w:rsidRPr="00A75EA4">
              <w:rPr>
                <w:snapToGrid w:val="0"/>
                <w:sz w:val="28"/>
                <w:szCs w:val="28"/>
              </w:rPr>
              <w:t>463</w:t>
            </w:r>
          </w:p>
        </w:tc>
        <w:tc>
          <w:tcPr>
            <w:tcW w:w="1560" w:type="dxa"/>
            <w:tcBorders>
              <w:top w:val="nil"/>
              <w:left w:val="nil"/>
              <w:bottom w:val="single" w:sz="4" w:space="0" w:color="auto"/>
              <w:right w:val="single" w:sz="4" w:space="0" w:color="auto"/>
            </w:tcBorders>
            <w:shd w:val="clear" w:color="000000" w:fill="FFFFFF"/>
            <w:vAlign w:val="center"/>
          </w:tcPr>
          <w:p w14:paraId="7431716C" w14:textId="77777777" w:rsidR="00A75EA4" w:rsidRPr="00A75EA4" w:rsidRDefault="00A75EA4" w:rsidP="00A75EA4">
            <w:pPr>
              <w:jc w:val="center"/>
              <w:rPr>
                <w:snapToGrid w:val="0"/>
                <w:sz w:val="28"/>
                <w:szCs w:val="28"/>
              </w:rPr>
            </w:pPr>
            <w:r w:rsidRPr="00A75EA4">
              <w:rPr>
                <w:snapToGrid w:val="0"/>
                <w:sz w:val="28"/>
                <w:szCs w:val="28"/>
              </w:rPr>
              <w:t>420</w:t>
            </w:r>
          </w:p>
        </w:tc>
        <w:tc>
          <w:tcPr>
            <w:tcW w:w="1661" w:type="dxa"/>
            <w:tcBorders>
              <w:top w:val="nil"/>
              <w:left w:val="nil"/>
              <w:bottom w:val="single" w:sz="4" w:space="0" w:color="auto"/>
              <w:right w:val="single" w:sz="4" w:space="0" w:color="auto"/>
            </w:tcBorders>
            <w:shd w:val="clear" w:color="000000" w:fill="FFFFFF"/>
            <w:vAlign w:val="center"/>
          </w:tcPr>
          <w:p w14:paraId="27D92BF4" w14:textId="77777777" w:rsidR="00A75EA4" w:rsidRPr="00A75EA4" w:rsidRDefault="00A75EA4" w:rsidP="00A75EA4">
            <w:pPr>
              <w:jc w:val="center"/>
              <w:rPr>
                <w:snapToGrid w:val="0"/>
                <w:sz w:val="28"/>
                <w:szCs w:val="28"/>
              </w:rPr>
            </w:pPr>
            <w:r w:rsidRPr="00A75EA4">
              <w:rPr>
                <w:snapToGrid w:val="0"/>
                <w:sz w:val="28"/>
                <w:szCs w:val="28"/>
              </w:rPr>
              <w:t>-43</w:t>
            </w:r>
          </w:p>
        </w:tc>
      </w:tr>
      <w:tr w:rsidR="00A75EA4" w:rsidRPr="00A75EA4" w14:paraId="4A04D7AA" w14:textId="77777777" w:rsidTr="00F95151">
        <w:trPr>
          <w:trHeight w:val="515"/>
        </w:trPr>
        <w:tc>
          <w:tcPr>
            <w:tcW w:w="658" w:type="dxa"/>
            <w:shd w:val="clear" w:color="auto" w:fill="auto"/>
            <w:vAlign w:val="center"/>
          </w:tcPr>
          <w:p w14:paraId="041390BD" w14:textId="77777777" w:rsidR="00A75EA4" w:rsidRPr="00A75EA4" w:rsidRDefault="00A75EA4" w:rsidP="00A75EA4">
            <w:pPr>
              <w:jc w:val="center"/>
              <w:rPr>
                <w:snapToGrid w:val="0"/>
                <w:szCs w:val="28"/>
              </w:rPr>
            </w:pPr>
            <w:r w:rsidRPr="00A75EA4">
              <w:rPr>
                <w:snapToGrid w:val="0"/>
                <w:szCs w:val="28"/>
              </w:rPr>
              <w:t>5</w:t>
            </w:r>
          </w:p>
        </w:tc>
        <w:tc>
          <w:tcPr>
            <w:tcW w:w="3878" w:type="dxa"/>
            <w:shd w:val="clear" w:color="auto" w:fill="auto"/>
            <w:vAlign w:val="center"/>
          </w:tcPr>
          <w:p w14:paraId="7DA46711" w14:textId="77777777" w:rsidR="00A75EA4" w:rsidRPr="00A75EA4" w:rsidRDefault="00A75EA4" w:rsidP="00A75EA4">
            <w:pPr>
              <w:rPr>
                <w:snapToGrid w:val="0"/>
                <w:szCs w:val="28"/>
              </w:rPr>
            </w:pPr>
            <w:r w:rsidRPr="00A75EA4">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2712F129" w14:textId="77777777" w:rsidR="00A75EA4" w:rsidRPr="00A75EA4" w:rsidRDefault="00A75EA4" w:rsidP="00A75EA4">
            <w:pPr>
              <w:jc w:val="center"/>
              <w:rPr>
                <w:snapToGrid w:val="0"/>
                <w:sz w:val="28"/>
                <w:szCs w:val="28"/>
              </w:rPr>
            </w:pPr>
            <w:r w:rsidRPr="00A75EA4">
              <w:rPr>
                <w:snapToGrid w:val="0"/>
                <w:sz w:val="28"/>
                <w:szCs w:val="28"/>
              </w:rPr>
              <w:t>1 807</w:t>
            </w:r>
          </w:p>
        </w:tc>
        <w:tc>
          <w:tcPr>
            <w:tcW w:w="1560" w:type="dxa"/>
            <w:tcBorders>
              <w:top w:val="nil"/>
              <w:left w:val="nil"/>
              <w:bottom w:val="single" w:sz="4" w:space="0" w:color="auto"/>
              <w:right w:val="single" w:sz="4" w:space="0" w:color="auto"/>
            </w:tcBorders>
            <w:shd w:val="clear" w:color="000000" w:fill="FFFFFF"/>
            <w:vAlign w:val="center"/>
          </w:tcPr>
          <w:p w14:paraId="1CBA80A6" w14:textId="77777777" w:rsidR="00A75EA4" w:rsidRPr="00A75EA4" w:rsidRDefault="00A75EA4" w:rsidP="00A75EA4">
            <w:pPr>
              <w:jc w:val="center"/>
              <w:rPr>
                <w:snapToGrid w:val="0"/>
                <w:sz w:val="28"/>
                <w:szCs w:val="28"/>
              </w:rPr>
            </w:pPr>
            <w:r w:rsidRPr="00A75EA4">
              <w:rPr>
                <w:snapToGrid w:val="0"/>
                <w:sz w:val="28"/>
                <w:szCs w:val="28"/>
              </w:rPr>
              <w:t>1 734</w:t>
            </w:r>
          </w:p>
        </w:tc>
        <w:tc>
          <w:tcPr>
            <w:tcW w:w="1661" w:type="dxa"/>
            <w:tcBorders>
              <w:top w:val="nil"/>
              <w:left w:val="nil"/>
              <w:bottom w:val="single" w:sz="4" w:space="0" w:color="auto"/>
              <w:right w:val="single" w:sz="4" w:space="0" w:color="auto"/>
            </w:tcBorders>
            <w:shd w:val="clear" w:color="000000" w:fill="FFFFFF"/>
            <w:vAlign w:val="center"/>
          </w:tcPr>
          <w:p w14:paraId="39E6101C" w14:textId="77777777" w:rsidR="00A75EA4" w:rsidRPr="00A75EA4" w:rsidRDefault="00A75EA4" w:rsidP="00A75EA4">
            <w:pPr>
              <w:jc w:val="center"/>
              <w:rPr>
                <w:snapToGrid w:val="0"/>
                <w:sz w:val="28"/>
                <w:szCs w:val="28"/>
              </w:rPr>
            </w:pPr>
            <w:r w:rsidRPr="00A75EA4">
              <w:rPr>
                <w:snapToGrid w:val="0"/>
                <w:sz w:val="28"/>
                <w:szCs w:val="28"/>
              </w:rPr>
              <w:t>-73</w:t>
            </w:r>
          </w:p>
        </w:tc>
      </w:tr>
      <w:tr w:rsidR="00A75EA4" w:rsidRPr="00A75EA4" w14:paraId="27EA6B95" w14:textId="77777777" w:rsidTr="00F95151">
        <w:trPr>
          <w:trHeight w:val="992"/>
        </w:trPr>
        <w:tc>
          <w:tcPr>
            <w:tcW w:w="658" w:type="dxa"/>
            <w:shd w:val="clear" w:color="auto" w:fill="auto"/>
            <w:vAlign w:val="center"/>
            <w:hideMark/>
          </w:tcPr>
          <w:p w14:paraId="36D27843" w14:textId="77777777" w:rsidR="00A75EA4" w:rsidRPr="00A75EA4" w:rsidRDefault="00A75EA4" w:rsidP="00A75EA4">
            <w:pPr>
              <w:jc w:val="center"/>
              <w:rPr>
                <w:snapToGrid w:val="0"/>
                <w:szCs w:val="28"/>
              </w:rPr>
            </w:pPr>
            <w:r w:rsidRPr="00A75EA4">
              <w:rPr>
                <w:snapToGrid w:val="0"/>
                <w:szCs w:val="28"/>
              </w:rPr>
              <w:t>6</w:t>
            </w:r>
          </w:p>
        </w:tc>
        <w:tc>
          <w:tcPr>
            <w:tcW w:w="3878" w:type="dxa"/>
            <w:shd w:val="clear" w:color="auto" w:fill="auto"/>
            <w:vAlign w:val="center"/>
            <w:hideMark/>
          </w:tcPr>
          <w:p w14:paraId="435C8492" w14:textId="77777777" w:rsidR="00A75EA4" w:rsidRPr="00A75EA4" w:rsidRDefault="00A75EA4" w:rsidP="00A75EA4">
            <w:pPr>
              <w:rPr>
                <w:snapToGrid w:val="0"/>
                <w:szCs w:val="28"/>
              </w:rPr>
            </w:pPr>
            <w:r w:rsidRPr="00A75EA4">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4F56B3E6" w14:textId="77777777" w:rsidR="00A75EA4" w:rsidRPr="00A75EA4" w:rsidRDefault="00A75EA4" w:rsidP="00A75EA4">
            <w:pPr>
              <w:jc w:val="center"/>
              <w:rPr>
                <w:snapToGrid w:val="0"/>
                <w:sz w:val="28"/>
                <w:szCs w:val="28"/>
              </w:rPr>
            </w:pPr>
            <w:r w:rsidRPr="00A75EA4">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4C4056BF" w14:textId="77777777" w:rsidR="00A75EA4" w:rsidRPr="00A75EA4" w:rsidRDefault="00A75EA4" w:rsidP="00A75EA4">
            <w:pPr>
              <w:jc w:val="center"/>
              <w:rPr>
                <w:snapToGrid w:val="0"/>
                <w:sz w:val="28"/>
                <w:szCs w:val="28"/>
              </w:rPr>
            </w:pPr>
            <w:r w:rsidRPr="00A75EA4">
              <w:rPr>
                <w:snapToGrid w:val="0"/>
                <w:sz w:val="28"/>
                <w:szCs w:val="28"/>
              </w:rPr>
              <w:t>0</w:t>
            </w:r>
          </w:p>
        </w:tc>
        <w:tc>
          <w:tcPr>
            <w:tcW w:w="1661" w:type="dxa"/>
            <w:tcBorders>
              <w:top w:val="nil"/>
              <w:left w:val="nil"/>
              <w:bottom w:val="single" w:sz="4" w:space="0" w:color="auto"/>
              <w:right w:val="single" w:sz="4" w:space="0" w:color="auto"/>
            </w:tcBorders>
            <w:shd w:val="clear" w:color="000000" w:fill="FFFFFF"/>
            <w:vAlign w:val="center"/>
          </w:tcPr>
          <w:p w14:paraId="5B4CAF35"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0B38D465" w14:textId="77777777" w:rsidTr="00F95151">
        <w:trPr>
          <w:trHeight w:val="1292"/>
        </w:trPr>
        <w:tc>
          <w:tcPr>
            <w:tcW w:w="658" w:type="dxa"/>
            <w:shd w:val="clear" w:color="auto" w:fill="auto"/>
            <w:vAlign w:val="center"/>
            <w:hideMark/>
          </w:tcPr>
          <w:p w14:paraId="672DF91C" w14:textId="77777777" w:rsidR="00A75EA4" w:rsidRPr="00A75EA4" w:rsidRDefault="00A75EA4" w:rsidP="00A75EA4">
            <w:pPr>
              <w:jc w:val="center"/>
              <w:rPr>
                <w:snapToGrid w:val="0"/>
                <w:szCs w:val="28"/>
              </w:rPr>
            </w:pPr>
            <w:r w:rsidRPr="00A75EA4">
              <w:rPr>
                <w:snapToGrid w:val="0"/>
                <w:szCs w:val="28"/>
              </w:rPr>
              <w:t>7</w:t>
            </w:r>
          </w:p>
        </w:tc>
        <w:tc>
          <w:tcPr>
            <w:tcW w:w="3878" w:type="dxa"/>
            <w:shd w:val="clear" w:color="auto" w:fill="auto"/>
            <w:vAlign w:val="center"/>
            <w:hideMark/>
          </w:tcPr>
          <w:p w14:paraId="69BA9A09" w14:textId="77777777" w:rsidR="00A75EA4" w:rsidRPr="00A75EA4" w:rsidRDefault="00A75EA4" w:rsidP="00A75EA4">
            <w:pPr>
              <w:rPr>
                <w:snapToGrid w:val="0"/>
                <w:szCs w:val="28"/>
              </w:rPr>
            </w:pPr>
            <w:r w:rsidRPr="00A75EA4">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36B43691" w14:textId="77777777" w:rsidR="00A75EA4" w:rsidRPr="00A75EA4" w:rsidRDefault="00A75EA4" w:rsidP="00A75EA4">
            <w:pPr>
              <w:jc w:val="center"/>
              <w:rPr>
                <w:snapToGrid w:val="0"/>
                <w:sz w:val="28"/>
                <w:szCs w:val="28"/>
              </w:rPr>
            </w:pPr>
            <w:r w:rsidRPr="00A75EA4">
              <w:rPr>
                <w:snapToGrid w:val="0"/>
                <w:sz w:val="28"/>
                <w:szCs w:val="28"/>
              </w:rPr>
              <w:t>10 743</w:t>
            </w:r>
          </w:p>
        </w:tc>
        <w:tc>
          <w:tcPr>
            <w:tcW w:w="1560" w:type="dxa"/>
            <w:tcBorders>
              <w:top w:val="nil"/>
              <w:left w:val="nil"/>
              <w:bottom w:val="single" w:sz="4" w:space="0" w:color="auto"/>
              <w:right w:val="single" w:sz="4" w:space="0" w:color="auto"/>
            </w:tcBorders>
            <w:shd w:val="clear" w:color="000000" w:fill="FFFFFF"/>
            <w:vAlign w:val="center"/>
          </w:tcPr>
          <w:p w14:paraId="3A9E36B6" w14:textId="77777777" w:rsidR="00A75EA4" w:rsidRPr="00A75EA4" w:rsidRDefault="00A75EA4" w:rsidP="00A75EA4">
            <w:pPr>
              <w:jc w:val="center"/>
              <w:rPr>
                <w:snapToGrid w:val="0"/>
                <w:sz w:val="28"/>
                <w:szCs w:val="28"/>
              </w:rPr>
            </w:pPr>
            <w:r w:rsidRPr="00A75EA4">
              <w:rPr>
                <w:snapToGrid w:val="0"/>
                <w:sz w:val="28"/>
                <w:szCs w:val="28"/>
              </w:rPr>
              <w:t>0</w:t>
            </w:r>
          </w:p>
        </w:tc>
        <w:tc>
          <w:tcPr>
            <w:tcW w:w="1661" w:type="dxa"/>
            <w:tcBorders>
              <w:top w:val="nil"/>
              <w:left w:val="nil"/>
              <w:bottom w:val="single" w:sz="4" w:space="0" w:color="auto"/>
              <w:right w:val="single" w:sz="4" w:space="0" w:color="auto"/>
            </w:tcBorders>
            <w:shd w:val="clear" w:color="000000" w:fill="FFFFFF"/>
            <w:vAlign w:val="center"/>
          </w:tcPr>
          <w:p w14:paraId="62A5BC62" w14:textId="77777777" w:rsidR="00A75EA4" w:rsidRPr="00A75EA4" w:rsidRDefault="00A75EA4" w:rsidP="00A75EA4">
            <w:pPr>
              <w:jc w:val="center"/>
              <w:rPr>
                <w:snapToGrid w:val="0"/>
                <w:sz w:val="28"/>
                <w:szCs w:val="28"/>
              </w:rPr>
            </w:pPr>
            <w:r w:rsidRPr="00A75EA4">
              <w:rPr>
                <w:snapToGrid w:val="0"/>
                <w:sz w:val="28"/>
                <w:szCs w:val="28"/>
              </w:rPr>
              <w:t>-10 743</w:t>
            </w:r>
          </w:p>
        </w:tc>
      </w:tr>
      <w:tr w:rsidR="00A75EA4" w:rsidRPr="00A75EA4" w14:paraId="26610DFE" w14:textId="77777777" w:rsidTr="00F95151">
        <w:trPr>
          <w:trHeight w:val="987"/>
        </w:trPr>
        <w:tc>
          <w:tcPr>
            <w:tcW w:w="658" w:type="dxa"/>
            <w:shd w:val="clear" w:color="auto" w:fill="auto"/>
            <w:vAlign w:val="center"/>
            <w:hideMark/>
          </w:tcPr>
          <w:p w14:paraId="1E38E389" w14:textId="77777777" w:rsidR="00A75EA4" w:rsidRPr="00A75EA4" w:rsidRDefault="00A75EA4" w:rsidP="00A75EA4">
            <w:pPr>
              <w:jc w:val="center"/>
              <w:rPr>
                <w:snapToGrid w:val="0"/>
                <w:szCs w:val="28"/>
              </w:rPr>
            </w:pPr>
            <w:r w:rsidRPr="00A75EA4">
              <w:rPr>
                <w:snapToGrid w:val="0"/>
                <w:szCs w:val="28"/>
              </w:rPr>
              <w:t>8</w:t>
            </w:r>
          </w:p>
        </w:tc>
        <w:tc>
          <w:tcPr>
            <w:tcW w:w="3878" w:type="dxa"/>
            <w:shd w:val="clear" w:color="auto" w:fill="auto"/>
            <w:vAlign w:val="center"/>
            <w:hideMark/>
          </w:tcPr>
          <w:p w14:paraId="077DC522" w14:textId="77777777" w:rsidR="00A75EA4" w:rsidRPr="00A75EA4" w:rsidRDefault="00A75EA4" w:rsidP="00A75EA4">
            <w:pPr>
              <w:rPr>
                <w:snapToGrid w:val="0"/>
                <w:szCs w:val="28"/>
              </w:rPr>
            </w:pPr>
            <w:r w:rsidRPr="00A75EA4">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7F004BF7" w14:textId="77777777" w:rsidR="00A75EA4" w:rsidRPr="00A75EA4" w:rsidRDefault="00A75EA4" w:rsidP="00A75EA4">
            <w:pPr>
              <w:jc w:val="center"/>
              <w:rPr>
                <w:snapToGrid w:val="0"/>
                <w:sz w:val="28"/>
                <w:szCs w:val="28"/>
              </w:rPr>
            </w:pPr>
            <w:r w:rsidRPr="00A75EA4">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496F3FC9" w14:textId="77777777" w:rsidR="00A75EA4" w:rsidRPr="00A75EA4" w:rsidRDefault="00A75EA4" w:rsidP="00A75EA4">
            <w:pPr>
              <w:jc w:val="center"/>
              <w:rPr>
                <w:snapToGrid w:val="0"/>
                <w:sz w:val="28"/>
                <w:szCs w:val="28"/>
              </w:rPr>
            </w:pPr>
            <w:r w:rsidRPr="00A75EA4">
              <w:rPr>
                <w:snapToGrid w:val="0"/>
                <w:sz w:val="28"/>
                <w:szCs w:val="28"/>
              </w:rPr>
              <w:t>0</w:t>
            </w:r>
          </w:p>
        </w:tc>
        <w:tc>
          <w:tcPr>
            <w:tcW w:w="1661" w:type="dxa"/>
            <w:tcBorders>
              <w:top w:val="nil"/>
              <w:left w:val="nil"/>
              <w:bottom w:val="single" w:sz="4" w:space="0" w:color="auto"/>
              <w:right w:val="single" w:sz="4" w:space="0" w:color="auto"/>
            </w:tcBorders>
            <w:shd w:val="clear" w:color="000000" w:fill="FFFFFF"/>
            <w:vAlign w:val="center"/>
          </w:tcPr>
          <w:p w14:paraId="4BEEE201"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097196DA" w14:textId="77777777" w:rsidTr="00F95151">
        <w:trPr>
          <w:trHeight w:val="495"/>
        </w:trPr>
        <w:tc>
          <w:tcPr>
            <w:tcW w:w="658" w:type="dxa"/>
            <w:shd w:val="clear" w:color="auto" w:fill="auto"/>
            <w:vAlign w:val="center"/>
            <w:hideMark/>
          </w:tcPr>
          <w:p w14:paraId="746283A4" w14:textId="77777777" w:rsidR="00A75EA4" w:rsidRPr="00A75EA4" w:rsidRDefault="00A75EA4" w:rsidP="00A75EA4">
            <w:pPr>
              <w:jc w:val="center"/>
              <w:rPr>
                <w:snapToGrid w:val="0"/>
                <w:szCs w:val="28"/>
              </w:rPr>
            </w:pPr>
            <w:r w:rsidRPr="00A75EA4">
              <w:rPr>
                <w:snapToGrid w:val="0"/>
                <w:szCs w:val="28"/>
              </w:rPr>
              <w:t>9</w:t>
            </w:r>
          </w:p>
        </w:tc>
        <w:tc>
          <w:tcPr>
            <w:tcW w:w="3878" w:type="dxa"/>
            <w:shd w:val="clear" w:color="auto" w:fill="auto"/>
            <w:vAlign w:val="center"/>
            <w:hideMark/>
          </w:tcPr>
          <w:p w14:paraId="02611787" w14:textId="77777777" w:rsidR="00A75EA4" w:rsidRPr="00A75EA4" w:rsidRDefault="00A75EA4" w:rsidP="00A75EA4">
            <w:pPr>
              <w:rPr>
                <w:snapToGrid w:val="0"/>
                <w:szCs w:val="28"/>
              </w:rPr>
            </w:pPr>
            <w:r w:rsidRPr="00A75EA4">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61D04DB7" w14:textId="77777777" w:rsidR="00A75EA4" w:rsidRPr="00A75EA4" w:rsidRDefault="00A75EA4" w:rsidP="00A75EA4">
            <w:pPr>
              <w:jc w:val="center"/>
              <w:rPr>
                <w:snapToGrid w:val="0"/>
                <w:sz w:val="28"/>
                <w:szCs w:val="28"/>
              </w:rPr>
            </w:pPr>
            <w:r w:rsidRPr="00A75EA4">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0F423DC0" w14:textId="77777777" w:rsidR="00A75EA4" w:rsidRPr="00A75EA4" w:rsidRDefault="00A75EA4" w:rsidP="00A75EA4">
            <w:pPr>
              <w:jc w:val="center"/>
              <w:rPr>
                <w:snapToGrid w:val="0"/>
                <w:sz w:val="28"/>
                <w:szCs w:val="28"/>
              </w:rPr>
            </w:pPr>
            <w:r w:rsidRPr="00A75EA4">
              <w:rPr>
                <w:snapToGrid w:val="0"/>
                <w:sz w:val="28"/>
                <w:szCs w:val="28"/>
              </w:rPr>
              <w:t>0</w:t>
            </w:r>
          </w:p>
        </w:tc>
        <w:tc>
          <w:tcPr>
            <w:tcW w:w="1661" w:type="dxa"/>
            <w:tcBorders>
              <w:top w:val="nil"/>
              <w:left w:val="nil"/>
              <w:bottom w:val="single" w:sz="4" w:space="0" w:color="auto"/>
              <w:right w:val="single" w:sz="4" w:space="0" w:color="auto"/>
            </w:tcBorders>
            <w:shd w:val="clear" w:color="000000" w:fill="FFFFFF"/>
            <w:vAlign w:val="center"/>
          </w:tcPr>
          <w:p w14:paraId="7B47B82D"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2A378F9E" w14:textId="77777777" w:rsidTr="00F95151">
        <w:trPr>
          <w:cantSplit/>
          <w:trHeight w:val="2047"/>
        </w:trPr>
        <w:tc>
          <w:tcPr>
            <w:tcW w:w="658" w:type="dxa"/>
            <w:shd w:val="clear" w:color="auto" w:fill="auto"/>
            <w:vAlign w:val="center"/>
            <w:hideMark/>
          </w:tcPr>
          <w:p w14:paraId="65B4F073" w14:textId="77777777" w:rsidR="00A75EA4" w:rsidRPr="00A75EA4" w:rsidRDefault="00A75EA4" w:rsidP="00A75EA4">
            <w:pPr>
              <w:jc w:val="center"/>
              <w:rPr>
                <w:snapToGrid w:val="0"/>
                <w:szCs w:val="28"/>
              </w:rPr>
            </w:pPr>
            <w:r w:rsidRPr="00A75EA4">
              <w:rPr>
                <w:snapToGrid w:val="0"/>
                <w:szCs w:val="28"/>
              </w:rPr>
              <w:t>10</w:t>
            </w:r>
          </w:p>
        </w:tc>
        <w:tc>
          <w:tcPr>
            <w:tcW w:w="3878" w:type="dxa"/>
            <w:shd w:val="clear" w:color="auto" w:fill="auto"/>
            <w:vAlign w:val="center"/>
            <w:hideMark/>
          </w:tcPr>
          <w:p w14:paraId="69796203" w14:textId="77777777" w:rsidR="00A75EA4" w:rsidRPr="00A75EA4" w:rsidRDefault="00A75EA4" w:rsidP="00A75EA4">
            <w:pPr>
              <w:rPr>
                <w:snapToGrid w:val="0"/>
                <w:szCs w:val="28"/>
              </w:rPr>
            </w:pPr>
            <w:r w:rsidRPr="00A75EA4">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70B1FF0E" w14:textId="77777777" w:rsidR="00A75EA4" w:rsidRPr="00A75EA4" w:rsidRDefault="00A75EA4" w:rsidP="00A75EA4">
            <w:pPr>
              <w:jc w:val="center"/>
              <w:rPr>
                <w:snapToGrid w:val="0"/>
                <w:sz w:val="28"/>
                <w:szCs w:val="28"/>
              </w:rPr>
            </w:pPr>
            <w:r w:rsidRPr="00A75EA4">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792A07D" w14:textId="77777777" w:rsidR="00A75EA4" w:rsidRPr="00A75EA4" w:rsidRDefault="00A75EA4" w:rsidP="00A75EA4">
            <w:pPr>
              <w:jc w:val="center"/>
              <w:rPr>
                <w:snapToGrid w:val="0"/>
                <w:sz w:val="28"/>
                <w:szCs w:val="28"/>
              </w:rPr>
            </w:pPr>
            <w:r w:rsidRPr="00A75EA4">
              <w:rPr>
                <w:snapToGrid w:val="0"/>
                <w:sz w:val="28"/>
                <w:szCs w:val="28"/>
              </w:rPr>
              <w:t>0</w:t>
            </w:r>
          </w:p>
        </w:tc>
        <w:tc>
          <w:tcPr>
            <w:tcW w:w="1661" w:type="dxa"/>
            <w:tcBorders>
              <w:top w:val="nil"/>
              <w:left w:val="nil"/>
              <w:bottom w:val="single" w:sz="4" w:space="0" w:color="auto"/>
              <w:right w:val="single" w:sz="4" w:space="0" w:color="auto"/>
            </w:tcBorders>
            <w:shd w:val="clear" w:color="000000" w:fill="FFFFFF"/>
            <w:vAlign w:val="center"/>
          </w:tcPr>
          <w:p w14:paraId="4F23C489"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085F5821" w14:textId="77777777" w:rsidTr="00F95151">
        <w:trPr>
          <w:trHeight w:val="1239"/>
        </w:trPr>
        <w:tc>
          <w:tcPr>
            <w:tcW w:w="658" w:type="dxa"/>
            <w:shd w:val="clear" w:color="auto" w:fill="auto"/>
            <w:vAlign w:val="center"/>
          </w:tcPr>
          <w:p w14:paraId="308D5DB1" w14:textId="77777777" w:rsidR="00A75EA4" w:rsidRPr="00A75EA4" w:rsidRDefault="00A75EA4" w:rsidP="00A75EA4">
            <w:pPr>
              <w:jc w:val="center"/>
              <w:rPr>
                <w:snapToGrid w:val="0"/>
                <w:szCs w:val="28"/>
              </w:rPr>
            </w:pPr>
            <w:r w:rsidRPr="00A75EA4">
              <w:rPr>
                <w:snapToGrid w:val="0"/>
                <w:szCs w:val="28"/>
              </w:rPr>
              <w:t>11</w:t>
            </w:r>
          </w:p>
        </w:tc>
        <w:tc>
          <w:tcPr>
            <w:tcW w:w="3878" w:type="dxa"/>
            <w:shd w:val="clear" w:color="auto" w:fill="auto"/>
            <w:vAlign w:val="center"/>
          </w:tcPr>
          <w:p w14:paraId="3A50191B" w14:textId="77777777" w:rsidR="00A75EA4" w:rsidRPr="00A75EA4" w:rsidRDefault="00A75EA4" w:rsidP="00A75EA4">
            <w:pPr>
              <w:rPr>
                <w:snapToGrid w:val="0"/>
                <w:szCs w:val="28"/>
              </w:rPr>
            </w:pPr>
            <w:r w:rsidRPr="00A75EA4">
              <w:rPr>
                <w:snapToGrid w:val="0"/>
                <w:szCs w:val="28"/>
              </w:rPr>
              <w:t>Корректировка НВВ, связанная с соблюдением ст. 3 ФЗ от 27.07.2010 № 190 «О теплоснабжении»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2DDFF76D" w14:textId="77777777" w:rsidR="00A75EA4" w:rsidRPr="00A75EA4" w:rsidRDefault="00A75EA4" w:rsidP="00A75EA4">
            <w:pPr>
              <w:jc w:val="center"/>
              <w:rPr>
                <w:snapToGrid w:val="0"/>
                <w:sz w:val="28"/>
                <w:szCs w:val="28"/>
              </w:rPr>
            </w:pPr>
            <w:r w:rsidRPr="00A75EA4">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0423E98B" w14:textId="77777777" w:rsidR="00A75EA4" w:rsidRPr="00A75EA4" w:rsidRDefault="00A75EA4" w:rsidP="00A75EA4">
            <w:pPr>
              <w:jc w:val="center"/>
              <w:rPr>
                <w:snapToGrid w:val="0"/>
                <w:sz w:val="28"/>
                <w:szCs w:val="28"/>
              </w:rPr>
            </w:pPr>
            <w:r w:rsidRPr="00A75EA4">
              <w:rPr>
                <w:snapToGrid w:val="0"/>
                <w:sz w:val="28"/>
                <w:szCs w:val="28"/>
              </w:rPr>
              <w:t>0</w:t>
            </w:r>
          </w:p>
        </w:tc>
        <w:tc>
          <w:tcPr>
            <w:tcW w:w="1661" w:type="dxa"/>
            <w:tcBorders>
              <w:top w:val="nil"/>
              <w:left w:val="nil"/>
              <w:bottom w:val="single" w:sz="4" w:space="0" w:color="auto"/>
              <w:right w:val="single" w:sz="4" w:space="0" w:color="auto"/>
            </w:tcBorders>
            <w:shd w:val="clear" w:color="000000" w:fill="FFFFFF"/>
            <w:vAlign w:val="center"/>
          </w:tcPr>
          <w:p w14:paraId="70C31DE9"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0B6B3233" w14:textId="77777777" w:rsidTr="00F95151">
        <w:trPr>
          <w:trHeight w:val="337"/>
        </w:trPr>
        <w:tc>
          <w:tcPr>
            <w:tcW w:w="658" w:type="dxa"/>
            <w:shd w:val="clear" w:color="auto" w:fill="auto"/>
            <w:vAlign w:val="center"/>
            <w:hideMark/>
          </w:tcPr>
          <w:p w14:paraId="4CC48D6E" w14:textId="77777777" w:rsidR="00A75EA4" w:rsidRPr="00A75EA4" w:rsidRDefault="00A75EA4" w:rsidP="00A75EA4">
            <w:pPr>
              <w:jc w:val="center"/>
              <w:rPr>
                <w:snapToGrid w:val="0"/>
                <w:szCs w:val="28"/>
              </w:rPr>
            </w:pPr>
            <w:r w:rsidRPr="00A75EA4">
              <w:rPr>
                <w:snapToGrid w:val="0"/>
                <w:szCs w:val="28"/>
              </w:rPr>
              <w:t>12</w:t>
            </w:r>
          </w:p>
        </w:tc>
        <w:tc>
          <w:tcPr>
            <w:tcW w:w="3878" w:type="dxa"/>
            <w:shd w:val="clear" w:color="auto" w:fill="auto"/>
            <w:vAlign w:val="center"/>
            <w:hideMark/>
          </w:tcPr>
          <w:p w14:paraId="2B728B94" w14:textId="77777777" w:rsidR="00A75EA4" w:rsidRPr="00A75EA4" w:rsidRDefault="00A75EA4" w:rsidP="00A75EA4">
            <w:pPr>
              <w:rPr>
                <w:snapToGrid w:val="0"/>
                <w:szCs w:val="28"/>
              </w:rPr>
            </w:pPr>
            <w:r w:rsidRPr="00A75EA4">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646185B4" w14:textId="77777777" w:rsidR="00A75EA4" w:rsidRPr="00A75EA4" w:rsidRDefault="00A75EA4" w:rsidP="00A75EA4">
            <w:pPr>
              <w:jc w:val="center"/>
              <w:rPr>
                <w:snapToGrid w:val="0"/>
                <w:sz w:val="28"/>
                <w:szCs w:val="28"/>
              </w:rPr>
            </w:pPr>
            <w:r w:rsidRPr="00A75EA4">
              <w:rPr>
                <w:snapToGrid w:val="0"/>
                <w:sz w:val="28"/>
                <w:szCs w:val="28"/>
              </w:rPr>
              <w:t>65 645</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C533B89" w14:textId="77777777" w:rsidR="00A75EA4" w:rsidRPr="00A75EA4" w:rsidRDefault="00A75EA4" w:rsidP="00A75EA4">
            <w:pPr>
              <w:jc w:val="center"/>
              <w:rPr>
                <w:snapToGrid w:val="0"/>
                <w:sz w:val="28"/>
                <w:szCs w:val="28"/>
              </w:rPr>
            </w:pPr>
            <w:r w:rsidRPr="00A75EA4">
              <w:rPr>
                <w:snapToGrid w:val="0"/>
                <w:sz w:val="28"/>
                <w:szCs w:val="28"/>
              </w:rPr>
              <w:t>52 725</w:t>
            </w:r>
          </w:p>
        </w:tc>
        <w:tc>
          <w:tcPr>
            <w:tcW w:w="1661" w:type="dxa"/>
            <w:tcBorders>
              <w:top w:val="single" w:sz="4" w:space="0" w:color="auto"/>
              <w:left w:val="nil"/>
              <w:bottom w:val="single" w:sz="4" w:space="0" w:color="auto"/>
              <w:right w:val="single" w:sz="4" w:space="0" w:color="auto"/>
            </w:tcBorders>
            <w:shd w:val="clear" w:color="000000" w:fill="FFFFFF"/>
            <w:vAlign w:val="center"/>
          </w:tcPr>
          <w:p w14:paraId="701FB4E2" w14:textId="77777777" w:rsidR="00A75EA4" w:rsidRPr="00A75EA4" w:rsidRDefault="00A75EA4" w:rsidP="00A75EA4">
            <w:pPr>
              <w:jc w:val="center"/>
              <w:rPr>
                <w:snapToGrid w:val="0"/>
                <w:sz w:val="28"/>
                <w:szCs w:val="28"/>
              </w:rPr>
            </w:pPr>
            <w:r w:rsidRPr="00A75EA4">
              <w:rPr>
                <w:snapToGrid w:val="0"/>
                <w:sz w:val="28"/>
                <w:szCs w:val="28"/>
              </w:rPr>
              <w:t>-12 920</w:t>
            </w:r>
          </w:p>
        </w:tc>
      </w:tr>
      <w:tr w:rsidR="00A75EA4" w:rsidRPr="00A75EA4" w14:paraId="2B4480A8" w14:textId="77777777" w:rsidTr="00F95151">
        <w:trPr>
          <w:trHeight w:val="337"/>
        </w:trPr>
        <w:tc>
          <w:tcPr>
            <w:tcW w:w="658" w:type="dxa"/>
            <w:shd w:val="clear" w:color="auto" w:fill="auto"/>
            <w:vAlign w:val="center"/>
          </w:tcPr>
          <w:p w14:paraId="2A7177D1" w14:textId="77777777" w:rsidR="00A75EA4" w:rsidRPr="00A75EA4" w:rsidRDefault="00A75EA4" w:rsidP="00A75EA4">
            <w:pPr>
              <w:jc w:val="center"/>
              <w:rPr>
                <w:snapToGrid w:val="0"/>
                <w:szCs w:val="28"/>
              </w:rPr>
            </w:pPr>
            <w:r w:rsidRPr="00A75EA4">
              <w:rPr>
                <w:snapToGrid w:val="0"/>
                <w:szCs w:val="28"/>
              </w:rPr>
              <w:lastRenderedPageBreak/>
              <w:t>13</w:t>
            </w:r>
          </w:p>
        </w:tc>
        <w:tc>
          <w:tcPr>
            <w:tcW w:w="3878" w:type="dxa"/>
            <w:shd w:val="clear" w:color="auto" w:fill="auto"/>
            <w:vAlign w:val="center"/>
          </w:tcPr>
          <w:p w14:paraId="5E0E439F" w14:textId="77777777" w:rsidR="00A75EA4" w:rsidRPr="00A75EA4" w:rsidRDefault="00A75EA4" w:rsidP="00A75EA4">
            <w:pPr>
              <w:rPr>
                <w:snapToGrid w:val="0"/>
                <w:szCs w:val="28"/>
              </w:rPr>
            </w:pPr>
            <w:r w:rsidRPr="00A75EA4">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599" w:type="dxa"/>
            <w:tcBorders>
              <w:top w:val="nil"/>
              <w:left w:val="single" w:sz="4" w:space="0" w:color="auto"/>
              <w:bottom w:val="single" w:sz="4" w:space="0" w:color="auto"/>
              <w:right w:val="single" w:sz="4" w:space="0" w:color="auto"/>
            </w:tcBorders>
            <w:shd w:val="clear" w:color="auto" w:fill="auto"/>
            <w:vAlign w:val="center"/>
          </w:tcPr>
          <w:p w14:paraId="64451B87" w14:textId="77777777" w:rsidR="00A75EA4" w:rsidRPr="00A75EA4" w:rsidRDefault="00A75EA4" w:rsidP="00A75EA4">
            <w:pPr>
              <w:jc w:val="center"/>
              <w:rPr>
                <w:snapToGrid w:val="0"/>
                <w:sz w:val="28"/>
                <w:szCs w:val="28"/>
              </w:rPr>
            </w:pPr>
            <w:r w:rsidRPr="00A75EA4">
              <w:rPr>
                <w:snapToGrid w:val="0"/>
                <w:sz w:val="28"/>
                <w:szCs w:val="28"/>
              </w:rPr>
              <w:t>2 494</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A3DF20B" w14:textId="77777777" w:rsidR="00A75EA4" w:rsidRPr="00A75EA4" w:rsidRDefault="00A75EA4" w:rsidP="00A75EA4">
            <w:pPr>
              <w:jc w:val="center"/>
              <w:rPr>
                <w:snapToGrid w:val="0"/>
                <w:sz w:val="28"/>
                <w:szCs w:val="28"/>
              </w:rPr>
            </w:pPr>
            <w:r w:rsidRPr="00A75EA4">
              <w:rPr>
                <w:snapToGrid w:val="0"/>
                <w:sz w:val="28"/>
                <w:szCs w:val="28"/>
              </w:rPr>
              <w:t>-369</w:t>
            </w:r>
          </w:p>
        </w:tc>
        <w:tc>
          <w:tcPr>
            <w:tcW w:w="1661" w:type="dxa"/>
            <w:tcBorders>
              <w:top w:val="single" w:sz="4" w:space="0" w:color="auto"/>
              <w:left w:val="nil"/>
              <w:bottom w:val="single" w:sz="4" w:space="0" w:color="auto"/>
              <w:right w:val="single" w:sz="4" w:space="0" w:color="auto"/>
            </w:tcBorders>
            <w:shd w:val="clear" w:color="000000" w:fill="FFFFFF"/>
            <w:vAlign w:val="center"/>
          </w:tcPr>
          <w:p w14:paraId="457B6E55" w14:textId="77777777" w:rsidR="00A75EA4" w:rsidRPr="00A75EA4" w:rsidRDefault="00A75EA4" w:rsidP="00A75EA4">
            <w:pPr>
              <w:jc w:val="center"/>
              <w:rPr>
                <w:snapToGrid w:val="0"/>
                <w:sz w:val="28"/>
                <w:szCs w:val="28"/>
              </w:rPr>
            </w:pPr>
            <w:r w:rsidRPr="00A75EA4">
              <w:rPr>
                <w:snapToGrid w:val="0"/>
                <w:sz w:val="28"/>
                <w:szCs w:val="28"/>
              </w:rPr>
              <w:t>-2 863</w:t>
            </w:r>
          </w:p>
        </w:tc>
      </w:tr>
      <w:tr w:rsidR="00A75EA4" w:rsidRPr="00A75EA4" w14:paraId="6B656D58" w14:textId="77777777" w:rsidTr="00F95151">
        <w:trPr>
          <w:trHeight w:val="337"/>
        </w:trPr>
        <w:tc>
          <w:tcPr>
            <w:tcW w:w="658" w:type="dxa"/>
            <w:shd w:val="clear" w:color="auto" w:fill="auto"/>
            <w:vAlign w:val="center"/>
          </w:tcPr>
          <w:p w14:paraId="7E087555" w14:textId="77777777" w:rsidR="00A75EA4" w:rsidRPr="00A75EA4" w:rsidRDefault="00A75EA4" w:rsidP="00A75EA4">
            <w:pPr>
              <w:jc w:val="center"/>
              <w:rPr>
                <w:snapToGrid w:val="0"/>
                <w:szCs w:val="28"/>
              </w:rPr>
            </w:pPr>
            <w:r w:rsidRPr="00A75EA4">
              <w:rPr>
                <w:snapToGrid w:val="0"/>
                <w:szCs w:val="28"/>
              </w:rPr>
              <w:t>14</w:t>
            </w:r>
          </w:p>
        </w:tc>
        <w:tc>
          <w:tcPr>
            <w:tcW w:w="3878" w:type="dxa"/>
            <w:shd w:val="clear" w:color="auto" w:fill="auto"/>
            <w:vAlign w:val="center"/>
          </w:tcPr>
          <w:p w14:paraId="258A48F3" w14:textId="77777777" w:rsidR="00A75EA4" w:rsidRPr="00A75EA4" w:rsidRDefault="00A75EA4" w:rsidP="00A75EA4">
            <w:pPr>
              <w:rPr>
                <w:snapToGrid w:val="0"/>
                <w:szCs w:val="28"/>
              </w:rPr>
            </w:pPr>
            <w:r w:rsidRPr="00A75EA4">
              <w:rPr>
                <w:snapToGrid w:val="0"/>
                <w:szCs w:val="28"/>
              </w:rPr>
              <w:t>Корректировка НВВ, связанная с соблюдением ст. 3 ФЗ от 27.07.2010 № 190 «О теплоснабжении» (на потребительский рынок)</w:t>
            </w:r>
          </w:p>
        </w:tc>
        <w:tc>
          <w:tcPr>
            <w:tcW w:w="1599" w:type="dxa"/>
            <w:tcBorders>
              <w:top w:val="nil"/>
              <w:left w:val="single" w:sz="4" w:space="0" w:color="auto"/>
              <w:bottom w:val="single" w:sz="4" w:space="0" w:color="auto"/>
              <w:right w:val="single" w:sz="4" w:space="0" w:color="auto"/>
            </w:tcBorders>
            <w:shd w:val="clear" w:color="auto" w:fill="auto"/>
            <w:vAlign w:val="center"/>
          </w:tcPr>
          <w:p w14:paraId="451D4A8C" w14:textId="77777777" w:rsidR="00A75EA4" w:rsidRPr="00A75EA4" w:rsidRDefault="00A75EA4" w:rsidP="00A75EA4">
            <w:pPr>
              <w:jc w:val="center"/>
              <w:rPr>
                <w:snapToGrid w:val="0"/>
                <w:sz w:val="28"/>
                <w:szCs w:val="28"/>
              </w:rPr>
            </w:pPr>
            <w:r w:rsidRPr="00A75EA4">
              <w:rPr>
                <w:snapToGrid w:val="0"/>
                <w:sz w:val="28"/>
                <w:szCs w:val="28"/>
              </w:rPr>
              <w:t>0</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FC1C683" w14:textId="77777777" w:rsidR="00A75EA4" w:rsidRPr="00A75EA4" w:rsidRDefault="00A75EA4" w:rsidP="00A75EA4">
            <w:pPr>
              <w:jc w:val="center"/>
              <w:rPr>
                <w:snapToGrid w:val="0"/>
                <w:sz w:val="28"/>
                <w:szCs w:val="28"/>
              </w:rPr>
            </w:pPr>
            <w:r w:rsidRPr="00A75EA4">
              <w:rPr>
                <w:snapToGrid w:val="0"/>
                <w:sz w:val="28"/>
                <w:szCs w:val="28"/>
              </w:rPr>
              <w:t>0</w:t>
            </w:r>
          </w:p>
        </w:tc>
        <w:tc>
          <w:tcPr>
            <w:tcW w:w="1661" w:type="dxa"/>
            <w:tcBorders>
              <w:top w:val="single" w:sz="4" w:space="0" w:color="auto"/>
              <w:left w:val="nil"/>
              <w:bottom w:val="single" w:sz="4" w:space="0" w:color="auto"/>
              <w:right w:val="single" w:sz="4" w:space="0" w:color="auto"/>
            </w:tcBorders>
            <w:shd w:val="clear" w:color="000000" w:fill="FFFFFF"/>
            <w:vAlign w:val="center"/>
          </w:tcPr>
          <w:p w14:paraId="17E9476A"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157308B5" w14:textId="77777777" w:rsidTr="00F95151">
        <w:trPr>
          <w:trHeight w:val="654"/>
        </w:trPr>
        <w:tc>
          <w:tcPr>
            <w:tcW w:w="658" w:type="dxa"/>
            <w:shd w:val="clear" w:color="auto" w:fill="auto"/>
            <w:vAlign w:val="center"/>
          </w:tcPr>
          <w:p w14:paraId="2D20BFE2" w14:textId="77777777" w:rsidR="00A75EA4" w:rsidRPr="00A75EA4" w:rsidRDefault="00A75EA4" w:rsidP="00A75EA4">
            <w:pPr>
              <w:jc w:val="center"/>
              <w:rPr>
                <w:snapToGrid w:val="0"/>
                <w:szCs w:val="28"/>
              </w:rPr>
            </w:pPr>
            <w:r w:rsidRPr="00A75EA4">
              <w:rPr>
                <w:snapToGrid w:val="0"/>
                <w:szCs w:val="28"/>
              </w:rPr>
              <w:t>15</w:t>
            </w:r>
          </w:p>
        </w:tc>
        <w:tc>
          <w:tcPr>
            <w:tcW w:w="3878" w:type="dxa"/>
            <w:shd w:val="clear" w:color="auto" w:fill="auto"/>
            <w:vAlign w:val="center"/>
          </w:tcPr>
          <w:p w14:paraId="5C6DFEC4" w14:textId="77777777" w:rsidR="00A75EA4" w:rsidRPr="00A75EA4" w:rsidRDefault="00A75EA4" w:rsidP="00A75EA4">
            <w:pPr>
              <w:rPr>
                <w:snapToGrid w:val="0"/>
                <w:szCs w:val="28"/>
              </w:rPr>
            </w:pPr>
            <w:r w:rsidRPr="00A75EA4">
              <w:rPr>
                <w:snapToGrid w:val="0"/>
                <w:szCs w:val="28"/>
              </w:rPr>
              <w:t>Необходимая валовая выручка на потребительский рынок</w:t>
            </w:r>
          </w:p>
        </w:tc>
        <w:tc>
          <w:tcPr>
            <w:tcW w:w="1599" w:type="dxa"/>
            <w:tcBorders>
              <w:top w:val="single" w:sz="4" w:space="0" w:color="auto"/>
              <w:left w:val="single" w:sz="4" w:space="0" w:color="auto"/>
              <w:right w:val="single" w:sz="4" w:space="0" w:color="auto"/>
            </w:tcBorders>
            <w:shd w:val="clear" w:color="auto" w:fill="auto"/>
            <w:vAlign w:val="center"/>
          </w:tcPr>
          <w:p w14:paraId="02D391DA" w14:textId="77777777" w:rsidR="00A75EA4" w:rsidRPr="00A75EA4" w:rsidRDefault="00A75EA4" w:rsidP="00A75EA4">
            <w:pPr>
              <w:jc w:val="center"/>
              <w:rPr>
                <w:snapToGrid w:val="0"/>
                <w:sz w:val="28"/>
                <w:szCs w:val="28"/>
              </w:rPr>
            </w:pPr>
            <w:r w:rsidRPr="00A75EA4">
              <w:rPr>
                <w:snapToGrid w:val="0"/>
                <w:sz w:val="28"/>
                <w:szCs w:val="28"/>
              </w:rPr>
              <w:t>15 240</w:t>
            </w:r>
          </w:p>
        </w:tc>
        <w:tc>
          <w:tcPr>
            <w:tcW w:w="1560" w:type="dxa"/>
            <w:tcBorders>
              <w:top w:val="nil"/>
              <w:left w:val="nil"/>
              <w:right w:val="single" w:sz="4" w:space="0" w:color="auto"/>
            </w:tcBorders>
            <w:shd w:val="clear" w:color="000000" w:fill="FFFFFF"/>
            <w:vAlign w:val="center"/>
          </w:tcPr>
          <w:p w14:paraId="098F1A36" w14:textId="77777777" w:rsidR="00A75EA4" w:rsidRPr="00A75EA4" w:rsidRDefault="00A75EA4" w:rsidP="00A75EA4">
            <w:pPr>
              <w:jc w:val="center"/>
              <w:rPr>
                <w:snapToGrid w:val="0"/>
                <w:sz w:val="28"/>
                <w:szCs w:val="28"/>
              </w:rPr>
            </w:pPr>
            <w:r w:rsidRPr="00A75EA4">
              <w:rPr>
                <w:snapToGrid w:val="0"/>
                <w:sz w:val="28"/>
                <w:szCs w:val="28"/>
              </w:rPr>
              <w:t>11 581</w:t>
            </w:r>
          </w:p>
        </w:tc>
        <w:tc>
          <w:tcPr>
            <w:tcW w:w="1661" w:type="dxa"/>
            <w:tcBorders>
              <w:top w:val="nil"/>
              <w:left w:val="nil"/>
              <w:right w:val="single" w:sz="4" w:space="0" w:color="auto"/>
            </w:tcBorders>
            <w:shd w:val="clear" w:color="000000" w:fill="FFFFFF"/>
            <w:vAlign w:val="center"/>
          </w:tcPr>
          <w:p w14:paraId="51ED3E12" w14:textId="77777777" w:rsidR="00A75EA4" w:rsidRPr="00A75EA4" w:rsidRDefault="00A75EA4" w:rsidP="00A75EA4">
            <w:pPr>
              <w:jc w:val="center"/>
              <w:rPr>
                <w:snapToGrid w:val="0"/>
                <w:sz w:val="28"/>
                <w:szCs w:val="28"/>
              </w:rPr>
            </w:pPr>
            <w:r w:rsidRPr="00A75EA4">
              <w:rPr>
                <w:snapToGrid w:val="0"/>
                <w:sz w:val="28"/>
                <w:szCs w:val="28"/>
              </w:rPr>
              <w:t>-3 659</w:t>
            </w:r>
          </w:p>
        </w:tc>
      </w:tr>
    </w:tbl>
    <w:p w14:paraId="7921B994" w14:textId="77777777" w:rsidR="00A75EA4" w:rsidRPr="00A75EA4" w:rsidRDefault="00A75EA4" w:rsidP="00A75EA4">
      <w:pPr>
        <w:tabs>
          <w:tab w:val="left" w:pos="1890"/>
        </w:tabs>
        <w:ind w:firstLine="720"/>
        <w:jc w:val="both"/>
        <w:rPr>
          <w:snapToGrid w:val="0"/>
          <w:sz w:val="28"/>
          <w:szCs w:val="28"/>
        </w:rPr>
      </w:pPr>
    </w:p>
    <w:p w14:paraId="1DD95AF4" w14:textId="77777777" w:rsidR="00A75EA4" w:rsidRPr="00A75EA4" w:rsidRDefault="00A75EA4" w:rsidP="00A75EA4">
      <w:pPr>
        <w:tabs>
          <w:tab w:val="left" w:pos="1890"/>
        </w:tabs>
        <w:ind w:firstLine="720"/>
        <w:jc w:val="both"/>
        <w:rPr>
          <w:snapToGrid w:val="0"/>
          <w:sz w:val="28"/>
          <w:szCs w:val="28"/>
        </w:rPr>
      </w:pPr>
      <w:r w:rsidRPr="00A75EA4">
        <w:rPr>
          <w:snapToGrid w:val="0"/>
          <w:sz w:val="28"/>
          <w:szCs w:val="28"/>
        </w:rPr>
        <w:br w:type="page"/>
      </w:r>
      <w:r w:rsidRPr="00A75EA4">
        <w:rPr>
          <w:snapToGrid w:val="0"/>
          <w:sz w:val="28"/>
          <w:szCs w:val="28"/>
        </w:rPr>
        <w:lastRenderedPageBreak/>
        <w:t xml:space="preserve">Расчет необходимой валовой выручки произведен в соответствии </w:t>
      </w:r>
      <w:r w:rsidRPr="00A75EA4">
        <w:rPr>
          <w:snapToGrid w:val="0"/>
          <w:sz w:val="28"/>
          <w:szCs w:val="28"/>
        </w:rPr>
        <w:br/>
        <w:t xml:space="preserve">с Методическими указаниями по расчету регулируемых цен (тарифов) </w:t>
      </w:r>
      <w:r w:rsidRPr="00A75EA4">
        <w:rPr>
          <w:snapToGrid w:val="0"/>
          <w:sz w:val="28"/>
          <w:szCs w:val="28"/>
        </w:rPr>
        <w:br/>
        <w:t xml:space="preserve">в сфере теплоснабжения, утвержденными Приказом ФСТ России </w:t>
      </w:r>
      <w:r w:rsidRPr="00A75EA4">
        <w:rPr>
          <w:snapToGrid w:val="0"/>
          <w:sz w:val="28"/>
          <w:szCs w:val="28"/>
        </w:rPr>
        <w:br/>
        <w:t>от 13.06.2013 № 760-э.</w:t>
      </w:r>
    </w:p>
    <w:p w14:paraId="3683039B" w14:textId="77777777" w:rsidR="00A75EA4" w:rsidRPr="00A75EA4" w:rsidRDefault="00A75EA4" w:rsidP="00A75EA4">
      <w:pPr>
        <w:tabs>
          <w:tab w:val="left" w:pos="1890"/>
        </w:tabs>
        <w:ind w:firstLine="720"/>
        <w:jc w:val="both"/>
        <w:rPr>
          <w:snapToGrid w:val="0"/>
          <w:sz w:val="28"/>
          <w:szCs w:val="28"/>
        </w:rPr>
      </w:pPr>
    </w:p>
    <w:p w14:paraId="5B2E174A"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 xml:space="preserve">Тарифы </w:t>
      </w:r>
      <w:r w:rsidRPr="00A75EA4">
        <w:rPr>
          <w:rFonts w:eastAsia="Calibri"/>
          <w:b/>
          <w:iCs/>
          <w:sz w:val="28"/>
          <w:szCs w:val="28"/>
          <w:lang w:val="x-none"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Новокузнецк </w:t>
      </w:r>
      <w:r w:rsidRPr="00A75EA4">
        <w:rPr>
          <w:rFonts w:eastAsia="Calibri"/>
          <w:b/>
          <w:sz w:val="28"/>
          <w:szCs w:val="28"/>
          <w:lang w:val="x-none" w:eastAsia="en-US"/>
        </w:rPr>
        <w:t xml:space="preserve">на тепловую энергию </w:t>
      </w:r>
    </w:p>
    <w:p w14:paraId="124064C0"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t>на 202</w:t>
      </w:r>
      <w:r w:rsidRPr="00A75EA4">
        <w:rPr>
          <w:rFonts w:eastAsia="Calibri"/>
          <w:b/>
          <w:sz w:val="28"/>
          <w:szCs w:val="28"/>
          <w:lang w:eastAsia="en-US"/>
        </w:rPr>
        <w:t>3</w:t>
      </w:r>
      <w:r w:rsidRPr="00A75EA4">
        <w:rPr>
          <w:rFonts w:eastAsia="Calibri"/>
          <w:b/>
          <w:sz w:val="28"/>
          <w:szCs w:val="28"/>
          <w:lang w:val="x-none" w:eastAsia="en-US"/>
        </w:rPr>
        <w:t xml:space="preserve"> год </w:t>
      </w:r>
    </w:p>
    <w:p w14:paraId="4B65DEAF" w14:textId="77777777" w:rsidR="00A75EA4" w:rsidRPr="00A75EA4" w:rsidRDefault="00A75EA4" w:rsidP="00A75EA4">
      <w:pPr>
        <w:ind w:firstLine="851"/>
        <w:jc w:val="both"/>
        <w:rPr>
          <w:sz w:val="28"/>
          <w:szCs w:val="28"/>
        </w:rPr>
      </w:pPr>
    </w:p>
    <w:p w14:paraId="1E1CBD9D" w14:textId="77777777" w:rsidR="00A75EA4" w:rsidRPr="00A75EA4" w:rsidRDefault="00A75EA4" w:rsidP="00A75EA4">
      <w:pPr>
        <w:ind w:firstLine="709"/>
        <w:jc w:val="both"/>
        <w:rPr>
          <w:sz w:val="28"/>
          <w:szCs w:val="28"/>
        </w:rPr>
      </w:pPr>
      <w:r w:rsidRPr="00A75EA4">
        <w:rPr>
          <w:sz w:val="28"/>
          <w:szCs w:val="28"/>
        </w:rPr>
        <w:t xml:space="preserve">Тарифы </w:t>
      </w:r>
      <w:r w:rsidRPr="00A75EA4">
        <w:rPr>
          <w:snapToGrid w:val="0"/>
          <w:sz w:val="28"/>
          <w:szCs w:val="28"/>
        </w:rPr>
        <w:t>на тепловую энергию</w:t>
      </w:r>
      <w:r w:rsidRPr="00A75EA4">
        <w:rPr>
          <w:sz w:val="28"/>
          <w:szCs w:val="28"/>
        </w:rPr>
        <w:t xml:space="preserve">, реализуемую на потребительском рынке, на основании скорректированной необходимой валовой выручки </w:t>
      </w:r>
      <w:r w:rsidRPr="00A75EA4">
        <w:rPr>
          <w:sz w:val="28"/>
          <w:szCs w:val="28"/>
        </w:rPr>
        <w:br/>
        <w:t>на 2023 год рассчитаны следующим образом:</w:t>
      </w:r>
    </w:p>
    <w:p w14:paraId="4FA2E1F0" w14:textId="77777777" w:rsidR="00A75EA4" w:rsidRPr="00A75EA4" w:rsidRDefault="00A75EA4" w:rsidP="0004645C">
      <w:pPr>
        <w:numPr>
          <w:ilvl w:val="0"/>
          <w:numId w:val="16"/>
        </w:numPr>
        <w:snapToGrid w:val="0"/>
        <w:spacing w:after="240"/>
        <w:ind w:left="1571" w:right="-426"/>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A75EA4" w:rsidRPr="00A75EA4" w14:paraId="49F0ECCB" w14:textId="77777777" w:rsidTr="00F95151">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C28CFA" w14:textId="77777777" w:rsidR="00A75EA4" w:rsidRPr="00A75EA4" w:rsidRDefault="00A75EA4" w:rsidP="00A75EA4">
            <w:pPr>
              <w:jc w:val="center"/>
              <w:rPr>
                <w:b/>
                <w:bCs/>
              </w:rPr>
            </w:pPr>
            <w:r w:rsidRPr="00A75EA4">
              <w:rPr>
                <w:b/>
                <w:bCs/>
              </w:rPr>
              <w:t>2023 год</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0A73606" w14:textId="77777777" w:rsidR="00A75EA4" w:rsidRPr="00A75EA4" w:rsidRDefault="00A75EA4" w:rsidP="00A75EA4">
            <w:pPr>
              <w:jc w:val="center"/>
            </w:pPr>
            <w:r w:rsidRPr="00A75EA4">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9D070E7" w14:textId="77777777" w:rsidR="00A75EA4" w:rsidRPr="00A75EA4" w:rsidRDefault="00A75EA4" w:rsidP="00A75EA4">
            <w:pPr>
              <w:jc w:val="center"/>
            </w:pPr>
            <w:r w:rsidRPr="00A75EA4">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8816E7" w14:textId="77777777" w:rsidR="00A75EA4" w:rsidRPr="00A75EA4" w:rsidRDefault="00A75EA4" w:rsidP="00A75EA4">
            <w:pPr>
              <w:jc w:val="center"/>
            </w:pPr>
            <w:r w:rsidRPr="00A75EA4">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BE34C40" w14:textId="77777777" w:rsidR="00A75EA4" w:rsidRPr="00A75EA4" w:rsidRDefault="00A75EA4" w:rsidP="00A75EA4">
            <w:pPr>
              <w:jc w:val="center"/>
            </w:pPr>
            <w:r w:rsidRPr="00A75EA4">
              <w:t>НВВ</w:t>
            </w:r>
          </w:p>
        </w:tc>
      </w:tr>
      <w:tr w:rsidR="00A75EA4" w:rsidRPr="00A75EA4" w14:paraId="28037CEC" w14:textId="77777777" w:rsidTr="00F95151">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3AB914C4" w14:textId="77777777" w:rsidR="00A75EA4" w:rsidRPr="00A75EA4" w:rsidRDefault="00A75EA4" w:rsidP="00A75EA4">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695E880E" w14:textId="77777777" w:rsidR="00A75EA4" w:rsidRPr="00A75EA4" w:rsidRDefault="00A75EA4" w:rsidP="00A75EA4">
            <w:pPr>
              <w:jc w:val="center"/>
            </w:pPr>
            <w:r w:rsidRPr="00A75EA4">
              <w:t>тыс. Гкал</w:t>
            </w:r>
          </w:p>
        </w:tc>
        <w:tc>
          <w:tcPr>
            <w:tcW w:w="1984" w:type="dxa"/>
            <w:tcBorders>
              <w:top w:val="nil"/>
              <w:left w:val="nil"/>
              <w:bottom w:val="single" w:sz="4" w:space="0" w:color="auto"/>
              <w:right w:val="single" w:sz="4" w:space="0" w:color="auto"/>
            </w:tcBorders>
            <w:shd w:val="clear" w:color="auto" w:fill="auto"/>
            <w:vAlign w:val="center"/>
            <w:hideMark/>
          </w:tcPr>
          <w:p w14:paraId="6A966DA8" w14:textId="77777777" w:rsidR="00A75EA4" w:rsidRPr="00A75EA4" w:rsidRDefault="00A75EA4" w:rsidP="00A75EA4">
            <w:pPr>
              <w:jc w:val="center"/>
            </w:pPr>
            <w:r w:rsidRPr="00A75EA4">
              <w:t>руб./Гкал</w:t>
            </w:r>
          </w:p>
        </w:tc>
        <w:tc>
          <w:tcPr>
            <w:tcW w:w="1276" w:type="dxa"/>
            <w:tcBorders>
              <w:top w:val="nil"/>
              <w:left w:val="nil"/>
              <w:bottom w:val="single" w:sz="4" w:space="0" w:color="auto"/>
              <w:right w:val="single" w:sz="4" w:space="0" w:color="auto"/>
            </w:tcBorders>
            <w:shd w:val="clear" w:color="auto" w:fill="auto"/>
            <w:vAlign w:val="center"/>
            <w:hideMark/>
          </w:tcPr>
          <w:p w14:paraId="27F9A771" w14:textId="77777777" w:rsidR="00A75EA4" w:rsidRPr="00A75EA4" w:rsidRDefault="00A75EA4" w:rsidP="00A75EA4">
            <w:pPr>
              <w:jc w:val="center"/>
            </w:pPr>
            <w:r w:rsidRPr="00A75EA4">
              <w:t>%</w:t>
            </w:r>
          </w:p>
        </w:tc>
        <w:tc>
          <w:tcPr>
            <w:tcW w:w="1843" w:type="dxa"/>
            <w:tcBorders>
              <w:top w:val="nil"/>
              <w:left w:val="nil"/>
              <w:bottom w:val="single" w:sz="4" w:space="0" w:color="auto"/>
              <w:right w:val="single" w:sz="4" w:space="0" w:color="auto"/>
            </w:tcBorders>
            <w:shd w:val="clear" w:color="auto" w:fill="auto"/>
            <w:vAlign w:val="center"/>
            <w:hideMark/>
          </w:tcPr>
          <w:p w14:paraId="2F99529F" w14:textId="77777777" w:rsidR="00A75EA4" w:rsidRPr="00A75EA4" w:rsidRDefault="00A75EA4" w:rsidP="00A75EA4">
            <w:pPr>
              <w:jc w:val="center"/>
            </w:pPr>
            <w:r w:rsidRPr="00A75EA4">
              <w:t>тыс. руб.</w:t>
            </w:r>
          </w:p>
        </w:tc>
      </w:tr>
    </w:tbl>
    <w:p w14:paraId="28DC3770" w14:textId="77777777" w:rsidR="00A75EA4" w:rsidRPr="00A75EA4" w:rsidRDefault="00A75EA4" w:rsidP="00A75EA4">
      <w:pPr>
        <w:spacing w:line="288" w:lineRule="auto"/>
        <w:jc w:val="both"/>
        <w:rPr>
          <w:snapToGrid w:val="0"/>
          <w:sz w:val="28"/>
          <w:szCs w:val="28"/>
        </w:rPr>
        <w:sectPr w:rsidR="00A75EA4" w:rsidRPr="00A75EA4" w:rsidSect="007F4E07">
          <w:headerReference w:type="default" r:id="rId110"/>
          <w:footerReference w:type="even" r:id="rId111"/>
          <w:pgSz w:w="11906" w:h="16838"/>
          <w:pgMar w:top="851" w:right="851" w:bottom="851" w:left="1701" w:header="709" w:footer="709" w:gutter="0"/>
          <w:pgNumType w:start="1"/>
          <w:cols w:space="708"/>
          <w:titlePg/>
          <w:docGrid w:linePitch="381"/>
        </w:sectPr>
      </w:pPr>
    </w:p>
    <w:p w14:paraId="23478507" w14:textId="77777777" w:rsidR="00A75EA4" w:rsidRPr="00A75EA4" w:rsidRDefault="00A75EA4" w:rsidP="00A75EA4">
      <w:pPr>
        <w:tabs>
          <w:tab w:val="left" w:pos="915"/>
        </w:tabs>
        <w:rPr>
          <w:snapToGrid w:val="0"/>
          <w:sz w:val="28"/>
          <w:szCs w:val="28"/>
        </w:rPr>
        <w:sectPr w:rsidR="00A75EA4" w:rsidRPr="00A75EA4" w:rsidSect="007B1BCB">
          <w:type w:val="continuous"/>
          <w:pgSz w:w="11906" w:h="16838"/>
          <w:pgMar w:top="851" w:right="851" w:bottom="851" w:left="1701" w:header="709" w:footer="709" w:gutter="0"/>
          <w:cols w:space="708"/>
          <w:titlePg/>
          <w:docGrid w:linePitch="381"/>
        </w:sectPr>
      </w:pPr>
    </w:p>
    <w:tbl>
      <w:tblPr>
        <w:tblW w:w="9493" w:type="dxa"/>
        <w:tblInd w:w="113" w:type="dxa"/>
        <w:tblLook w:val="04A0" w:firstRow="1" w:lastRow="0" w:firstColumn="1" w:lastColumn="0" w:noHBand="0" w:noVBand="1"/>
      </w:tblPr>
      <w:tblGrid>
        <w:gridCol w:w="2263"/>
        <w:gridCol w:w="2127"/>
        <w:gridCol w:w="1984"/>
        <w:gridCol w:w="1276"/>
        <w:gridCol w:w="1843"/>
      </w:tblGrid>
      <w:tr w:rsidR="00A75EA4" w:rsidRPr="00A75EA4" w14:paraId="0170A7ED" w14:textId="77777777" w:rsidTr="00F95151">
        <w:trPr>
          <w:trHeight w:val="36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72002" w14:textId="77777777" w:rsidR="00A75EA4" w:rsidRPr="00A75EA4" w:rsidRDefault="00A75EA4" w:rsidP="00A75EA4">
            <w:pPr>
              <w:jc w:val="center"/>
              <w:rPr>
                <w:b/>
                <w:bCs/>
                <w:snapToGrid w:val="0"/>
                <w:sz w:val="28"/>
              </w:rPr>
            </w:pPr>
            <w:r w:rsidRPr="00A75EA4">
              <w:rPr>
                <w:b/>
                <w:bCs/>
                <w:snapToGrid w:val="0"/>
                <w:sz w:val="28"/>
              </w:rPr>
              <w:t>Год</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723A4A0" w14:textId="77777777" w:rsidR="00A75EA4" w:rsidRPr="00A75EA4" w:rsidRDefault="00A75EA4" w:rsidP="00A75EA4">
            <w:pPr>
              <w:jc w:val="center"/>
              <w:rPr>
                <w:b/>
                <w:snapToGrid w:val="0"/>
                <w:sz w:val="28"/>
                <w:szCs w:val="28"/>
              </w:rPr>
            </w:pPr>
            <w:r w:rsidRPr="00A75EA4">
              <w:rPr>
                <w:b/>
                <w:snapToGrid w:val="0"/>
                <w:sz w:val="28"/>
                <w:szCs w:val="28"/>
              </w:rPr>
              <w:t>5,622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D6F54EE" w14:textId="77777777" w:rsidR="00A75EA4" w:rsidRPr="00A75EA4" w:rsidRDefault="00A75EA4" w:rsidP="00A75EA4">
            <w:pPr>
              <w:jc w:val="center"/>
              <w:rPr>
                <w:b/>
                <w:snapToGrid w:val="0"/>
                <w:sz w:val="28"/>
                <w:szCs w:val="28"/>
              </w:rPr>
            </w:pPr>
            <w:r w:rsidRPr="00A75EA4">
              <w:rPr>
                <w:b/>
                <w:snapToGrid w:val="0"/>
                <w:sz w:val="28"/>
                <w:szCs w:val="28"/>
              </w:rPr>
              <w:t>2 059,94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1A2140" w14:textId="77777777" w:rsidR="00A75EA4" w:rsidRPr="00A75EA4" w:rsidRDefault="00A75EA4" w:rsidP="00A75EA4">
            <w:pPr>
              <w:jc w:val="center"/>
              <w:rPr>
                <w:b/>
                <w:snapToGrid w:val="0"/>
                <w:sz w:val="28"/>
                <w:szCs w:val="28"/>
              </w:rPr>
            </w:pPr>
            <w:r w:rsidRPr="00A75EA4">
              <w:rPr>
                <w:b/>
                <w:snapToGrid w:val="0"/>
                <w:sz w:val="28"/>
                <w:szCs w:val="28"/>
              </w:rPr>
              <w:t>11,0 %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C7A7893" w14:textId="77777777" w:rsidR="00A75EA4" w:rsidRPr="00A75EA4" w:rsidRDefault="00A75EA4" w:rsidP="00A75EA4">
            <w:pPr>
              <w:jc w:val="center"/>
              <w:rPr>
                <w:b/>
                <w:snapToGrid w:val="0"/>
                <w:sz w:val="28"/>
                <w:szCs w:val="28"/>
              </w:rPr>
            </w:pPr>
            <w:r w:rsidRPr="00A75EA4">
              <w:rPr>
                <w:b/>
                <w:snapToGrid w:val="0"/>
                <w:sz w:val="28"/>
                <w:szCs w:val="28"/>
              </w:rPr>
              <w:t>11 581</w:t>
            </w:r>
          </w:p>
        </w:tc>
      </w:tr>
    </w:tbl>
    <w:p w14:paraId="59E6E0C6" w14:textId="77777777" w:rsidR="00A75EA4" w:rsidRPr="00A75EA4" w:rsidRDefault="00A75EA4" w:rsidP="00A75EA4">
      <w:pPr>
        <w:spacing w:before="240" w:after="60"/>
        <w:jc w:val="both"/>
        <w:outlineLvl w:val="0"/>
        <w:rPr>
          <w:b/>
          <w:bCs/>
          <w:snapToGrid w:val="0"/>
          <w:sz w:val="28"/>
          <w:szCs w:val="28"/>
          <w:highlight w:val="red"/>
          <w:lang w:val="x-none" w:eastAsia="x-none"/>
        </w:rPr>
      </w:pPr>
    </w:p>
    <w:p w14:paraId="0949F62F" w14:textId="77777777" w:rsidR="00A75EA4" w:rsidRPr="00A75EA4" w:rsidRDefault="00A75EA4" w:rsidP="00A75EA4">
      <w:pPr>
        <w:ind w:firstLine="851"/>
        <w:jc w:val="both"/>
        <w:rPr>
          <w:sz w:val="28"/>
          <w:szCs w:val="28"/>
          <w:lang w:val="x-none" w:eastAsia="x-none"/>
        </w:rPr>
      </w:pPr>
      <w:r w:rsidRPr="00A75EA4">
        <w:rPr>
          <w:sz w:val="28"/>
          <w:szCs w:val="28"/>
          <w:lang w:val="x-none" w:eastAsia="x-none"/>
        </w:rPr>
        <w:t>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тарифы на 2023 год устанавливаются без календарной разбивки. Тарифы вводятся в действие с 1 декабря 2022.</w:t>
      </w:r>
    </w:p>
    <w:p w14:paraId="75761761" w14:textId="77777777" w:rsidR="00A75EA4" w:rsidRPr="00A75EA4" w:rsidRDefault="00A75EA4" w:rsidP="00A75EA4">
      <w:pPr>
        <w:ind w:firstLine="851"/>
        <w:jc w:val="both"/>
        <w:rPr>
          <w:snapToGrid w:val="0"/>
          <w:sz w:val="28"/>
          <w:szCs w:val="28"/>
        </w:rPr>
      </w:pPr>
    </w:p>
    <w:p w14:paraId="4E6BC7D1" w14:textId="77777777" w:rsidR="00A75EA4" w:rsidRPr="00A75EA4" w:rsidRDefault="00A75EA4" w:rsidP="00A75EA4">
      <w:pPr>
        <w:ind w:firstLine="851"/>
        <w:jc w:val="both"/>
        <w:rPr>
          <w:snapToGrid w:val="0"/>
          <w:sz w:val="28"/>
          <w:szCs w:val="28"/>
        </w:rPr>
      </w:pPr>
    </w:p>
    <w:p w14:paraId="17DD8634" w14:textId="77777777" w:rsidR="00A75EA4" w:rsidRPr="00A75EA4" w:rsidRDefault="00A75EA4" w:rsidP="00A75EA4">
      <w:pPr>
        <w:ind w:firstLine="851"/>
        <w:jc w:val="both"/>
        <w:rPr>
          <w:snapToGrid w:val="0"/>
          <w:sz w:val="28"/>
          <w:szCs w:val="28"/>
        </w:rPr>
      </w:pPr>
    </w:p>
    <w:p w14:paraId="2872343C" w14:textId="77777777" w:rsidR="00A75EA4" w:rsidRPr="00A75EA4" w:rsidRDefault="00A75EA4" w:rsidP="00A75EA4">
      <w:pPr>
        <w:ind w:firstLine="851"/>
        <w:jc w:val="both"/>
        <w:rPr>
          <w:snapToGrid w:val="0"/>
          <w:sz w:val="28"/>
          <w:szCs w:val="28"/>
        </w:rPr>
      </w:pPr>
    </w:p>
    <w:p w14:paraId="404AB63E" w14:textId="77777777" w:rsidR="00A75EA4" w:rsidRPr="00A75EA4" w:rsidRDefault="00A75EA4" w:rsidP="00A75EA4">
      <w:pPr>
        <w:ind w:firstLine="851"/>
        <w:jc w:val="both"/>
        <w:rPr>
          <w:snapToGrid w:val="0"/>
          <w:sz w:val="28"/>
          <w:szCs w:val="28"/>
        </w:rPr>
      </w:pPr>
    </w:p>
    <w:p w14:paraId="0D3E3734" w14:textId="77777777" w:rsidR="00A75EA4" w:rsidRPr="00A75EA4" w:rsidRDefault="00A75EA4" w:rsidP="00A75EA4">
      <w:pPr>
        <w:ind w:firstLine="851"/>
        <w:jc w:val="both"/>
        <w:rPr>
          <w:snapToGrid w:val="0"/>
          <w:sz w:val="28"/>
          <w:szCs w:val="28"/>
        </w:rPr>
      </w:pPr>
    </w:p>
    <w:p w14:paraId="26D86EBA" w14:textId="77777777" w:rsidR="00A75EA4" w:rsidRPr="00A75EA4" w:rsidRDefault="00A75EA4" w:rsidP="00A75EA4">
      <w:pPr>
        <w:ind w:firstLine="851"/>
        <w:jc w:val="both"/>
        <w:rPr>
          <w:snapToGrid w:val="0"/>
          <w:sz w:val="28"/>
          <w:szCs w:val="28"/>
        </w:rPr>
      </w:pPr>
    </w:p>
    <w:p w14:paraId="581CAF2F" w14:textId="77777777" w:rsidR="00A75EA4" w:rsidRPr="00A75EA4" w:rsidRDefault="00A75EA4" w:rsidP="00A75EA4">
      <w:pPr>
        <w:ind w:firstLine="851"/>
        <w:jc w:val="both"/>
        <w:rPr>
          <w:snapToGrid w:val="0"/>
          <w:sz w:val="28"/>
          <w:szCs w:val="28"/>
        </w:rPr>
      </w:pPr>
    </w:p>
    <w:p w14:paraId="5F798134" w14:textId="77777777" w:rsidR="00A75EA4" w:rsidRPr="00A75EA4" w:rsidRDefault="00A75EA4" w:rsidP="00A75EA4">
      <w:pPr>
        <w:ind w:firstLine="851"/>
        <w:jc w:val="both"/>
        <w:rPr>
          <w:snapToGrid w:val="0"/>
          <w:sz w:val="28"/>
          <w:szCs w:val="28"/>
        </w:rPr>
      </w:pPr>
    </w:p>
    <w:p w14:paraId="535E8DA4" w14:textId="77777777" w:rsidR="00A75EA4" w:rsidRPr="00A75EA4" w:rsidRDefault="00A75EA4" w:rsidP="00A75EA4">
      <w:pPr>
        <w:ind w:firstLine="851"/>
        <w:jc w:val="both"/>
        <w:rPr>
          <w:snapToGrid w:val="0"/>
          <w:sz w:val="28"/>
          <w:szCs w:val="28"/>
        </w:rPr>
      </w:pPr>
    </w:p>
    <w:p w14:paraId="6D6CC00A" w14:textId="77777777" w:rsidR="00A75EA4" w:rsidRPr="00A75EA4" w:rsidRDefault="00A75EA4" w:rsidP="00A75EA4">
      <w:pPr>
        <w:ind w:firstLine="851"/>
        <w:jc w:val="both"/>
        <w:rPr>
          <w:snapToGrid w:val="0"/>
          <w:sz w:val="28"/>
          <w:szCs w:val="28"/>
        </w:rPr>
      </w:pPr>
    </w:p>
    <w:p w14:paraId="00103C51" w14:textId="77777777" w:rsidR="00A75EA4" w:rsidRPr="00A75EA4" w:rsidRDefault="00A75EA4" w:rsidP="00A75EA4">
      <w:pPr>
        <w:ind w:firstLine="851"/>
        <w:jc w:val="both"/>
        <w:rPr>
          <w:snapToGrid w:val="0"/>
          <w:sz w:val="28"/>
          <w:szCs w:val="28"/>
        </w:rPr>
      </w:pPr>
    </w:p>
    <w:p w14:paraId="09E6AC7F" w14:textId="77777777" w:rsidR="00A75EA4" w:rsidRPr="00A75EA4" w:rsidRDefault="00A75EA4" w:rsidP="00A75EA4">
      <w:pPr>
        <w:ind w:firstLine="851"/>
        <w:jc w:val="both"/>
        <w:rPr>
          <w:snapToGrid w:val="0"/>
          <w:sz w:val="28"/>
          <w:szCs w:val="28"/>
        </w:rPr>
      </w:pPr>
    </w:p>
    <w:p w14:paraId="71743909" w14:textId="77777777" w:rsidR="00A75EA4" w:rsidRPr="00A75EA4" w:rsidRDefault="00A75EA4" w:rsidP="00A75EA4">
      <w:pPr>
        <w:ind w:firstLine="851"/>
        <w:jc w:val="both"/>
        <w:rPr>
          <w:snapToGrid w:val="0"/>
          <w:sz w:val="28"/>
          <w:szCs w:val="28"/>
        </w:rPr>
      </w:pPr>
    </w:p>
    <w:p w14:paraId="34B52F4C" w14:textId="77777777" w:rsidR="00A75EA4" w:rsidRPr="00A75EA4" w:rsidRDefault="00A75EA4" w:rsidP="00A75EA4">
      <w:pPr>
        <w:keepNext/>
        <w:keepLines/>
        <w:jc w:val="center"/>
        <w:outlineLvl w:val="1"/>
        <w:rPr>
          <w:rFonts w:eastAsia="Calibri"/>
          <w:b/>
          <w:sz w:val="28"/>
          <w:szCs w:val="28"/>
          <w:lang w:val="x-none" w:eastAsia="en-US"/>
        </w:rPr>
      </w:pPr>
      <w:r w:rsidRPr="00A75EA4">
        <w:rPr>
          <w:rFonts w:eastAsia="Calibri"/>
          <w:b/>
          <w:sz w:val="28"/>
          <w:szCs w:val="28"/>
          <w:lang w:val="x-none" w:eastAsia="en-US"/>
        </w:rPr>
        <w:lastRenderedPageBreak/>
        <w:t xml:space="preserve">Тарифы на тепловую энергию ОАО «РЖД» (филиал Кузбасский территориальный участок Западно-Сибирской дирекции </w:t>
      </w:r>
      <w:r w:rsidRPr="00A75EA4">
        <w:rPr>
          <w:rFonts w:eastAsia="Calibri"/>
          <w:b/>
          <w:sz w:val="28"/>
          <w:szCs w:val="28"/>
          <w:lang w:val="x-none" w:eastAsia="en-US"/>
        </w:rPr>
        <w:br/>
        <w:t xml:space="preserve">по тепловодоснабжению - структурное подразделение Центральной дирекции по тепловодоснабжению) по узлу теплоснабжения - котельные </w:t>
      </w:r>
      <w:r w:rsidRPr="00A75EA4">
        <w:rPr>
          <w:rFonts w:eastAsia="Calibri"/>
          <w:b/>
          <w:sz w:val="28"/>
          <w:szCs w:val="28"/>
          <w:lang w:val="x-none" w:eastAsia="en-US"/>
        </w:rPr>
        <w:br/>
        <w:t>на ст. Новокузнецк, с учетом передачи тепловой энергии по тепловым сетям ООО «</w:t>
      </w:r>
      <w:proofErr w:type="spellStart"/>
      <w:r w:rsidRPr="00A75EA4">
        <w:rPr>
          <w:rFonts w:eastAsia="Calibri"/>
          <w:b/>
          <w:sz w:val="28"/>
          <w:szCs w:val="28"/>
          <w:lang w:val="x-none" w:eastAsia="en-US"/>
        </w:rPr>
        <w:t>СибЭнерго</w:t>
      </w:r>
      <w:proofErr w:type="spellEnd"/>
      <w:r w:rsidRPr="00A75EA4">
        <w:rPr>
          <w:rFonts w:eastAsia="Calibri"/>
          <w:b/>
          <w:sz w:val="28"/>
          <w:szCs w:val="28"/>
          <w:lang w:val="x-none" w:eastAsia="en-US"/>
        </w:rPr>
        <w:t>» на 2023 год</w:t>
      </w:r>
    </w:p>
    <w:p w14:paraId="25E453AC" w14:textId="77777777" w:rsidR="00A75EA4" w:rsidRPr="00A75EA4" w:rsidRDefault="00A75EA4" w:rsidP="00A75EA4">
      <w:pPr>
        <w:ind w:firstLine="709"/>
        <w:jc w:val="both"/>
        <w:rPr>
          <w:snapToGrid w:val="0"/>
          <w:sz w:val="28"/>
          <w:szCs w:val="28"/>
        </w:rPr>
      </w:pPr>
    </w:p>
    <w:p w14:paraId="436AB7E3" w14:textId="77777777" w:rsidR="00A75EA4" w:rsidRPr="00A75EA4" w:rsidRDefault="00A75EA4" w:rsidP="00A75EA4">
      <w:pPr>
        <w:ind w:firstLine="709"/>
        <w:jc w:val="both"/>
        <w:rPr>
          <w:snapToGrid w:val="0"/>
          <w:sz w:val="28"/>
          <w:szCs w:val="28"/>
        </w:rPr>
      </w:pPr>
      <w:r w:rsidRPr="00A75EA4">
        <w:rPr>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 реализует тепловую энергию потребителям Новокузнецкого городского округа, присоединенным к тепловым сетям </w:t>
      </w:r>
      <w:r w:rsidRPr="00A75EA4">
        <w:rPr>
          <w:snapToGrid w:val="0"/>
          <w:sz w:val="28"/>
          <w:szCs w:val="28"/>
        </w:rPr>
        <w:br/>
        <w:t>ООО «</w:t>
      </w:r>
      <w:proofErr w:type="spellStart"/>
      <w:r w:rsidRPr="00A75EA4">
        <w:rPr>
          <w:snapToGrid w:val="0"/>
          <w:sz w:val="28"/>
          <w:szCs w:val="28"/>
        </w:rPr>
        <w:t>СибЭнерго</w:t>
      </w:r>
      <w:proofErr w:type="spellEnd"/>
      <w:r w:rsidRPr="00A75EA4">
        <w:rPr>
          <w:snapToGrid w:val="0"/>
          <w:sz w:val="28"/>
          <w:szCs w:val="28"/>
        </w:rPr>
        <w:t>».</w:t>
      </w:r>
    </w:p>
    <w:p w14:paraId="701D6776" w14:textId="77777777" w:rsidR="00A75EA4" w:rsidRPr="00A75EA4" w:rsidRDefault="00A75EA4" w:rsidP="00A75EA4">
      <w:pPr>
        <w:ind w:firstLine="851"/>
        <w:jc w:val="both"/>
        <w:rPr>
          <w:bCs/>
          <w:snapToGrid w:val="0"/>
          <w:sz w:val="28"/>
          <w:szCs w:val="28"/>
        </w:rPr>
      </w:pPr>
      <w:r w:rsidRPr="00A75EA4">
        <w:rPr>
          <w:snapToGrid w:val="0"/>
          <w:sz w:val="28"/>
          <w:szCs w:val="28"/>
        </w:rPr>
        <w:t>Тарифы ООО «</w:t>
      </w:r>
      <w:proofErr w:type="spellStart"/>
      <w:r w:rsidRPr="00A75EA4">
        <w:rPr>
          <w:snapToGrid w:val="0"/>
          <w:sz w:val="28"/>
          <w:szCs w:val="28"/>
        </w:rPr>
        <w:t>СибЭнерго</w:t>
      </w:r>
      <w:proofErr w:type="spellEnd"/>
      <w:r w:rsidRPr="00A75EA4">
        <w:rPr>
          <w:snapToGrid w:val="0"/>
          <w:sz w:val="28"/>
          <w:szCs w:val="28"/>
        </w:rPr>
        <w:t xml:space="preserve">» на услуги по передаче тепловой энергии </w:t>
      </w:r>
      <w:r w:rsidRPr="00A75EA4">
        <w:rPr>
          <w:snapToGrid w:val="0"/>
          <w:sz w:val="28"/>
          <w:szCs w:val="28"/>
        </w:rPr>
        <w:br/>
        <w:t xml:space="preserve">на 2021-2023 годы установлены постановлением </w:t>
      </w:r>
      <w:r w:rsidRPr="00A75EA4">
        <w:rPr>
          <w:bCs/>
          <w:snapToGrid w:val="0"/>
          <w:color w:val="000000"/>
          <w:kern w:val="32"/>
          <w:sz w:val="28"/>
          <w:szCs w:val="28"/>
        </w:rPr>
        <w:t xml:space="preserve">Региональной энергетической комиссии Кузбасса от 27.11.2020 № 438 </w:t>
      </w:r>
      <w:r w:rsidRPr="00A75EA4">
        <w:rPr>
          <w:snapToGrid w:val="0"/>
          <w:sz w:val="28"/>
          <w:szCs w:val="28"/>
        </w:rPr>
        <w:t>«Об установлении долгосрочных параметров регулирования и долгосрочных тарифов на услуги по передаче тепловой энергии ООО «</w:t>
      </w:r>
      <w:proofErr w:type="spellStart"/>
      <w:r w:rsidRPr="00A75EA4">
        <w:rPr>
          <w:snapToGrid w:val="0"/>
          <w:sz w:val="28"/>
          <w:szCs w:val="28"/>
        </w:rPr>
        <w:t>СибЭнерго</w:t>
      </w:r>
      <w:proofErr w:type="spellEnd"/>
      <w:r w:rsidRPr="00A75EA4">
        <w:rPr>
          <w:snapToGrid w:val="0"/>
          <w:sz w:val="28"/>
          <w:szCs w:val="28"/>
        </w:rPr>
        <w:t xml:space="preserve">» на 2021-2023 годы» </w:t>
      </w:r>
      <w:r w:rsidRPr="00A75EA4">
        <w:rPr>
          <w:snapToGrid w:val="0"/>
          <w:sz w:val="28"/>
          <w:szCs w:val="28"/>
        </w:rPr>
        <w:br/>
        <w:t>(</w:t>
      </w:r>
      <w:r w:rsidRPr="00A75EA4">
        <w:rPr>
          <w:bCs/>
          <w:iCs/>
          <w:snapToGrid w:val="0"/>
          <w:sz w:val="28"/>
          <w:szCs w:val="28"/>
        </w:rPr>
        <w:t>в редакции постановления РЭК Кузбасса от 09.11.2021 № 516,</w:t>
      </w:r>
      <w:r w:rsidRPr="00A75EA4">
        <w:rPr>
          <w:bCs/>
          <w:snapToGrid w:val="0"/>
          <w:sz w:val="28"/>
          <w:szCs w:val="28"/>
        </w:rPr>
        <w:br/>
        <w:t>от __.__.2022 №__)</w:t>
      </w:r>
      <w:r w:rsidRPr="00A75EA4">
        <w:rPr>
          <w:bCs/>
          <w:snapToGrid w:val="0"/>
          <w:color w:val="000000"/>
          <w:kern w:val="32"/>
          <w:sz w:val="28"/>
          <w:szCs w:val="28"/>
        </w:rPr>
        <w:t xml:space="preserve"> в размере:</w:t>
      </w:r>
    </w:p>
    <w:p w14:paraId="33171E91" w14:textId="77777777" w:rsidR="00A75EA4" w:rsidRPr="00A75EA4" w:rsidRDefault="00A75EA4" w:rsidP="00A75EA4">
      <w:pPr>
        <w:ind w:firstLine="709"/>
        <w:jc w:val="both"/>
        <w:rPr>
          <w:bCs/>
          <w:snapToGrid w:val="0"/>
          <w:color w:val="000000"/>
          <w:kern w:val="32"/>
          <w:sz w:val="28"/>
          <w:szCs w:val="28"/>
        </w:rPr>
      </w:pPr>
      <w:r w:rsidRPr="00A75EA4">
        <w:rPr>
          <w:bCs/>
          <w:snapToGrid w:val="0"/>
          <w:color w:val="000000"/>
          <w:kern w:val="32"/>
          <w:sz w:val="28"/>
          <w:szCs w:val="28"/>
        </w:rPr>
        <w:t>с 01.01.2023 по 31.12.2023 – 860,95 руб./Гкал.</w:t>
      </w:r>
    </w:p>
    <w:p w14:paraId="18FC6E87" w14:textId="77777777" w:rsidR="00A75EA4" w:rsidRPr="00A75EA4" w:rsidRDefault="00A75EA4" w:rsidP="00A75EA4">
      <w:pPr>
        <w:ind w:firstLine="709"/>
        <w:jc w:val="both"/>
        <w:rPr>
          <w:snapToGrid w:val="0"/>
          <w:sz w:val="28"/>
          <w:szCs w:val="28"/>
        </w:rPr>
      </w:pPr>
      <w:r w:rsidRPr="00A75EA4">
        <w:rPr>
          <w:snapToGrid w:val="0"/>
          <w:sz w:val="28"/>
          <w:szCs w:val="28"/>
        </w:rPr>
        <w:t xml:space="preserve">Тарифы на тепловую энергию ОАО «РЖД» (филиал Кузбасский территориальный участок Западно-Сибирской дирекции </w:t>
      </w:r>
      <w:r w:rsidRPr="00A75EA4">
        <w:rPr>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котельные </w:t>
      </w:r>
      <w:r w:rsidRPr="00A75EA4">
        <w:rPr>
          <w:snapToGrid w:val="0"/>
          <w:sz w:val="28"/>
          <w:szCs w:val="28"/>
        </w:rPr>
        <w:br/>
        <w:t>на ст. Новокузнецк, с учетом передачи тепловой энергии по тепловым сетям ООО «</w:t>
      </w:r>
      <w:proofErr w:type="spellStart"/>
      <w:r w:rsidRPr="00A75EA4">
        <w:rPr>
          <w:snapToGrid w:val="0"/>
          <w:sz w:val="28"/>
          <w:szCs w:val="28"/>
        </w:rPr>
        <w:t>СибЭнерго</w:t>
      </w:r>
      <w:proofErr w:type="spellEnd"/>
      <w:r w:rsidRPr="00A75EA4">
        <w:rPr>
          <w:snapToGrid w:val="0"/>
          <w:sz w:val="28"/>
          <w:szCs w:val="28"/>
        </w:rPr>
        <w:t>» на 2023 год составят:</w:t>
      </w:r>
    </w:p>
    <w:p w14:paraId="27290052" w14:textId="77777777" w:rsidR="00A75EA4" w:rsidRPr="00A75EA4" w:rsidRDefault="00A75EA4" w:rsidP="00A75EA4">
      <w:pPr>
        <w:ind w:firstLine="709"/>
        <w:jc w:val="both"/>
        <w:rPr>
          <w:snapToGrid w:val="0"/>
          <w:sz w:val="28"/>
          <w:szCs w:val="28"/>
        </w:rPr>
      </w:pPr>
    </w:p>
    <w:p w14:paraId="6AFE0402" w14:textId="77777777" w:rsidR="00A75EA4" w:rsidRPr="00A75EA4" w:rsidRDefault="00A75EA4" w:rsidP="0004645C">
      <w:pPr>
        <w:numPr>
          <w:ilvl w:val="0"/>
          <w:numId w:val="16"/>
        </w:numPr>
        <w:snapToGrid w:val="0"/>
        <w:spacing w:after="240"/>
        <w:ind w:left="1571" w:right="-426"/>
        <w:jc w:val="right"/>
        <w:rPr>
          <w:snapToGrid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657"/>
        <w:gridCol w:w="2629"/>
        <w:gridCol w:w="2270"/>
      </w:tblGrid>
      <w:tr w:rsidR="00A75EA4" w:rsidRPr="00A75EA4" w14:paraId="4CA8E29D" w14:textId="77777777" w:rsidTr="00F95151">
        <w:tc>
          <w:tcPr>
            <w:tcW w:w="1701" w:type="dxa"/>
            <w:shd w:val="clear" w:color="auto" w:fill="auto"/>
            <w:vAlign w:val="center"/>
          </w:tcPr>
          <w:p w14:paraId="2DEC9FBD" w14:textId="77777777" w:rsidR="00A75EA4" w:rsidRPr="00A75EA4" w:rsidRDefault="00A75EA4" w:rsidP="00A75EA4">
            <w:pPr>
              <w:jc w:val="center"/>
              <w:rPr>
                <w:snapToGrid w:val="0"/>
                <w:szCs w:val="28"/>
              </w:rPr>
            </w:pPr>
            <w:r w:rsidRPr="00A75EA4">
              <w:rPr>
                <w:snapToGrid w:val="0"/>
                <w:szCs w:val="28"/>
              </w:rPr>
              <w:t>Период</w:t>
            </w:r>
          </w:p>
        </w:tc>
        <w:tc>
          <w:tcPr>
            <w:tcW w:w="2694" w:type="dxa"/>
            <w:shd w:val="clear" w:color="auto" w:fill="auto"/>
            <w:vAlign w:val="center"/>
          </w:tcPr>
          <w:p w14:paraId="69B8D56C" w14:textId="77777777" w:rsidR="00A75EA4" w:rsidRPr="00A75EA4" w:rsidRDefault="00A75EA4" w:rsidP="00A75EA4">
            <w:pPr>
              <w:jc w:val="center"/>
              <w:rPr>
                <w:snapToGrid w:val="0"/>
                <w:szCs w:val="28"/>
              </w:rPr>
            </w:pPr>
            <w:r w:rsidRPr="00A75EA4">
              <w:rPr>
                <w:snapToGrid w:val="0"/>
                <w:szCs w:val="28"/>
              </w:rPr>
              <w:t>Тарифы ОАО «РЖД» на тепловую энергию, реализуемую на потребительском рынке Новокузнецкого городского округа, руб./Гкал</w:t>
            </w:r>
          </w:p>
        </w:tc>
        <w:tc>
          <w:tcPr>
            <w:tcW w:w="2674" w:type="dxa"/>
            <w:shd w:val="clear" w:color="auto" w:fill="auto"/>
            <w:vAlign w:val="center"/>
          </w:tcPr>
          <w:p w14:paraId="72E0802D" w14:textId="77777777" w:rsidR="00A75EA4" w:rsidRPr="00A75EA4" w:rsidRDefault="00A75EA4" w:rsidP="00A75EA4">
            <w:pPr>
              <w:ind w:left="-108"/>
              <w:jc w:val="center"/>
              <w:rPr>
                <w:snapToGrid w:val="0"/>
                <w:szCs w:val="28"/>
              </w:rPr>
            </w:pPr>
            <w:r w:rsidRPr="00A75EA4">
              <w:rPr>
                <w:snapToGrid w:val="0"/>
                <w:szCs w:val="28"/>
              </w:rPr>
              <w:t xml:space="preserve">Тарифы </w:t>
            </w:r>
            <w:r w:rsidRPr="00A75EA4">
              <w:rPr>
                <w:snapToGrid w:val="0"/>
                <w:szCs w:val="28"/>
              </w:rPr>
              <w:br/>
              <w:t>ООО «</w:t>
            </w:r>
            <w:proofErr w:type="spellStart"/>
            <w:r w:rsidRPr="00A75EA4">
              <w:rPr>
                <w:snapToGrid w:val="0"/>
                <w:szCs w:val="28"/>
              </w:rPr>
              <w:t>СибЭнерго</w:t>
            </w:r>
            <w:proofErr w:type="spellEnd"/>
            <w:r w:rsidRPr="00A75EA4">
              <w:rPr>
                <w:snapToGrid w:val="0"/>
                <w:szCs w:val="28"/>
              </w:rPr>
              <w:t xml:space="preserve">» на услуги по передаче тепловой энергии </w:t>
            </w:r>
            <w:r w:rsidRPr="00A75EA4">
              <w:rPr>
                <w:snapToGrid w:val="0"/>
                <w:szCs w:val="28"/>
              </w:rPr>
              <w:br/>
              <w:t>в контуре теплоснабжения</w:t>
            </w:r>
            <w:r w:rsidRPr="00A75EA4">
              <w:rPr>
                <w:snapToGrid w:val="0"/>
                <w:szCs w:val="28"/>
              </w:rPr>
              <w:br/>
              <w:t xml:space="preserve"> ОАО «РЖД», руб./Гкал</w:t>
            </w:r>
          </w:p>
        </w:tc>
        <w:tc>
          <w:tcPr>
            <w:tcW w:w="2287" w:type="dxa"/>
            <w:shd w:val="clear" w:color="auto" w:fill="auto"/>
            <w:vAlign w:val="center"/>
          </w:tcPr>
          <w:p w14:paraId="29A2266D" w14:textId="77777777" w:rsidR="00A75EA4" w:rsidRPr="00A75EA4" w:rsidRDefault="00A75EA4" w:rsidP="00A75EA4">
            <w:pPr>
              <w:jc w:val="center"/>
              <w:rPr>
                <w:snapToGrid w:val="0"/>
                <w:szCs w:val="28"/>
              </w:rPr>
            </w:pPr>
            <w:r w:rsidRPr="00A75EA4">
              <w:rPr>
                <w:snapToGrid w:val="0"/>
                <w:szCs w:val="28"/>
              </w:rPr>
              <w:t xml:space="preserve">Тарифы для потребителей </w:t>
            </w:r>
            <w:r w:rsidRPr="00A75EA4">
              <w:rPr>
                <w:snapToGrid w:val="0"/>
                <w:szCs w:val="28"/>
              </w:rPr>
              <w:br/>
              <w:t xml:space="preserve">ОАО «РЖД», присоединенных </w:t>
            </w:r>
            <w:r w:rsidRPr="00A75EA4">
              <w:rPr>
                <w:snapToGrid w:val="0"/>
                <w:szCs w:val="28"/>
              </w:rPr>
              <w:br/>
              <w:t xml:space="preserve">к тепловым сетям </w:t>
            </w:r>
            <w:r w:rsidRPr="00A75EA4">
              <w:rPr>
                <w:snapToGrid w:val="0"/>
                <w:szCs w:val="28"/>
              </w:rPr>
              <w:br/>
              <w:t>ООО «</w:t>
            </w:r>
            <w:proofErr w:type="spellStart"/>
            <w:r w:rsidRPr="00A75EA4">
              <w:rPr>
                <w:snapToGrid w:val="0"/>
                <w:szCs w:val="28"/>
              </w:rPr>
              <w:t>СибЭнерго</w:t>
            </w:r>
            <w:proofErr w:type="spellEnd"/>
            <w:r w:rsidRPr="00A75EA4">
              <w:rPr>
                <w:snapToGrid w:val="0"/>
                <w:szCs w:val="28"/>
              </w:rPr>
              <w:t>», руб./Гкал</w:t>
            </w:r>
          </w:p>
        </w:tc>
      </w:tr>
      <w:tr w:rsidR="00A75EA4" w:rsidRPr="00A75EA4" w14:paraId="630B452F" w14:textId="77777777" w:rsidTr="00F95151">
        <w:tc>
          <w:tcPr>
            <w:tcW w:w="1701" w:type="dxa"/>
            <w:shd w:val="clear" w:color="auto" w:fill="auto"/>
            <w:vAlign w:val="center"/>
          </w:tcPr>
          <w:p w14:paraId="060A71A9" w14:textId="77777777" w:rsidR="00A75EA4" w:rsidRPr="00A75EA4" w:rsidRDefault="00A75EA4" w:rsidP="00A75EA4">
            <w:pPr>
              <w:jc w:val="center"/>
              <w:rPr>
                <w:snapToGrid w:val="0"/>
                <w:szCs w:val="28"/>
              </w:rPr>
            </w:pPr>
            <w:r w:rsidRPr="00A75EA4">
              <w:rPr>
                <w:snapToGrid w:val="0"/>
                <w:szCs w:val="28"/>
              </w:rPr>
              <w:t>1</w:t>
            </w:r>
          </w:p>
        </w:tc>
        <w:tc>
          <w:tcPr>
            <w:tcW w:w="2694" w:type="dxa"/>
            <w:shd w:val="clear" w:color="auto" w:fill="auto"/>
            <w:vAlign w:val="center"/>
          </w:tcPr>
          <w:p w14:paraId="59B724F4" w14:textId="77777777" w:rsidR="00A75EA4" w:rsidRPr="00A75EA4" w:rsidRDefault="00A75EA4" w:rsidP="00A75EA4">
            <w:pPr>
              <w:jc w:val="center"/>
              <w:rPr>
                <w:snapToGrid w:val="0"/>
                <w:szCs w:val="28"/>
              </w:rPr>
            </w:pPr>
            <w:r w:rsidRPr="00A75EA4">
              <w:rPr>
                <w:snapToGrid w:val="0"/>
                <w:szCs w:val="28"/>
              </w:rPr>
              <w:t>2</w:t>
            </w:r>
          </w:p>
        </w:tc>
        <w:tc>
          <w:tcPr>
            <w:tcW w:w="2674" w:type="dxa"/>
            <w:shd w:val="clear" w:color="auto" w:fill="auto"/>
            <w:vAlign w:val="center"/>
          </w:tcPr>
          <w:p w14:paraId="62118632" w14:textId="77777777" w:rsidR="00A75EA4" w:rsidRPr="00A75EA4" w:rsidRDefault="00A75EA4" w:rsidP="00A75EA4">
            <w:pPr>
              <w:jc w:val="center"/>
              <w:rPr>
                <w:snapToGrid w:val="0"/>
                <w:szCs w:val="28"/>
              </w:rPr>
            </w:pPr>
            <w:r w:rsidRPr="00A75EA4">
              <w:rPr>
                <w:snapToGrid w:val="0"/>
                <w:szCs w:val="28"/>
              </w:rPr>
              <w:t>3</w:t>
            </w:r>
          </w:p>
        </w:tc>
        <w:tc>
          <w:tcPr>
            <w:tcW w:w="2287" w:type="dxa"/>
            <w:shd w:val="clear" w:color="auto" w:fill="auto"/>
            <w:vAlign w:val="center"/>
          </w:tcPr>
          <w:p w14:paraId="55561909" w14:textId="77777777" w:rsidR="00A75EA4" w:rsidRPr="00A75EA4" w:rsidRDefault="00A75EA4" w:rsidP="00A75EA4">
            <w:pPr>
              <w:jc w:val="center"/>
              <w:rPr>
                <w:snapToGrid w:val="0"/>
                <w:szCs w:val="28"/>
              </w:rPr>
            </w:pPr>
            <w:r w:rsidRPr="00A75EA4">
              <w:rPr>
                <w:snapToGrid w:val="0"/>
                <w:szCs w:val="28"/>
              </w:rPr>
              <w:t>4=2+3</w:t>
            </w:r>
          </w:p>
        </w:tc>
      </w:tr>
      <w:tr w:rsidR="00A75EA4" w:rsidRPr="00A75EA4" w14:paraId="772CF6D8" w14:textId="77777777" w:rsidTr="00F95151">
        <w:tc>
          <w:tcPr>
            <w:tcW w:w="1701" w:type="dxa"/>
            <w:shd w:val="clear" w:color="auto" w:fill="auto"/>
            <w:vAlign w:val="center"/>
          </w:tcPr>
          <w:p w14:paraId="426A10E3" w14:textId="77777777" w:rsidR="00A75EA4" w:rsidRPr="00A75EA4" w:rsidRDefault="00A75EA4" w:rsidP="00A75EA4">
            <w:pPr>
              <w:jc w:val="center"/>
              <w:rPr>
                <w:snapToGrid w:val="0"/>
                <w:szCs w:val="28"/>
              </w:rPr>
            </w:pPr>
            <w:r w:rsidRPr="00A75EA4">
              <w:rPr>
                <w:snapToGrid w:val="0"/>
                <w:szCs w:val="28"/>
              </w:rPr>
              <w:t xml:space="preserve">с 01.01.2023 </w:t>
            </w:r>
          </w:p>
          <w:p w14:paraId="7A16B51E" w14:textId="77777777" w:rsidR="00A75EA4" w:rsidRPr="00A75EA4" w:rsidRDefault="00A75EA4" w:rsidP="00A75EA4">
            <w:pPr>
              <w:jc w:val="center"/>
              <w:rPr>
                <w:snapToGrid w:val="0"/>
                <w:szCs w:val="28"/>
              </w:rPr>
            </w:pPr>
            <w:r w:rsidRPr="00A75EA4">
              <w:rPr>
                <w:snapToGrid w:val="0"/>
                <w:szCs w:val="28"/>
              </w:rPr>
              <w:t>по 31.12.2023</w:t>
            </w:r>
          </w:p>
        </w:tc>
        <w:tc>
          <w:tcPr>
            <w:tcW w:w="2694" w:type="dxa"/>
            <w:shd w:val="clear" w:color="auto" w:fill="auto"/>
            <w:vAlign w:val="center"/>
          </w:tcPr>
          <w:p w14:paraId="542F4C3D" w14:textId="77777777" w:rsidR="00A75EA4" w:rsidRPr="00A75EA4" w:rsidRDefault="00A75EA4" w:rsidP="00A75EA4">
            <w:pPr>
              <w:jc w:val="center"/>
              <w:rPr>
                <w:snapToGrid w:val="0"/>
                <w:szCs w:val="28"/>
              </w:rPr>
            </w:pPr>
            <w:r w:rsidRPr="00A75EA4">
              <w:rPr>
                <w:snapToGrid w:val="0"/>
                <w:szCs w:val="28"/>
              </w:rPr>
              <w:t>2 059,94</w:t>
            </w:r>
          </w:p>
        </w:tc>
        <w:tc>
          <w:tcPr>
            <w:tcW w:w="2674" w:type="dxa"/>
            <w:shd w:val="clear" w:color="auto" w:fill="auto"/>
            <w:vAlign w:val="center"/>
          </w:tcPr>
          <w:p w14:paraId="358CA23E" w14:textId="77777777" w:rsidR="00A75EA4" w:rsidRPr="00A75EA4" w:rsidRDefault="00A75EA4" w:rsidP="00A75EA4">
            <w:pPr>
              <w:jc w:val="center"/>
              <w:rPr>
                <w:snapToGrid w:val="0"/>
                <w:szCs w:val="28"/>
              </w:rPr>
            </w:pPr>
            <w:r w:rsidRPr="00A75EA4">
              <w:rPr>
                <w:snapToGrid w:val="0"/>
                <w:szCs w:val="28"/>
              </w:rPr>
              <w:t>860,95</w:t>
            </w:r>
          </w:p>
        </w:tc>
        <w:tc>
          <w:tcPr>
            <w:tcW w:w="2287" w:type="dxa"/>
            <w:shd w:val="clear" w:color="auto" w:fill="auto"/>
            <w:vAlign w:val="center"/>
          </w:tcPr>
          <w:p w14:paraId="6F38F572" w14:textId="77777777" w:rsidR="00A75EA4" w:rsidRPr="00A75EA4" w:rsidRDefault="00A75EA4" w:rsidP="00A75EA4">
            <w:pPr>
              <w:jc w:val="center"/>
              <w:rPr>
                <w:snapToGrid w:val="0"/>
                <w:szCs w:val="28"/>
              </w:rPr>
            </w:pPr>
            <w:r w:rsidRPr="00A75EA4">
              <w:rPr>
                <w:snapToGrid w:val="0"/>
                <w:szCs w:val="28"/>
              </w:rPr>
              <w:t>2 920,89</w:t>
            </w:r>
          </w:p>
        </w:tc>
      </w:tr>
    </w:tbl>
    <w:p w14:paraId="1306B3FC" w14:textId="77777777" w:rsidR="00A75EA4" w:rsidRPr="00A75EA4" w:rsidRDefault="00A75EA4" w:rsidP="00A75EA4">
      <w:pPr>
        <w:ind w:firstLine="851"/>
        <w:jc w:val="both"/>
        <w:rPr>
          <w:snapToGrid w:val="0"/>
          <w:sz w:val="28"/>
          <w:szCs w:val="28"/>
        </w:rPr>
      </w:pPr>
    </w:p>
    <w:p w14:paraId="0333733D" w14:textId="77777777" w:rsidR="00A75EA4" w:rsidRPr="00A75EA4" w:rsidRDefault="00A75EA4" w:rsidP="00A75EA4">
      <w:pPr>
        <w:ind w:firstLine="851"/>
        <w:jc w:val="both"/>
        <w:rPr>
          <w:sz w:val="28"/>
          <w:szCs w:val="28"/>
          <w:lang w:val="x-none" w:eastAsia="x-none"/>
        </w:rPr>
      </w:pPr>
      <w:r w:rsidRPr="00A75EA4">
        <w:rPr>
          <w:sz w:val="28"/>
          <w:szCs w:val="28"/>
          <w:lang w:val="x-none" w:eastAsia="x-none"/>
        </w:rPr>
        <w:t xml:space="preserve">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тарифы на 2023 год </w:t>
      </w:r>
      <w:r w:rsidRPr="00A75EA4">
        <w:rPr>
          <w:sz w:val="28"/>
          <w:szCs w:val="28"/>
          <w:lang w:val="x-none" w:eastAsia="x-none"/>
        </w:rPr>
        <w:lastRenderedPageBreak/>
        <w:t>устанавливаются без календарной разбивки. Тарифы вводятся в действие с 1 декабря 2022.</w:t>
      </w:r>
    </w:p>
    <w:p w14:paraId="67D89079" w14:textId="77777777" w:rsidR="00A75EA4" w:rsidRPr="00A75EA4" w:rsidRDefault="00A75EA4" w:rsidP="00A75EA4">
      <w:pPr>
        <w:spacing w:before="240" w:after="60"/>
        <w:jc w:val="center"/>
        <w:outlineLvl w:val="0"/>
        <w:rPr>
          <w:b/>
          <w:szCs w:val="20"/>
          <w:lang w:val="x-none" w:eastAsia="x-none"/>
        </w:rPr>
      </w:pPr>
      <w:r w:rsidRPr="00A75EA4">
        <w:rPr>
          <w:b/>
          <w:bCs/>
          <w:snapToGrid w:val="0"/>
          <w:sz w:val="28"/>
          <w:szCs w:val="28"/>
          <w:lang w:eastAsia="x-none"/>
        </w:rPr>
        <w:t>Т</w:t>
      </w:r>
      <w:proofErr w:type="spellStart"/>
      <w:r w:rsidRPr="00A75EA4">
        <w:rPr>
          <w:b/>
          <w:bCs/>
          <w:snapToGrid w:val="0"/>
          <w:sz w:val="28"/>
          <w:szCs w:val="28"/>
          <w:lang w:val="x-none" w:eastAsia="x-none"/>
        </w:rPr>
        <w:t>арифы</w:t>
      </w:r>
      <w:proofErr w:type="spellEnd"/>
      <w:r w:rsidRPr="00A75EA4">
        <w:rPr>
          <w:b/>
          <w:bCs/>
          <w:snapToGrid w:val="0"/>
          <w:sz w:val="28"/>
          <w:szCs w:val="28"/>
          <w:lang w:val="x-none" w:eastAsia="x-none"/>
        </w:rPr>
        <w:t xml:space="preserve">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A75EA4">
        <w:rPr>
          <w:b/>
          <w:bCs/>
          <w:snapToGrid w:val="0"/>
          <w:sz w:val="28"/>
          <w:szCs w:val="28"/>
          <w:lang w:val="x-none" w:eastAsia="x-none"/>
        </w:rPr>
        <w:br/>
        <w:t xml:space="preserve">по узлу теплоснабжения - котельная на ст. Новокузнецк на горячую воду в открытой системе теплоснабжения (горячего водоснабжения) </w:t>
      </w:r>
      <w:r w:rsidRPr="00A75EA4">
        <w:rPr>
          <w:b/>
          <w:bCs/>
          <w:snapToGrid w:val="0"/>
          <w:sz w:val="28"/>
          <w:szCs w:val="28"/>
          <w:lang w:val="x-none" w:eastAsia="x-none"/>
        </w:rPr>
        <w:br/>
        <w:t>на 202</w:t>
      </w:r>
      <w:r w:rsidRPr="00A75EA4">
        <w:rPr>
          <w:b/>
          <w:bCs/>
          <w:snapToGrid w:val="0"/>
          <w:sz w:val="28"/>
          <w:szCs w:val="28"/>
          <w:lang w:eastAsia="x-none"/>
        </w:rPr>
        <w:t>3</w:t>
      </w:r>
      <w:r w:rsidRPr="00A75EA4">
        <w:rPr>
          <w:b/>
          <w:bCs/>
          <w:snapToGrid w:val="0"/>
          <w:sz w:val="28"/>
          <w:szCs w:val="28"/>
          <w:lang w:val="x-none" w:eastAsia="x-none"/>
        </w:rPr>
        <w:t xml:space="preserve"> год</w:t>
      </w:r>
    </w:p>
    <w:p w14:paraId="7A2B5D54" w14:textId="77777777" w:rsidR="00A75EA4" w:rsidRPr="00A75EA4" w:rsidRDefault="00A75EA4" w:rsidP="00A75EA4">
      <w:pPr>
        <w:rPr>
          <w:snapToGrid w:val="0"/>
          <w:sz w:val="28"/>
          <w:szCs w:val="28"/>
          <w:lang w:val="x-none"/>
        </w:rPr>
      </w:pPr>
    </w:p>
    <w:p w14:paraId="6CA85B85" w14:textId="77777777" w:rsidR="00A75EA4" w:rsidRPr="00A75EA4" w:rsidRDefault="00A75EA4" w:rsidP="00A75EA4">
      <w:pPr>
        <w:ind w:firstLine="709"/>
        <w:jc w:val="both"/>
        <w:rPr>
          <w:snapToGrid w:val="0"/>
          <w:sz w:val="28"/>
          <w:szCs w:val="28"/>
        </w:rPr>
      </w:pPr>
      <w:r w:rsidRPr="00A75EA4">
        <w:rPr>
          <w:snapToGrid w:val="0"/>
          <w:sz w:val="28"/>
          <w:szCs w:val="28"/>
        </w:rPr>
        <w:t>Предприятие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w:t>
      </w:r>
      <w:r w:rsidRPr="00A75EA4">
        <w:rPr>
          <w:b/>
          <w:bCs/>
          <w:snapToGrid w:val="0"/>
          <w:sz w:val="28"/>
          <w:szCs w:val="28"/>
        </w:rPr>
        <w:t xml:space="preserve"> </w:t>
      </w:r>
      <w:r w:rsidRPr="00A75EA4">
        <w:rPr>
          <w:snapToGrid w:val="0"/>
          <w:sz w:val="28"/>
          <w:szCs w:val="28"/>
        </w:rPr>
        <w:t xml:space="preserve">предоставляет коммунальную услугу по горячему водоснабжению на территории </w:t>
      </w:r>
      <w:r w:rsidRPr="00A75EA4">
        <w:rPr>
          <w:iCs/>
          <w:snapToGrid w:val="0"/>
          <w:sz w:val="28"/>
          <w:szCs w:val="28"/>
        </w:rPr>
        <w:t>Новокузнецкого городского округа</w:t>
      </w:r>
      <w:r w:rsidRPr="00A75EA4">
        <w:rPr>
          <w:b/>
          <w:bCs/>
          <w:snapToGrid w:val="0"/>
          <w:sz w:val="28"/>
          <w:szCs w:val="28"/>
        </w:rPr>
        <w:t xml:space="preserve"> </w:t>
      </w:r>
      <w:r w:rsidRPr="00A75EA4">
        <w:rPr>
          <w:snapToGrid w:val="0"/>
          <w:sz w:val="28"/>
          <w:szCs w:val="28"/>
        </w:rPr>
        <w:t>в открытой системе теплоснабжения (горячего водоснабжения).</w:t>
      </w:r>
    </w:p>
    <w:p w14:paraId="11CBEED6" w14:textId="77777777" w:rsidR="00A75EA4" w:rsidRPr="00A75EA4" w:rsidRDefault="00A75EA4" w:rsidP="00A75EA4">
      <w:pPr>
        <w:tabs>
          <w:tab w:val="left" w:pos="0"/>
          <w:tab w:val="left" w:pos="9900"/>
        </w:tabs>
        <w:ind w:right="-1" w:firstLine="709"/>
        <w:jc w:val="both"/>
        <w:rPr>
          <w:snapToGrid w:val="0"/>
          <w:color w:val="000000"/>
          <w:sz w:val="28"/>
          <w:szCs w:val="28"/>
        </w:rPr>
      </w:pPr>
      <w:r w:rsidRPr="00A75EA4">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A75EA4">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A75EA4">
        <w:rPr>
          <w:snapToGrid w:val="0"/>
          <w:color w:val="000000"/>
          <w:sz w:val="28"/>
          <w:szCs w:val="28"/>
        </w:rPr>
        <w:br/>
        <w:t>из компонента на теплоноситель и компонента на тепловую энергию.</w:t>
      </w:r>
    </w:p>
    <w:p w14:paraId="57964269" w14:textId="77777777" w:rsidR="00A75EA4" w:rsidRPr="00A75EA4" w:rsidRDefault="00A75EA4" w:rsidP="00A75EA4">
      <w:pPr>
        <w:tabs>
          <w:tab w:val="left" w:pos="1890"/>
        </w:tabs>
        <w:ind w:firstLine="709"/>
        <w:jc w:val="both"/>
        <w:rPr>
          <w:snapToGrid w:val="0"/>
          <w:sz w:val="28"/>
          <w:szCs w:val="28"/>
        </w:rPr>
      </w:pPr>
      <w:r w:rsidRPr="00A75EA4">
        <w:rPr>
          <w:snapToGrid w:val="0"/>
          <w:sz w:val="28"/>
          <w:szCs w:val="28"/>
        </w:rPr>
        <w:t xml:space="preserve">Так как затраты на химводоочистку учтены при расчёте тарифа </w:t>
      </w:r>
      <w:r w:rsidRPr="00A75EA4">
        <w:rPr>
          <w:snapToGrid w:val="0"/>
          <w:sz w:val="28"/>
          <w:szCs w:val="28"/>
        </w:rPr>
        <w:br/>
        <w:t xml:space="preserve">на тепловую энергию, тарифы на теплоноситель принимаются экспертами </w:t>
      </w:r>
      <w:r w:rsidRPr="00A75EA4">
        <w:rPr>
          <w:snapToGrid w:val="0"/>
          <w:sz w:val="28"/>
          <w:szCs w:val="28"/>
        </w:rPr>
        <w:br/>
        <w:t xml:space="preserve">на уровне тарифов на холодную воду, установленных постановлением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район)» (в редакции постановления РЭК Кемеровской области от 17.12.2019 № 605, постановлений РЭК Кузбасса от 17.12.2020 № 596, от 02.12.2021 № 607, </w:t>
      </w:r>
      <w:r w:rsidRPr="00A75EA4">
        <w:rPr>
          <w:snapToGrid w:val="0"/>
          <w:sz w:val="28"/>
          <w:szCs w:val="28"/>
        </w:rPr>
        <w:br/>
        <w:t>от 09.12.2021 № 656).</w:t>
      </w:r>
    </w:p>
    <w:p w14:paraId="3A7E989A" w14:textId="77777777" w:rsidR="00A75EA4" w:rsidRPr="00A75EA4" w:rsidRDefault="00A75EA4" w:rsidP="00A75EA4">
      <w:pPr>
        <w:tabs>
          <w:tab w:val="left" w:pos="0"/>
          <w:tab w:val="left" w:pos="9900"/>
        </w:tabs>
        <w:ind w:right="-1" w:firstLine="709"/>
        <w:jc w:val="both"/>
        <w:rPr>
          <w:snapToGrid w:val="0"/>
          <w:color w:val="000000"/>
          <w:sz w:val="28"/>
          <w:szCs w:val="28"/>
        </w:rPr>
      </w:pPr>
      <w:r w:rsidRPr="00A75EA4">
        <w:rPr>
          <w:snapToGrid w:val="0"/>
          <w:color w:val="000000"/>
          <w:sz w:val="28"/>
          <w:szCs w:val="28"/>
        </w:rPr>
        <w:t xml:space="preserve">В целях расчета тарифов на горячую воду принять тариф </w:t>
      </w:r>
      <w:r w:rsidRPr="00A75EA4">
        <w:rPr>
          <w:snapToGrid w:val="0"/>
          <w:color w:val="000000"/>
          <w:sz w:val="28"/>
          <w:szCs w:val="28"/>
        </w:rPr>
        <w:br/>
        <w:t>на теплоноситель (стр. 17-18 ЭЗ):</w:t>
      </w:r>
    </w:p>
    <w:p w14:paraId="25B11959" w14:textId="77777777" w:rsidR="00A75EA4" w:rsidRPr="00A75EA4" w:rsidRDefault="00A75EA4" w:rsidP="00A75EA4">
      <w:pPr>
        <w:ind w:firstLine="709"/>
        <w:jc w:val="both"/>
        <w:rPr>
          <w:snapToGrid w:val="0"/>
          <w:sz w:val="28"/>
          <w:szCs w:val="28"/>
        </w:rPr>
      </w:pPr>
      <w:r w:rsidRPr="00A75EA4">
        <w:rPr>
          <w:snapToGrid w:val="0"/>
          <w:sz w:val="28"/>
          <w:szCs w:val="28"/>
        </w:rPr>
        <w:t xml:space="preserve">с 01.01.2023 по 31.12.2023 – </w:t>
      </w:r>
      <w:r w:rsidRPr="00A75EA4">
        <w:rPr>
          <w:b/>
          <w:snapToGrid w:val="0"/>
          <w:sz w:val="28"/>
          <w:szCs w:val="28"/>
        </w:rPr>
        <w:t>26,87 руб./</w:t>
      </w:r>
      <w:r w:rsidRPr="00A75EA4">
        <w:rPr>
          <w:snapToGrid w:val="0"/>
          <w:sz w:val="28"/>
          <w:szCs w:val="28"/>
        </w:rPr>
        <w:t xml:space="preserve"> </w:t>
      </w:r>
      <w:r w:rsidRPr="00A75EA4">
        <w:rPr>
          <w:b/>
          <w:snapToGrid w:val="0"/>
          <w:sz w:val="28"/>
          <w:szCs w:val="28"/>
        </w:rPr>
        <w:t>куб. м.</w:t>
      </w:r>
    </w:p>
    <w:p w14:paraId="1626372A" w14:textId="77777777" w:rsidR="00A75EA4" w:rsidRPr="00A75EA4" w:rsidRDefault="00A75EA4" w:rsidP="00A75EA4">
      <w:pPr>
        <w:tabs>
          <w:tab w:val="left" w:pos="0"/>
          <w:tab w:val="left" w:pos="9900"/>
        </w:tabs>
        <w:ind w:right="-1" w:firstLine="709"/>
        <w:jc w:val="both"/>
        <w:rPr>
          <w:snapToGrid w:val="0"/>
          <w:color w:val="000000"/>
          <w:sz w:val="28"/>
          <w:szCs w:val="28"/>
        </w:rPr>
      </w:pPr>
    </w:p>
    <w:p w14:paraId="531EF2D7" w14:textId="77777777" w:rsidR="00A75EA4" w:rsidRPr="00A75EA4" w:rsidRDefault="00A75EA4" w:rsidP="00A75EA4">
      <w:pPr>
        <w:tabs>
          <w:tab w:val="left" w:pos="0"/>
          <w:tab w:val="left" w:pos="9900"/>
        </w:tabs>
        <w:ind w:right="-1" w:firstLine="709"/>
        <w:jc w:val="both"/>
        <w:rPr>
          <w:snapToGrid w:val="0"/>
          <w:color w:val="000000"/>
          <w:sz w:val="28"/>
          <w:szCs w:val="28"/>
        </w:rPr>
      </w:pPr>
      <w:r w:rsidRPr="00A75EA4">
        <w:rPr>
          <w:snapToGrid w:val="0"/>
          <w:color w:val="000000"/>
          <w:sz w:val="28"/>
          <w:szCs w:val="28"/>
        </w:rPr>
        <w:t xml:space="preserve">Нормативы расхода тепловой энергии, необходимой </w:t>
      </w:r>
      <w:r w:rsidRPr="00A75EA4">
        <w:rPr>
          <w:snapToGrid w:val="0"/>
          <w:color w:val="000000"/>
          <w:sz w:val="28"/>
          <w:szCs w:val="28"/>
        </w:rPr>
        <w:br/>
        <w:t xml:space="preserve">для осуществления горячего водоснабжения ОАО «РЖД» приняты </w:t>
      </w:r>
      <w:r w:rsidRPr="00A75EA4">
        <w:rPr>
          <w:snapToGrid w:val="0"/>
          <w:color w:val="000000"/>
          <w:sz w:val="28"/>
          <w:szCs w:val="28"/>
        </w:rPr>
        <w:br/>
        <w:t xml:space="preserve">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w:t>
      </w:r>
      <w:r w:rsidRPr="00A75EA4">
        <w:rPr>
          <w:snapToGrid w:val="0"/>
          <w:color w:val="000000"/>
          <w:sz w:val="28"/>
          <w:szCs w:val="28"/>
        </w:rPr>
        <w:br/>
      </w:r>
      <w:r w:rsidRPr="00A75EA4">
        <w:rPr>
          <w:snapToGrid w:val="0"/>
          <w:color w:val="000000"/>
          <w:sz w:val="28"/>
          <w:szCs w:val="28"/>
        </w:rPr>
        <w:lastRenderedPageBreak/>
        <w:t xml:space="preserve">для предоставления коммунальной услуги по горячему водоснабжению </w:t>
      </w:r>
      <w:r w:rsidRPr="00A75EA4">
        <w:rPr>
          <w:snapToGrid w:val="0"/>
          <w:color w:val="000000"/>
          <w:sz w:val="28"/>
          <w:szCs w:val="28"/>
        </w:rPr>
        <w:br/>
        <w:t xml:space="preserve">на территории Беловского, Кемеровского, Новокузнецкого, </w:t>
      </w:r>
      <w:proofErr w:type="spellStart"/>
      <w:r w:rsidRPr="00A75EA4">
        <w:rPr>
          <w:snapToGrid w:val="0"/>
          <w:color w:val="000000"/>
          <w:sz w:val="28"/>
          <w:szCs w:val="28"/>
        </w:rPr>
        <w:t>Мысковского</w:t>
      </w:r>
      <w:proofErr w:type="spellEnd"/>
      <w:r w:rsidRPr="00A75EA4">
        <w:rPr>
          <w:snapToGrid w:val="0"/>
          <w:color w:val="000000"/>
          <w:sz w:val="28"/>
          <w:szCs w:val="28"/>
        </w:rPr>
        <w:t xml:space="preserve">, </w:t>
      </w:r>
      <w:proofErr w:type="spellStart"/>
      <w:r w:rsidRPr="00A75EA4">
        <w:rPr>
          <w:snapToGrid w:val="0"/>
          <w:color w:val="000000"/>
          <w:sz w:val="28"/>
          <w:szCs w:val="28"/>
        </w:rPr>
        <w:t>Полысаевского</w:t>
      </w:r>
      <w:proofErr w:type="spellEnd"/>
      <w:r w:rsidRPr="00A75EA4">
        <w:rPr>
          <w:snapToGrid w:val="0"/>
          <w:color w:val="000000"/>
          <w:sz w:val="28"/>
          <w:szCs w:val="28"/>
        </w:rPr>
        <w:t xml:space="preserve">, </w:t>
      </w:r>
      <w:proofErr w:type="spellStart"/>
      <w:r w:rsidRPr="00A75EA4">
        <w:rPr>
          <w:snapToGrid w:val="0"/>
          <w:color w:val="000000"/>
          <w:sz w:val="28"/>
          <w:szCs w:val="28"/>
        </w:rPr>
        <w:t>Тайгинского</w:t>
      </w:r>
      <w:proofErr w:type="spellEnd"/>
      <w:r w:rsidRPr="00A75EA4">
        <w:rPr>
          <w:snapToGrid w:val="0"/>
          <w:color w:val="000000"/>
          <w:sz w:val="28"/>
          <w:szCs w:val="28"/>
        </w:rPr>
        <w:t xml:space="preserve"> городских округов»: </w:t>
      </w:r>
    </w:p>
    <w:p w14:paraId="6556FEDD" w14:textId="77777777" w:rsidR="00A75EA4" w:rsidRPr="00A75EA4" w:rsidRDefault="00A75EA4" w:rsidP="00A75EA4">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A75EA4" w:rsidRPr="00A75EA4" w14:paraId="46CB6F3C" w14:textId="77777777" w:rsidTr="00F95151">
        <w:trPr>
          <w:trHeight w:val="420"/>
          <w:jc w:val="center"/>
        </w:trPr>
        <w:tc>
          <w:tcPr>
            <w:tcW w:w="4676" w:type="dxa"/>
            <w:gridSpan w:val="2"/>
            <w:shd w:val="clear" w:color="auto" w:fill="auto"/>
            <w:vAlign w:val="center"/>
          </w:tcPr>
          <w:p w14:paraId="557C5F8B" w14:textId="77777777" w:rsidR="00A75EA4" w:rsidRPr="00A75EA4" w:rsidRDefault="00A75EA4" w:rsidP="00A75EA4">
            <w:pPr>
              <w:jc w:val="center"/>
              <w:rPr>
                <w:snapToGrid w:val="0"/>
                <w:szCs w:val="28"/>
              </w:rPr>
            </w:pPr>
            <w:r w:rsidRPr="00A75EA4">
              <w:rPr>
                <w:snapToGrid w:val="0"/>
                <w:color w:val="000000"/>
                <w:sz w:val="28"/>
                <w:szCs w:val="28"/>
              </w:rPr>
              <w:br w:type="page"/>
            </w:r>
            <w:r w:rsidRPr="00A75EA4">
              <w:rPr>
                <w:snapToGrid w:val="0"/>
                <w:szCs w:val="28"/>
              </w:rPr>
              <w:t>С изолированными стояками</w:t>
            </w:r>
          </w:p>
        </w:tc>
        <w:tc>
          <w:tcPr>
            <w:tcW w:w="4675" w:type="dxa"/>
            <w:gridSpan w:val="2"/>
            <w:shd w:val="clear" w:color="auto" w:fill="auto"/>
            <w:vAlign w:val="center"/>
            <w:hideMark/>
          </w:tcPr>
          <w:p w14:paraId="1F6A299F" w14:textId="77777777" w:rsidR="00A75EA4" w:rsidRPr="00A75EA4" w:rsidRDefault="00A75EA4" w:rsidP="00A75EA4">
            <w:pPr>
              <w:jc w:val="center"/>
              <w:rPr>
                <w:snapToGrid w:val="0"/>
                <w:szCs w:val="28"/>
              </w:rPr>
            </w:pPr>
            <w:r w:rsidRPr="00A75EA4">
              <w:rPr>
                <w:snapToGrid w:val="0"/>
                <w:szCs w:val="28"/>
              </w:rPr>
              <w:t>С неизолированными стояками</w:t>
            </w:r>
          </w:p>
        </w:tc>
      </w:tr>
      <w:tr w:rsidR="00A75EA4" w:rsidRPr="00A75EA4" w14:paraId="299C69BD" w14:textId="77777777" w:rsidTr="00F95151">
        <w:trPr>
          <w:trHeight w:val="255"/>
          <w:jc w:val="center"/>
        </w:trPr>
        <w:tc>
          <w:tcPr>
            <w:tcW w:w="2410" w:type="dxa"/>
            <w:shd w:val="clear" w:color="auto" w:fill="auto"/>
            <w:vAlign w:val="center"/>
            <w:hideMark/>
          </w:tcPr>
          <w:p w14:paraId="05772CAA" w14:textId="77777777" w:rsidR="00A75EA4" w:rsidRPr="00A75EA4" w:rsidRDefault="00A75EA4" w:rsidP="00A75EA4">
            <w:pPr>
              <w:jc w:val="center"/>
              <w:rPr>
                <w:snapToGrid w:val="0"/>
                <w:szCs w:val="28"/>
              </w:rPr>
            </w:pPr>
            <w:r w:rsidRPr="00A75EA4">
              <w:rPr>
                <w:snapToGrid w:val="0"/>
                <w:szCs w:val="28"/>
              </w:rPr>
              <w:t xml:space="preserve">с </w:t>
            </w:r>
            <w:r w:rsidRPr="00A75EA4">
              <w:rPr>
                <w:snapToGrid w:val="0"/>
                <w:szCs w:val="28"/>
              </w:rPr>
              <w:br/>
              <w:t>полотенцесушителем</w:t>
            </w:r>
          </w:p>
        </w:tc>
        <w:tc>
          <w:tcPr>
            <w:tcW w:w="2266" w:type="dxa"/>
            <w:shd w:val="clear" w:color="auto" w:fill="auto"/>
            <w:vAlign w:val="center"/>
            <w:hideMark/>
          </w:tcPr>
          <w:p w14:paraId="47F91D65" w14:textId="77777777" w:rsidR="00A75EA4" w:rsidRPr="00A75EA4" w:rsidRDefault="00A75EA4" w:rsidP="00A75EA4">
            <w:pPr>
              <w:jc w:val="center"/>
              <w:rPr>
                <w:snapToGrid w:val="0"/>
                <w:szCs w:val="28"/>
              </w:rPr>
            </w:pPr>
            <w:r w:rsidRPr="00A75EA4">
              <w:rPr>
                <w:snapToGrid w:val="0"/>
                <w:szCs w:val="28"/>
              </w:rPr>
              <w:t>без полотенцесушителя</w:t>
            </w:r>
          </w:p>
        </w:tc>
        <w:tc>
          <w:tcPr>
            <w:tcW w:w="2409" w:type="dxa"/>
            <w:shd w:val="clear" w:color="auto" w:fill="auto"/>
            <w:vAlign w:val="center"/>
            <w:hideMark/>
          </w:tcPr>
          <w:p w14:paraId="3AE988E7" w14:textId="77777777" w:rsidR="00A75EA4" w:rsidRPr="00A75EA4" w:rsidRDefault="00A75EA4" w:rsidP="00A75EA4">
            <w:pPr>
              <w:jc w:val="center"/>
              <w:rPr>
                <w:snapToGrid w:val="0"/>
                <w:szCs w:val="28"/>
              </w:rPr>
            </w:pPr>
            <w:r w:rsidRPr="00A75EA4">
              <w:rPr>
                <w:snapToGrid w:val="0"/>
                <w:szCs w:val="28"/>
              </w:rPr>
              <w:t xml:space="preserve">с </w:t>
            </w:r>
            <w:r w:rsidRPr="00A75EA4">
              <w:rPr>
                <w:snapToGrid w:val="0"/>
                <w:szCs w:val="28"/>
              </w:rPr>
              <w:br/>
              <w:t>полотенцесушителем</w:t>
            </w:r>
          </w:p>
        </w:tc>
        <w:tc>
          <w:tcPr>
            <w:tcW w:w="2266" w:type="dxa"/>
            <w:shd w:val="clear" w:color="auto" w:fill="auto"/>
            <w:vAlign w:val="center"/>
            <w:hideMark/>
          </w:tcPr>
          <w:p w14:paraId="2C35DE43" w14:textId="77777777" w:rsidR="00A75EA4" w:rsidRPr="00A75EA4" w:rsidRDefault="00A75EA4" w:rsidP="00A75EA4">
            <w:pPr>
              <w:jc w:val="center"/>
              <w:rPr>
                <w:snapToGrid w:val="0"/>
                <w:szCs w:val="28"/>
              </w:rPr>
            </w:pPr>
            <w:r w:rsidRPr="00A75EA4">
              <w:rPr>
                <w:snapToGrid w:val="0"/>
                <w:szCs w:val="28"/>
              </w:rPr>
              <w:t>без полотенцесушителя</w:t>
            </w:r>
          </w:p>
        </w:tc>
      </w:tr>
      <w:tr w:rsidR="00A75EA4" w:rsidRPr="00A75EA4" w14:paraId="7D0E7F19" w14:textId="77777777" w:rsidTr="00F95151">
        <w:trPr>
          <w:trHeight w:val="255"/>
          <w:jc w:val="center"/>
        </w:trPr>
        <w:tc>
          <w:tcPr>
            <w:tcW w:w="2410" w:type="dxa"/>
            <w:shd w:val="clear" w:color="auto" w:fill="auto"/>
            <w:vAlign w:val="bottom"/>
          </w:tcPr>
          <w:p w14:paraId="70913061" w14:textId="77777777" w:rsidR="00A75EA4" w:rsidRPr="00A75EA4" w:rsidRDefault="00A75EA4" w:rsidP="00A75EA4">
            <w:pPr>
              <w:jc w:val="center"/>
              <w:rPr>
                <w:snapToGrid w:val="0"/>
              </w:rPr>
            </w:pPr>
            <w:r w:rsidRPr="00A75EA4">
              <w:rPr>
                <w:snapToGrid w:val="0"/>
              </w:rPr>
              <w:t>0,0603</w:t>
            </w:r>
          </w:p>
        </w:tc>
        <w:tc>
          <w:tcPr>
            <w:tcW w:w="2266" w:type="dxa"/>
            <w:shd w:val="clear" w:color="auto" w:fill="auto"/>
            <w:vAlign w:val="bottom"/>
          </w:tcPr>
          <w:p w14:paraId="0CF9E656" w14:textId="77777777" w:rsidR="00A75EA4" w:rsidRPr="00A75EA4" w:rsidRDefault="00A75EA4" w:rsidP="00A75EA4">
            <w:pPr>
              <w:jc w:val="center"/>
              <w:rPr>
                <w:snapToGrid w:val="0"/>
              </w:rPr>
            </w:pPr>
            <w:r w:rsidRPr="00A75EA4">
              <w:rPr>
                <w:snapToGrid w:val="0"/>
              </w:rPr>
              <w:t>0,0553</w:t>
            </w:r>
          </w:p>
        </w:tc>
        <w:tc>
          <w:tcPr>
            <w:tcW w:w="2409" w:type="dxa"/>
            <w:shd w:val="clear" w:color="auto" w:fill="auto"/>
            <w:vAlign w:val="bottom"/>
          </w:tcPr>
          <w:p w14:paraId="6A0636B3" w14:textId="77777777" w:rsidR="00A75EA4" w:rsidRPr="00A75EA4" w:rsidRDefault="00A75EA4" w:rsidP="00A75EA4">
            <w:pPr>
              <w:jc w:val="center"/>
              <w:rPr>
                <w:snapToGrid w:val="0"/>
              </w:rPr>
            </w:pPr>
            <w:r w:rsidRPr="00A75EA4">
              <w:rPr>
                <w:snapToGrid w:val="0"/>
              </w:rPr>
              <w:t>0,0647</w:t>
            </w:r>
          </w:p>
        </w:tc>
        <w:tc>
          <w:tcPr>
            <w:tcW w:w="2266" w:type="dxa"/>
            <w:shd w:val="clear" w:color="auto" w:fill="auto"/>
            <w:vAlign w:val="bottom"/>
          </w:tcPr>
          <w:p w14:paraId="0B6D597B" w14:textId="77777777" w:rsidR="00A75EA4" w:rsidRPr="00A75EA4" w:rsidRDefault="00A75EA4" w:rsidP="00A75EA4">
            <w:pPr>
              <w:jc w:val="center"/>
              <w:rPr>
                <w:snapToGrid w:val="0"/>
              </w:rPr>
            </w:pPr>
            <w:r w:rsidRPr="00A75EA4">
              <w:rPr>
                <w:snapToGrid w:val="0"/>
              </w:rPr>
              <w:t>0,0598</w:t>
            </w:r>
          </w:p>
        </w:tc>
      </w:tr>
    </w:tbl>
    <w:p w14:paraId="302EE3DC" w14:textId="77777777" w:rsidR="00A75EA4" w:rsidRPr="00A75EA4" w:rsidRDefault="00A75EA4" w:rsidP="00A75EA4">
      <w:pPr>
        <w:tabs>
          <w:tab w:val="left" w:pos="0"/>
          <w:tab w:val="left" w:pos="9900"/>
        </w:tabs>
        <w:ind w:right="-1" w:firstLine="709"/>
        <w:jc w:val="both"/>
        <w:rPr>
          <w:snapToGrid w:val="0"/>
          <w:color w:val="000000"/>
          <w:sz w:val="28"/>
          <w:szCs w:val="28"/>
        </w:rPr>
      </w:pPr>
    </w:p>
    <w:p w14:paraId="11E8397B" w14:textId="77777777" w:rsidR="00A75EA4" w:rsidRPr="00A75EA4" w:rsidRDefault="00A75EA4" w:rsidP="00A75EA4">
      <w:pPr>
        <w:ind w:firstLine="851"/>
        <w:jc w:val="both"/>
        <w:rPr>
          <w:bCs/>
          <w:snapToGrid w:val="0"/>
          <w:sz w:val="28"/>
          <w:szCs w:val="28"/>
        </w:rPr>
      </w:pPr>
      <w:r w:rsidRPr="00A75EA4">
        <w:rPr>
          <w:bCs/>
          <w:snapToGrid w:val="0"/>
          <w:sz w:val="28"/>
          <w:szCs w:val="28"/>
        </w:rPr>
        <w:t xml:space="preserve">Компонент на тепловую энергию для </w:t>
      </w:r>
      <w:r w:rsidRPr="00A75EA4">
        <w:rPr>
          <w:snapToGrid w:val="0"/>
          <w:sz w:val="28"/>
          <w:szCs w:val="28"/>
        </w:rPr>
        <w:t xml:space="preserve">ОАО «РЖД» (филиал Кузбасский территориальный участок Западно-Сибирской дирекции </w:t>
      </w:r>
      <w:r w:rsidRPr="00A75EA4">
        <w:rPr>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котельные </w:t>
      </w:r>
      <w:r w:rsidRPr="00A75EA4">
        <w:rPr>
          <w:snapToGrid w:val="0"/>
          <w:sz w:val="28"/>
          <w:szCs w:val="28"/>
        </w:rPr>
        <w:br/>
        <w:t xml:space="preserve">на ст. Новокузнецк, реализуемую на потребительском рынке </w:t>
      </w:r>
      <w:r w:rsidRPr="00A75EA4">
        <w:rPr>
          <w:iCs/>
          <w:snapToGrid w:val="0"/>
          <w:sz w:val="28"/>
          <w:szCs w:val="28"/>
        </w:rPr>
        <w:t>Новокузнецкого городского округа через сети ООО «</w:t>
      </w:r>
      <w:proofErr w:type="spellStart"/>
      <w:r w:rsidRPr="00A75EA4">
        <w:rPr>
          <w:iCs/>
          <w:snapToGrid w:val="0"/>
          <w:sz w:val="28"/>
          <w:szCs w:val="28"/>
        </w:rPr>
        <w:t>СибЭнерго</w:t>
      </w:r>
      <w:proofErr w:type="spellEnd"/>
      <w:r w:rsidRPr="00A75EA4">
        <w:rPr>
          <w:iCs/>
          <w:snapToGrid w:val="0"/>
          <w:sz w:val="28"/>
          <w:szCs w:val="28"/>
        </w:rPr>
        <w:t>»</w:t>
      </w:r>
      <w:r w:rsidRPr="00A75EA4">
        <w:rPr>
          <w:snapToGrid w:val="0"/>
          <w:sz w:val="28"/>
          <w:szCs w:val="28"/>
        </w:rPr>
        <w:t>,</w:t>
      </w:r>
      <w:r w:rsidRPr="00A75EA4">
        <w:rPr>
          <w:bCs/>
          <w:snapToGrid w:val="0"/>
          <w:sz w:val="28"/>
          <w:szCs w:val="28"/>
        </w:rPr>
        <w:t xml:space="preserve"> установлен постановлением Региональной энергетической комиссии Кузбасса </w:t>
      </w:r>
      <w:r w:rsidRPr="00A75EA4">
        <w:rPr>
          <w:bCs/>
          <w:snapToGrid w:val="0"/>
          <w:sz w:val="28"/>
          <w:szCs w:val="28"/>
        </w:rPr>
        <w:br/>
        <w:t>от 03.12.2020 № 493 (в редакции постановлений Региональной энергетической комиссии Кузбасса от 17.12.2021 № 759, от 31.12.2021 № 974, от 25.11.2022 №704 ).</w:t>
      </w:r>
    </w:p>
    <w:p w14:paraId="14F1CCE6" w14:textId="77777777" w:rsidR="00A75EA4" w:rsidRPr="00A75EA4" w:rsidRDefault="00A75EA4" w:rsidP="00A75EA4">
      <w:pPr>
        <w:ind w:firstLine="851"/>
        <w:jc w:val="both"/>
        <w:rPr>
          <w:bCs/>
          <w:snapToGrid w:val="0"/>
          <w:sz w:val="28"/>
          <w:szCs w:val="28"/>
        </w:rPr>
      </w:pPr>
      <w:r w:rsidRPr="00A75EA4">
        <w:rPr>
          <w:bCs/>
          <w:snapToGrid w:val="0"/>
          <w:sz w:val="28"/>
          <w:szCs w:val="28"/>
        </w:rPr>
        <w:t xml:space="preserve">Компонент на теплоноситель для </w:t>
      </w:r>
      <w:r w:rsidRPr="00A75EA4">
        <w:rPr>
          <w:snapToGrid w:val="0"/>
          <w:sz w:val="28"/>
          <w:szCs w:val="28"/>
        </w:rPr>
        <w:t xml:space="preserve">ОАО «РЖД» (филиал Кузбасский территориальный участок Западно-Сибирской дирекции </w:t>
      </w:r>
      <w:r w:rsidRPr="00A75EA4">
        <w:rPr>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котельные </w:t>
      </w:r>
      <w:r w:rsidRPr="00A75EA4">
        <w:rPr>
          <w:snapToGrid w:val="0"/>
          <w:sz w:val="28"/>
          <w:szCs w:val="28"/>
        </w:rPr>
        <w:br/>
        <w:t>на ст. Новокузнецк</w:t>
      </w:r>
      <w:r w:rsidRPr="00A75EA4">
        <w:rPr>
          <w:bCs/>
          <w:snapToGrid w:val="0"/>
          <w:sz w:val="28"/>
          <w:szCs w:val="28"/>
        </w:rPr>
        <w:t xml:space="preserve">, реализуемый на потребительском рынке </w:t>
      </w:r>
      <w:r w:rsidRPr="00A75EA4">
        <w:rPr>
          <w:iCs/>
          <w:snapToGrid w:val="0"/>
          <w:sz w:val="28"/>
          <w:szCs w:val="28"/>
        </w:rPr>
        <w:t>Новокузнецкого городского округа</w:t>
      </w:r>
      <w:r w:rsidRPr="00A75EA4">
        <w:rPr>
          <w:bCs/>
          <w:snapToGrid w:val="0"/>
          <w:sz w:val="28"/>
          <w:szCs w:val="28"/>
        </w:rPr>
        <w:t xml:space="preserve">, установлен постановлением Региональной энергетической комиссии Кузбасса от 20.12.2018 № 694 (в редакции постановления РЭК Кемеровской области от 20.12.2019 № 824, постановлений РЭК Кузбасса от 03.12.2020 № 491, от 17.12.2021 № 760, </w:t>
      </w:r>
      <w:r w:rsidRPr="00A75EA4">
        <w:rPr>
          <w:bCs/>
          <w:snapToGrid w:val="0"/>
          <w:sz w:val="28"/>
          <w:szCs w:val="28"/>
        </w:rPr>
        <w:br/>
        <w:t>от 25.11.2022 № 705)</w:t>
      </w:r>
    </w:p>
    <w:p w14:paraId="1B4E4349" w14:textId="77777777" w:rsidR="00A75EA4" w:rsidRPr="00A75EA4" w:rsidRDefault="00A75EA4" w:rsidP="00A75EA4">
      <w:pPr>
        <w:ind w:firstLine="851"/>
        <w:jc w:val="both"/>
        <w:rPr>
          <w:snapToGrid w:val="0"/>
          <w:sz w:val="28"/>
          <w:szCs w:val="28"/>
        </w:rPr>
      </w:pPr>
      <w:r w:rsidRPr="00A75EA4">
        <w:rPr>
          <w:snapToGrid w:val="0"/>
          <w:sz w:val="28"/>
          <w:szCs w:val="28"/>
        </w:rPr>
        <w:t>На основании вышеуказанного эксперты предлагают принять, тарифы на горячую воду</w:t>
      </w:r>
      <w:r w:rsidRPr="00A75EA4">
        <w:rPr>
          <w:snapToGrid w:val="0"/>
          <w:color w:val="000000"/>
          <w:sz w:val="28"/>
          <w:szCs w:val="28"/>
        </w:rPr>
        <w:t xml:space="preserve"> в открытой системе теплоснабжения (горячего водоснабжения) </w:t>
      </w:r>
      <w:r w:rsidRPr="00A75EA4">
        <w:rPr>
          <w:snapToGrid w:val="0"/>
          <w:sz w:val="28"/>
          <w:szCs w:val="28"/>
        </w:rPr>
        <w:t xml:space="preserve">на 2023 год для ОАО «РЖД» (филиал Кузбасский территориальный участок Западно-Сибирской дирекции </w:t>
      </w:r>
      <w:r w:rsidRPr="00A75EA4">
        <w:rPr>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котельные </w:t>
      </w:r>
      <w:r w:rsidRPr="00A75EA4">
        <w:rPr>
          <w:snapToGrid w:val="0"/>
          <w:sz w:val="28"/>
          <w:szCs w:val="28"/>
        </w:rPr>
        <w:br/>
        <w:t>на ст. Новокузнецк на следующем уровне:</w:t>
      </w:r>
    </w:p>
    <w:p w14:paraId="2478160C" w14:textId="77777777" w:rsidR="00A75EA4" w:rsidRPr="00A75EA4" w:rsidRDefault="00A75EA4" w:rsidP="00A75EA4">
      <w:pPr>
        <w:ind w:firstLine="851"/>
        <w:jc w:val="both"/>
        <w:rPr>
          <w:snapToGrid w:val="0"/>
          <w:sz w:val="28"/>
          <w:szCs w:val="28"/>
        </w:rPr>
        <w:sectPr w:rsidR="00A75EA4" w:rsidRPr="00A75EA4" w:rsidSect="007B1BCB">
          <w:type w:val="continuous"/>
          <w:pgSz w:w="11906" w:h="16838"/>
          <w:pgMar w:top="851" w:right="851" w:bottom="851" w:left="1701" w:header="709" w:footer="709" w:gutter="0"/>
          <w:cols w:space="708"/>
          <w:titlePg/>
          <w:docGrid w:linePitch="381"/>
        </w:sectPr>
      </w:pPr>
    </w:p>
    <w:p w14:paraId="2DF28BA0" w14:textId="77777777" w:rsidR="00A75EA4" w:rsidRPr="00A75EA4" w:rsidRDefault="00A75EA4" w:rsidP="0004645C">
      <w:pPr>
        <w:numPr>
          <w:ilvl w:val="0"/>
          <w:numId w:val="16"/>
        </w:numPr>
        <w:snapToGrid w:val="0"/>
        <w:spacing w:after="240"/>
        <w:ind w:left="1571" w:right="-426"/>
        <w:jc w:val="right"/>
        <w:rPr>
          <w:snapToGrid w:val="0"/>
          <w:sz w:val="28"/>
          <w:szCs w:val="28"/>
        </w:rPr>
      </w:pPr>
    </w:p>
    <w:p w14:paraId="4CE3349E" w14:textId="77777777" w:rsidR="00A75EA4" w:rsidRPr="00A75EA4" w:rsidRDefault="00A75EA4" w:rsidP="00A75EA4">
      <w:pPr>
        <w:spacing w:after="240"/>
        <w:jc w:val="center"/>
        <w:rPr>
          <w:b/>
          <w:snapToGrid w:val="0"/>
          <w:sz w:val="28"/>
          <w:szCs w:val="28"/>
        </w:rPr>
      </w:pPr>
      <w:r w:rsidRPr="00A75EA4">
        <w:rPr>
          <w:b/>
          <w:snapToGrid w:val="0"/>
          <w:sz w:val="28"/>
          <w:szCs w:val="28"/>
        </w:rPr>
        <w:t xml:space="preserve">Тарифы на горячую воду </w:t>
      </w:r>
      <w:r w:rsidRPr="00A75EA4">
        <w:rPr>
          <w:b/>
          <w:iCs/>
          <w:snapToGrid w:val="0"/>
          <w:sz w:val="28"/>
          <w:szCs w:val="28"/>
        </w:rPr>
        <w:t xml:space="preserve">ОАО «РЖД» (филиал Кузбасский территориальный участок Западно-Сибирской дирекции </w:t>
      </w:r>
      <w:r w:rsidRPr="00A75EA4">
        <w:rPr>
          <w:b/>
          <w:iCs/>
          <w:snapToGrid w:val="0"/>
          <w:sz w:val="28"/>
          <w:szCs w:val="28"/>
        </w:rPr>
        <w:br/>
        <w:t>по тепловодоснабжению - структурное подразделение Центральной дирекции по тепловодоснабжению) по узлу теплоснабжения - котельные на ст. Новокузнецк</w:t>
      </w:r>
      <w:r w:rsidRPr="00A75EA4">
        <w:rPr>
          <w:b/>
          <w:snapToGrid w:val="0"/>
          <w:sz w:val="28"/>
          <w:szCs w:val="28"/>
        </w:rPr>
        <w:t xml:space="preserve">, реализуемую в открытой системе теплоснабжения (горячего водоснабжения) на потребительском рынке </w:t>
      </w:r>
      <w:r w:rsidRPr="00A75EA4">
        <w:rPr>
          <w:b/>
          <w:iCs/>
          <w:snapToGrid w:val="0"/>
          <w:sz w:val="28"/>
          <w:szCs w:val="28"/>
        </w:rPr>
        <w:t>Новокузнецкого городского округа</w:t>
      </w:r>
      <w:r w:rsidRPr="00A75EA4">
        <w:rPr>
          <w:b/>
          <w:snapToGrid w:val="0"/>
          <w:sz w:val="28"/>
          <w:szCs w:val="28"/>
        </w:rPr>
        <w:t xml:space="preserve"> на 2023 год</w:t>
      </w:r>
    </w:p>
    <w:p w14:paraId="436673C8" w14:textId="77777777" w:rsidR="00A75EA4" w:rsidRPr="00A75EA4" w:rsidRDefault="00A75EA4" w:rsidP="00A75EA4">
      <w:pPr>
        <w:ind w:firstLine="851"/>
        <w:jc w:val="both"/>
        <w:rPr>
          <w:snapToGrid w:val="0"/>
          <w:sz w:val="28"/>
          <w:szCs w:val="28"/>
        </w:rPr>
      </w:pPr>
      <w:r w:rsidRPr="00A75EA4">
        <w:rPr>
          <w:snapToGrid w:val="0"/>
          <w:sz w:val="28"/>
          <w:szCs w:val="28"/>
        </w:rPr>
        <w:t xml:space="preserve">  </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A75EA4" w:rsidRPr="00A75EA4" w14:paraId="4CE9CDA5" w14:textId="77777777" w:rsidTr="00F95151">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48617" w14:textId="77777777" w:rsidR="00A75EA4" w:rsidRPr="00A75EA4" w:rsidRDefault="00A75EA4" w:rsidP="00A75EA4">
            <w:pPr>
              <w:jc w:val="center"/>
              <w:rPr>
                <w:snapToGrid w:val="0"/>
                <w:sz w:val="22"/>
                <w:szCs w:val="22"/>
              </w:rPr>
            </w:pPr>
            <w:r w:rsidRPr="00A75EA4">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8F04E" w14:textId="77777777" w:rsidR="00A75EA4" w:rsidRPr="00A75EA4" w:rsidRDefault="00A75EA4" w:rsidP="00A75EA4">
            <w:pPr>
              <w:jc w:val="center"/>
              <w:rPr>
                <w:snapToGrid w:val="0"/>
                <w:sz w:val="22"/>
                <w:szCs w:val="22"/>
              </w:rPr>
            </w:pPr>
            <w:r w:rsidRPr="00A75EA4">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6237B2E8" w14:textId="77777777" w:rsidR="00A75EA4" w:rsidRPr="00A75EA4" w:rsidRDefault="00A75EA4" w:rsidP="00A75EA4">
            <w:pPr>
              <w:jc w:val="center"/>
              <w:rPr>
                <w:snapToGrid w:val="0"/>
                <w:sz w:val="22"/>
                <w:szCs w:val="22"/>
              </w:rPr>
            </w:pPr>
            <w:r w:rsidRPr="00A75EA4">
              <w:rPr>
                <w:snapToGrid w:val="0"/>
                <w:sz w:val="22"/>
                <w:szCs w:val="22"/>
              </w:rPr>
              <w:t>Тариф на горячую воду для населения, руб./м</w:t>
            </w:r>
            <w:r w:rsidRPr="00A75EA4">
              <w:rPr>
                <w:snapToGrid w:val="0"/>
                <w:sz w:val="22"/>
                <w:szCs w:val="22"/>
                <w:vertAlign w:val="superscript"/>
              </w:rPr>
              <w:t xml:space="preserve">3 </w:t>
            </w:r>
            <w:r w:rsidRPr="00A75EA4">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DD74E91" w14:textId="77777777" w:rsidR="00A75EA4" w:rsidRPr="00A75EA4" w:rsidRDefault="00A75EA4" w:rsidP="00A75EA4">
            <w:pPr>
              <w:jc w:val="center"/>
              <w:rPr>
                <w:snapToGrid w:val="0"/>
                <w:sz w:val="22"/>
                <w:szCs w:val="22"/>
              </w:rPr>
            </w:pPr>
            <w:r w:rsidRPr="00A75EA4">
              <w:rPr>
                <w:snapToGrid w:val="0"/>
                <w:sz w:val="22"/>
                <w:szCs w:val="22"/>
              </w:rPr>
              <w:t>Тариф на горячую воду для прочих потребителей, руб./ м</w:t>
            </w:r>
            <w:r w:rsidRPr="00A75EA4">
              <w:rPr>
                <w:snapToGrid w:val="0"/>
                <w:sz w:val="22"/>
                <w:szCs w:val="22"/>
                <w:vertAlign w:val="superscript"/>
              </w:rPr>
              <w:t>3</w:t>
            </w:r>
            <w:r w:rsidRPr="00A75EA4">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EDD3D0" w14:textId="77777777" w:rsidR="00A75EA4" w:rsidRPr="00A75EA4" w:rsidRDefault="00A75EA4" w:rsidP="00A75EA4">
            <w:pPr>
              <w:jc w:val="center"/>
              <w:rPr>
                <w:snapToGrid w:val="0"/>
                <w:sz w:val="22"/>
                <w:szCs w:val="22"/>
              </w:rPr>
            </w:pPr>
            <w:r w:rsidRPr="00A75EA4">
              <w:rPr>
                <w:snapToGrid w:val="0"/>
                <w:sz w:val="22"/>
                <w:szCs w:val="22"/>
              </w:rPr>
              <w:t xml:space="preserve">Компонент на </w:t>
            </w:r>
            <w:proofErr w:type="spellStart"/>
            <w:r w:rsidRPr="00A75EA4">
              <w:rPr>
                <w:snapToGrid w:val="0"/>
                <w:sz w:val="22"/>
                <w:szCs w:val="22"/>
              </w:rPr>
              <w:t>теплоно-ситель</w:t>
            </w:r>
            <w:proofErr w:type="spellEnd"/>
            <w:r w:rsidRPr="00A75EA4">
              <w:rPr>
                <w:snapToGrid w:val="0"/>
                <w:sz w:val="22"/>
                <w:szCs w:val="22"/>
              </w:rPr>
              <w:t>, руб./м</w:t>
            </w:r>
            <w:r w:rsidRPr="00A75EA4">
              <w:rPr>
                <w:snapToGrid w:val="0"/>
                <w:sz w:val="22"/>
                <w:szCs w:val="22"/>
                <w:vertAlign w:val="superscript"/>
              </w:rPr>
              <w:t>3</w:t>
            </w:r>
            <w:r w:rsidRPr="00A75EA4">
              <w:rPr>
                <w:snapToGrid w:val="0"/>
                <w:sz w:val="22"/>
                <w:szCs w:val="22"/>
              </w:rPr>
              <w:t xml:space="preserve"> </w:t>
            </w:r>
            <w:r w:rsidRPr="00A75EA4">
              <w:rPr>
                <w:snapToGrid w:val="0"/>
                <w:sz w:val="22"/>
                <w:szCs w:val="22"/>
              </w:rPr>
              <w:b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19E3A2D0" w14:textId="77777777" w:rsidR="00A75EA4" w:rsidRPr="00A75EA4" w:rsidRDefault="00A75EA4" w:rsidP="00A75EA4">
            <w:pPr>
              <w:jc w:val="center"/>
              <w:rPr>
                <w:snapToGrid w:val="0"/>
                <w:sz w:val="22"/>
                <w:szCs w:val="22"/>
              </w:rPr>
            </w:pPr>
            <w:r w:rsidRPr="00A75EA4">
              <w:rPr>
                <w:snapToGrid w:val="0"/>
                <w:sz w:val="22"/>
                <w:szCs w:val="22"/>
              </w:rPr>
              <w:t>Компонент на тепловую энергию</w:t>
            </w:r>
          </w:p>
        </w:tc>
      </w:tr>
      <w:tr w:rsidR="00A75EA4" w:rsidRPr="00A75EA4" w14:paraId="26B84DB1" w14:textId="77777777" w:rsidTr="00F95151">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408302BE" w14:textId="77777777" w:rsidR="00A75EA4" w:rsidRPr="00A75EA4" w:rsidRDefault="00A75EA4" w:rsidP="00A75EA4">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D0CF7A8" w14:textId="77777777" w:rsidR="00A75EA4" w:rsidRPr="00A75EA4" w:rsidRDefault="00A75EA4" w:rsidP="00A75EA4">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585D08E" w14:textId="77777777" w:rsidR="00A75EA4" w:rsidRPr="00A75EA4" w:rsidRDefault="00A75EA4" w:rsidP="00A75EA4">
            <w:pPr>
              <w:jc w:val="center"/>
              <w:rPr>
                <w:snapToGrid w:val="0"/>
                <w:sz w:val="22"/>
                <w:szCs w:val="22"/>
              </w:rPr>
            </w:pPr>
            <w:r w:rsidRPr="00A75EA4">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99EC06A" w14:textId="77777777" w:rsidR="00A75EA4" w:rsidRPr="00A75EA4" w:rsidRDefault="00A75EA4" w:rsidP="00A75EA4">
            <w:pPr>
              <w:ind w:left="-122" w:right="-120"/>
              <w:jc w:val="center"/>
              <w:rPr>
                <w:snapToGrid w:val="0"/>
                <w:sz w:val="22"/>
                <w:szCs w:val="22"/>
              </w:rPr>
            </w:pPr>
            <w:r w:rsidRPr="00A75EA4">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A485A7B" w14:textId="77777777" w:rsidR="00A75EA4" w:rsidRPr="00A75EA4" w:rsidRDefault="00A75EA4" w:rsidP="00A75EA4">
            <w:pPr>
              <w:jc w:val="center"/>
              <w:rPr>
                <w:snapToGrid w:val="0"/>
                <w:sz w:val="22"/>
                <w:szCs w:val="22"/>
              </w:rPr>
            </w:pPr>
            <w:r w:rsidRPr="00A75EA4">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4C3EE75" w14:textId="77777777" w:rsidR="00A75EA4" w:rsidRPr="00A75EA4" w:rsidRDefault="00A75EA4" w:rsidP="00A75EA4">
            <w:pPr>
              <w:ind w:left="-76" w:right="-167"/>
              <w:jc w:val="center"/>
              <w:rPr>
                <w:snapToGrid w:val="0"/>
                <w:sz w:val="22"/>
                <w:szCs w:val="22"/>
              </w:rPr>
            </w:pPr>
            <w:r w:rsidRPr="00A75EA4">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B9FED2B" w14:textId="77777777" w:rsidR="00A75EA4" w:rsidRPr="00A75EA4" w:rsidRDefault="00A75EA4" w:rsidP="00A75EA4">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415A95B0" w14:textId="77777777" w:rsidR="00A75EA4" w:rsidRPr="00A75EA4" w:rsidRDefault="00A75EA4" w:rsidP="00A75EA4">
            <w:pPr>
              <w:jc w:val="center"/>
              <w:rPr>
                <w:snapToGrid w:val="0"/>
                <w:sz w:val="22"/>
                <w:szCs w:val="22"/>
              </w:rPr>
            </w:pPr>
            <w:proofErr w:type="spellStart"/>
            <w:r w:rsidRPr="00A75EA4">
              <w:rPr>
                <w:snapToGrid w:val="0"/>
                <w:sz w:val="22"/>
                <w:szCs w:val="22"/>
              </w:rPr>
              <w:t>Односта-вочный</w:t>
            </w:r>
            <w:proofErr w:type="spellEnd"/>
            <w:r w:rsidRPr="00A75EA4">
              <w:rPr>
                <w:snapToGrid w:val="0"/>
                <w:sz w:val="22"/>
                <w:szCs w:val="22"/>
              </w:rPr>
              <w:t xml:space="preserve">, руб./Гкал </w:t>
            </w:r>
            <w:r w:rsidRPr="00A75EA4">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4B2D5F92" w14:textId="77777777" w:rsidR="00A75EA4" w:rsidRPr="00A75EA4" w:rsidRDefault="00A75EA4" w:rsidP="00A75EA4">
            <w:pPr>
              <w:jc w:val="center"/>
              <w:rPr>
                <w:snapToGrid w:val="0"/>
                <w:sz w:val="22"/>
                <w:szCs w:val="22"/>
              </w:rPr>
            </w:pPr>
            <w:proofErr w:type="spellStart"/>
            <w:r w:rsidRPr="00A75EA4">
              <w:rPr>
                <w:snapToGrid w:val="0"/>
                <w:sz w:val="22"/>
                <w:szCs w:val="22"/>
              </w:rPr>
              <w:t>Двухставочный</w:t>
            </w:r>
            <w:proofErr w:type="spellEnd"/>
          </w:p>
        </w:tc>
      </w:tr>
      <w:tr w:rsidR="00A75EA4" w:rsidRPr="00A75EA4" w14:paraId="46E432E1" w14:textId="77777777" w:rsidTr="00F95151">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07893720" w14:textId="77777777" w:rsidR="00A75EA4" w:rsidRPr="00A75EA4" w:rsidRDefault="00A75EA4" w:rsidP="00A75EA4">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6148677" w14:textId="77777777" w:rsidR="00A75EA4" w:rsidRPr="00A75EA4" w:rsidRDefault="00A75EA4" w:rsidP="00A75EA4">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4C7753C7" w14:textId="77777777" w:rsidR="00A75EA4" w:rsidRPr="00A75EA4" w:rsidRDefault="00A75EA4" w:rsidP="00A75EA4">
            <w:pPr>
              <w:jc w:val="center"/>
              <w:rPr>
                <w:snapToGrid w:val="0"/>
                <w:sz w:val="22"/>
                <w:szCs w:val="22"/>
              </w:rPr>
            </w:pPr>
            <w:r w:rsidRPr="00A75EA4">
              <w:rPr>
                <w:snapToGrid w:val="0"/>
                <w:sz w:val="22"/>
                <w:szCs w:val="22"/>
              </w:rPr>
              <w:t>с поло-</w:t>
            </w:r>
            <w:proofErr w:type="spellStart"/>
            <w:r w:rsidRPr="00A75EA4">
              <w:rPr>
                <w:snapToGrid w:val="0"/>
                <w:sz w:val="22"/>
                <w:szCs w:val="22"/>
              </w:rPr>
              <w:t>тенце</w:t>
            </w:r>
            <w:proofErr w:type="spellEnd"/>
            <w:r w:rsidRPr="00A75EA4">
              <w:rPr>
                <w:snapToGrid w:val="0"/>
                <w:sz w:val="22"/>
                <w:szCs w:val="22"/>
              </w:rPr>
              <w:t>-суши-</w:t>
            </w:r>
            <w:proofErr w:type="spellStart"/>
            <w:r w:rsidRPr="00A75EA4">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8D5DD40" w14:textId="77777777" w:rsidR="00A75EA4" w:rsidRPr="00A75EA4" w:rsidRDefault="00A75EA4" w:rsidP="00A75EA4">
            <w:pPr>
              <w:jc w:val="center"/>
              <w:rPr>
                <w:snapToGrid w:val="0"/>
                <w:sz w:val="22"/>
                <w:szCs w:val="22"/>
              </w:rPr>
            </w:pPr>
            <w:r w:rsidRPr="00A75EA4">
              <w:rPr>
                <w:snapToGrid w:val="0"/>
                <w:sz w:val="22"/>
                <w:szCs w:val="22"/>
              </w:rPr>
              <w:t>без поло-</w:t>
            </w:r>
            <w:proofErr w:type="spellStart"/>
            <w:r w:rsidRPr="00A75EA4">
              <w:rPr>
                <w:snapToGrid w:val="0"/>
                <w:sz w:val="22"/>
                <w:szCs w:val="22"/>
              </w:rPr>
              <w:t>тенце</w:t>
            </w:r>
            <w:proofErr w:type="spellEnd"/>
            <w:r w:rsidRPr="00A75EA4">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5F959F90" w14:textId="77777777" w:rsidR="00A75EA4" w:rsidRPr="00A75EA4" w:rsidRDefault="00A75EA4" w:rsidP="00A75EA4">
            <w:pPr>
              <w:jc w:val="center"/>
              <w:rPr>
                <w:snapToGrid w:val="0"/>
                <w:sz w:val="22"/>
                <w:szCs w:val="22"/>
              </w:rPr>
            </w:pPr>
            <w:r w:rsidRPr="00A75EA4">
              <w:rPr>
                <w:snapToGrid w:val="0"/>
                <w:sz w:val="22"/>
                <w:szCs w:val="22"/>
              </w:rPr>
              <w:t>с поло-</w:t>
            </w:r>
            <w:proofErr w:type="spellStart"/>
            <w:r w:rsidRPr="00A75EA4">
              <w:rPr>
                <w:snapToGrid w:val="0"/>
                <w:sz w:val="22"/>
                <w:szCs w:val="22"/>
              </w:rPr>
              <w:t>тенце</w:t>
            </w:r>
            <w:proofErr w:type="spellEnd"/>
            <w:r w:rsidRPr="00A75EA4">
              <w:rPr>
                <w:snapToGrid w:val="0"/>
                <w:sz w:val="22"/>
                <w:szCs w:val="22"/>
              </w:rPr>
              <w:t>-суши-</w:t>
            </w:r>
            <w:proofErr w:type="spellStart"/>
            <w:r w:rsidRPr="00A75EA4">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A1743D0" w14:textId="77777777" w:rsidR="00A75EA4" w:rsidRPr="00A75EA4" w:rsidRDefault="00A75EA4" w:rsidP="00A75EA4">
            <w:pPr>
              <w:jc w:val="center"/>
              <w:rPr>
                <w:snapToGrid w:val="0"/>
                <w:sz w:val="22"/>
                <w:szCs w:val="22"/>
              </w:rPr>
            </w:pPr>
            <w:r w:rsidRPr="00A75EA4">
              <w:rPr>
                <w:snapToGrid w:val="0"/>
                <w:sz w:val="22"/>
                <w:szCs w:val="22"/>
              </w:rPr>
              <w:t>без поло-</w:t>
            </w:r>
            <w:proofErr w:type="spellStart"/>
            <w:r w:rsidRPr="00A75EA4">
              <w:rPr>
                <w:snapToGrid w:val="0"/>
                <w:sz w:val="22"/>
                <w:szCs w:val="22"/>
              </w:rPr>
              <w:t>тенце</w:t>
            </w:r>
            <w:proofErr w:type="spellEnd"/>
            <w:r w:rsidRPr="00A75EA4">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399136A3" w14:textId="77777777" w:rsidR="00A75EA4" w:rsidRPr="00A75EA4" w:rsidRDefault="00A75EA4" w:rsidP="00A75EA4">
            <w:pPr>
              <w:jc w:val="center"/>
              <w:rPr>
                <w:snapToGrid w:val="0"/>
                <w:sz w:val="22"/>
                <w:szCs w:val="22"/>
              </w:rPr>
            </w:pPr>
            <w:r w:rsidRPr="00A75EA4">
              <w:rPr>
                <w:snapToGrid w:val="0"/>
                <w:sz w:val="22"/>
                <w:szCs w:val="22"/>
              </w:rPr>
              <w:t>с поло-</w:t>
            </w:r>
            <w:proofErr w:type="spellStart"/>
            <w:r w:rsidRPr="00A75EA4">
              <w:rPr>
                <w:snapToGrid w:val="0"/>
                <w:sz w:val="22"/>
                <w:szCs w:val="22"/>
              </w:rPr>
              <w:t>тенце</w:t>
            </w:r>
            <w:proofErr w:type="spellEnd"/>
            <w:r w:rsidRPr="00A75EA4">
              <w:rPr>
                <w:snapToGrid w:val="0"/>
                <w:sz w:val="22"/>
                <w:szCs w:val="22"/>
              </w:rPr>
              <w:t>-суши-</w:t>
            </w:r>
            <w:proofErr w:type="spellStart"/>
            <w:r w:rsidRPr="00A75EA4">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2E9EE46" w14:textId="77777777" w:rsidR="00A75EA4" w:rsidRPr="00A75EA4" w:rsidRDefault="00A75EA4" w:rsidP="00A75EA4">
            <w:pPr>
              <w:jc w:val="center"/>
              <w:rPr>
                <w:snapToGrid w:val="0"/>
                <w:sz w:val="22"/>
                <w:szCs w:val="22"/>
              </w:rPr>
            </w:pPr>
            <w:r w:rsidRPr="00A75EA4">
              <w:rPr>
                <w:snapToGrid w:val="0"/>
                <w:sz w:val="22"/>
                <w:szCs w:val="22"/>
              </w:rPr>
              <w:t>без поло-</w:t>
            </w:r>
            <w:proofErr w:type="spellStart"/>
            <w:r w:rsidRPr="00A75EA4">
              <w:rPr>
                <w:snapToGrid w:val="0"/>
                <w:sz w:val="22"/>
                <w:szCs w:val="22"/>
              </w:rPr>
              <w:t>тенце</w:t>
            </w:r>
            <w:proofErr w:type="spellEnd"/>
            <w:r w:rsidRPr="00A75EA4">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3366ABDA" w14:textId="77777777" w:rsidR="00A75EA4" w:rsidRPr="00A75EA4" w:rsidRDefault="00A75EA4" w:rsidP="00A75EA4">
            <w:pPr>
              <w:jc w:val="center"/>
              <w:rPr>
                <w:snapToGrid w:val="0"/>
                <w:sz w:val="22"/>
                <w:szCs w:val="22"/>
              </w:rPr>
            </w:pPr>
            <w:r w:rsidRPr="00A75EA4">
              <w:rPr>
                <w:snapToGrid w:val="0"/>
                <w:sz w:val="22"/>
                <w:szCs w:val="22"/>
              </w:rPr>
              <w:t>с поло-</w:t>
            </w:r>
            <w:proofErr w:type="spellStart"/>
            <w:r w:rsidRPr="00A75EA4">
              <w:rPr>
                <w:snapToGrid w:val="0"/>
                <w:sz w:val="22"/>
                <w:szCs w:val="22"/>
              </w:rPr>
              <w:t>тенце</w:t>
            </w:r>
            <w:proofErr w:type="spellEnd"/>
            <w:r w:rsidRPr="00A75EA4">
              <w:rPr>
                <w:snapToGrid w:val="0"/>
                <w:sz w:val="22"/>
                <w:szCs w:val="22"/>
              </w:rPr>
              <w:t>-суши-</w:t>
            </w:r>
            <w:proofErr w:type="spellStart"/>
            <w:r w:rsidRPr="00A75EA4">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4DB9B6C" w14:textId="77777777" w:rsidR="00A75EA4" w:rsidRPr="00A75EA4" w:rsidRDefault="00A75EA4" w:rsidP="00A75EA4">
            <w:pPr>
              <w:jc w:val="center"/>
              <w:rPr>
                <w:snapToGrid w:val="0"/>
                <w:sz w:val="22"/>
                <w:szCs w:val="22"/>
              </w:rPr>
            </w:pPr>
            <w:r w:rsidRPr="00A75EA4">
              <w:rPr>
                <w:snapToGrid w:val="0"/>
                <w:sz w:val="22"/>
                <w:szCs w:val="22"/>
              </w:rPr>
              <w:t>без поло-</w:t>
            </w:r>
            <w:proofErr w:type="spellStart"/>
            <w:r w:rsidRPr="00A75EA4">
              <w:rPr>
                <w:snapToGrid w:val="0"/>
                <w:sz w:val="22"/>
                <w:szCs w:val="22"/>
              </w:rPr>
              <w:t>тенце</w:t>
            </w:r>
            <w:proofErr w:type="spellEnd"/>
            <w:r w:rsidRPr="00A75EA4">
              <w:rPr>
                <w:snapToGrid w:val="0"/>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7E62DD0" w14:textId="77777777" w:rsidR="00A75EA4" w:rsidRPr="00A75EA4" w:rsidRDefault="00A75EA4" w:rsidP="00A75EA4">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54786B83" w14:textId="77777777" w:rsidR="00A75EA4" w:rsidRPr="00A75EA4" w:rsidRDefault="00A75EA4" w:rsidP="00A75EA4">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2AC1709C" w14:textId="77777777" w:rsidR="00A75EA4" w:rsidRPr="00A75EA4" w:rsidRDefault="00A75EA4" w:rsidP="00A75EA4">
            <w:pPr>
              <w:ind w:right="-110"/>
              <w:jc w:val="center"/>
              <w:rPr>
                <w:snapToGrid w:val="0"/>
                <w:sz w:val="22"/>
                <w:szCs w:val="22"/>
              </w:rPr>
            </w:pPr>
            <w:r w:rsidRPr="00A75EA4">
              <w:rPr>
                <w:snapToGrid w:val="0"/>
                <w:sz w:val="22"/>
                <w:szCs w:val="22"/>
              </w:rPr>
              <w:t>Ставка за мощность, тыс. руб./Гкал/</w:t>
            </w:r>
            <w:r w:rsidRPr="00A75EA4">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5A09D95A" w14:textId="77777777" w:rsidR="00A75EA4" w:rsidRPr="00A75EA4" w:rsidRDefault="00A75EA4" w:rsidP="00A75EA4">
            <w:pPr>
              <w:jc w:val="center"/>
              <w:rPr>
                <w:snapToGrid w:val="0"/>
                <w:sz w:val="22"/>
                <w:szCs w:val="22"/>
              </w:rPr>
            </w:pPr>
            <w:r w:rsidRPr="00A75EA4">
              <w:rPr>
                <w:snapToGrid w:val="0"/>
                <w:sz w:val="22"/>
                <w:szCs w:val="22"/>
              </w:rPr>
              <w:t>Ставка за тепловую энергию, руб./Гкал</w:t>
            </w:r>
          </w:p>
        </w:tc>
      </w:tr>
      <w:tr w:rsidR="00A75EA4" w:rsidRPr="00A75EA4" w14:paraId="438E9D43" w14:textId="77777777" w:rsidTr="00F95151">
        <w:trPr>
          <w:trHeight w:val="284"/>
          <w:jc w:val="center"/>
        </w:trPr>
        <w:tc>
          <w:tcPr>
            <w:tcW w:w="1961" w:type="dxa"/>
            <w:tcBorders>
              <w:top w:val="single" w:sz="4" w:space="0" w:color="auto"/>
              <w:left w:val="single" w:sz="4" w:space="0" w:color="auto"/>
              <w:bottom w:val="single" w:sz="4" w:space="0" w:color="000000"/>
              <w:right w:val="single" w:sz="4" w:space="0" w:color="auto"/>
            </w:tcBorders>
            <w:vAlign w:val="center"/>
            <w:hideMark/>
          </w:tcPr>
          <w:p w14:paraId="3B80ABC5" w14:textId="77777777" w:rsidR="00A75EA4" w:rsidRPr="00A75EA4" w:rsidRDefault="00A75EA4" w:rsidP="00A75EA4">
            <w:pPr>
              <w:jc w:val="center"/>
              <w:rPr>
                <w:snapToGrid w:val="0"/>
                <w:sz w:val="22"/>
                <w:szCs w:val="22"/>
              </w:rPr>
            </w:pPr>
            <w:r w:rsidRPr="00A75EA4">
              <w:rPr>
                <w:sz w:val="20"/>
                <w:szCs w:val="20"/>
              </w:rPr>
              <w:t>ОАО «РЖД»</w:t>
            </w:r>
          </w:p>
        </w:tc>
        <w:tc>
          <w:tcPr>
            <w:tcW w:w="1476" w:type="dxa"/>
            <w:tcBorders>
              <w:top w:val="nil"/>
              <w:left w:val="nil"/>
              <w:bottom w:val="single" w:sz="4" w:space="0" w:color="auto"/>
              <w:right w:val="single" w:sz="4" w:space="0" w:color="auto"/>
            </w:tcBorders>
            <w:shd w:val="clear" w:color="auto" w:fill="auto"/>
            <w:vAlign w:val="center"/>
            <w:hideMark/>
          </w:tcPr>
          <w:p w14:paraId="524A69B9" w14:textId="77777777" w:rsidR="00A75EA4" w:rsidRPr="00A75EA4" w:rsidRDefault="00A75EA4" w:rsidP="00A75EA4">
            <w:pPr>
              <w:ind w:left="-144" w:right="-13"/>
              <w:jc w:val="center"/>
              <w:rPr>
                <w:snapToGrid w:val="0"/>
                <w:sz w:val="28"/>
              </w:rPr>
            </w:pPr>
            <w:r w:rsidRPr="00A75EA4">
              <w:rPr>
                <w:snapToGrid w:val="0"/>
                <w:szCs w:val="28"/>
              </w:rPr>
              <w:t>с 01.01.2023 по 31.12.2023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BC6D127" w14:textId="77777777" w:rsidR="00A75EA4" w:rsidRPr="00A75EA4" w:rsidRDefault="00A75EA4" w:rsidP="00A75EA4">
            <w:pPr>
              <w:jc w:val="center"/>
              <w:rPr>
                <w:color w:val="000000"/>
              </w:rPr>
            </w:pPr>
            <w:r w:rsidRPr="00A75EA4">
              <w:rPr>
                <w:snapToGrid w:val="0"/>
                <w:color w:val="000000"/>
                <w:szCs w:val="28"/>
              </w:rPr>
              <w:t>243,60</w:t>
            </w:r>
          </w:p>
        </w:tc>
        <w:tc>
          <w:tcPr>
            <w:tcW w:w="910" w:type="dxa"/>
            <w:tcBorders>
              <w:top w:val="single" w:sz="4" w:space="0" w:color="auto"/>
              <w:left w:val="nil"/>
              <w:bottom w:val="single" w:sz="4" w:space="0" w:color="auto"/>
              <w:right w:val="single" w:sz="4" w:space="0" w:color="auto"/>
            </w:tcBorders>
            <w:shd w:val="clear" w:color="auto" w:fill="auto"/>
            <w:vAlign w:val="center"/>
          </w:tcPr>
          <w:p w14:paraId="65526AB5" w14:textId="77777777" w:rsidR="00A75EA4" w:rsidRPr="00A75EA4" w:rsidRDefault="00A75EA4" w:rsidP="00A75EA4">
            <w:pPr>
              <w:jc w:val="center"/>
              <w:rPr>
                <w:snapToGrid w:val="0"/>
                <w:color w:val="000000"/>
                <w:szCs w:val="28"/>
              </w:rPr>
            </w:pPr>
            <w:r w:rsidRPr="00A75EA4">
              <w:rPr>
                <w:snapToGrid w:val="0"/>
                <w:color w:val="000000"/>
                <w:szCs w:val="28"/>
              </w:rPr>
              <w:t>226,08</w:t>
            </w:r>
          </w:p>
        </w:tc>
        <w:tc>
          <w:tcPr>
            <w:tcW w:w="910" w:type="dxa"/>
            <w:tcBorders>
              <w:top w:val="single" w:sz="4" w:space="0" w:color="auto"/>
              <w:left w:val="nil"/>
              <w:bottom w:val="single" w:sz="4" w:space="0" w:color="auto"/>
              <w:right w:val="single" w:sz="4" w:space="0" w:color="auto"/>
            </w:tcBorders>
            <w:shd w:val="clear" w:color="auto" w:fill="auto"/>
            <w:vAlign w:val="center"/>
          </w:tcPr>
          <w:p w14:paraId="25D47BAB" w14:textId="77777777" w:rsidR="00A75EA4" w:rsidRPr="00A75EA4" w:rsidRDefault="00A75EA4" w:rsidP="00A75EA4">
            <w:pPr>
              <w:jc w:val="center"/>
              <w:rPr>
                <w:snapToGrid w:val="0"/>
                <w:color w:val="000000"/>
                <w:szCs w:val="28"/>
              </w:rPr>
            </w:pPr>
            <w:r w:rsidRPr="00A75EA4">
              <w:rPr>
                <w:snapToGrid w:val="0"/>
                <w:color w:val="000000"/>
                <w:szCs w:val="28"/>
              </w:rPr>
              <w:t>259,02</w:t>
            </w:r>
          </w:p>
        </w:tc>
        <w:tc>
          <w:tcPr>
            <w:tcW w:w="910" w:type="dxa"/>
            <w:tcBorders>
              <w:top w:val="single" w:sz="4" w:space="0" w:color="auto"/>
              <w:left w:val="nil"/>
              <w:bottom w:val="single" w:sz="4" w:space="0" w:color="auto"/>
              <w:right w:val="single" w:sz="4" w:space="0" w:color="auto"/>
            </w:tcBorders>
            <w:shd w:val="clear" w:color="auto" w:fill="auto"/>
            <w:vAlign w:val="center"/>
          </w:tcPr>
          <w:p w14:paraId="639927C2" w14:textId="77777777" w:rsidR="00A75EA4" w:rsidRPr="00A75EA4" w:rsidRDefault="00A75EA4" w:rsidP="00A75EA4">
            <w:pPr>
              <w:jc w:val="center"/>
              <w:rPr>
                <w:snapToGrid w:val="0"/>
                <w:color w:val="000000"/>
                <w:szCs w:val="28"/>
              </w:rPr>
            </w:pPr>
            <w:r w:rsidRPr="00A75EA4">
              <w:rPr>
                <w:snapToGrid w:val="0"/>
                <w:color w:val="000000"/>
                <w:szCs w:val="28"/>
              </w:rPr>
              <w:t>241,85</w:t>
            </w:r>
          </w:p>
        </w:tc>
        <w:tc>
          <w:tcPr>
            <w:tcW w:w="910" w:type="dxa"/>
            <w:tcBorders>
              <w:top w:val="single" w:sz="4" w:space="0" w:color="auto"/>
              <w:left w:val="nil"/>
              <w:bottom w:val="single" w:sz="4" w:space="0" w:color="auto"/>
              <w:right w:val="single" w:sz="4" w:space="0" w:color="auto"/>
            </w:tcBorders>
            <w:shd w:val="clear" w:color="auto" w:fill="auto"/>
            <w:vAlign w:val="center"/>
          </w:tcPr>
          <w:p w14:paraId="0597391D" w14:textId="77777777" w:rsidR="00A75EA4" w:rsidRPr="00A75EA4" w:rsidRDefault="00A75EA4" w:rsidP="00A75EA4">
            <w:pPr>
              <w:jc w:val="center"/>
              <w:rPr>
                <w:snapToGrid w:val="0"/>
                <w:color w:val="000000"/>
                <w:szCs w:val="28"/>
              </w:rPr>
            </w:pPr>
            <w:r w:rsidRPr="00A75EA4">
              <w:rPr>
                <w:snapToGrid w:val="0"/>
                <w:color w:val="000000"/>
                <w:szCs w:val="28"/>
              </w:rPr>
              <w:t>203,00</w:t>
            </w:r>
          </w:p>
        </w:tc>
        <w:tc>
          <w:tcPr>
            <w:tcW w:w="910" w:type="dxa"/>
            <w:tcBorders>
              <w:top w:val="single" w:sz="4" w:space="0" w:color="auto"/>
              <w:left w:val="nil"/>
              <w:bottom w:val="single" w:sz="4" w:space="0" w:color="auto"/>
              <w:right w:val="single" w:sz="4" w:space="0" w:color="auto"/>
            </w:tcBorders>
            <w:shd w:val="clear" w:color="auto" w:fill="auto"/>
            <w:vAlign w:val="center"/>
          </w:tcPr>
          <w:p w14:paraId="1576B5C6" w14:textId="77777777" w:rsidR="00A75EA4" w:rsidRPr="00A75EA4" w:rsidRDefault="00A75EA4" w:rsidP="00A75EA4">
            <w:pPr>
              <w:jc w:val="center"/>
              <w:rPr>
                <w:snapToGrid w:val="0"/>
                <w:color w:val="000000"/>
                <w:szCs w:val="28"/>
              </w:rPr>
            </w:pPr>
            <w:r w:rsidRPr="00A75EA4">
              <w:rPr>
                <w:snapToGrid w:val="0"/>
                <w:color w:val="000000"/>
                <w:szCs w:val="28"/>
              </w:rPr>
              <w:t>188,40</w:t>
            </w:r>
          </w:p>
        </w:tc>
        <w:tc>
          <w:tcPr>
            <w:tcW w:w="910" w:type="dxa"/>
            <w:tcBorders>
              <w:top w:val="single" w:sz="4" w:space="0" w:color="auto"/>
              <w:left w:val="nil"/>
              <w:bottom w:val="single" w:sz="4" w:space="0" w:color="auto"/>
              <w:right w:val="single" w:sz="4" w:space="0" w:color="auto"/>
            </w:tcBorders>
            <w:shd w:val="clear" w:color="auto" w:fill="auto"/>
            <w:vAlign w:val="center"/>
          </w:tcPr>
          <w:p w14:paraId="0628352A" w14:textId="77777777" w:rsidR="00A75EA4" w:rsidRPr="00A75EA4" w:rsidRDefault="00A75EA4" w:rsidP="00A75EA4">
            <w:pPr>
              <w:jc w:val="center"/>
              <w:rPr>
                <w:snapToGrid w:val="0"/>
                <w:color w:val="000000"/>
                <w:szCs w:val="28"/>
              </w:rPr>
            </w:pPr>
            <w:r w:rsidRPr="00A75EA4">
              <w:rPr>
                <w:snapToGrid w:val="0"/>
                <w:color w:val="000000"/>
                <w:szCs w:val="28"/>
              </w:rPr>
              <w:t>215,85</w:t>
            </w:r>
          </w:p>
        </w:tc>
        <w:tc>
          <w:tcPr>
            <w:tcW w:w="910" w:type="dxa"/>
            <w:tcBorders>
              <w:top w:val="single" w:sz="4" w:space="0" w:color="auto"/>
              <w:left w:val="nil"/>
              <w:bottom w:val="single" w:sz="4" w:space="0" w:color="auto"/>
              <w:right w:val="single" w:sz="4" w:space="0" w:color="auto"/>
            </w:tcBorders>
            <w:shd w:val="clear" w:color="auto" w:fill="auto"/>
            <w:vAlign w:val="center"/>
          </w:tcPr>
          <w:p w14:paraId="4F8C43A1" w14:textId="77777777" w:rsidR="00A75EA4" w:rsidRPr="00A75EA4" w:rsidRDefault="00A75EA4" w:rsidP="00A75EA4">
            <w:pPr>
              <w:jc w:val="center"/>
              <w:rPr>
                <w:snapToGrid w:val="0"/>
                <w:color w:val="000000"/>
                <w:szCs w:val="28"/>
              </w:rPr>
            </w:pPr>
            <w:r w:rsidRPr="00A75EA4">
              <w:rPr>
                <w:snapToGrid w:val="0"/>
                <w:color w:val="000000"/>
                <w:szCs w:val="28"/>
              </w:rPr>
              <w:t>201,54</w:t>
            </w:r>
          </w:p>
        </w:tc>
        <w:tc>
          <w:tcPr>
            <w:tcW w:w="1365" w:type="dxa"/>
            <w:tcBorders>
              <w:top w:val="single" w:sz="4" w:space="0" w:color="auto"/>
              <w:left w:val="nil"/>
              <w:bottom w:val="single" w:sz="4" w:space="0" w:color="auto"/>
              <w:right w:val="single" w:sz="4" w:space="0" w:color="auto"/>
            </w:tcBorders>
            <w:shd w:val="clear" w:color="auto" w:fill="auto"/>
            <w:vAlign w:val="center"/>
          </w:tcPr>
          <w:p w14:paraId="530B5A3E" w14:textId="77777777" w:rsidR="00A75EA4" w:rsidRPr="00A75EA4" w:rsidRDefault="00A75EA4" w:rsidP="00A75EA4">
            <w:pPr>
              <w:jc w:val="center"/>
              <w:rPr>
                <w:snapToGrid w:val="0"/>
                <w:szCs w:val="28"/>
              </w:rPr>
            </w:pPr>
            <w:r w:rsidRPr="00A75EA4">
              <w:rPr>
                <w:snapToGrid w:val="0"/>
                <w:szCs w:val="28"/>
              </w:rPr>
              <w:t>26,87</w:t>
            </w:r>
          </w:p>
        </w:tc>
        <w:tc>
          <w:tcPr>
            <w:tcW w:w="1451" w:type="dxa"/>
            <w:tcBorders>
              <w:top w:val="single" w:sz="4" w:space="0" w:color="auto"/>
              <w:left w:val="nil"/>
              <w:bottom w:val="single" w:sz="4" w:space="0" w:color="auto"/>
              <w:right w:val="single" w:sz="4" w:space="0" w:color="auto"/>
            </w:tcBorders>
            <w:shd w:val="clear" w:color="auto" w:fill="auto"/>
            <w:vAlign w:val="center"/>
          </w:tcPr>
          <w:p w14:paraId="7591E5CB" w14:textId="77777777" w:rsidR="00A75EA4" w:rsidRPr="00A75EA4" w:rsidRDefault="00A75EA4" w:rsidP="00A75EA4">
            <w:pPr>
              <w:jc w:val="center"/>
              <w:rPr>
                <w:snapToGrid w:val="0"/>
                <w:szCs w:val="28"/>
              </w:rPr>
            </w:pPr>
            <w:r w:rsidRPr="00A75EA4">
              <w:rPr>
                <w:snapToGrid w:val="0"/>
                <w:szCs w:val="28"/>
              </w:rPr>
              <w:t>2 920,89</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929A4D0" w14:textId="77777777" w:rsidR="00A75EA4" w:rsidRPr="00A75EA4" w:rsidRDefault="00A75EA4" w:rsidP="00A75EA4">
            <w:pPr>
              <w:jc w:val="center"/>
              <w:rPr>
                <w:snapToGrid w:val="0"/>
                <w:szCs w:val="28"/>
              </w:rPr>
            </w:pPr>
            <w:r w:rsidRPr="00A75EA4">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4DA4BA5F" w14:textId="77777777" w:rsidR="00A75EA4" w:rsidRPr="00A75EA4" w:rsidRDefault="00A75EA4" w:rsidP="00A75EA4">
            <w:pPr>
              <w:jc w:val="center"/>
              <w:rPr>
                <w:snapToGrid w:val="0"/>
                <w:szCs w:val="28"/>
              </w:rPr>
            </w:pPr>
            <w:r w:rsidRPr="00A75EA4">
              <w:rPr>
                <w:snapToGrid w:val="0"/>
                <w:szCs w:val="28"/>
              </w:rPr>
              <w:t>х</w:t>
            </w:r>
          </w:p>
        </w:tc>
      </w:tr>
    </w:tbl>
    <w:p w14:paraId="5133E982" w14:textId="77777777" w:rsidR="00A75EA4" w:rsidRPr="00A75EA4" w:rsidRDefault="00A75EA4" w:rsidP="00A75EA4">
      <w:pPr>
        <w:ind w:firstLine="709"/>
        <w:jc w:val="both"/>
        <w:rPr>
          <w:snapToGrid w:val="0"/>
          <w:sz w:val="28"/>
          <w:szCs w:val="28"/>
        </w:rPr>
      </w:pPr>
    </w:p>
    <w:p w14:paraId="4F91F5B8" w14:textId="77777777" w:rsidR="00A75EA4" w:rsidRPr="00A75EA4" w:rsidRDefault="00A75EA4" w:rsidP="00A75EA4">
      <w:pPr>
        <w:ind w:firstLine="851"/>
        <w:jc w:val="both"/>
        <w:rPr>
          <w:sz w:val="28"/>
          <w:szCs w:val="28"/>
          <w:lang w:val="x-none" w:eastAsia="x-none"/>
        </w:rPr>
      </w:pPr>
      <w:r w:rsidRPr="00A75EA4">
        <w:rPr>
          <w:sz w:val="28"/>
          <w:szCs w:val="28"/>
          <w:lang w:val="x-none" w:eastAsia="x-none"/>
        </w:rPr>
        <w:t xml:space="preserve">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тарифы на 2023 год устанавливаются без календарной разбивки. Тарифы вводятся </w:t>
      </w:r>
      <w:r w:rsidRPr="00A75EA4">
        <w:rPr>
          <w:sz w:val="28"/>
          <w:szCs w:val="28"/>
          <w:lang w:val="x-none" w:eastAsia="x-none"/>
        </w:rPr>
        <w:br/>
        <w:t>в действие с 1 декабря 2022.</w:t>
      </w:r>
    </w:p>
    <w:p w14:paraId="2D8C775A" w14:textId="77777777" w:rsidR="00A75EA4" w:rsidRPr="00A75EA4" w:rsidRDefault="00A75EA4" w:rsidP="00A75EA4">
      <w:pPr>
        <w:ind w:firstLine="709"/>
        <w:jc w:val="both"/>
        <w:rPr>
          <w:snapToGrid w:val="0"/>
          <w:sz w:val="28"/>
          <w:szCs w:val="28"/>
          <w:lang w:val="x-none"/>
        </w:rPr>
      </w:pPr>
    </w:p>
    <w:p w14:paraId="00CB7391" w14:textId="77777777" w:rsidR="00A75EA4" w:rsidRPr="00A75EA4" w:rsidRDefault="00A75EA4" w:rsidP="00A75EA4">
      <w:pPr>
        <w:rPr>
          <w:snapToGrid w:val="0"/>
          <w:sz w:val="28"/>
          <w:szCs w:val="28"/>
        </w:rPr>
        <w:sectPr w:rsidR="00A75EA4" w:rsidRPr="00A75EA4" w:rsidSect="00D0512F">
          <w:pgSz w:w="16838" w:h="11906" w:orient="landscape"/>
          <w:pgMar w:top="1701" w:right="851" w:bottom="851" w:left="851" w:header="709" w:footer="709" w:gutter="0"/>
          <w:cols w:space="708"/>
          <w:titlePg/>
          <w:docGrid w:linePitch="381"/>
        </w:sectPr>
      </w:pPr>
    </w:p>
    <w:p w14:paraId="181D3A2D" w14:textId="77777777" w:rsidR="00A75EA4" w:rsidRPr="00A75EA4" w:rsidRDefault="00A75EA4" w:rsidP="00A75EA4">
      <w:pPr>
        <w:jc w:val="center"/>
        <w:rPr>
          <w:b/>
          <w:snapToGrid w:val="0"/>
          <w:sz w:val="28"/>
          <w:szCs w:val="28"/>
        </w:rPr>
      </w:pPr>
      <w:r w:rsidRPr="00A75EA4">
        <w:rPr>
          <w:b/>
          <w:bCs/>
          <w:snapToGrid w:val="0"/>
          <w:sz w:val="28"/>
          <w:szCs w:val="28"/>
        </w:rPr>
        <w:lastRenderedPageBreak/>
        <w:t xml:space="preserve">Сравнительный анализ динамики расходов </w:t>
      </w:r>
      <w:r w:rsidRPr="00A75EA4">
        <w:rPr>
          <w:b/>
          <w:bCs/>
          <w:snapToGrid w:val="0"/>
          <w:sz w:val="28"/>
          <w:szCs w:val="28"/>
        </w:rPr>
        <w:br/>
        <w:t>в сравнении с предыдущими периодами регулирования ОАО «РЖД»</w:t>
      </w:r>
    </w:p>
    <w:p w14:paraId="344D822D" w14:textId="77777777" w:rsidR="00A75EA4" w:rsidRPr="00A75EA4" w:rsidRDefault="00A75EA4" w:rsidP="00A75EA4">
      <w:pPr>
        <w:rPr>
          <w:snapToGrid w:val="0"/>
          <w:sz w:val="28"/>
          <w:szCs w:val="28"/>
        </w:rPr>
      </w:pPr>
    </w:p>
    <w:p w14:paraId="1C87D5AC" w14:textId="77777777" w:rsidR="00A75EA4" w:rsidRPr="00A75EA4" w:rsidRDefault="00A75EA4" w:rsidP="00A75EA4">
      <w:pPr>
        <w:jc w:val="center"/>
        <w:rPr>
          <w:b/>
          <w:snapToGrid w:val="0"/>
          <w:sz w:val="28"/>
        </w:rPr>
      </w:pPr>
      <w:r w:rsidRPr="00A75EA4">
        <w:rPr>
          <w:b/>
          <w:snapToGrid w:val="0"/>
          <w:sz w:val="28"/>
        </w:rPr>
        <w:t>Расходы на тепловую энергию</w:t>
      </w:r>
    </w:p>
    <w:p w14:paraId="221CF719" w14:textId="77777777" w:rsidR="00A75EA4" w:rsidRPr="00A75EA4" w:rsidRDefault="00A75EA4" w:rsidP="0004645C">
      <w:pPr>
        <w:numPr>
          <w:ilvl w:val="0"/>
          <w:numId w:val="16"/>
        </w:numPr>
        <w:snapToGrid w:val="0"/>
        <w:spacing w:after="240"/>
        <w:ind w:left="1571" w:right="-426"/>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65"/>
        <w:gridCol w:w="1699"/>
        <w:gridCol w:w="1872"/>
      </w:tblGrid>
      <w:tr w:rsidR="00A75EA4" w:rsidRPr="00A75EA4" w14:paraId="57F667F7" w14:textId="77777777" w:rsidTr="00F95151">
        <w:trPr>
          <w:trHeight w:val="705"/>
        </w:trPr>
        <w:tc>
          <w:tcPr>
            <w:tcW w:w="11084" w:type="dxa"/>
            <w:gridSpan w:val="8"/>
            <w:tcBorders>
              <w:top w:val="nil"/>
              <w:left w:val="nil"/>
              <w:bottom w:val="nil"/>
              <w:right w:val="nil"/>
            </w:tcBorders>
            <w:shd w:val="clear" w:color="auto" w:fill="auto"/>
            <w:noWrap/>
            <w:vAlign w:val="center"/>
            <w:hideMark/>
          </w:tcPr>
          <w:p w14:paraId="4C40407A" w14:textId="77777777" w:rsidR="00A75EA4" w:rsidRPr="00A75EA4" w:rsidRDefault="00A75EA4" w:rsidP="00A75EA4">
            <w:pPr>
              <w:ind w:right="1337"/>
              <w:jc w:val="center"/>
              <w:rPr>
                <w:bCs/>
                <w:snapToGrid w:val="0"/>
                <w:sz w:val="20"/>
                <w:szCs w:val="28"/>
              </w:rPr>
            </w:pPr>
            <w:r w:rsidRPr="00A75EA4">
              <w:rPr>
                <w:bCs/>
                <w:snapToGrid w:val="0"/>
                <w:sz w:val="28"/>
                <w:szCs w:val="28"/>
              </w:rPr>
              <w:t>Реестр операционных (подконтрольных) расходов</w:t>
            </w:r>
          </w:p>
        </w:tc>
      </w:tr>
      <w:tr w:rsidR="00A75EA4" w:rsidRPr="00A75EA4" w14:paraId="75BA1B62" w14:textId="77777777" w:rsidTr="00F95151">
        <w:trPr>
          <w:trHeight w:val="300"/>
        </w:trPr>
        <w:tc>
          <w:tcPr>
            <w:tcW w:w="750" w:type="dxa"/>
            <w:tcBorders>
              <w:top w:val="nil"/>
              <w:left w:val="nil"/>
              <w:bottom w:val="nil"/>
              <w:right w:val="nil"/>
            </w:tcBorders>
            <w:shd w:val="clear" w:color="auto" w:fill="auto"/>
            <w:vAlign w:val="center"/>
            <w:hideMark/>
          </w:tcPr>
          <w:p w14:paraId="22FF5695" w14:textId="77777777" w:rsidR="00A75EA4" w:rsidRPr="00A75EA4" w:rsidRDefault="00A75EA4" w:rsidP="00A75EA4">
            <w:pPr>
              <w:rPr>
                <w:b/>
                <w:bCs/>
                <w:snapToGrid w:val="0"/>
                <w:sz w:val="20"/>
                <w:szCs w:val="28"/>
              </w:rPr>
            </w:pPr>
          </w:p>
        </w:tc>
        <w:tc>
          <w:tcPr>
            <w:tcW w:w="3361" w:type="dxa"/>
            <w:tcBorders>
              <w:top w:val="nil"/>
              <w:left w:val="nil"/>
              <w:bottom w:val="nil"/>
              <w:right w:val="nil"/>
            </w:tcBorders>
            <w:shd w:val="clear" w:color="auto" w:fill="auto"/>
            <w:vAlign w:val="center"/>
            <w:hideMark/>
          </w:tcPr>
          <w:p w14:paraId="38A96287" w14:textId="77777777" w:rsidR="00A75EA4" w:rsidRPr="00A75EA4" w:rsidRDefault="00A75EA4" w:rsidP="00A75EA4">
            <w:pPr>
              <w:jc w:val="center"/>
              <w:rPr>
                <w:snapToGrid w:val="0"/>
                <w:sz w:val="20"/>
                <w:szCs w:val="28"/>
              </w:rPr>
            </w:pPr>
          </w:p>
        </w:tc>
        <w:tc>
          <w:tcPr>
            <w:tcW w:w="1573" w:type="dxa"/>
            <w:tcBorders>
              <w:top w:val="nil"/>
              <w:left w:val="nil"/>
              <w:bottom w:val="nil"/>
              <w:right w:val="nil"/>
            </w:tcBorders>
            <w:shd w:val="clear" w:color="auto" w:fill="auto"/>
            <w:vAlign w:val="center"/>
            <w:hideMark/>
          </w:tcPr>
          <w:p w14:paraId="5535AB0F" w14:textId="77777777" w:rsidR="00A75EA4" w:rsidRPr="00A75EA4" w:rsidRDefault="00A75EA4" w:rsidP="00A75EA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6F04C5F" w14:textId="77777777" w:rsidR="00A75EA4" w:rsidRPr="00A75EA4" w:rsidRDefault="00A75EA4" w:rsidP="00A75EA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BAE9DE5" w14:textId="77777777" w:rsidR="00A75EA4" w:rsidRPr="00A75EA4" w:rsidRDefault="00A75EA4" w:rsidP="00A75EA4">
            <w:pPr>
              <w:jc w:val="right"/>
              <w:rPr>
                <w:snapToGrid w:val="0"/>
                <w:sz w:val="20"/>
                <w:szCs w:val="28"/>
              </w:rPr>
            </w:pPr>
            <w:r w:rsidRPr="00A75EA4">
              <w:rPr>
                <w:snapToGrid w:val="0"/>
                <w:sz w:val="20"/>
                <w:szCs w:val="28"/>
              </w:rPr>
              <w:t>тыс. руб.</w:t>
            </w:r>
          </w:p>
        </w:tc>
        <w:tc>
          <w:tcPr>
            <w:tcW w:w="1872" w:type="dxa"/>
            <w:tcBorders>
              <w:top w:val="nil"/>
              <w:left w:val="nil"/>
              <w:bottom w:val="nil"/>
              <w:right w:val="nil"/>
            </w:tcBorders>
            <w:shd w:val="clear" w:color="auto" w:fill="auto"/>
            <w:vAlign w:val="center"/>
            <w:hideMark/>
          </w:tcPr>
          <w:p w14:paraId="04EC3BAD" w14:textId="77777777" w:rsidR="00A75EA4" w:rsidRPr="00A75EA4" w:rsidRDefault="00A75EA4" w:rsidP="00A75EA4">
            <w:pPr>
              <w:jc w:val="right"/>
              <w:rPr>
                <w:snapToGrid w:val="0"/>
                <w:sz w:val="20"/>
                <w:szCs w:val="28"/>
              </w:rPr>
            </w:pPr>
          </w:p>
        </w:tc>
      </w:tr>
      <w:tr w:rsidR="00A75EA4" w:rsidRPr="00A75EA4" w14:paraId="6550E71C" w14:textId="77777777" w:rsidTr="00F95151">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98000" w14:textId="77777777" w:rsidR="00A75EA4" w:rsidRPr="00A75EA4" w:rsidRDefault="00A75EA4" w:rsidP="00A75EA4">
            <w:pPr>
              <w:jc w:val="center"/>
              <w:rPr>
                <w:snapToGrid w:val="0"/>
                <w:sz w:val="20"/>
                <w:szCs w:val="28"/>
              </w:rPr>
            </w:pPr>
            <w:r w:rsidRPr="00A75EA4">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707484" w14:textId="77777777" w:rsidR="00A75EA4" w:rsidRPr="00A75EA4" w:rsidRDefault="00A75EA4" w:rsidP="00A75EA4">
            <w:pPr>
              <w:jc w:val="center"/>
              <w:rPr>
                <w:snapToGrid w:val="0"/>
                <w:sz w:val="20"/>
                <w:szCs w:val="28"/>
              </w:rPr>
            </w:pPr>
            <w:r w:rsidRPr="00A75EA4">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1732B0D1" w14:textId="77777777" w:rsidR="00A75EA4" w:rsidRPr="00A75EA4" w:rsidRDefault="00A75EA4" w:rsidP="00A75EA4">
            <w:pPr>
              <w:jc w:val="center"/>
              <w:rPr>
                <w:snapToGrid w:val="0"/>
                <w:sz w:val="20"/>
                <w:szCs w:val="28"/>
              </w:rPr>
            </w:pPr>
            <w:r w:rsidRPr="00A75EA4">
              <w:rPr>
                <w:snapToGrid w:val="0"/>
                <w:sz w:val="20"/>
                <w:szCs w:val="28"/>
              </w:rPr>
              <w:t>Утверждено на 2022 год</w:t>
            </w:r>
          </w:p>
        </w:tc>
        <w:tc>
          <w:tcPr>
            <w:tcW w:w="1638" w:type="dxa"/>
            <w:gridSpan w:val="2"/>
            <w:tcBorders>
              <w:top w:val="single" w:sz="4" w:space="0" w:color="auto"/>
              <w:left w:val="single" w:sz="4" w:space="0" w:color="auto"/>
              <w:bottom w:val="single" w:sz="4" w:space="0" w:color="auto"/>
              <w:right w:val="nil"/>
            </w:tcBorders>
            <w:shd w:val="clear" w:color="auto" w:fill="auto"/>
            <w:vAlign w:val="center"/>
            <w:hideMark/>
          </w:tcPr>
          <w:p w14:paraId="0EB5F2A2" w14:textId="77777777" w:rsidR="00A75EA4" w:rsidRPr="00A75EA4" w:rsidRDefault="00A75EA4" w:rsidP="00A75EA4">
            <w:pPr>
              <w:jc w:val="center"/>
              <w:rPr>
                <w:snapToGrid w:val="0"/>
                <w:sz w:val="20"/>
                <w:szCs w:val="28"/>
              </w:rPr>
            </w:pPr>
            <w:r w:rsidRPr="00A75EA4">
              <w:rPr>
                <w:snapToGrid w:val="0"/>
                <w:sz w:val="20"/>
                <w:szCs w:val="28"/>
              </w:rPr>
              <w:t xml:space="preserve">Предложение экспертов </w:t>
            </w:r>
          </w:p>
          <w:p w14:paraId="7529E6DF" w14:textId="77777777" w:rsidR="00A75EA4" w:rsidRPr="00A75EA4" w:rsidRDefault="00A75EA4" w:rsidP="00A75EA4">
            <w:pPr>
              <w:jc w:val="center"/>
              <w:rPr>
                <w:snapToGrid w:val="0"/>
                <w:sz w:val="20"/>
                <w:szCs w:val="28"/>
              </w:rPr>
            </w:pPr>
            <w:r w:rsidRPr="00A75EA4">
              <w:rPr>
                <w:snapToGrid w:val="0"/>
                <w:sz w:val="20"/>
                <w:szCs w:val="28"/>
              </w:rPr>
              <w:t>на 2023 год</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AF7CA" w14:textId="77777777" w:rsidR="00A75EA4" w:rsidRPr="00A75EA4" w:rsidRDefault="00A75EA4" w:rsidP="00A75EA4">
            <w:pPr>
              <w:jc w:val="center"/>
              <w:rPr>
                <w:snapToGrid w:val="0"/>
                <w:sz w:val="20"/>
                <w:szCs w:val="28"/>
              </w:rPr>
            </w:pPr>
            <w:r w:rsidRPr="00A75EA4">
              <w:rPr>
                <w:snapToGrid w:val="0"/>
                <w:sz w:val="20"/>
                <w:szCs w:val="28"/>
              </w:rPr>
              <w:t>Динамика расходов</w:t>
            </w:r>
          </w:p>
        </w:tc>
      </w:tr>
      <w:tr w:rsidR="00A75EA4" w:rsidRPr="00A75EA4" w14:paraId="42E11295"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EF822" w14:textId="77777777" w:rsidR="00A75EA4" w:rsidRPr="00A75EA4" w:rsidRDefault="00A75EA4" w:rsidP="00A75EA4">
            <w:pPr>
              <w:jc w:val="center"/>
              <w:rPr>
                <w:snapToGrid w:val="0"/>
                <w:sz w:val="20"/>
                <w:szCs w:val="28"/>
              </w:rPr>
            </w:pPr>
            <w:r w:rsidRPr="00A75EA4">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421DD3" w14:textId="77777777" w:rsidR="00A75EA4" w:rsidRPr="00A75EA4" w:rsidRDefault="00A75EA4" w:rsidP="00A75EA4">
            <w:pPr>
              <w:rPr>
                <w:snapToGrid w:val="0"/>
                <w:sz w:val="20"/>
                <w:szCs w:val="28"/>
              </w:rPr>
            </w:pPr>
            <w:r w:rsidRPr="00A75EA4">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7EE9AA" w14:textId="77777777" w:rsidR="00A75EA4" w:rsidRPr="00A75EA4" w:rsidRDefault="00A75EA4" w:rsidP="00A75EA4">
            <w:pPr>
              <w:jc w:val="center"/>
              <w:rPr>
                <w:snapToGrid w:val="0"/>
                <w:sz w:val="28"/>
                <w:szCs w:val="28"/>
              </w:rPr>
            </w:pPr>
            <w:r w:rsidRPr="00A75EA4">
              <w:rPr>
                <w:snapToGrid w:val="0"/>
                <w:sz w:val="28"/>
                <w:szCs w:val="28"/>
              </w:rPr>
              <w:t>1 166</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6F993" w14:textId="77777777" w:rsidR="00A75EA4" w:rsidRPr="00A75EA4" w:rsidRDefault="00A75EA4" w:rsidP="00A75EA4">
            <w:pPr>
              <w:jc w:val="center"/>
              <w:rPr>
                <w:snapToGrid w:val="0"/>
                <w:sz w:val="28"/>
                <w:szCs w:val="28"/>
              </w:rPr>
            </w:pPr>
            <w:r w:rsidRPr="00A75EA4">
              <w:rPr>
                <w:snapToGrid w:val="0"/>
                <w:sz w:val="28"/>
                <w:szCs w:val="28"/>
              </w:rPr>
              <w:t>1 224</w:t>
            </w:r>
          </w:p>
        </w:tc>
        <w:tc>
          <w:tcPr>
            <w:tcW w:w="1699" w:type="dxa"/>
            <w:tcBorders>
              <w:top w:val="single" w:sz="4" w:space="0" w:color="auto"/>
              <w:left w:val="single" w:sz="4" w:space="0" w:color="auto"/>
              <w:bottom w:val="single" w:sz="4" w:space="0" w:color="auto"/>
              <w:right w:val="single" w:sz="4" w:space="0" w:color="auto"/>
            </w:tcBorders>
            <w:shd w:val="clear" w:color="000000" w:fill="FFFFFF"/>
            <w:vAlign w:val="center"/>
          </w:tcPr>
          <w:p w14:paraId="68313592" w14:textId="77777777" w:rsidR="00A75EA4" w:rsidRPr="00A75EA4" w:rsidRDefault="00A75EA4" w:rsidP="00A75EA4">
            <w:pPr>
              <w:jc w:val="center"/>
              <w:rPr>
                <w:snapToGrid w:val="0"/>
                <w:sz w:val="28"/>
                <w:szCs w:val="28"/>
              </w:rPr>
            </w:pPr>
            <w:r w:rsidRPr="00A75EA4">
              <w:rPr>
                <w:snapToGrid w:val="0"/>
                <w:sz w:val="28"/>
                <w:szCs w:val="28"/>
              </w:rPr>
              <w:t>58</w:t>
            </w:r>
          </w:p>
        </w:tc>
      </w:tr>
      <w:tr w:rsidR="00A75EA4" w:rsidRPr="00A75EA4" w14:paraId="55EC9FC2"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2B139" w14:textId="77777777" w:rsidR="00A75EA4" w:rsidRPr="00A75EA4" w:rsidRDefault="00A75EA4" w:rsidP="00A75EA4">
            <w:pPr>
              <w:jc w:val="center"/>
              <w:rPr>
                <w:snapToGrid w:val="0"/>
                <w:sz w:val="20"/>
                <w:szCs w:val="28"/>
              </w:rPr>
            </w:pPr>
            <w:r w:rsidRPr="00A75EA4">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A5C268" w14:textId="77777777" w:rsidR="00A75EA4" w:rsidRPr="00A75EA4" w:rsidRDefault="00A75EA4" w:rsidP="00A75EA4">
            <w:pPr>
              <w:rPr>
                <w:snapToGrid w:val="0"/>
                <w:sz w:val="20"/>
                <w:szCs w:val="28"/>
              </w:rPr>
            </w:pPr>
            <w:r w:rsidRPr="00A75EA4">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71FDC6E" w14:textId="77777777" w:rsidR="00A75EA4" w:rsidRPr="00A75EA4" w:rsidRDefault="00A75EA4" w:rsidP="00A75EA4">
            <w:pPr>
              <w:jc w:val="center"/>
              <w:rPr>
                <w:snapToGrid w:val="0"/>
                <w:sz w:val="28"/>
                <w:szCs w:val="28"/>
              </w:rPr>
            </w:pPr>
            <w:r w:rsidRPr="00A75EA4">
              <w:rPr>
                <w:snapToGrid w:val="0"/>
                <w:sz w:val="28"/>
                <w:szCs w:val="28"/>
              </w:rPr>
              <w:t>1 846</w:t>
            </w:r>
          </w:p>
        </w:tc>
        <w:tc>
          <w:tcPr>
            <w:tcW w:w="1638" w:type="dxa"/>
            <w:gridSpan w:val="2"/>
            <w:tcBorders>
              <w:top w:val="nil"/>
              <w:left w:val="single" w:sz="4" w:space="0" w:color="auto"/>
              <w:bottom w:val="single" w:sz="4" w:space="0" w:color="auto"/>
              <w:right w:val="single" w:sz="4" w:space="0" w:color="auto"/>
            </w:tcBorders>
            <w:shd w:val="clear" w:color="auto" w:fill="auto"/>
            <w:vAlign w:val="center"/>
          </w:tcPr>
          <w:p w14:paraId="1C586133" w14:textId="77777777" w:rsidR="00A75EA4" w:rsidRPr="00A75EA4" w:rsidRDefault="00A75EA4" w:rsidP="00A75EA4">
            <w:pPr>
              <w:jc w:val="center"/>
              <w:rPr>
                <w:snapToGrid w:val="0"/>
                <w:sz w:val="28"/>
                <w:szCs w:val="28"/>
              </w:rPr>
            </w:pPr>
            <w:r w:rsidRPr="00A75EA4">
              <w:rPr>
                <w:snapToGrid w:val="0"/>
                <w:sz w:val="28"/>
                <w:szCs w:val="28"/>
              </w:rPr>
              <w:t>1 937</w:t>
            </w:r>
          </w:p>
        </w:tc>
        <w:tc>
          <w:tcPr>
            <w:tcW w:w="1699" w:type="dxa"/>
            <w:tcBorders>
              <w:top w:val="nil"/>
              <w:left w:val="single" w:sz="4" w:space="0" w:color="auto"/>
              <w:bottom w:val="single" w:sz="4" w:space="0" w:color="auto"/>
              <w:right w:val="single" w:sz="4" w:space="0" w:color="auto"/>
            </w:tcBorders>
            <w:shd w:val="clear" w:color="000000" w:fill="FFFFFF"/>
            <w:vAlign w:val="center"/>
          </w:tcPr>
          <w:p w14:paraId="0595911C" w14:textId="77777777" w:rsidR="00A75EA4" w:rsidRPr="00A75EA4" w:rsidRDefault="00A75EA4" w:rsidP="00A75EA4">
            <w:pPr>
              <w:jc w:val="center"/>
              <w:rPr>
                <w:snapToGrid w:val="0"/>
                <w:sz w:val="28"/>
                <w:szCs w:val="28"/>
              </w:rPr>
            </w:pPr>
            <w:r w:rsidRPr="00A75EA4">
              <w:rPr>
                <w:snapToGrid w:val="0"/>
                <w:sz w:val="28"/>
                <w:szCs w:val="28"/>
              </w:rPr>
              <w:t>91</w:t>
            </w:r>
          </w:p>
        </w:tc>
      </w:tr>
      <w:tr w:rsidR="00A75EA4" w:rsidRPr="00A75EA4" w14:paraId="50C7FF60"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9C557" w14:textId="77777777" w:rsidR="00A75EA4" w:rsidRPr="00A75EA4" w:rsidRDefault="00A75EA4" w:rsidP="00A75EA4">
            <w:pPr>
              <w:jc w:val="center"/>
              <w:rPr>
                <w:snapToGrid w:val="0"/>
                <w:sz w:val="20"/>
                <w:szCs w:val="28"/>
              </w:rPr>
            </w:pPr>
            <w:r w:rsidRPr="00A75EA4">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D4A213" w14:textId="77777777" w:rsidR="00A75EA4" w:rsidRPr="00A75EA4" w:rsidRDefault="00A75EA4" w:rsidP="00A75EA4">
            <w:pPr>
              <w:rPr>
                <w:snapToGrid w:val="0"/>
                <w:sz w:val="20"/>
                <w:szCs w:val="28"/>
              </w:rPr>
            </w:pPr>
            <w:r w:rsidRPr="00A75EA4">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E5A9C54" w14:textId="77777777" w:rsidR="00A75EA4" w:rsidRPr="00A75EA4" w:rsidRDefault="00A75EA4" w:rsidP="00A75EA4">
            <w:pPr>
              <w:jc w:val="center"/>
              <w:rPr>
                <w:snapToGrid w:val="0"/>
                <w:sz w:val="28"/>
                <w:szCs w:val="28"/>
              </w:rPr>
            </w:pPr>
            <w:r w:rsidRPr="00A75EA4">
              <w:rPr>
                <w:snapToGrid w:val="0"/>
                <w:sz w:val="28"/>
                <w:szCs w:val="28"/>
              </w:rPr>
              <w:t>14 603</w:t>
            </w:r>
          </w:p>
        </w:tc>
        <w:tc>
          <w:tcPr>
            <w:tcW w:w="1638" w:type="dxa"/>
            <w:gridSpan w:val="2"/>
            <w:tcBorders>
              <w:top w:val="nil"/>
              <w:left w:val="single" w:sz="4" w:space="0" w:color="auto"/>
              <w:bottom w:val="single" w:sz="4" w:space="0" w:color="auto"/>
              <w:right w:val="single" w:sz="4" w:space="0" w:color="auto"/>
            </w:tcBorders>
            <w:shd w:val="clear" w:color="auto" w:fill="auto"/>
            <w:vAlign w:val="center"/>
          </w:tcPr>
          <w:p w14:paraId="352C0BDF" w14:textId="77777777" w:rsidR="00A75EA4" w:rsidRPr="00A75EA4" w:rsidRDefault="00A75EA4" w:rsidP="00A75EA4">
            <w:pPr>
              <w:jc w:val="center"/>
              <w:rPr>
                <w:snapToGrid w:val="0"/>
                <w:sz w:val="28"/>
                <w:szCs w:val="28"/>
              </w:rPr>
            </w:pPr>
            <w:r w:rsidRPr="00A75EA4">
              <w:rPr>
                <w:snapToGrid w:val="0"/>
                <w:sz w:val="28"/>
                <w:szCs w:val="28"/>
              </w:rPr>
              <w:t>15 325</w:t>
            </w:r>
          </w:p>
        </w:tc>
        <w:tc>
          <w:tcPr>
            <w:tcW w:w="1699" w:type="dxa"/>
            <w:tcBorders>
              <w:top w:val="nil"/>
              <w:left w:val="single" w:sz="4" w:space="0" w:color="auto"/>
              <w:bottom w:val="single" w:sz="4" w:space="0" w:color="auto"/>
              <w:right w:val="single" w:sz="4" w:space="0" w:color="auto"/>
            </w:tcBorders>
            <w:shd w:val="clear" w:color="000000" w:fill="FFFFFF"/>
            <w:vAlign w:val="center"/>
          </w:tcPr>
          <w:p w14:paraId="75D03D2E" w14:textId="77777777" w:rsidR="00A75EA4" w:rsidRPr="00A75EA4" w:rsidRDefault="00A75EA4" w:rsidP="00A75EA4">
            <w:pPr>
              <w:jc w:val="center"/>
              <w:rPr>
                <w:snapToGrid w:val="0"/>
                <w:sz w:val="28"/>
                <w:szCs w:val="28"/>
              </w:rPr>
            </w:pPr>
            <w:r w:rsidRPr="00A75EA4">
              <w:rPr>
                <w:snapToGrid w:val="0"/>
                <w:sz w:val="28"/>
                <w:szCs w:val="28"/>
              </w:rPr>
              <w:t>722</w:t>
            </w:r>
          </w:p>
        </w:tc>
      </w:tr>
      <w:tr w:rsidR="00A75EA4" w:rsidRPr="00A75EA4" w14:paraId="4FE9290A" w14:textId="77777777" w:rsidTr="00F95151">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CF4D9" w14:textId="77777777" w:rsidR="00A75EA4" w:rsidRPr="00A75EA4" w:rsidRDefault="00A75EA4" w:rsidP="00A75EA4">
            <w:pPr>
              <w:jc w:val="center"/>
              <w:rPr>
                <w:snapToGrid w:val="0"/>
                <w:sz w:val="20"/>
                <w:szCs w:val="28"/>
              </w:rPr>
            </w:pPr>
            <w:r w:rsidRPr="00A75EA4">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69DCAE" w14:textId="77777777" w:rsidR="00A75EA4" w:rsidRPr="00A75EA4" w:rsidRDefault="00A75EA4" w:rsidP="00A75EA4">
            <w:pPr>
              <w:rPr>
                <w:snapToGrid w:val="0"/>
                <w:sz w:val="20"/>
                <w:szCs w:val="28"/>
              </w:rPr>
            </w:pPr>
            <w:r w:rsidRPr="00A75EA4">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343F3BA" w14:textId="77777777" w:rsidR="00A75EA4" w:rsidRPr="00A75EA4" w:rsidRDefault="00A75EA4" w:rsidP="00A75EA4">
            <w:pPr>
              <w:jc w:val="center"/>
              <w:rPr>
                <w:snapToGrid w:val="0"/>
                <w:sz w:val="28"/>
                <w:szCs w:val="28"/>
              </w:rPr>
            </w:pPr>
            <w:r w:rsidRPr="00A75EA4">
              <w:rPr>
                <w:snapToGrid w:val="0"/>
                <w:sz w:val="28"/>
                <w:szCs w:val="28"/>
              </w:rPr>
              <w:t>742</w:t>
            </w:r>
          </w:p>
        </w:tc>
        <w:tc>
          <w:tcPr>
            <w:tcW w:w="1638" w:type="dxa"/>
            <w:gridSpan w:val="2"/>
            <w:tcBorders>
              <w:top w:val="nil"/>
              <w:left w:val="single" w:sz="4" w:space="0" w:color="auto"/>
              <w:bottom w:val="single" w:sz="4" w:space="0" w:color="auto"/>
              <w:right w:val="single" w:sz="4" w:space="0" w:color="auto"/>
            </w:tcBorders>
            <w:shd w:val="clear" w:color="auto" w:fill="auto"/>
            <w:vAlign w:val="center"/>
          </w:tcPr>
          <w:p w14:paraId="30E9EB5B" w14:textId="77777777" w:rsidR="00A75EA4" w:rsidRPr="00A75EA4" w:rsidRDefault="00A75EA4" w:rsidP="00A75EA4">
            <w:pPr>
              <w:jc w:val="center"/>
              <w:rPr>
                <w:snapToGrid w:val="0"/>
                <w:sz w:val="28"/>
                <w:szCs w:val="28"/>
              </w:rPr>
            </w:pPr>
            <w:r w:rsidRPr="00A75EA4">
              <w:rPr>
                <w:snapToGrid w:val="0"/>
                <w:sz w:val="28"/>
                <w:szCs w:val="28"/>
              </w:rPr>
              <w:t>779</w:t>
            </w:r>
          </w:p>
        </w:tc>
        <w:tc>
          <w:tcPr>
            <w:tcW w:w="1699" w:type="dxa"/>
            <w:tcBorders>
              <w:top w:val="nil"/>
              <w:left w:val="single" w:sz="4" w:space="0" w:color="auto"/>
              <w:bottom w:val="single" w:sz="4" w:space="0" w:color="auto"/>
              <w:right w:val="single" w:sz="4" w:space="0" w:color="auto"/>
            </w:tcBorders>
            <w:shd w:val="clear" w:color="000000" w:fill="FFFFFF"/>
            <w:vAlign w:val="center"/>
          </w:tcPr>
          <w:p w14:paraId="18F6D229" w14:textId="77777777" w:rsidR="00A75EA4" w:rsidRPr="00A75EA4" w:rsidRDefault="00A75EA4" w:rsidP="00A75EA4">
            <w:pPr>
              <w:jc w:val="center"/>
              <w:rPr>
                <w:snapToGrid w:val="0"/>
                <w:sz w:val="28"/>
                <w:szCs w:val="28"/>
              </w:rPr>
            </w:pPr>
            <w:r w:rsidRPr="00A75EA4">
              <w:rPr>
                <w:snapToGrid w:val="0"/>
                <w:sz w:val="28"/>
                <w:szCs w:val="28"/>
              </w:rPr>
              <w:t>37</w:t>
            </w:r>
          </w:p>
        </w:tc>
      </w:tr>
      <w:tr w:rsidR="00A75EA4" w:rsidRPr="00A75EA4" w14:paraId="3F166145" w14:textId="77777777" w:rsidTr="00F95151">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83CAD" w14:textId="77777777" w:rsidR="00A75EA4" w:rsidRPr="00A75EA4" w:rsidRDefault="00A75EA4" w:rsidP="00A75EA4">
            <w:pPr>
              <w:jc w:val="center"/>
              <w:rPr>
                <w:snapToGrid w:val="0"/>
                <w:sz w:val="20"/>
                <w:szCs w:val="28"/>
              </w:rPr>
            </w:pPr>
            <w:r w:rsidRPr="00A75EA4">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9C7CBD" w14:textId="77777777" w:rsidR="00A75EA4" w:rsidRPr="00A75EA4" w:rsidRDefault="00A75EA4" w:rsidP="00A75EA4">
            <w:pPr>
              <w:rPr>
                <w:snapToGrid w:val="0"/>
                <w:sz w:val="20"/>
                <w:szCs w:val="28"/>
              </w:rPr>
            </w:pPr>
            <w:r w:rsidRPr="00A75EA4">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66A0180" w14:textId="77777777" w:rsidR="00A75EA4" w:rsidRPr="00A75EA4" w:rsidRDefault="00A75EA4" w:rsidP="00A75EA4">
            <w:pPr>
              <w:jc w:val="center"/>
              <w:rPr>
                <w:snapToGrid w:val="0"/>
                <w:sz w:val="28"/>
                <w:szCs w:val="28"/>
              </w:rPr>
            </w:pPr>
            <w:r w:rsidRPr="00A75EA4">
              <w:rPr>
                <w:snapToGrid w:val="0"/>
                <w:sz w:val="28"/>
                <w:szCs w:val="28"/>
              </w:rPr>
              <w:t>568</w:t>
            </w:r>
          </w:p>
        </w:tc>
        <w:tc>
          <w:tcPr>
            <w:tcW w:w="1638" w:type="dxa"/>
            <w:gridSpan w:val="2"/>
            <w:tcBorders>
              <w:top w:val="nil"/>
              <w:left w:val="single" w:sz="4" w:space="0" w:color="auto"/>
              <w:bottom w:val="single" w:sz="4" w:space="0" w:color="auto"/>
              <w:right w:val="single" w:sz="4" w:space="0" w:color="auto"/>
            </w:tcBorders>
            <w:shd w:val="clear" w:color="auto" w:fill="auto"/>
            <w:vAlign w:val="center"/>
          </w:tcPr>
          <w:p w14:paraId="5BC87718" w14:textId="77777777" w:rsidR="00A75EA4" w:rsidRPr="00A75EA4" w:rsidRDefault="00A75EA4" w:rsidP="00A75EA4">
            <w:pPr>
              <w:jc w:val="center"/>
              <w:rPr>
                <w:snapToGrid w:val="0"/>
                <w:sz w:val="28"/>
                <w:szCs w:val="28"/>
              </w:rPr>
            </w:pPr>
            <w:r w:rsidRPr="00A75EA4">
              <w:rPr>
                <w:snapToGrid w:val="0"/>
                <w:sz w:val="28"/>
                <w:szCs w:val="28"/>
              </w:rPr>
              <w:t>596</w:t>
            </w:r>
          </w:p>
        </w:tc>
        <w:tc>
          <w:tcPr>
            <w:tcW w:w="1699" w:type="dxa"/>
            <w:tcBorders>
              <w:top w:val="nil"/>
              <w:left w:val="single" w:sz="4" w:space="0" w:color="auto"/>
              <w:bottom w:val="single" w:sz="4" w:space="0" w:color="auto"/>
              <w:right w:val="single" w:sz="4" w:space="0" w:color="auto"/>
            </w:tcBorders>
            <w:shd w:val="clear" w:color="000000" w:fill="FFFFFF"/>
            <w:vAlign w:val="center"/>
          </w:tcPr>
          <w:p w14:paraId="348DCDA1" w14:textId="77777777" w:rsidR="00A75EA4" w:rsidRPr="00A75EA4" w:rsidRDefault="00A75EA4" w:rsidP="00A75EA4">
            <w:pPr>
              <w:jc w:val="center"/>
              <w:rPr>
                <w:snapToGrid w:val="0"/>
                <w:sz w:val="28"/>
                <w:szCs w:val="28"/>
              </w:rPr>
            </w:pPr>
            <w:r w:rsidRPr="00A75EA4">
              <w:rPr>
                <w:snapToGrid w:val="0"/>
                <w:sz w:val="28"/>
                <w:szCs w:val="28"/>
              </w:rPr>
              <w:t>28</w:t>
            </w:r>
          </w:p>
        </w:tc>
      </w:tr>
      <w:tr w:rsidR="00A75EA4" w:rsidRPr="00A75EA4" w14:paraId="0ED965F8"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E6E5B" w14:textId="77777777" w:rsidR="00A75EA4" w:rsidRPr="00A75EA4" w:rsidRDefault="00A75EA4" w:rsidP="00A75EA4">
            <w:pPr>
              <w:jc w:val="center"/>
              <w:rPr>
                <w:snapToGrid w:val="0"/>
                <w:sz w:val="20"/>
                <w:szCs w:val="28"/>
              </w:rPr>
            </w:pPr>
            <w:r w:rsidRPr="00A75EA4">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FC6E2D" w14:textId="77777777" w:rsidR="00A75EA4" w:rsidRPr="00A75EA4" w:rsidRDefault="00A75EA4" w:rsidP="00A75EA4">
            <w:pPr>
              <w:rPr>
                <w:snapToGrid w:val="0"/>
                <w:sz w:val="20"/>
                <w:szCs w:val="28"/>
              </w:rPr>
            </w:pPr>
            <w:r w:rsidRPr="00A75EA4">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F1B9B5F" w14:textId="77777777" w:rsidR="00A75EA4" w:rsidRPr="00A75EA4" w:rsidRDefault="00A75EA4" w:rsidP="00A75EA4">
            <w:pPr>
              <w:jc w:val="center"/>
              <w:rPr>
                <w:snapToGrid w:val="0"/>
                <w:sz w:val="28"/>
                <w:szCs w:val="28"/>
              </w:rPr>
            </w:pPr>
            <w:r w:rsidRPr="00A75EA4">
              <w:rPr>
                <w:snapToGrid w:val="0"/>
                <w:sz w:val="28"/>
                <w:szCs w:val="28"/>
              </w:rPr>
              <w:t>106</w:t>
            </w:r>
          </w:p>
        </w:tc>
        <w:tc>
          <w:tcPr>
            <w:tcW w:w="1638" w:type="dxa"/>
            <w:gridSpan w:val="2"/>
            <w:tcBorders>
              <w:top w:val="nil"/>
              <w:left w:val="single" w:sz="4" w:space="0" w:color="auto"/>
              <w:bottom w:val="single" w:sz="4" w:space="0" w:color="auto"/>
              <w:right w:val="single" w:sz="4" w:space="0" w:color="auto"/>
            </w:tcBorders>
            <w:shd w:val="clear" w:color="auto" w:fill="auto"/>
            <w:vAlign w:val="center"/>
          </w:tcPr>
          <w:p w14:paraId="61248259" w14:textId="77777777" w:rsidR="00A75EA4" w:rsidRPr="00A75EA4" w:rsidRDefault="00A75EA4" w:rsidP="00A75EA4">
            <w:pPr>
              <w:jc w:val="center"/>
              <w:rPr>
                <w:snapToGrid w:val="0"/>
                <w:sz w:val="28"/>
                <w:szCs w:val="28"/>
              </w:rPr>
            </w:pPr>
            <w:r w:rsidRPr="00A75EA4">
              <w:rPr>
                <w:snapToGrid w:val="0"/>
                <w:sz w:val="28"/>
                <w:szCs w:val="28"/>
              </w:rPr>
              <w:t>111</w:t>
            </w:r>
          </w:p>
        </w:tc>
        <w:tc>
          <w:tcPr>
            <w:tcW w:w="1699" w:type="dxa"/>
            <w:tcBorders>
              <w:top w:val="nil"/>
              <w:left w:val="single" w:sz="4" w:space="0" w:color="auto"/>
              <w:bottom w:val="single" w:sz="4" w:space="0" w:color="auto"/>
              <w:right w:val="single" w:sz="4" w:space="0" w:color="auto"/>
            </w:tcBorders>
            <w:shd w:val="clear" w:color="000000" w:fill="FFFFFF"/>
            <w:vAlign w:val="center"/>
          </w:tcPr>
          <w:p w14:paraId="50A96D78" w14:textId="77777777" w:rsidR="00A75EA4" w:rsidRPr="00A75EA4" w:rsidRDefault="00A75EA4" w:rsidP="00A75EA4">
            <w:pPr>
              <w:jc w:val="center"/>
              <w:rPr>
                <w:snapToGrid w:val="0"/>
                <w:sz w:val="28"/>
                <w:szCs w:val="28"/>
              </w:rPr>
            </w:pPr>
            <w:r w:rsidRPr="00A75EA4">
              <w:rPr>
                <w:snapToGrid w:val="0"/>
                <w:sz w:val="28"/>
                <w:szCs w:val="28"/>
              </w:rPr>
              <w:t>5</w:t>
            </w:r>
          </w:p>
        </w:tc>
      </w:tr>
      <w:tr w:rsidR="00A75EA4" w:rsidRPr="00A75EA4" w14:paraId="484B2FA2"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9989C" w14:textId="77777777" w:rsidR="00A75EA4" w:rsidRPr="00A75EA4" w:rsidRDefault="00A75EA4" w:rsidP="00A75EA4">
            <w:pPr>
              <w:jc w:val="center"/>
              <w:rPr>
                <w:snapToGrid w:val="0"/>
                <w:sz w:val="20"/>
                <w:szCs w:val="28"/>
              </w:rPr>
            </w:pPr>
            <w:r w:rsidRPr="00A75EA4">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D07761" w14:textId="77777777" w:rsidR="00A75EA4" w:rsidRPr="00A75EA4" w:rsidRDefault="00A75EA4" w:rsidP="00A75EA4">
            <w:pPr>
              <w:rPr>
                <w:snapToGrid w:val="0"/>
                <w:sz w:val="20"/>
                <w:szCs w:val="28"/>
              </w:rPr>
            </w:pPr>
            <w:r w:rsidRPr="00A75EA4">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380B4DB" w14:textId="77777777" w:rsidR="00A75EA4" w:rsidRPr="00A75EA4" w:rsidRDefault="00A75EA4" w:rsidP="00A75EA4">
            <w:pPr>
              <w:jc w:val="center"/>
              <w:rPr>
                <w:snapToGrid w:val="0"/>
                <w:sz w:val="28"/>
                <w:szCs w:val="28"/>
              </w:rPr>
            </w:pPr>
            <w:r w:rsidRPr="00A75EA4">
              <w:rPr>
                <w:snapToGrid w:val="0"/>
                <w:sz w:val="28"/>
                <w:szCs w:val="28"/>
              </w:rPr>
              <w:t>102</w:t>
            </w:r>
          </w:p>
        </w:tc>
        <w:tc>
          <w:tcPr>
            <w:tcW w:w="1638" w:type="dxa"/>
            <w:gridSpan w:val="2"/>
            <w:tcBorders>
              <w:top w:val="nil"/>
              <w:left w:val="single" w:sz="4" w:space="0" w:color="auto"/>
              <w:bottom w:val="single" w:sz="4" w:space="0" w:color="auto"/>
              <w:right w:val="single" w:sz="4" w:space="0" w:color="auto"/>
            </w:tcBorders>
            <w:shd w:val="clear" w:color="auto" w:fill="auto"/>
            <w:vAlign w:val="center"/>
          </w:tcPr>
          <w:p w14:paraId="3BA70F9F" w14:textId="77777777" w:rsidR="00A75EA4" w:rsidRPr="00A75EA4" w:rsidRDefault="00A75EA4" w:rsidP="00A75EA4">
            <w:pPr>
              <w:jc w:val="center"/>
              <w:rPr>
                <w:snapToGrid w:val="0"/>
                <w:sz w:val="28"/>
                <w:szCs w:val="28"/>
              </w:rPr>
            </w:pPr>
            <w:r w:rsidRPr="00A75EA4">
              <w:rPr>
                <w:snapToGrid w:val="0"/>
                <w:sz w:val="28"/>
                <w:szCs w:val="28"/>
              </w:rPr>
              <w:t>107</w:t>
            </w:r>
          </w:p>
        </w:tc>
        <w:tc>
          <w:tcPr>
            <w:tcW w:w="1699" w:type="dxa"/>
            <w:tcBorders>
              <w:top w:val="nil"/>
              <w:left w:val="single" w:sz="4" w:space="0" w:color="auto"/>
              <w:bottom w:val="single" w:sz="4" w:space="0" w:color="auto"/>
              <w:right w:val="single" w:sz="4" w:space="0" w:color="auto"/>
            </w:tcBorders>
            <w:shd w:val="clear" w:color="000000" w:fill="FFFFFF"/>
            <w:vAlign w:val="center"/>
          </w:tcPr>
          <w:p w14:paraId="130F2D57" w14:textId="77777777" w:rsidR="00A75EA4" w:rsidRPr="00A75EA4" w:rsidRDefault="00A75EA4" w:rsidP="00A75EA4">
            <w:pPr>
              <w:jc w:val="center"/>
              <w:rPr>
                <w:snapToGrid w:val="0"/>
                <w:sz w:val="28"/>
                <w:szCs w:val="28"/>
              </w:rPr>
            </w:pPr>
            <w:r w:rsidRPr="00A75EA4">
              <w:rPr>
                <w:snapToGrid w:val="0"/>
                <w:sz w:val="28"/>
                <w:szCs w:val="28"/>
              </w:rPr>
              <w:t>5</w:t>
            </w:r>
          </w:p>
        </w:tc>
      </w:tr>
      <w:tr w:rsidR="00A75EA4" w:rsidRPr="00A75EA4" w14:paraId="64A6350A"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F2934" w14:textId="77777777" w:rsidR="00A75EA4" w:rsidRPr="00A75EA4" w:rsidRDefault="00A75EA4" w:rsidP="00A75EA4">
            <w:pPr>
              <w:jc w:val="center"/>
              <w:rPr>
                <w:snapToGrid w:val="0"/>
                <w:sz w:val="20"/>
                <w:szCs w:val="28"/>
              </w:rPr>
            </w:pPr>
            <w:r w:rsidRPr="00A75EA4">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8C7114" w14:textId="77777777" w:rsidR="00A75EA4" w:rsidRPr="00A75EA4" w:rsidRDefault="00A75EA4" w:rsidP="00A75EA4">
            <w:pPr>
              <w:rPr>
                <w:snapToGrid w:val="0"/>
                <w:sz w:val="20"/>
                <w:szCs w:val="28"/>
              </w:rPr>
            </w:pPr>
            <w:r w:rsidRPr="00A75EA4">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CDAE726" w14:textId="77777777" w:rsidR="00A75EA4" w:rsidRPr="00A75EA4" w:rsidRDefault="00A75EA4" w:rsidP="00A75EA4">
            <w:pPr>
              <w:jc w:val="center"/>
              <w:rPr>
                <w:snapToGrid w:val="0"/>
                <w:sz w:val="28"/>
                <w:szCs w:val="28"/>
              </w:rPr>
            </w:pPr>
            <w:r w:rsidRPr="00A75EA4">
              <w:rPr>
                <w:snapToGrid w:val="0"/>
                <w:sz w:val="28"/>
                <w:szCs w:val="28"/>
              </w:rPr>
              <w:t>0</w:t>
            </w:r>
          </w:p>
        </w:tc>
        <w:tc>
          <w:tcPr>
            <w:tcW w:w="1638" w:type="dxa"/>
            <w:gridSpan w:val="2"/>
            <w:tcBorders>
              <w:top w:val="nil"/>
              <w:left w:val="single" w:sz="4" w:space="0" w:color="auto"/>
              <w:bottom w:val="single" w:sz="4" w:space="0" w:color="auto"/>
              <w:right w:val="single" w:sz="4" w:space="0" w:color="auto"/>
            </w:tcBorders>
            <w:shd w:val="clear" w:color="auto" w:fill="auto"/>
            <w:vAlign w:val="center"/>
          </w:tcPr>
          <w:p w14:paraId="74E2A9AB" w14:textId="77777777" w:rsidR="00A75EA4" w:rsidRPr="00A75EA4" w:rsidRDefault="00A75EA4" w:rsidP="00A75EA4">
            <w:pPr>
              <w:jc w:val="center"/>
              <w:rPr>
                <w:snapToGrid w:val="0"/>
                <w:sz w:val="28"/>
                <w:szCs w:val="28"/>
              </w:rPr>
            </w:pPr>
            <w:r w:rsidRPr="00A75EA4">
              <w:rPr>
                <w:snapToGrid w:val="0"/>
                <w:sz w:val="28"/>
                <w:szCs w:val="28"/>
              </w:rPr>
              <w:t>0</w:t>
            </w:r>
          </w:p>
        </w:tc>
        <w:tc>
          <w:tcPr>
            <w:tcW w:w="1699" w:type="dxa"/>
            <w:tcBorders>
              <w:top w:val="nil"/>
              <w:left w:val="single" w:sz="4" w:space="0" w:color="auto"/>
              <w:bottom w:val="single" w:sz="4" w:space="0" w:color="auto"/>
              <w:right w:val="single" w:sz="4" w:space="0" w:color="auto"/>
            </w:tcBorders>
            <w:shd w:val="clear" w:color="000000" w:fill="FFFFFF"/>
            <w:vAlign w:val="center"/>
          </w:tcPr>
          <w:p w14:paraId="3693F18B"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0923A6AC"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DAEC7" w14:textId="77777777" w:rsidR="00A75EA4" w:rsidRPr="00A75EA4" w:rsidRDefault="00A75EA4" w:rsidP="00A75EA4">
            <w:pPr>
              <w:jc w:val="center"/>
              <w:rPr>
                <w:snapToGrid w:val="0"/>
                <w:sz w:val="20"/>
                <w:szCs w:val="28"/>
              </w:rPr>
            </w:pPr>
            <w:r w:rsidRPr="00A75EA4">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36E295" w14:textId="77777777" w:rsidR="00A75EA4" w:rsidRPr="00A75EA4" w:rsidRDefault="00A75EA4" w:rsidP="00A75EA4">
            <w:pPr>
              <w:rPr>
                <w:snapToGrid w:val="0"/>
                <w:sz w:val="20"/>
                <w:szCs w:val="28"/>
              </w:rPr>
            </w:pPr>
            <w:r w:rsidRPr="00A75EA4">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69F4340" w14:textId="77777777" w:rsidR="00A75EA4" w:rsidRPr="00A75EA4" w:rsidRDefault="00A75EA4" w:rsidP="00A75EA4">
            <w:pPr>
              <w:jc w:val="center"/>
              <w:rPr>
                <w:snapToGrid w:val="0"/>
                <w:sz w:val="28"/>
                <w:szCs w:val="28"/>
              </w:rPr>
            </w:pPr>
            <w:r w:rsidRPr="00A75EA4">
              <w:rPr>
                <w:snapToGrid w:val="0"/>
                <w:sz w:val="28"/>
                <w:szCs w:val="28"/>
              </w:rPr>
              <w:t>0</w:t>
            </w:r>
          </w:p>
        </w:tc>
        <w:tc>
          <w:tcPr>
            <w:tcW w:w="1638" w:type="dxa"/>
            <w:gridSpan w:val="2"/>
            <w:tcBorders>
              <w:top w:val="nil"/>
              <w:left w:val="single" w:sz="4" w:space="0" w:color="auto"/>
              <w:bottom w:val="single" w:sz="4" w:space="0" w:color="auto"/>
              <w:right w:val="single" w:sz="4" w:space="0" w:color="auto"/>
            </w:tcBorders>
            <w:shd w:val="clear" w:color="auto" w:fill="auto"/>
            <w:vAlign w:val="center"/>
          </w:tcPr>
          <w:p w14:paraId="26E3AEEA" w14:textId="77777777" w:rsidR="00A75EA4" w:rsidRPr="00A75EA4" w:rsidRDefault="00A75EA4" w:rsidP="00A75EA4">
            <w:pPr>
              <w:jc w:val="center"/>
              <w:rPr>
                <w:snapToGrid w:val="0"/>
                <w:sz w:val="28"/>
                <w:szCs w:val="28"/>
              </w:rPr>
            </w:pPr>
            <w:r w:rsidRPr="00A75EA4">
              <w:rPr>
                <w:snapToGrid w:val="0"/>
                <w:sz w:val="28"/>
                <w:szCs w:val="28"/>
              </w:rPr>
              <w:t>0</w:t>
            </w:r>
          </w:p>
        </w:tc>
        <w:tc>
          <w:tcPr>
            <w:tcW w:w="1699" w:type="dxa"/>
            <w:tcBorders>
              <w:top w:val="nil"/>
              <w:left w:val="single" w:sz="4" w:space="0" w:color="auto"/>
              <w:bottom w:val="single" w:sz="4" w:space="0" w:color="auto"/>
              <w:right w:val="single" w:sz="4" w:space="0" w:color="auto"/>
            </w:tcBorders>
            <w:shd w:val="clear" w:color="000000" w:fill="FFFFFF"/>
            <w:vAlign w:val="center"/>
          </w:tcPr>
          <w:p w14:paraId="07BA177C"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733346B0"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DD7EC" w14:textId="77777777" w:rsidR="00A75EA4" w:rsidRPr="00A75EA4" w:rsidRDefault="00A75EA4" w:rsidP="00A75EA4">
            <w:pPr>
              <w:jc w:val="center"/>
              <w:rPr>
                <w:snapToGrid w:val="0"/>
                <w:sz w:val="20"/>
                <w:szCs w:val="28"/>
              </w:rPr>
            </w:pPr>
            <w:r w:rsidRPr="00A75EA4">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113E7F" w14:textId="77777777" w:rsidR="00A75EA4" w:rsidRPr="00A75EA4" w:rsidRDefault="00A75EA4" w:rsidP="00A75EA4">
            <w:pPr>
              <w:rPr>
                <w:snapToGrid w:val="0"/>
                <w:sz w:val="20"/>
                <w:szCs w:val="28"/>
              </w:rPr>
            </w:pPr>
            <w:r w:rsidRPr="00A75EA4">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59745BB" w14:textId="77777777" w:rsidR="00A75EA4" w:rsidRPr="00A75EA4" w:rsidRDefault="00A75EA4" w:rsidP="00A75EA4">
            <w:pPr>
              <w:jc w:val="center"/>
              <w:rPr>
                <w:snapToGrid w:val="0"/>
                <w:sz w:val="28"/>
                <w:szCs w:val="28"/>
              </w:rPr>
            </w:pPr>
            <w:r w:rsidRPr="00A75EA4">
              <w:rPr>
                <w:snapToGrid w:val="0"/>
                <w:sz w:val="28"/>
                <w:szCs w:val="28"/>
              </w:rPr>
              <w:t>2 867</w:t>
            </w:r>
          </w:p>
        </w:tc>
        <w:tc>
          <w:tcPr>
            <w:tcW w:w="1638" w:type="dxa"/>
            <w:gridSpan w:val="2"/>
            <w:tcBorders>
              <w:top w:val="nil"/>
              <w:left w:val="single" w:sz="4" w:space="0" w:color="auto"/>
              <w:bottom w:val="single" w:sz="4" w:space="0" w:color="auto"/>
              <w:right w:val="single" w:sz="4" w:space="0" w:color="auto"/>
            </w:tcBorders>
            <w:shd w:val="clear" w:color="auto" w:fill="auto"/>
            <w:vAlign w:val="center"/>
          </w:tcPr>
          <w:p w14:paraId="475B0E98" w14:textId="77777777" w:rsidR="00A75EA4" w:rsidRPr="00A75EA4" w:rsidRDefault="00A75EA4" w:rsidP="00A75EA4">
            <w:pPr>
              <w:jc w:val="center"/>
              <w:rPr>
                <w:snapToGrid w:val="0"/>
                <w:sz w:val="28"/>
                <w:szCs w:val="28"/>
              </w:rPr>
            </w:pPr>
            <w:r w:rsidRPr="00A75EA4">
              <w:rPr>
                <w:snapToGrid w:val="0"/>
                <w:sz w:val="28"/>
                <w:szCs w:val="28"/>
              </w:rPr>
              <w:t>3 009</w:t>
            </w:r>
          </w:p>
        </w:tc>
        <w:tc>
          <w:tcPr>
            <w:tcW w:w="1699" w:type="dxa"/>
            <w:tcBorders>
              <w:top w:val="nil"/>
              <w:left w:val="single" w:sz="4" w:space="0" w:color="auto"/>
              <w:bottom w:val="single" w:sz="4" w:space="0" w:color="auto"/>
              <w:right w:val="single" w:sz="4" w:space="0" w:color="auto"/>
            </w:tcBorders>
            <w:shd w:val="clear" w:color="000000" w:fill="FFFFFF"/>
            <w:vAlign w:val="center"/>
          </w:tcPr>
          <w:p w14:paraId="0B4BBA35" w14:textId="77777777" w:rsidR="00A75EA4" w:rsidRPr="00A75EA4" w:rsidRDefault="00A75EA4" w:rsidP="00A75EA4">
            <w:pPr>
              <w:jc w:val="center"/>
              <w:rPr>
                <w:snapToGrid w:val="0"/>
                <w:sz w:val="28"/>
                <w:szCs w:val="28"/>
              </w:rPr>
            </w:pPr>
            <w:r w:rsidRPr="00A75EA4">
              <w:rPr>
                <w:snapToGrid w:val="0"/>
                <w:sz w:val="28"/>
                <w:szCs w:val="28"/>
              </w:rPr>
              <w:t>142</w:t>
            </w:r>
          </w:p>
        </w:tc>
      </w:tr>
      <w:tr w:rsidR="00A75EA4" w:rsidRPr="00A75EA4" w14:paraId="6A5708C6" w14:textId="77777777" w:rsidTr="00F95151">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BBA10" w14:textId="77777777" w:rsidR="00A75EA4" w:rsidRPr="00A75EA4" w:rsidRDefault="00A75EA4" w:rsidP="00A75EA4">
            <w:pPr>
              <w:jc w:val="center"/>
              <w:rPr>
                <w:snapToGrid w:val="0"/>
                <w:sz w:val="20"/>
                <w:szCs w:val="28"/>
              </w:rPr>
            </w:pPr>
            <w:r w:rsidRPr="00A75EA4">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8DAF7C" w14:textId="77777777" w:rsidR="00A75EA4" w:rsidRPr="00A75EA4" w:rsidRDefault="00A75EA4" w:rsidP="00A75EA4">
            <w:pPr>
              <w:rPr>
                <w:snapToGrid w:val="0"/>
                <w:sz w:val="20"/>
                <w:szCs w:val="28"/>
              </w:rPr>
            </w:pPr>
            <w:r w:rsidRPr="00A75EA4">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7920050" w14:textId="77777777" w:rsidR="00A75EA4" w:rsidRPr="00A75EA4" w:rsidRDefault="00A75EA4" w:rsidP="00A75EA4">
            <w:pPr>
              <w:jc w:val="center"/>
              <w:rPr>
                <w:snapToGrid w:val="0"/>
                <w:sz w:val="28"/>
                <w:szCs w:val="28"/>
              </w:rPr>
            </w:pPr>
            <w:r w:rsidRPr="00A75EA4">
              <w:rPr>
                <w:snapToGrid w:val="0"/>
                <w:sz w:val="28"/>
                <w:szCs w:val="28"/>
              </w:rPr>
              <w:t>22 000</w:t>
            </w:r>
          </w:p>
        </w:tc>
        <w:tc>
          <w:tcPr>
            <w:tcW w:w="1638" w:type="dxa"/>
            <w:gridSpan w:val="2"/>
            <w:tcBorders>
              <w:top w:val="nil"/>
              <w:left w:val="single" w:sz="4" w:space="0" w:color="auto"/>
              <w:bottom w:val="single" w:sz="4" w:space="0" w:color="auto"/>
              <w:right w:val="single" w:sz="4" w:space="0" w:color="auto"/>
            </w:tcBorders>
            <w:shd w:val="clear" w:color="auto" w:fill="auto"/>
            <w:vAlign w:val="center"/>
          </w:tcPr>
          <w:p w14:paraId="7722D5D9" w14:textId="77777777" w:rsidR="00A75EA4" w:rsidRPr="00A75EA4" w:rsidRDefault="00A75EA4" w:rsidP="00A75EA4">
            <w:pPr>
              <w:jc w:val="center"/>
              <w:rPr>
                <w:snapToGrid w:val="0"/>
                <w:sz w:val="28"/>
                <w:szCs w:val="28"/>
              </w:rPr>
            </w:pPr>
            <w:r w:rsidRPr="00A75EA4">
              <w:rPr>
                <w:snapToGrid w:val="0"/>
                <w:sz w:val="28"/>
                <w:szCs w:val="28"/>
              </w:rPr>
              <w:t>23 087</w:t>
            </w:r>
          </w:p>
        </w:tc>
        <w:tc>
          <w:tcPr>
            <w:tcW w:w="1699" w:type="dxa"/>
            <w:tcBorders>
              <w:top w:val="nil"/>
              <w:left w:val="single" w:sz="4" w:space="0" w:color="auto"/>
              <w:bottom w:val="single" w:sz="4" w:space="0" w:color="auto"/>
              <w:right w:val="single" w:sz="4" w:space="0" w:color="auto"/>
            </w:tcBorders>
            <w:shd w:val="clear" w:color="000000" w:fill="FFFFFF"/>
            <w:vAlign w:val="center"/>
          </w:tcPr>
          <w:p w14:paraId="0E72EF67" w14:textId="77777777" w:rsidR="00A75EA4" w:rsidRPr="00A75EA4" w:rsidRDefault="00A75EA4" w:rsidP="00A75EA4">
            <w:pPr>
              <w:jc w:val="center"/>
              <w:rPr>
                <w:snapToGrid w:val="0"/>
                <w:sz w:val="28"/>
                <w:szCs w:val="28"/>
              </w:rPr>
            </w:pPr>
            <w:r w:rsidRPr="00A75EA4">
              <w:rPr>
                <w:snapToGrid w:val="0"/>
                <w:sz w:val="28"/>
                <w:szCs w:val="28"/>
              </w:rPr>
              <w:t>1 087</w:t>
            </w:r>
          </w:p>
        </w:tc>
      </w:tr>
      <w:tr w:rsidR="00A75EA4" w:rsidRPr="00A75EA4" w14:paraId="6D9B78FF" w14:textId="77777777" w:rsidTr="00F95151">
        <w:trPr>
          <w:trHeight w:val="300"/>
        </w:trPr>
        <w:tc>
          <w:tcPr>
            <w:tcW w:w="750" w:type="dxa"/>
            <w:tcBorders>
              <w:top w:val="nil"/>
              <w:left w:val="nil"/>
              <w:bottom w:val="nil"/>
              <w:right w:val="nil"/>
            </w:tcBorders>
            <w:shd w:val="clear" w:color="auto" w:fill="auto"/>
            <w:vAlign w:val="center"/>
            <w:hideMark/>
          </w:tcPr>
          <w:p w14:paraId="27F88346" w14:textId="77777777" w:rsidR="00A75EA4" w:rsidRPr="00A75EA4" w:rsidRDefault="00A75EA4" w:rsidP="00A75EA4">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3D0EB20" w14:textId="77777777" w:rsidR="00A75EA4" w:rsidRPr="00A75EA4" w:rsidRDefault="00A75EA4" w:rsidP="00A75EA4">
            <w:pPr>
              <w:rPr>
                <w:snapToGrid w:val="0"/>
                <w:sz w:val="20"/>
                <w:szCs w:val="28"/>
              </w:rPr>
            </w:pPr>
          </w:p>
        </w:tc>
        <w:tc>
          <w:tcPr>
            <w:tcW w:w="1573" w:type="dxa"/>
            <w:tcBorders>
              <w:top w:val="nil"/>
              <w:left w:val="nil"/>
              <w:bottom w:val="nil"/>
              <w:right w:val="nil"/>
            </w:tcBorders>
            <w:shd w:val="clear" w:color="auto" w:fill="auto"/>
            <w:hideMark/>
          </w:tcPr>
          <w:p w14:paraId="00D8E42D" w14:textId="77777777" w:rsidR="00A75EA4" w:rsidRPr="00A75EA4" w:rsidRDefault="00A75EA4" w:rsidP="00A75EA4">
            <w:pPr>
              <w:rPr>
                <w:snapToGrid w:val="0"/>
                <w:sz w:val="20"/>
                <w:szCs w:val="28"/>
              </w:rPr>
            </w:pPr>
          </w:p>
        </w:tc>
        <w:tc>
          <w:tcPr>
            <w:tcW w:w="1764" w:type="dxa"/>
            <w:gridSpan w:val="2"/>
            <w:tcBorders>
              <w:top w:val="nil"/>
              <w:left w:val="nil"/>
              <w:bottom w:val="nil"/>
              <w:right w:val="nil"/>
            </w:tcBorders>
            <w:shd w:val="clear" w:color="auto" w:fill="auto"/>
            <w:hideMark/>
          </w:tcPr>
          <w:p w14:paraId="1BB632A5" w14:textId="77777777" w:rsidR="00A75EA4" w:rsidRPr="00A75EA4" w:rsidRDefault="00A75EA4" w:rsidP="00A75EA4">
            <w:pPr>
              <w:rPr>
                <w:snapToGrid w:val="0"/>
                <w:sz w:val="20"/>
                <w:szCs w:val="28"/>
              </w:rPr>
            </w:pPr>
          </w:p>
        </w:tc>
        <w:tc>
          <w:tcPr>
            <w:tcW w:w="1764" w:type="dxa"/>
            <w:gridSpan w:val="2"/>
            <w:tcBorders>
              <w:top w:val="nil"/>
              <w:left w:val="nil"/>
              <w:bottom w:val="nil"/>
              <w:right w:val="nil"/>
            </w:tcBorders>
            <w:shd w:val="clear" w:color="auto" w:fill="auto"/>
            <w:hideMark/>
          </w:tcPr>
          <w:p w14:paraId="37C1A26F" w14:textId="77777777" w:rsidR="00A75EA4" w:rsidRPr="00A75EA4" w:rsidRDefault="00A75EA4" w:rsidP="00A75EA4">
            <w:pPr>
              <w:rPr>
                <w:snapToGrid w:val="0"/>
                <w:sz w:val="20"/>
                <w:szCs w:val="28"/>
              </w:rPr>
            </w:pPr>
          </w:p>
        </w:tc>
        <w:tc>
          <w:tcPr>
            <w:tcW w:w="1872" w:type="dxa"/>
            <w:tcBorders>
              <w:top w:val="nil"/>
              <w:left w:val="nil"/>
              <w:bottom w:val="nil"/>
              <w:right w:val="nil"/>
            </w:tcBorders>
            <w:shd w:val="clear" w:color="auto" w:fill="auto"/>
            <w:hideMark/>
          </w:tcPr>
          <w:p w14:paraId="1A814E09" w14:textId="77777777" w:rsidR="00A75EA4" w:rsidRPr="00A75EA4" w:rsidRDefault="00A75EA4" w:rsidP="00A75EA4">
            <w:pPr>
              <w:rPr>
                <w:snapToGrid w:val="0"/>
                <w:sz w:val="20"/>
                <w:szCs w:val="28"/>
              </w:rPr>
            </w:pPr>
          </w:p>
        </w:tc>
      </w:tr>
      <w:tr w:rsidR="00A75EA4" w:rsidRPr="00A75EA4" w14:paraId="1B26585F" w14:textId="77777777" w:rsidTr="00F95151">
        <w:trPr>
          <w:trHeight w:val="300"/>
        </w:trPr>
        <w:tc>
          <w:tcPr>
            <w:tcW w:w="750" w:type="dxa"/>
            <w:tcBorders>
              <w:top w:val="nil"/>
              <w:left w:val="nil"/>
              <w:bottom w:val="nil"/>
              <w:right w:val="nil"/>
            </w:tcBorders>
            <w:shd w:val="clear" w:color="auto" w:fill="auto"/>
            <w:vAlign w:val="center"/>
            <w:hideMark/>
          </w:tcPr>
          <w:p w14:paraId="007DC4A7" w14:textId="77777777" w:rsidR="00A75EA4" w:rsidRPr="00A75EA4" w:rsidRDefault="00A75EA4" w:rsidP="00A75EA4">
            <w:pPr>
              <w:rPr>
                <w:snapToGrid w:val="0"/>
                <w:sz w:val="20"/>
                <w:szCs w:val="28"/>
              </w:rPr>
            </w:pPr>
          </w:p>
        </w:tc>
        <w:tc>
          <w:tcPr>
            <w:tcW w:w="3361" w:type="dxa"/>
            <w:tcBorders>
              <w:top w:val="nil"/>
              <w:left w:val="nil"/>
              <w:bottom w:val="nil"/>
              <w:right w:val="nil"/>
            </w:tcBorders>
            <w:shd w:val="clear" w:color="auto" w:fill="auto"/>
            <w:vAlign w:val="center"/>
            <w:hideMark/>
          </w:tcPr>
          <w:p w14:paraId="73EDF170" w14:textId="77777777" w:rsidR="00A75EA4" w:rsidRPr="00A75EA4" w:rsidRDefault="00A75EA4" w:rsidP="00A75EA4">
            <w:pPr>
              <w:rPr>
                <w:snapToGrid w:val="0"/>
                <w:sz w:val="20"/>
                <w:szCs w:val="28"/>
              </w:rPr>
            </w:pPr>
          </w:p>
        </w:tc>
        <w:tc>
          <w:tcPr>
            <w:tcW w:w="1573" w:type="dxa"/>
            <w:tcBorders>
              <w:top w:val="nil"/>
              <w:left w:val="nil"/>
              <w:bottom w:val="nil"/>
              <w:right w:val="nil"/>
            </w:tcBorders>
            <w:shd w:val="clear" w:color="auto" w:fill="auto"/>
            <w:vAlign w:val="center"/>
            <w:hideMark/>
          </w:tcPr>
          <w:p w14:paraId="0A544D6D" w14:textId="77777777" w:rsidR="00A75EA4" w:rsidRPr="00A75EA4" w:rsidRDefault="00A75EA4" w:rsidP="00A75EA4">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F2B17A7" w14:textId="77777777" w:rsidR="00A75EA4" w:rsidRPr="00A75EA4" w:rsidRDefault="00A75EA4" w:rsidP="00A75EA4">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3373F55" w14:textId="77777777" w:rsidR="00A75EA4" w:rsidRPr="00A75EA4" w:rsidRDefault="00A75EA4" w:rsidP="00A75EA4">
            <w:pPr>
              <w:rPr>
                <w:snapToGrid w:val="0"/>
                <w:sz w:val="20"/>
                <w:szCs w:val="28"/>
              </w:rPr>
            </w:pPr>
          </w:p>
        </w:tc>
        <w:tc>
          <w:tcPr>
            <w:tcW w:w="1872" w:type="dxa"/>
            <w:tcBorders>
              <w:top w:val="nil"/>
              <w:left w:val="nil"/>
              <w:bottom w:val="nil"/>
              <w:right w:val="nil"/>
            </w:tcBorders>
            <w:shd w:val="clear" w:color="auto" w:fill="auto"/>
            <w:vAlign w:val="center"/>
            <w:hideMark/>
          </w:tcPr>
          <w:p w14:paraId="4985554D" w14:textId="77777777" w:rsidR="00A75EA4" w:rsidRPr="00A75EA4" w:rsidRDefault="00A75EA4" w:rsidP="00A75EA4">
            <w:pPr>
              <w:rPr>
                <w:snapToGrid w:val="0"/>
                <w:sz w:val="20"/>
                <w:szCs w:val="28"/>
              </w:rPr>
            </w:pPr>
          </w:p>
        </w:tc>
      </w:tr>
    </w:tbl>
    <w:p w14:paraId="2918EF7B" w14:textId="77777777" w:rsidR="00A75EA4" w:rsidRPr="00A75EA4" w:rsidRDefault="00A75EA4" w:rsidP="0004645C">
      <w:pPr>
        <w:numPr>
          <w:ilvl w:val="0"/>
          <w:numId w:val="16"/>
        </w:numPr>
        <w:snapToGrid w:val="0"/>
        <w:spacing w:after="240"/>
        <w:ind w:left="1571" w:right="-426"/>
        <w:jc w:val="right"/>
        <w:rPr>
          <w:snapToGrid w:val="0"/>
          <w:sz w:val="28"/>
          <w:szCs w:val="28"/>
        </w:rPr>
      </w:pPr>
      <w:r w:rsidRPr="00A75EA4">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144"/>
        <w:gridCol w:w="1728"/>
      </w:tblGrid>
      <w:tr w:rsidR="00A75EA4" w:rsidRPr="00A75EA4" w14:paraId="743DBFD1"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3CA819A6" w14:textId="77777777" w:rsidR="00A75EA4" w:rsidRPr="00A75EA4" w:rsidRDefault="00A75EA4" w:rsidP="00A75EA4">
            <w:pPr>
              <w:jc w:val="center"/>
              <w:rPr>
                <w:snapToGrid w:val="0"/>
                <w:sz w:val="20"/>
                <w:szCs w:val="28"/>
              </w:rPr>
            </w:pPr>
            <w:r w:rsidRPr="00A75EA4">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7ECD896" w14:textId="77777777" w:rsidR="00A75EA4" w:rsidRPr="00A75EA4" w:rsidRDefault="00A75EA4" w:rsidP="00A75EA4">
            <w:pPr>
              <w:rPr>
                <w:snapToGrid w:val="0"/>
                <w:sz w:val="20"/>
                <w:szCs w:val="28"/>
              </w:rPr>
            </w:pPr>
          </w:p>
        </w:tc>
      </w:tr>
      <w:tr w:rsidR="00A75EA4" w:rsidRPr="00A75EA4" w14:paraId="145D7780" w14:textId="77777777" w:rsidTr="00F95151">
        <w:trPr>
          <w:trHeight w:val="300"/>
        </w:trPr>
        <w:tc>
          <w:tcPr>
            <w:tcW w:w="750" w:type="dxa"/>
            <w:tcBorders>
              <w:top w:val="nil"/>
              <w:left w:val="nil"/>
              <w:bottom w:val="nil"/>
              <w:right w:val="nil"/>
            </w:tcBorders>
            <w:shd w:val="clear" w:color="auto" w:fill="auto"/>
            <w:noWrap/>
            <w:vAlign w:val="center"/>
            <w:hideMark/>
          </w:tcPr>
          <w:p w14:paraId="7FF4A025" w14:textId="77777777" w:rsidR="00A75EA4" w:rsidRPr="00A75EA4" w:rsidRDefault="00A75EA4" w:rsidP="00A75EA4">
            <w:pPr>
              <w:rPr>
                <w:snapToGrid w:val="0"/>
                <w:sz w:val="20"/>
                <w:szCs w:val="28"/>
              </w:rPr>
            </w:pPr>
          </w:p>
        </w:tc>
        <w:tc>
          <w:tcPr>
            <w:tcW w:w="3361" w:type="dxa"/>
            <w:tcBorders>
              <w:top w:val="nil"/>
              <w:left w:val="nil"/>
              <w:bottom w:val="nil"/>
              <w:right w:val="nil"/>
            </w:tcBorders>
            <w:shd w:val="clear" w:color="auto" w:fill="auto"/>
            <w:noWrap/>
            <w:vAlign w:val="center"/>
            <w:hideMark/>
          </w:tcPr>
          <w:p w14:paraId="66B0A8F2" w14:textId="77777777" w:rsidR="00A75EA4" w:rsidRPr="00A75EA4" w:rsidRDefault="00A75EA4" w:rsidP="00A75EA4">
            <w:pPr>
              <w:rPr>
                <w:snapToGrid w:val="0"/>
                <w:sz w:val="20"/>
                <w:szCs w:val="28"/>
              </w:rPr>
            </w:pPr>
          </w:p>
        </w:tc>
        <w:tc>
          <w:tcPr>
            <w:tcW w:w="1573" w:type="dxa"/>
            <w:tcBorders>
              <w:top w:val="nil"/>
              <w:left w:val="nil"/>
              <w:bottom w:val="nil"/>
              <w:right w:val="nil"/>
            </w:tcBorders>
            <w:shd w:val="clear" w:color="auto" w:fill="auto"/>
            <w:noWrap/>
            <w:vAlign w:val="center"/>
            <w:hideMark/>
          </w:tcPr>
          <w:p w14:paraId="224E2F59" w14:textId="77777777" w:rsidR="00A75EA4" w:rsidRPr="00A75EA4" w:rsidRDefault="00A75EA4" w:rsidP="00A75EA4">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C7B1E3C" w14:textId="77777777" w:rsidR="00A75EA4" w:rsidRPr="00A75EA4" w:rsidRDefault="00A75EA4" w:rsidP="00A75EA4">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A43A06B" w14:textId="77777777" w:rsidR="00A75EA4" w:rsidRPr="00A75EA4" w:rsidRDefault="00A75EA4" w:rsidP="00A75EA4">
            <w:pPr>
              <w:jc w:val="right"/>
              <w:rPr>
                <w:snapToGrid w:val="0"/>
                <w:sz w:val="20"/>
                <w:szCs w:val="28"/>
              </w:rPr>
            </w:pPr>
            <w:r w:rsidRPr="00A75EA4">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5F6DDA52" w14:textId="77777777" w:rsidR="00A75EA4" w:rsidRPr="00A75EA4" w:rsidRDefault="00A75EA4" w:rsidP="00A75EA4">
            <w:pPr>
              <w:rPr>
                <w:snapToGrid w:val="0"/>
                <w:sz w:val="20"/>
                <w:szCs w:val="28"/>
              </w:rPr>
            </w:pPr>
          </w:p>
        </w:tc>
      </w:tr>
      <w:tr w:rsidR="00A75EA4" w:rsidRPr="00A75EA4" w14:paraId="743233DA" w14:textId="77777777" w:rsidTr="00F95151">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E18B4" w14:textId="77777777" w:rsidR="00A75EA4" w:rsidRPr="00A75EA4" w:rsidRDefault="00A75EA4" w:rsidP="00A75EA4">
            <w:pPr>
              <w:jc w:val="center"/>
              <w:rPr>
                <w:snapToGrid w:val="0"/>
                <w:sz w:val="20"/>
                <w:szCs w:val="28"/>
              </w:rPr>
            </w:pPr>
            <w:r w:rsidRPr="00A75EA4">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C69BDC" w14:textId="77777777" w:rsidR="00A75EA4" w:rsidRPr="00A75EA4" w:rsidRDefault="00A75EA4" w:rsidP="00A75EA4">
            <w:pPr>
              <w:jc w:val="center"/>
              <w:rPr>
                <w:snapToGrid w:val="0"/>
                <w:sz w:val="20"/>
                <w:szCs w:val="28"/>
              </w:rPr>
            </w:pPr>
            <w:r w:rsidRPr="00A75EA4">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9564B66" w14:textId="77777777" w:rsidR="00A75EA4" w:rsidRPr="00A75EA4" w:rsidRDefault="00A75EA4" w:rsidP="00A75EA4">
            <w:pPr>
              <w:jc w:val="center"/>
              <w:rPr>
                <w:snapToGrid w:val="0"/>
                <w:sz w:val="20"/>
                <w:szCs w:val="28"/>
              </w:rPr>
            </w:pPr>
            <w:r w:rsidRPr="00A75EA4">
              <w:rPr>
                <w:snapToGrid w:val="0"/>
                <w:sz w:val="20"/>
                <w:szCs w:val="28"/>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E9740ED" w14:textId="77777777" w:rsidR="00A75EA4" w:rsidRPr="00A75EA4" w:rsidRDefault="00A75EA4" w:rsidP="00A75EA4">
            <w:pPr>
              <w:jc w:val="center"/>
              <w:rPr>
                <w:snapToGrid w:val="0"/>
                <w:sz w:val="20"/>
                <w:szCs w:val="28"/>
              </w:rPr>
            </w:pPr>
            <w:r w:rsidRPr="00A75EA4">
              <w:rPr>
                <w:snapToGrid w:val="0"/>
                <w:sz w:val="20"/>
                <w:szCs w:val="28"/>
              </w:rPr>
              <w:t xml:space="preserve">Предложение экспертов </w:t>
            </w:r>
          </w:p>
          <w:p w14:paraId="2BA298C5" w14:textId="77777777" w:rsidR="00A75EA4" w:rsidRPr="00A75EA4" w:rsidRDefault="00A75EA4" w:rsidP="00A75EA4">
            <w:pPr>
              <w:jc w:val="center"/>
              <w:rPr>
                <w:snapToGrid w:val="0"/>
                <w:sz w:val="20"/>
                <w:szCs w:val="28"/>
              </w:rPr>
            </w:pPr>
            <w:r w:rsidRPr="00A75EA4">
              <w:rPr>
                <w:snapToGrid w:val="0"/>
                <w:sz w:val="20"/>
                <w:szCs w:val="28"/>
              </w:rPr>
              <w:t>на 2023 год</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B7AC9" w14:textId="77777777" w:rsidR="00A75EA4" w:rsidRPr="00A75EA4" w:rsidRDefault="00A75EA4" w:rsidP="00A75EA4">
            <w:pPr>
              <w:jc w:val="center"/>
              <w:rPr>
                <w:snapToGrid w:val="0"/>
                <w:sz w:val="20"/>
                <w:szCs w:val="28"/>
              </w:rPr>
            </w:pPr>
            <w:r w:rsidRPr="00A75EA4">
              <w:rPr>
                <w:snapToGrid w:val="0"/>
                <w:sz w:val="20"/>
                <w:szCs w:val="28"/>
              </w:rPr>
              <w:t>Динамика расходов</w:t>
            </w:r>
          </w:p>
        </w:tc>
      </w:tr>
      <w:tr w:rsidR="00A75EA4" w:rsidRPr="00A75EA4" w14:paraId="029C5F8E" w14:textId="77777777" w:rsidTr="00F95151">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C334C" w14:textId="77777777" w:rsidR="00A75EA4" w:rsidRPr="00A75EA4" w:rsidRDefault="00A75EA4" w:rsidP="00A75EA4">
            <w:pPr>
              <w:jc w:val="center"/>
              <w:rPr>
                <w:snapToGrid w:val="0"/>
                <w:sz w:val="20"/>
                <w:szCs w:val="28"/>
              </w:rPr>
            </w:pPr>
            <w:r w:rsidRPr="00A75EA4">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48C341" w14:textId="77777777" w:rsidR="00A75EA4" w:rsidRPr="00A75EA4" w:rsidRDefault="00A75EA4" w:rsidP="00A75EA4">
            <w:pPr>
              <w:rPr>
                <w:snapToGrid w:val="0"/>
                <w:sz w:val="20"/>
                <w:szCs w:val="28"/>
              </w:rPr>
            </w:pPr>
            <w:r w:rsidRPr="00A75EA4">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4774384" w14:textId="77777777" w:rsidR="00A75EA4" w:rsidRPr="00A75EA4" w:rsidRDefault="00A75EA4" w:rsidP="00A75EA4">
            <w:pPr>
              <w:jc w:val="center"/>
              <w:rPr>
                <w:snapToGrid w:val="0"/>
                <w:sz w:val="28"/>
                <w:szCs w:val="28"/>
              </w:rPr>
            </w:pPr>
            <w:r w:rsidRPr="00A75EA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E6613EB" w14:textId="77777777" w:rsidR="00A75EA4" w:rsidRPr="00A75EA4" w:rsidRDefault="00A75EA4" w:rsidP="00A75EA4">
            <w:pPr>
              <w:jc w:val="center"/>
              <w:rPr>
                <w:snapToGrid w:val="0"/>
                <w:sz w:val="28"/>
                <w:szCs w:val="28"/>
              </w:rPr>
            </w:pPr>
            <w:r w:rsidRPr="00A75EA4">
              <w:rPr>
                <w:snapToGrid w:val="0"/>
                <w:sz w:val="28"/>
                <w:szCs w:val="28"/>
              </w:rPr>
              <w:t>609</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tcPr>
          <w:p w14:paraId="4D16E6AD" w14:textId="77777777" w:rsidR="00A75EA4" w:rsidRPr="00A75EA4" w:rsidRDefault="00A75EA4" w:rsidP="00A75EA4">
            <w:pPr>
              <w:jc w:val="center"/>
              <w:rPr>
                <w:snapToGrid w:val="0"/>
                <w:sz w:val="28"/>
                <w:szCs w:val="28"/>
              </w:rPr>
            </w:pPr>
            <w:r w:rsidRPr="00A75EA4">
              <w:rPr>
                <w:snapToGrid w:val="0"/>
                <w:sz w:val="28"/>
                <w:szCs w:val="28"/>
              </w:rPr>
              <w:t>609</w:t>
            </w:r>
          </w:p>
        </w:tc>
      </w:tr>
      <w:tr w:rsidR="00A75EA4" w:rsidRPr="00A75EA4" w14:paraId="5C9E31F3" w14:textId="77777777" w:rsidTr="00F9515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A82DB" w14:textId="77777777" w:rsidR="00A75EA4" w:rsidRPr="00A75EA4" w:rsidRDefault="00A75EA4" w:rsidP="00A75EA4">
            <w:pPr>
              <w:jc w:val="center"/>
              <w:rPr>
                <w:snapToGrid w:val="0"/>
                <w:sz w:val="20"/>
                <w:szCs w:val="28"/>
              </w:rPr>
            </w:pPr>
            <w:r w:rsidRPr="00A75EA4">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24AF535" w14:textId="77777777" w:rsidR="00A75EA4" w:rsidRPr="00A75EA4" w:rsidRDefault="00A75EA4" w:rsidP="00A75EA4">
            <w:pPr>
              <w:rPr>
                <w:snapToGrid w:val="0"/>
                <w:sz w:val="20"/>
                <w:szCs w:val="28"/>
              </w:rPr>
            </w:pPr>
            <w:r w:rsidRPr="00A75EA4">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0ADE770" w14:textId="77777777" w:rsidR="00A75EA4" w:rsidRPr="00A75EA4" w:rsidRDefault="00A75EA4" w:rsidP="00A75EA4">
            <w:pPr>
              <w:jc w:val="center"/>
              <w:rPr>
                <w:snapToGrid w:val="0"/>
                <w:sz w:val="28"/>
                <w:szCs w:val="28"/>
              </w:rPr>
            </w:pPr>
            <w:r w:rsidRPr="00A75EA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A94B72F" w14:textId="77777777" w:rsidR="00A75EA4" w:rsidRPr="00A75EA4" w:rsidRDefault="00A75EA4" w:rsidP="00A75EA4">
            <w:pPr>
              <w:jc w:val="center"/>
              <w:rPr>
                <w:snapToGrid w:val="0"/>
                <w:sz w:val="28"/>
                <w:szCs w:val="28"/>
              </w:rPr>
            </w:pPr>
            <w:r w:rsidRPr="00A75EA4">
              <w:rPr>
                <w:snapToGrid w:val="0"/>
                <w:sz w:val="28"/>
                <w:szCs w:val="28"/>
              </w:rPr>
              <w:t>0</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tcPr>
          <w:p w14:paraId="16447DE3"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7EA372EA" w14:textId="77777777" w:rsidTr="00F9515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F11DE" w14:textId="77777777" w:rsidR="00A75EA4" w:rsidRPr="00A75EA4" w:rsidRDefault="00A75EA4" w:rsidP="00A75EA4">
            <w:pPr>
              <w:jc w:val="center"/>
              <w:rPr>
                <w:snapToGrid w:val="0"/>
                <w:sz w:val="20"/>
                <w:szCs w:val="28"/>
              </w:rPr>
            </w:pPr>
            <w:r w:rsidRPr="00A75EA4">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D8D3C47" w14:textId="77777777" w:rsidR="00A75EA4" w:rsidRPr="00A75EA4" w:rsidRDefault="00A75EA4" w:rsidP="00A75EA4">
            <w:pPr>
              <w:rPr>
                <w:snapToGrid w:val="0"/>
                <w:sz w:val="20"/>
                <w:szCs w:val="28"/>
              </w:rPr>
            </w:pPr>
            <w:r w:rsidRPr="00A75EA4">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4E4657" w14:textId="77777777" w:rsidR="00A75EA4" w:rsidRPr="00A75EA4" w:rsidRDefault="00A75EA4" w:rsidP="00A75EA4">
            <w:pPr>
              <w:jc w:val="center"/>
              <w:rPr>
                <w:snapToGrid w:val="0"/>
                <w:sz w:val="28"/>
                <w:szCs w:val="28"/>
              </w:rPr>
            </w:pPr>
            <w:r w:rsidRPr="00A75EA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ED2336" w14:textId="77777777" w:rsidR="00A75EA4" w:rsidRPr="00A75EA4" w:rsidRDefault="00A75EA4" w:rsidP="00A75EA4">
            <w:pPr>
              <w:jc w:val="center"/>
              <w:rPr>
                <w:snapToGrid w:val="0"/>
                <w:sz w:val="28"/>
                <w:szCs w:val="28"/>
              </w:rPr>
            </w:pPr>
            <w:r w:rsidRPr="00A75EA4">
              <w:rPr>
                <w:snapToGrid w:val="0"/>
                <w:sz w:val="28"/>
                <w:szCs w:val="28"/>
              </w:rPr>
              <w:t>0</w:t>
            </w:r>
          </w:p>
        </w:tc>
        <w:tc>
          <w:tcPr>
            <w:tcW w:w="1717" w:type="dxa"/>
            <w:gridSpan w:val="2"/>
            <w:tcBorders>
              <w:top w:val="single" w:sz="4" w:space="0" w:color="auto"/>
              <w:left w:val="nil"/>
              <w:bottom w:val="single" w:sz="4" w:space="0" w:color="auto"/>
              <w:right w:val="single" w:sz="4" w:space="0" w:color="auto"/>
            </w:tcBorders>
            <w:shd w:val="clear" w:color="auto" w:fill="auto"/>
            <w:noWrap/>
            <w:vAlign w:val="center"/>
          </w:tcPr>
          <w:p w14:paraId="036CC3E2"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6CD41403" w14:textId="77777777" w:rsidTr="00F95151">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C7597" w14:textId="77777777" w:rsidR="00A75EA4" w:rsidRPr="00A75EA4" w:rsidRDefault="00A75EA4" w:rsidP="00A75EA4">
            <w:pPr>
              <w:jc w:val="center"/>
              <w:rPr>
                <w:snapToGrid w:val="0"/>
                <w:sz w:val="20"/>
                <w:szCs w:val="28"/>
              </w:rPr>
            </w:pPr>
            <w:r w:rsidRPr="00A75EA4">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B801FD" w14:textId="77777777" w:rsidR="00A75EA4" w:rsidRPr="00A75EA4" w:rsidRDefault="00A75EA4" w:rsidP="00A75EA4">
            <w:pPr>
              <w:jc w:val="both"/>
              <w:rPr>
                <w:snapToGrid w:val="0"/>
                <w:sz w:val="20"/>
                <w:szCs w:val="28"/>
              </w:rPr>
            </w:pPr>
            <w:r w:rsidRPr="00A75EA4">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2312279" w14:textId="77777777" w:rsidR="00A75EA4" w:rsidRPr="00A75EA4" w:rsidRDefault="00A75EA4" w:rsidP="00A75EA4">
            <w:pPr>
              <w:jc w:val="center"/>
              <w:rPr>
                <w:snapToGrid w:val="0"/>
                <w:sz w:val="28"/>
                <w:szCs w:val="28"/>
              </w:rPr>
            </w:pPr>
            <w:r w:rsidRPr="00A75EA4">
              <w:rPr>
                <w:snapToGrid w:val="0"/>
                <w:sz w:val="28"/>
                <w:szCs w:val="28"/>
              </w:rPr>
              <w:t>166</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2045473" w14:textId="77777777" w:rsidR="00A75EA4" w:rsidRPr="00A75EA4" w:rsidRDefault="00A75EA4" w:rsidP="00A75EA4">
            <w:pPr>
              <w:jc w:val="center"/>
              <w:rPr>
                <w:snapToGrid w:val="0"/>
                <w:sz w:val="28"/>
                <w:szCs w:val="28"/>
              </w:rPr>
            </w:pPr>
            <w:r w:rsidRPr="00A75EA4">
              <w:rPr>
                <w:snapToGrid w:val="0"/>
                <w:sz w:val="28"/>
                <w:szCs w:val="28"/>
              </w:rPr>
              <w:t>177</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tcPr>
          <w:p w14:paraId="4B28871C" w14:textId="77777777" w:rsidR="00A75EA4" w:rsidRPr="00A75EA4" w:rsidRDefault="00A75EA4" w:rsidP="00A75EA4">
            <w:pPr>
              <w:jc w:val="center"/>
              <w:rPr>
                <w:snapToGrid w:val="0"/>
                <w:sz w:val="28"/>
                <w:szCs w:val="28"/>
              </w:rPr>
            </w:pPr>
            <w:r w:rsidRPr="00A75EA4">
              <w:rPr>
                <w:snapToGrid w:val="0"/>
                <w:sz w:val="28"/>
                <w:szCs w:val="28"/>
              </w:rPr>
              <w:t>11</w:t>
            </w:r>
          </w:p>
        </w:tc>
      </w:tr>
      <w:tr w:rsidR="00A75EA4" w:rsidRPr="00A75EA4" w14:paraId="49CE6019" w14:textId="77777777" w:rsidTr="00F95151">
        <w:trPr>
          <w:gridAfter w:val="1"/>
          <w:wAfter w:w="1728"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0A4F0" w14:textId="77777777" w:rsidR="00A75EA4" w:rsidRPr="00A75EA4" w:rsidRDefault="00A75EA4" w:rsidP="00A75EA4">
            <w:pPr>
              <w:jc w:val="center"/>
              <w:rPr>
                <w:snapToGrid w:val="0"/>
                <w:sz w:val="20"/>
                <w:szCs w:val="28"/>
              </w:rPr>
            </w:pPr>
            <w:r w:rsidRPr="00A75EA4">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9449C0" w14:textId="77777777" w:rsidR="00A75EA4" w:rsidRPr="00A75EA4" w:rsidRDefault="00A75EA4" w:rsidP="00A75EA4">
            <w:pPr>
              <w:jc w:val="both"/>
              <w:rPr>
                <w:snapToGrid w:val="0"/>
                <w:sz w:val="20"/>
                <w:szCs w:val="28"/>
              </w:rPr>
            </w:pPr>
            <w:r w:rsidRPr="00A75EA4">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FDE3E4A" w14:textId="77777777" w:rsidR="00A75EA4" w:rsidRPr="00A75EA4" w:rsidRDefault="00A75EA4" w:rsidP="00A75EA4">
            <w:pPr>
              <w:jc w:val="center"/>
              <w:rPr>
                <w:snapToGrid w:val="0"/>
                <w:sz w:val="28"/>
                <w:szCs w:val="28"/>
              </w:rPr>
            </w:pPr>
            <w:r w:rsidRPr="00A75EA4">
              <w:rPr>
                <w:snapToGrid w:val="0"/>
                <w:sz w:val="28"/>
                <w:szCs w:val="28"/>
              </w:rPr>
              <w:t>4</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C087A2B" w14:textId="77777777" w:rsidR="00A75EA4" w:rsidRPr="00A75EA4" w:rsidRDefault="00A75EA4" w:rsidP="00A75EA4">
            <w:pPr>
              <w:jc w:val="center"/>
              <w:rPr>
                <w:snapToGrid w:val="0"/>
                <w:sz w:val="28"/>
                <w:szCs w:val="28"/>
              </w:rPr>
            </w:pPr>
            <w:r w:rsidRPr="00A75EA4">
              <w:rPr>
                <w:snapToGrid w:val="0"/>
                <w:sz w:val="28"/>
                <w:szCs w:val="28"/>
              </w:rPr>
              <w:t>22</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tcPr>
          <w:p w14:paraId="7C43A2ED" w14:textId="77777777" w:rsidR="00A75EA4" w:rsidRPr="00A75EA4" w:rsidRDefault="00A75EA4" w:rsidP="00A75EA4">
            <w:pPr>
              <w:jc w:val="center"/>
              <w:rPr>
                <w:snapToGrid w:val="0"/>
                <w:sz w:val="28"/>
                <w:szCs w:val="28"/>
              </w:rPr>
            </w:pPr>
            <w:r w:rsidRPr="00A75EA4">
              <w:rPr>
                <w:snapToGrid w:val="0"/>
                <w:sz w:val="28"/>
                <w:szCs w:val="28"/>
              </w:rPr>
              <w:t>18</w:t>
            </w:r>
          </w:p>
        </w:tc>
      </w:tr>
      <w:tr w:rsidR="00A75EA4" w:rsidRPr="00A75EA4" w14:paraId="39F21461" w14:textId="77777777" w:rsidTr="00F9515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97E9E" w14:textId="77777777" w:rsidR="00A75EA4" w:rsidRPr="00A75EA4" w:rsidRDefault="00A75EA4" w:rsidP="00A75EA4">
            <w:pPr>
              <w:jc w:val="center"/>
              <w:rPr>
                <w:snapToGrid w:val="0"/>
                <w:sz w:val="20"/>
                <w:szCs w:val="28"/>
              </w:rPr>
            </w:pPr>
            <w:r w:rsidRPr="00A75EA4">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8B3D94" w14:textId="77777777" w:rsidR="00A75EA4" w:rsidRPr="00A75EA4" w:rsidRDefault="00A75EA4" w:rsidP="00A75EA4">
            <w:pPr>
              <w:jc w:val="both"/>
              <w:rPr>
                <w:snapToGrid w:val="0"/>
                <w:sz w:val="20"/>
                <w:szCs w:val="28"/>
              </w:rPr>
            </w:pPr>
            <w:r w:rsidRPr="00A75EA4">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3C629DD" w14:textId="77777777" w:rsidR="00A75EA4" w:rsidRPr="00A75EA4" w:rsidRDefault="00A75EA4" w:rsidP="00A75EA4">
            <w:pPr>
              <w:jc w:val="center"/>
              <w:rPr>
                <w:snapToGrid w:val="0"/>
                <w:sz w:val="28"/>
                <w:szCs w:val="28"/>
              </w:rPr>
            </w:pPr>
            <w:r w:rsidRPr="00A75EA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40C79F" w14:textId="77777777" w:rsidR="00A75EA4" w:rsidRPr="00A75EA4" w:rsidRDefault="00A75EA4" w:rsidP="00A75EA4">
            <w:pPr>
              <w:jc w:val="center"/>
              <w:rPr>
                <w:snapToGrid w:val="0"/>
                <w:sz w:val="28"/>
                <w:szCs w:val="28"/>
              </w:rPr>
            </w:pPr>
            <w:r w:rsidRPr="00A75EA4">
              <w:rPr>
                <w:snapToGrid w:val="0"/>
                <w:sz w:val="28"/>
                <w:szCs w:val="28"/>
              </w:rPr>
              <w:t>0</w:t>
            </w:r>
          </w:p>
        </w:tc>
        <w:tc>
          <w:tcPr>
            <w:tcW w:w="1717" w:type="dxa"/>
            <w:gridSpan w:val="2"/>
            <w:tcBorders>
              <w:top w:val="single" w:sz="4" w:space="0" w:color="auto"/>
              <w:left w:val="nil"/>
              <w:bottom w:val="single" w:sz="4" w:space="0" w:color="auto"/>
              <w:right w:val="single" w:sz="4" w:space="0" w:color="auto"/>
            </w:tcBorders>
            <w:shd w:val="clear" w:color="auto" w:fill="auto"/>
            <w:noWrap/>
            <w:vAlign w:val="center"/>
          </w:tcPr>
          <w:p w14:paraId="3436EB6A"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75633592" w14:textId="77777777" w:rsidTr="00F9515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4A309" w14:textId="77777777" w:rsidR="00A75EA4" w:rsidRPr="00A75EA4" w:rsidRDefault="00A75EA4" w:rsidP="00A75EA4">
            <w:pPr>
              <w:jc w:val="center"/>
              <w:rPr>
                <w:snapToGrid w:val="0"/>
                <w:sz w:val="20"/>
                <w:szCs w:val="28"/>
              </w:rPr>
            </w:pPr>
            <w:r w:rsidRPr="00A75EA4">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7EF42EC" w14:textId="77777777" w:rsidR="00A75EA4" w:rsidRPr="00A75EA4" w:rsidRDefault="00A75EA4" w:rsidP="00A75EA4">
            <w:pPr>
              <w:rPr>
                <w:snapToGrid w:val="0"/>
                <w:sz w:val="20"/>
                <w:szCs w:val="28"/>
              </w:rPr>
            </w:pPr>
            <w:r w:rsidRPr="00A75EA4">
              <w:rPr>
                <w:snapToGrid w:val="0"/>
                <w:sz w:val="20"/>
                <w:szCs w:val="28"/>
              </w:rPr>
              <w:t>иные расходы (налог на имущество)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0E7297C" w14:textId="77777777" w:rsidR="00A75EA4" w:rsidRPr="00A75EA4" w:rsidRDefault="00A75EA4" w:rsidP="00A75EA4">
            <w:pPr>
              <w:jc w:val="center"/>
              <w:rPr>
                <w:snapToGrid w:val="0"/>
                <w:sz w:val="28"/>
                <w:szCs w:val="28"/>
              </w:rPr>
            </w:pPr>
            <w:r w:rsidRPr="00A75EA4">
              <w:rPr>
                <w:snapToGrid w:val="0"/>
                <w:sz w:val="28"/>
                <w:szCs w:val="28"/>
              </w:rPr>
              <w:t>162</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F2F340A" w14:textId="77777777" w:rsidR="00A75EA4" w:rsidRPr="00A75EA4" w:rsidRDefault="00A75EA4" w:rsidP="00A75EA4">
            <w:pPr>
              <w:jc w:val="center"/>
              <w:rPr>
                <w:snapToGrid w:val="0"/>
                <w:sz w:val="28"/>
                <w:szCs w:val="28"/>
              </w:rPr>
            </w:pPr>
            <w:r w:rsidRPr="00A75EA4">
              <w:rPr>
                <w:snapToGrid w:val="0"/>
                <w:sz w:val="28"/>
                <w:szCs w:val="28"/>
              </w:rPr>
              <w:t>155</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tcPr>
          <w:p w14:paraId="30EC541A" w14:textId="77777777" w:rsidR="00A75EA4" w:rsidRPr="00A75EA4" w:rsidRDefault="00A75EA4" w:rsidP="00A75EA4">
            <w:pPr>
              <w:jc w:val="center"/>
              <w:rPr>
                <w:snapToGrid w:val="0"/>
                <w:sz w:val="28"/>
                <w:szCs w:val="28"/>
              </w:rPr>
            </w:pPr>
            <w:r w:rsidRPr="00A75EA4">
              <w:rPr>
                <w:snapToGrid w:val="0"/>
                <w:sz w:val="28"/>
                <w:szCs w:val="28"/>
              </w:rPr>
              <w:t>-7</w:t>
            </w:r>
          </w:p>
        </w:tc>
      </w:tr>
      <w:tr w:rsidR="00A75EA4" w:rsidRPr="00A75EA4" w14:paraId="7834B5C1" w14:textId="77777777" w:rsidTr="00F9515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B10DB" w14:textId="77777777" w:rsidR="00A75EA4" w:rsidRPr="00A75EA4" w:rsidRDefault="00A75EA4" w:rsidP="00A75EA4">
            <w:pPr>
              <w:jc w:val="center"/>
              <w:rPr>
                <w:snapToGrid w:val="0"/>
                <w:sz w:val="20"/>
                <w:szCs w:val="28"/>
              </w:rPr>
            </w:pPr>
            <w:r w:rsidRPr="00A75EA4">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929447" w14:textId="77777777" w:rsidR="00A75EA4" w:rsidRPr="00A75EA4" w:rsidRDefault="00A75EA4" w:rsidP="00A75EA4">
            <w:pPr>
              <w:jc w:val="both"/>
              <w:rPr>
                <w:snapToGrid w:val="0"/>
                <w:sz w:val="20"/>
                <w:szCs w:val="28"/>
              </w:rPr>
            </w:pPr>
            <w:r w:rsidRPr="00A75EA4">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34F1EDE" w14:textId="77777777" w:rsidR="00A75EA4" w:rsidRPr="00A75EA4" w:rsidRDefault="00A75EA4" w:rsidP="00A75EA4">
            <w:pPr>
              <w:jc w:val="center"/>
              <w:rPr>
                <w:snapToGrid w:val="0"/>
                <w:sz w:val="28"/>
                <w:szCs w:val="28"/>
              </w:rPr>
            </w:pPr>
            <w:r w:rsidRPr="00A75EA4">
              <w:rPr>
                <w:snapToGrid w:val="0"/>
                <w:sz w:val="28"/>
                <w:szCs w:val="28"/>
              </w:rPr>
              <w:t>4 439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D5FF187" w14:textId="77777777" w:rsidR="00A75EA4" w:rsidRPr="00A75EA4" w:rsidRDefault="00A75EA4" w:rsidP="00A75EA4">
            <w:pPr>
              <w:jc w:val="center"/>
              <w:rPr>
                <w:snapToGrid w:val="0"/>
                <w:sz w:val="28"/>
                <w:szCs w:val="28"/>
              </w:rPr>
            </w:pPr>
            <w:r w:rsidRPr="00A75EA4">
              <w:rPr>
                <w:snapToGrid w:val="0"/>
                <w:sz w:val="28"/>
                <w:szCs w:val="28"/>
              </w:rPr>
              <w:t>4 659</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tcPr>
          <w:p w14:paraId="64C1C1CD" w14:textId="77777777" w:rsidR="00A75EA4" w:rsidRPr="00A75EA4" w:rsidRDefault="00A75EA4" w:rsidP="00A75EA4">
            <w:pPr>
              <w:jc w:val="center"/>
              <w:rPr>
                <w:snapToGrid w:val="0"/>
                <w:sz w:val="28"/>
                <w:szCs w:val="28"/>
              </w:rPr>
            </w:pPr>
            <w:r w:rsidRPr="00A75EA4">
              <w:rPr>
                <w:snapToGrid w:val="0"/>
                <w:sz w:val="28"/>
                <w:szCs w:val="28"/>
              </w:rPr>
              <w:t>220</w:t>
            </w:r>
          </w:p>
        </w:tc>
      </w:tr>
      <w:tr w:rsidR="00A75EA4" w:rsidRPr="00A75EA4" w14:paraId="64F1B457" w14:textId="77777777" w:rsidTr="00F9515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D969D" w14:textId="77777777" w:rsidR="00A75EA4" w:rsidRPr="00A75EA4" w:rsidRDefault="00A75EA4" w:rsidP="00A75EA4">
            <w:pPr>
              <w:jc w:val="center"/>
              <w:rPr>
                <w:snapToGrid w:val="0"/>
                <w:sz w:val="20"/>
                <w:szCs w:val="28"/>
              </w:rPr>
            </w:pPr>
            <w:r w:rsidRPr="00A75EA4">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F7D54A" w14:textId="77777777" w:rsidR="00A75EA4" w:rsidRPr="00A75EA4" w:rsidRDefault="00A75EA4" w:rsidP="00A75EA4">
            <w:pPr>
              <w:jc w:val="both"/>
              <w:rPr>
                <w:snapToGrid w:val="0"/>
                <w:sz w:val="20"/>
                <w:szCs w:val="28"/>
              </w:rPr>
            </w:pPr>
            <w:r w:rsidRPr="00A75EA4">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BE199A" w14:textId="77777777" w:rsidR="00A75EA4" w:rsidRPr="00A75EA4" w:rsidRDefault="00A75EA4" w:rsidP="00A75EA4">
            <w:pPr>
              <w:jc w:val="center"/>
              <w:rPr>
                <w:snapToGrid w:val="0"/>
                <w:sz w:val="28"/>
                <w:szCs w:val="28"/>
              </w:rPr>
            </w:pPr>
            <w:r w:rsidRPr="00A75EA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1E8F8BF" w14:textId="77777777" w:rsidR="00A75EA4" w:rsidRPr="00A75EA4" w:rsidRDefault="00A75EA4" w:rsidP="00A75EA4">
            <w:pPr>
              <w:jc w:val="center"/>
              <w:rPr>
                <w:snapToGrid w:val="0"/>
                <w:sz w:val="28"/>
                <w:szCs w:val="28"/>
              </w:rPr>
            </w:pPr>
            <w:r w:rsidRPr="00A75EA4">
              <w:rPr>
                <w:snapToGrid w:val="0"/>
                <w:sz w:val="28"/>
                <w:szCs w:val="28"/>
              </w:rPr>
              <w:t>0</w:t>
            </w:r>
          </w:p>
        </w:tc>
        <w:tc>
          <w:tcPr>
            <w:tcW w:w="1717" w:type="dxa"/>
            <w:gridSpan w:val="2"/>
            <w:tcBorders>
              <w:top w:val="single" w:sz="4" w:space="0" w:color="auto"/>
              <w:left w:val="nil"/>
              <w:bottom w:val="single" w:sz="4" w:space="0" w:color="auto"/>
              <w:right w:val="single" w:sz="4" w:space="0" w:color="auto"/>
            </w:tcBorders>
            <w:shd w:val="clear" w:color="auto" w:fill="auto"/>
            <w:noWrap/>
            <w:vAlign w:val="center"/>
          </w:tcPr>
          <w:p w14:paraId="219B7C06"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0A2FD3EE" w14:textId="77777777" w:rsidTr="00F95151">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0565B" w14:textId="77777777" w:rsidR="00A75EA4" w:rsidRPr="00A75EA4" w:rsidRDefault="00A75EA4" w:rsidP="00A75EA4">
            <w:pPr>
              <w:jc w:val="center"/>
              <w:rPr>
                <w:snapToGrid w:val="0"/>
                <w:sz w:val="20"/>
                <w:szCs w:val="28"/>
              </w:rPr>
            </w:pPr>
            <w:r w:rsidRPr="00A75EA4">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1DB859" w14:textId="77777777" w:rsidR="00A75EA4" w:rsidRPr="00A75EA4" w:rsidRDefault="00A75EA4" w:rsidP="00A75EA4">
            <w:pPr>
              <w:jc w:val="both"/>
              <w:rPr>
                <w:snapToGrid w:val="0"/>
                <w:sz w:val="20"/>
                <w:szCs w:val="28"/>
              </w:rPr>
            </w:pPr>
            <w:r w:rsidRPr="00A75EA4">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8361FA1" w14:textId="77777777" w:rsidR="00A75EA4" w:rsidRPr="00A75EA4" w:rsidRDefault="00A75EA4" w:rsidP="00A75EA4">
            <w:pPr>
              <w:jc w:val="center"/>
              <w:rPr>
                <w:snapToGrid w:val="0"/>
                <w:sz w:val="28"/>
                <w:szCs w:val="28"/>
              </w:rPr>
            </w:pPr>
            <w:r w:rsidRPr="00A75EA4">
              <w:rPr>
                <w:snapToGrid w:val="0"/>
                <w:sz w:val="28"/>
                <w:szCs w:val="28"/>
              </w:rPr>
              <w:t>1 622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68092E" w14:textId="77777777" w:rsidR="00A75EA4" w:rsidRPr="00A75EA4" w:rsidRDefault="00A75EA4" w:rsidP="00A75EA4">
            <w:pPr>
              <w:jc w:val="center"/>
              <w:rPr>
                <w:snapToGrid w:val="0"/>
                <w:sz w:val="28"/>
                <w:szCs w:val="28"/>
              </w:rPr>
            </w:pPr>
            <w:r w:rsidRPr="00A75EA4">
              <w:rPr>
                <w:snapToGrid w:val="0"/>
                <w:sz w:val="28"/>
                <w:szCs w:val="28"/>
              </w:rPr>
              <w:t>1 107</w:t>
            </w:r>
          </w:p>
        </w:tc>
        <w:tc>
          <w:tcPr>
            <w:tcW w:w="1717" w:type="dxa"/>
            <w:gridSpan w:val="2"/>
            <w:tcBorders>
              <w:top w:val="single" w:sz="4" w:space="0" w:color="auto"/>
              <w:left w:val="nil"/>
              <w:bottom w:val="single" w:sz="4" w:space="0" w:color="auto"/>
              <w:right w:val="single" w:sz="4" w:space="0" w:color="auto"/>
            </w:tcBorders>
            <w:shd w:val="clear" w:color="auto" w:fill="auto"/>
            <w:noWrap/>
            <w:vAlign w:val="center"/>
          </w:tcPr>
          <w:p w14:paraId="7534EB32" w14:textId="77777777" w:rsidR="00A75EA4" w:rsidRPr="00A75EA4" w:rsidRDefault="00A75EA4" w:rsidP="00A75EA4">
            <w:pPr>
              <w:jc w:val="center"/>
              <w:rPr>
                <w:snapToGrid w:val="0"/>
                <w:sz w:val="28"/>
                <w:szCs w:val="28"/>
              </w:rPr>
            </w:pPr>
            <w:r w:rsidRPr="00A75EA4">
              <w:rPr>
                <w:snapToGrid w:val="0"/>
                <w:sz w:val="28"/>
                <w:szCs w:val="28"/>
              </w:rPr>
              <w:t>-515</w:t>
            </w:r>
          </w:p>
        </w:tc>
      </w:tr>
      <w:tr w:rsidR="00A75EA4" w:rsidRPr="00A75EA4" w14:paraId="2C61B5DF" w14:textId="77777777" w:rsidTr="00F95151">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20130" w14:textId="77777777" w:rsidR="00A75EA4" w:rsidRPr="00A75EA4" w:rsidRDefault="00A75EA4" w:rsidP="00A75EA4">
            <w:pPr>
              <w:jc w:val="center"/>
              <w:rPr>
                <w:snapToGrid w:val="0"/>
                <w:sz w:val="20"/>
                <w:szCs w:val="28"/>
              </w:rPr>
            </w:pPr>
            <w:r w:rsidRPr="00A75EA4">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4548353" w14:textId="77777777" w:rsidR="00A75EA4" w:rsidRPr="00A75EA4" w:rsidRDefault="00A75EA4" w:rsidP="00A75EA4">
            <w:pPr>
              <w:jc w:val="both"/>
              <w:rPr>
                <w:snapToGrid w:val="0"/>
                <w:sz w:val="20"/>
                <w:szCs w:val="28"/>
              </w:rPr>
            </w:pPr>
            <w:r w:rsidRPr="00A75EA4">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93EEEC8" w14:textId="77777777" w:rsidR="00A75EA4" w:rsidRPr="00A75EA4" w:rsidRDefault="00A75EA4" w:rsidP="00A75EA4">
            <w:pPr>
              <w:jc w:val="center"/>
              <w:rPr>
                <w:snapToGrid w:val="0"/>
                <w:sz w:val="28"/>
                <w:szCs w:val="28"/>
              </w:rPr>
            </w:pPr>
            <w:r w:rsidRPr="00A75EA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E5B2A27" w14:textId="77777777" w:rsidR="00A75EA4" w:rsidRPr="00A75EA4" w:rsidRDefault="00A75EA4" w:rsidP="00A75EA4">
            <w:pPr>
              <w:jc w:val="center"/>
              <w:rPr>
                <w:snapToGrid w:val="0"/>
                <w:sz w:val="28"/>
                <w:szCs w:val="28"/>
              </w:rPr>
            </w:pPr>
            <w:r w:rsidRPr="00A75EA4">
              <w:rPr>
                <w:snapToGrid w:val="0"/>
                <w:sz w:val="28"/>
                <w:szCs w:val="28"/>
              </w:rPr>
              <w:t>0</w:t>
            </w:r>
          </w:p>
        </w:tc>
        <w:tc>
          <w:tcPr>
            <w:tcW w:w="1717" w:type="dxa"/>
            <w:gridSpan w:val="2"/>
            <w:tcBorders>
              <w:top w:val="single" w:sz="4" w:space="0" w:color="auto"/>
              <w:left w:val="nil"/>
              <w:bottom w:val="single" w:sz="4" w:space="0" w:color="auto"/>
              <w:right w:val="single" w:sz="4" w:space="0" w:color="auto"/>
            </w:tcBorders>
            <w:shd w:val="clear" w:color="auto" w:fill="auto"/>
            <w:noWrap/>
            <w:vAlign w:val="center"/>
          </w:tcPr>
          <w:p w14:paraId="2A6CD630"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14CDF841" w14:textId="77777777" w:rsidTr="00F9515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AFBF6" w14:textId="77777777" w:rsidR="00A75EA4" w:rsidRPr="00A75EA4" w:rsidRDefault="00A75EA4" w:rsidP="00A75EA4">
            <w:pPr>
              <w:jc w:val="center"/>
              <w:rPr>
                <w:snapToGrid w:val="0"/>
                <w:sz w:val="20"/>
                <w:szCs w:val="28"/>
              </w:rPr>
            </w:pPr>
            <w:r w:rsidRPr="00A75EA4">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DF0DEF0" w14:textId="77777777" w:rsidR="00A75EA4" w:rsidRPr="00A75EA4" w:rsidRDefault="00A75EA4" w:rsidP="00A75EA4">
            <w:pPr>
              <w:rPr>
                <w:snapToGrid w:val="0"/>
                <w:sz w:val="20"/>
                <w:szCs w:val="28"/>
              </w:rPr>
            </w:pPr>
            <w:r w:rsidRPr="00A75EA4">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CA57D78" w14:textId="77777777" w:rsidR="00A75EA4" w:rsidRPr="00A75EA4" w:rsidRDefault="00A75EA4" w:rsidP="00A75EA4">
            <w:pPr>
              <w:jc w:val="center"/>
              <w:rPr>
                <w:snapToGrid w:val="0"/>
                <w:sz w:val="28"/>
                <w:szCs w:val="28"/>
              </w:rPr>
            </w:pPr>
            <w:r w:rsidRPr="00A75EA4">
              <w:rPr>
                <w:snapToGrid w:val="0"/>
                <w:sz w:val="28"/>
                <w:szCs w:val="28"/>
              </w:rPr>
              <w:t>6 227</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3CB4E17" w14:textId="77777777" w:rsidR="00A75EA4" w:rsidRPr="00A75EA4" w:rsidRDefault="00A75EA4" w:rsidP="00A75EA4">
            <w:pPr>
              <w:jc w:val="center"/>
              <w:rPr>
                <w:snapToGrid w:val="0"/>
                <w:sz w:val="28"/>
                <w:szCs w:val="28"/>
              </w:rPr>
            </w:pPr>
            <w:r w:rsidRPr="00A75EA4">
              <w:rPr>
                <w:snapToGrid w:val="0"/>
                <w:sz w:val="28"/>
                <w:szCs w:val="28"/>
              </w:rPr>
              <w:t>6 552</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tcPr>
          <w:p w14:paraId="597FBEF7" w14:textId="77777777" w:rsidR="00A75EA4" w:rsidRPr="00A75EA4" w:rsidRDefault="00A75EA4" w:rsidP="00A75EA4">
            <w:pPr>
              <w:jc w:val="center"/>
              <w:rPr>
                <w:snapToGrid w:val="0"/>
                <w:sz w:val="28"/>
                <w:szCs w:val="28"/>
              </w:rPr>
            </w:pPr>
            <w:r w:rsidRPr="00A75EA4">
              <w:rPr>
                <w:snapToGrid w:val="0"/>
                <w:sz w:val="28"/>
                <w:szCs w:val="28"/>
              </w:rPr>
              <w:t>325</w:t>
            </w:r>
          </w:p>
        </w:tc>
      </w:tr>
      <w:tr w:rsidR="00A75EA4" w:rsidRPr="00A75EA4" w14:paraId="420E0C22" w14:textId="77777777" w:rsidTr="00F9515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98604" w14:textId="77777777" w:rsidR="00A75EA4" w:rsidRPr="00A75EA4" w:rsidRDefault="00A75EA4" w:rsidP="00A75EA4">
            <w:pPr>
              <w:jc w:val="center"/>
              <w:rPr>
                <w:snapToGrid w:val="0"/>
                <w:sz w:val="20"/>
                <w:szCs w:val="28"/>
              </w:rPr>
            </w:pPr>
            <w:r w:rsidRPr="00A75EA4">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4572E55" w14:textId="77777777" w:rsidR="00A75EA4" w:rsidRPr="00A75EA4" w:rsidRDefault="00A75EA4" w:rsidP="00A75EA4">
            <w:pPr>
              <w:rPr>
                <w:snapToGrid w:val="0"/>
                <w:sz w:val="20"/>
                <w:szCs w:val="28"/>
              </w:rPr>
            </w:pPr>
            <w:r w:rsidRPr="00A75EA4">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0F99356B" w14:textId="77777777" w:rsidR="00A75EA4" w:rsidRPr="00A75EA4" w:rsidRDefault="00A75EA4" w:rsidP="00A75EA4">
            <w:pPr>
              <w:jc w:val="center"/>
              <w:rPr>
                <w:snapToGrid w:val="0"/>
                <w:sz w:val="28"/>
                <w:szCs w:val="28"/>
              </w:rPr>
            </w:pPr>
            <w:r w:rsidRPr="00A75EA4">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03A308BD" w14:textId="77777777" w:rsidR="00A75EA4" w:rsidRPr="00A75EA4" w:rsidRDefault="00A75EA4" w:rsidP="00A75EA4">
            <w:pPr>
              <w:jc w:val="center"/>
              <w:rPr>
                <w:snapToGrid w:val="0"/>
                <w:sz w:val="28"/>
                <w:szCs w:val="28"/>
              </w:rPr>
            </w:pPr>
            <w:r w:rsidRPr="00A75EA4">
              <w:rPr>
                <w:snapToGrid w:val="0"/>
                <w:sz w:val="28"/>
                <w:szCs w:val="28"/>
              </w:rPr>
              <w:t>0</w:t>
            </w:r>
          </w:p>
        </w:tc>
        <w:tc>
          <w:tcPr>
            <w:tcW w:w="1717" w:type="dxa"/>
            <w:gridSpan w:val="2"/>
            <w:tcBorders>
              <w:top w:val="nil"/>
              <w:left w:val="nil"/>
              <w:bottom w:val="single" w:sz="4" w:space="0" w:color="auto"/>
              <w:right w:val="single" w:sz="4" w:space="0" w:color="auto"/>
            </w:tcBorders>
            <w:shd w:val="clear" w:color="000000" w:fill="FFFFFF"/>
            <w:noWrap/>
            <w:vAlign w:val="center"/>
          </w:tcPr>
          <w:p w14:paraId="2092FD59"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0F68A2AC" w14:textId="77777777" w:rsidTr="00F95151">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45529" w14:textId="77777777" w:rsidR="00A75EA4" w:rsidRPr="00A75EA4" w:rsidRDefault="00A75EA4" w:rsidP="00A75EA4">
            <w:pPr>
              <w:jc w:val="center"/>
              <w:rPr>
                <w:snapToGrid w:val="0"/>
                <w:sz w:val="20"/>
                <w:szCs w:val="28"/>
              </w:rPr>
            </w:pPr>
            <w:r w:rsidRPr="00A75EA4">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B73D372" w14:textId="77777777" w:rsidR="00A75EA4" w:rsidRPr="00A75EA4" w:rsidRDefault="00A75EA4" w:rsidP="00A75EA4">
            <w:pPr>
              <w:jc w:val="both"/>
              <w:rPr>
                <w:snapToGrid w:val="0"/>
                <w:sz w:val="20"/>
                <w:szCs w:val="28"/>
              </w:rPr>
            </w:pPr>
            <w:r w:rsidRPr="00A75EA4">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583962E" w14:textId="77777777" w:rsidR="00A75EA4" w:rsidRPr="00A75EA4" w:rsidRDefault="00A75EA4" w:rsidP="00A75EA4">
            <w:pPr>
              <w:jc w:val="center"/>
              <w:rPr>
                <w:snapToGrid w:val="0"/>
                <w:sz w:val="28"/>
                <w:szCs w:val="28"/>
              </w:rPr>
            </w:pPr>
            <w:r w:rsidRPr="00A75EA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4252D6B" w14:textId="77777777" w:rsidR="00A75EA4" w:rsidRPr="00A75EA4" w:rsidRDefault="00A75EA4" w:rsidP="00A75EA4">
            <w:pPr>
              <w:jc w:val="center"/>
              <w:rPr>
                <w:snapToGrid w:val="0"/>
                <w:sz w:val="28"/>
                <w:szCs w:val="28"/>
              </w:rPr>
            </w:pPr>
            <w:r w:rsidRPr="00A75EA4">
              <w:rPr>
                <w:snapToGrid w:val="0"/>
                <w:sz w:val="28"/>
                <w:szCs w:val="28"/>
              </w:rPr>
              <w:t>0</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tcPr>
          <w:p w14:paraId="714C1904"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33AAC0D9" w14:textId="77777777" w:rsidTr="00F9515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54979" w14:textId="77777777" w:rsidR="00A75EA4" w:rsidRPr="00A75EA4" w:rsidRDefault="00A75EA4" w:rsidP="00A75EA4">
            <w:pPr>
              <w:jc w:val="center"/>
              <w:rPr>
                <w:snapToGrid w:val="0"/>
                <w:sz w:val="20"/>
                <w:szCs w:val="28"/>
              </w:rPr>
            </w:pPr>
            <w:r w:rsidRPr="00A75EA4">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506825" w14:textId="77777777" w:rsidR="00A75EA4" w:rsidRPr="00A75EA4" w:rsidRDefault="00A75EA4" w:rsidP="00A75EA4">
            <w:pPr>
              <w:jc w:val="both"/>
              <w:rPr>
                <w:snapToGrid w:val="0"/>
                <w:sz w:val="20"/>
                <w:szCs w:val="28"/>
              </w:rPr>
            </w:pPr>
            <w:r w:rsidRPr="00A75EA4">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1EB82E55" w14:textId="77777777" w:rsidR="00A75EA4" w:rsidRPr="00A75EA4" w:rsidRDefault="00A75EA4" w:rsidP="00A75EA4">
            <w:pPr>
              <w:jc w:val="center"/>
              <w:rPr>
                <w:snapToGrid w:val="0"/>
                <w:sz w:val="28"/>
                <w:szCs w:val="28"/>
              </w:rPr>
            </w:pPr>
            <w:r w:rsidRPr="00A75EA4">
              <w:rPr>
                <w:snapToGrid w:val="0"/>
                <w:sz w:val="28"/>
                <w:szCs w:val="28"/>
              </w:rPr>
              <w:t>6 227</w:t>
            </w:r>
          </w:p>
        </w:tc>
        <w:tc>
          <w:tcPr>
            <w:tcW w:w="1764" w:type="dxa"/>
            <w:gridSpan w:val="2"/>
            <w:tcBorders>
              <w:top w:val="nil"/>
              <w:left w:val="nil"/>
              <w:bottom w:val="single" w:sz="4" w:space="0" w:color="auto"/>
              <w:right w:val="single" w:sz="4" w:space="0" w:color="auto"/>
            </w:tcBorders>
            <w:shd w:val="clear" w:color="000000" w:fill="FFFFFF"/>
            <w:noWrap/>
            <w:vAlign w:val="center"/>
          </w:tcPr>
          <w:p w14:paraId="1AD63305" w14:textId="77777777" w:rsidR="00A75EA4" w:rsidRPr="00A75EA4" w:rsidRDefault="00A75EA4" w:rsidP="00A75EA4">
            <w:pPr>
              <w:jc w:val="center"/>
              <w:rPr>
                <w:snapToGrid w:val="0"/>
                <w:sz w:val="28"/>
                <w:szCs w:val="28"/>
              </w:rPr>
            </w:pPr>
            <w:r w:rsidRPr="00A75EA4">
              <w:rPr>
                <w:snapToGrid w:val="0"/>
                <w:sz w:val="28"/>
                <w:szCs w:val="28"/>
              </w:rPr>
              <w:t>6 552</w:t>
            </w:r>
          </w:p>
        </w:tc>
        <w:tc>
          <w:tcPr>
            <w:tcW w:w="1717" w:type="dxa"/>
            <w:gridSpan w:val="2"/>
            <w:tcBorders>
              <w:top w:val="nil"/>
              <w:left w:val="nil"/>
              <w:bottom w:val="single" w:sz="4" w:space="0" w:color="auto"/>
              <w:right w:val="single" w:sz="4" w:space="0" w:color="auto"/>
            </w:tcBorders>
            <w:shd w:val="clear" w:color="000000" w:fill="FFFFFF"/>
            <w:noWrap/>
            <w:vAlign w:val="center"/>
          </w:tcPr>
          <w:p w14:paraId="26700CE0" w14:textId="77777777" w:rsidR="00A75EA4" w:rsidRPr="00A75EA4" w:rsidRDefault="00A75EA4" w:rsidP="00A75EA4">
            <w:pPr>
              <w:jc w:val="center"/>
              <w:rPr>
                <w:snapToGrid w:val="0"/>
                <w:sz w:val="28"/>
                <w:szCs w:val="28"/>
              </w:rPr>
            </w:pPr>
            <w:r w:rsidRPr="00A75EA4">
              <w:rPr>
                <w:snapToGrid w:val="0"/>
                <w:sz w:val="28"/>
                <w:szCs w:val="28"/>
              </w:rPr>
              <w:t>325</w:t>
            </w:r>
          </w:p>
        </w:tc>
      </w:tr>
      <w:tr w:rsidR="00A75EA4" w:rsidRPr="00A75EA4" w14:paraId="2547C72F" w14:textId="77777777" w:rsidTr="00F95151">
        <w:trPr>
          <w:trHeight w:val="300"/>
        </w:trPr>
        <w:tc>
          <w:tcPr>
            <w:tcW w:w="750" w:type="dxa"/>
            <w:tcBorders>
              <w:top w:val="nil"/>
              <w:left w:val="nil"/>
              <w:bottom w:val="nil"/>
              <w:right w:val="nil"/>
            </w:tcBorders>
            <w:shd w:val="clear" w:color="auto" w:fill="auto"/>
            <w:vAlign w:val="center"/>
            <w:hideMark/>
          </w:tcPr>
          <w:p w14:paraId="38B505A5" w14:textId="77777777" w:rsidR="00A75EA4" w:rsidRPr="00A75EA4" w:rsidRDefault="00A75EA4" w:rsidP="00A75EA4">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3A6695B" w14:textId="77777777" w:rsidR="00A75EA4" w:rsidRPr="00A75EA4" w:rsidRDefault="00A75EA4" w:rsidP="00A75EA4">
            <w:pPr>
              <w:rPr>
                <w:snapToGrid w:val="0"/>
                <w:sz w:val="20"/>
                <w:szCs w:val="28"/>
              </w:rPr>
            </w:pPr>
          </w:p>
        </w:tc>
        <w:tc>
          <w:tcPr>
            <w:tcW w:w="1573" w:type="dxa"/>
            <w:tcBorders>
              <w:top w:val="nil"/>
              <w:left w:val="nil"/>
              <w:bottom w:val="nil"/>
              <w:right w:val="nil"/>
            </w:tcBorders>
            <w:shd w:val="clear" w:color="auto" w:fill="auto"/>
            <w:vAlign w:val="center"/>
            <w:hideMark/>
          </w:tcPr>
          <w:p w14:paraId="72247670" w14:textId="77777777" w:rsidR="00A75EA4" w:rsidRPr="00A75EA4" w:rsidRDefault="00A75EA4" w:rsidP="00A75EA4">
            <w:pPr>
              <w:rPr>
                <w:snapToGrid w:val="0"/>
                <w:sz w:val="20"/>
                <w:szCs w:val="28"/>
              </w:rPr>
            </w:pPr>
          </w:p>
        </w:tc>
        <w:tc>
          <w:tcPr>
            <w:tcW w:w="1764" w:type="dxa"/>
            <w:gridSpan w:val="2"/>
            <w:tcBorders>
              <w:top w:val="nil"/>
              <w:left w:val="nil"/>
              <w:bottom w:val="nil"/>
              <w:right w:val="nil"/>
            </w:tcBorders>
            <w:shd w:val="clear" w:color="auto" w:fill="auto"/>
            <w:hideMark/>
          </w:tcPr>
          <w:p w14:paraId="7BE0913B" w14:textId="77777777" w:rsidR="00A75EA4" w:rsidRPr="00A75EA4" w:rsidRDefault="00A75EA4" w:rsidP="00A75EA4">
            <w:pPr>
              <w:rPr>
                <w:snapToGrid w:val="0"/>
                <w:sz w:val="20"/>
                <w:szCs w:val="28"/>
              </w:rPr>
            </w:pPr>
          </w:p>
        </w:tc>
        <w:tc>
          <w:tcPr>
            <w:tcW w:w="1764" w:type="dxa"/>
            <w:gridSpan w:val="2"/>
            <w:tcBorders>
              <w:top w:val="nil"/>
              <w:left w:val="nil"/>
              <w:bottom w:val="nil"/>
              <w:right w:val="nil"/>
            </w:tcBorders>
            <w:shd w:val="clear" w:color="auto" w:fill="auto"/>
            <w:hideMark/>
          </w:tcPr>
          <w:p w14:paraId="71309006" w14:textId="77777777" w:rsidR="00A75EA4" w:rsidRPr="00A75EA4" w:rsidRDefault="00A75EA4" w:rsidP="00A75EA4">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6F121F4D" w14:textId="77777777" w:rsidR="00A75EA4" w:rsidRPr="00A75EA4" w:rsidRDefault="00A75EA4" w:rsidP="00A75EA4">
            <w:pPr>
              <w:rPr>
                <w:snapToGrid w:val="0"/>
                <w:sz w:val="20"/>
                <w:szCs w:val="28"/>
              </w:rPr>
            </w:pPr>
          </w:p>
        </w:tc>
      </w:tr>
    </w:tbl>
    <w:p w14:paraId="4DB11371" w14:textId="77777777" w:rsidR="00A75EA4" w:rsidRPr="00A75EA4" w:rsidRDefault="00A75EA4" w:rsidP="0004645C">
      <w:pPr>
        <w:numPr>
          <w:ilvl w:val="0"/>
          <w:numId w:val="16"/>
        </w:numPr>
        <w:snapToGrid w:val="0"/>
        <w:spacing w:after="240"/>
        <w:ind w:left="1571" w:right="-426"/>
        <w:jc w:val="right"/>
        <w:rPr>
          <w:snapToGrid w:val="0"/>
          <w:sz w:val="28"/>
          <w:szCs w:val="28"/>
        </w:rPr>
      </w:pPr>
      <w:r w:rsidRPr="00A75EA4">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144"/>
        <w:gridCol w:w="1728"/>
      </w:tblGrid>
      <w:tr w:rsidR="00A75EA4" w:rsidRPr="00A75EA4" w14:paraId="4763BF26" w14:textId="77777777" w:rsidTr="00F95151">
        <w:trPr>
          <w:trHeight w:val="630"/>
        </w:trPr>
        <w:tc>
          <w:tcPr>
            <w:tcW w:w="11084" w:type="dxa"/>
            <w:gridSpan w:val="9"/>
            <w:tcBorders>
              <w:top w:val="nil"/>
              <w:left w:val="nil"/>
              <w:bottom w:val="nil"/>
              <w:right w:val="nil"/>
            </w:tcBorders>
            <w:shd w:val="clear" w:color="auto" w:fill="auto"/>
            <w:noWrap/>
            <w:vAlign w:val="center"/>
            <w:hideMark/>
          </w:tcPr>
          <w:p w14:paraId="1D43A6D3" w14:textId="77777777" w:rsidR="00A75EA4" w:rsidRPr="00A75EA4" w:rsidRDefault="00A75EA4" w:rsidP="00A75EA4">
            <w:pPr>
              <w:ind w:right="1478"/>
              <w:jc w:val="center"/>
              <w:rPr>
                <w:bCs/>
                <w:snapToGrid w:val="0"/>
                <w:sz w:val="20"/>
                <w:szCs w:val="28"/>
              </w:rPr>
            </w:pPr>
            <w:r w:rsidRPr="00A75EA4">
              <w:rPr>
                <w:bCs/>
                <w:snapToGrid w:val="0"/>
                <w:sz w:val="28"/>
                <w:szCs w:val="28"/>
              </w:rPr>
              <w:lastRenderedPageBreak/>
              <w:t xml:space="preserve">Реестр расходов на приобретение энергетических ресурсов, холодной воды </w:t>
            </w:r>
            <w:r w:rsidRPr="00A75EA4">
              <w:rPr>
                <w:bCs/>
                <w:snapToGrid w:val="0"/>
                <w:sz w:val="28"/>
                <w:szCs w:val="28"/>
              </w:rPr>
              <w:br/>
              <w:t>и теплоносителя</w:t>
            </w:r>
          </w:p>
        </w:tc>
      </w:tr>
      <w:tr w:rsidR="00A75EA4" w:rsidRPr="00A75EA4" w14:paraId="1EA68F2C" w14:textId="77777777" w:rsidTr="00F95151">
        <w:trPr>
          <w:trHeight w:val="300"/>
        </w:trPr>
        <w:tc>
          <w:tcPr>
            <w:tcW w:w="750" w:type="dxa"/>
            <w:tcBorders>
              <w:top w:val="nil"/>
              <w:left w:val="nil"/>
              <w:bottom w:val="nil"/>
              <w:right w:val="nil"/>
            </w:tcBorders>
            <w:shd w:val="clear" w:color="auto" w:fill="auto"/>
            <w:vAlign w:val="center"/>
            <w:hideMark/>
          </w:tcPr>
          <w:p w14:paraId="58A8EE1E" w14:textId="77777777" w:rsidR="00A75EA4" w:rsidRPr="00A75EA4" w:rsidRDefault="00A75EA4" w:rsidP="00A75EA4">
            <w:pPr>
              <w:rPr>
                <w:b/>
                <w:bCs/>
                <w:snapToGrid w:val="0"/>
                <w:sz w:val="20"/>
                <w:szCs w:val="28"/>
              </w:rPr>
            </w:pPr>
          </w:p>
        </w:tc>
        <w:tc>
          <w:tcPr>
            <w:tcW w:w="3361" w:type="dxa"/>
            <w:tcBorders>
              <w:top w:val="nil"/>
              <w:left w:val="nil"/>
              <w:bottom w:val="nil"/>
              <w:right w:val="nil"/>
            </w:tcBorders>
            <w:shd w:val="clear" w:color="auto" w:fill="auto"/>
            <w:vAlign w:val="center"/>
            <w:hideMark/>
          </w:tcPr>
          <w:p w14:paraId="63C3E284" w14:textId="77777777" w:rsidR="00A75EA4" w:rsidRPr="00A75EA4" w:rsidRDefault="00A75EA4" w:rsidP="00A75EA4">
            <w:pPr>
              <w:rPr>
                <w:snapToGrid w:val="0"/>
                <w:sz w:val="20"/>
                <w:szCs w:val="28"/>
              </w:rPr>
            </w:pPr>
          </w:p>
        </w:tc>
        <w:tc>
          <w:tcPr>
            <w:tcW w:w="1573" w:type="dxa"/>
            <w:tcBorders>
              <w:top w:val="nil"/>
              <w:left w:val="nil"/>
              <w:bottom w:val="nil"/>
              <w:right w:val="nil"/>
            </w:tcBorders>
            <w:shd w:val="clear" w:color="auto" w:fill="auto"/>
            <w:vAlign w:val="center"/>
            <w:hideMark/>
          </w:tcPr>
          <w:p w14:paraId="6CD5D830" w14:textId="77777777" w:rsidR="00A75EA4" w:rsidRPr="00A75EA4" w:rsidRDefault="00A75EA4" w:rsidP="00A75EA4">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2D39B67" w14:textId="77777777" w:rsidR="00A75EA4" w:rsidRPr="00A75EA4" w:rsidRDefault="00A75EA4" w:rsidP="00A75EA4">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AFDA2E5" w14:textId="77777777" w:rsidR="00A75EA4" w:rsidRPr="00A75EA4" w:rsidRDefault="00A75EA4" w:rsidP="00A75EA4">
            <w:pPr>
              <w:jc w:val="right"/>
              <w:rPr>
                <w:snapToGrid w:val="0"/>
                <w:sz w:val="20"/>
                <w:szCs w:val="28"/>
              </w:rPr>
            </w:pPr>
            <w:r w:rsidRPr="00A75EA4">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F5F1B49" w14:textId="77777777" w:rsidR="00A75EA4" w:rsidRPr="00A75EA4" w:rsidRDefault="00A75EA4" w:rsidP="00A75EA4">
            <w:pPr>
              <w:rPr>
                <w:snapToGrid w:val="0"/>
                <w:sz w:val="20"/>
                <w:szCs w:val="28"/>
              </w:rPr>
            </w:pPr>
          </w:p>
        </w:tc>
      </w:tr>
      <w:tr w:rsidR="00A75EA4" w:rsidRPr="00A75EA4" w14:paraId="573B1FC7" w14:textId="77777777" w:rsidTr="00F95151">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F41AE" w14:textId="77777777" w:rsidR="00A75EA4" w:rsidRPr="00A75EA4" w:rsidRDefault="00A75EA4" w:rsidP="00A75EA4">
            <w:pPr>
              <w:jc w:val="center"/>
              <w:rPr>
                <w:snapToGrid w:val="0"/>
                <w:sz w:val="20"/>
                <w:szCs w:val="28"/>
              </w:rPr>
            </w:pPr>
            <w:r w:rsidRPr="00A75EA4">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17A0FB" w14:textId="77777777" w:rsidR="00A75EA4" w:rsidRPr="00A75EA4" w:rsidRDefault="00A75EA4" w:rsidP="00A75EA4">
            <w:pPr>
              <w:jc w:val="center"/>
              <w:rPr>
                <w:snapToGrid w:val="0"/>
                <w:sz w:val="20"/>
                <w:szCs w:val="28"/>
              </w:rPr>
            </w:pPr>
            <w:r w:rsidRPr="00A75EA4">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D877EE6" w14:textId="77777777" w:rsidR="00A75EA4" w:rsidRPr="00A75EA4" w:rsidRDefault="00A75EA4" w:rsidP="00A75EA4">
            <w:pPr>
              <w:jc w:val="center"/>
              <w:rPr>
                <w:snapToGrid w:val="0"/>
                <w:sz w:val="20"/>
                <w:szCs w:val="28"/>
              </w:rPr>
            </w:pPr>
            <w:r w:rsidRPr="00A75EA4">
              <w:rPr>
                <w:snapToGrid w:val="0"/>
                <w:sz w:val="20"/>
                <w:szCs w:val="28"/>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21BFC7F" w14:textId="77777777" w:rsidR="00A75EA4" w:rsidRPr="00A75EA4" w:rsidRDefault="00A75EA4" w:rsidP="00A75EA4">
            <w:pPr>
              <w:jc w:val="center"/>
              <w:rPr>
                <w:snapToGrid w:val="0"/>
                <w:sz w:val="20"/>
                <w:szCs w:val="28"/>
              </w:rPr>
            </w:pPr>
            <w:r w:rsidRPr="00A75EA4">
              <w:rPr>
                <w:snapToGrid w:val="0"/>
                <w:sz w:val="20"/>
                <w:szCs w:val="28"/>
              </w:rPr>
              <w:t xml:space="preserve">Предложение экспертов </w:t>
            </w:r>
          </w:p>
          <w:p w14:paraId="26B25DCB" w14:textId="77777777" w:rsidR="00A75EA4" w:rsidRPr="00A75EA4" w:rsidRDefault="00A75EA4" w:rsidP="00A75EA4">
            <w:pPr>
              <w:jc w:val="center"/>
              <w:rPr>
                <w:snapToGrid w:val="0"/>
                <w:sz w:val="20"/>
                <w:szCs w:val="28"/>
              </w:rPr>
            </w:pPr>
            <w:r w:rsidRPr="00A75EA4">
              <w:rPr>
                <w:snapToGrid w:val="0"/>
                <w:sz w:val="20"/>
                <w:szCs w:val="28"/>
              </w:rPr>
              <w:t>на 2023 год</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4FD6E" w14:textId="77777777" w:rsidR="00A75EA4" w:rsidRPr="00A75EA4" w:rsidRDefault="00A75EA4" w:rsidP="00A75EA4">
            <w:pPr>
              <w:jc w:val="center"/>
              <w:rPr>
                <w:snapToGrid w:val="0"/>
                <w:sz w:val="20"/>
                <w:szCs w:val="28"/>
              </w:rPr>
            </w:pPr>
            <w:r w:rsidRPr="00A75EA4">
              <w:rPr>
                <w:snapToGrid w:val="0"/>
                <w:sz w:val="20"/>
                <w:szCs w:val="28"/>
              </w:rPr>
              <w:t>Динамика расходов</w:t>
            </w:r>
          </w:p>
        </w:tc>
      </w:tr>
      <w:tr w:rsidR="00A75EA4" w:rsidRPr="00A75EA4" w14:paraId="4494FA52" w14:textId="77777777" w:rsidTr="00F9515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F05B0" w14:textId="77777777" w:rsidR="00A75EA4" w:rsidRPr="00A75EA4" w:rsidRDefault="00A75EA4" w:rsidP="00A75EA4">
            <w:pPr>
              <w:jc w:val="center"/>
              <w:rPr>
                <w:snapToGrid w:val="0"/>
                <w:sz w:val="20"/>
                <w:szCs w:val="28"/>
              </w:rPr>
            </w:pPr>
            <w:r w:rsidRPr="00A75EA4">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C9F619" w14:textId="77777777" w:rsidR="00A75EA4" w:rsidRPr="00A75EA4" w:rsidRDefault="00A75EA4" w:rsidP="00A75EA4">
            <w:pPr>
              <w:rPr>
                <w:snapToGrid w:val="0"/>
                <w:sz w:val="20"/>
                <w:szCs w:val="28"/>
              </w:rPr>
            </w:pPr>
            <w:r w:rsidRPr="00A75EA4">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F2E9A8" w14:textId="77777777" w:rsidR="00A75EA4" w:rsidRPr="00A75EA4" w:rsidRDefault="00A75EA4" w:rsidP="00A75EA4">
            <w:pPr>
              <w:jc w:val="center"/>
              <w:rPr>
                <w:snapToGrid w:val="0"/>
                <w:sz w:val="28"/>
                <w:szCs w:val="28"/>
              </w:rPr>
            </w:pPr>
            <w:r w:rsidRPr="00A75EA4">
              <w:rPr>
                <w:snapToGrid w:val="0"/>
                <w:sz w:val="28"/>
                <w:szCs w:val="28"/>
              </w:rPr>
              <w:t>11 412</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6DFAC44B" w14:textId="77777777" w:rsidR="00A75EA4" w:rsidRPr="00A75EA4" w:rsidRDefault="00A75EA4" w:rsidP="00A75EA4">
            <w:pPr>
              <w:jc w:val="center"/>
              <w:rPr>
                <w:snapToGrid w:val="0"/>
                <w:sz w:val="28"/>
                <w:szCs w:val="28"/>
              </w:rPr>
            </w:pPr>
            <w:r w:rsidRPr="00A75EA4">
              <w:rPr>
                <w:snapToGrid w:val="0"/>
                <w:sz w:val="28"/>
                <w:szCs w:val="28"/>
              </w:rPr>
              <w:t>15 890</w:t>
            </w:r>
          </w:p>
        </w:tc>
        <w:tc>
          <w:tcPr>
            <w:tcW w:w="1717" w:type="dxa"/>
            <w:gridSpan w:val="2"/>
            <w:tcBorders>
              <w:top w:val="single" w:sz="4" w:space="0" w:color="auto"/>
              <w:left w:val="nil"/>
              <w:bottom w:val="single" w:sz="4" w:space="0" w:color="auto"/>
              <w:right w:val="single" w:sz="4" w:space="0" w:color="auto"/>
            </w:tcBorders>
            <w:shd w:val="clear" w:color="000000" w:fill="FFFFFF"/>
            <w:vAlign w:val="center"/>
          </w:tcPr>
          <w:p w14:paraId="48497186" w14:textId="77777777" w:rsidR="00A75EA4" w:rsidRPr="00A75EA4" w:rsidRDefault="00A75EA4" w:rsidP="00A75EA4">
            <w:pPr>
              <w:jc w:val="center"/>
              <w:rPr>
                <w:snapToGrid w:val="0"/>
                <w:sz w:val="28"/>
                <w:szCs w:val="28"/>
              </w:rPr>
            </w:pPr>
            <w:r w:rsidRPr="00A75EA4">
              <w:rPr>
                <w:snapToGrid w:val="0"/>
                <w:sz w:val="28"/>
                <w:szCs w:val="28"/>
              </w:rPr>
              <w:t>4 478</w:t>
            </w:r>
          </w:p>
        </w:tc>
      </w:tr>
      <w:tr w:rsidR="00A75EA4" w:rsidRPr="00A75EA4" w14:paraId="6188A5C3" w14:textId="77777777" w:rsidTr="00F9515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3F10F" w14:textId="77777777" w:rsidR="00A75EA4" w:rsidRPr="00A75EA4" w:rsidRDefault="00A75EA4" w:rsidP="00A75EA4">
            <w:pPr>
              <w:jc w:val="center"/>
              <w:rPr>
                <w:snapToGrid w:val="0"/>
                <w:sz w:val="20"/>
                <w:szCs w:val="28"/>
              </w:rPr>
            </w:pPr>
            <w:r w:rsidRPr="00A75EA4">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539B0D" w14:textId="77777777" w:rsidR="00A75EA4" w:rsidRPr="00A75EA4" w:rsidRDefault="00A75EA4" w:rsidP="00A75EA4">
            <w:pPr>
              <w:jc w:val="both"/>
              <w:rPr>
                <w:snapToGrid w:val="0"/>
                <w:sz w:val="20"/>
                <w:szCs w:val="28"/>
              </w:rPr>
            </w:pPr>
            <w:r w:rsidRPr="00A75EA4">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77009F4" w14:textId="77777777" w:rsidR="00A75EA4" w:rsidRPr="00A75EA4" w:rsidRDefault="00A75EA4" w:rsidP="00A75EA4">
            <w:pPr>
              <w:jc w:val="center"/>
              <w:rPr>
                <w:snapToGrid w:val="0"/>
                <w:sz w:val="28"/>
                <w:szCs w:val="28"/>
              </w:rPr>
            </w:pPr>
            <w:r w:rsidRPr="00A75EA4">
              <w:rPr>
                <w:snapToGrid w:val="0"/>
                <w:sz w:val="28"/>
                <w:szCs w:val="28"/>
              </w:rPr>
              <w:t>3 035</w:t>
            </w:r>
          </w:p>
        </w:tc>
        <w:tc>
          <w:tcPr>
            <w:tcW w:w="1764" w:type="dxa"/>
            <w:gridSpan w:val="2"/>
            <w:tcBorders>
              <w:top w:val="nil"/>
              <w:left w:val="nil"/>
              <w:bottom w:val="single" w:sz="4" w:space="0" w:color="auto"/>
              <w:right w:val="single" w:sz="4" w:space="0" w:color="auto"/>
            </w:tcBorders>
            <w:shd w:val="clear" w:color="000000" w:fill="FFFFFF"/>
            <w:vAlign w:val="center"/>
          </w:tcPr>
          <w:p w14:paraId="503AB360" w14:textId="77777777" w:rsidR="00A75EA4" w:rsidRPr="00A75EA4" w:rsidRDefault="00A75EA4" w:rsidP="00A75EA4">
            <w:pPr>
              <w:jc w:val="center"/>
              <w:rPr>
                <w:snapToGrid w:val="0"/>
                <w:sz w:val="28"/>
                <w:szCs w:val="28"/>
              </w:rPr>
            </w:pPr>
            <w:r w:rsidRPr="00A75EA4">
              <w:rPr>
                <w:snapToGrid w:val="0"/>
                <w:sz w:val="28"/>
                <w:szCs w:val="28"/>
              </w:rPr>
              <w:t>3 290</w:t>
            </w:r>
          </w:p>
        </w:tc>
        <w:tc>
          <w:tcPr>
            <w:tcW w:w="1717" w:type="dxa"/>
            <w:gridSpan w:val="2"/>
            <w:tcBorders>
              <w:top w:val="nil"/>
              <w:left w:val="nil"/>
              <w:bottom w:val="single" w:sz="4" w:space="0" w:color="auto"/>
              <w:right w:val="single" w:sz="4" w:space="0" w:color="auto"/>
            </w:tcBorders>
            <w:shd w:val="clear" w:color="000000" w:fill="FFFFFF"/>
            <w:vAlign w:val="center"/>
          </w:tcPr>
          <w:p w14:paraId="77004CA1" w14:textId="77777777" w:rsidR="00A75EA4" w:rsidRPr="00A75EA4" w:rsidRDefault="00A75EA4" w:rsidP="00A75EA4">
            <w:pPr>
              <w:jc w:val="center"/>
              <w:rPr>
                <w:snapToGrid w:val="0"/>
                <w:sz w:val="28"/>
                <w:szCs w:val="28"/>
              </w:rPr>
            </w:pPr>
            <w:r w:rsidRPr="00A75EA4">
              <w:rPr>
                <w:snapToGrid w:val="0"/>
                <w:sz w:val="28"/>
                <w:szCs w:val="28"/>
              </w:rPr>
              <w:t>255</w:t>
            </w:r>
          </w:p>
        </w:tc>
      </w:tr>
      <w:tr w:rsidR="00A75EA4" w:rsidRPr="00A75EA4" w14:paraId="090AD92D" w14:textId="77777777" w:rsidTr="00F9515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C0B9F" w14:textId="77777777" w:rsidR="00A75EA4" w:rsidRPr="00A75EA4" w:rsidRDefault="00A75EA4" w:rsidP="00A75EA4">
            <w:pPr>
              <w:jc w:val="center"/>
              <w:rPr>
                <w:snapToGrid w:val="0"/>
                <w:sz w:val="20"/>
                <w:szCs w:val="28"/>
              </w:rPr>
            </w:pPr>
            <w:r w:rsidRPr="00A75EA4">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66AE2D" w14:textId="77777777" w:rsidR="00A75EA4" w:rsidRPr="00A75EA4" w:rsidRDefault="00A75EA4" w:rsidP="00A75EA4">
            <w:pPr>
              <w:jc w:val="both"/>
              <w:rPr>
                <w:snapToGrid w:val="0"/>
                <w:sz w:val="20"/>
                <w:szCs w:val="28"/>
              </w:rPr>
            </w:pPr>
            <w:r w:rsidRPr="00A75EA4">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034BEE6" w14:textId="77777777" w:rsidR="00A75EA4" w:rsidRPr="00A75EA4" w:rsidRDefault="00A75EA4" w:rsidP="00A75EA4">
            <w:pPr>
              <w:jc w:val="center"/>
              <w:rPr>
                <w:snapToGrid w:val="0"/>
                <w:sz w:val="28"/>
                <w:szCs w:val="28"/>
              </w:rPr>
            </w:pPr>
            <w:r w:rsidRPr="00A75EA4">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28C737D" w14:textId="77777777" w:rsidR="00A75EA4" w:rsidRPr="00A75EA4" w:rsidRDefault="00A75EA4" w:rsidP="00A75EA4">
            <w:pPr>
              <w:jc w:val="center"/>
              <w:rPr>
                <w:snapToGrid w:val="0"/>
                <w:sz w:val="28"/>
                <w:szCs w:val="28"/>
              </w:rPr>
            </w:pPr>
            <w:r w:rsidRPr="00A75EA4">
              <w:rPr>
                <w:snapToGrid w:val="0"/>
                <w:sz w:val="28"/>
                <w:szCs w:val="28"/>
              </w:rPr>
              <w:t>0</w:t>
            </w:r>
          </w:p>
        </w:tc>
        <w:tc>
          <w:tcPr>
            <w:tcW w:w="1717" w:type="dxa"/>
            <w:gridSpan w:val="2"/>
            <w:tcBorders>
              <w:top w:val="nil"/>
              <w:left w:val="nil"/>
              <w:bottom w:val="single" w:sz="4" w:space="0" w:color="auto"/>
              <w:right w:val="single" w:sz="4" w:space="0" w:color="auto"/>
            </w:tcBorders>
            <w:shd w:val="clear" w:color="000000" w:fill="FFFFFF"/>
            <w:vAlign w:val="center"/>
          </w:tcPr>
          <w:p w14:paraId="41377EDE"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540BFC23" w14:textId="77777777" w:rsidTr="00F9515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A549D" w14:textId="77777777" w:rsidR="00A75EA4" w:rsidRPr="00A75EA4" w:rsidRDefault="00A75EA4" w:rsidP="00A75EA4">
            <w:pPr>
              <w:jc w:val="center"/>
              <w:rPr>
                <w:snapToGrid w:val="0"/>
                <w:sz w:val="20"/>
                <w:szCs w:val="28"/>
              </w:rPr>
            </w:pPr>
            <w:r w:rsidRPr="00A75EA4">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CCC687" w14:textId="77777777" w:rsidR="00A75EA4" w:rsidRPr="00A75EA4" w:rsidRDefault="00A75EA4" w:rsidP="00A75EA4">
            <w:pPr>
              <w:jc w:val="both"/>
              <w:rPr>
                <w:snapToGrid w:val="0"/>
                <w:sz w:val="20"/>
                <w:szCs w:val="28"/>
              </w:rPr>
            </w:pPr>
            <w:r w:rsidRPr="00A75EA4">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2E90B6D" w14:textId="77777777" w:rsidR="00A75EA4" w:rsidRPr="00A75EA4" w:rsidRDefault="00A75EA4" w:rsidP="00A75EA4">
            <w:pPr>
              <w:jc w:val="center"/>
              <w:rPr>
                <w:snapToGrid w:val="0"/>
                <w:sz w:val="28"/>
                <w:szCs w:val="28"/>
              </w:rPr>
            </w:pPr>
            <w:r w:rsidRPr="00A75EA4">
              <w:rPr>
                <w:snapToGrid w:val="0"/>
                <w:sz w:val="28"/>
                <w:szCs w:val="28"/>
              </w:rPr>
              <w:t>2 931</w:t>
            </w:r>
          </w:p>
        </w:tc>
        <w:tc>
          <w:tcPr>
            <w:tcW w:w="1764" w:type="dxa"/>
            <w:gridSpan w:val="2"/>
            <w:tcBorders>
              <w:top w:val="nil"/>
              <w:left w:val="nil"/>
              <w:bottom w:val="single" w:sz="4" w:space="0" w:color="auto"/>
              <w:right w:val="single" w:sz="4" w:space="0" w:color="auto"/>
            </w:tcBorders>
            <w:shd w:val="clear" w:color="000000" w:fill="FFFFFF"/>
            <w:vAlign w:val="center"/>
          </w:tcPr>
          <w:p w14:paraId="0168296C" w14:textId="77777777" w:rsidR="00A75EA4" w:rsidRPr="00A75EA4" w:rsidRDefault="00A75EA4" w:rsidP="00A75EA4">
            <w:pPr>
              <w:jc w:val="center"/>
              <w:rPr>
                <w:snapToGrid w:val="0"/>
                <w:sz w:val="28"/>
                <w:szCs w:val="28"/>
              </w:rPr>
            </w:pPr>
            <w:r w:rsidRPr="00A75EA4">
              <w:rPr>
                <w:snapToGrid w:val="0"/>
                <w:sz w:val="28"/>
                <w:szCs w:val="28"/>
              </w:rPr>
              <w:t>1 752</w:t>
            </w:r>
          </w:p>
        </w:tc>
        <w:tc>
          <w:tcPr>
            <w:tcW w:w="1717" w:type="dxa"/>
            <w:gridSpan w:val="2"/>
            <w:tcBorders>
              <w:top w:val="nil"/>
              <w:left w:val="nil"/>
              <w:bottom w:val="single" w:sz="4" w:space="0" w:color="auto"/>
              <w:right w:val="single" w:sz="4" w:space="0" w:color="auto"/>
            </w:tcBorders>
            <w:shd w:val="clear" w:color="000000" w:fill="FFFFFF"/>
            <w:vAlign w:val="center"/>
          </w:tcPr>
          <w:p w14:paraId="1409B907" w14:textId="77777777" w:rsidR="00A75EA4" w:rsidRPr="00A75EA4" w:rsidRDefault="00A75EA4" w:rsidP="00A75EA4">
            <w:pPr>
              <w:jc w:val="center"/>
              <w:rPr>
                <w:snapToGrid w:val="0"/>
                <w:sz w:val="28"/>
                <w:szCs w:val="28"/>
              </w:rPr>
            </w:pPr>
            <w:r w:rsidRPr="00A75EA4">
              <w:rPr>
                <w:snapToGrid w:val="0"/>
                <w:sz w:val="28"/>
                <w:szCs w:val="28"/>
              </w:rPr>
              <w:t>-1 179</w:t>
            </w:r>
          </w:p>
        </w:tc>
      </w:tr>
      <w:tr w:rsidR="00A75EA4" w:rsidRPr="00A75EA4" w14:paraId="6746481E" w14:textId="77777777" w:rsidTr="00F9515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4B1B4" w14:textId="77777777" w:rsidR="00A75EA4" w:rsidRPr="00A75EA4" w:rsidRDefault="00A75EA4" w:rsidP="00A75EA4">
            <w:pPr>
              <w:jc w:val="center"/>
              <w:rPr>
                <w:snapToGrid w:val="0"/>
                <w:sz w:val="20"/>
                <w:szCs w:val="28"/>
              </w:rPr>
            </w:pPr>
            <w:r w:rsidRPr="00A75EA4">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B22698" w14:textId="77777777" w:rsidR="00A75EA4" w:rsidRPr="00A75EA4" w:rsidRDefault="00A75EA4" w:rsidP="00A75EA4">
            <w:pPr>
              <w:jc w:val="both"/>
              <w:rPr>
                <w:snapToGrid w:val="0"/>
                <w:sz w:val="20"/>
                <w:szCs w:val="28"/>
              </w:rPr>
            </w:pPr>
            <w:r w:rsidRPr="00A75EA4">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97F9E1D" w14:textId="77777777" w:rsidR="00A75EA4" w:rsidRPr="00A75EA4" w:rsidRDefault="00A75EA4" w:rsidP="00A75EA4">
            <w:pPr>
              <w:jc w:val="center"/>
              <w:rPr>
                <w:snapToGrid w:val="0"/>
                <w:sz w:val="28"/>
                <w:szCs w:val="28"/>
              </w:rPr>
            </w:pPr>
            <w:r w:rsidRPr="00A75EA4">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FE192FC" w14:textId="77777777" w:rsidR="00A75EA4" w:rsidRPr="00A75EA4" w:rsidRDefault="00A75EA4" w:rsidP="00A75EA4">
            <w:pPr>
              <w:jc w:val="center"/>
              <w:rPr>
                <w:snapToGrid w:val="0"/>
                <w:sz w:val="28"/>
                <w:szCs w:val="28"/>
              </w:rPr>
            </w:pPr>
            <w:r w:rsidRPr="00A75EA4">
              <w:rPr>
                <w:snapToGrid w:val="0"/>
                <w:sz w:val="28"/>
                <w:szCs w:val="28"/>
              </w:rPr>
              <w:t>0</w:t>
            </w:r>
          </w:p>
        </w:tc>
        <w:tc>
          <w:tcPr>
            <w:tcW w:w="1717" w:type="dxa"/>
            <w:gridSpan w:val="2"/>
            <w:tcBorders>
              <w:top w:val="nil"/>
              <w:left w:val="nil"/>
              <w:bottom w:val="single" w:sz="4" w:space="0" w:color="auto"/>
              <w:right w:val="single" w:sz="4" w:space="0" w:color="auto"/>
            </w:tcBorders>
            <w:shd w:val="clear" w:color="000000" w:fill="FFFFFF"/>
            <w:vAlign w:val="center"/>
          </w:tcPr>
          <w:p w14:paraId="5BD075DB"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02BBF75C" w14:textId="77777777" w:rsidTr="00F9515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9A6E1" w14:textId="77777777" w:rsidR="00A75EA4" w:rsidRPr="00A75EA4" w:rsidRDefault="00A75EA4" w:rsidP="00A75EA4">
            <w:pPr>
              <w:jc w:val="center"/>
              <w:rPr>
                <w:snapToGrid w:val="0"/>
                <w:sz w:val="20"/>
                <w:szCs w:val="28"/>
              </w:rPr>
            </w:pPr>
            <w:r w:rsidRPr="00A75EA4">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93C281" w14:textId="77777777" w:rsidR="00A75EA4" w:rsidRPr="00A75EA4" w:rsidRDefault="00A75EA4" w:rsidP="00A75EA4">
            <w:pPr>
              <w:rPr>
                <w:snapToGrid w:val="0"/>
                <w:sz w:val="20"/>
                <w:szCs w:val="28"/>
              </w:rPr>
            </w:pPr>
            <w:r w:rsidRPr="00A75EA4">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199B49D" w14:textId="77777777" w:rsidR="00A75EA4" w:rsidRPr="00A75EA4" w:rsidRDefault="00A75EA4" w:rsidP="00A75EA4">
            <w:pPr>
              <w:jc w:val="center"/>
              <w:rPr>
                <w:snapToGrid w:val="0"/>
                <w:sz w:val="28"/>
                <w:szCs w:val="28"/>
              </w:rPr>
            </w:pPr>
            <w:r w:rsidRPr="00A75EA4">
              <w:rPr>
                <w:snapToGrid w:val="0"/>
                <w:sz w:val="28"/>
                <w:szCs w:val="28"/>
              </w:rPr>
              <w:t>17 378</w:t>
            </w:r>
          </w:p>
        </w:tc>
        <w:tc>
          <w:tcPr>
            <w:tcW w:w="1764" w:type="dxa"/>
            <w:gridSpan w:val="2"/>
            <w:tcBorders>
              <w:top w:val="nil"/>
              <w:left w:val="nil"/>
              <w:bottom w:val="single" w:sz="4" w:space="0" w:color="auto"/>
              <w:right w:val="single" w:sz="4" w:space="0" w:color="auto"/>
            </w:tcBorders>
            <w:shd w:val="clear" w:color="000000" w:fill="FFFFFF"/>
            <w:vAlign w:val="center"/>
          </w:tcPr>
          <w:p w14:paraId="10B2DE81" w14:textId="77777777" w:rsidR="00A75EA4" w:rsidRPr="00A75EA4" w:rsidRDefault="00A75EA4" w:rsidP="00A75EA4">
            <w:pPr>
              <w:jc w:val="center"/>
              <w:rPr>
                <w:snapToGrid w:val="0"/>
                <w:sz w:val="28"/>
                <w:szCs w:val="28"/>
              </w:rPr>
            </w:pPr>
            <w:r w:rsidRPr="00A75EA4">
              <w:rPr>
                <w:snapToGrid w:val="0"/>
                <w:sz w:val="28"/>
                <w:szCs w:val="28"/>
              </w:rPr>
              <w:t>20 932</w:t>
            </w:r>
          </w:p>
        </w:tc>
        <w:tc>
          <w:tcPr>
            <w:tcW w:w="1717" w:type="dxa"/>
            <w:gridSpan w:val="2"/>
            <w:tcBorders>
              <w:top w:val="nil"/>
              <w:left w:val="nil"/>
              <w:bottom w:val="single" w:sz="4" w:space="0" w:color="auto"/>
              <w:right w:val="single" w:sz="4" w:space="0" w:color="auto"/>
            </w:tcBorders>
            <w:shd w:val="clear" w:color="000000" w:fill="FFFFFF"/>
            <w:vAlign w:val="center"/>
          </w:tcPr>
          <w:p w14:paraId="390EAAD1" w14:textId="77777777" w:rsidR="00A75EA4" w:rsidRPr="00A75EA4" w:rsidRDefault="00A75EA4" w:rsidP="00A75EA4">
            <w:pPr>
              <w:jc w:val="center"/>
              <w:rPr>
                <w:snapToGrid w:val="0"/>
                <w:sz w:val="28"/>
                <w:szCs w:val="28"/>
              </w:rPr>
            </w:pPr>
            <w:r w:rsidRPr="00A75EA4">
              <w:rPr>
                <w:snapToGrid w:val="0"/>
                <w:sz w:val="28"/>
                <w:szCs w:val="28"/>
              </w:rPr>
              <w:t>3 554</w:t>
            </w:r>
          </w:p>
        </w:tc>
      </w:tr>
      <w:tr w:rsidR="00A75EA4" w:rsidRPr="00A75EA4" w14:paraId="0ECEF91E" w14:textId="77777777" w:rsidTr="00F95151">
        <w:trPr>
          <w:trHeight w:val="300"/>
        </w:trPr>
        <w:tc>
          <w:tcPr>
            <w:tcW w:w="750" w:type="dxa"/>
            <w:tcBorders>
              <w:top w:val="nil"/>
              <w:left w:val="nil"/>
              <w:bottom w:val="nil"/>
              <w:right w:val="nil"/>
            </w:tcBorders>
            <w:shd w:val="clear" w:color="auto" w:fill="auto"/>
            <w:vAlign w:val="center"/>
            <w:hideMark/>
          </w:tcPr>
          <w:p w14:paraId="000D3953" w14:textId="77777777" w:rsidR="00A75EA4" w:rsidRPr="00A75EA4" w:rsidRDefault="00A75EA4" w:rsidP="00A75EA4">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65CE1C6" w14:textId="77777777" w:rsidR="00A75EA4" w:rsidRPr="00A75EA4" w:rsidRDefault="00A75EA4" w:rsidP="00A75EA4">
            <w:pPr>
              <w:rPr>
                <w:snapToGrid w:val="0"/>
                <w:sz w:val="20"/>
                <w:szCs w:val="28"/>
              </w:rPr>
            </w:pPr>
          </w:p>
        </w:tc>
        <w:tc>
          <w:tcPr>
            <w:tcW w:w="1573" w:type="dxa"/>
            <w:tcBorders>
              <w:top w:val="nil"/>
              <w:left w:val="nil"/>
              <w:bottom w:val="nil"/>
              <w:right w:val="nil"/>
            </w:tcBorders>
            <w:shd w:val="clear" w:color="auto" w:fill="auto"/>
            <w:vAlign w:val="center"/>
            <w:hideMark/>
          </w:tcPr>
          <w:p w14:paraId="044E3162" w14:textId="77777777" w:rsidR="00A75EA4" w:rsidRPr="00A75EA4" w:rsidRDefault="00A75EA4" w:rsidP="00A75EA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6C937E8" w14:textId="77777777" w:rsidR="00A75EA4" w:rsidRPr="00A75EA4" w:rsidRDefault="00A75EA4" w:rsidP="00A75EA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072A36D" w14:textId="77777777" w:rsidR="00A75EA4" w:rsidRPr="00A75EA4" w:rsidRDefault="00A75EA4" w:rsidP="00A75EA4">
            <w:pPr>
              <w:jc w:val="center"/>
              <w:rPr>
                <w:snapToGrid w:val="0"/>
                <w:sz w:val="20"/>
                <w:szCs w:val="28"/>
              </w:rPr>
            </w:pPr>
          </w:p>
        </w:tc>
        <w:tc>
          <w:tcPr>
            <w:tcW w:w="1872" w:type="dxa"/>
            <w:gridSpan w:val="2"/>
            <w:tcBorders>
              <w:top w:val="nil"/>
              <w:left w:val="nil"/>
              <w:bottom w:val="nil"/>
              <w:right w:val="nil"/>
            </w:tcBorders>
            <w:shd w:val="clear" w:color="auto" w:fill="auto"/>
            <w:hideMark/>
          </w:tcPr>
          <w:p w14:paraId="38F44A31" w14:textId="77777777" w:rsidR="00A75EA4" w:rsidRPr="00A75EA4" w:rsidRDefault="00A75EA4" w:rsidP="00A75EA4">
            <w:pPr>
              <w:jc w:val="center"/>
              <w:rPr>
                <w:snapToGrid w:val="0"/>
                <w:sz w:val="20"/>
                <w:szCs w:val="28"/>
              </w:rPr>
            </w:pPr>
          </w:p>
        </w:tc>
      </w:tr>
      <w:tr w:rsidR="00A75EA4" w:rsidRPr="00A75EA4" w14:paraId="424F4715" w14:textId="77777777" w:rsidTr="00F95151">
        <w:trPr>
          <w:trHeight w:val="300"/>
        </w:trPr>
        <w:tc>
          <w:tcPr>
            <w:tcW w:w="750" w:type="dxa"/>
            <w:tcBorders>
              <w:top w:val="nil"/>
              <w:left w:val="nil"/>
              <w:bottom w:val="nil"/>
              <w:right w:val="nil"/>
            </w:tcBorders>
            <w:shd w:val="clear" w:color="auto" w:fill="auto"/>
            <w:vAlign w:val="center"/>
            <w:hideMark/>
          </w:tcPr>
          <w:p w14:paraId="3537BA08" w14:textId="77777777" w:rsidR="00A75EA4" w:rsidRPr="00A75EA4" w:rsidRDefault="00A75EA4" w:rsidP="00A75EA4">
            <w:pPr>
              <w:rPr>
                <w:snapToGrid w:val="0"/>
                <w:sz w:val="20"/>
                <w:szCs w:val="28"/>
              </w:rPr>
            </w:pPr>
          </w:p>
        </w:tc>
        <w:tc>
          <w:tcPr>
            <w:tcW w:w="3361" w:type="dxa"/>
            <w:tcBorders>
              <w:top w:val="nil"/>
              <w:left w:val="nil"/>
              <w:bottom w:val="nil"/>
              <w:right w:val="nil"/>
            </w:tcBorders>
            <w:shd w:val="clear" w:color="auto" w:fill="auto"/>
            <w:vAlign w:val="center"/>
            <w:hideMark/>
          </w:tcPr>
          <w:p w14:paraId="35E89F58" w14:textId="77777777" w:rsidR="00A75EA4" w:rsidRPr="00A75EA4" w:rsidRDefault="00A75EA4" w:rsidP="00A75EA4">
            <w:pPr>
              <w:rPr>
                <w:snapToGrid w:val="0"/>
                <w:sz w:val="20"/>
                <w:szCs w:val="28"/>
              </w:rPr>
            </w:pPr>
          </w:p>
        </w:tc>
        <w:tc>
          <w:tcPr>
            <w:tcW w:w="1573" w:type="dxa"/>
            <w:tcBorders>
              <w:top w:val="nil"/>
              <w:left w:val="nil"/>
              <w:bottom w:val="nil"/>
              <w:right w:val="nil"/>
            </w:tcBorders>
            <w:shd w:val="clear" w:color="auto" w:fill="auto"/>
            <w:vAlign w:val="center"/>
            <w:hideMark/>
          </w:tcPr>
          <w:p w14:paraId="3835D606" w14:textId="77777777" w:rsidR="00A75EA4" w:rsidRPr="00A75EA4" w:rsidRDefault="00A75EA4" w:rsidP="00A75EA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46082F8" w14:textId="77777777" w:rsidR="00A75EA4" w:rsidRPr="00A75EA4" w:rsidRDefault="00A75EA4" w:rsidP="00A75EA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58D0EF5" w14:textId="77777777" w:rsidR="00A75EA4" w:rsidRPr="00A75EA4" w:rsidRDefault="00A75EA4" w:rsidP="00A75EA4">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F837C96" w14:textId="77777777" w:rsidR="00A75EA4" w:rsidRPr="00A75EA4" w:rsidRDefault="00A75EA4" w:rsidP="00A75EA4">
            <w:pPr>
              <w:jc w:val="center"/>
              <w:rPr>
                <w:snapToGrid w:val="0"/>
                <w:sz w:val="20"/>
                <w:szCs w:val="28"/>
              </w:rPr>
            </w:pPr>
          </w:p>
        </w:tc>
      </w:tr>
    </w:tbl>
    <w:p w14:paraId="7666BA21" w14:textId="77777777" w:rsidR="00A75EA4" w:rsidRPr="00A75EA4" w:rsidRDefault="00A75EA4" w:rsidP="0004645C">
      <w:pPr>
        <w:numPr>
          <w:ilvl w:val="0"/>
          <w:numId w:val="16"/>
        </w:numPr>
        <w:snapToGrid w:val="0"/>
        <w:spacing w:after="240"/>
        <w:ind w:left="1571" w:right="-426"/>
        <w:jc w:val="right"/>
        <w:rPr>
          <w:snapToGrid w:val="0"/>
          <w:sz w:val="28"/>
          <w:szCs w:val="28"/>
        </w:rPr>
      </w:pPr>
      <w:r w:rsidRPr="00A75EA4">
        <w:rPr>
          <w:snapToGrid w:val="0"/>
          <w:sz w:val="28"/>
          <w:szCs w:val="28"/>
        </w:rPr>
        <w:br w:type="page"/>
      </w:r>
    </w:p>
    <w:tbl>
      <w:tblPr>
        <w:tblW w:w="11084" w:type="dxa"/>
        <w:tblInd w:w="108" w:type="dxa"/>
        <w:tblLook w:val="04A0" w:firstRow="1" w:lastRow="0" w:firstColumn="1" w:lastColumn="0" w:noHBand="0" w:noVBand="1"/>
      </w:tblPr>
      <w:tblGrid>
        <w:gridCol w:w="750"/>
        <w:gridCol w:w="4495"/>
        <w:gridCol w:w="439"/>
        <w:gridCol w:w="979"/>
        <w:gridCol w:w="785"/>
        <w:gridCol w:w="632"/>
        <w:gridCol w:w="1132"/>
        <w:gridCol w:w="299"/>
        <w:gridCol w:w="1573"/>
      </w:tblGrid>
      <w:tr w:rsidR="00A75EA4" w:rsidRPr="00A75EA4" w14:paraId="2648A3BE"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5DFF8B75" w14:textId="77777777" w:rsidR="00A75EA4" w:rsidRPr="00A75EA4" w:rsidRDefault="00A75EA4" w:rsidP="00A75EA4">
            <w:pPr>
              <w:ind w:right="-394"/>
              <w:jc w:val="center"/>
              <w:rPr>
                <w:bCs/>
                <w:snapToGrid w:val="0"/>
                <w:sz w:val="28"/>
                <w:szCs w:val="28"/>
              </w:rPr>
            </w:pPr>
            <w:r w:rsidRPr="00A75EA4">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F95F0EE" w14:textId="77777777" w:rsidR="00A75EA4" w:rsidRPr="00A75EA4" w:rsidRDefault="00A75EA4" w:rsidP="00A75EA4">
            <w:pPr>
              <w:jc w:val="center"/>
              <w:rPr>
                <w:snapToGrid w:val="0"/>
                <w:sz w:val="20"/>
                <w:szCs w:val="28"/>
              </w:rPr>
            </w:pPr>
          </w:p>
        </w:tc>
      </w:tr>
      <w:tr w:rsidR="00A75EA4" w:rsidRPr="00A75EA4" w14:paraId="1C8272B8" w14:textId="77777777" w:rsidTr="00F95151">
        <w:trPr>
          <w:trHeight w:val="300"/>
        </w:trPr>
        <w:tc>
          <w:tcPr>
            <w:tcW w:w="750" w:type="dxa"/>
            <w:tcBorders>
              <w:top w:val="nil"/>
              <w:left w:val="nil"/>
              <w:bottom w:val="nil"/>
              <w:right w:val="nil"/>
            </w:tcBorders>
            <w:shd w:val="clear" w:color="auto" w:fill="auto"/>
            <w:vAlign w:val="center"/>
            <w:hideMark/>
          </w:tcPr>
          <w:p w14:paraId="4BBE7C3A" w14:textId="77777777" w:rsidR="00A75EA4" w:rsidRPr="00A75EA4" w:rsidRDefault="00A75EA4" w:rsidP="00A75EA4">
            <w:pPr>
              <w:rPr>
                <w:snapToGrid w:val="0"/>
                <w:sz w:val="20"/>
                <w:szCs w:val="28"/>
              </w:rPr>
            </w:pPr>
          </w:p>
        </w:tc>
        <w:tc>
          <w:tcPr>
            <w:tcW w:w="4495" w:type="dxa"/>
            <w:tcBorders>
              <w:top w:val="nil"/>
              <w:left w:val="nil"/>
              <w:bottom w:val="nil"/>
              <w:right w:val="nil"/>
            </w:tcBorders>
            <w:shd w:val="clear" w:color="auto" w:fill="auto"/>
            <w:vAlign w:val="center"/>
            <w:hideMark/>
          </w:tcPr>
          <w:p w14:paraId="65B08C7E" w14:textId="77777777" w:rsidR="00A75EA4" w:rsidRPr="00A75EA4" w:rsidRDefault="00A75EA4" w:rsidP="00A75EA4">
            <w:pPr>
              <w:rPr>
                <w:snapToGrid w:val="0"/>
                <w:sz w:val="20"/>
                <w:szCs w:val="28"/>
              </w:rPr>
            </w:pPr>
          </w:p>
        </w:tc>
        <w:tc>
          <w:tcPr>
            <w:tcW w:w="439" w:type="dxa"/>
            <w:tcBorders>
              <w:top w:val="nil"/>
              <w:left w:val="nil"/>
              <w:bottom w:val="nil"/>
              <w:right w:val="nil"/>
            </w:tcBorders>
            <w:shd w:val="clear" w:color="auto" w:fill="auto"/>
            <w:vAlign w:val="center"/>
            <w:hideMark/>
          </w:tcPr>
          <w:p w14:paraId="410AAC4B" w14:textId="77777777" w:rsidR="00A75EA4" w:rsidRPr="00A75EA4" w:rsidRDefault="00A75EA4" w:rsidP="00A75EA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1809003" w14:textId="77777777" w:rsidR="00A75EA4" w:rsidRPr="00A75EA4" w:rsidRDefault="00A75EA4" w:rsidP="00A75EA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C21A9F7" w14:textId="77777777" w:rsidR="00A75EA4" w:rsidRPr="00A75EA4" w:rsidRDefault="00A75EA4" w:rsidP="00A75EA4">
            <w:pPr>
              <w:jc w:val="right"/>
              <w:rPr>
                <w:snapToGrid w:val="0"/>
                <w:sz w:val="20"/>
                <w:szCs w:val="28"/>
              </w:rPr>
            </w:pPr>
            <w:r w:rsidRPr="00A75EA4">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28251A1" w14:textId="77777777" w:rsidR="00A75EA4" w:rsidRPr="00A75EA4" w:rsidRDefault="00A75EA4" w:rsidP="00A75EA4">
            <w:pPr>
              <w:jc w:val="center"/>
              <w:rPr>
                <w:snapToGrid w:val="0"/>
                <w:sz w:val="20"/>
                <w:szCs w:val="28"/>
              </w:rPr>
            </w:pPr>
          </w:p>
        </w:tc>
      </w:tr>
      <w:tr w:rsidR="00A75EA4" w:rsidRPr="00A75EA4" w14:paraId="1DD43F9C"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7BF87" w14:textId="77777777" w:rsidR="00A75EA4" w:rsidRPr="00A75EA4" w:rsidRDefault="00A75EA4" w:rsidP="00A75EA4">
            <w:pPr>
              <w:jc w:val="center"/>
              <w:rPr>
                <w:snapToGrid w:val="0"/>
                <w:sz w:val="20"/>
                <w:szCs w:val="28"/>
              </w:rPr>
            </w:pPr>
            <w:r w:rsidRPr="00A75EA4">
              <w:rPr>
                <w:snapToGrid w:val="0"/>
                <w:sz w:val="20"/>
                <w:szCs w:val="28"/>
              </w:rPr>
              <w:t>№ п/п</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33FB9135" w14:textId="77777777" w:rsidR="00A75EA4" w:rsidRPr="00A75EA4" w:rsidRDefault="00A75EA4" w:rsidP="00A75EA4">
            <w:pPr>
              <w:jc w:val="center"/>
              <w:rPr>
                <w:snapToGrid w:val="0"/>
                <w:sz w:val="20"/>
                <w:szCs w:val="28"/>
              </w:rPr>
            </w:pPr>
            <w:r w:rsidRPr="00A75EA4">
              <w:rPr>
                <w:snapToGrid w:val="0"/>
                <w:sz w:val="20"/>
                <w:szCs w:val="28"/>
              </w:rPr>
              <w:t>Наименование расхода</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14:paraId="54FE7F0F" w14:textId="77777777" w:rsidR="00A75EA4" w:rsidRPr="00A75EA4" w:rsidRDefault="00A75EA4" w:rsidP="00A75EA4">
            <w:pPr>
              <w:jc w:val="center"/>
              <w:rPr>
                <w:snapToGrid w:val="0"/>
                <w:sz w:val="20"/>
                <w:szCs w:val="28"/>
              </w:rPr>
            </w:pPr>
            <w:r w:rsidRPr="00A75EA4">
              <w:rPr>
                <w:snapToGrid w:val="0"/>
                <w:sz w:val="20"/>
                <w:szCs w:val="28"/>
              </w:rPr>
              <w:t>Утверждено на 2022 год</w:t>
            </w:r>
          </w:p>
        </w:tc>
        <w:tc>
          <w:tcPr>
            <w:tcW w:w="1417" w:type="dxa"/>
            <w:gridSpan w:val="2"/>
            <w:tcBorders>
              <w:top w:val="single" w:sz="4" w:space="0" w:color="auto"/>
              <w:left w:val="single" w:sz="4" w:space="0" w:color="auto"/>
              <w:bottom w:val="single" w:sz="4" w:space="0" w:color="auto"/>
              <w:right w:val="nil"/>
            </w:tcBorders>
            <w:shd w:val="clear" w:color="auto" w:fill="auto"/>
            <w:vAlign w:val="center"/>
            <w:hideMark/>
          </w:tcPr>
          <w:p w14:paraId="425D565D" w14:textId="77777777" w:rsidR="00A75EA4" w:rsidRPr="00A75EA4" w:rsidRDefault="00A75EA4" w:rsidP="00A75EA4">
            <w:pPr>
              <w:jc w:val="center"/>
              <w:rPr>
                <w:snapToGrid w:val="0"/>
                <w:sz w:val="20"/>
                <w:szCs w:val="28"/>
              </w:rPr>
            </w:pPr>
            <w:r w:rsidRPr="00A75EA4">
              <w:rPr>
                <w:snapToGrid w:val="0"/>
                <w:sz w:val="20"/>
                <w:szCs w:val="28"/>
              </w:rPr>
              <w:t xml:space="preserve">Предложение экспертов </w:t>
            </w:r>
          </w:p>
          <w:p w14:paraId="11C7078D" w14:textId="77777777" w:rsidR="00A75EA4" w:rsidRPr="00A75EA4" w:rsidRDefault="00A75EA4" w:rsidP="00A75EA4">
            <w:pPr>
              <w:jc w:val="center"/>
              <w:rPr>
                <w:snapToGrid w:val="0"/>
                <w:sz w:val="20"/>
                <w:szCs w:val="28"/>
              </w:rPr>
            </w:pPr>
            <w:r w:rsidRPr="00A75EA4">
              <w:rPr>
                <w:snapToGrid w:val="0"/>
                <w:sz w:val="20"/>
                <w:szCs w:val="28"/>
              </w:rPr>
              <w:t>на 2023 год</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7976EE" w14:textId="77777777" w:rsidR="00A75EA4" w:rsidRPr="00A75EA4" w:rsidRDefault="00A75EA4" w:rsidP="00A75EA4">
            <w:pPr>
              <w:jc w:val="center"/>
              <w:rPr>
                <w:snapToGrid w:val="0"/>
                <w:sz w:val="20"/>
                <w:szCs w:val="28"/>
              </w:rPr>
            </w:pPr>
            <w:r w:rsidRPr="00A75EA4">
              <w:rPr>
                <w:snapToGrid w:val="0"/>
                <w:sz w:val="20"/>
                <w:szCs w:val="28"/>
              </w:rPr>
              <w:t>Динамика расходов</w:t>
            </w:r>
          </w:p>
        </w:tc>
      </w:tr>
      <w:tr w:rsidR="00A75EA4" w:rsidRPr="00A75EA4" w14:paraId="6DC7CB8C"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91185" w14:textId="77777777" w:rsidR="00A75EA4" w:rsidRPr="00A75EA4" w:rsidRDefault="00A75EA4" w:rsidP="00A75EA4">
            <w:pPr>
              <w:jc w:val="center"/>
              <w:rPr>
                <w:snapToGrid w:val="0"/>
                <w:sz w:val="20"/>
                <w:szCs w:val="28"/>
              </w:rPr>
            </w:pPr>
            <w:r w:rsidRPr="00A75EA4">
              <w:rPr>
                <w:snapToGrid w:val="0"/>
                <w:sz w:val="20"/>
                <w:szCs w:val="28"/>
              </w:rPr>
              <w:t>1</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754210F3" w14:textId="77777777" w:rsidR="00A75EA4" w:rsidRPr="00A75EA4" w:rsidRDefault="00A75EA4" w:rsidP="00A75EA4">
            <w:pPr>
              <w:rPr>
                <w:snapToGrid w:val="0"/>
                <w:sz w:val="20"/>
                <w:szCs w:val="28"/>
              </w:rPr>
            </w:pPr>
            <w:r w:rsidRPr="00A75EA4">
              <w:rPr>
                <w:snapToGrid w:val="0"/>
                <w:sz w:val="20"/>
                <w:szCs w:val="28"/>
              </w:rPr>
              <w:t>Операционные (подконтрольные) расходы</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914161" w14:textId="77777777" w:rsidR="00A75EA4" w:rsidRPr="00A75EA4" w:rsidRDefault="00A75EA4" w:rsidP="00A75EA4">
            <w:pPr>
              <w:jc w:val="center"/>
              <w:rPr>
                <w:snapToGrid w:val="0"/>
                <w:sz w:val="28"/>
                <w:szCs w:val="28"/>
              </w:rPr>
            </w:pPr>
            <w:r w:rsidRPr="00A75EA4">
              <w:rPr>
                <w:snapToGrid w:val="0"/>
                <w:sz w:val="28"/>
                <w:szCs w:val="28"/>
              </w:rPr>
              <w:t>22 000</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14:paraId="1985C689" w14:textId="77777777" w:rsidR="00A75EA4" w:rsidRPr="00A75EA4" w:rsidRDefault="00A75EA4" w:rsidP="00A75EA4">
            <w:pPr>
              <w:jc w:val="center"/>
              <w:rPr>
                <w:snapToGrid w:val="0"/>
                <w:sz w:val="28"/>
                <w:szCs w:val="28"/>
              </w:rPr>
            </w:pPr>
            <w:r w:rsidRPr="00A75EA4">
              <w:rPr>
                <w:snapToGrid w:val="0"/>
                <w:sz w:val="28"/>
                <w:szCs w:val="28"/>
              </w:rPr>
              <w:t>23 087</w:t>
            </w:r>
          </w:p>
        </w:tc>
        <w:tc>
          <w:tcPr>
            <w:tcW w:w="1431" w:type="dxa"/>
            <w:gridSpan w:val="2"/>
            <w:tcBorders>
              <w:top w:val="single" w:sz="4" w:space="0" w:color="auto"/>
              <w:left w:val="nil"/>
              <w:bottom w:val="single" w:sz="4" w:space="0" w:color="auto"/>
              <w:right w:val="single" w:sz="4" w:space="0" w:color="auto"/>
            </w:tcBorders>
            <w:shd w:val="clear" w:color="000000" w:fill="FFFFFF"/>
            <w:vAlign w:val="center"/>
          </w:tcPr>
          <w:p w14:paraId="3C1E3443" w14:textId="77777777" w:rsidR="00A75EA4" w:rsidRPr="00A75EA4" w:rsidRDefault="00A75EA4" w:rsidP="00A75EA4">
            <w:pPr>
              <w:jc w:val="center"/>
              <w:rPr>
                <w:snapToGrid w:val="0"/>
                <w:sz w:val="28"/>
                <w:szCs w:val="28"/>
              </w:rPr>
            </w:pPr>
            <w:r w:rsidRPr="00A75EA4">
              <w:rPr>
                <w:snapToGrid w:val="0"/>
                <w:sz w:val="28"/>
                <w:szCs w:val="28"/>
              </w:rPr>
              <w:t>1 087</w:t>
            </w:r>
          </w:p>
        </w:tc>
      </w:tr>
      <w:tr w:rsidR="00A75EA4" w:rsidRPr="00A75EA4" w14:paraId="08279310"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8B891" w14:textId="77777777" w:rsidR="00A75EA4" w:rsidRPr="00A75EA4" w:rsidRDefault="00A75EA4" w:rsidP="00A75EA4">
            <w:pPr>
              <w:jc w:val="center"/>
              <w:rPr>
                <w:snapToGrid w:val="0"/>
                <w:sz w:val="20"/>
                <w:szCs w:val="28"/>
              </w:rPr>
            </w:pPr>
            <w:r w:rsidRPr="00A75EA4">
              <w:rPr>
                <w:snapToGrid w:val="0"/>
                <w:sz w:val="20"/>
                <w:szCs w:val="28"/>
              </w:rPr>
              <w:t>2</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292D4C26" w14:textId="77777777" w:rsidR="00A75EA4" w:rsidRPr="00A75EA4" w:rsidRDefault="00A75EA4" w:rsidP="00A75EA4">
            <w:pPr>
              <w:jc w:val="both"/>
              <w:rPr>
                <w:snapToGrid w:val="0"/>
                <w:sz w:val="20"/>
                <w:szCs w:val="28"/>
              </w:rPr>
            </w:pPr>
            <w:r w:rsidRPr="00A75EA4">
              <w:rPr>
                <w:snapToGrid w:val="0"/>
                <w:sz w:val="20"/>
                <w:szCs w:val="28"/>
              </w:rPr>
              <w:t>Неподконтрольные расходы</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14:paraId="49CF0D7E" w14:textId="77777777" w:rsidR="00A75EA4" w:rsidRPr="00A75EA4" w:rsidRDefault="00A75EA4" w:rsidP="00A75EA4">
            <w:pPr>
              <w:jc w:val="center"/>
              <w:rPr>
                <w:snapToGrid w:val="0"/>
                <w:sz w:val="28"/>
                <w:szCs w:val="28"/>
              </w:rPr>
            </w:pPr>
            <w:r w:rsidRPr="00A75EA4">
              <w:rPr>
                <w:snapToGrid w:val="0"/>
                <w:sz w:val="28"/>
                <w:szCs w:val="28"/>
              </w:rPr>
              <w:t>6 227</w:t>
            </w:r>
          </w:p>
        </w:tc>
        <w:tc>
          <w:tcPr>
            <w:tcW w:w="1417" w:type="dxa"/>
            <w:gridSpan w:val="2"/>
            <w:tcBorders>
              <w:top w:val="nil"/>
              <w:left w:val="nil"/>
              <w:bottom w:val="single" w:sz="4" w:space="0" w:color="auto"/>
              <w:right w:val="single" w:sz="4" w:space="0" w:color="auto"/>
            </w:tcBorders>
            <w:shd w:val="clear" w:color="000000" w:fill="FFFFFF"/>
            <w:vAlign w:val="center"/>
          </w:tcPr>
          <w:p w14:paraId="274583C0" w14:textId="77777777" w:rsidR="00A75EA4" w:rsidRPr="00A75EA4" w:rsidRDefault="00A75EA4" w:rsidP="00A75EA4">
            <w:pPr>
              <w:jc w:val="center"/>
              <w:rPr>
                <w:snapToGrid w:val="0"/>
                <w:sz w:val="28"/>
                <w:szCs w:val="28"/>
              </w:rPr>
            </w:pPr>
            <w:r w:rsidRPr="00A75EA4">
              <w:rPr>
                <w:snapToGrid w:val="0"/>
                <w:sz w:val="28"/>
                <w:szCs w:val="28"/>
              </w:rPr>
              <w:t>6 552</w:t>
            </w:r>
          </w:p>
        </w:tc>
        <w:tc>
          <w:tcPr>
            <w:tcW w:w="1431" w:type="dxa"/>
            <w:gridSpan w:val="2"/>
            <w:tcBorders>
              <w:top w:val="nil"/>
              <w:left w:val="nil"/>
              <w:bottom w:val="single" w:sz="4" w:space="0" w:color="auto"/>
              <w:right w:val="single" w:sz="4" w:space="0" w:color="auto"/>
            </w:tcBorders>
            <w:shd w:val="clear" w:color="000000" w:fill="FFFFFF"/>
            <w:vAlign w:val="center"/>
          </w:tcPr>
          <w:p w14:paraId="30DC2296" w14:textId="77777777" w:rsidR="00A75EA4" w:rsidRPr="00A75EA4" w:rsidRDefault="00A75EA4" w:rsidP="00A75EA4">
            <w:pPr>
              <w:jc w:val="center"/>
              <w:rPr>
                <w:snapToGrid w:val="0"/>
                <w:sz w:val="28"/>
                <w:szCs w:val="28"/>
              </w:rPr>
            </w:pPr>
            <w:r w:rsidRPr="00A75EA4">
              <w:rPr>
                <w:snapToGrid w:val="0"/>
                <w:sz w:val="28"/>
                <w:szCs w:val="28"/>
              </w:rPr>
              <w:t>325</w:t>
            </w:r>
          </w:p>
        </w:tc>
      </w:tr>
      <w:tr w:rsidR="00A75EA4" w:rsidRPr="00A75EA4" w14:paraId="73958049"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1739F" w14:textId="77777777" w:rsidR="00A75EA4" w:rsidRPr="00A75EA4" w:rsidRDefault="00A75EA4" w:rsidP="00A75EA4">
            <w:pPr>
              <w:jc w:val="center"/>
              <w:rPr>
                <w:snapToGrid w:val="0"/>
                <w:sz w:val="20"/>
                <w:szCs w:val="28"/>
              </w:rPr>
            </w:pPr>
            <w:r w:rsidRPr="00A75EA4">
              <w:rPr>
                <w:snapToGrid w:val="0"/>
                <w:sz w:val="20"/>
                <w:szCs w:val="28"/>
              </w:rPr>
              <w:t>3</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76FD9E68" w14:textId="77777777" w:rsidR="00A75EA4" w:rsidRPr="00A75EA4" w:rsidRDefault="00A75EA4" w:rsidP="00A75EA4">
            <w:pPr>
              <w:jc w:val="both"/>
              <w:rPr>
                <w:snapToGrid w:val="0"/>
                <w:sz w:val="20"/>
                <w:szCs w:val="28"/>
              </w:rPr>
            </w:pPr>
            <w:r w:rsidRPr="00A75EA4">
              <w:rPr>
                <w:snapToGrid w:val="0"/>
                <w:sz w:val="20"/>
                <w:szCs w:val="28"/>
              </w:rPr>
              <w:t>Расходы на приобретение (производство) энергетических ресурсов, холодной воды и теплоносителя</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14:paraId="7AB30186" w14:textId="77777777" w:rsidR="00A75EA4" w:rsidRPr="00A75EA4" w:rsidRDefault="00A75EA4" w:rsidP="00A75EA4">
            <w:pPr>
              <w:jc w:val="center"/>
              <w:rPr>
                <w:snapToGrid w:val="0"/>
                <w:sz w:val="28"/>
                <w:szCs w:val="28"/>
              </w:rPr>
            </w:pPr>
            <w:r w:rsidRPr="00A75EA4">
              <w:rPr>
                <w:snapToGrid w:val="0"/>
                <w:sz w:val="28"/>
                <w:szCs w:val="28"/>
              </w:rPr>
              <w:t>17 378</w:t>
            </w:r>
          </w:p>
        </w:tc>
        <w:tc>
          <w:tcPr>
            <w:tcW w:w="1417" w:type="dxa"/>
            <w:gridSpan w:val="2"/>
            <w:tcBorders>
              <w:top w:val="nil"/>
              <w:left w:val="nil"/>
              <w:bottom w:val="single" w:sz="4" w:space="0" w:color="auto"/>
              <w:right w:val="single" w:sz="4" w:space="0" w:color="auto"/>
            </w:tcBorders>
            <w:shd w:val="clear" w:color="000000" w:fill="FFFFFF"/>
            <w:vAlign w:val="center"/>
          </w:tcPr>
          <w:p w14:paraId="404E7AB9" w14:textId="77777777" w:rsidR="00A75EA4" w:rsidRPr="00A75EA4" w:rsidRDefault="00A75EA4" w:rsidP="00A75EA4">
            <w:pPr>
              <w:jc w:val="center"/>
              <w:rPr>
                <w:snapToGrid w:val="0"/>
                <w:sz w:val="28"/>
                <w:szCs w:val="28"/>
              </w:rPr>
            </w:pPr>
            <w:r w:rsidRPr="00A75EA4">
              <w:rPr>
                <w:snapToGrid w:val="0"/>
                <w:sz w:val="28"/>
                <w:szCs w:val="28"/>
              </w:rPr>
              <w:t>20 932</w:t>
            </w:r>
          </w:p>
        </w:tc>
        <w:tc>
          <w:tcPr>
            <w:tcW w:w="1431" w:type="dxa"/>
            <w:gridSpan w:val="2"/>
            <w:tcBorders>
              <w:top w:val="nil"/>
              <w:left w:val="nil"/>
              <w:bottom w:val="single" w:sz="4" w:space="0" w:color="auto"/>
              <w:right w:val="single" w:sz="4" w:space="0" w:color="auto"/>
            </w:tcBorders>
            <w:shd w:val="clear" w:color="000000" w:fill="FFFFFF"/>
            <w:vAlign w:val="center"/>
          </w:tcPr>
          <w:p w14:paraId="1DC6ED97" w14:textId="77777777" w:rsidR="00A75EA4" w:rsidRPr="00A75EA4" w:rsidRDefault="00A75EA4" w:rsidP="00A75EA4">
            <w:pPr>
              <w:jc w:val="center"/>
              <w:rPr>
                <w:snapToGrid w:val="0"/>
                <w:sz w:val="28"/>
                <w:szCs w:val="28"/>
              </w:rPr>
            </w:pPr>
            <w:r w:rsidRPr="00A75EA4">
              <w:rPr>
                <w:snapToGrid w:val="0"/>
                <w:sz w:val="28"/>
                <w:szCs w:val="28"/>
              </w:rPr>
              <w:t>3 554</w:t>
            </w:r>
          </w:p>
        </w:tc>
      </w:tr>
      <w:tr w:rsidR="00A75EA4" w:rsidRPr="00A75EA4" w14:paraId="118B83FF" w14:textId="77777777" w:rsidTr="00F95151">
        <w:trPr>
          <w:gridAfter w:val="1"/>
          <w:wAfter w:w="1573" w:type="dxa"/>
          <w:trHeight w:val="289"/>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766D5" w14:textId="77777777" w:rsidR="00A75EA4" w:rsidRPr="00A75EA4" w:rsidRDefault="00A75EA4" w:rsidP="00A75EA4">
            <w:pPr>
              <w:jc w:val="center"/>
              <w:rPr>
                <w:snapToGrid w:val="0"/>
                <w:sz w:val="20"/>
                <w:szCs w:val="28"/>
              </w:rPr>
            </w:pPr>
            <w:r w:rsidRPr="00A75EA4">
              <w:rPr>
                <w:snapToGrid w:val="0"/>
                <w:sz w:val="20"/>
                <w:szCs w:val="28"/>
              </w:rPr>
              <w:t>4</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1EE0CC07" w14:textId="77777777" w:rsidR="00A75EA4" w:rsidRPr="00A75EA4" w:rsidRDefault="00A75EA4" w:rsidP="00A75EA4">
            <w:pPr>
              <w:jc w:val="both"/>
              <w:rPr>
                <w:snapToGrid w:val="0"/>
                <w:sz w:val="20"/>
                <w:szCs w:val="28"/>
              </w:rPr>
            </w:pPr>
            <w:r w:rsidRPr="00A75EA4">
              <w:rPr>
                <w:snapToGrid w:val="0"/>
                <w:sz w:val="20"/>
                <w:szCs w:val="28"/>
              </w:rPr>
              <w:t>Прибыль</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14:paraId="30FFE96F" w14:textId="77777777" w:rsidR="00A75EA4" w:rsidRPr="00A75EA4" w:rsidRDefault="00A75EA4" w:rsidP="00A75EA4">
            <w:pPr>
              <w:jc w:val="center"/>
              <w:rPr>
                <w:snapToGrid w:val="0"/>
                <w:sz w:val="28"/>
                <w:szCs w:val="28"/>
              </w:rPr>
            </w:pPr>
            <w:r w:rsidRPr="00A75EA4">
              <w:rPr>
                <w:snapToGrid w:val="0"/>
                <w:sz w:val="28"/>
                <w:szCs w:val="28"/>
              </w:rPr>
              <w:t>493</w:t>
            </w:r>
          </w:p>
        </w:tc>
        <w:tc>
          <w:tcPr>
            <w:tcW w:w="1417" w:type="dxa"/>
            <w:gridSpan w:val="2"/>
            <w:tcBorders>
              <w:top w:val="nil"/>
              <w:left w:val="nil"/>
              <w:bottom w:val="single" w:sz="4" w:space="0" w:color="auto"/>
              <w:right w:val="single" w:sz="4" w:space="0" w:color="auto"/>
            </w:tcBorders>
            <w:shd w:val="clear" w:color="000000" w:fill="FFFFFF"/>
            <w:vAlign w:val="center"/>
          </w:tcPr>
          <w:p w14:paraId="64AB0656" w14:textId="77777777" w:rsidR="00A75EA4" w:rsidRPr="00A75EA4" w:rsidRDefault="00A75EA4" w:rsidP="00A75EA4">
            <w:pPr>
              <w:jc w:val="center"/>
              <w:rPr>
                <w:snapToGrid w:val="0"/>
                <w:sz w:val="28"/>
                <w:szCs w:val="28"/>
              </w:rPr>
            </w:pPr>
            <w:r w:rsidRPr="00A75EA4">
              <w:rPr>
                <w:snapToGrid w:val="0"/>
                <w:sz w:val="28"/>
                <w:szCs w:val="28"/>
              </w:rPr>
              <w:t>420</w:t>
            </w:r>
          </w:p>
        </w:tc>
        <w:tc>
          <w:tcPr>
            <w:tcW w:w="1431" w:type="dxa"/>
            <w:gridSpan w:val="2"/>
            <w:tcBorders>
              <w:top w:val="nil"/>
              <w:left w:val="nil"/>
              <w:bottom w:val="single" w:sz="4" w:space="0" w:color="auto"/>
              <w:right w:val="single" w:sz="4" w:space="0" w:color="auto"/>
            </w:tcBorders>
            <w:shd w:val="clear" w:color="000000" w:fill="FFFFFF"/>
            <w:vAlign w:val="center"/>
          </w:tcPr>
          <w:p w14:paraId="101F083B" w14:textId="77777777" w:rsidR="00A75EA4" w:rsidRPr="00A75EA4" w:rsidRDefault="00A75EA4" w:rsidP="00A75EA4">
            <w:pPr>
              <w:jc w:val="center"/>
              <w:rPr>
                <w:snapToGrid w:val="0"/>
                <w:sz w:val="28"/>
                <w:szCs w:val="28"/>
              </w:rPr>
            </w:pPr>
            <w:r w:rsidRPr="00A75EA4">
              <w:rPr>
                <w:snapToGrid w:val="0"/>
                <w:sz w:val="28"/>
                <w:szCs w:val="28"/>
              </w:rPr>
              <w:t>-73</w:t>
            </w:r>
          </w:p>
        </w:tc>
      </w:tr>
      <w:tr w:rsidR="00A75EA4" w:rsidRPr="00A75EA4" w14:paraId="2D56B43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8D5" w14:textId="77777777" w:rsidR="00A75EA4" w:rsidRPr="00A75EA4" w:rsidRDefault="00A75EA4" w:rsidP="00A75EA4">
            <w:pPr>
              <w:jc w:val="center"/>
              <w:rPr>
                <w:snapToGrid w:val="0"/>
                <w:sz w:val="20"/>
                <w:szCs w:val="28"/>
              </w:rPr>
            </w:pPr>
            <w:r w:rsidRPr="00A75EA4">
              <w:rPr>
                <w:snapToGrid w:val="0"/>
                <w:sz w:val="20"/>
                <w:szCs w:val="28"/>
              </w:rPr>
              <w:t>5</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0FB519E4" w14:textId="77777777" w:rsidR="00A75EA4" w:rsidRPr="00A75EA4" w:rsidRDefault="00A75EA4" w:rsidP="00A75EA4">
            <w:pPr>
              <w:jc w:val="both"/>
              <w:rPr>
                <w:snapToGrid w:val="0"/>
                <w:sz w:val="20"/>
                <w:szCs w:val="28"/>
              </w:rPr>
            </w:pPr>
            <w:r w:rsidRPr="00A75EA4">
              <w:rPr>
                <w:snapToGrid w:val="0"/>
                <w:sz w:val="20"/>
                <w:szCs w:val="28"/>
              </w:rPr>
              <w:t>Расчетная предпринимательская прибыль</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14:paraId="31AEF062" w14:textId="77777777" w:rsidR="00A75EA4" w:rsidRPr="00A75EA4" w:rsidRDefault="00A75EA4" w:rsidP="00A75EA4">
            <w:pPr>
              <w:jc w:val="center"/>
              <w:rPr>
                <w:snapToGrid w:val="0"/>
                <w:sz w:val="28"/>
                <w:szCs w:val="28"/>
              </w:rPr>
            </w:pPr>
            <w:r w:rsidRPr="00A75EA4">
              <w:rPr>
                <w:snapToGrid w:val="0"/>
                <w:sz w:val="28"/>
                <w:szCs w:val="28"/>
              </w:rPr>
              <w:t>1 710</w:t>
            </w:r>
          </w:p>
        </w:tc>
        <w:tc>
          <w:tcPr>
            <w:tcW w:w="1417" w:type="dxa"/>
            <w:gridSpan w:val="2"/>
            <w:tcBorders>
              <w:top w:val="nil"/>
              <w:left w:val="nil"/>
              <w:bottom w:val="single" w:sz="4" w:space="0" w:color="auto"/>
              <w:right w:val="single" w:sz="4" w:space="0" w:color="auto"/>
            </w:tcBorders>
            <w:shd w:val="clear" w:color="000000" w:fill="FFFFFF"/>
            <w:vAlign w:val="center"/>
          </w:tcPr>
          <w:p w14:paraId="1F48AE0E" w14:textId="77777777" w:rsidR="00A75EA4" w:rsidRPr="00A75EA4" w:rsidRDefault="00A75EA4" w:rsidP="00A75EA4">
            <w:pPr>
              <w:jc w:val="center"/>
              <w:rPr>
                <w:snapToGrid w:val="0"/>
                <w:sz w:val="28"/>
                <w:szCs w:val="28"/>
              </w:rPr>
            </w:pPr>
            <w:r w:rsidRPr="00A75EA4">
              <w:rPr>
                <w:snapToGrid w:val="0"/>
                <w:sz w:val="28"/>
                <w:szCs w:val="28"/>
              </w:rPr>
              <w:t>1 734</w:t>
            </w:r>
          </w:p>
        </w:tc>
        <w:tc>
          <w:tcPr>
            <w:tcW w:w="1431" w:type="dxa"/>
            <w:gridSpan w:val="2"/>
            <w:tcBorders>
              <w:top w:val="nil"/>
              <w:left w:val="nil"/>
              <w:bottom w:val="single" w:sz="4" w:space="0" w:color="auto"/>
              <w:right w:val="single" w:sz="4" w:space="0" w:color="auto"/>
            </w:tcBorders>
            <w:shd w:val="clear" w:color="000000" w:fill="FFFFFF"/>
            <w:vAlign w:val="center"/>
          </w:tcPr>
          <w:p w14:paraId="424A0961" w14:textId="77777777" w:rsidR="00A75EA4" w:rsidRPr="00A75EA4" w:rsidRDefault="00A75EA4" w:rsidP="00A75EA4">
            <w:pPr>
              <w:jc w:val="center"/>
              <w:rPr>
                <w:snapToGrid w:val="0"/>
                <w:sz w:val="28"/>
                <w:szCs w:val="28"/>
              </w:rPr>
            </w:pPr>
            <w:r w:rsidRPr="00A75EA4">
              <w:rPr>
                <w:snapToGrid w:val="0"/>
                <w:sz w:val="28"/>
                <w:szCs w:val="28"/>
              </w:rPr>
              <w:t>24</w:t>
            </w:r>
          </w:p>
        </w:tc>
      </w:tr>
      <w:tr w:rsidR="00A75EA4" w:rsidRPr="00A75EA4" w14:paraId="18F4E530" w14:textId="77777777" w:rsidTr="00F95151">
        <w:trPr>
          <w:gridAfter w:val="1"/>
          <w:wAfter w:w="1573" w:type="dxa"/>
          <w:trHeight w:val="624"/>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C83FC" w14:textId="77777777" w:rsidR="00A75EA4" w:rsidRPr="00A75EA4" w:rsidRDefault="00A75EA4" w:rsidP="00A75EA4">
            <w:pPr>
              <w:jc w:val="center"/>
              <w:rPr>
                <w:snapToGrid w:val="0"/>
                <w:sz w:val="20"/>
                <w:szCs w:val="28"/>
              </w:rPr>
            </w:pPr>
            <w:r w:rsidRPr="00A75EA4">
              <w:rPr>
                <w:snapToGrid w:val="0"/>
                <w:sz w:val="20"/>
                <w:szCs w:val="28"/>
              </w:rPr>
              <w:t>6</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7C704ADC" w14:textId="77777777" w:rsidR="00A75EA4" w:rsidRPr="00A75EA4" w:rsidRDefault="00A75EA4" w:rsidP="00A75EA4">
            <w:pPr>
              <w:jc w:val="both"/>
              <w:rPr>
                <w:snapToGrid w:val="0"/>
                <w:sz w:val="20"/>
                <w:szCs w:val="28"/>
              </w:rPr>
            </w:pPr>
            <w:r w:rsidRPr="00A75EA4">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14:paraId="7AF4E4E9" w14:textId="77777777" w:rsidR="00A75EA4" w:rsidRPr="00A75EA4" w:rsidRDefault="00A75EA4" w:rsidP="00A75EA4">
            <w:pPr>
              <w:jc w:val="center"/>
              <w:rPr>
                <w:snapToGrid w:val="0"/>
                <w:sz w:val="28"/>
                <w:szCs w:val="28"/>
              </w:rPr>
            </w:pPr>
            <w:r w:rsidRPr="00A75EA4">
              <w:rPr>
                <w:snapToGrid w:val="0"/>
                <w:sz w:val="28"/>
                <w:szCs w:val="28"/>
              </w:rPr>
              <w:t>0</w:t>
            </w:r>
          </w:p>
        </w:tc>
        <w:tc>
          <w:tcPr>
            <w:tcW w:w="1417" w:type="dxa"/>
            <w:gridSpan w:val="2"/>
            <w:tcBorders>
              <w:top w:val="nil"/>
              <w:left w:val="nil"/>
              <w:bottom w:val="single" w:sz="4" w:space="0" w:color="auto"/>
              <w:right w:val="single" w:sz="4" w:space="0" w:color="auto"/>
            </w:tcBorders>
            <w:shd w:val="clear" w:color="000000" w:fill="FFFFFF"/>
            <w:vAlign w:val="center"/>
          </w:tcPr>
          <w:p w14:paraId="1FFEBCC0" w14:textId="77777777" w:rsidR="00A75EA4" w:rsidRPr="00A75EA4" w:rsidRDefault="00A75EA4" w:rsidP="00A75EA4">
            <w:pPr>
              <w:jc w:val="center"/>
              <w:rPr>
                <w:snapToGrid w:val="0"/>
                <w:sz w:val="28"/>
                <w:szCs w:val="28"/>
              </w:rPr>
            </w:pPr>
            <w:r w:rsidRPr="00A75EA4">
              <w:rPr>
                <w:snapToGrid w:val="0"/>
                <w:sz w:val="28"/>
                <w:szCs w:val="28"/>
              </w:rPr>
              <w:t>0</w:t>
            </w:r>
          </w:p>
        </w:tc>
        <w:tc>
          <w:tcPr>
            <w:tcW w:w="1431" w:type="dxa"/>
            <w:gridSpan w:val="2"/>
            <w:tcBorders>
              <w:top w:val="nil"/>
              <w:left w:val="nil"/>
              <w:bottom w:val="single" w:sz="4" w:space="0" w:color="auto"/>
              <w:right w:val="single" w:sz="4" w:space="0" w:color="auto"/>
            </w:tcBorders>
            <w:shd w:val="clear" w:color="000000" w:fill="FFFFFF"/>
            <w:vAlign w:val="center"/>
          </w:tcPr>
          <w:p w14:paraId="0A9BE034"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3FA52D39" w14:textId="77777777" w:rsidTr="00F95151">
        <w:trPr>
          <w:gridAfter w:val="1"/>
          <w:wAfter w:w="1573" w:type="dxa"/>
          <w:trHeight w:val="90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9220E" w14:textId="77777777" w:rsidR="00A75EA4" w:rsidRPr="00A75EA4" w:rsidRDefault="00A75EA4" w:rsidP="00A75EA4">
            <w:pPr>
              <w:jc w:val="center"/>
              <w:rPr>
                <w:snapToGrid w:val="0"/>
                <w:sz w:val="20"/>
                <w:szCs w:val="28"/>
              </w:rPr>
            </w:pPr>
            <w:r w:rsidRPr="00A75EA4">
              <w:rPr>
                <w:snapToGrid w:val="0"/>
                <w:sz w:val="20"/>
                <w:szCs w:val="28"/>
              </w:rPr>
              <w:t>7</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276C2EBB" w14:textId="77777777" w:rsidR="00A75EA4" w:rsidRPr="00A75EA4" w:rsidRDefault="00A75EA4" w:rsidP="00A75EA4">
            <w:pPr>
              <w:jc w:val="both"/>
              <w:rPr>
                <w:snapToGrid w:val="0"/>
                <w:sz w:val="20"/>
                <w:szCs w:val="28"/>
              </w:rPr>
            </w:pPr>
            <w:r w:rsidRPr="00A75EA4">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14:paraId="7C4985E2" w14:textId="77777777" w:rsidR="00A75EA4" w:rsidRPr="00A75EA4" w:rsidRDefault="00A75EA4" w:rsidP="00A75EA4">
            <w:pPr>
              <w:jc w:val="center"/>
              <w:rPr>
                <w:snapToGrid w:val="0"/>
                <w:sz w:val="28"/>
                <w:szCs w:val="28"/>
              </w:rPr>
            </w:pPr>
            <w:r w:rsidRPr="00A75EA4">
              <w:rPr>
                <w:snapToGrid w:val="0"/>
                <w:sz w:val="28"/>
                <w:szCs w:val="28"/>
              </w:rPr>
              <w:t>0</w:t>
            </w:r>
          </w:p>
        </w:tc>
        <w:tc>
          <w:tcPr>
            <w:tcW w:w="1417" w:type="dxa"/>
            <w:gridSpan w:val="2"/>
            <w:tcBorders>
              <w:top w:val="nil"/>
              <w:left w:val="nil"/>
              <w:bottom w:val="single" w:sz="4" w:space="0" w:color="auto"/>
              <w:right w:val="single" w:sz="4" w:space="0" w:color="auto"/>
            </w:tcBorders>
            <w:shd w:val="clear" w:color="000000" w:fill="FFFFFF"/>
            <w:vAlign w:val="center"/>
          </w:tcPr>
          <w:p w14:paraId="2BA23A05" w14:textId="77777777" w:rsidR="00A75EA4" w:rsidRPr="00A75EA4" w:rsidRDefault="00A75EA4" w:rsidP="00A75EA4">
            <w:pPr>
              <w:jc w:val="center"/>
              <w:rPr>
                <w:snapToGrid w:val="0"/>
                <w:sz w:val="28"/>
                <w:szCs w:val="28"/>
              </w:rPr>
            </w:pPr>
            <w:r w:rsidRPr="00A75EA4">
              <w:rPr>
                <w:snapToGrid w:val="0"/>
                <w:sz w:val="28"/>
                <w:szCs w:val="28"/>
              </w:rPr>
              <w:t>0</w:t>
            </w:r>
          </w:p>
        </w:tc>
        <w:tc>
          <w:tcPr>
            <w:tcW w:w="1431" w:type="dxa"/>
            <w:gridSpan w:val="2"/>
            <w:tcBorders>
              <w:top w:val="nil"/>
              <w:left w:val="nil"/>
              <w:bottom w:val="single" w:sz="4" w:space="0" w:color="auto"/>
              <w:right w:val="single" w:sz="4" w:space="0" w:color="auto"/>
            </w:tcBorders>
            <w:shd w:val="clear" w:color="000000" w:fill="FFFFFF"/>
            <w:vAlign w:val="center"/>
          </w:tcPr>
          <w:p w14:paraId="0998A2AB"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4D160B6A" w14:textId="77777777" w:rsidTr="00F95151">
        <w:trPr>
          <w:gridAfter w:val="1"/>
          <w:wAfter w:w="1573" w:type="dxa"/>
          <w:trHeight w:val="676"/>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4B8E7" w14:textId="77777777" w:rsidR="00A75EA4" w:rsidRPr="00A75EA4" w:rsidRDefault="00A75EA4" w:rsidP="00A75EA4">
            <w:pPr>
              <w:jc w:val="center"/>
              <w:rPr>
                <w:snapToGrid w:val="0"/>
                <w:sz w:val="20"/>
                <w:szCs w:val="28"/>
              </w:rPr>
            </w:pPr>
            <w:r w:rsidRPr="00A75EA4">
              <w:rPr>
                <w:snapToGrid w:val="0"/>
                <w:sz w:val="20"/>
                <w:szCs w:val="28"/>
              </w:rPr>
              <w:t>8</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1BF63D8D" w14:textId="77777777" w:rsidR="00A75EA4" w:rsidRPr="00A75EA4" w:rsidRDefault="00A75EA4" w:rsidP="00A75EA4">
            <w:pPr>
              <w:jc w:val="both"/>
              <w:rPr>
                <w:snapToGrid w:val="0"/>
                <w:sz w:val="20"/>
                <w:szCs w:val="28"/>
              </w:rPr>
            </w:pPr>
            <w:r w:rsidRPr="00A75EA4">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14:paraId="50A41693" w14:textId="77777777" w:rsidR="00A75EA4" w:rsidRPr="00A75EA4" w:rsidRDefault="00A75EA4" w:rsidP="00A75EA4">
            <w:pPr>
              <w:jc w:val="center"/>
              <w:rPr>
                <w:snapToGrid w:val="0"/>
                <w:sz w:val="28"/>
                <w:szCs w:val="28"/>
              </w:rPr>
            </w:pPr>
            <w:r w:rsidRPr="00A75EA4">
              <w:rPr>
                <w:snapToGrid w:val="0"/>
                <w:sz w:val="28"/>
                <w:szCs w:val="28"/>
              </w:rPr>
              <w:t>0</w:t>
            </w:r>
          </w:p>
        </w:tc>
        <w:tc>
          <w:tcPr>
            <w:tcW w:w="1417" w:type="dxa"/>
            <w:gridSpan w:val="2"/>
            <w:tcBorders>
              <w:top w:val="nil"/>
              <w:left w:val="nil"/>
              <w:bottom w:val="single" w:sz="4" w:space="0" w:color="auto"/>
              <w:right w:val="single" w:sz="4" w:space="0" w:color="auto"/>
            </w:tcBorders>
            <w:shd w:val="clear" w:color="000000" w:fill="FFFFFF"/>
            <w:vAlign w:val="center"/>
          </w:tcPr>
          <w:p w14:paraId="4202E2C3" w14:textId="77777777" w:rsidR="00A75EA4" w:rsidRPr="00A75EA4" w:rsidRDefault="00A75EA4" w:rsidP="00A75EA4">
            <w:pPr>
              <w:jc w:val="center"/>
              <w:rPr>
                <w:snapToGrid w:val="0"/>
                <w:sz w:val="28"/>
                <w:szCs w:val="28"/>
              </w:rPr>
            </w:pPr>
            <w:r w:rsidRPr="00A75EA4">
              <w:rPr>
                <w:snapToGrid w:val="0"/>
                <w:sz w:val="28"/>
                <w:szCs w:val="28"/>
              </w:rPr>
              <w:t>0</w:t>
            </w:r>
          </w:p>
        </w:tc>
        <w:tc>
          <w:tcPr>
            <w:tcW w:w="1431" w:type="dxa"/>
            <w:gridSpan w:val="2"/>
            <w:tcBorders>
              <w:top w:val="nil"/>
              <w:left w:val="nil"/>
              <w:bottom w:val="single" w:sz="4" w:space="0" w:color="auto"/>
              <w:right w:val="single" w:sz="4" w:space="0" w:color="auto"/>
            </w:tcBorders>
            <w:shd w:val="clear" w:color="000000" w:fill="FFFFFF"/>
            <w:vAlign w:val="center"/>
          </w:tcPr>
          <w:p w14:paraId="03C2391F"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75D1AAFD" w14:textId="77777777" w:rsidTr="00F95151">
        <w:trPr>
          <w:gridAfter w:val="1"/>
          <w:wAfter w:w="1573" w:type="dxa"/>
          <w:trHeight w:val="558"/>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0C157" w14:textId="77777777" w:rsidR="00A75EA4" w:rsidRPr="00A75EA4" w:rsidRDefault="00A75EA4" w:rsidP="00A75EA4">
            <w:pPr>
              <w:jc w:val="center"/>
              <w:rPr>
                <w:snapToGrid w:val="0"/>
                <w:sz w:val="20"/>
                <w:szCs w:val="28"/>
              </w:rPr>
            </w:pPr>
            <w:r w:rsidRPr="00A75EA4">
              <w:rPr>
                <w:snapToGrid w:val="0"/>
                <w:sz w:val="20"/>
                <w:szCs w:val="28"/>
              </w:rPr>
              <w:t>9</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3AC60CA9" w14:textId="77777777" w:rsidR="00A75EA4" w:rsidRPr="00A75EA4" w:rsidRDefault="00A75EA4" w:rsidP="00A75EA4">
            <w:pPr>
              <w:jc w:val="both"/>
              <w:rPr>
                <w:snapToGrid w:val="0"/>
                <w:sz w:val="20"/>
                <w:szCs w:val="28"/>
              </w:rPr>
            </w:pPr>
            <w:r w:rsidRPr="00A75EA4">
              <w:rPr>
                <w:snapToGrid w:val="0"/>
                <w:sz w:val="20"/>
                <w:szCs w:val="28"/>
              </w:rPr>
              <w:t>Корректировка НВВ в связи с изменением (неисполнением) инвестиционной программы</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14:paraId="5AE07201" w14:textId="77777777" w:rsidR="00A75EA4" w:rsidRPr="00A75EA4" w:rsidRDefault="00A75EA4" w:rsidP="00A75EA4">
            <w:pPr>
              <w:jc w:val="center"/>
              <w:rPr>
                <w:snapToGrid w:val="0"/>
                <w:sz w:val="28"/>
                <w:szCs w:val="28"/>
              </w:rPr>
            </w:pPr>
            <w:r w:rsidRPr="00A75EA4">
              <w:rPr>
                <w:snapToGrid w:val="0"/>
                <w:sz w:val="28"/>
                <w:szCs w:val="28"/>
              </w:rPr>
              <w:t>0</w:t>
            </w:r>
          </w:p>
        </w:tc>
        <w:tc>
          <w:tcPr>
            <w:tcW w:w="1417" w:type="dxa"/>
            <w:gridSpan w:val="2"/>
            <w:tcBorders>
              <w:top w:val="nil"/>
              <w:left w:val="nil"/>
              <w:bottom w:val="single" w:sz="4" w:space="0" w:color="auto"/>
              <w:right w:val="single" w:sz="4" w:space="0" w:color="auto"/>
            </w:tcBorders>
            <w:shd w:val="clear" w:color="000000" w:fill="FFFFFF"/>
            <w:vAlign w:val="center"/>
          </w:tcPr>
          <w:p w14:paraId="6F827C8F" w14:textId="77777777" w:rsidR="00A75EA4" w:rsidRPr="00A75EA4" w:rsidRDefault="00A75EA4" w:rsidP="00A75EA4">
            <w:pPr>
              <w:jc w:val="center"/>
              <w:rPr>
                <w:snapToGrid w:val="0"/>
                <w:sz w:val="28"/>
                <w:szCs w:val="28"/>
              </w:rPr>
            </w:pPr>
            <w:r w:rsidRPr="00A75EA4">
              <w:rPr>
                <w:snapToGrid w:val="0"/>
                <w:sz w:val="28"/>
                <w:szCs w:val="28"/>
              </w:rPr>
              <w:t>0</w:t>
            </w:r>
          </w:p>
        </w:tc>
        <w:tc>
          <w:tcPr>
            <w:tcW w:w="1431" w:type="dxa"/>
            <w:gridSpan w:val="2"/>
            <w:tcBorders>
              <w:top w:val="nil"/>
              <w:left w:val="nil"/>
              <w:bottom w:val="single" w:sz="4" w:space="0" w:color="auto"/>
              <w:right w:val="single" w:sz="4" w:space="0" w:color="auto"/>
            </w:tcBorders>
            <w:shd w:val="clear" w:color="000000" w:fill="FFFFFF"/>
            <w:vAlign w:val="center"/>
          </w:tcPr>
          <w:p w14:paraId="7BF15EE0"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6BC615E5" w14:textId="77777777" w:rsidTr="00F95151">
        <w:trPr>
          <w:gridAfter w:val="1"/>
          <w:wAfter w:w="1573" w:type="dxa"/>
          <w:trHeight w:val="226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9903E" w14:textId="77777777" w:rsidR="00A75EA4" w:rsidRPr="00A75EA4" w:rsidRDefault="00A75EA4" w:rsidP="00A75EA4">
            <w:pPr>
              <w:jc w:val="center"/>
              <w:rPr>
                <w:snapToGrid w:val="0"/>
                <w:sz w:val="20"/>
                <w:szCs w:val="28"/>
              </w:rPr>
            </w:pPr>
            <w:r w:rsidRPr="00A75EA4">
              <w:rPr>
                <w:snapToGrid w:val="0"/>
                <w:sz w:val="20"/>
                <w:szCs w:val="28"/>
              </w:rPr>
              <w:t>10</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293F5665" w14:textId="77777777" w:rsidR="00A75EA4" w:rsidRPr="00A75EA4" w:rsidRDefault="00A75EA4" w:rsidP="00A75EA4">
            <w:pPr>
              <w:jc w:val="both"/>
              <w:rPr>
                <w:snapToGrid w:val="0"/>
                <w:sz w:val="20"/>
                <w:szCs w:val="28"/>
              </w:rPr>
            </w:pPr>
            <w:r w:rsidRPr="00A75EA4">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14:paraId="7DE2192F" w14:textId="77777777" w:rsidR="00A75EA4" w:rsidRPr="00A75EA4" w:rsidRDefault="00A75EA4" w:rsidP="00A75EA4">
            <w:pPr>
              <w:jc w:val="center"/>
              <w:rPr>
                <w:snapToGrid w:val="0"/>
                <w:sz w:val="28"/>
                <w:szCs w:val="28"/>
              </w:rPr>
            </w:pPr>
            <w:r w:rsidRPr="00A75EA4">
              <w:rPr>
                <w:snapToGrid w:val="0"/>
                <w:sz w:val="28"/>
                <w:szCs w:val="28"/>
              </w:rPr>
              <w:t>0</w:t>
            </w:r>
          </w:p>
        </w:tc>
        <w:tc>
          <w:tcPr>
            <w:tcW w:w="1417" w:type="dxa"/>
            <w:gridSpan w:val="2"/>
            <w:tcBorders>
              <w:top w:val="nil"/>
              <w:left w:val="nil"/>
              <w:bottom w:val="single" w:sz="4" w:space="0" w:color="auto"/>
              <w:right w:val="single" w:sz="4" w:space="0" w:color="auto"/>
            </w:tcBorders>
            <w:shd w:val="clear" w:color="000000" w:fill="FFFFFF"/>
            <w:vAlign w:val="center"/>
          </w:tcPr>
          <w:p w14:paraId="65ED1EA0" w14:textId="77777777" w:rsidR="00A75EA4" w:rsidRPr="00A75EA4" w:rsidRDefault="00A75EA4" w:rsidP="00A75EA4">
            <w:pPr>
              <w:jc w:val="center"/>
              <w:rPr>
                <w:snapToGrid w:val="0"/>
                <w:sz w:val="28"/>
                <w:szCs w:val="28"/>
              </w:rPr>
            </w:pPr>
            <w:r w:rsidRPr="00A75EA4">
              <w:rPr>
                <w:snapToGrid w:val="0"/>
                <w:sz w:val="28"/>
                <w:szCs w:val="28"/>
              </w:rPr>
              <w:t>0</w:t>
            </w:r>
          </w:p>
        </w:tc>
        <w:tc>
          <w:tcPr>
            <w:tcW w:w="1431" w:type="dxa"/>
            <w:gridSpan w:val="2"/>
            <w:tcBorders>
              <w:top w:val="nil"/>
              <w:left w:val="nil"/>
              <w:bottom w:val="single" w:sz="4" w:space="0" w:color="auto"/>
              <w:right w:val="single" w:sz="4" w:space="0" w:color="auto"/>
            </w:tcBorders>
            <w:shd w:val="clear" w:color="000000" w:fill="FFFFFF"/>
            <w:vAlign w:val="center"/>
          </w:tcPr>
          <w:p w14:paraId="54BCD862" w14:textId="77777777" w:rsidR="00A75EA4" w:rsidRPr="00A75EA4" w:rsidRDefault="00A75EA4" w:rsidP="00A75EA4">
            <w:pPr>
              <w:jc w:val="center"/>
              <w:rPr>
                <w:snapToGrid w:val="0"/>
                <w:sz w:val="28"/>
                <w:szCs w:val="28"/>
              </w:rPr>
            </w:pPr>
            <w:r w:rsidRPr="00A75EA4">
              <w:rPr>
                <w:snapToGrid w:val="0"/>
                <w:sz w:val="28"/>
                <w:szCs w:val="28"/>
              </w:rPr>
              <w:t>0</w:t>
            </w:r>
          </w:p>
        </w:tc>
      </w:tr>
      <w:tr w:rsidR="00A75EA4" w:rsidRPr="00A75EA4" w14:paraId="26CBBDD2" w14:textId="77777777" w:rsidTr="00F95151">
        <w:trPr>
          <w:gridAfter w:val="1"/>
          <w:wAfter w:w="1573" w:type="dxa"/>
          <w:trHeight w:val="514"/>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2DA6B" w14:textId="77777777" w:rsidR="00A75EA4" w:rsidRPr="00A75EA4" w:rsidRDefault="00A75EA4" w:rsidP="00A75EA4">
            <w:pPr>
              <w:jc w:val="center"/>
              <w:rPr>
                <w:snapToGrid w:val="0"/>
                <w:sz w:val="20"/>
                <w:szCs w:val="28"/>
              </w:rPr>
            </w:pPr>
            <w:r w:rsidRPr="00A75EA4">
              <w:rPr>
                <w:snapToGrid w:val="0"/>
                <w:sz w:val="20"/>
                <w:szCs w:val="28"/>
              </w:rPr>
              <w:t>11</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04C207D4" w14:textId="77777777" w:rsidR="00A75EA4" w:rsidRPr="00A75EA4" w:rsidRDefault="00A75EA4" w:rsidP="00A75EA4">
            <w:pPr>
              <w:rPr>
                <w:snapToGrid w:val="0"/>
                <w:sz w:val="20"/>
                <w:szCs w:val="28"/>
              </w:rPr>
            </w:pPr>
            <w:r w:rsidRPr="00A75EA4">
              <w:rPr>
                <w:snapToGrid w:val="0"/>
                <w:sz w:val="20"/>
                <w:szCs w:val="28"/>
              </w:rPr>
              <w:t>Корректировка НВВ, связанная с тарифными ограничениями</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14:paraId="22B2F209" w14:textId="77777777" w:rsidR="00A75EA4" w:rsidRPr="00A75EA4" w:rsidRDefault="00A75EA4" w:rsidP="00A75EA4">
            <w:pPr>
              <w:jc w:val="center"/>
              <w:rPr>
                <w:snapToGrid w:val="0"/>
                <w:sz w:val="28"/>
                <w:szCs w:val="28"/>
              </w:rPr>
            </w:pPr>
            <w:r w:rsidRPr="00A75EA4">
              <w:rPr>
                <w:snapToGrid w:val="0"/>
                <w:sz w:val="28"/>
                <w:szCs w:val="28"/>
              </w:rPr>
              <w:t>-3 438</w:t>
            </w:r>
          </w:p>
        </w:tc>
        <w:tc>
          <w:tcPr>
            <w:tcW w:w="1417" w:type="dxa"/>
            <w:gridSpan w:val="2"/>
            <w:tcBorders>
              <w:top w:val="nil"/>
              <w:left w:val="nil"/>
              <w:bottom w:val="single" w:sz="4" w:space="0" w:color="auto"/>
              <w:right w:val="single" w:sz="4" w:space="0" w:color="auto"/>
            </w:tcBorders>
            <w:shd w:val="clear" w:color="000000" w:fill="FFFFFF"/>
            <w:vAlign w:val="center"/>
          </w:tcPr>
          <w:p w14:paraId="45FC0894" w14:textId="77777777" w:rsidR="00A75EA4" w:rsidRPr="00A75EA4" w:rsidRDefault="00A75EA4" w:rsidP="00A75EA4">
            <w:pPr>
              <w:jc w:val="center"/>
              <w:rPr>
                <w:snapToGrid w:val="0"/>
                <w:sz w:val="28"/>
                <w:szCs w:val="28"/>
              </w:rPr>
            </w:pPr>
            <w:r w:rsidRPr="00A75EA4">
              <w:rPr>
                <w:snapToGrid w:val="0"/>
                <w:sz w:val="28"/>
                <w:szCs w:val="28"/>
              </w:rPr>
              <w:t>0</w:t>
            </w:r>
          </w:p>
        </w:tc>
        <w:tc>
          <w:tcPr>
            <w:tcW w:w="1431" w:type="dxa"/>
            <w:gridSpan w:val="2"/>
            <w:tcBorders>
              <w:top w:val="nil"/>
              <w:left w:val="nil"/>
              <w:bottom w:val="single" w:sz="4" w:space="0" w:color="auto"/>
              <w:right w:val="single" w:sz="4" w:space="0" w:color="auto"/>
            </w:tcBorders>
            <w:shd w:val="clear" w:color="000000" w:fill="FFFFFF"/>
            <w:vAlign w:val="center"/>
          </w:tcPr>
          <w:p w14:paraId="70E1F047" w14:textId="77777777" w:rsidR="00A75EA4" w:rsidRPr="00A75EA4" w:rsidRDefault="00A75EA4" w:rsidP="00A75EA4">
            <w:pPr>
              <w:jc w:val="center"/>
              <w:rPr>
                <w:snapToGrid w:val="0"/>
                <w:sz w:val="28"/>
                <w:szCs w:val="28"/>
              </w:rPr>
            </w:pPr>
            <w:r w:rsidRPr="00A75EA4">
              <w:rPr>
                <w:snapToGrid w:val="0"/>
                <w:sz w:val="28"/>
                <w:szCs w:val="28"/>
              </w:rPr>
              <w:t>3 438</w:t>
            </w:r>
          </w:p>
        </w:tc>
      </w:tr>
      <w:tr w:rsidR="00A75EA4" w:rsidRPr="00A75EA4" w14:paraId="56BC0BA1" w14:textId="77777777" w:rsidTr="00F95151">
        <w:trPr>
          <w:gridAfter w:val="1"/>
          <w:wAfter w:w="1573" w:type="dxa"/>
          <w:trHeight w:val="26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DD5A9" w14:textId="77777777" w:rsidR="00A75EA4" w:rsidRPr="00A75EA4" w:rsidRDefault="00A75EA4" w:rsidP="00A75EA4">
            <w:pPr>
              <w:jc w:val="center"/>
              <w:rPr>
                <w:snapToGrid w:val="0"/>
                <w:sz w:val="20"/>
                <w:szCs w:val="28"/>
              </w:rPr>
            </w:pPr>
            <w:r w:rsidRPr="00A75EA4">
              <w:rPr>
                <w:snapToGrid w:val="0"/>
                <w:sz w:val="20"/>
                <w:szCs w:val="28"/>
              </w:rPr>
              <w:t>12</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6C3AB352" w14:textId="77777777" w:rsidR="00A75EA4" w:rsidRPr="00A75EA4" w:rsidRDefault="00A75EA4" w:rsidP="00A75EA4">
            <w:pPr>
              <w:jc w:val="both"/>
              <w:rPr>
                <w:snapToGrid w:val="0"/>
                <w:sz w:val="20"/>
                <w:szCs w:val="28"/>
              </w:rPr>
            </w:pPr>
            <w:r w:rsidRPr="00A75EA4">
              <w:rPr>
                <w:snapToGrid w:val="0"/>
                <w:sz w:val="20"/>
                <w:szCs w:val="28"/>
              </w:rPr>
              <w:t>ИТОГО необходимая валовая выручка</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14:paraId="22FE459B" w14:textId="77777777" w:rsidR="00A75EA4" w:rsidRPr="00A75EA4" w:rsidRDefault="00A75EA4" w:rsidP="00A75EA4">
            <w:pPr>
              <w:jc w:val="center"/>
              <w:rPr>
                <w:snapToGrid w:val="0"/>
                <w:sz w:val="28"/>
                <w:szCs w:val="28"/>
              </w:rPr>
            </w:pPr>
            <w:r w:rsidRPr="00A75EA4">
              <w:rPr>
                <w:snapToGrid w:val="0"/>
                <w:sz w:val="28"/>
                <w:szCs w:val="28"/>
              </w:rPr>
              <w:t>44 370</w:t>
            </w:r>
          </w:p>
        </w:tc>
        <w:tc>
          <w:tcPr>
            <w:tcW w:w="1417" w:type="dxa"/>
            <w:gridSpan w:val="2"/>
            <w:tcBorders>
              <w:top w:val="nil"/>
              <w:left w:val="nil"/>
              <w:bottom w:val="single" w:sz="4" w:space="0" w:color="auto"/>
              <w:right w:val="single" w:sz="4" w:space="0" w:color="auto"/>
            </w:tcBorders>
            <w:shd w:val="clear" w:color="000000" w:fill="FFFFFF"/>
            <w:vAlign w:val="center"/>
          </w:tcPr>
          <w:p w14:paraId="0FC105AE" w14:textId="77777777" w:rsidR="00A75EA4" w:rsidRPr="00A75EA4" w:rsidRDefault="00A75EA4" w:rsidP="00A75EA4">
            <w:pPr>
              <w:jc w:val="center"/>
              <w:rPr>
                <w:snapToGrid w:val="0"/>
                <w:sz w:val="28"/>
                <w:szCs w:val="28"/>
              </w:rPr>
            </w:pPr>
            <w:r w:rsidRPr="00A75EA4">
              <w:rPr>
                <w:snapToGrid w:val="0"/>
                <w:sz w:val="28"/>
                <w:szCs w:val="28"/>
              </w:rPr>
              <w:t>52 725</w:t>
            </w:r>
          </w:p>
        </w:tc>
        <w:tc>
          <w:tcPr>
            <w:tcW w:w="1431" w:type="dxa"/>
            <w:gridSpan w:val="2"/>
            <w:tcBorders>
              <w:top w:val="nil"/>
              <w:left w:val="nil"/>
              <w:bottom w:val="single" w:sz="4" w:space="0" w:color="auto"/>
              <w:right w:val="single" w:sz="4" w:space="0" w:color="auto"/>
            </w:tcBorders>
            <w:shd w:val="clear" w:color="000000" w:fill="FFFFFF"/>
            <w:vAlign w:val="center"/>
          </w:tcPr>
          <w:p w14:paraId="7B03AACA" w14:textId="77777777" w:rsidR="00A75EA4" w:rsidRPr="00A75EA4" w:rsidRDefault="00A75EA4" w:rsidP="00A75EA4">
            <w:pPr>
              <w:jc w:val="center"/>
              <w:rPr>
                <w:snapToGrid w:val="0"/>
                <w:sz w:val="28"/>
                <w:szCs w:val="28"/>
              </w:rPr>
            </w:pPr>
            <w:r w:rsidRPr="00A75EA4">
              <w:rPr>
                <w:snapToGrid w:val="0"/>
                <w:sz w:val="28"/>
                <w:szCs w:val="28"/>
              </w:rPr>
              <w:t>8 355</w:t>
            </w:r>
          </w:p>
        </w:tc>
      </w:tr>
      <w:tr w:rsidR="00A75EA4" w:rsidRPr="00A75EA4" w14:paraId="220E7125"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7171042" w14:textId="77777777" w:rsidR="00A75EA4" w:rsidRPr="00A75EA4" w:rsidRDefault="00A75EA4" w:rsidP="00A75EA4">
            <w:pPr>
              <w:jc w:val="center"/>
              <w:rPr>
                <w:snapToGrid w:val="0"/>
                <w:sz w:val="20"/>
                <w:szCs w:val="28"/>
              </w:rPr>
            </w:pPr>
            <w:r w:rsidRPr="00A75EA4">
              <w:rPr>
                <w:snapToGrid w:val="0"/>
                <w:sz w:val="20"/>
                <w:szCs w:val="28"/>
              </w:rPr>
              <w:t>13</w:t>
            </w:r>
          </w:p>
        </w:tc>
        <w:tc>
          <w:tcPr>
            <w:tcW w:w="4495" w:type="dxa"/>
            <w:tcBorders>
              <w:top w:val="single" w:sz="4" w:space="0" w:color="auto"/>
              <w:left w:val="nil"/>
              <w:bottom w:val="single" w:sz="4" w:space="0" w:color="auto"/>
              <w:right w:val="single" w:sz="4" w:space="0" w:color="auto"/>
            </w:tcBorders>
            <w:shd w:val="clear" w:color="auto" w:fill="auto"/>
            <w:vAlign w:val="center"/>
          </w:tcPr>
          <w:p w14:paraId="1AD7759E" w14:textId="77777777" w:rsidR="00A75EA4" w:rsidRPr="00A75EA4" w:rsidRDefault="00A75EA4" w:rsidP="00A75EA4">
            <w:pPr>
              <w:jc w:val="both"/>
              <w:rPr>
                <w:snapToGrid w:val="0"/>
                <w:sz w:val="20"/>
                <w:szCs w:val="28"/>
              </w:rPr>
            </w:pPr>
            <w:r w:rsidRPr="00A75EA4">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14:paraId="56C7E65E" w14:textId="77777777" w:rsidR="00A75EA4" w:rsidRPr="00A75EA4" w:rsidRDefault="00A75EA4" w:rsidP="00A75EA4">
            <w:pPr>
              <w:jc w:val="center"/>
              <w:rPr>
                <w:snapToGrid w:val="0"/>
                <w:sz w:val="28"/>
                <w:szCs w:val="28"/>
              </w:rPr>
            </w:pPr>
            <w:r w:rsidRPr="00A75EA4">
              <w:rPr>
                <w:snapToGrid w:val="0"/>
                <w:sz w:val="28"/>
                <w:szCs w:val="28"/>
              </w:rPr>
              <w:t> 0</w:t>
            </w:r>
          </w:p>
        </w:tc>
        <w:tc>
          <w:tcPr>
            <w:tcW w:w="1417" w:type="dxa"/>
            <w:gridSpan w:val="2"/>
            <w:tcBorders>
              <w:top w:val="nil"/>
              <w:left w:val="nil"/>
              <w:bottom w:val="single" w:sz="4" w:space="0" w:color="auto"/>
              <w:right w:val="single" w:sz="4" w:space="0" w:color="auto"/>
            </w:tcBorders>
            <w:shd w:val="clear" w:color="000000" w:fill="FFFFFF"/>
            <w:vAlign w:val="center"/>
          </w:tcPr>
          <w:p w14:paraId="4DDD9849" w14:textId="77777777" w:rsidR="00A75EA4" w:rsidRPr="00A75EA4" w:rsidRDefault="00A75EA4" w:rsidP="00A75EA4">
            <w:pPr>
              <w:jc w:val="center"/>
              <w:rPr>
                <w:snapToGrid w:val="0"/>
                <w:sz w:val="28"/>
                <w:szCs w:val="28"/>
              </w:rPr>
            </w:pPr>
            <w:r w:rsidRPr="00A75EA4">
              <w:rPr>
                <w:snapToGrid w:val="0"/>
                <w:sz w:val="28"/>
                <w:szCs w:val="28"/>
              </w:rPr>
              <w:t>-369</w:t>
            </w:r>
          </w:p>
        </w:tc>
        <w:tc>
          <w:tcPr>
            <w:tcW w:w="1431" w:type="dxa"/>
            <w:gridSpan w:val="2"/>
            <w:tcBorders>
              <w:top w:val="nil"/>
              <w:left w:val="nil"/>
              <w:bottom w:val="single" w:sz="4" w:space="0" w:color="auto"/>
              <w:right w:val="single" w:sz="4" w:space="0" w:color="auto"/>
            </w:tcBorders>
            <w:shd w:val="clear" w:color="000000" w:fill="FFFFFF"/>
            <w:vAlign w:val="center"/>
          </w:tcPr>
          <w:p w14:paraId="49281730" w14:textId="77777777" w:rsidR="00A75EA4" w:rsidRPr="00A75EA4" w:rsidRDefault="00A75EA4" w:rsidP="00A75EA4">
            <w:pPr>
              <w:jc w:val="center"/>
              <w:rPr>
                <w:snapToGrid w:val="0"/>
                <w:sz w:val="28"/>
                <w:szCs w:val="28"/>
              </w:rPr>
            </w:pPr>
            <w:r w:rsidRPr="00A75EA4">
              <w:rPr>
                <w:snapToGrid w:val="0"/>
                <w:sz w:val="28"/>
                <w:szCs w:val="28"/>
              </w:rPr>
              <w:t>-369</w:t>
            </w:r>
          </w:p>
        </w:tc>
      </w:tr>
      <w:tr w:rsidR="00A75EA4" w:rsidRPr="00A75EA4" w14:paraId="1FF88B9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F1750B7" w14:textId="77777777" w:rsidR="00A75EA4" w:rsidRPr="00A75EA4" w:rsidRDefault="00A75EA4" w:rsidP="00A75EA4">
            <w:pPr>
              <w:jc w:val="center"/>
              <w:rPr>
                <w:snapToGrid w:val="0"/>
                <w:sz w:val="20"/>
                <w:szCs w:val="28"/>
              </w:rPr>
            </w:pPr>
            <w:r w:rsidRPr="00A75EA4">
              <w:rPr>
                <w:snapToGrid w:val="0"/>
                <w:sz w:val="20"/>
                <w:szCs w:val="28"/>
              </w:rPr>
              <w:t>14</w:t>
            </w:r>
          </w:p>
        </w:tc>
        <w:tc>
          <w:tcPr>
            <w:tcW w:w="4495" w:type="dxa"/>
            <w:tcBorders>
              <w:top w:val="single" w:sz="4" w:space="0" w:color="auto"/>
              <w:left w:val="nil"/>
              <w:bottom w:val="single" w:sz="4" w:space="0" w:color="auto"/>
              <w:right w:val="single" w:sz="4" w:space="0" w:color="auto"/>
            </w:tcBorders>
            <w:shd w:val="clear" w:color="auto" w:fill="auto"/>
            <w:vAlign w:val="center"/>
          </w:tcPr>
          <w:p w14:paraId="5C803FC4" w14:textId="77777777" w:rsidR="00A75EA4" w:rsidRPr="00A75EA4" w:rsidRDefault="00A75EA4" w:rsidP="00A75EA4">
            <w:pPr>
              <w:jc w:val="both"/>
              <w:rPr>
                <w:snapToGrid w:val="0"/>
                <w:sz w:val="20"/>
                <w:szCs w:val="28"/>
              </w:rPr>
            </w:pPr>
            <w:r w:rsidRPr="00A75EA4">
              <w:rPr>
                <w:snapToGrid w:val="0"/>
                <w:sz w:val="20"/>
                <w:szCs w:val="28"/>
              </w:rPr>
              <w:t>Корректировка НВВ, связанная с соблюдением ст. 3 ФЗ от 27.07.2010 № 190 «О теплоснабжении» (на потребительский рынок)</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1B2063" w14:textId="77777777" w:rsidR="00A75EA4" w:rsidRPr="00A75EA4" w:rsidRDefault="00A75EA4" w:rsidP="00A75EA4">
            <w:pPr>
              <w:jc w:val="center"/>
              <w:rPr>
                <w:snapToGrid w:val="0"/>
                <w:sz w:val="28"/>
                <w:szCs w:val="28"/>
              </w:rPr>
            </w:pPr>
            <w:r w:rsidRPr="00A75EA4">
              <w:rPr>
                <w:snapToGrid w:val="0"/>
                <w:sz w:val="28"/>
                <w:szCs w:val="28"/>
              </w:rPr>
              <w:t>-779</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14:paraId="0EB65C2C" w14:textId="77777777" w:rsidR="00A75EA4" w:rsidRPr="00A75EA4" w:rsidRDefault="00A75EA4" w:rsidP="00A75EA4">
            <w:pPr>
              <w:jc w:val="center"/>
              <w:rPr>
                <w:snapToGrid w:val="0"/>
                <w:sz w:val="28"/>
                <w:szCs w:val="28"/>
              </w:rPr>
            </w:pPr>
            <w:r w:rsidRPr="00A75EA4">
              <w:rPr>
                <w:snapToGrid w:val="0"/>
                <w:sz w:val="28"/>
                <w:szCs w:val="28"/>
              </w:rPr>
              <w:t>0</w:t>
            </w:r>
          </w:p>
        </w:tc>
        <w:tc>
          <w:tcPr>
            <w:tcW w:w="1431" w:type="dxa"/>
            <w:gridSpan w:val="2"/>
            <w:tcBorders>
              <w:top w:val="single" w:sz="4" w:space="0" w:color="auto"/>
              <w:left w:val="nil"/>
              <w:bottom w:val="single" w:sz="4" w:space="0" w:color="auto"/>
              <w:right w:val="single" w:sz="4" w:space="0" w:color="auto"/>
            </w:tcBorders>
            <w:shd w:val="clear" w:color="000000" w:fill="FFFFFF"/>
            <w:vAlign w:val="center"/>
          </w:tcPr>
          <w:p w14:paraId="04FAAE2C" w14:textId="77777777" w:rsidR="00A75EA4" w:rsidRPr="00A75EA4" w:rsidRDefault="00A75EA4" w:rsidP="00A75EA4">
            <w:pPr>
              <w:jc w:val="center"/>
              <w:rPr>
                <w:snapToGrid w:val="0"/>
                <w:sz w:val="28"/>
                <w:szCs w:val="28"/>
              </w:rPr>
            </w:pPr>
            <w:r w:rsidRPr="00A75EA4">
              <w:rPr>
                <w:snapToGrid w:val="0"/>
                <w:sz w:val="28"/>
                <w:szCs w:val="28"/>
              </w:rPr>
              <w:t>779</w:t>
            </w:r>
          </w:p>
        </w:tc>
      </w:tr>
      <w:tr w:rsidR="00A75EA4" w:rsidRPr="00A75EA4" w14:paraId="54CD4B83"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D0F6C15" w14:textId="77777777" w:rsidR="00A75EA4" w:rsidRPr="00A75EA4" w:rsidRDefault="00A75EA4" w:rsidP="00A75EA4">
            <w:pPr>
              <w:jc w:val="center"/>
              <w:rPr>
                <w:snapToGrid w:val="0"/>
                <w:sz w:val="20"/>
                <w:szCs w:val="28"/>
              </w:rPr>
            </w:pPr>
            <w:r w:rsidRPr="00A75EA4">
              <w:rPr>
                <w:snapToGrid w:val="0"/>
                <w:sz w:val="20"/>
                <w:szCs w:val="28"/>
              </w:rPr>
              <w:t>15</w:t>
            </w:r>
          </w:p>
        </w:tc>
        <w:tc>
          <w:tcPr>
            <w:tcW w:w="4495" w:type="dxa"/>
            <w:tcBorders>
              <w:top w:val="single" w:sz="4" w:space="0" w:color="auto"/>
              <w:left w:val="nil"/>
              <w:bottom w:val="single" w:sz="4" w:space="0" w:color="auto"/>
              <w:right w:val="single" w:sz="4" w:space="0" w:color="auto"/>
            </w:tcBorders>
            <w:shd w:val="clear" w:color="auto" w:fill="auto"/>
            <w:vAlign w:val="center"/>
          </w:tcPr>
          <w:p w14:paraId="73B227C2" w14:textId="77777777" w:rsidR="00A75EA4" w:rsidRPr="00A75EA4" w:rsidRDefault="00A75EA4" w:rsidP="00A75EA4">
            <w:pPr>
              <w:jc w:val="both"/>
              <w:rPr>
                <w:snapToGrid w:val="0"/>
                <w:sz w:val="20"/>
                <w:szCs w:val="28"/>
              </w:rPr>
            </w:pPr>
            <w:r w:rsidRPr="00A75EA4">
              <w:rPr>
                <w:snapToGrid w:val="0"/>
                <w:sz w:val="20"/>
                <w:szCs w:val="28"/>
              </w:rPr>
              <w:t>Необходимая валовая выручка на потребительский рынок</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AC3E48" w14:textId="77777777" w:rsidR="00A75EA4" w:rsidRPr="00A75EA4" w:rsidRDefault="00A75EA4" w:rsidP="00A75EA4">
            <w:pPr>
              <w:jc w:val="center"/>
              <w:rPr>
                <w:snapToGrid w:val="0"/>
                <w:sz w:val="28"/>
                <w:szCs w:val="28"/>
              </w:rPr>
            </w:pPr>
            <w:r w:rsidRPr="00A75EA4">
              <w:rPr>
                <w:snapToGrid w:val="0"/>
                <w:sz w:val="28"/>
                <w:szCs w:val="28"/>
              </w:rPr>
              <w:t>9 778</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14:paraId="2EDE0CED" w14:textId="77777777" w:rsidR="00A75EA4" w:rsidRPr="00A75EA4" w:rsidRDefault="00A75EA4" w:rsidP="00A75EA4">
            <w:pPr>
              <w:jc w:val="center"/>
              <w:rPr>
                <w:snapToGrid w:val="0"/>
                <w:sz w:val="28"/>
                <w:szCs w:val="28"/>
              </w:rPr>
            </w:pPr>
            <w:r w:rsidRPr="00A75EA4">
              <w:rPr>
                <w:snapToGrid w:val="0"/>
                <w:sz w:val="28"/>
                <w:szCs w:val="28"/>
              </w:rPr>
              <w:t>11 581</w:t>
            </w:r>
          </w:p>
        </w:tc>
        <w:tc>
          <w:tcPr>
            <w:tcW w:w="1431" w:type="dxa"/>
            <w:gridSpan w:val="2"/>
            <w:tcBorders>
              <w:top w:val="single" w:sz="4" w:space="0" w:color="auto"/>
              <w:left w:val="nil"/>
              <w:bottom w:val="single" w:sz="4" w:space="0" w:color="auto"/>
              <w:right w:val="single" w:sz="4" w:space="0" w:color="auto"/>
            </w:tcBorders>
            <w:shd w:val="clear" w:color="000000" w:fill="FFFFFF"/>
            <w:vAlign w:val="center"/>
          </w:tcPr>
          <w:p w14:paraId="17A29F7D" w14:textId="77777777" w:rsidR="00A75EA4" w:rsidRPr="00A75EA4" w:rsidRDefault="00A75EA4" w:rsidP="00A75EA4">
            <w:pPr>
              <w:jc w:val="center"/>
              <w:rPr>
                <w:snapToGrid w:val="0"/>
                <w:sz w:val="28"/>
                <w:szCs w:val="28"/>
              </w:rPr>
            </w:pPr>
            <w:r w:rsidRPr="00A75EA4">
              <w:rPr>
                <w:snapToGrid w:val="0"/>
                <w:sz w:val="28"/>
                <w:szCs w:val="28"/>
              </w:rPr>
              <w:t>1 803</w:t>
            </w:r>
          </w:p>
        </w:tc>
      </w:tr>
    </w:tbl>
    <w:p w14:paraId="62D6B6E8" w14:textId="77777777" w:rsidR="00A75EA4" w:rsidRPr="00A75EA4" w:rsidRDefault="00A75EA4" w:rsidP="00A75EA4">
      <w:pPr>
        <w:jc w:val="center"/>
        <w:rPr>
          <w:snapToGrid w:val="0"/>
          <w:sz w:val="28"/>
        </w:rPr>
      </w:pPr>
    </w:p>
    <w:p w14:paraId="6233C5B6" w14:textId="77777777" w:rsidR="00A75EA4" w:rsidRPr="00A75EA4" w:rsidRDefault="00A75EA4" w:rsidP="00A75EA4">
      <w:pPr>
        <w:ind w:right="-1"/>
        <w:jc w:val="both"/>
        <w:rPr>
          <w:sz w:val="28"/>
          <w:szCs w:val="28"/>
        </w:rPr>
        <w:sectPr w:rsidR="00A75EA4" w:rsidRPr="00A75EA4" w:rsidSect="000316D6">
          <w:pgSz w:w="11906" w:h="16838" w:code="9"/>
          <w:pgMar w:top="709" w:right="851" w:bottom="0" w:left="1701" w:header="680" w:footer="404" w:gutter="0"/>
          <w:cols w:space="708"/>
          <w:docGrid w:linePitch="360"/>
        </w:sectPr>
      </w:pPr>
    </w:p>
    <w:p w14:paraId="7734B260" w14:textId="77777777" w:rsidR="00A75EA4" w:rsidRPr="00A75EA4" w:rsidRDefault="00A75EA4" w:rsidP="00A75EA4">
      <w:pPr>
        <w:ind w:right="142" w:firstLine="709"/>
        <w:jc w:val="center"/>
        <w:rPr>
          <w:b/>
          <w:bCs/>
          <w:sz w:val="28"/>
          <w:szCs w:val="28"/>
        </w:rPr>
      </w:pPr>
      <w:r w:rsidRPr="00A75EA4">
        <w:rPr>
          <w:b/>
          <w:bCs/>
          <w:kern w:val="32"/>
          <w:sz w:val="28"/>
          <w:szCs w:val="28"/>
        </w:rPr>
        <w:lastRenderedPageBreak/>
        <w:t xml:space="preserve">Долгосрочные тарифы ОАО «РЖД» (филиал Кузбасский территориальный участок Западно-Сибирской дирекции </w:t>
      </w:r>
      <w:r w:rsidRPr="00A75EA4">
        <w:rPr>
          <w:b/>
          <w:bCs/>
          <w:kern w:val="32"/>
          <w:sz w:val="28"/>
          <w:szCs w:val="28"/>
        </w:rPr>
        <w:br/>
        <w:t xml:space="preserve">по тепловодоснабжению - структурное подразделение Центральной дирекции по тепловодоснабжению) </w:t>
      </w:r>
      <w:r w:rsidRPr="00A75EA4">
        <w:rPr>
          <w:b/>
          <w:bCs/>
          <w:kern w:val="32"/>
          <w:sz w:val="28"/>
          <w:szCs w:val="28"/>
          <w:lang w:val="x-none"/>
        </w:rPr>
        <w:t>на тепловую энергию, реализуем</w:t>
      </w:r>
      <w:r w:rsidRPr="00A75EA4">
        <w:rPr>
          <w:b/>
          <w:bCs/>
          <w:kern w:val="32"/>
          <w:sz w:val="28"/>
          <w:szCs w:val="28"/>
        </w:rPr>
        <w:t xml:space="preserve">ую </w:t>
      </w:r>
      <w:r w:rsidRPr="00A75EA4">
        <w:rPr>
          <w:b/>
          <w:bCs/>
          <w:kern w:val="32"/>
          <w:sz w:val="28"/>
          <w:szCs w:val="28"/>
          <w:lang w:val="x-none"/>
        </w:rPr>
        <w:t>на потребительском рынке</w:t>
      </w:r>
      <w:r w:rsidRPr="00A75EA4">
        <w:rPr>
          <w:b/>
          <w:bCs/>
          <w:kern w:val="32"/>
          <w:sz w:val="28"/>
          <w:szCs w:val="28"/>
        </w:rPr>
        <w:t xml:space="preserve"> </w:t>
      </w:r>
      <w:r w:rsidRPr="00A75EA4">
        <w:rPr>
          <w:b/>
          <w:color w:val="000000"/>
          <w:kern w:val="32"/>
          <w:sz w:val="28"/>
          <w:szCs w:val="28"/>
        </w:rPr>
        <w:t>Новокузнецкого городского округа</w:t>
      </w:r>
      <w:r w:rsidRPr="00A75EA4">
        <w:rPr>
          <w:b/>
          <w:bCs/>
          <w:kern w:val="32"/>
          <w:sz w:val="28"/>
          <w:szCs w:val="28"/>
        </w:rPr>
        <w:t>,</w:t>
      </w:r>
      <w:r w:rsidRPr="00A75EA4">
        <w:rPr>
          <w:b/>
          <w:bCs/>
          <w:kern w:val="32"/>
          <w:sz w:val="28"/>
          <w:szCs w:val="28"/>
        </w:rPr>
        <w:br/>
      </w:r>
      <w:r w:rsidRPr="00A75EA4">
        <w:rPr>
          <w:b/>
          <w:sz w:val="28"/>
          <w:szCs w:val="28"/>
        </w:rPr>
        <w:t>на период с 01.01.</w:t>
      </w:r>
      <w:r w:rsidRPr="00A75EA4">
        <w:rPr>
          <w:b/>
          <w:bCs/>
          <w:sz w:val="28"/>
          <w:szCs w:val="28"/>
        </w:rPr>
        <w:t>2019 по 31.12.2023</w:t>
      </w:r>
    </w:p>
    <w:p w14:paraId="3BAC1638" w14:textId="77777777" w:rsidR="00A75EA4" w:rsidRPr="00A75EA4" w:rsidRDefault="00A75EA4" w:rsidP="00A75EA4">
      <w:pPr>
        <w:ind w:left="601" w:right="-142"/>
        <w:jc w:val="right"/>
      </w:pPr>
    </w:p>
    <w:p w14:paraId="53DD3A3C" w14:textId="77777777" w:rsidR="00A75EA4" w:rsidRPr="00A75EA4" w:rsidRDefault="00A75EA4" w:rsidP="00A75EA4">
      <w:pPr>
        <w:ind w:left="601" w:right="-142"/>
        <w:jc w:val="right"/>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787"/>
        <w:gridCol w:w="1473"/>
        <w:gridCol w:w="1040"/>
        <w:gridCol w:w="709"/>
        <w:gridCol w:w="851"/>
        <w:gridCol w:w="708"/>
        <w:gridCol w:w="709"/>
        <w:gridCol w:w="993"/>
      </w:tblGrid>
      <w:tr w:rsidR="00A75EA4" w:rsidRPr="00A75EA4" w14:paraId="7719454D" w14:textId="77777777" w:rsidTr="00F95151">
        <w:trPr>
          <w:trHeight w:val="276"/>
          <w:jc w:val="center"/>
        </w:trPr>
        <w:tc>
          <w:tcPr>
            <w:tcW w:w="1327" w:type="dxa"/>
            <w:vMerge w:val="restart"/>
            <w:shd w:val="clear" w:color="auto" w:fill="auto"/>
            <w:vAlign w:val="center"/>
          </w:tcPr>
          <w:p w14:paraId="690FEC1B" w14:textId="77777777" w:rsidR="00A75EA4" w:rsidRPr="00A75EA4" w:rsidRDefault="00A75EA4" w:rsidP="00A75EA4">
            <w:pPr>
              <w:ind w:left="-80" w:right="-106"/>
              <w:jc w:val="center"/>
              <w:rPr>
                <w:sz w:val="22"/>
                <w:szCs w:val="22"/>
              </w:rPr>
            </w:pPr>
            <w:r w:rsidRPr="00A75EA4">
              <w:rPr>
                <w:sz w:val="22"/>
                <w:szCs w:val="22"/>
              </w:rPr>
              <w:br w:type="page"/>
            </w:r>
            <w:proofErr w:type="spellStart"/>
            <w:r w:rsidRPr="00A75EA4">
              <w:rPr>
                <w:sz w:val="22"/>
                <w:szCs w:val="22"/>
              </w:rPr>
              <w:t>Наимено-вание</w:t>
            </w:r>
            <w:proofErr w:type="spellEnd"/>
            <w:r w:rsidRPr="00A75EA4">
              <w:rPr>
                <w:sz w:val="22"/>
                <w:szCs w:val="22"/>
              </w:rPr>
              <w:t xml:space="preserve"> </w:t>
            </w:r>
            <w:proofErr w:type="spellStart"/>
            <w:r w:rsidRPr="00A75EA4">
              <w:rPr>
                <w:sz w:val="22"/>
                <w:szCs w:val="22"/>
              </w:rPr>
              <w:t>регули</w:t>
            </w:r>
            <w:proofErr w:type="spellEnd"/>
            <w:r w:rsidRPr="00A75EA4">
              <w:rPr>
                <w:sz w:val="22"/>
                <w:szCs w:val="22"/>
              </w:rPr>
              <w:t>-</w:t>
            </w:r>
            <w:r w:rsidRPr="00A75EA4">
              <w:rPr>
                <w:sz w:val="22"/>
                <w:szCs w:val="22"/>
              </w:rPr>
              <w:br/>
            </w:r>
            <w:proofErr w:type="spellStart"/>
            <w:r w:rsidRPr="00A75EA4">
              <w:rPr>
                <w:sz w:val="22"/>
                <w:szCs w:val="22"/>
              </w:rPr>
              <w:t>руемой</w:t>
            </w:r>
            <w:proofErr w:type="spellEnd"/>
            <w:r w:rsidRPr="00A75EA4">
              <w:rPr>
                <w:sz w:val="22"/>
                <w:szCs w:val="22"/>
              </w:rPr>
              <w:t xml:space="preserve"> организации</w:t>
            </w:r>
            <w:r w:rsidRPr="00A75EA4">
              <w:rPr>
                <w:bCs/>
                <w:color w:val="000000"/>
                <w:kern w:val="32"/>
                <w:sz w:val="22"/>
                <w:szCs w:val="22"/>
              </w:rPr>
              <w:t xml:space="preserve"> </w:t>
            </w:r>
          </w:p>
        </w:tc>
        <w:tc>
          <w:tcPr>
            <w:tcW w:w="1787" w:type="dxa"/>
            <w:vMerge w:val="restart"/>
            <w:shd w:val="clear" w:color="auto" w:fill="auto"/>
            <w:vAlign w:val="center"/>
          </w:tcPr>
          <w:p w14:paraId="22E1BF9F" w14:textId="77777777" w:rsidR="00A75EA4" w:rsidRPr="00A75EA4" w:rsidRDefault="00A75EA4" w:rsidP="00A75EA4">
            <w:pPr>
              <w:ind w:right="-2"/>
              <w:jc w:val="center"/>
              <w:rPr>
                <w:sz w:val="22"/>
                <w:szCs w:val="22"/>
              </w:rPr>
            </w:pPr>
            <w:r w:rsidRPr="00A75EA4">
              <w:rPr>
                <w:sz w:val="22"/>
                <w:szCs w:val="22"/>
              </w:rPr>
              <w:t>Вид тарифа</w:t>
            </w:r>
          </w:p>
        </w:tc>
        <w:tc>
          <w:tcPr>
            <w:tcW w:w="1473" w:type="dxa"/>
            <w:vMerge w:val="restart"/>
            <w:shd w:val="clear" w:color="auto" w:fill="auto"/>
            <w:vAlign w:val="center"/>
          </w:tcPr>
          <w:p w14:paraId="4980FB3F" w14:textId="77777777" w:rsidR="00A75EA4" w:rsidRPr="00A75EA4" w:rsidRDefault="00A75EA4" w:rsidP="00A75EA4">
            <w:pPr>
              <w:ind w:right="-2"/>
              <w:jc w:val="center"/>
              <w:rPr>
                <w:sz w:val="22"/>
                <w:szCs w:val="22"/>
              </w:rPr>
            </w:pPr>
            <w:r w:rsidRPr="00A75EA4">
              <w:rPr>
                <w:sz w:val="22"/>
                <w:szCs w:val="22"/>
              </w:rPr>
              <w:t>Период</w:t>
            </w:r>
          </w:p>
        </w:tc>
        <w:tc>
          <w:tcPr>
            <w:tcW w:w="1040" w:type="dxa"/>
            <w:vMerge w:val="restart"/>
            <w:shd w:val="clear" w:color="auto" w:fill="auto"/>
            <w:vAlign w:val="center"/>
          </w:tcPr>
          <w:p w14:paraId="74337A79" w14:textId="77777777" w:rsidR="00A75EA4" w:rsidRPr="00A75EA4" w:rsidRDefault="00A75EA4" w:rsidP="00A75EA4">
            <w:pPr>
              <w:ind w:right="-2"/>
              <w:jc w:val="center"/>
              <w:rPr>
                <w:sz w:val="22"/>
                <w:szCs w:val="22"/>
              </w:rPr>
            </w:pPr>
            <w:r w:rsidRPr="00A75EA4">
              <w:rPr>
                <w:sz w:val="22"/>
                <w:szCs w:val="22"/>
              </w:rPr>
              <w:t>Вода</w:t>
            </w:r>
          </w:p>
        </w:tc>
        <w:tc>
          <w:tcPr>
            <w:tcW w:w="2977" w:type="dxa"/>
            <w:gridSpan w:val="4"/>
            <w:shd w:val="clear" w:color="auto" w:fill="auto"/>
            <w:vAlign w:val="center"/>
          </w:tcPr>
          <w:p w14:paraId="75EE64F2" w14:textId="77777777" w:rsidR="00A75EA4" w:rsidRPr="00A75EA4" w:rsidRDefault="00A75EA4" w:rsidP="00A75EA4">
            <w:pPr>
              <w:ind w:right="-2"/>
              <w:jc w:val="center"/>
              <w:rPr>
                <w:sz w:val="22"/>
                <w:szCs w:val="22"/>
              </w:rPr>
            </w:pPr>
            <w:r w:rsidRPr="00A75EA4">
              <w:rPr>
                <w:sz w:val="22"/>
                <w:szCs w:val="22"/>
              </w:rPr>
              <w:t>Отборный пар давлением</w:t>
            </w:r>
          </w:p>
        </w:tc>
        <w:tc>
          <w:tcPr>
            <w:tcW w:w="993" w:type="dxa"/>
            <w:vMerge w:val="restart"/>
            <w:shd w:val="clear" w:color="auto" w:fill="auto"/>
            <w:vAlign w:val="center"/>
          </w:tcPr>
          <w:p w14:paraId="55A394D2" w14:textId="77777777" w:rsidR="00A75EA4" w:rsidRPr="00A75EA4" w:rsidRDefault="00A75EA4" w:rsidP="00A75EA4">
            <w:pPr>
              <w:ind w:left="-164" w:right="-109"/>
              <w:jc w:val="center"/>
              <w:rPr>
                <w:sz w:val="22"/>
                <w:szCs w:val="22"/>
              </w:rPr>
            </w:pPr>
            <w:r w:rsidRPr="00A75EA4">
              <w:rPr>
                <w:sz w:val="22"/>
                <w:szCs w:val="22"/>
              </w:rPr>
              <w:t>Острый</w:t>
            </w:r>
          </w:p>
          <w:p w14:paraId="7F910E55" w14:textId="77777777" w:rsidR="00A75EA4" w:rsidRPr="00A75EA4" w:rsidRDefault="00A75EA4" w:rsidP="00A75EA4">
            <w:pPr>
              <w:ind w:left="-164" w:right="-109"/>
              <w:jc w:val="center"/>
              <w:rPr>
                <w:sz w:val="22"/>
                <w:szCs w:val="22"/>
              </w:rPr>
            </w:pPr>
            <w:r w:rsidRPr="00A75EA4">
              <w:rPr>
                <w:sz w:val="22"/>
                <w:szCs w:val="22"/>
              </w:rPr>
              <w:t xml:space="preserve"> и </w:t>
            </w:r>
          </w:p>
          <w:p w14:paraId="7ADFCF1B" w14:textId="77777777" w:rsidR="00A75EA4" w:rsidRPr="00A75EA4" w:rsidRDefault="00A75EA4" w:rsidP="00A75EA4">
            <w:pPr>
              <w:ind w:left="-164" w:right="-109"/>
              <w:jc w:val="center"/>
              <w:rPr>
                <w:sz w:val="22"/>
                <w:szCs w:val="22"/>
              </w:rPr>
            </w:pPr>
            <w:proofErr w:type="spellStart"/>
            <w:r w:rsidRPr="00A75EA4">
              <w:rPr>
                <w:sz w:val="22"/>
                <w:szCs w:val="22"/>
              </w:rPr>
              <w:t>редуци-рованный</w:t>
            </w:r>
            <w:proofErr w:type="spellEnd"/>
            <w:r w:rsidRPr="00A75EA4">
              <w:rPr>
                <w:sz w:val="22"/>
                <w:szCs w:val="22"/>
              </w:rPr>
              <w:t xml:space="preserve"> пар</w:t>
            </w:r>
          </w:p>
        </w:tc>
      </w:tr>
      <w:tr w:rsidR="00A75EA4" w:rsidRPr="00A75EA4" w14:paraId="42CB8C12" w14:textId="77777777" w:rsidTr="00F95151">
        <w:trPr>
          <w:trHeight w:val="911"/>
          <w:jc w:val="center"/>
        </w:trPr>
        <w:tc>
          <w:tcPr>
            <w:tcW w:w="1327" w:type="dxa"/>
            <w:vMerge/>
            <w:tcBorders>
              <w:bottom w:val="single" w:sz="4" w:space="0" w:color="auto"/>
            </w:tcBorders>
            <w:shd w:val="clear" w:color="auto" w:fill="auto"/>
            <w:vAlign w:val="center"/>
          </w:tcPr>
          <w:p w14:paraId="1F849CFA" w14:textId="77777777" w:rsidR="00A75EA4" w:rsidRPr="00A75EA4" w:rsidRDefault="00A75EA4" w:rsidP="00A75EA4">
            <w:pPr>
              <w:ind w:left="-108" w:right="-125"/>
              <w:jc w:val="center"/>
              <w:rPr>
                <w:bCs/>
                <w:color w:val="000000"/>
                <w:kern w:val="32"/>
                <w:sz w:val="22"/>
                <w:szCs w:val="22"/>
              </w:rPr>
            </w:pPr>
          </w:p>
        </w:tc>
        <w:tc>
          <w:tcPr>
            <w:tcW w:w="1787" w:type="dxa"/>
            <w:vMerge/>
            <w:tcBorders>
              <w:bottom w:val="single" w:sz="4" w:space="0" w:color="auto"/>
            </w:tcBorders>
            <w:shd w:val="clear" w:color="auto" w:fill="auto"/>
          </w:tcPr>
          <w:p w14:paraId="3D86DBFE" w14:textId="77777777" w:rsidR="00A75EA4" w:rsidRPr="00A75EA4" w:rsidRDefault="00A75EA4" w:rsidP="00A75EA4">
            <w:pPr>
              <w:ind w:right="-2"/>
              <w:jc w:val="center"/>
              <w:rPr>
                <w:sz w:val="22"/>
                <w:szCs w:val="22"/>
              </w:rPr>
            </w:pPr>
          </w:p>
        </w:tc>
        <w:tc>
          <w:tcPr>
            <w:tcW w:w="1473" w:type="dxa"/>
            <w:vMerge/>
            <w:tcBorders>
              <w:bottom w:val="single" w:sz="4" w:space="0" w:color="auto"/>
            </w:tcBorders>
            <w:shd w:val="clear" w:color="auto" w:fill="auto"/>
          </w:tcPr>
          <w:p w14:paraId="79B26973" w14:textId="77777777" w:rsidR="00A75EA4" w:rsidRPr="00A75EA4" w:rsidRDefault="00A75EA4" w:rsidP="00A75EA4">
            <w:pPr>
              <w:ind w:right="-2"/>
              <w:jc w:val="center"/>
              <w:rPr>
                <w:sz w:val="22"/>
                <w:szCs w:val="22"/>
              </w:rPr>
            </w:pPr>
          </w:p>
        </w:tc>
        <w:tc>
          <w:tcPr>
            <w:tcW w:w="1040" w:type="dxa"/>
            <w:vMerge/>
            <w:tcBorders>
              <w:bottom w:val="single" w:sz="4" w:space="0" w:color="auto"/>
            </w:tcBorders>
            <w:shd w:val="clear" w:color="auto" w:fill="auto"/>
          </w:tcPr>
          <w:p w14:paraId="4C845A3C" w14:textId="77777777" w:rsidR="00A75EA4" w:rsidRPr="00A75EA4" w:rsidRDefault="00A75EA4" w:rsidP="00A75EA4">
            <w:pPr>
              <w:ind w:right="-2"/>
              <w:jc w:val="center"/>
              <w:rPr>
                <w:sz w:val="22"/>
                <w:szCs w:val="22"/>
              </w:rPr>
            </w:pPr>
          </w:p>
        </w:tc>
        <w:tc>
          <w:tcPr>
            <w:tcW w:w="709" w:type="dxa"/>
            <w:tcBorders>
              <w:bottom w:val="single" w:sz="4" w:space="0" w:color="auto"/>
            </w:tcBorders>
            <w:shd w:val="clear" w:color="auto" w:fill="auto"/>
            <w:vAlign w:val="center"/>
          </w:tcPr>
          <w:p w14:paraId="0C869A93" w14:textId="77777777" w:rsidR="00A75EA4" w:rsidRPr="00A75EA4" w:rsidRDefault="00A75EA4" w:rsidP="00A75EA4">
            <w:pPr>
              <w:ind w:left="-108" w:right="-108"/>
              <w:jc w:val="center"/>
              <w:rPr>
                <w:sz w:val="22"/>
                <w:szCs w:val="22"/>
                <w:vertAlign w:val="superscript"/>
              </w:rPr>
            </w:pPr>
            <w:r w:rsidRPr="00A75EA4">
              <w:rPr>
                <w:sz w:val="22"/>
                <w:szCs w:val="22"/>
              </w:rPr>
              <w:t>от 1,2 до 2,5 кг/см²</w:t>
            </w:r>
          </w:p>
        </w:tc>
        <w:tc>
          <w:tcPr>
            <w:tcW w:w="851" w:type="dxa"/>
            <w:tcBorders>
              <w:bottom w:val="single" w:sz="4" w:space="0" w:color="auto"/>
            </w:tcBorders>
            <w:shd w:val="clear" w:color="auto" w:fill="auto"/>
            <w:vAlign w:val="center"/>
          </w:tcPr>
          <w:p w14:paraId="22E4A6A9" w14:textId="77777777" w:rsidR="00A75EA4" w:rsidRPr="00A75EA4" w:rsidRDefault="00A75EA4" w:rsidP="00A75EA4">
            <w:pPr>
              <w:ind w:right="-2"/>
              <w:jc w:val="center"/>
              <w:rPr>
                <w:sz w:val="22"/>
                <w:szCs w:val="22"/>
              </w:rPr>
            </w:pPr>
            <w:r w:rsidRPr="00A75EA4">
              <w:rPr>
                <w:sz w:val="22"/>
                <w:szCs w:val="22"/>
              </w:rPr>
              <w:t>от 2,5 до 7,0 кг/см²</w:t>
            </w:r>
          </w:p>
        </w:tc>
        <w:tc>
          <w:tcPr>
            <w:tcW w:w="708" w:type="dxa"/>
            <w:tcBorders>
              <w:bottom w:val="single" w:sz="4" w:space="0" w:color="auto"/>
            </w:tcBorders>
            <w:shd w:val="clear" w:color="auto" w:fill="auto"/>
            <w:vAlign w:val="center"/>
          </w:tcPr>
          <w:p w14:paraId="38DA7025" w14:textId="77777777" w:rsidR="00A75EA4" w:rsidRPr="00A75EA4" w:rsidRDefault="00A75EA4" w:rsidP="00A75EA4">
            <w:pPr>
              <w:ind w:left="-108" w:right="-108"/>
              <w:jc w:val="center"/>
              <w:rPr>
                <w:sz w:val="22"/>
                <w:szCs w:val="22"/>
              </w:rPr>
            </w:pPr>
            <w:r w:rsidRPr="00A75EA4">
              <w:rPr>
                <w:sz w:val="22"/>
                <w:szCs w:val="22"/>
              </w:rPr>
              <w:t xml:space="preserve">от 7,0 </w:t>
            </w:r>
          </w:p>
          <w:p w14:paraId="2F0D119C" w14:textId="77777777" w:rsidR="00A75EA4" w:rsidRPr="00A75EA4" w:rsidRDefault="00A75EA4" w:rsidP="00A75EA4">
            <w:pPr>
              <w:ind w:left="-108" w:right="-108"/>
              <w:jc w:val="center"/>
              <w:rPr>
                <w:sz w:val="22"/>
                <w:szCs w:val="22"/>
              </w:rPr>
            </w:pPr>
            <w:r w:rsidRPr="00A75EA4">
              <w:rPr>
                <w:sz w:val="22"/>
                <w:szCs w:val="22"/>
              </w:rPr>
              <w:t>до 13,0 кг/см²</w:t>
            </w:r>
          </w:p>
        </w:tc>
        <w:tc>
          <w:tcPr>
            <w:tcW w:w="709" w:type="dxa"/>
            <w:tcBorders>
              <w:bottom w:val="single" w:sz="4" w:space="0" w:color="auto"/>
            </w:tcBorders>
            <w:shd w:val="clear" w:color="auto" w:fill="auto"/>
            <w:vAlign w:val="center"/>
          </w:tcPr>
          <w:p w14:paraId="2369632B" w14:textId="77777777" w:rsidR="00A75EA4" w:rsidRPr="00A75EA4" w:rsidRDefault="00A75EA4" w:rsidP="00A75EA4">
            <w:pPr>
              <w:ind w:left="-108" w:right="-108"/>
              <w:jc w:val="center"/>
              <w:rPr>
                <w:sz w:val="22"/>
                <w:szCs w:val="22"/>
              </w:rPr>
            </w:pPr>
            <w:r w:rsidRPr="00A75EA4">
              <w:rPr>
                <w:sz w:val="22"/>
                <w:szCs w:val="22"/>
              </w:rPr>
              <w:t>свыше 13,0 кг/см²</w:t>
            </w:r>
          </w:p>
        </w:tc>
        <w:tc>
          <w:tcPr>
            <w:tcW w:w="993" w:type="dxa"/>
            <w:vMerge/>
            <w:tcBorders>
              <w:bottom w:val="single" w:sz="4" w:space="0" w:color="auto"/>
            </w:tcBorders>
            <w:shd w:val="clear" w:color="auto" w:fill="auto"/>
          </w:tcPr>
          <w:p w14:paraId="1D0E25C4" w14:textId="77777777" w:rsidR="00A75EA4" w:rsidRPr="00A75EA4" w:rsidRDefault="00A75EA4" w:rsidP="00A75EA4">
            <w:pPr>
              <w:ind w:right="-2"/>
              <w:jc w:val="center"/>
              <w:rPr>
                <w:sz w:val="22"/>
                <w:szCs w:val="22"/>
              </w:rPr>
            </w:pPr>
          </w:p>
        </w:tc>
      </w:tr>
      <w:tr w:rsidR="00A75EA4" w:rsidRPr="00A75EA4" w14:paraId="27E167E5" w14:textId="77777777" w:rsidTr="00F95151">
        <w:trPr>
          <w:trHeight w:val="91"/>
          <w:jc w:val="center"/>
        </w:trPr>
        <w:tc>
          <w:tcPr>
            <w:tcW w:w="1327" w:type="dxa"/>
            <w:tcBorders>
              <w:bottom w:val="single" w:sz="4" w:space="0" w:color="auto"/>
            </w:tcBorders>
            <w:shd w:val="clear" w:color="auto" w:fill="auto"/>
            <w:vAlign w:val="center"/>
          </w:tcPr>
          <w:p w14:paraId="15C96D67" w14:textId="77777777" w:rsidR="00A75EA4" w:rsidRPr="00A75EA4" w:rsidRDefault="00A75EA4" w:rsidP="00A75EA4">
            <w:pPr>
              <w:ind w:left="-108" w:right="-125"/>
              <w:jc w:val="center"/>
              <w:rPr>
                <w:bCs/>
                <w:color w:val="000000"/>
                <w:kern w:val="32"/>
                <w:sz w:val="20"/>
                <w:szCs w:val="22"/>
              </w:rPr>
            </w:pPr>
            <w:r w:rsidRPr="00A75EA4">
              <w:rPr>
                <w:bCs/>
                <w:color w:val="000000"/>
                <w:kern w:val="32"/>
                <w:sz w:val="20"/>
                <w:szCs w:val="22"/>
              </w:rPr>
              <w:t>1</w:t>
            </w:r>
          </w:p>
        </w:tc>
        <w:tc>
          <w:tcPr>
            <w:tcW w:w="1787" w:type="dxa"/>
            <w:tcBorders>
              <w:bottom w:val="single" w:sz="4" w:space="0" w:color="auto"/>
            </w:tcBorders>
            <w:shd w:val="clear" w:color="auto" w:fill="auto"/>
            <w:vAlign w:val="center"/>
          </w:tcPr>
          <w:p w14:paraId="6B76BA3E" w14:textId="77777777" w:rsidR="00A75EA4" w:rsidRPr="00A75EA4" w:rsidRDefault="00A75EA4" w:rsidP="00A75EA4">
            <w:pPr>
              <w:ind w:right="-2"/>
              <w:jc w:val="center"/>
              <w:rPr>
                <w:sz w:val="20"/>
                <w:szCs w:val="22"/>
              </w:rPr>
            </w:pPr>
            <w:r w:rsidRPr="00A75EA4">
              <w:rPr>
                <w:sz w:val="20"/>
                <w:szCs w:val="22"/>
              </w:rPr>
              <w:t>2</w:t>
            </w:r>
          </w:p>
        </w:tc>
        <w:tc>
          <w:tcPr>
            <w:tcW w:w="1473" w:type="dxa"/>
            <w:tcBorders>
              <w:bottom w:val="single" w:sz="4" w:space="0" w:color="auto"/>
            </w:tcBorders>
            <w:shd w:val="clear" w:color="auto" w:fill="auto"/>
            <w:vAlign w:val="center"/>
          </w:tcPr>
          <w:p w14:paraId="44D3D4B5" w14:textId="77777777" w:rsidR="00A75EA4" w:rsidRPr="00A75EA4" w:rsidRDefault="00A75EA4" w:rsidP="00A75EA4">
            <w:pPr>
              <w:ind w:right="-2"/>
              <w:jc w:val="center"/>
              <w:rPr>
                <w:sz w:val="20"/>
                <w:szCs w:val="22"/>
              </w:rPr>
            </w:pPr>
            <w:r w:rsidRPr="00A75EA4">
              <w:rPr>
                <w:sz w:val="20"/>
                <w:szCs w:val="22"/>
              </w:rPr>
              <w:t>3</w:t>
            </w:r>
          </w:p>
        </w:tc>
        <w:tc>
          <w:tcPr>
            <w:tcW w:w="1040" w:type="dxa"/>
            <w:tcBorders>
              <w:bottom w:val="single" w:sz="4" w:space="0" w:color="auto"/>
            </w:tcBorders>
            <w:shd w:val="clear" w:color="auto" w:fill="auto"/>
            <w:vAlign w:val="center"/>
          </w:tcPr>
          <w:p w14:paraId="0D940B15" w14:textId="77777777" w:rsidR="00A75EA4" w:rsidRPr="00A75EA4" w:rsidRDefault="00A75EA4" w:rsidP="00A75EA4">
            <w:pPr>
              <w:ind w:right="-2"/>
              <w:jc w:val="center"/>
              <w:rPr>
                <w:sz w:val="20"/>
                <w:szCs w:val="22"/>
              </w:rPr>
            </w:pPr>
            <w:r w:rsidRPr="00A75EA4">
              <w:rPr>
                <w:sz w:val="20"/>
                <w:szCs w:val="22"/>
              </w:rPr>
              <w:t>4</w:t>
            </w:r>
          </w:p>
        </w:tc>
        <w:tc>
          <w:tcPr>
            <w:tcW w:w="709" w:type="dxa"/>
            <w:tcBorders>
              <w:bottom w:val="single" w:sz="4" w:space="0" w:color="auto"/>
            </w:tcBorders>
            <w:shd w:val="clear" w:color="auto" w:fill="auto"/>
            <w:vAlign w:val="center"/>
          </w:tcPr>
          <w:p w14:paraId="0379EA9E" w14:textId="77777777" w:rsidR="00A75EA4" w:rsidRPr="00A75EA4" w:rsidRDefault="00A75EA4" w:rsidP="00A75EA4">
            <w:pPr>
              <w:ind w:left="-108" w:right="-108"/>
              <w:jc w:val="center"/>
              <w:rPr>
                <w:sz w:val="20"/>
                <w:szCs w:val="22"/>
              </w:rPr>
            </w:pPr>
            <w:r w:rsidRPr="00A75EA4">
              <w:rPr>
                <w:sz w:val="20"/>
                <w:szCs w:val="22"/>
              </w:rPr>
              <w:t>5</w:t>
            </w:r>
          </w:p>
        </w:tc>
        <w:tc>
          <w:tcPr>
            <w:tcW w:w="851" w:type="dxa"/>
            <w:tcBorders>
              <w:bottom w:val="single" w:sz="4" w:space="0" w:color="auto"/>
            </w:tcBorders>
            <w:shd w:val="clear" w:color="auto" w:fill="auto"/>
            <w:vAlign w:val="center"/>
          </w:tcPr>
          <w:p w14:paraId="772A5589" w14:textId="77777777" w:rsidR="00A75EA4" w:rsidRPr="00A75EA4" w:rsidRDefault="00A75EA4" w:rsidP="00A75EA4">
            <w:pPr>
              <w:ind w:right="-2"/>
              <w:jc w:val="center"/>
              <w:rPr>
                <w:sz w:val="20"/>
                <w:szCs w:val="22"/>
              </w:rPr>
            </w:pPr>
            <w:r w:rsidRPr="00A75EA4">
              <w:rPr>
                <w:sz w:val="20"/>
                <w:szCs w:val="22"/>
              </w:rPr>
              <w:t>6</w:t>
            </w:r>
          </w:p>
        </w:tc>
        <w:tc>
          <w:tcPr>
            <w:tcW w:w="708" w:type="dxa"/>
            <w:tcBorders>
              <w:bottom w:val="single" w:sz="4" w:space="0" w:color="auto"/>
            </w:tcBorders>
            <w:shd w:val="clear" w:color="auto" w:fill="auto"/>
            <w:vAlign w:val="center"/>
          </w:tcPr>
          <w:p w14:paraId="2E205411" w14:textId="77777777" w:rsidR="00A75EA4" w:rsidRPr="00A75EA4" w:rsidRDefault="00A75EA4" w:rsidP="00A75EA4">
            <w:pPr>
              <w:ind w:left="-108" w:right="-108"/>
              <w:jc w:val="center"/>
              <w:rPr>
                <w:sz w:val="20"/>
                <w:szCs w:val="22"/>
              </w:rPr>
            </w:pPr>
            <w:r w:rsidRPr="00A75EA4">
              <w:rPr>
                <w:sz w:val="20"/>
                <w:szCs w:val="22"/>
              </w:rPr>
              <w:t>7</w:t>
            </w:r>
          </w:p>
        </w:tc>
        <w:tc>
          <w:tcPr>
            <w:tcW w:w="709" w:type="dxa"/>
            <w:tcBorders>
              <w:bottom w:val="single" w:sz="4" w:space="0" w:color="auto"/>
            </w:tcBorders>
            <w:shd w:val="clear" w:color="auto" w:fill="auto"/>
            <w:vAlign w:val="center"/>
          </w:tcPr>
          <w:p w14:paraId="2945EE36" w14:textId="77777777" w:rsidR="00A75EA4" w:rsidRPr="00A75EA4" w:rsidRDefault="00A75EA4" w:rsidP="00A75EA4">
            <w:pPr>
              <w:ind w:left="-108" w:right="-108"/>
              <w:jc w:val="center"/>
              <w:rPr>
                <w:sz w:val="20"/>
                <w:szCs w:val="22"/>
              </w:rPr>
            </w:pPr>
            <w:r w:rsidRPr="00A75EA4">
              <w:rPr>
                <w:sz w:val="20"/>
                <w:szCs w:val="22"/>
              </w:rPr>
              <w:t>8</w:t>
            </w:r>
          </w:p>
        </w:tc>
        <w:tc>
          <w:tcPr>
            <w:tcW w:w="993" w:type="dxa"/>
            <w:tcBorders>
              <w:bottom w:val="single" w:sz="4" w:space="0" w:color="auto"/>
            </w:tcBorders>
            <w:shd w:val="clear" w:color="auto" w:fill="auto"/>
            <w:vAlign w:val="center"/>
          </w:tcPr>
          <w:p w14:paraId="7AD065E1" w14:textId="77777777" w:rsidR="00A75EA4" w:rsidRPr="00A75EA4" w:rsidRDefault="00A75EA4" w:rsidP="00A75EA4">
            <w:pPr>
              <w:ind w:right="-2"/>
              <w:jc w:val="center"/>
              <w:rPr>
                <w:sz w:val="20"/>
                <w:szCs w:val="22"/>
              </w:rPr>
            </w:pPr>
            <w:r w:rsidRPr="00A75EA4">
              <w:rPr>
                <w:sz w:val="20"/>
                <w:szCs w:val="22"/>
              </w:rPr>
              <w:t>9</w:t>
            </w:r>
          </w:p>
        </w:tc>
      </w:tr>
      <w:tr w:rsidR="00A75EA4" w:rsidRPr="00A75EA4" w14:paraId="35B47B7D" w14:textId="77777777" w:rsidTr="00F95151">
        <w:trPr>
          <w:trHeight w:val="377"/>
          <w:jc w:val="center"/>
        </w:trPr>
        <w:tc>
          <w:tcPr>
            <w:tcW w:w="1327" w:type="dxa"/>
            <w:vMerge w:val="restart"/>
            <w:shd w:val="clear" w:color="auto" w:fill="auto"/>
            <w:vAlign w:val="center"/>
          </w:tcPr>
          <w:p w14:paraId="0D5B791D" w14:textId="77777777" w:rsidR="00A75EA4" w:rsidRPr="00A75EA4" w:rsidRDefault="00A75EA4" w:rsidP="00A75EA4">
            <w:pPr>
              <w:ind w:left="-80" w:right="-106"/>
              <w:jc w:val="center"/>
              <w:rPr>
                <w:sz w:val="22"/>
                <w:szCs w:val="22"/>
              </w:rPr>
            </w:pPr>
            <w:r w:rsidRPr="00A75EA4">
              <w:rPr>
                <w:sz w:val="22"/>
                <w:szCs w:val="22"/>
              </w:rPr>
              <w:t xml:space="preserve">ОАО «РЖД» (филиал Кузбасский </w:t>
            </w:r>
            <w:proofErr w:type="spellStart"/>
            <w:r w:rsidRPr="00A75EA4">
              <w:rPr>
                <w:sz w:val="22"/>
                <w:szCs w:val="22"/>
              </w:rPr>
              <w:t>террито-риальный</w:t>
            </w:r>
            <w:proofErr w:type="spellEnd"/>
            <w:r w:rsidRPr="00A75EA4">
              <w:rPr>
                <w:sz w:val="22"/>
                <w:szCs w:val="22"/>
              </w:rPr>
              <w:t xml:space="preserve"> участок Западно-Сибирской дирекции по </w:t>
            </w:r>
            <w:proofErr w:type="spellStart"/>
            <w:proofErr w:type="gramStart"/>
            <w:r w:rsidRPr="00A75EA4">
              <w:rPr>
                <w:sz w:val="22"/>
                <w:szCs w:val="22"/>
              </w:rPr>
              <w:t>тепловодо</w:t>
            </w:r>
            <w:proofErr w:type="spellEnd"/>
            <w:r w:rsidRPr="00A75EA4">
              <w:rPr>
                <w:sz w:val="22"/>
                <w:szCs w:val="22"/>
              </w:rPr>
              <w:t>-снабжению</w:t>
            </w:r>
            <w:proofErr w:type="gramEnd"/>
            <w:r w:rsidRPr="00A75EA4">
              <w:rPr>
                <w:sz w:val="22"/>
                <w:szCs w:val="22"/>
              </w:rPr>
              <w:t xml:space="preserve"> - структурное подразделе-</w:t>
            </w:r>
            <w:proofErr w:type="spellStart"/>
            <w:r w:rsidRPr="00A75EA4">
              <w:rPr>
                <w:sz w:val="22"/>
                <w:szCs w:val="22"/>
              </w:rPr>
              <w:t>ние</w:t>
            </w:r>
            <w:proofErr w:type="spellEnd"/>
            <w:r w:rsidRPr="00A75EA4">
              <w:rPr>
                <w:sz w:val="22"/>
                <w:szCs w:val="22"/>
              </w:rPr>
              <w:t xml:space="preserve"> Центральной дирекции по </w:t>
            </w:r>
            <w:proofErr w:type="spellStart"/>
            <w:r w:rsidRPr="00A75EA4">
              <w:rPr>
                <w:sz w:val="22"/>
                <w:szCs w:val="22"/>
              </w:rPr>
              <w:t>тепловодо</w:t>
            </w:r>
            <w:proofErr w:type="spellEnd"/>
            <w:r w:rsidRPr="00A75EA4">
              <w:rPr>
                <w:sz w:val="22"/>
                <w:szCs w:val="22"/>
              </w:rPr>
              <w:t>-снабжению)</w:t>
            </w:r>
          </w:p>
        </w:tc>
        <w:tc>
          <w:tcPr>
            <w:tcW w:w="8270" w:type="dxa"/>
            <w:gridSpan w:val="8"/>
            <w:shd w:val="clear" w:color="auto" w:fill="auto"/>
          </w:tcPr>
          <w:p w14:paraId="0941F480" w14:textId="77777777" w:rsidR="00A75EA4" w:rsidRPr="00A75EA4" w:rsidRDefault="00A75EA4" w:rsidP="00A75EA4">
            <w:pPr>
              <w:ind w:right="-994"/>
              <w:jc w:val="center"/>
            </w:pPr>
            <w:r w:rsidRPr="00A75EA4">
              <w:t xml:space="preserve">Для потребителей, в случае отсутствия дифференциации тарифов </w:t>
            </w:r>
          </w:p>
          <w:p w14:paraId="424D975C" w14:textId="77777777" w:rsidR="00A75EA4" w:rsidRPr="00A75EA4" w:rsidRDefault="00A75EA4" w:rsidP="00A75EA4">
            <w:pPr>
              <w:ind w:right="-994"/>
              <w:jc w:val="center"/>
              <w:rPr>
                <w:sz w:val="22"/>
                <w:szCs w:val="22"/>
              </w:rPr>
            </w:pPr>
            <w:r w:rsidRPr="00A75EA4">
              <w:t>по схеме подключения (без НДС)</w:t>
            </w:r>
            <w:r w:rsidRPr="00A75EA4">
              <w:rPr>
                <w:sz w:val="22"/>
                <w:szCs w:val="22"/>
              </w:rPr>
              <w:t xml:space="preserve"> </w:t>
            </w:r>
          </w:p>
        </w:tc>
      </w:tr>
      <w:tr w:rsidR="00A75EA4" w:rsidRPr="00A75EA4" w14:paraId="4D2B8F06" w14:textId="77777777" w:rsidTr="00F95151">
        <w:trPr>
          <w:jc w:val="center"/>
        </w:trPr>
        <w:tc>
          <w:tcPr>
            <w:tcW w:w="1327" w:type="dxa"/>
            <w:vMerge/>
            <w:shd w:val="clear" w:color="auto" w:fill="auto"/>
          </w:tcPr>
          <w:p w14:paraId="67F246CB" w14:textId="77777777" w:rsidR="00A75EA4" w:rsidRPr="00A75EA4" w:rsidRDefault="00A75EA4" w:rsidP="00A75EA4">
            <w:pPr>
              <w:ind w:left="-220" w:right="-125"/>
              <w:jc w:val="center"/>
              <w:rPr>
                <w:sz w:val="22"/>
                <w:szCs w:val="22"/>
              </w:rPr>
            </w:pPr>
          </w:p>
        </w:tc>
        <w:tc>
          <w:tcPr>
            <w:tcW w:w="1787" w:type="dxa"/>
            <w:vMerge w:val="restart"/>
            <w:shd w:val="clear" w:color="auto" w:fill="auto"/>
            <w:vAlign w:val="center"/>
          </w:tcPr>
          <w:p w14:paraId="5492D886" w14:textId="77777777" w:rsidR="00A75EA4" w:rsidRPr="00A75EA4" w:rsidRDefault="00A75EA4" w:rsidP="00A75EA4">
            <w:pPr>
              <w:ind w:left="-107" w:right="-2"/>
              <w:jc w:val="center"/>
              <w:rPr>
                <w:sz w:val="22"/>
                <w:szCs w:val="22"/>
              </w:rPr>
            </w:pPr>
            <w:proofErr w:type="spellStart"/>
            <w:r w:rsidRPr="00A75EA4">
              <w:rPr>
                <w:sz w:val="22"/>
                <w:szCs w:val="22"/>
              </w:rPr>
              <w:t>Одноставочный</w:t>
            </w:r>
            <w:proofErr w:type="spellEnd"/>
          </w:p>
          <w:p w14:paraId="20897369" w14:textId="77777777" w:rsidR="00A75EA4" w:rsidRPr="00A75EA4" w:rsidRDefault="00A75EA4" w:rsidP="00A75EA4">
            <w:pPr>
              <w:ind w:right="-2"/>
              <w:jc w:val="center"/>
              <w:rPr>
                <w:sz w:val="22"/>
                <w:szCs w:val="22"/>
              </w:rPr>
            </w:pPr>
            <w:r w:rsidRPr="00A75EA4">
              <w:rPr>
                <w:sz w:val="22"/>
                <w:szCs w:val="22"/>
              </w:rPr>
              <w:t>руб./Гкал</w:t>
            </w:r>
          </w:p>
        </w:tc>
        <w:tc>
          <w:tcPr>
            <w:tcW w:w="1473" w:type="dxa"/>
            <w:shd w:val="clear" w:color="auto" w:fill="auto"/>
            <w:vAlign w:val="center"/>
          </w:tcPr>
          <w:p w14:paraId="541D37BE" w14:textId="77777777" w:rsidR="00A75EA4" w:rsidRPr="00A75EA4" w:rsidRDefault="00A75EA4" w:rsidP="00A75EA4">
            <w:pPr>
              <w:ind w:left="-6" w:right="-61"/>
              <w:jc w:val="center"/>
              <w:rPr>
                <w:sz w:val="22"/>
                <w:szCs w:val="22"/>
              </w:rPr>
            </w:pPr>
            <w:r w:rsidRPr="00A75EA4">
              <w:rPr>
                <w:sz w:val="22"/>
                <w:szCs w:val="22"/>
              </w:rPr>
              <w:t>с 01.01.2019</w:t>
            </w:r>
          </w:p>
        </w:tc>
        <w:tc>
          <w:tcPr>
            <w:tcW w:w="1040" w:type="dxa"/>
            <w:shd w:val="clear" w:color="auto" w:fill="auto"/>
            <w:vAlign w:val="center"/>
          </w:tcPr>
          <w:p w14:paraId="7FF0617D" w14:textId="77777777" w:rsidR="00A75EA4" w:rsidRPr="00A75EA4" w:rsidRDefault="00A75EA4" w:rsidP="00A75EA4">
            <w:pPr>
              <w:jc w:val="center"/>
              <w:rPr>
                <w:sz w:val="22"/>
                <w:szCs w:val="22"/>
              </w:rPr>
            </w:pPr>
            <w:r w:rsidRPr="00A75EA4">
              <w:rPr>
                <w:sz w:val="22"/>
                <w:szCs w:val="22"/>
              </w:rPr>
              <w:t>1458,37</w:t>
            </w:r>
          </w:p>
        </w:tc>
        <w:tc>
          <w:tcPr>
            <w:tcW w:w="709" w:type="dxa"/>
            <w:shd w:val="clear" w:color="auto" w:fill="auto"/>
            <w:vAlign w:val="center"/>
          </w:tcPr>
          <w:p w14:paraId="43D90713" w14:textId="77777777" w:rsidR="00A75EA4" w:rsidRPr="00A75EA4" w:rsidRDefault="00A75EA4" w:rsidP="00A75EA4">
            <w:pPr>
              <w:ind w:left="-162" w:right="-114"/>
              <w:jc w:val="center"/>
              <w:rPr>
                <w:sz w:val="22"/>
                <w:szCs w:val="22"/>
              </w:rPr>
            </w:pPr>
            <w:r w:rsidRPr="00A75EA4">
              <w:rPr>
                <w:sz w:val="22"/>
                <w:szCs w:val="22"/>
              </w:rPr>
              <w:t>x</w:t>
            </w:r>
          </w:p>
        </w:tc>
        <w:tc>
          <w:tcPr>
            <w:tcW w:w="851" w:type="dxa"/>
            <w:shd w:val="clear" w:color="auto" w:fill="auto"/>
            <w:vAlign w:val="center"/>
          </w:tcPr>
          <w:p w14:paraId="77F137BE"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7BF47E0A"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6D9435F3"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69E68FE7"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680F613F" w14:textId="77777777" w:rsidTr="00F95151">
        <w:trPr>
          <w:jc w:val="center"/>
        </w:trPr>
        <w:tc>
          <w:tcPr>
            <w:tcW w:w="1327" w:type="dxa"/>
            <w:vMerge/>
            <w:shd w:val="clear" w:color="auto" w:fill="auto"/>
          </w:tcPr>
          <w:p w14:paraId="1B1AA78F" w14:textId="77777777" w:rsidR="00A75EA4" w:rsidRPr="00A75EA4" w:rsidRDefault="00A75EA4" w:rsidP="00A75EA4">
            <w:pPr>
              <w:ind w:right="-2"/>
              <w:rPr>
                <w:sz w:val="22"/>
                <w:szCs w:val="22"/>
              </w:rPr>
            </w:pPr>
          </w:p>
        </w:tc>
        <w:tc>
          <w:tcPr>
            <w:tcW w:w="1787" w:type="dxa"/>
            <w:vMerge/>
            <w:shd w:val="clear" w:color="auto" w:fill="auto"/>
          </w:tcPr>
          <w:p w14:paraId="689ACC46" w14:textId="77777777" w:rsidR="00A75EA4" w:rsidRPr="00A75EA4" w:rsidRDefault="00A75EA4" w:rsidP="00A75EA4">
            <w:pPr>
              <w:ind w:right="-2"/>
              <w:jc w:val="center"/>
              <w:rPr>
                <w:sz w:val="22"/>
                <w:szCs w:val="22"/>
              </w:rPr>
            </w:pPr>
          </w:p>
        </w:tc>
        <w:tc>
          <w:tcPr>
            <w:tcW w:w="1473" w:type="dxa"/>
            <w:shd w:val="clear" w:color="auto" w:fill="auto"/>
            <w:vAlign w:val="center"/>
          </w:tcPr>
          <w:p w14:paraId="159B8388" w14:textId="77777777" w:rsidR="00A75EA4" w:rsidRPr="00A75EA4" w:rsidRDefault="00A75EA4" w:rsidP="00A75EA4">
            <w:pPr>
              <w:ind w:left="-6" w:right="-61"/>
              <w:jc w:val="center"/>
              <w:rPr>
                <w:sz w:val="22"/>
                <w:szCs w:val="22"/>
              </w:rPr>
            </w:pPr>
            <w:r w:rsidRPr="00A75EA4">
              <w:rPr>
                <w:sz w:val="22"/>
                <w:szCs w:val="22"/>
              </w:rPr>
              <w:t>с 01.07.2019</w:t>
            </w:r>
          </w:p>
        </w:tc>
        <w:tc>
          <w:tcPr>
            <w:tcW w:w="1040" w:type="dxa"/>
            <w:shd w:val="clear" w:color="auto" w:fill="auto"/>
            <w:vAlign w:val="center"/>
          </w:tcPr>
          <w:p w14:paraId="0A11B3AE" w14:textId="77777777" w:rsidR="00A75EA4" w:rsidRPr="00A75EA4" w:rsidRDefault="00A75EA4" w:rsidP="00A75EA4">
            <w:pPr>
              <w:jc w:val="center"/>
              <w:rPr>
                <w:sz w:val="22"/>
                <w:szCs w:val="22"/>
              </w:rPr>
            </w:pPr>
            <w:r w:rsidRPr="00A75EA4">
              <w:rPr>
                <w:sz w:val="22"/>
                <w:szCs w:val="22"/>
              </w:rPr>
              <w:t>1626,98</w:t>
            </w:r>
          </w:p>
        </w:tc>
        <w:tc>
          <w:tcPr>
            <w:tcW w:w="709" w:type="dxa"/>
            <w:shd w:val="clear" w:color="auto" w:fill="auto"/>
            <w:vAlign w:val="center"/>
          </w:tcPr>
          <w:p w14:paraId="6426C152" w14:textId="77777777" w:rsidR="00A75EA4" w:rsidRPr="00A75EA4" w:rsidRDefault="00A75EA4" w:rsidP="00A75EA4">
            <w:pPr>
              <w:ind w:left="-162" w:right="-114"/>
              <w:jc w:val="center"/>
              <w:rPr>
                <w:sz w:val="22"/>
                <w:szCs w:val="22"/>
              </w:rPr>
            </w:pPr>
            <w:r w:rsidRPr="00A75EA4">
              <w:rPr>
                <w:sz w:val="22"/>
                <w:szCs w:val="22"/>
              </w:rPr>
              <w:t>x</w:t>
            </w:r>
          </w:p>
        </w:tc>
        <w:tc>
          <w:tcPr>
            <w:tcW w:w="851" w:type="dxa"/>
            <w:shd w:val="clear" w:color="auto" w:fill="auto"/>
            <w:vAlign w:val="center"/>
          </w:tcPr>
          <w:p w14:paraId="3DD35FF3"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7114BC19"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43810E95"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49193B93"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50E072F5" w14:textId="77777777" w:rsidTr="00F95151">
        <w:trPr>
          <w:jc w:val="center"/>
        </w:trPr>
        <w:tc>
          <w:tcPr>
            <w:tcW w:w="1327" w:type="dxa"/>
            <w:vMerge/>
            <w:shd w:val="clear" w:color="auto" w:fill="auto"/>
          </w:tcPr>
          <w:p w14:paraId="3112AED7" w14:textId="77777777" w:rsidR="00A75EA4" w:rsidRPr="00A75EA4" w:rsidRDefault="00A75EA4" w:rsidP="00A75EA4">
            <w:pPr>
              <w:ind w:right="-2"/>
              <w:rPr>
                <w:sz w:val="22"/>
                <w:szCs w:val="22"/>
              </w:rPr>
            </w:pPr>
          </w:p>
        </w:tc>
        <w:tc>
          <w:tcPr>
            <w:tcW w:w="1787" w:type="dxa"/>
            <w:vMerge/>
            <w:shd w:val="clear" w:color="auto" w:fill="auto"/>
          </w:tcPr>
          <w:p w14:paraId="34CA38BC" w14:textId="77777777" w:rsidR="00A75EA4" w:rsidRPr="00A75EA4" w:rsidRDefault="00A75EA4" w:rsidP="00A75EA4">
            <w:pPr>
              <w:ind w:right="-2"/>
              <w:jc w:val="center"/>
              <w:rPr>
                <w:sz w:val="22"/>
                <w:szCs w:val="22"/>
              </w:rPr>
            </w:pPr>
          </w:p>
        </w:tc>
        <w:tc>
          <w:tcPr>
            <w:tcW w:w="1473" w:type="dxa"/>
            <w:shd w:val="clear" w:color="auto" w:fill="auto"/>
            <w:vAlign w:val="center"/>
          </w:tcPr>
          <w:p w14:paraId="4CEF5AD7" w14:textId="77777777" w:rsidR="00A75EA4" w:rsidRPr="00A75EA4" w:rsidRDefault="00A75EA4" w:rsidP="00A75EA4">
            <w:pPr>
              <w:ind w:left="-6" w:right="-61"/>
              <w:jc w:val="center"/>
              <w:rPr>
                <w:sz w:val="22"/>
                <w:szCs w:val="22"/>
              </w:rPr>
            </w:pPr>
            <w:r w:rsidRPr="00A75EA4">
              <w:rPr>
                <w:sz w:val="22"/>
                <w:szCs w:val="22"/>
              </w:rPr>
              <w:t>с 01.01.2020</w:t>
            </w:r>
          </w:p>
        </w:tc>
        <w:tc>
          <w:tcPr>
            <w:tcW w:w="1040" w:type="dxa"/>
            <w:shd w:val="clear" w:color="auto" w:fill="auto"/>
            <w:vAlign w:val="center"/>
          </w:tcPr>
          <w:p w14:paraId="157CBC14" w14:textId="77777777" w:rsidR="00A75EA4" w:rsidRPr="00A75EA4" w:rsidRDefault="00A75EA4" w:rsidP="00A75EA4">
            <w:pPr>
              <w:jc w:val="center"/>
              <w:rPr>
                <w:sz w:val="22"/>
                <w:szCs w:val="22"/>
              </w:rPr>
            </w:pPr>
            <w:r w:rsidRPr="00A75EA4">
              <w:rPr>
                <w:sz w:val="22"/>
                <w:szCs w:val="22"/>
              </w:rPr>
              <w:t>1626,98</w:t>
            </w:r>
          </w:p>
        </w:tc>
        <w:tc>
          <w:tcPr>
            <w:tcW w:w="709" w:type="dxa"/>
            <w:shd w:val="clear" w:color="auto" w:fill="auto"/>
            <w:vAlign w:val="center"/>
          </w:tcPr>
          <w:p w14:paraId="6D481A2A" w14:textId="77777777" w:rsidR="00A75EA4" w:rsidRPr="00A75EA4" w:rsidRDefault="00A75EA4" w:rsidP="00A75EA4">
            <w:pPr>
              <w:ind w:left="-162" w:right="-114"/>
              <w:jc w:val="center"/>
              <w:rPr>
                <w:sz w:val="22"/>
                <w:szCs w:val="22"/>
              </w:rPr>
            </w:pPr>
            <w:r w:rsidRPr="00A75EA4">
              <w:rPr>
                <w:sz w:val="22"/>
                <w:szCs w:val="22"/>
              </w:rPr>
              <w:t>x</w:t>
            </w:r>
          </w:p>
        </w:tc>
        <w:tc>
          <w:tcPr>
            <w:tcW w:w="851" w:type="dxa"/>
            <w:shd w:val="clear" w:color="auto" w:fill="auto"/>
            <w:vAlign w:val="center"/>
          </w:tcPr>
          <w:p w14:paraId="0220A15E"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38DB3A09"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4D4E4F87"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504DB9DF"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355B36B0" w14:textId="77777777" w:rsidTr="00F95151">
        <w:trPr>
          <w:jc w:val="center"/>
        </w:trPr>
        <w:tc>
          <w:tcPr>
            <w:tcW w:w="1327" w:type="dxa"/>
            <w:vMerge/>
            <w:shd w:val="clear" w:color="auto" w:fill="auto"/>
          </w:tcPr>
          <w:p w14:paraId="4DA6FDC4" w14:textId="77777777" w:rsidR="00A75EA4" w:rsidRPr="00A75EA4" w:rsidRDefault="00A75EA4" w:rsidP="00A75EA4">
            <w:pPr>
              <w:ind w:right="-2"/>
              <w:rPr>
                <w:sz w:val="22"/>
                <w:szCs w:val="22"/>
              </w:rPr>
            </w:pPr>
          </w:p>
        </w:tc>
        <w:tc>
          <w:tcPr>
            <w:tcW w:w="1787" w:type="dxa"/>
            <w:vMerge/>
            <w:shd w:val="clear" w:color="auto" w:fill="auto"/>
          </w:tcPr>
          <w:p w14:paraId="1A621D19" w14:textId="77777777" w:rsidR="00A75EA4" w:rsidRPr="00A75EA4" w:rsidRDefault="00A75EA4" w:rsidP="00A75EA4">
            <w:pPr>
              <w:ind w:right="-2"/>
              <w:jc w:val="center"/>
              <w:rPr>
                <w:sz w:val="22"/>
                <w:szCs w:val="22"/>
              </w:rPr>
            </w:pPr>
          </w:p>
        </w:tc>
        <w:tc>
          <w:tcPr>
            <w:tcW w:w="1473" w:type="dxa"/>
            <w:shd w:val="clear" w:color="auto" w:fill="auto"/>
            <w:vAlign w:val="center"/>
          </w:tcPr>
          <w:p w14:paraId="41031A34" w14:textId="77777777" w:rsidR="00A75EA4" w:rsidRPr="00A75EA4" w:rsidRDefault="00A75EA4" w:rsidP="00A75EA4">
            <w:pPr>
              <w:ind w:left="-6" w:right="-61"/>
              <w:jc w:val="center"/>
              <w:rPr>
                <w:sz w:val="22"/>
                <w:szCs w:val="22"/>
              </w:rPr>
            </w:pPr>
            <w:r w:rsidRPr="00A75EA4">
              <w:rPr>
                <w:sz w:val="22"/>
                <w:szCs w:val="22"/>
              </w:rPr>
              <w:t>с 01.07.2020</w:t>
            </w:r>
          </w:p>
        </w:tc>
        <w:tc>
          <w:tcPr>
            <w:tcW w:w="1040" w:type="dxa"/>
            <w:shd w:val="clear" w:color="auto" w:fill="auto"/>
            <w:vAlign w:val="center"/>
          </w:tcPr>
          <w:p w14:paraId="2F1119BA" w14:textId="77777777" w:rsidR="00A75EA4" w:rsidRPr="00A75EA4" w:rsidRDefault="00A75EA4" w:rsidP="00A75EA4">
            <w:pPr>
              <w:jc w:val="center"/>
              <w:rPr>
                <w:sz w:val="22"/>
                <w:szCs w:val="22"/>
              </w:rPr>
            </w:pPr>
            <w:r w:rsidRPr="00A75EA4">
              <w:rPr>
                <w:sz w:val="22"/>
                <w:szCs w:val="22"/>
              </w:rPr>
              <w:t>1724,60</w:t>
            </w:r>
          </w:p>
        </w:tc>
        <w:tc>
          <w:tcPr>
            <w:tcW w:w="709" w:type="dxa"/>
            <w:shd w:val="clear" w:color="auto" w:fill="auto"/>
            <w:vAlign w:val="center"/>
          </w:tcPr>
          <w:p w14:paraId="3E14D06F" w14:textId="77777777" w:rsidR="00A75EA4" w:rsidRPr="00A75EA4" w:rsidRDefault="00A75EA4" w:rsidP="00A75EA4">
            <w:pPr>
              <w:ind w:left="-162" w:right="-114"/>
              <w:jc w:val="center"/>
              <w:rPr>
                <w:sz w:val="22"/>
                <w:szCs w:val="22"/>
              </w:rPr>
            </w:pPr>
            <w:r w:rsidRPr="00A75EA4">
              <w:rPr>
                <w:sz w:val="22"/>
                <w:szCs w:val="22"/>
              </w:rPr>
              <w:t>x</w:t>
            </w:r>
          </w:p>
        </w:tc>
        <w:tc>
          <w:tcPr>
            <w:tcW w:w="851" w:type="dxa"/>
            <w:shd w:val="clear" w:color="auto" w:fill="auto"/>
            <w:vAlign w:val="center"/>
          </w:tcPr>
          <w:p w14:paraId="3F8D0053"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1F524D5E"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336EC120"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3AF3C862"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291B2B9E" w14:textId="77777777" w:rsidTr="00F95151">
        <w:trPr>
          <w:jc w:val="center"/>
        </w:trPr>
        <w:tc>
          <w:tcPr>
            <w:tcW w:w="1327" w:type="dxa"/>
            <w:vMerge/>
            <w:shd w:val="clear" w:color="auto" w:fill="auto"/>
          </w:tcPr>
          <w:p w14:paraId="074DC4AC" w14:textId="77777777" w:rsidR="00A75EA4" w:rsidRPr="00A75EA4" w:rsidRDefault="00A75EA4" w:rsidP="00A75EA4">
            <w:pPr>
              <w:ind w:right="-2"/>
              <w:rPr>
                <w:sz w:val="22"/>
                <w:szCs w:val="22"/>
              </w:rPr>
            </w:pPr>
          </w:p>
        </w:tc>
        <w:tc>
          <w:tcPr>
            <w:tcW w:w="1787" w:type="dxa"/>
            <w:vMerge/>
            <w:shd w:val="clear" w:color="auto" w:fill="auto"/>
          </w:tcPr>
          <w:p w14:paraId="4D7EBFF1" w14:textId="77777777" w:rsidR="00A75EA4" w:rsidRPr="00A75EA4" w:rsidRDefault="00A75EA4" w:rsidP="00A75EA4">
            <w:pPr>
              <w:ind w:right="-2"/>
              <w:jc w:val="center"/>
              <w:rPr>
                <w:sz w:val="22"/>
                <w:szCs w:val="22"/>
              </w:rPr>
            </w:pPr>
          </w:p>
        </w:tc>
        <w:tc>
          <w:tcPr>
            <w:tcW w:w="1473" w:type="dxa"/>
            <w:shd w:val="clear" w:color="auto" w:fill="auto"/>
            <w:vAlign w:val="center"/>
          </w:tcPr>
          <w:p w14:paraId="12966901" w14:textId="77777777" w:rsidR="00A75EA4" w:rsidRPr="00A75EA4" w:rsidRDefault="00A75EA4" w:rsidP="00A75EA4">
            <w:pPr>
              <w:ind w:left="-6" w:right="-61"/>
              <w:jc w:val="center"/>
              <w:rPr>
                <w:sz w:val="22"/>
                <w:szCs w:val="22"/>
              </w:rPr>
            </w:pPr>
            <w:r w:rsidRPr="00A75EA4">
              <w:rPr>
                <w:sz w:val="22"/>
                <w:szCs w:val="22"/>
              </w:rPr>
              <w:t>с 01.01.2021</w:t>
            </w:r>
          </w:p>
        </w:tc>
        <w:tc>
          <w:tcPr>
            <w:tcW w:w="1040" w:type="dxa"/>
            <w:shd w:val="clear" w:color="auto" w:fill="auto"/>
            <w:vAlign w:val="center"/>
          </w:tcPr>
          <w:p w14:paraId="2F4706C8" w14:textId="77777777" w:rsidR="00A75EA4" w:rsidRPr="00A75EA4" w:rsidRDefault="00A75EA4" w:rsidP="00A75EA4">
            <w:pPr>
              <w:jc w:val="center"/>
              <w:rPr>
                <w:sz w:val="22"/>
                <w:szCs w:val="22"/>
              </w:rPr>
            </w:pPr>
            <w:r w:rsidRPr="00A75EA4">
              <w:rPr>
                <w:sz w:val="22"/>
                <w:szCs w:val="22"/>
              </w:rPr>
              <w:t>1724,60</w:t>
            </w:r>
          </w:p>
        </w:tc>
        <w:tc>
          <w:tcPr>
            <w:tcW w:w="709" w:type="dxa"/>
            <w:shd w:val="clear" w:color="auto" w:fill="auto"/>
            <w:vAlign w:val="center"/>
          </w:tcPr>
          <w:p w14:paraId="52DC0211" w14:textId="77777777" w:rsidR="00A75EA4" w:rsidRPr="00A75EA4" w:rsidRDefault="00A75EA4" w:rsidP="00A75EA4">
            <w:pPr>
              <w:ind w:left="-162" w:right="-114"/>
              <w:jc w:val="center"/>
              <w:rPr>
                <w:sz w:val="22"/>
                <w:szCs w:val="22"/>
              </w:rPr>
            </w:pPr>
            <w:r w:rsidRPr="00A75EA4">
              <w:rPr>
                <w:sz w:val="22"/>
                <w:szCs w:val="22"/>
              </w:rPr>
              <w:t>x</w:t>
            </w:r>
          </w:p>
        </w:tc>
        <w:tc>
          <w:tcPr>
            <w:tcW w:w="851" w:type="dxa"/>
            <w:shd w:val="clear" w:color="auto" w:fill="auto"/>
            <w:vAlign w:val="center"/>
          </w:tcPr>
          <w:p w14:paraId="5D483717"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3676634B"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76CC0A56"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0CB57A22"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68270C1F" w14:textId="77777777" w:rsidTr="00F95151">
        <w:trPr>
          <w:trHeight w:val="189"/>
          <w:jc w:val="center"/>
        </w:trPr>
        <w:tc>
          <w:tcPr>
            <w:tcW w:w="1327" w:type="dxa"/>
            <w:vMerge/>
            <w:shd w:val="clear" w:color="auto" w:fill="auto"/>
          </w:tcPr>
          <w:p w14:paraId="126507E5" w14:textId="77777777" w:rsidR="00A75EA4" w:rsidRPr="00A75EA4" w:rsidRDefault="00A75EA4" w:rsidP="00A75EA4">
            <w:pPr>
              <w:ind w:right="-2"/>
              <w:rPr>
                <w:sz w:val="22"/>
                <w:szCs w:val="22"/>
              </w:rPr>
            </w:pPr>
          </w:p>
        </w:tc>
        <w:tc>
          <w:tcPr>
            <w:tcW w:w="1787" w:type="dxa"/>
            <w:vMerge/>
            <w:shd w:val="clear" w:color="auto" w:fill="auto"/>
          </w:tcPr>
          <w:p w14:paraId="48EC9835" w14:textId="77777777" w:rsidR="00A75EA4" w:rsidRPr="00A75EA4" w:rsidRDefault="00A75EA4" w:rsidP="00A75EA4">
            <w:pPr>
              <w:ind w:right="-2"/>
              <w:jc w:val="center"/>
              <w:rPr>
                <w:sz w:val="22"/>
                <w:szCs w:val="22"/>
              </w:rPr>
            </w:pPr>
          </w:p>
        </w:tc>
        <w:tc>
          <w:tcPr>
            <w:tcW w:w="1473" w:type="dxa"/>
            <w:shd w:val="clear" w:color="auto" w:fill="auto"/>
            <w:vAlign w:val="center"/>
          </w:tcPr>
          <w:p w14:paraId="3798160D" w14:textId="77777777" w:rsidR="00A75EA4" w:rsidRPr="00A75EA4" w:rsidRDefault="00A75EA4" w:rsidP="00A75EA4">
            <w:pPr>
              <w:ind w:left="-6" w:right="-61"/>
              <w:jc w:val="center"/>
              <w:rPr>
                <w:sz w:val="22"/>
                <w:szCs w:val="22"/>
              </w:rPr>
            </w:pPr>
            <w:r w:rsidRPr="00A75EA4">
              <w:rPr>
                <w:sz w:val="22"/>
                <w:szCs w:val="22"/>
              </w:rPr>
              <w:t>с 01.07.2021</w:t>
            </w:r>
          </w:p>
        </w:tc>
        <w:tc>
          <w:tcPr>
            <w:tcW w:w="1040" w:type="dxa"/>
            <w:shd w:val="clear" w:color="auto" w:fill="auto"/>
            <w:vAlign w:val="center"/>
          </w:tcPr>
          <w:p w14:paraId="6092C0AB" w14:textId="77777777" w:rsidR="00A75EA4" w:rsidRPr="00A75EA4" w:rsidRDefault="00A75EA4" w:rsidP="00A75EA4">
            <w:pPr>
              <w:jc w:val="center"/>
              <w:rPr>
                <w:sz w:val="22"/>
                <w:szCs w:val="22"/>
              </w:rPr>
            </w:pPr>
            <w:r w:rsidRPr="00A75EA4">
              <w:rPr>
                <w:sz w:val="22"/>
                <w:szCs w:val="22"/>
              </w:rPr>
              <w:t>1786,69</w:t>
            </w:r>
          </w:p>
        </w:tc>
        <w:tc>
          <w:tcPr>
            <w:tcW w:w="709" w:type="dxa"/>
            <w:shd w:val="clear" w:color="auto" w:fill="auto"/>
            <w:vAlign w:val="center"/>
          </w:tcPr>
          <w:p w14:paraId="78F6590D" w14:textId="77777777" w:rsidR="00A75EA4" w:rsidRPr="00A75EA4" w:rsidRDefault="00A75EA4" w:rsidP="00A75EA4">
            <w:pPr>
              <w:ind w:left="-162" w:right="-114"/>
              <w:jc w:val="center"/>
              <w:rPr>
                <w:sz w:val="22"/>
                <w:szCs w:val="22"/>
              </w:rPr>
            </w:pPr>
            <w:r w:rsidRPr="00A75EA4">
              <w:rPr>
                <w:sz w:val="22"/>
                <w:szCs w:val="22"/>
              </w:rPr>
              <w:t>x</w:t>
            </w:r>
          </w:p>
        </w:tc>
        <w:tc>
          <w:tcPr>
            <w:tcW w:w="851" w:type="dxa"/>
            <w:shd w:val="clear" w:color="auto" w:fill="auto"/>
            <w:vAlign w:val="center"/>
          </w:tcPr>
          <w:p w14:paraId="1DC34E5F"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68A255B8"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36BF716D"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696F268E"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436A1EE5" w14:textId="77777777" w:rsidTr="00F95151">
        <w:trPr>
          <w:trHeight w:val="189"/>
          <w:jc w:val="center"/>
        </w:trPr>
        <w:tc>
          <w:tcPr>
            <w:tcW w:w="1327" w:type="dxa"/>
            <w:vMerge/>
            <w:shd w:val="clear" w:color="auto" w:fill="auto"/>
          </w:tcPr>
          <w:p w14:paraId="3D08E8BD" w14:textId="77777777" w:rsidR="00A75EA4" w:rsidRPr="00A75EA4" w:rsidRDefault="00A75EA4" w:rsidP="00A75EA4">
            <w:pPr>
              <w:ind w:right="-2"/>
              <w:rPr>
                <w:sz w:val="22"/>
                <w:szCs w:val="22"/>
              </w:rPr>
            </w:pPr>
          </w:p>
        </w:tc>
        <w:tc>
          <w:tcPr>
            <w:tcW w:w="1787" w:type="dxa"/>
            <w:vMerge/>
            <w:shd w:val="clear" w:color="auto" w:fill="auto"/>
          </w:tcPr>
          <w:p w14:paraId="19D56E95" w14:textId="77777777" w:rsidR="00A75EA4" w:rsidRPr="00A75EA4" w:rsidRDefault="00A75EA4" w:rsidP="00A75EA4">
            <w:pPr>
              <w:ind w:right="-2"/>
              <w:jc w:val="center"/>
              <w:rPr>
                <w:sz w:val="22"/>
                <w:szCs w:val="22"/>
              </w:rPr>
            </w:pPr>
          </w:p>
        </w:tc>
        <w:tc>
          <w:tcPr>
            <w:tcW w:w="1473" w:type="dxa"/>
            <w:shd w:val="clear" w:color="auto" w:fill="auto"/>
            <w:vAlign w:val="center"/>
          </w:tcPr>
          <w:p w14:paraId="2C000E64" w14:textId="77777777" w:rsidR="00A75EA4" w:rsidRPr="00A75EA4" w:rsidRDefault="00A75EA4" w:rsidP="00A75EA4">
            <w:pPr>
              <w:ind w:left="-6" w:right="-61"/>
              <w:jc w:val="center"/>
              <w:rPr>
                <w:sz w:val="22"/>
                <w:szCs w:val="22"/>
              </w:rPr>
            </w:pPr>
            <w:r w:rsidRPr="00A75EA4">
              <w:rPr>
                <w:sz w:val="22"/>
                <w:szCs w:val="22"/>
              </w:rPr>
              <w:t>с 01.01.2022</w:t>
            </w:r>
          </w:p>
        </w:tc>
        <w:tc>
          <w:tcPr>
            <w:tcW w:w="1040" w:type="dxa"/>
            <w:shd w:val="clear" w:color="auto" w:fill="auto"/>
            <w:vAlign w:val="center"/>
          </w:tcPr>
          <w:p w14:paraId="1934D804" w14:textId="77777777" w:rsidR="00A75EA4" w:rsidRPr="00A75EA4" w:rsidRDefault="00A75EA4" w:rsidP="00A75EA4">
            <w:pPr>
              <w:jc w:val="center"/>
              <w:rPr>
                <w:sz w:val="22"/>
                <w:szCs w:val="22"/>
              </w:rPr>
            </w:pPr>
            <w:r w:rsidRPr="00A75EA4">
              <w:rPr>
                <w:sz w:val="22"/>
                <w:szCs w:val="22"/>
              </w:rPr>
              <w:t>1786,69</w:t>
            </w:r>
          </w:p>
        </w:tc>
        <w:tc>
          <w:tcPr>
            <w:tcW w:w="709" w:type="dxa"/>
            <w:shd w:val="clear" w:color="auto" w:fill="auto"/>
            <w:vAlign w:val="center"/>
          </w:tcPr>
          <w:p w14:paraId="1B4FC216" w14:textId="77777777" w:rsidR="00A75EA4" w:rsidRPr="00A75EA4" w:rsidRDefault="00A75EA4" w:rsidP="00A75EA4">
            <w:pPr>
              <w:ind w:left="-162" w:right="-114"/>
              <w:jc w:val="center"/>
              <w:rPr>
                <w:sz w:val="22"/>
                <w:szCs w:val="22"/>
              </w:rPr>
            </w:pPr>
            <w:r w:rsidRPr="00A75EA4">
              <w:rPr>
                <w:sz w:val="22"/>
                <w:szCs w:val="22"/>
              </w:rPr>
              <w:t>x</w:t>
            </w:r>
          </w:p>
        </w:tc>
        <w:tc>
          <w:tcPr>
            <w:tcW w:w="851" w:type="dxa"/>
            <w:shd w:val="clear" w:color="auto" w:fill="auto"/>
            <w:vAlign w:val="center"/>
          </w:tcPr>
          <w:p w14:paraId="5DD5750C"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60F829E5"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2B6C1C8C"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6D8FDEFA"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16499574" w14:textId="77777777" w:rsidTr="00F95151">
        <w:trPr>
          <w:trHeight w:val="189"/>
          <w:jc w:val="center"/>
        </w:trPr>
        <w:tc>
          <w:tcPr>
            <w:tcW w:w="1327" w:type="dxa"/>
            <w:vMerge/>
            <w:shd w:val="clear" w:color="auto" w:fill="auto"/>
          </w:tcPr>
          <w:p w14:paraId="59301D9E" w14:textId="77777777" w:rsidR="00A75EA4" w:rsidRPr="00A75EA4" w:rsidRDefault="00A75EA4" w:rsidP="00A75EA4">
            <w:pPr>
              <w:ind w:right="-2"/>
              <w:rPr>
                <w:sz w:val="22"/>
                <w:szCs w:val="22"/>
              </w:rPr>
            </w:pPr>
          </w:p>
        </w:tc>
        <w:tc>
          <w:tcPr>
            <w:tcW w:w="1787" w:type="dxa"/>
            <w:vMerge/>
            <w:shd w:val="clear" w:color="auto" w:fill="auto"/>
          </w:tcPr>
          <w:p w14:paraId="25ED1BDA" w14:textId="77777777" w:rsidR="00A75EA4" w:rsidRPr="00A75EA4" w:rsidRDefault="00A75EA4" w:rsidP="00A75EA4">
            <w:pPr>
              <w:ind w:right="-2"/>
              <w:jc w:val="center"/>
              <w:rPr>
                <w:sz w:val="22"/>
                <w:szCs w:val="22"/>
              </w:rPr>
            </w:pPr>
          </w:p>
        </w:tc>
        <w:tc>
          <w:tcPr>
            <w:tcW w:w="1473" w:type="dxa"/>
            <w:shd w:val="clear" w:color="auto" w:fill="auto"/>
            <w:vAlign w:val="center"/>
          </w:tcPr>
          <w:p w14:paraId="145251CA" w14:textId="77777777" w:rsidR="00A75EA4" w:rsidRPr="00A75EA4" w:rsidRDefault="00A75EA4" w:rsidP="00A75EA4">
            <w:pPr>
              <w:ind w:left="-6" w:right="-61"/>
              <w:jc w:val="center"/>
              <w:rPr>
                <w:sz w:val="22"/>
                <w:szCs w:val="22"/>
              </w:rPr>
            </w:pPr>
            <w:r w:rsidRPr="00A75EA4">
              <w:rPr>
                <w:sz w:val="22"/>
                <w:szCs w:val="22"/>
              </w:rPr>
              <w:t>с 01.07.2022</w:t>
            </w:r>
          </w:p>
        </w:tc>
        <w:tc>
          <w:tcPr>
            <w:tcW w:w="1040" w:type="dxa"/>
            <w:shd w:val="clear" w:color="auto" w:fill="auto"/>
            <w:vAlign w:val="center"/>
          </w:tcPr>
          <w:p w14:paraId="351872D2" w14:textId="77777777" w:rsidR="00A75EA4" w:rsidRPr="00A75EA4" w:rsidRDefault="00A75EA4" w:rsidP="00A75EA4">
            <w:pPr>
              <w:jc w:val="center"/>
              <w:rPr>
                <w:sz w:val="22"/>
                <w:szCs w:val="22"/>
              </w:rPr>
            </w:pPr>
            <w:r w:rsidRPr="00A75EA4">
              <w:rPr>
                <w:sz w:val="22"/>
                <w:szCs w:val="22"/>
              </w:rPr>
              <w:t>1856,37</w:t>
            </w:r>
          </w:p>
        </w:tc>
        <w:tc>
          <w:tcPr>
            <w:tcW w:w="709" w:type="dxa"/>
            <w:shd w:val="clear" w:color="auto" w:fill="auto"/>
            <w:vAlign w:val="center"/>
          </w:tcPr>
          <w:p w14:paraId="05F9C439" w14:textId="77777777" w:rsidR="00A75EA4" w:rsidRPr="00A75EA4" w:rsidRDefault="00A75EA4" w:rsidP="00A75EA4">
            <w:pPr>
              <w:ind w:left="-162" w:right="-114"/>
              <w:jc w:val="center"/>
              <w:rPr>
                <w:sz w:val="22"/>
                <w:szCs w:val="22"/>
              </w:rPr>
            </w:pPr>
            <w:r w:rsidRPr="00A75EA4">
              <w:rPr>
                <w:sz w:val="22"/>
                <w:szCs w:val="22"/>
              </w:rPr>
              <w:t>x</w:t>
            </w:r>
          </w:p>
        </w:tc>
        <w:tc>
          <w:tcPr>
            <w:tcW w:w="851" w:type="dxa"/>
            <w:shd w:val="clear" w:color="auto" w:fill="auto"/>
            <w:vAlign w:val="center"/>
          </w:tcPr>
          <w:p w14:paraId="59E981B1"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6E214BF9"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0E6C8626"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7463087D"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6E77765F" w14:textId="77777777" w:rsidTr="00F95151">
        <w:trPr>
          <w:trHeight w:val="189"/>
          <w:jc w:val="center"/>
        </w:trPr>
        <w:tc>
          <w:tcPr>
            <w:tcW w:w="1327" w:type="dxa"/>
            <w:vMerge/>
            <w:shd w:val="clear" w:color="auto" w:fill="auto"/>
          </w:tcPr>
          <w:p w14:paraId="1FF7484D" w14:textId="77777777" w:rsidR="00A75EA4" w:rsidRPr="00A75EA4" w:rsidRDefault="00A75EA4" w:rsidP="00A75EA4">
            <w:pPr>
              <w:ind w:right="-2"/>
              <w:rPr>
                <w:sz w:val="22"/>
                <w:szCs w:val="22"/>
              </w:rPr>
            </w:pPr>
          </w:p>
        </w:tc>
        <w:tc>
          <w:tcPr>
            <w:tcW w:w="1787" w:type="dxa"/>
            <w:vMerge/>
            <w:shd w:val="clear" w:color="auto" w:fill="auto"/>
          </w:tcPr>
          <w:p w14:paraId="6C9D7E8C" w14:textId="77777777" w:rsidR="00A75EA4" w:rsidRPr="00A75EA4" w:rsidRDefault="00A75EA4" w:rsidP="00A75EA4">
            <w:pPr>
              <w:ind w:right="-2"/>
              <w:jc w:val="center"/>
              <w:rPr>
                <w:sz w:val="22"/>
                <w:szCs w:val="22"/>
              </w:rPr>
            </w:pPr>
          </w:p>
        </w:tc>
        <w:tc>
          <w:tcPr>
            <w:tcW w:w="1473" w:type="dxa"/>
            <w:shd w:val="clear" w:color="auto" w:fill="auto"/>
            <w:vAlign w:val="center"/>
          </w:tcPr>
          <w:p w14:paraId="710CB31F" w14:textId="77777777" w:rsidR="00A75EA4" w:rsidRPr="00A75EA4" w:rsidRDefault="00A75EA4" w:rsidP="00A75EA4">
            <w:pPr>
              <w:ind w:left="-6" w:right="-61"/>
              <w:jc w:val="center"/>
              <w:rPr>
                <w:sz w:val="22"/>
                <w:szCs w:val="22"/>
              </w:rPr>
            </w:pPr>
            <w:r w:rsidRPr="00A75EA4">
              <w:rPr>
                <w:sz w:val="22"/>
                <w:szCs w:val="22"/>
              </w:rPr>
              <w:t xml:space="preserve">с 01.12.2022 </w:t>
            </w:r>
          </w:p>
          <w:p w14:paraId="0F40AC9E" w14:textId="77777777" w:rsidR="00A75EA4" w:rsidRPr="00A75EA4" w:rsidRDefault="00A75EA4" w:rsidP="00A75EA4">
            <w:pPr>
              <w:ind w:left="-6" w:right="-61"/>
              <w:jc w:val="center"/>
              <w:rPr>
                <w:sz w:val="22"/>
                <w:szCs w:val="22"/>
              </w:rPr>
            </w:pPr>
            <w:r w:rsidRPr="00A75EA4">
              <w:rPr>
                <w:sz w:val="22"/>
                <w:szCs w:val="22"/>
              </w:rPr>
              <w:t>по 31.12.2022</w:t>
            </w:r>
          </w:p>
        </w:tc>
        <w:tc>
          <w:tcPr>
            <w:tcW w:w="1040" w:type="dxa"/>
            <w:shd w:val="clear" w:color="auto" w:fill="auto"/>
            <w:vAlign w:val="center"/>
          </w:tcPr>
          <w:p w14:paraId="3F2AE2B8" w14:textId="77777777" w:rsidR="00A75EA4" w:rsidRPr="00A75EA4" w:rsidRDefault="00A75EA4" w:rsidP="00A75EA4">
            <w:pPr>
              <w:jc w:val="center"/>
              <w:rPr>
                <w:sz w:val="22"/>
                <w:szCs w:val="22"/>
              </w:rPr>
            </w:pPr>
            <w:r w:rsidRPr="00A75EA4">
              <w:rPr>
                <w:sz w:val="22"/>
                <w:szCs w:val="22"/>
              </w:rPr>
              <w:t>2059,94</w:t>
            </w:r>
          </w:p>
        </w:tc>
        <w:tc>
          <w:tcPr>
            <w:tcW w:w="709" w:type="dxa"/>
            <w:shd w:val="clear" w:color="auto" w:fill="auto"/>
            <w:vAlign w:val="center"/>
          </w:tcPr>
          <w:p w14:paraId="6B4884F5" w14:textId="77777777" w:rsidR="00A75EA4" w:rsidRPr="00A75EA4" w:rsidRDefault="00A75EA4" w:rsidP="00A75EA4">
            <w:pPr>
              <w:ind w:left="-162" w:right="-114"/>
              <w:jc w:val="center"/>
              <w:rPr>
                <w:sz w:val="22"/>
                <w:szCs w:val="22"/>
              </w:rPr>
            </w:pPr>
            <w:r w:rsidRPr="00A75EA4">
              <w:rPr>
                <w:sz w:val="22"/>
                <w:szCs w:val="22"/>
              </w:rPr>
              <w:t>x</w:t>
            </w:r>
          </w:p>
        </w:tc>
        <w:tc>
          <w:tcPr>
            <w:tcW w:w="851" w:type="dxa"/>
            <w:shd w:val="clear" w:color="auto" w:fill="auto"/>
            <w:vAlign w:val="center"/>
          </w:tcPr>
          <w:p w14:paraId="58219C38"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1C72FBDE"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0235403B"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4FEDBCF9"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708F4A48" w14:textId="77777777" w:rsidTr="00F95151">
        <w:trPr>
          <w:trHeight w:val="189"/>
          <w:jc w:val="center"/>
        </w:trPr>
        <w:tc>
          <w:tcPr>
            <w:tcW w:w="1327" w:type="dxa"/>
            <w:vMerge/>
            <w:shd w:val="clear" w:color="auto" w:fill="auto"/>
          </w:tcPr>
          <w:p w14:paraId="78050A27" w14:textId="77777777" w:rsidR="00A75EA4" w:rsidRPr="00A75EA4" w:rsidRDefault="00A75EA4" w:rsidP="00A75EA4">
            <w:pPr>
              <w:ind w:right="-2"/>
              <w:rPr>
                <w:sz w:val="22"/>
                <w:szCs w:val="22"/>
              </w:rPr>
            </w:pPr>
          </w:p>
        </w:tc>
        <w:tc>
          <w:tcPr>
            <w:tcW w:w="1787" w:type="dxa"/>
            <w:vMerge/>
            <w:shd w:val="clear" w:color="auto" w:fill="auto"/>
          </w:tcPr>
          <w:p w14:paraId="74636CE1" w14:textId="77777777" w:rsidR="00A75EA4" w:rsidRPr="00A75EA4" w:rsidRDefault="00A75EA4" w:rsidP="00A75EA4">
            <w:pPr>
              <w:ind w:right="-2"/>
              <w:jc w:val="center"/>
              <w:rPr>
                <w:sz w:val="22"/>
                <w:szCs w:val="22"/>
              </w:rPr>
            </w:pPr>
          </w:p>
        </w:tc>
        <w:tc>
          <w:tcPr>
            <w:tcW w:w="1473" w:type="dxa"/>
            <w:shd w:val="clear" w:color="auto" w:fill="auto"/>
            <w:vAlign w:val="center"/>
          </w:tcPr>
          <w:p w14:paraId="2554F78A" w14:textId="77777777" w:rsidR="00A75EA4" w:rsidRPr="00A75EA4" w:rsidRDefault="00A75EA4" w:rsidP="00A75EA4">
            <w:pPr>
              <w:ind w:left="-6" w:right="-61"/>
              <w:jc w:val="center"/>
              <w:rPr>
                <w:sz w:val="22"/>
                <w:szCs w:val="22"/>
              </w:rPr>
            </w:pPr>
            <w:r w:rsidRPr="00A75EA4">
              <w:rPr>
                <w:sz w:val="22"/>
                <w:szCs w:val="22"/>
              </w:rPr>
              <w:t xml:space="preserve">с 01.01.2023 </w:t>
            </w:r>
          </w:p>
          <w:p w14:paraId="47A93017" w14:textId="77777777" w:rsidR="00A75EA4" w:rsidRPr="00A75EA4" w:rsidRDefault="00A75EA4" w:rsidP="00A75EA4">
            <w:pPr>
              <w:ind w:left="-6" w:right="-61"/>
              <w:jc w:val="center"/>
              <w:rPr>
                <w:sz w:val="22"/>
                <w:szCs w:val="22"/>
              </w:rPr>
            </w:pPr>
            <w:r w:rsidRPr="00A75EA4">
              <w:rPr>
                <w:sz w:val="22"/>
                <w:szCs w:val="22"/>
              </w:rPr>
              <w:t>по 31.12.2023</w:t>
            </w:r>
          </w:p>
        </w:tc>
        <w:tc>
          <w:tcPr>
            <w:tcW w:w="1040" w:type="dxa"/>
            <w:shd w:val="clear" w:color="auto" w:fill="auto"/>
            <w:vAlign w:val="center"/>
          </w:tcPr>
          <w:p w14:paraId="40A6BCB8" w14:textId="77777777" w:rsidR="00A75EA4" w:rsidRPr="00A75EA4" w:rsidRDefault="00A75EA4" w:rsidP="00A75EA4">
            <w:pPr>
              <w:jc w:val="center"/>
              <w:rPr>
                <w:sz w:val="22"/>
                <w:szCs w:val="22"/>
              </w:rPr>
            </w:pPr>
            <w:r w:rsidRPr="00A75EA4">
              <w:rPr>
                <w:sz w:val="22"/>
                <w:szCs w:val="22"/>
              </w:rPr>
              <w:t>2059,94</w:t>
            </w:r>
          </w:p>
        </w:tc>
        <w:tc>
          <w:tcPr>
            <w:tcW w:w="709" w:type="dxa"/>
            <w:shd w:val="clear" w:color="auto" w:fill="auto"/>
            <w:vAlign w:val="center"/>
          </w:tcPr>
          <w:p w14:paraId="57A2BAEE" w14:textId="77777777" w:rsidR="00A75EA4" w:rsidRPr="00A75EA4" w:rsidRDefault="00A75EA4" w:rsidP="00A75EA4">
            <w:pPr>
              <w:ind w:left="-162" w:right="-114"/>
              <w:jc w:val="center"/>
              <w:rPr>
                <w:sz w:val="22"/>
                <w:szCs w:val="22"/>
              </w:rPr>
            </w:pPr>
            <w:r w:rsidRPr="00A75EA4">
              <w:rPr>
                <w:sz w:val="22"/>
                <w:szCs w:val="22"/>
              </w:rPr>
              <w:t>x</w:t>
            </w:r>
          </w:p>
        </w:tc>
        <w:tc>
          <w:tcPr>
            <w:tcW w:w="851" w:type="dxa"/>
            <w:shd w:val="clear" w:color="auto" w:fill="auto"/>
            <w:vAlign w:val="center"/>
          </w:tcPr>
          <w:p w14:paraId="18EA1F5E"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68C229FE" w14:textId="77777777" w:rsidR="00A75EA4" w:rsidRPr="00A75EA4" w:rsidRDefault="00A75EA4" w:rsidP="00A75EA4">
            <w:pPr>
              <w:ind w:left="-162" w:right="-114"/>
              <w:jc w:val="center"/>
              <w:rPr>
                <w:sz w:val="22"/>
                <w:szCs w:val="22"/>
              </w:rPr>
            </w:pPr>
            <w:r w:rsidRPr="00A75EA4">
              <w:rPr>
                <w:sz w:val="22"/>
                <w:szCs w:val="22"/>
              </w:rPr>
              <w:t>x</w:t>
            </w:r>
          </w:p>
        </w:tc>
        <w:tc>
          <w:tcPr>
            <w:tcW w:w="709" w:type="dxa"/>
            <w:shd w:val="clear" w:color="auto" w:fill="auto"/>
            <w:vAlign w:val="center"/>
          </w:tcPr>
          <w:p w14:paraId="7BD1F519"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40B4BBA4"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6A27A03C" w14:textId="77777777" w:rsidTr="00F95151">
        <w:trPr>
          <w:trHeight w:val="185"/>
          <w:jc w:val="center"/>
        </w:trPr>
        <w:tc>
          <w:tcPr>
            <w:tcW w:w="1327" w:type="dxa"/>
            <w:vMerge/>
            <w:shd w:val="clear" w:color="auto" w:fill="auto"/>
          </w:tcPr>
          <w:p w14:paraId="4421A5D7" w14:textId="77777777" w:rsidR="00A75EA4" w:rsidRPr="00A75EA4" w:rsidRDefault="00A75EA4" w:rsidP="00A75EA4">
            <w:pPr>
              <w:ind w:right="-2"/>
              <w:rPr>
                <w:sz w:val="22"/>
                <w:szCs w:val="22"/>
              </w:rPr>
            </w:pPr>
          </w:p>
        </w:tc>
        <w:tc>
          <w:tcPr>
            <w:tcW w:w="1787" w:type="dxa"/>
            <w:shd w:val="clear" w:color="auto" w:fill="auto"/>
          </w:tcPr>
          <w:p w14:paraId="59E40258" w14:textId="77777777" w:rsidR="00A75EA4" w:rsidRPr="00A75EA4" w:rsidRDefault="00A75EA4" w:rsidP="00A75EA4">
            <w:pPr>
              <w:ind w:left="-78" w:right="-2"/>
              <w:jc w:val="center"/>
              <w:rPr>
                <w:sz w:val="22"/>
                <w:szCs w:val="22"/>
              </w:rPr>
            </w:pPr>
            <w:proofErr w:type="spellStart"/>
            <w:r w:rsidRPr="00A75EA4">
              <w:rPr>
                <w:sz w:val="22"/>
                <w:szCs w:val="22"/>
              </w:rPr>
              <w:t>Двухставочный</w:t>
            </w:r>
            <w:proofErr w:type="spellEnd"/>
          </w:p>
        </w:tc>
        <w:tc>
          <w:tcPr>
            <w:tcW w:w="1473" w:type="dxa"/>
            <w:shd w:val="clear" w:color="auto" w:fill="auto"/>
            <w:vAlign w:val="center"/>
          </w:tcPr>
          <w:p w14:paraId="1B3AD0A0" w14:textId="77777777" w:rsidR="00A75EA4" w:rsidRPr="00A75EA4" w:rsidRDefault="00A75EA4" w:rsidP="00A75EA4">
            <w:pPr>
              <w:jc w:val="center"/>
              <w:rPr>
                <w:sz w:val="22"/>
                <w:szCs w:val="22"/>
              </w:rPr>
            </w:pPr>
            <w:r w:rsidRPr="00A75EA4">
              <w:rPr>
                <w:sz w:val="22"/>
                <w:szCs w:val="22"/>
              </w:rPr>
              <w:t>x</w:t>
            </w:r>
          </w:p>
        </w:tc>
        <w:tc>
          <w:tcPr>
            <w:tcW w:w="1040" w:type="dxa"/>
            <w:shd w:val="clear" w:color="auto" w:fill="auto"/>
            <w:vAlign w:val="center"/>
          </w:tcPr>
          <w:p w14:paraId="3A6237C2" w14:textId="77777777" w:rsidR="00A75EA4" w:rsidRPr="00A75EA4" w:rsidRDefault="00A75EA4" w:rsidP="00A75EA4">
            <w:pPr>
              <w:jc w:val="center"/>
              <w:rPr>
                <w:sz w:val="22"/>
                <w:szCs w:val="22"/>
              </w:rPr>
            </w:pPr>
            <w:r w:rsidRPr="00A75EA4">
              <w:rPr>
                <w:sz w:val="22"/>
                <w:szCs w:val="22"/>
              </w:rPr>
              <w:t>x</w:t>
            </w:r>
          </w:p>
        </w:tc>
        <w:tc>
          <w:tcPr>
            <w:tcW w:w="709" w:type="dxa"/>
            <w:shd w:val="clear" w:color="auto" w:fill="auto"/>
            <w:vAlign w:val="center"/>
          </w:tcPr>
          <w:p w14:paraId="6501D8B4" w14:textId="77777777" w:rsidR="00A75EA4" w:rsidRPr="00A75EA4" w:rsidRDefault="00A75EA4" w:rsidP="00A75EA4">
            <w:pPr>
              <w:ind w:left="-162" w:right="-114"/>
              <w:jc w:val="center"/>
              <w:rPr>
                <w:sz w:val="22"/>
                <w:szCs w:val="22"/>
              </w:rPr>
            </w:pPr>
            <w:r w:rsidRPr="00A75EA4">
              <w:rPr>
                <w:sz w:val="22"/>
                <w:szCs w:val="22"/>
              </w:rPr>
              <w:t>x</w:t>
            </w:r>
          </w:p>
        </w:tc>
        <w:tc>
          <w:tcPr>
            <w:tcW w:w="851" w:type="dxa"/>
            <w:shd w:val="clear" w:color="auto" w:fill="auto"/>
            <w:vAlign w:val="center"/>
          </w:tcPr>
          <w:p w14:paraId="12E35952" w14:textId="77777777" w:rsidR="00A75EA4" w:rsidRPr="00A75EA4" w:rsidRDefault="00A75EA4" w:rsidP="00A75EA4">
            <w:pPr>
              <w:ind w:left="-162" w:right="-114"/>
              <w:jc w:val="center"/>
              <w:rPr>
                <w:sz w:val="22"/>
                <w:szCs w:val="22"/>
              </w:rPr>
            </w:pPr>
            <w:r w:rsidRPr="00A75EA4">
              <w:rPr>
                <w:sz w:val="22"/>
                <w:szCs w:val="22"/>
              </w:rPr>
              <w:t>x</w:t>
            </w:r>
          </w:p>
        </w:tc>
        <w:tc>
          <w:tcPr>
            <w:tcW w:w="708" w:type="dxa"/>
            <w:shd w:val="clear" w:color="auto" w:fill="auto"/>
            <w:vAlign w:val="center"/>
          </w:tcPr>
          <w:p w14:paraId="36E64FCB" w14:textId="77777777" w:rsidR="00A75EA4" w:rsidRPr="00A75EA4" w:rsidRDefault="00A75EA4" w:rsidP="00A75EA4">
            <w:pPr>
              <w:ind w:left="-162" w:right="-114"/>
              <w:jc w:val="center"/>
              <w:rPr>
                <w:sz w:val="22"/>
                <w:szCs w:val="22"/>
              </w:rPr>
            </w:pPr>
            <w:r w:rsidRPr="00A75EA4">
              <w:rPr>
                <w:sz w:val="22"/>
                <w:szCs w:val="22"/>
              </w:rPr>
              <w:t>х</w:t>
            </w:r>
          </w:p>
        </w:tc>
        <w:tc>
          <w:tcPr>
            <w:tcW w:w="709" w:type="dxa"/>
            <w:shd w:val="clear" w:color="auto" w:fill="auto"/>
            <w:vAlign w:val="center"/>
          </w:tcPr>
          <w:p w14:paraId="3C8FF0A5" w14:textId="77777777" w:rsidR="00A75EA4" w:rsidRPr="00A75EA4" w:rsidRDefault="00A75EA4" w:rsidP="00A75EA4">
            <w:pPr>
              <w:ind w:left="-162" w:right="-114"/>
              <w:jc w:val="center"/>
              <w:rPr>
                <w:sz w:val="22"/>
                <w:szCs w:val="22"/>
              </w:rPr>
            </w:pPr>
            <w:r w:rsidRPr="00A75EA4">
              <w:rPr>
                <w:sz w:val="22"/>
                <w:szCs w:val="22"/>
              </w:rPr>
              <w:t>x</w:t>
            </w:r>
          </w:p>
        </w:tc>
        <w:tc>
          <w:tcPr>
            <w:tcW w:w="993" w:type="dxa"/>
            <w:shd w:val="clear" w:color="auto" w:fill="auto"/>
            <w:vAlign w:val="center"/>
          </w:tcPr>
          <w:p w14:paraId="790FB1DF" w14:textId="77777777" w:rsidR="00A75EA4" w:rsidRPr="00A75EA4" w:rsidRDefault="00A75EA4" w:rsidP="00A75EA4">
            <w:pPr>
              <w:ind w:left="-162" w:right="-114"/>
              <w:jc w:val="center"/>
              <w:rPr>
                <w:sz w:val="22"/>
                <w:szCs w:val="22"/>
              </w:rPr>
            </w:pPr>
            <w:r w:rsidRPr="00A75EA4">
              <w:rPr>
                <w:sz w:val="22"/>
                <w:szCs w:val="22"/>
              </w:rPr>
              <w:t>x</w:t>
            </w:r>
          </w:p>
        </w:tc>
      </w:tr>
      <w:tr w:rsidR="00A75EA4" w:rsidRPr="00A75EA4" w14:paraId="2E8F9557" w14:textId="77777777" w:rsidTr="00F95151">
        <w:trPr>
          <w:trHeight w:val="395"/>
          <w:jc w:val="center"/>
        </w:trPr>
        <w:tc>
          <w:tcPr>
            <w:tcW w:w="1327" w:type="dxa"/>
            <w:vMerge/>
            <w:shd w:val="clear" w:color="auto" w:fill="auto"/>
          </w:tcPr>
          <w:p w14:paraId="0D3B111D" w14:textId="77777777" w:rsidR="00A75EA4" w:rsidRPr="00A75EA4" w:rsidRDefault="00A75EA4" w:rsidP="00A75EA4">
            <w:pPr>
              <w:ind w:right="-2"/>
              <w:rPr>
                <w:sz w:val="22"/>
                <w:szCs w:val="22"/>
              </w:rPr>
            </w:pPr>
          </w:p>
        </w:tc>
        <w:tc>
          <w:tcPr>
            <w:tcW w:w="1787" w:type="dxa"/>
            <w:shd w:val="clear" w:color="auto" w:fill="auto"/>
            <w:vAlign w:val="center"/>
          </w:tcPr>
          <w:p w14:paraId="2E0C4DEB" w14:textId="77777777" w:rsidR="00A75EA4" w:rsidRPr="00A75EA4" w:rsidRDefault="00A75EA4" w:rsidP="00A75EA4">
            <w:pPr>
              <w:ind w:left="-108" w:right="-109"/>
              <w:jc w:val="center"/>
              <w:rPr>
                <w:sz w:val="22"/>
                <w:szCs w:val="22"/>
              </w:rPr>
            </w:pPr>
            <w:r w:rsidRPr="00A75EA4">
              <w:rPr>
                <w:sz w:val="22"/>
                <w:szCs w:val="22"/>
              </w:rPr>
              <w:t>Ставка за тепловую энергию, руб./Гкал</w:t>
            </w:r>
          </w:p>
        </w:tc>
        <w:tc>
          <w:tcPr>
            <w:tcW w:w="1473" w:type="dxa"/>
            <w:shd w:val="clear" w:color="auto" w:fill="auto"/>
            <w:vAlign w:val="center"/>
          </w:tcPr>
          <w:p w14:paraId="2915F5AE" w14:textId="77777777" w:rsidR="00A75EA4" w:rsidRPr="00A75EA4" w:rsidRDefault="00A75EA4" w:rsidP="00A75EA4">
            <w:pPr>
              <w:jc w:val="center"/>
              <w:rPr>
                <w:sz w:val="22"/>
                <w:szCs w:val="22"/>
              </w:rPr>
            </w:pPr>
            <w:r w:rsidRPr="00A75EA4">
              <w:rPr>
                <w:sz w:val="22"/>
                <w:szCs w:val="22"/>
              </w:rPr>
              <w:t>x</w:t>
            </w:r>
          </w:p>
        </w:tc>
        <w:tc>
          <w:tcPr>
            <w:tcW w:w="1040" w:type="dxa"/>
            <w:shd w:val="clear" w:color="auto" w:fill="auto"/>
            <w:vAlign w:val="center"/>
          </w:tcPr>
          <w:p w14:paraId="4A7EEEB9" w14:textId="77777777" w:rsidR="00A75EA4" w:rsidRPr="00A75EA4" w:rsidRDefault="00A75EA4" w:rsidP="00A75EA4">
            <w:pPr>
              <w:jc w:val="center"/>
              <w:rPr>
                <w:sz w:val="22"/>
                <w:szCs w:val="22"/>
              </w:rPr>
            </w:pPr>
            <w:r w:rsidRPr="00A75EA4">
              <w:rPr>
                <w:sz w:val="22"/>
                <w:szCs w:val="22"/>
              </w:rPr>
              <w:t>x</w:t>
            </w:r>
          </w:p>
        </w:tc>
        <w:tc>
          <w:tcPr>
            <w:tcW w:w="709" w:type="dxa"/>
            <w:shd w:val="clear" w:color="auto" w:fill="auto"/>
            <w:vAlign w:val="center"/>
          </w:tcPr>
          <w:p w14:paraId="0299193C" w14:textId="77777777" w:rsidR="00A75EA4" w:rsidRPr="00A75EA4" w:rsidRDefault="00A75EA4" w:rsidP="00A75EA4">
            <w:pPr>
              <w:jc w:val="center"/>
              <w:rPr>
                <w:sz w:val="22"/>
                <w:szCs w:val="22"/>
              </w:rPr>
            </w:pPr>
            <w:r w:rsidRPr="00A75EA4">
              <w:rPr>
                <w:sz w:val="22"/>
                <w:szCs w:val="22"/>
              </w:rPr>
              <w:t>x</w:t>
            </w:r>
          </w:p>
        </w:tc>
        <w:tc>
          <w:tcPr>
            <w:tcW w:w="851" w:type="dxa"/>
            <w:shd w:val="clear" w:color="auto" w:fill="auto"/>
            <w:vAlign w:val="center"/>
          </w:tcPr>
          <w:p w14:paraId="4669C719" w14:textId="77777777" w:rsidR="00A75EA4" w:rsidRPr="00A75EA4" w:rsidRDefault="00A75EA4" w:rsidP="00A75EA4">
            <w:pPr>
              <w:jc w:val="center"/>
              <w:rPr>
                <w:sz w:val="22"/>
                <w:szCs w:val="22"/>
              </w:rPr>
            </w:pPr>
            <w:r w:rsidRPr="00A75EA4">
              <w:rPr>
                <w:sz w:val="22"/>
                <w:szCs w:val="22"/>
              </w:rPr>
              <w:t>x</w:t>
            </w:r>
          </w:p>
        </w:tc>
        <w:tc>
          <w:tcPr>
            <w:tcW w:w="708" w:type="dxa"/>
            <w:shd w:val="clear" w:color="auto" w:fill="auto"/>
            <w:vAlign w:val="center"/>
          </w:tcPr>
          <w:p w14:paraId="6307DBAE" w14:textId="77777777" w:rsidR="00A75EA4" w:rsidRPr="00A75EA4" w:rsidRDefault="00A75EA4" w:rsidP="00A75EA4">
            <w:pPr>
              <w:jc w:val="center"/>
              <w:rPr>
                <w:sz w:val="22"/>
                <w:szCs w:val="22"/>
              </w:rPr>
            </w:pPr>
            <w:r w:rsidRPr="00A75EA4">
              <w:rPr>
                <w:sz w:val="22"/>
                <w:szCs w:val="22"/>
              </w:rPr>
              <w:t>х</w:t>
            </w:r>
          </w:p>
        </w:tc>
        <w:tc>
          <w:tcPr>
            <w:tcW w:w="709" w:type="dxa"/>
            <w:shd w:val="clear" w:color="auto" w:fill="auto"/>
            <w:vAlign w:val="center"/>
          </w:tcPr>
          <w:p w14:paraId="3F838BA3" w14:textId="77777777" w:rsidR="00A75EA4" w:rsidRPr="00A75EA4" w:rsidRDefault="00A75EA4" w:rsidP="00A75EA4">
            <w:pPr>
              <w:jc w:val="center"/>
              <w:rPr>
                <w:sz w:val="22"/>
                <w:szCs w:val="22"/>
              </w:rPr>
            </w:pPr>
            <w:r w:rsidRPr="00A75EA4">
              <w:rPr>
                <w:sz w:val="22"/>
                <w:szCs w:val="22"/>
              </w:rPr>
              <w:t>x</w:t>
            </w:r>
          </w:p>
        </w:tc>
        <w:tc>
          <w:tcPr>
            <w:tcW w:w="993" w:type="dxa"/>
            <w:shd w:val="clear" w:color="auto" w:fill="auto"/>
            <w:vAlign w:val="center"/>
          </w:tcPr>
          <w:p w14:paraId="3490B57F" w14:textId="77777777" w:rsidR="00A75EA4" w:rsidRPr="00A75EA4" w:rsidRDefault="00A75EA4" w:rsidP="00A75EA4">
            <w:pPr>
              <w:jc w:val="center"/>
              <w:rPr>
                <w:sz w:val="22"/>
                <w:szCs w:val="22"/>
              </w:rPr>
            </w:pPr>
            <w:r w:rsidRPr="00A75EA4">
              <w:rPr>
                <w:sz w:val="22"/>
                <w:szCs w:val="22"/>
              </w:rPr>
              <w:t>x</w:t>
            </w:r>
          </w:p>
        </w:tc>
      </w:tr>
      <w:tr w:rsidR="00A75EA4" w:rsidRPr="00A75EA4" w14:paraId="692F2A41" w14:textId="77777777" w:rsidTr="00F95151">
        <w:trPr>
          <w:trHeight w:val="1409"/>
          <w:jc w:val="center"/>
        </w:trPr>
        <w:tc>
          <w:tcPr>
            <w:tcW w:w="1327" w:type="dxa"/>
            <w:vMerge/>
            <w:shd w:val="clear" w:color="auto" w:fill="auto"/>
          </w:tcPr>
          <w:p w14:paraId="5560FA07" w14:textId="77777777" w:rsidR="00A75EA4" w:rsidRPr="00A75EA4" w:rsidRDefault="00A75EA4" w:rsidP="00A75EA4">
            <w:pPr>
              <w:ind w:right="-2"/>
              <w:rPr>
                <w:sz w:val="22"/>
                <w:szCs w:val="22"/>
              </w:rPr>
            </w:pPr>
          </w:p>
        </w:tc>
        <w:tc>
          <w:tcPr>
            <w:tcW w:w="1787" w:type="dxa"/>
            <w:shd w:val="clear" w:color="auto" w:fill="auto"/>
          </w:tcPr>
          <w:p w14:paraId="0464CD11" w14:textId="77777777" w:rsidR="00A75EA4" w:rsidRPr="00A75EA4" w:rsidRDefault="00A75EA4" w:rsidP="00A75EA4">
            <w:pPr>
              <w:ind w:left="-108" w:right="-109"/>
              <w:jc w:val="center"/>
              <w:rPr>
                <w:sz w:val="22"/>
                <w:szCs w:val="22"/>
              </w:rPr>
            </w:pPr>
            <w:r w:rsidRPr="00A75EA4">
              <w:rPr>
                <w:sz w:val="22"/>
                <w:szCs w:val="22"/>
              </w:rPr>
              <w:t>Ставка за содержание тепловой мощности, тыс. руб./Гкал/ч в мес.</w:t>
            </w:r>
          </w:p>
        </w:tc>
        <w:tc>
          <w:tcPr>
            <w:tcW w:w="1473" w:type="dxa"/>
            <w:shd w:val="clear" w:color="auto" w:fill="auto"/>
            <w:vAlign w:val="center"/>
          </w:tcPr>
          <w:p w14:paraId="2A1BB595" w14:textId="77777777" w:rsidR="00A75EA4" w:rsidRPr="00A75EA4" w:rsidRDefault="00A75EA4" w:rsidP="00A75EA4">
            <w:pPr>
              <w:jc w:val="center"/>
              <w:rPr>
                <w:sz w:val="22"/>
                <w:szCs w:val="22"/>
              </w:rPr>
            </w:pPr>
            <w:r w:rsidRPr="00A75EA4">
              <w:rPr>
                <w:sz w:val="22"/>
                <w:szCs w:val="22"/>
              </w:rPr>
              <w:t>x</w:t>
            </w:r>
          </w:p>
        </w:tc>
        <w:tc>
          <w:tcPr>
            <w:tcW w:w="1040" w:type="dxa"/>
            <w:shd w:val="clear" w:color="auto" w:fill="auto"/>
            <w:vAlign w:val="center"/>
          </w:tcPr>
          <w:p w14:paraId="0411D5A5" w14:textId="77777777" w:rsidR="00A75EA4" w:rsidRPr="00A75EA4" w:rsidRDefault="00A75EA4" w:rsidP="00A75EA4">
            <w:pPr>
              <w:jc w:val="center"/>
              <w:rPr>
                <w:sz w:val="22"/>
                <w:szCs w:val="22"/>
              </w:rPr>
            </w:pPr>
            <w:r w:rsidRPr="00A75EA4">
              <w:rPr>
                <w:sz w:val="22"/>
                <w:szCs w:val="22"/>
              </w:rPr>
              <w:t>x</w:t>
            </w:r>
          </w:p>
        </w:tc>
        <w:tc>
          <w:tcPr>
            <w:tcW w:w="709" w:type="dxa"/>
            <w:shd w:val="clear" w:color="auto" w:fill="auto"/>
            <w:vAlign w:val="center"/>
          </w:tcPr>
          <w:p w14:paraId="3B3DDD7A" w14:textId="77777777" w:rsidR="00A75EA4" w:rsidRPr="00A75EA4" w:rsidRDefault="00A75EA4" w:rsidP="00A75EA4">
            <w:pPr>
              <w:jc w:val="center"/>
              <w:rPr>
                <w:sz w:val="22"/>
                <w:szCs w:val="22"/>
              </w:rPr>
            </w:pPr>
            <w:r w:rsidRPr="00A75EA4">
              <w:rPr>
                <w:sz w:val="22"/>
                <w:szCs w:val="22"/>
              </w:rPr>
              <w:t>x</w:t>
            </w:r>
          </w:p>
        </w:tc>
        <w:tc>
          <w:tcPr>
            <w:tcW w:w="851" w:type="dxa"/>
            <w:shd w:val="clear" w:color="auto" w:fill="auto"/>
            <w:vAlign w:val="center"/>
          </w:tcPr>
          <w:p w14:paraId="4F66768C" w14:textId="77777777" w:rsidR="00A75EA4" w:rsidRPr="00A75EA4" w:rsidRDefault="00A75EA4" w:rsidP="00A75EA4">
            <w:pPr>
              <w:jc w:val="center"/>
              <w:rPr>
                <w:sz w:val="22"/>
                <w:szCs w:val="22"/>
              </w:rPr>
            </w:pPr>
            <w:r w:rsidRPr="00A75EA4">
              <w:rPr>
                <w:sz w:val="22"/>
                <w:szCs w:val="22"/>
              </w:rPr>
              <w:t>x</w:t>
            </w:r>
          </w:p>
        </w:tc>
        <w:tc>
          <w:tcPr>
            <w:tcW w:w="708" w:type="dxa"/>
            <w:shd w:val="clear" w:color="auto" w:fill="auto"/>
            <w:vAlign w:val="center"/>
          </w:tcPr>
          <w:p w14:paraId="28DEC1E9" w14:textId="77777777" w:rsidR="00A75EA4" w:rsidRPr="00A75EA4" w:rsidRDefault="00A75EA4" w:rsidP="00A75EA4">
            <w:pPr>
              <w:jc w:val="center"/>
              <w:rPr>
                <w:sz w:val="22"/>
                <w:szCs w:val="22"/>
              </w:rPr>
            </w:pPr>
            <w:r w:rsidRPr="00A75EA4">
              <w:rPr>
                <w:sz w:val="22"/>
                <w:szCs w:val="22"/>
              </w:rPr>
              <w:t>х</w:t>
            </w:r>
          </w:p>
        </w:tc>
        <w:tc>
          <w:tcPr>
            <w:tcW w:w="709" w:type="dxa"/>
            <w:shd w:val="clear" w:color="auto" w:fill="auto"/>
            <w:vAlign w:val="center"/>
          </w:tcPr>
          <w:p w14:paraId="04C1D473" w14:textId="77777777" w:rsidR="00A75EA4" w:rsidRPr="00A75EA4" w:rsidRDefault="00A75EA4" w:rsidP="00A75EA4">
            <w:pPr>
              <w:jc w:val="center"/>
              <w:rPr>
                <w:sz w:val="22"/>
                <w:szCs w:val="22"/>
              </w:rPr>
            </w:pPr>
            <w:r w:rsidRPr="00A75EA4">
              <w:rPr>
                <w:sz w:val="22"/>
                <w:szCs w:val="22"/>
              </w:rPr>
              <w:t>x</w:t>
            </w:r>
          </w:p>
        </w:tc>
        <w:tc>
          <w:tcPr>
            <w:tcW w:w="993" w:type="dxa"/>
            <w:shd w:val="clear" w:color="auto" w:fill="auto"/>
            <w:vAlign w:val="center"/>
          </w:tcPr>
          <w:p w14:paraId="1AFFFA39" w14:textId="77777777" w:rsidR="00A75EA4" w:rsidRPr="00A75EA4" w:rsidRDefault="00A75EA4" w:rsidP="00A75EA4">
            <w:pPr>
              <w:jc w:val="center"/>
              <w:rPr>
                <w:sz w:val="22"/>
                <w:szCs w:val="22"/>
              </w:rPr>
            </w:pPr>
            <w:r w:rsidRPr="00A75EA4">
              <w:rPr>
                <w:sz w:val="22"/>
                <w:szCs w:val="22"/>
              </w:rPr>
              <w:t>x</w:t>
            </w:r>
          </w:p>
        </w:tc>
      </w:tr>
    </w:tbl>
    <w:p w14:paraId="5174FFBD" w14:textId="77777777" w:rsidR="00A75EA4" w:rsidRPr="00A75EA4" w:rsidRDefault="00A75EA4" w:rsidP="00A75EA4"/>
    <w:p w14:paraId="1083E6BB" w14:textId="77777777" w:rsidR="00A75EA4" w:rsidRPr="00A75EA4" w:rsidRDefault="00A75EA4" w:rsidP="00A75EA4"/>
    <w:p w14:paraId="2F374B15" w14:textId="77777777" w:rsidR="00A75EA4" w:rsidRPr="00A75EA4" w:rsidRDefault="00A75EA4" w:rsidP="00A75EA4"/>
    <w:p w14:paraId="7748327A" w14:textId="77777777" w:rsidR="00A75EA4" w:rsidRPr="00A75EA4" w:rsidRDefault="00A75EA4" w:rsidP="00A75EA4">
      <w:pPr>
        <w:sectPr w:rsidR="00A75EA4" w:rsidRPr="00A75EA4" w:rsidSect="004E59A4">
          <w:headerReference w:type="first" r:id="rId112"/>
          <w:pgSz w:w="11906" w:h="16838" w:code="9"/>
          <w:pgMar w:top="0" w:right="851" w:bottom="0" w:left="1701" w:header="680" w:footer="404" w:gutter="0"/>
          <w:cols w:space="708"/>
          <w:docGrid w:linePitch="360"/>
        </w:sectPr>
      </w:pPr>
    </w:p>
    <w:p w14:paraId="27C567F6" w14:textId="77777777" w:rsidR="00A75EA4" w:rsidRPr="00A75EA4" w:rsidRDefault="00A75EA4" w:rsidP="00A75EA4"/>
    <w:p w14:paraId="5B3202BC" w14:textId="77777777" w:rsidR="00A75EA4" w:rsidRPr="00A75EA4" w:rsidRDefault="00A75EA4" w:rsidP="00A75EA4"/>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787"/>
        <w:gridCol w:w="1473"/>
        <w:gridCol w:w="1040"/>
        <w:gridCol w:w="709"/>
        <w:gridCol w:w="851"/>
        <w:gridCol w:w="708"/>
        <w:gridCol w:w="709"/>
        <w:gridCol w:w="993"/>
      </w:tblGrid>
      <w:tr w:rsidR="00A75EA4" w:rsidRPr="00A75EA4" w14:paraId="3CE59B25" w14:textId="77777777" w:rsidTr="00F95151">
        <w:trPr>
          <w:trHeight w:val="180"/>
          <w:jc w:val="center"/>
        </w:trPr>
        <w:tc>
          <w:tcPr>
            <w:tcW w:w="1327" w:type="dxa"/>
            <w:shd w:val="clear" w:color="auto" w:fill="auto"/>
            <w:vAlign w:val="center"/>
          </w:tcPr>
          <w:p w14:paraId="289FD33F" w14:textId="77777777" w:rsidR="00A75EA4" w:rsidRPr="00A75EA4" w:rsidRDefault="00A75EA4" w:rsidP="00A75EA4">
            <w:pPr>
              <w:ind w:right="-2"/>
              <w:jc w:val="center"/>
              <w:rPr>
                <w:sz w:val="22"/>
                <w:szCs w:val="22"/>
              </w:rPr>
            </w:pPr>
            <w:r w:rsidRPr="00A75EA4">
              <w:rPr>
                <w:sz w:val="22"/>
                <w:szCs w:val="22"/>
              </w:rPr>
              <w:t>1</w:t>
            </w:r>
          </w:p>
        </w:tc>
        <w:tc>
          <w:tcPr>
            <w:tcW w:w="1787" w:type="dxa"/>
            <w:shd w:val="clear" w:color="auto" w:fill="auto"/>
            <w:vAlign w:val="center"/>
          </w:tcPr>
          <w:p w14:paraId="1677CF69" w14:textId="77777777" w:rsidR="00A75EA4" w:rsidRPr="00A75EA4" w:rsidRDefault="00A75EA4" w:rsidP="00A75EA4">
            <w:pPr>
              <w:ind w:right="-2"/>
              <w:jc w:val="center"/>
              <w:rPr>
                <w:sz w:val="22"/>
                <w:szCs w:val="22"/>
              </w:rPr>
            </w:pPr>
            <w:r w:rsidRPr="00A75EA4">
              <w:rPr>
                <w:sz w:val="22"/>
                <w:szCs w:val="22"/>
              </w:rPr>
              <w:t>2</w:t>
            </w:r>
          </w:p>
        </w:tc>
        <w:tc>
          <w:tcPr>
            <w:tcW w:w="1473" w:type="dxa"/>
            <w:shd w:val="clear" w:color="auto" w:fill="auto"/>
            <w:vAlign w:val="center"/>
          </w:tcPr>
          <w:p w14:paraId="0D5CB97A" w14:textId="77777777" w:rsidR="00A75EA4" w:rsidRPr="00A75EA4" w:rsidRDefault="00A75EA4" w:rsidP="00A75EA4">
            <w:pPr>
              <w:ind w:left="-6" w:right="-61"/>
              <w:jc w:val="center"/>
              <w:rPr>
                <w:sz w:val="22"/>
                <w:szCs w:val="22"/>
              </w:rPr>
            </w:pPr>
            <w:r w:rsidRPr="00A75EA4">
              <w:rPr>
                <w:sz w:val="22"/>
                <w:szCs w:val="22"/>
              </w:rPr>
              <w:t>3</w:t>
            </w:r>
          </w:p>
        </w:tc>
        <w:tc>
          <w:tcPr>
            <w:tcW w:w="1040" w:type="dxa"/>
            <w:shd w:val="clear" w:color="auto" w:fill="auto"/>
            <w:vAlign w:val="center"/>
          </w:tcPr>
          <w:p w14:paraId="394437FD" w14:textId="77777777" w:rsidR="00A75EA4" w:rsidRPr="00A75EA4" w:rsidRDefault="00A75EA4" w:rsidP="00A75EA4">
            <w:pPr>
              <w:jc w:val="center"/>
              <w:rPr>
                <w:sz w:val="22"/>
                <w:szCs w:val="22"/>
              </w:rPr>
            </w:pPr>
            <w:r w:rsidRPr="00A75EA4">
              <w:rPr>
                <w:sz w:val="22"/>
                <w:szCs w:val="22"/>
              </w:rPr>
              <w:t>4</w:t>
            </w:r>
          </w:p>
        </w:tc>
        <w:tc>
          <w:tcPr>
            <w:tcW w:w="709" w:type="dxa"/>
            <w:shd w:val="clear" w:color="auto" w:fill="auto"/>
            <w:vAlign w:val="center"/>
          </w:tcPr>
          <w:p w14:paraId="0924C75F" w14:textId="77777777" w:rsidR="00A75EA4" w:rsidRPr="00A75EA4" w:rsidRDefault="00A75EA4" w:rsidP="00A75EA4">
            <w:pPr>
              <w:ind w:left="-105" w:right="-108"/>
              <w:jc w:val="center"/>
              <w:rPr>
                <w:sz w:val="22"/>
                <w:szCs w:val="22"/>
              </w:rPr>
            </w:pPr>
            <w:r w:rsidRPr="00A75EA4">
              <w:rPr>
                <w:sz w:val="22"/>
                <w:szCs w:val="22"/>
              </w:rPr>
              <w:t>5</w:t>
            </w:r>
          </w:p>
        </w:tc>
        <w:tc>
          <w:tcPr>
            <w:tcW w:w="851" w:type="dxa"/>
            <w:shd w:val="clear" w:color="auto" w:fill="auto"/>
            <w:vAlign w:val="center"/>
          </w:tcPr>
          <w:p w14:paraId="63012E8C" w14:textId="77777777" w:rsidR="00A75EA4" w:rsidRPr="00A75EA4" w:rsidRDefault="00A75EA4" w:rsidP="00A75EA4">
            <w:pPr>
              <w:ind w:left="-105" w:right="-108"/>
              <w:jc w:val="center"/>
              <w:rPr>
                <w:sz w:val="22"/>
                <w:szCs w:val="22"/>
              </w:rPr>
            </w:pPr>
            <w:r w:rsidRPr="00A75EA4">
              <w:rPr>
                <w:sz w:val="22"/>
                <w:szCs w:val="22"/>
              </w:rPr>
              <w:t>6</w:t>
            </w:r>
          </w:p>
        </w:tc>
        <w:tc>
          <w:tcPr>
            <w:tcW w:w="708" w:type="dxa"/>
            <w:shd w:val="clear" w:color="auto" w:fill="auto"/>
            <w:vAlign w:val="center"/>
          </w:tcPr>
          <w:p w14:paraId="3F63A30D" w14:textId="77777777" w:rsidR="00A75EA4" w:rsidRPr="00A75EA4" w:rsidRDefault="00A75EA4" w:rsidP="00A75EA4">
            <w:pPr>
              <w:ind w:left="-105" w:right="-108"/>
              <w:jc w:val="center"/>
              <w:rPr>
                <w:sz w:val="22"/>
                <w:szCs w:val="22"/>
              </w:rPr>
            </w:pPr>
            <w:r w:rsidRPr="00A75EA4">
              <w:rPr>
                <w:sz w:val="22"/>
                <w:szCs w:val="22"/>
              </w:rPr>
              <w:t>7</w:t>
            </w:r>
          </w:p>
        </w:tc>
        <w:tc>
          <w:tcPr>
            <w:tcW w:w="709" w:type="dxa"/>
            <w:shd w:val="clear" w:color="auto" w:fill="auto"/>
            <w:vAlign w:val="center"/>
          </w:tcPr>
          <w:p w14:paraId="6C72FCAA" w14:textId="77777777" w:rsidR="00A75EA4" w:rsidRPr="00A75EA4" w:rsidRDefault="00A75EA4" w:rsidP="00A75EA4">
            <w:pPr>
              <w:ind w:left="-105" w:right="-108"/>
              <w:jc w:val="center"/>
              <w:rPr>
                <w:sz w:val="22"/>
                <w:szCs w:val="22"/>
              </w:rPr>
            </w:pPr>
            <w:r w:rsidRPr="00A75EA4">
              <w:rPr>
                <w:sz w:val="22"/>
                <w:szCs w:val="22"/>
              </w:rPr>
              <w:t>8</w:t>
            </w:r>
          </w:p>
        </w:tc>
        <w:tc>
          <w:tcPr>
            <w:tcW w:w="993" w:type="dxa"/>
            <w:shd w:val="clear" w:color="auto" w:fill="auto"/>
            <w:vAlign w:val="center"/>
          </w:tcPr>
          <w:p w14:paraId="125408E3" w14:textId="77777777" w:rsidR="00A75EA4" w:rsidRPr="00A75EA4" w:rsidRDefault="00A75EA4" w:rsidP="00A75EA4">
            <w:pPr>
              <w:ind w:left="-105" w:right="-108"/>
              <w:jc w:val="center"/>
              <w:rPr>
                <w:sz w:val="22"/>
                <w:szCs w:val="22"/>
              </w:rPr>
            </w:pPr>
            <w:r w:rsidRPr="00A75EA4">
              <w:rPr>
                <w:sz w:val="22"/>
                <w:szCs w:val="22"/>
              </w:rPr>
              <w:t>9</w:t>
            </w:r>
          </w:p>
        </w:tc>
      </w:tr>
      <w:tr w:rsidR="00A75EA4" w:rsidRPr="00A75EA4" w14:paraId="382C9655" w14:textId="77777777" w:rsidTr="00F95151">
        <w:trPr>
          <w:trHeight w:val="180"/>
          <w:jc w:val="center"/>
        </w:trPr>
        <w:tc>
          <w:tcPr>
            <w:tcW w:w="1327" w:type="dxa"/>
            <w:vMerge w:val="restart"/>
            <w:shd w:val="clear" w:color="auto" w:fill="auto"/>
          </w:tcPr>
          <w:p w14:paraId="4F7DBA80" w14:textId="77777777" w:rsidR="00A75EA4" w:rsidRPr="00A75EA4" w:rsidRDefault="00A75EA4" w:rsidP="00A75EA4">
            <w:pPr>
              <w:ind w:right="-2"/>
              <w:rPr>
                <w:sz w:val="22"/>
                <w:szCs w:val="22"/>
              </w:rPr>
            </w:pPr>
          </w:p>
        </w:tc>
        <w:tc>
          <w:tcPr>
            <w:tcW w:w="8270" w:type="dxa"/>
            <w:gridSpan w:val="8"/>
            <w:shd w:val="clear" w:color="auto" w:fill="auto"/>
          </w:tcPr>
          <w:p w14:paraId="25689519" w14:textId="77777777" w:rsidR="00A75EA4" w:rsidRPr="00A75EA4" w:rsidRDefault="00A75EA4" w:rsidP="00A75EA4">
            <w:pPr>
              <w:ind w:left="-105" w:right="-108"/>
              <w:jc w:val="center"/>
              <w:rPr>
                <w:sz w:val="22"/>
                <w:szCs w:val="22"/>
              </w:rPr>
            </w:pPr>
            <w:r w:rsidRPr="00A75EA4">
              <w:rPr>
                <w:sz w:val="22"/>
                <w:szCs w:val="22"/>
              </w:rPr>
              <w:t>Население (тарифы указываются с учетом НДС) *</w:t>
            </w:r>
          </w:p>
        </w:tc>
      </w:tr>
      <w:tr w:rsidR="00A75EA4" w:rsidRPr="00A75EA4" w14:paraId="0D119642" w14:textId="77777777" w:rsidTr="00F95151">
        <w:trPr>
          <w:trHeight w:val="180"/>
          <w:jc w:val="center"/>
        </w:trPr>
        <w:tc>
          <w:tcPr>
            <w:tcW w:w="1327" w:type="dxa"/>
            <w:vMerge/>
            <w:shd w:val="clear" w:color="auto" w:fill="auto"/>
          </w:tcPr>
          <w:p w14:paraId="219001D7" w14:textId="77777777" w:rsidR="00A75EA4" w:rsidRPr="00A75EA4" w:rsidRDefault="00A75EA4" w:rsidP="00A75EA4">
            <w:pPr>
              <w:ind w:right="-2"/>
              <w:rPr>
                <w:sz w:val="22"/>
                <w:szCs w:val="22"/>
              </w:rPr>
            </w:pPr>
          </w:p>
        </w:tc>
        <w:tc>
          <w:tcPr>
            <w:tcW w:w="1787" w:type="dxa"/>
            <w:vMerge w:val="restart"/>
            <w:shd w:val="clear" w:color="auto" w:fill="auto"/>
          </w:tcPr>
          <w:p w14:paraId="2CA3491B" w14:textId="77777777" w:rsidR="00A75EA4" w:rsidRPr="00A75EA4" w:rsidRDefault="00A75EA4" w:rsidP="00A75EA4">
            <w:pPr>
              <w:ind w:right="-2"/>
              <w:jc w:val="center"/>
              <w:rPr>
                <w:sz w:val="22"/>
                <w:szCs w:val="22"/>
              </w:rPr>
            </w:pPr>
          </w:p>
          <w:p w14:paraId="0F386CE6" w14:textId="77777777" w:rsidR="00A75EA4" w:rsidRPr="00A75EA4" w:rsidRDefault="00A75EA4" w:rsidP="00A75EA4">
            <w:pPr>
              <w:ind w:right="-2"/>
              <w:jc w:val="center"/>
              <w:rPr>
                <w:sz w:val="22"/>
                <w:szCs w:val="22"/>
              </w:rPr>
            </w:pPr>
          </w:p>
          <w:p w14:paraId="02B6701A" w14:textId="77777777" w:rsidR="00A75EA4" w:rsidRPr="00A75EA4" w:rsidRDefault="00A75EA4" w:rsidP="00A75EA4">
            <w:pPr>
              <w:ind w:right="-2"/>
              <w:jc w:val="center"/>
              <w:rPr>
                <w:sz w:val="22"/>
                <w:szCs w:val="22"/>
              </w:rPr>
            </w:pPr>
          </w:p>
          <w:p w14:paraId="2BF73FEE" w14:textId="77777777" w:rsidR="00A75EA4" w:rsidRPr="00A75EA4" w:rsidRDefault="00A75EA4" w:rsidP="00A75EA4">
            <w:pPr>
              <w:ind w:left="-107" w:right="-108" w:firstLine="29"/>
              <w:jc w:val="center"/>
              <w:rPr>
                <w:sz w:val="22"/>
                <w:szCs w:val="22"/>
              </w:rPr>
            </w:pPr>
            <w:proofErr w:type="spellStart"/>
            <w:r w:rsidRPr="00A75EA4">
              <w:rPr>
                <w:sz w:val="22"/>
                <w:szCs w:val="22"/>
              </w:rPr>
              <w:t>Одноставочный</w:t>
            </w:r>
            <w:proofErr w:type="spellEnd"/>
          </w:p>
          <w:p w14:paraId="475C66ED" w14:textId="77777777" w:rsidR="00A75EA4" w:rsidRPr="00A75EA4" w:rsidRDefault="00A75EA4" w:rsidP="00A75EA4">
            <w:pPr>
              <w:ind w:right="-2"/>
              <w:jc w:val="center"/>
              <w:rPr>
                <w:sz w:val="22"/>
                <w:szCs w:val="22"/>
              </w:rPr>
            </w:pPr>
            <w:r w:rsidRPr="00A75EA4">
              <w:rPr>
                <w:sz w:val="22"/>
                <w:szCs w:val="22"/>
              </w:rPr>
              <w:t>руб./Гкал</w:t>
            </w:r>
          </w:p>
        </w:tc>
        <w:tc>
          <w:tcPr>
            <w:tcW w:w="1473" w:type="dxa"/>
            <w:shd w:val="clear" w:color="auto" w:fill="auto"/>
            <w:vAlign w:val="center"/>
          </w:tcPr>
          <w:p w14:paraId="3EE57E4B" w14:textId="77777777" w:rsidR="00A75EA4" w:rsidRPr="00A75EA4" w:rsidRDefault="00A75EA4" w:rsidP="00A75EA4">
            <w:pPr>
              <w:ind w:left="-6" w:right="-61"/>
              <w:jc w:val="center"/>
              <w:rPr>
                <w:sz w:val="22"/>
                <w:szCs w:val="22"/>
              </w:rPr>
            </w:pPr>
            <w:r w:rsidRPr="00A75EA4">
              <w:rPr>
                <w:sz w:val="22"/>
                <w:szCs w:val="22"/>
              </w:rPr>
              <w:t>с 01.01.2019</w:t>
            </w:r>
          </w:p>
        </w:tc>
        <w:tc>
          <w:tcPr>
            <w:tcW w:w="1040" w:type="dxa"/>
            <w:shd w:val="clear" w:color="auto" w:fill="auto"/>
            <w:vAlign w:val="center"/>
          </w:tcPr>
          <w:p w14:paraId="052AE82E" w14:textId="77777777" w:rsidR="00A75EA4" w:rsidRPr="00A75EA4" w:rsidRDefault="00A75EA4" w:rsidP="00A75EA4">
            <w:pPr>
              <w:jc w:val="center"/>
              <w:rPr>
                <w:sz w:val="22"/>
                <w:szCs w:val="22"/>
              </w:rPr>
            </w:pPr>
            <w:r w:rsidRPr="00A75EA4">
              <w:rPr>
                <w:sz w:val="22"/>
                <w:szCs w:val="22"/>
              </w:rPr>
              <w:t>1750,04</w:t>
            </w:r>
          </w:p>
        </w:tc>
        <w:tc>
          <w:tcPr>
            <w:tcW w:w="709" w:type="dxa"/>
            <w:shd w:val="clear" w:color="auto" w:fill="auto"/>
            <w:vAlign w:val="center"/>
          </w:tcPr>
          <w:p w14:paraId="5A19D386" w14:textId="77777777" w:rsidR="00A75EA4" w:rsidRPr="00A75EA4" w:rsidRDefault="00A75EA4" w:rsidP="00A75EA4">
            <w:pPr>
              <w:ind w:left="-105" w:right="-108"/>
              <w:jc w:val="center"/>
              <w:rPr>
                <w:sz w:val="22"/>
                <w:szCs w:val="22"/>
              </w:rPr>
            </w:pPr>
            <w:r w:rsidRPr="00A75EA4">
              <w:rPr>
                <w:sz w:val="22"/>
                <w:szCs w:val="22"/>
              </w:rPr>
              <w:t>x</w:t>
            </w:r>
          </w:p>
        </w:tc>
        <w:tc>
          <w:tcPr>
            <w:tcW w:w="851" w:type="dxa"/>
            <w:shd w:val="clear" w:color="auto" w:fill="auto"/>
            <w:vAlign w:val="center"/>
          </w:tcPr>
          <w:p w14:paraId="2BD498F8"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15FD1B0B" w14:textId="77777777" w:rsidR="00A75EA4" w:rsidRPr="00A75EA4" w:rsidRDefault="00A75EA4" w:rsidP="00A75EA4">
            <w:pPr>
              <w:ind w:left="-105" w:right="-108"/>
              <w:jc w:val="center"/>
              <w:rPr>
                <w:sz w:val="22"/>
                <w:szCs w:val="22"/>
              </w:rPr>
            </w:pPr>
            <w:r w:rsidRPr="00A75EA4">
              <w:rPr>
                <w:sz w:val="22"/>
                <w:szCs w:val="22"/>
              </w:rPr>
              <w:t>х</w:t>
            </w:r>
          </w:p>
        </w:tc>
        <w:tc>
          <w:tcPr>
            <w:tcW w:w="709" w:type="dxa"/>
            <w:shd w:val="clear" w:color="auto" w:fill="auto"/>
            <w:vAlign w:val="center"/>
          </w:tcPr>
          <w:p w14:paraId="2A032A46"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56797886"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3BBF3242" w14:textId="77777777" w:rsidTr="00F95151">
        <w:trPr>
          <w:trHeight w:val="180"/>
          <w:jc w:val="center"/>
        </w:trPr>
        <w:tc>
          <w:tcPr>
            <w:tcW w:w="1327" w:type="dxa"/>
            <w:vMerge/>
            <w:shd w:val="clear" w:color="auto" w:fill="auto"/>
          </w:tcPr>
          <w:p w14:paraId="76BE12D4" w14:textId="77777777" w:rsidR="00A75EA4" w:rsidRPr="00A75EA4" w:rsidRDefault="00A75EA4" w:rsidP="00A75EA4">
            <w:pPr>
              <w:ind w:right="-2"/>
              <w:rPr>
                <w:sz w:val="22"/>
                <w:szCs w:val="22"/>
              </w:rPr>
            </w:pPr>
          </w:p>
        </w:tc>
        <w:tc>
          <w:tcPr>
            <w:tcW w:w="1787" w:type="dxa"/>
            <w:vMerge/>
            <w:shd w:val="clear" w:color="auto" w:fill="auto"/>
          </w:tcPr>
          <w:p w14:paraId="74E53956" w14:textId="77777777" w:rsidR="00A75EA4" w:rsidRPr="00A75EA4" w:rsidRDefault="00A75EA4" w:rsidP="00A75EA4">
            <w:pPr>
              <w:ind w:right="-2"/>
              <w:jc w:val="center"/>
              <w:rPr>
                <w:sz w:val="22"/>
                <w:szCs w:val="22"/>
              </w:rPr>
            </w:pPr>
          </w:p>
        </w:tc>
        <w:tc>
          <w:tcPr>
            <w:tcW w:w="1473" w:type="dxa"/>
            <w:shd w:val="clear" w:color="auto" w:fill="auto"/>
            <w:vAlign w:val="center"/>
          </w:tcPr>
          <w:p w14:paraId="18D58EDB" w14:textId="77777777" w:rsidR="00A75EA4" w:rsidRPr="00A75EA4" w:rsidRDefault="00A75EA4" w:rsidP="00A75EA4">
            <w:pPr>
              <w:ind w:left="-6" w:right="-61"/>
              <w:jc w:val="center"/>
              <w:rPr>
                <w:sz w:val="22"/>
                <w:szCs w:val="22"/>
              </w:rPr>
            </w:pPr>
            <w:r w:rsidRPr="00A75EA4">
              <w:rPr>
                <w:sz w:val="22"/>
                <w:szCs w:val="22"/>
              </w:rPr>
              <w:t>с 01.07.2019</w:t>
            </w:r>
          </w:p>
        </w:tc>
        <w:tc>
          <w:tcPr>
            <w:tcW w:w="1040" w:type="dxa"/>
            <w:shd w:val="clear" w:color="auto" w:fill="auto"/>
            <w:vAlign w:val="center"/>
          </w:tcPr>
          <w:p w14:paraId="53D62FB7" w14:textId="77777777" w:rsidR="00A75EA4" w:rsidRPr="00A75EA4" w:rsidRDefault="00A75EA4" w:rsidP="00A75EA4">
            <w:pPr>
              <w:jc w:val="center"/>
              <w:rPr>
                <w:sz w:val="22"/>
                <w:szCs w:val="22"/>
              </w:rPr>
            </w:pPr>
            <w:r w:rsidRPr="00A75EA4">
              <w:rPr>
                <w:sz w:val="22"/>
                <w:szCs w:val="22"/>
              </w:rPr>
              <w:t>1952,38</w:t>
            </w:r>
          </w:p>
        </w:tc>
        <w:tc>
          <w:tcPr>
            <w:tcW w:w="709" w:type="dxa"/>
            <w:shd w:val="clear" w:color="auto" w:fill="auto"/>
            <w:vAlign w:val="center"/>
          </w:tcPr>
          <w:p w14:paraId="5AF1563F" w14:textId="77777777" w:rsidR="00A75EA4" w:rsidRPr="00A75EA4" w:rsidRDefault="00A75EA4" w:rsidP="00A75EA4">
            <w:pPr>
              <w:ind w:left="-105" w:right="-108"/>
              <w:jc w:val="center"/>
              <w:rPr>
                <w:sz w:val="22"/>
                <w:szCs w:val="22"/>
              </w:rPr>
            </w:pPr>
            <w:r w:rsidRPr="00A75EA4">
              <w:rPr>
                <w:sz w:val="22"/>
                <w:szCs w:val="22"/>
              </w:rPr>
              <w:t>x</w:t>
            </w:r>
          </w:p>
        </w:tc>
        <w:tc>
          <w:tcPr>
            <w:tcW w:w="851" w:type="dxa"/>
            <w:shd w:val="clear" w:color="auto" w:fill="auto"/>
            <w:vAlign w:val="center"/>
          </w:tcPr>
          <w:p w14:paraId="778695C3"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012C42BE" w14:textId="77777777" w:rsidR="00A75EA4" w:rsidRPr="00A75EA4" w:rsidRDefault="00A75EA4" w:rsidP="00A75EA4">
            <w:pPr>
              <w:ind w:left="-105" w:right="-108"/>
              <w:jc w:val="center"/>
              <w:rPr>
                <w:sz w:val="22"/>
                <w:szCs w:val="22"/>
              </w:rPr>
            </w:pPr>
            <w:r w:rsidRPr="00A75EA4">
              <w:rPr>
                <w:sz w:val="22"/>
                <w:szCs w:val="22"/>
              </w:rPr>
              <w:t>x</w:t>
            </w:r>
          </w:p>
        </w:tc>
        <w:tc>
          <w:tcPr>
            <w:tcW w:w="709" w:type="dxa"/>
            <w:shd w:val="clear" w:color="auto" w:fill="auto"/>
            <w:vAlign w:val="center"/>
          </w:tcPr>
          <w:p w14:paraId="1A0931E4"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6DCBBA83"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128F238F" w14:textId="77777777" w:rsidTr="00F95151">
        <w:trPr>
          <w:trHeight w:val="180"/>
          <w:jc w:val="center"/>
        </w:trPr>
        <w:tc>
          <w:tcPr>
            <w:tcW w:w="1327" w:type="dxa"/>
            <w:vMerge/>
            <w:shd w:val="clear" w:color="auto" w:fill="auto"/>
          </w:tcPr>
          <w:p w14:paraId="30F7D72F" w14:textId="77777777" w:rsidR="00A75EA4" w:rsidRPr="00A75EA4" w:rsidRDefault="00A75EA4" w:rsidP="00A75EA4">
            <w:pPr>
              <w:ind w:right="-2"/>
              <w:rPr>
                <w:sz w:val="22"/>
                <w:szCs w:val="22"/>
              </w:rPr>
            </w:pPr>
          </w:p>
        </w:tc>
        <w:tc>
          <w:tcPr>
            <w:tcW w:w="1787" w:type="dxa"/>
            <w:vMerge/>
            <w:shd w:val="clear" w:color="auto" w:fill="auto"/>
          </w:tcPr>
          <w:p w14:paraId="2F06EB4F" w14:textId="77777777" w:rsidR="00A75EA4" w:rsidRPr="00A75EA4" w:rsidRDefault="00A75EA4" w:rsidP="00A75EA4">
            <w:pPr>
              <w:ind w:right="-2"/>
              <w:jc w:val="center"/>
              <w:rPr>
                <w:sz w:val="22"/>
                <w:szCs w:val="22"/>
              </w:rPr>
            </w:pPr>
          </w:p>
        </w:tc>
        <w:tc>
          <w:tcPr>
            <w:tcW w:w="1473" w:type="dxa"/>
            <w:shd w:val="clear" w:color="auto" w:fill="auto"/>
            <w:vAlign w:val="center"/>
          </w:tcPr>
          <w:p w14:paraId="377E093F" w14:textId="77777777" w:rsidR="00A75EA4" w:rsidRPr="00A75EA4" w:rsidRDefault="00A75EA4" w:rsidP="00A75EA4">
            <w:pPr>
              <w:ind w:left="-6" w:right="-61"/>
              <w:jc w:val="center"/>
              <w:rPr>
                <w:sz w:val="22"/>
                <w:szCs w:val="22"/>
              </w:rPr>
            </w:pPr>
            <w:r w:rsidRPr="00A75EA4">
              <w:rPr>
                <w:sz w:val="22"/>
                <w:szCs w:val="22"/>
              </w:rPr>
              <w:t>с 01.01.2020</w:t>
            </w:r>
          </w:p>
        </w:tc>
        <w:tc>
          <w:tcPr>
            <w:tcW w:w="1040" w:type="dxa"/>
            <w:shd w:val="clear" w:color="auto" w:fill="auto"/>
            <w:vAlign w:val="center"/>
          </w:tcPr>
          <w:p w14:paraId="79357DAA" w14:textId="77777777" w:rsidR="00A75EA4" w:rsidRPr="00A75EA4" w:rsidRDefault="00A75EA4" w:rsidP="00A75EA4">
            <w:pPr>
              <w:jc w:val="center"/>
              <w:rPr>
                <w:sz w:val="22"/>
                <w:szCs w:val="22"/>
              </w:rPr>
            </w:pPr>
            <w:r w:rsidRPr="00A75EA4">
              <w:rPr>
                <w:sz w:val="22"/>
                <w:szCs w:val="22"/>
              </w:rPr>
              <w:t>1952,38</w:t>
            </w:r>
          </w:p>
        </w:tc>
        <w:tc>
          <w:tcPr>
            <w:tcW w:w="709" w:type="dxa"/>
            <w:shd w:val="clear" w:color="auto" w:fill="auto"/>
            <w:vAlign w:val="center"/>
          </w:tcPr>
          <w:p w14:paraId="1422E36A" w14:textId="77777777" w:rsidR="00A75EA4" w:rsidRPr="00A75EA4" w:rsidRDefault="00A75EA4" w:rsidP="00A75EA4">
            <w:pPr>
              <w:ind w:left="-105" w:right="-108"/>
              <w:jc w:val="center"/>
              <w:rPr>
                <w:sz w:val="22"/>
                <w:szCs w:val="22"/>
              </w:rPr>
            </w:pPr>
            <w:r w:rsidRPr="00A75EA4">
              <w:rPr>
                <w:sz w:val="22"/>
                <w:szCs w:val="22"/>
              </w:rPr>
              <w:t>x</w:t>
            </w:r>
          </w:p>
        </w:tc>
        <w:tc>
          <w:tcPr>
            <w:tcW w:w="851" w:type="dxa"/>
            <w:shd w:val="clear" w:color="auto" w:fill="auto"/>
            <w:vAlign w:val="center"/>
          </w:tcPr>
          <w:p w14:paraId="197B0857"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1FFBB93D" w14:textId="77777777" w:rsidR="00A75EA4" w:rsidRPr="00A75EA4" w:rsidRDefault="00A75EA4" w:rsidP="00A75EA4">
            <w:pPr>
              <w:ind w:left="-105" w:right="-108"/>
              <w:jc w:val="center"/>
              <w:rPr>
                <w:sz w:val="22"/>
                <w:szCs w:val="22"/>
              </w:rPr>
            </w:pPr>
            <w:r w:rsidRPr="00A75EA4">
              <w:rPr>
                <w:sz w:val="22"/>
                <w:szCs w:val="22"/>
              </w:rPr>
              <w:t>x</w:t>
            </w:r>
          </w:p>
        </w:tc>
        <w:tc>
          <w:tcPr>
            <w:tcW w:w="709" w:type="dxa"/>
            <w:shd w:val="clear" w:color="auto" w:fill="auto"/>
            <w:vAlign w:val="center"/>
          </w:tcPr>
          <w:p w14:paraId="16FE2584"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2EF1EFF4"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3FEDCAF1" w14:textId="77777777" w:rsidTr="00F95151">
        <w:trPr>
          <w:trHeight w:val="180"/>
          <w:jc w:val="center"/>
        </w:trPr>
        <w:tc>
          <w:tcPr>
            <w:tcW w:w="1327" w:type="dxa"/>
            <w:vMerge/>
            <w:shd w:val="clear" w:color="auto" w:fill="auto"/>
          </w:tcPr>
          <w:p w14:paraId="1853D61B" w14:textId="77777777" w:rsidR="00A75EA4" w:rsidRPr="00A75EA4" w:rsidRDefault="00A75EA4" w:rsidP="00A75EA4">
            <w:pPr>
              <w:ind w:right="-2"/>
              <w:rPr>
                <w:sz w:val="22"/>
                <w:szCs w:val="22"/>
              </w:rPr>
            </w:pPr>
          </w:p>
        </w:tc>
        <w:tc>
          <w:tcPr>
            <w:tcW w:w="1787" w:type="dxa"/>
            <w:vMerge/>
            <w:shd w:val="clear" w:color="auto" w:fill="auto"/>
          </w:tcPr>
          <w:p w14:paraId="63498347" w14:textId="77777777" w:rsidR="00A75EA4" w:rsidRPr="00A75EA4" w:rsidRDefault="00A75EA4" w:rsidP="00A75EA4">
            <w:pPr>
              <w:ind w:right="-2"/>
              <w:jc w:val="center"/>
              <w:rPr>
                <w:sz w:val="22"/>
                <w:szCs w:val="22"/>
              </w:rPr>
            </w:pPr>
          </w:p>
        </w:tc>
        <w:tc>
          <w:tcPr>
            <w:tcW w:w="1473" w:type="dxa"/>
            <w:shd w:val="clear" w:color="auto" w:fill="auto"/>
            <w:vAlign w:val="center"/>
          </w:tcPr>
          <w:p w14:paraId="163E20D9" w14:textId="77777777" w:rsidR="00A75EA4" w:rsidRPr="00A75EA4" w:rsidRDefault="00A75EA4" w:rsidP="00A75EA4">
            <w:pPr>
              <w:ind w:left="-6" w:right="-61"/>
              <w:jc w:val="center"/>
              <w:rPr>
                <w:sz w:val="22"/>
                <w:szCs w:val="22"/>
              </w:rPr>
            </w:pPr>
            <w:r w:rsidRPr="00A75EA4">
              <w:rPr>
                <w:sz w:val="22"/>
                <w:szCs w:val="22"/>
              </w:rPr>
              <w:t>с 01.07.2020</w:t>
            </w:r>
          </w:p>
        </w:tc>
        <w:tc>
          <w:tcPr>
            <w:tcW w:w="1040" w:type="dxa"/>
            <w:shd w:val="clear" w:color="auto" w:fill="auto"/>
            <w:vAlign w:val="center"/>
          </w:tcPr>
          <w:p w14:paraId="687EE771" w14:textId="77777777" w:rsidR="00A75EA4" w:rsidRPr="00A75EA4" w:rsidRDefault="00A75EA4" w:rsidP="00A75EA4">
            <w:pPr>
              <w:jc w:val="center"/>
              <w:rPr>
                <w:sz w:val="22"/>
                <w:szCs w:val="22"/>
              </w:rPr>
            </w:pPr>
            <w:r w:rsidRPr="00A75EA4">
              <w:rPr>
                <w:sz w:val="22"/>
                <w:szCs w:val="22"/>
              </w:rPr>
              <w:t>2069,52</w:t>
            </w:r>
          </w:p>
        </w:tc>
        <w:tc>
          <w:tcPr>
            <w:tcW w:w="709" w:type="dxa"/>
            <w:shd w:val="clear" w:color="auto" w:fill="auto"/>
            <w:vAlign w:val="center"/>
          </w:tcPr>
          <w:p w14:paraId="6781C63F" w14:textId="77777777" w:rsidR="00A75EA4" w:rsidRPr="00A75EA4" w:rsidRDefault="00A75EA4" w:rsidP="00A75EA4">
            <w:pPr>
              <w:ind w:left="-105" w:right="-108"/>
              <w:jc w:val="center"/>
              <w:rPr>
                <w:sz w:val="22"/>
                <w:szCs w:val="22"/>
              </w:rPr>
            </w:pPr>
            <w:r w:rsidRPr="00A75EA4">
              <w:rPr>
                <w:sz w:val="22"/>
                <w:szCs w:val="22"/>
              </w:rPr>
              <w:t>x</w:t>
            </w:r>
          </w:p>
        </w:tc>
        <w:tc>
          <w:tcPr>
            <w:tcW w:w="851" w:type="dxa"/>
            <w:shd w:val="clear" w:color="auto" w:fill="auto"/>
            <w:vAlign w:val="center"/>
          </w:tcPr>
          <w:p w14:paraId="789F43D0"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10F9761B" w14:textId="77777777" w:rsidR="00A75EA4" w:rsidRPr="00A75EA4" w:rsidRDefault="00A75EA4" w:rsidP="00A75EA4">
            <w:pPr>
              <w:ind w:left="-105" w:right="-108"/>
              <w:jc w:val="center"/>
              <w:rPr>
                <w:sz w:val="22"/>
                <w:szCs w:val="22"/>
              </w:rPr>
            </w:pPr>
            <w:r w:rsidRPr="00A75EA4">
              <w:rPr>
                <w:sz w:val="22"/>
                <w:szCs w:val="22"/>
              </w:rPr>
              <w:t>x</w:t>
            </w:r>
          </w:p>
        </w:tc>
        <w:tc>
          <w:tcPr>
            <w:tcW w:w="709" w:type="dxa"/>
            <w:shd w:val="clear" w:color="auto" w:fill="auto"/>
            <w:vAlign w:val="center"/>
          </w:tcPr>
          <w:p w14:paraId="4D34A0E1"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770CC4FB"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7AC06891" w14:textId="77777777" w:rsidTr="00F95151">
        <w:trPr>
          <w:trHeight w:val="180"/>
          <w:jc w:val="center"/>
        </w:trPr>
        <w:tc>
          <w:tcPr>
            <w:tcW w:w="1327" w:type="dxa"/>
            <w:vMerge/>
            <w:shd w:val="clear" w:color="auto" w:fill="auto"/>
          </w:tcPr>
          <w:p w14:paraId="208F5FD6" w14:textId="77777777" w:rsidR="00A75EA4" w:rsidRPr="00A75EA4" w:rsidRDefault="00A75EA4" w:rsidP="00A75EA4">
            <w:pPr>
              <w:ind w:right="-2"/>
              <w:rPr>
                <w:sz w:val="22"/>
                <w:szCs w:val="22"/>
              </w:rPr>
            </w:pPr>
          </w:p>
        </w:tc>
        <w:tc>
          <w:tcPr>
            <w:tcW w:w="1787" w:type="dxa"/>
            <w:vMerge/>
            <w:shd w:val="clear" w:color="auto" w:fill="auto"/>
          </w:tcPr>
          <w:p w14:paraId="375C57E1" w14:textId="77777777" w:rsidR="00A75EA4" w:rsidRPr="00A75EA4" w:rsidRDefault="00A75EA4" w:rsidP="00A75EA4">
            <w:pPr>
              <w:ind w:right="-2"/>
              <w:jc w:val="center"/>
              <w:rPr>
                <w:sz w:val="22"/>
                <w:szCs w:val="22"/>
              </w:rPr>
            </w:pPr>
          </w:p>
        </w:tc>
        <w:tc>
          <w:tcPr>
            <w:tcW w:w="1473" w:type="dxa"/>
            <w:shd w:val="clear" w:color="auto" w:fill="auto"/>
            <w:vAlign w:val="center"/>
          </w:tcPr>
          <w:p w14:paraId="6CA422FC" w14:textId="77777777" w:rsidR="00A75EA4" w:rsidRPr="00A75EA4" w:rsidRDefault="00A75EA4" w:rsidP="00A75EA4">
            <w:pPr>
              <w:ind w:left="-6" w:right="-61"/>
              <w:jc w:val="center"/>
              <w:rPr>
                <w:sz w:val="22"/>
                <w:szCs w:val="22"/>
              </w:rPr>
            </w:pPr>
            <w:r w:rsidRPr="00A75EA4">
              <w:rPr>
                <w:sz w:val="22"/>
                <w:szCs w:val="22"/>
              </w:rPr>
              <w:t>с 01.01.2021</w:t>
            </w:r>
          </w:p>
        </w:tc>
        <w:tc>
          <w:tcPr>
            <w:tcW w:w="1040" w:type="dxa"/>
            <w:shd w:val="clear" w:color="auto" w:fill="auto"/>
            <w:vAlign w:val="center"/>
          </w:tcPr>
          <w:p w14:paraId="6FDF0BFD" w14:textId="77777777" w:rsidR="00A75EA4" w:rsidRPr="00A75EA4" w:rsidRDefault="00A75EA4" w:rsidP="00A75EA4">
            <w:pPr>
              <w:jc w:val="center"/>
              <w:rPr>
                <w:sz w:val="22"/>
                <w:szCs w:val="22"/>
              </w:rPr>
            </w:pPr>
            <w:r w:rsidRPr="00A75EA4">
              <w:rPr>
                <w:sz w:val="22"/>
                <w:szCs w:val="22"/>
              </w:rPr>
              <w:t>2069,52</w:t>
            </w:r>
          </w:p>
        </w:tc>
        <w:tc>
          <w:tcPr>
            <w:tcW w:w="709" w:type="dxa"/>
            <w:shd w:val="clear" w:color="auto" w:fill="auto"/>
            <w:vAlign w:val="center"/>
          </w:tcPr>
          <w:p w14:paraId="5ADBDF38" w14:textId="77777777" w:rsidR="00A75EA4" w:rsidRPr="00A75EA4" w:rsidRDefault="00A75EA4" w:rsidP="00A75EA4">
            <w:pPr>
              <w:ind w:left="-105" w:right="-108"/>
              <w:jc w:val="center"/>
              <w:rPr>
                <w:sz w:val="22"/>
                <w:szCs w:val="22"/>
              </w:rPr>
            </w:pPr>
            <w:r w:rsidRPr="00A75EA4">
              <w:rPr>
                <w:sz w:val="22"/>
                <w:szCs w:val="22"/>
              </w:rPr>
              <w:t>x</w:t>
            </w:r>
          </w:p>
        </w:tc>
        <w:tc>
          <w:tcPr>
            <w:tcW w:w="851" w:type="dxa"/>
            <w:shd w:val="clear" w:color="auto" w:fill="auto"/>
            <w:vAlign w:val="center"/>
          </w:tcPr>
          <w:p w14:paraId="400F605A"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28F043F3" w14:textId="77777777" w:rsidR="00A75EA4" w:rsidRPr="00A75EA4" w:rsidRDefault="00A75EA4" w:rsidP="00A75EA4">
            <w:pPr>
              <w:ind w:left="-105" w:right="-108"/>
              <w:jc w:val="center"/>
              <w:rPr>
                <w:sz w:val="22"/>
                <w:szCs w:val="22"/>
              </w:rPr>
            </w:pPr>
            <w:r w:rsidRPr="00A75EA4">
              <w:rPr>
                <w:sz w:val="22"/>
                <w:szCs w:val="22"/>
              </w:rPr>
              <w:t>х</w:t>
            </w:r>
          </w:p>
        </w:tc>
        <w:tc>
          <w:tcPr>
            <w:tcW w:w="709" w:type="dxa"/>
            <w:shd w:val="clear" w:color="auto" w:fill="auto"/>
            <w:vAlign w:val="center"/>
          </w:tcPr>
          <w:p w14:paraId="246B804B"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4B258DDE"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3391F50C" w14:textId="77777777" w:rsidTr="00F95151">
        <w:trPr>
          <w:trHeight w:val="135"/>
          <w:jc w:val="center"/>
        </w:trPr>
        <w:tc>
          <w:tcPr>
            <w:tcW w:w="1327" w:type="dxa"/>
            <w:vMerge/>
            <w:shd w:val="clear" w:color="auto" w:fill="auto"/>
          </w:tcPr>
          <w:p w14:paraId="42788A99" w14:textId="77777777" w:rsidR="00A75EA4" w:rsidRPr="00A75EA4" w:rsidRDefault="00A75EA4" w:rsidP="00A75EA4">
            <w:pPr>
              <w:ind w:right="-2"/>
              <w:rPr>
                <w:sz w:val="22"/>
                <w:szCs w:val="22"/>
              </w:rPr>
            </w:pPr>
          </w:p>
        </w:tc>
        <w:tc>
          <w:tcPr>
            <w:tcW w:w="1787" w:type="dxa"/>
            <w:vMerge/>
            <w:shd w:val="clear" w:color="auto" w:fill="auto"/>
          </w:tcPr>
          <w:p w14:paraId="2569D63E" w14:textId="77777777" w:rsidR="00A75EA4" w:rsidRPr="00A75EA4" w:rsidRDefault="00A75EA4" w:rsidP="00A75EA4">
            <w:pPr>
              <w:ind w:right="-2"/>
              <w:jc w:val="center"/>
              <w:rPr>
                <w:sz w:val="22"/>
                <w:szCs w:val="22"/>
              </w:rPr>
            </w:pPr>
          </w:p>
        </w:tc>
        <w:tc>
          <w:tcPr>
            <w:tcW w:w="1473" w:type="dxa"/>
            <w:shd w:val="clear" w:color="auto" w:fill="auto"/>
            <w:vAlign w:val="center"/>
          </w:tcPr>
          <w:p w14:paraId="684CC703" w14:textId="77777777" w:rsidR="00A75EA4" w:rsidRPr="00A75EA4" w:rsidRDefault="00A75EA4" w:rsidP="00A75EA4">
            <w:pPr>
              <w:ind w:left="-6" w:right="-61"/>
              <w:jc w:val="center"/>
              <w:rPr>
                <w:sz w:val="22"/>
                <w:szCs w:val="22"/>
              </w:rPr>
            </w:pPr>
            <w:r w:rsidRPr="00A75EA4">
              <w:rPr>
                <w:sz w:val="22"/>
                <w:szCs w:val="22"/>
              </w:rPr>
              <w:t>с 01.07.2021</w:t>
            </w:r>
          </w:p>
        </w:tc>
        <w:tc>
          <w:tcPr>
            <w:tcW w:w="1040" w:type="dxa"/>
            <w:shd w:val="clear" w:color="auto" w:fill="auto"/>
            <w:vAlign w:val="center"/>
          </w:tcPr>
          <w:p w14:paraId="647BAAA9" w14:textId="77777777" w:rsidR="00A75EA4" w:rsidRPr="00A75EA4" w:rsidRDefault="00A75EA4" w:rsidP="00A75EA4">
            <w:pPr>
              <w:jc w:val="center"/>
              <w:rPr>
                <w:sz w:val="22"/>
                <w:szCs w:val="22"/>
              </w:rPr>
            </w:pPr>
            <w:r w:rsidRPr="00A75EA4">
              <w:rPr>
                <w:sz w:val="22"/>
                <w:szCs w:val="22"/>
              </w:rPr>
              <w:t>2144,02</w:t>
            </w:r>
          </w:p>
        </w:tc>
        <w:tc>
          <w:tcPr>
            <w:tcW w:w="709" w:type="dxa"/>
            <w:shd w:val="clear" w:color="auto" w:fill="auto"/>
            <w:vAlign w:val="center"/>
          </w:tcPr>
          <w:p w14:paraId="774EF6CC" w14:textId="77777777" w:rsidR="00A75EA4" w:rsidRPr="00A75EA4" w:rsidRDefault="00A75EA4" w:rsidP="00A75EA4">
            <w:pPr>
              <w:ind w:left="-105" w:right="-108"/>
              <w:jc w:val="center"/>
              <w:rPr>
                <w:sz w:val="22"/>
                <w:szCs w:val="22"/>
              </w:rPr>
            </w:pPr>
            <w:r w:rsidRPr="00A75EA4">
              <w:rPr>
                <w:sz w:val="22"/>
                <w:szCs w:val="22"/>
              </w:rPr>
              <w:t>x</w:t>
            </w:r>
          </w:p>
        </w:tc>
        <w:tc>
          <w:tcPr>
            <w:tcW w:w="851" w:type="dxa"/>
            <w:shd w:val="clear" w:color="auto" w:fill="auto"/>
            <w:vAlign w:val="center"/>
          </w:tcPr>
          <w:p w14:paraId="2B5EF569"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74F97603" w14:textId="77777777" w:rsidR="00A75EA4" w:rsidRPr="00A75EA4" w:rsidRDefault="00A75EA4" w:rsidP="00A75EA4">
            <w:pPr>
              <w:ind w:left="-105" w:right="-108"/>
              <w:jc w:val="center"/>
              <w:rPr>
                <w:sz w:val="22"/>
                <w:szCs w:val="22"/>
              </w:rPr>
            </w:pPr>
            <w:r w:rsidRPr="00A75EA4">
              <w:rPr>
                <w:sz w:val="22"/>
                <w:szCs w:val="22"/>
              </w:rPr>
              <w:t>х</w:t>
            </w:r>
          </w:p>
        </w:tc>
        <w:tc>
          <w:tcPr>
            <w:tcW w:w="709" w:type="dxa"/>
            <w:shd w:val="clear" w:color="auto" w:fill="auto"/>
            <w:vAlign w:val="center"/>
          </w:tcPr>
          <w:p w14:paraId="21314C20"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7B4224FD"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1F2E0F23" w14:textId="77777777" w:rsidTr="00F95151">
        <w:trPr>
          <w:trHeight w:val="135"/>
          <w:jc w:val="center"/>
        </w:trPr>
        <w:tc>
          <w:tcPr>
            <w:tcW w:w="1327" w:type="dxa"/>
            <w:vMerge/>
            <w:shd w:val="clear" w:color="auto" w:fill="auto"/>
          </w:tcPr>
          <w:p w14:paraId="0172A002" w14:textId="77777777" w:rsidR="00A75EA4" w:rsidRPr="00A75EA4" w:rsidRDefault="00A75EA4" w:rsidP="00A75EA4">
            <w:pPr>
              <w:ind w:right="-2"/>
              <w:rPr>
                <w:sz w:val="22"/>
                <w:szCs w:val="22"/>
              </w:rPr>
            </w:pPr>
          </w:p>
        </w:tc>
        <w:tc>
          <w:tcPr>
            <w:tcW w:w="1787" w:type="dxa"/>
            <w:vMerge/>
            <w:shd w:val="clear" w:color="auto" w:fill="auto"/>
          </w:tcPr>
          <w:p w14:paraId="25712D9E" w14:textId="77777777" w:rsidR="00A75EA4" w:rsidRPr="00A75EA4" w:rsidRDefault="00A75EA4" w:rsidP="00A75EA4">
            <w:pPr>
              <w:ind w:right="-2"/>
              <w:jc w:val="center"/>
              <w:rPr>
                <w:sz w:val="22"/>
                <w:szCs w:val="22"/>
              </w:rPr>
            </w:pPr>
          </w:p>
        </w:tc>
        <w:tc>
          <w:tcPr>
            <w:tcW w:w="1473" w:type="dxa"/>
            <w:shd w:val="clear" w:color="auto" w:fill="auto"/>
            <w:vAlign w:val="center"/>
          </w:tcPr>
          <w:p w14:paraId="01EFC56B" w14:textId="77777777" w:rsidR="00A75EA4" w:rsidRPr="00A75EA4" w:rsidRDefault="00A75EA4" w:rsidP="00A75EA4">
            <w:pPr>
              <w:ind w:left="-6" w:right="-61"/>
              <w:jc w:val="center"/>
              <w:rPr>
                <w:sz w:val="22"/>
                <w:szCs w:val="22"/>
              </w:rPr>
            </w:pPr>
            <w:r w:rsidRPr="00A75EA4">
              <w:rPr>
                <w:sz w:val="22"/>
                <w:szCs w:val="22"/>
              </w:rPr>
              <w:t>с 01.01.2022</w:t>
            </w:r>
          </w:p>
        </w:tc>
        <w:tc>
          <w:tcPr>
            <w:tcW w:w="1040" w:type="dxa"/>
            <w:shd w:val="clear" w:color="auto" w:fill="auto"/>
            <w:vAlign w:val="center"/>
          </w:tcPr>
          <w:p w14:paraId="66754FA1" w14:textId="77777777" w:rsidR="00A75EA4" w:rsidRPr="00A75EA4" w:rsidRDefault="00A75EA4" w:rsidP="00A75EA4">
            <w:pPr>
              <w:jc w:val="center"/>
              <w:rPr>
                <w:sz w:val="22"/>
                <w:szCs w:val="22"/>
              </w:rPr>
            </w:pPr>
            <w:r w:rsidRPr="00A75EA4">
              <w:rPr>
                <w:sz w:val="22"/>
                <w:szCs w:val="22"/>
              </w:rPr>
              <w:t>2144,02</w:t>
            </w:r>
          </w:p>
        </w:tc>
        <w:tc>
          <w:tcPr>
            <w:tcW w:w="709" w:type="dxa"/>
            <w:shd w:val="clear" w:color="auto" w:fill="auto"/>
            <w:vAlign w:val="center"/>
          </w:tcPr>
          <w:p w14:paraId="3D7CCD10" w14:textId="77777777" w:rsidR="00A75EA4" w:rsidRPr="00A75EA4" w:rsidRDefault="00A75EA4" w:rsidP="00A75EA4">
            <w:pPr>
              <w:ind w:left="-105" w:right="-108"/>
              <w:jc w:val="center"/>
              <w:rPr>
                <w:sz w:val="22"/>
                <w:szCs w:val="22"/>
              </w:rPr>
            </w:pPr>
            <w:r w:rsidRPr="00A75EA4">
              <w:rPr>
                <w:sz w:val="22"/>
                <w:szCs w:val="22"/>
              </w:rPr>
              <w:t>x</w:t>
            </w:r>
          </w:p>
        </w:tc>
        <w:tc>
          <w:tcPr>
            <w:tcW w:w="851" w:type="dxa"/>
            <w:shd w:val="clear" w:color="auto" w:fill="auto"/>
            <w:vAlign w:val="center"/>
          </w:tcPr>
          <w:p w14:paraId="77D3B161"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0F48DCE3" w14:textId="77777777" w:rsidR="00A75EA4" w:rsidRPr="00A75EA4" w:rsidRDefault="00A75EA4" w:rsidP="00A75EA4">
            <w:pPr>
              <w:ind w:left="-105" w:right="-108"/>
              <w:jc w:val="center"/>
              <w:rPr>
                <w:sz w:val="22"/>
                <w:szCs w:val="22"/>
              </w:rPr>
            </w:pPr>
            <w:r w:rsidRPr="00A75EA4">
              <w:rPr>
                <w:sz w:val="22"/>
                <w:szCs w:val="22"/>
              </w:rPr>
              <w:t>x</w:t>
            </w:r>
          </w:p>
        </w:tc>
        <w:tc>
          <w:tcPr>
            <w:tcW w:w="709" w:type="dxa"/>
            <w:shd w:val="clear" w:color="auto" w:fill="auto"/>
            <w:vAlign w:val="center"/>
          </w:tcPr>
          <w:p w14:paraId="794EB3AC"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5B4FCB10"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5BE80297" w14:textId="77777777" w:rsidTr="00F95151">
        <w:trPr>
          <w:trHeight w:val="135"/>
          <w:jc w:val="center"/>
        </w:trPr>
        <w:tc>
          <w:tcPr>
            <w:tcW w:w="1327" w:type="dxa"/>
            <w:vMerge/>
            <w:shd w:val="clear" w:color="auto" w:fill="auto"/>
          </w:tcPr>
          <w:p w14:paraId="450781E3" w14:textId="77777777" w:rsidR="00A75EA4" w:rsidRPr="00A75EA4" w:rsidRDefault="00A75EA4" w:rsidP="00A75EA4">
            <w:pPr>
              <w:ind w:right="-2"/>
              <w:rPr>
                <w:sz w:val="22"/>
                <w:szCs w:val="22"/>
              </w:rPr>
            </w:pPr>
          </w:p>
        </w:tc>
        <w:tc>
          <w:tcPr>
            <w:tcW w:w="1787" w:type="dxa"/>
            <w:vMerge/>
            <w:shd w:val="clear" w:color="auto" w:fill="auto"/>
          </w:tcPr>
          <w:p w14:paraId="4C0EC8F1" w14:textId="77777777" w:rsidR="00A75EA4" w:rsidRPr="00A75EA4" w:rsidRDefault="00A75EA4" w:rsidP="00A75EA4">
            <w:pPr>
              <w:ind w:right="-2"/>
              <w:jc w:val="center"/>
              <w:rPr>
                <w:sz w:val="22"/>
                <w:szCs w:val="22"/>
              </w:rPr>
            </w:pPr>
          </w:p>
        </w:tc>
        <w:tc>
          <w:tcPr>
            <w:tcW w:w="1473" w:type="dxa"/>
            <w:shd w:val="clear" w:color="auto" w:fill="auto"/>
            <w:vAlign w:val="center"/>
          </w:tcPr>
          <w:p w14:paraId="6E3F9978" w14:textId="77777777" w:rsidR="00A75EA4" w:rsidRPr="00A75EA4" w:rsidRDefault="00A75EA4" w:rsidP="00A75EA4">
            <w:pPr>
              <w:ind w:left="-6" w:right="-61"/>
              <w:jc w:val="center"/>
              <w:rPr>
                <w:sz w:val="22"/>
                <w:szCs w:val="22"/>
              </w:rPr>
            </w:pPr>
            <w:r w:rsidRPr="00A75EA4">
              <w:rPr>
                <w:sz w:val="22"/>
                <w:szCs w:val="22"/>
              </w:rPr>
              <w:t>с 01.07.2022</w:t>
            </w:r>
          </w:p>
        </w:tc>
        <w:tc>
          <w:tcPr>
            <w:tcW w:w="1040" w:type="dxa"/>
            <w:shd w:val="clear" w:color="auto" w:fill="auto"/>
            <w:vAlign w:val="center"/>
          </w:tcPr>
          <w:p w14:paraId="18EF7B38" w14:textId="77777777" w:rsidR="00A75EA4" w:rsidRPr="00A75EA4" w:rsidRDefault="00A75EA4" w:rsidP="00A75EA4">
            <w:pPr>
              <w:jc w:val="center"/>
              <w:rPr>
                <w:sz w:val="22"/>
                <w:szCs w:val="22"/>
              </w:rPr>
            </w:pPr>
            <w:r w:rsidRPr="00A75EA4">
              <w:rPr>
                <w:sz w:val="22"/>
                <w:szCs w:val="22"/>
              </w:rPr>
              <w:t>2227,65</w:t>
            </w:r>
          </w:p>
        </w:tc>
        <w:tc>
          <w:tcPr>
            <w:tcW w:w="709" w:type="dxa"/>
            <w:shd w:val="clear" w:color="auto" w:fill="auto"/>
            <w:vAlign w:val="center"/>
          </w:tcPr>
          <w:p w14:paraId="3656D91A" w14:textId="77777777" w:rsidR="00A75EA4" w:rsidRPr="00A75EA4" w:rsidRDefault="00A75EA4" w:rsidP="00A75EA4">
            <w:pPr>
              <w:ind w:left="-105" w:right="-108"/>
              <w:jc w:val="center"/>
              <w:rPr>
                <w:sz w:val="22"/>
                <w:szCs w:val="22"/>
              </w:rPr>
            </w:pPr>
            <w:r w:rsidRPr="00A75EA4">
              <w:rPr>
                <w:sz w:val="22"/>
                <w:szCs w:val="22"/>
              </w:rPr>
              <w:t>x</w:t>
            </w:r>
          </w:p>
        </w:tc>
        <w:tc>
          <w:tcPr>
            <w:tcW w:w="851" w:type="dxa"/>
            <w:shd w:val="clear" w:color="auto" w:fill="auto"/>
            <w:vAlign w:val="center"/>
          </w:tcPr>
          <w:p w14:paraId="3CD39868"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1C8A9F15" w14:textId="77777777" w:rsidR="00A75EA4" w:rsidRPr="00A75EA4" w:rsidRDefault="00A75EA4" w:rsidP="00A75EA4">
            <w:pPr>
              <w:ind w:left="-105" w:right="-108"/>
              <w:jc w:val="center"/>
              <w:rPr>
                <w:sz w:val="22"/>
                <w:szCs w:val="22"/>
              </w:rPr>
            </w:pPr>
            <w:r w:rsidRPr="00A75EA4">
              <w:rPr>
                <w:sz w:val="22"/>
                <w:szCs w:val="22"/>
              </w:rPr>
              <w:t>x</w:t>
            </w:r>
          </w:p>
        </w:tc>
        <w:tc>
          <w:tcPr>
            <w:tcW w:w="709" w:type="dxa"/>
            <w:shd w:val="clear" w:color="auto" w:fill="auto"/>
            <w:vAlign w:val="center"/>
          </w:tcPr>
          <w:p w14:paraId="0D059F2E"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2BB8642E"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4FED4027" w14:textId="77777777" w:rsidTr="00F95151">
        <w:trPr>
          <w:trHeight w:val="135"/>
          <w:jc w:val="center"/>
        </w:trPr>
        <w:tc>
          <w:tcPr>
            <w:tcW w:w="1327" w:type="dxa"/>
            <w:vMerge/>
            <w:shd w:val="clear" w:color="auto" w:fill="auto"/>
          </w:tcPr>
          <w:p w14:paraId="6EB83870" w14:textId="77777777" w:rsidR="00A75EA4" w:rsidRPr="00A75EA4" w:rsidRDefault="00A75EA4" w:rsidP="00A75EA4">
            <w:pPr>
              <w:ind w:right="-2"/>
              <w:rPr>
                <w:sz w:val="22"/>
                <w:szCs w:val="22"/>
              </w:rPr>
            </w:pPr>
          </w:p>
        </w:tc>
        <w:tc>
          <w:tcPr>
            <w:tcW w:w="1787" w:type="dxa"/>
            <w:vMerge/>
            <w:shd w:val="clear" w:color="auto" w:fill="auto"/>
          </w:tcPr>
          <w:p w14:paraId="2C5A1BDF" w14:textId="77777777" w:rsidR="00A75EA4" w:rsidRPr="00A75EA4" w:rsidRDefault="00A75EA4" w:rsidP="00A75EA4">
            <w:pPr>
              <w:ind w:right="-2"/>
              <w:jc w:val="center"/>
              <w:rPr>
                <w:sz w:val="22"/>
                <w:szCs w:val="22"/>
              </w:rPr>
            </w:pPr>
          </w:p>
        </w:tc>
        <w:tc>
          <w:tcPr>
            <w:tcW w:w="1473" w:type="dxa"/>
            <w:shd w:val="clear" w:color="auto" w:fill="auto"/>
            <w:vAlign w:val="center"/>
          </w:tcPr>
          <w:p w14:paraId="17EC052B" w14:textId="77777777" w:rsidR="00A75EA4" w:rsidRPr="00A75EA4" w:rsidRDefault="00A75EA4" w:rsidP="00A75EA4">
            <w:pPr>
              <w:ind w:left="-6" w:right="-61"/>
              <w:jc w:val="center"/>
              <w:rPr>
                <w:sz w:val="22"/>
                <w:szCs w:val="22"/>
              </w:rPr>
            </w:pPr>
            <w:r w:rsidRPr="00A75EA4">
              <w:rPr>
                <w:sz w:val="22"/>
                <w:szCs w:val="22"/>
              </w:rPr>
              <w:t xml:space="preserve">с 01.12.2022 </w:t>
            </w:r>
          </w:p>
          <w:p w14:paraId="548EFD37" w14:textId="77777777" w:rsidR="00A75EA4" w:rsidRPr="00A75EA4" w:rsidRDefault="00A75EA4" w:rsidP="00A75EA4">
            <w:pPr>
              <w:ind w:left="-6" w:right="-61"/>
              <w:jc w:val="center"/>
              <w:rPr>
                <w:sz w:val="22"/>
                <w:szCs w:val="22"/>
              </w:rPr>
            </w:pPr>
            <w:r w:rsidRPr="00A75EA4">
              <w:rPr>
                <w:sz w:val="22"/>
                <w:szCs w:val="22"/>
              </w:rPr>
              <w:t>по 31.12.2022</w:t>
            </w:r>
          </w:p>
        </w:tc>
        <w:tc>
          <w:tcPr>
            <w:tcW w:w="1040" w:type="dxa"/>
            <w:shd w:val="clear" w:color="auto" w:fill="auto"/>
            <w:vAlign w:val="center"/>
          </w:tcPr>
          <w:p w14:paraId="0C950279" w14:textId="77777777" w:rsidR="00A75EA4" w:rsidRPr="00A75EA4" w:rsidRDefault="00A75EA4" w:rsidP="00A75EA4">
            <w:pPr>
              <w:jc w:val="center"/>
              <w:rPr>
                <w:sz w:val="22"/>
                <w:szCs w:val="22"/>
              </w:rPr>
            </w:pPr>
            <w:r w:rsidRPr="00A75EA4">
              <w:rPr>
                <w:sz w:val="22"/>
                <w:szCs w:val="22"/>
              </w:rPr>
              <w:t>2471,93</w:t>
            </w:r>
          </w:p>
        </w:tc>
        <w:tc>
          <w:tcPr>
            <w:tcW w:w="709" w:type="dxa"/>
            <w:shd w:val="clear" w:color="auto" w:fill="auto"/>
            <w:vAlign w:val="center"/>
          </w:tcPr>
          <w:p w14:paraId="4B8C871E" w14:textId="77777777" w:rsidR="00A75EA4" w:rsidRPr="00A75EA4" w:rsidRDefault="00A75EA4" w:rsidP="00A75EA4">
            <w:pPr>
              <w:ind w:left="-105" w:right="-108"/>
              <w:jc w:val="center"/>
              <w:rPr>
                <w:sz w:val="22"/>
                <w:szCs w:val="22"/>
              </w:rPr>
            </w:pPr>
            <w:r w:rsidRPr="00A75EA4">
              <w:rPr>
                <w:sz w:val="22"/>
                <w:szCs w:val="22"/>
              </w:rPr>
              <w:t>x</w:t>
            </w:r>
          </w:p>
        </w:tc>
        <w:tc>
          <w:tcPr>
            <w:tcW w:w="851" w:type="dxa"/>
            <w:shd w:val="clear" w:color="auto" w:fill="auto"/>
            <w:vAlign w:val="center"/>
          </w:tcPr>
          <w:p w14:paraId="69285559"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4B5F342A" w14:textId="77777777" w:rsidR="00A75EA4" w:rsidRPr="00A75EA4" w:rsidRDefault="00A75EA4" w:rsidP="00A75EA4">
            <w:pPr>
              <w:ind w:left="-105" w:right="-108"/>
              <w:jc w:val="center"/>
              <w:rPr>
                <w:sz w:val="22"/>
                <w:szCs w:val="22"/>
              </w:rPr>
            </w:pPr>
            <w:r w:rsidRPr="00A75EA4">
              <w:rPr>
                <w:sz w:val="22"/>
                <w:szCs w:val="22"/>
              </w:rPr>
              <w:t>х</w:t>
            </w:r>
          </w:p>
        </w:tc>
        <w:tc>
          <w:tcPr>
            <w:tcW w:w="709" w:type="dxa"/>
            <w:shd w:val="clear" w:color="auto" w:fill="auto"/>
            <w:vAlign w:val="center"/>
          </w:tcPr>
          <w:p w14:paraId="1E60FA43"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096DAF5D"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3407E7BB" w14:textId="77777777" w:rsidTr="00F95151">
        <w:trPr>
          <w:trHeight w:val="135"/>
          <w:jc w:val="center"/>
        </w:trPr>
        <w:tc>
          <w:tcPr>
            <w:tcW w:w="1327" w:type="dxa"/>
            <w:vMerge/>
            <w:shd w:val="clear" w:color="auto" w:fill="auto"/>
          </w:tcPr>
          <w:p w14:paraId="5BC2E8F0" w14:textId="77777777" w:rsidR="00A75EA4" w:rsidRPr="00A75EA4" w:rsidRDefault="00A75EA4" w:rsidP="00A75EA4">
            <w:pPr>
              <w:ind w:right="-2"/>
              <w:rPr>
                <w:sz w:val="22"/>
                <w:szCs w:val="22"/>
              </w:rPr>
            </w:pPr>
          </w:p>
        </w:tc>
        <w:tc>
          <w:tcPr>
            <w:tcW w:w="1787" w:type="dxa"/>
            <w:vMerge/>
            <w:shd w:val="clear" w:color="auto" w:fill="auto"/>
          </w:tcPr>
          <w:p w14:paraId="5F6F380C" w14:textId="77777777" w:rsidR="00A75EA4" w:rsidRPr="00A75EA4" w:rsidRDefault="00A75EA4" w:rsidP="00A75EA4">
            <w:pPr>
              <w:ind w:right="-2"/>
              <w:jc w:val="center"/>
              <w:rPr>
                <w:sz w:val="22"/>
                <w:szCs w:val="22"/>
              </w:rPr>
            </w:pPr>
          </w:p>
        </w:tc>
        <w:tc>
          <w:tcPr>
            <w:tcW w:w="1473" w:type="dxa"/>
            <w:shd w:val="clear" w:color="auto" w:fill="auto"/>
            <w:vAlign w:val="center"/>
          </w:tcPr>
          <w:p w14:paraId="48C5FDAC" w14:textId="77777777" w:rsidR="00A75EA4" w:rsidRPr="00A75EA4" w:rsidRDefault="00A75EA4" w:rsidP="00A75EA4">
            <w:pPr>
              <w:ind w:left="-6" w:right="-61"/>
              <w:jc w:val="center"/>
              <w:rPr>
                <w:sz w:val="22"/>
                <w:szCs w:val="22"/>
              </w:rPr>
            </w:pPr>
            <w:r w:rsidRPr="00A75EA4">
              <w:rPr>
                <w:sz w:val="22"/>
                <w:szCs w:val="22"/>
              </w:rPr>
              <w:t xml:space="preserve">с 01.01.2023 </w:t>
            </w:r>
          </w:p>
          <w:p w14:paraId="6EA19D1A" w14:textId="77777777" w:rsidR="00A75EA4" w:rsidRPr="00A75EA4" w:rsidRDefault="00A75EA4" w:rsidP="00A75EA4">
            <w:pPr>
              <w:ind w:left="-6" w:right="-61"/>
              <w:jc w:val="center"/>
              <w:rPr>
                <w:sz w:val="22"/>
                <w:szCs w:val="22"/>
              </w:rPr>
            </w:pPr>
            <w:r w:rsidRPr="00A75EA4">
              <w:rPr>
                <w:sz w:val="22"/>
                <w:szCs w:val="22"/>
              </w:rPr>
              <w:t>по 31.12.2023</w:t>
            </w:r>
          </w:p>
        </w:tc>
        <w:tc>
          <w:tcPr>
            <w:tcW w:w="1040" w:type="dxa"/>
            <w:shd w:val="clear" w:color="auto" w:fill="auto"/>
            <w:vAlign w:val="center"/>
          </w:tcPr>
          <w:p w14:paraId="4914E4AF" w14:textId="77777777" w:rsidR="00A75EA4" w:rsidRPr="00A75EA4" w:rsidRDefault="00A75EA4" w:rsidP="00A75EA4">
            <w:pPr>
              <w:jc w:val="center"/>
              <w:rPr>
                <w:sz w:val="22"/>
                <w:szCs w:val="22"/>
              </w:rPr>
            </w:pPr>
            <w:r w:rsidRPr="00A75EA4">
              <w:rPr>
                <w:sz w:val="22"/>
                <w:szCs w:val="22"/>
              </w:rPr>
              <w:t>2471,93</w:t>
            </w:r>
          </w:p>
        </w:tc>
        <w:tc>
          <w:tcPr>
            <w:tcW w:w="709" w:type="dxa"/>
            <w:shd w:val="clear" w:color="auto" w:fill="auto"/>
            <w:vAlign w:val="center"/>
          </w:tcPr>
          <w:p w14:paraId="4195D954" w14:textId="77777777" w:rsidR="00A75EA4" w:rsidRPr="00A75EA4" w:rsidRDefault="00A75EA4" w:rsidP="00A75EA4">
            <w:pPr>
              <w:ind w:left="-105" w:right="-108"/>
              <w:jc w:val="center"/>
              <w:rPr>
                <w:sz w:val="22"/>
                <w:szCs w:val="22"/>
              </w:rPr>
            </w:pPr>
            <w:r w:rsidRPr="00A75EA4">
              <w:rPr>
                <w:sz w:val="22"/>
                <w:szCs w:val="22"/>
              </w:rPr>
              <w:t>x</w:t>
            </w:r>
          </w:p>
        </w:tc>
        <w:tc>
          <w:tcPr>
            <w:tcW w:w="851" w:type="dxa"/>
            <w:shd w:val="clear" w:color="auto" w:fill="auto"/>
            <w:vAlign w:val="center"/>
          </w:tcPr>
          <w:p w14:paraId="2CBF377F"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3EC0BDA8" w14:textId="77777777" w:rsidR="00A75EA4" w:rsidRPr="00A75EA4" w:rsidRDefault="00A75EA4" w:rsidP="00A75EA4">
            <w:pPr>
              <w:ind w:left="-105" w:right="-108"/>
              <w:jc w:val="center"/>
              <w:rPr>
                <w:sz w:val="22"/>
                <w:szCs w:val="22"/>
              </w:rPr>
            </w:pPr>
            <w:r w:rsidRPr="00A75EA4">
              <w:rPr>
                <w:sz w:val="22"/>
                <w:szCs w:val="22"/>
              </w:rPr>
              <w:t>х</w:t>
            </w:r>
          </w:p>
        </w:tc>
        <w:tc>
          <w:tcPr>
            <w:tcW w:w="709" w:type="dxa"/>
            <w:shd w:val="clear" w:color="auto" w:fill="auto"/>
            <w:vAlign w:val="center"/>
          </w:tcPr>
          <w:p w14:paraId="0338AA8E"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2FF3B8DE"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2AB796C8" w14:textId="77777777" w:rsidTr="00F95151">
        <w:trPr>
          <w:trHeight w:val="135"/>
          <w:jc w:val="center"/>
        </w:trPr>
        <w:tc>
          <w:tcPr>
            <w:tcW w:w="1327" w:type="dxa"/>
            <w:vMerge/>
            <w:shd w:val="clear" w:color="auto" w:fill="auto"/>
          </w:tcPr>
          <w:p w14:paraId="2E51BB90" w14:textId="77777777" w:rsidR="00A75EA4" w:rsidRPr="00A75EA4" w:rsidRDefault="00A75EA4" w:rsidP="00A75EA4">
            <w:pPr>
              <w:ind w:right="-2"/>
              <w:rPr>
                <w:sz w:val="22"/>
                <w:szCs w:val="22"/>
              </w:rPr>
            </w:pPr>
          </w:p>
        </w:tc>
        <w:tc>
          <w:tcPr>
            <w:tcW w:w="1787" w:type="dxa"/>
            <w:shd w:val="clear" w:color="auto" w:fill="auto"/>
          </w:tcPr>
          <w:p w14:paraId="109559DC" w14:textId="77777777" w:rsidR="00A75EA4" w:rsidRPr="00A75EA4" w:rsidRDefault="00A75EA4" w:rsidP="00A75EA4">
            <w:pPr>
              <w:ind w:left="-78" w:right="-2"/>
              <w:jc w:val="center"/>
              <w:rPr>
                <w:sz w:val="22"/>
                <w:szCs w:val="22"/>
              </w:rPr>
            </w:pPr>
            <w:proofErr w:type="spellStart"/>
            <w:r w:rsidRPr="00A75EA4">
              <w:rPr>
                <w:sz w:val="22"/>
                <w:szCs w:val="22"/>
              </w:rPr>
              <w:t>Двухставочный</w:t>
            </w:r>
            <w:proofErr w:type="spellEnd"/>
          </w:p>
        </w:tc>
        <w:tc>
          <w:tcPr>
            <w:tcW w:w="1473" w:type="dxa"/>
            <w:shd w:val="clear" w:color="auto" w:fill="auto"/>
            <w:vAlign w:val="center"/>
          </w:tcPr>
          <w:p w14:paraId="4CA4F888" w14:textId="77777777" w:rsidR="00A75EA4" w:rsidRPr="00A75EA4" w:rsidRDefault="00A75EA4" w:rsidP="00A75EA4">
            <w:pPr>
              <w:jc w:val="center"/>
              <w:rPr>
                <w:sz w:val="22"/>
                <w:szCs w:val="22"/>
              </w:rPr>
            </w:pPr>
            <w:r w:rsidRPr="00A75EA4">
              <w:rPr>
                <w:sz w:val="22"/>
                <w:szCs w:val="22"/>
              </w:rPr>
              <w:t>x</w:t>
            </w:r>
          </w:p>
        </w:tc>
        <w:tc>
          <w:tcPr>
            <w:tcW w:w="1040" w:type="dxa"/>
            <w:shd w:val="clear" w:color="auto" w:fill="auto"/>
            <w:vAlign w:val="center"/>
          </w:tcPr>
          <w:p w14:paraId="6FDF484E" w14:textId="77777777" w:rsidR="00A75EA4" w:rsidRPr="00A75EA4" w:rsidRDefault="00A75EA4" w:rsidP="00A75EA4">
            <w:pPr>
              <w:jc w:val="center"/>
              <w:rPr>
                <w:sz w:val="22"/>
                <w:szCs w:val="22"/>
              </w:rPr>
            </w:pPr>
            <w:r w:rsidRPr="00A75EA4">
              <w:rPr>
                <w:sz w:val="22"/>
                <w:szCs w:val="22"/>
              </w:rPr>
              <w:t>x</w:t>
            </w:r>
          </w:p>
        </w:tc>
        <w:tc>
          <w:tcPr>
            <w:tcW w:w="709" w:type="dxa"/>
            <w:shd w:val="clear" w:color="auto" w:fill="auto"/>
            <w:vAlign w:val="center"/>
          </w:tcPr>
          <w:p w14:paraId="63E5BC70" w14:textId="77777777" w:rsidR="00A75EA4" w:rsidRPr="00A75EA4" w:rsidRDefault="00A75EA4" w:rsidP="00A75EA4">
            <w:pPr>
              <w:jc w:val="center"/>
              <w:rPr>
                <w:sz w:val="22"/>
                <w:szCs w:val="22"/>
              </w:rPr>
            </w:pPr>
            <w:r w:rsidRPr="00A75EA4">
              <w:rPr>
                <w:sz w:val="22"/>
                <w:szCs w:val="22"/>
              </w:rPr>
              <w:t>x</w:t>
            </w:r>
          </w:p>
        </w:tc>
        <w:tc>
          <w:tcPr>
            <w:tcW w:w="851" w:type="dxa"/>
            <w:shd w:val="clear" w:color="auto" w:fill="auto"/>
            <w:vAlign w:val="center"/>
          </w:tcPr>
          <w:p w14:paraId="7F7B084C" w14:textId="77777777" w:rsidR="00A75EA4" w:rsidRPr="00A75EA4" w:rsidRDefault="00A75EA4" w:rsidP="00A75EA4">
            <w:pPr>
              <w:ind w:left="-105" w:right="-108"/>
              <w:jc w:val="center"/>
              <w:rPr>
                <w:sz w:val="22"/>
                <w:szCs w:val="22"/>
              </w:rPr>
            </w:pPr>
            <w:r w:rsidRPr="00A75EA4">
              <w:rPr>
                <w:sz w:val="22"/>
                <w:szCs w:val="22"/>
              </w:rPr>
              <w:t>x</w:t>
            </w:r>
          </w:p>
        </w:tc>
        <w:tc>
          <w:tcPr>
            <w:tcW w:w="708" w:type="dxa"/>
            <w:shd w:val="clear" w:color="auto" w:fill="auto"/>
            <w:vAlign w:val="center"/>
          </w:tcPr>
          <w:p w14:paraId="2DFA563A" w14:textId="77777777" w:rsidR="00A75EA4" w:rsidRPr="00A75EA4" w:rsidRDefault="00A75EA4" w:rsidP="00A75EA4">
            <w:pPr>
              <w:ind w:left="-105" w:right="-108"/>
              <w:jc w:val="center"/>
              <w:rPr>
                <w:sz w:val="22"/>
                <w:szCs w:val="22"/>
              </w:rPr>
            </w:pPr>
            <w:r w:rsidRPr="00A75EA4">
              <w:rPr>
                <w:sz w:val="22"/>
                <w:szCs w:val="22"/>
              </w:rPr>
              <w:t>х</w:t>
            </w:r>
          </w:p>
        </w:tc>
        <w:tc>
          <w:tcPr>
            <w:tcW w:w="709" w:type="dxa"/>
            <w:shd w:val="clear" w:color="auto" w:fill="auto"/>
            <w:vAlign w:val="center"/>
          </w:tcPr>
          <w:p w14:paraId="77CACA68" w14:textId="77777777" w:rsidR="00A75EA4" w:rsidRPr="00A75EA4" w:rsidRDefault="00A75EA4" w:rsidP="00A75EA4">
            <w:pPr>
              <w:ind w:left="-105" w:right="-108"/>
              <w:jc w:val="center"/>
              <w:rPr>
                <w:sz w:val="22"/>
                <w:szCs w:val="22"/>
              </w:rPr>
            </w:pPr>
            <w:r w:rsidRPr="00A75EA4">
              <w:rPr>
                <w:sz w:val="22"/>
                <w:szCs w:val="22"/>
              </w:rPr>
              <w:t>x</w:t>
            </w:r>
          </w:p>
        </w:tc>
        <w:tc>
          <w:tcPr>
            <w:tcW w:w="993" w:type="dxa"/>
            <w:shd w:val="clear" w:color="auto" w:fill="auto"/>
            <w:vAlign w:val="center"/>
          </w:tcPr>
          <w:p w14:paraId="39C3E1BB" w14:textId="77777777" w:rsidR="00A75EA4" w:rsidRPr="00A75EA4" w:rsidRDefault="00A75EA4" w:rsidP="00A75EA4">
            <w:pPr>
              <w:ind w:left="-105" w:right="-108"/>
              <w:jc w:val="center"/>
              <w:rPr>
                <w:sz w:val="22"/>
                <w:szCs w:val="22"/>
              </w:rPr>
            </w:pPr>
            <w:r w:rsidRPr="00A75EA4">
              <w:rPr>
                <w:sz w:val="22"/>
                <w:szCs w:val="22"/>
              </w:rPr>
              <w:t>x</w:t>
            </w:r>
          </w:p>
        </w:tc>
      </w:tr>
      <w:tr w:rsidR="00A75EA4" w:rsidRPr="00A75EA4" w14:paraId="0E9309C3" w14:textId="77777777" w:rsidTr="00F95151">
        <w:trPr>
          <w:trHeight w:val="135"/>
          <w:jc w:val="center"/>
        </w:trPr>
        <w:tc>
          <w:tcPr>
            <w:tcW w:w="1327" w:type="dxa"/>
            <w:vMerge/>
            <w:shd w:val="clear" w:color="auto" w:fill="auto"/>
          </w:tcPr>
          <w:p w14:paraId="602033F2" w14:textId="77777777" w:rsidR="00A75EA4" w:rsidRPr="00A75EA4" w:rsidRDefault="00A75EA4" w:rsidP="00A75EA4">
            <w:pPr>
              <w:ind w:right="-2"/>
              <w:rPr>
                <w:sz w:val="22"/>
                <w:szCs w:val="22"/>
              </w:rPr>
            </w:pPr>
          </w:p>
        </w:tc>
        <w:tc>
          <w:tcPr>
            <w:tcW w:w="1787" w:type="dxa"/>
            <w:shd w:val="clear" w:color="auto" w:fill="auto"/>
            <w:vAlign w:val="center"/>
          </w:tcPr>
          <w:p w14:paraId="4E75BB15" w14:textId="77777777" w:rsidR="00A75EA4" w:rsidRPr="00A75EA4" w:rsidRDefault="00A75EA4" w:rsidP="00A75EA4">
            <w:pPr>
              <w:ind w:left="-108" w:right="-109"/>
              <w:jc w:val="center"/>
              <w:rPr>
                <w:sz w:val="22"/>
                <w:szCs w:val="22"/>
              </w:rPr>
            </w:pPr>
            <w:r w:rsidRPr="00A75EA4">
              <w:rPr>
                <w:sz w:val="22"/>
                <w:szCs w:val="22"/>
              </w:rPr>
              <w:t>Ставка за тепловую энергию, руб./Гкал</w:t>
            </w:r>
          </w:p>
        </w:tc>
        <w:tc>
          <w:tcPr>
            <w:tcW w:w="1473" w:type="dxa"/>
            <w:shd w:val="clear" w:color="auto" w:fill="auto"/>
            <w:vAlign w:val="center"/>
          </w:tcPr>
          <w:p w14:paraId="1596EB40" w14:textId="77777777" w:rsidR="00A75EA4" w:rsidRPr="00A75EA4" w:rsidRDefault="00A75EA4" w:rsidP="00A75EA4">
            <w:pPr>
              <w:jc w:val="center"/>
              <w:rPr>
                <w:sz w:val="22"/>
                <w:szCs w:val="22"/>
              </w:rPr>
            </w:pPr>
            <w:r w:rsidRPr="00A75EA4">
              <w:rPr>
                <w:sz w:val="22"/>
                <w:szCs w:val="22"/>
              </w:rPr>
              <w:t>x</w:t>
            </w:r>
          </w:p>
        </w:tc>
        <w:tc>
          <w:tcPr>
            <w:tcW w:w="1040" w:type="dxa"/>
            <w:shd w:val="clear" w:color="auto" w:fill="auto"/>
            <w:vAlign w:val="center"/>
          </w:tcPr>
          <w:p w14:paraId="59CBA8D3" w14:textId="77777777" w:rsidR="00A75EA4" w:rsidRPr="00A75EA4" w:rsidRDefault="00A75EA4" w:rsidP="00A75EA4">
            <w:pPr>
              <w:jc w:val="center"/>
              <w:rPr>
                <w:sz w:val="22"/>
                <w:szCs w:val="22"/>
              </w:rPr>
            </w:pPr>
            <w:r w:rsidRPr="00A75EA4">
              <w:rPr>
                <w:sz w:val="22"/>
                <w:szCs w:val="22"/>
              </w:rPr>
              <w:t>x</w:t>
            </w:r>
          </w:p>
        </w:tc>
        <w:tc>
          <w:tcPr>
            <w:tcW w:w="709" w:type="dxa"/>
            <w:shd w:val="clear" w:color="auto" w:fill="auto"/>
            <w:vAlign w:val="center"/>
          </w:tcPr>
          <w:p w14:paraId="751897CB" w14:textId="77777777" w:rsidR="00A75EA4" w:rsidRPr="00A75EA4" w:rsidRDefault="00A75EA4" w:rsidP="00A75EA4">
            <w:pPr>
              <w:jc w:val="center"/>
              <w:rPr>
                <w:sz w:val="22"/>
                <w:szCs w:val="22"/>
              </w:rPr>
            </w:pPr>
            <w:r w:rsidRPr="00A75EA4">
              <w:rPr>
                <w:sz w:val="22"/>
                <w:szCs w:val="22"/>
              </w:rPr>
              <w:t>x</w:t>
            </w:r>
          </w:p>
        </w:tc>
        <w:tc>
          <w:tcPr>
            <w:tcW w:w="851" w:type="dxa"/>
            <w:shd w:val="clear" w:color="auto" w:fill="auto"/>
            <w:vAlign w:val="center"/>
          </w:tcPr>
          <w:p w14:paraId="4B842B39" w14:textId="77777777" w:rsidR="00A75EA4" w:rsidRPr="00A75EA4" w:rsidRDefault="00A75EA4" w:rsidP="00A75EA4">
            <w:pPr>
              <w:jc w:val="center"/>
              <w:rPr>
                <w:sz w:val="22"/>
                <w:szCs w:val="22"/>
              </w:rPr>
            </w:pPr>
            <w:r w:rsidRPr="00A75EA4">
              <w:rPr>
                <w:sz w:val="22"/>
                <w:szCs w:val="22"/>
              </w:rPr>
              <w:t>x</w:t>
            </w:r>
          </w:p>
        </w:tc>
        <w:tc>
          <w:tcPr>
            <w:tcW w:w="708" w:type="dxa"/>
            <w:shd w:val="clear" w:color="auto" w:fill="auto"/>
            <w:vAlign w:val="center"/>
          </w:tcPr>
          <w:p w14:paraId="287B19E0" w14:textId="77777777" w:rsidR="00A75EA4" w:rsidRPr="00A75EA4" w:rsidRDefault="00A75EA4" w:rsidP="00A75EA4">
            <w:pPr>
              <w:jc w:val="center"/>
              <w:rPr>
                <w:sz w:val="22"/>
                <w:szCs w:val="22"/>
              </w:rPr>
            </w:pPr>
            <w:r w:rsidRPr="00A75EA4">
              <w:rPr>
                <w:sz w:val="22"/>
                <w:szCs w:val="22"/>
              </w:rPr>
              <w:t>х</w:t>
            </w:r>
          </w:p>
        </w:tc>
        <w:tc>
          <w:tcPr>
            <w:tcW w:w="709" w:type="dxa"/>
            <w:shd w:val="clear" w:color="auto" w:fill="auto"/>
            <w:vAlign w:val="center"/>
          </w:tcPr>
          <w:p w14:paraId="159C7CFF" w14:textId="77777777" w:rsidR="00A75EA4" w:rsidRPr="00A75EA4" w:rsidRDefault="00A75EA4" w:rsidP="00A75EA4">
            <w:pPr>
              <w:jc w:val="center"/>
              <w:rPr>
                <w:sz w:val="22"/>
                <w:szCs w:val="22"/>
              </w:rPr>
            </w:pPr>
            <w:r w:rsidRPr="00A75EA4">
              <w:rPr>
                <w:sz w:val="22"/>
                <w:szCs w:val="22"/>
              </w:rPr>
              <w:t>x</w:t>
            </w:r>
          </w:p>
        </w:tc>
        <w:tc>
          <w:tcPr>
            <w:tcW w:w="993" w:type="dxa"/>
            <w:shd w:val="clear" w:color="auto" w:fill="auto"/>
            <w:vAlign w:val="center"/>
          </w:tcPr>
          <w:p w14:paraId="2F73F537" w14:textId="77777777" w:rsidR="00A75EA4" w:rsidRPr="00A75EA4" w:rsidRDefault="00A75EA4" w:rsidP="00A75EA4">
            <w:pPr>
              <w:jc w:val="center"/>
              <w:rPr>
                <w:sz w:val="22"/>
                <w:szCs w:val="22"/>
              </w:rPr>
            </w:pPr>
            <w:r w:rsidRPr="00A75EA4">
              <w:rPr>
                <w:sz w:val="22"/>
                <w:szCs w:val="22"/>
              </w:rPr>
              <w:t>x</w:t>
            </w:r>
          </w:p>
        </w:tc>
      </w:tr>
      <w:tr w:rsidR="00A75EA4" w:rsidRPr="00A75EA4" w14:paraId="0AE6ECBD" w14:textId="77777777" w:rsidTr="00F95151">
        <w:trPr>
          <w:trHeight w:val="135"/>
          <w:jc w:val="center"/>
        </w:trPr>
        <w:tc>
          <w:tcPr>
            <w:tcW w:w="1327" w:type="dxa"/>
            <w:vMerge/>
            <w:shd w:val="clear" w:color="auto" w:fill="auto"/>
            <w:vAlign w:val="center"/>
          </w:tcPr>
          <w:p w14:paraId="39EA3BF5" w14:textId="77777777" w:rsidR="00A75EA4" w:rsidRPr="00A75EA4" w:rsidRDefault="00A75EA4" w:rsidP="00A75EA4">
            <w:pPr>
              <w:ind w:right="-2"/>
              <w:jc w:val="center"/>
              <w:rPr>
                <w:sz w:val="22"/>
                <w:szCs w:val="22"/>
              </w:rPr>
            </w:pPr>
          </w:p>
        </w:tc>
        <w:tc>
          <w:tcPr>
            <w:tcW w:w="1787" w:type="dxa"/>
            <w:shd w:val="clear" w:color="auto" w:fill="auto"/>
          </w:tcPr>
          <w:p w14:paraId="6A0AEFBB" w14:textId="77777777" w:rsidR="00A75EA4" w:rsidRPr="00A75EA4" w:rsidRDefault="00A75EA4" w:rsidP="00A75EA4">
            <w:pPr>
              <w:ind w:left="-108" w:right="-109"/>
              <w:jc w:val="center"/>
              <w:rPr>
                <w:sz w:val="22"/>
                <w:szCs w:val="22"/>
              </w:rPr>
            </w:pPr>
            <w:r w:rsidRPr="00A75EA4">
              <w:rPr>
                <w:sz w:val="22"/>
                <w:szCs w:val="22"/>
              </w:rPr>
              <w:t>Ставка за содержание тепловой мощности, тыс. руб./Гкал/ч в мес.</w:t>
            </w:r>
          </w:p>
        </w:tc>
        <w:tc>
          <w:tcPr>
            <w:tcW w:w="1473" w:type="dxa"/>
            <w:shd w:val="clear" w:color="auto" w:fill="auto"/>
            <w:vAlign w:val="center"/>
          </w:tcPr>
          <w:p w14:paraId="409BCEF2" w14:textId="77777777" w:rsidR="00A75EA4" w:rsidRPr="00A75EA4" w:rsidRDefault="00A75EA4" w:rsidP="00A75EA4">
            <w:pPr>
              <w:jc w:val="center"/>
              <w:rPr>
                <w:sz w:val="22"/>
                <w:szCs w:val="22"/>
              </w:rPr>
            </w:pPr>
            <w:r w:rsidRPr="00A75EA4">
              <w:rPr>
                <w:sz w:val="22"/>
                <w:szCs w:val="22"/>
              </w:rPr>
              <w:t>x</w:t>
            </w:r>
          </w:p>
        </w:tc>
        <w:tc>
          <w:tcPr>
            <w:tcW w:w="1040" w:type="dxa"/>
            <w:shd w:val="clear" w:color="auto" w:fill="auto"/>
            <w:vAlign w:val="center"/>
          </w:tcPr>
          <w:p w14:paraId="345EF6FA" w14:textId="77777777" w:rsidR="00A75EA4" w:rsidRPr="00A75EA4" w:rsidRDefault="00A75EA4" w:rsidP="00A75EA4">
            <w:pPr>
              <w:jc w:val="center"/>
              <w:rPr>
                <w:sz w:val="22"/>
                <w:szCs w:val="22"/>
              </w:rPr>
            </w:pPr>
            <w:r w:rsidRPr="00A75EA4">
              <w:rPr>
                <w:sz w:val="22"/>
                <w:szCs w:val="22"/>
              </w:rPr>
              <w:t>x</w:t>
            </w:r>
          </w:p>
        </w:tc>
        <w:tc>
          <w:tcPr>
            <w:tcW w:w="709" w:type="dxa"/>
            <w:shd w:val="clear" w:color="auto" w:fill="auto"/>
            <w:vAlign w:val="center"/>
          </w:tcPr>
          <w:p w14:paraId="3A359F3A" w14:textId="77777777" w:rsidR="00A75EA4" w:rsidRPr="00A75EA4" w:rsidRDefault="00A75EA4" w:rsidP="00A75EA4">
            <w:pPr>
              <w:jc w:val="center"/>
              <w:rPr>
                <w:sz w:val="22"/>
                <w:szCs w:val="22"/>
              </w:rPr>
            </w:pPr>
            <w:r w:rsidRPr="00A75EA4">
              <w:rPr>
                <w:sz w:val="22"/>
                <w:szCs w:val="22"/>
              </w:rPr>
              <w:t>x</w:t>
            </w:r>
          </w:p>
        </w:tc>
        <w:tc>
          <w:tcPr>
            <w:tcW w:w="851" w:type="dxa"/>
            <w:shd w:val="clear" w:color="auto" w:fill="auto"/>
            <w:vAlign w:val="center"/>
          </w:tcPr>
          <w:p w14:paraId="362A35B5" w14:textId="77777777" w:rsidR="00A75EA4" w:rsidRPr="00A75EA4" w:rsidRDefault="00A75EA4" w:rsidP="00A75EA4">
            <w:pPr>
              <w:jc w:val="center"/>
              <w:rPr>
                <w:sz w:val="22"/>
                <w:szCs w:val="22"/>
              </w:rPr>
            </w:pPr>
            <w:r w:rsidRPr="00A75EA4">
              <w:rPr>
                <w:sz w:val="22"/>
                <w:szCs w:val="22"/>
              </w:rPr>
              <w:t>x</w:t>
            </w:r>
          </w:p>
        </w:tc>
        <w:tc>
          <w:tcPr>
            <w:tcW w:w="708" w:type="dxa"/>
            <w:shd w:val="clear" w:color="auto" w:fill="auto"/>
            <w:vAlign w:val="center"/>
          </w:tcPr>
          <w:p w14:paraId="0C5B3F18" w14:textId="77777777" w:rsidR="00A75EA4" w:rsidRPr="00A75EA4" w:rsidRDefault="00A75EA4" w:rsidP="00A75EA4">
            <w:pPr>
              <w:jc w:val="center"/>
              <w:rPr>
                <w:sz w:val="22"/>
                <w:szCs w:val="22"/>
              </w:rPr>
            </w:pPr>
            <w:r w:rsidRPr="00A75EA4">
              <w:rPr>
                <w:sz w:val="22"/>
                <w:szCs w:val="22"/>
              </w:rPr>
              <w:t>х</w:t>
            </w:r>
          </w:p>
        </w:tc>
        <w:tc>
          <w:tcPr>
            <w:tcW w:w="709" w:type="dxa"/>
            <w:shd w:val="clear" w:color="auto" w:fill="auto"/>
            <w:vAlign w:val="center"/>
          </w:tcPr>
          <w:p w14:paraId="23902322" w14:textId="77777777" w:rsidR="00A75EA4" w:rsidRPr="00A75EA4" w:rsidRDefault="00A75EA4" w:rsidP="00A75EA4">
            <w:pPr>
              <w:jc w:val="center"/>
              <w:rPr>
                <w:sz w:val="22"/>
                <w:szCs w:val="22"/>
              </w:rPr>
            </w:pPr>
            <w:r w:rsidRPr="00A75EA4">
              <w:rPr>
                <w:sz w:val="22"/>
                <w:szCs w:val="22"/>
              </w:rPr>
              <w:t>x</w:t>
            </w:r>
          </w:p>
        </w:tc>
        <w:tc>
          <w:tcPr>
            <w:tcW w:w="993" w:type="dxa"/>
            <w:shd w:val="clear" w:color="auto" w:fill="auto"/>
            <w:vAlign w:val="center"/>
          </w:tcPr>
          <w:p w14:paraId="6BA097A8" w14:textId="77777777" w:rsidR="00A75EA4" w:rsidRPr="00A75EA4" w:rsidRDefault="00A75EA4" w:rsidP="00A75EA4">
            <w:pPr>
              <w:jc w:val="center"/>
              <w:rPr>
                <w:sz w:val="22"/>
                <w:szCs w:val="22"/>
              </w:rPr>
            </w:pPr>
            <w:r w:rsidRPr="00A75EA4">
              <w:rPr>
                <w:sz w:val="22"/>
                <w:szCs w:val="22"/>
              </w:rPr>
              <w:t>x</w:t>
            </w:r>
          </w:p>
        </w:tc>
      </w:tr>
    </w:tbl>
    <w:p w14:paraId="5814C6EE" w14:textId="77777777" w:rsidR="00A75EA4" w:rsidRPr="00A75EA4" w:rsidRDefault="00A75EA4" w:rsidP="00A75EA4">
      <w:pPr>
        <w:ind w:left="601" w:right="-142"/>
        <w:jc w:val="right"/>
        <w:rPr>
          <w:b/>
        </w:rPr>
      </w:pPr>
    </w:p>
    <w:p w14:paraId="3020821C" w14:textId="77777777" w:rsidR="00A75EA4" w:rsidRPr="00A75EA4" w:rsidRDefault="00A75EA4" w:rsidP="00A75EA4">
      <w:pPr>
        <w:ind w:left="-142" w:right="-142" w:firstLine="709"/>
        <w:jc w:val="both"/>
        <w:rPr>
          <w:sz w:val="28"/>
          <w:szCs w:val="28"/>
        </w:rPr>
      </w:pPr>
      <w:r w:rsidRPr="00A75EA4">
        <w:rPr>
          <w:sz w:val="28"/>
          <w:szCs w:val="28"/>
        </w:rPr>
        <w:t>* Выделяется в целях реализации пункта 6 статьи 168 Налогового кодекса Российской Федерации (часть вторая).</w:t>
      </w:r>
    </w:p>
    <w:p w14:paraId="6A2C4A5B" w14:textId="77777777" w:rsidR="00A75EA4" w:rsidRPr="00A75EA4" w:rsidRDefault="00A75EA4" w:rsidP="00A75EA4">
      <w:pPr>
        <w:ind w:left="-142" w:right="-142" w:firstLine="709"/>
        <w:jc w:val="right"/>
        <w:rPr>
          <w:sz w:val="28"/>
          <w:szCs w:val="28"/>
        </w:rPr>
      </w:pPr>
      <w:r w:rsidRPr="00A75EA4">
        <w:rPr>
          <w:sz w:val="28"/>
          <w:szCs w:val="28"/>
        </w:rPr>
        <w:t>».</w:t>
      </w:r>
    </w:p>
    <w:p w14:paraId="402D6B43" w14:textId="77777777" w:rsidR="00A75EA4" w:rsidRPr="00A75EA4" w:rsidRDefault="00A75EA4" w:rsidP="00A75EA4">
      <w:pPr>
        <w:ind w:left="5387"/>
        <w:jc w:val="center"/>
      </w:pPr>
    </w:p>
    <w:p w14:paraId="2978B9E4" w14:textId="77777777" w:rsidR="00A75EA4" w:rsidRPr="00A75EA4" w:rsidRDefault="00A75EA4" w:rsidP="00A75EA4">
      <w:pPr>
        <w:ind w:right="-1"/>
        <w:jc w:val="both"/>
        <w:rPr>
          <w:sz w:val="28"/>
          <w:szCs w:val="28"/>
        </w:rPr>
        <w:sectPr w:rsidR="00A75EA4" w:rsidRPr="00A75EA4" w:rsidSect="004E59A4">
          <w:pgSz w:w="11906" w:h="16838" w:code="9"/>
          <w:pgMar w:top="0" w:right="851" w:bottom="0" w:left="1701" w:header="680" w:footer="404" w:gutter="0"/>
          <w:cols w:space="708"/>
          <w:docGrid w:linePitch="360"/>
        </w:sectPr>
      </w:pPr>
    </w:p>
    <w:p w14:paraId="3FEF2256" w14:textId="07DFCE33" w:rsidR="00BF0611" w:rsidRPr="00D00103" w:rsidRDefault="00BF0611" w:rsidP="00BF0611">
      <w:pPr>
        <w:tabs>
          <w:tab w:val="left" w:pos="5580"/>
          <w:tab w:val="left" w:pos="9498"/>
        </w:tabs>
        <w:ind w:left="-5943" w:right="-569" w:firstLine="10905"/>
      </w:pPr>
      <w:r w:rsidRPr="00D00103">
        <w:lastRenderedPageBreak/>
        <w:t xml:space="preserve">Приложение № </w:t>
      </w:r>
      <w:r>
        <w:t>7</w:t>
      </w:r>
      <w:r>
        <w:t>3</w:t>
      </w:r>
      <w:r>
        <w:t xml:space="preserve"> </w:t>
      </w:r>
      <w:r w:rsidRPr="00D00103">
        <w:t xml:space="preserve">к протоколу № </w:t>
      </w:r>
      <w:r>
        <w:t>85</w:t>
      </w:r>
    </w:p>
    <w:p w14:paraId="54050E04" w14:textId="77777777" w:rsidR="00BF0611" w:rsidRPr="00D00103" w:rsidRDefault="00BF0611" w:rsidP="00BF0611">
      <w:pPr>
        <w:tabs>
          <w:tab w:val="left" w:pos="5580"/>
          <w:tab w:val="left" w:pos="9498"/>
        </w:tabs>
        <w:ind w:left="-5943" w:right="-569" w:firstLine="10905"/>
      </w:pPr>
      <w:r w:rsidRPr="00D00103">
        <w:t>заседания правления Региональной</w:t>
      </w:r>
    </w:p>
    <w:p w14:paraId="60F781F3" w14:textId="77777777" w:rsidR="00BF0611" w:rsidRPr="00D00103" w:rsidRDefault="00BF0611" w:rsidP="00BF0611">
      <w:pPr>
        <w:tabs>
          <w:tab w:val="left" w:pos="5580"/>
          <w:tab w:val="left" w:pos="9498"/>
        </w:tabs>
        <w:ind w:left="-5943" w:right="-569" w:firstLine="10905"/>
      </w:pPr>
      <w:r w:rsidRPr="00D00103">
        <w:t>энергетической комиссии</w:t>
      </w:r>
    </w:p>
    <w:p w14:paraId="12412098" w14:textId="77777777" w:rsidR="00BF0611" w:rsidRDefault="00BF0611" w:rsidP="00BF0611">
      <w:pPr>
        <w:tabs>
          <w:tab w:val="left" w:pos="5580"/>
          <w:tab w:val="left" w:pos="9498"/>
        </w:tabs>
        <w:ind w:left="-5943" w:right="-569" w:firstLine="10905"/>
      </w:pPr>
      <w:r w:rsidRPr="00D00103">
        <w:t xml:space="preserve">Кузбасса от </w:t>
      </w:r>
      <w:r>
        <w:t>25</w:t>
      </w:r>
      <w:r w:rsidRPr="00D00103">
        <w:t>.</w:t>
      </w:r>
      <w:r>
        <w:t>11</w:t>
      </w:r>
      <w:r w:rsidRPr="00D00103">
        <w:t>.2022</w:t>
      </w:r>
    </w:p>
    <w:p w14:paraId="63CCB957" w14:textId="77777777" w:rsidR="00BF0611" w:rsidRDefault="00BF0611" w:rsidP="00A75EA4">
      <w:pPr>
        <w:ind w:right="-425" w:firstLine="709"/>
        <w:jc w:val="center"/>
        <w:rPr>
          <w:b/>
          <w:bCs/>
          <w:color w:val="000000"/>
          <w:kern w:val="32"/>
          <w:sz w:val="28"/>
          <w:szCs w:val="28"/>
        </w:rPr>
      </w:pPr>
    </w:p>
    <w:p w14:paraId="17801D6C" w14:textId="4D8E367A" w:rsidR="00A75EA4" w:rsidRPr="00A75EA4" w:rsidRDefault="00A75EA4" w:rsidP="00A75EA4">
      <w:pPr>
        <w:ind w:right="-425" w:firstLine="709"/>
        <w:jc w:val="center"/>
        <w:rPr>
          <w:b/>
          <w:bCs/>
          <w:color w:val="000000"/>
          <w:kern w:val="32"/>
          <w:sz w:val="28"/>
          <w:szCs w:val="28"/>
        </w:rPr>
      </w:pPr>
      <w:r w:rsidRPr="00A75EA4">
        <w:rPr>
          <w:b/>
          <w:bCs/>
          <w:color w:val="000000"/>
          <w:kern w:val="32"/>
          <w:sz w:val="28"/>
          <w:szCs w:val="28"/>
        </w:rPr>
        <w:t>Тарифы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 на тепловую энергию</w:t>
      </w:r>
      <w:r w:rsidRPr="00A75EA4">
        <w:rPr>
          <w:b/>
          <w:bCs/>
          <w:color w:val="000000"/>
          <w:kern w:val="32"/>
          <w:sz w:val="28"/>
          <w:szCs w:val="28"/>
          <w:lang w:val="x-none"/>
        </w:rPr>
        <w:t>,</w:t>
      </w:r>
      <w:r w:rsidRPr="00A75EA4">
        <w:rPr>
          <w:b/>
          <w:bCs/>
          <w:color w:val="000000"/>
          <w:kern w:val="32"/>
          <w:sz w:val="28"/>
          <w:szCs w:val="28"/>
        </w:rPr>
        <w:t xml:space="preserve"> реализуемую на потребительском рынке Новокузнецкого городского округа через тепловые сети ООО «</w:t>
      </w:r>
      <w:proofErr w:type="spellStart"/>
      <w:r w:rsidRPr="00A75EA4">
        <w:rPr>
          <w:b/>
          <w:bCs/>
          <w:color w:val="000000"/>
          <w:kern w:val="32"/>
          <w:sz w:val="28"/>
          <w:szCs w:val="28"/>
        </w:rPr>
        <w:t>СибЭнерго</w:t>
      </w:r>
      <w:proofErr w:type="spellEnd"/>
      <w:r w:rsidRPr="00A75EA4">
        <w:rPr>
          <w:b/>
          <w:bCs/>
          <w:color w:val="000000"/>
          <w:kern w:val="32"/>
          <w:sz w:val="28"/>
          <w:szCs w:val="28"/>
        </w:rPr>
        <w:t>», на период с 01.01.2021 по 31.12.2023</w:t>
      </w:r>
    </w:p>
    <w:p w14:paraId="28F5778D" w14:textId="77777777" w:rsidR="00A75EA4" w:rsidRPr="00A75EA4" w:rsidRDefault="00A75EA4" w:rsidP="00A75EA4">
      <w:pPr>
        <w:ind w:right="-425"/>
        <w:jc w:val="center"/>
        <w:rPr>
          <w:b/>
          <w:bCs/>
          <w:color w:val="000000"/>
          <w:kern w:val="32"/>
          <w:sz w:val="28"/>
          <w:szCs w:val="28"/>
        </w:rPr>
      </w:pPr>
    </w:p>
    <w:p w14:paraId="6BF8225A" w14:textId="77777777" w:rsidR="00A75EA4" w:rsidRPr="00A75EA4" w:rsidRDefault="00A75EA4" w:rsidP="00A75EA4">
      <w:pPr>
        <w:ind w:right="-425"/>
        <w:jc w:val="center"/>
        <w:rPr>
          <w:color w:val="FF0000"/>
        </w:rPr>
        <w:sectPr w:rsidR="00A75EA4" w:rsidRPr="00A75EA4" w:rsidSect="002D3859">
          <w:headerReference w:type="even" r:id="rId113"/>
          <w:headerReference w:type="default" r:id="rId114"/>
          <w:footerReference w:type="even" r:id="rId115"/>
          <w:footerReference w:type="default" r:id="rId116"/>
          <w:headerReference w:type="first" r:id="rId117"/>
          <w:pgSz w:w="11906" w:h="16838" w:code="9"/>
          <w:pgMar w:top="851" w:right="851" w:bottom="1134" w:left="1559" w:header="680" w:footer="709" w:gutter="0"/>
          <w:cols w:space="708"/>
          <w:titlePg/>
          <w:docGrid w:linePitch="360"/>
        </w:sectPr>
      </w:pPr>
      <w:r w:rsidRPr="00A75EA4">
        <w:rPr>
          <w:color w:val="FF0000"/>
        </w:rPr>
        <w:tab/>
      </w:r>
      <w:r w:rsidRPr="00A75EA4">
        <w:rPr>
          <w:color w:val="FF0000"/>
        </w:rPr>
        <w:tab/>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77"/>
        <w:gridCol w:w="1841"/>
        <w:gridCol w:w="381"/>
        <w:gridCol w:w="1177"/>
        <w:gridCol w:w="349"/>
        <w:gridCol w:w="783"/>
        <w:gridCol w:w="6"/>
        <w:gridCol w:w="204"/>
        <w:gridCol w:w="621"/>
        <w:gridCol w:w="19"/>
        <w:gridCol w:w="10"/>
        <w:gridCol w:w="851"/>
        <w:gridCol w:w="85"/>
        <w:gridCol w:w="710"/>
        <w:gridCol w:w="709"/>
        <w:gridCol w:w="826"/>
      </w:tblGrid>
      <w:tr w:rsidR="00A75EA4" w:rsidRPr="00A75EA4" w14:paraId="71F6EFCF" w14:textId="77777777" w:rsidTr="00F95151">
        <w:trPr>
          <w:trHeight w:val="276"/>
          <w:jc w:val="center"/>
        </w:trPr>
        <w:tc>
          <w:tcPr>
            <w:tcW w:w="1786" w:type="dxa"/>
            <w:vMerge w:val="restart"/>
            <w:shd w:val="clear" w:color="auto" w:fill="auto"/>
            <w:vAlign w:val="center"/>
          </w:tcPr>
          <w:p w14:paraId="294AD780" w14:textId="77777777" w:rsidR="00A75EA4" w:rsidRPr="00A75EA4" w:rsidRDefault="00A75EA4" w:rsidP="00A75EA4">
            <w:pPr>
              <w:ind w:right="-2"/>
              <w:jc w:val="center"/>
            </w:pPr>
            <w:r w:rsidRPr="00A75EA4">
              <w:rPr>
                <w:sz w:val="28"/>
                <w:szCs w:val="28"/>
              </w:rPr>
              <w:br w:type="page"/>
            </w:r>
            <w:r w:rsidRPr="00A75EA4">
              <w:t>Наименование регулируемой организации</w:t>
            </w:r>
          </w:p>
        </w:tc>
        <w:tc>
          <w:tcPr>
            <w:tcW w:w="2299" w:type="dxa"/>
            <w:gridSpan w:val="3"/>
            <w:vMerge w:val="restart"/>
            <w:shd w:val="clear" w:color="auto" w:fill="auto"/>
            <w:vAlign w:val="center"/>
          </w:tcPr>
          <w:p w14:paraId="373A0645" w14:textId="77777777" w:rsidR="00A75EA4" w:rsidRPr="00A75EA4" w:rsidRDefault="00A75EA4" w:rsidP="00A75EA4">
            <w:pPr>
              <w:ind w:right="-2"/>
              <w:jc w:val="center"/>
            </w:pPr>
            <w:r w:rsidRPr="00A75EA4">
              <w:t>Вид тарифа</w:t>
            </w:r>
          </w:p>
        </w:tc>
        <w:tc>
          <w:tcPr>
            <w:tcW w:w="1526" w:type="dxa"/>
            <w:gridSpan w:val="2"/>
            <w:vMerge w:val="restart"/>
            <w:shd w:val="clear" w:color="auto" w:fill="auto"/>
            <w:vAlign w:val="center"/>
          </w:tcPr>
          <w:p w14:paraId="480F4475" w14:textId="77777777" w:rsidR="00A75EA4" w:rsidRPr="00A75EA4" w:rsidRDefault="00A75EA4" w:rsidP="00A75EA4">
            <w:pPr>
              <w:ind w:right="-2"/>
              <w:jc w:val="center"/>
            </w:pPr>
            <w:r w:rsidRPr="00A75EA4">
              <w:t>Период</w:t>
            </w:r>
          </w:p>
        </w:tc>
        <w:tc>
          <w:tcPr>
            <w:tcW w:w="993" w:type="dxa"/>
            <w:gridSpan w:val="3"/>
            <w:vMerge w:val="restart"/>
            <w:shd w:val="clear" w:color="auto" w:fill="auto"/>
            <w:vAlign w:val="center"/>
          </w:tcPr>
          <w:p w14:paraId="0CC2099C" w14:textId="77777777" w:rsidR="00A75EA4" w:rsidRPr="00A75EA4" w:rsidRDefault="00A75EA4" w:rsidP="00A75EA4">
            <w:pPr>
              <w:ind w:right="-2"/>
              <w:jc w:val="center"/>
            </w:pPr>
            <w:r w:rsidRPr="00A75EA4">
              <w:t>Вода</w:t>
            </w:r>
          </w:p>
        </w:tc>
        <w:tc>
          <w:tcPr>
            <w:tcW w:w="3005" w:type="dxa"/>
            <w:gridSpan w:val="7"/>
            <w:shd w:val="clear" w:color="auto" w:fill="auto"/>
            <w:vAlign w:val="center"/>
          </w:tcPr>
          <w:p w14:paraId="0AF755A1" w14:textId="77777777" w:rsidR="00A75EA4" w:rsidRPr="00A75EA4" w:rsidRDefault="00A75EA4" w:rsidP="00A75EA4">
            <w:pPr>
              <w:ind w:right="-2"/>
              <w:jc w:val="center"/>
            </w:pPr>
            <w:r w:rsidRPr="00A75EA4">
              <w:t>Отборный пар давлением</w:t>
            </w:r>
          </w:p>
        </w:tc>
        <w:tc>
          <w:tcPr>
            <w:tcW w:w="826" w:type="dxa"/>
            <w:vMerge w:val="restart"/>
            <w:shd w:val="clear" w:color="auto" w:fill="auto"/>
            <w:vAlign w:val="center"/>
          </w:tcPr>
          <w:p w14:paraId="4D9CBE8E" w14:textId="77777777" w:rsidR="00A75EA4" w:rsidRPr="00A75EA4" w:rsidRDefault="00A75EA4" w:rsidP="00A75EA4">
            <w:pPr>
              <w:ind w:left="-108" w:right="-109" w:firstLine="8"/>
              <w:jc w:val="center"/>
            </w:pPr>
            <w:r w:rsidRPr="00A75EA4">
              <w:t>Острый</w:t>
            </w:r>
          </w:p>
          <w:p w14:paraId="114728DA" w14:textId="77777777" w:rsidR="00A75EA4" w:rsidRPr="00A75EA4" w:rsidRDefault="00A75EA4" w:rsidP="00A75EA4">
            <w:pPr>
              <w:ind w:left="-108" w:right="-109" w:firstLine="8"/>
              <w:jc w:val="center"/>
            </w:pPr>
            <w:r w:rsidRPr="00A75EA4">
              <w:t xml:space="preserve"> и </w:t>
            </w:r>
            <w:proofErr w:type="spellStart"/>
            <w:proofErr w:type="gramStart"/>
            <w:r w:rsidRPr="00A75EA4">
              <w:t>реду</w:t>
            </w:r>
            <w:proofErr w:type="spellEnd"/>
            <w:r w:rsidRPr="00A75EA4">
              <w:t>-</w:t>
            </w:r>
            <w:proofErr w:type="spellStart"/>
            <w:r w:rsidRPr="00A75EA4">
              <w:t>циро</w:t>
            </w:r>
            <w:proofErr w:type="spellEnd"/>
            <w:r w:rsidRPr="00A75EA4">
              <w:t>-ванный</w:t>
            </w:r>
            <w:proofErr w:type="gramEnd"/>
            <w:r w:rsidRPr="00A75EA4">
              <w:t xml:space="preserve"> пар</w:t>
            </w:r>
          </w:p>
        </w:tc>
      </w:tr>
      <w:tr w:rsidR="00A75EA4" w:rsidRPr="00A75EA4" w14:paraId="6D0269E9" w14:textId="77777777" w:rsidTr="00F95151">
        <w:trPr>
          <w:cantSplit/>
          <w:trHeight w:val="1340"/>
          <w:jc w:val="center"/>
        </w:trPr>
        <w:tc>
          <w:tcPr>
            <w:tcW w:w="1786" w:type="dxa"/>
            <w:vMerge/>
            <w:tcBorders>
              <w:bottom w:val="single" w:sz="4" w:space="0" w:color="auto"/>
            </w:tcBorders>
            <w:shd w:val="clear" w:color="auto" w:fill="auto"/>
            <w:vAlign w:val="center"/>
          </w:tcPr>
          <w:p w14:paraId="295AD661" w14:textId="77777777" w:rsidR="00A75EA4" w:rsidRPr="00A75EA4" w:rsidRDefault="00A75EA4" w:rsidP="00A75EA4">
            <w:pPr>
              <w:ind w:left="-108" w:right="-125"/>
              <w:jc w:val="center"/>
              <w:rPr>
                <w:bCs/>
                <w:color w:val="000000"/>
                <w:kern w:val="32"/>
              </w:rPr>
            </w:pPr>
          </w:p>
        </w:tc>
        <w:tc>
          <w:tcPr>
            <w:tcW w:w="2299" w:type="dxa"/>
            <w:gridSpan w:val="3"/>
            <w:vMerge/>
            <w:tcBorders>
              <w:bottom w:val="single" w:sz="4" w:space="0" w:color="auto"/>
            </w:tcBorders>
            <w:shd w:val="clear" w:color="auto" w:fill="auto"/>
          </w:tcPr>
          <w:p w14:paraId="1CDF1C96" w14:textId="77777777" w:rsidR="00A75EA4" w:rsidRPr="00A75EA4" w:rsidRDefault="00A75EA4" w:rsidP="00A75EA4">
            <w:pPr>
              <w:ind w:right="-2"/>
              <w:jc w:val="center"/>
            </w:pPr>
          </w:p>
        </w:tc>
        <w:tc>
          <w:tcPr>
            <w:tcW w:w="1526" w:type="dxa"/>
            <w:gridSpan w:val="2"/>
            <w:vMerge/>
            <w:tcBorders>
              <w:bottom w:val="single" w:sz="4" w:space="0" w:color="auto"/>
            </w:tcBorders>
            <w:shd w:val="clear" w:color="auto" w:fill="auto"/>
          </w:tcPr>
          <w:p w14:paraId="365855B3" w14:textId="77777777" w:rsidR="00A75EA4" w:rsidRPr="00A75EA4" w:rsidRDefault="00A75EA4" w:rsidP="00A75EA4">
            <w:pPr>
              <w:ind w:right="-2"/>
              <w:jc w:val="center"/>
            </w:pPr>
          </w:p>
        </w:tc>
        <w:tc>
          <w:tcPr>
            <w:tcW w:w="993" w:type="dxa"/>
            <w:gridSpan w:val="3"/>
            <w:vMerge/>
            <w:tcBorders>
              <w:bottom w:val="single" w:sz="4" w:space="0" w:color="auto"/>
            </w:tcBorders>
            <w:shd w:val="clear" w:color="auto" w:fill="auto"/>
          </w:tcPr>
          <w:p w14:paraId="75DC7822" w14:textId="77777777" w:rsidR="00A75EA4" w:rsidRPr="00A75EA4" w:rsidRDefault="00A75EA4" w:rsidP="00A75EA4">
            <w:pPr>
              <w:ind w:right="-2"/>
              <w:jc w:val="center"/>
            </w:pPr>
          </w:p>
        </w:tc>
        <w:tc>
          <w:tcPr>
            <w:tcW w:w="650" w:type="dxa"/>
            <w:gridSpan w:val="3"/>
            <w:tcBorders>
              <w:bottom w:val="single" w:sz="4" w:space="0" w:color="auto"/>
            </w:tcBorders>
            <w:shd w:val="clear" w:color="auto" w:fill="auto"/>
            <w:vAlign w:val="center"/>
          </w:tcPr>
          <w:p w14:paraId="25F9B4D4" w14:textId="77777777" w:rsidR="00A75EA4" w:rsidRPr="00A75EA4" w:rsidRDefault="00A75EA4" w:rsidP="00A75EA4">
            <w:pPr>
              <w:ind w:left="-108" w:right="-108"/>
              <w:jc w:val="center"/>
              <w:rPr>
                <w:vertAlign w:val="superscript"/>
              </w:rPr>
            </w:pPr>
            <w:r w:rsidRPr="00A75EA4">
              <w:t>от 1,2 до 2,5 кг/см</w:t>
            </w:r>
            <w:r w:rsidRPr="00A75EA4">
              <w:rPr>
                <w:vertAlign w:val="superscript"/>
              </w:rPr>
              <w:t>2</w:t>
            </w:r>
          </w:p>
        </w:tc>
        <w:tc>
          <w:tcPr>
            <w:tcW w:w="851" w:type="dxa"/>
            <w:tcBorders>
              <w:bottom w:val="single" w:sz="4" w:space="0" w:color="auto"/>
            </w:tcBorders>
            <w:shd w:val="clear" w:color="auto" w:fill="auto"/>
            <w:vAlign w:val="center"/>
          </w:tcPr>
          <w:p w14:paraId="779AE1E2" w14:textId="77777777" w:rsidR="00A75EA4" w:rsidRPr="00A75EA4" w:rsidRDefault="00A75EA4" w:rsidP="00A75EA4">
            <w:pPr>
              <w:ind w:right="-2"/>
              <w:jc w:val="center"/>
            </w:pPr>
            <w:r w:rsidRPr="00A75EA4">
              <w:t>от 2,5 до 7,0 кг/см</w:t>
            </w:r>
            <w:r w:rsidRPr="00A75EA4">
              <w:rPr>
                <w:vertAlign w:val="superscript"/>
              </w:rPr>
              <w:t>2</w:t>
            </w:r>
          </w:p>
        </w:tc>
        <w:tc>
          <w:tcPr>
            <w:tcW w:w="795" w:type="dxa"/>
            <w:gridSpan w:val="2"/>
            <w:tcBorders>
              <w:bottom w:val="single" w:sz="4" w:space="0" w:color="auto"/>
            </w:tcBorders>
            <w:shd w:val="clear" w:color="auto" w:fill="auto"/>
            <w:vAlign w:val="center"/>
          </w:tcPr>
          <w:p w14:paraId="0BD89623" w14:textId="77777777" w:rsidR="00A75EA4" w:rsidRPr="00A75EA4" w:rsidRDefault="00A75EA4" w:rsidP="00A75EA4">
            <w:pPr>
              <w:ind w:left="-108" w:right="-108"/>
              <w:jc w:val="center"/>
            </w:pPr>
            <w:r w:rsidRPr="00A75EA4">
              <w:t>от 7,0 до 13,0 кг/см</w:t>
            </w:r>
            <w:r w:rsidRPr="00A75EA4">
              <w:rPr>
                <w:vertAlign w:val="superscript"/>
              </w:rPr>
              <w:t>2</w:t>
            </w:r>
          </w:p>
        </w:tc>
        <w:tc>
          <w:tcPr>
            <w:tcW w:w="709" w:type="dxa"/>
            <w:tcBorders>
              <w:bottom w:val="single" w:sz="4" w:space="0" w:color="auto"/>
            </w:tcBorders>
            <w:shd w:val="clear" w:color="auto" w:fill="auto"/>
            <w:vAlign w:val="center"/>
          </w:tcPr>
          <w:p w14:paraId="0F047A16" w14:textId="77777777" w:rsidR="00A75EA4" w:rsidRPr="00A75EA4" w:rsidRDefault="00A75EA4" w:rsidP="00A75EA4">
            <w:pPr>
              <w:ind w:left="-108" w:right="-108"/>
              <w:jc w:val="center"/>
            </w:pPr>
            <w:r w:rsidRPr="00A75EA4">
              <w:t>свыше 13,0 кг/см</w:t>
            </w:r>
            <w:r w:rsidRPr="00A75EA4">
              <w:rPr>
                <w:vertAlign w:val="superscript"/>
              </w:rPr>
              <w:t>2</w:t>
            </w:r>
          </w:p>
        </w:tc>
        <w:tc>
          <w:tcPr>
            <w:tcW w:w="826" w:type="dxa"/>
            <w:vMerge/>
            <w:tcBorders>
              <w:bottom w:val="single" w:sz="4" w:space="0" w:color="auto"/>
            </w:tcBorders>
            <w:shd w:val="clear" w:color="auto" w:fill="auto"/>
          </w:tcPr>
          <w:p w14:paraId="39CC4867" w14:textId="77777777" w:rsidR="00A75EA4" w:rsidRPr="00A75EA4" w:rsidRDefault="00A75EA4" w:rsidP="00A75EA4">
            <w:pPr>
              <w:ind w:right="-2"/>
              <w:jc w:val="center"/>
            </w:pPr>
          </w:p>
        </w:tc>
      </w:tr>
      <w:tr w:rsidR="00A75EA4" w:rsidRPr="00A75EA4" w14:paraId="0A91E16C" w14:textId="77777777" w:rsidTr="00F95151">
        <w:trPr>
          <w:trHeight w:val="596"/>
          <w:jc w:val="center"/>
        </w:trPr>
        <w:tc>
          <w:tcPr>
            <w:tcW w:w="1786" w:type="dxa"/>
            <w:vMerge w:val="restart"/>
            <w:shd w:val="clear" w:color="auto" w:fill="auto"/>
            <w:vAlign w:val="center"/>
          </w:tcPr>
          <w:p w14:paraId="10A60F53" w14:textId="77777777" w:rsidR="00A75EA4" w:rsidRPr="00A75EA4" w:rsidRDefault="00A75EA4" w:rsidP="00A75EA4">
            <w:pPr>
              <w:ind w:left="-108" w:right="-125"/>
              <w:jc w:val="center"/>
            </w:pPr>
            <w:r w:rsidRPr="00A75EA4">
              <w:rPr>
                <w:bCs/>
              </w:rPr>
              <w:t xml:space="preserve">ОАО «РЖД» (филиал Кузбасский </w:t>
            </w:r>
            <w:proofErr w:type="spellStart"/>
            <w:r w:rsidRPr="00A75EA4">
              <w:rPr>
                <w:bCs/>
              </w:rPr>
              <w:t>территориаль</w:t>
            </w:r>
            <w:proofErr w:type="spellEnd"/>
            <w:r w:rsidRPr="00A75EA4">
              <w:rPr>
                <w:bCs/>
              </w:rPr>
              <w:t>-</w:t>
            </w:r>
            <w:r w:rsidRPr="00A75EA4">
              <w:rPr>
                <w:bCs/>
              </w:rPr>
              <w:br/>
            </w:r>
            <w:proofErr w:type="spellStart"/>
            <w:r w:rsidRPr="00A75EA4">
              <w:rPr>
                <w:bCs/>
              </w:rPr>
              <w:t>ный</w:t>
            </w:r>
            <w:proofErr w:type="spellEnd"/>
            <w:r w:rsidRPr="00A75EA4">
              <w:rPr>
                <w:bCs/>
              </w:rPr>
              <w:t xml:space="preserve"> участок Западно-Сибирской дирекции по </w:t>
            </w:r>
            <w:proofErr w:type="spellStart"/>
            <w:r w:rsidRPr="00A75EA4">
              <w:rPr>
                <w:bCs/>
              </w:rPr>
              <w:t>тепловодоснаб-жению</w:t>
            </w:r>
            <w:proofErr w:type="spellEnd"/>
            <w:r w:rsidRPr="00A75EA4">
              <w:rPr>
                <w:bCs/>
              </w:rPr>
              <w:t xml:space="preserve"> – структурное подразделение Центральной дирекции по </w:t>
            </w:r>
            <w:proofErr w:type="spellStart"/>
            <w:r w:rsidRPr="00A75EA4">
              <w:rPr>
                <w:bCs/>
              </w:rPr>
              <w:t>тепловодоснаб-жению</w:t>
            </w:r>
            <w:proofErr w:type="spellEnd"/>
            <w:r w:rsidRPr="00A75EA4">
              <w:rPr>
                <w:bCs/>
              </w:rPr>
              <w:t xml:space="preserve">) по узлу теплоснабжения - котельные на </w:t>
            </w:r>
            <w:r w:rsidRPr="00A75EA4">
              <w:rPr>
                <w:bCs/>
              </w:rPr>
              <w:br/>
              <w:t>ст. Новокузнецк</w:t>
            </w:r>
          </w:p>
        </w:tc>
        <w:tc>
          <w:tcPr>
            <w:tcW w:w="8649" w:type="dxa"/>
            <w:gridSpan w:val="16"/>
            <w:shd w:val="clear" w:color="auto" w:fill="auto"/>
          </w:tcPr>
          <w:p w14:paraId="4DA6AA69" w14:textId="77777777" w:rsidR="00A75EA4" w:rsidRPr="00A75EA4" w:rsidRDefault="00A75EA4" w:rsidP="00A75EA4">
            <w:pPr>
              <w:ind w:right="-994"/>
              <w:jc w:val="center"/>
            </w:pPr>
            <w:r w:rsidRPr="00A75EA4">
              <w:t xml:space="preserve">Для потребителей, в случае отсутствия дифференциации тарифов </w:t>
            </w:r>
          </w:p>
          <w:p w14:paraId="0DE44E05" w14:textId="77777777" w:rsidR="00A75EA4" w:rsidRPr="00A75EA4" w:rsidRDefault="00A75EA4" w:rsidP="00A75EA4">
            <w:pPr>
              <w:ind w:right="-994"/>
              <w:jc w:val="center"/>
            </w:pPr>
            <w:r w:rsidRPr="00A75EA4">
              <w:t>по схеме подключения (без НДС)</w:t>
            </w:r>
          </w:p>
        </w:tc>
      </w:tr>
      <w:tr w:rsidR="00A75EA4" w:rsidRPr="00A75EA4" w14:paraId="3561D0A1" w14:textId="77777777" w:rsidTr="00F95151">
        <w:trPr>
          <w:trHeight w:val="387"/>
          <w:jc w:val="center"/>
        </w:trPr>
        <w:tc>
          <w:tcPr>
            <w:tcW w:w="1786" w:type="dxa"/>
            <w:vMerge/>
            <w:shd w:val="clear" w:color="auto" w:fill="auto"/>
          </w:tcPr>
          <w:p w14:paraId="1981AA47" w14:textId="77777777" w:rsidR="00A75EA4" w:rsidRPr="00A75EA4" w:rsidRDefault="00A75EA4" w:rsidP="00A75EA4">
            <w:pPr>
              <w:ind w:left="-220" w:right="-125"/>
              <w:jc w:val="center"/>
            </w:pPr>
          </w:p>
        </w:tc>
        <w:tc>
          <w:tcPr>
            <w:tcW w:w="2299" w:type="dxa"/>
            <w:gridSpan w:val="3"/>
            <w:vMerge w:val="restart"/>
            <w:shd w:val="clear" w:color="auto" w:fill="auto"/>
            <w:vAlign w:val="center"/>
          </w:tcPr>
          <w:p w14:paraId="1E6E288E" w14:textId="77777777" w:rsidR="00A75EA4" w:rsidRPr="00A75EA4" w:rsidRDefault="00A75EA4" w:rsidP="00A75EA4">
            <w:pPr>
              <w:ind w:left="-107" w:right="-2"/>
              <w:jc w:val="center"/>
            </w:pPr>
            <w:proofErr w:type="spellStart"/>
            <w:r w:rsidRPr="00A75EA4">
              <w:t>Одноставочный</w:t>
            </w:r>
            <w:proofErr w:type="spellEnd"/>
          </w:p>
          <w:p w14:paraId="0316A35C" w14:textId="77777777" w:rsidR="00A75EA4" w:rsidRPr="00A75EA4" w:rsidRDefault="00A75EA4" w:rsidP="00A75EA4">
            <w:pPr>
              <w:ind w:right="-2"/>
              <w:jc w:val="center"/>
            </w:pPr>
            <w:r w:rsidRPr="00A75EA4">
              <w:t>руб./Гкал</w:t>
            </w:r>
          </w:p>
        </w:tc>
        <w:tc>
          <w:tcPr>
            <w:tcW w:w="1526" w:type="dxa"/>
            <w:gridSpan w:val="2"/>
            <w:shd w:val="clear" w:color="auto" w:fill="auto"/>
            <w:vAlign w:val="center"/>
          </w:tcPr>
          <w:p w14:paraId="1685B6BF" w14:textId="77777777" w:rsidR="00A75EA4" w:rsidRPr="00A75EA4" w:rsidRDefault="00A75EA4" w:rsidP="00A75EA4">
            <w:pPr>
              <w:ind w:left="-106" w:right="-109"/>
              <w:jc w:val="center"/>
            </w:pPr>
            <w:r w:rsidRPr="00A75EA4">
              <w:t>с 01.01.2021</w:t>
            </w:r>
          </w:p>
        </w:tc>
        <w:tc>
          <w:tcPr>
            <w:tcW w:w="993" w:type="dxa"/>
            <w:gridSpan w:val="3"/>
            <w:shd w:val="clear" w:color="auto" w:fill="auto"/>
            <w:vAlign w:val="center"/>
          </w:tcPr>
          <w:p w14:paraId="22C08B51" w14:textId="77777777" w:rsidR="00A75EA4" w:rsidRPr="00A75EA4" w:rsidRDefault="00A75EA4" w:rsidP="00A75EA4">
            <w:pPr>
              <w:ind w:left="-105" w:right="-108"/>
              <w:jc w:val="center"/>
            </w:pPr>
            <w:r w:rsidRPr="00A75EA4">
              <w:rPr>
                <w:color w:val="000000"/>
                <w:sz w:val="22"/>
                <w:szCs w:val="22"/>
              </w:rPr>
              <w:t>2 424,17</w:t>
            </w:r>
          </w:p>
        </w:tc>
        <w:tc>
          <w:tcPr>
            <w:tcW w:w="650" w:type="dxa"/>
            <w:gridSpan w:val="3"/>
            <w:shd w:val="clear" w:color="auto" w:fill="auto"/>
            <w:vAlign w:val="center"/>
          </w:tcPr>
          <w:p w14:paraId="4FAD694F" w14:textId="77777777" w:rsidR="00A75EA4" w:rsidRPr="00A75EA4" w:rsidRDefault="00A75EA4" w:rsidP="00A75EA4">
            <w:pPr>
              <w:ind w:left="-105" w:right="-108"/>
              <w:jc w:val="center"/>
            </w:pPr>
            <w:r w:rsidRPr="00A75EA4">
              <w:t>x</w:t>
            </w:r>
          </w:p>
        </w:tc>
        <w:tc>
          <w:tcPr>
            <w:tcW w:w="851" w:type="dxa"/>
            <w:shd w:val="clear" w:color="auto" w:fill="auto"/>
            <w:vAlign w:val="center"/>
          </w:tcPr>
          <w:p w14:paraId="4AADCF18" w14:textId="77777777" w:rsidR="00A75EA4" w:rsidRPr="00A75EA4" w:rsidRDefault="00A75EA4" w:rsidP="00A75EA4">
            <w:pPr>
              <w:ind w:left="-105" w:right="-108"/>
              <w:jc w:val="center"/>
            </w:pPr>
            <w:r w:rsidRPr="00A75EA4">
              <w:t>x</w:t>
            </w:r>
          </w:p>
        </w:tc>
        <w:tc>
          <w:tcPr>
            <w:tcW w:w="795" w:type="dxa"/>
            <w:gridSpan w:val="2"/>
            <w:shd w:val="clear" w:color="auto" w:fill="auto"/>
            <w:vAlign w:val="center"/>
          </w:tcPr>
          <w:p w14:paraId="08EEABEE" w14:textId="77777777" w:rsidR="00A75EA4" w:rsidRPr="00A75EA4" w:rsidRDefault="00A75EA4" w:rsidP="00A75EA4">
            <w:pPr>
              <w:ind w:left="-105" w:right="-108"/>
              <w:jc w:val="center"/>
            </w:pPr>
            <w:r w:rsidRPr="00A75EA4">
              <w:t>x</w:t>
            </w:r>
          </w:p>
        </w:tc>
        <w:tc>
          <w:tcPr>
            <w:tcW w:w="709" w:type="dxa"/>
            <w:shd w:val="clear" w:color="auto" w:fill="auto"/>
            <w:vAlign w:val="center"/>
          </w:tcPr>
          <w:p w14:paraId="474685A1" w14:textId="77777777" w:rsidR="00A75EA4" w:rsidRPr="00A75EA4" w:rsidRDefault="00A75EA4" w:rsidP="00A75EA4">
            <w:pPr>
              <w:jc w:val="center"/>
            </w:pPr>
            <w:r w:rsidRPr="00A75EA4">
              <w:t>x</w:t>
            </w:r>
          </w:p>
        </w:tc>
        <w:tc>
          <w:tcPr>
            <w:tcW w:w="826" w:type="dxa"/>
            <w:shd w:val="clear" w:color="auto" w:fill="auto"/>
            <w:vAlign w:val="center"/>
          </w:tcPr>
          <w:p w14:paraId="778145DB" w14:textId="77777777" w:rsidR="00A75EA4" w:rsidRPr="00A75EA4" w:rsidRDefault="00A75EA4" w:rsidP="00A75EA4">
            <w:pPr>
              <w:jc w:val="center"/>
            </w:pPr>
            <w:r w:rsidRPr="00A75EA4">
              <w:t>x</w:t>
            </w:r>
          </w:p>
        </w:tc>
      </w:tr>
      <w:tr w:rsidR="00A75EA4" w:rsidRPr="00A75EA4" w14:paraId="4A220ECE" w14:textId="77777777" w:rsidTr="00F95151">
        <w:trPr>
          <w:trHeight w:val="387"/>
          <w:jc w:val="center"/>
        </w:trPr>
        <w:tc>
          <w:tcPr>
            <w:tcW w:w="1786" w:type="dxa"/>
            <w:vMerge/>
            <w:shd w:val="clear" w:color="auto" w:fill="auto"/>
          </w:tcPr>
          <w:p w14:paraId="048D83E3" w14:textId="77777777" w:rsidR="00A75EA4" w:rsidRPr="00A75EA4" w:rsidRDefault="00A75EA4" w:rsidP="00A75EA4">
            <w:pPr>
              <w:ind w:left="-220" w:right="-125"/>
              <w:jc w:val="center"/>
            </w:pPr>
          </w:p>
        </w:tc>
        <w:tc>
          <w:tcPr>
            <w:tcW w:w="2299" w:type="dxa"/>
            <w:gridSpan w:val="3"/>
            <w:vMerge/>
            <w:shd w:val="clear" w:color="auto" w:fill="auto"/>
            <w:vAlign w:val="center"/>
          </w:tcPr>
          <w:p w14:paraId="4409554F" w14:textId="77777777" w:rsidR="00A75EA4" w:rsidRPr="00A75EA4" w:rsidRDefault="00A75EA4" w:rsidP="00A75EA4">
            <w:pPr>
              <w:ind w:left="-107" w:right="-2"/>
              <w:jc w:val="center"/>
            </w:pPr>
          </w:p>
        </w:tc>
        <w:tc>
          <w:tcPr>
            <w:tcW w:w="1526" w:type="dxa"/>
            <w:gridSpan w:val="2"/>
            <w:shd w:val="clear" w:color="auto" w:fill="auto"/>
            <w:vAlign w:val="center"/>
          </w:tcPr>
          <w:p w14:paraId="351A9A3B" w14:textId="77777777" w:rsidR="00A75EA4" w:rsidRPr="00A75EA4" w:rsidRDefault="00A75EA4" w:rsidP="00A75EA4">
            <w:pPr>
              <w:ind w:left="-106" w:right="-109"/>
              <w:jc w:val="center"/>
            </w:pPr>
            <w:r w:rsidRPr="00A75EA4">
              <w:t>с 01.07.2021</w:t>
            </w:r>
          </w:p>
        </w:tc>
        <w:tc>
          <w:tcPr>
            <w:tcW w:w="993" w:type="dxa"/>
            <w:gridSpan w:val="3"/>
            <w:shd w:val="clear" w:color="auto" w:fill="auto"/>
            <w:vAlign w:val="center"/>
          </w:tcPr>
          <w:p w14:paraId="589B9DCD" w14:textId="77777777" w:rsidR="00A75EA4" w:rsidRPr="00A75EA4" w:rsidRDefault="00A75EA4" w:rsidP="00A75EA4">
            <w:pPr>
              <w:ind w:left="-105" w:right="-108"/>
              <w:jc w:val="center"/>
            </w:pPr>
            <w:r w:rsidRPr="00A75EA4">
              <w:rPr>
                <w:color w:val="000000"/>
                <w:sz w:val="22"/>
                <w:szCs w:val="22"/>
              </w:rPr>
              <w:t>2 511,44</w:t>
            </w:r>
          </w:p>
        </w:tc>
        <w:tc>
          <w:tcPr>
            <w:tcW w:w="650" w:type="dxa"/>
            <w:gridSpan w:val="3"/>
            <w:shd w:val="clear" w:color="auto" w:fill="auto"/>
          </w:tcPr>
          <w:p w14:paraId="6501AF8A" w14:textId="77777777" w:rsidR="00A75EA4" w:rsidRPr="00A75EA4" w:rsidRDefault="00A75EA4" w:rsidP="00A75EA4">
            <w:pPr>
              <w:ind w:left="-105" w:right="-108"/>
              <w:jc w:val="center"/>
            </w:pPr>
            <w:r w:rsidRPr="00A75EA4">
              <w:t>x</w:t>
            </w:r>
          </w:p>
        </w:tc>
        <w:tc>
          <w:tcPr>
            <w:tcW w:w="851" w:type="dxa"/>
            <w:shd w:val="clear" w:color="auto" w:fill="auto"/>
          </w:tcPr>
          <w:p w14:paraId="0CB83AD2" w14:textId="77777777" w:rsidR="00A75EA4" w:rsidRPr="00A75EA4" w:rsidRDefault="00A75EA4" w:rsidP="00A75EA4">
            <w:pPr>
              <w:ind w:left="-105" w:right="-108"/>
              <w:jc w:val="center"/>
            </w:pPr>
            <w:r w:rsidRPr="00A75EA4">
              <w:t>x</w:t>
            </w:r>
          </w:p>
        </w:tc>
        <w:tc>
          <w:tcPr>
            <w:tcW w:w="795" w:type="dxa"/>
            <w:gridSpan w:val="2"/>
            <w:shd w:val="clear" w:color="auto" w:fill="auto"/>
          </w:tcPr>
          <w:p w14:paraId="12B53D2B" w14:textId="77777777" w:rsidR="00A75EA4" w:rsidRPr="00A75EA4" w:rsidRDefault="00A75EA4" w:rsidP="00A75EA4">
            <w:pPr>
              <w:ind w:left="-105" w:right="-108"/>
              <w:jc w:val="center"/>
            </w:pPr>
            <w:r w:rsidRPr="00A75EA4">
              <w:t>x</w:t>
            </w:r>
          </w:p>
        </w:tc>
        <w:tc>
          <w:tcPr>
            <w:tcW w:w="709" w:type="dxa"/>
            <w:shd w:val="clear" w:color="auto" w:fill="auto"/>
          </w:tcPr>
          <w:p w14:paraId="4DF85AE9" w14:textId="77777777" w:rsidR="00A75EA4" w:rsidRPr="00A75EA4" w:rsidRDefault="00A75EA4" w:rsidP="00A75EA4">
            <w:pPr>
              <w:jc w:val="center"/>
            </w:pPr>
            <w:r w:rsidRPr="00A75EA4">
              <w:t>x</w:t>
            </w:r>
          </w:p>
        </w:tc>
        <w:tc>
          <w:tcPr>
            <w:tcW w:w="826" w:type="dxa"/>
            <w:shd w:val="clear" w:color="auto" w:fill="auto"/>
          </w:tcPr>
          <w:p w14:paraId="4BC470A4" w14:textId="77777777" w:rsidR="00A75EA4" w:rsidRPr="00A75EA4" w:rsidRDefault="00A75EA4" w:rsidP="00A75EA4">
            <w:pPr>
              <w:jc w:val="center"/>
            </w:pPr>
            <w:r w:rsidRPr="00A75EA4">
              <w:t>x</w:t>
            </w:r>
          </w:p>
        </w:tc>
      </w:tr>
      <w:tr w:rsidR="00A75EA4" w:rsidRPr="00A75EA4" w14:paraId="2D3F8A6B" w14:textId="77777777" w:rsidTr="00F95151">
        <w:trPr>
          <w:trHeight w:val="387"/>
          <w:jc w:val="center"/>
        </w:trPr>
        <w:tc>
          <w:tcPr>
            <w:tcW w:w="1786" w:type="dxa"/>
            <w:vMerge/>
            <w:shd w:val="clear" w:color="auto" w:fill="auto"/>
          </w:tcPr>
          <w:p w14:paraId="179EDCC4" w14:textId="77777777" w:rsidR="00A75EA4" w:rsidRPr="00A75EA4" w:rsidRDefault="00A75EA4" w:rsidP="00A75EA4">
            <w:pPr>
              <w:ind w:left="-220" w:right="-125"/>
              <w:jc w:val="center"/>
            </w:pPr>
          </w:p>
        </w:tc>
        <w:tc>
          <w:tcPr>
            <w:tcW w:w="2299" w:type="dxa"/>
            <w:gridSpan w:val="3"/>
            <w:vMerge/>
            <w:shd w:val="clear" w:color="auto" w:fill="auto"/>
            <w:vAlign w:val="center"/>
          </w:tcPr>
          <w:p w14:paraId="4487FC35" w14:textId="77777777" w:rsidR="00A75EA4" w:rsidRPr="00A75EA4" w:rsidRDefault="00A75EA4" w:rsidP="00A75EA4">
            <w:pPr>
              <w:ind w:left="-107" w:right="-2"/>
              <w:jc w:val="center"/>
            </w:pPr>
          </w:p>
        </w:tc>
        <w:tc>
          <w:tcPr>
            <w:tcW w:w="1526" w:type="dxa"/>
            <w:gridSpan w:val="2"/>
            <w:shd w:val="clear" w:color="auto" w:fill="auto"/>
            <w:vAlign w:val="center"/>
          </w:tcPr>
          <w:p w14:paraId="2FE34F27" w14:textId="77777777" w:rsidR="00A75EA4" w:rsidRPr="00A75EA4" w:rsidRDefault="00A75EA4" w:rsidP="00A75EA4">
            <w:pPr>
              <w:ind w:left="-106" w:right="-109"/>
              <w:jc w:val="center"/>
            </w:pPr>
            <w:r w:rsidRPr="00A75EA4">
              <w:t>с 01.01.2022</w:t>
            </w:r>
          </w:p>
        </w:tc>
        <w:tc>
          <w:tcPr>
            <w:tcW w:w="993" w:type="dxa"/>
            <w:gridSpan w:val="3"/>
            <w:shd w:val="clear" w:color="auto" w:fill="auto"/>
            <w:vAlign w:val="center"/>
          </w:tcPr>
          <w:p w14:paraId="3E605319" w14:textId="77777777" w:rsidR="00A75EA4" w:rsidRPr="00A75EA4" w:rsidRDefault="00A75EA4" w:rsidP="00A75EA4">
            <w:pPr>
              <w:ind w:left="-105" w:right="-108"/>
              <w:jc w:val="center"/>
            </w:pPr>
            <w:r w:rsidRPr="00A75EA4">
              <w:rPr>
                <w:color w:val="000000"/>
                <w:sz w:val="22"/>
                <w:szCs w:val="22"/>
              </w:rPr>
              <w:t>2 511,44</w:t>
            </w:r>
          </w:p>
        </w:tc>
        <w:tc>
          <w:tcPr>
            <w:tcW w:w="650" w:type="dxa"/>
            <w:gridSpan w:val="3"/>
            <w:shd w:val="clear" w:color="auto" w:fill="auto"/>
          </w:tcPr>
          <w:p w14:paraId="1060CE4F" w14:textId="77777777" w:rsidR="00A75EA4" w:rsidRPr="00A75EA4" w:rsidRDefault="00A75EA4" w:rsidP="00A75EA4">
            <w:pPr>
              <w:ind w:left="-105" w:right="-108"/>
              <w:jc w:val="center"/>
            </w:pPr>
            <w:r w:rsidRPr="00A75EA4">
              <w:t>x</w:t>
            </w:r>
          </w:p>
        </w:tc>
        <w:tc>
          <w:tcPr>
            <w:tcW w:w="851" w:type="dxa"/>
            <w:shd w:val="clear" w:color="auto" w:fill="auto"/>
          </w:tcPr>
          <w:p w14:paraId="6CD77993" w14:textId="77777777" w:rsidR="00A75EA4" w:rsidRPr="00A75EA4" w:rsidRDefault="00A75EA4" w:rsidP="00A75EA4">
            <w:pPr>
              <w:ind w:left="-105" w:right="-108"/>
              <w:jc w:val="center"/>
            </w:pPr>
            <w:r w:rsidRPr="00A75EA4">
              <w:t>x</w:t>
            </w:r>
          </w:p>
        </w:tc>
        <w:tc>
          <w:tcPr>
            <w:tcW w:w="795" w:type="dxa"/>
            <w:gridSpan w:val="2"/>
            <w:shd w:val="clear" w:color="auto" w:fill="auto"/>
          </w:tcPr>
          <w:p w14:paraId="215FE42E" w14:textId="77777777" w:rsidR="00A75EA4" w:rsidRPr="00A75EA4" w:rsidRDefault="00A75EA4" w:rsidP="00A75EA4">
            <w:pPr>
              <w:ind w:left="-105" w:right="-108"/>
              <w:jc w:val="center"/>
            </w:pPr>
            <w:r w:rsidRPr="00A75EA4">
              <w:t>x</w:t>
            </w:r>
          </w:p>
        </w:tc>
        <w:tc>
          <w:tcPr>
            <w:tcW w:w="709" w:type="dxa"/>
            <w:shd w:val="clear" w:color="auto" w:fill="auto"/>
          </w:tcPr>
          <w:p w14:paraId="76C18236" w14:textId="77777777" w:rsidR="00A75EA4" w:rsidRPr="00A75EA4" w:rsidRDefault="00A75EA4" w:rsidP="00A75EA4">
            <w:pPr>
              <w:jc w:val="center"/>
            </w:pPr>
            <w:r w:rsidRPr="00A75EA4">
              <w:t>x</w:t>
            </w:r>
          </w:p>
        </w:tc>
        <w:tc>
          <w:tcPr>
            <w:tcW w:w="826" w:type="dxa"/>
            <w:shd w:val="clear" w:color="auto" w:fill="auto"/>
          </w:tcPr>
          <w:p w14:paraId="78AD5916" w14:textId="77777777" w:rsidR="00A75EA4" w:rsidRPr="00A75EA4" w:rsidRDefault="00A75EA4" w:rsidP="00A75EA4">
            <w:pPr>
              <w:jc w:val="center"/>
            </w:pPr>
            <w:r w:rsidRPr="00A75EA4">
              <w:t>x</w:t>
            </w:r>
          </w:p>
        </w:tc>
      </w:tr>
      <w:tr w:rsidR="00A75EA4" w:rsidRPr="00A75EA4" w14:paraId="727052CC" w14:textId="77777777" w:rsidTr="00F95151">
        <w:trPr>
          <w:trHeight w:val="387"/>
          <w:jc w:val="center"/>
        </w:trPr>
        <w:tc>
          <w:tcPr>
            <w:tcW w:w="1786" w:type="dxa"/>
            <w:vMerge/>
            <w:shd w:val="clear" w:color="auto" w:fill="auto"/>
          </w:tcPr>
          <w:p w14:paraId="79ADF439" w14:textId="77777777" w:rsidR="00A75EA4" w:rsidRPr="00A75EA4" w:rsidRDefault="00A75EA4" w:rsidP="00A75EA4">
            <w:pPr>
              <w:ind w:left="-220" w:right="-125"/>
              <w:jc w:val="center"/>
            </w:pPr>
          </w:p>
        </w:tc>
        <w:tc>
          <w:tcPr>
            <w:tcW w:w="2299" w:type="dxa"/>
            <w:gridSpan w:val="3"/>
            <w:vMerge/>
            <w:shd w:val="clear" w:color="auto" w:fill="auto"/>
            <w:vAlign w:val="center"/>
          </w:tcPr>
          <w:p w14:paraId="217F283E" w14:textId="77777777" w:rsidR="00A75EA4" w:rsidRPr="00A75EA4" w:rsidRDefault="00A75EA4" w:rsidP="00A75EA4">
            <w:pPr>
              <w:ind w:left="-107" w:right="-2"/>
              <w:jc w:val="center"/>
            </w:pPr>
          </w:p>
        </w:tc>
        <w:tc>
          <w:tcPr>
            <w:tcW w:w="1526" w:type="dxa"/>
            <w:gridSpan w:val="2"/>
            <w:shd w:val="clear" w:color="auto" w:fill="auto"/>
            <w:vAlign w:val="center"/>
          </w:tcPr>
          <w:p w14:paraId="26379DFA" w14:textId="77777777" w:rsidR="00A75EA4" w:rsidRPr="00A75EA4" w:rsidRDefault="00A75EA4" w:rsidP="00A75EA4">
            <w:pPr>
              <w:ind w:left="-106" w:right="-109"/>
              <w:jc w:val="center"/>
            </w:pPr>
            <w:r w:rsidRPr="00A75EA4">
              <w:t>с 01.07.2022</w:t>
            </w:r>
          </w:p>
        </w:tc>
        <w:tc>
          <w:tcPr>
            <w:tcW w:w="993" w:type="dxa"/>
            <w:gridSpan w:val="3"/>
            <w:shd w:val="clear" w:color="auto" w:fill="auto"/>
            <w:vAlign w:val="center"/>
          </w:tcPr>
          <w:p w14:paraId="3EB4564A" w14:textId="77777777" w:rsidR="00A75EA4" w:rsidRPr="00A75EA4" w:rsidRDefault="00A75EA4" w:rsidP="00A75EA4">
            <w:pPr>
              <w:ind w:left="-105" w:right="-108"/>
              <w:jc w:val="center"/>
            </w:pPr>
            <w:r w:rsidRPr="00A75EA4">
              <w:rPr>
                <w:color w:val="000000"/>
                <w:sz w:val="22"/>
                <w:szCs w:val="22"/>
              </w:rPr>
              <w:t>2 612,28</w:t>
            </w:r>
          </w:p>
        </w:tc>
        <w:tc>
          <w:tcPr>
            <w:tcW w:w="650" w:type="dxa"/>
            <w:gridSpan w:val="3"/>
            <w:shd w:val="clear" w:color="auto" w:fill="auto"/>
          </w:tcPr>
          <w:p w14:paraId="275F1FE3" w14:textId="77777777" w:rsidR="00A75EA4" w:rsidRPr="00A75EA4" w:rsidRDefault="00A75EA4" w:rsidP="00A75EA4">
            <w:pPr>
              <w:ind w:left="-105" w:right="-108"/>
              <w:jc w:val="center"/>
            </w:pPr>
            <w:r w:rsidRPr="00A75EA4">
              <w:t>x</w:t>
            </w:r>
          </w:p>
        </w:tc>
        <w:tc>
          <w:tcPr>
            <w:tcW w:w="851" w:type="dxa"/>
            <w:shd w:val="clear" w:color="auto" w:fill="auto"/>
          </w:tcPr>
          <w:p w14:paraId="07571A7D" w14:textId="77777777" w:rsidR="00A75EA4" w:rsidRPr="00A75EA4" w:rsidRDefault="00A75EA4" w:rsidP="00A75EA4">
            <w:pPr>
              <w:ind w:left="-105" w:right="-108"/>
              <w:jc w:val="center"/>
            </w:pPr>
            <w:r w:rsidRPr="00A75EA4">
              <w:t>x</w:t>
            </w:r>
          </w:p>
        </w:tc>
        <w:tc>
          <w:tcPr>
            <w:tcW w:w="795" w:type="dxa"/>
            <w:gridSpan w:val="2"/>
            <w:shd w:val="clear" w:color="auto" w:fill="auto"/>
          </w:tcPr>
          <w:p w14:paraId="339FEAC7" w14:textId="77777777" w:rsidR="00A75EA4" w:rsidRPr="00A75EA4" w:rsidRDefault="00A75EA4" w:rsidP="00A75EA4">
            <w:pPr>
              <w:ind w:left="-105" w:right="-108"/>
              <w:jc w:val="center"/>
            </w:pPr>
            <w:r w:rsidRPr="00A75EA4">
              <w:t>x</w:t>
            </w:r>
          </w:p>
        </w:tc>
        <w:tc>
          <w:tcPr>
            <w:tcW w:w="709" w:type="dxa"/>
            <w:shd w:val="clear" w:color="auto" w:fill="auto"/>
          </w:tcPr>
          <w:p w14:paraId="18FEA512" w14:textId="77777777" w:rsidR="00A75EA4" w:rsidRPr="00A75EA4" w:rsidRDefault="00A75EA4" w:rsidP="00A75EA4">
            <w:pPr>
              <w:jc w:val="center"/>
            </w:pPr>
            <w:r w:rsidRPr="00A75EA4">
              <w:t>x</w:t>
            </w:r>
          </w:p>
        </w:tc>
        <w:tc>
          <w:tcPr>
            <w:tcW w:w="826" w:type="dxa"/>
            <w:shd w:val="clear" w:color="auto" w:fill="auto"/>
          </w:tcPr>
          <w:p w14:paraId="7C0F4FAB" w14:textId="77777777" w:rsidR="00A75EA4" w:rsidRPr="00A75EA4" w:rsidRDefault="00A75EA4" w:rsidP="00A75EA4">
            <w:pPr>
              <w:jc w:val="center"/>
            </w:pPr>
            <w:r w:rsidRPr="00A75EA4">
              <w:t>x</w:t>
            </w:r>
          </w:p>
        </w:tc>
      </w:tr>
      <w:tr w:rsidR="00A75EA4" w:rsidRPr="00A75EA4" w14:paraId="7633C19A" w14:textId="77777777" w:rsidTr="00F95151">
        <w:trPr>
          <w:trHeight w:val="387"/>
          <w:jc w:val="center"/>
        </w:trPr>
        <w:tc>
          <w:tcPr>
            <w:tcW w:w="1786" w:type="dxa"/>
            <w:vMerge/>
            <w:shd w:val="clear" w:color="auto" w:fill="auto"/>
          </w:tcPr>
          <w:p w14:paraId="5A2549BA" w14:textId="77777777" w:rsidR="00A75EA4" w:rsidRPr="00A75EA4" w:rsidRDefault="00A75EA4" w:rsidP="00A75EA4">
            <w:pPr>
              <w:ind w:left="-220" w:right="-125"/>
              <w:jc w:val="center"/>
            </w:pPr>
          </w:p>
        </w:tc>
        <w:tc>
          <w:tcPr>
            <w:tcW w:w="2299" w:type="dxa"/>
            <w:gridSpan w:val="3"/>
            <w:vMerge/>
            <w:shd w:val="clear" w:color="auto" w:fill="auto"/>
            <w:vAlign w:val="center"/>
          </w:tcPr>
          <w:p w14:paraId="638A5AE1" w14:textId="77777777" w:rsidR="00A75EA4" w:rsidRPr="00A75EA4" w:rsidRDefault="00A75EA4" w:rsidP="00A75EA4">
            <w:pPr>
              <w:ind w:left="-107" w:right="-2"/>
              <w:jc w:val="center"/>
            </w:pPr>
          </w:p>
        </w:tc>
        <w:tc>
          <w:tcPr>
            <w:tcW w:w="1526" w:type="dxa"/>
            <w:gridSpan w:val="2"/>
            <w:shd w:val="clear" w:color="auto" w:fill="auto"/>
            <w:vAlign w:val="center"/>
          </w:tcPr>
          <w:p w14:paraId="4DCD62AC" w14:textId="77777777" w:rsidR="00A75EA4" w:rsidRPr="00A75EA4" w:rsidRDefault="00A75EA4" w:rsidP="00A75EA4">
            <w:pPr>
              <w:ind w:left="-104" w:right="-111"/>
              <w:jc w:val="center"/>
            </w:pPr>
            <w:r w:rsidRPr="00A75EA4">
              <w:t xml:space="preserve">с 01.12.2022 </w:t>
            </w:r>
          </w:p>
          <w:p w14:paraId="5B4F40C4" w14:textId="77777777" w:rsidR="00A75EA4" w:rsidRPr="00A75EA4" w:rsidRDefault="00A75EA4" w:rsidP="00A75EA4">
            <w:pPr>
              <w:ind w:left="-106" w:right="-109"/>
              <w:jc w:val="center"/>
            </w:pPr>
            <w:r w:rsidRPr="00A75EA4">
              <w:t>по 31.12.2022</w:t>
            </w:r>
          </w:p>
        </w:tc>
        <w:tc>
          <w:tcPr>
            <w:tcW w:w="993" w:type="dxa"/>
            <w:gridSpan w:val="3"/>
            <w:shd w:val="clear" w:color="auto" w:fill="auto"/>
            <w:vAlign w:val="center"/>
          </w:tcPr>
          <w:p w14:paraId="0A7488B5" w14:textId="77777777" w:rsidR="00A75EA4" w:rsidRPr="00A75EA4" w:rsidRDefault="00A75EA4" w:rsidP="00A75EA4">
            <w:pPr>
              <w:ind w:left="-105" w:right="-108"/>
              <w:jc w:val="center"/>
            </w:pPr>
            <w:r w:rsidRPr="00A75EA4">
              <w:rPr>
                <w:color w:val="000000"/>
                <w:sz w:val="22"/>
                <w:szCs w:val="22"/>
              </w:rPr>
              <w:t>2 920,89</w:t>
            </w:r>
          </w:p>
        </w:tc>
        <w:tc>
          <w:tcPr>
            <w:tcW w:w="650" w:type="dxa"/>
            <w:gridSpan w:val="3"/>
            <w:shd w:val="clear" w:color="auto" w:fill="auto"/>
          </w:tcPr>
          <w:p w14:paraId="33AD31A4" w14:textId="77777777" w:rsidR="00A75EA4" w:rsidRPr="00A75EA4" w:rsidRDefault="00A75EA4" w:rsidP="00A75EA4">
            <w:pPr>
              <w:ind w:left="-105" w:right="-108"/>
              <w:jc w:val="center"/>
            </w:pPr>
            <w:r w:rsidRPr="00A75EA4">
              <w:t>x</w:t>
            </w:r>
          </w:p>
        </w:tc>
        <w:tc>
          <w:tcPr>
            <w:tcW w:w="851" w:type="dxa"/>
            <w:shd w:val="clear" w:color="auto" w:fill="auto"/>
          </w:tcPr>
          <w:p w14:paraId="165628A9" w14:textId="77777777" w:rsidR="00A75EA4" w:rsidRPr="00A75EA4" w:rsidRDefault="00A75EA4" w:rsidP="00A75EA4">
            <w:pPr>
              <w:ind w:left="-105" w:right="-108"/>
              <w:jc w:val="center"/>
            </w:pPr>
            <w:r w:rsidRPr="00A75EA4">
              <w:t>x</w:t>
            </w:r>
          </w:p>
        </w:tc>
        <w:tc>
          <w:tcPr>
            <w:tcW w:w="795" w:type="dxa"/>
            <w:gridSpan w:val="2"/>
            <w:shd w:val="clear" w:color="auto" w:fill="auto"/>
          </w:tcPr>
          <w:p w14:paraId="0262AB32" w14:textId="77777777" w:rsidR="00A75EA4" w:rsidRPr="00A75EA4" w:rsidRDefault="00A75EA4" w:rsidP="00A75EA4">
            <w:pPr>
              <w:ind w:left="-105" w:right="-108"/>
              <w:jc w:val="center"/>
            </w:pPr>
            <w:r w:rsidRPr="00A75EA4">
              <w:t>x</w:t>
            </w:r>
          </w:p>
        </w:tc>
        <w:tc>
          <w:tcPr>
            <w:tcW w:w="709" w:type="dxa"/>
            <w:shd w:val="clear" w:color="auto" w:fill="auto"/>
          </w:tcPr>
          <w:p w14:paraId="1E4E61CD" w14:textId="77777777" w:rsidR="00A75EA4" w:rsidRPr="00A75EA4" w:rsidRDefault="00A75EA4" w:rsidP="00A75EA4">
            <w:pPr>
              <w:jc w:val="center"/>
            </w:pPr>
            <w:r w:rsidRPr="00A75EA4">
              <w:t>x</w:t>
            </w:r>
          </w:p>
        </w:tc>
        <w:tc>
          <w:tcPr>
            <w:tcW w:w="826" w:type="dxa"/>
            <w:shd w:val="clear" w:color="auto" w:fill="auto"/>
          </w:tcPr>
          <w:p w14:paraId="400AB7A3" w14:textId="77777777" w:rsidR="00A75EA4" w:rsidRPr="00A75EA4" w:rsidRDefault="00A75EA4" w:rsidP="00A75EA4">
            <w:pPr>
              <w:jc w:val="center"/>
            </w:pPr>
            <w:r w:rsidRPr="00A75EA4">
              <w:t>x</w:t>
            </w:r>
          </w:p>
        </w:tc>
      </w:tr>
      <w:tr w:rsidR="00A75EA4" w:rsidRPr="00A75EA4" w14:paraId="04C6A179" w14:textId="77777777" w:rsidTr="00F95151">
        <w:trPr>
          <w:trHeight w:val="387"/>
          <w:jc w:val="center"/>
        </w:trPr>
        <w:tc>
          <w:tcPr>
            <w:tcW w:w="1786" w:type="dxa"/>
            <w:vMerge/>
            <w:shd w:val="clear" w:color="auto" w:fill="auto"/>
          </w:tcPr>
          <w:p w14:paraId="3A972589" w14:textId="77777777" w:rsidR="00A75EA4" w:rsidRPr="00A75EA4" w:rsidRDefault="00A75EA4" w:rsidP="00A75EA4">
            <w:pPr>
              <w:ind w:left="-220" w:right="-125"/>
              <w:jc w:val="center"/>
            </w:pPr>
          </w:p>
        </w:tc>
        <w:tc>
          <w:tcPr>
            <w:tcW w:w="2299" w:type="dxa"/>
            <w:gridSpan w:val="3"/>
            <w:vMerge/>
            <w:shd w:val="clear" w:color="auto" w:fill="auto"/>
            <w:vAlign w:val="center"/>
          </w:tcPr>
          <w:p w14:paraId="5387C485" w14:textId="77777777" w:rsidR="00A75EA4" w:rsidRPr="00A75EA4" w:rsidRDefault="00A75EA4" w:rsidP="00A75EA4">
            <w:pPr>
              <w:ind w:left="-107" w:right="-2"/>
              <w:jc w:val="center"/>
            </w:pPr>
          </w:p>
        </w:tc>
        <w:tc>
          <w:tcPr>
            <w:tcW w:w="1526" w:type="dxa"/>
            <w:gridSpan w:val="2"/>
            <w:shd w:val="clear" w:color="auto" w:fill="auto"/>
            <w:vAlign w:val="center"/>
          </w:tcPr>
          <w:p w14:paraId="1A8B14A9" w14:textId="77777777" w:rsidR="00A75EA4" w:rsidRPr="00A75EA4" w:rsidRDefault="00A75EA4" w:rsidP="00A75EA4">
            <w:pPr>
              <w:ind w:left="-104" w:right="-111"/>
              <w:jc w:val="center"/>
            </w:pPr>
            <w:r w:rsidRPr="00A75EA4">
              <w:t xml:space="preserve">с 01.01.2023 </w:t>
            </w:r>
          </w:p>
          <w:p w14:paraId="64A451E9" w14:textId="77777777" w:rsidR="00A75EA4" w:rsidRPr="00A75EA4" w:rsidRDefault="00A75EA4" w:rsidP="00A75EA4">
            <w:pPr>
              <w:ind w:left="-106" w:right="-109"/>
              <w:jc w:val="center"/>
            </w:pPr>
            <w:r w:rsidRPr="00A75EA4">
              <w:t>по 31.12.2023</w:t>
            </w:r>
          </w:p>
        </w:tc>
        <w:tc>
          <w:tcPr>
            <w:tcW w:w="993" w:type="dxa"/>
            <w:gridSpan w:val="3"/>
            <w:shd w:val="clear" w:color="auto" w:fill="auto"/>
            <w:vAlign w:val="center"/>
          </w:tcPr>
          <w:p w14:paraId="0EE75288" w14:textId="77777777" w:rsidR="00A75EA4" w:rsidRPr="00A75EA4" w:rsidRDefault="00A75EA4" w:rsidP="00A75EA4">
            <w:pPr>
              <w:ind w:left="-105" w:right="-108"/>
              <w:jc w:val="center"/>
            </w:pPr>
            <w:r w:rsidRPr="00A75EA4">
              <w:rPr>
                <w:color w:val="000000"/>
                <w:sz w:val="22"/>
                <w:szCs w:val="22"/>
              </w:rPr>
              <w:t>2 920,89</w:t>
            </w:r>
          </w:p>
        </w:tc>
        <w:tc>
          <w:tcPr>
            <w:tcW w:w="650" w:type="dxa"/>
            <w:gridSpan w:val="3"/>
            <w:shd w:val="clear" w:color="auto" w:fill="auto"/>
            <w:vAlign w:val="center"/>
          </w:tcPr>
          <w:p w14:paraId="5B55DAAF" w14:textId="77777777" w:rsidR="00A75EA4" w:rsidRPr="00A75EA4" w:rsidRDefault="00A75EA4" w:rsidP="00A75EA4">
            <w:pPr>
              <w:ind w:left="-105" w:right="-108"/>
              <w:jc w:val="center"/>
            </w:pPr>
            <w:r w:rsidRPr="00A75EA4">
              <w:t>x</w:t>
            </w:r>
          </w:p>
        </w:tc>
        <w:tc>
          <w:tcPr>
            <w:tcW w:w="851" w:type="dxa"/>
            <w:shd w:val="clear" w:color="auto" w:fill="auto"/>
            <w:vAlign w:val="center"/>
          </w:tcPr>
          <w:p w14:paraId="07B35D05" w14:textId="77777777" w:rsidR="00A75EA4" w:rsidRPr="00A75EA4" w:rsidRDefault="00A75EA4" w:rsidP="00A75EA4">
            <w:pPr>
              <w:ind w:left="-105" w:right="-108"/>
              <w:jc w:val="center"/>
            </w:pPr>
            <w:r w:rsidRPr="00A75EA4">
              <w:t>x</w:t>
            </w:r>
          </w:p>
        </w:tc>
        <w:tc>
          <w:tcPr>
            <w:tcW w:w="795" w:type="dxa"/>
            <w:gridSpan w:val="2"/>
            <w:shd w:val="clear" w:color="auto" w:fill="auto"/>
            <w:vAlign w:val="center"/>
          </w:tcPr>
          <w:p w14:paraId="07043C72" w14:textId="77777777" w:rsidR="00A75EA4" w:rsidRPr="00A75EA4" w:rsidRDefault="00A75EA4" w:rsidP="00A75EA4">
            <w:pPr>
              <w:ind w:left="-105" w:right="-108"/>
              <w:jc w:val="center"/>
            </w:pPr>
            <w:r w:rsidRPr="00A75EA4">
              <w:t>x</w:t>
            </w:r>
          </w:p>
        </w:tc>
        <w:tc>
          <w:tcPr>
            <w:tcW w:w="709" w:type="dxa"/>
            <w:shd w:val="clear" w:color="auto" w:fill="auto"/>
            <w:vAlign w:val="center"/>
          </w:tcPr>
          <w:p w14:paraId="488F9AA9" w14:textId="77777777" w:rsidR="00A75EA4" w:rsidRPr="00A75EA4" w:rsidRDefault="00A75EA4" w:rsidP="00A75EA4">
            <w:pPr>
              <w:jc w:val="center"/>
            </w:pPr>
            <w:r w:rsidRPr="00A75EA4">
              <w:t>x</w:t>
            </w:r>
          </w:p>
        </w:tc>
        <w:tc>
          <w:tcPr>
            <w:tcW w:w="826" w:type="dxa"/>
            <w:shd w:val="clear" w:color="auto" w:fill="auto"/>
            <w:vAlign w:val="center"/>
          </w:tcPr>
          <w:p w14:paraId="482D168B" w14:textId="77777777" w:rsidR="00A75EA4" w:rsidRPr="00A75EA4" w:rsidRDefault="00A75EA4" w:rsidP="00A75EA4">
            <w:pPr>
              <w:jc w:val="center"/>
            </w:pPr>
            <w:r w:rsidRPr="00A75EA4">
              <w:t>x</w:t>
            </w:r>
          </w:p>
        </w:tc>
      </w:tr>
      <w:tr w:rsidR="00A75EA4" w:rsidRPr="00A75EA4" w14:paraId="0753E977" w14:textId="77777777" w:rsidTr="00F95151">
        <w:trPr>
          <w:trHeight w:val="334"/>
          <w:jc w:val="center"/>
        </w:trPr>
        <w:tc>
          <w:tcPr>
            <w:tcW w:w="1786" w:type="dxa"/>
            <w:vMerge/>
            <w:shd w:val="clear" w:color="auto" w:fill="auto"/>
          </w:tcPr>
          <w:p w14:paraId="532D63AA" w14:textId="77777777" w:rsidR="00A75EA4" w:rsidRPr="00A75EA4" w:rsidRDefault="00A75EA4" w:rsidP="00A75EA4">
            <w:pPr>
              <w:ind w:right="-2"/>
            </w:pPr>
          </w:p>
        </w:tc>
        <w:tc>
          <w:tcPr>
            <w:tcW w:w="2299" w:type="dxa"/>
            <w:gridSpan w:val="3"/>
            <w:shd w:val="clear" w:color="auto" w:fill="auto"/>
          </w:tcPr>
          <w:p w14:paraId="0F556041" w14:textId="77777777" w:rsidR="00A75EA4" w:rsidRPr="00A75EA4" w:rsidRDefault="00A75EA4" w:rsidP="00A75EA4">
            <w:pPr>
              <w:ind w:right="-2"/>
              <w:jc w:val="center"/>
            </w:pPr>
            <w:proofErr w:type="spellStart"/>
            <w:r w:rsidRPr="00A75EA4">
              <w:t>Двухставочный</w:t>
            </w:r>
            <w:proofErr w:type="spellEnd"/>
          </w:p>
        </w:tc>
        <w:tc>
          <w:tcPr>
            <w:tcW w:w="1526" w:type="dxa"/>
            <w:gridSpan w:val="2"/>
            <w:shd w:val="clear" w:color="auto" w:fill="auto"/>
            <w:vAlign w:val="center"/>
          </w:tcPr>
          <w:p w14:paraId="595A5BE1" w14:textId="77777777" w:rsidR="00A75EA4" w:rsidRPr="00A75EA4" w:rsidRDefault="00A75EA4" w:rsidP="00A75EA4">
            <w:pPr>
              <w:ind w:left="-105" w:right="-108"/>
              <w:jc w:val="center"/>
            </w:pPr>
            <w:r w:rsidRPr="00A75EA4">
              <w:t>x</w:t>
            </w:r>
          </w:p>
        </w:tc>
        <w:tc>
          <w:tcPr>
            <w:tcW w:w="993" w:type="dxa"/>
            <w:gridSpan w:val="3"/>
            <w:shd w:val="clear" w:color="auto" w:fill="auto"/>
            <w:vAlign w:val="center"/>
          </w:tcPr>
          <w:p w14:paraId="7A839E67" w14:textId="77777777" w:rsidR="00A75EA4" w:rsidRPr="00A75EA4" w:rsidRDefault="00A75EA4" w:rsidP="00A75EA4">
            <w:pPr>
              <w:ind w:left="-105" w:right="-108"/>
              <w:jc w:val="center"/>
            </w:pPr>
            <w:r w:rsidRPr="00A75EA4">
              <w:t>x</w:t>
            </w:r>
          </w:p>
        </w:tc>
        <w:tc>
          <w:tcPr>
            <w:tcW w:w="650" w:type="dxa"/>
            <w:gridSpan w:val="3"/>
            <w:shd w:val="clear" w:color="auto" w:fill="auto"/>
            <w:vAlign w:val="center"/>
          </w:tcPr>
          <w:p w14:paraId="2660C331" w14:textId="77777777" w:rsidR="00A75EA4" w:rsidRPr="00A75EA4" w:rsidRDefault="00A75EA4" w:rsidP="00A75EA4">
            <w:pPr>
              <w:ind w:left="-105" w:right="-108"/>
              <w:jc w:val="center"/>
            </w:pPr>
            <w:r w:rsidRPr="00A75EA4">
              <w:t>x</w:t>
            </w:r>
          </w:p>
        </w:tc>
        <w:tc>
          <w:tcPr>
            <w:tcW w:w="851" w:type="dxa"/>
            <w:shd w:val="clear" w:color="auto" w:fill="auto"/>
            <w:vAlign w:val="center"/>
          </w:tcPr>
          <w:p w14:paraId="692CE652" w14:textId="77777777" w:rsidR="00A75EA4" w:rsidRPr="00A75EA4" w:rsidRDefault="00A75EA4" w:rsidP="00A75EA4">
            <w:pPr>
              <w:ind w:left="-105" w:right="-108"/>
              <w:jc w:val="center"/>
            </w:pPr>
            <w:r w:rsidRPr="00A75EA4">
              <w:t>x</w:t>
            </w:r>
          </w:p>
        </w:tc>
        <w:tc>
          <w:tcPr>
            <w:tcW w:w="795" w:type="dxa"/>
            <w:gridSpan w:val="2"/>
            <w:shd w:val="clear" w:color="auto" w:fill="auto"/>
            <w:vAlign w:val="center"/>
          </w:tcPr>
          <w:p w14:paraId="7A8CC87A" w14:textId="77777777" w:rsidR="00A75EA4" w:rsidRPr="00A75EA4" w:rsidRDefault="00A75EA4" w:rsidP="00A75EA4">
            <w:pPr>
              <w:ind w:left="-105" w:right="-108"/>
              <w:jc w:val="center"/>
            </w:pPr>
            <w:r w:rsidRPr="00A75EA4">
              <w:t>х</w:t>
            </w:r>
          </w:p>
        </w:tc>
        <w:tc>
          <w:tcPr>
            <w:tcW w:w="709" w:type="dxa"/>
            <w:shd w:val="clear" w:color="auto" w:fill="auto"/>
            <w:vAlign w:val="center"/>
          </w:tcPr>
          <w:p w14:paraId="05F3F7B8" w14:textId="77777777" w:rsidR="00A75EA4" w:rsidRPr="00A75EA4" w:rsidRDefault="00A75EA4" w:rsidP="00A75EA4">
            <w:pPr>
              <w:ind w:left="-105" w:right="-108"/>
              <w:jc w:val="center"/>
            </w:pPr>
            <w:r w:rsidRPr="00A75EA4">
              <w:t>x</w:t>
            </w:r>
          </w:p>
        </w:tc>
        <w:tc>
          <w:tcPr>
            <w:tcW w:w="826" w:type="dxa"/>
            <w:shd w:val="clear" w:color="auto" w:fill="auto"/>
            <w:vAlign w:val="center"/>
          </w:tcPr>
          <w:p w14:paraId="7B730A02" w14:textId="77777777" w:rsidR="00A75EA4" w:rsidRPr="00A75EA4" w:rsidRDefault="00A75EA4" w:rsidP="00A75EA4">
            <w:pPr>
              <w:ind w:left="-105" w:right="-108"/>
              <w:jc w:val="center"/>
            </w:pPr>
            <w:r w:rsidRPr="00A75EA4">
              <w:t>x</w:t>
            </w:r>
          </w:p>
        </w:tc>
      </w:tr>
      <w:tr w:rsidR="00A75EA4" w:rsidRPr="00A75EA4" w14:paraId="531D679A" w14:textId="77777777" w:rsidTr="00F95151">
        <w:trPr>
          <w:trHeight w:val="1060"/>
          <w:jc w:val="center"/>
        </w:trPr>
        <w:tc>
          <w:tcPr>
            <w:tcW w:w="1786" w:type="dxa"/>
            <w:vMerge/>
            <w:shd w:val="clear" w:color="auto" w:fill="auto"/>
          </w:tcPr>
          <w:p w14:paraId="39301BB9" w14:textId="77777777" w:rsidR="00A75EA4" w:rsidRPr="00A75EA4" w:rsidRDefault="00A75EA4" w:rsidP="00A75EA4">
            <w:pPr>
              <w:ind w:right="-2"/>
            </w:pPr>
          </w:p>
        </w:tc>
        <w:tc>
          <w:tcPr>
            <w:tcW w:w="2299" w:type="dxa"/>
            <w:gridSpan w:val="3"/>
            <w:shd w:val="clear" w:color="auto" w:fill="auto"/>
          </w:tcPr>
          <w:p w14:paraId="05A46978" w14:textId="77777777" w:rsidR="00A75EA4" w:rsidRPr="00A75EA4" w:rsidRDefault="00A75EA4" w:rsidP="00A75EA4">
            <w:pPr>
              <w:ind w:right="-2"/>
              <w:jc w:val="center"/>
            </w:pPr>
          </w:p>
          <w:p w14:paraId="0F6ECB3B" w14:textId="77777777" w:rsidR="00A75EA4" w:rsidRPr="00A75EA4" w:rsidRDefault="00A75EA4" w:rsidP="00A75EA4">
            <w:pPr>
              <w:ind w:right="-2"/>
              <w:jc w:val="center"/>
            </w:pPr>
            <w:r w:rsidRPr="00A75EA4">
              <w:t>Ставка за тепловую энергию, руб./Гкал</w:t>
            </w:r>
          </w:p>
        </w:tc>
        <w:tc>
          <w:tcPr>
            <w:tcW w:w="1526" w:type="dxa"/>
            <w:gridSpan w:val="2"/>
            <w:shd w:val="clear" w:color="auto" w:fill="auto"/>
            <w:vAlign w:val="center"/>
          </w:tcPr>
          <w:p w14:paraId="28775779" w14:textId="77777777" w:rsidR="00A75EA4" w:rsidRPr="00A75EA4" w:rsidRDefault="00A75EA4" w:rsidP="00A75EA4">
            <w:pPr>
              <w:ind w:left="-105" w:right="-108"/>
              <w:jc w:val="center"/>
            </w:pPr>
            <w:r w:rsidRPr="00A75EA4">
              <w:t>x</w:t>
            </w:r>
          </w:p>
        </w:tc>
        <w:tc>
          <w:tcPr>
            <w:tcW w:w="993" w:type="dxa"/>
            <w:gridSpan w:val="3"/>
            <w:shd w:val="clear" w:color="auto" w:fill="auto"/>
            <w:vAlign w:val="center"/>
          </w:tcPr>
          <w:p w14:paraId="056389EA" w14:textId="77777777" w:rsidR="00A75EA4" w:rsidRPr="00A75EA4" w:rsidRDefault="00A75EA4" w:rsidP="00A75EA4">
            <w:pPr>
              <w:ind w:left="-105" w:right="-108"/>
              <w:jc w:val="center"/>
            </w:pPr>
            <w:r w:rsidRPr="00A75EA4">
              <w:t>x</w:t>
            </w:r>
          </w:p>
        </w:tc>
        <w:tc>
          <w:tcPr>
            <w:tcW w:w="650" w:type="dxa"/>
            <w:gridSpan w:val="3"/>
            <w:shd w:val="clear" w:color="auto" w:fill="auto"/>
            <w:vAlign w:val="center"/>
          </w:tcPr>
          <w:p w14:paraId="56AE7806" w14:textId="77777777" w:rsidR="00A75EA4" w:rsidRPr="00A75EA4" w:rsidRDefault="00A75EA4" w:rsidP="00A75EA4">
            <w:pPr>
              <w:ind w:left="-105" w:right="-108"/>
              <w:jc w:val="center"/>
            </w:pPr>
            <w:r w:rsidRPr="00A75EA4">
              <w:t>x</w:t>
            </w:r>
          </w:p>
        </w:tc>
        <w:tc>
          <w:tcPr>
            <w:tcW w:w="851" w:type="dxa"/>
            <w:shd w:val="clear" w:color="auto" w:fill="auto"/>
            <w:vAlign w:val="center"/>
          </w:tcPr>
          <w:p w14:paraId="7E3F69D9" w14:textId="77777777" w:rsidR="00A75EA4" w:rsidRPr="00A75EA4" w:rsidRDefault="00A75EA4" w:rsidP="00A75EA4">
            <w:pPr>
              <w:ind w:left="-105" w:right="-108"/>
              <w:jc w:val="center"/>
            </w:pPr>
            <w:r w:rsidRPr="00A75EA4">
              <w:t>x</w:t>
            </w:r>
          </w:p>
        </w:tc>
        <w:tc>
          <w:tcPr>
            <w:tcW w:w="795" w:type="dxa"/>
            <w:gridSpan w:val="2"/>
            <w:shd w:val="clear" w:color="auto" w:fill="auto"/>
            <w:vAlign w:val="center"/>
          </w:tcPr>
          <w:p w14:paraId="61CCAAB5" w14:textId="77777777" w:rsidR="00A75EA4" w:rsidRPr="00A75EA4" w:rsidRDefault="00A75EA4" w:rsidP="00A75EA4">
            <w:pPr>
              <w:ind w:left="-105" w:right="-108"/>
              <w:jc w:val="center"/>
            </w:pPr>
            <w:r w:rsidRPr="00A75EA4">
              <w:t>х</w:t>
            </w:r>
          </w:p>
        </w:tc>
        <w:tc>
          <w:tcPr>
            <w:tcW w:w="709" w:type="dxa"/>
            <w:shd w:val="clear" w:color="auto" w:fill="auto"/>
            <w:vAlign w:val="center"/>
          </w:tcPr>
          <w:p w14:paraId="03BDCBC8" w14:textId="77777777" w:rsidR="00A75EA4" w:rsidRPr="00A75EA4" w:rsidRDefault="00A75EA4" w:rsidP="00A75EA4">
            <w:pPr>
              <w:ind w:left="-105" w:right="-108"/>
              <w:jc w:val="center"/>
            </w:pPr>
            <w:r w:rsidRPr="00A75EA4">
              <w:t>x</w:t>
            </w:r>
          </w:p>
        </w:tc>
        <w:tc>
          <w:tcPr>
            <w:tcW w:w="826" w:type="dxa"/>
            <w:shd w:val="clear" w:color="auto" w:fill="auto"/>
            <w:vAlign w:val="center"/>
          </w:tcPr>
          <w:p w14:paraId="233F6BF5" w14:textId="77777777" w:rsidR="00A75EA4" w:rsidRPr="00A75EA4" w:rsidRDefault="00A75EA4" w:rsidP="00A75EA4">
            <w:pPr>
              <w:ind w:left="-105" w:right="-108"/>
              <w:jc w:val="center"/>
            </w:pPr>
            <w:r w:rsidRPr="00A75EA4">
              <w:t>x</w:t>
            </w:r>
          </w:p>
        </w:tc>
      </w:tr>
      <w:tr w:rsidR="00A75EA4" w:rsidRPr="00A75EA4" w14:paraId="52B0D0FE" w14:textId="77777777" w:rsidTr="00F95151">
        <w:trPr>
          <w:trHeight w:val="1414"/>
          <w:jc w:val="center"/>
        </w:trPr>
        <w:tc>
          <w:tcPr>
            <w:tcW w:w="1786" w:type="dxa"/>
            <w:vMerge/>
            <w:shd w:val="clear" w:color="auto" w:fill="auto"/>
          </w:tcPr>
          <w:p w14:paraId="2A1C515E" w14:textId="77777777" w:rsidR="00A75EA4" w:rsidRPr="00A75EA4" w:rsidRDefault="00A75EA4" w:rsidP="00A75EA4">
            <w:pPr>
              <w:ind w:right="-2"/>
            </w:pPr>
          </w:p>
        </w:tc>
        <w:tc>
          <w:tcPr>
            <w:tcW w:w="2299" w:type="dxa"/>
            <w:gridSpan w:val="3"/>
            <w:shd w:val="clear" w:color="auto" w:fill="auto"/>
          </w:tcPr>
          <w:p w14:paraId="1B6A557F" w14:textId="77777777" w:rsidR="00A75EA4" w:rsidRPr="00A75EA4" w:rsidRDefault="00A75EA4" w:rsidP="00A75EA4">
            <w:pPr>
              <w:ind w:right="-2"/>
              <w:jc w:val="center"/>
            </w:pPr>
          </w:p>
          <w:p w14:paraId="595EB483" w14:textId="77777777" w:rsidR="00A75EA4" w:rsidRPr="00A75EA4" w:rsidRDefault="00A75EA4" w:rsidP="00A75EA4">
            <w:pPr>
              <w:ind w:right="-2"/>
              <w:jc w:val="center"/>
            </w:pPr>
            <w:r w:rsidRPr="00A75EA4">
              <w:t xml:space="preserve">Ставка за содержание тепловой мощности, </w:t>
            </w:r>
            <w:proofErr w:type="spellStart"/>
            <w:r w:rsidRPr="00A75EA4">
              <w:t>тыс.руб</w:t>
            </w:r>
            <w:proofErr w:type="spellEnd"/>
            <w:r w:rsidRPr="00A75EA4">
              <w:t>./Гкал/ч</w:t>
            </w:r>
          </w:p>
          <w:p w14:paraId="213FFB74" w14:textId="77777777" w:rsidR="00A75EA4" w:rsidRPr="00A75EA4" w:rsidRDefault="00A75EA4" w:rsidP="00A75EA4">
            <w:pPr>
              <w:ind w:right="-2"/>
              <w:jc w:val="center"/>
            </w:pPr>
            <w:r w:rsidRPr="00A75EA4">
              <w:t xml:space="preserve"> в мес.</w:t>
            </w:r>
          </w:p>
        </w:tc>
        <w:tc>
          <w:tcPr>
            <w:tcW w:w="1526" w:type="dxa"/>
            <w:gridSpan w:val="2"/>
            <w:shd w:val="clear" w:color="auto" w:fill="auto"/>
            <w:vAlign w:val="center"/>
          </w:tcPr>
          <w:p w14:paraId="2E9E6044" w14:textId="77777777" w:rsidR="00A75EA4" w:rsidRPr="00A75EA4" w:rsidRDefault="00A75EA4" w:rsidP="00A75EA4">
            <w:pPr>
              <w:ind w:left="-105" w:right="-108"/>
              <w:jc w:val="center"/>
            </w:pPr>
            <w:r w:rsidRPr="00A75EA4">
              <w:t>x</w:t>
            </w:r>
          </w:p>
        </w:tc>
        <w:tc>
          <w:tcPr>
            <w:tcW w:w="993" w:type="dxa"/>
            <w:gridSpan w:val="3"/>
            <w:shd w:val="clear" w:color="auto" w:fill="auto"/>
            <w:vAlign w:val="center"/>
          </w:tcPr>
          <w:p w14:paraId="0CDFE35A" w14:textId="77777777" w:rsidR="00A75EA4" w:rsidRPr="00A75EA4" w:rsidRDefault="00A75EA4" w:rsidP="00A75EA4">
            <w:pPr>
              <w:ind w:left="-105" w:right="-108"/>
              <w:jc w:val="center"/>
            </w:pPr>
            <w:r w:rsidRPr="00A75EA4">
              <w:t>x</w:t>
            </w:r>
          </w:p>
        </w:tc>
        <w:tc>
          <w:tcPr>
            <w:tcW w:w="650" w:type="dxa"/>
            <w:gridSpan w:val="3"/>
            <w:shd w:val="clear" w:color="auto" w:fill="auto"/>
            <w:vAlign w:val="center"/>
          </w:tcPr>
          <w:p w14:paraId="0421B496" w14:textId="77777777" w:rsidR="00A75EA4" w:rsidRPr="00A75EA4" w:rsidRDefault="00A75EA4" w:rsidP="00A75EA4">
            <w:pPr>
              <w:ind w:left="-105" w:right="-108"/>
              <w:jc w:val="center"/>
            </w:pPr>
            <w:r w:rsidRPr="00A75EA4">
              <w:t>x</w:t>
            </w:r>
          </w:p>
        </w:tc>
        <w:tc>
          <w:tcPr>
            <w:tcW w:w="851" w:type="dxa"/>
            <w:shd w:val="clear" w:color="auto" w:fill="auto"/>
            <w:vAlign w:val="center"/>
          </w:tcPr>
          <w:p w14:paraId="1C199D82" w14:textId="77777777" w:rsidR="00A75EA4" w:rsidRPr="00A75EA4" w:rsidRDefault="00A75EA4" w:rsidP="00A75EA4">
            <w:pPr>
              <w:ind w:left="-105" w:right="-108"/>
              <w:jc w:val="center"/>
            </w:pPr>
            <w:r w:rsidRPr="00A75EA4">
              <w:t>x</w:t>
            </w:r>
          </w:p>
        </w:tc>
        <w:tc>
          <w:tcPr>
            <w:tcW w:w="795" w:type="dxa"/>
            <w:gridSpan w:val="2"/>
            <w:shd w:val="clear" w:color="auto" w:fill="auto"/>
            <w:vAlign w:val="center"/>
          </w:tcPr>
          <w:p w14:paraId="1DBC54DA" w14:textId="77777777" w:rsidR="00A75EA4" w:rsidRPr="00A75EA4" w:rsidRDefault="00A75EA4" w:rsidP="00A75EA4">
            <w:pPr>
              <w:ind w:left="-105" w:right="-108"/>
              <w:jc w:val="center"/>
            </w:pPr>
            <w:r w:rsidRPr="00A75EA4">
              <w:t>х</w:t>
            </w:r>
          </w:p>
        </w:tc>
        <w:tc>
          <w:tcPr>
            <w:tcW w:w="709" w:type="dxa"/>
            <w:shd w:val="clear" w:color="auto" w:fill="auto"/>
            <w:vAlign w:val="center"/>
          </w:tcPr>
          <w:p w14:paraId="5D0FF3C1" w14:textId="77777777" w:rsidR="00A75EA4" w:rsidRPr="00A75EA4" w:rsidRDefault="00A75EA4" w:rsidP="00A75EA4">
            <w:pPr>
              <w:ind w:left="-105" w:right="-108"/>
              <w:jc w:val="center"/>
            </w:pPr>
            <w:r w:rsidRPr="00A75EA4">
              <w:t>x</w:t>
            </w:r>
          </w:p>
        </w:tc>
        <w:tc>
          <w:tcPr>
            <w:tcW w:w="826" w:type="dxa"/>
            <w:shd w:val="clear" w:color="auto" w:fill="auto"/>
            <w:vAlign w:val="center"/>
          </w:tcPr>
          <w:p w14:paraId="480714AB" w14:textId="77777777" w:rsidR="00A75EA4" w:rsidRPr="00A75EA4" w:rsidRDefault="00A75EA4" w:rsidP="00A75EA4">
            <w:pPr>
              <w:ind w:left="-105" w:right="-108"/>
              <w:jc w:val="center"/>
            </w:pPr>
            <w:r w:rsidRPr="00A75EA4">
              <w:t>x</w:t>
            </w:r>
          </w:p>
        </w:tc>
      </w:tr>
      <w:tr w:rsidR="00A75EA4" w:rsidRPr="00A75EA4" w14:paraId="1474064C" w14:textId="77777777" w:rsidTr="00F95151">
        <w:trPr>
          <w:trHeight w:val="261"/>
          <w:jc w:val="center"/>
        </w:trPr>
        <w:tc>
          <w:tcPr>
            <w:tcW w:w="1863" w:type="dxa"/>
            <w:gridSpan w:val="2"/>
            <w:shd w:val="clear" w:color="auto" w:fill="auto"/>
            <w:vAlign w:val="center"/>
          </w:tcPr>
          <w:p w14:paraId="644E7730" w14:textId="77777777" w:rsidR="00A75EA4" w:rsidRPr="00A75EA4" w:rsidRDefault="00A75EA4" w:rsidP="00A75EA4">
            <w:pPr>
              <w:ind w:right="-2"/>
              <w:jc w:val="center"/>
            </w:pPr>
            <w:r w:rsidRPr="00A75EA4">
              <w:t>1</w:t>
            </w:r>
          </w:p>
        </w:tc>
        <w:tc>
          <w:tcPr>
            <w:tcW w:w="1841" w:type="dxa"/>
            <w:shd w:val="clear" w:color="auto" w:fill="auto"/>
            <w:vAlign w:val="center"/>
          </w:tcPr>
          <w:p w14:paraId="313F6140" w14:textId="77777777" w:rsidR="00A75EA4" w:rsidRPr="00A75EA4" w:rsidRDefault="00A75EA4" w:rsidP="00A75EA4">
            <w:pPr>
              <w:ind w:right="-2"/>
              <w:jc w:val="center"/>
            </w:pPr>
            <w:r w:rsidRPr="00A75EA4">
              <w:t>2</w:t>
            </w:r>
          </w:p>
        </w:tc>
        <w:tc>
          <w:tcPr>
            <w:tcW w:w="1558" w:type="dxa"/>
            <w:gridSpan w:val="2"/>
            <w:shd w:val="clear" w:color="auto" w:fill="auto"/>
            <w:vAlign w:val="center"/>
          </w:tcPr>
          <w:p w14:paraId="6782B4E8" w14:textId="77777777" w:rsidR="00A75EA4" w:rsidRPr="00A75EA4" w:rsidRDefault="00A75EA4" w:rsidP="00A75EA4">
            <w:pPr>
              <w:ind w:right="-2"/>
              <w:jc w:val="center"/>
            </w:pPr>
            <w:r w:rsidRPr="00A75EA4">
              <w:t>3</w:t>
            </w:r>
          </w:p>
        </w:tc>
        <w:tc>
          <w:tcPr>
            <w:tcW w:w="1138" w:type="dxa"/>
            <w:gridSpan w:val="3"/>
            <w:shd w:val="clear" w:color="auto" w:fill="auto"/>
            <w:vAlign w:val="center"/>
          </w:tcPr>
          <w:p w14:paraId="1C630E43" w14:textId="77777777" w:rsidR="00A75EA4" w:rsidRPr="00A75EA4" w:rsidRDefault="00A75EA4" w:rsidP="00A75EA4">
            <w:pPr>
              <w:ind w:right="-2"/>
              <w:jc w:val="center"/>
            </w:pPr>
            <w:r w:rsidRPr="00A75EA4">
              <w:t>4</w:t>
            </w:r>
          </w:p>
        </w:tc>
        <w:tc>
          <w:tcPr>
            <w:tcW w:w="825" w:type="dxa"/>
            <w:gridSpan w:val="2"/>
            <w:shd w:val="clear" w:color="auto" w:fill="auto"/>
            <w:vAlign w:val="center"/>
          </w:tcPr>
          <w:p w14:paraId="1F26DBFC" w14:textId="77777777" w:rsidR="00A75EA4" w:rsidRPr="00A75EA4" w:rsidRDefault="00A75EA4" w:rsidP="00A75EA4">
            <w:pPr>
              <w:ind w:right="-2"/>
              <w:jc w:val="center"/>
            </w:pPr>
            <w:r w:rsidRPr="00A75EA4">
              <w:t>5</w:t>
            </w:r>
          </w:p>
        </w:tc>
        <w:tc>
          <w:tcPr>
            <w:tcW w:w="965" w:type="dxa"/>
            <w:gridSpan w:val="4"/>
            <w:shd w:val="clear" w:color="auto" w:fill="auto"/>
            <w:vAlign w:val="center"/>
          </w:tcPr>
          <w:p w14:paraId="30D21C81" w14:textId="77777777" w:rsidR="00A75EA4" w:rsidRPr="00A75EA4" w:rsidRDefault="00A75EA4" w:rsidP="00A75EA4">
            <w:pPr>
              <w:ind w:right="-2"/>
              <w:jc w:val="center"/>
            </w:pPr>
            <w:r w:rsidRPr="00A75EA4">
              <w:t>6</w:t>
            </w:r>
          </w:p>
        </w:tc>
        <w:tc>
          <w:tcPr>
            <w:tcW w:w="710" w:type="dxa"/>
            <w:shd w:val="clear" w:color="auto" w:fill="auto"/>
            <w:vAlign w:val="center"/>
          </w:tcPr>
          <w:p w14:paraId="079C3F0F" w14:textId="77777777" w:rsidR="00A75EA4" w:rsidRPr="00A75EA4" w:rsidRDefault="00A75EA4" w:rsidP="00A75EA4">
            <w:pPr>
              <w:ind w:right="-2"/>
              <w:jc w:val="center"/>
            </w:pPr>
            <w:r w:rsidRPr="00A75EA4">
              <w:t>7</w:t>
            </w:r>
          </w:p>
        </w:tc>
        <w:tc>
          <w:tcPr>
            <w:tcW w:w="709" w:type="dxa"/>
            <w:shd w:val="clear" w:color="auto" w:fill="auto"/>
            <w:vAlign w:val="center"/>
          </w:tcPr>
          <w:p w14:paraId="102BCCC9" w14:textId="77777777" w:rsidR="00A75EA4" w:rsidRPr="00A75EA4" w:rsidRDefault="00A75EA4" w:rsidP="00A75EA4">
            <w:pPr>
              <w:ind w:right="-2"/>
              <w:jc w:val="center"/>
            </w:pPr>
            <w:r w:rsidRPr="00A75EA4">
              <w:t>8</w:t>
            </w:r>
          </w:p>
        </w:tc>
        <w:tc>
          <w:tcPr>
            <w:tcW w:w="826" w:type="dxa"/>
            <w:shd w:val="clear" w:color="auto" w:fill="auto"/>
            <w:vAlign w:val="center"/>
          </w:tcPr>
          <w:p w14:paraId="7B5C068B" w14:textId="77777777" w:rsidR="00A75EA4" w:rsidRPr="00A75EA4" w:rsidRDefault="00A75EA4" w:rsidP="00A75EA4">
            <w:pPr>
              <w:ind w:right="-2"/>
              <w:jc w:val="center"/>
            </w:pPr>
            <w:r w:rsidRPr="00A75EA4">
              <w:t>9</w:t>
            </w:r>
          </w:p>
        </w:tc>
      </w:tr>
      <w:tr w:rsidR="00A75EA4" w:rsidRPr="00A75EA4" w14:paraId="08AB94B9" w14:textId="77777777" w:rsidTr="00F95151">
        <w:trPr>
          <w:trHeight w:val="261"/>
          <w:jc w:val="center"/>
        </w:trPr>
        <w:tc>
          <w:tcPr>
            <w:tcW w:w="1863" w:type="dxa"/>
            <w:gridSpan w:val="2"/>
            <w:vMerge w:val="restart"/>
            <w:shd w:val="clear" w:color="auto" w:fill="auto"/>
          </w:tcPr>
          <w:p w14:paraId="42225891" w14:textId="77777777" w:rsidR="00A75EA4" w:rsidRPr="00A75EA4" w:rsidRDefault="00A75EA4" w:rsidP="00A75EA4">
            <w:pPr>
              <w:ind w:right="-2"/>
            </w:pPr>
          </w:p>
        </w:tc>
        <w:tc>
          <w:tcPr>
            <w:tcW w:w="8572" w:type="dxa"/>
            <w:gridSpan w:val="15"/>
            <w:shd w:val="clear" w:color="auto" w:fill="auto"/>
          </w:tcPr>
          <w:p w14:paraId="3AAC8D0A" w14:textId="77777777" w:rsidR="00A75EA4" w:rsidRPr="00A75EA4" w:rsidRDefault="00A75EA4" w:rsidP="00A75EA4">
            <w:pPr>
              <w:ind w:right="-2"/>
              <w:jc w:val="center"/>
            </w:pPr>
            <w:r w:rsidRPr="00A75EA4">
              <w:t>Население (тарифы указываются с учетом НДС) *</w:t>
            </w:r>
          </w:p>
        </w:tc>
      </w:tr>
      <w:tr w:rsidR="00A75EA4" w:rsidRPr="00A75EA4" w14:paraId="215DDB40" w14:textId="77777777" w:rsidTr="00F95151">
        <w:trPr>
          <w:trHeight w:val="421"/>
          <w:jc w:val="center"/>
        </w:trPr>
        <w:tc>
          <w:tcPr>
            <w:tcW w:w="1863" w:type="dxa"/>
            <w:gridSpan w:val="2"/>
            <w:vMerge/>
            <w:shd w:val="clear" w:color="auto" w:fill="auto"/>
          </w:tcPr>
          <w:p w14:paraId="397539C0" w14:textId="77777777" w:rsidR="00A75EA4" w:rsidRPr="00A75EA4" w:rsidRDefault="00A75EA4" w:rsidP="00A75EA4">
            <w:pPr>
              <w:ind w:right="-2"/>
            </w:pPr>
          </w:p>
        </w:tc>
        <w:tc>
          <w:tcPr>
            <w:tcW w:w="1841" w:type="dxa"/>
            <w:vMerge w:val="restart"/>
            <w:shd w:val="clear" w:color="auto" w:fill="auto"/>
            <w:vAlign w:val="center"/>
          </w:tcPr>
          <w:p w14:paraId="61354B99" w14:textId="77777777" w:rsidR="00A75EA4" w:rsidRPr="00A75EA4" w:rsidRDefault="00A75EA4" w:rsidP="00A75EA4">
            <w:pPr>
              <w:ind w:left="-107" w:right="-2"/>
              <w:jc w:val="center"/>
            </w:pPr>
            <w:proofErr w:type="spellStart"/>
            <w:r w:rsidRPr="00A75EA4">
              <w:t>Одноставочный</w:t>
            </w:r>
            <w:proofErr w:type="spellEnd"/>
          </w:p>
          <w:p w14:paraId="54A2060C" w14:textId="77777777" w:rsidR="00A75EA4" w:rsidRPr="00A75EA4" w:rsidRDefault="00A75EA4" w:rsidP="00A75EA4">
            <w:pPr>
              <w:ind w:left="-107" w:right="-2"/>
              <w:jc w:val="center"/>
            </w:pPr>
            <w:r w:rsidRPr="00A75EA4">
              <w:t>руб./Гкал</w:t>
            </w:r>
          </w:p>
        </w:tc>
        <w:tc>
          <w:tcPr>
            <w:tcW w:w="1558" w:type="dxa"/>
            <w:gridSpan w:val="2"/>
            <w:shd w:val="clear" w:color="auto" w:fill="auto"/>
            <w:vAlign w:val="center"/>
          </w:tcPr>
          <w:p w14:paraId="66CECF8D" w14:textId="77777777" w:rsidR="00A75EA4" w:rsidRPr="00A75EA4" w:rsidRDefault="00A75EA4" w:rsidP="00A75EA4">
            <w:pPr>
              <w:ind w:left="-106" w:right="-109"/>
              <w:jc w:val="center"/>
            </w:pPr>
            <w:r w:rsidRPr="00A75EA4">
              <w:t>с 01.01.2021</w:t>
            </w:r>
          </w:p>
        </w:tc>
        <w:tc>
          <w:tcPr>
            <w:tcW w:w="1132" w:type="dxa"/>
            <w:gridSpan w:val="2"/>
            <w:shd w:val="clear" w:color="auto" w:fill="auto"/>
            <w:vAlign w:val="center"/>
          </w:tcPr>
          <w:p w14:paraId="26FD4238" w14:textId="77777777" w:rsidR="00A75EA4" w:rsidRPr="00A75EA4" w:rsidRDefault="00A75EA4" w:rsidP="00A75EA4">
            <w:pPr>
              <w:ind w:left="-105" w:right="-108"/>
              <w:jc w:val="center"/>
            </w:pPr>
            <w:r w:rsidRPr="00A75EA4">
              <w:rPr>
                <w:color w:val="000000"/>
                <w:sz w:val="22"/>
                <w:szCs w:val="22"/>
              </w:rPr>
              <w:t>2 909,00</w:t>
            </w:r>
          </w:p>
        </w:tc>
        <w:tc>
          <w:tcPr>
            <w:tcW w:w="850" w:type="dxa"/>
            <w:gridSpan w:val="4"/>
            <w:shd w:val="clear" w:color="auto" w:fill="auto"/>
          </w:tcPr>
          <w:p w14:paraId="5CE22AB2" w14:textId="77777777" w:rsidR="00A75EA4" w:rsidRPr="00A75EA4" w:rsidRDefault="00A75EA4" w:rsidP="00A75EA4">
            <w:pPr>
              <w:jc w:val="center"/>
            </w:pPr>
            <w:r w:rsidRPr="00A75EA4">
              <w:t>x</w:t>
            </w:r>
          </w:p>
        </w:tc>
        <w:tc>
          <w:tcPr>
            <w:tcW w:w="946" w:type="dxa"/>
            <w:gridSpan w:val="3"/>
            <w:shd w:val="clear" w:color="auto" w:fill="auto"/>
          </w:tcPr>
          <w:p w14:paraId="6B8CCC06" w14:textId="77777777" w:rsidR="00A75EA4" w:rsidRPr="00A75EA4" w:rsidRDefault="00A75EA4" w:rsidP="00A75EA4">
            <w:pPr>
              <w:jc w:val="center"/>
            </w:pPr>
            <w:r w:rsidRPr="00A75EA4">
              <w:t>x</w:t>
            </w:r>
          </w:p>
        </w:tc>
        <w:tc>
          <w:tcPr>
            <w:tcW w:w="710" w:type="dxa"/>
            <w:shd w:val="clear" w:color="auto" w:fill="auto"/>
          </w:tcPr>
          <w:p w14:paraId="137BE876" w14:textId="77777777" w:rsidR="00A75EA4" w:rsidRPr="00A75EA4" w:rsidRDefault="00A75EA4" w:rsidP="00A75EA4">
            <w:pPr>
              <w:jc w:val="center"/>
            </w:pPr>
            <w:r w:rsidRPr="00A75EA4">
              <w:t>x</w:t>
            </w:r>
          </w:p>
        </w:tc>
        <w:tc>
          <w:tcPr>
            <w:tcW w:w="709" w:type="dxa"/>
            <w:shd w:val="clear" w:color="auto" w:fill="auto"/>
          </w:tcPr>
          <w:p w14:paraId="1391A819" w14:textId="77777777" w:rsidR="00A75EA4" w:rsidRPr="00A75EA4" w:rsidRDefault="00A75EA4" w:rsidP="00A75EA4">
            <w:pPr>
              <w:jc w:val="center"/>
            </w:pPr>
            <w:r w:rsidRPr="00A75EA4">
              <w:t>x</w:t>
            </w:r>
          </w:p>
        </w:tc>
        <w:tc>
          <w:tcPr>
            <w:tcW w:w="826" w:type="dxa"/>
            <w:shd w:val="clear" w:color="auto" w:fill="auto"/>
          </w:tcPr>
          <w:p w14:paraId="55EA8785" w14:textId="77777777" w:rsidR="00A75EA4" w:rsidRPr="00A75EA4" w:rsidRDefault="00A75EA4" w:rsidP="00A75EA4">
            <w:pPr>
              <w:jc w:val="center"/>
            </w:pPr>
            <w:r w:rsidRPr="00A75EA4">
              <w:t>x</w:t>
            </w:r>
          </w:p>
        </w:tc>
      </w:tr>
      <w:tr w:rsidR="00A75EA4" w:rsidRPr="00A75EA4" w14:paraId="1CF76AE9" w14:textId="77777777" w:rsidTr="00F95151">
        <w:trPr>
          <w:trHeight w:val="421"/>
          <w:jc w:val="center"/>
        </w:trPr>
        <w:tc>
          <w:tcPr>
            <w:tcW w:w="1863" w:type="dxa"/>
            <w:gridSpan w:val="2"/>
            <w:vMerge/>
            <w:shd w:val="clear" w:color="auto" w:fill="auto"/>
          </w:tcPr>
          <w:p w14:paraId="28B0E93D" w14:textId="77777777" w:rsidR="00A75EA4" w:rsidRPr="00A75EA4" w:rsidRDefault="00A75EA4" w:rsidP="00A75EA4">
            <w:pPr>
              <w:ind w:right="-2"/>
            </w:pPr>
          </w:p>
        </w:tc>
        <w:tc>
          <w:tcPr>
            <w:tcW w:w="1841" w:type="dxa"/>
            <w:vMerge/>
            <w:shd w:val="clear" w:color="auto" w:fill="auto"/>
            <w:vAlign w:val="center"/>
          </w:tcPr>
          <w:p w14:paraId="25F08B79" w14:textId="77777777" w:rsidR="00A75EA4" w:rsidRPr="00A75EA4" w:rsidRDefault="00A75EA4" w:rsidP="00A75EA4">
            <w:pPr>
              <w:ind w:left="-107" w:right="-2"/>
              <w:jc w:val="center"/>
            </w:pPr>
          </w:p>
        </w:tc>
        <w:tc>
          <w:tcPr>
            <w:tcW w:w="1558" w:type="dxa"/>
            <w:gridSpan w:val="2"/>
            <w:shd w:val="clear" w:color="auto" w:fill="auto"/>
            <w:vAlign w:val="center"/>
          </w:tcPr>
          <w:p w14:paraId="18237148" w14:textId="77777777" w:rsidR="00A75EA4" w:rsidRPr="00A75EA4" w:rsidRDefault="00A75EA4" w:rsidP="00A75EA4">
            <w:pPr>
              <w:ind w:left="-106" w:right="-109"/>
              <w:jc w:val="center"/>
            </w:pPr>
            <w:r w:rsidRPr="00A75EA4">
              <w:t>с 01.07.2021</w:t>
            </w:r>
          </w:p>
        </w:tc>
        <w:tc>
          <w:tcPr>
            <w:tcW w:w="1132" w:type="dxa"/>
            <w:gridSpan w:val="2"/>
            <w:shd w:val="clear" w:color="auto" w:fill="auto"/>
            <w:vAlign w:val="center"/>
          </w:tcPr>
          <w:p w14:paraId="22BDA635" w14:textId="77777777" w:rsidR="00A75EA4" w:rsidRPr="00A75EA4" w:rsidRDefault="00A75EA4" w:rsidP="00A75EA4">
            <w:pPr>
              <w:ind w:left="-105" w:right="-108"/>
              <w:jc w:val="center"/>
            </w:pPr>
            <w:r w:rsidRPr="00A75EA4">
              <w:rPr>
                <w:color w:val="000000"/>
                <w:sz w:val="22"/>
                <w:szCs w:val="22"/>
              </w:rPr>
              <w:t>3 013,73</w:t>
            </w:r>
          </w:p>
        </w:tc>
        <w:tc>
          <w:tcPr>
            <w:tcW w:w="850" w:type="dxa"/>
            <w:gridSpan w:val="4"/>
            <w:shd w:val="clear" w:color="auto" w:fill="auto"/>
          </w:tcPr>
          <w:p w14:paraId="609E0AEE" w14:textId="77777777" w:rsidR="00A75EA4" w:rsidRPr="00A75EA4" w:rsidRDefault="00A75EA4" w:rsidP="00A75EA4">
            <w:pPr>
              <w:jc w:val="center"/>
            </w:pPr>
            <w:r w:rsidRPr="00A75EA4">
              <w:t>x</w:t>
            </w:r>
          </w:p>
        </w:tc>
        <w:tc>
          <w:tcPr>
            <w:tcW w:w="946" w:type="dxa"/>
            <w:gridSpan w:val="3"/>
            <w:shd w:val="clear" w:color="auto" w:fill="auto"/>
          </w:tcPr>
          <w:p w14:paraId="2A1637D6" w14:textId="77777777" w:rsidR="00A75EA4" w:rsidRPr="00A75EA4" w:rsidRDefault="00A75EA4" w:rsidP="00A75EA4">
            <w:pPr>
              <w:jc w:val="center"/>
            </w:pPr>
            <w:r w:rsidRPr="00A75EA4">
              <w:t>x</w:t>
            </w:r>
          </w:p>
        </w:tc>
        <w:tc>
          <w:tcPr>
            <w:tcW w:w="710" w:type="dxa"/>
            <w:shd w:val="clear" w:color="auto" w:fill="auto"/>
          </w:tcPr>
          <w:p w14:paraId="3168CB62" w14:textId="77777777" w:rsidR="00A75EA4" w:rsidRPr="00A75EA4" w:rsidRDefault="00A75EA4" w:rsidP="00A75EA4">
            <w:pPr>
              <w:jc w:val="center"/>
            </w:pPr>
            <w:r w:rsidRPr="00A75EA4">
              <w:t>x</w:t>
            </w:r>
          </w:p>
        </w:tc>
        <w:tc>
          <w:tcPr>
            <w:tcW w:w="709" w:type="dxa"/>
            <w:shd w:val="clear" w:color="auto" w:fill="auto"/>
          </w:tcPr>
          <w:p w14:paraId="1C4F42C0" w14:textId="77777777" w:rsidR="00A75EA4" w:rsidRPr="00A75EA4" w:rsidRDefault="00A75EA4" w:rsidP="00A75EA4">
            <w:pPr>
              <w:jc w:val="center"/>
            </w:pPr>
            <w:r w:rsidRPr="00A75EA4">
              <w:t>x</w:t>
            </w:r>
          </w:p>
        </w:tc>
        <w:tc>
          <w:tcPr>
            <w:tcW w:w="826" w:type="dxa"/>
            <w:shd w:val="clear" w:color="auto" w:fill="auto"/>
          </w:tcPr>
          <w:p w14:paraId="27C0728E" w14:textId="77777777" w:rsidR="00A75EA4" w:rsidRPr="00A75EA4" w:rsidRDefault="00A75EA4" w:rsidP="00A75EA4">
            <w:pPr>
              <w:jc w:val="center"/>
            </w:pPr>
            <w:r w:rsidRPr="00A75EA4">
              <w:t>x</w:t>
            </w:r>
          </w:p>
        </w:tc>
      </w:tr>
      <w:tr w:rsidR="00A75EA4" w:rsidRPr="00A75EA4" w14:paraId="762F0CE0" w14:textId="77777777" w:rsidTr="00F95151">
        <w:trPr>
          <w:trHeight w:val="421"/>
          <w:jc w:val="center"/>
        </w:trPr>
        <w:tc>
          <w:tcPr>
            <w:tcW w:w="1863" w:type="dxa"/>
            <w:gridSpan w:val="2"/>
            <w:vMerge/>
            <w:shd w:val="clear" w:color="auto" w:fill="auto"/>
          </w:tcPr>
          <w:p w14:paraId="5ACD1E65" w14:textId="77777777" w:rsidR="00A75EA4" w:rsidRPr="00A75EA4" w:rsidRDefault="00A75EA4" w:rsidP="00A75EA4">
            <w:pPr>
              <w:ind w:right="-2"/>
            </w:pPr>
          </w:p>
        </w:tc>
        <w:tc>
          <w:tcPr>
            <w:tcW w:w="1841" w:type="dxa"/>
            <w:vMerge/>
            <w:shd w:val="clear" w:color="auto" w:fill="auto"/>
            <w:vAlign w:val="center"/>
          </w:tcPr>
          <w:p w14:paraId="0A13F9E9" w14:textId="77777777" w:rsidR="00A75EA4" w:rsidRPr="00A75EA4" w:rsidRDefault="00A75EA4" w:rsidP="00A75EA4">
            <w:pPr>
              <w:ind w:left="-107" w:right="-2"/>
              <w:jc w:val="center"/>
            </w:pPr>
          </w:p>
        </w:tc>
        <w:tc>
          <w:tcPr>
            <w:tcW w:w="1558" w:type="dxa"/>
            <w:gridSpan w:val="2"/>
            <w:shd w:val="clear" w:color="auto" w:fill="auto"/>
            <w:vAlign w:val="center"/>
          </w:tcPr>
          <w:p w14:paraId="3B6724BB" w14:textId="77777777" w:rsidR="00A75EA4" w:rsidRPr="00A75EA4" w:rsidRDefault="00A75EA4" w:rsidP="00A75EA4">
            <w:pPr>
              <w:ind w:left="-106" w:right="-109"/>
              <w:jc w:val="center"/>
            </w:pPr>
            <w:r w:rsidRPr="00A75EA4">
              <w:t>с 01.01.2022</w:t>
            </w:r>
          </w:p>
        </w:tc>
        <w:tc>
          <w:tcPr>
            <w:tcW w:w="1132" w:type="dxa"/>
            <w:gridSpan w:val="2"/>
            <w:shd w:val="clear" w:color="auto" w:fill="auto"/>
            <w:vAlign w:val="center"/>
          </w:tcPr>
          <w:p w14:paraId="7EF8DF8A" w14:textId="77777777" w:rsidR="00A75EA4" w:rsidRPr="00A75EA4" w:rsidRDefault="00A75EA4" w:rsidP="00A75EA4">
            <w:pPr>
              <w:ind w:left="-105" w:right="-108"/>
              <w:jc w:val="center"/>
            </w:pPr>
            <w:r w:rsidRPr="00A75EA4">
              <w:rPr>
                <w:color w:val="000000"/>
                <w:sz w:val="22"/>
                <w:szCs w:val="22"/>
              </w:rPr>
              <w:t>3 013,73</w:t>
            </w:r>
          </w:p>
        </w:tc>
        <w:tc>
          <w:tcPr>
            <w:tcW w:w="850" w:type="dxa"/>
            <w:gridSpan w:val="4"/>
            <w:shd w:val="clear" w:color="auto" w:fill="auto"/>
          </w:tcPr>
          <w:p w14:paraId="2CA4A785" w14:textId="77777777" w:rsidR="00A75EA4" w:rsidRPr="00A75EA4" w:rsidRDefault="00A75EA4" w:rsidP="00A75EA4">
            <w:pPr>
              <w:jc w:val="center"/>
            </w:pPr>
            <w:r w:rsidRPr="00A75EA4">
              <w:t>x</w:t>
            </w:r>
          </w:p>
        </w:tc>
        <w:tc>
          <w:tcPr>
            <w:tcW w:w="946" w:type="dxa"/>
            <w:gridSpan w:val="3"/>
            <w:shd w:val="clear" w:color="auto" w:fill="auto"/>
          </w:tcPr>
          <w:p w14:paraId="43BB72DB" w14:textId="77777777" w:rsidR="00A75EA4" w:rsidRPr="00A75EA4" w:rsidRDefault="00A75EA4" w:rsidP="00A75EA4">
            <w:pPr>
              <w:jc w:val="center"/>
            </w:pPr>
            <w:r w:rsidRPr="00A75EA4">
              <w:t>x</w:t>
            </w:r>
          </w:p>
        </w:tc>
        <w:tc>
          <w:tcPr>
            <w:tcW w:w="710" w:type="dxa"/>
            <w:shd w:val="clear" w:color="auto" w:fill="auto"/>
          </w:tcPr>
          <w:p w14:paraId="093217B9" w14:textId="77777777" w:rsidR="00A75EA4" w:rsidRPr="00A75EA4" w:rsidRDefault="00A75EA4" w:rsidP="00A75EA4">
            <w:pPr>
              <w:jc w:val="center"/>
            </w:pPr>
            <w:r w:rsidRPr="00A75EA4">
              <w:t>x</w:t>
            </w:r>
          </w:p>
        </w:tc>
        <w:tc>
          <w:tcPr>
            <w:tcW w:w="709" w:type="dxa"/>
            <w:shd w:val="clear" w:color="auto" w:fill="auto"/>
          </w:tcPr>
          <w:p w14:paraId="61C4D7B7" w14:textId="77777777" w:rsidR="00A75EA4" w:rsidRPr="00A75EA4" w:rsidRDefault="00A75EA4" w:rsidP="00A75EA4">
            <w:pPr>
              <w:jc w:val="center"/>
            </w:pPr>
            <w:r w:rsidRPr="00A75EA4">
              <w:t>x</w:t>
            </w:r>
          </w:p>
        </w:tc>
        <w:tc>
          <w:tcPr>
            <w:tcW w:w="826" w:type="dxa"/>
            <w:shd w:val="clear" w:color="auto" w:fill="auto"/>
          </w:tcPr>
          <w:p w14:paraId="57947A92" w14:textId="77777777" w:rsidR="00A75EA4" w:rsidRPr="00A75EA4" w:rsidRDefault="00A75EA4" w:rsidP="00A75EA4">
            <w:pPr>
              <w:jc w:val="center"/>
            </w:pPr>
            <w:r w:rsidRPr="00A75EA4">
              <w:t>x</w:t>
            </w:r>
          </w:p>
        </w:tc>
      </w:tr>
      <w:tr w:rsidR="00A75EA4" w:rsidRPr="00A75EA4" w14:paraId="0907C581" w14:textId="77777777" w:rsidTr="00F95151">
        <w:trPr>
          <w:trHeight w:val="421"/>
          <w:jc w:val="center"/>
        </w:trPr>
        <w:tc>
          <w:tcPr>
            <w:tcW w:w="1863" w:type="dxa"/>
            <w:gridSpan w:val="2"/>
            <w:vMerge/>
            <w:shd w:val="clear" w:color="auto" w:fill="auto"/>
          </w:tcPr>
          <w:p w14:paraId="060DE56A" w14:textId="77777777" w:rsidR="00A75EA4" w:rsidRPr="00A75EA4" w:rsidRDefault="00A75EA4" w:rsidP="00A75EA4">
            <w:pPr>
              <w:ind w:right="-2"/>
            </w:pPr>
          </w:p>
        </w:tc>
        <w:tc>
          <w:tcPr>
            <w:tcW w:w="1841" w:type="dxa"/>
            <w:vMerge/>
            <w:shd w:val="clear" w:color="auto" w:fill="auto"/>
            <w:vAlign w:val="center"/>
          </w:tcPr>
          <w:p w14:paraId="5E26C6AF" w14:textId="77777777" w:rsidR="00A75EA4" w:rsidRPr="00A75EA4" w:rsidRDefault="00A75EA4" w:rsidP="00A75EA4">
            <w:pPr>
              <w:ind w:left="-107" w:right="-2"/>
              <w:jc w:val="center"/>
            </w:pPr>
          </w:p>
        </w:tc>
        <w:tc>
          <w:tcPr>
            <w:tcW w:w="1558" w:type="dxa"/>
            <w:gridSpan w:val="2"/>
            <w:shd w:val="clear" w:color="auto" w:fill="auto"/>
            <w:vAlign w:val="center"/>
          </w:tcPr>
          <w:p w14:paraId="10A103BD" w14:textId="77777777" w:rsidR="00A75EA4" w:rsidRPr="00A75EA4" w:rsidRDefault="00A75EA4" w:rsidP="00A75EA4">
            <w:pPr>
              <w:ind w:left="-106" w:right="-109"/>
              <w:jc w:val="center"/>
            </w:pPr>
            <w:r w:rsidRPr="00A75EA4">
              <w:t>с 01.07.2022</w:t>
            </w:r>
          </w:p>
        </w:tc>
        <w:tc>
          <w:tcPr>
            <w:tcW w:w="1132" w:type="dxa"/>
            <w:gridSpan w:val="2"/>
            <w:shd w:val="clear" w:color="auto" w:fill="auto"/>
            <w:vAlign w:val="center"/>
          </w:tcPr>
          <w:p w14:paraId="0C192D2D" w14:textId="77777777" w:rsidR="00A75EA4" w:rsidRPr="00A75EA4" w:rsidRDefault="00A75EA4" w:rsidP="00A75EA4">
            <w:pPr>
              <w:ind w:left="-105" w:right="-108"/>
              <w:jc w:val="center"/>
            </w:pPr>
            <w:r w:rsidRPr="00A75EA4">
              <w:rPr>
                <w:color w:val="000000"/>
                <w:sz w:val="22"/>
                <w:szCs w:val="22"/>
              </w:rPr>
              <w:t>3 134,74</w:t>
            </w:r>
          </w:p>
        </w:tc>
        <w:tc>
          <w:tcPr>
            <w:tcW w:w="850" w:type="dxa"/>
            <w:gridSpan w:val="4"/>
            <w:shd w:val="clear" w:color="auto" w:fill="auto"/>
          </w:tcPr>
          <w:p w14:paraId="3CE6BDB6" w14:textId="77777777" w:rsidR="00A75EA4" w:rsidRPr="00A75EA4" w:rsidRDefault="00A75EA4" w:rsidP="00A75EA4">
            <w:pPr>
              <w:jc w:val="center"/>
            </w:pPr>
            <w:r w:rsidRPr="00A75EA4">
              <w:t>x</w:t>
            </w:r>
          </w:p>
        </w:tc>
        <w:tc>
          <w:tcPr>
            <w:tcW w:w="946" w:type="dxa"/>
            <w:gridSpan w:val="3"/>
            <w:shd w:val="clear" w:color="auto" w:fill="auto"/>
          </w:tcPr>
          <w:p w14:paraId="7B08C8F4" w14:textId="77777777" w:rsidR="00A75EA4" w:rsidRPr="00A75EA4" w:rsidRDefault="00A75EA4" w:rsidP="00A75EA4">
            <w:pPr>
              <w:jc w:val="center"/>
            </w:pPr>
            <w:r w:rsidRPr="00A75EA4">
              <w:t>x</w:t>
            </w:r>
          </w:p>
        </w:tc>
        <w:tc>
          <w:tcPr>
            <w:tcW w:w="710" w:type="dxa"/>
            <w:shd w:val="clear" w:color="auto" w:fill="auto"/>
          </w:tcPr>
          <w:p w14:paraId="1B1230AE" w14:textId="77777777" w:rsidR="00A75EA4" w:rsidRPr="00A75EA4" w:rsidRDefault="00A75EA4" w:rsidP="00A75EA4">
            <w:pPr>
              <w:jc w:val="center"/>
            </w:pPr>
            <w:r w:rsidRPr="00A75EA4">
              <w:t>x</w:t>
            </w:r>
          </w:p>
        </w:tc>
        <w:tc>
          <w:tcPr>
            <w:tcW w:w="709" w:type="dxa"/>
            <w:shd w:val="clear" w:color="auto" w:fill="auto"/>
          </w:tcPr>
          <w:p w14:paraId="23E23664" w14:textId="77777777" w:rsidR="00A75EA4" w:rsidRPr="00A75EA4" w:rsidRDefault="00A75EA4" w:rsidP="00A75EA4">
            <w:pPr>
              <w:jc w:val="center"/>
            </w:pPr>
            <w:r w:rsidRPr="00A75EA4">
              <w:t>x</w:t>
            </w:r>
          </w:p>
        </w:tc>
        <w:tc>
          <w:tcPr>
            <w:tcW w:w="826" w:type="dxa"/>
            <w:shd w:val="clear" w:color="auto" w:fill="auto"/>
          </w:tcPr>
          <w:p w14:paraId="384D5021" w14:textId="77777777" w:rsidR="00A75EA4" w:rsidRPr="00A75EA4" w:rsidRDefault="00A75EA4" w:rsidP="00A75EA4">
            <w:pPr>
              <w:jc w:val="center"/>
            </w:pPr>
            <w:r w:rsidRPr="00A75EA4">
              <w:t>x</w:t>
            </w:r>
          </w:p>
        </w:tc>
      </w:tr>
      <w:tr w:rsidR="00A75EA4" w:rsidRPr="00A75EA4" w14:paraId="74526040" w14:textId="77777777" w:rsidTr="00F95151">
        <w:trPr>
          <w:trHeight w:val="421"/>
          <w:jc w:val="center"/>
        </w:trPr>
        <w:tc>
          <w:tcPr>
            <w:tcW w:w="1863" w:type="dxa"/>
            <w:gridSpan w:val="2"/>
            <w:vMerge/>
            <w:shd w:val="clear" w:color="auto" w:fill="auto"/>
          </w:tcPr>
          <w:p w14:paraId="0A308C3B" w14:textId="77777777" w:rsidR="00A75EA4" w:rsidRPr="00A75EA4" w:rsidRDefault="00A75EA4" w:rsidP="00A75EA4">
            <w:pPr>
              <w:ind w:right="-2"/>
            </w:pPr>
          </w:p>
        </w:tc>
        <w:tc>
          <w:tcPr>
            <w:tcW w:w="1841" w:type="dxa"/>
            <w:vMerge/>
            <w:shd w:val="clear" w:color="auto" w:fill="auto"/>
            <w:vAlign w:val="center"/>
          </w:tcPr>
          <w:p w14:paraId="038066EA" w14:textId="77777777" w:rsidR="00A75EA4" w:rsidRPr="00A75EA4" w:rsidRDefault="00A75EA4" w:rsidP="00A75EA4">
            <w:pPr>
              <w:ind w:left="-107" w:right="-2"/>
              <w:jc w:val="center"/>
            </w:pPr>
          </w:p>
        </w:tc>
        <w:tc>
          <w:tcPr>
            <w:tcW w:w="1558" w:type="dxa"/>
            <w:gridSpan w:val="2"/>
            <w:shd w:val="clear" w:color="auto" w:fill="auto"/>
            <w:vAlign w:val="center"/>
          </w:tcPr>
          <w:p w14:paraId="6FF8CA50" w14:textId="77777777" w:rsidR="00A75EA4" w:rsidRPr="00A75EA4" w:rsidRDefault="00A75EA4" w:rsidP="00A75EA4">
            <w:pPr>
              <w:ind w:left="-104" w:right="-111"/>
              <w:jc w:val="center"/>
            </w:pPr>
            <w:r w:rsidRPr="00A75EA4">
              <w:t xml:space="preserve">с 01.12.2022 </w:t>
            </w:r>
          </w:p>
          <w:p w14:paraId="36765ED1" w14:textId="77777777" w:rsidR="00A75EA4" w:rsidRPr="00A75EA4" w:rsidRDefault="00A75EA4" w:rsidP="00A75EA4">
            <w:pPr>
              <w:ind w:left="-106" w:right="-109"/>
              <w:jc w:val="center"/>
            </w:pPr>
            <w:r w:rsidRPr="00A75EA4">
              <w:t>по 31.12.2022</w:t>
            </w:r>
          </w:p>
        </w:tc>
        <w:tc>
          <w:tcPr>
            <w:tcW w:w="1132" w:type="dxa"/>
            <w:gridSpan w:val="2"/>
            <w:shd w:val="clear" w:color="auto" w:fill="auto"/>
            <w:vAlign w:val="center"/>
          </w:tcPr>
          <w:p w14:paraId="76204639" w14:textId="77777777" w:rsidR="00A75EA4" w:rsidRPr="00A75EA4" w:rsidRDefault="00A75EA4" w:rsidP="00A75EA4">
            <w:pPr>
              <w:ind w:left="-105" w:right="-108"/>
              <w:jc w:val="center"/>
            </w:pPr>
            <w:r w:rsidRPr="00A75EA4">
              <w:rPr>
                <w:color w:val="000000"/>
                <w:sz w:val="22"/>
                <w:szCs w:val="22"/>
              </w:rPr>
              <w:t>3 505,07</w:t>
            </w:r>
          </w:p>
        </w:tc>
        <w:tc>
          <w:tcPr>
            <w:tcW w:w="850" w:type="dxa"/>
            <w:gridSpan w:val="4"/>
            <w:shd w:val="clear" w:color="auto" w:fill="auto"/>
            <w:vAlign w:val="center"/>
          </w:tcPr>
          <w:p w14:paraId="4F32F1CA" w14:textId="77777777" w:rsidR="00A75EA4" w:rsidRPr="00A75EA4" w:rsidRDefault="00A75EA4" w:rsidP="00A75EA4">
            <w:pPr>
              <w:jc w:val="center"/>
            </w:pPr>
            <w:r w:rsidRPr="00A75EA4">
              <w:t>x</w:t>
            </w:r>
          </w:p>
        </w:tc>
        <w:tc>
          <w:tcPr>
            <w:tcW w:w="946" w:type="dxa"/>
            <w:gridSpan w:val="3"/>
            <w:shd w:val="clear" w:color="auto" w:fill="auto"/>
            <w:vAlign w:val="center"/>
          </w:tcPr>
          <w:p w14:paraId="7072C09A" w14:textId="77777777" w:rsidR="00A75EA4" w:rsidRPr="00A75EA4" w:rsidRDefault="00A75EA4" w:rsidP="00A75EA4">
            <w:pPr>
              <w:jc w:val="center"/>
            </w:pPr>
            <w:r w:rsidRPr="00A75EA4">
              <w:t>x</w:t>
            </w:r>
          </w:p>
        </w:tc>
        <w:tc>
          <w:tcPr>
            <w:tcW w:w="710" w:type="dxa"/>
            <w:shd w:val="clear" w:color="auto" w:fill="auto"/>
            <w:vAlign w:val="center"/>
          </w:tcPr>
          <w:p w14:paraId="7D53B533" w14:textId="77777777" w:rsidR="00A75EA4" w:rsidRPr="00A75EA4" w:rsidRDefault="00A75EA4" w:rsidP="00A75EA4">
            <w:pPr>
              <w:jc w:val="center"/>
            </w:pPr>
            <w:r w:rsidRPr="00A75EA4">
              <w:t>х</w:t>
            </w:r>
          </w:p>
        </w:tc>
        <w:tc>
          <w:tcPr>
            <w:tcW w:w="709" w:type="dxa"/>
            <w:shd w:val="clear" w:color="auto" w:fill="auto"/>
            <w:vAlign w:val="center"/>
          </w:tcPr>
          <w:p w14:paraId="0F5B5D0B" w14:textId="77777777" w:rsidR="00A75EA4" w:rsidRPr="00A75EA4" w:rsidRDefault="00A75EA4" w:rsidP="00A75EA4">
            <w:pPr>
              <w:jc w:val="center"/>
            </w:pPr>
            <w:r w:rsidRPr="00A75EA4">
              <w:t>x</w:t>
            </w:r>
          </w:p>
        </w:tc>
        <w:tc>
          <w:tcPr>
            <w:tcW w:w="826" w:type="dxa"/>
            <w:shd w:val="clear" w:color="auto" w:fill="auto"/>
            <w:vAlign w:val="center"/>
          </w:tcPr>
          <w:p w14:paraId="3F0D17AF" w14:textId="77777777" w:rsidR="00A75EA4" w:rsidRPr="00A75EA4" w:rsidRDefault="00A75EA4" w:rsidP="00A75EA4">
            <w:pPr>
              <w:jc w:val="center"/>
            </w:pPr>
            <w:r w:rsidRPr="00A75EA4">
              <w:t>x</w:t>
            </w:r>
          </w:p>
        </w:tc>
      </w:tr>
      <w:tr w:rsidR="00A75EA4" w:rsidRPr="00A75EA4" w14:paraId="5CAB8A2E" w14:textId="77777777" w:rsidTr="00F95151">
        <w:trPr>
          <w:trHeight w:val="421"/>
          <w:jc w:val="center"/>
        </w:trPr>
        <w:tc>
          <w:tcPr>
            <w:tcW w:w="1863" w:type="dxa"/>
            <w:gridSpan w:val="2"/>
            <w:vMerge/>
            <w:shd w:val="clear" w:color="auto" w:fill="auto"/>
          </w:tcPr>
          <w:p w14:paraId="174362A0" w14:textId="77777777" w:rsidR="00A75EA4" w:rsidRPr="00A75EA4" w:rsidRDefault="00A75EA4" w:rsidP="00A75EA4">
            <w:pPr>
              <w:ind w:right="-2"/>
            </w:pPr>
          </w:p>
        </w:tc>
        <w:tc>
          <w:tcPr>
            <w:tcW w:w="1841" w:type="dxa"/>
            <w:vMerge/>
            <w:shd w:val="clear" w:color="auto" w:fill="auto"/>
            <w:vAlign w:val="center"/>
          </w:tcPr>
          <w:p w14:paraId="0F2B52D8" w14:textId="77777777" w:rsidR="00A75EA4" w:rsidRPr="00A75EA4" w:rsidRDefault="00A75EA4" w:rsidP="00A75EA4">
            <w:pPr>
              <w:ind w:left="-107" w:right="-2"/>
              <w:jc w:val="center"/>
            </w:pPr>
          </w:p>
        </w:tc>
        <w:tc>
          <w:tcPr>
            <w:tcW w:w="1558" w:type="dxa"/>
            <w:gridSpan w:val="2"/>
            <w:shd w:val="clear" w:color="auto" w:fill="auto"/>
            <w:vAlign w:val="center"/>
          </w:tcPr>
          <w:p w14:paraId="0C15DD39" w14:textId="77777777" w:rsidR="00A75EA4" w:rsidRPr="00A75EA4" w:rsidRDefault="00A75EA4" w:rsidP="00A75EA4">
            <w:pPr>
              <w:ind w:left="-104" w:right="-111"/>
              <w:jc w:val="center"/>
            </w:pPr>
            <w:r w:rsidRPr="00A75EA4">
              <w:t xml:space="preserve">с 01.01.2023 </w:t>
            </w:r>
          </w:p>
          <w:p w14:paraId="3DD48263" w14:textId="77777777" w:rsidR="00A75EA4" w:rsidRPr="00A75EA4" w:rsidRDefault="00A75EA4" w:rsidP="00A75EA4">
            <w:pPr>
              <w:ind w:left="-106" w:right="-109"/>
              <w:jc w:val="center"/>
            </w:pPr>
            <w:r w:rsidRPr="00A75EA4">
              <w:t>по 31.12.2023</w:t>
            </w:r>
          </w:p>
        </w:tc>
        <w:tc>
          <w:tcPr>
            <w:tcW w:w="1132" w:type="dxa"/>
            <w:gridSpan w:val="2"/>
            <w:shd w:val="clear" w:color="auto" w:fill="auto"/>
            <w:vAlign w:val="center"/>
          </w:tcPr>
          <w:p w14:paraId="1C9AF007" w14:textId="77777777" w:rsidR="00A75EA4" w:rsidRPr="00A75EA4" w:rsidRDefault="00A75EA4" w:rsidP="00A75EA4">
            <w:pPr>
              <w:ind w:left="-105" w:right="-108"/>
              <w:jc w:val="center"/>
            </w:pPr>
            <w:r w:rsidRPr="00A75EA4">
              <w:rPr>
                <w:color w:val="000000"/>
                <w:sz w:val="22"/>
                <w:szCs w:val="22"/>
              </w:rPr>
              <w:t>3 505,07</w:t>
            </w:r>
          </w:p>
        </w:tc>
        <w:tc>
          <w:tcPr>
            <w:tcW w:w="850" w:type="dxa"/>
            <w:gridSpan w:val="4"/>
            <w:shd w:val="clear" w:color="auto" w:fill="auto"/>
            <w:vAlign w:val="center"/>
          </w:tcPr>
          <w:p w14:paraId="7EF6EAC5" w14:textId="77777777" w:rsidR="00A75EA4" w:rsidRPr="00A75EA4" w:rsidRDefault="00A75EA4" w:rsidP="00A75EA4">
            <w:pPr>
              <w:jc w:val="center"/>
            </w:pPr>
            <w:r w:rsidRPr="00A75EA4">
              <w:t>x</w:t>
            </w:r>
          </w:p>
        </w:tc>
        <w:tc>
          <w:tcPr>
            <w:tcW w:w="946" w:type="dxa"/>
            <w:gridSpan w:val="3"/>
            <w:shd w:val="clear" w:color="auto" w:fill="auto"/>
            <w:vAlign w:val="center"/>
          </w:tcPr>
          <w:p w14:paraId="61998A8A" w14:textId="77777777" w:rsidR="00A75EA4" w:rsidRPr="00A75EA4" w:rsidRDefault="00A75EA4" w:rsidP="00A75EA4">
            <w:pPr>
              <w:jc w:val="center"/>
            </w:pPr>
            <w:r w:rsidRPr="00A75EA4">
              <w:t>x</w:t>
            </w:r>
          </w:p>
        </w:tc>
        <w:tc>
          <w:tcPr>
            <w:tcW w:w="710" w:type="dxa"/>
            <w:shd w:val="clear" w:color="auto" w:fill="auto"/>
            <w:vAlign w:val="center"/>
          </w:tcPr>
          <w:p w14:paraId="5A64BD74" w14:textId="77777777" w:rsidR="00A75EA4" w:rsidRPr="00A75EA4" w:rsidRDefault="00A75EA4" w:rsidP="00A75EA4">
            <w:pPr>
              <w:jc w:val="center"/>
            </w:pPr>
            <w:r w:rsidRPr="00A75EA4">
              <w:t>х</w:t>
            </w:r>
          </w:p>
        </w:tc>
        <w:tc>
          <w:tcPr>
            <w:tcW w:w="709" w:type="dxa"/>
            <w:shd w:val="clear" w:color="auto" w:fill="auto"/>
            <w:vAlign w:val="center"/>
          </w:tcPr>
          <w:p w14:paraId="65C4E581" w14:textId="77777777" w:rsidR="00A75EA4" w:rsidRPr="00A75EA4" w:rsidRDefault="00A75EA4" w:rsidP="00A75EA4">
            <w:pPr>
              <w:jc w:val="center"/>
            </w:pPr>
            <w:r w:rsidRPr="00A75EA4">
              <w:t>x</w:t>
            </w:r>
          </w:p>
        </w:tc>
        <w:tc>
          <w:tcPr>
            <w:tcW w:w="826" w:type="dxa"/>
            <w:shd w:val="clear" w:color="auto" w:fill="auto"/>
            <w:vAlign w:val="center"/>
          </w:tcPr>
          <w:p w14:paraId="4DA561F3" w14:textId="77777777" w:rsidR="00A75EA4" w:rsidRPr="00A75EA4" w:rsidRDefault="00A75EA4" w:rsidP="00A75EA4">
            <w:pPr>
              <w:jc w:val="center"/>
            </w:pPr>
            <w:r w:rsidRPr="00A75EA4">
              <w:t>x</w:t>
            </w:r>
          </w:p>
        </w:tc>
      </w:tr>
      <w:tr w:rsidR="00A75EA4" w:rsidRPr="00A75EA4" w14:paraId="5440A341" w14:textId="77777777" w:rsidTr="00F95151">
        <w:trPr>
          <w:jc w:val="center"/>
        </w:trPr>
        <w:tc>
          <w:tcPr>
            <w:tcW w:w="1863" w:type="dxa"/>
            <w:gridSpan w:val="2"/>
            <w:vMerge/>
            <w:shd w:val="clear" w:color="auto" w:fill="auto"/>
          </w:tcPr>
          <w:p w14:paraId="3BE0FDEC" w14:textId="77777777" w:rsidR="00A75EA4" w:rsidRPr="00A75EA4" w:rsidRDefault="00A75EA4" w:rsidP="00A75EA4">
            <w:pPr>
              <w:ind w:right="-2"/>
            </w:pPr>
          </w:p>
        </w:tc>
        <w:tc>
          <w:tcPr>
            <w:tcW w:w="1841" w:type="dxa"/>
            <w:shd w:val="clear" w:color="auto" w:fill="auto"/>
          </w:tcPr>
          <w:p w14:paraId="417A2033" w14:textId="77777777" w:rsidR="00A75EA4" w:rsidRPr="00A75EA4" w:rsidRDefault="00A75EA4" w:rsidP="00A75EA4">
            <w:pPr>
              <w:ind w:right="-2"/>
              <w:jc w:val="center"/>
            </w:pPr>
            <w:proofErr w:type="spellStart"/>
            <w:r w:rsidRPr="00A75EA4">
              <w:t>Двухставочный</w:t>
            </w:r>
            <w:proofErr w:type="spellEnd"/>
          </w:p>
        </w:tc>
        <w:tc>
          <w:tcPr>
            <w:tcW w:w="1558" w:type="dxa"/>
            <w:gridSpan w:val="2"/>
            <w:shd w:val="clear" w:color="auto" w:fill="auto"/>
            <w:vAlign w:val="center"/>
          </w:tcPr>
          <w:p w14:paraId="053219BA" w14:textId="77777777" w:rsidR="00A75EA4" w:rsidRPr="00A75EA4" w:rsidRDefault="00A75EA4" w:rsidP="00A75EA4">
            <w:pPr>
              <w:jc w:val="center"/>
            </w:pPr>
            <w:r w:rsidRPr="00A75EA4">
              <w:t>x</w:t>
            </w:r>
          </w:p>
        </w:tc>
        <w:tc>
          <w:tcPr>
            <w:tcW w:w="1132" w:type="dxa"/>
            <w:gridSpan w:val="2"/>
            <w:shd w:val="clear" w:color="auto" w:fill="auto"/>
            <w:vAlign w:val="center"/>
          </w:tcPr>
          <w:p w14:paraId="6E1195D6" w14:textId="77777777" w:rsidR="00A75EA4" w:rsidRPr="00A75EA4" w:rsidRDefault="00A75EA4" w:rsidP="00A75EA4">
            <w:pPr>
              <w:jc w:val="center"/>
            </w:pPr>
            <w:r w:rsidRPr="00A75EA4">
              <w:t>x</w:t>
            </w:r>
          </w:p>
        </w:tc>
        <w:tc>
          <w:tcPr>
            <w:tcW w:w="850" w:type="dxa"/>
            <w:gridSpan w:val="4"/>
            <w:shd w:val="clear" w:color="auto" w:fill="auto"/>
            <w:vAlign w:val="center"/>
          </w:tcPr>
          <w:p w14:paraId="33AE2575" w14:textId="77777777" w:rsidR="00A75EA4" w:rsidRPr="00A75EA4" w:rsidRDefault="00A75EA4" w:rsidP="00A75EA4">
            <w:pPr>
              <w:jc w:val="center"/>
            </w:pPr>
            <w:r w:rsidRPr="00A75EA4">
              <w:t>x</w:t>
            </w:r>
          </w:p>
        </w:tc>
        <w:tc>
          <w:tcPr>
            <w:tcW w:w="946" w:type="dxa"/>
            <w:gridSpan w:val="3"/>
            <w:shd w:val="clear" w:color="auto" w:fill="auto"/>
            <w:vAlign w:val="center"/>
          </w:tcPr>
          <w:p w14:paraId="3ADFD6F1" w14:textId="77777777" w:rsidR="00A75EA4" w:rsidRPr="00A75EA4" w:rsidRDefault="00A75EA4" w:rsidP="00A75EA4">
            <w:pPr>
              <w:jc w:val="center"/>
            </w:pPr>
            <w:r w:rsidRPr="00A75EA4">
              <w:t>x</w:t>
            </w:r>
          </w:p>
        </w:tc>
        <w:tc>
          <w:tcPr>
            <w:tcW w:w="710" w:type="dxa"/>
            <w:shd w:val="clear" w:color="auto" w:fill="auto"/>
            <w:vAlign w:val="center"/>
          </w:tcPr>
          <w:p w14:paraId="3845A26F" w14:textId="77777777" w:rsidR="00A75EA4" w:rsidRPr="00A75EA4" w:rsidRDefault="00A75EA4" w:rsidP="00A75EA4">
            <w:pPr>
              <w:jc w:val="center"/>
            </w:pPr>
            <w:r w:rsidRPr="00A75EA4">
              <w:t>х</w:t>
            </w:r>
          </w:p>
        </w:tc>
        <w:tc>
          <w:tcPr>
            <w:tcW w:w="709" w:type="dxa"/>
            <w:shd w:val="clear" w:color="auto" w:fill="auto"/>
            <w:vAlign w:val="center"/>
          </w:tcPr>
          <w:p w14:paraId="62754FB8" w14:textId="77777777" w:rsidR="00A75EA4" w:rsidRPr="00A75EA4" w:rsidRDefault="00A75EA4" w:rsidP="00A75EA4">
            <w:pPr>
              <w:jc w:val="center"/>
            </w:pPr>
            <w:r w:rsidRPr="00A75EA4">
              <w:t>x</w:t>
            </w:r>
          </w:p>
        </w:tc>
        <w:tc>
          <w:tcPr>
            <w:tcW w:w="826" w:type="dxa"/>
            <w:shd w:val="clear" w:color="auto" w:fill="auto"/>
            <w:vAlign w:val="center"/>
          </w:tcPr>
          <w:p w14:paraId="4980260D" w14:textId="77777777" w:rsidR="00A75EA4" w:rsidRPr="00A75EA4" w:rsidRDefault="00A75EA4" w:rsidP="00A75EA4">
            <w:pPr>
              <w:jc w:val="center"/>
            </w:pPr>
            <w:r w:rsidRPr="00A75EA4">
              <w:t>x</w:t>
            </w:r>
          </w:p>
        </w:tc>
      </w:tr>
      <w:tr w:rsidR="00A75EA4" w:rsidRPr="00A75EA4" w14:paraId="2B21E2DD" w14:textId="77777777" w:rsidTr="00F95151">
        <w:trPr>
          <w:jc w:val="center"/>
        </w:trPr>
        <w:tc>
          <w:tcPr>
            <w:tcW w:w="1863" w:type="dxa"/>
            <w:gridSpan w:val="2"/>
            <w:vMerge/>
            <w:shd w:val="clear" w:color="auto" w:fill="auto"/>
          </w:tcPr>
          <w:p w14:paraId="4EC3C8FB" w14:textId="77777777" w:rsidR="00A75EA4" w:rsidRPr="00A75EA4" w:rsidRDefault="00A75EA4" w:rsidP="00A75EA4">
            <w:pPr>
              <w:ind w:right="-2"/>
            </w:pPr>
          </w:p>
        </w:tc>
        <w:tc>
          <w:tcPr>
            <w:tcW w:w="1841" w:type="dxa"/>
            <w:shd w:val="clear" w:color="auto" w:fill="auto"/>
          </w:tcPr>
          <w:p w14:paraId="48023341" w14:textId="77777777" w:rsidR="00A75EA4" w:rsidRPr="00A75EA4" w:rsidRDefault="00A75EA4" w:rsidP="00A75EA4">
            <w:pPr>
              <w:ind w:right="-2"/>
              <w:jc w:val="center"/>
            </w:pPr>
            <w:r w:rsidRPr="00A75EA4">
              <w:t>Ставка за тепловую энергию, руб./Гкал</w:t>
            </w:r>
          </w:p>
        </w:tc>
        <w:tc>
          <w:tcPr>
            <w:tcW w:w="1558" w:type="dxa"/>
            <w:gridSpan w:val="2"/>
            <w:shd w:val="clear" w:color="auto" w:fill="auto"/>
            <w:vAlign w:val="center"/>
          </w:tcPr>
          <w:p w14:paraId="177517F0" w14:textId="77777777" w:rsidR="00A75EA4" w:rsidRPr="00A75EA4" w:rsidRDefault="00A75EA4" w:rsidP="00A75EA4">
            <w:pPr>
              <w:jc w:val="center"/>
            </w:pPr>
            <w:r w:rsidRPr="00A75EA4">
              <w:t>x</w:t>
            </w:r>
          </w:p>
        </w:tc>
        <w:tc>
          <w:tcPr>
            <w:tcW w:w="1132" w:type="dxa"/>
            <w:gridSpan w:val="2"/>
            <w:shd w:val="clear" w:color="auto" w:fill="auto"/>
            <w:vAlign w:val="center"/>
          </w:tcPr>
          <w:p w14:paraId="02240511" w14:textId="77777777" w:rsidR="00A75EA4" w:rsidRPr="00A75EA4" w:rsidRDefault="00A75EA4" w:rsidP="00A75EA4">
            <w:pPr>
              <w:jc w:val="center"/>
            </w:pPr>
            <w:r w:rsidRPr="00A75EA4">
              <w:t>x</w:t>
            </w:r>
          </w:p>
        </w:tc>
        <w:tc>
          <w:tcPr>
            <w:tcW w:w="850" w:type="dxa"/>
            <w:gridSpan w:val="4"/>
            <w:shd w:val="clear" w:color="auto" w:fill="auto"/>
            <w:vAlign w:val="center"/>
          </w:tcPr>
          <w:p w14:paraId="3AE31D77" w14:textId="77777777" w:rsidR="00A75EA4" w:rsidRPr="00A75EA4" w:rsidRDefault="00A75EA4" w:rsidP="00A75EA4">
            <w:pPr>
              <w:jc w:val="center"/>
            </w:pPr>
            <w:r w:rsidRPr="00A75EA4">
              <w:t>x</w:t>
            </w:r>
          </w:p>
        </w:tc>
        <w:tc>
          <w:tcPr>
            <w:tcW w:w="946" w:type="dxa"/>
            <w:gridSpan w:val="3"/>
            <w:shd w:val="clear" w:color="auto" w:fill="auto"/>
            <w:vAlign w:val="center"/>
          </w:tcPr>
          <w:p w14:paraId="35EE323A" w14:textId="77777777" w:rsidR="00A75EA4" w:rsidRPr="00A75EA4" w:rsidRDefault="00A75EA4" w:rsidP="00A75EA4">
            <w:pPr>
              <w:jc w:val="center"/>
            </w:pPr>
            <w:r w:rsidRPr="00A75EA4">
              <w:t>x</w:t>
            </w:r>
          </w:p>
        </w:tc>
        <w:tc>
          <w:tcPr>
            <w:tcW w:w="710" w:type="dxa"/>
            <w:shd w:val="clear" w:color="auto" w:fill="auto"/>
            <w:vAlign w:val="center"/>
          </w:tcPr>
          <w:p w14:paraId="0E09BD4E" w14:textId="77777777" w:rsidR="00A75EA4" w:rsidRPr="00A75EA4" w:rsidRDefault="00A75EA4" w:rsidP="00A75EA4">
            <w:pPr>
              <w:jc w:val="center"/>
            </w:pPr>
            <w:r w:rsidRPr="00A75EA4">
              <w:t>х</w:t>
            </w:r>
          </w:p>
        </w:tc>
        <w:tc>
          <w:tcPr>
            <w:tcW w:w="709" w:type="dxa"/>
            <w:shd w:val="clear" w:color="auto" w:fill="auto"/>
            <w:vAlign w:val="center"/>
          </w:tcPr>
          <w:p w14:paraId="26B011D5" w14:textId="77777777" w:rsidR="00A75EA4" w:rsidRPr="00A75EA4" w:rsidRDefault="00A75EA4" w:rsidP="00A75EA4">
            <w:pPr>
              <w:jc w:val="center"/>
            </w:pPr>
            <w:r w:rsidRPr="00A75EA4">
              <w:t>x</w:t>
            </w:r>
          </w:p>
        </w:tc>
        <w:tc>
          <w:tcPr>
            <w:tcW w:w="826" w:type="dxa"/>
            <w:shd w:val="clear" w:color="auto" w:fill="auto"/>
            <w:vAlign w:val="center"/>
          </w:tcPr>
          <w:p w14:paraId="4BA8F092" w14:textId="77777777" w:rsidR="00A75EA4" w:rsidRPr="00A75EA4" w:rsidRDefault="00A75EA4" w:rsidP="00A75EA4">
            <w:pPr>
              <w:jc w:val="center"/>
            </w:pPr>
            <w:r w:rsidRPr="00A75EA4">
              <w:t>x</w:t>
            </w:r>
          </w:p>
        </w:tc>
      </w:tr>
      <w:tr w:rsidR="00A75EA4" w:rsidRPr="00A75EA4" w14:paraId="4CE85CA4" w14:textId="77777777" w:rsidTr="00F95151">
        <w:trPr>
          <w:trHeight w:val="1136"/>
          <w:jc w:val="center"/>
        </w:trPr>
        <w:tc>
          <w:tcPr>
            <w:tcW w:w="1863" w:type="dxa"/>
            <w:gridSpan w:val="2"/>
            <w:shd w:val="clear" w:color="auto" w:fill="auto"/>
          </w:tcPr>
          <w:p w14:paraId="4E08F93F" w14:textId="77777777" w:rsidR="00A75EA4" w:rsidRPr="00A75EA4" w:rsidRDefault="00A75EA4" w:rsidP="00A75EA4">
            <w:pPr>
              <w:ind w:right="-2"/>
            </w:pPr>
          </w:p>
        </w:tc>
        <w:tc>
          <w:tcPr>
            <w:tcW w:w="1841" w:type="dxa"/>
            <w:shd w:val="clear" w:color="auto" w:fill="auto"/>
            <w:vAlign w:val="center"/>
          </w:tcPr>
          <w:p w14:paraId="494ED23C" w14:textId="77777777" w:rsidR="00A75EA4" w:rsidRPr="00A75EA4" w:rsidRDefault="00A75EA4" w:rsidP="00A75EA4">
            <w:pPr>
              <w:ind w:right="-2"/>
              <w:jc w:val="center"/>
            </w:pPr>
            <w:r w:rsidRPr="00A75EA4">
              <w:t xml:space="preserve">Ставка за содержание тепловой мощности, </w:t>
            </w:r>
          </w:p>
          <w:p w14:paraId="6FE4144C" w14:textId="77777777" w:rsidR="00A75EA4" w:rsidRPr="00A75EA4" w:rsidRDefault="00A75EA4" w:rsidP="00A75EA4">
            <w:pPr>
              <w:tabs>
                <w:tab w:val="left" w:pos="670"/>
              </w:tabs>
              <w:ind w:right="-2"/>
              <w:jc w:val="center"/>
            </w:pPr>
            <w:proofErr w:type="spellStart"/>
            <w:r w:rsidRPr="00A75EA4">
              <w:t>тыс.руб</w:t>
            </w:r>
            <w:proofErr w:type="spellEnd"/>
            <w:r w:rsidRPr="00A75EA4">
              <w:t xml:space="preserve">./Гкал/ч </w:t>
            </w:r>
          </w:p>
          <w:p w14:paraId="1BEB92E9" w14:textId="77777777" w:rsidR="00A75EA4" w:rsidRPr="00A75EA4" w:rsidRDefault="00A75EA4" w:rsidP="00A75EA4">
            <w:pPr>
              <w:tabs>
                <w:tab w:val="left" w:pos="670"/>
              </w:tabs>
              <w:ind w:right="-2"/>
              <w:jc w:val="center"/>
            </w:pPr>
            <w:r w:rsidRPr="00A75EA4">
              <w:t>в мес.</w:t>
            </w:r>
          </w:p>
        </w:tc>
        <w:tc>
          <w:tcPr>
            <w:tcW w:w="1558" w:type="dxa"/>
            <w:gridSpan w:val="2"/>
            <w:shd w:val="clear" w:color="auto" w:fill="auto"/>
            <w:vAlign w:val="center"/>
          </w:tcPr>
          <w:p w14:paraId="376FAC51" w14:textId="77777777" w:rsidR="00A75EA4" w:rsidRPr="00A75EA4" w:rsidRDefault="00A75EA4" w:rsidP="00A75EA4">
            <w:pPr>
              <w:jc w:val="center"/>
            </w:pPr>
            <w:r w:rsidRPr="00A75EA4">
              <w:t>x</w:t>
            </w:r>
          </w:p>
        </w:tc>
        <w:tc>
          <w:tcPr>
            <w:tcW w:w="1132" w:type="dxa"/>
            <w:gridSpan w:val="2"/>
            <w:shd w:val="clear" w:color="auto" w:fill="auto"/>
            <w:vAlign w:val="center"/>
          </w:tcPr>
          <w:p w14:paraId="523277B1" w14:textId="77777777" w:rsidR="00A75EA4" w:rsidRPr="00A75EA4" w:rsidRDefault="00A75EA4" w:rsidP="00A75EA4">
            <w:pPr>
              <w:jc w:val="center"/>
            </w:pPr>
            <w:r w:rsidRPr="00A75EA4">
              <w:t>x</w:t>
            </w:r>
          </w:p>
        </w:tc>
        <w:tc>
          <w:tcPr>
            <w:tcW w:w="850" w:type="dxa"/>
            <w:gridSpan w:val="4"/>
            <w:shd w:val="clear" w:color="auto" w:fill="auto"/>
            <w:vAlign w:val="center"/>
          </w:tcPr>
          <w:p w14:paraId="75269A16" w14:textId="77777777" w:rsidR="00A75EA4" w:rsidRPr="00A75EA4" w:rsidRDefault="00A75EA4" w:rsidP="00A75EA4">
            <w:pPr>
              <w:jc w:val="center"/>
            </w:pPr>
            <w:r w:rsidRPr="00A75EA4">
              <w:t>x</w:t>
            </w:r>
          </w:p>
        </w:tc>
        <w:tc>
          <w:tcPr>
            <w:tcW w:w="946" w:type="dxa"/>
            <w:gridSpan w:val="3"/>
            <w:shd w:val="clear" w:color="auto" w:fill="auto"/>
            <w:vAlign w:val="center"/>
          </w:tcPr>
          <w:p w14:paraId="64F2478F" w14:textId="77777777" w:rsidR="00A75EA4" w:rsidRPr="00A75EA4" w:rsidRDefault="00A75EA4" w:rsidP="00A75EA4">
            <w:pPr>
              <w:jc w:val="center"/>
            </w:pPr>
            <w:r w:rsidRPr="00A75EA4">
              <w:t>x</w:t>
            </w:r>
          </w:p>
        </w:tc>
        <w:tc>
          <w:tcPr>
            <w:tcW w:w="710" w:type="dxa"/>
            <w:shd w:val="clear" w:color="auto" w:fill="auto"/>
            <w:vAlign w:val="center"/>
          </w:tcPr>
          <w:p w14:paraId="3DB025AC" w14:textId="77777777" w:rsidR="00A75EA4" w:rsidRPr="00A75EA4" w:rsidRDefault="00A75EA4" w:rsidP="00A75EA4">
            <w:pPr>
              <w:jc w:val="center"/>
            </w:pPr>
            <w:r w:rsidRPr="00A75EA4">
              <w:t>х</w:t>
            </w:r>
          </w:p>
        </w:tc>
        <w:tc>
          <w:tcPr>
            <w:tcW w:w="709" w:type="dxa"/>
            <w:shd w:val="clear" w:color="auto" w:fill="auto"/>
            <w:vAlign w:val="center"/>
          </w:tcPr>
          <w:p w14:paraId="29A20077" w14:textId="77777777" w:rsidR="00A75EA4" w:rsidRPr="00A75EA4" w:rsidRDefault="00A75EA4" w:rsidP="00A75EA4">
            <w:pPr>
              <w:jc w:val="center"/>
            </w:pPr>
            <w:r w:rsidRPr="00A75EA4">
              <w:t>x</w:t>
            </w:r>
          </w:p>
        </w:tc>
        <w:tc>
          <w:tcPr>
            <w:tcW w:w="826" w:type="dxa"/>
            <w:shd w:val="clear" w:color="auto" w:fill="auto"/>
            <w:vAlign w:val="center"/>
          </w:tcPr>
          <w:p w14:paraId="46F8ABEC" w14:textId="77777777" w:rsidR="00A75EA4" w:rsidRPr="00A75EA4" w:rsidRDefault="00A75EA4" w:rsidP="00A75EA4">
            <w:pPr>
              <w:jc w:val="center"/>
            </w:pPr>
            <w:r w:rsidRPr="00A75EA4">
              <w:t>x</w:t>
            </w:r>
          </w:p>
        </w:tc>
      </w:tr>
    </w:tbl>
    <w:p w14:paraId="0936EC9A" w14:textId="77777777" w:rsidR="00A75EA4" w:rsidRPr="00A75EA4" w:rsidRDefault="00A75EA4" w:rsidP="00A75EA4">
      <w:pPr>
        <w:ind w:left="142" w:firstLine="568"/>
        <w:jc w:val="both"/>
        <w:rPr>
          <w:sz w:val="28"/>
          <w:szCs w:val="28"/>
        </w:rPr>
      </w:pPr>
    </w:p>
    <w:p w14:paraId="1B1F8E70" w14:textId="77777777" w:rsidR="00A75EA4" w:rsidRPr="00A75EA4" w:rsidRDefault="00A75EA4" w:rsidP="00A75EA4">
      <w:pPr>
        <w:ind w:left="-426" w:right="-428" w:firstLine="568"/>
        <w:jc w:val="both"/>
        <w:rPr>
          <w:sz w:val="28"/>
          <w:szCs w:val="28"/>
        </w:rPr>
      </w:pPr>
      <w:r w:rsidRPr="00A75EA4">
        <w:rPr>
          <w:sz w:val="28"/>
          <w:szCs w:val="28"/>
        </w:rPr>
        <w:t>* Выделяется в целях реализации пункта 6 статьи 168 Налогового кодекса Российской Федерации (часть вторая).</w:t>
      </w:r>
    </w:p>
    <w:p w14:paraId="24A824E6" w14:textId="77777777" w:rsidR="00A75EA4" w:rsidRPr="00A75EA4" w:rsidRDefault="00A75EA4" w:rsidP="00A75EA4">
      <w:pPr>
        <w:ind w:left="142" w:right="-428" w:firstLine="568"/>
        <w:jc w:val="right"/>
        <w:rPr>
          <w:sz w:val="28"/>
          <w:szCs w:val="28"/>
        </w:rPr>
      </w:pPr>
      <w:r w:rsidRPr="00A75EA4">
        <w:rPr>
          <w:sz w:val="28"/>
          <w:szCs w:val="28"/>
        </w:rPr>
        <w:t>».</w:t>
      </w:r>
    </w:p>
    <w:p w14:paraId="619C4699" w14:textId="77777777" w:rsidR="00A75EA4" w:rsidRPr="00A75EA4" w:rsidRDefault="00A75EA4" w:rsidP="00A75EA4">
      <w:pPr>
        <w:ind w:left="142" w:firstLine="568"/>
        <w:jc w:val="both"/>
        <w:rPr>
          <w:sz w:val="28"/>
          <w:szCs w:val="28"/>
        </w:rPr>
      </w:pPr>
    </w:p>
    <w:p w14:paraId="434D3A84" w14:textId="77777777" w:rsidR="00A75EA4" w:rsidRPr="00A75EA4" w:rsidRDefault="00A75EA4" w:rsidP="00A75EA4">
      <w:pPr>
        <w:ind w:left="142" w:firstLine="568"/>
        <w:jc w:val="both"/>
        <w:rPr>
          <w:sz w:val="28"/>
          <w:szCs w:val="28"/>
        </w:rPr>
      </w:pPr>
    </w:p>
    <w:p w14:paraId="04CAB91E" w14:textId="77777777" w:rsidR="00A75EA4" w:rsidRPr="00A75EA4" w:rsidRDefault="00A75EA4" w:rsidP="00A75EA4">
      <w:pPr>
        <w:ind w:left="142" w:firstLine="568"/>
        <w:jc w:val="both"/>
        <w:rPr>
          <w:sz w:val="28"/>
          <w:szCs w:val="28"/>
        </w:rPr>
      </w:pPr>
    </w:p>
    <w:p w14:paraId="702C5B3C" w14:textId="77777777" w:rsidR="00A75EA4" w:rsidRPr="00A75EA4" w:rsidRDefault="00A75EA4" w:rsidP="00A75EA4">
      <w:pPr>
        <w:ind w:left="142" w:firstLine="568"/>
        <w:jc w:val="both"/>
        <w:rPr>
          <w:sz w:val="28"/>
          <w:szCs w:val="28"/>
        </w:rPr>
      </w:pPr>
    </w:p>
    <w:p w14:paraId="70B4F47F" w14:textId="77777777" w:rsidR="00A75EA4" w:rsidRPr="00A75EA4" w:rsidRDefault="00A75EA4" w:rsidP="00A75EA4">
      <w:pPr>
        <w:ind w:left="142" w:firstLine="568"/>
        <w:jc w:val="both"/>
        <w:rPr>
          <w:sz w:val="28"/>
          <w:szCs w:val="28"/>
        </w:rPr>
      </w:pPr>
    </w:p>
    <w:p w14:paraId="691494F6" w14:textId="77777777" w:rsidR="00A75EA4" w:rsidRPr="00A75EA4" w:rsidRDefault="00A75EA4" w:rsidP="00A75EA4">
      <w:pPr>
        <w:ind w:left="142" w:firstLine="568"/>
        <w:jc w:val="both"/>
        <w:rPr>
          <w:sz w:val="28"/>
          <w:szCs w:val="28"/>
        </w:rPr>
      </w:pPr>
    </w:p>
    <w:p w14:paraId="55A37FB3" w14:textId="77777777" w:rsidR="00A75EA4" w:rsidRPr="00A75EA4" w:rsidRDefault="00A75EA4" w:rsidP="00A75EA4">
      <w:pPr>
        <w:ind w:left="142" w:firstLine="568"/>
        <w:jc w:val="both"/>
        <w:rPr>
          <w:sz w:val="28"/>
          <w:szCs w:val="28"/>
        </w:rPr>
      </w:pPr>
    </w:p>
    <w:p w14:paraId="7C66EA2A" w14:textId="77777777" w:rsidR="00A75EA4" w:rsidRPr="00A75EA4" w:rsidRDefault="00A75EA4" w:rsidP="00A75EA4">
      <w:pPr>
        <w:jc w:val="both"/>
        <w:rPr>
          <w:sz w:val="28"/>
          <w:szCs w:val="28"/>
        </w:rPr>
      </w:pPr>
    </w:p>
    <w:p w14:paraId="13323BEE" w14:textId="77777777" w:rsidR="00A75EA4" w:rsidRPr="00A75EA4" w:rsidRDefault="00A75EA4" w:rsidP="00A75EA4">
      <w:pPr>
        <w:ind w:left="142" w:firstLine="568"/>
        <w:jc w:val="both"/>
        <w:rPr>
          <w:sz w:val="28"/>
          <w:szCs w:val="28"/>
        </w:rPr>
      </w:pPr>
    </w:p>
    <w:p w14:paraId="0931D7E1" w14:textId="77777777" w:rsidR="00A75EA4" w:rsidRPr="00A75EA4" w:rsidRDefault="00A75EA4" w:rsidP="00A75EA4">
      <w:pPr>
        <w:ind w:left="142" w:firstLine="568"/>
        <w:jc w:val="both"/>
        <w:rPr>
          <w:sz w:val="28"/>
          <w:szCs w:val="28"/>
        </w:rPr>
      </w:pPr>
    </w:p>
    <w:p w14:paraId="583391FA" w14:textId="77777777" w:rsidR="00A75EA4" w:rsidRPr="00A75EA4" w:rsidRDefault="00A75EA4" w:rsidP="00A75EA4">
      <w:pPr>
        <w:ind w:left="142" w:firstLine="568"/>
        <w:jc w:val="both"/>
        <w:rPr>
          <w:sz w:val="28"/>
          <w:szCs w:val="28"/>
        </w:rPr>
      </w:pPr>
    </w:p>
    <w:p w14:paraId="4D740959" w14:textId="77777777" w:rsidR="00A75EA4" w:rsidRPr="00A75EA4" w:rsidRDefault="00A75EA4" w:rsidP="00A75EA4">
      <w:pPr>
        <w:ind w:left="142" w:firstLine="568"/>
        <w:jc w:val="both"/>
        <w:rPr>
          <w:sz w:val="28"/>
          <w:szCs w:val="28"/>
        </w:rPr>
      </w:pPr>
    </w:p>
    <w:p w14:paraId="779779E3" w14:textId="77777777" w:rsidR="00A75EA4" w:rsidRPr="00A75EA4" w:rsidRDefault="00A75EA4" w:rsidP="00A75EA4">
      <w:pPr>
        <w:ind w:left="142" w:firstLine="568"/>
        <w:jc w:val="both"/>
        <w:rPr>
          <w:sz w:val="28"/>
          <w:szCs w:val="28"/>
        </w:rPr>
      </w:pPr>
    </w:p>
    <w:p w14:paraId="092C0283" w14:textId="77777777" w:rsidR="00A75EA4" w:rsidRPr="00A75EA4" w:rsidRDefault="00A75EA4" w:rsidP="00A75EA4">
      <w:pPr>
        <w:ind w:left="142" w:firstLine="568"/>
        <w:jc w:val="both"/>
        <w:rPr>
          <w:sz w:val="28"/>
          <w:szCs w:val="28"/>
        </w:rPr>
      </w:pPr>
    </w:p>
    <w:p w14:paraId="7869179B" w14:textId="77777777" w:rsidR="00A75EA4" w:rsidRPr="00A75EA4" w:rsidRDefault="00A75EA4" w:rsidP="00A75EA4">
      <w:pPr>
        <w:ind w:left="142" w:firstLine="568"/>
        <w:jc w:val="both"/>
        <w:rPr>
          <w:sz w:val="28"/>
          <w:szCs w:val="28"/>
        </w:rPr>
      </w:pPr>
    </w:p>
    <w:p w14:paraId="72BB821A" w14:textId="77777777" w:rsidR="00A75EA4" w:rsidRPr="00A75EA4" w:rsidRDefault="00A75EA4" w:rsidP="00A75EA4">
      <w:pPr>
        <w:jc w:val="both"/>
        <w:rPr>
          <w:sz w:val="28"/>
          <w:szCs w:val="28"/>
        </w:rPr>
      </w:pPr>
    </w:p>
    <w:p w14:paraId="1E7B15C2" w14:textId="77777777" w:rsidR="00A75EA4" w:rsidRPr="00A75EA4" w:rsidRDefault="00A75EA4" w:rsidP="00A75EA4">
      <w:pPr>
        <w:jc w:val="both"/>
        <w:rPr>
          <w:sz w:val="28"/>
          <w:szCs w:val="28"/>
        </w:rPr>
      </w:pPr>
    </w:p>
    <w:p w14:paraId="72FE861F" w14:textId="77777777" w:rsidR="00A75EA4" w:rsidRPr="00A75EA4" w:rsidRDefault="00A75EA4" w:rsidP="00A75EA4">
      <w:pPr>
        <w:ind w:right="-1"/>
        <w:jc w:val="both"/>
        <w:rPr>
          <w:sz w:val="28"/>
          <w:szCs w:val="28"/>
        </w:rPr>
        <w:sectPr w:rsidR="00A75EA4" w:rsidRPr="00A75EA4" w:rsidSect="00247552">
          <w:type w:val="continuous"/>
          <w:pgSz w:w="11906" w:h="16838" w:code="9"/>
          <w:pgMar w:top="238" w:right="851" w:bottom="249" w:left="1418" w:header="680" w:footer="709" w:gutter="0"/>
          <w:cols w:space="708"/>
          <w:titlePg/>
          <w:docGrid w:linePitch="360"/>
        </w:sectPr>
      </w:pPr>
    </w:p>
    <w:p w14:paraId="43B969DF" w14:textId="102D869C" w:rsidR="00B315F6" w:rsidRPr="00D00103" w:rsidRDefault="00B315F6" w:rsidP="00B315F6">
      <w:pPr>
        <w:tabs>
          <w:tab w:val="left" w:pos="5580"/>
          <w:tab w:val="left" w:pos="9498"/>
        </w:tabs>
        <w:ind w:left="-5943" w:right="-569" w:firstLine="10905"/>
      </w:pPr>
      <w:r w:rsidRPr="00D00103">
        <w:lastRenderedPageBreak/>
        <w:t xml:space="preserve">Приложение № </w:t>
      </w:r>
      <w:r>
        <w:t>7</w:t>
      </w:r>
      <w:r w:rsidR="00BF0611">
        <w:t>4</w:t>
      </w:r>
      <w:r>
        <w:t xml:space="preserve"> </w:t>
      </w:r>
      <w:r w:rsidRPr="00D00103">
        <w:t xml:space="preserve">к протоколу № </w:t>
      </w:r>
      <w:r>
        <w:t>85</w:t>
      </w:r>
    </w:p>
    <w:p w14:paraId="3B1F5E03" w14:textId="77777777" w:rsidR="00B315F6" w:rsidRPr="00D00103" w:rsidRDefault="00B315F6" w:rsidP="00B315F6">
      <w:pPr>
        <w:tabs>
          <w:tab w:val="left" w:pos="5580"/>
          <w:tab w:val="left" w:pos="9498"/>
        </w:tabs>
        <w:ind w:left="-5943" w:right="-569" w:firstLine="10905"/>
      </w:pPr>
      <w:r w:rsidRPr="00D00103">
        <w:t>заседания правления Региональной</w:t>
      </w:r>
    </w:p>
    <w:p w14:paraId="3D66764D" w14:textId="77777777" w:rsidR="00B315F6" w:rsidRPr="00D00103" w:rsidRDefault="00B315F6" w:rsidP="00B315F6">
      <w:pPr>
        <w:tabs>
          <w:tab w:val="left" w:pos="5580"/>
          <w:tab w:val="left" w:pos="9498"/>
        </w:tabs>
        <w:ind w:left="-5943" w:right="-569" w:firstLine="10905"/>
      </w:pPr>
      <w:r w:rsidRPr="00D00103">
        <w:t>энергетической комиссии</w:t>
      </w:r>
    </w:p>
    <w:p w14:paraId="1ED54051" w14:textId="77777777" w:rsidR="00B315F6" w:rsidRDefault="00B315F6" w:rsidP="00B315F6">
      <w:pPr>
        <w:tabs>
          <w:tab w:val="left" w:pos="5580"/>
          <w:tab w:val="left" w:pos="9498"/>
        </w:tabs>
        <w:ind w:left="-5943" w:right="-569" w:firstLine="10905"/>
      </w:pPr>
      <w:r w:rsidRPr="00D00103">
        <w:t xml:space="preserve">Кузбасса от </w:t>
      </w:r>
      <w:r>
        <w:t>25</w:t>
      </w:r>
      <w:r w:rsidRPr="00D00103">
        <w:t>.</w:t>
      </w:r>
      <w:r>
        <w:t>11</w:t>
      </w:r>
      <w:r w:rsidRPr="00D00103">
        <w:t>.2022</w:t>
      </w:r>
    </w:p>
    <w:p w14:paraId="597DA1EA" w14:textId="77777777" w:rsidR="00B315F6" w:rsidRDefault="00B315F6" w:rsidP="00A75EA4">
      <w:pPr>
        <w:ind w:left="-426" w:right="-144" w:firstLine="568"/>
        <w:jc w:val="center"/>
        <w:rPr>
          <w:b/>
          <w:bCs/>
          <w:sz w:val="28"/>
          <w:szCs w:val="28"/>
        </w:rPr>
      </w:pPr>
    </w:p>
    <w:p w14:paraId="296C3A84" w14:textId="4EA2E024" w:rsidR="00A75EA4" w:rsidRPr="00A75EA4" w:rsidRDefault="00A75EA4" w:rsidP="00A75EA4">
      <w:pPr>
        <w:ind w:left="-426" w:right="-144" w:firstLine="568"/>
        <w:jc w:val="center"/>
        <w:rPr>
          <w:b/>
          <w:bCs/>
          <w:sz w:val="28"/>
          <w:szCs w:val="28"/>
        </w:rPr>
      </w:pPr>
      <w:r w:rsidRPr="00A75EA4">
        <w:rPr>
          <w:b/>
          <w:bCs/>
          <w:sz w:val="28"/>
          <w:szCs w:val="28"/>
        </w:rPr>
        <w:t xml:space="preserve">Долгосрочные тарифы ОАО «РЖД» (филиал Кузбасский территориальный участок Западно-Сибирской дирекции </w:t>
      </w:r>
      <w:r w:rsidRPr="00A75EA4">
        <w:rPr>
          <w:b/>
          <w:bCs/>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котельные </w:t>
      </w:r>
      <w:r w:rsidRPr="00A75EA4">
        <w:rPr>
          <w:b/>
          <w:bCs/>
          <w:sz w:val="28"/>
          <w:szCs w:val="28"/>
        </w:rPr>
        <w:br/>
        <w:t xml:space="preserve">на ст. Новокузнецк на теплоноситель, реализуемый на потребительском рынке </w:t>
      </w:r>
      <w:r w:rsidRPr="00A75EA4">
        <w:rPr>
          <w:b/>
          <w:color w:val="000000"/>
          <w:kern w:val="32"/>
          <w:sz w:val="28"/>
          <w:szCs w:val="28"/>
          <w:lang w:eastAsia="en-US"/>
        </w:rPr>
        <w:t>Новокузнецкого городского округа</w:t>
      </w:r>
      <w:r w:rsidRPr="00A75EA4">
        <w:rPr>
          <w:b/>
          <w:bCs/>
          <w:sz w:val="28"/>
          <w:szCs w:val="28"/>
        </w:rPr>
        <w:t>, на период с 01.01.2019 по 31.12.2023</w:t>
      </w:r>
    </w:p>
    <w:p w14:paraId="380D991E" w14:textId="77777777" w:rsidR="00A75EA4" w:rsidRPr="00A75EA4" w:rsidRDefault="00A75EA4" w:rsidP="00A75EA4">
      <w:pPr>
        <w:ind w:left="-284" w:right="-285"/>
        <w:jc w:val="center"/>
        <w:rPr>
          <w:b/>
          <w:bCs/>
          <w:sz w:val="28"/>
          <w:szCs w:val="28"/>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9"/>
        <w:gridCol w:w="1969"/>
        <w:gridCol w:w="1701"/>
        <w:gridCol w:w="1701"/>
        <w:gridCol w:w="1542"/>
      </w:tblGrid>
      <w:tr w:rsidR="00A75EA4" w:rsidRPr="00A75EA4" w14:paraId="511FDB23" w14:textId="77777777" w:rsidTr="00F95151">
        <w:trPr>
          <w:jc w:val="center"/>
        </w:trPr>
        <w:tc>
          <w:tcPr>
            <w:tcW w:w="3129" w:type="dxa"/>
            <w:vMerge w:val="restart"/>
            <w:shd w:val="clear" w:color="auto" w:fill="auto"/>
            <w:vAlign w:val="center"/>
          </w:tcPr>
          <w:p w14:paraId="7CB7F274" w14:textId="77777777" w:rsidR="00A75EA4" w:rsidRPr="00A75EA4" w:rsidRDefault="00A75EA4" w:rsidP="00A75EA4">
            <w:pPr>
              <w:ind w:right="-2"/>
              <w:jc w:val="center"/>
              <w:rPr>
                <w:color w:val="000000"/>
                <w:lang w:eastAsia="en-US"/>
              </w:rPr>
            </w:pPr>
            <w:r w:rsidRPr="00A75EA4">
              <w:rPr>
                <w:color w:val="000000"/>
                <w:lang w:eastAsia="en-US"/>
              </w:rPr>
              <w:t>Наименование регулируемой организации</w:t>
            </w:r>
          </w:p>
        </w:tc>
        <w:tc>
          <w:tcPr>
            <w:tcW w:w="1969" w:type="dxa"/>
            <w:vMerge w:val="restart"/>
            <w:shd w:val="clear" w:color="auto" w:fill="auto"/>
            <w:vAlign w:val="center"/>
          </w:tcPr>
          <w:p w14:paraId="37DD552F" w14:textId="77777777" w:rsidR="00A75EA4" w:rsidRPr="00A75EA4" w:rsidRDefault="00A75EA4" w:rsidP="00A75EA4">
            <w:pPr>
              <w:ind w:right="-2"/>
              <w:jc w:val="center"/>
              <w:rPr>
                <w:color w:val="000000"/>
                <w:lang w:eastAsia="en-US"/>
              </w:rPr>
            </w:pPr>
            <w:r w:rsidRPr="00A75EA4">
              <w:rPr>
                <w:color w:val="000000"/>
                <w:lang w:eastAsia="en-US"/>
              </w:rPr>
              <w:t>Вид тарифа</w:t>
            </w:r>
          </w:p>
        </w:tc>
        <w:tc>
          <w:tcPr>
            <w:tcW w:w="1701" w:type="dxa"/>
            <w:vMerge w:val="restart"/>
            <w:shd w:val="clear" w:color="auto" w:fill="auto"/>
            <w:vAlign w:val="center"/>
          </w:tcPr>
          <w:p w14:paraId="4119CE75" w14:textId="77777777" w:rsidR="00A75EA4" w:rsidRPr="00A75EA4" w:rsidRDefault="00A75EA4" w:rsidP="00A75EA4">
            <w:pPr>
              <w:ind w:right="-2"/>
              <w:jc w:val="center"/>
              <w:rPr>
                <w:color w:val="000000"/>
                <w:lang w:eastAsia="en-US"/>
              </w:rPr>
            </w:pPr>
            <w:r w:rsidRPr="00A75EA4">
              <w:rPr>
                <w:color w:val="000000"/>
                <w:lang w:eastAsia="en-US"/>
              </w:rPr>
              <w:t>Период</w:t>
            </w:r>
          </w:p>
        </w:tc>
        <w:tc>
          <w:tcPr>
            <w:tcW w:w="3243" w:type="dxa"/>
            <w:gridSpan w:val="2"/>
            <w:shd w:val="clear" w:color="auto" w:fill="auto"/>
            <w:vAlign w:val="center"/>
          </w:tcPr>
          <w:p w14:paraId="161224F0" w14:textId="77777777" w:rsidR="00A75EA4" w:rsidRPr="00A75EA4" w:rsidRDefault="00A75EA4" w:rsidP="00A75EA4">
            <w:pPr>
              <w:ind w:right="-2"/>
              <w:jc w:val="center"/>
              <w:rPr>
                <w:color w:val="000000"/>
                <w:lang w:eastAsia="en-US"/>
              </w:rPr>
            </w:pPr>
            <w:r w:rsidRPr="00A75EA4">
              <w:rPr>
                <w:color w:val="000000"/>
                <w:lang w:eastAsia="en-US"/>
              </w:rPr>
              <w:t>Вид теплоносителя</w:t>
            </w:r>
          </w:p>
        </w:tc>
      </w:tr>
      <w:tr w:rsidR="00A75EA4" w:rsidRPr="00A75EA4" w14:paraId="1BF6018B" w14:textId="77777777" w:rsidTr="00F95151">
        <w:trPr>
          <w:trHeight w:val="649"/>
          <w:jc w:val="center"/>
        </w:trPr>
        <w:tc>
          <w:tcPr>
            <w:tcW w:w="3129" w:type="dxa"/>
            <w:vMerge/>
            <w:shd w:val="clear" w:color="auto" w:fill="auto"/>
            <w:vAlign w:val="center"/>
          </w:tcPr>
          <w:p w14:paraId="4E26A049" w14:textId="77777777" w:rsidR="00A75EA4" w:rsidRPr="00A75EA4" w:rsidRDefault="00A75EA4" w:rsidP="00A75EA4">
            <w:pPr>
              <w:ind w:right="-2"/>
              <w:jc w:val="center"/>
              <w:rPr>
                <w:color w:val="000000"/>
                <w:lang w:eastAsia="en-US"/>
              </w:rPr>
            </w:pPr>
          </w:p>
        </w:tc>
        <w:tc>
          <w:tcPr>
            <w:tcW w:w="1969" w:type="dxa"/>
            <w:vMerge/>
            <w:shd w:val="clear" w:color="auto" w:fill="auto"/>
            <w:vAlign w:val="center"/>
          </w:tcPr>
          <w:p w14:paraId="3ADFF0CE" w14:textId="77777777" w:rsidR="00A75EA4" w:rsidRPr="00A75EA4" w:rsidRDefault="00A75EA4" w:rsidP="00A75EA4">
            <w:pPr>
              <w:ind w:right="-2"/>
              <w:jc w:val="center"/>
              <w:rPr>
                <w:color w:val="000000"/>
                <w:lang w:eastAsia="en-US"/>
              </w:rPr>
            </w:pPr>
          </w:p>
        </w:tc>
        <w:tc>
          <w:tcPr>
            <w:tcW w:w="1701" w:type="dxa"/>
            <w:vMerge/>
            <w:shd w:val="clear" w:color="auto" w:fill="auto"/>
            <w:vAlign w:val="center"/>
          </w:tcPr>
          <w:p w14:paraId="3C25D1F9"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11F50DB5" w14:textId="77777777" w:rsidR="00A75EA4" w:rsidRPr="00A75EA4" w:rsidRDefault="00A75EA4" w:rsidP="00A75EA4">
            <w:pPr>
              <w:ind w:right="-2"/>
              <w:jc w:val="center"/>
              <w:rPr>
                <w:color w:val="000000"/>
                <w:lang w:eastAsia="en-US"/>
              </w:rPr>
            </w:pPr>
            <w:r w:rsidRPr="00A75EA4">
              <w:rPr>
                <w:color w:val="000000"/>
                <w:lang w:eastAsia="en-US"/>
              </w:rPr>
              <w:t>вода</w:t>
            </w:r>
          </w:p>
        </w:tc>
        <w:tc>
          <w:tcPr>
            <w:tcW w:w="1542" w:type="dxa"/>
            <w:shd w:val="clear" w:color="auto" w:fill="auto"/>
            <w:vAlign w:val="center"/>
          </w:tcPr>
          <w:p w14:paraId="011BA0D7" w14:textId="77777777" w:rsidR="00A75EA4" w:rsidRPr="00A75EA4" w:rsidRDefault="00A75EA4" w:rsidP="00A75EA4">
            <w:pPr>
              <w:ind w:right="-2"/>
              <w:jc w:val="center"/>
              <w:rPr>
                <w:color w:val="000000"/>
                <w:lang w:eastAsia="en-US"/>
              </w:rPr>
            </w:pPr>
            <w:r w:rsidRPr="00A75EA4">
              <w:rPr>
                <w:color w:val="000000"/>
                <w:lang w:eastAsia="en-US"/>
              </w:rPr>
              <w:t>пар</w:t>
            </w:r>
          </w:p>
        </w:tc>
      </w:tr>
      <w:tr w:rsidR="00A75EA4" w:rsidRPr="00A75EA4" w14:paraId="5EE6F057" w14:textId="77777777" w:rsidTr="00F95151">
        <w:trPr>
          <w:trHeight w:val="250"/>
          <w:jc w:val="center"/>
        </w:trPr>
        <w:tc>
          <w:tcPr>
            <w:tcW w:w="3129" w:type="dxa"/>
            <w:shd w:val="clear" w:color="auto" w:fill="auto"/>
            <w:vAlign w:val="center"/>
          </w:tcPr>
          <w:p w14:paraId="47A5F622" w14:textId="77777777" w:rsidR="00A75EA4" w:rsidRPr="00A75EA4" w:rsidRDefault="00A75EA4" w:rsidP="00A75EA4">
            <w:pPr>
              <w:ind w:right="-2"/>
              <w:jc w:val="center"/>
              <w:rPr>
                <w:color w:val="000000"/>
                <w:lang w:eastAsia="en-US"/>
              </w:rPr>
            </w:pPr>
            <w:r w:rsidRPr="00A75EA4">
              <w:rPr>
                <w:color w:val="000000"/>
                <w:lang w:eastAsia="en-US"/>
              </w:rPr>
              <w:t>1</w:t>
            </w:r>
          </w:p>
        </w:tc>
        <w:tc>
          <w:tcPr>
            <w:tcW w:w="1969" w:type="dxa"/>
            <w:shd w:val="clear" w:color="auto" w:fill="auto"/>
            <w:vAlign w:val="center"/>
          </w:tcPr>
          <w:p w14:paraId="44E04404" w14:textId="77777777" w:rsidR="00A75EA4" w:rsidRPr="00A75EA4" w:rsidRDefault="00A75EA4" w:rsidP="00A75EA4">
            <w:pPr>
              <w:ind w:right="-2"/>
              <w:jc w:val="center"/>
              <w:rPr>
                <w:color w:val="000000"/>
                <w:lang w:eastAsia="en-US"/>
              </w:rPr>
            </w:pPr>
            <w:r w:rsidRPr="00A75EA4">
              <w:rPr>
                <w:color w:val="000000"/>
                <w:lang w:eastAsia="en-US"/>
              </w:rPr>
              <w:t>2</w:t>
            </w:r>
          </w:p>
        </w:tc>
        <w:tc>
          <w:tcPr>
            <w:tcW w:w="1701" w:type="dxa"/>
            <w:shd w:val="clear" w:color="auto" w:fill="auto"/>
            <w:vAlign w:val="center"/>
          </w:tcPr>
          <w:p w14:paraId="6A9E1E86" w14:textId="77777777" w:rsidR="00A75EA4" w:rsidRPr="00A75EA4" w:rsidRDefault="00A75EA4" w:rsidP="00A75EA4">
            <w:pPr>
              <w:ind w:right="-2"/>
              <w:jc w:val="center"/>
              <w:rPr>
                <w:color w:val="000000"/>
                <w:lang w:eastAsia="en-US"/>
              </w:rPr>
            </w:pPr>
            <w:r w:rsidRPr="00A75EA4">
              <w:rPr>
                <w:color w:val="000000"/>
                <w:lang w:eastAsia="en-US"/>
              </w:rPr>
              <w:t>3</w:t>
            </w:r>
          </w:p>
        </w:tc>
        <w:tc>
          <w:tcPr>
            <w:tcW w:w="1701" w:type="dxa"/>
            <w:shd w:val="clear" w:color="auto" w:fill="auto"/>
            <w:vAlign w:val="center"/>
          </w:tcPr>
          <w:p w14:paraId="4F05E90C" w14:textId="77777777" w:rsidR="00A75EA4" w:rsidRPr="00A75EA4" w:rsidRDefault="00A75EA4" w:rsidP="00A75EA4">
            <w:pPr>
              <w:ind w:right="-2"/>
              <w:jc w:val="center"/>
              <w:rPr>
                <w:color w:val="000000"/>
                <w:lang w:eastAsia="en-US"/>
              </w:rPr>
            </w:pPr>
            <w:r w:rsidRPr="00A75EA4">
              <w:rPr>
                <w:color w:val="000000"/>
                <w:lang w:eastAsia="en-US"/>
              </w:rPr>
              <w:t>4</w:t>
            </w:r>
          </w:p>
        </w:tc>
        <w:tc>
          <w:tcPr>
            <w:tcW w:w="1542" w:type="dxa"/>
            <w:shd w:val="clear" w:color="auto" w:fill="auto"/>
            <w:vAlign w:val="center"/>
          </w:tcPr>
          <w:p w14:paraId="30CA608E" w14:textId="77777777" w:rsidR="00A75EA4" w:rsidRPr="00A75EA4" w:rsidRDefault="00A75EA4" w:rsidP="00A75EA4">
            <w:pPr>
              <w:ind w:right="-2"/>
              <w:jc w:val="center"/>
              <w:rPr>
                <w:color w:val="000000"/>
                <w:lang w:eastAsia="en-US"/>
              </w:rPr>
            </w:pPr>
            <w:r w:rsidRPr="00A75EA4">
              <w:rPr>
                <w:color w:val="000000"/>
                <w:lang w:eastAsia="en-US"/>
              </w:rPr>
              <w:t>5</w:t>
            </w:r>
          </w:p>
        </w:tc>
      </w:tr>
      <w:tr w:rsidR="00A75EA4" w:rsidRPr="00A75EA4" w14:paraId="02ACFC81" w14:textId="77777777" w:rsidTr="00F95151">
        <w:trPr>
          <w:trHeight w:val="864"/>
          <w:jc w:val="center"/>
        </w:trPr>
        <w:tc>
          <w:tcPr>
            <w:tcW w:w="3129" w:type="dxa"/>
            <w:vMerge w:val="restart"/>
            <w:shd w:val="clear" w:color="auto" w:fill="auto"/>
            <w:vAlign w:val="center"/>
          </w:tcPr>
          <w:p w14:paraId="5C9F21C1" w14:textId="77777777" w:rsidR="00A75EA4" w:rsidRPr="00A75EA4" w:rsidRDefault="00A75EA4" w:rsidP="00A75EA4">
            <w:pPr>
              <w:ind w:left="-142" w:right="-53"/>
              <w:jc w:val="center"/>
              <w:rPr>
                <w:color w:val="000000"/>
                <w:lang w:eastAsia="en-US"/>
              </w:rPr>
            </w:pPr>
            <w:r w:rsidRPr="00A75EA4">
              <w:rPr>
                <w:color w:val="000000"/>
                <w:lang w:eastAsia="en-US"/>
              </w:rPr>
              <w:t xml:space="preserve">ОАО «РЖД» (филиал Кузбасский территориальный участок Западно-Сибирской дирекции по </w:t>
            </w:r>
            <w:proofErr w:type="gramStart"/>
            <w:r w:rsidRPr="00A75EA4">
              <w:rPr>
                <w:color w:val="000000"/>
                <w:lang w:eastAsia="en-US"/>
              </w:rPr>
              <w:t>тепло-водоснабжению</w:t>
            </w:r>
            <w:proofErr w:type="gramEnd"/>
            <w:r w:rsidRPr="00A75EA4">
              <w:rPr>
                <w:color w:val="000000"/>
                <w:lang w:eastAsia="en-US"/>
              </w:rPr>
              <w:t xml:space="preserve"> – структурное подразделение Центральной дирекции по тепловодоснабжению)</w:t>
            </w:r>
          </w:p>
        </w:tc>
        <w:tc>
          <w:tcPr>
            <w:tcW w:w="6913" w:type="dxa"/>
            <w:gridSpan w:val="4"/>
            <w:shd w:val="clear" w:color="auto" w:fill="auto"/>
            <w:vAlign w:val="center"/>
          </w:tcPr>
          <w:p w14:paraId="5FDED562" w14:textId="77777777" w:rsidR="00A75EA4" w:rsidRPr="00A75EA4" w:rsidRDefault="00A75EA4" w:rsidP="00A75EA4">
            <w:pPr>
              <w:ind w:right="-2"/>
              <w:jc w:val="center"/>
              <w:rPr>
                <w:color w:val="000000"/>
                <w:lang w:eastAsia="en-US"/>
              </w:rPr>
            </w:pPr>
            <w:r w:rsidRPr="00A75EA4">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A75EA4" w:rsidRPr="00A75EA4" w14:paraId="5C9C586C" w14:textId="77777777" w:rsidTr="00F95151">
        <w:trPr>
          <w:trHeight w:val="20"/>
          <w:jc w:val="center"/>
        </w:trPr>
        <w:tc>
          <w:tcPr>
            <w:tcW w:w="3129" w:type="dxa"/>
            <w:vMerge/>
            <w:shd w:val="clear" w:color="auto" w:fill="auto"/>
            <w:vAlign w:val="center"/>
          </w:tcPr>
          <w:p w14:paraId="415F838E" w14:textId="77777777" w:rsidR="00A75EA4" w:rsidRPr="00A75EA4" w:rsidRDefault="00A75EA4" w:rsidP="00A75EA4">
            <w:pPr>
              <w:ind w:left="-220" w:right="-53"/>
              <w:jc w:val="center"/>
              <w:rPr>
                <w:bCs/>
                <w:color w:val="000000"/>
                <w:kern w:val="32"/>
                <w:lang w:eastAsia="en-US"/>
              </w:rPr>
            </w:pPr>
          </w:p>
        </w:tc>
        <w:tc>
          <w:tcPr>
            <w:tcW w:w="1969" w:type="dxa"/>
            <w:vMerge w:val="restart"/>
            <w:shd w:val="clear" w:color="auto" w:fill="auto"/>
            <w:vAlign w:val="center"/>
          </w:tcPr>
          <w:p w14:paraId="0846BC41" w14:textId="77777777" w:rsidR="00A75EA4" w:rsidRPr="00A75EA4" w:rsidRDefault="00A75EA4" w:rsidP="00A75EA4">
            <w:pPr>
              <w:jc w:val="center"/>
            </w:pPr>
            <w:proofErr w:type="spellStart"/>
            <w:r w:rsidRPr="00A75EA4">
              <w:t>Одноставочный</w:t>
            </w:r>
            <w:proofErr w:type="spellEnd"/>
          </w:p>
          <w:p w14:paraId="1CB0AFAE" w14:textId="77777777" w:rsidR="00A75EA4" w:rsidRPr="00A75EA4" w:rsidRDefault="00A75EA4" w:rsidP="00A75EA4">
            <w:pPr>
              <w:ind w:right="-2"/>
              <w:jc w:val="center"/>
              <w:rPr>
                <w:color w:val="000000"/>
                <w:lang w:eastAsia="en-US"/>
              </w:rPr>
            </w:pPr>
            <w:r w:rsidRPr="00A75EA4">
              <w:t>руб./</w:t>
            </w:r>
            <w:r w:rsidRPr="00A75EA4">
              <w:rPr>
                <w:rFonts w:eastAsia="Calibri"/>
                <w:color w:val="000000"/>
                <w:lang w:eastAsia="en-US"/>
              </w:rPr>
              <w:t xml:space="preserve"> </w:t>
            </w:r>
            <w:r w:rsidRPr="00A75EA4">
              <w:t>м</w:t>
            </w:r>
            <w:r w:rsidRPr="00A75EA4">
              <w:rPr>
                <w:vertAlign w:val="superscript"/>
              </w:rPr>
              <w:t>3</w:t>
            </w:r>
          </w:p>
        </w:tc>
        <w:tc>
          <w:tcPr>
            <w:tcW w:w="1701" w:type="dxa"/>
            <w:shd w:val="clear" w:color="auto" w:fill="auto"/>
            <w:vAlign w:val="center"/>
          </w:tcPr>
          <w:p w14:paraId="4150642D" w14:textId="77777777" w:rsidR="00A75EA4" w:rsidRPr="00A75EA4" w:rsidRDefault="00A75EA4" w:rsidP="00A75EA4">
            <w:pPr>
              <w:ind w:right="-84"/>
              <w:jc w:val="center"/>
              <w:rPr>
                <w:color w:val="000000"/>
                <w:lang w:eastAsia="en-US"/>
              </w:rPr>
            </w:pPr>
            <w:r w:rsidRPr="00A75EA4">
              <w:rPr>
                <w:color w:val="000000"/>
                <w:lang w:eastAsia="en-US"/>
              </w:rPr>
              <w:t>с 01.01.2019</w:t>
            </w:r>
          </w:p>
        </w:tc>
        <w:tc>
          <w:tcPr>
            <w:tcW w:w="1701" w:type="dxa"/>
            <w:shd w:val="clear" w:color="auto" w:fill="auto"/>
            <w:vAlign w:val="center"/>
          </w:tcPr>
          <w:p w14:paraId="441FF481" w14:textId="77777777" w:rsidR="00A75EA4" w:rsidRPr="00A75EA4" w:rsidRDefault="00A75EA4" w:rsidP="00A75EA4">
            <w:pPr>
              <w:ind w:right="20"/>
              <w:jc w:val="center"/>
            </w:pPr>
            <w:r w:rsidRPr="00A75EA4">
              <w:t>23,38</w:t>
            </w:r>
          </w:p>
        </w:tc>
        <w:tc>
          <w:tcPr>
            <w:tcW w:w="1542" w:type="dxa"/>
            <w:shd w:val="clear" w:color="auto" w:fill="auto"/>
            <w:vAlign w:val="center"/>
          </w:tcPr>
          <w:p w14:paraId="18F3D0C2" w14:textId="77777777" w:rsidR="00A75EA4" w:rsidRPr="00A75EA4" w:rsidRDefault="00A75EA4" w:rsidP="00A75EA4">
            <w:pPr>
              <w:jc w:val="center"/>
              <w:rPr>
                <w:lang w:eastAsia="en-US"/>
              </w:rPr>
            </w:pPr>
            <w:r w:rsidRPr="00A75EA4">
              <w:rPr>
                <w:lang w:eastAsia="en-US"/>
              </w:rPr>
              <w:t>х</w:t>
            </w:r>
          </w:p>
        </w:tc>
      </w:tr>
      <w:tr w:rsidR="00A75EA4" w:rsidRPr="00A75EA4" w14:paraId="38FCD252" w14:textId="77777777" w:rsidTr="00F95151">
        <w:trPr>
          <w:trHeight w:val="20"/>
          <w:jc w:val="center"/>
        </w:trPr>
        <w:tc>
          <w:tcPr>
            <w:tcW w:w="3129" w:type="dxa"/>
            <w:vMerge/>
            <w:shd w:val="clear" w:color="auto" w:fill="auto"/>
            <w:vAlign w:val="center"/>
          </w:tcPr>
          <w:p w14:paraId="74F91F0B" w14:textId="77777777" w:rsidR="00A75EA4" w:rsidRPr="00A75EA4" w:rsidRDefault="00A75EA4" w:rsidP="00A75EA4">
            <w:pPr>
              <w:ind w:left="-220" w:right="-53"/>
              <w:jc w:val="center"/>
              <w:rPr>
                <w:color w:val="000000"/>
                <w:lang w:eastAsia="en-US"/>
              </w:rPr>
            </w:pPr>
          </w:p>
        </w:tc>
        <w:tc>
          <w:tcPr>
            <w:tcW w:w="1969" w:type="dxa"/>
            <w:vMerge/>
            <w:shd w:val="clear" w:color="auto" w:fill="auto"/>
            <w:vAlign w:val="center"/>
          </w:tcPr>
          <w:p w14:paraId="1428D3D9"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7D53E034" w14:textId="77777777" w:rsidR="00A75EA4" w:rsidRPr="00A75EA4" w:rsidRDefault="00A75EA4" w:rsidP="00A75EA4">
            <w:pPr>
              <w:ind w:right="-84"/>
              <w:jc w:val="center"/>
              <w:rPr>
                <w:color w:val="000000"/>
                <w:lang w:eastAsia="en-US"/>
              </w:rPr>
            </w:pPr>
            <w:r w:rsidRPr="00A75EA4">
              <w:rPr>
                <w:color w:val="000000"/>
                <w:lang w:eastAsia="en-US"/>
              </w:rPr>
              <w:t>с 01.07.2019</w:t>
            </w:r>
          </w:p>
        </w:tc>
        <w:tc>
          <w:tcPr>
            <w:tcW w:w="1701" w:type="dxa"/>
            <w:shd w:val="clear" w:color="auto" w:fill="auto"/>
            <w:vAlign w:val="center"/>
          </w:tcPr>
          <w:p w14:paraId="15CD29D2" w14:textId="77777777" w:rsidR="00A75EA4" w:rsidRPr="00A75EA4" w:rsidRDefault="00A75EA4" w:rsidP="00A75EA4">
            <w:pPr>
              <w:ind w:right="20"/>
              <w:jc w:val="center"/>
            </w:pPr>
            <w:r w:rsidRPr="00A75EA4">
              <w:t>28,44</w:t>
            </w:r>
          </w:p>
        </w:tc>
        <w:tc>
          <w:tcPr>
            <w:tcW w:w="1542" w:type="dxa"/>
            <w:shd w:val="clear" w:color="auto" w:fill="auto"/>
            <w:vAlign w:val="center"/>
          </w:tcPr>
          <w:p w14:paraId="7ACA2BBC" w14:textId="77777777" w:rsidR="00A75EA4" w:rsidRPr="00A75EA4" w:rsidRDefault="00A75EA4" w:rsidP="00A75EA4">
            <w:pPr>
              <w:jc w:val="center"/>
              <w:rPr>
                <w:lang w:eastAsia="en-US"/>
              </w:rPr>
            </w:pPr>
            <w:r w:rsidRPr="00A75EA4">
              <w:rPr>
                <w:lang w:eastAsia="en-US"/>
              </w:rPr>
              <w:t>х</w:t>
            </w:r>
          </w:p>
        </w:tc>
      </w:tr>
      <w:tr w:rsidR="00A75EA4" w:rsidRPr="00A75EA4" w14:paraId="2C87BBB1" w14:textId="77777777" w:rsidTr="00F95151">
        <w:trPr>
          <w:trHeight w:val="20"/>
          <w:jc w:val="center"/>
        </w:trPr>
        <w:tc>
          <w:tcPr>
            <w:tcW w:w="3129" w:type="dxa"/>
            <w:vMerge/>
            <w:shd w:val="clear" w:color="auto" w:fill="auto"/>
            <w:vAlign w:val="center"/>
          </w:tcPr>
          <w:p w14:paraId="561D538D" w14:textId="77777777" w:rsidR="00A75EA4" w:rsidRPr="00A75EA4" w:rsidRDefault="00A75EA4" w:rsidP="00A75EA4">
            <w:pPr>
              <w:ind w:left="-220" w:right="-53"/>
              <w:jc w:val="center"/>
              <w:rPr>
                <w:color w:val="000000"/>
                <w:lang w:eastAsia="en-US"/>
              </w:rPr>
            </w:pPr>
          </w:p>
        </w:tc>
        <w:tc>
          <w:tcPr>
            <w:tcW w:w="1969" w:type="dxa"/>
            <w:vMerge/>
            <w:shd w:val="clear" w:color="auto" w:fill="auto"/>
            <w:vAlign w:val="center"/>
          </w:tcPr>
          <w:p w14:paraId="3E1B382A"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35468B56" w14:textId="77777777" w:rsidR="00A75EA4" w:rsidRPr="00A75EA4" w:rsidRDefault="00A75EA4" w:rsidP="00A75EA4">
            <w:pPr>
              <w:ind w:right="-84"/>
              <w:jc w:val="center"/>
              <w:rPr>
                <w:color w:val="000000"/>
                <w:lang w:eastAsia="en-US"/>
              </w:rPr>
            </w:pPr>
            <w:r w:rsidRPr="00A75EA4">
              <w:rPr>
                <w:color w:val="000000"/>
                <w:lang w:eastAsia="en-US"/>
              </w:rPr>
              <w:t>с 01.01.2020</w:t>
            </w:r>
          </w:p>
        </w:tc>
        <w:tc>
          <w:tcPr>
            <w:tcW w:w="1701" w:type="dxa"/>
            <w:shd w:val="clear" w:color="auto" w:fill="auto"/>
            <w:vAlign w:val="center"/>
          </w:tcPr>
          <w:p w14:paraId="6E5C212E" w14:textId="77777777" w:rsidR="00A75EA4" w:rsidRPr="00A75EA4" w:rsidRDefault="00A75EA4" w:rsidP="00A75EA4">
            <w:pPr>
              <w:ind w:right="20"/>
              <w:jc w:val="center"/>
            </w:pPr>
            <w:r w:rsidRPr="00A75EA4">
              <w:t>28,44</w:t>
            </w:r>
          </w:p>
        </w:tc>
        <w:tc>
          <w:tcPr>
            <w:tcW w:w="1542" w:type="dxa"/>
            <w:shd w:val="clear" w:color="auto" w:fill="auto"/>
            <w:vAlign w:val="center"/>
          </w:tcPr>
          <w:p w14:paraId="5F71D1BA" w14:textId="77777777" w:rsidR="00A75EA4" w:rsidRPr="00A75EA4" w:rsidRDefault="00A75EA4" w:rsidP="00A75EA4">
            <w:pPr>
              <w:jc w:val="center"/>
              <w:rPr>
                <w:lang w:eastAsia="en-US"/>
              </w:rPr>
            </w:pPr>
            <w:r w:rsidRPr="00A75EA4">
              <w:rPr>
                <w:lang w:eastAsia="en-US"/>
              </w:rPr>
              <w:t>х</w:t>
            </w:r>
          </w:p>
        </w:tc>
      </w:tr>
      <w:tr w:rsidR="00A75EA4" w:rsidRPr="00A75EA4" w14:paraId="596F5E54" w14:textId="77777777" w:rsidTr="00F95151">
        <w:trPr>
          <w:trHeight w:val="20"/>
          <w:jc w:val="center"/>
        </w:trPr>
        <w:tc>
          <w:tcPr>
            <w:tcW w:w="3129" w:type="dxa"/>
            <w:vMerge/>
            <w:shd w:val="clear" w:color="auto" w:fill="auto"/>
            <w:vAlign w:val="center"/>
          </w:tcPr>
          <w:p w14:paraId="6E383716" w14:textId="77777777" w:rsidR="00A75EA4" w:rsidRPr="00A75EA4" w:rsidRDefault="00A75EA4" w:rsidP="00A75EA4">
            <w:pPr>
              <w:ind w:left="-220" w:right="-53"/>
              <w:jc w:val="center"/>
              <w:rPr>
                <w:color w:val="000000"/>
                <w:lang w:eastAsia="en-US"/>
              </w:rPr>
            </w:pPr>
          </w:p>
        </w:tc>
        <w:tc>
          <w:tcPr>
            <w:tcW w:w="1969" w:type="dxa"/>
            <w:vMerge/>
            <w:shd w:val="clear" w:color="auto" w:fill="auto"/>
            <w:vAlign w:val="center"/>
          </w:tcPr>
          <w:p w14:paraId="7DA63343"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6C097D4F" w14:textId="77777777" w:rsidR="00A75EA4" w:rsidRPr="00A75EA4" w:rsidRDefault="00A75EA4" w:rsidP="00A75EA4">
            <w:pPr>
              <w:ind w:right="-84"/>
              <w:jc w:val="center"/>
              <w:rPr>
                <w:color w:val="000000"/>
                <w:lang w:eastAsia="en-US"/>
              </w:rPr>
            </w:pPr>
            <w:r w:rsidRPr="00A75EA4">
              <w:rPr>
                <w:color w:val="000000"/>
                <w:lang w:eastAsia="en-US"/>
              </w:rPr>
              <w:t>с 01.07.2020</w:t>
            </w:r>
          </w:p>
        </w:tc>
        <w:tc>
          <w:tcPr>
            <w:tcW w:w="1701" w:type="dxa"/>
            <w:shd w:val="clear" w:color="auto" w:fill="auto"/>
            <w:vAlign w:val="center"/>
          </w:tcPr>
          <w:p w14:paraId="43193629" w14:textId="77777777" w:rsidR="00A75EA4" w:rsidRPr="00A75EA4" w:rsidRDefault="00A75EA4" w:rsidP="00A75EA4">
            <w:pPr>
              <w:ind w:right="20"/>
              <w:jc w:val="center"/>
            </w:pPr>
            <w:r w:rsidRPr="00A75EA4">
              <w:t>28,44</w:t>
            </w:r>
          </w:p>
        </w:tc>
        <w:tc>
          <w:tcPr>
            <w:tcW w:w="1542" w:type="dxa"/>
            <w:shd w:val="clear" w:color="auto" w:fill="auto"/>
            <w:vAlign w:val="center"/>
          </w:tcPr>
          <w:p w14:paraId="393FA37A" w14:textId="77777777" w:rsidR="00A75EA4" w:rsidRPr="00A75EA4" w:rsidRDefault="00A75EA4" w:rsidP="00A75EA4">
            <w:pPr>
              <w:jc w:val="center"/>
              <w:rPr>
                <w:lang w:eastAsia="en-US"/>
              </w:rPr>
            </w:pPr>
            <w:r w:rsidRPr="00A75EA4">
              <w:rPr>
                <w:lang w:eastAsia="en-US"/>
              </w:rPr>
              <w:t>х</w:t>
            </w:r>
          </w:p>
        </w:tc>
      </w:tr>
      <w:tr w:rsidR="00A75EA4" w:rsidRPr="00A75EA4" w14:paraId="0B08D7E9" w14:textId="77777777" w:rsidTr="00F95151">
        <w:trPr>
          <w:trHeight w:val="20"/>
          <w:jc w:val="center"/>
        </w:trPr>
        <w:tc>
          <w:tcPr>
            <w:tcW w:w="3129" w:type="dxa"/>
            <w:vMerge/>
            <w:shd w:val="clear" w:color="auto" w:fill="auto"/>
            <w:vAlign w:val="center"/>
          </w:tcPr>
          <w:p w14:paraId="2082A2A5" w14:textId="77777777" w:rsidR="00A75EA4" w:rsidRPr="00A75EA4" w:rsidRDefault="00A75EA4" w:rsidP="00A75EA4">
            <w:pPr>
              <w:ind w:left="-220" w:right="-53"/>
              <w:jc w:val="center"/>
              <w:rPr>
                <w:color w:val="000000"/>
                <w:lang w:eastAsia="en-US"/>
              </w:rPr>
            </w:pPr>
          </w:p>
        </w:tc>
        <w:tc>
          <w:tcPr>
            <w:tcW w:w="1969" w:type="dxa"/>
            <w:vMerge/>
            <w:shd w:val="clear" w:color="auto" w:fill="auto"/>
            <w:vAlign w:val="center"/>
          </w:tcPr>
          <w:p w14:paraId="4EA65D85"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5F5E9F64" w14:textId="77777777" w:rsidR="00A75EA4" w:rsidRPr="00A75EA4" w:rsidRDefault="00A75EA4" w:rsidP="00A75EA4">
            <w:pPr>
              <w:ind w:right="-84"/>
              <w:jc w:val="center"/>
              <w:rPr>
                <w:color w:val="000000"/>
                <w:lang w:eastAsia="en-US"/>
              </w:rPr>
            </w:pPr>
            <w:r w:rsidRPr="00A75EA4">
              <w:rPr>
                <w:color w:val="000000"/>
                <w:lang w:eastAsia="en-US"/>
              </w:rPr>
              <w:t>с 01.01.2021</w:t>
            </w:r>
          </w:p>
        </w:tc>
        <w:tc>
          <w:tcPr>
            <w:tcW w:w="1701" w:type="dxa"/>
            <w:shd w:val="clear" w:color="auto" w:fill="auto"/>
            <w:vAlign w:val="center"/>
          </w:tcPr>
          <w:p w14:paraId="4C15A4A1" w14:textId="77777777" w:rsidR="00A75EA4" w:rsidRPr="00A75EA4" w:rsidRDefault="00A75EA4" w:rsidP="00A75EA4">
            <w:pPr>
              <w:ind w:right="20"/>
              <w:jc w:val="center"/>
            </w:pPr>
            <w:r w:rsidRPr="00A75EA4">
              <w:t>28,44</w:t>
            </w:r>
          </w:p>
        </w:tc>
        <w:tc>
          <w:tcPr>
            <w:tcW w:w="1542" w:type="dxa"/>
            <w:shd w:val="clear" w:color="auto" w:fill="auto"/>
            <w:vAlign w:val="center"/>
          </w:tcPr>
          <w:p w14:paraId="7559A481" w14:textId="77777777" w:rsidR="00A75EA4" w:rsidRPr="00A75EA4" w:rsidRDefault="00A75EA4" w:rsidP="00A75EA4">
            <w:pPr>
              <w:jc w:val="center"/>
              <w:rPr>
                <w:lang w:eastAsia="en-US"/>
              </w:rPr>
            </w:pPr>
            <w:r w:rsidRPr="00A75EA4">
              <w:rPr>
                <w:lang w:eastAsia="en-US"/>
              </w:rPr>
              <w:t>х</w:t>
            </w:r>
          </w:p>
        </w:tc>
      </w:tr>
      <w:tr w:rsidR="00A75EA4" w:rsidRPr="00A75EA4" w14:paraId="1CB9DDC2" w14:textId="77777777" w:rsidTr="00F95151">
        <w:trPr>
          <w:trHeight w:val="20"/>
          <w:jc w:val="center"/>
        </w:trPr>
        <w:tc>
          <w:tcPr>
            <w:tcW w:w="3129" w:type="dxa"/>
            <w:vMerge/>
            <w:shd w:val="clear" w:color="auto" w:fill="auto"/>
            <w:vAlign w:val="center"/>
          </w:tcPr>
          <w:p w14:paraId="6D4FC09C" w14:textId="77777777" w:rsidR="00A75EA4" w:rsidRPr="00A75EA4" w:rsidRDefault="00A75EA4" w:rsidP="00A75EA4">
            <w:pPr>
              <w:ind w:left="-220" w:right="-53"/>
              <w:jc w:val="center"/>
              <w:rPr>
                <w:color w:val="000000"/>
                <w:lang w:eastAsia="en-US"/>
              </w:rPr>
            </w:pPr>
          </w:p>
        </w:tc>
        <w:tc>
          <w:tcPr>
            <w:tcW w:w="1969" w:type="dxa"/>
            <w:vMerge/>
            <w:shd w:val="clear" w:color="auto" w:fill="auto"/>
            <w:vAlign w:val="center"/>
          </w:tcPr>
          <w:p w14:paraId="279D1F01"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51BB266E" w14:textId="77777777" w:rsidR="00A75EA4" w:rsidRPr="00A75EA4" w:rsidRDefault="00A75EA4" w:rsidP="00A75EA4">
            <w:pPr>
              <w:ind w:right="-84"/>
              <w:jc w:val="center"/>
              <w:rPr>
                <w:color w:val="000000"/>
                <w:lang w:eastAsia="en-US"/>
              </w:rPr>
            </w:pPr>
            <w:r w:rsidRPr="00A75EA4">
              <w:rPr>
                <w:color w:val="000000"/>
                <w:lang w:eastAsia="en-US"/>
              </w:rPr>
              <w:t>с 01.07.2021</w:t>
            </w:r>
          </w:p>
        </w:tc>
        <w:tc>
          <w:tcPr>
            <w:tcW w:w="1701" w:type="dxa"/>
            <w:shd w:val="clear" w:color="auto" w:fill="auto"/>
            <w:vAlign w:val="center"/>
          </w:tcPr>
          <w:p w14:paraId="13BE253A" w14:textId="77777777" w:rsidR="00A75EA4" w:rsidRPr="00A75EA4" w:rsidRDefault="00A75EA4" w:rsidP="00A75EA4">
            <w:pPr>
              <w:ind w:right="20"/>
              <w:jc w:val="center"/>
            </w:pPr>
            <w:r w:rsidRPr="00A75EA4">
              <w:t>29,58</w:t>
            </w:r>
          </w:p>
        </w:tc>
        <w:tc>
          <w:tcPr>
            <w:tcW w:w="1542" w:type="dxa"/>
            <w:shd w:val="clear" w:color="auto" w:fill="auto"/>
            <w:vAlign w:val="center"/>
          </w:tcPr>
          <w:p w14:paraId="00A6DEB1" w14:textId="77777777" w:rsidR="00A75EA4" w:rsidRPr="00A75EA4" w:rsidRDefault="00A75EA4" w:rsidP="00A75EA4">
            <w:pPr>
              <w:jc w:val="center"/>
              <w:rPr>
                <w:lang w:eastAsia="en-US"/>
              </w:rPr>
            </w:pPr>
            <w:r w:rsidRPr="00A75EA4">
              <w:rPr>
                <w:lang w:eastAsia="en-US"/>
              </w:rPr>
              <w:t>х</w:t>
            </w:r>
          </w:p>
        </w:tc>
      </w:tr>
      <w:tr w:rsidR="00A75EA4" w:rsidRPr="00A75EA4" w14:paraId="0B92A699" w14:textId="77777777" w:rsidTr="00F95151">
        <w:trPr>
          <w:trHeight w:val="20"/>
          <w:jc w:val="center"/>
        </w:trPr>
        <w:tc>
          <w:tcPr>
            <w:tcW w:w="3129" w:type="dxa"/>
            <w:vMerge/>
            <w:shd w:val="clear" w:color="auto" w:fill="auto"/>
            <w:vAlign w:val="center"/>
          </w:tcPr>
          <w:p w14:paraId="217D0A76" w14:textId="77777777" w:rsidR="00A75EA4" w:rsidRPr="00A75EA4" w:rsidRDefault="00A75EA4" w:rsidP="00A75EA4">
            <w:pPr>
              <w:ind w:left="-220" w:right="-53"/>
              <w:jc w:val="center"/>
              <w:rPr>
                <w:color w:val="000000"/>
                <w:lang w:eastAsia="en-US"/>
              </w:rPr>
            </w:pPr>
          </w:p>
        </w:tc>
        <w:tc>
          <w:tcPr>
            <w:tcW w:w="1969" w:type="dxa"/>
            <w:vMerge/>
            <w:shd w:val="clear" w:color="auto" w:fill="auto"/>
            <w:vAlign w:val="center"/>
          </w:tcPr>
          <w:p w14:paraId="55070B93"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0A53D92A" w14:textId="77777777" w:rsidR="00A75EA4" w:rsidRPr="00A75EA4" w:rsidRDefault="00A75EA4" w:rsidP="00A75EA4">
            <w:pPr>
              <w:ind w:right="-84"/>
              <w:jc w:val="center"/>
              <w:rPr>
                <w:color w:val="000000"/>
                <w:lang w:eastAsia="en-US"/>
              </w:rPr>
            </w:pPr>
            <w:r w:rsidRPr="00A75EA4">
              <w:rPr>
                <w:color w:val="000000"/>
                <w:lang w:eastAsia="en-US"/>
              </w:rPr>
              <w:t>с 01.01.2022</w:t>
            </w:r>
          </w:p>
        </w:tc>
        <w:tc>
          <w:tcPr>
            <w:tcW w:w="1701" w:type="dxa"/>
            <w:shd w:val="clear" w:color="auto" w:fill="auto"/>
            <w:vAlign w:val="center"/>
          </w:tcPr>
          <w:p w14:paraId="4DBED874" w14:textId="77777777" w:rsidR="00A75EA4" w:rsidRPr="00A75EA4" w:rsidRDefault="00A75EA4" w:rsidP="00A75EA4">
            <w:pPr>
              <w:ind w:right="20"/>
              <w:jc w:val="center"/>
            </w:pPr>
            <w:r w:rsidRPr="00A75EA4">
              <w:t>29,46</w:t>
            </w:r>
          </w:p>
        </w:tc>
        <w:tc>
          <w:tcPr>
            <w:tcW w:w="1542" w:type="dxa"/>
            <w:shd w:val="clear" w:color="auto" w:fill="auto"/>
            <w:vAlign w:val="center"/>
          </w:tcPr>
          <w:p w14:paraId="2D82BCD3" w14:textId="77777777" w:rsidR="00A75EA4" w:rsidRPr="00A75EA4" w:rsidRDefault="00A75EA4" w:rsidP="00A75EA4">
            <w:pPr>
              <w:jc w:val="center"/>
              <w:rPr>
                <w:lang w:eastAsia="en-US"/>
              </w:rPr>
            </w:pPr>
            <w:r w:rsidRPr="00A75EA4">
              <w:rPr>
                <w:lang w:eastAsia="en-US"/>
              </w:rPr>
              <w:t>х</w:t>
            </w:r>
          </w:p>
        </w:tc>
      </w:tr>
      <w:tr w:rsidR="00A75EA4" w:rsidRPr="00A75EA4" w14:paraId="233664AF" w14:textId="77777777" w:rsidTr="00F95151">
        <w:trPr>
          <w:trHeight w:val="20"/>
          <w:jc w:val="center"/>
        </w:trPr>
        <w:tc>
          <w:tcPr>
            <w:tcW w:w="3129" w:type="dxa"/>
            <w:vMerge/>
            <w:shd w:val="clear" w:color="auto" w:fill="auto"/>
            <w:vAlign w:val="center"/>
          </w:tcPr>
          <w:p w14:paraId="140DFB0D" w14:textId="77777777" w:rsidR="00A75EA4" w:rsidRPr="00A75EA4" w:rsidRDefault="00A75EA4" w:rsidP="00A75EA4">
            <w:pPr>
              <w:ind w:left="-220" w:right="-53"/>
              <w:jc w:val="center"/>
              <w:rPr>
                <w:color w:val="000000"/>
                <w:lang w:eastAsia="en-US"/>
              </w:rPr>
            </w:pPr>
          </w:p>
        </w:tc>
        <w:tc>
          <w:tcPr>
            <w:tcW w:w="1969" w:type="dxa"/>
            <w:vMerge/>
            <w:shd w:val="clear" w:color="auto" w:fill="auto"/>
            <w:vAlign w:val="center"/>
          </w:tcPr>
          <w:p w14:paraId="7764CF6D"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71768128" w14:textId="77777777" w:rsidR="00A75EA4" w:rsidRPr="00A75EA4" w:rsidRDefault="00A75EA4" w:rsidP="00A75EA4">
            <w:pPr>
              <w:ind w:right="-84"/>
              <w:jc w:val="center"/>
              <w:rPr>
                <w:color w:val="000000"/>
                <w:lang w:eastAsia="en-US"/>
              </w:rPr>
            </w:pPr>
            <w:r w:rsidRPr="00A75EA4">
              <w:rPr>
                <w:color w:val="000000"/>
                <w:lang w:eastAsia="en-US"/>
              </w:rPr>
              <w:t>с 01.07.2022</w:t>
            </w:r>
          </w:p>
        </w:tc>
        <w:tc>
          <w:tcPr>
            <w:tcW w:w="1701" w:type="dxa"/>
            <w:shd w:val="clear" w:color="auto" w:fill="auto"/>
            <w:vAlign w:val="center"/>
          </w:tcPr>
          <w:p w14:paraId="6A45BF69" w14:textId="77777777" w:rsidR="00A75EA4" w:rsidRPr="00A75EA4" w:rsidRDefault="00A75EA4" w:rsidP="00A75EA4">
            <w:pPr>
              <w:ind w:right="20"/>
              <w:jc w:val="center"/>
            </w:pPr>
            <w:r w:rsidRPr="00A75EA4">
              <w:t>25,84</w:t>
            </w:r>
          </w:p>
        </w:tc>
        <w:tc>
          <w:tcPr>
            <w:tcW w:w="1542" w:type="dxa"/>
            <w:shd w:val="clear" w:color="auto" w:fill="auto"/>
            <w:vAlign w:val="center"/>
          </w:tcPr>
          <w:p w14:paraId="10CCFDEF" w14:textId="77777777" w:rsidR="00A75EA4" w:rsidRPr="00A75EA4" w:rsidRDefault="00A75EA4" w:rsidP="00A75EA4">
            <w:pPr>
              <w:jc w:val="center"/>
              <w:rPr>
                <w:lang w:eastAsia="en-US"/>
              </w:rPr>
            </w:pPr>
            <w:r w:rsidRPr="00A75EA4">
              <w:rPr>
                <w:lang w:eastAsia="en-US"/>
              </w:rPr>
              <w:t>х</w:t>
            </w:r>
          </w:p>
        </w:tc>
      </w:tr>
      <w:tr w:rsidR="00A75EA4" w:rsidRPr="00A75EA4" w14:paraId="36399369" w14:textId="77777777" w:rsidTr="00F95151">
        <w:trPr>
          <w:trHeight w:val="20"/>
          <w:jc w:val="center"/>
        </w:trPr>
        <w:tc>
          <w:tcPr>
            <w:tcW w:w="3129" w:type="dxa"/>
            <w:vMerge/>
            <w:shd w:val="clear" w:color="auto" w:fill="auto"/>
            <w:vAlign w:val="center"/>
          </w:tcPr>
          <w:p w14:paraId="78C16384" w14:textId="77777777" w:rsidR="00A75EA4" w:rsidRPr="00A75EA4" w:rsidRDefault="00A75EA4" w:rsidP="00A75EA4">
            <w:pPr>
              <w:ind w:left="-220" w:right="-53"/>
              <w:jc w:val="center"/>
              <w:rPr>
                <w:color w:val="000000"/>
                <w:lang w:eastAsia="en-US"/>
              </w:rPr>
            </w:pPr>
          </w:p>
        </w:tc>
        <w:tc>
          <w:tcPr>
            <w:tcW w:w="1969" w:type="dxa"/>
            <w:vMerge/>
            <w:shd w:val="clear" w:color="auto" w:fill="auto"/>
            <w:vAlign w:val="center"/>
          </w:tcPr>
          <w:p w14:paraId="2E13A5E8"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42D07EF0" w14:textId="77777777" w:rsidR="00A75EA4" w:rsidRPr="00A75EA4" w:rsidRDefault="00A75EA4" w:rsidP="00A75EA4">
            <w:pPr>
              <w:ind w:right="-84"/>
              <w:jc w:val="center"/>
              <w:rPr>
                <w:color w:val="000000"/>
                <w:lang w:eastAsia="en-US"/>
              </w:rPr>
            </w:pPr>
            <w:r w:rsidRPr="00A75EA4">
              <w:t xml:space="preserve">с 01.12.2022 </w:t>
            </w:r>
            <w:r w:rsidRPr="00A75EA4">
              <w:br/>
              <w:t>по 31.12.2022</w:t>
            </w:r>
          </w:p>
        </w:tc>
        <w:tc>
          <w:tcPr>
            <w:tcW w:w="1701" w:type="dxa"/>
            <w:shd w:val="clear" w:color="auto" w:fill="auto"/>
            <w:vAlign w:val="center"/>
          </w:tcPr>
          <w:p w14:paraId="53A285DE" w14:textId="77777777" w:rsidR="00A75EA4" w:rsidRPr="00A75EA4" w:rsidRDefault="00A75EA4" w:rsidP="00A75EA4">
            <w:pPr>
              <w:ind w:right="20"/>
              <w:jc w:val="center"/>
            </w:pPr>
            <w:r w:rsidRPr="00A75EA4">
              <w:t>26,87</w:t>
            </w:r>
          </w:p>
        </w:tc>
        <w:tc>
          <w:tcPr>
            <w:tcW w:w="1542" w:type="dxa"/>
            <w:shd w:val="clear" w:color="auto" w:fill="auto"/>
            <w:vAlign w:val="center"/>
          </w:tcPr>
          <w:p w14:paraId="1CF676D5" w14:textId="77777777" w:rsidR="00A75EA4" w:rsidRPr="00A75EA4" w:rsidRDefault="00A75EA4" w:rsidP="00A75EA4">
            <w:pPr>
              <w:jc w:val="center"/>
              <w:rPr>
                <w:lang w:eastAsia="en-US"/>
              </w:rPr>
            </w:pPr>
            <w:r w:rsidRPr="00A75EA4">
              <w:rPr>
                <w:lang w:eastAsia="en-US"/>
              </w:rPr>
              <w:t>х</w:t>
            </w:r>
          </w:p>
        </w:tc>
      </w:tr>
      <w:tr w:rsidR="00A75EA4" w:rsidRPr="00A75EA4" w14:paraId="34558204" w14:textId="77777777" w:rsidTr="00F95151">
        <w:trPr>
          <w:trHeight w:val="20"/>
          <w:jc w:val="center"/>
        </w:trPr>
        <w:tc>
          <w:tcPr>
            <w:tcW w:w="3129" w:type="dxa"/>
            <w:vMerge/>
            <w:shd w:val="clear" w:color="auto" w:fill="auto"/>
            <w:vAlign w:val="center"/>
          </w:tcPr>
          <w:p w14:paraId="59D8E84D" w14:textId="77777777" w:rsidR="00A75EA4" w:rsidRPr="00A75EA4" w:rsidRDefault="00A75EA4" w:rsidP="00A75EA4">
            <w:pPr>
              <w:ind w:left="-220" w:right="-53"/>
              <w:jc w:val="center"/>
              <w:rPr>
                <w:color w:val="000000"/>
                <w:lang w:eastAsia="en-US"/>
              </w:rPr>
            </w:pPr>
          </w:p>
        </w:tc>
        <w:tc>
          <w:tcPr>
            <w:tcW w:w="1969" w:type="dxa"/>
            <w:vMerge/>
            <w:shd w:val="clear" w:color="auto" w:fill="auto"/>
            <w:vAlign w:val="center"/>
          </w:tcPr>
          <w:p w14:paraId="7154C4E9"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5C1310E9" w14:textId="77777777" w:rsidR="00A75EA4" w:rsidRPr="00A75EA4" w:rsidRDefault="00A75EA4" w:rsidP="00A75EA4">
            <w:pPr>
              <w:ind w:right="-84"/>
              <w:jc w:val="center"/>
              <w:rPr>
                <w:color w:val="000000"/>
                <w:lang w:eastAsia="en-US"/>
              </w:rPr>
            </w:pPr>
            <w:r w:rsidRPr="00A75EA4">
              <w:t xml:space="preserve">с 01.01.2023 </w:t>
            </w:r>
            <w:r w:rsidRPr="00A75EA4">
              <w:br/>
              <w:t>по 31.12.2023</w:t>
            </w:r>
          </w:p>
        </w:tc>
        <w:tc>
          <w:tcPr>
            <w:tcW w:w="1701" w:type="dxa"/>
            <w:shd w:val="clear" w:color="auto" w:fill="auto"/>
            <w:vAlign w:val="center"/>
          </w:tcPr>
          <w:p w14:paraId="627C94A2" w14:textId="77777777" w:rsidR="00A75EA4" w:rsidRPr="00A75EA4" w:rsidRDefault="00A75EA4" w:rsidP="00A75EA4">
            <w:pPr>
              <w:ind w:right="20"/>
              <w:jc w:val="center"/>
            </w:pPr>
            <w:r w:rsidRPr="00A75EA4">
              <w:t>26,87</w:t>
            </w:r>
          </w:p>
        </w:tc>
        <w:tc>
          <w:tcPr>
            <w:tcW w:w="1542" w:type="dxa"/>
            <w:shd w:val="clear" w:color="auto" w:fill="auto"/>
            <w:vAlign w:val="center"/>
          </w:tcPr>
          <w:p w14:paraId="605EEA75" w14:textId="77777777" w:rsidR="00A75EA4" w:rsidRPr="00A75EA4" w:rsidRDefault="00A75EA4" w:rsidP="00A75EA4">
            <w:pPr>
              <w:jc w:val="center"/>
              <w:rPr>
                <w:lang w:eastAsia="en-US"/>
              </w:rPr>
            </w:pPr>
            <w:r w:rsidRPr="00A75EA4">
              <w:rPr>
                <w:lang w:eastAsia="en-US"/>
              </w:rPr>
              <w:t>х</w:t>
            </w:r>
          </w:p>
        </w:tc>
      </w:tr>
      <w:tr w:rsidR="00A75EA4" w:rsidRPr="00A75EA4" w14:paraId="00D1019E" w14:textId="77777777" w:rsidTr="00F95151">
        <w:trPr>
          <w:jc w:val="center"/>
        </w:trPr>
        <w:tc>
          <w:tcPr>
            <w:tcW w:w="3129" w:type="dxa"/>
            <w:vMerge/>
            <w:shd w:val="clear" w:color="auto" w:fill="auto"/>
            <w:vAlign w:val="center"/>
          </w:tcPr>
          <w:p w14:paraId="4F69A26D" w14:textId="77777777" w:rsidR="00A75EA4" w:rsidRPr="00A75EA4" w:rsidRDefault="00A75EA4" w:rsidP="00A75EA4">
            <w:pPr>
              <w:ind w:left="-220" w:right="-53"/>
              <w:jc w:val="center"/>
              <w:rPr>
                <w:color w:val="000000"/>
                <w:lang w:eastAsia="en-US"/>
              </w:rPr>
            </w:pPr>
          </w:p>
        </w:tc>
        <w:tc>
          <w:tcPr>
            <w:tcW w:w="6913" w:type="dxa"/>
            <w:gridSpan w:val="4"/>
            <w:shd w:val="clear" w:color="auto" w:fill="auto"/>
            <w:vAlign w:val="center"/>
          </w:tcPr>
          <w:p w14:paraId="22891AAC" w14:textId="77777777" w:rsidR="00A75EA4" w:rsidRPr="00A75EA4" w:rsidRDefault="00A75EA4" w:rsidP="00A75EA4">
            <w:pPr>
              <w:ind w:right="-2"/>
              <w:jc w:val="center"/>
              <w:rPr>
                <w:color w:val="000000"/>
                <w:lang w:eastAsia="en-US"/>
              </w:rPr>
            </w:pPr>
            <w:r w:rsidRPr="00A75EA4">
              <w:t>Тариф на теплоноситель, поставляемый потребителям (без НДС)</w:t>
            </w:r>
          </w:p>
        </w:tc>
      </w:tr>
      <w:tr w:rsidR="00A75EA4" w:rsidRPr="00A75EA4" w14:paraId="7E58382F" w14:textId="77777777" w:rsidTr="00F95151">
        <w:trPr>
          <w:trHeight w:val="340"/>
          <w:jc w:val="center"/>
        </w:trPr>
        <w:tc>
          <w:tcPr>
            <w:tcW w:w="3129" w:type="dxa"/>
            <w:vMerge/>
            <w:shd w:val="clear" w:color="auto" w:fill="auto"/>
            <w:vAlign w:val="center"/>
          </w:tcPr>
          <w:p w14:paraId="6D37C8A9" w14:textId="77777777" w:rsidR="00A75EA4" w:rsidRPr="00A75EA4" w:rsidRDefault="00A75EA4" w:rsidP="00A75EA4">
            <w:pPr>
              <w:ind w:left="-220" w:right="-53"/>
              <w:jc w:val="center"/>
              <w:rPr>
                <w:bCs/>
                <w:color w:val="000000"/>
                <w:kern w:val="32"/>
                <w:lang w:eastAsia="en-US"/>
              </w:rPr>
            </w:pPr>
          </w:p>
        </w:tc>
        <w:tc>
          <w:tcPr>
            <w:tcW w:w="1969" w:type="dxa"/>
            <w:vMerge w:val="restart"/>
            <w:shd w:val="clear" w:color="auto" w:fill="auto"/>
            <w:vAlign w:val="center"/>
          </w:tcPr>
          <w:p w14:paraId="1019F96E" w14:textId="77777777" w:rsidR="00A75EA4" w:rsidRPr="00A75EA4" w:rsidRDefault="00A75EA4" w:rsidP="00A75EA4">
            <w:pPr>
              <w:ind w:right="-2"/>
              <w:jc w:val="center"/>
              <w:rPr>
                <w:color w:val="000000"/>
                <w:lang w:eastAsia="en-US"/>
              </w:rPr>
            </w:pPr>
            <w:proofErr w:type="spellStart"/>
            <w:r w:rsidRPr="00A75EA4">
              <w:rPr>
                <w:color w:val="000000"/>
                <w:lang w:eastAsia="en-US"/>
              </w:rPr>
              <w:t>Одноставочный</w:t>
            </w:r>
            <w:proofErr w:type="spellEnd"/>
          </w:p>
          <w:p w14:paraId="4F829D8B" w14:textId="77777777" w:rsidR="00A75EA4" w:rsidRPr="00A75EA4" w:rsidRDefault="00A75EA4" w:rsidP="00A75EA4">
            <w:pPr>
              <w:ind w:right="-2"/>
              <w:jc w:val="center"/>
              <w:rPr>
                <w:color w:val="000000"/>
                <w:vertAlign w:val="superscript"/>
                <w:lang w:eastAsia="en-US"/>
              </w:rPr>
            </w:pPr>
            <w:r w:rsidRPr="00A75EA4">
              <w:rPr>
                <w:color w:val="000000"/>
                <w:lang w:eastAsia="en-US"/>
              </w:rPr>
              <w:t>руб./ м</w:t>
            </w:r>
            <w:r w:rsidRPr="00A75EA4">
              <w:rPr>
                <w:color w:val="000000"/>
                <w:vertAlign w:val="superscript"/>
                <w:lang w:eastAsia="en-US"/>
              </w:rPr>
              <w:t>3</w:t>
            </w:r>
          </w:p>
        </w:tc>
        <w:tc>
          <w:tcPr>
            <w:tcW w:w="1701" w:type="dxa"/>
            <w:shd w:val="clear" w:color="auto" w:fill="auto"/>
            <w:vAlign w:val="center"/>
          </w:tcPr>
          <w:p w14:paraId="60E2BA41" w14:textId="77777777" w:rsidR="00A75EA4" w:rsidRPr="00A75EA4" w:rsidRDefault="00A75EA4" w:rsidP="00A75EA4">
            <w:pPr>
              <w:ind w:right="-84"/>
              <w:jc w:val="center"/>
              <w:rPr>
                <w:color w:val="000000"/>
                <w:lang w:eastAsia="en-US"/>
              </w:rPr>
            </w:pPr>
            <w:r w:rsidRPr="00A75EA4">
              <w:rPr>
                <w:color w:val="000000"/>
                <w:lang w:eastAsia="en-US"/>
              </w:rPr>
              <w:t>с 01.01.2019</w:t>
            </w:r>
          </w:p>
        </w:tc>
        <w:tc>
          <w:tcPr>
            <w:tcW w:w="1701" w:type="dxa"/>
            <w:shd w:val="clear" w:color="auto" w:fill="auto"/>
            <w:vAlign w:val="center"/>
          </w:tcPr>
          <w:p w14:paraId="75104ADE" w14:textId="77777777" w:rsidR="00A75EA4" w:rsidRPr="00A75EA4" w:rsidRDefault="00A75EA4" w:rsidP="00A75EA4">
            <w:pPr>
              <w:ind w:right="20"/>
              <w:jc w:val="center"/>
            </w:pPr>
            <w:r w:rsidRPr="00A75EA4">
              <w:t>23,38</w:t>
            </w:r>
          </w:p>
        </w:tc>
        <w:tc>
          <w:tcPr>
            <w:tcW w:w="1542" w:type="dxa"/>
            <w:shd w:val="clear" w:color="auto" w:fill="auto"/>
            <w:vAlign w:val="center"/>
          </w:tcPr>
          <w:p w14:paraId="0D151F23" w14:textId="77777777" w:rsidR="00A75EA4" w:rsidRPr="00A75EA4" w:rsidRDefault="00A75EA4" w:rsidP="00A75EA4">
            <w:pPr>
              <w:jc w:val="center"/>
              <w:rPr>
                <w:lang w:eastAsia="en-US"/>
              </w:rPr>
            </w:pPr>
            <w:r w:rsidRPr="00A75EA4">
              <w:rPr>
                <w:lang w:eastAsia="en-US"/>
              </w:rPr>
              <w:t>х</w:t>
            </w:r>
          </w:p>
        </w:tc>
      </w:tr>
      <w:tr w:rsidR="00A75EA4" w:rsidRPr="00A75EA4" w14:paraId="249CBEF3" w14:textId="77777777" w:rsidTr="00F95151">
        <w:trPr>
          <w:jc w:val="center"/>
        </w:trPr>
        <w:tc>
          <w:tcPr>
            <w:tcW w:w="3129" w:type="dxa"/>
            <w:vMerge/>
            <w:shd w:val="clear" w:color="auto" w:fill="auto"/>
            <w:vAlign w:val="center"/>
          </w:tcPr>
          <w:p w14:paraId="1970654D" w14:textId="77777777" w:rsidR="00A75EA4" w:rsidRPr="00A75EA4" w:rsidRDefault="00A75EA4" w:rsidP="00A75EA4">
            <w:pPr>
              <w:ind w:right="-2"/>
              <w:jc w:val="center"/>
              <w:rPr>
                <w:color w:val="000000"/>
                <w:lang w:eastAsia="en-US"/>
              </w:rPr>
            </w:pPr>
          </w:p>
        </w:tc>
        <w:tc>
          <w:tcPr>
            <w:tcW w:w="1969" w:type="dxa"/>
            <w:vMerge/>
            <w:shd w:val="clear" w:color="auto" w:fill="auto"/>
            <w:vAlign w:val="center"/>
          </w:tcPr>
          <w:p w14:paraId="07EB0920"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5EC9D568" w14:textId="77777777" w:rsidR="00A75EA4" w:rsidRPr="00A75EA4" w:rsidRDefault="00A75EA4" w:rsidP="00A75EA4">
            <w:pPr>
              <w:ind w:right="-84"/>
              <w:jc w:val="center"/>
              <w:rPr>
                <w:color w:val="000000"/>
                <w:lang w:eastAsia="en-US"/>
              </w:rPr>
            </w:pPr>
            <w:r w:rsidRPr="00A75EA4">
              <w:rPr>
                <w:color w:val="000000"/>
                <w:lang w:eastAsia="en-US"/>
              </w:rPr>
              <w:t>с 01.07.2019</w:t>
            </w:r>
          </w:p>
        </w:tc>
        <w:tc>
          <w:tcPr>
            <w:tcW w:w="1701" w:type="dxa"/>
            <w:shd w:val="clear" w:color="auto" w:fill="auto"/>
            <w:vAlign w:val="center"/>
          </w:tcPr>
          <w:p w14:paraId="000CED3F" w14:textId="77777777" w:rsidR="00A75EA4" w:rsidRPr="00A75EA4" w:rsidRDefault="00A75EA4" w:rsidP="00A75EA4">
            <w:pPr>
              <w:ind w:right="20"/>
              <w:jc w:val="center"/>
            </w:pPr>
            <w:r w:rsidRPr="00A75EA4">
              <w:t>28,44</w:t>
            </w:r>
          </w:p>
        </w:tc>
        <w:tc>
          <w:tcPr>
            <w:tcW w:w="1542" w:type="dxa"/>
            <w:shd w:val="clear" w:color="auto" w:fill="auto"/>
            <w:vAlign w:val="center"/>
          </w:tcPr>
          <w:p w14:paraId="0AF64409" w14:textId="77777777" w:rsidR="00A75EA4" w:rsidRPr="00A75EA4" w:rsidRDefault="00A75EA4" w:rsidP="00A75EA4">
            <w:pPr>
              <w:jc w:val="center"/>
              <w:rPr>
                <w:lang w:eastAsia="en-US"/>
              </w:rPr>
            </w:pPr>
            <w:r w:rsidRPr="00A75EA4">
              <w:rPr>
                <w:lang w:eastAsia="en-US"/>
              </w:rPr>
              <w:t>х</w:t>
            </w:r>
          </w:p>
        </w:tc>
      </w:tr>
      <w:tr w:rsidR="00A75EA4" w:rsidRPr="00A75EA4" w14:paraId="722AF30B" w14:textId="77777777" w:rsidTr="00F95151">
        <w:trPr>
          <w:jc w:val="center"/>
        </w:trPr>
        <w:tc>
          <w:tcPr>
            <w:tcW w:w="3129" w:type="dxa"/>
            <w:vMerge/>
            <w:shd w:val="clear" w:color="auto" w:fill="auto"/>
            <w:vAlign w:val="center"/>
          </w:tcPr>
          <w:p w14:paraId="2C5641D2" w14:textId="77777777" w:rsidR="00A75EA4" w:rsidRPr="00A75EA4" w:rsidRDefault="00A75EA4" w:rsidP="00A75EA4">
            <w:pPr>
              <w:ind w:right="-2"/>
              <w:jc w:val="center"/>
              <w:rPr>
                <w:color w:val="000000"/>
                <w:lang w:eastAsia="en-US"/>
              </w:rPr>
            </w:pPr>
          </w:p>
        </w:tc>
        <w:tc>
          <w:tcPr>
            <w:tcW w:w="1969" w:type="dxa"/>
            <w:vMerge/>
            <w:shd w:val="clear" w:color="auto" w:fill="auto"/>
            <w:vAlign w:val="center"/>
          </w:tcPr>
          <w:p w14:paraId="0427D8E1"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07B7DD13" w14:textId="77777777" w:rsidR="00A75EA4" w:rsidRPr="00A75EA4" w:rsidRDefault="00A75EA4" w:rsidP="00A75EA4">
            <w:pPr>
              <w:ind w:right="-84"/>
              <w:jc w:val="center"/>
              <w:rPr>
                <w:color w:val="000000"/>
                <w:lang w:eastAsia="en-US"/>
              </w:rPr>
            </w:pPr>
            <w:r w:rsidRPr="00A75EA4">
              <w:rPr>
                <w:color w:val="000000"/>
                <w:lang w:eastAsia="en-US"/>
              </w:rPr>
              <w:t>с 01.01.2020</w:t>
            </w:r>
          </w:p>
        </w:tc>
        <w:tc>
          <w:tcPr>
            <w:tcW w:w="1701" w:type="dxa"/>
            <w:shd w:val="clear" w:color="auto" w:fill="auto"/>
            <w:vAlign w:val="center"/>
          </w:tcPr>
          <w:p w14:paraId="33A8D142" w14:textId="77777777" w:rsidR="00A75EA4" w:rsidRPr="00A75EA4" w:rsidRDefault="00A75EA4" w:rsidP="00A75EA4">
            <w:pPr>
              <w:ind w:right="20"/>
              <w:jc w:val="center"/>
            </w:pPr>
            <w:r w:rsidRPr="00A75EA4">
              <w:t>28,44</w:t>
            </w:r>
          </w:p>
        </w:tc>
        <w:tc>
          <w:tcPr>
            <w:tcW w:w="1542" w:type="dxa"/>
            <w:shd w:val="clear" w:color="auto" w:fill="auto"/>
            <w:vAlign w:val="center"/>
          </w:tcPr>
          <w:p w14:paraId="6E70A305" w14:textId="77777777" w:rsidR="00A75EA4" w:rsidRPr="00A75EA4" w:rsidRDefault="00A75EA4" w:rsidP="00A75EA4">
            <w:pPr>
              <w:jc w:val="center"/>
              <w:rPr>
                <w:lang w:eastAsia="en-US"/>
              </w:rPr>
            </w:pPr>
            <w:r w:rsidRPr="00A75EA4">
              <w:rPr>
                <w:lang w:eastAsia="en-US"/>
              </w:rPr>
              <w:t>х</w:t>
            </w:r>
          </w:p>
        </w:tc>
      </w:tr>
      <w:tr w:rsidR="00A75EA4" w:rsidRPr="00A75EA4" w14:paraId="2BC01CEF" w14:textId="77777777" w:rsidTr="00F95151">
        <w:trPr>
          <w:jc w:val="center"/>
        </w:trPr>
        <w:tc>
          <w:tcPr>
            <w:tcW w:w="3129" w:type="dxa"/>
            <w:vMerge/>
            <w:shd w:val="clear" w:color="auto" w:fill="auto"/>
            <w:vAlign w:val="center"/>
          </w:tcPr>
          <w:p w14:paraId="74BAF37D" w14:textId="77777777" w:rsidR="00A75EA4" w:rsidRPr="00A75EA4" w:rsidRDefault="00A75EA4" w:rsidP="00A75EA4">
            <w:pPr>
              <w:ind w:right="-2"/>
              <w:jc w:val="center"/>
              <w:rPr>
                <w:color w:val="000000"/>
                <w:lang w:eastAsia="en-US"/>
              </w:rPr>
            </w:pPr>
          </w:p>
        </w:tc>
        <w:tc>
          <w:tcPr>
            <w:tcW w:w="1969" w:type="dxa"/>
            <w:vMerge/>
            <w:shd w:val="clear" w:color="auto" w:fill="auto"/>
            <w:vAlign w:val="center"/>
          </w:tcPr>
          <w:p w14:paraId="431C0469"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24E20FAE" w14:textId="77777777" w:rsidR="00A75EA4" w:rsidRPr="00A75EA4" w:rsidRDefault="00A75EA4" w:rsidP="00A75EA4">
            <w:pPr>
              <w:ind w:right="-84"/>
              <w:jc w:val="center"/>
              <w:rPr>
                <w:color w:val="000000"/>
                <w:lang w:eastAsia="en-US"/>
              </w:rPr>
            </w:pPr>
            <w:r w:rsidRPr="00A75EA4">
              <w:rPr>
                <w:color w:val="000000"/>
                <w:lang w:eastAsia="en-US"/>
              </w:rPr>
              <w:t>с 01.07.2020</w:t>
            </w:r>
          </w:p>
        </w:tc>
        <w:tc>
          <w:tcPr>
            <w:tcW w:w="1701" w:type="dxa"/>
            <w:shd w:val="clear" w:color="auto" w:fill="auto"/>
            <w:vAlign w:val="center"/>
          </w:tcPr>
          <w:p w14:paraId="0F805065" w14:textId="77777777" w:rsidR="00A75EA4" w:rsidRPr="00A75EA4" w:rsidRDefault="00A75EA4" w:rsidP="00A75EA4">
            <w:pPr>
              <w:ind w:right="20"/>
              <w:jc w:val="center"/>
            </w:pPr>
            <w:r w:rsidRPr="00A75EA4">
              <w:t>28,44</w:t>
            </w:r>
          </w:p>
        </w:tc>
        <w:tc>
          <w:tcPr>
            <w:tcW w:w="1542" w:type="dxa"/>
            <w:shd w:val="clear" w:color="auto" w:fill="auto"/>
            <w:vAlign w:val="center"/>
          </w:tcPr>
          <w:p w14:paraId="4898DF6C" w14:textId="77777777" w:rsidR="00A75EA4" w:rsidRPr="00A75EA4" w:rsidRDefault="00A75EA4" w:rsidP="00A75EA4">
            <w:pPr>
              <w:jc w:val="center"/>
              <w:rPr>
                <w:lang w:eastAsia="en-US"/>
              </w:rPr>
            </w:pPr>
            <w:r w:rsidRPr="00A75EA4">
              <w:rPr>
                <w:lang w:eastAsia="en-US"/>
              </w:rPr>
              <w:t>х</w:t>
            </w:r>
          </w:p>
        </w:tc>
      </w:tr>
      <w:tr w:rsidR="00A75EA4" w:rsidRPr="00A75EA4" w14:paraId="127F88DB" w14:textId="77777777" w:rsidTr="00F95151">
        <w:trPr>
          <w:jc w:val="center"/>
        </w:trPr>
        <w:tc>
          <w:tcPr>
            <w:tcW w:w="3129" w:type="dxa"/>
            <w:vMerge/>
            <w:shd w:val="clear" w:color="auto" w:fill="auto"/>
            <w:vAlign w:val="center"/>
          </w:tcPr>
          <w:p w14:paraId="0422C97B" w14:textId="77777777" w:rsidR="00A75EA4" w:rsidRPr="00A75EA4" w:rsidRDefault="00A75EA4" w:rsidP="00A75EA4">
            <w:pPr>
              <w:ind w:right="-2"/>
              <w:jc w:val="center"/>
              <w:rPr>
                <w:color w:val="000000"/>
                <w:lang w:eastAsia="en-US"/>
              </w:rPr>
            </w:pPr>
          </w:p>
        </w:tc>
        <w:tc>
          <w:tcPr>
            <w:tcW w:w="1969" w:type="dxa"/>
            <w:vMerge/>
            <w:shd w:val="clear" w:color="auto" w:fill="auto"/>
            <w:vAlign w:val="center"/>
          </w:tcPr>
          <w:p w14:paraId="45982031"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7817CD97" w14:textId="77777777" w:rsidR="00A75EA4" w:rsidRPr="00A75EA4" w:rsidRDefault="00A75EA4" w:rsidP="00A75EA4">
            <w:pPr>
              <w:ind w:right="-84"/>
              <w:jc w:val="center"/>
              <w:rPr>
                <w:color w:val="000000"/>
                <w:lang w:eastAsia="en-US"/>
              </w:rPr>
            </w:pPr>
            <w:r w:rsidRPr="00A75EA4">
              <w:rPr>
                <w:color w:val="000000"/>
                <w:lang w:eastAsia="en-US"/>
              </w:rPr>
              <w:t>с 01.01.2021</w:t>
            </w:r>
          </w:p>
        </w:tc>
        <w:tc>
          <w:tcPr>
            <w:tcW w:w="1701" w:type="dxa"/>
            <w:shd w:val="clear" w:color="auto" w:fill="auto"/>
          </w:tcPr>
          <w:p w14:paraId="4437193C" w14:textId="77777777" w:rsidR="00A75EA4" w:rsidRPr="00A75EA4" w:rsidRDefault="00A75EA4" w:rsidP="00A75EA4">
            <w:pPr>
              <w:ind w:right="20"/>
              <w:jc w:val="center"/>
            </w:pPr>
            <w:r w:rsidRPr="00A75EA4">
              <w:rPr>
                <w:lang w:eastAsia="en-US"/>
              </w:rPr>
              <w:t>28,44</w:t>
            </w:r>
          </w:p>
        </w:tc>
        <w:tc>
          <w:tcPr>
            <w:tcW w:w="1542" w:type="dxa"/>
            <w:shd w:val="clear" w:color="auto" w:fill="auto"/>
            <w:vAlign w:val="center"/>
          </w:tcPr>
          <w:p w14:paraId="10CFE48C" w14:textId="77777777" w:rsidR="00A75EA4" w:rsidRPr="00A75EA4" w:rsidRDefault="00A75EA4" w:rsidP="00A75EA4">
            <w:pPr>
              <w:jc w:val="center"/>
              <w:rPr>
                <w:lang w:eastAsia="en-US"/>
              </w:rPr>
            </w:pPr>
            <w:r w:rsidRPr="00A75EA4">
              <w:rPr>
                <w:lang w:eastAsia="en-US"/>
              </w:rPr>
              <w:t>х</w:t>
            </w:r>
          </w:p>
        </w:tc>
      </w:tr>
      <w:tr w:rsidR="00A75EA4" w:rsidRPr="00A75EA4" w14:paraId="26E7F015" w14:textId="77777777" w:rsidTr="00F95151">
        <w:trPr>
          <w:jc w:val="center"/>
        </w:trPr>
        <w:tc>
          <w:tcPr>
            <w:tcW w:w="3129" w:type="dxa"/>
            <w:vMerge/>
            <w:shd w:val="clear" w:color="auto" w:fill="auto"/>
            <w:vAlign w:val="center"/>
          </w:tcPr>
          <w:p w14:paraId="41B203AA" w14:textId="77777777" w:rsidR="00A75EA4" w:rsidRPr="00A75EA4" w:rsidRDefault="00A75EA4" w:rsidP="00A75EA4">
            <w:pPr>
              <w:ind w:right="-2"/>
              <w:jc w:val="center"/>
              <w:rPr>
                <w:color w:val="000000"/>
                <w:lang w:eastAsia="en-US"/>
              </w:rPr>
            </w:pPr>
          </w:p>
        </w:tc>
        <w:tc>
          <w:tcPr>
            <w:tcW w:w="1969" w:type="dxa"/>
            <w:vMerge/>
            <w:shd w:val="clear" w:color="auto" w:fill="auto"/>
            <w:vAlign w:val="center"/>
          </w:tcPr>
          <w:p w14:paraId="65435CE2"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644F38EB" w14:textId="77777777" w:rsidR="00A75EA4" w:rsidRPr="00A75EA4" w:rsidRDefault="00A75EA4" w:rsidP="00A75EA4">
            <w:pPr>
              <w:ind w:right="-84"/>
              <w:jc w:val="center"/>
              <w:rPr>
                <w:color w:val="000000"/>
                <w:lang w:eastAsia="en-US"/>
              </w:rPr>
            </w:pPr>
            <w:r w:rsidRPr="00A75EA4">
              <w:rPr>
                <w:color w:val="000000"/>
                <w:lang w:eastAsia="en-US"/>
              </w:rPr>
              <w:t xml:space="preserve">с 01.07.2021 </w:t>
            </w:r>
          </w:p>
        </w:tc>
        <w:tc>
          <w:tcPr>
            <w:tcW w:w="1701" w:type="dxa"/>
            <w:shd w:val="clear" w:color="auto" w:fill="auto"/>
          </w:tcPr>
          <w:p w14:paraId="4E478203" w14:textId="77777777" w:rsidR="00A75EA4" w:rsidRPr="00A75EA4" w:rsidRDefault="00A75EA4" w:rsidP="00A75EA4">
            <w:pPr>
              <w:ind w:right="20"/>
              <w:jc w:val="center"/>
            </w:pPr>
            <w:r w:rsidRPr="00A75EA4">
              <w:rPr>
                <w:lang w:eastAsia="en-US"/>
              </w:rPr>
              <w:t>29,58</w:t>
            </w:r>
          </w:p>
        </w:tc>
        <w:tc>
          <w:tcPr>
            <w:tcW w:w="1542" w:type="dxa"/>
            <w:shd w:val="clear" w:color="auto" w:fill="auto"/>
            <w:vAlign w:val="center"/>
          </w:tcPr>
          <w:p w14:paraId="2853837C" w14:textId="77777777" w:rsidR="00A75EA4" w:rsidRPr="00A75EA4" w:rsidRDefault="00A75EA4" w:rsidP="00A75EA4">
            <w:pPr>
              <w:jc w:val="center"/>
              <w:rPr>
                <w:lang w:eastAsia="en-US"/>
              </w:rPr>
            </w:pPr>
            <w:r w:rsidRPr="00A75EA4">
              <w:rPr>
                <w:lang w:eastAsia="en-US"/>
              </w:rPr>
              <w:t>х</w:t>
            </w:r>
          </w:p>
        </w:tc>
      </w:tr>
      <w:tr w:rsidR="00A75EA4" w:rsidRPr="00A75EA4" w14:paraId="079C9E78" w14:textId="77777777" w:rsidTr="00F95151">
        <w:trPr>
          <w:jc w:val="center"/>
        </w:trPr>
        <w:tc>
          <w:tcPr>
            <w:tcW w:w="3129" w:type="dxa"/>
            <w:vMerge/>
            <w:shd w:val="clear" w:color="auto" w:fill="auto"/>
            <w:vAlign w:val="center"/>
          </w:tcPr>
          <w:p w14:paraId="2AF22CC6" w14:textId="77777777" w:rsidR="00A75EA4" w:rsidRPr="00A75EA4" w:rsidRDefault="00A75EA4" w:rsidP="00A75EA4">
            <w:pPr>
              <w:ind w:right="-2"/>
              <w:jc w:val="center"/>
              <w:rPr>
                <w:color w:val="000000"/>
                <w:lang w:eastAsia="en-US"/>
              </w:rPr>
            </w:pPr>
          </w:p>
        </w:tc>
        <w:tc>
          <w:tcPr>
            <w:tcW w:w="1969" w:type="dxa"/>
            <w:vMerge/>
            <w:shd w:val="clear" w:color="auto" w:fill="auto"/>
            <w:vAlign w:val="center"/>
          </w:tcPr>
          <w:p w14:paraId="27AC64EC"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1BA88608" w14:textId="77777777" w:rsidR="00A75EA4" w:rsidRPr="00A75EA4" w:rsidRDefault="00A75EA4" w:rsidP="00A75EA4">
            <w:pPr>
              <w:ind w:right="-84"/>
              <w:jc w:val="center"/>
              <w:rPr>
                <w:color w:val="000000"/>
                <w:lang w:eastAsia="en-US"/>
              </w:rPr>
            </w:pPr>
            <w:r w:rsidRPr="00A75EA4">
              <w:rPr>
                <w:color w:val="000000"/>
                <w:lang w:eastAsia="en-US"/>
              </w:rPr>
              <w:t>с 01.01.2022</w:t>
            </w:r>
          </w:p>
        </w:tc>
        <w:tc>
          <w:tcPr>
            <w:tcW w:w="1701" w:type="dxa"/>
            <w:shd w:val="clear" w:color="auto" w:fill="auto"/>
            <w:vAlign w:val="center"/>
          </w:tcPr>
          <w:p w14:paraId="2B2AA1A5" w14:textId="77777777" w:rsidR="00A75EA4" w:rsidRPr="00A75EA4" w:rsidRDefault="00A75EA4" w:rsidP="00A75EA4">
            <w:pPr>
              <w:ind w:right="20"/>
              <w:jc w:val="center"/>
            </w:pPr>
            <w:r w:rsidRPr="00A75EA4">
              <w:rPr>
                <w:lang w:eastAsia="en-US"/>
              </w:rPr>
              <w:t>29,46</w:t>
            </w:r>
          </w:p>
        </w:tc>
        <w:tc>
          <w:tcPr>
            <w:tcW w:w="1542" w:type="dxa"/>
            <w:shd w:val="clear" w:color="auto" w:fill="auto"/>
            <w:vAlign w:val="center"/>
          </w:tcPr>
          <w:p w14:paraId="1D880E63" w14:textId="77777777" w:rsidR="00A75EA4" w:rsidRPr="00A75EA4" w:rsidRDefault="00A75EA4" w:rsidP="00A75EA4">
            <w:pPr>
              <w:jc w:val="center"/>
              <w:rPr>
                <w:lang w:eastAsia="en-US"/>
              </w:rPr>
            </w:pPr>
            <w:r w:rsidRPr="00A75EA4">
              <w:rPr>
                <w:lang w:eastAsia="en-US"/>
              </w:rPr>
              <w:t>х</w:t>
            </w:r>
          </w:p>
        </w:tc>
      </w:tr>
      <w:tr w:rsidR="00A75EA4" w:rsidRPr="00A75EA4" w14:paraId="50C42092" w14:textId="77777777" w:rsidTr="00F95151">
        <w:trPr>
          <w:jc w:val="center"/>
        </w:trPr>
        <w:tc>
          <w:tcPr>
            <w:tcW w:w="3129" w:type="dxa"/>
            <w:vMerge/>
            <w:shd w:val="clear" w:color="auto" w:fill="auto"/>
            <w:vAlign w:val="center"/>
          </w:tcPr>
          <w:p w14:paraId="1E782568" w14:textId="77777777" w:rsidR="00A75EA4" w:rsidRPr="00A75EA4" w:rsidRDefault="00A75EA4" w:rsidP="00A75EA4">
            <w:pPr>
              <w:ind w:right="-2"/>
              <w:jc w:val="center"/>
              <w:rPr>
                <w:color w:val="000000"/>
                <w:lang w:eastAsia="en-US"/>
              </w:rPr>
            </w:pPr>
          </w:p>
        </w:tc>
        <w:tc>
          <w:tcPr>
            <w:tcW w:w="1969" w:type="dxa"/>
            <w:vMerge/>
            <w:shd w:val="clear" w:color="auto" w:fill="auto"/>
            <w:vAlign w:val="center"/>
          </w:tcPr>
          <w:p w14:paraId="023FC906" w14:textId="77777777" w:rsidR="00A75EA4" w:rsidRPr="00A75EA4" w:rsidRDefault="00A75EA4" w:rsidP="00A75EA4">
            <w:pPr>
              <w:ind w:right="-2"/>
              <w:jc w:val="center"/>
              <w:rPr>
                <w:color w:val="000000"/>
                <w:lang w:eastAsia="en-US"/>
              </w:rPr>
            </w:pPr>
          </w:p>
        </w:tc>
        <w:tc>
          <w:tcPr>
            <w:tcW w:w="1701" w:type="dxa"/>
            <w:shd w:val="clear" w:color="auto" w:fill="auto"/>
            <w:vAlign w:val="center"/>
          </w:tcPr>
          <w:p w14:paraId="640F8E2B" w14:textId="77777777" w:rsidR="00A75EA4" w:rsidRPr="00A75EA4" w:rsidRDefault="00A75EA4" w:rsidP="00A75EA4">
            <w:pPr>
              <w:ind w:right="-84"/>
              <w:jc w:val="center"/>
              <w:rPr>
                <w:color w:val="000000"/>
                <w:lang w:eastAsia="en-US"/>
              </w:rPr>
            </w:pPr>
            <w:r w:rsidRPr="00A75EA4">
              <w:rPr>
                <w:color w:val="000000"/>
                <w:lang w:eastAsia="en-US"/>
              </w:rPr>
              <w:t>с 01.07.2022</w:t>
            </w:r>
          </w:p>
        </w:tc>
        <w:tc>
          <w:tcPr>
            <w:tcW w:w="1701" w:type="dxa"/>
            <w:shd w:val="clear" w:color="auto" w:fill="auto"/>
            <w:vAlign w:val="center"/>
          </w:tcPr>
          <w:p w14:paraId="43CE0128" w14:textId="77777777" w:rsidR="00A75EA4" w:rsidRPr="00A75EA4" w:rsidRDefault="00A75EA4" w:rsidP="00A75EA4">
            <w:pPr>
              <w:ind w:right="20"/>
              <w:jc w:val="center"/>
            </w:pPr>
            <w:r w:rsidRPr="00A75EA4">
              <w:t>25,84</w:t>
            </w:r>
          </w:p>
        </w:tc>
        <w:tc>
          <w:tcPr>
            <w:tcW w:w="1542" w:type="dxa"/>
            <w:shd w:val="clear" w:color="auto" w:fill="auto"/>
            <w:vAlign w:val="center"/>
          </w:tcPr>
          <w:p w14:paraId="510F3DD6" w14:textId="77777777" w:rsidR="00A75EA4" w:rsidRPr="00A75EA4" w:rsidRDefault="00A75EA4" w:rsidP="00A75EA4">
            <w:pPr>
              <w:jc w:val="center"/>
              <w:rPr>
                <w:lang w:eastAsia="en-US"/>
              </w:rPr>
            </w:pPr>
            <w:r w:rsidRPr="00A75EA4">
              <w:rPr>
                <w:lang w:eastAsia="en-US"/>
              </w:rPr>
              <w:t>х</w:t>
            </w:r>
          </w:p>
        </w:tc>
      </w:tr>
    </w:tbl>
    <w:p w14:paraId="0F22551D" w14:textId="77777777" w:rsidR="00A75EA4" w:rsidRPr="00A75EA4" w:rsidRDefault="00A75EA4" w:rsidP="00A75EA4">
      <w:pPr>
        <w:rPr>
          <w:lang w:eastAsia="en-US"/>
        </w:rPr>
      </w:pPr>
    </w:p>
    <w:p w14:paraId="3327E55F" w14:textId="77777777" w:rsidR="00A75EA4" w:rsidRPr="00A75EA4" w:rsidRDefault="00A75EA4" w:rsidP="00A75EA4">
      <w:pPr>
        <w:rPr>
          <w:lang w:eastAsia="en-US"/>
        </w:rPr>
      </w:pPr>
    </w:p>
    <w:p w14:paraId="1C972AF5" w14:textId="77777777" w:rsidR="00A75EA4" w:rsidRPr="00A75EA4" w:rsidRDefault="00A75EA4" w:rsidP="00A75EA4">
      <w:pPr>
        <w:rPr>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2126"/>
        <w:gridCol w:w="1833"/>
        <w:gridCol w:w="1550"/>
        <w:gridCol w:w="1427"/>
      </w:tblGrid>
      <w:tr w:rsidR="00A75EA4" w:rsidRPr="00A75EA4" w14:paraId="793445E6" w14:textId="77777777" w:rsidTr="00F95151">
        <w:trPr>
          <w:jc w:val="center"/>
        </w:trPr>
        <w:tc>
          <w:tcPr>
            <w:tcW w:w="2982" w:type="dxa"/>
            <w:shd w:val="clear" w:color="auto" w:fill="auto"/>
            <w:vAlign w:val="center"/>
          </w:tcPr>
          <w:p w14:paraId="6E57AA61" w14:textId="77777777" w:rsidR="00A75EA4" w:rsidRPr="00A75EA4" w:rsidRDefault="00A75EA4" w:rsidP="00A75EA4">
            <w:pPr>
              <w:ind w:right="-2"/>
              <w:jc w:val="center"/>
              <w:rPr>
                <w:color w:val="000000"/>
                <w:lang w:eastAsia="en-US"/>
              </w:rPr>
            </w:pPr>
            <w:r w:rsidRPr="00A75EA4">
              <w:rPr>
                <w:color w:val="000000"/>
                <w:lang w:eastAsia="en-US"/>
              </w:rPr>
              <w:t>1</w:t>
            </w:r>
          </w:p>
        </w:tc>
        <w:tc>
          <w:tcPr>
            <w:tcW w:w="2126" w:type="dxa"/>
            <w:shd w:val="clear" w:color="auto" w:fill="auto"/>
            <w:vAlign w:val="center"/>
          </w:tcPr>
          <w:p w14:paraId="34303FFA" w14:textId="77777777" w:rsidR="00A75EA4" w:rsidRPr="00A75EA4" w:rsidRDefault="00A75EA4" w:rsidP="00A75EA4">
            <w:pPr>
              <w:ind w:right="-2"/>
              <w:jc w:val="center"/>
              <w:rPr>
                <w:color w:val="000000"/>
                <w:lang w:eastAsia="en-US"/>
              </w:rPr>
            </w:pPr>
            <w:r w:rsidRPr="00A75EA4">
              <w:rPr>
                <w:color w:val="000000"/>
                <w:lang w:eastAsia="en-US"/>
              </w:rPr>
              <w:t>2</w:t>
            </w:r>
          </w:p>
        </w:tc>
        <w:tc>
          <w:tcPr>
            <w:tcW w:w="1833" w:type="dxa"/>
            <w:shd w:val="clear" w:color="auto" w:fill="auto"/>
            <w:vAlign w:val="center"/>
          </w:tcPr>
          <w:p w14:paraId="3A1333A9" w14:textId="77777777" w:rsidR="00A75EA4" w:rsidRPr="00A75EA4" w:rsidRDefault="00A75EA4" w:rsidP="00A75EA4">
            <w:pPr>
              <w:ind w:right="-84"/>
              <w:jc w:val="center"/>
              <w:rPr>
                <w:color w:val="000000"/>
                <w:lang w:eastAsia="en-US"/>
              </w:rPr>
            </w:pPr>
            <w:r w:rsidRPr="00A75EA4">
              <w:rPr>
                <w:color w:val="000000"/>
                <w:lang w:eastAsia="en-US"/>
              </w:rPr>
              <w:t>3</w:t>
            </w:r>
          </w:p>
        </w:tc>
        <w:tc>
          <w:tcPr>
            <w:tcW w:w="1550" w:type="dxa"/>
            <w:shd w:val="clear" w:color="auto" w:fill="auto"/>
            <w:vAlign w:val="center"/>
          </w:tcPr>
          <w:p w14:paraId="0DB1AC12" w14:textId="77777777" w:rsidR="00A75EA4" w:rsidRPr="00A75EA4" w:rsidRDefault="00A75EA4" w:rsidP="00A75EA4">
            <w:pPr>
              <w:jc w:val="center"/>
              <w:rPr>
                <w:lang w:eastAsia="en-US"/>
              </w:rPr>
            </w:pPr>
            <w:r w:rsidRPr="00A75EA4">
              <w:rPr>
                <w:color w:val="000000"/>
                <w:lang w:eastAsia="en-US"/>
              </w:rPr>
              <w:t>4</w:t>
            </w:r>
          </w:p>
        </w:tc>
        <w:tc>
          <w:tcPr>
            <w:tcW w:w="1427" w:type="dxa"/>
            <w:shd w:val="clear" w:color="auto" w:fill="auto"/>
            <w:vAlign w:val="center"/>
          </w:tcPr>
          <w:p w14:paraId="7422E190" w14:textId="77777777" w:rsidR="00A75EA4" w:rsidRPr="00A75EA4" w:rsidRDefault="00A75EA4" w:rsidP="00A75EA4">
            <w:pPr>
              <w:jc w:val="center"/>
              <w:rPr>
                <w:lang w:eastAsia="en-US"/>
              </w:rPr>
            </w:pPr>
            <w:r w:rsidRPr="00A75EA4">
              <w:rPr>
                <w:color w:val="000000"/>
                <w:lang w:eastAsia="en-US"/>
              </w:rPr>
              <w:t>5</w:t>
            </w:r>
          </w:p>
        </w:tc>
      </w:tr>
      <w:tr w:rsidR="00A75EA4" w:rsidRPr="00A75EA4" w14:paraId="0ED19D70" w14:textId="77777777" w:rsidTr="00F95151">
        <w:trPr>
          <w:jc w:val="center"/>
        </w:trPr>
        <w:tc>
          <w:tcPr>
            <w:tcW w:w="2982" w:type="dxa"/>
            <w:vMerge w:val="restart"/>
            <w:shd w:val="clear" w:color="auto" w:fill="auto"/>
            <w:vAlign w:val="center"/>
          </w:tcPr>
          <w:p w14:paraId="656A7AAB" w14:textId="77777777" w:rsidR="00A75EA4" w:rsidRPr="00A75EA4" w:rsidRDefault="00A75EA4" w:rsidP="00A75EA4">
            <w:pPr>
              <w:ind w:right="-2"/>
              <w:jc w:val="center"/>
              <w:rPr>
                <w:color w:val="000000"/>
                <w:lang w:eastAsia="en-US"/>
              </w:rPr>
            </w:pPr>
          </w:p>
        </w:tc>
        <w:tc>
          <w:tcPr>
            <w:tcW w:w="2126" w:type="dxa"/>
            <w:vMerge w:val="restart"/>
            <w:shd w:val="clear" w:color="auto" w:fill="auto"/>
            <w:vAlign w:val="center"/>
          </w:tcPr>
          <w:p w14:paraId="40F0E489" w14:textId="77777777" w:rsidR="00A75EA4" w:rsidRPr="00A75EA4" w:rsidRDefault="00A75EA4" w:rsidP="00A75EA4">
            <w:pPr>
              <w:ind w:right="-2"/>
              <w:jc w:val="center"/>
              <w:rPr>
                <w:color w:val="000000"/>
                <w:lang w:eastAsia="en-US"/>
              </w:rPr>
            </w:pPr>
          </w:p>
        </w:tc>
        <w:tc>
          <w:tcPr>
            <w:tcW w:w="1833" w:type="dxa"/>
            <w:shd w:val="clear" w:color="auto" w:fill="auto"/>
            <w:vAlign w:val="center"/>
          </w:tcPr>
          <w:p w14:paraId="747C439E" w14:textId="77777777" w:rsidR="00A75EA4" w:rsidRPr="00A75EA4" w:rsidRDefault="00A75EA4" w:rsidP="00A75EA4">
            <w:pPr>
              <w:ind w:right="-84"/>
              <w:jc w:val="center"/>
              <w:rPr>
                <w:color w:val="000000"/>
                <w:lang w:eastAsia="en-US"/>
              </w:rPr>
            </w:pPr>
            <w:r w:rsidRPr="00A75EA4">
              <w:t xml:space="preserve">с 01.12.2022 </w:t>
            </w:r>
            <w:r w:rsidRPr="00A75EA4">
              <w:br/>
              <w:t>по 31.12.2022</w:t>
            </w:r>
          </w:p>
        </w:tc>
        <w:tc>
          <w:tcPr>
            <w:tcW w:w="1550" w:type="dxa"/>
            <w:shd w:val="clear" w:color="auto" w:fill="auto"/>
            <w:vAlign w:val="center"/>
          </w:tcPr>
          <w:p w14:paraId="5E3AFB29" w14:textId="77777777" w:rsidR="00A75EA4" w:rsidRPr="00A75EA4" w:rsidRDefault="00A75EA4" w:rsidP="00A75EA4">
            <w:pPr>
              <w:jc w:val="center"/>
              <w:rPr>
                <w:color w:val="000000"/>
                <w:lang w:eastAsia="en-US"/>
              </w:rPr>
            </w:pPr>
            <w:r w:rsidRPr="00A75EA4">
              <w:t>26,87</w:t>
            </w:r>
          </w:p>
        </w:tc>
        <w:tc>
          <w:tcPr>
            <w:tcW w:w="1427" w:type="dxa"/>
            <w:shd w:val="clear" w:color="auto" w:fill="auto"/>
            <w:vAlign w:val="center"/>
          </w:tcPr>
          <w:p w14:paraId="17C229FD" w14:textId="77777777" w:rsidR="00A75EA4" w:rsidRPr="00A75EA4" w:rsidRDefault="00A75EA4" w:rsidP="00A75EA4">
            <w:pPr>
              <w:jc w:val="center"/>
              <w:rPr>
                <w:color w:val="000000"/>
                <w:lang w:eastAsia="en-US"/>
              </w:rPr>
            </w:pPr>
            <w:r w:rsidRPr="00A75EA4">
              <w:rPr>
                <w:lang w:eastAsia="en-US"/>
              </w:rPr>
              <w:t>х</w:t>
            </w:r>
          </w:p>
        </w:tc>
      </w:tr>
      <w:tr w:rsidR="00A75EA4" w:rsidRPr="00A75EA4" w14:paraId="09EB2BAD" w14:textId="77777777" w:rsidTr="00F95151">
        <w:trPr>
          <w:jc w:val="center"/>
        </w:trPr>
        <w:tc>
          <w:tcPr>
            <w:tcW w:w="2982" w:type="dxa"/>
            <w:vMerge/>
            <w:shd w:val="clear" w:color="auto" w:fill="auto"/>
            <w:vAlign w:val="center"/>
          </w:tcPr>
          <w:p w14:paraId="1A9192F4" w14:textId="77777777" w:rsidR="00A75EA4" w:rsidRPr="00A75EA4" w:rsidRDefault="00A75EA4" w:rsidP="00A75EA4">
            <w:pPr>
              <w:ind w:right="-2"/>
              <w:jc w:val="center"/>
              <w:rPr>
                <w:color w:val="000000"/>
                <w:lang w:eastAsia="en-US"/>
              </w:rPr>
            </w:pPr>
          </w:p>
        </w:tc>
        <w:tc>
          <w:tcPr>
            <w:tcW w:w="2126" w:type="dxa"/>
            <w:vMerge/>
            <w:shd w:val="clear" w:color="auto" w:fill="auto"/>
            <w:vAlign w:val="center"/>
          </w:tcPr>
          <w:p w14:paraId="5DBF5622" w14:textId="77777777" w:rsidR="00A75EA4" w:rsidRPr="00A75EA4" w:rsidRDefault="00A75EA4" w:rsidP="00A75EA4">
            <w:pPr>
              <w:ind w:right="-2"/>
              <w:jc w:val="center"/>
              <w:rPr>
                <w:color w:val="000000"/>
                <w:lang w:eastAsia="en-US"/>
              </w:rPr>
            </w:pPr>
          </w:p>
        </w:tc>
        <w:tc>
          <w:tcPr>
            <w:tcW w:w="1833" w:type="dxa"/>
            <w:shd w:val="clear" w:color="auto" w:fill="auto"/>
            <w:vAlign w:val="center"/>
          </w:tcPr>
          <w:p w14:paraId="105838BC" w14:textId="77777777" w:rsidR="00A75EA4" w:rsidRPr="00A75EA4" w:rsidRDefault="00A75EA4" w:rsidP="00A75EA4">
            <w:pPr>
              <w:ind w:right="-84"/>
              <w:jc w:val="center"/>
              <w:rPr>
                <w:color w:val="000000"/>
                <w:lang w:eastAsia="en-US"/>
              </w:rPr>
            </w:pPr>
            <w:r w:rsidRPr="00A75EA4">
              <w:t xml:space="preserve">с 01.01.2023 </w:t>
            </w:r>
            <w:r w:rsidRPr="00A75EA4">
              <w:br/>
              <w:t>по 31.12.2023</w:t>
            </w:r>
          </w:p>
        </w:tc>
        <w:tc>
          <w:tcPr>
            <w:tcW w:w="1550" w:type="dxa"/>
            <w:shd w:val="clear" w:color="auto" w:fill="auto"/>
            <w:vAlign w:val="center"/>
          </w:tcPr>
          <w:p w14:paraId="23854ABB" w14:textId="77777777" w:rsidR="00A75EA4" w:rsidRPr="00A75EA4" w:rsidRDefault="00A75EA4" w:rsidP="00A75EA4">
            <w:pPr>
              <w:jc w:val="center"/>
              <w:rPr>
                <w:color w:val="000000"/>
                <w:lang w:eastAsia="en-US"/>
              </w:rPr>
            </w:pPr>
            <w:r w:rsidRPr="00A75EA4">
              <w:t>26,87</w:t>
            </w:r>
          </w:p>
        </w:tc>
        <w:tc>
          <w:tcPr>
            <w:tcW w:w="1427" w:type="dxa"/>
            <w:shd w:val="clear" w:color="auto" w:fill="auto"/>
            <w:vAlign w:val="center"/>
          </w:tcPr>
          <w:p w14:paraId="4B90B7E2" w14:textId="77777777" w:rsidR="00A75EA4" w:rsidRPr="00A75EA4" w:rsidRDefault="00A75EA4" w:rsidP="00A75EA4">
            <w:pPr>
              <w:jc w:val="center"/>
              <w:rPr>
                <w:color w:val="000000"/>
                <w:lang w:eastAsia="en-US"/>
              </w:rPr>
            </w:pPr>
            <w:r w:rsidRPr="00A75EA4">
              <w:rPr>
                <w:lang w:eastAsia="en-US"/>
              </w:rPr>
              <w:t>х</w:t>
            </w:r>
          </w:p>
        </w:tc>
      </w:tr>
      <w:tr w:rsidR="00A75EA4" w:rsidRPr="00A75EA4" w14:paraId="504A1EA3" w14:textId="77777777" w:rsidTr="00F95151">
        <w:trPr>
          <w:jc w:val="center"/>
        </w:trPr>
        <w:tc>
          <w:tcPr>
            <w:tcW w:w="2982" w:type="dxa"/>
            <w:vMerge w:val="restart"/>
            <w:shd w:val="clear" w:color="auto" w:fill="auto"/>
            <w:vAlign w:val="center"/>
          </w:tcPr>
          <w:p w14:paraId="1DF745C5" w14:textId="77777777" w:rsidR="00A75EA4" w:rsidRPr="00A75EA4" w:rsidRDefault="00A75EA4" w:rsidP="00A75EA4">
            <w:pPr>
              <w:ind w:right="-2"/>
              <w:jc w:val="center"/>
              <w:rPr>
                <w:color w:val="000000"/>
                <w:lang w:eastAsia="en-US"/>
              </w:rPr>
            </w:pPr>
          </w:p>
        </w:tc>
        <w:tc>
          <w:tcPr>
            <w:tcW w:w="6936" w:type="dxa"/>
            <w:gridSpan w:val="4"/>
            <w:shd w:val="clear" w:color="auto" w:fill="auto"/>
            <w:vAlign w:val="center"/>
          </w:tcPr>
          <w:p w14:paraId="323C59B4" w14:textId="77777777" w:rsidR="00A75EA4" w:rsidRPr="00A75EA4" w:rsidRDefault="00A75EA4" w:rsidP="00A75EA4">
            <w:pPr>
              <w:jc w:val="center"/>
              <w:rPr>
                <w:lang w:eastAsia="en-US"/>
              </w:rPr>
            </w:pPr>
            <w:r w:rsidRPr="00A75EA4">
              <w:rPr>
                <w:lang w:eastAsia="en-US"/>
              </w:rPr>
              <w:t xml:space="preserve">Население (тарифы указываются с учетом </w:t>
            </w:r>
            <w:proofErr w:type="gramStart"/>
            <w:r w:rsidRPr="00A75EA4">
              <w:rPr>
                <w:lang w:eastAsia="en-US"/>
              </w:rPr>
              <w:t>НДС)*</w:t>
            </w:r>
            <w:proofErr w:type="gramEnd"/>
          </w:p>
        </w:tc>
      </w:tr>
      <w:tr w:rsidR="00A75EA4" w:rsidRPr="00A75EA4" w14:paraId="5B193916" w14:textId="77777777" w:rsidTr="00F95151">
        <w:trPr>
          <w:jc w:val="center"/>
        </w:trPr>
        <w:tc>
          <w:tcPr>
            <w:tcW w:w="2982" w:type="dxa"/>
            <w:vMerge/>
            <w:shd w:val="clear" w:color="auto" w:fill="auto"/>
            <w:vAlign w:val="center"/>
          </w:tcPr>
          <w:p w14:paraId="468641A9" w14:textId="77777777" w:rsidR="00A75EA4" w:rsidRPr="00A75EA4" w:rsidRDefault="00A75EA4" w:rsidP="00A75EA4">
            <w:pPr>
              <w:ind w:right="-2"/>
              <w:jc w:val="center"/>
              <w:rPr>
                <w:color w:val="000000"/>
                <w:lang w:eastAsia="en-US"/>
              </w:rPr>
            </w:pPr>
          </w:p>
        </w:tc>
        <w:tc>
          <w:tcPr>
            <w:tcW w:w="2126" w:type="dxa"/>
            <w:vMerge w:val="restart"/>
            <w:shd w:val="clear" w:color="auto" w:fill="auto"/>
            <w:vAlign w:val="center"/>
          </w:tcPr>
          <w:p w14:paraId="2791C032" w14:textId="77777777" w:rsidR="00A75EA4" w:rsidRPr="00A75EA4" w:rsidRDefault="00A75EA4" w:rsidP="00A75EA4">
            <w:pPr>
              <w:ind w:right="-2"/>
              <w:jc w:val="center"/>
              <w:rPr>
                <w:color w:val="000000"/>
                <w:lang w:eastAsia="en-US"/>
              </w:rPr>
            </w:pPr>
            <w:proofErr w:type="spellStart"/>
            <w:r w:rsidRPr="00A75EA4">
              <w:rPr>
                <w:color w:val="000000"/>
                <w:lang w:eastAsia="en-US"/>
              </w:rPr>
              <w:t>Одноставочный</w:t>
            </w:r>
            <w:proofErr w:type="spellEnd"/>
          </w:p>
          <w:p w14:paraId="1D8702CD" w14:textId="77777777" w:rsidR="00A75EA4" w:rsidRPr="00A75EA4" w:rsidRDefault="00A75EA4" w:rsidP="00A75EA4">
            <w:pPr>
              <w:ind w:right="-2"/>
              <w:jc w:val="center"/>
              <w:rPr>
                <w:color w:val="000000"/>
                <w:lang w:eastAsia="en-US"/>
              </w:rPr>
            </w:pPr>
            <w:r w:rsidRPr="00A75EA4">
              <w:rPr>
                <w:color w:val="000000"/>
                <w:lang w:eastAsia="en-US"/>
              </w:rPr>
              <w:t>руб./ м</w:t>
            </w:r>
            <w:r w:rsidRPr="00A75EA4">
              <w:rPr>
                <w:color w:val="000000"/>
                <w:vertAlign w:val="superscript"/>
                <w:lang w:eastAsia="en-US"/>
              </w:rPr>
              <w:t>3</w:t>
            </w:r>
          </w:p>
        </w:tc>
        <w:tc>
          <w:tcPr>
            <w:tcW w:w="1833" w:type="dxa"/>
            <w:shd w:val="clear" w:color="auto" w:fill="auto"/>
            <w:vAlign w:val="center"/>
          </w:tcPr>
          <w:p w14:paraId="5F8334A2" w14:textId="77777777" w:rsidR="00A75EA4" w:rsidRPr="00A75EA4" w:rsidRDefault="00A75EA4" w:rsidP="00A75EA4">
            <w:pPr>
              <w:ind w:right="-84"/>
              <w:jc w:val="center"/>
              <w:rPr>
                <w:color w:val="000000"/>
                <w:lang w:eastAsia="en-US"/>
              </w:rPr>
            </w:pPr>
            <w:r w:rsidRPr="00A75EA4">
              <w:rPr>
                <w:color w:val="000000"/>
                <w:lang w:eastAsia="en-US"/>
              </w:rPr>
              <w:t>с 01.01.2019</w:t>
            </w:r>
          </w:p>
        </w:tc>
        <w:tc>
          <w:tcPr>
            <w:tcW w:w="1550" w:type="dxa"/>
            <w:shd w:val="clear" w:color="auto" w:fill="auto"/>
            <w:vAlign w:val="center"/>
          </w:tcPr>
          <w:p w14:paraId="4787139A" w14:textId="77777777" w:rsidR="00A75EA4" w:rsidRPr="00A75EA4" w:rsidRDefault="00A75EA4" w:rsidP="00A75EA4">
            <w:pPr>
              <w:ind w:right="20"/>
              <w:jc w:val="center"/>
            </w:pPr>
            <w:r w:rsidRPr="00A75EA4">
              <w:t>28,06</w:t>
            </w:r>
          </w:p>
        </w:tc>
        <w:tc>
          <w:tcPr>
            <w:tcW w:w="1427" w:type="dxa"/>
            <w:shd w:val="clear" w:color="auto" w:fill="auto"/>
            <w:vAlign w:val="center"/>
          </w:tcPr>
          <w:p w14:paraId="2407D23D" w14:textId="77777777" w:rsidR="00A75EA4" w:rsidRPr="00A75EA4" w:rsidRDefault="00A75EA4" w:rsidP="00A75EA4">
            <w:pPr>
              <w:jc w:val="center"/>
              <w:rPr>
                <w:lang w:eastAsia="en-US"/>
              </w:rPr>
            </w:pPr>
            <w:r w:rsidRPr="00A75EA4">
              <w:rPr>
                <w:lang w:eastAsia="en-US"/>
              </w:rPr>
              <w:t>х</w:t>
            </w:r>
          </w:p>
        </w:tc>
      </w:tr>
      <w:tr w:rsidR="00A75EA4" w:rsidRPr="00A75EA4" w14:paraId="5D4251EA" w14:textId="77777777" w:rsidTr="00F95151">
        <w:trPr>
          <w:jc w:val="center"/>
        </w:trPr>
        <w:tc>
          <w:tcPr>
            <w:tcW w:w="2982" w:type="dxa"/>
            <w:vMerge/>
            <w:shd w:val="clear" w:color="auto" w:fill="auto"/>
            <w:vAlign w:val="center"/>
          </w:tcPr>
          <w:p w14:paraId="71AFF368" w14:textId="77777777" w:rsidR="00A75EA4" w:rsidRPr="00A75EA4" w:rsidRDefault="00A75EA4" w:rsidP="00A75EA4">
            <w:pPr>
              <w:ind w:right="-2"/>
              <w:jc w:val="center"/>
              <w:rPr>
                <w:color w:val="000000"/>
                <w:lang w:eastAsia="en-US"/>
              </w:rPr>
            </w:pPr>
          </w:p>
        </w:tc>
        <w:tc>
          <w:tcPr>
            <w:tcW w:w="2126" w:type="dxa"/>
            <w:vMerge/>
            <w:shd w:val="clear" w:color="auto" w:fill="auto"/>
            <w:vAlign w:val="center"/>
          </w:tcPr>
          <w:p w14:paraId="0619C4A3" w14:textId="77777777" w:rsidR="00A75EA4" w:rsidRPr="00A75EA4" w:rsidRDefault="00A75EA4" w:rsidP="00A75EA4">
            <w:pPr>
              <w:ind w:right="-2"/>
              <w:jc w:val="center"/>
              <w:rPr>
                <w:color w:val="000000"/>
                <w:lang w:eastAsia="en-US"/>
              </w:rPr>
            </w:pPr>
          </w:p>
        </w:tc>
        <w:tc>
          <w:tcPr>
            <w:tcW w:w="1833" w:type="dxa"/>
            <w:shd w:val="clear" w:color="auto" w:fill="auto"/>
            <w:vAlign w:val="center"/>
          </w:tcPr>
          <w:p w14:paraId="25994B67" w14:textId="77777777" w:rsidR="00A75EA4" w:rsidRPr="00A75EA4" w:rsidRDefault="00A75EA4" w:rsidP="00A75EA4">
            <w:pPr>
              <w:ind w:right="-84"/>
              <w:jc w:val="center"/>
              <w:rPr>
                <w:color w:val="000000"/>
                <w:lang w:eastAsia="en-US"/>
              </w:rPr>
            </w:pPr>
            <w:r w:rsidRPr="00A75EA4">
              <w:rPr>
                <w:color w:val="000000"/>
                <w:lang w:eastAsia="en-US"/>
              </w:rPr>
              <w:t>с 01.07.2019</w:t>
            </w:r>
          </w:p>
        </w:tc>
        <w:tc>
          <w:tcPr>
            <w:tcW w:w="1550" w:type="dxa"/>
            <w:shd w:val="clear" w:color="auto" w:fill="auto"/>
            <w:vAlign w:val="center"/>
          </w:tcPr>
          <w:p w14:paraId="04EE6C03" w14:textId="77777777" w:rsidR="00A75EA4" w:rsidRPr="00A75EA4" w:rsidRDefault="00A75EA4" w:rsidP="00A75EA4">
            <w:pPr>
              <w:ind w:right="20"/>
              <w:jc w:val="center"/>
            </w:pPr>
            <w:r w:rsidRPr="00A75EA4">
              <w:t>34,13</w:t>
            </w:r>
          </w:p>
        </w:tc>
        <w:tc>
          <w:tcPr>
            <w:tcW w:w="1427" w:type="dxa"/>
            <w:shd w:val="clear" w:color="auto" w:fill="auto"/>
            <w:vAlign w:val="center"/>
          </w:tcPr>
          <w:p w14:paraId="49B26E67" w14:textId="77777777" w:rsidR="00A75EA4" w:rsidRPr="00A75EA4" w:rsidRDefault="00A75EA4" w:rsidP="00A75EA4">
            <w:pPr>
              <w:jc w:val="center"/>
              <w:rPr>
                <w:lang w:eastAsia="en-US"/>
              </w:rPr>
            </w:pPr>
            <w:r w:rsidRPr="00A75EA4">
              <w:rPr>
                <w:lang w:eastAsia="en-US"/>
              </w:rPr>
              <w:t>х</w:t>
            </w:r>
          </w:p>
        </w:tc>
      </w:tr>
      <w:tr w:rsidR="00A75EA4" w:rsidRPr="00A75EA4" w14:paraId="4729BC27" w14:textId="77777777" w:rsidTr="00F95151">
        <w:trPr>
          <w:jc w:val="center"/>
        </w:trPr>
        <w:tc>
          <w:tcPr>
            <w:tcW w:w="2982" w:type="dxa"/>
            <w:vMerge/>
            <w:shd w:val="clear" w:color="auto" w:fill="auto"/>
            <w:vAlign w:val="center"/>
          </w:tcPr>
          <w:p w14:paraId="544D5872" w14:textId="77777777" w:rsidR="00A75EA4" w:rsidRPr="00A75EA4" w:rsidRDefault="00A75EA4" w:rsidP="00A75EA4">
            <w:pPr>
              <w:ind w:right="-2"/>
              <w:jc w:val="center"/>
              <w:rPr>
                <w:color w:val="000000"/>
                <w:lang w:eastAsia="en-US"/>
              </w:rPr>
            </w:pPr>
          </w:p>
        </w:tc>
        <w:tc>
          <w:tcPr>
            <w:tcW w:w="2126" w:type="dxa"/>
            <w:vMerge/>
            <w:shd w:val="clear" w:color="auto" w:fill="auto"/>
            <w:vAlign w:val="center"/>
          </w:tcPr>
          <w:p w14:paraId="3646F078" w14:textId="77777777" w:rsidR="00A75EA4" w:rsidRPr="00A75EA4" w:rsidRDefault="00A75EA4" w:rsidP="00A75EA4">
            <w:pPr>
              <w:ind w:right="-2"/>
              <w:jc w:val="center"/>
              <w:rPr>
                <w:color w:val="000000"/>
                <w:lang w:eastAsia="en-US"/>
              </w:rPr>
            </w:pPr>
          </w:p>
        </w:tc>
        <w:tc>
          <w:tcPr>
            <w:tcW w:w="1833" w:type="dxa"/>
            <w:shd w:val="clear" w:color="auto" w:fill="auto"/>
            <w:vAlign w:val="center"/>
          </w:tcPr>
          <w:p w14:paraId="5A840A60" w14:textId="77777777" w:rsidR="00A75EA4" w:rsidRPr="00A75EA4" w:rsidRDefault="00A75EA4" w:rsidP="00A75EA4">
            <w:pPr>
              <w:ind w:right="-84"/>
              <w:jc w:val="center"/>
              <w:rPr>
                <w:color w:val="000000"/>
                <w:lang w:eastAsia="en-US"/>
              </w:rPr>
            </w:pPr>
            <w:r w:rsidRPr="00A75EA4">
              <w:rPr>
                <w:color w:val="000000"/>
                <w:lang w:eastAsia="en-US"/>
              </w:rPr>
              <w:t>с 01.01.2020</w:t>
            </w:r>
          </w:p>
        </w:tc>
        <w:tc>
          <w:tcPr>
            <w:tcW w:w="1550" w:type="dxa"/>
            <w:shd w:val="clear" w:color="auto" w:fill="auto"/>
            <w:vAlign w:val="center"/>
          </w:tcPr>
          <w:p w14:paraId="168EFC77" w14:textId="77777777" w:rsidR="00A75EA4" w:rsidRPr="00A75EA4" w:rsidRDefault="00A75EA4" w:rsidP="00A75EA4">
            <w:pPr>
              <w:ind w:right="20"/>
              <w:jc w:val="center"/>
            </w:pPr>
            <w:r w:rsidRPr="00A75EA4">
              <w:t>34,13</w:t>
            </w:r>
          </w:p>
        </w:tc>
        <w:tc>
          <w:tcPr>
            <w:tcW w:w="1427" w:type="dxa"/>
            <w:shd w:val="clear" w:color="auto" w:fill="auto"/>
            <w:vAlign w:val="center"/>
          </w:tcPr>
          <w:p w14:paraId="067810D0" w14:textId="77777777" w:rsidR="00A75EA4" w:rsidRPr="00A75EA4" w:rsidRDefault="00A75EA4" w:rsidP="00A75EA4">
            <w:pPr>
              <w:jc w:val="center"/>
              <w:rPr>
                <w:lang w:eastAsia="en-US"/>
              </w:rPr>
            </w:pPr>
            <w:r w:rsidRPr="00A75EA4">
              <w:rPr>
                <w:lang w:eastAsia="en-US"/>
              </w:rPr>
              <w:t>х</w:t>
            </w:r>
          </w:p>
        </w:tc>
      </w:tr>
      <w:tr w:rsidR="00A75EA4" w:rsidRPr="00A75EA4" w14:paraId="087E9B41" w14:textId="77777777" w:rsidTr="00F95151">
        <w:trPr>
          <w:jc w:val="center"/>
        </w:trPr>
        <w:tc>
          <w:tcPr>
            <w:tcW w:w="2982" w:type="dxa"/>
            <w:vMerge/>
            <w:shd w:val="clear" w:color="auto" w:fill="auto"/>
            <w:vAlign w:val="center"/>
          </w:tcPr>
          <w:p w14:paraId="2723EDAD" w14:textId="77777777" w:rsidR="00A75EA4" w:rsidRPr="00A75EA4" w:rsidRDefault="00A75EA4" w:rsidP="00A75EA4">
            <w:pPr>
              <w:ind w:right="-2"/>
              <w:jc w:val="center"/>
              <w:rPr>
                <w:color w:val="000000"/>
                <w:lang w:eastAsia="en-US"/>
              </w:rPr>
            </w:pPr>
          </w:p>
        </w:tc>
        <w:tc>
          <w:tcPr>
            <w:tcW w:w="2126" w:type="dxa"/>
            <w:vMerge/>
            <w:shd w:val="clear" w:color="auto" w:fill="auto"/>
            <w:vAlign w:val="center"/>
          </w:tcPr>
          <w:p w14:paraId="2861C098" w14:textId="77777777" w:rsidR="00A75EA4" w:rsidRPr="00A75EA4" w:rsidRDefault="00A75EA4" w:rsidP="00A75EA4">
            <w:pPr>
              <w:ind w:right="-2"/>
              <w:jc w:val="center"/>
              <w:rPr>
                <w:color w:val="000000"/>
                <w:lang w:eastAsia="en-US"/>
              </w:rPr>
            </w:pPr>
          </w:p>
        </w:tc>
        <w:tc>
          <w:tcPr>
            <w:tcW w:w="1833" w:type="dxa"/>
            <w:shd w:val="clear" w:color="auto" w:fill="auto"/>
            <w:vAlign w:val="center"/>
          </w:tcPr>
          <w:p w14:paraId="49264A48" w14:textId="77777777" w:rsidR="00A75EA4" w:rsidRPr="00A75EA4" w:rsidRDefault="00A75EA4" w:rsidP="00A75EA4">
            <w:pPr>
              <w:ind w:right="-84"/>
              <w:jc w:val="center"/>
              <w:rPr>
                <w:color w:val="000000"/>
                <w:lang w:eastAsia="en-US"/>
              </w:rPr>
            </w:pPr>
            <w:r w:rsidRPr="00A75EA4">
              <w:rPr>
                <w:color w:val="000000"/>
                <w:lang w:eastAsia="en-US"/>
              </w:rPr>
              <w:t>с 01.07.2020</w:t>
            </w:r>
          </w:p>
        </w:tc>
        <w:tc>
          <w:tcPr>
            <w:tcW w:w="1550" w:type="dxa"/>
            <w:shd w:val="clear" w:color="auto" w:fill="auto"/>
            <w:vAlign w:val="center"/>
          </w:tcPr>
          <w:p w14:paraId="5CFC756F" w14:textId="77777777" w:rsidR="00A75EA4" w:rsidRPr="00A75EA4" w:rsidRDefault="00A75EA4" w:rsidP="00A75EA4">
            <w:pPr>
              <w:ind w:right="20"/>
              <w:jc w:val="center"/>
            </w:pPr>
            <w:r w:rsidRPr="00A75EA4">
              <w:t>34,13</w:t>
            </w:r>
          </w:p>
        </w:tc>
        <w:tc>
          <w:tcPr>
            <w:tcW w:w="1427" w:type="dxa"/>
            <w:shd w:val="clear" w:color="auto" w:fill="auto"/>
            <w:vAlign w:val="center"/>
          </w:tcPr>
          <w:p w14:paraId="5C3215E3" w14:textId="77777777" w:rsidR="00A75EA4" w:rsidRPr="00A75EA4" w:rsidRDefault="00A75EA4" w:rsidP="00A75EA4">
            <w:pPr>
              <w:jc w:val="center"/>
              <w:rPr>
                <w:lang w:eastAsia="en-US"/>
              </w:rPr>
            </w:pPr>
            <w:r w:rsidRPr="00A75EA4">
              <w:rPr>
                <w:lang w:eastAsia="en-US"/>
              </w:rPr>
              <w:t>х</w:t>
            </w:r>
          </w:p>
        </w:tc>
      </w:tr>
      <w:tr w:rsidR="00A75EA4" w:rsidRPr="00A75EA4" w14:paraId="6EF770F4" w14:textId="77777777" w:rsidTr="00F95151">
        <w:trPr>
          <w:jc w:val="center"/>
        </w:trPr>
        <w:tc>
          <w:tcPr>
            <w:tcW w:w="2982" w:type="dxa"/>
            <w:vMerge/>
            <w:shd w:val="clear" w:color="auto" w:fill="auto"/>
            <w:vAlign w:val="center"/>
          </w:tcPr>
          <w:p w14:paraId="7C16D4C4" w14:textId="77777777" w:rsidR="00A75EA4" w:rsidRPr="00A75EA4" w:rsidRDefault="00A75EA4" w:rsidP="00A75EA4">
            <w:pPr>
              <w:ind w:right="-2"/>
              <w:jc w:val="center"/>
              <w:rPr>
                <w:color w:val="000000"/>
                <w:lang w:eastAsia="en-US"/>
              </w:rPr>
            </w:pPr>
          </w:p>
        </w:tc>
        <w:tc>
          <w:tcPr>
            <w:tcW w:w="2126" w:type="dxa"/>
            <w:vMerge/>
            <w:shd w:val="clear" w:color="auto" w:fill="auto"/>
            <w:vAlign w:val="center"/>
          </w:tcPr>
          <w:p w14:paraId="12ED6056" w14:textId="77777777" w:rsidR="00A75EA4" w:rsidRPr="00A75EA4" w:rsidRDefault="00A75EA4" w:rsidP="00A75EA4">
            <w:pPr>
              <w:ind w:right="-2"/>
              <w:jc w:val="center"/>
              <w:rPr>
                <w:color w:val="000000"/>
                <w:lang w:eastAsia="en-US"/>
              </w:rPr>
            </w:pPr>
          </w:p>
        </w:tc>
        <w:tc>
          <w:tcPr>
            <w:tcW w:w="1833" w:type="dxa"/>
            <w:shd w:val="clear" w:color="auto" w:fill="auto"/>
            <w:vAlign w:val="center"/>
          </w:tcPr>
          <w:p w14:paraId="379583E8" w14:textId="77777777" w:rsidR="00A75EA4" w:rsidRPr="00A75EA4" w:rsidRDefault="00A75EA4" w:rsidP="00A75EA4">
            <w:pPr>
              <w:ind w:right="-84"/>
              <w:jc w:val="center"/>
              <w:rPr>
                <w:color w:val="000000"/>
                <w:lang w:eastAsia="en-US"/>
              </w:rPr>
            </w:pPr>
            <w:r w:rsidRPr="00A75EA4">
              <w:rPr>
                <w:color w:val="000000"/>
                <w:lang w:eastAsia="en-US"/>
              </w:rPr>
              <w:t>с 01.01.2021</w:t>
            </w:r>
          </w:p>
        </w:tc>
        <w:tc>
          <w:tcPr>
            <w:tcW w:w="1550" w:type="dxa"/>
            <w:shd w:val="clear" w:color="auto" w:fill="auto"/>
            <w:vAlign w:val="center"/>
          </w:tcPr>
          <w:p w14:paraId="7DF22BC0" w14:textId="77777777" w:rsidR="00A75EA4" w:rsidRPr="00A75EA4" w:rsidRDefault="00A75EA4" w:rsidP="00A75EA4">
            <w:pPr>
              <w:ind w:right="20"/>
              <w:jc w:val="center"/>
            </w:pPr>
            <w:r w:rsidRPr="00A75EA4">
              <w:rPr>
                <w:lang w:val="en-US"/>
              </w:rPr>
              <w:t>34</w:t>
            </w:r>
            <w:r w:rsidRPr="00A75EA4">
              <w:t>,13</w:t>
            </w:r>
          </w:p>
        </w:tc>
        <w:tc>
          <w:tcPr>
            <w:tcW w:w="1427" w:type="dxa"/>
            <w:shd w:val="clear" w:color="auto" w:fill="auto"/>
            <w:vAlign w:val="center"/>
          </w:tcPr>
          <w:p w14:paraId="4E856819" w14:textId="77777777" w:rsidR="00A75EA4" w:rsidRPr="00A75EA4" w:rsidRDefault="00A75EA4" w:rsidP="00A75EA4">
            <w:pPr>
              <w:jc w:val="center"/>
              <w:rPr>
                <w:lang w:eastAsia="en-US"/>
              </w:rPr>
            </w:pPr>
            <w:r w:rsidRPr="00A75EA4">
              <w:rPr>
                <w:lang w:eastAsia="en-US"/>
              </w:rPr>
              <w:t>х</w:t>
            </w:r>
          </w:p>
        </w:tc>
      </w:tr>
      <w:tr w:rsidR="00A75EA4" w:rsidRPr="00A75EA4" w14:paraId="4EB2C04B" w14:textId="77777777" w:rsidTr="00F95151">
        <w:trPr>
          <w:jc w:val="center"/>
        </w:trPr>
        <w:tc>
          <w:tcPr>
            <w:tcW w:w="2982" w:type="dxa"/>
            <w:vMerge/>
            <w:shd w:val="clear" w:color="auto" w:fill="auto"/>
            <w:vAlign w:val="center"/>
          </w:tcPr>
          <w:p w14:paraId="25B533BB" w14:textId="77777777" w:rsidR="00A75EA4" w:rsidRPr="00A75EA4" w:rsidRDefault="00A75EA4" w:rsidP="00A75EA4">
            <w:pPr>
              <w:ind w:right="-2"/>
              <w:jc w:val="center"/>
              <w:rPr>
                <w:color w:val="000000"/>
                <w:lang w:eastAsia="en-US"/>
              </w:rPr>
            </w:pPr>
          </w:p>
        </w:tc>
        <w:tc>
          <w:tcPr>
            <w:tcW w:w="2126" w:type="dxa"/>
            <w:vMerge/>
            <w:shd w:val="clear" w:color="auto" w:fill="auto"/>
            <w:vAlign w:val="center"/>
          </w:tcPr>
          <w:p w14:paraId="338E66C6" w14:textId="77777777" w:rsidR="00A75EA4" w:rsidRPr="00A75EA4" w:rsidRDefault="00A75EA4" w:rsidP="00A75EA4">
            <w:pPr>
              <w:ind w:right="-2"/>
              <w:jc w:val="center"/>
              <w:rPr>
                <w:color w:val="000000"/>
                <w:lang w:eastAsia="en-US"/>
              </w:rPr>
            </w:pPr>
          </w:p>
        </w:tc>
        <w:tc>
          <w:tcPr>
            <w:tcW w:w="1833" w:type="dxa"/>
            <w:shd w:val="clear" w:color="auto" w:fill="auto"/>
            <w:vAlign w:val="center"/>
          </w:tcPr>
          <w:p w14:paraId="79098B99" w14:textId="77777777" w:rsidR="00A75EA4" w:rsidRPr="00A75EA4" w:rsidRDefault="00A75EA4" w:rsidP="00A75EA4">
            <w:pPr>
              <w:ind w:right="-84"/>
              <w:jc w:val="center"/>
              <w:rPr>
                <w:color w:val="000000"/>
                <w:lang w:eastAsia="en-US"/>
              </w:rPr>
            </w:pPr>
            <w:r w:rsidRPr="00A75EA4">
              <w:rPr>
                <w:color w:val="000000"/>
                <w:lang w:eastAsia="en-US"/>
              </w:rPr>
              <w:t xml:space="preserve">с 01.07.2021 </w:t>
            </w:r>
          </w:p>
        </w:tc>
        <w:tc>
          <w:tcPr>
            <w:tcW w:w="1550" w:type="dxa"/>
            <w:shd w:val="clear" w:color="auto" w:fill="auto"/>
            <w:vAlign w:val="center"/>
          </w:tcPr>
          <w:p w14:paraId="7E3D6C55" w14:textId="77777777" w:rsidR="00A75EA4" w:rsidRPr="00A75EA4" w:rsidRDefault="00A75EA4" w:rsidP="00A75EA4">
            <w:pPr>
              <w:ind w:right="20"/>
              <w:jc w:val="center"/>
            </w:pPr>
            <w:r w:rsidRPr="00A75EA4">
              <w:t>35,50</w:t>
            </w:r>
          </w:p>
        </w:tc>
        <w:tc>
          <w:tcPr>
            <w:tcW w:w="1427" w:type="dxa"/>
            <w:shd w:val="clear" w:color="auto" w:fill="auto"/>
            <w:vAlign w:val="center"/>
          </w:tcPr>
          <w:p w14:paraId="1571ED8C" w14:textId="77777777" w:rsidR="00A75EA4" w:rsidRPr="00A75EA4" w:rsidRDefault="00A75EA4" w:rsidP="00A75EA4">
            <w:pPr>
              <w:jc w:val="center"/>
              <w:rPr>
                <w:lang w:eastAsia="en-US"/>
              </w:rPr>
            </w:pPr>
            <w:r w:rsidRPr="00A75EA4">
              <w:rPr>
                <w:lang w:eastAsia="en-US"/>
              </w:rPr>
              <w:t>х</w:t>
            </w:r>
          </w:p>
        </w:tc>
      </w:tr>
      <w:tr w:rsidR="00A75EA4" w:rsidRPr="00A75EA4" w14:paraId="034DD121" w14:textId="77777777" w:rsidTr="00F95151">
        <w:trPr>
          <w:jc w:val="center"/>
        </w:trPr>
        <w:tc>
          <w:tcPr>
            <w:tcW w:w="2982" w:type="dxa"/>
            <w:vMerge/>
            <w:shd w:val="clear" w:color="auto" w:fill="auto"/>
            <w:vAlign w:val="center"/>
          </w:tcPr>
          <w:p w14:paraId="3A87CC12" w14:textId="77777777" w:rsidR="00A75EA4" w:rsidRPr="00A75EA4" w:rsidRDefault="00A75EA4" w:rsidP="00A75EA4">
            <w:pPr>
              <w:ind w:right="-2"/>
              <w:jc w:val="center"/>
              <w:rPr>
                <w:color w:val="000000"/>
                <w:lang w:eastAsia="en-US"/>
              </w:rPr>
            </w:pPr>
          </w:p>
        </w:tc>
        <w:tc>
          <w:tcPr>
            <w:tcW w:w="2126" w:type="dxa"/>
            <w:vMerge/>
            <w:shd w:val="clear" w:color="auto" w:fill="auto"/>
            <w:vAlign w:val="center"/>
          </w:tcPr>
          <w:p w14:paraId="06ACABAE" w14:textId="77777777" w:rsidR="00A75EA4" w:rsidRPr="00A75EA4" w:rsidRDefault="00A75EA4" w:rsidP="00A75EA4">
            <w:pPr>
              <w:ind w:right="-2"/>
              <w:jc w:val="center"/>
              <w:rPr>
                <w:color w:val="000000"/>
                <w:lang w:eastAsia="en-US"/>
              </w:rPr>
            </w:pPr>
          </w:p>
        </w:tc>
        <w:tc>
          <w:tcPr>
            <w:tcW w:w="1833" w:type="dxa"/>
            <w:shd w:val="clear" w:color="auto" w:fill="auto"/>
            <w:vAlign w:val="center"/>
          </w:tcPr>
          <w:p w14:paraId="2942DD39" w14:textId="77777777" w:rsidR="00A75EA4" w:rsidRPr="00A75EA4" w:rsidRDefault="00A75EA4" w:rsidP="00A75EA4">
            <w:pPr>
              <w:ind w:right="-84"/>
              <w:jc w:val="center"/>
              <w:rPr>
                <w:color w:val="000000"/>
                <w:lang w:eastAsia="en-US"/>
              </w:rPr>
            </w:pPr>
            <w:r w:rsidRPr="00A75EA4">
              <w:rPr>
                <w:color w:val="000000"/>
                <w:lang w:eastAsia="en-US"/>
              </w:rPr>
              <w:t>с 01.01.2022</w:t>
            </w:r>
          </w:p>
        </w:tc>
        <w:tc>
          <w:tcPr>
            <w:tcW w:w="1550" w:type="dxa"/>
            <w:shd w:val="clear" w:color="auto" w:fill="auto"/>
            <w:vAlign w:val="center"/>
          </w:tcPr>
          <w:p w14:paraId="052D913A" w14:textId="77777777" w:rsidR="00A75EA4" w:rsidRPr="00A75EA4" w:rsidRDefault="00A75EA4" w:rsidP="00A75EA4">
            <w:pPr>
              <w:ind w:right="20"/>
              <w:jc w:val="center"/>
            </w:pPr>
            <w:r w:rsidRPr="00A75EA4">
              <w:t>35,35</w:t>
            </w:r>
          </w:p>
        </w:tc>
        <w:tc>
          <w:tcPr>
            <w:tcW w:w="1427" w:type="dxa"/>
            <w:shd w:val="clear" w:color="auto" w:fill="auto"/>
            <w:vAlign w:val="center"/>
          </w:tcPr>
          <w:p w14:paraId="4029166B" w14:textId="77777777" w:rsidR="00A75EA4" w:rsidRPr="00A75EA4" w:rsidRDefault="00A75EA4" w:rsidP="00A75EA4">
            <w:pPr>
              <w:jc w:val="center"/>
              <w:rPr>
                <w:lang w:eastAsia="en-US"/>
              </w:rPr>
            </w:pPr>
            <w:r w:rsidRPr="00A75EA4">
              <w:rPr>
                <w:lang w:eastAsia="en-US"/>
              </w:rPr>
              <w:t>х</w:t>
            </w:r>
          </w:p>
        </w:tc>
      </w:tr>
      <w:tr w:rsidR="00A75EA4" w:rsidRPr="00A75EA4" w14:paraId="7F37E823" w14:textId="77777777" w:rsidTr="00F95151">
        <w:trPr>
          <w:jc w:val="center"/>
        </w:trPr>
        <w:tc>
          <w:tcPr>
            <w:tcW w:w="2982" w:type="dxa"/>
            <w:vMerge/>
            <w:shd w:val="clear" w:color="auto" w:fill="auto"/>
            <w:vAlign w:val="center"/>
          </w:tcPr>
          <w:p w14:paraId="5B5C92B0" w14:textId="77777777" w:rsidR="00A75EA4" w:rsidRPr="00A75EA4" w:rsidRDefault="00A75EA4" w:rsidP="00A75EA4">
            <w:pPr>
              <w:ind w:right="-2"/>
              <w:jc w:val="center"/>
              <w:rPr>
                <w:color w:val="000000"/>
                <w:lang w:eastAsia="en-US"/>
              </w:rPr>
            </w:pPr>
          </w:p>
        </w:tc>
        <w:tc>
          <w:tcPr>
            <w:tcW w:w="2126" w:type="dxa"/>
            <w:vMerge/>
            <w:shd w:val="clear" w:color="auto" w:fill="auto"/>
            <w:vAlign w:val="center"/>
          </w:tcPr>
          <w:p w14:paraId="09745085" w14:textId="77777777" w:rsidR="00A75EA4" w:rsidRPr="00A75EA4" w:rsidRDefault="00A75EA4" w:rsidP="00A75EA4">
            <w:pPr>
              <w:ind w:right="-2"/>
              <w:jc w:val="center"/>
              <w:rPr>
                <w:color w:val="000000"/>
                <w:lang w:eastAsia="en-US"/>
              </w:rPr>
            </w:pPr>
          </w:p>
        </w:tc>
        <w:tc>
          <w:tcPr>
            <w:tcW w:w="1833" w:type="dxa"/>
            <w:shd w:val="clear" w:color="auto" w:fill="auto"/>
            <w:vAlign w:val="center"/>
          </w:tcPr>
          <w:p w14:paraId="4E41BBFB" w14:textId="77777777" w:rsidR="00A75EA4" w:rsidRPr="00A75EA4" w:rsidRDefault="00A75EA4" w:rsidP="00A75EA4">
            <w:pPr>
              <w:ind w:right="-84"/>
              <w:jc w:val="center"/>
              <w:rPr>
                <w:color w:val="000000"/>
                <w:lang w:eastAsia="en-US"/>
              </w:rPr>
            </w:pPr>
            <w:r w:rsidRPr="00A75EA4">
              <w:rPr>
                <w:color w:val="000000"/>
                <w:lang w:eastAsia="en-US"/>
              </w:rPr>
              <w:t>с 01.07.2022</w:t>
            </w:r>
          </w:p>
        </w:tc>
        <w:tc>
          <w:tcPr>
            <w:tcW w:w="1550" w:type="dxa"/>
            <w:shd w:val="clear" w:color="auto" w:fill="auto"/>
            <w:vAlign w:val="center"/>
          </w:tcPr>
          <w:p w14:paraId="4AD578D4" w14:textId="77777777" w:rsidR="00A75EA4" w:rsidRPr="00A75EA4" w:rsidRDefault="00A75EA4" w:rsidP="00A75EA4">
            <w:pPr>
              <w:ind w:right="20"/>
              <w:jc w:val="center"/>
            </w:pPr>
            <w:r w:rsidRPr="00A75EA4">
              <w:t>31,01</w:t>
            </w:r>
          </w:p>
        </w:tc>
        <w:tc>
          <w:tcPr>
            <w:tcW w:w="1427" w:type="dxa"/>
            <w:shd w:val="clear" w:color="auto" w:fill="auto"/>
            <w:vAlign w:val="center"/>
          </w:tcPr>
          <w:p w14:paraId="7A894563" w14:textId="77777777" w:rsidR="00A75EA4" w:rsidRPr="00A75EA4" w:rsidRDefault="00A75EA4" w:rsidP="00A75EA4">
            <w:pPr>
              <w:jc w:val="center"/>
              <w:rPr>
                <w:lang w:eastAsia="en-US"/>
              </w:rPr>
            </w:pPr>
            <w:r w:rsidRPr="00A75EA4">
              <w:rPr>
                <w:lang w:eastAsia="en-US"/>
              </w:rPr>
              <w:t>х</w:t>
            </w:r>
          </w:p>
        </w:tc>
      </w:tr>
      <w:tr w:rsidR="00A75EA4" w:rsidRPr="00A75EA4" w14:paraId="282124D3" w14:textId="77777777" w:rsidTr="00F95151">
        <w:trPr>
          <w:jc w:val="center"/>
        </w:trPr>
        <w:tc>
          <w:tcPr>
            <w:tcW w:w="2982" w:type="dxa"/>
            <w:vMerge/>
            <w:shd w:val="clear" w:color="auto" w:fill="auto"/>
            <w:vAlign w:val="center"/>
          </w:tcPr>
          <w:p w14:paraId="1ED18C9D" w14:textId="77777777" w:rsidR="00A75EA4" w:rsidRPr="00A75EA4" w:rsidRDefault="00A75EA4" w:rsidP="00A75EA4">
            <w:pPr>
              <w:ind w:right="-2"/>
              <w:jc w:val="center"/>
              <w:rPr>
                <w:color w:val="000000"/>
                <w:lang w:eastAsia="en-US"/>
              </w:rPr>
            </w:pPr>
          </w:p>
        </w:tc>
        <w:tc>
          <w:tcPr>
            <w:tcW w:w="2126" w:type="dxa"/>
            <w:vMerge/>
            <w:shd w:val="clear" w:color="auto" w:fill="auto"/>
            <w:vAlign w:val="center"/>
          </w:tcPr>
          <w:p w14:paraId="680C2D49" w14:textId="77777777" w:rsidR="00A75EA4" w:rsidRPr="00A75EA4" w:rsidRDefault="00A75EA4" w:rsidP="00A75EA4">
            <w:pPr>
              <w:ind w:right="-2"/>
              <w:jc w:val="center"/>
              <w:rPr>
                <w:color w:val="000000"/>
                <w:lang w:eastAsia="en-US"/>
              </w:rPr>
            </w:pPr>
          </w:p>
        </w:tc>
        <w:tc>
          <w:tcPr>
            <w:tcW w:w="1833" w:type="dxa"/>
            <w:shd w:val="clear" w:color="auto" w:fill="auto"/>
            <w:vAlign w:val="center"/>
          </w:tcPr>
          <w:p w14:paraId="363249F3" w14:textId="77777777" w:rsidR="00A75EA4" w:rsidRPr="00A75EA4" w:rsidRDefault="00A75EA4" w:rsidP="00A75EA4">
            <w:pPr>
              <w:ind w:right="-84"/>
              <w:jc w:val="center"/>
              <w:rPr>
                <w:color w:val="000000"/>
                <w:lang w:eastAsia="en-US"/>
              </w:rPr>
            </w:pPr>
            <w:r w:rsidRPr="00A75EA4">
              <w:t xml:space="preserve">с 01.12.2022 </w:t>
            </w:r>
            <w:r w:rsidRPr="00A75EA4">
              <w:br/>
              <w:t>по 31.12.2022</w:t>
            </w:r>
          </w:p>
        </w:tc>
        <w:tc>
          <w:tcPr>
            <w:tcW w:w="1550" w:type="dxa"/>
            <w:shd w:val="clear" w:color="auto" w:fill="auto"/>
            <w:vAlign w:val="center"/>
          </w:tcPr>
          <w:p w14:paraId="424BAF7E" w14:textId="77777777" w:rsidR="00A75EA4" w:rsidRPr="00A75EA4" w:rsidRDefault="00A75EA4" w:rsidP="00A75EA4">
            <w:pPr>
              <w:ind w:right="20"/>
              <w:jc w:val="center"/>
            </w:pPr>
            <w:r w:rsidRPr="00A75EA4">
              <w:t>32,24</w:t>
            </w:r>
          </w:p>
        </w:tc>
        <w:tc>
          <w:tcPr>
            <w:tcW w:w="1427" w:type="dxa"/>
            <w:shd w:val="clear" w:color="auto" w:fill="auto"/>
            <w:vAlign w:val="center"/>
          </w:tcPr>
          <w:p w14:paraId="6C9841CC" w14:textId="77777777" w:rsidR="00A75EA4" w:rsidRPr="00A75EA4" w:rsidRDefault="00A75EA4" w:rsidP="00A75EA4">
            <w:pPr>
              <w:jc w:val="center"/>
              <w:rPr>
                <w:lang w:eastAsia="en-US"/>
              </w:rPr>
            </w:pPr>
            <w:r w:rsidRPr="00A75EA4">
              <w:rPr>
                <w:lang w:eastAsia="en-US"/>
              </w:rPr>
              <w:t>х</w:t>
            </w:r>
          </w:p>
        </w:tc>
      </w:tr>
      <w:tr w:rsidR="00A75EA4" w:rsidRPr="00A75EA4" w14:paraId="5B1ED457" w14:textId="77777777" w:rsidTr="00F95151">
        <w:trPr>
          <w:jc w:val="center"/>
        </w:trPr>
        <w:tc>
          <w:tcPr>
            <w:tcW w:w="2982" w:type="dxa"/>
            <w:vMerge/>
            <w:shd w:val="clear" w:color="auto" w:fill="auto"/>
            <w:vAlign w:val="center"/>
          </w:tcPr>
          <w:p w14:paraId="1A8E73EB" w14:textId="77777777" w:rsidR="00A75EA4" w:rsidRPr="00A75EA4" w:rsidRDefault="00A75EA4" w:rsidP="00A75EA4">
            <w:pPr>
              <w:ind w:right="-2"/>
              <w:jc w:val="center"/>
              <w:rPr>
                <w:color w:val="000000"/>
                <w:lang w:eastAsia="en-US"/>
              </w:rPr>
            </w:pPr>
          </w:p>
        </w:tc>
        <w:tc>
          <w:tcPr>
            <w:tcW w:w="2126" w:type="dxa"/>
            <w:vMerge/>
            <w:shd w:val="clear" w:color="auto" w:fill="auto"/>
            <w:vAlign w:val="center"/>
          </w:tcPr>
          <w:p w14:paraId="6601B9DD" w14:textId="77777777" w:rsidR="00A75EA4" w:rsidRPr="00A75EA4" w:rsidRDefault="00A75EA4" w:rsidP="00A75EA4">
            <w:pPr>
              <w:ind w:right="-2"/>
              <w:jc w:val="center"/>
              <w:rPr>
                <w:color w:val="000000"/>
                <w:lang w:eastAsia="en-US"/>
              </w:rPr>
            </w:pPr>
          </w:p>
        </w:tc>
        <w:tc>
          <w:tcPr>
            <w:tcW w:w="1833" w:type="dxa"/>
            <w:shd w:val="clear" w:color="auto" w:fill="auto"/>
            <w:vAlign w:val="center"/>
          </w:tcPr>
          <w:p w14:paraId="6B4435AA" w14:textId="77777777" w:rsidR="00A75EA4" w:rsidRPr="00A75EA4" w:rsidRDefault="00A75EA4" w:rsidP="00A75EA4">
            <w:pPr>
              <w:ind w:right="-84"/>
              <w:jc w:val="center"/>
              <w:rPr>
                <w:color w:val="000000"/>
                <w:lang w:eastAsia="en-US"/>
              </w:rPr>
            </w:pPr>
            <w:r w:rsidRPr="00A75EA4">
              <w:t xml:space="preserve">с 01.01.2023 </w:t>
            </w:r>
            <w:r w:rsidRPr="00A75EA4">
              <w:br/>
              <w:t>по 31.12.2023</w:t>
            </w:r>
          </w:p>
        </w:tc>
        <w:tc>
          <w:tcPr>
            <w:tcW w:w="1550" w:type="dxa"/>
            <w:shd w:val="clear" w:color="auto" w:fill="auto"/>
            <w:vAlign w:val="center"/>
          </w:tcPr>
          <w:p w14:paraId="32CBA78E" w14:textId="77777777" w:rsidR="00A75EA4" w:rsidRPr="00A75EA4" w:rsidRDefault="00A75EA4" w:rsidP="00A75EA4">
            <w:pPr>
              <w:jc w:val="center"/>
              <w:rPr>
                <w:lang w:eastAsia="en-US"/>
              </w:rPr>
            </w:pPr>
            <w:r w:rsidRPr="00A75EA4">
              <w:t>32,24</w:t>
            </w:r>
          </w:p>
        </w:tc>
        <w:tc>
          <w:tcPr>
            <w:tcW w:w="1427" w:type="dxa"/>
            <w:shd w:val="clear" w:color="auto" w:fill="auto"/>
            <w:vAlign w:val="center"/>
          </w:tcPr>
          <w:p w14:paraId="49E7C289" w14:textId="77777777" w:rsidR="00A75EA4" w:rsidRPr="00A75EA4" w:rsidRDefault="00A75EA4" w:rsidP="00A75EA4">
            <w:pPr>
              <w:jc w:val="center"/>
              <w:rPr>
                <w:lang w:eastAsia="en-US"/>
              </w:rPr>
            </w:pPr>
            <w:r w:rsidRPr="00A75EA4">
              <w:rPr>
                <w:lang w:eastAsia="en-US"/>
              </w:rPr>
              <w:t>х</w:t>
            </w:r>
          </w:p>
        </w:tc>
      </w:tr>
    </w:tbl>
    <w:p w14:paraId="48C4EDE3" w14:textId="77777777" w:rsidR="00A75EA4" w:rsidRPr="00A75EA4" w:rsidRDefault="00A75EA4" w:rsidP="00A75EA4">
      <w:pPr>
        <w:ind w:left="601" w:right="-2"/>
        <w:jc w:val="right"/>
        <w:rPr>
          <w:b/>
          <w:sz w:val="28"/>
          <w:szCs w:val="28"/>
          <w:lang w:eastAsia="en-US"/>
        </w:rPr>
      </w:pPr>
      <w:r w:rsidRPr="00A75EA4">
        <w:rPr>
          <w:sz w:val="28"/>
          <w:szCs w:val="28"/>
          <w:lang w:eastAsia="en-US"/>
        </w:rPr>
        <w:t xml:space="preserve">        </w:t>
      </w:r>
    </w:p>
    <w:p w14:paraId="45E706F7" w14:textId="77777777" w:rsidR="00A75EA4" w:rsidRPr="00A75EA4" w:rsidRDefault="00A75EA4" w:rsidP="00A75EA4">
      <w:pPr>
        <w:ind w:right="-285" w:firstLine="709"/>
        <w:rPr>
          <w:sz w:val="28"/>
          <w:szCs w:val="28"/>
          <w:lang w:eastAsia="en-US"/>
        </w:rPr>
      </w:pPr>
      <w:r w:rsidRPr="00A75EA4">
        <w:rPr>
          <w:sz w:val="28"/>
          <w:szCs w:val="28"/>
          <w:lang w:eastAsia="en-US"/>
        </w:rPr>
        <w:t>* Выделяется в целях реализации пункта 6 статьи 168 Налогового кодекса Российской Федерации (часть вторая).</w:t>
      </w:r>
    </w:p>
    <w:p w14:paraId="4B0301FA" w14:textId="77777777" w:rsidR="00A75EA4" w:rsidRPr="00A75EA4" w:rsidRDefault="00A75EA4" w:rsidP="00A75EA4">
      <w:pPr>
        <w:ind w:right="-285" w:firstLine="709"/>
        <w:jc w:val="right"/>
        <w:rPr>
          <w:sz w:val="28"/>
          <w:szCs w:val="28"/>
          <w:lang w:eastAsia="en-US"/>
        </w:rPr>
      </w:pPr>
      <w:r w:rsidRPr="00A75EA4">
        <w:rPr>
          <w:sz w:val="28"/>
          <w:szCs w:val="28"/>
          <w:lang w:eastAsia="en-US"/>
        </w:rPr>
        <w:t>».</w:t>
      </w:r>
    </w:p>
    <w:p w14:paraId="4D6FC244" w14:textId="77777777" w:rsidR="00A75EA4" w:rsidRPr="00A75EA4" w:rsidRDefault="00A75EA4" w:rsidP="00A75EA4">
      <w:pPr>
        <w:ind w:left="5387"/>
        <w:jc w:val="center"/>
        <w:rPr>
          <w:lang w:eastAsia="en-US"/>
        </w:rPr>
      </w:pPr>
    </w:p>
    <w:p w14:paraId="537C7A80" w14:textId="77777777" w:rsidR="00A75EA4" w:rsidRPr="00A75EA4" w:rsidRDefault="00A75EA4" w:rsidP="00A75EA4">
      <w:pPr>
        <w:ind w:right="-1"/>
        <w:jc w:val="both"/>
        <w:rPr>
          <w:sz w:val="28"/>
          <w:szCs w:val="28"/>
        </w:rPr>
        <w:sectPr w:rsidR="00A75EA4" w:rsidRPr="00A75EA4" w:rsidSect="00C0357D">
          <w:headerReference w:type="even" r:id="rId118"/>
          <w:headerReference w:type="default" r:id="rId119"/>
          <w:footerReference w:type="even" r:id="rId120"/>
          <w:footerReference w:type="default" r:id="rId121"/>
          <w:headerReference w:type="first" r:id="rId122"/>
          <w:pgSz w:w="11906" w:h="16838" w:code="9"/>
          <w:pgMar w:top="851" w:right="851" w:bottom="567" w:left="1560" w:header="680" w:footer="709" w:gutter="0"/>
          <w:cols w:space="708"/>
          <w:titlePg/>
          <w:docGrid w:linePitch="360"/>
        </w:sectPr>
      </w:pPr>
    </w:p>
    <w:p w14:paraId="42126C68" w14:textId="5B4CA0D6" w:rsidR="00BF0611" w:rsidRPr="00D00103" w:rsidRDefault="00BF0611" w:rsidP="0004645C">
      <w:pPr>
        <w:tabs>
          <w:tab w:val="left" w:pos="5580"/>
          <w:tab w:val="left" w:pos="9498"/>
        </w:tabs>
        <w:ind w:left="-5943" w:right="-569" w:firstLine="17142"/>
      </w:pPr>
      <w:r w:rsidRPr="00D00103">
        <w:lastRenderedPageBreak/>
        <w:t xml:space="preserve">Приложение № </w:t>
      </w:r>
      <w:r>
        <w:t>7</w:t>
      </w:r>
      <w:r>
        <w:t>5</w:t>
      </w:r>
      <w:r>
        <w:t xml:space="preserve"> </w:t>
      </w:r>
      <w:r w:rsidRPr="00D00103">
        <w:t xml:space="preserve">к протоколу № </w:t>
      </w:r>
      <w:r>
        <w:t>85</w:t>
      </w:r>
    </w:p>
    <w:p w14:paraId="57D59FB5" w14:textId="77777777" w:rsidR="00BF0611" w:rsidRPr="00D00103" w:rsidRDefault="00BF0611" w:rsidP="0004645C">
      <w:pPr>
        <w:tabs>
          <w:tab w:val="left" w:pos="5580"/>
          <w:tab w:val="left" w:pos="9498"/>
        </w:tabs>
        <w:ind w:left="-5943" w:right="-569" w:firstLine="17142"/>
      </w:pPr>
      <w:r w:rsidRPr="00D00103">
        <w:t>заседания правления Региональной</w:t>
      </w:r>
    </w:p>
    <w:p w14:paraId="395CB8FF" w14:textId="77777777" w:rsidR="00BF0611" w:rsidRPr="00D00103" w:rsidRDefault="00BF0611" w:rsidP="0004645C">
      <w:pPr>
        <w:tabs>
          <w:tab w:val="left" w:pos="5580"/>
          <w:tab w:val="left" w:pos="9498"/>
        </w:tabs>
        <w:ind w:left="-5943" w:right="-569" w:firstLine="17142"/>
      </w:pPr>
      <w:r w:rsidRPr="00D00103">
        <w:t>энергетической комиссии</w:t>
      </w:r>
    </w:p>
    <w:p w14:paraId="3531EB19" w14:textId="77777777" w:rsidR="00BF0611" w:rsidRDefault="00BF0611" w:rsidP="0004645C">
      <w:pPr>
        <w:tabs>
          <w:tab w:val="left" w:pos="5580"/>
          <w:tab w:val="left" w:pos="9498"/>
        </w:tabs>
        <w:ind w:left="-5943" w:right="-569" w:firstLine="17142"/>
      </w:pPr>
      <w:r w:rsidRPr="00D00103">
        <w:t xml:space="preserve">Кузбасса от </w:t>
      </w:r>
      <w:r>
        <w:t>25</w:t>
      </w:r>
      <w:r w:rsidRPr="00D00103">
        <w:t>.</w:t>
      </w:r>
      <w:r>
        <w:t>11</w:t>
      </w:r>
      <w:r w:rsidRPr="00D00103">
        <w:t>.2022</w:t>
      </w:r>
    </w:p>
    <w:p w14:paraId="1E1C6319" w14:textId="77777777" w:rsidR="00BF0611" w:rsidRDefault="00BF0611" w:rsidP="00A75EA4">
      <w:pPr>
        <w:ind w:left="709" w:firstLine="709"/>
        <w:jc w:val="center"/>
        <w:rPr>
          <w:b/>
          <w:bCs/>
          <w:sz w:val="28"/>
          <w:szCs w:val="28"/>
        </w:rPr>
      </w:pPr>
    </w:p>
    <w:p w14:paraId="324CCFAA" w14:textId="3D91D16F" w:rsidR="00A75EA4" w:rsidRPr="00A75EA4" w:rsidRDefault="00A75EA4" w:rsidP="00A75EA4">
      <w:pPr>
        <w:ind w:left="709" w:firstLine="709"/>
        <w:jc w:val="center"/>
        <w:rPr>
          <w:b/>
          <w:bCs/>
          <w:sz w:val="28"/>
          <w:szCs w:val="28"/>
        </w:rPr>
      </w:pPr>
      <w:r w:rsidRPr="00A75EA4">
        <w:rPr>
          <w:b/>
          <w:bCs/>
          <w:sz w:val="28"/>
          <w:szCs w:val="28"/>
        </w:rPr>
        <w:t>Долгосрочные тарифы</w:t>
      </w:r>
      <w:bookmarkStart w:id="310" w:name="_Hlk525895453"/>
      <w:r w:rsidRPr="00A75EA4">
        <w:rPr>
          <w:b/>
          <w:bCs/>
          <w:sz w:val="28"/>
          <w:szCs w:val="28"/>
        </w:rPr>
        <w:t xml:space="preserve">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узел теплоснабжения – котельные на ст. Новокузнецк </w:t>
      </w:r>
      <w:bookmarkEnd w:id="310"/>
      <w:r w:rsidRPr="00A75EA4">
        <w:rPr>
          <w:b/>
          <w:bCs/>
          <w:sz w:val="28"/>
          <w:szCs w:val="28"/>
        </w:rPr>
        <w:t xml:space="preserve">на горячую воду </w:t>
      </w:r>
      <w:r w:rsidRPr="00A75EA4">
        <w:rPr>
          <w:b/>
          <w:bCs/>
          <w:sz w:val="28"/>
          <w:szCs w:val="28"/>
        </w:rPr>
        <w:br/>
        <w:t xml:space="preserve">в открытой системе горячего водоснабжения (теплоснабжения), реализуемую на потребительском рынке </w:t>
      </w:r>
      <w:r w:rsidRPr="00A75EA4">
        <w:rPr>
          <w:b/>
          <w:color w:val="000000"/>
          <w:kern w:val="32"/>
          <w:sz w:val="28"/>
          <w:szCs w:val="28"/>
        </w:rPr>
        <w:t xml:space="preserve">Новокузнецкого городского округа, </w:t>
      </w:r>
      <w:r w:rsidRPr="00A75EA4">
        <w:rPr>
          <w:b/>
          <w:bCs/>
          <w:sz w:val="28"/>
          <w:szCs w:val="28"/>
        </w:rPr>
        <w:t>на период с 01.01.2019 по 31.12.2023</w:t>
      </w:r>
    </w:p>
    <w:p w14:paraId="47C76F25" w14:textId="77777777" w:rsidR="00A75EA4" w:rsidRPr="00A75EA4" w:rsidRDefault="00A75EA4" w:rsidP="00A75EA4">
      <w:pPr>
        <w:ind w:left="709" w:firstLine="425"/>
        <w:jc w:val="center"/>
        <w:rPr>
          <w:b/>
          <w:bCs/>
          <w:sz w:val="28"/>
          <w:szCs w:val="28"/>
        </w:rPr>
      </w:pPr>
    </w:p>
    <w:tbl>
      <w:tblPr>
        <w:tblW w:w="15168" w:type="dxa"/>
        <w:jc w:val="center"/>
        <w:tblLayout w:type="fixed"/>
        <w:tblLook w:val="04A0" w:firstRow="1" w:lastRow="0" w:firstColumn="1" w:lastColumn="0" w:noHBand="0" w:noVBand="1"/>
      </w:tblPr>
      <w:tblGrid>
        <w:gridCol w:w="1560"/>
        <w:gridCol w:w="1417"/>
        <w:gridCol w:w="944"/>
        <w:gridCol w:w="910"/>
        <w:gridCol w:w="910"/>
        <w:gridCol w:w="910"/>
        <w:gridCol w:w="910"/>
        <w:gridCol w:w="910"/>
        <w:gridCol w:w="910"/>
        <w:gridCol w:w="910"/>
        <w:gridCol w:w="1191"/>
        <w:gridCol w:w="174"/>
        <w:gridCol w:w="1244"/>
        <w:gridCol w:w="1134"/>
        <w:gridCol w:w="1134"/>
      </w:tblGrid>
      <w:tr w:rsidR="00A75EA4" w:rsidRPr="00A75EA4" w14:paraId="572D0206" w14:textId="77777777" w:rsidTr="0004645C">
        <w:trPr>
          <w:trHeight w:val="690"/>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FFB5BC" w14:textId="77777777" w:rsidR="00A75EA4" w:rsidRPr="00A75EA4" w:rsidRDefault="00A75EA4" w:rsidP="00A75EA4">
            <w:pPr>
              <w:jc w:val="center"/>
              <w:rPr>
                <w:sz w:val="20"/>
              </w:rPr>
            </w:pPr>
            <w:r w:rsidRPr="00A75EA4">
              <w:rPr>
                <w:sz w:val="20"/>
              </w:rPr>
              <w:t>Наименование регулируемой организации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BB83A" w14:textId="77777777" w:rsidR="00A75EA4" w:rsidRPr="00A75EA4" w:rsidRDefault="00A75EA4" w:rsidP="00A75EA4">
            <w:pPr>
              <w:jc w:val="center"/>
              <w:rPr>
                <w:sz w:val="20"/>
              </w:rPr>
            </w:pPr>
            <w:r w:rsidRPr="00A75EA4">
              <w:rPr>
                <w:sz w:val="20"/>
              </w:rPr>
              <w:t>Период</w:t>
            </w:r>
          </w:p>
        </w:tc>
        <w:tc>
          <w:tcPr>
            <w:tcW w:w="3674" w:type="dxa"/>
            <w:gridSpan w:val="4"/>
            <w:tcBorders>
              <w:top w:val="single" w:sz="4" w:space="0" w:color="auto"/>
              <w:left w:val="nil"/>
              <w:bottom w:val="single" w:sz="4" w:space="0" w:color="auto"/>
              <w:right w:val="single" w:sz="4" w:space="0" w:color="auto"/>
            </w:tcBorders>
            <w:shd w:val="clear" w:color="auto" w:fill="auto"/>
            <w:vAlign w:val="center"/>
            <w:hideMark/>
          </w:tcPr>
          <w:p w14:paraId="32075520" w14:textId="77777777" w:rsidR="00A75EA4" w:rsidRPr="00A75EA4" w:rsidRDefault="00A75EA4" w:rsidP="00A75EA4">
            <w:pPr>
              <w:jc w:val="center"/>
              <w:rPr>
                <w:sz w:val="20"/>
              </w:rPr>
            </w:pPr>
            <w:r w:rsidRPr="00A75EA4">
              <w:rPr>
                <w:sz w:val="20"/>
              </w:rPr>
              <w:t>Тариф на горячую воду для населения, руб./м</w:t>
            </w:r>
            <w:r w:rsidRPr="00A75EA4">
              <w:rPr>
                <w:sz w:val="20"/>
                <w:vertAlign w:val="superscript"/>
              </w:rPr>
              <w:t xml:space="preserve">3 </w:t>
            </w:r>
            <w:r w:rsidRPr="00A75EA4">
              <w:rPr>
                <w:sz w:val="20"/>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E596E1C" w14:textId="77777777" w:rsidR="00A75EA4" w:rsidRPr="00A75EA4" w:rsidRDefault="00A75EA4" w:rsidP="00A75EA4">
            <w:pPr>
              <w:jc w:val="center"/>
              <w:rPr>
                <w:sz w:val="20"/>
              </w:rPr>
            </w:pPr>
            <w:r w:rsidRPr="00A75EA4">
              <w:rPr>
                <w:sz w:val="20"/>
              </w:rPr>
              <w:t>Тариф на горячую воду для прочих потребителей, руб./м</w:t>
            </w:r>
            <w:r w:rsidRPr="00A75EA4">
              <w:rPr>
                <w:sz w:val="20"/>
                <w:vertAlign w:val="superscript"/>
              </w:rPr>
              <w:t>3</w:t>
            </w:r>
            <w:r w:rsidRPr="00A75EA4">
              <w:rPr>
                <w:sz w:val="20"/>
              </w:rPr>
              <w:t xml:space="preserve"> (без НДС)</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E21EEF" w14:textId="77777777" w:rsidR="00A75EA4" w:rsidRPr="00A75EA4" w:rsidRDefault="00A75EA4" w:rsidP="00A75EA4">
            <w:pPr>
              <w:ind w:left="-51"/>
              <w:jc w:val="center"/>
              <w:rPr>
                <w:sz w:val="20"/>
              </w:rPr>
            </w:pPr>
            <w:r w:rsidRPr="00A75EA4">
              <w:rPr>
                <w:sz w:val="20"/>
              </w:rPr>
              <w:t xml:space="preserve">Компонент на </w:t>
            </w:r>
            <w:proofErr w:type="spellStart"/>
            <w:r w:rsidRPr="00A75EA4">
              <w:rPr>
                <w:sz w:val="20"/>
              </w:rPr>
              <w:t>теплоно-ситель</w:t>
            </w:r>
            <w:proofErr w:type="spellEnd"/>
            <w:r w:rsidRPr="00A75EA4">
              <w:rPr>
                <w:sz w:val="20"/>
              </w:rPr>
              <w:t>, руб./м</w:t>
            </w:r>
            <w:r w:rsidRPr="00A75EA4">
              <w:rPr>
                <w:sz w:val="20"/>
                <w:vertAlign w:val="superscript"/>
              </w:rPr>
              <w:t>3</w:t>
            </w:r>
            <w:r w:rsidRPr="00A75EA4">
              <w:rPr>
                <w:sz w:val="20"/>
              </w:rPr>
              <w:t xml:space="preserve"> ** (без НДС)</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14:paraId="28C98CD8" w14:textId="77777777" w:rsidR="00A75EA4" w:rsidRPr="00A75EA4" w:rsidRDefault="00A75EA4" w:rsidP="00A75EA4">
            <w:pPr>
              <w:jc w:val="center"/>
              <w:rPr>
                <w:sz w:val="20"/>
              </w:rPr>
            </w:pPr>
            <w:r w:rsidRPr="00A75EA4">
              <w:rPr>
                <w:sz w:val="20"/>
              </w:rPr>
              <w:t>Компонент на тепловую энергию</w:t>
            </w:r>
          </w:p>
        </w:tc>
      </w:tr>
      <w:tr w:rsidR="00A75EA4" w:rsidRPr="00A75EA4" w14:paraId="65071424" w14:textId="77777777" w:rsidTr="0004645C">
        <w:trPr>
          <w:trHeight w:val="600"/>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4B38BEC" w14:textId="77777777" w:rsidR="00A75EA4" w:rsidRPr="00A75EA4" w:rsidRDefault="00A75EA4" w:rsidP="00A75EA4">
            <w:pPr>
              <w:rPr>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70BE495" w14:textId="77777777" w:rsidR="00A75EA4" w:rsidRPr="00A75EA4" w:rsidRDefault="00A75EA4" w:rsidP="00A75EA4">
            <w:pPr>
              <w:rPr>
                <w:sz w:val="20"/>
              </w:rPr>
            </w:pPr>
          </w:p>
        </w:tc>
        <w:tc>
          <w:tcPr>
            <w:tcW w:w="1854" w:type="dxa"/>
            <w:gridSpan w:val="2"/>
            <w:tcBorders>
              <w:top w:val="single" w:sz="4" w:space="0" w:color="auto"/>
              <w:left w:val="nil"/>
              <w:bottom w:val="single" w:sz="4" w:space="0" w:color="auto"/>
              <w:right w:val="single" w:sz="4" w:space="0" w:color="auto"/>
            </w:tcBorders>
            <w:shd w:val="clear" w:color="auto" w:fill="auto"/>
            <w:vAlign w:val="center"/>
            <w:hideMark/>
          </w:tcPr>
          <w:p w14:paraId="0E4CE7BF" w14:textId="77777777" w:rsidR="00A75EA4" w:rsidRPr="00A75EA4" w:rsidRDefault="00A75EA4" w:rsidP="00A75EA4">
            <w:pPr>
              <w:jc w:val="center"/>
              <w:rPr>
                <w:sz w:val="20"/>
              </w:rPr>
            </w:pPr>
            <w:r w:rsidRPr="00A75EA4">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7634608" w14:textId="77777777" w:rsidR="00A75EA4" w:rsidRPr="00A75EA4" w:rsidRDefault="00A75EA4" w:rsidP="00A75EA4">
            <w:pPr>
              <w:jc w:val="center"/>
              <w:rPr>
                <w:sz w:val="20"/>
              </w:rPr>
            </w:pPr>
            <w:r w:rsidRPr="00A75EA4">
              <w:rPr>
                <w:sz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6826ADC" w14:textId="77777777" w:rsidR="00A75EA4" w:rsidRPr="00A75EA4" w:rsidRDefault="00A75EA4" w:rsidP="00A75EA4">
            <w:pPr>
              <w:jc w:val="center"/>
              <w:rPr>
                <w:sz w:val="20"/>
              </w:rPr>
            </w:pPr>
            <w:r w:rsidRPr="00A75EA4">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44A5E7B" w14:textId="77777777" w:rsidR="00A75EA4" w:rsidRPr="00A75EA4" w:rsidRDefault="00A75EA4" w:rsidP="00A75EA4">
            <w:pPr>
              <w:jc w:val="center"/>
              <w:rPr>
                <w:sz w:val="20"/>
              </w:rPr>
            </w:pPr>
            <w:r w:rsidRPr="00A75EA4">
              <w:rPr>
                <w:sz w:val="20"/>
              </w:rPr>
              <w:t>Неизолированные стояки</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34173F2B" w14:textId="77777777" w:rsidR="00A75EA4" w:rsidRPr="00A75EA4" w:rsidRDefault="00A75EA4" w:rsidP="00A75EA4">
            <w:pPr>
              <w:rPr>
                <w:sz w:val="20"/>
              </w:rPr>
            </w:pP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ADF2E15" w14:textId="77777777" w:rsidR="00A75EA4" w:rsidRPr="00A75EA4" w:rsidRDefault="00A75EA4" w:rsidP="00A75EA4">
            <w:pPr>
              <w:ind w:left="-108" w:right="-108"/>
              <w:jc w:val="center"/>
              <w:rPr>
                <w:sz w:val="20"/>
              </w:rPr>
            </w:pPr>
            <w:proofErr w:type="spellStart"/>
            <w:r w:rsidRPr="00A75EA4">
              <w:rPr>
                <w:sz w:val="20"/>
              </w:rPr>
              <w:t>Односта-вочный</w:t>
            </w:r>
            <w:proofErr w:type="spellEnd"/>
            <w:r w:rsidRPr="00A75EA4">
              <w:rPr>
                <w:sz w:val="20"/>
              </w:rPr>
              <w:t xml:space="preserve">, руб./Гкал </w:t>
            </w:r>
            <w:r w:rsidRPr="00A75EA4">
              <w:rPr>
                <w:sz w:val="20"/>
              </w:rPr>
              <w:br/>
              <w:t>*** (без НДС)</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5EF7D72F" w14:textId="77777777" w:rsidR="00A75EA4" w:rsidRPr="00A75EA4" w:rsidRDefault="00A75EA4" w:rsidP="00A75EA4">
            <w:pPr>
              <w:jc w:val="center"/>
              <w:rPr>
                <w:sz w:val="20"/>
              </w:rPr>
            </w:pPr>
            <w:proofErr w:type="spellStart"/>
            <w:r w:rsidRPr="00A75EA4">
              <w:rPr>
                <w:sz w:val="20"/>
              </w:rPr>
              <w:t>Двухставочный</w:t>
            </w:r>
            <w:proofErr w:type="spellEnd"/>
          </w:p>
        </w:tc>
      </w:tr>
      <w:tr w:rsidR="00A75EA4" w:rsidRPr="00A75EA4" w14:paraId="5881D612" w14:textId="77777777" w:rsidTr="0004645C">
        <w:trPr>
          <w:trHeight w:val="1305"/>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B9CA2C3" w14:textId="77777777" w:rsidR="00A75EA4" w:rsidRPr="00A75EA4" w:rsidRDefault="00A75EA4" w:rsidP="00A75EA4">
            <w:pPr>
              <w:rPr>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31CEC15" w14:textId="77777777" w:rsidR="00A75EA4" w:rsidRPr="00A75EA4" w:rsidRDefault="00A75EA4" w:rsidP="00A75EA4">
            <w:pPr>
              <w:rPr>
                <w:sz w:val="20"/>
              </w:rPr>
            </w:pPr>
          </w:p>
        </w:tc>
        <w:tc>
          <w:tcPr>
            <w:tcW w:w="944" w:type="dxa"/>
            <w:tcBorders>
              <w:top w:val="nil"/>
              <w:left w:val="nil"/>
              <w:bottom w:val="single" w:sz="4" w:space="0" w:color="auto"/>
              <w:right w:val="single" w:sz="4" w:space="0" w:color="auto"/>
            </w:tcBorders>
            <w:shd w:val="clear" w:color="auto" w:fill="auto"/>
            <w:vAlign w:val="center"/>
            <w:hideMark/>
          </w:tcPr>
          <w:p w14:paraId="2799A1EB" w14:textId="77777777" w:rsidR="00A75EA4" w:rsidRPr="00A75EA4" w:rsidRDefault="00A75EA4" w:rsidP="00A75EA4">
            <w:pPr>
              <w:jc w:val="center"/>
              <w:rPr>
                <w:sz w:val="20"/>
              </w:rPr>
            </w:pPr>
            <w:r w:rsidRPr="00A75EA4">
              <w:rPr>
                <w:sz w:val="20"/>
              </w:rPr>
              <w:t>с поло-</w:t>
            </w:r>
            <w:proofErr w:type="spellStart"/>
            <w:r w:rsidRPr="00A75EA4">
              <w:rPr>
                <w:sz w:val="20"/>
              </w:rPr>
              <w:t>тенце</w:t>
            </w:r>
            <w:proofErr w:type="spellEnd"/>
            <w:r w:rsidRPr="00A75EA4">
              <w:rPr>
                <w:sz w:val="20"/>
              </w:rPr>
              <w:t>-суши-</w:t>
            </w:r>
            <w:proofErr w:type="spellStart"/>
            <w:r w:rsidRPr="00A75EA4">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4BE5885E" w14:textId="77777777" w:rsidR="00A75EA4" w:rsidRPr="00A75EA4" w:rsidRDefault="00A75EA4" w:rsidP="00A75EA4">
            <w:pPr>
              <w:jc w:val="center"/>
              <w:rPr>
                <w:sz w:val="20"/>
              </w:rPr>
            </w:pPr>
            <w:r w:rsidRPr="00A75EA4">
              <w:rPr>
                <w:sz w:val="20"/>
              </w:rPr>
              <w:t>без поло-</w:t>
            </w:r>
            <w:proofErr w:type="spellStart"/>
            <w:r w:rsidRPr="00A75EA4">
              <w:rPr>
                <w:sz w:val="20"/>
              </w:rPr>
              <w:t>тенце</w:t>
            </w:r>
            <w:proofErr w:type="spellEnd"/>
            <w:r w:rsidRPr="00A75EA4">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3FAD4960" w14:textId="77777777" w:rsidR="00A75EA4" w:rsidRPr="00A75EA4" w:rsidRDefault="00A75EA4" w:rsidP="00A75EA4">
            <w:pPr>
              <w:jc w:val="center"/>
              <w:rPr>
                <w:sz w:val="20"/>
              </w:rPr>
            </w:pPr>
            <w:r w:rsidRPr="00A75EA4">
              <w:rPr>
                <w:sz w:val="20"/>
              </w:rPr>
              <w:t>с поло-</w:t>
            </w:r>
            <w:proofErr w:type="spellStart"/>
            <w:r w:rsidRPr="00A75EA4">
              <w:rPr>
                <w:sz w:val="20"/>
              </w:rPr>
              <w:t>тенце</w:t>
            </w:r>
            <w:proofErr w:type="spellEnd"/>
            <w:r w:rsidRPr="00A75EA4">
              <w:rPr>
                <w:sz w:val="20"/>
              </w:rPr>
              <w:t>-суши-</w:t>
            </w:r>
            <w:proofErr w:type="spellStart"/>
            <w:r w:rsidRPr="00A75EA4">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75E4CFCC" w14:textId="77777777" w:rsidR="00A75EA4" w:rsidRPr="00A75EA4" w:rsidRDefault="00A75EA4" w:rsidP="00A75EA4">
            <w:pPr>
              <w:jc w:val="center"/>
              <w:rPr>
                <w:sz w:val="20"/>
              </w:rPr>
            </w:pPr>
            <w:r w:rsidRPr="00A75EA4">
              <w:rPr>
                <w:sz w:val="20"/>
              </w:rPr>
              <w:t>без поло-</w:t>
            </w:r>
            <w:proofErr w:type="spellStart"/>
            <w:r w:rsidRPr="00A75EA4">
              <w:rPr>
                <w:sz w:val="20"/>
              </w:rPr>
              <w:t>тенце</w:t>
            </w:r>
            <w:proofErr w:type="spellEnd"/>
            <w:r w:rsidRPr="00A75EA4">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6604C2D6" w14:textId="77777777" w:rsidR="00A75EA4" w:rsidRPr="00A75EA4" w:rsidRDefault="00A75EA4" w:rsidP="00A75EA4">
            <w:pPr>
              <w:jc w:val="center"/>
              <w:rPr>
                <w:sz w:val="20"/>
              </w:rPr>
            </w:pPr>
            <w:r w:rsidRPr="00A75EA4">
              <w:rPr>
                <w:sz w:val="20"/>
              </w:rPr>
              <w:t>с поло-</w:t>
            </w:r>
            <w:proofErr w:type="spellStart"/>
            <w:r w:rsidRPr="00A75EA4">
              <w:rPr>
                <w:sz w:val="20"/>
              </w:rPr>
              <w:t>тенце</w:t>
            </w:r>
            <w:proofErr w:type="spellEnd"/>
            <w:r w:rsidRPr="00A75EA4">
              <w:rPr>
                <w:sz w:val="20"/>
              </w:rPr>
              <w:t>-суши-</w:t>
            </w:r>
            <w:proofErr w:type="spellStart"/>
            <w:r w:rsidRPr="00A75EA4">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FB38426" w14:textId="77777777" w:rsidR="00A75EA4" w:rsidRPr="00A75EA4" w:rsidRDefault="00A75EA4" w:rsidP="00A75EA4">
            <w:pPr>
              <w:jc w:val="center"/>
              <w:rPr>
                <w:sz w:val="20"/>
              </w:rPr>
            </w:pPr>
            <w:r w:rsidRPr="00A75EA4">
              <w:rPr>
                <w:sz w:val="20"/>
              </w:rPr>
              <w:t>без поло-</w:t>
            </w:r>
            <w:proofErr w:type="spellStart"/>
            <w:r w:rsidRPr="00A75EA4">
              <w:rPr>
                <w:sz w:val="20"/>
              </w:rPr>
              <w:t>тенце</w:t>
            </w:r>
            <w:proofErr w:type="spellEnd"/>
            <w:r w:rsidRPr="00A75EA4">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04E1A20A" w14:textId="77777777" w:rsidR="00A75EA4" w:rsidRPr="00A75EA4" w:rsidRDefault="00A75EA4" w:rsidP="00A75EA4">
            <w:pPr>
              <w:jc w:val="center"/>
              <w:rPr>
                <w:sz w:val="20"/>
              </w:rPr>
            </w:pPr>
            <w:r w:rsidRPr="00A75EA4">
              <w:rPr>
                <w:sz w:val="20"/>
              </w:rPr>
              <w:t>с поло-</w:t>
            </w:r>
            <w:proofErr w:type="spellStart"/>
            <w:r w:rsidRPr="00A75EA4">
              <w:rPr>
                <w:sz w:val="20"/>
              </w:rPr>
              <w:t>тенце</w:t>
            </w:r>
            <w:proofErr w:type="spellEnd"/>
            <w:r w:rsidRPr="00A75EA4">
              <w:rPr>
                <w:sz w:val="20"/>
              </w:rPr>
              <w:t>-суши-</w:t>
            </w:r>
            <w:proofErr w:type="spellStart"/>
            <w:r w:rsidRPr="00A75EA4">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F121340" w14:textId="77777777" w:rsidR="00A75EA4" w:rsidRPr="00A75EA4" w:rsidRDefault="00A75EA4" w:rsidP="00A75EA4">
            <w:pPr>
              <w:jc w:val="center"/>
              <w:rPr>
                <w:sz w:val="20"/>
              </w:rPr>
            </w:pPr>
            <w:r w:rsidRPr="00A75EA4">
              <w:rPr>
                <w:sz w:val="20"/>
              </w:rPr>
              <w:t>без поло-</w:t>
            </w:r>
            <w:proofErr w:type="spellStart"/>
            <w:r w:rsidRPr="00A75EA4">
              <w:rPr>
                <w:sz w:val="20"/>
              </w:rPr>
              <w:t>тенце</w:t>
            </w:r>
            <w:proofErr w:type="spellEnd"/>
            <w:r w:rsidRPr="00A75EA4">
              <w:rPr>
                <w:sz w:val="20"/>
              </w:rPr>
              <w:t>-суши-теля</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5379723D" w14:textId="77777777" w:rsidR="00A75EA4" w:rsidRPr="00A75EA4" w:rsidRDefault="00A75EA4" w:rsidP="00A75EA4">
            <w:pPr>
              <w:rPr>
                <w:sz w:val="20"/>
              </w:rPr>
            </w:pPr>
          </w:p>
        </w:tc>
        <w:tc>
          <w:tcPr>
            <w:tcW w:w="1418" w:type="dxa"/>
            <w:gridSpan w:val="2"/>
            <w:vMerge/>
            <w:tcBorders>
              <w:top w:val="nil"/>
              <w:left w:val="single" w:sz="4" w:space="0" w:color="auto"/>
              <w:bottom w:val="single" w:sz="4" w:space="0" w:color="auto"/>
              <w:right w:val="single" w:sz="4" w:space="0" w:color="auto"/>
            </w:tcBorders>
            <w:vAlign w:val="center"/>
            <w:hideMark/>
          </w:tcPr>
          <w:p w14:paraId="75206EE4" w14:textId="77777777" w:rsidR="00A75EA4" w:rsidRPr="00A75EA4" w:rsidRDefault="00A75EA4" w:rsidP="00A75EA4">
            <w:pPr>
              <w:rPr>
                <w:sz w:val="20"/>
              </w:rPr>
            </w:pPr>
          </w:p>
        </w:tc>
        <w:tc>
          <w:tcPr>
            <w:tcW w:w="1134" w:type="dxa"/>
            <w:tcBorders>
              <w:top w:val="nil"/>
              <w:left w:val="nil"/>
              <w:bottom w:val="nil"/>
              <w:right w:val="single" w:sz="4" w:space="0" w:color="auto"/>
            </w:tcBorders>
            <w:shd w:val="clear" w:color="auto" w:fill="auto"/>
            <w:vAlign w:val="center"/>
            <w:hideMark/>
          </w:tcPr>
          <w:p w14:paraId="784B0DC5" w14:textId="77777777" w:rsidR="00A75EA4" w:rsidRPr="00A75EA4" w:rsidRDefault="00A75EA4" w:rsidP="00A75EA4">
            <w:pPr>
              <w:jc w:val="center"/>
              <w:rPr>
                <w:sz w:val="20"/>
              </w:rPr>
            </w:pPr>
            <w:r w:rsidRPr="00A75EA4">
              <w:rPr>
                <w:sz w:val="20"/>
              </w:rPr>
              <w:t>Ставка за мощность, тыс. руб./Гкал/</w:t>
            </w:r>
            <w:r w:rsidRPr="00A75EA4">
              <w:rPr>
                <w:sz w:val="20"/>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725C42F6" w14:textId="77777777" w:rsidR="00A75EA4" w:rsidRPr="00A75EA4" w:rsidRDefault="00A75EA4" w:rsidP="00A75EA4">
            <w:pPr>
              <w:jc w:val="center"/>
              <w:rPr>
                <w:sz w:val="20"/>
              </w:rPr>
            </w:pPr>
            <w:r w:rsidRPr="00A75EA4">
              <w:rPr>
                <w:sz w:val="20"/>
              </w:rPr>
              <w:t>Ставка за тепловую энергию, руб./Гкал</w:t>
            </w:r>
          </w:p>
        </w:tc>
      </w:tr>
      <w:tr w:rsidR="00A75EA4" w:rsidRPr="00A75EA4" w14:paraId="3AABF061" w14:textId="77777777" w:rsidTr="0004645C">
        <w:trPr>
          <w:trHeight w:val="284"/>
          <w:jc w:val="center"/>
        </w:trPr>
        <w:tc>
          <w:tcPr>
            <w:tcW w:w="1560" w:type="dxa"/>
            <w:tcBorders>
              <w:top w:val="nil"/>
              <w:left w:val="single" w:sz="4" w:space="0" w:color="auto"/>
              <w:bottom w:val="single" w:sz="4" w:space="0" w:color="000000"/>
              <w:right w:val="single" w:sz="4" w:space="0" w:color="auto"/>
            </w:tcBorders>
            <w:shd w:val="clear" w:color="auto" w:fill="auto"/>
            <w:vAlign w:val="center"/>
          </w:tcPr>
          <w:p w14:paraId="07FE5060" w14:textId="77777777" w:rsidR="00A75EA4" w:rsidRPr="00A75EA4" w:rsidRDefault="00A75EA4" w:rsidP="00A75EA4">
            <w:pPr>
              <w:jc w:val="center"/>
              <w:rPr>
                <w:sz w:val="20"/>
                <w:szCs w:val="20"/>
              </w:rPr>
            </w:pPr>
            <w:r w:rsidRPr="00A75EA4">
              <w:rPr>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25E3290" w14:textId="77777777" w:rsidR="00A75EA4" w:rsidRPr="00A75EA4" w:rsidRDefault="00A75EA4" w:rsidP="00A75EA4">
            <w:pPr>
              <w:jc w:val="center"/>
              <w:rPr>
                <w:sz w:val="20"/>
                <w:szCs w:val="20"/>
              </w:rPr>
            </w:pPr>
            <w:r w:rsidRPr="00A75EA4">
              <w:rPr>
                <w:sz w:val="20"/>
                <w:szCs w:val="20"/>
              </w:rPr>
              <w:t>2</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32C6A74A" w14:textId="77777777" w:rsidR="00A75EA4" w:rsidRPr="00A75EA4" w:rsidRDefault="00A75EA4" w:rsidP="00A75EA4">
            <w:pPr>
              <w:jc w:val="center"/>
              <w:rPr>
                <w:sz w:val="20"/>
                <w:szCs w:val="20"/>
              </w:rPr>
            </w:pPr>
            <w:r w:rsidRPr="00A75EA4">
              <w:rPr>
                <w:sz w:val="20"/>
                <w:szCs w:val="20"/>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0A0C87B8" w14:textId="77777777" w:rsidR="00A75EA4" w:rsidRPr="00A75EA4" w:rsidRDefault="00A75EA4" w:rsidP="00A75EA4">
            <w:pPr>
              <w:jc w:val="center"/>
              <w:rPr>
                <w:sz w:val="20"/>
                <w:szCs w:val="20"/>
              </w:rPr>
            </w:pPr>
            <w:r w:rsidRPr="00A75EA4">
              <w:rPr>
                <w:sz w:val="20"/>
                <w:szCs w:val="20"/>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1DBF5C69" w14:textId="77777777" w:rsidR="00A75EA4" w:rsidRPr="00A75EA4" w:rsidRDefault="00A75EA4" w:rsidP="00A75EA4">
            <w:pPr>
              <w:jc w:val="center"/>
              <w:rPr>
                <w:sz w:val="20"/>
                <w:szCs w:val="20"/>
              </w:rPr>
            </w:pPr>
            <w:r w:rsidRPr="00A75EA4">
              <w:rPr>
                <w:sz w:val="20"/>
                <w:szCs w:val="20"/>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5148F552" w14:textId="77777777" w:rsidR="00A75EA4" w:rsidRPr="00A75EA4" w:rsidRDefault="00A75EA4" w:rsidP="00A75EA4">
            <w:pPr>
              <w:jc w:val="center"/>
              <w:rPr>
                <w:sz w:val="20"/>
                <w:szCs w:val="20"/>
              </w:rPr>
            </w:pPr>
            <w:r w:rsidRPr="00A75EA4">
              <w:rPr>
                <w:sz w:val="20"/>
                <w:szCs w:val="20"/>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76F82812" w14:textId="77777777" w:rsidR="00A75EA4" w:rsidRPr="00A75EA4" w:rsidRDefault="00A75EA4" w:rsidP="00A75EA4">
            <w:pPr>
              <w:jc w:val="center"/>
              <w:rPr>
                <w:sz w:val="20"/>
                <w:szCs w:val="20"/>
              </w:rPr>
            </w:pPr>
            <w:r w:rsidRPr="00A75EA4">
              <w:rPr>
                <w:sz w:val="20"/>
                <w:szCs w:val="20"/>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29264036" w14:textId="77777777" w:rsidR="00A75EA4" w:rsidRPr="00A75EA4" w:rsidRDefault="00A75EA4" w:rsidP="00A75EA4">
            <w:pPr>
              <w:jc w:val="center"/>
              <w:rPr>
                <w:sz w:val="20"/>
                <w:szCs w:val="20"/>
              </w:rPr>
            </w:pPr>
            <w:r w:rsidRPr="00A75EA4">
              <w:rPr>
                <w:sz w:val="20"/>
                <w:szCs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3B7A3341" w14:textId="77777777" w:rsidR="00A75EA4" w:rsidRPr="00A75EA4" w:rsidRDefault="00A75EA4" w:rsidP="00A75EA4">
            <w:pPr>
              <w:jc w:val="center"/>
              <w:rPr>
                <w:sz w:val="20"/>
                <w:szCs w:val="20"/>
              </w:rPr>
            </w:pPr>
            <w:r w:rsidRPr="00A75EA4">
              <w:rPr>
                <w:sz w:val="20"/>
                <w:szCs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5A0D2412" w14:textId="77777777" w:rsidR="00A75EA4" w:rsidRPr="00A75EA4" w:rsidRDefault="00A75EA4" w:rsidP="00A75EA4">
            <w:pPr>
              <w:jc w:val="center"/>
              <w:rPr>
                <w:sz w:val="20"/>
                <w:szCs w:val="20"/>
              </w:rPr>
            </w:pPr>
            <w:r w:rsidRPr="00A75EA4">
              <w:rPr>
                <w:sz w:val="20"/>
                <w:szCs w:val="20"/>
              </w:rPr>
              <w:t>10</w:t>
            </w:r>
          </w:p>
        </w:tc>
        <w:tc>
          <w:tcPr>
            <w:tcW w:w="1191" w:type="dxa"/>
            <w:tcBorders>
              <w:top w:val="single" w:sz="4" w:space="0" w:color="auto"/>
              <w:left w:val="nil"/>
              <w:bottom w:val="single" w:sz="4" w:space="0" w:color="auto"/>
              <w:right w:val="single" w:sz="4" w:space="0" w:color="auto"/>
            </w:tcBorders>
            <w:shd w:val="clear" w:color="auto" w:fill="auto"/>
            <w:vAlign w:val="center"/>
          </w:tcPr>
          <w:p w14:paraId="452DB01D" w14:textId="77777777" w:rsidR="00A75EA4" w:rsidRPr="00A75EA4" w:rsidRDefault="00A75EA4" w:rsidP="00A75EA4">
            <w:pPr>
              <w:jc w:val="center"/>
              <w:rPr>
                <w:sz w:val="20"/>
                <w:szCs w:val="20"/>
              </w:rPr>
            </w:pPr>
            <w:r w:rsidRPr="00A75EA4">
              <w:rPr>
                <w:sz w:val="20"/>
                <w:szCs w:val="20"/>
              </w:rPr>
              <w:t>11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4CA1FC1" w14:textId="77777777" w:rsidR="00A75EA4" w:rsidRPr="00A75EA4" w:rsidRDefault="00A75EA4" w:rsidP="00A75EA4">
            <w:pPr>
              <w:jc w:val="center"/>
              <w:rPr>
                <w:sz w:val="20"/>
                <w:szCs w:val="20"/>
              </w:rPr>
            </w:pPr>
            <w:r w:rsidRPr="00A75EA4">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30F312" w14:textId="77777777" w:rsidR="00A75EA4" w:rsidRPr="00A75EA4" w:rsidRDefault="00A75EA4" w:rsidP="00A75EA4">
            <w:pPr>
              <w:jc w:val="center"/>
              <w:rPr>
                <w:sz w:val="20"/>
                <w:szCs w:val="20"/>
              </w:rPr>
            </w:pPr>
            <w:r w:rsidRPr="00A75EA4">
              <w:rPr>
                <w:sz w:val="20"/>
                <w:szCs w:val="20"/>
              </w:rPr>
              <w:t>13</w:t>
            </w:r>
          </w:p>
        </w:tc>
        <w:tc>
          <w:tcPr>
            <w:tcW w:w="1134" w:type="dxa"/>
            <w:tcBorders>
              <w:top w:val="nil"/>
              <w:left w:val="nil"/>
              <w:bottom w:val="single" w:sz="4" w:space="0" w:color="auto"/>
              <w:right w:val="single" w:sz="4" w:space="0" w:color="auto"/>
            </w:tcBorders>
            <w:shd w:val="clear" w:color="auto" w:fill="auto"/>
            <w:vAlign w:val="center"/>
          </w:tcPr>
          <w:p w14:paraId="45E9F013" w14:textId="77777777" w:rsidR="00A75EA4" w:rsidRPr="00A75EA4" w:rsidRDefault="00A75EA4" w:rsidP="00A75EA4">
            <w:pPr>
              <w:jc w:val="center"/>
              <w:rPr>
                <w:sz w:val="20"/>
                <w:szCs w:val="20"/>
              </w:rPr>
            </w:pPr>
            <w:r w:rsidRPr="00A75EA4">
              <w:rPr>
                <w:sz w:val="20"/>
                <w:szCs w:val="20"/>
              </w:rPr>
              <w:t>14</w:t>
            </w:r>
          </w:p>
        </w:tc>
      </w:tr>
      <w:tr w:rsidR="00A75EA4" w:rsidRPr="00A75EA4" w14:paraId="388CE362" w14:textId="77777777" w:rsidTr="0004645C">
        <w:trPr>
          <w:trHeight w:val="471"/>
          <w:jc w:val="center"/>
        </w:trPr>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71318D28" w14:textId="77777777" w:rsidR="00A75EA4" w:rsidRPr="00A75EA4" w:rsidRDefault="00A75EA4" w:rsidP="00A75EA4">
            <w:pPr>
              <w:jc w:val="center"/>
              <w:rPr>
                <w:sz w:val="20"/>
              </w:rPr>
            </w:pPr>
          </w:p>
        </w:tc>
        <w:tc>
          <w:tcPr>
            <w:tcW w:w="1417" w:type="dxa"/>
            <w:tcBorders>
              <w:top w:val="nil"/>
              <w:left w:val="nil"/>
              <w:bottom w:val="single" w:sz="4" w:space="0" w:color="auto"/>
              <w:right w:val="single" w:sz="4" w:space="0" w:color="auto"/>
            </w:tcBorders>
            <w:shd w:val="clear" w:color="auto" w:fill="auto"/>
            <w:vAlign w:val="center"/>
            <w:hideMark/>
          </w:tcPr>
          <w:p w14:paraId="15012228" w14:textId="77777777" w:rsidR="00A75EA4" w:rsidRPr="00A75EA4" w:rsidRDefault="00A75EA4" w:rsidP="00A75EA4">
            <w:pPr>
              <w:jc w:val="center"/>
              <w:rPr>
                <w:sz w:val="20"/>
              </w:rPr>
            </w:pPr>
            <w:r w:rsidRPr="00A75EA4">
              <w:rPr>
                <w:sz w:val="20"/>
              </w:rPr>
              <w:t>с 01.01.2019</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67881E4A" w14:textId="77777777" w:rsidR="00A75EA4" w:rsidRPr="00A75EA4" w:rsidRDefault="00A75EA4" w:rsidP="00A75EA4">
            <w:pPr>
              <w:jc w:val="center"/>
              <w:rPr>
                <w:color w:val="000000"/>
              </w:rPr>
            </w:pPr>
            <w:r w:rsidRPr="00A75EA4">
              <w:rPr>
                <w:color w:val="000000"/>
              </w:rPr>
              <w:t>123,26</w:t>
            </w:r>
          </w:p>
        </w:tc>
        <w:tc>
          <w:tcPr>
            <w:tcW w:w="910" w:type="dxa"/>
            <w:tcBorders>
              <w:top w:val="single" w:sz="4" w:space="0" w:color="auto"/>
              <w:left w:val="nil"/>
              <w:bottom w:val="single" w:sz="4" w:space="0" w:color="auto"/>
              <w:right w:val="single" w:sz="4" w:space="0" w:color="auto"/>
            </w:tcBorders>
            <w:shd w:val="clear" w:color="auto" w:fill="auto"/>
            <w:vAlign w:val="center"/>
          </w:tcPr>
          <w:p w14:paraId="6BFEDAD7" w14:textId="77777777" w:rsidR="00A75EA4" w:rsidRPr="00A75EA4" w:rsidRDefault="00A75EA4" w:rsidP="00A75EA4">
            <w:pPr>
              <w:ind w:left="-108"/>
              <w:jc w:val="center"/>
              <w:rPr>
                <w:color w:val="000000"/>
              </w:rPr>
            </w:pPr>
            <w:r w:rsidRPr="00A75EA4">
              <w:rPr>
                <w:color w:val="000000"/>
              </w:rPr>
              <w:t>121,86</w:t>
            </w:r>
          </w:p>
        </w:tc>
        <w:tc>
          <w:tcPr>
            <w:tcW w:w="910" w:type="dxa"/>
            <w:tcBorders>
              <w:top w:val="single" w:sz="4" w:space="0" w:color="auto"/>
              <w:left w:val="nil"/>
              <w:bottom w:val="single" w:sz="4" w:space="0" w:color="auto"/>
              <w:right w:val="single" w:sz="4" w:space="0" w:color="auto"/>
            </w:tcBorders>
            <w:shd w:val="clear" w:color="auto" w:fill="auto"/>
            <w:vAlign w:val="center"/>
          </w:tcPr>
          <w:p w14:paraId="2B1E61C4" w14:textId="77777777" w:rsidR="00A75EA4" w:rsidRPr="00A75EA4" w:rsidRDefault="00A75EA4" w:rsidP="00A75EA4">
            <w:pPr>
              <w:jc w:val="center"/>
              <w:rPr>
                <w:color w:val="000000"/>
              </w:rPr>
            </w:pPr>
            <w:r w:rsidRPr="00A75EA4">
              <w:rPr>
                <w:color w:val="000000"/>
              </w:rPr>
              <w:t>129,56</w:t>
            </w:r>
          </w:p>
        </w:tc>
        <w:tc>
          <w:tcPr>
            <w:tcW w:w="910" w:type="dxa"/>
            <w:tcBorders>
              <w:top w:val="single" w:sz="4" w:space="0" w:color="auto"/>
              <w:left w:val="nil"/>
              <w:bottom w:val="single" w:sz="4" w:space="0" w:color="auto"/>
              <w:right w:val="single" w:sz="4" w:space="0" w:color="auto"/>
            </w:tcBorders>
            <w:shd w:val="clear" w:color="auto" w:fill="auto"/>
            <w:vAlign w:val="center"/>
          </w:tcPr>
          <w:p w14:paraId="47997930" w14:textId="77777777" w:rsidR="00A75EA4" w:rsidRPr="00A75EA4" w:rsidRDefault="00A75EA4" w:rsidP="00A75EA4">
            <w:pPr>
              <w:ind w:left="-108" w:right="-108"/>
              <w:jc w:val="center"/>
              <w:rPr>
                <w:color w:val="000000"/>
              </w:rPr>
            </w:pPr>
            <w:r w:rsidRPr="00A75EA4">
              <w:rPr>
                <w:color w:val="000000"/>
              </w:rPr>
              <w:t>123,96</w:t>
            </w:r>
          </w:p>
        </w:tc>
        <w:tc>
          <w:tcPr>
            <w:tcW w:w="910" w:type="dxa"/>
            <w:tcBorders>
              <w:top w:val="single" w:sz="4" w:space="0" w:color="auto"/>
              <w:left w:val="nil"/>
              <w:bottom w:val="single" w:sz="4" w:space="0" w:color="auto"/>
              <w:right w:val="single" w:sz="4" w:space="0" w:color="auto"/>
            </w:tcBorders>
            <w:shd w:val="clear" w:color="auto" w:fill="auto"/>
            <w:vAlign w:val="center"/>
          </w:tcPr>
          <w:p w14:paraId="65CB103C" w14:textId="77777777" w:rsidR="00A75EA4" w:rsidRPr="00A75EA4" w:rsidRDefault="00A75EA4" w:rsidP="00A75EA4">
            <w:pPr>
              <w:ind w:left="-106"/>
              <w:jc w:val="center"/>
              <w:rPr>
                <w:color w:val="000000"/>
              </w:rPr>
            </w:pPr>
            <w:r w:rsidRPr="00A75EA4">
              <w:rPr>
                <w:color w:val="000000"/>
              </w:rPr>
              <w:t>102,72</w:t>
            </w:r>
          </w:p>
        </w:tc>
        <w:tc>
          <w:tcPr>
            <w:tcW w:w="910" w:type="dxa"/>
            <w:tcBorders>
              <w:top w:val="single" w:sz="4" w:space="0" w:color="auto"/>
              <w:left w:val="nil"/>
              <w:bottom w:val="single" w:sz="4" w:space="0" w:color="auto"/>
              <w:right w:val="single" w:sz="4" w:space="0" w:color="auto"/>
            </w:tcBorders>
            <w:shd w:val="clear" w:color="auto" w:fill="auto"/>
            <w:vAlign w:val="center"/>
          </w:tcPr>
          <w:p w14:paraId="3A3AB9EB" w14:textId="77777777" w:rsidR="00A75EA4" w:rsidRPr="00A75EA4" w:rsidRDefault="00A75EA4" w:rsidP="00A75EA4">
            <w:pPr>
              <w:ind w:left="-108" w:right="-108"/>
              <w:jc w:val="center"/>
              <w:rPr>
                <w:color w:val="000000"/>
              </w:rPr>
            </w:pPr>
            <w:r w:rsidRPr="00A75EA4">
              <w:rPr>
                <w:color w:val="000000"/>
              </w:rPr>
              <w:t>101,55</w:t>
            </w:r>
          </w:p>
        </w:tc>
        <w:tc>
          <w:tcPr>
            <w:tcW w:w="910" w:type="dxa"/>
            <w:tcBorders>
              <w:top w:val="single" w:sz="4" w:space="0" w:color="auto"/>
              <w:left w:val="nil"/>
              <w:bottom w:val="single" w:sz="4" w:space="0" w:color="auto"/>
              <w:right w:val="single" w:sz="4" w:space="0" w:color="auto"/>
            </w:tcBorders>
            <w:shd w:val="clear" w:color="auto" w:fill="auto"/>
            <w:vAlign w:val="center"/>
          </w:tcPr>
          <w:p w14:paraId="79FB4A54" w14:textId="77777777" w:rsidR="00A75EA4" w:rsidRPr="00A75EA4" w:rsidRDefault="00A75EA4" w:rsidP="00A75EA4">
            <w:pPr>
              <w:jc w:val="center"/>
              <w:rPr>
                <w:color w:val="000000"/>
                <w:sz w:val="23"/>
                <w:szCs w:val="23"/>
              </w:rPr>
            </w:pPr>
            <w:r w:rsidRPr="00A75EA4">
              <w:rPr>
                <w:color w:val="000000"/>
                <w:sz w:val="23"/>
                <w:szCs w:val="23"/>
              </w:rPr>
              <w:t>107,97</w:t>
            </w:r>
          </w:p>
        </w:tc>
        <w:tc>
          <w:tcPr>
            <w:tcW w:w="910" w:type="dxa"/>
            <w:tcBorders>
              <w:top w:val="single" w:sz="4" w:space="0" w:color="auto"/>
              <w:left w:val="nil"/>
              <w:bottom w:val="single" w:sz="4" w:space="0" w:color="auto"/>
              <w:right w:val="single" w:sz="4" w:space="0" w:color="auto"/>
            </w:tcBorders>
            <w:shd w:val="clear" w:color="auto" w:fill="auto"/>
            <w:vAlign w:val="center"/>
          </w:tcPr>
          <w:p w14:paraId="385F702D" w14:textId="77777777" w:rsidR="00A75EA4" w:rsidRPr="00A75EA4" w:rsidRDefault="00A75EA4" w:rsidP="00A75EA4">
            <w:pPr>
              <w:jc w:val="center"/>
              <w:rPr>
                <w:color w:val="000000"/>
              </w:rPr>
            </w:pPr>
            <w:r w:rsidRPr="00A75EA4">
              <w:rPr>
                <w:color w:val="000000"/>
              </w:rPr>
              <w:t>103,30</w:t>
            </w:r>
          </w:p>
        </w:tc>
        <w:tc>
          <w:tcPr>
            <w:tcW w:w="1191" w:type="dxa"/>
            <w:tcBorders>
              <w:top w:val="single" w:sz="4" w:space="0" w:color="auto"/>
              <w:left w:val="nil"/>
              <w:bottom w:val="single" w:sz="4" w:space="0" w:color="auto"/>
              <w:right w:val="single" w:sz="4" w:space="0" w:color="auto"/>
            </w:tcBorders>
            <w:shd w:val="clear" w:color="auto" w:fill="auto"/>
            <w:vAlign w:val="center"/>
          </w:tcPr>
          <w:p w14:paraId="405F4B55" w14:textId="77777777" w:rsidR="00A75EA4" w:rsidRPr="00A75EA4" w:rsidRDefault="00A75EA4" w:rsidP="00A75EA4">
            <w:pPr>
              <w:ind w:right="20"/>
              <w:jc w:val="center"/>
            </w:pPr>
            <w:r w:rsidRPr="00A75EA4">
              <w:t>23,38</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2D9E5AE" w14:textId="77777777" w:rsidR="00A75EA4" w:rsidRPr="00A75EA4" w:rsidRDefault="00A75EA4" w:rsidP="00A75EA4">
            <w:pPr>
              <w:autoSpaceDE w:val="0"/>
              <w:autoSpaceDN w:val="0"/>
              <w:adjustRightInd w:val="0"/>
              <w:jc w:val="center"/>
            </w:pPr>
            <w:r w:rsidRPr="00A75EA4">
              <w:t>1458,37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4D09F9" w14:textId="77777777" w:rsidR="00A75EA4" w:rsidRPr="00A75EA4" w:rsidRDefault="00A75EA4" w:rsidP="00A75EA4">
            <w:pPr>
              <w:jc w:val="center"/>
              <w:rPr>
                <w:sz w:val="20"/>
              </w:rPr>
            </w:pPr>
            <w:r w:rsidRPr="00A75EA4">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52844D0E" w14:textId="77777777" w:rsidR="00A75EA4" w:rsidRPr="00A75EA4" w:rsidRDefault="00A75EA4" w:rsidP="00A75EA4">
            <w:pPr>
              <w:jc w:val="center"/>
              <w:rPr>
                <w:sz w:val="20"/>
              </w:rPr>
            </w:pPr>
            <w:r w:rsidRPr="00A75EA4">
              <w:rPr>
                <w:sz w:val="20"/>
              </w:rPr>
              <w:t>х</w:t>
            </w:r>
          </w:p>
        </w:tc>
      </w:tr>
      <w:tr w:rsidR="00A75EA4" w:rsidRPr="00A75EA4" w14:paraId="1BC4CB59" w14:textId="77777777" w:rsidTr="0004645C">
        <w:trPr>
          <w:trHeight w:val="421"/>
          <w:jc w:val="center"/>
        </w:trPr>
        <w:tc>
          <w:tcPr>
            <w:tcW w:w="1560" w:type="dxa"/>
            <w:vMerge/>
            <w:tcBorders>
              <w:top w:val="nil"/>
              <w:left w:val="single" w:sz="4" w:space="0" w:color="auto"/>
              <w:bottom w:val="single" w:sz="4" w:space="0" w:color="000000"/>
              <w:right w:val="single" w:sz="4" w:space="0" w:color="auto"/>
            </w:tcBorders>
            <w:vAlign w:val="center"/>
            <w:hideMark/>
          </w:tcPr>
          <w:p w14:paraId="0FFC0384" w14:textId="77777777" w:rsidR="00A75EA4" w:rsidRPr="00A75EA4" w:rsidRDefault="00A75EA4" w:rsidP="00A75EA4">
            <w:pPr>
              <w:rPr>
                <w:sz w:val="20"/>
              </w:rPr>
            </w:pPr>
          </w:p>
        </w:tc>
        <w:tc>
          <w:tcPr>
            <w:tcW w:w="1417" w:type="dxa"/>
            <w:tcBorders>
              <w:top w:val="nil"/>
              <w:left w:val="nil"/>
              <w:bottom w:val="single" w:sz="4" w:space="0" w:color="auto"/>
              <w:right w:val="single" w:sz="4" w:space="0" w:color="auto"/>
            </w:tcBorders>
            <w:shd w:val="clear" w:color="auto" w:fill="auto"/>
            <w:vAlign w:val="center"/>
            <w:hideMark/>
          </w:tcPr>
          <w:p w14:paraId="521F9B6B" w14:textId="77777777" w:rsidR="00A75EA4" w:rsidRPr="00A75EA4" w:rsidRDefault="00A75EA4" w:rsidP="00A75EA4">
            <w:pPr>
              <w:jc w:val="center"/>
              <w:rPr>
                <w:sz w:val="20"/>
              </w:rPr>
            </w:pPr>
            <w:r w:rsidRPr="00A75EA4">
              <w:rPr>
                <w:sz w:val="20"/>
              </w:rPr>
              <w:t>с 01.07.2019</w:t>
            </w:r>
          </w:p>
        </w:tc>
        <w:tc>
          <w:tcPr>
            <w:tcW w:w="944" w:type="dxa"/>
            <w:tcBorders>
              <w:top w:val="nil"/>
              <w:left w:val="single" w:sz="4" w:space="0" w:color="auto"/>
              <w:bottom w:val="single" w:sz="4" w:space="0" w:color="auto"/>
              <w:right w:val="single" w:sz="4" w:space="0" w:color="auto"/>
            </w:tcBorders>
            <w:shd w:val="clear" w:color="auto" w:fill="auto"/>
            <w:vAlign w:val="center"/>
          </w:tcPr>
          <w:p w14:paraId="219A481E" w14:textId="77777777" w:rsidR="00A75EA4" w:rsidRPr="00A75EA4" w:rsidRDefault="00A75EA4" w:rsidP="00A75EA4">
            <w:pPr>
              <w:jc w:val="center"/>
              <w:rPr>
                <w:color w:val="000000"/>
              </w:rPr>
            </w:pPr>
            <w:r w:rsidRPr="00A75EA4">
              <w:rPr>
                <w:color w:val="000000"/>
              </w:rPr>
              <w:t>140,34</w:t>
            </w:r>
          </w:p>
        </w:tc>
        <w:tc>
          <w:tcPr>
            <w:tcW w:w="910" w:type="dxa"/>
            <w:tcBorders>
              <w:top w:val="nil"/>
              <w:left w:val="nil"/>
              <w:bottom w:val="single" w:sz="4" w:space="0" w:color="auto"/>
              <w:right w:val="single" w:sz="4" w:space="0" w:color="auto"/>
            </w:tcBorders>
            <w:shd w:val="clear" w:color="auto" w:fill="auto"/>
            <w:vAlign w:val="center"/>
          </w:tcPr>
          <w:p w14:paraId="36CD5E1F" w14:textId="77777777" w:rsidR="00A75EA4" w:rsidRPr="00A75EA4" w:rsidRDefault="00A75EA4" w:rsidP="00A75EA4">
            <w:pPr>
              <w:ind w:left="-108"/>
              <w:jc w:val="center"/>
              <w:rPr>
                <w:color w:val="000000"/>
              </w:rPr>
            </w:pPr>
            <w:r w:rsidRPr="00A75EA4">
              <w:rPr>
                <w:color w:val="000000"/>
              </w:rPr>
              <w:t>138,78</w:t>
            </w:r>
          </w:p>
        </w:tc>
        <w:tc>
          <w:tcPr>
            <w:tcW w:w="910" w:type="dxa"/>
            <w:tcBorders>
              <w:top w:val="nil"/>
              <w:left w:val="nil"/>
              <w:bottom w:val="single" w:sz="4" w:space="0" w:color="auto"/>
              <w:right w:val="single" w:sz="4" w:space="0" w:color="auto"/>
            </w:tcBorders>
            <w:shd w:val="clear" w:color="auto" w:fill="auto"/>
            <w:vAlign w:val="center"/>
          </w:tcPr>
          <w:p w14:paraId="7FA0A014" w14:textId="77777777" w:rsidR="00A75EA4" w:rsidRPr="00A75EA4" w:rsidRDefault="00A75EA4" w:rsidP="00A75EA4">
            <w:pPr>
              <w:jc w:val="center"/>
              <w:rPr>
                <w:color w:val="000000"/>
              </w:rPr>
            </w:pPr>
            <w:r w:rsidRPr="00A75EA4">
              <w:rPr>
                <w:color w:val="000000"/>
              </w:rPr>
              <w:t>147,37</w:t>
            </w:r>
          </w:p>
        </w:tc>
        <w:tc>
          <w:tcPr>
            <w:tcW w:w="910" w:type="dxa"/>
            <w:tcBorders>
              <w:top w:val="nil"/>
              <w:left w:val="nil"/>
              <w:bottom w:val="single" w:sz="4" w:space="0" w:color="auto"/>
              <w:right w:val="single" w:sz="4" w:space="0" w:color="auto"/>
            </w:tcBorders>
            <w:shd w:val="clear" w:color="auto" w:fill="auto"/>
            <w:vAlign w:val="center"/>
          </w:tcPr>
          <w:p w14:paraId="502A10C8" w14:textId="77777777" w:rsidR="00A75EA4" w:rsidRPr="00A75EA4" w:rsidRDefault="00A75EA4" w:rsidP="00A75EA4">
            <w:pPr>
              <w:ind w:left="-108" w:right="-108"/>
              <w:jc w:val="center"/>
              <w:rPr>
                <w:color w:val="000000"/>
              </w:rPr>
            </w:pPr>
            <w:r w:rsidRPr="00A75EA4">
              <w:rPr>
                <w:color w:val="000000"/>
              </w:rPr>
              <w:t>141,12</w:t>
            </w:r>
          </w:p>
        </w:tc>
        <w:tc>
          <w:tcPr>
            <w:tcW w:w="910" w:type="dxa"/>
            <w:tcBorders>
              <w:top w:val="nil"/>
              <w:left w:val="nil"/>
              <w:bottom w:val="single" w:sz="4" w:space="0" w:color="auto"/>
              <w:right w:val="single" w:sz="4" w:space="0" w:color="auto"/>
            </w:tcBorders>
            <w:shd w:val="clear" w:color="auto" w:fill="auto"/>
            <w:vAlign w:val="center"/>
          </w:tcPr>
          <w:p w14:paraId="78D2A9AF" w14:textId="77777777" w:rsidR="00A75EA4" w:rsidRPr="00A75EA4" w:rsidRDefault="00A75EA4" w:rsidP="00A75EA4">
            <w:pPr>
              <w:ind w:left="-106"/>
              <w:jc w:val="center"/>
              <w:rPr>
                <w:color w:val="000000"/>
              </w:rPr>
            </w:pPr>
            <w:r w:rsidRPr="00A75EA4">
              <w:rPr>
                <w:color w:val="000000"/>
              </w:rPr>
              <w:t>116,95</w:t>
            </w:r>
          </w:p>
        </w:tc>
        <w:tc>
          <w:tcPr>
            <w:tcW w:w="910" w:type="dxa"/>
            <w:tcBorders>
              <w:top w:val="nil"/>
              <w:left w:val="nil"/>
              <w:bottom w:val="single" w:sz="4" w:space="0" w:color="auto"/>
              <w:right w:val="single" w:sz="4" w:space="0" w:color="auto"/>
            </w:tcBorders>
            <w:shd w:val="clear" w:color="auto" w:fill="auto"/>
            <w:vAlign w:val="center"/>
          </w:tcPr>
          <w:p w14:paraId="44C4A765" w14:textId="77777777" w:rsidR="00A75EA4" w:rsidRPr="00A75EA4" w:rsidRDefault="00A75EA4" w:rsidP="00A75EA4">
            <w:pPr>
              <w:ind w:left="-108" w:right="-108"/>
              <w:jc w:val="center"/>
              <w:rPr>
                <w:color w:val="000000"/>
              </w:rPr>
            </w:pPr>
            <w:r w:rsidRPr="00A75EA4">
              <w:rPr>
                <w:color w:val="000000"/>
              </w:rPr>
              <w:t>115,65</w:t>
            </w:r>
          </w:p>
        </w:tc>
        <w:tc>
          <w:tcPr>
            <w:tcW w:w="910" w:type="dxa"/>
            <w:tcBorders>
              <w:top w:val="nil"/>
              <w:left w:val="nil"/>
              <w:bottom w:val="single" w:sz="4" w:space="0" w:color="auto"/>
              <w:right w:val="single" w:sz="4" w:space="0" w:color="auto"/>
            </w:tcBorders>
            <w:shd w:val="clear" w:color="auto" w:fill="auto"/>
            <w:vAlign w:val="center"/>
          </w:tcPr>
          <w:p w14:paraId="47569B3E" w14:textId="77777777" w:rsidR="00A75EA4" w:rsidRPr="00A75EA4" w:rsidRDefault="00A75EA4" w:rsidP="00A75EA4">
            <w:pPr>
              <w:jc w:val="center"/>
              <w:rPr>
                <w:color w:val="000000"/>
                <w:sz w:val="23"/>
                <w:szCs w:val="23"/>
              </w:rPr>
            </w:pPr>
            <w:r w:rsidRPr="00A75EA4">
              <w:rPr>
                <w:color w:val="000000"/>
                <w:sz w:val="23"/>
                <w:szCs w:val="23"/>
              </w:rPr>
              <w:t>122,80</w:t>
            </w:r>
          </w:p>
        </w:tc>
        <w:tc>
          <w:tcPr>
            <w:tcW w:w="910" w:type="dxa"/>
            <w:tcBorders>
              <w:top w:val="nil"/>
              <w:left w:val="nil"/>
              <w:bottom w:val="single" w:sz="4" w:space="0" w:color="auto"/>
              <w:right w:val="single" w:sz="4" w:space="0" w:color="auto"/>
            </w:tcBorders>
            <w:shd w:val="clear" w:color="auto" w:fill="auto"/>
            <w:vAlign w:val="center"/>
          </w:tcPr>
          <w:p w14:paraId="608E7349" w14:textId="77777777" w:rsidR="00A75EA4" w:rsidRPr="00A75EA4" w:rsidRDefault="00A75EA4" w:rsidP="00A75EA4">
            <w:pPr>
              <w:jc w:val="center"/>
              <w:rPr>
                <w:color w:val="000000"/>
              </w:rPr>
            </w:pPr>
            <w:r w:rsidRPr="00A75EA4">
              <w:rPr>
                <w:color w:val="000000"/>
              </w:rPr>
              <w:t>117,60</w:t>
            </w:r>
          </w:p>
        </w:tc>
        <w:tc>
          <w:tcPr>
            <w:tcW w:w="1191" w:type="dxa"/>
            <w:tcBorders>
              <w:top w:val="nil"/>
              <w:left w:val="nil"/>
              <w:bottom w:val="single" w:sz="4" w:space="0" w:color="auto"/>
              <w:right w:val="single" w:sz="4" w:space="0" w:color="auto"/>
            </w:tcBorders>
            <w:shd w:val="clear" w:color="auto" w:fill="auto"/>
            <w:vAlign w:val="center"/>
          </w:tcPr>
          <w:p w14:paraId="53E9A896" w14:textId="77777777" w:rsidR="00A75EA4" w:rsidRPr="00A75EA4" w:rsidRDefault="00A75EA4" w:rsidP="00A75EA4">
            <w:pPr>
              <w:ind w:right="20"/>
              <w:jc w:val="center"/>
            </w:pPr>
            <w:r w:rsidRPr="00A75EA4">
              <w:t>28,44</w:t>
            </w:r>
          </w:p>
        </w:tc>
        <w:tc>
          <w:tcPr>
            <w:tcW w:w="1418" w:type="dxa"/>
            <w:gridSpan w:val="2"/>
            <w:tcBorders>
              <w:top w:val="nil"/>
              <w:left w:val="nil"/>
              <w:bottom w:val="single" w:sz="4" w:space="0" w:color="auto"/>
              <w:right w:val="single" w:sz="4" w:space="0" w:color="auto"/>
            </w:tcBorders>
            <w:shd w:val="clear" w:color="auto" w:fill="auto"/>
            <w:vAlign w:val="center"/>
          </w:tcPr>
          <w:p w14:paraId="45F56001" w14:textId="77777777" w:rsidR="00A75EA4" w:rsidRPr="00A75EA4" w:rsidRDefault="00A75EA4" w:rsidP="00A75EA4">
            <w:pPr>
              <w:autoSpaceDE w:val="0"/>
              <w:autoSpaceDN w:val="0"/>
              <w:adjustRightInd w:val="0"/>
              <w:jc w:val="center"/>
            </w:pPr>
            <w:r w:rsidRPr="00A75EA4">
              <w:t>1626,98</w:t>
            </w:r>
          </w:p>
        </w:tc>
        <w:tc>
          <w:tcPr>
            <w:tcW w:w="1134" w:type="dxa"/>
            <w:tcBorders>
              <w:top w:val="nil"/>
              <w:left w:val="nil"/>
              <w:bottom w:val="single" w:sz="4" w:space="0" w:color="auto"/>
              <w:right w:val="single" w:sz="4" w:space="0" w:color="auto"/>
            </w:tcBorders>
            <w:shd w:val="clear" w:color="auto" w:fill="auto"/>
            <w:vAlign w:val="center"/>
            <w:hideMark/>
          </w:tcPr>
          <w:p w14:paraId="7170D436" w14:textId="77777777" w:rsidR="00A75EA4" w:rsidRPr="00A75EA4" w:rsidRDefault="00A75EA4" w:rsidP="00A75EA4">
            <w:pPr>
              <w:jc w:val="center"/>
              <w:rPr>
                <w:sz w:val="20"/>
              </w:rPr>
            </w:pPr>
            <w:r w:rsidRPr="00A75EA4">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108A1142" w14:textId="77777777" w:rsidR="00A75EA4" w:rsidRPr="00A75EA4" w:rsidRDefault="00A75EA4" w:rsidP="00A75EA4">
            <w:pPr>
              <w:jc w:val="center"/>
              <w:rPr>
                <w:sz w:val="20"/>
              </w:rPr>
            </w:pPr>
            <w:r w:rsidRPr="00A75EA4">
              <w:rPr>
                <w:sz w:val="20"/>
              </w:rPr>
              <w:t>х</w:t>
            </w:r>
          </w:p>
        </w:tc>
      </w:tr>
      <w:tr w:rsidR="00A75EA4" w:rsidRPr="00A75EA4" w14:paraId="3A7C9C05" w14:textId="77777777" w:rsidTr="00046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1560" w:type="dxa"/>
            <w:vAlign w:val="center"/>
          </w:tcPr>
          <w:p w14:paraId="67B9DBEA" w14:textId="77777777" w:rsidR="00A75EA4" w:rsidRPr="00A75EA4" w:rsidRDefault="00A75EA4" w:rsidP="00A75EA4">
            <w:pPr>
              <w:jc w:val="center"/>
              <w:rPr>
                <w:sz w:val="20"/>
                <w:szCs w:val="20"/>
              </w:rPr>
            </w:pPr>
            <w:r w:rsidRPr="00A75EA4">
              <w:rPr>
                <w:sz w:val="20"/>
                <w:szCs w:val="20"/>
              </w:rPr>
              <w:t>1</w:t>
            </w:r>
          </w:p>
        </w:tc>
        <w:tc>
          <w:tcPr>
            <w:tcW w:w="1417" w:type="dxa"/>
            <w:shd w:val="clear" w:color="auto" w:fill="auto"/>
            <w:vAlign w:val="center"/>
          </w:tcPr>
          <w:p w14:paraId="60367DE4" w14:textId="77777777" w:rsidR="00A75EA4" w:rsidRPr="00A75EA4" w:rsidRDefault="00A75EA4" w:rsidP="00A75EA4">
            <w:pPr>
              <w:jc w:val="center"/>
              <w:rPr>
                <w:sz w:val="20"/>
                <w:szCs w:val="20"/>
              </w:rPr>
            </w:pPr>
            <w:r w:rsidRPr="00A75EA4">
              <w:rPr>
                <w:sz w:val="20"/>
                <w:szCs w:val="20"/>
              </w:rPr>
              <w:t>2</w:t>
            </w:r>
          </w:p>
        </w:tc>
        <w:tc>
          <w:tcPr>
            <w:tcW w:w="944" w:type="dxa"/>
            <w:shd w:val="clear" w:color="auto" w:fill="auto"/>
            <w:vAlign w:val="center"/>
          </w:tcPr>
          <w:p w14:paraId="25888486" w14:textId="77777777" w:rsidR="00A75EA4" w:rsidRPr="00A75EA4" w:rsidRDefault="00A75EA4" w:rsidP="00A75EA4">
            <w:pPr>
              <w:jc w:val="center"/>
              <w:rPr>
                <w:sz w:val="20"/>
                <w:szCs w:val="20"/>
              </w:rPr>
            </w:pPr>
            <w:r w:rsidRPr="00A75EA4">
              <w:rPr>
                <w:sz w:val="20"/>
                <w:szCs w:val="20"/>
              </w:rPr>
              <w:t>3</w:t>
            </w:r>
          </w:p>
        </w:tc>
        <w:tc>
          <w:tcPr>
            <w:tcW w:w="910" w:type="dxa"/>
            <w:shd w:val="clear" w:color="auto" w:fill="auto"/>
            <w:vAlign w:val="center"/>
          </w:tcPr>
          <w:p w14:paraId="0150C35A" w14:textId="77777777" w:rsidR="00A75EA4" w:rsidRPr="00A75EA4" w:rsidRDefault="00A75EA4" w:rsidP="00A75EA4">
            <w:pPr>
              <w:jc w:val="center"/>
              <w:rPr>
                <w:sz w:val="20"/>
                <w:szCs w:val="20"/>
              </w:rPr>
            </w:pPr>
            <w:r w:rsidRPr="00A75EA4">
              <w:rPr>
                <w:sz w:val="20"/>
                <w:szCs w:val="20"/>
              </w:rPr>
              <w:t>4</w:t>
            </w:r>
          </w:p>
        </w:tc>
        <w:tc>
          <w:tcPr>
            <w:tcW w:w="910" w:type="dxa"/>
            <w:shd w:val="clear" w:color="auto" w:fill="auto"/>
            <w:vAlign w:val="center"/>
          </w:tcPr>
          <w:p w14:paraId="12630FCA" w14:textId="77777777" w:rsidR="00A75EA4" w:rsidRPr="00A75EA4" w:rsidRDefault="00A75EA4" w:rsidP="00A75EA4">
            <w:pPr>
              <w:jc w:val="center"/>
              <w:rPr>
                <w:sz w:val="20"/>
                <w:szCs w:val="20"/>
              </w:rPr>
            </w:pPr>
            <w:r w:rsidRPr="00A75EA4">
              <w:rPr>
                <w:sz w:val="20"/>
                <w:szCs w:val="20"/>
              </w:rPr>
              <w:t>5</w:t>
            </w:r>
          </w:p>
        </w:tc>
        <w:tc>
          <w:tcPr>
            <w:tcW w:w="910" w:type="dxa"/>
            <w:shd w:val="clear" w:color="auto" w:fill="auto"/>
            <w:vAlign w:val="center"/>
          </w:tcPr>
          <w:p w14:paraId="7D6185C8" w14:textId="77777777" w:rsidR="00A75EA4" w:rsidRPr="00A75EA4" w:rsidRDefault="00A75EA4" w:rsidP="00A75EA4">
            <w:pPr>
              <w:jc w:val="center"/>
              <w:rPr>
                <w:sz w:val="20"/>
                <w:szCs w:val="20"/>
              </w:rPr>
            </w:pPr>
            <w:r w:rsidRPr="00A75EA4">
              <w:rPr>
                <w:sz w:val="20"/>
                <w:szCs w:val="20"/>
              </w:rPr>
              <w:t>6</w:t>
            </w:r>
          </w:p>
        </w:tc>
        <w:tc>
          <w:tcPr>
            <w:tcW w:w="910" w:type="dxa"/>
            <w:shd w:val="clear" w:color="auto" w:fill="auto"/>
            <w:vAlign w:val="center"/>
          </w:tcPr>
          <w:p w14:paraId="2156475A" w14:textId="77777777" w:rsidR="00A75EA4" w:rsidRPr="00A75EA4" w:rsidRDefault="00A75EA4" w:rsidP="00A75EA4">
            <w:pPr>
              <w:jc w:val="center"/>
              <w:rPr>
                <w:sz w:val="20"/>
                <w:szCs w:val="20"/>
              </w:rPr>
            </w:pPr>
            <w:r w:rsidRPr="00A75EA4">
              <w:rPr>
                <w:sz w:val="20"/>
                <w:szCs w:val="20"/>
              </w:rPr>
              <w:t>7</w:t>
            </w:r>
          </w:p>
        </w:tc>
        <w:tc>
          <w:tcPr>
            <w:tcW w:w="910" w:type="dxa"/>
            <w:shd w:val="clear" w:color="auto" w:fill="auto"/>
            <w:vAlign w:val="center"/>
          </w:tcPr>
          <w:p w14:paraId="05FC02F8" w14:textId="77777777" w:rsidR="00A75EA4" w:rsidRPr="00A75EA4" w:rsidRDefault="00A75EA4" w:rsidP="00A75EA4">
            <w:pPr>
              <w:jc w:val="center"/>
              <w:rPr>
                <w:sz w:val="20"/>
                <w:szCs w:val="20"/>
              </w:rPr>
            </w:pPr>
            <w:r w:rsidRPr="00A75EA4">
              <w:rPr>
                <w:sz w:val="20"/>
                <w:szCs w:val="20"/>
              </w:rPr>
              <w:t>8</w:t>
            </w:r>
          </w:p>
        </w:tc>
        <w:tc>
          <w:tcPr>
            <w:tcW w:w="910" w:type="dxa"/>
            <w:shd w:val="clear" w:color="auto" w:fill="auto"/>
            <w:vAlign w:val="center"/>
          </w:tcPr>
          <w:p w14:paraId="300A8B35" w14:textId="77777777" w:rsidR="00A75EA4" w:rsidRPr="00A75EA4" w:rsidRDefault="00A75EA4" w:rsidP="00A75EA4">
            <w:pPr>
              <w:jc w:val="center"/>
              <w:rPr>
                <w:sz w:val="20"/>
                <w:szCs w:val="20"/>
              </w:rPr>
            </w:pPr>
            <w:r w:rsidRPr="00A75EA4">
              <w:rPr>
                <w:sz w:val="20"/>
                <w:szCs w:val="20"/>
              </w:rPr>
              <w:t>9</w:t>
            </w:r>
          </w:p>
        </w:tc>
        <w:tc>
          <w:tcPr>
            <w:tcW w:w="910" w:type="dxa"/>
            <w:shd w:val="clear" w:color="auto" w:fill="auto"/>
            <w:vAlign w:val="center"/>
          </w:tcPr>
          <w:p w14:paraId="1F8B430D" w14:textId="77777777" w:rsidR="00A75EA4" w:rsidRPr="00A75EA4" w:rsidRDefault="00A75EA4" w:rsidP="00A75EA4">
            <w:pPr>
              <w:jc w:val="center"/>
              <w:rPr>
                <w:sz w:val="20"/>
                <w:szCs w:val="20"/>
              </w:rPr>
            </w:pPr>
            <w:r w:rsidRPr="00A75EA4">
              <w:rPr>
                <w:sz w:val="20"/>
                <w:szCs w:val="20"/>
              </w:rPr>
              <w:t>10</w:t>
            </w:r>
          </w:p>
        </w:tc>
        <w:tc>
          <w:tcPr>
            <w:tcW w:w="1365" w:type="dxa"/>
            <w:gridSpan w:val="2"/>
            <w:shd w:val="clear" w:color="auto" w:fill="auto"/>
            <w:vAlign w:val="center"/>
          </w:tcPr>
          <w:p w14:paraId="3C98188C" w14:textId="77777777" w:rsidR="00A75EA4" w:rsidRPr="00A75EA4" w:rsidRDefault="00A75EA4" w:rsidP="00A75EA4">
            <w:pPr>
              <w:jc w:val="center"/>
              <w:rPr>
                <w:sz w:val="20"/>
                <w:szCs w:val="20"/>
              </w:rPr>
            </w:pPr>
            <w:r w:rsidRPr="00A75EA4">
              <w:rPr>
                <w:sz w:val="20"/>
                <w:szCs w:val="20"/>
              </w:rPr>
              <w:t>11</w:t>
            </w:r>
          </w:p>
        </w:tc>
        <w:tc>
          <w:tcPr>
            <w:tcW w:w="1244" w:type="dxa"/>
            <w:shd w:val="clear" w:color="auto" w:fill="auto"/>
            <w:vAlign w:val="center"/>
          </w:tcPr>
          <w:p w14:paraId="31F28FFF" w14:textId="77777777" w:rsidR="00A75EA4" w:rsidRPr="00A75EA4" w:rsidRDefault="00A75EA4" w:rsidP="00A75EA4">
            <w:pPr>
              <w:jc w:val="center"/>
              <w:rPr>
                <w:sz w:val="20"/>
                <w:szCs w:val="20"/>
              </w:rPr>
            </w:pPr>
            <w:r w:rsidRPr="00A75EA4">
              <w:rPr>
                <w:sz w:val="20"/>
                <w:szCs w:val="20"/>
              </w:rPr>
              <w:t>12</w:t>
            </w:r>
          </w:p>
        </w:tc>
        <w:tc>
          <w:tcPr>
            <w:tcW w:w="1134" w:type="dxa"/>
            <w:shd w:val="clear" w:color="auto" w:fill="auto"/>
            <w:vAlign w:val="center"/>
          </w:tcPr>
          <w:p w14:paraId="418AFB02" w14:textId="77777777" w:rsidR="00A75EA4" w:rsidRPr="00A75EA4" w:rsidRDefault="00A75EA4" w:rsidP="00A75EA4">
            <w:pPr>
              <w:jc w:val="center"/>
              <w:rPr>
                <w:sz w:val="20"/>
                <w:szCs w:val="20"/>
              </w:rPr>
            </w:pPr>
            <w:r w:rsidRPr="00A75EA4">
              <w:rPr>
                <w:sz w:val="20"/>
                <w:szCs w:val="20"/>
              </w:rPr>
              <w:t>13</w:t>
            </w:r>
          </w:p>
        </w:tc>
        <w:tc>
          <w:tcPr>
            <w:tcW w:w="1134" w:type="dxa"/>
            <w:shd w:val="clear" w:color="auto" w:fill="auto"/>
            <w:vAlign w:val="center"/>
          </w:tcPr>
          <w:p w14:paraId="0BCC5F9C" w14:textId="77777777" w:rsidR="00A75EA4" w:rsidRPr="00A75EA4" w:rsidRDefault="00A75EA4" w:rsidP="00A75EA4">
            <w:pPr>
              <w:jc w:val="center"/>
              <w:rPr>
                <w:sz w:val="20"/>
                <w:szCs w:val="20"/>
              </w:rPr>
            </w:pPr>
            <w:r w:rsidRPr="00A75EA4">
              <w:rPr>
                <w:sz w:val="20"/>
                <w:szCs w:val="20"/>
              </w:rPr>
              <w:t>14</w:t>
            </w:r>
          </w:p>
        </w:tc>
      </w:tr>
      <w:tr w:rsidR="00A75EA4" w:rsidRPr="00A75EA4" w14:paraId="0505969A" w14:textId="77777777" w:rsidTr="00046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jc w:val="center"/>
        </w:trPr>
        <w:tc>
          <w:tcPr>
            <w:tcW w:w="1560" w:type="dxa"/>
            <w:vMerge w:val="restart"/>
            <w:vAlign w:val="center"/>
            <w:hideMark/>
          </w:tcPr>
          <w:p w14:paraId="597A3612" w14:textId="77777777" w:rsidR="00A75EA4" w:rsidRPr="00A75EA4" w:rsidRDefault="00A75EA4" w:rsidP="00A75EA4">
            <w:pPr>
              <w:jc w:val="center"/>
              <w:rPr>
                <w:sz w:val="20"/>
              </w:rPr>
            </w:pPr>
            <w:r w:rsidRPr="00A75EA4">
              <w:rPr>
                <w:sz w:val="20"/>
              </w:rPr>
              <w:t xml:space="preserve">ОАО «РЖД» (филиал Кузбасский </w:t>
            </w:r>
            <w:proofErr w:type="spellStart"/>
            <w:r w:rsidRPr="00A75EA4">
              <w:rPr>
                <w:sz w:val="20"/>
              </w:rPr>
              <w:t>территориаль-ный</w:t>
            </w:r>
            <w:proofErr w:type="spellEnd"/>
            <w:r w:rsidRPr="00A75EA4">
              <w:rPr>
                <w:sz w:val="20"/>
              </w:rPr>
              <w:t xml:space="preserve"> участок Западно-Сибирской </w:t>
            </w:r>
            <w:r w:rsidRPr="00A75EA4">
              <w:rPr>
                <w:sz w:val="20"/>
              </w:rPr>
              <w:lastRenderedPageBreak/>
              <w:t xml:space="preserve">дирекции </w:t>
            </w:r>
            <w:r w:rsidRPr="00A75EA4">
              <w:rPr>
                <w:sz w:val="20"/>
              </w:rPr>
              <w:br/>
              <w:t xml:space="preserve">по </w:t>
            </w:r>
            <w:proofErr w:type="spellStart"/>
            <w:proofErr w:type="gramStart"/>
            <w:r w:rsidRPr="00A75EA4">
              <w:rPr>
                <w:sz w:val="20"/>
              </w:rPr>
              <w:t>тепловодо</w:t>
            </w:r>
            <w:proofErr w:type="spellEnd"/>
            <w:r w:rsidRPr="00A75EA4">
              <w:rPr>
                <w:sz w:val="20"/>
              </w:rPr>
              <w:t>-снабжению</w:t>
            </w:r>
            <w:proofErr w:type="gramEnd"/>
            <w:r w:rsidRPr="00A75EA4">
              <w:rPr>
                <w:sz w:val="20"/>
              </w:rPr>
              <w:t xml:space="preserve"> – структурное подразделение Центральной дирекции по </w:t>
            </w:r>
            <w:proofErr w:type="spellStart"/>
            <w:r w:rsidRPr="00A75EA4">
              <w:rPr>
                <w:sz w:val="20"/>
              </w:rPr>
              <w:t>тепловодоснаб-жению</w:t>
            </w:r>
            <w:proofErr w:type="spellEnd"/>
            <w:r w:rsidRPr="00A75EA4">
              <w:rPr>
                <w:sz w:val="20"/>
              </w:rPr>
              <w:t>)</w:t>
            </w:r>
          </w:p>
        </w:tc>
        <w:tc>
          <w:tcPr>
            <w:tcW w:w="1417" w:type="dxa"/>
            <w:shd w:val="clear" w:color="auto" w:fill="auto"/>
            <w:vAlign w:val="center"/>
            <w:hideMark/>
          </w:tcPr>
          <w:p w14:paraId="40792A9A" w14:textId="77777777" w:rsidR="00A75EA4" w:rsidRPr="00A75EA4" w:rsidRDefault="00A75EA4" w:rsidP="00A75EA4">
            <w:pPr>
              <w:jc w:val="center"/>
              <w:rPr>
                <w:sz w:val="20"/>
              </w:rPr>
            </w:pPr>
            <w:r w:rsidRPr="00A75EA4">
              <w:rPr>
                <w:sz w:val="20"/>
              </w:rPr>
              <w:lastRenderedPageBreak/>
              <w:t>с 01.01.2020</w:t>
            </w:r>
          </w:p>
        </w:tc>
        <w:tc>
          <w:tcPr>
            <w:tcW w:w="944" w:type="dxa"/>
            <w:tcBorders>
              <w:top w:val="single" w:sz="4" w:space="0" w:color="auto"/>
              <w:left w:val="nil"/>
              <w:bottom w:val="single" w:sz="4" w:space="0" w:color="auto"/>
              <w:right w:val="single" w:sz="4" w:space="0" w:color="auto"/>
            </w:tcBorders>
            <w:shd w:val="clear" w:color="auto" w:fill="auto"/>
            <w:vAlign w:val="center"/>
          </w:tcPr>
          <w:p w14:paraId="03643C87" w14:textId="77777777" w:rsidR="00A75EA4" w:rsidRPr="00A75EA4" w:rsidRDefault="00A75EA4" w:rsidP="00A75EA4">
            <w:pPr>
              <w:jc w:val="center"/>
              <w:rPr>
                <w:color w:val="000000"/>
              </w:rPr>
            </w:pPr>
            <w:r w:rsidRPr="00A75EA4">
              <w:rPr>
                <w:color w:val="000000"/>
              </w:rPr>
              <w:t>202,48</w:t>
            </w:r>
          </w:p>
        </w:tc>
        <w:tc>
          <w:tcPr>
            <w:tcW w:w="910" w:type="dxa"/>
            <w:tcBorders>
              <w:top w:val="single" w:sz="4" w:space="0" w:color="auto"/>
              <w:left w:val="nil"/>
              <w:bottom w:val="single" w:sz="4" w:space="0" w:color="auto"/>
              <w:right w:val="single" w:sz="4" w:space="0" w:color="auto"/>
            </w:tcBorders>
            <w:shd w:val="clear" w:color="auto" w:fill="auto"/>
            <w:vAlign w:val="center"/>
          </w:tcPr>
          <w:p w14:paraId="3772ADB5" w14:textId="77777777" w:rsidR="00A75EA4" w:rsidRPr="00A75EA4" w:rsidRDefault="00A75EA4" w:rsidP="00A75EA4">
            <w:pPr>
              <w:ind w:left="-108"/>
              <w:jc w:val="center"/>
              <w:rPr>
                <w:color w:val="000000"/>
              </w:rPr>
            </w:pPr>
            <w:r w:rsidRPr="00A75EA4">
              <w:rPr>
                <w:color w:val="000000"/>
              </w:rPr>
              <w:t>188,52</w:t>
            </w:r>
          </w:p>
        </w:tc>
        <w:tc>
          <w:tcPr>
            <w:tcW w:w="910" w:type="dxa"/>
            <w:tcBorders>
              <w:top w:val="single" w:sz="4" w:space="0" w:color="auto"/>
              <w:left w:val="nil"/>
              <w:bottom w:val="single" w:sz="4" w:space="0" w:color="auto"/>
              <w:right w:val="single" w:sz="4" w:space="0" w:color="auto"/>
            </w:tcBorders>
            <w:shd w:val="clear" w:color="auto" w:fill="auto"/>
            <w:vAlign w:val="center"/>
          </w:tcPr>
          <w:p w14:paraId="457EC81A" w14:textId="77777777" w:rsidR="00A75EA4" w:rsidRPr="00A75EA4" w:rsidRDefault="00A75EA4" w:rsidP="00A75EA4">
            <w:pPr>
              <w:jc w:val="center"/>
              <w:rPr>
                <w:color w:val="000000"/>
              </w:rPr>
            </w:pPr>
            <w:r w:rsidRPr="00A75EA4">
              <w:rPr>
                <w:color w:val="000000"/>
              </w:rPr>
              <w:t>214,76</w:t>
            </w:r>
          </w:p>
        </w:tc>
        <w:tc>
          <w:tcPr>
            <w:tcW w:w="910" w:type="dxa"/>
            <w:tcBorders>
              <w:top w:val="single" w:sz="4" w:space="0" w:color="auto"/>
              <w:left w:val="nil"/>
              <w:bottom w:val="single" w:sz="4" w:space="0" w:color="auto"/>
              <w:right w:val="single" w:sz="4" w:space="0" w:color="auto"/>
            </w:tcBorders>
            <w:shd w:val="clear" w:color="auto" w:fill="auto"/>
            <w:vAlign w:val="center"/>
          </w:tcPr>
          <w:p w14:paraId="2BCF74FF" w14:textId="77777777" w:rsidR="00A75EA4" w:rsidRPr="00A75EA4" w:rsidRDefault="00A75EA4" w:rsidP="00A75EA4">
            <w:pPr>
              <w:ind w:left="-108" w:right="-108"/>
              <w:jc w:val="center"/>
              <w:rPr>
                <w:color w:val="000000"/>
              </w:rPr>
            </w:pPr>
            <w:r w:rsidRPr="00A75EA4">
              <w:rPr>
                <w:color w:val="000000"/>
              </w:rPr>
              <w:t>201,08</w:t>
            </w:r>
          </w:p>
        </w:tc>
        <w:tc>
          <w:tcPr>
            <w:tcW w:w="910" w:type="dxa"/>
            <w:tcBorders>
              <w:top w:val="single" w:sz="4" w:space="0" w:color="auto"/>
              <w:left w:val="nil"/>
              <w:bottom w:val="single" w:sz="4" w:space="0" w:color="auto"/>
              <w:right w:val="single" w:sz="4" w:space="0" w:color="auto"/>
            </w:tcBorders>
            <w:shd w:val="clear" w:color="auto" w:fill="auto"/>
            <w:vAlign w:val="center"/>
          </w:tcPr>
          <w:p w14:paraId="50C83586" w14:textId="77777777" w:rsidR="00A75EA4" w:rsidRPr="00A75EA4" w:rsidRDefault="00A75EA4" w:rsidP="00A75EA4">
            <w:pPr>
              <w:ind w:left="-106"/>
              <w:jc w:val="center"/>
              <w:rPr>
                <w:color w:val="000000"/>
              </w:rPr>
            </w:pPr>
            <w:r w:rsidRPr="00A75EA4">
              <w:rPr>
                <w:color w:val="000000"/>
              </w:rPr>
              <w:t>168,73</w:t>
            </w:r>
          </w:p>
        </w:tc>
        <w:tc>
          <w:tcPr>
            <w:tcW w:w="910" w:type="dxa"/>
            <w:tcBorders>
              <w:top w:val="single" w:sz="4" w:space="0" w:color="auto"/>
              <w:left w:val="nil"/>
              <w:bottom w:val="single" w:sz="4" w:space="0" w:color="auto"/>
              <w:right w:val="single" w:sz="4" w:space="0" w:color="auto"/>
            </w:tcBorders>
            <w:shd w:val="clear" w:color="auto" w:fill="auto"/>
            <w:vAlign w:val="center"/>
          </w:tcPr>
          <w:p w14:paraId="2BBA3C2F" w14:textId="77777777" w:rsidR="00A75EA4" w:rsidRPr="00A75EA4" w:rsidRDefault="00A75EA4" w:rsidP="00A75EA4">
            <w:pPr>
              <w:ind w:left="-108" w:right="-108"/>
              <w:jc w:val="center"/>
              <w:rPr>
                <w:color w:val="000000"/>
              </w:rPr>
            </w:pPr>
            <w:r w:rsidRPr="00A75EA4">
              <w:rPr>
                <w:color w:val="000000"/>
              </w:rPr>
              <w:t>157,10</w:t>
            </w:r>
          </w:p>
        </w:tc>
        <w:tc>
          <w:tcPr>
            <w:tcW w:w="910" w:type="dxa"/>
            <w:tcBorders>
              <w:top w:val="single" w:sz="4" w:space="0" w:color="auto"/>
              <w:left w:val="nil"/>
              <w:bottom w:val="single" w:sz="4" w:space="0" w:color="auto"/>
              <w:right w:val="single" w:sz="4" w:space="0" w:color="auto"/>
            </w:tcBorders>
            <w:shd w:val="clear" w:color="auto" w:fill="auto"/>
            <w:vAlign w:val="center"/>
          </w:tcPr>
          <w:p w14:paraId="22A39D22" w14:textId="77777777" w:rsidR="00A75EA4" w:rsidRPr="00A75EA4" w:rsidRDefault="00A75EA4" w:rsidP="00A75EA4">
            <w:pPr>
              <w:jc w:val="center"/>
              <w:rPr>
                <w:color w:val="000000"/>
                <w:sz w:val="23"/>
                <w:szCs w:val="23"/>
              </w:rPr>
            </w:pPr>
            <w:r w:rsidRPr="00A75EA4">
              <w:rPr>
                <w:color w:val="000000"/>
                <w:sz w:val="23"/>
                <w:szCs w:val="23"/>
              </w:rPr>
              <w:t>178,97</w:t>
            </w:r>
          </w:p>
        </w:tc>
        <w:tc>
          <w:tcPr>
            <w:tcW w:w="910" w:type="dxa"/>
            <w:tcBorders>
              <w:top w:val="single" w:sz="4" w:space="0" w:color="auto"/>
              <w:left w:val="nil"/>
              <w:bottom w:val="single" w:sz="4" w:space="0" w:color="auto"/>
              <w:right w:val="single" w:sz="4" w:space="0" w:color="auto"/>
            </w:tcBorders>
            <w:shd w:val="clear" w:color="auto" w:fill="auto"/>
            <w:vAlign w:val="center"/>
          </w:tcPr>
          <w:p w14:paraId="79CFF4D2" w14:textId="77777777" w:rsidR="00A75EA4" w:rsidRPr="00A75EA4" w:rsidRDefault="00A75EA4" w:rsidP="00A75EA4">
            <w:pPr>
              <w:jc w:val="center"/>
              <w:rPr>
                <w:color w:val="000000"/>
              </w:rPr>
            </w:pPr>
            <w:r w:rsidRPr="00A75EA4">
              <w:rPr>
                <w:color w:val="000000"/>
              </w:rPr>
              <w:t>167,57</w:t>
            </w:r>
          </w:p>
        </w:tc>
        <w:tc>
          <w:tcPr>
            <w:tcW w:w="1365" w:type="dxa"/>
            <w:gridSpan w:val="2"/>
            <w:tcBorders>
              <w:top w:val="single" w:sz="4" w:space="0" w:color="auto"/>
              <w:left w:val="nil"/>
              <w:bottom w:val="single" w:sz="4" w:space="0" w:color="auto"/>
              <w:right w:val="single" w:sz="4" w:space="0" w:color="auto"/>
            </w:tcBorders>
            <w:shd w:val="clear" w:color="auto" w:fill="auto"/>
            <w:vAlign w:val="center"/>
          </w:tcPr>
          <w:p w14:paraId="39F00377" w14:textId="77777777" w:rsidR="00A75EA4" w:rsidRPr="00A75EA4" w:rsidRDefault="00A75EA4" w:rsidP="00A75EA4">
            <w:pPr>
              <w:ind w:right="20"/>
              <w:jc w:val="center"/>
            </w:pPr>
            <w:r w:rsidRPr="00A75EA4">
              <w:t>28,44</w:t>
            </w:r>
          </w:p>
        </w:tc>
        <w:tc>
          <w:tcPr>
            <w:tcW w:w="1244" w:type="dxa"/>
            <w:tcBorders>
              <w:top w:val="single" w:sz="4" w:space="0" w:color="auto"/>
              <w:left w:val="nil"/>
              <w:bottom w:val="single" w:sz="4" w:space="0" w:color="auto"/>
              <w:right w:val="single" w:sz="4" w:space="0" w:color="auto"/>
            </w:tcBorders>
            <w:shd w:val="clear" w:color="auto" w:fill="auto"/>
            <w:vAlign w:val="center"/>
          </w:tcPr>
          <w:p w14:paraId="47C1CAB7" w14:textId="77777777" w:rsidR="00A75EA4" w:rsidRPr="00A75EA4" w:rsidRDefault="00A75EA4" w:rsidP="00A75EA4">
            <w:pPr>
              <w:autoSpaceDE w:val="0"/>
              <w:autoSpaceDN w:val="0"/>
              <w:adjustRightInd w:val="0"/>
              <w:jc w:val="center"/>
            </w:pPr>
            <w:r w:rsidRPr="00A75EA4">
              <w:t>2326,55</w:t>
            </w:r>
          </w:p>
        </w:tc>
        <w:tc>
          <w:tcPr>
            <w:tcW w:w="1134" w:type="dxa"/>
            <w:shd w:val="clear" w:color="auto" w:fill="auto"/>
            <w:vAlign w:val="center"/>
            <w:hideMark/>
          </w:tcPr>
          <w:p w14:paraId="708AAA31" w14:textId="77777777" w:rsidR="00A75EA4" w:rsidRPr="00A75EA4" w:rsidRDefault="00A75EA4" w:rsidP="00A75EA4">
            <w:pPr>
              <w:jc w:val="center"/>
              <w:rPr>
                <w:sz w:val="20"/>
              </w:rPr>
            </w:pPr>
            <w:r w:rsidRPr="00A75EA4">
              <w:rPr>
                <w:sz w:val="20"/>
              </w:rPr>
              <w:t>х</w:t>
            </w:r>
          </w:p>
        </w:tc>
        <w:tc>
          <w:tcPr>
            <w:tcW w:w="1134" w:type="dxa"/>
            <w:shd w:val="clear" w:color="auto" w:fill="auto"/>
            <w:vAlign w:val="center"/>
            <w:hideMark/>
          </w:tcPr>
          <w:p w14:paraId="12B0003B" w14:textId="77777777" w:rsidR="00A75EA4" w:rsidRPr="00A75EA4" w:rsidRDefault="00A75EA4" w:rsidP="00A75EA4">
            <w:pPr>
              <w:jc w:val="center"/>
              <w:rPr>
                <w:sz w:val="20"/>
              </w:rPr>
            </w:pPr>
            <w:r w:rsidRPr="00A75EA4">
              <w:rPr>
                <w:sz w:val="20"/>
              </w:rPr>
              <w:t>х</w:t>
            </w:r>
          </w:p>
        </w:tc>
      </w:tr>
      <w:tr w:rsidR="00A75EA4" w:rsidRPr="00A75EA4" w14:paraId="2F39C7E4" w14:textId="77777777" w:rsidTr="00046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jc w:val="center"/>
        </w:trPr>
        <w:tc>
          <w:tcPr>
            <w:tcW w:w="1560" w:type="dxa"/>
            <w:vMerge/>
            <w:vAlign w:val="center"/>
            <w:hideMark/>
          </w:tcPr>
          <w:p w14:paraId="426F4A24" w14:textId="77777777" w:rsidR="00A75EA4" w:rsidRPr="00A75EA4" w:rsidRDefault="00A75EA4" w:rsidP="00A75EA4">
            <w:pPr>
              <w:rPr>
                <w:sz w:val="20"/>
              </w:rPr>
            </w:pPr>
          </w:p>
        </w:tc>
        <w:tc>
          <w:tcPr>
            <w:tcW w:w="1417" w:type="dxa"/>
            <w:shd w:val="clear" w:color="auto" w:fill="auto"/>
            <w:vAlign w:val="center"/>
            <w:hideMark/>
          </w:tcPr>
          <w:p w14:paraId="427C29C2" w14:textId="77777777" w:rsidR="00A75EA4" w:rsidRPr="00A75EA4" w:rsidRDefault="00A75EA4" w:rsidP="00A75EA4">
            <w:pPr>
              <w:jc w:val="center"/>
              <w:rPr>
                <w:sz w:val="20"/>
              </w:rPr>
            </w:pPr>
            <w:r w:rsidRPr="00A75EA4">
              <w:rPr>
                <w:sz w:val="20"/>
              </w:rPr>
              <w:t>с 01.07.2020</w:t>
            </w:r>
          </w:p>
        </w:tc>
        <w:tc>
          <w:tcPr>
            <w:tcW w:w="944" w:type="dxa"/>
            <w:tcBorders>
              <w:top w:val="single" w:sz="4" w:space="0" w:color="auto"/>
              <w:left w:val="nil"/>
              <w:bottom w:val="single" w:sz="4" w:space="0" w:color="auto"/>
              <w:right w:val="single" w:sz="4" w:space="0" w:color="auto"/>
            </w:tcBorders>
            <w:shd w:val="clear" w:color="auto" w:fill="auto"/>
            <w:vAlign w:val="center"/>
          </w:tcPr>
          <w:p w14:paraId="305AD9C9" w14:textId="77777777" w:rsidR="00A75EA4" w:rsidRPr="00A75EA4" w:rsidRDefault="00A75EA4" w:rsidP="00A75EA4">
            <w:pPr>
              <w:jc w:val="center"/>
              <w:rPr>
                <w:color w:val="000000"/>
              </w:rPr>
            </w:pPr>
            <w:r w:rsidRPr="00A75EA4">
              <w:rPr>
                <w:color w:val="000000"/>
              </w:rPr>
              <w:t>209,54</w:t>
            </w:r>
          </w:p>
        </w:tc>
        <w:tc>
          <w:tcPr>
            <w:tcW w:w="910" w:type="dxa"/>
            <w:tcBorders>
              <w:top w:val="single" w:sz="4" w:space="0" w:color="auto"/>
              <w:left w:val="nil"/>
              <w:bottom w:val="single" w:sz="4" w:space="0" w:color="auto"/>
              <w:right w:val="single" w:sz="4" w:space="0" w:color="auto"/>
            </w:tcBorders>
            <w:shd w:val="clear" w:color="auto" w:fill="auto"/>
            <w:vAlign w:val="center"/>
          </w:tcPr>
          <w:p w14:paraId="2861B37C" w14:textId="77777777" w:rsidR="00A75EA4" w:rsidRPr="00A75EA4" w:rsidRDefault="00A75EA4" w:rsidP="00A75EA4">
            <w:pPr>
              <w:ind w:left="-108"/>
              <w:jc w:val="center"/>
              <w:rPr>
                <w:color w:val="000000"/>
              </w:rPr>
            </w:pPr>
            <w:r w:rsidRPr="00A75EA4">
              <w:rPr>
                <w:color w:val="000000"/>
              </w:rPr>
              <w:t>195,0</w:t>
            </w:r>
          </w:p>
        </w:tc>
        <w:tc>
          <w:tcPr>
            <w:tcW w:w="910" w:type="dxa"/>
            <w:tcBorders>
              <w:top w:val="single" w:sz="4" w:space="0" w:color="auto"/>
              <w:left w:val="nil"/>
              <w:bottom w:val="single" w:sz="4" w:space="0" w:color="auto"/>
              <w:right w:val="single" w:sz="4" w:space="0" w:color="auto"/>
            </w:tcBorders>
            <w:shd w:val="clear" w:color="auto" w:fill="auto"/>
            <w:vAlign w:val="center"/>
          </w:tcPr>
          <w:p w14:paraId="472F701E" w14:textId="77777777" w:rsidR="00A75EA4" w:rsidRPr="00A75EA4" w:rsidRDefault="00A75EA4" w:rsidP="00A75EA4">
            <w:pPr>
              <w:jc w:val="center"/>
              <w:rPr>
                <w:color w:val="000000"/>
              </w:rPr>
            </w:pPr>
            <w:r w:rsidRPr="00A75EA4">
              <w:rPr>
                <w:color w:val="000000"/>
              </w:rPr>
              <w:t>222,34</w:t>
            </w:r>
          </w:p>
        </w:tc>
        <w:tc>
          <w:tcPr>
            <w:tcW w:w="910" w:type="dxa"/>
            <w:tcBorders>
              <w:top w:val="single" w:sz="4" w:space="0" w:color="auto"/>
              <w:left w:val="nil"/>
              <w:bottom w:val="single" w:sz="4" w:space="0" w:color="auto"/>
              <w:right w:val="single" w:sz="4" w:space="0" w:color="auto"/>
            </w:tcBorders>
            <w:shd w:val="clear" w:color="auto" w:fill="auto"/>
            <w:vAlign w:val="center"/>
          </w:tcPr>
          <w:p w14:paraId="01ED0119" w14:textId="77777777" w:rsidR="00A75EA4" w:rsidRPr="00A75EA4" w:rsidRDefault="00A75EA4" w:rsidP="00A75EA4">
            <w:pPr>
              <w:ind w:left="-108" w:right="-108"/>
              <w:jc w:val="center"/>
              <w:rPr>
                <w:color w:val="000000"/>
              </w:rPr>
            </w:pPr>
            <w:r w:rsidRPr="00A75EA4">
              <w:rPr>
                <w:color w:val="000000"/>
              </w:rPr>
              <w:t>208,09</w:t>
            </w:r>
          </w:p>
        </w:tc>
        <w:tc>
          <w:tcPr>
            <w:tcW w:w="910" w:type="dxa"/>
            <w:tcBorders>
              <w:top w:val="single" w:sz="4" w:space="0" w:color="auto"/>
              <w:left w:val="nil"/>
              <w:bottom w:val="single" w:sz="4" w:space="0" w:color="auto"/>
              <w:right w:val="single" w:sz="4" w:space="0" w:color="auto"/>
            </w:tcBorders>
            <w:shd w:val="clear" w:color="auto" w:fill="auto"/>
            <w:vAlign w:val="center"/>
          </w:tcPr>
          <w:p w14:paraId="7C4FD985" w14:textId="77777777" w:rsidR="00A75EA4" w:rsidRPr="00A75EA4" w:rsidRDefault="00A75EA4" w:rsidP="00A75EA4">
            <w:pPr>
              <w:ind w:left="-106"/>
              <w:jc w:val="center"/>
              <w:rPr>
                <w:color w:val="000000"/>
              </w:rPr>
            </w:pPr>
            <w:r w:rsidRPr="00A75EA4">
              <w:rPr>
                <w:color w:val="000000"/>
              </w:rPr>
              <w:t>174,62</w:t>
            </w:r>
          </w:p>
        </w:tc>
        <w:tc>
          <w:tcPr>
            <w:tcW w:w="910" w:type="dxa"/>
            <w:tcBorders>
              <w:top w:val="single" w:sz="4" w:space="0" w:color="auto"/>
              <w:left w:val="nil"/>
              <w:bottom w:val="single" w:sz="4" w:space="0" w:color="auto"/>
              <w:right w:val="single" w:sz="4" w:space="0" w:color="auto"/>
            </w:tcBorders>
            <w:shd w:val="clear" w:color="auto" w:fill="auto"/>
            <w:vAlign w:val="center"/>
          </w:tcPr>
          <w:p w14:paraId="1E58C16D" w14:textId="77777777" w:rsidR="00A75EA4" w:rsidRPr="00A75EA4" w:rsidRDefault="00A75EA4" w:rsidP="00A75EA4">
            <w:pPr>
              <w:ind w:left="-108" w:right="-108"/>
              <w:jc w:val="center"/>
              <w:rPr>
                <w:color w:val="000000"/>
              </w:rPr>
            </w:pPr>
            <w:r w:rsidRPr="00A75EA4">
              <w:rPr>
                <w:color w:val="000000"/>
              </w:rPr>
              <w:t>162,50</w:t>
            </w:r>
          </w:p>
        </w:tc>
        <w:tc>
          <w:tcPr>
            <w:tcW w:w="910" w:type="dxa"/>
            <w:tcBorders>
              <w:top w:val="single" w:sz="4" w:space="0" w:color="auto"/>
              <w:left w:val="nil"/>
              <w:bottom w:val="single" w:sz="4" w:space="0" w:color="auto"/>
              <w:right w:val="single" w:sz="4" w:space="0" w:color="auto"/>
            </w:tcBorders>
            <w:shd w:val="clear" w:color="auto" w:fill="auto"/>
            <w:vAlign w:val="center"/>
          </w:tcPr>
          <w:p w14:paraId="4E01319D" w14:textId="77777777" w:rsidR="00A75EA4" w:rsidRPr="00A75EA4" w:rsidRDefault="00A75EA4" w:rsidP="00A75EA4">
            <w:pPr>
              <w:jc w:val="center"/>
              <w:rPr>
                <w:color w:val="000000"/>
                <w:sz w:val="23"/>
                <w:szCs w:val="23"/>
              </w:rPr>
            </w:pPr>
            <w:r w:rsidRPr="00A75EA4">
              <w:rPr>
                <w:color w:val="000000"/>
                <w:sz w:val="23"/>
                <w:szCs w:val="23"/>
              </w:rPr>
              <w:t>185,28</w:t>
            </w:r>
          </w:p>
        </w:tc>
        <w:tc>
          <w:tcPr>
            <w:tcW w:w="910" w:type="dxa"/>
            <w:tcBorders>
              <w:top w:val="single" w:sz="4" w:space="0" w:color="auto"/>
              <w:left w:val="nil"/>
              <w:bottom w:val="single" w:sz="4" w:space="0" w:color="auto"/>
              <w:right w:val="single" w:sz="4" w:space="0" w:color="auto"/>
            </w:tcBorders>
            <w:shd w:val="clear" w:color="auto" w:fill="auto"/>
            <w:vAlign w:val="center"/>
          </w:tcPr>
          <w:p w14:paraId="1ED924A9" w14:textId="77777777" w:rsidR="00A75EA4" w:rsidRPr="00A75EA4" w:rsidRDefault="00A75EA4" w:rsidP="00A75EA4">
            <w:pPr>
              <w:jc w:val="center"/>
              <w:rPr>
                <w:color w:val="000000"/>
              </w:rPr>
            </w:pPr>
            <w:r w:rsidRPr="00A75EA4">
              <w:rPr>
                <w:color w:val="000000"/>
              </w:rPr>
              <w:t>173,41</w:t>
            </w:r>
          </w:p>
        </w:tc>
        <w:tc>
          <w:tcPr>
            <w:tcW w:w="1365" w:type="dxa"/>
            <w:gridSpan w:val="2"/>
            <w:tcBorders>
              <w:top w:val="single" w:sz="4" w:space="0" w:color="auto"/>
              <w:left w:val="nil"/>
              <w:bottom w:val="single" w:sz="4" w:space="0" w:color="auto"/>
              <w:right w:val="single" w:sz="4" w:space="0" w:color="auto"/>
            </w:tcBorders>
            <w:shd w:val="clear" w:color="auto" w:fill="auto"/>
            <w:vAlign w:val="center"/>
          </w:tcPr>
          <w:p w14:paraId="0B602BF5" w14:textId="77777777" w:rsidR="00A75EA4" w:rsidRPr="00A75EA4" w:rsidRDefault="00A75EA4" w:rsidP="00A75EA4">
            <w:pPr>
              <w:ind w:right="20"/>
              <w:jc w:val="center"/>
            </w:pPr>
            <w:r w:rsidRPr="00A75EA4">
              <w:t>28,44</w:t>
            </w:r>
          </w:p>
        </w:tc>
        <w:tc>
          <w:tcPr>
            <w:tcW w:w="1244" w:type="dxa"/>
            <w:tcBorders>
              <w:top w:val="single" w:sz="4" w:space="0" w:color="auto"/>
              <w:left w:val="nil"/>
              <w:bottom w:val="single" w:sz="4" w:space="0" w:color="auto"/>
              <w:right w:val="single" w:sz="4" w:space="0" w:color="auto"/>
            </w:tcBorders>
            <w:shd w:val="clear" w:color="auto" w:fill="auto"/>
            <w:vAlign w:val="center"/>
          </w:tcPr>
          <w:p w14:paraId="03831134" w14:textId="77777777" w:rsidR="00A75EA4" w:rsidRPr="00A75EA4" w:rsidRDefault="00A75EA4" w:rsidP="00A75EA4">
            <w:pPr>
              <w:autoSpaceDE w:val="0"/>
              <w:autoSpaceDN w:val="0"/>
              <w:adjustRightInd w:val="0"/>
              <w:jc w:val="center"/>
            </w:pPr>
            <w:r w:rsidRPr="00A75EA4">
              <w:t>2424,17</w:t>
            </w:r>
          </w:p>
        </w:tc>
        <w:tc>
          <w:tcPr>
            <w:tcW w:w="1134" w:type="dxa"/>
            <w:shd w:val="clear" w:color="auto" w:fill="auto"/>
            <w:vAlign w:val="center"/>
            <w:hideMark/>
          </w:tcPr>
          <w:p w14:paraId="56379809" w14:textId="77777777" w:rsidR="00A75EA4" w:rsidRPr="00A75EA4" w:rsidRDefault="00A75EA4" w:rsidP="00A75EA4">
            <w:pPr>
              <w:jc w:val="center"/>
              <w:rPr>
                <w:sz w:val="20"/>
              </w:rPr>
            </w:pPr>
            <w:r w:rsidRPr="00A75EA4">
              <w:rPr>
                <w:sz w:val="20"/>
              </w:rPr>
              <w:t>х</w:t>
            </w:r>
          </w:p>
        </w:tc>
        <w:tc>
          <w:tcPr>
            <w:tcW w:w="1134" w:type="dxa"/>
            <w:shd w:val="clear" w:color="auto" w:fill="auto"/>
            <w:vAlign w:val="center"/>
            <w:hideMark/>
          </w:tcPr>
          <w:p w14:paraId="2DD06830" w14:textId="77777777" w:rsidR="00A75EA4" w:rsidRPr="00A75EA4" w:rsidRDefault="00A75EA4" w:rsidP="00A75EA4">
            <w:pPr>
              <w:jc w:val="center"/>
              <w:rPr>
                <w:sz w:val="20"/>
              </w:rPr>
            </w:pPr>
            <w:r w:rsidRPr="00A75EA4">
              <w:rPr>
                <w:sz w:val="20"/>
              </w:rPr>
              <w:t>х</w:t>
            </w:r>
          </w:p>
        </w:tc>
      </w:tr>
      <w:tr w:rsidR="00A75EA4" w:rsidRPr="00A75EA4" w14:paraId="326E8427" w14:textId="77777777" w:rsidTr="00046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jc w:val="center"/>
        </w:trPr>
        <w:tc>
          <w:tcPr>
            <w:tcW w:w="1560" w:type="dxa"/>
            <w:vMerge/>
            <w:vAlign w:val="center"/>
            <w:hideMark/>
          </w:tcPr>
          <w:p w14:paraId="56B6301F" w14:textId="77777777" w:rsidR="00A75EA4" w:rsidRPr="00A75EA4" w:rsidRDefault="00A75EA4" w:rsidP="00A75EA4">
            <w:pPr>
              <w:rPr>
                <w:sz w:val="20"/>
              </w:rPr>
            </w:pPr>
          </w:p>
        </w:tc>
        <w:tc>
          <w:tcPr>
            <w:tcW w:w="1417" w:type="dxa"/>
            <w:shd w:val="clear" w:color="auto" w:fill="auto"/>
            <w:vAlign w:val="center"/>
            <w:hideMark/>
          </w:tcPr>
          <w:p w14:paraId="2660FB3E" w14:textId="77777777" w:rsidR="00A75EA4" w:rsidRPr="00A75EA4" w:rsidRDefault="00A75EA4" w:rsidP="00A75EA4">
            <w:pPr>
              <w:jc w:val="center"/>
              <w:rPr>
                <w:sz w:val="20"/>
              </w:rPr>
            </w:pPr>
            <w:r w:rsidRPr="00A75EA4">
              <w:rPr>
                <w:sz w:val="20"/>
              </w:rPr>
              <w:t>с 01.01.2021</w:t>
            </w:r>
          </w:p>
        </w:tc>
        <w:tc>
          <w:tcPr>
            <w:tcW w:w="944" w:type="dxa"/>
            <w:shd w:val="clear" w:color="auto" w:fill="auto"/>
            <w:vAlign w:val="center"/>
          </w:tcPr>
          <w:p w14:paraId="7193352A" w14:textId="77777777" w:rsidR="00A75EA4" w:rsidRPr="00A75EA4" w:rsidRDefault="00A75EA4" w:rsidP="00A75EA4">
            <w:pPr>
              <w:jc w:val="center"/>
              <w:rPr>
                <w:color w:val="000000"/>
              </w:rPr>
            </w:pPr>
            <w:r w:rsidRPr="00A75EA4">
              <w:rPr>
                <w:color w:val="000000"/>
              </w:rPr>
              <w:t>209,54</w:t>
            </w:r>
          </w:p>
        </w:tc>
        <w:tc>
          <w:tcPr>
            <w:tcW w:w="910" w:type="dxa"/>
            <w:shd w:val="clear" w:color="auto" w:fill="auto"/>
            <w:vAlign w:val="center"/>
          </w:tcPr>
          <w:p w14:paraId="376B7C94" w14:textId="77777777" w:rsidR="00A75EA4" w:rsidRPr="00A75EA4" w:rsidRDefault="00A75EA4" w:rsidP="00A75EA4">
            <w:pPr>
              <w:ind w:left="-108"/>
              <w:jc w:val="center"/>
              <w:rPr>
                <w:color w:val="000000"/>
              </w:rPr>
            </w:pPr>
            <w:r w:rsidRPr="00A75EA4">
              <w:rPr>
                <w:color w:val="000000"/>
              </w:rPr>
              <w:t>195,00</w:t>
            </w:r>
          </w:p>
        </w:tc>
        <w:tc>
          <w:tcPr>
            <w:tcW w:w="910" w:type="dxa"/>
            <w:shd w:val="clear" w:color="auto" w:fill="auto"/>
            <w:vAlign w:val="center"/>
          </w:tcPr>
          <w:p w14:paraId="3196F808" w14:textId="77777777" w:rsidR="00A75EA4" w:rsidRPr="00A75EA4" w:rsidRDefault="00A75EA4" w:rsidP="00A75EA4">
            <w:pPr>
              <w:jc w:val="center"/>
              <w:rPr>
                <w:color w:val="000000"/>
              </w:rPr>
            </w:pPr>
            <w:r w:rsidRPr="00A75EA4">
              <w:rPr>
                <w:color w:val="000000"/>
              </w:rPr>
              <w:t>222,34</w:t>
            </w:r>
          </w:p>
        </w:tc>
        <w:tc>
          <w:tcPr>
            <w:tcW w:w="910" w:type="dxa"/>
            <w:shd w:val="clear" w:color="auto" w:fill="auto"/>
            <w:vAlign w:val="center"/>
          </w:tcPr>
          <w:p w14:paraId="07B62293" w14:textId="77777777" w:rsidR="00A75EA4" w:rsidRPr="00A75EA4" w:rsidRDefault="00A75EA4" w:rsidP="00A75EA4">
            <w:pPr>
              <w:ind w:left="-108" w:right="-108"/>
              <w:jc w:val="center"/>
              <w:rPr>
                <w:color w:val="000000"/>
              </w:rPr>
            </w:pPr>
            <w:r w:rsidRPr="00A75EA4">
              <w:rPr>
                <w:color w:val="000000"/>
              </w:rPr>
              <w:t>208,09</w:t>
            </w:r>
          </w:p>
        </w:tc>
        <w:tc>
          <w:tcPr>
            <w:tcW w:w="910" w:type="dxa"/>
            <w:shd w:val="clear" w:color="auto" w:fill="auto"/>
            <w:vAlign w:val="center"/>
          </w:tcPr>
          <w:p w14:paraId="715928CE" w14:textId="77777777" w:rsidR="00A75EA4" w:rsidRPr="00A75EA4" w:rsidRDefault="00A75EA4" w:rsidP="00A75EA4">
            <w:pPr>
              <w:ind w:left="-106"/>
              <w:jc w:val="center"/>
              <w:rPr>
                <w:color w:val="000000"/>
              </w:rPr>
            </w:pPr>
            <w:r w:rsidRPr="00A75EA4">
              <w:rPr>
                <w:color w:val="000000"/>
              </w:rPr>
              <w:t>174,62</w:t>
            </w:r>
          </w:p>
        </w:tc>
        <w:tc>
          <w:tcPr>
            <w:tcW w:w="910" w:type="dxa"/>
            <w:shd w:val="clear" w:color="auto" w:fill="auto"/>
            <w:vAlign w:val="center"/>
          </w:tcPr>
          <w:p w14:paraId="047F6B03" w14:textId="77777777" w:rsidR="00A75EA4" w:rsidRPr="00A75EA4" w:rsidRDefault="00A75EA4" w:rsidP="00A75EA4">
            <w:pPr>
              <w:ind w:left="-108" w:right="-108"/>
              <w:jc w:val="center"/>
              <w:rPr>
                <w:color w:val="000000"/>
              </w:rPr>
            </w:pPr>
            <w:r w:rsidRPr="00A75EA4">
              <w:rPr>
                <w:color w:val="000000"/>
              </w:rPr>
              <w:t>162,50</w:t>
            </w:r>
          </w:p>
        </w:tc>
        <w:tc>
          <w:tcPr>
            <w:tcW w:w="910" w:type="dxa"/>
            <w:shd w:val="clear" w:color="auto" w:fill="auto"/>
            <w:vAlign w:val="center"/>
          </w:tcPr>
          <w:p w14:paraId="27391574" w14:textId="77777777" w:rsidR="00A75EA4" w:rsidRPr="00A75EA4" w:rsidRDefault="00A75EA4" w:rsidP="00A75EA4">
            <w:pPr>
              <w:jc w:val="center"/>
              <w:rPr>
                <w:color w:val="000000"/>
              </w:rPr>
            </w:pPr>
            <w:r w:rsidRPr="00A75EA4">
              <w:rPr>
                <w:color w:val="000000"/>
              </w:rPr>
              <w:t>185,28</w:t>
            </w:r>
          </w:p>
        </w:tc>
        <w:tc>
          <w:tcPr>
            <w:tcW w:w="910" w:type="dxa"/>
            <w:shd w:val="clear" w:color="auto" w:fill="auto"/>
            <w:vAlign w:val="center"/>
          </w:tcPr>
          <w:p w14:paraId="53F8C1EE" w14:textId="77777777" w:rsidR="00A75EA4" w:rsidRPr="00A75EA4" w:rsidRDefault="00A75EA4" w:rsidP="00A75EA4">
            <w:pPr>
              <w:jc w:val="center"/>
              <w:rPr>
                <w:color w:val="000000"/>
              </w:rPr>
            </w:pPr>
            <w:r w:rsidRPr="00A75EA4">
              <w:rPr>
                <w:color w:val="000000"/>
              </w:rPr>
              <w:t>173,41</w:t>
            </w:r>
          </w:p>
        </w:tc>
        <w:tc>
          <w:tcPr>
            <w:tcW w:w="1365" w:type="dxa"/>
            <w:gridSpan w:val="2"/>
            <w:shd w:val="clear" w:color="auto" w:fill="auto"/>
            <w:vAlign w:val="center"/>
          </w:tcPr>
          <w:p w14:paraId="0934A98C" w14:textId="77777777" w:rsidR="00A75EA4" w:rsidRPr="00A75EA4" w:rsidRDefault="00A75EA4" w:rsidP="00A75EA4">
            <w:pPr>
              <w:ind w:right="20"/>
              <w:jc w:val="center"/>
              <w:rPr>
                <w:color w:val="000000"/>
              </w:rPr>
            </w:pPr>
            <w:r w:rsidRPr="00A75EA4">
              <w:rPr>
                <w:color w:val="000000"/>
              </w:rPr>
              <w:t>28,44</w:t>
            </w:r>
          </w:p>
        </w:tc>
        <w:tc>
          <w:tcPr>
            <w:tcW w:w="1244" w:type="dxa"/>
            <w:shd w:val="clear" w:color="auto" w:fill="auto"/>
            <w:vAlign w:val="center"/>
          </w:tcPr>
          <w:p w14:paraId="44590A6B" w14:textId="77777777" w:rsidR="00A75EA4" w:rsidRPr="00A75EA4" w:rsidRDefault="00A75EA4" w:rsidP="00A75EA4">
            <w:pPr>
              <w:autoSpaceDE w:val="0"/>
              <w:autoSpaceDN w:val="0"/>
              <w:adjustRightInd w:val="0"/>
              <w:jc w:val="center"/>
              <w:rPr>
                <w:color w:val="000000"/>
              </w:rPr>
            </w:pPr>
            <w:r w:rsidRPr="00A75EA4">
              <w:rPr>
                <w:color w:val="000000"/>
              </w:rPr>
              <w:t>2424,17</w:t>
            </w:r>
          </w:p>
        </w:tc>
        <w:tc>
          <w:tcPr>
            <w:tcW w:w="1134" w:type="dxa"/>
            <w:shd w:val="clear" w:color="auto" w:fill="auto"/>
            <w:vAlign w:val="center"/>
            <w:hideMark/>
          </w:tcPr>
          <w:p w14:paraId="26F18B4E" w14:textId="77777777" w:rsidR="00A75EA4" w:rsidRPr="00A75EA4" w:rsidRDefault="00A75EA4" w:rsidP="00A75EA4">
            <w:pPr>
              <w:jc w:val="center"/>
              <w:rPr>
                <w:color w:val="000000"/>
              </w:rPr>
            </w:pPr>
            <w:r w:rsidRPr="00A75EA4">
              <w:rPr>
                <w:color w:val="000000"/>
              </w:rPr>
              <w:t>х</w:t>
            </w:r>
          </w:p>
        </w:tc>
        <w:tc>
          <w:tcPr>
            <w:tcW w:w="1134" w:type="dxa"/>
            <w:shd w:val="clear" w:color="auto" w:fill="auto"/>
            <w:vAlign w:val="center"/>
            <w:hideMark/>
          </w:tcPr>
          <w:p w14:paraId="1B7A0069" w14:textId="77777777" w:rsidR="00A75EA4" w:rsidRPr="00A75EA4" w:rsidRDefault="00A75EA4" w:rsidP="00A75EA4">
            <w:pPr>
              <w:jc w:val="center"/>
              <w:rPr>
                <w:color w:val="000000"/>
              </w:rPr>
            </w:pPr>
            <w:r w:rsidRPr="00A75EA4">
              <w:rPr>
                <w:color w:val="000000"/>
              </w:rPr>
              <w:t>х</w:t>
            </w:r>
          </w:p>
        </w:tc>
      </w:tr>
      <w:tr w:rsidR="00A75EA4" w:rsidRPr="00A75EA4" w14:paraId="1F6DCEF1" w14:textId="77777777" w:rsidTr="00046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jc w:val="center"/>
        </w:trPr>
        <w:tc>
          <w:tcPr>
            <w:tcW w:w="1560" w:type="dxa"/>
            <w:vMerge/>
            <w:vAlign w:val="center"/>
            <w:hideMark/>
          </w:tcPr>
          <w:p w14:paraId="54D094FF" w14:textId="77777777" w:rsidR="00A75EA4" w:rsidRPr="00A75EA4" w:rsidRDefault="00A75EA4" w:rsidP="00A75EA4">
            <w:pPr>
              <w:rPr>
                <w:sz w:val="20"/>
              </w:rPr>
            </w:pPr>
          </w:p>
        </w:tc>
        <w:tc>
          <w:tcPr>
            <w:tcW w:w="1417" w:type="dxa"/>
            <w:shd w:val="clear" w:color="auto" w:fill="auto"/>
            <w:vAlign w:val="center"/>
            <w:hideMark/>
          </w:tcPr>
          <w:p w14:paraId="60F0E9C1" w14:textId="77777777" w:rsidR="00A75EA4" w:rsidRPr="00A75EA4" w:rsidRDefault="00A75EA4" w:rsidP="00A75EA4">
            <w:pPr>
              <w:jc w:val="center"/>
              <w:rPr>
                <w:sz w:val="20"/>
              </w:rPr>
            </w:pPr>
            <w:r w:rsidRPr="00A75EA4">
              <w:rPr>
                <w:sz w:val="20"/>
              </w:rPr>
              <w:t>с 01.07.2021</w:t>
            </w:r>
          </w:p>
        </w:tc>
        <w:tc>
          <w:tcPr>
            <w:tcW w:w="944" w:type="dxa"/>
            <w:shd w:val="clear" w:color="auto" w:fill="auto"/>
            <w:vAlign w:val="center"/>
          </w:tcPr>
          <w:p w14:paraId="15447944" w14:textId="77777777" w:rsidR="00A75EA4" w:rsidRPr="00A75EA4" w:rsidRDefault="00A75EA4" w:rsidP="00A75EA4">
            <w:pPr>
              <w:jc w:val="center"/>
              <w:rPr>
                <w:color w:val="000000"/>
              </w:rPr>
            </w:pPr>
            <w:r w:rsidRPr="00A75EA4">
              <w:rPr>
                <w:color w:val="000000"/>
              </w:rPr>
              <w:t>217,22</w:t>
            </w:r>
          </w:p>
        </w:tc>
        <w:tc>
          <w:tcPr>
            <w:tcW w:w="910" w:type="dxa"/>
            <w:shd w:val="clear" w:color="auto" w:fill="auto"/>
            <w:vAlign w:val="center"/>
          </w:tcPr>
          <w:p w14:paraId="7EECEB9C" w14:textId="77777777" w:rsidR="00A75EA4" w:rsidRPr="00A75EA4" w:rsidRDefault="00A75EA4" w:rsidP="00A75EA4">
            <w:pPr>
              <w:ind w:left="-108"/>
              <w:jc w:val="center"/>
              <w:rPr>
                <w:color w:val="000000"/>
              </w:rPr>
            </w:pPr>
            <w:r w:rsidRPr="00A75EA4">
              <w:rPr>
                <w:color w:val="000000"/>
              </w:rPr>
              <w:t>202,15</w:t>
            </w:r>
          </w:p>
        </w:tc>
        <w:tc>
          <w:tcPr>
            <w:tcW w:w="910" w:type="dxa"/>
            <w:shd w:val="clear" w:color="auto" w:fill="auto"/>
            <w:vAlign w:val="center"/>
          </w:tcPr>
          <w:p w14:paraId="6217AB91" w14:textId="77777777" w:rsidR="00A75EA4" w:rsidRPr="00A75EA4" w:rsidRDefault="00A75EA4" w:rsidP="00A75EA4">
            <w:pPr>
              <w:jc w:val="center"/>
              <w:rPr>
                <w:color w:val="000000"/>
              </w:rPr>
            </w:pPr>
            <w:r w:rsidRPr="00A75EA4">
              <w:rPr>
                <w:color w:val="000000"/>
              </w:rPr>
              <w:t>230,48</w:t>
            </w:r>
          </w:p>
        </w:tc>
        <w:tc>
          <w:tcPr>
            <w:tcW w:w="910" w:type="dxa"/>
            <w:shd w:val="clear" w:color="auto" w:fill="auto"/>
            <w:vAlign w:val="center"/>
          </w:tcPr>
          <w:p w14:paraId="411DC918" w14:textId="77777777" w:rsidR="00A75EA4" w:rsidRPr="00A75EA4" w:rsidRDefault="00A75EA4" w:rsidP="00A75EA4">
            <w:pPr>
              <w:ind w:left="-108" w:right="-108"/>
              <w:jc w:val="center"/>
              <w:rPr>
                <w:color w:val="000000"/>
              </w:rPr>
            </w:pPr>
            <w:r w:rsidRPr="00A75EA4">
              <w:rPr>
                <w:color w:val="000000"/>
              </w:rPr>
              <w:t>215,71</w:t>
            </w:r>
          </w:p>
        </w:tc>
        <w:tc>
          <w:tcPr>
            <w:tcW w:w="910" w:type="dxa"/>
            <w:shd w:val="clear" w:color="auto" w:fill="auto"/>
            <w:vAlign w:val="center"/>
          </w:tcPr>
          <w:p w14:paraId="2EB87B61" w14:textId="77777777" w:rsidR="00A75EA4" w:rsidRPr="00A75EA4" w:rsidRDefault="00A75EA4" w:rsidP="00A75EA4">
            <w:pPr>
              <w:ind w:left="-106"/>
              <w:jc w:val="center"/>
              <w:rPr>
                <w:color w:val="000000"/>
              </w:rPr>
            </w:pPr>
            <w:r w:rsidRPr="00A75EA4">
              <w:rPr>
                <w:color w:val="000000"/>
              </w:rPr>
              <w:t>181,02</w:t>
            </w:r>
          </w:p>
        </w:tc>
        <w:tc>
          <w:tcPr>
            <w:tcW w:w="910" w:type="dxa"/>
            <w:shd w:val="clear" w:color="auto" w:fill="auto"/>
            <w:vAlign w:val="center"/>
          </w:tcPr>
          <w:p w14:paraId="76621406" w14:textId="77777777" w:rsidR="00A75EA4" w:rsidRPr="00A75EA4" w:rsidRDefault="00A75EA4" w:rsidP="00A75EA4">
            <w:pPr>
              <w:ind w:left="-108" w:right="-108"/>
              <w:jc w:val="center"/>
              <w:rPr>
                <w:color w:val="000000"/>
              </w:rPr>
            </w:pPr>
            <w:r w:rsidRPr="00A75EA4">
              <w:rPr>
                <w:color w:val="000000"/>
              </w:rPr>
              <w:t>168,46</w:t>
            </w:r>
          </w:p>
        </w:tc>
        <w:tc>
          <w:tcPr>
            <w:tcW w:w="910" w:type="dxa"/>
            <w:shd w:val="clear" w:color="auto" w:fill="auto"/>
            <w:vAlign w:val="center"/>
          </w:tcPr>
          <w:p w14:paraId="2BA71794" w14:textId="77777777" w:rsidR="00A75EA4" w:rsidRPr="00A75EA4" w:rsidRDefault="00A75EA4" w:rsidP="00A75EA4">
            <w:pPr>
              <w:jc w:val="center"/>
              <w:rPr>
                <w:color w:val="000000"/>
              </w:rPr>
            </w:pPr>
            <w:r w:rsidRPr="00A75EA4">
              <w:rPr>
                <w:color w:val="000000"/>
              </w:rPr>
              <w:t>192,07</w:t>
            </w:r>
          </w:p>
        </w:tc>
        <w:tc>
          <w:tcPr>
            <w:tcW w:w="910" w:type="dxa"/>
            <w:shd w:val="clear" w:color="auto" w:fill="auto"/>
            <w:vAlign w:val="center"/>
          </w:tcPr>
          <w:p w14:paraId="444043BC" w14:textId="77777777" w:rsidR="00A75EA4" w:rsidRPr="00A75EA4" w:rsidRDefault="00A75EA4" w:rsidP="00A75EA4">
            <w:pPr>
              <w:jc w:val="center"/>
              <w:rPr>
                <w:color w:val="000000"/>
              </w:rPr>
            </w:pPr>
            <w:r w:rsidRPr="00A75EA4">
              <w:rPr>
                <w:color w:val="000000"/>
              </w:rPr>
              <w:t>179,76</w:t>
            </w:r>
          </w:p>
        </w:tc>
        <w:tc>
          <w:tcPr>
            <w:tcW w:w="1365" w:type="dxa"/>
            <w:gridSpan w:val="2"/>
            <w:shd w:val="clear" w:color="auto" w:fill="auto"/>
            <w:vAlign w:val="center"/>
          </w:tcPr>
          <w:p w14:paraId="70735B43" w14:textId="77777777" w:rsidR="00A75EA4" w:rsidRPr="00A75EA4" w:rsidRDefault="00A75EA4" w:rsidP="00A75EA4">
            <w:pPr>
              <w:ind w:right="20"/>
              <w:jc w:val="center"/>
              <w:rPr>
                <w:color w:val="000000"/>
              </w:rPr>
            </w:pPr>
            <w:r w:rsidRPr="00A75EA4">
              <w:rPr>
                <w:color w:val="000000"/>
              </w:rPr>
              <w:t>29,58</w:t>
            </w:r>
          </w:p>
        </w:tc>
        <w:tc>
          <w:tcPr>
            <w:tcW w:w="1244" w:type="dxa"/>
            <w:shd w:val="clear" w:color="auto" w:fill="auto"/>
            <w:vAlign w:val="center"/>
          </w:tcPr>
          <w:p w14:paraId="1480FC9F" w14:textId="77777777" w:rsidR="00A75EA4" w:rsidRPr="00A75EA4" w:rsidRDefault="00A75EA4" w:rsidP="00A75EA4">
            <w:pPr>
              <w:autoSpaceDE w:val="0"/>
              <w:autoSpaceDN w:val="0"/>
              <w:adjustRightInd w:val="0"/>
              <w:jc w:val="center"/>
              <w:rPr>
                <w:color w:val="000000"/>
              </w:rPr>
            </w:pPr>
            <w:r w:rsidRPr="00A75EA4">
              <w:rPr>
                <w:color w:val="000000"/>
              </w:rPr>
              <w:t>2511,44</w:t>
            </w:r>
          </w:p>
        </w:tc>
        <w:tc>
          <w:tcPr>
            <w:tcW w:w="1134" w:type="dxa"/>
            <w:shd w:val="clear" w:color="auto" w:fill="auto"/>
            <w:vAlign w:val="center"/>
            <w:hideMark/>
          </w:tcPr>
          <w:p w14:paraId="33682D2A" w14:textId="77777777" w:rsidR="00A75EA4" w:rsidRPr="00A75EA4" w:rsidRDefault="00A75EA4" w:rsidP="00A75EA4">
            <w:pPr>
              <w:jc w:val="center"/>
              <w:rPr>
                <w:color w:val="000000"/>
              </w:rPr>
            </w:pPr>
            <w:r w:rsidRPr="00A75EA4">
              <w:rPr>
                <w:color w:val="000000"/>
              </w:rPr>
              <w:t>х</w:t>
            </w:r>
          </w:p>
        </w:tc>
        <w:tc>
          <w:tcPr>
            <w:tcW w:w="1134" w:type="dxa"/>
            <w:shd w:val="clear" w:color="auto" w:fill="auto"/>
            <w:vAlign w:val="center"/>
            <w:hideMark/>
          </w:tcPr>
          <w:p w14:paraId="3E997016" w14:textId="77777777" w:rsidR="00A75EA4" w:rsidRPr="00A75EA4" w:rsidRDefault="00A75EA4" w:rsidP="00A75EA4">
            <w:pPr>
              <w:jc w:val="center"/>
              <w:rPr>
                <w:color w:val="000000"/>
              </w:rPr>
            </w:pPr>
            <w:r w:rsidRPr="00A75EA4">
              <w:rPr>
                <w:color w:val="000000"/>
              </w:rPr>
              <w:t>х</w:t>
            </w:r>
          </w:p>
        </w:tc>
      </w:tr>
      <w:tr w:rsidR="00A75EA4" w:rsidRPr="00A75EA4" w14:paraId="495DB034" w14:textId="77777777" w:rsidTr="00046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jc w:val="center"/>
        </w:trPr>
        <w:tc>
          <w:tcPr>
            <w:tcW w:w="1560" w:type="dxa"/>
            <w:vMerge/>
            <w:vAlign w:val="center"/>
          </w:tcPr>
          <w:p w14:paraId="52A8A9F3" w14:textId="77777777" w:rsidR="00A75EA4" w:rsidRPr="00A75EA4" w:rsidRDefault="00A75EA4" w:rsidP="00A75EA4">
            <w:pPr>
              <w:rPr>
                <w:sz w:val="20"/>
              </w:rPr>
            </w:pPr>
          </w:p>
        </w:tc>
        <w:tc>
          <w:tcPr>
            <w:tcW w:w="1417" w:type="dxa"/>
            <w:shd w:val="clear" w:color="auto" w:fill="auto"/>
            <w:vAlign w:val="center"/>
          </w:tcPr>
          <w:p w14:paraId="2B8CA42C" w14:textId="77777777" w:rsidR="00A75EA4" w:rsidRPr="00A75EA4" w:rsidRDefault="00A75EA4" w:rsidP="00A75EA4">
            <w:pPr>
              <w:jc w:val="center"/>
              <w:rPr>
                <w:sz w:val="20"/>
              </w:rPr>
            </w:pPr>
            <w:r w:rsidRPr="00A75EA4">
              <w:rPr>
                <w:sz w:val="20"/>
              </w:rPr>
              <w:t>с 01.01.2022</w:t>
            </w:r>
          </w:p>
        </w:tc>
        <w:tc>
          <w:tcPr>
            <w:tcW w:w="944" w:type="dxa"/>
            <w:shd w:val="clear" w:color="auto" w:fill="auto"/>
            <w:vAlign w:val="center"/>
          </w:tcPr>
          <w:p w14:paraId="4D82FE1B" w14:textId="77777777" w:rsidR="00A75EA4" w:rsidRPr="00A75EA4" w:rsidRDefault="00A75EA4" w:rsidP="00A75EA4">
            <w:pPr>
              <w:jc w:val="center"/>
              <w:rPr>
                <w:color w:val="000000"/>
              </w:rPr>
            </w:pPr>
            <w:r w:rsidRPr="00A75EA4">
              <w:rPr>
                <w:color w:val="000000"/>
              </w:rPr>
              <w:t>217,08</w:t>
            </w:r>
          </w:p>
        </w:tc>
        <w:tc>
          <w:tcPr>
            <w:tcW w:w="910" w:type="dxa"/>
            <w:shd w:val="clear" w:color="auto" w:fill="auto"/>
            <w:vAlign w:val="center"/>
          </w:tcPr>
          <w:p w14:paraId="355B2EA5" w14:textId="77777777" w:rsidR="00A75EA4" w:rsidRPr="00A75EA4" w:rsidRDefault="00A75EA4" w:rsidP="00A75EA4">
            <w:pPr>
              <w:ind w:left="-108"/>
              <w:jc w:val="center"/>
              <w:rPr>
                <w:color w:val="000000"/>
              </w:rPr>
            </w:pPr>
            <w:r w:rsidRPr="00A75EA4">
              <w:rPr>
                <w:color w:val="000000"/>
              </w:rPr>
              <w:t>202,01</w:t>
            </w:r>
          </w:p>
        </w:tc>
        <w:tc>
          <w:tcPr>
            <w:tcW w:w="910" w:type="dxa"/>
            <w:shd w:val="clear" w:color="auto" w:fill="auto"/>
            <w:vAlign w:val="center"/>
          </w:tcPr>
          <w:p w14:paraId="06194BCF" w14:textId="77777777" w:rsidR="00A75EA4" w:rsidRPr="00A75EA4" w:rsidRDefault="00A75EA4" w:rsidP="00A75EA4">
            <w:pPr>
              <w:jc w:val="center"/>
              <w:rPr>
                <w:color w:val="000000"/>
              </w:rPr>
            </w:pPr>
            <w:r w:rsidRPr="00A75EA4">
              <w:rPr>
                <w:color w:val="000000"/>
              </w:rPr>
              <w:t>230,34</w:t>
            </w:r>
          </w:p>
        </w:tc>
        <w:tc>
          <w:tcPr>
            <w:tcW w:w="910" w:type="dxa"/>
            <w:shd w:val="clear" w:color="auto" w:fill="auto"/>
            <w:vAlign w:val="center"/>
          </w:tcPr>
          <w:p w14:paraId="137DEBD7" w14:textId="77777777" w:rsidR="00A75EA4" w:rsidRPr="00A75EA4" w:rsidRDefault="00A75EA4" w:rsidP="00A75EA4">
            <w:pPr>
              <w:ind w:left="-108" w:right="-108"/>
              <w:jc w:val="center"/>
              <w:rPr>
                <w:color w:val="000000"/>
              </w:rPr>
            </w:pPr>
            <w:r w:rsidRPr="00A75EA4">
              <w:rPr>
                <w:color w:val="000000"/>
              </w:rPr>
              <w:t>215,57</w:t>
            </w:r>
          </w:p>
        </w:tc>
        <w:tc>
          <w:tcPr>
            <w:tcW w:w="910" w:type="dxa"/>
            <w:shd w:val="clear" w:color="auto" w:fill="auto"/>
            <w:vAlign w:val="center"/>
          </w:tcPr>
          <w:p w14:paraId="60CD4DF4" w14:textId="77777777" w:rsidR="00A75EA4" w:rsidRPr="00A75EA4" w:rsidRDefault="00A75EA4" w:rsidP="00A75EA4">
            <w:pPr>
              <w:ind w:left="-106"/>
              <w:jc w:val="center"/>
              <w:rPr>
                <w:color w:val="000000"/>
              </w:rPr>
            </w:pPr>
            <w:r w:rsidRPr="00A75EA4">
              <w:rPr>
                <w:color w:val="000000"/>
              </w:rPr>
              <w:t>180,90</w:t>
            </w:r>
          </w:p>
        </w:tc>
        <w:tc>
          <w:tcPr>
            <w:tcW w:w="910" w:type="dxa"/>
            <w:shd w:val="clear" w:color="auto" w:fill="auto"/>
            <w:vAlign w:val="center"/>
          </w:tcPr>
          <w:p w14:paraId="3F3461FB" w14:textId="77777777" w:rsidR="00A75EA4" w:rsidRPr="00A75EA4" w:rsidRDefault="00A75EA4" w:rsidP="00A75EA4">
            <w:pPr>
              <w:ind w:left="-108" w:right="-108"/>
              <w:jc w:val="center"/>
              <w:rPr>
                <w:color w:val="000000"/>
              </w:rPr>
            </w:pPr>
            <w:r w:rsidRPr="00A75EA4">
              <w:rPr>
                <w:color w:val="000000"/>
              </w:rPr>
              <w:t>168,34</w:t>
            </w:r>
          </w:p>
        </w:tc>
        <w:tc>
          <w:tcPr>
            <w:tcW w:w="910" w:type="dxa"/>
            <w:shd w:val="clear" w:color="auto" w:fill="auto"/>
            <w:vAlign w:val="center"/>
          </w:tcPr>
          <w:p w14:paraId="579FB9F1" w14:textId="77777777" w:rsidR="00A75EA4" w:rsidRPr="00A75EA4" w:rsidRDefault="00A75EA4" w:rsidP="00A75EA4">
            <w:pPr>
              <w:jc w:val="center"/>
              <w:rPr>
                <w:color w:val="000000"/>
              </w:rPr>
            </w:pPr>
            <w:r w:rsidRPr="00A75EA4">
              <w:rPr>
                <w:color w:val="000000"/>
              </w:rPr>
              <w:t>191,95</w:t>
            </w:r>
          </w:p>
        </w:tc>
        <w:tc>
          <w:tcPr>
            <w:tcW w:w="910" w:type="dxa"/>
            <w:shd w:val="clear" w:color="auto" w:fill="auto"/>
            <w:vAlign w:val="center"/>
          </w:tcPr>
          <w:p w14:paraId="25AD31A3" w14:textId="77777777" w:rsidR="00A75EA4" w:rsidRPr="00A75EA4" w:rsidRDefault="00A75EA4" w:rsidP="00A75EA4">
            <w:pPr>
              <w:jc w:val="center"/>
              <w:rPr>
                <w:color w:val="000000"/>
              </w:rPr>
            </w:pPr>
            <w:r w:rsidRPr="00A75EA4">
              <w:rPr>
                <w:color w:val="000000"/>
              </w:rPr>
              <w:t>179,64</w:t>
            </w:r>
          </w:p>
        </w:tc>
        <w:tc>
          <w:tcPr>
            <w:tcW w:w="1365" w:type="dxa"/>
            <w:gridSpan w:val="2"/>
            <w:shd w:val="clear" w:color="auto" w:fill="auto"/>
            <w:vAlign w:val="center"/>
          </w:tcPr>
          <w:p w14:paraId="005600F4" w14:textId="77777777" w:rsidR="00A75EA4" w:rsidRPr="00A75EA4" w:rsidRDefault="00A75EA4" w:rsidP="00A75EA4">
            <w:pPr>
              <w:ind w:right="20"/>
              <w:jc w:val="center"/>
              <w:rPr>
                <w:color w:val="000000"/>
              </w:rPr>
            </w:pPr>
            <w:r w:rsidRPr="00A75EA4">
              <w:t>29,46</w:t>
            </w:r>
          </w:p>
        </w:tc>
        <w:tc>
          <w:tcPr>
            <w:tcW w:w="1244" w:type="dxa"/>
            <w:shd w:val="clear" w:color="auto" w:fill="auto"/>
            <w:vAlign w:val="center"/>
          </w:tcPr>
          <w:p w14:paraId="7E6F2FBB" w14:textId="77777777" w:rsidR="00A75EA4" w:rsidRPr="00A75EA4" w:rsidRDefault="00A75EA4" w:rsidP="00A75EA4">
            <w:pPr>
              <w:autoSpaceDE w:val="0"/>
              <w:autoSpaceDN w:val="0"/>
              <w:adjustRightInd w:val="0"/>
              <w:jc w:val="center"/>
              <w:rPr>
                <w:color w:val="000000"/>
              </w:rPr>
            </w:pPr>
            <w:r w:rsidRPr="00A75EA4">
              <w:t>2 511,44</w:t>
            </w:r>
          </w:p>
        </w:tc>
        <w:tc>
          <w:tcPr>
            <w:tcW w:w="1134" w:type="dxa"/>
            <w:shd w:val="clear" w:color="auto" w:fill="auto"/>
            <w:vAlign w:val="center"/>
          </w:tcPr>
          <w:p w14:paraId="0A8727C1" w14:textId="77777777" w:rsidR="00A75EA4" w:rsidRPr="00A75EA4" w:rsidRDefault="00A75EA4" w:rsidP="00A75EA4">
            <w:pPr>
              <w:jc w:val="center"/>
              <w:rPr>
                <w:color w:val="000000"/>
              </w:rPr>
            </w:pPr>
            <w:r w:rsidRPr="00A75EA4">
              <w:t>х</w:t>
            </w:r>
          </w:p>
        </w:tc>
        <w:tc>
          <w:tcPr>
            <w:tcW w:w="1134" w:type="dxa"/>
            <w:shd w:val="clear" w:color="auto" w:fill="auto"/>
            <w:vAlign w:val="center"/>
          </w:tcPr>
          <w:p w14:paraId="7E0CBA8D" w14:textId="77777777" w:rsidR="00A75EA4" w:rsidRPr="00A75EA4" w:rsidRDefault="00A75EA4" w:rsidP="00A75EA4">
            <w:pPr>
              <w:jc w:val="center"/>
              <w:rPr>
                <w:color w:val="000000"/>
              </w:rPr>
            </w:pPr>
            <w:r w:rsidRPr="00A75EA4">
              <w:t>х</w:t>
            </w:r>
          </w:p>
        </w:tc>
      </w:tr>
      <w:tr w:rsidR="00A75EA4" w:rsidRPr="00A75EA4" w14:paraId="6D0C2902" w14:textId="77777777" w:rsidTr="00046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jc w:val="center"/>
        </w:trPr>
        <w:tc>
          <w:tcPr>
            <w:tcW w:w="1560" w:type="dxa"/>
            <w:vMerge/>
            <w:vAlign w:val="center"/>
          </w:tcPr>
          <w:p w14:paraId="2A3D93D5" w14:textId="77777777" w:rsidR="00A75EA4" w:rsidRPr="00A75EA4" w:rsidRDefault="00A75EA4" w:rsidP="00A75EA4">
            <w:pPr>
              <w:rPr>
                <w:sz w:val="20"/>
              </w:rPr>
            </w:pPr>
          </w:p>
        </w:tc>
        <w:tc>
          <w:tcPr>
            <w:tcW w:w="1417" w:type="dxa"/>
            <w:shd w:val="clear" w:color="auto" w:fill="auto"/>
            <w:vAlign w:val="center"/>
          </w:tcPr>
          <w:p w14:paraId="175D1D29" w14:textId="77777777" w:rsidR="00A75EA4" w:rsidRPr="00A75EA4" w:rsidRDefault="00A75EA4" w:rsidP="00A75EA4">
            <w:pPr>
              <w:jc w:val="center"/>
              <w:rPr>
                <w:sz w:val="20"/>
              </w:rPr>
            </w:pPr>
            <w:r w:rsidRPr="00A75EA4">
              <w:rPr>
                <w:sz w:val="20"/>
              </w:rPr>
              <w:t>с 01.07.2022</w:t>
            </w:r>
          </w:p>
        </w:tc>
        <w:tc>
          <w:tcPr>
            <w:tcW w:w="944" w:type="dxa"/>
            <w:shd w:val="clear" w:color="auto" w:fill="auto"/>
            <w:vAlign w:val="center"/>
          </w:tcPr>
          <w:p w14:paraId="6A346C02" w14:textId="77777777" w:rsidR="00A75EA4" w:rsidRPr="00A75EA4" w:rsidRDefault="00A75EA4" w:rsidP="00A75EA4">
            <w:pPr>
              <w:jc w:val="center"/>
              <w:rPr>
                <w:color w:val="000000"/>
              </w:rPr>
            </w:pPr>
            <w:r w:rsidRPr="00A75EA4">
              <w:rPr>
                <w:color w:val="000000"/>
              </w:rPr>
              <w:t>220,03</w:t>
            </w:r>
          </w:p>
        </w:tc>
        <w:tc>
          <w:tcPr>
            <w:tcW w:w="910" w:type="dxa"/>
            <w:shd w:val="clear" w:color="auto" w:fill="auto"/>
            <w:vAlign w:val="center"/>
          </w:tcPr>
          <w:p w14:paraId="782078D1" w14:textId="77777777" w:rsidR="00A75EA4" w:rsidRPr="00A75EA4" w:rsidRDefault="00A75EA4" w:rsidP="00A75EA4">
            <w:pPr>
              <w:ind w:left="-108"/>
              <w:jc w:val="center"/>
              <w:rPr>
                <w:color w:val="000000"/>
              </w:rPr>
            </w:pPr>
            <w:r w:rsidRPr="00A75EA4">
              <w:rPr>
                <w:color w:val="000000"/>
              </w:rPr>
              <w:t>204,36</w:t>
            </w:r>
          </w:p>
        </w:tc>
        <w:tc>
          <w:tcPr>
            <w:tcW w:w="910" w:type="dxa"/>
            <w:shd w:val="clear" w:color="auto" w:fill="auto"/>
            <w:vAlign w:val="center"/>
          </w:tcPr>
          <w:p w14:paraId="10C7DFF1" w14:textId="77777777" w:rsidR="00A75EA4" w:rsidRPr="00A75EA4" w:rsidRDefault="00A75EA4" w:rsidP="00A75EA4">
            <w:pPr>
              <w:jc w:val="center"/>
              <w:rPr>
                <w:color w:val="000000"/>
              </w:rPr>
            </w:pPr>
            <w:r w:rsidRPr="00A75EA4">
              <w:rPr>
                <w:color w:val="000000"/>
              </w:rPr>
              <w:t>233,82</w:t>
            </w:r>
          </w:p>
        </w:tc>
        <w:tc>
          <w:tcPr>
            <w:tcW w:w="910" w:type="dxa"/>
            <w:shd w:val="clear" w:color="auto" w:fill="auto"/>
            <w:vAlign w:val="center"/>
          </w:tcPr>
          <w:p w14:paraId="5EE6D752" w14:textId="77777777" w:rsidR="00A75EA4" w:rsidRPr="00A75EA4" w:rsidRDefault="00A75EA4" w:rsidP="00A75EA4">
            <w:pPr>
              <w:ind w:left="-108" w:right="-108"/>
              <w:jc w:val="center"/>
              <w:rPr>
                <w:color w:val="000000"/>
              </w:rPr>
            </w:pPr>
            <w:r w:rsidRPr="00A75EA4">
              <w:rPr>
                <w:color w:val="000000"/>
              </w:rPr>
              <w:t>218,46</w:t>
            </w:r>
          </w:p>
        </w:tc>
        <w:tc>
          <w:tcPr>
            <w:tcW w:w="910" w:type="dxa"/>
            <w:shd w:val="clear" w:color="auto" w:fill="auto"/>
            <w:vAlign w:val="center"/>
          </w:tcPr>
          <w:p w14:paraId="58DF5C86" w14:textId="77777777" w:rsidR="00A75EA4" w:rsidRPr="00A75EA4" w:rsidRDefault="00A75EA4" w:rsidP="00A75EA4">
            <w:pPr>
              <w:ind w:left="-106"/>
              <w:jc w:val="center"/>
              <w:rPr>
                <w:color w:val="000000"/>
              </w:rPr>
            </w:pPr>
            <w:r w:rsidRPr="00A75EA4">
              <w:rPr>
                <w:color w:val="000000"/>
              </w:rPr>
              <w:t>183,36</w:t>
            </w:r>
          </w:p>
        </w:tc>
        <w:tc>
          <w:tcPr>
            <w:tcW w:w="910" w:type="dxa"/>
            <w:shd w:val="clear" w:color="auto" w:fill="auto"/>
            <w:vAlign w:val="center"/>
          </w:tcPr>
          <w:p w14:paraId="0BED6490" w14:textId="77777777" w:rsidR="00A75EA4" w:rsidRPr="00A75EA4" w:rsidRDefault="00A75EA4" w:rsidP="00A75EA4">
            <w:pPr>
              <w:ind w:left="-108" w:right="-108"/>
              <w:jc w:val="center"/>
              <w:rPr>
                <w:color w:val="000000"/>
              </w:rPr>
            </w:pPr>
            <w:r w:rsidRPr="00A75EA4">
              <w:rPr>
                <w:color w:val="000000"/>
              </w:rPr>
              <w:t>170,30</w:t>
            </w:r>
          </w:p>
        </w:tc>
        <w:tc>
          <w:tcPr>
            <w:tcW w:w="910" w:type="dxa"/>
            <w:shd w:val="clear" w:color="auto" w:fill="auto"/>
            <w:vAlign w:val="center"/>
          </w:tcPr>
          <w:p w14:paraId="2D37A0A9" w14:textId="77777777" w:rsidR="00A75EA4" w:rsidRPr="00A75EA4" w:rsidRDefault="00A75EA4" w:rsidP="00A75EA4">
            <w:pPr>
              <w:jc w:val="center"/>
              <w:rPr>
                <w:color w:val="000000"/>
              </w:rPr>
            </w:pPr>
            <w:r w:rsidRPr="00A75EA4">
              <w:rPr>
                <w:color w:val="000000"/>
              </w:rPr>
              <w:t>194,85</w:t>
            </w:r>
          </w:p>
        </w:tc>
        <w:tc>
          <w:tcPr>
            <w:tcW w:w="910" w:type="dxa"/>
            <w:shd w:val="clear" w:color="auto" w:fill="auto"/>
            <w:vAlign w:val="center"/>
          </w:tcPr>
          <w:p w14:paraId="4A1B3DA6" w14:textId="77777777" w:rsidR="00A75EA4" w:rsidRPr="00A75EA4" w:rsidRDefault="00A75EA4" w:rsidP="00A75EA4">
            <w:pPr>
              <w:jc w:val="center"/>
              <w:rPr>
                <w:color w:val="000000"/>
              </w:rPr>
            </w:pPr>
            <w:r w:rsidRPr="00A75EA4">
              <w:rPr>
                <w:color w:val="000000"/>
              </w:rPr>
              <w:t>182,05</w:t>
            </w:r>
          </w:p>
        </w:tc>
        <w:tc>
          <w:tcPr>
            <w:tcW w:w="1365" w:type="dxa"/>
            <w:gridSpan w:val="2"/>
            <w:shd w:val="clear" w:color="auto" w:fill="auto"/>
            <w:vAlign w:val="center"/>
          </w:tcPr>
          <w:p w14:paraId="1218E35F" w14:textId="77777777" w:rsidR="00A75EA4" w:rsidRPr="00A75EA4" w:rsidRDefault="00A75EA4" w:rsidP="00A75EA4">
            <w:pPr>
              <w:ind w:right="20"/>
              <w:jc w:val="center"/>
              <w:rPr>
                <w:color w:val="000000"/>
              </w:rPr>
            </w:pPr>
            <w:r w:rsidRPr="00A75EA4">
              <w:t>25,84</w:t>
            </w:r>
          </w:p>
        </w:tc>
        <w:tc>
          <w:tcPr>
            <w:tcW w:w="1244" w:type="dxa"/>
            <w:shd w:val="clear" w:color="auto" w:fill="auto"/>
            <w:vAlign w:val="center"/>
          </w:tcPr>
          <w:p w14:paraId="5FD773B9" w14:textId="77777777" w:rsidR="00A75EA4" w:rsidRPr="00A75EA4" w:rsidRDefault="00A75EA4" w:rsidP="00A75EA4">
            <w:pPr>
              <w:autoSpaceDE w:val="0"/>
              <w:autoSpaceDN w:val="0"/>
              <w:adjustRightInd w:val="0"/>
              <w:jc w:val="center"/>
              <w:rPr>
                <w:color w:val="000000"/>
              </w:rPr>
            </w:pPr>
            <w:r w:rsidRPr="00A75EA4">
              <w:t>2 612,28</w:t>
            </w:r>
          </w:p>
        </w:tc>
        <w:tc>
          <w:tcPr>
            <w:tcW w:w="1134" w:type="dxa"/>
            <w:shd w:val="clear" w:color="auto" w:fill="auto"/>
            <w:vAlign w:val="center"/>
          </w:tcPr>
          <w:p w14:paraId="677F7398" w14:textId="77777777" w:rsidR="00A75EA4" w:rsidRPr="00A75EA4" w:rsidRDefault="00A75EA4" w:rsidP="00A75EA4">
            <w:pPr>
              <w:jc w:val="center"/>
              <w:rPr>
                <w:color w:val="000000"/>
              </w:rPr>
            </w:pPr>
            <w:r w:rsidRPr="00A75EA4">
              <w:t>х</w:t>
            </w:r>
          </w:p>
        </w:tc>
        <w:tc>
          <w:tcPr>
            <w:tcW w:w="1134" w:type="dxa"/>
            <w:shd w:val="clear" w:color="auto" w:fill="auto"/>
            <w:vAlign w:val="center"/>
          </w:tcPr>
          <w:p w14:paraId="1F8283EF" w14:textId="77777777" w:rsidR="00A75EA4" w:rsidRPr="00A75EA4" w:rsidRDefault="00A75EA4" w:rsidP="00A75EA4">
            <w:pPr>
              <w:jc w:val="center"/>
              <w:rPr>
                <w:color w:val="000000"/>
              </w:rPr>
            </w:pPr>
            <w:r w:rsidRPr="00A75EA4">
              <w:t>х</w:t>
            </w:r>
          </w:p>
        </w:tc>
      </w:tr>
      <w:tr w:rsidR="00A75EA4" w:rsidRPr="00A75EA4" w14:paraId="3EF98789" w14:textId="77777777" w:rsidTr="00046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5"/>
          <w:jc w:val="center"/>
        </w:trPr>
        <w:tc>
          <w:tcPr>
            <w:tcW w:w="1560" w:type="dxa"/>
            <w:vMerge/>
            <w:vAlign w:val="center"/>
          </w:tcPr>
          <w:p w14:paraId="068E32FB" w14:textId="77777777" w:rsidR="00A75EA4" w:rsidRPr="00A75EA4" w:rsidRDefault="00A75EA4" w:rsidP="00A75EA4">
            <w:pPr>
              <w:rPr>
                <w:sz w:val="20"/>
              </w:rPr>
            </w:pPr>
          </w:p>
        </w:tc>
        <w:tc>
          <w:tcPr>
            <w:tcW w:w="1417" w:type="dxa"/>
            <w:shd w:val="clear" w:color="auto" w:fill="auto"/>
            <w:vAlign w:val="center"/>
          </w:tcPr>
          <w:p w14:paraId="18468766" w14:textId="77777777" w:rsidR="00A75EA4" w:rsidRPr="00A75EA4" w:rsidRDefault="00A75EA4" w:rsidP="00A75EA4">
            <w:pPr>
              <w:jc w:val="center"/>
              <w:rPr>
                <w:sz w:val="20"/>
              </w:rPr>
            </w:pPr>
            <w:r w:rsidRPr="00A75EA4">
              <w:rPr>
                <w:sz w:val="20"/>
              </w:rPr>
              <w:t>с 01.12.2022 по 31.12.2022</w:t>
            </w:r>
          </w:p>
        </w:tc>
        <w:tc>
          <w:tcPr>
            <w:tcW w:w="944" w:type="dxa"/>
            <w:shd w:val="clear" w:color="auto" w:fill="auto"/>
            <w:vAlign w:val="center"/>
          </w:tcPr>
          <w:p w14:paraId="64C52114" w14:textId="77777777" w:rsidR="00A75EA4" w:rsidRPr="00A75EA4" w:rsidRDefault="00A75EA4" w:rsidP="00A75EA4">
            <w:pPr>
              <w:jc w:val="center"/>
              <w:rPr>
                <w:color w:val="000000"/>
              </w:rPr>
            </w:pPr>
            <w:r w:rsidRPr="00A75EA4">
              <w:rPr>
                <w:color w:val="000000"/>
              </w:rPr>
              <w:t>243,60</w:t>
            </w:r>
          </w:p>
        </w:tc>
        <w:tc>
          <w:tcPr>
            <w:tcW w:w="910" w:type="dxa"/>
            <w:shd w:val="clear" w:color="auto" w:fill="auto"/>
            <w:vAlign w:val="center"/>
          </w:tcPr>
          <w:p w14:paraId="7992F1FA" w14:textId="77777777" w:rsidR="00A75EA4" w:rsidRPr="00A75EA4" w:rsidRDefault="00A75EA4" w:rsidP="00A75EA4">
            <w:pPr>
              <w:ind w:left="-108"/>
              <w:jc w:val="center"/>
              <w:rPr>
                <w:color w:val="000000"/>
              </w:rPr>
            </w:pPr>
            <w:r w:rsidRPr="00A75EA4">
              <w:rPr>
                <w:color w:val="000000"/>
              </w:rPr>
              <w:t>226,08</w:t>
            </w:r>
          </w:p>
        </w:tc>
        <w:tc>
          <w:tcPr>
            <w:tcW w:w="910" w:type="dxa"/>
            <w:shd w:val="clear" w:color="auto" w:fill="auto"/>
            <w:vAlign w:val="center"/>
          </w:tcPr>
          <w:p w14:paraId="1559EB60" w14:textId="77777777" w:rsidR="00A75EA4" w:rsidRPr="00A75EA4" w:rsidRDefault="00A75EA4" w:rsidP="00A75EA4">
            <w:pPr>
              <w:jc w:val="center"/>
              <w:rPr>
                <w:color w:val="000000"/>
              </w:rPr>
            </w:pPr>
            <w:r w:rsidRPr="00A75EA4">
              <w:rPr>
                <w:color w:val="000000"/>
              </w:rPr>
              <w:t>259,02</w:t>
            </w:r>
          </w:p>
        </w:tc>
        <w:tc>
          <w:tcPr>
            <w:tcW w:w="910" w:type="dxa"/>
            <w:shd w:val="clear" w:color="auto" w:fill="auto"/>
            <w:vAlign w:val="center"/>
          </w:tcPr>
          <w:p w14:paraId="35A7768D" w14:textId="77777777" w:rsidR="00A75EA4" w:rsidRPr="00A75EA4" w:rsidRDefault="00A75EA4" w:rsidP="00A75EA4">
            <w:pPr>
              <w:ind w:left="-108" w:right="-108"/>
              <w:jc w:val="center"/>
              <w:rPr>
                <w:color w:val="000000"/>
              </w:rPr>
            </w:pPr>
            <w:r w:rsidRPr="00A75EA4">
              <w:rPr>
                <w:color w:val="000000"/>
              </w:rPr>
              <w:t>241,85</w:t>
            </w:r>
          </w:p>
        </w:tc>
        <w:tc>
          <w:tcPr>
            <w:tcW w:w="910" w:type="dxa"/>
            <w:shd w:val="clear" w:color="auto" w:fill="auto"/>
            <w:vAlign w:val="center"/>
          </w:tcPr>
          <w:p w14:paraId="747BCD4C" w14:textId="77777777" w:rsidR="00A75EA4" w:rsidRPr="00A75EA4" w:rsidRDefault="00A75EA4" w:rsidP="00A75EA4">
            <w:pPr>
              <w:ind w:left="-106"/>
              <w:jc w:val="center"/>
              <w:rPr>
                <w:color w:val="000000"/>
              </w:rPr>
            </w:pPr>
            <w:r w:rsidRPr="00A75EA4">
              <w:rPr>
                <w:color w:val="000000"/>
              </w:rPr>
              <w:t>203,00</w:t>
            </w:r>
          </w:p>
        </w:tc>
        <w:tc>
          <w:tcPr>
            <w:tcW w:w="910" w:type="dxa"/>
            <w:shd w:val="clear" w:color="auto" w:fill="auto"/>
            <w:vAlign w:val="center"/>
          </w:tcPr>
          <w:p w14:paraId="4C7FC0CA" w14:textId="77777777" w:rsidR="00A75EA4" w:rsidRPr="00A75EA4" w:rsidRDefault="00A75EA4" w:rsidP="00A75EA4">
            <w:pPr>
              <w:ind w:left="-108" w:right="-108"/>
              <w:jc w:val="center"/>
              <w:rPr>
                <w:color w:val="000000"/>
              </w:rPr>
            </w:pPr>
            <w:r w:rsidRPr="00A75EA4">
              <w:rPr>
                <w:color w:val="000000"/>
              </w:rPr>
              <w:t>188,40</w:t>
            </w:r>
          </w:p>
        </w:tc>
        <w:tc>
          <w:tcPr>
            <w:tcW w:w="910" w:type="dxa"/>
            <w:shd w:val="clear" w:color="auto" w:fill="auto"/>
            <w:vAlign w:val="center"/>
          </w:tcPr>
          <w:p w14:paraId="5C13D9AD" w14:textId="77777777" w:rsidR="00A75EA4" w:rsidRPr="00A75EA4" w:rsidRDefault="00A75EA4" w:rsidP="00A75EA4">
            <w:pPr>
              <w:jc w:val="center"/>
              <w:rPr>
                <w:color w:val="000000"/>
                <w:sz w:val="23"/>
                <w:szCs w:val="23"/>
              </w:rPr>
            </w:pPr>
            <w:r w:rsidRPr="00A75EA4">
              <w:rPr>
                <w:color w:val="000000"/>
              </w:rPr>
              <w:t>215,85</w:t>
            </w:r>
          </w:p>
        </w:tc>
        <w:tc>
          <w:tcPr>
            <w:tcW w:w="910" w:type="dxa"/>
            <w:shd w:val="clear" w:color="auto" w:fill="auto"/>
            <w:vAlign w:val="center"/>
          </w:tcPr>
          <w:p w14:paraId="0092A8F4" w14:textId="77777777" w:rsidR="00A75EA4" w:rsidRPr="00A75EA4" w:rsidRDefault="00A75EA4" w:rsidP="00A75EA4">
            <w:pPr>
              <w:jc w:val="center"/>
              <w:rPr>
                <w:color w:val="000000"/>
              </w:rPr>
            </w:pPr>
            <w:r w:rsidRPr="00A75EA4">
              <w:rPr>
                <w:color w:val="000000"/>
              </w:rPr>
              <w:t>201,54</w:t>
            </w:r>
          </w:p>
        </w:tc>
        <w:tc>
          <w:tcPr>
            <w:tcW w:w="1365" w:type="dxa"/>
            <w:gridSpan w:val="2"/>
            <w:shd w:val="clear" w:color="auto" w:fill="auto"/>
            <w:vAlign w:val="center"/>
          </w:tcPr>
          <w:p w14:paraId="156849B9" w14:textId="77777777" w:rsidR="00A75EA4" w:rsidRPr="00A75EA4" w:rsidRDefault="00A75EA4" w:rsidP="00A75EA4">
            <w:pPr>
              <w:ind w:right="20"/>
              <w:jc w:val="center"/>
            </w:pPr>
            <w:r w:rsidRPr="00A75EA4">
              <w:t>26,87</w:t>
            </w:r>
          </w:p>
        </w:tc>
        <w:tc>
          <w:tcPr>
            <w:tcW w:w="1244" w:type="dxa"/>
            <w:shd w:val="clear" w:color="auto" w:fill="auto"/>
            <w:vAlign w:val="center"/>
          </w:tcPr>
          <w:p w14:paraId="5CE0F0B5" w14:textId="77777777" w:rsidR="00A75EA4" w:rsidRPr="00A75EA4" w:rsidRDefault="00A75EA4" w:rsidP="00A75EA4">
            <w:pPr>
              <w:autoSpaceDE w:val="0"/>
              <w:autoSpaceDN w:val="0"/>
              <w:adjustRightInd w:val="0"/>
              <w:jc w:val="center"/>
            </w:pPr>
            <w:r w:rsidRPr="00A75EA4">
              <w:t>2 920,89</w:t>
            </w:r>
          </w:p>
        </w:tc>
        <w:tc>
          <w:tcPr>
            <w:tcW w:w="1134" w:type="dxa"/>
            <w:shd w:val="clear" w:color="auto" w:fill="auto"/>
            <w:vAlign w:val="center"/>
          </w:tcPr>
          <w:p w14:paraId="3C7F456E" w14:textId="77777777" w:rsidR="00A75EA4" w:rsidRPr="00A75EA4" w:rsidRDefault="00A75EA4" w:rsidP="00A75EA4">
            <w:pPr>
              <w:jc w:val="center"/>
              <w:rPr>
                <w:sz w:val="20"/>
              </w:rPr>
            </w:pPr>
            <w:r w:rsidRPr="00A75EA4">
              <w:rPr>
                <w:sz w:val="20"/>
              </w:rPr>
              <w:t>х</w:t>
            </w:r>
          </w:p>
        </w:tc>
        <w:tc>
          <w:tcPr>
            <w:tcW w:w="1134" w:type="dxa"/>
            <w:shd w:val="clear" w:color="auto" w:fill="auto"/>
            <w:vAlign w:val="center"/>
          </w:tcPr>
          <w:p w14:paraId="79975DE1" w14:textId="77777777" w:rsidR="00A75EA4" w:rsidRPr="00A75EA4" w:rsidRDefault="00A75EA4" w:rsidP="00A75EA4">
            <w:pPr>
              <w:jc w:val="center"/>
              <w:rPr>
                <w:sz w:val="20"/>
              </w:rPr>
            </w:pPr>
            <w:r w:rsidRPr="00A75EA4">
              <w:rPr>
                <w:sz w:val="20"/>
              </w:rPr>
              <w:t>х</w:t>
            </w:r>
          </w:p>
        </w:tc>
      </w:tr>
      <w:tr w:rsidR="00A75EA4" w:rsidRPr="00A75EA4" w14:paraId="08C14DBC" w14:textId="77777777" w:rsidTr="00046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560" w:type="dxa"/>
            <w:vMerge/>
            <w:vAlign w:val="center"/>
          </w:tcPr>
          <w:p w14:paraId="05D163EC" w14:textId="77777777" w:rsidR="00A75EA4" w:rsidRPr="00A75EA4" w:rsidRDefault="00A75EA4" w:rsidP="00A75EA4">
            <w:pPr>
              <w:rPr>
                <w:sz w:val="20"/>
              </w:rPr>
            </w:pPr>
          </w:p>
        </w:tc>
        <w:tc>
          <w:tcPr>
            <w:tcW w:w="1417" w:type="dxa"/>
            <w:shd w:val="clear" w:color="auto" w:fill="auto"/>
            <w:vAlign w:val="center"/>
          </w:tcPr>
          <w:p w14:paraId="4CF2FD58" w14:textId="77777777" w:rsidR="00A75EA4" w:rsidRPr="00A75EA4" w:rsidRDefault="00A75EA4" w:rsidP="00A75EA4">
            <w:pPr>
              <w:jc w:val="center"/>
              <w:rPr>
                <w:sz w:val="20"/>
              </w:rPr>
            </w:pPr>
            <w:r w:rsidRPr="00A75EA4">
              <w:rPr>
                <w:sz w:val="20"/>
              </w:rPr>
              <w:t>с 01.01.2023 по 31.12.2023</w:t>
            </w:r>
          </w:p>
        </w:tc>
        <w:tc>
          <w:tcPr>
            <w:tcW w:w="944" w:type="dxa"/>
            <w:shd w:val="clear" w:color="auto" w:fill="auto"/>
            <w:vAlign w:val="center"/>
          </w:tcPr>
          <w:p w14:paraId="20EE040B" w14:textId="77777777" w:rsidR="00A75EA4" w:rsidRPr="00A75EA4" w:rsidRDefault="00A75EA4" w:rsidP="00A75EA4">
            <w:pPr>
              <w:jc w:val="center"/>
              <w:rPr>
                <w:color w:val="000000"/>
              </w:rPr>
            </w:pPr>
            <w:r w:rsidRPr="00A75EA4">
              <w:rPr>
                <w:color w:val="000000"/>
              </w:rPr>
              <w:t>243,60</w:t>
            </w:r>
          </w:p>
        </w:tc>
        <w:tc>
          <w:tcPr>
            <w:tcW w:w="910" w:type="dxa"/>
            <w:shd w:val="clear" w:color="auto" w:fill="auto"/>
            <w:vAlign w:val="center"/>
          </w:tcPr>
          <w:p w14:paraId="661DE320" w14:textId="77777777" w:rsidR="00A75EA4" w:rsidRPr="00A75EA4" w:rsidRDefault="00A75EA4" w:rsidP="00A75EA4">
            <w:pPr>
              <w:ind w:left="-108"/>
              <w:jc w:val="center"/>
              <w:rPr>
                <w:color w:val="000000"/>
              </w:rPr>
            </w:pPr>
            <w:r w:rsidRPr="00A75EA4">
              <w:rPr>
                <w:color w:val="000000"/>
              </w:rPr>
              <w:t>226,08</w:t>
            </w:r>
          </w:p>
        </w:tc>
        <w:tc>
          <w:tcPr>
            <w:tcW w:w="910" w:type="dxa"/>
            <w:shd w:val="clear" w:color="auto" w:fill="auto"/>
            <w:vAlign w:val="center"/>
          </w:tcPr>
          <w:p w14:paraId="239F2741" w14:textId="77777777" w:rsidR="00A75EA4" w:rsidRPr="00A75EA4" w:rsidRDefault="00A75EA4" w:rsidP="00A75EA4">
            <w:pPr>
              <w:jc w:val="center"/>
              <w:rPr>
                <w:color w:val="000000"/>
              </w:rPr>
            </w:pPr>
            <w:r w:rsidRPr="00A75EA4">
              <w:rPr>
                <w:color w:val="000000"/>
              </w:rPr>
              <w:t>259,02</w:t>
            </w:r>
          </w:p>
        </w:tc>
        <w:tc>
          <w:tcPr>
            <w:tcW w:w="910" w:type="dxa"/>
            <w:shd w:val="clear" w:color="auto" w:fill="auto"/>
            <w:vAlign w:val="center"/>
          </w:tcPr>
          <w:p w14:paraId="2BB1C048" w14:textId="77777777" w:rsidR="00A75EA4" w:rsidRPr="00A75EA4" w:rsidRDefault="00A75EA4" w:rsidP="00A75EA4">
            <w:pPr>
              <w:ind w:left="-108" w:right="-108"/>
              <w:jc w:val="center"/>
              <w:rPr>
                <w:color w:val="000000"/>
              </w:rPr>
            </w:pPr>
            <w:r w:rsidRPr="00A75EA4">
              <w:rPr>
                <w:color w:val="000000"/>
              </w:rPr>
              <w:t>241,85</w:t>
            </w:r>
          </w:p>
        </w:tc>
        <w:tc>
          <w:tcPr>
            <w:tcW w:w="910" w:type="dxa"/>
            <w:shd w:val="clear" w:color="auto" w:fill="auto"/>
            <w:vAlign w:val="center"/>
          </w:tcPr>
          <w:p w14:paraId="5D2A5190" w14:textId="77777777" w:rsidR="00A75EA4" w:rsidRPr="00A75EA4" w:rsidRDefault="00A75EA4" w:rsidP="00A75EA4">
            <w:pPr>
              <w:ind w:left="-106"/>
              <w:jc w:val="center"/>
              <w:rPr>
                <w:color w:val="000000"/>
              </w:rPr>
            </w:pPr>
            <w:r w:rsidRPr="00A75EA4">
              <w:rPr>
                <w:color w:val="000000"/>
              </w:rPr>
              <w:t>203,00</w:t>
            </w:r>
          </w:p>
        </w:tc>
        <w:tc>
          <w:tcPr>
            <w:tcW w:w="910" w:type="dxa"/>
            <w:shd w:val="clear" w:color="auto" w:fill="auto"/>
            <w:vAlign w:val="center"/>
          </w:tcPr>
          <w:p w14:paraId="3B87DF20" w14:textId="77777777" w:rsidR="00A75EA4" w:rsidRPr="00A75EA4" w:rsidRDefault="00A75EA4" w:rsidP="00A75EA4">
            <w:pPr>
              <w:ind w:left="-108" w:right="-108"/>
              <w:jc w:val="center"/>
              <w:rPr>
                <w:color w:val="000000"/>
              </w:rPr>
            </w:pPr>
            <w:r w:rsidRPr="00A75EA4">
              <w:rPr>
                <w:color w:val="000000"/>
              </w:rPr>
              <w:t>188,40</w:t>
            </w:r>
          </w:p>
        </w:tc>
        <w:tc>
          <w:tcPr>
            <w:tcW w:w="910" w:type="dxa"/>
            <w:shd w:val="clear" w:color="auto" w:fill="auto"/>
            <w:vAlign w:val="center"/>
          </w:tcPr>
          <w:p w14:paraId="668791FC" w14:textId="77777777" w:rsidR="00A75EA4" w:rsidRPr="00A75EA4" w:rsidRDefault="00A75EA4" w:rsidP="00A75EA4">
            <w:pPr>
              <w:jc w:val="center"/>
              <w:rPr>
                <w:color w:val="000000"/>
                <w:sz w:val="23"/>
                <w:szCs w:val="23"/>
              </w:rPr>
            </w:pPr>
            <w:r w:rsidRPr="00A75EA4">
              <w:rPr>
                <w:color w:val="000000"/>
              </w:rPr>
              <w:t>215,85</w:t>
            </w:r>
          </w:p>
        </w:tc>
        <w:tc>
          <w:tcPr>
            <w:tcW w:w="910" w:type="dxa"/>
            <w:shd w:val="clear" w:color="auto" w:fill="auto"/>
            <w:vAlign w:val="center"/>
          </w:tcPr>
          <w:p w14:paraId="79F855B2" w14:textId="77777777" w:rsidR="00A75EA4" w:rsidRPr="00A75EA4" w:rsidRDefault="00A75EA4" w:rsidP="00A75EA4">
            <w:pPr>
              <w:jc w:val="center"/>
              <w:rPr>
                <w:color w:val="000000"/>
              </w:rPr>
            </w:pPr>
            <w:r w:rsidRPr="00A75EA4">
              <w:rPr>
                <w:color w:val="000000"/>
              </w:rPr>
              <w:t>201,54</w:t>
            </w:r>
          </w:p>
        </w:tc>
        <w:tc>
          <w:tcPr>
            <w:tcW w:w="1365" w:type="dxa"/>
            <w:gridSpan w:val="2"/>
            <w:shd w:val="clear" w:color="auto" w:fill="auto"/>
            <w:vAlign w:val="center"/>
          </w:tcPr>
          <w:p w14:paraId="46FC961C" w14:textId="77777777" w:rsidR="00A75EA4" w:rsidRPr="00A75EA4" w:rsidRDefault="00A75EA4" w:rsidP="00A75EA4">
            <w:pPr>
              <w:ind w:right="20"/>
              <w:jc w:val="center"/>
            </w:pPr>
            <w:r w:rsidRPr="00A75EA4">
              <w:t>26,87</w:t>
            </w:r>
          </w:p>
        </w:tc>
        <w:tc>
          <w:tcPr>
            <w:tcW w:w="1244" w:type="dxa"/>
            <w:shd w:val="clear" w:color="auto" w:fill="auto"/>
            <w:vAlign w:val="center"/>
          </w:tcPr>
          <w:p w14:paraId="6317812B" w14:textId="77777777" w:rsidR="00A75EA4" w:rsidRPr="00A75EA4" w:rsidRDefault="00A75EA4" w:rsidP="00A75EA4">
            <w:pPr>
              <w:autoSpaceDE w:val="0"/>
              <w:autoSpaceDN w:val="0"/>
              <w:adjustRightInd w:val="0"/>
              <w:jc w:val="center"/>
            </w:pPr>
            <w:r w:rsidRPr="00A75EA4">
              <w:t>2 920,89</w:t>
            </w:r>
          </w:p>
        </w:tc>
        <w:tc>
          <w:tcPr>
            <w:tcW w:w="1134" w:type="dxa"/>
            <w:shd w:val="clear" w:color="auto" w:fill="auto"/>
            <w:vAlign w:val="center"/>
          </w:tcPr>
          <w:p w14:paraId="17C33606" w14:textId="77777777" w:rsidR="00A75EA4" w:rsidRPr="00A75EA4" w:rsidRDefault="00A75EA4" w:rsidP="00A75EA4">
            <w:pPr>
              <w:jc w:val="center"/>
              <w:rPr>
                <w:sz w:val="20"/>
              </w:rPr>
            </w:pPr>
            <w:r w:rsidRPr="00A75EA4">
              <w:rPr>
                <w:sz w:val="20"/>
              </w:rPr>
              <w:t>х</w:t>
            </w:r>
          </w:p>
        </w:tc>
        <w:tc>
          <w:tcPr>
            <w:tcW w:w="1134" w:type="dxa"/>
            <w:shd w:val="clear" w:color="auto" w:fill="auto"/>
            <w:vAlign w:val="center"/>
          </w:tcPr>
          <w:p w14:paraId="36FC5122" w14:textId="77777777" w:rsidR="00A75EA4" w:rsidRPr="00A75EA4" w:rsidRDefault="00A75EA4" w:rsidP="00A75EA4">
            <w:pPr>
              <w:jc w:val="center"/>
              <w:rPr>
                <w:sz w:val="20"/>
              </w:rPr>
            </w:pPr>
            <w:r w:rsidRPr="00A75EA4">
              <w:rPr>
                <w:sz w:val="20"/>
              </w:rPr>
              <w:t>х</w:t>
            </w:r>
          </w:p>
        </w:tc>
      </w:tr>
    </w:tbl>
    <w:p w14:paraId="7ACFEA9A" w14:textId="77777777" w:rsidR="00A75EA4" w:rsidRPr="00A75EA4" w:rsidRDefault="00A75EA4" w:rsidP="00A75EA4">
      <w:pPr>
        <w:rPr>
          <w:bCs/>
          <w:sz w:val="28"/>
          <w:szCs w:val="28"/>
        </w:rPr>
      </w:pPr>
    </w:p>
    <w:p w14:paraId="156816D3" w14:textId="77777777" w:rsidR="00A75EA4" w:rsidRPr="00A75EA4" w:rsidRDefault="00A75EA4" w:rsidP="00A75EA4">
      <w:pPr>
        <w:ind w:firstLine="709"/>
        <w:jc w:val="both"/>
        <w:rPr>
          <w:bCs/>
          <w:szCs w:val="28"/>
        </w:rPr>
      </w:pPr>
      <w:r w:rsidRPr="00A75EA4">
        <w:rPr>
          <w:bCs/>
          <w:szCs w:val="28"/>
        </w:rPr>
        <w:t>* Тариф для населения указывается в целях реализации пункта 6 статьи 168 Налогового кодекса Российской Федерации (часть вторая).</w:t>
      </w:r>
    </w:p>
    <w:p w14:paraId="55406050" w14:textId="77777777" w:rsidR="00A75EA4" w:rsidRPr="00A75EA4" w:rsidRDefault="00A75EA4" w:rsidP="00A75EA4">
      <w:pPr>
        <w:ind w:right="33" w:firstLine="709"/>
        <w:jc w:val="both"/>
        <w:rPr>
          <w:bCs/>
          <w:szCs w:val="28"/>
        </w:rPr>
      </w:pPr>
      <w:r w:rsidRPr="00A75EA4">
        <w:rPr>
          <w:bCs/>
          <w:szCs w:val="28"/>
        </w:rPr>
        <w:t xml:space="preserve">** Компонент на теплоноситель для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Pr="00A75EA4">
        <w:rPr>
          <w:bCs/>
          <w:szCs w:val="28"/>
        </w:rPr>
        <w:br/>
        <w:t xml:space="preserve">по тепловодоснабжению) узел теплоснабжения – котельные на ст. Новокузнецк установлен постановлением региональной энергетической комиссии Кемеровской области от 20.12.2018 № 694 </w:t>
      </w:r>
      <w:bookmarkStart w:id="311" w:name="_Hlk20229118"/>
      <w:r w:rsidRPr="00A75EA4">
        <w:rPr>
          <w:bCs/>
          <w:szCs w:val="28"/>
        </w:rPr>
        <w:t>(в редакции постановления региональной энергетической комиссии Кемеровской области от 20.12.2019 № 824, постановлений Региональной энергетической комиссии Кузбасса от  03.12.2020 № 491, от  17.12.2021 № 760, от 25.11.2022 № 705)</w:t>
      </w:r>
      <w:bookmarkEnd w:id="311"/>
      <w:r w:rsidRPr="00A75EA4">
        <w:rPr>
          <w:bCs/>
          <w:szCs w:val="28"/>
        </w:rPr>
        <w:t>.</w:t>
      </w:r>
    </w:p>
    <w:p w14:paraId="21BBB7BA" w14:textId="77777777" w:rsidR="00A75EA4" w:rsidRPr="00A75EA4" w:rsidRDefault="00A75EA4" w:rsidP="00A75EA4">
      <w:pPr>
        <w:spacing w:after="120"/>
        <w:ind w:right="34" w:firstLine="709"/>
        <w:jc w:val="both"/>
        <w:rPr>
          <w:bCs/>
          <w:sz w:val="28"/>
          <w:szCs w:val="32"/>
        </w:rPr>
      </w:pPr>
      <w:r w:rsidRPr="00A75EA4">
        <w:rPr>
          <w:bCs/>
          <w:szCs w:val="28"/>
        </w:rPr>
        <w:t xml:space="preserve">*** Компонент на тепловую энергию для </w:t>
      </w:r>
      <w:r w:rsidRPr="00A75EA4">
        <w:rPr>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Pr="00A75EA4">
        <w:rPr>
          <w:szCs w:val="28"/>
        </w:rPr>
        <w:br/>
        <w:t xml:space="preserve">по тепловодоснабжению) по узлу теплоснабжения – котельные на ст. Новокузнецк, реализуемую </w:t>
      </w:r>
      <w:r w:rsidRPr="00A75EA4">
        <w:rPr>
          <w:szCs w:val="28"/>
        </w:rPr>
        <w:br/>
        <w:t xml:space="preserve">на потребительском рынке </w:t>
      </w:r>
      <w:r w:rsidRPr="00A75EA4">
        <w:rPr>
          <w:iCs/>
          <w:szCs w:val="28"/>
        </w:rPr>
        <w:t>Новокузнецкого городского округа через сети ООО «</w:t>
      </w:r>
      <w:proofErr w:type="spellStart"/>
      <w:r w:rsidRPr="00A75EA4">
        <w:rPr>
          <w:iCs/>
          <w:szCs w:val="28"/>
        </w:rPr>
        <w:t>СибЭнерго</w:t>
      </w:r>
      <w:proofErr w:type="spellEnd"/>
      <w:r w:rsidRPr="00A75EA4">
        <w:rPr>
          <w:iCs/>
          <w:szCs w:val="28"/>
        </w:rPr>
        <w:t>»</w:t>
      </w:r>
      <w:r w:rsidRPr="00A75EA4">
        <w:rPr>
          <w:szCs w:val="28"/>
        </w:rPr>
        <w:t>,</w:t>
      </w:r>
      <w:r w:rsidRPr="00A75EA4">
        <w:rPr>
          <w:bCs/>
          <w:szCs w:val="28"/>
        </w:rPr>
        <w:t xml:space="preserve"> установлен постановлением Региональной энергетической комиссии Кузбасса от 03.12.2020 № 493 (в редакции постановлений Региональной энергетической комиссии Кузбасса от 17.12.2021 № 759, от 31.12.2021 № 974, от 25.11.2022 № 704).</w:t>
      </w:r>
    </w:p>
    <w:p w14:paraId="39842C2B" w14:textId="77777777" w:rsidR="00A75EA4" w:rsidRPr="00A75EA4" w:rsidRDefault="00A75EA4" w:rsidP="00A75EA4">
      <w:pPr>
        <w:jc w:val="right"/>
      </w:pPr>
      <w:r w:rsidRPr="00A75EA4">
        <w:rPr>
          <w:sz w:val="28"/>
          <w:szCs w:val="28"/>
        </w:rPr>
        <w:t>».</w:t>
      </w:r>
    </w:p>
    <w:p w14:paraId="1E9F400B" w14:textId="77777777" w:rsidR="00A75EA4" w:rsidRPr="00A75EA4" w:rsidRDefault="00A75EA4" w:rsidP="00A75EA4">
      <w:pPr>
        <w:ind w:right="-1"/>
        <w:jc w:val="both"/>
        <w:rPr>
          <w:sz w:val="28"/>
          <w:szCs w:val="28"/>
        </w:rPr>
      </w:pPr>
    </w:p>
    <w:p w14:paraId="1C85EC29" w14:textId="77777777" w:rsidR="0004645C" w:rsidRDefault="0004645C" w:rsidP="00A75EA4">
      <w:pPr>
        <w:tabs>
          <w:tab w:val="left" w:pos="5580"/>
          <w:tab w:val="left" w:pos="9498"/>
        </w:tabs>
        <w:ind w:right="-569"/>
        <w:sectPr w:rsidR="0004645C" w:rsidSect="008C04D4">
          <w:pgSz w:w="16838" w:h="11906" w:orient="landscape"/>
          <w:pgMar w:top="1701" w:right="851" w:bottom="851" w:left="851" w:header="709" w:footer="709" w:gutter="0"/>
          <w:cols w:space="708"/>
          <w:titlePg/>
          <w:docGrid w:linePitch="360"/>
        </w:sectPr>
      </w:pPr>
    </w:p>
    <w:p w14:paraId="495EEB7D" w14:textId="6EDA856E" w:rsidR="0004645C" w:rsidRPr="00D00103" w:rsidRDefault="0004645C" w:rsidP="0004645C">
      <w:pPr>
        <w:tabs>
          <w:tab w:val="left" w:pos="5580"/>
          <w:tab w:val="left" w:pos="9498"/>
        </w:tabs>
        <w:ind w:left="-5943" w:right="-569" w:firstLine="10905"/>
      </w:pPr>
      <w:r w:rsidRPr="00D00103">
        <w:lastRenderedPageBreak/>
        <w:t xml:space="preserve">Приложение № </w:t>
      </w:r>
      <w:r>
        <w:t>7</w:t>
      </w:r>
      <w:r>
        <w:t>6</w:t>
      </w:r>
      <w:r>
        <w:t xml:space="preserve"> </w:t>
      </w:r>
      <w:r w:rsidRPr="00D00103">
        <w:t xml:space="preserve">к протоколу № </w:t>
      </w:r>
      <w:r>
        <w:t>85</w:t>
      </w:r>
    </w:p>
    <w:p w14:paraId="597CFC1E" w14:textId="77777777" w:rsidR="0004645C" w:rsidRPr="00D00103" w:rsidRDefault="0004645C" w:rsidP="0004645C">
      <w:pPr>
        <w:tabs>
          <w:tab w:val="left" w:pos="5580"/>
          <w:tab w:val="left" w:pos="9498"/>
        </w:tabs>
        <w:ind w:left="-5943" w:right="-569" w:firstLine="10905"/>
      </w:pPr>
      <w:r w:rsidRPr="00D00103">
        <w:t>заседания правления Региональной</w:t>
      </w:r>
    </w:p>
    <w:p w14:paraId="2AE0DF58" w14:textId="77777777" w:rsidR="0004645C" w:rsidRPr="00D00103" w:rsidRDefault="0004645C" w:rsidP="0004645C">
      <w:pPr>
        <w:tabs>
          <w:tab w:val="left" w:pos="5580"/>
          <w:tab w:val="left" w:pos="9498"/>
        </w:tabs>
        <w:ind w:left="-5943" w:right="-569" w:firstLine="10905"/>
      </w:pPr>
      <w:r w:rsidRPr="00D00103">
        <w:t>энергетической комиссии</w:t>
      </w:r>
    </w:p>
    <w:p w14:paraId="0FE501A6" w14:textId="77777777" w:rsidR="0004645C" w:rsidRDefault="0004645C" w:rsidP="0004645C">
      <w:pPr>
        <w:tabs>
          <w:tab w:val="left" w:pos="5580"/>
          <w:tab w:val="left" w:pos="9498"/>
        </w:tabs>
        <w:ind w:left="-5943" w:right="-569" w:firstLine="10905"/>
      </w:pPr>
      <w:r w:rsidRPr="00D00103">
        <w:t xml:space="preserve">Кузбасса от </w:t>
      </w:r>
      <w:r>
        <w:t>25</w:t>
      </w:r>
      <w:r w:rsidRPr="00D00103">
        <w:t>.</w:t>
      </w:r>
      <w:r>
        <w:t>11</w:t>
      </w:r>
      <w:r w:rsidRPr="00D00103">
        <w:t>.2022</w:t>
      </w:r>
    </w:p>
    <w:p w14:paraId="5F7CE624" w14:textId="77777777" w:rsidR="0004645C" w:rsidRDefault="0004645C" w:rsidP="0004645C">
      <w:pPr>
        <w:ind w:left="-426" w:right="-144" w:firstLine="568"/>
        <w:jc w:val="center"/>
        <w:rPr>
          <w:b/>
          <w:bCs/>
          <w:sz w:val="28"/>
          <w:szCs w:val="28"/>
        </w:rPr>
      </w:pPr>
    </w:p>
    <w:p w14:paraId="58873F65" w14:textId="77777777" w:rsidR="0004645C" w:rsidRPr="0004645C" w:rsidRDefault="0004645C" w:rsidP="0004645C">
      <w:pPr>
        <w:jc w:val="center"/>
        <w:rPr>
          <w:sz w:val="28"/>
          <w:szCs w:val="28"/>
        </w:rPr>
      </w:pPr>
      <w:r w:rsidRPr="0004645C">
        <w:rPr>
          <w:sz w:val="28"/>
          <w:szCs w:val="28"/>
        </w:rPr>
        <w:t>Экспертное заключение</w:t>
      </w:r>
    </w:p>
    <w:p w14:paraId="5797E90C" w14:textId="77777777" w:rsidR="0004645C" w:rsidRPr="0004645C" w:rsidRDefault="0004645C" w:rsidP="0004645C">
      <w:pPr>
        <w:jc w:val="center"/>
        <w:rPr>
          <w:sz w:val="28"/>
          <w:szCs w:val="28"/>
        </w:rPr>
      </w:pPr>
      <w:r w:rsidRPr="0004645C">
        <w:rPr>
          <w:sz w:val="28"/>
          <w:szCs w:val="28"/>
        </w:rPr>
        <w:t>Региональной энергетической комиссии Кузбасса</w:t>
      </w:r>
    </w:p>
    <w:p w14:paraId="79D445A7" w14:textId="77777777" w:rsidR="0004645C" w:rsidRPr="0004645C" w:rsidRDefault="0004645C" w:rsidP="0004645C">
      <w:pPr>
        <w:jc w:val="center"/>
        <w:rPr>
          <w:szCs w:val="20"/>
        </w:rPr>
      </w:pPr>
      <w:r w:rsidRPr="0004645C">
        <w:rPr>
          <w:sz w:val="28"/>
          <w:szCs w:val="28"/>
        </w:rPr>
        <w:t xml:space="preserve">по материалам, представленным </w:t>
      </w:r>
      <w:r w:rsidRPr="0004645C">
        <w:rPr>
          <w:bCs/>
          <w:iCs/>
          <w:sz w:val="28"/>
          <w:szCs w:val="28"/>
        </w:rPr>
        <w:t xml:space="preserve">ООО «Бастет» </w:t>
      </w:r>
      <w:r w:rsidRPr="0004645C">
        <w:rPr>
          <w:sz w:val="28"/>
          <w:szCs w:val="28"/>
        </w:rPr>
        <w:t xml:space="preserve">для корректировки </w:t>
      </w:r>
      <w:r w:rsidRPr="0004645C">
        <w:rPr>
          <w:sz w:val="28"/>
          <w:szCs w:val="28"/>
        </w:rPr>
        <w:br/>
        <w:t xml:space="preserve">НВВ и уровня тарифов на тепловую энергию, теплоноситель и горячую воду </w:t>
      </w:r>
      <w:r w:rsidRPr="0004645C">
        <w:rPr>
          <w:sz w:val="28"/>
          <w:szCs w:val="28"/>
        </w:rPr>
        <w:br/>
        <w:t xml:space="preserve">в открытой системе горячего водоснабжения (теплоснабжения), </w:t>
      </w:r>
      <w:r w:rsidRPr="0004645C">
        <w:rPr>
          <w:sz w:val="28"/>
          <w:szCs w:val="28"/>
        </w:rPr>
        <w:br/>
        <w:t xml:space="preserve">реализуемые на потребительском рынке Прокопьевского </w:t>
      </w:r>
      <w:r w:rsidRPr="0004645C">
        <w:rPr>
          <w:sz w:val="28"/>
          <w:szCs w:val="28"/>
        </w:rPr>
        <w:br/>
        <w:t>муниципального округа на 2023 год</w:t>
      </w:r>
    </w:p>
    <w:p w14:paraId="5F80FEC5" w14:textId="77777777" w:rsidR="0004645C" w:rsidRPr="0004645C" w:rsidRDefault="0004645C" w:rsidP="0004645C">
      <w:pPr>
        <w:rPr>
          <w:sz w:val="28"/>
          <w:szCs w:val="20"/>
        </w:rPr>
      </w:pPr>
    </w:p>
    <w:p w14:paraId="72BAA301" w14:textId="77777777" w:rsidR="0004645C" w:rsidRPr="0004645C" w:rsidRDefault="0004645C" w:rsidP="0004645C">
      <w:pPr>
        <w:keepNext/>
        <w:tabs>
          <w:tab w:val="left" w:pos="567"/>
        </w:tabs>
        <w:jc w:val="center"/>
        <w:outlineLvl w:val="0"/>
        <w:rPr>
          <w:b/>
          <w:sz w:val="28"/>
          <w:szCs w:val="28"/>
          <w:lang w:val="x-none" w:eastAsia="x-none"/>
        </w:rPr>
      </w:pPr>
      <w:r w:rsidRPr="0004645C">
        <w:rPr>
          <w:b/>
          <w:sz w:val="28"/>
          <w:szCs w:val="28"/>
          <w:lang w:val="x-none" w:eastAsia="x-none"/>
        </w:rPr>
        <w:t>Общая характеристика предприятия</w:t>
      </w:r>
    </w:p>
    <w:p w14:paraId="7D0C5C97" w14:textId="77777777" w:rsidR="0004645C" w:rsidRPr="0004645C" w:rsidRDefault="0004645C" w:rsidP="0004645C">
      <w:pPr>
        <w:rPr>
          <w:b/>
          <w:szCs w:val="20"/>
          <w:u w:val="single"/>
        </w:rPr>
      </w:pPr>
    </w:p>
    <w:p w14:paraId="5E48F72D" w14:textId="77777777" w:rsidR="0004645C" w:rsidRPr="0004645C" w:rsidRDefault="0004645C" w:rsidP="0004645C">
      <w:pPr>
        <w:autoSpaceDE w:val="0"/>
        <w:autoSpaceDN w:val="0"/>
        <w:adjustRightInd w:val="0"/>
        <w:ind w:right="142" w:firstLine="709"/>
        <w:jc w:val="both"/>
        <w:rPr>
          <w:sz w:val="28"/>
          <w:szCs w:val="20"/>
          <w:lang w:val="x-none" w:eastAsia="x-none"/>
        </w:rPr>
      </w:pPr>
      <w:r w:rsidRPr="0004645C">
        <w:rPr>
          <w:sz w:val="28"/>
          <w:szCs w:val="20"/>
          <w:lang w:val="x-none" w:eastAsia="x-none"/>
        </w:rPr>
        <w:t>Полное наименование организации – Общество с ограниченной ответственностью «Бастет».</w:t>
      </w:r>
    </w:p>
    <w:p w14:paraId="303F6FF6" w14:textId="77777777" w:rsidR="0004645C" w:rsidRPr="0004645C" w:rsidRDefault="0004645C" w:rsidP="0004645C">
      <w:pPr>
        <w:autoSpaceDE w:val="0"/>
        <w:autoSpaceDN w:val="0"/>
        <w:adjustRightInd w:val="0"/>
        <w:ind w:right="142" w:firstLine="709"/>
        <w:jc w:val="both"/>
        <w:rPr>
          <w:sz w:val="28"/>
          <w:szCs w:val="20"/>
          <w:lang w:val="x-none" w:eastAsia="x-none"/>
        </w:rPr>
      </w:pPr>
      <w:r w:rsidRPr="0004645C">
        <w:rPr>
          <w:sz w:val="28"/>
          <w:szCs w:val="20"/>
          <w:lang w:val="x-none" w:eastAsia="x-none"/>
        </w:rPr>
        <w:t>Сокращенное наименование организации – ООО «Бастет».</w:t>
      </w:r>
    </w:p>
    <w:p w14:paraId="0CB6F874" w14:textId="77777777" w:rsidR="0004645C" w:rsidRPr="0004645C" w:rsidRDefault="0004645C" w:rsidP="0004645C">
      <w:pPr>
        <w:autoSpaceDE w:val="0"/>
        <w:autoSpaceDN w:val="0"/>
        <w:adjustRightInd w:val="0"/>
        <w:ind w:right="142" w:firstLine="709"/>
        <w:jc w:val="both"/>
        <w:rPr>
          <w:sz w:val="28"/>
          <w:szCs w:val="20"/>
          <w:lang w:val="x-none" w:eastAsia="x-none"/>
        </w:rPr>
      </w:pPr>
      <w:r w:rsidRPr="0004645C">
        <w:rPr>
          <w:sz w:val="28"/>
          <w:szCs w:val="20"/>
          <w:lang w:val="x-none" w:eastAsia="x-none"/>
        </w:rPr>
        <w:t xml:space="preserve">Юридический адрес: 652690, Кемеровская область, п. Артышта, </w:t>
      </w:r>
      <w:r w:rsidRPr="0004645C">
        <w:rPr>
          <w:sz w:val="28"/>
          <w:szCs w:val="20"/>
          <w:lang w:eastAsia="x-none"/>
        </w:rPr>
        <w:br/>
      </w:r>
      <w:r w:rsidRPr="0004645C">
        <w:rPr>
          <w:sz w:val="28"/>
          <w:szCs w:val="20"/>
          <w:lang w:val="x-none" w:eastAsia="x-none"/>
        </w:rPr>
        <w:t>ул. Юбилейная, дом 16.</w:t>
      </w:r>
    </w:p>
    <w:p w14:paraId="62662393" w14:textId="77777777" w:rsidR="0004645C" w:rsidRPr="0004645C" w:rsidRDefault="0004645C" w:rsidP="0004645C">
      <w:pPr>
        <w:autoSpaceDE w:val="0"/>
        <w:autoSpaceDN w:val="0"/>
        <w:adjustRightInd w:val="0"/>
        <w:ind w:right="142" w:firstLine="709"/>
        <w:jc w:val="both"/>
        <w:rPr>
          <w:sz w:val="28"/>
          <w:szCs w:val="20"/>
          <w:lang w:eastAsia="x-none"/>
        </w:rPr>
      </w:pPr>
      <w:r w:rsidRPr="0004645C">
        <w:rPr>
          <w:sz w:val="28"/>
          <w:szCs w:val="20"/>
          <w:lang w:val="x-none" w:eastAsia="x-none"/>
        </w:rPr>
        <w:t xml:space="preserve">Фактический адрес: 652690, Кемеровская область, п. Артышта, </w:t>
      </w:r>
      <w:r w:rsidRPr="0004645C">
        <w:rPr>
          <w:sz w:val="28"/>
          <w:szCs w:val="20"/>
          <w:lang w:eastAsia="x-none"/>
        </w:rPr>
        <w:br/>
      </w:r>
      <w:r w:rsidRPr="0004645C">
        <w:rPr>
          <w:sz w:val="28"/>
          <w:szCs w:val="20"/>
          <w:lang w:val="x-none" w:eastAsia="x-none"/>
        </w:rPr>
        <w:t>ул. Юбилейная, дом 16.</w:t>
      </w:r>
    </w:p>
    <w:p w14:paraId="036FA967" w14:textId="77777777" w:rsidR="0004645C" w:rsidRPr="0004645C" w:rsidRDefault="0004645C" w:rsidP="0004645C">
      <w:pPr>
        <w:autoSpaceDE w:val="0"/>
        <w:autoSpaceDN w:val="0"/>
        <w:adjustRightInd w:val="0"/>
        <w:ind w:right="142" w:firstLine="709"/>
        <w:jc w:val="both"/>
        <w:rPr>
          <w:sz w:val="28"/>
          <w:szCs w:val="20"/>
          <w:lang w:eastAsia="x-none"/>
        </w:rPr>
      </w:pPr>
      <w:r w:rsidRPr="0004645C">
        <w:rPr>
          <w:sz w:val="28"/>
          <w:szCs w:val="20"/>
          <w:lang w:val="x-none" w:eastAsia="x-none"/>
        </w:rPr>
        <w:t>Должность, фамилия, имя, отчество руководителя – директор Заварзина Евгения Юрьевна</w:t>
      </w:r>
      <w:r w:rsidRPr="0004645C">
        <w:rPr>
          <w:sz w:val="28"/>
          <w:szCs w:val="20"/>
          <w:lang w:eastAsia="x-none"/>
        </w:rPr>
        <w:t>.</w:t>
      </w:r>
    </w:p>
    <w:p w14:paraId="6DC29694" w14:textId="77777777" w:rsidR="0004645C" w:rsidRPr="0004645C" w:rsidRDefault="0004645C" w:rsidP="0004645C">
      <w:pPr>
        <w:autoSpaceDE w:val="0"/>
        <w:autoSpaceDN w:val="0"/>
        <w:adjustRightInd w:val="0"/>
        <w:ind w:right="142" w:firstLine="709"/>
        <w:jc w:val="both"/>
        <w:rPr>
          <w:sz w:val="28"/>
          <w:szCs w:val="20"/>
          <w:lang w:eastAsia="x-none"/>
        </w:rPr>
      </w:pPr>
      <w:r w:rsidRPr="0004645C">
        <w:rPr>
          <w:sz w:val="28"/>
          <w:szCs w:val="20"/>
          <w:lang w:val="x-none" w:eastAsia="x-none"/>
        </w:rPr>
        <w:t xml:space="preserve">ООО «Бастет» п. Артышта создано в 2012 году и расположено </w:t>
      </w:r>
      <w:r w:rsidRPr="0004645C">
        <w:rPr>
          <w:sz w:val="28"/>
          <w:szCs w:val="20"/>
          <w:lang w:val="x-none" w:eastAsia="x-none"/>
        </w:rPr>
        <w:br/>
        <w:t>на территории</w:t>
      </w:r>
      <w:r w:rsidRPr="0004645C">
        <w:rPr>
          <w:sz w:val="28"/>
          <w:szCs w:val="20"/>
          <w:lang w:eastAsia="x-none"/>
        </w:rPr>
        <w:t xml:space="preserve"> </w:t>
      </w:r>
      <w:r w:rsidRPr="0004645C">
        <w:rPr>
          <w:sz w:val="28"/>
          <w:szCs w:val="28"/>
        </w:rPr>
        <w:t xml:space="preserve">Прокопьевского муниципального округа (до 2022 года – </w:t>
      </w:r>
      <w:r w:rsidRPr="0004645C">
        <w:rPr>
          <w:sz w:val="28"/>
          <w:szCs w:val="28"/>
        </w:rPr>
        <w:br/>
        <w:t>на территории</w:t>
      </w:r>
      <w:r w:rsidRPr="0004645C">
        <w:rPr>
          <w:sz w:val="28"/>
          <w:szCs w:val="20"/>
          <w:lang w:eastAsia="x-none"/>
        </w:rPr>
        <w:t xml:space="preserve"> </w:t>
      </w:r>
      <w:r w:rsidRPr="0004645C">
        <w:rPr>
          <w:sz w:val="28"/>
          <w:szCs w:val="20"/>
          <w:lang w:val="x-none" w:eastAsia="x-none"/>
        </w:rPr>
        <w:t>Краснобродского городского округа</w:t>
      </w:r>
      <w:r w:rsidRPr="0004645C">
        <w:rPr>
          <w:sz w:val="28"/>
          <w:szCs w:val="20"/>
          <w:lang w:eastAsia="x-none"/>
        </w:rPr>
        <w:t>).</w:t>
      </w:r>
    </w:p>
    <w:p w14:paraId="5D179484" w14:textId="77777777" w:rsidR="0004645C" w:rsidRPr="0004645C" w:rsidRDefault="0004645C" w:rsidP="0004645C">
      <w:pPr>
        <w:autoSpaceDE w:val="0"/>
        <w:autoSpaceDN w:val="0"/>
        <w:adjustRightInd w:val="0"/>
        <w:ind w:right="142" w:firstLine="709"/>
        <w:jc w:val="both"/>
        <w:rPr>
          <w:sz w:val="28"/>
          <w:szCs w:val="20"/>
          <w:lang w:val="x-none" w:eastAsia="x-none"/>
        </w:rPr>
      </w:pPr>
      <w:r w:rsidRPr="0004645C">
        <w:rPr>
          <w:sz w:val="28"/>
          <w:szCs w:val="20"/>
          <w:lang w:val="x-none" w:eastAsia="x-none"/>
        </w:rPr>
        <w:t xml:space="preserve">Законом Кемеровской области - Кузбасса от 04.04.2022 № 32-ОЗ </w:t>
      </w:r>
      <w:r w:rsidRPr="0004645C">
        <w:rPr>
          <w:sz w:val="28"/>
          <w:szCs w:val="20"/>
          <w:lang w:val="x-none" w:eastAsia="x-none"/>
        </w:rPr>
        <w:br/>
        <w:t xml:space="preserve">«О преобразовании Краснобродского городского округа и Прокопьевского муниципального округа» было законодательно закреплено преобразование Краснобродского городского округа и Прокопьевского муниципального округа путем объединения, не влекущего изменения границ иных муниципальных образований, с согласия населения муниципальных образований, выраженного представительными органами каждого </w:t>
      </w:r>
      <w:r w:rsidRPr="0004645C">
        <w:rPr>
          <w:sz w:val="28"/>
          <w:szCs w:val="20"/>
          <w:lang w:val="x-none" w:eastAsia="x-none"/>
        </w:rPr>
        <w:br/>
        <w:t>из муниципальных образований, во вновь образованное муниципальное образование Прокопьевский муниципальный округ.</w:t>
      </w:r>
    </w:p>
    <w:p w14:paraId="6CA96364" w14:textId="77777777" w:rsidR="0004645C" w:rsidRPr="0004645C" w:rsidRDefault="0004645C" w:rsidP="0004645C">
      <w:pPr>
        <w:autoSpaceDE w:val="0"/>
        <w:autoSpaceDN w:val="0"/>
        <w:adjustRightInd w:val="0"/>
        <w:ind w:right="142" w:firstLine="709"/>
        <w:jc w:val="both"/>
        <w:rPr>
          <w:sz w:val="28"/>
          <w:szCs w:val="20"/>
          <w:lang w:eastAsia="x-none"/>
        </w:rPr>
      </w:pPr>
      <w:r w:rsidRPr="0004645C">
        <w:rPr>
          <w:sz w:val="28"/>
          <w:szCs w:val="20"/>
          <w:lang w:eastAsia="x-none"/>
        </w:rPr>
        <w:t>Котельная п. Артышта предназначена для отопления и обеспечения горячей водой населения и предприятий п. Артышта. Ближайшая жилая застройка находится на расстоянии двадцати пяти метров от котельной.</w:t>
      </w:r>
    </w:p>
    <w:p w14:paraId="3956F28F" w14:textId="77777777" w:rsidR="0004645C" w:rsidRPr="0004645C" w:rsidRDefault="0004645C" w:rsidP="0004645C">
      <w:pPr>
        <w:autoSpaceDE w:val="0"/>
        <w:autoSpaceDN w:val="0"/>
        <w:adjustRightInd w:val="0"/>
        <w:ind w:right="142" w:firstLine="709"/>
        <w:jc w:val="both"/>
        <w:rPr>
          <w:sz w:val="28"/>
          <w:szCs w:val="20"/>
          <w:lang w:eastAsia="x-none"/>
        </w:rPr>
      </w:pPr>
      <w:r w:rsidRPr="0004645C">
        <w:rPr>
          <w:sz w:val="28"/>
          <w:szCs w:val="20"/>
          <w:lang w:eastAsia="x-none"/>
        </w:rPr>
        <w:t>ООО «Бастет» осуществляет свою деятельность</w:t>
      </w:r>
      <w:r w:rsidRPr="0004645C">
        <w:rPr>
          <w:sz w:val="28"/>
          <w:szCs w:val="20"/>
          <w:lang w:eastAsia="x-none"/>
        </w:rPr>
        <w:br/>
        <w:t>в соответствии с действующим на территории Российской Федерации законодательством, Уставом предприятия (стр. 2-13 том 3).</w:t>
      </w:r>
    </w:p>
    <w:p w14:paraId="57A41BE8" w14:textId="77777777" w:rsidR="0004645C" w:rsidRPr="0004645C" w:rsidRDefault="0004645C" w:rsidP="0004645C">
      <w:pPr>
        <w:ind w:firstLine="709"/>
        <w:jc w:val="both"/>
        <w:rPr>
          <w:sz w:val="28"/>
          <w:szCs w:val="20"/>
        </w:rPr>
      </w:pPr>
      <w:r w:rsidRPr="0004645C">
        <w:rPr>
          <w:sz w:val="28"/>
          <w:szCs w:val="20"/>
        </w:rPr>
        <w:t>Основные производственные мощности не являются собственностью обслуживающей организации.</w:t>
      </w:r>
    </w:p>
    <w:p w14:paraId="4DCF89D1" w14:textId="77777777" w:rsidR="0004645C" w:rsidRPr="0004645C" w:rsidRDefault="0004645C" w:rsidP="0004645C">
      <w:pPr>
        <w:ind w:firstLine="709"/>
        <w:jc w:val="both"/>
        <w:rPr>
          <w:sz w:val="28"/>
          <w:szCs w:val="20"/>
        </w:rPr>
      </w:pPr>
      <w:r w:rsidRPr="0004645C">
        <w:rPr>
          <w:sz w:val="28"/>
          <w:szCs w:val="20"/>
        </w:rPr>
        <w:t xml:space="preserve">Концессионное соглашение от 30.11.2017 № 03/17 в отношении объектов теплоснабжения, находящихся в муниципальной собственности </w:t>
      </w:r>
      <w:r w:rsidRPr="0004645C">
        <w:rPr>
          <w:sz w:val="28"/>
          <w:szCs w:val="20"/>
        </w:rPr>
        <w:lastRenderedPageBreak/>
        <w:t xml:space="preserve">муниципального образования </w:t>
      </w:r>
      <w:proofErr w:type="gramStart"/>
      <w:r w:rsidRPr="0004645C">
        <w:rPr>
          <w:sz w:val="28"/>
          <w:szCs w:val="20"/>
        </w:rPr>
        <w:t>Краснобродского городского округа</w:t>
      </w:r>
      <w:proofErr w:type="gramEnd"/>
      <w:r w:rsidRPr="0004645C">
        <w:rPr>
          <w:sz w:val="28"/>
          <w:szCs w:val="20"/>
        </w:rPr>
        <w:t xml:space="preserve"> закрепляет </w:t>
      </w:r>
      <w:r w:rsidRPr="0004645C">
        <w:rPr>
          <w:sz w:val="28"/>
          <w:szCs w:val="20"/>
        </w:rPr>
        <w:br/>
        <w:t xml:space="preserve">за организацией право владения и пользования системой теплоснабжения </w:t>
      </w:r>
      <w:r w:rsidRPr="0004645C">
        <w:rPr>
          <w:sz w:val="28"/>
          <w:szCs w:val="20"/>
        </w:rPr>
        <w:br/>
        <w:t>и горячего водоснабжения, расположенных на территории поселка Артышта, предназначенных для осуществления регулируемой деятельности.</w:t>
      </w:r>
    </w:p>
    <w:p w14:paraId="2DE6FE67" w14:textId="77777777" w:rsidR="0004645C" w:rsidRPr="0004645C" w:rsidRDefault="0004645C" w:rsidP="0004645C">
      <w:pPr>
        <w:tabs>
          <w:tab w:val="left" w:pos="851"/>
          <w:tab w:val="left" w:pos="1134"/>
        </w:tabs>
        <w:ind w:firstLine="709"/>
        <w:jc w:val="both"/>
        <w:rPr>
          <w:sz w:val="28"/>
          <w:szCs w:val="20"/>
          <w:lang w:val="x-none" w:eastAsia="x-none"/>
        </w:rPr>
      </w:pPr>
      <w:r w:rsidRPr="0004645C">
        <w:rPr>
          <w:sz w:val="28"/>
          <w:szCs w:val="20"/>
          <w:lang w:val="x-none" w:eastAsia="x-none"/>
        </w:rPr>
        <w:t xml:space="preserve">В котельной установлено 2 котла марки </w:t>
      </w:r>
      <w:proofErr w:type="spellStart"/>
      <w:r w:rsidRPr="0004645C">
        <w:rPr>
          <w:sz w:val="28"/>
          <w:szCs w:val="20"/>
          <w:lang w:val="x-none" w:eastAsia="x-none"/>
        </w:rPr>
        <w:t>КВр</w:t>
      </w:r>
      <w:proofErr w:type="spellEnd"/>
      <w:r w:rsidRPr="0004645C">
        <w:rPr>
          <w:sz w:val="28"/>
          <w:szCs w:val="20"/>
          <w:lang w:val="x-none" w:eastAsia="x-none"/>
        </w:rPr>
        <w:t xml:space="preserve"> и один котёл </w:t>
      </w:r>
      <w:proofErr w:type="spellStart"/>
      <w:r w:rsidRPr="0004645C">
        <w:rPr>
          <w:sz w:val="28"/>
          <w:szCs w:val="20"/>
          <w:lang w:val="x-none" w:eastAsia="x-none"/>
        </w:rPr>
        <w:t>КВм</w:t>
      </w:r>
      <w:proofErr w:type="spellEnd"/>
      <w:r w:rsidRPr="0004645C">
        <w:rPr>
          <w:sz w:val="28"/>
          <w:szCs w:val="20"/>
          <w:lang w:val="x-none" w:eastAsia="x-none"/>
        </w:rPr>
        <w:t xml:space="preserve"> (два рабочих, один резервный) теплопроизводительностью 1,5 Гкал/час каждый. Котлы оборудованы топкой с ручным забросом и неподвижной решёткой.</w:t>
      </w:r>
    </w:p>
    <w:p w14:paraId="11BA8957" w14:textId="77777777" w:rsidR="0004645C" w:rsidRPr="0004645C" w:rsidRDefault="0004645C" w:rsidP="0004645C">
      <w:pPr>
        <w:tabs>
          <w:tab w:val="left" w:pos="851"/>
          <w:tab w:val="left" w:pos="1134"/>
        </w:tabs>
        <w:ind w:firstLine="709"/>
        <w:jc w:val="both"/>
        <w:rPr>
          <w:sz w:val="28"/>
          <w:szCs w:val="20"/>
          <w:lang w:val="x-none" w:eastAsia="x-none"/>
        </w:rPr>
      </w:pPr>
      <w:r w:rsidRPr="0004645C">
        <w:rPr>
          <w:sz w:val="28"/>
          <w:szCs w:val="20"/>
          <w:lang w:val="x-none" w:eastAsia="x-none"/>
        </w:rPr>
        <w:t>Подземная вода из скважины подаётся на водоподготовительную установку. Водоподготовительная установка состоит из двух натрий-</w:t>
      </w:r>
      <w:proofErr w:type="spellStart"/>
      <w:r w:rsidRPr="0004645C">
        <w:rPr>
          <w:sz w:val="28"/>
          <w:szCs w:val="20"/>
          <w:lang w:val="x-none" w:eastAsia="x-none"/>
        </w:rPr>
        <w:t>катионитовых</w:t>
      </w:r>
      <w:proofErr w:type="spellEnd"/>
      <w:r w:rsidRPr="0004645C">
        <w:rPr>
          <w:sz w:val="28"/>
          <w:szCs w:val="20"/>
          <w:lang w:val="x-none" w:eastAsia="x-none"/>
        </w:rPr>
        <w:t xml:space="preserve"> фильтров марки LM12 FM(DX), предназначенных </w:t>
      </w:r>
      <w:r w:rsidRPr="0004645C">
        <w:rPr>
          <w:sz w:val="28"/>
          <w:szCs w:val="20"/>
          <w:lang w:val="x-none" w:eastAsia="x-none"/>
        </w:rPr>
        <w:br/>
        <w:t xml:space="preserve">для умягчения воды, подаваемой на питание котлов, а также узла подготовки регенерационного раствора и подачи его в фильтры. В качестве регенерационного раствора используется 6-8% раствор поваренной соли. </w:t>
      </w:r>
      <w:r w:rsidRPr="0004645C">
        <w:rPr>
          <w:sz w:val="28"/>
          <w:szCs w:val="20"/>
          <w:lang w:val="x-none" w:eastAsia="x-none"/>
        </w:rPr>
        <w:br/>
        <w:t>В схеме подпитки контура умягчённой водой предусмотрены натрий-катионные фильтры.</w:t>
      </w:r>
    </w:p>
    <w:p w14:paraId="3C3392DE" w14:textId="77777777" w:rsidR="0004645C" w:rsidRPr="0004645C" w:rsidRDefault="0004645C" w:rsidP="0004645C">
      <w:pPr>
        <w:tabs>
          <w:tab w:val="left" w:pos="851"/>
          <w:tab w:val="left" w:pos="1134"/>
        </w:tabs>
        <w:ind w:firstLine="709"/>
        <w:jc w:val="both"/>
        <w:rPr>
          <w:sz w:val="28"/>
          <w:szCs w:val="20"/>
          <w:lang w:eastAsia="x-none"/>
        </w:rPr>
      </w:pPr>
      <w:r w:rsidRPr="0004645C">
        <w:rPr>
          <w:sz w:val="28"/>
          <w:szCs w:val="20"/>
          <w:lang w:val="x-none" w:eastAsia="x-none"/>
        </w:rPr>
        <w:t xml:space="preserve">В качестве топлива используется уголь марки </w:t>
      </w:r>
      <w:proofErr w:type="spellStart"/>
      <w:r w:rsidRPr="0004645C">
        <w:rPr>
          <w:sz w:val="28"/>
          <w:szCs w:val="20"/>
          <w:lang w:val="x-none" w:eastAsia="x-none"/>
        </w:rPr>
        <w:t>СС</w:t>
      </w:r>
      <w:r w:rsidRPr="0004645C">
        <w:rPr>
          <w:sz w:val="28"/>
          <w:szCs w:val="20"/>
          <w:lang w:eastAsia="x-none"/>
        </w:rPr>
        <w:t>р</w:t>
      </w:r>
      <w:proofErr w:type="spellEnd"/>
      <w:r w:rsidRPr="0004645C">
        <w:rPr>
          <w:sz w:val="28"/>
          <w:szCs w:val="20"/>
          <w:lang w:val="x-none" w:eastAsia="x-none"/>
        </w:rPr>
        <w:t xml:space="preserve">, поставщик «Краснобродский угольный разрез» филиал ОАО «УК </w:t>
      </w:r>
      <w:r w:rsidRPr="0004645C">
        <w:rPr>
          <w:sz w:val="28"/>
          <w:szCs w:val="20"/>
          <w:lang w:eastAsia="x-none"/>
        </w:rPr>
        <w:t>«</w:t>
      </w:r>
      <w:r w:rsidRPr="0004645C">
        <w:rPr>
          <w:sz w:val="28"/>
          <w:szCs w:val="20"/>
          <w:lang w:val="x-none" w:eastAsia="x-none"/>
        </w:rPr>
        <w:t>Кузбассразрезуголь». Каменный уголь доставляется 2 раза в неделю со</w:t>
      </w:r>
      <w:r w:rsidRPr="0004645C">
        <w:rPr>
          <w:sz w:val="28"/>
          <w:szCs w:val="20"/>
          <w:lang w:eastAsia="x-none"/>
        </w:rPr>
        <w:t xml:space="preserve"> </w:t>
      </w:r>
      <w:r w:rsidRPr="0004645C">
        <w:rPr>
          <w:sz w:val="28"/>
          <w:szCs w:val="20"/>
          <w:lang w:val="x-none" w:eastAsia="x-none"/>
        </w:rPr>
        <w:t>склада указанного выше разреза, находящегося на расстоянии 20 км от котельной</w:t>
      </w:r>
      <w:r w:rsidRPr="0004645C">
        <w:rPr>
          <w:sz w:val="28"/>
          <w:szCs w:val="20"/>
          <w:lang w:eastAsia="x-none"/>
        </w:rPr>
        <w:t xml:space="preserve">, автомобилем </w:t>
      </w:r>
      <w:r w:rsidRPr="0004645C">
        <w:rPr>
          <w:sz w:val="28"/>
          <w:szCs w:val="20"/>
          <w:lang w:eastAsia="x-none"/>
        </w:rPr>
        <w:br/>
        <w:t>КамАЗ-55102</w:t>
      </w:r>
      <w:r w:rsidRPr="0004645C">
        <w:rPr>
          <w:sz w:val="28"/>
          <w:szCs w:val="20"/>
          <w:lang w:val="x-none" w:eastAsia="x-none"/>
        </w:rPr>
        <w:t xml:space="preserve">. Уголь хранится в складе в закрытом складе площадью </w:t>
      </w:r>
      <w:r w:rsidRPr="0004645C">
        <w:rPr>
          <w:sz w:val="28"/>
          <w:szCs w:val="20"/>
          <w:lang w:eastAsia="x-none"/>
        </w:rPr>
        <w:br/>
      </w:r>
      <w:r w:rsidRPr="0004645C">
        <w:rPr>
          <w:sz w:val="28"/>
          <w:szCs w:val="20"/>
          <w:lang w:val="x-none" w:eastAsia="x-none"/>
        </w:rPr>
        <w:t>78 м2, пристроенном к зданию котельной.</w:t>
      </w:r>
    </w:p>
    <w:p w14:paraId="21961455" w14:textId="77777777" w:rsidR="0004645C" w:rsidRPr="0004645C" w:rsidRDefault="0004645C" w:rsidP="0004645C">
      <w:pPr>
        <w:tabs>
          <w:tab w:val="left" w:pos="851"/>
          <w:tab w:val="left" w:pos="1134"/>
        </w:tabs>
        <w:ind w:firstLine="709"/>
        <w:jc w:val="both"/>
        <w:rPr>
          <w:sz w:val="28"/>
          <w:szCs w:val="20"/>
          <w:lang w:eastAsia="x-none"/>
        </w:rPr>
      </w:pPr>
      <w:r w:rsidRPr="0004645C">
        <w:rPr>
          <w:sz w:val="28"/>
          <w:szCs w:val="20"/>
          <w:lang w:val="x-none" w:eastAsia="x-none"/>
        </w:rPr>
        <w:t xml:space="preserve">Источником приобретаемой электроэнергии является </w:t>
      </w:r>
      <w:r w:rsidRPr="0004645C">
        <w:rPr>
          <w:sz w:val="28"/>
          <w:szCs w:val="20"/>
          <w:lang w:val="x-none" w:eastAsia="x-none"/>
        </w:rPr>
        <w:br/>
        <w:t>ЦМО ОАО «</w:t>
      </w:r>
      <w:proofErr w:type="spellStart"/>
      <w:r w:rsidRPr="0004645C">
        <w:rPr>
          <w:sz w:val="28"/>
          <w:szCs w:val="20"/>
          <w:lang w:val="x-none" w:eastAsia="x-none"/>
        </w:rPr>
        <w:t>Кузбассэнергосбыт</w:t>
      </w:r>
      <w:proofErr w:type="spellEnd"/>
      <w:r w:rsidRPr="0004645C">
        <w:rPr>
          <w:sz w:val="28"/>
          <w:szCs w:val="20"/>
          <w:lang w:val="x-none" w:eastAsia="x-none"/>
        </w:rPr>
        <w:t>»</w:t>
      </w:r>
      <w:r w:rsidRPr="0004645C">
        <w:rPr>
          <w:sz w:val="28"/>
          <w:szCs w:val="20"/>
          <w:lang w:eastAsia="x-none"/>
        </w:rPr>
        <w:t>: 652600, г. Белово, ул. Суворова, 2.</w:t>
      </w:r>
    </w:p>
    <w:p w14:paraId="1596D7E0" w14:textId="77777777" w:rsidR="0004645C" w:rsidRPr="0004645C" w:rsidRDefault="0004645C" w:rsidP="0004645C">
      <w:pPr>
        <w:tabs>
          <w:tab w:val="left" w:pos="851"/>
          <w:tab w:val="left" w:pos="1134"/>
        </w:tabs>
        <w:ind w:firstLine="709"/>
        <w:jc w:val="both"/>
        <w:rPr>
          <w:sz w:val="28"/>
          <w:szCs w:val="20"/>
          <w:lang w:val="x-none" w:eastAsia="x-none"/>
        </w:rPr>
      </w:pPr>
      <w:r w:rsidRPr="0004645C">
        <w:rPr>
          <w:sz w:val="28"/>
          <w:szCs w:val="20"/>
          <w:lang w:val="x-none" w:eastAsia="x-none"/>
        </w:rPr>
        <w:t>Эксплуатация котельной рассчитана по схеме одноконтурной системы горячего водоснабжения. Отапливаемый период составляет 243 дня в году, горячее водоснабжение подаётся круглый год.</w:t>
      </w:r>
    </w:p>
    <w:p w14:paraId="56E45B6E" w14:textId="77777777" w:rsidR="0004645C" w:rsidRPr="0004645C" w:rsidRDefault="0004645C" w:rsidP="0004645C">
      <w:pPr>
        <w:tabs>
          <w:tab w:val="left" w:pos="851"/>
          <w:tab w:val="left" w:pos="1134"/>
        </w:tabs>
        <w:ind w:firstLine="709"/>
        <w:jc w:val="both"/>
        <w:rPr>
          <w:sz w:val="28"/>
          <w:szCs w:val="20"/>
          <w:lang w:val="x-none" w:eastAsia="x-none"/>
        </w:rPr>
      </w:pPr>
      <w:r w:rsidRPr="0004645C">
        <w:rPr>
          <w:sz w:val="28"/>
          <w:szCs w:val="20"/>
          <w:lang w:val="x-none" w:eastAsia="x-none"/>
        </w:rPr>
        <w:t>ООО «Бастет» находится на упрощённой системе налогообложения.</w:t>
      </w:r>
    </w:p>
    <w:p w14:paraId="11946780" w14:textId="77777777" w:rsidR="0004645C" w:rsidRPr="0004645C" w:rsidRDefault="0004645C" w:rsidP="0004645C">
      <w:pPr>
        <w:ind w:right="-1" w:firstLine="709"/>
        <w:jc w:val="both"/>
        <w:rPr>
          <w:sz w:val="28"/>
          <w:szCs w:val="28"/>
          <w:lang w:eastAsia="x-none"/>
        </w:rPr>
      </w:pPr>
      <w:r w:rsidRPr="0004645C">
        <w:rPr>
          <w:sz w:val="28"/>
          <w:szCs w:val="28"/>
          <w:lang w:eastAsia="x-none"/>
        </w:rPr>
        <w:t>В составе обосновывающих материалов были представлены следующие документы:</w:t>
      </w:r>
    </w:p>
    <w:p w14:paraId="0553597E" w14:textId="77777777" w:rsidR="0004645C" w:rsidRPr="0004645C" w:rsidRDefault="0004645C" w:rsidP="0004645C">
      <w:pPr>
        <w:ind w:firstLine="709"/>
        <w:jc w:val="both"/>
        <w:rPr>
          <w:sz w:val="28"/>
          <w:szCs w:val="20"/>
        </w:rPr>
      </w:pPr>
      <w:r w:rsidRPr="0004645C">
        <w:rPr>
          <w:sz w:val="28"/>
          <w:szCs w:val="20"/>
        </w:rPr>
        <w:t xml:space="preserve">Информационное письмо от 27.08.2012 № 1026 о переходе </w:t>
      </w:r>
      <w:r w:rsidRPr="0004645C">
        <w:rPr>
          <w:sz w:val="28"/>
          <w:szCs w:val="20"/>
        </w:rPr>
        <w:br/>
        <w:t>на упрощенную систему налогообложения (стр. 9 том 2).</w:t>
      </w:r>
    </w:p>
    <w:p w14:paraId="699CEEE4" w14:textId="77777777" w:rsidR="0004645C" w:rsidRPr="0004645C" w:rsidRDefault="0004645C" w:rsidP="0004645C">
      <w:pPr>
        <w:ind w:firstLine="709"/>
        <w:jc w:val="both"/>
        <w:rPr>
          <w:sz w:val="28"/>
          <w:szCs w:val="20"/>
        </w:rPr>
      </w:pPr>
      <w:r w:rsidRPr="0004645C">
        <w:rPr>
          <w:sz w:val="28"/>
          <w:szCs w:val="20"/>
        </w:rPr>
        <w:t xml:space="preserve">Свидетельство о постановке на учет российской организации </w:t>
      </w:r>
      <w:r w:rsidRPr="0004645C">
        <w:rPr>
          <w:sz w:val="28"/>
          <w:szCs w:val="20"/>
        </w:rPr>
        <w:br/>
        <w:t xml:space="preserve">в налоговом органе по месту ее нахождения серия 42 № 003638847 </w:t>
      </w:r>
      <w:r w:rsidRPr="0004645C">
        <w:rPr>
          <w:sz w:val="28"/>
          <w:szCs w:val="20"/>
        </w:rPr>
        <w:br/>
        <w:t>(стр. 6 том 2).</w:t>
      </w:r>
    </w:p>
    <w:p w14:paraId="4485A2E7" w14:textId="77777777" w:rsidR="0004645C" w:rsidRPr="0004645C" w:rsidRDefault="0004645C" w:rsidP="0004645C">
      <w:pPr>
        <w:ind w:firstLine="709"/>
        <w:jc w:val="both"/>
        <w:rPr>
          <w:sz w:val="28"/>
          <w:szCs w:val="20"/>
        </w:rPr>
      </w:pPr>
      <w:r w:rsidRPr="0004645C">
        <w:rPr>
          <w:sz w:val="28"/>
          <w:szCs w:val="20"/>
        </w:rPr>
        <w:t>Концессионное соглашение 03/17 в отношении объектов теплоснабжения, находящихся в муниципальной собственности муниципального образования Краснобродский городской округ от 30.11.2017 (стр. 10-54 том 2).</w:t>
      </w:r>
    </w:p>
    <w:p w14:paraId="55C75E58" w14:textId="77777777" w:rsidR="0004645C" w:rsidRPr="0004645C" w:rsidRDefault="0004645C" w:rsidP="0004645C">
      <w:pPr>
        <w:ind w:firstLine="709"/>
        <w:jc w:val="both"/>
        <w:rPr>
          <w:sz w:val="28"/>
          <w:szCs w:val="20"/>
        </w:rPr>
      </w:pPr>
      <w:r w:rsidRPr="0004645C">
        <w:rPr>
          <w:sz w:val="28"/>
          <w:szCs w:val="20"/>
        </w:rPr>
        <w:t xml:space="preserve">Смета расходов по производству и реализации тепловой энергии </w:t>
      </w:r>
      <w:r w:rsidRPr="0004645C">
        <w:rPr>
          <w:sz w:val="28"/>
          <w:szCs w:val="20"/>
        </w:rPr>
        <w:br/>
        <w:t>ООО «Бастет» на 2023 год (стр. 58-59 том 2).</w:t>
      </w:r>
    </w:p>
    <w:p w14:paraId="5C7B3B6C" w14:textId="77777777" w:rsidR="0004645C" w:rsidRPr="0004645C" w:rsidRDefault="0004645C" w:rsidP="0004645C">
      <w:pPr>
        <w:ind w:firstLine="709"/>
        <w:jc w:val="both"/>
        <w:rPr>
          <w:sz w:val="28"/>
          <w:szCs w:val="20"/>
        </w:rPr>
      </w:pPr>
      <w:r w:rsidRPr="0004645C">
        <w:rPr>
          <w:sz w:val="28"/>
          <w:szCs w:val="20"/>
        </w:rPr>
        <w:t xml:space="preserve">В соответствии со статьей 8 Федерального закона от 27.07.2010 </w:t>
      </w:r>
      <w:r w:rsidRPr="0004645C">
        <w:rPr>
          <w:sz w:val="28"/>
          <w:szCs w:val="20"/>
        </w:rPr>
        <w:br/>
        <w:t xml:space="preserve">№ 190-ФЗ «О теплоснабжении», цены (тарифы) на товары, услуги </w:t>
      </w:r>
      <w:r w:rsidRPr="0004645C">
        <w:rPr>
          <w:sz w:val="28"/>
          <w:szCs w:val="20"/>
        </w:rPr>
        <w:br/>
        <w:t>в сфере теплоснабжения ООО «Бастет» подлежат государственному регулированию.</w:t>
      </w:r>
    </w:p>
    <w:p w14:paraId="7EA375D2" w14:textId="77777777" w:rsidR="0004645C" w:rsidRPr="0004645C" w:rsidRDefault="0004645C" w:rsidP="0004645C">
      <w:pPr>
        <w:ind w:firstLine="709"/>
        <w:jc w:val="both"/>
        <w:rPr>
          <w:sz w:val="28"/>
          <w:szCs w:val="20"/>
        </w:rPr>
      </w:pPr>
      <w:r w:rsidRPr="0004645C">
        <w:rPr>
          <w:sz w:val="28"/>
          <w:szCs w:val="20"/>
        </w:rPr>
        <w:lastRenderedPageBreak/>
        <w:t xml:space="preserve">Расходы предприятия рассчитываются в соответствии с пунктами 28 </w:t>
      </w:r>
      <w:r w:rsidRPr="0004645C">
        <w:rPr>
          <w:sz w:val="28"/>
          <w:szCs w:val="20"/>
        </w:rPr>
        <w:br/>
        <w:t>и 31 Основ ценообразования.</w:t>
      </w:r>
    </w:p>
    <w:p w14:paraId="5FEC0674" w14:textId="77777777" w:rsidR="0004645C" w:rsidRPr="0004645C" w:rsidRDefault="0004645C" w:rsidP="0004645C">
      <w:pPr>
        <w:ind w:right="-1" w:firstLine="709"/>
        <w:jc w:val="both"/>
        <w:rPr>
          <w:bCs/>
          <w:sz w:val="28"/>
          <w:szCs w:val="28"/>
          <w:lang w:val="x-none" w:eastAsia="x-none"/>
        </w:rPr>
      </w:pPr>
    </w:p>
    <w:p w14:paraId="7CC07212" w14:textId="77777777" w:rsidR="0004645C" w:rsidRPr="0004645C" w:rsidRDefault="0004645C" w:rsidP="0004645C">
      <w:pPr>
        <w:ind w:right="-1" w:firstLine="709"/>
        <w:jc w:val="both"/>
        <w:rPr>
          <w:bCs/>
          <w:sz w:val="28"/>
          <w:szCs w:val="28"/>
          <w:lang w:val="x-none" w:eastAsia="x-none"/>
        </w:rPr>
      </w:pPr>
      <w:r w:rsidRPr="0004645C">
        <w:rPr>
          <w:bCs/>
          <w:sz w:val="28"/>
          <w:szCs w:val="28"/>
          <w:lang w:val="x-none" w:eastAsia="x-none"/>
        </w:rPr>
        <w:t>Долгосрочные параметры регулирования на 20</w:t>
      </w:r>
      <w:r w:rsidRPr="0004645C">
        <w:rPr>
          <w:bCs/>
          <w:sz w:val="28"/>
          <w:szCs w:val="28"/>
          <w:lang w:eastAsia="x-none"/>
        </w:rPr>
        <w:t>22</w:t>
      </w:r>
      <w:r w:rsidRPr="0004645C">
        <w:rPr>
          <w:bCs/>
          <w:sz w:val="28"/>
          <w:szCs w:val="28"/>
          <w:lang w:val="x-none" w:eastAsia="x-none"/>
        </w:rPr>
        <w:t xml:space="preserve"> – 202</w:t>
      </w:r>
      <w:r w:rsidRPr="0004645C">
        <w:rPr>
          <w:bCs/>
          <w:sz w:val="28"/>
          <w:szCs w:val="28"/>
          <w:lang w:eastAsia="x-none"/>
        </w:rPr>
        <w:t>7</w:t>
      </w:r>
      <w:r w:rsidRPr="0004645C">
        <w:rPr>
          <w:bCs/>
          <w:sz w:val="28"/>
          <w:szCs w:val="28"/>
          <w:lang w:val="x-none" w:eastAsia="x-none"/>
        </w:rPr>
        <w:t xml:space="preserve"> годы, </w:t>
      </w:r>
      <w:r w:rsidRPr="0004645C">
        <w:rPr>
          <w:bCs/>
          <w:sz w:val="28"/>
          <w:szCs w:val="28"/>
          <w:lang w:val="x-none" w:eastAsia="x-none"/>
        </w:rPr>
        <w:br/>
        <w:t>с указанием операционных расходов, необходимых для расчета плановых операционных расходов 202</w:t>
      </w:r>
      <w:r w:rsidRPr="0004645C">
        <w:rPr>
          <w:bCs/>
          <w:sz w:val="28"/>
          <w:szCs w:val="28"/>
          <w:lang w:eastAsia="x-none"/>
        </w:rPr>
        <w:t>3</w:t>
      </w:r>
      <w:r w:rsidRPr="0004645C">
        <w:rPr>
          <w:bCs/>
          <w:sz w:val="28"/>
          <w:szCs w:val="28"/>
          <w:lang w:val="x-none" w:eastAsia="x-none"/>
        </w:rPr>
        <w:t xml:space="preserve"> года, утверждены постановлением региональной энергетической комиссии </w:t>
      </w:r>
      <w:r w:rsidRPr="0004645C">
        <w:rPr>
          <w:bCs/>
          <w:sz w:val="28"/>
          <w:szCs w:val="28"/>
          <w:lang w:eastAsia="x-none"/>
        </w:rPr>
        <w:t>Кузбасса</w:t>
      </w:r>
      <w:r w:rsidRPr="0004645C">
        <w:rPr>
          <w:bCs/>
          <w:sz w:val="28"/>
          <w:szCs w:val="28"/>
          <w:lang w:val="x-none" w:eastAsia="x-none"/>
        </w:rPr>
        <w:t xml:space="preserve"> от </w:t>
      </w:r>
      <w:r w:rsidRPr="0004645C">
        <w:rPr>
          <w:bCs/>
          <w:sz w:val="28"/>
          <w:szCs w:val="28"/>
          <w:lang w:eastAsia="x-none"/>
        </w:rPr>
        <w:t>17</w:t>
      </w:r>
      <w:r w:rsidRPr="0004645C">
        <w:rPr>
          <w:bCs/>
          <w:sz w:val="28"/>
          <w:szCs w:val="28"/>
          <w:lang w:val="x-none" w:eastAsia="x-none"/>
        </w:rPr>
        <w:t>.12.20</w:t>
      </w:r>
      <w:r w:rsidRPr="0004645C">
        <w:rPr>
          <w:bCs/>
          <w:sz w:val="28"/>
          <w:szCs w:val="28"/>
          <w:lang w:eastAsia="x-none"/>
        </w:rPr>
        <w:t>21</w:t>
      </w:r>
      <w:r w:rsidRPr="0004645C">
        <w:rPr>
          <w:bCs/>
          <w:sz w:val="28"/>
          <w:szCs w:val="28"/>
          <w:lang w:val="x-none" w:eastAsia="x-none"/>
        </w:rPr>
        <w:t xml:space="preserve"> № </w:t>
      </w:r>
      <w:r w:rsidRPr="0004645C">
        <w:rPr>
          <w:bCs/>
          <w:sz w:val="28"/>
          <w:szCs w:val="28"/>
          <w:lang w:eastAsia="x-none"/>
        </w:rPr>
        <w:t>762</w:t>
      </w:r>
      <w:r w:rsidRPr="0004645C">
        <w:rPr>
          <w:bCs/>
          <w:sz w:val="28"/>
          <w:szCs w:val="28"/>
          <w:lang w:val="x-none" w:eastAsia="x-none"/>
        </w:rPr>
        <w:t xml:space="preserve"> </w:t>
      </w:r>
    </w:p>
    <w:p w14:paraId="7DE505E3" w14:textId="77777777" w:rsidR="0004645C" w:rsidRPr="0004645C" w:rsidRDefault="0004645C" w:rsidP="0004645C">
      <w:pPr>
        <w:ind w:right="-1" w:firstLine="709"/>
        <w:jc w:val="both"/>
        <w:rPr>
          <w:bCs/>
          <w:sz w:val="28"/>
          <w:szCs w:val="28"/>
          <w:lang w:val="x-none" w:eastAsia="x-none"/>
        </w:rPr>
      </w:pPr>
      <w:r w:rsidRPr="0004645C">
        <w:rPr>
          <w:bCs/>
          <w:sz w:val="28"/>
          <w:szCs w:val="28"/>
          <w:lang w:val="x-none" w:eastAsia="x-none"/>
        </w:rPr>
        <w:t xml:space="preserve">«Об установлении долгосрочных параметров регулирования </w:t>
      </w:r>
      <w:r w:rsidRPr="0004645C">
        <w:rPr>
          <w:bCs/>
          <w:sz w:val="28"/>
          <w:szCs w:val="28"/>
          <w:lang w:val="x-none" w:eastAsia="x-none"/>
        </w:rPr>
        <w:br/>
        <w:t xml:space="preserve">и долгосрочных тарифов на тепловую энергию, реализуемую </w:t>
      </w:r>
      <w:r w:rsidRPr="0004645C">
        <w:rPr>
          <w:bCs/>
          <w:sz w:val="28"/>
          <w:szCs w:val="28"/>
          <w:lang w:val="x-none" w:eastAsia="x-none"/>
        </w:rPr>
        <w:br/>
      </w:r>
      <w:r w:rsidRPr="0004645C">
        <w:rPr>
          <w:bCs/>
          <w:sz w:val="28"/>
          <w:szCs w:val="28"/>
          <w:lang w:eastAsia="x-none"/>
        </w:rPr>
        <w:t xml:space="preserve">ООО «Бастет» </w:t>
      </w:r>
      <w:r w:rsidRPr="0004645C">
        <w:rPr>
          <w:bCs/>
          <w:sz w:val="28"/>
          <w:szCs w:val="28"/>
          <w:lang w:val="x-none" w:eastAsia="x-none"/>
        </w:rPr>
        <w:t>на потребительском рынке Краснобродск</w:t>
      </w:r>
      <w:r w:rsidRPr="0004645C">
        <w:rPr>
          <w:bCs/>
          <w:sz w:val="28"/>
          <w:szCs w:val="28"/>
          <w:lang w:eastAsia="x-none"/>
        </w:rPr>
        <w:t>ого городского округа</w:t>
      </w:r>
      <w:r w:rsidRPr="0004645C">
        <w:rPr>
          <w:bCs/>
          <w:sz w:val="28"/>
          <w:szCs w:val="28"/>
          <w:lang w:val="x-none" w:eastAsia="x-none"/>
        </w:rPr>
        <w:t>, на 2</w:t>
      </w:r>
      <w:r w:rsidRPr="0004645C">
        <w:rPr>
          <w:bCs/>
          <w:sz w:val="28"/>
          <w:szCs w:val="28"/>
          <w:lang w:eastAsia="x-none"/>
        </w:rPr>
        <w:t>022</w:t>
      </w:r>
      <w:r w:rsidRPr="0004645C">
        <w:rPr>
          <w:bCs/>
          <w:sz w:val="28"/>
          <w:szCs w:val="28"/>
          <w:lang w:val="x-none" w:eastAsia="x-none"/>
        </w:rPr>
        <w:t xml:space="preserve"> - 202</w:t>
      </w:r>
      <w:r w:rsidRPr="0004645C">
        <w:rPr>
          <w:bCs/>
          <w:sz w:val="28"/>
          <w:szCs w:val="28"/>
          <w:lang w:eastAsia="x-none"/>
        </w:rPr>
        <w:t>7</w:t>
      </w:r>
      <w:r w:rsidRPr="0004645C">
        <w:rPr>
          <w:bCs/>
          <w:sz w:val="28"/>
          <w:szCs w:val="28"/>
          <w:lang w:val="x-none" w:eastAsia="x-none"/>
        </w:rPr>
        <w:t xml:space="preserve"> годы».</w:t>
      </w:r>
    </w:p>
    <w:p w14:paraId="561FBE4A" w14:textId="77777777" w:rsidR="0004645C" w:rsidRPr="0004645C" w:rsidRDefault="0004645C" w:rsidP="0004645C">
      <w:pPr>
        <w:tabs>
          <w:tab w:val="left" w:pos="851"/>
          <w:tab w:val="left" w:pos="1134"/>
        </w:tabs>
        <w:ind w:firstLine="709"/>
        <w:jc w:val="both"/>
        <w:rPr>
          <w:sz w:val="28"/>
          <w:szCs w:val="20"/>
          <w:lang w:val="x-none" w:eastAsia="x-none"/>
        </w:rPr>
      </w:pPr>
      <w:r w:rsidRPr="0004645C">
        <w:rPr>
          <w:sz w:val="28"/>
          <w:szCs w:val="20"/>
          <w:lang w:val="x-none" w:eastAsia="x-none"/>
        </w:rPr>
        <w:t xml:space="preserve">ООО «Бастет» обратилось в Региональную энергетическую комиссию Кузбасса с заявлением от </w:t>
      </w:r>
      <w:r w:rsidRPr="0004645C">
        <w:rPr>
          <w:sz w:val="28"/>
          <w:szCs w:val="20"/>
          <w:lang w:eastAsia="x-none"/>
        </w:rPr>
        <w:t>26</w:t>
      </w:r>
      <w:r w:rsidRPr="0004645C">
        <w:rPr>
          <w:sz w:val="28"/>
          <w:szCs w:val="20"/>
          <w:lang w:val="x-none" w:eastAsia="x-none"/>
        </w:rPr>
        <w:t>.04.202</w:t>
      </w:r>
      <w:r w:rsidRPr="0004645C">
        <w:rPr>
          <w:sz w:val="28"/>
          <w:szCs w:val="20"/>
          <w:lang w:eastAsia="x-none"/>
        </w:rPr>
        <w:t>2</w:t>
      </w:r>
      <w:r w:rsidRPr="0004645C">
        <w:rPr>
          <w:sz w:val="28"/>
          <w:szCs w:val="20"/>
          <w:lang w:val="x-none" w:eastAsia="x-none"/>
        </w:rPr>
        <w:t xml:space="preserve"> № </w:t>
      </w:r>
      <w:r w:rsidRPr="0004645C">
        <w:rPr>
          <w:sz w:val="28"/>
          <w:szCs w:val="20"/>
          <w:lang w:eastAsia="x-none"/>
        </w:rPr>
        <w:t>31</w:t>
      </w:r>
      <w:r w:rsidRPr="0004645C">
        <w:rPr>
          <w:sz w:val="28"/>
          <w:szCs w:val="20"/>
          <w:lang w:val="x-none" w:eastAsia="x-none"/>
        </w:rPr>
        <w:t xml:space="preserve"> (</w:t>
      </w:r>
      <w:proofErr w:type="spellStart"/>
      <w:r w:rsidRPr="0004645C">
        <w:rPr>
          <w:sz w:val="28"/>
          <w:szCs w:val="20"/>
          <w:lang w:val="x-none" w:eastAsia="x-none"/>
        </w:rPr>
        <w:t>вх</w:t>
      </w:r>
      <w:proofErr w:type="spellEnd"/>
      <w:r w:rsidRPr="0004645C">
        <w:rPr>
          <w:sz w:val="28"/>
          <w:szCs w:val="20"/>
          <w:lang w:val="x-none" w:eastAsia="x-none"/>
        </w:rPr>
        <w:t xml:space="preserve">. № </w:t>
      </w:r>
      <w:r w:rsidRPr="0004645C">
        <w:rPr>
          <w:sz w:val="28"/>
          <w:szCs w:val="20"/>
          <w:lang w:eastAsia="x-none"/>
        </w:rPr>
        <w:t>2778</w:t>
      </w:r>
      <w:r w:rsidRPr="0004645C">
        <w:rPr>
          <w:sz w:val="28"/>
          <w:szCs w:val="20"/>
          <w:lang w:val="x-none" w:eastAsia="x-none"/>
        </w:rPr>
        <w:t xml:space="preserve"> </w:t>
      </w:r>
      <w:r w:rsidRPr="0004645C">
        <w:rPr>
          <w:sz w:val="28"/>
          <w:szCs w:val="20"/>
          <w:lang w:val="x-none" w:eastAsia="x-none"/>
        </w:rPr>
        <w:br/>
        <w:t>от 2</w:t>
      </w:r>
      <w:r w:rsidRPr="0004645C">
        <w:rPr>
          <w:sz w:val="28"/>
          <w:szCs w:val="20"/>
          <w:lang w:eastAsia="x-none"/>
        </w:rPr>
        <w:t>9</w:t>
      </w:r>
      <w:r w:rsidRPr="0004645C">
        <w:rPr>
          <w:sz w:val="28"/>
          <w:szCs w:val="20"/>
          <w:lang w:val="x-none" w:eastAsia="x-none"/>
        </w:rPr>
        <w:t>.04.202</w:t>
      </w:r>
      <w:r w:rsidRPr="0004645C">
        <w:rPr>
          <w:sz w:val="28"/>
          <w:szCs w:val="20"/>
          <w:lang w:eastAsia="x-none"/>
        </w:rPr>
        <w:t>2</w:t>
      </w:r>
      <w:r w:rsidRPr="0004645C">
        <w:rPr>
          <w:sz w:val="28"/>
          <w:szCs w:val="20"/>
          <w:lang w:val="x-none" w:eastAsia="x-none"/>
        </w:rPr>
        <w:t xml:space="preserve">) и представило пакет обосновывающих документов (том 2) </w:t>
      </w:r>
      <w:r w:rsidRPr="0004645C">
        <w:rPr>
          <w:sz w:val="28"/>
          <w:szCs w:val="20"/>
          <w:lang w:eastAsia="x-none"/>
        </w:rPr>
        <w:br/>
      </w:r>
      <w:r w:rsidRPr="0004645C">
        <w:rPr>
          <w:sz w:val="28"/>
          <w:szCs w:val="20"/>
          <w:lang w:val="x-none" w:eastAsia="x-none"/>
        </w:rPr>
        <w:t xml:space="preserve">для </w:t>
      </w:r>
      <w:r w:rsidRPr="0004645C">
        <w:rPr>
          <w:sz w:val="28"/>
          <w:szCs w:val="20"/>
          <w:lang w:eastAsia="x-none"/>
        </w:rPr>
        <w:t>корректировки</w:t>
      </w:r>
      <w:r w:rsidRPr="0004645C">
        <w:rPr>
          <w:sz w:val="28"/>
          <w:szCs w:val="20"/>
          <w:lang w:val="x-none" w:eastAsia="x-none"/>
        </w:rPr>
        <w:t xml:space="preserve"> тарифов на тепловую энергию, теплоноситель и горячую воду в открытой системе теплоснабжения (горячего водоснабжения), реализуемые на потребительском рынке Прокопьевского муниципального округа на 202</w:t>
      </w:r>
      <w:r w:rsidRPr="0004645C">
        <w:rPr>
          <w:sz w:val="28"/>
          <w:szCs w:val="20"/>
          <w:lang w:eastAsia="x-none"/>
        </w:rPr>
        <w:t>3</w:t>
      </w:r>
      <w:r w:rsidRPr="0004645C">
        <w:rPr>
          <w:sz w:val="28"/>
          <w:szCs w:val="20"/>
          <w:lang w:val="x-none" w:eastAsia="x-none"/>
        </w:rPr>
        <w:t xml:space="preserve"> год. </w:t>
      </w:r>
    </w:p>
    <w:p w14:paraId="1AD3FB38" w14:textId="77777777" w:rsidR="0004645C" w:rsidRPr="0004645C" w:rsidRDefault="0004645C" w:rsidP="0004645C">
      <w:pPr>
        <w:tabs>
          <w:tab w:val="left" w:pos="851"/>
          <w:tab w:val="left" w:pos="1134"/>
        </w:tabs>
        <w:ind w:firstLine="709"/>
        <w:jc w:val="both"/>
        <w:rPr>
          <w:sz w:val="28"/>
          <w:szCs w:val="20"/>
          <w:lang w:val="x-none" w:eastAsia="x-none"/>
        </w:rPr>
      </w:pPr>
      <w:r w:rsidRPr="0004645C">
        <w:rPr>
          <w:sz w:val="28"/>
          <w:szCs w:val="20"/>
          <w:lang w:val="x-none" w:eastAsia="x-none"/>
        </w:rPr>
        <w:t>Письмом от 2</w:t>
      </w:r>
      <w:r w:rsidRPr="0004645C">
        <w:rPr>
          <w:sz w:val="28"/>
          <w:szCs w:val="20"/>
          <w:lang w:eastAsia="x-none"/>
        </w:rPr>
        <w:t>6</w:t>
      </w:r>
      <w:r w:rsidRPr="0004645C">
        <w:rPr>
          <w:sz w:val="28"/>
          <w:szCs w:val="20"/>
          <w:lang w:val="x-none" w:eastAsia="x-none"/>
        </w:rPr>
        <w:t>.04.202</w:t>
      </w:r>
      <w:r w:rsidRPr="0004645C">
        <w:rPr>
          <w:sz w:val="28"/>
          <w:szCs w:val="20"/>
          <w:lang w:eastAsia="x-none"/>
        </w:rPr>
        <w:t>2</w:t>
      </w:r>
      <w:r w:rsidRPr="0004645C">
        <w:rPr>
          <w:sz w:val="28"/>
          <w:szCs w:val="20"/>
          <w:lang w:val="x-none" w:eastAsia="x-none"/>
        </w:rPr>
        <w:t xml:space="preserve"> № </w:t>
      </w:r>
      <w:r w:rsidRPr="0004645C">
        <w:rPr>
          <w:sz w:val="28"/>
          <w:szCs w:val="20"/>
          <w:lang w:eastAsia="x-none"/>
        </w:rPr>
        <w:t>30</w:t>
      </w:r>
      <w:r w:rsidRPr="0004645C">
        <w:rPr>
          <w:sz w:val="28"/>
          <w:szCs w:val="20"/>
          <w:lang w:val="x-none" w:eastAsia="x-none"/>
        </w:rPr>
        <w:t xml:space="preserve"> (</w:t>
      </w:r>
      <w:proofErr w:type="spellStart"/>
      <w:r w:rsidRPr="0004645C">
        <w:rPr>
          <w:sz w:val="28"/>
          <w:szCs w:val="20"/>
          <w:lang w:val="x-none" w:eastAsia="x-none"/>
        </w:rPr>
        <w:t>вх</w:t>
      </w:r>
      <w:proofErr w:type="spellEnd"/>
      <w:r w:rsidRPr="0004645C">
        <w:rPr>
          <w:sz w:val="28"/>
          <w:szCs w:val="20"/>
          <w:lang w:val="x-none" w:eastAsia="x-none"/>
        </w:rPr>
        <w:t xml:space="preserve">. № </w:t>
      </w:r>
      <w:r w:rsidRPr="0004645C">
        <w:rPr>
          <w:sz w:val="28"/>
          <w:szCs w:val="20"/>
          <w:lang w:eastAsia="x-none"/>
        </w:rPr>
        <w:t>2777</w:t>
      </w:r>
      <w:r w:rsidRPr="0004645C">
        <w:rPr>
          <w:sz w:val="28"/>
          <w:szCs w:val="20"/>
          <w:lang w:val="x-none" w:eastAsia="x-none"/>
        </w:rPr>
        <w:t xml:space="preserve"> от 2</w:t>
      </w:r>
      <w:r w:rsidRPr="0004645C">
        <w:rPr>
          <w:sz w:val="28"/>
          <w:szCs w:val="20"/>
          <w:lang w:eastAsia="x-none"/>
        </w:rPr>
        <w:t>9</w:t>
      </w:r>
      <w:r w:rsidRPr="0004645C">
        <w:rPr>
          <w:sz w:val="28"/>
          <w:szCs w:val="20"/>
          <w:lang w:val="x-none" w:eastAsia="x-none"/>
        </w:rPr>
        <w:t>.04.202</w:t>
      </w:r>
      <w:r w:rsidRPr="0004645C">
        <w:rPr>
          <w:sz w:val="28"/>
          <w:szCs w:val="20"/>
          <w:lang w:eastAsia="x-none"/>
        </w:rPr>
        <w:t>2</w:t>
      </w:r>
      <w:r w:rsidRPr="0004645C">
        <w:rPr>
          <w:sz w:val="28"/>
          <w:szCs w:val="20"/>
          <w:lang w:val="x-none" w:eastAsia="x-none"/>
        </w:rPr>
        <w:t>) представлен отчет по финансово-хозяйственной деятельности за 202</w:t>
      </w:r>
      <w:r w:rsidRPr="0004645C">
        <w:rPr>
          <w:sz w:val="28"/>
          <w:szCs w:val="20"/>
          <w:lang w:eastAsia="x-none"/>
        </w:rPr>
        <w:t>1</w:t>
      </w:r>
      <w:r w:rsidRPr="0004645C">
        <w:rPr>
          <w:sz w:val="28"/>
          <w:szCs w:val="20"/>
          <w:lang w:val="x-none" w:eastAsia="x-none"/>
        </w:rPr>
        <w:t xml:space="preserve"> год (том 1).</w:t>
      </w:r>
    </w:p>
    <w:p w14:paraId="5159611E" w14:textId="77777777" w:rsidR="0004645C" w:rsidRPr="0004645C" w:rsidRDefault="0004645C" w:rsidP="0004645C">
      <w:pPr>
        <w:ind w:firstLine="709"/>
        <w:jc w:val="both"/>
        <w:rPr>
          <w:sz w:val="28"/>
          <w:szCs w:val="20"/>
          <w:lang w:val="x-none" w:eastAsia="x-none"/>
        </w:rPr>
      </w:pPr>
      <w:r w:rsidRPr="0004645C">
        <w:rPr>
          <w:sz w:val="28"/>
          <w:szCs w:val="20"/>
          <w:lang w:val="x-none" w:eastAsia="x-none"/>
        </w:rPr>
        <w:t xml:space="preserve">Письмом от </w:t>
      </w:r>
      <w:r w:rsidRPr="0004645C">
        <w:rPr>
          <w:sz w:val="28"/>
          <w:szCs w:val="20"/>
          <w:lang w:eastAsia="x-none"/>
        </w:rPr>
        <w:t>2</w:t>
      </w:r>
      <w:r w:rsidRPr="0004645C">
        <w:rPr>
          <w:sz w:val="28"/>
          <w:szCs w:val="20"/>
          <w:lang w:val="x-none" w:eastAsia="x-none"/>
        </w:rPr>
        <w:t>1.</w:t>
      </w:r>
      <w:r w:rsidRPr="0004645C">
        <w:rPr>
          <w:sz w:val="28"/>
          <w:szCs w:val="20"/>
          <w:lang w:eastAsia="x-none"/>
        </w:rPr>
        <w:t>10</w:t>
      </w:r>
      <w:r w:rsidRPr="0004645C">
        <w:rPr>
          <w:sz w:val="28"/>
          <w:szCs w:val="20"/>
          <w:lang w:val="x-none" w:eastAsia="x-none"/>
        </w:rPr>
        <w:t xml:space="preserve">.2022 № </w:t>
      </w:r>
      <w:r w:rsidRPr="0004645C">
        <w:rPr>
          <w:sz w:val="28"/>
          <w:szCs w:val="20"/>
          <w:lang w:eastAsia="x-none"/>
        </w:rPr>
        <w:t>64</w:t>
      </w:r>
      <w:r w:rsidRPr="0004645C">
        <w:rPr>
          <w:sz w:val="28"/>
          <w:szCs w:val="20"/>
          <w:lang w:val="x-none" w:eastAsia="x-none"/>
        </w:rPr>
        <w:t xml:space="preserve"> (</w:t>
      </w:r>
      <w:proofErr w:type="spellStart"/>
      <w:r w:rsidRPr="0004645C">
        <w:rPr>
          <w:sz w:val="28"/>
          <w:szCs w:val="20"/>
          <w:lang w:val="x-none" w:eastAsia="x-none"/>
        </w:rPr>
        <w:t>вх</w:t>
      </w:r>
      <w:proofErr w:type="spellEnd"/>
      <w:r w:rsidRPr="0004645C">
        <w:rPr>
          <w:sz w:val="28"/>
          <w:szCs w:val="20"/>
          <w:lang w:val="x-none" w:eastAsia="x-none"/>
        </w:rPr>
        <w:t xml:space="preserve">. № </w:t>
      </w:r>
      <w:r w:rsidRPr="0004645C">
        <w:rPr>
          <w:sz w:val="28"/>
          <w:szCs w:val="20"/>
          <w:lang w:eastAsia="x-none"/>
        </w:rPr>
        <w:t>6474</w:t>
      </w:r>
      <w:r w:rsidRPr="0004645C">
        <w:rPr>
          <w:sz w:val="28"/>
          <w:szCs w:val="20"/>
          <w:lang w:val="x-none" w:eastAsia="x-none"/>
        </w:rPr>
        <w:t xml:space="preserve"> от </w:t>
      </w:r>
      <w:r w:rsidRPr="0004645C">
        <w:rPr>
          <w:sz w:val="28"/>
          <w:szCs w:val="20"/>
          <w:lang w:eastAsia="x-none"/>
        </w:rPr>
        <w:t>25</w:t>
      </w:r>
      <w:r w:rsidRPr="0004645C">
        <w:rPr>
          <w:sz w:val="28"/>
          <w:szCs w:val="20"/>
          <w:lang w:val="x-none" w:eastAsia="x-none"/>
        </w:rPr>
        <w:t>.</w:t>
      </w:r>
      <w:r w:rsidRPr="0004645C">
        <w:rPr>
          <w:sz w:val="28"/>
          <w:szCs w:val="20"/>
          <w:lang w:eastAsia="x-none"/>
        </w:rPr>
        <w:t>10</w:t>
      </w:r>
      <w:r w:rsidRPr="0004645C">
        <w:rPr>
          <w:sz w:val="28"/>
          <w:szCs w:val="20"/>
          <w:lang w:val="x-none" w:eastAsia="x-none"/>
        </w:rPr>
        <w:t xml:space="preserve">.2022) представлен дополнительный пакет документов </w:t>
      </w:r>
      <w:r w:rsidRPr="0004645C">
        <w:rPr>
          <w:sz w:val="28"/>
          <w:szCs w:val="20"/>
          <w:lang w:eastAsia="x-none"/>
        </w:rPr>
        <w:t>(том 3)</w:t>
      </w:r>
      <w:r w:rsidRPr="0004645C">
        <w:rPr>
          <w:sz w:val="28"/>
          <w:szCs w:val="20"/>
          <w:lang w:val="x-none" w:eastAsia="x-none"/>
        </w:rPr>
        <w:t>.</w:t>
      </w:r>
    </w:p>
    <w:p w14:paraId="6CEFAA91" w14:textId="77777777" w:rsidR="0004645C" w:rsidRPr="0004645C" w:rsidRDefault="0004645C" w:rsidP="0004645C">
      <w:pPr>
        <w:tabs>
          <w:tab w:val="left" w:pos="851"/>
          <w:tab w:val="left" w:pos="1134"/>
        </w:tabs>
        <w:ind w:firstLine="709"/>
        <w:jc w:val="both"/>
        <w:rPr>
          <w:sz w:val="28"/>
          <w:szCs w:val="20"/>
          <w:lang w:eastAsia="x-none"/>
        </w:rPr>
      </w:pPr>
      <w:r w:rsidRPr="0004645C">
        <w:rPr>
          <w:sz w:val="28"/>
          <w:szCs w:val="20"/>
          <w:lang w:val="x-none" w:eastAsia="x-none"/>
        </w:rPr>
        <w:t>На основании заявления открыто тарифное дело</w:t>
      </w:r>
      <w:r w:rsidRPr="0004645C">
        <w:rPr>
          <w:sz w:val="28"/>
          <w:szCs w:val="20"/>
          <w:lang w:eastAsia="x-none"/>
        </w:rPr>
        <w:t xml:space="preserve"> </w:t>
      </w:r>
      <w:r w:rsidRPr="0004645C">
        <w:rPr>
          <w:sz w:val="28"/>
          <w:szCs w:val="20"/>
          <w:lang w:val="x-none" w:eastAsia="x-none"/>
        </w:rPr>
        <w:t xml:space="preserve">«О корректировке НВВ и уровня тарифов на тепловую энергию, теплоноситель и горячую воду </w:t>
      </w:r>
      <w:r w:rsidRPr="0004645C">
        <w:rPr>
          <w:sz w:val="28"/>
          <w:szCs w:val="20"/>
          <w:lang w:val="x-none" w:eastAsia="x-none"/>
        </w:rPr>
        <w:br/>
        <w:t>в открытой системе теплоснабжения (горячего водоснабжения) на 2023 год ООО «Бастет» № РЭК/62-Бастет-2023 от 04.05.2022.</w:t>
      </w:r>
    </w:p>
    <w:p w14:paraId="416F6161" w14:textId="77777777" w:rsidR="0004645C" w:rsidRPr="0004645C" w:rsidRDefault="0004645C" w:rsidP="0004645C">
      <w:pPr>
        <w:ind w:firstLine="709"/>
        <w:jc w:val="center"/>
        <w:rPr>
          <w:b/>
          <w:szCs w:val="20"/>
        </w:rPr>
      </w:pPr>
    </w:p>
    <w:p w14:paraId="68F7A4DF" w14:textId="77777777" w:rsidR="0004645C" w:rsidRPr="0004645C" w:rsidRDefault="0004645C" w:rsidP="0004645C">
      <w:pPr>
        <w:ind w:firstLine="709"/>
        <w:jc w:val="center"/>
        <w:rPr>
          <w:b/>
          <w:szCs w:val="20"/>
        </w:rPr>
      </w:pPr>
    </w:p>
    <w:p w14:paraId="7F7CE8A8" w14:textId="77777777" w:rsidR="0004645C" w:rsidRPr="0004645C" w:rsidRDefault="0004645C" w:rsidP="0004645C">
      <w:pPr>
        <w:keepNext/>
        <w:tabs>
          <w:tab w:val="left" w:pos="567"/>
        </w:tabs>
        <w:jc w:val="center"/>
        <w:outlineLvl w:val="0"/>
        <w:rPr>
          <w:b/>
          <w:sz w:val="28"/>
          <w:szCs w:val="28"/>
          <w:lang w:val="x-none" w:eastAsia="x-none"/>
        </w:rPr>
      </w:pPr>
      <w:r w:rsidRPr="0004645C">
        <w:rPr>
          <w:b/>
          <w:sz w:val="28"/>
          <w:szCs w:val="28"/>
          <w:lang w:val="x-none" w:eastAsia="x-none"/>
        </w:rPr>
        <w:t>Нормативно правовая база</w:t>
      </w:r>
    </w:p>
    <w:p w14:paraId="75F67994" w14:textId="77777777" w:rsidR="0004645C" w:rsidRPr="0004645C" w:rsidRDefault="0004645C" w:rsidP="0004645C">
      <w:pPr>
        <w:ind w:firstLine="709"/>
        <w:rPr>
          <w:szCs w:val="20"/>
          <w:lang w:eastAsia="en-US"/>
        </w:rPr>
      </w:pPr>
    </w:p>
    <w:p w14:paraId="0BA3090C" w14:textId="77777777" w:rsidR="0004645C" w:rsidRPr="0004645C" w:rsidRDefault="0004645C" w:rsidP="0004645C">
      <w:pPr>
        <w:numPr>
          <w:ilvl w:val="0"/>
          <w:numId w:val="14"/>
        </w:numPr>
        <w:tabs>
          <w:tab w:val="left" w:pos="1134"/>
          <w:tab w:val="left" w:pos="9900"/>
        </w:tabs>
        <w:ind w:left="0" w:firstLine="709"/>
        <w:jc w:val="both"/>
        <w:rPr>
          <w:sz w:val="28"/>
          <w:szCs w:val="20"/>
        </w:rPr>
      </w:pPr>
      <w:r w:rsidRPr="0004645C">
        <w:rPr>
          <w:sz w:val="28"/>
          <w:szCs w:val="20"/>
        </w:rPr>
        <w:t>Гражданский кодекс Российской Федерации.</w:t>
      </w:r>
    </w:p>
    <w:p w14:paraId="089EC297" w14:textId="77777777" w:rsidR="0004645C" w:rsidRPr="0004645C" w:rsidRDefault="0004645C" w:rsidP="0004645C">
      <w:pPr>
        <w:numPr>
          <w:ilvl w:val="0"/>
          <w:numId w:val="14"/>
        </w:numPr>
        <w:tabs>
          <w:tab w:val="left" w:pos="1134"/>
          <w:tab w:val="left" w:pos="9900"/>
        </w:tabs>
        <w:ind w:left="0" w:firstLine="709"/>
        <w:jc w:val="both"/>
        <w:rPr>
          <w:sz w:val="28"/>
          <w:szCs w:val="20"/>
        </w:rPr>
      </w:pPr>
      <w:r w:rsidRPr="0004645C">
        <w:rPr>
          <w:sz w:val="28"/>
          <w:szCs w:val="20"/>
        </w:rPr>
        <w:t>Налоговый кодекс Российской Федерации.</w:t>
      </w:r>
    </w:p>
    <w:p w14:paraId="4D9BDB4B" w14:textId="77777777" w:rsidR="0004645C" w:rsidRPr="0004645C" w:rsidRDefault="0004645C" w:rsidP="0004645C">
      <w:pPr>
        <w:numPr>
          <w:ilvl w:val="0"/>
          <w:numId w:val="14"/>
        </w:numPr>
        <w:tabs>
          <w:tab w:val="left" w:pos="1134"/>
          <w:tab w:val="left" w:pos="9900"/>
        </w:tabs>
        <w:ind w:left="0" w:firstLine="709"/>
        <w:jc w:val="both"/>
        <w:rPr>
          <w:sz w:val="28"/>
          <w:szCs w:val="20"/>
        </w:rPr>
      </w:pPr>
      <w:r w:rsidRPr="0004645C">
        <w:rPr>
          <w:sz w:val="28"/>
          <w:szCs w:val="20"/>
        </w:rPr>
        <w:t>Трудовой Кодекс Российской Федерации.</w:t>
      </w:r>
    </w:p>
    <w:p w14:paraId="6F38AE2D" w14:textId="77777777" w:rsidR="0004645C" w:rsidRPr="0004645C" w:rsidRDefault="0004645C" w:rsidP="0004645C">
      <w:pPr>
        <w:numPr>
          <w:ilvl w:val="0"/>
          <w:numId w:val="14"/>
        </w:numPr>
        <w:tabs>
          <w:tab w:val="left" w:pos="1134"/>
          <w:tab w:val="left" w:pos="9900"/>
        </w:tabs>
        <w:ind w:left="0" w:firstLine="709"/>
        <w:jc w:val="both"/>
        <w:rPr>
          <w:sz w:val="28"/>
          <w:szCs w:val="20"/>
        </w:rPr>
      </w:pPr>
      <w:r w:rsidRPr="0004645C">
        <w:rPr>
          <w:sz w:val="28"/>
          <w:szCs w:val="20"/>
        </w:rPr>
        <w:t>Федеральный Закон от 17.08.1995 № 147-ФЗ «О естественных монополиях».</w:t>
      </w:r>
    </w:p>
    <w:p w14:paraId="6C7EDDB2" w14:textId="77777777" w:rsidR="0004645C" w:rsidRPr="0004645C" w:rsidRDefault="0004645C" w:rsidP="0004645C">
      <w:pPr>
        <w:numPr>
          <w:ilvl w:val="0"/>
          <w:numId w:val="14"/>
        </w:numPr>
        <w:tabs>
          <w:tab w:val="left" w:pos="1134"/>
          <w:tab w:val="left" w:pos="9900"/>
        </w:tabs>
        <w:ind w:left="0" w:firstLine="709"/>
        <w:jc w:val="both"/>
        <w:rPr>
          <w:sz w:val="28"/>
          <w:szCs w:val="20"/>
        </w:rPr>
      </w:pPr>
      <w:r w:rsidRPr="0004645C">
        <w:rPr>
          <w:sz w:val="28"/>
          <w:szCs w:val="20"/>
        </w:rPr>
        <w:t xml:space="preserve"> Федеральный закон от 27.07.2010 № 190-ФЗ «О теплоснабжении».</w:t>
      </w:r>
    </w:p>
    <w:p w14:paraId="5A0BDE7D" w14:textId="77777777" w:rsidR="0004645C" w:rsidRPr="0004645C" w:rsidRDefault="0004645C" w:rsidP="0004645C">
      <w:pPr>
        <w:numPr>
          <w:ilvl w:val="0"/>
          <w:numId w:val="14"/>
        </w:numPr>
        <w:tabs>
          <w:tab w:val="left" w:pos="1134"/>
          <w:tab w:val="left" w:pos="9900"/>
        </w:tabs>
        <w:ind w:left="0" w:firstLine="709"/>
        <w:jc w:val="both"/>
        <w:rPr>
          <w:sz w:val="28"/>
          <w:szCs w:val="20"/>
        </w:rPr>
      </w:pPr>
      <w:r w:rsidRPr="0004645C">
        <w:rPr>
          <w:sz w:val="28"/>
          <w:szCs w:val="20"/>
        </w:rPr>
        <w:t xml:space="preserve">Постановление Правительства РФ от 06.07.1998 № 700 «О введении раздельного учета затрат по регулируемым видам деятельности </w:t>
      </w:r>
      <w:r w:rsidRPr="0004645C">
        <w:rPr>
          <w:sz w:val="28"/>
          <w:szCs w:val="20"/>
        </w:rPr>
        <w:br/>
        <w:t>в энергетике».</w:t>
      </w:r>
    </w:p>
    <w:p w14:paraId="14633FBF" w14:textId="77777777" w:rsidR="0004645C" w:rsidRPr="0004645C" w:rsidRDefault="0004645C" w:rsidP="0004645C">
      <w:pPr>
        <w:numPr>
          <w:ilvl w:val="0"/>
          <w:numId w:val="14"/>
        </w:numPr>
        <w:tabs>
          <w:tab w:val="left" w:pos="1134"/>
          <w:tab w:val="left" w:pos="9900"/>
        </w:tabs>
        <w:ind w:left="0" w:firstLine="709"/>
        <w:jc w:val="both"/>
        <w:rPr>
          <w:sz w:val="28"/>
          <w:szCs w:val="20"/>
        </w:rPr>
      </w:pPr>
      <w:r w:rsidRPr="0004645C">
        <w:rPr>
          <w:sz w:val="28"/>
          <w:szCs w:val="20"/>
        </w:rPr>
        <w:t>Постановление Правительства Российской Федерации от 22.10.2012 № 1075 «О ценообразовании в сфере теплоснабжения».</w:t>
      </w:r>
    </w:p>
    <w:p w14:paraId="3E91502A" w14:textId="77777777" w:rsidR="0004645C" w:rsidRPr="0004645C" w:rsidRDefault="0004645C" w:rsidP="0004645C">
      <w:pPr>
        <w:numPr>
          <w:ilvl w:val="0"/>
          <w:numId w:val="14"/>
        </w:numPr>
        <w:tabs>
          <w:tab w:val="left" w:pos="1134"/>
          <w:tab w:val="left" w:pos="9900"/>
        </w:tabs>
        <w:ind w:left="0" w:firstLine="709"/>
        <w:jc w:val="both"/>
        <w:rPr>
          <w:sz w:val="28"/>
          <w:szCs w:val="20"/>
        </w:rPr>
      </w:pPr>
      <w:r w:rsidRPr="0004645C">
        <w:rPr>
          <w:sz w:val="28"/>
          <w:szCs w:val="20"/>
        </w:rPr>
        <w:t xml:space="preserve"> Приказ Минэнерго РФ от 30.12.2008 № 323 «Об организации </w:t>
      </w:r>
      <w:r w:rsidRPr="0004645C">
        <w:rPr>
          <w:sz w:val="28"/>
          <w:szCs w:val="20"/>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04645C">
        <w:rPr>
          <w:sz w:val="28"/>
          <w:szCs w:val="20"/>
        </w:rPr>
        <w:br/>
        <w:t>и тепловую энергию от тепловых электрических станций и котельных».</w:t>
      </w:r>
    </w:p>
    <w:p w14:paraId="67BD2390" w14:textId="77777777" w:rsidR="0004645C" w:rsidRPr="0004645C" w:rsidRDefault="0004645C" w:rsidP="0004645C">
      <w:pPr>
        <w:numPr>
          <w:ilvl w:val="0"/>
          <w:numId w:val="14"/>
        </w:numPr>
        <w:tabs>
          <w:tab w:val="left" w:pos="1134"/>
          <w:tab w:val="left" w:pos="9900"/>
        </w:tabs>
        <w:ind w:left="0" w:firstLine="709"/>
        <w:jc w:val="both"/>
        <w:rPr>
          <w:sz w:val="28"/>
          <w:szCs w:val="20"/>
        </w:rPr>
      </w:pPr>
      <w:r w:rsidRPr="0004645C">
        <w:rPr>
          <w:sz w:val="28"/>
          <w:szCs w:val="20"/>
        </w:rPr>
        <w:lastRenderedPageBreak/>
        <w:t xml:space="preserve"> Приказ Минэнерго РФ от 30.12.2008 № 325 «Об организации </w:t>
      </w:r>
      <w:r w:rsidRPr="0004645C">
        <w:rPr>
          <w:sz w:val="28"/>
          <w:szCs w:val="20"/>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04645C">
        <w:rPr>
          <w:sz w:val="28"/>
          <w:szCs w:val="20"/>
        </w:rPr>
        <w:br/>
        <w:t xml:space="preserve">с «Инструкцией по организации в Минэнерго России работы по расчету </w:t>
      </w:r>
      <w:r w:rsidRPr="0004645C">
        <w:rPr>
          <w:sz w:val="28"/>
          <w:szCs w:val="20"/>
        </w:rPr>
        <w:br/>
        <w:t>и обоснованию нормативов технологических потерь при передаче тепловой энергии»).</w:t>
      </w:r>
    </w:p>
    <w:p w14:paraId="5E0A3004" w14:textId="77777777" w:rsidR="0004645C" w:rsidRPr="0004645C" w:rsidRDefault="0004645C" w:rsidP="0004645C">
      <w:pPr>
        <w:numPr>
          <w:ilvl w:val="0"/>
          <w:numId w:val="14"/>
        </w:numPr>
        <w:tabs>
          <w:tab w:val="left" w:pos="1134"/>
        </w:tabs>
        <w:ind w:left="0" w:firstLine="709"/>
        <w:jc w:val="both"/>
        <w:rPr>
          <w:sz w:val="28"/>
          <w:szCs w:val="20"/>
        </w:rPr>
      </w:pPr>
      <w:r w:rsidRPr="0004645C">
        <w:rPr>
          <w:sz w:val="28"/>
          <w:szCs w:val="20"/>
        </w:rPr>
        <w:t xml:space="preserve">Приказ Федеральной службы по тарифам (ФСТ России) </w:t>
      </w:r>
      <w:r w:rsidRPr="0004645C">
        <w:rPr>
          <w:sz w:val="28"/>
          <w:szCs w:val="20"/>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47E0E816" w14:textId="77777777" w:rsidR="0004645C" w:rsidRPr="0004645C" w:rsidRDefault="0004645C" w:rsidP="0004645C">
      <w:pPr>
        <w:numPr>
          <w:ilvl w:val="0"/>
          <w:numId w:val="14"/>
        </w:numPr>
        <w:tabs>
          <w:tab w:val="left" w:pos="1134"/>
        </w:tabs>
        <w:ind w:left="0" w:firstLine="709"/>
        <w:jc w:val="both"/>
        <w:rPr>
          <w:sz w:val="28"/>
          <w:szCs w:val="20"/>
        </w:rPr>
      </w:pPr>
      <w:r w:rsidRPr="0004645C">
        <w:rPr>
          <w:sz w:val="28"/>
          <w:szCs w:val="20"/>
        </w:rPr>
        <w:t xml:space="preserve">Приказ Федеральной службы по тарифам (ФСТ России) </w:t>
      </w:r>
      <w:r w:rsidRPr="0004645C">
        <w:rPr>
          <w:sz w:val="28"/>
          <w:szCs w:val="20"/>
        </w:rPr>
        <w:br/>
        <w:t xml:space="preserve">от 07.06.2013 № 163 «Об утверждении Регламента открытия дел </w:t>
      </w:r>
      <w:r w:rsidRPr="0004645C">
        <w:rPr>
          <w:sz w:val="28"/>
          <w:szCs w:val="20"/>
        </w:rPr>
        <w:br/>
        <w:t>об установлении регулируемых цен (тарифов) и отмене регулирования тарифов в сфере теплоснабжения».</w:t>
      </w:r>
    </w:p>
    <w:p w14:paraId="1A347DA5" w14:textId="77777777" w:rsidR="0004645C" w:rsidRPr="0004645C" w:rsidRDefault="0004645C" w:rsidP="0004645C">
      <w:pPr>
        <w:numPr>
          <w:ilvl w:val="0"/>
          <w:numId w:val="14"/>
        </w:numPr>
        <w:tabs>
          <w:tab w:val="left" w:pos="1134"/>
        </w:tabs>
        <w:ind w:left="0" w:firstLine="709"/>
        <w:jc w:val="both"/>
        <w:rPr>
          <w:sz w:val="28"/>
          <w:szCs w:val="20"/>
        </w:rPr>
      </w:pPr>
      <w:r w:rsidRPr="0004645C">
        <w:rPr>
          <w:sz w:val="28"/>
          <w:szCs w:val="20"/>
        </w:rPr>
        <w:t xml:space="preserve">Прочие законы и подзаконные акты, методические разработки </w:t>
      </w:r>
      <w:r w:rsidRPr="0004645C">
        <w:rPr>
          <w:sz w:val="28"/>
          <w:szCs w:val="20"/>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AC4DAC3" w14:textId="77777777" w:rsidR="0004645C" w:rsidRPr="0004645C" w:rsidRDefault="0004645C" w:rsidP="0004645C">
      <w:pPr>
        <w:tabs>
          <w:tab w:val="left" w:pos="851"/>
          <w:tab w:val="left" w:pos="1134"/>
        </w:tabs>
        <w:ind w:firstLine="709"/>
        <w:jc w:val="both"/>
        <w:rPr>
          <w:sz w:val="28"/>
          <w:szCs w:val="20"/>
          <w:lang w:val="x-none" w:eastAsia="x-none"/>
        </w:rPr>
      </w:pPr>
      <w:r w:rsidRPr="0004645C">
        <w:rPr>
          <w:sz w:val="28"/>
          <w:szCs w:val="20"/>
          <w:lang w:val="x-none" w:eastAsia="x-none"/>
        </w:rPr>
        <w:t>Вся нормативно – методическая основа используется в редакции, действующей на момент проведения экспертизы.</w:t>
      </w:r>
    </w:p>
    <w:p w14:paraId="1D09510B" w14:textId="77777777" w:rsidR="0004645C" w:rsidRPr="0004645C" w:rsidRDefault="0004645C" w:rsidP="0004645C">
      <w:pPr>
        <w:ind w:firstLine="709"/>
        <w:jc w:val="both"/>
        <w:rPr>
          <w:sz w:val="28"/>
          <w:szCs w:val="28"/>
        </w:rPr>
      </w:pPr>
      <w:bookmarkStart w:id="312" w:name="_Hlk116749888"/>
      <w:r w:rsidRPr="0004645C">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«Бастет» информации для определения величины экономически обоснованных расходов по регулируемым РЭК Кузбасса видам деятельности на 2023 год.</w:t>
      </w:r>
    </w:p>
    <w:p w14:paraId="0976E38C" w14:textId="77777777" w:rsidR="0004645C" w:rsidRPr="0004645C" w:rsidRDefault="0004645C" w:rsidP="0004645C">
      <w:pPr>
        <w:ind w:firstLine="709"/>
        <w:jc w:val="both"/>
        <w:rPr>
          <w:sz w:val="28"/>
          <w:szCs w:val="28"/>
          <w:lang w:eastAsia="en-US"/>
        </w:rPr>
      </w:pPr>
      <w:r w:rsidRPr="0004645C">
        <w:rPr>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28.09.2022, в соответствии с которым  </w:t>
      </w:r>
    </w:p>
    <w:p w14:paraId="31042F74" w14:textId="77777777" w:rsidR="0004645C" w:rsidRPr="0004645C" w:rsidRDefault="0004645C" w:rsidP="0004645C">
      <w:pPr>
        <w:jc w:val="both"/>
        <w:rPr>
          <w:sz w:val="28"/>
          <w:szCs w:val="28"/>
          <w:lang w:eastAsia="en-US"/>
        </w:rPr>
      </w:pPr>
      <w:r w:rsidRPr="0004645C">
        <w:rPr>
          <w:sz w:val="28"/>
          <w:szCs w:val="28"/>
          <w:lang w:eastAsia="en-US"/>
        </w:rPr>
        <w:t xml:space="preserve">индекс потребительских цен (ИПЦ) (2022/2021) составляет 1,139; </w:t>
      </w:r>
    </w:p>
    <w:p w14:paraId="089D3475" w14:textId="77777777" w:rsidR="0004645C" w:rsidRPr="0004645C" w:rsidRDefault="0004645C" w:rsidP="0004645C">
      <w:pPr>
        <w:jc w:val="both"/>
        <w:rPr>
          <w:sz w:val="28"/>
          <w:szCs w:val="28"/>
          <w:lang w:eastAsia="en-US"/>
        </w:rPr>
      </w:pPr>
      <w:r w:rsidRPr="0004645C">
        <w:rPr>
          <w:sz w:val="28"/>
          <w:szCs w:val="28"/>
          <w:lang w:eastAsia="en-US"/>
        </w:rPr>
        <w:t>индекс потребительских цен (ИПЦ) (2023/2022) составляет 1,060;</w:t>
      </w:r>
    </w:p>
    <w:p w14:paraId="11F232A4" w14:textId="77777777" w:rsidR="0004645C" w:rsidRPr="0004645C" w:rsidRDefault="0004645C" w:rsidP="0004645C">
      <w:pPr>
        <w:jc w:val="both"/>
        <w:rPr>
          <w:sz w:val="28"/>
          <w:szCs w:val="28"/>
          <w:lang w:eastAsia="en-US"/>
        </w:rPr>
      </w:pPr>
      <w:r w:rsidRPr="0004645C">
        <w:rPr>
          <w:sz w:val="28"/>
          <w:szCs w:val="28"/>
          <w:lang w:eastAsia="en-US"/>
        </w:rPr>
        <w:t>индекс цен производителей по добыче угля (ИЦП на уголь) (2022/2021) составляет 1,537;</w:t>
      </w:r>
    </w:p>
    <w:p w14:paraId="138D71A8" w14:textId="77777777" w:rsidR="0004645C" w:rsidRPr="0004645C" w:rsidRDefault="0004645C" w:rsidP="0004645C">
      <w:pPr>
        <w:jc w:val="both"/>
        <w:rPr>
          <w:sz w:val="28"/>
          <w:szCs w:val="28"/>
          <w:lang w:eastAsia="en-US"/>
        </w:rPr>
      </w:pPr>
      <w:r w:rsidRPr="0004645C">
        <w:rPr>
          <w:sz w:val="28"/>
          <w:szCs w:val="28"/>
          <w:lang w:eastAsia="en-US"/>
        </w:rPr>
        <w:t>индекс цен производителей по добыче угля (ИЦП на уголь) (2023/2022) составляет 0,875;</w:t>
      </w:r>
    </w:p>
    <w:p w14:paraId="344DF6B9" w14:textId="77777777" w:rsidR="0004645C" w:rsidRPr="0004645C" w:rsidRDefault="0004645C" w:rsidP="0004645C">
      <w:pPr>
        <w:jc w:val="both"/>
        <w:rPr>
          <w:sz w:val="28"/>
          <w:szCs w:val="28"/>
          <w:lang w:eastAsia="en-US"/>
        </w:rPr>
      </w:pPr>
      <w:r w:rsidRPr="0004645C">
        <w:rPr>
          <w:sz w:val="28"/>
          <w:szCs w:val="28"/>
          <w:lang w:eastAsia="en-US"/>
        </w:rPr>
        <w:t>индекс цен производителей на транспорт, за исключением трубопроводного (ИЦП на транспорт) (2022/2021) составляет 1,143;</w:t>
      </w:r>
    </w:p>
    <w:p w14:paraId="2DFEF5FE" w14:textId="77777777" w:rsidR="0004645C" w:rsidRPr="0004645C" w:rsidRDefault="0004645C" w:rsidP="0004645C">
      <w:pPr>
        <w:jc w:val="both"/>
        <w:rPr>
          <w:sz w:val="28"/>
          <w:szCs w:val="28"/>
          <w:lang w:eastAsia="en-US"/>
        </w:rPr>
      </w:pPr>
      <w:r w:rsidRPr="0004645C">
        <w:rPr>
          <w:sz w:val="28"/>
          <w:szCs w:val="28"/>
          <w:lang w:eastAsia="en-US"/>
        </w:rPr>
        <w:t>индекс цен производителей на транспорт, за исключением трубопроводного (ИЦП на транспорт) (2023/2022) составляет 1,063;</w:t>
      </w:r>
    </w:p>
    <w:p w14:paraId="292FE27F" w14:textId="77777777" w:rsidR="0004645C" w:rsidRPr="0004645C" w:rsidRDefault="0004645C" w:rsidP="0004645C">
      <w:pPr>
        <w:jc w:val="both"/>
        <w:rPr>
          <w:sz w:val="28"/>
          <w:szCs w:val="28"/>
          <w:lang w:eastAsia="en-US"/>
        </w:rPr>
      </w:pPr>
      <w:r w:rsidRPr="0004645C">
        <w:rPr>
          <w:sz w:val="28"/>
          <w:szCs w:val="28"/>
          <w:lang w:eastAsia="en-US"/>
        </w:rPr>
        <w:t xml:space="preserve">индекс цен производителей на электрическую энергию </w:t>
      </w:r>
      <w:r w:rsidRPr="0004645C">
        <w:rPr>
          <w:sz w:val="28"/>
          <w:szCs w:val="28"/>
          <w:lang w:eastAsia="en-US"/>
        </w:rPr>
        <w:br/>
        <w:t>(ИЦП на электрическую энергию) (2022/2021) составляет 1,045;</w:t>
      </w:r>
    </w:p>
    <w:p w14:paraId="2D10F815" w14:textId="77777777" w:rsidR="0004645C" w:rsidRPr="0004645C" w:rsidRDefault="0004645C" w:rsidP="0004645C">
      <w:pPr>
        <w:jc w:val="both"/>
        <w:rPr>
          <w:sz w:val="28"/>
          <w:szCs w:val="28"/>
          <w:lang w:eastAsia="en-US"/>
        </w:rPr>
      </w:pPr>
      <w:r w:rsidRPr="0004645C">
        <w:rPr>
          <w:sz w:val="28"/>
          <w:szCs w:val="28"/>
          <w:lang w:eastAsia="en-US"/>
        </w:rPr>
        <w:lastRenderedPageBreak/>
        <w:t xml:space="preserve">индекс цен производителей на электрическую энергию </w:t>
      </w:r>
      <w:r w:rsidRPr="0004645C">
        <w:rPr>
          <w:sz w:val="28"/>
          <w:szCs w:val="28"/>
          <w:lang w:eastAsia="en-US"/>
        </w:rPr>
        <w:br/>
        <w:t>(ИЦП на электрическую энергию) (2023/2022) составляет 1,080;</w:t>
      </w:r>
    </w:p>
    <w:p w14:paraId="7F09FE37" w14:textId="77777777" w:rsidR="0004645C" w:rsidRPr="0004645C" w:rsidRDefault="0004645C" w:rsidP="0004645C">
      <w:pPr>
        <w:jc w:val="both"/>
        <w:rPr>
          <w:sz w:val="28"/>
          <w:szCs w:val="28"/>
          <w:lang w:eastAsia="en-US"/>
        </w:rPr>
      </w:pPr>
      <w:r w:rsidRPr="0004645C">
        <w:rPr>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(2022/2021) составляет 1,036;</w:t>
      </w:r>
    </w:p>
    <w:p w14:paraId="3D6A73D9" w14:textId="77777777" w:rsidR="0004645C" w:rsidRPr="0004645C" w:rsidRDefault="0004645C" w:rsidP="0004645C">
      <w:pPr>
        <w:jc w:val="both"/>
        <w:rPr>
          <w:sz w:val="28"/>
          <w:szCs w:val="28"/>
          <w:lang w:eastAsia="en-US"/>
        </w:rPr>
      </w:pPr>
      <w:r w:rsidRPr="0004645C">
        <w:rPr>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(2023/2022) составляет 1,040.</w:t>
      </w:r>
    </w:p>
    <w:bookmarkEnd w:id="312"/>
    <w:p w14:paraId="37EB2D04" w14:textId="77777777" w:rsidR="0004645C" w:rsidRPr="0004645C" w:rsidRDefault="0004645C" w:rsidP="0004645C">
      <w:pPr>
        <w:jc w:val="both"/>
        <w:rPr>
          <w:sz w:val="28"/>
          <w:szCs w:val="28"/>
        </w:rPr>
      </w:pPr>
    </w:p>
    <w:p w14:paraId="542ABC7B" w14:textId="77777777" w:rsidR="0004645C" w:rsidRPr="0004645C" w:rsidRDefault="0004645C" w:rsidP="0004645C">
      <w:pPr>
        <w:jc w:val="both"/>
        <w:rPr>
          <w:sz w:val="28"/>
          <w:szCs w:val="28"/>
          <w:lang w:eastAsia="en-US"/>
        </w:rPr>
      </w:pPr>
    </w:p>
    <w:p w14:paraId="068DA636" w14:textId="77777777" w:rsidR="0004645C" w:rsidRPr="0004645C" w:rsidRDefault="0004645C" w:rsidP="0004645C">
      <w:pPr>
        <w:keepNext/>
        <w:tabs>
          <w:tab w:val="left" w:pos="567"/>
        </w:tabs>
        <w:jc w:val="center"/>
        <w:outlineLvl w:val="0"/>
        <w:rPr>
          <w:b/>
          <w:sz w:val="28"/>
          <w:szCs w:val="28"/>
          <w:lang w:val="x-none" w:eastAsia="x-none"/>
        </w:rPr>
      </w:pPr>
      <w:r w:rsidRPr="0004645C">
        <w:rPr>
          <w:b/>
          <w:sz w:val="28"/>
          <w:szCs w:val="28"/>
          <w:lang w:val="x-none" w:eastAsia="x-non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032E0BD6" w14:textId="77777777" w:rsidR="0004645C" w:rsidRPr="0004645C" w:rsidRDefault="0004645C" w:rsidP="0004645C">
      <w:pPr>
        <w:rPr>
          <w:szCs w:val="20"/>
          <w:lang w:val="x-none" w:eastAsia="x-none"/>
        </w:rPr>
      </w:pPr>
    </w:p>
    <w:p w14:paraId="1888B649" w14:textId="77777777" w:rsidR="0004645C" w:rsidRPr="0004645C" w:rsidRDefault="0004645C" w:rsidP="0004645C">
      <w:pPr>
        <w:ind w:right="-1" w:firstLine="709"/>
        <w:jc w:val="both"/>
        <w:rPr>
          <w:sz w:val="28"/>
          <w:szCs w:val="28"/>
        </w:rPr>
      </w:pPr>
      <w:r w:rsidRPr="0004645C">
        <w:rPr>
          <w:sz w:val="28"/>
          <w:szCs w:val="28"/>
        </w:rPr>
        <w:t xml:space="preserve">Материалы ООО «Бастет» по корректировке тарифов на 2023 год подготовлены в соответствии с требованиями «Основ ценообразования </w:t>
      </w:r>
      <w:r w:rsidRPr="0004645C">
        <w:rPr>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04645C">
        <w:rPr>
          <w:sz w:val="28"/>
          <w:szCs w:val="28"/>
        </w:rPr>
        <w:br/>
        <w:t xml:space="preserve">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w:t>
      </w:r>
      <w:r w:rsidRPr="0004645C">
        <w:rPr>
          <w:sz w:val="28"/>
          <w:szCs w:val="28"/>
        </w:rPr>
        <w:br/>
        <w:t>и скреплены печатью предприятия.</w:t>
      </w:r>
    </w:p>
    <w:p w14:paraId="4FC5C212" w14:textId="77777777" w:rsidR="0004645C" w:rsidRPr="0004645C" w:rsidRDefault="0004645C" w:rsidP="0004645C">
      <w:pPr>
        <w:ind w:firstLine="709"/>
        <w:jc w:val="both"/>
        <w:rPr>
          <w:sz w:val="28"/>
          <w:szCs w:val="28"/>
        </w:rPr>
      </w:pPr>
    </w:p>
    <w:p w14:paraId="70B31C2E" w14:textId="77777777" w:rsidR="0004645C" w:rsidRPr="0004645C" w:rsidRDefault="0004645C" w:rsidP="0004645C">
      <w:pPr>
        <w:keepNext/>
        <w:tabs>
          <w:tab w:val="left" w:pos="567"/>
        </w:tabs>
        <w:jc w:val="center"/>
        <w:outlineLvl w:val="0"/>
        <w:rPr>
          <w:b/>
          <w:sz w:val="28"/>
          <w:szCs w:val="28"/>
          <w:lang w:eastAsia="x-none"/>
        </w:rPr>
      </w:pPr>
      <w:r w:rsidRPr="0004645C">
        <w:rPr>
          <w:b/>
          <w:sz w:val="28"/>
          <w:szCs w:val="28"/>
          <w:lang w:eastAsia="x-none"/>
        </w:rPr>
        <w:t xml:space="preserve">Оценка достоверности данных, приведенных в предложениях </w:t>
      </w:r>
      <w:r w:rsidRPr="0004645C">
        <w:rPr>
          <w:b/>
          <w:sz w:val="28"/>
          <w:szCs w:val="28"/>
          <w:lang w:eastAsia="x-none"/>
        </w:rPr>
        <w:br/>
        <w:t>об установлении тарифов и (или) их предельных уровней</w:t>
      </w:r>
    </w:p>
    <w:p w14:paraId="224D0347" w14:textId="77777777" w:rsidR="0004645C" w:rsidRPr="0004645C" w:rsidRDefault="0004645C" w:rsidP="0004645C">
      <w:pPr>
        <w:rPr>
          <w:szCs w:val="20"/>
          <w:lang w:eastAsia="x-none"/>
        </w:rPr>
      </w:pPr>
    </w:p>
    <w:p w14:paraId="7F838A4A" w14:textId="77777777" w:rsidR="0004645C" w:rsidRPr="0004645C" w:rsidRDefault="0004645C" w:rsidP="0004645C">
      <w:pPr>
        <w:ind w:firstLine="709"/>
        <w:jc w:val="both"/>
        <w:rPr>
          <w:sz w:val="28"/>
          <w:szCs w:val="28"/>
        </w:rPr>
      </w:pPr>
      <w:r w:rsidRPr="0004645C">
        <w:rPr>
          <w:sz w:val="28"/>
          <w:szCs w:val="28"/>
        </w:rPr>
        <w:t xml:space="preserve">Экспертами рассматривались и принимались во внимание </w:t>
      </w:r>
      <w:r w:rsidRPr="0004645C">
        <w:rPr>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04645C">
        <w:rPr>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45D2E5E" w14:textId="77777777" w:rsidR="0004645C" w:rsidRPr="0004645C" w:rsidRDefault="0004645C" w:rsidP="0004645C">
      <w:pPr>
        <w:ind w:firstLine="709"/>
        <w:jc w:val="both"/>
        <w:rPr>
          <w:sz w:val="28"/>
          <w:szCs w:val="28"/>
        </w:rPr>
      </w:pPr>
      <w:r w:rsidRPr="0004645C">
        <w:rPr>
          <w:sz w:val="28"/>
          <w:szCs w:val="28"/>
        </w:rPr>
        <w:t xml:space="preserve">Экспертная оценка экономической обоснованности расходов </w:t>
      </w:r>
      <w:r w:rsidRPr="0004645C">
        <w:rPr>
          <w:sz w:val="28"/>
          <w:szCs w:val="28"/>
        </w:rPr>
        <w:br/>
        <w:t xml:space="preserve">на производство, передачу и сбыт тепловой энергии, принимаемых </w:t>
      </w:r>
      <w:r w:rsidRPr="0004645C">
        <w:rPr>
          <w:sz w:val="28"/>
          <w:szCs w:val="28"/>
        </w:rPr>
        <w:br/>
        <w:t>для расчета тарифов на 2023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факта 2021 года.</w:t>
      </w:r>
    </w:p>
    <w:p w14:paraId="35C8C529" w14:textId="77777777" w:rsidR="0004645C" w:rsidRPr="0004645C" w:rsidRDefault="0004645C" w:rsidP="0004645C">
      <w:pPr>
        <w:jc w:val="both"/>
        <w:rPr>
          <w:sz w:val="28"/>
          <w:szCs w:val="28"/>
        </w:rPr>
      </w:pPr>
    </w:p>
    <w:p w14:paraId="724076DB" w14:textId="77777777" w:rsidR="0004645C" w:rsidRPr="0004645C" w:rsidRDefault="0004645C" w:rsidP="0004645C">
      <w:pPr>
        <w:jc w:val="center"/>
        <w:rPr>
          <w:b/>
          <w:sz w:val="28"/>
          <w:szCs w:val="28"/>
        </w:rPr>
      </w:pPr>
    </w:p>
    <w:p w14:paraId="2E1C9BE8" w14:textId="77777777" w:rsidR="0004645C" w:rsidRPr="0004645C" w:rsidRDefault="0004645C" w:rsidP="0004645C">
      <w:pPr>
        <w:jc w:val="center"/>
        <w:rPr>
          <w:b/>
          <w:sz w:val="28"/>
          <w:szCs w:val="28"/>
        </w:rPr>
      </w:pPr>
    </w:p>
    <w:p w14:paraId="1A95DFEF" w14:textId="77777777" w:rsidR="0004645C" w:rsidRPr="0004645C" w:rsidRDefault="0004645C" w:rsidP="0004645C">
      <w:pPr>
        <w:jc w:val="center"/>
        <w:rPr>
          <w:b/>
          <w:sz w:val="28"/>
          <w:szCs w:val="28"/>
        </w:rPr>
      </w:pPr>
    </w:p>
    <w:p w14:paraId="02BCA6B3" w14:textId="77777777" w:rsidR="0004645C" w:rsidRPr="0004645C" w:rsidRDefault="0004645C" w:rsidP="0004645C">
      <w:pPr>
        <w:jc w:val="center"/>
        <w:rPr>
          <w:b/>
          <w:sz w:val="28"/>
          <w:szCs w:val="28"/>
        </w:rPr>
      </w:pPr>
    </w:p>
    <w:p w14:paraId="1A53D076" w14:textId="77777777" w:rsidR="0004645C" w:rsidRPr="0004645C" w:rsidRDefault="0004645C" w:rsidP="0004645C">
      <w:pPr>
        <w:jc w:val="center"/>
        <w:rPr>
          <w:b/>
          <w:sz w:val="28"/>
          <w:szCs w:val="28"/>
        </w:rPr>
      </w:pPr>
    </w:p>
    <w:p w14:paraId="1C70F186" w14:textId="77777777" w:rsidR="0004645C" w:rsidRPr="0004645C" w:rsidRDefault="0004645C" w:rsidP="0004645C">
      <w:pPr>
        <w:jc w:val="center"/>
        <w:rPr>
          <w:b/>
          <w:sz w:val="28"/>
          <w:szCs w:val="28"/>
        </w:rPr>
      </w:pPr>
    </w:p>
    <w:p w14:paraId="33EE6411" w14:textId="77777777" w:rsidR="0004645C" w:rsidRPr="0004645C" w:rsidRDefault="0004645C" w:rsidP="0004645C">
      <w:pPr>
        <w:jc w:val="center"/>
        <w:rPr>
          <w:b/>
          <w:sz w:val="28"/>
          <w:szCs w:val="28"/>
        </w:rPr>
      </w:pPr>
    </w:p>
    <w:p w14:paraId="5B81B777" w14:textId="77777777" w:rsidR="0004645C" w:rsidRPr="0004645C" w:rsidRDefault="0004645C" w:rsidP="0004645C">
      <w:pPr>
        <w:jc w:val="center"/>
        <w:rPr>
          <w:b/>
          <w:sz w:val="28"/>
          <w:szCs w:val="28"/>
        </w:rPr>
      </w:pPr>
    </w:p>
    <w:p w14:paraId="1A684186" w14:textId="77777777" w:rsidR="0004645C" w:rsidRPr="0004645C" w:rsidRDefault="0004645C" w:rsidP="0004645C">
      <w:pPr>
        <w:jc w:val="center"/>
        <w:rPr>
          <w:b/>
          <w:sz w:val="28"/>
          <w:szCs w:val="28"/>
        </w:rPr>
      </w:pPr>
      <w:r w:rsidRPr="0004645C">
        <w:rPr>
          <w:b/>
          <w:sz w:val="28"/>
          <w:szCs w:val="28"/>
        </w:rPr>
        <w:t>Анализ расходов ООО «Бастет»</w:t>
      </w:r>
    </w:p>
    <w:p w14:paraId="2CA67DBC" w14:textId="77777777" w:rsidR="0004645C" w:rsidRPr="0004645C" w:rsidRDefault="0004645C" w:rsidP="0004645C">
      <w:pPr>
        <w:jc w:val="center"/>
        <w:rPr>
          <w:sz w:val="28"/>
          <w:szCs w:val="28"/>
        </w:rPr>
      </w:pPr>
    </w:p>
    <w:p w14:paraId="0A3256CA" w14:textId="77777777" w:rsidR="0004645C" w:rsidRPr="0004645C" w:rsidRDefault="0004645C" w:rsidP="0004645C">
      <w:pPr>
        <w:keepNext/>
        <w:jc w:val="center"/>
        <w:outlineLvl w:val="1"/>
        <w:rPr>
          <w:b/>
          <w:sz w:val="28"/>
          <w:szCs w:val="20"/>
          <w:lang w:eastAsia="x-none"/>
        </w:rPr>
      </w:pPr>
      <w:r w:rsidRPr="0004645C">
        <w:rPr>
          <w:b/>
          <w:sz w:val="28"/>
          <w:szCs w:val="20"/>
          <w:lang w:eastAsia="x-none"/>
        </w:rPr>
        <w:t>Баланс тепловой энергии</w:t>
      </w:r>
    </w:p>
    <w:p w14:paraId="48382D6B" w14:textId="77777777" w:rsidR="0004645C" w:rsidRPr="0004645C" w:rsidRDefault="0004645C" w:rsidP="0004645C">
      <w:pPr>
        <w:autoSpaceDE w:val="0"/>
        <w:autoSpaceDN w:val="0"/>
        <w:adjustRightInd w:val="0"/>
        <w:ind w:firstLine="851"/>
        <w:jc w:val="both"/>
        <w:rPr>
          <w:snapToGrid w:val="0"/>
          <w:sz w:val="28"/>
          <w:szCs w:val="28"/>
        </w:rPr>
      </w:pPr>
    </w:p>
    <w:p w14:paraId="2E3337E4" w14:textId="77777777" w:rsidR="0004645C" w:rsidRPr="0004645C" w:rsidRDefault="0004645C" w:rsidP="0004645C">
      <w:pPr>
        <w:ind w:firstLine="709"/>
        <w:jc w:val="both"/>
        <w:rPr>
          <w:sz w:val="28"/>
          <w:szCs w:val="22"/>
        </w:rPr>
      </w:pPr>
      <w:r w:rsidRPr="0004645C">
        <w:rPr>
          <w:sz w:val="28"/>
          <w:szCs w:val="22"/>
        </w:rPr>
        <w:t>Согласно </w:t>
      </w:r>
      <w:hyperlink r:id="rId123" w:anchor="000013" w:history="1">
        <w:r w:rsidRPr="0004645C">
          <w:rPr>
            <w:sz w:val="28"/>
            <w:szCs w:val="22"/>
          </w:rPr>
          <w:t>пункту 22</w:t>
        </w:r>
      </w:hyperlink>
      <w:r w:rsidRPr="0004645C">
        <w:rPr>
          <w:sz w:val="28"/>
          <w:szCs w:val="22"/>
        </w:rPr>
        <w:t xml:space="preserve"> Основ ценообразования тарифы устанавливаются </w:t>
      </w:r>
      <w:r w:rsidRPr="0004645C">
        <w:rPr>
          <w:sz w:val="28"/>
          <w:szCs w:val="22"/>
        </w:rPr>
        <w:br/>
        <w:t xml:space="preserve">на основании необходимой валовой выручки, определенной </w:t>
      </w:r>
      <w:r w:rsidRPr="0004645C">
        <w:rPr>
          <w:sz w:val="28"/>
          <w:szCs w:val="22"/>
        </w:rPr>
        <w:br/>
        <w:t>для соответствующего регулируемого вида деятельности, и расчетного объема полезного отпуска соответствующего вида продукции (услуг)</w:t>
      </w:r>
      <w:r w:rsidRPr="0004645C">
        <w:rPr>
          <w:sz w:val="28"/>
          <w:szCs w:val="22"/>
        </w:rPr>
        <w:br/>
        <w:t xml:space="preserve">на расчетный период регулирования, определенного в соответствии </w:t>
      </w:r>
      <w:r w:rsidRPr="0004645C">
        <w:rPr>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04645C">
        <w:rPr>
          <w:sz w:val="28"/>
          <w:szCs w:val="22"/>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04645C">
        <w:rPr>
          <w:sz w:val="28"/>
          <w:szCs w:val="22"/>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04645C">
        <w:rPr>
          <w:sz w:val="28"/>
          <w:szCs w:val="22"/>
        </w:rPr>
        <w:br/>
        <w:t>в соответствии с методическими </w:t>
      </w:r>
      <w:hyperlink r:id="rId124" w:anchor="100015" w:history="1">
        <w:r w:rsidRPr="0004645C">
          <w:rPr>
            <w:sz w:val="28"/>
            <w:szCs w:val="22"/>
          </w:rPr>
          <w:t>указаниями</w:t>
        </w:r>
      </w:hyperlink>
      <w:r w:rsidRPr="0004645C">
        <w:rPr>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DF3ED62" w14:textId="77777777" w:rsidR="0004645C" w:rsidRPr="0004645C" w:rsidRDefault="0004645C" w:rsidP="0004645C">
      <w:pPr>
        <w:ind w:firstLine="709"/>
        <w:jc w:val="both"/>
        <w:rPr>
          <w:sz w:val="28"/>
          <w:szCs w:val="28"/>
        </w:rPr>
      </w:pPr>
      <w:r w:rsidRPr="0004645C">
        <w:rPr>
          <w:sz w:val="28"/>
          <w:szCs w:val="28"/>
        </w:rPr>
        <w:t>Схема теплоснабжения муниципального образования Краснобродский городской округ на период 2021-2030 годы. Утверждена</w:t>
      </w:r>
      <w:r w:rsidRPr="0004645C">
        <w:rPr>
          <w:bCs/>
          <w:sz w:val="28"/>
          <w:szCs w:val="28"/>
        </w:rPr>
        <w:t xml:space="preserve"> постановлением Администрации Краснобродского городского округа от 22.06.2022 № 134-П </w:t>
      </w:r>
      <w:r w:rsidRPr="0004645C">
        <w:rPr>
          <w:sz w:val="28"/>
          <w:szCs w:val="28"/>
        </w:rPr>
        <w:t xml:space="preserve">(http://www.krasnobrodsky.ru/index.php/2015-07-21-04-27-43/6701--2022-.html). </w:t>
      </w:r>
    </w:p>
    <w:p w14:paraId="11E6B45A" w14:textId="77777777" w:rsidR="0004645C" w:rsidRPr="0004645C" w:rsidRDefault="0004645C" w:rsidP="0004645C">
      <w:pPr>
        <w:ind w:firstLine="709"/>
        <w:jc w:val="both"/>
        <w:rPr>
          <w:sz w:val="28"/>
          <w:szCs w:val="22"/>
        </w:rPr>
      </w:pPr>
      <w:r w:rsidRPr="0004645C">
        <w:rPr>
          <w:sz w:val="28"/>
          <w:szCs w:val="28"/>
        </w:rPr>
        <w:t xml:space="preserve">Согласно схеме теплоснабжения, объем полезного отпуска тепловой энергии на потребительский рынок на 2023 год составляет </w:t>
      </w:r>
      <w:r w:rsidRPr="0004645C">
        <w:rPr>
          <w:b/>
          <w:sz w:val="28"/>
          <w:szCs w:val="28"/>
        </w:rPr>
        <w:t>7,219 тыс. Гкал.</w:t>
      </w:r>
    </w:p>
    <w:p w14:paraId="5AA19BF6" w14:textId="77777777" w:rsidR="0004645C" w:rsidRPr="0004645C" w:rsidRDefault="0004645C" w:rsidP="0004645C">
      <w:pPr>
        <w:ind w:firstLine="709"/>
        <w:jc w:val="both"/>
        <w:rPr>
          <w:sz w:val="28"/>
          <w:szCs w:val="28"/>
        </w:rPr>
      </w:pPr>
      <w:bookmarkStart w:id="313" w:name="_Hlk116750521"/>
      <w:r w:rsidRPr="0004645C">
        <w:rPr>
          <w:sz w:val="28"/>
          <w:szCs w:val="28"/>
        </w:rPr>
        <w:t>Объем потерь тепловой энергии при передаче устанавливается</w:t>
      </w:r>
      <w:r w:rsidRPr="0004645C">
        <w:rPr>
          <w:sz w:val="28"/>
          <w:szCs w:val="28"/>
        </w:rPr>
        <w:br/>
        <w:t>на каждый год долгосрочного периода регулирования, определяется</w:t>
      </w:r>
      <w:r w:rsidRPr="0004645C">
        <w:rPr>
          <w:sz w:val="28"/>
          <w:szCs w:val="28"/>
        </w:rPr>
        <w:br/>
        <w:t>в соответствии с пунктом 40 Методических указаний и в течение этого периода не пересматривается.</w:t>
      </w:r>
    </w:p>
    <w:bookmarkEnd w:id="313"/>
    <w:p w14:paraId="04E92036" w14:textId="77777777" w:rsidR="0004645C" w:rsidRPr="0004645C" w:rsidRDefault="0004645C" w:rsidP="0004645C">
      <w:pPr>
        <w:ind w:firstLine="709"/>
        <w:jc w:val="both"/>
        <w:rPr>
          <w:sz w:val="28"/>
          <w:szCs w:val="28"/>
        </w:rPr>
      </w:pPr>
      <w:r w:rsidRPr="0004645C">
        <w:rPr>
          <w:sz w:val="28"/>
          <w:szCs w:val="28"/>
        </w:rPr>
        <w:t xml:space="preserve">Объем потерь тепловой энергии для ООО «Бастет», в соответствии </w:t>
      </w:r>
      <w:r w:rsidRPr="0004645C">
        <w:rPr>
          <w:sz w:val="28"/>
          <w:szCs w:val="28"/>
        </w:rPr>
        <w:br/>
        <w:t xml:space="preserve">с утверждёнными долгосрочными параметрами регулирования </w:t>
      </w:r>
      <w:r w:rsidRPr="0004645C">
        <w:rPr>
          <w:sz w:val="28"/>
          <w:szCs w:val="28"/>
        </w:rPr>
        <w:br/>
        <w:t xml:space="preserve">для заключения концессионного соглашения составляет </w:t>
      </w:r>
      <w:r w:rsidRPr="0004645C">
        <w:rPr>
          <w:b/>
          <w:sz w:val="28"/>
          <w:szCs w:val="28"/>
        </w:rPr>
        <w:t>1,870 тыс. Гкал.</w:t>
      </w:r>
    </w:p>
    <w:p w14:paraId="7E85640C" w14:textId="77777777" w:rsidR="0004645C" w:rsidRPr="0004645C" w:rsidRDefault="0004645C" w:rsidP="0004645C">
      <w:pPr>
        <w:widowControl w:val="0"/>
        <w:ind w:firstLine="851"/>
        <w:jc w:val="both"/>
        <w:rPr>
          <w:snapToGrid w:val="0"/>
          <w:color w:val="000000"/>
          <w:sz w:val="28"/>
          <w:szCs w:val="28"/>
        </w:rPr>
      </w:pPr>
      <w:bookmarkStart w:id="314" w:name="_Hlk116750762"/>
      <w:r w:rsidRPr="0004645C">
        <w:rPr>
          <w:snapToGrid w:val="0"/>
          <w:color w:val="000000"/>
          <w:sz w:val="28"/>
          <w:szCs w:val="28"/>
        </w:rPr>
        <w:t>Собственные нужды котельных, принимаются на уровне нормативного значения в процентном отношении 2,72 % или:</w:t>
      </w:r>
    </w:p>
    <w:p w14:paraId="5E5C158C" w14:textId="77777777" w:rsidR="0004645C" w:rsidRPr="0004645C" w:rsidRDefault="0004645C" w:rsidP="0004645C">
      <w:pPr>
        <w:widowControl w:val="0"/>
        <w:ind w:firstLine="851"/>
        <w:jc w:val="both"/>
        <w:rPr>
          <w:snapToGrid w:val="0"/>
          <w:color w:val="000000"/>
          <w:sz w:val="28"/>
          <w:szCs w:val="28"/>
        </w:rPr>
      </w:pPr>
      <w:r w:rsidRPr="0004645C">
        <w:rPr>
          <w:b/>
          <w:snapToGrid w:val="0"/>
          <w:color w:val="000000"/>
          <w:sz w:val="28"/>
          <w:szCs w:val="28"/>
        </w:rPr>
        <w:t>0,254 тыс. Гкал.</w:t>
      </w:r>
      <w:r w:rsidRPr="0004645C">
        <w:rPr>
          <w:snapToGrid w:val="0"/>
          <w:color w:val="000000"/>
          <w:sz w:val="28"/>
          <w:szCs w:val="28"/>
        </w:rPr>
        <w:t xml:space="preserve"> = 9,343</w:t>
      </w:r>
      <w:r w:rsidRPr="0004645C">
        <w:rPr>
          <w:szCs w:val="20"/>
        </w:rPr>
        <w:t xml:space="preserve"> </w:t>
      </w:r>
      <w:r w:rsidRPr="0004645C">
        <w:rPr>
          <w:snapToGrid w:val="0"/>
          <w:color w:val="000000"/>
          <w:sz w:val="28"/>
          <w:szCs w:val="28"/>
        </w:rPr>
        <w:t xml:space="preserve">тыс. Гкал. (выработка тепловой энергии) × </w:t>
      </w:r>
      <w:r w:rsidRPr="0004645C">
        <w:rPr>
          <w:snapToGrid w:val="0"/>
          <w:color w:val="000000"/>
          <w:sz w:val="28"/>
          <w:szCs w:val="28"/>
        </w:rPr>
        <w:br/>
        <w:t>2,72 % (собственные нужды котельных).</w:t>
      </w:r>
    </w:p>
    <w:bookmarkEnd w:id="314"/>
    <w:p w14:paraId="0DB37900" w14:textId="77777777" w:rsidR="0004645C" w:rsidRPr="0004645C" w:rsidRDefault="0004645C" w:rsidP="0004645C">
      <w:pPr>
        <w:ind w:firstLine="709"/>
        <w:jc w:val="both"/>
        <w:rPr>
          <w:sz w:val="28"/>
          <w:szCs w:val="28"/>
        </w:rPr>
      </w:pPr>
      <w:r w:rsidRPr="0004645C">
        <w:rPr>
          <w:sz w:val="28"/>
          <w:szCs w:val="28"/>
        </w:rPr>
        <w:t>Объемы тепловой энергии по полугодиям 2023 года посчитаны пропорционально сложившемуся факту полезного отпуска тепловой энергии на потребительский рынок за 2021 год, согласно данным шаблона BALANCE.CALC.TARIFF.WARM.FACT.2021:</w:t>
      </w:r>
    </w:p>
    <w:p w14:paraId="3935A002" w14:textId="77777777" w:rsidR="0004645C" w:rsidRPr="0004645C" w:rsidRDefault="0004645C" w:rsidP="0004645C">
      <w:pPr>
        <w:ind w:firstLine="709"/>
        <w:jc w:val="both"/>
        <w:rPr>
          <w:sz w:val="28"/>
          <w:szCs w:val="28"/>
        </w:rPr>
      </w:pPr>
      <w:bookmarkStart w:id="315" w:name="_Hlk116750959"/>
      <w:r w:rsidRPr="0004645C">
        <w:rPr>
          <w:sz w:val="28"/>
          <w:szCs w:val="28"/>
        </w:rPr>
        <w:t xml:space="preserve">4,840 тыс. Гкал. (1 полугодие) + 3,462 тыс. Гкал. (2 полугодие) = </w:t>
      </w:r>
      <w:r w:rsidRPr="0004645C">
        <w:rPr>
          <w:sz w:val="28"/>
          <w:szCs w:val="28"/>
        </w:rPr>
        <w:br/>
        <w:t>8,302 тыс. Гкал.</w:t>
      </w:r>
    </w:p>
    <w:p w14:paraId="5948509B" w14:textId="77777777" w:rsidR="0004645C" w:rsidRPr="0004645C" w:rsidRDefault="0004645C" w:rsidP="0004645C">
      <w:pPr>
        <w:ind w:firstLine="709"/>
        <w:jc w:val="both"/>
        <w:rPr>
          <w:sz w:val="28"/>
          <w:szCs w:val="28"/>
        </w:rPr>
      </w:pPr>
      <w:r w:rsidRPr="0004645C">
        <w:rPr>
          <w:sz w:val="28"/>
          <w:szCs w:val="28"/>
        </w:rPr>
        <w:lastRenderedPageBreak/>
        <w:t>Доля отпуска тепловой энергии по полугодиям составила:</w:t>
      </w:r>
    </w:p>
    <w:p w14:paraId="46492905" w14:textId="77777777" w:rsidR="0004645C" w:rsidRPr="0004645C" w:rsidRDefault="0004645C" w:rsidP="0004645C">
      <w:pPr>
        <w:ind w:firstLine="709"/>
        <w:jc w:val="both"/>
        <w:rPr>
          <w:sz w:val="28"/>
          <w:szCs w:val="28"/>
        </w:rPr>
      </w:pPr>
      <w:r w:rsidRPr="0004645C">
        <w:rPr>
          <w:sz w:val="28"/>
          <w:szCs w:val="28"/>
        </w:rPr>
        <w:t>0,58 % (1 полугодие) = 4,840 тыс. Гкал. ÷ 8,302 тыс. Гкал.</w:t>
      </w:r>
    </w:p>
    <w:p w14:paraId="7FB76F11" w14:textId="77777777" w:rsidR="0004645C" w:rsidRPr="0004645C" w:rsidRDefault="0004645C" w:rsidP="0004645C">
      <w:pPr>
        <w:ind w:firstLine="709"/>
        <w:jc w:val="both"/>
        <w:rPr>
          <w:sz w:val="28"/>
          <w:szCs w:val="28"/>
        </w:rPr>
      </w:pPr>
      <w:r w:rsidRPr="0004645C">
        <w:rPr>
          <w:sz w:val="28"/>
          <w:szCs w:val="28"/>
        </w:rPr>
        <w:t>0,42 % (2 полугодие) = 3,462 тыс. Гкал. ÷ 8,302 тыс. Гкал.</w:t>
      </w:r>
    </w:p>
    <w:bookmarkEnd w:id="315"/>
    <w:p w14:paraId="3B2CDF9A" w14:textId="77777777" w:rsidR="0004645C" w:rsidRPr="0004645C" w:rsidRDefault="0004645C" w:rsidP="0004645C">
      <w:pPr>
        <w:ind w:firstLine="851"/>
        <w:jc w:val="both"/>
        <w:rPr>
          <w:snapToGrid w:val="0"/>
          <w:sz w:val="28"/>
          <w:szCs w:val="28"/>
        </w:rPr>
      </w:pPr>
    </w:p>
    <w:p w14:paraId="438AFDAC" w14:textId="77777777" w:rsidR="0004645C" w:rsidRPr="0004645C" w:rsidRDefault="0004645C" w:rsidP="0004645C">
      <w:pPr>
        <w:ind w:firstLine="851"/>
        <w:jc w:val="both"/>
        <w:rPr>
          <w:snapToGrid w:val="0"/>
          <w:sz w:val="28"/>
          <w:szCs w:val="28"/>
        </w:rPr>
      </w:pPr>
      <w:r w:rsidRPr="0004645C">
        <w:rPr>
          <w:snapToGrid w:val="0"/>
          <w:sz w:val="28"/>
          <w:szCs w:val="28"/>
        </w:rPr>
        <w:t>Сводный баланс тепловой энергии представлен в таблице 1.</w:t>
      </w:r>
    </w:p>
    <w:p w14:paraId="46328A73" w14:textId="77777777" w:rsidR="0004645C" w:rsidRPr="0004645C" w:rsidRDefault="0004645C" w:rsidP="0004645C">
      <w:pPr>
        <w:ind w:right="-427"/>
        <w:rPr>
          <w:sz w:val="28"/>
          <w:szCs w:val="22"/>
        </w:rPr>
      </w:pPr>
      <w:r w:rsidRPr="0004645C">
        <w:rPr>
          <w:sz w:val="28"/>
          <w:szCs w:val="22"/>
        </w:rPr>
        <w:t xml:space="preserve"> </w:t>
      </w:r>
    </w:p>
    <w:p w14:paraId="1BF624E3" w14:textId="77777777" w:rsidR="0004645C" w:rsidRPr="0004645C" w:rsidRDefault="0004645C" w:rsidP="0004645C">
      <w:pPr>
        <w:numPr>
          <w:ilvl w:val="0"/>
          <w:numId w:val="17"/>
        </w:numPr>
        <w:ind w:right="-569"/>
        <w:jc w:val="right"/>
        <w:rPr>
          <w:szCs w:val="20"/>
        </w:rPr>
      </w:pPr>
    </w:p>
    <w:p w14:paraId="4CF1DA67" w14:textId="77777777" w:rsidR="0004645C" w:rsidRPr="0004645C" w:rsidRDefault="0004645C" w:rsidP="0004645C">
      <w:pPr>
        <w:spacing w:after="240"/>
        <w:ind w:left="720"/>
        <w:jc w:val="center"/>
        <w:rPr>
          <w:b/>
          <w:sz w:val="28"/>
          <w:szCs w:val="20"/>
        </w:rPr>
      </w:pPr>
      <w:r w:rsidRPr="0004645C">
        <w:rPr>
          <w:b/>
          <w:sz w:val="28"/>
          <w:szCs w:val="20"/>
        </w:rPr>
        <w:t>Баланс тепловой энергии ООО «Бастет» на 2023 год</w:t>
      </w:r>
    </w:p>
    <w:tbl>
      <w:tblPr>
        <w:tblW w:w="10154" w:type="dxa"/>
        <w:tblInd w:w="-459" w:type="dxa"/>
        <w:tblLook w:val="04A0" w:firstRow="1" w:lastRow="0" w:firstColumn="1" w:lastColumn="0" w:noHBand="0" w:noVBand="1"/>
      </w:tblPr>
      <w:tblGrid>
        <w:gridCol w:w="770"/>
        <w:gridCol w:w="3434"/>
        <w:gridCol w:w="1132"/>
        <w:gridCol w:w="1842"/>
        <w:gridCol w:w="1559"/>
        <w:gridCol w:w="1417"/>
      </w:tblGrid>
      <w:tr w:rsidR="0004645C" w:rsidRPr="0004645C" w14:paraId="769640FE" w14:textId="77777777" w:rsidTr="00F95151">
        <w:trPr>
          <w:trHeight w:val="375"/>
          <w:tblHead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5547543" w14:textId="77777777" w:rsidR="0004645C" w:rsidRPr="0004645C" w:rsidRDefault="0004645C" w:rsidP="0004645C">
            <w:pPr>
              <w:jc w:val="center"/>
            </w:pPr>
            <w:r w:rsidRPr="0004645C">
              <w:t>№ п/п</w:t>
            </w:r>
          </w:p>
        </w:tc>
        <w:tc>
          <w:tcPr>
            <w:tcW w:w="34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236EFF" w14:textId="77777777" w:rsidR="0004645C" w:rsidRPr="0004645C" w:rsidRDefault="0004645C" w:rsidP="0004645C">
            <w:pPr>
              <w:jc w:val="center"/>
            </w:pPr>
            <w:r w:rsidRPr="0004645C">
              <w:t>Показатель</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65F698" w14:textId="77777777" w:rsidR="0004645C" w:rsidRPr="0004645C" w:rsidRDefault="0004645C" w:rsidP="0004645C">
            <w:pPr>
              <w:jc w:val="center"/>
              <w:rPr>
                <w:iCs/>
              </w:rPr>
            </w:pPr>
            <w:r w:rsidRPr="0004645C">
              <w:rPr>
                <w:iCs/>
              </w:rPr>
              <w:t>Единицы измерения</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8B1E369" w14:textId="77777777" w:rsidR="0004645C" w:rsidRPr="0004645C" w:rsidRDefault="0004645C" w:rsidP="0004645C">
            <w:pPr>
              <w:jc w:val="center"/>
            </w:pPr>
            <w:r w:rsidRPr="0004645C">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6E03D7" w14:textId="77777777" w:rsidR="0004645C" w:rsidRPr="0004645C" w:rsidRDefault="0004645C" w:rsidP="0004645C">
            <w:pPr>
              <w:jc w:val="center"/>
            </w:pPr>
            <w:r w:rsidRPr="0004645C">
              <w:t>в том числе</w:t>
            </w:r>
          </w:p>
        </w:tc>
      </w:tr>
      <w:tr w:rsidR="0004645C" w:rsidRPr="0004645C" w14:paraId="139325DA" w14:textId="77777777" w:rsidTr="00F95151">
        <w:trPr>
          <w:trHeight w:val="1080"/>
          <w:tblHeader/>
        </w:trPr>
        <w:tc>
          <w:tcPr>
            <w:tcW w:w="7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485412" w14:textId="77777777" w:rsidR="0004645C" w:rsidRPr="0004645C" w:rsidRDefault="0004645C" w:rsidP="0004645C"/>
        </w:tc>
        <w:tc>
          <w:tcPr>
            <w:tcW w:w="3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ACE23DC" w14:textId="77777777" w:rsidR="0004645C" w:rsidRPr="0004645C" w:rsidRDefault="0004645C" w:rsidP="0004645C"/>
        </w:tc>
        <w:tc>
          <w:tcPr>
            <w:tcW w:w="11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142895D" w14:textId="77777777" w:rsidR="0004645C" w:rsidRPr="0004645C" w:rsidRDefault="0004645C" w:rsidP="0004645C">
            <w:pPr>
              <w:rPr>
                <w:i/>
                <w:iCs/>
              </w:rPr>
            </w:pPr>
          </w:p>
        </w:tc>
        <w:tc>
          <w:tcPr>
            <w:tcW w:w="184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09C717A" w14:textId="77777777" w:rsidR="0004645C" w:rsidRPr="0004645C" w:rsidRDefault="0004645C" w:rsidP="0004645C"/>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BA341A" w14:textId="77777777" w:rsidR="0004645C" w:rsidRPr="0004645C" w:rsidRDefault="0004645C" w:rsidP="0004645C">
            <w:pPr>
              <w:jc w:val="center"/>
            </w:pPr>
            <w:r w:rsidRPr="0004645C">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E6DC108" w14:textId="77777777" w:rsidR="0004645C" w:rsidRPr="0004645C" w:rsidRDefault="0004645C" w:rsidP="0004645C">
            <w:pPr>
              <w:jc w:val="center"/>
            </w:pPr>
            <w:r w:rsidRPr="0004645C">
              <w:t>2 полугодие</w:t>
            </w:r>
          </w:p>
        </w:tc>
      </w:tr>
      <w:tr w:rsidR="0004645C" w:rsidRPr="0004645C" w14:paraId="76E653D6" w14:textId="77777777" w:rsidTr="00F95151">
        <w:trPr>
          <w:trHeight w:val="630"/>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1FDCC9" w14:textId="77777777" w:rsidR="0004645C" w:rsidRPr="0004645C" w:rsidRDefault="0004645C" w:rsidP="0004645C">
            <w:pPr>
              <w:jc w:val="center"/>
              <w:rPr>
                <w:bCs/>
              </w:rPr>
            </w:pPr>
            <w:r w:rsidRPr="0004645C">
              <w:rPr>
                <w:bCs/>
              </w:rPr>
              <w:t>1</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65D486" w14:textId="77777777" w:rsidR="0004645C" w:rsidRPr="0004645C" w:rsidRDefault="0004645C" w:rsidP="0004645C">
            <w:pPr>
              <w:rPr>
                <w:bCs/>
              </w:rPr>
            </w:pPr>
            <w:r w:rsidRPr="0004645C">
              <w:rPr>
                <w:bCs/>
              </w:rPr>
              <w:t xml:space="preserve">Выработка тепловой энергии </w:t>
            </w:r>
          </w:p>
          <w:p w14:paraId="6196F9C9" w14:textId="77777777" w:rsidR="0004645C" w:rsidRPr="0004645C" w:rsidRDefault="0004645C" w:rsidP="0004645C">
            <w:pPr>
              <w:rPr>
                <w:bCs/>
              </w:rPr>
            </w:pP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F97D71" w14:textId="77777777" w:rsidR="0004645C" w:rsidRPr="0004645C" w:rsidRDefault="0004645C" w:rsidP="0004645C">
            <w:pPr>
              <w:jc w:val="center"/>
            </w:pPr>
            <w:r w:rsidRPr="0004645C">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4E47B2" w14:textId="77777777" w:rsidR="0004645C" w:rsidRPr="0004645C" w:rsidRDefault="0004645C" w:rsidP="0004645C">
            <w:pPr>
              <w:jc w:val="center"/>
              <w:rPr>
                <w:szCs w:val="20"/>
              </w:rPr>
            </w:pPr>
            <w:r w:rsidRPr="0004645C">
              <w:rPr>
                <w:szCs w:val="20"/>
              </w:rPr>
              <w:t>9,343</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214405" w14:textId="77777777" w:rsidR="0004645C" w:rsidRPr="0004645C" w:rsidRDefault="0004645C" w:rsidP="0004645C">
            <w:pPr>
              <w:jc w:val="center"/>
              <w:rPr>
                <w:szCs w:val="20"/>
              </w:rPr>
            </w:pPr>
            <w:r w:rsidRPr="0004645C">
              <w:rPr>
                <w:szCs w:val="20"/>
              </w:rPr>
              <w:t>5,419</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3B2AD1" w14:textId="77777777" w:rsidR="0004645C" w:rsidRPr="0004645C" w:rsidRDefault="0004645C" w:rsidP="0004645C">
            <w:pPr>
              <w:jc w:val="center"/>
              <w:rPr>
                <w:szCs w:val="20"/>
              </w:rPr>
            </w:pPr>
            <w:r w:rsidRPr="0004645C">
              <w:rPr>
                <w:szCs w:val="20"/>
              </w:rPr>
              <w:t>3,924</w:t>
            </w:r>
          </w:p>
        </w:tc>
      </w:tr>
      <w:tr w:rsidR="0004645C" w:rsidRPr="0004645C" w14:paraId="1379DA68" w14:textId="77777777" w:rsidTr="00F95151">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2B369E" w14:textId="77777777" w:rsidR="0004645C" w:rsidRPr="0004645C" w:rsidRDefault="0004645C" w:rsidP="0004645C">
            <w:pPr>
              <w:jc w:val="center"/>
              <w:rPr>
                <w:bCs/>
              </w:rPr>
            </w:pPr>
            <w:r w:rsidRPr="0004645C">
              <w:rPr>
                <w:bCs/>
              </w:rPr>
              <w:t>2</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DB5197" w14:textId="77777777" w:rsidR="0004645C" w:rsidRPr="0004645C" w:rsidRDefault="0004645C" w:rsidP="0004645C">
            <w:pPr>
              <w:rPr>
                <w:bCs/>
              </w:rPr>
            </w:pPr>
            <w:r w:rsidRPr="0004645C">
              <w:rPr>
                <w:bCs/>
              </w:rPr>
              <w:t>Собственные нужды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D61A58" w14:textId="77777777" w:rsidR="0004645C" w:rsidRPr="0004645C" w:rsidRDefault="0004645C" w:rsidP="0004645C">
            <w:pPr>
              <w:jc w:val="center"/>
            </w:pPr>
            <w:r w:rsidRPr="0004645C">
              <w:t>тыс. Гкал.</w:t>
            </w:r>
          </w:p>
        </w:tc>
        <w:tc>
          <w:tcPr>
            <w:tcW w:w="1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BD91FC" w14:textId="77777777" w:rsidR="0004645C" w:rsidRPr="0004645C" w:rsidRDefault="0004645C" w:rsidP="0004645C">
            <w:pPr>
              <w:jc w:val="center"/>
              <w:rPr>
                <w:szCs w:val="20"/>
              </w:rPr>
            </w:pPr>
            <w:r w:rsidRPr="0004645C">
              <w:rPr>
                <w:szCs w:val="20"/>
              </w:rPr>
              <w:t>0,254</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965F98" w14:textId="77777777" w:rsidR="0004645C" w:rsidRPr="0004645C" w:rsidRDefault="0004645C" w:rsidP="0004645C">
            <w:pPr>
              <w:jc w:val="center"/>
              <w:rPr>
                <w:szCs w:val="20"/>
              </w:rPr>
            </w:pPr>
            <w:r w:rsidRPr="0004645C">
              <w:rPr>
                <w:szCs w:val="20"/>
              </w:rPr>
              <w:t>0,147</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DE0530" w14:textId="77777777" w:rsidR="0004645C" w:rsidRPr="0004645C" w:rsidRDefault="0004645C" w:rsidP="0004645C">
            <w:pPr>
              <w:jc w:val="center"/>
              <w:rPr>
                <w:szCs w:val="20"/>
              </w:rPr>
            </w:pPr>
            <w:r w:rsidRPr="0004645C">
              <w:rPr>
                <w:szCs w:val="20"/>
              </w:rPr>
              <w:t>0,107</w:t>
            </w:r>
          </w:p>
        </w:tc>
      </w:tr>
      <w:tr w:rsidR="0004645C" w:rsidRPr="0004645C" w14:paraId="186E18F0" w14:textId="77777777" w:rsidTr="00F95151">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BC84B3" w14:textId="77777777" w:rsidR="0004645C" w:rsidRPr="0004645C" w:rsidRDefault="0004645C" w:rsidP="0004645C">
            <w:pPr>
              <w:jc w:val="center"/>
              <w:rPr>
                <w:bCs/>
              </w:rPr>
            </w:pPr>
            <w:r w:rsidRPr="0004645C">
              <w:rPr>
                <w:bCs/>
              </w:rPr>
              <w:t>3</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3B945B" w14:textId="77777777" w:rsidR="0004645C" w:rsidRPr="0004645C" w:rsidRDefault="0004645C" w:rsidP="0004645C">
            <w:pPr>
              <w:rPr>
                <w:bCs/>
              </w:rPr>
            </w:pPr>
            <w:r w:rsidRPr="0004645C">
              <w:rPr>
                <w:bCs/>
              </w:rPr>
              <w:t>Отпуск тепловой энергии в сеть (полезный отпуск)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B72BEA" w14:textId="77777777" w:rsidR="0004645C" w:rsidRPr="0004645C" w:rsidRDefault="0004645C" w:rsidP="0004645C">
            <w:pPr>
              <w:jc w:val="center"/>
            </w:pPr>
            <w:r w:rsidRPr="0004645C">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1CAD70" w14:textId="77777777" w:rsidR="0004645C" w:rsidRPr="0004645C" w:rsidRDefault="0004645C" w:rsidP="0004645C">
            <w:pPr>
              <w:jc w:val="center"/>
              <w:rPr>
                <w:szCs w:val="20"/>
              </w:rPr>
            </w:pPr>
            <w:r w:rsidRPr="0004645C">
              <w:rPr>
                <w:szCs w:val="20"/>
              </w:rPr>
              <w:t>9,089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367E3A" w14:textId="77777777" w:rsidR="0004645C" w:rsidRPr="0004645C" w:rsidRDefault="0004645C" w:rsidP="0004645C">
            <w:pPr>
              <w:jc w:val="center"/>
              <w:rPr>
                <w:szCs w:val="20"/>
              </w:rPr>
            </w:pPr>
            <w:r w:rsidRPr="0004645C">
              <w:rPr>
                <w:szCs w:val="20"/>
              </w:rPr>
              <w:t>5,272</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953710" w14:textId="77777777" w:rsidR="0004645C" w:rsidRPr="0004645C" w:rsidRDefault="0004645C" w:rsidP="0004645C">
            <w:pPr>
              <w:jc w:val="center"/>
              <w:rPr>
                <w:szCs w:val="20"/>
              </w:rPr>
            </w:pPr>
            <w:r w:rsidRPr="0004645C">
              <w:rPr>
                <w:szCs w:val="20"/>
              </w:rPr>
              <w:t>3,817</w:t>
            </w:r>
          </w:p>
        </w:tc>
      </w:tr>
      <w:tr w:rsidR="0004645C" w:rsidRPr="0004645C" w14:paraId="00068ECA" w14:textId="77777777" w:rsidTr="00F95151">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BF6489" w14:textId="77777777" w:rsidR="0004645C" w:rsidRPr="0004645C" w:rsidRDefault="0004645C" w:rsidP="0004645C">
            <w:pPr>
              <w:jc w:val="center"/>
              <w:rPr>
                <w:bCs/>
              </w:rPr>
            </w:pPr>
            <w:r w:rsidRPr="0004645C">
              <w:rPr>
                <w:bCs/>
              </w:rPr>
              <w:t>4</w:t>
            </w:r>
          </w:p>
        </w:tc>
        <w:tc>
          <w:tcPr>
            <w:tcW w:w="3434" w:type="dxa"/>
            <w:tcBorders>
              <w:top w:val="nil"/>
              <w:left w:val="nil"/>
              <w:bottom w:val="single" w:sz="4" w:space="0" w:color="auto"/>
              <w:right w:val="single" w:sz="4" w:space="0" w:color="auto"/>
            </w:tcBorders>
            <w:shd w:val="clear" w:color="auto" w:fill="auto"/>
            <w:noWrap/>
            <w:tcMar>
              <w:left w:w="28" w:type="dxa"/>
              <w:right w:w="28" w:type="dxa"/>
            </w:tcMar>
            <w:hideMark/>
          </w:tcPr>
          <w:p w14:paraId="1380C233" w14:textId="77777777" w:rsidR="0004645C" w:rsidRPr="0004645C" w:rsidRDefault="0004645C" w:rsidP="0004645C">
            <w:pPr>
              <w:rPr>
                <w:bCs/>
              </w:rPr>
            </w:pPr>
            <w:r w:rsidRPr="0004645C">
              <w:rPr>
                <w:bCs/>
              </w:rPr>
              <w:t>Потери тепловой энергии в сетях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A6DD9E" w14:textId="77777777" w:rsidR="0004645C" w:rsidRPr="0004645C" w:rsidRDefault="0004645C" w:rsidP="0004645C">
            <w:pPr>
              <w:jc w:val="center"/>
            </w:pPr>
            <w:r w:rsidRPr="0004645C">
              <w:t>тыс. Гкал.</w:t>
            </w:r>
          </w:p>
        </w:tc>
        <w:tc>
          <w:tcPr>
            <w:tcW w:w="1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90CDFE" w14:textId="77777777" w:rsidR="0004645C" w:rsidRPr="0004645C" w:rsidRDefault="0004645C" w:rsidP="0004645C">
            <w:pPr>
              <w:jc w:val="center"/>
              <w:rPr>
                <w:szCs w:val="20"/>
              </w:rPr>
            </w:pPr>
            <w:r w:rsidRPr="0004645C">
              <w:rPr>
                <w:szCs w:val="20"/>
              </w:rPr>
              <w:t>1,870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3B49B6" w14:textId="77777777" w:rsidR="0004645C" w:rsidRPr="0004645C" w:rsidRDefault="0004645C" w:rsidP="0004645C">
            <w:pPr>
              <w:jc w:val="center"/>
              <w:rPr>
                <w:szCs w:val="20"/>
              </w:rPr>
            </w:pPr>
            <w:r w:rsidRPr="0004645C">
              <w:rPr>
                <w:szCs w:val="20"/>
              </w:rPr>
              <w:t>1,085</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87AD0C" w14:textId="77777777" w:rsidR="0004645C" w:rsidRPr="0004645C" w:rsidRDefault="0004645C" w:rsidP="0004645C">
            <w:pPr>
              <w:jc w:val="center"/>
              <w:rPr>
                <w:szCs w:val="20"/>
              </w:rPr>
            </w:pPr>
            <w:r w:rsidRPr="0004645C">
              <w:rPr>
                <w:szCs w:val="20"/>
              </w:rPr>
              <w:t>0,785</w:t>
            </w:r>
          </w:p>
        </w:tc>
      </w:tr>
      <w:tr w:rsidR="0004645C" w:rsidRPr="0004645C" w14:paraId="7426F869" w14:textId="77777777" w:rsidTr="00F95151">
        <w:trPr>
          <w:trHeight w:val="67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6A07E4D" w14:textId="77777777" w:rsidR="0004645C" w:rsidRPr="0004645C" w:rsidRDefault="0004645C" w:rsidP="0004645C">
            <w:pPr>
              <w:jc w:val="center"/>
              <w:rPr>
                <w:bCs/>
              </w:rPr>
            </w:pPr>
            <w:r w:rsidRPr="0004645C">
              <w:rPr>
                <w:bCs/>
              </w:rPr>
              <w:t>5</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tcPr>
          <w:p w14:paraId="261A1C2E" w14:textId="77777777" w:rsidR="0004645C" w:rsidRPr="0004645C" w:rsidRDefault="0004645C" w:rsidP="0004645C">
            <w:pPr>
              <w:rPr>
                <w:bCs/>
              </w:rPr>
            </w:pPr>
            <w:r w:rsidRPr="0004645C">
              <w:t>Полезный отпуск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52B7C76D" w14:textId="77777777" w:rsidR="0004645C" w:rsidRPr="0004645C" w:rsidRDefault="0004645C" w:rsidP="0004645C">
            <w:pPr>
              <w:jc w:val="center"/>
            </w:pPr>
            <w:r w:rsidRPr="0004645C">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F6A897F" w14:textId="77777777" w:rsidR="0004645C" w:rsidRPr="0004645C" w:rsidRDefault="0004645C" w:rsidP="0004645C">
            <w:pPr>
              <w:jc w:val="center"/>
              <w:rPr>
                <w:szCs w:val="20"/>
              </w:rPr>
            </w:pPr>
            <w:r w:rsidRPr="0004645C">
              <w:rPr>
                <w:szCs w:val="20"/>
              </w:rPr>
              <w:t>7,219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529B25D" w14:textId="77777777" w:rsidR="0004645C" w:rsidRPr="0004645C" w:rsidRDefault="0004645C" w:rsidP="0004645C">
            <w:pPr>
              <w:jc w:val="center"/>
              <w:rPr>
                <w:szCs w:val="20"/>
              </w:rPr>
            </w:pPr>
            <w:r w:rsidRPr="0004645C">
              <w:rPr>
                <w:szCs w:val="20"/>
              </w:rPr>
              <w:t>4,187</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BAC82EA" w14:textId="77777777" w:rsidR="0004645C" w:rsidRPr="0004645C" w:rsidRDefault="0004645C" w:rsidP="0004645C">
            <w:pPr>
              <w:jc w:val="center"/>
              <w:rPr>
                <w:szCs w:val="20"/>
              </w:rPr>
            </w:pPr>
            <w:r w:rsidRPr="0004645C">
              <w:rPr>
                <w:szCs w:val="20"/>
              </w:rPr>
              <w:t>3,032</w:t>
            </w:r>
          </w:p>
        </w:tc>
      </w:tr>
      <w:tr w:rsidR="0004645C" w:rsidRPr="0004645C" w14:paraId="0C1BDDB7" w14:textId="77777777" w:rsidTr="00F95151">
        <w:trPr>
          <w:trHeight w:val="67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614D732" w14:textId="77777777" w:rsidR="0004645C" w:rsidRPr="0004645C" w:rsidRDefault="0004645C" w:rsidP="0004645C">
            <w:pPr>
              <w:jc w:val="center"/>
              <w:rPr>
                <w:bCs/>
              </w:rPr>
            </w:pPr>
            <w:r w:rsidRPr="0004645C">
              <w:rPr>
                <w:bCs/>
              </w:rPr>
              <w:t>6</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tcPr>
          <w:p w14:paraId="3890672A" w14:textId="77777777" w:rsidR="0004645C" w:rsidRPr="0004645C" w:rsidRDefault="0004645C" w:rsidP="0004645C">
            <w:pPr>
              <w:rPr>
                <w:bCs/>
              </w:rPr>
            </w:pPr>
            <w:r w:rsidRPr="0004645C">
              <w:t>Производственные нужды</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16D29379" w14:textId="77777777" w:rsidR="0004645C" w:rsidRPr="0004645C" w:rsidRDefault="0004645C" w:rsidP="0004645C">
            <w:pPr>
              <w:jc w:val="center"/>
            </w:pPr>
            <w:r w:rsidRPr="0004645C">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7703AF0" w14:textId="77777777" w:rsidR="0004645C" w:rsidRPr="0004645C" w:rsidRDefault="0004645C" w:rsidP="0004645C">
            <w:pPr>
              <w:jc w:val="center"/>
              <w:rPr>
                <w:szCs w:val="20"/>
              </w:rPr>
            </w:pPr>
            <w:r w:rsidRPr="0004645C">
              <w:rPr>
                <w:szCs w:val="20"/>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791C296" w14:textId="77777777" w:rsidR="0004645C" w:rsidRPr="0004645C" w:rsidRDefault="0004645C" w:rsidP="0004645C">
            <w:pPr>
              <w:jc w:val="center"/>
              <w:rPr>
                <w:szCs w:val="20"/>
              </w:rPr>
            </w:pPr>
            <w:r w:rsidRPr="0004645C">
              <w:rPr>
                <w:szCs w:val="20"/>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DE2AD36" w14:textId="77777777" w:rsidR="0004645C" w:rsidRPr="0004645C" w:rsidRDefault="0004645C" w:rsidP="0004645C">
            <w:pPr>
              <w:jc w:val="center"/>
              <w:rPr>
                <w:szCs w:val="20"/>
              </w:rPr>
            </w:pPr>
            <w:r w:rsidRPr="0004645C">
              <w:rPr>
                <w:szCs w:val="20"/>
              </w:rPr>
              <w:t>0,000</w:t>
            </w:r>
          </w:p>
        </w:tc>
      </w:tr>
      <w:tr w:rsidR="0004645C" w:rsidRPr="0004645C" w14:paraId="3DEE7D64" w14:textId="77777777" w:rsidTr="00F95151">
        <w:trPr>
          <w:trHeight w:val="67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157AF1" w14:textId="77777777" w:rsidR="0004645C" w:rsidRPr="0004645C" w:rsidRDefault="0004645C" w:rsidP="0004645C">
            <w:pPr>
              <w:jc w:val="center"/>
              <w:rPr>
                <w:bCs/>
              </w:rPr>
            </w:pPr>
            <w:r w:rsidRPr="0004645C">
              <w:rPr>
                <w:bCs/>
              </w:rPr>
              <w:t>5</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1A31A3" w14:textId="77777777" w:rsidR="0004645C" w:rsidRPr="0004645C" w:rsidRDefault="0004645C" w:rsidP="0004645C">
            <w:pPr>
              <w:rPr>
                <w:bCs/>
              </w:rPr>
            </w:pPr>
            <w:r w:rsidRPr="0004645C">
              <w:rPr>
                <w:bCs/>
              </w:rPr>
              <w:t>Полезный отпуск тепловой энергии</w:t>
            </w:r>
            <w:r w:rsidRPr="0004645C">
              <w:t xml:space="preserve"> </w:t>
            </w:r>
            <w:r w:rsidRPr="0004645C">
              <w:rPr>
                <w:bCs/>
              </w:rPr>
              <w:t>на потребительский рынок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EF1BFE" w14:textId="77777777" w:rsidR="0004645C" w:rsidRPr="0004645C" w:rsidRDefault="0004645C" w:rsidP="0004645C">
            <w:pPr>
              <w:jc w:val="center"/>
            </w:pPr>
            <w:r w:rsidRPr="0004645C">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11E10C" w14:textId="77777777" w:rsidR="0004645C" w:rsidRPr="0004645C" w:rsidRDefault="0004645C" w:rsidP="0004645C">
            <w:pPr>
              <w:jc w:val="center"/>
              <w:rPr>
                <w:szCs w:val="20"/>
              </w:rPr>
            </w:pPr>
            <w:r w:rsidRPr="0004645C">
              <w:rPr>
                <w:szCs w:val="20"/>
              </w:rPr>
              <w:t>7,219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F37A46" w14:textId="77777777" w:rsidR="0004645C" w:rsidRPr="0004645C" w:rsidRDefault="0004645C" w:rsidP="0004645C">
            <w:pPr>
              <w:jc w:val="center"/>
              <w:rPr>
                <w:szCs w:val="20"/>
              </w:rPr>
            </w:pPr>
            <w:r w:rsidRPr="0004645C">
              <w:rPr>
                <w:szCs w:val="20"/>
              </w:rPr>
              <w:t>4,187</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6C55D" w14:textId="77777777" w:rsidR="0004645C" w:rsidRPr="0004645C" w:rsidRDefault="0004645C" w:rsidP="0004645C">
            <w:pPr>
              <w:jc w:val="center"/>
              <w:rPr>
                <w:szCs w:val="20"/>
              </w:rPr>
            </w:pPr>
            <w:r w:rsidRPr="0004645C">
              <w:rPr>
                <w:szCs w:val="20"/>
              </w:rPr>
              <w:t>3,032</w:t>
            </w:r>
          </w:p>
        </w:tc>
      </w:tr>
    </w:tbl>
    <w:p w14:paraId="014D41CB" w14:textId="77777777" w:rsidR="0004645C" w:rsidRPr="0004645C" w:rsidRDefault="0004645C" w:rsidP="0004645C">
      <w:pPr>
        <w:jc w:val="both"/>
        <w:rPr>
          <w:b/>
          <w:sz w:val="28"/>
          <w:szCs w:val="28"/>
        </w:rPr>
      </w:pPr>
    </w:p>
    <w:p w14:paraId="0BE1C1C5" w14:textId="77777777" w:rsidR="0004645C" w:rsidRPr="0004645C" w:rsidRDefault="0004645C" w:rsidP="0004645C">
      <w:pPr>
        <w:jc w:val="both"/>
        <w:rPr>
          <w:b/>
          <w:sz w:val="28"/>
          <w:szCs w:val="28"/>
        </w:rPr>
      </w:pPr>
    </w:p>
    <w:p w14:paraId="6ED35ECF" w14:textId="77777777" w:rsidR="0004645C" w:rsidRPr="0004645C" w:rsidRDefault="0004645C" w:rsidP="0004645C">
      <w:pPr>
        <w:keepNext/>
        <w:jc w:val="center"/>
        <w:outlineLvl w:val="1"/>
        <w:rPr>
          <w:b/>
          <w:sz w:val="28"/>
          <w:szCs w:val="20"/>
          <w:lang w:val="x-none" w:eastAsia="x-none"/>
        </w:rPr>
      </w:pPr>
      <w:bookmarkStart w:id="316" w:name="_Toc24010583"/>
      <w:r w:rsidRPr="0004645C">
        <w:rPr>
          <w:b/>
          <w:sz w:val="28"/>
          <w:szCs w:val="20"/>
          <w:lang w:val="x-none" w:eastAsia="x-none"/>
        </w:rPr>
        <w:t>Неподконтрольные расходы</w:t>
      </w:r>
      <w:bookmarkEnd w:id="316"/>
    </w:p>
    <w:p w14:paraId="3DE9120A" w14:textId="77777777" w:rsidR="0004645C" w:rsidRPr="0004645C" w:rsidRDefault="0004645C" w:rsidP="0004645C">
      <w:pPr>
        <w:jc w:val="center"/>
        <w:rPr>
          <w:b/>
          <w:sz w:val="28"/>
          <w:szCs w:val="28"/>
        </w:rPr>
      </w:pPr>
    </w:p>
    <w:p w14:paraId="3165DBFB" w14:textId="77777777" w:rsidR="0004645C" w:rsidRPr="0004645C" w:rsidRDefault="0004645C" w:rsidP="0004645C">
      <w:pPr>
        <w:keepNext/>
        <w:jc w:val="center"/>
        <w:outlineLvl w:val="1"/>
        <w:rPr>
          <w:b/>
          <w:sz w:val="28"/>
          <w:szCs w:val="20"/>
          <w:lang w:val="x-none" w:eastAsia="x-none"/>
        </w:rPr>
      </w:pPr>
      <w:bookmarkStart w:id="317" w:name="_Toc24010584"/>
      <w:r w:rsidRPr="0004645C">
        <w:rPr>
          <w:b/>
          <w:sz w:val="28"/>
          <w:szCs w:val="20"/>
          <w:lang w:val="x-none" w:eastAsia="x-none"/>
        </w:rPr>
        <w:t>Расходы на оплату услуг, оказываемых организациями, осуществляющими регулируемые виды деятельности</w:t>
      </w:r>
      <w:bookmarkEnd w:id="317"/>
    </w:p>
    <w:p w14:paraId="2BB4F790" w14:textId="77777777" w:rsidR="0004645C" w:rsidRPr="0004645C" w:rsidRDefault="0004645C" w:rsidP="0004645C">
      <w:pPr>
        <w:ind w:firstLine="709"/>
        <w:jc w:val="both"/>
        <w:rPr>
          <w:sz w:val="28"/>
          <w:szCs w:val="28"/>
        </w:rPr>
      </w:pPr>
    </w:p>
    <w:p w14:paraId="588A1ECF" w14:textId="77777777" w:rsidR="0004645C" w:rsidRPr="0004645C" w:rsidRDefault="0004645C" w:rsidP="0004645C">
      <w:pPr>
        <w:ind w:firstLine="709"/>
        <w:jc w:val="both"/>
        <w:rPr>
          <w:sz w:val="28"/>
          <w:szCs w:val="28"/>
        </w:rPr>
      </w:pPr>
      <w:r w:rsidRPr="0004645C">
        <w:rPr>
          <w:sz w:val="28"/>
          <w:szCs w:val="28"/>
        </w:rPr>
        <w:t xml:space="preserve">Данные расходы рассчитываются в соответствии с пунктами 28 и 31 Основ ценообразования. </w:t>
      </w:r>
    </w:p>
    <w:p w14:paraId="45CCE0B0" w14:textId="77777777" w:rsidR="0004645C" w:rsidRPr="0004645C" w:rsidRDefault="0004645C" w:rsidP="0004645C">
      <w:pPr>
        <w:tabs>
          <w:tab w:val="left" w:pos="1890"/>
        </w:tabs>
        <w:ind w:firstLine="709"/>
        <w:jc w:val="both"/>
        <w:rPr>
          <w:sz w:val="28"/>
          <w:szCs w:val="28"/>
        </w:rPr>
      </w:pPr>
      <w:r w:rsidRPr="0004645C">
        <w:rPr>
          <w:sz w:val="28"/>
          <w:szCs w:val="28"/>
        </w:rPr>
        <w:t xml:space="preserve">По данной статье предприятием планируются расходы в размере </w:t>
      </w:r>
      <w:r w:rsidRPr="0004645C">
        <w:rPr>
          <w:sz w:val="28"/>
          <w:szCs w:val="28"/>
        </w:rPr>
        <w:br/>
        <w:t>57 тыс. руб.</w:t>
      </w:r>
    </w:p>
    <w:p w14:paraId="5FD49295" w14:textId="77777777" w:rsidR="0004645C" w:rsidRPr="0004645C" w:rsidRDefault="0004645C" w:rsidP="0004645C">
      <w:pPr>
        <w:tabs>
          <w:tab w:val="left" w:pos="1890"/>
        </w:tabs>
        <w:ind w:firstLine="709"/>
        <w:jc w:val="both"/>
        <w:rPr>
          <w:sz w:val="28"/>
          <w:szCs w:val="28"/>
        </w:rPr>
      </w:pPr>
      <w:r w:rsidRPr="0004645C">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9084560" w14:textId="77777777" w:rsidR="0004645C" w:rsidRPr="0004645C" w:rsidRDefault="0004645C" w:rsidP="0004645C">
      <w:pPr>
        <w:tabs>
          <w:tab w:val="left" w:pos="1890"/>
        </w:tabs>
        <w:ind w:firstLine="709"/>
        <w:jc w:val="both"/>
        <w:rPr>
          <w:sz w:val="28"/>
          <w:szCs w:val="28"/>
        </w:rPr>
      </w:pPr>
      <w:r w:rsidRPr="0004645C">
        <w:rPr>
          <w:sz w:val="28"/>
          <w:szCs w:val="28"/>
        </w:rPr>
        <w:t xml:space="preserve">Договор водоотведения № 2016/75-К/ДТВу-3 б/д, заключенный </w:t>
      </w:r>
      <w:r w:rsidRPr="0004645C">
        <w:rPr>
          <w:sz w:val="28"/>
          <w:szCs w:val="28"/>
        </w:rPr>
        <w:br/>
        <w:t xml:space="preserve">с ОАО «РЖД», действующий с 01.01.2016 по 31.12.2016, </w:t>
      </w:r>
      <w:r w:rsidRPr="0004645C">
        <w:rPr>
          <w:sz w:val="28"/>
          <w:szCs w:val="28"/>
        </w:rPr>
        <w:br/>
        <w:t xml:space="preserve">с </w:t>
      </w:r>
      <w:proofErr w:type="spellStart"/>
      <w:r w:rsidRPr="0004645C">
        <w:rPr>
          <w:sz w:val="28"/>
          <w:szCs w:val="28"/>
        </w:rPr>
        <w:t>автопролонгацией</w:t>
      </w:r>
      <w:proofErr w:type="spellEnd"/>
      <w:r w:rsidRPr="0004645C">
        <w:rPr>
          <w:sz w:val="28"/>
          <w:szCs w:val="28"/>
        </w:rPr>
        <w:t>, с приложениями (стр. 171-185 том 2).</w:t>
      </w:r>
    </w:p>
    <w:p w14:paraId="4D5A7F9E" w14:textId="77777777" w:rsidR="0004645C" w:rsidRPr="0004645C" w:rsidRDefault="0004645C" w:rsidP="0004645C">
      <w:pPr>
        <w:tabs>
          <w:tab w:val="left" w:pos="1890"/>
        </w:tabs>
        <w:ind w:firstLine="709"/>
        <w:jc w:val="both"/>
        <w:rPr>
          <w:sz w:val="28"/>
          <w:szCs w:val="28"/>
        </w:rPr>
      </w:pPr>
      <w:r w:rsidRPr="0004645C">
        <w:rPr>
          <w:sz w:val="28"/>
          <w:szCs w:val="28"/>
        </w:rPr>
        <w:lastRenderedPageBreak/>
        <w:t>Расчет стоимости стоков, отводимых от котельной (стр. 167 том 2).</w:t>
      </w:r>
    </w:p>
    <w:p w14:paraId="23DEA119" w14:textId="77777777" w:rsidR="0004645C" w:rsidRPr="0004645C" w:rsidRDefault="0004645C" w:rsidP="0004645C">
      <w:pPr>
        <w:tabs>
          <w:tab w:val="left" w:pos="1890"/>
        </w:tabs>
        <w:ind w:firstLine="709"/>
        <w:jc w:val="both"/>
        <w:rPr>
          <w:sz w:val="28"/>
          <w:szCs w:val="28"/>
        </w:rPr>
      </w:pPr>
      <w:r w:rsidRPr="0004645C">
        <w:rPr>
          <w:sz w:val="28"/>
          <w:szCs w:val="28"/>
        </w:rPr>
        <w:t>Счет-фактура на водоотведение № 1882082/03000910 от 31.03.2022, ОАО «РЖД» (стр. 170 том 2).</w:t>
      </w:r>
    </w:p>
    <w:p w14:paraId="2ED7079C" w14:textId="77777777" w:rsidR="0004645C" w:rsidRPr="0004645C" w:rsidRDefault="0004645C" w:rsidP="0004645C">
      <w:pPr>
        <w:tabs>
          <w:tab w:val="left" w:pos="1890"/>
        </w:tabs>
        <w:ind w:firstLine="709"/>
        <w:jc w:val="both"/>
        <w:rPr>
          <w:sz w:val="28"/>
          <w:szCs w:val="28"/>
        </w:rPr>
      </w:pPr>
      <w:r w:rsidRPr="0004645C">
        <w:rPr>
          <w:sz w:val="28"/>
          <w:szCs w:val="28"/>
        </w:rPr>
        <w:t xml:space="preserve">Экспертами был произведен расчет затрат предприятия по данной статье, в соответствии с Основами ценообразования. </w:t>
      </w:r>
    </w:p>
    <w:p w14:paraId="0A4BC91C" w14:textId="77777777" w:rsidR="0004645C" w:rsidRPr="0004645C" w:rsidRDefault="0004645C" w:rsidP="0004645C">
      <w:pPr>
        <w:tabs>
          <w:tab w:val="left" w:pos="1890"/>
        </w:tabs>
        <w:ind w:firstLine="709"/>
        <w:jc w:val="both"/>
        <w:rPr>
          <w:sz w:val="28"/>
          <w:szCs w:val="28"/>
        </w:rPr>
      </w:pPr>
      <w:r w:rsidRPr="0004645C">
        <w:rPr>
          <w:sz w:val="28"/>
          <w:szCs w:val="28"/>
        </w:rPr>
        <w:t xml:space="preserve">Тарифы на водоотведение для ОАО «РЖД» (Центральная дирекция </w:t>
      </w:r>
      <w:r w:rsidRPr="0004645C">
        <w:rPr>
          <w:sz w:val="28"/>
          <w:szCs w:val="28"/>
        </w:rPr>
        <w:br/>
        <w:t xml:space="preserve">по тепловодоснабжению Западно-Сибирская дирекция </w:t>
      </w:r>
      <w:r w:rsidRPr="0004645C">
        <w:rPr>
          <w:sz w:val="28"/>
          <w:szCs w:val="28"/>
        </w:rPr>
        <w:br/>
        <w:t xml:space="preserve">по тепловодоснабжению Кузбасский территориальный участок), установленные постановлением региональной энергетической комиссии Кемеровской области от 25.10.2018 № 279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«РЖД» (Центральная дирекция </w:t>
      </w:r>
      <w:r w:rsidRPr="0004645C">
        <w:rPr>
          <w:sz w:val="28"/>
          <w:szCs w:val="28"/>
        </w:rPr>
        <w:br/>
        <w:t xml:space="preserve">по тепловодоснабжению Западно-Сибирская дирекция </w:t>
      </w:r>
      <w:r w:rsidRPr="0004645C">
        <w:rPr>
          <w:sz w:val="28"/>
          <w:szCs w:val="28"/>
        </w:rPr>
        <w:br/>
        <w:t xml:space="preserve">по тепловодоснабжению Кузбасский территориальный участок) </w:t>
      </w:r>
      <w:r w:rsidRPr="0004645C">
        <w:rPr>
          <w:sz w:val="28"/>
          <w:szCs w:val="28"/>
        </w:rPr>
        <w:br/>
        <w:t xml:space="preserve">(г. Кемерово)» (в редакции постановлений РЭК Кемеровской области </w:t>
      </w:r>
      <w:r w:rsidRPr="0004645C">
        <w:rPr>
          <w:sz w:val="28"/>
          <w:szCs w:val="28"/>
        </w:rPr>
        <w:br/>
        <w:t xml:space="preserve">от 22.10.2019 № 320, постановлений РЭК Кузбасса от 06.08.2020 № 171, </w:t>
      </w:r>
      <w:r w:rsidRPr="0004645C">
        <w:rPr>
          <w:sz w:val="28"/>
          <w:szCs w:val="28"/>
        </w:rPr>
        <w:br/>
        <w:t>от 02.09.2021 № 317, от 15.09.2022 № 266) составляют:</w:t>
      </w:r>
    </w:p>
    <w:p w14:paraId="186EFE0F" w14:textId="77777777" w:rsidR="0004645C" w:rsidRPr="0004645C" w:rsidRDefault="0004645C" w:rsidP="0004645C">
      <w:pPr>
        <w:tabs>
          <w:tab w:val="left" w:pos="1890"/>
        </w:tabs>
        <w:ind w:firstLine="709"/>
        <w:jc w:val="both"/>
        <w:rPr>
          <w:sz w:val="28"/>
          <w:szCs w:val="28"/>
        </w:rPr>
      </w:pPr>
      <w:r w:rsidRPr="0004645C">
        <w:rPr>
          <w:sz w:val="28"/>
          <w:szCs w:val="28"/>
        </w:rPr>
        <w:t>с 01.01.2023 по 30.06.2023 года – 36,98 руб. куб. м.;</w:t>
      </w:r>
    </w:p>
    <w:p w14:paraId="7515327A" w14:textId="77777777" w:rsidR="0004645C" w:rsidRPr="0004645C" w:rsidRDefault="0004645C" w:rsidP="0004645C">
      <w:pPr>
        <w:tabs>
          <w:tab w:val="left" w:pos="1890"/>
        </w:tabs>
        <w:ind w:firstLine="709"/>
        <w:jc w:val="both"/>
        <w:rPr>
          <w:sz w:val="28"/>
          <w:szCs w:val="28"/>
        </w:rPr>
      </w:pPr>
      <w:r w:rsidRPr="0004645C">
        <w:rPr>
          <w:sz w:val="28"/>
          <w:szCs w:val="28"/>
        </w:rPr>
        <w:t>с 01.07.2023 по 31.12.2023 года – 39,44 руб. куб. м.</w:t>
      </w:r>
    </w:p>
    <w:p w14:paraId="493E78E4" w14:textId="77777777" w:rsidR="0004645C" w:rsidRPr="0004645C" w:rsidRDefault="0004645C" w:rsidP="0004645C">
      <w:pPr>
        <w:ind w:firstLine="709"/>
        <w:jc w:val="both"/>
        <w:rPr>
          <w:sz w:val="28"/>
          <w:szCs w:val="28"/>
        </w:rPr>
      </w:pPr>
      <w:r w:rsidRPr="0004645C">
        <w:rPr>
          <w:sz w:val="28"/>
          <w:szCs w:val="20"/>
        </w:rPr>
        <w:t xml:space="preserve">Эксперты принимают плановый объем сточных вод на 2023 год </w:t>
      </w:r>
      <w:r w:rsidRPr="0004645C">
        <w:rPr>
          <w:sz w:val="28"/>
          <w:szCs w:val="20"/>
        </w:rPr>
        <w:br/>
        <w:t xml:space="preserve">в размере </w:t>
      </w:r>
      <w:r w:rsidRPr="0004645C">
        <w:rPr>
          <w:b/>
          <w:sz w:val="28"/>
          <w:szCs w:val="20"/>
        </w:rPr>
        <w:t>1,000 тыс. куб. м.</w:t>
      </w:r>
      <w:r w:rsidRPr="0004645C">
        <w:rPr>
          <w:sz w:val="28"/>
          <w:szCs w:val="20"/>
        </w:rPr>
        <w:t>, по факту 2021 года (данные шаблона BALANCE</w:t>
      </w:r>
      <w:r w:rsidRPr="0004645C">
        <w:rPr>
          <w:sz w:val="28"/>
          <w:szCs w:val="28"/>
        </w:rPr>
        <w:t>.CALC.TARIFF.WARM.2021.FACT.).</w:t>
      </w:r>
    </w:p>
    <w:p w14:paraId="7CB0A55B" w14:textId="77777777" w:rsidR="0004645C" w:rsidRPr="0004645C" w:rsidRDefault="0004645C" w:rsidP="0004645C">
      <w:pPr>
        <w:tabs>
          <w:tab w:val="left" w:pos="1890"/>
        </w:tabs>
        <w:ind w:firstLine="851"/>
        <w:jc w:val="both"/>
        <w:rPr>
          <w:sz w:val="28"/>
          <w:szCs w:val="28"/>
        </w:rPr>
      </w:pPr>
      <w:r w:rsidRPr="0004645C">
        <w:rPr>
          <w:sz w:val="28"/>
          <w:szCs w:val="28"/>
        </w:rPr>
        <w:t xml:space="preserve">Эксперты рассчитали объем стоков по полугодиям. </w:t>
      </w:r>
    </w:p>
    <w:p w14:paraId="1FC48ECB" w14:textId="77777777" w:rsidR="0004645C" w:rsidRPr="0004645C" w:rsidRDefault="0004645C" w:rsidP="0004645C">
      <w:pPr>
        <w:tabs>
          <w:tab w:val="left" w:pos="1890"/>
        </w:tabs>
        <w:ind w:firstLine="851"/>
        <w:jc w:val="both"/>
        <w:rPr>
          <w:sz w:val="28"/>
          <w:szCs w:val="28"/>
        </w:rPr>
      </w:pPr>
      <w:r w:rsidRPr="0004645C">
        <w:rPr>
          <w:sz w:val="28"/>
          <w:szCs w:val="28"/>
        </w:rPr>
        <w:t xml:space="preserve">Объем стоков в 1 полугодии составляет: </w:t>
      </w:r>
      <w:r w:rsidRPr="0004645C">
        <w:rPr>
          <w:sz w:val="28"/>
          <w:szCs w:val="28"/>
        </w:rPr>
        <w:br/>
        <w:t xml:space="preserve">1,000 тыс. куб. м (общий объем стоков) × 0,58 (доля первого полугодия </w:t>
      </w:r>
      <w:r w:rsidRPr="0004645C">
        <w:rPr>
          <w:sz w:val="28"/>
          <w:szCs w:val="28"/>
        </w:rPr>
        <w:br/>
        <w:t>в общем объеме полезного отпуска в 2023 году) = 0,580 тыс. куб. м.</w:t>
      </w:r>
    </w:p>
    <w:p w14:paraId="52A6C99A" w14:textId="77777777" w:rsidR="0004645C" w:rsidRPr="0004645C" w:rsidRDefault="0004645C" w:rsidP="0004645C">
      <w:pPr>
        <w:tabs>
          <w:tab w:val="left" w:pos="1890"/>
        </w:tabs>
        <w:ind w:firstLine="851"/>
        <w:jc w:val="both"/>
        <w:rPr>
          <w:sz w:val="28"/>
          <w:szCs w:val="28"/>
        </w:rPr>
      </w:pPr>
      <w:r w:rsidRPr="0004645C">
        <w:rPr>
          <w:sz w:val="28"/>
          <w:szCs w:val="28"/>
        </w:rPr>
        <w:t xml:space="preserve">Объем стоков во 2 полугодии составляет: </w:t>
      </w:r>
      <w:r w:rsidRPr="0004645C">
        <w:rPr>
          <w:sz w:val="28"/>
          <w:szCs w:val="28"/>
        </w:rPr>
        <w:br/>
        <w:t xml:space="preserve">1,000 тыс. куб. м (общий объем стоков) × 0,42 (доля второго полугодия </w:t>
      </w:r>
      <w:r w:rsidRPr="0004645C">
        <w:rPr>
          <w:sz w:val="28"/>
          <w:szCs w:val="28"/>
        </w:rPr>
        <w:br/>
        <w:t>в общем объеме полезного отпуска в 2023 году) = 0,420 тыс. куб. м.</w:t>
      </w:r>
    </w:p>
    <w:p w14:paraId="6390FA33" w14:textId="77777777" w:rsidR="0004645C" w:rsidRPr="0004645C" w:rsidRDefault="0004645C" w:rsidP="0004645C">
      <w:pPr>
        <w:ind w:firstLine="709"/>
        <w:jc w:val="both"/>
        <w:rPr>
          <w:sz w:val="28"/>
          <w:szCs w:val="20"/>
        </w:rPr>
      </w:pPr>
      <w:r w:rsidRPr="0004645C">
        <w:rPr>
          <w:sz w:val="28"/>
          <w:szCs w:val="20"/>
        </w:rPr>
        <w:t xml:space="preserve">Эксперты рассчитали средневзвешенный тариф на водоотведение </w:t>
      </w:r>
      <w:r w:rsidRPr="0004645C">
        <w:rPr>
          <w:sz w:val="28"/>
          <w:szCs w:val="20"/>
        </w:rPr>
        <w:br/>
        <w:t>на 2023 год:</w:t>
      </w:r>
    </w:p>
    <w:p w14:paraId="4BDB6DE3" w14:textId="77777777" w:rsidR="0004645C" w:rsidRPr="0004645C" w:rsidRDefault="0004645C" w:rsidP="0004645C">
      <w:pPr>
        <w:ind w:firstLine="709"/>
        <w:jc w:val="both"/>
        <w:rPr>
          <w:sz w:val="28"/>
          <w:szCs w:val="20"/>
        </w:rPr>
      </w:pPr>
      <w:r w:rsidRPr="0004645C">
        <w:rPr>
          <w:sz w:val="28"/>
          <w:szCs w:val="20"/>
        </w:rPr>
        <w:t xml:space="preserve">(36,98 </w:t>
      </w:r>
      <w:r w:rsidRPr="0004645C">
        <w:rPr>
          <w:sz w:val="28"/>
          <w:szCs w:val="28"/>
        </w:rPr>
        <w:t xml:space="preserve">руб. куб. м. (тариф на водоотведение на 1 полугодие 2023 года) × 0,580 тыс. куб. м. (объем стоков в 1 полугодии 2023 года) + </w:t>
      </w:r>
      <w:r w:rsidRPr="0004645C">
        <w:rPr>
          <w:sz w:val="28"/>
          <w:szCs w:val="20"/>
        </w:rPr>
        <w:t xml:space="preserve">39,44 </w:t>
      </w:r>
      <w:r w:rsidRPr="0004645C">
        <w:rPr>
          <w:sz w:val="28"/>
          <w:szCs w:val="28"/>
        </w:rPr>
        <w:t xml:space="preserve">руб. куб. м. (тариф на водоотведение на 2 полугодие 2023 года) × 0,420 тыс. куб. м. (объем стоков во 2 полугодии 2023 года)) ÷ 1,000 тыс. куб. м (общий объем стоков) = </w:t>
      </w:r>
      <w:r w:rsidRPr="0004645C">
        <w:rPr>
          <w:b/>
          <w:sz w:val="28"/>
          <w:szCs w:val="28"/>
        </w:rPr>
        <w:t>38,01 руб. куб. м.</w:t>
      </w:r>
    </w:p>
    <w:p w14:paraId="3C1384DE" w14:textId="77777777" w:rsidR="0004645C" w:rsidRPr="0004645C" w:rsidRDefault="0004645C" w:rsidP="0004645C">
      <w:pPr>
        <w:ind w:firstLine="709"/>
        <w:jc w:val="both"/>
        <w:rPr>
          <w:sz w:val="28"/>
          <w:szCs w:val="28"/>
        </w:rPr>
      </w:pPr>
      <w:r w:rsidRPr="0004645C">
        <w:rPr>
          <w:sz w:val="28"/>
          <w:szCs w:val="28"/>
        </w:rPr>
        <w:t>Таким образом, расходы на водоотведение в 2023 году составят:</w:t>
      </w:r>
    </w:p>
    <w:p w14:paraId="53DD0599" w14:textId="77777777" w:rsidR="0004645C" w:rsidRPr="0004645C" w:rsidRDefault="0004645C" w:rsidP="0004645C">
      <w:pPr>
        <w:ind w:firstLine="709"/>
        <w:jc w:val="both"/>
        <w:rPr>
          <w:sz w:val="28"/>
          <w:szCs w:val="28"/>
        </w:rPr>
      </w:pPr>
      <w:r w:rsidRPr="0004645C">
        <w:rPr>
          <w:sz w:val="28"/>
          <w:szCs w:val="28"/>
        </w:rPr>
        <w:t xml:space="preserve">38,01 руб./куб. м (средневзвешенный тариф на водоотведение на 2023 год) × 1,000 тыс. куб. м (объем стоков в 2023 году) = </w:t>
      </w:r>
      <w:r w:rsidRPr="0004645C">
        <w:rPr>
          <w:b/>
          <w:sz w:val="28"/>
          <w:szCs w:val="28"/>
        </w:rPr>
        <w:t>38 тыс. руб</w:t>
      </w:r>
      <w:r w:rsidRPr="0004645C">
        <w:rPr>
          <w:sz w:val="28"/>
          <w:szCs w:val="28"/>
        </w:rPr>
        <w:t>.</w:t>
      </w:r>
    </w:p>
    <w:p w14:paraId="612CAD53" w14:textId="77777777" w:rsidR="0004645C" w:rsidRPr="0004645C" w:rsidRDefault="0004645C" w:rsidP="0004645C">
      <w:pPr>
        <w:ind w:firstLine="709"/>
        <w:jc w:val="both"/>
        <w:rPr>
          <w:sz w:val="28"/>
          <w:szCs w:val="28"/>
        </w:rPr>
      </w:pPr>
      <w:r w:rsidRPr="0004645C">
        <w:rPr>
          <w:sz w:val="28"/>
          <w:szCs w:val="28"/>
        </w:rPr>
        <w:t>Данные расходы эксперты считают экономически обоснованными</w:t>
      </w:r>
      <w:r w:rsidRPr="0004645C">
        <w:rPr>
          <w:sz w:val="28"/>
          <w:szCs w:val="28"/>
        </w:rPr>
        <w:br/>
        <w:t>и предлагают к включению в НВВ предприятия на 2023 год.</w:t>
      </w:r>
    </w:p>
    <w:p w14:paraId="0A0234D4" w14:textId="77777777" w:rsidR="0004645C" w:rsidRPr="0004645C" w:rsidRDefault="0004645C" w:rsidP="0004645C">
      <w:pPr>
        <w:ind w:firstLine="709"/>
        <w:jc w:val="both"/>
        <w:rPr>
          <w:sz w:val="28"/>
          <w:szCs w:val="28"/>
        </w:rPr>
      </w:pPr>
      <w:r w:rsidRPr="0004645C">
        <w:rPr>
          <w:sz w:val="28"/>
          <w:szCs w:val="28"/>
        </w:rPr>
        <w:t xml:space="preserve">Расходы в размере 19 тыс. руб., не подтвержденные предприятием документально, подлежат исключению из НВВ на 2023 год, </w:t>
      </w:r>
      <w:r w:rsidRPr="0004645C">
        <w:rPr>
          <w:sz w:val="28"/>
          <w:szCs w:val="28"/>
        </w:rPr>
        <w:br/>
        <w:t>как экономически необоснованные.</w:t>
      </w:r>
    </w:p>
    <w:p w14:paraId="11B15D2B" w14:textId="77777777" w:rsidR="0004645C" w:rsidRPr="0004645C" w:rsidRDefault="0004645C" w:rsidP="0004645C">
      <w:pPr>
        <w:ind w:firstLine="709"/>
        <w:jc w:val="both"/>
        <w:rPr>
          <w:sz w:val="28"/>
          <w:szCs w:val="28"/>
        </w:rPr>
      </w:pPr>
    </w:p>
    <w:p w14:paraId="5C4FFE48" w14:textId="77777777" w:rsidR="0004645C" w:rsidRPr="0004645C" w:rsidRDefault="0004645C" w:rsidP="0004645C">
      <w:pPr>
        <w:keepNext/>
        <w:spacing w:line="360" w:lineRule="auto"/>
        <w:jc w:val="center"/>
        <w:outlineLvl w:val="1"/>
        <w:rPr>
          <w:b/>
          <w:sz w:val="28"/>
          <w:szCs w:val="20"/>
          <w:lang w:val="x-none" w:eastAsia="x-none"/>
        </w:rPr>
      </w:pPr>
      <w:bookmarkStart w:id="318" w:name="_Toc24010586"/>
      <w:r w:rsidRPr="0004645C">
        <w:rPr>
          <w:b/>
          <w:sz w:val="28"/>
          <w:szCs w:val="20"/>
          <w:lang w:val="x-none" w:eastAsia="x-none"/>
        </w:rPr>
        <w:t>Арендная плата</w:t>
      </w:r>
      <w:bookmarkEnd w:id="318"/>
    </w:p>
    <w:p w14:paraId="03DAEAD3" w14:textId="77777777" w:rsidR="0004645C" w:rsidRPr="0004645C" w:rsidRDefault="0004645C" w:rsidP="0004645C">
      <w:pPr>
        <w:ind w:firstLine="709"/>
        <w:jc w:val="both"/>
        <w:rPr>
          <w:sz w:val="28"/>
          <w:szCs w:val="28"/>
        </w:rPr>
      </w:pPr>
      <w:r w:rsidRPr="0004645C">
        <w:rPr>
          <w:sz w:val="28"/>
          <w:szCs w:val="28"/>
        </w:rPr>
        <w:t xml:space="preserve">В неподконтрольные расходы включается арендная плата только </w:t>
      </w:r>
      <w:r w:rsidRPr="0004645C">
        <w:rPr>
          <w:sz w:val="28"/>
          <w:szCs w:val="28"/>
        </w:rPr>
        <w:br/>
        <w:t>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006F4BE4" w14:textId="77777777" w:rsidR="0004645C" w:rsidRPr="0004645C" w:rsidRDefault="0004645C" w:rsidP="0004645C">
      <w:pPr>
        <w:ind w:firstLine="709"/>
        <w:jc w:val="both"/>
        <w:rPr>
          <w:sz w:val="28"/>
          <w:szCs w:val="28"/>
        </w:rPr>
      </w:pPr>
      <w:r w:rsidRPr="0004645C">
        <w:rPr>
          <w:sz w:val="28"/>
          <w:szCs w:val="28"/>
        </w:rPr>
        <w:t>По данной статье предприятием планируются расходы в размере</w:t>
      </w:r>
      <w:r w:rsidRPr="0004645C">
        <w:rPr>
          <w:sz w:val="28"/>
          <w:szCs w:val="28"/>
        </w:rPr>
        <w:br/>
        <w:t>70 тыс. руб.</w:t>
      </w:r>
    </w:p>
    <w:p w14:paraId="48BF15E3" w14:textId="77777777" w:rsidR="0004645C" w:rsidRPr="0004645C" w:rsidRDefault="0004645C" w:rsidP="0004645C">
      <w:pPr>
        <w:ind w:firstLine="709"/>
        <w:jc w:val="both"/>
        <w:rPr>
          <w:sz w:val="28"/>
          <w:szCs w:val="28"/>
        </w:rPr>
      </w:pPr>
      <w:r w:rsidRPr="0004645C">
        <w:rPr>
          <w:sz w:val="28"/>
          <w:szCs w:val="28"/>
        </w:rPr>
        <w:t>В качестве обосновывающих документов представлен расчёт арендной платы на 2023 год (стр. 186 том 2).</w:t>
      </w:r>
    </w:p>
    <w:p w14:paraId="65B777CF" w14:textId="77777777" w:rsidR="0004645C" w:rsidRPr="0004645C" w:rsidRDefault="0004645C" w:rsidP="0004645C">
      <w:pPr>
        <w:ind w:firstLine="709"/>
        <w:jc w:val="both"/>
        <w:rPr>
          <w:sz w:val="28"/>
          <w:szCs w:val="28"/>
        </w:rPr>
      </w:pPr>
      <w:r w:rsidRPr="0004645C">
        <w:rPr>
          <w:sz w:val="28"/>
          <w:szCs w:val="28"/>
        </w:rPr>
        <w:t xml:space="preserve">Согласно пункту 6.1. концессионного соглашения: </w:t>
      </w:r>
      <w:proofErr w:type="spellStart"/>
      <w:r w:rsidRPr="0004645C">
        <w:rPr>
          <w:sz w:val="28"/>
          <w:szCs w:val="28"/>
        </w:rPr>
        <w:t>Концедент</w:t>
      </w:r>
      <w:proofErr w:type="spellEnd"/>
      <w:r w:rsidRPr="0004645C">
        <w:rPr>
          <w:sz w:val="28"/>
          <w:szCs w:val="28"/>
        </w:rPr>
        <w:t xml:space="preserve"> обязуется заключить с Концессионером договоры о предоставлении земельных участков на праве аренды, на которых располагаются или будут расположены объекты, входящие в состав объекта соглашения и которые необходимы для осуществления Концессионером деятельности </w:t>
      </w:r>
      <w:r w:rsidRPr="0004645C">
        <w:rPr>
          <w:sz w:val="28"/>
          <w:szCs w:val="28"/>
        </w:rPr>
        <w:br/>
        <w:t>по настоящему Соглашению в соответствии с пунктом 1.1. настоящего Соглашения (стр. 18 том 2).</w:t>
      </w:r>
    </w:p>
    <w:p w14:paraId="4A7C3D67" w14:textId="77777777" w:rsidR="0004645C" w:rsidRPr="0004645C" w:rsidRDefault="0004645C" w:rsidP="0004645C">
      <w:pPr>
        <w:ind w:firstLine="709"/>
        <w:jc w:val="both"/>
        <w:rPr>
          <w:sz w:val="28"/>
          <w:szCs w:val="28"/>
        </w:rPr>
      </w:pPr>
      <w:r w:rsidRPr="0004645C">
        <w:rPr>
          <w:sz w:val="28"/>
          <w:szCs w:val="28"/>
        </w:rPr>
        <w:t>Так как вышеуказанный договор отсутствует, эксперты признают расходы по данной статье экономически не обоснованными.</w:t>
      </w:r>
    </w:p>
    <w:p w14:paraId="1B4C8644" w14:textId="77777777" w:rsidR="0004645C" w:rsidRPr="0004645C" w:rsidRDefault="0004645C" w:rsidP="0004645C">
      <w:pPr>
        <w:ind w:firstLine="709"/>
        <w:jc w:val="both"/>
        <w:rPr>
          <w:sz w:val="28"/>
          <w:szCs w:val="28"/>
        </w:rPr>
      </w:pPr>
      <w:r w:rsidRPr="0004645C">
        <w:rPr>
          <w:sz w:val="28"/>
          <w:szCs w:val="28"/>
        </w:rPr>
        <w:t xml:space="preserve">Расходы в размере 70 тыс. руб., не подтвержденные предприятием документально, подлежат к исключению из НВВ на 2023 год, </w:t>
      </w:r>
      <w:r w:rsidRPr="0004645C">
        <w:rPr>
          <w:sz w:val="28"/>
          <w:szCs w:val="28"/>
        </w:rPr>
        <w:br/>
        <w:t>как экономически необоснованные.</w:t>
      </w:r>
    </w:p>
    <w:p w14:paraId="61C79D1E" w14:textId="77777777" w:rsidR="0004645C" w:rsidRPr="0004645C" w:rsidRDefault="0004645C" w:rsidP="0004645C">
      <w:pPr>
        <w:ind w:firstLine="709"/>
        <w:jc w:val="both"/>
        <w:rPr>
          <w:sz w:val="28"/>
          <w:szCs w:val="28"/>
        </w:rPr>
      </w:pPr>
    </w:p>
    <w:p w14:paraId="41E36D80" w14:textId="77777777" w:rsidR="0004645C" w:rsidRPr="0004645C" w:rsidRDefault="0004645C" w:rsidP="0004645C">
      <w:pPr>
        <w:keepNext/>
        <w:jc w:val="center"/>
        <w:outlineLvl w:val="1"/>
        <w:rPr>
          <w:b/>
          <w:sz w:val="28"/>
          <w:szCs w:val="20"/>
          <w:lang w:val="x-none" w:eastAsia="x-none"/>
        </w:rPr>
      </w:pPr>
      <w:bookmarkStart w:id="319" w:name="_Toc24010585"/>
      <w:r w:rsidRPr="0004645C">
        <w:rPr>
          <w:b/>
          <w:sz w:val="28"/>
          <w:szCs w:val="20"/>
          <w:lang w:val="x-none" w:eastAsia="x-none"/>
        </w:rPr>
        <w:t>Концессионная плата</w:t>
      </w:r>
      <w:bookmarkEnd w:id="319"/>
    </w:p>
    <w:p w14:paraId="4CECAD07" w14:textId="77777777" w:rsidR="0004645C" w:rsidRPr="0004645C" w:rsidRDefault="0004645C" w:rsidP="0004645C">
      <w:pPr>
        <w:ind w:firstLine="851"/>
        <w:jc w:val="both"/>
        <w:rPr>
          <w:sz w:val="28"/>
          <w:szCs w:val="28"/>
        </w:rPr>
      </w:pPr>
    </w:p>
    <w:p w14:paraId="2EB6C41B" w14:textId="77777777" w:rsidR="0004645C" w:rsidRPr="0004645C" w:rsidRDefault="0004645C" w:rsidP="0004645C">
      <w:pPr>
        <w:ind w:firstLine="709"/>
        <w:jc w:val="both"/>
        <w:rPr>
          <w:sz w:val="28"/>
          <w:szCs w:val="28"/>
        </w:rPr>
      </w:pPr>
      <w:r w:rsidRPr="0004645C">
        <w:rPr>
          <w:sz w:val="28"/>
          <w:szCs w:val="28"/>
        </w:rPr>
        <w:t>Концессионная плата рассчитывается с учетом пункта 45 Основ ценообразования.</w:t>
      </w:r>
    </w:p>
    <w:p w14:paraId="348DFC20" w14:textId="77777777" w:rsidR="0004645C" w:rsidRPr="0004645C" w:rsidRDefault="0004645C" w:rsidP="0004645C">
      <w:pPr>
        <w:ind w:firstLine="709"/>
        <w:jc w:val="both"/>
        <w:rPr>
          <w:sz w:val="28"/>
          <w:szCs w:val="28"/>
        </w:rPr>
      </w:pPr>
      <w:r w:rsidRPr="0004645C">
        <w:rPr>
          <w:sz w:val="28"/>
          <w:szCs w:val="28"/>
        </w:rPr>
        <w:t>Предприятием не заявлены расходы по данной статье.</w:t>
      </w:r>
    </w:p>
    <w:p w14:paraId="460E39EE" w14:textId="77777777" w:rsidR="0004645C" w:rsidRPr="0004645C" w:rsidRDefault="0004645C" w:rsidP="0004645C">
      <w:pPr>
        <w:ind w:firstLine="720"/>
        <w:jc w:val="both"/>
        <w:rPr>
          <w:sz w:val="28"/>
          <w:szCs w:val="28"/>
        </w:rPr>
      </w:pPr>
    </w:p>
    <w:p w14:paraId="2AD1454A" w14:textId="77777777" w:rsidR="0004645C" w:rsidRPr="0004645C" w:rsidRDefault="0004645C" w:rsidP="0004645C">
      <w:pPr>
        <w:keepNext/>
        <w:jc w:val="center"/>
        <w:outlineLvl w:val="1"/>
        <w:rPr>
          <w:b/>
          <w:sz w:val="28"/>
          <w:szCs w:val="20"/>
          <w:lang w:val="x-none" w:eastAsia="x-none"/>
        </w:rPr>
      </w:pPr>
      <w:bookmarkStart w:id="320" w:name="_Toc24010587"/>
      <w:r w:rsidRPr="0004645C">
        <w:rPr>
          <w:b/>
          <w:sz w:val="28"/>
          <w:szCs w:val="20"/>
          <w:lang w:val="x-none" w:eastAsia="x-none"/>
        </w:rPr>
        <w:t>Расходы на уплату налогов, сборов и других обязательных платежей</w:t>
      </w:r>
      <w:bookmarkEnd w:id="320"/>
    </w:p>
    <w:p w14:paraId="395BFBF4" w14:textId="77777777" w:rsidR="0004645C" w:rsidRPr="0004645C" w:rsidRDefault="0004645C" w:rsidP="0004645C">
      <w:pPr>
        <w:rPr>
          <w:szCs w:val="20"/>
        </w:rPr>
      </w:pPr>
    </w:p>
    <w:p w14:paraId="18DD91D7" w14:textId="77777777" w:rsidR="0004645C" w:rsidRPr="0004645C" w:rsidRDefault="0004645C" w:rsidP="0004645C">
      <w:pPr>
        <w:keepNext/>
        <w:jc w:val="center"/>
        <w:outlineLvl w:val="1"/>
        <w:rPr>
          <w:b/>
          <w:sz w:val="28"/>
          <w:szCs w:val="20"/>
          <w:lang w:val="x-none" w:eastAsia="x-none"/>
        </w:rPr>
      </w:pPr>
      <w:bookmarkStart w:id="321" w:name="_Toc24010588"/>
      <w:r w:rsidRPr="0004645C">
        <w:rPr>
          <w:b/>
          <w:sz w:val="28"/>
          <w:szCs w:val="20"/>
          <w:lang w:val="x-none" w:eastAsia="x-none"/>
        </w:rPr>
        <w:t xml:space="preserve">Плата за выбросы и сбросы загрязняющих веществ </w:t>
      </w:r>
      <w:r w:rsidRPr="0004645C">
        <w:rPr>
          <w:b/>
          <w:sz w:val="28"/>
          <w:szCs w:val="20"/>
          <w:lang w:val="x-none" w:eastAsia="x-none"/>
        </w:rPr>
        <w:br/>
        <w:t>в окружающую среду</w:t>
      </w:r>
      <w:bookmarkEnd w:id="321"/>
    </w:p>
    <w:p w14:paraId="0730A28D" w14:textId="77777777" w:rsidR="0004645C" w:rsidRPr="0004645C" w:rsidRDefault="0004645C" w:rsidP="0004645C">
      <w:pPr>
        <w:tabs>
          <w:tab w:val="left" w:pos="1890"/>
        </w:tabs>
        <w:ind w:firstLine="709"/>
        <w:jc w:val="both"/>
        <w:rPr>
          <w:sz w:val="28"/>
          <w:szCs w:val="20"/>
        </w:rPr>
      </w:pPr>
    </w:p>
    <w:p w14:paraId="6FD8AC99" w14:textId="77777777" w:rsidR="0004645C" w:rsidRPr="0004645C" w:rsidRDefault="0004645C" w:rsidP="0004645C">
      <w:pPr>
        <w:tabs>
          <w:tab w:val="left" w:pos="1890"/>
        </w:tabs>
        <w:ind w:firstLine="709"/>
        <w:jc w:val="both"/>
        <w:rPr>
          <w:sz w:val="28"/>
          <w:szCs w:val="20"/>
        </w:rPr>
      </w:pPr>
      <w:r w:rsidRPr="0004645C">
        <w:rPr>
          <w:sz w:val="28"/>
          <w:szCs w:val="20"/>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66625E51" w14:textId="77777777" w:rsidR="0004645C" w:rsidRPr="0004645C" w:rsidRDefault="0004645C" w:rsidP="0004645C">
      <w:pPr>
        <w:tabs>
          <w:tab w:val="left" w:pos="1890"/>
        </w:tabs>
        <w:ind w:firstLine="709"/>
        <w:jc w:val="both"/>
        <w:rPr>
          <w:sz w:val="28"/>
          <w:szCs w:val="20"/>
        </w:rPr>
      </w:pPr>
      <w:r w:rsidRPr="0004645C">
        <w:rPr>
          <w:sz w:val="28"/>
          <w:szCs w:val="20"/>
        </w:rPr>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w:t>
      </w:r>
      <w:r w:rsidRPr="0004645C">
        <w:rPr>
          <w:sz w:val="28"/>
          <w:szCs w:val="20"/>
        </w:rPr>
        <w:br/>
        <w:t>от 28.08.1992 № 632.</w:t>
      </w:r>
    </w:p>
    <w:p w14:paraId="66C949A0" w14:textId="77777777" w:rsidR="0004645C" w:rsidRPr="0004645C" w:rsidRDefault="0004645C" w:rsidP="0004645C">
      <w:pPr>
        <w:tabs>
          <w:tab w:val="left" w:pos="1890"/>
        </w:tabs>
        <w:ind w:firstLine="709"/>
        <w:jc w:val="both"/>
        <w:rPr>
          <w:sz w:val="28"/>
          <w:szCs w:val="20"/>
        </w:rPr>
      </w:pPr>
      <w:r w:rsidRPr="0004645C">
        <w:rPr>
          <w:sz w:val="28"/>
          <w:szCs w:val="20"/>
        </w:rPr>
        <w:t>Законодательство предусматривает взимание платы за следующие виды вредного воздействия на окружающую среду:</w:t>
      </w:r>
    </w:p>
    <w:p w14:paraId="531A7729" w14:textId="77777777" w:rsidR="0004645C" w:rsidRPr="0004645C" w:rsidRDefault="0004645C" w:rsidP="0004645C">
      <w:pPr>
        <w:tabs>
          <w:tab w:val="left" w:pos="1890"/>
        </w:tabs>
        <w:ind w:firstLine="709"/>
        <w:jc w:val="both"/>
        <w:rPr>
          <w:sz w:val="28"/>
          <w:szCs w:val="20"/>
        </w:rPr>
      </w:pPr>
      <w:r w:rsidRPr="0004645C">
        <w:rPr>
          <w:sz w:val="28"/>
          <w:szCs w:val="20"/>
        </w:rPr>
        <w:lastRenderedPageBreak/>
        <w:t xml:space="preserve">1) выброс в атмосферу загрязняющих веществ от стационарных </w:t>
      </w:r>
      <w:r w:rsidRPr="0004645C">
        <w:rPr>
          <w:sz w:val="28"/>
          <w:szCs w:val="20"/>
        </w:rPr>
        <w:br/>
        <w:t>и передвижных источников;</w:t>
      </w:r>
    </w:p>
    <w:p w14:paraId="395A3949" w14:textId="77777777" w:rsidR="0004645C" w:rsidRPr="0004645C" w:rsidRDefault="0004645C" w:rsidP="0004645C">
      <w:pPr>
        <w:tabs>
          <w:tab w:val="left" w:pos="1890"/>
        </w:tabs>
        <w:ind w:firstLine="709"/>
        <w:jc w:val="both"/>
        <w:rPr>
          <w:sz w:val="28"/>
          <w:szCs w:val="20"/>
        </w:rPr>
      </w:pPr>
      <w:r w:rsidRPr="0004645C">
        <w:rPr>
          <w:sz w:val="28"/>
          <w:szCs w:val="20"/>
        </w:rPr>
        <w:t>2) сброс загрязняющих веществ в поверхностные и подземные водные объекты;</w:t>
      </w:r>
    </w:p>
    <w:p w14:paraId="555473BE" w14:textId="77777777" w:rsidR="0004645C" w:rsidRPr="0004645C" w:rsidRDefault="0004645C" w:rsidP="0004645C">
      <w:pPr>
        <w:tabs>
          <w:tab w:val="left" w:pos="1890"/>
        </w:tabs>
        <w:ind w:firstLine="709"/>
        <w:jc w:val="both"/>
        <w:rPr>
          <w:sz w:val="28"/>
          <w:szCs w:val="20"/>
        </w:rPr>
      </w:pPr>
      <w:r w:rsidRPr="0004645C">
        <w:rPr>
          <w:sz w:val="28"/>
          <w:szCs w:val="20"/>
        </w:rPr>
        <w:t>3) размещение отходов;</w:t>
      </w:r>
    </w:p>
    <w:p w14:paraId="23E93224" w14:textId="77777777" w:rsidR="0004645C" w:rsidRPr="0004645C" w:rsidRDefault="0004645C" w:rsidP="0004645C">
      <w:pPr>
        <w:tabs>
          <w:tab w:val="left" w:pos="1890"/>
        </w:tabs>
        <w:ind w:firstLine="709"/>
        <w:jc w:val="both"/>
        <w:rPr>
          <w:sz w:val="28"/>
          <w:szCs w:val="20"/>
        </w:rPr>
      </w:pPr>
      <w:r w:rsidRPr="0004645C">
        <w:rPr>
          <w:sz w:val="28"/>
          <w:szCs w:val="20"/>
        </w:rPr>
        <w:t>4) другие виды вредного воздействия (шум, вибрация, электромагнитные и радиационные воздействия и т.п.).</w:t>
      </w:r>
    </w:p>
    <w:p w14:paraId="44355B0E" w14:textId="77777777" w:rsidR="0004645C" w:rsidRPr="0004645C" w:rsidRDefault="0004645C" w:rsidP="0004645C">
      <w:pPr>
        <w:tabs>
          <w:tab w:val="left" w:pos="1890"/>
        </w:tabs>
        <w:ind w:firstLine="709"/>
        <w:jc w:val="both"/>
        <w:rPr>
          <w:sz w:val="28"/>
          <w:szCs w:val="20"/>
        </w:rPr>
      </w:pPr>
      <w:r w:rsidRPr="0004645C">
        <w:rPr>
          <w:sz w:val="28"/>
          <w:szCs w:val="20"/>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4DF308F8" w14:textId="77777777" w:rsidR="0004645C" w:rsidRPr="0004645C" w:rsidRDefault="0004645C" w:rsidP="0004645C">
      <w:pPr>
        <w:tabs>
          <w:tab w:val="left" w:pos="1890"/>
        </w:tabs>
        <w:ind w:firstLine="709"/>
        <w:jc w:val="both"/>
        <w:rPr>
          <w:sz w:val="28"/>
          <w:szCs w:val="20"/>
        </w:rPr>
      </w:pPr>
      <w:r w:rsidRPr="0004645C">
        <w:rPr>
          <w:sz w:val="28"/>
          <w:szCs w:val="20"/>
        </w:rPr>
        <w:t xml:space="preserve">В соответствии со ст. 254 Налогового кодекса РФ, платежи </w:t>
      </w:r>
      <w:r w:rsidRPr="0004645C">
        <w:rPr>
          <w:sz w:val="28"/>
          <w:szCs w:val="20"/>
        </w:rPr>
        <w:br/>
        <w:t xml:space="preserve">за предельно допустимые выбросы (сбросы) загрязняющих веществ </w:t>
      </w:r>
      <w:r w:rsidRPr="0004645C">
        <w:rPr>
          <w:sz w:val="28"/>
          <w:szCs w:val="20"/>
        </w:rPr>
        <w:br/>
        <w:t xml:space="preserve">в природную среду и другие аналогичные расходы, относятся </w:t>
      </w:r>
      <w:r w:rsidRPr="0004645C">
        <w:rPr>
          <w:sz w:val="28"/>
          <w:szCs w:val="20"/>
        </w:rPr>
        <w:br/>
        <w:t>к материальным расходам предприятия.</w:t>
      </w:r>
    </w:p>
    <w:p w14:paraId="7FABE69C" w14:textId="77777777" w:rsidR="0004645C" w:rsidRPr="0004645C" w:rsidRDefault="0004645C" w:rsidP="0004645C">
      <w:pPr>
        <w:ind w:firstLine="709"/>
        <w:jc w:val="both"/>
        <w:rPr>
          <w:sz w:val="28"/>
          <w:szCs w:val="28"/>
        </w:rPr>
      </w:pPr>
      <w:r w:rsidRPr="0004645C">
        <w:rPr>
          <w:sz w:val="28"/>
          <w:szCs w:val="28"/>
        </w:rPr>
        <w:t>По данной статье предприятием заявлены расходы в размере 285 тыс. руб.</w:t>
      </w:r>
    </w:p>
    <w:p w14:paraId="00BAEAAF" w14:textId="77777777" w:rsidR="0004645C" w:rsidRPr="0004645C" w:rsidRDefault="0004645C" w:rsidP="0004645C">
      <w:pPr>
        <w:ind w:firstLine="709"/>
        <w:jc w:val="both"/>
        <w:rPr>
          <w:sz w:val="28"/>
          <w:szCs w:val="28"/>
        </w:rPr>
      </w:pPr>
      <w:r w:rsidRPr="0004645C">
        <w:rPr>
          <w:sz w:val="28"/>
          <w:szCs w:val="28"/>
        </w:rPr>
        <w:t>В качестве обосновывающих документов представлен договор возмездного оказания услуг № 4 от 9.03.2022, заключенный с ООО «Альфа-тест», на разработку проекта нормативов предельно-допустимых выбросов, проведение экспертизы проекта НДВ, получение санитарно-эпидемиологического заключения по проекту НДВ (стр. 191-194 том 2).</w:t>
      </w:r>
    </w:p>
    <w:p w14:paraId="1DC9E05E" w14:textId="77777777" w:rsidR="0004645C" w:rsidRPr="0004645C" w:rsidRDefault="0004645C" w:rsidP="0004645C">
      <w:pPr>
        <w:ind w:firstLine="709"/>
        <w:jc w:val="both"/>
        <w:rPr>
          <w:sz w:val="28"/>
          <w:szCs w:val="28"/>
        </w:rPr>
      </w:pPr>
      <w:r w:rsidRPr="0004645C">
        <w:rPr>
          <w:sz w:val="28"/>
          <w:szCs w:val="28"/>
        </w:rPr>
        <w:t xml:space="preserve">Эксперты делают вывод, что вышеуказанный договор не относится </w:t>
      </w:r>
      <w:r w:rsidRPr="0004645C">
        <w:rPr>
          <w:sz w:val="28"/>
          <w:szCs w:val="28"/>
        </w:rPr>
        <w:br/>
        <w:t xml:space="preserve">к данной статье затрат, не подтверждает величину платы за выбросы </w:t>
      </w:r>
      <w:r w:rsidRPr="0004645C">
        <w:rPr>
          <w:sz w:val="28"/>
          <w:szCs w:val="28"/>
        </w:rPr>
        <w:br/>
        <w:t xml:space="preserve">и сбросы, следовательно, </w:t>
      </w:r>
      <w:r w:rsidRPr="0004645C">
        <w:rPr>
          <w:sz w:val="28"/>
          <w:szCs w:val="20"/>
        </w:rPr>
        <w:t xml:space="preserve">общая сумма экономически обоснованных затрат по данной статье составила </w:t>
      </w:r>
      <w:r w:rsidRPr="0004645C">
        <w:rPr>
          <w:b/>
          <w:sz w:val="28"/>
          <w:szCs w:val="20"/>
        </w:rPr>
        <w:t>0 тыс. руб.</w:t>
      </w:r>
    </w:p>
    <w:p w14:paraId="64B130BE" w14:textId="77777777" w:rsidR="0004645C" w:rsidRPr="0004645C" w:rsidRDefault="0004645C" w:rsidP="0004645C">
      <w:pPr>
        <w:tabs>
          <w:tab w:val="left" w:pos="1890"/>
        </w:tabs>
        <w:ind w:firstLine="709"/>
        <w:jc w:val="both"/>
        <w:rPr>
          <w:sz w:val="28"/>
          <w:szCs w:val="20"/>
        </w:rPr>
      </w:pPr>
      <w:r w:rsidRPr="0004645C">
        <w:rPr>
          <w:sz w:val="28"/>
          <w:szCs w:val="20"/>
        </w:rPr>
        <w:t xml:space="preserve">Расходы в размере 285 тыс. руб., не подтвержденные предприятием документально, подлежат к исключению из НВВ на 2023 год, </w:t>
      </w:r>
      <w:r w:rsidRPr="0004645C">
        <w:rPr>
          <w:sz w:val="28"/>
          <w:szCs w:val="20"/>
        </w:rPr>
        <w:br/>
        <w:t>как экономически необоснованные.</w:t>
      </w:r>
    </w:p>
    <w:p w14:paraId="7CA7D002" w14:textId="77777777" w:rsidR="0004645C" w:rsidRPr="0004645C" w:rsidRDefault="0004645C" w:rsidP="0004645C">
      <w:pPr>
        <w:ind w:firstLine="709"/>
        <w:jc w:val="both"/>
        <w:rPr>
          <w:sz w:val="28"/>
          <w:szCs w:val="28"/>
        </w:rPr>
      </w:pPr>
    </w:p>
    <w:p w14:paraId="4CE3E34C" w14:textId="77777777" w:rsidR="0004645C" w:rsidRPr="0004645C" w:rsidRDefault="0004645C" w:rsidP="0004645C">
      <w:pPr>
        <w:keepNext/>
        <w:jc w:val="center"/>
        <w:outlineLvl w:val="1"/>
        <w:rPr>
          <w:b/>
          <w:sz w:val="28"/>
          <w:szCs w:val="20"/>
          <w:lang w:val="x-none" w:eastAsia="x-none"/>
        </w:rPr>
      </w:pPr>
      <w:bookmarkStart w:id="322" w:name="_Toc24010589"/>
      <w:r w:rsidRPr="0004645C">
        <w:rPr>
          <w:b/>
          <w:sz w:val="28"/>
          <w:szCs w:val="20"/>
          <w:lang w:val="x-none" w:eastAsia="x-none"/>
        </w:rPr>
        <w:t>Расходы на страхование</w:t>
      </w:r>
      <w:bookmarkEnd w:id="322"/>
    </w:p>
    <w:p w14:paraId="5D93BD23" w14:textId="77777777" w:rsidR="0004645C" w:rsidRPr="0004645C" w:rsidRDefault="0004645C" w:rsidP="0004645C">
      <w:pPr>
        <w:tabs>
          <w:tab w:val="left" w:pos="1890"/>
        </w:tabs>
        <w:ind w:firstLine="720"/>
        <w:jc w:val="both"/>
        <w:rPr>
          <w:sz w:val="28"/>
          <w:szCs w:val="28"/>
        </w:rPr>
      </w:pPr>
    </w:p>
    <w:p w14:paraId="07CBE273" w14:textId="77777777" w:rsidR="0004645C" w:rsidRPr="0004645C" w:rsidRDefault="0004645C" w:rsidP="0004645C">
      <w:pPr>
        <w:tabs>
          <w:tab w:val="left" w:pos="1890"/>
        </w:tabs>
        <w:ind w:firstLine="709"/>
        <w:jc w:val="both"/>
        <w:rPr>
          <w:sz w:val="28"/>
          <w:szCs w:val="20"/>
        </w:rPr>
      </w:pPr>
      <w:r w:rsidRPr="0004645C">
        <w:rPr>
          <w:sz w:val="28"/>
          <w:szCs w:val="20"/>
        </w:rPr>
        <w:t>По данной статье предприятием расходы не планируются.</w:t>
      </w:r>
    </w:p>
    <w:p w14:paraId="33BB1D7C" w14:textId="77777777" w:rsidR="0004645C" w:rsidRPr="0004645C" w:rsidRDefault="0004645C" w:rsidP="0004645C">
      <w:pPr>
        <w:ind w:firstLine="851"/>
        <w:jc w:val="both"/>
        <w:rPr>
          <w:sz w:val="28"/>
          <w:szCs w:val="28"/>
        </w:rPr>
      </w:pPr>
    </w:p>
    <w:p w14:paraId="2C66F15E" w14:textId="77777777" w:rsidR="0004645C" w:rsidRPr="0004645C" w:rsidRDefault="0004645C" w:rsidP="0004645C">
      <w:pPr>
        <w:keepNext/>
        <w:jc w:val="center"/>
        <w:outlineLvl w:val="1"/>
        <w:rPr>
          <w:b/>
          <w:sz w:val="28"/>
          <w:szCs w:val="20"/>
          <w:lang w:val="x-none" w:eastAsia="x-none"/>
        </w:rPr>
      </w:pPr>
      <w:bookmarkStart w:id="323" w:name="_Toc24010590"/>
      <w:r w:rsidRPr="0004645C">
        <w:rPr>
          <w:b/>
          <w:sz w:val="28"/>
          <w:szCs w:val="20"/>
          <w:lang w:val="x-none" w:eastAsia="x-none"/>
        </w:rPr>
        <w:t>Налог на имущество</w:t>
      </w:r>
      <w:bookmarkEnd w:id="323"/>
    </w:p>
    <w:p w14:paraId="04467C64" w14:textId="77777777" w:rsidR="0004645C" w:rsidRPr="0004645C" w:rsidRDefault="0004645C" w:rsidP="0004645C">
      <w:pPr>
        <w:tabs>
          <w:tab w:val="left" w:pos="1890"/>
        </w:tabs>
        <w:ind w:firstLine="720"/>
        <w:jc w:val="both"/>
        <w:rPr>
          <w:sz w:val="28"/>
          <w:szCs w:val="20"/>
        </w:rPr>
      </w:pPr>
    </w:p>
    <w:p w14:paraId="1F1EC89E" w14:textId="77777777" w:rsidR="0004645C" w:rsidRPr="0004645C" w:rsidRDefault="0004645C" w:rsidP="0004645C">
      <w:pPr>
        <w:tabs>
          <w:tab w:val="left" w:pos="1890"/>
        </w:tabs>
        <w:ind w:firstLine="720"/>
        <w:jc w:val="both"/>
        <w:rPr>
          <w:sz w:val="28"/>
          <w:szCs w:val="20"/>
        </w:rPr>
      </w:pPr>
      <w:r w:rsidRPr="0004645C">
        <w:rPr>
          <w:sz w:val="28"/>
          <w:szCs w:val="20"/>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w:t>
      </w:r>
      <w:r w:rsidRPr="0004645C">
        <w:rPr>
          <w:sz w:val="28"/>
          <w:szCs w:val="20"/>
        </w:rPr>
        <w:br/>
        <w:t xml:space="preserve">или полученное по концессионному соглашению), учитываемое на балансе </w:t>
      </w:r>
      <w:r w:rsidRPr="0004645C">
        <w:rPr>
          <w:sz w:val="28"/>
          <w:szCs w:val="20"/>
        </w:rPr>
        <w:br/>
        <w:t>в качестве объектов основных средств в порядке, установленном для ведения бухгалтерского учета.</w:t>
      </w:r>
    </w:p>
    <w:p w14:paraId="7B032964" w14:textId="77777777" w:rsidR="0004645C" w:rsidRPr="0004645C" w:rsidRDefault="0004645C" w:rsidP="0004645C">
      <w:pPr>
        <w:tabs>
          <w:tab w:val="left" w:pos="1890"/>
        </w:tabs>
        <w:ind w:firstLine="720"/>
        <w:jc w:val="both"/>
        <w:rPr>
          <w:sz w:val="28"/>
          <w:szCs w:val="20"/>
        </w:rPr>
      </w:pPr>
      <w:r w:rsidRPr="0004645C">
        <w:rPr>
          <w:sz w:val="28"/>
          <w:szCs w:val="20"/>
        </w:rPr>
        <w:lastRenderedPageBreak/>
        <w:t xml:space="preserve">В соответствии со статьей 380 Налогового кодекса РФ налоговые ставки устанавливаются законами субъектов Российской Федерации </w:t>
      </w:r>
      <w:r w:rsidRPr="0004645C">
        <w:rPr>
          <w:sz w:val="28"/>
          <w:szCs w:val="20"/>
        </w:rPr>
        <w:br/>
        <w:t>и не могут превышать 2,2 процента.</w:t>
      </w:r>
    </w:p>
    <w:p w14:paraId="4357D2EB" w14:textId="77777777" w:rsidR="0004645C" w:rsidRPr="0004645C" w:rsidRDefault="0004645C" w:rsidP="0004645C">
      <w:pPr>
        <w:tabs>
          <w:tab w:val="left" w:pos="1890"/>
        </w:tabs>
        <w:ind w:firstLine="709"/>
        <w:jc w:val="both"/>
        <w:rPr>
          <w:sz w:val="28"/>
          <w:szCs w:val="20"/>
        </w:rPr>
      </w:pPr>
      <w:r w:rsidRPr="0004645C">
        <w:rPr>
          <w:sz w:val="28"/>
          <w:szCs w:val="28"/>
        </w:rPr>
        <w:t>Предприятием не заявлены расходы по данной статье.</w:t>
      </w:r>
    </w:p>
    <w:p w14:paraId="1B43694D" w14:textId="77777777" w:rsidR="0004645C" w:rsidRPr="0004645C" w:rsidRDefault="0004645C" w:rsidP="0004645C">
      <w:pPr>
        <w:ind w:firstLine="851"/>
        <w:jc w:val="both"/>
        <w:rPr>
          <w:sz w:val="28"/>
          <w:szCs w:val="28"/>
        </w:rPr>
      </w:pPr>
    </w:p>
    <w:p w14:paraId="042B5FFB" w14:textId="77777777" w:rsidR="0004645C" w:rsidRPr="0004645C" w:rsidRDefault="0004645C" w:rsidP="0004645C">
      <w:pPr>
        <w:keepNext/>
        <w:jc w:val="center"/>
        <w:outlineLvl w:val="1"/>
        <w:rPr>
          <w:b/>
          <w:sz w:val="28"/>
          <w:szCs w:val="20"/>
          <w:lang w:val="x-none" w:eastAsia="x-none"/>
        </w:rPr>
      </w:pPr>
      <w:bookmarkStart w:id="324" w:name="_Toc24010591"/>
      <w:r w:rsidRPr="0004645C">
        <w:rPr>
          <w:b/>
          <w:sz w:val="28"/>
          <w:szCs w:val="20"/>
          <w:lang w:val="x-none" w:eastAsia="x-none"/>
        </w:rPr>
        <w:t>Земельный налог</w:t>
      </w:r>
      <w:bookmarkEnd w:id="324"/>
    </w:p>
    <w:p w14:paraId="0F0DCBB8" w14:textId="77777777" w:rsidR="0004645C" w:rsidRPr="0004645C" w:rsidRDefault="0004645C" w:rsidP="0004645C">
      <w:pPr>
        <w:ind w:firstLine="851"/>
        <w:jc w:val="both"/>
        <w:rPr>
          <w:sz w:val="28"/>
          <w:szCs w:val="28"/>
        </w:rPr>
      </w:pPr>
    </w:p>
    <w:p w14:paraId="1F4D19C7" w14:textId="77777777" w:rsidR="0004645C" w:rsidRPr="0004645C" w:rsidRDefault="0004645C" w:rsidP="0004645C">
      <w:pPr>
        <w:ind w:firstLine="709"/>
        <w:jc w:val="both"/>
        <w:rPr>
          <w:sz w:val="28"/>
          <w:szCs w:val="28"/>
        </w:rPr>
      </w:pPr>
      <w:r w:rsidRPr="0004645C">
        <w:rPr>
          <w:sz w:val="28"/>
          <w:szCs w:val="28"/>
        </w:rPr>
        <w:t>Предприятием не заявлены расходы по данной статье.</w:t>
      </w:r>
    </w:p>
    <w:p w14:paraId="6BE2A927" w14:textId="77777777" w:rsidR="0004645C" w:rsidRPr="0004645C" w:rsidRDefault="0004645C" w:rsidP="0004645C">
      <w:pPr>
        <w:ind w:firstLine="851"/>
        <w:jc w:val="both"/>
        <w:rPr>
          <w:sz w:val="28"/>
          <w:szCs w:val="28"/>
        </w:rPr>
      </w:pPr>
    </w:p>
    <w:p w14:paraId="71803068" w14:textId="77777777" w:rsidR="0004645C" w:rsidRPr="0004645C" w:rsidRDefault="0004645C" w:rsidP="0004645C">
      <w:pPr>
        <w:keepNext/>
        <w:jc w:val="center"/>
        <w:outlineLvl w:val="1"/>
        <w:rPr>
          <w:b/>
          <w:sz w:val="28"/>
          <w:szCs w:val="20"/>
          <w:lang w:val="x-none" w:eastAsia="x-none"/>
        </w:rPr>
      </w:pPr>
      <w:bookmarkStart w:id="325" w:name="_Toc24010592"/>
      <w:r w:rsidRPr="0004645C">
        <w:rPr>
          <w:b/>
          <w:sz w:val="28"/>
          <w:szCs w:val="20"/>
          <w:lang w:eastAsia="x-none"/>
        </w:rPr>
        <w:t>Транспортный</w:t>
      </w:r>
      <w:r w:rsidRPr="0004645C">
        <w:rPr>
          <w:b/>
          <w:sz w:val="28"/>
          <w:szCs w:val="20"/>
          <w:lang w:val="x-none" w:eastAsia="x-none"/>
        </w:rPr>
        <w:t xml:space="preserve"> налог</w:t>
      </w:r>
      <w:bookmarkEnd w:id="325"/>
    </w:p>
    <w:p w14:paraId="5DCDEDB5" w14:textId="77777777" w:rsidR="0004645C" w:rsidRPr="0004645C" w:rsidRDefault="0004645C" w:rsidP="0004645C">
      <w:pPr>
        <w:ind w:firstLine="851"/>
        <w:jc w:val="both"/>
        <w:rPr>
          <w:sz w:val="28"/>
          <w:szCs w:val="28"/>
        </w:rPr>
      </w:pPr>
    </w:p>
    <w:p w14:paraId="40251032" w14:textId="77777777" w:rsidR="0004645C" w:rsidRPr="0004645C" w:rsidRDefault="0004645C" w:rsidP="0004645C">
      <w:pPr>
        <w:ind w:firstLine="709"/>
        <w:jc w:val="both"/>
        <w:rPr>
          <w:sz w:val="28"/>
          <w:szCs w:val="20"/>
        </w:rPr>
      </w:pPr>
      <w:r w:rsidRPr="0004645C">
        <w:rPr>
          <w:sz w:val="28"/>
          <w:szCs w:val="28"/>
        </w:rPr>
        <w:t xml:space="preserve">По данной статье предприятием заявлены расходы в размере </w:t>
      </w:r>
      <w:r w:rsidRPr="0004645C">
        <w:rPr>
          <w:sz w:val="28"/>
          <w:szCs w:val="28"/>
        </w:rPr>
        <w:br/>
        <w:t xml:space="preserve">2 тыс. руб. </w:t>
      </w:r>
    </w:p>
    <w:p w14:paraId="68EB2707" w14:textId="77777777" w:rsidR="0004645C" w:rsidRPr="0004645C" w:rsidRDefault="0004645C" w:rsidP="0004645C">
      <w:pPr>
        <w:ind w:right="142" w:firstLine="709"/>
        <w:jc w:val="both"/>
        <w:rPr>
          <w:sz w:val="28"/>
          <w:szCs w:val="28"/>
        </w:rPr>
      </w:pPr>
      <w:r w:rsidRPr="0004645C">
        <w:rPr>
          <w:sz w:val="28"/>
          <w:szCs w:val="28"/>
        </w:rPr>
        <w:t>В качестве обосновывающих документов представлены:</w:t>
      </w:r>
    </w:p>
    <w:p w14:paraId="204521B8" w14:textId="77777777" w:rsidR="0004645C" w:rsidRPr="0004645C" w:rsidRDefault="0004645C" w:rsidP="0004645C">
      <w:pPr>
        <w:ind w:right="142" w:firstLine="709"/>
        <w:jc w:val="both"/>
        <w:rPr>
          <w:sz w:val="28"/>
          <w:szCs w:val="28"/>
        </w:rPr>
      </w:pPr>
      <w:r w:rsidRPr="0004645C">
        <w:rPr>
          <w:sz w:val="28"/>
          <w:szCs w:val="28"/>
        </w:rPr>
        <w:t>Карточка счета 68.12 за 2021 год (стр. 165 том 1) на сумму 2 тыс. руб.</w:t>
      </w:r>
    </w:p>
    <w:p w14:paraId="172B5215" w14:textId="77777777" w:rsidR="0004645C" w:rsidRPr="0004645C" w:rsidRDefault="0004645C" w:rsidP="0004645C">
      <w:pPr>
        <w:ind w:right="142" w:firstLine="709"/>
        <w:jc w:val="both"/>
        <w:rPr>
          <w:sz w:val="28"/>
          <w:szCs w:val="28"/>
        </w:rPr>
      </w:pPr>
      <w:r w:rsidRPr="0004645C">
        <w:rPr>
          <w:sz w:val="28"/>
          <w:szCs w:val="28"/>
        </w:rPr>
        <w:t xml:space="preserve">Смета по производству и реализации тепловой энергии на 2023 год </w:t>
      </w:r>
      <w:r w:rsidRPr="0004645C">
        <w:rPr>
          <w:sz w:val="28"/>
          <w:szCs w:val="28"/>
        </w:rPr>
        <w:br/>
        <w:t>в разрезе расходов на оплату налогов, сборов (стр. 166 том 2).</w:t>
      </w:r>
    </w:p>
    <w:p w14:paraId="73F8B8FB" w14:textId="77777777" w:rsidR="0004645C" w:rsidRPr="0004645C" w:rsidRDefault="0004645C" w:rsidP="0004645C">
      <w:pPr>
        <w:tabs>
          <w:tab w:val="left" w:pos="1890"/>
        </w:tabs>
        <w:ind w:firstLine="709"/>
        <w:jc w:val="both"/>
        <w:rPr>
          <w:sz w:val="28"/>
          <w:szCs w:val="20"/>
        </w:rPr>
      </w:pPr>
      <w:r w:rsidRPr="0004645C">
        <w:rPr>
          <w:sz w:val="28"/>
          <w:szCs w:val="20"/>
        </w:rPr>
        <w:t>Эксперты проанализировали представленные материалы и согласились с ними.</w:t>
      </w:r>
    </w:p>
    <w:p w14:paraId="27DD6EB8" w14:textId="77777777" w:rsidR="0004645C" w:rsidRPr="0004645C" w:rsidRDefault="0004645C" w:rsidP="0004645C">
      <w:pPr>
        <w:tabs>
          <w:tab w:val="left" w:pos="1890"/>
        </w:tabs>
        <w:ind w:firstLine="709"/>
        <w:jc w:val="both"/>
        <w:rPr>
          <w:sz w:val="28"/>
          <w:szCs w:val="20"/>
        </w:rPr>
      </w:pPr>
      <w:r w:rsidRPr="0004645C">
        <w:rPr>
          <w:sz w:val="28"/>
          <w:szCs w:val="20"/>
        </w:rPr>
        <w:t xml:space="preserve">Общая сумма экономически обоснованных затрат по данной статье составила </w:t>
      </w:r>
      <w:r w:rsidRPr="0004645C">
        <w:rPr>
          <w:b/>
          <w:sz w:val="28"/>
          <w:szCs w:val="20"/>
        </w:rPr>
        <w:t>2 тыс. руб.,</w:t>
      </w:r>
      <w:r w:rsidRPr="0004645C">
        <w:rPr>
          <w:sz w:val="28"/>
          <w:szCs w:val="20"/>
        </w:rPr>
        <w:t xml:space="preserve"> и предлагается к включению </w:t>
      </w:r>
      <w:r w:rsidRPr="0004645C">
        <w:rPr>
          <w:sz w:val="28"/>
          <w:szCs w:val="20"/>
        </w:rPr>
        <w:br/>
        <w:t>в НВВ предприятия на 2023 год.</w:t>
      </w:r>
    </w:p>
    <w:p w14:paraId="74ED544B" w14:textId="77777777" w:rsidR="0004645C" w:rsidRPr="0004645C" w:rsidRDefault="0004645C" w:rsidP="0004645C">
      <w:pPr>
        <w:ind w:firstLine="709"/>
        <w:jc w:val="both"/>
        <w:rPr>
          <w:sz w:val="28"/>
          <w:szCs w:val="28"/>
        </w:rPr>
      </w:pPr>
      <w:r w:rsidRPr="0004645C">
        <w:rPr>
          <w:sz w:val="28"/>
          <w:szCs w:val="28"/>
        </w:rPr>
        <w:t>Корректировка предложения предприятия отсутствует.</w:t>
      </w:r>
    </w:p>
    <w:p w14:paraId="4FC7BE13" w14:textId="77777777" w:rsidR="0004645C" w:rsidRPr="0004645C" w:rsidRDefault="0004645C" w:rsidP="0004645C">
      <w:pPr>
        <w:ind w:firstLine="709"/>
        <w:jc w:val="both"/>
        <w:rPr>
          <w:sz w:val="28"/>
          <w:szCs w:val="28"/>
        </w:rPr>
      </w:pPr>
    </w:p>
    <w:p w14:paraId="3CD3D06B" w14:textId="77777777" w:rsidR="0004645C" w:rsidRPr="0004645C" w:rsidRDefault="0004645C" w:rsidP="0004645C">
      <w:pPr>
        <w:keepNext/>
        <w:jc w:val="center"/>
        <w:outlineLvl w:val="1"/>
        <w:rPr>
          <w:b/>
          <w:sz w:val="28"/>
          <w:szCs w:val="20"/>
          <w:lang w:val="x-none" w:eastAsia="x-none"/>
        </w:rPr>
      </w:pPr>
      <w:bookmarkStart w:id="326" w:name="_Toc24010593"/>
      <w:r w:rsidRPr="0004645C">
        <w:rPr>
          <w:b/>
          <w:sz w:val="28"/>
          <w:szCs w:val="20"/>
          <w:lang w:eastAsia="x-none"/>
        </w:rPr>
        <w:t>Государственная пошлина</w:t>
      </w:r>
      <w:bookmarkEnd w:id="326"/>
    </w:p>
    <w:p w14:paraId="24EF79D5" w14:textId="77777777" w:rsidR="0004645C" w:rsidRPr="0004645C" w:rsidRDefault="0004645C" w:rsidP="0004645C">
      <w:pPr>
        <w:ind w:firstLine="851"/>
        <w:jc w:val="both"/>
        <w:rPr>
          <w:sz w:val="28"/>
          <w:szCs w:val="28"/>
        </w:rPr>
      </w:pPr>
    </w:p>
    <w:p w14:paraId="12219582" w14:textId="77777777" w:rsidR="0004645C" w:rsidRPr="0004645C" w:rsidRDefault="0004645C" w:rsidP="0004645C">
      <w:pPr>
        <w:ind w:firstLine="709"/>
        <w:jc w:val="both"/>
        <w:rPr>
          <w:snapToGrid w:val="0"/>
          <w:sz w:val="28"/>
          <w:szCs w:val="28"/>
        </w:rPr>
      </w:pPr>
      <w:r w:rsidRPr="0004645C">
        <w:rPr>
          <w:snapToGrid w:val="0"/>
          <w:sz w:val="28"/>
          <w:szCs w:val="28"/>
        </w:rPr>
        <w:t>Предприятием не заявлены расходы по данной статье.</w:t>
      </w:r>
      <w:r w:rsidRPr="0004645C">
        <w:rPr>
          <w:sz w:val="28"/>
          <w:szCs w:val="28"/>
        </w:rPr>
        <w:br/>
      </w:r>
    </w:p>
    <w:p w14:paraId="2D714763" w14:textId="77777777" w:rsidR="0004645C" w:rsidRPr="0004645C" w:rsidRDefault="0004645C" w:rsidP="0004645C">
      <w:pPr>
        <w:keepNext/>
        <w:jc w:val="center"/>
        <w:outlineLvl w:val="1"/>
        <w:rPr>
          <w:b/>
          <w:sz w:val="28"/>
          <w:szCs w:val="20"/>
          <w:lang w:eastAsia="x-none"/>
        </w:rPr>
      </w:pPr>
      <w:r w:rsidRPr="0004645C">
        <w:rPr>
          <w:b/>
          <w:sz w:val="28"/>
          <w:szCs w:val="20"/>
          <w:lang w:eastAsia="x-none"/>
        </w:rPr>
        <w:t>Прочие</w:t>
      </w:r>
      <w:r w:rsidRPr="0004645C">
        <w:rPr>
          <w:b/>
          <w:sz w:val="28"/>
          <w:szCs w:val="20"/>
          <w:lang w:val="x-none" w:eastAsia="x-none"/>
        </w:rPr>
        <w:t xml:space="preserve"> налог</w:t>
      </w:r>
      <w:r w:rsidRPr="0004645C">
        <w:rPr>
          <w:b/>
          <w:sz w:val="28"/>
          <w:szCs w:val="20"/>
          <w:lang w:eastAsia="x-none"/>
        </w:rPr>
        <w:t>и</w:t>
      </w:r>
    </w:p>
    <w:p w14:paraId="6DCC6C6A" w14:textId="77777777" w:rsidR="0004645C" w:rsidRPr="0004645C" w:rsidRDefault="0004645C" w:rsidP="0004645C">
      <w:pPr>
        <w:ind w:firstLine="709"/>
        <w:jc w:val="both"/>
        <w:rPr>
          <w:snapToGrid w:val="0"/>
          <w:sz w:val="28"/>
          <w:szCs w:val="28"/>
          <w:lang w:val="x-none"/>
        </w:rPr>
      </w:pPr>
    </w:p>
    <w:p w14:paraId="56681B56" w14:textId="77777777" w:rsidR="0004645C" w:rsidRPr="0004645C" w:rsidRDefault="0004645C" w:rsidP="0004645C">
      <w:pPr>
        <w:tabs>
          <w:tab w:val="left" w:pos="1890"/>
        </w:tabs>
        <w:ind w:firstLine="709"/>
        <w:jc w:val="both"/>
        <w:rPr>
          <w:sz w:val="28"/>
          <w:szCs w:val="28"/>
        </w:rPr>
      </w:pPr>
      <w:r w:rsidRPr="0004645C">
        <w:rPr>
          <w:sz w:val="28"/>
          <w:szCs w:val="28"/>
        </w:rPr>
        <w:t>По данной статье предприятием планируются расходы в размере</w:t>
      </w:r>
      <w:r w:rsidRPr="0004645C">
        <w:rPr>
          <w:sz w:val="28"/>
          <w:szCs w:val="28"/>
        </w:rPr>
        <w:br/>
        <w:t xml:space="preserve">219 тыс. руб., в том числе налог по упрощённой системе налогообложения – 219 тыс. руб. </w:t>
      </w:r>
    </w:p>
    <w:p w14:paraId="72EDA3C1" w14:textId="77777777" w:rsidR="0004645C" w:rsidRPr="0004645C" w:rsidRDefault="0004645C" w:rsidP="0004645C">
      <w:pPr>
        <w:tabs>
          <w:tab w:val="left" w:pos="1890"/>
        </w:tabs>
        <w:ind w:firstLine="709"/>
        <w:jc w:val="both"/>
        <w:rPr>
          <w:sz w:val="28"/>
          <w:szCs w:val="28"/>
        </w:rPr>
      </w:pPr>
      <w:r w:rsidRPr="0004645C">
        <w:rPr>
          <w:sz w:val="28"/>
          <w:szCs w:val="28"/>
        </w:rPr>
        <w:t>Экспертами были рассмотрены и проанализированы следующие обосновывающие материалы:</w:t>
      </w:r>
    </w:p>
    <w:p w14:paraId="21B02A70" w14:textId="77777777" w:rsidR="0004645C" w:rsidRPr="0004645C" w:rsidRDefault="0004645C" w:rsidP="0004645C">
      <w:pPr>
        <w:tabs>
          <w:tab w:val="left" w:pos="1890"/>
        </w:tabs>
        <w:ind w:firstLine="709"/>
        <w:jc w:val="both"/>
        <w:rPr>
          <w:sz w:val="28"/>
          <w:szCs w:val="28"/>
        </w:rPr>
      </w:pPr>
      <w:r w:rsidRPr="0004645C">
        <w:rPr>
          <w:sz w:val="28"/>
          <w:szCs w:val="28"/>
        </w:rPr>
        <w:t xml:space="preserve">Смета по производству и реализации тепловой энергии на 2023 год </w:t>
      </w:r>
      <w:r w:rsidRPr="0004645C">
        <w:rPr>
          <w:sz w:val="28"/>
          <w:szCs w:val="28"/>
        </w:rPr>
        <w:br/>
        <w:t>в разрезе налога по УСНО (стр. 166 том 2).</w:t>
      </w:r>
    </w:p>
    <w:p w14:paraId="7E58BFF5" w14:textId="77777777" w:rsidR="0004645C" w:rsidRPr="0004645C" w:rsidRDefault="0004645C" w:rsidP="0004645C">
      <w:pPr>
        <w:tabs>
          <w:tab w:val="left" w:pos="1890"/>
        </w:tabs>
        <w:ind w:firstLine="709"/>
        <w:jc w:val="both"/>
        <w:rPr>
          <w:sz w:val="28"/>
          <w:szCs w:val="28"/>
        </w:rPr>
      </w:pPr>
      <w:r w:rsidRPr="0004645C">
        <w:rPr>
          <w:sz w:val="28"/>
          <w:szCs w:val="28"/>
        </w:rPr>
        <w:t xml:space="preserve">Информационное письмо от 27.08.2012 № 1026 о переходе </w:t>
      </w:r>
      <w:r w:rsidRPr="0004645C">
        <w:rPr>
          <w:sz w:val="28"/>
          <w:szCs w:val="28"/>
        </w:rPr>
        <w:br/>
        <w:t>на упрощенную систему налогообложения (стр. 9 том 2).</w:t>
      </w:r>
    </w:p>
    <w:p w14:paraId="2DC91FD4" w14:textId="77777777" w:rsidR="0004645C" w:rsidRPr="0004645C" w:rsidRDefault="0004645C" w:rsidP="0004645C">
      <w:pPr>
        <w:tabs>
          <w:tab w:val="left" w:pos="1890"/>
        </w:tabs>
        <w:ind w:firstLine="709"/>
        <w:jc w:val="both"/>
        <w:rPr>
          <w:sz w:val="28"/>
          <w:szCs w:val="28"/>
        </w:rPr>
      </w:pPr>
      <w:r w:rsidRPr="0004645C">
        <w:rPr>
          <w:sz w:val="28"/>
          <w:szCs w:val="28"/>
        </w:rPr>
        <w:t xml:space="preserve">Сумма налога по УСНО рассчитана экспертами в размере 1% (минимальный налог по УСНО в соответствии с п. 6 ст. 346.18 НК РФ) </w:t>
      </w:r>
      <w:r w:rsidRPr="0004645C">
        <w:rPr>
          <w:sz w:val="28"/>
          <w:szCs w:val="28"/>
        </w:rPr>
        <w:br/>
        <w:t>от НВВ на 2023 год = 19 031 тыс. руб. × 1% = 190 тыс. руб.</w:t>
      </w:r>
    </w:p>
    <w:p w14:paraId="17D6CB61" w14:textId="77777777" w:rsidR="0004645C" w:rsidRPr="0004645C" w:rsidRDefault="0004645C" w:rsidP="0004645C">
      <w:pPr>
        <w:tabs>
          <w:tab w:val="left" w:pos="1890"/>
        </w:tabs>
        <w:ind w:firstLine="709"/>
        <w:jc w:val="both"/>
        <w:rPr>
          <w:sz w:val="28"/>
          <w:szCs w:val="28"/>
        </w:rPr>
      </w:pPr>
      <w:r w:rsidRPr="0004645C">
        <w:rPr>
          <w:sz w:val="28"/>
          <w:szCs w:val="28"/>
        </w:rPr>
        <w:t xml:space="preserve">Таким образом сумма налога по УСНО, включаемого при расчёте НВВ </w:t>
      </w:r>
      <w:r w:rsidRPr="0004645C">
        <w:rPr>
          <w:sz w:val="28"/>
          <w:szCs w:val="28"/>
        </w:rPr>
        <w:br/>
        <w:t xml:space="preserve">на 2023 год, составит </w:t>
      </w:r>
      <w:r w:rsidRPr="0004645C">
        <w:rPr>
          <w:b/>
          <w:sz w:val="28"/>
          <w:szCs w:val="28"/>
        </w:rPr>
        <w:t>190 тыс. руб.</w:t>
      </w:r>
    </w:p>
    <w:p w14:paraId="26450708" w14:textId="77777777" w:rsidR="0004645C" w:rsidRPr="0004645C" w:rsidRDefault="0004645C" w:rsidP="0004645C">
      <w:pPr>
        <w:tabs>
          <w:tab w:val="left" w:pos="1890"/>
        </w:tabs>
        <w:ind w:firstLine="709"/>
        <w:jc w:val="both"/>
        <w:rPr>
          <w:sz w:val="28"/>
          <w:szCs w:val="28"/>
        </w:rPr>
      </w:pPr>
      <w:r w:rsidRPr="0004645C">
        <w:rPr>
          <w:sz w:val="28"/>
          <w:szCs w:val="28"/>
        </w:rPr>
        <w:lastRenderedPageBreak/>
        <w:t xml:space="preserve"> Расходы в размере 29 тыс. руб., не подтвержденные предприятием документально, подлежат исключению из НВВ на 2023 год, </w:t>
      </w:r>
      <w:r w:rsidRPr="0004645C">
        <w:rPr>
          <w:sz w:val="28"/>
          <w:szCs w:val="28"/>
        </w:rPr>
        <w:br/>
        <w:t>как экономически необоснованные.</w:t>
      </w:r>
    </w:p>
    <w:p w14:paraId="412B79A0" w14:textId="77777777" w:rsidR="0004645C" w:rsidRPr="0004645C" w:rsidRDefault="0004645C" w:rsidP="0004645C">
      <w:pPr>
        <w:ind w:firstLine="851"/>
        <w:jc w:val="both"/>
        <w:rPr>
          <w:sz w:val="28"/>
          <w:szCs w:val="28"/>
        </w:rPr>
      </w:pPr>
    </w:p>
    <w:p w14:paraId="3BE5C00C" w14:textId="77777777" w:rsidR="0004645C" w:rsidRPr="0004645C" w:rsidRDefault="0004645C" w:rsidP="0004645C">
      <w:pPr>
        <w:keepNext/>
        <w:jc w:val="center"/>
        <w:outlineLvl w:val="1"/>
        <w:rPr>
          <w:b/>
          <w:sz w:val="28"/>
          <w:szCs w:val="20"/>
          <w:lang w:val="x-none" w:eastAsia="x-none"/>
        </w:rPr>
      </w:pPr>
      <w:bookmarkStart w:id="327" w:name="_Toc24010595"/>
      <w:r w:rsidRPr="0004645C">
        <w:rPr>
          <w:b/>
          <w:sz w:val="28"/>
          <w:szCs w:val="20"/>
          <w:lang w:val="x-none" w:eastAsia="x-none"/>
        </w:rPr>
        <w:t>Отчисления на социальные нужды</w:t>
      </w:r>
      <w:bookmarkEnd w:id="327"/>
    </w:p>
    <w:p w14:paraId="78056CCA" w14:textId="77777777" w:rsidR="0004645C" w:rsidRPr="0004645C" w:rsidRDefault="0004645C" w:rsidP="0004645C">
      <w:pPr>
        <w:ind w:firstLine="709"/>
        <w:jc w:val="both"/>
        <w:rPr>
          <w:sz w:val="28"/>
          <w:szCs w:val="28"/>
        </w:rPr>
      </w:pPr>
    </w:p>
    <w:p w14:paraId="032B78D3" w14:textId="77777777" w:rsidR="0004645C" w:rsidRPr="0004645C" w:rsidRDefault="0004645C" w:rsidP="0004645C">
      <w:pPr>
        <w:ind w:firstLine="709"/>
        <w:jc w:val="both"/>
        <w:rPr>
          <w:sz w:val="28"/>
          <w:szCs w:val="28"/>
        </w:rPr>
      </w:pPr>
      <w:r w:rsidRPr="0004645C">
        <w:rPr>
          <w:sz w:val="28"/>
          <w:szCs w:val="28"/>
        </w:rPr>
        <w:t>В расходы по статье «Отчисления на социальные нужды» включаются:</w:t>
      </w:r>
    </w:p>
    <w:p w14:paraId="35C6D872" w14:textId="77777777" w:rsidR="0004645C" w:rsidRPr="0004645C" w:rsidRDefault="0004645C" w:rsidP="0004645C">
      <w:pPr>
        <w:ind w:firstLine="709"/>
        <w:jc w:val="both"/>
        <w:rPr>
          <w:sz w:val="28"/>
          <w:szCs w:val="28"/>
        </w:rPr>
      </w:pPr>
      <w:r w:rsidRPr="0004645C">
        <w:rPr>
          <w:sz w:val="28"/>
          <w:szCs w:val="28"/>
        </w:rPr>
        <w:t xml:space="preserve">- сумма страховых взносов в соответствии со ст. 427 Налогового кодекса Российской Федерации (часть вторая) от 05.08.2000 № 117-ФЗ </w:t>
      </w:r>
      <w:r w:rsidRPr="0004645C">
        <w:rPr>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286A642F" w14:textId="77777777" w:rsidR="0004645C" w:rsidRPr="0004645C" w:rsidRDefault="0004645C" w:rsidP="0004645C">
      <w:pPr>
        <w:ind w:firstLine="709"/>
        <w:jc w:val="both"/>
        <w:rPr>
          <w:sz w:val="28"/>
          <w:szCs w:val="28"/>
        </w:rPr>
      </w:pPr>
      <w:r w:rsidRPr="0004645C">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04645C">
        <w:rPr>
          <w:sz w:val="28"/>
          <w:szCs w:val="28"/>
        </w:rPr>
        <w:br/>
        <w:t>(в зависимости от опасности или вредности труда);</w:t>
      </w:r>
    </w:p>
    <w:p w14:paraId="14923698" w14:textId="77777777" w:rsidR="0004645C" w:rsidRPr="0004645C" w:rsidRDefault="0004645C" w:rsidP="0004645C">
      <w:pPr>
        <w:ind w:firstLine="709"/>
        <w:jc w:val="both"/>
        <w:rPr>
          <w:sz w:val="28"/>
          <w:szCs w:val="28"/>
        </w:rPr>
      </w:pPr>
      <w:r w:rsidRPr="0004645C">
        <w:rPr>
          <w:sz w:val="28"/>
          <w:szCs w:val="28"/>
        </w:rPr>
        <w:t xml:space="preserve">- сумма страховых взносов на обязательное социальное страхование </w:t>
      </w:r>
      <w:r w:rsidRPr="0004645C">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48451EB0" w14:textId="77777777" w:rsidR="0004645C" w:rsidRPr="0004645C" w:rsidRDefault="0004645C" w:rsidP="0004645C">
      <w:pPr>
        <w:ind w:firstLine="709"/>
        <w:jc w:val="both"/>
        <w:rPr>
          <w:sz w:val="28"/>
          <w:szCs w:val="28"/>
        </w:rPr>
      </w:pPr>
      <w:r w:rsidRPr="0004645C">
        <w:rPr>
          <w:sz w:val="28"/>
          <w:szCs w:val="28"/>
        </w:rPr>
        <w:t xml:space="preserve">Общий процент отчислений на социальные нужды составляет: </w:t>
      </w:r>
      <w:r w:rsidRPr="0004645C">
        <w:rPr>
          <w:sz w:val="28"/>
          <w:szCs w:val="28"/>
        </w:rPr>
        <w:br/>
        <w:t>30 % (сумма страховых взносов в фонды) + 0,2 % (страхование от несчастных случаев на производстве) = 30,2 %.</w:t>
      </w:r>
    </w:p>
    <w:p w14:paraId="1EB72BFE" w14:textId="77777777" w:rsidR="0004645C" w:rsidRPr="0004645C" w:rsidRDefault="0004645C" w:rsidP="0004645C">
      <w:pPr>
        <w:tabs>
          <w:tab w:val="left" w:pos="1890"/>
        </w:tabs>
        <w:ind w:firstLine="709"/>
        <w:jc w:val="both"/>
        <w:rPr>
          <w:sz w:val="28"/>
          <w:szCs w:val="28"/>
        </w:rPr>
      </w:pPr>
      <w:r w:rsidRPr="0004645C">
        <w:rPr>
          <w:sz w:val="28"/>
          <w:szCs w:val="28"/>
        </w:rPr>
        <w:t xml:space="preserve">Предприятие не представило уведомление о размере страховых взносов </w:t>
      </w:r>
      <w:r w:rsidRPr="0004645C">
        <w:rPr>
          <w:sz w:val="28"/>
          <w:szCs w:val="28"/>
        </w:rPr>
        <w:br/>
        <w:t xml:space="preserve">на обязательное социальное страхование от несчастных случаев </w:t>
      </w:r>
      <w:r w:rsidRPr="0004645C">
        <w:rPr>
          <w:sz w:val="28"/>
          <w:szCs w:val="28"/>
        </w:rPr>
        <w:br/>
        <w:t xml:space="preserve">на производстве и профессиональных заболеваний на 2023 год. </w:t>
      </w:r>
    </w:p>
    <w:p w14:paraId="741F71E2" w14:textId="77777777" w:rsidR="0004645C" w:rsidRPr="0004645C" w:rsidRDefault="0004645C" w:rsidP="0004645C">
      <w:pPr>
        <w:ind w:firstLine="709"/>
        <w:jc w:val="both"/>
        <w:rPr>
          <w:sz w:val="28"/>
          <w:szCs w:val="28"/>
        </w:rPr>
      </w:pPr>
      <w:r w:rsidRPr="0004645C">
        <w:rPr>
          <w:sz w:val="28"/>
          <w:szCs w:val="28"/>
        </w:rPr>
        <w:t xml:space="preserve">По данной статье предприятием планируются расходы в размере </w:t>
      </w:r>
      <w:r w:rsidRPr="0004645C">
        <w:rPr>
          <w:sz w:val="28"/>
          <w:szCs w:val="28"/>
        </w:rPr>
        <w:br/>
        <w:t>2 471 тыс. руб.</w:t>
      </w:r>
    </w:p>
    <w:p w14:paraId="7560D74C" w14:textId="77777777" w:rsidR="0004645C" w:rsidRPr="0004645C" w:rsidRDefault="0004645C" w:rsidP="0004645C">
      <w:pPr>
        <w:ind w:firstLine="709"/>
        <w:jc w:val="both"/>
        <w:rPr>
          <w:sz w:val="28"/>
          <w:szCs w:val="28"/>
        </w:rPr>
      </w:pPr>
      <w:bookmarkStart w:id="328" w:name="_Hlk116753763"/>
      <w:r w:rsidRPr="0004645C">
        <w:rPr>
          <w:sz w:val="28"/>
          <w:szCs w:val="28"/>
        </w:rPr>
        <w:t xml:space="preserve">По оценке экспертов, на 2023 год фонд оплаты труда в операционных расходах предприятия на производство тепловой энергии составил: </w:t>
      </w:r>
      <w:r w:rsidRPr="0004645C">
        <w:rPr>
          <w:sz w:val="28"/>
          <w:szCs w:val="28"/>
        </w:rPr>
        <w:br/>
        <w:t xml:space="preserve">7 014 тыс. руб. (ФОТ на 2022 год) ÷ 9 152 тыс. руб. (операционные расходы </w:t>
      </w:r>
      <w:r w:rsidRPr="0004645C">
        <w:rPr>
          <w:sz w:val="28"/>
          <w:szCs w:val="28"/>
        </w:rPr>
        <w:br/>
        <w:t xml:space="preserve">на 2022 год) × 9 604 тыс. руб. (операционные расходы на 2023 год) = </w:t>
      </w:r>
      <w:r w:rsidRPr="0004645C">
        <w:rPr>
          <w:sz w:val="28"/>
          <w:szCs w:val="28"/>
        </w:rPr>
        <w:br/>
        <w:t>7 360 тыс. руб.</w:t>
      </w:r>
    </w:p>
    <w:bookmarkEnd w:id="328"/>
    <w:p w14:paraId="1F30638A" w14:textId="77777777" w:rsidR="0004645C" w:rsidRPr="0004645C" w:rsidRDefault="0004645C" w:rsidP="0004645C">
      <w:pPr>
        <w:ind w:firstLine="709"/>
        <w:jc w:val="both"/>
        <w:rPr>
          <w:b/>
          <w:sz w:val="28"/>
          <w:szCs w:val="28"/>
        </w:rPr>
      </w:pPr>
      <w:r w:rsidRPr="0004645C">
        <w:rPr>
          <w:sz w:val="28"/>
          <w:szCs w:val="28"/>
        </w:rPr>
        <w:t xml:space="preserve">Отчисления на социальные нужды на 2023 год при этом составят: </w:t>
      </w:r>
      <w:r w:rsidRPr="0004645C">
        <w:rPr>
          <w:sz w:val="28"/>
          <w:szCs w:val="28"/>
        </w:rPr>
        <w:br/>
        <w:t xml:space="preserve">7 360 тыс. руб. (ФОТ на 2023 год) × 30,2 % (размер социальных отчислений) = </w:t>
      </w:r>
      <w:r w:rsidRPr="0004645C">
        <w:rPr>
          <w:b/>
          <w:sz w:val="28"/>
          <w:szCs w:val="28"/>
        </w:rPr>
        <w:t>2 223 тыс. руб.</w:t>
      </w:r>
    </w:p>
    <w:p w14:paraId="1E677263" w14:textId="77777777" w:rsidR="0004645C" w:rsidRPr="0004645C" w:rsidRDefault="0004645C" w:rsidP="0004645C">
      <w:pPr>
        <w:ind w:firstLine="709"/>
        <w:jc w:val="both"/>
        <w:rPr>
          <w:sz w:val="28"/>
          <w:szCs w:val="28"/>
        </w:rPr>
      </w:pPr>
      <w:r w:rsidRPr="0004645C">
        <w:rPr>
          <w:sz w:val="28"/>
          <w:szCs w:val="28"/>
        </w:rPr>
        <w:t>Эксперты признают получившуюся величину затрат экономически обоснованной и предлагают её к включению в НВВ предприятия на 2023 год.</w:t>
      </w:r>
    </w:p>
    <w:p w14:paraId="019BFDDC" w14:textId="77777777" w:rsidR="0004645C" w:rsidRPr="0004645C" w:rsidRDefault="0004645C" w:rsidP="0004645C">
      <w:pPr>
        <w:tabs>
          <w:tab w:val="left" w:pos="1890"/>
        </w:tabs>
        <w:ind w:firstLine="709"/>
        <w:jc w:val="both"/>
        <w:rPr>
          <w:sz w:val="28"/>
          <w:szCs w:val="20"/>
        </w:rPr>
      </w:pPr>
      <w:r w:rsidRPr="0004645C">
        <w:rPr>
          <w:sz w:val="28"/>
          <w:szCs w:val="20"/>
        </w:rPr>
        <w:t xml:space="preserve">Расходы в размере 248 тыс. руб., не подтвержденные предприятием документально, подлежат исключению из НВВ на 2023 год, </w:t>
      </w:r>
      <w:r w:rsidRPr="0004645C">
        <w:rPr>
          <w:sz w:val="28"/>
          <w:szCs w:val="20"/>
        </w:rPr>
        <w:br/>
        <w:t>как экономически необоснованные.</w:t>
      </w:r>
    </w:p>
    <w:p w14:paraId="586695BF" w14:textId="77777777" w:rsidR="0004645C" w:rsidRPr="0004645C" w:rsidRDefault="0004645C" w:rsidP="0004645C">
      <w:pPr>
        <w:ind w:firstLine="709"/>
        <w:jc w:val="both"/>
        <w:rPr>
          <w:sz w:val="28"/>
          <w:szCs w:val="28"/>
        </w:rPr>
      </w:pPr>
    </w:p>
    <w:p w14:paraId="728B9C66" w14:textId="77777777" w:rsidR="0004645C" w:rsidRPr="0004645C" w:rsidRDefault="0004645C" w:rsidP="0004645C">
      <w:pPr>
        <w:keepNext/>
        <w:jc w:val="center"/>
        <w:outlineLvl w:val="1"/>
        <w:rPr>
          <w:b/>
          <w:sz w:val="28"/>
          <w:szCs w:val="20"/>
          <w:lang w:val="x-none" w:eastAsia="x-none"/>
        </w:rPr>
      </w:pPr>
      <w:bookmarkStart w:id="329" w:name="_Toc24010596"/>
      <w:r w:rsidRPr="0004645C">
        <w:rPr>
          <w:b/>
          <w:sz w:val="28"/>
          <w:szCs w:val="20"/>
          <w:lang w:val="x-none" w:eastAsia="x-none"/>
        </w:rPr>
        <w:t>Расходы по сомнительным долгам</w:t>
      </w:r>
      <w:bookmarkEnd w:id="329"/>
    </w:p>
    <w:p w14:paraId="70FBDC74" w14:textId="77777777" w:rsidR="0004645C" w:rsidRPr="0004645C" w:rsidRDefault="0004645C" w:rsidP="0004645C">
      <w:pPr>
        <w:ind w:firstLine="709"/>
        <w:jc w:val="both"/>
        <w:rPr>
          <w:sz w:val="28"/>
          <w:szCs w:val="28"/>
        </w:rPr>
      </w:pPr>
    </w:p>
    <w:p w14:paraId="09454175" w14:textId="77777777" w:rsidR="0004645C" w:rsidRPr="0004645C" w:rsidRDefault="0004645C" w:rsidP="0004645C">
      <w:pPr>
        <w:ind w:firstLine="709"/>
        <w:jc w:val="both"/>
        <w:rPr>
          <w:sz w:val="28"/>
          <w:szCs w:val="28"/>
        </w:rPr>
      </w:pPr>
      <w:r w:rsidRPr="0004645C">
        <w:rPr>
          <w:sz w:val="28"/>
          <w:szCs w:val="28"/>
        </w:rPr>
        <w:t>Расходы рассчитываются с учетом положений пункта 47 Основ ценообразования.</w:t>
      </w:r>
    </w:p>
    <w:p w14:paraId="40ECEDF6" w14:textId="77777777" w:rsidR="0004645C" w:rsidRPr="0004645C" w:rsidRDefault="0004645C" w:rsidP="0004645C">
      <w:pPr>
        <w:ind w:firstLine="709"/>
        <w:jc w:val="both"/>
        <w:rPr>
          <w:sz w:val="28"/>
          <w:szCs w:val="28"/>
        </w:rPr>
      </w:pPr>
      <w:r w:rsidRPr="0004645C">
        <w:rPr>
          <w:sz w:val="28"/>
          <w:szCs w:val="28"/>
        </w:rPr>
        <w:t>Предприятием не заявлены расходы по данной статье.</w:t>
      </w:r>
    </w:p>
    <w:p w14:paraId="5C71C2A5" w14:textId="77777777" w:rsidR="0004645C" w:rsidRPr="0004645C" w:rsidRDefault="0004645C" w:rsidP="0004645C">
      <w:pPr>
        <w:ind w:firstLine="851"/>
        <w:jc w:val="both"/>
        <w:rPr>
          <w:sz w:val="28"/>
          <w:szCs w:val="28"/>
        </w:rPr>
      </w:pPr>
    </w:p>
    <w:p w14:paraId="13450A56" w14:textId="77777777" w:rsidR="0004645C" w:rsidRPr="0004645C" w:rsidRDefault="0004645C" w:rsidP="0004645C">
      <w:pPr>
        <w:keepNext/>
        <w:jc w:val="center"/>
        <w:outlineLvl w:val="1"/>
        <w:rPr>
          <w:b/>
          <w:sz w:val="28"/>
          <w:szCs w:val="20"/>
          <w:lang w:val="x-none" w:eastAsia="x-none"/>
        </w:rPr>
      </w:pPr>
      <w:bookmarkStart w:id="330" w:name="_Toc24010597"/>
      <w:r w:rsidRPr="0004645C">
        <w:rPr>
          <w:b/>
          <w:sz w:val="28"/>
          <w:szCs w:val="20"/>
          <w:lang w:val="x-none" w:eastAsia="x-none"/>
        </w:rPr>
        <w:t>Амортизация основных средств и нематериальных активов</w:t>
      </w:r>
      <w:bookmarkEnd w:id="330"/>
    </w:p>
    <w:p w14:paraId="5AAA4947" w14:textId="77777777" w:rsidR="0004645C" w:rsidRPr="0004645C" w:rsidRDefault="0004645C" w:rsidP="0004645C">
      <w:pPr>
        <w:rPr>
          <w:szCs w:val="20"/>
          <w:lang w:val="x-none" w:eastAsia="x-none"/>
        </w:rPr>
      </w:pPr>
    </w:p>
    <w:p w14:paraId="51C9FFEF" w14:textId="77777777" w:rsidR="0004645C" w:rsidRPr="0004645C" w:rsidRDefault="0004645C" w:rsidP="0004645C">
      <w:pPr>
        <w:ind w:firstLine="709"/>
        <w:jc w:val="both"/>
        <w:rPr>
          <w:sz w:val="28"/>
          <w:szCs w:val="28"/>
        </w:rPr>
      </w:pPr>
      <w:r w:rsidRPr="0004645C">
        <w:rPr>
          <w:sz w:val="28"/>
          <w:szCs w:val="28"/>
        </w:rPr>
        <w:t>К основным средствам активы относятся при одновременном выполнении ряда условий, а именно:</w:t>
      </w:r>
    </w:p>
    <w:p w14:paraId="4D6C572E" w14:textId="77777777" w:rsidR="0004645C" w:rsidRPr="0004645C" w:rsidRDefault="0004645C" w:rsidP="0004645C">
      <w:pPr>
        <w:ind w:firstLine="709"/>
        <w:jc w:val="both"/>
        <w:rPr>
          <w:sz w:val="28"/>
          <w:szCs w:val="28"/>
        </w:rPr>
      </w:pPr>
      <w:r w:rsidRPr="0004645C">
        <w:rPr>
          <w:sz w:val="28"/>
          <w:szCs w:val="28"/>
        </w:rPr>
        <w:t xml:space="preserve">- использование в производственной деятельности </w:t>
      </w:r>
      <w:r w:rsidRPr="0004645C">
        <w:rPr>
          <w:sz w:val="28"/>
          <w:szCs w:val="28"/>
        </w:rPr>
        <w:br/>
        <w:t>или для управленческих нужд;</w:t>
      </w:r>
    </w:p>
    <w:p w14:paraId="50595401" w14:textId="77777777" w:rsidR="0004645C" w:rsidRPr="0004645C" w:rsidRDefault="0004645C" w:rsidP="0004645C">
      <w:pPr>
        <w:ind w:firstLine="709"/>
        <w:jc w:val="both"/>
        <w:rPr>
          <w:sz w:val="28"/>
          <w:szCs w:val="28"/>
        </w:rPr>
      </w:pPr>
      <w:r w:rsidRPr="0004645C">
        <w:rPr>
          <w:sz w:val="28"/>
          <w:szCs w:val="28"/>
        </w:rPr>
        <w:t>- использование более 12 месяцев;</w:t>
      </w:r>
    </w:p>
    <w:p w14:paraId="0DF89178" w14:textId="77777777" w:rsidR="0004645C" w:rsidRPr="0004645C" w:rsidRDefault="0004645C" w:rsidP="0004645C">
      <w:pPr>
        <w:ind w:firstLine="709"/>
        <w:jc w:val="both"/>
        <w:rPr>
          <w:sz w:val="28"/>
          <w:szCs w:val="28"/>
        </w:rPr>
      </w:pPr>
      <w:r w:rsidRPr="0004645C">
        <w:rPr>
          <w:sz w:val="28"/>
          <w:szCs w:val="28"/>
        </w:rPr>
        <w:t>- способность приносить доход;</w:t>
      </w:r>
    </w:p>
    <w:p w14:paraId="13F159AD" w14:textId="77777777" w:rsidR="0004645C" w:rsidRPr="0004645C" w:rsidRDefault="0004645C" w:rsidP="0004645C">
      <w:pPr>
        <w:ind w:firstLine="709"/>
        <w:jc w:val="both"/>
        <w:rPr>
          <w:sz w:val="28"/>
          <w:szCs w:val="28"/>
        </w:rPr>
      </w:pPr>
      <w:r w:rsidRPr="0004645C">
        <w:rPr>
          <w:sz w:val="28"/>
          <w:szCs w:val="28"/>
        </w:rPr>
        <w:t>- если не планируется дальнейшая перепродажа.</w:t>
      </w:r>
    </w:p>
    <w:p w14:paraId="2D09F45A" w14:textId="77777777" w:rsidR="0004645C" w:rsidRPr="0004645C" w:rsidRDefault="0004645C" w:rsidP="0004645C">
      <w:pPr>
        <w:ind w:firstLine="709"/>
        <w:jc w:val="both"/>
        <w:rPr>
          <w:sz w:val="28"/>
          <w:szCs w:val="28"/>
        </w:rPr>
      </w:pPr>
      <w:r w:rsidRPr="0004645C">
        <w:rPr>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04645C">
        <w:rPr>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71EFE481" w14:textId="77777777" w:rsidR="0004645C" w:rsidRPr="0004645C" w:rsidRDefault="0004645C" w:rsidP="0004645C">
      <w:pPr>
        <w:ind w:firstLine="709"/>
        <w:jc w:val="both"/>
        <w:rPr>
          <w:sz w:val="28"/>
          <w:szCs w:val="28"/>
        </w:rPr>
      </w:pPr>
      <w:r w:rsidRPr="0004645C">
        <w:rPr>
          <w:sz w:val="28"/>
          <w:szCs w:val="28"/>
        </w:rPr>
        <w:t xml:space="preserve">Амортизационные отчисления определяются в соответствии </w:t>
      </w:r>
      <w:r w:rsidRPr="0004645C">
        <w:rPr>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B1E1177" w14:textId="77777777" w:rsidR="0004645C" w:rsidRPr="0004645C" w:rsidRDefault="0004645C" w:rsidP="0004645C">
      <w:pPr>
        <w:tabs>
          <w:tab w:val="left" w:pos="1890"/>
        </w:tabs>
        <w:ind w:firstLine="709"/>
        <w:jc w:val="both"/>
        <w:rPr>
          <w:sz w:val="28"/>
          <w:szCs w:val="28"/>
        </w:rPr>
      </w:pPr>
      <w:r w:rsidRPr="0004645C">
        <w:rPr>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04645C">
        <w:rPr>
          <w:sz w:val="28"/>
          <w:szCs w:val="28"/>
        </w:rPr>
        <w:br/>
        <w:t>при установлении тарифов на очередной период регулирования</w:t>
      </w:r>
      <w:r w:rsidRPr="0004645C">
        <w:rPr>
          <w:sz w:val="28"/>
          <w:szCs w:val="28"/>
        </w:rPr>
        <w:br/>
        <w:t>в соответствии с законодательством Российской Федерации, регулирующим отношения в сфере бухгалтерского учета.</w:t>
      </w:r>
    </w:p>
    <w:p w14:paraId="6B90CB95" w14:textId="77777777" w:rsidR="0004645C" w:rsidRPr="0004645C" w:rsidRDefault="0004645C" w:rsidP="0004645C">
      <w:pPr>
        <w:tabs>
          <w:tab w:val="left" w:pos="1890"/>
        </w:tabs>
        <w:ind w:firstLine="709"/>
        <w:jc w:val="both"/>
        <w:rPr>
          <w:sz w:val="28"/>
          <w:szCs w:val="28"/>
        </w:rPr>
      </w:pPr>
      <w:r w:rsidRPr="0004645C">
        <w:rPr>
          <w:sz w:val="28"/>
          <w:szCs w:val="28"/>
        </w:rPr>
        <w:t>Согласно пунктам 7, 8 приказа Минфина России от 30.03.2001 № 26н</w:t>
      </w:r>
      <w:r w:rsidRPr="0004645C">
        <w:rPr>
          <w:sz w:val="28"/>
          <w:szCs w:val="28"/>
        </w:rPr>
        <w:br/>
        <w:t xml:space="preserve">«Об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w:t>
      </w:r>
      <w:r w:rsidRPr="0004645C">
        <w:rPr>
          <w:sz w:val="28"/>
          <w:szCs w:val="28"/>
        </w:rPr>
        <w:br/>
        <w:t xml:space="preserve">на приобретение, сооружение и изготовление, за исключением налога </w:t>
      </w:r>
      <w:r w:rsidRPr="0004645C">
        <w:rPr>
          <w:sz w:val="28"/>
          <w:szCs w:val="28"/>
        </w:rPr>
        <w:br/>
        <w:t xml:space="preserve">на добавленную стоимость и иных возмещаемых налогов (кроме случаев, предусмотренных законодательством Российской Федерации). Согласно </w:t>
      </w:r>
      <w:r w:rsidRPr="0004645C">
        <w:rPr>
          <w:sz w:val="28"/>
          <w:szCs w:val="28"/>
        </w:rPr>
        <w:lastRenderedPageBreak/>
        <w:t>пункту 17 вышеуказанного приказа стоимость объектов основных средств погашается посредством начисления амортизации.</w:t>
      </w:r>
    </w:p>
    <w:p w14:paraId="2CDF0CAA" w14:textId="77777777" w:rsidR="0004645C" w:rsidRPr="0004645C" w:rsidRDefault="0004645C" w:rsidP="0004645C">
      <w:pPr>
        <w:tabs>
          <w:tab w:val="left" w:pos="1890"/>
        </w:tabs>
        <w:ind w:firstLine="709"/>
        <w:jc w:val="both"/>
        <w:rPr>
          <w:sz w:val="28"/>
          <w:szCs w:val="28"/>
        </w:rPr>
      </w:pPr>
      <w:r w:rsidRPr="0004645C">
        <w:rPr>
          <w:sz w:val="28"/>
          <w:szCs w:val="28"/>
        </w:rPr>
        <w:t xml:space="preserve">По данной статье предприятием планируются амортизационные начисления в размере 234 тыс. руб. </w:t>
      </w:r>
    </w:p>
    <w:p w14:paraId="03F5A137" w14:textId="77777777" w:rsidR="0004645C" w:rsidRPr="0004645C" w:rsidRDefault="0004645C" w:rsidP="0004645C">
      <w:pPr>
        <w:tabs>
          <w:tab w:val="left" w:pos="1890"/>
        </w:tabs>
        <w:ind w:firstLine="709"/>
        <w:jc w:val="both"/>
        <w:rPr>
          <w:sz w:val="28"/>
          <w:szCs w:val="28"/>
        </w:rPr>
      </w:pPr>
      <w:r w:rsidRPr="0004645C">
        <w:rPr>
          <w:sz w:val="28"/>
          <w:szCs w:val="28"/>
        </w:rPr>
        <w:t>В качестве обосновывающих документов представлены:</w:t>
      </w:r>
    </w:p>
    <w:p w14:paraId="01366B17" w14:textId="77777777" w:rsidR="0004645C" w:rsidRPr="0004645C" w:rsidRDefault="0004645C" w:rsidP="0004645C">
      <w:pPr>
        <w:tabs>
          <w:tab w:val="left" w:pos="1890"/>
        </w:tabs>
        <w:ind w:firstLine="709"/>
        <w:jc w:val="both"/>
        <w:rPr>
          <w:sz w:val="28"/>
          <w:szCs w:val="28"/>
        </w:rPr>
      </w:pPr>
      <w:r w:rsidRPr="0004645C">
        <w:rPr>
          <w:sz w:val="28"/>
          <w:szCs w:val="28"/>
        </w:rPr>
        <w:t xml:space="preserve">Смета по производству и реализации тепловой энергии на 2023 год </w:t>
      </w:r>
      <w:r w:rsidRPr="0004645C">
        <w:rPr>
          <w:sz w:val="28"/>
          <w:szCs w:val="28"/>
        </w:rPr>
        <w:br/>
        <w:t>в разрезе амортизационных отчислений (стр. 58-59 том 2).</w:t>
      </w:r>
    </w:p>
    <w:p w14:paraId="1FB6F5FF" w14:textId="77777777" w:rsidR="0004645C" w:rsidRPr="0004645C" w:rsidRDefault="0004645C" w:rsidP="0004645C">
      <w:pPr>
        <w:tabs>
          <w:tab w:val="left" w:pos="1890"/>
        </w:tabs>
        <w:ind w:firstLine="709"/>
        <w:jc w:val="both"/>
        <w:rPr>
          <w:sz w:val="28"/>
          <w:szCs w:val="28"/>
        </w:rPr>
      </w:pPr>
      <w:r w:rsidRPr="0004645C">
        <w:rPr>
          <w:sz w:val="28"/>
          <w:szCs w:val="28"/>
        </w:rPr>
        <w:t>Расчет амортизационных отчислений на выработку тепловой энергии (стр. 189 том 2)</w:t>
      </w:r>
    </w:p>
    <w:p w14:paraId="49080AA9" w14:textId="77777777" w:rsidR="0004645C" w:rsidRPr="0004645C" w:rsidRDefault="0004645C" w:rsidP="0004645C">
      <w:pPr>
        <w:ind w:firstLine="709"/>
        <w:jc w:val="both"/>
        <w:rPr>
          <w:sz w:val="28"/>
          <w:szCs w:val="28"/>
        </w:rPr>
      </w:pPr>
      <w:r w:rsidRPr="0004645C">
        <w:rPr>
          <w:sz w:val="28"/>
          <w:szCs w:val="28"/>
        </w:rPr>
        <w:t xml:space="preserve">Инвентарная книга учета объектов основных средств за период </w:t>
      </w:r>
      <w:r w:rsidRPr="0004645C">
        <w:rPr>
          <w:sz w:val="28"/>
          <w:szCs w:val="28"/>
        </w:rPr>
        <w:br/>
        <w:t>с 01.01.2018 по 31.12.2021 (стр. 59-61 том 3).</w:t>
      </w:r>
    </w:p>
    <w:p w14:paraId="548DBE43" w14:textId="77777777" w:rsidR="0004645C" w:rsidRPr="0004645C" w:rsidRDefault="0004645C" w:rsidP="0004645C">
      <w:pPr>
        <w:ind w:firstLine="709"/>
        <w:jc w:val="both"/>
        <w:rPr>
          <w:sz w:val="28"/>
          <w:szCs w:val="28"/>
        </w:rPr>
      </w:pPr>
      <w:bookmarkStart w:id="331" w:name="_Hlk116752760"/>
      <w:r w:rsidRPr="0004645C">
        <w:rPr>
          <w:sz w:val="28"/>
          <w:szCs w:val="28"/>
        </w:rPr>
        <w:t>На основании представленной инвентарной книги учета объектов основных средств, эксперты произвели расчёт амортизационных отчислений на 2023 год, представленный в таблице 2.</w:t>
      </w:r>
    </w:p>
    <w:bookmarkEnd w:id="331"/>
    <w:p w14:paraId="5CC8EFCC" w14:textId="77777777" w:rsidR="0004645C" w:rsidRPr="0004645C" w:rsidRDefault="0004645C" w:rsidP="0004645C">
      <w:pPr>
        <w:numPr>
          <w:ilvl w:val="0"/>
          <w:numId w:val="17"/>
        </w:numPr>
        <w:ind w:right="-569"/>
        <w:jc w:val="right"/>
        <w:rPr>
          <w:sz w:val="28"/>
          <w:szCs w:val="28"/>
        </w:rPr>
      </w:pPr>
    </w:p>
    <w:p w14:paraId="23A44EAF" w14:textId="77777777" w:rsidR="0004645C" w:rsidRPr="0004645C" w:rsidRDefault="0004645C" w:rsidP="0004645C">
      <w:pPr>
        <w:tabs>
          <w:tab w:val="left" w:pos="1890"/>
        </w:tabs>
        <w:ind w:firstLine="709"/>
        <w:jc w:val="both"/>
        <w:rPr>
          <w:sz w:val="28"/>
          <w:szCs w:val="28"/>
        </w:rPr>
      </w:pPr>
    </w:p>
    <w:p w14:paraId="716B66CA" w14:textId="77777777" w:rsidR="0004645C" w:rsidRPr="0004645C" w:rsidRDefault="0004645C" w:rsidP="0004645C">
      <w:pPr>
        <w:tabs>
          <w:tab w:val="left" w:pos="1890"/>
        </w:tabs>
        <w:ind w:firstLine="709"/>
        <w:jc w:val="center"/>
        <w:rPr>
          <w:b/>
          <w:sz w:val="28"/>
          <w:szCs w:val="20"/>
        </w:rPr>
      </w:pPr>
      <w:bookmarkStart w:id="332" w:name="_Hlk116752776"/>
      <w:r w:rsidRPr="0004645C">
        <w:rPr>
          <w:b/>
          <w:sz w:val="28"/>
          <w:szCs w:val="20"/>
        </w:rPr>
        <w:t>Расчет амортизационных отчислений на 2023 год</w:t>
      </w:r>
    </w:p>
    <w:p w14:paraId="40533DB5" w14:textId="77777777" w:rsidR="0004645C" w:rsidRPr="0004645C" w:rsidRDefault="0004645C" w:rsidP="0004645C">
      <w:pPr>
        <w:tabs>
          <w:tab w:val="left" w:pos="1890"/>
        </w:tabs>
        <w:ind w:firstLine="709"/>
        <w:jc w:val="center"/>
        <w:rPr>
          <w:b/>
          <w:szCs w:val="20"/>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417"/>
        <w:gridCol w:w="1701"/>
        <w:gridCol w:w="1843"/>
        <w:gridCol w:w="1417"/>
        <w:gridCol w:w="1531"/>
      </w:tblGrid>
      <w:tr w:rsidR="0004645C" w:rsidRPr="0004645C" w14:paraId="05C7B545" w14:textId="77777777" w:rsidTr="00F95151">
        <w:trPr>
          <w:jc w:val="center"/>
        </w:trPr>
        <w:tc>
          <w:tcPr>
            <w:tcW w:w="1675" w:type="dxa"/>
            <w:vAlign w:val="center"/>
          </w:tcPr>
          <w:p w14:paraId="54731900" w14:textId="77777777" w:rsidR="0004645C" w:rsidRPr="0004645C" w:rsidRDefault="0004645C" w:rsidP="0004645C">
            <w:pPr>
              <w:tabs>
                <w:tab w:val="left" w:pos="1890"/>
              </w:tabs>
              <w:jc w:val="center"/>
              <w:rPr>
                <w:b/>
                <w:sz w:val="20"/>
                <w:szCs w:val="20"/>
              </w:rPr>
            </w:pPr>
            <w:r w:rsidRPr="0004645C">
              <w:rPr>
                <w:b/>
                <w:sz w:val="20"/>
                <w:szCs w:val="20"/>
              </w:rPr>
              <w:t>Наименование объекта</w:t>
            </w:r>
          </w:p>
        </w:tc>
        <w:tc>
          <w:tcPr>
            <w:tcW w:w="1417" w:type="dxa"/>
            <w:vAlign w:val="center"/>
          </w:tcPr>
          <w:p w14:paraId="5E930371" w14:textId="77777777" w:rsidR="0004645C" w:rsidRPr="0004645C" w:rsidRDefault="0004645C" w:rsidP="0004645C">
            <w:pPr>
              <w:tabs>
                <w:tab w:val="left" w:pos="1890"/>
              </w:tabs>
              <w:jc w:val="center"/>
              <w:rPr>
                <w:b/>
                <w:sz w:val="20"/>
                <w:szCs w:val="20"/>
              </w:rPr>
            </w:pPr>
            <w:r w:rsidRPr="0004645C">
              <w:rPr>
                <w:b/>
                <w:sz w:val="20"/>
                <w:szCs w:val="20"/>
              </w:rPr>
              <w:t>Группа амортизации</w:t>
            </w:r>
          </w:p>
        </w:tc>
        <w:tc>
          <w:tcPr>
            <w:tcW w:w="1701" w:type="dxa"/>
            <w:vAlign w:val="center"/>
          </w:tcPr>
          <w:p w14:paraId="48F7FC36" w14:textId="77777777" w:rsidR="0004645C" w:rsidRPr="0004645C" w:rsidRDefault="0004645C" w:rsidP="0004645C">
            <w:pPr>
              <w:tabs>
                <w:tab w:val="left" w:pos="1890"/>
              </w:tabs>
              <w:jc w:val="center"/>
              <w:rPr>
                <w:b/>
                <w:sz w:val="20"/>
                <w:szCs w:val="20"/>
              </w:rPr>
            </w:pPr>
            <w:r w:rsidRPr="0004645C">
              <w:rPr>
                <w:b/>
                <w:sz w:val="20"/>
                <w:szCs w:val="20"/>
              </w:rPr>
              <w:t xml:space="preserve">Максимальный срок полезного использования, </w:t>
            </w:r>
            <w:proofErr w:type="spellStart"/>
            <w:r w:rsidRPr="0004645C">
              <w:rPr>
                <w:b/>
                <w:sz w:val="20"/>
                <w:szCs w:val="20"/>
              </w:rPr>
              <w:t>мес</w:t>
            </w:r>
            <w:proofErr w:type="spellEnd"/>
          </w:p>
        </w:tc>
        <w:tc>
          <w:tcPr>
            <w:tcW w:w="1843" w:type="dxa"/>
            <w:vAlign w:val="center"/>
          </w:tcPr>
          <w:p w14:paraId="6C938E9D" w14:textId="77777777" w:rsidR="0004645C" w:rsidRPr="0004645C" w:rsidRDefault="0004645C" w:rsidP="0004645C">
            <w:pPr>
              <w:tabs>
                <w:tab w:val="left" w:pos="1890"/>
              </w:tabs>
              <w:jc w:val="center"/>
              <w:rPr>
                <w:b/>
                <w:sz w:val="20"/>
                <w:szCs w:val="20"/>
              </w:rPr>
            </w:pPr>
            <w:r w:rsidRPr="0004645C">
              <w:rPr>
                <w:b/>
                <w:sz w:val="20"/>
                <w:szCs w:val="20"/>
              </w:rPr>
              <w:t xml:space="preserve">Первоначальная стоимость, </w:t>
            </w:r>
            <w:proofErr w:type="spellStart"/>
            <w:r w:rsidRPr="0004645C">
              <w:rPr>
                <w:b/>
                <w:sz w:val="20"/>
                <w:szCs w:val="20"/>
              </w:rPr>
              <w:t>руб</w:t>
            </w:r>
            <w:proofErr w:type="spellEnd"/>
          </w:p>
        </w:tc>
        <w:tc>
          <w:tcPr>
            <w:tcW w:w="1417" w:type="dxa"/>
            <w:vAlign w:val="center"/>
          </w:tcPr>
          <w:p w14:paraId="73D3058F" w14:textId="77777777" w:rsidR="0004645C" w:rsidRPr="0004645C" w:rsidRDefault="0004645C" w:rsidP="0004645C">
            <w:pPr>
              <w:tabs>
                <w:tab w:val="left" w:pos="1890"/>
              </w:tabs>
              <w:jc w:val="center"/>
              <w:rPr>
                <w:b/>
                <w:sz w:val="20"/>
                <w:szCs w:val="20"/>
              </w:rPr>
            </w:pPr>
            <w:r w:rsidRPr="0004645C">
              <w:rPr>
                <w:b/>
                <w:sz w:val="20"/>
                <w:szCs w:val="20"/>
              </w:rPr>
              <w:t>Остаточная стоимость на 01.01.2023</w:t>
            </w:r>
          </w:p>
        </w:tc>
        <w:tc>
          <w:tcPr>
            <w:tcW w:w="1531" w:type="dxa"/>
            <w:vAlign w:val="center"/>
          </w:tcPr>
          <w:p w14:paraId="018927C7" w14:textId="77777777" w:rsidR="0004645C" w:rsidRPr="0004645C" w:rsidRDefault="0004645C" w:rsidP="0004645C">
            <w:pPr>
              <w:tabs>
                <w:tab w:val="left" w:pos="1890"/>
              </w:tabs>
              <w:jc w:val="center"/>
              <w:rPr>
                <w:b/>
                <w:sz w:val="20"/>
                <w:szCs w:val="20"/>
              </w:rPr>
            </w:pPr>
            <w:r w:rsidRPr="0004645C">
              <w:rPr>
                <w:b/>
                <w:sz w:val="20"/>
                <w:szCs w:val="20"/>
              </w:rPr>
              <w:t xml:space="preserve">Сумма амортизации в 2023 году, </w:t>
            </w:r>
            <w:proofErr w:type="spellStart"/>
            <w:r w:rsidRPr="0004645C">
              <w:rPr>
                <w:b/>
                <w:sz w:val="20"/>
                <w:szCs w:val="20"/>
              </w:rPr>
              <w:t>руб</w:t>
            </w:r>
            <w:proofErr w:type="spellEnd"/>
          </w:p>
        </w:tc>
      </w:tr>
      <w:tr w:rsidR="0004645C" w:rsidRPr="0004645C" w14:paraId="3C448418" w14:textId="77777777" w:rsidTr="00F95151">
        <w:trPr>
          <w:jc w:val="center"/>
        </w:trPr>
        <w:tc>
          <w:tcPr>
            <w:tcW w:w="1675" w:type="dxa"/>
            <w:vAlign w:val="bottom"/>
          </w:tcPr>
          <w:p w14:paraId="5981BF7B" w14:textId="77777777" w:rsidR="0004645C" w:rsidRPr="0004645C" w:rsidRDefault="0004645C" w:rsidP="0004645C">
            <w:pPr>
              <w:jc w:val="center"/>
              <w:rPr>
                <w:color w:val="000000"/>
                <w:sz w:val="22"/>
                <w:szCs w:val="22"/>
              </w:rPr>
            </w:pPr>
          </w:p>
          <w:p w14:paraId="619BA57C" w14:textId="77777777" w:rsidR="0004645C" w:rsidRPr="0004645C" w:rsidRDefault="0004645C" w:rsidP="0004645C">
            <w:pPr>
              <w:jc w:val="center"/>
              <w:rPr>
                <w:color w:val="000000"/>
                <w:sz w:val="22"/>
                <w:szCs w:val="22"/>
              </w:rPr>
            </w:pPr>
            <w:r w:rsidRPr="0004645C">
              <w:rPr>
                <w:color w:val="000000"/>
                <w:sz w:val="22"/>
                <w:szCs w:val="22"/>
              </w:rPr>
              <w:t>Здание котельной</w:t>
            </w:r>
          </w:p>
          <w:p w14:paraId="2B2871CC" w14:textId="77777777" w:rsidR="0004645C" w:rsidRPr="0004645C" w:rsidRDefault="0004645C" w:rsidP="0004645C">
            <w:pPr>
              <w:jc w:val="center"/>
              <w:rPr>
                <w:color w:val="000000"/>
                <w:sz w:val="22"/>
                <w:szCs w:val="22"/>
              </w:rPr>
            </w:pPr>
          </w:p>
        </w:tc>
        <w:tc>
          <w:tcPr>
            <w:tcW w:w="1417" w:type="dxa"/>
            <w:vAlign w:val="center"/>
          </w:tcPr>
          <w:p w14:paraId="49A25A3A" w14:textId="77777777" w:rsidR="0004645C" w:rsidRPr="0004645C" w:rsidRDefault="0004645C" w:rsidP="0004645C">
            <w:pPr>
              <w:tabs>
                <w:tab w:val="left" w:pos="1890"/>
              </w:tabs>
              <w:jc w:val="center"/>
              <w:rPr>
                <w:sz w:val="22"/>
                <w:szCs w:val="22"/>
              </w:rPr>
            </w:pPr>
            <w:r w:rsidRPr="0004645C">
              <w:rPr>
                <w:sz w:val="22"/>
                <w:szCs w:val="22"/>
              </w:rPr>
              <w:t>10</w:t>
            </w:r>
          </w:p>
        </w:tc>
        <w:tc>
          <w:tcPr>
            <w:tcW w:w="1701" w:type="dxa"/>
            <w:vAlign w:val="center"/>
          </w:tcPr>
          <w:p w14:paraId="746C48F8" w14:textId="77777777" w:rsidR="0004645C" w:rsidRPr="0004645C" w:rsidRDefault="0004645C" w:rsidP="0004645C">
            <w:pPr>
              <w:tabs>
                <w:tab w:val="left" w:pos="1890"/>
              </w:tabs>
              <w:jc w:val="center"/>
              <w:rPr>
                <w:sz w:val="22"/>
                <w:szCs w:val="22"/>
              </w:rPr>
            </w:pPr>
            <w:r w:rsidRPr="0004645C">
              <w:rPr>
                <w:sz w:val="22"/>
                <w:szCs w:val="22"/>
              </w:rPr>
              <w:t>361</w:t>
            </w:r>
          </w:p>
        </w:tc>
        <w:tc>
          <w:tcPr>
            <w:tcW w:w="1843" w:type="dxa"/>
            <w:vAlign w:val="center"/>
          </w:tcPr>
          <w:p w14:paraId="7938537E" w14:textId="77777777" w:rsidR="0004645C" w:rsidRPr="0004645C" w:rsidRDefault="0004645C" w:rsidP="0004645C">
            <w:pPr>
              <w:tabs>
                <w:tab w:val="left" w:pos="1890"/>
              </w:tabs>
              <w:jc w:val="center"/>
              <w:rPr>
                <w:sz w:val="22"/>
                <w:szCs w:val="22"/>
              </w:rPr>
            </w:pPr>
            <w:r w:rsidRPr="0004645C">
              <w:rPr>
                <w:sz w:val="22"/>
                <w:szCs w:val="22"/>
              </w:rPr>
              <w:t>203 401,00</w:t>
            </w:r>
          </w:p>
        </w:tc>
        <w:tc>
          <w:tcPr>
            <w:tcW w:w="1417" w:type="dxa"/>
            <w:vAlign w:val="center"/>
          </w:tcPr>
          <w:p w14:paraId="00E7FD4B" w14:textId="77777777" w:rsidR="0004645C" w:rsidRPr="0004645C" w:rsidRDefault="0004645C" w:rsidP="0004645C">
            <w:pPr>
              <w:tabs>
                <w:tab w:val="left" w:pos="1890"/>
              </w:tabs>
              <w:jc w:val="center"/>
              <w:rPr>
                <w:sz w:val="22"/>
                <w:szCs w:val="22"/>
              </w:rPr>
            </w:pPr>
            <w:r w:rsidRPr="0004645C">
              <w:rPr>
                <w:sz w:val="22"/>
                <w:szCs w:val="22"/>
              </w:rPr>
              <w:t>169 594,74</w:t>
            </w:r>
          </w:p>
        </w:tc>
        <w:tc>
          <w:tcPr>
            <w:tcW w:w="1531" w:type="dxa"/>
            <w:vAlign w:val="center"/>
          </w:tcPr>
          <w:p w14:paraId="5EECC4BE" w14:textId="77777777" w:rsidR="0004645C" w:rsidRPr="0004645C" w:rsidRDefault="0004645C" w:rsidP="0004645C">
            <w:pPr>
              <w:jc w:val="center"/>
              <w:rPr>
                <w:color w:val="000000"/>
                <w:sz w:val="22"/>
                <w:szCs w:val="22"/>
              </w:rPr>
            </w:pPr>
            <w:r w:rsidRPr="0004645C">
              <w:rPr>
                <w:color w:val="000000"/>
                <w:sz w:val="22"/>
                <w:szCs w:val="22"/>
              </w:rPr>
              <w:t>6 761,25</w:t>
            </w:r>
          </w:p>
        </w:tc>
      </w:tr>
      <w:tr w:rsidR="0004645C" w:rsidRPr="0004645C" w14:paraId="691993C5" w14:textId="77777777" w:rsidTr="00F95151">
        <w:trPr>
          <w:jc w:val="center"/>
        </w:trPr>
        <w:tc>
          <w:tcPr>
            <w:tcW w:w="1675" w:type="dxa"/>
            <w:vAlign w:val="bottom"/>
          </w:tcPr>
          <w:p w14:paraId="2B8C4E35" w14:textId="77777777" w:rsidR="0004645C" w:rsidRPr="0004645C" w:rsidRDefault="0004645C" w:rsidP="0004645C">
            <w:pPr>
              <w:jc w:val="center"/>
              <w:rPr>
                <w:color w:val="000000"/>
                <w:sz w:val="22"/>
                <w:szCs w:val="22"/>
              </w:rPr>
            </w:pPr>
            <w:r w:rsidRPr="0004645C">
              <w:rPr>
                <w:color w:val="000000"/>
                <w:sz w:val="22"/>
                <w:szCs w:val="22"/>
              </w:rPr>
              <w:t>Котел водогрейный КВр-2,0 Гкал (2.5 МВт) №2</w:t>
            </w:r>
          </w:p>
        </w:tc>
        <w:tc>
          <w:tcPr>
            <w:tcW w:w="1417" w:type="dxa"/>
            <w:vAlign w:val="center"/>
          </w:tcPr>
          <w:p w14:paraId="40A117A7" w14:textId="77777777" w:rsidR="0004645C" w:rsidRPr="0004645C" w:rsidRDefault="0004645C" w:rsidP="0004645C">
            <w:pPr>
              <w:tabs>
                <w:tab w:val="left" w:pos="1890"/>
              </w:tabs>
              <w:jc w:val="center"/>
              <w:rPr>
                <w:sz w:val="22"/>
                <w:szCs w:val="22"/>
              </w:rPr>
            </w:pPr>
            <w:r w:rsidRPr="0004645C">
              <w:rPr>
                <w:sz w:val="22"/>
                <w:szCs w:val="22"/>
              </w:rPr>
              <w:t>5</w:t>
            </w:r>
          </w:p>
        </w:tc>
        <w:tc>
          <w:tcPr>
            <w:tcW w:w="1701" w:type="dxa"/>
            <w:vAlign w:val="center"/>
          </w:tcPr>
          <w:p w14:paraId="7F1537AF" w14:textId="77777777" w:rsidR="0004645C" w:rsidRPr="0004645C" w:rsidRDefault="0004645C" w:rsidP="0004645C">
            <w:pPr>
              <w:tabs>
                <w:tab w:val="left" w:pos="1890"/>
              </w:tabs>
              <w:jc w:val="center"/>
              <w:rPr>
                <w:sz w:val="22"/>
                <w:szCs w:val="22"/>
              </w:rPr>
            </w:pPr>
            <w:r w:rsidRPr="0004645C">
              <w:rPr>
                <w:sz w:val="22"/>
                <w:szCs w:val="22"/>
              </w:rPr>
              <w:t>120</w:t>
            </w:r>
          </w:p>
        </w:tc>
        <w:tc>
          <w:tcPr>
            <w:tcW w:w="1843" w:type="dxa"/>
            <w:vAlign w:val="center"/>
          </w:tcPr>
          <w:p w14:paraId="6C06227E" w14:textId="77777777" w:rsidR="0004645C" w:rsidRPr="0004645C" w:rsidRDefault="0004645C" w:rsidP="0004645C">
            <w:pPr>
              <w:tabs>
                <w:tab w:val="left" w:pos="1890"/>
              </w:tabs>
              <w:jc w:val="center"/>
              <w:rPr>
                <w:sz w:val="22"/>
                <w:szCs w:val="22"/>
              </w:rPr>
            </w:pPr>
            <w:r w:rsidRPr="0004645C">
              <w:rPr>
                <w:sz w:val="22"/>
                <w:szCs w:val="22"/>
              </w:rPr>
              <w:t>675 000,00</w:t>
            </w:r>
          </w:p>
        </w:tc>
        <w:tc>
          <w:tcPr>
            <w:tcW w:w="1417" w:type="dxa"/>
            <w:vAlign w:val="center"/>
          </w:tcPr>
          <w:p w14:paraId="42662798" w14:textId="77777777" w:rsidR="0004645C" w:rsidRPr="0004645C" w:rsidRDefault="0004645C" w:rsidP="0004645C">
            <w:pPr>
              <w:tabs>
                <w:tab w:val="left" w:pos="1890"/>
              </w:tabs>
              <w:jc w:val="center"/>
              <w:rPr>
                <w:sz w:val="22"/>
                <w:szCs w:val="22"/>
              </w:rPr>
            </w:pPr>
            <w:r w:rsidRPr="0004645C">
              <w:rPr>
                <w:sz w:val="22"/>
                <w:szCs w:val="22"/>
              </w:rPr>
              <w:t>337 500,00</w:t>
            </w:r>
          </w:p>
        </w:tc>
        <w:tc>
          <w:tcPr>
            <w:tcW w:w="1531" w:type="dxa"/>
            <w:vAlign w:val="center"/>
          </w:tcPr>
          <w:p w14:paraId="6409DABE" w14:textId="77777777" w:rsidR="0004645C" w:rsidRPr="0004645C" w:rsidRDefault="0004645C" w:rsidP="0004645C">
            <w:pPr>
              <w:jc w:val="center"/>
              <w:rPr>
                <w:color w:val="000000"/>
                <w:sz w:val="22"/>
                <w:szCs w:val="22"/>
              </w:rPr>
            </w:pPr>
            <w:r w:rsidRPr="0004645C">
              <w:rPr>
                <w:color w:val="000000"/>
                <w:sz w:val="22"/>
                <w:szCs w:val="22"/>
              </w:rPr>
              <w:t>67 500,00</w:t>
            </w:r>
          </w:p>
        </w:tc>
      </w:tr>
      <w:tr w:rsidR="0004645C" w:rsidRPr="0004645C" w14:paraId="05B7B23C" w14:textId="77777777" w:rsidTr="00F95151">
        <w:trPr>
          <w:jc w:val="center"/>
        </w:trPr>
        <w:tc>
          <w:tcPr>
            <w:tcW w:w="1675" w:type="dxa"/>
            <w:vAlign w:val="bottom"/>
          </w:tcPr>
          <w:p w14:paraId="1546EA39" w14:textId="77777777" w:rsidR="0004645C" w:rsidRPr="0004645C" w:rsidRDefault="0004645C" w:rsidP="0004645C">
            <w:pPr>
              <w:jc w:val="center"/>
              <w:rPr>
                <w:color w:val="000000"/>
                <w:sz w:val="22"/>
                <w:szCs w:val="22"/>
              </w:rPr>
            </w:pPr>
            <w:r w:rsidRPr="0004645C">
              <w:rPr>
                <w:color w:val="000000"/>
                <w:sz w:val="22"/>
                <w:szCs w:val="22"/>
              </w:rPr>
              <w:t>Котел водогрейный КВр-1,6 (ручная топка) №3</w:t>
            </w:r>
          </w:p>
        </w:tc>
        <w:tc>
          <w:tcPr>
            <w:tcW w:w="1417" w:type="dxa"/>
            <w:vAlign w:val="center"/>
          </w:tcPr>
          <w:p w14:paraId="5C9457A2" w14:textId="77777777" w:rsidR="0004645C" w:rsidRPr="0004645C" w:rsidRDefault="0004645C" w:rsidP="0004645C">
            <w:pPr>
              <w:tabs>
                <w:tab w:val="left" w:pos="1890"/>
              </w:tabs>
              <w:jc w:val="center"/>
              <w:rPr>
                <w:sz w:val="22"/>
                <w:szCs w:val="22"/>
              </w:rPr>
            </w:pPr>
            <w:r w:rsidRPr="0004645C">
              <w:rPr>
                <w:sz w:val="22"/>
                <w:szCs w:val="22"/>
              </w:rPr>
              <w:t>5</w:t>
            </w:r>
          </w:p>
        </w:tc>
        <w:tc>
          <w:tcPr>
            <w:tcW w:w="1701" w:type="dxa"/>
            <w:vAlign w:val="center"/>
          </w:tcPr>
          <w:p w14:paraId="41F2D444" w14:textId="77777777" w:rsidR="0004645C" w:rsidRPr="0004645C" w:rsidRDefault="0004645C" w:rsidP="0004645C">
            <w:pPr>
              <w:tabs>
                <w:tab w:val="left" w:pos="1890"/>
              </w:tabs>
              <w:jc w:val="center"/>
              <w:rPr>
                <w:sz w:val="22"/>
                <w:szCs w:val="22"/>
              </w:rPr>
            </w:pPr>
            <w:r w:rsidRPr="0004645C">
              <w:rPr>
                <w:sz w:val="22"/>
                <w:szCs w:val="22"/>
              </w:rPr>
              <w:t>120</w:t>
            </w:r>
          </w:p>
        </w:tc>
        <w:tc>
          <w:tcPr>
            <w:tcW w:w="1843" w:type="dxa"/>
            <w:vAlign w:val="center"/>
          </w:tcPr>
          <w:p w14:paraId="1BC61C8E" w14:textId="77777777" w:rsidR="0004645C" w:rsidRPr="0004645C" w:rsidRDefault="0004645C" w:rsidP="0004645C">
            <w:pPr>
              <w:tabs>
                <w:tab w:val="left" w:pos="1890"/>
              </w:tabs>
              <w:jc w:val="center"/>
              <w:rPr>
                <w:sz w:val="22"/>
                <w:szCs w:val="22"/>
              </w:rPr>
            </w:pPr>
            <w:r w:rsidRPr="0004645C">
              <w:rPr>
                <w:sz w:val="22"/>
                <w:szCs w:val="22"/>
              </w:rPr>
              <w:t>399 866,40</w:t>
            </w:r>
          </w:p>
        </w:tc>
        <w:tc>
          <w:tcPr>
            <w:tcW w:w="1417" w:type="dxa"/>
            <w:vAlign w:val="center"/>
          </w:tcPr>
          <w:p w14:paraId="1A4243FD" w14:textId="77777777" w:rsidR="0004645C" w:rsidRPr="0004645C" w:rsidRDefault="0004645C" w:rsidP="0004645C">
            <w:pPr>
              <w:tabs>
                <w:tab w:val="left" w:pos="1890"/>
              </w:tabs>
              <w:jc w:val="center"/>
              <w:rPr>
                <w:sz w:val="22"/>
                <w:szCs w:val="22"/>
              </w:rPr>
            </w:pPr>
            <w:r w:rsidRPr="0004645C">
              <w:rPr>
                <w:sz w:val="22"/>
                <w:szCs w:val="22"/>
              </w:rPr>
              <w:t>199 933,20</w:t>
            </w:r>
          </w:p>
        </w:tc>
        <w:tc>
          <w:tcPr>
            <w:tcW w:w="1531" w:type="dxa"/>
            <w:vAlign w:val="center"/>
          </w:tcPr>
          <w:p w14:paraId="7B36F090" w14:textId="77777777" w:rsidR="0004645C" w:rsidRPr="0004645C" w:rsidRDefault="0004645C" w:rsidP="0004645C">
            <w:pPr>
              <w:jc w:val="center"/>
              <w:rPr>
                <w:color w:val="000000"/>
                <w:sz w:val="22"/>
                <w:szCs w:val="22"/>
              </w:rPr>
            </w:pPr>
            <w:r w:rsidRPr="0004645C">
              <w:rPr>
                <w:color w:val="000000"/>
                <w:sz w:val="22"/>
                <w:szCs w:val="22"/>
              </w:rPr>
              <w:t>39 986,64</w:t>
            </w:r>
          </w:p>
        </w:tc>
      </w:tr>
      <w:tr w:rsidR="0004645C" w:rsidRPr="0004645C" w14:paraId="479A79AC" w14:textId="77777777" w:rsidTr="00F95151">
        <w:trPr>
          <w:jc w:val="center"/>
        </w:trPr>
        <w:tc>
          <w:tcPr>
            <w:tcW w:w="1675" w:type="dxa"/>
            <w:vAlign w:val="bottom"/>
          </w:tcPr>
          <w:p w14:paraId="733D6D41" w14:textId="77777777" w:rsidR="0004645C" w:rsidRPr="0004645C" w:rsidRDefault="0004645C" w:rsidP="0004645C">
            <w:pPr>
              <w:jc w:val="center"/>
              <w:rPr>
                <w:color w:val="000000"/>
                <w:sz w:val="22"/>
                <w:szCs w:val="22"/>
              </w:rPr>
            </w:pPr>
            <w:r w:rsidRPr="0004645C">
              <w:rPr>
                <w:color w:val="000000"/>
                <w:sz w:val="22"/>
                <w:szCs w:val="22"/>
              </w:rPr>
              <w:t>Тепловая сеть ул. Чайковского</w:t>
            </w:r>
          </w:p>
        </w:tc>
        <w:tc>
          <w:tcPr>
            <w:tcW w:w="1417" w:type="dxa"/>
            <w:vAlign w:val="center"/>
          </w:tcPr>
          <w:p w14:paraId="16953F11" w14:textId="77777777" w:rsidR="0004645C" w:rsidRPr="0004645C" w:rsidRDefault="0004645C" w:rsidP="0004645C">
            <w:pPr>
              <w:tabs>
                <w:tab w:val="left" w:pos="1890"/>
              </w:tabs>
              <w:jc w:val="center"/>
              <w:rPr>
                <w:sz w:val="22"/>
                <w:szCs w:val="22"/>
              </w:rPr>
            </w:pPr>
            <w:r w:rsidRPr="0004645C">
              <w:rPr>
                <w:sz w:val="22"/>
                <w:szCs w:val="22"/>
              </w:rPr>
              <w:t>10</w:t>
            </w:r>
          </w:p>
        </w:tc>
        <w:tc>
          <w:tcPr>
            <w:tcW w:w="1701" w:type="dxa"/>
            <w:vAlign w:val="center"/>
          </w:tcPr>
          <w:p w14:paraId="76A12ABE" w14:textId="77777777" w:rsidR="0004645C" w:rsidRPr="0004645C" w:rsidRDefault="0004645C" w:rsidP="0004645C">
            <w:pPr>
              <w:tabs>
                <w:tab w:val="left" w:pos="1890"/>
              </w:tabs>
              <w:jc w:val="center"/>
              <w:rPr>
                <w:sz w:val="22"/>
                <w:szCs w:val="22"/>
              </w:rPr>
            </w:pPr>
            <w:r w:rsidRPr="0004645C">
              <w:rPr>
                <w:sz w:val="22"/>
                <w:szCs w:val="22"/>
              </w:rPr>
              <w:t>360</w:t>
            </w:r>
          </w:p>
        </w:tc>
        <w:tc>
          <w:tcPr>
            <w:tcW w:w="1843" w:type="dxa"/>
            <w:vAlign w:val="center"/>
          </w:tcPr>
          <w:p w14:paraId="1FF1A460" w14:textId="77777777" w:rsidR="0004645C" w:rsidRPr="0004645C" w:rsidRDefault="0004645C" w:rsidP="0004645C">
            <w:pPr>
              <w:tabs>
                <w:tab w:val="left" w:pos="1890"/>
              </w:tabs>
              <w:jc w:val="center"/>
              <w:rPr>
                <w:sz w:val="22"/>
                <w:szCs w:val="22"/>
              </w:rPr>
            </w:pPr>
            <w:r w:rsidRPr="0004645C">
              <w:rPr>
                <w:sz w:val="22"/>
                <w:szCs w:val="22"/>
              </w:rPr>
              <w:t>601 129,00</w:t>
            </w:r>
          </w:p>
        </w:tc>
        <w:tc>
          <w:tcPr>
            <w:tcW w:w="1417" w:type="dxa"/>
            <w:vAlign w:val="center"/>
          </w:tcPr>
          <w:p w14:paraId="143BB957" w14:textId="77777777" w:rsidR="0004645C" w:rsidRPr="0004645C" w:rsidRDefault="0004645C" w:rsidP="0004645C">
            <w:pPr>
              <w:tabs>
                <w:tab w:val="left" w:pos="1890"/>
              </w:tabs>
              <w:jc w:val="center"/>
              <w:rPr>
                <w:sz w:val="22"/>
                <w:szCs w:val="22"/>
              </w:rPr>
            </w:pPr>
            <w:r w:rsidRPr="0004645C">
              <w:rPr>
                <w:sz w:val="22"/>
                <w:szCs w:val="22"/>
              </w:rPr>
              <w:t>300 564,50</w:t>
            </w:r>
          </w:p>
        </w:tc>
        <w:tc>
          <w:tcPr>
            <w:tcW w:w="1531" w:type="dxa"/>
            <w:vAlign w:val="center"/>
          </w:tcPr>
          <w:p w14:paraId="5241F680" w14:textId="77777777" w:rsidR="0004645C" w:rsidRPr="0004645C" w:rsidRDefault="0004645C" w:rsidP="0004645C">
            <w:pPr>
              <w:jc w:val="center"/>
              <w:rPr>
                <w:color w:val="000000"/>
                <w:sz w:val="22"/>
                <w:szCs w:val="22"/>
              </w:rPr>
            </w:pPr>
            <w:r w:rsidRPr="0004645C">
              <w:rPr>
                <w:color w:val="000000"/>
                <w:sz w:val="22"/>
                <w:szCs w:val="22"/>
              </w:rPr>
              <w:t>60 112,90</w:t>
            </w:r>
          </w:p>
        </w:tc>
      </w:tr>
      <w:tr w:rsidR="0004645C" w:rsidRPr="0004645C" w14:paraId="1F7BBD35" w14:textId="77777777" w:rsidTr="00F95151">
        <w:trPr>
          <w:jc w:val="center"/>
        </w:trPr>
        <w:tc>
          <w:tcPr>
            <w:tcW w:w="1675" w:type="dxa"/>
            <w:vAlign w:val="bottom"/>
          </w:tcPr>
          <w:p w14:paraId="0C3A87EA" w14:textId="77777777" w:rsidR="0004645C" w:rsidRPr="0004645C" w:rsidRDefault="0004645C" w:rsidP="0004645C">
            <w:pPr>
              <w:jc w:val="center"/>
              <w:rPr>
                <w:color w:val="000000"/>
                <w:sz w:val="22"/>
                <w:szCs w:val="22"/>
              </w:rPr>
            </w:pPr>
            <w:r w:rsidRPr="0004645C">
              <w:rPr>
                <w:color w:val="000000"/>
                <w:sz w:val="22"/>
                <w:szCs w:val="22"/>
              </w:rPr>
              <w:t>Насос NL 100/250-37-2-12</w:t>
            </w:r>
          </w:p>
        </w:tc>
        <w:tc>
          <w:tcPr>
            <w:tcW w:w="1417" w:type="dxa"/>
            <w:vAlign w:val="center"/>
          </w:tcPr>
          <w:p w14:paraId="3C7CD9F9" w14:textId="77777777" w:rsidR="0004645C" w:rsidRPr="0004645C" w:rsidRDefault="0004645C" w:rsidP="0004645C">
            <w:pPr>
              <w:tabs>
                <w:tab w:val="left" w:pos="1890"/>
              </w:tabs>
              <w:jc w:val="center"/>
              <w:rPr>
                <w:sz w:val="22"/>
                <w:szCs w:val="22"/>
              </w:rPr>
            </w:pPr>
            <w:r w:rsidRPr="0004645C">
              <w:rPr>
                <w:sz w:val="22"/>
                <w:szCs w:val="22"/>
              </w:rPr>
              <w:t>5</w:t>
            </w:r>
          </w:p>
        </w:tc>
        <w:tc>
          <w:tcPr>
            <w:tcW w:w="1701" w:type="dxa"/>
            <w:vAlign w:val="center"/>
          </w:tcPr>
          <w:p w14:paraId="1CC3079E" w14:textId="77777777" w:rsidR="0004645C" w:rsidRPr="0004645C" w:rsidRDefault="0004645C" w:rsidP="0004645C">
            <w:pPr>
              <w:tabs>
                <w:tab w:val="left" w:pos="1890"/>
              </w:tabs>
              <w:jc w:val="center"/>
              <w:rPr>
                <w:sz w:val="22"/>
                <w:szCs w:val="22"/>
              </w:rPr>
            </w:pPr>
            <w:r w:rsidRPr="0004645C">
              <w:rPr>
                <w:sz w:val="22"/>
                <w:szCs w:val="22"/>
              </w:rPr>
              <w:t>120</w:t>
            </w:r>
          </w:p>
        </w:tc>
        <w:tc>
          <w:tcPr>
            <w:tcW w:w="1843" w:type="dxa"/>
            <w:vAlign w:val="center"/>
          </w:tcPr>
          <w:p w14:paraId="0107E9EE" w14:textId="77777777" w:rsidR="0004645C" w:rsidRPr="0004645C" w:rsidRDefault="0004645C" w:rsidP="0004645C">
            <w:pPr>
              <w:tabs>
                <w:tab w:val="left" w:pos="1890"/>
              </w:tabs>
              <w:jc w:val="center"/>
              <w:rPr>
                <w:sz w:val="22"/>
                <w:szCs w:val="22"/>
              </w:rPr>
            </w:pPr>
            <w:r w:rsidRPr="0004645C">
              <w:rPr>
                <w:sz w:val="22"/>
                <w:szCs w:val="22"/>
              </w:rPr>
              <w:t>269 490,15</w:t>
            </w:r>
          </w:p>
        </w:tc>
        <w:tc>
          <w:tcPr>
            <w:tcW w:w="1417" w:type="dxa"/>
            <w:vAlign w:val="center"/>
          </w:tcPr>
          <w:p w14:paraId="27A60569" w14:textId="77777777" w:rsidR="0004645C" w:rsidRPr="0004645C" w:rsidRDefault="0004645C" w:rsidP="0004645C">
            <w:pPr>
              <w:tabs>
                <w:tab w:val="left" w:pos="1890"/>
              </w:tabs>
              <w:jc w:val="center"/>
              <w:rPr>
                <w:sz w:val="22"/>
                <w:szCs w:val="22"/>
              </w:rPr>
            </w:pPr>
            <w:r w:rsidRPr="0004645C">
              <w:rPr>
                <w:sz w:val="22"/>
                <w:szCs w:val="22"/>
              </w:rPr>
              <w:t>204 363,36</w:t>
            </w:r>
          </w:p>
        </w:tc>
        <w:tc>
          <w:tcPr>
            <w:tcW w:w="1531" w:type="dxa"/>
            <w:vAlign w:val="center"/>
          </w:tcPr>
          <w:p w14:paraId="272A5E98" w14:textId="77777777" w:rsidR="0004645C" w:rsidRPr="0004645C" w:rsidRDefault="0004645C" w:rsidP="0004645C">
            <w:pPr>
              <w:jc w:val="center"/>
              <w:rPr>
                <w:color w:val="000000"/>
                <w:sz w:val="22"/>
                <w:szCs w:val="22"/>
              </w:rPr>
            </w:pPr>
            <w:r w:rsidRPr="0004645C">
              <w:rPr>
                <w:color w:val="000000"/>
                <w:sz w:val="22"/>
                <w:szCs w:val="22"/>
              </w:rPr>
              <w:t>26 949,02</w:t>
            </w:r>
          </w:p>
        </w:tc>
      </w:tr>
      <w:tr w:rsidR="0004645C" w:rsidRPr="0004645C" w14:paraId="2C6DCD75" w14:textId="77777777" w:rsidTr="00F95151">
        <w:trPr>
          <w:jc w:val="center"/>
        </w:trPr>
        <w:tc>
          <w:tcPr>
            <w:tcW w:w="1675" w:type="dxa"/>
            <w:vAlign w:val="bottom"/>
          </w:tcPr>
          <w:p w14:paraId="69165D20" w14:textId="77777777" w:rsidR="0004645C" w:rsidRPr="0004645C" w:rsidRDefault="0004645C" w:rsidP="0004645C">
            <w:pPr>
              <w:jc w:val="center"/>
              <w:rPr>
                <w:color w:val="000000"/>
                <w:sz w:val="22"/>
                <w:szCs w:val="22"/>
              </w:rPr>
            </w:pPr>
            <w:r w:rsidRPr="0004645C">
              <w:rPr>
                <w:color w:val="000000"/>
                <w:sz w:val="22"/>
                <w:szCs w:val="22"/>
              </w:rPr>
              <w:t>Котел водогрейный КВр-1,6 Гкал (1.86 МВт) №1</w:t>
            </w:r>
          </w:p>
        </w:tc>
        <w:tc>
          <w:tcPr>
            <w:tcW w:w="1417" w:type="dxa"/>
            <w:vAlign w:val="center"/>
          </w:tcPr>
          <w:p w14:paraId="19FF8608" w14:textId="77777777" w:rsidR="0004645C" w:rsidRPr="0004645C" w:rsidRDefault="0004645C" w:rsidP="0004645C">
            <w:pPr>
              <w:tabs>
                <w:tab w:val="left" w:pos="1890"/>
              </w:tabs>
              <w:jc w:val="center"/>
              <w:rPr>
                <w:sz w:val="22"/>
                <w:szCs w:val="22"/>
              </w:rPr>
            </w:pPr>
            <w:r w:rsidRPr="0004645C">
              <w:rPr>
                <w:sz w:val="22"/>
                <w:szCs w:val="22"/>
              </w:rPr>
              <w:t>5</w:t>
            </w:r>
          </w:p>
        </w:tc>
        <w:tc>
          <w:tcPr>
            <w:tcW w:w="1701" w:type="dxa"/>
            <w:vAlign w:val="center"/>
          </w:tcPr>
          <w:p w14:paraId="7AC5A430" w14:textId="77777777" w:rsidR="0004645C" w:rsidRPr="0004645C" w:rsidRDefault="0004645C" w:rsidP="0004645C">
            <w:pPr>
              <w:tabs>
                <w:tab w:val="left" w:pos="1890"/>
              </w:tabs>
              <w:jc w:val="center"/>
              <w:rPr>
                <w:sz w:val="22"/>
                <w:szCs w:val="22"/>
              </w:rPr>
            </w:pPr>
            <w:r w:rsidRPr="0004645C">
              <w:rPr>
                <w:sz w:val="22"/>
                <w:szCs w:val="22"/>
              </w:rPr>
              <w:t>120</w:t>
            </w:r>
          </w:p>
        </w:tc>
        <w:tc>
          <w:tcPr>
            <w:tcW w:w="1843" w:type="dxa"/>
            <w:vAlign w:val="center"/>
          </w:tcPr>
          <w:p w14:paraId="0B38C9FD" w14:textId="77777777" w:rsidR="0004645C" w:rsidRPr="0004645C" w:rsidRDefault="0004645C" w:rsidP="0004645C">
            <w:pPr>
              <w:tabs>
                <w:tab w:val="left" w:pos="1890"/>
              </w:tabs>
              <w:jc w:val="center"/>
              <w:rPr>
                <w:sz w:val="22"/>
                <w:szCs w:val="22"/>
              </w:rPr>
            </w:pPr>
            <w:r w:rsidRPr="0004645C">
              <w:rPr>
                <w:sz w:val="22"/>
                <w:szCs w:val="22"/>
              </w:rPr>
              <w:t>413 058,20</w:t>
            </w:r>
          </w:p>
        </w:tc>
        <w:tc>
          <w:tcPr>
            <w:tcW w:w="1417" w:type="dxa"/>
            <w:vAlign w:val="center"/>
          </w:tcPr>
          <w:p w14:paraId="1CA9AED4" w14:textId="77777777" w:rsidR="0004645C" w:rsidRPr="0004645C" w:rsidRDefault="0004645C" w:rsidP="0004645C">
            <w:pPr>
              <w:tabs>
                <w:tab w:val="left" w:pos="1890"/>
              </w:tabs>
              <w:jc w:val="center"/>
              <w:rPr>
                <w:sz w:val="22"/>
                <w:szCs w:val="22"/>
              </w:rPr>
            </w:pPr>
            <w:r w:rsidRPr="0004645C">
              <w:rPr>
                <w:sz w:val="22"/>
                <w:szCs w:val="22"/>
              </w:rPr>
              <w:t>206 529,10</w:t>
            </w:r>
          </w:p>
        </w:tc>
        <w:tc>
          <w:tcPr>
            <w:tcW w:w="1531" w:type="dxa"/>
            <w:vAlign w:val="center"/>
          </w:tcPr>
          <w:p w14:paraId="34A4AC2B" w14:textId="77777777" w:rsidR="0004645C" w:rsidRPr="0004645C" w:rsidRDefault="0004645C" w:rsidP="0004645C">
            <w:pPr>
              <w:jc w:val="center"/>
              <w:rPr>
                <w:color w:val="000000"/>
                <w:sz w:val="22"/>
                <w:szCs w:val="22"/>
              </w:rPr>
            </w:pPr>
            <w:r w:rsidRPr="0004645C">
              <w:rPr>
                <w:color w:val="000000"/>
                <w:sz w:val="22"/>
                <w:szCs w:val="22"/>
              </w:rPr>
              <w:t>41 305,82</w:t>
            </w:r>
          </w:p>
        </w:tc>
      </w:tr>
      <w:tr w:rsidR="0004645C" w:rsidRPr="0004645C" w14:paraId="6E416120" w14:textId="77777777" w:rsidTr="00F95151">
        <w:trPr>
          <w:jc w:val="center"/>
        </w:trPr>
        <w:tc>
          <w:tcPr>
            <w:tcW w:w="8053" w:type="dxa"/>
            <w:gridSpan w:val="5"/>
            <w:vAlign w:val="bottom"/>
          </w:tcPr>
          <w:p w14:paraId="0B6FC132" w14:textId="77777777" w:rsidR="0004645C" w:rsidRPr="0004645C" w:rsidRDefault="0004645C" w:rsidP="0004645C">
            <w:pPr>
              <w:tabs>
                <w:tab w:val="left" w:pos="1890"/>
              </w:tabs>
              <w:jc w:val="center"/>
              <w:rPr>
                <w:sz w:val="22"/>
                <w:szCs w:val="22"/>
              </w:rPr>
            </w:pPr>
            <w:r w:rsidRPr="0004645C">
              <w:rPr>
                <w:sz w:val="22"/>
                <w:szCs w:val="22"/>
              </w:rPr>
              <w:t>Итого, тыс. руб.</w:t>
            </w:r>
          </w:p>
        </w:tc>
        <w:tc>
          <w:tcPr>
            <w:tcW w:w="1531" w:type="dxa"/>
            <w:vAlign w:val="center"/>
          </w:tcPr>
          <w:p w14:paraId="59535DC6" w14:textId="77777777" w:rsidR="0004645C" w:rsidRPr="0004645C" w:rsidRDefault="0004645C" w:rsidP="0004645C">
            <w:pPr>
              <w:jc w:val="center"/>
              <w:rPr>
                <w:b/>
                <w:color w:val="000000"/>
                <w:sz w:val="22"/>
                <w:szCs w:val="22"/>
              </w:rPr>
            </w:pPr>
            <w:r w:rsidRPr="0004645C">
              <w:rPr>
                <w:b/>
                <w:color w:val="000000"/>
                <w:sz w:val="22"/>
                <w:szCs w:val="22"/>
              </w:rPr>
              <w:t>243</w:t>
            </w:r>
          </w:p>
        </w:tc>
      </w:tr>
      <w:bookmarkEnd w:id="332"/>
    </w:tbl>
    <w:p w14:paraId="5D37ED8D" w14:textId="77777777" w:rsidR="0004645C" w:rsidRPr="0004645C" w:rsidRDefault="0004645C" w:rsidP="0004645C">
      <w:pPr>
        <w:tabs>
          <w:tab w:val="left" w:pos="1890"/>
        </w:tabs>
        <w:ind w:firstLine="709"/>
        <w:jc w:val="both"/>
        <w:rPr>
          <w:b/>
          <w:szCs w:val="20"/>
        </w:rPr>
      </w:pPr>
    </w:p>
    <w:p w14:paraId="45A12DD6" w14:textId="77777777" w:rsidR="0004645C" w:rsidRPr="0004645C" w:rsidRDefault="0004645C" w:rsidP="0004645C">
      <w:pPr>
        <w:tabs>
          <w:tab w:val="left" w:pos="1890"/>
        </w:tabs>
        <w:ind w:firstLine="709"/>
        <w:jc w:val="both"/>
        <w:rPr>
          <w:sz w:val="28"/>
          <w:szCs w:val="20"/>
        </w:rPr>
      </w:pPr>
      <w:r w:rsidRPr="0004645C">
        <w:rPr>
          <w:sz w:val="28"/>
          <w:szCs w:val="20"/>
        </w:rPr>
        <w:t xml:space="preserve">Экономически обоснованный размер амортизационных отчислений </w:t>
      </w:r>
      <w:r w:rsidRPr="0004645C">
        <w:rPr>
          <w:sz w:val="28"/>
          <w:szCs w:val="20"/>
        </w:rPr>
        <w:br/>
        <w:t>на 2023 год составляет:</w:t>
      </w:r>
      <w:r w:rsidRPr="0004645C">
        <w:rPr>
          <w:b/>
          <w:sz w:val="28"/>
          <w:szCs w:val="20"/>
        </w:rPr>
        <w:t xml:space="preserve"> </w:t>
      </w:r>
      <w:r w:rsidRPr="0004645C">
        <w:rPr>
          <w:sz w:val="28"/>
          <w:szCs w:val="20"/>
        </w:rPr>
        <w:t>243 тыс. руб. (величина амортизационных отчислений согласно расчету в Таблице 2)</w:t>
      </w:r>
      <w:r w:rsidRPr="0004645C">
        <w:rPr>
          <w:b/>
          <w:sz w:val="28"/>
          <w:szCs w:val="20"/>
        </w:rPr>
        <w:t xml:space="preserve"> </w:t>
      </w:r>
    </w:p>
    <w:p w14:paraId="53684EFF" w14:textId="77777777" w:rsidR="0004645C" w:rsidRPr="0004645C" w:rsidRDefault="0004645C" w:rsidP="0004645C">
      <w:pPr>
        <w:tabs>
          <w:tab w:val="left" w:pos="1890"/>
        </w:tabs>
        <w:ind w:firstLine="709"/>
        <w:jc w:val="both"/>
        <w:rPr>
          <w:snapToGrid w:val="0"/>
          <w:sz w:val="28"/>
          <w:szCs w:val="28"/>
        </w:rPr>
      </w:pPr>
      <w:r w:rsidRPr="0004645C">
        <w:rPr>
          <w:snapToGrid w:val="0"/>
          <w:sz w:val="28"/>
          <w:szCs w:val="28"/>
        </w:rPr>
        <w:lastRenderedPageBreak/>
        <w:t xml:space="preserve">В связи с тем, что предложение предприятия на 2023 год по данной статье составляет </w:t>
      </w:r>
      <w:r w:rsidRPr="0004645C">
        <w:rPr>
          <w:b/>
          <w:snapToGrid w:val="0"/>
          <w:sz w:val="28"/>
          <w:szCs w:val="28"/>
        </w:rPr>
        <w:t>234 тыс. руб.,</w:t>
      </w:r>
      <w:r w:rsidRPr="0004645C">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2023 год </w:t>
      </w:r>
      <w:r w:rsidRPr="0004645C">
        <w:rPr>
          <w:sz w:val="28"/>
          <w:szCs w:val="20"/>
        </w:rPr>
        <w:t>в качестве экономически обоснованных расходов.</w:t>
      </w:r>
    </w:p>
    <w:p w14:paraId="63AB67D3" w14:textId="77777777" w:rsidR="0004645C" w:rsidRPr="0004645C" w:rsidRDefault="0004645C" w:rsidP="0004645C">
      <w:pPr>
        <w:tabs>
          <w:tab w:val="left" w:pos="1890"/>
        </w:tabs>
        <w:ind w:firstLine="709"/>
        <w:jc w:val="both"/>
        <w:rPr>
          <w:sz w:val="28"/>
          <w:szCs w:val="20"/>
        </w:rPr>
      </w:pPr>
      <w:r w:rsidRPr="0004645C">
        <w:rPr>
          <w:sz w:val="28"/>
          <w:szCs w:val="20"/>
        </w:rPr>
        <w:t>Корректировка предложения предприятия отсутствует.</w:t>
      </w:r>
    </w:p>
    <w:p w14:paraId="41BAE5AA" w14:textId="77777777" w:rsidR="0004645C" w:rsidRPr="0004645C" w:rsidRDefault="0004645C" w:rsidP="0004645C">
      <w:pPr>
        <w:tabs>
          <w:tab w:val="left" w:pos="1890"/>
        </w:tabs>
        <w:ind w:firstLine="709"/>
        <w:jc w:val="both"/>
        <w:rPr>
          <w:szCs w:val="20"/>
        </w:rPr>
      </w:pPr>
    </w:p>
    <w:p w14:paraId="3A0986B2" w14:textId="77777777" w:rsidR="0004645C" w:rsidRPr="0004645C" w:rsidRDefault="0004645C" w:rsidP="0004645C">
      <w:pPr>
        <w:keepNext/>
        <w:jc w:val="center"/>
        <w:outlineLvl w:val="1"/>
        <w:rPr>
          <w:b/>
          <w:sz w:val="28"/>
          <w:szCs w:val="20"/>
          <w:lang w:val="x-none" w:eastAsia="x-none"/>
        </w:rPr>
      </w:pPr>
      <w:bookmarkStart w:id="333" w:name="_Toc24010598"/>
      <w:r w:rsidRPr="0004645C">
        <w:rPr>
          <w:b/>
          <w:sz w:val="28"/>
          <w:szCs w:val="20"/>
          <w:lang w:val="x-none" w:eastAsia="x-none"/>
        </w:rPr>
        <w:t>Расходы на выплаты по договорам займа и кредитным договорам, включая проценты по ним</w:t>
      </w:r>
      <w:bookmarkEnd w:id="333"/>
    </w:p>
    <w:p w14:paraId="1A812FA3" w14:textId="77777777" w:rsidR="0004645C" w:rsidRPr="0004645C" w:rsidRDefault="0004645C" w:rsidP="0004645C">
      <w:pPr>
        <w:ind w:firstLine="709"/>
        <w:jc w:val="both"/>
        <w:rPr>
          <w:sz w:val="28"/>
          <w:szCs w:val="28"/>
        </w:rPr>
      </w:pPr>
    </w:p>
    <w:p w14:paraId="690D32F0" w14:textId="77777777" w:rsidR="0004645C" w:rsidRPr="0004645C" w:rsidRDefault="0004645C" w:rsidP="0004645C">
      <w:pPr>
        <w:ind w:firstLine="709"/>
        <w:jc w:val="both"/>
        <w:rPr>
          <w:sz w:val="28"/>
          <w:szCs w:val="28"/>
        </w:rPr>
      </w:pPr>
      <w:r w:rsidRPr="0004645C">
        <w:rPr>
          <w:sz w:val="28"/>
          <w:szCs w:val="28"/>
        </w:rPr>
        <w:t>Предприятием не заявлены расходы по данной статье.</w:t>
      </w:r>
    </w:p>
    <w:p w14:paraId="3A682044" w14:textId="77777777" w:rsidR="0004645C" w:rsidRPr="0004645C" w:rsidRDefault="0004645C" w:rsidP="0004645C">
      <w:pPr>
        <w:ind w:firstLine="709"/>
        <w:jc w:val="both"/>
        <w:rPr>
          <w:sz w:val="28"/>
          <w:szCs w:val="28"/>
        </w:rPr>
      </w:pPr>
    </w:p>
    <w:p w14:paraId="47AAACF1" w14:textId="77777777" w:rsidR="0004645C" w:rsidRPr="0004645C" w:rsidRDefault="0004645C" w:rsidP="0004645C">
      <w:pPr>
        <w:keepNext/>
        <w:jc w:val="center"/>
        <w:outlineLvl w:val="1"/>
        <w:rPr>
          <w:b/>
          <w:sz w:val="28"/>
          <w:szCs w:val="20"/>
          <w:lang w:eastAsia="x-none"/>
        </w:rPr>
      </w:pPr>
      <w:bookmarkStart w:id="334" w:name="_Toc24010599"/>
      <w:r w:rsidRPr="0004645C">
        <w:rPr>
          <w:b/>
          <w:sz w:val="28"/>
          <w:szCs w:val="20"/>
          <w:lang w:eastAsia="x-none"/>
        </w:rPr>
        <w:t>Налог на прибыль</w:t>
      </w:r>
      <w:bookmarkEnd w:id="334"/>
    </w:p>
    <w:p w14:paraId="79B96407" w14:textId="77777777" w:rsidR="0004645C" w:rsidRPr="0004645C" w:rsidRDefault="0004645C" w:rsidP="0004645C">
      <w:pPr>
        <w:ind w:firstLine="709"/>
        <w:jc w:val="both"/>
        <w:rPr>
          <w:sz w:val="28"/>
          <w:szCs w:val="28"/>
        </w:rPr>
      </w:pPr>
    </w:p>
    <w:p w14:paraId="583F4F83" w14:textId="77777777" w:rsidR="0004645C" w:rsidRPr="0004645C" w:rsidRDefault="0004645C" w:rsidP="0004645C">
      <w:pPr>
        <w:ind w:firstLine="709"/>
        <w:jc w:val="both"/>
        <w:rPr>
          <w:sz w:val="28"/>
          <w:szCs w:val="20"/>
        </w:rPr>
      </w:pPr>
      <w:r w:rsidRPr="0004645C">
        <w:rPr>
          <w:sz w:val="28"/>
          <w:szCs w:val="20"/>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0FDA2EE2" w14:textId="77777777" w:rsidR="0004645C" w:rsidRPr="0004645C" w:rsidRDefault="0004645C" w:rsidP="0004645C">
      <w:pPr>
        <w:ind w:firstLine="709"/>
        <w:jc w:val="both"/>
        <w:rPr>
          <w:sz w:val="28"/>
          <w:szCs w:val="28"/>
        </w:rPr>
      </w:pPr>
      <w:r w:rsidRPr="0004645C">
        <w:rPr>
          <w:sz w:val="28"/>
          <w:szCs w:val="28"/>
        </w:rPr>
        <w:t>Предприятием не заявлены расходы по данной статье.</w:t>
      </w:r>
    </w:p>
    <w:p w14:paraId="404542DB" w14:textId="77777777" w:rsidR="0004645C" w:rsidRPr="0004645C" w:rsidRDefault="0004645C" w:rsidP="0004645C">
      <w:pPr>
        <w:ind w:firstLine="709"/>
        <w:jc w:val="both"/>
        <w:rPr>
          <w:sz w:val="28"/>
          <w:szCs w:val="28"/>
        </w:rPr>
      </w:pPr>
    </w:p>
    <w:p w14:paraId="3C22B296" w14:textId="77777777" w:rsidR="0004645C" w:rsidRPr="0004645C" w:rsidRDefault="0004645C" w:rsidP="0004645C">
      <w:pPr>
        <w:keepNext/>
        <w:jc w:val="center"/>
        <w:outlineLvl w:val="1"/>
        <w:rPr>
          <w:b/>
          <w:sz w:val="28"/>
          <w:szCs w:val="20"/>
          <w:lang w:val="x-none" w:eastAsia="x-none"/>
        </w:rPr>
      </w:pPr>
      <w:bookmarkStart w:id="335" w:name="_Toc24010604"/>
      <w:r w:rsidRPr="0004645C">
        <w:rPr>
          <w:b/>
          <w:sz w:val="28"/>
          <w:szCs w:val="20"/>
          <w:lang w:val="x-none" w:eastAsia="x-none"/>
        </w:rPr>
        <w:t>Расходы на топливо</w:t>
      </w:r>
      <w:bookmarkEnd w:id="335"/>
    </w:p>
    <w:p w14:paraId="1A29F4F8" w14:textId="77777777" w:rsidR="0004645C" w:rsidRPr="0004645C" w:rsidRDefault="0004645C" w:rsidP="0004645C">
      <w:pPr>
        <w:rPr>
          <w:szCs w:val="20"/>
          <w:lang w:val="x-none" w:eastAsia="x-none"/>
        </w:rPr>
      </w:pPr>
    </w:p>
    <w:p w14:paraId="56A784B7" w14:textId="77777777" w:rsidR="0004645C" w:rsidRPr="0004645C" w:rsidRDefault="0004645C" w:rsidP="0004645C">
      <w:pPr>
        <w:tabs>
          <w:tab w:val="left" w:pos="1890"/>
        </w:tabs>
        <w:ind w:firstLine="851"/>
        <w:jc w:val="both"/>
        <w:rPr>
          <w:sz w:val="28"/>
          <w:szCs w:val="20"/>
        </w:rPr>
      </w:pPr>
      <w:r w:rsidRPr="0004645C">
        <w:rPr>
          <w:sz w:val="28"/>
          <w:szCs w:val="20"/>
        </w:rPr>
        <w:t xml:space="preserve">По данной статье предприятием планируются расходы в размере </w:t>
      </w:r>
      <w:r w:rsidRPr="0004645C">
        <w:rPr>
          <w:sz w:val="28"/>
          <w:szCs w:val="20"/>
        </w:rPr>
        <w:br/>
        <w:t xml:space="preserve">5 588 тыс. руб. </w:t>
      </w:r>
    </w:p>
    <w:p w14:paraId="739B4A47" w14:textId="77777777" w:rsidR="0004645C" w:rsidRPr="0004645C" w:rsidRDefault="0004645C" w:rsidP="0004645C">
      <w:pPr>
        <w:tabs>
          <w:tab w:val="left" w:pos="1890"/>
        </w:tabs>
        <w:ind w:firstLine="851"/>
        <w:jc w:val="both"/>
        <w:rPr>
          <w:sz w:val="28"/>
          <w:szCs w:val="20"/>
        </w:rPr>
      </w:pPr>
      <w:r w:rsidRPr="0004645C">
        <w:rPr>
          <w:sz w:val="28"/>
          <w:szCs w:val="20"/>
        </w:rPr>
        <w:t xml:space="preserve">При производстве и реализации тепловой энергии </w:t>
      </w:r>
      <w:r w:rsidRPr="0004645C">
        <w:rPr>
          <w:sz w:val="28"/>
          <w:szCs w:val="20"/>
        </w:rPr>
        <w:br/>
        <w:t xml:space="preserve">ООО «Бастет» используется уголь марки </w:t>
      </w:r>
      <w:proofErr w:type="spellStart"/>
      <w:r w:rsidRPr="0004645C">
        <w:rPr>
          <w:sz w:val="28"/>
          <w:szCs w:val="20"/>
        </w:rPr>
        <w:t>ССр</w:t>
      </w:r>
      <w:proofErr w:type="spellEnd"/>
      <w:r w:rsidRPr="0004645C">
        <w:rPr>
          <w:sz w:val="28"/>
          <w:szCs w:val="20"/>
        </w:rPr>
        <w:t xml:space="preserve">, приобретаемый </w:t>
      </w:r>
      <w:r w:rsidRPr="0004645C">
        <w:rPr>
          <w:sz w:val="28"/>
          <w:szCs w:val="20"/>
        </w:rPr>
        <w:br/>
        <w:t>у АО «УК «Кузбассразрезуголь» в рамках договора.</w:t>
      </w:r>
    </w:p>
    <w:p w14:paraId="277D71EB" w14:textId="77777777" w:rsidR="0004645C" w:rsidRPr="0004645C" w:rsidRDefault="0004645C" w:rsidP="0004645C">
      <w:pPr>
        <w:tabs>
          <w:tab w:val="left" w:pos="1890"/>
        </w:tabs>
        <w:ind w:firstLine="851"/>
        <w:jc w:val="both"/>
        <w:rPr>
          <w:sz w:val="28"/>
          <w:szCs w:val="20"/>
        </w:rPr>
      </w:pPr>
      <w:r w:rsidRPr="0004645C">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287FC0C" w14:textId="77777777" w:rsidR="0004645C" w:rsidRPr="0004645C" w:rsidRDefault="0004645C" w:rsidP="0004645C">
      <w:pPr>
        <w:tabs>
          <w:tab w:val="left" w:pos="1890"/>
        </w:tabs>
        <w:ind w:firstLine="709"/>
        <w:jc w:val="both"/>
        <w:rPr>
          <w:sz w:val="28"/>
          <w:szCs w:val="20"/>
        </w:rPr>
      </w:pPr>
      <w:r w:rsidRPr="0004645C">
        <w:rPr>
          <w:sz w:val="28"/>
          <w:szCs w:val="20"/>
        </w:rPr>
        <w:t xml:space="preserve">Договор № 18/1-22 от 13.12.2021, заключенный </w:t>
      </w:r>
      <w:r w:rsidRPr="0004645C">
        <w:rPr>
          <w:sz w:val="28"/>
          <w:szCs w:val="20"/>
        </w:rPr>
        <w:br/>
        <w:t>с АО «УК «Кузбассразрезуголь» на поставку каменного угля марки «</w:t>
      </w:r>
      <w:proofErr w:type="spellStart"/>
      <w:r w:rsidRPr="0004645C">
        <w:rPr>
          <w:sz w:val="28"/>
          <w:szCs w:val="20"/>
        </w:rPr>
        <w:t>ССр</w:t>
      </w:r>
      <w:proofErr w:type="spellEnd"/>
      <w:r w:rsidRPr="0004645C">
        <w:rPr>
          <w:sz w:val="28"/>
          <w:szCs w:val="20"/>
        </w:rPr>
        <w:t xml:space="preserve">», действующий по 31.12.2022, без </w:t>
      </w:r>
      <w:proofErr w:type="spellStart"/>
      <w:r w:rsidRPr="0004645C">
        <w:rPr>
          <w:sz w:val="28"/>
          <w:szCs w:val="20"/>
        </w:rPr>
        <w:t>автопролонгации</w:t>
      </w:r>
      <w:proofErr w:type="spellEnd"/>
      <w:r w:rsidRPr="0004645C">
        <w:rPr>
          <w:sz w:val="28"/>
          <w:szCs w:val="20"/>
        </w:rPr>
        <w:t xml:space="preserve"> (стр. 203-206 том 2). Общая сумма договора составляет 4 543 182 руб. с НДС. Цена 1 тонны угля составляет 1545,30 руб. (без НДС), 1854,36 руб. (с учетом НДС).</w:t>
      </w:r>
    </w:p>
    <w:p w14:paraId="05DD0A44" w14:textId="77777777" w:rsidR="0004645C" w:rsidRPr="0004645C" w:rsidRDefault="0004645C" w:rsidP="0004645C">
      <w:pPr>
        <w:tabs>
          <w:tab w:val="left" w:pos="1890"/>
        </w:tabs>
        <w:ind w:firstLine="709"/>
        <w:jc w:val="both"/>
        <w:rPr>
          <w:sz w:val="28"/>
          <w:szCs w:val="20"/>
        </w:rPr>
      </w:pPr>
      <w:r w:rsidRPr="0004645C">
        <w:rPr>
          <w:sz w:val="28"/>
          <w:szCs w:val="20"/>
        </w:rPr>
        <w:t xml:space="preserve">Счет-фактура на поставку угля, АО «УК «Кузбассразрезуголь» </w:t>
      </w:r>
      <w:r w:rsidRPr="0004645C">
        <w:rPr>
          <w:sz w:val="28"/>
          <w:szCs w:val="20"/>
        </w:rPr>
        <w:br/>
        <w:t>от 15.03.2022 № 16013 (стр. 202 том 2).</w:t>
      </w:r>
    </w:p>
    <w:p w14:paraId="0BDF8522" w14:textId="77777777" w:rsidR="0004645C" w:rsidRPr="0004645C" w:rsidRDefault="0004645C" w:rsidP="0004645C">
      <w:pPr>
        <w:tabs>
          <w:tab w:val="left" w:pos="1890"/>
        </w:tabs>
        <w:ind w:firstLine="709"/>
        <w:jc w:val="both"/>
        <w:rPr>
          <w:sz w:val="28"/>
          <w:szCs w:val="20"/>
        </w:rPr>
      </w:pPr>
      <w:r w:rsidRPr="0004645C">
        <w:rPr>
          <w:sz w:val="28"/>
          <w:szCs w:val="20"/>
        </w:rPr>
        <w:t>Заключение договора с единственным поставщиком на поставку угля для нужд ООО «Бастет» от 05.12.2020 (стр. 71-72 том 3).</w:t>
      </w:r>
    </w:p>
    <w:p w14:paraId="19032632" w14:textId="77777777" w:rsidR="0004645C" w:rsidRPr="0004645C" w:rsidRDefault="0004645C" w:rsidP="0004645C">
      <w:pPr>
        <w:tabs>
          <w:tab w:val="left" w:pos="1890"/>
        </w:tabs>
        <w:ind w:firstLine="709"/>
        <w:jc w:val="both"/>
        <w:rPr>
          <w:sz w:val="28"/>
          <w:szCs w:val="20"/>
        </w:rPr>
      </w:pPr>
      <w:r w:rsidRPr="0004645C">
        <w:rPr>
          <w:sz w:val="28"/>
          <w:szCs w:val="20"/>
        </w:rPr>
        <w:t>Обоснование закупки у единственного поставщика (стр. 70 том 3).</w:t>
      </w:r>
    </w:p>
    <w:p w14:paraId="28DD1286" w14:textId="77777777" w:rsidR="0004645C" w:rsidRPr="0004645C" w:rsidRDefault="0004645C" w:rsidP="0004645C">
      <w:pPr>
        <w:tabs>
          <w:tab w:val="left" w:pos="1890"/>
        </w:tabs>
        <w:ind w:firstLine="709"/>
        <w:jc w:val="both"/>
        <w:rPr>
          <w:sz w:val="28"/>
          <w:szCs w:val="28"/>
        </w:rPr>
      </w:pPr>
      <w:r w:rsidRPr="0004645C">
        <w:rPr>
          <w:sz w:val="28"/>
          <w:szCs w:val="28"/>
        </w:rPr>
        <w:t>Расчет полезного отпуска (стр. 55-57 том 2).</w:t>
      </w:r>
    </w:p>
    <w:p w14:paraId="441C67A9" w14:textId="77777777" w:rsidR="0004645C" w:rsidRPr="0004645C" w:rsidRDefault="0004645C" w:rsidP="0004645C">
      <w:pPr>
        <w:tabs>
          <w:tab w:val="left" w:pos="1890"/>
        </w:tabs>
        <w:ind w:firstLine="709"/>
        <w:jc w:val="both"/>
        <w:rPr>
          <w:sz w:val="28"/>
          <w:szCs w:val="28"/>
        </w:rPr>
      </w:pPr>
      <w:r w:rsidRPr="0004645C">
        <w:rPr>
          <w:sz w:val="28"/>
          <w:szCs w:val="28"/>
        </w:rPr>
        <w:t xml:space="preserve">Смета по производству и реализации тепловой энергии на 2023 год </w:t>
      </w:r>
      <w:r w:rsidRPr="0004645C">
        <w:rPr>
          <w:sz w:val="28"/>
          <w:szCs w:val="28"/>
        </w:rPr>
        <w:br/>
        <w:t>в разрезе затрат на топливо с доставкой (стр. 58-59 том 2).</w:t>
      </w:r>
    </w:p>
    <w:p w14:paraId="10C19517" w14:textId="77777777" w:rsidR="0004645C" w:rsidRPr="0004645C" w:rsidRDefault="0004645C" w:rsidP="0004645C">
      <w:pPr>
        <w:tabs>
          <w:tab w:val="left" w:pos="1890"/>
        </w:tabs>
        <w:ind w:firstLine="709"/>
        <w:jc w:val="both"/>
        <w:rPr>
          <w:sz w:val="28"/>
          <w:szCs w:val="20"/>
        </w:rPr>
      </w:pPr>
      <w:r w:rsidRPr="0004645C">
        <w:rPr>
          <w:sz w:val="28"/>
          <w:szCs w:val="20"/>
        </w:rPr>
        <w:lastRenderedPageBreak/>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6D814CE6" w14:textId="77777777" w:rsidR="0004645C" w:rsidRPr="0004645C" w:rsidRDefault="0004645C" w:rsidP="0004645C">
      <w:pPr>
        <w:tabs>
          <w:tab w:val="left" w:pos="1890"/>
        </w:tabs>
        <w:ind w:firstLine="709"/>
        <w:jc w:val="both"/>
        <w:rPr>
          <w:sz w:val="28"/>
          <w:szCs w:val="20"/>
        </w:rPr>
      </w:pPr>
      <w:r w:rsidRPr="0004645C">
        <w:rPr>
          <w:sz w:val="28"/>
          <w:szCs w:val="20"/>
        </w:rPr>
        <w:t>1) удельный расход топлива на производство 1 Гкал тепловой энергии;</w:t>
      </w:r>
    </w:p>
    <w:p w14:paraId="14700094" w14:textId="77777777" w:rsidR="0004645C" w:rsidRPr="0004645C" w:rsidRDefault="0004645C" w:rsidP="0004645C">
      <w:pPr>
        <w:tabs>
          <w:tab w:val="left" w:pos="1890"/>
        </w:tabs>
        <w:ind w:firstLine="709"/>
        <w:jc w:val="both"/>
        <w:rPr>
          <w:sz w:val="28"/>
          <w:szCs w:val="20"/>
        </w:rPr>
      </w:pPr>
      <w:r w:rsidRPr="0004645C">
        <w:rPr>
          <w:sz w:val="28"/>
          <w:szCs w:val="20"/>
        </w:rPr>
        <w:t xml:space="preserve">2) плановая (расчетная) цена на топливо с учетом затрат </w:t>
      </w:r>
      <w:r w:rsidRPr="0004645C">
        <w:rPr>
          <w:sz w:val="28"/>
          <w:szCs w:val="20"/>
        </w:rPr>
        <w:br/>
        <w:t xml:space="preserve">на его доставку и хранение; </w:t>
      </w:r>
    </w:p>
    <w:p w14:paraId="27D2EC55" w14:textId="77777777" w:rsidR="0004645C" w:rsidRPr="0004645C" w:rsidRDefault="0004645C" w:rsidP="0004645C">
      <w:pPr>
        <w:tabs>
          <w:tab w:val="left" w:pos="1890"/>
        </w:tabs>
        <w:ind w:firstLine="709"/>
        <w:jc w:val="both"/>
        <w:rPr>
          <w:sz w:val="28"/>
          <w:szCs w:val="20"/>
        </w:rPr>
      </w:pPr>
      <w:r w:rsidRPr="0004645C">
        <w:rPr>
          <w:sz w:val="28"/>
          <w:szCs w:val="20"/>
        </w:rPr>
        <w:t xml:space="preserve">3) расчетный объем отпуска тепловой энергии, поставляемой </w:t>
      </w:r>
      <w:r w:rsidRPr="0004645C">
        <w:rPr>
          <w:sz w:val="28"/>
          <w:szCs w:val="20"/>
        </w:rPr>
        <w:br/>
        <w:t>с коллекторов источника тепловой энергии.</w:t>
      </w:r>
    </w:p>
    <w:p w14:paraId="61C1460E" w14:textId="77777777" w:rsidR="0004645C" w:rsidRPr="0004645C" w:rsidRDefault="0004645C" w:rsidP="0004645C">
      <w:pPr>
        <w:tabs>
          <w:tab w:val="left" w:pos="1890"/>
        </w:tabs>
        <w:ind w:firstLine="709"/>
        <w:jc w:val="both"/>
        <w:rPr>
          <w:sz w:val="28"/>
          <w:szCs w:val="20"/>
        </w:rPr>
      </w:pPr>
      <w:r w:rsidRPr="0004645C">
        <w:rPr>
          <w:sz w:val="28"/>
          <w:szCs w:val="20"/>
        </w:rPr>
        <w:t>Удельный расход условного топлива, в соответствии с</w:t>
      </w:r>
      <w:r w:rsidRPr="0004645C">
        <w:rPr>
          <w:sz w:val="28"/>
          <w:szCs w:val="28"/>
        </w:rPr>
        <w:t xml:space="preserve"> утверждёнными долгосрочными параметрами регулирования для заключения концессионного соглашения</w:t>
      </w:r>
      <w:r w:rsidRPr="0004645C">
        <w:rPr>
          <w:sz w:val="28"/>
          <w:szCs w:val="20"/>
        </w:rPr>
        <w:t xml:space="preserve">, составляет </w:t>
      </w:r>
      <w:r w:rsidRPr="0004645C">
        <w:rPr>
          <w:b/>
          <w:sz w:val="28"/>
          <w:szCs w:val="20"/>
        </w:rPr>
        <w:t xml:space="preserve">175,4 кг </w:t>
      </w:r>
      <w:proofErr w:type="spellStart"/>
      <w:r w:rsidRPr="0004645C">
        <w:rPr>
          <w:b/>
          <w:sz w:val="28"/>
          <w:szCs w:val="20"/>
        </w:rPr>
        <w:t>у.т</w:t>
      </w:r>
      <w:proofErr w:type="spellEnd"/>
      <w:r w:rsidRPr="0004645C">
        <w:rPr>
          <w:b/>
          <w:sz w:val="28"/>
          <w:szCs w:val="20"/>
        </w:rPr>
        <w:t>./Гкал.</w:t>
      </w:r>
    </w:p>
    <w:p w14:paraId="4EA9645F" w14:textId="77777777" w:rsidR="0004645C" w:rsidRPr="0004645C" w:rsidRDefault="0004645C" w:rsidP="0004645C">
      <w:pPr>
        <w:tabs>
          <w:tab w:val="left" w:pos="1890"/>
        </w:tabs>
        <w:ind w:firstLine="709"/>
        <w:jc w:val="both"/>
        <w:rPr>
          <w:sz w:val="28"/>
          <w:szCs w:val="20"/>
        </w:rPr>
      </w:pPr>
      <w:bookmarkStart w:id="336" w:name="_Hlk115952405"/>
      <w:r w:rsidRPr="0004645C">
        <w:rPr>
          <w:sz w:val="28"/>
          <w:szCs w:val="20"/>
        </w:rPr>
        <w:t>При определении плановой цены на уголь каменный на 2023 год экспертами исследован представленный обществом договор</w:t>
      </w:r>
      <w:bookmarkEnd w:id="336"/>
      <w:r w:rsidRPr="0004645C">
        <w:rPr>
          <w:sz w:val="28"/>
          <w:szCs w:val="20"/>
        </w:rPr>
        <w:t xml:space="preserve"> № 18/1-22 </w:t>
      </w:r>
      <w:r w:rsidRPr="0004645C">
        <w:rPr>
          <w:sz w:val="28"/>
          <w:szCs w:val="20"/>
        </w:rPr>
        <w:br/>
        <w:t xml:space="preserve">от 13.12.2021 г., заключенный с АО «УК «Кузбассразрезуголь». Поскольку договор заключен с единственным поставщиком и конкурс признан </w:t>
      </w:r>
      <w:r w:rsidRPr="0004645C">
        <w:rPr>
          <w:sz w:val="28"/>
          <w:szCs w:val="20"/>
        </w:rPr>
        <w:br/>
        <w:t xml:space="preserve">не состоявшимся, договор не отвечает требованиям </w:t>
      </w:r>
      <w:proofErr w:type="spellStart"/>
      <w:r w:rsidRPr="0004645C">
        <w:rPr>
          <w:sz w:val="28"/>
          <w:szCs w:val="20"/>
        </w:rPr>
        <w:t>пп</w:t>
      </w:r>
      <w:proofErr w:type="spellEnd"/>
      <w:r w:rsidRPr="0004645C">
        <w:rPr>
          <w:sz w:val="28"/>
          <w:szCs w:val="20"/>
        </w:rPr>
        <w:t xml:space="preserve">. б) п 28 Основ ценообразования «Цены, установленные в договорах, заключенных </w:t>
      </w:r>
      <w:r w:rsidRPr="0004645C">
        <w:rPr>
          <w:sz w:val="28"/>
          <w:szCs w:val="20"/>
        </w:rPr>
        <w:br/>
        <w:t xml:space="preserve">в результате проведения торгов». </w:t>
      </w:r>
    </w:p>
    <w:p w14:paraId="537C6FD2" w14:textId="77777777" w:rsidR="0004645C" w:rsidRPr="0004645C" w:rsidRDefault="0004645C" w:rsidP="0004645C">
      <w:pPr>
        <w:tabs>
          <w:tab w:val="left" w:pos="1890"/>
        </w:tabs>
        <w:ind w:firstLine="709"/>
        <w:jc w:val="both"/>
        <w:rPr>
          <w:sz w:val="28"/>
          <w:szCs w:val="20"/>
        </w:rPr>
      </w:pPr>
      <w:r w:rsidRPr="0004645C">
        <w:rPr>
          <w:sz w:val="28"/>
          <w:szCs w:val="20"/>
        </w:rPr>
        <w:t xml:space="preserve">При определении фактической стоимости угля, в соответствии </w:t>
      </w:r>
      <w:r w:rsidRPr="0004645C">
        <w:rPr>
          <w:sz w:val="28"/>
          <w:szCs w:val="20"/>
        </w:rPr>
        <w:br/>
        <w:t xml:space="preserve">с подпунктом г) пункта 29 Основ ценообразования, экспертами использована средняя цена, сложившаяся на бирже за 2021 год. В пересчете </w:t>
      </w:r>
      <w:r w:rsidRPr="0004645C">
        <w:rPr>
          <w:sz w:val="28"/>
          <w:szCs w:val="20"/>
        </w:rPr>
        <w:br/>
        <w:t>на фактическую калорийность, цена угля составила:</w:t>
      </w:r>
    </w:p>
    <w:p w14:paraId="67DAA6ED" w14:textId="77777777" w:rsidR="0004645C" w:rsidRPr="0004645C" w:rsidRDefault="0004645C" w:rsidP="0004645C">
      <w:pPr>
        <w:tabs>
          <w:tab w:val="left" w:pos="1890"/>
        </w:tabs>
        <w:ind w:firstLine="709"/>
        <w:jc w:val="both"/>
        <w:rPr>
          <w:sz w:val="28"/>
          <w:szCs w:val="20"/>
        </w:rPr>
      </w:pPr>
      <w:bookmarkStart w:id="337" w:name="_Hlk115951332"/>
      <w:r w:rsidRPr="0004645C">
        <w:rPr>
          <w:sz w:val="28"/>
          <w:szCs w:val="20"/>
        </w:rPr>
        <w:t xml:space="preserve">- </w:t>
      </w:r>
      <w:bookmarkStart w:id="338" w:name="_Hlk115951030"/>
      <w:r w:rsidRPr="0004645C">
        <w:rPr>
          <w:sz w:val="28"/>
          <w:szCs w:val="20"/>
        </w:rPr>
        <w:t xml:space="preserve">по углю марки </w:t>
      </w:r>
      <w:proofErr w:type="spellStart"/>
      <w:r w:rsidRPr="0004645C">
        <w:rPr>
          <w:sz w:val="28"/>
          <w:szCs w:val="20"/>
        </w:rPr>
        <w:t>ССр</w:t>
      </w:r>
      <w:proofErr w:type="spellEnd"/>
      <w:r w:rsidRPr="0004645C">
        <w:rPr>
          <w:sz w:val="28"/>
          <w:szCs w:val="20"/>
        </w:rPr>
        <w:t xml:space="preserve"> </w:t>
      </w:r>
      <w:bookmarkEnd w:id="337"/>
      <w:r w:rsidRPr="0004645C">
        <w:rPr>
          <w:sz w:val="28"/>
          <w:szCs w:val="20"/>
        </w:rPr>
        <w:t>(</w:t>
      </w:r>
      <w:proofErr w:type="spellStart"/>
      <w:r w:rsidRPr="0004645C">
        <w:rPr>
          <w:sz w:val="28"/>
          <w:szCs w:val="20"/>
        </w:rPr>
        <w:t>Qнр</w:t>
      </w:r>
      <w:proofErr w:type="spellEnd"/>
      <w:r w:rsidRPr="0004645C">
        <w:rPr>
          <w:sz w:val="28"/>
          <w:szCs w:val="20"/>
        </w:rPr>
        <w:t xml:space="preserve"> – 5 740 </w:t>
      </w:r>
      <w:proofErr w:type="gramStart"/>
      <w:r w:rsidRPr="0004645C">
        <w:rPr>
          <w:sz w:val="28"/>
          <w:szCs w:val="20"/>
        </w:rPr>
        <w:t>Ккал./</w:t>
      </w:r>
      <w:proofErr w:type="gramEnd"/>
      <w:r w:rsidRPr="0004645C">
        <w:rPr>
          <w:sz w:val="28"/>
          <w:szCs w:val="20"/>
        </w:rPr>
        <w:t xml:space="preserve">кг) – 3 049,85 </w:t>
      </w:r>
      <w:bookmarkStart w:id="339" w:name="_Hlk115951358"/>
      <w:r w:rsidRPr="0004645C">
        <w:rPr>
          <w:sz w:val="28"/>
          <w:szCs w:val="20"/>
        </w:rPr>
        <w:t>руб./т. (без НДС); 3 659,82 руб./т. (с НДС).</w:t>
      </w:r>
    </w:p>
    <w:bookmarkEnd w:id="338"/>
    <w:bookmarkEnd w:id="339"/>
    <w:p w14:paraId="4A42B18E" w14:textId="77777777" w:rsidR="0004645C" w:rsidRPr="0004645C" w:rsidRDefault="0004645C" w:rsidP="0004645C">
      <w:pPr>
        <w:tabs>
          <w:tab w:val="left" w:pos="1890"/>
        </w:tabs>
        <w:ind w:firstLine="709"/>
        <w:jc w:val="both"/>
        <w:rPr>
          <w:sz w:val="28"/>
          <w:szCs w:val="20"/>
        </w:rPr>
      </w:pPr>
      <w:r w:rsidRPr="0004645C">
        <w:rPr>
          <w:sz w:val="28"/>
          <w:szCs w:val="20"/>
        </w:rPr>
        <w:t>Эксперты рассчитали цену угля на 2023 год с учетом индексов изменения цен Минэкономразвития РФ от 28.09.2022 по «Углю энергетическому каменному» на 2022/2021 = 1,537 и 2023/2022 = 0,875:</w:t>
      </w:r>
    </w:p>
    <w:p w14:paraId="7BA27E28" w14:textId="77777777" w:rsidR="0004645C" w:rsidRPr="0004645C" w:rsidRDefault="0004645C" w:rsidP="0004645C">
      <w:pPr>
        <w:tabs>
          <w:tab w:val="left" w:pos="1890"/>
        </w:tabs>
        <w:ind w:firstLine="709"/>
        <w:jc w:val="both"/>
        <w:rPr>
          <w:sz w:val="28"/>
          <w:szCs w:val="20"/>
        </w:rPr>
      </w:pPr>
      <w:bookmarkStart w:id="340" w:name="_Hlk115951910"/>
      <w:r w:rsidRPr="0004645C">
        <w:rPr>
          <w:sz w:val="28"/>
          <w:szCs w:val="20"/>
        </w:rPr>
        <w:t xml:space="preserve">- по углю марки </w:t>
      </w:r>
      <w:proofErr w:type="spellStart"/>
      <w:r w:rsidRPr="0004645C">
        <w:rPr>
          <w:sz w:val="28"/>
          <w:szCs w:val="20"/>
        </w:rPr>
        <w:t>ССр</w:t>
      </w:r>
      <w:proofErr w:type="spellEnd"/>
      <w:r w:rsidRPr="0004645C">
        <w:rPr>
          <w:sz w:val="28"/>
          <w:szCs w:val="20"/>
        </w:rPr>
        <w:t xml:space="preserve"> (3 659,82 руб./т × 1,537 × 0,875 = </w:t>
      </w:r>
      <w:r w:rsidRPr="0004645C">
        <w:rPr>
          <w:sz w:val="28"/>
          <w:szCs w:val="20"/>
        </w:rPr>
        <w:br/>
        <w:t>4 922,00 руб./т.</w:t>
      </w:r>
    </w:p>
    <w:p w14:paraId="23CEC21D" w14:textId="77777777" w:rsidR="0004645C" w:rsidRPr="0004645C" w:rsidRDefault="0004645C" w:rsidP="0004645C">
      <w:pPr>
        <w:tabs>
          <w:tab w:val="left" w:pos="1890"/>
        </w:tabs>
        <w:ind w:firstLine="709"/>
        <w:jc w:val="both"/>
        <w:rPr>
          <w:sz w:val="28"/>
          <w:szCs w:val="20"/>
        </w:rPr>
      </w:pPr>
      <w:bookmarkStart w:id="341" w:name="_Hlk115966850"/>
      <w:bookmarkEnd w:id="340"/>
      <w:r w:rsidRPr="0004645C">
        <w:rPr>
          <w:sz w:val="28"/>
          <w:szCs w:val="20"/>
        </w:rPr>
        <w:t>Цена угля на 2023 год, заявленная ООО «Бастет» составляет:</w:t>
      </w:r>
    </w:p>
    <w:bookmarkEnd w:id="341"/>
    <w:p w14:paraId="4DF9967F" w14:textId="77777777" w:rsidR="0004645C" w:rsidRPr="0004645C" w:rsidRDefault="0004645C" w:rsidP="0004645C">
      <w:pPr>
        <w:tabs>
          <w:tab w:val="left" w:pos="1890"/>
        </w:tabs>
        <w:ind w:firstLine="709"/>
        <w:jc w:val="both"/>
        <w:rPr>
          <w:sz w:val="28"/>
          <w:szCs w:val="20"/>
        </w:rPr>
      </w:pPr>
      <w:r w:rsidRPr="0004645C">
        <w:rPr>
          <w:sz w:val="28"/>
          <w:szCs w:val="20"/>
        </w:rPr>
        <w:t xml:space="preserve">- по углю марки </w:t>
      </w:r>
      <w:proofErr w:type="spellStart"/>
      <w:r w:rsidRPr="0004645C">
        <w:rPr>
          <w:sz w:val="28"/>
          <w:szCs w:val="20"/>
        </w:rPr>
        <w:t>ССр</w:t>
      </w:r>
      <w:proofErr w:type="spellEnd"/>
      <w:r w:rsidRPr="0004645C">
        <w:rPr>
          <w:sz w:val="28"/>
          <w:szCs w:val="20"/>
        </w:rPr>
        <w:t xml:space="preserve"> – </w:t>
      </w:r>
      <w:r w:rsidRPr="0004645C">
        <w:rPr>
          <w:b/>
          <w:sz w:val="28"/>
          <w:szCs w:val="20"/>
        </w:rPr>
        <w:t>2 039,8 руб./т;</w:t>
      </w:r>
    </w:p>
    <w:p w14:paraId="7B0F564F" w14:textId="77777777" w:rsidR="0004645C" w:rsidRPr="0004645C" w:rsidRDefault="0004645C" w:rsidP="0004645C">
      <w:pPr>
        <w:tabs>
          <w:tab w:val="left" w:pos="1890"/>
        </w:tabs>
        <w:ind w:firstLine="709"/>
        <w:jc w:val="both"/>
        <w:rPr>
          <w:sz w:val="28"/>
          <w:szCs w:val="20"/>
        </w:rPr>
      </w:pPr>
      <w:bookmarkStart w:id="342" w:name="_Hlk115966910"/>
      <w:r w:rsidRPr="0004645C">
        <w:rPr>
          <w:sz w:val="28"/>
          <w:szCs w:val="20"/>
        </w:rPr>
        <w:t xml:space="preserve">На основание проведенного расчета эксперты делают вывод, что цена угля на 2023 год по предложению ООО «Бастет» ниже уровня рассчитанной и принимается экспертами в расчет стоимости затрат на топливо. </w:t>
      </w:r>
    </w:p>
    <w:bookmarkEnd w:id="342"/>
    <w:p w14:paraId="166EFC2E" w14:textId="77777777" w:rsidR="0004645C" w:rsidRPr="0004645C" w:rsidRDefault="0004645C" w:rsidP="0004645C">
      <w:pPr>
        <w:tabs>
          <w:tab w:val="left" w:pos="1890"/>
        </w:tabs>
        <w:ind w:firstLine="709"/>
        <w:jc w:val="both"/>
        <w:rPr>
          <w:b/>
          <w:sz w:val="28"/>
          <w:szCs w:val="20"/>
          <w:u w:val="single"/>
        </w:rPr>
      </w:pPr>
    </w:p>
    <w:p w14:paraId="3ACD1E58" w14:textId="77777777" w:rsidR="0004645C" w:rsidRPr="0004645C" w:rsidRDefault="0004645C" w:rsidP="0004645C">
      <w:pPr>
        <w:tabs>
          <w:tab w:val="left" w:pos="1890"/>
        </w:tabs>
        <w:ind w:firstLine="709"/>
        <w:jc w:val="both"/>
        <w:rPr>
          <w:b/>
          <w:sz w:val="28"/>
          <w:szCs w:val="20"/>
          <w:u w:val="single"/>
        </w:rPr>
      </w:pPr>
      <w:proofErr w:type="spellStart"/>
      <w:r w:rsidRPr="0004645C">
        <w:rPr>
          <w:b/>
          <w:sz w:val="28"/>
          <w:szCs w:val="20"/>
          <w:u w:val="single"/>
        </w:rPr>
        <w:t>Автодоставка</w:t>
      </w:r>
      <w:proofErr w:type="spellEnd"/>
    </w:p>
    <w:p w14:paraId="6A11E132" w14:textId="77777777" w:rsidR="0004645C" w:rsidRPr="0004645C" w:rsidRDefault="0004645C" w:rsidP="0004645C">
      <w:pPr>
        <w:tabs>
          <w:tab w:val="left" w:pos="1890"/>
        </w:tabs>
        <w:ind w:firstLine="709"/>
        <w:jc w:val="both"/>
        <w:rPr>
          <w:sz w:val="28"/>
          <w:szCs w:val="20"/>
        </w:rPr>
      </w:pPr>
      <w:r w:rsidRPr="0004645C">
        <w:rPr>
          <w:sz w:val="28"/>
          <w:szCs w:val="20"/>
        </w:rPr>
        <w:t xml:space="preserve">При определении расходов на доставку угля от поставщика </w:t>
      </w:r>
      <w:r w:rsidRPr="0004645C">
        <w:rPr>
          <w:sz w:val="28"/>
          <w:szCs w:val="20"/>
        </w:rPr>
        <w:br/>
        <w:t xml:space="preserve">до котельных экспертами исследованы представленные обществом: </w:t>
      </w:r>
    </w:p>
    <w:p w14:paraId="4AF92317" w14:textId="77777777" w:rsidR="0004645C" w:rsidRPr="0004645C" w:rsidRDefault="0004645C" w:rsidP="0004645C">
      <w:pPr>
        <w:tabs>
          <w:tab w:val="left" w:pos="1890"/>
        </w:tabs>
        <w:ind w:firstLine="709"/>
        <w:jc w:val="both"/>
        <w:rPr>
          <w:sz w:val="28"/>
          <w:szCs w:val="20"/>
        </w:rPr>
      </w:pPr>
      <w:r w:rsidRPr="0004645C">
        <w:rPr>
          <w:sz w:val="28"/>
          <w:szCs w:val="20"/>
        </w:rPr>
        <w:t xml:space="preserve">Расчет </w:t>
      </w:r>
      <w:proofErr w:type="spellStart"/>
      <w:r w:rsidRPr="0004645C">
        <w:rPr>
          <w:sz w:val="28"/>
          <w:szCs w:val="20"/>
        </w:rPr>
        <w:t>автоуслуг</w:t>
      </w:r>
      <w:proofErr w:type="spellEnd"/>
      <w:r w:rsidRPr="0004645C">
        <w:rPr>
          <w:sz w:val="28"/>
          <w:szCs w:val="20"/>
        </w:rPr>
        <w:t xml:space="preserve"> по доставке топлива (стр. 207 том 2).</w:t>
      </w:r>
    </w:p>
    <w:p w14:paraId="52C400B9" w14:textId="77777777" w:rsidR="0004645C" w:rsidRPr="0004645C" w:rsidRDefault="0004645C" w:rsidP="0004645C">
      <w:pPr>
        <w:tabs>
          <w:tab w:val="left" w:pos="1890"/>
        </w:tabs>
        <w:ind w:firstLine="709"/>
        <w:jc w:val="both"/>
        <w:rPr>
          <w:sz w:val="28"/>
          <w:szCs w:val="20"/>
        </w:rPr>
      </w:pPr>
      <w:r w:rsidRPr="0004645C">
        <w:rPr>
          <w:sz w:val="28"/>
          <w:szCs w:val="20"/>
        </w:rPr>
        <w:t xml:space="preserve">Договор № 010/2023 от 10.01.2023, заключенный с физическим лицом Головко Игорем Викторовичем на услуги по грузоперевозке </w:t>
      </w:r>
      <w:r w:rsidRPr="0004645C">
        <w:rPr>
          <w:sz w:val="28"/>
          <w:szCs w:val="20"/>
        </w:rPr>
        <w:br/>
        <w:t xml:space="preserve">на автотранспорте КАМАЗ 65115, действующий по 31.12.2023, </w:t>
      </w:r>
      <w:r w:rsidRPr="0004645C">
        <w:rPr>
          <w:sz w:val="28"/>
          <w:szCs w:val="20"/>
        </w:rPr>
        <w:br/>
        <w:t xml:space="preserve">с </w:t>
      </w:r>
      <w:proofErr w:type="spellStart"/>
      <w:r w:rsidRPr="0004645C">
        <w:rPr>
          <w:sz w:val="28"/>
          <w:szCs w:val="20"/>
        </w:rPr>
        <w:t>автопролонгацией</w:t>
      </w:r>
      <w:proofErr w:type="spellEnd"/>
      <w:r w:rsidRPr="0004645C">
        <w:rPr>
          <w:sz w:val="28"/>
          <w:szCs w:val="20"/>
        </w:rPr>
        <w:t xml:space="preserve"> (стр. 208-209 том 2). Согласно договору, стоимость одной ходки - 4 000 руб.</w:t>
      </w:r>
    </w:p>
    <w:p w14:paraId="445C8B1B" w14:textId="77777777" w:rsidR="0004645C" w:rsidRPr="0004645C" w:rsidRDefault="0004645C" w:rsidP="0004645C">
      <w:pPr>
        <w:tabs>
          <w:tab w:val="left" w:pos="1890"/>
        </w:tabs>
        <w:ind w:firstLine="709"/>
        <w:jc w:val="both"/>
        <w:rPr>
          <w:sz w:val="28"/>
          <w:szCs w:val="20"/>
        </w:rPr>
      </w:pPr>
      <w:r w:rsidRPr="0004645C">
        <w:rPr>
          <w:sz w:val="28"/>
          <w:szCs w:val="20"/>
        </w:rPr>
        <w:lastRenderedPageBreak/>
        <w:t xml:space="preserve">Эксперты проанализировали представленный договор. </w:t>
      </w:r>
      <w:r w:rsidRPr="0004645C">
        <w:rPr>
          <w:sz w:val="28"/>
          <w:szCs w:val="20"/>
        </w:rPr>
        <w:br/>
        <w:t>Так как он заключен датой от 10.01.2023, в нем отсутствуют подписи и печати сторон, то он признаётся экспертами недействительным.</w:t>
      </w:r>
    </w:p>
    <w:p w14:paraId="2D5152BE" w14:textId="77777777" w:rsidR="0004645C" w:rsidRPr="0004645C" w:rsidRDefault="0004645C" w:rsidP="0004645C">
      <w:pPr>
        <w:tabs>
          <w:tab w:val="left" w:pos="1890"/>
        </w:tabs>
        <w:ind w:firstLine="709"/>
        <w:jc w:val="both"/>
        <w:rPr>
          <w:sz w:val="28"/>
          <w:szCs w:val="20"/>
        </w:rPr>
      </w:pPr>
      <w:r w:rsidRPr="0004645C">
        <w:rPr>
          <w:sz w:val="28"/>
          <w:szCs w:val="20"/>
        </w:rPr>
        <w:t xml:space="preserve">Эксперты отмечают, что договор заключенный на сумму более </w:t>
      </w:r>
      <w:r w:rsidRPr="0004645C">
        <w:rPr>
          <w:sz w:val="28"/>
          <w:szCs w:val="20"/>
        </w:rPr>
        <w:br/>
        <w:t xml:space="preserve">100 тыс. руб. должен заключаться с помощью закупочных процедур </w:t>
      </w:r>
      <w:r w:rsidRPr="0004645C">
        <w:rPr>
          <w:sz w:val="28"/>
          <w:szCs w:val="20"/>
        </w:rPr>
        <w:br/>
        <w:t xml:space="preserve">в соответствии с Федеральным законом от 18.07.2011 № 223. </w:t>
      </w:r>
      <w:r w:rsidRPr="0004645C">
        <w:rPr>
          <w:sz w:val="28"/>
          <w:szCs w:val="20"/>
        </w:rPr>
        <w:br/>
        <w:t xml:space="preserve">Поскольку конкурсная документация по вышеуказанному договору </w:t>
      </w:r>
      <w:r w:rsidRPr="0004645C">
        <w:rPr>
          <w:sz w:val="28"/>
          <w:szCs w:val="20"/>
        </w:rPr>
        <w:br/>
        <w:t xml:space="preserve">не представлена, это не отвечает требованиям </w:t>
      </w:r>
      <w:proofErr w:type="spellStart"/>
      <w:r w:rsidRPr="0004645C">
        <w:rPr>
          <w:sz w:val="28"/>
          <w:szCs w:val="20"/>
        </w:rPr>
        <w:t>пп</w:t>
      </w:r>
      <w:proofErr w:type="spellEnd"/>
      <w:r w:rsidRPr="0004645C">
        <w:rPr>
          <w:sz w:val="28"/>
          <w:szCs w:val="20"/>
        </w:rPr>
        <w:t xml:space="preserve">. б) п 28 Основ ценообразования. </w:t>
      </w:r>
    </w:p>
    <w:p w14:paraId="23E004E3" w14:textId="77777777" w:rsidR="0004645C" w:rsidRPr="0004645C" w:rsidRDefault="0004645C" w:rsidP="0004645C">
      <w:pPr>
        <w:tabs>
          <w:tab w:val="left" w:pos="1890"/>
        </w:tabs>
        <w:ind w:firstLine="709"/>
        <w:jc w:val="both"/>
        <w:rPr>
          <w:sz w:val="28"/>
          <w:szCs w:val="28"/>
        </w:rPr>
      </w:pPr>
      <w:r w:rsidRPr="0004645C">
        <w:rPr>
          <w:sz w:val="28"/>
          <w:szCs w:val="20"/>
        </w:rPr>
        <w:t xml:space="preserve">Поэтому экспертами в соответствии с пунктом 31 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w:t>
      </w:r>
      <w:r w:rsidRPr="0004645C">
        <w:rPr>
          <w:sz w:val="28"/>
          <w:szCs w:val="20"/>
        </w:rPr>
        <w:br/>
        <w:t xml:space="preserve">для соответствующего субъекта Российской Федерации (п. 30 Основ ценообразования) «Сборник информационно-аналитических материалов» </w:t>
      </w:r>
      <w:r w:rsidRPr="0004645C">
        <w:rPr>
          <w:sz w:val="28"/>
          <w:szCs w:val="20"/>
        </w:rPr>
        <w:br/>
        <w:t xml:space="preserve">№ 01 от января 2022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w:t>
      </w:r>
      <w:r w:rsidRPr="0004645C">
        <w:rPr>
          <w:sz w:val="28"/>
          <w:szCs w:val="20"/>
        </w:rPr>
        <w:br/>
        <w:t xml:space="preserve">в соответствии с распоряжением Администрации Кемеровской области </w:t>
      </w:r>
      <w:r w:rsidRPr="0004645C">
        <w:rPr>
          <w:sz w:val="28"/>
          <w:szCs w:val="20"/>
        </w:rPr>
        <w:br/>
        <w:t xml:space="preserve">от 17.06.1996 № 504-р, от 20.05.1998 г. № 487-р, от 27.10.1998 № 1153-р, </w:t>
      </w:r>
      <w:r w:rsidRPr="0004645C">
        <w:rPr>
          <w:sz w:val="28"/>
          <w:szCs w:val="20"/>
        </w:rPr>
        <w:br/>
        <w:t>от 17.</w:t>
      </w:r>
      <w:r w:rsidRPr="0004645C">
        <w:rPr>
          <w:sz w:val="28"/>
          <w:szCs w:val="28"/>
        </w:rPr>
        <w:t xml:space="preserve">02.2003 № 143-р). </w:t>
      </w:r>
    </w:p>
    <w:p w14:paraId="64284557" w14:textId="77777777" w:rsidR="0004645C" w:rsidRPr="0004645C" w:rsidRDefault="0004645C" w:rsidP="0004645C">
      <w:pPr>
        <w:tabs>
          <w:tab w:val="left" w:pos="1890"/>
        </w:tabs>
        <w:ind w:firstLine="709"/>
        <w:jc w:val="both"/>
        <w:rPr>
          <w:sz w:val="28"/>
          <w:szCs w:val="28"/>
        </w:rPr>
      </w:pPr>
      <w:r w:rsidRPr="0004645C">
        <w:rPr>
          <w:sz w:val="28"/>
          <w:szCs w:val="28"/>
        </w:rPr>
        <w:t xml:space="preserve">Плановая стоимость самосвала за 2021 год, грузоподъёмностью до 10 т. определена согласно данным каталога, код ресурса 40-0052, в размере </w:t>
      </w:r>
      <w:r w:rsidRPr="0004645C">
        <w:rPr>
          <w:sz w:val="28"/>
          <w:szCs w:val="28"/>
        </w:rPr>
        <w:br/>
        <w:t>1 877,17 руб./м-ч. (с НДС). С учетом изменения индексов цен производителей Минэкономразвития от 28.09.2022 «Транспорт» (исключая трубопроводный) составила:</w:t>
      </w:r>
    </w:p>
    <w:p w14:paraId="77F90261" w14:textId="77777777" w:rsidR="0004645C" w:rsidRPr="0004645C" w:rsidRDefault="0004645C" w:rsidP="0004645C">
      <w:pPr>
        <w:tabs>
          <w:tab w:val="left" w:pos="1890"/>
        </w:tabs>
        <w:ind w:firstLine="709"/>
        <w:jc w:val="both"/>
        <w:rPr>
          <w:sz w:val="28"/>
          <w:szCs w:val="28"/>
        </w:rPr>
      </w:pPr>
      <w:r w:rsidRPr="0004645C">
        <w:rPr>
          <w:sz w:val="28"/>
          <w:szCs w:val="28"/>
        </w:rPr>
        <w:t xml:space="preserve">1 877,17 руб./м-ч. × 1,143 (индекс 2022/2021) × 1,063 (индекс 2023/2022) = 2 280,78 руб./м.-ч. (с НДС). </w:t>
      </w:r>
    </w:p>
    <w:p w14:paraId="26DD3308" w14:textId="77777777" w:rsidR="0004645C" w:rsidRPr="0004645C" w:rsidRDefault="0004645C" w:rsidP="0004645C">
      <w:pPr>
        <w:tabs>
          <w:tab w:val="left" w:pos="1890"/>
        </w:tabs>
        <w:ind w:firstLine="709"/>
        <w:jc w:val="both"/>
        <w:rPr>
          <w:sz w:val="28"/>
          <w:szCs w:val="20"/>
        </w:rPr>
      </w:pPr>
      <w:r w:rsidRPr="0004645C">
        <w:rPr>
          <w:sz w:val="28"/>
          <w:szCs w:val="20"/>
        </w:rPr>
        <w:t>Дальность возки угля принята экспертами из данных, представленных предприятием, согласно которым плечо доставки составляет 50 км. Средняя скорость движения принимается равной 60 км/ч. Расчет стоимости доставки угля на 2023 год представлен в таблице 3.</w:t>
      </w:r>
    </w:p>
    <w:p w14:paraId="0EFB940C" w14:textId="77777777" w:rsidR="0004645C" w:rsidRPr="0004645C" w:rsidRDefault="0004645C" w:rsidP="0004645C">
      <w:pPr>
        <w:tabs>
          <w:tab w:val="left" w:pos="1890"/>
        </w:tabs>
        <w:ind w:firstLine="709"/>
        <w:jc w:val="both"/>
        <w:rPr>
          <w:sz w:val="28"/>
          <w:szCs w:val="20"/>
        </w:rPr>
      </w:pPr>
    </w:p>
    <w:p w14:paraId="646B578A" w14:textId="77777777" w:rsidR="0004645C" w:rsidRPr="0004645C" w:rsidRDefault="0004645C" w:rsidP="0004645C">
      <w:pPr>
        <w:numPr>
          <w:ilvl w:val="0"/>
          <w:numId w:val="17"/>
        </w:numPr>
        <w:ind w:right="-569"/>
        <w:jc w:val="right"/>
        <w:rPr>
          <w:sz w:val="28"/>
          <w:szCs w:val="20"/>
        </w:rPr>
      </w:pPr>
    </w:p>
    <w:p w14:paraId="050A3868" w14:textId="77777777" w:rsidR="0004645C" w:rsidRPr="0004645C" w:rsidRDefault="0004645C" w:rsidP="0004645C">
      <w:pPr>
        <w:tabs>
          <w:tab w:val="left" w:pos="1890"/>
        </w:tabs>
        <w:ind w:firstLine="709"/>
        <w:jc w:val="both"/>
        <w:rPr>
          <w:sz w:val="28"/>
          <w:szCs w:val="20"/>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92"/>
        <w:gridCol w:w="992"/>
        <w:gridCol w:w="1134"/>
        <w:gridCol w:w="851"/>
        <w:gridCol w:w="850"/>
        <w:gridCol w:w="851"/>
        <w:gridCol w:w="850"/>
        <w:gridCol w:w="1527"/>
        <w:gridCol w:w="1025"/>
      </w:tblGrid>
      <w:tr w:rsidR="0004645C" w:rsidRPr="0004645C" w14:paraId="19D6DE05" w14:textId="77777777" w:rsidTr="00F95151">
        <w:tc>
          <w:tcPr>
            <w:tcW w:w="1135" w:type="dxa"/>
            <w:shd w:val="clear" w:color="auto" w:fill="auto"/>
          </w:tcPr>
          <w:p w14:paraId="74229724" w14:textId="77777777" w:rsidR="0004645C" w:rsidRPr="0004645C" w:rsidRDefault="0004645C" w:rsidP="0004645C">
            <w:pPr>
              <w:tabs>
                <w:tab w:val="left" w:pos="1890"/>
              </w:tabs>
              <w:jc w:val="both"/>
              <w:rPr>
                <w:b/>
                <w:sz w:val="20"/>
                <w:szCs w:val="20"/>
              </w:rPr>
            </w:pPr>
            <w:r w:rsidRPr="0004645C">
              <w:rPr>
                <w:b/>
                <w:sz w:val="20"/>
                <w:szCs w:val="20"/>
              </w:rPr>
              <w:t>км. (туда-обратно) 25км*2</w:t>
            </w:r>
          </w:p>
        </w:tc>
        <w:tc>
          <w:tcPr>
            <w:tcW w:w="992" w:type="dxa"/>
            <w:shd w:val="clear" w:color="auto" w:fill="auto"/>
          </w:tcPr>
          <w:p w14:paraId="6E0D241B" w14:textId="77777777" w:rsidR="0004645C" w:rsidRPr="0004645C" w:rsidRDefault="0004645C" w:rsidP="0004645C">
            <w:pPr>
              <w:tabs>
                <w:tab w:val="left" w:pos="1890"/>
              </w:tabs>
              <w:jc w:val="both"/>
              <w:rPr>
                <w:b/>
                <w:sz w:val="20"/>
                <w:szCs w:val="20"/>
              </w:rPr>
            </w:pPr>
            <w:r w:rsidRPr="0004645C">
              <w:rPr>
                <w:b/>
                <w:sz w:val="20"/>
                <w:szCs w:val="20"/>
              </w:rPr>
              <w:t>Расход натурального топлива по факту 2021 года</w:t>
            </w:r>
          </w:p>
        </w:tc>
        <w:tc>
          <w:tcPr>
            <w:tcW w:w="992" w:type="dxa"/>
            <w:shd w:val="clear" w:color="auto" w:fill="auto"/>
          </w:tcPr>
          <w:p w14:paraId="092F0C89" w14:textId="77777777" w:rsidR="0004645C" w:rsidRPr="0004645C" w:rsidRDefault="0004645C" w:rsidP="0004645C">
            <w:pPr>
              <w:tabs>
                <w:tab w:val="left" w:pos="1890"/>
              </w:tabs>
              <w:jc w:val="both"/>
              <w:rPr>
                <w:b/>
                <w:sz w:val="20"/>
                <w:szCs w:val="20"/>
              </w:rPr>
            </w:pPr>
            <w:r w:rsidRPr="0004645C">
              <w:rPr>
                <w:b/>
                <w:sz w:val="20"/>
                <w:szCs w:val="20"/>
              </w:rPr>
              <w:t>кол-во рейсов, КАМАЗ 8,5 т.</w:t>
            </w:r>
          </w:p>
        </w:tc>
        <w:tc>
          <w:tcPr>
            <w:tcW w:w="1134" w:type="dxa"/>
            <w:shd w:val="clear" w:color="auto" w:fill="auto"/>
          </w:tcPr>
          <w:p w14:paraId="6D008675" w14:textId="77777777" w:rsidR="0004645C" w:rsidRPr="0004645C" w:rsidRDefault="0004645C" w:rsidP="0004645C">
            <w:pPr>
              <w:tabs>
                <w:tab w:val="left" w:pos="1890"/>
              </w:tabs>
              <w:jc w:val="both"/>
              <w:rPr>
                <w:b/>
                <w:sz w:val="20"/>
                <w:szCs w:val="20"/>
              </w:rPr>
            </w:pPr>
            <w:r w:rsidRPr="0004645C">
              <w:rPr>
                <w:b/>
                <w:sz w:val="20"/>
                <w:szCs w:val="20"/>
              </w:rPr>
              <w:t>Средняя скорость движения, (км/ч)</w:t>
            </w:r>
          </w:p>
        </w:tc>
        <w:tc>
          <w:tcPr>
            <w:tcW w:w="851" w:type="dxa"/>
            <w:shd w:val="clear" w:color="auto" w:fill="auto"/>
          </w:tcPr>
          <w:p w14:paraId="48333A87" w14:textId="77777777" w:rsidR="0004645C" w:rsidRPr="0004645C" w:rsidRDefault="0004645C" w:rsidP="0004645C">
            <w:pPr>
              <w:tabs>
                <w:tab w:val="left" w:pos="1890"/>
              </w:tabs>
              <w:jc w:val="both"/>
              <w:rPr>
                <w:b/>
                <w:sz w:val="20"/>
                <w:szCs w:val="20"/>
              </w:rPr>
            </w:pPr>
            <w:r w:rsidRPr="0004645C">
              <w:rPr>
                <w:b/>
                <w:sz w:val="20"/>
                <w:szCs w:val="20"/>
              </w:rPr>
              <w:t>Время в пути на 1 рейс</w:t>
            </w:r>
          </w:p>
        </w:tc>
        <w:tc>
          <w:tcPr>
            <w:tcW w:w="850" w:type="dxa"/>
            <w:shd w:val="clear" w:color="auto" w:fill="auto"/>
          </w:tcPr>
          <w:p w14:paraId="705928FA" w14:textId="77777777" w:rsidR="0004645C" w:rsidRPr="0004645C" w:rsidRDefault="0004645C" w:rsidP="0004645C">
            <w:pPr>
              <w:tabs>
                <w:tab w:val="left" w:pos="1890"/>
              </w:tabs>
              <w:jc w:val="both"/>
              <w:rPr>
                <w:b/>
                <w:sz w:val="20"/>
                <w:szCs w:val="20"/>
              </w:rPr>
            </w:pPr>
            <w:r w:rsidRPr="0004645C">
              <w:rPr>
                <w:b/>
                <w:sz w:val="20"/>
                <w:szCs w:val="20"/>
              </w:rPr>
              <w:t xml:space="preserve">Время на </w:t>
            </w:r>
            <w:proofErr w:type="spellStart"/>
            <w:r w:rsidRPr="0004645C">
              <w:rPr>
                <w:b/>
                <w:sz w:val="20"/>
                <w:szCs w:val="20"/>
              </w:rPr>
              <w:t>погруз</w:t>
            </w:r>
            <w:proofErr w:type="spellEnd"/>
            <w:r w:rsidRPr="0004645C">
              <w:rPr>
                <w:b/>
                <w:sz w:val="20"/>
                <w:szCs w:val="20"/>
              </w:rPr>
              <w:t>/</w:t>
            </w:r>
            <w:r w:rsidRPr="0004645C">
              <w:rPr>
                <w:b/>
                <w:sz w:val="20"/>
                <w:szCs w:val="20"/>
              </w:rPr>
              <w:br/>
            </w:r>
            <w:proofErr w:type="spellStart"/>
            <w:r w:rsidRPr="0004645C">
              <w:rPr>
                <w:b/>
                <w:sz w:val="20"/>
                <w:szCs w:val="20"/>
              </w:rPr>
              <w:t>разгруз</w:t>
            </w:r>
            <w:proofErr w:type="spellEnd"/>
            <w:r w:rsidRPr="0004645C">
              <w:rPr>
                <w:b/>
                <w:sz w:val="20"/>
                <w:szCs w:val="20"/>
              </w:rPr>
              <w:t xml:space="preserve">, </w:t>
            </w:r>
          </w:p>
        </w:tc>
        <w:tc>
          <w:tcPr>
            <w:tcW w:w="851" w:type="dxa"/>
            <w:shd w:val="clear" w:color="auto" w:fill="auto"/>
          </w:tcPr>
          <w:p w14:paraId="2785FA27" w14:textId="77777777" w:rsidR="0004645C" w:rsidRPr="0004645C" w:rsidRDefault="0004645C" w:rsidP="0004645C">
            <w:pPr>
              <w:tabs>
                <w:tab w:val="left" w:pos="1890"/>
              </w:tabs>
              <w:jc w:val="both"/>
              <w:rPr>
                <w:b/>
                <w:sz w:val="20"/>
                <w:szCs w:val="20"/>
              </w:rPr>
            </w:pPr>
            <w:r w:rsidRPr="0004645C">
              <w:rPr>
                <w:b/>
                <w:sz w:val="20"/>
                <w:szCs w:val="20"/>
              </w:rPr>
              <w:t>Время на один рейс</w:t>
            </w:r>
          </w:p>
        </w:tc>
        <w:tc>
          <w:tcPr>
            <w:tcW w:w="850" w:type="dxa"/>
            <w:shd w:val="clear" w:color="auto" w:fill="auto"/>
          </w:tcPr>
          <w:p w14:paraId="59DA8368" w14:textId="77777777" w:rsidR="0004645C" w:rsidRPr="0004645C" w:rsidRDefault="0004645C" w:rsidP="0004645C">
            <w:pPr>
              <w:tabs>
                <w:tab w:val="left" w:pos="1890"/>
              </w:tabs>
              <w:jc w:val="both"/>
              <w:rPr>
                <w:b/>
                <w:sz w:val="20"/>
                <w:szCs w:val="20"/>
              </w:rPr>
            </w:pPr>
            <w:r w:rsidRPr="0004645C">
              <w:rPr>
                <w:b/>
                <w:sz w:val="20"/>
                <w:szCs w:val="20"/>
              </w:rPr>
              <w:t>Общее время доставки</w:t>
            </w:r>
          </w:p>
        </w:tc>
        <w:tc>
          <w:tcPr>
            <w:tcW w:w="1527" w:type="dxa"/>
            <w:shd w:val="clear" w:color="auto" w:fill="auto"/>
          </w:tcPr>
          <w:p w14:paraId="2EF0136F" w14:textId="77777777" w:rsidR="0004645C" w:rsidRPr="0004645C" w:rsidRDefault="0004645C" w:rsidP="0004645C">
            <w:pPr>
              <w:tabs>
                <w:tab w:val="left" w:pos="1890"/>
              </w:tabs>
              <w:jc w:val="both"/>
              <w:rPr>
                <w:b/>
                <w:sz w:val="20"/>
                <w:szCs w:val="20"/>
              </w:rPr>
            </w:pPr>
            <w:r w:rsidRPr="0004645C">
              <w:rPr>
                <w:b/>
                <w:sz w:val="20"/>
                <w:szCs w:val="20"/>
              </w:rPr>
              <w:t>Стоимость м/ч автомобиля грузоподьемность 8,5 т</w:t>
            </w:r>
          </w:p>
        </w:tc>
        <w:tc>
          <w:tcPr>
            <w:tcW w:w="1025" w:type="dxa"/>
            <w:shd w:val="clear" w:color="auto" w:fill="auto"/>
          </w:tcPr>
          <w:p w14:paraId="4B265D52" w14:textId="77777777" w:rsidR="0004645C" w:rsidRPr="0004645C" w:rsidRDefault="0004645C" w:rsidP="0004645C">
            <w:pPr>
              <w:tabs>
                <w:tab w:val="left" w:pos="1890"/>
              </w:tabs>
              <w:jc w:val="both"/>
              <w:rPr>
                <w:b/>
                <w:sz w:val="20"/>
                <w:szCs w:val="20"/>
              </w:rPr>
            </w:pPr>
            <w:r w:rsidRPr="0004645C">
              <w:rPr>
                <w:b/>
                <w:sz w:val="20"/>
                <w:szCs w:val="20"/>
              </w:rPr>
              <w:t>Расходы на доставку, тыс. руб.</w:t>
            </w:r>
          </w:p>
        </w:tc>
      </w:tr>
      <w:tr w:rsidR="0004645C" w:rsidRPr="0004645C" w14:paraId="7C8CE5AC" w14:textId="77777777" w:rsidTr="00F95151">
        <w:tc>
          <w:tcPr>
            <w:tcW w:w="1135" w:type="dxa"/>
            <w:shd w:val="clear" w:color="auto" w:fill="auto"/>
          </w:tcPr>
          <w:p w14:paraId="63102760" w14:textId="77777777" w:rsidR="0004645C" w:rsidRPr="0004645C" w:rsidRDefault="0004645C" w:rsidP="0004645C">
            <w:pPr>
              <w:tabs>
                <w:tab w:val="left" w:pos="1890"/>
              </w:tabs>
              <w:jc w:val="center"/>
              <w:rPr>
                <w:sz w:val="20"/>
                <w:szCs w:val="20"/>
              </w:rPr>
            </w:pPr>
            <w:r w:rsidRPr="0004645C">
              <w:rPr>
                <w:sz w:val="20"/>
                <w:szCs w:val="20"/>
              </w:rPr>
              <w:t>1</w:t>
            </w:r>
          </w:p>
        </w:tc>
        <w:tc>
          <w:tcPr>
            <w:tcW w:w="992" w:type="dxa"/>
            <w:shd w:val="clear" w:color="auto" w:fill="auto"/>
          </w:tcPr>
          <w:p w14:paraId="7DC38B9A" w14:textId="77777777" w:rsidR="0004645C" w:rsidRPr="0004645C" w:rsidRDefault="0004645C" w:rsidP="0004645C">
            <w:pPr>
              <w:tabs>
                <w:tab w:val="left" w:pos="1890"/>
              </w:tabs>
              <w:jc w:val="center"/>
              <w:rPr>
                <w:sz w:val="20"/>
                <w:szCs w:val="20"/>
              </w:rPr>
            </w:pPr>
            <w:r w:rsidRPr="0004645C">
              <w:rPr>
                <w:sz w:val="20"/>
                <w:szCs w:val="20"/>
              </w:rPr>
              <w:t>2</w:t>
            </w:r>
          </w:p>
        </w:tc>
        <w:tc>
          <w:tcPr>
            <w:tcW w:w="992" w:type="dxa"/>
            <w:shd w:val="clear" w:color="auto" w:fill="auto"/>
          </w:tcPr>
          <w:p w14:paraId="51CF8B34" w14:textId="77777777" w:rsidR="0004645C" w:rsidRPr="0004645C" w:rsidRDefault="0004645C" w:rsidP="0004645C">
            <w:pPr>
              <w:tabs>
                <w:tab w:val="left" w:pos="1890"/>
              </w:tabs>
              <w:jc w:val="center"/>
              <w:rPr>
                <w:sz w:val="20"/>
                <w:szCs w:val="20"/>
              </w:rPr>
            </w:pPr>
            <w:r w:rsidRPr="0004645C">
              <w:rPr>
                <w:sz w:val="20"/>
                <w:szCs w:val="20"/>
              </w:rPr>
              <w:t>3</w:t>
            </w:r>
          </w:p>
        </w:tc>
        <w:tc>
          <w:tcPr>
            <w:tcW w:w="1134" w:type="dxa"/>
            <w:shd w:val="clear" w:color="auto" w:fill="auto"/>
          </w:tcPr>
          <w:p w14:paraId="221C3843" w14:textId="77777777" w:rsidR="0004645C" w:rsidRPr="0004645C" w:rsidRDefault="0004645C" w:rsidP="0004645C">
            <w:pPr>
              <w:tabs>
                <w:tab w:val="left" w:pos="1890"/>
              </w:tabs>
              <w:jc w:val="center"/>
              <w:rPr>
                <w:sz w:val="20"/>
                <w:szCs w:val="20"/>
              </w:rPr>
            </w:pPr>
            <w:r w:rsidRPr="0004645C">
              <w:rPr>
                <w:sz w:val="20"/>
                <w:szCs w:val="20"/>
              </w:rPr>
              <w:t>4</w:t>
            </w:r>
          </w:p>
        </w:tc>
        <w:tc>
          <w:tcPr>
            <w:tcW w:w="851" w:type="dxa"/>
            <w:shd w:val="clear" w:color="auto" w:fill="auto"/>
          </w:tcPr>
          <w:p w14:paraId="2FA72B2C" w14:textId="77777777" w:rsidR="0004645C" w:rsidRPr="0004645C" w:rsidRDefault="0004645C" w:rsidP="0004645C">
            <w:pPr>
              <w:tabs>
                <w:tab w:val="left" w:pos="1890"/>
              </w:tabs>
              <w:jc w:val="center"/>
              <w:rPr>
                <w:sz w:val="20"/>
                <w:szCs w:val="20"/>
              </w:rPr>
            </w:pPr>
            <w:r w:rsidRPr="0004645C">
              <w:rPr>
                <w:sz w:val="20"/>
                <w:szCs w:val="20"/>
              </w:rPr>
              <w:t>5=1/4</w:t>
            </w:r>
          </w:p>
        </w:tc>
        <w:tc>
          <w:tcPr>
            <w:tcW w:w="850" w:type="dxa"/>
            <w:shd w:val="clear" w:color="auto" w:fill="auto"/>
          </w:tcPr>
          <w:p w14:paraId="3B2FFFBE" w14:textId="77777777" w:rsidR="0004645C" w:rsidRPr="0004645C" w:rsidRDefault="0004645C" w:rsidP="0004645C">
            <w:pPr>
              <w:tabs>
                <w:tab w:val="left" w:pos="1890"/>
              </w:tabs>
              <w:jc w:val="center"/>
              <w:rPr>
                <w:sz w:val="20"/>
                <w:szCs w:val="20"/>
              </w:rPr>
            </w:pPr>
            <w:r w:rsidRPr="0004645C">
              <w:rPr>
                <w:sz w:val="20"/>
                <w:szCs w:val="20"/>
              </w:rPr>
              <w:t>6</w:t>
            </w:r>
          </w:p>
        </w:tc>
        <w:tc>
          <w:tcPr>
            <w:tcW w:w="851" w:type="dxa"/>
            <w:shd w:val="clear" w:color="auto" w:fill="auto"/>
          </w:tcPr>
          <w:p w14:paraId="3B72DDD0" w14:textId="77777777" w:rsidR="0004645C" w:rsidRPr="0004645C" w:rsidRDefault="0004645C" w:rsidP="0004645C">
            <w:pPr>
              <w:tabs>
                <w:tab w:val="left" w:pos="1890"/>
              </w:tabs>
              <w:jc w:val="center"/>
              <w:rPr>
                <w:sz w:val="20"/>
                <w:szCs w:val="20"/>
              </w:rPr>
            </w:pPr>
            <w:r w:rsidRPr="0004645C">
              <w:rPr>
                <w:sz w:val="20"/>
                <w:szCs w:val="20"/>
              </w:rPr>
              <w:t>7=5+6</w:t>
            </w:r>
          </w:p>
        </w:tc>
        <w:tc>
          <w:tcPr>
            <w:tcW w:w="850" w:type="dxa"/>
            <w:shd w:val="clear" w:color="auto" w:fill="auto"/>
          </w:tcPr>
          <w:p w14:paraId="40B43A79" w14:textId="77777777" w:rsidR="0004645C" w:rsidRPr="0004645C" w:rsidRDefault="0004645C" w:rsidP="0004645C">
            <w:pPr>
              <w:tabs>
                <w:tab w:val="left" w:pos="1890"/>
              </w:tabs>
              <w:jc w:val="center"/>
              <w:rPr>
                <w:sz w:val="20"/>
                <w:szCs w:val="20"/>
              </w:rPr>
            </w:pPr>
            <w:r w:rsidRPr="0004645C">
              <w:rPr>
                <w:sz w:val="20"/>
                <w:szCs w:val="20"/>
              </w:rPr>
              <w:t>8</w:t>
            </w:r>
          </w:p>
        </w:tc>
        <w:tc>
          <w:tcPr>
            <w:tcW w:w="1527" w:type="dxa"/>
            <w:shd w:val="clear" w:color="auto" w:fill="auto"/>
          </w:tcPr>
          <w:p w14:paraId="5D33F97D" w14:textId="77777777" w:rsidR="0004645C" w:rsidRPr="0004645C" w:rsidRDefault="0004645C" w:rsidP="0004645C">
            <w:pPr>
              <w:tabs>
                <w:tab w:val="left" w:pos="1890"/>
              </w:tabs>
              <w:jc w:val="center"/>
              <w:rPr>
                <w:sz w:val="20"/>
                <w:szCs w:val="20"/>
              </w:rPr>
            </w:pPr>
            <w:r w:rsidRPr="0004645C">
              <w:rPr>
                <w:sz w:val="20"/>
                <w:szCs w:val="20"/>
              </w:rPr>
              <w:t>9</w:t>
            </w:r>
          </w:p>
        </w:tc>
        <w:tc>
          <w:tcPr>
            <w:tcW w:w="1025" w:type="dxa"/>
            <w:shd w:val="clear" w:color="auto" w:fill="auto"/>
          </w:tcPr>
          <w:p w14:paraId="2DF71FD4" w14:textId="77777777" w:rsidR="0004645C" w:rsidRPr="0004645C" w:rsidRDefault="0004645C" w:rsidP="0004645C">
            <w:pPr>
              <w:tabs>
                <w:tab w:val="left" w:pos="1890"/>
              </w:tabs>
              <w:jc w:val="center"/>
              <w:rPr>
                <w:sz w:val="20"/>
                <w:szCs w:val="20"/>
              </w:rPr>
            </w:pPr>
            <w:r w:rsidRPr="0004645C">
              <w:rPr>
                <w:sz w:val="20"/>
                <w:szCs w:val="20"/>
              </w:rPr>
              <w:t>10=8*9</w:t>
            </w:r>
          </w:p>
        </w:tc>
      </w:tr>
      <w:tr w:rsidR="0004645C" w:rsidRPr="0004645C" w14:paraId="278F4E8C" w14:textId="77777777" w:rsidTr="00F95151">
        <w:tc>
          <w:tcPr>
            <w:tcW w:w="1135" w:type="dxa"/>
            <w:shd w:val="clear" w:color="auto" w:fill="auto"/>
            <w:vAlign w:val="center"/>
          </w:tcPr>
          <w:p w14:paraId="4453F9A3" w14:textId="77777777" w:rsidR="0004645C" w:rsidRPr="0004645C" w:rsidRDefault="0004645C" w:rsidP="0004645C">
            <w:pPr>
              <w:jc w:val="center"/>
              <w:rPr>
                <w:bCs/>
                <w:color w:val="000000"/>
                <w:sz w:val="20"/>
                <w:szCs w:val="20"/>
              </w:rPr>
            </w:pPr>
            <w:r w:rsidRPr="0004645C">
              <w:rPr>
                <w:bCs/>
                <w:color w:val="000000"/>
                <w:sz w:val="20"/>
                <w:szCs w:val="20"/>
              </w:rPr>
              <w:t>50</w:t>
            </w:r>
          </w:p>
        </w:tc>
        <w:tc>
          <w:tcPr>
            <w:tcW w:w="992" w:type="dxa"/>
            <w:shd w:val="clear" w:color="auto" w:fill="auto"/>
            <w:vAlign w:val="center"/>
          </w:tcPr>
          <w:p w14:paraId="649CA952" w14:textId="77777777" w:rsidR="0004645C" w:rsidRPr="0004645C" w:rsidRDefault="0004645C" w:rsidP="0004645C">
            <w:pPr>
              <w:jc w:val="center"/>
              <w:rPr>
                <w:color w:val="000000"/>
                <w:sz w:val="20"/>
                <w:szCs w:val="20"/>
              </w:rPr>
            </w:pPr>
            <w:r w:rsidRPr="0004645C">
              <w:rPr>
                <w:color w:val="000000"/>
                <w:sz w:val="20"/>
                <w:szCs w:val="20"/>
              </w:rPr>
              <w:t>2 200</w:t>
            </w:r>
          </w:p>
        </w:tc>
        <w:tc>
          <w:tcPr>
            <w:tcW w:w="992" w:type="dxa"/>
            <w:shd w:val="clear" w:color="auto" w:fill="auto"/>
            <w:vAlign w:val="center"/>
          </w:tcPr>
          <w:p w14:paraId="69189716" w14:textId="77777777" w:rsidR="0004645C" w:rsidRPr="0004645C" w:rsidRDefault="0004645C" w:rsidP="0004645C">
            <w:pPr>
              <w:jc w:val="center"/>
              <w:rPr>
                <w:sz w:val="20"/>
                <w:szCs w:val="20"/>
              </w:rPr>
            </w:pPr>
            <w:r w:rsidRPr="0004645C">
              <w:rPr>
                <w:sz w:val="20"/>
                <w:szCs w:val="20"/>
              </w:rPr>
              <w:t>275</w:t>
            </w:r>
          </w:p>
        </w:tc>
        <w:tc>
          <w:tcPr>
            <w:tcW w:w="1134" w:type="dxa"/>
            <w:shd w:val="clear" w:color="auto" w:fill="auto"/>
            <w:vAlign w:val="center"/>
          </w:tcPr>
          <w:p w14:paraId="6F692133" w14:textId="77777777" w:rsidR="0004645C" w:rsidRPr="0004645C" w:rsidRDefault="0004645C" w:rsidP="0004645C">
            <w:pPr>
              <w:jc w:val="center"/>
              <w:rPr>
                <w:sz w:val="20"/>
                <w:szCs w:val="20"/>
              </w:rPr>
            </w:pPr>
            <w:r w:rsidRPr="0004645C">
              <w:rPr>
                <w:sz w:val="20"/>
                <w:szCs w:val="20"/>
              </w:rPr>
              <w:t>60</w:t>
            </w:r>
          </w:p>
        </w:tc>
        <w:tc>
          <w:tcPr>
            <w:tcW w:w="851" w:type="dxa"/>
            <w:shd w:val="clear" w:color="auto" w:fill="auto"/>
            <w:vAlign w:val="center"/>
          </w:tcPr>
          <w:p w14:paraId="2F2B852F" w14:textId="77777777" w:rsidR="0004645C" w:rsidRPr="0004645C" w:rsidRDefault="0004645C" w:rsidP="0004645C">
            <w:pPr>
              <w:jc w:val="center"/>
              <w:rPr>
                <w:sz w:val="20"/>
                <w:szCs w:val="20"/>
              </w:rPr>
            </w:pPr>
            <w:r w:rsidRPr="0004645C">
              <w:rPr>
                <w:sz w:val="20"/>
                <w:szCs w:val="20"/>
              </w:rPr>
              <w:t>0,83</w:t>
            </w:r>
          </w:p>
        </w:tc>
        <w:tc>
          <w:tcPr>
            <w:tcW w:w="850" w:type="dxa"/>
            <w:shd w:val="clear" w:color="auto" w:fill="auto"/>
            <w:vAlign w:val="center"/>
          </w:tcPr>
          <w:p w14:paraId="33A12608" w14:textId="77777777" w:rsidR="0004645C" w:rsidRPr="0004645C" w:rsidRDefault="0004645C" w:rsidP="0004645C">
            <w:pPr>
              <w:jc w:val="center"/>
              <w:rPr>
                <w:sz w:val="20"/>
                <w:szCs w:val="20"/>
              </w:rPr>
            </w:pPr>
            <w:r w:rsidRPr="0004645C">
              <w:rPr>
                <w:sz w:val="20"/>
                <w:szCs w:val="20"/>
              </w:rPr>
              <w:t>0,50</w:t>
            </w:r>
          </w:p>
        </w:tc>
        <w:tc>
          <w:tcPr>
            <w:tcW w:w="851" w:type="dxa"/>
            <w:shd w:val="clear" w:color="auto" w:fill="auto"/>
            <w:vAlign w:val="center"/>
          </w:tcPr>
          <w:p w14:paraId="483CBF19" w14:textId="77777777" w:rsidR="0004645C" w:rsidRPr="0004645C" w:rsidRDefault="0004645C" w:rsidP="0004645C">
            <w:pPr>
              <w:jc w:val="center"/>
              <w:rPr>
                <w:sz w:val="20"/>
                <w:szCs w:val="20"/>
              </w:rPr>
            </w:pPr>
            <w:r w:rsidRPr="0004645C">
              <w:rPr>
                <w:sz w:val="20"/>
                <w:szCs w:val="20"/>
              </w:rPr>
              <w:t>1,33</w:t>
            </w:r>
          </w:p>
        </w:tc>
        <w:tc>
          <w:tcPr>
            <w:tcW w:w="850" w:type="dxa"/>
            <w:shd w:val="clear" w:color="auto" w:fill="auto"/>
            <w:vAlign w:val="center"/>
          </w:tcPr>
          <w:p w14:paraId="5D7BF2C7" w14:textId="77777777" w:rsidR="0004645C" w:rsidRPr="0004645C" w:rsidRDefault="0004645C" w:rsidP="0004645C">
            <w:pPr>
              <w:jc w:val="center"/>
              <w:rPr>
                <w:sz w:val="20"/>
                <w:szCs w:val="20"/>
              </w:rPr>
            </w:pPr>
            <w:r w:rsidRPr="0004645C">
              <w:rPr>
                <w:sz w:val="20"/>
                <w:szCs w:val="20"/>
              </w:rPr>
              <w:t>367</w:t>
            </w:r>
          </w:p>
        </w:tc>
        <w:tc>
          <w:tcPr>
            <w:tcW w:w="1527" w:type="dxa"/>
            <w:shd w:val="clear" w:color="auto" w:fill="auto"/>
            <w:vAlign w:val="center"/>
          </w:tcPr>
          <w:p w14:paraId="771DAE2E" w14:textId="77777777" w:rsidR="0004645C" w:rsidRPr="0004645C" w:rsidRDefault="0004645C" w:rsidP="0004645C">
            <w:pPr>
              <w:jc w:val="center"/>
              <w:rPr>
                <w:sz w:val="20"/>
                <w:szCs w:val="20"/>
              </w:rPr>
            </w:pPr>
            <w:r w:rsidRPr="0004645C">
              <w:rPr>
                <w:sz w:val="20"/>
                <w:szCs w:val="20"/>
              </w:rPr>
              <w:t>2 280,78</w:t>
            </w:r>
          </w:p>
        </w:tc>
        <w:tc>
          <w:tcPr>
            <w:tcW w:w="1025" w:type="dxa"/>
            <w:shd w:val="clear" w:color="auto" w:fill="auto"/>
            <w:vAlign w:val="center"/>
          </w:tcPr>
          <w:p w14:paraId="48B01E82" w14:textId="77777777" w:rsidR="0004645C" w:rsidRPr="0004645C" w:rsidRDefault="0004645C" w:rsidP="0004645C">
            <w:pPr>
              <w:jc w:val="center"/>
              <w:rPr>
                <w:sz w:val="20"/>
                <w:szCs w:val="20"/>
              </w:rPr>
            </w:pPr>
            <w:r w:rsidRPr="0004645C">
              <w:rPr>
                <w:sz w:val="20"/>
                <w:szCs w:val="20"/>
              </w:rPr>
              <w:t>837</w:t>
            </w:r>
          </w:p>
        </w:tc>
      </w:tr>
    </w:tbl>
    <w:p w14:paraId="3FC52B39" w14:textId="77777777" w:rsidR="0004645C" w:rsidRPr="0004645C" w:rsidRDefault="0004645C" w:rsidP="0004645C">
      <w:pPr>
        <w:ind w:firstLine="709"/>
        <w:jc w:val="both"/>
        <w:rPr>
          <w:sz w:val="28"/>
          <w:szCs w:val="20"/>
        </w:rPr>
      </w:pPr>
    </w:p>
    <w:p w14:paraId="0A1805CC" w14:textId="77777777" w:rsidR="0004645C" w:rsidRPr="0004645C" w:rsidRDefault="0004645C" w:rsidP="0004645C">
      <w:pPr>
        <w:tabs>
          <w:tab w:val="left" w:pos="1890"/>
        </w:tabs>
        <w:ind w:firstLine="709"/>
        <w:jc w:val="both"/>
        <w:rPr>
          <w:sz w:val="28"/>
          <w:szCs w:val="20"/>
        </w:rPr>
      </w:pPr>
      <w:r w:rsidRPr="0004645C">
        <w:rPr>
          <w:sz w:val="28"/>
          <w:szCs w:val="20"/>
        </w:rPr>
        <w:lastRenderedPageBreak/>
        <w:t>Согласно расчету, стоимость доставки одной тонны угля составляет:</w:t>
      </w:r>
    </w:p>
    <w:p w14:paraId="56A31FA6" w14:textId="77777777" w:rsidR="0004645C" w:rsidRPr="0004645C" w:rsidRDefault="0004645C" w:rsidP="0004645C">
      <w:pPr>
        <w:tabs>
          <w:tab w:val="left" w:pos="1890"/>
        </w:tabs>
        <w:ind w:firstLine="709"/>
        <w:jc w:val="both"/>
        <w:rPr>
          <w:sz w:val="28"/>
          <w:szCs w:val="20"/>
        </w:rPr>
      </w:pPr>
      <w:r w:rsidRPr="0004645C">
        <w:rPr>
          <w:sz w:val="28"/>
          <w:szCs w:val="20"/>
        </w:rPr>
        <w:t>837 тыс. руб. (расходы на доставку) ÷ 2 200 т (расход натурального топлива) = 380,45 руб./т.</w:t>
      </w:r>
    </w:p>
    <w:p w14:paraId="4B021A84" w14:textId="77777777" w:rsidR="0004645C" w:rsidRPr="0004645C" w:rsidRDefault="0004645C" w:rsidP="0004645C">
      <w:pPr>
        <w:tabs>
          <w:tab w:val="left" w:pos="1890"/>
        </w:tabs>
        <w:ind w:firstLine="709"/>
        <w:jc w:val="both"/>
        <w:rPr>
          <w:sz w:val="28"/>
          <w:szCs w:val="20"/>
        </w:rPr>
      </w:pPr>
      <w:r w:rsidRPr="0004645C">
        <w:rPr>
          <w:sz w:val="28"/>
          <w:szCs w:val="20"/>
        </w:rPr>
        <w:t xml:space="preserve">Цена доставки угля на 2023 год, заявленная ООО «Бастет» составляет 500,00 руб./т. </w:t>
      </w:r>
    </w:p>
    <w:p w14:paraId="2AC0136B" w14:textId="77777777" w:rsidR="0004645C" w:rsidRPr="0004645C" w:rsidRDefault="0004645C" w:rsidP="0004645C">
      <w:pPr>
        <w:tabs>
          <w:tab w:val="left" w:pos="1890"/>
        </w:tabs>
        <w:ind w:firstLine="709"/>
        <w:jc w:val="both"/>
        <w:rPr>
          <w:sz w:val="28"/>
          <w:szCs w:val="20"/>
        </w:rPr>
      </w:pPr>
      <w:r w:rsidRPr="0004645C">
        <w:rPr>
          <w:sz w:val="28"/>
          <w:szCs w:val="20"/>
        </w:rPr>
        <w:t xml:space="preserve">На основание проведенного расчета эксперты делают вывод, что цена доставки угля на 2023 год по предложениям ООО «Бастет» выше уровня рассчитанной. Следовательно, в расчет стоимости затрат </w:t>
      </w:r>
      <w:r w:rsidRPr="0004645C">
        <w:rPr>
          <w:sz w:val="28"/>
          <w:szCs w:val="20"/>
        </w:rPr>
        <w:br/>
        <w:t xml:space="preserve">на топливо принимается цена, рассчитанная экспертами – </w:t>
      </w:r>
      <w:r w:rsidRPr="0004645C">
        <w:rPr>
          <w:b/>
          <w:sz w:val="28"/>
          <w:szCs w:val="20"/>
        </w:rPr>
        <w:t>380,45 руб./т.</w:t>
      </w:r>
    </w:p>
    <w:p w14:paraId="25B5C511" w14:textId="77777777" w:rsidR="0004645C" w:rsidRPr="0004645C" w:rsidRDefault="0004645C" w:rsidP="0004645C">
      <w:pPr>
        <w:tabs>
          <w:tab w:val="left" w:pos="1890"/>
        </w:tabs>
        <w:ind w:firstLine="709"/>
        <w:jc w:val="both"/>
        <w:rPr>
          <w:sz w:val="28"/>
          <w:szCs w:val="20"/>
        </w:rPr>
      </w:pPr>
      <w:r w:rsidRPr="0004645C">
        <w:rPr>
          <w:sz w:val="28"/>
          <w:szCs w:val="20"/>
        </w:rPr>
        <w:t xml:space="preserve">В соответствии с балансом тепловой энергии отпуск тепловой энергии в сеть составляет </w:t>
      </w:r>
      <w:r w:rsidRPr="0004645C">
        <w:rPr>
          <w:b/>
          <w:sz w:val="28"/>
          <w:szCs w:val="20"/>
        </w:rPr>
        <w:t>9,089 тыс. Гкал</w:t>
      </w:r>
      <w:r w:rsidRPr="0004645C">
        <w:rPr>
          <w:sz w:val="28"/>
          <w:szCs w:val="20"/>
        </w:rPr>
        <w:t>.</w:t>
      </w:r>
    </w:p>
    <w:p w14:paraId="4955E4CF" w14:textId="77777777" w:rsidR="0004645C" w:rsidRPr="0004645C" w:rsidRDefault="0004645C" w:rsidP="0004645C">
      <w:pPr>
        <w:tabs>
          <w:tab w:val="left" w:pos="1890"/>
        </w:tabs>
        <w:ind w:firstLine="709"/>
        <w:jc w:val="both"/>
        <w:rPr>
          <w:sz w:val="28"/>
          <w:szCs w:val="20"/>
        </w:rPr>
      </w:pPr>
      <w:r w:rsidRPr="0004645C">
        <w:rPr>
          <w:sz w:val="28"/>
          <w:szCs w:val="20"/>
        </w:rPr>
        <w:t>Коэффициент перевода условного топлива в натуральное принимается на уровне 0,820, в соответствии с шаблоном WARM.TOPL.Q2.2022.</w:t>
      </w:r>
    </w:p>
    <w:p w14:paraId="7F37A58C" w14:textId="77777777" w:rsidR="0004645C" w:rsidRPr="0004645C" w:rsidRDefault="0004645C" w:rsidP="0004645C">
      <w:pPr>
        <w:tabs>
          <w:tab w:val="left" w:pos="1890"/>
        </w:tabs>
        <w:ind w:firstLine="709"/>
        <w:jc w:val="both"/>
        <w:rPr>
          <w:sz w:val="28"/>
          <w:szCs w:val="20"/>
        </w:rPr>
      </w:pPr>
      <w:r w:rsidRPr="0004645C">
        <w:rPr>
          <w:sz w:val="28"/>
          <w:szCs w:val="20"/>
        </w:rPr>
        <w:t xml:space="preserve">Количество натурального топлива при этом составляет: 9,089 тыс. Гкал (отпуск в сеть) × 175,4 кг </w:t>
      </w:r>
      <w:proofErr w:type="spellStart"/>
      <w:r w:rsidRPr="0004645C">
        <w:rPr>
          <w:sz w:val="28"/>
          <w:szCs w:val="20"/>
        </w:rPr>
        <w:t>у.т</w:t>
      </w:r>
      <w:proofErr w:type="spellEnd"/>
      <w:r w:rsidRPr="0004645C">
        <w:rPr>
          <w:sz w:val="28"/>
          <w:szCs w:val="20"/>
        </w:rPr>
        <w:t xml:space="preserve">./Гкал (удельный расход условного </w:t>
      </w:r>
      <w:r w:rsidRPr="0004645C">
        <w:rPr>
          <w:sz w:val="28"/>
          <w:szCs w:val="20"/>
        </w:rPr>
        <w:br/>
        <w:t xml:space="preserve">топлива) ÷ 0,820 (коэффициент перевода условного топлива </w:t>
      </w:r>
      <w:r w:rsidRPr="0004645C">
        <w:rPr>
          <w:sz w:val="28"/>
          <w:szCs w:val="20"/>
        </w:rPr>
        <w:br/>
        <w:t xml:space="preserve">в натуральное) = </w:t>
      </w:r>
      <w:r w:rsidRPr="0004645C">
        <w:rPr>
          <w:b/>
          <w:sz w:val="28"/>
          <w:szCs w:val="20"/>
        </w:rPr>
        <w:t>1 944 т</w:t>
      </w:r>
      <w:r w:rsidRPr="0004645C">
        <w:rPr>
          <w:sz w:val="28"/>
          <w:szCs w:val="20"/>
        </w:rPr>
        <w:t xml:space="preserve"> (натурального топлива).</w:t>
      </w:r>
    </w:p>
    <w:p w14:paraId="14D6EF96" w14:textId="77777777" w:rsidR="0004645C" w:rsidRPr="0004645C" w:rsidRDefault="0004645C" w:rsidP="0004645C">
      <w:pPr>
        <w:ind w:firstLine="709"/>
        <w:jc w:val="both"/>
        <w:rPr>
          <w:sz w:val="28"/>
          <w:szCs w:val="20"/>
        </w:rPr>
      </w:pPr>
    </w:p>
    <w:p w14:paraId="14B20D8F" w14:textId="77777777" w:rsidR="0004645C" w:rsidRPr="0004645C" w:rsidRDefault="0004645C" w:rsidP="0004645C">
      <w:pPr>
        <w:tabs>
          <w:tab w:val="left" w:pos="1890"/>
        </w:tabs>
        <w:ind w:firstLine="709"/>
        <w:jc w:val="both"/>
        <w:rPr>
          <w:b/>
          <w:bCs/>
          <w:sz w:val="28"/>
          <w:szCs w:val="20"/>
        </w:rPr>
      </w:pPr>
      <w:r w:rsidRPr="0004645C">
        <w:rPr>
          <w:sz w:val="28"/>
          <w:szCs w:val="20"/>
        </w:rPr>
        <w:t xml:space="preserve">Цена угля с учетом доставки на 2023 год составила: 2 039,8 руб./т (цена топлива на 2023 год) + 380,45 руб./т (стоимость доставки топлива) = </w:t>
      </w:r>
      <w:r w:rsidRPr="0004645C">
        <w:rPr>
          <w:sz w:val="28"/>
          <w:szCs w:val="20"/>
        </w:rPr>
        <w:br/>
      </w:r>
      <w:r w:rsidRPr="0004645C">
        <w:rPr>
          <w:b/>
          <w:bCs/>
          <w:sz w:val="28"/>
          <w:szCs w:val="20"/>
        </w:rPr>
        <w:t>2 420,25 руб./т.</w:t>
      </w:r>
    </w:p>
    <w:p w14:paraId="0DBEE60B" w14:textId="77777777" w:rsidR="0004645C" w:rsidRPr="0004645C" w:rsidRDefault="0004645C" w:rsidP="0004645C">
      <w:pPr>
        <w:ind w:firstLine="709"/>
        <w:jc w:val="both"/>
        <w:rPr>
          <w:sz w:val="28"/>
          <w:szCs w:val="20"/>
        </w:rPr>
      </w:pPr>
      <w:r w:rsidRPr="0004645C">
        <w:rPr>
          <w:sz w:val="28"/>
          <w:szCs w:val="20"/>
        </w:rPr>
        <w:t xml:space="preserve">Эксперты рассчитали затраты на приобретение топлива: </w:t>
      </w:r>
      <w:r w:rsidRPr="0004645C">
        <w:rPr>
          <w:sz w:val="28"/>
          <w:szCs w:val="20"/>
        </w:rPr>
        <w:br/>
        <w:t xml:space="preserve">1 944 т (количество натурального топлива) × 2 420,25 руб./т (цена топлива </w:t>
      </w:r>
      <w:r w:rsidRPr="0004645C">
        <w:rPr>
          <w:sz w:val="28"/>
          <w:szCs w:val="20"/>
        </w:rPr>
        <w:br/>
        <w:t xml:space="preserve">на 2023 год с доставкой) ÷ 1000 (для приведения к тыс. руб.) = </w:t>
      </w:r>
      <w:r w:rsidRPr="0004645C">
        <w:rPr>
          <w:sz w:val="28"/>
          <w:szCs w:val="20"/>
        </w:rPr>
        <w:br/>
      </w:r>
      <w:r w:rsidRPr="0004645C">
        <w:rPr>
          <w:b/>
          <w:bCs/>
          <w:sz w:val="28"/>
          <w:szCs w:val="20"/>
        </w:rPr>
        <w:t>4 705 тыс. руб.</w:t>
      </w:r>
      <w:r w:rsidRPr="0004645C">
        <w:rPr>
          <w:sz w:val="28"/>
          <w:szCs w:val="20"/>
        </w:rPr>
        <w:t xml:space="preserve"> Данная сумма признается экономически обоснованной </w:t>
      </w:r>
      <w:r w:rsidRPr="0004645C">
        <w:rPr>
          <w:sz w:val="28"/>
          <w:szCs w:val="20"/>
        </w:rPr>
        <w:br/>
        <w:t>и предлагается к включению в НВВ предприятия на 2023 год.</w:t>
      </w:r>
    </w:p>
    <w:p w14:paraId="6F8BE539" w14:textId="77777777" w:rsidR="0004645C" w:rsidRPr="0004645C" w:rsidRDefault="0004645C" w:rsidP="0004645C">
      <w:pPr>
        <w:ind w:firstLine="709"/>
        <w:jc w:val="both"/>
        <w:rPr>
          <w:sz w:val="28"/>
          <w:szCs w:val="20"/>
        </w:rPr>
      </w:pPr>
      <w:r w:rsidRPr="0004645C">
        <w:rPr>
          <w:sz w:val="28"/>
          <w:szCs w:val="20"/>
        </w:rPr>
        <w:t xml:space="preserve">Расходы в размере 883 тыс. руб., не подтвержденные предприятием документально, подлежат исключению из НВВ на 2023 год, </w:t>
      </w:r>
      <w:r w:rsidRPr="0004645C">
        <w:rPr>
          <w:sz w:val="28"/>
          <w:szCs w:val="20"/>
        </w:rPr>
        <w:br/>
        <w:t>как экономически необоснованные.</w:t>
      </w:r>
    </w:p>
    <w:p w14:paraId="64E5A282" w14:textId="77777777" w:rsidR="0004645C" w:rsidRPr="0004645C" w:rsidRDefault="0004645C" w:rsidP="0004645C">
      <w:pPr>
        <w:ind w:firstLine="720"/>
        <w:jc w:val="center"/>
        <w:rPr>
          <w:snapToGrid w:val="0"/>
          <w:sz w:val="28"/>
          <w:szCs w:val="28"/>
        </w:rPr>
      </w:pPr>
    </w:p>
    <w:p w14:paraId="58983728" w14:textId="77777777" w:rsidR="0004645C" w:rsidRPr="0004645C" w:rsidRDefault="0004645C" w:rsidP="0004645C">
      <w:pPr>
        <w:keepNext/>
        <w:jc w:val="center"/>
        <w:outlineLvl w:val="1"/>
        <w:rPr>
          <w:b/>
          <w:sz w:val="28"/>
          <w:szCs w:val="20"/>
          <w:lang w:val="x-none" w:eastAsia="x-none"/>
        </w:rPr>
      </w:pPr>
      <w:bookmarkStart w:id="343" w:name="_Toc24010605"/>
      <w:r w:rsidRPr="0004645C">
        <w:rPr>
          <w:b/>
          <w:sz w:val="28"/>
          <w:szCs w:val="20"/>
          <w:lang w:val="x-none" w:eastAsia="x-none"/>
        </w:rPr>
        <w:t>Расходы на электроэнергию</w:t>
      </w:r>
      <w:bookmarkEnd w:id="343"/>
    </w:p>
    <w:p w14:paraId="6288E2E1" w14:textId="77777777" w:rsidR="0004645C" w:rsidRPr="0004645C" w:rsidRDefault="0004645C" w:rsidP="0004645C">
      <w:pPr>
        <w:tabs>
          <w:tab w:val="left" w:pos="1890"/>
        </w:tabs>
        <w:ind w:firstLine="851"/>
        <w:jc w:val="both"/>
        <w:rPr>
          <w:sz w:val="28"/>
          <w:szCs w:val="20"/>
        </w:rPr>
      </w:pPr>
    </w:p>
    <w:p w14:paraId="3874BA6A" w14:textId="77777777" w:rsidR="0004645C" w:rsidRPr="0004645C" w:rsidRDefault="0004645C" w:rsidP="0004645C">
      <w:pPr>
        <w:tabs>
          <w:tab w:val="left" w:pos="1890"/>
        </w:tabs>
        <w:ind w:firstLine="709"/>
        <w:jc w:val="both"/>
        <w:rPr>
          <w:sz w:val="28"/>
          <w:szCs w:val="20"/>
        </w:rPr>
      </w:pPr>
      <w:r w:rsidRPr="0004645C">
        <w:rPr>
          <w:sz w:val="28"/>
          <w:szCs w:val="20"/>
        </w:rPr>
        <w:t xml:space="preserve">По данной статье предприятием планируются расходы в размере </w:t>
      </w:r>
      <w:r w:rsidRPr="0004645C">
        <w:rPr>
          <w:sz w:val="28"/>
          <w:szCs w:val="20"/>
        </w:rPr>
        <w:br/>
        <w:t xml:space="preserve">2 504 тыс. руб. </w:t>
      </w:r>
    </w:p>
    <w:p w14:paraId="712044D4" w14:textId="77777777" w:rsidR="0004645C" w:rsidRPr="0004645C" w:rsidRDefault="0004645C" w:rsidP="0004645C">
      <w:pPr>
        <w:tabs>
          <w:tab w:val="left" w:pos="1890"/>
        </w:tabs>
        <w:ind w:firstLine="709"/>
        <w:jc w:val="both"/>
        <w:rPr>
          <w:sz w:val="28"/>
          <w:szCs w:val="20"/>
        </w:rPr>
      </w:pPr>
      <w:r w:rsidRPr="0004645C">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DFD6E6D" w14:textId="77777777" w:rsidR="0004645C" w:rsidRPr="0004645C" w:rsidRDefault="0004645C" w:rsidP="0004645C">
      <w:pPr>
        <w:tabs>
          <w:tab w:val="left" w:pos="1890"/>
        </w:tabs>
        <w:ind w:firstLine="709"/>
        <w:jc w:val="both"/>
        <w:rPr>
          <w:sz w:val="28"/>
          <w:szCs w:val="20"/>
        </w:rPr>
      </w:pPr>
      <w:r w:rsidRPr="0004645C">
        <w:rPr>
          <w:sz w:val="28"/>
          <w:szCs w:val="20"/>
        </w:rPr>
        <w:t xml:space="preserve">Смета по производству и реализации тепловой энергии на 2023 год </w:t>
      </w:r>
      <w:r w:rsidRPr="0004645C">
        <w:rPr>
          <w:sz w:val="28"/>
          <w:szCs w:val="20"/>
        </w:rPr>
        <w:br/>
        <w:t>в разрезе затрат на электроэнергию (стр. 58-59 том 2).</w:t>
      </w:r>
    </w:p>
    <w:p w14:paraId="7E823DB6" w14:textId="77777777" w:rsidR="0004645C" w:rsidRPr="0004645C" w:rsidRDefault="0004645C" w:rsidP="0004645C">
      <w:pPr>
        <w:tabs>
          <w:tab w:val="left" w:pos="1890"/>
        </w:tabs>
        <w:ind w:firstLine="709"/>
        <w:jc w:val="both"/>
        <w:rPr>
          <w:sz w:val="28"/>
          <w:szCs w:val="20"/>
        </w:rPr>
      </w:pPr>
      <w:r w:rsidRPr="0004645C">
        <w:rPr>
          <w:sz w:val="28"/>
          <w:szCs w:val="20"/>
        </w:rPr>
        <w:t xml:space="preserve">Договор энергоснабжения № 620174 от 01.02.2021, заключенный </w:t>
      </w:r>
      <w:r w:rsidRPr="0004645C">
        <w:rPr>
          <w:sz w:val="28"/>
          <w:szCs w:val="20"/>
        </w:rPr>
        <w:br/>
        <w:t>с ПАО «</w:t>
      </w:r>
      <w:proofErr w:type="spellStart"/>
      <w:r w:rsidRPr="0004645C">
        <w:rPr>
          <w:sz w:val="28"/>
          <w:szCs w:val="20"/>
        </w:rPr>
        <w:t>Кузбассэнергосбыт</w:t>
      </w:r>
      <w:proofErr w:type="spellEnd"/>
      <w:r w:rsidRPr="0004645C">
        <w:rPr>
          <w:sz w:val="28"/>
          <w:szCs w:val="20"/>
        </w:rPr>
        <w:t xml:space="preserve">», действующий по 31.12.2027, </w:t>
      </w:r>
      <w:r w:rsidRPr="0004645C">
        <w:rPr>
          <w:sz w:val="28"/>
          <w:szCs w:val="20"/>
        </w:rPr>
        <w:br/>
        <w:t xml:space="preserve">с </w:t>
      </w:r>
      <w:proofErr w:type="spellStart"/>
      <w:r w:rsidRPr="0004645C">
        <w:rPr>
          <w:sz w:val="28"/>
          <w:szCs w:val="20"/>
        </w:rPr>
        <w:t>автопролонгацией</w:t>
      </w:r>
      <w:proofErr w:type="spellEnd"/>
      <w:r w:rsidRPr="0004645C">
        <w:rPr>
          <w:sz w:val="28"/>
          <w:szCs w:val="20"/>
        </w:rPr>
        <w:t>, с приложениями (стр. 14-58 том 3).</w:t>
      </w:r>
    </w:p>
    <w:p w14:paraId="65866188" w14:textId="77777777" w:rsidR="0004645C" w:rsidRPr="0004645C" w:rsidRDefault="0004645C" w:rsidP="0004645C">
      <w:pPr>
        <w:tabs>
          <w:tab w:val="left" w:pos="1890"/>
        </w:tabs>
        <w:ind w:firstLine="709"/>
        <w:jc w:val="both"/>
        <w:rPr>
          <w:sz w:val="28"/>
          <w:szCs w:val="20"/>
        </w:rPr>
      </w:pPr>
      <w:r w:rsidRPr="0004645C">
        <w:rPr>
          <w:sz w:val="28"/>
          <w:szCs w:val="20"/>
        </w:rPr>
        <w:t xml:space="preserve">Расчёт затрат на электроэнергию, используемую для выработки </w:t>
      </w:r>
      <w:r w:rsidRPr="0004645C">
        <w:rPr>
          <w:sz w:val="28"/>
          <w:szCs w:val="20"/>
        </w:rPr>
        <w:br/>
        <w:t>и транспорта тепловой энергии на 2023 год (стр. 210 том 2).</w:t>
      </w:r>
    </w:p>
    <w:p w14:paraId="6F588654" w14:textId="77777777" w:rsidR="0004645C" w:rsidRPr="0004645C" w:rsidRDefault="0004645C" w:rsidP="0004645C">
      <w:pPr>
        <w:tabs>
          <w:tab w:val="left" w:pos="1890"/>
        </w:tabs>
        <w:ind w:firstLine="709"/>
        <w:jc w:val="both"/>
        <w:rPr>
          <w:sz w:val="28"/>
          <w:szCs w:val="28"/>
        </w:rPr>
      </w:pPr>
      <w:r w:rsidRPr="0004645C">
        <w:rPr>
          <w:sz w:val="28"/>
          <w:szCs w:val="20"/>
        </w:rPr>
        <w:lastRenderedPageBreak/>
        <w:t>Реестр счет-фактур ПАО «</w:t>
      </w:r>
      <w:proofErr w:type="spellStart"/>
      <w:r w:rsidRPr="0004645C">
        <w:rPr>
          <w:sz w:val="28"/>
          <w:szCs w:val="20"/>
        </w:rPr>
        <w:t>Кузбассэнергосбыт</w:t>
      </w:r>
      <w:proofErr w:type="spellEnd"/>
      <w:r w:rsidRPr="0004645C">
        <w:rPr>
          <w:sz w:val="28"/>
          <w:szCs w:val="20"/>
        </w:rPr>
        <w:t xml:space="preserve">» на электроэнергию </w:t>
      </w:r>
      <w:r w:rsidRPr="0004645C">
        <w:rPr>
          <w:sz w:val="28"/>
          <w:szCs w:val="20"/>
        </w:rPr>
        <w:br/>
        <w:t>за 2021 год (стр. 211 том 2</w:t>
      </w:r>
      <w:r w:rsidRPr="0004645C">
        <w:rPr>
          <w:sz w:val="28"/>
          <w:szCs w:val="28"/>
        </w:rPr>
        <w:t>).</w:t>
      </w:r>
    </w:p>
    <w:p w14:paraId="3226423F" w14:textId="77777777" w:rsidR="0004645C" w:rsidRPr="0004645C" w:rsidRDefault="0004645C" w:rsidP="0004645C">
      <w:pPr>
        <w:tabs>
          <w:tab w:val="left" w:pos="1890"/>
        </w:tabs>
        <w:ind w:firstLine="709"/>
        <w:jc w:val="both"/>
        <w:rPr>
          <w:sz w:val="28"/>
          <w:szCs w:val="20"/>
        </w:rPr>
      </w:pPr>
      <w:r w:rsidRPr="0004645C">
        <w:rPr>
          <w:sz w:val="28"/>
          <w:szCs w:val="20"/>
        </w:rPr>
        <w:t xml:space="preserve">Реестр документов за 2021 год по контрагенту </w:t>
      </w:r>
      <w:r w:rsidRPr="0004645C">
        <w:rPr>
          <w:sz w:val="28"/>
          <w:szCs w:val="20"/>
        </w:rPr>
        <w:br/>
        <w:t>ОАО «</w:t>
      </w:r>
      <w:proofErr w:type="spellStart"/>
      <w:r w:rsidRPr="0004645C">
        <w:rPr>
          <w:sz w:val="28"/>
          <w:szCs w:val="20"/>
        </w:rPr>
        <w:t>Кузбассэнергосбыт</w:t>
      </w:r>
      <w:proofErr w:type="spellEnd"/>
      <w:r w:rsidRPr="0004645C">
        <w:rPr>
          <w:sz w:val="28"/>
          <w:szCs w:val="20"/>
        </w:rPr>
        <w:t>» (стр. 212 том 2).</w:t>
      </w:r>
    </w:p>
    <w:p w14:paraId="00C83CF0" w14:textId="77777777" w:rsidR="0004645C" w:rsidRPr="0004645C" w:rsidRDefault="0004645C" w:rsidP="0004645C">
      <w:pPr>
        <w:tabs>
          <w:tab w:val="left" w:pos="1890"/>
        </w:tabs>
        <w:ind w:firstLine="709"/>
        <w:jc w:val="both"/>
        <w:rPr>
          <w:sz w:val="28"/>
          <w:szCs w:val="20"/>
        </w:rPr>
      </w:pPr>
      <w:r w:rsidRPr="0004645C">
        <w:rPr>
          <w:sz w:val="28"/>
          <w:szCs w:val="20"/>
        </w:rPr>
        <w:t>Счет-фактура № 9013/602 от 31.01.2021 (стр. 213 том 2).</w:t>
      </w:r>
    </w:p>
    <w:p w14:paraId="1CD672B2" w14:textId="77777777" w:rsidR="0004645C" w:rsidRPr="0004645C" w:rsidRDefault="0004645C" w:rsidP="0004645C">
      <w:pPr>
        <w:tabs>
          <w:tab w:val="left" w:pos="1890"/>
        </w:tabs>
        <w:ind w:firstLine="709"/>
        <w:jc w:val="both"/>
        <w:rPr>
          <w:sz w:val="28"/>
          <w:szCs w:val="20"/>
        </w:rPr>
      </w:pPr>
      <w:r w:rsidRPr="0004645C">
        <w:rPr>
          <w:sz w:val="28"/>
          <w:szCs w:val="20"/>
        </w:rPr>
        <w:t>Акты приема-передачи электрической энергии (стр. 214-219 том 2).</w:t>
      </w:r>
    </w:p>
    <w:p w14:paraId="69FAD048" w14:textId="77777777" w:rsidR="0004645C" w:rsidRPr="0004645C" w:rsidRDefault="0004645C" w:rsidP="0004645C">
      <w:pPr>
        <w:tabs>
          <w:tab w:val="left" w:pos="1890"/>
        </w:tabs>
        <w:ind w:firstLine="709"/>
        <w:jc w:val="both"/>
        <w:rPr>
          <w:sz w:val="28"/>
          <w:szCs w:val="20"/>
        </w:rPr>
      </w:pPr>
      <w:r w:rsidRPr="0004645C">
        <w:rPr>
          <w:sz w:val="28"/>
          <w:szCs w:val="20"/>
        </w:rPr>
        <w:t xml:space="preserve">Так как реестр счет-фактур за 2021 год отсутствует, представлена только 1 счет-фактура за январь, то вычислить средневзвешенный тариф </w:t>
      </w:r>
      <w:r w:rsidRPr="0004645C">
        <w:rPr>
          <w:sz w:val="28"/>
          <w:szCs w:val="20"/>
        </w:rPr>
        <w:br/>
        <w:t xml:space="preserve">на покупку электрической энергии не представляется возможным. Цена покупки электрической энергии в 2021 году взята экспертами из шаблона BALANCE.CALC.TARIFF.WARM.2021.FACT. </w:t>
      </w:r>
    </w:p>
    <w:p w14:paraId="561559A5" w14:textId="77777777" w:rsidR="0004645C" w:rsidRPr="0004645C" w:rsidRDefault="0004645C" w:rsidP="0004645C">
      <w:pPr>
        <w:tabs>
          <w:tab w:val="left" w:pos="1890"/>
        </w:tabs>
        <w:ind w:firstLine="709"/>
        <w:jc w:val="both"/>
        <w:rPr>
          <w:sz w:val="28"/>
          <w:szCs w:val="28"/>
        </w:rPr>
      </w:pPr>
      <w:r w:rsidRPr="0004645C">
        <w:rPr>
          <w:sz w:val="28"/>
          <w:szCs w:val="20"/>
        </w:rPr>
        <w:t xml:space="preserve">Цена покупки электрической энергии в 2021 году составила </w:t>
      </w:r>
      <w:r w:rsidRPr="0004645C">
        <w:rPr>
          <w:sz w:val="28"/>
          <w:szCs w:val="20"/>
        </w:rPr>
        <w:br/>
        <w:t>5,53 руб./</w:t>
      </w:r>
      <w:r w:rsidRPr="0004645C">
        <w:rPr>
          <w:sz w:val="28"/>
          <w:szCs w:val="28"/>
        </w:rPr>
        <w:t>кВтч.</w:t>
      </w:r>
    </w:p>
    <w:p w14:paraId="0C1CFE4A" w14:textId="77777777" w:rsidR="0004645C" w:rsidRPr="0004645C" w:rsidRDefault="0004645C" w:rsidP="0004645C">
      <w:pPr>
        <w:tabs>
          <w:tab w:val="left" w:pos="1890"/>
        </w:tabs>
        <w:ind w:firstLine="851"/>
        <w:jc w:val="both"/>
        <w:rPr>
          <w:sz w:val="28"/>
          <w:szCs w:val="28"/>
        </w:rPr>
      </w:pPr>
      <w:r w:rsidRPr="0004645C">
        <w:rPr>
          <w:sz w:val="28"/>
          <w:szCs w:val="28"/>
        </w:rPr>
        <w:t xml:space="preserve">Эксперты рассчитали цену электрической энергии на 2023 год: </w:t>
      </w:r>
      <w:r w:rsidRPr="0004645C">
        <w:rPr>
          <w:sz w:val="28"/>
          <w:szCs w:val="28"/>
        </w:rPr>
        <w:br/>
        <w:t xml:space="preserve">5,53 руб./кВтч (цена электрической энергии за 2021 год) × </w:t>
      </w:r>
      <w:r w:rsidRPr="0004645C">
        <w:rPr>
          <w:sz w:val="28"/>
          <w:szCs w:val="28"/>
        </w:rPr>
        <w:br/>
        <w:t xml:space="preserve">1,045 (ИЦП на электрическую энергию (2022/2021)) × </w:t>
      </w:r>
      <w:r w:rsidRPr="0004645C">
        <w:rPr>
          <w:sz w:val="28"/>
          <w:szCs w:val="28"/>
        </w:rPr>
        <w:br/>
        <w:t xml:space="preserve">1,080 (ИЦП на электрическую энергию (2023/2022)) = </w:t>
      </w:r>
      <w:r w:rsidRPr="0004645C">
        <w:rPr>
          <w:b/>
          <w:sz w:val="28"/>
          <w:szCs w:val="28"/>
        </w:rPr>
        <w:t>6,24116 руб./кВтч</w:t>
      </w:r>
    </w:p>
    <w:p w14:paraId="4F540D36" w14:textId="77777777" w:rsidR="0004645C" w:rsidRPr="0004645C" w:rsidRDefault="0004645C" w:rsidP="0004645C">
      <w:pPr>
        <w:ind w:firstLine="709"/>
        <w:jc w:val="both"/>
        <w:rPr>
          <w:sz w:val="28"/>
          <w:szCs w:val="28"/>
        </w:rPr>
      </w:pPr>
      <w:r w:rsidRPr="0004645C">
        <w:rPr>
          <w:sz w:val="28"/>
          <w:szCs w:val="28"/>
        </w:rPr>
        <w:t xml:space="preserve">Согласно п. 50 Методических указаний, необходимый расход электрической энергии принят экспертами на уровне плана 2022 года </w:t>
      </w:r>
      <w:r w:rsidRPr="0004645C">
        <w:rPr>
          <w:sz w:val="28"/>
          <w:szCs w:val="28"/>
        </w:rPr>
        <w:br/>
        <w:t xml:space="preserve">(в течение долгосрочного периода не меняется) и составляет </w:t>
      </w:r>
      <w:r w:rsidRPr="0004645C">
        <w:rPr>
          <w:sz w:val="28"/>
          <w:szCs w:val="28"/>
        </w:rPr>
        <w:br/>
        <w:t>348,31 тыс. кВтч.</w:t>
      </w:r>
    </w:p>
    <w:p w14:paraId="668BB086" w14:textId="77777777" w:rsidR="0004645C" w:rsidRPr="0004645C" w:rsidRDefault="0004645C" w:rsidP="0004645C">
      <w:pPr>
        <w:tabs>
          <w:tab w:val="left" w:pos="1890"/>
        </w:tabs>
        <w:ind w:firstLine="709"/>
        <w:jc w:val="both"/>
        <w:rPr>
          <w:sz w:val="28"/>
          <w:szCs w:val="20"/>
        </w:rPr>
      </w:pPr>
      <w:r w:rsidRPr="0004645C">
        <w:rPr>
          <w:sz w:val="28"/>
          <w:szCs w:val="20"/>
        </w:rPr>
        <w:t xml:space="preserve">Расходы на приобретение электрической энергии на 2023 год составляют: 6,24116 руб./кВтч (цена электрической энергии на 2023 год) × 348,31 тыс. кВтч (плановый расход электрической энергии) = </w:t>
      </w:r>
      <w:r w:rsidRPr="0004645C">
        <w:rPr>
          <w:b/>
          <w:sz w:val="28"/>
          <w:szCs w:val="20"/>
        </w:rPr>
        <w:t>2 174 тыс. руб.</w:t>
      </w:r>
      <w:r w:rsidRPr="0004645C">
        <w:rPr>
          <w:sz w:val="28"/>
          <w:szCs w:val="20"/>
        </w:rPr>
        <w:t xml:space="preserve">  Указанную сумму эксперты предлагают к включению в НВВ предприятия </w:t>
      </w:r>
      <w:r w:rsidRPr="0004645C">
        <w:rPr>
          <w:sz w:val="28"/>
          <w:szCs w:val="20"/>
        </w:rPr>
        <w:br/>
        <w:t>на 2023 год в качестве экономически обоснованных расходов.</w:t>
      </w:r>
    </w:p>
    <w:p w14:paraId="17FFF1B4" w14:textId="77777777" w:rsidR="0004645C" w:rsidRPr="0004645C" w:rsidRDefault="0004645C" w:rsidP="0004645C">
      <w:pPr>
        <w:tabs>
          <w:tab w:val="left" w:pos="1890"/>
        </w:tabs>
        <w:ind w:firstLine="709"/>
        <w:jc w:val="both"/>
        <w:rPr>
          <w:sz w:val="28"/>
          <w:szCs w:val="20"/>
        </w:rPr>
      </w:pPr>
      <w:r w:rsidRPr="0004645C">
        <w:rPr>
          <w:sz w:val="28"/>
          <w:szCs w:val="20"/>
        </w:rPr>
        <w:t xml:space="preserve">Расходы в размере 330 тыс. руб., не подтвержденные предприятием документально, подлежат исключению из НВВ на 2023 год, </w:t>
      </w:r>
      <w:r w:rsidRPr="0004645C">
        <w:rPr>
          <w:sz w:val="28"/>
          <w:szCs w:val="20"/>
        </w:rPr>
        <w:br/>
        <w:t>как экономически необоснованные.</w:t>
      </w:r>
    </w:p>
    <w:p w14:paraId="50E844E1" w14:textId="77777777" w:rsidR="0004645C" w:rsidRPr="0004645C" w:rsidRDefault="0004645C" w:rsidP="0004645C">
      <w:pPr>
        <w:ind w:firstLine="709"/>
        <w:jc w:val="center"/>
        <w:rPr>
          <w:sz w:val="28"/>
          <w:szCs w:val="20"/>
        </w:rPr>
      </w:pPr>
    </w:p>
    <w:p w14:paraId="79A7584E" w14:textId="77777777" w:rsidR="0004645C" w:rsidRPr="0004645C" w:rsidRDefault="0004645C" w:rsidP="0004645C">
      <w:pPr>
        <w:keepNext/>
        <w:jc w:val="center"/>
        <w:outlineLvl w:val="1"/>
        <w:rPr>
          <w:b/>
          <w:sz w:val="28"/>
          <w:szCs w:val="20"/>
          <w:lang w:eastAsia="x-none"/>
        </w:rPr>
      </w:pPr>
      <w:bookmarkStart w:id="344" w:name="_Toc24010606"/>
      <w:r w:rsidRPr="0004645C">
        <w:rPr>
          <w:b/>
          <w:sz w:val="28"/>
          <w:szCs w:val="20"/>
          <w:lang w:val="x-none" w:eastAsia="x-none"/>
        </w:rPr>
        <w:t xml:space="preserve">Расходы на </w:t>
      </w:r>
      <w:bookmarkEnd w:id="344"/>
      <w:r w:rsidRPr="0004645C">
        <w:rPr>
          <w:b/>
          <w:sz w:val="28"/>
          <w:szCs w:val="20"/>
          <w:lang w:eastAsia="x-none"/>
        </w:rPr>
        <w:t>тепловую энергию</w:t>
      </w:r>
    </w:p>
    <w:p w14:paraId="23F3B01C" w14:textId="77777777" w:rsidR="0004645C" w:rsidRPr="0004645C" w:rsidRDefault="0004645C" w:rsidP="0004645C">
      <w:pPr>
        <w:tabs>
          <w:tab w:val="left" w:pos="1890"/>
        </w:tabs>
        <w:ind w:firstLine="709"/>
        <w:jc w:val="both"/>
        <w:rPr>
          <w:sz w:val="28"/>
          <w:szCs w:val="20"/>
        </w:rPr>
      </w:pPr>
    </w:p>
    <w:p w14:paraId="56B7DABE" w14:textId="77777777" w:rsidR="0004645C" w:rsidRPr="0004645C" w:rsidRDefault="0004645C" w:rsidP="0004645C">
      <w:pPr>
        <w:ind w:firstLine="709"/>
        <w:jc w:val="both"/>
        <w:rPr>
          <w:sz w:val="28"/>
          <w:szCs w:val="28"/>
        </w:rPr>
      </w:pPr>
      <w:r w:rsidRPr="0004645C">
        <w:rPr>
          <w:sz w:val="28"/>
          <w:szCs w:val="28"/>
        </w:rPr>
        <w:t>Предприятием не заявлены расходы по данной статье.</w:t>
      </w:r>
    </w:p>
    <w:p w14:paraId="664F8A2E" w14:textId="77777777" w:rsidR="0004645C" w:rsidRPr="0004645C" w:rsidRDefault="0004645C" w:rsidP="0004645C">
      <w:pPr>
        <w:ind w:firstLine="709"/>
        <w:jc w:val="both"/>
        <w:rPr>
          <w:sz w:val="28"/>
          <w:szCs w:val="20"/>
        </w:rPr>
      </w:pPr>
    </w:p>
    <w:p w14:paraId="1474FAC7" w14:textId="77777777" w:rsidR="0004645C" w:rsidRPr="0004645C" w:rsidRDefault="0004645C" w:rsidP="0004645C">
      <w:pPr>
        <w:keepNext/>
        <w:jc w:val="center"/>
        <w:outlineLvl w:val="1"/>
        <w:rPr>
          <w:b/>
          <w:sz w:val="28"/>
          <w:szCs w:val="20"/>
          <w:lang w:eastAsia="x-none"/>
        </w:rPr>
      </w:pPr>
      <w:bookmarkStart w:id="345" w:name="_Toc24010607"/>
      <w:r w:rsidRPr="0004645C">
        <w:rPr>
          <w:b/>
          <w:sz w:val="28"/>
          <w:szCs w:val="20"/>
          <w:lang w:val="x-none" w:eastAsia="x-none"/>
        </w:rPr>
        <w:t>Расходы на холодную воду</w:t>
      </w:r>
      <w:bookmarkEnd w:id="345"/>
    </w:p>
    <w:p w14:paraId="66C565A1" w14:textId="77777777" w:rsidR="0004645C" w:rsidRPr="0004645C" w:rsidRDefault="0004645C" w:rsidP="0004645C">
      <w:pPr>
        <w:tabs>
          <w:tab w:val="left" w:pos="1890"/>
        </w:tabs>
        <w:ind w:firstLine="709"/>
        <w:jc w:val="both"/>
        <w:rPr>
          <w:sz w:val="28"/>
          <w:szCs w:val="28"/>
        </w:rPr>
      </w:pPr>
    </w:p>
    <w:p w14:paraId="3DD8BA50" w14:textId="77777777" w:rsidR="0004645C" w:rsidRPr="0004645C" w:rsidRDefault="0004645C" w:rsidP="0004645C">
      <w:pPr>
        <w:tabs>
          <w:tab w:val="left" w:pos="1890"/>
        </w:tabs>
        <w:ind w:firstLine="709"/>
        <w:jc w:val="both"/>
        <w:rPr>
          <w:sz w:val="28"/>
          <w:szCs w:val="20"/>
        </w:rPr>
      </w:pPr>
      <w:r w:rsidRPr="0004645C">
        <w:rPr>
          <w:sz w:val="28"/>
          <w:szCs w:val="20"/>
        </w:rPr>
        <w:t xml:space="preserve">По данной статье предприятием планируются расходы в размере </w:t>
      </w:r>
      <w:r w:rsidRPr="0004645C">
        <w:rPr>
          <w:sz w:val="28"/>
          <w:szCs w:val="20"/>
        </w:rPr>
        <w:br/>
        <w:t xml:space="preserve">52 тыс. руб. </w:t>
      </w:r>
    </w:p>
    <w:p w14:paraId="3E706D53" w14:textId="77777777" w:rsidR="0004645C" w:rsidRPr="0004645C" w:rsidRDefault="0004645C" w:rsidP="0004645C">
      <w:pPr>
        <w:tabs>
          <w:tab w:val="left" w:pos="1890"/>
        </w:tabs>
        <w:ind w:firstLine="709"/>
        <w:jc w:val="both"/>
        <w:rPr>
          <w:sz w:val="28"/>
          <w:szCs w:val="20"/>
        </w:rPr>
      </w:pPr>
      <w:r w:rsidRPr="0004645C">
        <w:rPr>
          <w:sz w:val="28"/>
          <w:szCs w:val="20"/>
        </w:rPr>
        <w:t>При производстве и реализации тепловой энергии ООО «Бастет» используется вода собственного подъёма.</w:t>
      </w:r>
    </w:p>
    <w:p w14:paraId="7A1ECFF5" w14:textId="77777777" w:rsidR="0004645C" w:rsidRPr="0004645C" w:rsidRDefault="0004645C" w:rsidP="0004645C">
      <w:pPr>
        <w:tabs>
          <w:tab w:val="left" w:pos="1890"/>
        </w:tabs>
        <w:ind w:firstLine="709"/>
        <w:jc w:val="both"/>
        <w:rPr>
          <w:sz w:val="28"/>
          <w:szCs w:val="20"/>
        </w:rPr>
      </w:pPr>
      <w:r w:rsidRPr="0004645C">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B1CDCCC" w14:textId="77777777" w:rsidR="0004645C" w:rsidRPr="0004645C" w:rsidRDefault="0004645C" w:rsidP="0004645C">
      <w:pPr>
        <w:tabs>
          <w:tab w:val="left" w:pos="1890"/>
        </w:tabs>
        <w:ind w:firstLine="709"/>
        <w:jc w:val="both"/>
        <w:rPr>
          <w:sz w:val="28"/>
          <w:szCs w:val="20"/>
        </w:rPr>
      </w:pPr>
      <w:r w:rsidRPr="0004645C">
        <w:rPr>
          <w:sz w:val="28"/>
          <w:szCs w:val="20"/>
        </w:rPr>
        <w:lastRenderedPageBreak/>
        <w:t xml:space="preserve">Смета по производству и реализации тепловой энергии на 2023 год </w:t>
      </w:r>
      <w:r w:rsidRPr="0004645C">
        <w:rPr>
          <w:sz w:val="28"/>
          <w:szCs w:val="20"/>
        </w:rPr>
        <w:br/>
        <w:t>в разрезе затрат на холодную воду (стр. 58-59 том 2).</w:t>
      </w:r>
    </w:p>
    <w:p w14:paraId="6D4F3C13" w14:textId="77777777" w:rsidR="0004645C" w:rsidRPr="0004645C" w:rsidRDefault="0004645C" w:rsidP="0004645C">
      <w:pPr>
        <w:tabs>
          <w:tab w:val="left" w:pos="1890"/>
        </w:tabs>
        <w:ind w:firstLine="709"/>
        <w:jc w:val="both"/>
        <w:rPr>
          <w:sz w:val="28"/>
          <w:szCs w:val="20"/>
        </w:rPr>
      </w:pPr>
      <w:r w:rsidRPr="0004645C">
        <w:rPr>
          <w:sz w:val="28"/>
          <w:szCs w:val="20"/>
        </w:rPr>
        <w:t>Калькуляция стоимости 1 куб. м воды на 2023 год (стр. 236 том 2).</w:t>
      </w:r>
    </w:p>
    <w:p w14:paraId="13C08710" w14:textId="77777777" w:rsidR="0004645C" w:rsidRPr="0004645C" w:rsidRDefault="0004645C" w:rsidP="0004645C">
      <w:pPr>
        <w:tabs>
          <w:tab w:val="left" w:pos="1890"/>
        </w:tabs>
        <w:ind w:firstLine="709"/>
        <w:jc w:val="both"/>
        <w:rPr>
          <w:sz w:val="28"/>
          <w:szCs w:val="20"/>
        </w:rPr>
      </w:pPr>
      <w:r w:rsidRPr="0004645C">
        <w:rPr>
          <w:sz w:val="28"/>
          <w:szCs w:val="20"/>
        </w:rPr>
        <w:t>Расчет стоимости холодной воды для выработки и транспортировки тепловой энергии (стр. 235 том 2).</w:t>
      </w:r>
    </w:p>
    <w:p w14:paraId="5C0A227D" w14:textId="77777777" w:rsidR="0004645C" w:rsidRPr="0004645C" w:rsidRDefault="0004645C" w:rsidP="0004645C">
      <w:pPr>
        <w:tabs>
          <w:tab w:val="left" w:pos="1890"/>
        </w:tabs>
        <w:ind w:firstLine="709"/>
        <w:jc w:val="both"/>
        <w:rPr>
          <w:sz w:val="28"/>
          <w:szCs w:val="20"/>
        </w:rPr>
      </w:pPr>
      <w:r w:rsidRPr="0004645C">
        <w:rPr>
          <w:sz w:val="28"/>
          <w:szCs w:val="20"/>
        </w:rPr>
        <w:t>Расчет объема водоснабжения (стр. 237-238 том 2).</w:t>
      </w:r>
    </w:p>
    <w:p w14:paraId="0BD9FFA9" w14:textId="77777777" w:rsidR="0004645C" w:rsidRPr="0004645C" w:rsidRDefault="0004645C" w:rsidP="0004645C">
      <w:pPr>
        <w:ind w:firstLine="709"/>
        <w:jc w:val="both"/>
        <w:rPr>
          <w:sz w:val="28"/>
          <w:szCs w:val="28"/>
        </w:rPr>
      </w:pPr>
      <w:r w:rsidRPr="0004645C">
        <w:rPr>
          <w:sz w:val="28"/>
          <w:szCs w:val="28"/>
        </w:rPr>
        <w:t xml:space="preserve">Согласно п. 50 Методических указаний, необходимый </w:t>
      </w:r>
      <w:r w:rsidRPr="0004645C">
        <w:rPr>
          <w:sz w:val="28"/>
          <w:szCs w:val="20"/>
        </w:rPr>
        <w:t>объем потребления холодной воды</w:t>
      </w:r>
      <w:r w:rsidRPr="0004645C">
        <w:rPr>
          <w:sz w:val="28"/>
          <w:szCs w:val="28"/>
        </w:rPr>
        <w:t xml:space="preserve"> принят экспертами на уровне плана 2022 года </w:t>
      </w:r>
      <w:r w:rsidRPr="0004645C">
        <w:rPr>
          <w:sz w:val="28"/>
          <w:szCs w:val="28"/>
        </w:rPr>
        <w:br/>
        <w:t xml:space="preserve">(в течение долгосрочного периода не меняется) и составляет </w:t>
      </w:r>
      <w:r w:rsidRPr="0004645C">
        <w:rPr>
          <w:sz w:val="28"/>
          <w:szCs w:val="28"/>
        </w:rPr>
        <w:br/>
      </w:r>
      <w:r w:rsidRPr="0004645C">
        <w:rPr>
          <w:b/>
          <w:sz w:val="28"/>
          <w:szCs w:val="28"/>
        </w:rPr>
        <w:t xml:space="preserve">1,787 </w:t>
      </w:r>
      <w:r w:rsidRPr="0004645C">
        <w:rPr>
          <w:b/>
          <w:sz w:val="28"/>
          <w:szCs w:val="20"/>
        </w:rPr>
        <w:t>тыс. куб. м.</w:t>
      </w:r>
    </w:p>
    <w:p w14:paraId="4531BF99" w14:textId="77777777" w:rsidR="0004645C" w:rsidRPr="0004645C" w:rsidRDefault="0004645C" w:rsidP="0004645C">
      <w:pPr>
        <w:tabs>
          <w:tab w:val="left" w:pos="1890"/>
        </w:tabs>
        <w:ind w:firstLine="709"/>
        <w:jc w:val="both"/>
        <w:rPr>
          <w:b/>
          <w:sz w:val="28"/>
          <w:szCs w:val="20"/>
        </w:rPr>
      </w:pPr>
      <w:r w:rsidRPr="0004645C">
        <w:rPr>
          <w:sz w:val="28"/>
          <w:szCs w:val="20"/>
        </w:rPr>
        <w:t xml:space="preserve">Согласно калькуляции стоимости 1 куб. м воды на 2023 год, цена </w:t>
      </w:r>
      <w:r w:rsidRPr="0004645C">
        <w:rPr>
          <w:sz w:val="28"/>
          <w:szCs w:val="20"/>
        </w:rPr>
        <w:br/>
        <w:t xml:space="preserve">1 куб. м воды составляет </w:t>
      </w:r>
      <w:r w:rsidRPr="0004645C">
        <w:rPr>
          <w:b/>
          <w:sz w:val="28"/>
          <w:szCs w:val="20"/>
        </w:rPr>
        <w:t>28,54 руб./куб. м.</w:t>
      </w:r>
    </w:p>
    <w:p w14:paraId="20903C2E" w14:textId="77777777" w:rsidR="0004645C" w:rsidRPr="0004645C" w:rsidRDefault="0004645C" w:rsidP="0004645C">
      <w:pPr>
        <w:tabs>
          <w:tab w:val="left" w:pos="1890"/>
        </w:tabs>
        <w:ind w:firstLine="709"/>
        <w:jc w:val="both"/>
        <w:rPr>
          <w:sz w:val="28"/>
          <w:szCs w:val="20"/>
        </w:rPr>
      </w:pPr>
      <w:r w:rsidRPr="0004645C">
        <w:rPr>
          <w:sz w:val="28"/>
          <w:szCs w:val="20"/>
        </w:rPr>
        <w:t xml:space="preserve">Расходы на приобретение холодной воды на 2023 год составляют: </w:t>
      </w:r>
      <w:r w:rsidRPr="0004645C">
        <w:rPr>
          <w:sz w:val="28"/>
          <w:szCs w:val="20"/>
        </w:rPr>
        <w:br/>
        <w:t xml:space="preserve">1,787 тыс. куб. м (плановый объем потребления холодной воды) × </w:t>
      </w:r>
      <w:r w:rsidRPr="0004645C">
        <w:rPr>
          <w:sz w:val="28"/>
          <w:szCs w:val="20"/>
        </w:rPr>
        <w:br/>
        <w:t xml:space="preserve">28,54 руб./куб. м (стоимость 1 куб. м воды на 2023 год) = </w:t>
      </w:r>
      <w:r w:rsidRPr="0004645C">
        <w:rPr>
          <w:b/>
          <w:sz w:val="28"/>
          <w:szCs w:val="20"/>
        </w:rPr>
        <w:t>51 тыс. руб.</w:t>
      </w:r>
      <w:r w:rsidRPr="0004645C">
        <w:rPr>
          <w:sz w:val="28"/>
          <w:szCs w:val="20"/>
        </w:rPr>
        <w:t xml:space="preserve"> </w:t>
      </w:r>
      <w:r w:rsidRPr="0004645C">
        <w:rPr>
          <w:sz w:val="28"/>
          <w:szCs w:val="20"/>
        </w:rPr>
        <w:br/>
        <w:t xml:space="preserve">и предлагаются к включению в НВВ предприятия на 2023 год в качестве экономически обоснованных расходов. </w:t>
      </w:r>
    </w:p>
    <w:p w14:paraId="58618441" w14:textId="77777777" w:rsidR="0004645C" w:rsidRPr="0004645C" w:rsidRDefault="0004645C" w:rsidP="0004645C">
      <w:pPr>
        <w:tabs>
          <w:tab w:val="left" w:pos="1890"/>
        </w:tabs>
        <w:ind w:firstLine="709"/>
        <w:jc w:val="both"/>
        <w:rPr>
          <w:sz w:val="28"/>
          <w:szCs w:val="20"/>
        </w:rPr>
      </w:pPr>
      <w:r w:rsidRPr="0004645C">
        <w:rPr>
          <w:sz w:val="28"/>
          <w:szCs w:val="20"/>
        </w:rPr>
        <w:t xml:space="preserve">Расходы в размере 1 тыс. руб., не подтвержденные предприятием документально, подлежат исключению из НВВ на 2023 год, </w:t>
      </w:r>
      <w:r w:rsidRPr="0004645C">
        <w:rPr>
          <w:sz w:val="28"/>
          <w:szCs w:val="20"/>
        </w:rPr>
        <w:br/>
        <w:t>как экономически необоснованные.</w:t>
      </w:r>
    </w:p>
    <w:p w14:paraId="301B9FC2" w14:textId="77777777" w:rsidR="0004645C" w:rsidRPr="0004645C" w:rsidRDefault="0004645C" w:rsidP="0004645C">
      <w:pPr>
        <w:tabs>
          <w:tab w:val="left" w:pos="1890"/>
        </w:tabs>
        <w:ind w:firstLine="709"/>
        <w:jc w:val="both"/>
        <w:rPr>
          <w:sz w:val="28"/>
          <w:szCs w:val="20"/>
        </w:rPr>
      </w:pPr>
    </w:p>
    <w:p w14:paraId="2ECCAFC4" w14:textId="77777777" w:rsidR="0004645C" w:rsidRPr="0004645C" w:rsidRDefault="0004645C" w:rsidP="0004645C">
      <w:pPr>
        <w:keepNext/>
        <w:jc w:val="center"/>
        <w:outlineLvl w:val="1"/>
        <w:rPr>
          <w:b/>
          <w:sz w:val="28"/>
          <w:szCs w:val="20"/>
          <w:lang w:val="x-none" w:eastAsia="x-none"/>
        </w:rPr>
      </w:pPr>
      <w:bookmarkStart w:id="346" w:name="_Toc24010608"/>
      <w:r w:rsidRPr="0004645C">
        <w:rPr>
          <w:b/>
          <w:sz w:val="28"/>
          <w:szCs w:val="20"/>
          <w:lang w:val="x-none" w:eastAsia="x-none"/>
        </w:rPr>
        <w:t>Расходы на теплоноситель</w:t>
      </w:r>
      <w:bookmarkEnd w:id="346"/>
    </w:p>
    <w:p w14:paraId="7D7FC751" w14:textId="77777777" w:rsidR="0004645C" w:rsidRPr="0004645C" w:rsidRDefault="0004645C" w:rsidP="0004645C">
      <w:pPr>
        <w:ind w:firstLine="709"/>
        <w:jc w:val="both"/>
        <w:rPr>
          <w:sz w:val="28"/>
          <w:szCs w:val="20"/>
        </w:rPr>
      </w:pPr>
    </w:p>
    <w:p w14:paraId="2A0E7BD1" w14:textId="77777777" w:rsidR="0004645C" w:rsidRPr="0004645C" w:rsidRDefault="0004645C" w:rsidP="0004645C">
      <w:pPr>
        <w:ind w:firstLine="709"/>
        <w:jc w:val="both"/>
        <w:rPr>
          <w:sz w:val="28"/>
          <w:szCs w:val="20"/>
        </w:rPr>
      </w:pPr>
      <w:r w:rsidRPr="0004645C">
        <w:rPr>
          <w:sz w:val="28"/>
          <w:szCs w:val="28"/>
        </w:rPr>
        <w:t>Предприятием не заявлены расходы по данной статье.</w:t>
      </w:r>
    </w:p>
    <w:p w14:paraId="08B0D17A" w14:textId="77777777" w:rsidR="0004645C" w:rsidRPr="0004645C" w:rsidRDefault="0004645C" w:rsidP="0004645C">
      <w:pPr>
        <w:ind w:firstLine="709"/>
        <w:jc w:val="both"/>
        <w:rPr>
          <w:sz w:val="28"/>
          <w:szCs w:val="28"/>
        </w:rPr>
      </w:pPr>
    </w:p>
    <w:p w14:paraId="0260F2EA" w14:textId="77777777" w:rsidR="0004645C" w:rsidRPr="0004645C" w:rsidRDefault="0004645C" w:rsidP="0004645C">
      <w:pPr>
        <w:keepNext/>
        <w:jc w:val="center"/>
        <w:outlineLvl w:val="1"/>
        <w:rPr>
          <w:b/>
          <w:color w:val="000000"/>
          <w:sz w:val="28"/>
          <w:szCs w:val="20"/>
        </w:rPr>
      </w:pPr>
      <w:bookmarkStart w:id="347" w:name="_Toc73709814"/>
      <w:r w:rsidRPr="0004645C">
        <w:rPr>
          <w:b/>
          <w:color w:val="000000"/>
          <w:sz w:val="28"/>
          <w:szCs w:val="20"/>
        </w:rPr>
        <w:t>Прибыль</w:t>
      </w:r>
      <w:bookmarkEnd w:id="347"/>
    </w:p>
    <w:p w14:paraId="5C53BA52" w14:textId="77777777" w:rsidR="0004645C" w:rsidRPr="0004645C" w:rsidRDefault="0004645C" w:rsidP="0004645C">
      <w:pPr>
        <w:keepNext/>
        <w:jc w:val="center"/>
        <w:outlineLvl w:val="1"/>
        <w:rPr>
          <w:b/>
          <w:color w:val="000000"/>
          <w:sz w:val="28"/>
          <w:szCs w:val="20"/>
        </w:rPr>
      </w:pPr>
    </w:p>
    <w:p w14:paraId="131FC84A" w14:textId="77777777" w:rsidR="0004645C" w:rsidRPr="0004645C" w:rsidRDefault="0004645C" w:rsidP="0004645C">
      <w:pPr>
        <w:ind w:firstLine="709"/>
        <w:jc w:val="both"/>
        <w:rPr>
          <w:sz w:val="28"/>
          <w:szCs w:val="20"/>
        </w:rPr>
      </w:pPr>
      <w:r w:rsidRPr="0004645C">
        <w:rPr>
          <w:sz w:val="28"/>
          <w:szCs w:val="28"/>
        </w:rPr>
        <w:t>Предприятием не заявлены расходы по данной статье.</w:t>
      </w:r>
    </w:p>
    <w:p w14:paraId="455389F6" w14:textId="77777777" w:rsidR="0004645C" w:rsidRPr="0004645C" w:rsidRDefault="0004645C" w:rsidP="0004645C">
      <w:pPr>
        <w:ind w:firstLine="709"/>
        <w:jc w:val="both"/>
        <w:rPr>
          <w:sz w:val="28"/>
          <w:szCs w:val="28"/>
        </w:rPr>
      </w:pPr>
    </w:p>
    <w:p w14:paraId="30E07C5B" w14:textId="77777777" w:rsidR="0004645C" w:rsidRPr="0004645C" w:rsidRDefault="0004645C" w:rsidP="0004645C">
      <w:pPr>
        <w:keepNext/>
        <w:spacing w:line="360" w:lineRule="auto"/>
        <w:jc w:val="center"/>
        <w:outlineLvl w:val="1"/>
        <w:rPr>
          <w:b/>
          <w:sz w:val="28"/>
          <w:szCs w:val="20"/>
          <w:lang w:eastAsia="x-none"/>
        </w:rPr>
      </w:pPr>
      <w:r w:rsidRPr="0004645C">
        <w:rPr>
          <w:b/>
          <w:sz w:val="28"/>
          <w:szCs w:val="20"/>
          <w:lang w:eastAsia="x-none"/>
        </w:rPr>
        <w:t>Расчетная предпринимательская прибыль</w:t>
      </w:r>
    </w:p>
    <w:p w14:paraId="2F0F8EAB" w14:textId="77777777" w:rsidR="0004645C" w:rsidRPr="0004645C" w:rsidRDefault="0004645C" w:rsidP="0004645C">
      <w:pPr>
        <w:ind w:right="-144" w:firstLine="709"/>
        <w:jc w:val="both"/>
        <w:rPr>
          <w:sz w:val="28"/>
          <w:szCs w:val="20"/>
        </w:rPr>
      </w:pPr>
      <w:r w:rsidRPr="0004645C">
        <w:rPr>
          <w:sz w:val="28"/>
          <w:szCs w:val="20"/>
        </w:rPr>
        <w:t>В соответствии с п. 74.1 Основ ценообразования в сфере теплоснабжения, утвержденных постановлением Правительства РФ</w:t>
      </w:r>
      <w:r w:rsidRPr="0004645C">
        <w:rPr>
          <w:sz w:val="28"/>
          <w:szCs w:val="20"/>
        </w:rPr>
        <w:br/>
        <w:t xml:space="preserve">от 22.10.2012 № 1075 «О ценообразовании в сфере теплоснабжения», расчетная предпринимательская прибыль определяется </w:t>
      </w:r>
      <w:r w:rsidRPr="0004645C">
        <w:rPr>
          <w:sz w:val="28"/>
          <w:szCs w:val="20"/>
        </w:rPr>
        <w:br/>
        <w:t xml:space="preserve">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w:t>
      </w:r>
      <w:r w:rsidRPr="0004645C">
        <w:rPr>
          <w:sz w:val="28"/>
          <w:szCs w:val="20"/>
        </w:rPr>
        <w:br/>
        <w:t xml:space="preserve">на топливо, расходов на приобретение тепловой энергии (теплоносителя) </w:t>
      </w:r>
      <w:r w:rsidRPr="0004645C">
        <w:rPr>
          <w:sz w:val="28"/>
          <w:szCs w:val="20"/>
        </w:rPr>
        <w:br/>
        <w:t xml:space="preserve">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w:t>
      </w:r>
      <w:r w:rsidRPr="0004645C">
        <w:rPr>
          <w:sz w:val="28"/>
          <w:szCs w:val="20"/>
        </w:rPr>
        <w:br/>
        <w:t>и нематериальных активов.</w:t>
      </w:r>
    </w:p>
    <w:p w14:paraId="02E10746" w14:textId="77777777" w:rsidR="0004645C" w:rsidRPr="0004645C" w:rsidRDefault="0004645C" w:rsidP="0004645C">
      <w:pPr>
        <w:ind w:firstLine="709"/>
        <w:jc w:val="both"/>
        <w:rPr>
          <w:sz w:val="28"/>
          <w:szCs w:val="20"/>
        </w:rPr>
      </w:pPr>
      <w:r w:rsidRPr="0004645C">
        <w:rPr>
          <w:sz w:val="28"/>
          <w:szCs w:val="20"/>
        </w:rPr>
        <w:t>Предприятием не заявлены расходы по данной статье.</w:t>
      </w:r>
    </w:p>
    <w:p w14:paraId="0DE0B10B" w14:textId="77777777" w:rsidR="0004645C" w:rsidRPr="0004645C" w:rsidRDefault="0004645C" w:rsidP="0004645C">
      <w:pPr>
        <w:ind w:firstLine="709"/>
        <w:jc w:val="both"/>
        <w:rPr>
          <w:sz w:val="28"/>
          <w:szCs w:val="28"/>
        </w:rPr>
      </w:pPr>
    </w:p>
    <w:p w14:paraId="7FF4B7B4" w14:textId="77777777" w:rsidR="0004645C" w:rsidRPr="0004645C" w:rsidRDefault="0004645C" w:rsidP="0004645C">
      <w:pPr>
        <w:keepNext/>
        <w:tabs>
          <w:tab w:val="left" w:pos="567"/>
        </w:tabs>
        <w:jc w:val="center"/>
        <w:outlineLvl w:val="0"/>
        <w:rPr>
          <w:b/>
          <w:sz w:val="28"/>
          <w:szCs w:val="28"/>
          <w:lang w:val="x-none" w:eastAsia="x-none"/>
        </w:rPr>
      </w:pPr>
      <w:bookmarkStart w:id="348" w:name="_Toc24010614"/>
      <w:r w:rsidRPr="0004645C">
        <w:rPr>
          <w:b/>
          <w:sz w:val="28"/>
          <w:szCs w:val="28"/>
          <w:lang w:val="x-none" w:eastAsia="x-none"/>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6A387AE2" w14:textId="77777777" w:rsidR="0004645C" w:rsidRPr="0004645C" w:rsidRDefault="0004645C" w:rsidP="0004645C">
      <w:pPr>
        <w:ind w:firstLine="709"/>
        <w:jc w:val="both"/>
        <w:rPr>
          <w:szCs w:val="20"/>
        </w:rPr>
      </w:pPr>
    </w:p>
    <w:p w14:paraId="13CF321B" w14:textId="77777777" w:rsidR="0004645C" w:rsidRPr="0004645C" w:rsidRDefault="0004645C" w:rsidP="0004645C">
      <w:pPr>
        <w:ind w:firstLine="709"/>
        <w:jc w:val="both"/>
        <w:rPr>
          <w:sz w:val="28"/>
          <w:szCs w:val="20"/>
        </w:rPr>
      </w:pPr>
      <w:r w:rsidRPr="0004645C">
        <w:rPr>
          <w:sz w:val="28"/>
          <w:szCs w:val="20"/>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04645C">
        <w:rPr>
          <w:sz w:val="28"/>
          <w:szCs w:val="20"/>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EC1EEE8" w14:textId="77777777" w:rsidR="0004645C" w:rsidRPr="0004645C" w:rsidRDefault="0004645C" w:rsidP="0004645C">
      <w:pPr>
        <w:ind w:firstLine="709"/>
        <w:jc w:val="both"/>
        <w:rPr>
          <w:sz w:val="28"/>
          <w:szCs w:val="20"/>
        </w:rPr>
      </w:pPr>
      <w:r w:rsidRPr="0004645C">
        <w:rPr>
          <w:sz w:val="28"/>
          <w:szCs w:val="20"/>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04645C">
        <w:rPr>
          <w:sz w:val="28"/>
          <w:szCs w:val="20"/>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0F6FD7E" w14:textId="77777777" w:rsidR="0004645C" w:rsidRPr="0004645C" w:rsidRDefault="0004645C" w:rsidP="0004645C">
      <w:pPr>
        <w:ind w:firstLine="709"/>
        <w:rPr>
          <w:rFonts w:eastAsia="Calibri"/>
          <w:sz w:val="28"/>
          <w:szCs w:val="20"/>
        </w:rPr>
      </w:pPr>
    </w:p>
    <w:p w14:paraId="5E67A1FD" w14:textId="77777777" w:rsidR="0004645C" w:rsidRPr="0004645C" w:rsidRDefault="0004645C" w:rsidP="0004645C">
      <w:pPr>
        <w:autoSpaceDE w:val="0"/>
        <w:autoSpaceDN w:val="0"/>
        <w:adjustRightInd w:val="0"/>
        <w:jc w:val="center"/>
        <w:rPr>
          <w:rFonts w:eastAsia="Calibri"/>
          <w:sz w:val="28"/>
          <w:szCs w:val="20"/>
        </w:rPr>
      </w:pPr>
      <w:r w:rsidRPr="0004645C">
        <w:rPr>
          <w:rFonts w:eastAsia="Calibri"/>
          <w:noProof/>
          <w:position w:val="-12"/>
          <w:sz w:val="28"/>
          <w:szCs w:val="20"/>
        </w:rPr>
        <w:drawing>
          <wp:inline distT="0" distB="0" distL="0" distR="0" wp14:anchorId="1ECE7A64" wp14:editId="723A1A27">
            <wp:extent cx="2276475" cy="342900"/>
            <wp:effectExtent l="0" t="0" r="9525" b="0"/>
            <wp:docPr id="224048" name="Рисунок 224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04645C">
        <w:rPr>
          <w:rFonts w:eastAsia="Calibri"/>
          <w:sz w:val="28"/>
          <w:szCs w:val="20"/>
        </w:rPr>
        <w:t xml:space="preserve"> (тыс. руб.), (22)</w:t>
      </w:r>
    </w:p>
    <w:p w14:paraId="48BE513C" w14:textId="77777777" w:rsidR="0004645C" w:rsidRPr="0004645C" w:rsidRDefault="0004645C" w:rsidP="0004645C">
      <w:pPr>
        <w:autoSpaceDE w:val="0"/>
        <w:autoSpaceDN w:val="0"/>
        <w:adjustRightInd w:val="0"/>
        <w:ind w:firstLine="709"/>
        <w:jc w:val="both"/>
        <w:rPr>
          <w:rFonts w:eastAsia="Calibri"/>
          <w:sz w:val="28"/>
          <w:szCs w:val="20"/>
        </w:rPr>
      </w:pPr>
    </w:p>
    <w:p w14:paraId="483F3AF8" w14:textId="77777777" w:rsidR="0004645C" w:rsidRPr="0004645C" w:rsidRDefault="0004645C" w:rsidP="0004645C">
      <w:pPr>
        <w:ind w:firstLine="709"/>
        <w:jc w:val="both"/>
        <w:rPr>
          <w:sz w:val="28"/>
          <w:szCs w:val="20"/>
        </w:rPr>
      </w:pPr>
      <w:r w:rsidRPr="0004645C">
        <w:rPr>
          <w:sz w:val="28"/>
          <w:szCs w:val="20"/>
        </w:rPr>
        <w:t>где:</w:t>
      </w:r>
    </w:p>
    <w:p w14:paraId="3CC62392" w14:textId="77777777" w:rsidR="0004645C" w:rsidRPr="0004645C" w:rsidRDefault="0004645C" w:rsidP="0004645C">
      <w:pPr>
        <w:ind w:firstLine="709"/>
        <w:jc w:val="both"/>
        <w:rPr>
          <w:sz w:val="28"/>
          <w:szCs w:val="20"/>
        </w:rPr>
      </w:pPr>
      <w:r w:rsidRPr="0004645C">
        <w:rPr>
          <w:noProof/>
          <w:sz w:val="28"/>
          <w:szCs w:val="20"/>
        </w:rPr>
        <w:drawing>
          <wp:inline distT="0" distB="0" distL="0" distR="0" wp14:anchorId="3A0A437A" wp14:editId="36CB7C28">
            <wp:extent cx="819150" cy="342900"/>
            <wp:effectExtent l="0" t="0" r="0" b="0"/>
            <wp:docPr id="224049" name="Рисунок 22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04645C">
        <w:rPr>
          <w:sz w:val="28"/>
          <w:szCs w:val="20"/>
        </w:rPr>
        <w:t xml:space="preserve"> - размер корректировки необходимой валовой выручки </w:t>
      </w:r>
      <w:r w:rsidRPr="0004645C">
        <w:rPr>
          <w:sz w:val="28"/>
          <w:szCs w:val="20"/>
        </w:rPr>
        <w:br/>
        <w:t>по результатам (i-2)-го года;</w:t>
      </w:r>
    </w:p>
    <w:p w14:paraId="184F6BF6" w14:textId="77777777" w:rsidR="0004645C" w:rsidRPr="0004645C" w:rsidRDefault="0004645C" w:rsidP="0004645C">
      <w:pPr>
        <w:ind w:firstLine="709"/>
        <w:jc w:val="both"/>
        <w:rPr>
          <w:sz w:val="28"/>
          <w:szCs w:val="28"/>
        </w:rPr>
      </w:pPr>
      <w:r w:rsidRPr="0004645C">
        <w:rPr>
          <w:noProof/>
          <w:sz w:val="28"/>
          <w:szCs w:val="20"/>
        </w:rPr>
        <w:drawing>
          <wp:inline distT="0" distB="0" distL="0" distR="0" wp14:anchorId="3766E665" wp14:editId="01A17EB2">
            <wp:extent cx="695325" cy="342900"/>
            <wp:effectExtent l="0" t="0" r="9525" b="0"/>
            <wp:docPr id="224050" name="Рисунок 22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04645C">
        <w:rPr>
          <w:sz w:val="28"/>
          <w:szCs w:val="20"/>
        </w:rPr>
        <w:t xml:space="preserve"> - </w:t>
      </w:r>
      <w:r w:rsidRPr="0004645C">
        <w:rPr>
          <w:sz w:val="28"/>
          <w:szCs w:val="28"/>
        </w:rPr>
        <w:t xml:space="preserve">фактическая величина необходимой валовой выручки </w:t>
      </w:r>
      <w:r w:rsidRPr="0004645C">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25" w:history="1">
        <w:r w:rsidRPr="0004645C">
          <w:rPr>
            <w:sz w:val="28"/>
            <w:szCs w:val="28"/>
          </w:rPr>
          <w:t>пунктом 55</w:t>
        </w:r>
      </w:hyperlink>
      <w:r w:rsidRPr="0004645C">
        <w:rPr>
          <w:sz w:val="28"/>
          <w:szCs w:val="28"/>
        </w:rPr>
        <w:t xml:space="preserve"> настоящих Методических указаний;</w:t>
      </w:r>
    </w:p>
    <w:p w14:paraId="39ED80A1" w14:textId="77777777" w:rsidR="0004645C" w:rsidRPr="0004645C" w:rsidRDefault="0004645C" w:rsidP="0004645C">
      <w:pPr>
        <w:ind w:firstLine="709"/>
        <w:jc w:val="both"/>
        <w:rPr>
          <w:sz w:val="28"/>
          <w:szCs w:val="28"/>
        </w:rPr>
      </w:pPr>
      <w:r w:rsidRPr="0004645C">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04645C">
        <w:rPr>
          <w:sz w:val="28"/>
          <w:szCs w:val="28"/>
        </w:rPr>
        <w:br/>
        <w:t xml:space="preserve">и тарифов, установленных в соответствии с </w:t>
      </w:r>
      <w:hyperlink r:id="rId126" w:history="1">
        <w:r w:rsidRPr="0004645C">
          <w:rPr>
            <w:sz w:val="28"/>
            <w:szCs w:val="28"/>
          </w:rPr>
          <w:t>главой IX</w:t>
        </w:r>
      </w:hyperlink>
      <w:r w:rsidRPr="0004645C">
        <w:rPr>
          <w:sz w:val="28"/>
          <w:szCs w:val="28"/>
        </w:rPr>
        <w:t xml:space="preserve"> настоящих Методических указаний на (i-2)-й год, без учета уровня собираемости платежей.</w:t>
      </w:r>
    </w:p>
    <w:p w14:paraId="676C662B" w14:textId="77777777" w:rsidR="0004645C" w:rsidRPr="0004645C" w:rsidRDefault="0004645C" w:rsidP="0004645C">
      <w:pPr>
        <w:ind w:firstLine="709"/>
        <w:jc w:val="both"/>
        <w:rPr>
          <w:sz w:val="28"/>
          <w:szCs w:val="28"/>
          <w:lang w:eastAsia="en-US"/>
        </w:rPr>
      </w:pPr>
      <w:r w:rsidRPr="0004645C">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w:t>
      </w:r>
      <w:r w:rsidRPr="0004645C">
        <w:rPr>
          <w:sz w:val="28"/>
          <w:szCs w:val="28"/>
          <w:lang w:eastAsia="en-US"/>
        </w:rPr>
        <w:lastRenderedPageBreak/>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04645C">
        <w:rPr>
          <w:sz w:val="28"/>
          <w:szCs w:val="28"/>
          <w:lang w:eastAsia="en-US"/>
        </w:rPr>
        <w:br/>
        <w:t xml:space="preserve">как произведение фактического полезного отпуска и утвержденного тарифа. </w:t>
      </w:r>
    </w:p>
    <w:p w14:paraId="44987CFA" w14:textId="77777777" w:rsidR="0004645C" w:rsidRPr="0004645C" w:rsidRDefault="0004645C" w:rsidP="0004645C">
      <w:pPr>
        <w:ind w:firstLine="709"/>
        <w:jc w:val="both"/>
        <w:rPr>
          <w:sz w:val="28"/>
          <w:szCs w:val="28"/>
          <w:lang w:eastAsia="en-US"/>
        </w:rPr>
      </w:pPr>
      <w:r w:rsidRPr="0004645C">
        <w:rPr>
          <w:sz w:val="28"/>
          <w:szCs w:val="28"/>
          <w:lang w:eastAsia="en-US"/>
        </w:rPr>
        <w:t>В расчёт фактической необходимой валовой выручки, согласно Методическим указаниям, включаются:</w:t>
      </w:r>
    </w:p>
    <w:p w14:paraId="28FF583E" w14:textId="77777777" w:rsidR="0004645C" w:rsidRPr="0004645C" w:rsidRDefault="0004645C" w:rsidP="0004645C">
      <w:pPr>
        <w:ind w:firstLine="709"/>
        <w:jc w:val="both"/>
        <w:rPr>
          <w:sz w:val="28"/>
          <w:szCs w:val="28"/>
        </w:rPr>
      </w:pPr>
      <w:r w:rsidRPr="0004645C">
        <w:rPr>
          <w:sz w:val="28"/>
          <w:szCs w:val="28"/>
        </w:rPr>
        <w:t>- операционные расходы, рассчитываемые по формуле:</w:t>
      </w:r>
    </w:p>
    <w:p w14:paraId="66E8F8B2" w14:textId="77777777" w:rsidR="0004645C" w:rsidRPr="0004645C" w:rsidRDefault="0004645C" w:rsidP="0004645C">
      <w:pPr>
        <w:ind w:right="-142"/>
        <w:jc w:val="both"/>
        <w:rPr>
          <w:sz w:val="28"/>
          <w:szCs w:val="28"/>
          <w:lang w:eastAsia="en-US"/>
        </w:rPr>
      </w:pPr>
      <w:r w:rsidRPr="0004645C">
        <w:rPr>
          <w:noProof/>
          <w:position w:val="-32"/>
          <w:sz w:val="28"/>
          <w:szCs w:val="28"/>
        </w:rPr>
        <w:drawing>
          <wp:inline distT="0" distB="0" distL="0" distR="0" wp14:anchorId="2B862983" wp14:editId="54F35EEE">
            <wp:extent cx="5848350" cy="581025"/>
            <wp:effectExtent l="0" t="0" r="0" b="9525"/>
            <wp:docPr id="224051" name="Рисунок 224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04645C">
        <w:rPr>
          <w:position w:val="-32"/>
          <w:sz w:val="28"/>
          <w:szCs w:val="28"/>
        </w:rPr>
        <w:t>;</w:t>
      </w:r>
    </w:p>
    <w:p w14:paraId="1299AB05" w14:textId="77777777" w:rsidR="0004645C" w:rsidRPr="0004645C" w:rsidRDefault="0004645C" w:rsidP="0004645C">
      <w:pPr>
        <w:ind w:firstLine="709"/>
        <w:jc w:val="both"/>
        <w:rPr>
          <w:sz w:val="28"/>
          <w:szCs w:val="28"/>
        </w:rPr>
      </w:pPr>
      <w:r w:rsidRPr="0004645C">
        <w:rPr>
          <w:sz w:val="28"/>
          <w:szCs w:val="28"/>
        </w:rPr>
        <w:t>- неподконтрольные расходы на основании документально подтвержденных, имевших место фактических расходов;</w:t>
      </w:r>
    </w:p>
    <w:p w14:paraId="2C4296F0" w14:textId="77777777" w:rsidR="0004645C" w:rsidRPr="0004645C" w:rsidRDefault="0004645C" w:rsidP="0004645C">
      <w:pPr>
        <w:ind w:firstLine="709"/>
        <w:jc w:val="both"/>
        <w:rPr>
          <w:sz w:val="28"/>
          <w:szCs w:val="28"/>
        </w:rPr>
      </w:pPr>
      <w:r w:rsidRPr="0004645C">
        <w:rPr>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04645C">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11A550E7" w14:textId="77777777" w:rsidR="0004645C" w:rsidRPr="0004645C" w:rsidRDefault="0004645C" w:rsidP="0004645C">
      <w:pPr>
        <w:ind w:firstLine="709"/>
        <w:jc w:val="both"/>
        <w:rPr>
          <w:sz w:val="28"/>
          <w:szCs w:val="28"/>
        </w:rPr>
      </w:pPr>
      <w:r w:rsidRPr="0004645C">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04645C">
        <w:rPr>
          <w:sz w:val="28"/>
          <w:szCs w:val="28"/>
        </w:rPr>
        <w:br/>
        <w:t>и фактической цены условного топлива;</w:t>
      </w:r>
    </w:p>
    <w:p w14:paraId="0E1D6DFC" w14:textId="77777777" w:rsidR="0004645C" w:rsidRPr="0004645C" w:rsidRDefault="0004645C" w:rsidP="0004645C">
      <w:pPr>
        <w:ind w:firstLine="709"/>
        <w:jc w:val="both"/>
        <w:rPr>
          <w:sz w:val="28"/>
          <w:szCs w:val="28"/>
        </w:rPr>
      </w:pPr>
      <w:r w:rsidRPr="0004645C">
        <w:rPr>
          <w:sz w:val="28"/>
          <w:szCs w:val="28"/>
        </w:rPr>
        <w:t>- фактическая прибыль.</w:t>
      </w:r>
    </w:p>
    <w:p w14:paraId="1A111BA4" w14:textId="77777777" w:rsidR="0004645C" w:rsidRPr="0004645C" w:rsidRDefault="0004645C" w:rsidP="0004645C">
      <w:pPr>
        <w:ind w:firstLine="709"/>
        <w:jc w:val="both"/>
        <w:rPr>
          <w:sz w:val="28"/>
          <w:szCs w:val="28"/>
        </w:rPr>
      </w:pPr>
      <w:r w:rsidRPr="0004645C">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04645C">
        <w:rPr>
          <w:sz w:val="28"/>
          <w:szCs w:val="28"/>
        </w:rPr>
        <w:br/>
        <w:t>на реализацию тепловой энергии, с учетом нормативных показателей, рассчитана экспертами по группам статей.</w:t>
      </w:r>
    </w:p>
    <w:p w14:paraId="1D5E13CF" w14:textId="77777777" w:rsidR="0004645C" w:rsidRPr="0004645C" w:rsidRDefault="0004645C" w:rsidP="0004645C">
      <w:pPr>
        <w:tabs>
          <w:tab w:val="left" w:pos="1890"/>
        </w:tabs>
        <w:ind w:firstLine="709"/>
        <w:jc w:val="both"/>
        <w:rPr>
          <w:sz w:val="28"/>
          <w:szCs w:val="28"/>
        </w:rPr>
      </w:pPr>
      <w:r w:rsidRPr="0004645C">
        <w:rPr>
          <w:sz w:val="28"/>
          <w:szCs w:val="28"/>
        </w:rPr>
        <w:t xml:space="preserve">Согласно данным </w:t>
      </w:r>
      <w:proofErr w:type="gramStart"/>
      <w:r w:rsidRPr="0004645C">
        <w:rPr>
          <w:sz w:val="28"/>
          <w:szCs w:val="28"/>
        </w:rPr>
        <w:t>предприятия</w:t>
      </w:r>
      <w:proofErr w:type="gramEnd"/>
      <w:r w:rsidRPr="0004645C">
        <w:rPr>
          <w:sz w:val="28"/>
          <w:szCs w:val="28"/>
        </w:rPr>
        <w:t xml:space="preserve"> количество условных единиц </w:t>
      </w:r>
      <w:r w:rsidRPr="0004645C">
        <w:rPr>
          <w:sz w:val="28"/>
          <w:szCs w:val="28"/>
        </w:rPr>
        <w:br/>
        <w:t xml:space="preserve">и установленная мощность котельной ООО «Бастет» </w:t>
      </w:r>
      <w:r w:rsidRPr="0004645C">
        <w:rPr>
          <w:sz w:val="28"/>
          <w:szCs w:val="28"/>
        </w:rPr>
        <w:br/>
        <w:t>в 2021 году относительно 2020 года не изменились. Таким образом, индекс изменения количества активов (ИКА) равен 0.</w:t>
      </w:r>
    </w:p>
    <w:p w14:paraId="3D2AACA3" w14:textId="77777777" w:rsidR="0004645C" w:rsidRPr="0004645C" w:rsidRDefault="0004645C" w:rsidP="0004645C">
      <w:pPr>
        <w:tabs>
          <w:tab w:val="left" w:pos="1890"/>
        </w:tabs>
        <w:ind w:firstLine="709"/>
        <w:jc w:val="both"/>
        <w:rPr>
          <w:bCs/>
          <w:color w:val="000000"/>
          <w:kern w:val="32"/>
          <w:sz w:val="28"/>
          <w:szCs w:val="28"/>
          <w:lang w:eastAsia="en-US"/>
        </w:rPr>
      </w:pPr>
      <w:r w:rsidRPr="0004645C">
        <w:rPr>
          <w:sz w:val="28"/>
          <w:szCs w:val="28"/>
        </w:rPr>
        <w:t xml:space="preserve">Базовый уровень операционных расходов утвержден на 2018 год постановлением региональной энергетической комиссией Кемеровской области от </w:t>
      </w:r>
      <w:r w:rsidRPr="0004645C">
        <w:rPr>
          <w:bCs/>
          <w:color w:val="000000"/>
          <w:kern w:val="32"/>
          <w:sz w:val="28"/>
          <w:szCs w:val="28"/>
          <w:lang w:eastAsia="en-US"/>
        </w:rPr>
        <w:t xml:space="preserve">28.02.2018 № 40 «Об установлении долгосрочных параметров регулирования и долгосрочных тарифов на тепловую энергию, реализуемую ООО «Бастет» на потребительском рынке пгт. Краснобродский, на 2018-2021 годы» </w:t>
      </w:r>
      <w:r w:rsidRPr="0004645C">
        <w:rPr>
          <w:sz w:val="28"/>
          <w:szCs w:val="28"/>
        </w:rPr>
        <w:t>в размере 7 494 тыс. руб.</w:t>
      </w:r>
    </w:p>
    <w:p w14:paraId="292DCB26" w14:textId="77777777" w:rsidR="0004645C" w:rsidRPr="0004645C" w:rsidRDefault="0004645C" w:rsidP="0004645C">
      <w:pPr>
        <w:tabs>
          <w:tab w:val="left" w:pos="1890"/>
        </w:tabs>
        <w:ind w:firstLine="709"/>
        <w:jc w:val="both"/>
        <w:rPr>
          <w:sz w:val="28"/>
          <w:szCs w:val="28"/>
        </w:rPr>
      </w:pPr>
      <w:r w:rsidRPr="0004645C">
        <w:rPr>
          <w:sz w:val="28"/>
          <w:szCs w:val="28"/>
        </w:rPr>
        <w:t xml:space="preserve">Согласно прогнозу Минэкономразвития, опубликованном на сайте 26.09.2020, индекс потребительских цен за 2019 год составил 104,5%. </w:t>
      </w:r>
    </w:p>
    <w:p w14:paraId="5CD733CA" w14:textId="77777777" w:rsidR="0004645C" w:rsidRPr="0004645C" w:rsidRDefault="0004645C" w:rsidP="0004645C">
      <w:pPr>
        <w:tabs>
          <w:tab w:val="left" w:pos="1890"/>
        </w:tabs>
        <w:ind w:firstLine="709"/>
        <w:jc w:val="both"/>
        <w:rPr>
          <w:sz w:val="28"/>
          <w:szCs w:val="28"/>
        </w:rPr>
      </w:pPr>
      <w:r w:rsidRPr="0004645C">
        <w:rPr>
          <w:sz w:val="28"/>
          <w:szCs w:val="28"/>
        </w:rPr>
        <w:t xml:space="preserve">Согласно прогнозу Минэкономразвития, опубликованном на сайте 30.09.2021, индекс потребительских цен за 2020 год составил 103,4%. </w:t>
      </w:r>
    </w:p>
    <w:p w14:paraId="46EAB50F" w14:textId="77777777" w:rsidR="0004645C" w:rsidRPr="0004645C" w:rsidRDefault="0004645C" w:rsidP="0004645C">
      <w:pPr>
        <w:tabs>
          <w:tab w:val="left" w:pos="1890"/>
        </w:tabs>
        <w:ind w:firstLine="709"/>
        <w:jc w:val="both"/>
        <w:rPr>
          <w:sz w:val="28"/>
          <w:szCs w:val="28"/>
        </w:rPr>
      </w:pPr>
      <w:r w:rsidRPr="0004645C">
        <w:rPr>
          <w:sz w:val="28"/>
          <w:szCs w:val="28"/>
        </w:rPr>
        <w:t xml:space="preserve">Согласно прогнозу Минэкономразвития, опубликованном на сайте 28.09.2022, индекс потребительских цен за 2021 год составил 106,7%. </w:t>
      </w:r>
    </w:p>
    <w:p w14:paraId="3530D0C6" w14:textId="77777777" w:rsidR="0004645C" w:rsidRPr="0004645C" w:rsidRDefault="0004645C" w:rsidP="0004645C">
      <w:pPr>
        <w:tabs>
          <w:tab w:val="left" w:pos="1890"/>
        </w:tabs>
        <w:ind w:firstLine="709"/>
        <w:jc w:val="both"/>
        <w:rPr>
          <w:sz w:val="28"/>
          <w:szCs w:val="28"/>
        </w:rPr>
      </w:pPr>
      <w:r w:rsidRPr="0004645C">
        <w:rPr>
          <w:sz w:val="28"/>
          <w:szCs w:val="28"/>
        </w:rPr>
        <w:t>Итого, сумма подконтрольных расходов, подлежащая включению в фактическую необходимую валовую выручку за 2021 год, по мнению экспертов, составит 8 383 тыс. руб. Расчет операционных расходов</w:t>
      </w:r>
      <w:r w:rsidRPr="0004645C">
        <w:rPr>
          <w:sz w:val="28"/>
          <w:szCs w:val="28"/>
        </w:rPr>
        <w:br/>
        <w:t>на тепловую энергию приведен в таблице 4.</w:t>
      </w:r>
    </w:p>
    <w:p w14:paraId="2CC60AFB" w14:textId="77777777" w:rsidR="0004645C" w:rsidRPr="0004645C" w:rsidRDefault="0004645C" w:rsidP="0004645C">
      <w:pPr>
        <w:tabs>
          <w:tab w:val="left" w:pos="1890"/>
        </w:tabs>
        <w:ind w:firstLine="709"/>
        <w:jc w:val="both"/>
        <w:rPr>
          <w:sz w:val="28"/>
          <w:szCs w:val="28"/>
        </w:rPr>
      </w:pPr>
    </w:p>
    <w:p w14:paraId="44A00ADC" w14:textId="77777777" w:rsidR="0004645C" w:rsidRPr="0004645C" w:rsidRDefault="0004645C" w:rsidP="0004645C">
      <w:pPr>
        <w:numPr>
          <w:ilvl w:val="0"/>
          <w:numId w:val="17"/>
        </w:numPr>
        <w:ind w:right="-569"/>
        <w:jc w:val="right"/>
        <w:rPr>
          <w:sz w:val="28"/>
          <w:szCs w:val="28"/>
        </w:rPr>
      </w:pPr>
    </w:p>
    <w:p w14:paraId="4ACD854B" w14:textId="77777777" w:rsidR="0004645C" w:rsidRPr="0004645C" w:rsidRDefault="0004645C" w:rsidP="0004645C">
      <w:pPr>
        <w:jc w:val="center"/>
        <w:rPr>
          <w:sz w:val="28"/>
          <w:szCs w:val="28"/>
        </w:rPr>
      </w:pPr>
      <w:r w:rsidRPr="0004645C">
        <w:rPr>
          <w:sz w:val="28"/>
          <w:szCs w:val="28"/>
        </w:rPr>
        <w:t xml:space="preserve">Расчет операционных (подконтрольных) расходов </w:t>
      </w:r>
    </w:p>
    <w:p w14:paraId="497F7340" w14:textId="77777777" w:rsidR="0004645C" w:rsidRPr="0004645C" w:rsidRDefault="0004645C" w:rsidP="0004645C">
      <w:pPr>
        <w:jc w:val="center"/>
        <w:rPr>
          <w:sz w:val="28"/>
          <w:szCs w:val="28"/>
        </w:rPr>
      </w:pPr>
      <w:r w:rsidRPr="0004645C">
        <w:rPr>
          <w:sz w:val="28"/>
          <w:szCs w:val="28"/>
        </w:rPr>
        <w:t>(приложение 5.2 к Методическим указаниям)</w:t>
      </w:r>
    </w:p>
    <w:p w14:paraId="39753265" w14:textId="77777777" w:rsidR="0004645C" w:rsidRPr="0004645C" w:rsidRDefault="0004645C" w:rsidP="0004645C">
      <w:pPr>
        <w:ind w:firstLine="709"/>
        <w:jc w:val="both"/>
        <w:rPr>
          <w:szCs w:val="20"/>
          <w:highlight w:val="red"/>
        </w:rPr>
      </w:pPr>
    </w:p>
    <w:tbl>
      <w:tblPr>
        <w:tblW w:w="9271" w:type="dxa"/>
        <w:jc w:val="center"/>
        <w:tblLayout w:type="fixed"/>
        <w:tblLook w:val="04A0" w:firstRow="1" w:lastRow="0" w:firstColumn="1" w:lastColumn="0" w:noHBand="0" w:noVBand="1"/>
      </w:tblPr>
      <w:tblGrid>
        <w:gridCol w:w="683"/>
        <w:gridCol w:w="3016"/>
        <w:gridCol w:w="850"/>
        <w:gridCol w:w="1178"/>
        <w:gridCol w:w="1134"/>
        <w:gridCol w:w="1134"/>
        <w:gridCol w:w="1276"/>
      </w:tblGrid>
      <w:tr w:rsidR="0004645C" w:rsidRPr="0004645C" w14:paraId="73A226E6" w14:textId="77777777" w:rsidTr="00F95151">
        <w:trPr>
          <w:trHeight w:val="255"/>
          <w:tblHeader/>
          <w:jc w:val="center"/>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B25DB" w14:textId="77777777" w:rsidR="0004645C" w:rsidRPr="0004645C" w:rsidRDefault="0004645C" w:rsidP="0004645C">
            <w:pPr>
              <w:jc w:val="center"/>
              <w:rPr>
                <w:sz w:val="22"/>
                <w:szCs w:val="22"/>
              </w:rPr>
            </w:pPr>
            <w:r w:rsidRPr="0004645C">
              <w:rPr>
                <w:sz w:val="22"/>
                <w:szCs w:val="22"/>
              </w:rPr>
              <w:t>№ п/п</w:t>
            </w:r>
          </w:p>
        </w:tc>
        <w:tc>
          <w:tcPr>
            <w:tcW w:w="3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8223F" w14:textId="77777777" w:rsidR="0004645C" w:rsidRPr="0004645C" w:rsidRDefault="0004645C" w:rsidP="0004645C">
            <w:pPr>
              <w:jc w:val="center"/>
              <w:rPr>
                <w:sz w:val="22"/>
                <w:szCs w:val="22"/>
              </w:rPr>
            </w:pPr>
            <w:r w:rsidRPr="0004645C">
              <w:rPr>
                <w:sz w:val="22"/>
                <w:szCs w:val="22"/>
              </w:rPr>
              <w:t>Параметры расчета расходов</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967CA3" w14:textId="77777777" w:rsidR="0004645C" w:rsidRPr="0004645C" w:rsidRDefault="0004645C" w:rsidP="0004645C">
            <w:pPr>
              <w:ind w:left="-108" w:right="-108"/>
              <w:jc w:val="center"/>
              <w:rPr>
                <w:sz w:val="22"/>
                <w:szCs w:val="22"/>
              </w:rPr>
            </w:pPr>
            <w:r w:rsidRPr="0004645C">
              <w:rPr>
                <w:sz w:val="22"/>
                <w:szCs w:val="22"/>
              </w:rPr>
              <w:t>Ед. изм.</w:t>
            </w:r>
          </w:p>
        </w:tc>
        <w:tc>
          <w:tcPr>
            <w:tcW w:w="3446" w:type="dxa"/>
            <w:gridSpan w:val="3"/>
            <w:tcBorders>
              <w:top w:val="single" w:sz="4" w:space="0" w:color="auto"/>
              <w:left w:val="nil"/>
              <w:bottom w:val="single" w:sz="4" w:space="0" w:color="auto"/>
              <w:right w:val="single" w:sz="4" w:space="0" w:color="000000"/>
            </w:tcBorders>
            <w:shd w:val="clear" w:color="auto" w:fill="auto"/>
            <w:vAlign w:val="center"/>
            <w:hideMark/>
          </w:tcPr>
          <w:p w14:paraId="71386A6E" w14:textId="77777777" w:rsidR="0004645C" w:rsidRPr="0004645C" w:rsidRDefault="0004645C" w:rsidP="0004645C">
            <w:pPr>
              <w:jc w:val="center"/>
              <w:rPr>
                <w:sz w:val="22"/>
                <w:szCs w:val="22"/>
              </w:rPr>
            </w:pPr>
            <w:r w:rsidRPr="0004645C">
              <w:rPr>
                <w:sz w:val="22"/>
                <w:szCs w:val="22"/>
              </w:rPr>
              <w:t>Предложение экспертов</w:t>
            </w:r>
          </w:p>
        </w:tc>
        <w:tc>
          <w:tcPr>
            <w:tcW w:w="1276" w:type="dxa"/>
            <w:tcBorders>
              <w:top w:val="single" w:sz="4" w:space="0" w:color="auto"/>
              <w:left w:val="nil"/>
              <w:bottom w:val="single" w:sz="4" w:space="0" w:color="auto"/>
              <w:right w:val="single" w:sz="4" w:space="0" w:color="000000"/>
            </w:tcBorders>
          </w:tcPr>
          <w:p w14:paraId="1C57E969" w14:textId="77777777" w:rsidR="0004645C" w:rsidRPr="0004645C" w:rsidRDefault="0004645C" w:rsidP="0004645C">
            <w:pPr>
              <w:jc w:val="center"/>
              <w:rPr>
                <w:sz w:val="22"/>
                <w:szCs w:val="22"/>
              </w:rPr>
            </w:pPr>
          </w:p>
        </w:tc>
      </w:tr>
      <w:tr w:rsidR="0004645C" w:rsidRPr="0004645C" w14:paraId="035B6B8E" w14:textId="77777777" w:rsidTr="00F95151">
        <w:trPr>
          <w:trHeight w:val="255"/>
          <w:tblHeader/>
          <w:jc w:val="center"/>
        </w:trPr>
        <w:tc>
          <w:tcPr>
            <w:tcW w:w="683" w:type="dxa"/>
            <w:vMerge/>
            <w:tcBorders>
              <w:top w:val="single" w:sz="4" w:space="0" w:color="auto"/>
              <w:left w:val="single" w:sz="4" w:space="0" w:color="auto"/>
              <w:bottom w:val="single" w:sz="4" w:space="0" w:color="auto"/>
              <w:right w:val="single" w:sz="4" w:space="0" w:color="auto"/>
            </w:tcBorders>
            <w:vAlign w:val="center"/>
            <w:hideMark/>
          </w:tcPr>
          <w:p w14:paraId="2EBB49E1" w14:textId="77777777" w:rsidR="0004645C" w:rsidRPr="0004645C" w:rsidRDefault="0004645C" w:rsidP="0004645C">
            <w:pPr>
              <w:rPr>
                <w:sz w:val="22"/>
                <w:szCs w:val="22"/>
              </w:rPr>
            </w:pPr>
          </w:p>
        </w:tc>
        <w:tc>
          <w:tcPr>
            <w:tcW w:w="3016" w:type="dxa"/>
            <w:vMerge/>
            <w:tcBorders>
              <w:top w:val="single" w:sz="4" w:space="0" w:color="auto"/>
              <w:left w:val="single" w:sz="4" w:space="0" w:color="auto"/>
              <w:bottom w:val="single" w:sz="4" w:space="0" w:color="auto"/>
              <w:right w:val="single" w:sz="4" w:space="0" w:color="auto"/>
            </w:tcBorders>
            <w:vAlign w:val="center"/>
            <w:hideMark/>
          </w:tcPr>
          <w:p w14:paraId="620E0E2F" w14:textId="77777777" w:rsidR="0004645C" w:rsidRPr="0004645C" w:rsidRDefault="0004645C" w:rsidP="0004645C">
            <w:pP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30BEC" w14:textId="77777777" w:rsidR="0004645C" w:rsidRPr="0004645C" w:rsidRDefault="0004645C" w:rsidP="0004645C">
            <w:pPr>
              <w:rPr>
                <w:sz w:val="22"/>
                <w:szCs w:val="22"/>
              </w:rPr>
            </w:pPr>
          </w:p>
        </w:tc>
        <w:tc>
          <w:tcPr>
            <w:tcW w:w="1178" w:type="dxa"/>
            <w:tcBorders>
              <w:top w:val="nil"/>
              <w:left w:val="nil"/>
              <w:bottom w:val="single" w:sz="4" w:space="0" w:color="auto"/>
              <w:right w:val="single" w:sz="4" w:space="0" w:color="auto"/>
            </w:tcBorders>
            <w:shd w:val="clear" w:color="auto" w:fill="auto"/>
            <w:vAlign w:val="center"/>
            <w:hideMark/>
          </w:tcPr>
          <w:p w14:paraId="372D3753" w14:textId="77777777" w:rsidR="0004645C" w:rsidRPr="0004645C" w:rsidRDefault="0004645C" w:rsidP="0004645C">
            <w:pPr>
              <w:jc w:val="center"/>
              <w:rPr>
                <w:sz w:val="22"/>
                <w:szCs w:val="22"/>
              </w:rPr>
            </w:pPr>
            <w:r w:rsidRPr="0004645C">
              <w:rPr>
                <w:sz w:val="22"/>
                <w:szCs w:val="22"/>
              </w:rPr>
              <w:t>2018*</w:t>
            </w:r>
          </w:p>
        </w:tc>
        <w:tc>
          <w:tcPr>
            <w:tcW w:w="1134" w:type="dxa"/>
            <w:tcBorders>
              <w:top w:val="nil"/>
              <w:left w:val="nil"/>
              <w:bottom w:val="single" w:sz="4" w:space="0" w:color="auto"/>
              <w:right w:val="single" w:sz="4" w:space="0" w:color="auto"/>
            </w:tcBorders>
            <w:shd w:val="clear" w:color="auto" w:fill="auto"/>
            <w:vAlign w:val="center"/>
            <w:hideMark/>
          </w:tcPr>
          <w:p w14:paraId="5CB035C8" w14:textId="77777777" w:rsidR="0004645C" w:rsidRPr="0004645C" w:rsidRDefault="0004645C" w:rsidP="0004645C">
            <w:pPr>
              <w:jc w:val="center"/>
              <w:rPr>
                <w:sz w:val="22"/>
                <w:szCs w:val="22"/>
              </w:rPr>
            </w:pPr>
            <w:r w:rsidRPr="0004645C">
              <w:rPr>
                <w:sz w:val="22"/>
                <w:szCs w:val="22"/>
              </w:rPr>
              <w:t>2019</w:t>
            </w:r>
          </w:p>
        </w:tc>
        <w:tc>
          <w:tcPr>
            <w:tcW w:w="1134" w:type="dxa"/>
            <w:tcBorders>
              <w:top w:val="nil"/>
              <w:left w:val="nil"/>
              <w:bottom w:val="single" w:sz="4" w:space="0" w:color="auto"/>
              <w:right w:val="single" w:sz="4" w:space="0" w:color="auto"/>
            </w:tcBorders>
          </w:tcPr>
          <w:p w14:paraId="6F0C1032" w14:textId="77777777" w:rsidR="0004645C" w:rsidRPr="0004645C" w:rsidRDefault="0004645C" w:rsidP="0004645C">
            <w:pPr>
              <w:jc w:val="center"/>
              <w:rPr>
                <w:sz w:val="22"/>
                <w:szCs w:val="22"/>
              </w:rPr>
            </w:pPr>
            <w:r w:rsidRPr="0004645C">
              <w:rPr>
                <w:sz w:val="22"/>
                <w:szCs w:val="22"/>
              </w:rPr>
              <w:t>2020</w:t>
            </w:r>
          </w:p>
        </w:tc>
        <w:tc>
          <w:tcPr>
            <w:tcW w:w="1276" w:type="dxa"/>
            <w:tcBorders>
              <w:top w:val="nil"/>
              <w:left w:val="nil"/>
              <w:bottom w:val="single" w:sz="4" w:space="0" w:color="auto"/>
              <w:right w:val="single" w:sz="4" w:space="0" w:color="auto"/>
            </w:tcBorders>
          </w:tcPr>
          <w:p w14:paraId="3CD64680" w14:textId="77777777" w:rsidR="0004645C" w:rsidRPr="0004645C" w:rsidRDefault="0004645C" w:rsidP="0004645C">
            <w:pPr>
              <w:jc w:val="center"/>
              <w:rPr>
                <w:sz w:val="22"/>
                <w:szCs w:val="22"/>
              </w:rPr>
            </w:pPr>
            <w:r w:rsidRPr="0004645C">
              <w:rPr>
                <w:sz w:val="22"/>
                <w:szCs w:val="22"/>
              </w:rPr>
              <w:t>2021</w:t>
            </w:r>
          </w:p>
        </w:tc>
      </w:tr>
      <w:tr w:rsidR="0004645C" w:rsidRPr="0004645C" w14:paraId="2F6A3620" w14:textId="77777777" w:rsidTr="00F95151">
        <w:trPr>
          <w:trHeight w:val="255"/>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6539CBE6" w14:textId="77777777" w:rsidR="0004645C" w:rsidRPr="0004645C" w:rsidRDefault="0004645C" w:rsidP="0004645C">
            <w:pPr>
              <w:jc w:val="center"/>
              <w:rPr>
                <w:sz w:val="22"/>
                <w:szCs w:val="22"/>
              </w:rPr>
            </w:pPr>
            <w:r w:rsidRPr="0004645C">
              <w:rPr>
                <w:sz w:val="22"/>
                <w:szCs w:val="22"/>
              </w:rPr>
              <w:t>1</w:t>
            </w:r>
          </w:p>
        </w:tc>
        <w:tc>
          <w:tcPr>
            <w:tcW w:w="3016" w:type="dxa"/>
            <w:tcBorders>
              <w:top w:val="nil"/>
              <w:left w:val="nil"/>
              <w:bottom w:val="single" w:sz="4" w:space="0" w:color="auto"/>
              <w:right w:val="single" w:sz="4" w:space="0" w:color="auto"/>
            </w:tcBorders>
            <w:shd w:val="clear" w:color="auto" w:fill="auto"/>
            <w:vAlign w:val="center"/>
            <w:hideMark/>
          </w:tcPr>
          <w:p w14:paraId="755021ED" w14:textId="77777777" w:rsidR="0004645C" w:rsidRPr="0004645C" w:rsidRDefault="0004645C" w:rsidP="0004645C">
            <w:pPr>
              <w:rPr>
                <w:sz w:val="22"/>
                <w:szCs w:val="22"/>
              </w:rPr>
            </w:pPr>
            <w:r w:rsidRPr="0004645C">
              <w:rPr>
                <w:sz w:val="22"/>
                <w:szCs w:val="22"/>
              </w:rPr>
              <w:t>Индекс потребительских цен на расчетный период регулирования (ИПЦ)</w:t>
            </w:r>
          </w:p>
        </w:tc>
        <w:tc>
          <w:tcPr>
            <w:tcW w:w="850" w:type="dxa"/>
            <w:tcBorders>
              <w:top w:val="nil"/>
              <w:left w:val="nil"/>
              <w:bottom w:val="single" w:sz="4" w:space="0" w:color="auto"/>
              <w:right w:val="single" w:sz="4" w:space="0" w:color="auto"/>
            </w:tcBorders>
            <w:shd w:val="clear" w:color="auto" w:fill="auto"/>
            <w:vAlign w:val="center"/>
            <w:hideMark/>
          </w:tcPr>
          <w:p w14:paraId="1E32661A" w14:textId="77777777" w:rsidR="0004645C" w:rsidRPr="0004645C" w:rsidRDefault="0004645C" w:rsidP="0004645C">
            <w:pPr>
              <w:jc w:val="center"/>
              <w:rPr>
                <w:sz w:val="22"/>
                <w:szCs w:val="22"/>
              </w:rPr>
            </w:pPr>
            <w:r w:rsidRPr="0004645C">
              <w:rPr>
                <w:sz w:val="22"/>
                <w:szCs w:val="22"/>
              </w:rPr>
              <w:t> </w:t>
            </w:r>
          </w:p>
        </w:tc>
        <w:tc>
          <w:tcPr>
            <w:tcW w:w="1178" w:type="dxa"/>
            <w:tcBorders>
              <w:top w:val="nil"/>
              <w:left w:val="nil"/>
              <w:bottom w:val="single" w:sz="4" w:space="0" w:color="auto"/>
              <w:right w:val="single" w:sz="4" w:space="0" w:color="auto"/>
            </w:tcBorders>
            <w:shd w:val="clear" w:color="auto" w:fill="auto"/>
            <w:vAlign w:val="center"/>
            <w:hideMark/>
          </w:tcPr>
          <w:p w14:paraId="0E83C798" w14:textId="77777777" w:rsidR="0004645C" w:rsidRPr="0004645C" w:rsidRDefault="0004645C" w:rsidP="0004645C">
            <w:pPr>
              <w:jc w:val="center"/>
              <w:rPr>
                <w:sz w:val="22"/>
                <w:szCs w:val="22"/>
              </w:rPr>
            </w:pPr>
            <w:r w:rsidRPr="0004645C">
              <w:rPr>
                <w:sz w:val="22"/>
                <w:szCs w:val="22"/>
              </w:rPr>
              <w:t> 1,043</w:t>
            </w:r>
          </w:p>
        </w:tc>
        <w:tc>
          <w:tcPr>
            <w:tcW w:w="1134" w:type="dxa"/>
            <w:tcBorders>
              <w:top w:val="nil"/>
              <w:left w:val="nil"/>
              <w:bottom w:val="single" w:sz="4" w:space="0" w:color="auto"/>
              <w:right w:val="single" w:sz="4" w:space="0" w:color="auto"/>
            </w:tcBorders>
            <w:shd w:val="clear" w:color="auto" w:fill="auto"/>
            <w:vAlign w:val="center"/>
            <w:hideMark/>
          </w:tcPr>
          <w:p w14:paraId="708CC504" w14:textId="77777777" w:rsidR="0004645C" w:rsidRPr="0004645C" w:rsidRDefault="0004645C" w:rsidP="0004645C">
            <w:pPr>
              <w:jc w:val="center"/>
              <w:rPr>
                <w:sz w:val="22"/>
                <w:szCs w:val="22"/>
              </w:rPr>
            </w:pPr>
            <w:r w:rsidRPr="0004645C">
              <w:rPr>
                <w:sz w:val="22"/>
                <w:szCs w:val="22"/>
              </w:rPr>
              <w:t>1,045</w:t>
            </w:r>
          </w:p>
        </w:tc>
        <w:tc>
          <w:tcPr>
            <w:tcW w:w="1134" w:type="dxa"/>
            <w:tcBorders>
              <w:top w:val="nil"/>
              <w:left w:val="nil"/>
              <w:bottom w:val="single" w:sz="4" w:space="0" w:color="auto"/>
              <w:right w:val="single" w:sz="4" w:space="0" w:color="auto"/>
            </w:tcBorders>
            <w:vAlign w:val="center"/>
          </w:tcPr>
          <w:p w14:paraId="636F307F" w14:textId="77777777" w:rsidR="0004645C" w:rsidRPr="0004645C" w:rsidRDefault="0004645C" w:rsidP="0004645C">
            <w:pPr>
              <w:jc w:val="center"/>
              <w:rPr>
                <w:sz w:val="22"/>
                <w:szCs w:val="22"/>
              </w:rPr>
            </w:pPr>
            <w:r w:rsidRPr="0004645C">
              <w:rPr>
                <w:sz w:val="22"/>
                <w:szCs w:val="22"/>
              </w:rPr>
              <w:t>1,034</w:t>
            </w:r>
          </w:p>
        </w:tc>
        <w:tc>
          <w:tcPr>
            <w:tcW w:w="1276" w:type="dxa"/>
            <w:tcBorders>
              <w:top w:val="nil"/>
              <w:left w:val="nil"/>
              <w:bottom w:val="single" w:sz="4" w:space="0" w:color="auto"/>
              <w:right w:val="single" w:sz="4" w:space="0" w:color="auto"/>
            </w:tcBorders>
            <w:vAlign w:val="center"/>
          </w:tcPr>
          <w:p w14:paraId="3BA476B1" w14:textId="77777777" w:rsidR="0004645C" w:rsidRPr="0004645C" w:rsidRDefault="0004645C" w:rsidP="0004645C">
            <w:pPr>
              <w:jc w:val="center"/>
              <w:rPr>
                <w:sz w:val="22"/>
                <w:szCs w:val="22"/>
              </w:rPr>
            </w:pPr>
            <w:r w:rsidRPr="0004645C">
              <w:rPr>
                <w:sz w:val="22"/>
                <w:szCs w:val="22"/>
              </w:rPr>
              <w:t>1,067</w:t>
            </w:r>
          </w:p>
        </w:tc>
      </w:tr>
      <w:tr w:rsidR="0004645C" w:rsidRPr="0004645C" w14:paraId="329B0411" w14:textId="77777777" w:rsidTr="00F95151">
        <w:trPr>
          <w:trHeight w:val="255"/>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18AB2A97" w14:textId="77777777" w:rsidR="0004645C" w:rsidRPr="0004645C" w:rsidRDefault="0004645C" w:rsidP="0004645C">
            <w:pPr>
              <w:jc w:val="center"/>
              <w:rPr>
                <w:sz w:val="22"/>
                <w:szCs w:val="22"/>
              </w:rPr>
            </w:pPr>
            <w:r w:rsidRPr="0004645C">
              <w:rPr>
                <w:sz w:val="22"/>
                <w:szCs w:val="22"/>
              </w:rPr>
              <w:t>2</w:t>
            </w:r>
          </w:p>
        </w:tc>
        <w:tc>
          <w:tcPr>
            <w:tcW w:w="3016" w:type="dxa"/>
            <w:tcBorders>
              <w:top w:val="nil"/>
              <w:left w:val="nil"/>
              <w:bottom w:val="single" w:sz="4" w:space="0" w:color="auto"/>
              <w:right w:val="single" w:sz="4" w:space="0" w:color="auto"/>
            </w:tcBorders>
            <w:shd w:val="clear" w:color="auto" w:fill="auto"/>
            <w:vAlign w:val="center"/>
            <w:hideMark/>
          </w:tcPr>
          <w:p w14:paraId="798DA8D6" w14:textId="77777777" w:rsidR="0004645C" w:rsidRPr="0004645C" w:rsidRDefault="0004645C" w:rsidP="0004645C">
            <w:pPr>
              <w:rPr>
                <w:sz w:val="22"/>
                <w:szCs w:val="22"/>
              </w:rPr>
            </w:pPr>
            <w:r w:rsidRPr="0004645C">
              <w:rPr>
                <w:sz w:val="22"/>
                <w:szCs w:val="22"/>
              </w:rPr>
              <w:t>Индекс эффективности операционных расходов (ИР)</w:t>
            </w:r>
          </w:p>
        </w:tc>
        <w:tc>
          <w:tcPr>
            <w:tcW w:w="850" w:type="dxa"/>
            <w:tcBorders>
              <w:top w:val="nil"/>
              <w:left w:val="nil"/>
              <w:bottom w:val="single" w:sz="4" w:space="0" w:color="auto"/>
              <w:right w:val="single" w:sz="4" w:space="0" w:color="auto"/>
            </w:tcBorders>
            <w:shd w:val="clear" w:color="auto" w:fill="auto"/>
            <w:vAlign w:val="center"/>
            <w:hideMark/>
          </w:tcPr>
          <w:p w14:paraId="4A930C9B" w14:textId="77777777" w:rsidR="0004645C" w:rsidRPr="0004645C" w:rsidRDefault="0004645C" w:rsidP="0004645C">
            <w:pPr>
              <w:jc w:val="center"/>
              <w:rPr>
                <w:sz w:val="22"/>
                <w:szCs w:val="22"/>
              </w:rPr>
            </w:pPr>
            <w:r w:rsidRPr="0004645C">
              <w:rPr>
                <w:sz w:val="22"/>
                <w:szCs w:val="22"/>
              </w:rPr>
              <w:t>%</w:t>
            </w:r>
          </w:p>
        </w:tc>
        <w:tc>
          <w:tcPr>
            <w:tcW w:w="1178" w:type="dxa"/>
            <w:tcBorders>
              <w:top w:val="nil"/>
              <w:left w:val="nil"/>
              <w:bottom w:val="single" w:sz="4" w:space="0" w:color="auto"/>
              <w:right w:val="single" w:sz="4" w:space="0" w:color="auto"/>
            </w:tcBorders>
            <w:shd w:val="clear" w:color="auto" w:fill="auto"/>
            <w:vAlign w:val="center"/>
            <w:hideMark/>
          </w:tcPr>
          <w:p w14:paraId="065781AF" w14:textId="77777777" w:rsidR="0004645C" w:rsidRPr="0004645C" w:rsidRDefault="0004645C" w:rsidP="0004645C">
            <w:pPr>
              <w:jc w:val="center"/>
              <w:rPr>
                <w:sz w:val="22"/>
                <w:szCs w:val="22"/>
              </w:rPr>
            </w:pPr>
            <w:r w:rsidRPr="0004645C">
              <w:rPr>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6616D536" w14:textId="77777777" w:rsidR="0004645C" w:rsidRPr="0004645C" w:rsidRDefault="0004645C" w:rsidP="0004645C">
            <w:pPr>
              <w:jc w:val="center"/>
              <w:rPr>
                <w:sz w:val="22"/>
                <w:szCs w:val="22"/>
              </w:rPr>
            </w:pPr>
            <w:r w:rsidRPr="0004645C">
              <w:rPr>
                <w:sz w:val="22"/>
                <w:szCs w:val="22"/>
              </w:rPr>
              <w:t>1%</w:t>
            </w:r>
          </w:p>
        </w:tc>
        <w:tc>
          <w:tcPr>
            <w:tcW w:w="1134" w:type="dxa"/>
            <w:tcBorders>
              <w:top w:val="nil"/>
              <w:left w:val="nil"/>
              <w:bottom w:val="single" w:sz="4" w:space="0" w:color="auto"/>
              <w:right w:val="single" w:sz="4" w:space="0" w:color="auto"/>
            </w:tcBorders>
            <w:vAlign w:val="center"/>
          </w:tcPr>
          <w:p w14:paraId="14FE7321" w14:textId="77777777" w:rsidR="0004645C" w:rsidRPr="0004645C" w:rsidRDefault="0004645C" w:rsidP="0004645C">
            <w:pPr>
              <w:jc w:val="center"/>
              <w:rPr>
                <w:sz w:val="22"/>
                <w:szCs w:val="22"/>
              </w:rPr>
            </w:pPr>
            <w:r w:rsidRPr="0004645C">
              <w:rPr>
                <w:sz w:val="22"/>
                <w:szCs w:val="22"/>
              </w:rPr>
              <w:t>1%</w:t>
            </w:r>
          </w:p>
        </w:tc>
        <w:tc>
          <w:tcPr>
            <w:tcW w:w="1276" w:type="dxa"/>
            <w:tcBorders>
              <w:top w:val="nil"/>
              <w:left w:val="nil"/>
              <w:bottom w:val="single" w:sz="4" w:space="0" w:color="auto"/>
              <w:right w:val="single" w:sz="4" w:space="0" w:color="auto"/>
            </w:tcBorders>
            <w:vAlign w:val="center"/>
          </w:tcPr>
          <w:p w14:paraId="00936BCB" w14:textId="77777777" w:rsidR="0004645C" w:rsidRPr="0004645C" w:rsidRDefault="0004645C" w:rsidP="0004645C">
            <w:pPr>
              <w:jc w:val="center"/>
              <w:rPr>
                <w:sz w:val="22"/>
                <w:szCs w:val="22"/>
              </w:rPr>
            </w:pPr>
            <w:r w:rsidRPr="0004645C">
              <w:rPr>
                <w:sz w:val="22"/>
                <w:szCs w:val="22"/>
              </w:rPr>
              <w:t>1%</w:t>
            </w:r>
          </w:p>
        </w:tc>
      </w:tr>
      <w:tr w:rsidR="0004645C" w:rsidRPr="0004645C" w14:paraId="76AE5E92" w14:textId="77777777" w:rsidTr="00F95151">
        <w:trPr>
          <w:trHeight w:val="255"/>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7FF7D84A" w14:textId="77777777" w:rsidR="0004645C" w:rsidRPr="0004645C" w:rsidRDefault="0004645C" w:rsidP="0004645C">
            <w:pPr>
              <w:jc w:val="center"/>
              <w:rPr>
                <w:sz w:val="22"/>
                <w:szCs w:val="22"/>
              </w:rPr>
            </w:pPr>
            <w:r w:rsidRPr="0004645C">
              <w:rPr>
                <w:sz w:val="22"/>
                <w:szCs w:val="22"/>
              </w:rPr>
              <w:t>3</w:t>
            </w:r>
          </w:p>
        </w:tc>
        <w:tc>
          <w:tcPr>
            <w:tcW w:w="3016" w:type="dxa"/>
            <w:tcBorders>
              <w:top w:val="nil"/>
              <w:left w:val="nil"/>
              <w:bottom w:val="single" w:sz="4" w:space="0" w:color="auto"/>
              <w:right w:val="single" w:sz="4" w:space="0" w:color="auto"/>
            </w:tcBorders>
            <w:shd w:val="clear" w:color="auto" w:fill="auto"/>
            <w:vAlign w:val="center"/>
            <w:hideMark/>
          </w:tcPr>
          <w:p w14:paraId="62318B99" w14:textId="77777777" w:rsidR="0004645C" w:rsidRPr="0004645C" w:rsidRDefault="0004645C" w:rsidP="0004645C">
            <w:pPr>
              <w:rPr>
                <w:sz w:val="22"/>
                <w:szCs w:val="22"/>
              </w:rPr>
            </w:pPr>
            <w:r w:rsidRPr="0004645C">
              <w:rPr>
                <w:sz w:val="22"/>
                <w:szCs w:val="22"/>
              </w:rPr>
              <w:t>Индекс изменения количества активов (ИКА)</w:t>
            </w:r>
          </w:p>
        </w:tc>
        <w:tc>
          <w:tcPr>
            <w:tcW w:w="850" w:type="dxa"/>
            <w:tcBorders>
              <w:top w:val="nil"/>
              <w:left w:val="nil"/>
              <w:bottom w:val="single" w:sz="4" w:space="0" w:color="auto"/>
              <w:right w:val="single" w:sz="4" w:space="0" w:color="auto"/>
            </w:tcBorders>
            <w:shd w:val="clear" w:color="auto" w:fill="auto"/>
            <w:vAlign w:val="center"/>
            <w:hideMark/>
          </w:tcPr>
          <w:p w14:paraId="21C566CB" w14:textId="77777777" w:rsidR="0004645C" w:rsidRPr="0004645C" w:rsidRDefault="0004645C" w:rsidP="0004645C">
            <w:pPr>
              <w:jc w:val="center"/>
              <w:rPr>
                <w:sz w:val="22"/>
                <w:szCs w:val="22"/>
              </w:rPr>
            </w:pPr>
            <w:r w:rsidRPr="0004645C">
              <w:rPr>
                <w:sz w:val="22"/>
                <w:szCs w:val="22"/>
              </w:rPr>
              <w:t> </w:t>
            </w:r>
          </w:p>
        </w:tc>
        <w:tc>
          <w:tcPr>
            <w:tcW w:w="1178" w:type="dxa"/>
            <w:tcBorders>
              <w:top w:val="nil"/>
              <w:left w:val="nil"/>
              <w:bottom w:val="single" w:sz="4" w:space="0" w:color="auto"/>
              <w:right w:val="single" w:sz="4" w:space="0" w:color="auto"/>
            </w:tcBorders>
            <w:shd w:val="clear" w:color="auto" w:fill="auto"/>
            <w:vAlign w:val="center"/>
            <w:hideMark/>
          </w:tcPr>
          <w:p w14:paraId="2D05370A" w14:textId="77777777" w:rsidR="0004645C" w:rsidRPr="0004645C" w:rsidRDefault="0004645C" w:rsidP="0004645C">
            <w:pPr>
              <w:jc w:val="center"/>
              <w:rPr>
                <w:sz w:val="22"/>
                <w:szCs w:val="22"/>
              </w:rPr>
            </w:pPr>
            <w:r w:rsidRPr="0004645C">
              <w:rPr>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3C1D4470" w14:textId="77777777" w:rsidR="0004645C" w:rsidRPr="0004645C" w:rsidRDefault="0004645C" w:rsidP="0004645C">
            <w:pPr>
              <w:jc w:val="center"/>
              <w:rPr>
                <w:sz w:val="22"/>
                <w:szCs w:val="22"/>
              </w:rPr>
            </w:pPr>
            <w:r w:rsidRPr="0004645C">
              <w:rPr>
                <w:sz w:val="22"/>
                <w:szCs w:val="22"/>
              </w:rPr>
              <w:t>0</w:t>
            </w:r>
          </w:p>
        </w:tc>
        <w:tc>
          <w:tcPr>
            <w:tcW w:w="1134" w:type="dxa"/>
            <w:tcBorders>
              <w:top w:val="nil"/>
              <w:left w:val="nil"/>
              <w:bottom w:val="single" w:sz="4" w:space="0" w:color="auto"/>
              <w:right w:val="single" w:sz="4" w:space="0" w:color="auto"/>
            </w:tcBorders>
            <w:vAlign w:val="center"/>
          </w:tcPr>
          <w:p w14:paraId="49D7534E" w14:textId="77777777" w:rsidR="0004645C" w:rsidRPr="0004645C" w:rsidRDefault="0004645C" w:rsidP="0004645C">
            <w:pPr>
              <w:jc w:val="center"/>
              <w:rPr>
                <w:sz w:val="22"/>
                <w:szCs w:val="22"/>
              </w:rPr>
            </w:pPr>
            <w:r w:rsidRPr="0004645C">
              <w:rPr>
                <w:sz w:val="22"/>
                <w:szCs w:val="22"/>
              </w:rPr>
              <w:t>0</w:t>
            </w:r>
          </w:p>
        </w:tc>
        <w:tc>
          <w:tcPr>
            <w:tcW w:w="1276" w:type="dxa"/>
            <w:tcBorders>
              <w:top w:val="nil"/>
              <w:left w:val="nil"/>
              <w:bottom w:val="single" w:sz="4" w:space="0" w:color="auto"/>
              <w:right w:val="single" w:sz="4" w:space="0" w:color="auto"/>
            </w:tcBorders>
            <w:vAlign w:val="center"/>
          </w:tcPr>
          <w:p w14:paraId="64A3B046" w14:textId="77777777" w:rsidR="0004645C" w:rsidRPr="0004645C" w:rsidRDefault="0004645C" w:rsidP="0004645C">
            <w:pPr>
              <w:jc w:val="center"/>
              <w:rPr>
                <w:sz w:val="22"/>
                <w:szCs w:val="22"/>
              </w:rPr>
            </w:pPr>
            <w:r w:rsidRPr="0004645C">
              <w:rPr>
                <w:sz w:val="22"/>
                <w:szCs w:val="22"/>
              </w:rPr>
              <w:t>0</w:t>
            </w:r>
          </w:p>
        </w:tc>
      </w:tr>
      <w:tr w:rsidR="0004645C" w:rsidRPr="0004645C" w14:paraId="53B4BA19" w14:textId="77777777" w:rsidTr="00F95151">
        <w:trPr>
          <w:trHeight w:val="450"/>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1A6EEB85" w14:textId="77777777" w:rsidR="0004645C" w:rsidRPr="0004645C" w:rsidRDefault="0004645C" w:rsidP="0004645C">
            <w:pPr>
              <w:jc w:val="center"/>
              <w:rPr>
                <w:sz w:val="22"/>
                <w:szCs w:val="22"/>
              </w:rPr>
            </w:pPr>
            <w:r w:rsidRPr="0004645C">
              <w:rPr>
                <w:sz w:val="22"/>
                <w:szCs w:val="22"/>
              </w:rPr>
              <w:t>3.1</w:t>
            </w:r>
          </w:p>
        </w:tc>
        <w:tc>
          <w:tcPr>
            <w:tcW w:w="3016" w:type="dxa"/>
            <w:tcBorders>
              <w:top w:val="nil"/>
              <w:left w:val="nil"/>
              <w:bottom w:val="single" w:sz="4" w:space="0" w:color="auto"/>
              <w:right w:val="single" w:sz="4" w:space="0" w:color="auto"/>
            </w:tcBorders>
            <w:shd w:val="clear" w:color="auto" w:fill="auto"/>
            <w:vAlign w:val="center"/>
            <w:hideMark/>
          </w:tcPr>
          <w:p w14:paraId="2C4E171F" w14:textId="77777777" w:rsidR="0004645C" w:rsidRPr="0004645C" w:rsidRDefault="0004645C" w:rsidP="0004645C">
            <w:pPr>
              <w:rPr>
                <w:sz w:val="22"/>
                <w:szCs w:val="22"/>
              </w:rPr>
            </w:pPr>
            <w:r w:rsidRPr="0004645C">
              <w:rPr>
                <w:sz w:val="22"/>
                <w:szCs w:val="22"/>
              </w:rPr>
              <w:t>количество условных единиц, относящихся к активам, необходимым для осуществления регулируемой деятельности</w:t>
            </w:r>
          </w:p>
        </w:tc>
        <w:tc>
          <w:tcPr>
            <w:tcW w:w="850" w:type="dxa"/>
            <w:tcBorders>
              <w:top w:val="nil"/>
              <w:left w:val="nil"/>
              <w:bottom w:val="single" w:sz="4" w:space="0" w:color="auto"/>
              <w:right w:val="single" w:sz="4" w:space="0" w:color="auto"/>
            </w:tcBorders>
            <w:shd w:val="clear" w:color="auto" w:fill="auto"/>
            <w:vAlign w:val="center"/>
            <w:hideMark/>
          </w:tcPr>
          <w:p w14:paraId="4AD9D6E1" w14:textId="77777777" w:rsidR="0004645C" w:rsidRPr="0004645C" w:rsidRDefault="0004645C" w:rsidP="0004645C">
            <w:pPr>
              <w:jc w:val="center"/>
              <w:rPr>
                <w:sz w:val="22"/>
                <w:szCs w:val="22"/>
              </w:rPr>
            </w:pPr>
            <w:r w:rsidRPr="0004645C">
              <w:rPr>
                <w:sz w:val="22"/>
                <w:szCs w:val="22"/>
              </w:rPr>
              <w:t>у.е.</w:t>
            </w:r>
          </w:p>
        </w:tc>
        <w:tc>
          <w:tcPr>
            <w:tcW w:w="1178" w:type="dxa"/>
            <w:tcBorders>
              <w:top w:val="nil"/>
              <w:left w:val="nil"/>
              <w:bottom w:val="single" w:sz="4" w:space="0" w:color="auto"/>
              <w:right w:val="single" w:sz="4" w:space="0" w:color="auto"/>
            </w:tcBorders>
            <w:shd w:val="clear" w:color="auto" w:fill="auto"/>
            <w:vAlign w:val="center"/>
          </w:tcPr>
          <w:p w14:paraId="22154EAE" w14:textId="77777777" w:rsidR="0004645C" w:rsidRPr="0004645C" w:rsidRDefault="0004645C" w:rsidP="0004645C">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267833FE" w14:textId="77777777" w:rsidR="0004645C" w:rsidRPr="0004645C" w:rsidRDefault="0004645C" w:rsidP="0004645C">
            <w:pPr>
              <w:jc w:val="center"/>
              <w:rPr>
                <w:sz w:val="22"/>
                <w:szCs w:val="22"/>
              </w:rPr>
            </w:pPr>
          </w:p>
        </w:tc>
        <w:tc>
          <w:tcPr>
            <w:tcW w:w="1134" w:type="dxa"/>
            <w:tcBorders>
              <w:top w:val="nil"/>
              <w:left w:val="nil"/>
              <w:bottom w:val="single" w:sz="4" w:space="0" w:color="auto"/>
              <w:right w:val="single" w:sz="4" w:space="0" w:color="auto"/>
            </w:tcBorders>
            <w:vAlign w:val="center"/>
          </w:tcPr>
          <w:p w14:paraId="6C6F5563" w14:textId="77777777" w:rsidR="0004645C" w:rsidRPr="0004645C" w:rsidRDefault="0004645C" w:rsidP="0004645C">
            <w:pPr>
              <w:jc w:val="center"/>
              <w:rPr>
                <w:sz w:val="22"/>
                <w:szCs w:val="22"/>
              </w:rPr>
            </w:pPr>
          </w:p>
        </w:tc>
        <w:tc>
          <w:tcPr>
            <w:tcW w:w="1276" w:type="dxa"/>
            <w:tcBorders>
              <w:top w:val="nil"/>
              <w:left w:val="nil"/>
              <w:bottom w:val="single" w:sz="4" w:space="0" w:color="auto"/>
              <w:right w:val="single" w:sz="4" w:space="0" w:color="auto"/>
            </w:tcBorders>
            <w:vAlign w:val="center"/>
          </w:tcPr>
          <w:p w14:paraId="062BA710" w14:textId="77777777" w:rsidR="0004645C" w:rsidRPr="0004645C" w:rsidRDefault="0004645C" w:rsidP="0004645C">
            <w:pPr>
              <w:jc w:val="center"/>
              <w:rPr>
                <w:sz w:val="22"/>
                <w:szCs w:val="22"/>
              </w:rPr>
            </w:pPr>
          </w:p>
        </w:tc>
      </w:tr>
      <w:tr w:rsidR="0004645C" w:rsidRPr="0004645C" w14:paraId="5AB89275" w14:textId="77777777" w:rsidTr="00F95151">
        <w:trPr>
          <w:trHeight w:val="255"/>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57542E24" w14:textId="77777777" w:rsidR="0004645C" w:rsidRPr="0004645C" w:rsidRDefault="0004645C" w:rsidP="0004645C">
            <w:pPr>
              <w:jc w:val="center"/>
              <w:rPr>
                <w:sz w:val="22"/>
                <w:szCs w:val="22"/>
              </w:rPr>
            </w:pPr>
            <w:r w:rsidRPr="0004645C">
              <w:rPr>
                <w:sz w:val="22"/>
                <w:szCs w:val="22"/>
              </w:rPr>
              <w:t>3.2</w:t>
            </w:r>
          </w:p>
        </w:tc>
        <w:tc>
          <w:tcPr>
            <w:tcW w:w="3016" w:type="dxa"/>
            <w:tcBorders>
              <w:top w:val="nil"/>
              <w:left w:val="nil"/>
              <w:bottom w:val="single" w:sz="4" w:space="0" w:color="auto"/>
              <w:right w:val="single" w:sz="4" w:space="0" w:color="auto"/>
            </w:tcBorders>
            <w:shd w:val="clear" w:color="auto" w:fill="auto"/>
            <w:vAlign w:val="center"/>
            <w:hideMark/>
          </w:tcPr>
          <w:p w14:paraId="537B0BD8" w14:textId="77777777" w:rsidR="0004645C" w:rsidRPr="0004645C" w:rsidRDefault="0004645C" w:rsidP="0004645C">
            <w:pPr>
              <w:rPr>
                <w:sz w:val="22"/>
                <w:szCs w:val="22"/>
              </w:rPr>
            </w:pPr>
            <w:r w:rsidRPr="0004645C">
              <w:rPr>
                <w:sz w:val="22"/>
                <w:szCs w:val="22"/>
              </w:rPr>
              <w:t>установленная тепловая мощность источника тепловой энергии</w:t>
            </w:r>
          </w:p>
        </w:tc>
        <w:tc>
          <w:tcPr>
            <w:tcW w:w="850" w:type="dxa"/>
            <w:tcBorders>
              <w:top w:val="nil"/>
              <w:left w:val="nil"/>
              <w:bottom w:val="single" w:sz="4" w:space="0" w:color="auto"/>
              <w:right w:val="single" w:sz="4" w:space="0" w:color="auto"/>
            </w:tcBorders>
            <w:shd w:val="clear" w:color="auto" w:fill="auto"/>
            <w:vAlign w:val="center"/>
            <w:hideMark/>
          </w:tcPr>
          <w:p w14:paraId="32824578" w14:textId="77777777" w:rsidR="0004645C" w:rsidRPr="0004645C" w:rsidRDefault="0004645C" w:rsidP="0004645C">
            <w:pPr>
              <w:jc w:val="center"/>
              <w:rPr>
                <w:sz w:val="22"/>
                <w:szCs w:val="22"/>
              </w:rPr>
            </w:pPr>
            <w:r w:rsidRPr="0004645C">
              <w:rPr>
                <w:sz w:val="22"/>
                <w:szCs w:val="22"/>
              </w:rPr>
              <w:t>Гкал/ч</w:t>
            </w:r>
          </w:p>
        </w:tc>
        <w:tc>
          <w:tcPr>
            <w:tcW w:w="1178" w:type="dxa"/>
            <w:tcBorders>
              <w:top w:val="nil"/>
              <w:left w:val="nil"/>
              <w:bottom w:val="single" w:sz="4" w:space="0" w:color="auto"/>
              <w:right w:val="single" w:sz="4" w:space="0" w:color="auto"/>
            </w:tcBorders>
            <w:shd w:val="clear" w:color="auto" w:fill="auto"/>
            <w:vAlign w:val="center"/>
          </w:tcPr>
          <w:p w14:paraId="4AAFEAEE" w14:textId="77777777" w:rsidR="0004645C" w:rsidRPr="0004645C" w:rsidRDefault="0004645C" w:rsidP="0004645C">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59D47A3C" w14:textId="77777777" w:rsidR="0004645C" w:rsidRPr="0004645C" w:rsidRDefault="0004645C" w:rsidP="0004645C">
            <w:pPr>
              <w:jc w:val="center"/>
              <w:rPr>
                <w:sz w:val="22"/>
                <w:szCs w:val="22"/>
              </w:rPr>
            </w:pPr>
          </w:p>
        </w:tc>
        <w:tc>
          <w:tcPr>
            <w:tcW w:w="1134" w:type="dxa"/>
            <w:tcBorders>
              <w:top w:val="nil"/>
              <w:left w:val="nil"/>
              <w:bottom w:val="single" w:sz="4" w:space="0" w:color="auto"/>
              <w:right w:val="single" w:sz="4" w:space="0" w:color="auto"/>
            </w:tcBorders>
            <w:vAlign w:val="center"/>
          </w:tcPr>
          <w:p w14:paraId="47623E77" w14:textId="77777777" w:rsidR="0004645C" w:rsidRPr="0004645C" w:rsidRDefault="0004645C" w:rsidP="0004645C">
            <w:pPr>
              <w:jc w:val="center"/>
              <w:rPr>
                <w:sz w:val="22"/>
                <w:szCs w:val="22"/>
              </w:rPr>
            </w:pPr>
          </w:p>
        </w:tc>
        <w:tc>
          <w:tcPr>
            <w:tcW w:w="1276" w:type="dxa"/>
            <w:tcBorders>
              <w:top w:val="nil"/>
              <w:left w:val="nil"/>
              <w:bottom w:val="single" w:sz="4" w:space="0" w:color="auto"/>
              <w:right w:val="single" w:sz="4" w:space="0" w:color="auto"/>
            </w:tcBorders>
            <w:vAlign w:val="center"/>
          </w:tcPr>
          <w:p w14:paraId="1F033FF0" w14:textId="77777777" w:rsidR="0004645C" w:rsidRPr="0004645C" w:rsidRDefault="0004645C" w:rsidP="0004645C">
            <w:pPr>
              <w:jc w:val="center"/>
              <w:rPr>
                <w:sz w:val="22"/>
                <w:szCs w:val="22"/>
              </w:rPr>
            </w:pPr>
          </w:p>
        </w:tc>
      </w:tr>
      <w:tr w:rsidR="0004645C" w:rsidRPr="0004645C" w14:paraId="695D024E" w14:textId="77777777" w:rsidTr="00F95151">
        <w:trPr>
          <w:trHeight w:val="255"/>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75D77C26" w14:textId="77777777" w:rsidR="0004645C" w:rsidRPr="0004645C" w:rsidRDefault="0004645C" w:rsidP="0004645C">
            <w:pPr>
              <w:jc w:val="center"/>
              <w:rPr>
                <w:sz w:val="22"/>
                <w:szCs w:val="22"/>
              </w:rPr>
            </w:pPr>
            <w:r w:rsidRPr="0004645C">
              <w:rPr>
                <w:sz w:val="22"/>
                <w:szCs w:val="22"/>
              </w:rPr>
              <w:t>4</w:t>
            </w:r>
          </w:p>
        </w:tc>
        <w:tc>
          <w:tcPr>
            <w:tcW w:w="3016" w:type="dxa"/>
            <w:tcBorders>
              <w:top w:val="nil"/>
              <w:left w:val="nil"/>
              <w:bottom w:val="single" w:sz="4" w:space="0" w:color="auto"/>
              <w:right w:val="single" w:sz="4" w:space="0" w:color="auto"/>
            </w:tcBorders>
            <w:shd w:val="clear" w:color="auto" w:fill="auto"/>
            <w:vAlign w:val="center"/>
            <w:hideMark/>
          </w:tcPr>
          <w:p w14:paraId="66C2C25A" w14:textId="77777777" w:rsidR="0004645C" w:rsidRPr="0004645C" w:rsidRDefault="0004645C" w:rsidP="0004645C">
            <w:pPr>
              <w:rPr>
                <w:sz w:val="22"/>
                <w:szCs w:val="22"/>
              </w:rPr>
            </w:pPr>
            <w:r w:rsidRPr="0004645C">
              <w:rPr>
                <w:sz w:val="22"/>
                <w:szCs w:val="22"/>
              </w:rPr>
              <w:t>Коэффициент эластичности затрат по росту активов (</w:t>
            </w:r>
            <w:proofErr w:type="spellStart"/>
            <w:r w:rsidRPr="0004645C">
              <w:rPr>
                <w:sz w:val="22"/>
                <w:szCs w:val="22"/>
              </w:rPr>
              <w:t>К</w:t>
            </w:r>
            <w:r w:rsidRPr="0004645C">
              <w:rPr>
                <w:sz w:val="22"/>
                <w:szCs w:val="22"/>
                <w:vertAlign w:val="subscript"/>
              </w:rPr>
              <w:t>эл</w:t>
            </w:r>
            <w:proofErr w:type="spellEnd"/>
            <w:r w:rsidRPr="0004645C">
              <w:rPr>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58A6DCF9" w14:textId="77777777" w:rsidR="0004645C" w:rsidRPr="0004645C" w:rsidRDefault="0004645C" w:rsidP="0004645C">
            <w:pPr>
              <w:jc w:val="center"/>
              <w:rPr>
                <w:sz w:val="22"/>
                <w:szCs w:val="22"/>
              </w:rPr>
            </w:pPr>
            <w:r w:rsidRPr="0004645C">
              <w:rPr>
                <w:sz w:val="22"/>
                <w:szCs w:val="22"/>
              </w:rPr>
              <w:t> </w:t>
            </w:r>
          </w:p>
        </w:tc>
        <w:tc>
          <w:tcPr>
            <w:tcW w:w="1178" w:type="dxa"/>
            <w:tcBorders>
              <w:top w:val="nil"/>
              <w:left w:val="nil"/>
              <w:bottom w:val="single" w:sz="4" w:space="0" w:color="auto"/>
              <w:right w:val="single" w:sz="4" w:space="0" w:color="auto"/>
            </w:tcBorders>
            <w:shd w:val="clear" w:color="auto" w:fill="auto"/>
            <w:vAlign w:val="center"/>
            <w:hideMark/>
          </w:tcPr>
          <w:p w14:paraId="147813FA" w14:textId="77777777" w:rsidR="0004645C" w:rsidRPr="0004645C" w:rsidRDefault="0004645C" w:rsidP="0004645C">
            <w:pPr>
              <w:jc w:val="center"/>
              <w:rPr>
                <w:sz w:val="22"/>
                <w:szCs w:val="22"/>
              </w:rPr>
            </w:pPr>
            <w:r w:rsidRPr="0004645C">
              <w:rPr>
                <w:sz w:val="22"/>
                <w:szCs w:val="22"/>
              </w:rPr>
              <w:t>0,75</w:t>
            </w:r>
          </w:p>
        </w:tc>
        <w:tc>
          <w:tcPr>
            <w:tcW w:w="1134" w:type="dxa"/>
            <w:tcBorders>
              <w:top w:val="nil"/>
              <w:left w:val="nil"/>
              <w:bottom w:val="single" w:sz="4" w:space="0" w:color="auto"/>
              <w:right w:val="single" w:sz="4" w:space="0" w:color="auto"/>
            </w:tcBorders>
            <w:shd w:val="clear" w:color="auto" w:fill="auto"/>
            <w:vAlign w:val="center"/>
            <w:hideMark/>
          </w:tcPr>
          <w:p w14:paraId="5DA3174A" w14:textId="77777777" w:rsidR="0004645C" w:rsidRPr="0004645C" w:rsidRDefault="0004645C" w:rsidP="0004645C">
            <w:pPr>
              <w:jc w:val="center"/>
              <w:rPr>
                <w:sz w:val="22"/>
                <w:szCs w:val="22"/>
              </w:rPr>
            </w:pPr>
            <w:r w:rsidRPr="0004645C">
              <w:rPr>
                <w:sz w:val="22"/>
                <w:szCs w:val="22"/>
              </w:rPr>
              <w:t>0,75</w:t>
            </w:r>
          </w:p>
        </w:tc>
        <w:tc>
          <w:tcPr>
            <w:tcW w:w="1134" w:type="dxa"/>
            <w:tcBorders>
              <w:top w:val="nil"/>
              <w:left w:val="nil"/>
              <w:bottom w:val="single" w:sz="4" w:space="0" w:color="auto"/>
              <w:right w:val="single" w:sz="4" w:space="0" w:color="auto"/>
            </w:tcBorders>
            <w:vAlign w:val="center"/>
          </w:tcPr>
          <w:p w14:paraId="54C157EF" w14:textId="77777777" w:rsidR="0004645C" w:rsidRPr="0004645C" w:rsidRDefault="0004645C" w:rsidP="0004645C">
            <w:pPr>
              <w:jc w:val="center"/>
              <w:rPr>
                <w:sz w:val="22"/>
                <w:szCs w:val="22"/>
              </w:rPr>
            </w:pPr>
            <w:r w:rsidRPr="0004645C">
              <w:rPr>
                <w:sz w:val="22"/>
                <w:szCs w:val="22"/>
              </w:rPr>
              <w:t>0,75</w:t>
            </w:r>
          </w:p>
        </w:tc>
        <w:tc>
          <w:tcPr>
            <w:tcW w:w="1276" w:type="dxa"/>
            <w:tcBorders>
              <w:top w:val="nil"/>
              <w:left w:val="nil"/>
              <w:bottom w:val="single" w:sz="4" w:space="0" w:color="auto"/>
              <w:right w:val="single" w:sz="4" w:space="0" w:color="auto"/>
            </w:tcBorders>
            <w:vAlign w:val="center"/>
          </w:tcPr>
          <w:p w14:paraId="185754CD" w14:textId="77777777" w:rsidR="0004645C" w:rsidRPr="0004645C" w:rsidRDefault="0004645C" w:rsidP="0004645C">
            <w:pPr>
              <w:jc w:val="center"/>
              <w:rPr>
                <w:sz w:val="22"/>
                <w:szCs w:val="22"/>
              </w:rPr>
            </w:pPr>
            <w:r w:rsidRPr="0004645C">
              <w:rPr>
                <w:sz w:val="22"/>
                <w:szCs w:val="22"/>
              </w:rPr>
              <w:t>0,75</w:t>
            </w:r>
          </w:p>
        </w:tc>
      </w:tr>
      <w:tr w:rsidR="0004645C" w:rsidRPr="0004645C" w14:paraId="4BF6783C" w14:textId="77777777" w:rsidTr="00F95151">
        <w:trPr>
          <w:trHeight w:val="255"/>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302E4F44" w14:textId="77777777" w:rsidR="0004645C" w:rsidRPr="0004645C" w:rsidRDefault="0004645C" w:rsidP="0004645C">
            <w:pPr>
              <w:jc w:val="center"/>
              <w:rPr>
                <w:sz w:val="22"/>
                <w:szCs w:val="22"/>
              </w:rPr>
            </w:pPr>
            <w:r w:rsidRPr="0004645C">
              <w:rPr>
                <w:sz w:val="22"/>
                <w:szCs w:val="22"/>
              </w:rPr>
              <w:t>5</w:t>
            </w:r>
          </w:p>
        </w:tc>
        <w:tc>
          <w:tcPr>
            <w:tcW w:w="3016" w:type="dxa"/>
            <w:tcBorders>
              <w:top w:val="nil"/>
              <w:left w:val="nil"/>
              <w:bottom w:val="single" w:sz="4" w:space="0" w:color="auto"/>
              <w:right w:val="single" w:sz="4" w:space="0" w:color="auto"/>
            </w:tcBorders>
            <w:shd w:val="clear" w:color="auto" w:fill="auto"/>
            <w:vAlign w:val="center"/>
            <w:hideMark/>
          </w:tcPr>
          <w:p w14:paraId="7BA3B0E0" w14:textId="77777777" w:rsidR="0004645C" w:rsidRPr="0004645C" w:rsidRDefault="0004645C" w:rsidP="0004645C">
            <w:pPr>
              <w:rPr>
                <w:sz w:val="22"/>
                <w:szCs w:val="22"/>
              </w:rPr>
            </w:pPr>
            <w:r w:rsidRPr="0004645C">
              <w:rPr>
                <w:sz w:val="22"/>
                <w:szCs w:val="22"/>
              </w:rPr>
              <w:t>Операционные (подконтрольные) расходы</w:t>
            </w:r>
          </w:p>
        </w:tc>
        <w:tc>
          <w:tcPr>
            <w:tcW w:w="850" w:type="dxa"/>
            <w:tcBorders>
              <w:top w:val="nil"/>
              <w:left w:val="nil"/>
              <w:bottom w:val="single" w:sz="4" w:space="0" w:color="auto"/>
              <w:right w:val="single" w:sz="4" w:space="0" w:color="auto"/>
            </w:tcBorders>
            <w:shd w:val="clear" w:color="auto" w:fill="auto"/>
            <w:vAlign w:val="center"/>
            <w:hideMark/>
          </w:tcPr>
          <w:p w14:paraId="51C58506" w14:textId="77777777" w:rsidR="0004645C" w:rsidRPr="0004645C" w:rsidRDefault="0004645C" w:rsidP="0004645C">
            <w:pPr>
              <w:ind w:left="-108" w:right="-108"/>
              <w:jc w:val="center"/>
              <w:rPr>
                <w:sz w:val="22"/>
                <w:szCs w:val="22"/>
              </w:rPr>
            </w:pPr>
            <w:r w:rsidRPr="0004645C">
              <w:rPr>
                <w:sz w:val="22"/>
                <w:szCs w:val="22"/>
              </w:rPr>
              <w:t>тыс. руб.</w:t>
            </w:r>
          </w:p>
        </w:tc>
        <w:tc>
          <w:tcPr>
            <w:tcW w:w="1178" w:type="dxa"/>
            <w:tcBorders>
              <w:top w:val="nil"/>
              <w:left w:val="nil"/>
              <w:bottom w:val="single" w:sz="4" w:space="0" w:color="auto"/>
              <w:right w:val="single" w:sz="4" w:space="0" w:color="auto"/>
            </w:tcBorders>
            <w:shd w:val="clear" w:color="auto" w:fill="auto"/>
            <w:vAlign w:val="center"/>
          </w:tcPr>
          <w:p w14:paraId="218D1691" w14:textId="77777777" w:rsidR="0004645C" w:rsidRPr="0004645C" w:rsidRDefault="0004645C" w:rsidP="0004645C">
            <w:pPr>
              <w:jc w:val="center"/>
              <w:rPr>
                <w:bCs/>
                <w:sz w:val="22"/>
                <w:szCs w:val="22"/>
              </w:rPr>
            </w:pPr>
            <w:r w:rsidRPr="0004645C">
              <w:rPr>
                <w:bCs/>
                <w:sz w:val="22"/>
                <w:szCs w:val="22"/>
              </w:rPr>
              <w:t>7 494</w:t>
            </w:r>
          </w:p>
        </w:tc>
        <w:tc>
          <w:tcPr>
            <w:tcW w:w="1134" w:type="dxa"/>
            <w:tcBorders>
              <w:top w:val="nil"/>
              <w:left w:val="nil"/>
              <w:bottom w:val="single" w:sz="4" w:space="0" w:color="auto"/>
              <w:right w:val="single" w:sz="4" w:space="0" w:color="auto"/>
            </w:tcBorders>
            <w:shd w:val="clear" w:color="auto" w:fill="auto"/>
            <w:vAlign w:val="center"/>
          </w:tcPr>
          <w:p w14:paraId="3CA774EB" w14:textId="77777777" w:rsidR="0004645C" w:rsidRPr="0004645C" w:rsidRDefault="0004645C" w:rsidP="0004645C">
            <w:pPr>
              <w:jc w:val="center"/>
              <w:rPr>
                <w:bCs/>
                <w:sz w:val="22"/>
                <w:szCs w:val="22"/>
              </w:rPr>
            </w:pPr>
            <w:r w:rsidRPr="0004645C">
              <w:rPr>
                <w:bCs/>
                <w:sz w:val="22"/>
                <w:szCs w:val="22"/>
              </w:rPr>
              <w:t>7 753</w:t>
            </w:r>
          </w:p>
        </w:tc>
        <w:tc>
          <w:tcPr>
            <w:tcW w:w="1134" w:type="dxa"/>
            <w:tcBorders>
              <w:top w:val="nil"/>
              <w:left w:val="nil"/>
              <w:bottom w:val="single" w:sz="4" w:space="0" w:color="auto"/>
              <w:right w:val="single" w:sz="4" w:space="0" w:color="auto"/>
            </w:tcBorders>
            <w:vAlign w:val="center"/>
          </w:tcPr>
          <w:p w14:paraId="7F3D36B5" w14:textId="77777777" w:rsidR="0004645C" w:rsidRPr="0004645C" w:rsidRDefault="0004645C" w:rsidP="0004645C">
            <w:pPr>
              <w:jc w:val="center"/>
              <w:rPr>
                <w:bCs/>
                <w:sz w:val="22"/>
                <w:szCs w:val="22"/>
              </w:rPr>
            </w:pPr>
            <w:r w:rsidRPr="0004645C">
              <w:rPr>
                <w:bCs/>
                <w:sz w:val="22"/>
                <w:szCs w:val="22"/>
              </w:rPr>
              <w:t>7 936</w:t>
            </w:r>
          </w:p>
        </w:tc>
        <w:tc>
          <w:tcPr>
            <w:tcW w:w="1276" w:type="dxa"/>
            <w:tcBorders>
              <w:top w:val="nil"/>
              <w:left w:val="nil"/>
              <w:bottom w:val="single" w:sz="4" w:space="0" w:color="auto"/>
              <w:right w:val="single" w:sz="4" w:space="0" w:color="auto"/>
            </w:tcBorders>
            <w:vAlign w:val="center"/>
          </w:tcPr>
          <w:p w14:paraId="6A68A7B3" w14:textId="77777777" w:rsidR="0004645C" w:rsidRPr="0004645C" w:rsidRDefault="0004645C" w:rsidP="0004645C">
            <w:pPr>
              <w:jc w:val="center"/>
              <w:rPr>
                <w:bCs/>
                <w:sz w:val="22"/>
                <w:szCs w:val="22"/>
              </w:rPr>
            </w:pPr>
            <w:r w:rsidRPr="0004645C">
              <w:rPr>
                <w:bCs/>
                <w:sz w:val="22"/>
                <w:szCs w:val="22"/>
              </w:rPr>
              <w:t>8 383</w:t>
            </w:r>
          </w:p>
        </w:tc>
      </w:tr>
    </w:tbl>
    <w:p w14:paraId="496F7974" w14:textId="77777777" w:rsidR="0004645C" w:rsidRPr="0004645C" w:rsidRDefault="0004645C" w:rsidP="0004645C">
      <w:pPr>
        <w:ind w:firstLine="709"/>
        <w:jc w:val="both"/>
        <w:rPr>
          <w:szCs w:val="20"/>
          <w:highlight w:val="red"/>
        </w:rPr>
      </w:pPr>
    </w:p>
    <w:p w14:paraId="549320F2" w14:textId="77777777" w:rsidR="0004645C" w:rsidRPr="0004645C" w:rsidRDefault="0004645C" w:rsidP="0004645C">
      <w:pPr>
        <w:tabs>
          <w:tab w:val="left" w:pos="1890"/>
        </w:tabs>
        <w:spacing w:before="240"/>
        <w:ind w:firstLine="720"/>
        <w:jc w:val="both"/>
        <w:rPr>
          <w:szCs w:val="20"/>
          <w:lang w:eastAsia="en-US"/>
        </w:rPr>
      </w:pPr>
      <w:r w:rsidRPr="0004645C">
        <w:rPr>
          <w:szCs w:val="20"/>
          <w:lang w:eastAsia="en-US"/>
        </w:rPr>
        <w:t>* – первый год долгосрочного периода регулирования.</w:t>
      </w:r>
    </w:p>
    <w:p w14:paraId="2B63BA88" w14:textId="77777777" w:rsidR="0004645C" w:rsidRPr="0004645C" w:rsidRDefault="0004645C" w:rsidP="0004645C">
      <w:pPr>
        <w:ind w:firstLine="709"/>
        <w:jc w:val="both"/>
        <w:rPr>
          <w:sz w:val="28"/>
          <w:szCs w:val="28"/>
        </w:rPr>
      </w:pPr>
    </w:p>
    <w:p w14:paraId="2BF7CC59" w14:textId="77777777" w:rsidR="0004645C" w:rsidRPr="0004645C" w:rsidRDefault="0004645C" w:rsidP="0004645C">
      <w:pPr>
        <w:ind w:firstLine="709"/>
        <w:jc w:val="both"/>
        <w:rPr>
          <w:sz w:val="28"/>
          <w:szCs w:val="28"/>
        </w:rPr>
      </w:pPr>
      <w:r w:rsidRPr="0004645C">
        <w:rPr>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04645C">
        <w:rPr>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 39 Методических указаний).</w:t>
      </w:r>
    </w:p>
    <w:p w14:paraId="5C673D1C" w14:textId="77777777" w:rsidR="0004645C" w:rsidRPr="0004645C" w:rsidRDefault="0004645C" w:rsidP="0004645C">
      <w:pPr>
        <w:ind w:firstLine="709"/>
        <w:jc w:val="both"/>
        <w:rPr>
          <w:sz w:val="28"/>
          <w:szCs w:val="28"/>
          <w:lang w:eastAsia="en-US"/>
        </w:rPr>
      </w:pPr>
      <w:r w:rsidRPr="0004645C">
        <w:rPr>
          <w:sz w:val="28"/>
          <w:szCs w:val="28"/>
          <w:lang w:eastAsia="en-US"/>
        </w:rPr>
        <w:t>В подтверждение расходов на оплату услуг, оказываемых организациями, осуществляющими регулируемые виды деятельности предприятием представлено:</w:t>
      </w:r>
    </w:p>
    <w:p w14:paraId="7FA03FA6" w14:textId="77777777" w:rsidR="0004645C" w:rsidRPr="0004645C" w:rsidRDefault="0004645C" w:rsidP="0004645C">
      <w:pPr>
        <w:ind w:firstLine="709"/>
        <w:jc w:val="both"/>
        <w:rPr>
          <w:sz w:val="28"/>
          <w:szCs w:val="28"/>
          <w:lang w:eastAsia="en-US"/>
        </w:rPr>
      </w:pPr>
      <w:r w:rsidRPr="0004645C">
        <w:rPr>
          <w:sz w:val="28"/>
          <w:szCs w:val="28"/>
          <w:lang w:eastAsia="en-US"/>
        </w:rPr>
        <w:t>В подтверждение величины транспортного налога представлено:</w:t>
      </w:r>
    </w:p>
    <w:p w14:paraId="41B6B366" w14:textId="77777777" w:rsidR="0004645C" w:rsidRPr="0004645C" w:rsidRDefault="0004645C" w:rsidP="0004645C">
      <w:pPr>
        <w:ind w:firstLine="709"/>
        <w:jc w:val="both"/>
        <w:rPr>
          <w:sz w:val="28"/>
          <w:szCs w:val="28"/>
          <w:lang w:eastAsia="en-US"/>
        </w:rPr>
      </w:pPr>
      <w:r w:rsidRPr="0004645C">
        <w:rPr>
          <w:sz w:val="28"/>
          <w:szCs w:val="28"/>
          <w:lang w:eastAsia="en-US"/>
        </w:rPr>
        <w:t>Свод по налогам и взносам ООО «Бастет» за 2021 год (стр. 161 том 1).</w:t>
      </w:r>
    </w:p>
    <w:p w14:paraId="190D1FB5" w14:textId="77777777" w:rsidR="0004645C" w:rsidRPr="0004645C" w:rsidRDefault="0004645C" w:rsidP="0004645C">
      <w:pPr>
        <w:ind w:firstLine="709"/>
        <w:jc w:val="both"/>
        <w:rPr>
          <w:sz w:val="28"/>
          <w:szCs w:val="28"/>
          <w:lang w:eastAsia="en-US"/>
        </w:rPr>
      </w:pPr>
      <w:r w:rsidRPr="0004645C">
        <w:rPr>
          <w:sz w:val="28"/>
          <w:szCs w:val="28"/>
          <w:lang w:eastAsia="en-US"/>
        </w:rPr>
        <w:t>Карточка счета 68.12 за 2021 год (стр. 165 том 1).</w:t>
      </w:r>
    </w:p>
    <w:p w14:paraId="27861974" w14:textId="77777777" w:rsidR="0004645C" w:rsidRPr="0004645C" w:rsidRDefault="0004645C" w:rsidP="0004645C">
      <w:pPr>
        <w:ind w:firstLine="709"/>
        <w:jc w:val="both"/>
        <w:rPr>
          <w:sz w:val="28"/>
          <w:szCs w:val="28"/>
          <w:lang w:eastAsia="en-US"/>
        </w:rPr>
      </w:pPr>
      <w:r w:rsidRPr="0004645C">
        <w:rPr>
          <w:sz w:val="28"/>
          <w:szCs w:val="28"/>
          <w:lang w:eastAsia="en-US"/>
        </w:rPr>
        <w:t xml:space="preserve">Смета по производству и реализации тепловой энергии на 2021 год </w:t>
      </w:r>
      <w:r w:rsidRPr="0004645C">
        <w:rPr>
          <w:sz w:val="28"/>
          <w:szCs w:val="28"/>
          <w:lang w:eastAsia="en-US"/>
        </w:rPr>
        <w:br/>
        <w:t>в разрезе расходов на оплату налогов, сборов (стр. 154 том 1).</w:t>
      </w:r>
    </w:p>
    <w:p w14:paraId="5E8B418B" w14:textId="77777777" w:rsidR="0004645C" w:rsidRPr="0004645C" w:rsidRDefault="0004645C" w:rsidP="0004645C">
      <w:pPr>
        <w:ind w:firstLine="709"/>
        <w:jc w:val="both"/>
        <w:rPr>
          <w:sz w:val="28"/>
          <w:szCs w:val="28"/>
          <w:lang w:eastAsia="en-US"/>
        </w:rPr>
      </w:pPr>
      <w:r w:rsidRPr="0004645C">
        <w:rPr>
          <w:sz w:val="28"/>
          <w:szCs w:val="28"/>
          <w:lang w:eastAsia="en-US"/>
        </w:rPr>
        <w:t>В подтверждение величины налога по УСНО представлено:</w:t>
      </w:r>
    </w:p>
    <w:p w14:paraId="1F5E5980" w14:textId="77777777" w:rsidR="0004645C" w:rsidRPr="0004645C" w:rsidRDefault="0004645C" w:rsidP="0004645C">
      <w:pPr>
        <w:ind w:firstLine="709"/>
        <w:jc w:val="both"/>
        <w:rPr>
          <w:sz w:val="28"/>
          <w:szCs w:val="28"/>
          <w:lang w:eastAsia="en-US"/>
        </w:rPr>
      </w:pPr>
      <w:r w:rsidRPr="0004645C">
        <w:rPr>
          <w:sz w:val="28"/>
          <w:szCs w:val="28"/>
          <w:lang w:eastAsia="en-US"/>
        </w:rPr>
        <w:t>Свод по налогам и взносам ООО «Бастет» за 2021 год (стр. 161 том 1).</w:t>
      </w:r>
    </w:p>
    <w:p w14:paraId="019C3B7A" w14:textId="77777777" w:rsidR="0004645C" w:rsidRPr="0004645C" w:rsidRDefault="0004645C" w:rsidP="0004645C">
      <w:pPr>
        <w:ind w:firstLine="709"/>
        <w:jc w:val="both"/>
        <w:rPr>
          <w:sz w:val="28"/>
          <w:szCs w:val="28"/>
          <w:lang w:eastAsia="en-US"/>
        </w:rPr>
      </w:pPr>
      <w:r w:rsidRPr="0004645C">
        <w:rPr>
          <w:sz w:val="28"/>
          <w:szCs w:val="28"/>
          <w:lang w:eastAsia="en-US"/>
        </w:rPr>
        <w:lastRenderedPageBreak/>
        <w:t xml:space="preserve">Налоговая декларация по налогу, уплачиваемому в связи </w:t>
      </w:r>
      <w:r w:rsidRPr="0004645C">
        <w:rPr>
          <w:sz w:val="28"/>
          <w:szCs w:val="28"/>
          <w:lang w:eastAsia="en-US"/>
        </w:rPr>
        <w:br/>
        <w:t>с применением упрощенной системы налогообложения (стр. 162-164 том 1).</w:t>
      </w:r>
    </w:p>
    <w:p w14:paraId="61A25EBB" w14:textId="77777777" w:rsidR="0004645C" w:rsidRPr="0004645C" w:rsidRDefault="0004645C" w:rsidP="0004645C">
      <w:pPr>
        <w:ind w:firstLine="709"/>
        <w:jc w:val="both"/>
        <w:rPr>
          <w:sz w:val="28"/>
          <w:szCs w:val="28"/>
          <w:lang w:eastAsia="en-US"/>
        </w:rPr>
      </w:pPr>
      <w:r w:rsidRPr="0004645C">
        <w:rPr>
          <w:sz w:val="28"/>
          <w:szCs w:val="28"/>
          <w:lang w:eastAsia="en-US"/>
        </w:rPr>
        <w:t xml:space="preserve">Смета по производству и реализации тепловой энергии на 2021 год </w:t>
      </w:r>
      <w:r w:rsidRPr="0004645C">
        <w:rPr>
          <w:sz w:val="28"/>
          <w:szCs w:val="28"/>
          <w:lang w:eastAsia="en-US"/>
        </w:rPr>
        <w:br/>
        <w:t>в разрезе расходов на оплату налогов, сборов (стр. 154 том 1).</w:t>
      </w:r>
    </w:p>
    <w:p w14:paraId="2D191A9B" w14:textId="77777777" w:rsidR="0004645C" w:rsidRPr="0004645C" w:rsidRDefault="0004645C" w:rsidP="0004645C">
      <w:pPr>
        <w:ind w:firstLine="709"/>
        <w:jc w:val="both"/>
        <w:rPr>
          <w:sz w:val="28"/>
          <w:szCs w:val="28"/>
          <w:lang w:eastAsia="en-US"/>
        </w:rPr>
      </w:pPr>
      <w:r w:rsidRPr="0004645C">
        <w:rPr>
          <w:sz w:val="28"/>
          <w:szCs w:val="28"/>
          <w:lang w:eastAsia="en-US"/>
        </w:rPr>
        <w:t>В подтверждение величины отчислений на социальные нужды представлено:</w:t>
      </w:r>
    </w:p>
    <w:p w14:paraId="371E761D" w14:textId="77777777" w:rsidR="0004645C" w:rsidRPr="0004645C" w:rsidRDefault="0004645C" w:rsidP="0004645C">
      <w:pPr>
        <w:ind w:firstLine="709"/>
        <w:jc w:val="both"/>
        <w:rPr>
          <w:sz w:val="28"/>
          <w:szCs w:val="28"/>
          <w:lang w:eastAsia="en-US"/>
        </w:rPr>
      </w:pPr>
      <w:r w:rsidRPr="0004645C">
        <w:rPr>
          <w:sz w:val="28"/>
          <w:szCs w:val="28"/>
          <w:lang w:eastAsia="en-US"/>
        </w:rPr>
        <w:t>Начисление по заработной плате за 2021 год (стр. 67 том 3).</w:t>
      </w:r>
    </w:p>
    <w:p w14:paraId="26A60D27" w14:textId="77777777" w:rsidR="0004645C" w:rsidRPr="0004645C" w:rsidRDefault="0004645C" w:rsidP="0004645C">
      <w:pPr>
        <w:ind w:firstLine="709"/>
        <w:jc w:val="both"/>
        <w:rPr>
          <w:sz w:val="28"/>
          <w:szCs w:val="28"/>
          <w:lang w:eastAsia="en-US"/>
        </w:rPr>
      </w:pPr>
      <w:r w:rsidRPr="0004645C">
        <w:rPr>
          <w:sz w:val="28"/>
          <w:szCs w:val="28"/>
          <w:lang w:eastAsia="en-US"/>
        </w:rPr>
        <w:t>Оборотно-сальдовая ведомость по счету 69 (стр. 66 том 3).</w:t>
      </w:r>
    </w:p>
    <w:p w14:paraId="4B536A1C" w14:textId="77777777" w:rsidR="0004645C" w:rsidRPr="0004645C" w:rsidRDefault="0004645C" w:rsidP="0004645C">
      <w:pPr>
        <w:ind w:firstLine="709"/>
        <w:jc w:val="both"/>
        <w:rPr>
          <w:sz w:val="28"/>
          <w:szCs w:val="28"/>
          <w:lang w:eastAsia="en-US"/>
        </w:rPr>
      </w:pPr>
      <w:r w:rsidRPr="0004645C">
        <w:rPr>
          <w:sz w:val="28"/>
          <w:szCs w:val="28"/>
          <w:lang w:eastAsia="en-US"/>
        </w:rPr>
        <w:t>Анализ счета 70 по субконто за 2021 год (стр. 65 том 3).</w:t>
      </w:r>
    </w:p>
    <w:p w14:paraId="5A1A7EF3" w14:textId="77777777" w:rsidR="0004645C" w:rsidRPr="0004645C" w:rsidRDefault="0004645C" w:rsidP="0004645C">
      <w:pPr>
        <w:ind w:firstLine="709"/>
        <w:jc w:val="both"/>
        <w:rPr>
          <w:sz w:val="28"/>
          <w:szCs w:val="28"/>
          <w:lang w:eastAsia="en-US"/>
        </w:rPr>
      </w:pPr>
      <w:r w:rsidRPr="0004645C">
        <w:rPr>
          <w:sz w:val="28"/>
          <w:szCs w:val="28"/>
          <w:lang w:eastAsia="en-US"/>
        </w:rPr>
        <w:t>Ведомость ФОТ за 2021 год (стр. 59 том 1).</w:t>
      </w:r>
    </w:p>
    <w:p w14:paraId="458514C2" w14:textId="77777777" w:rsidR="0004645C" w:rsidRPr="0004645C" w:rsidRDefault="0004645C" w:rsidP="0004645C">
      <w:pPr>
        <w:ind w:firstLine="709"/>
        <w:jc w:val="both"/>
        <w:rPr>
          <w:sz w:val="28"/>
          <w:szCs w:val="28"/>
          <w:lang w:eastAsia="en-US"/>
        </w:rPr>
      </w:pPr>
      <w:r w:rsidRPr="0004645C">
        <w:rPr>
          <w:sz w:val="28"/>
          <w:szCs w:val="28"/>
          <w:lang w:eastAsia="en-US"/>
        </w:rPr>
        <w:t xml:space="preserve">В подтверждение величины амортизации основных средств </w:t>
      </w:r>
      <w:r w:rsidRPr="0004645C">
        <w:rPr>
          <w:sz w:val="28"/>
          <w:szCs w:val="28"/>
          <w:lang w:eastAsia="en-US"/>
        </w:rPr>
        <w:br/>
        <w:t>и нематериальных активов предприятием представлено:</w:t>
      </w:r>
    </w:p>
    <w:p w14:paraId="1D7A2035" w14:textId="77777777" w:rsidR="0004645C" w:rsidRPr="0004645C" w:rsidRDefault="0004645C" w:rsidP="0004645C">
      <w:pPr>
        <w:ind w:firstLine="709"/>
        <w:jc w:val="both"/>
        <w:rPr>
          <w:sz w:val="28"/>
          <w:szCs w:val="28"/>
          <w:lang w:eastAsia="en-US"/>
        </w:rPr>
      </w:pPr>
      <w:r w:rsidRPr="0004645C">
        <w:rPr>
          <w:sz w:val="28"/>
          <w:szCs w:val="28"/>
          <w:lang w:eastAsia="en-US"/>
        </w:rPr>
        <w:t>Отчет по основным средствам за период 2021 год (стр. 62 том 3).</w:t>
      </w:r>
    </w:p>
    <w:p w14:paraId="713260E6" w14:textId="77777777" w:rsidR="0004645C" w:rsidRPr="0004645C" w:rsidRDefault="0004645C" w:rsidP="0004645C">
      <w:pPr>
        <w:ind w:firstLine="709"/>
        <w:jc w:val="both"/>
        <w:rPr>
          <w:sz w:val="28"/>
          <w:szCs w:val="28"/>
          <w:lang w:eastAsia="en-US"/>
        </w:rPr>
      </w:pPr>
      <w:r w:rsidRPr="0004645C">
        <w:rPr>
          <w:sz w:val="28"/>
          <w:szCs w:val="28"/>
          <w:lang w:eastAsia="en-US"/>
        </w:rPr>
        <w:t>Отчет по основным средствам за период 01.01.2018-31.12.2021 (стр. 63 том 3).</w:t>
      </w:r>
    </w:p>
    <w:p w14:paraId="34BC5AFB" w14:textId="77777777" w:rsidR="0004645C" w:rsidRPr="0004645C" w:rsidRDefault="0004645C" w:rsidP="0004645C">
      <w:pPr>
        <w:autoSpaceDE w:val="0"/>
        <w:autoSpaceDN w:val="0"/>
        <w:adjustRightInd w:val="0"/>
        <w:ind w:firstLine="709"/>
        <w:jc w:val="both"/>
        <w:rPr>
          <w:sz w:val="28"/>
          <w:szCs w:val="28"/>
          <w:lang w:eastAsia="en-US"/>
        </w:rPr>
      </w:pPr>
    </w:p>
    <w:p w14:paraId="38FB19BD" w14:textId="77777777" w:rsidR="0004645C" w:rsidRPr="0004645C" w:rsidRDefault="0004645C" w:rsidP="0004645C">
      <w:pPr>
        <w:autoSpaceDE w:val="0"/>
        <w:autoSpaceDN w:val="0"/>
        <w:adjustRightInd w:val="0"/>
        <w:ind w:firstLine="709"/>
        <w:jc w:val="both"/>
        <w:rPr>
          <w:sz w:val="28"/>
          <w:szCs w:val="28"/>
          <w:lang w:eastAsia="en-US"/>
        </w:rPr>
      </w:pPr>
      <w:r w:rsidRPr="0004645C">
        <w:rPr>
          <w:sz w:val="28"/>
          <w:szCs w:val="28"/>
          <w:lang w:eastAsia="en-US"/>
        </w:rPr>
        <w:t>Данные расходы признаются экспертами документально подтвержденными и экономически обоснованными.</w:t>
      </w:r>
    </w:p>
    <w:p w14:paraId="1417373D" w14:textId="77777777" w:rsidR="0004645C" w:rsidRPr="0004645C" w:rsidRDefault="0004645C" w:rsidP="0004645C">
      <w:pPr>
        <w:autoSpaceDE w:val="0"/>
        <w:autoSpaceDN w:val="0"/>
        <w:adjustRightInd w:val="0"/>
        <w:ind w:firstLine="709"/>
        <w:jc w:val="both"/>
        <w:rPr>
          <w:sz w:val="28"/>
          <w:szCs w:val="28"/>
          <w:lang w:eastAsia="en-US"/>
        </w:rPr>
      </w:pPr>
    </w:p>
    <w:p w14:paraId="59AECEE3" w14:textId="77777777" w:rsidR="0004645C" w:rsidRPr="0004645C" w:rsidRDefault="0004645C" w:rsidP="0004645C">
      <w:pPr>
        <w:autoSpaceDE w:val="0"/>
        <w:autoSpaceDN w:val="0"/>
        <w:adjustRightInd w:val="0"/>
        <w:ind w:firstLine="709"/>
        <w:jc w:val="both"/>
        <w:rPr>
          <w:sz w:val="28"/>
          <w:szCs w:val="28"/>
          <w:lang w:eastAsia="en-US"/>
        </w:rPr>
      </w:pPr>
    </w:p>
    <w:p w14:paraId="2243CF5B" w14:textId="77777777" w:rsidR="0004645C" w:rsidRPr="0004645C" w:rsidRDefault="0004645C" w:rsidP="0004645C">
      <w:pPr>
        <w:autoSpaceDE w:val="0"/>
        <w:autoSpaceDN w:val="0"/>
        <w:adjustRightInd w:val="0"/>
        <w:ind w:firstLine="709"/>
        <w:jc w:val="both"/>
        <w:rPr>
          <w:sz w:val="28"/>
          <w:szCs w:val="28"/>
          <w:lang w:eastAsia="en-US"/>
        </w:rPr>
      </w:pPr>
    </w:p>
    <w:p w14:paraId="1E769753" w14:textId="77777777" w:rsidR="0004645C" w:rsidRPr="0004645C" w:rsidRDefault="0004645C" w:rsidP="0004645C">
      <w:pPr>
        <w:autoSpaceDE w:val="0"/>
        <w:autoSpaceDN w:val="0"/>
        <w:adjustRightInd w:val="0"/>
        <w:ind w:firstLine="709"/>
        <w:jc w:val="both"/>
        <w:rPr>
          <w:sz w:val="28"/>
          <w:szCs w:val="28"/>
          <w:lang w:eastAsia="en-US"/>
        </w:rPr>
      </w:pPr>
    </w:p>
    <w:p w14:paraId="469806A5" w14:textId="77777777" w:rsidR="0004645C" w:rsidRPr="0004645C" w:rsidRDefault="0004645C" w:rsidP="0004645C">
      <w:pPr>
        <w:autoSpaceDE w:val="0"/>
        <w:autoSpaceDN w:val="0"/>
        <w:adjustRightInd w:val="0"/>
        <w:ind w:firstLine="709"/>
        <w:jc w:val="both"/>
        <w:rPr>
          <w:sz w:val="28"/>
          <w:szCs w:val="28"/>
          <w:lang w:eastAsia="en-US"/>
        </w:rPr>
      </w:pPr>
    </w:p>
    <w:p w14:paraId="5143CA52" w14:textId="77777777" w:rsidR="0004645C" w:rsidRPr="0004645C" w:rsidRDefault="0004645C" w:rsidP="0004645C">
      <w:pPr>
        <w:autoSpaceDE w:val="0"/>
        <w:autoSpaceDN w:val="0"/>
        <w:adjustRightInd w:val="0"/>
        <w:ind w:firstLine="709"/>
        <w:jc w:val="both"/>
        <w:rPr>
          <w:sz w:val="28"/>
          <w:szCs w:val="28"/>
          <w:lang w:eastAsia="en-US"/>
        </w:rPr>
      </w:pPr>
    </w:p>
    <w:p w14:paraId="30B59896" w14:textId="77777777" w:rsidR="0004645C" w:rsidRPr="0004645C" w:rsidRDefault="0004645C" w:rsidP="0004645C">
      <w:pPr>
        <w:autoSpaceDE w:val="0"/>
        <w:autoSpaceDN w:val="0"/>
        <w:adjustRightInd w:val="0"/>
        <w:ind w:firstLine="709"/>
        <w:jc w:val="both"/>
        <w:rPr>
          <w:sz w:val="28"/>
          <w:szCs w:val="28"/>
          <w:lang w:eastAsia="en-US"/>
        </w:rPr>
      </w:pPr>
    </w:p>
    <w:p w14:paraId="41AB8271" w14:textId="77777777" w:rsidR="0004645C" w:rsidRPr="0004645C" w:rsidRDefault="0004645C" w:rsidP="0004645C">
      <w:pPr>
        <w:autoSpaceDE w:val="0"/>
        <w:autoSpaceDN w:val="0"/>
        <w:adjustRightInd w:val="0"/>
        <w:ind w:firstLine="709"/>
        <w:jc w:val="both"/>
        <w:rPr>
          <w:sz w:val="28"/>
          <w:szCs w:val="28"/>
          <w:lang w:eastAsia="en-US"/>
        </w:rPr>
      </w:pPr>
    </w:p>
    <w:p w14:paraId="6BB7FB9F" w14:textId="77777777" w:rsidR="0004645C" w:rsidRPr="0004645C" w:rsidRDefault="0004645C" w:rsidP="0004645C">
      <w:pPr>
        <w:autoSpaceDE w:val="0"/>
        <w:autoSpaceDN w:val="0"/>
        <w:adjustRightInd w:val="0"/>
        <w:ind w:firstLine="709"/>
        <w:jc w:val="both"/>
        <w:rPr>
          <w:sz w:val="28"/>
          <w:szCs w:val="28"/>
          <w:lang w:eastAsia="en-US"/>
        </w:rPr>
      </w:pPr>
    </w:p>
    <w:p w14:paraId="0C3CE30C" w14:textId="77777777" w:rsidR="0004645C" w:rsidRPr="0004645C" w:rsidRDefault="0004645C" w:rsidP="0004645C">
      <w:pPr>
        <w:autoSpaceDE w:val="0"/>
        <w:autoSpaceDN w:val="0"/>
        <w:adjustRightInd w:val="0"/>
        <w:ind w:firstLine="709"/>
        <w:jc w:val="both"/>
        <w:rPr>
          <w:sz w:val="28"/>
          <w:szCs w:val="28"/>
          <w:lang w:eastAsia="en-US"/>
        </w:rPr>
      </w:pPr>
    </w:p>
    <w:p w14:paraId="16DF0693" w14:textId="77777777" w:rsidR="0004645C" w:rsidRPr="0004645C" w:rsidRDefault="0004645C" w:rsidP="0004645C">
      <w:pPr>
        <w:autoSpaceDE w:val="0"/>
        <w:autoSpaceDN w:val="0"/>
        <w:adjustRightInd w:val="0"/>
        <w:ind w:firstLine="709"/>
        <w:jc w:val="both"/>
        <w:rPr>
          <w:sz w:val="28"/>
          <w:szCs w:val="28"/>
          <w:lang w:eastAsia="en-US"/>
        </w:rPr>
      </w:pPr>
    </w:p>
    <w:p w14:paraId="050BE642" w14:textId="77777777" w:rsidR="0004645C" w:rsidRPr="0004645C" w:rsidRDefault="0004645C" w:rsidP="0004645C">
      <w:pPr>
        <w:autoSpaceDE w:val="0"/>
        <w:autoSpaceDN w:val="0"/>
        <w:adjustRightInd w:val="0"/>
        <w:ind w:firstLine="709"/>
        <w:jc w:val="both"/>
        <w:rPr>
          <w:sz w:val="28"/>
          <w:szCs w:val="28"/>
          <w:lang w:eastAsia="en-US"/>
        </w:rPr>
      </w:pPr>
    </w:p>
    <w:p w14:paraId="348D35F0" w14:textId="77777777" w:rsidR="0004645C" w:rsidRPr="0004645C" w:rsidRDefault="0004645C" w:rsidP="0004645C">
      <w:pPr>
        <w:autoSpaceDE w:val="0"/>
        <w:autoSpaceDN w:val="0"/>
        <w:adjustRightInd w:val="0"/>
        <w:ind w:firstLine="709"/>
        <w:jc w:val="both"/>
        <w:rPr>
          <w:sz w:val="28"/>
          <w:szCs w:val="28"/>
          <w:lang w:eastAsia="en-US"/>
        </w:rPr>
      </w:pPr>
    </w:p>
    <w:p w14:paraId="285B085D" w14:textId="77777777" w:rsidR="0004645C" w:rsidRPr="0004645C" w:rsidRDefault="0004645C" w:rsidP="0004645C">
      <w:pPr>
        <w:autoSpaceDE w:val="0"/>
        <w:autoSpaceDN w:val="0"/>
        <w:adjustRightInd w:val="0"/>
        <w:ind w:firstLine="709"/>
        <w:jc w:val="both"/>
        <w:rPr>
          <w:sz w:val="28"/>
          <w:szCs w:val="28"/>
          <w:lang w:eastAsia="en-US"/>
        </w:rPr>
      </w:pPr>
    </w:p>
    <w:p w14:paraId="475C98E6" w14:textId="77777777" w:rsidR="0004645C" w:rsidRPr="0004645C" w:rsidRDefault="0004645C" w:rsidP="0004645C">
      <w:pPr>
        <w:autoSpaceDE w:val="0"/>
        <w:autoSpaceDN w:val="0"/>
        <w:adjustRightInd w:val="0"/>
        <w:jc w:val="both"/>
        <w:rPr>
          <w:sz w:val="28"/>
          <w:szCs w:val="28"/>
          <w:lang w:eastAsia="en-US"/>
        </w:rPr>
      </w:pPr>
    </w:p>
    <w:p w14:paraId="46628379" w14:textId="77777777" w:rsidR="0004645C" w:rsidRPr="0004645C" w:rsidRDefault="0004645C" w:rsidP="0004645C">
      <w:pPr>
        <w:autoSpaceDE w:val="0"/>
        <w:autoSpaceDN w:val="0"/>
        <w:adjustRightInd w:val="0"/>
        <w:jc w:val="both"/>
        <w:rPr>
          <w:sz w:val="28"/>
          <w:szCs w:val="28"/>
          <w:lang w:eastAsia="en-US"/>
        </w:rPr>
      </w:pPr>
    </w:p>
    <w:p w14:paraId="4C5AA394" w14:textId="77777777" w:rsidR="0004645C" w:rsidRPr="0004645C" w:rsidRDefault="0004645C" w:rsidP="0004645C">
      <w:pPr>
        <w:autoSpaceDE w:val="0"/>
        <w:autoSpaceDN w:val="0"/>
        <w:adjustRightInd w:val="0"/>
        <w:jc w:val="both"/>
        <w:rPr>
          <w:sz w:val="28"/>
          <w:szCs w:val="28"/>
          <w:lang w:eastAsia="en-US"/>
        </w:rPr>
      </w:pPr>
    </w:p>
    <w:p w14:paraId="4C4250D0" w14:textId="77777777" w:rsidR="0004645C" w:rsidRPr="0004645C" w:rsidRDefault="0004645C" w:rsidP="0004645C">
      <w:pPr>
        <w:autoSpaceDE w:val="0"/>
        <w:autoSpaceDN w:val="0"/>
        <w:adjustRightInd w:val="0"/>
        <w:jc w:val="both"/>
        <w:rPr>
          <w:sz w:val="28"/>
          <w:szCs w:val="28"/>
          <w:lang w:eastAsia="en-US"/>
        </w:rPr>
      </w:pPr>
    </w:p>
    <w:p w14:paraId="2723128E" w14:textId="77777777" w:rsidR="0004645C" w:rsidRPr="0004645C" w:rsidRDefault="0004645C" w:rsidP="0004645C">
      <w:pPr>
        <w:autoSpaceDE w:val="0"/>
        <w:autoSpaceDN w:val="0"/>
        <w:adjustRightInd w:val="0"/>
        <w:jc w:val="both"/>
        <w:rPr>
          <w:sz w:val="28"/>
          <w:szCs w:val="28"/>
          <w:lang w:eastAsia="en-US"/>
        </w:rPr>
      </w:pPr>
    </w:p>
    <w:p w14:paraId="078BA702" w14:textId="77777777" w:rsidR="0004645C" w:rsidRPr="0004645C" w:rsidRDefault="0004645C" w:rsidP="0004645C">
      <w:pPr>
        <w:autoSpaceDE w:val="0"/>
        <w:autoSpaceDN w:val="0"/>
        <w:adjustRightInd w:val="0"/>
        <w:jc w:val="both"/>
        <w:rPr>
          <w:sz w:val="28"/>
          <w:szCs w:val="28"/>
          <w:lang w:eastAsia="en-US"/>
        </w:rPr>
      </w:pPr>
    </w:p>
    <w:p w14:paraId="1392ADE7" w14:textId="77777777" w:rsidR="0004645C" w:rsidRPr="0004645C" w:rsidRDefault="0004645C" w:rsidP="0004645C">
      <w:pPr>
        <w:autoSpaceDE w:val="0"/>
        <w:autoSpaceDN w:val="0"/>
        <w:adjustRightInd w:val="0"/>
        <w:jc w:val="both"/>
        <w:rPr>
          <w:sz w:val="28"/>
          <w:szCs w:val="28"/>
          <w:lang w:eastAsia="en-US"/>
        </w:rPr>
      </w:pPr>
    </w:p>
    <w:p w14:paraId="7D2636E7" w14:textId="77777777" w:rsidR="0004645C" w:rsidRPr="0004645C" w:rsidRDefault="0004645C" w:rsidP="0004645C">
      <w:pPr>
        <w:autoSpaceDE w:val="0"/>
        <w:autoSpaceDN w:val="0"/>
        <w:adjustRightInd w:val="0"/>
        <w:jc w:val="both"/>
        <w:rPr>
          <w:sz w:val="28"/>
          <w:szCs w:val="28"/>
          <w:lang w:eastAsia="en-US"/>
        </w:rPr>
      </w:pPr>
    </w:p>
    <w:p w14:paraId="3E1540C4" w14:textId="77777777" w:rsidR="0004645C" w:rsidRPr="0004645C" w:rsidRDefault="0004645C" w:rsidP="0004645C">
      <w:pPr>
        <w:autoSpaceDE w:val="0"/>
        <w:autoSpaceDN w:val="0"/>
        <w:adjustRightInd w:val="0"/>
        <w:jc w:val="both"/>
        <w:rPr>
          <w:sz w:val="28"/>
          <w:szCs w:val="28"/>
          <w:lang w:eastAsia="en-US"/>
        </w:rPr>
      </w:pPr>
    </w:p>
    <w:p w14:paraId="50627AFD" w14:textId="77777777" w:rsidR="0004645C" w:rsidRPr="0004645C" w:rsidRDefault="0004645C" w:rsidP="0004645C">
      <w:pPr>
        <w:autoSpaceDE w:val="0"/>
        <w:autoSpaceDN w:val="0"/>
        <w:adjustRightInd w:val="0"/>
        <w:jc w:val="both"/>
        <w:rPr>
          <w:sz w:val="28"/>
          <w:szCs w:val="28"/>
          <w:lang w:eastAsia="en-US"/>
        </w:rPr>
      </w:pPr>
    </w:p>
    <w:p w14:paraId="6D15294E" w14:textId="77777777" w:rsidR="0004645C" w:rsidRPr="0004645C" w:rsidRDefault="0004645C" w:rsidP="0004645C">
      <w:pPr>
        <w:autoSpaceDE w:val="0"/>
        <w:autoSpaceDN w:val="0"/>
        <w:adjustRightInd w:val="0"/>
        <w:jc w:val="both"/>
        <w:rPr>
          <w:sz w:val="28"/>
          <w:szCs w:val="28"/>
          <w:lang w:eastAsia="en-US"/>
        </w:rPr>
      </w:pPr>
    </w:p>
    <w:p w14:paraId="5FDE76AB" w14:textId="77777777" w:rsidR="0004645C" w:rsidRPr="0004645C" w:rsidRDefault="0004645C" w:rsidP="0004645C">
      <w:pPr>
        <w:autoSpaceDE w:val="0"/>
        <w:autoSpaceDN w:val="0"/>
        <w:adjustRightInd w:val="0"/>
        <w:jc w:val="both"/>
        <w:rPr>
          <w:sz w:val="28"/>
          <w:szCs w:val="28"/>
          <w:lang w:eastAsia="en-US"/>
        </w:rPr>
      </w:pPr>
    </w:p>
    <w:p w14:paraId="747B5629" w14:textId="77777777" w:rsidR="0004645C" w:rsidRPr="0004645C" w:rsidRDefault="0004645C" w:rsidP="0004645C">
      <w:pPr>
        <w:autoSpaceDE w:val="0"/>
        <w:autoSpaceDN w:val="0"/>
        <w:adjustRightInd w:val="0"/>
        <w:jc w:val="both"/>
        <w:rPr>
          <w:sz w:val="28"/>
          <w:szCs w:val="28"/>
          <w:lang w:eastAsia="en-US"/>
        </w:rPr>
      </w:pPr>
    </w:p>
    <w:p w14:paraId="3AA54D25" w14:textId="77777777" w:rsidR="0004645C" w:rsidRPr="0004645C" w:rsidRDefault="0004645C" w:rsidP="0004645C">
      <w:pPr>
        <w:autoSpaceDE w:val="0"/>
        <w:autoSpaceDN w:val="0"/>
        <w:adjustRightInd w:val="0"/>
        <w:ind w:firstLine="709"/>
        <w:jc w:val="both"/>
        <w:rPr>
          <w:sz w:val="28"/>
          <w:szCs w:val="28"/>
          <w:lang w:eastAsia="en-US"/>
        </w:rPr>
      </w:pPr>
    </w:p>
    <w:p w14:paraId="728D4DCB" w14:textId="77777777" w:rsidR="0004645C" w:rsidRPr="0004645C" w:rsidRDefault="0004645C" w:rsidP="0004645C">
      <w:pPr>
        <w:autoSpaceDE w:val="0"/>
        <w:autoSpaceDN w:val="0"/>
        <w:adjustRightInd w:val="0"/>
        <w:ind w:firstLine="709"/>
        <w:jc w:val="both"/>
        <w:rPr>
          <w:sz w:val="28"/>
          <w:szCs w:val="28"/>
          <w:lang w:eastAsia="en-US"/>
        </w:rPr>
      </w:pPr>
    </w:p>
    <w:p w14:paraId="31EE5E48" w14:textId="77777777" w:rsidR="0004645C" w:rsidRPr="0004645C" w:rsidRDefault="0004645C" w:rsidP="0004645C">
      <w:pPr>
        <w:autoSpaceDE w:val="0"/>
        <w:autoSpaceDN w:val="0"/>
        <w:adjustRightInd w:val="0"/>
        <w:ind w:firstLine="709"/>
        <w:jc w:val="both"/>
        <w:rPr>
          <w:sz w:val="28"/>
          <w:szCs w:val="28"/>
          <w:lang w:eastAsia="en-US"/>
        </w:rPr>
      </w:pPr>
    </w:p>
    <w:p w14:paraId="20A3BB9C" w14:textId="77777777" w:rsidR="0004645C" w:rsidRPr="0004645C" w:rsidRDefault="0004645C" w:rsidP="0004645C">
      <w:pPr>
        <w:numPr>
          <w:ilvl w:val="0"/>
          <w:numId w:val="17"/>
        </w:numPr>
        <w:ind w:right="-427"/>
        <w:jc w:val="right"/>
        <w:rPr>
          <w:sz w:val="28"/>
          <w:szCs w:val="22"/>
          <w:lang w:eastAsia="en-US"/>
        </w:rPr>
      </w:pPr>
    </w:p>
    <w:p w14:paraId="44612624" w14:textId="77777777" w:rsidR="0004645C" w:rsidRPr="0004645C" w:rsidRDefault="0004645C" w:rsidP="0004645C">
      <w:pPr>
        <w:keepNext/>
        <w:jc w:val="center"/>
        <w:outlineLvl w:val="1"/>
        <w:rPr>
          <w:b/>
          <w:sz w:val="28"/>
          <w:szCs w:val="22"/>
          <w:lang w:eastAsia="x-none"/>
        </w:rPr>
      </w:pPr>
      <w:r w:rsidRPr="0004645C">
        <w:rPr>
          <w:b/>
          <w:sz w:val="28"/>
          <w:szCs w:val="22"/>
          <w:lang w:eastAsia="x-none"/>
        </w:rPr>
        <w:t>Реестр фактических неподконтрольных расходов на производство тепловой энергии</w:t>
      </w:r>
    </w:p>
    <w:p w14:paraId="5E00FE14" w14:textId="77777777" w:rsidR="0004645C" w:rsidRPr="0004645C" w:rsidRDefault="0004645C" w:rsidP="0004645C">
      <w:pPr>
        <w:ind w:right="281"/>
        <w:jc w:val="right"/>
        <w:rPr>
          <w:szCs w:val="20"/>
        </w:rPr>
      </w:pPr>
      <w:r w:rsidRPr="0004645C">
        <w:rPr>
          <w:szCs w:val="20"/>
        </w:rPr>
        <w:t>тыс. руб.</w:t>
      </w:r>
    </w:p>
    <w:tbl>
      <w:tblPr>
        <w:tblW w:w="9524" w:type="dxa"/>
        <w:tblInd w:w="108" w:type="dxa"/>
        <w:tblLook w:val="04A0" w:firstRow="1" w:lastRow="0" w:firstColumn="1" w:lastColumn="0" w:noHBand="0" w:noVBand="1"/>
      </w:tblPr>
      <w:tblGrid>
        <w:gridCol w:w="776"/>
        <w:gridCol w:w="7188"/>
        <w:gridCol w:w="1560"/>
      </w:tblGrid>
      <w:tr w:rsidR="0004645C" w:rsidRPr="0004645C" w14:paraId="45DBD47E" w14:textId="77777777" w:rsidTr="00F95151">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203EA6" w14:textId="77777777" w:rsidR="0004645C" w:rsidRPr="0004645C" w:rsidRDefault="0004645C" w:rsidP="0004645C">
            <w:pPr>
              <w:jc w:val="center"/>
              <w:rPr>
                <w:sz w:val="28"/>
                <w:szCs w:val="22"/>
              </w:rPr>
            </w:pPr>
            <w:r w:rsidRPr="0004645C">
              <w:rPr>
                <w:sz w:val="28"/>
                <w:szCs w:val="22"/>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104A08" w14:textId="77777777" w:rsidR="0004645C" w:rsidRPr="0004645C" w:rsidRDefault="0004645C" w:rsidP="0004645C">
            <w:pPr>
              <w:jc w:val="center"/>
              <w:rPr>
                <w:sz w:val="28"/>
                <w:szCs w:val="22"/>
              </w:rPr>
            </w:pPr>
            <w:r w:rsidRPr="0004645C">
              <w:rPr>
                <w:sz w:val="28"/>
                <w:szCs w:val="22"/>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AF50C0B" w14:textId="77777777" w:rsidR="0004645C" w:rsidRPr="0004645C" w:rsidRDefault="0004645C" w:rsidP="0004645C">
            <w:pPr>
              <w:jc w:val="center"/>
              <w:rPr>
                <w:sz w:val="28"/>
                <w:szCs w:val="22"/>
              </w:rPr>
            </w:pPr>
            <w:r w:rsidRPr="0004645C">
              <w:rPr>
                <w:sz w:val="28"/>
                <w:szCs w:val="22"/>
              </w:rPr>
              <w:t>2021 год</w:t>
            </w:r>
          </w:p>
        </w:tc>
      </w:tr>
      <w:tr w:rsidR="0004645C" w:rsidRPr="0004645C" w14:paraId="0A737067" w14:textId="77777777" w:rsidTr="00F95151">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1D73BF17" w14:textId="77777777" w:rsidR="0004645C" w:rsidRPr="0004645C" w:rsidRDefault="0004645C" w:rsidP="0004645C">
            <w:pPr>
              <w:rPr>
                <w:sz w:val="28"/>
                <w:szCs w:val="22"/>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7C769C9C" w14:textId="77777777" w:rsidR="0004645C" w:rsidRPr="0004645C" w:rsidRDefault="0004645C" w:rsidP="0004645C">
            <w:pPr>
              <w:rPr>
                <w:sz w:val="28"/>
                <w:szCs w:val="22"/>
              </w:rPr>
            </w:pPr>
          </w:p>
        </w:tc>
        <w:tc>
          <w:tcPr>
            <w:tcW w:w="1560" w:type="dxa"/>
            <w:tcBorders>
              <w:top w:val="nil"/>
              <w:left w:val="nil"/>
              <w:bottom w:val="single" w:sz="4" w:space="0" w:color="auto"/>
              <w:right w:val="single" w:sz="4" w:space="0" w:color="auto"/>
            </w:tcBorders>
            <w:shd w:val="clear" w:color="auto" w:fill="auto"/>
            <w:vAlign w:val="center"/>
            <w:hideMark/>
          </w:tcPr>
          <w:p w14:paraId="6D6302E8" w14:textId="77777777" w:rsidR="0004645C" w:rsidRPr="0004645C" w:rsidRDefault="0004645C" w:rsidP="0004645C">
            <w:pPr>
              <w:jc w:val="center"/>
              <w:rPr>
                <w:sz w:val="28"/>
                <w:szCs w:val="22"/>
              </w:rPr>
            </w:pPr>
            <w:r w:rsidRPr="0004645C">
              <w:rPr>
                <w:sz w:val="28"/>
                <w:szCs w:val="22"/>
              </w:rPr>
              <w:t>Факт</w:t>
            </w:r>
          </w:p>
        </w:tc>
      </w:tr>
      <w:tr w:rsidR="0004645C" w:rsidRPr="0004645C" w14:paraId="73309CC3" w14:textId="77777777" w:rsidTr="00F95151">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9ABC51C" w14:textId="77777777" w:rsidR="0004645C" w:rsidRPr="0004645C" w:rsidRDefault="0004645C" w:rsidP="0004645C">
            <w:pPr>
              <w:jc w:val="center"/>
              <w:rPr>
                <w:sz w:val="28"/>
                <w:szCs w:val="22"/>
              </w:rPr>
            </w:pPr>
            <w:r w:rsidRPr="0004645C">
              <w:rPr>
                <w:sz w:val="28"/>
                <w:szCs w:val="22"/>
              </w:rPr>
              <w:t>1.1</w:t>
            </w:r>
          </w:p>
        </w:tc>
        <w:tc>
          <w:tcPr>
            <w:tcW w:w="7188" w:type="dxa"/>
            <w:tcBorders>
              <w:top w:val="nil"/>
              <w:left w:val="nil"/>
              <w:bottom w:val="single" w:sz="4" w:space="0" w:color="auto"/>
              <w:right w:val="single" w:sz="4" w:space="0" w:color="auto"/>
            </w:tcBorders>
            <w:shd w:val="clear" w:color="auto" w:fill="auto"/>
            <w:vAlign w:val="center"/>
            <w:hideMark/>
          </w:tcPr>
          <w:p w14:paraId="1DB584A9" w14:textId="77777777" w:rsidR="0004645C" w:rsidRPr="0004645C" w:rsidRDefault="0004645C" w:rsidP="0004645C">
            <w:pPr>
              <w:rPr>
                <w:sz w:val="28"/>
                <w:szCs w:val="22"/>
              </w:rPr>
            </w:pPr>
            <w:r w:rsidRPr="0004645C">
              <w:rPr>
                <w:sz w:val="28"/>
                <w:szCs w:val="22"/>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57AF17CB" w14:textId="77777777" w:rsidR="0004645C" w:rsidRPr="0004645C" w:rsidRDefault="0004645C" w:rsidP="0004645C">
            <w:pPr>
              <w:jc w:val="center"/>
              <w:rPr>
                <w:sz w:val="28"/>
                <w:szCs w:val="22"/>
              </w:rPr>
            </w:pPr>
            <w:r w:rsidRPr="0004645C">
              <w:rPr>
                <w:sz w:val="28"/>
                <w:szCs w:val="22"/>
              </w:rPr>
              <w:t>29</w:t>
            </w:r>
          </w:p>
        </w:tc>
      </w:tr>
      <w:tr w:rsidR="0004645C" w:rsidRPr="0004645C" w14:paraId="459F4561"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AFAD2C3" w14:textId="77777777" w:rsidR="0004645C" w:rsidRPr="0004645C" w:rsidRDefault="0004645C" w:rsidP="0004645C">
            <w:pPr>
              <w:jc w:val="center"/>
              <w:rPr>
                <w:sz w:val="28"/>
                <w:szCs w:val="22"/>
              </w:rPr>
            </w:pPr>
            <w:r w:rsidRPr="0004645C">
              <w:rPr>
                <w:sz w:val="28"/>
                <w:szCs w:val="22"/>
              </w:rPr>
              <w:t>1.2</w:t>
            </w:r>
          </w:p>
        </w:tc>
        <w:tc>
          <w:tcPr>
            <w:tcW w:w="7188" w:type="dxa"/>
            <w:tcBorders>
              <w:top w:val="nil"/>
              <w:left w:val="nil"/>
              <w:bottom w:val="single" w:sz="4" w:space="0" w:color="auto"/>
              <w:right w:val="single" w:sz="4" w:space="0" w:color="auto"/>
            </w:tcBorders>
            <w:shd w:val="clear" w:color="auto" w:fill="auto"/>
            <w:noWrap/>
            <w:vAlign w:val="center"/>
            <w:hideMark/>
          </w:tcPr>
          <w:p w14:paraId="7374484C" w14:textId="77777777" w:rsidR="0004645C" w:rsidRPr="0004645C" w:rsidRDefault="0004645C" w:rsidP="0004645C">
            <w:pPr>
              <w:rPr>
                <w:sz w:val="28"/>
                <w:szCs w:val="22"/>
              </w:rPr>
            </w:pPr>
            <w:r w:rsidRPr="0004645C">
              <w:rPr>
                <w:sz w:val="28"/>
                <w:szCs w:val="22"/>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4F06740F" w14:textId="77777777" w:rsidR="0004645C" w:rsidRPr="0004645C" w:rsidRDefault="0004645C" w:rsidP="0004645C">
            <w:pPr>
              <w:jc w:val="center"/>
              <w:rPr>
                <w:sz w:val="28"/>
                <w:szCs w:val="22"/>
              </w:rPr>
            </w:pPr>
            <w:r w:rsidRPr="0004645C">
              <w:rPr>
                <w:sz w:val="28"/>
                <w:szCs w:val="22"/>
              </w:rPr>
              <w:t>33</w:t>
            </w:r>
          </w:p>
        </w:tc>
      </w:tr>
      <w:tr w:rsidR="0004645C" w:rsidRPr="0004645C" w14:paraId="1318F9F7"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A358397" w14:textId="77777777" w:rsidR="0004645C" w:rsidRPr="0004645C" w:rsidRDefault="0004645C" w:rsidP="0004645C">
            <w:pPr>
              <w:jc w:val="center"/>
              <w:rPr>
                <w:sz w:val="28"/>
                <w:szCs w:val="22"/>
              </w:rPr>
            </w:pPr>
            <w:r w:rsidRPr="0004645C">
              <w:rPr>
                <w:sz w:val="28"/>
                <w:szCs w:val="22"/>
              </w:rPr>
              <w:t>1.3</w:t>
            </w:r>
          </w:p>
        </w:tc>
        <w:tc>
          <w:tcPr>
            <w:tcW w:w="7188" w:type="dxa"/>
            <w:tcBorders>
              <w:top w:val="nil"/>
              <w:left w:val="nil"/>
              <w:bottom w:val="single" w:sz="4" w:space="0" w:color="auto"/>
              <w:right w:val="single" w:sz="4" w:space="0" w:color="auto"/>
            </w:tcBorders>
            <w:shd w:val="clear" w:color="auto" w:fill="auto"/>
            <w:noWrap/>
            <w:vAlign w:val="center"/>
            <w:hideMark/>
          </w:tcPr>
          <w:p w14:paraId="4205FA2B" w14:textId="77777777" w:rsidR="0004645C" w:rsidRPr="0004645C" w:rsidRDefault="0004645C" w:rsidP="0004645C">
            <w:pPr>
              <w:rPr>
                <w:sz w:val="28"/>
                <w:szCs w:val="22"/>
              </w:rPr>
            </w:pPr>
            <w:r w:rsidRPr="0004645C">
              <w:rPr>
                <w:sz w:val="28"/>
                <w:szCs w:val="22"/>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7A5B13F1" w14:textId="77777777" w:rsidR="0004645C" w:rsidRPr="0004645C" w:rsidRDefault="0004645C" w:rsidP="0004645C">
            <w:pPr>
              <w:jc w:val="center"/>
              <w:rPr>
                <w:sz w:val="28"/>
                <w:szCs w:val="22"/>
              </w:rPr>
            </w:pPr>
            <w:r w:rsidRPr="0004645C">
              <w:rPr>
                <w:sz w:val="28"/>
                <w:szCs w:val="22"/>
              </w:rPr>
              <w:t>0</w:t>
            </w:r>
          </w:p>
        </w:tc>
      </w:tr>
      <w:tr w:rsidR="0004645C" w:rsidRPr="0004645C" w14:paraId="221E0255" w14:textId="77777777" w:rsidTr="00F9515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03A447C" w14:textId="77777777" w:rsidR="0004645C" w:rsidRPr="0004645C" w:rsidRDefault="0004645C" w:rsidP="0004645C">
            <w:pPr>
              <w:jc w:val="center"/>
              <w:rPr>
                <w:sz w:val="28"/>
                <w:szCs w:val="22"/>
              </w:rPr>
            </w:pPr>
            <w:r w:rsidRPr="0004645C">
              <w:rPr>
                <w:sz w:val="28"/>
                <w:szCs w:val="22"/>
              </w:rPr>
              <w:t>1.4</w:t>
            </w:r>
          </w:p>
        </w:tc>
        <w:tc>
          <w:tcPr>
            <w:tcW w:w="7188" w:type="dxa"/>
            <w:tcBorders>
              <w:top w:val="nil"/>
              <w:left w:val="nil"/>
              <w:bottom w:val="single" w:sz="4" w:space="0" w:color="auto"/>
              <w:right w:val="single" w:sz="4" w:space="0" w:color="auto"/>
            </w:tcBorders>
            <w:shd w:val="clear" w:color="auto" w:fill="auto"/>
            <w:vAlign w:val="center"/>
            <w:hideMark/>
          </w:tcPr>
          <w:p w14:paraId="16621507" w14:textId="77777777" w:rsidR="0004645C" w:rsidRPr="0004645C" w:rsidRDefault="0004645C" w:rsidP="0004645C">
            <w:pPr>
              <w:jc w:val="both"/>
              <w:rPr>
                <w:sz w:val="28"/>
                <w:szCs w:val="22"/>
              </w:rPr>
            </w:pPr>
            <w:r w:rsidRPr="0004645C">
              <w:rPr>
                <w:sz w:val="28"/>
                <w:szCs w:val="22"/>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4BCD6810" w14:textId="77777777" w:rsidR="0004645C" w:rsidRPr="0004645C" w:rsidRDefault="0004645C" w:rsidP="0004645C">
            <w:pPr>
              <w:jc w:val="center"/>
              <w:rPr>
                <w:sz w:val="28"/>
                <w:szCs w:val="22"/>
              </w:rPr>
            </w:pPr>
            <w:r w:rsidRPr="0004645C">
              <w:rPr>
                <w:sz w:val="28"/>
                <w:szCs w:val="22"/>
              </w:rPr>
              <w:t>127</w:t>
            </w:r>
          </w:p>
        </w:tc>
      </w:tr>
      <w:tr w:rsidR="0004645C" w:rsidRPr="0004645C" w14:paraId="29B6C395" w14:textId="77777777" w:rsidTr="00F95151">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44C4C85" w14:textId="77777777" w:rsidR="0004645C" w:rsidRPr="0004645C" w:rsidRDefault="0004645C" w:rsidP="0004645C">
            <w:pPr>
              <w:jc w:val="center"/>
              <w:rPr>
                <w:sz w:val="28"/>
                <w:szCs w:val="22"/>
              </w:rPr>
            </w:pPr>
            <w:r w:rsidRPr="0004645C">
              <w:rPr>
                <w:sz w:val="28"/>
                <w:szCs w:val="22"/>
              </w:rPr>
              <w:t>1.4.1</w:t>
            </w:r>
          </w:p>
        </w:tc>
        <w:tc>
          <w:tcPr>
            <w:tcW w:w="7188" w:type="dxa"/>
            <w:tcBorders>
              <w:top w:val="nil"/>
              <w:left w:val="nil"/>
              <w:bottom w:val="single" w:sz="4" w:space="0" w:color="auto"/>
              <w:right w:val="single" w:sz="4" w:space="0" w:color="auto"/>
            </w:tcBorders>
            <w:shd w:val="clear" w:color="auto" w:fill="auto"/>
            <w:vAlign w:val="center"/>
            <w:hideMark/>
          </w:tcPr>
          <w:p w14:paraId="2E207BC2" w14:textId="77777777" w:rsidR="0004645C" w:rsidRPr="0004645C" w:rsidRDefault="0004645C" w:rsidP="0004645C">
            <w:pPr>
              <w:jc w:val="both"/>
              <w:rPr>
                <w:sz w:val="28"/>
                <w:szCs w:val="22"/>
              </w:rPr>
            </w:pPr>
            <w:r w:rsidRPr="0004645C">
              <w:rPr>
                <w:sz w:val="28"/>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2F389B9E" w14:textId="77777777" w:rsidR="0004645C" w:rsidRPr="0004645C" w:rsidRDefault="0004645C" w:rsidP="0004645C">
            <w:pPr>
              <w:jc w:val="center"/>
              <w:rPr>
                <w:sz w:val="28"/>
                <w:szCs w:val="22"/>
              </w:rPr>
            </w:pPr>
            <w:r w:rsidRPr="0004645C">
              <w:rPr>
                <w:sz w:val="28"/>
                <w:szCs w:val="22"/>
              </w:rPr>
              <w:t>0</w:t>
            </w:r>
          </w:p>
        </w:tc>
      </w:tr>
      <w:tr w:rsidR="0004645C" w:rsidRPr="0004645C" w14:paraId="6A7A469E"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379F408" w14:textId="77777777" w:rsidR="0004645C" w:rsidRPr="0004645C" w:rsidRDefault="0004645C" w:rsidP="0004645C">
            <w:pPr>
              <w:jc w:val="center"/>
              <w:rPr>
                <w:sz w:val="28"/>
                <w:szCs w:val="22"/>
              </w:rPr>
            </w:pPr>
            <w:r w:rsidRPr="0004645C">
              <w:rPr>
                <w:sz w:val="28"/>
                <w:szCs w:val="22"/>
              </w:rPr>
              <w:t>1.4.2</w:t>
            </w:r>
          </w:p>
        </w:tc>
        <w:tc>
          <w:tcPr>
            <w:tcW w:w="7188" w:type="dxa"/>
            <w:tcBorders>
              <w:top w:val="nil"/>
              <w:left w:val="nil"/>
              <w:bottom w:val="single" w:sz="4" w:space="0" w:color="auto"/>
              <w:right w:val="single" w:sz="4" w:space="0" w:color="auto"/>
            </w:tcBorders>
            <w:shd w:val="clear" w:color="auto" w:fill="auto"/>
            <w:vAlign w:val="center"/>
            <w:hideMark/>
          </w:tcPr>
          <w:p w14:paraId="5893CCFE" w14:textId="77777777" w:rsidR="0004645C" w:rsidRPr="0004645C" w:rsidRDefault="0004645C" w:rsidP="0004645C">
            <w:pPr>
              <w:jc w:val="both"/>
              <w:rPr>
                <w:sz w:val="28"/>
                <w:szCs w:val="22"/>
              </w:rPr>
            </w:pPr>
            <w:r w:rsidRPr="0004645C">
              <w:rPr>
                <w:sz w:val="28"/>
                <w:szCs w:val="22"/>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392C104E" w14:textId="77777777" w:rsidR="0004645C" w:rsidRPr="0004645C" w:rsidRDefault="0004645C" w:rsidP="0004645C">
            <w:pPr>
              <w:jc w:val="center"/>
              <w:rPr>
                <w:sz w:val="28"/>
                <w:szCs w:val="22"/>
              </w:rPr>
            </w:pPr>
            <w:r w:rsidRPr="0004645C">
              <w:rPr>
                <w:sz w:val="28"/>
                <w:szCs w:val="22"/>
              </w:rPr>
              <w:t>0</w:t>
            </w:r>
          </w:p>
        </w:tc>
      </w:tr>
      <w:tr w:rsidR="0004645C" w:rsidRPr="0004645C" w14:paraId="1AA47535"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FF403C5" w14:textId="77777777" w:rsidR="0004645C" w:rsidRPr="0004645C" w:rsidRDefault="0004645C" w:rsidP="0004645C">
            <w:pPr>
              <w:jc w:val="center"/>
              <w:rPr>
                <w:sz w:val="28"/>
                <w:szCs w:val="22"/>
              </w:rPr>
            </w:pPr>
            <w:r w:rsidRPr="0004645C">
              <w:rPr>
                <w:sz w:val="28"/>
                <w:szCs w:val="22"/>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7F419DBD" w14:textId="77777777" w:rsidR="0004645C" w:rsidRPr="0004645C" w:rsidRDefault="0004645C" w:rsidP="0004645C">
            <w:pPr>
              <w:rPr>
                <w:sz w:val="28"/>
                <w:szCs w:val="22"/>
              </w:rPr>
            </w:pPr>
            <w:r w:rsidRPr="0004645C">
              <w:rPr>
                <w:sz w:val="28"/>
                <w:szCs w:val="22"/>
              </w:rPr>
              <w:t>иные расходы</w:t>
            </w:r>
          </w:p>
        </w:tc>
        <w:tc>
          <w:tcPr>
            <w:tcW w:w="1560" w:type="dxa"/>
            <w:tcBorders>
              <w:top w:val="nil"/>
              <w:left w:val="nil"/>
              <w:bottom w:val="single" w:sz="4" w:space="0" w:color="auto"/>
              <w:right w:val="single" w:sz="4" w:space="0" w:color="auto"/>
            </w:tcBorders>
            <w:shd w:val="clear" w:color="auto" w:fill="auto"/>
            <w:noWrap/>
            <w:vAlign w:val="center"/>
            <w:hideMark/>
          </w:tcPr>
          <w:p w14:paraId="134D618F" w14:textId="77777777" w:rsidR="0004645C" w:rsidRPr="0004645C" w:rsidRDefault="0004645C" w:rsidP="0004645C">
            <w:pPr>
              <w:jc w:val="center"/>
              <w:rPr>
                <w:sz w:val="28"/>
                <w:szCs w:val="22"/>
              </w:rPr>
            </w:pPr>
            <w:r w:rsidRPr="0004645C">
              <w:rPr>
                <w:sz w:val="28"/>
                <w:szCs w:val="22"/>
              </w:rPr>
              <w:t>127</w:t>
            </w:r>
          </w:p>
        </w:tc>
      </w:tr>
      <w:tr w:rsidR="0004645C" w:rsidRPr="0004645C" w14:paraId="1DA300DD"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tcPr>
          <w:p w14:paraId="323125F5" w14:textId="77777777" w:rsidR="0004645C" w:rsidRPr="0004645C" w:rsidRDefault="0004645C" w:rsidP="0004645C">
            <w:pPr>
              <w:jc w:val="center"/>
              <w:rPr>
                <w:sz w:val="28"/>
                <w:szCs w:val="22"/>
              </w:rPr>
            </w:pPr>
          </w:p>
        </w:tc>
        <w:tc>
          <w:tcPr>
            <w:tcW w:w="7188" w:type="dxa"/>
            <w:tcBorders>
              <w:top w:val="nil"/>
              <w:left w:val="nil"/>
              <w:bottom w:val="single" w:sz="4" w:space="0" w:color="auto"/>
              <w:right w:val="single" w:sz="4" w:space="0" w:color="auto"/>
            </w:tcBorders>
            <w:shd w:val="clear" w:color="auto" w:fill="auto"/>
            <w:noWrap/>
            <w:vAlign w:val="center"/>
          </w:tcPr>
          <w:p w14:paraId="2289E838" w14:textId="77777777" w:rsidR="0004645C" w:rsidRPr="0004645C" w:rsidRDefault="0004645C" w:rsidP="0004645C">
            <w:pPr>
              <w:rPr>
                <w:sz w:val="28"/>
                <w:szCs w:val="22"/>
              </w:rPr>
            </w:pPr>
            <w:r w:rsidRPr="0004645C">
              <w:rPr>
                <w:sz w:val="28"/>
                <w:szCs w:val="22"/>
              </w:rPr>
              <w:t>транспортный налог</w:t>
            </w:r>
          </w:p>
        </w:tc>
        <w:tc>
          <w:tcPr>
            <w:tcW w:w="1560" w:type="dxa"/>
            <w:tcBorders>
              <w:top w:val="nil"/>
              <w:left w:val="nil"/>
              <w:bottom w:val="single" w:sz="4" w:space="0" w:color="auto"/>
              <w:right w:val="single" w:sz="4" w:space="0" w:color="auto"/>
            </w:tcBorders>
            <w:shd w:val="clear" w:color="auto" w:fill="auto"/>
            <w:noWrap/>
            <w:vAlign w:val="center"/>
          </w:tcPr>
          <w:p w14:paraId="1F9E795F" w14:textId="77777777" w:rsidR="0004645C" w:rsidRPr="0004645C" w:rsidRDefault="0004645C" w:rsidP="0004645C">
            <w:pPr>
              <w:jc w:val="center"/>
              <w:rPr>
                <w:sz w:val="28"/>
                <w:szCs w:val="22"/>
              </w:rPr>
            </w:pPr>
            <w:r w:rsidRPr="0004645C">
              <w:rPr>
                <w:sz w:val="28"/>
                <w:szCs w:val="22"/>
              </w:rPr>
              <w:t>2</w:t>
            </w:r>
          </w:p>
        </w:tc>
      </w:tr>
      <w:tr w:rsidR="0004645C" w:rsidRPr="0004645C" w14:paraId="544C0184"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tcPr>
          <w:p w14:paraId="1164DF7A" w14:textId="77777777" w:rsidR="0004645C" w:rsidRPr="0004645C" w:rsidRDefault="0004645C" w:rsidP="0004645C">
            <w:pPr>
              <w:jc w:val="center"/>
              <w:rPr>
                <w:sz w:val="28"/>
                <w:szCs w:val="22"/>
              </w:rPr>
            </w:pPr>
          </w:p>
        </w:tc>
        <w:tc>
          <w:tcPr>
            <w:tcW w:w="7188" w:type="dxa"/>
            <w:tcBorders>
              <w:top w:val="nil"/>
              <w:left w:val="nil"/>
              <w:bottom w:val="single" w:sz="4" w:space="0" w:color="auto"/>
              <w:right w:val="single" w:sz="4" w:space="0" w:color="auto"/>
            </w:tcBorders>
            <w:shd w:val="clear" w:color="auto" w:fill="auto"/>
            <w:noWrap/>
            <w:vAlign w:val="center"/>
          </w:tcPr>
          <w:p w14:paraId="65DDFFD8" w14:textId="77777777" w:rsidR="0004645C" w:rsidRPr="0004645C" w:rsidRDefault="0004645C" w:rsidP="0004645C">
            <w:pPr>
              <w:rPr>
                <w:sz w:val="28"/>
                <w:szCs w:val="22"/>
              </w:rPr>
            </w:pPr>
            <w:r w:rsidRPr="0004645C">
              <w:rPr>
                <w:sz w:val="28"/>
                <w:szCs w:val="22"/>
              </w:rPr>
              <w:t>Прочие налоги (налог на УСНО)</w:t>
            </w:r>
          </w:p>
        </w:tc>
        <w:tc>
          <w:tcPr>
            <w:tcW w:w="1560" w:type="dxa"/>
            <w:tcBorders>
              <w:top w:val="nil"/>
              <w:left w:val="nil"/>
              <w:bottom w:val="single" w:sz="4" w:space="0" w:color="auto"/>
              <w:right w:val="single" w:sz="4" w:space="0" w:color="auto"/>
            </w:tcBorders>
            <w:shd w:val="clear" w:color="auto" w:fill="auto"/>
            <w:noWrap/>
            <w:vAlign w:val="center"/>
          </w:tcPr>
          <w:p w14:paraId="10ACE7F9" w14:textId="77777777" w:rsidR="0004645C" w:rsidRPr="0004645C" w:rsidRDefault="0004645C" w:rsidP="0004645C">
            <w:pPr>
              <w:jc w:val="center"/>
              <w:rPr>
                <w:sz w:val="28"/>
                <w:szCs w:val="22"/>
              </w:rPr>
            </w:pPr>
            <w:r w:rsidRPr="0004645C">
              <w:rPr>
                <w:sz w:val="28"/>
                <w:szCs w:val="22"/>
              </w:rPr>
              <w:t>125</w:t>
            </w:r>
          </w:p>
        </w:tc>
      </w:tr>
      <w:tr w:rsidR="0004645C" w:rsidRPr="0004645C" w14:paraId="28A54356"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2E2F86D" w14:textId="77777777" w:rsidR="0004645C" w:rsidRPr="0004645C" w:rsidRDefault="0004645C" w:rsidP="0004645C">
            <w:pPr>
              <w:jc w:val="center"/>
              <w:rPr>
                <w:sz w:val="28"/>
                <w:szCs w:val="22"/>
              </w:rPr>
            </w:pPr>
            <w:r w:rsidRPr="0004645C">
              <w:rPr>
                <w:sz w:val="28"/>
                <w:szCs w:val="22"/>
              </w:rPr>
              <w:t>1.5</w:t>
            </w:r>
          </w:p>
        </w:tc>
        <w:tc>
          <w:tcPr>
            <w:tcW w:w="7188" w:type="dxa"/>
            <w:tcBorders>
              <w:top w:val="nil"/>
              <w:left w:val="nil"/>
              <w:bottom w:val="single" w:sz="4" w:space="0" w:color="auto"/>
              <w:right w:val="single" w:sz="4" w:space="0" w:color="auto"/>
            </w:tcBorders>
            <w:shd w:val="clear" w:color="auto" w:fill="auto"/>
            <w:vAlign w:val="center"/>
            <w:hideMark/>
          </w:tcPr>
          <w:p w14:paraId="58612E69" w14:textId="77777777" w:rsidR="0004645C" w:rsidRPr="0004645C" w:rsidRDefault="0004645C" w:rsidP="0004645C">
            <w:pPr>
              <w:jc w:val="both"/>
              <w:rPr>
                <w:sz w:val="28"/>
                <w:szCs w:val="22"/>
              </w:rPr>
            </w:pPr>
            <w:r w:rsidRPr="0004645C">
              <w:rPr>
                <w:sz w:val="28"/>
                <w:szCs w:val="22"/>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233E508F" w14:textId="77777777" w:rsidR="0004645C" w:rsidRPr="0004645C" w:rsidRDefault="0004645C" w:rsidP="0004645C">
            <w:pPr>
              <w:jc w:val="center"/>
              <w:rPr>
                <w:sz w:val="28"/>
                <w:szCs w:val="22"/>
              </w:rPr>
            </w:pPr>
            <w:r w:rsidRPr="0004645C">
              <w:rPr>
                <w:sz w:val="28"/>
                <w:szCs w:val="22"/>
              </w:rPr>
              <w:t>1 491</w:t>
            </w:r>
          </w:p>
        </w:tc>
      </w:tr>
      <w:tr w:rsidR="0004645C" w:rsidRPr="0004645C" w14:paraId="125D94E1"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714F55C" w14:textId="77777777" w:rsidR="0004645C" w:rsidRPr="0004645C" w:rsidRDefault="0004645C" w:rsidP="0004645C">
            <w:pPr>
              <w:jc w:val="center"/>
              <w:rPr>
                <w:sz w:val="28"/>
                <w:szCs w:val="22"/>
              </w:rPr>
            </w:pPr>
            <w:r w:rsidRPr="0004645C">
              <w:rPr>
                <w:sz w:val="28"/>
                <w:szCs w:val="22"/>
              </w:rPr>
              <w:t>1.6</w:t>
            </w:r>
          </w:p>
        </w:tc>
        <w:tc>
          <w:tcPr>
            <w:tcW w:w="7188" w:type="dxa"/>
            <w:tcBorders>
              <w:top w:val="nil"/>
              <w:left w:val="nil"/>
              <w:bottom w:val="single" w:sz="4" w:space="0" w:color="auto"/>
              <w:right w:val="single" w:sz="4" w:space="0" w:color="auto"/>
            </w:tcBorders>
            <w:shd w:val="clear" w:color="auto" w:fill="auto"/>
            <w:vAlign w:val="center"/>
            <w:hideMark/>
          </w:tcPr>
          <w:p w14:paraId="2A15B053" w14:textId="77777777" w:rsidR="0004645C" w:rsidRPr="0004645C" w:rsidRDefault="0004645C" w:rsidP="0004645C">
            <w:pPr>
              <w:jc w:val="both"/>
              <w:rPr>
                <w:sz w:val="28"/>
                <w:szCs w:val="22"/>
              </w:rPr>
            </w:pPr>
            <w:r w:rsidRPr="0004645C">
              <w:rPr>
                <w:sz w:val="28"/>
                <w:szCs w:val="22"/>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1D1A3B31" w14:textId="77777777" w:rsidR="0004645C" w:rsidRPr="0004645C" w:rsidRDefault="0004645C" w:rsidP="0004645C">
            <w:pPr>
              <w:jc w:val="center"/>
              <w:rPr>
                <w:sz w:val="28"/>
                <w:szCs w:val="22"/>
              </w:rPr>
            </w:pPr>
            <w:r w:rsidRPr="0004645C">
              <w:rPr>
                <w:sz w:val="28"/>
                <w:szCs w:val="22"/>
              </w:rPr>
              <w:t>0</w:t>
            </w:r>
          </w:p>
        </w:tc>
      </w:tr>
      <w:tr w:rsidR="0004645C" w:rsidRPr="0004645C" w14:paraId="00425BA9" w14:textId="77777777" w:rsidTr="00F9515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B25398E" w14:textId="77777777" w:rsidR="0004645C" w:rsidRPr="0004645C" w:rsidRDefault="0004645C" w:rsidP="0004645C">
            <w:pPr>
              <w:jc w:val="center"/>
              <w:rPr>
                <w:sz w:val="28"/>
                <w:szCs w:val="22"/>
              </w:rPr>
            </w:pPr>
            <w:r w:rsidRPr="0004645C">
              <w:rPr>
                <w:sz w:val="28"/>
                <w:szCs w:val="22"/>
              </w:rPr>
              <w:t>1.7</w:t>
            </w:r>
          </w:p>
        </w:tc>
        <w:tc>
          <w:tcPr>
            <w:tcW w:w="7188" w:type="dxa"/>
            <w:tcBorders>
              <w:top w:val="nil"/>
              <w:left w:val="nil"/>
              <w:bottom w:val="single" w:sz="4" w:space="0" w:color="auto"/>
              <w:right w:val="single" w:sz="4" w:space="0" w:color="auto"/>
            </w:tcBorders>
            <w:shd w:val="clear" w:color="auto" w:fill="auto"/>
            <w:vAlign w:val="center"/>
            <w:hideMark/>
          </w:tcPr>
          <w:p w14:paraId="4E1DD0CE" w14:textId="77777777" w:rsidR="0004645C" w:rsidRPr="0004645C" w:rsidRDefault="0004645C" w:rsidP="0004645C">
            <w:pPr>
              <w:jc w:val="both"/>
              <w:rPr>
                <w:sz w:val="28"/>
                <w:szCs w:val="22"/>
              </w:rPr>
            </w:pPr>
            <w:r w:rsidRPr="0004645C">
              <w:rPr>
                <w:sz w:val="28"/>
                <w:szCs w:val="22"/>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68E04EF7" w14:textId="77777777" w:rsidR="0004645C" w:rsidRPr="0004645C" w:rsidRDefault="0004645C" w:rsidP="0004645C">
            <w:pPr>
              <w:jc w:val="center"/>
              <w:rPr>
                <w:sz w:val="28"/>
                <w:szCs w:val="22"/>
              </w:rPr>
            </w:pPr>
            <w:r w:rsidRPr="0004645C">
              <w:rPr>
                <w:sz w:val="28"/>
                <w:szCs w:val="22"/>
              </w:rPr>
              <w:t>243</w:t>
            </w:r>
          </w:p>
        </w:tc>
      </w:tr>
      <w:tr w:rsidR="0004645C" w:rsidRPr="0004645C" w14:paraId="40A9C880" w14:textId="77777777" w:rsidTr="00F9515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CC31486" w14:textId="77777777" w:rsidR="0004645C" w:rsidRPr="0004645C" w:rsidRDefault="0004645C" w:rsidP="0004645C">
            <w:pPr>
              <w:jc w:val="center"/>
              <w:rPr>
                <w:sz w:val="28"/>
                <w:szCs w:val="22"/>
              </w:rPr>
            </w:pPr>
            <w:r w:rsidRPr="0004645C">
              <w:rPr>
                <w:sz w:val="28"/>
                <w:szCs w:val="22"/>
              </w:rPr>
              <w:t>1.8</w:t>
            </w:r>
          </w:p>
        </w:tc>
        <w:tc>
          <w:tcPr>
            <w:tcW w:w="7188" w:type="dxa"/>
            <w:tcBorders>
              <w:top w:val="nil"/>
              <w:left w:val="nil"/>
              <w:bottom w:val="single" w:sz="4" w:space="0" w:color="auto"/>
              <w:right w:val="single" w:sz="4" w:space="0" w:color="auto"/>
            </w:tcBorders>
            <w:shd w:val="clear" w:color="auto" w:fill="auto"/>
            <w:noWrap/>
            <w:vAlign w:val="center"/>
            <w:hideMark/>
          </w:tcPr>
          <w:p w14:paraId="32F72004" w14:textId="77777777" w:rsidR="0004645C" w:rsidRPr="0004645C" w:rsidRDefault="0004645C" w:rsidP="0004645C">
            <w:pPr>
              <w:jc w:val="both"/>
              <w:rPr>
                <w:sz w:val="28"/>
                <w:szCs w:val="22"/>
              </w:rPr>
            </w:pPr>
            <w:r w:rsidRPr="0004645C">
              <w:rPr>
                <w:sz w:val="28"/>
                <w:szCs w:val="22"/>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4D93F84F" w14:textId="77777777" w:rsidR="0004645C" w:rsidRPr="0004645C" w:rsidRDefault="0004645C" w:rsidP="0004645C">
            <w:pPr>
              <w:jc w:val="center"/>
              <w:rPr>
                <w:sz w:val="28"/>
                <w:szCs w:val="22"/>
              </w:rPr>
            </w:pPr>
            <w:r w:rsidRPr="0004645C">
              <w:rPr>
                <w:sz w:val="28"/>
                <w:szCs w:val="22"/>
              </w:rPr>
              <w:t>0</w:t>
            </w:r>
          </w:p>
        </w:tc>
      </w:tr>
      <w:tr w:rsidR="0004645C" w:rsidRPr="0004645C" w14:paraId="3F3649C7"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C7DB7E8" w14:textId="77777777" w:rsidR="0004645C" w:rsidRPr="0004645C" w:rsidRDefault="0004645C" w:rsidP="0004645C">
            <w:pPr>
              <w:jc w:val="center"/>
              <w:rPr>
                <w:sz w:val="28"/>
                <w:szCs w:val="22"/>
              </w:rPr>
            </w:pPr>
            <w:r w:rsidRPr="0004645C">
              <w:rPr>
                <w:sz w:val="28"/>
                <w:szCs w:val="22"/>
              </w:rPr>
              <w:t> </w:t>
            </w:r>
          </w:p>
        </w:tc>
        <w:tc>
          <w:tcPr>
            <w:tcW w:w="7188" w:type="dxa"/>
            <w:tcBorders>
              <w:top w:val="nil"/>
              <w:left w:val="nil"/>
              <w:bottom w:val="single" w:sz="4" w:space="0" w:color="auto"/>
              <w:right w:val="single" w:sz="4" w:space="0" w:color="auto"/>
            </w:tcBorders>
            <w:shd w:val="clear" w:color="auto" w:fill="auto"/>
            <w:noWrap/>
            <w:vAlign w:val="center"/>
            <w:hideMark/>
          </w:tcPr>
          <w:p w14:paraId="0E051E38" w14:textId="77777777" w:rsidR="0004645C" w:rsidRPr="0004645C" w:rsidRDefault="0004645C" w:rsidP="0004645C">
            <w:pPr>
              <w:rPr>
                <w:sz w:val="28"/>
                <w:szCs w:val="22"/>
              </w:rPr>
            </w:pPr>
            <w:r w:rsidRPr="0004645C">
              <w:rPr>
                <w:sz w:val="28"/>
                <w:szCs w:val="22"/>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75650323" w14:textId="77777777" w:rsidR="0004645C" w:rsidRPr="0004645C" w:rsidRDefault="0004645C" w:rsidP="0004645C">
            <w:pPr>
              <w:jc w:val="center"/>
              <w:rPr>
                <w:sz w:val="28"/>
                <w:szCs w:val="22"/>
              </w:rPr>
            </w:pPr>
            <w:r w:rsidRPr="0004645C">
              <w:rPr>
                <w:sz w:val="28"/>
                <w:szCs w:val="22"/>
              </w:rPr>
              <w:t>1 861</w:t>
            </w:r>
          </w:p>
        </w:tc>
      </w:tr>
      <w:tr w:rsidR="0004645C" w:rsidRPr="0004645C" w14:paraId="24A6070E"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0B93F12" w14:textId="77777777" w:rsidR="0004645C" w:rsidRPr="0004645C" w:rsidRDefault="0004645C" w:rsidP="0004645C">
            <w:pPr>
              <w:jc w:val="center"/>
              <w:rPr>
                <w:sz w:val="28"/>
                <w:szCs w:val="22"/>
              </w:rPr>
            </w:pPr>
            <w:r w:rsidRPr="0004645C">
              <w:rPr>
                <w:sz w:val="28"/>
                <w:szCs w:val="22"/>
              </w:rPr>
              <w:t>2</w:t>
            </w:r>
          </w:p>
        </w:tc>
        <w:tc>
          <w:tcPr>
            <w:tcW w:w="7188" w:type="dxa"/>
            <w:tcBorders>
              <w:top w:val="nil"/>
              <w:left w:val="nil"/>
              <w:bottom w:val="single" w:sz="4" w:space="0" w:color="auto"/>
              <w:right w:val="single" w:sz="4" w:space="0" w:color="auto"/>
            </w:tcBorders>
            <w:shd w:val="clear" w:color="auto" w:fill="auto"/>
            <w:noWrap/>
            <w:vAlign w:val="center"/>
            <w:hideMark/>
          </w:tcPr>
          <w:p w14:paraId="7DB55EF7" w14:textId="77777777" w:rsidR="0004645C" w:rsidRPr="0004645C" w:rsidRDefault="0004645C" w:rsidP="0004645C">
            <w:pPr>
              <w:rPr>
                <w:sz w:val="28"/>
                <w:szCs w:val="22"/>
              </w:rPr>
            </w:pPr>
            <w:r w:rsidRPr="0004645C">
              <w:rPr>
                <w:sz w:val="28"/>
                <w:szCs w:val="22"/>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32092A3C" w14:textId="77777777" w:rsidR="0004645C" w:rsidRPr="0004645C" w:rsidRDefault="0004645C" w:rsidP="0004645C">
            <w:pPr>
              <w:jc w:val="center"/>
              <w:rPr>
                <w:sz w:val="28"/>
                <w:szCs w:val="22"/>
              </w:rPr>
            </w:pPr>
            <w:r w:rsidRPr="0004645C">
              <w:rPr>
                <w:sz w:val="28"/>
                <w:szCs w:val="22"/>
              </w:rPr>
              <w:t>0</w:t>
            </w:r>
          </w:p>
        </w:tc>
      </w:tr>
      <w:tr w:rsidR="0004645C" w:rsidRPr="0004645C" w14:paraId="424F2E43" w14:textId="77777777" w:rsidTr="00F95151">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06973F6" w14:textId="77777777" w:rsidR="0004645C" w:rsidRPr="0004645C" w:rsidRDefault="0004645C" w:rsidP="0004645C">
            <w:pPr>
              <w:jc w:val="center"/>
              <w:rPr>
                <w:sz w:val="28"/>
                <w:szCs w:val="22"/>
              </w:rPr>
            </w:pPr>
            <w:r w:rsidRPr="0004645C">
              <w:rPr>
                <w:sz w:val="28"/>
                <w:szCs w:val="22"/>
              </w:rPr>
              <w:t>3</w:t>
            </w:r>
          </w:p>
        </w:tc>
        <w:tc>
          <w:tcPr>
            <w:tcW w:w="7188" w:type="dxa"/>
            <w:tcBorders>
              <w:top w:val="nil"/>
              <w:left w:val="nil"/>
              <w:bottom w:val="single" w:sz="4" w:space="0" w:color="auto"/>
              <w:right w:val="single" w:sz="4" w:space="0" w:color="auto"/>
            </w:tcBorders>
            <w:shd w:val="clear" w:color="auto" w:fill="auto"/>
            <w:noWrap/>
            <w:vAlign w:val="center"/>
            <w:hideMark/>
          </w:tcPr>
          <w:p w14:paraId="38926FF8" w14:textId="77777777" w:rsidR="0004645C" w:rsidRPr="0004645C" w:rsidRDefault="0004645C" w:rsidP="0004645C">
            <w:pPr>
              <w:jc w:val="both"/>
              <w:rPr>
                <w:sz w:val="28"/>
                <w:szCs w:val="22"/>
              </w:rPr>
            </w:pPr>
            <w:r w:rsidRPr="0004645C">
              <w:rPr>
                <w:sz w:val="28"/>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64DE617F" w14:textId="77777777" w:rsidR="0004645C" w:rsidRPr="0004645C" w:rsidRDefault="0004645C" w:rsidP="0004645C">
            <w:pPr>
              <w:jc w:val="center"/>
              <w:rPr>
                <w:sz w:val="28"/>
                <w:szCs w:val="22"/>
              </w:rPr>
            </w:pPr>
            <w:r w:rsidRPr="0004645C">
              <w:rPr>
                <w:sz w:val="28"/>
                <w:szCs w:val="22"/>
              </w:rPr>
              <w:t>0</w:t>
            </w:r>
          </w:p>
        </w:tc>
      </w:tr>
      <w:tr w:rsidR="0004645C" w:rsidRPr="0004645C" w14:paraId="2CD1ADF2"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2AE941B" w14:textId="77777777" w:rsidR="0004645C" w:rsidRPr="0004645C" w:rsidRDefault="0004645C" w:rsidP="0004645C">
            <w:pPr>
              <w:jc w:val="center"/>
              <w:rPr>
                <w:sz w:val="28"/>
                <w:szCs w:val="22"/>
              </w:rPr>
            </w:pPr>
            <w:r w:rsidRPr="0004645C">
              <w:rPr>
                <w:sz w:val="28"/>
                <w:szCs w:val="22"/>
              </w:rPr>
              <w:t>4</w:t>
            </w:r>
          </w:p>
        </w:tc>
        <w:tc>
          <w:tcPr>
            <w:tcW w:w="7188" w:type="dxa"/>
            <w:tcBorders>
              <w:top w:val="nil"/>
              <w:left w:val="nil"/>
              <w:bottom w:val="single" w:sz="4" w:space="0" w:color="auto"/>
              <w:right w:val="single" w:sz="4" w:space="0" w:color="auto"/>
            </w:tcBorders>
            <w:shd w:val="clear" w:color="auto" w:fill="auto"/>
            <w:vAlign w:val="center"/>
            <w:hideMark/>
          </w:tcPr>
          <w:p w14:paraId="2E74D2DC" w14:textId="77777777" w:rsidR="0004645C" w:rsidRPr="0004645C" w:rsidRDefault="0004645C" w:rsidP="0004645C">
            <w:pPr>
              <w:jc w:val="both"/>
              <w:rPr>
                <w:sz w:val="28"/>
                <w:szCs w:val="22"/>
              </w:rPr>
            </w:pPr>
            <w:r w:rsidRPr="0004645C">
              <w:rPr>
                <w:sz w:val="28"/>
                <w:szCs w:val="22"/>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52CA0FEC" w14:textId="77777777" w:rsidR="0004645C" w:rsidRPr="0004645C" w:rsidRDefault="0004645C" w:rsidP="0004645C">
            <w:pPr>
              <w:jc w:val="center"/>
              <w:rPr>
                <w:sz w:val="28"/>
                <w:szCs w:val="22"/>
              </w:rPr>
            </w:pPr>
            <w:r w:rsidRPr="0004645C">
              <w:rPr>
                <w:sz w:val="28"/>
                <w:szCs w:val="22"/>
              </w:rPr>
              <w:t>1 861</w:t>
            </w:r>
          </w:p>
        </w:tc>
      </w:tr>
    </w:tbl>
    <w:p w14:paraId="030AF542" w14:textId="77777777" w:rsidR="0004645C" w:rsidRPr="0004645C" w:rsidRDefault="0004645C" w:rsidP="0004645C">
      <w:pPr>
        <w:autoSpaceDE w:val="0"/>
        <w:autoSpaceDN w:val="0"/>
        <w:adjustRightInd w:val="0"/>
        <w:jc w:val="both"/>
        <w:rPr>
          <w:szCs w:val="20"/>
          <w:lang w:eastAsia="en-US"/>
        </w:rPr>
      </w:pPr>
    </w:p>
    <w:p w14:paraId="566F9E5F" w14:textId="77777777" w:rsidR="0004645C" w:rsidRPr="0004645C" w:rsidRDefault="0004645C" w:rsidP="0004645C">
      <w:pPr>
        <w:autoSpaceDE w:val="0"/>
        <w:autoSpaceDN w:val="0"/>
        <w:adjustRightInd w:val="0"/>
        <w:ind w:firstLine="709"/>
        <w:jc w:val="both"/>
        <w:rPr>
          <w:sz w:val="28"/>
          <w:szCs w:val="28"/>
          <w:lang w:eastAsia="en-US"/>
        </w:rPr>
      </w:pPr>
      <w:r w:rsidRPr="0004645C">
        <w:rPr>
          <w:sz w:val="28"/>
          <w:szCs w:val="28"/>
          <w:lang w:eastAsia="en-US"/>
        </w:rPr>
        <w:t xml:space="preserve">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w:t>
      </w:r>
      <w:r w:rsidRPr="0004645C">
        <w:rPr>
          <w:sz w:val="28"/>
          <w:szCs w:val="28"/>
          <w:lang w:eastAsia="en-US"/>
        </w:rPr>
        <w:lastRenderedPageBreak/>
        <w:t>удельного расхода условного топлива, фактического отпуска тепловой энергии с коллекторов и фактической цены условного топлива.</w:t>
      </w:r>
    </w:p>
    <w:p w14:paraId="131B819A" w14:textId="77777777" w:rsidR="0004645C" w:rsidRPr="0004645C" w:rsidRDefault="0004645C" w:rsidP="0004645C">
      <w:pPr>
        <w:autoSpaceDE w:val="0"/>
        <w:autoSpaceDN w:val="0"/>
        <w:adjustRightInd w:val="0"/>
        <w:ind w:firstLine="709"/>
        <w:jc w:val="both"/>
        <w:rPr>
          <w:sz w:val="28"/>
          <w:szCs w:val="28"/>
          <w:lang w:eastAsia="en-US"/>
        </w:rPr>
      </w:pPr>
    </w:p>
    <w:p w14:paraId="2147A852" w14:textId="77777777" w:rsidR="0004645C" w:rsidRPr="0004645C" w:rsidRDefault="0004645C" w:rsidP="0004645C">
      <w:pPr>
        <w:numPr>
          <w:ilvl w:val="0"/>
          <w:numId w:val="17"/>
        </w:numPr>
        <w:ind w:right="-427"/>
        <w:jc w:val="right"/>
        <w:rPr>
          <w:szCs w:val="20"/>
          <w:lang w:eastAsia="en-US"/>
        </w:rPr>
      </w:pPr>
    </w:p>
    <w:p w14:paraId="55110E2E" w14:textId="77777777" w:rsidR="0004645C" w:rsidRPr="0004645C" w:rsidRDefault="0004645C" w:rsidP="0004645C">
      <w:pPr>
        <w:keepNext/>
        <w:jc w:val="center"/>
        <w:outlineLvl w:val="1"/>
        <w:rPr>
          <w:b/>
          <w:sz w:val="28"/>
          <w:szCs w:val="22"/>
          <w:lang w:eastAsia="x-none"/>
        </w:rPr>
      </w:pPr>
      <w:r w:rsidRPr="0004645C">
        <w:rPr>
          <w:b/>
          <w:sz w:val="28"/>
          <w:szCs w:val="22"/>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p>
    <w:p w14:paraId="0A59E3FD" w14:textId="77777777" w:rsidR="0004645C" w:rsidRPr="0004645C" w:rsidRDefault="0004645C" w:rsidP="0004645C">
      <w:pPr>
        <w:jc w:val="right"/>
        <w:rPr>
          <w:szCs w:val="20"/>
        </w:rPr>
      </w:pPr>
      <w:r w:rsidRPr="0004645C">
        <w:rPr>
          <w:szCs w:val="20"/>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284"/>
        <w:gridCol w:w="2358"/>
      </w:tblGrid>
      <w:tr w:rsidR="0004645C" w:rsidRPr="0004645C" w14:paraId="1DBCDED4" w14:textId="77777777" w:rsidTr="00F95151">
        <w:trPr>
          <w:trHeight w:val="507"/>
        </w:trPr>
        <w:tc>
          <w:tcPr>
            <w:tcW w:w="594" w:type="dxa"/>
            <w:vMerge w:val="restart"/>
            <w:shd w:val="clear" w:color="auto" w:fill="auto"/>
            <w:vAlign w:val="center"/>
            <w:hideMark/>
          </w:tcPr>
          <w:p w14:paraId="358C1C41" w14:textId="77777777" w:rsidR="0004645C" w:rsidRPr="0004645C" w:rsidRDefault="0004645C" w:rsidP="0004645C">
            <w:pPr>
              <w:jc w:val="center"/>
              <w:rPr>
                <w:sz w:val="28"/>
                <w:szCs w:val="22"/>
              </w:rPr>
            </w:pPr>
            <w:r w:rsidRPr="0004645C">
              <w:rPr>
                <w:sz w:val="28"/>
                <w:szCs w:val="22"/>
              </w:rPr>
              <w:t>№ п/п</w:t>
            </w:r>
          </w:p>
        </w:tc>
        <w:tc>
          <w:tcPr>
            <w:tcW w:w="6450" w:type="dxa"/>
            <w:vMerge w:val="restart"/>
            <w:shd w:val="clear" w:color="auto" w:fill="auto"/>
            <w:vAlign w:val="center"/>
            <w:hideMark/>
          </w:tcPr>
          <w:p w14:paraId="5B24BE0E" w14:textId="77777777" w:rsidR="0004645C" w:rsidRPr="0004645C" w:rsidRDefault="0004645C" w:rsidP="0004645C">
            <w:pPr>
              <w:jc w:val="center"/>
              <w:rPr>
                <w:sz w:val="28"/>
                <w:szCs w:val="22"/>
              </w:rPr>
            </w:pPr>
            <w:r w:rsidRPr="0004645C">
              <w:rPr>
                <w:sz w:val="28"/>
                <w:szCs w:val="22"/>
              </w:rPr>
              <w:t>Наименование ресурса</w:t>
            </w:r>
          </w:p>
        </w:tc>
        <w:tc>
          <w:tcPr>
            <w:tcW w:w="2418" w:type="dxa"/>
            <w:vMerge w:val="restart"/>
            <w:shd w:val="clear" w:color="auto" w:fill="auto"/>
            <w:vAlign w:val="center"/>
            <w:hideMark/>
          </w:tcPr>
          <w:p w14:paraId="2B9C1420" w14:textId="77777777" w:rsidR="0004645C" w:rsidRPr="0004645C" w:rsidRDefault="0004645C" w:rsidP="0004645C">
            <w:pPr>
              <w:jc w:val="center"/>
              <w:rPr>
                <w:sz w:val="28"/>
                <w:szCs w:val="22"/>
              </w:rPr>
            </w:pPr>
            <w:r w:rsidRPr="0004645C">
              <w:rPr>
                <w:sz w:val="28"/>
                <w:szCs w:val="22"/>
              </w:rPr>
              <w:t>Факт</w:t>
            </w:r>
            <w:r w:rsidRPr="0004645C">
              <w:rPr>
                <w:sz w:val="28"/>
                <w:szCs w:val="22"/>
              </w:rPr>
              <w:br/>
              <w:t>2021 года</w:t>
            </w:r>
          </w:p>
        </w:tc>
      </w:tr>
      <w:tr w:rsidR="0004645C" w:rsidRPr="0004645C" w14:paraId="4EA93366" w14:textId="77777777" w:rsidTr="00F95151">
        <w:trPr>
          <w:trHeight w:val="507"/>
        </w:trPr>
        <w:tc>
          <w:tcPr>
            <w:tcW w:w="594" w:type="dxa"/>
            <w:vMerge/>
            <w:shd w:val="clear" w:color="auto" w:fill="auto"/>
            <w:hideMark/>
          </w:tcPr>
          <w:p w14:paraId="71BD1E44" w14:textId="77777777" w:rsidR="0004645C" w:rsidRPr="0004645C" w:rsidRDefault="0004645C" w:rsidP="0004645C">
            <w:pPr>
              <w:jc w:val="both"/>
              <w:rPr>
                <w:sz w:val="28"/>
                <w:szCs w:val="22"/>
              </w:rPr>
            </w:pPr>
          </w:p>
        </w:tc>
        <w:tc>
          <w:tcPr>
            <w:tcW w:w="6450" w:type="dxa"/>
            <w:vMerge/>
            <w:shd w:val="clear" w:color="auto" w:fill="auto"/>
            <w:hideMark/>
          </w:tcPr>
          <w:p w14:paraId="7F3EF9D4" w14:textId="77777777" w:rsidR="0004645C" w:rsidRPr="0004645C" w:rsidRDefault="0004645C" w:rsidP="0004645C">
            <w:pPr>
              <w:jc w:val="both"/>
              <w:rPr>
                <w:sz w:val="28"/>
                <w:szCs w:val="22"/>
              </w:rPr>
            </w:pPr>
          </w:p>
        </w:tc>
        <w:tc>
          <w:tcPr>
            <w:tcW w:w="2418" w:type="dxa"/>
            <w:vMerge/>
            <w:shd w:val="clear" w:color="auto" w:fill="auto"/>
            <w:hideMark/>
          </w:tcPr>
          <w:p w14:paraId="2E034635" w14:textId="77777777" w:rsidR="0004645C" w:rsidRPr="0004645C" w:rsidRDefault="0004645C" w:rsidP="0004645C">
            <w:pPr>
              <w:jc w:val="both"/>
              <w:rPr>
                <w:sz w:val="28"/>
                <w:szCs w:val="22"/>
              </w:rPr>
            </w:pPr>
          </w:p>
        </w:tc>
      </w:tr>
      <w:tr w:rsidR="0004645C" w:rsidRPr="0004645C" w14:paraId="65B4A33F" w14:textId="77777777" w:rsidTr="00F95151">
        <w:trPr>
          <w:trHeight w:val="353"/>
        </w:trPr>
        <w:tc>
          <w:tcPr>
            <w:tcW w:w="594" w:type="dxa"/>
            <w:shd w:val="clear" w:color="auto" w:fill="auto"/>
            <w:vAlign w:val="center"/>
            <w:hideMark/>
          </w:tcPr>
          <w:p w14:paraId="4C25A938" w14:textId="77777777" w:rsidR="0004645C" w:rsidRPr="0004645C" w:rsidRDefault="0004645C" w:rsidP="0004645C">
            <w:pPr>
              <w:jc w:val="center"/>
              <w:rPr>
                <w:sz w:val="28"/>
                <w:szCs w:val="22"/>
              </w:rPr>
            </w:pPr>
            <w:r w:rsidRPr="0004645C">
              <w:rPr>
                <w:sz w:val="28"/>
                <w:szCs w:val="22"/>
              </w:rPr>
              <w:t>1</w:t>
            </w:r>
          </w:p>
        </w:tc>
        <w:tc>
          <w:tcPr>
            <w:tcW w:w="6450" w:type="dxa"/>
            <w:shd w:val="clear" w:color="auto" w:fill="auto"/>
            <w:vAlign w:val="center"/>
            <w:hideMark/>
          </w:tcPr>
          <w:p w14:paraId="5BD9A907" w14:textId="77777777" w:rsidR="0004645C" w:rsidRPr="0004645C" w:rsidRDefault="0004645C" w:rsidP="0004645C">
            <w:pPr>
              <w:rPr>
                <w:sz w:val="28"/>
                <w:szCs w:val="22"/>
              </w:rPr>
            </w:pPr>
            <w:r w:rsidRPr="0004645C">
              <w:rPr>
                <w:sz w:val="28"/>
                <w:szCs w:val="22"/>
              </w:rPr>
              <w:t>Расходы на топливо</w:t>
            </w:r>
          </w:p>
        </w:tc>
        <w:tc>
          <w:tcPr>
            <w:tcW w:w="2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649A9" w14:textId="77777777" w:rsidR="0004645C" w:rsidRPr="0004645C" w:rsidRDefault="0004645C" w:rsidP="0004645C">
            <w:pPr>
              <w:jc w:val="center"/>
              <w:rPr>
                <w:sz w:val="28"/>
                <w:szCs w:val="22"/>
              </w:rPr>
            </w:pPr>
            <w:r w:rsidRPr="0004645C">
              <w:rPr>
                <w:sz w:val="28"/>
                <w:szCs w:val="22"/>
              </w:rPr>
              <w:t>4 552</w:t>
            </w:r>
          </w:p>
        </w:tc>
      </w:tr>
      <w:tr w:rsidR="0004645C" w:rsidRPr="0004645C" w14:paraId="3467B3E2" w14:textId="77777777" w:rsidTr="00F95151">
        <w:trPr>
          <w:trHeight w:val="353"/>
        </w:trPr>
        <w:tc>
          <w:tcPr>
            <w:tcW w:w="594" w:type="dxa"/>
            <w:shd w:val="clear" w:color="auto" w:fill="auto"/>
            <w:vAlign w:val="center"/>
            <w:hideMark/>
          </w:tcPr>
          <w:p w14:paraId="5DE79355" w14:textId="77777777" w:rsidR="0004645C" w:rsidRPr="0004645C" w:rsidRDefault="0004645C" w:rsidP="0004645C">
            <w:pPr>
              <w:jc w:val="center"/>
              <w:rPr>
                <w:sz w:val="28"/>
                <w:szCs w:val="22"/>
              </w:rPr>
            </w:pPr>
            <w:r w:rsidRPr="0004645C">
              <w:rPr>
                <w:sz w:val="28"/>
                <w:szCs w:val="22"/>
              </w:rPr>
              <w:t>2</w:t>
            </w:r>
          </w:p>
        </w:tc>
        <w:tc>
          <w:tcPr>
            <w:tcW w:w="6450" w:type="dxa"/>
            <w:shd w:val="clear" w:color="auto" w:fill="auto"/>
            <w:vAlign w:val="center"/>
            <w:hideMark/>
          </w:tcPr>
          <w:p w14:paraId="180C0FDA" w14:textId="77777777" w:rsidR="0004645C" w:rsidRPr="0004645C" w:rsidRDefault="0004645C" w:rsidP="0004645C">
            <w:pPr>
              <w:rPr>
                <w:sz w:val="28"/>
                <w:szCs w:val="22"/>
              </w:rPr>
            </w:pPr>
            <w:r w:rsidRPr="0004645C">
              <w:rPr>
                <w:sz w:val="28"/>
                <w:szCs w:val="22"/>
              </w:rPr>
              <w:t>Расходы на электрическую энергию</w:t>
            </w:r>
          </w:p>
        </w:tc>
        <w:tc>
          <w:tcPr>
            <w:tcW w:w="2418" w:type="dxa"/>
            <w:tcBorders>
              <w:top w:val="nil"/>
              <w:left w:val="single" w:sz="4" w:space="0" w:color="auto"/>
              <w:bottom w:val="single" w:sz="4" w:space="0" w:color="auto"/>
              <w:right w:val="single" w:sz="4" w:space="0" w:color="auto"/>
            </w:tcBorders>
            <w:shd w:val="clear" w:color="000000" w:fill="FFFFFF"/>
            <w:vAlign w:val="center"/>
            <w:hideMark/>
          </w:tcPr>
          <w:p w14:paraId="21C8EE39" w14:textId="77777777" w:rsidR="0004645C" w:rsidRPr="0004645C" w:rsidRDefault="0004645C" w:rsidP="0004645C">
            <w:pPr>
              <w:jc w:val="center"/>
              <w:rPr>
                <w:sz w:val="28"/>
                <w:szCs w:val="22"/>
              </w:rPr>
            </w:pPr>
            <w:r w:rsidRPr="0004645C">
              <w:rPr>
                <w:sz w:val="28"/>
                <w:szCs w:val="22"/>
              </w:rPr>
              <w:t>2 212</w:t>
            </w:r>
          </w:p>
        </w:tc>
      </w:tr>
      <w:tr w:rsidR="0004645C" w:rsidRPr="0004645C" w14:paraId="0D59F499" w14:textId="77777777" w:rsidTr="00F95151">
        <w:trPr>
          <w:trHeight w:val="353"/>
        </w:trPr>
        <w:tc>
          <w:tcPr>
            <w:tcW w:w="594" w:type="dxa"/>
            <w:shd w:val="clear" w:color="auto" w:fill="auto"/>
            <w:vAlign w:val="center"/>
            <w:hideMark/>
          </w:tcPr>
          <w:p w14:paraId="096CC144" w14:textId="77777777" w:rsidR="0004645C" w:rsidRPr="0004645C" w:rsidRDefault="0004645C" w:rsidP="0004645C">
            <w:pPr>
              <w:jc w:val="center"/>
              <w:rPr>
                <w:sz w:val="28"/>
                <w:szCs w:val="22"/>
              </w:rPr>
            </w:pPr>
            <w:r w:rsidRPr="0004645C">
              <w:rPr>
                <w:sz w:val="28"/>
                <w:szCs w:val="22"/>
              </w:rPr>
              <w:t>3</w:t>
            </w:r>
          </w:p>
        </w:tc>
        <w:tc>
          <w:tcPr>
            <w:tcW w:w="6450" w:type="dxa"/>
            <w:shd w:val="clear" w:color="auto" w:fill="auto"/>
            <w:vAlign w:val="center"/>
            <w:hideMark/>
          </w:tcPr>
          <w:p w14:paraId="2C3F1137" w14:textId="77777777" w:rsidR="0004645C" w:rsidRPr="0004645C" w:rsidRDefault="0004645C" w:rsidP="0004645C">
            <w:pPr>
              <w:rPr>
                <w:sz w:val="28"/>
                <w:szCs w:val="22"/>
              </w:rPr>
            </w:pPr>
            <w:r w:rsidRPr="0004645C">
              <w:rPr>
                <w:sz w:val="28"/>
                <w:szCs w:val="22"/>
              </w:rPr>
              <w:t>Расходы на тепловую энергию</w:t>
            </w:r>
          </w:p>
        </w:tc>
        <w:tc>
          <w:tcPr>
            <w:tcW w:w="2418" w:type="dxa"/>
            <w:tcBorders>
              <w:top w:val="nil"/>
              <w:left w:val="single" w:sz="4" w:space="0" w:color="auto"/>
              <w:bottom w:val="single" w:sz="4" w:space="0" w:color="auto"/>
              <w:right w:val="single" w:sz="4" w:space="0" w:color="auto"/>
            </w:tcBorders>
            <w:shd w:val="clear" w:color="auto" w:fill="auto"/>
            <w:vAlign w:val="center"/>
            <w:hideMark/>
          </w:tcPr>
          <w:p w14:paraId="0A8437B6" w14:textId="77777777" w:rsidR="0004645C" w:rsidRPr="0004645C" w:rsidRDefault="0004645C" w:rsidP="0004645C">
            <w:pPr>
              <w:jc w:val="center"/>
              <w:rPr>
                <w:sz w:val="28"/>
                <w:szCs w:val="22"/>
              </w:rPr>
            </w:pPr>
            <w:r w:rsidRPr="0004645C">
              <w:rPr>
                <w:sz w:val="28"/>
                <w:szCs w:val="22"/>
              </w:rPr>
              <w:t>0</w:t>
            </w:r>
          </w:p>
        </w:tc>
      </w:tr>
      <w:tr w:rsidR="0004645C" w:rsidRPr="0004645C" w14:paraId="572E26CA" w14:textId="77777777" w:rsidTr="00F95151">
        <w:trPr>
          <w:trHeight w:val="353"/>
        </w:trPr>
        <w:tc>
          <w:tcPr>
            <w:tcW w:w="594" w:type="dxa"/>
            <w:shd w:val="clear" w:color="auto" w:fill="auto"/>
            <w:vAlign w:val="center"/>
            <w:hideMark/>
          </w:tcPr>
          <w:p w14:paraId="4F093CE4" w14:textId="77777777" w:rsidR="0004645C" w:rsidRPr="0004645C" w:rsidRDefault="0004645C" w:rsidP="0004645C">
            <w:pPr>
              <w:jc w:val="center"/>
              <w:rPr>
                <w:sz w:val="28"/>
                <w:szCs w:val="22"/>
              </w:rPr>
            </w:pPr>
            <w:r w:rsidRPr="0004645C">
              <w:rPr>
                <w:sz w:val="28"/>
                <w:szCs w:val="22"/>
              </w:rPr>
              <w:t>4</w:t>
            </w:r>
          </w:p>
        </w:tc>
        <w:tc>
          <w:tcPr>
            <w:tcW w:w="6450" w:type="dxa"/>
            <w:shd w:val="clear" w:color="auto" w:fill="auto"/>
            <w:vAlign w:val="center"/>
            <w:hideMark/>
          </w:tcPr>
          <w:p w14:paraId="3071D038" w14:textId="77777777" w:rsidR="0004645C" w:rsidRPr="0004645C" w:rsidRDefault="0004645C" w:rsidP="0004645C">
            <w:pPr>
              <w:rPr>
                <w:sz w:val="28"/>
                <w:szCs w:val="22"/>
              </w:rPr>
            </w:pPr>
            <w:r w:rsidRPr="0004645C">
              <w:rPr>
                <w:sz w:val="28"/>
                <w:szCs w:val="22"/>
              </w:rPr>
              <w:t>Расходы на холодную воду</w:t>
            </w:r>
          </w:p>
        </w:tc>
        <w:tc>
          <w:tcPr>
            <w:tcW w:w="2418" w:type="dxa"/>
            <w:tcBorders>
              <w:top w:val="nil"/>
              <w:left w:val="single" w:sz="4" w:space="0" w:color="auto"/>
              <w:bottom w:val="single" w:sz="4" w:space="0" w:color="auto"/>
              <w:right w:val="single" w:sz="4" w:space="0" w:color="auto"/>
            </w:tcBorders>
            <w:shd w:val="clear" w:color="auto" w:fill="auto"/>
            <w:vAlign w:val="center"/>
            <w:hideMark/>
          </w:tcPr>
          <w:p w14:paraId="194DC292" w14:textId="77777777" w:rsidR="0004645C" w:rsidRPr="0004645C" w:rsidRDefault="0004645C" w:rsidP="0004645C">
            <w:pPr>
              <w:jc w:val="center"/>
              <w:rPr>
                <w:sz w:val="28"/>
                <w:szCs w:val="22"/>
              </w:rPr>
            </w:pPr>
            <w:r w:rsidRPr="0004645C">
              <w:rPr>
                <w:sz w:val="28"/>
                <w:szCs w:val="22"/>
              </w:rPr>
              <w:t>500</w:t>
            </w:r>
          </w:p>
        </w:tc>
      </w:tr>
      <w:tr w:rsidR="0004645C" w:rsidRPr="0004645C" w14:paraId="2AD5D805" w14:textId="77777777" w:rsidTr="00F95151">
        <w:trPr>
          <w:trHeight w:val="353"/>
        </w:trPr>
        <w:tc>
          <w:tcPr>
            <w:tcW w:w="594" w:type="dxa"/>
            <w:shd w:val="clear" w:color="auto" w:fill="auto"/>
            <w:vAlign w:val="center"/>
            <w:hideMark/>
          </w:tcPr>
          <w:p w14:paraId="209305BA" w14:textId="77777777" w:rsidR="0004645C" w:rsidRPr="0004645C" w:rsidRDefault="0004645C" w:rsidP="0004645C">
            <w:pPr>
              <w:jc w:val="center"/>
              <w:rPr>
                <w:sz w:val="28"/>
                <w:szCs w:val="22"/>
              </w:rPr>
            </w:pPr>
            <w:r w:rsidRPr="0004645C">
              <w:rPr>
                <w:sz w:val="28"/>
                <w:szCs w:val="22"/>
              </w:rPr>
              <w:t>5</w:t>
            </w:r>
          </w:p>
        </w:tc>
        <w:tc>
          <w:tcPr>
            <w:tcW w:w="6450" w:type="dxa"/>
            <w:shd w:val="clear" w:color="auto" w:fill="auto"/>
            <w:vAlign w:val="center"/>
            <w:hideMark/>
          </w:tcPr>
          <w:p w14:paraId="434F6B17" w14:textId="77777777" w:rsidR="0004645C" w:rsidRPr="0004645C" w:rsidRDefault="0004645C" w:rsidP="0004645C">
            <w:pPr>
              <w:rPr>
                <w:sz w:val="28"/>
                <w:szCs w:val="22"/>
              </w:rPr>
            </w:pPr>
            <w:r w:rsidRPr="0004645C">
              <w:rPr>
                <w:sz w:val="28"/>
                <w:szCs w:val="22"/>
              </w:rPr>
              <w:t>Расходы на теплоноситель</w:t>
            </w:r>
          </w:p>
        </w:tc>
        <w:tc>
          <w:tcPr>
            <w:tcW w:w="2418" w:type="dxa"/>
            <w:tcBorders>
              <w:top w:val="nil"/>
              <w:left w:val="single" w:sz="4" w:space="0" w:color="auto"/>
              <w:bottom w:val="single" w:sz="4" w:space="0" w:color="auto"/>
              <w:right w:val="single" w:sz="4" w:space="0" w:color="auto"/>
            </w:tcBorders>
            <w:shd w:val="clear" w:color="auto" w:fill="auto"/>
            <w:vAlign w:val="center"/>
            <w:hideMark/>
          </w:tcPr>
          <w:p w14:paraId="58CC25E0" w14:textId="77777777" w:rsidR="0004645C" w:rsidRPr="0004645C" w:rsidRDefault="0004645C" w:rsidP="0004645C">
            <w:pPr>
              <w:jc w:val="center"/>
              <w:rPr>
                <w:sz w:val="28"/>
                <w:szCs w:val="22"/>
              </w:rPr>
            </w:pPr>
            <w:r w:rsidRPr="0004645C">
              <w:rPr>
                <w:sz w:val="28"/>
                <w:szCs w:val="22"/>
              </w:rPr>
              <w:t>0</w:t>
            </w:r>
          </w:p>
        </w:tc>
      </w:tr>
      <w:tr w:rsidR="0004645C" w:rsidRPr="0004645C" w14:paraId="61149529" w14:textId="77777777" w:rsidTr="00F95151">
        <w:trPr>
          <w:trHeight w:val="353"/>
        </w:trPr>
        <w:tc>
          <w:tcPr>
            <w:tcW w:w="594" w:type="dxa"/>
            <w:shd w:val="clear" w:color="auto" w:fill="auto"/>
            <w:vAlign w:val="center"/>
            <w:hideMark/>
          </w:tcPr>
          <w:p w14:paraId="68CD02E4" w14:textId="77777777" w:rsidR="0004645C" w:rsidRPr="0004645C" w:rsidRDefault="0004645C" w:rsidP="0004645C">
            <w:pPr>
              <w:jc w:val="center"/>
              <w:rPr>
                <w:sz w:val="28"/>
                <w:szCs w:val="22"/>
              </w:rPr>
            </w:pPr>
            <w:r w:rsidRPr="0004645C">
              <w:rPr>
                <w:sz w:val="28"/>
                <w:szCs w:val="22"/>
              </w:rPr>
              <w:t>6</w:t>
            </w:r>
          </w:p>
        </w:tc>
        <w:tc>
          <w:tcPr>
            <w:tcW w:w="6450" w:type="dxa"/>
            <w:shd w:val="clear" w:color="auto" w:fill="auto"/>
            <w:vAlign w:val="center"/>
            <w:hideMark/>
          </w:tcPr>
          <w:p w14:paraId="1BF4E52F" w14:textId="77777777" w:rsidR="0004645C" w:rsidRPr="0004645C" w:rsidRDefault="0004645C" w:rsidP="0004645C">
            <w:pPr>
              <w:rPr>
                <w:sz w:val="28"/>
                <w:szCs w:val="22"/>
              </w:rPr>
            </w:pPr>
            <w:r w:rsidRPr="0004645C">
              <w:rPr>
                <w:sz w:val="28"/>
                <w:szCs w:val="22"/>
              </w:rPr>
              <w:t>ИТОГО:</w:t>
            </w:r>
          </w:p>
          <w:p w14:paraId="1D08F552" w14:textId="77777777" w:rsidR="0004645C" w:rsidRPr="0004645C" w:rsidRDefault="0004645C" w:rsidP="0004645C">
            <w:pPr>
              <w:autoSpaceDE w:val="0"/>
              <w:autoSpaceDN w:val="0"/>
              <w:adjustRightInd w:val="0"/>
              <w:jc w:val="both"/>
              <w:rPr>
                <w:sz w:val="28"/>
                <w:szCs w:val="22"/>
              </w:rPr>
            </w:pPr>
            <w:r w:rsidRPr="0004645C">
              <w:rPr>
                <w:sz w:val="28"/>
                <w:szCs w:val="22"/>
              </w:rPr>
              <w:t>(Стр. 6 = стр. 1 + стр.2 + стр. 3 + стр. 4 + стр. 5.)</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81BEF" w14:textId="77777777" w:rsidR="0004645C" w:rsidRPr="0004645C" w:rsidRDefault="0004645C" w:rsidP="0004645C">
            <w:pPr>
              <w:jc w:val="center"/>
              <w:rPr>
                <w:sz w:val="28"/>
                <w:szCs w:val="22"/>
              </w:rPr>
            </w:pPr>
            <w:r w:rsidRPr="0004645C">
              <w:rPr>
                <w:sz w:val="28"/>
                <w:szCs w:val="22"/>
              </w:rPr>
              <w:t>7 264</w:t>
            </w:r>
          </w:p>
        </w:tc>
      </w:tr>
    </w:tbl>
    <w:p w14:paraId="6DAB311D" w14:textId="77777777" w:rsidR="0004645C" w:rsidRPr="0004645C" w:rsidRDefault="0004645C" w:rsidP="0004645C">
      <w:pPr>
        <w:autoSpaceDE w:val="0"/>
        <w:autoSpaceDN w:val="0"/>
        <w:adjustRightInd w:val="0"/>
        <w:jc w:val="both"/>
        <w:rPr>
          <w:sz w:val="28"/>
          <w:szCs w:val="28"/>
          <w:lang w:eastAsia="en-US"/>
        </w:rPr>
      </w:pPr>
    </w:p>
    <w:p w14:paraId="5B8822F7" w14:textId="77777777" w:rsidR="0004645C" w:rsidRPr="0004645C" w:rsidRDefault="0004645C" w:rsidP="0004645C">
      <w:pPr>
        <w:autoSpaceDE w:val="0"/>
        <w:autoSpaceDN w:val="0"/>
        <w:adjustRightInd w:val="0"/>
        <w:ind w:firstLine="709"/>
        <w:jc w:val="both"/>
        <w:rPr>
          <w:sz w:val="28"/>
          <w:szCs w:val="28"/>
          <w:lang w:eastAsia="en-US"/>
        </w:rPr>
      </w:pPr>
      <w:r w:rsidRPr="0004645C">
        <w:rPr>
          <w:sz w:val="28"/>
          <w:szCs w:val="28"/>
          <w:lang w:eastAsia="en-US"/>
        </w:rPr>
        <w:t>4. Фактическая прибыль у предприятия отсутствует.</w:t>
      </w:r>
    </w:p>
    <w:p w14:paraId="10B23A45" w14:textId="77777777" w:rsidR="0004645C" w:rsidRPr="0004645C" w:rsidRDefault="0004645C" w:rsidP="0004645C">
      <w:pPr>
        <w:numPr>
          <w:ilvl w:val="0"/>
          <w:numId w:val="17"/>
        </w:numPr>
        <w:ind w:right="-427"/>
        <w:jc w:val="right"/>
        <w:rPr>
          <w:szCs w:val="20"/>
          <w:lang w:eastAsia="en-US"/>
        </w:rPr>
      </w:pPr>
      <w:r w:rsidRPr="0004645C">
        <w:rPr>
          <w:szCs w:val="20"/>
          <w:lang w:eastAsia="en-US"/>
        </w:rPr>
        <w:br w:type="page"/>
      </w:r>
    </w:p>
    <w:p w14:paraId="2072290F" w14:textId="77777777" w:rsidR="0004645C" w:rsidRPr="0004645C" w:rsidRDefault="0004645C" w:rsidP="0004645C">
      <w:pPr>
        <w:jc w:val="center"/>
        <w:rPr>
          <w:b/>
          <w:sz w:val="28"/>
          <w:szCs w:val="22"/>
        </w:rPr>
      </w:pPr>
      <w:r w:rsidRPr="0004645C">
        <w:rPr>
          <w:b/>
          <w:sz w:val="28"/>
          <w:szCs w:val="22"/>
        </w:rPr>
        <w:lastRenderedPageBreak/>
        <w:t>Смета расходов (сводный расчет фактической необходимой валовой выручки методом индексации установленных тарифов</w:t>
      </w:r>
    </w:p>
    <w:p w14:paraId="569DDC92" w14:textId="77777777" w:rsidR="0004645C" w:rsidRPr="0004645C" w:rsidRDefault="0004645C" w:rsidP="0004645C">
      <w:pPr>
        <w:jc w:val="center"/>
        <w:rPr>
          <w:b/>
          <w:sz w:val="28"/>
          <w:szCs w:val="22"/>
        </w:rPr>
      </w:pPr>
      <w:r w:rsidRPr="0004645C">
        <w:rPr>
          <w:b/>
          <w:sz w:val="28"/>
          <w:szCs w:val="22"/>
        </w:rPr>
        <w:t xml:space="preserve"> на производство </w:t>
      </w:r>
      <w:r w:rsidRPr="0004645C">
        <w:rPr>
          <w:b/>
          <w:color w:val="000000"/>
          <w:sz w:val="28"/>
          <w:szCs w:val="22"/>
        </w:rPr>
        <w:t>тепловой энергии</w:t>
      </w:r>
      <w:r w:rsidRPr="0004645C">
        <w:rPr>
          <w:b/>
          <w:sz w:val="28"/>
          <w:szCs w:val="22"/>
        </w:rPr>
        <w:t>)</w:t>
      </w:r>
    </w:p>
    <w:p w14:paraId="0123A8C1" w14:textId="77777777" w:rsidR="0004645C" w:rsidRPr="0004645C" w:rsidRDefault="0004645C" w:rsidP="0004645C">
      <w:pPr>
        <w:jc w:val="right"/>
        <w:rPr>
          <w:szCs w:val="20"/>
        </w:rPr>
      </w:pPr>
      <w:r w:rsidRPr="0004645C">
        <w:rPr>
          <w:szCs w:val="20"/>
        </w:rPr>
        <w:t>тыс. руб.</w:t>
      </w:r>
    </w:p>
    <w:tbl>
      <w:tblPr>
        <w:tblW w:w="9498" w:type="dxa"/>
        <w:tblInd w:w="108" w:type="dxa"/>
        <w:tblLook w:val="04A0" w:firstRow="1" w:lastRow="0" w:firstColumn="1" w:lastColumn="0" w:noHBand="0" w:noVBand="1"/>
      </w:tblPr>
      <w:tblGrid>
        <w:gridCol w:w="640"/>
        <w:gridCol w:w="7157"/>
        <w:gridCol w:w="1701"/>
      </w:tblGrid>
      <w:tr w:rsidR="0004645C" w:rsidRPr="0004645C" w14:paraId="72A0E7D3" w14:textId="77777777" w:rsidTr="00F95151">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0DB42D" w14:textId="77777777" w:rsidR="0004645C" w:rsidRPr="0004645C" w:rsidRDefault="0004645C" w:rsidP="0004645C">
            <w:pPr>
              <w:jc w:val="center"/>
              <w:rPr>
                <w:color w:val="000000"/>
                <w:sz w:val="28"/>
                <w:szCs w:val="22"/>
              </w:rPr>
            </w:pPr>
            <w:r w:rsidRPr="0004645C">
              <w:rPr>
                <w:color w:val="000000"/>
                <w:sz w:val="28"/>
                <w:szCs w:val="22"/>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C607CD" w14:textId="77777777" w:rsidR="0004645C" w:rsidRPr="0004645C" w:rsidRDefault="0004645C" w:rsidP="0004645C">
            <w:pPr>
              <w:jc w:val="center"/>
              <w:rPr>
                <w:color w:val="000000"/>
                <w:sz w:val="28"/>
                <w:szCs w:val="22"/>
              </w:rPr>
            </w:pPr>
            <w:r w:rsidRPr="0004645C">
              <w:rPr>
                <w:color w:val="000000"/>
                <w:sz w:val="28"/>
                <w:szCs w:val="22"/>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262688" w14:textId="77777777" w:rsidR="0004645C" w:rsidRPr="0004645C" w:rsidRDefault="0004645C" w:rsidP="0004645C">
            <w:pPr>
              <w:jc w:val="center"/>
              <w:rPr>
                <w:color w:val="000000"/>
                <w:sz w:val="28"/>
                <w:szCs w:val="22"/>
              </w:rPr>
            </w:pPr>
            <w:r w:rsidRPr="0004645C">
              <w:rPr>
                <w:color w:val="000000"/>
                <w:sz w:val="28"/>
                <w:szCs w:val="22"/>
              </w:rPr>
              <w:t>2021 год</w:t>
            </w:r>
          </w:p>
        </w:tc>
      </w:tr>
      <w:tr w:rsidR="0004645C" w:rsidRPr="0004645C" w14:paraId="23ADFD90" w14:textId="77777777" w:rsidTr="00F95151">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21EA813D" w14:textId="77777777" w:rsidR="0004645C" w:rsidRPr="0004645C" w:rsidRDefault="0004645C" w:rsidP="0004645C">
            <w:pPr>
              <w:rPr>
                <w:color w:val="000000"/>
                <w:sz w:val="28"/>
                <w:szCs w:val="22"/>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3C6CD71A" w14:textId="77777777" w:rsidR="0004645C" w:rsidRPr="0004645C" w:rsidRDefault="0004645C" w:rsidP="0004645C">
            <w:pPr>
              <w:rPr>
                <w:color w:val="000000"/>
                <w:sz w:val="28"/>
                <w:szCs w:val="22"/>
              </w:rPr>
            </w:pPr>
          </w:p>
        </w:tc>
        <w:tc>
          <w:tcPr>
            <w:tcW w:w="1701" w:type="dxa"/>
            <w:tcBorders>
              <w:top w:val="nil"/>
              <w:left w:val="nil"/>
              <w:bottom w:val="single" w:sz="4" w:space="0" w:color="auto"/>
              <w:right w:val="single" w:sz="4" w:space="0" w:color="auto"/>
            </w:tcBorders>
            <w:shd w:val="clear" w:color="auto" w:fill="auto"/>
            <w:vAlign w:val="center"/>
            <w:hideMark/>
          </w:tcPr>
          <w:p w14:paraId="3684E766" w14:textId="77777777" w:rsidR="0004645C" w:rsidRPr="0004645C" w:rsidRDefault="0004645C" w:rsidP="0004645C">
            <w:pPr>
              <w:jc w:val="center"/>
              <w:rPr>
                <w:color w:val="000000"/>
                <w:sz w:val="28"/>
                <w:szCs w:val="22"/>
              </w:rPr>
            </w:pPr>
            <w:r w:rsidRPr="0004645C">
              <w:rPr>
                <w:color w:val="000000"/>
                <w:sz w:val="28"/>
                <w:szCs w:val="22"/>
              </w:rPr>
              <w:t>Факт</w:t>
            </w:r>
          </w:p>
        </w:tc>
      </w:tr>
      <w:tr w:rsidR="0004645C" w:rsidRPr="0004645C" w14:paraId="4B2D6337"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E5380E" w14:textId="77777777" w:rsidR="0004645C" w:rsidRPr="0004645C" w:rsidRDefault="0004645C" w:rsidP="0004645C">
            <w:pPr>
              <w:jc w:val="center"/>
              <w:rPr>
                <w:color w:val="000000"/>
                <w:sz w:val="28"/>
                <w:szCs w:val="22"/>
              </w:rPr>
            </w:pPr>
            <w:r w:rsidRPr="0004645C">
              <w:rPr>
                <w:color w:val="000000"/>
                <w:sz w:val="28"/>
                <w:szCs w:val="22"/>
              </w:rPr>
              <w:t>1</w:t>
            </w:r>
          </w:p>
        </w:tc>
        <w:tc>
          <w:tcPr>
            <w:tcW w:w="7157" w:type="dxa"/>
            <w:tcBorders>
              <w:top w:val="nil"/>
              <w:left w:val="nil"/>
              <w:bottom w:val="single" w:sz="4" w:space="0" w:color="auto"/>
              <w:right w:val="single" w:sz="4" w:space="0" w:color="auto"/>
            </w:tcBorders>
            <w:shd w:val="clear" w:color="auto" w:fill="auto"/>
            <w:vAlign w:val="center"/>
            <w:hideMark/>
          </w:tcPr>
          <w:p w14:paraId="48A45A83" w14:textId="77777777" w:rsidR="0004645C" w:rsidRPr="0004645C" w:rsidRDefault="0004645C" w:rsidP="0004645C">
            <w:pPr>
              <w:rPr>
                <w:color w:val="000000"/>
                <w:sz w:val="28"/>
                <w:szCs w:val="22"/>
              </w:rPr>
            </w:pPr>
            <w:r w:rsidRPr="0004645C">
              <w:rPr>
                <w:color w:val="000000"/>
                <w:sz w:val="28"/>
                <w:szCs w:val="22"/>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64311CDE" w14:textId="77777777" w:rsidR="0004645C" w:rsidRPr="0004645C" w:rsidRDefault="0004645C" w:rsidP="0004645C">
            <w:pPr>
              <w:jc w:val="center"/>
              <w:rPr>
                <w:sz w:val="28"/>
                <w:szCs w:val="22"/>
              </w:rPr>
            </w:pPr>
            <w:r w:rsidRPr="0004645C">
              <w:rPr>
                <w:sz w:val="28"/>
                <w:szCs w:val="22"/>
              </w:rPr>
              <w:t>8 383</w:t>
            </w:r>
          </w:p>
        </w:tc>
      </w:tr>
      <w:tr w:rsidR="0004645C" w:rsidRPr="0004645C" w14:paraId="0ABC09AC"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440468" w14:textId="77777777" w:rsidR="0004645C" w:rsidRPr="0004645C" w:rsidRDefault="0004645C" w:rsidP="0004645C">
            <w:pPr>
              <w:jc w:val="center"/>
              <w:rPr>
                <w:color w:val="000000"/>
                <w:sz w:val="28"/>
                <w:szCs w:val="22"/>
              </w:rPr>
            </w:pPr>
            <w:r w:rsidRPr="0004645C">
              <w:rPr>
                <w:color w:val="000000"/>
                <w:sz w:val="28"/>
                <w:szCs w:val="22"/>
              </w:rPr>
              <w:t>2</w:t>
            </w:r>
          </w:p>
        </w:tc>
        <w:tc>
          <w:tcPr>
            <w:tcW w:w="7157" w:type="dxa"/>
            <w:tcBorders>
              <w:top w:val="nil"/>
              <w:left w:val="nil"/>
              <w:bottom w:val="single" w:sz="4" w:space="0" w:color="auto"/>
              <w:right w:val="single" w:sz="4" w:space="0" w:color="auto"/>
            </w:tcBorders>
            <w:shd w:val="clear" w:color="auto" w:fill="auto"/>
            <w:vAlign w:val="center"/>
            <w:hideMark/>
          </w:tcPr>
          <w:p w14:paraId="7769D1EF" w14:textId="77777777" w:rsidR="0004645C" w:rsidRPr="0004645C" w:rsidRDefault="0004645C" w:rsidP="0004645C">
            <w:pPr>
              <w:jc w:val="both"/>
              <w:rPr>
                <w:color w:val="000000"/>
                <w:sz w:val="28"/>
                <w:szCs w:val="22"/>
              </w:rPr>
            </w:pPr>
            <w:r w:rsidRPr="0004645C">
              <w:rPr>
                <w:color w:val="000000"/>
                <w:sz w:val="28"/>
                <w:szCs w:val="22"/>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31A7BAF5" w14:textId="77777777" w:rsidR="0004645C" w:rsidRPr="0004645C" w:rsidRDefault="0004645C" w:rsidP="0004645C">
            <w:pPr>
              <w:jc w:val="center"/>
              <w:rPr>
                <w:sz w:val="28"/>
                <w:szCs w:val="22"/>
              </w:rPr>
            </w:pPr>
            <w:r w:rsidRPr="0004645C">
              <w:rPr>
                <w:sz w:val="28"/>
                <w:szCs w:val="22"/>
              </w:rPr>
              <w:t>1 861</w:t>
            </w:r>
          </w:p>
        </w:tc>
      </w:tr>
      <w:tr w:rsidR="0004645C" w:rsidRPr="0004645C" w14:paraId="69D9DCED" w14:textId="77777777" w:rsidTr="00F9515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CBB597" w14:textId="77777777" w:rsidR="0004645C" w:rsidRPr="0004645C" w:rsidRDefault="0004645C" w:rsidP="0004645C">
            <w:pPr>
              <w:jc w:val="center"/>
              <w:rPr>
                <w:color w:val="000000"/>
                <w:sz w:val="28"/>
                <w:szCs w:val="22"/>
              </w:rPr>
            </w:pPr>
            <w:r w:rsidRPr="0004645C">
              <w:rPr>
                <w:color w:val="000000"/>
                <w:sz w:val="28"/>
                <w:szCs w:val="22"/>
              </w:rPr>
              <w:t>3</w:t>
            </w:r>
          </w:p>
        </w:tc>
        <w:tc>
          <w:tcPr>
            <w:tcW w:w="7157" w:type="dxa"/>
            <w:tcBorders>
              <w:top w:val="nil"/>
              <w:left w:val="nil"/>
              <w:bottom w:val="single" w:sz="4" w:space="0" w:color="auto"/>
              <w:right w:val="single" w:sz="4" w:space="0" w:color="auto"/>
            </w:tcBorders>
            <w:shd w:val="clear" w:color="auto" w:fill="auto"/>
            <w:vAlign w:val="center"/>
            <w:hideMark/>
          </w:tcPr>
          <w:p w14:paraId="24026535" w14:textId="77777777" w:rsidR="0004645C" w:rsidRPr="0004645C" w:rsidRDefault="0004645C" w:rsidP="0004645C">
            <w:pPr>
              <w:jc w:val="both"/>
              <w:rPr>
                <w:color w:val="000000"/>
                <w:sz w:val="28"/>
                <w:szCs w:val="22"/>
              </w:rPr>
            </w:pPr>
            <w:r w:rsidRPr="0004645C">
              <w:rPr>
                <w:color w:val="000000"/>
                <w:sz w:val="28"/>
                <w:szCs w:val="22"/>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0AF165C5" w14:textId="77777777" w:rsidR="0004645C" w:rsidRPr="0004645C" w:rsidRDefault="0004645C" w:rsidP="0004645C">
            <w:pPr>
              <w:jc w:val="center"/>
              <w:rPr>
                <w:sz w:val="28"/>
                <w:szCs w:val="22"/>
              </w:rPr>
            </w:pPr>
            <w:r w:rsidRPr="0004645C">
              <w:rPr>
                <w:sz w:val="28"/>
                <w:szCs w:val="22"/>
              </w:rPr>
              <w:t>7 264</w:t>
            </w:r>
          </w:p>
        </w:tc>
      </w:tr>
      <w:tr w:rsidR="0004645C" w:rsidRPr="0004645C" w14:paraId="7F53951A"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FD704C" w14:textId="77777777" w:rsidR="0004645C" w:rsidRPr="0004645C" w:rsidRDefault="0004645C" w:rsidP="0004645C">
            <w:pPr>
              <w:jc w:val="center"/>
              <w:rPr>
                <w:color w:val="000000"/>
                <w:sz w:val="28"/>
                <w:szCs w:val="22"/>
              </w:rPr>
            </w:pPr>
            <w:r w:rsidRPr="0004645C">
              <w:rPr>
                <w:color w:val="000000"/>
                <w:sz w:val="28"/>
                <w:szCs w:val="22"/>
              </w:rPr>
              <w:t>4</w:t>
            </w:r>
          </w:p>
        </w:tc>
        <w:tc>
          <w:tcPr>
            <w:tcW w:w="7157" w:type="dxa"/>
            <w:tcBorders>
              <w:top w:val="nil"/>
              <w:left w:val="nil"/>
              <w:bottom w:val="single" w:sz="4" w:space="0" w:color="auto"/>
              <w:right w:val="single" w:sz="4" w:space="0" w:color="auto"/>
            </w:tcBorders>
            <w:shd w:val="clear" w:color="auto" w:fill="auto"/>
            <w:vAlign w:val="center"/>
            <w:hideMark/>
          </w:tcPr>
          <w:p w14:paraId="46CA0BA5" w14:textId="77777777" w:rsidR="0004645C" w:rsidRPr="0004645C" w:rsidRDefault="0004645C" w:rsidP="0004645C">
            <w:pPr>
              <w:jc w:val="both"/>
              <w:rPr>
                <w:color w:val="000000"/>
                <w:sz w:val="28"/>
                <w:szCs w:val="22"/>
              </w:rPr>
            </w:pPr>
            <w:r w:rsidRPr="0004645C">
              <w:rPr>
                <w:color w:val="000000"/>
                <w:sz w:val="28"/>
                <w:szCs w:val="22"/>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502D9255" w14:textId="77777777" w:rsidR="0004645C" w:rsidRPr="0004645C" w:rsidRDefault="0004645C" w:rsidP="0004645C">
            <w:pPr>
              <w:jc w:val="center"/>
              <w:rPr>
                <w:sz w:val="28"/>
                <w:szCs w:val="22"/>
              </w:rPr>
            </w:pPr>
            <w:r w:rsidRPr="0004645C">
              <w:rPr>
                <w:sz w:val="28"/>
                <w:szCs w:val="22"/>
              </w:rPr>
              <w:t>0</w:t>
            </w:r>
          </w:p>
        </w:tc>
      </w:tr>
      <w:tr w:rsidR="0004645C" w:rsidRPr="0004645C" w14:paraId="5728909D"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8BF890" w14:textId="77777777" w:rsidR="0004645C" w:rsidRPr="0004645C" w:rsidRDefault="0004645C" w:rsidP="0004645C">
            <w:pPr>
              <w:jc w:val="center"/>
              <w:rPr>
                <w:color w:val="000000"/>
                <w:sz w:val="28"/>
                <w:szCs w:val="22"/>
              </w:rPr>
            </w:pPr>
            <w:r w:rsidRPr="0004645C">
              <w:rPr>
                <w:color w:val="000000"/>
                <w:sz w:val="28"/>
                <w:szCs w:val="22"/>
              </w:rPr>
              <w:t>5</w:t>
            </w:r>
          </w:p>
        </w:tc>
        <w:tc>
          <w:tcPr>
            <w:tcW w:w="7157" w:type="dxa"/>
            <w:tcBorders>
              <w:top w:val="nil"/>
              <w:left w:val="nil"/>
              <w:bottom w:val="single" w:sz="4" w:space="0" w:color="auto"/>
              <w:right w:val="single" w:sz="4" w:space="0" w:color="auto"/>
            </w:tcBorders>
            <w:shd w:val="clear" w:color="auto" w:fill="auto"/>
            <w:vAlign w:val="center"/>
            <w:hideMark/>
          </w:tcPr>
          <w:p w14:paraId="48CB785D" w14:textId="77777777" w:rsidR="0004645C" w:rsidRPr="0004645C" w:rsidRDefault="0004645C" w:rsidP="0004645C">
            <w:pPr>
              <w:jc w:val="both"/>
              <w:rPr>
                <w:color w:val="000000"/>
                <w:sz w:val="28"/>
                <w:szCs w:val="22"/>
              </w:rPr>
            </w:pPr>
            <w:r w:rsidRPr="0004645C">
              <w:rPr>
                <w:color w:val="000000"/>
                <w:sz w:val="28"/>
                <w:szCs w:val="22"/>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40D56FA3" w14:textId="77777777" w:rsidR="0004645C" w:rsidRPr="0004645C" w:rsidRDefault="0004645C" w:rsidP="0004645C">
            <w:pPr>
              <w:jc w:val="center"/>
              <w:rPr>
                <w:sz w:val="28"/>
                <w:szCs w:val="22"/>
              </w:rPr>
            </w:pPr>
            <w:r w:rsidRPr="0004645C">
              <w:rPr>
                <w:sz w:val="28"/>
                <w:szCs w:val="22"/>
              </w:rPr>
              <w:t>0</w:t>
            </w:r>
          </w:p>
        </w:tc>
      </w:tr>
      <w:tr w:rsidR="0004645C" w:rsidRPr="0004645C" w14:paraId="740BB5A2" w14:textId="77777777" w:rsidTr="00F9515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40AD0D" w14:textId="77777777" w:rsidR="0004645C" w:rsidRPr="0004645C" w:rsidRDefault="0004645C" w:rsidP="0004645C">
            <w:pPr>
              <w:jc w:val="center"/>
              <w:rPr>
                <w:color w:val="000000"/>
                <w:sz w:val="28"/>
                <w:szCs w:val="22"/>
              </w:rPr>
            </w:pPr>
            <w:r w:rsidRPr="0004645C">
              <w:rPr>
                <w:color w:val="000000"/>
                <w:sz w:val="28"/>
                <w:szCs w:val="22"/>
              </w:rPr>
              <w:t>6</w:t>
            </w:r>
          </w:p>
        </w:tc>
        <w:tc>
          <w:tcPr>
            <w:tcW w:w="7157" w:type="dxa"/>
            <w:tcBorders>
              <w:top w:val="nil"/>
              <w:left w:val="nil"/>
              <w:bottom w:val="single" w:sz="4" w:space="0" w:color="auto"/>
              <w:right w:val="single" w:sz="4" w:space="0" w:color="auto"/>
            </w:tcBorders>
            <w:shd w:val="clear" w:color="auto" w:fill="auto"/>
            <w:vAlign w:val="center"/>
            <w:hideMark/>
          </w:tcPr>
          <w:p w14:paraId="2E3BB9A5" w14:textId="77777777" w:rsidR="0004645C" w:rsidRPr="0004645C" w:rsidRDefault="0004645C" w:rsidP="0004645C">
            <w:pPr>
              <w:jc w:val="both"/>
              <w:rPr>
                <w:color w:val="000000"/>
                <w:sz w:val="28"/>
                <w:szCs w:val="22"/>
              </w:rPr>
            </w:pPr>
            <w:r w:rsidRPr="0004645C">
              <w:rPr>
                <w:color w:val="000000"/>
                <w:sz w:val="28"/>
                <w:szCs w:val="22"/>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444DB453" w14:textId="77777777" w:rsidR="0004645C" w:rsidRPr="0004645C" w:rsidRDefault="0004645C" w:rsidP="0004645C">
            <w:pPr>
              <w:jc w:val="center"/>
              <w:rPr>
                <w:sz w:val="28"/>
                <w:szCs w:val="22"/>
              </w:rPr>
            </w:pPr>
            <w:r w:rsidRPr="0004645C">
              <w:rPr>
                <w:sz w:val="28"/>
                <w:szCs w:val="22"/>
              </w:rPr>
              <w:t>0</w:t>
            </w:r>
          </w:p>
        </w:tc>
      </w:tr>
      <w:tr w:rsidR="0004645C" w:rsidRPr="0004645C" w14:paraId="43B46B17" w14:textId="77777777" w:rsidTr="00F9515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43EDC2" w14:textId="77777777" w:rsidR="0004645C" w:rsidRPr="0004645C" w:rsidRDefault="0004645C" w:rsidP="0004645C">
            <w:pPr>
              <w:jc w:val="center"/>
              <w:rPr>
                <w:color w:val="000000"/>
                <w:sz w:val="28"/>
                <w:szCs w:val="22"/>
              </w:rPr>
            </w:pPr>
            <w:r w:rsidRPr="0004645C">
              <w:rPr>
                <w:color w:val="000000"/>
                <w:sz w:val="28"/>
                <w:szCs w:val="22"/>
              </w:rPr>
              <w:t>7</w:t>
            </w:r>
          </w:p>
        </w:tc>
        <w:tc>
          <w:tcPr>
            <w:tcW w:w="7157" w:type="dxa"/>
            <w:tcBorders>
              <w:top w:val="nil"/>
              <w:left w:val="nil"/>
              <w:bottom w:val="single" w:sz="4" w:space="0" w:color="auto"/>
              <w:right w:val="single" w:sz="4" w:space="0" w:color="auto"/>
            </w:tcBorders>
            <w:shd w:val="clear" w:color="auto" w:fill="auto"/>
            <w:vAlign w:val="center"/>
            <w:hideMark/>
          </w:tcPr>
          <w:p w14:paraId="4904E027" w14:textId="77777777" w:rsidR="0004645C" w:rsidRPr="0004645C" w:rsidRDefault="0004645C" w:rsidP="0004645C">
            <w:pPr>
              <w:jc w:val="both"/>
              <w:rPr>
                <w:color w:val="000000"/>
                <w:sz w:val="28"/>
                <w:szCs w:val="22"/>
              </w:rPr>
            </w:pPr>
            <w:r w:rsidRPr="0004645C">
              <w:rPr>
                <w:color w:val="000000"/>
                <w:sz w:val="28"/>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5B18063E" w14:textId="77777777" w:rsidR="0004645C" w:rsidRPr="0004645C" w:rsidRDefault="0004645C" w:rsidP="0004645C">
            <w:pPr>
              <w:jc w:val="center"/>
              <w:rPr>
                <w:sz w:val="28"/>
                <w:szCs w:val="22"/>
              </w:rPr>
            </w:pPr>
            <w:r w:rsidRPr="0004645C">
              <w:rPr>
                <w:sz w:val="28"/>
                <w:szCs w:val="22"/>
              </w:rPr>
              <w:t>0</w:t>
            </w:r>
          </w:p>
        </w:tc>
      </w:tr>
      <w:tr w:rsidR="0004645C" w:rsidRPr="0004645C" w14:paraId="31277744" w14:textId="77777777" w:rsidTr="00F9515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7D20C7" w14:textId="77777777" w:rsidR="0004645C" w:rsidRPr="0004645C" w:rsidRDefault="0004645C" w:rsidP="0004645C">
            <w:pPr>
              <w:jc w:val="center"/>
              <w:rPr>
                <w:color w:val="000000"/>
                <w:sz w:val="28"/>
                <w:szCs w:val="22"/>
              </w:rPr>
            </w:pPr>
            <w:r w:rsidRPr="0004645C">
              <w:rPr>
                <w:color w:val="000000"/>
                <w:sz w:val="28"/>
                <w:szCs w:val="22"/>
              </w:rPr>
              <w:t>8</w:t>
            </w:r>
          </w:p>
        </w:tc>
        <w:tc>
          <w:tcPr>
            <w:tcW w:w="7157" w:type="dxa"/>
            <w:tcBorders>
              <w:top w:val="nil"/>
              <w:left w:val="nil"/>
              <w:bottom w:val="single" w:sz="4" w:space="0" w:color="auto"/>
              <w:right w:val="single" w:sz="4" w:space="0" w:color="auto"/>
            </w:tcBorders>
            <w:shd w:val="clear" w:color="auto" w:fill="auto"/>
            <w:vAlign w:val="center"/>
            <w:hideMark/>
          </w:tcPr>
          <w:p w14:paraId="0A5F60D1" w14:textId="77777777" w:rsidR="0004645C" w:rsidRPr="0004645C" w:rsidRDefault="0004645C" w:rsidP="0004645C">
            <w:pPr>
              <w:jc w:val="both"/>
              <w:rPr>
                <w:color w:val="000000"/>
                <w:sz w:val="28"/>
                <w:szCs w:val="22"/>
              </w:rPr>
            </w:pPr>
            <w:r w:rsidRPr="0004645C">
              <w:rPr>
                <w:color w:val="000000"/>
                <w:sz w:val="28"/>
                <w:szCs w:val="22"/>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0811E268" w14:textId="77777777" w:rsidR="0004645C" w:rsidRPr="0004645C" w:rsidRDefault="0004645C" w:rsidP="0004645C">
            <w:pPr>
              <w:jc w:val="center"/>
              <w:rPr>
                <w:sz w:val="28"/>
                <w:szCs w:val="22"/>
              </w:rPr>
            </w:pPr>
            <w:r w:rsidRPr="0004645C">
              <w:rPr>
                <w:sz w:val="28"/>
                <w:szCs w:val="22"/>
              </w:rPr>
              <w:t>0</w:t>
            </w:r>
          </w:p>
        </w:tc>
      </w:tr>
      <w:tr w:rsidR="0004645C" w:rsidRPr="0004645C" w14:paraId="3D6C851A" w14:textId="77777777" w:rsidTr="00F95151">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172A1E" w14:textId="77777777" w:rsidR="0004645C" w:rsidRPr="0004645C" w:rsidRDefault="0004645C" w:rsidP="0004645C">
            <w:pPr>
              <w:jc w:val="center"/>
              <w:rPr>
                <w:color w:val="000000"/>
                <w:sz w:val="28"/>
                <w:szCs w:val="22"/>
              </w:rPr>
            </w:pPr>
            <w:r w:rsidRPr="0004645C">
              <w:rPr>
                <w:color w:val="000000"/>
                <w:sz w:val="28"/>
                <w:szCs w:val="22"/>
              </w:rPr>
              <w:t>9</w:t>
            </w:r>
          </w:p>
        </w:tc>
        <w:tc>
          <w:tcPr>
            <w:tcW w:w="7157" w:type="dxa"/>
            <w:tcBorders>
              <w:top w:val="nil"/>
              <w:left w:val="nil"/>
              <w:bottom w:val="single" w:sz="4" w:space="0" w:color="auto"/>
              <w:right w:val="single" w:sz="4" w:space="0" w:color="auto"/>
            </w:tcBorders>
            <w:shd w:val="clear" w:color="auto" w:fill="auto"/>
            <w:vAlign w:val="center"/>
            <w:hideMark/>
          </w:tcPr>
          <w:p w14:paraId="5DB7A680" w14:textId="77777777" w:rsidR="0004645C" w:rsidRPr="0004645C" w:rsidRDefault="0004645C" w:rsidP="0004645C">
            <w:pPr>
              <w:jc w:val="both"/>
              <w:rPr>
                <w:color w:val="000000"/>
                <w:sz w:val="28"/>
                <w:szCs w:val="22"/>
              </w:rPr>
            </w:pPr>
            <w:r w:rsidRPr="0004645C">
              <w:rPr>
                <w:color w:val="000000"/>
                <w:sz w:val="28"/>
                <w:szCs w:val="22"/>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697B6207" w14:textId="77777777" w:rsidR="0004645C" w:rsidRPr="0004645C" w:rsidRDefault="0004645C" w:rsidP="0004645C">
            <w:pPr>
              <w:jc w:val="center"/>
              <w:rPr>
                <w:sz w:val="28"/>
                <w:szCs w:val="22"/>
              </w:rPr>
            </w:pPr>
            <w:r w:rsidRPr="0004645C">
              <w:rPr>
                <w:sz w:val="28"/>
                <w:szCs w:val="22"/>
              </w:rPr>
              <w:t>0</w:t>
            </w:r>
          </w:p>
        </w:tc>
      </w:tr>
      <w:tr w:rsidR="0004645C" w:rsidRPr="0004645C" w14:paraId="7C658CF3" w14:textId="77777777" w:rsidTr="00F95151">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3B1921" w14:textId="77777777" w:rsidR="0004645C" w:rsidRPr="0004645C" w:rsidRDefault="0004645C" w:rsidP="0004645C">
            <w:pPr>
              <w:jc w:val="center"/>
              <w:rPr>
                <w:color w:val="000000"/>
                <w:sz w:val="28"/>
                <w:szCs w:val="22"/>
              </w:rPr>
            </w:pPr>
            <w:r w:rsidRPr="0004645C">
              <w:rPr>
                <w:color w:val="000000"/>
                <w:sz w:val="28"/>
                <w:szCs w:val="22"/>
              </w:rPr>
              <w:t>10</w:t>
            </w:r>
          </w:p>
        </w:tc>
        <w:tc>
          <w:tcPr>
            <w:tcW w:w="7157" w:type="dxa"/>
            <w:tcBorders>
              <w:top w:val="nil"/>
              <w:left w:val="nil"/>
              <w:bottom w:val="single" w:sz="4" w:space="0" w:color="auto"/>
              <w:right w:val="single" w:sz="4" w:space="0" w:color="auto"/>
            </w:tcBorders>
            <w:shd w:val="clear" w:color="auto" w:fill="auto"/>
            <w:vAlign w:val="center"/>
            <w:hideMark/>
          </w:tcPr>
          <w:p w14:paraId="013FC2EF" w14:textId="77777777" w:rsidR="0004645C" w:rsidRPr="0004645C" w:rsidRDefault="0004645C" w:rsidP="0004645C">
            <w:pPr>
              <w:jc w:val="both"/>
              <w:rPr>
                <w:color w:val="000000"/>
                <w:sz w:val="28"/>
                <w:szCs w:val="22"/>
              </w:rPr>
            </w:pPr>
            <w:r w:rsidRPr="0004645C">
              <w:rPr>
                <w:color w:val="000000"/>
                <w:sz w:val="28"/>
                <w:szCs w:val="22"/>
              </w:rPr>
              <w:t>Корректировка, подлежащая учету в НВВ</w:t>
            </w:r>
            <w:r w:rsidRPr="0004645C">
              <w:rPr>
                <w:color w:val="000000"/>
                <w:sz w:val="28"/>
                <w:szCs w:val="22"/>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06260A4B" w14:textId="77777777" w:rsidR="0004645C" w:rsidRPr="0004645C" w:rsidRDefault="0004645C" w:rsidP="0004645C">
            <w:pPr>
              <w:jc w:val="center"/>
              <w:rPr>
                <w:sz w:val="28"/>
                <w:szCs w:val="22"/>
              </w:rPr>
            </w:pPr>
            <w:r w:rsidRPr="0004645C">
              <w:rPr>
                <w:sz w:val="28"/>
                <w:szCs w:val="22"/>
              </w:rPr>
              <w:t>0</w:t>
            </w:r>
          </w:p>
        </w:tc>
      </w:tr>
      <w:tr w:rsidR="0004645C" w:rsidRPr="0004645C" w14:paraId="7D527C69"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DD4A55" w14:textId="77777777" w:rsidR="0004645C" w:rsidRPr="0004645C" w:rsidRDefault="0004645C" w:rsidP="0004645C">
            <w:pPr>
              <w:jc w:val="center"/>
              <w:rPr>
                <w:color w:val="000000"/>
                <w:sz w:val="28"/>
                <w:szCs w:val="22"/>
              </w:rPr>
            </w:pPr>
            <w:r w:rsidRPr="0004645C">
              <w:rPr>
                <w:color w:val="000000"/>
                <w:sz w:val="28"/>
                <w:szCs w:val="22"/>
              </w:rPr>
              <w:t>11</w:t>
            </w:r>
          </w:p>
        </w:tc>
        <w:tc>
          <w:tcPr>
            <w:tcW w:w="7157" w:type="dxa"/>
            <w:tcBorders>
              <w:top w:val="nil"/>
              <w:left w:val="nil"/>
              <w:bottom w:val="single" w:sz="4" w:space="0" w:color="auto"/>
              <w:right w:val="single" w:sz="4" w:space="0" w:color="auto"/>
            </w:tcBorders>
            <w:shd w:val="clear" w:color="auto" w:fill="auto"/>
            <w:vAlign w:val="center"/>
            <w:hideMark/>
          </w:tcPr>
          <w:p w14:paraId="6A7989CD" w14:textId="77777777" w:rsidR="0004645C" w:rsidRPr="0004645C" w:rsidRDefault="0004645C" w:rsidP="0004645C">
            <w:pPr>
              <w:jc w:val="both"/>
              <w:rPr>
                <w:color w:val="000000"/>
                <w:sz w:val="28"/>
                <w:szCs w:val="22"/>
              </w:rPr>
            </w:pPr>
            <w:r w:rsidRPr="0004645C">
              <w:rPr>
                <w:color w:val="000000"/>
                <w:sz w:val="28"/>
                <w:szCs w:val="22"/>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53A85F07" w14:textId="77777777" w:rsidR="0004645C" w:rsidRPr="0004645C" w:rsidRDefault="0004645C" w:rsidP="0004645C">
            <w:pPr>
              <w:jc w:val="center"/>
              <w:rPr>
                <w:sz w:val="28"/>
                <w:szCs w:val="22"/>
              </w:rPr>
            </w:pPr>
            <w:r w:rsidRPr="0004645C">
              <w:rPr>
                <w:sz w:val="28"/>
                <w:szCs w:val="22"/>
              </w:rPr>
              <w:t>17 508</w:t>
            </w:r>
          </w:p>
        </w:tc>
      </w:tr>
    </w:tbl>
    <w:p w14:paraId="607BC56C" w14:textId="77777777" w:rsidR="0004645C" w:rsidRPr="0004645C" w:rsidRDefault="0004645C" w:rsidP="0004645C">
      <w:pPr>
        <w:autoSpaceDE w:val="0"/>
        <w:autoSpaceDN w:val="0"/>
        <w:adjustRightInd w:val="0"/>
        <w:ind w:firstLine="709"/>
        <w:jc w:val="both"/>
        <w:rPr>
          <w:color w:val="000000"/>
          <w:szCs w:val="20"/>
          <w:lang w:eastAsia="en-US"/>
        </w:rPr>
      </w:pPr>
    </w:p>
    <w:p w14:paraId="0751B50D" w14:textId="77777777" w:rsidR="0004645C" w:rsidRPr="0004645C" w:rsidRDefault="0004645C" w:rsidP="0004645C">
      <w:pPr>
        <w:autoSpaceDE w:val="0"/>
        <w:autoSpaceDN w:val="0"/>
        <w:adjustRightInd w:val="0"/>
        <w:ind w:firstLine="709"/>
        <w:jc w:val="both"/>
        <w:rPr>
          <w:color w:val="000000"/>
          <w:sz w:val="28"/>
          <w:szCs w:val="28"/>
          <w:lang w:eastAsia="en-US"/>
        </w:rPr>
      </w:pPr>
      <w:r w:rsidRPr="0004645C">
        <w:rPr>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2021 год.</w:t>
      </w:r>
    </w:p>
    <w:p w14:paraId="649B6E04" w14:textId="77777777" w:rsidR="0004645C" w:rsidRPr="0004645C" w:rsidRDefault="0004645C" w:rsidP="0004645C">
      <w:pPr>
        <w:numPr>
          <w:ilvl w:val="0"/>
          <w:numId w:val="17"/>
        </w:numPr>
        <w:ind w:right="-427"/>
        <w:jc w:val="right"/>
        <w:rPr>
          <w:color w:val="000000"/>
          <w:szCs w:val="20"/>
        </w:rPr>
      </w:pPr>
      <w:r w:rsidRPr="0004645C">
        <w:rPr>
          <w:color w:val="000000"/>
          <w:szCs w:val="20"/>
        </w:rPr>
        <w:br w:type="page"/>
      </w:r>
    </w:p>
    <w:p w14:paraId="39D8756E" w14:textId="77777777" w:rsidR="0004645C" w:rsidRPr="0004645C" w:rsidRDefault="0004645C" w:rsidP="0004645C">
      <w:pPr>
        <w:keepNext/>
        <w:spacing w:after="120"/>
        <w:ind w:left="360"/>
        <w:jc w:val="center"/>
        <w:outlineLvl w:val="1"/>
        <w:rPr>
          <w:b/>
          <w:sz w:val="28"/>
          <w:szCs w:val="22"/>
          <w:lang w:val="x-none" w:eastAsia="x-none"/>
        </w:rPr>
      </w:pPr>
      <w:r w:rsidRPr="0004645C">
        <w:rPr>
          <w:b/>
          <w:sz w:val="28"/>
          <w:szCs w:val="22"/>
          <w:lang w:val="x-none" w:eastAsia="x-none"/>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04645C">
        <w:rPr>
          <w:b/>
          <w:sz w:val="28"/>
          <w:szCs w:val="22"/>
          <w:lang w:eastAsia="x-none"/>
        </w:rPr>
        <w:t xml:space="preserve">производство </w:t>
      </w:r>
      <w:r w:rsidRPr="0004645C">
        <w:rPr>
          <w:b/>
          <w:color w:val="000000"/>
          <w:sz w:val="28"/>
          <w:szCs w:val="22"/>
          <w:lang w:val="x-none" w:eastAsia="x-none"/>
        </w:rPr>
        <w:t>теплов</w:t>
      </w:r>
      <w:r w:rsidRPr="0004645C">
        <w:rPr>
          <w:b/>
          <w:color w:val="000000"/>
          <w:sz w:val="28"/>
          <w:szCs w:val="22"/>
          <w:lang w:eastAsia="x-none"/>
        </w:rPr>
        <w:t>ой</w:t>
      </w:r>
      <w:r w:rsidRPr="0004645C">
        <w:rPr>
          <w:b/>
          <w:color w:val="000000"/>
          <w:sz w:val="28"/>
          <w:szCs w:val="22"/>
          <w:lang w:val="x-none" w:eastAsia="x-none"/>
        </w:rPr>
        <w:t xml:space="preserve"> энерги</w:t>
      </w:r>
      <w:r w:rsidRPr="0004645C">
        <w:rPr>
          <w:b/>
          <w:color w:val="000000"/>
          <w:sz w:val="28"/>
          <w:szCs w:val="22"/>
          <w:lang w:eastAsia="x-none"/>
        </w:rPr>
        <w:t>и</w:t>
      </w:r>
      <w:r w:rsidRPr="0004645C">
        <w:rPr>
          <w:b/>
          <w:color w:val="000000"/>
          <w:sz w:val="28"/>
          <w:szCs w:val="22"/>
          <w:lang w:val="x-none" w:eastAsia="x-none"/>
        </w:rPr>
        <w:t xml:space="preserve"> </w:t>
      </w:r>
      <w:r w:rsidRPr="0004645C">
        <w:rPr>
          <w:b/>
          <w:sz w:val="28"/>
          <w:szCs w:val="22"/>
          <w:lang w:val="x-none" w:eastAsia="x-none"/>
        </w:rPr>
        <w:t>(дельта НВВ)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04645C" w:rsidRPr="0004645C" w14:paraId="7507BBB4" w14:textId="77777777" w:rsidTr="00F95151">
        <w:trPr>
          <w:trHeight w:val="300"/>
        </w:trPr>
        <w:tc>
          <w:tcPr>
            <w:tcW w:w="6220" w:type="dxa"/>
            <w:shd w:val="clear" w:color="auto" w:fill="auto"/>
            <w:vAlign w:val="center"/>
            <w:hideMark/>
          </w:tcPr>
          <w:p w14:paraId="401DDEF8" w14:textId="77777777" w:rsidR="0004645C" w:rsidRPr="0004645C" w:rsidRDefault="0004645C" w:rsidP="0004645C">
            <w:pPr>
              <w:jc w:val="both"/>
              <w:rPr>
                <w:sz w:val="28"/>
                <w:szCs w:val="22"/>
              </w:rPr>
            </w:pPr>
            <w:r w:rsidRPr="0004645C">
              <w:rPr>
                <w:sz w:val="28"/>
                <w:szCs w:val="22"/>
              </w:rPr>
              <w:t>Фактическая необходимая валовая выручка</w:t>
            </w:r>
          </w:p>
        </w:tc>
        <w:tc>
          <w:tcPr>
            <w:tcW w:w="1435" w:type="dxa"/>
            <w:vAlign w:val="center"/>
          </w:tcPr>
          <w:p w14:paraId="54FF9A0C" w14:textId="77777777" w:rsidR="0004645C" w:rsidRPr="0004645C" w:rsidRDefault="0004645C" w:rsidP="0004645C">
            <w:pPr>
              <w:jc w:val="center"/>
              <w:rPr>
                <w:sz w:val="28"/>
                <w:szCs w:val="22"/>
              </w:rPr>
            </w:pPr>
            <w:r w:rsidRPr="0004645C">
              <w:rPr>
                <w:sz w:val="28"/>
                <w:szCs w:val="22"/>
              </w:rPr>
              <w:t>тыс. руб.</w:t>
            </w:r>
          </w:p>
        </w:tc>
        <w:tc>
          <w:tcPr>
            <w:tcW w:w="1843" w:type="dxa"/>
            <w:vAlign w:val="center"/>
          </w:tcPr>
          <w:p w14:paraId="6CC5A2E9" w14:textId="77777777" w:rsidR="0004645C" w:rsidRPr="0004645C" w:rsidRDefault="0004645C" w:rsidP="0004645C">
            <w:pPr>
              <w:jc w:val="center"/>
              <w:rPr>
                <w:sz w:val="28"/>
                <w:szCs w:val="22"/>
              </w:rPr>
            </w:pPr>
            <w:r w:rsidRPr="0004645C">
              <w:rPr>
                <w:sz w:val="28"/>
                <w:szCs w:val="22"/>
              </w:rPr>
              <w:t>17 508</w:t>
            </w:r>
          </w:p>
        </w:tc>
      </w:tr>
      <w:tr w:rsidR="0004645C" w:rsidRPr="0004645C" w14:paraId="746B69EF" w14:textId="77777777" w:rsidTr="00F95151">
        <w:trPr>
          <w:trHeight w:val="300"/>
        </w:trPr>
        <w:tc>
          <w:tcPr>
            <w:tcW w:w="6220" w:type="dxa"/>
            <w:shd w:val="clear" w:color="auto" w:fill="auto"/>
            <w:vAlign w:val="center"/>
            <w:hideMark/>
          </w:tcPr>
          <w:p w14:paraId="44B8DA5B" w14:textId="77777777" w:rsidR="0004645C" w:rsidRPr="0004645C" w:rsidRDefault="0004645C" w:rsidP="0004645C">
            <w:pPr>
              <w:jc w:val="both"/>
              <w:rPr>
                <w:sz w:val="28"/>
                <w:szCs w:val="22"/>
              </w:rPr>
            </w:pPr>
            <w:r w:rsidRPr="0004645C">
              <w:rPr>
                <w:sz w:val="28"/>
                <w:szCs w:val="22"/>
              </w:rPr>
              <w:t>Выручка от реализации тепловой энергии</w:t>
            </w:r>
          </w:p>
        </w:tc>
        <w:tc>
          <w:tcPr>
            <w:tcW w:w="1435" w:type="dxa"/>
            <w:vAlign w:val="center"/>
          </w:tcPr>
          <w:p w14:paraId="029DB98B" w14:textId="77777777" w:rsidR="0004645C" w:rsidRPr="0004645C" w:rsidRDefault="0004645C" w:rsidP="0004645C">
            <w:pPr>
              <w:jc w:val="center"/>
              <w:rPr>
                <w:sz w:val="28"/>
                <w:szCs w:val="22"/>
              </w:rPr>
            </w:pPr>
            <w:r w:rsidRPr="0004645C">
              <w:rPr>
                <w:sz w:val="28"/>
                <w:szCs w:val="22"/>
              </w:rPr>
              <w:t>тыс. руб.</w:t>
            </w:r>
          </w:p>
        </w:tc>
        <w:tc>
          <w:tcPr>
            <w:tcW w:w="1843" w:type="dxa"/>
            <w:vAlign w:val="center"/>
          </w:tcPr>
          <w:p w14:paraId="77E3ACDC" w14:textId="77777777" w:rsidR="0004645C" w:rsidRPr="0004645C" w:rsidRDefault="0004645C" w:rsidP="0004645C">
            <w:pPr>
              <w:jc w:val="center"/>
              <w:rPr>
                <w:sz w:val="28"/>
                <w:szCs w:val="22"/>
              </w:rPr>
            </w:pPr>
            <w:r w:rsidRPr="0004645C">
              <w:rPr>
                <w:sz w:val="28"/>
                <w:szCs w:val="22"/>
              </w:rPr>
              <w:t>17 344</w:t>
            </w:r>
          </w:p>
        </w:tc>
      </w:tr>
      <w:tr w:rsidR="0004645C" w:rsidRPr="0004645C" w14:paraId="591F2AC7" w14:textId="77777777" w:rsidTr="00F95151">
        <w:trPr>
          <w:trHeight w:val="300"/>
        </w:trPr>
        <w:tc>
          <w:tcPr>
            <w:tcW w:w="6220" w:type="dxa"/>
            <w:shd w:val="clear" w:color="auto" w:fill="auto"/>
            <w:vAlign w:val="center"/>
            <w:hideMark/>
          </w:tcPr>
          <w:p w14:paraId="57CBE9E3" w14:textId="77777777" w:rsidR="0004645C" w:rsidRPr="0004645C" w:rsidRDefault="0004645C" w:rsidP="0004645C">
            <w:pPr>
              <w:jc w:val="both"/>
              <w:rPr>
                <w:sz w:val="28"/>
                <w:szCs w:val="22"/>
              </w:rPr>
            </w:pPr>
            <w:r w:rsidRPr="0004645C">
              <w:rPr>
                <w:sz w:val="28"/>
                <w:szCs w:val="22"/>
              </w:rPr>
              <w:t>1 полугодие</w:t>
            </w:r>
          </w:p>
        </w:tc>
        <w:tc>
          <w:tcPr>
            <w:tcW w:w="1435" w:type="dxa"/>
            <w:vAlign w:val="center"/>
          </w:tcPr>
          <w:p w14:paraId="44D8913E" w14:textId="77777777" w:rsidR="0004645C" w:rsidRPr="0004645C" w:rsidRDefault="0004645C" w:rsidP="0004645C">
            <w:pPr>
              <w:jc w:val="center"/>
              <w:rPr>
                <w:sz w:val="28"/>
                <w:szCs w:val="22"/>
              </w:rPr>
            </w:pPr>
            <w:r w:rsidRPr="0004645C">
              <w:rPr>
                <w:sz w:val="28"/>
                <w:szCs w:val="22"/>
              </w:rPr>
              <w:t> тыс. руб.</w:t>
            </w:r>
          </w:p>
        </w:tc>
        <w:tc>
          <w:tcPr>
            <w:tcW w:w="1843" w:type="dxa"/>
            <w:vAlign w:val="center"/>
          </w:tcPr>
          <w:p w14:paraId="4348C0F4" w14:textId="77777777" w:rsidR="0004645C" w:rsidRPr="0004645C" w:rsidRDefault="0004645C" w:rsidP="0004645C">
            <w:pPr>
              <w:jc w:val="center"/>
              <w:rPr>
                <w:sz w:val="28"/>
                <w:szCs w:val="22"/>
              </w:rPr>
            </w:pPr>
            <w:r w:rsidRPr="0004645C">
              <w:rPr>
                <w:sz w:val="28"/>
                <w:szCs w:val="22"/>
              </w:rPr>
              <w:t>10 112</w:t>
            </w:r>
          </w:p>
        </w:tc>
      </w:tr>
      <w:tr w:rsidR="0004645C" w:rsidRPr="0004645C" w14:paraId="1C40D798" w14:textId="77777777" w:rsidTr="00F95151">
        <w:trPr>
          <w:trHeight w:val="300"/>
        </w:trPr>
        <w:tc>
          <w:tcPr>
            <w:tcW w:w="6220" w:type="dxa"/>
            <w:shd w:val="clear" w:color="auto" w:fill="auto"/>
            <w:vAlign w:val="center"/>
            <w:hideMark/>
          </w:tcPr>
          <w:p w14:paraId="1BB901D7" w14:textId="77777777" w:rsidR="0004645C" w:rsidRPr="0004645C" w:rsidRDefault="0004645C" w:rsidP="0004645C">
            <w:pPr>
              <w:jc w:val="both"/>
              <w:rPr>
                <w:sz w:val="28"/>
                <w:szCs w:val="22"/>
              </w:rPr>
            </w:pPr>
            <w:r w:rsidRPr="0004645C">
              <w:rPr>
                <w:sz w:val="28"/>
                <w:szCs w:val="22"/>
              </w:rPr>
              <w:t>2 полугодие</w:t>
            </w:r>
          </w:p>
        </w:tc>
        <w:tc>
          <w:tcPr>
            <w:tcW w:w="1435" w:type="dxa"/>
            <w:vAlign w:val="center"/>
          </w:tcPr>
          <w:p w14:paraId="23885E03" w14:textId="77777777" w:rsidR="0004645C" w:rsidRPr="0004645C" w:rsidRDefault="0004645C" w:rsidP="0004645C">
            <w:pPr>
              <w:jc w:val="center"/>
              <w:rPr>
                <w:sz w:val="28"/>
                <w:szCs w:val="22"/>
              </w:rPr>
            </w:pPr>
            <w:r w:rsidRPr="0004645C">
              <w:rPr>
                <w:sz w:val="28"/>
                <w:szCs w:val="22"/>
              </w:rPr>
              <w:t> тыс. руб.</w:t>
            </w:r>
          </w:p>
        </w:tc>
        <w:tc>
          <w:tcPr>
            <w:tcW w:w="1843" w:type="dxa"/>
            <w:vAlign w:val="center"/>
          </w:tcPr>
          <w:p w14:paraId="418B68D0" w14:textId="77777777" w:rsidR="0004645C" w:rsidRPr="0004645C" w:rsidRDefault="0004645C" w:rsidP="0004645C">
            <w:pPr>
              <w:jc w:val="center"/>
              <w:rPr>
                <w:sz w:val="28"/>
                <w:szCs w:val="22"/>
              </w:rPr>
            </w:pPr>
            <w:r w:rsidRPr="0004645C">
              <w:rPr>
                <w:sz w:val="28"/>
                <w:szCs w:val="22"/>
              </w:rPr>
              <w:t>7 232</w:t>
            </w:r>
          </w:p>
        </w:tc>
      </w:tr>
      <w:tr w:rsidR="0004645C" w:rsidRPr="0004645C" w14:paraId="51B5BAD7" w14:textId="77777777" w:rsidTr="00F95151">
        <w:trPr>
          <w:trHeight w:val="600"/>
        </w:trPr>
        <w:tc>
          <w:tcPr>
            <w:tcW w:w="6220" w:type="dxa"/>
            <w:shd w:val="clear" w:color="auto" w:fill="auto"/>
            <w:vAlign w:val="center"/>
            <w:hideMark/>
          </w:tcPr>
          <w:p w14:paraId="7E9BA87F" w14:textId="77777777" w:rsidR="0004645C" w:rsidRPr="0004645C" w:rsidRDefault="0004645C" w:rsidP="0004645C">
            <w:pPr>
              <w:jc w:val="both"/>
              <w:rPr>
                <w:sz w:val="28"/>
                <w:szCs w:val="22"/>
              </w:rPr>
            </w:pPr>
            <w:r w:rsidRPr="0004645C">
              <w:rPr>
                <w:sz w:val="28"/>
                <w:szCs w:val="22"/>
              </w:rPr>
              <w:t>Полезный отпуск на потребительский рынок (шаблон BALANCE.CALC.TARIFF.WARM.2021.FACT)</w:t>
            </w:r>
          </w:p>
        </w:tc>
        <w:tc>
          <w:tcPr>
            <w:tcW w:w="1435" w:type="dxa"/>
            <w:vAlign w:val="center"/>
          </w:tcPr>
          <w:p w14:paraId="349C1EE0" w14:textId="77777777" w:rsidR="0004645C" w:rsidRPr="0004645C" w:rsidRDefault="0004645C" w:rsidP="0004645C">
            <w:pPr>
              <w:jc w:val="center"/>
              <w:rPr>
                <w:sz w:val="28"/>
                <w:szCs w:val="22"/>
              </w:rPr>
            </w:pPr>
            <w:r w:rsidRPr="0004645C">
              <w:rPr>
                <w:sz w:val="28"/>
                <w:szCs w:val="22"/>
              </w:rPr>
              <w:t>тыс. Гкал</w:t>
            </w:r>
          </w:p>
        </w:tc>
        <w:tc>
          <w:tcPr>
            <w:tcW w:w="1843" w:type="dxa"/>
            <w:vAlign w:val="center"/>
          </w:tcPr>
          <w:p w14:paraId="64595243" w14:textId="77777777" w:rsidR="0004645C" w:rsidRPr="0004645C" w:rsidRDefault="0004645C" w:rsidP="0004645C">
            <w:pPr>
              <w:jc w:val="center"/>
              <w:rPr>
                <w:sz w:val="28"/>
                <w:szCs w:val="22"/>
              </w:rPr>
            </w:pPr>
            <w:r w:rsidRPr="0004645C">
              <w:rPr>
                <w:sz w:val="28"/>
                <w:szCs w:val="22"/>
              </w:rPr>
              <w:t>8,302</w:t>
            </w:r>
          </w:p>
        </w:tc>
      </w:tr>
      <w:tr w:rsidR="0004645C" w:rsidRPr="0004645C" w14:paraId="7BAA319C" w14:textId="77777777" w:rsidTr="00F95151">
        <w:trPr>
          <w:trHeight w:val="300"/>
        </w:trPr>
        <w:tc>
          <w:tcPr>
            <w:tcW w:w="6220" w:type="dxa"/>
            <w:shd w:val="clear" w:color="auto" w:fill="auto"/>
            <w:vAlign w:val="center"/>
            <w:hideMark/>
          </w:tcPr>
          <w:p w14:paraId="43CDB687" w14:textId="77777777" w:rsidR="0004645C" w:rsidRPr="0004645C" w:rsidRDefault="0004645C" w:rsidP="0004645C">
            <w:pPr>
              <w:jc w:val="both"/>
              <w:rPr>
                <w:sz w:val="28"/>
                <w:szCs w:val="22"/>
              </w:rPr>
            </w:pPr>
            <w:r w:rsidRPr="0004645C">
              <w:rPr>
                <w:sz w:val="28"/>
                <w:szCs w:val="22"/>
              </w:rPr>
              <w:t>1 полугодие</w:t>
            </w:r>
          </w:p>
        </w:tc>
        <w:tc>
          <w:tcPr>
            <w:tcW w:w="1435" w:type="dxa"/>
            <w:vAlign w:val="center"/>
          </w:tcPr>
          <w:p w14:paraId="45E02C83" w14:textId="77777777" w:rsidR="0004645C" w:rsidRPr="0004645C" w:rsidRDefault="0004645C" w:rsidP="0004645C">
            <w:pPr>
              <w:jc w:val="center"/>
              <w:rPr>
                <w:sz w:val="28"/>
                <w:szCs w:val="22"/>
              </w:rPr>
            </w:pPr>
            <w:r w:rsidRPr="0004645C">
              <w:rPr>
                <w:sz w:val="28"/>
                <w:szCs w:val="22"/>
              </w:rPr>
              <w:t>тыс. Гкал</w:t>
            </w:r>
          </w:p>
        </w:tc>
        <w:tc>
          <w:tcPr>
            <w:tcW w:w="1843" w:type="dxa"/>
            <w:vAlign w:val="center"/>
          </w:tcPr>
          <w:p w14:paraId="441884C4" w14:textId="77777777" w:rsidR="0004645C" w:rsidRPr="0004645C" w:rsidRDefault="0004645C" w:rsidP="0004645C">
            <w:pPr>
              <w:jc w:val="center"/>
              <w:rPr>
                <w:sz w:val="28"/>
                <w:szCs w:val="22"/>
              </w:rPr>
            </w:pPr>
            <w:r w:rsidRPr="0004645C">
              <w:rPr>
                <w:sz w:val="28"/>
                <w:szCs w:val="22"/>
              </w:rPr>
              <w:t>4,840</w:t>
            </w:r>
          </w:p>
        </w:tc>
      </w:tr>
      <w:tr w:rsidR="0004645C" w:rsidRPr="0004645C" w14:paraId="3FDC3D14" w14:textId="77777777" w:rsidTr="00F95151">
        <w:trPr>
          <w:trHeight w:val="300"/>
        </w:trPr>
        <w:tc>
          <w:tcPr>
            <w:tcW w:w="6220" w:type="dxa"/>
            <w:shd w:val="clear" w:color="auto" w:fill="auto"/>
            <w:vAlign w:val="center"/>
            <w:hideMark/>
          </w:tcPr>
          <w:p w14:paraId="4B3E28C7" w14:textId="77777777" w:rsidR="0004645C" w:rsidRPr="0004645C" w:rsidRDefault="0004645C" w:rsidP="0004645C">
            <w:pPr>
              <w:jc w:val="both"/>
              <w:rPr>
                <w:sz w:val="28"/>
                <w:szCs w:val="22"/>
              </w:rPr>
            </w:pPr>
            <w:r w:rsidRPr="0004645C">
              <w:rPr>
                <w:sz w:val="28"/>
                <w:szCs w:val="22"/>
              </w:rPr>
              <w:t>2 полугодие</w:t>
            </w:r>
          </w:p>
        </w:tc>
        <w:tc>
          <w:tcPr>
            <w:tcW w:w="1435" w:type="dxa"/>
            <w:vAlign w:val="center"/>
          </w:tcPr>
          <w:p w14:paraId="2AAF44EB" w14:textId="77777777" w:rsidR="0004645C" w:rsidRPr="0004645C" w:rsidRDefault="0004645C" w:rsidP="0004645C">
            <w:pPr>
              <w:jc w:val="center"/>
              <w:rPr>
                <w:sz w:val="28"/>
                <w:szCs w:val="22"/>
              </w:rPr>
            </w:pPr>
            <w:r w:rsidRPr="0004645C">
              <w:rPr>
                <w:sz w:val="28"/>
                <w:szCs w:val="22"/>
              </w:rPr>
              <w:t>тыс. Гкал</w:t>
            </w:r>
          </w:p>
        </w:tc>
        <w:tc>
          <w:tcPr>
            <w:tcW w:w="1843" w:type="dxa"/>
            <w:vAlign w:val="center"/>
          </w:tcPr>
          <w:p w14:paraId="20F3B10E" w14:textId="77777777" w:rsidR="0004645C" w:rsidRPr="0004645C" w:rsidRDefault="0004645C" w:rsidP="0004645C">
            <w:pPr>
              <w:jc w:val="center"/>
              <w:rPr>
                <w:sz w:val="28"/>
                <w:szCs w:val="22"/>
              </w:rPr>
            </w:pPr>
            <w:r w:rsidRPr="0004645C">
              <w:rPr>
                <w:sz w:val="28"/>
                <w:szCs w:val="22"/>
              </w:rPr>
              <w:t>3,462</w:t>
            </w:r>
          </w:p>
        </w:tc>
      </w:tr>
      <w:tr w:rsidR="0004645C" w:rsidRPr="0004645C" w14:paraId="111FC20A" w14:textId="77777777" w:rsidTr="00F95151">
        <w:trPr>
          <w:trHeight w:val="600"/>
        </w:trPr>
        <w:tc>
          <w:tcPr>
            <w:tcW w:w="6220" w:type="dxa"/>
            <w:shd w:val="clear" w:color="auto" w:fill="auto"/>
            <w:vAlign w:val="center"/>
            <w:hideMark/>
          </w:tcPr>
          <w:p w14:paraId="7F1FFDAE" w14:textId="77777777" w:rsidR="0004645C" w:rsidRPr="0004645C" w:rsidRDefault="0004645C" w:rsidP="0004645C">
            <w:pPr>
              <w:jc w:val="both"/>
              <w:rPr>
                <w:sz w:val="28"/>
                <w:szCs w:val="22"/>
              </w:rPr>
            </w:pPr>
            <w:r w:rsidRPr="0004645C">
              <w:rPr>
                <w:sz w:val="28"/>
                <w:szCs w:val="22"/>
              </w:rPr>
              <w:t xml:space="preserve">Тариф с 1 января 2021 года </w:t>
            </w:r>
          </w:p>
        </w:tc>
        <w:tc>
          <w:tcPr>
            <w:tcW w:w="1435" w:type="dxa"/>
            <w:vAlign w:val="center"/>
          </w:tcPr>
          <w:p w14:paraId="0953FF1D" w14:textId="77777777" w:rsidR="0004645C" w:rsidRPr="0004645C" w:rsidRDefault="0004645C" w:rsidP="0004645C">
            <w:pPr>
              <w:jc w:val="center"/>
              <w:rPr>
                <w:sz w:val="28"/>
                <w:szCs w:val="22"/>
              </w:rPr>
            </w:pPr>
            <w:r w:rsidRPr="0004645C">
              <w:rPr>
                <w:sz w:val="28"/>
                <w:szCs w:val="22"/>
              </w:rPr>
              <w:t>руб./Гкал</w:t>
            </w:r>
          </w:p>
        </w:tc>
        <w:tc>
          <w:tcPr>
            <w:tcW w:w="1843" w:type="dxa"/>
            <w:vAlign w:val="center"/>
          </w:tcPr>
          <w:p w14:paraId="766EBB99" w14:textId="77777777" w:rsidR="0004645C" w:rsidRPr="0004645C" w:rsidRDefault="0004645C" w:rsidP="0004645C">
            <w:pPr>
              <w:jc w:val="center"/>
              <w:rPr>
                <w:sz w:val="28"/>
                <w:szCs w:val="22"/>
              </w:rPr>
            </w:pPr>
            <w:r w:rsidRPr="0004645C">
              <w:rPr>
                <w:sz w:val="28"/>
                <w:szCs w:val="22"/>
              </w:rPr>
              <w:t>2 089,03</w:t>
            </w:r>
          </w:p>
        </w:tc>
      </w:tr>
      <w:tr w:rsidR="0004645C" w:rsidRPr="0004645C" w14:paraId="0B18B779" w14:textId="77777777" w:rsidTr="00F95151">
        <w:trPr>
          <w:trHeight w:val="600"/>
        </w:trPr>
        <w:tc>
          <w:tcPr>
            <w:tcW w:w="6220" w:type="dxa"/>
            <w:shd w:val="clear" w:color="auto" w:fill="auto"/>
            <w:vAlign w:val="center"/>
            <w:hideMark/>
          </w:tcPr>
          <w:p w14:paraId="0A63AB04" w14:textId="77777777" w:rsidR="0004645C" w:rsidRPr="0004645C" w:rsidRDefault="0004645C" w:rsidP="0004645C">
            <w:pPr>
              <w:jc w:val="both"/>
              <w:rPr>
                <w:sz w:val="28"/>
                <w:szCs w:val="22"/>
              </w:rPr>
            </w:pPr>
            <w:r w:rsidRPr="0004645C">
              <w:rPr>
                <w:sz w:val="28"/>
                <w:szCs w:val="22"/>
              </w:rPr>
              <w:t xml:space="preserve">Тариф с 1 июля 2021 года </w:t>
            </w:r>
          </w:p>
        </w:tc>
        <w:tc>
          <w:tcPr>
            <w:tcW w:w="1435" w:type="dxa"/>
            <w:vAlign w:val="center"/>
          </w:tcPr>
          <w:p w14:paraId="2CA46077" w14:textId="77777777" w:rsidR="0004645C" w:rsidRPr="0004645C" w:rsidRDefault="0004645C" w:rsidP="0004645C">
            <w:pPr>
              <w:jc w:val="center"/>
              <w:rPr>
                <w:sz w:val="28"/>
                <w:szCs w:val="22"/>
              </w:rPr>
            </w:pPr>
            <w:r w:rsidRPr="0004645C">
              <w:rPr>
                <w:sz w:val="28"/>
                <w:szCs w:val="22"/>
              </w:rPr>
              <w:t>руб./Гкал</w:t>
            </w:r>
          </w:p>
        </w:tc>
        <w:tc>
          <w:tcPr>
            <w:tcW w:w="1843" w:type="dxa"/>
            <w:vAlign w:val="center"/>
          </w:tcPr>
          <w:p w14:paraId="39158EEC" w14:textId="77777777" w:rsidR="0004645C" w:rsidRPr="0004645C" w:rsidRDefault="0004645C" w:rsidP="0004645C">
            <w:pPr>
              <w:jc w:val="center"/>
              <w:rPr>
                <w:sz w:val="28"/>
                <w:szCs w:val="22"/>
              </w:rPr>
            </w:pPr>
            <w:r w:rsidRPr="0004645C">
              <w:rPr>
                <w:sz w:val="28"/>
                <w:szCs w:val="22"/>
              </w:rPr>
              <w:t>2 089,03</w:t>
            </w:r>
          </w:p>
        </w:tc>
      </w:tr>
      <w:tr w:rsidR="0004645C" w:rsidRPr="0004645C" w14:paraId="4AD21ADB" w14:textId="77777777" w:rsidTr="00F95151">
        <w:trPr>
          <w:trHeight w:val="300"/>
        </w:trPr>
        <w:tc>
          <w:tcPr>
            <w:tcW w:w="6220" w:type="dxa"/>
            <w:shd w:val="clear" w:color="auto" w:fill="auto"/>
            <w:vAlign w:val="center"/>
            <w:hideMark/>
          </w:tcPr>
          <w:p w14:paraId="4E43583A" w14:textId="77777777" w:rsidR="0004645C" w:rsidRPr="0004645C" w:rsidRDefault="0004645C" w:rsidP="0004645C">
            <w:pPr>
              <w:jc w:val="both"/>
              <w:rPr>
                <w:sz w:val="28"/>
                <w:szCs w:val="22"/>
              </w:rPr>
            </w:pPr>
            <w:r w:rsidRPr="0004645C">
              <w:rPr>
                <w:sz w:val="28"/>
                <w:szCs w:val="22"/>
              </w:rPr>
              <w:t>Дельта НВВ (стр. 1 – стр. 2)</w:t>
            </w:r>
          </w:p>
        </w:tc>
        <w:tc>
          <w:tcPr>
            <w:tcW w:w="1435" w:type="dxa"/>
            <w:vAlign w:val="center"/>
          </w:tcPr>
          <w:p w14:paraId="089C768D" w14:textId="77777777" w:rsidR="0004645C" w:rsidRPr="0004645C" w:rsidRDefault="0004645C" w:rsidP="0004645C">
            <w:pPr>
              <w:jc w:val="center"/>
              <w:rPr>
                <w:sz w:val="28"/>
                <w:szCs w:val="22"/>
              </w:rPr>
            </w:pPr>
            <w:r w:rsidRPr="0004645C">
              <w:rPr>
                <w:sz w:val="28"/>
                <w:szCs w:val="22"/>
              </w:rPr>
              <w:t>тыс. руб.</w:t>
            </w:r>
          </w:p>
        </w:tc>
        <w:tc>
          <w:tcPr>
            <w:tcW w:w="1843" w:type="dxa"/>
            <w:vAlign w:val="center"/>
          </w:tcPr>
          <w:p w14:paraId="757CABA7" w14:textId="77777777" w:rsidR="0004645C" w:rsidRPr="0004645C" w:rsidRDefault="0004645C" w:rsidP="0004645C">
            <w:pPr>
              <w:jc w:val="center"/>
              <w:rPr>
                <w:sz w:val="28"/>
                <w:szCs w:val="22"/>
              </w:rPr>
            </w:pPr>
            <w:r w:rsidRPr="0004645C">
              <w:rPr>
                <w:sz w:val="28"/>
                <w:szCs w:val="22"/>
              </w:rPr>
              <w:t>164</w:t>
            </w:r>
          </w:p>
        </w:tc>
      </w:tr>
    </w:tbl>
    <w:p w14:paraId="795D20B1" w14:textId="77777777" w:rsidR="0004645C" w:rsidRPr="0004645C" w:rsidRDefault="0004645C" w:rsidP="0004645C">
      <w:pPr>
        <w:autoSpaceDE w:val="0"/>
        <w:autoSpaceDN w:val="0"/>
        <w:adjustRightInd w:val="0"/>
        <w:ind w:firstLine="851"/>
        <w:jc w:val="both"/>
        <w:rPr>
          <w:szCs w:val="20"/>
        </w:rPr>
      </w:pPr>
    </w:p>
    <w:p w14:paraId="04BC1E0A" w14:textId="77777777" w:rsidR="0004645C" w:rsidRPr="0004645C" w:rsidRDefault="0004645C" w:rsidP="0004645C">
      <w:pPr>
        <w:autoSpaceDE w:val="0"/>
        <w:autoSpaceDN w:val="0"/>
        <w:adjustRightInd w:val="0"/>
        <w:ind w:firstLine="851"/>
        <w:jc w:val="both"/>
        <w:rPr>
          <w:sz w:val="28"/>
          <w:szCs w:val="28"/>
        </w:rPr>
      </w:pPr>
      <w:r w:rsidRPr="0004645C">
        <w:rPr>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04645C">
        <w:rPr>
          <w:sz w:val="28"/>
          <w:szCs w:val="28"/>
        </w:rPr>
        <w:br/>
        <w:t>при установлении тарифов, составляет 164 тыс. руб.</w:t>
      </w:r>
    </w:p>
    <w:p w14:paraId="3FD9234D" w14:textId="77777777" w:rsidR="0004645C" w:rsidRPr="0004645C" w:rsidRDefault="0004645C" w:rsidP="0004645C">
      <w:pPr>
        <w:ind w:firstLine="709"/>
        <w:jc w:val="both"/>
        <w:rPr>
          <w:sz w:val="28"/>
          <w:szCs w:val="28"/>
        </w:rPr>
      </w:pPr>
      <w:r w:rsidRPr="0004645C">
        <w:rPr>
          <w:sz w:val="28"/>
          <w:szCs w:val="28"/>
        </w:rPr>
        <w:t xml:space="preserve">Рассчитанный размер корректировки, в соответствии с пунктом </w:t>
      </w:r>
      <w:r w:rsidRPr="0004645C">
        <w:rPr>
          <w:sz w:val="28"/>
          <w:szCs w:val="28"/>
        </w:rPr>
        <w:br/>
        <w:t xml:space="preserve">51 Методических указаний подлежит умножению на ИПЦ 1,139 (2022/2021) </w:t>
      </w:r>
      <w:r w:rsidRPr="0004645C">
        <w:rPr>
          <w:sz w:val="28"/>
          <w:szCs w:val="28"/>
        </w:rPr>
        <w:br/>
        <w:t>и 1,060 (2023/2022), опубликованные на сайте Минэкономразвития России 28.09.2022. Таким образом, размер корректировки с целью учета отклонений фактических значений параметров расчета тарифов от значений, учтенных</w:t>
      </w:r>
      <w:r w:rsidRPr="0004645C">
        <w:rPr>
          <w:sz w:val="28"/>
          <w:szCs w:val="28"/>
        </w:rPr>
        <w:br/>
        <w:t>при установлении тарифов на тепловую энергию, составляет 197 тыс. руб.</w:t>
      </w:r>
    </w:p>
    <w:p w14:paraId="082C0742" w14:textId="77777777" w:rsidR="0004645C" w:rsidRPr="0004645C" w:rsidRDefault="0004645C" w:rsidP="0004645C">
      <w:pPr>
        <w:tabs>
          <w:tab w:val="left" w:pos="1890"/>
        </w:tabs>
        <w:ind w:firstLine="709"/>
        <w:jc w:val="both"/>
        <w:rPr>
          <w:snapToGrid w:val="0"/>
          <w:sz w:val="28"/>
          <w:szCs w:val="28"/>
        </w:rPr>
      </w:pPr>
      <w:r w:rsidRPr="0004645C">
        <w:rPr>
          <w:snapToGrid w:val="0"/>
          <w:sz w:val="28"/>
          <w:szCs w:val="28"/>
        </w:rPr>
        <w:t xml:space="preserve">В связи с тем, что предложение предприятия на 2023 год по данной статье отсутствует, с целью соблюдения баланса интересов производителей </w:t>
      </w:r>
      <w:r w:rsidRPr="0004645C">
        <w:rPr>
          <w:snapToGrid w:val="0"/>
          <w:sz w:val="28"/>
          <w:szCs w:val="28"/>
        </w:rPr>
        <w:br/>
        <w:t xml:space="preserve">и потребителей тепловой энергии, указанная величина не предлагается </w:t>
      </w:r>
      <w:r w:rsidRPr="0004645C">
        <w:rPr>
          <w:snapToGrid w:val="0"/>
          <w:sz w:val="28"/>
          <w:szCs w:val="28"/>
        </w:rPr>
        <w:br/>
        <w:t xml:space="preserve">к включению в НВВ предприятия на 2023 год </w:t>
      </w:r>
      <w:r w:rsidRPr="0004645C">
        <w:rPr>
          <w:sz w:val="28"/>
          <w:szCs w:val="20"/>
        </w:rPr>
        <w:t>в качестве экономически обоснованных расходов.</w:t>
      </w:r>
    </w:p>
    <w:p w14:paraId="1C1F30FE" w14:textId="77777777" w:rsidR="0004645C" w:rsidRPr="0004645C" w:rsidRDefault="0004645C" w:rsidP="0004645C">
      <w:pPr>
        <w:ind w:firstLine="709"/>
        <w:jc w:val="both"/>
        <w:rPr>
          <w:sz w:val="28"/>
          <w:szCs w:val="28"/>
        </w:rPr>
      </w:pPr>
    </w:p>
    <w:p w14:paraId="73A734B8" w14:textId="77777777" w:rsidR="0004645C" w:rsidRPr="0004645C" w:rsidRDefault="0004645C" w:rsidP="0004645C">
      <w:pPr>
        <w:ind w:firstLine="709"/>
        <w:jc w:val="both"/>
        <w:rPr>
          <w:sz w:val="28"/>
          <w:szCs w:val="28"/>
        </w:rPr>
      </w:pPr>
    </w:p>
    <w:p w14:paraId="709E7CBD" w14:textId="77777777" w:rsidR="0004645C" w:rsidRPr="0004645C" w:rsidRDefault="0004645C" w:rsidP="0004645C">
      <w:pPr>
        <w:ind w:firstLine="709"/>
        <w:jc w:val="both"/>
        <w:rPr>
          <w:sz w:val="28"/>
          <w:szCs w:val="28"/>
        </w:rPr>
      </w:pPr>
    </w:p>
    <w:p w14:paraId="0B244F48" w14:textId="77777777" w:rsidR="0004645C" w:rsidRPr="0004645C" w:rsidRDefault="0004645C" w:rsidP="0004645C">
      <w:pPr>
        <w:ind w:firstLine="709"/>
        <w:jc w:val="both"/>
        <w:rPr>
          <w:sz w:val="28"/>
          <w:szCs w:val="28"/>
        </w:rPr>
      </w:pPr>
    </w:p>
    <w:p w14:paraId="0B0230EF" w14:textId="77777777" w:rsidR="0004645C" w:rsidRPr="0004645C" w:rsidRDefault="0004645C" w:rsidP="0004645C">
      <w:pPr>
        <w:ind w:firstLine="709"/>
        <w:jc w:val="both"/>
        <w:rPr>
          <w:sz w:val="28"/>
          <w:szCs w:val="28"/>
        </w:rPr>
      </w:pPr>
    </w:p>
    <w:p w14:paraId="6E1C0801" w14:textId="77777777" w:rsidR="0004645C" w:rsidRPr="0004645C" w:rsidRDefault="0004645C" w:rsidP="0004645C">
      <w:pPr>
        <w:ind w:firstLine="709"/>
        <w:jc w:val="both"/>
        <w:rPr>
          <w:sz w:val="28"/>
          <w:szCs w:val="28"/>
        </w:rPr>
      </w:pPr>
    </w:p>
    <w:p w14:paraId="446BFDA2" w14:textId="77777777" w:rsidR="0004645C" w:rsidRPr="0004645C" w:rsidRDefault="0004645C" w:rsidP="0004645C">
      <w:pPr>
        <w:ind w:firstLine="709"/>
        <w:jc w:val="both"/>
        <w:rPr>
          <w:sz w:val="28"/>
          <w:szCs w:val="28"/>
        </w:rPr>
      </w:pPr>
    </w:p>
    <w:p w14:paraId="7DEDFFA6" w14:textId="77777777" w:rsidR="0004645C" w:rsidRPr="0004645C" w:rsidRDefault="0004645C" w:rsidP="0004645C">
      <w:pPr>
        <w:ind w:firstLine="709"/>
        <w:jc w:val="both"/>
        <w:rPr>
          <w:sz w:val="28"/>
          <w:szCs w:val="28"/>
        </w:rPr>
      </w:pPr>
    </w:p>
    <w:p w14:paraId="2E756E4E" w14:textId="77777777" w:rsidR="0004645C" w:rsidRPr="0004645C" w:rsidRDefault="0004645C" w:rsidP="0004645C">
      <w:pPr>
        <w:ind w:firstLine="709"/>
        <w:jc w:val="both"/>
        <w:rPr>
          <w:sz w:val="28"/>
          <w:szCs w:val="28"/>
        </w:rPr>
      </w:pPr>
    </w:p>
    <w:p w14:paraId="6A15687F" w14:textId="77777777" w:rsidR="0004645C" w:rsidRPr="0004645C" w:rsidRDefault="0004645C" w:rsidP="0004645C">
      <w:pPr>
        <w:keepNext/>
        <w:ind w:left="360"/>
        <w:jc w:val="center"/>
        <w:outlineLvl w:val="1"/>
        <w:rPr>
          <w:b/>
          <w:sz w:val="28"/>
          <w:szCs w:val="20"/>
          <w:lang w:val="x-none" w:eastAsia="x-none"/>
        </w:rPr>
      </w:pPr>
      <w:r w:rsidRPr="0004645C">
        <w:rPr>
          <w:b/>
          <w:sz w:val="28"/>
          <w:szCs w:val="20"/>
          <w:lang w:val="x-none" w:eastAsia="x-none"/>
        </w:rPr>
        <w:t>Расчет необходимой валовой выручки методом индексации установленных тарифов на тепловую энергию на 202</w:t>
      </w:r>
      <w:r w:rsidRPr="0004645C">
        <w:rPr>
          <w:b/>
          <w:sz w:val="28"/>
          <w:szCs w:val="20"/>
          <w:lang w:eastAsia="x-none"/>
        </w:rPr>
        <w:t>3</w:t>
      </w:r>
      <w:r w:rsidRPr="0004645C">
        <w:rPr>
          <w:b/>
          <w:sz w:val="28"/>
          <w:szCs w:val="20"/>
          <w:lang w:val="x-none" w:eastAsia="x-none"/>
        </w:rPr>
        <w:t xml:space="preserve"> год</w:t>
      </w:r>
    </w:p>
    <w:p w14:paraId="5256B8E3" w14:textId="77777777" w:rsidR="0004645C" w:rsidRPr="0004645C" w:rsidRDefault="0004645C" w:rsidP="0004645C">
      <w:pPr>
        <w:rPr>
          <w:szCs w:val="20"/>
          <w:lang w:eastAsia="en-US"/>
        </w:rPr>
      </w:pPr>
    </w:p>
    <w:p w14:paraId="63FFB3C1" w14:textId="77777777" w:rsidR="0004645C" w:rsidRPr="0004645C" w:rsidRDefault="0004645C" w:rsidP="0004645C">
      <w:pPr>
        <w:ind w:left="9357" w:right="-427"/>
        <w:jc w:val="right"/>
        <w:rPr>
          <w:szCs w:val="20"/>
          <w:lang w:eastAsia="en-US"/>
        </w:rPr>
      </w:pPr>
    </w:p>
    <w:p w14:paraId="639FE467" w14:textId="77777777" w:rsidR="0004645C" w:rsidRPr="0004645C" w:rsidRDefault="0004645C" w:rsidP="0004645C">
      <w:pPr>
        <w:numPr>
          <w:ilvl w:val="0"/>
          <w:numId w:val="17"/>
        </w:numPr>
        <w:ind w:right="-427"/>
        <w:jc w:val="right"/>
        <w:rPr>
          <w:szCs w:val="20"/>
        </w:rPr>
      </w:pPr>
    </w:p>
    <w:p w14:paraId="080A35D6" w14:textId="77777777" w:rsidR="0004645C" w:rsidRPr="0004645C" w:rsidRDefault="0004645C" w:rsidP="0004645C">
      <w:pPr>
        <w:keepNext/>
        <w:jc w:val="center"/>
        <w:outlineLvl w:val="2"/>
        <w:rPr>
          <w:b/>
          <w:sz w:val="28"/>
          <w:szCs w:val="28"/>
          <w:lang w:val="x-none" w:eastAsia="x-none"/>
        </w:rPr>
      </w:pPr>
      <w:r w:rsidRPr="0004645C">
        <w:rPr>
          <w:b/>
          <w:sz w:val="28"/>
          <w:szCs w:val="28"/>
          <w:lang w:val="x-none" w:eastAsia="x-none"/>
        </w:rPr>
        <w:t>Расчёт операционных (подконтрольных) расходов на 2023 год долгосрочного периода регулирования на тепловую энергию</w:t>
      </w:r>
    </w:p>
    <w:p w14:paraId="0AC0143C" w14:textId="77777777" w:rsidR="0004645C" w:rsidRPr="0004645C" w:rsidRDefault="0004645C" w:rsidP="0004645C">
      <w:pPr>
        <w:jc w:val="center"/>
        <w:rPr>
          <w:sz w:val="28"/>
          <w:szCs w:val="28"/>
        </w:rPr>
      </w:pPr>
      <w:r w:rsidRPr="0004645C">
        <w:rPr>
          <w:sz w:val="28"/>
          <w:szCs w:val="28"/>
        </w:rPr>
        <w:t>(приложение 5.2 к Методическим указаниям)</w:t>
      </w:r>
    </w:p>
    <w:p w14:paraId="05D4EBD6" w14:textId="77777777" w:rsidR="0004645C" w:rsidRPr="0004645C" w:rsidRDefault="0004645C" w:rsidP="0004645C">
      <w:pPr>
        <w:spacing w:line="360" w:lineRule="auto"/>
        <w:jc w:val="both"/>
        <w:rPr>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851"/>
        <w:gridCol w:w="1417"/>
        <w:gridCol w:w="1559"/>
        <w:gridCol w:w="1418"/>
        <w:gridCol w:w="1559"/>
      </w:tblGrid>
      <w:tr w:rsidR="0004645C" w:rsidRPr="0004645C" w14:paraId="09890664" w14:textId="77777777" w:rsidTr="00F95151">
        <w:trPr>
          <w:trHeight w:val="283"/>
          <w:tblHeader/>
        </w:trPr>
        <w:tc>
          <w:tcPr>
            <w:tcW w:w="567" w:type="dxa"/>
            <w:shd w:val="clear" w:color="auto" w:fill="auto"/>
            <w:vAlign w:val="center"/>
            <w:hideMark/>
          </w:tcPr>
          <w:p w14:paraId="54682065" w14:textId="77777777" w:rsidR="0004645C" w:rsidRPr="0004645C" w:rsidRDefault="0004645C" w:rsidP="0004645C">
            <w:pPr>
              <w:jc w:val="center"/>
              <w:rPr>
                <w:sz w:val="22"/>
                <w:szCs w:val="20"/>
              </w:rPr>
            </w:pPr>
            <w:r w:rsidRPr="0004645C">
              <w:rPr>
                <w:sz w:val="22"/>
                <w:szCs w:val="20"/>
              </w:rPr>
              <w:t>№ п/п</w:t>
            </w:r>
          </w:p>
        </w:tc>
        <w:tc>
          <w:tcPr>
            <w:tcW w:w="2410" w:type="dxa"/>
            <w:shd w:val="clear" w:color="auto" w:fill="auto"/>
            <w:vAlign w:val="center"/>
            <w:hideMark/>
          </w:tcPr>
          <w:p w14:paraId="39AFB09D" w14:textId="77777777" w:rsidR="0004645C" w:rsidRPr="0004645C" w:rsidRDefault="0004645C" w:rsidP="0004645C">
            <w:pPr>
              <w:jc w:val="center"/>
              <w:rPr>
                <w:sz w:val="22"/>
                <w:szCs w:val="20"/>
              </w:rPr>
            </w:pPr>
            <w:r w:rsidRPr="0004645C">
              <w:rPr>
                <w:sz w:val="22"/>
                <w:szCs w:val="20"/>
              </w:rPr>
              <w:t>Параметры расчета расходов</w:t>
            </w:r>
          </w:p>
        </w:tc>
        <w:tc>
          <w:tcPr>
            <w:tcW w:w="851" w:type="dxa"/>
            <w:shd w:val="clear" w:color="auto" w:fill="auto"/>
            <w:vAlign w:val="center"/>
            <w:hideMark/>
          </w:tcPr>
          <w:p w14:paraId="24173C6C" w14:textId="77777777" w:rsidR="0004645C" w:rsidRPr="0004645C" w:rsidRDefault="0004645C" w:rsidP="0004645C">
            <w:pPr>
              <w:ind w:left="-113" w:right="-113"/>
              <w:jc w:val="center"/>
              <w:rPr>
                <w:sz w:val="22"/>
                <w:szCs w:val="20"/>
              </w:rPr>
            </w:pPr>
            <w:r w:rsidRPr="0004645C">
              <w:rPr>
                <w:sz w:val="22"/>
                <w:szCs w:val="20"/>
              </w:rPr>
              <w:t>Ед. изм.</w:t>
            </w:r>
          </w:p>
        </w:tc>
        <w:tc>
          <w:tcPr>
            <w:tcW w:w="1417" w:type="dxa"/>
          </w:tcPr>
          <w:p w14:paraId="2A75B65B" w14:textId="77777777" w:rsidR="0004645C" w:rsidRPr="0004645C" w:rsidRDefault="0004645C" w:rsidP="0004645C">
            <w:pPr>
              <w:ind w:left="-57" w:right="-57"/>
              <w:jc w:val="center"/>
              <w:rPr>
                <w:sz w:val="22"/>
                <w:szCs w:val="20"/>
              </w:rPr>
            </w:pPr>
            <w:r w:rsidRPr="0004645C">
              <w:rPr>
                <w:sz w:val="22"/>
                <w:szCs w:val="20"/>
              </w:rPr>
              <w:t>Утверждено на 2022 год</w:t>
            </w:r>
          </w:p>
        </w:tc>
        <w:tc>
          <w:tcPr>
            <w:tcW w:w="1559" w:type="dxa"/>
          </w:tcPr>
          <w:p w14:paraId="00E1809A" w14:textId="77777777" w:rsidR="0004645C" w:rsidRPr="0004645C" w:rsidRDefault="0004645C" w:rsidP="0004645C">
            <w:pPr>
              <w:ind w:left="-57" w:right="-57"/>
              <w:jc w:val="center"/>
              <w:rPr>
                <w:sz w:val="22"/>
                <w:szCs w:val="20"/>
              </w:rPr>
            </w:pPr>
            <w:r w:rsidRPr="0004645C">
              <w:rPr>
                <w:sz w:val="22"/>
                <w:szCs w:val="20"/>
              </w:rPr>
              <w:t>Предложение предприятия на 2023 год</w:t>
            </w:r>
          </w:p>
        </w:tc>
        <w:tc>
          <w:tcPr>
            <w:tcW w:w="1418" w:type="dxa"/>
          </w:tcPr>
          <w:p w14:paraId="660F489E" w14:textId="77777777" w:rsidR="0004645C" w:rsidRPr="0004645C" w:rsidRDefault="0004645C" w:rsidP="0004645C">
            <w:pPr>
              <w:ind w:left="-57" w:right="-57"/>
              <w:jc w:val="center"/>
              <w:rPr>
                <w:sz w:val="22"/>
                <w:szCs w:val="20"/>
              </w:rPr>
            </w:pPr>
            <w:r w:rsidRPr="0004645C">
              <w:rPr>
                <w:sz w:val="22"/>
                <w:szCs w:val="20"/>
              </w:rPr>
              <w:t>Предложение экспертов на 2023 год</w:t>
            </w:r>
          </w:p>
        </w:tc>
        <w:tc>
          <w:tcPr>
            <w:tcW w:w="1559" w:type="dxa"/>
          </w:tcPr>
          <w:p w14:paraId="7361C9D6" w14:textId="77777777" w:rsidR="0004645C" w:rsidRPr="0004645C" w:rsidRDefault="0004645C" w:rsidP="0004645C">
            <w:pPr>
              <w:ind w:left="-57" w:right="-57"/>
              <w:jc w:val="center"/>
              <w:rPr>
                <w:sz w:val="22"/>
                <w:szCs w:val="20"/>
              </w:rPr>
            </w:pPr>
            <w:r w:rsidRPr="0004645C">
              <w:rPr>
                <w:sz w:val="22"/>
                <w:szCs w:val="20"/>
              </w:rPr>
              <w:t>Корректировка предложения предприятия</w:t>
            </w:r>
          </w:p>
        </w:tc>
      </w:tr>
      <w:tr w:rsidR="0004645C" w:rsidRPr="0004645C" w14:paraId="6EB31AE2" w14:textId="77777777" w:rsidTr="00F95151">
        <w:trPr>
          <w:trHeight w:val="895"/>
          <w:tblHeader/>
        </w:trPr>
        <w:tc>
          <w:tcPr>
            <w:tcW w:w="567" w:type="dxa"/>
            <w:shd w:val="clear" w:color="auto" w:fill="auto"/>
            <w:vAlign w:val="center"/>
            <w:hideMark/>
          </w:tcPr>
          <w:p w14:paraId="68C6D051" w14:textId="77777777" w:rsidR="0004645C" w:rsidRPr="0004645C" w:rsidRDefault="0004645C" w:rsidP="0004645C">
            <w:pPr>
              <w:jc w:val="center"/>
              <w:rPr>
                <w:sz w:val="22"/>
                <w:szCs w:val="20"/>
              </w:rPr>
            </w:pPr>
            <w:r w:rsidRPr="0004645C">
              <w:rPr>
                <w:sz w:val="22"/>
                <w:szCs w:val="20"/>
              </w:rPr>
              <w:t>1</w:t>
            </w:r>
          </w:p>
        </w:tc>
        <w:tc>
          <w:tcPr>
            <w:tcW w:w="2410" w:type="dxa"/>
            <w:shd w:val="clear" w:color="auto" w:fill="auto"/>
            <w:vAlign w:val="center"/>
            <w:hideMark/>
          </w:tcPr>
          <w:p w14:paraId="2E3290CA" w14:textId="77777777" w:rsidR="0004645C" w:rsidRPr="0004645C" w:rsidRDefault="0004645C" w:rsidP="0004645C">
            <w:pPr>
              <w:rPr>
                <w:sz w:val="22"/>
                <w:szCs w:val="20"/>
              </w:rPr>
            </w:pPr>
            <w:r w:rsidRPr="0004645C">
              <w:rPr>
                <w:sz w:val="22"/>
                <w:szCs w:val="20"/>
              </w:rPr>
              <w:t>Индекс потребительских цен на расчетный период регулирования (ИПЦ)</w:t>
            </w:r>
          </w:p>
        </w:tc>
        <w:tc>
          <w:tcPr>
            <w:tcW w:w="851" w:type="dxa"/>
            <w:shd w:val="clear" w:color="auto" w:fill="auto"/>
            <w:vAlign w:val="center"/>
            <w:hideMark/>
          </w:tcPr>
          <w:p w14:paraId="64E9554B" w14:textId="77777777" w:rsidR="0004645C" w:rsidRPr="0004645C" w:rsidRDefault="0004645C" w:rsidP="0004645C">
            <w:pPr>
              <w:ind w:left="-113" w:right="-113"/>
              <w:jc w:val="center"/>
              <w:rPr>
                <w:sz w:val="22"/>
                <w:szCs w:val="20"/>
              </w:rPr>
            </w:pPr>
          </w:p>
        </w:tc>
        <w:tc>
          <w:tcPr>
            <w:tcW w:w="1417" w:type="dxa"/>
            <w:vAlign w:val="center"/>
          </w:tcPr>
          <w:p w14:paraId="667A1C20" w14:textId="77777777" w:rsidR="0004645C" w:rsidRPr="0004645C" w:rsidRDefault="0004645C" w:rsidP="0004645C">
            <w:pPr>
              <w:jc w:val="center"/>
              <w:rPr>
                <w:sz w:val="22"/>
                <w:szCs w:val="20"/>
              </w:rPr>
            </w:pPr>
            <w:r w:rsidRPr="0004645C">
              <w:rPr>
                <w:sz w:val="22"/>
                <w:szCs w:val="20"/>
              </w:rPr>
              <w:t>1,043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595D775" w14:textId="77777777" w:rsidR="0004645C" w:rsidRPr="0004645C" w:rsidRDefault="0004645C" w:rsidP="0004645C">
            <w:pPr>
              <w:jc w:val="center"/>
              <w:rPr>
                <w:sz w:val="22"/>
                <w:szCs w:val="20"/>
              </w:rPr>
            </w:pPr>
            <w:r w:rsidRPr="0004645C">
              <w:rPr>
                <w:sz w:val="22"/>
                <w:szCs w:val="20"/>
              </w:rPr>
              <w:t>1,060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077898F" w14:textId="77777777" w:rsidR="0004645C" w:rsidRPr="0004645C" w:rsidRDefault="0004645C" w:rsidP="0004645C">
            <w:pPr>
              <w:jc w:val="center"/>
              <w:rPr>
                <w:sz w:val="22"/>
                <w:szCs w:val="20"/>
              </w:rPr>
            </w:pPr>
            <w:r w:rsidRPr="0004645C">
              <w:rPr>
                <w:sz w:val="22"/>
                <w:szCs w:val="20"/>
              </w:rPr>
              <w:t>1,060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4E4F5B6" w14:textId="77777777" w:rsidR="0004645C" w:rsidRPr="0004645C" w:rsidRDefault="0004645C" w:rsidP="0004645C">
            <w:pPr>
              <w:jc w:val="center"/>
              <w:rPr>
                <w:sz w:val="22"/>
                <w:szCs w:val="20"/>
              </w:rPr>
            </w:pPr>
            <w:r w:rsidRPr="0004645C">
              <w:rPr>
                <w:sz w:val="22"/>
                <w:szCs w:val="20"/>
              </w:rPr>
              <w:t>0</w:t>
            </w:r>
          </w:p>
        </w:tc>
      </w:tr>
      <w:tr w:rsidR="0004645C" w:rsidRPr="0004645C" w14:paraId="72EB14F7" w14:textId="77777777" w:rsidTr="00F95151">
        <w:trPr>
          <w:trHeight w:val="575"/>
          <w:tblHeader/>
        </w:trPr>
        <w:tc>
          <w:tcPr>
            <w:tcW w:w="567" w:type="dxa"/>
            <w:shd w:val="clear" w:color="auto" w:fill="auto"/>
            <w:vAlign w:val="center"/>
            <w:hideMark/>
          </w:tcPr>
          <w:p w14:paraId="681B5326" w14:textId="77777777" w:rsidR="0004645C" w:rsidRPr="0004645C" w:rsidRDefault="0004645C" w:rsidP="0004645C">
            <w:pPr>
              <w:jc w:val="center"/>
              <w:rPr>
                <w:sz w:val="22"/>
                <w:szCs w:val="20"/>
              </w:rPr>
            </w:pPr>
            <w:r w:rsidRPr="0004645C">
              <w:rPr>
                <w:sz w:val="22"/>
                <w:szCs w:val="20"/>
              </w:rPr>
              <w:t>2</w:t>
            </w:r>
          </w:p>
        </w:tc>
        <w:tc>
          <w:tcPr>
            <w:tcW w:w="2410" w:type="dxa"/>
            <w:shd w:val="clear" w:color="auto" w:fill="auto"/>
            <w:vAlign w:val="center"/>
            <w:hideMark/>
          </w:tcPr>
          <w:p w14:paraId="7B51CD2A" w14:textId="77777777" w:rsidR="0004645C" w:rsidRPr="0004645C" w:rsidRDefault="0004645C" w:rsidP="0004645C">
            <w:pPr>
              <w:rPr>
                <w:sz w:val="22"/>
                <w:szCs w:val="20"/>
              </w:rPr>
            </w:pPr>
            <w:r w:rsidRPr="0004645C">
              <w:rPr>
                <w:sz w:val="22"/>
                <w:szCs w:val="20"/>
              </w:rPr>
              <w:t>Индекс эффективности операционных расходов (ИР)</w:t>
            </w:r>
          </w:p>
        </w:tc>
        <w:tc>
          <w:tcPr>
            <w:tcW w:w="851" w:type="dxa"/>
            <w:shd w:val="clear" w:color="auto" w:fill="auto"/>
            <w:vAlign w:val="center"/>
            <w:hideMark/>
          </w:tcPr>
          <w:p w14:paraId="0C38C7D6" w14:textId="77777777" w:rsidR="0004645C" w:rsidRPr="0004645C" w:rsidRDefault="0004645C" w:rsidP="0004645C">
            <w:pPr>
              <w:ind w:left="-113" w:right="-113"/>
              <w:jc w:val="center"/>
              <w:rPr>
                <w:sz w:val="22"/>
                <w:szCs w:val="20"/>
              </w:rPr>
            </w:pPr>
            <w:r w:rsidRPr="0004645C">
              <w:rPr>
                <w:sz w:val="22"/>
                <w:szCs w:val="20"/>
              </w:rPr>
              <w:t>%</w:t>
            </w:r>
          </w:p>
        </w:tc>
        <w:tc>
          <w:tcPr>
            <w:tcW w:w="1417" w:type="dxa"/>
            <w:vAlign w:val="center"/>
          </w:tcPr>
          <w:p w14:paraId="79570EB7" w14:textId="77777777" w:rsidR="0004645C" w:rsidRPr="0004645C" w:rsidRDefault="0004645C" w:rsidP="0004645C">
            <w:pPr>
              <w:jc w:val="center"/>
              <w:rPr>
                <w:sz w:val="22"/>
                <w:szCs w:val="20"/>
              </w:rPr>
            </w:pPr>
            <w:r w:rsidRPr="0004645C">
              <w:rPr>
                <w:sz w:val="22"/>
                <w:szCs w:val="20"/>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BDC889B" w14:textId="77777777" w:rsidR="0004645C" w:rsidRPr="0004645C" w:rsidRDefault="0004645C" w:rsidP="0004645C">
            <w:pPr>
              <w:jc w:val="center"/>
              <w:rPr>
                <w:sz w:val="22"/>
                <w:szCs w:val="20"/>
              </w:rPr>
            </w:pPr>
            <w:r w:rsidRPr="0004645C">
              <w:rPr>
                <w:sz w:val="22"/>
                <w:szCs w:val="20"/>
              </w:rPr>
              <w:t>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6715B2D" w14:textId="77777777" w:rsidR="0004645C" w:rsidRPr="0004645C" w:rsidRDefault="0004645C" w:rsidP="0004645C">
            <w:pPr>
              <w:jc w:val="center"/>
              <w:rPr>
                <w:sz w:val="22"/>
                <w:szCs w:val="20"/>
              </w:rPr>
            </w:pPr>
            <w:r w:rsidRPr="0004645C">
              <w:rPr>
                <w:sz w:val="22"/>
                <w:szCs w:val="20"/>
              </w:rPr>
              <w:t>1%</w:t>
            </w:r>
          </w:p>
        </w:tc>
        <w:tc>
          <w:tcPr>
            <w:tcW w:w="1559" w:type="dxa"/>
            <w:tcBorders>
              <w:top w:val="nil"/>
              <w:left w:val="nil"/>
              <w:bottom w:val="single" w:sz="4" w:space="0" w:color="auto"/>
              <w:right w:val="single" w:sz="4" w:space="0" w:color="auto"/>
            </w:tcBorders>
            <w:shd w:val="clear" w:color="auto" w:fill="auto"/>
            <w:vAlign w:val="center"/>
          </w:tcPr>
          <w:p w14:paraId="75C3C861" w14:textId="77777777" w:rsidR="0004645C" w:rsidRPr="0004645C" w:rsidRDefault="0004645C" w:rsidP="0004645C">
            <w:pPr>
              <w:jc w:val="center"/>
              <w:rPr>
                <w:sz w:val="22"/>
                <w:szCs w:val="20"/>
              </w:rPr>
            </w:pPr>
            <w:r w:rsidRPr="0004645C">
              <w:rPr>
                <w:sz w:val="22"/>
                <w:szCs w:val="20"/>
              </w:rPr>
              <w:t>0</w:t>
            </w:r>
          </w:p>
        </w:tc>
      </w:tr>
      <w:tr w:rsidR="0004645C" w:rsidRPr="0004645C" w14:paraId="21348665" w14:textId="77777777" w:rsidTr="00F95151">
        <w:trPr>
          <w:trHeight w:val="461"/>
          <w:tblHeader/>
        </w:trPr>
        <w:tc>
          <w:tcPr>
            <w:tcW w:w="567" w:type="dxa"/>
            <w:shd w:val="clear" w:color="auto" w:fill="auto"/>
            <w:vAlign w:val="center"/>
            <w:hideMark/>
          </w:tcPr>
          <w:p w14:paraId="3F903EF1" w14:textId="77777777" w:rsidR="0004645C" w:rsidRPr="0004645C" w:rsidRDefault="0004645C" w:rsidP="0004645C">
            <w:pPr>
              <w:jc w:val="center"/>
              <w:rPr>
                <w:sz w:val="22"/>
                <w:szCs w:val="20"/>
              </w:rPr>
            </w:pPr>
            <w:r w:rsidRPr="0004645C">
              <w:rPr>
                <w:sz w:val="22"/>
                <w:szCs w:val="20"/>
              </w:rPr>
              <w:t>3</w:t>
            </w:r>
          </w:p>
        </w:tc>
        <w:tc>
          <w:tcPr>
            <w:tcW w:w="2410" w:type="dxa"/>
            <w:shd w:val="clear" w:color="auto" w:fill="auto"/>
            <w:vAlign w:val="center"/>
            <w:hideMark/>
          </w:tcPr>
          <w:p w14:paraId="1BCB7D18" w14:textId="77777777" w:rsidR="0004645C" w:rsidRPr="0004645C" w:rsidRDefault="0004645C" w:rsidP="0004645C">
            <w:pPr>
              <w:rPr>
                <w:sz w:val="22"/>
                <w:szCs w:val="20"/>
              </w:rPr>
            </w:pPr>
            <w:r w:rsidRPr="0004645C">
              <w:rPr>
                <w:sz w:val="22"/>
                <w:szCs w:val="20"/>
              </w:rPr>
              <w:t>Индекс изменения количества активов (ИКА)</w:t>
            </w:r>
          </w:p>
        </w:tc>
        <w:tc>
          <w:tcPr>
            <w:tcW w:w="851" w:type="dxa"/>
            <w:shd w:val="clear" w:color="auto" w:fill="auto"/>
            <w:vAlign w:val="center"/>
            <w:hideMark/>
          </w:tcPr>
          <w:p w14:paraId="688AB784" w14:textId="77777777" w:rsidR="0004645C" w:rsidRPr="0004645C" w:rsidRDefault="0004645C" w:rsidP="0004645C">
            <w:pPr>
              <w:ind w:left="-113" w:right="-113"/>
              <w:jc w:val="center"/>
              <w:rPr>
                <w:sz w:val="22"/>
                <w:szCs w:val="20"/>
              </w:rPr>
            </w:pPr>
          </w:p>
        </w:tc>
        <w:tc>
          <w:tcPr>
            <w:tcW w:w="1417" w:type="dxa"/>
            <w:vAlign w:val="center"/>
          </w:tcPr>
          <w:p w14:paraId="2CAF2CD4" w14:textId="77777777" w:rsidR="0004645C" w:rsidRPr="0004645C" w:rsidRDefault="0004645C" w:rsidP="0004645C">
            <w:pPr>
              <w:jc w:val="center"/>
              <w:rPr>
                <w:sz w:val="22"/>
                <w:szCs w:val="20"/>
              </w:rPr>
            </w:pPr>
            <w:r w:rsidRPr="0004645C">
              <w:rPr>
                <w:sz w:val="22"/>
                <w:szCs w:val="2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7578DBE" w14:textId="77777777" w:rsidR="0004645C" w:rsidRPr="0004645C" w:rsidRDefault="0004645C" w:rsidP="0004645C">
            <w:pPr>
              <w:jc w:val="center"/>
              <w:rPr>
                <w:sz w:val="22"/>
                <w:szCs w:val="20"/>
              </w:rPr>
            </w:pPr>
            <w:r w:rsidRPr="0004645C">
              <w:rPr>
                <w:sz w:val="22"/>
                <w:szCs w:val="20"/>
              </w:rPr>
              <w:t>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4E58BDD" w14:textId="77777777" w:rsidR="0004645C" w:rsidRPr="0004645C" w:rsidRDefault="0004645C" w:rsidP="0004645C">
            <w:pPr>
              <w:jc w:val="center"/>
              <w:rPr>
                <w:sz w:val="22"/>
                <w:szCs w:val="20"/>
              </w:rPr>
            </w:pPr>
            <w:r w:rsidRPr="0004645C">
              <w:rPr>
                <w:sz w:val="22"/>
                <w:szCs w:val="20"/>
              </w:rPr>
              <w:t>0</w:t>
            </w:r>
          </w:p>
        </w:tc>
        <w:tc>
          <w:tcPr>
            <w:tcW w:w="1559" w:type="dxa"/>
            <w:tcBorders>
              <w:top w:val="nil"/>
              <w:left w:val="nil"/>
              <w:bottom w:val="single" w:sz="4" w:space="0" w:color="auto"/>
              <w:right w:val="single" w:sz="4" w:space="0" w:color="auto"/>
            </w:tcBorders>
            <w:shd w:val="clear" w:color="auto" w:fill="auto"/>
            <w:vAlign w:val="center"/>
          </w:tcPr>
          <w:p w14:paraId="05336EF6" w14:textId="77777777" w:rsidR="0004645C" w:rsidRPr="0004645C" w:rsidRDefault="0004645C" w:rsidP="0004645C">
            <w:pPr>
              <w:jc w:val="center"/>
              <w:rPr>
                <w:sz w:val="22"/>
                <w:szCs w:val="20"/>
              </w:rPr>
            </w:pPr>
            <w:r w:rsidRPr="0004645C">
              <w:rPr>
                <w:sz w:val="22"/>
                <w:szCs w:val="20"/>
              </w:rPr>
              <w:t>0</w:t>
            </w:r>
          </w:p>
        </w:tc>
      </w:tr>
      <w:tr w:rsidR="0004645C" w:rsidRPr="0004645C" w14:paraId="67CB89C1" w14:textId="77777777" w:rsidTr="00F95151">
        <w:trPr>
          <w:trHeight w:val="1468"/>
          <w:tblHeader/>
        </w:trPr>
        <w:tc>
          <w:tcPr>
            <w:tcW w:w="567" w:type="dxa"/>
            <w:shd w:val="clear" w:color="auto" w:fill="auto"/>
            <w:vAlign w:val="center"/>
            <w:hideMark/>
          </w:tcPr>
          <w:p w14:paraId="77149EEA" w14:textId="77777777" w:rsidR="0004645C" w:rsidRPr="0004645C" w:rsidRDefault="0004645C" w:rsidP="0004645C">
            <w:pPr>
              <w:jc w:val="center"/>
              <w:rPr>
                <w:sz w:val="22"/>
                <w:szCs w:val="20"/>
              </w:rPr>
            </w:pPr>
            <w:r w:rsidRPr="0004645C">
              <w:rPr>
                <w:sz w:val="22"/>
                <w:szCs w:val="20"/>
              </w:rPr>
              <w:t>3.1</w:t>
            </w:r>
          </w:p>
        </w:tc>
        <w:tc>
          <w:tcPr>
            <w:tcW w:w="2410" w:type="dxa"/>
            <w:shd w:val="clear" w:color="auto" w:fill="auto"/>
            <w:vAlign w:val="center"/>
            <w:hideMark/>
          </w:tcPr>
          <w:p w14:paraId="6D21691F" w14:textId="77777777" w:rsidR="0004645C" w:rsidRPr="0004645C" w:rsidRDefault="0004645C" w:rsidP="0004645C">
            <w:pPr>
              <w:rPr>
                <w:sz w:val="22"/>
                <w:szCs w:val="20"/>
              </w:rPr>
            </w:pPr>
            <w:r w:rsidRPr="0004645C">
              <w:rPr>
                <w:sz w:val="22"/>
                <w:szCs w:val="20"/>
              </w:rPr>
              <w:t>количество условных единиц, относящихся к активам, необходимым для осуществления регулируемой деятельности</w:t>
            </w:r>
          </w:p>
        </w:tc>
        <w:tc>
          <w:tcPr>
            <w:tcW w:w="851" w:type="dxa"/>
            <w:shd w:val="clear" w:color="auto" w:fill="auto"/>
            <w:vAlign w:val="center"/>
            <w:hideMark/>
          </w:tcPr>
          <w:p w14:paraId="35CABCAE" w14:textId="77777777" w:rsidR="0004645C" w:rsidRPr="0004645C" w:rsidRDefault="0004645C" w:rsidP="0004645C">
            <w:pPr>
              <w:ind w:left="-113" w:right="-113"/>
              <w:jc w:val="center"/>
              <w:rPr>
                <w:sz w:val="22"/>
                <w:szCs w:val="20"/>
              </w:rPr>
            </w:pPr>
            <w:r w:rsidRPr="0004645C">
              <w:rPr>
                <w:sz w:val="22"/>
                <w:szCs w:val="20"/>
              </w:rPr>
              <w:t>у.е.</w:t>
            </w:r>
          </w:p>
        </w:tc>
        <w:tc>
          <w:tcPr>
            <w:tcW w:w="1417" w:type="dxa"/>
            <w:vAlign w:val="center"/>
          </w:tcPr>
          <w:p w14:paraId="3DB520C6" w14:textId="77777777" w:rsidR="0004645C" w:rsidRPr="0004645C" w:rsidRDefault="0004645C" w:rsidP="0004645C">
            <w:pPr>
              <w:jc w:val="center"/>
              <w:rPr>
                <w:sz w:val="22"/>
                <w:szCs w:val="20"/>
              </w:rPr>
            </w:pPr>
            <w:r w:rsidRPr="0004645C">
              <w:rPr>
                <w:sz w:val="22"/>
                <w:szCs w:val="20"/>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8B7234B" w14:textId="77777777" w:rsidR="0004645C" w:rsidRPr="0004645C" w:rsidRDefault="0004645C" w:rsidP="0004645C">
            <w:pPr>
              <w:jc w:val="center"/>
              <w:rPr>
                <w:sz w:val="22"/>
                <w:szCs w:val="20"/>
              </w:rPr>
            </w:pPr>
            <w:r w:rsidRPr="0004645C">
              <w:rPr>
                <w:sz w:val="22"/>
                <w:szCs w:val="20"/>
              </w:rPr>
              <w:t>-</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4D1EC81" w14:textId="77777777" w:rsidR="0004645C" w:rsidRPr="0004645C" w:rsidRDefault="0004645C" w:rsidP="0004645C">
            <w:pPr>
              <w:jc w:val="center"/>
              <w:rPr>
                <w:sz w:val="22"/>
                <w:szCs w:val="20"/>
              </w:rPr>
            </w:pPr>
            <w:r w:rsidRPr="0004645C">
              <w:rPr>
                <w:sz w:val="22"/>
                <w:szCs w:val="20"/>
              </w:rPr>
              <w:t>-</w:t>
            </w:r>
          </w:p>
        </w:tc>
        <w:tc>
          <w:tcPr>
            <w:tcW w:w="1559" w:type="dxa"/>
            <w:tcBorders>
              <w:top w:val="nil"/>
              <w:left w:val="nil"/>
              <w:bottom w:val="single" w:sz="4" w:space="0" w:color="auto"/>
              <w:right w:val="single" w:sz="4" w:space="0" w:color="auto"/>
            </w:tcBorders>
            <w:shd w:val="clear" w:color="auto" w:fill="auto"/>
            <w:vAlign w:val="center"/>
          </w:tcPr>
          <w:p w14:paraId="146AFF29" w14:textId="77777777" w:rsidR="0004645C" w:rsidRPr="0004645C" w:rsidRDefault="0004645C" w:rsidP="0004645C">
            <w:pPr>
              <w:jc w:val="center"/>
              <w:rPr>
                <w:sz w:val="22"/>
                <w:szCs w:val="20"/>
              </w:rPr>
            </w:pPr>
            <w:r w:rsidRPr="0004645C">
              <w:rPr>
                <w:sz w:val="22"/>
                <w:szCs w:val="20"/>
              </w:rPr>
              <w:t>-</w:t>
            </w:r>
          </w:p>
        </w:tc>
      </w:tr>
      <w:tr w:rsidR="0004645C" w:rsidRPr="0004645C" w14:paraId="131B2C8F" w14:textId="77777777" w:rsidTr="00F95151">
        <w:trPr>
          <w:trHeight w:val="737"/>
          <w:tblHeader/>
        </w:trPr>
        <w:tc>
          <w:tcPr>
            <w:tcW w:w="567" w:type="dxa"/>
            <w:shd w:val="clear" w:color="auto" w:fill="auto"/>
            <w:vAlign w:val="center"/>
            <w:hideMark/>
          </w:tcPr>
          <w:p w14:paraId="0670A45B" w14:textId="77777777" w:rsidR="0004645C" w:rsidRPr="0004645C" w:rsidRDefault="0004645C" w:rsidP="0004645C">
            <w:pPr>
              <w:jc w:val="center"/>
              <w:rPr>
                <w:sz w:val="22"/>
                <w:szCs w:val="20"/>
              </w:rPr>
            </w:pPr>
            <w:r w:rsidRPr="0004645C">
              <w:rPr>
                <w:sz w:val="22"/>
                <w:szCs w:val="20"/>
              </w:rPr>
              <w:t>3.2</w:t>
            </w:r>
          </w:p>
        </w:tc>
        <w:tc>
          <w:tcPr>
            <w:tcW w:w="2410" w:type="dxa"/>
            <w:shd w:val="clear" w:color="auto" w:fill="auto"/>
            <w:vAlign w:val="center"/>
            <w:hideMark/>
          </w:tcPr>
          <w:p w14:paraId="2A5DF879" w14:textId="77777777" w:rsidR="0004645C" w:rsidRPr="0004645C" w:rsidRDefault="0004645C" w:rsidP="0004645C">
            <w:pPr>
              <w:rPr>
                <w:sz w:val="22"/>
                <w:szCs w:val="20"/>
              </w:rPr>
            </w:pPr>
            <w:r w:rsidRPr="0004645C">
              <w:rPr>
                <w:sz w:val="22"/>
                <w:szCs w:val="20"/>
              </w:rPr>
              <w:t>установленная тепловая мощность источника тепловой энергии</w:t>
            </w:r>
          </w:p>
        </w:tc>
        <w:tc>
          <w:tcPr>
            <w:tcW w:w="851" w:type="dxa"/>
            <w:shd w:val="clear" w:color="auto" w:fill="auto"/>
            <w:vAlign w:val="center"/>
            <w:hideMark/>
          </w:tcPr>
          <w:p w14:paraId="72120362" w14:textId="77777777" w:rsidR="0004645C" w:rsidRPr="0004645C" w:rsidRDefault="0004645C" w:rsidP="0004645C">
            <w:pPr>
              <w:ind w:left="-113" w:right="-113"/>
              <w:jc w:val="center"/>
              <w:rPr>
                <w:sz w:val="22"/>
                <w:szCs w:val="20"/>
              </w:rPr>
            </w:pPr>
            <w:r w:rsidRPr="0004645C">
              <w:rPr>
                <w:sz w:val="22"/>
                <w:szCs w:val="20"/>
              </w:rPr>
              <w:t>Гкал/ч</w:t>
            </w:r>
          </w:p>
        </w:tc>
        <w:tc>
          <w:tcPr>
            <w:tcW w:w="1417" w:type="dxa"/>
            <w:vAlign w:val="center"/>
          </w:tcPr>
          <w:p w14:paraId="3818C71B" w14:textId="77777777" w:rsidR="0004645C" w:rsidRPr="0004645C" w:rsidRDefault="0004645C" w:rsidP="0004645C">
            <w:pPr>
              <w:jc w:val="center"/>
              <w:rPr>
                <w:sz w:val="22"/>
                <w:szCs w:val="20"/>
              </w:rPr>
            </w:pPr>
            <w:r w:rsidRPr="0004645C">
              <w:rPr>
                <w:sz w:val="22"/>
                <w:szCs w:val="20"/>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99B1E11" w14:textId="77777777" w:rsidR="0004645C" w:rsidRPr="0004645C" w:rsidRDefault="0004645C" w:rsidP="0004645C">
            <w:pPr>
              <w:jc w:val="center"/>
              <w:rPr>
                <w:sz w:val="22"/>
                <w:szCs w:val="20"/>
              </w:rPr>
            </w:pPr>
            <w:r w:rsidRPr="0004645C">
              <w:rPr>
                <w:sz w:val="22"/>
                <w:szCs w:val="20"/>
              </w:rPr>
              <w:t>-</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EDD420D" w14:textId="77777777" w:rsidR="0004645C" w:rsidRPr="0004645C" w:rsidRDefault="0004645C" w:rsidP="0004645C">
            <w:pPr>
              <w:jc w:val="center"/>
              <w:rPr>
                <w:sz w:val="22"/>
                <w:szCs w:val="20"/>
              </w:rPr>
            </w:pPr>
            <w:r w:rsidRPr="0004645C">
              <w:rPr>
                <w:sz w:val="22"/>
                <w:szCs w:val="20"/>
              </w:rPr>
              <w:t>-</w:t>
            </w:r>
          </w:p>
        </w:tc>
        <w:tc>
          <w:tcPr>
            <w:tcW w:w="1559" w:type="dxa"/>
            <w:tcBorders>
              <w:top w:val="nil"/>
              <w:left w:val="nil"/>
              <w:bottom w:val="single" w:sz="4" w:space="0" w:color="auto"/>
              <w:right w:val="single" w:sz="4" w:space="0" w:color="auto"/>
            </w:tcBorders>
            <w:shd w:val="clear" w:color="auto" w:fill="auto"/>
            <w:vAlign w:val="center"/>
          </w:tcPr>
          <w:p w14:paraId="493BB853" w14:textId="77777777" w:rsidR="0004645C" w:rsidRPr="0004645C" w:rsidRDefault="0004645C" w:rsidP="0004645C">
            <w:pPr>
              <w:jc w:val="center"/>
              <w:rPr>
                <w:sz w:val="22"/>
                <w:szCs w:val="20"/>
              </w:rPr>
            </w:pPr>
            <w:r w:rsidRPr="0004645C">
              <w:rPr>
                <w:sz w:val="22"/>
                <w:szCs w:val="20"/>
              </w:rPr>
              <w:t>-</w:t>
            </w:r>
          </w:p>
        </w:tc>
      </w:tr>
      <w:tr w:rsidR="0004645C" w:rsidRPr="0004645C" w14:paraId="5BE5BDE6" w14:textId="77777777" w:rsidTr="00F95151">
        <w:trPr>
          <w:trHeight w:val="843"/>
          <w:tblHeader/>
        </w:trPr>
        <w:tc>
          <w:tcPr>
            <w:tcW w:w="567" w:type="dxa"/>
            <w:shd w:val="clear" w:color="auto" w:fill="auto"/>
            <w:vAlign w:val="center"/>
            <w:hideMark/>
          </w:tcPr>
          <w:p w14:paraId="14892CB7" w14:textId="77777777" w:rsidR="0004645C" w:rsidRPr="0004645C" w:rsidRDefault="0004645C" w:rsidP="0004645C">
            <w:pPr>
              <w:jc w:val="center"/>
              <w:rPr>
                <w:sz w:val="22"/>
                <w:szCs w:val="20"/>
              </w:rPr>
            </w:pPr>
            <w:r w:rsidRPr="0004645C">
              <w:rPr>
                <w:sz w:val="22"/>
                <w:szCs w:val="20"/>
              </w:rPr>
              <w:t>4</w:t>
            </w:r>
          </w:p>
        </w:tc>
        <w:tc>
          <w:tcPr>
            <w:tcW w:w="2410" w:type="dxa"/>
            <w:shd w:val="clear" w:color="auto" w:fill="auto"/>
            <w:vAlign w:val="center"/>
            <w:hideMark/>
          </w:tcPr>
          <w:p w14:paraId="6D8515E2" w14:textId="77777777" w:rsidR="0004645C" w:rsidRPr="0004645C" w:rsidRDefault="0004645C" w:rsidP="0004645C">
            <w:pPr>
              <w:rPr>
                <w:sz w:val="22"/>
                <w:szCs w:val="20"/>
              </w:rPr>
            </w:pPr>
            <w:r w:rsidRPr="0004645C">
              <w:rPr>
                <w:sz w:val="22"/>
                <w:szCs w:val="20"/>
              </w:rPr>
              <w:t>Коэффициент эластичности затрат по росту активов (</w:t>
            </w:r>
            <w:proofErr w:type="spellStart"/>
            <w:r w:rsidRPr="0004645C">
              <w:rPr>
                <w:sz w:val="22"/>
                <w:szCs w:val="20"/>
              </w:rPr>
              <w:t>К</w:t>
            </w:r>
            <w:r w:rsidRPr="0004645C">
              <w:rPr>
                <w:sz w:val="22"/>
                <w:szCs w:val="20"/>
                <w:vertAlign w:val="subscript"/>
              </w:rPr>
              <w:t>эл</w:t>
            </w:r>
            <w:proofErr w:type="spellEnd"/>
            <w:r w:rsidRPr="0004645C">
              <w:rPr>
                <w:sz w:val="22"/>
                <w:szCs w:val="20"/>
              </w:rPr>
              <w:t>)</w:t>
            </w:r>
          </w:p>
        </w:tc>
        <w:tc>
          <w:tcPr>
            <w:tcW w:w="851" w:type="dxa"/>
            <w:shd w:val="clear" w:color="auto" w:fill="auto"/>
            <w:vAlign w:val="center"/>
            <w:hideMark/>
          </w:tcPr>
          <w:p w14:paraId="25A58227" w14:textId="77777777" w:rsidR="0004645C" w:rsidRPr="0004645C" w:rsidRDefault="0004645C" w:rsidP="0004645C">
            <w:pPr>
              <w:ind w:left="-113" w:right="-113"/>
              <w:jc w:val="center"/>
              <w:rPr>
                <w:sz w:val="22"/>
                <w:szCs w:val="20"/>
              </w:rPr>
            </w:pPr>
          </w:p>
        </w:tc>
        <w:tc>
          <w:tcPr>
            <w:tcW w:w="1417" w:type="dxa"/>
            <w:vAlign w:val="center"/>
          </w:tcPr>
          <w:p w14:paraId="597EE02B" w14:textId="77777777" w:rsidR="0004645C" w:rsidRPr="0004645C" w:rsidRDefault="0004645C" w:rsidP="0004645C">
            <w:pPr>
              <w:jc w:val="center"/>
              <w:rPr>
                <w:sz w:val="22"/>
                <w:szCs w:val="20"/>
              </w:rPr>
            </w:pPr>
            <w:r w:rsidRPr="0004645C">
              <w:rPr>
                <w:sz w:val="22"/>
                <w:szCs w:val="20"/>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36AAED4" w14:textId="77777777" w:rsidR="0004645C" w:rsidRPr="0004645C" w:rsidRDefault="0004645C" w:rsidP="0004645C">
            <w:pPr>
              <w:jc w:val="center"/>
              <w:rPr>
                <w:sz w:val="22"/>
                <w:szCs w:val="20"/>
              </w:rPr>
            </w:pPr>
            <w:r w:rsidRPr="0004645C">
              <w:rPr>
                <w:sz w:val="22"/>
                <w:szCs w:val="20"/>
              </w:rPr>
              <w:t>0,75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EC1F9B8" w14:textId="77777777" w:rsidR="0004645C" w:rsidRPr="0004645C" w:rsidRDefault="0004645C" w:rsidP="0004645C">
            <w:pPr>
              <w:jc w:val="center"/>
              <w:rPr>
                <w:sz w:val="22"/>
                <w:szCs w:val="20"/>
              </w:rPr>
            </w:pPr>
            <w:r w:rsidRPr="0004645C">
              <w:rPr>
                <w:sz w:val="22"/>
                <w:szCs w:val="20"/>
              </w:rPr>
              <w:t>0,75</w:t>
            </w:r>
          </w:p>
        </w:tc>
        <w:tc>
          <w:tcPr>
            <w:tcW w:w="1559" w:type="dxa"/>
            <w:tcBorders>
              <w:top w:val="nil"/>
              <w:left w:val="nil"/>
              <w:bottom w:val="single" w:sz="4" w:space="0" w:color="auto"/>
              <w:right w:val="single" w:sz="4" w:space="0" w:color="auto"/>
            </w:tcBorders>
            <w:shd w:val="clear" w:color="auto" w:fill="auto"/>
            <w:vAlign w:val="center"/>
          </w:tcPr>
          <w:p w14:paraId="5295E7AD" w14:textId="77777777" w:rsidR="0004645C" w:rsidRPr="0004645C" w:rsidRDefault="0004645C" w:rsidP="0004645C">
            <w:pPr>
              <w:jc w:val="center"/>
              <w:rPr>
                <w:sz w:val="22"/>
                <w:szCs w:val="20"/>
              </w:rPr>
            </w:pPr>
            <w:r w:rsidRPr="0004645C">
              <w:rPr>
                <w:sz w:val="22"/>
                <w:szCs w:val="20"/>
              </w:rPr>
              <w:t>0</w:t>
            </w:r>
          </w:p>
        </w:tc>
      </w:tr>
      <w:tr w:rsidR="0004645C" w:rsidRPr="0004645C" w14:paraId="20C25529" w14:textId="77777777" w:rsidTr="00F95151">
        <w:trPr>
          <w:trHeight w:val="250"/>
          <w:tblHeader/>
        </w:trPr>
        <w:tc>
          <w:tcPr>
            <w:tcW w:w="567" w:type="dxa"/>
            <w:shd w:val="clear" w:color="auto" w:fill="auto"/>
            <w:vAlign w:val="center"/>
            <w:hideMark/>
          </w:tcPr>
          <w:p w14:paraId="17B30988" w14:textId="77777777" w:rsidR="0004645C" w:rsidRPr="0004645C" w:rsidRDefault="0004645C" w:rsidP="0004645C">
            <w:pPr>
              <w:jc w:val="center"/>
              <w:rPr>
                <w:sz w:val="22"/>
                <w:szCs w:val="20"/>
              </w:rPr>
            </w:pPr>
            <w:r w:rsidRPr="0004645C">
              <w:rPr>
                <w:sz w:val="22"/>
                <w:szCs w:val="20"/>
              </w:rPr>
              <w:t>5</w:t>
            </w:r>
          </w:p>
        </w:tc>
        <w:tc>
          <w:tcPr>
            <w:tcW w:w="2410" w:type="dxa"/>
            <w:shd w:val="clear" w:color="auto" w:fill="auto"/>
            <w:vAlign w:val="center"/>
            <w:hideMark/>
          </w:tcPr>
          <w:p w14:paraId="4A816C3D" w14:textId="77777777" w:rsidR="0004645C" w:rsidRPr="0004645C" w:rsidRDefault="0004645C" w:rsidP="0004645C">
            <w:pPr>
              <w:rPr>
                <w:sz w:val="22"/>
                <w:szCs w:val="20"/>
              </w:rPr>
            </w:pPr>
            <w:r w:rsidRPr="0004645C">
              <w:rPr>
                <w:sz w:val="22"/>
                <w:szCs w:val="20"/>
              </w:rPr>
              <w:t>Операционные (подконтрольные)</w:t>
            </w:r>
            <w:r w:rsidRPr="0004645C">
              <w:rPr>
                <w:sz w:val="22"/>
                <w:szCs w:val="20"/>
              </w:rPr>
              <w:br/>
              <w:t>расходы</w:t>
            </w:r>
          </w:p>
        </w:tc>
        <w:tc>
          <w:tcPr>
            <w:tcW w:w="851" w:type="dxa"/>
            <w:shd w:val="clear" w:color="auto" w:fill="auto"/>
            <w:vAlign w:val="center"/>
            <w:hideMark/>
          </w:tcPr>
          <w:p w14:paraId="62224516" w14:textId="77777777" w:rsidR="0004645C" w:rsidRPr="0004645C" w:rsidRDefault="0004645C" w:rsidP="0004645C">
            <w:pPr>
              <w:ind w:left="-113" w:right="-113"/>
              <w:jc w:val="center"/>
              <w:rPr>
                <w:sz w:val="22"/>
                <w:szCs w:val="20"/>
              </w:rPr>
            </w:pPr>
            <w:r w:rsidRPr="0004645C">
              <w:rPr>
                <w:sz w:val="22"/>
                <w:szCs w:val="20"/>
              </w:rPr>
              <w:t>тыс. руб.</w:t>
            </w:r>
          </w:p>
        </w:tc>
        <w:tc>
          <w:tcPr>
            <w:tcW w:w="1417" w:type="dxa"/>
            <w:vAlign w:val="center"/>
          </w:tcPr>
          <w:p w14:paraId="57C15088" w14:textId="77777777" w:rsidR="0004645C" w:rsidRPr="0004645C" w:rsidRDefault="0004645C" w:rsidP="0004645C">
            <w:pPr>
              <w:jc w:val="center"/>
              <w:rPr>
                <w:sz w:val="22"/>
                <w:szCs w:val="20"/>
              </w:rPr>
            </w:pPr>
            <w:r w:rsidRPr="0004645C">
              <w:rPr>
                <w:sz w:val="22"/>
                <w:szCs w:val="20"/>
              </w:rPr>
              <w:t>9 152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E3B4EB2" w14:textId="77777777" w:rsidR="0004645C" w:rsidRPr="0004645C" w:rsidRDefault="0004645C" w:rsidP="0004645C">
            <w:pPr>
              <w:jc w:val="center"/>
              <w:rPr>
                <w:sz w:val="22"/>
                <w:szCs w:val="20"/>
              </w:rPr>
            </w:pPr>
            <w:r w:rsidRPr="0004645C">
              <w:rPr>
                <w:sz w:val="22"/>
                <w:szCs w:val="20"/>
              </w:rPr>
              <w:t>10 594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446BB9C" w14:textId="77777777" w:rsidR="0004645C" w:rsidRPr="0004645C" w:rsidRDefault="0004645C" w:rsidP="0004645C">
            <w:pPr>
              <w:jc w:val="center"/>
              <w:rPr>
                <w:sz w:val="22"/>
                <w:szCs w:val="20"/>
              </w:rPr>
            </w:pPr>
            <w:r w:rsidRPr="0004645C">
              <w:rPr>
                <w:sz w:val="22"/>
                <w:szCs w:val="20"/>
              </w:rPr>
              <w:t>9 604</w:t>
            </w:r>
          </w:p>
        </w:tc>
        <w:tc>
          <w:tcPr>
            <w:tcW w:w="1559" w:type="dxa"/>
            <w:tcBorders>
              <w:top w:val="nil"/>
              <w:left w:val="nil"/>
              <w:bottom w:val="single" w:sz="4" w:space="0" w:color="auto"/>
              <w:right w:val="single" w:sz="4" w:space="0" w:color="auto"/>
            </w:tcBorders>
            <w:shd w:val="clear" w:color="auto" w:fill="auto"/>
            <w:vAlign w:val="center"/>
          </w:tcPr>
          <w:p w14:paraId="18982B50" w14:textId="77777777" w:rsidR="0004645C" w:rsidRPr="0004645C" w:rsidRDefault="0004645C" w:rsidP="0004645C">
            <w:pPr>
              <w:jc w:val="center"/>
              <w:rPr>
                <w:sz w:val="22"/>
                <w:szCs w:val="20"/>
              </w:rPr>
            </w:pPr>
            <w:r w:rsidRPr="0004645C">
              <w:rPr>
                <w:sz w:val="22"/>
                <w:szCs w:val="20"/>
              </w:rPr>
              <w:t>-990</w:t>
            </w:r>
          </w:p>
        </w:tc>
      </w:tr>
    </w:tbl>
    <w:p w14:paraId="5A49C91B" w14:textId="77777777" w:rsidR="0004645C" w:rsidRPr="0004645C" w:rsidRDefault="0004645C" w:rsidP="0004645C">
      <w:pPr>
        <w:autoSpaceDE w:val="0"/>
        <w:autoSpaceDN w:val="0"/>
        <w:adjustRightInd w:val="0"/>
        <w:ind w:firstLine="709"/>
        <w:jc w:val="both"/>
        <w:rPr>
          <w:szCs w:val="20"/>
          <w:highlight w:val="yellow"/>
        </w:rPr>
      </w:pPr>
    </w:p>
    <w:p w14:paraId="5BB4E806" w14:textId="77777777" w:rsidR="0004645C" w:rsidRPr="0004645C" w:rsidRDefault="0004645C" w:rsidP="0004645C">
      <w:pPr>
        <w:autoSpaceDE w:val="0"/>
        <w:autoSpaceDN w:val="0"/>
        <w:adjustRightInd w:val="0"/>
        <w:ind w:firstLine="709"/>
        <w:jc w:val="both"/>
        <w:rPr>
          <w:sz w:val="28"/>
          <w:szCs w:val="20"/>
        </w:rPr>
      </w:pPr>
      <w:r w:rsidRPr="0004645C">
        <w:rPr>
          <w:sz w:val="28"/>
          <w:szCs w:val="20"/>
        </w:rPr>
        <w:t xml:space="preserve">Расчет операционных расходов произведен в соответствии </w:t>
      </w:r>
      <w:r w:rsidRPr="0004645C">
        <w:rPr>
          <w:sz w:val="28"/>
          <w:szCs w:val="20"/>
        </w:rPr>
        <w:br/>
        <w:t>с Методическими указаниями по формуле:</w:t>
      </w:r>
    </w:p>
    <w:p w14:paraId="46361881" w14:textId="77777777" w:rsidR="0004645C" w:rsidRPr="0004645C" w:rsidRDefault="0004645C" w:rsidP="0004645C">
      <w:pPr>
        <w:autoSpaceDE w:val="0"/>
        <w:autoSpaceDN w:val="0"/>
        <w:adjustRightInd w:val="0"/>
        <w:ind w:right="-569"/>
        <w:jc w:val="both"/>
        <w:rPr>
          <w:sz w:val="28"/>
        </w:rPr>
      </w:pPr>
      <w:r w:rsidRPr="0004645C">
        <w:rPr>
          <w:noProof/>
          <w:position w:val="-33"/>
          <w:sz w:val="28"/>
        </w:rPr>
        <w:drawing>
          <wp:inline distT="0" distB="0" distL="0" distR="0" wp14:anchorId="178DBBB9" wp14:editId="33676F8A">
            <wp:extent cx="5939790" cy="594995"/>
            <wp:effectExtent l="0" t="0" r="0" b="0"/>
            <wp:docPr id="224052" name="Рисунок 224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04645C">
        <w:rPr>
          <w:sz w:val="28"/>
        </w:rPr>
        <w:t xml:space="preserve"> (10)</w:t>
      </w:r>
    </w:p>
    <w:p w14:paraId="2456DD0A" w14:textId="77777777" w:rsidR="0004645C" w:rsidRPr="0004645C" w:rsidRDefault="0004645C" w:rsidP="0004645C">
      <w:pPr>
        <w:ind w:firstLine="709"/>
        <w:jc w:val="both"/>
        <w:rPr>
          <w:b/>
          <w:sz w:val="28"/>
          <w:szCs w:val="20"/>
          <w:lang w:eastAsia="en-US"/>
        </w:rPr>
      </w:pPr>
      <w:r w:rsidRPr="0004645C">
        <w:rPr>
          <w:sz w:val="28"/>
          <w:szCs w:val="20"/>
          <w:lang w:eastAsia="en-US"/>
        </w:rPr>
        <w:t xml:space="preserve">Операционные расходы 2023 года </w:t>
      </w:r>
      <w:r w:rsidRPr="0004645C">
        <w:rPr>
          <w:bCs/>
          <w:sz w:val="28"/>
          <w:szCs w:val="20"/>
          <w:lang w:eastAsia="en-US"/>
        </w:rPr>
        <w:t>на</w:t>
      </w:r>
      <w:r w:rsidRPr="0004645C">
        <w:rPr>
          <w:b/>
          <w:sz w:val="28"/>
          <w:szCs w:val="20"/>
          <w:lang w:eastAsia="en-US"/>
        </w:rPr>
        <w:t xml:space="preserve"> </w:t>
      </w:r>
      <w:r w:rsidRPr="0004645C">
        <w:rPr>
          <w:sz w:val="28"/>
          <w:szCs w:val="20"/>
          <w:lang w:eastAsia="en-US"/>
        </w:rPr>
        <w:t xml:space="preserve">тепловую энергию = </w:t>
      </w:r>
      <w:r w:rsidRPr="0004645C">
        <w:rPr>
          <w:sz w:val="28"/>
          <w:szCs w:val="20"/>
          <w:lang w:eastAsia="en-US"/>
        </w:rPr>
        <w:br/>
        <w:t xml:space="preserve">9 152 тыс. руб. (операционные расходы 2022 года) × (1 – 1%÷100%) × 1,060 × </w:t>
      </w:r>
      <w:r w:rsidRPr="0004645C">
        <w:rPr>
          <w:sz w:val="28"/>
          <w:szCs w:val="20"/>
          <w:lang w:eastAsia="en-US"/>
        </w:rPr>
        <w:br/>
        <w:t xml:space="preserve">(1 + 0,75×0) = </w:t>
      </w:r>
      <w:r w:rsidRPr="0004645C">
        <w:rPr>
          <w:b/>
          <w:sz w:val="28"/>
          <w:szCs w:val="20"/>
          <w:lang w:eastAsia="en-US"/>
        </w:rPr>
        <w:t>9 604 тыс. руб.</w:t>
      </w:r>
    </w:p>
    <w:p w14:paraId="336A89BF" w14:textId="77777777" w:rsidR="0004645C" w:rsidRPr="0004645C" w:rsidRDefault="0004645C" w:rsidP="0004645C">
      <w:pPr>
        <w:jc w:val="both"/>
        <w:rPr>
          <w:sz w:val="28"/>
          <w:szCs w:val="20"/>
          <w:lang w:eastAsia="en-US"/>
        </w:rPr>
      </w:pPr>
    </w:p>
    <w:p w14:paraId="1933384F" w14:textId="77777777" w:rsidR="0004645C" w:rsidRPr="0004645C" w:rsidRDefault="0004645C" w:rsidP="0004645C">
      <w:pPr>
        <w:jc w:val="both"/>
        <w:rPr>
          <w:sz w:val="28"/>
          <w:szCs w:val="28"/>
          <w:lang w:eastAsia="en-US"/>
        </w:rPr>
      </w:pPr>
    </w:p>
    <w:p w14:paraId="5D03F2F5" w14:textId="77777777" w:rsidR="0004645C" w:rsidRPr="0004645C" w:rsidRDefault="0004645C" w:rsidP="0004645C">
      <w:pPr>
        <w:jc w:val="both"/>
        <w:rPr>
          <w:sz w:val="28"/>
          <w:szCs w:val="28"/>
          <w:lang w:eastAsia="en-US"/>
        </w:rPr>
      </w:pPr>
    </w:p>
    <w:p w14:paraId="7B8C8D0C" w14:textId="77777777" w:rsidR="0004645C" w:rsidRPr="0004645C" w:rsidRDefault="0004645C" w:rsidP="0004645C">
      <w:pPr>
        <w:numPr>
          <w:ilvl w:val="0"/>
          <w:numId w:val="17"/>
        </w:numPr>
        <w:ind w:right="-427"/>
        <w:jc w:val="right"/>
        <w:rPr>
          <w:sz w:val="28"/>
          <w:szCs w:val="28"/>
          <w:lang w:eastAsia="en-US"/>
        </w:rPr>
      </w:pPr>
    </w:p>
    <w:p w14:paraId="5A0C02B7" w14:textId="77777777" w:rsidR="0004645C" w:rsidRPr="0004645C" w:rsidRDefault="0004645C" w:rsidP="0004645C">
      <w:pPr>
        <w:keepNext/>
        <w:jc w:val="center"/>
        <w:outlineLvl w:val="2"/>
        <w:rPr>
          <w:b/>
          <w:sz w:val="28"/>
          <w:szCs w:val="28"/>
          <w:lang w:val="x-none" w:eastAsia="x-none"/>
        </w:rPr>
      </w:pPr>
      <w:r w:rsidRPr="0004645C">
        <w:rPr>
          <w:b/>
          <w:sz w:val="28"/>
          <w:szCs w:val="28"/>
          <w:lang w:val="x-none" w:eastAsia="x-none"/>
        </w:rPr>
        <w:t xml:space="preserve">Реестр неподконтрольных расходов </w:t>
      </w:r>
      <w:r w:rsidRPr="0004645C">
        <w:rPr>
          <w:b/>
          <w:sz w:val="28"/>
          <w:szCs w:val="28"/>
          <w:lang w:val="x-none" w:eastAsia="x-none"/>
        </w:rPr>
        <w:br/>
        <w:t>на тепловую энергию на 2023 год</w:t>
      </w:r>
    </w:p>
    <w:p w14:paraId="19D0FBFA" w14:textId="77777777" w:rsidR="0004645C" w:rsidRPr="0004645C" w:rsidRDefault="0004645C" w:rsidP="0004645C">
      <w:pPr>
        <w:jc w:val="center"/>
        <w:rPr>
          <w:sz w:val="28"/>
          <w:szCs w:val="28"/>
        </w:rPr>
      </w:pPr>
      <w:r w:rsidRPr="0004645C">
        <w:rPr>
          <w:sz w:val="28"/>
          <w:szCs w:val="28"/>
        </w:rPr>
        <w:t>(приложение 5.3 к Методическим указаниям)</w:t>
      </w:r>
    </w:p>
    <w:p w14:paraId="015F62F7" w14:textId="77777777" w:rsidR="0004645C" w:rsidRPr="0004645C" w:rsidRDefault="0004645C" w:rsidP="0004645C">
      <w:pPr>
        <w:jc w:val="right"/>
        <w:rPr>
          <w:szCs w:val="20"/>
        </w:rPr>
      </w:pPr>
      <w:r w:rsidRPr="0004645C">
        <w:rPr>
          <w:szCs w:val="20"/>
        </w:rPr>
        <w:lastRenderedPageBreak/>
        <w:t>тыс.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864"/>
        <w:gridCol w:w="1559"/>
        <w:gridCol w:w="1560"/>
        <w:gridCol w:w="1701"/>
      </w:tblGrid>
      <w:tr w:rsidR="0004645C" w:rsidRPr="0004645C" w14:paraId="15CA1766" w14:textId="77777777" w:rsidTr="00F95151">
        <w:trPr>
          <w:trHeight w:val="458"/>
        </w:trPr>
        <w:tc>
          <w:tcPr>
            <w:tcW w:w="814" w:type="dxa"/>
            <w:vMerge w:val="restart"/>
            <w:shd w:val="clear" w:color="auto" w:fill="auto"/>
            <w:vAlign w:val="center"/>
            <w:hideMark/>
          </w:tcPr>
          <w:p w14:paraId="43645999" w14:textId="77777777" w:rsidR="0004645C" w:rsidRPr="0004645C" w:rsidRDefault="0004645C" w:rsidP="0004645C">
            <w:pPr>
              <w:jc w:val="center"/>
              <w:rPr>
                <w:szCs w:val="20"/>
              </w:rPr>
            </w:pPr>
            <w:r w:rsidRPr="0004645C">
              <w:rPr>
                <w:szCs w:val="20"/>
              </w:rPr>
              <w:t>№ п/п</w:t>
            </w:r>
          </w:p>
        </w:tc>
        <w:tc>
          <w:tcPr>
            <w:tcW w:w="3864" w:type="dxa"/>
            <w:vMerge w:val="restart"/>
            <w:shd w:val="clear" w:color="auto" w:fill="auto"/>
            <w:vAlign w:val="center"/>
            <w:hideMark/>
          </w:tcPr>
          <w:p w14:paraId="7BCE2170" w14:textId="77777777" w:rsidR="0004645C" w:rsidRPr="0004645C" w:rsidRDefault="0004645C" w:rsidP="0004645C">
            <w:pPr>
              <w:jc w:val="center"/>
              <w:rPr>
                <w:szCs w:val="20"/>
              </w:rPr>
            </w:pPr>
            <w:r w:rsidRPr="0004645C">
              <w:rPr>
                <w:szCs w:val="20"/>
              </w:rPr>
              <w:t>Наименование расхода</w:t>
            </w:r>
          </w:p>
        </w:tc>
        <w:tc>
          <w:tcPr>
            <w:tcW w:w="1559" w:type="dxa"/>
            <w:vMerge w:val="restart"/>
          </w:tcPr>
          <w:p w14:paraId="2DE5CFB5" w14:textId="77777777" w:rsidR="0004645C" w:rsidRPr="0004645C" w:rsidRDefault="0004645C" w:rsidP="0004645C">
            <w:pPr>
              <w:ind w:left="-57" w:right="-57"/>
              <w:jc w:val="center"/>
              <w:rPr>
                <w:szCs w:val="20"/>
              </w:rPr>
            </w:pPr>
            <w:r w:rsidRPr="0004645C">
              <w:rPr>
                <w:szCs w:val="20"/>
              </w:rPr>
              <w:t>Предложение предприятия на 2023 год</w:t>
            </w:r>
          </w:p>
        </w:tc>
        <w:tc>
          <w:tcPr>
            <w:tcW w:w="1560" w:type="dxa"/>
            <w:vMerge w:val="restart"/>
          </w:tcPr>
          <w:p w14:paraId="645E1CB5" w14:textId="77777777" w:rsidR="0004645C" w:rsidRPr="0004645C" w:rsidRDefault="0004645C" w:rsidP="0004645C">
            <w:pPr>
              <w:ind w:left="-57" w:right="-57"/>
              <w:jc w:val="center"/>
              <w:rPr>
                <w:szCs w:val="20"/>
              </w:rPr>
            </w:pPr>
            <w:r w:rsidRPr="0004645C">
              <w:rPr>
                <w:szCs w:val="20"/>
              </w:rPr>
              <w:t>Предложение экспертов на 2023 год</w:t>
            </w:r>
          </w:p>
        </w:tc>
        <w:tc>
          <w:tcPr>
            <w:tcW w:w="1701" w:type="dxa"/>
            <w:vMerge w:val="restart"/>
          </w:tcPr>
          <w:p w14:paraId="09803050" w14:textId="77777777" w:rsidR="0004645C" w:rsidRPr="0004645C" w:rsidRDefault="0004645C" w:rsidP="0004645C">
            <w:pPr>
              <w:ind w:left="-57" w:right="-57"/>
              <w:jc w:val="center"/>
              <w:rPr>
                <w:szCs w:val="20"/>
              </w:rPr>
            </w:pPr>
            <w:r w:rsidRPr="0004645C">
              <w:rPr>
                <w:szCs w:val="20"/>
              </w:rPr>
              <w:t>Корректировка предложения предприятия</w:t>
            </w:r>
          </w:p>
        </w:tc>
      </w:tr>
      <w:tr w:rsidR="0004645C" w:rsidRPr="0004645C" w14:paraId="3ECEC2E1" w14:textId="77777777" w:rsidTr="00F95151">
        <w:trPr>
          <w:trHeight w:val="458"/>
        </w:trPr>
        <w:tc>
          <w:tcPr>
            <w:tcW w:w="814" w:type="dxa"/>
            <w:vMerge/>
            <w:shd w:val="clear" w:color="auto" w:fill="auto"/>
            <w:vAlign w:val="center"/>
            <w:hideMark/>
          </w:tcPr>
          <w:p w14:paraId="04F06F96" w14:textId="77777777" w:rsidR="0004645C" w:rsidRPr="0004645C" w:rsidRDefault="0004645C" w:rsidP="0004645C">
            <w:pPr>
              <w:jc w:val="center"/>
              <w:rPr>
                <w:szCs w:val="20"/>
              </w:rPr>
            </w:pPr>
          </w:p>
        </w:tc>
        <w:tc>
          <w:tcPr>
            <w:tcW w:w="3864" w:type="dxa"/>
            <w:vMerge/>
            <w:shd w:val="clear" w:color="auto" w:fill="auto"/>
            <w:vAlign w:val="center"/>
            <w:hideMark/>
          </w:tcPr>
          <w:p w14:paraId="16F58491" w14:textId="77777777" w:rsidR="0004645C" w:rsidRPr="0004645C" w:rsidRDefault="0004645C" w:rsidP="0004645C">
            <w:pPr>
              <w:jc w:val="center"/>
              <w:rPr>
                <w:szCs w:val="20"/>
              </w:rPr>
            </w:pPr>
          </w:p>
        </w:tc>
        <w:tc>
          <w:tcPr>
            <w:tcW w:w="1559" w:type="dxa"/>
            <w:vMerge/>
            <w:vAlign w:val="center"/>
          </w:tcPr>
          <w:p w14:paraId="63EB758E" w14:textId="77777777" w:rsidR="0004645C" w:rsidRPr="0004645C" w:rsidRDefault="0004645C" w:rsidP="0004645C">
            <w:pPr>
              <w:jc w:val="center"/>
              <w:rPr>
                <w:szCs w:val="20"/>
              </w:rPr>
            </w:pPr>
          </w:p>
        </w:tc>
        <w:tc>
          <w:tcPr>
            <w:tcW w:w="1560" w:type="dxa"/>
            <w:vMerge/>
            <w:shd w:val="clear" w:color="auto" w:fill="FFFFCC"/>
            <w:vAlign w:val="center"/>
          </w:tcPr>
          <w:p w14:paraId="5B09C258" w14:textId="77777777" w:rsidR="0004645C" w:rsidRPr="0004645C" w:rsidRDefault="0004645C" w:rsidP="0004645C">
            <w:pPr>
              <w:jc w:val="center"/>
              <w:rPr>
                <w:szCs w:val="20"/>
              </w:rPr>
            </w:pPr>
          </w:p>
        </w:tc>
        <w:tc>
          <w:tcPr>
            <w:tcW w:w="1701" w:type="dxa"/>
            <w:vMerge/>
            <w:vAlign w:val="center"/>
          </w:tcPr>
          <w:p w14:paraId="20718A2E" w14:textId="77777777" w:rsidR="0004645C" w:rsidRPr="0004645C" w:rsidRDefault="0004645C" w:rsidP="0004645C">
            <w:pPr>
              <w:jc w:val="center"/>
              <w:rPr>
                <w:szCs w:val="20"/>
              </w:rPr>
            </w:pPr>
          </w:p>
        </w:tc>
      </w:tr>
      <w:tr w:rsidR="0004645C" w:rsidRPr="0004645C" w14:paraId="05A14901" w14:textId="77777777" w:rsidTr="00F95151">
        <w:trPr>
          <w:trHeight w:val="806"/>
        </w:trPr>
        <w:tc>
          <w:tcPr>
            <w:tcW w:w="814" w:type="dxa"/>
            <w:shd w:val="clear" w:color="auto" w:fill="auto"/>
            <w:noWrap/>
            <w:vAlign w:val="center"/>
            <w:hideMark/>
          </w:tcPr>
          <w:p w14:paraId="1D17061C" w14:textId="77777777" w:rsidR="0004645C" w:rsidRPr="0004645C" w:rsidRDefault="0004645C" w:rsidP="0004645C">
            <w:pPr>
              <w:jc w:val="center"/>
              <w:rPr>
                <w:szCs w:val="20"/>
              </w:rPr>
            </w:pPr>
            <w:r w:rsidRPr="0004645C">
              <w:rPr>
                <w:szCs w:val="20"/>
              </w:rPr>
              <w:t>1.1</w:t>
            </w:r>
          </w:p>
        </w:tc>
        <w:tc>
          <w:tcPr>
            <w:tcW w:w="3864" w:type="dxa"/>
            <w:shd w:val="clear" w:color="auto" w:fill="auto"/>
            <w:vAlign w:val="center"/>
            <w:hideMark/>
          </w:tcPr>
          <w:p w14:paraId="175227E2" w14:textId="77777777" w:rsidR="0004645C" w:rsidRPr="0004645C" w:rsidRDefault="0004645C" w:rsidP="0004645C">
            <w:pPr>
              <w:rPr>
                <w:szCs w:val="20"/>
              </w:rPr>
            </w:pPr>
            <w:r w:rsidRPr="0004645C">
              <w:rPr>
                <w:szCs w:val="20"/>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D0B60F" w14:textId="77777777" w:rsidR="0004645C" w:rsidRPr="0004645C" w:rsidRDefault="0004645C" w:rsidP="0004645C">
            <w:pPr>
              <w:jc w:val="center"/>
              <w:rPr>
                <w:szCs w:val="20"/>
              </w:rPr>
            </w:pPr>
            <w:r w:rsidRPr="0004645C">
              <w:rPr>
                <w:szCs w:val="20"/>
              </w:rPr>
              <w:t>57</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2E536B0" w14:textId="77777777" w:rsidR="0004645C" w:rsidRPr="0004645C" w:rsidRDefault="0004645C" w:rsidP="0004645C">
            <w:pPr>
              <w:jc w:val="center"/>
              <w:rPr>
                <w:szCs w:val="20"/>
              </w:rPr>
            </w:pPr>
            <w:r w:rsidRPr="0004645C">
              <w:rPr>
                <w:szCs w:val="20"/>
              </w:rPr>
              <w:t>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6FE496" w14:textId="77777777" w:rsidR="0004645C" w:rsidRPr="0004645C" w:rsidRDefault="0004645C" w:rsidP="0004645C">
            <w:pPr>
              <w:jc w:val="center"/>
              <w:rPr>
                <w:szCs w:val="20"/>
              </w:rPr>
            </w:pPr>
            <w:r w:rsidRPr="0004645C">
              <w:rPr>
                <w:szCs w:val="20"/>
              </w:rPr>
              <w:t>-19</w:t>
            </w:r>
          </w:p>
        </w:tc>
      </w:tr>
      <w:tr w:rsidR="0004645C" w:rsidRPr="0004645C" w14:paraId="78D54BE3" w14:textId="77777777" w:rsidTr="00F95151">
        <w:trPr>
          <w:trHeight w:val="137"/>
        </w:trPr>
        <w:tc>
          <w:tcPr>
            <w:tcW w:w="814" w:type="dxa"/>
            <w:shd w:val="clear" w:color="auto" w:fill="auto"/>
            <w:noWrap/>
            <w:vAlign w:val="center"/>
            <w:hideMark/>
          </w:tcPr>
          <w:p w14:paraId="177A5E2B" w14:textId="77777777" w:rsidR="0004645C" w:rsidRPr="0004645C" w:rsidRDefault="0004645C" w:rsidP="0004645C">
            <w:pPr>
              <w:jc w:val="center"/>
              <w:rPr>
                <w:szCs w:val="20"/>
              </w:rPr>
            </w:pPr>
            <w:r w:rsidRPr="0004645C">
              <w:rPr>
                <w:szCs w:val="20"/>
              </w:rPr>
              <w:t>1.2</w:t>
            </w:r>
          </w:p>
        </w:tc>
        <w:tc>
          <w:tcPr>
            <w:tcW w:w="3864" w:type="dxa"/>
            <w:shd w:val="clear" w:color="auto" w:fill="auto"/>
            <w:noWrap/>
            <w:vAlign w:val="center"/>
            <w:hideMark/>
          </w:tcPr>
          <w:p w14:paraId="4C7B50F1" w14:textId="77777777" w:rsidR="0004645C" w:rsidRPr="0004645C" w:rsidRDefault="0004645C" w:rsidP="0004645C">
            <w:pPr>
              <w:rPr>
                <w:szCs w:val="20"/>
              </w:rPr>
            </w:pPr>
            <w:r w:rsidRPr="0004645C">
              <w:rPr>
                <w:szCs w:val="2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1DD05AB" w14:textId="77777777" w:rsidR="0004645C" w:rsidRPr="0004645C" w:rsidRDefault="0004645C" w:rsidP="0004645C">
            <w:pPr>
              <w:jc w:val="center"/>
              <w:rPr>
                <w:szCs w:val="20"/>
              </w:rPr>
            </w:pPr>
            <w:r w:rsidRPr="0004645C">
              <w:rPr>
                <w:szCs w:val="20"/>
              </w:rPr>
              <w:t>70</w:t>
            </w:r>
          </w:p>
        </w:tc>
        <w:tc>
          <w:tcPr>
            <w:tcW w:w="1560" w:type="dxa"/>
            <w:tcBorders>
              <w:top w:val="nil"/>
              <w:left w:val="nil"/>
              <w:bottom w:val="single" w:sz="4" w:space="0" w:color="auto"/>
              <w:right w:val="single" w:sz="4" w:space="0" w:color="auto"/>
            </w:tcBorders>
            <w:shd w:val="clear" w:color="auto" w:fill="auto"/>
            <w:noWrap/>
            <w:vAlign w:val="center"/>
          </w:tcPr>
          <w:p w14:paraId="072F3BFA"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auto" w:fill="auto"/>
            <w:vAlign w:val="center"/>
          </w:tcPr>
          <w:p w14:paraId="3A1CAAE8" w14:textId="77777777" w:rsidR="0004645C" w:rsidRPr="0004645C" w:rsidRDefault="0004645C" w:rsidP="0004645C">
            <w:pPr>
              <w:jc w:val="center"/>
              <w:rPr>
                <w:szCs w:val="20"/>
              </w:rPr>
            </w:pPr>
            <w:r w:rsidRPr="0004645C">
              <w:rPr>
                <w:szCs w:val="20"/>
              </w:rPr>
              <w:t>-70</w:t>
            </w:r>
          </w:p>
        </w:tc>
      </w:tr>
      <w:tr w:rsidR="0004645C" w:rsidRPr="0004645C" w14:paraId="2AFAF192" w14:textId="77777777" w:rsidTr="00F95151">
        <w:trPr>
          <w:trHeight w:val="227"/>
        </w:trPr>
        <w:tc>
          <w:tcPr>
            <w:tcW w:w="814" w:type="dxa"/>
            <w:shd w:val="clear" w:color="auto" w:fill="auto"/>
            <w:noWrap/>
            <w:vAlign w:val="center"/>
            <w:hideMark/>
          </w:tcPr>
          <w:p w14:paraId="29CD39DA" w14:textId="77777777" w:rsidR="0004645C" w:rsidRPr="0004645C" w:rsidRDefault="0004645C" w:rsidP="0004645C">
            <w:pPr>
              <w:jc w:val="center"/>
              <w:rPr>
                <w:szCs w:val="20"/>
              </w:rPr>
            </w:pPr>
            <w:r w:rsidRPr="0004645C">
              <w:rPr>
                <w:szCs w:val="20"/>
              </w:rPr>
              <w:t>1.3</w:t>
            </w:r>
          </w:p>
        </w:tc>
        <w:tc>
          <w:tcPr>
            <w:tcW w:w="3864" w:type="dxa"/>
            <w:shd w:val="clear" w:color="auto" w:fill="auto"/>
            <w:noWrap/>
            <w:vAlign w:val="center"/>
            <w:hideMark/>
          </w:tcPr>
          <w:p w14:paraId="413139BC" w14:textId="77777777" w:rsidR="0004645C" w:rsidRPr="0004645C" w:rsidRDefault="0004645C" w:rsidP="0004645C">
            <w:pPr>
              <w:rPr>
                <w:szCs w:val="20"/>
              </w:rPr>
            </w:pPr>
            <w:r w:rsidRPr="0004645C">
              <w:rPr>
                <w:szCs w:val="20"/>
              </w:rPr>
              <w:t>Концессионная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80BD76" w14:textId="77777777" w:rsidR="0004645C" w:rsidRPr="0004645C" w:rsidRDefault="0004645C" w:rsidP="0004645C">
            <w:pPr>
              <w:jc w:val="center"/>
              <w:rPr>
                <w:szCs w:val="20"/>
              </w:rPr>
            </w:pPr>
            <w:r w:rsidRPr="0004645C">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1DF11B61"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auto" w:fill="auto"/>
            <w:vAlign w:val="center"/>
          </w:tcPr>
          <w:p w14:paraId="45B424F7" w14:textId="77777777" w:rsidR="0004645C" w:rsidRPr="0004645C" w:rsidRDefault="0004645C" w:rsidP="0004645C">
            <w:pPr>
              <w:jc w:val="center"/>
              <w:rPr>
                <w:szCs w:val="20"/>
              </w:rPr>
            </w:pPr>
            <w:r w:rsidRPr="0004645C">
              <w:rPr>
                <w:szCs w:val="20"/>
              </w:rPr>
              <w:t>0</w:t>
            </w:r>
          </w:p>
        </w:tc>
      </w:tr>
      <w:tr w:rsidR="0004645C" w:rsidRPr="0004645C" w14:paraId="0D07F99A" w14:textId="77777777" w:rsidTr="00F95151">
        <w:trPr>
          <w:trHeight w:val="673"/>
        </w:trPr>
        <w:tc>
          <w:tcPr>
            <w:tcW w:w="814" w:type="dxa"/>
            <w:shd w:val="clear" w:color="auto" w:fill="auto"/>
            <w:noWrap/>
            <w:vAlign w:val="center"/>
            <w:hideMark/>
          </w:tcPr>
          <w:p w14:paraId="78123FB5" w14:textId="77777777" w:rsidR="0004645C" w:rsidRPr="0004645C" w:rsidRDefault="0004645C" w:rsidP="0004645C">
            <w:pPr>
              <w:jc w:val="center"/>
              <w:rPr>
                <w:color w:val="000000"/>
                <w:szCs w:val="20"/>
              </w:rPr>
            </w:pPr>
            <w:r w:rsidRPr="0004645C">
              <w:rPr>
                <w:color w:val="000000"/>
                <w:szCs w:val="20"/>
              </w:rPr>
              <w:t>1.4</w:t>
            </w:r>
          </w:p>
        </w:tc>
        <w:tc>
          <w:tcPr>
            <w:tcW w:w="3864" w:type="dxa"/>
            <w:shd w:val="clear" w:color="auto" w:fill="auto"/>
            <w:vAlign w:val="center"/>
            <w:hideMark/>
          </w:tcPr>
          <w:p w14:paraId="6F230281" w14:textId="77777777" w:rsidR="0004645C" w:rsidRPr="0004645C" w:rsidRDefault="0004645C" w:rsidP="0004645C">
            <w:pPr>
              <w:rPr>
                <w:color w:val="000000"/>
                <w:szCs w:val="20"/>
              </w:rPr>
            </w:pPr>
            <w:r w:rsidRPr="0004645C">
              <w:rPr>
                <w:color w:val="000000"/>
                <w:szCs w:val="20"/>
              </w:rPr>
              <w:t>Расходы на уплату налогов, сборов и других обязательных платежей, в том числе: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2D240387" w14:textId="77777777" w:rsidR="0004645C" w:rsidRPr="0004645C" w:rsidRDefault="0004645C" w:rsidP="0004645C">
            <w:pPr>
              <w:jc w:val="center"/>
              <w:rPr>
                <w:szCs w:val="20"/>
              </w:rPr>
            </w:pPr>
            <w:r w:rsidRPr="0004645C">
              <w:rPr>
                <w:szCs w:val="20"/>
              </w:rPr>
              <w:t>506</w:t>
            </w:r>
          </w:p>
        </w:tc>
        <w:tc>
          <w:tcPr>
            <w:tcW w:w="1560" w:type="dxa"/>
            <w:tcBorders>
              <w:top w:val="nil"/>
              <w:left w:val="nil"/>
              <w:bottom w:val="single" w:sz="4" w:space="0" w:color="auto"/>
              <w:right w:val="single" w:sz="4" w:space="0" w:color="auto"/>
            </w:tcBorders>
            <w:shd w:val="clear" w:color="auto" w:fill="auto"/>
            <w:noWrap/>
            <w:vAlign w:val="center"/>
          </w:tcPr>
          <w:p w14:paraId="59A824D6" w14:textId="77777777" w:rsidR="0004645C" w:rsidRPr="0004645C" w:rsidRDefault="0004645C" w:rsidP="0004645C">
            <w:pPr>
              <w:jc w:val="center"/>
              <w:rPr>
                <w:szCs w:val="20"/>
              </w:rPr>
            </w:pPr>
            <w:r w:rsidRPr="0004645C">
              <w:rPr>
                <w:szCs w:val="20"/>
              </w:rPr>
              <w:t>192</w:t>
            </w:r>
          </w:p>
        </w:tc>
        <w:tc>
          <w:tcPr>
            <w:tcW w:w="1701" w:type="dxa"/>
            <w:tcBorders>
              <w:top w:val="nil"/>
              <w:left w:val="nil"/>
              <w:bottom w:val="single" w:sz="4" w:space="0" w:color="auto"/>
              <w:right w:val="single" w:sz="4" w:space="0" w:color="auto"/>
            </w:tcBorders>
            <w:shd w:val="clear" w:color="auto" w:fill="auto"/>
            <w:vAlign w:val="center"/>
          </w:tcPr>
          <w:p w14:paraId="229A1AEF" w14:textId="77777777" w:rsidR="0004645C" w:rsidRPr="0004645C" w:rsidRDefault="0004645C" w:rsidP="0004645C">
            <w:pPr>
              <w:jc w:val="center"/>
              <w:rPr>
                <w:szCs w:val="20"/>
              </w:rPr>
            </w:pPr>
            <w:r w:rsidRPr="0004645C">
              <w:rPr>
                <w:szCs w:val="20"/>
              </w:rPr>
              <w:t>-314</w:t>
            </w:r>
          </w:p>
        </w:tc>
      </w:tr>
      <w:tr w:rsidR="0004645C" w:rsidRPr="0004645C" w14:paraId="634D8C6E" w14:textId="77777777" w:rsidTr="00F95151">
        <w:trPr>
          <w:trHeight w:val="1846"/>
        </w:trPr>
        <w:tc>
          <w:tcPr>
            <w:tcW w:w="814" w:type="dxa"/>
            <w:shd w:val="clear" w:color="auto" w:fill="auto"/>
            <w:noWrap/>
            <w:vAlign w:val="center"/>
            <w:hideMark/>
          </w:tcPr>
          <w:p w14:paraId="05FF33F5" w14:textId="77777777" w:rsidR="0004645C" w:rsidRPr="0004645C" w:rsidRDefault="0004645C" w:rsidP="0004645C">
            <w:pPr>
              <w:jc w:val="center"/>
              <w:rPr>
                <w:color w:val="000000"/>
                <w:szCs w:val="20"/>
              </w:rPr>
            </w:pPr>
            <w:r w:rsidRPr="0004645C">
              <w:rPr>
                <w:color w:val="000000"/>
                <w:szCs w:val="20"/>
              </w:rPr>
              <w:t>1.4.1</w:t>
            </w:r>
          </w:p>
        </w:tc>
        <w:tc>
          <w:tcPr>
            <w:tcW w:w="3864" w:type="dxa"/>
            <w:shd w:val="clear" w:color="auto" w:fill="auto"/>
            <w:vAlign w:val="center"/>
            <w:hideMark/>
          </w:tcPr>
          <w:p w14:paraId="2A78FB86" w14:textId="77777777" w:rsidR="0004645C" w:rsidRPr="0004645C" w:rsidRDefault="0004645C" w:rsidP="0004645C">
            <w:pPr>
              <w:rPr>
                <w:color w:val="000000"/>
                <w:szCs w:val="20"/>
              </w:rPr>
            </w:pPr>
            <w:r w:rsidRPr="0004645C">
              <w:rPr>
                <w:color w:val="00000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E55FC06" w14:textId="77777777" w:rsidR="0004645C" w:rsidRPr="0004645C" w:rsidRDefault="0004645C" w:rsidP="0004645C">
            <w:pPr>
              <w:jc w:val="center"/>
              <w:rPr>
                <w:szCs w:val="20"/>
              </w:rPr>
            </w:pPr>
            <w:r w:rsidRPr="0004645C">
              <w:rPr>
                <w:szCs w:val="20"/>
              </w:rPr>
              <w:t>285</w:t>
            </w:r>
          </w:p>
        </w:tc>
        <w:tc>
          <w:tcPr>
            <w:tcW w:w="1560" w:type="dxa"/>
            <w:tcBorders>
              <w:top w:val="nil"/>
              <w:left w:val="nil"/>
              <w:bottom w:val="single" w:sz="4" w:space="0" w:color="auto"/>
              <w:right w:val="single" w:sz="4" w:space="0" w:color="auto"/>
            </w:tcBorders>
            <w:shd w:val="clear" w:color="auto" w:fill="auto"/>
            <w:noWrap/>
            <w:vAlign w:val="center"/>
          </w:tcPr>
          <w:p w14:paraId="43B262CC"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auto" w:fill="auto"/>
            <w:vAlign w:val="center"/>
          </w:tcPr>
          <w:p w14:paraId="2D850640" w14:textId="77777777" w:rsidR="0004645C" w:rsidRPr="0004645C" w:rsidRDefault="0004645C" w:rsidP="0004645C">
            <w:pPr>
              <w:jc w:val="center"/>
              <w:rPr>
                <w:szCs w:val="20"/>
              </w:rPr>
            </w:pPr>
            <w:r w:rsidRPr="0004645C">
              <w:rPr>
                <w:szCs w:val="20"/>
              </w:rPr>
              <w:t>-285</w:t>
            </w:r>
          </w:p>
        </w:tc>
      </w:tr>
      <w:tr w:rsidR="0004645C" w:rsidRPr="0004645C" w14:paraId="21B4C4ED" w14:textId="77777777" w:rsidTr="00F95151">
        <w:trPr>
          <w:trHeight w:val="70"/>
        </w:trPr>
        <w:tc>
          <w:tcPr>
            <w:tcW w:w="814" w:type="dxa"/>
            <w:shd w:val="clear" w:color="auto" w:fill="auto"/>
            <w:noWrap/>
            <w:vAlign w:val="center"/>
            <w:hideMark/>
          </w:tcPr>
          <w:p w14:paraId="3111473B" w14:textId="77777777" w:rsidR="0004645C" w:rsidRPr="0004645C" w:rsidRDefault="0004645C" w:rsidP="0004645C">
            <w:pPr>
              <w:jc w:val="center"/>
              <w:rPr>
                <w:color w:val="000000"/>
                <w:szCs w:val="20"/>
              </w:rPr>
            </w:pPr>
            <w:r w:rsidRPr="0004645C">
              <w:rPr>
                <w:color w:val="000000"/>
                <w:szCs w:val="20"/>
              </w:rPr>
              <w:t>1.4.2</w:t>
            </w:r>
          </w:p>
        </w:tc>
        <w:tc>
          <w:tcPr>
            <w:tcW w:w="3864" w:type="dxa"/>
            <w:shd w:val="clear" w:color="auto" w:fill="auto"/>
            <w:vAlign w:val="center"/>
            <w:hideMark/>
          </w:tcPr>
          <w:p w14:paraId="7EE67227" w14:textId="77777777" w:rsidR="0004645C" w:rsidRPr="0004645C" w:rsidRDefault="0004645C" w:rsidP="0004645C">
            <w:pPr>
              <w:rPr>
                <w:color w:val="000000"/>
                <w:szCs w:val="20"/>
              </w:rPr>
            </w:pPr>
            <w:r w:rsidRPr="0004645C">
              <w:rPr>
                <w:color w:val="000000"/>
                <w:szCs w:val="20"/>
              </w:rPr>
              <w:t>расходы на обязательное страхование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69B64C8F" w14:textId="77777777" w:rsidR="0004645C" w:rsidRPr="0004645C" w:rsidRDefault="0004645C" w:rsidP="0004645C">
            <w:pPr>
              <w:jc w:val="center"/>
              <w:rPr>
                <w:szCs w:val="20"/>
              </w:rPr>
            </w:pPr>
            <w:r w:rsidRPr="0004645C">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11A3F6AC"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auto" w:fill="auto"/>
            <w:vAlign w:val="center"/>
          </w:tcPr>
          <w:p w14:paraId="5A3AED77" w14:textId="77777777" w:rsidR="0004645C" w:rsidRPr="0004645C" w:rsidRDefault="0004645C" w:rsidP="0004645C">
            <w:pPr>
              <w:jc w:val="center"/>
              <w:rPr>
                <w:szCs w:val="20"/>
              </w:rPr>
            </w:pPr>
            <w:r w:rsidRPr="0004645C">
              <w:rPr>
                <w:szCs w:val="20"/>
              </w:rPr>
              <w:t>0</w:t>
            </w:r>
          </w:p>
        </w:tc>
      </w:tr>
      <w:tr w:rsidR="0004645C" w:rsidRPr="0004645C" w14:paraId="70FE8B62" w14:textId="77777777" w:rsidTr="00F95151">
        <w:trPr>
          <w:trHeight w:val="70"/>
        </w:trPr>
        <w:tc>
          <w:tcPr>
            <w:tcW w:w="814" w:type="dxa"/>
            <w:shd w:val="clear" w:color="auto" w:fill="auto"/>
            <w:noWrap/>
            <w:vAlign w:val="center"/>
            <w:hideMark/>
          </w:tcPr>
          <w:p w14:paraId="2EF371A5" w14:textId="77777777" w:rsidR="0004645C" w:rsidRPr="0004645C" w:rsidRDefault="0004645C" w:rsidP="0004645C">
            <w:pPr>
              <w:jc w:val="center"/>
              <w:rPr>
                <w:color w:val="000000"/>
                <w:szCs w:val="20"/>
              </w:rPr>
            </w:pPr>
            <w:r w:rsidRPr="0004645C">
              <w:rPr>
                <w:color w:val="000000"/>
                <w:szCs w:val="20"/>
              </w:rPr>
              <w:t>1.4.3</w:t>
            </w:r>
          </w:p>
        </w:tc>
        <w:tc>
          <w:tcPr>
            <w:tcW w:w="3864" w:type="dxa"/>
            <w:shd w:val="clear" w:color="auto" w:fill="auto"/>
            <w:noWrap/>
            <w:vAlign w:val="center"/>
            <w:hideMark/>
          </w:tcPr>
          <w:p w14:paraId="4C5B8D99" w14:textId="77777777" w:rsidR="0004645C" w:rsidRPr="0004645C" w:rsidRDefault="0004645C" w:rsidP="0004645C">
            <w:pPr>
              <w:rPr>
                <w:color w:val="000000"/>
                <w:szCs w:val="20"/>
              </w:rPr>
            </w:pPr>
            <w:r w:rsidRPr="0004645C">
              <w:rPr>
                <w:color w:val="000000"/>
                <w:szCs w:val="20"/>
              </w:rPr>
              <w:t xml:space="preserve">иные расходы </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540B6F" w14:textId="77777777" w:rsidR="0004645C" w:rsidRPr="0004645C" w:rsidRDefault="0004645C" w:rsidP="0004645C">
            <w:pPr>
              <w:jc w:val="center"/>
              <w:rPr>
                <w:szCs w:val="20"/>
              </w:rPr>
            </w:pPr>
            <w:r w:rsidRPr="0004645C">
              <w:rPr>
                <w:szCs w:val="20"/>
              </w:rPr>
              <w:t>221</w:t>
            </w:r>
          </w:p>
        </w:tc>
        <w:tc>
          <w:tcPr>
            <w:tcW w:w="1560" w:type="dxa"/>
            <w:tcBorders>
              <w:top w:val="nil"/>
              <w:left w:val="nil"/>
              <w:bottom w:val="single" w:sz="4" w:space="0" w:color="auto"/>
              <w:right w:val="single" w:sz="4" w:space="0" w:color="auto"/>
            </w:tcBorders>
            <w:shd w:val="clear" w:color="auto" w:fill="auto"/>
            <w:noWrap/>
            <w:vAlign w:val="center"/>
          </w:tcPr>
          <w:p w14:paraId="06478DE6" w14:textId="77777777" w:rsidR="0004645C" w:rsidRPr="0004645C" w:rsidRDefault="0004645C" w:rsidP="0004645C">
            <w:pPr>
              <w:jc w:val="center"/>
              <w:rPr>
                <w:szCs w:val="20"/>
              </w:rPr>
            </w:pPr>
            <w:r w:rsidRPr="0004645C">
              <w:rPr>
                <w:szCs w:val="20"/>
              </w:rPr>
              <w:t>192</w:t>
            </w:r>
          </w:p>
        </w:tc>
        <w:tc>
          <w:tcPr>
            <w:tcW w:w="1701" w:type="dxa"/>
            <w:tcBorders>
              <w:top w:val="nil"/>
              <w:left w:val="nil"/>
              <w:bottom w:val="single" w:sz="4" w:space="0" w:color="auto"/>
              <w:right w:val="single" w:sz="4" w:space="0" w:color="auto"/>
            </w:tcBorders>
            <w:shd w:val="clear" w:color="auto" w:fill="auto"/>
            <w:vAlign w:val="center"/>
          </w:tcPr>
          <w:p w14:paraId="021B6BAD" w14:textId="77777777" w:rsidR="0004645C" w:rsidRPr="0004645C" w:rsidRDefault="0004645C" w:rsidP="0004645C">
            <w:pPr>
              <w:jc w:val="center"/>
              <w:rPr>
                <w:szCs w:val="20"/>
              </w:rPr>
            </w:pPr>
            <w:r w:rsidRPr="0004645C">
              <w:rPr>
                <w:szCs w:val="20"/>
              </w:rPr>
              <w:t>-29</w:t>
            </w:r>
          </w:p>
        </w:tc>
      </w:tr>
      <w:tr w:rsidR="0004645C" w:rsidRPr="0004645C" w14:paraId="247B56B4" w14:textId="77777777" w:rsidTr="00F95151">
        <w:trPr>
          <w:trHeight w:val="70"/>
        </w:trPr>
        <w:tc>
          <w:tcPr>
            <w:tcW w:w="814" w:type="dxa"/>
            <w:shd w:val="clear" w:color="auto" w:fill="auto"/>
            <w:noWrap/>
            <w:vAlign w:val="center"/>
          </w:tcPr>
          <w:p w14:paraId="70363001" w14:textId="77777777" w:rsidR="0004645C" w:rsidRPr="0004645C" w:rsidRDefault="0004645C" w:rsidP="0004645C">
            <w:pPr>
              <w:jc w:val="center"/>
              <w:rPr>
                <w:color w:val="000000"/>
                <w:szCs w:val="20"/>
              </w:rPr>
            </w:pPr>
          </w:p>
        </w:tc>
        <w:tc>
          <w:tcPr>
            <w:tcW w:w="3864" w:type="dxa"/>
            <w:shd w:val="clear" w:color="auto" w:fill="auto"/>
            <w:noWrap/>
            <w:vAlign w:val="center"/>
          </w:tcPr>
          <w:p w14:paraId="69DC7B70" w14:textId="77777777" w:rsidR="0004645C" w:rsidRPr="0004645C" w:rsidRDefault="0004645C" w:rsidP="0004645C">
            <w:pPr>
              <w:rPr>
                <w:color w:val="000000"/>
                <w:szCs w:val="20"/>
              </w:rPr>
            </w:pPr>
            <w:r w:rsidRPr="0004645C">
              <w:rPr>
                <w:color w:val="000000"/>
                <w:szCs w:val="20"/>
              </w:rPr>
              <w:t>транспортный налог</w:t>
            </w:r>
          </w:p>
        </w:tc>
        <w:tc>
          <w:tcPr>
            <w:tcW w:w="1559" w:type="dxa"/>
            <w:tcBorders>
              <w:top w:val="nil"/>
              <w:left w:val="single" w:sz="4" w:space="0" w:color="auto"/>
              <w:bottom w:val="single" w:sz="4" w:space="0" w:color="auto"/>
              <w:right w:val="single" w:sz="4" w:space="0" w:color="auto"/>
            </w:tcBorders>
            <w:shd w:val="clear" w:color="auto" w:fill="auto"/>
            <w:vAlign w:val="center"/>
          </w:tcPr>
          <w:p w14:paraId="4A78793D" w14:textId="77777777" w:rsidR="0004645C" w:rsidRPr="0004645C" w:rsidRDefault="0004645C" w:rsidP="0004645C">
            <w:pPr>
              <w:jc w:val="center"/>
              <w:rPr>
                <w:szCs w:val="20"/>
              </w:rPr>
            </w:pPr>
            <w:r w:rsidRPr="0004645C">
              <w:rPr>
                <w:szCs w:val="20"/>
              </w:rPr>
              <w:t>2</w:t>
            </w:r>
          </w:p>
        </w:tc>
        <w:tc>
          <w:tcPr>
            <w:tcW w:w="1560" w:type="dxa"/>
            <w:tcBorders>
              <w:top w:val="nil"/>
              <w:left w:val="nil"/>
              <w:bottom w:val="single" w:sz="4" w:space="0" w:color="auto"/>
              <w:right w:val="single" w:sz="4" w:space="0" w:color="auto"/>
            </w:tcBorders>
            <w:shd w:val="clear" w:color="auto" w:fill="auto"/>
            <w:noWrap/>
            <w:vAlign w:val="center"/>
          </w:tcPr>
          <w:p w14:paraId="0ACFF52D" w14:textId="77777777" w:rsidR="0004645C" w:rsidRPr="0004645C" w:rsidRDefault="0004645C" w:rsidP="0004645C">
            <w:pPr>
              <w:jc w:val="center"/>
              <w:rPr>
                <w:szCs w:val="20"/>
              </w:rPr>
            </w:pPr>
            <w:r w:rsidRPr="0004645C">
              <w:rPr>
                <w:szCs w:val="20"/>
              </w:rPr>
              <w:t>2</w:t>
            </w:r>
          </w:p>
        </w:tc>
        <w:tc>
          <w:tcPr>
            <w:tcW w:w="1701" w:type="dxa"/>
            <w:tcBorders>
              <w:top w:val="nil"/>
              <w:left w:val="nil"/>
              <w:bottom w:val="single" w:sz="4" w:space="0" w:color="auto"/>
              <w:right w:val="single" w:sz="4" w:space="0" w:color="auto"/>
            </w:tcBorders>
            <w:shd w:val="clear" w:color="auto" w:fill="auto"/>
            <w:vAlign w:val="center"/>
          </w:tcPr>
          <w:p w14:paraId="66FD74EB" w14:textId="77777777" w:rsidR="0004645C" w:rsidRPr="0004645C" w:rsidRDefault="0004645C" w:rsidP="0004645C">
            <w:pPr>
              <w:jc w:val="center"/>
              <w:rPr>
                <w:szCs w:val="20"/>
              </w:rPr>
            </w:pPr>
            <w:r w:rsidRPr="0004645C">
              <w:rPr>
                <w:szCs w:val="20"/>
              </w:rPr>
              <w:t>0</w:t>
            </w:r>
          </w:p>
        </w:tc>
      </w:tr>
      <w:tr w:rsidR="0004645C" w:rsidRPr="0004645C" w14:paraId="6D665F4D" w14:textId="77777777" w:rsidTr="00F95151">
        <w:trPr>
          <w:trHeight w:val="70"/>
        </w:trPr>
        <w:tc>
          <w:tcPr>
            <w:tcW w:w="814" w:type="dxa"/>
            <w:shd w:val="clear" w:color="auto" w:fill="auto"/>
            <w:noWrap/>
            <w:vAlign w:val="center"/>
          </w:tcPr>
          <w:p w14:paraId="2ABA107B" w14:textId="77777777" w:rsidR="0004645C" w:rsidRPr="0004645C" w:rsidRDefault="0004645C" w:rsidP="0004645C">
            <w:pPr>
              <w:jc w:val="center"/>
              <w:rPr>
                <w:color w:val="000000"/>
                <w:szCs w:val="20"/>
              </w:rPr>
            </w:pPr>
          </w:p>
        </w:tc>
        <w:tc>
          <w:tcPr>
            <w:tcW w:w="3864" w:type="dxa"/>
            <w:shd w:val="clear" w:color="auto" w:fill="auto"/>
            <w:noWrap/>
            <w:vAlign w:val="center"/>
          </w:tcPr>
          <w:p w14:paraId="3F171766" w14:textId="77777777" w:rsidR="0004645C" w:rsidRPr="0004645C" w:rsidRDefault="0004645C" w:rsidP="0004645C">
            <w:pPr>
              <w:rPr>
                <w:color w:val="000000"/>
                <w:szCs w:val="20"/>
              </w:rPr>
            </w:pPr>
            <w:r w:rsidRPr="0004645C">
              <w:rPr>
                <w:color w:val="000000"/>
                <w:szCs w:val="20"/>
              </w:rPr>
              <w:t>Прочие (налог по УСНО)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73E9804A" w14:textId="77777777" w:rsidR="0004645C" w:rsidRPr="0004645C" w:rsidRDefault="0004645C" w:rsidP="0004645C">
            <w:pPr>
              <w:jc w:val="center"/>
              <w:rPr>
                <w:szCs w:val="20"/>
              </w:rPr>
            </w:pPr>
            <w:r w:rsidRPr="0004645C">
              <w:rPr>
                <w:szCs w:val="20"/>
              </w:rPr>
              <w:t>219</w:t>
            </w:r>
          </w:p>
        </w:tc>
        <w:tc>
          <w:tcPr>
            <w:tcW w:w="1560" w:type="dxa"/>
            <w:tcBorders>
              <w:top w:val="nil"/>
              <w:left w:val="nil"/>
              <w:bottom w:val="single" w:sz="4" w:space="0" w:color="auto"/>
              <w:right w:val="single" w:sz="4" w:space="0" w:color="auto"/>
            </w:tcBorders>
            <w:shd w:val="clear" w:color="auto" w:fill="auto"/>
            <w:noWrap/>
            <w:vAlign w:val="center"/>
          </w:tcPr>
          <w:p w14:paraId="5FEB87B9" w14:textId="77777777" w:rsidR="0004645C" w:rsidRPr="0004645C" w:rsidRDefault="0004645C" w:rsidP="0004645C">
            <w:pPr>
              <w:jc w:val="center"/>
              <w:rPr>
                <w:szCs w:val="20"/>
              </w:rPr>
            </w:pPr>
            <w:r w:rsidRPr="0004645C">
              <w:rPr>
                <w:szCs w:val="20"/>
              </w:rPr>
              <w:t>190</w:t>
            </w:r>
          </w:p>
        </w:tc>
        <w:tc>
          <w:tcPr>
            <w:tcW w:w="1701" w:type="dxa"/>
            <w:tcBorders>
              <w:top w:val="nil"/>
              <w:left w:val="nil"/>
              <w:bottom w:val="single" w:sz="4" w:space="0" w:color="auto"/>
              <w:right w:val="single" w:sz="4" w:space="0" w:color="auto"/>
            </w:tcBorders>
            <w:shd w:val="clear" w:color="auto" w:fill="auto"/>
            <w:vAlign w:val="center"/>
          </w:tcPr>
          <w:p w14:paraId="69C2B353" w14:textId="77777777" w:rsidR="0004645C" w:rsidRPr="0004645C" w:rsidRDefault="0004645C" w:rsidP="0004645C">
            <w:pPr>
              <w:jc w:val="center"/>
              <w:rPr>
                <w:szCs w:val="20"/>
              </w:rPr>
            </w:pPr>
            <w:r w:rsidRPr="0004645C">
              <w:rPr>
                <w:szCs w:val="20"/>
              </w:rPr>
              <w:t>-29</w:t>
            </w:r>
          </w:p>
        </w:tc>
      </w:tr>
      <w:tr w:rsidR="0004645C" w:rsidRPr="0004645C" w14:paraId="53B185EB" w14:textId="77777777" w:rsidTr="00F95151">
        <w:trPr>
          <w:trHeight w:val="183"/>
        </w:trPr>
        <w:tc>
          <w:tcPr>
            <w:tcW w:w="814" w:type="dxa"/>
            <w:shd w:val="clear" w:color="auto" w:fill="auto"/>
            <w:noWrap/>
            <w:vAlign w:val="center"/>
            <w:hideMark/>
          </w:tcPr>
          <w:p w14:paraId="0B62F93F" w14:textId="77777777" w:rsidR="0004645C" w:rsidRPr="0004645C" w:rsidRDefault="0004645C" w:rsidP="0004645C">
            <w:pPr>
              <w:jc w:val="center"/>
              <w:rPr>
                <w:color w:val="000000"/>
                <w:szCs w:val="20"/>
              </w:rPr>
            </w:pPr>
            <w:r w:rsidRPr="0004645C">
              <w:rPr>
                <w:color w:val="000000"/>
                <w:szCs w:val="20"/>
              </w:rPr>
              <w:t>1.5</w:t>
            </w:r>
          </w:p>
        </w:tc>
        <w:tc>
          <w:tcPr>
            <w:tcW w:w="3864" w:type="dxa"/>
            <w:shd w:val="clear" w:color="auto" w:fill="auto"/>
            <w:vAlign w:val="center"/>
            <w:hideMark/>
          </w:tcPr>
          <w:p w14:paraId="6F00AB7E" w14:textId="77777777" w:rsidR="0004645C" w:rsidRPr="0004645C" w:rsidRDefault="0004645C" w:rsidP="0004645C">
            <w:pPr>
              <w:rPr>
                <w:color w:val="000000"/>
                <w:szCs w:val="20"/>
              </w:rPr>
            </w:pPr>
            <w:r w:rsidRPr="0004645C">
              <w:rPr>
                <w:color w:val="000000"/>
                <w:szCs w:val="20"/>
              </w:rPr>
              <w:t>Отчисления на социальные нужды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BFF72A" w14:textId="77777777" w:rsidR="0004645C" w:rsidRPr="0004645C" w:rsidRDefault="0004645C" w:rsidP="0004645C">
            <w:pPr>
              <w:jc w:val="center"/>
              <w:rPr>
                <w:szCs w:val="20"/>
              </w:rPr>
            </w:pPr>
            <w:r w:rsidRPr="0004645C">
              <w:rPr>
                <w:szCs w:val="20"/>
              </w:rPr>
              <w:t>2 471</w:t>
            </w:r>
          </w:p>
        </w:tc>
        <w:tc>
          <w:tcPr>
            <w:tcW w:w="1560" w:type="dxa"/>
            <w:tcBorders>
              <w:top w:val="nil"/>
              <w:left w:val="nil"/>
              <w:bottom w:val="single" w:sz="4" w:space="0" w:color="auto"/>
              <w:right w:val="single" w:sz="4" w:space="0" w:color="auto"/>
            </w:tcBorders>
            <w:shd w:val="clear" w:color="auto" w:fill="auto"/>
            <w:noWrap/>
            <w:vAlign w:val="center"/>
          </w:tcPr>
          <w:p w14:paraId="6A79B96E" w14:textId="77777777" w:rsidR="0004645C" w:rsidRPr="0004645C" w:rsidRDefault="0004645C" w:rsidP="0004645C">
            <w:pPr>
              <w:jc w:val="center"/>
              <w:rPr>
                <w:szCs w:val="20"/>
              </w:rPr>
            </w:pPr>
            <w:r w:rsidRPr="0004645C">
              <w:rPr>
                <w:szCs w:val="20"/>
              </w:rPr>
              <w:t>2 223</w:t>
            </w:r>
          </w:p>
        </w:tc>
        <w:tc>
          <w:tcPr>
            <w:tcW w:w="1701" w:type="dxa"/>
            <w:tcBorders>
              <w:top w:val="nil"/>
              <w:left w:val="nil"/>
              <w:bottom w:val="single" w:sz="4" w:space="0" w:color="auto"/>
              <w:right w:val="single" w:sz="4" w:space="0" w:color="auto"/>
            </w:tcBorders>
            <w:shd w:val="clear" w:color="auto" w:fill="auto"/>
            <w:vAlign w:val="center"/>
          </w:tcPr>
          <w:p w14:paraId="5ACBB37C" w14:textId="77777777" w:rsidR="0004645C" w:rsidRPr="0004645C" w:rsidRDefault="0004645C" w:rsidP="0004645C">
            <w:pPr>
              <w:jc w:val="center"/>
              <w:rPr>
                <w:szCs w:val="20"/>
              </w:rPr>
            </w:pPr>
            <w:r w:rsidRPr="0004645C">
              <w:rPr>
                <w:szCs w:val="20"/>
              </w:rPr>
              <w:t>-248</w:t>
            </w:r>
          </w:p>
        </w:tc>
      </w:tr>
      <w:tr w:rsidR="0004645C" w:rsidRPr="0004645C" w14:paraId="0E379C79" w14:textId="77777777" w:rsidTr="00F95151">
        <w:trPr>
          <w:trHeight w:val="70"/>
        </w:trPr>
        <w:tc>
          <w:tcPr>
            <w:tcW w:w="814" w:type="dxa"/>
            <w:shd w:val="clear" w:color="auto" w:fill="auto"/>
            <w:noWrap/>
            <w:vAlign w:val="center"/>
            <w:hideMark/>
          </w:tcPr>
          <w:p w14:paraId="5C6B7B76" w14:textId="77777777" w:rsidR="0004645C" w:rsidRPr="0004645C" w:rsidRDefault="0004645C" w:rsidP="0004645C">
            <w:pPr>
              <w:jc w:val="center"/>
              <w:rPr>
                <w:color w:val="000000"/>
                <w:szCs w:val="20"/>
              </w:rPr>
            </w:pPr>
            <w:r w:rsidRPr="0004645C">
              <w:rPr>
                <w:color w:val="000000"/>
                <w:szCs w:val="20"/>
              </w:rPr>
              <w:t>1.6</w:t>
            </w:r>
          </w:p>
        </w:tc>
        <w:tc>
          <w:tcPr>
            <w:tcW w:w="3864" w:type="dxa"/>
            <w:shd w:val="clear" w:color="auto" w:fill="auto"/>
            <w:vAlign w:val="center"/>
            <w:hideMark/>
          </w:tcPr>
          <w:p w14:paraId="226C37B5" w14:textId="77777777" w:rsidR="0004645C" w:rsidRPr="0004645C" w:rsidRDefault="0004645C" w:rsidP="0004645C">
            <w:pPr>
              <w:rPr>
                <w:color w:val="000000"/>
                <w:szCs w:val="20"/>
              </w:rPr>
            </w:pPr>
            <w:r w:rsidRPr="0004645C">
              <w:rPr>
                <w:color w:val="000000"/>
                <w:szCs w:val="20"/>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A1EC6D" w14:textId="77777777" w:rsidR="0004645C" w:rsidRPr="0004645C" w:rsidRDefault="0004645C" w:rsidP="0004645C">
            <w:pPr>
              <w:jc w:val="center"/>
              <w:rPr>
                <w:szCs w:val="20"/>
              </w:rPr>
            </w:pPr>
            <w:r w:rsidRPr="0004645C">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5AF7EAFC"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auto" w:fill="auto"/>
            <w:vAlign w:val="center"/>
          </w:tcPr>
          <w:p w14:paraId="73FEBA22" w14:textId="77777777" w:rsidR="0004645C" w:rsidRPr="0004645C" w:rsidRDefault="0004645C" w:rsidP="0004645C">
            <w:pPr>
              <w:jc w:val="center"/>
              <w:rPr>
                <w:szCs w:val="20"/>
              </w:rPr>
            </w:pPr>
            <w:r w:rsidRPr="0004645C">
              <w:rPr>
                <w:szCs w:val="20"/>
              </w:rPr>
              <w:t>0</w:t>
            </w:r>
          </w:p>
        </w:tc>
      </w:tr>
      <w:tr w:rsidR="0004645C" w:rsidRPr="0004645C" w14:paraId="72C535FA" w14:textId="77777777" w:rsidTr="00F95151">
        <w:trPr>
          <w:trHeight w:val="279"/>
        </w:trPr>
        <w:tc>
          <w:tcPr>
            <w:tcW w:w="814" w:type="dxa"/>
            <w:shd w:val="clear" w:color="auto" w:fill="auto"/>
            <w:noWrap/>
            <w:vAlign w:val="center"/>
            <w:hideMark/>
          </w:tcPr>
          <w:p w14:paraId="067A73A6" w14:textId="77777777" w:rsidR="0004645C" w:rsidRPr="0004645C" w:rsidRDefault="0004645C" w:rsidP="0004645C">
            <w:pPr>
              <w:jc w:val="center"/>
              <w:rPr>
                <w:color w:val="000000"/>
                <w:szCs w:val="20"/>
              </w:rPr>
            </w:pPr>
            <w:r w:rsidRPr="0004645C">
              <w:rPr>
                <w:color w:val="000000"/>
                <w:szCs w:val="20"/>
              </w:rPr>
              <w:t>1.7</w:t>
            </w:r>
          </w:p>
        </w:tc>
        <w:tc>
          <w:tcPr>
            <w:tcW w:w="3864" w:type="dxa"/>
            <w:shd w:val="clear" w:color="auto" w:fill="auto"/>
            <w:vAlign w:val="center"/>
            <w:hideMark/>
          </w:tcPr>
          <w:p w14:paraId="22B368CB" w14:textId="77777777" w:rsidR="0004645C" w:rsidRPr="0004645C" w:rsidRDefault="0004645C" w:rsidP="0004645C">
            <w:pPr>
              <w:rPr>
                <w:color w:val="000000"/>
                <w:szCs w:val="20"/>
              </w:rPr>
            </w:pPr>
            <w:r w:rsidRPr="0004645C">
              <w:rPr>
                <w:color w:val="000000"/>
                <w:szCs w:val="20"/>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7C80425" w14:textId="77777777" w:rsidR="0004645C" w:rsidRPr="0004645C" w:rsidRDefault="0004645C" w:rsidP="0004645C">
            <w:pPr>
              <w:jc w:val="center"/>
              <w:rPr>
                <w:szCs w:val="20"/>
              </w:rPr>
            </w:pPr>
            <w:r w:rsidRPr="0004645C">
              <w:rPr>
                <w:szCs w:val="20"/>
              </w:rPr>
              <w:t>234</w:t>
            </w:r>
          </w:p>
        </w:tc>
        <w:tc>
          <w:tcPr>
            <w:tcW w:w="1560" w:type="dxa"/>
            <w:tcBorders>
              <w:top w:val="nil"/>
              <w:left w:val="nil"/>
              <w:bottom w:val="single" w:sz="4" w:space="0" w:color="auto"/>
              <w:right w:val="single" w:sz="4" w:space="0" w:color="auto"/>
            </w:tcBorders>
            <w:shd w:val="clear" w:color="auto" w:fill="auto"/>
            <w:noWrap/>
            <w:vAlign w:val="center"/>
          </w:tcPr>
          <w:p w14:paraId="2F53D576" w14:textId="77777777" w:rsidR="0004645C" w:rsidRPr="0004645C" w:rsidRDefault="0004645C" w:rsidP="0004645C">
            <w:pPr>
              <w:jc w:val="center"/>
              <w:rPr>
                <w:szCs w:val="20"/>
              </w:rPr>
            </w:pPr>
            <w:r w:rsidRPr="0004645C">
              <w:rPr>
                <w:szCs w:val="20"/>
              </w:rPr>
              <w:t>234</w:t>
            </w:r>
          </w:p>
        </w:tc>
        <w:tc>
          <w:tcPr>
            <w:tcW w:w="1701" w:type="dxa"/>
            <w:tcBorders>
              <w:top w:val="nil"/>
              <w:left w:val="nil"/>
              <w:bottom w:val="single" w:sz="4" w:space="0" w:color="auto"/>
              <w:right w:val="single" w:sz="4" w:space="0" w:color="auto"/>
            </w:tcBorders>
            <w:shd w:val="clear" w:color="auto" w:fill="auto"/>
            <w:vAlign w:val="center"/>
          </w:tcPr>
          <w:p w14:paraId="3E30D76D" w14:textId="77777777" w:rsidR="0004645C" w:rsidRPr="0004645C" w:rsidRDefault="0004645C" w:rsidP="0004645C">
            <w:pPr>
              <w:jc w:val="center"/>
              <w:rPr>
                <w:szCs w:val="20"/>
              </w:rPr>
            </w:pPr>
            <w:r w:rsidRPr="0004645C">
              <w:rPr>
                <w:szCs w:val="20"/>
              </w:rPr>
              <w:t>0</w:t>
            </w:r>
          </w:p>
        </w:tc>
      </w:tr>
      <w:tr w:rsidR="0004645C" w:rsidRPr="0004645C" w14:paraId="5F423A62" w14:textId="77777777" w:rsidTr="00F95151">
        <w:trPr>
          <w:trHeight w:val="545"/>
        </w:trPr>
        <w:tc>
          <w:tcPr>
            <w:tcW w:w="814" w:type="dxa"/>
            <w:shd w:val="clear" w:color="auto" w:fill="auto"/>
            <w:noWrap/>
            <w:vAlign w:val="center"/>
            <w:hideMark/>
          </w:tcPr>
          <w:p w14:paraId="12B4BFAB" w14:textId="77777777" w:rsidR="0004645C" w:rsidRPr="0004645C" w:rsidRDefault="0004645C" w:rsidP="0004645C">
            <w:pPr>
              <w:jc w:val="center"/>
              <w:rPr>
                <w:color w:val="000000"/>
                <w:szCs w:val="20"/>
              </w:rPr>
            </w:pPr>
            <w:r w:rsidRPr="0004645C">
              <w:rPr>
                <w:color w:val="000000"/>
                <w:szCs w:val="20"/>
              </w:rPr>
              <w:t>1.8</w:t>
            </w:r>
          </w:p>
        </w:tc>
        <w:tc>
          <w:tcPr>
            <w:tcW w:w="3864" w:type="dxa"/>
            <w:shd w:val="clear" w:color="auto" w:fill="auto"/>
            <w:noWrap/>
            <w:vAlign w:val="center"/>
            <w:hideMark/>
          </w:tcPr>
          <w:p w14:paraId="3B29C2BC" w14:textId="77777777" w:rsidR="0004645C" w:rsidRPr="0004645C" w:rsidRDefault="0004645C" w:rsidP="0004645C">
            <w:pPr>
              <w:rPr>
                <w:color w:val="000000"/>
                <w:szCs w:val="20"/>
              </w:rPr>
            </w:pPr>
            <w:r w:rsidRPr="0004645C">
              <w:rPr>
                <w:color w:val="000000"/>
                <w:szCs w:val="20"/>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4C20884D" w14:textId="77777777" w:rsidR="0004645C" w:rsidRPr="0004645C" w:rsidRDefault="0004645C" w:rsidP="0004645C">
            <w:pPr>
              <w:jc w:val="center"/>
              <w:rPr>
                <w:szCs w:val="20"/>
              </w:rPr>
            </w:pPr>
            <w:r w:rsidRPr="0004645C">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1719E24B"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auto" w:fill="auto"/>
            <w:vAlign w:val="center"/>
          </w:tcPr>
          <w:p w14:paraId="570B156F" w14:textId="77777777" w:rsidR="0004645C" w:rsidRPr="0004645C" w:rsidRDefault="0004645C" w:rsidP="0004645C">
            <w:pPr>
              <w:jc w:val="center"/>
              <w:rPr>
                <w:szCs w:val="20"/>
              </w:rPr>
            </w:pPr>
            <w:r w:rsidRPr="0004645C">
              <w:rPr>
                <w:szCs w:val="20"/>
              </w:rPr>
              <w:t>0</w:t>
            </w:r>
          </w:p>
        </w:tc>
      </w:tr>
      <w:tr w:rsidR="0004645C" w:rsidRPr="0004645C" w14:paraId="5168BD96" w14:textId="77777777" w:rsidTr="00F95151">
        <w:trPr>
          <w:trHeight w:val="141"/>
        </w:trPr>
        <w:tc>
          <w:tcPr>
            <w:tcW w:w="814" w:type="dxa"/>
            <w:shd w:val="clear" w:color="auto" w:fill="auto"/>
            <w:noWrap/>
            <w:vAlign w:val="center"/>
            <w:hideMark/>
          </w:tcPr>
          <w:p w14:paraId="0AC6B37F" w14:textId="77777777" w:rsidR="0004645C" w:rsidRPr="0004645C" w:rsidRDefault="0004645C" w:rsidP="0004645C">
            <w:pPr>
              <w:jc w:val="center"/>
              <w:rPr>
                <w:color w:val="000000"/>
                <w:szCs w:val="20"/>
              </w:rPr>
            </w:pPr>
          </w:p>
        </w:tc>
        <w:tc>
          <w:tcPr>
            <w:tcW w:w="3864" w:type="dxa"/>
            <w:shd w:val="clear" w:color="auto" w:fill="auto"/>
            <w:noWrap/>
            <w:vAlign w:val="center"/>
            <w:hideMark/>
          </w:tcPr>
          <w:p w14:paraId="03E0C637" w14:textId="77777777" w:rsidR="0004645C" w:rsidRPr="0004645C" w:rsidRDefault="0004645C" w:rsidP="0004645C">
            <w:pPr>
              <w:rPr>
                <w:color w:val="000000"/>
                <w:szCs w:val="20"/>
              </w:rPr>
            </w:pPr>
            <w:r w:rsidRPr="0004645C">
              <w:rPr>
                <w:color w:val="000000"/>
                <w:szCs w:val="20"/>
              </w:rPr>
              <w:t>ИТОГО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20CC7F" w14:textId="77777777" w:rsidR="0004645C" w:rsidRPr="0004645C" w:rsidRDefault="0004645C" w:rsidP="0004645C">
            <w:pPr>
              <w:jc w:val="center"/>
              <w:rPr>
                <w:szCs w:val="20"/>
              </w:rPr>
            </w:pPr>
            <w:r w:rsidRPr="0004645C">
              <w:rPr>
                <w:szCs w:val="20"/>
              </w:rPr>
              <w:t>3 338</w:t>
            </w:r>
          </w:p>
        </w:tc>
        <w:tc>
          <w:tcPr>
            <w:tcW w:w="1560" w:type="dxa"/>
            <w:tcBorders>
              <w:top w:val="nil"/>
              <w:left w:val="nil"/>
              <w:bottom w:val="single" w:sz="4" w:space="0" w:color="auto"/>
              <w:right w:val="single" w:sz="4" w:space="0" w:color="auto"/>
            </w:tcBorders>
            <w:shd w:val="clear" w:color="auto" w:fill="auto"/>
            <w:noWrap/>
            <w:vAlign w:val="center"/>
          </w:tcPr>
          <w:p w14:paraId="42521DE5" w14:textId="77777777" w:rsidR="0004645C" w:rsidRPr="0004645C" w:rsidRDefault="0004645C" w:rsidP="0004645C">
            <w:pPr>
              <w:jc w:val="center"/>
              <w:rPr>
                <w:szCs w:val="20"/>
              </w:rPr>
            </w:pPr>
            <w:r w:rsidRPr="0004645C">
              <w:rPr>
                <w:szCs w:val="20"/>
              </w:rPr>
              <w:t>2 688</w:t>
            </w:r>
          </w:p>
        </w:tc>
        <w:tc>
          <w:tcPr>
            <w:tcW w:w="1701" w:type="dxa"/>
            <w:tcBorders>
              <w:top w:val="nil"/>
              <w:left w:val="nil"/>
              <w:bottom w:val="single" w:sz="4" w:space="0" w:color="auto"/>
              <w:right w:val="single" w:sz="4" w:space="0" w:color="auto"/>
            </w:tcBorders>
            <w:shd w:val="clear" w:color="auto" w:fill="auto"/>
            <w:vAlign w:val="center"/>
          </w:tcPr>
          <w:p w14:paraId="6351BA66" w14:textId="77777777" w:rsidR="0004645C" w:rsidRPr="0004645C" w:rsidRDefault="0004645C" w:rsidP="0004645C">
            <w:pPr>
              <w:jc w:val="center"/>
              <w:rPr>
                <w:szCs w:val="20"/>
              </w:rPr>
            </w:pPr>
            <w:r w:rsidRPr="0004645C">
              <w:rPr>
                <w:szCs w:val="20"/>
              </w:rPr>
              <w:t>-650</w:t>
            </w:r>
          </w:p>
        </w:tc>
      </w:tr>
      <w:tr w:rsidR="0004645C" w:rsidRPr="0004645C" w14:paraId="6E66D486" w14:textId="77777777" w:rsidTr="00F95151">
        <w:trPr>
          <w:trHeight w:val="70"/>
        </w:trPr>
        <w:tc>
          <w:tcPr>
            <w:tcW w:w="814" w:type="dxa"/>
            <w:shd w:val="clear" w:color="auto" w:fill="auto"/>
            <w:noWrap/>
            <w:vAlign w:val="center"/>
            <w:hideMark/>
          </w:tcPr>
          <w:p w14:paraId="3A3DF7DD" w14:textId="77777777" w:rsidR="0004645C" w:rsidRPr="0004645C" w:rsidRDefault="0004645C" w:rsidP="0004645C">
            <w:pPr>
              <w:jc w:val="center"/>
              <w:rPr>
                <w:color w:val="000000"/>
                <w:szCs w:val="20"/>
              </w:rPr>
            </w:pPr>
            <w:r w:rsidRPr="0004645C">
              <w:rPr>
                <w:color w:val="000000"/>
                <w:szCs w:val="20"/>
              </w:rPr>
              <w:t>2</w:t>
            </w:r>
          </w:p>
        </w:tc>
        <w:tc>
          <w:tcPr>
            <w:tcW w:w="3864" w:type="dxa"/>
            <w:shd w:val="clear" w:color="auto" w:fill="auto"/>
            <w:noWrap/>
            <w:vAlign w:val="center"/>
            <w:hideMark/>
          </w:tcPr>
          <w:p w14:paraId="765AA0FD" w14:textId="77777777" w:rsidR="0004645C" w:rsidRPr="0004645C" w:rsidRDefault="0004645C" w:rsidP="0004645C">
            <w:pPr>
              <w:rPr>
                <w:color w:val="000000"/>
                <w:szCs w:val="20"/>
              </w:rPr>
            </w:pPr>
            <w:r w:rsidRPr="0004645C">
              <w:rPr>
                <w:color w:val="000000"/>
                <w:szCs w:val="20"/>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0DDF0399" w14:textId="77777777" w:rsidR="0004645C" w:rsidRPr="0004645C" w:rsidRDefault="0004645C" w:rsidP="0004645C">
            <w:pPr>
              <w:jc w:val="center"/>
              <w:rPr>
                <w:szCs w:val="20"/>
              </w:rPr>
            </w:pPr>
            <w:r w:rsidRPr="0004645C">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3F99B775"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auto" w:fill="auto"/>
            <w:vAlign w:val="center"/>
          </w:tcPr>
          <w:p w14:paraId="071FEA29" w14:textId="77777777" w:rsidR="0004645C" w:rsidRPr="0004645C" w:rsidRDefault="0004645C" w:rsidP="0004645C">
            <w:pPr>
              <w:jc w:val="center"/>
              <w:rPr>
                <w:szCs w:val="20"/>
              </w:rPr>
            </w:pPr>
            <w:r w:rsidRPr="0004645C">
              <w:rPr>
                <w:szCs w:val="20"/>
              </w:rPr>
              <w:t>0</w:t>
            </w:r>
          </w:p>
        </w:tc>
      </w:tr>
      <w:tr w:rsidR="0004645C" w:rsidRPr="0004645C" w14:paraId="2FA04FAF" w14:textId="77777777" w:rsidTr="00F95151">
        <w:trPr>
          <w:trHeight w:val="70"/>
        </w:trPr>
        <w:tc>
          <w:tcPr>
            <w:tcW w:w="814" w:type="dxa"/>
            <w:shd w:val="clear" w:color="auto" w:fill="auto"/>
            <w:noWrap/>
            <w:vAlign w:val="center"/>
            <w:hideMark/>
          </w:tcPr>
          <w:p w14:paraId="79F40A45" w14:textId="77777777" w:rsidR="0004645C" w:rsidRPr="0004645C" w:rsidRDefault="0004645C" w:rsidP="0004645C">
            <w:pPr>
              <w:jc w:val="center"/>
              <w:rPr>
                <w:color w:val="000000"/>
                <w:szCs w:val="20"/>
              </w:rPr>
            </w:pPr>
            <w:r w:rsidRPr="0004645C">
              <w:rPr>
                <w:color w:val="000000"/>
                <w:szCs w:val="20"/>
              </w:rPr>
              <w:t>3</w:t>
            </w:r>
          </w:p>
        </w:tc>
        <w:tc>
          <w:tcPr>
            <w:tcW w:w="3864" w:type="dxa"/>
            <w:shd w:val="clear" w:color="auto" w:fill="auto"/>
            <w:noWrap/>
            <w:vAlign w:val="center"/>
            <w:hideMark/>
          </w:tcPr>
          <w:p w14:paraId="223AE0FE" w14:textId="77777777" w:rsidR="0004645C" w:rsidRPr="0004645C" w:rsidRDefault="0004645C" w:rsidP="0004645C">
            <w:pPr>
              <w:rPr>
                <w:color w:val="000000"/>
                <w:szCs w:val="20"/>
              </w:rPr>
            </w:pPr>
            <w:r w:rsidRPr="0004645C">
              <w:rPr>
                <w:color w:val="00000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47D647B7" w14:textId="77777777" w:rsidR="0004645C" w:rsidRPr="0004645C" w:rsidRDefault="0004645C" w:rsidP="0004645C">
            <w:pPr>
              <w:jc w:val="center"/>
              <w:rPr>
                <w:szCs w:val="20"/>
              </w:rPr>
            </w:pPr>
            <w:r w:rsidRPr="0004645C">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028A1059"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auto" w:fill="auto"/>
            <w:vAlign w:val="center"/>
          </w:tcPr>
          <w:p w14:paraId="05A1EA25" w14:textId="77777777" w:rsidR="0004645C" w:rsidRPr="0004645C" w:rsidRDefault="0004645C" w:rsidP="0004645C">
            <w:pPr>
              <w:jc w:val="center"/>
              <w:rPr>
                <w:szCs w:val="20"/>
              </w:rPr>
            </w:pPr>
            <w:r w:rsidRPr="0004645C">
              <w:rPr>
                <w:szCs w:val="20"/>
              </w:rPr>
              <w:t>0</w:t>
            </w:r>
          </w:p>
        </w:tc>
      </w:tr>
      <w:tr w:rsidR="0004645C" w:rsidRPr="0004645C" w14:paraId="6C1A5B4B" w14:textId="77777777" w:rsidTr="00F95151">
        <w:trPr>
          <w:trHeight w:val="199"/>
        </w:trPr>
        <w:tc>
          <w:tcPr>
            <w:tcW w:w="814" w:type="dxa"/>
            <w:shd w:val="clear" w:color="auto" w:fill="auto"/>
            <w:noWrap/>
            <w:vAlign w:val="center"/>
            <w:hideMark/>
          </w:tcPr>
          <w:p w14:paraId="341DA68F" w14:textId="77777777" w:rsidR="0004645C" w:rsidRPr="0004645C" w:rsidRDefault="0004645C" w:rsidP="0004645C">
            <w:pPr>
              <w:jc w:val="center"/>
              <w:rPr>
                <w:color w:val="000000"/>
                <w:szCs w:val="20"/>
              </w:rPr>
            </w:pPr>
            <w:r w:rsidRPr="0004645C">
              <w:rPr>
                <w:color w:val="000000"/>
                <w:szCs w:val="20"/>
              </w:rPr>
              <w:t>4</w:t>
            </w:r>
          </w:p>
        </w:tc>
        <w:tc>
          <w:tcPr>
            <w:tcW w:w="3864" w:type="dxa"/>
            <w:shd w:val="clear" w:color="auto" w:fill="auto"/>
            <w:vAlign w:val="center"/>
            <w:hideMark/>
          </w:tcPr>
          <w:p w14:paraId="708B9D2B" w14:textId="77777777" w:rsidR="0004645C" w:rsidRPr="0004645C" w:rsidRDefault="0004645C" w:rsidP="0004645C">
            <w:pPr>
              <w:rPr>
                <w:color w:val="000000"/>
                <w:szCs w:val="20"/>
              </w:rPr>
            </w:pPr>
            <w:r w:rsidRPr="0004645C">
              <w:rPr>
                <w:color w:val="000000"/>
                <w:szCs w:val="20"/>
              </w:rPr>
              <w:t>Итого неподконтрольных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195B51" w14:textId="77777777" w:rsidR="0004645C" w:rsidRPr="0004645C" w:rsidRDefault="0004645C" w:rsidP="0004645C">
            <w:pPr>
              <w:jc w:val="center"/>
              <w:rPr>
                <w:szCs w:val="20"/>
              </w:rPr>
            </w:pPr>
            <w:r w:rsidRPr="0004645C">
              <w:rPr>
                <w:szCs w:val="20"/>
              </w:rPr>
              <w:t>3 338</w:t>
            </w:r>
          </w:p>
        </w:tc>
        <w:tc>
          <w:tcPr>
            <w:tcW w:w="1560" w:type="dxa"/>
            <w:tcBorders>
              <w:top w:val="nil"/>
              <w:left w:val="nil"/>
              <w:bottom w:val="single" w:sz="4" w:space="0" w:color="auto"/>
              <w:right w:val="single" w:sz="4" w:space="0" w:color="auto"/>
            </w:tcBorders>
            <w:shd w:val="clear" w:color="auto" w:fill="auto"/>
            <w:noWrap/>
            <w:vAlign w:val="center"/>
          </w:tcPr>
          <w:p w14:paraId="62D108D1" w14:textId="77777777" w:rsidR="0004645C" w:rsidRPr="0004645C" w:rsidRDefault="0004645C" w:rsidP="0004645C">
            <w:pPr>
              <w:jc w:val="center"/>
              <w:rPr>
                <w:szCs w:val="20"/>
              </w:rPr>
            </w:pPr>
            <w:r w:rsidRPr="0004645C">
              <w:rPr>
                <w:szCs w:val="20"/>
              </w:rPr>
              <w:t>2 687</w:t>
            </w:r>
          </w:p>
        </w:tc>
        <w:tc>
          <w:tcPr>
            <w:tcW w:w="1701" w:type="dxa"/>
            <w:tcBorders>
              <w:top w:val="nil"/>
              <w:left w:val="nil"/>
              <w:bottom w:val="single" w:sz="4" w:space="0" w:color="auto"/>
              <w:right w:val="single" w:sz="4" w:space="0" w:color="auto"/>
            </w:tcBorders>
            <w:shd w:val="clear" w:color="auto" w:fill="auto"/>
            <w:vAlign w:val="center"/>
          </w:tcPr>
          <w:p w14:paraId="084C2454" w14:textId="77777777" w:rsidR="0004645C" w:rsidRPr="0004645C" w:rsidRDefault="0004645C" w:rsidP="0004645C">
            <w:pPr>
              <w:jc w:val="center"/>
              <w:rPr>
                <w:szCs w:val="20"/>
              </w:rPr>
            </w:pPr>
            <w:r w:rsidRPr="0004645C">
              <w:rPr>
                <w:szCs w:val="20"/>
              </w:rPr>
              <w:t>-651</w:t>
            </w:r>
          </w:p>
        </w:tc>
      </w:tr>
    </w:tbl>
    <w:p w14:paraId="4A2D2F9A" w14:textId="77777777" w:rsidR="0004645C" w:rsidRPr="0004645C" w:rsidRDefault="0004645C" w:rsidP="0004645C">
      <w:pPr>
        <w:tabs>
          <w:tab w:val="left" w:pos="1890"/>
        </w:tabs>
        <w:ind w:firstLine="851"/>
        <w:jc w:val="both"/>
        <w:rPr>
          <w:szCs w:val="20"/>
        </w:rPr>
      </w:pPr>
    </w:p>
    <w:p w14:paraId="4287FB64" w14:textId="77777777" w:rsidR="0004645C" w:rsidRPr="0004645C" w:rsidRDefault="0004645C" w:rsidP="0004645C">
      <w:pPr>
        <w:tabs>
          <w:tab w:val="left" w:pos="1890"/>
        </w:tabs>
        <w:ind w:firstLine="851"/>
        <w:jc w:val="both"/>
        <w:rPr>
          <w:sz w:val="28"/>
          <w:szCs w:val="20"/>
        </w:rPr>
      </w:pPr>
      <w:r w:rsidRPr="0004645C">
        <w:rPr>
          <w:sz w:val="28"/>
          <w:szCs w:val="20"/>
        </w:rPr>
        <w:t xml:space="preserve">Расчет неподконтрольных расходов произведен в соответствии </w:t>
      </w:r>
      <w:r w:rsidRPr="0004645C">
        <w:rPr>
          <w:sz w:val="28"/>
          <w:szCs w:val="20"/>
        </w:rPr>
        <w:br/>
        <w:t xml:space="preserve">с Методическими указаниями по расчету регулируемых цен (тарифов) </w:t>
      </w:r>
      <w:r w:rsidRPr="0004645C">
        <w:rPr>
          <w:sz w:val="28"/>
          <w:szCs w:val="20"/>
        </w:rPr>
        <w:br/>
        <w:t xml:space="preserve">в сфере теплоснабжения, утвержденными Приказом ФСТ России </w:t>
      </w:r>
      <w:r w:rsidRPr="0004645C">
        <w:rPr>
          <w:sz w:val="28"/>
          <w:szCs w:val="20"/>
        </w:rPr>
        <w:br/>
        <w:t>от 13.06.2013 № 760-э.</w:t>
      </w:r>
    </w:p>
    <w:p w14:paraId="75C3FA00" w14:textId="77777777" w:rsidR="0004645C" w:rsidRPr="0004645C" w:rsidRDefault="0004645C" w:rsidP="0004645C">
      <w:pPr>
        <w:rPr>
          <w:szCs w:val="20"/>
        </w:rPr>
      </w:pPr>
      <w:r w:rsidRPr="0004645C">
        <w:rPr>
          <w:szCs w:val="20"/>
        </w:rPr>
        <w:br w:type="page"/>
      </w:r>
    </w:p>
    <w:p w14:paraId="7A5AC78F" w14:textId="77777777" w:rsidR="0004645C" w:rsidRPr="0004645C" w:rsidRDefault="0004645C" w:rsidP="0004645C">
      <w:pPr>
        <w:numPr>
          <w:ilvl w:val="0"/>
          <w:numId w:val="17"/>
        </w:numPr>
        <w:ind w:right="-427"/>
        <w:jc w:val="right"/>
        <w:rPr>
          <w:szCs w:val="20"/>
          <w:lang w:eastAsia="en-US"/>
        </w:rPr>
      </w:pPr>
    </w:p>
    <w:p w14:paraId="07A6B901" w14:textId="77777777" w:rsidR="0004645C" w:rsidRPr="0004645C" w:rsidRDefault="0004645C" w:rsidP="0004645C">
      <w:pPr>
        <w:keepNext/>
        <w:jc w:val="center"/>
        <w:outlineLvl w:val="2"/>
        <w:rPr>
          <w:b/>
          <w:sz w:val="28"/>
          <w:szCs w:val="28"/>
          <w:lang w:val="x-none" w:eastAsia="x-none"/>
        </w:rPr>
      </w:pPr>
      <w:r w:rsidRPr="0004645C">
        <w:rPr>
          <w:b/>
          <w:sz w:val="28"/>
          <w:szCs w:val="28"/>
          <w:lang w:val="x-none" w:eastAsia="x-none"/>
        </w:rPr>
        <w:t xml:space="preserve">Реестр расходов на приобретение энергетических ресурсов, </w:t>
      </w:r>
      <w:r w:rsidRPr="0004645C">
        <w:rPr>
          <w:b/>
          <w:sz w:val="28"/>
          <w:szCs w:val="28"/>
          <w:lang w:val="x-none" w:eastAsia="x-none"/>
        </w:rPr>
        <w:br/>
        <w:t xml:space="preserve">холодной воды и теплоносителя (далее - ресурсы) </w:t>
      </w:r>
      <w:r w:rsidRPr="0004645C">
        <w:rPr>
          <w:b/>
          <w:sz w:val="28"/>
          <w:szCs w:val="28"/>
          <w:lang w:val="x-none" w:eastAsia="x-none"/>
        </w:rPr>
        <w:br/>
        <w:t>на тепловую энергию на 2023 год</w:t>
      </w:r>
    </w:p>
    <w:p w14:paraId="22141F2D" w14:textId="77777777" w:rsidR="0004645C" w:rsidRPr="0004645C" w:rsidRDefault="0004645C" w:rsidP="0004645C">
      <w:pPr>
        <w:spacing w:line="360" w:lineRule="auto"/>
        <w:jc w:val="center"/>
        <w:rPr>
          <w:sz w:val="28"/>
          <w:szCs w:val="28"/>
        </w:rPr>
      </w:pPr>
      <w:r w:rsidRPr="0004645C">
        <w:rPr>
          <w:sz w:val="28"/>
          <w:szCs w:val="28"/>
        </w:rPr>
        <w:t>(Приложение 5.4 к Методическим указаниям)</w:t>
      </w:r>
    </w:p>
    <w:p w14:paraId="78FCC395" w14:textId="77777777" w:rsidR="0004645C" w:rsidRPr="0004645C" w:rsidRDefault="0004645C" w:rsidP="0004645C">
      <w:pPr>
        <w:spacing w:line="360" w:lineRule="auto"/>
        <w:ind w:firstLine="851"/>
        <w:jc w:val="right"/>
        <w:rPr>
          <w:sz w:val="28"/>
          <w:szCs w:val="20"/>
        </w:rPr>
      </w:pPr>
      <w:r w:rsidRPr="0004645C">
        <w:rPr>
          <w:sz w:val="28"/>
          <w:szCs w:val="20"/>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3077"/>
        <w:gridCol w:w="1790"/>
        <w:gridCol w:w="1790"/>
        <w:gridCol w:w="1971"/>
      </w:tblGrid>
      <w:tr w:rsidR="0004645C" w:rsidRPr="0004645C" w14:paraId="22A3D6A6" w14:textId="77777777" w:rsidTr="00F95151">
        <w:trPr>
          <w:trHeight w:val="670"/>
        </w:trPr>
        <w:tc>
          <w:tcPr>
            <w:tcW w:w="620" w:type="dxa"/>
            <w:shd w:val="clear" w:color="auto" w:fill="auto"/>
            <w:vAlign w:val="center"/>
            <w:hideMark/>
          </w:tcPr>
          <w:p w14:paraId="13E81ADA" w14:textId="77777777" w:rsidR="0004645C" w:rsidRPr="0004645C" w:rsidRDefault="0004645C" w:rsidP="0004645C">
            <w:pPr>
              <w:jc w:val="center"/>
              <w:rPr>
                <w:sz w:val="28"/>
                <w:szCs w:val="20"/>
              </w:rPr>
            </w:pPr>
            <w:r w:rsidRPr="0004645C">
              <w:rPr>
                <w:sz w:val="28"/>
                <w:szCs w:val="20"/>
              </w:rPr>
              <w:t>№ п/п</w:t>
            </w:r>
          </w:p>
        </w:tc>
        <w:tc>
          <w:tcPr>
            <w:tcW w:w="4021" w:type="dxa"/>
            <w:shd w:val="clear" w:color="auto" w:fill="auto"/>
            <w:vAlign w:val="center"/>
            <w:hideMark/>
          </w:tcPr>
          <w:p w14:paraId="4A5ACA14" w14:textId="77777777" w:rsidR="0004645C" w:rsidRPr="0004645C" w:rsidRDefault="0004645C" w:rsidP="0004645C">
            <w:pPr>
              <w:jc w:val="center"/>
              <w:rPr>
                <w:sz w:val="28"/>
                <w:szCs w:val="20"/>
              </w:rPr>
            </w:pPr>
            <w:r w:rsidRPr="0004645C">
              <w:rPr>
                <w:sz w:val="28"/>
                <w:szCs w:val="20"/>
              </w:rPr>
              <w:t>Наименование ресурса</w:t>
            </w:r>
          </w:p>
        </w:tc>
        <w:tc>
          <w:tcPr>
            <w:tcW w:w="1500" w:type="dxa"/>
          </w:tcPr>
          <w:p w14:paraId="1807338A" w14:textId="77777777" w:rsidR="0004645C" w:rsidRPr="0004645C" w:rsidRDefault="0004645C" w:rsidP="0004645C">
            <w:pPr>
              <w:ind w:left="-57" w:right="-57"/>
              <w:jc w:val="center"/>
              <w:rPr>
                <w:sz w:val="28"/>
                <w:szCs w:val="20"/>
              </w:rPr>
            </w:pPr>
            <w:r w:rsidRPr="0004645C">
              <w:rPr>
                <w:sz w:val="28"/>
                <w:szCs w:val="20"/>
              </w:rPr>
              <w:t>Предложение предприятия на 2023 год</w:t>
            </w:r>
          </w:p>
        </w:tc>
        <w:tc>
          <w:tcPr>
            <w:tcW w:w="1500" w:type="dxa"/>
          </w:tcPr>
          <w:p w14:paraId="6750F98A" w14:textId="77777777" w:rsidR="0004645C" w:rsidRPr="0004645C" w:rsidRDefault="0004645C" w:rsidP="0004645C">
            <w:pPr>
              <w:ind w:left="-57" w:right="-57"/>
              <w:jc w:val="center"/>
              <w:rPr>
                <w:sz w:val="28"/>
                <w:szCs w:val="20"/>
              </w:rPr>
            </w:pPr>
            <w:r w:rsidRPr="0004645C">
              <w:rPr>
                <w:sz w:val="28"/>
                <w:szCs w:val="20"/>
              </w:rPr>
              <w:t>Предложение экспертов на 2023 год</w:t>
            </w:r>
          </w:p>
        </w:tc>
        <w:tc>
          <w:tcPr>
            <w:tcW w:w="1821" w:type="dxa"/>
          </w:tcPr>
          <w:p w14:paraId="28821D1E" w14:textId="77777777" w:rsidR="0004645C" w:rsidRPr="0004645C" w:rsidRDefault="0004645C" w:rsidP="0004645C">
            <w:pPr>
              <w:ind w:left="-57" w:right="-57"/>
              <w:jc w:val="center"/>
              <w:rPr>
                <w:sz w:val="28"/>
                <w:szCs w:val="20"/>
              </w:rPr>
            </w:pPr>
            <w:r w:rsidRPr="0004645C">
              <w:rPr>
                <w:sz w:val="28"/>
                <w:szCs w:val="20"/>
              </w:rPr>
              <w:t>Корректировка предложения предприятия</w:t>
            </w:r>
          </w:p>
        </w:tc>
      </w:tr>
      <w:tr w:rsidR="0004645C" w:rsidRPr="0004645C" w14:paraId="2EE08947" w14:textId="77777777" w:rsidTr="00F95151">
        <w:trPr>
          <w:trHeight w:val="163"/>
        </w:trPr>
        <w:tc>
          <w:tcPr>
            <w:tcW w:w="620" w:type="dxa"/>
            <w:shd w:val="clear" w:color="auto" w:fill="auto"/>
            <w:vAlign w:val="center"/>
            <w:hideMark/>
          </w:tcPr>
          <w:p w14:paraId="026E747A" w14:textId="77777777" w:rsidR="0004645C" w:rsidRPr="0004645C" w:rsidRDefault="0004645C" w:rsidP="0004645C">
            <w:pPr>
              <w:jc w:val="center"/>
              <w:rPr>
                <w:sz w:val="28"/>
                <w:szCs w:val="20"/>
              </w:rPr>
            </w:pPr>
            <w:r w:rsidRPr="0004645C">
              <w:rPr>
                <w:sz w:val="28"/>
                <w:szCs w:val="20"/>
              </w:rPr>
              <w:t>1</w:t>
            </w:r>
          </w:p>
        </w:tc>
        <w:tc>
          <w:tcPr>
            <w:tcW w:w="4021" w:type="dxa"/>
            <w:shd w:val="clear" w:color="auto" w:fill="auto"/>
            <w:vAlign w:val="center"/>
            <w:hideMark/>
          </w:tcPr>
          <w:p w14:paraId="62771B73" w14:textId="77777777" w:rsidR="0004645C" w:rsidRPr="0004645C" w:rsidRDefault="0004645C" w:rsidP="0004645C">
            <w:pPr>
              <w:rPr>
                <w:sz w:val="28"/>
                <w:szCs w:val="20"/>
              </w:rPr>
            </w:pPr>
            <w:r w:rsidRPr="0004645C">
              <w:rPr>
                <w:sz w:val="28"/>
                <w:szCs w:val="20"/>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0E64EE4A" w14:textId="77777777" w:rsidR="0004645C" w:rsidRPr="0004645C" w:rsidRDefault="0004645C" w:rsidP="0004645C">
            <w:pPr>
              <w:jc w:val="center"/>
              <w:rPr>
                <w:sz w:val="28"/>
                <w:szCs w:val="20"/>
              </w:rPr>
            </w:pPr>
            <w:r w:rsidRPr="0004645C">
              <w:rPr>
                <w:sz w:val="28"/>
                <w:szCs w:val="20"/>
              </w:rPr>
              <w:t>5 588</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51163964" w14:textId="77777777" w:rsidR="0004645C" w:rsidRPr="0004645C" w:rsidRDefault="0004645C" w:rsidP="0004645C">
            <w:pPr>
              <w:jc w:val="center"/>
              <w:rPr>
                <w:sz w:val="28"/>
                <w:szCs w:val="20"/>
              </w:rPr>
            </w:pPr>
            <w:r w:rsidRPr="0004645C">
              <w:rPr>
                <w:sz w:val="28"/>
                <w:szCs w:val="20"/>
              </w:rPr>
              <w:t>4 705</w:t>
            </w:r>
          </w:p>
        </w:tc>
        <w:tc>
          <w:tcPr>
            <w:tcW w:w="1821" w:type="dxa"/>
            <w:tcBorders>
              <w:top w:val="single" w:sz="4" w:space="0" w:color="auto"/>
              <w:left w:val="nil"/>
              <w:bottom w:val="single" w:sz="4" w:space="0" w:color="auto"/>
              <w:right w:val="single" w:sz="4" w:space="0" w:color="auto"/>
            </w:tcBorders>
            <w:shd w:val="clear" w:color="auto" w:fill="auto"/>
            <w:vAlign w:val="center"/>
          </w:tcPr>
          <w:p w14:paraId="5CA4871F" w14:textId="77777777" w:rsidR="0004645C" w:rsidRPr="0004645C" w:rsidRDefault="0004645C" w:rsidP="0004645C">
            <w:pPr>
              <w:jc w:val="center"/>
              <w:rPr>
                <w:sz w:val="28"/>
                <w:szCs w:val="20"/>
              </w:rPr>
            </w:pPr>
            <w:r w:rsidRPr="0004645C">
              <w:rPr>
                <w:sz w:val="28"/>
                <w:szCs w:val="20"/>
              </w:rPr>
              <w:t>-883</w:t>
            </w:r>
          </w:p>
        </w:tc>
      </w:tr>
      <w:tr w:rsidR="0004645C" w:rsidRPr="0004645C" w14:paraId="642C037D" w14:textId="77777777" w:rsidTr="00F95151">
        <w:trPr>
          <w:trHeight w:val="253"/>
        </w:trPr>
        <w:tc>
          <w:tcPr>
            <w:tcW w:w="620" w:type="dxa"/>
            <w:shd w:val="clear" w:color="auto" w:fill="auto"/>
            <w:vAlign w:val="center"/>
            <w:hideMark/>
          </w:tcPr>
          <w:p w14:paraId="76FF3A89" w14:textId="77777777" w:rsidR="0004645C" w:rsidRPr="0004645C" w:rsidRDefault="0004645C" w:rsidP="0004645C">
            <w:pPr>
              <w:jc w:val="center"/>
              <w:rPr>
                <w:sz w:val="28"/>
                <w:szCs w:val="20"/>
              </w:rPr>
            </w:pPr>
            <w:r w:rsidRPr="0004645C">
              <w:rPr>
                <w:sz w:val="28"/>
                <w:szCs w:val="20"/>
              </w:rPr>
              <w:t>2</w:t>
            </w:r>
          </w:p>
        </w:tc>
        <w:tc>
          <w:tcPr>
            <w:tcW w:w="4021" w:type="dxa"/>
            <w:shd w:val="clear" w:color="auto" w:fill="auto"/>
            <w:vAlign w:val="center"/>
            <w:hideMark/>
          </w:tcPr>
          <w:p w14:paraId="3875A07E" w14:textId="77777777" w:rsidR="0004645C" w:rsidRPr="0004645C" w:rsidRDefault="0004645C" w:rsidP="0004645C">
            <w:pPr>
              <w:rPr>
                <w:sz w:val="28"/>
                <w:szCs w:val="20"/>
              </w:rPr>
            </w:pPr>
            <w:r w:rsidRPr="0004645C">
              <w:rPr>
                <w:sz w:val="28"/>
                <w:szCs w:val="20"/>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39ACC08" w14:textId="77777777" w:rsidR="0004645C" w:rsidRPr="0004645C" w:rsidRDefault="0004645C" w:rsidP="0004645C">
            <w:pPr>
              <w:jc w:val="center"/>
              <w:rPr>
                <w:sz w:val="28"/>
                <w:szCs w:val="20"/>
              </w:rPr>
            </w:pPr>
            <w:r w:rsidRPr="0004645C">
              <w:rPr>
                <w:sz w:val="28"/>
                <w:szCs w:val="20"/>
              </w:rPr>
              <w:t>2 504</w:t>
            </w:r>
          </w:p>
        </w:tc>
        <w:tc>
          <w:tcPr>
            <w:tcW w:w="1500" w:type="dxa"/>
            <w:tcBorders>
              <w:top w:val="nil"/>
              <w:left w:val="single" w:sz="4" w:space="0" w:color="auto"/>
              <w:bottom w:val="single" w:sz="4" w:space="0" w:color="auto"/>
              <w:right w:val="single" w:sz="4" w:space="0" w:color="auto"/>
            </w:tcBorders>
            <w:shd w:val="clear" w:color="auto" w:fill="auto"/>
            <w:vAlign w:val="center"/>
          </w:tcPr>
          <w:p w14:paraId="3492029C" w14:textId="77777777" w:rsidR="0004645C" w:rsidRPr="0004645C" w:rsidRDefault="0004645C" w:rsidP="0004645C">
            <w:pPr>
              <w:jc w:val="center"/>
              <w:rPr>
                <w:sz w:val="28"/>
                <w:szCs w:val="20"/>
              </w:rPr>
            </w:pPr>
            <w:r w:rsidRPr="0004645C">
              <w:rPr>
                <w:sz w:val="28"/>
                <w:szCs w:val="20"/>
              </w:rPr>
              <w:t>2 174</w:t>
            </w:r>
          </w:p>
        </w:tc>
        <w:tc>
          <w:tcPr>
            <w:tcW w:w="1821" w:type="dxa"/>
            <w:tcBorders>
              <w:top w:val="nil"/>
              <w:left w:val="nil"/>
              <w:bottom w:val="single" w:sz="4" w:space="0" w:color="auto"/>
              <w:right w:val="single" w:sz="4" w:space="0" w:color="auto"/>
            </w:tcBorders>
            <w:shd w:val="clear" w:color="auto" w:fill="auto"/>
            <w:vAlign w:val="center"/>
          </w:tcPr>
          <w:p w14:paraId="607ADAE2" w14:textId="77777777" w:rsidR="0004645C" w:rsidRPr="0004645C" w:rsidRDefault="0004645C" w:rsidP="0004645C">
            <w:pPr>
              <w:jc w:val="center"/>
              <w:rPr>
                <w:sz w:val="28"/>
                <w:szCs w:val="20"/>
              </w:rPr>
            </w:pPr>
            <w:r w:rsidRPr="0004645C">
              <w:rPr>
                <w:sz w:val="28"/>
                <w:szCs w:val="20"/>
              </w:rPr>
              <w:t>-330</w:t>
            </w:r>
          </w:p>
        </w:tc>
      </w:tr>
      <w:tr w:rsidR="0004645C" w:rsidRPr="0004645C" w14:paraId="2B09A574" w14:textId="77777777" w:rsidTr="00F95151">
        <w:trPr>
          <w:trHeight w:val="187"/>
        </w:trPr>
        <w:tc>
          <w:tcPr>
            <w:tcW w:w="620" w:type="dxa"/>
            <w:shd w:val="clear" w:color="auto" w:fill="auto"/>
            <w:vAlign w:val="center"/>
            <w:hideMark/>
          </w:tcPr>
          <w:p w14:paraId="078EC820" w14:textId="77777777" w:rsidR="0004645C" w:rsidRPr="0004645C" w:rsidRDefault="0004645C" w:rsidP="0004645C">
            <w:pPr>
              <w:jc w:val="center"/>
              <w:rPr>
                <w:sz w:val="28"/>
                <w:szCs w:val="20"/>
              </w:rPr>
            </w:pPr>
            <w:r w:rsidRPr="0004645C">
              <w:rPr>
                <w:sz w:val="28"/>
                <w:szCs w:val="20"/>
              </w:rPr>
              <w:t>3</w:t>
            </w:r>
          </w:p>
        </w:tc>
        <w:tc>
          <w:tcPr>
            <w:tcW w:w="4021" w:type="dxa"/>
            <w:shd w:val="clear" w:color="auto" w:fill="auto"/>
            <w:vAlign w:val="center"/>
            <w:hideMark/>
          </w:tcPr>
          <w:p w14:paraId="0BA034D1" w14:textId="77777777" w:rsidR="0004645C" w:rsidRPr="0004645C" w:rsidRDefault="0004645C" w:rsidP="0004645C">
            <w:pPr>
              <w:rPr>
                <w:sz w:val="28"/>
                <w:szCs w:val="20"/>
              </w:rPr>
            </w:pPr>
            <w:r w:rsidRPr="0004645C">
              <w:rPr>
                <w:sz w:val="28"/>
                <w:szCs w:val="20"/>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C16EA74" w14:textId="77777777" w:rsidR="0004645C" w:rsidRPr="0004645C" w:rsidRDefault="0004645C" w:rsidP="0004645C">
            <w:pPr>
              <w:jc w:val="center"/>
              <w:rPr>
                <w:sz w:val="28"/>
                <w:szCs w:val="20"/>
              </w:rPr>
            </w:pPr>
            <w:r w:rsidRPr="0004645C">
              <w:rPr>
                <w:sz w:val="28"/>
                <w:szCs w:val="20"/>
              </w:rPr>
              <w:t>0</w:t>
            </w:r>
          </w:p>
        </w:tc>
        <w:tc>
          <w:tcPr>
            <w:tcW w:w="1500" w:type="dxa"/>
            <w:tcBorders>
              <w:top w:val="nil"/>
              <w:left w:val="single" w:sz="4" w:space="0" w:color="auto"/>
              <w:bottom w:val="single" w:sz="4" w:space="0" w:color="auto"/>
              <w:right w:val="single" w:sz="4" w:space="0" w:color="auto"/>
            </w:tcBorders>
            <w:shd w:val="clear" w:color="auto" w:fill="auto"/>
            <w:vAlign w:val="center"/>
          </w:tcPr>
          <w:p w14:paraId="362D2448" w14:textId="77777777" w:rsidR="0004645C" w:rsidRPr="0004645C" w:rsidRDefault="0004645C" w:rsidP="0004645C">
            <w:pPr>
              <w:jc w:val="center"/>
              <w:rPr>
                <w:sz w:val="28"/>
                <w:szCs w:val="20"/>
              </w:rPr>
            </w:pPr>
            <w:r w:rsidRPr="0004645C">
              <w:rPr>
                <w:sz w:val="28"/>
                <w:szCs w:val="20"/>
              </w:rPr>
              <w:t>0</w:t>
            </w:r>
          </w:p>
        </w:tc>
        <w:tc>
          <w:tcPr>
            <w:tcW w:w="1821" w:type="dxa"/>
            <w:tcBorders>
              <w:top w:val="nil"/>
              <w:left w:val="nil"/>
              <w:bottom w:val="single" w:sz="4" w:space="0" w:color="auto"/>
              <w:right w:val="single" w:sz="4" w:space="0" w:color="auto"/>
            </w:tcBorders>
            <w:shd w:val="clear" w:color="auto" w:fill="auto"/>
            <w:vAlign w:val="center"/>
          </w:tcPr>
          <w:p w14:paraId="7CD5A436" w14:textId="77777777" w:rsidR="0004645C" w:rsidRPr="0004645C" w:rsidRDefault="0004645C" w:rsidP="0004645C">
            <w:pPr>
              <w:jc w:val="center"/>
              <w:rPr>
                <w:sz w:val="28"/>
                <w:szCs w:val="20"/>
              </w:rPr>
            </w:pPr>
            <w:r w:rsidRPr="0004645C">
              <w:rPr>
                <w:sz w:val="28"/>
                <w:szCs w:val="20"/>
              </w:rPr>
              <w:t>0</w:t>
            </w:r>
          </w:p>
        </w:tc>
      </w:tr>
      <w:tr w:rsidR="0004645C" w:rsidRPr="0004645C" w14:paraId="78AB7232" w14:textId="77777777" w:rsidTr="00F95151">
        <w:trPr>
          <w:trHeight w:val="121"/>
        </w:trPr>
        <w:tc>
          <w:tcPr>
            <w:tcW w:w="620" w:type="dxa"/>
            <w:shd w:val="clear" w:color="auto" w:fill="auto"/>
            <w:vAlign w:val="center"/>
            <w:hideMark/>
          </w:tcPr>
          <w:p w14:paraId="2C1D141B" w14:textId="77777777" w:rsidR="0004645C" w:rsidRPr="0004645C" w:rsidRDefault="0004645C" w:rsidP="0004645C">
            <w:pPr>
              <w:jc w:val="center"/>
              <w:rPr>
                <w:sz w:val="28"/>
                <w:szCs w:val="20"/>
              </w:rPr>
            </w:pPr>
            <w:r w:rsidRPr="0004645C">
              <w:rPr>
                <w:sz w:val="28"/>
                <w:szCs w:val="20"/>
              </w:rPr>
              <w:t>4</w:t>
            </w:r>
          </w:p>
        </w:tc>
        <w:tc>
          <w:tcPr>
            <w:tcW w:w="4021" w:type="dxa"/>
            <w:shd w:val="clear" w:color="auto" w:fill="auto"/>
            <w:vAlign w:val="center"/>
            <w:hideMark/>
          </w:tcPr>
          <w:p w14:paraId="729915CA" w14:textId="77777777" w:rsidR="0004645C" w:rsidRPr="0004645C" w:rsidRDefault="0004645C" w:rsidP="0004645C">
            <w:pPr>
              <w:rPr>
                <w:sz w:val="28"/>
                <w:szCs w:val="20"/>
              </w:rPr>
            </w:pPr>
            <w:r w:rsidRPr="0004645C">
              <w:rPr>
                <w:sz w:val="28"/>
                <w:szCs w:val="20"/>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75E5D93F" w14:textId="77777777" w:rsidR="0004645C" w:rsidRPr="0004645C" w:rsidRDefault="0004645C" w:rsidP="0004645C">
            <w:pPr>
              <w:jc w:val="center"/>
              <w:rPr>
                <w:sz w:val="28"/>
                <w:szCs w:val="20"/>
              </w:rPr>
            </w:pPr>
            <w:r w:rsidRPr="0004645C">
              <w:rPr>
                <w:sz w:val="28"/>
                <w:szCs w:val="20"/>
              </w:rPr>
              <w:t>52</w:t>
            </w:r>
          </w:p>
        </w:tc>
        <w:tc>
          <w:tcPr>
            <w:tcW w:w="1500" w:type="dxa"/>
            <w:tcBorders>
              <w:top w:val="nil"/>
              <w:left w:val="single" w:sz="4" w:space="0" w:color="auto"/>
              <w:bottom w:val="single" w:sz="4" w:space="0" w:color="auto"/>
              <w:right w:val="single" w:sz="4" w:space="0" w:color="auto"/>
            </w:tcBorders>
            <w:shd w:val="clear" w:color="auto" w:fill="auto"/>
            <w:vAlign w:val="center"/>
          </w:tcPr>
          <w:p w14:paraId="0DCC3143" w14:textId="77777777" w:rsidR="0004645C" w:rsidRPr="0004645C" w:rsidRDefault="0004645C" w:rsidP="0004645C">
            <w:pPr>
              <w:jc w:val="center"/>
              <w:rPr>
                <w:sz w:val="28"/>
                <w:szCs w:val="20"/>
              </w:rPr>
            </w:pPr>
            <w:r w:rsidRPr="0004645C">
              <w:rPr>
                <w:sz w:val="28"/>
                <w:szCs w:val="20"/>
              </w:rPr>
              <w:t>51</w:t>
            </w:r>
          </w:p>
        </w:tc>
        <w:tc>
          <w:tcPr>
            <w:tcW w:w="1821" w:type="dxa"/>
            <w:tcBorders>
              <w:top w:val="nil"/>
              <w:left w:val="nil"/>
              <w:bottom w:val="single" w:sz="4" w:space="0" w:color="auto"/>
              <w:right w:val="single" w:sz="4" w:space="0" w:color="auto"/>
            </w:tcBorders>
            <w:shd w:val="clear" w:color="auto" w:fill="auto"/>
            <w:vAlign w:val="center"/>
          </w:tcPr>
          <w:p w14:paraId="6D8A960D" w14:textId="77777777" w:rsidR="0004645C" w:rsidRPr="0004645C" w:rsidRDefault="0004645C" w:rsidP="0004645C">
            <w:pPr>
              <w:jc w:val="center"/>
              <w:rPr>
                <w:sz w:val="28"/>
                <w:szCs w:val="20"/>
              </w:rPr>
            </w:pPr>
            <w:r w:rsidRPr="0004645C">
              <w:rPr>
                <w:sz w:val="28"/>
                <w:szCs w:val="20"/>
              </w:rPr>
              <w:t>-1</w:t>
            </w:r>
          </w:p>
        </w:tc>
      </w:tr>
      <w:tr w:rsidR="0004645C" w:rsidRPr="0004645C" w14:paraId="7A743962" w14:textId="77777777" w:rsidTr="00F95151">
        <w:trPr>
          <w:trHeight w:val="169"/>
        </w:trPr>
        <w:tc>
          <w:tcPr>
            <w:tcW w:w="620" w:type="dxa"/>
            <w:shd w:val="clear" w:color="auto" w:fill="auto"/>
            <w:vAlign w:val="center"/>
            <w:hideMark/>
          </w:tcPr>
          <w:p w14:paraId="6448E392" w14:textId="77777777" w:rsidR="0004645C" w:rsidRPr="0004645C" w:rsidRDefault="0004645C" w:rsidP="0004645C">
            <w:pPr>
              <w:jc w:val="center"/>
              <w:rPr>
                <w:sz w:val="28"/>
                <w:szCs w:val="20"/>
              </w:rPr>
            </w:pPr>
            <w:r w:rsidRPr="0004645C">
              <w:rPr>
                <w:sz w:val="28"/>
                <w:szCs w:val="20"/>
              </w:rPr>
              <w:t>5</w:t>
            </w:r>
          </w:p>
        </w:tc>
        <w:tc>
          <w:tcPr>
            <w:tcW w:w="4021" w:type="dxa"/>
            <w:shd w:val="clear" w:color="auto" w:fill="auto"/>
            <w:vAlign w:val="center"/>
            <w:hideMark/>
          </w:tcPr>
          <w:p w14:paraId="5B4F382C" w14:textId="77777777" w:rsidR="0004645C" w:rsidRPr="0004645C" w:rsidRDefault="0004645C" w:rsidP="0004645C">
            <w:pPr>
              <w:rPr>
                <w:sz w:val="28"/>
                <w:szCs w:val="20"/>
              </w:rPr>
            </w:pPr>
            <w:r w:rsidRPr="0004645C">
              <w:rPr>
                <w:sz w:val="28"/>
                <w:szCs w:val="20"/>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092ACB8D" w14:textId="77777777" w:rsidR="0004645C" w:rsidRPr="0004645C" w:rsidRDefault="0004645C" w:rsidP="0004645C">
            <w:pPr>
              <w:jc w:val="center"/>
              <w:rPr>
                <w:sz w:val="28"/>
                <w:szCs w:val="20"/>
              </w:rPr>
            </w:pPr>
            <w:r w:rsidRPr="0004645C">
              <w:rPr>
                <w:sz w:val="28"/>
                <w:szCs w:val="20"/>
              </w:rPr>
              <w:t>0</w:t>
            </w:r>
          </w:p>
        </w:tc>
        <w:tc>
          <w:tcPr>
            <w:tcW w:w="1500" w:type="dxa"/>
            <w:tcBorders>
              <w:top w:val="nil"/>
              <w:left w:val="single" w:sz="4" w:space="0" w:color="auto"/>
              <w:bottom w:val="single" w:sz="4" w:space="0" w:color="auto"/>
              <w:right w:val="single" w:sz="4" w:space="0" w:color="auto"/>
            </w:tcBorders>
            <w:shd w:val="clear" w:color="auto" w:fill="auto"/>
            <w:vAlign w:val="center"/>
          </w:tcPr>
          <w:p w14:paraId="49CF9259" w14:textId="77777777" w:rsidR="0004645C" w:rsidRPr="0004645C" w:rsidRDefault="0004645C" w:rsidP="0004645C">
            <w:pPr>
              <w:jc w:val="center"/>
              <w:rPr>
                <w:sz w:val="28"/>
                <w:szCs w:val="20"/>
              </w:rPr>
            </w:pPr>
            <w:r w:rsidRPr="0004645C">
              <w:rPr>
                <w:sz w:val="28"/>
                <w:szCs w:val="20"/>
              </w:rPr>
              <w:t>0</w:t>
            </w:r>
          </w:p>
        </w:tc>
        <w:tc>
          <w:tcPr>
            <w:tcW w:w="1821" w:type="dxa"/>
            <w:tcBorders>
              <w:top w:val="nil"/>
              <w:left w:val="nil"/>
              <w:bottom w:val="single" w:sz="4" w:space="0" w:color="auto"/>
              <w:right w:val="single" w:sz="4" w:space="0" w:color="auto"/>
            </w:tcBorders>
            <w:shd w:val="clear" w:color="auto" w:fill="auto"/>
            <w:vAlign w:val="center"/>
          </w:tcPr>
          <w:p w14:paraId="3B2E4E07" w14:textId="77777777" w:rsidR="0004645C" w:rsidRPr="0004645C" w:rsidRDefault="0004645C" w:rsidP="0004645C">
            <w:pPr>
              <w:jc w:val="center"/>
              <w:rPr>
                <w:sz w:val="28"/>
                <w:szCs w:val="20"/>
              </w:rPr>
            </w:pPr>
            <w:r w:rsidRPr="0004645C">
              <w:rPr>
                <w:sz w:val="28"/>
                <w:szCs w:val="20"/>
              </w:rPr>
              <w:t>0</w:t>
            </w:r>
          </w:p>
        </w:tc>
      </w:tr>
      <w:tr w:rsidR="0004645C" w:rsidRPr="0004645C" w14:paraId="5B2A3660" w14:textId="77777777" w:rsidTr="00F95151">
        <w:trPr>
          <w:trHeight w:val="201"/>
        </w:trPr>
        <w:tc>
          <w:tcPr>
            <w:tcW w:w="620" w:type="dxa"/>
            <w:shd w:val="clear" w:color="auto" w:fill="auto"/>
            <w:vAlign w:val="center"/>
            <w:hideMark/>
          </w:tcPr>
          <w:p w14:paraId="57CA5272" w14:textId="77777777" w:rsidR="0004645C" w:rsidRPr="0004645C" w:rsidRDefault="0004645C" w:rsidP="0004645C">
            <w:pPr>
              <w:jc w:val="center"/>
              <w:rPr>
                <w:sz w:val="28"/>
                <w:szCs w:val="20"/>
              </w:rPr>
            </w:pPr>
            <w:r w:rsidRPr="0004645C">
              <w:rPr>
                <w:sz w:val="28"/>
                <w:szCs w:val="20"/>
              </w:rPr>
              <w:t>6</w:t>
            </w:r>
          </w:p>
        </w:tc>
        <w:tc>
          <w:tcPr>
            <w:tcW w:w="4021" w:type="dxa"/>
            <w:shd w:val="clear" w:color="auto" w:fill="auto"/>
            <w:vAlign w:val="center"/>
            <w:hideMark/>
          </w:tcPr>
          <w:p w14:paraId="07C9C459" w14:textId="77777777" w:rsidR="0004645C" w:rsidRPr="0004645C" w:rsidRDefault="0004645C" w:rsidP="0004645C">
            <w:pPr>
              <w:rPr>
                <w:sz w:val="28"/>
                <w:szCs w:val="20"/>
              </w:rPr>
            </w:pPr>
            <w:r w:rsidRPr="0004645C">
              <w:rPr>
                <w:sz w:val="28"/>
                <w:szCs w:val="20"/>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27E3125" w14:textId="77777777" w:rsidR="0004645C" w:rsidRPr="0004645C" w:rsidRDefault="0004645C" w:rsidP="0004645C">
            <w:pPr>
              <w:jc w:val="center"/>
              <w:rPr>
                <w:sz w:val="28"/>
                <w:szCs w:val="20"/>
              </w:rPr>
            </w:pPr>
            <w:r w:rsidRPr="0004645C">
              <w:rPr>
                <w:sz w:val="28"/>
                <w:szCs w:val="20"/>
              </w:rPr>
              <w:t>8 144</w:t>
            </w:r>
          </w:p>
        </w:tc>
        <w:tc>
          <w:tcPr>
            <w:tcW w:w="1500" w:type="dxa"/>
            <w:tcBorders>
              <w:top w:val="nil"/>
              <w:left w:val="single" w:sz="4" w:space="0" w:color="auto"/>
              <w:bottom w:val="single" w:sz="4" w:space="0" w:color="auto"/>
              <w:right w:val="single" w:sz="4" w:space="0" w:color="auto"/>
            </w:tcBorders>
            <w:shd w:val="clear" w:color="auto" w:fill="auto"/>
            <w:vAlign w:val="center"/>
          </w:tcPr>
          <w:p w14:paraId="1E3035BB" w14:textId="77777777" w:rsidR="0004645C" w:rsidRPr="0004645C" w:rsidRDefault="0004645C" w:rsidP="0004645C">
            <w:pPr>
              <w:jc w:val="center"/>
              <w:rPr>
                <w:sz w:val="28"/>
                <w:szCs w:val="20"/>
              </w:rPr>
            </w:pPr>
            <w:r w:rsidRPr="0004645C">
              <w:rPr>
                <w:sz w:val="28"/>
                <w:szCs w:val="20"/>
              </w:rPr>
              <w:t>6 930</w:t>
            </w:r>
          </w:p>
        </w:tc>
        <w:tc>
          <w:tcPr>
            <w:tcW w:w="1821" w:type="dxa"/>
            <w:tcBorders>
              <w:top w:val="nil"/>
              <w:left w:val="nil"/>
              <w:bottom w:val="single" w:sz="4" w:space="0" w:color="auto"/>
              <w:right w:val="single" w:sz="4" w:space="0" w:color="auto"/>
            </w:tcBorders>
            <w:shd w:val="clear" w:color="auto" w:fill="auto"/>
            <w:vAlign w:val="center"/>
          </w:tcPr>
          <w:p w14:paraId="3A89FFE1" w14:textId="77777777" w:rsidR="0004645C" w:rsidRPr="0004645C" w:rsidRDefault="0004645C" w:rsidP="0004645C">
            <w:pPr>
              <w:jc w:val="center"/>
              <w:rPr>
                <w:sz w:val="28"/>
                <w:szCs w:val="20"/>
              </w:rPr>
            </w:pPr>
            <w:r w:rsidRPr="0004645C">
              <w:rPr>
                <w:sz w:val="28"/>
                <w:szCs w:val="20"/>
              </w:rPr>
              <w:t>-1 214</w:t>
            </w:r>
          </w:p>
        </w:tc>
      </w:tr>
    </w:tbl>
    <w:p w14:paraId="7D74E055" w14:textId="77777777" w:rsidR="0004645C" w:rsidRPr="0004645C" w:rsidRDefault="0004645C" w:rsidP="0004645C">
      <w:pPr>
        <w:tabs>
          <w:tab w:val="left" w:pos="1890"/>
        </w:tabs>
        <w:ind w:firstLine="720"/>
        <w:jc w:val="both"/>
        <w:rPr>
          <w:szCs w:val="20"/>
        </w:rPr>
      </w:pPr>
    </w:p>
    <w:p w14:paraId="07CF0675" w14:textId="77777777" w:rsidR="0004645C" w:rsidRPr="0004645C" w:rsidRDefault="0004645C" w:rsidP="0004645C">
      <w:pPr>
        <w:tabs>
          <w:tab w:val="left" w:pos="1890"/>
        </w:tabs>
        <w:ind w:firstLine="851"/>
        <w:jc w:val="both"/>
        <w:rPr>
          <w:sz w:val="28"/>
          <w:szCs w:val="20"/>
        </w:rPr>
      </w:pPr>
      <w:r w:rsidRPr="0004645C">
        <w:rPr>
          <w:sz w:val="28"/>
          <w:szCs w:val="20"/>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2C37676F" w14:textId="77777777" w:rsidR="0004645C" w:rsidRPr="0004645C" w:rsidRDefault="0004645C" w:rsidP="0004645C">
      <w:pPr>
        <w:tabs>
          <w:tab w:val="left" w:pos="1890"/>
        </w:tabs>
        <w:ind w:firstLine="851"/>
        <w:jc w:val="both"/>
        <w:rPr>
          <w:szCs w:val="20"/>
        </w:rPr>
      </w:pPr>
    </w:p>
    <w:p w14:paraId="6487D840" w14:textId="77777777" w:rsidR="0004645C" w:rsidRPr="0004645C" w:rsidRDefault="0004645C" w:rsidP="0004645C">
      <w:pPr>
        <w:tabs>
          <w:tab w:val="left" w:pos="1890"/>
        </w:tabs>
        <w:ind w:firstLine="851"/>
        <w:jc w:val="both"/>
        <w:rPr>
          <w:szCs w:val="20"/>
        </w:rPr>
      </w:pPr>
    </w:p>
    <w:p w14:paraId="4A8001AA" w14:textId="77777777" w:rsidR="0004645C" w:rsidRPr="0004645C" w:rsidRDefault="0004645C" w:rsidP="0004645C">
      <w:pPr>
        <w:tabs>
          <w:tab w:val="left" w:pos="1890"/>
        </w:tabs>
        <w:ind w:firstLine="851"/>
        <w:jc w:val="both"/>
        <w:rPr>
          <w:szCs w:val="20"/>
        </w:rPr>
      </w:pPr>
    </w:p>
    <w:p w14:paraId="2BCCBE9C" w14:textId="77777777" w:rsidR="0004645C" w:rsidRPr="0004645C" w:rsidRDefault="0004645C" w:rsidP="0004645C">
      <w:pPr>
        <w:tabs>
          <w:tab w:val="left" w:pos="1890"/>
        </w:tabs>
        <w:ind w:firstLine="851"/>
        <w:jc w:val="both"/>
        <w:rPr>
          <w:szCs w:val="20"/>
        </w:rPr>
      </w:pPr>
    </w:p>
    <w:p w14:paraId="68B93711" w14:textId="77777777" w:rsidR="0004645C" w:rsidRPr="0004645C" w:rsidRDefault="0004645C" w:rsidP="0004645C">
      <w:pPr>
        <w:tabs>
          <w:tab w:val="left" w:pos="1890"/>
        </w:tabs>
        <w:ind w:firstLine="851"/>
        <w:jc w:val="both"/>
        <w:rPr>
          <w:szCs w:val="20"/>
        </w:rPr>
      </w:pPr>
    </w:p>
    <w:p w14:paraId="2482838F" w14:textId="77777777" w:rsidR="0004645C" w:rsidRPr="0004645C" w:rsidRDefault="0004645C" w:rsidP="0004645C">
      <w:pPr>
        <w:tabs>
          <w:tab w:val="left" w:pos="1890"/>
        </w:tabs>
        <w:ind w:firstLine="851"/>
        <w:jc w:val="both"/>
        <w:rPr>
          <w:szCs w:val="20"/>
        </w:rPr>
      </w:pPr>
    </w:p>
    <w:p w14:paraId="3DFDCC82" w14:textId="77777777" w:rsidR="0004645C" w:rsidRPr="0004645C" w:rsidRDefault="0004645C" w:rsidP="0004645C">
      <w:pPr>
        <w:tabs>
          <w:tab w:val="left" w:pos="1890"/>
        </w:tabs>
        <w:ind w:firstLine="851"/>
        <w:jc w:val="both"/>
        <w:rPr>
          <w:szCs w:val="20"/>
        </w:rPr>
      </w:pPr>
    </w:p>
    <w:p w14:paraId="4C9B5C9C" w14:textId="77777777" w:rsidR="0004645C" w:rsidRPr="0004645C" w:rsidRDefault="0004645C" w:rsidP="0004645C">
      <w:pPr>
        <w:tabs>
          <w:tab w:val="left" w:pos="1890"/>
        </w:tabs>
        <w:ind w:firstLine="851"/>
        <w:jc w:val="both"/>
        <w:rPr>
          <w:szCs w:val="20"/>
        </w:rPr>
      </w:pPr>
    </w:p>
    <w:p w14:paraId="7F3CAE26" w14:textId="77777777" w:rsidR="0004645C" w:rsidRPr="0004645C" w:rsidRDefault="0004645C" w:rsidP="0004645C">
      <w:pPr>
        <w:tabs>
          <w:tab w:val="left" w:pos="1890"/>
        </w:tabs>
        <w:ind w:firstLine="851"/>
        <w:jc w:val="both"/>
        <w:rPr>
          <w:szCs w:val="20"/>
        </w:rPr>
      </w:pPr>
    </w:p>
    <w:p w14:paraId="55F1F412" w14:textId="77777777" w:rsidR="0004645C" w:rsidRPr="0004645C" w:rsidRDefault="0004645C" w:rsidP="0004645C">
      <w:pPr>
        <w:tabs>
          <w:tab w:val="left" w:pos="1890"/>
        </w:tabs>
        <w:ind w:firstLine="851"/>
        <w:jc w:val="both"/>
        <w:rPr>
          <w:szCs w:val="20"/>
        </w:rPr>
      </w:pPr>
    </w:p>
    <w:p w14:paraId="3E2D3194" w14:textId="77777777" w:rsidR="0004645C" w:rsidRPr="0004645C" w:rsidRDefault="0004645C" w:rsidP="0004645C">
      <w:pPr>
        <w:tabs>
          <w:tab w:val="left" w:pos="1890"/>
        </w:tabs>
        <w:ind w:firstLine="851"/>
        <w:jc w:val="both"/>
        <w:rPr>
          <w:szCs w:val="20"/>
        </w:rPr>
      </w:pPr>
    </w:p>
    <w:p w14:paraId="66D3C8D7" w14:textId="77777777" w:rsidR="0004645C" w:rsidRPr="0004645C" w:rsidRDefault="0004645C" w:rsidP="0004645C">
      <w:pPr>
        <w:tabs>
          <w:tab w:val="left" w:pos="1890"/>
        </w:tabs>
        <w:ind w:firstLine="851"/>
        <w:jc w:val="both"/>
        <w:rPr>
          <w:szCs w:val="20"/>
        </w:rPr>
      </w:pPr>
    </w:p>
    <w:p w14:paraId="65CCC448" w14:textId="77777777" w:rsidR="0004645C" w:rsidRPr="0004645C" w:rsidRDefault="0004645C" w:rsidP="0004645C">
      <w:pPr>
        <w:tabs>
          <w:tab w:val="left" w:pos="1890"/>
        </w:tabs>
        <w:ind w:firstLine="851"/>
        <w:jc w:val="both"/>
        <w:rPr>
          <w:szCs w:val="20"/>
        </w:rPr>
      </w:pPr>
    </w:p>
    <w:p w14:paraId="7B92F8BC" w14:textId="77777777" w:rsidR="0004645C" w:rsidRPr="0004645C" w:rsidRDefault="0004645C" w:rsidP="0004645C">
      <w:pPr>
        <w:tabs>
          <w:tab w:val="left" w:pos="1890"/>
        </w:tabs>
        <w:ind w:firstLine="851"/>
        <w:jc w:val="both"/>
        <w:rPr>
          <w:szCs w:val="20"/>
        </w:rPr>
      </w:pPr>
    </w:p>
    <w:p w14:paraId="505D4ACB" w14:textId="77777777" w:rsidR="0004645C" w:rsidRPr="0004645C" w:rsidRDefault="0004645C" w:rsidP="0004645C">
      <w:pPr>
        <w:tabs>
          <w:tab w:val="left" w:pos="1890"/>
        </w:tabs>
        <w:ind w:firstLine="851"/>
        <w:jc w:val="both"/>
        <w:rPr>
          <w:szCs w:val="20"/>
        </w:rPr>
      </w:pPr>
    </w:p>
    <w:p w14:paraId="260B2963" w14:textId="77777777" w:rsidR="0004645C" w:rsidRPr="0004645C" w:rsidRDefault="0004645C" w:rsidP="0004645C">
      <w:pPr>
        <w:tabs>
          <w:tab w:val="left" w:pos="1890"/>
        </w:tabs>
        <w:ind w:firstLine="851"/>
        <w:jc w:val="both"/>
        <w:rPr>
          <w:szCs w:val="20"/>
        </w:rPr>
      </w:pPr>
    </w:p>
    <w:p w14:paraId="153F7410" w14:textId="77777777" w:rsidR="0004645C" w:rsidRPr="0004645C" w:rsidRDefault="0004645C" w:rsidP="0004645C">
      <w:pPr>
        <w:tabs>
          <w:tab w:val="left" w:pos="1890"/>
        </w:tabs>
        <w:ind w:firstLine="851"/>
        <w:jc w:val="both"/>
        <w:rPr>
          <w:szCs w:val="20"/>
        </w:rPr>
      </w:pPr>
    </w:p>
    <w:p w14:paraId="3E544D06" w14:textId="77777777" w:rsidR="0004645C" w:rsidRPr="0004645C" w:rsidRDefault="0004645C" w:rsidP="0004645C">
      <w:pPr>
        <w:tabs>
          <w:tab w:val="left" w:pos="1890"/>
        </w:tabs>
        <w:ind w:firstLine="851"/>
        <w:jc w:val="both"/>
        <w:rPr>
          <w:szCs w:val="20"/>
        </w:rPr>
      </w:pPr>
    </w:p>
    <w:p w14:paraId="431BB665" w14:textId="77777777" w:rsidR="0004645C" w:rsidRPr="0004645C" w:rsidRDefault="0004645C" w:rsidP="0004645C">
      <w:pPr>
        <w:tabs>
          <w:tab w:val="left" w:pos="1890"/>
        </w:tabs>
        <w:ind w:firstLine="851"/>
        <w:jc w:val="both"/>
        <w:rPr>
          <w:szCs w:val="20"/>
        </w:rPr>
      </w:pPr>
    </w:p>
    <w:p w14:paraId="19312B04" w14:textId="77777777" w:rsidR="0004645C" w:rsidRPr="0004645C" w:rsidRDefault="0004645C" w:rsidP="0004645C">
      <w:pPr>
        <w:tabs>
          <w:tab w:val="left" w:pos="1890"/>
        </w:tabs>
        <w:ind w:firstLine="851"/>
        <w:jc w:val="both"/>
        <w:rPr>
          <w:szCs w:val="20"/>
        </w:rPr>
      </w:pPr>
    </w:p>
    <w:p w14:paraId="0E4C08A1" w14:textId="77777777" w:rsidR="0004645C" w:rsidRPr="0004645C" w:rsidRDefault="0004645C" w:rsidP="0004645C">
      <w:pPr>
        <w:tabs>
          <w:tab w:val="left" w:pos="1890"/>
        </w:tabs>
        <w:ind w:firstLine="851"/>
        <w:jc w:val="both"/>
        <w:rPr>
          <w:szCs w:val="20"/>
        </w:rPr>
      </w:pPr>
    </w:p>
    <w:p w14:paraId="15F3C99B" w14:textId="77777777" w:rsidR="0004645C" w:rsidRPr="0004645C" w:rsidRDefault="0004645C" w:rsidP="0004645C">
      <w:pPr>
        <w:tabs>
          <w:tab w:val="left" w:pos="1890"/>
        </w:tabs>
        <w:jc w:val="both"/>
        <w:rPr>
          <w:szCs w:val="20"/>
        </w:rPr>
      </w:pPr>
    </w:p>
    <w:p w14:paraId="4489ECDD" w14:textId="77777777" w:rsidR="0004645C" w:rsidRPr="0004645C" w:rsidRDefault="0004645C" w:rsidP="0004645C">
      <w:pPr>
        <w:tabs>
          <w:tab w:val="left" w:pos="1890"/>
        </w:tabs>
        <w:jc w:val="both"/>
        <w:rPr>
          <w:szCs w:val="20"/>
        </w:rPr>
      </w:pPr>
    </w:p>
    <w:p w14:paraId="7A50C4E8" w14:textId="77777777" w:rsidR="0004645C" w:rsidRPr="0004645C" w:rsidRDefault="0004645C" w:rsidP="0004645C">
      <w:pPr>
        <w:numPr>
          <w:ilvl w:val="0"/>
          <w:numId w:val="17"/>
        </w:numPr>
        <w:ind w:right="-427"/>
        <w:jc w:val="right"/>
        <w:rPr>
          <w:szCs w:val="20"/>
        </w:rPr>
      </w:pPr>
    </w:p>
    <w:p w14:paraId="079EE455" w14:textId="77777777" w:rsidR="0004645C" w:rsidRPr="0004645C" w:rsidRDefault="0004645C" w:rsidP="0004645C">
      <w:pPr>
        <w:keepNext/>
        <w:tabs>
          <w:tab w:val="left" w:pos="9214"/>
        </w:tabs>
        <w:ind w:right="283"/>
        <w:jc w:val="center"/>
        <w:outlineLvl w:val="2"/>
        <w:rPr>
          <w:b/>
          <w:sz w:val="28"/>
          <w:szCs w:val="28"/>
          <w:lang w:val="x-none" w:eastAsia="x-none"/>
        </w:rPr>
      </w:pPr>
      <w:r w:rsidRPr="0004645C">
        <w:rPr>
          <w:b/>
          <w:sz w:val="28"/>
          <w:szCs w:val="28"/>
          <w:lang w:val="x-none" w:eastAsia="x-none"/>
        </w:rPr>
        <w:t xml:space="preserve">Расчёт необходимой валовой выручки на тепловую энергию </w:t>
      </w:r>
      <w:r w:rsidRPr="0004645C">
        <w:rPr>
          <w:b/>
          <w:sz w:val="28"/>
          <w:szCs w:val="28"/>
          <w:lang w:val="x-none" w:eastAsia="x-none"/>
        </w:rPr>
        <w:br/>
        <w:t>методом индексации установленных тарифов на 2023 год</w:t>
      </w:r>
    </w:p>
    <w:p w14:paraId="75AA41A7" w14:textId="77777777" w:rsidR="0004645C" w:rsidRPr="0004645C" w:rsidRDefault="0004645C" w:rsidP="0004645C">
      <w:pPr>
        <w:tabs>
          <w:tab w:val="left" w:pos="9214"/>
        </w:tabs>
        <w:spacing w:line="360" w:lineRule="auto"/>
        <w:ind w:right="283"/>
        <w:jc w:val="center"/>
        <w:rPr>
          <w:sz w:val="28"/>
          <w:szCs w:val="28"/>
        </w:rPr>
      </w:pPr>
      <w:r w:rsidRPr="0004645C">
        <w:rPr>
          <w:sz w:val="28"/>
          <w:szCs w:val="28"/>
        </w:rPr>
        <w:t>(Приложение 5.9 к Методическим указаниям)</w:t>
      </w:r>
    </w:p>
    <w:p w14:paraId="1FA5AD63" w14:textId="77777777" w:rsidR="0004645C" w:rsidRPr="0004645C" w:rsidRDefault="0004645C" w:rsidP="0004645C">
      <w:pPr>
        <w:ind w:right="283"/>
        <w:jc w:val="right"/>
        <w:rPr>
          <w:szCs w:val="20"/>
        </w:rPr>
      </w:pPr>
      <w:r w:rsidRPr="0004645C">
        <w:rPr>
          <w:szCs w:val="20"/>
        </w:rPr>
        <w:t>тыс. руб.</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1559"/>
        <w:gridCol w:w="1560"/>
        <w:gridCol w:w="1701"/>
      </w:tblGrid>
      <w:tr w:rsidR="0004645C" w:rsidRPr="0004645C" w14:paraId="4F181274" w14:textId="77777777" w:rsidTr="00F95151">
        <w:trPr>
          <w:trHeight w:val="458"/>
          <w:tblHeader/>
        </w:trPr>
        <w:tc>
          <w:tcPr>
            <w:tcW w:w="568" w:type="dxa"/>
            <w:vMerge w:val="restart"/>
            <w:shd w:val="clear" w:color="auto" w:fill="auto"/>
            <w:vAlign w:val="center"/>
            <w:hideMark/>
          </w:tcPr>
          <w:p w14:paraId="31F98369" w14:textId="77777777" w:rsidR="0004645C" w:rsidRPr="0004645C" w:rsidRDefault="0004645C" w:rsidP="0004645C">
            <w:pPr>
              <w:jc w:val="center"/>
              <w:rPr>
                <w:szCs w:val="20"/>
              </w:rPr>
            </w:pPr>
            <w:r w:rsidRPr="0004645C">
              <w:rPr>
                <w:szCs w:val="20"/>
              </w:rPr>
              <w:t>№ п/п</w:t>
            </w:r>
          </w:p>
        </w:tc>
        <w:tc>
          <w:tcPr>
            <w:tcW w:w="4252" w:type="dxa"/>
            <w:vMerge w:val="restart"/>
            <w:shd w:val="clear" w:color="auto" w:fill="auto"/>
            <w:vAlign w:val="center"/>
            <w:hideMark/>
          </w:tcPr>
          <w:p w14:paraId="4C3321D2" w14:textId="77777777" w:rsidR="0004645C" w:rsidRPr="0004645C" w:rsidRDefault="0004645C" w:rsidP="0004645C">
            <w:pPr>
              <w:jc w:val="center"/>
              <w:rPr>
                <w:szCs w:val="20"/>
              </w:rPr>
            </w:pPr>
            <w:r w:rsidRPr="0004645C">
              <w:rPr>
                <w:szCs w:val="20"/>
              </w:rPr>
              <w:t>Наименование расхода</w:t>
            </w:r>
          </w:p>
        </w:tc>
        <w:tc>
          <w:tcPr>
            <w:tcW w:w="1559" w:type="dxa"/>
            <w:vMerge w:val="restart"/>
          </w:tcPr>
          <w:p w14:paraId="60A5447D" w14:textId="77777777" w:rsidR="0004645C" w:rsidRPr="0004645C" w:rsidRDefault="0004645C" w:rsidP="0004645C">
            <w:pPr>
              <w:ind w:left="-57" w:right="-57"/>
              <w:jc w:val="center"/>
              <w:rPr>
                <w:szCs w:val="20"/>
              </w:rPr>
            </w:pPr>
            <w:r w:rsidRPr="0004645C">
              <w:rPr>
                <w:szCs w:val="20"/>
              </w:rPr>
              <w:t>Предложение предприятия на 2023 год</w:t>
            </w:r>
          </w:p>
        </w:tc>
        <w:tc>
          <w:tcPr>
            <w:tcW w:w="1560" w:type="dxa"/>
            <w:vMerge w:val="restart"/>
          </w:tcPr>
          <w:p w14:paraId="3F414906" w14:textId="77777777" w:rsidR="0004645C" w:rsidRPr="0004645C" w:rsidRDefault="0004645C" w:rsidP="0004645C">
            <w:pPr>
              <w:ind w:left="-57" w:right="-57"/>
              <w:jc w:val="center"/>
              <w:rPr>
                <w:szCs w:val="20"/>
              </w:rPr>
            </w:pPr>
            <w:r w:rsidRPr="0004645C">
              <w:rPr>
                <w:szCs w:val="20"/>
              </w:rPr>
              <w:t>Предложение экспертов на 2023 год</w:t>
            </w:r>
          </w:p>
        </w:tc>
        <w:tc>
          <w:tcPr>
            <w:tcW w:w="1701" w:type="dxa"/>
            <w:vMerge w:val="restart"/>
          </w:tcPr>
          <w:p w14:paraId="469B4E4F" w14:textId="77777777" w:rsidR="0004645C" w:rsidRPr="0004645C" w:rsidRDefault="0004645C" w:rsidP="0004645C">
            <w:pPr>
              <w:ind w:left="-57" w:right="-57"/>
              <w:jc w:val="center"/>
              <w:rPr>
                <w:szCs w:val="20"/>
              </w:rPr>
            </w:pPr>
            <w:r w:rsidRPr="0004645C">
              <w:rPr>
                <w:szCs w:val="20"/>
              </w:rPr>
              <w:t>Корректировка предложения предприятия</w:t>
            </w:r>
          </w:p>
        </w:tc>
      </w:tr>
      <w:tr w:rsidR="0004645C" w:rsidRPr="0004645C" w14:paraId="3A112449" w14:textId="77777777" w:rsidTr="00F95151">
        <w:trPr>
          <w:trHeight w:val="458"/>
          <w:tblHeader/>
        </w:trPr>
        <w:tc>
          <w:tcPr>
            <w:tcW w:w="568" w:type="dxa"/>
            <w:vMerge/>
            <w:shd w:val="clear" w:color="auto" w:fill="auto"/>
            <w:vAlign w:val="center"/>
            <w:hideMark/>
          </w:tcPr>
          <w:p w14:paraId="6988B93D" w14:textId="77777777" w:rsidR="0004645C" w:rsidRPr="0004645C" w:rsidRDefault="0004645C" w:rsidP="0004645C">
            <w:pPr>
              <w:jc w:val="center"/>
              <w:rPr>
                <w:szCs w:val="20"/>
              </w:rPr>
            </w:pPr>
          </w:p>
        </w:tc>
        <w:tc>
          <w:tcPr>
            <w:tcW w:w="4252" w:type="dxa"/>
            <w:vMerge/>
            <w:shd w:val="clear" w:color="auto" w:fill="auto"/>
            <w:vAlign w:val="center"/>
            <w:hideMark/>
          </w:tcPr>
          <w:p w14:paraId="3D3755D7" w14:textId="77777777" w:rsidR="0004645C" w:rsidRPr="0004645C" w:rsidRDefault="0004645C" w:rsidP="0004645C">
            <w:pPr>
              <w:jc w:val="center"/>
              <w:rPr>
                <w:szCs w:val="20"/>
              </w:rPr>
            </w:pPr>
          </w:p>
        </w:tc>
        <w:tc>
          <w:tcPr>
            <w:tcW w:w="1559" w:type="dxa"/>
            <w:vMerge/>
            <w:vAlign w:val="center"/>
          </w:tcPr>
          <w:p w14:paraId="0EE4FC8A" w14:textId="77777777" w:rsidR="0004645C" w:rsidRPr="0004645C" w:rsidRDefault="0004645C" w:rsidP="0004645C">
            <w:pPr>
              <w:jc w:val="center"/>
              <w:rPr>
                <w:szCs w:val="20"/>
              </w:rPr>
            </w:pPr>
          </w:p>
        </w:tc>
        <w:tc>
          <w:tcPr>
            <w:tcW w:w="1560" w:type="dxa"/>
            <w:vMerge/>
            <w:shd w:val="clear" w:color="auto" w:fill="FFFFCC"/>
            <w:vAlign w:val="center"/>
          </w:tcPr>
          <w:p w14:paraId="01B8EF09" w14:textId="77777777" w:rsidR="0004645C" w:rsidRPr="0004645C" w:rsidRDefault="0004645C" w:rsidP="0004645C">
            <w:pPr>
              <w:jc w:val="center"/>
              <w:rPr>
                <w:szCs w:val="20"/>
              </w:rPr>
            </w:pPr>
          </w:p>
        </w:tc>
        <w:tc>
          <w:tcPr>
            <w:tcW w:w="1701" w:type="dxa"/>
            <w:vMerge/>
            <w:vAlign w:val="center"/>
          </w:tcPr>
          <w:p w14:paraId="2EB6E8E3" w14:textId="77777777" w:rsidR="0004645C" w:rsidRPr="0004645C" w:rsidRDefault="0004645C" w:rsidP="0004645C">
            <w:pPr>
              <w:jc w:val="center"/>
              <w:rPr>
                <w:szCs w:val="20"/>
              </w:rPr>
            </w:pPr>
          </w:p>
        </w:tc>
      </w:tr>
      <w:tr w:rsidR="0004645C" w:rsidRPr="0004645C" w14:paraId="2C99FDEB" w14:textId="77777777" w:rsidTr="00F95151">
        <w:trPr>
          <w:trHeight w:val="349"/>
        </w:trPr>
        <w:tc>
          <w:tcPr>
            <w:tcW w:w="568" w:type="dxa"/>
            <w:shd w:val="clear" w:color="auto" w:fill="auto"/>
            <w:vAlign w:val="center"/>
            <w:hideMark/>
          </w:tcPr>
          <w:p w14:paraId="3EA9CA81" w14:textId="77777777" w:rsidR="0004645C" w:rsidRPr="0004645C" w:rsidRDefault="0004645C" w:rsidP="0004645C">
            <w:pPr>
              <w:jc w:val="center"/>
              <w:rPr>
                <w:szCs w:val="20"/>
              </w:rPr>
            </w:pPr>
            <w:r w:rsidRPr="0004645C">
              <w:rPr>
                <w:szCs w:val="20"/>
              </w:rPr>
              <w:t>1</w:t>
            </w:r>
          </w:p>
        </w:tc>
        <w:tc>
          <w:tcPr>
            <w:tcW w:w="4252" w:type="dxa"/>
            <w:shd w:val="clear" w:color="auto" w:fill="auto"/>
            <w:vAlign w:val="center"/>
            <w:hideMark/>
          </w:tcPr>
          <w:p w14:paraId="12CA835E" w14:textId="77777777" w:rsidR="0004645C" w:rsidRPr="0004645C" w:rsidRDefault="0004645C" w:rsidP="0004645C">
            <w:pPr>
              <w:rPr>
                <w:szCs w:val="20"/>
              </w:rPr>
            </w:pPr>
            <w:r w:rsidRPr="0004645C">
              <w:rPr>
                <w:szCs w:val="20"/>
              </w:rPr>
              <w:t>Операционные (подконтрольные)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1E7214" w14:textId="77777777" w:rsidR="0004645C" w:rsidRPr="0004645C" w:rsidRDefault="0004645C" w:rsidP="0004645C">
            <w:pPr>
              <w:jc w:val="center"/>
              <w:rPr>
                <w:szCs w:val="20"/>
              </w:rPr>
            </w:pPr>
            <w:r w:rsidRPr="0004645C">
              <w:rPr>
                <w:szCs w:val="20"/>
              </w:rPr>
              <w:t>10 594</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10B6DA9" w14:textId="77777777" w:rsidR="0004645C" w:rsidRPr="0004645C" w:rsidRDefault="0004645C" w:rsidP="0004645C">
            <w:pPr>
              <w:jc w:val="center"/>
              <w:rPr>
                <w:szCs w:val="20"/>
              </w:rPr>
            </w:pPr>
            <w:r w:rsidRPr="0004645C">
              <w:rPr>
                <w:szCs w:val="20"/>
              </w:rPr>
              <w:t>9 604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E7AEB19" w14:textId="77777777" w:rsidR="0004645C" w:rsidRPr="0004645C" w:rsidRDefault="0004645C" w:rsidP="0004645C">
            <w:pPr>
              <w:jc w:val="center"/>
              <w:rPr>
                <w:szCs w:val="20"/>
              </w:rPr>
            </w:pPr>
            <w:r w:rsidRPr="0004645C">
              <w:rPr>
                <w:szCs w:val="20"/>
              </w:rPr>
              <w:t>-990</w:t>
            </w:r>
          </w:p>
        </w:tc>
      </w:tr>
      <w:tr w:rsidR="0004645C" w:rsidRPr="0004645C" w14:paraId="7466EA84" w14:textId="77777777" w:rsidTr="00F95151">
        <w:trPr>
          <w:trHeight w:val="204"/>
        </w:trPr>
        <w:tc>
          <w:tcPr>
            <w:tcW w:w="568" w:type="dxa"/>
            <w:shd w:val="clear" w:color="auto" w:fill="auto"/>
            <w:vAlign w:val="center"/>
            <w:hideMark/>
          </w:tcPr>
          <w:p w14:paraId="2AAEE010" w14:textId="77777777" w:rsidR="0004645C" w:rsidRPr="0004645C" w:rsidRDefault="0004645C" w:rsidP="0004645C">
            <w:pPr>
              <w:jc w:val="center"/>
              <w:rPr>
                <w:szCs w:val="20"/>
              </w:rPr>
            </w:pPr>
            <w:r w:rsidRPr="0004645C">
              <w:rPr>
                <w:szCs w:val="20"/>
              </w:rPr>
              <w:t>2</w:t>
            </w:r>
          </w:p>
        </w:tc>
        <w:tc>
          <w:tcPr>
            <w:tcW w:w="4252" w:type="dxa"/>
            <w:shd w:val="clear" w:color="auto" w:fill="auto"/>
            <w:vAlign w:val="center"/>
            <w:hideMark/>
          </w:tcPr>
          <w:p w14:paraId="11D6886D" w14:textId="77777777" w:rsidR="0004645C" w:rsidRPr="0004645C" w:rsidRDefault="0004645C" w:rsidP="0004645C">
            <w:pPr>
              <w:rPr>
                <w:szCs w:val="20"/>
              </w:rPr>
            </w:pPr>
            <w:r w:rsidRPr="0004645C">
              <w:rPr>
                <w:szCs w:val="20"/>
              </w:rPr>
              <w:t>Неподконтрольные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6E3C836E" w14:textId="77777777" w:rsidR="0004645C" w:rsidRPr="0004645C" w:rsidRDefault="0004645C" w:rsidP="0004645C">
            <w:pPr>
              <w:jc w:val="center"/>
              <w:rPr>
                <w:szCs w:val="20"/>
              </w:rPr>
            </w:pPr>
            <w:r w:rsidRPr="0004645C">
              <w:rPr>
                <w:szCs w:val="20"/>
              </w:rPr>
              <w:t>3 338</w:t>
            </w:r>
          </w:p>
        </w:tc>
        <w:tc>
          <w:tcPr>
            <w:tcW w:w="1560" w:type="dxa"/>
            <w:tcBorders>
              <w:top w:val="nil"/>
              <w:left w:val="nil"/>
              <w:bottom w:val="single" w:sz="4" w:space="0" w:color="auto"/>
              <w:right w:val="single" w:sz="4" w:space="0" w:color="auto"/>
            </w:tcBorders>
            <w:shd w:val="clear" w:color="000000" w:fill="FFFFFF"/>
            <w:vAlign w:val="center"/>
          </w:tcPr>
          <w:p w14:paraId="228AF7E4" w14:textId="77777777" w:rsidR="0004645C" w:rsidRPr="0004645C" w:rsidRDefault="0004645C" w:rsidP="0004645C">
            <w:pPr>
              <w:jc w:val="center"/>
              <w:rPr>
                <w:szCs w:val="20"/>
              </w:rPr>
            </w:pPr>
            <w:r w:rsidRPr="0004645C">
              <w:rPr>
                <w:szCs w:val="20"/>
              </w:rPr>
              <w:t>2 687</w:t>
            </w:r>
          </w:p>
        </w:tc>
        <w:tc>
          <w:tcPr>
            <w:tcW w:w="1701" w:type="dxa"/>
            <w:tcBorders>
              <w:top w:val="nil"/>
              <w:left w:val="nil"/>
              <w:bottom w:val="single" w:sz="4" w:space="0" w:color="auto"/>
              <w:right w:val="single" w:sz="4" w:space="0" w:color="auto"/>
            </w:tcBorders>
            <w:shd w:val="clear" w:color="000000" w:fill="FFFFFF"/>
            <w:vAlign w:val="center"/>
          </w:tcPr>
          <w:p w14:paraId="4854B314" w14:textId="77777777" w:rsidR="0004645C" w:rsidRPr="0004645C" w:rsidRDefault="0004645C" w:rsidP="0004645C">
            <w:pPr>
              <w:jc w:val="center"/>
              <w:rPr>
                <w:szCs w:val="20"/>
              </w:rPr>
            </w:pPr>
            <w:r w:rsidRPr="0004645C">
              <w:rPr>
                <w:szCs w:val="20"/>
              </w:rPr>
              <w:t>-651</w:t>
            </w:r>
          </w:p>
        </w:tc>
      </w:tr>
      <w:tr w:rsidR="0004645C" w:rsidRPr="0004645C" w14:paraId="6CE107B8" w14:textId="77777777" w:rsidTr="00F95151">
        <w:trPr>
          <w:trHeight w:val="818"/>
        </w:trPr>
        <w:tc>
          <w:tcPr>
            <w:tcW w:w="568" w:type="dxa"/>
            <w:shd w:val="clear" w:color="auto" w:fill="auto"/>
            <w:vAlign w:val="center"/>
            <w:hideMark/>
          </w:tcPr>
          <w:p w14:paraId="2B3FCB81" w14:textId="77777777" w:rsidR="0004645C" w:rsidRPr="0004645C" w:rsidRDefault="0004645C" w:rsidP="0004645C">
            <w:pPr>
              <w:jc w:val="center"/>
              <w:rPr>
                <w:szCs w:val="20"/>
              </w:rPr>
            </w:pPr>
            <w:r w:rsidRPr="0004645C">
              <w:rPr>
                <w:szCs w:val="20"/>
              </w:rPr>
              <w:t>3</w:t>
            </w:r>
          </w:p>
        </w:tc>
        <w:tc>
          <w:tcPr>
            <w:tcW w:w="4252" w:type="dxa"/>
            <w:shd w:val="clear" w:color="auto" w:fill="auto"/>
            <w:vAlign w:val="center"/>
            <w:hideMark/>
          </w:tcPr>
          <w:p w14:paraId="496EEFF3" w14:textId="77777777" w:rsidR="0004645C" w:rsidRPr="0004645C" w:rsidRDefault="0004645C" w:rsidP="0004645C">
            <w:pPr>
              <w:rPr>
                <w:szCs w:val="20"/>
              </w:rPr>
            </w:pPr>
            <w:r w:rsidRPr="0004645C">
              <w:rPr>
                <w:szCs w:val="20"/>
              </w:rPr>
              <w:t>Расходы на приобретение (производство) энергетических ресурсов, холодной воды и теплоносителя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3FF8202F" w14:textId="77777777" w:rsidR="0004645C" w:rsidRPr="0004645C" w:rsidRDefault="0004645C" w:rsidP="0004645C">
            <w:pPr>
              <w:jc w:val="center"/>
              <w:rPr>
                <w:szCs w:val="20"/>
              </w:rPr>
            </w:pPr>
            <w:r w:rsidRPr="0004645C">
              <w:rPr>
                <w:szCs w:val="20"/>
              </w:rPr>
              <w:t>8 144</w:t>
            </w:r>
          </w:p>
        </w:tc>
        <w:tc>
          <w:tcPr>
            <w:tcW w:w="1560" w:type="dxa"/>
            <w:tcBorders>
              <w:top w:val="nil"/>
              <w:left w:val="nil"/>
              <w:bottom w:val="single" w:sz="4" w:space="0" w:color="auto"/>
              <w:right w:val="single" w:sz="4" w:space="0" w:color="auto"/>
            </w:tcBorders>
            <w:shd w:val="clear" w:color="000000" w:fill="FFFFFF"/>
            <w:vAlign w:val="center"/>
          </w:tcPr>
          <w:p w14:paraId="2CF77BEC" w14:textId="77777777" w:rsidR="0004645C" w:rsidRPr="0004645C" w:rsidRDefault="0004645C" w:rsidP="0004645C">
            <w:pPr>
              <w:jc w:val="center"/>
              <w:rPr>
                <w:szCs w:val="20"/>
              </w:rPr>
            </w:pPr>
            <w:r w:rsidRPr="0004645C">
              <w:rPr>
                <w:szCs w:val="20"/>
              </w:rPr>
              <w:t>6 930</w:t>
            </w:r>
          </w:p>
        </w:tc>
        <w:tc>
          <w:tcPr>
            <w:tcW w:w="1701" w:type="dxa"/>
            <w:tcBorders>
              <w:top w:val="nil"/>
              <w:left w:val="nil"/>
              <w:bottom w:val="single" w:sz="4" w:space="0" w:color="auto"/>
              <w:right w:val="single" w:sz="4" w:space="0" w:color="auto"/>
            </w:tcBorders>
            <w:shd w:val="clear" w:color="000000" w:fill="FFFFFF"/>
            <w:vAlign w:val="center"/>
          </w:tcPr>
          <w:p w14:paraId="2D59E633" w14:textId="77777777" w:rsidR="0004645C" w:rsidRPr="0004645C" w:rsidRDefault="0004645C" w:rsidP="0004645C">
            <w:pPr>
              <w:jc w:val="center"/>
              <w:rPr>
                <w:szCs w:val="20"/>
              </w:rPr>
            </w:pPr>
            <w:r w:rsidRPr="0004645C">
              <w:rPr>
                <w:szCs w:val="20"/>
              </w:rPr>
              <w:t>-1 214</w:t>
            </w:r>
          </w:p>
        </w:tc>
      </w:tr>
      <w:tr w:rsidR="0004645C" w:rsidRPr="0004645C" w14:paraId="2DA913DA" w14:textId="77777777" w:rsidTr="00F95151">
        <w:trPr>
          <w:trHeight w:val="183"/>
        </w:trPr>
        <w:tc>
          <w:tcPr>
            <w:tcW w:w="568" w:type="dxa"/>
            <w:shd w:val="clear" w:color="auto" w:fill="auto"/>
            <w:vAlign w:val="center"/>
            <w:hideMark/>
          </w:tcPr>
          <w:p w14:paraId="0FF20BD7" w14:textId="77777777" w:rsidR="0004645C" w:rsidRPr="0004645C" w:rsidRDefault="0004645C" w:rsidP="0004645C">
            <w:pPr>
              <w:jc w:val="center"/>
              <w:rPr>
                <w:szCs w:val="20"/>
              </w:rPr>
            </w:pPr>
            <w:r w:rsidRPr="0004645C">
              <w:rPr>
                <w:szCs w:val="20"/>
              </w:rPr>
              <w:t>4</w:t>
            </w:r>
          </w:p>
        </w:tc>
        <w:tc>
          <w:tcPr>
            <w:tcW w:w="4252" w:type="dxa"/>
            <w:shd w:val="clear" w:color="auto" w:fill="auto"/>
            <w:vAlign w:val="center"/>
            <w:hideMark/>
          </w:tcPr>
          <w:p w14:paraId="53BD0375" w14:textId="77777777" w:rsidR="0004645C" w:rsidRPr="0004645C" w:rsidRDefault="0004645C" w:rsidP="0004645C">
            <w:pPr>
              <w:rPr>
                <w:szCs w:val="20"/>
              </w:rPr>
            </w:pPr>
            <w:r w:rsidRPr="0004645C">
              <w:rPr>
                <w:szCs w:val="20"/>
              </w:rPr>
              <w:t>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3A7CDE" w14:textId="77777777" w:rsidR="0004645C" w:rsidRPr="0004645C" w:rsidRDefault="0004645C" w:rsidP="0004645C">
            <w:pPr>
              <w:jc w:val="center"/>
              <w:rPr>
                <w:szCs w:val="20"/>
              </w:rPr>
            </w:pPr>
            <w:r w:rsidRPr="0004645C">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7FD5108F"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000000" w:fill="FFFFFF"/>
            <w:vAlign w:val="center"/>
          </w:tcPr>
          <w:p w14:paraId="2BE93BD5" w14:textId="77777777" w:rsidR="0004645C" w:rsidRPr="0004645C" w:rsidRDefault="0004645C" w:rsidP="0004645C">
            <w:pPr>
              <w:jc w:val="center"/>
              <w:rPr>
                <w:szCs w:val="20"/>
              </w:rPr>
            </w:pPr>
            <w:r w:rsidRPr="0004645C">
              <w:rPr>
                <w:szCs w:val="20"/>
              </w:rPr>
              <w:t>0</w:t>
            </w:r>
          </w:p>
        </w:tc>
      </w:tr>
      <w:tr w:rsidR="0004645C" w:rsidRPr="0004645C" w14:paraId="29DA5EFE" w14:textId="77777777" w:rsidTr="00F95151">
        <w:trPr>
          <w:trHeight w:val="515"/>
        </w:trPr>
        <w:tc>
          <w:tcPr>
            <w:tcW w:w="568" w:type="dxa"/>
            <w:shd w:val="clear" w:color="auto" w:fill="auto"/>
            <w:vAlign w:val="center"/>
          </w:tcPr>
          <w:p w14:paraId="4A6B51E2" w14:textId="77777777" w:rsidR="0004645C" w:rsidRPr="0004645C" w:rsidRDefault="0004645C" w:rsidP="0004645C">
            <w:pPr>
              <w:jc w:val="center"/>
              <w:rPr>
                <w:szCs w:val="20"/>
              </w:rPr>
            </w:pPr>
            <w:r w:rsidRPr="0004645C">
              <w:rPr>
                <w:szCs w:val="20"/>
              </w:rPr>
              <w:t>5</w:t>
            </w:r>
          </w:p>
        </w:tc>
        <w:tc>
          <w:tcPr>
            <w:tcW w:w="4252" w:type="dxa"/>
            <w:shd w:val="clear" w:color="auto" w:fill="auto"/>
            <w:vAlign w:val="center"/>
          </w:tcPr>
          <w:p w14:paraId="12313414" w14:textId="77777777" w:rsidR="0004645C" w:rsidRPr="0004645C" w:rsidRDefault="0004645C" w:rsidP="0004645C">
            <w:pPr>
              <w:rPr>
                <w:szCs w:val="20"/>
              </w:rPr>
            </w:pPr>
            <w:r w:rsidRPr="0004645C">
              <w:rPr>
                <w:szCs w:val="20"/>
              </w:rPr>
              <w:t>Расчетная предпринимательская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A7A91A" w14:textId="77777777" w:rsidR="0004645C" w:rsidRPr="0004645C" w:rsidRDefault="0004645C" w:rsidP="0004645C">
            <w:pPr>
              <w:jc w:val="center"/>
              <w:rPr>
                <w:szCs w:val="20"/>
              </w:rPr>
            </w:pPr>
            <w:r w:rsidRPr="0004645C">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2F0F0903"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000000" w:fill="FFFFFF"/>
            <w:vAlign w:val="center"/>
          </w:tcPr>
          <w:p w14:paraId="6ED98543" w14:textId="77777777" w:rsidR="0004645C" w:rsidRPr="0004645C" w:rsidRDefault="0004645C" w:rsidP="0004645C">
            <w:pPr>
              <w:jc w:val="center"/>
              <w:rPr>
                <w:szCs w:val="20"/>
              </w:rPr>
            </w:pPr>
            <w:r w:rsidRPr="0004645C">
              <w:rPr>
                <w:szCs w:val="20"/>
              </w:rPr>
              <w:t>0</w:t>
            </w:r>
          </w:p>
        </w:tc>
      </w:tr>
      <w:tr w:rsidR="0004645C" w:rsidRPr="0004645C" w14:paraId="65DEB2D4" w14:textId="77777777" w:rsidTr="00F95151">
        <w:trPr>
          <w:trHeight w:val="992"/>
        </w:trPr>
        <w:tc>
          <w:tcPr>
            <w:tcW w:w="568" w:type="dxa"/>
            <w:shd w:val="clear" w:color="auto" w:fill="auto"/>
            <w:vAlign w:val="center"/>
            <w:hideMark/>
          </w:tcPr>
          <w:p w14:paraId="397AEF4B" w14:textId="77777777" w:rsidR="0004645C" w:rsidRPr="0004645C" w:rsidRDefault="0004645C" w:rsidP="0004645C">
            <w:pPr>
              <w:jc w:val="center"/>
              <w:rPr>
                <w:szCs w:val="20"/>
              </w:rPr>
            </w:pPr>
            <w:r w:rsidRPr="0004645C">
              <w:rPr>
                <w:szCs w:val="20"/>
              </w:rPr>
              <w:t>6</w:t>
            </w:r>
          </w:p>
        </w:tc>
        <w:tc>
          <w:tcPr>
            <w:tcW w:w="4252" w:type="dxa"/>
            <w:shd w:val="clear" w:color="auto" w:fill="auto"/>
            <w:vAlign w:val="center"/>
            <w:hideMark/>
          </w:tcPr>
          <w:p w14:paraId="3C3AF2DA" w14:textId="77777777" w:rsidR="0004645C" w:rsidRPr="0004645C" w:rsidRDefault="0004645C" w:rsidP="0004645C">
            <w:pPr>
              <w:rPr>
                <w:szCs w:val="20"/>
              </w:rPr>
            </w:pPr>
            <w:r w:rsidRPr="0004645C">
              <w:rPr>
                <w:szCs w:val="20"/>
              </w:rPr>
              <w:t>Результаты деятельности до перехода к регулированию цен (тарифов) на основе долгосрочных параметров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837089" w14:textId="77777777" w:rsidR="0004645C" w:rsidRPr="0004645C" w:rsidRDefault="0004645C" w:rsidP="0004645C">
            <w:pPr>
              <w:jc w:val="center"/>
              <w:rPr>
                <w:szCs w:val="20"/>
              </w:rPr>
            </w:pPr>
            <w:r w:rsidRPr="0004645C">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1980FB5C"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000000" w:fill="FFFFFF"/>
            <w:vAlign w:val="center"/>
          </w:tcPr>
          <w:p w14:paraId="0437A5C2" w14:textId="77777777" w:rsidR="0004645C" w:rsidRPr="0004645C" w:rsidRDefault="0004645C" w:rsidP="0004645C">
            <w:pPr>
              <w:jc w:val="center"/>
              <w:rPr>
                <w:szCs w:val="20"/>
              </w:rPr>
            </w:pPr>
            <w:r w:rsidRPr="0004645C">
              <w:rPr>
                <w:szCs w:val="20"/>
              </w:rPr>
              <w:t>0</w:t>
            </w:r>
          </w:p>
        </w:tc>
      </w:tr>
      <w:tr w:rsidR="0004645C" w:rsidRPr="0004645C" w14:paraId="1E87DD95" w14:textId="77777777" w:rsidTr="00F95151">
        <w:trPr>
          <w:trHeight w:val="1292"/>
        </w:trPr>
        <w:tc>
          <w:tcPr>
            <w:tcW w:w="568" w:type="dxa"/>
            <w:shd w:val="clear" w:color="auto" w:fill="auto"/>
            <w:vAlign w:val="center"/>
            <w:hideMark/>
          </w:tcPr>
          <w:p w14:paraId="2B7F676D" w14:textId="77777777" w:rsidR="0004645C" w:rsidRPr="0004645C" w:rsidRDefault="0004645C" w:rsidP="0004645C">
            <w:pPr>
              <w:jc w:val="center"/>
              <w:rPr>
                <w:szCs w:val="20"/>
              </w:rPr>
            </w:pPr>
            <w:r w:rsidRPr="0004645C">
              <w:rPr>
                <w:szCs w:val="20"/>
              </w:rPr>
              <w:t>7</w:t>
            </w:r>
          </w:p>
        </w:tc>
        <w:tc>
          <w:tcPr>
            <w:tcW w:w="4252" w:type="dxa"/>
            <w:shd w:val="clear" w:color="auto" w:fill="auto"/>
            <w:vAlign w:val="center"/>
            <w:hideMark/>
          </w:tcPr>
          <w:p w14:paraId="51AF9677" w14:textId="77777777" w:rsidR="0004645C" w:rsidRPr="0004645C" w:rsidRDefault="0004645C" w:rsidP="0004645C">
            <w:pPr>
              <w:rPr>
                <w:szCs w:val="20"/>
              </w:rPr>
            </w:pPr>
            <w:r w:rsidRPr="0004645C">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2C3336" w14:textId="77777777" w:rsidR="0004645C" w:rsidRPr="0004645C" w:rsidRDefault="0004645C" w:rsidP="0004645C">
            <w:pPr>
              <w:jc w:val="center"/>
              <w:rPr>
                <w:szCs w:val="20"/>
              </w:rPr>
            </w:pPr>
            <w:r w:rsidRPr="0004645C">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32B5929B"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000000" w:fill="FFFFFF"/>
            <w:vAlign w:val="center"/>
          </w:tcPr>
          <w:p w14:paraId="7AC6250A" w14:textId="77777777" w:rsidR="0004645C" w:rsidRPr="0004645C" w:rsidRDefault="0004645C" w:rsidP="0004645C">
            <w:pPr>
              <w:jc w:val="center"/>
              <w:rPr>
                <w:szCs w:val="20"/>
              </w:rPr>
            </w:pPr>
            <w:r w:rsidRPr="0004645C">
              <w:rPr>
                <w:szCs w:val="20"/>
              </w:rPr>
              <w:t>0</w:t>
            </w:r>
          </w:p>
        </w:tc>
      </w:tr>
      <w:tr w:rsidR="0004645C" w:rsidRPr="0004645C" w14:paraId="42ED0B43" w14:textId="77777777" w:rsidTr="00F95151">
        <w:trPr>
          <w:trHeight w:val="987"/>
        </w:trPr>
        <w:tc>
          <w:tcPr>
            <w:tcW w:w="568" w:type="dxa"/>
            <w:shd w:val="clear" w:color="auto" w:fill="auto"/>
            <w:vAlign w:val="center"/>
            <w:hideMark/>
          </w:tcPr>
          <w:p w14:paraId="5D4C54CD" w14:textId="77777777" w:rsidR="0004645C" w:rsidRPr="0004645C" w:rsidRDefault="0004645C" w:rsidP="0004645C">
            <w:pPr>
              <w:jc w:val="center"/>
              <w:rPr>
                <w:szCs w:val="20"/>
              </w:rPr>
            </w:pPr>
            <w:r w:rsidRPr="0004645C">
              <w:rPr>
                <w:szCs w:val="20"/>
              </w:rPr>
              <w:t>8</w:t>
            </w:r>
          </w:p>
        </w:tc>
        <w:tc>
          <w:tcPr>
            <w:tcW w:w="4252" w:type="dxa"/>
            <w:shd w:val="clear" w:color="auto" w:fill="auto"/>
            <w:vAlign w:val="center"/>
            <w:hideMark/>
          </w:tcPr>
          <w:p w14:paraId="545E14BD" w14:textId="77777777" w:rsidR="0004645C" w:rsidRPr="0004645C" w:rsidRDefault="0004645C" w:rsidP="0004645C">
            <w:pPr>
              <w:rPr>
                <w:szCs w:val="20"/>
              </w:rPr>
            </w:pPr>
            <w:r w:rsidRPr="0004645C">
              <w:rPr>
                <w:szCs w:val="20"/>
              </w:rPr>
              <w:t>Корректировка с учетом надежности и качества реализуемых товаров (оказываемых услуг), подлежащая учету в НВВ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384E6F73" w14:textId="77777777" w:rsidR="0004645C" w:rsidRPr="0004645C" w:rsidRDefault="0004645C" w:rsidP="0004645C">
            <w:pPr>
              <w:jc w:val="center"/>
              <w:rPr>
                <w:szCs w:val="20"/>
              </w:rPr>
            </w:pPr>
            <w:r w:rsidRPr="0004645C">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341671FC"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000000" w:fill="FFFFFF"/>
            <w:vAlign w:val="center"/>
          </w:tcPr>
          <w:p w14:paraId="5C1F96E7" w14:textId="77777777" w:rsidR="0004645C" w:rsidRPr="0004645C" w:rsidRDefault="0004645C" w:rsidP="0004645C">
            <w:pPr>
              <w:jc w:val="center"/>
              <w:rPr>
                <w:szCs w:val="20"/>
              </w:rPr>
            </w:pPr>
            <w:r w:rsidRPr="0004645C">
              <w:rPr>
                <w:szCs w:val="20"/>
              </w:rPr>
              <w:t>0</w:t>
            </w:r>
          </w:p>
        </w:tc>
      </w:tr>
      <w:tr w:rsidR="0004645C" w:rsidRPr="0004645C" w14:paraId="7EB21484" w14:textId="77777777" w:rsidTr="00F95151">
        <w:trPr>
          <w:trHeight w:val="495"/>
        </w:trPr>
        <w:tc>
          <w:tcPr>
            <w:tcW w:w="568" w:type="dxa"/>
            <w:shd w:val="clear" w:color="auto" w:fill="auto"/>
            <w:vAlign w:val="center"/>
            <w:hideMark/>
          </w:tcPr>
          <w:p w14:paraId="1AD5E009" w14:textId="77777777" w:rsidR="0004645C" w:rsidRPr="0004645C" w:rsidRDefault="0004645C" w:rsidP="0004645C">
            <w:pPr>
              <w:jc w:val="center"/>
              <w:rPr>
                <w:szCs w:val="20"/>
              </w:rPr>
            </w:pPr>
            <w:r w:rsidRPr="0004645C">
              <w:rPr>
                <w:szCs w:val="20"/>
              </w:rPr>
              <w:t>9</w:t>
            </w:r>
          </w:p>
        </w:tc>
        <w:tc>
          <w:tcPr>
            <w:tcW w:w="4252" w:type="dxa"/>
            <w:shd w:val="clear" w:color="auto" w:fill="auto"/>
            <w:vAlign w:val="center"/>
            <w:hideMark/>
          </w:tcPr>
          <w:p w14:paraId="1A0072D1" w14:textId="77777777" w:rsidR="0004645C" w:rsidRPr="0004645C" w:rsidRDefault="0004645C" w:rsidP="0004645C">
            <w:pPr>
              <w:rPr>
                <w:szCs w:val="20"/>
              </w:rPr>
            </w:pPr>
            <w:r w:rsidRPr="0004645C">
              <w:rPr>
                <w:szCs w:val="20"/>
              </w:rPr>
              <w:t>Корректировка НВВ в связи с изменением (неисполнением) инвестиционной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418296" w14:textId="77777777" w:rsidR="0004645C" w:rsidRPr="0004645C" w:rsidRDefault="0004645C" w:rsidP="0004645C">
            <w:pPr>
              <w:jc w:val="center"/>
              <w:rPr>
                <w:szCs w:val="20"/>
              </w:rPr>
            </w:pPr>
            <w:r w:rsidRPr="0004645C">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523B72FB"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000000" w:fill="FFFFFF"/>
            <w:vAlign w:val="center"/>
          </w:tcPr>
          <w:p w14:paraId="4DB6F3C1" w14:textId="77777777" w:rsidR="0004645C" w:rsidRPr="0004645C" w:rsidRDefault="0004645C" w:rsidP="0004645C">
            <w:pPr>
              <w:jc w:val="center"/>
              <w:rPr>
                <w:szCs w:val="20"/>
              </w:rPr>
            </w:pPr>
            <w:r w:rsidRPr="0004645C">
              <w:rPr>
                <w:szCs w:val="20"/>
              </w:rPr>
              <w:t>0</w:t>
            </w:r>
          </w:p>
        </w:tc>
      </w:tr>
      <w:tr w:rsidR="0004645C" w:rsidRPr="0004645C" w14:paraId="7651330A" w14:textId="77777777" w:rsidTr="00F95151">
        <w:trPr>
          <w:cantSplit/>
          <w:trHeight w:val="488"/>
        </w:trPr>
        <w:tc>
          <w:tcPr>
            <w:tcW w:w="568" w:type="dxa"/>
            <w:shd w:val="clear" w:color="auto" w:fill="auto"/>
            <w:vAlign w:val="center"/>
            <w:hideMark/>
          </w:tcPr>
          <w:p w14:paraId="10CA1141" w14:textId="77777777" w:rsidR="0004645C" w:rsidRPr="0004645C" w:rsidRDefault="0004645C" w:rsidP="0004645C">
            <w:pPr>
              <w:jc w:val="center"/>
              <w:rPr>
                <w:szCs w:val="20"/>
              </w:rPr>
            </w:pPr>
            <w:r w:rsidRPr="0004645C">
              <w:rPr>
                <w:szCs w:val="20"/>
              </w:rPr>
              <w:t>10</w:t>
            </w:r>
          </w:p>
        </w:tc>
        <w:tc>
          <w:tcPr>
            <w:tcW w:w="4252" w:type="dxa"/>
            <w:shd w:val="clear" w:color="auto" w:fill="auto"/>
            <w:vAlign w:val="center"/>
            <w:hideMark/>
          </w:tcPr>
          <w:p w14:paraId="3304A37C" w14:textId="77777777" w:rsidR="0004645C" w:rsidRPr="0004645C" w:rsidRDefault="0004645C" w:rsidP="0004645C">
            <w:pPr>
              <w:rPr>
                <w:szCs w:val="20"/>
              </w:rPr>
            </w:pPr>
            <w:r w:rsidRPr="0004645C">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59" w:type="dxa"/>
            <w:tcBorders>
              <w:top w:val="nil"/>
              <w:left w:val="single" w:sz="4" w:space="0" w:color="auto"/>
              <w:bottom w:val="single" w:sz="4" w:space="0" w:color="auto"/>
              <w:right w:val="single" w:sz="4" w:space="0" w:color="auto"/>
            </w:tcBorders>
            <w:shd w:val="clear" w:color="auto" w:fill="auto"/>
            <w:vAlign w:val="center"/>
          </w:tcPr>
          <w:p w14:paraId="5400A0B7" w14:textId="77777777" w:rsidR="0004645C" w:rsidRPr="0004645C" w:rsidRDefault="0004645C" w:rsidP="0004645C">
            <w:pPr>
              <w:jc w:val="center"/>
              <w:rPr>
                <w:szCs w:val="20"/>
              </w:rPr>
            </w:pPr>
            <w:r w:rsidRPr="0004645C">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37227010"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000000" w:fill="FFFFFF"/>
            <w:vAlign w:val="center"/>
          </w:tcPr>
          <w:p w14:paraId="3F31D8A6" w14:textId="77777777" w:rsidR="0004645C" w:rsidRPr="0004645C" w:rsidRDefault="0004645C" w:rsidP="0004645C">
            <w:pPr>
              <w:jc w:val="center"/>
              <w:rPr>
                <w:szCs w:val="20"/>
              </w:rPr>
            </w:pPr>
            <w:r w:rsidRPr="0004645C">
              <w:rPr>
                <w:szCs w:val="20"/>
              </w:rPr>
              <w:t>0</w:t>
            </w:r>
          </w:p>
        </w:tc>
      </w:tr>
      <w:tr w:rsidR="0004645C" w:rsidRPr="0004645C" w14:paraId="6A7F823B" w14:textId="77777777" w:rsidTr="00F95151">
        <w:trPr>
          <w:trHeight w:val="336"/>
        </w:trPr>
        <w:tc>
          <w:tcPr>
            <w:tcW w:w="568" w:type="dxa"/>
            <w:shd w:val="clear" w:color="auto" w:fill="auto"/>
            <w:vAlign w:val="center"/>
          </w:tcPr>
          <w:p w14:paraId="24200590" w14:textId="77777777" w:rsidR="0004645C" w:rsidRPr="0004645C" w:rsidRDefault="0004645C" w:rsidP="0004645C">
            <w:pPr>
              <w:jc w:val="center"/>
              <w:rPr>
                <w:szCs w:val="20"/>
              </w:rPr>
            </w:pPr>
            <w:r w:rsidRPr="0004645C">
              <w:rPr>
                <w:szCs w:val="20"/>
              </w:rPr>
              <w:t>11</w:t>
            </w:r>
          </w:p>
        </w:tc>
        <w:tc>
          <w:tcPr>
            <w:tcW w:w="4252" w:type="dxa"/>
            <w:shd w:val="clear" w:color="auto" w:fill="auto"/>
            <w:vAlign w:val="center"/>
          </w:tcPr>
          <w:p w14:paraId="7B8233C2" w14:textId="77777777" w:rsidR="0004645C" w:rsidRPr="0004645C" w:rsidRDefault="0004645C" w:rsidP="0004645C">
            <w:pPr>
              <w:rPr>
                <w:szCs w:val="20"/>
              </w:rPr>
            </w:pPr>
            <w:r w:rsidRPr="0004645C">
              <w:rPr>
                <w:szCs w:val="20"/>
              </w:rPr>
              <w:t>Корректировка НВВ, связанная с соблюдением ст. 3 ФЗ от 27.07.2010 № 190 «О теплоснабжении»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4D08A07F" w14:textId="77777777" w:rsidR="0004645C" w:rsidRPr="0004645C" w:rsidRDefault="0004645C" w:rsidP="0004645C">
            <w:pPr>
              <w:jc w:val="center"/>
              <w:rPr>
                <w:szCs w:val="20"/>
              </w:rPr>
            </w:pPr>
            <w:r w:rsidRPr="0004645C">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5F020E43" w14:textId="77777777" w:rsidR="0004645C" w:rsidRPr="0004645C" w:rsidRDefault="0004645C" w:rsidP="0004645C">
            <w:pPr>
              <w:jc w:val="center"/>
              <w:rPr>
                <w:szCs w:val="20"/>
              </w:rPr>
            </w:pPr>
            <w:r w:rsidRPr="0004645C">
              <w:rPr>
                <w:szCs w:val="20"/>
              </w:rPr>
              <w:t>0</w:t>
            </w:r>
          </w:p>
        </w:tc>
        <w:tc>
          <w:tcPr>
            <w:tcW w:w="1701" w:type="dxa"/>
            <w:tcBorders>
              <w:top w:val="nil"/>
              <w:left w:val="nil"/>
              <w:bottom w:val="single" w:sz="4" w:space="0" w:color="auto"/>
              <w:right w:val="single" w:sz="4" w:space="0" w:color="auto"/>
            </w:tcBorders>
            <w:shd w:val="clear" w:color="000000" w:fill="FFFFFF"/>
            <w:vAlign w:val="center"/>
          </w:tcPr>
          <w:p w14:paraId="6CEA1048" w14:textId="77777777" w:rsidR="0004645C" w:rsidRPr="0004645C" w:rsidRDefault="0004645C" w:rsidP="0004645C">
            <w:pPr>
              <w:jc w:val="center"/>
              <w:rPr>
                <w:szCs w:val="20"/>
              </w:rPr>
            </w:pPr>
            <w:r w:rsidRPr="0004645C">
              <w:rPr>
                <w:szCs w:val="20"/>
              </w:rPr>
              <w:t>0</w:t>
            </w:r>
          </w:p>
        </w:tc>
      </w:tr>
      <w:tr w:rsidR="0004645C" w:rsidRPr="0004645C" w14:paraId="2815B62A" w14:textId="77777777" w:rsidTr="00F95151">
        <w:trPr>
          <w:trHeight w:val="337"/>
        </w:trPr>
        <w:tc>
          <w:tcPr>
            <w:tcW w:w="568" w:type="dxa"/>
            <w:shd w:val="clear" w:color="auto" w:fill="auto"/>
            <w:vAlign w:val="center"/>
            <w:hideMark/>
          </w:tcPr>
          <w:p w14:paraId="38B3F6D0" w14:textId="77777777" w:rsidR="0004645C" w:rsidRPr="0004645C" w:rsidRDefault="0004645C" w:rsidP="0004645C">
            <w:pPr>
              <w:jc w:val="center"/>
              <w:rPr>
                <w:szCs w:val="20"/>
              </w:rPr>
            </w:pPr>
            <w:r w:rsidRPr="0004645C">
              <w:rPr>
                <w:szCs w:val="20"/>
              </w:rPr>
              <w:t>12</w:t>
            </w:r>
          </w:p>
        </w:tc>
        <w:tc>
          <w:tcPr>
            <w:tcW w:w="4252" w:type="dxa"/>
            <w:shd w:val="clear" w:color="auto" w:fill="auto"/>
            <w:vAlign w:val="center"/>
            <w:hideMark/>
          </w:tcPr>
          <w:p w14:paraId="6B105A2F" w14:textId="77777777" w:rsidR="0004645C" w:rsidRPr="0004645C" w:rsidRDefault="0004645C" w:rsidP="0004645C">
            <w:pPr>
              <w:rPr>
                <w:szCs w:val="20"/>
              </w:rPr>
            </w:pPr>
            <w:r w:rsidRPr="0004645C">
              <w:rPr>
                <w:szCs w:val="20"/>
              </w:rPr>
              <w:t>ИТОГО необходимая валовая выручка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60A7FF" w14:textId="77777777" w:rsidR="0004645C" w:rsidRPr="0004645C" w:rsidRDefault="0004645C" w:rsidP="0004645C">
            <w:pPr>
              <w:jc w:val="center"/>
              <w:rPr>
                <w:szCs w:val="20"/>
              </w:rPr>
            </w:pPr>
            <w:r w:rsidRPr="0004645C">
              <w:rPr>
                <w:szCs w:val="20"/>
              </w:rPr>
              <w:t>22 076</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019C345" w14:textId="77777777" w:rsidR="0004645C" w:rsidRPr="0004645C" w:rsidRDefault="0004645C" w:rsidP="0004645C">
            <w:pPr>
              <w:jc w:val="center"/>
              <w:rPr>
                <w:szCs w:val="20"/>
              </w:rPr>
            </w:pPr>
            <w:r w:rsidRPr="0004645C">
              <w:rPr>
                <w:szCs w:val="20"/>
              </w:rPr>
              <w:t>19 221</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764FB9D" w14:textId="77777777" w:rsidR="0004645C" w:rsidRPr="0004645C" w:rsidRDefault="0004645C" w:rsidP="0004645C">
            <w:pPr>
              <w:jc w:val="center"/>
              <w:rPr>
                <w:szCs w:val="20"/>
              </w:rPr>
            </w:pPr>
            <w:r w:rsidRPr="0004645C">
              <w:rPr>
                <w:szCs w:val="20"/>
              </w:rPr>
              <w:t>-2 855</w:t>
            </w:r>
          </w:p>
        </w:tc>
      </w:tr>
    </w:tbl>
    <w:p w14:paraId="63FA33F6" w14:textId="77777777" w:rsidR="0004645C" w:rsidRPr="0004645C" w:rsidRDefault="0004645C" w:rsidP="0004645C">
      <w:pPr>
        <w:tabs>
          <w:tab w:val="left" w:pos="1890"/>
        </w:tabs>
        <w:ind w:firstLine="720"/>
        <w:jc w:val="both"/>
        <w:rPr>
          <w:szCs w:val="20"/>
        </w:rPr>
      </w:pPr>
      <w:r w:rsidRPr="0004645C">
        <w:rPr>
          <w:szCs w:val="20"/>
        </w:rPr>
        <w:br w:type="page"/>
      </w:r>
      <w:r w:rsidRPr="0004645C">
        <w:rPr>
          <w:sz w:val="28"/>
          <w:szCs w:val="20"/>
        </w:rPr>
        <w:lastRenderedPageBreak/>
        <w:t xml:space="preserve">Расчет необходимой валовой выручки произведен в соответствии </w:t>
      </w:r>
      <w:r w:rsidRPr="0004645C">
        <w:rPr>
          <w:sz w:val="28"/>
          <w:szCs w:val="20"/>
        </w:rPr>
        <w:br/>
        <w:t xml:space="preserve">с Методическими указаниями по расчету регулируемых цен (тарифов) </w:t>
      </w:r>
      <w:r w:rsidRPr="0004645C">
        <w:rPr>
          <w:sz w:val="28"/>
          <w:szCs w:val="20"/>
        </w:rPr>
        <w:br/>
        <w:t xml:space="preserve">в сфере теплоснабжения, утвержденными Приказом ФСТ России </w:t>
      </w:r>
      <w:r w:rsidRPr="0004645C">
        <w:rPr>
          <w:sz w:val="28"/>
          <w:szCs w:val="20"/>
        </w:rPr>
        <w:br/>
        <w:t>от 13.06.2013 № 760-э.</w:t>
      </w:r>
    </w:p>
    <w:p w14:paraId="10A841E2" w14:textId="77777777" w:rsidR="0004645C" w:rsidRPr="0004645C" w:rsidRDefault="0004645C" w:rsidP="0004645C">
      <w:pPr>
        <w:tabs>
          <w:tab w:val="left" w:pos="1890"/>
        </w:tabs>
        <w:ind w:firstLine="720"/>
        <w:jc w:val="both"/>
        <w:rPr>
          <w:sz w:val="28"/>
          <w:szCs w:val="20"/>
        </w:rPr>
      </w:pPr>
    </w:p>
    <w:p w14:paraId="21F42297" w14:textId="77777777" w:rsidR="0004645C" w:rsidRPr="0004645C" w:rsidRDefault="0004645C" w:rsidP="0004645C">
      <w:pPr>
        <w:keepNext/>
        <w:ind w:left="360"/>
        <w:jc w:val="center"/>
        <w:outlineLvl w:val="1"/>
        <w:rPr>
          <w:b/>
          <w:sz w:val="28"/>
          <w:szCs w:val="20"/>
          <w:lang w:val="x-none" w:eastAsia="x-none"/>
        </w:rPr>
      </w:pPr>
      <w:r w:rsidRPr="0004645C">
        <w:rPr>
          <w:b/>
          <w:sz w:val="28"/>
          <w:szCs w:val="20"/>
          <w:lang w:val="x-none" w:eastAsia="x-none"/>
        </w:rPr>
        <w:t>Тарифы О</w:t>
      </w:r>
      <w:r w:rsidRPr="0004645C">
        <w:rPr>
          <w:b/>
          <w:sz w:val="28"/>
          <w:szCs w:val="20"/>
          <w:lang w:eastAsia="x-none"/>
        </w:rPr>
        <w:t>О</w:t>
      </w:r>
      <w:r w:rsidRPr="0004645C">
        <w:rPr>
          <w:b/>
          <w:sz w:val="28"/>
          <w:szCs w:val="20"/>
          <w:lang w:val="x-none" w:eastAsia="x-none"/>
        </w:rPr>
        <w:t>О «</w:t>
      </w:r>
      <w:r w:rsidRPr="0004645C">
        <w:rPr>
          <w:b/>
          <w:sz w:val="28"/>
          <w:szCs w:val="20"/>
          <w:lang w:eastAsia="x-none"/>
        </w:rPr>
        <w:t>Бастет</w:t>
      </w:r>
      <w:r w:rsidRPr="0004645C">
        <w:rPr>
          <w:b/>
          <w:sz w:val="28"/>
          <w:szCs w:val="20"/>
          <w:lang w:val="x-none" w:eastAsia="x-none"/>
        </w:rPr>
        <w:t>» на тепловую энергию на 202</w:t>
      </w:r>
      <w:r w:rsidRPr="0004645C">
        <w:rPr>
          <w:b/>
          <w:sz w:val="28"/>
          <w:szCs w:val="20"/>
          <w:lang w:eastAsia="x-none"/>
        </w:rPr>
        <w:t>3</w:t>
      </w:r>
      <w:r w:rsidRPr="0004645C">
        <w:rPr>
          <w:b/>
          <w:sz w:val="28"/>
          <w:szCs w:val="20"/>
          <w:lang w:val="x-none" w:eastAsia="x-none"/>
        </w:rPr>
        <w:t xml:space="preserve"> год</w:t>
      </w:r>
    </w:p>
    <w:p w14:paraId="2DDFCA22" w14:textId="77777777" w:rsidR="0004645C" w:rsidRPr="0004645C" w:rsidRDefault="0004645C" w:rsidP="0004645C">
      <w:pPr>
        <w:ind w:firstLine="851"/>
        <w:jc w:val="both"/>
        <w:rPr>
          <w:sz w:val="28"/>
          <w:szCs w:val="20"/>
        </w:rPr>
      </w:pPr>
    </w:p>
    <w:p w14:paraId="7D5A3491" w14:textId="77777777" w:rsidR="0004645C" w:rsidRPr="0004645C" w:rsidRDefault="0004645C" w:rsidP="0004645C">
      <w:pPr>
        <w:ind w:firstLine="709"/>
        <w:jc w:val="both"/>
        <w:rPr>
          <w:sz w:val="28"/>
          <w:szCs w:val="20"/>
        </w:rPr>
      </w:pPr>
      <w:r w:rsidRPr="0004645C">
        <w:rPr>
          <w:sz w:val="28"/>
          <w:szCs w:val="20"/>
        </w:rPr>
        <w:t xml:space="preserve">Тарифы на тепловую энергию, реализуемую на потребительском рынке </w:t>
      </w:r>
      <w:r w:rsidRPr="0004645C">
        <w:rPr>
          <w:bCs/>
          <w:sz w:val="28"/>
          <w:szCs w:val="20"/>
        </w:rPr>
        <w:t>Прокопьевского муниципального округа</w:t>
      </w:r>
      <w:r w:rsidRPr="0004645C">
        <w:rPr>
          <w:sz w:val="28"/>
          <w:szCs w:val="20"/>
        </w:rPr>
        <w:t>, на основании скорректированной необходимой валовой выручки на 2023 год рассчитаны следующим образом:</w:t>
      </w:r>
    </w:p>
    <w:p w14:paraId="089FA40D" w14:textId="77777777" w:rsidR="0004645C" w:rsidRPr="0004645C" w:rsidRDefault="0004645C" w:rsidP="0004645C">
      <w:pPr>
        <w:ind w:firstLine="709"/>
        <w:jc w:val="both"/>
        <w:rPr>
          <w:sz w:val="28"/>
          <w:szCs w:val="20"/>
        </w:rPr>
      </w:pPr>
    </w:p>
    <w:p w14:paraId="6F65467C" w14:textId="77777777" w:rsidR="0004645C" w:rsidRPr="0004645C" w:rsidRDefault="0004645C" w:rsidP="0004645C">
      <w:pPr>
        <w:numPr>
          <w:ilvl w:val="0"/>
          <w:numId w:val="17"/>
        </w:numPr>
        <w:ind w:right="-427"/>
        <w:jc w:val="right"/>
        <w:rPr>
          <w:szCs w:val="20"/>
        </w:rPr>
      </w:pPr>
    </w:p>
    <w:tbl>
      <w:tblPr>
        <w:tblW w:w="9493" w:type="dxa"/>
        <w:tblInd w:w="113" w:type="dxa"/>
        <w:tblLook w:val="04A0" w:firstRow="1" w:lastRow="0" w:firstColumn="1" w:lastColumn="0" w:noHBand="0" w:noVBand="1"/>
      </w:tblPr>
      <w:tblGrid>
        <w:gridCol w:w="2263"/>
        <w:gridCol w:w="2127"/>
        <w:gridCol w:w="1984"/>
        <w:gridCol w:w="1276"/>
        <w:gridCol w:w="1843"/>
      </w:tblGrid>
      <w:tr w:rsidR="0004645C" w:rsidRPr="0004645C" w14:paraId="130AEF4C" w14:textId="77777777" w:rsidTr="00F95151">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4DF2FE" w14:textId="77777777" w:rsidR="0004645C" w:rsidRPr="0004645C" w:rsidRDefault="0004645C" w:rsidP="0004645C">
            <w:pPr>
              <w:jc w:val="center"/>
              <w:rPr>
                <w:b/>
                <w:bCs/>
              </w:rPr>
            </w:pPr>
            <w:r w:rsidRPr="0004645C">
              <w:rPr>
                <w:b/>
                <w:bCs/>
              </w:rPr>
              <w:t>2023 год</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86FBC23" w14:textId="77777777" w:rsidR="0004645C" w:rsidRPr="0004645C" w:rsidRDefault="0004645C" w:rsidP="0004645C">
            <w:pPr>
              <w:jc w:val="center"/>
            </w:pPr>
            <w:r w:rsidRPr="0004645C">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1915798" w14:textId="77777777" w:rsidR="0004645C" w:rsidRPr="0004645C" w:rsidRDefault="0004645C" w:rsidP="0004645C">
            <w:pPr>
              <w:jc w:val="center"/>
            </w:pPr>
            <w:r w:rsidRPr="0004645C">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DA23A2" w14:textId="77777777" w:rsidR="0004645C" w:rsidRPr="0004645C" w:rsidRDefault="0004645C" w:rsidP="0004645C">
            <w:pPr>
              <w:jc w:val="center"/>
            </w:pPr>
            <w:r w:rsidRPr="0004645C">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E95C748" w14:textId="77777777" w:rsidR="0004645C" w:rsidRPr="0004645C" w:rsidRDefault="0004645C" w:rsidP="0004645C">
            <w:pPr>
              <w:jc w:val="center"/>
            </w:pPr>
            <w:r w:rsidRPr="0004645C">
              <w:t>НВВ</w:t>
            </w:r>
          </w:p>
        </w:tc>
      </w:tr>
      <w:tr w:rsidR="0004645C" w:rsidRPr="0004645C" w14:paraId="34E18FEB" w14:textId="77777777" w:rsidTr="00F95151">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258AFDCB" w14:textId="77777777" w:rsidR="0004645C" w:rsidRPr="0004645C" w:rsidRDefault="0004645C" w:rsidP="0004645C">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60371DA6" w14:textId="77777777" w:rsidR="0004645C" w:rsidRPr="0004645C" w:rsidRDefault="0004645C" w:rsidP="0004645C">
            <w:pPr>
              <w:jc w:val="center"/>
            </w:pPr>
            <w:r w:rsidRPr="0004645C">
              <w:t>тыс. Гкал</w:t>
            </w:r>
          </w:p>
        </w:tc>
        <w:tc>
          <w:tcPr>
            <w:tcW w:w="1984" w:type="dxa"/>
            <w:tcBorders>
              <w:top w:val="nil"/>
              <w:left w:val="nil"/>
              <w:bottom w:val="single" w:sz="4" w:space="0" w:color="auto"/>
              <w:right w:val="single" w:sz="4" w:space="0" w:color="auto"/>
            </w:tcBorders>
            <w:shd w:val="clear" w:color="auto" w:fill="auto"/>
            <w:vAlign w:val="center"/>
            <w:hideMark/>
          </w:tcPr>
          <w:p w14:paraId="3D795F64" w14:textId="77777777" w:rsidR="0004645C" w:rsidRPr="0004645C" w:rsidRDefault="0004645C" w:rsidP="0004645C">
            <w:pPr>
              <w:jc w:val="center"/>
            </w:pPr>
            <w:r w:rsidRPr="0004645C">
              <w:t>руб./Гкал</w:t>
            </w:r>
          </w:p>
        </w:tc>
        <w:tc>
          <w:tcPr>
            <w:tcW w:w="1276" w:type="dxa"/>
            <w:tcBorders>
              <w:top w:val="nil"/>
              <w:left w:val="nil"/>
              <w:bottom w:val="single" w:sz="4" w:space="0" w:color="auto"/>
              <w:right w:val="single" w:sz="4" w:space="0" w:color="auto"/>
            </w:tcBorders>
            <w:shd w:val="clear" w:color="auto" w:fill="auto"/>
            <w:vAlign w:val="center"/>
            <w:hideMark/>
          </w:tcPr>
          <w:p w14:paraId="744D635B" w14:textId="77777777" w:rsidR="0004645C" w:rsidRPr="0004645C" w:rsidRDefault="0004645C" w:rsidP="0004645C">
            <w:pPr>
              <w:jc w:val="center"/>
            </w:pPr>
            <w:r w:rsidRPr="0004645C">
              <w:t>%</w:t>
            </w:r>
          </w:p>
        </w:tc>
        <w:tc>
          <w:tcPr>
            <w:tcW w:w="1843" w:type="dxa"/>
            <w:tcBorders>
              <w:top w:val="nil"/>
              <w:left w:val="nil"/>
              <w:bottom w:val="single" w:sz="4" w:space="0" w:color="auto"/>
              <w:right w:val="single" w:sz="4" w:space="0" w:color="auto"/>
            </w:tcBorders>
            <w:shd w:val="clear" w:color="auto" w:fill="auto"/>
            <w:vAlign w:val="center"/>
            <w:hideMark/>
          </w:tcPr>
          <w:p w14:paraId="57E986B4" w14:textId="77777777" w:rsidR="0004645C" w:rsidRPr="0004645C" w:rsidRDefault="0004645C" w:rsidP="0004645C">
            <w:pPr>
              <w:jc w:val="center"/>
            </w:pPr>
            <w:r w:rsidRPr="0004645C">
              <w:t>тыс. руб.</w:t>
            </w:r>
          </w:p>
        </w:tc>
      </w:tr>
    </w:tbl>
    <w:p w14:paraId="4C5AECC2" w14:textId="77777777" w:rsidR="0004645C" w:rsidRPr="0004645C" w:rsidRDefault="0004645C" w:rsidP="0004645C">
      <w:pPr>
        <w:jc w:val="both"/>
        <w:rPr>
          <w:szCs w:val="20"/>
        </w:rPr>
      </w:pPr>
    </w:p>
    <w:tbl>
      <w:tblPr>
        <w:tblW w:w="9493" w:type="dxa"/>
        <w:tblInd w:w="113" w:type="dxa"/>
        <w:tblLook w:val="04A0" w:firstRow="1" w:lastRow="0" w:firstColumn="1" w:lastColumn="0" w:noHBand="0" w:noVBand="1"/>
      </w:tblPr>
      <w:tblGrid>
        <w:gridCol w:w="2263"/>
        <w:gridCol w:w="2127"/>
        <w:gridCol w:w="1984"/>
        <w:gridCol w:w="1276"/>
        <w:gridCol w:w="1843"/>
      </w:tblGrid>
      <w:tr w:rsidR="0004645C" w:rsidRPr="0004645C" w14:paraId="4FD1612C" w14:textId="77777777" w:rsidTr="00F95151">
        <w:trPr>
          <w:trHeight w:val="36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9A5C4" w14:textId="77777777" w:rsidR="0004645C" w:rsidRPr="0004645C" w:rsidRDefault="0004645C" w:rsidP="0004645C">
            <w:pPr>
              <w:jc w:val="center"/>
              <w:rPr>
                <w:b/>
                <w:bCs/>
              </w:rPr>
            </w:pPr>
            <w:r w:rsidRPr="0004645C">
              <w:rPr>
                <w:b/>
                <w:bCs/>
              </w:rPr>
              <w:t>Год</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999417E" w14:textId="77777777" w:rsidR="0004645C" w:rsidRPr="0004645C" w:rsidRDefault="0004645C" w:rsidP="0004645C">
            <w:pPr>
              <w:jc w:val="center"/>
              <w:rPr>
                <w:b/>
                <w:szCs w:val="20"/>
              </w:rPr>
            </w:pPr>
            <w:r w:rsidRPr="0004645C">
              <w:rPr>
                <w:b/>
                <w:szCs w:val="20"/>
              </w:rPr>
              <w:t>7,219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7727130" w14:textId="77777777" w:rsidR="0004645C" w:rsidRPr="0004645C" w:rsidRDefault="0004645C" w:rsidP="0004645C">
            <w:pPr>
              <w:jc w:val="center"/>
              <w:rPr>
                <w:b/>
                <w:szCs w:val="20"/>
              </w:rPr>
            </w:pPr>
            <w:r w:rsidRPr="0004645C">
              <w:rPr>
                <w:b/>
                <w:szCs w:val="20"/>
              </w:rPr>
              <w:t>2 662,56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6D264A" w14:textId="77777777" w:rsidR="0004645C" w:rsidRPr="0004645C" w:rsidRDefault="0004645C" w:rsidP="0004645C">
            <w:pPr>
              <w:jc w:val="center"/>
              <w:rPr>
                <w:b/>
                <w:szCs w:val="20"/>
              </w:rPr>
            </w:pPr>
            <w:r w:rsidRPr="0004645C">
              <w:rPr>
                <w:b/>
                <w:szCs w:val="20"/>
              </w:rPr>
              <w:t>8,7 %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262B547" w14:textId="77777777" w:rsidR="0004645C" w:rsidRPr="0004645C" w:rsidRDefault="0004645C" w:rsidP="0004645C">
            <w:pPr>
              <w:jc w:val="center"/>
              <w:rPr>
                <w:b/>
                <w:szCs w:val="20"/>
              </w:rPr>
            </w:pPr>
            <w:r w:rsidRPr="0004645C">
              <w:rPr>
                <w:b/>
                <w:szCs w:val="20"/>
              </w:rPr>
              <w:t>19 221</w:t>
            </w:r>
          </w:p>
        </w:tc>
      </w:tr>
    </w:tbl>
    <w:p w14:paraId="2E89C2E8" w14:textId="77777777" w:rsidR="0004645C" w:rsidRPr="0004645C" w:rsidRDefault="0004645C" w:rsidP="0004645C">
      <w:pPr>
        <w:ind w:firstLine="851"/>
        <w:jc w:val="both"/>
        <w:rPr>
          <w:szCs w:val="20"/>
        </w:rPr>
      </w:pPr>
    </w:p>
    <w:p w14:paraId="760703A9" w14:textId="77777777" w:rsidR="0004645C" w:rsidRPr="0004645C" w:rsidRDefault="0004645C" w:rsidP="0004645C">
      <w:pPr>
        <w:ind w:firstLine="851"/>
        <w:jc w:val="both"/>
        <w:rPr>
          <w:szCs w:val="20"/>
        </w:rPr>
      </w:pPr>
    </w:p>
    <w:p w14:paraId="0624723E" w14:textId="77777777" w:rsidR="0004645C" w:rsidRPr="0004645C" w:rsidRDefault="0004645C" w:rsidP="0004645C">
      <w:pPr>
        <w:ind w:firstLine="851"/>
        <w:jc w:val="both"/>
        <w:rPr>
          <w:sz w:val="28"/>
          <w:szCs w:val="28"/>
        </w:rPr>
      </w:pPr>
      <w:r w:rsidRPr="0004645C">
        <w:rPr>
          <w:sz w:val="28"/>
          <w:szCs w:val="28"/>
        </w:rPr>
        <w:t xml:space="preserve">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w:t>
      </w:r>
      <w:r w:rsidRPr="0004645C">
        <w:rPr>
          <w:sz w:val="28"/>
          <w:szCs w:val="28"/>
        </w:rPr>
        <w:br/>
        <w:t>и о внесении изменений в некоторые акты Правительства Российской Федерации» тарифы на 2023 год устанавливаются без календарной разбивки. Тарифы вводятся в действие с 1 декабря 2022.</w:t>
      </w:r>
    </w:p>
    <w:p w14:paraId="3F3F7423" w14:textId="77777777" w:rsidR="0004645C" w:rsidRPr="0004645C" w:rsidRDefault="0004645C" w:rsidP="0004645C">
      <w:pPr>
        <w:ind w:firstLine="851"/>
        <w:jc w:val="both"/>
        <w:rPr>
          <w:sz w:val="28"/>
          <w:szCs w:val="20"/>
        </w:rPr>
      </w:pPr>
    </w:p>
    <w:p w14:paraId="005744BA" w14:textId="77777777" w:rsidR="0004645C" w:rsidRPr="0004645C" w:rsidRDefault="0004645C" w:rsidP="0004645C">
      <w:pPr>
        <w:rPr>
          <w:sz w:val="28"/>
          <w:szCs w:val="20"/>
        </w:rPr>
      </w:pPr>
      <w:bookmarkStart w:id="349" w:name="_Toc24891748"/>
      <w:bookmarkStart w:id="350" w:name="_Toc23151661"/>
      <w:bookmarkStart w:id="351" w:name="_Toc24010616"/>
      <w:bookmarkEnd w:id="348"/>
    </w:p>
    <w:p w14:paraId="2EF4372A" w14:textId="77777777" w:rsidR="0004645C" w:rsidRPr="0004645C" w:rsidRDefault="0004645C" w:rsidP="0004645C">
      <w:pPr>
        <w:rPr>
          <w:color w:val="000000"/>
          <w:sz w:val="28"/>
          <w:szCs w:val="28"/>
        </w:rPr>
      </w:pPr>
    </w:p>
    <w:p w14:paraId="69F50473" w14:textId="77777777" w:rsidR="0004645C" w:rsidRPr="0004645C" w:rsidRDefault="0004645C" w:rsidP="0004645C">
      <w:pPr>
        <w:rPr>
          <w:color w:val="000000"/>
          <w:sz w:val="28"/>
          <w:szCs w:val="28"/>
        </w:rPr>
      </w:pPr>
    </w:p>
    <w:p w14:paraId="77B88EDC" w14:textId="77777777" w:rsidR="0004645C" w:rsidRPr="0004645C" w:rsidRDefault="0004645C" w:rsidP="0004645C">
      <w:pPr>
        <w:rPr>
          <w:color w:val="000000"/>
          <w:sz w:val="28"/>
          <w:szCs w:val="28"/>
        </w:rPr>
      </w:pPr>
    </w:p>
    <w:p w14:paraId="7E4D7B04" w14:textId="77777777" w:rsidR="0004645C" w:rsidRPr="0004645C" w:rsidRDefault="0004645C" w:rsidP="0004645C">
      <w:pPr>
        <w:rPr>
          <w:color w:val="000000"/>
          <w:sz w:val="28"/>
          <w:szCs w:val="28"/>
        </w:rPr>
      </w:pPr>
    </w:p>
    <w:p w14:paraId="7D753446" w14:textId="77777777" w:rsidR="0004645C" w:rsidRPr="0004645C" w:rsidRDefault="0004645C" w:rsidP="0004645C">
      <w:pPr>
        <w:rPr>
          <w:color w:val="000000"/>
          <w:sz w:val="28"/>
          <w:szCs w:val="28"/>
        </w:rPr>
      </w:pPr>
    </w:p>
    <w:p w14:paraId="146349F5" w14:textId="77777777" w:rsidR="0004645C" w:rsidRPr="0004645C" w:rsidRDefault="0004645C" w:rsidP="0004645C">
      <w:pPr>
        <w:rPr>
          <w:color w:val="000000"/>
          <w:sz w:val="28"/>
          <w:szCs w:val="28"/>
        </w:rPr>
      </w:pPr>
    </w:p>
    <w:p w14:paraId="4018FE77" w14:textId="77777777" w:rsidR="0004645C" w:rsidRPr="0004645C" w:rsidRDefault="0004645C" w:rsidP="0004645C">
      <w:pPr>
        <w:rPr>
          <w:color w:val="000000"/>
          <w:sz w:val="28"/>
          <w:szCs w:val="28"/>
        </w:rPr>
      </w:pPr>
    </w:p>
    <w:p w14:paraId="19E6F97E" w14:textId="77777777" w:rsidR="0004645C" w:rsidRPr="0004645C" w:rsidRDefault="0004645C" w:rsidP="0004645C">
      <w:pPr>
        <w:rPr>
          <w:color w:val="000000"/>
          <w:sz w:val="28"/>
          <w:szCs w:val="28"/>
        </w:rPr>
      </w:pPr>
    </w:p>
    <w:p w14:paraId="4CFE1D95" w14:textId="77777777" w:rsidR="0004645C" w:rsidRPr="0004645C" w:rsidRDefault="0004645C" w:rsidP="0004645C">
      <w:pPr>
        <w:rPr>
          <w:color w:val="000000"/>
          <w:sz w:val="28"/>
          <w:szCs w:val="28"/>
        </w:rPr>
      </w:pPr>
    </w:p>
    <w:p w14:paraId="4BC1A98E" w14:textId="77777777" w:rsidR="0004645C" w:rsidRPr="0004645C" w:rsidRDefault="0004645C" w:rsidP="0004645C">
      <w:pPr>
        <w:rPr>
          <w:color w:val="000000"/>
          <w:sz w:val="28"/>
          <w:szCs w:val="28"/>
        </w:rPr>
      </w:pPr>
    </w:p>
    <w:p w14:paraId="5F9290EA" w14:textId="77777777" w:rsidR="0004645C" w:rsidRPr="0004645C" w:rsidRDefault="0004645C" w:rsidP="0004645C">
      <w:pPr>
        <w:rPr>
          <w:color w:val="000000"/>
          <w:sz w:val="28"/>
          <w:szCs w:val="28"/>
        </w:rPr>
      </w:pPr>
    </w:p>
    <w:p w14:paraId="14CE432B" w14:textId="77777777" w:rsidR="0004645C" w:rsidRPr="0004645C" w:rsidRDefault="0004645C" w:rsidP="0004645C">
      <w:pPr>
        <w:rPr>
          <w:color w:val="000000"/>
          <w:sz w:val="28"/>
          <w:szCs w:val="28"/>
        </w:rPr>
      </w:pPr>
    </w:p>
    <w:p w14:paraId="47F37A26" w14:textId="77777777" w:rsidR="0004645C" w:rsidRPr="0004645C" w:rsidRDefault="0004645C" w:rsidP="0004645C">
      <w:pPr>
        <w:rPr>
          <w:color w:val="000000"/>
          <w:sz w:val="28"/>
          <w:szCs w:val="28"/>
        </w:rPr>
      </w:pPr>
    </w:p>
    <w:p w14:paraId="62A1E01D" w14:textId="77777777" w:rsidR="0004645C" w:rsidRPr="0004645C" w:rsidRDefault="0004645C" w:rsidP="0004645C">
      <w:pPr>
        <w:rPr>
          <w:color w:val="000000"/>
          <w:sz w:val="28"/>
          <w:szCs w:val="28"/>
        </w:rPr>
      </w:pPr>
    </w:p>
    <w:p w14:paraId="771FB058" w14:textId="77777777" w:rsidR="0004645C" w:rsidRPr="0004645C" w:rsidRDefault="0004645C" w:rsidP="0004645C">
      <w:pPr>
        <w:rPr>
          <w:color w:val="000000"/>
          <w:sz w:val="28"/>
          <w:szCs w:val="28"/>
        </w:rPr>
      </w:pPr>
    </w:p>
    <w:p w14:paraId="15BD0AD2" w14:textId="77777777" w:rsidR="0004645C" w:rsidRPr="0004645C" w:rsidRDefault="0004645C" w:rsidP="0004645C">
      <w:pPr>
        <w:rPr>
          <w:color w:val="000000"/>
          <w:sz w:val="28"/>
          <w:szCs w:val="28"/>
        </w:rPr>
      </w:pPr>
    </w:p>
    <w:p w14:paraId="1054CEAB" w14:textId="77777777" w:rsidR="0004645C" w:rsidRPr="0004645C" w:rsidRDefault="0004645C" w:rsidP="0004645C">
      <w:pPr>
        <w:rPr>
          <w:color w:val="000000"/>
          <w:sz w:val="28"/>
          <w:szCs w:val="28"/>
        </w:rPr>
      </w:pPr>
    </w:p>
    <w:p w14:paraId="20892853" w14:textId="77777777" w:rsidR="0004645C" w:rsidRPr="0004645C" w:rsidRDefault="0004645C" w:rsidP="0004645C">
      <w:pPr>
        <w:rPr>
          <w:color w:val="000000"/>
          <w:sz w:val="28"/>
          <w:szCs w:val="28"/>
        </w:rPr>
      </w:pPr>
    </w:p>
    <w:p w14:paraId="48DCC674" w14:textId="77777777" w:rsidR="0004645C" w:rsidRPr="0004645C" w:rsidRDefault="0004645C" w:rsidP="0004645C">
      <w:pPr>
        <w:rPr>
          <w:color w:val="000000"/>
          <w:sz w:val="28"/>
          <w:szCs w:val="28"/>
        </w:rPr>
      </w:pPr>
    </w:p>
    <w:p w14:paraId="58B622DC" w14:textId="77777777" w:rsidR="0004645C" w:rsidRPr="0004645C" w:rsidRDefault="0004645C" w:rsidP="0004645C">
      <w:pPr>
        <w:rPr>
          <w:color w:val="000000"/>
          <w:sz w:val="28"/>
          <w:szCs w:val="28"/>
        </w:rPr>
      </w:pPr>
    </w:p>
    <w:p w14:paraId="5E644024" w14:textId="77777777" w:rsidR="0004645C" w:rsidRPr="0004645C" w:rsidRDefault="0004645C" w:rsidP="0004645C">
      <w:pPr>
        <w:keepNext/>
        <w:ind w:left="360"/>
        <w:jc w:val="center"/>
        <w:outlineLvl w:val="1"/>
        <w:rPr>
          <w:b/>
          <w:sz w:val="28"/>
          <w:szCs w:val="28"/>
          <w:lang w:val="x-none" w:eastAsia="x-none"/>
        </w:rPr>
      </w:pPr>
      <w:r w:rsidRPr="0004645C">
        <w:rPr>
          <w:b/>
          <w:sz w:val="28"/>
          <w:szCs w:val="28"/>
          <w:lang w:val="x-none" w:eastAsia="x-none"/>
        </w:rPr>
        <w:t>Расчет тарифов ООО «Бастет» на горячую воду в открытой системе теплоснабжения (горячего водоснабжения)</w:t>
      </w:r>
      <w:bookmarkEnd w:id="349"/>
    </w:p>
    <w:p w14:paraId="46FD8656" w14:textId="77777777" w:rsidR="0004645C" w:rsidRPr="0004645C" w:rsidRDefault="0004645C" w:rsidP="0004645C">
      <w:pPr>
        <w:ind w:firstLine="709"/>
        <w:jc w:val="both"/>
        <w:rPr>
          <w:sz w:val="28"/>
          <w:szCs w:val="28"/>
        </w:rPr>
      </w:pPr>
    </w:p>
    <w:p w14:paraId="0717623E" w14:textId="77777777" w:rsidR="0004645C" w:rsidRPr="0004645C" w:rsidRDefault="0004645C" w:rsidP="0004645C">
      <w:pPr>
        <w:ind w:firstLine="709"/>
        <w:jc w:val="both"/>
        <w:rPr>
          <w:sz w:val="28"/>
          <w:szCs w:val="28"/>
        </w:rPr>
      </w:pPr>
      <w:r w:rsidRPr="0004645C">
        <w:rPr>
          <w:sz w:val="28"/>
          <w:szCs w:val="28"/>
        </w:rPr>
        <w:t xml:space="preserve">Предприятие ООО «Бастет» предоставляет коммунальную услугу </w:t>
      </w:r>
      <w:r w:rsidRPr="0004645C">
        <w:rPr>
          <w:sz w:val="28"/>
          <w:szCs w:val="28"/>
        </w:rPr>
        <w:br/>
        <w:t>по горячему водоснабжению на территории Прокопьевского муниципального округа в открытой системе теплоснабжения (горячего водоснабжения).</w:t>
      </w:r>
    </w:p>
    <w:p w14:paraId="2720A590" w14:textId="77777777" w:rsidR="0004645C" w:rsidRPr="0004645C" w:rsidRDefault="0004645C" w:rsidP="0004645C">
      <w:pPr>
        <w:tabs>
          <w:tab w:val="left" w:pos="0"/>
          <w:tab w:val="left" w:pos="9900"/>
        </w:tabs>
        <w:ind w:right="-1" w:firstLine="709"/>
        <w:jc w:val="both"/>
        <w:rPr>
          <w:color w:val="000000"/>
          <w:sz w:val="28"/>
          <w:szCs w:val="28"/>
        </w:rPr>
      </w:pPr>
      <w:r w:rsidRPr="0004645C">
        <w:rPr>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04645C">
        <w:rPr>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04645C">
        <w:rPr>
          <w:color w:val="000000"/>
          <w:sz w:val="28"/>
          <w:szCs w:val="28"/>
        </w:rPr>
        <w:br/>
        <w:t>из компонента на теплоноситель и компонента на тепловую энергию.</w:t>
      </w:r>
    </w:p>
    <w:p w14:paraId="2A7C5244" w14:textId="77777777" w:rsidR="0004645C" w:rsidRPr="0004645C" w:rsidRDefault="0004645C" w:rsidP="0004645C">
      <w:pPr>
        <w:tabs>
          <w:tab w:val="left" w:pos="0"/>
          <w:tab w:val="left" w:pos="9900"/>
        </w:tabs>
        <w:ind w:right="-1" w:firstLine="709"/>
        <w:jc w:val="both"/>
        <w:rPr>
          <w:color w:val="000000"/>
          <w:sz w:val="28"/>
          <w:szCs w:val="28"/>
        </w:rPr>
      </w:pPr>
      <w:r w:rsidRPr="0004645C">
        <w:rPr>
          <w:rFonts w:eastAsia="Calibri"/>
          <w:sz w:val="28"/>
          <w:szCs w:val="28"/>
        </w:rPr>
        <w:t xml:space="preserve">Вся вода, используемая в системе горячего водоснабжения, дополнительную обработку не проходит, соответственно, стоимость </w:t>
      </w:r>
      <w:r w:rsidRPr="0004645C">
        <w:rPr>
          <w:color w:val="000000"/>
          <w:sz w:val="28"/>
          <w:szCs w:val="28"/>
        </w:rPr>
        <w:t xml:space="preserve">теплоносителя принята экспертами равной стоимости холодной воды собственного подъёма (расчёт стоимости холодной воды приведён в данном экспертном заключении на стр. 18). </w:t>
      </w:r>
    </w:p>
    <w:p w14:paraId="7E6CC315" w14:textId="77777777" w:rsidR="0004645C" w:rsidRPr="0004645C" w:rsidRDefault="0004645C" w:rsidP="0004645C">
      <w:pPr>
        <w:tabs>
          <w:tab w:val="left" w:pos="0"/>
          <w:tab w:val="left" w:pos="9900"/>
        </w:tabs>
        <w:ind w:right="-1" w:firstLine="709"/>
        <w:jc w:val="both"/>
        <w:rPr>
          <w:color w:val="000000"/>
          <w:sz w:val="28"/>
          <w:szCs w:val="28"/>
        </w:rPr>
      </w:pPr>
      <w:r w:rsidRPr="0004645C">
        <w:rPr>
          <w:color w:val="000000"/>
          <w:sz w:val="28"/>
          <w:szCs w:val="28"/>
        </w:rPr>
        <w:t xml:space="preserve">В целях расчета тарифов на горячую воду принять тариф </w:t>
      </w:r>
      <w:r w:rsidRPr="0004645C">
        <w:rPr>
          <w:color w:val="000000"/>
          <w:sz w:val="28"/>
          <w:szCs w:val="28"/>
        </w:rPr>
        <w:br/>
        <w:t>на теплоноситель:</w:t>
      </w:r>
    </w:p>
    <w:p w14:paraId="2D84E84D" w14:textId="77777777" w:rsidR="0004645C" w:rsidRPr="0004645C" w:rsidRDefault="0004645C" w:rsidP="0004645C">
      <w:pPr>
        <w:ind w:firstLine="709"/>
        <w:jc w:val="both"/>
        <w:rPr>
          <w:sz w:val="28"/>
          <w:szCs w:val="28"/>
        </w:rPr>
      </w:pPr>
      <w:r w:rsidRPr="0004645C">
        <w:rPr>
          <w:sz w:val="28"/>
          <w:szCs w:val="28"/>
        </w:rPr>
        <w:t xml:space="preserve">с 01.01.2023 по 31.12.2023 – </w:t>
      </w:r>
      <w:r w:rsidRPr="0004645C">
        <w:rPr>
          <w:b/>
          <w:sz w:val="28"/>
          <w:szCs w:val="28"/>
        </w:rPr>
        <w:t>28,54 руб./</w:t>
      </w:r>
      <w:r w:rsidRPr="0004645C">
        <w:rPr>
          <w:sz w:val="28"/>
          <w:szCs w:val="28"/>
        </w:rPr>
        <w:t xml:space="preserve"> </w:t>
      </w:r>
      <w:r w:rsidRPr="0004645C">
        <w:rPr>
          <w:b/>
          <w:sz w:val="28"/>
          <w:szCs w:val="28"/>
        </w:rPr>
        <w:t>куб. м.</w:t>
      </w:r>
    </w:p>
    <w:p w14:paraId="5ED0AC8F" w14:textId="77777777" w:rsidR="0004645C" w:rsidRPr="0004645C" w:rsidRDefault="0004645C" w:rsidP="0004645C">
      <w:pPr>
        <w:tabs>
          <w:tab w:val="left" w:pos="0"/>
          <w:tab w:val="left" w:pos="9900"/>
        </w:tabs>
        <w:ind w:right="-1" w:firstLine="709"/>
        <w:jc w:val="both"/>
        <w:rPr>
          <w:color w:val="000000"/>
          <w:sz w:val="28"/>
          <w:szCs w:val="28"/>
        </w:rPr>
      </w:pPr>
    </w:p>
    <w:p w14:paraId="0678DAF2" w14:textId="77777777" w:rsidR="0004645C" w:rsidRPr="0004645C" w:rsidRDefault="0004645C" w:rsidP="0004645C">
      <w:pPr>
        <w:tabs>
          <w:tab w:val="left" w:pos="0"/>
          <w:tab w:val="left" w:pos="9900"/>
        </w:tabs>
        <w:ind w:right="-1" w:firstLine="709"/>
        <w:jc w:val="both"/>
        <w:rPr>
          <w:color w:val="000000"/>
          <w:sz w:val="28"/>
          <w:szCs w:val="28"/>
        </w:rPr>
      </w:pPr>
      <w:r w:rsidRPr="0004645C">
        <w:rPr>
          <w:color w:val="000000"/>
          <w:sz w:val="28"/>
          <w:szCs w:val="28"/>
        </w:rPr>
        <w:t xml:space="preserve">Норматив расхода тепловой энергии, необходимый </w:t>
      </w:r>
      <w:r w:rsidRPr="0004645C">
        <w:rPr>
          <w:color w:val="000000"/>
          <w:sz w:val="28"/>
          <w:szCs w:val="28"/>
        </w:rPr>
        <w:br/>
        <w:t xml:space="preserve">для осуществления горячего водоснабжения ООО «Бастет» приняты </w:t>
      </w:r>
      <w:r w:rsidRPr="0004645C">
        <w:rPr>
          <w:color w:val="000000"/>
          <w:sz w:val="28"/>
          <w:szCs w:val="28"/>
        </w:rPr>
        <w:br/>
        <w:t xml:space="preserve">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w:t>
      </w:r>
      <w:r w:rsidRPr="0004645C">
        <w:rPr>
          <w:color w:val="000000"/>
          <w:sz w:val="28"/>
          <w:szCs w:val="28"/>
        </w:rPr>
        <w:br/>
        <w:t xml:space="preserve">для предоставления коммунальной услуги по горячему водоснабжению </w:t>
      </w:r>
      <w:r w:rsidRPr="0004645C">
        <w:rPr>
          <w:color w:val="000000"/>
          <w:sz w:val="28"/>
          <w:szCs w:val="28"/>
        </w:rPr>
        <w:br/>
        <w:t xml:space="preserve">на территории Кемеровской области»: </w:t>
      </w:r>
    </w:p>
    <w:p w14:paraId="65742617" w14:textId="77777777" w:rsidR="0004645C" w:rsidRPr="0004645C" w:rsidRDefault="0004645C" w:rsidP="0004645C">
      <w:pPr>
        <w:tabs>
          <w:tab w:val="left" w:pos="0"/>
          <w:tab w:val="left" w:pos="9900"/>
        </w:tabs>
        <w:ind w:right="-1" w:firstLine="709"/>
        <w:jc w:val="both"/>
        <w:rPr>
          <w:color w:val="000000"/>
          <w:szCs w:val="20"/>
          <w:highlight w:val="yellow"/>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04645C" w:rsidRPr="0004645C" w14:paraId="4E1661A2" w14:textId="77777777" w:rsidTr="00F95151">
        <w:trPr>
          <w:trHeight w:val="420"/>
          <w:jc w:val="center"/>
        </w:trPr>
        <w:tc>
          <w:tcPr>
            <w:tcW w:w="4676" w:type="dxa"/>
            <w:gridSpan w:val="2"/>
            <w:shd w:val="clear" w:color="auto" w:fill="auto"/>
            <w:vAlign w:val="center"/>
          </w:tcPr>
          <w:p w14:paraId="33E638B1" w14:textId="77777777" w:rsidR="0004645C" w:rsidRPr="0004645C" w:rsidRDefault="0004645C" w:rsidP="0004645C">
            <w:pPr>
              <w:jc w:val="center"/>
              <w:rPr>
                <w:szCs w:val="20"/>
              </w:rPr>
            </w:pPr>
            <w:r w:rsidRPr="0004645C">
              <w:rPr>
                <w:color w:val="000000"/>
                <w:szCs w:val="20"/>
              </w:rPr>
              <w:br w:type="page"/>
            </w:r>
            <w:r w:rsidRPr="0004645C">
              <w:rPr>
                <w:szCs w:val="20"/>
              </w:rPr>
              <w:t>С изолированными стояками</w:t>
            </w:r>
          </w:p>
        </w:tc>
        <w:tc>
          <w:tcPr>
            <w:tcW w:w="4675" w:type="dxa"/>
            <w:gridSpan w:val="2"/>
            <w:shd w:val="clear" w:color="auto" w:fill="auto"/>
            <w:vAlign w:val="center"/>
            <w:hideMark/>
          </w:tcPr>
          <w:p w14:paraId="2219AD34" w14:textId="77777777" w:rsidR="0004645C" w:rsidRPr="0004645C" w:rsidRDefault="0004645C" w:rsidP="0004645C">
            <w:pPr>
              <w:jc w:val="center"/>
              <w:rPr>
                <w:szCs w:val="20"/>
              </w:rPr>
            </w:pPr>
            <w:r w:rsidRPr="0004645C">
              <w:rPr>
                <w:szCs w:val="20"/>
              </w:rPr>
              <w:t>С неизолированными стояками</w:t>
            </w:r>
          </w:p>
        </w:tc>
      </w:tr>
      <w:tr w:rsidR="0004645C" w:rsidRPr="0004645C" w14:paraId="0ED1AD37" w14:textId="77777777" w:rsidTr="00F95151">
        <w:trPr>
          <w:trHeight w:val="255"/>
          <w:jc w:val="center"/>
        </w:trPr>
        <w:tc>
          <w:tcPr>
            <w:tcW w:w="2410" w:type="dxa"/>
            <w:shd w:val="clear" w:color="auto" w:fill="auto"/>
            <w:vAlign w:val="center"/>
            <w:hideMark/>
          </w:tcPr>
          <w:p w14:paraId="4BAC511A" w14:textId="77777777" w:rsidR="0004645C" w:rsidRPr="0004645C" w:rsidRDefault="0004645C" w:rsidP="0004645C">
            <w:pPr>
              <w:jc w:val="center"/>
              <w:rPr>
                <w:szCs w:val="20"/>
              </w:rPr>
            </w:pPr>
            <w:r w:rsidRPr="0004645C">
              <w:rPr>
                <w:szCs w:val="20"/>
              </w:rPr>
              <w:t xml:space="preserve">с </w:t>
            </w:r>
            <w:r w:rsidRPr="0004645C">
              <w:rPr>
                <w:szCs w:val="20"/>
              </w:rPr>
              <w:br/>
              <w:t>полотенцесушителем</w:t>
            </w:r>
          </w:p>
        </w:tc>
        <w:tc>
          <w:tcPr>
            <w:tcW w:w="2266" w:type="dxa"/>
            <w:shd w:val="clear" w:color="auto" w:fill="auto"/>
            <w:vAlign w:val="center"/>
            <w:hideMark/>
          </w:tcPr>
          <w:p w14:paraId="2CB036B3" w14:textId="77777777" w:rsidR="0004645C" w:rsidRPr="0004645C" w:rsidRDefault="0004645C" w:rsidP="0004645C">
            <w:pPr>
              <w:jc w:val="center"/>
              <w:rPr>
                <w:szCs w:val="20"/>
              </w:rPr>
            </w:pPr>
            <w:r w:rsidRPr="0004645C">
              <w:rPr>
                <w:szCs w:val="20"/>
              </w:rPr>
              <w:t>без полотенцесушителя</w:t>
            </w:r>
          </w:p>
        </w:tc>
        <w:tc>
          <w:tcPr>
            <w:tcW w:w="2409" w:type="dxa"/>
            <w:shd w:val="clear" w:color="auto" w:fill="auto"/>
            <w:vAlign w:val="center"/>
            <w:hideMark/>
          </w:tcPr>
          <w:p w14:paraId="7F2F4C36" w14:textId="77777777" w:rsidR="0004645C" w:rsidRPr="0004645C" w:rsidRDefault="0004645C" w:rsidP="0004645C">
            <w:pPr>
              <w:jc w:val="center"/>
              <w:rPr>
                <w:szCs w:val="20"/>
              </w:rPr>
            </w:pPr>
            <w:r w:rsidRPr="0004645C">
              <w:rPr>
                <w:szCs w:val="20"/>
              </w:rPr>
              <w:t xml:space="preserve">с </w:t>
            </w:r>
            <w:r w:rsidRPr="0004645C">
              <w:rPr>
                <w:szCs w:val="20"/>
              </w:rPr>
              <w:br/>
              <w:t>полотенцесушителем</w:t>
            </w:r>
          </w:p>
        </w:tc>
        <w:tc>
          <w:tcPr>
            <w:tcW w:w="2266" w:type="dxa"/>
            <w:shd w:val="clear" w:color="auto" w:fill="auto"/>
            <w:vAlign w:val="center"/>
            <w:hideMark/>
          </w:tcPr>
          <w:p w14:paraId="548BB5FE" w14:textId="77777777" w:rsidR="0004645C" w:rsidRPr="0004645C" w:rsidRDefault="0004645C" w:rsidP="0004645C">
            <w:pPr>
              <w:jc w:val="center"/>
              <w:rPr>
                <w:szCs w:val="20"/>
              </w:rPr>
            </w:pPr>
            <w:r w:rsidRPr="0004645C">
              <w:rPr>
                <w:szCs w:val="20"/>
              </w:rPr>
              <w:t>без полотенцесушителя</w:t>
            </w:r>
          </w:p>
        </w:tc>
      </w:tr>
      <w:tr w:rsidR="0004645C" w:rsidRPr="0004645C" w14:paraId="2505FC3C" w14:textId="77777777" w:rsidTr="00F95151">
        <w:trPr>
          <w:trHeight w:val="255"/>
          <w:jc w:val="center"/>
        </w:trPr>
        <w:tc>
          <w:tcPr>
            <w:tcW w:w="2410" w:type="dxa"/>
            <w:shd w:val="clear" w:color="auto" w:fill="auto"/>
            <w:vAlign w:val="bottom"/>
          </w:tcPr>
          <w:p w14:paraId="1CEEC597" w14:textId="77777777" w:rsidR="0004645C" w:rsidRPr="0004645C" w:rsidRDefault="0004645C" w:rsidP="0004645C">
            <w:pPr>
              <w:jc w:val="center"/>
            </w:pPr>
            <w:r w:rsidRPr="0004645C">
              <w:t>0,0544</w:t>
            </w:r>
          </w:p>
        </w:tc>
        <w:tc>
          <w:tcPr>
            <w:tcW w:w="2266" w:type="dxa"/>
            <w:shd w:val="clear" w:color="auto" w:fill="auto"/>
            <w:vAlign w:val="bottom"/>
          </w:tcPr>
          <w:p w14:paraId="0F1EE496" w14:textId="77777777" w:rsidR="0004645C" w:rsidRPr="0004645C" w:rsidRDefault="0004645C" w:rsidP="0004645C">
            <w:pPr>
              <w:jc w:val="center"/>
            </w:pPr>
            <w:r w:rsidRPr="0004645C">
              <w:t>0,0536</w:t>
            </w:r>
          </w:p>
        </w:tc>
        <w:tc>
          <w:tcPr>
            <w:tcW w:w="2409" w:type="dxa"/>
            <w:shd w:val="clear" w:color="auto" w:fill="auto"/>
            <w:vAlign w:val="bottom"/>
          </w:tcPr>
          <w:p w14:paraId="2F3400D8" w14:textId="77777777" w:rsidR="0004645C" w:rsidRPr="0004645C" w:rsidRDefault="0004645C" w:rsidP="0004645C">
            <w:pPr>
              <w:jc w:val="center"/>
            </w:pPr>
            <w:r w:rsidRPr="0004645C">
              <w:t>0,0580</w:t>
            </w:r>
          </w:p>
        </w:tc>
        <w:tc>
          <w:tcPr>
            <w:tcW w:w="2266" w:type="dxa"/>
            <w:shd w:val="clear" w:color="auto" w:fill="auto"/>
            <w:vAlign w:val="bottom"/>
          </w:tcPr>
          <w:p w14:paraId="79113AB4" w14:textId="77777777" w:rsidR="0004645C" w:rsidRPr="0004645C" w:rsidRDefault="0004645C" w:rsidP="0004645C">
            <w:pPr>
              <w:jc w:val="center"/>
            </w:pPr>
            <w:r w:rsidRPr="0004645C">
              <w:t>0,0548</w:t>
            </w:r>
          </w:p>
        </w:tc>
      </w:tr>
    </w:tbl>
    <w:p w14:paraId="71AA528D" w14:textId="77777777" w:rsidR="0004645C" w:rsidRPr="0004645C" w:rsidRDefault="0004645C" w:rsidP="0004645C">
      <w:pPr>
        <w:tabs>
          <w:tab w:val="left" w:pos="0"/>
          <w:tab w:val="left" w:pos="9900"/>
        </w:tabs>
        <w:ind w:right="-1" w:firstLine="709"/>
        <w:jc w:val="both"/>
        <w:rPr>
          <w:color w:val="000000"/>
          <w:szCs w:val="20"/>
          <w:highlight w:val="yellow"/>
        </w:rPr>
      </w:pPr>
    </w:p>
    <w:p w14:paraId="2E2DD360" w14:textId="77777777" w:rsidR="0004645C" w:rsidRPr="0004645C" w:rsidRDefault="0004645C" w:rsidP="0004645C">
      <w:pPr>
        <w:ind w:firstLine="851"/>
        <w:jc w:val="both"/>
        <w:rPr>
          <w:bCs/>
          <w:sz w:val="28"/>
          <w:szCs w:val="20"/>
        </w:rPr>
      </w:pPr>
      <w:r w:rsidRPr="0004645C">
        <w:rPr>
          <w:bCs/>
          <w:sz w:val="28"/>
          <w:szCs w:val="20"/>
        </w:rPr>
        <w:t xml:space="preserve">Компонент </w:t>
      </w:r>
      <w:r w:rsidRPr="0004645C">
        <w:rPr>
          <w:bCs/>
          <w:sz w:val="28"/>
          <w:szCs w:val="28"/>
        </w:rPr>
        <w:t>на тепловую энергию для ООО «Бастет», реализуемую</w:t>
      </w:r>
      <w:r w:rsidRPr="0004645C">
        <w:rPr>
          <w:bCs/>
          <w:sz w:val="28"/>
          <w:szCs w:val="28"/>
        </w:rPr>
        <w:br/>
        <w:t>на потребительском рынке Прокопьевского муниципального округа, установлен постановлением Региональной энергетической комиссии Кузбасса от 17.12.2021 № 762 (в редакции постановления Региональной энергетической комиссии Кузбасса от ___.11.2022 № ____).</w:t>
      </w:r>
    </w:p>
    <w:p w14:paraId="2F12CFEF" w14:textId="77777777" w:rsidR="0004645C" w:rsidRPr="0004645C" w:rsidRDefault="0004645C" w:rsidP="0004645C">
      <w:pPr>
        <w:ind w:firstLine="851"/>
        <w:jc w:val="both"/>
        <w:rPr>
          <w:bCs/>
          <w:sz w:val="28"/>
          <w:szCs w:val="20"/>
        </w:rPr>
      </w:pPr>
      <w:r w:rsidRPr="0004645C">
        <w:rPr>
          <w:bCs/>
          <w:sz w:val="28"/>
          <w:szCs w:val="20"/>
        </w:rPr>
        <w:t>Компонент на теплоноситель для ООО «Бастет», реализуемый</w:t>
      </w:r>
      <w:r w:rsidRPr="0004645C">
        <w:rPr>
          <w:bCs/>
          <w:sz w:val="28"/>
          <w:szCs w:val="20"/>
        </w:rPr>
        <w:br/>
        <w:t xml:space="preserve">на потребительском рынке </w:t>
      </w:r>
      <w:bookmarkStart w:id="352" w:name="_Hlk117668317"/>
      <w:r w:rsidRPr="0004645C">
        <w:rPr>
          <w:bCs/>
          <w:sz w:val="28"/>
          <w:szCs w:val="20"/>
        </w:rPr>
        <w:t xml:space="preserve">Прокопьевского муниципального </w:t>
      </w:r>
      <w:bookmarkEnd w:id="352"/>
      <w:r w:rsidRPr="0004645C">
        <w:rPr>
          <w:bCs/>
          <w:sz w:val="28"/>
          <w:szCs w:val="20"/>
        </w:rPr>
        <w:t xml:space="preserve">округа, установлен постановлением Региональной энергетической комиссии Кузбасса от 17.12.2021 № 763 </w:t>
      </w:r>
      <w:r w:rsidRPr="0004645C">
        <w:rPr>
          <w:bCs/>
          <w:sz w:val="28"/>
          <w:szCs w:val="28"/>
        </w:rPr>
        <w:t>(в редакции постановления Региональной энергетической комиссии Кузбасса от ___.11.2022 № ____).</w:t>
      </w:r>
    </w:p>
    <w:p w14:paraId="7FBFD74A" w14:textId="77777777" w:rsidR="0004645C" w:rsidRPr="0004645C" w:rsidRDefault="0004645C" w:rsidP="0004645C">
      <w:pPr>
        <w:ind w:firstLine="851"/>
        <w:jc w:val="both"/>
        <w:rPr>
          <w:sz w:val="28"/>
          <w:szCs w:val="20"/>
        </w:rPr>
      </w:pPr>
      <w:r w:rsidRPr="0004645C">
        <w:rPr>
          <w:sz w:val="28"/>
          <w:szCs w:val="20"/>
        </w:rPr>
        <w:lastRenderedPageBreak/>
        <w:t>На основании вышеуказанного эксперты предлагают принять тарифы на горячую воду</w:t>
      </w:r>
      <w:r w:rsidRPr="0004645C">
        <w:rPr>
          <w:color w:val="000000"/>
          <w:sz w:val="28"/>
          <w:szCs w:val="20"/>
        </w:rPr>
        <w:t xml:space="preserve"> в открытой системе теплоснабжения (горячего водоснабжения) </w:t>
      </w:r>
      <w:r w:rsidRPr="0004645C">
        <w:rPr>
          <w:sz w:val="28"/>
          <w:szCs w:val="20"/>
        </w:rPr>
        <w:t>на 2023 год для ООО «Бастет» на следующем уровне:</w:t>
      </w:r>
    </w:p>
    <w:p w14:paraId="7DB33F6B" w14:textId="77777777" w:rsidR="0004645C" w:rsidRPr="0004645C" w:rsidRDefault="0004645C" w:rsidP="0004645C">
      <w:pPr>
        <w:keepNext/>
        <w:tabs>
          <w:tab w:val="left" w:pos="567"/>
        </w:tabs>
        <w:jc w:val="both"/>
        <w:outlineLvl w:val="0"/>
        <w:rPr>
          <w:b/>
          <w:szCs w:val="20"/>
          <w:lang w:val="x-none" w:eastAsia="x-none"/>
        </w:rPr>
        <w:sectPr w:rsidR="0004645C" w:rsidRPr="0004645C" w:rsidSect="00637AD6">
          <w:headerReference w:type="default" r:id="rId127"/>
          <w:footerReference w:type="even" r:id="rId128"/>
          <w:footerReference w:type="default" r:id="rId129"/>
          <w:headerReference w:type="first" r:id="rId130"/>
          <w:pgSz w:w="11906" w:h="16838"/>
          <w:pgMar w:top="851" w:right="851" w:bottom="851" w:left="1701" w:header="720" w:footer="720" w:gutter="0"/>
          <w:cols w:space="720"/>
          <w:titlePg/>
          <w:docGrid w:linePitch="326"/>
        </w:sectPr>
      </w:pPr>
    </w:p>
    <w:p w14:paraId="6094F0B8" w14:textId="77777777" w:rsidR="0004645C" w:rsidRPr="0004645C" w:rsidRDefault="0004645C" w:rsidP="0004645C">
      <w:pPr>
        <w:numPr>
          <w:ilvl w:val="0"/>
          <w:numId w:val="17"/>
        </w:numPr>
        <w:ind w:right="-427"/>
        <w:jc w:val="right"/>
        <w:rPr>
          <w:b/>
          <w:szCs w:val="20"/>
        </w:rPr>
      </w:pPr>
    </w:p>
    <w:p w14:paraId="4CE39EA1" w14:textId="77777777" w:rsidR="0004645C" w:rsidRPr="0004645C" w:rsidRDefault="0004645C" w:rsidP="0004645C">
      <w:pPr>
        <w:spacing w:after="240"/>
        <w:jc w:val="center"/>
        <w:rPr>
          <w:b/>
          <w:sz w:val="28"/>
          <w:szCs w:val="20"/>
        </w:rPr>
      </w:pPr>
      <w:r w:rsidRPr="0004645C">
        <w:rPr>
          <w:b/>
          <w:sz w:val="28"/>
          <w:szCs w:val="20"/>
        </w:rPr>
        <w:t xml:space="preserve">Тарифы на горячую воду ООО «Бастет», </w:t>
      </w:r>
      <w:r w:rsidRPr="0004645C">
        <w:rPr>
          <w:b/>
          <w:sz w:val="28"/>
          <w:szCs w:val="20"/>
        </w:rPr>
        <w:br/>
        <w:t xml:space="preserve">реализуемую в открытой системе теплоснабжения (горячего водоснабжения) </w:t>
      </w:r>
      <w:r w:rsidRPr="0004645C">
        <w:rPr>
          <w:b/>
          <w:sz w:val="28"/>
          <w:szCs w:val="20"/>
        </w:rPr>
        <w:br/>
        <w:t>на потребительском рынке Прокопьевского муниципального округа</w:t>
      </w:r>
      <w:r w:rsidRPr="0004645C">
        <w:rPr>
          <w:sz w:val="28"/>
          <w:szCs w:val="28"/>
        </w:rPr>
        <w:t xml:space="preserve"> </w:t>
      </w:r>
      <w:r w:rsidRPr="0004645C">
        <w:rPr>
          <w:b/>
          <w:sz w:val="28"/>
          <w:szCs w:val="20"/>
        </w:rPr>
        <w:t>на 2023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04645C" w:rsidRPr="0004645C" w14:paraId="640D98D6" w14:textId="77777777" w:rsidTr="00F95151">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973E2" w14:textId="77777777" w:rsidR="0004645C" w:rsidRPr="0004645C" w:rsidRDefault="0004645C" w:rsidP="0004645C">
            <w:pPr>
              <w:jc w:val="center"/>
              <w:rPr>
                <w:sz w:val="22"/>
                <w:szCs w:val="22"/>
              </w:rPr>
            </w:pPr>
            <w:r w:rsidRPr="0004645C">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F866F" w14:textId="77777777" w:rsidR="0004645C" w:rsidRPr="0004645C" w:rsidRDefault="0004645C" w:rsidP="0004645C">
            <w:pPr>
              <w:jc w:val="center"/>
              <w:rPr>
                <w:sz w:val="22"/>
                <w:szCs w:val="22"/>
              </w:rPr>
            </w:pPr>
            <w:r w:rsidRPr="0004645C">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705284A" w14:textId="77777777" w:rsidR="0004645C" w:rsidRPr="0004645C" w:rsidRDefault="0004645C" w:rsidP="0004645C">
            <w:pPr>
              <w:jc w:val="center"/>
              <w:rPr>
                <w:sz w:val="22"/>
                <w:szCs w:val="22"/>
              </w:rPr>
            </w:pPr>
            <w:r w:rsidRPr="0004645C">
              <w:rPr>
                <w:sz w:val="22"/>
                <w:szCs w:val="22"/>
              </w:rPr>
              <w:t>Тариф на горячую воду для населения, руб./м</w:t>
            </w:r>
            <w:r w:rsidRPr="0004645C">
              <w:rPr>
                <w:sz w:val="22"/>
                <w:szCs w:val="22"/>
                <w:vertAlign w:val="superscript"/>
              </w:rPr>
              <w:t xml:space="preserve">3 </w:t>
            </w:r>
            <w:r w:rsidRPr="0004645C">
              <w:rPr>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BE78229" w14:textId="77777777" w:rsidR="0004645C" w:rsidRPr="0004645C" w:rsidRDefault="0004645C" w:rsidP="0004645C">
            <w:pPr>
              <w:jc w:val="center"/>
              <w:rPr>
                <w:sz w:val="22"/>
                <w:szCs w:val="22"/>
              </w:rPr>
            </w:pPr>
            <w:r w:rsidRPr="0004645C">
              <w:rPr>
                <w:sz w:val="22"/>
                <w:szCs w:val="22"/>
              </w:rPr>
              <w:t>Тариф на горячую воду для прочих потребителей, руб./ м</w:t>
            </w:r>
            <w:r w:rsidRPr="0004645C">
              <w:rPr>
                <w:sz w:val="22"/>
                <w:szCs w:val="22"/>
                <w:vertAlign w:val="superscript"/>
              </w:rPr>
              <w:t>3</w:t>
            </w:r>
            <w:r w:rsidRPr="0004645C">
              <w:rPr>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795295" w14:textId="77777777" w:rsidR="0004645C" w:rsidRPr="0004645C" w:rsidRDefault="0004645C" w:rsidP="0004645C">
            <w:pPr>
              <w:jc w:val="center"/>
              <w:rPr>
                <w:sz w:val="22"/>
                <w:szCs w:val="22"/>
              </w:rPr>
            </w:pPr>
            <w:r w:rsidRPr="0004645C">
              <w:rPr>
                <w:sz w:val="22"/>
                <w:szCs w:val="22"/>
              </w:rPr>
              <w:t xml:space="preserve">Компонент на </w:t>
            </w:r>
            <w:proofErr w:type="spellStart"/>
            <w:r w:rsidRPr="0004645C">
              <w:rPr>
                <w:sz w:val="22"/>
                <w:szCs w:val="22"/>
              </w:rPr>
              <w:t>теплоно-ситель</w:t>
            </w:r>
            <w:proofErr w:type="spellEnd"/>
            <w:r w:rsidRPr="0004645C">
              <w:rPr>
                <w:sz w:val="22"/>
                <w:szCs w:val="22"/>
              </w:rPr>
              <w:t>, руб./м</w:t>
            </w:r>
            <w:r w:rsidRPr="0004645C">
              <w:rPr>
                <w:sz w:val="22"/>
                <w:szCs w:val="22"/>
                <w:vertAlign w:val="superscript"/>
              </w:rPr>
              <w:t>3</w:t>
            </w:r>
            <w:r w:rsidRPr="0004645C">
              <w:rPr>
                <w:sz w:val="22"/>
                <w:szCs w:val="22"/>
              </w:rPr>
              <w:t xml:space="preserve"> </w:t>
            </w:r>
            <w:r w:rsidRPr="0004645C">
              <w:rPr>
                <w:sz w:val="22"/>
                <w:szCs w:val="22"/>
              </w:rPr>
              <w:b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78620959" w14:textId="77777777" w:rsidR="0004645C" w:rsidRPr="0004645C" w:rsidRDefault="0004645C" w:rsidP="0004645C">
            <w:pPr>
              <w:jc w:val="center"/>
              <w:rPr>
                <w:sz w:val="22"/>
                <w:szCs w:val="22"/>
              </w:rPr>
            </w:pPr>
            <w:r w:rsidRPr="0004645C">
              <w:rPr>
                <w:sz w:val="22"/>
                <w:szCs w:val="22"/>
              </w:rPr>
              <w:t>Компонент на тепловую энергию</w:t>
            </w:r>
          </w:p>
        </w:tc>
      </w:tr>
      <w:tr w:rsidR="0004645C" w:rsidRPr="0004645C" w14:paraId="2FE7DCFA" w14:textId="77777777" w:rsidTr="00F95151">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8AD2D2B" w14:textId="77777777" w:rsidR="0004645C" w:rsidRPr="0004645C" w:rsidRDefault="0004645C" w:rsidP="0004645C">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6AACC40" w14:textId="77777777" w:rsidR="0004645C" w:rsidRPr="0004645C" w:rsidRDefault="0004645C" w:rsidP="0004645C">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16A7005" w14:textId="77777777" w:rsidR="0004645C" w:rsidRPr="0004645C" w:rsidRDefault="0004645C" w:rsidP="0004645C">
            <w:pPr>
              <w:jc w:val="center"/>
              <w:rPr>
                <w:sz w:val="22"/>
                <w:szCs w:val="22"/>
              </w:rPr>
            </w:pPr>
            <w:r w:rsidRPr="0004645C">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B582F34" w14:textId="77777777" w:rsidR="0004645C" w:rsidRPr="0004645C" w:rsidRDefault="0004645C" w:rsidP="0004645C">
            <w:pPr>
              <w:ind w:left="-122" w:right="-120"/>
              <w:jc w:val="center"/>
              <w:rPr>
                <w:sz w:val="22"/>
                <w:szCs w:val="22"/>
              </w:rPr>
            </w:pPr>
            <w:r w:rsidRPr="0004645C">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117D15C" w14:textId="77777777" w:rsidR="0004645C" w:rsidRPr="0004645C" w:rsidRDefault="0004645C" w:rsidP="0004645C">
            <w:pPr>
              <w:jc w:val="center"/>
              <w:rPr>
                <w:sz w:val="22"/>
                <w:szCs w:val="22"/>
              </w:rPr>
            </w:pPr>
            <w:r w:rsidRPr="0004645C">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9C771FD" w14:textId="77777777" w:rsidR="0004645C" w:rsidRPr="0004645C" w:rsidRDefault="0004645C" w:rsidP="0004645C">
            <w:pPr>
              <w:ind w:left="-76" w:right="-167"/>
              <w:jc w:val="center"/>
              <w:rPr>
                <w:sz w:val="22"/>
                <w:szCs w:val="22"/>
              </w:rPr>
            </w:pPr>
            <w:r w:rsidRPr="0004645C">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36CE042" w14:textId="77777777" w:rsidR="0004645C" w:rsidRPr="0004645C" w:rsidRDefault="0004645C" w:rsidP="0004645C">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32E42CCD" w14:textId="77777777" w:rsidR="0004645C" w:rsidRPr="0004645C" w:rsidRDefault="0004645C" w:rsidP="0004645C">
            <w:pPr>
              <w:jc w:val="center"/>
              <w:rPr>
                <w:sz w:val="22"/>
                <w:szCs w:val="22"/>
              </w:rPr>
            </w:pPr>
            <w:proofErr w:type="spellStart"/>
            <w:r w:rsidRPr="0004645C">
              <w:rPr>
                <w:sz w:val="22"/>
                <w:szCs w:val="22"/>
              </w:rPr>
              <w:t>Односта-вочный</w:t>
            </w:r>
            <w:proofErr w:type="spellEnd"/>
            <w:r w:rsidRPr="0004645C">
              <w:rPr>
                <w:sz w:val="22"/>
                <w:szCs w:val="22"/>
              </w:rPr>
              <w:t xml:space="preserve">, руб./Гкал </w:t>
            </w:r>
            <w:r w:rsidRPr="0004645C">
              <w:rPr>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769792CE" w14:textId="77777777" w:rsidR="0004645C" w:rsidRPr="0004645C" w:rsidRDefault="0004645C" w:rsidP="0004645C">
            <w:pPr>
              <w:jc w:val="center"/>
              <w:rPr>
                <w:sz w:val="22"/>
                <w:szCs w:val="22"/>
              </w:rPr>
            </w:pPr>
            <w:proofErr w:type="spellStart"/>
            <w:r w:rsidRPr="0004645C">
              <w:rPr>
                <w:sz w:val="22"/>
                <w:szCs w:val="22"/>
              </w:rPr>
              <w:t>Двухставочный</w:t>
            </w:r>
            <w:proofErr w:type="spellEnd"/>
          </w:p>
        </w:tc>
      </w:tr>
      <w:tr w:rsidR="0004645C" w:rsidRPr="0004645C" w14:paraId="263BB384" w14:textId="77777777" w:rsidTr="00F95151">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6D152B46" w14:textId="77777777" w:rsidR="0004645C" w:rsidRPr="0004645C" w:rsidRDefault="0004645C" w:rsidP="0004645C">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02A0F11" w14:textId="77777777" w:rsidR="0004645C" w:rsidRPr="0004645C" w:rsidRDefault="0004645C" w:rsidP="0004645C">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4890FC15" w14:textId="77777777" w:rsidR="0004645C" w:rsidRPr="0004645C" w:rsidRDefault="0004645C" w:rsidP="0004645C">
            <w:pPr>
              <w:jc w:val="center"/>
              <w:rPr>
                <w:sz w:val="22"/>
                <w:szCs w:val="22"/>
              </w:rPr>
            </w:pPr>
            <w:r w:rsidRPr="0004645C">
              <w:rPr>
                <w:sz w:val="22"/>
                <w:szCs w:val="22"/>
              </w:rPr>
              <w:t>с поло-</w:t>
            </w:r>
            <w:proofErr w:type="spellStart"/>
            <w:r w:rsidRPr="0004645C">
              <w:rPr>
                <w:sz w:val="22"/>
                <w:szCs w:val="22"/>
              </w:rPr>
              <w:t>тенце</w:t>
            </w:r>
            <w:proofErr w:type="spellEnd"/>
            <w:r w:rsidRPr="0004645C">
              <w:rPr>
                <w:sz w:val="22"/>
                <w:szCs w:val="22"/>
              </w:rPr>
              <w:t>-суши-</w:t>
            </w:r>
            <w:proofErr w:type="spellStart"/>
            <w:r w:rsidRPr="0004645C">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7D238399" w14:textId="77777777" w:rsidR="0004645C" w:rsidRPr="0004645C" w:rsidRDefault="0004645C" w:rsidP="0004645C">
            <w:pPr>
              <w:jc w:val="center"/>
              <w:rPr>
                <w:sz w:val="22"/>
                <w:szCs w:val="22"/>
              </w:rPr>
            </w:pPr>
            <w:r w:rsidRPr="0004645C">
              <w:rPr>
                <w:sz w:val="22"/>
                <w:szCs w:val="22"/>
              </w:rPr>
              <w:t>без поло-</w:t>
            </w:r>
            <w:proofErr w:type="spellStart"/>
            <w:r w:rsidRPr="0004645C">
              <w:rPr>
                <w:sz w:val="22"/>
                <w:szCs w:val="22"/>
              </w:rPr>
              <w:t>тенце</w:t>
            </w:r>
            <w:proofErr w:type="spellEnd"/>
            <w:r w:rsidRPr="0004645C">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567C79D8" w14:textId="77777777" w:rsidR="0004645C" w:rsidRPr="0004645C" w:rsidRDefault="0004645C" w:rsidP="0004645C">
            <w:pPr>
              <w:jc w:val="center"/>
              <w:rPr>
                <w:sz w:val="22"/>
                <w:szCs w:val="22"/>
              </w:rPr>
            </w:pPr>
            <w:r w:rsidRPr="0004645C">
              <w:rPr>
                <w:sz w:val="22"/>
                <w:szCs w:val="22"/>
              </w:rPr>
              <w:t>с поло-</w:t>
            </w:r>
            <w:proofErr w:type="spellStart"/>
            <w:r w:rsidRPr="0004645C">
              <w:rPr>
                <w:sz w:val="22"/>
                <w:szCs w:val="22"/>
              </w:rPr>
              <w:t>тенце</w:t>
            </w:r>
            <w:proofErr w:type="spellEnd"/>
            <w:r w:rsidRPr="0004645C">
              <w:rPr>
                <w:sz w:val="22"/>
                <w:szCs w:val="22"/>
              </w:rPr>
              <w:t>-суши-</w:t>
            </w:r>
            <w:proofErr w:type="spellStart"/>
            <w:r w:rsidRPr="0004645C">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05B37A7" w14:textId="77777777" w:rsidR="0004645C" w:rsidRPr="0004645C" w:rsidRDefault="0004645C" w:rsidP="0004645C">
            <w:pPr>
              <w:jc w:val="center"/>
              <w:rPr>
                <w:sz w:val="22"/>
                <w:szCs w:val="22"/>
              </w:rPr>
            </w:pPr>
            <w:r w:rsidRPr="0004645C">
              <w:rPr>
                <w:sz w:val="22"/>
                <w:szCs w:val="22"/>
              </w:rPr>
              <w:t>без поло-</w:t>
            </w:r>
            <w:proofErr w:type="spellStart"/>
            <w:r w:rsidRPr="0004645C">
              <w:rPr>
                <w:sz w:val="22"/>
                <w:szCs w:val="22"/>
              </w:rPr>
              <w:t>тенце</w:t>
            </w:r>
            <w:proofErr w:type="spellEnd"/>
            <w:r w:rsidRPr="0004645C">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672AF86" w14:textId="77777777" w:rsidR="0004645C" w:rsidRPr="0004645C" w:rsidRDefault="0004645C" w:rsidP="0004645C">
            <w:pPr>
              <w:jc w:val="center"/>
              <w:rPr>
                <w:sz w:val="22"/>
                <w:szCs w:val="22"/>
              </w:rPr>
            </w:pPr>
            <w:r w:rsidRPr="0004645C">
              <w:rPr>
                <w:sz w:val="22"/>
                <w:szCs w:val="22"/>
              </w:rPr>
              <w:t>с поло-</w:t>
            </w:r>
            <w:proofErr w:type="spellStart"/>
            <w:r w:rsidRPr="0004645C">
              <w:rPr>
                <w:sz w:val="22"/>
                <w:szCs w:val="22"/>
              </w:rPr>
              <w:t>тенце</w:t>
            </w:r>
            <w:proofErr w:type="spellEnd"/>
            <w:r w:rsidRPr="0004645C">
              <w:rPr>
                <w:sz w:val="22"/>
                <w:szCs w:val="22"/>
              </w:rPr>
              <w:t>-суши-</w:t>
            </w:r>
            <w:proofErr w:type="spellStart"/>
            <w:r w:rsidRPr="0004645C">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8C487D1" w14:textId="77777777" w:rsidR="0004645C" w:rsidRPr="0004645C" w:rsidRDefault="0004645C" w:rsidP="0004645C">
            <w:pPr>
              <w:jc w:val="center"/>
              <w:rPr>
                <w:sz w:val="22"/>
                <w:szCs w:val="22"/>
              </w:rPr>
            </w:pPr>
            <w:r w:rsidRPr="0004645C">
              <w:rPr>
                <w:sz w:val="22"/>
                <w:szCs w:val="22"/>
              </w:rPr>
              <w:t>без поло-</w:t>
            </w:r>
            <w:proofErr w:type="spellStart"/>
            <w:r w:rsidRPr="0004645C">
              <w:rPr>
                <w:sz w:val="22"/>
                <w:szCs w:val="22"/>
              </w:rPr>
              <w:t>тенце</w:t>
            </w:r>
            <w:proofErr w:type="spellEnd"/>
            <w:r w:rsidRPr="0004645C">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669B2082" w14:textId="77777777" w:rsidR="0004645C" w:rsidRPr="0004645C" w:rsidRDefault="0004645C" w:rsidP="0004645C">
            <w:pPr>
              <w:jc w:val="center"/>
              <w:rPr>
                <w:sz w:val="22"/>
                <w:szCs w:val="22"/>
              </w:rPr>
            </w:pPr>
            <w:r w:rsidRPr="0004645C">
              <w:rPr>
                <w:sz w:val="22"/>
                <w:szCs w:val="22"/>
              </w:rPr>
              <w:t>с поло-</w:t>
            </w:r>
            <w:proofErr w:type="spellStart"/>
            <w:r w:rsidRPr="0004645C">
              <w:rPr>
                <w:sz w:val="22"/>
                <w:szCs w:val="22"/>
              </w:rPr>
              <w:t>тенце</w:t>
            </w:r>
            <w:proofErr w:type="spellEnd"/>
            <w:r w:rsidRPr="0004645C">
              <w:rPr>
                <w:sz w:val="22"/>
                <w:szCs w:val="22"/>
              </w:rPr>
              <w:t>-суши-</w:t>
            </w:r>
            <w:proofErr w:type="spellStart"/>
            <w:r w:rsidRPr="0004645C">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83B1548" w14:textId="77777777" w:rsidR="0004645C" w:rsidRPr="0004645C" w:rsidRDefault="0004645C" w:rsidP="0004645C">
            <w:pPr>
              <w:jc w:val="center"/>
              <w:rPr>
                <w:sz w:val="22"/>
                <w:szCs w:val="22"/>
              </w:rPr>
            </w:pPr>
            <w:r w:rsidRPr="0004645C">
              <w:rPr>
                <w:sz w:val="22"/>
                <w:szCs w:val="22"/>
              </w:rPr>
              <w:t>без поло-</w:t>
            </w:r>
            <w:proofErr w:type="spellStart"/>
            <w:r w:rsidRPr="0004645C">
              <w:rPr>
                <w:sz w:val="22"/>
                <w:szCs w:val="22"/>
              </w:rPr>
              <w:t>тенце</w:t>
            </w:r>
            <w:proofErr w:type="spellEnd"/>
            <w:r w:rsidRPr="0004645C">
              <w:rPr>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DAC673D" w14:textId="77777777" w:rsidR="0004645C" w:rsidRPr="0004645C" w:rsidRDefault="0004645C" w:rsidP="0004645C">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1A016136" w14:textId="77777777" w:rsidR="0004645C" w:rsidRPr="0004645C" w:rsidRDefault="0004645C" w:rsidP="0004645C">
            <w:pPr>
              <w:rPr>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41FB041F" w14:textId="77777777" w:rsidR="0004645C" w:rsidRPr="0004645C" w:rsidRDefault="0004645C" w:rsidP="0004645C">
            <w:pPr>
              <w:ind w:right="-110"/>
              <w:jc w:val="center"/>
              <w:rPr>
                <w:sz w:val="22"/>
                <w:szCs w:val="22"/>
              </w:rPr>
            </w:pPr>
            <w:r w:rsidRPr="0004645C">
              <w:rPr>
                <w:sz w:val="22"/>
                <w:szCs w:val="22"/>
              </w:rPr>
              <w:t>Ставка за мощность, тыс. руб./Гкал/</w:t>
            </w:r>
            <w:r w:rsidRPr="0004645C">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55D9F93E" w14:textId="77777777" w:rsidR="0004645C" w:rsidRPr="0004645C" w:rsidRDefault="0004645C" w:rsidP="0004645C">
            <w:pPr>
              <w:jc w:val="center"/>
              <w:rPr>
                <w:sz w:val="22"/>
                <w:szCs w:val="22"/>
              </w:rPr>
            </w:pPr>
            <w:r w:rsidRPr="0004645C">
              <w:rPr>
                <w:sz w:val="22"/>
                <w:szCs w:val="22"/>
              </w:rPr>
              <w:t>Ставка за тепловую энергию, руб./Гкал</w:t>
            </w:r>
          </w:p>
        </w:tc>
      </w:tr>
      <w:tr w:rsidR="0004645C" w:rsidRPr="0004645C" w14:paraId="0DF5E0D1" w14:textId="77777777" w:rsidTr="00F95151">
        <w:trPr>
          <w:trHeight w:val="284"/>
          <w:jc w:val="center"/>
        </w:trPr>
        <w:tc>
          <w:tcPr>
            <w:tcW w:w="1961" w:type="dxa"/>
            <w:tcBorders>
              <w:top w:val="single" w:sz="4" w:space="0" w:color="auto"/>
              <w:left w:val="single" w:sz="4" w:space="0" w:color="auto"/>
              <w:bottom w:val="single" w:sz="4" w:space="0" w:color="000000"/>
              <w:right w:val="single" w:sz="4" w:space="0" w:color="auto"/>
            </w:tcBorders>
            <w:vAlign w:val="center"/>
            <w:hideMark/>
          </w:tcPr>
          <w:p w14:paraId="5B628952" w14:textId="77777777" w:rsidR="0004645C" w:rsidRPr="0004645C" w:rsidRDefault="0004645C" w:rsidP="0004645C">
            <w:pPr>
              <w:jc w:val="center"/>
              <w:rPr>
                <w:sz w:val="22"/>
                <w:szCs w:val="22"/>
              </w:rPr>
            </w:pPr>
            <w:r w:rsidRPr="0004645C">
              <w:rPr>
                <w:sz w:val="22"/>
                <w:szCs w:val="22"/>
              </w:rPr>
              <w:t>ООО «Бастет»</w:t>
            </w:r>
          </w:p>
        </w:tc>
        <w:tc>
          <w:tcPr>
            <w:tcW w:w="1476" w:type="dxa"/>
            <w:tcBorders>
              <w:top w:val="nil"/>
              <w:left w:val="nil"/>
              <w:bottom w:val="single" w:sz="4" w:space="0" w:color="auto"/>
              <w:right w:val="single" w:sz="4" w:space="0" w:color="auto"/>
            </w:tcBorders>
            <w:shd w:val="clear" w:color="auto" w:fill="auto"/>
            <w:vAlign w:val="center"/>
            <w:hideMark/>
          </w:tcPr>
          <w:p w14:paraId="6E3AFBBB" w14:textId="77777777" w:rsidR="0004645C" w:rsidRPr="0004645C" w:rsidRDefault="0004645C" w:rsidP="0004645C">
            <w:pPr>
              <w:ind w:left="-144" w:right="-13"/>
              <w:jc w:val="center"/>
            </w:pPr>
            <w:r w:rsidRPr="0004645C">
              <w:rPr>
                <w:szCs w:val="20"/>
              </w:rPr>
              <w:t>с 01.01.2023 по 31.12.2023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7D8392E" w14:textId="77777777" w:rsidR="0004645C" w:rsidRPr="0004645C" w:rsidRDefault="0004645C" w:rsidP="0004645C">
            <w:pPr>
              <w:jc w:val="center"/>
              <w:rPr>
                <w:szCs w:val="20"/>
              </w:rPr>
            </w:pPr>
            <w:r w:rsidRPr="0004645C">
              <w:rPr>
                <w:szCs w:val="20"/>
              </w:rPr>
              <w:t>173,38</w:t>
            </w:r>
          </w:p>
        </w:tc>
        <w:tc>
          <w:tcPr>
            <w:tcW w:w="910" w:type="dxa"/>
            <w:tcBorders>
              <w:top w:val="single" w:sz="4" w:space="0" w:color="auto"/>
              <w:left w:val="nil"/>
              <w:bottom w:val="single" w:sz="4" w:space="0" w:color="auto"/>
              <w:right w:val="single" w:sz="4" w:space="0" w:color="auto"/>
            </w:tcBorders>
            <w:shd w:val="clear" w:color="auto" w:fill="auto"/>
            <w:vAlign w:val="center"/>
          </w:tcPr>
          <w:p w14:paraId="6D168A7A" w14:textId="77777777" w:rsidR="0004645C" w:rsidRPr="0004645C" w:rsidRDefault="0004645C" w:rsidP="0004645C">
            <w:pPr>
              <w:jc w:val="center"/>
              <w:rPr>
                <w:szCs w:val="20"/>
              </w:rPr>
            </w:pPr>
            <w:r w:rsidRPr="0004645C">
              <w:rPr>
                <w:szCs w:val="20"/>
              </w:rPr>
              <w:t>171,25</w:t>
            </w:r>
          </w:p>
        </w:tc>
        <w:tc>
          <w:tcPr>
            <w:tcW w:w="910" w:type="dxa"/>
            <w:tcBorders>
              <w:top w:val="single" w:sz="4" w:space="0" w:color="auto"/>
              <w:left w:val="nil"/>
              <w:bottom w:val="single" w:sz="4" w:space="0" w:color="auto"/>
              <w:right w:val="single" w:sz="4" w:space="0" w:color="auto"/>
            </w:tcBorders>
            <w:shd w:val="clear" w:color="auto" w:fill="auto"/>
            <w:vAlign w:val="center"/>
          </w:tcPr>
          <w:p w14:paraId="14CB5253" w14:textId="77777777" w:rsidR="0004645C" w:rsidRPr="0004645C" w:rsidRDefault="0004645C" w:rsidP="0004645C">
            <w:pPr>
              <w:jc w:val="center"/>
              <w:rPr>
                <w:szCs w:val="20"/>
              </w:rPr>
            </w:pPr>
            <w:r w:rsidRPr="0004645C">
              <w:rPr>
                <w:szCs w:val="20"/>
              </w:rPr>
              <w:t>182,97</w:t>
            </w:r>
          </w:p>
        </w:tc>
        <w:tc>
          <w:tcPr>
            <w:tcW w:w="910" w:type="dxa"/>
            <w:tcBorders>
              <w:top w:val="single" w:sz="4" w:space="0" w:color="auto"/>
              <w:left w:val="nil"/>
              <w:bottom w:val="single" w:sz="4" w:space="0" w:color="auto"/>
              <w:right w:val="single" w:sz="4" w:space="0" w:color="auto"/>
            </w:tcBorders>
            <w:shd w:val="clear" w:color="auto" w:fill="auto"/>
            <w:vAlign w:val="center"/>
          </w:tcPr>
          <w:p w14:paraId="5721F21F" w14:textId="77777777" w:rsidR="0004645C" w:rsidRPr="0004645C" w:rsidRDefault="0004645C" w:rsidP="0004645C">
            <w:pPr>
              <w:jc w:val="center"/>
              <w:rPr>
                <w:szCs w:val="20"/>
              </w:rPr>
            </w:pPr>
            <w:r w:rsidRPr="0004645C">
              <w:rPr>
                <w:szCs w:val="20"/>
              </w:rPr>
              <w:t>174,45</w:t>
            </w:r>
          </w:p>
        </w:tc>
        <w:tc>
          <w:tcPr>
            <w:tcW w:w="910" w:type="dxa"/>
            <w:tcBorders>
              <w:top w:val="single" w:sz="4" w:space="0" w:color="auto"/>
              <w:left w:val="nil"/>
              <w:bottom w:val="single" w:sz="4" w:space="0" w:color="auto"/>
              <w:right w:val="single" w:sz="4" w:space="0" w:color="auto"/>
            </w:tcBorders>
            <w:shd w:val="clear" w:color="auto" w:fill="auto"/>
            <w:vAlign w:val="center"/>
          </w:tcPr>
          <w:p w14:paraId="4C528366" w14:textId="77777777" w:rsidR="0004645C" w:rsidRPr="0004645C" w:rsidRDefault="0004645C" w:rsidP="0004645C">
            <w:pPr>
              <w:jc w:val="center"/>
              <w:rPr>
                <w:szCs w:val="20"/>
              </w:rPr>
            </w:pPr>
            <w:r w:rsidRPr="0004645C">
              <w:rPr>
                <w:szCs w:val="20"/>
              </w:rPr>
              <w:t>173,38</w:t>
            </w:r>
          </w:p>
        </w:tc>
        <w:tc>
          <w:tcPr>
            <w:tcW w:w="910" w:type="dxa"/>
            <w:tcBorders>
              <w:top w:val="single" w:sz="4" w:space="0" w:color="auto"/>
              <w:left w:val="nil"/>
              <w:bottom w:val="single" w:sz="4" w:space="0" w:color="auto"/>
              <w:right w:val="single" w:sz="4" w:space="0" w:color="auto"/>
            </w:tcBorders>
            <w:shd w:val="clear" w:color="auto" w:fill="auto"/>
            <w:vAlign w:val="center"/>
          </w:tcPr>
          <w:p w14:paraId="1487CEBA" w14:textId="77777777" w:rsidR="0004645C" w:rsidRPr="0004645C" w:rsidRDefault="0004645C" w:rsidP="0004645C">
            <w:pPr>
              <w:jc w:val="center"/>
              <w:rPr>
                <w:szCs w:val="20"/>
              </w:rPr>
            </w:pPr>
            <w:r w:rsidRPr="0004645C">
              <w:rPr>
                <w:szCs w:val="20"/>
              </w:rPr>
              <w:t>171,25</w:t>
            </w:r>
          </w:p>
        </w:tc>
        <w:tc>
          <w:tcPr>
            <w:tcW w:w="910" w:type="dxa"/>
            <w:tcBorders>
              <w:top w:val="single" w:sz="4" w:space="0" w:color="auto"/>
              <w:left w:val="nil"/>
              <w:bottom w:val="single" w:sz="4" w:space="0" w:color="auto"/>
              <w:right w:val="single" w:sz="4" w:space="0" w:color="auto"/>
            </w:tcBorders>
            <w:shd w:val="clear" w:color="auto" w:fill="auto"/>
            <w:vAlign w:val="center"/>
          </w:tcPr>
          <w:p w14:paraId="391273E9" w14:textId="77777777" w:rsidR="0004645C" w:rsidRPr="0004645C" w:rsidRDefault="0004645C" w:rsidP="0004645C">
            <w:pPr>
              <w:jc w:val="center"/>
              <w:rPr>
                <w:szCs w:val="20"/>
              </w:rPr>
            </w:pPr>
            <w:r w:rsidRPr="0004645C">
              <w:rPr>
                <w:szCs w:val="20"/>
              </w:rPr>
              <w:t>182,97</w:t>
            </w:r>
          </w:p>
        </w:tc>
        <w:tc>
          <w:tcPr>
            <w:tcW w:w="910" w:type="dxa"/>
            <w:tcBorders>
              <w:top w:val="single" w:sz="4" w:space="0" w:color="auto"/>
              <w:left w:val="nil"/>
              <w:bottom w:val="single" w:sz="4" w:space="0" w:color="auto"/>
              <w:right w:val="single" w:sz="4" w:space="0" w:color="auto"/>
            </w:tcBorders>
            <w:shd w:val="clear" w:color="auto" w:fill="auto"/>
            <w:vAlign w:val="center"/>
          </w:tcPr>
          <w:p w14:paraId="13F59048" w14:textId="77777777" w:rsidR="0004645C" w:rsidRPr="0004645C" w:rsidRDefault="0004645C" w:rsidP="0004645C">
            <w:pPr>
              <w:jc w:val="center"/>
              <w:rPr>
                <w:szCs w:val="20"/>
              </w:rPr>
            </w:pPr>
            <w:r w:rsidRPr="0004645C">
              <w:rPr>
                <w:szCs w:val="20"/>
              </w:rPr>
              <w:t>174,45</w:t>
            </w:r>
          </w:p>
        </w:tc>
        <w:tc>
          <w:tcPr>
            <w:tcW w:w="1365" w:type="dxa"/>
            <w:tcBorders>
              <w:top w:val="single" w:sz="4" w:space="0" w:color="auto"/>
              <w:left w:val="nil"/>
              <w:bottom w:val="single" w:sz="4" w:space="0" w:color="auto"/>
              <w:right w:val="single" w:sz="4" w:space="0" w:color="auto"/>
            </w:tcBorders>
            <w:shd w:val="clear" w:color="auto" w:fill="auto"/>
            <w:vAlign w:val="center"/>
          </w:tcPr>
          <w:p w14:paraId="4EACDD71" w14:textId="77777777" w:rsidR="0004645C" w:rsidRPr="0004645C" w:rsidRDefault="0004645C" w:rsidP="0004645C">
            <w:pPr>
              <w:jc w:val="center"/>
              <w:rPr>
                <w:szCs w:val="20"/>
              </w:rPr>
            </w:pPr>
            <w:r w:rsidRPr="0004645C">
              <w:rPr>
                <w:szCs w:val="20"/>
              </w:rPr>
              <w:t>28,54</w:t>
            </w:r>
          </w:p>
        </w:tc>
        <w:tc>
          <w:tcPr>
            <w:tcW w:w="1451" w:type="dxa"/>
            <w:tcBorders>
              <w:top w:val="single" w:sz="4" w:space="0" w:color="auto"/>
              <w:left w:val="nil"/>
              <w:bottom w:val="single" w:sz="4" w:space="0" w:color="auto"/>
              <w:right w:val="single" w:sz="4" w:space="0" w:color="auto"/>
            </w:tcBorders>
            <w:shd w:val="clear" w:color="auto" w:fill="auto"/>
            <w:vAlign w:val="center"/>
          </w:tcPr>
          <w:p w14:paraId="58B8163C" w14:textId="77777777" w:rsidR="0004645C" w:rsidRPr="0004645C" w:rsidRDefault="0004645C" w:rsidP="0004645C">
            <w:pPr>
              <w:jc w:val="center"/>
              <w:rPr>
                <w:szCs w:val="20"/>
              </w:rPr>
            </w:pPr>
            <w:r w:rsidRPr="0004645C">
              <w:rPr>
                <w:szCs w:val="20"/>
              </w:rPr>
              <w:t>2 662,56</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2939E200" w14:textId="77777777" w:rsidR="0004645C" w:rsidRPr="0004645C" w:rsidRDefault="0004645C" w:rsidP="0004645C">
            <w:pPr>
              <w:jc w:val="center"/>
              <w:rPr>
                <w:szCs w:val="20"/>
              </w:rPr>
            </w:pPr>
            <w:r w:rsidRPr="0004645C">
              <w:rPr>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2C9FEA8D" w14:textId="77777777" w:rsidR="0004645C" w:rsidRPr="0004645C" w:rsidRDefault="0004645C" w:rsidP="0004645C">
            <w:pPr>
              <w:jc w:val="center"/>
              <w:rPr>
                <w:szCs w:val="20"/>
              </w:rPr>
            </w:pPr>
            <w:r w:rsidRPr="0004645C">
              <w:rPr>
                <w:szCs w:val="20"/>
              </w:rPr>
              <w:t>х</w:t>
            </w:r>
          </w:p>
        </w:tc>
      </w:tr>
    </w:tbl>
    <w:p w14:paraId="2CBE713E" w14:textId="77777777" w:rsidR="0004645C" w:rsidRPr="0004645C" w:rsidRDefault="0004645C" w:rsidP="0004645C">
      <w:pPr>
        <w:ind w:firstLine="851"/>
        <w:jc w:val="both"/>
        <w:rPr>
          <w:sz w:val="28"/>
          <w:szCs w:val="20"/>
        </w:rPr>
      </w:pPr>
    </w:p>
    <w:p w14:paraId="210B1DA9" w14:textId="77777777" w:rsidR="0004645C" w:rsidRPr="0004645C" w:rsidRDefault="0004645C" w:rsidP="0004645C">
      <w:pPr>
        <w:ind w:firstLine="851"/>
        <w:jc w:val="both"/>
        <w:rPr>
          <w:sz w:val="28"/>
          <w:szCs w:val="28"/>
        </w:rPr>
      </w:pPr>
      <w:r w:rsidRPr="0004645C">
        <w:rPr>
          <w:sz w:val="28"/>
          <w:szCs w:val="28"/>
        </w:rPr>
        <w:t xml:space="preserve">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тарифы на 2023 год устанавливаются без календарной разбивки. Тарифы вводятся </w:t>
      </w:r>
      <w:r w:rsidRPr="0004645C">
        <w:rPr>
          <w:sz w:val="28"/>
          <w:szCs w:val="28"/>
        </w:rPr>
        <w:br/>
        <w:t>в действие с 1 декабря 2022.</w:t>
      </w:r>
    </w:p>
    <w:p w14:paraId="427D9078" w14:textId="77777777" w:rsidR="0004645C" w:rsidRPr="0004645C" w:rsidRDefault="0004645C" w:rsidP="0004645C">
      <w:pPr>
        <w:ind w:firstLine="851"/>
        <w:jc w:val="both"/>
        <w:rPr>
          <w:sz w:val="28"/>
          <w:szCs w:val="20"/>
        </w:rPr>
      </w:pPr>
    </w:p>
    <w:p w14:paraId="661C2EA6" w14:textId="77777777" w:rsidR="0004645C" w:rsidRPr="0004645C" w:rsidRDefault="0004645C" w:rsidP="0004645C">
      <w:pPr>
        <w:ind w:firstLine="851"/>
        <w:jc w:val="both"/>
        <w:rPr>
          <w:sz w:val="28"/>
          <w:szCs w:val="20"/>
        </w:rPr>
      </w:pPr>
    </w:p>
    <w:p w14:paraId="62367516" w14:textId="77777777" w:rsidR="0004645C" w:rsidRPr="0004645C" w:rsidRDefault="0004645C" w:rsidP="0004645C">
      <w:pPr>
        <w:keepNext/>
        <w:tabs>
          <w:tab w:val="left" w:pos="567"/>
        </w:tabs>
        <w:jc w:val="both"/>
        <w:outlineLvl w:val="0"/>
        <w:rPr>
          <w:b/>
          <w:szCs w:val="20"/>
          <w:lang w:eastAsia="x-none"/>
        </w:rPr>
      </w:pPr>
    </w:p>
    <w:p w14:paraId="5E36C494" w14:textId="77777777" w:rsidR="0004645C" w:rsidRPr="0004645C" w:rsidRDefault="0004645C" w:rsidP="0004645C">
      <w:pPr>
        <w:rPr>
          <w:szCs w:val="20"/>
          <w:lang w:eastAsia="x-none"/>
        </w:rPr>
        <w:sectPr w:rsidR="0004645C" w:rsidRPr="0004645C" w:rsidSect="00D55467">
          <w:pgSz w:w="16838" w:h="11906" w:orient="landscape"/>
          <w:pgMar w:top="851" w:right="851" w:bottom="1701" w:left="851" w:header="720" w:footer="720" w:gutter="0"/>
          <w:cols w:space="720"/>
          <w:docGrid w:linePitch="326"/>
        </w:sectPr>
      </w:pPr>
    </w:p>
    <w:p w14:paraId="762037B5" w14:textId="77777777" w:rsidR="0004645C" w:rsidRPr="0004645C" w:rsidRDefault="0004645C" w:rsidP="0004645C">
      <w:pPr>
        <w:keepNext/>
        <w:tabs>
          <w:tab w:val="left" w:pos="567"/>
        </w:tabs>
        <w:jc w:val="both"/>
        <w:outlineLvl w:val="0"/>
        <w:rPr>
          <w:b/>
          <w:sz w:val="32"/>
          <w:szCs w:val="20"/>
          <w:lang w:val="x-none" w:eastAsia="x-none"/>
        </w:rPr>
      </w:pPr>
      <w:r w:rsidRPr="0004645C">
        <w:rPr>
          <w:b/>
          <w:sz w:val="28"/>
          <w:szCs w:val="18"/>
          <w:lang w:val="x-none" w:eastAsia="x-none"/>
        </w:rPr>
        <w:lastRenderedPageBreak/>
        <w:t xml:space="preserve">Сравнительный анализ динамики расходов в сравнении </w:t>
      </w:r>
      <w:r w:rsidRPr="0004645C">
        <w:rPr>
          <w:b/>
          <w:sz w:val="28"/>
          <w:szCs w:val="18"/>
          <w:lang w:val="x-none" w:eastAsia="x-none"/>
        </w:rPr>
        <w:br/>
        <w:t>с предыдущими периодами регулирования О</w:t>
      </w:r>
      <w:r w:rsidRPr="0004645C">
        <w:rPr>
          <w:b/>
          <w:sz w:val="28"/>
          <w:szCs w:val="18"/>
          <w:lang w:eastAsia="x-none"/>
        </w:rPr>
        <w:t>ОО</w:t>
      </w:r>
      <w:r w:rsidRPr="0004645C">
        <w:rPr>
          <w:b/>
          <w:sz w:val="28"/>
          <w:szCs w:val="18"/>
          <w:lang w:val="x-none" w:eastAsia="x-none"/>
        </w:rPr>
        <w:t xml:space="preserve"> </w:t>
      </w:r>
      <w:r w:rsidRPr="0004645C">
        <w:rPr>
          <w:b/>
          <w:sz w:val="28"/>
          <w:szCs w:val="28"/>
          <w:lang w:val="x-none" w:eastAsia="x-none"/>
        </w:rPr>
        <w:t>«</w:t>
      </w:r>
      <w:r w:rsidRPr="0004645C">
        <w:rPr>
          <w:b/>
          <w:bCs/>
          <w:sz w:val="28"/>
          <w:szCs w:val="28"/>
          <w:lang w:eastAsia="x-none"/>
        </w:rPr>
        <w:t>Бастет</w:t>
      </w:r>
      <w:r w:rsidRPr="0004645C">
        <w:rPr>
          <w:b/>
          <w:sz w:val="28"/>
          <w:szCs w:val="28"/>
          <w:lang w:val="x-none" w:eastAsia="x-none"/>
        </w:rPr>
        <w:t>»</w:t>
      </w:r>
      <w:r w:rsidRPr="0004645C">
        <w:rPr>
          <w:b/>
          <w:sz w:val="28"/>
          <w:szCs w:val="18"/>
          <w:lang w:val="x-none" w:eastAsia="x-none"/>
        </w:rPr>
        <w:t xml:space="preserve"> </w:t>
      </w:r>
      <w:bookmarkEnd w:id="350"/>
      <w:bookmarkEnd w:id="351"/>
    </w:p>
    <w:p w14:paraId="4D0601B4" w14:textId="77777777" w:rsidR="0004645C" w:rsidRPr="0004645C" w:rsidRDefault="0004645C" w:rsidP="0004645C">
      <w:pPr>
        <w:rPr>
          <w:szCs w:val="20"/>
        </w:rPr>
      </w:pPr>
    </w:p>
    <w:p w14:paraId="7A7C4668" w14:textId="77777777" w:rsidR="0004645C" w:rsidRPr="0004645C" w:rsidRDefault="0004645C" w:rsidP="0004645C">
      <w:pPr>
        <w:jc w:val="center"/>
        <w:rPr>
          <w:b/>
          <w:sz w:val="28"/>
          <w:szCs w:val="28"/>
        </w:rPr>
      </w:pPr>
      <w:r w:rsidRPr="0004645C">
        <w:rPr>
          <w:b/>
          <w:sz w:val="28"/>
          <w:szCs w:val="28"/>
        </w:rPr>
        <w:t>Расходы на производство тепловой энергии</w:t>
      </w:r>
    </w:p>
    <w:p w14:paraId="0CA5F2D4" w14:textId="77777777" w:rsidR="0004645C" w:rsidRPr="0004645C" w:rsidRDefault="0004645C" w:rsidP="0004645C">
      <w:pPr>
        <w:jc w:val="center"/>
        <w:rPr>
          <w:sz w:val="28"/>
          <w:szCs w:val="28"/>
        </w:rPr>
      </w:pPr>
    </w:p>
    <w:p w14:paraId="556169FC" w14:textId="77777777" w:rsidR="0004645C" w:rsidRPr="0004645C" w:rsidRDefault="0004645C" w:rsidP="0004645C">
      <w:pPr>
        <w:numPr>
          <w:ilvl w:val="0"/>
          <w:numId w:val="17"/>
        </w:numPr>
        <w:ind w:right="-569"/>
        <w:jc w:val="right"/>
        <w:rPr>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4645C" w:rsidRPr="0004645C" w14:paraId="4A8544DF" w14:textId="77777777" w:rsidTr="00F95151">
        <w:trPr>
          <w:trHeight w:val="705"/>
        </w:trPr>
        <w:tc>
          <w:tcPr>
            <w:tcW w:w="11084" w:type="dxa"/>
            <w:gridSpan w:val="9"/>
            <w:tcBorders>
              <w:top w:val="nil"/>
              <w:left w:val="nil"/>
              <w:bottom w:val="nil"/>
              <w:right w:val="nil"/>
            </w:tcBorders>
            <w:shd w:val="clear" w:color="auto" w:fill="auto"/>
            <w:noWrap/>
            <w:vAlign w:val="center"/>
            <w:hideMark/>
          </w:tcPr>
          <w:p w14:paraId="152BC084" w14:textId="77777777" w:rsidR="0004645C" w:rsidRPr="0004645C" w:rsidRDefault="0004645C" w:rsidP="0004645C">
            <w:pPr>
              <w:ind w:right="1337"/>
              <w:jc w:val="center"/>
              <w:rPr>
                <w:bCs/>
              </w:rPr>
            </w:pPr>
            <w:r w:rsidRPr="0004645C">
              <w:rPr>
                <w:bCs/>
                <w:sz w:val="28"/>
              </w:rPr>
              <w:t>Реестр операционных (подконтрольных) расходов</w:t>
            </w:r>
          </w:p>
        </w:tc>
      </w:tr>
      <w:tr w:rsidR="0004645C" w:rsidRPr="0004645C" w14:paraId="64D9434F" w14:textId="77777777" w:rsidTr="00F95151">
        <w:trPr>
          <w:trHeight w:val="300"/>
        </w:trPr>
        <w:tc>
          <w:tcPr>
            <w:tcW w:w="750" w:type="dxa"/>
            <w:tcBorders>
              <w:top w:val="nil"/>
              <w:left w:val="nil"/>
              <w:bottom w:val="nil"/>
              <w:right w:val="nil"/>
            </w:tcBorders>
            <w:shd w:val="clear" w:color="auto" w:fill="auto"/>
            <w:vAlign w:val="center"/>
            <w:hideMark/>
          </w:tcPr>
          <w:p w14:paraId="75AFEC56" w14:textId="77777777" w:rsidR="0004645C" w:rsidRPr="0004645C" w:rsidRDefault="0004645C" w:rsidP="0004645C">
            <w:pPr>
              <w:rPr>
                <w:b/>
                <w:bCs/>
              </w:rPr>
            </w:pPr>
          </w:p>
        </w:tc>
        <w:tc>
          <w:tcPr>
            <w:tcW w:w="3361" w:type="dxa"/>
            <w:tcBorders>
              <w:top w:val="nil"/>
              <w:left w:val="nil"/>
              <w:bottom w:val="nil"/>
              <w:right w:val="nil"/>
            </w:tcBorders>
            <w:shd w:val="clear" w:color="auto" w:fill="auto"/>
            <w:vAlign w:val="center"/>
            <w:hideMark/>
          </w:tcPr>
          <w:p w14:paraId="790A8A76" w14:textId="77777777" w:rsidR="0004645C" w:rsidRPr="0004645C" w:rsidRDefault="0004645C" w:rsidP="0004645C">
            <w:pPr>
              <w:jc w:val="center"/>
            </w:pPr>
          </w:p>
        </w:tc>
        <w:tc>
          <w:tcPr>
            <w:tcW w:w="1573" w:type="dxa"/>
            <w:tcBorders>
              <w:top w:val="nil"/>
              <w:left w:val="nil"/>
              <w:bottom w:val="nil"/>
              <w:right w:val="nil"/>
            </w:tcBorders>
            <w:shd w:val="clear" w:color="auto" w:fill="auto"/>
            <w:vAlign w:val="center"/>
            <w:hideMark/>
          </w:tcPr>
          <w:p w14:paraId="246ECE60" w14:textId="77777777" w:rsidR="0004645C" w:rsidRPr="0004645C" w:rsidRDefault="0004645C" w:rsidP="0004645C">
            <w:pPr>
              <w:jc w:val="center"/>
            </w:pPr>
          </w:p>
        </w:tc>
        <w:tc>
          <w:tcPr>
            <w:tcW w:w="1764" w:type="dxa"/>
            <w:gridSpan w:val="2"/>
            <w:tcBorders>
              <w:top w:val="nil"/>
              <w:left w:val="nil"/>
              <w:bottom w:val="nil"/>
              <w:right w:val="nil"/>
            </w:tcBorders>
            <w:shd w:val="clear" w:color="auto" w:fill="auto"/>
            <w:vAlign w:val="center"/>
            <w:hideMark/>
          </w:tcPr>
          <w:p w14:paraId="49EFF5F1" w14:textId="77777777" w:rsidR="0004645C" w:rsidRPr="0004645C" w:rsidRDefault="0004645C" w:rsidP="0004645C">
            <w:pPr>
              <w:jc w:val="center"/>
            </w:pPr>
          </w:p>
        </w:tc>
        <w:tc>
          <w:tcPr>
            <w:tcW w:w="1764" w:type="dxa"/>
            <w:gridSpan w:val="2"/>
            <w:tcBorders>
              <w:top w:val="nil"/>
              <w:left w:val="nil"/>
              <w:bottom w:val="nil"/>
              <w:right w:val="nil"/>
            </w:tcBorders>
            <w:shd w:val="clear" w:color="auto" w:fill="auto"/>
            <w:vAlign w:val="center"/>
            <w:hideMark/>
          </w:tcPr>
          <w:p w14:paraId="15BAF9D1" w14:textId="77777777" w:rsidR="0004645C" w:rsidRPr="0004645C" w:rsidRDefault="0004645C" w:rsidP="0004645C">
            <w:pPr>
              <w:jc w:val="right"/>
            </w:pPr>
            <w:r w:rsidRPr="0004645C">
              <w:t>тыс. руб.</w:t>
            </w:r>
          </w:p>
        </w:tc>
        <w:tc>
          <w:tcPr>
            <w:tcW w:w="1872" w:type="dxa"/>
            <w:gridSpan w:val="2"/>
            <w:tcBorders>
              <w:top w:val="nil"/>
              <w:left w:val="nil"/>
              <w:bottom w:val="nil"/>
              <w:right w:val="nil"/>
            </w:tcBorders>
            <w:shd w:val="clear" w:color="auto" w:fill="auto"/>
            <w:vAlign w:val="center"/>
            <w:hideMark/>
          </w:tcPr>
          <w:p w14:paraId="410E838B" w14:textId="77777777" w:rsidR="0004645C" w:rsidRPr="0004645C" w:rsidRDefault="0004645C" w:rsidP="0004645C">
            <w:pPr>
              <w:jc w:val="right"/>
            </w:pPr>
          </w:p>
        </w:tc>
      </w:tr>
      <w:tr w:rsidR="0004645C" w:rsidRPr="0004645C" w14:paraId="267709E2"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82967" w14:textId="77777777" w:rsidR="0004645C" w:rsidRPr="0004645C" w:rsidRDefault="0004645C" w:rsidP="0004645C">
            <w:pPr>
              <w:jc w:val="center"/>
            </w:pPr>
            <w:r w:rsidRPr="0004645C">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59505A" w14:textId="77777777" w:rsidR="0004645C" w:rsidRPr="0004645C" w:rsidRDefault="0004645C" w:rsidP="0004645C">
            <w:pPr>
              <w:jc w:val="center"/>
            </w:pPr>
            <w:r w:rsidRPr="0004645C">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616C50F4" w14:textId="77777777" w:rsidR="0004645C" w:rsidRPr="0004645C" w:rsidRDefault="0004645C" w:rsidP="0004645C">
            <w:pPr>
              <w:jc w:val="center"/>
            </w:pPr>
            <w:r w:rsidRPr="0004645C">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36A8CB1" w14:textId="77777777" w:rsidR="0004645C" w:rsidRPr="0004645C" w:rsidRDefault="0004645C" w:rsidP="0004645C">
            <w:pPr>
              <w:jc w:val="center"/>
            </w:pPr>
            <w:r w:rsidRPr="0004645C">
              <w:t>Предложение экспертов 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A412ED" w14:textId="77777777" w:rsidR="0004645C" w:rsidRPr="0004645C" w:rsidRDefault="0004645C" w:rsidP="0004645C">
            <w:pPr>
              <w:jc w:val="center"/>
            </w:pPr>
            <w:r w:rsidRPr="0004645C">
              <w:t>Динамика расходов</w:t>
            </w:r>
          </w:p>
        </w:tc>
      </w:tr>
      <w:tr w:rsidR="0004645C" w:rsidRPr="0004645C" w14:paraId="154AB4A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2D946" w14:textId="77777777" w:rsidR="0004645C" w:rsidRPr="0004645C" w:rsidRDefault="0004645C" w:rsidP="0004645C">
            <w:pPr>
              <w:jc w:val="center"/>
            </w:pPr>
            <w:r w:rsidRPr="0004645C">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1638C8" w14:textId="77777777" w:rsidR="0004645C" w:rsidRPr="0004645C" w:rsidRDefault="0004645C" w:rsidP="0004645C">
            <w:r w:rsidRPr="0004645C">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3C8D2F24" w14:textId="77777777" w:rsidR="0004645C" w:rsidRPr="0004645C" w:rsidRDefault="0004645C" w:rsidP="0004645C">
            <w:pPr>
              <w:jc w:val="center"/>
              <w:rPr>
                <w:szCs w:val="20"/>
              </w:rPr>
            </w:pPr>
            <w:r w:rsidRPr="0004645C">
              <w:rPr>
                <w:szCs w:val="20"/>
              </w:rPr>
              <w:t>714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F5653CB" w14:textId="77777777" w:rsidR="0004645C" w:rsidRPr="0004645C" w:rsidRDefault="0004645C" w:rsidP="0004645C">
            <w:pPr>
              <w:jc w:val="center"/>
              <w:rPr>
                <w:szCs w:val="20"/>
              </w:rPr>
            </w:pPr>
            <w:r w:rsidRPr="0004645C">
              <w:rPr>
                <w:szCs w:val="20"/>
              </w:rPr>
              <w:t>750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D952CE" w14:textId="77777777" w:rsidR="0004645C" w:rsidRPr="0004645C" w:rsidRDefault="0004645C" w:rsidP="0004645C">
            <w:pPr>
              <w:jc w:val="center"/>
              <w:rPr>
                <w:szCs w:val="20"/>
              </w:rPr>
            </w:pPr>
            <w:r w:rsidRPr="0004645C">
              <w:rPr>
                <w:szCs w:val="20"/>
              </w:rPr>
              <w:t>36</w:t>
            </w:r>
          </w:p>
        </w:tc>
      </w:tr>
      <w:tr w:rsidR="0004645C" w:rsidRPr="0004645C" w14:paraId="509D2861"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14268" w14:textId="77777777" w:rsidR="0004645C" w:rsidRPr="0004645C" w:rsidRDefault="0004645C" w:rsidP="0004645C">
            <w:pPr>
              <w:jc w:val="center"/>
            </w:pPr>
            <w:r w:rsidRPr="0004645C">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5D8485" w14:textId="77777777" w:rsidR="0004645C" w:rsidRPr="0004645C" w:rsidRDefault="0004645C" w:rsidP="0004645C">
            <w:r w:rsidRPr="0004645C">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3BB1BC28" w14:textId="77777777" w:rsidR="0004645C" w:rsidRPr="0004645C" w:rsidRDefault="0004645C" w:rsidP="0004645C">
            <w:pPr>
              <w:jc w:val="center"/>
              <w:rPr>
                <w:szCs w:val="20"/>
              </w:rPr>
            </w:pPr>
            <w:r w:rsidRPr="0004645C">
              <w:rPr>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C8C1C34" w14:textId="77777777" w:rsidR="0004645C" w:rsidRPr="0004645C" w:rsidRDefault="0004645C" w:rsidP="0004645C">
            <w:pPr>
              <w:jc w:val="center"/>
              <w:rPr>
                <w:szCs w:val="20"/>
              </w:rPr>
            </w:pPr>
            <w:r w:rsidRPr="0004645C">
              <w:rPr>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2D048" w14:textId="77777777" w:rsidR="0004645C" w:rsidRPr="0004645C" w:rsidRDefault="0004645C" w:rsidP="0004645C">
            <w:pPr>
              <w:jc w:val="center"/>
              <w:rPr>
                <w:szCs w:val="20"/>
              </w:rPr>
            </w:pPr>
            <w:r w:rsidRPr="0004645C">
              <w:rPr>
                <w:szCs w:val="20"/>
              </w:rPr>
              <w:t>0</w:t>
            </w:r>
          </w:p>
        </w:tc>
      </w:tr>
      <w:tr w:rsidR="0004645C" w:rsidRPr="0004645C" w14:paraId="7756F43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3035B" w14:textId="77777777" w:rsidR="0004645C" w:rsidRPr="0004645C" w:rsidRDefault="0004645C" w:rsidP="0004645C">
            <w:pPr>
              <w:jc w:val="center"/>
            </w:pPr>
            <w:r w:rsidRPr="0004645C">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448609" w14:textId="77777777" w:rsidR="0004645C" w:rsidRPr="0004645C" w:rsidRDefault="0004645C" w:rsidP="0004645C">
            <w:r w:rsidRPr="0004645C">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09D6E828" w14:textId="77777777" w:rsidR="0004645C" w:rsidRPr="0004645C" w:rsidRDefault="0004645C" w:rsidP="0004645C">
            <w:pPr>
              <w:jc w:val="center"/>
              <w:rPr>
                <w:szCs w:val="20"/>
              </w:rPr>
            </w:pPr>
            <w:r w:rsidRPr="0004645C">
              <w:rPr>
                <w:szCs w:val="20"/>
              </w:rPr>
              <w:t>7 014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494F4B1" w14:textId="77777777" w:rsidR="0004645C" w:rsidRPr="0004645C" w:rsidRDefault="0004645C" w:rsidP="0004645C">
            <w:pPr>
              <w:jc w:val="center"/>
              <w:rPr>
                <w:szCs w:val="20"/>
              </w:rPr>
            </w:pPr>
            <w:r w:rsidRPr="0004645C">
              <w:rPr>
                <w:szCs w:val="20"/>
              </w:rPr>
              <w:t>7 360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BD995" w14:textId="77777777" w:rsidR="0004645C" w:rsidRPr="0004645C" w:rsidRDefault="0004645C" w:rsidP="0004645C">
            <w:pPr>
              <w:jc w:val="center"/>
              <w:rPr>
                <w:szCs w:val="20"/>
              </w:rPr>
            </w:pPr>
            <w:r w:rsidRPr="0004645C">
              <w:rPr>
                <w:szCs w:val="20"/>
              </w:rPr>
              <w:t>346</w:t>
            </w:r>
          </w:p>
        </w:tc>
      </w:tr>
      <w:tr w:rsidR="0004645C" w:rsidRPr="0004645C" w14:paraId="003CCB69"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36F3E" w14:textId="77777777" w:rsidR="0004645C" w:rsidRPr="0004645C" w:rsidRDefault="0004645C" w:rsidP="0004645C">
            <w:pPr>
              <w:jc w:val="center"/>
            </w:pPr>
            <w:r w:rsidRPr="0004645C">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2F7D34" w14:textId="77777777" w:rsidR="0004645C" w:rsidRPr="0004645C" w:rsidRDefault="0004645C" w:rsidP="0004645C">
            <w:r w:rsidRPr="0004645C">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2DE3325F" w14:textId="77777777" w:rsidR="0004645C" w:rsidRPr="0004645C" w:rsidRDefault="0004645C" w:rsidP="0004645C">
            <w:pPr>
              <w:jc w:val="center"/>
              <w:rPr>
                <w:szCs w:val="20"/>
              </w:rPr>
            </w:pPr>
            <w:r w:rsidRPr="0004645C">
              <w:rPr>
                <w:szCs w:val="20"/>
              </w:rPr>
              <w:t>841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010315F" w14:textId="77777777" w:rsidR="0004645C" w:rsidRPr="0004645C" w:rsidRDefault="0004645C" w:rsidP="0004645C">
            <w:pPr>
              <w:jc w:val="center"/>
              <w:rPr>
                <w:szCs w:val="20"/>
              </w:rPr>
            </w:pPr>
            <w:r w:rsidRPr="0004645C">
              <w:rPr>
                <w:szCs w:val="20"/>
              </w:rPr>
              <w:t>883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2A83C" w14:textId="77777777" w:rsidR="0004645C" w:rsidRPr="0004645C" w:rsidRDefault="0004645C" w:rsidP="0004645C">
            <w:pPr>
              <w:jc w:val="center"/>
              <w:rPr>
                <w:szCs w:val="20"/>
              </w:rPr>
            </w:pPr>
            <w:r w:rsidRPr="0004645C">
              <w:rPr>
                <w:szCs w:val="20"/>
              </w:rPr>
              <w:t>42</w:t>
            </w:r>
          </w:p>
        </w:tc>
      </w:tr>
      <w:tr w:rsidR="0004645C" w:rsidRPr="0004645C" w14:paraId="0E7BDA0B"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43276" w14:textId="77777777" w:rsidR="0004645C" w:rsidRPr="0004645C" w:rsidRDefault="0004645C" w:rsidP="0004645C">
            <w:pPr>
              <w:jc w:val="center"/>
            </w:pPr>
            <w:r w:rsidRPr="0004645C">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20ACCF" w14:textId="77777777" w:rsidR="0004645C" w:rsidRPr="0004645C" w:rsidRDefault="0004645C" w:rsidP="0004645C">
            <w:r w:rsidRPr="0004645C">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4924BFA" w14:textId="77777777" w:rsidR="0004645C" w:rsidRPr="0004645C" w:rsidRDefault="0004645C" w:rsidP="0004645C">
            <w:pPr>
              <w:jc w:val="center"/>
              <w:rPr>
                <w:szCs w:val="20"/>
              </w:rPr>
            </w:pPr>
            <w:r w:rsidRPr="0004645C">
              <w:rPr>
                <w:szCs w:val="20"/>
              </w:rPr>
              <w:t>48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B799A4C" w14:textId="77777777" w:rsidR="0004645C" w:rsidRPr="0004645C" w:rsidRDefault="0004645C" w:rsidP="0004645C">
            <w:pPr>
              <w:jc w:val="center"/>
              <w:rPr>
                <w:szCs w:val="20"/>
              </w:rPr>
            </w:pPr>
            <w:r w:rsidRPr="0004645C">
              <w:rPr>
                <w:szCs w:val="20"/>
              </w:rPr>
              <w:t>50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145B3" w14:textId="77777777" w:rsidR="0004645C" w:rsidRPr="0004645C" w:rsidRDefault="0004645C" w:rsidP="0004645C">
            <w:pPr>
              <w:jc w:val="center"/>
              <w:rPr>
                <w:szCs w:val="20"/>
              </w:rPr>
            </w:pPr>
            <w:r w:rsidRPr="0004645C">
              <w:rPr>
                <w:szCs w:val="20"/>
              </w:rPr>
              <w:t>2</w:t>
            </w:r>
          </w:p>
        </w:tc>
      </w:tr>
      <w:tr w:rsidR="0004645C" w:rsidRPr="0004645C" w14:paraId="72FD2D2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88EB2" w14:textId="77777777" w:rsidR="0004645C" w:rsidRPr="0004645C" w:rsidRDefault="0004645C" w:rsidP="0004645C">
            <w:pPr>
              <w:jc w:val="center"/>
            </w:pPr>
            <w:r w:rsidRPr="0004645C">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370D12" w14:textId="77777777" w:rsidR="0004645C" w:rsidRPr="0004645C" w:rsidRDefault="0004645C" w:rsidP="0004645C">
            <w:r w:rsidRPr="0004645C">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08FD2D2E" w14:textId="77777777" w:rsidR="0004645C" w:rsidRPr="0004645C" w:rsidRDefault="0004645C" w:rsidP="0004645C">
            <w:pPr>
              <w:jc w:val="center"/>
              <w:rPr>
                <w:szCs w:val="20"/>
              </w:rPr>
            </w:pPr>
            <w:r w:rsidRPr="0004645C">
              <w:rPr>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3BAF5AE" w14:textId="77777777" w:rsidR="0004645C" w:rsidRPr="0004645C" w:rsidRDefault="0004645C" w:rsidP="0004645C">
            <w:pPr>
              <w:jc w:val="center"/>
              <w:rPr>
                <w:szCs w:val="20"/>
              </w:rPr>
            </w:pPr>
            <w:r w:rsidRPr="0004645C">
              <w:rPr>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00859" w14:textId="77777777" w:rsidR="0004645C" w:rsidRPr="0004645C" w:rsidRDefault="0004645C" w:rsidP="0004645C">
            <w:pPr>
              <w:jc w:val="center"/>
              <w:rPr>
                <w:szCs w:val="20"/>
              </w:rPr>
            </w:pPr>
            <w:r w:rsidRPr="0004645C">
              <w:rPr>
                <w:szCs w:val="20"/>
              </w:rPr>
              <w:t>0</w:t>
            </w:r>
          </w:p>
        </w:tc>
      </w:tr>
      <w:tr w:rsidR="0004645C" w:rsidRPr="0004645C" w14:paraId="4690B89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9FD71" w14:textId="77777777" w:rsidR="0004645C" w:rsidRPr="0004645C" w:rsidRDefault="0004645C" w:rsidP="0004645C">
            <w:pPr>
              <w:jc w:val="center"/>
            </w:pPr>
            <w:r w:rsidRPr="0004645C">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3CD4F4" w14:textId="77777777" w:rsidR="0004645C" w:rsidRPr="0004645C" w:rsidRDefault="0004645C" w:rsidP="0004645C">
            <w:r w:rsidRPr="0004645C">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67C28D0C" w14:textId="77777777" w:rsidR="0004645C" w:rsidRPr="0004645C" w:rsidRDefault="0004645C" w:rsidP="0004645C">
            <w:pPr>
              <w:jc w:val="center"/>
              <w:rPr>
                <w:szCs w:val="20"/>
              </w:rPr>
            </w:pPr>
            <w:r w:rsidRPr="0004645C">
              <w:rPr>
                <w:szCs w:val="20"/>
              </w:rPr>
              <w:t>24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DAA01AB" w14:textId="77777777" w:rsidR="0004645C" w:rsidRPr="0004645C" w:rsidRDefault="0004645C" w:rsidP="0004645C">
            <w:pPr>
              <w:jc w:val="center"/>
              <w:rPr>
                <w:szCs w:val="20"/>
              </w:rPr>
            </w:pPr>
            <w:r w:rsidRPr="0004645C">
              <w:rPr>
                <w:szCs w:val="20"/>
              </w:rPr>
              <w:t>25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EBDB5" w14:textId="77777777" w:rsidR="0004645C" w:rsidRPr="0004645C" w:rsidRDefault="0004645C" w:rsidP="0004645C">
            <w:pPr>
              <w:jc w:val="center"/>
              <w:rPr>
                <w:szCs w:val="20"/>
              </w:rPr>
            </w:pPr>
            <w:r w:rsidRPr="0004645C">
              <w:rPr>
                <w:szCs w:val="20"/>
              </w:rPr>
              <w:t>1</w:t>
            </w:r>
          </w:p>
        </w:tc>
      </w:tr>
      <w:tr w:rsidR="0004645C" w:rsidRPr="0004645C" w14:paraId="3D87C37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78CF2" w14:textId="77777777" w:rsidR="0004645C" w:rsidRPr="0004645C" w:rsidRDefault="0004645C" w:rsidP="0004645C">
            <w:pPr>
              <w:jc w:val="center"/>
            </w:pPr>
            <w:r w:rsidRPr="0004645C">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B6E9F1" w14:textId="77777777" w:rsidR="0004645C" w:rsidRPr="0004645C" w:rsidRDefault="0004645C" w:rsidP="0004645C">
            <w:r w:rsidRPr="0004645C">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1139AE13" w14:textId="77777777" w:rsidR="0004645C" w:rsidRPr="0004645C" w:rsidRDefault="0004645C" w:rsidP="0004645C">
            <w:pPr>
              <w:jc w:val="center"/>
              <w:rPr>
                <w:szCs w:val="20"/>
              </w:rPr>
            </w:pPr>
            <w:r w:rsidRPr="0004645C">
              <w:rPr>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CD7DB8D" w14:textId="77777777" w:rsidR="0004645C" w:rsidRPr="0004645C" w:rsidRDefault="0004645C" w:rsidP="0004645C">
            <w:pPr>
              <w:jc w:val="center"/>
              <w:rPr>
                <w:szCs w:val="20"/>
              </w:rPr>
            </w:pPr>
            <w:r w:rsidRPr="0004645C">
              <w:rPr>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EA975" w14:textId="77777777" w:rsidR="0004645C" w:rsidRPr="0004645C" w:rsidRDefault="0004645C" w:rsidP="0004645C">
            <w:pPr>
              <w:jc w:val="center"/>
              <w:rPr>
                <w:szCs w:val="20"/>
              </w:rPr>
            </w:pPr>
            <w:r w:rsidRPr="0004645C">
              <w:rPr>
                <w:szCs w:val="20"/>
              </w:rPr>
              <w:t>0</w:t>
            </w:r>
          </w:p>
        </w:tc>
      </w:tr>
      <w:tr w:rsidR="0004645C" w:rsidRPr="0004645C" w14:paraId="308DF7F5"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1D35E" w14:textId="77777777" w:rsidR="0004645C" w:rsidRPr="0004645C" w:rsidRDefault="0004645C" w:rsidP="0004645C">
            <w:pPr>
              <w:jc w:val="center"/>
            </w:pPr>
            <w:r w:rsidRPr="0004645C">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F686A7" w14:textId="77777777" w:rsidR="0004645C" w:rsidRPr="0004645C" w:rsidRDefault="0004645C" w:rsidP="0004645C">
            <w:r w:rsidRPr="0004645C">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5F9895C6" w14:textId="77777777" w:rsidR="0004645C" w:rsidRPr="0004645C" w:rsidRDefault="0004645C" w:rsidP="0004645C">
            <w:pPr>
              <w:jc w:val="center"/>
              <w:rPr>
                <w:szCs w:val="20"/>
              </w:rPr>
            </w:pPr>
            <w:r w:rsidRPr="0004645C">
              <w:rPr>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BB6B65A" w14:textId="77777777" w:rsidR="0004645C" w:rsidRPr="0004645C" w:rsidRDefault="0004645C" w:rsidP="0004645C">
            <w:pPr>
              <w:jc w:val="center"/>
              <w:rPr>
                <w:szCs w:val="20"/>
              </w:rPr>
            </w:pPr>
            <w:r w:rsidRPr="0004645C">
              <w:rPr>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E8A57" w14:textId="77777777" w:rsidR="0004645C" w:rsidRPr="0004645C" w:rsidRDefault="0004645C" w:rsidP="0004645C">
            <w:pPr>
              <w:jc w:val="center"/>
              <w:rPr>
                <w:szCs w:val="20"/>
              </w:rPr>
            </w:pPr>
            <w:r w:rsidRPr="0004645C">
              <w:rPr>
                <w:szCs w:val="20"/>
              </w:rPr>
              <w:t>0</w:t>
            </w:r>
          </w:p>
        </w:tc>
      </w:tr>
      <w:tr w:rsidR="0004645C" w:rsidRPr="0004645C" w14:paraId="6FC11493"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E4F5D" w14:textId="77777777" w:rsidR="0004645C" w:rsidRPr="0004645C" w:rsidRDefault="0004645C" w:rsidP="0004645C">
            <w:pPr>
              <w:jc w:val="center"/>
            </w:pPr>
            <w:r w:rsidRPr="0004645C">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E78911" w14:textId="77777777" w:rsidR="0004645C" w:rsidRPr="0004645C" w:rsidRDefault="0004645C" w:rsidP="0004645C">
            <w:r w:rsidRPr="0004645C">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40820254" w14:textId="77777777" w:rsidR="0004645C" w:rsidRPr="0004645C" w:rsidRDefault="0004645C" w:rsidP="0004645C">
            <w:pPr>
              <w:jc w:val="center"/>
              <w:rPr>
                <w:szCs w:val="20"/>
              </w:rPr>
            </w:pPr>
            <w:r w:rsidRPr="0004645C">
              <w:rPr>
                <w:szCs w:val="20"/>
              </w:rPr>
              <w:t>511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6A03059" w14:textId="77777777" w:rsidR="0004645C" w:rsidRPr="0004645C" w:rsidRDefault="0004645C" w:rsidP="0004645C">
            <w:pPr>
              <w:jc w:val="center"/>
              <w:rPr>
                <w:szCs w:val="20"/>
              </w:rPr>
            </w:pPr>
            <w:r w:rsidRPr="0004645C">
              <w:rPr>
                <w:szCs w:val="20"/>
              </w:rPr>
              <w:t>536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BAC62" w14:textId="77777777" w:rsidR="0004645C" w:rsidRPr="0004645C" w:rsidRDefault="0004645C" w:rsidP="0004645C">
            <w:pPr>
              <w:jc w:val="center"/>
              <w:rPr>
                <w:szCs w:val="20"/>
              </w:rPr>
            </w:pPr>
            <w:r w:rsidRPr="0004645C">
              <w:rPr>
                <w:szCs w:val="20"/>
              </w:rPr>
              <w:t>25</w:t>
            </w:r>
          </w:p>
        </w:tc>
      </w:tr>
      <w:tr w:rsidR="0004645C" w:rsidRPr="0004645C" w14:paraId="682CFF7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F3799" w14:textId="77777777" w:rsidR="0004645C" w:rsidRPr="0004645C" w:rsidRDefault="0004645C" w:rsidP="0004645C">
            <w:pPr>
              <w:jc w:val="center"/>
            </w:pPr>
            <w:r w:rsidRPr="0004645C">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44CD82" w14:textId="77777777" w:rsidR="0004645C" w:rsidRPr="0004645C" w:rsidRDefault="0004645C" w:rsidP="0004645C">
            <w:r w:rsidRPr="0004645C">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338CE7C4" w14:textId="77777777" w:rsidR="0004645C" w:rsidRPr="0004645C" w:rsidRDefault="0004645C" w:rsidP="0004645C">
            <w:pPr>
              <w:jc w:val="center"/>
              <w:rPr>
                <w:szCs w:val="20"/>
              </w:rPr>
            </w:pPr>
            <w:r w:rsidRPr="0004645C">
              <w:rPr>
                <w:szCs w:val="20"/>
              </w:rPr>
              <w:t>9 152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4277D" w14:textId="77777777" w:rsidR="0004645C" w:rsidRPr="0004645C" w:rsidRDefault="0004645C" w:rsidP="0004645C">
            <w:pPr>
              <w:jc w:val="center"/>
              <w:rPr>
                <w:szCs w:val="20"/>
              </w:rPr>
            </w:pPr>
            <w:r w:rsidRPr="0004645C">
              <w:rPr>
                <w:szCs w:val="20"/>
              </w:rPr>
              <w:t>9 604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78BC5B9" w14:textId="77777777" w:rsidR="0004645C" w:rsidRPr="0004645C" w:rsidRDefault="0004645C" w:rsidP="0004645C">
            <w:pPr>
              <w:jc w:val="center"/>
              <w:rPr>
                <w:szCs w:val="20"/>
              </w:rPr>
            </w:pPr>
            <w:r w:rsidRPr="0004645C">
              <w:rPr>
                <w:szCs w:val="20"/>
              </w:rPr>
              <w:t>452</w:t>
            </w:r>
          </w:p>
        </w:tc>
      </w:tr>
      <w:tr w:rsidR="0004645C" w:rsidRPr="0004645C" w14:paraId="2FE233FE" w14:textId="77777777" w:rsidTr="00F95151">
        <w:trPr>
          <w:trHeight w:val="300"/>
        </w:trPr>
        <w:tc>
          <w:tcPr>
            <w:tcW w:w="750" w:type="dxa"/>
            <w:tcBorders>
              <w:top w:val="nil"/>
              <w:left w:val="nil"/>
              <w:bottom w:val="nil"/>
              <w:right w:val="nil"/>
            </w:tcBorders>
            <w:shd w:val="clear" w:color="auto" w:fill="auto"/>
            <w:vAlign w:val="center"/>
            <w:hideMark/>
          </w:tcPr>
          <w:p w14:paraId="2151F125" w14:textId="77777777" w:rsidR="0004645C" w:rsidRPr="0004645C" w:rsidRDefault="0004645C" w:rsidP="0004645C">
            <w:pPr>
              <w:jc w:val="center"/>
              <w:rPr>
                <w:color w:val="FF0000"/>
              </w:rPr>
            </w:pPr>
          </w:p>
        </w:tc>
        <w:tc>
          <w:tcPr>
            <w:tcW w:w="3361" w:type="dxa"/>
            <w:tcBorders>
              <w:top w:val="nil"/>
              <w:left w:val="nil"/>
              <w:bottom w:val="nil"/>
              <w:right w:val="nil"/>
            </w:tcBorders>
            <w:shd w:val="clear" w:color="auto" w:fill="auto"/>
            <w:vAlign w:val="center"/>
            <w:hideMark/>
          </w:tcPr>
          <w:p w14:paraId="5F9CDBA7" w14:textId="77777777" w:rsidR="0004645C" w:rsidRPr="0004645C" w:rsidRDefault="0004645C" w:rsidP="0004645C"/>
        </w:tc>
        <w:tc>
          <w:tcPr>
            <w:tcW w:w="1573" w:type="dxa"/>
            <w:tcBorders>
              <w:top w:val="nil"/>
              <w:left w:val="nil"/>
              <w:bottom w:val="nil"/>
              <w:right w:val="nil"/>
            </w:tcBorders>
            <w:shd w:val="clear" w:color="auto" w:fill="auto"/>
            <w:vAlign w:val="center"/>
            <w:hideMark/>
          </w:tcPr>
          <w:p w14:paraId="1FA36CE3" w14:textId="77777777" w:rsidR="0004645C" w:rsidRPr="0004645C" w:rsidRDefault="0004645C" w:rsidP="0004645C">
            <w:pPr>
              <w:jc w:val="center"/>
              <w:rPr>
                <w:rFonts w:ascii="Arial" w:hAnsi="Arial" w:cs="Arial"/>
                <w:szCs w:val="20"/>
              </w:rPr>
            </w:pPr>
          </w:p>
        </w:tc>
        <w:tc>
          <w:tcPr>
            <w:tcW w:w="1764" w:type="dxa"/>
            <w:gridSpan w:val="2"/>
            <w:tcBorders>
              <w:top w:val="nil"/>
              <w:left w:val="nil"/>
              <w:bottom w:val="nil"/>
              <w:right w:val="nil"/>
            </w:tcBorders>
            <w:shd w:val="clear" w:color="auto" w:fill="auto"/>
            <w:vAlign w:val="center"/>
            <w:hideMark/>
          </w:tcPr>
          <w:p w14:paraId="5B95046C" w14:textId="77777777" w:rsidR="0004645C" w:rsidRPr="0004645C" w:rsidRDefault="0004645C" w:rsidP="0004645C">
            <w:pPr>
              <w:rPr>
                <w:highlight w:val="yellow"/>
              </w:rPr>
            </w:pPr>
          </w:p>
        </w:tc>
        <w:tc>
          <w:tcPr>
            <w:tcW w:w="1764" w:type="dxa"/>
            <w:gridSpan w:val="2"/>
            <w:tcBorders>
              <w:top w:val="nil"/>
              <w:left w:val="nil"/>
              <w:bottom w:val="nil"/>
              <w:right w:val="nil"/>
            </w:tcBorders>
            <w:shd w:val="clear" w:color="auto" w:fill="auto"/>
            <w:vAlign w:val="center"/>
            <w:hideMark/>
          </w:tcPr>
          <w:p w14:paraId="7ED799C4" w14:textId="77777777" w:rsidR="0004645C" w:rsidRPr="0004645C" w:rsidRDefault="0004645C" w:rsidP="0004645C">
            <w:pPr>
              <w:rPr>
                <w:highlight w:val="yellow"/>
              </w:rPr>
            </w:pPr>
          </w:p>
        </w:tc>
        <w:tc>
          <w:tcPr>
            <w:tcW w:w="1872" w:type="dxa"/>
            <w:gridSpan w:val="2"/>
            <w:tcBorders>
              <w:top w:val="nil"/>
              <w:left w:val="nil"/>
              <w:bottom w:val="nil"/>
              <w:right w:val="nil"/>
            </w:tcBorders>
            <w:shd w:val="clear" w:color="auto" w:fill="auto"/>
            <w:vAlign w:val="center"/>
            <w:hideMark/>
          </w:tcPr>
          <w:p w14:paraId="3033020B" w14:textId="77777777" w:rsidR="0004645C" w:rsidRPr="0004645C" w:rsidRDefault="0004645C" w:rsidP="0004645C"/>
        </w:tc>
      </w:tr>
      <w:tr w:rsidR="0004645C" w:rsidRPr="0004645C" w14:paraId="699145F5" w14:textId="77777777" w:rsidTr="00F95151">
        <w:trPr>
          <w:trHeight w:val="300"/>
        </w:trPr>
        <w:tc>
          <w:tcPr>
            <w:tcW w:w="750" w:type="dxa"/>
            <w:tcBorders>
              <w:top w:val="nil"/>
              <w:left w:val="nil"/>
              <w:bottom w:val="nil"/>
              <w:right w:val="nil"/>
            </w:tcBorders>
            <w:shd w:val="clear" w:color="auto" w:fill="auto"/>
            <w:vAlign w:val="center"/>
            <w:hideMark/>
          </w:tcPr>
          <w:p w14:paraId="13F16281" w14:textId="77777777" w:rsidR="0004645C" w:rsidRPr="0004645C" w:rsidRDefault="0004645C" w:rsidP="0004645C"/>
        </w:tc>
        <w:tc>
          <w:tcPr>
            <w:tcW w:w="3361" w:type="dxa"/>
            <w:tcBorders>
              <w:top w:val="nil"/>
              <w:left w:val="nil"/>
              <w:bottom w:val="nil"/>
              <w:right w:val="nil"/>
            </w:tcBorders>
            <w:shd w:val="clear" w:color="auto" w:fill="auto"/>
            <w:vAlign w:val="center"/>
            <w:hideMark/>
          </w:tcPr>
          <w:p w14:paraId="2E5CB06D" w14:textId="77777777" w:rsidR="0004645C" w:rsidRPr="0004645C" w:rsidRDefault="0004645C" w:rsidP="0004645C"/>
        </w:tc>
        <w:tc>
          <w:tcPr>
            <w:tcW w:w="1573" w:type="dxa"/>
            <w:tcBorders>
              <w:top w:val="nil"/>
              <w:left w:val="nil"/>
              <w:bottom w:val="nil"/>
              <w:right w:val="nil"/>
            </w:tcBorders>
            <w:shd w:val="clear" w:color="auto" w:fill="auto"/>
            <w:vAlign w:val="center"/>
            <w:hideMark/>
          </w:tcPr>
          <w:p w14:paraId="34E91CF7" w14:textId="77777777" w:rsidR="0004645C" w:rsidRPr="0004645C" w:rsidRDefault="0004645C" w:rsidP="0004645C"/>
        </w:tc>
        <w:tc>
          <w:tcPr>
            <w:tcW w:w="1764" w:type="dxa"/>
            <w:gridSpan w:val="2"/>
            <w:tcBorders>
              <w:top w:val="nil"/>
              <w:left w:val="nil"/>
              <w:bottom w:val="nil"/>
              <w:right w:val="nil"/>
            </w:tcBorders>
            <w:shd w:val="clear" w:color="auto" w:fill="auto"/>
            <w:vAlign w:val="center"/>
            <w:hideMark/>
          </w:tcPr>
          <w:p w14:paraId="6E0901A0" w14:textId="77777777" w:rsidR="0004645C" w:rsidRPr="0004645C" w:rsidRDefault="0004645C" w:rsidP="0004645C"/>
        </w:tc>
        <w:tc>
          <w:tcPr>
            <w:tcW w:w="1764" w:type="dxa"/>
            <w:gridSpan w:val="2"/>
            <w:tcBorders>
              <w:top w:val="nil"/>
              <w:left w:val="nil"/>
              <w:bottom w:val="nil"/>
              <w:right w:val="nil"/>
            </w:tcBorders>
            <w:shd w:val="clear" w:color="auto" w:fill="auto"/>
            <w:vAlign w:val="center"/>
            <w:hideMark/>
          </w:tcPr>
          <w:p w14:paraId="6A90456B" w14:textId="77777777" w:rsidR="0004645C" w:rsidRPr="0004645C" w:rsidRDefault="0004645C" w:rsidP="0004645C"/>
        </w:tc>
        <w:tc>
          <w:tcPr>
            <w:tcW w:w="1872" w:type="dxa"/>
            <w:gridSpan w:val="2"/>
            <w:tcBorders>
              <w:top w:val="nil"/>
              <w:left w:val="nil"/>
              <w:bottom w:val="nil"/>
              <w:right w:val="nil"/>
            </w:tcBorders>
            <w:shd w:val="clear" w:color="auto" w:fill="auto"/>
            <w:vAlign w:val="center"/>
            <w:hideMark/>
          </w:tcPr>
          <w:p w14:paraId="3BC40219" w14:textId="77777777" w:rsidR="0004645C" w:rsidRPr="0004645C" w:rsidRDefault="0004645C" w:rsidP="0004645C"/>
        </w:tc>
      </w:tr>
    </w:tbl>
    <w:p w14:paraId="0535AFC9" w14:textId="77777777" w:rsidR="0004645C" w:rsidRPr="0004645C" w:rsidRDefault="0004645C" w:rsidP="0004645C">
      <w:pPr>
        <w:numPr>
          <w:ilvl w:val="0"/>
          <w:numId w:val="17"/>
        </w:numPr>
        <w:ind w:right="-569"/>
        <w:jc w:val="right"/>
        <w:rPr>
          <w:szCs w:val="20"/>
        </w:rPr>
      </w:pPr>
      <w:r w:rsidRPr="0004645C">
        <w:rPr>
          <w:szCs w:val="20"/>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4645C" w:rsidRPr="0004645C" w14:paraId="41246A9C"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77A55515" w14:textId="77777777" w:rsidR="0004645C" w:rsidRPr="0004645C" w:rsidRDefault="0004645C" w:rsidP="0004645C">
            <w:pPr>
              <w:jc w:val="center"/>
              <w:rPr>
                <w:sz w:val="28"/>
                <w:szCs w:val="28"/>
              </w:rPr>
            </w:pPr>
            <w:r w:rsidRPr="0004645C">
              <w:rPr>
                <w:bCs/>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CBE0722" w14:textId="77777777" w:rsidR="0004645C" w:rsidRPr="0004645C" w:rsidRDefault="0004645C" w:rsidP="0004645C">
            <w:pPr>
              <w:rPr>
                <w:sz w:val="20"/>
                <w:szCs w:val="20"/>
              </w:rPr>
            </w:pPr>
          </w:p>
        </w:tc>
      </w:tr>
      <w:tr w:rsidR="0004645C" w:rsidRPr="0004645C" w14:paraId="2EE10C7F" w14:textId="77777777" w:rsidTr="00F95151">
        <w:trPr>
          <w:trHeight w:val="300"/>
        </w:trPr>
        <w:tc>
          <w:tcPr>
            <w:tcW w:w="750" w:type="dxa"/>
            <w:tcBorders>
              <w:top w:val="nil"/>
              <w:left w:val="nil"/>
              <w:bottom w:val="nil"/>
              <w:right w:val="nil"/>
            </w:tcBorders>
            <w:shd w:val="clear" w:color="auto" w:fill="auto"/>
            <w:noWrap/>
            <w:vAlign w:val="center"/>
            <w:hideMark/>
          </w:tcPr>
          <w:p w14:paraId="2D1AB28C" w14:textId="77777777" w:rsidR="0004645C" w:rsidRPr="0004645C" w:rsidRDefault="0004645C" w:rsidP="0004645C">
            <w:pPr>
              <w:rPr>
                <w:sz w:val="20"/>
                <w:szCs w:val="20"/>
              </w:rPr>
            </w:pPr>
          </w:p>
        </w:tc>
        <w:tc>
          <w:tcPr>
            <w:tcW w:w="3361" w:type="dxa"/>
            <w:tcBorders>
              <w:top w:val="nil"/>
              <w:left w:val="nil"/>
              <w:bottom w:val="nil"/>
              <w:right w:val="nil"/>
            </w:tcBorders>
            <w:shd w:val="clear" w:color="auto" w:fill="auto"/>
            <w:noWrap/>
            <w:vAlign w:val="center"/>
            <w:hideMark/>
          </w:tcPr>
          <w:p w14:paraId="74407076" w14:textId="77777777" w:rsidR="0004645C" w:rsidRPr="0004645C" w:rsidRDefault="0004645C" w:rsidP="0004645C">
            <w:pPr>
              <w:rPr>
                <w:sz w:val="20"/>
                <w:szCs w:val="20"/>
              </w:rPr>
            </w:pPr>
          </w:p>
        </w:tc>
        <w:tc>
          <w:tcPr>
            <w:tcW w:w="1573" w:type="dxa"/>
            <w:tcBorders>
              <w:top w:val="nil"/>
              <w:left w:val="nil"/>
              <w:bottom w:val="nil"/>
              <w:right w:val="nil"/>
            </w:tcBorders>
            <w:shd w:val="clear" w:color="auto" w:fill="auto"/>
            <w:noWrap/>
            <w:vAlign w:val="center"/>
            <w:hideMark/>
          </w:tcPr>
          <w:p w14:paraId="67274345" w14:textId="77777777" w:rsidR="0004645C" w:rsidRPr="0004645C" w:rsidRDefault="0004645C" w:rsidP="0004645C">
            <w:pPr>
              <w:rPr>
                <w:sz w:val="20"/>
                <w:szCs w:val="20"/>
              </w:rPr>
            </w:pPr>
          </w:p>
        </w:tc>
        <w:tc>
          <w:tcPr>
            <w:tcW w:w="1764" w:type="dxa"/>
            <w:gridSpan w:val="2"/>
            <w:tcBorders>
              <w:top w:val="nil"/>
              <w:left w:val="nil"/>
              <w:bottom w:val="nil"/>
              <w:right w:val="nil"/>
            </w:tcBorders>
            <w:shd w:val="clear" w:color="auto" w:fill="auto"/>
            <w:noWrap/>
            <w:vAlign w:val="center"/>
            <w:hideMark/>
          </w:tcPr>
          <w:p w14:paraId="684C9730" w14:textId="77777777" w:rsidR="0004645C" w:rsidRPr="0004645C" w:rsidRDefault="0004645C" w:rsidP="0004645C">
            <w:pPr>
              <w:rPr>
                <w:sz w:val="20"/>
                <w:szCs w:val="20"/>
              </w:rPr>
            </w:pPr>
          </w:p>
        </w:tc>
        <w:tc>
          <w:tcPr>
            <w:tcW w:w="1764" w:type="dxa"/>
            <w:gridSpan w:val="2"/>
            <w:tcBorders>
              <w:top w:val="nil"/>
              <w:left w:val="nil"/>
              <w:bottom w:val="nil"/>
              <w:right w:val="nil"/>
            </w:tcBorders>
            <w:shd w:val="clear" w:color="auto" w:fill="auto"/>
            <w:noWrap/>
            <w:vAlign w:val="center"/>
            <w:hideMark/>
          </w:tcPr>
          <w:p w14:paraId="5D510692" w14:textId="77777777" w:rsidR="0004645C" w:rsidRPr="0004645C" w:rsidRDefault="0004645C" w:rsidP="0004645C">
            <w:pPr>
              <w:ind w:right="-110"/>
              <w:jc w:val="right"/>
              <w:rPr>
                <w:sz w:val="28"/>
                <w:szCs w:val="28"/>
              </w:rPr>
            </w:pPr>
            <w:r w:rsidRPr="0004645C">
              <w:rPr>
                <w:szCs w:val="28"/>
              </w:rPr>
              <w:t>тыс. руб.</w:t>
            </w:r>
          </w:p>
        </w:tc>
        <w:tc>
          <w:tcPr>
            <w:tcW w:w="1872" w:type="dxa"/>
            <w:gridSpan w:val="2"/>
            <w:tcBorders>
              <w:top w:val="nil"/>
              <w:left w:val="nil"/>
              <w:bottom w:val="nil"/>
              <w:right w:val="nil"/>
            </w:tcBorders>
            <w:shd w:val="clear" w:color="auto" w:fill="auto"/>
            <w:noWrap/>
            <w:vAlign w:val="center"/>
            <w:hideMark/>
          </w:tcPr>
          <w:p w14:paraId="0875EBBB" w14:textId="77777777" w:rsidR="0004645C" w:rsidRPr="0004645C" w:rsidRDefault="0004645C" w:rsidP="0004645C">
            <w:pPr>
              <w:rPr>
                <w:sz w:val="20"/>
                <w:szCs w:val="20"/>
              </w:rPr>
            </w:pPr>
          </w:p>
        </w:tc>
      </w:tr>
      <w:tr w:rsidR="0004645C" w:rsidRPr="0004645C" w14:paraId="0C4D6205" w14:textId="77777777" w:rsidTr="00F95151">
        <w:trPr>
          <w:gridAfter w:val="1"/>
          <w:wAfter w:w="1573" w:type="dxa"/>
          <w:trHeight w:val="76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93A62" w14:textId="77777777" w:rsidR="0004645C" w:rsidRPr="0004645C" w:rsidRDefault="0004645C" w:rsidP="0004645C">
            <w:pPr>
              <w:jc w:val="center"/>
            </w:pPr>
            <w:r w:rsidRPr="0004645C">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3177B4" w14:textId="77777777" w:rsidR="0004645C" w:rsidRPr="0004645C" w:rsidRDefault="0004645C" w:rsidP="0004645C">
            <w:pPr>
              <w:jc w:val="center"/>
            </w:pPr>
            <w:r w:rsidRPr="0004645C">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9C9ED6A" w14:textId="77777777" w:rsidR="0004645C" w:rsidRPr="0004645C" w:rsidRDefault="0004645C" w:rsidP="0004645C">
            <w:pPr>
              <w:jc w:val="center"/>
            </w:pPr>
            <w:r w:rsidRPr="0004645C">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2A5B7BF" w14:textId="77777777" w:rsidR="0004645C" w:rsidRPr="0004645C" w:rsidRDefault="0004645C" w:rsidP="0004645C">
            <w:pPr>
              <w:jc w:val="center"/>
            </w:pPr>
            <w:r w:rsidRPr="0004645C">
              <w:t>Предложение экспертов 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871C16" w14:textId="77777777" w:rsidR="0004645C" w:rsidRPr="0004645C" w:rsidRDefault="0004645C" w:rsidP="0004645C">
            <w:pPr>
              <w:jc w:val="center"/>
            </w:pPr>
            <w:r w:rsidRPr="0004645C">
              <w:t>Динамика расходов</w:t>
            </w:r>
          </w:p>
        </w:tc>
      </w:tr>
      <w:tr w:rsidR="0004645C" w:rsidRPr="0004645C" w14:paraId="4B08378F"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60E1F" w14:textId="77777777" w:rsidR="0004645C" w:rsidRPr="0004645C" w:rsidRDefault="0004645C" w:rsidP="0004645C">
            <w:pPr>
              <w:jc w:val="center"/>
            </w:pPr>
            <w:r w:rsidRPr="0004645C">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48667F" w14:textId="77777777" w:rsidR="0004645C" w:rsidRPr="0004645C" w:rsidRDefault="0004645C" w:rsidP="0004645C">
            <w:r w:rsidRPr="0004645C">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90E88F" w14:textId="77777777" w:rsidR="0004645C" w:rsidRPr="0004645C" w:rsidRDefault="0004645C" w:rsidP="0004645C">
            <w:pPr>
              <w:jc w:val="center"/>
              <w:rPr>
                <w:szCs w:val="20"/>
              </w:rPr>
            </w:pPr>
            <w:r w:rsidRPr="0004645C">
              <w:rPr>
                <w:szCs w:val="20"/>
              </w:rPr>
              <w:t>50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36884B" w14:textId="77777777" w:rsidR="0004645C" w:rsidRPr="0004645C" w:rsidRDefault="0004645C" w:rsidP="0004645C">
            <w:pPr>
              <w:jc w:val="center"/>
              <w:rPr>
                <w:szCs w:val="20"/>
              </w:rPr>
            </w:pPr>
            <w:r w:rsidRPr="0004645C">
              <w:rPr>
                <w:szCs w:val="20"/>
              </w:rPr>
              <w:t>38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31796FD" w14:textId="77777777" w:rsidR="0004645C" w:rsidRPr="0004645C" w:rsidRDefault="0004645C" w:rsidP="0004645C">
            <w:pPr>
              <w:jc w:val="center"/>
              <w:rPr>
                <w:szCs w:val="20"/>
              </w:rPr>
            </w:pPr>
            <w:r w:rsidRPr="0004645C">
              <w:rPr>
                <w:szCs w:val="20"/>
              </w:rPr>
              <w:t>-12</w:t>
            </w:r>
          </w:p>
        </w:tc>
      </w:tr>
      <w:tr w:rsidR="0004645C" w:rsidRPr="0004645C" w14:paraId="7AC75EFC"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84603" w14:textId="77777777" w:rsidR="0004645C" w:rsidRPr="0004645C" w:rsidRDefault="0004645C" w:rsidP="0004645C">
            <w:pPr>
              <w:jc w:val="center"/>
            </w:pPr>
            <w:r w:rsidRPr="0004645C">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0B2AB7F" w14:textId="77777777" w:rsidR="0004645C" w:rsidRPr="0004645C" w:rsidRDefault="0004645C" w:rsidP="0004645C">
            <w:r w:rsidRPr="0004645C">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169E8C6" w14:textId="77777777" w:rsidR="0004645C" w:rsidRPr="0004645C" w:rsidRDefault="0004645C" w:rsidP="0004645C">
            <w:pPr>
              <w:jc w:val="center"/>
              <w:rPr>
                <w:szCs w:val="20"/>
              </w:rPr>
            </w:pPr>
            <w:r w:rsidRPr="0004645C">
              <w:rPr>
                <w:szCs w:val="20"/>
              </w:rPr>
              <w:t>34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713D244" w14:textId="77777777" w:rsidR="0004645C" w:rsidRPr="0004645C" w:rsidRDefault="0004645C" w:rsidP="0004645C">
            <w:pPr>
              <w:jc w:val="center"/>
              <w:rPr>
                <w:szCs w:val="20"/>
              </w:rPr>
            </w:pPr>
            <w:r w:rsidRPr="0004645C">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E76487A" w14:textId="77777777" w:rsidR="0004645C" w:rsidRPr="0004645C" w:rsidRDefault="0004645C" w:rsidP="0004645C">
            <w:pPr>
              <w:jc w:val="center"/>
              <w:rPr>
                <w:szCs w:val="20"/>
              </w:rPr>
            </w:pPr>
            <w:r w:rsidRPr="0004645C">
              <w:rPr>
                <w:szCs w:val="20"/>
              </w:rPr>
              <w:t>-34</w:t>
            </w:r>
          </w:p>
        </w:tc>
      </w:tr>
      <w:tr w:rsidR="0004645C" w:rsidRPr="0004645C" w14:paraId="71604130"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3F49D" w14:textId="77777777" w:rsidR="0004645C" w:rsidRPr="0004645C" w:rsidRDefault="0004645C" w:rsidP="0004645C">
            <w:pPr>
              <w:jc w:val="center"/>
            </w:pPr>
            <w:r w:rsidRPr="0004645C">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01C09AB" w14:textId="77777777" w:rsidR="0004645C" w:rsidRPr="0004645C" w:rsidRDefault="0004645C" w:rsidP="0004645C">
            <w:r w:rsidRPr="0004645C">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ABCEC6" w14:textId="77777777" w:rsidR="0004645C" w:rsidRPr="0004645C" w:rsidRDefault="0004645C" w:rsidP="0004645C">
            <w:pPr>
              <w:jc w:val="center"/>
              <w:rPr>
                <w:szCs w:val="20"/>
              </w:rPr>
            </w:pPr>
            <w:r w:rsidRPr="0004645C">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02839C0" w14:textId="77777777" w:rsidR="0004645C" w:rsidRPr="0004645C" w:rsidRDefault="0004645C" w:rsidP="0004645C">
            <w:pPr>
              <w:jc w:val="center"/>
              <w:rPr>
                <w:szCs w:val="20"/>
              </w:rPr>
            </w:pPr>
            <w:r w:rsidRPr="0004645C">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23C60F4" w14:textId="77777777" w:rsidR="0004645C" w:rsidRPr="0004645C" w:rsidRDefault="0004645C" w:rsidP="0004645C">
            <w:pPr>
              <w:jc w:val="center"/>
              <w:rPr>
                <w:szCs w:val="20"/>
              </w:rPr>
            </w:pPr>
            <w:r w:rsidRPr="0004645C">
              <w:rPr>
                <w:szCs w:val="20"/>
              </w:rPr>
              <w:t>0</w:t>
            </w:r>
          </w:p>
        </w:tc>
      </w:tr>
      <w:tr w:rsidR="0004645C" w:rsidRPr="0004645C" w14:paraId="21E5024F"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1B265" w14:textId="77777777" w:rsidR="0004645C" w:rsidRPr="0004645C" w:rsidRDefault="0004645C" w:rsidP="0004645C">
            <w:pPr>
              <w:jc w:val="center"/>
            </w:pPr>
            <w:r w:rsidRPr="0004645C">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158C29" w14:textId="77777777" w:rsidR="0004645C" w:rsidRPr="0004645C" w:rsidRDefault="0004645C" w:rsidP="0004645C">
            <w:r w:rsidRPr="0004645C">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5AEAE9A" w14:textId="77777777" w:rsidR="0004645C" w:rsidRPr="0004645C" w:rsidRDefault="0004645C" w:rsidP="0004645C">
            <w:pPr>
              <w:jc w:val="center"/>
              <w:rPr>
                <w:szCs w:val="20"/>
              </w:rPr>
            </w:pPr>
            <w:r w:rsidRPr="0004645C">
              <w:rPr>
                <w:szCs w:val="20"/>
              </w:rPr>
              <w:t>167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6D1C25" w14:textId="77777777" w:rsidR="0004645C" w:rsidRPr="0004645C" w:rsidRDefault="0004645C" w:rsidP="0004645C">
            <w:pPr>
              <w:jc w:val="center"/>
              <w:rPr>
                <w:szCs w:val="20"/>
              </w:rPr>
            </w:pPr>
            <w:r w:rsidRPr="0004645C">
              <w:rPr>
                <w:szCs w:val="20"/>
              </w:rPr>
              <w:t>192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9DD8285" w14:textId="77777777" w:rsidR="0004645C" w:rsidRPr="0004645C" w:rsidRDefault="0004645C" w:rsidP="0004645C">
            <w:pPr>
              <w:jc w:val="center"/>
              <w:rPr>
                <w:szCs w:val="20"/>
              </w:rPr>
            </w:pPr>
            <w:r w:rsidRPr="0004645C">
              <w:rPr>
                <w:szCs w:val="20"/>
              </w:rPr>
              <w:t>25</w:t>
            </w:r>
          </w:p>
        </w:tc>
      </w:tr>
      <w:tr w:rsidR="0004645C" w:rsidRPr="0004645C" w14:paraId="01E23E77" w14:textId="77777777" w:rsidTr="00F95151">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649F1" w14:textId="77777777" w:rsidR="0004645C" w:rsidRPr="0004645C" w:rsidRDefault="0004645C" w:rsidP="0004645C">
            <w:pPr>
              <w:jc w:val="center"/>
            </w:pPr>
            <w:r w:rsidRPr="0004645C">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9F9A10" w14:textId="77777777" w:rsidR="0004645C" w:rsidRPr="0004645C" w:rsidRDefault="0004645C" w:rsidP="0004645C">
            <w:r w:rsidRPr="0004645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E626CA" w14:textId="77777777" w:rsidR="0004645C" w:rsidRPr="0004645C" w:rsidRDefault="0004645C" w:rsidP="0004645C">
            <w:pPr>
              <w:jc w:val="center"/>
              <w:rPr>
                <w:szCs w:val="20"/>
              </w:rPr>
            </w:pPr>
            <w:r w:rsidRPr="0004645C">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6AD818" w14:textId="77777777" w:rsidR="0004645C" w:rsidRPr="0004645C" w:rsidRDefault="0004645C" w:rsidP="0004645C">
            <w:pPr>
              <w:jc w:val="center"/>
              <w:rPr>
                <w:szCs w:val="20"/>
              </w:rPr>
            </w:pPr>
            <w:r w:rsidRPr="0004645C">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BF0D9DA" w14:textId="77777777" w:rsidR="0004645C" w:rsidRPr="0004645C" w:rsidRDefault="0004645C" w:rsidP="0004645C">
            <w:pPr>
              <w:jc w:val="center"/>
              <w:rPr>
                <w:szCs w:val="20"/>
              </w:rPr>
            </w:pPr>
            <w:r w:rsidRPr="0004645C">
              <w:rPr>
                <w:szCs w:val="20"/>
              </w:rPr>
              <w:t>0</w:t>
            </w:r>
          </w:p>
        </w:tc>
      </w:tr>
      <w:tr w:rsidR="0004645C" w:rsidRPr="0004645C" w14:paraId="3D72188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30C88" w14:textId="77777777" w:rsidR="0004645C" w:rsidRPr="0004645C" w:rsidRDefault="0004645C" w:rsidP="0004645C">
            <w:pPr>
              <w:jc w:val="center"/>
            </w:pPr>
            <w:r w:rsidRPr="0004645C">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84AB2E" w14:textId="77777777" w:rsidR="0004645C" w:rsidRPr="0004645C" w:rsidRDefault="0004645C" w:rsidP="0004645C">
            <w:r w:rsidRPr="0004645C">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9A7D22A" w14:textId="77777777" w:rsidR="0004645C" w:rsidRPr="0004645C" w:rsidRDefault="0004645C" w:rsidP="0004645C">
            <w:pPr>
              <w:jc w:val="center"/>
              <w:rPr>
                <w:szCs w:val="20"/>
              </w:rPr>
            </w:pPr>
            <w:r w:rsidRPr="0004645C">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6364F8D" w14:textId="77777777" w:rsidR="0004645C" w:rsidRPr="0004645C" w:rsidRDefault="0004645C" w:rsidP="0004645C">
            <w:pPr>
              <w:jc w:val="center"/>
              <w:rPr>
                <w:szCs w:val="20"/>
              </w:rPr>
            </w:pPr>
            <w:r w:rsidRPr="0004645C">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C96BA32" w14:textId="77777777" w:rsidR="0004645C" w:rsidRPr="0004645C" w:rsidRDefault="0004645C" w:rsidP="0004645C">
            <w:pPr>
              <w:jc w:val="center"/>
              <w:rPr>
                <w:szCs w:val="20"/>
              </w:rPr>
            </w:pPr>
            <w:r w:rsidRPr="0004645C">
              <w:rPr>
                <w:szCs w:val="20"/>
              </w:rPr>
              <w:t>0</w:t>
            </w:r>
          </w:p>
        </w:tc>
      </w:tr>
      <w:tr w:rsidR="0004645C" w:rsidRPr="0004645C" w14:paraId="29EED243"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409B9" w14:textId="77777777" w:rsidR="0004645C" w:rsidRPr="0004645C" w:rsidRDefault="0004645C" w:rsidP="0004645C">
            <w:pPr>
              <w:jc w:val="center"/>
            </w:pPr>
            <w:r w:rsidRPr="0004645C">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A95E2C3" w14:textId="77777777" w:rsidR="0004645C" w:rsidRPr="0004645C" w:rsidRDefault="0004645C" w:rsidP="0004645C">
            <w:r w:rsidRPr="0004645C">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292389" w14:textId="77777777" w:rsidR="0004645C" w:rsidRPr="0004645C" w:rsidRDefault="0004645C" w:rsidP="0004645C">
            <w:pPr>
              <w:jc w:val="center"/>
              <w:rPr>
                <w:szCs w:val="20"/>
              </w:rPr>
            </w:pPr>
            <w:r w:rsidRPr="0004645C">
              <w:rPr>
                <w:szCs w:val="20"/>
              </w:rPr>
              <w:t>167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C4530AA" w14:textId="77777777" w:rsidR="0004645C" w:rsidRPr="0004645C" w:rsidRDefault="0004645C" w:rsidP="0004645C">
            <w:pPr>
              <w:jc w:val="center"/>
              <w:rPr>
                <w:szCs w:val="20"/>
              </w:rPr>
            </w:pPr>
            <w:r w:rsidRPr="0004645C">
              <w:rPr>
                <w:szCs w:val="20"/>
              </w:rPr>
              <w:t>192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568A0D4" w14:textId="77777777" w:rsidR="0004645C" w:rsidRPr="0004645C" w:rsidRDefault="0004645C" w:rsidP="0004645C">
            <w:pPr>
              <w:jc w:val="center"/>
              <w:rPr>
                <w:szCs w:val="20"/>
              </w:rPr>
            </w:pPr>
            <w:r w:rsidRPr="0004645C">
              <w:rPr>
                <w:szCs w:val="20"/>
              </w:rPr>
              <w:t>25</w:t>
            </w:r>
          </w:p>
        </w:tc>
      </w:tr>
      <w:tr w:rsidR="0004645C" w:rsidRPr="0004645C" w14:paraId="70FB03B5"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527BC" w14:textId="77777777" w:rsidR="0004645C" w:rsidRPr="0004645C" w:rsidRDefault="0004645C" w:rsidP="0004645C">
            <w:pPr>
              <w:jc w:val="center"/>
            </w:pPr>
          </w:p>
        </w:tc>
        <w:tc>
          <w:tcPr>
            <w:tcW w:w="3361" w:type="dxa"/>
            <w:tcBorders>
              <w:top w:val="single" w:sz="4" w:space="0" w:color="auto"/>
              <w:left w:val="nil"/>
              <w:bottom w:val="single" w:sz="4" w:space="0" w:color="auto"/>
              <w:right w:val="single" w:sz="4" w:space="0" w:color="auto"/>
            </w:tcBorders>
            <w:shd w:val="clear" w:color="auto" w:fill="auto"/>
            <w:noWrap/>
            <w:vAlign w:val="center"/>
          </w:tcPr>
          <w:p w14:paraId="42D23781" w14:textId="77777777" w:rsidR="0004645C" w:rsidRPr="0004645C" w:rsidRDefault="0004645C" w:rsidP="0004645C">
            <w:r w:rsidRPr="0004645C">
              <w:t>транспортный налог</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A83266" w14:textId="77777777" w:rsidR="0004645C" w:rsidRPr="0004645C" w:rsidRDefault="0004645C" w:rsidP="0004645C">
            <w:pPr>
              <w:jc w:val="center"/>
              <w:rPr>
                <w:szCs w:val="20"/>
              </w:rPr>
            </w:pPr>
            <w:r w:rsidRPr="0004645C">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0A2210F" w14:textId="77777777" w:rsidR="0004645C" w:rsidRPr="0004645C" w:rsidRDefault="0004645C" w:rsidP="0004645C">
            <w:pPr>
              <w:jc w:val="center"/>
              <w:rPr>
                <w:szCs w:val="20"/>
              </w:rPr>
            </w:pPr>
            <w:r w:rsidRPr="0004645C">
              <w:rPr>
                <w:szCs w:val="20"/>
              </w:rPr>
              <w:t>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6DB2A86" w14:textId="77777777" w:rsidR="0004645C" w:rsidRPr="0004645C" w:rsidRDefault="0004645C" w:rsidP="0004645C">
            <w:pPr>
              <w:jc w:val="center"/>
              <w:rPr>
                <w:szCs w:val="20"/>
              </w:rPr>
            </w:pPr>
            <w:r w:rsidRPr="0004645C">
              <w:rPr>
                <w:szCs w:val="20"/>
              </w:rPr>
              <w:t>2</w:t>
            </w:r>
          </w:p>
        </w:tc>
      </w:tr>
      <w:tr w:rsidR="0004645C" w:rsidRPr="0004645C" w14:paraId="7A66F8DE"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A3D53" w14:textId="77777777" w:rsidR="0004645C" w:rsidRPr="0004645C" w:rsidRDefault="0004645C" w:rsidP="0004645C">
            <w:pPr>
              <w:jc w:val="center"/>
            </w:pPr>
          </w:p>
        </w:tc>
        <w:tc>
          <w:tcPr>
            <w:tcW w:w="3361" w:type="dxa"/>
            <w:tcBorders>
              <w:top w:val="single" w:sz="4" w:space="0" w:color="auto"/>
              <w:left w:val="nil"/>
              <w:bottom w:val="single" w:sz="4" w:space="0" w:color="auto"/>
              <w:right w:val="single" w:sz="4" w:space="0" w:color="auto"/>
            </w:tcBorders>
            <w:shd w:val="clear" w:color="auto" w:fill="auto"/>
            <w:noWrap/>
            <w:vAlign w:val="center"/>
          </w:tcPr>
          <w:p w14:paraId="319F7BAF" w14:textId="77777777" w:rsidR="0004645C" w:rsidRPr="0004645C" w:rsidRDefault="0004645C" w:rsidP="0004645C">
            <w:r w:rsidRPr="0004645C">
              <w:t>прочие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E58BCF1" w14:textId="77777777" w:rsidR="0004645C" w:rsidRPr="0004645C" w:rsidRDefault="0004645C" w:rsidP="0004645C">
            <w:pPr>
              <w:jc w:val="center"/>
              <w:rPr>
                <w:szCs w:val="20"/>
              </w:rPr>
            </w:pPr>
            <w:r w:rsidRPr="0004645C">
              <w:rPr>
                <w:szCs w:val="20"/>
              </w:rPr>
              <w:t>167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55579F" w14:textId="77777777" w:rsidR="0004645C" w:rsidRPr="0004645C" w:rsidRDefault="0004645C" w:rsidP="0004645C">
            <w:pPr>
              <w:jc w:val="center"/>
              <w:rPr>
                <w:szCs w:val="20"/>
              </w:rPr>
            </w:pPr>
            <w:r w:rsidRPr="0004645C">
              <w:rPr>
                <w:szCs w:val="20"/>
              </w:rPr>
              <w:t>190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E0F4216" w14:textId="77777777" w:rsidR="0004645C" w:rsidRPr="0004645C" w:rsidRDefault="0004645C" w:rsidP="0004645C">
            <w:pPr>
              <w:jc w:val="center"/>
              <w:rPr>
                <w:szCs w:val="20"/>
              </w:rPr>
            </w:pPr>
            <w:r w:rsidRPr="0004645C">
              <w:rPr>
                <w:szCs w:val="20"/>
              </w:rPr>
              <w:t>23</w:t>
            </w:r>
          </w:p>
        </w:tc>
      </w:tr>
      <w:tr w:rsidR="0004645C" w:rsidRPr="0004645C" w14:paraId="17136640"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6434D" w14:textId="77777777" w:rsidR="0004645C" w:rsidRPr="0004645C" w:rsidRDefault="0004645C" w:rsidP="0004645C">
            <w:pPr>
              <w:jc w:val="center"/>
            </w:pPr>
            <w:r w:rsidRPr="0004645C">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30B51D" w14:textId="77777777" w:rsidR="0004645C" w:rsidRPr="0004645C" w:rsidRDefault="0004645C" w:rsidP="0004645C">
            <w:r w:rsidRPr="0004645C">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0A11910" w14:textId="77777777" w:rsidR="0004645C" w:rsidRPr="0004645C" w:rsidRDefault="0004645C" w:rsidP="0004645C">
            <w:pPr>
              <w:jc w:val="center"/>
              <w:rPr>
                <w:szCs w:val="20"/>
              </w:rPr>
            </w:pPr>
            <w:r w:rsidRPr="0004645C">
              <w:rPr>
                <w:szCs w:val="20"/>
              </w:rPr>
              <w:t>2 118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4B5AA5" w14:textId="77777777" w:rsidR="0004645C" w:rsidRPr="0004645C" w:rsidRDefault="0004645C" w:rsidP="0004645C">
            <w:pPr>
              <w:jc w:val="center"/>
              <w:rPr>
                <w:szCs w:val="20"/>
              </w:rPr>
            </w:pPr>
            <w:r w:rsidRPr="0004645C">
              <w:rPr>
                <w:szCs w:val="20"/>
              </w:rPr>
              <w:t>2 223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8E151FF" w14:textId="77777777" w:rsidR="0004645C" w:rsidRPr="0004645C" w:rsidRDefault="0004645C" w:rsidP="0004645C">
            <w:pPr>
              <w:jc w:val="center"/>
              <w:rPr>
                <w:szCs w:val="20"/>
              </w:rPr>
            </w:pPr>
            <w:r w:rsidRPr="0004645C">
              <w:rPr>
                <w:szCs w:val="20"/>
              </w:rPr>
              <w:t>105</w:t>
            </w:r>
          </w:p>
        </w:tc>
      </w:tr>
      <w:tr w:rsidR="0004645C" w:rsidRPr="0004645C" w14:paraId="1FEEB94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66B15" w14:textId="77777777" w:rsidR="0004645C" w:rsidRPr="0004645C" w:rsidRDefault="0004645C" w:rsidP="0004645C">
            <w:pPr>
              <w:jc w:val="center"/>
            </w:pPr>
            <w:r w:rsidRPr="0004645C">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86E98F" w14:textId="77777777" w:rsidR="0004645C" w:rsidRPr="0004645C" w:rsidRDefault="0004645C" w:rsidP="0004645C">
            <w:r w:rsidRPr="0004645C">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8BAE021" w14:textId="77777777" w:rsidR="0004645C" w:rsidRPr="0004645C" w:rsidRDefault="0004645C" w:rsidP="0004645C">
            <w:pPr>
              <w:jc w:val="center"/>
              <w:rPr>
                <w:szCs w:val="20"/>
              </w:rPr>
            </w:pPr>
            <w:r w:rsidRPr="0004645C">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43508EA" w14:textId="77777777" w:rsidR="0004645C" w:rsidRPr="0004645C" w:rsidRDefault="0004645C" w:rsidP="0004645C">
            <w:pPr>
              <w:jc w:val="center"/>
              <w:rPr>
                <w:szCs w:val="20"/>
              </w:rPr>
            </w:pPr>
            <w:r w:rsidRPr="0004645C">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1A3B1F5" w14:textId="77777777" w:rsidR="0004645C" w:rsidRPr="0004645C" w:rsidRDefault="0004645C" w:rsidP="0004645C">
            <w:pPr>
              <w:jc w:val="center"/>
              <w:rPr>
                <w:szCs w:val="20"/>
              </w:rPr>
            </w:pPr>
            <w:r w:rsidRPr="0004645C">
              <w:rPr>
                <w:szCs w:val="20"/>
              </w:rPr>
              <w:t>0</w:t>
            </w:r>
          </w:p>
        </w:tc>
      </w:tr>
      <w:tr w:rsidR="0004645C" w:rsidRPr="0004645C" w14:paraId="200FE6F7"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B841" w14:textId="77777777" w:rsidR="0004645C" w:rsidRPr="0004645C" w:rsidRDefault="0004645C" w:rsidP="0004645C">
            <w:pPr>
              <w:jc w:val="center"/>
            </w:pPr>
            <w:r w:rsidRPr="0004645C">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1758D3" w14:textId="77777777" w:rsidR="0004645C" w:rsidRPr="0004645C" w:rsidRDefault="0004645C" w:rsidP="0004645C">
            <w:r w:rsidRPr="0004645C">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2B76DDE" w14:textId="77777777" w:rsidR="0004645C" w:rsidRPr="0004645C" w:rsidRDefault="0004645C" w:rsidP="0004645C">
            <w:pPr>
              <w:jc w:val="center"/>
              <w:rPr>
                <w:szCs w:val="20"/>
              </w:rPr>
            </w:pPr>
            <w:r w:rsidRPr="0004645C">
              <w:rPr>
                <w:szCs w:val="20"/>
              </w:rPr>
              <w:t>276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1FEC7FA" w14:textId="77777777" w:rsidR="0004645C" w:rsidRPr="0004645C" w:rsidRDefault="0004645C" w:rsidP="0004645C">
            <w:pPr>
              <w:jc w:val="center"/>
              <w:rPr>
                <w:szCs w:val="20"/>
              </w:rPr>
            </w:pPr>
            <w:r w:rsidRPr="0004645C">
              <w:rPr>
                <w:szCs w:val="20"/>
              </w:rPr>
              <w:t>234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64A6BA1" w14:textId="77777777" w:rsidR="0004645C" w:rsidRPr="0004645C" w:rsidRDefault="0004645C" w:rsidP="0004645C">
            <w:pPr>
              <w:jc w:val="center"/>
              <w:rPr>
                <w:szCs w:val="20"/>
              </w:rPr>
            </w:pPr>
            <w:r w:rsidRPr="0004645C">
              <w:rPr>
                <w:szCs w:val="20"/>
              </w:rPr>
              <w:t>-42</w:t>
            </w:r>
          </w:p>
        </w:tc>
      </w:tr>
      <w:tr w:rsidR="0004645C" w:rsidRPr="0004645C" w14:paraId="4FBE6077"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C65BA" w14:textId="77777777" w:rsidR="0004645C" w:rsidRPr="0004645C" w:rsidRDefault="0004645C" w:rsidP="0004645C">
            <w:pPr>
              <w:jc w:val="center"/>
            </w:pPr>
            <w:r w:rsidRPr="0004645C">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5775BCC" w14:textId="77777777" w:rsidR="0004645C" w:rsidRPr="0004645C" w:rsidRDefault="0004645C" w:rsidP="0004645C">
            <w:r w:rsidRPr="0004645C">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F098909" w14:textId="77777777" w:rsidR="0004645C" w:rsidRPr="0004645C" w:rsidRDefault="0004645C" w:rsidP="0004645C">
            <w:pPr>
              <w:jc w:val="center"/>
              <w:rPr>
                <w:szCs w:val="20"/>
              </w:rPr>
            </w:pPr>
            <w:r w:rsidRPr="0004645C">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BDAF5A3" w14:textId="77777777" w:rsidR="0004645C" w:rsidRPr="0004645C" w:rsidRDefault="0004645C" w:rsidP="0004645C">
            <w:pPr>
              <w:jc w:val="center"/>
              <w:rPr>
                <w:szCs w:val="20"/>
              </w:rPr>
            </w:pPr>
            <w:r w:rsidRPr="0004645C">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A0E401D" w14:textId="77777777" w:rsidR="0004645C" w:rsidRPr="0004645C" w:rsidRDefault="0004645C" w:rsidP="0004645C">
            <w:pPr>
              <w:jc w:val="center"/>
              <w:rPr>
                <w:szCs w:val="20"/>
              </w:rPr>
            </w:pPr>
            <w:r w:rsidRPr="0004645C">
              <w:rPr>
                <w:szCs w:val="20"/>
              </w:rPr>
              <w:t>0</w:t>
            </w:r>
          </w:p>
        </w:tc>
      </w:tr>
      <w:tr w:rsidR="0004645C" w:rsidRPr="0004645C" w14:paraId="35DACEB5"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79D74" w14:textId="77777777" w:rsidR="0004645C" w:rsidRPr="0004645C" w:rsidRDefault="0004645C" w:rsidP="0004645C">
            <w:pPr>
              <w:jc w:val="center"/>
            </w:pPr>
            <w:r w:rsidRPr="0004645C">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EB05E61" w14:textId="77777777" w:rsidR="0004645C" w:rsidRPr="0004645C" w:rsidRDefault="0004645C" w:rsidP="0004645C">
            <w:r w:rsidRPr="0004645C">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219703" w14:textId="77777777" w:rsidR="0004645C" w:rsidRPr="0004645C" w:rsidRDefault="0004645C" w:rsidP="0004645C">
            <w:pPr>
              <w:jc w:val="center"/>
              <w:rPr>
                <w:szCs w:val="20"/>
              </w:rPr>
            </w:pPr>
            <w:r w:rsidRPr="0004645C">
              <w:rPr>
                <w:szCs w:val="20"/>
              </w:rPr>
              <w:t>2 645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6AB3DE2" w14:textId="77777777" w:rsidR="0004645C" w:rsidRPr="0004645C" w:rsidRDefault="0004645C" w:rsidP="0004645C">
            <w:pPr>
              <w:jc w:val="center"/>
              <w:rPr>
                <w:szCs w:val="20"/>
              </w:rPr>
            </w:pPr>
            <w:r w:rsidRPr="0004645C">
              <w:rPr>
                <w:szCs w:val="20"/>
              </w:rPr>
              <w:t>2 688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271E13E" w14:textId="77777777" w:rsidR="0004645C" w:rsidRPr="0004645C" w:rsidRDefault="0004645C" w:rsidP="0004645C">
            <w:pPr>
              <w:jc w:val="center"/>
              <w:rPr>
                <w:szCs w:val="20"/>
              </w:rPr>
            </w:pPr>
            <w:r w:rsidRPr="0004645C">
              <w:rPr>
                <w:szCs w:val="20"/>
              </w:rPr>
              <w:t>42</w:t>
            </w:r>
          </w:p>
        </w:tc>
      </w:tr>
      <w:tr w:rsidR="0004645C" w:rsidRPr="0004645C" w14:paraId="3F70B3DE"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8BEA9" w14:textId="77777777" w:rsidR="0004645C" w:rsidRPr="0004645C" w:rsidRDefault="0004645C" w:rsidP="0004645C">
            <w:pPr>
              <w:jc w:val="center"/>
            </w:pPr>
            <w:r w:rsidRPr="0004645C">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9F7291E" w14:textId="77777777" w:rsidR="0004645C" w:rsidRPr="0004645C" w:rsidRDefault="0004645C" w:rsidP="0004645C">
            <w:r w:rsidRPr="0004645C">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9F147ED" w14:textId="77777777" w:rsidR="0004645C" w:rsidRPr="0004645C" w:rsidRDefault="0004645C" w:rsidP="0004645C">
            <w:pPr>
              <w:jc w:val="center"/>
              <w:rPr>
                <w:szCs w:val="20"/>
              </w:rPr>
            </w:pPr>
            <w:r w:rsidRPr="0004645C">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613BBE" w14:textId="77777777" w:rsidR="0004645C" w:rsidRPr="0004645C" w:rsidRDefault="0004645C" w:rsidP="0004645C">
            <w:pPr>
              <w:jc w:val="center"/>
              <w:rPr>
                <w:szCs w:val="20"/>
              </w:rPr>
            </w:pPr>
            <w:r w:rsidRPr="0004645C">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53DD066" w14:textId="77777777" w:rsidR="0004645C" w:rsidRPr="0004645C" w:rsidRDefault="0004645C" w:rsidP="0004645C">
            <w:pPr>
              <w:jc w:val="center"/>
              <w:rPr>
                <w:szCs w:val="20"/>
              </w:rPr>
            </w:pPr>
            <w:r w:rsidRPr="0004645C">
              <w:rPr>
                <w:szCs w:val="20"/>
              </w:rPr>
              <w:t>0</w:t>
            </w:r>
          </w:p>
        </w:tc>
      </w:tr>
      <w:tr w:rsidR="0004645C" w:rsidRPr="0004645C" w14:paraId="1C35529F"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12B2E" w14:textId="77777777" w:rsidR="0004645C" w:rsidRPr="0004645C" w:rsidRDefault="0004645C" w:rsidP="0004645C">
            <w:pPr>
              <w:jc w:val="center"/>
            </w:pPr>
            <w:r w:rsidRPr="0004645C">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4D27440" w14:textId="77777777" w:rsidR="0004645C" w:rsidRPr="0004645C" w:rsidRDefault="0004645C" w:rsidP="0004645C">
            <w:r w:rsidRPr="0004645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C2B4B5" w14:textId="77777777" w:rsidR="0004645C" w:rsidRPr="0004645C" w:rsidRDefault="0004645C" w:rsidP="0004645C">
            <w:pPr>
              <w:jc w:val="center"/>
              <w:rPr>
                <w:szCs w:val="20"/>
              </w:rPr>
            </w:pPr>
            <w:r w:rsidRPr="0004645C">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9B6E73" w14:textId="77777777" w:rsidR="0004645C" w:rsidRPr="0004645C" w:rsidRDefault="0004645C" w:rsidP="0004645C">
            <w:pPr>
              <w:jc w:val="center"/>
              <w:rPr>
                <w:szCs w:val="20"/>
              </w:rPr>
            </w:pPr>
            <w:r w:rsidRPr="0004645C">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5E924CB" w14:textId="77777777" w:rsidR="0004645C" w:rsidRPr="0004645C" w:rsidRDefault="0004645C" w:rsidP="0004645C">
            <w:pPr>
              <w:jc w:val="center"/>
              <w:rPr>
                <w:szCs w:val="20"/>
              </w:rPr>
            </w:pPr>
            <w:r w:rsidRPr="0004645C">
              <w:rPr>
                <w:szCs w:val="20"/>
              </w:rPr>
              <w:t>0</w:t>
            </w:r>
          </w:p>
        </w:tc>
      </w:tr>
      <w:tr w:rsidR="0004645C" w:rsidRPr="0004645C" w14:paraId="2236D98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F4D31" w14:textId="77777777" w:rsidR="0004645C" w:rsidRPr="0004645C" w:rsidRDefault="0004645C" w:rsidP="0004645C">
            <w:pPr>
              <w:jc w:val="center"/>
            </w:pPr>
            <w:r w:rsidRPr="0004645C">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3129D2" w14:textId="77777777" w:rsidR="0004645C" w:rsidRPr="0004645C" w:rsidRDefault="0004645C" w:rsidP="0004645C">
            <w:r w:rsidRPr="0004645C">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1E08AC" w14:textId="77777777" w:rsidR="0004645C" w:rsidRPr="0004645C" w:rsidRDefault="0004645C" w:rsidP="0004645C">
            <w:pPr>
              <w:jc w:val="center"/>
              <w:rPr>
                <w:szCs w:val="20"/>
              </w:rPr>
            </w:pPr>
            <w:r w:rsidRPr="0004645C">
              <w:rPr>
                <w:szCs w:val="20"/>
              </w:rPr>
              <w:t>2 645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43F8ED8" w14:textId="77777777" w:rsidR="0004645C" w:rsidRPr="0004645C" w:rsidRDefault="0004645C" w:rsidP="0004645C">
            <w:pPr>
              <w:jc w:val="center"/>
              <w:rPr>
                <w:szCs w:val="20"/>
              </w:rPr>
            </w:pPr>
            <w:r w:rsidRPr="0004645C">
              <w:rPr>
                <w:szCs w:val="20"/>
              </w:rPr>
              <w:t>2 687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557BE92" w14:textId="77777777" w:rsidR="0004645C" w:rsidRPr="0004645C" w:rsidRDefault="0004645C" w:rsidP="0004645C">
            <w:pPr>
              <w:jc w:val="center"/>
              <w:rPr>
                <w:szCs w:val="20"/>
              </w:rPr>
            </w:pPr>
            <w:r w:rsidRPr="0004645C">
              <w:rPr>
                <w:szCs w:val="20"/>
              </w:rPr>
              <w:t>42</w:t>
            </w:r>
          </w:p>
        </w:tc>
      </w:tr>
      <w:tr w:rsidR="0004645C" w:rsidRPr="0004645C" w14:paraId="3FF715CA" w14:textId="77777777" w:rsidTr="00F95151">
        <w:trPr>
          <w:gridAfter w:val="6"/>
          <w:wAfter w:w="5400" w:type="dxa"/>
          <w:trHeight w:val="300"/>
        </w:trPr>
        <w:tc>
          <w:tcPr>
            <w:tcW w:w="750" w:type="dxa"/>
            <w:tcBorders>
              <w:top w:val="nil"/>
              <w:left w:val="nil"/>
              <w:bottom w:val="nil"/>
              <w:right w:val="nil"/>
            </w:tcBorders>
            <w:shd w:val="clear" w:color="auto" w:fill="auto"/>
            <w:vAlign w:val="center"/>
            <w:hideMark/>
          </w:tcPr>
          <w:p w14:paraId="2D43FEDD" w14:textId="77777777" w:rsidR="0004645C" w:rsidRPr="0004645C" w:rsidRDefault="0004645C" w:rsidP="0004645C">
            <w:pPr>
              <w:jc w:val="center"/>
              <w:rPr>
                <w:color w:val="FF0000"/>
                <w:sz w:val="20"/>
                <w:szCs w:val="20"/>
              </w:rPr>
            </w:pPr>
          </w:p>
        </w:tc>
        <w:tc>
          <w:tcPr>
            <w:tcW w:w="3361" w:type="dxa"/>
            <w:tcBorders>
              <w:top w:val="nil"/>
              <w:left w:val="nil"/>
              <w:bottom w:val="nil"/>
              <w:right w:val="nil"/>
            </w:tcBorders>
            <w:shd w:val="clear" w:color="auto" w:fill="auto"/>
            <w:vAlign w:val="center"/>
            <w:hideMark/>
          </w:tcPr>
          <w:p w14:paraId="24953090" w14:textId="77777777" w:rsidR="0004645C" w:rsidRPr="0004645C" w:rsidRDefault="0004645C" w:rsidP="0004645C">
            <w:pPr>
              <w:rPr>
                <w:sz w:val="20"/>
                <w:szCs w:val="20"/>
              </w:rPr>
            </w:pPr>
          </w:p>
        </w:tc>
        <w:tc>
          <w:tcPr>
            <w:tcW w:w="1573" w:type="dxa"/>
            <w:tcBorders>
              <w:top w:val="nil"/>
              <w:left w:val="nil"/>
              <w:bottom w:val="nil"/>
              <w:right w:val="nil"/>
            </w:tcBorders>
            <w:shd w:val="clear" w:color="auto" w:fill="auto"/>
            <w:vAlign w:val="center"/>
            <w:hideMark/>
          </w:tcPr>
          <w:p w14:paraId="0A74DAB5" w14:textId="77777777" w:rsidR="0004645C" w:rsidRPr="0004645C" w:rsidRDefault="0004645C" w:rsidP="0004645C">
            <w:pPr>
              <w:jc w:val="center"/>
              <w:rPr>
                <w:rFonts w:ascii="Arial" w:hAnsi="Arial" w:cs="Arial"/>
                <w:color w:val="FF0000"/>
                <w:szCs w:val="20"/>
              </w:rPr>
            </w:pPr>
          </w:p>
        </w:tc>
      </w:tr>
    </w:tbl>
    <w:p w14:paraId="050BBD87" w14:textId="77777777" w:rsidR="0004645C" w:rsidRPr="0004645C" w:rsidRDefault="0004645C" w:rsidP="0004645C">
      <w:pPr>
        <w:numPr>
          <w:ilvl w:val="0"/>
          <w:numId w:val="17"/>
        </w:numPr>
        <w:ind w:right="-427"/>
        <w:jc w:val="right"/>
        <w:rPr>
          <w:szCs w:val="20"/>
        </w:rPr>
      </w:pPr>
    </w:p>
    <w:tbl>
      <w:tblPr>
        <w:tblW w:w="11084" w:type="dxa"/>
        <w:tblInd w:w="108" w:type="dxa"/>
        <w:tblLook w:val="04A0" w:firstRow="1" w:lastRow="0" w:firstColumn="1" w:lastColumn="0" w:noHBand="0" w:noVBand="1"/>
      </w:tblPr>
      <w:tblGrid>
        <w:gridCol w:w="750"/>
        <w:gridCol w:w="3361"/>
        <w:gridCol w:w="1573"/>
        <w:gridCol w:w="191"/>
        <w:gridCol w:w="1573"/>
        <w:gridCol w:w="108"/>
        <w:gridCol w:w="83"/>
        <w:gridCol w:w="1573"/>
        <w:gridCol w:w="299"/>
        <w:gridCol w:w="1573"/>
      </w:tblGrid>
      <w:tr w:rsidR="0004645C" w:rsidRPr="0004645C" w14:paraId="7E98AA8F" w14:textId="77777777" w:rsidTr="00F95151">
        <w:trPr>
          <w:trHeight w:val="630"/>
        </w:trPr>
        <w:tc>
          <w:tcPr>
            <w:tcW w:w="11084" w:type="dxa"/>
            <w:gridSpan w:val="10"/>
            <w:tcBorders>
              <w:top w:val="nil"/>
              <w:left w:val="nil"/>
              <w:bottom w:val="nil"/>
              <w:right w:val="nil"/>
            </w:tcBorders>
            <w:shd w:val="clear" w:color="auto" w:fill="auto"/>
            <w:noWrap/>
            <w:vAlign w:val="center"/>
            <w:hideMark/>
          </w:tcPr>
          <w:p w14:paraId="2E72A109" w14:textId="77777777" w:rsidR="0004645C" w:rsidRPr="0004645C" w:rsidRDefault="0004645C" w:rsidP="0004645C">
            <w:pPr>
              <w:ind w:right="1478"/>
              <w:jc w:val="center"/>
              <w:rPr>
                <w:bCs/>
              </w:rPr>
            </w:pPr>
            <w:r w:rsidRPr="0004645C">
              <w:rPr>
                <w:bCs/>
                <w:sz w:val="28"/>
              </w:rPr>
              <w:t xml:space="preserve">Реестр расходов на приобретение энергетических ресурсов, </w:t>
            </w:r>
            <w:r w:rsidRPr="0004645C">
              <w:rPr>
                <w:bCs/>
                <w:sz w:val="28"/>
              </w:rPr>
              <w:br/>
              <w:t>холодной воды и теплоносителя</w:t>
            </w:r>
          </w:p>
        </w:tc>
      </w:tr>
      <w:tr w:rsidR="0004645C" w:rsidRPr="0004645C" w14:paraId="32474765" w14:textId="77777777" w:rsidTr="00F95151">
        <w:trPr>
          <w:trHeight w:val="300"/>
        </w:trPr>
        <w:tc>
          <w:tcPr>
            <w:tcW w:w="750" w:type="dxa"/>
            <w:tcBorders>
              <w:top w:val="nil"/>
              <w:left w:val="nil"/>
              <w:bottom w:val="nil"/>
              <w:right w:val="nil"/>
            </w:tcBorders>
            <w:shd w:val="clear" w:color="auto" w:fill="auto"/>
            <w:vAlign w:val="center"/>
            <w:hideMark/>
          </w:tcPr>
          <w:p w14:paraId="41D43D6A" w14:textId="77777777" w:rsidR="0004645C" w:rsidRPr="0004645C" w:rsidRDefault="0004645C" w:rsidP="0004645C">
            <w:pPr>
              <w:rPr>
                <w:b/>
                <w:bCs/>
              </w:rPr>
            </w:pPr>
          </w:p>
        </w:tc>
        <w:tc>
          <w:tcPr>
            <w:tcW w:w="3361" w:type="dxa"/>
            <w:tcBorders>
              <w:top w:val="nil"/>
              <w:left w:val="nil"/>
              <w:bottom w:val="nil"/>
              <w:right w:val="nil"/>
            </w:tcBorders>
            <w:shd w:val="clear" w:color="auto" w:fill="auto"/>
            <w:vAlign w:val="center"/>
            <w:hideMark/>
          </w:tcPr>
          <w:p w14:paraId="0644E2F4" w14:textId="77777777" w:rsidR="0004645C" w:rsidRPr="0004645C" w:rsidRDefault="0004645C" w:rsidP="0004645C"/>
        </w:tc>
        <w:tc>
          <w:tcPr>
            <w:tcW w:w="1573" w:type="dxa"/>
            <w:tcBorders>
              <w:top w:val="nil"/>
              <w:left w:val="nil"/>
              <w:bottom w:val="nil"/>
              <w:right w:val="nil"/>
            </w:tcBorders>
            <w:shd w:val="clear" w:color="auto" w:fill="auto"/>
            <w:vAlign w:val="center"/>
            <w:hideMark/>
          </w:tcPr>
          <w:p w14:paraId="1BC35D25" w14:textId="77777777" w:rsidR="0004645C" w:rsidRPr="0004645C" w:rsidRDefault="0004645C" w:rsidP="0004645C"/>
        </w:tc>
        <w:tc>
          <w:tcPr>
            <w:tcW w:w="1764" w:type="dxa"/>
            <w:gridSpan w:val="2"/>
            <w:tcBorders>
              <w:top w:val="nil"/>
              <w:left w:val="nil"/>
              <w:bottom w:val="nil"/>
              <w:right w:val="nil"/>
            </w:tcBorders>
            <w:shd w:val="clear" w:color="auto" w:fill="auto"/>
            <w:vAlign w:val="center"/>
            <w:hideMark/>
          </w:tcPr>
          <w:p w14:paraId="30D91841" w14:textId="77777777" w:rsidR="0004645C" w:rsidRPr="0004645C" w:rsidRDefault="0004645C" w:rsidP="0004645C"/>
        </w:tc>
        <w:tc>
          <w:tcPr>
            <w:tcW w:w="1764" w:type="dxa"/>
            <w:gridSpan w:val="3"/>
            <w:tcBorders>
              <w:top w:val="nil"/>
              <w:left w:val="nil"/>
              <w:bottom w:val="nil"/>
              <w:right w:val="nil"/>
            </w:tcBorders>
            <w:shd w:val="clear" w:color="auto" w:fill="auto"/>
            <w:vAlign w:val="center"/>
            <w:hideMark/>
          </w:tcPr>
          <w:p w14:paraId="138437DA" w14:textId="77777777" w:rsidR="0004645C" w:rsidRPr="0004645C" w:rsidRDefault="0004645C" w:rsidP="0004645C">
            <w:pPr>
              <w:jc w:val="right"/>
            </w:pPr>
            <w:r w:rsidRPr="0004645C">
              <w:t>тыс. руб.</w:t>
            </w:r>
          </w:p>
        </w:tc>
        <w:tc>
          <w:tcPr>
            <w:tcW w:w="1872" w:type="dxa"/>
            <w:gridSpan w:val="2"/>
            <w:tcBorders>
              <w:top w:val="nil"/>
              <w:left w:val="nil"/>
              <w:bottom w:val="nil"/>
              <w:right w:val="nil"/>
            </w:tcBorders>
            <w:shd w:val="clear" w:color="auto" w:fill="auto"/>
            <w:vAlign w:val="center"/>
            <w:hideMark/>
          </w:tcPr>
          <w:p w14:paraId="525F6F8D" w14:textId="77777777" w:rsidR="0004645C" w:rsidRPr="0004645C" w:rsidRDefault="0004645C" w:rsidP="0004645C"/>
        </w:tc>
      </w:tr>
      <w:tr w:rsidR="0004645C" w:rsidRPr="0004645C" w14:paraId="085599CE"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AB8FE" w14:textId="77777777" w:rsidR="0004645C" w:rsidRPr="0004645C" w:rsidRDefault="0004645C" w:rsidP="0004645C">
            <w:pPr>
              <w:jc w:val="center"/>
            </w:pPr>
            <w:r w:rsidRPr="0004645C">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E7D72B" w14:textId="77777777" w:rsidR="0004645C" w:rsidRPr="0004645C" w:rsidRDefault="0004645C" w:rsidP="0004645C">
            <w:pPr>
              <w:jc w:val="center"/>
            </w:pPr>
            <w:r w:rsidRPr="0004645C">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8365FDD" w14:textId="77777777" w:rsidR="0004645C" w:rsidRPr="0004645C" w:rsidRDefault="0004645C" w:rsidP="0004645C">
            <w:pPr>
              <w:jc w:val="center"/>
            </w:pPr>
            <w:r w:rsidRPr="0004645C">
              <w:t>Утверждено на 2022 год</w:t>
            </w:r>
          </w:p>
        </w:tc>
        <w:tc>
          <w:tcPr>
            <w:tcW w:w="1764" w:type="dxa"/>
            <w:gridSpan w:val="3"/>
            <w:tcBorders>
              <w:top w:val="single" w:sz="4" w:space="0" w:color="auto"/>
              <w:left w:val="single" w:sz="4" w:space="0" w:color="auto"/>
              <w:bottom w:val="single" w:sz="4" w:space="0" w:color="auto"/>
              <w:right w:val="nil"/>
            </w:tcBorders>
            <w:shd w:val="clear" w:color="auto" w:fill="auto"/>
            <w:vAlign w:val="center"/>
            <w:hideMark/>
          </w:tcPr>
          <w:p w14:paraId="590899EB" w14:textId="77777777" w:rsidR="0004645C" w:rsidRPr="0004645C" w:rsidRDefault="0004645C" w:rsidP="0004645C">
            <w:pPr>
              <w:jc w:val="center"/>
            </w:pPr>
            <w:r w:rsidRPr="0004645C">
              <w:t>Предложение экспертов 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05B74B" w14:textId="77777777" w:rsidR="0004645C" w:rsidRPr="0004645C" w:rsidRDefault="0004645C" w:rsidP="0004645C">
            <w:pPr>
              <w:jc w:val="center"/>
            </w:pPr>
            <w:r w:rsidRPr="0004645C">
              <w:t>Динамика расходов</w:t>
            </w:r>
          </w:p>
        </w:tc>
      </w:tr>
      <w:tr w:rsidR="0004645C" w:rsidRPr="0004645C" w14:paraId="75A77C4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A3A58" w14:textId="77777777" w:rsidR="0004645C" w:rsidRPr="0004645C" w:rsidRDefault="0004645C" w:rsidP="0004645C">
            <w:pPr>
              <w:jc w:val="center"/>
            </w:pPr>
            <w:r w:rsidRPr="0004645C">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9D18E2" w14:textId="77777777" w:rsidR="0004645C" w:rsidRPr="0004645C" w:rsidRDefault="0004645C" w:rsidP="0004645C">
            <w:r w:rsidRPr="0004645C">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DD08AEB" w14:textId="77777777" w:rsidR="0004645C" w:rsidRPr="0004645C" w:rsidRDefault="0004645C" w:rsidP="0004645C">
            <w:pPr>
              <w:jc w:val="center"/>
              <w:rPr>
                <w:szCs w:val="20"/>
              </w:rPr>
            </w:pPr>
            <w:r w:rsidRPr="0004645C">
              <w:rPr>
                <w:szCs w:val="20"/>
              </w:rPr>
              <w:t>4 431</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646E13AA" w14:textId="77777777" w:rsidR="0004645C" w:rsidRPr="0004645C" w:rsidRDefault="0004645C" w:rsidP="0004645C">
            <w:pPr>
              <w:jc w:val="center"/>
              <w:rPr>
                <w:szCs w:val="20"/>
              </w:rPr>
            </w:pPr>
            <w:r w:rsidRPr="0004645C">
              <w:rPr>
                <w:szCs w:val="20"/>
              </w:rPr>
              <w:t>4 705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DF546BC" w14:textId="77777777" w:rsidR="0004645C" w:rsidRPr="0004645C" w:rsidRDefault="0004645C" w:rsidP="0004645C">
            <w:pPr>
              <w:jc w:val="center"/>
              <w:rPr>
                <w:szCs w:val="20"/>
              </w:rPr>
            </w:pPr>
            <w:r w:rsidRPr="0004645C">
              <w:rPr>
                <w:szCs w:val="20"/>
              </w:rPr>
              <w:t>274</w:t>
            </w:r>
          </w:p>
        </w:tc>
      </w:tr>
      <w:tr w:rsidR="0004645C" w:rsidRPr="0004645C" w14:paraId="602F77DE"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8864B" w14:textId="77777777" w:rsidR="0004645C" w:rsidRPr="0004645C" w:rsidRDefault="0004645C" w:rsidP="0004645C">
            <w:pPr>
              <w:jc w:val="center"/>
            </w:pPr>
            <w:r w:rsidRPr="0004645C">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24A984" w14:textId="77777777" w:rsidR="0004645C" w:rsidRPr="0004645C" w:rsidRDefault="0004645C" w:rsidP="0004645C">
            <w:r w:rsidRPr="0004645C">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87DE42" w14:textId="77777777" w:rsidR="0004645C" w:rsidRPr="0004645C" w:rsidRDefault="0004645C" w:rsidP="0004645C">
            <w:pPr>
              <w:jc w:val="center"/>
              <w:rPr>
                <w:szCs w:val="20"/>
              </w:rPr>
            </w:pPr>
            <w:r w:rsidRPr="0004645C">
              <w:rPr>
                <w:szCs w:val="20"/>
              </w:rPr>
              <w:t>2 017</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2C665162" w14:textId="77777777" w:rsidR="0004645C" w:rsidRPr="0004645C" w:rsidRDefault="0004645C" w:rsidP="0004645C">
            <w:pPr>
              <w:jc w:val="center"/>
              <w:rPr>
                <w:szCs w:val="20"/>
              </w:rPr>
            </w:pPr>
            <w:r w:rsidRPr="0004645C">
              <w:rPr>
                <w:szCs w:val="20"/>
              </w:rPr>
              <w:t>2 174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C4CFA69" w14:textId="77777777" w:rsidR="0004645C" w:rsidRPr="0004645C" w:rsidRDefault="0004645C" w:rsidP="0004645C">
            <w:pPr>
              <w:jc w:val="center"/>
              <w:rPr>
                <w:szCs w:val="20"/>
              </w:rPr>
            </w:pPr>
            <w:r w:rsidRPr="0004645C">
              <w:rPr>
                <w:szCs w:val="20"/>
              </w:rPr>
              <w:t>157</w:t>
            </w:r>
          </w:p>
        </w:tc>
      </w:tr>
      <w:tr w:rsidR="0004645C" w:rsidRPr="0004645C" w14:paraId="2072538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664E1" w14:textId="77777777" w:rsidR="0004645C" w:rsidRPr="0004645C" w:rsidRDefault="0004645C" w:rsidP="0004645C">
            <w:pPr>
              <w:jc w:val="center"/>
            </w:pPr>
            <w:r w:rsidRPr="0004645C">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28CE6D" w14:textId="77777777" w:rsidR="0004645C" w:rsidRPr="0004645C" w:rsidRDefault="0004645C" w:rsidP="0004645C">
            <w:r w:rsidRPr="0004645C">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E83F866" w14:textId="77777777" w:rsidR="0004645C" w:rsidRPr="0004645C" w:rsidRDefault="0004645C" w:rsidP="0004645C">
            <w:pPr>
              <w:jc w:val="center"/>
              <w:rPr>
                <w:szCs w:val="20"/>
              </w:rPr>
            </w:pPr>
            <w:r w:rsidRPr="0004645C">
              <w:rPr>
                <w:szCs w:val="20"/>
              </w:rPr>
              <w:t>0</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57DD41DC" w14:textId="77777777" w:rsidR="0004645C" w:rsidRPr="0004645C" w:rsidRDefault="0004645C" w:rsidP="0004645C">
            <w:pPr>
              <w:jc w:val="center"/>
              <w:rPr>
                <w:szCs w:val="20"/>
              </w:rPr>
            </w:pPr>
            <w:r w:rsidRPr="0004645C">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E3488D6" w14:textId="77777777" w:rsidR="0004645C" w:rsidRPr="0004645C" w:rsidRDefault="0004645C" w:rsidP="0004645C">
            <w:pPr>
              <w:jc w:val="center"/>
              <w:rPr>
                <w:szCs w:val="20"/>
              </w:rPr>
            </w:pPr>
            <w:r w:rsidRPr="0004645C">
              <w:rPr>
                <w:szCs w:val="20"/>
              </w:rPr>
              <w:t>0</w:t>
            </w:r>
          </w:p>
        </w:tc>
      </w:tr>
      <w:tr w:rsidR="0004645C" w:rsidRPr="0004645C" w14:paraId="683A81A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A6CEE" w14:textId="77777777" w:rsidR="0004645C" w:rsidRPr="0004645C" w:rsidRDefault="0004645C" w:rsidP="0004645C">
            <w:pPr>
              <w:jc w:val="center"/>
            </w:pPr>
            <w:r w:rsidRPr="0004645C">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31C3FA" w14:textId="77777777" w:rsidR="0004645C" w:rsidRPr="0004645C" w:rsidRDefault="0004645C" w:rsidP="0004645C">
            <w:r w:rsidRPr="0004645C">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637F54F" w14:textId="77777777" w:rsidR="0004645C" w:rsidRPr="0004645C" w:rsidRDefault="0004645C" w:rsidP="0004645C">
            <w:pPr>
              <w:jc w:val="center"/>
              <w:rPr>
                <w:szCs w:val="20"/>
              </w:rPr>
            </w:pPr>
            <w:r w:rsidRPr="0004645C">
              <w:rPr>
                <w:szCs w:val="20"/>
              </w:rPr>
              <w:t>47</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4BCAA6F9" w14:textId="77777777" w:rsidR="0004645C" w:rsidRPr="0004645C" w:rsidRDefault="0004645C" w:rsidP="0004645C">
            <w:pPr>
              <w:jc w:val="center"/>
              <w:rPr>
                <w:szCs w:val="20"/>
              </w:rPr>
            </w:pPr>
            <w:r w:rsidRPr="0004645C">
              <w:rPr>
                <w:szCs w:val="20"/>
              </w:rPr>
              <w:t>51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8747F0A" w14:textId="77777777" w:rsidR="0004645C" w:rsidRPr="0004645C" w:rsidRDefault="0004645C" w:rsidP="0004645C">
            <w:pPr>
              <w:jc w:val="center"/>
              <w:rPr>
                <w:szCs w:val="20"/>
              </w:rPr>
            </w:pPr>
            <w:r w:rsidRPr="0004645C">
              <w:rPr>
                <w:szCs w:val="20"/>
              </w:rPr>
              <w:t>4</w:t>
            </w:r>
          </w:p>
        </w:tc>
      </w:tr>
      <w:tr w:rsidR="0004645C" w:rsidRPr="0004645C" w14:paraId="22204AB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C56B5" w14:textId="77777777" w:rsidR="0004645C" w:rsidRPr="0004645C" w:rsidRDefault="0004645C" w:rsidP="0004645C">
            <w:pPr>
              <w:jc w:val="center"/>
            </w:pPr>
            <w:r w:rsidRPr="0004645C">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E72755" w14:textId="77777777" w:rsidR="0004645C" w:rsidRPr="0004645C" w:rsidRDefault="0004645C" w:rsidP="0004645C">
            <w:r w:rsidRPr="0004645C">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7DCCFF5" w14:textId="77777777" w:rsidR="0004645C" w:rsidRPr="0004645C" w:rsidRDefault="0004645C" w:rsidP="0004645C">
            <w:pPr>
              <w:jc w:val="center"/>
              <w:rPr>
                <w:szCs w:val="20"/>
              </w:rPr>
            </w:pPr>
            <w:r w:rsidRPr="0004645C">
              <w:rPr>
                <w:szCs w:val="20"/>
              </w:rPr>
              <w:t>0</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2D22A8F2" w14:textId="77777777" w:rsidR="0004645C" w:rsidRPr="0004645C" w:rsidRDefault="0004645C" w:rsidP="0004645C">
            <w:pPr>
              <w:jc w:val="center"/>
              <w:rPr>
                <w:szCs w:val="20"/>
              </w:rPr>
            </w:pPr>
            <w:r w:rsidRPr="0004645C">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5B81592" w14:textId="77777777" w:rsidR="0004645C" w:rsidRPr="0004645C" w:rsidRDefault="0004645C" w:rsidP="0004645C">
            <w:pPr>
              <w:jc w:val="center"/>
              <w:rPr>
                <w:szCs w:val="20"/>
              </w:rPr>
            </w:pPr>
            <w:r w:rsidRPr="0004645C">
              <w:rPr>
                <w:szCs w:val="20"/>
              </w:rPr>
              <w:t>0</w:t>
            </w:r>
          </w:p>
        </w:tc>
      </w:tr>
      <w:tr w:rsidR="0004645C" w:rsidRPr="0004645C" w14:paraId="39F7EDD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5606" w14:textId="77777777" w:rsidR="0004645C" w:rsidRPr="0004645C" w:rsidRDefault="0004645C" w:rsidP="0004645C">
            <w:pPr>
              <w:jc w:val="center"/>
            </w:pPr>
            <w:r w:rsidRPr="0004645C">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F41492" w14:textId="77777777" w:rsidR="0004645C" w:rsidRPr="0004645C" w:rsidRDefault="0004645C" w:rsidP="0004645C">
            <w:r w:rsidRPr="0004645C">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C61090" w14:textId="77777777" w:rsidR="0004645C" w:rsidRPr="0004645C" w:rsidRDefault="0004645C" w:rsidP="0004645C">
            <w:pPr>
              <w:jc w:val="center"/>
              <w:rPr>
                <w:szCs w:val="20"/>
              </w:rPr>
            </w:pPr>
            <w:r w:rsidRPr="0004645C">
              <w:rPr>
                <w:szCs w:val="20"/>
              </w:rPr>
              <w:t>6 495</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187630E4" w14:textId="77777777" w:rsidR="0004645C" w:rsidRPr="0004645C" w:rsidRDefault="0004645C" w:rsidP="0004645C">
            <w:pPr>
              <w:jc w:val="center"/>
              <w:rPr>
                <w:szCs w:val="20"/>
              </w:rPr>
            </w:pPr>
            <w:r w:rsidRPr="0004645C">
              <w:rPr>
                <w:szCs w:val="20"/>
              </w:rPr>
              <w:t>6 930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93E66BC" w14:textId="77777777" w:rsidR="0004645C" w:rsidRPr="0004645C" w:rsidRDefault="0004645C" w:rsidP="0004645C">
            <w:pPr>
              <w:jc w:val="center"/>
              <w:rPr>
                <w:szCs w:val="20"/>
              </w:rPr>
            </w:pPr>
            <w:r w:rsidRPr="0004645C">
              <w:rPr>
                <w:szCs w:val="20"/>
              </w:rPr>
              <w:t>435</w:t>
            </w:r>
          </w:p>
        </w:tc>
      </w:tr>
      <w:tr w:rsidR="0004645C" w:rsidRPr="0004645C" w14:paraId="22079426" w14:textId="77777777" w:rsidTr="00F95151">
        <w:trPr>
          <w:gridAfter w:val="4"/>
          <w:wAfter w:w="3528" w:type="dxa"/>
          <w:trHeight w:val="300"/>
        </w:trPr>
        <w:tc>
          <w:tcPr>
            <w:tcW w:w="750" w:type="dxa"/>
            <w:tcBorders>
              <w:top w:val="nil"/>
              <w:left w:val="nil"/>
              <w:bottom w:val="nil"/>
              <w:right w:val="nil"/>
            </w:tcBorders>
            <w:shd w:val="clear" w:color="auto" w:fill="auto"/>
            <w:vAlign w:val="center"/>
            <w:hideMark/>
          </w:tcPr>
          <w:p w14:paraId="776C7678" w14:textId="77777777" w:rsidR="0004645C" w:rsidRPr="0004645C" w:rsidRDefault="0004645C" w:rsidP="0004645C">
            <w:pPr>
              <w:jc w:val="center"/>
              <w:rPr>
                <w:color w:val="FF0000"/>
              </w:rPr>
            </w:pPr>
          </w:p>
        </w:tc>
        <w:tc>
          <w:tcPr>
            <w:tcW w:w="3361" w:type="dxa"/>
            <w:tcBorders>
              <w:top w:val="nil"/>
              <w:left w:val="nil"/>
              <w:bottom w:val="nil"/>
              <w:right w:val="nil"/>
            </w:tcBorders>
            <w:shd w:val="clear" w:color="auto" w:fill="auto"/>
            <w:vAlign w:val="center"/>
            <w:hideMark/>
          </w:tcPr>
          <w:p w14:paraId="1709D53A" w14:textId="77777777" w:rsidR="0004645C" w:rsidRPr="0004645C" w:rsidRDefault="0004645C" w:rsidP="0004645C"/>
        </w:tc>
        <w:tc>
          <w:tcPr>
            <w:tcW w:w="1573" w:type="dxa"/>
            <w:tcBorders>
              <w:top w:val="nil"/>
              <w:left w:val="nil"/>
              <w:bottom w:val="nil"/>
              <w:right w:val="nil"/>
            </w:tcBorders>
            <w:shd w:val="clear" w:color="auto" w:fill="auto"/>
            <w:vAlign w:val="center"/>
            <w:hideMark/>
          </w:tcPr>
          <w:p w14:paraId="6F45E0D1" w14:textId="77777777" w:rsidR="0004645C" w:rsidRPr="0004645C" w:rsidRDefault="0004645C" w:rsidP="0004645C">
            <w:pPr>
              <w:jc w:val="center"/>
            </w:pPr>
          </w:p>
        </w:tc>
        <w:tc>
          <w:tcPr>
            <w:tcW w:w="1872" w:type="dxa"/>
            <w:gridSpan w:val="3"/>
            <w:tcBorders>
              <w:top w:val="nil"/>
              <w:left w:val="nil"/>
              <w:bottom w:val="nil"/>
              <w:right w:val="nil"/>
            </w:tcBorders>
            <w:shd w:val="clear" w:color="auto" w:fill="auto"/>
            <w:vAlign w:val="center"/>
            <w:hideMark/>
          </w:tcPr>
          <w:p w14:paraId="66CEAE74" w14:textId="77777777" w:rsidR="0004645C" w:rsidRPr="0004645C" w:rsidRDefault="0004645C" w:rsidP="0004645C">
            <w:pPr>
              <w:jc w:val="center"/>
            </w:pPr>
          </w:p>
        </w:tc>
      </w:tr>
      <w:tr w:rsidR="0004645C" w:rsidRPr="0004645C" w14:paraId="552AC0BF" w14:textId="77777777" w:rsidTr="00F95151">
        <w:trPr>
          <w:trHeight w:val="300"/>
        </w:trPr>
        <w:tc>
          <w:tcPr>
            <w:tcW w:w="750" w:type="dxa"/>
            <w:tcBorders>
              <w:top w:val="nil"/>
              <w:left w:val="nil"/>
              <w:bottom w:val="nil"/>
              <w:right w:val="nil"/>
            </w:tcBorders>
            <w:shd w:val="clear" w:color="auto" w:fill="auto"/>
            <w:vAlign w:val="center"/>
            <w:hideMark/>
          </w:tcPr>
          <w:p w14:paraId="17CB40E3" w14:textId="77777777" w:rsidR="0004645C" w:rsidRPr="0004645C" w:rsidRDefault="0004645C" w:rsidP="0004645C"/>
        </w:tc>
        <w:tc>
          <w:tcPr>
            <w:tcW w:w="3361" w:type="dxa"/>
            <w:tcBorders>
              <w:top w:val="nil"/>
              <w:left w:val="nil"/>
              <w:bottom w:val="nil"/>
              <w:right w:val="nil"/>
            </w:tcBorders>
            <w:shd w:val="clear" w:color="auto" w:fill="auto"/>
            <w:vAlign w:val="center"/>
            <w:hideMark/>
          </w:tcPr>
          <w:p w14:paraId="6B84F817" w14:textId="77777777" w:rsidR="0004645C" w:rsidRPr="0004645C" w:rsidRDefault="0004645C" w:rsidP="0004645C"/>
        </w:tc>
        <w:tc>
          <w:tcPr>
            <w:tcW w:w="1573" w:type="dxa"/>
            <w:tcBorders>
              <w:top w:val="nil"/>
              <w:left w:val="nil"/>
              <w:bottom w:val="nil"/>
              <w:right w:val="nil"/>
            </w:tcBorders>
            <w:shd w:val="clear" w:color="auto" w:fill="auto"/>
            <w:vAlign w:val="center"/>
            <w:hideMark/>
          </w:tcPr>
          <w:p w14:paraId="672E69F6" w14:textId="77777777" w:rsidR="0004645C" w:rsidRPr="0004645C" w:rsidRDefault="0004645C" w:rsidP="0004645C">
            <w:pPr>
              <w:jc w:val="center"/>
            </w:pPr>
          </w:p>
        </w:tc>
        <w:tc>
          <w:tcPr>
            <w:tcW w:w="1764" w:type="dxa"/>
            <w:gridSpan w:val="2"/>
            <w:tcBorders>
              <w:top w:val="nil"/>
              <w:left w:val="nil"/>
              <w:bottom w:val="nil"/>
              <w:right w:val="nil"/>
            </w:tcBorders>
            <w:shd w:val="clear" w:color="auto" w:fill="auto"/>
            <w:vAlign w:val="center"/>
            <w:hideMark/>
          </w:tcPr>
          <w:p w14:paraId="7AA3F9E0" w14:textId="77777777" w:rsidR="0004645C" w:rsidRPr="0004645C" w:rsidRDefault="0004645C" w:rsidP="0004645C">
            <w:pPr>
              <w:jc w:val="center"/>
            </w:pPr>
          </w:p>
        </w:tc>
        <w:tc>
          <w:tcPr>
            <w:tcW w:w="1764" w:type="dxa"/>
            <w:gridSpan w:val="3"/>
            <w:tcBorders>
              <w:top w:val="nil"/>
              <w:left w:val="nil"/>
              <w:bottom w:val="nil"/>
              <w:right w:val="nil"/>
            </w:tcBorders>
            <w:shd w:val="clear" w:color="auto" w:fill="auto"/>
            <w:vAlign w:val="center"/>
            <w:hideMark/>
          </w:tcPr>
          <w:p w14:paraId="7FB5FBB6" w14:textId="77777777" w:rsidR="0004645C" w:rsidRPr="0004645C" w:rsidRDefault="0004645C" w:rsidP="0004645C">
            <w:pPr>
              <w:jc w:val="center"/>
            </w:pPr>
          </w:p>
        </w:tc>
        <w:tc>
          <w:tcPr>
            <w:tcW w:w="1872" w:type="dxa"/>
            <w:gridSpan w:val="2"/>
            <w:tcBorders>
              <w:top w:val="nil"/>
              <w:left w:val="nil"/>
              <w:bottom w:val="nil"/>
              <w:right w:val="nil"/>
            </w:tcBorders>
            <w:shd w:val="clear" w:color="auto" w:fill="auto"/>
            <w:vAlign w:val="center"/>
            <w:hideMark/>
          </w:tcPr>
          <w:p w14:paraId="03866058" w14:textId="77777777" w:rsidR="0004645C" w:rsidRPr="0004645C" w:rsidRDefault="0004645C" w:rsidP="0004645C">
            <w:pPr>
              <w:jc w:val="center"/>
            </w:pPr>
          </w:p>
        </w:tc>
      </w:tr>
    </w:tbl>
    <w:p w14:paraId="643142BD" w14:textId="77777777" w:rsidR="0004645C" w:rsidRPr="0004645C" w:rsidRDefault="0004645C" w:rsidP="0004645C">
      <w:pPr>
        <w:numPr>
          <w:ilvl w:val="0"/>
          <w:numId w:val="17"/>
        </w:numPr>
        <w:ind w:right="-427"/>
        <w:jc w:val="right"/>
        <w:rPr>
          <w:szCs w:val="20"/>
        </w:rPr>
      </w:pPr>
      <w:r w:rsidRPr="0004645C">
        <w:rPr>
          <w:szCs w:val="20"/>
        </w:rPr>
        <w:br w:type="page"/>
      </w:r>
    </w:p>
    <w:tbl>
      <w:tblPr>
        <w:tblW w:w="11254" w:type="dxa"/>
        <w:tblInd w:w="108" w:type="dxa"/>
        <w:tblLook w:val="04A0" w:firstRow="1" w:lastRow="0" w:firstColumn="1" w:lastColumn="0" w:noHBand="0" w:noVBand="1"/>
      </w:tblPr>
      <w:tblGrid>
        <w:gridCol w:w="725"/>
        <w:gridCol w:w="4520"/>
        <w:gridCol w:w="1510"/>
        <w:gridCol w:w="1614"/>
        <w:gridCol w:w="1312"/>
        <w:gridCol w:w="1573"/>
      </w:tblGrid>
      <w:tr w:rsidR="0004645C" w:rsidRPr="0004645C" w14:paraId="4582737C" w14:textId="77777777" w:rsidTr="00F95151">
        <w:trPr>
          <w:trHeight w:val="315"/>
        </w:trPr>
        <w:tc>
          <w:tcPr>
            <w:tcW w:w="9681" w:type="dxa"/>
            <w:gridSpan w:val="5"/>
            <w:tcBorders>
              <w:top w:val="nil"/>
              <w:left w:val="nil"/>
              <w:bottom w:val="nil"/>
              <w:right w:val="nil"/>
            </w:tcBorders>
            <w:shd w:val="clear" w:color="auto" w:fill="auto"/>
            <w:noWrap/>
            <w:vAlign w:val="center"/>
            <w:hideMark/>
          </w:tcPr>
          <w:p w14:paraId="50DA4751" w14:textId="77777777" w:rsidR="0004645C" w:rsidRPr="0004645C" w:rsidRDefault="0004645C" w:rsidP="0004645C">
            <w:pPr>
              <w:ind w:right="-394"/>
              <w:jc w:val="center"/>
              <w:rPr>
                <w:bCs/>
              </w:rPr>
            </w:pPr>
            <w:r w:rsidRPr="0004645C">
              <w:rPr>
                <w:bCs/>
                <w:sz w:val="28"/>
              </w:rPr>
              <w:lastRenderedPageBreak/>
              <w:t>Расчет необходимой валовой выручки установленных тарифов</w:t>
            </w:r>
          </w:p>
        </w:tc>
        <w:tc>
          <w:tcPr>
            <w:tcW w:w="1573" w:type="dxa"/>
            <w:tcBorders>
              <w:top w:val="nil"/>
              <w:left w:val="nil"/>
              <w:bottom w:val="nil"/>
              <w:right w:val="nil"/>
            </w:tcBorders>
            <w:shd w:val="clear" w:color="auto" w:fill="auto"/>
            <w:noWrap/>
            <w:vAlign w:val="center"/>
            <w:hideMark/>
          </w:tcPr>
          <w:p w14:paraId="60EED587" w14:textId="77777777" w:rsidR="0004645C" w:rsidRPr="0004645C" w:rsidRDefault="0004645C" w:rsidP="0004645C">
            <w:pPr>
              <w:jc w:val="center"/>
            </w:pPr>
          </w:p>
        </w:tc>
      </w:tr>
      <w:tr w:rsidR="0004645C" w:rsidRPr="0004645C" w14:paraId="7F556371" w14:textId="77777777" w:rsidTr="00F95151">
        <w:trPr>
          <w:trHeight w:val="300"/>
        </w:trPr>
        <w:tc>
          <w:tcPr>
            <w:tcW w:w="725" w:type="dxa"/>
            <w:tcBorders>
              <w:top w:val="nil"/>
              <w:left w:val="nil"/>
              <w:bottom w:val="nil"/>
              <w:right w:val="nil"/>
            </w:tcBorders>
            <w:shd w:val="clear" w:color="auto" w:fill="auto"/>
            <w:vAlign w:val="center"/>
            <w:hideMark/>
          </w:tcPr>
          <w:p w14:paraId="389534EA" w14:textId="77777777" w:rsidR="0004645C" w:rsidRPr="0004645C" w:rsidRDefault="0004645C" w:rsidP="0004645C"/>
        </w:tc>
        <w:tc>
          <w:tcPr>
            <w:tcW w:w="4520" w:type="dxa"/>
            <w:tcBorders>
              <w:top w:val="nil"/>
              <w:left w:val="nil"/>
              <w:bottom w:val="nil"/>
              <w:right w:val="nil"/>
            </w:tcBorders>
            <w:shd w:val="clear" w:color="auto" w:fill="auto"/>
            <w:vAlign w:val="center"/>
            <w:hideMark/>
          </w:tcPr>
          <w:p w14:paraId="4F1BB8D1" w14:textId="77777777" w:rsidR="0004645C" w:rsidRPr="0004645C" w:rsidRDefault="0004645C" w:rsidP="0004645C"/>
        </w:tc>
        <w:tc>
          <w:tcPr>
            <w:tcW w:w="1510" w:type="dxa"/>
            <w:tcBorders>
              <w:top w:val="nil"/>
              <w:left w:val="nil"/>
              <w:bottom w:val="nil"/>
              <w:right w:val="nil"/>
            </w:tcBorders>
            <w:shd w:val="clear" w:color="auto" w:fill="auto"/>
            <w:vAlign w:val="center"/>
            <w:hideMark/>
          </w:tcPr>
          <w:p w14:paraId="758E1286" w14:textId="77777777" w:rsidR="0004645C" w:rsidRPr="0004645C" w:rsidRDefault="0004645C" w:rsidP="0004645C">
            <w:pPr>
              <w:jc w:val="center"/>
            </w:pPr>
          </w:p>
        </w:tc>
        <w:tc>
          <w:tcPr>
            <w:tcW w:w="1614" w:type="dxa"/>
            <w:tcBorders>
              <w:top w:val="nil"/>
              <w:left w:val="nil"/>
              <w:bottom w:val="nil"/>
              <w:right w:val="nil"/>
            </w:tcBorders>
            <w:shd w:val="clear" w:color="auto" w:fill="auto"/>
            <w:vAlign w:val="center"/>
            <w:hideMark/>
          </w:tcPr>
          <w:p w14:paraId="66698E65" w14:textId="77777777" w:rsidR="0004645C" w:rsidRPr="0004645C" w:rsidRDefault="0004645C" w:rsidP="0004645C">
            <w:pPr>
              <w:jc w:val="center"/>
            </w:pPr>
          </w:p>
        </w:tc>
        <w:tc>
          <w:tcPr>
            <w:tcW w:w="1312" w:type="dxa"/>
            <w:tcBorders>
              <w:top w:val="nil"/>
              <w:left w:val="nil"/>
              <w:bottom w:val="nil"/>
              <w:right w:val="nil"/>
            </w:tcBorders>
            <w:shd w:val="clear" w:color="auto" w:fill="auto"/>
            <w:vAlign w:val="center"/>
            <w:hideMark/>
          </w:tcPr>
          <w:p w14:paraId="7A88B24C" w14:textId="77777777" w:rsidR="0004645C" w:rsidRPr="0004645C" w:rsidRDefault="0004645C" w:rsidP="0004645C">
            <w:pPr>
              <w:jc w:val="right"/>
            </w:pPr>
            <w:r w:rsidRPr="0004645C">
              <w:t>тыс. руб.</w:t>
            </w:r>
          </w:p>
        </w:tc>
        <w:tc>
          <w:tcPr>
            <w:tcW w:w="1573" w:type="dxa"/>
            <w:tcBorders>
              <w:top w:val="nil"/>
              <w:left w:val="nil"/>
              <w:bottom w:val="nil"/>
              <w:right w:val="nil"/>
            </w:tcBorders>
            <w:shd w:val="clear" w:color="auto" w:fill="auto"/>
            <w:vAlign w:val="center"/>
            <w:hideMark/>
          </w:tcPr>
          <w:p w14:paraId="692D063E" w14:textId="77777777" w:rsidR="0004645C" w:rsidRPr="0004645C" w:rsidRDefault="0004645C" w:rsidP="0004645C">
            <w:pPr>
              <w:jc w:val="center"/>
            </w:pPr>
          </w:p>
        </w:tc>
      </w:tr>
      <w:tr w:rsidR="0004645C" w:rsidRPr="0004645C" w14:paraId="00217549" w14:textId="77777777" w:rsidTr="00F95151">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4EDF9" w14:textId="77777777" w:rsidR="0004645C" w:rsidRPr="0004645C" w:rsidRDefault="0004645C" w:rsidP="0004645C">
            <w:pPr>
              <w:jc w:val="center"/>
            </w:pPr>
            <w:r w:rsidRPr="0004645C">
              <w:t>№ п/п</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48BA301D" w14:textId="77777777" w:rsidR="0004645C" w:rsidRPr="0004645C" w:rsidRDefault="0004645C" w:rsidP="0004645C">
            <w:pPr>
              <w:jc w:val="center"/>
            </w:pPr>
            <w:r w:rsidRPr="0004645C">
              <w:t>Наименование расхода</w:t>
            </w:r>
          </w:p>
        </w:tc>
        <w:tc>
          <w:tcPr>
            <w:tcW w:w="1510" w:type="dxa"/>
            <w:tcBorders>
              <w:top w:val="single" w:sz="4" w:space="0" w:color="auto"/>
              <w:left w:val="single" w:sz="4" w:space="0" w:color="auto"/>
              <w:bottom w:val="single" w:sz="4" w:space="0" w:color="auto"/>
              <w:right w:val="nil"/>
            </w:tcBorders>
            <w:shd w:val="clear" w:color="auto" w:fill="auto"/>
            <w:vAlign w:val="center"/>
            <w:hideMark/>
          </w:tcPr>
          <w:p w14:paraId="29D4AD64" w14:textId="77777777" w:rsidR="0004645C" w:rsidRPr="0004645C" w:rsidRDefault="0004645C" w:rsidP="0004645C">
            <w:pPr>
              <w:jc w:val="center"/>
            </w:pPr>
            <w:r w:rsidRPr="0004645C">
              <w:t>Утверждено на 2022 год</w:t>
            </w:r>
          </w:p>
        </w:tc>
        <w:tc>
          <w:tcPr>
            <w:tcW w:w="1614" w:type="dxa"/>
            <w:tcBorders>
              <w:top w:val="single" w:sz="4" w:space="0" w:color="auto"/>
              <w:left w:val="single" w:sz="4" w:space="0" w:color="auto"/>
              <w:bottom w:val="single" w:sz="4" w:space="0" w:color="auto"/>
              <w:right w:val="nil"/>
            </w:tcBorders>
            <w:shd w:val="clear" w:color="auto" w:fill="auto"/>
            <w:vAlign w:val="center"/>
            <w:hideMark/>
          </w:tcPr>
          <w:p w14:paraId="5F0C9B89" w14:textId="77777777" w:rsidR="0004645C" w:rsidRPr="0004645C" w:rsidRDefault="0004645C" w:rsidP="0004645C">
            <w:pPr>
              <w:jc w:val="center"/>
            </w:pPr>
            <w:r w:rsidRPr="0004645C">
              <w:t>Предложение экспертов на 2023 год</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7B82E" w14:textId="77777777" w:rsidR="0004645C" w:rsidRPr="0004645C" w:rsidRDefault="0004645C" w:rsidP="0004645C">
            <w:pPr>
              <w:jc w:val="center"/>
            </w:pPr>
            <w:r w:rsidRPr="0004645C">
              <w:t>Динамика расходов</w:t>
            </w:r>
          </w:p>
        </w:tc>
      </w:tr>
      <w:tr w:rsidR="0004645C" w:rsidRPr="0004645C" w14:paraId="2342E9E7" w14:textId="77777777" w:rsidTr="00F95151">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D2A52" w14:textId="77777777" w:rsidR="0004645C" w:rsidRPr="0004645C" w:rsidRDefault="0004645C" w:rsidP="0004645C">
            <w:pPr>
              <w:jc w:val="center"/>
            </w:pPr>
            <w:r w:rsidRPr="0004645C">
              <w:t>1</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0E6D4A21" w14:textId="77777777" w:rsidR="0004645C" w:rsidRPr="0004645C" w:rsidRDefault="0004645C" w:rsidP="0004645C">
            <w:r w:rsidRPr="0004645C">
              <w:t>Операционные (подконтрольные) расходы</w:t>
            </w:r>
          </w:p>
        </w:tc>
        <w:tc>
          <w:tcPr>
            <w:tcW w:w="1510" w:type="dxa"/>
            <w:tcBorders>
              <w:top w:val="single" w:sz="4" w:space="0" w:color="auto"/>
              <w:left w:val="nil"/>
              <w:bottom w:val="single" w:sz="4" w:space="0" w:color="auto"/>
              <w:right w:val="single" w:sz="4" w:space="0" w:color="auto"/>
            </w:tcBorders>
            <w:shd w:val="clear" w:color="auto" w:fill="auto"/>
            <w:vAlign w:val="center"/>
          </w:tcPr>
          <w:p w14:paraId="11C17C01" w14:textId="77777777" w:rsidR="0004645C" w:rsidRPr="0004645C" w:rsidRDefault="0004645C" w:rsidP="0004645C">
            <w:pPr>
              <w:jc w:val="center"/>
              <w:rPr>
                <w:szCs w:val="20"/>
              </w:rPr>
            </w:pPr>
            <w:r w:rsidRPr="0004645C">
              <w:rPr>
                <w:szCs w:val="20"/>
              </w:rPr>
              <w:t>9 152</w:t>
            </w:r>
          </w:p>
        </w:tc>
        <w:tc>
          <w:tcPr>
            <w:tcW w:w="1614" w:type="dxa"/>
            <w:tcBorders>
              <w:top w:val="single" w:sz="4" w:space="0" w:color="auto"/>
              <w:left w:val="nil"/>
              <w:bottom w:val="single" w:sz="4" w:space="0" w:color="auto"/>
              <w:right w:val="single" w:sz="4" w:space="0" w:color="auto"/>
            </w:tcBorders>
            <w:shd w:val="clear" w:color="auto" w:fill="auto"/>
            <w:vAlign w:val="center"/>
          </w:tcPr>
          <w:p w14:paraId="46BEE5B0" w14:textId="77777777" w:rsidR="0004645C" w:rsidRPr="0004645C" w:rsidRDefault="0004645C" w:rsidP="0004645C">
            <w:pPr>
              <w:jc w:val="center"/>
              <w:rPr>
                <w:szCs w:val="20"/>
              </w:rPr>
            </w:pPr>
            <w:r w:rsidRPr="0004645C">
              <w:rPr>
                <w:szCs w:val="20"/>
              </w:rPr>
              <w:t>9 604</w:t>
            </w:r>
          </w:p>
        </w:tc>
        <w:tc>
          <w:tcPr>
            <w:tcW w:w="1312" w:type="dxa"/>
            <w:tcBorders>
              <w:top w:val="single" w:sz="4" w:space="0" w:color="auto"/>
              <w:left w:val="nil"/>
              <w:bottom w:val="single" w:sz="4" w:space="0" w:color="auto"/>
              <w:right w:val="single" w:sz="4" w:space="0" w:color="auto"/>
            </w:tcBorders>
            <w:shd w:val="clear" w:color="auto" w:fill="auto"/>
            <w:vAlign w:val="center"/>
          </w:tcPr>
          <w:p w14:paraId="247E7B0A" w14:textId="77777777" w:rsidR="0004645C" w:rsidRPr="0004645C" w:rsidRDefault="0004645C" w:rsidP="0004645C">
            <w:pPr>
              <w:jc w:val="center"/>
              <w:rPr>
                <w:szCs w:val="20"/>
              </w:rPr>
            </w:pPr>
            <w:r w:rsidRPr="0004645C">
              <w:rPr>
                <w:szCs w:val="20"/>
              </w:rPr>
              <w:t>452</w:t>
            </w:r>
          </w:p>
        </w:tc>
      </w:tr>
      <w:tr w:rsidR="0004645C" w:rsidRPr="0004645C" w14:paraId="3E0BED32" w14:textId="77777777" w:rsidTr="00F95151">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41065" w14:textId="77777777" w:rsidR="0004645C" w:rsidRPr="0004645C" w:rsidRDefault="0004645C" w:rsidP="0004645C">
            <w:pPr>
              <w:jc w:val="center"/>
            </w:pPr>
            <w:r w:rsidRPr="0004645C">
              <w:t>2</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71C5C57C" w14:textId="77777777" w:rsidR="0004645C" w:rsidRPr="0004645C" w:rsidRDefault="0004645C" w:rsidP="0004645C">
            <w:r w:rsidRPr="0004645C">
              <w:t>Неподконтрольные расходы</w:t>
            </w:r>
          </w:p>
        </w:tc>
        <w:tc>
          <w:tcPr>
            <w:tcW w:w="1510" w:type="dxa"/>
            <w:tcBorders>
              <w:top w:val="single" w:sz="4" w:space="0" w:color="auto"/>
              <w:left w:val="nil"/>
              <w:bottom w:val="single" w:sz="4" w:space="0" w:color="auto"/>
              <w:right w:val="single" w:sz="4" w:space="0" w:color="auto"/>
            </w:tcBorders>
            <w:shd w:val="clear" w:color="auto" w:fill="auto"/>
            <w:vAlign w:val="center"/>
          </w:tcPr>
          <w:p w14:paraId="4B361B3C" w14:textId="77777777" w:rsidR="0004645C" w:rsidRPr="0004645C" w:rsidRDefault="0004645C" w:rsidP="0004645C">
            <w:pPr>
              <w:jc w:val="center"/>
              <w:rPr>
                <w:szCs w:val="20"/>
              </w:rPr>
            </w:pPr>
            <w:r w:rsidRPr="0004645C">
              <w:rPr>
                <w:szCs w:val="20"/>
              </w:rPr>
              <w:t>2 645</w:t>
            </w:r>
          </w:p>
        </w:tc>
        <w:tc>
          <w:tcPr>
            <w:tcW w:w="1614" w:type="dxa"/>
            <w:tcBorders>
              <w:top w:val="single" w:sz="4" w:space="0" w:color="auto"/>
              <w:left w:val="nil"/>
              <w:bottom w:val="single" w:sz="4" w:space="0" w:color="auto"/>
              <w:right w:val="single" w:sz="4" w:space="0" w:color="auto"/>
            </w:tcBorders>
            <w:shd w:val="clear" w:color="auto" w:fill="auto"/>
            <w:vAlign w:val="center"/>
          </w:tcPr>
          <w:p w14:paraId="75BFA9EE" w14:textId="77777777" w:rsidR="0004645C" w:rsidRPr="0004645C" w:rsidRDefault="0004645C" w:rsidP="0004645C">
            <w:pPr>
              <w:jc w:val="center"/>
              <w:rPr>
                <w:szCs w:val="20"/>
              </w:rPr>
            </w:pPr>
            <w:r w:rsidRPr="0004645C">
              <w:rPr>
                <w:szCs w:val="20"/>
              </w:rPr>
              <w:t>2 687</w:t>
            </w:r>
          </w:p>
        </w:tc>
        <w:tc>
          <w:tcPr>
            <w:tcW w:w="1312" w:type="dxa"/>
            <w:tcBorders>
              <w:top w:val="single" w:sz="4" w:space="0" w:color="auto"/>
              <w:left w:val="nil"/>
              <w:bottom w:val="single" w:sz="4" w:space="0" w:color="auto"/>
              <w:right w:val="single" w:sz="4" w:space="0" w:color="auto"/>
            </w:tcBorders>
            <w:shd w:val="clear" w:color="auto" w:fill="auto"/>
            <w:vAlign w:val="center"/>
          </w:tcPr>
          <w:p w14:paraId="54E70732" w14:textId="77777777" w:rsidR="0004645C" w:rsidRPr="0004645C" w:rsidRDefault="0004645C" w:rsidP="0004645C">
            <w:pPr>
              <w:jc w:val="center"/>
              <w:rPr>
                <w:szCs w:val="20"/>
              </w:rPr>
            </w:pPr>
            <w:r w:rsidRPr="0004645C">
              <w:rPr>
                <w:szCs w:val="20"/>
              </w:rPr>
              <w:t>42</w:t>
            </w:r>
          </w:p>
        </w:tc>
      </w:tr>
      <w:tr w:rsidR="0004645C" w:rsidRPr="0004645C" w14:paraId="01F8185A" w14:textId="77777777" w:rsidTr="00F95151">
        <w:trPr>
          <w:gridAfter w:val="1"/>
          <w:wAfter w:w="1573" w:type="dxa"/>
          <w:trHeight w:val="6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75D72" w14:textId="77777777" w:rsidR="0004645C" w:rsidRPr="0004645C" w:rsidRDefault="0004645C" w:rsidP="0004645C">
            <w:pPr>
              <w:jc w:val="center"/>
            </w:pPr>
            <w:r w:rsidRPr="0004645C">
              <w:t>3</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4BE8C6CA" w14:textId="77777777" w:rsidR="0004645C" w:rsidRPr="0004645C" w:rsidRDefault="0004645C" w:rsidP="0004645C">
            <w:r w:rsidRPr="0004645C">
              <w:t>Расходы на приобретение (производство) энергетических ресурсов, холодной воды и теплоносителя</w:t>
            </w:r>
          </w:p>
        </w:tc>
        <w:tc>
          <w:tcPr>
            <w:tcW w:w="1510" w:type="dxa"/>
            <w:tcBorders>
              <w:top w:val="single" w:sz="4" w:space="0" w:color="auto"/>
              <w:left w:val="nil"/>
              <w:bottom w:val="single" w:sz="4" w:space="0" w:color="auto"/>
              <w:right w:val="single" w:sz="4" w:space="0" w:color="auto"/>
            </w:tcBorders>
            <w:shd w:val="clear" w:color="auto" w:fill="auto"/>
            <w:vAlign w:val="center"/>
          </w:tcPr>
          <w:p w14:paraId="3C1F0E32" w14:textId="77777777" w:rsidR="0004645C" w:rsidRPr="0004645C" w:rsidRDefault="0004645C" w:rsidP="0004645C">
            <w:pPr>
              <w:jc w:val="center"/>
              <w:rPr>
                <w:szCs w:val="20"/>
              </w:rPr>
            </w:pPr>
            <w:r w:rsidRPr="0004645C">
              <w:rPr>
                <w:szCs w:val="20"/>
              </w:rPr>
              <w:t>6 495</w:t>
            </w:r>
          </w:p>
        </w:tc>
        <w:tc>
          <w:tcPr>
            <w:tcW w:w="1614" w:type="dxa"/>
            <w:tcBorders>
              <w:top w:val="single" w:sz="4" w:space="0" w:color="auto"/>
              <w:left w:val="nil"/>
              <w:bottom w:val="single" w:sz="4" w:space="0" w:color="auto"/>
              <w:right w:val="single" w:sz="4" w:space="0" w:color="auto"/>
            </w:tcBorders>
            <w:shd w:val="clear" w:color="auto" w:fill="auto"/>
            <w:vAlign w:val="center"/>
          </w:tcPr>
          <w:p w14:paraId="0E7073B3" w14:textId="77777777" w:rsidR="0004645C" w:rsidRPr="0004645C" w:rsidRDefault="0004645C" w:rsidP="0004645C">
            <w:pPr>
              <w:jc w:val="center"/>
              <w:rPr>
                <w:szCs w:val="20"/>
              </w:rPr>
            </w:pPr>
            <w:r w:rsidRPr="0004645C">
              <w:rPr>
                <w:szCs w:val="20"/>
              </w:rPr>
              <w:t>6 930</w:t>
            </w:r>
          </w:p>
        </w:tc>
        <w:tc>
          <w:tcPr>
            <w:tcW w:w="1312" w:type="dxa"/>
            <w:tcBorders>
              <w:top w:val="single" w:sz="4" w:space="0" w:color="auto"/>
              <w:left w:val="nil"/>
              <w:bottom w:val="single" w:sz="4" w:space="0" w:color="auto"/>
              <w:right w:val="single" w:sz="4" w:space="0" w:color="auto"/>
            </w:tcBorders>
            <w:shd w:val="clear" w:color="auto" w:fill="auto"/>
            <w:vAlign w:val="center"/>
          </w:tcPr>
          <w:p w14:paraId="0B136436" w14:textId="77777777" w:rsidR="0004645C" w:rsidRPr="0004645C" w:rsidRDefault="0004645C" w:rsidP="0004645C">
            <w:pPr>
              <w:jc w:val="center"/>
              <w:rPr>
                <w:szCs w:val="20"/>
              </w:rPr>
            </w:pPr>
            <w:r w:rsidRPr="0004645C">
              <w:rPr>
                <w:szCs w:val="20"/>
              </w:rPr>
              <w:t>435</w:t>
            </w:r>
          </w:p>
        </w:tc>
      </w:tr>
      <w:tr w:rsidR="0004645C" w:rsidRPr="0004645C" w14:paraId="5B489BD4" w14:textId="77777777" w:rsidTr="00F95151">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AF908" w14:textId="77777777" w:rsidR="0004645C" w:rsidRPr="0004645C" w:rsidRDefault="0004645C" w:rsidP="0004645C">
            <w:pPr>
              <w:jc w:val="center"/>
            </w:pPr>
            <w:r w:rsidRPr="0004645C">
              <w:t>4</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76C0748F" w14:textId="77777777" w:rsidR="0004645C" w:rsidRPr="0004645C" w:rsidRDefault="0004645C" w:rsidP="0004645C">
            <w:r w:rsidRPr="0004645C">
              <w:t>Прибыль</w:t>
            </w:r>
          </w:p>
        </w:tc>
        <w:tc>
          <w:tcPr>
            <w:tcW w:w="1510" w:type="dxa"/>
            <w:tcBorders>
              <w:top w:val="single" w:sz="4" w:space="0" w:color="auto"/>
              <w:left w:val="nil"/>
              <w:bottom w:val="single" w:sz="4" w:space="0" w:color="auto"/>
              <w:right w:val="single" w:sz="4" w:space="0" w:color="auto"/>
            </w:tcBorders>
            <w:shd w:val="clear" w:color="auto" w:fill="auto"/>
            <w:vAlign w:val="center"/>
          </w:tcPr>
          <w:p w14:paraId="50447BD2" w14:textId="77777777" w:rsidR="0004645C" w:rsidRPr="0004645C" w:rsidRDefault="0004645C" w:rsidP="0004645C">
            <w:pPr>
              <w:jc w:val="center"/>
              <w:rPr>
                <w:szCs w:val="20"/>
              </w:rPr>
            </w:pPr>
            <w:r w:rsidRPr="0004645C">
              <w:rPr>
                <w:szCs w:val="20"/>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6E4F1A74" w14:textId="77777777" w:rsidR="0004645C" w:rsidRPr="0004645C" w:rsidRDefault="0004645C" w:rsidP="0004645C">
            <w:pPr>
              <w:jc w:val="center"/>
              <w:rPr>
                <w:szCs w:val="20"/>
              </w:rPr>
            </w:pPr>
            <w:r w:rsidRPr="0004645C">
              <w:rPr>
                <w:szCs w:val="20"/>
              </w:rPr>
              <w:t>0</w:t>
            </w:r>
          </w:p>
        </w:tc>
        <w:tc>
          <w:tcPr>
            <w:tcW w:w="1312" w:type="dxa"/>
            <w:tcBorders>
              <w:top w:val="single" w:sz="4" w:space="0" w:color="auto"/>
              <w:left w:val="nil"/>
              <w:bottom w:val="single" w:sz="4" w:space="0" w:color="auto"/>
              <w:right w:val="single" w:sz="4" w:space="0" w:color="auto"/>
            </w:tcBorders>
            <w:shd w:val="clear" w:color="auto" w:fill="auto"/>
            <w:vAlign w:val="center"/>
          </w:tcPr>
          <w:p w14:paraId="6BB6B4F2" w14:textId="77777777" w:rsidR="0004645C" w:rsidRPr="0004645C" w:rsidRDefault="0004645C" w:rsidP="0004645C">
            <w:pPr>
              <w:jc w:val="center"/>
              <w:rPr>
                <w:szCs w:val="20"/>
              </w:rPr>
            </w:pPr>
            <w:r w:rsidRPr="0004645C">
              <w:rPr>
                <w:szCs w:val="20"/>
              </w:rPr>
              <w:t>0</w:t>
            </w:r>
          </w:p>
        </w:tc>
      </w:tr>
      <w:tr w:rsidR="0004645C" w:rsidRPr="0004645C" w14:paraId="4D34FCC0" w14:textId="77777777" w:rsidTr="00F95151">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EEDDC" w14:textId="77777777" w:rsidR="0004645C" w:rsidRPr="0004645C" w:rsidRDefault="0004645C" w:rsidP="0004645C">
            <w:pPr>
              <w:jc w:val="center"/>
            </w:pPr>
            <w:r w:rsidRPr="0004645C">
              <w:t>5</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0547BC3C" w14:textId="77777777" w:rsidR="0004645C" w:rsidRPr="0004645C" w:rsidRDefault="0004645C" w:rsidP="0004645C">
            <w:r w:rsidRPr="0004645C">
              <w:t>Расчетная предпринимательская прибыль</w:t>
            </w:r>
          </w:p>
        </w:tc>
        <w:tc>
          <w:tcPr>
            <w:tcW w:w="1510" w:type="dxa"/>
            <w:tcBorders>
              <w:top w:val="single" w:sz="4" w:space="0" w:color="auto"/>
              <w:left w:val="nil"/>
              <w:bottom w:val="single" w:sz="4" w:space="0" w:color="auto"/>
              <w:right w:val="single" w:sz="4" w:space="0" w:color="auto"/>
            </w:tcBorders>
            <w:shd w:val="clear" w:color="auto" w:fill="auto"/>
            <w:vAlign w:val="center"/>
          </w:tcPr>
          <w:p w14:paraId="2C0CFCD3" w14:textId="77777777" w:rsidR="0004645C" w:rsidRPr="0004645C" w:rsidRDefault="0004645C" w:rsidP="0004645C">
            <w:pPr>
              <w:jc w:val="center"/>
              <w:rPr>
                <w:szCs w:val="20"/>
              </w:rPr>
            </w:pPr>
            <w:r w:rsidRPr="0004645C">
              <w:rPr>
                <w:szCs w:val="20"/>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094BF8E2" w14:textId="77777777" w:rsidR="0004645C" w:rsidRPr="0004645C" w:rsidRDefault="0004645C" w:rsidP="0004645C">
            <w:pPr>
              <w:jc w:val="center"/>
              <w:rPr>
                <w:szCs w:val="20"/>
              </w:rPr>
            </w:pPr>
            <w:r w:rsidRPr="0004645C">
              <w:rPr>
                <w:szCs w:val="20"/>
              </w:rPr>
              <w:t>0</w:t>
            </w:r>
          </w:p>
        </w:tc>
        <w:tc>
          <w:tcPr>
            <w:tcW w:w="1312" w:type="dxa"/>
            <w:tcBorders>
              <w:top w:val="single" w:sz="4" w:space="0" w:color="auto"/>
              <w:left w:val="nil"/>
              <w:bottom w:val="single" w:sz="4" w:space="0" w:color="auto"/>
              <w:right w:val="single" w:sz="4" w:space="0" w:color="auto"/>
            </w:tcBorders>
            <w:shd w:val="clear" w:color="auto" w:fill="auto"/>
            <w:vAlign w:val="center"/>
          </w:tcPr>
          <w:p w14:paraId="42979B7E" w14:textId="77777777" w:rsidR="0004645C" w:rsidRPr="0004645C" w:rsidRDefault="0004645C" w:rsidP="0004645C">
            <w:pPr>
              <w:jc w:val="center"/>
              <w:rPr>
                <w:szCs w:val="20"/>
              </w:rPr>
            </w:pPr>
            <w:r w:rsidRPr="0004645C">
              <w:rPr>
                <w:szCs w:val="20"/>
              </w:rPr>
              <w:t>0</w:t>
            </w:r>
          </w:p>
        </w:tc>
      </w:tr>
      <w:tr w:rsidR="0004645C" w:rsidRPr="0004645C" w14:paraId="7C32DC01" w14:textId="77777777" w:rsidTr="00F95151">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132A3" w14:textId="77777777" w:rsidR="0004645C" w:rsidRPr="0004645C" w:rsidRDefault="0004645C" w:rsidP="0004645C">
            <w:pPr>
              <w:jc w:val="center"/>
            </w:pPr>
            <w:r w:rsidRPr="0004645C">
              <w:t>6</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6890455E" w14:textId="77777777" w:rsidR="0004645C" w:rsidRPr="0004645C" w:rsidRDefault="0004645C" w:rsidP="0004645C">
            <w:r w:rsidRPr="0004645C">
              <w:t>Результаты деятельности до перехода к регулированию цен (тарифов) на основе долгосрочных параметров регулирования</w:t>
            </w:r>
          </w:p>
        </w:tc>
        <w:tc>
          <w:tcPr>
            <w:tcW w:w="1510" w:type="dxa"/>
            <w:tcBorders>
              <w:top w:val="single" w:sz="4" w:space="0" w:color="auto"/>
              <w:left w:val="nil"/>
              <w:bottom w:val="single" w:sz="4" w:space="0" w:color="auto"/>
              <w:right w:val="single" w:sz="4" w:space="0" w:color="auto"/>
            </w:tcBorders>
            <w:shd w:val="clear" w:color="auto" w:fill="auto"/>
            <w:vAlign w:val="center"/>
          </w:tcPr>
          <w:p w14:paraId="01C22329" w14:textId="77777777" w:rsidR="0004645C" w:rsidRPr="0004645C" w:rsidRDefault="0004645C" w:rsidP="0004645C">
            <w:pPr>
              <w:jc w:val="center"/>
              <w:rPr>
                <w:szCs w:val="20"/>
              </w:rPr>
            </w:pPr>
            <w:r w:rsidRPr="0004645C">
              <w:rPr>
                <w:szCs w:val="20"/>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0FCB809D" w14:textId="77777777" w:rsidR="0004645C" w:rsidRPr="0004645C" w:rsidRDefault="0004645C" w:rsidP="0004645C">
            <w:pPr>
              <w:jc w:val="center"/>
              <w:rPr>
                <w:szCs w:val="20"/>
              </w:rPr>
            </w:pPr>
            <w:r w:rsidRPr="0004645C">
              <w:rPr>
                <w:szCs w:val="20"/>
              </w:rPr>
              <w:t>0</w:t>
            </w:r>
          </w:p>
        </w:tc>
        <w:tc>
          <w:tcPr>
            <w:tcW w:w="1312" w:type="dxa"/>
            <w:tcBorders>
              <w:top w:val="single" w:sz="4" w:space="0" w:color="auto"/>
              <w:left w:val="nil"/>
              <w:bottom w:val="single" w:sz="4" w:space="0" w:color="auto"/>
              <w:right w:val="single" w:sz="4" w:space="0" w:color="auto"/>
            </w:tcBorders>
            <w:shd w:val="clear" w:color="auto" w:fill="auto"/>
            <w:vAlign w:val="center"/>
          </w:tcPr>
          <w:p w14:paraId="0D11BAAB" w14:textId="77777777" w:rsidR="0004645C" w:rsidRPr="0004645C" w:rsidRDefault="0004645C" w:rsidP="0004645C">
            <w:pPr>
              <w:jc w:val="center"/>
              <w:rPr>
                <w:szCs w:val="20"/>
              </w:rPr>
            </w:pPr>
            <w:r w:rsidRPr="0004645C">
              <w:rPr>
                <w:szCs w:val="20"/>
              </w:rPr>
              <w:t>0</w:t>
            </w:r>
          </w:p>
        </w:tc>
      </w:tr>
      <w:tr w:rsidR="0004645C" w:rsidRPr="0004645C" w14:paraId="5EB65F27" w14:textId="77777777" w:rsidTr="00F95151">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F00CF" w14:textId="77777777" w:rsidR="0004645C" w:rsidRPr="0004645C" w:rsidRDefault="0004645C" w:rsidP="0004645C">
            <w:pPr>
              <w:jc w:val="center"/>
            </w:pPr>
            <w:r w:rsidRPr="0004645C">
              <w:t>7</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143ED527" w14:textId="77777777" w:rsidR="0004645C" w:rsidRPr="0004645C" w:rsidRDefault="0004645C" w:rsidP="0004645C">
            <w:r w:rsidRPr="0004645C">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10" w:type="dxa"/>
            <w:tcBorders>
              <w:top w:val="single" w:sz="4" w:space="0" w:color="auto"/>
              <w:left w:val="nil"/>
              <w:bottom w:val="single" w:sz="4" w:space="0" w:color="auto"/>
              <w:right w:val="single" w:sz="4" w:space="0" w:color="auto"/>
            </w:tcBorders>
            <w:shd w:val="clear" w:color="auto" w:fill="auto"/>
            <w:vAlign w:val="center"/>
          </w:tcPr>
          <w:p w14:paraId="4983E560" w14:textId="77777777" w:rsidR="0004645C" w:rsidRPr="0004645C" w:rsidRDefault="0004645C" w:rsidP="0004645C">
            <w:pPr>
              <w:jc w:val="center"/>
              <w:rPr>
                <w:szCs w:val="20"/>
              </w:rPr>
            </w:pPr>
            <w:r w:rsidRPr="0004645C">
              <w:rPr>
                <w:szCs w:val="20"/>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64037428" w14:textId="77777777" w:rsidR="0004645C" w:rsidRPr="0004645C" w:rsidRDefault="0004645C" w:rsidP="0004645C">
            <w:pPr>
              <w:jc w:val="center"/>
              <w:rPr>
                <w:szCs w:val="20"/>
              </w:rPr>
            </w:pPr>
            <w:r w:rsidRPr="0004645C">
              <w:rPr>
                <w:szCs w:val="20"/>
              </w:rPr>
              <w:t>0</w:t>
            </w:r>
          </w:p>
        </w:tc>
        <w:tc>
          <w:tcPr>
            <w:tcW w:w="1312" w:type="dxa"/>
            <w:tcBorders>
              <w:top w:val="single" w:sz="4" w:space="0" w:color="auto"/>
              <w:left w:val="nil"/>
              <w:bottom w:val="single" w:sz="4" w:space="0" w:color="auto"/>
              <w:right w:val="single" w:sz="4" w:space="0" w:color="auto"/>
            </w:tcBorders>
            <w:shd w:val="clear" w:color="auto" w:fill="auto"/>
            <w:vAlign w:val="center"/>
          </w:tcPr>
          <w:p w14:paraId="738C0C07" w14:textId="77777777" w:rsidR="0004645C" w:rsidRPr="0004645C" w:rsidRDefault="0004645C" w:rsidP="0004645C">
            <w:pPr>
              <w:jc w:val="center"/>
              <w:rPr>
                <w:szCs w:val="20"/>
              </w:rPr>
            </w:pPr>
            <w:r w:rsidRPr="0004645C">
              <w:rPr>
                <w:szCs w:val="20"/>
              </w:rPr>
              <w:t>0</w:t>
            </w:r>
          </w:p>
        </w:tc>
      </w:tr>
      <w:tr w:rsidR="0004645C" w:rsidRPr="0004645C" w14:paraId="7DFFA208" w14:textId="77777777" w:rsidTr="00F95151">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D49B1" w14:textId="77777777" w:rsidR="0004645C" w:rsidRPr="0004645C" w:rsidRDefault="0004645C" w:rsidP="0004645C">
            <w:pPr>
              <w:jc w:val="center"/>
            </w:pPr>
            <w:r w:rsidRPr="0004645C">
              <w:t>8</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1CB0BBB5" w14:textId="77777777" w:rsidR="0004645C" w:rsidRPr="0004645C" w:rsidRDefault="0004645C" w:rsidP="0004645C">
            <w:r w:rsidRPr="0004645C">
              <w:t>Корректировка с учетом надежности и качества реализуемых товаров (оказываемых услуг), подлежащая учету в НВВ</w:t>
            </w:r>
          </w:p>
        </w:tc>
        <w:tc>
          <w:tcPr>
            <w:tcW w:w="1510" w:type="dxa"/>
            <w:tcBorders>
              <w:top w:val="single" w:sz="4" w:space="0" w:color="auto"/>
              <w:left w:val="nil"/>
              <w:bottom w:val="single" w:sz="4" w:space="0" w:color="auto"/>
              <w:right w:val="single" w:sz="4" w:space="0" w:color="auto"/>
            </w:tcBorders>
            <w:shd w:val="clear" w:color="auto" w:fill="auto"/>
            <w:vAlign w:val="center"/>
          </w:tcPr>
          <w:p w14:paraId="431DCF44" w14:textId="77777777" w:rsidR="0004645C" w:rsidRPr="0004645C" w:rsidRDefault="0004645C" w:rsidP="0004645C">
            <w:pPr>
              <w:jc w:val="center"/>
              <w:rPr>
                <w:szCs w:val="20"/>
              </w:rPr>
            </w:pPr>
            <w:r w:rsidRPr="0004645C">
              <w:rPr>
                <w:szCs w:val="20"/>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69A54C9A" w14:textId="77777777" w:rsidR="0004645C" w:rsidRPr="0004645C" w:rsidRDefault="0004645C" w:rsidP="0004645C">
            <w:pPr>
              <w:jc w:val="center"/>
              <w:rPr>
                <w:szCs w:val="20"/>
              </w:rPr>
            </w:pPr>
            <w:r w:rsidRPr="0004645C">
              <w:rPr>
                <w:szCs w:val="20"/>
              </w:rPr>
              <w:t>0</w:t>
            </w:r>
          </w:p>
        </w:tc>
        <w:tc>
          <w:tcPr>
            <w:tcW w:w="1312" w:type="dxa"/>
            <w:tcBorders>
              <w:top w:val="single" w:sz="4" w:space="0" w:color="auto"/>
              <w:left w:val="nil"/>
              <w:bottom w:val="single" w:sz="4" w:space="0" w:color="auto"/>
              <w:right w:val="single" w:sz="4" w:space="0" w:color="auto"/>
            </w:tcBorders>
            <w:shd w:val="clear" w:color="auto" w:fill="auto"/>
            <w:vAlign w:val="center"/>
          </w:tcPr>
          <w:p w14:paraId="0578952D" w14:textId="77777777" w:rsidR="0004645C" w:rsidRPr="0004645C" w:rsidRDefault="0004645C" w:rsidP="0004645C">
            <w:pPr>
              <w:jc w:val="center"/>
              <w:rPr>
                <w:szCs w:val="20"/>
              </w:rPr>
            </w:pPr>
            <w:r w:rsidRPr="0004645C">
              <w:rPr>
                <w:szCs w:val="20"/>
              </w:rPr>
              <w:t>0</w:t>
            </w:r>
          </w:p>
        </w:tc>
      </w:tr>
      <w:tr w:rsidR="0004645C" w:rsidRPr="0004645C" w14:paraId="2CCAE572" w14:textId="77777777" w:rsidTr="00F95151">
        <w:trPr>
          <w:gridAfter w:val="1"/>
          <w:wAfter w:w="1573" w:type="dxa"/>
          <w:trHeight w:val="6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80012" w14:textId="77777777" w:rsidR="0004645C" w:rsidRPr="0004645C" w:rsidRDefault="0004645C" w:rsidP="0004645C">
            <w:pPr>
              <w:jc w:val="center"/>
            </w:pPr>
            <w:r w:rsidRPr="0004645C">
              <w:t>9</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0F27936D" w14:textId="77777777" w:rsidR="0004645C" w:rsidRPr="0004645C" w:rsidRDefault="0004645C" w:rsidP="0004645C">
            <w:r w:rsidRPr="0004645C">
              <w:t>Корректировка НВВ в связи с изменением (неисполнением) инвестиционной программы</w:t>
            </w:r>
          </w:p>
        </w:tc>
        <w:tc>
          <w:tcPr>
            <w:tcW w:w="1510" w:type="dxa"/>
            <w:tcBorders>
              <w:top w:val="single" w:sz="4" w:space="0" w:color="auto"/>
              <w:left w:val="nil"/>
              <w:bottom w:val="single" w:sz="4" w:space="0" w:color="auto"/>
              <w:right w:val="single" w:sz="4" w:space="0" w:color="auto"/>
            </w:tcBorders>
            <w:shd w:val="clear" w:color="auto" w:fill="auto"/>
            <w:vAlign w:val="center"/>
          </w:tcPr>
          <w:p w14:paraId="7C4F6AC0" w14:textId="77777777" w:rsidR="0004645C" w:rsidRPr="0004645C" w:rsidRDefault="0004645C" w:rsidP="0004645C">
            <w:pPr>
              <w:jc w:val="center"/>
              <w:rPr>
                <w:szCs w:val="20"/>
              </w:rPr>
            </w:pPr>
            <w:r w:rsidRPr="0004645C">
              <w:rPr>
                <w:szCs w:val="20"/>
              </w:rPr>
              <w:t>-66</w:t>
            </w:r>
          </w:p>
        </w:tc>
        <w:tc>
          <w:tcPr>
            <w:tcW w:w="1614" w:type="dxa"/>
            <w:tcBorders>
              <w:top w:val="single" w:sz="4" w:space="0" w:color="auto"/>
              <w:left w:val="nil"/>
              <w:bottom w:val="single" w:sz="4" w:space="0" w:color="auto"/>
              <w:right w:val="single" w:sz="4" w:space="0" w:color="auto"/>
            </w:tcBorders>
            <w:shd w:val="clear" w:color="auto" w:fill="auto"/>
            <w:vAlign w:val="center"/>
          </w:tcPr>
          <w:p w14:paraId="0DBF43C2" w14:textId="77777777" w:rsidR="0004645C" w:rsidRPr="0004645C" w:rsidRDefault="0004645C" w:rsidP="0004645C">
            <w:pPr>
              <w:jc w:val="center"/>
              <w:rPr>
                <w:szCs w:val="20"/>
              </w:rPr>
            </w:pPr>
            <w:r w:rsidRPr="0004645C">
              <w:rPr>
                <w:szCs w:val="20"/>
              </w:rPr>
              <w:t>0</w:t>
            </w:r>
          </w:p>
        </w:tc>
        <w:tc>
          <w:tcPr>
            <w:tcW w:w="1312" w:type="dxa"/>
            <w:tcBorders>
              <w:top w:val="single" w:sz="4" w:space="0" w:color="auto"/>
              <w:left w:val="nil"/>
              <w:bottom w:val="single" w:sz="4" w:space="0" w:color="auto"/>
              <w:right w:val="single" w:sz="4" w:space="0" w:color="auto"/>
            </w:tcBorders>
            <w:shd w:val="clear" w:color="auto" w:fill="auto"/>
            <w:vAlign w:val="center"/>
          </w:tcPr>
          <w:p w14:paraId="7D9734A0" w14:textId="77777777" w:rsidR="0004645C" w:rsidRPr="0004645C" w:rsidRDefault="0004645C" w:rsidP="0004645C">
            <w:pPr>
              <w:jc w:val="center"/>
              <w:rPr>
                <w:szCs w:val="20"/>
              </w:rPr>
            </w:pPr>
            <w:r w:rsidRPr="0004645C">
              <w:rPr>
                <w:szCs w:val="20"/>
              </w:rPr>
              <w:t>66</w:t>
            </w:r>
          </w:p>
        </w:tc>
      </w:tr>
      <w:tr w:rsidR="0004645C" w:rsidRPr="0004645C" w14:paraId="16093316" w14:textId="77777777" w:rsidTr="00F95151">
        <w:trPr>
          <w:gridAfter w:val="1"/>
          <w:wAfter w:w="1573" w:type="dxa"/>
          <w:trHeight w:val="566"/>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1220C" w14:textId="77777777" w:rsidR="0004645C" w:rsidRPr="0004645C" w:rsidRDefault="0004645C" w:rsidP="0004645C">
            <w:pPr>
              <w:jc w:val="center"/>
            </w:pPr>
            <w:r w:rsidRPr="0004645C">
              <w:t>10</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38142C2F" w14:textId="77777777" w:rsidR="0004645C" w:rsidRPr="0004645C" w:rsidRDefault="0004645C" w:rsidP="0004645C">
            <w:r w:rsidRPr="0004645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10" w:type="dxa"/>
            <w:tcBorders>
              <w:top w:val="single" w:sz="4" w:space="0" w:color="auto"/>
              <w:left w:val="nil"/>
              <w:bottom w:val="single" w:sz="4" w:space="0" w:color="auto"/>
              <w:right w:val="single" w:sz="4" w:space="0" w:color="auto"/>
            </w:tcBorders>
            <w:shd w:val="clear" w:color="auto" w:fill="auto"/>
            <w:vAlign w:val="center"/>
          </w:tcPr>
          <w:p w14:paraId="78EFCA6E" w14:textId="77777777" w:rsidR="0004645C" w:rsidRPr="0004645C" w:rsidRDefault="0004645C" w:rsidP="0004645C">
            <w:pPr>
              <w:jc w:val="center"/>
              <w:rPr>
                <w:szCs w:val="20"/>
              </w:rPr>
            </w:pPr>
            <w:r w:rsidRPr="0004645C">
              <w:rPr>
                <w:szCs w:val="20"/>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2235E97B" w14:textId="77777777" w:rsidR="0004645C" w:rsidRPr="0004645C" w:rsidRDefault="0004645C" w:rsidP="0004645C">
            <w:pPr>
              <w:jc w:val="center"/>
              <w:rPr>
                <w:szCs w:val="20"/>
              </w:rPr>
            </w:pPr>
            <w:r w:rsidRPr="0004645C">
              <w:rPr>
                <w:szCs w:val="20"/>
              </w:rPr>
              <w:t>0</w:t>
            </w:r>
          </w:p>
        </w:tc>
        <w:tc>
          <w:tcPr>
            <w:tcW w:w="1312" w:type="dxa"/>
            <w:tcBorders>
              <w:top w:val="single" w:sz="4" w:space="0" w:color="auto"/>
              <w:left w:val="nil"/>
              <w:bottom w:val="single" w:sz="4" w:space="0" w:color="auto"/>
              <w:right w:val="single" w:sz="4" w:space="0" w:color="auto"/>
            </w:tcBorders>
            <w:shd w:val="clear" w:color="auto" w:fill="auto"/>
            <w:vAlign w:val="center"/>
          </w:tcPr>
          <w:p w14:paraId="094ACF8E" w14:textId="77777777" w:rsidR="0004645C" w:rsidRPr="0004645C" w:rsidRDefault="0004645C" w:rsidP="0004645C">
            <w:pPr>
              <w:jc w:val="center"/>
              <w:rPr>
                <w:szCs w:val="20"/>
              </w:rPr>
            </w:pPr>
            <w:r w:rsidRPr="0004645C">
              <w:rPr>
                <w:szCs w:val="20"/>
              </w:rPr>
              <w:t>0</w:t>
            </w:r>
          </w:p>
        </w:tc>
      </w:tr>
      <w:tr w:rsidR="0004645C" w:rsidRPr="0004645C" w14:paraId="1B2A3C0D" w14:textId="77777777" w:rsidTr="00F95151">
        <w:trPr>
          <w:gridAfter w:val="1"/>
          <w:wAfter w:w="1573" w:type="dxa"/>
          <w:trHeight w:val="6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984D1" w14:textId="77777777" w:rsidR="0004645C" w:rsidRPr="0004645C" w:rsidRDefault="0004645C" w:rsidP="0004645C">
            <w:pPr>
              <w:jc w:val="center"/>
            </w:pPr>
            <w:r w:rsidRPr="0004645C">
              <w:t>11</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74693E1C" w14:textId="77777777" w:rsidR="0004645C" w:rsidRPr="0004645C" w:rsidRDefault="0004645C" w:rsidP="0004645C">
            <w:r w:rsidRPr="0004645C">
              <w:t>Корректировка НВВ, связанная с тарифными ограничениями</w:t>
            </w:r>
          </w:p>
        </w:tc>
        <w:tc>
          <w:tcPr>
            <w:tcW w:w="1510" w:type="dxa"/>
            <w:tcBorders>
              <w:top w:val="single" w:sz="4" w:space="0" w:color="auto"/>
              <w:left w:val="nil"/>
              <w:bottom w:val="single" w:sz="4" w:space="0" w:color="auto"/>
              <w:right w:val="single" w:sz="4" w:space="0" w:color="auto"/>
            </w:tcBorders>
            <w:shd w:val="clear" w:color="auto" w:fill="auto"/>
            <w:vAlign w:val="center"/>
          </w:tcPr>
          <w:p w14:paraId="04809F80" w14:textId="77777777" w:rsidR="0004645C" w:rsidRPr="0004645C" w:rsidRDefault="0004645C" w:rsidP="0004645C">
            <w:pPr>
              <w:jc w:val="center"/>
              <w:rPr>
                <w:szCs w:val="20"/>
              </w:rPr>
            </w:pPr>
            <w:r w:rsidRPr="0004645C">
              <w:rPr>
                <w:szCs w:val="20"/>
              </w:rPr>
              <w:t>-1 392</w:t>
            </w:r>
          </w:p>
        </w:tc>
        <w:tc>
          <w:tcPr>
            <w:tcW w:w="1614" w:type="dxa"/>
            <w:tcBorders>
              <w:top w:val="single" w:sz="4" w:space="0" w:color="auto"/>
              <w:left w:val="nil"/>
              <w:bottom w:val="single" w:sz="4" w:space="0" w:color="auto"/>
              <w:right w:val="single" w:sz="4" w:space="0" w:color="auto"/>
            </w:tcBorders>
            <w:shd w:val="clear" w:color="auto" w:fill="auto"/>
            <w:vAlign w:val="center"/>
          </w:tcPr>
          <w:p w14:paraId="5573B78F" w14:textId="77777777" w:rsidR="0004645C" w:rsidRPr="0004645C" w:rsidRDefault="0004645C" w:rsidP="0004645C">
            <w:pPr>
              <w:jc w:val="center"/>
              <w:rPr>
                <w:szCs w:val="20"/>
              </w:rPr>
            </w:pPr>
            <w:r w:rsidRPr="0004645C">
              <w:rPr>
                <w:szCs w:val="20"/>
              </w:rPr>
              <w:t>0</w:t>
            </w:r>
          </w:p>
        </w:tc>
        <w:tc>
          <w:tcPr>
            <w:tcW w:w="1312" w:type="dxa"/>
            <w:tcBorders>
              <w:top w:val="single" w:sz="4" w:space="0" w:color="auto"/>
              <w:left w:val="nil"/>
              <w:bottom w:val="single" w:sz="4" w:space="0" w:color="auto"/>
              <w:right w:val="single" w:sz="4" w:space="0" w:color="auto"/>
            </w:tcBorders>
            <w:shd w:val="clear" w:color="auto" w:fill="auto"/>
            <w:vAlign w:val="center"/>
          </w:tcPr>
          <w:p w14:paraId="5355BC6B" w14:textId="77777777" w:rsidR="0004645C" w:rsidRPr="0004645C" w:rsidRDefault="0004645C" w:rsidP="0004645C">
            <w:pPr>
              <w:jc w:val="center"/>
              <w:rPr>
                <w:szCs w:val="20"/>
              </w:rPr>
            </w:pPr>
            <w:r w:rsidRPr="0004645C">
              <w:rPr>
                <w:szCs w:val="20"/>
              </w:rPr>
              <w:t>1 392</w:t>
            </w:r>
          </w:p>
        </w:tc>
      </w:tr>
      <w:tr w:rsidR="0004645C" w:rsidRPr="0004645C" w14:paraId="79E11382" w14:textId="77777777" w:rsidTr="00F95151">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E76C5" w14:textId="77777777" w:rsidR="0004645C" w:rsidRPr="0004645C" w:rsidRDefault="0004645C" w:rsidP="0004645C">
            <w:pPr>
              <w:jc w:val="center"/>
            </w:pPr>
            <w:r w:rsidRPr="0004645C">
              <w:t>12</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632F384F" w14:textId="77777777" w:rsidR="0004645C" w:rsidRPr="0004645C" w:rsidRDefault="0004645C" w:rsidP="0004645C">
            <w:r w:rsidRPr="0004645C">
              <w:t>ИТОГО необходимая валовая выручка</w:t>
            </w:r>
          </w:p>
        </w:tc>
        <w:tc>
          <w:tcPr>
            <w:tcW w:w="1510" w:type="dxa"/>
            <w:tcBorders>
              <w:top w:val="single" w:sz="4" w:space="0" w:color="auto"/>
              <w:left w:val="nil"/>
              <w:bottom w:val="single" w:sz="4" w:space="0" w:color="auto"/>
              <w:right w:val="single" w:sz="4" w:space="0" w:color="auto"/>
            </w:tcBorders>
            <w:shd w:val="clear" w:color="auto" w:fill="auto"/>
            <w:vAlign w:val="center"/>
          </w:tcPr>
          <w:p w14:paraId="25901940" w14:textId="77777777" w:rsidR="0004645C" w:rsidRPr="0004645C" w:rsidRDefault="0004645C" w:rsidP="0004645C">
            <w:pPr>
              <w:jc w:val="center"/>
              <w:rPr>
                <w:szCs w:val="20"/>
              </w:rPr>
            </w:pPr>
            <w:r w:rsidRPr="0004645C">
              <w:rPr>
                <w:szCs w:val="20"/>
              </w:rPr>
              <w:t>16 834</w:t>
            </w:r>
          </w:p>
        </w:tc>
        <w:tc>
          <w:tcPr>
            <w:tcW w:w="1614" w:type="dxa"/>
            <w:tcBorders>
              <w:top w:val="single" w:sz="4" w:space="0" w:color="auto"/>
              <w:left w:val="nil"/>
              <w:bottom w:val="single" w:sz="4" w:space="0" w:color="auto"/>
              <w:right w:val="single" w:sz="4" w:space="0" w:color="auto"/>
            </w:tcBorders>
            <w:shd w:val="clear" w:color="auto" w:fill="auto"/>
            <w:vAlign w:val="center"/>
          </w:tcPr>
          <w:p w14:paraId="24256AF8" w14:textId="77777777" w:rsidR="0004645C" w:rsidRPr="0004645C" w:rsidRDefault="0004645C" w:rsidP="0004645C">
            <w:pPr>
              <w:jc w:val="center"/>
              <w:rPr>
                <w:szCs w:val="20"/>
              </w:rPr>
            </w:pPr>
            <w:r w:rsidRPr="0004645C">
              <w:rPr>
                <w:szCs w:val="20"/>
              </w:rPr>
              <w:t>19 221</w:t>
            </w:r>
          </w:p>
        </w:tc>
        <w:tc>
          <w:tcPr>
            <w:tcW w:w="1312" w:type="dxa"/>
            <w:tcBorders>
              <w:top w:val="single" w:sz="4" w:space="0" w:color="auto"/>
              <w:left w:val="nil"/>
              <w:bottom w:val="single" w:sz="4" w:space="0" w:color="auto"/>
              <w:right w:val="single" w:sz="4" w:space="0" w:color="auto"/>
            </w:tcBorders>
            <w:shd w:val="clear" w:color="auto" w:fill="auto"/>
            <w:vAlign w:val="center"/>
          </w:tcPr>
          <w:p w14:paraId="4A8560D8" w14:textId="77777777" w:rsidR="0004645C" w:rsidRPr="0004645C" w:rsidRDefault="0004645C" w:rsidP="0004645C">
            <w:pPr>
              <w:jc w:val="center"/>
              <w:rPr>
                <w:szCs w:val="20"/>
              </w:rPr>
            </w:pPr>
            <w:r w:rsidRPr="0004645C">
              <w:rPr>
                <w:szCs w:val="20"/>
              </w:rPr>
              <w:t>2 387</w:t>
            </w:r>
          </w:p>
        </w:tc>
      </w:tr>
    </w:tbl>
    <w:p w14:paraId="4AB668A6" w14:textId="77777777" w:rsidR="0004645C" w:rsidRPr="0004645C" w:rsidRDefault="0004645C" w:rsidP="0004645C">
      <w:pPr>
        <w:rPr>
          <w:szCs w:val="20"/>
        </w:rPr>
      </w:pPr>
    </w:p>
    <w:p w14:paraId="52D97D0C" w14:textId="77777777" w:rsidR="0004645C" w:rsidRPr="0004645C" w:rsidRDefault="0004645C" w:rsidP="0004645C">
      <w:pPr>
        <w:rPr>
          <w:szCs w:val="20"/>
        </w:rPr>
      </w:pPr>
    </w:p>
    <w:p w14:paraId="7C9F1FE7" w14:textId="77777777" w:rsidR="0004645C" w:rsidRPr="0004645C" w:rsidRDefault="0004645C" w:rsidP="0004645C">
      <w:pPr>
        <w:rPr>
          <w:sz w:val="28"/>
          <w:szCs w:val="22"/>
        </w:rPr>
        <w:sectPr w:rsidR="0004645C" w:rsidRPr="0004645C" w:rsidSect="00021EE4">
          <w:pgSz w:w="11906" w:h="16838"/>
          <w:pgMar w:top="993" w:right="850" w:bottom="1134" w:left="1701" w:header="709" w:footer="709" w:gutter="0"/>
          <w:cols w:space="708"/>
          <w:docGrid w:linePitch="360"/>
        </w:sectPr>
      </w:pPr>
    </w:p>
    <w:p w14:paraId="7F97EC5B" w14:textId="77777777" w:rsidR="0004645C" w:rsidRPr="0004645C" w:rsidRDefault="0004645C" w:rsidP="0004645C">
      <w:pPr>
        <w:ind w:left="-284" w:firstLine="709"/>
        <w:jc w:val="center"/>
        <w:rPr>
          <w:b/>
          <w:bCs/>
          <w:sz w:val="28"/>
          <w:szCs w:val="28"/>
        </w:rPr>
      </w:pPr>
      <w:r w:rsidRPr="0004645C">
        <w:rPr>
          <w:b/>
          <w:bCs/>
          <w:sz w:val="28"/>
          <w:szCs w:val="28"/>
        </w:rPr>
        <w:lastRenderedPageBreak/>
        <w:t>Долгосрочные тарифы ООО «Бастет» на тепловую энергию, реализуемую на потребительском рынке Прокопьевского муниципального округа, на период с 01.01.2022 по 31.12.2027</w:t>
      </w:r>
    </w:p>
    <w:p w14:paraId="0253609D" w14:textId="77777777" w:rsidR="0004645C" w:rsidRPr="0004645C" w:rsidRDefault="0004645C" w:rsidP="0004645C">
      <w:pPr>
        <w:ind w:left="-284" w:firstLine="709"/>
        <w:jc w:val="center"/>
        <w:rPr>
          <w:b/>
          <w:bCs/>
          <w:sz w:val="28"/>
          <w:szCs w:val="28"/>
        </w:rPr>
      </w:pPr>
    </w:p>
    <w:p w14:paraId="53AE1CC2" w14:textId="77777777" w:rsidR="0004645C" w:rsidRPr="0004645C" w:rsidRDefault="0004645C" w:rsidP="0004645C">
      <w:pPr>
        <w:ind w:left="-284" w:right="-1"/>
        <w:jc w:val="right"/>
        <w:rPr>
          <w:bCs/>
          <w:sz w:val="28"/>
          <w:szCs w:val="28"/>
        </w:rPr>
      </w:pPr>
      <w:r w:rsidRPr="0004645C">
        <w:rPr>
          <w:bCs/>
          <w:sz w:val="28"/>
          <w:szCs w:val="28"/>
        </w:rPr>
        <w:t>(НДС не облагается)</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7"/>
        <w:gridCol w:w="1559"/>
        <w:gridCol w:w="992"/>
        <w:gridCol w:w="845"/>
        <w:gridCol w:w="850"/>
        <w:gridCol w:w="851"/>
        <w:gridCol w:w="714"/>
        <w:gridCol w:w="993"/>
      </w:tblGrid>
      <w:tr w:rsidR="0004645C" w:rsidRPr="0004645C" w14:paraId="259A4EA0" w14:textId="77777777" w:rsidTr="00F95151">
        <w:trPr>
          <w:trHeight w:val="256"/>
        </w:trPr>
        <w:tc>
          <w:tcPr>
            <w:tcW w:w="1276" w:type="dxa"/>
            <w:vMerge w:val="restart"/>
            <w:shd w:val="clear" w:color="auto" w:fill="auto"/>
            <w:vAlign w:val="center"/>
          </w:tcPr>
          <w:p w14:paraId="59922162" w14:textId="77777777" w:rsidR="0004645C" w:rsidRPr="0004645C" w:rsidRDefault="0004645C" w:rsidP="0004645C">
            <w:pPr>
              <w:tabs>
                <w:tab w:val="left" w:pos="-108"/>
              </w:tabs>
              <w:ind w:left="-108" w:right="-36"/>
              <w:jc w:val="center"/>
              <w:rPr>
                <w:sz w:val="22"/>
                <w:szCs w:val="22"/>
              </w:rPr>
            </w:pPr>
            <w:proofErr w:type="spellStart"/>
            <w:r w:rsidRPr="0004645C">
              <w:rPr>
                <w:sz w:val="22"/>
                <w:szCs w:val="22"/>
              </w:rPr>
              <w:t>Наименова</w:t>
            </w:r>
            <w:proofErr w:type="spellEnd"/>
            <w:r w:rsidRPr="0004645C">
              <w:rPr>
                <w:sz w:val="22"/>
                <w:szCs w:val="22"/>
              </w:rPr>
              <w:t>-</w:t>
            </w:r>
          </w:p>
          <w:p w14:paraId="56179473" w14:textId="77777777" w:rsidR="0004645C" w:rsidRPr="0004645C" w:rsidRDefault="0004645C" w:rsidP="0004645C">
            <w:pPr>
              <w:tabs>
                <w:tab w:val="left" w:pos="-108"/>
              </w:tabs>
              <w:ind w:left="-108" w:right="-36"/>
              <w:jc w:val="center"/>
              <w:rPr>
                <w:sz w:val="22"/>
                <w:szCs w:val="22"/>
              </w:rPr>
            </w:pPr>
            <w:proofErr w:type="spellStart"/>
            <w:r w:rsidRPr="0004645C">
              <w:rPr>
                <w:sz w:val="22"/>
                <w:szCs w:val="22"/>
              </w:rPr>
              <w:t>ние</w:t>
            </w:r>
            <w:proofErr w:type="spellEnd"/>
            <w:r w:rsidRPr="0004645C">
              <w:rPr>
                <w:sz w:val="22"/>
                <w:szCs w:val="22"/>
              </w:rPr>
              <w:t xml:space="preserve"> </w:t>
            </w:r>
            <w:proofErr w:type="spellStart"/>
            <w:r w:rsidRPr="0004645C">
              <w:rPr>
                <w:sz w:val="22"/>
                <w:szCs w:val="22"/>
              </w:rPr>
              <w:t>регули</w:t>
            </w:r>
            <w:proofErr w:type="spellEnd"/>
            <w:r w:rsidRPr="0004645C">
              <w:rPr>
                <w:sz w:val="22"/>
                <w:szCs w:val="22"/>
              </w:rPr>
              <w:t>-</w:t>
            </w:r>
          </w:p>
          <w:p w14:paraId="61A6F689" w14:textId="77777777" w:rsidR="0004645C" w:rsidRPr="0004645C" w:rsidRDefault="0004645C" w:rsidP="0004645C">
            <w:pPr>
              <w:tabs>
                <w:tab w:val="left" w:pos="-108"/>
              </w:tabs>
              <w:ind w:left="-108" w:right="-36"/>
              <w:jc w:val="center"/>
              <w:rPr>
                <w:sz w:val="22"/>
                <w:szCs w:val="22"/>
              </w:rPr>
            </w:pPr>
            <w:proofErr w:type="spellStart"/>
            <w:r w:rsidRPr="0004645C">
              <w:rPr>
                <w:sz w:val="22"/>
                <w:szCs w:val="22"/>
              </w:rPr>
              <w:t>руемой</w:t>
            </w:r>
            <w:proofErr w:type="spellEnd"/>
            <w:r w:rsidRPr="0004645C">
              <w:rPr>
                <w:sz w:val="22"/>
                <w:szCs w:val="22"/>
              </w:rPr>
              <w:t xml:space="preserve"> организации</w:t>
            </w:r>
          </w:p>
        </w:tc>
        <w:tc>
          <w:tcPr>
            <w:tcW w:w="2127" w:type="dxa"/>
            <w:vMerge w:val="restart"/>
            <w:shd w:val="clear" w:color="auto" w:fill="auto"/>
            <w:vAlign w:val="center"/>
          </w:tcPr>
          <w:p w14:paraId="5D4CE226" w14:textId="77777777" w:rsidR="0004645C" w:rsidRPr="0004645C" w:rsidRDefault="0004645C" w:rsidP="0004645C">
            <w:pPr>
              <w:ind w:right="-101"/>
              <w:jc w:val="center"/>
              <w:rPr>
                <w:sz w:val="22"/>
                <w:szCs w:val="22"/>
              </w:rPr>
            </w:pPr>
            <w:r w:rsidRPr="0004645C">
              <w:rPr>
                <w:sz w:val="22"/>
                <w:szCs w:val="22"/>
              </w:rPr>
              <w:t>Вид тарифа</w:t>
            </w:r>
          </w:p>
        </w:tc>
        <w:tc>
          <w:tcPr>
            <w:tcW w:w="1559" w:type="dxa"/>
            <w:vMerge w:val="restart"/>
            <w:shd w:val="clear" w:color="auto" w:fill="auto"/>
            <w:vAlign w:val="center"/>
          </w:tcPr>
          <w:p w14:paraId="698CB9B9" w14:textId="77777777" w:rsidR="0004645C" w:rsidRPr="0004645C" w:rsidRDefault="0004645C" w:rsidP="0004645C">
            <w:pPr>
              <w:ind w:left="-115" w:right="-2"/>
              <w:jc w:val="center"/>
              <w:rPr>
                <w:sz w:val="22"/>
                <w:szCs w:val="22"/>
              </w:rPr>
            </w:pPr>
            <w:r w:rsidRPr="0004645C">
              <w:rPr>
                <w:sz w:val="22"/>
                <w:szCs w:val="22"/>
              </w:rPr>
              <w:t>Период</w:t>
            </w:r>
          </w:p>
        </w:tc>
        <w:tc>
          <w:tcPr>
            <w:tcW w:w="992" w:type="dxa"/>
            <w:vMerge w:val="restart"/>
            <w:shd w:val="clear" w:color="auto" w:fill="auto"/>
            <w:vAlign w:val="center"/>
          </w:tcPr>
          <w:p w14:paraId="56BDD9F4" w14:textId="77777777" w:rsidR="0004645C" w:rsidRPr="0004645C" w:rsidRDefault="0004645C" w:rsidP="0004645C">
            <w:pPr>
              <w:ind w:right="-2"/>
              <w:jc w:val="center"/>
              <w:rPr>
                <w:sz w:val="22"/>
                <w:szCs w:val="22"/>
              </w:rPr>
            </w:pPr>
            <w:r w:rsidRPr="0004645C">
              <w:rPr>
                <w:sz w:val="22"/>
                <w:szCs w:val="22"/>
              </w:rPr>
              <w:t>Вода</w:t>
            </w:r>
          </w:p>
        </w:tc>
        <w:tc>
          <w:tcPr>
            <w:tcW w:w="3260" w:type="dxa"/>
            <w:gridSpan w:val="4"/>
            <w:shd w:val="clear" w:color="auto" w:fill="auto"/>
            <w:vAlign w:val="center"/>
          </w:tcPr>
          <w:p w14:paraId="4C5F471F" w14:textId="77777777" w:rsidR="0004645C" w:rsidRPr="0004645C" w:rsidRDefault="0004645C" w:rsidP="0004645C">
            <w:pPr>
              <w:ind w:right="-2"/>
              <w:jc w:val="center"/>
              <w:rPr>
                <w:sz w:val="22"/>
                <w:szCs w:val="22"/>
              </w:rPr>
            </w:pPr>
            <w:r w:rsidRPr="0004645C">
              <w:rPr>
                <w:sz w:val="22"/>
                <w:szCs w:val="22"/>
              </w:rPr>
              <w:t>Отборный пар давлением</w:t>
            </w:r>
          </w:p>
        </w:tc>
        <w:tc>
          <w:tcPr>
            <w:tcW w:w="993" w:type="dxa"/>
            <w:vMerge w:val="restart"/>
            <w:shd w:val="clear" w:color="auto" w:fill="auto"/>
            <w:vAlign w:val="center"/>
          </w:tcPr>
          <w:p w14:paraId="7E385629" w14:textId="77777777" w:rsidR="0004645C" w:rsidRPr="0004645C" w:rsidRDefault="0004645C" w:rsidP="0004645C">
            <w:pPr>
              <w:ind w:left="-108" w:right="-108" w:hanging="41"/>
              <w:jc w:val="center"/>
              <w:rPr>
                <w:sz w:val="22"/>
                <w:szCs w:val="22"/>
              </w:rPr>
            </w:pPr>
            <w:r w:rsidRPr="0004645C">
              <w:rPr>
                <w:sz w:val="22"/>
                <w:szCs w:val="22"/>
              </w:rPr>
              <w:t xml:space="preserve">Острый </w:t>
            </w:r>
          </w:p>
          <w:p w14:paraId="524E644B" w14:textId="77777777" w:rsidR="0004645C" w:rsidRPr="0004645C" w:rsidRDefault="0004645C" w:rsidP="0004645C">
            <w:pPr>
              <w:ind w:left="-108" w:right="-108" w:hanging="41"/>
              <w:jc w:val="center"/>
              <w:rPr>
                <w:sz w:val="22"/>
                <w:szCs w:val="22"/>
              </w:rPr>
            </w:pPr>
            <w:r w:rsidRPr="0004645C">
              <w:rPr>
                <w:sz w:val="22"/>
                <w:szCs w:val="22"/>
              </w:rPr>
              <w:t>и</w:t>
            </w:r>
          </w:p>
          <w:p w14:paraId="246A85C3" w14:textId="77777777" w:rsidR="0004645C" w:rsidRPr="0004645C" w:rsidRDefault="0004645C" w:rsidP="0004645C">
            <w:pPr>
              <w:ind w:left="-108" w:right="-108" w:hanging="41"/>
              <w:jc w:val="center"/>
              <w:rPr>
                <w:sz w:val="22"/>
                <w:szCs w:val="22"/>
              </w:rPr>
            </w:pPr>
            <w:proofErr w:type="spellStart"/>
            <w:proofErr w:type="gramStart"/>
            <w:r w:rsidRPr="0004645C">
              <w:rPr>
                <w:sz w:val="22"/>
                <w:szCs w:val="22"/>
              </w:rPr>
              <w:t>редуци-рован-ный</w:t>
            </w:r>
            <w:proofErr w:type="spellEnd"/>
            <w:proofErr w:type="gramEnd"/>
            <w:r w:rsidRPr="0004645C">
              <w:rPr>
                <w:sz w:val="22"/>
                <w:szCs w:val="22"/>
              </w:rPr>
              <w:t xml:space="preserve"> пар</w:t>
            </w:r>
          </w:p>
        </w:tc>
      </w:tr>
      <w:tr w:rsidR="0004645C" w:rsidRPr="0004645C" w14:paraId="71BDC358" w14:textId="77777777" w:rsidTr="00F95151">
        <w:trPr>
          <w:trHeight w:val="1186"/>
        </w:trPr>
        <w:tc>
          <w:tcPr>
            <w:tcW w:w="1276" w:type="dxa"/>
            <w:vMerge/>
            <w:shd w:val="clear" w:color="auto" w:fill="auto"/>
            <w:vAlign w:val="center"/>
          </w:tcPr>
          <w:p w14:paraId="2BC7203A" w14:textId="77777777" w:rsidR="0004645C" w:rsidRPr="0004645C" w:rsidRDefault="0004645C" w:rsidP="0004645C">
            <w:pPr>
              <w:ind w:left="-156" w:right="-125"/>
              <w:jc w:val="center"/>
              <w:rPr>
                <w:sz w:val="22"/>
                <w:szCs w:val="22"/>
              </w:rPr>
            </w:pPr>
          </w:p>
        </w:tc>
        <w:tc>
          <w:tcPr>
            <w:tcW w:w="2127" w:type="dxa"/>
            <w:vMerge/>
            <w:shd w:val="clear" w:color="auto" w:fill="auto"/>
          </w:tcPr>
          <w:p w14:paraId="112C0B38" w14:textId="77777777" w:rsidR="0004645C" w:rsidRPr="0004645C" w:rsidRDefault="0004645C" w:rsidP="0004645C">
            <w:pPr>
              <w:ind w:right="-2"/>
              <w:jc w:val="center"/>
              <w:rPr>
                <w:sz w:val="22"/>
                <w:szCs w:val="22"/>
              </w:rPr>
            </w:pPr>
          </w:p>
        </w:tc>
        <w:tc>
          <w:tcPr>
            <w:tcW w:w="1559" w:type="dxa"/>
            <w:vMerge/>
            <w:shd w:val="clear" w:color="auto" w:fill="auto"/>
          </w:tcPr>
          <w:p w14:paraId="61B71505" w14:textId="77777777" w:rsidR="0004645C" w:rsidRPr="0004645C" w:rsidRDefault="0004645C" w:rsidP="0004645C">
            <w:pPr>
              <w:ind w:right="-2"/>
              <w:jc w:val="center"/>
              <w:rPr>
                <w:sz w:val="22"/>
                <w:szCs w:val="22"/>
              </w:rPr>
            </w:pPr>
          </w:p>
        </w:tc>
        <w:tc>
          <w:tcPr>
            <w:tcW w:w="992" w:type="dxa"/>
            <w:vMerge/>
            <w:shd w:val="clear" w:color="auto" w:fill="auto"/>
            <w:vAlign w:val="center"/>
          </w:tcPr>
          <w:p w14:paraId="47AE4B11" w14:textId="77777777" w:rsidR="0004645C" w:rsidRPr="0004645C" w:rsidRDefault="0004645C" w:rsidP="0004645C">
            <w:pPr>
              <w:ind w:right="-2"/>
              <w:jc w:val="center"/>
              <w:rPr>
                <w:sz w:val="22"/>
                <w:szCs w:val="22"/>
              </w:rPr>
            </w:pPr>
          </w:p>
        </w:tc>
        <w:tc>
          <w:tcPr>
            <w:tcW w:w="845" w:type="dxa"/>
            <w:shd w:val="clear" w:color="auto" w:fill="auto"/>
            <w:vAlign w:val="center"/>
          </w:tcPr>
          <w:p w14:paraId="04829462" w14:textId="77777777" w:rsidR="0004645C" w:rsidRPr="0004645C" w:rsidRDefault="0004645C" w:rsidP="0004645C">
            <w:pPr>
              <w:ind w:right="-2"/>
              <w:jc w:val="center"/>
              <w:rPr>
                <w:sz w:val="22"/>
                <w:szCs w:val="22"/>
                <w:vertAlign w:val="superscript"/>
              </w:rPr>
            </w:pPr>
            <w:r w:rsidRPr="0004645C">
              <w:rPr>
                <w:sz w:val="22"/>
                <w:szCs w:val="22"/>
              </w:rPr>
              <w:t>от 1,2 до 2,5 кг/см</w:t>
            </w:r>
            <w:r w:rsidRPr="0004645C">
              <w:rPr>
                <w:sz w:val="22"/>
                <w:szCs w:val="22"/>
                <w:vertAlign w:val="superscript"/>
              </w:rPr>
              <w:t>2</w:t>
            </w:r>
          </w:p>
        </w:tc>
        <w:tc>
          <w:tcPr>
            <w:tcW w:w="850" w:type="dxa"/>
            <w:shd w:val="clear" w:color="auto" w:fill="auto"/>
            <w:vAlign w:val="center"/>
          </w:tcPr>
          <w:p w14:paraId="208338D6" w14:textId="77777777" w:rsidR="0004645C" w:rsidRPr="0004645C" w:rsidRDefault="0004645C" w:rsidP="0004645C">
            <w:pPr>
              <w:ind w:right="-2"/>
              <w:jc w:val="center"/>
              <w:rPr>
                <w:sz w:val="22"/>
                <w:szCs w:val="22"/>
              </w:rPr>
            </w:pPr>
            <w:r w:rsidRPr="0004645C">
              <w:rPr>
                <w:sz w:val="22"/>
                <w:szCs w:val="22"/>
              </w:rPr>
              <w:t>от 2,5 до 7,0 кг/см</w:t>
            </w:r>
            <w:r w:rsidRPr="0004645C">
              <w:rPr>
                <w:sz w:val="22"/>
                <w:szCs w:val="22"/>
                <w:vertAlign w:val="superscript"/>
              </w:rPr>
              <w:t>2</w:t>
            </w:r>
          </w:p>
        </w:tc>
        <w:tc>
          <w:tcPr>
            <w:tcW w:w="851" w:type="dxa"/>
            <w:shd w:val="clear" w:color="auto" w:fill="auto"/>
            <w:vAlign w:val="center"/>
          </w:tcPr>
          <w:p w14:paraId="65283D49" w14:textId="77777777" w:rsidR="0004645C" w:rsidRPr="0004645C" w:rsidRDefault="0004645C" w:rsidP="0004645C">
            <w:pPr>
              <w:ind w:right="-2"/>
              <w:jc w:val="center"/>
              <w:rPr>
                <w:sz w:val="22"/>
                <w:szCs w:val="22"/>
              </w:rPr>
            </w:pPr>
            <w:r w:rsidRPr="0004645C">
              <w:rPr>
                <w:sz w:val="22"/>
                <w:szCs w:val="22"/>
              </w:rPr>
              <w:t>от 7,0 до 13,0 кг/см</w:t>
            </w:r>
            <w:r w:rsidRPr="0004645C">
              <w:rPr>
                <w:sz w:val="22"/>
                <w:szCs w:val="22"/>
                <w:vertAlign w:val="superscript"/>
              </w:rPr>
              <w:t>2</w:t>
            </w:r>
          </w:p>
        </w:tc>
        <w:tc>
          <w:tcPr>
            <w:tcW w:w="714" w:type="dxa"/>
            <w:shd w:val="clear" w:color="auto" w:fill="auto"/>
            <w:vAlign w:val="center"/>
          </w:tcPr>
          <w:p w14:paraId="53C407AA" w14:textId="77777777" w:rsidR="0004645C" w:rsidRPr="0004645C" w:rsidRDefault="0004645C" w:rsidP="0004645C">
            <w:pPr>
              <w:ind w:right="-2" w:hanging="108"/>
              <w:jc w:val="center"/>
              <w:rPr>
                <w:sz w:val="22"/>
                <w:szCs w:val="22"/>
              </w:rPr>
            </w:pPr>
            <w:proofErr w:type="spellStart"/>
            <w:r w:rsidRPr="0004645C">
              <w:rPr>
                <w:sz w:val="22"/>
                <w:szCs w:val="22"/>
              </w:rPr>
              <w:t>Свы</w:t>
            </w:r>
            <w:proofErr w:type="spellEnd"/>
          </w:p>
          <w:p w14:paraId="2266DF0C" w14:textId="77777777" w:rsidR="0004645C" w:rsidRPr="0004645C" w:rsidRDefault="0004645C" w:rsidP="0004645C">
            <w:pPr>
              <w:ind w:right="-2" w:hanging="108"/>
              <w:jc w:val="center"/>
              <w:rPr>
                <w:sz w:val="22"/>
                <w:szCs w:val="22"/>
              </w:rPr>
            </w:pPr>
            <w:proofErr w:type="spellStart"/>
            <w:r w:rsidRPr="0004645C">
              <w:rPr>
                <w:sz w:val="22"/>
                <w:szCs w:val="22"/>
              </w:rPr>
              <w:t>ше</w:t>
            </w:r>
            <w:proofErr w:type="spellEnd"/>
            <w:r w:rsidRPr="0004645C">
              <w:rPr>
                <w:sz w:val="22"/>
                <w:szCs w:val="22"/>
              </w:rPr>
              <w:t xml:space="preserve"> 13,0 кг/см</w:t>
            </w:r>
            <w:r w:rsidRPr="0004645C">
              <w:rPr>
                <w:sz w:val="22"/>
                <w:szCs w:val="22"/>
                <w:vertAlign w:val="superscript"/>
              </w:rPr>
              <w:t>2</w:t>
            </w:r>
          </w:p>
        </w:tc>
        <w:tc>
          <w:tcPr>
            <w:tcW w:w="993" w:type="dxa"/>
            <w:vMerge/>
            <w:shd w:val="clear" w:color="auto" w:fill="auto"/>
          </w:tcPr>
          <w:p w14:paraId="5F87A47A" w14:textId="77777777" w:rsidR="0004645C" w:rsidRPr="0004645C" w:rsidRDefault="0004645C" w:rsidP="0004645C">
            <w:pPr>
              <w:ind w:right="-2"/>
              <w:jc w:val="center"/>
              <w:rPr>
                <w:sz w:val="22"/>
                <w:szCs w:val="22"/>
              </w:rPr>
            </w:pPr>
          </w:p>
        </w:tc>
      </w:tr>
      <w:tr w:rsidR="0004645C" w:rsidRPr="0004645C" w14:paraId="1AD0329B" w14:textId="77777777" w:rsidTr="00F95151">
        <w:trPr>
          <w:trHeight w:val="297"/>
        </w:trPr>
        <w:tc>
          <w:tcPr>
            <w:tcW w:w="1276" w:type="dxa"/>
            <w:shd w:val="clear" w:color="auto" w:fill="auto"/>
            <w:vAlign w:val="center"/>
          </w:tcPr>
          <w:p w14:paraId="17FBFDCF" w14:textId="77777777" w:rsidR="0004645C" w:rsidRPr="0004645C" w:rsidRDefault="0004645C" w:rsidP="0004645C">
            <w:pPr>
              <w:ind w:left="-156" w:right="-125"/>
              <w:jc w:val="center"/>
              <w:rPr>
                <w:sz w:val="22"/>
                <w:szCs w:val="22"/>
              </w:rPr>
            </w:pPr>
            <w:r w:rsidRPr="0004645C">
              <w:rPr>
                <w:sz w:val="22"/>
                <w:szCs w:val="22"/>
              </w:rPr>
              <w:t>1</w:t>
            </w:r>
          </w:p>
        </w:tc>
        <w:tc>
          <w:tcPr>
            <w:tcW w:w="2127" w:type="dxa"/>
            <w:shd w:val="clear" w:color="auto" w:fill="auto"/>
            <w:vAlign w:val="center"/>
          </w:tcPr>
          <w:p w14:paraId="3944A4F9" w14:textId="77777777" w:rsidR="0004645C" w:rsidRPr="0004645C" w:rsidRDefault="0004645C" w:rsidP="0004645C">
            <w:pPr>
              <w:ind w:right="-2"/>
              <w:jc w:val="center"/>
              <w:rPr>
                <w:sz w:val="22"/>
                <w:szCs w:val="22"/>
              </w:rPr>
            </w:pPr>
            <w:r w:rsidRPr="0004645C">
              <w:rPr>
                <w:sz w:val="22"/>
                <w:szCs w:val="22"/>
              </w:rPr>
              <w:t>2</w:t>
            </w:r>
          </w:p>
        </w:tc>
        <w:tc>
          <w:tcPr>
            <w:tcW w:w="1559" w:type="dxa"/>
            <w:shd w:val="clear" w:color="auto" w:fill="auto"/>
            <w:vAlign w:val="center"/>
          </w:tcPr>
          <w:p w14:paraId="1979B5D5" w14:textId="77777777" w:rsidR="0004645C" w:rsidRPr="0004645C" w:rsidRDefault="0004645C" w:rsidP="0004645C">
            <w:pPr>
              <w:ind w:right="-2"/>
              <w:jc w:val="center"/>
              <w:rPr>
                <w:sz w:val="22"/>
                <w:szCs w:val="22"/>
              </w:rPr>
            </w:pPr>
            <w:r w:rsidRPr="0004645C">
              <w:rPr>
                <w:sz w:val="22"/>
                <w:szCs w:val="22"/>
              </w:rPr>
              <w:t>3</w:t>
            </w:r>
          </w:p>
        </w:tc>
        <w:tc>
          <w:tcPr>
            <w:tcW w:w="992" w:type="dxa"/>
            <w:shd w:val="clear" w:color="auto" w:fill="auto"/>
            <w:vAlign w:val="center"/>
          </w:tcPr>
          <w:p w14:paraId="6D4169E5" w14:textId="77777777" w:rsidR="0004645C" w:rsidRPr="0004645C" w:rsidRDefault="0004645C" w:rsidP="0004645C">
            <w:pPr>
              <w:ind w:right="-2"/>
              <w:jc w:val="center"/>
              <w:rPr>
                <w:sz w:val="22"/>
                <w:szCs w:val="22"/>
              </w:rPr>
            </w:pPr>
            <w:r w:rsidRPr="0004645C">
              <w:rPr>
                <w:sz w:val="22"/>
                <w:szCs w:val="22"/>
              </w:rPr>
              <w:t>4</w:t>
            </w:r>
          </w:p>
        </w:tc>
        <w:tc>
          <w:tcPr>
            <w:tcW w:w="845" w:type="dxa"/>
            <w:shd w:val="clear" w:color="auto" w:fill="auto"/>
            <w:vAlign w:val="center"/>
          </w:tcPr>
          <w:p w14:paraId="018854E8" w14:textId="77777777" w:rsidR="0004645C" w:rsidRPr="0004645C" w:rsidRDefault="0004645C" w:rsidP="0004645C">
            <w:pPr>
              <w:ind w:right="-2"/>
              <w:jc w:val="center"/>
              <w:rPr>
                <w:sz w:val="22"/>
                <w:szCs w:val="22"/>
              </w:rPr>
            </w:pPr>
            <w:r w:rsidRPr="0004645C">
              <w:rPr>
                <w:sz w:val="22"/>
                <w:szCs w:val="22"/>
              </w:rPr>
              <w:t>5</w:t>
            </w:r>
          </w:p>
        </w:tc>
        <w:tc>
          <w:tcPr>
            <w:tcW w:w="850" w:type="dxa"/>
            <w:shd w:val="clear" w:color="auto" w:fill="auto"/>
            <w:vAlign w:val="center"/>
          </w:tcPr>
          <w:p w14:paraId="662DEC2B" w14:textId="77777777" w:rsidR="0004645C" w:rsidRPr="0004645C" w:rsidRDefault="0004645C" w:rsidP="0004645C">
            <w:pPr>
              <w:ind w:right="-2"/>
              <w:jc w:val="center"/>
              <w:rPr>
                <w:sz w:val="22"/>
                <w:szCs w:val="22"/>
              </w:rPr>
            </w:pPr>
            <w:r w:rsidRPr="0004645C">
              <w:rPr>
                <w:sz w:val="22"/>
                <w:szCs w:val="22"/>
              </w:rPr>
              <w:t>6</w:t>
            </w:r>
          </w:p>
        </w:tc>
        <w:tc>
          <w:tcPr>
            <w:tcW w:w="851" w:type="dxa"/>
            <w:shd w:val="clear" w:color="auto" w:fill="auto"/>
            <w:vAlign w:val="center"/>
          </w:tcPr>
          <w:p w14:paraId="0ACA2E0E" w14:textId="77777777" w:rsidR="0004645C" w:rsidRPr="0004645C" w:rsidRDefault="0004645C" w:rsidP="0004645C">
            <w:pPr>
              <w:ind w:right="-2"/>
              <w:jc w:val="center"/>
              <w:rPr>
                <w:sz w:val="22"/>
                <w:szCs w:val="22"/>
              </w:rPr>
            </w:pPr>
            <w:r w:rsidRPr="0004645C">
              <w:rPr>
                <w:sz w:val="22"/>
                <w:szCs w:val="22"/>
              </w:rPr>
              <w:t>7</w:t>
            </w:r>
          </w:p>
        </w:tc>
        <w:tc>
          <w:tcPr>
            <w:tcW w:w="714" w:type="dxa"/>
            <w:shd w:val="clear" w:color="auto" w:fill="auto"/>
            <w:vAlign w:val="center"/>
          </w:tcPr>
          <w:p w14:paraId="09557467" w14:textId="77777777" w:rsidR="0004645C" w:rsidRPr="0004645C" w:rsidRDefault="0004645C" w:rsidP="0004645C">
            <w:pPr>
              <w:ind w:right="-2" w:hanging="108"/>
              <w:jc w:val="center"/>
              <w:rPr>
                <w:sz w:val="22"/>
                <w:szCs w:val="22"/>
              </w:rPr>
            </w:pPr>
            <w:r w:rsidRPr="0004645C">
              <w:rPr>
                <w:sz w:val="22"/>
                <w:szCs w:val="22"/>
              </w:rPr>
              <w:t>8</w:t>
            </w:r>
          </w:p>
        </w:tc>
        <w:tc>
          <w:tcPr>
            <w:tcW w:w="993" w:type="dxa"/>
            <w:shd w:val="clear" w:color="auto" w:fill="auto"/>
            <w:vAlign w:val="center"/>
          </w:tcPr>
          <w:p w14:paraId="2E5F586E" w14:textId="77777777" w:rsidR="0004645C" w:rsidRPr="0004645C" w:rsidRDefault="0004645C" w:rsidP="0004645C">
            <w:pPr>
              <w:ind w:right="-2"/>
              <w:jc w:val="center"/>
              <w:rPr>
                <w:sz w:val="22"/>
                <w:szCs w:val="22"/>
              </w:rPr>
            </w:pPr>
            <w:r w:rsidRPr="0004645C">
              <w:rPr>
                <w:sz w:val="22"/>
                <w:szCs w:val="22"/>
              </w:rPr>
              <w:t>9</w:t>
            </w:r>
          </w:p>
        </w:tc>
      </w:tr>
      <w:tr w:rsidR="0004645C" w:rsidRPr="0004645C" w14:paraId="54AFD20B" w14:textId="77777777" w:rsidTr="00F95151">
        <w:trPr>
          <w:trHeight w:val="387"/>
        </w:trPr>
        <w:tc>
          <w:tcPr>
            <w:tcW w:w="1276" w:type="dxa"/>
            <w:vMerge w:val="restart"/>
            <w:shd w:val="clear" w:color="auto" w:fill="auto"/>
            <w:vAlign w:val="center"/>
          </w:tcPr>
          <w:p w14:paraId="40321217" w14:textId="77777777" w:rsidR="0004645C" w:rsidRPr="0004645C" w:rsidRDefault="0004645C" w:rsidP="0004645C">
            <w:pPr>
              <w:ind w:left="-108" w:right="-125"/>
              <w:jc w:val="center"/>
              <w:rPr>
                <w:bCs/>
                <w:color w:val="000000"/>
                <w:kern w:val="32"/>
                <w:sz w:val="22"/>
                <w:szCs w:val="22"/>
              </w:rPr>
            </w:pPr>
          </w:p>
          <w:p w14:paraId="5BECD585" w14:textId="77777777" w:rsidR="0004645C" w:rsidRPr="0004645C" w:rsidRDefault="0004645C" w:rsidP="0004645C">
            <w:pPr>
              <w:ind w:left="-108" w:right="-125"/>
              <w:jc w:val="center"/>
              <w:rPr>
                <w:bCs/>
                <w:color w:val="000000"/>
                <w:kern w:val="32"/>
                <w:sz w:val="22"/>
                <w:szCs w:val="22"/>
              </w:rPr>
            </w:pPr>
          </w:p>
          <w:p w14:paraId="27C82F00" w14:textId="77777777" w:rsidR="0004645C" w:rsidRPr="0004645C" w:rsidRDefault="0004645C" w:rsidP="0004645C">
            <w:pPr>
              <w:ind w:left="-108" w:right="-125"/>
              <w:jc w:val="center"/>
              <w:rPr>
                <w:bCs/>
                <w:color w:val="000000"/>
                <w:kern w:val="32"/>
                <w:sz w:val="22"/>
                <w:szCs w:val="22"/>
              </w:rPr>
            </w:pPr>
          </w:p>
          <w:p w14:paraId="45BFEB1E" w14:textId="77777777" w:rsidR="0004645C" w:rsidRPr="0004645C" w:rsidRDefault="0004645C" w:rsidP="0004645C">
            <w:pPr>
              <w:ind w:left="-108" w:right="-125"/>
              <w:jc w:val="center"/>
              <w:rPr>
                <w:bCs/>
                <w:color w:val="000000"/>
                <w:kern w:val="32"/>
                <w:sz w:val="22"/>
                <w:szCs w:val="22"/>
              </w:rPr>
            </w:pPr>
          </w:p>
          <w:p w14:paraId="6EABA8C0" w14:textId="77777777" w:rsidR="0004645C" w:rsidRPr="0004645C" w:rsidRDefault="0004645C" w:rsidP="0004645C">
            <w:pPr>
              <w:ind w:left="-108" w:right="-125"/>
              <w:jc w:val="center"/>
              <w:rPr>
                <w:bCs/>
                <w:color w:val="000000"/>
                <w:kern w:val="32"/>
                <w:sz w:val="22"/>
                <w:szCs w:val="22"/>
              </w:rPr>
            </w:pPr>
          </w:p>
          <w:p w14:paraId="4A75B932" w14:textId="77777777" w:rsidR="0004645C" w:rsidRPr="0004645C" w:rsidRDefault="0004645C" w:rsidP="0004645C">
            <w:pPr>
              <w:ind w:left="-108" w:right="-125"/>
              <w:jc w:val="center"/>
              <w:rPr>
                <w:bCs/>
                <w:color w:val="000000"/>
                <w:kern w:val="32"/>
                <w:sz w:val="22"/>
                <w:szCs w:val="22"/>
              </w:rPr>
            </w:pPr>
          </w:p>
          <w:p w14:paraId="214E9F4A" w14:textId="77777777" w:rsidR="0004645C" w:rsidRPr="0004645C" w:rsidRDefault="0004645C" w:rsidP="0004645C">
            <w:pPr>
              <w:ind w:left="-108" w:right="-125"/>
              <w:jc w:val="center"/>
              <w:rPr>
                <w:bCs/>
                <w:color w:val="000000"/>
                <w:kern w:val="32"/>
                <w:sz w:val="22"/>
                <w:szCs w:val="22"/>
              </w:rPr>
            </w:pPr>
          </w:p>
          <w:p w14:paraId="6041917A" w14:textId="77777777" w:rsidR="0004645C" w:rsidRPr="0004645C" w:rsidRDefault="0004645C" w:rsidP="0004645C">
            <w:pPr>
              <w:ind w:left="-108" w:right="-125"/>
              <w:jc w:val="center"/>
              <w:rPr>
                <w:bCs/>
                <w:color w:val="000000"/>
                <w:kern w:val="32"/>
                <w:sz w:val="22"/>
                <w:szCs w:val="22"/>
              </w:rPr>
            </w:pPr>
          </w:p>
          <w:p w14:paraId="4E76ECFB" w14:textId="77777777" w:rsidR="0004645C" w:rsidRPr="0004645C" w:rsidRDefault="0004645C" w:rsidP="0004645C">
            <w:pPr>
              <w:ind w:left="-108" w:right="-125"/>
              <w:jc w:val="center"/>
              <w:rPr>
                <w:bCs/>
                <w:color w:val="000000"/>
                <w:kern w:val="32"/>
                <w:sz w:val="22"/>
                <w:szCs w:val="22"/>
              </w:rPr>
            </w:pPr>
          </w:p>
          <w:p w14:paraId="436E3618" w14:textId="77777777" w:rsidR="0004645C" w:rsidRPr="0004645C" w:rsidRDefault="0004645C" w:rsidP="0004645C">
            <w:pPr>
              <w:ind w:left="-108" w:right="-125"/>
              <w:jc w:val="center"/>
              <w:rPr>
                <w:bCs/>
                <w:color w:val="000000"/>
                <w:kern w:val="32"/>
                <w:sz w:val="26"/>
                <w:szCs w:val="26"/>
              </w:rPr>
            </w:pPr>
            <w:r w:rsidRPr="0004645C">
              <w:rPr>
                <w:bCs/>
                <w:color w:val="000000"/>
                <w:kern w:val="32"/>
                <w:sz w:val="26"/>
                <w:szCs w:val="26"/>
              </w:rPr>
              <w:t xml:space="preserve">ООО «Бастет» </w:t>
            </w:r>
          </w:p>
          <w:p w14:paraId="761E198C" w14:textId="77777777" w:rsidR="0004645C" w:rsidRPr="0004645C" w:rsidRDefault="0004645C" w:rsidP="0004645C">
            <w:pPr>
              <w:rPr>
                <w:sz w:val="26"/>
                <w:szCs w:val="26"/>
              </w:rPr>
            </w:pPr>
          </w:p>
          <w:p w14:paraId="7BC70019" w14:textId="77777777" w:rsidR="0004645C" w:rsidRPr="0004645C" w:rsidRDefault="0004645C" w:rsidP="0004645C">
            <w:pPr>
              <w:rPr>
                <w:sz w:val="26"/>
                <w:szCs w:val="26"/>
              </w:rPr>
            </w:pPr>
          </w:p>
          <w:p w14:paraId="1C5BC32F" w14:textId="77777777" w:rsidR="0004645C" w:rsidRPr="0004645C" w:rsidRDefault="0004645C" w:rsidP="0004645C">
            <w:pPr>
              <w:rPr>
                <w:sz w:val="26"/>
                <w:szCs w:val="26"/>
              </w:rPr>
            </w:pPr>
          </w:p>
          <w:p w14:paraId="075B9E8C" w14:textId="77777777" w:rsidR="0004645C" w:rsidRPr="0004645C" w:rsidRDefault="0004645C" w:rsidP="0004645C">
            <w:pPr>
              <w:rPr>
                <w:sz w:val="26"/>
                <w:szCs w:val="26"/>
              </w:rPr>
            </w:pPr>
          </w:p>
          <w:p w14:paraId="60DE0460" w14:textId="77777777" w:rsidR="0004645C" w:rsidRPr="0004645C" w:rsidRDefault="0004645C" w:rsidP="0004645C">
            <w:pPr>
              <w:rPr>
                <w:sz w:val="26"/>
                <w:szCs w:val="26"/>
              </w:rPr>
            </w:pPr>
          </w:p>
          <w:p w14:paraId="405AB476" w14:textId="77777777" w:rsidR="0004645C" w:rsidRPr="0004645C" w:rsidRDefault="0004645C" w:rsidP="0004645C">
            <w:pPr>
              <w:rPr>
                <w:sz w:val="26"/>
                <w:szCs w:val="26"/>
              </w:rPr>
            </w:pPr>
          </w:p>
          <w:p w14:paraId="72C9E7AF" w14:textId="77777777" w:rsidR="0004645C" w:rsidRPr="0004645C" w:rsidRDefault="0004645C" w:rsidP="0004645C">
            <w:pPr>
              <w:rPr>
                <w:sz w:val="26"/>
                <w:szCs w:val="26"/>
              </w:rPr>
            </w:pPr>
          </w:p>
          <w:p w14:paraId="46CA1617" w14:textId="77777777" w:rsidR="0004645C" w:rsidRPr="0004645C" w:rsidRDefault="0004645C" w:rsidP="0004645C">
            <w:pPr>
              <w:rPr>
                <w:sz w:val="26"/>
                <w:szCs w:val="26"/>
              </w:rPr>
            </w:pPr>
          </w:p>
          <w:p w14:paraId="51BE5163" w14:textId="77777777" w:rsidR="0004645C" w:rsidRPr="0004645C" w:rsidRDefault="0004645C" w:rsidP="0004645C">
            <w:pPr>
              <w:rPr>
                <w:sz w:val="26"/>
                <w:szCs w:val="26"/>
              </w:rPr>
            </w:pPr>
          </w:p>
          <w:p w14:paraId="0D45256D" w14:textId="77777777" w:rsidR="0004645C" w:rsidRPr="0004645C" w:rsidRDefault="0004645C" w:rsidP="0004645C">
            <w:pPr>
              <w:rPr>
                <w:sz w:val="26"/>
                <w:szCs w:val="26"/>
              </w:rPr>
            </w:pPr>
          </w:p>
        </w:tc>
        <w:tc>
          <w:tcPr>
            <w:tcW w:w="8931" w:type="dxa"/>
            <w:gridSpan w:val="8"/>
            <w:shd w:val="clear" w:color="auto" w:fill="auto"/>
            <w:vAlign w:val="center"/>
          </w:tcPr>
          <w:p w14:paraId="30B96DA3" w14:textId="77777777" w:rsidR="0004645C" w:rsidRPr="0004645C" w:rsidRDefault="0004645C" w:rsidP="0004645C">
            <w:pPr>
              <w:ind w:right="-994"/>
              <w:rPr>
                <w:sz w:val="22"/>
                <w:szCs w:val="22"/>
              </w:rPr>
            </w:pPr>
            <w:r w:rsidRPr="0004645C">
              <w:rPr>
                <w:sz w:val="22"/>
                <w:szCs w:val="22"/>
              </w:rPr>
              <w:t xml:space="preserve"> Для потребителей, в случае отсутствия дифференциации тарифов по схеме подключения                                                                    </w:t>
            </w:r>
          </w:p>
        </w:tc>
      </w:tr>
      <w:tr w:rsidR="0004645C" w:rsidRPr="0004645C" w14:paraId="0525E484" w14:textId="77777777" w:rsidTr="00F95151">
        <w:trPr>
          <w:trHeight w:val="123"/>
        </w:trPr>
        <w:tc>
          <w:tcPr>
            <w:tcW w:w="1276" w:type="dxa"/>
            <w:vMerge/>
            <w:shd w:val="clear" w:color="auto" w:fill="auto"/>
          </w:tcPr>
          <w:p w14:paraId="7819C2F0" w14:textId="77777777" w:rsidR="0004645C" w:rsidRPr="0004645C" w:rsidRDefault="0004645C" w:rsidP="0004645C">
            <w:pPr>
              <w:ind w:left="-220" w:right="-125"/>
              <w:jc w:val="center"/>
              <w:rPr>
                <w:sz w:val="22"/>
                <w:szCs w:val="22"/>
              </w:rPr>
            </w:pPr>
          </w:p>
        </w:tc>
        <w:tc>
          <w:tcPr>
            <w:tcW w:w="2127" w:type="dxa"/>
            <w:vMerge w:val="restart"/>
            <w:shd w:val="clear" w:color="auto" w:fill="auto"/>
            <w:vAlign w:val="center"/>
          </w:tcPr>
          <w:p w14:paraId="0F587451" w14:textId="77777777" w:rsidR="0004645C" w:rsidRPr="0004645C" w:rsidRDefault="0004645C" w:rsidP="0004645C">
            <w:pPr>
              <w:ind w:left="-107" w:right="-2"/>
              <w:jc w:val="center"/>
              <w:rPr>
                <w:sz w:val="22"/>
                <w:szCs w:val="22"/>
              </w:rPr>
            </w:pPr>
            <w:proofErr w:type="spellStart"/>
            <w:r w:rsidRPr="0004645C">
              <w:rPr>
                <w:sz w:val="22"/>
                <w:szCs w:val="22"/>
              </w:rPr>
              <w:t>Одноставочный</w:t>
            </w:r>
            <w:proofErr w:type="spellEnd"/>
          </w:p>
          <w:p w14:paraId="4F72F61B" w14:textId="77777777" w:rsidR="0004645C" w:rsidRPr="0004645C" w:rsidRDefault="0004645C" w:rsidP="0004645C">
            <w:pPr>
              <w:ind w:right="-2"/>
              <w:jc w:val="center"/>
              <w:rPr>
                <w:sz w:val="22"/>
                <w:szCs w:val="22"/>
              </w:rPr>
            </w:pPr>
            <w:r w:rsidRPr="0004645C">
              <w:rPr>
                <w:sz w:val="22"/>
                <w:szCs w:val="22"/>
              </w:rPr>
              <w:t>руб./Гкал</w:t>
            </w:r>
          </w:p>
        </w:tc>
        <w:tc>
          <w:tcPr>
            <w:tcW w:w="1559" w:type="dxa"/>
            <w:vAlign w:val="center"/>
          </w:tcPr>
          <w:p w14:paraId="085849DF" w14:textId="77777777" w:rsidR="0004645C" w:rsidRPr="0004645C" w:rsidRDefault="0004645C" w:rsidP="0004645C">
            <w:pPr>
              <w:ind w:right="-2"/>
              <w:jc w:val="center"/>
              <w:rPr>
                <w:sz w:val="22"/>
                <w:szCs w:val="22"/>
              </w:rPr>
            </w:pPr>
            <w:r w:rsidRPr="0004645C">
              <w:rPr>
                <w:sz w:val="22"/>
              </w:rPr>
              <w:t>с 01.01.2022</w:t>
            </w:r>
          </w:p>
        </w:tc>
        <w:tc>
          <w:tcPr>
            <w:tcW w:w="992" w:type="dxa"/>
            <w:vAlign w:val="center"/>
          </w:tcPr>
          <w:p w14:paraId="3E169E3E" w14:textId="77777777" w:rsidR="0004645C" w:rsidRPr="0004645C" w:rsidRDefault="0004645C" w:rsidP="0004645C">
            <w:pPr>
              <w:ind w:right="-2"/>
              <w:jc w:val="center"/>
              <w:rPr>
                <w:sz w:val="22"/>
              </w:rPr>
            </w:pPr>
            <w:r w:rsidRPr="0004645C">
              <w:rPr>
                <w:sz w:val="22"/>
              </w:rPr>
              <w:t>2 089,03</w:t>
            </w:r>
          </w:p>
        </w:tc>
        <w:tc>
          <w:tcPr>
            <w:tcW w:w="845" w:type="dxa"/>
            <w:vAlign w:val="center"/>
          </w:tcPr>
          <w:p w14:paraId="04C18D24" w14:textId="77777777" w:rsidR="0004645C" w:rsidRPr="0004645C" w:rsidRDefault="0004645C" w:rsidP="0004645C">
            <w:pPr>
              <w:jc w:val="center"/>
              <w:rPr>
                <w:sz w:val="22"/>
                <w:szCs w:val="22"/>
              </w:rPr>
            </w:pPr>
            <w:r w:rsidRPr="0004645C">
              <w:rPr>
                <w:sz w:val="22"/>
              </w:rPr>
              <w:t>x</w:t>
            </w:r>
          </w:p>
        </w:tc>
        <w:tc>
          <w:tcPr>
            <w:tcW w:w="850" w:type="dxa"/>
            <w:vAlign w:val="center"/>
          </w:tcPr>
          <w:p w14:paraId="10503EAD" w14:textId="77777777" w:rsidR="0004645C" w:rsidRPr="0004645C" w:rsidRDefault="0004645C" w:rsidP="0004645C">
            <w:pPr>
              <w:jc w:val="center"/>
              <w:rPr>
                <w:sz w:val="22"/>
                <w:szCs w:val="22"/>
              </w:rPr>
            </w:pPr>
            <w:r w:rsidRPr="0004645C">
              <w:rPr>
                <w:sz w:val="22"/>
              </w:rPr>
              <w:t>x</w:t>
            </w:r>
          </w:p>
        </w:tc>
        <w:tc>
          <w:tcPr>
            <w:tcW w:w="851" w:type="dxa"/>
            <w:vAlign w:val="center"/>
          </w:tcPr>
          <w:p w14:paraId="718126D8" w14:textId="77777777" w:rsidR="0004645C" w:rsidRPr="0004645C" w:rsidRDefault="0004645C" w:rsidP="0004645C">
            <w:pPr>
              <w:jc w:val="center"/>
              <w:rPr>
                <w:sz w:val="22"/>
                <w:szCs w:val="22"/>
              </w:rPr>
            </w:pPr>
            <w:r w:rsidRPr="0004645C">
              <w:rPr>
                <w:sz w:val="22"/>
              </w:rPr>
              <w:t>x</w:t>
            </w:r>
          </w:p>
        </w:tc>
        <w:tc>
          <w:tcPr>
            <w:tcW w:w="714" w:type="dxa"/>
            <w:vAlign w:val="center"/>
          </w:tcPr>
          <w:p w14:paraId="02BC2EEC" w14:textId="77777777" w:rsidR="0004645C" w:rsidRPr="0004645C" w:rsidRDefault="0004645C" w:rsidP="0004645C">
            <w:pPr>
              <w:jc w:val="center"/>
              <w:rPr>
                <w:sz w:val="22"/>
                <w:szCs w:val="22"/>
              </w:rPr>
            </w:pPr>
            <w:r w:rsidRPr="0004645C">
              <w:rPr>
                <w:sz w:val="22"/>
              </w:rPr>
              <w:t>x</w:t>
            </w:r>
          </w:p>
        </w:tc>
        <w:tc>
          <w:tcPr>
            <w:tcW w:w="993" w:type="dxa"/>
            <w:vAlign w:val="center"/>
          </w:tcPr>
          <w:p w14:paraId="0860D05B" w14:textId="77777777" w:rsidR="0004645C" w:rsidRPr="0004645C" w:rsidRDefault="0004645C" w:rsidP="0004645C">
            <w:pPr>
              <w:jc w:val="center"/>
              <w:rPr>
                <w:sz w:val="22"/>
                <w:szCs w:val="22"/>
              </w:rPr>
            </w:pPr>
            <w:r w:rsidRPr="0004645C">
              <w:rPr>
                <w:sz w:val="22"/>
              </w:rPr>
              <w:t>x</w:t>
            </w:r>
          </w:p>
        </w:tc>
      </w:tr>
      <w:tr w:rsidR="0004645C" w:rsidRPr="0004645C" w14:paraId="3215B1B5" w14:textId="77777777" w:rsidTr="00F95151">
        <w:trPr>
          <w:trHeight w:val="256"/>
        </w:trPr>
        <w:tc>
          <w:tcPr>
            <w:tcW w:w="1276" w:type="dxa"/>
            <w:vMerge/>
            <w:shd w:val="clear" w:color="auto" w:fill="auto"/>
          </w:tcPr>
          <w:p w14:paraId="19BC61EE" w14:textId="77777777" w:rsidR="0004645C" w:rsidRPr="0004645C" w:rsidRDefault="0004645C" w:rsidP="0004645C">
            <w:pPr>
              <w:ind w:left="-220" w:right="-125"/>
              <w:jc w:val="center"/>
              <w:rPr>
                <w:sz w:val="22"/>
                <w:szCs w:val="22"/>
              </w:rPr>
            </w:pPr>
          </w:p>
        </w:tc>
        <w:tc>
          <w:tcPr>
            <w:tcW w:w="2127" w:type="dxa"/>
            <w:vMerge/>
            <w:shd w:val="clear" w:color="auto" w:fill="auto"/>
            <w:vAlign w:val="center"/>
          </w:tcPr>
          <w:p w14:paraId="6B05A4B4" w14:textId="77777777" w:rsidR="0004645C" w:rsidRPr="0004645C" w:rsidRDefault="0004645C" w:rsidP="0004645C">
            <w:pPr>
              <w:ind w:right="-2"/>
              <w:jc w:val="center"/>
              <w:rPr>
                <w:sz w:val="22"/>
                <w:szCs w:val="22"/>
              </w:rPr>
            </w:pPr>
          </w:p>
        </w:tc>
        <w:tc>
          <w:tcPr>
            <w:tcW w:w="1559" w:type="dxa"/>
            <w:vAlign w:val="center"/>
          </w:tcPr>
          <w:p w14:paraId="528C7E02" w14:textId="77777777" w:rsidR="0004645C" w:rsidRPr="0004645C" w:rsidRDefault="0004645C" w:rsidP="0004645C">
            <w:pPr>
              <w:ind w:right="-2"/>
              <w:jc w:val="center"/>
              <w:rPr>
                <w:sz w:val="22"/>
                <w:szCs w:val="22"/>
              </w:rPr>
            </w:pPr>
            <w:r w:rsidRPr="0004645C">
              <w:rPr>
                <w:sz w:val="22"/>
              </w:rPr>
              <w:t>с 01.07.2022</w:t>
            </w:r>
          </w:p>
        </w:tc>
        <w:tc>
          <w:tcPr>
            <w:tcW w:w="992" w:type="dxa"/>
            <w:vAlign w:val="center"/>
          </w:tcPr>
          <w:p w14:paraId="72CAECDD" w14:textId="77777777" w:rsidR="0004645C" w:rsidRPr="0004645C" w:rsidRDefault="0004645C" w:rsidP="0004645C">
            <w:pPr>
              <w:ind w:right="-2"/>
              <w:jc w:val="center"/>
              <w:rPr>
                <w:sz w:val="22"/>
              </w:rPr>
            </w:pPr>
            <w:r w:rsidRPr="0004645C">
              <w:rPr>
                <w:sz w:val="22"/>
              </w:rPr>
              <w:t>2 449,81</w:t>
            </w:r>
          </w:p>
        </w:tc>
        <w:tc>
          <w:tcPr>
            <w:tcW w:w="845" w:type="dxa"/>
            <w:vAlign w:val="center"/>
          </w:tcPr>
          <w:p w14:paraId="6DEDC7D4" w14:textId="77777777" w:rsidR="0004645C" w:rsidRPr="0004645C" w:rsidRDefault="0004645C" w:rsidP="0004645C">
            <w:pPr>
              <w:jc w:val="center"/>
              <w:rPr>
                <w:sz w:val="22"/>
                <w:szCs w:val="22"/>
              </w:rPr>
            </w:pPr>
            <w:r w:rsidRPr="0004645C">
              <w:rPr>
                <w:sz w:val="22"/>
              </w:rPr>
              <w:t>x</w:t>
            </w:r>
          </w:p>
        </w:tc>
        <w:tc>
          <w:tcPr>
            <w:tcW w:w="850" w:type="dxa"/>
            <w:vAlign w:val="center"/>
          </w:tcPr>
          <w:p w14:paraId="5617FF6F" w14:textId="77777777" w:rsidR="0004645C" w:rsidRPr="0004645C" w:rsidRDefault="0004645C" w:rsidP="0004645C">
            <w:pPr>
              <w:jc w:val="center"/>
              <w:rPr>
                <w:sz w:val="22"/>
                <w:szCs w:val="22"/>
              </w:rPr>
            </w:pPr>
            <w:r w:rsidRPr="0004645C">
              <w:rPr>
                <w:sz w:val="22"/>
              </w:rPr>
              <w:t>x</w:t>
            </w:r>
          </w:p>
        </w:tc>
        <w:tc>
          <w:tcPr>
            <w:tcW w:w="851" w:type="dxa"/>
            <w:vAlign w:val="center"/>
          </w:tcPr>
          <w:p w14:paraId="71AF230F" w14:textId="77777777" w:rsidR="0004645C" w:rsidRPr="0004645C" w:rsidRDefault="0004645C" w:rsidP="0004645C">
            <w:pPr>
              <w:jc w:val="center"/>
              <w:rPr>
                <w:sz w:val="22"/>
                <w:szCs w:val="22"/>
              </w:rPr>
            </w:pPr>
            <w:r w:rsidRPr="0004645C">
              <w:rPr>
                <w:sz w:val="22"/>
              </w:rPr>
              <w:t>x</w:t>
            </w:r>
          </w:p>
        </w:tc>
        <w:tc>
          <w:tcPr>
            <w:tcW w:w="714" w:type="dxa"/>
            <w:vAlign w:val="center"/>
          </w:tcPr>
          <w:p w14:paraId="66E0D934" w14:textId="77777777" w:rsidR="0004645C" w:rsidRPr="0004645C" w:rsidRDefault="0004645C" w:rsidP="0004645C">
            <w:pPr>
              <w:jc w:val="center"/>
              <w:rPr>
                <w:sz w:val="22"/>
                <w:szCs w:val="22"/>
              </w:rPr>
            </w:pPr>
            <w:r w:rsidRPr="0004645C">
              <w:rPr>
                <w:sz w:val="22"/>
              </w:rPr>
              <w:t>x</w:t>
            </w:r>
          </w:p>
        </w:tc>
        <w:tc>
          <w:tcPr>
            <w:tcW w:w="993" w:type="dxa"/>
            <w:vAlign w:val="center"/>
          </w:tcPr>
          <w:p w14:paraId="5AF98950" w14:textId="77777777" w:rsidR="0004645C" w:rsidRPr="0004645C" w:rsidRDefault="0004645C" w:rsidP="0004645C">
            <w:pPr>
              <w:jc w:val="center"/>
              <w:rPr>
                <w:sz w:val="22"/>
                <w:szCs w:val="22"/>
              </w:rPr>
            </w:pPr>
            <w:r w:rsidRPr="0004645C">
              <w:rPr>
                <w:sz w:val="22"/>
              </w:rPr>
              <w:t>x</w:t>
            </w:r>
          </w:p>
        </w:tc>
      </w:tr>
      <w:tr w:rsidR="0004645C" w:rsidRPr="0004645C" w14:paraId="2C02AE5F" w14:textId="77777777" w:rsidTr="00F95151">
        <w:trPr>
          <w:trHeight w:val="103"/>
        </w:trPr>
        <w:tc>
          <w:tcPr>
            <w:tcW w:w="1276" w:type="dxa"/>
            <w:vMerge/>
            <w:shd w:val="clear" w:color="auto" w:fill="auto"/>
          </w:tcPr>
          <w:p w14:paraId="054F38F6" w14:textId="77777777" w:rsidR="0004645C" w:rsidRPr="0004645C" w:rsidRDefault="0004645C" w:rsidP="0004645C">
            <w:pPr>
              <w:ind w:left="-220" w:right="-125"/>
              <w:jc w:val="center"/>
              <w:rPr>
                <w:sz w:val="22"/>
                <w:szCs w:val="22"/>
              </w:rPr>
            </w:pPr>
          </w:p>
        </w:tc>
        <w:tc>
          <w:tcPr>
            <w:tcW w:w="2127" w:type="dxa"/>
            <w:vMerge/>
            <w:shd w:val="clear" w:color="auto" w:fill="auto"/>
            <w:vAlign w:val="center"/>
          </w:tcPr>
          <w:p w14:paraId="4B48DE6D" w14:textId="77777777" w:rsidR="0004645C" w:rsidRPr="0004645C" w:rsidRDefault="0004645C" w:rsidP="0004645C">
            <w:pPr>
              <w:ind w:right="-2"/>
              <w:jc w:val="center"/>
              <w:rPr>
                <w:sz w:val="22"/>
                <w:szCs w:val="22"/>
              </w:rPr>
            </w:pPr>
          </w:p>
        </w:tc>
        <w:tc>
          <w:tcPr>
            <w:tcW w:w="1559" w:type="dxa"/>
            <w:vAlign w:val="center"/>
          </w:tcPr>
          <w:p w14:paraId="4589EA1E" w14:textId="77777777" w:rsidR="0004645C" w:rsidRPr="0004645C" w:rsidRDefault="0004645C" w:rsidP="0004645C">
            <w:pPr>
              <w:ind w:right="-2"/>
              <w:jc w:val="center"/>
              <w:rPr>
                <w:sz w:val="22"/>
                <w:szCs w:val="22"/>
              </w:rPr>
            </w:pPr>
            <w:r w:rsidRPr="0004645C">
              <w:rPr>
                <w:sz w:val="22"/>
              </w:rPr>
              <w:t>с 01.12.2022 по 31.12.2022</w:t>
            </w:r>
          </w:p>
        </w:tc>
        <w:tc>
          <w:tcPr>
            <w:tcW w:w="992" w:type="dxa"/>
            <w:vAlign w:val="center"/>
          </w:tcPr>
          <w:p w14:paraId="56E757AA" w14:textId="77777777" w:rsidR="0004645C" w:rsidRPr="0004645C" w:rsidRDefault="0004645C" w:rsidP="0004645C">
            <w:pPr>
              <w:ind w:right="-2"/>
              <w:jc w:val="center"/>
              <w:rPr>
                <w:sz w:val="22"/>
              </w:rPr>
            </w:pPr>
            <w:r w:rsidRPr="0004645C">
              <w:rPr>
                <w:sz w:val="22"/>
              </w:rPr>
              <w:t>2 662,56</w:t>
            </w:r>
          </w:p>
        </w:tc>
        <w:tc>
          <w:tcPr>
            <w:tcW w:w="845" w:type="dxa"/>
            <w:vAlign w:val="center"/>
          </w:tcPr>
          <w:p w14:paraId="041AFBA3" w14:textId="77777777" w:rsidR="0004645C" w:rsidRPr="0004645C" w:rsidRDefault="0004645C" w:rsidP="0004645C">
            <w:pPr>
              <w:jc w:val="center"/>
              <w:rPr>
                <w:sz w:val="22"/>
                <w:szCs w:val="22"/>
              </w:rPr>
            </w:pPr>
            <w:r w:rsidRPr="0004645C">
              <w:rPr>
                <w:sz w:val="22"/>
              </w:rPr>
              <w:t>x</w:t>
            </w:r>
          </w:p>
        </w:tc>
        <w:tc>
          <w:tcPr>
            <w:tcW w:w="850" w:type="dxa"/>
            <w:vAlign w:val="center"/>
          </w:tcPr>
          <w:p w14:paraId="1A345EC1" w14:textId="77777777" w:rsidR="0004645C" w:rsidRPr="0004645C" w:rsidRDefault="0004645C" w:rsidP="0004645C">
            <w:pPr>
              <w:jc w:val="center"/>
              <w:rPr>
                <w:sz w:val="22"/>
                <w:szCs w:val="22"/>
              </w:rPr>
            </w:pPr>
            <w:r w:rsidRPr="0004645C">
              <w:rPr>
                <w:sz w:val="22"/>
              </w:rPr>
              <w:t>x</w:t>
            </w:r>
          </w:p>
        </w:tc>
        <w:tc>
          <w:tcPr>
            <w:tcW w:w="851" w:type="dxa"/>
            <w:vAlign w:val="center"/>
          </w:tcPr>
          <w:p w14:paraId="6623D0FA" w14:textId="77777777" w:rsidR="0004645C" w:rsidRPr="0004645C" w:rsidRDefault="0004645C" w:rsidP="0004645C">
            <w:pPr>
              <w:jc w:val="center"/>
              <w:rPr>
                <w:sz w:val="22"/>
                <w:szCs w:val="22"/>
              </w:rPr>
            </w:pPr>
            <w:r w:rsidRPr="0004645C">
              <w:rPr>
                <w:sz w:val="22"/>
              </w:rPr>
              <w:t>x</w:t>
            </w:r>
          </w:p>
        </w:tc>
        <w:tc>
          <w:tcPr>
            <w:tcW w:w="714" w:type="dxa"/>
            <w:vAlign w:val="center"/>
          </w:tcPr>
          <w:p w14:paraId="0714EFE0" w14:textId="77777777" w:rsidR="0004645C" w:rsidRPr="0004645C" w:rsidRDefault="0004645C" w:rsidP="0004645C">
            <w:pPr>
              <w:jc w:val="center"/>
              <w:rPr>
                <w:sz w:val="22"/>
                <w:szCs w:val="22"/>
              </w:rPr>
            </w:pPr>
            <w:r w:rsidRPr="0004645C">
              <w:rPr>
                <w:sz w:val="22"/>
              </w:rPr>
              <w:t>x</w:t>
            </w:r>
          </w:p>
        </w:tc>
        <w:tc>
          <w:tcPr>
            <w:tcW w:w="993" w:type="dxa"/>
            <w:vAlign w:val="center"/>
          </w:tcPr>
          <w:p w14:paraId="49430AD0" w14:textId="77777777" w:rsidR="0004645C" w:rsidRPr="0004645C" w:rsidRDefault="0004645C" w:rsidP="0004645C">
            <w:pPr>
              <w:jc w:val="center"/>
              <w:rPr>
                <w:sz w:val="22"/>
                <w:szCs w:val="22"/>
              </w:rPr>
            </w:pPr>
            <w:r w:rsidRPr="0004645C">
              <w:rPr>
                <w:sz w:val="22"/>
              </w:rPr>
              <w:t>x</w:t>
            </w:r>
          </w:p>
        </w:tc>
      </w:tr>
      <w:tr w:rsidR="0004645C" w:rsidRPr="0004645C" w14:paraId="488F6893" w14:textId="77777777" w:rsidTr="00F95151">
        <w:trPr>
          <w:trHeight w:val="108"/>
        </w:trPr>
        <w:tc>
          <w:tcPr>
            <w:tcW w:w="1276" w:type="dxa"/>
            <w:vMerge/>
            <w:shd w:val="clear" w:color="auto" w:fill="auto"/>
          </w:tcPr>
          <w:p w14:paraId="7DE8400F" w14:textId="77777777" w:rsidR="0004645C" w:rsidRPr="0004645C" w:rsidRDefault="0004645C" w:rsidP="0004645C">
            <w:pPr>
              <w:ind w:left="-220" w:right="-125"/>
              <w:jc w:val="center"/>
              <w:rPr>
                <w:sz w:val="22"/>
                <w:szCs w:val="22"/>
              </w:rPr>
            </w:pPr>
          </w:p>
        </w:tc>
        <w:tc>
          <w:tcPr>
            <w:tcW w:w="2127" w:type="dxa"/>
            <w:vMerge/>
            <w:shd w:val="clear" w:color="auto" w:fill="auto"/>
            <w:vAlign w:val="center"/>
          </w:tcPr>
          <w:p w14:paraId="51EE7F93" w14:textId="77777777" w:rsidR="0004645C" w:rsidRPr="0004645C" w:rsidRDefault="0004645C" w:rsidP="0004645C">
            <w:pPr>
              <w:ind w:right="-2"/>
              <w:jc w:val="center"/>
              <w:rPr>
                <w:sz w:val="22"/>
                <w:szCs w:val="22"/>
              </w:rPr>
            </w:pPr>
          </w:p>
        </w:tc>
        <w:tc>
          <w:tcPr>
            <w:tcW w:w="1559" w:type="dxa"/>
            <w:vAlign w:val="center"/>
          </w:tcPr>
          <w:p w14:paraId="45A11B9E" w14:textId="77777777" w:rsidR="0004645C" w:rsidRPr="0004645C" w:rsidRDefault="0004645C" w:rsidP="0004645C">
            <w:pPr>
              <w:ind w:right="-2"/>
              <w:jc w:val="center"/>
              <w:rPr>
                <w:sz w:val="22"/>
                <w:szCs w:val="22"/>
              </w:rPr>
            </w:pPr>
            <w:r w:rsidRPr="0004645C">
              <w:rPr>
                <w:sz w:val="22"/>
              </w:rPr>
              <w:t>с 01.01.2023 по 31.12.2023</w:t>
            </w:r>
          </w:p>
        </w:tc>
        <w:tc>
          <w:tcPr>
            <w:tcW w:w="992" w:type="dxa"/>
            <w:vAlign w:val="center"/>
          </w:tcPr>
          <w:p w14:paraId="50AD67D8" w14:textId="77777777" w:rsidR="0004645C" w:rsidRPr="0004645C" w:rsidRDefault="0004645C" w:rsidP="0004645C">
            <w:pPr>
              <w:ind w:right="-2"/>
              <w:jc w:val="center"/>
              <w:rPr>
                <w:sz w:val="22"/>
              </w:rPr>
            </w:pPr>
            <w:r w:rsidRPr="0004645C">
              <w:rPr>
                <w:sz w:val="22"/>
              </w:rPr>
              <w:t>2 662,56</w:t>
            </w:r>
          </w:p>
        </w:tc>
        <w:tc>
          <w:tcPr>
            <w:tcW w:w="845" w:type="dxa"/>
            <w:vAlign w:val="center"/>
          </w:tcPr>
          <w:p w14:paraId="2775B571" w14:textId="77777777" w:rsidR="0004645C" w:rsidRPr="0004645C" w:rsidRDefault="0004645C" w:rsidP="0004645C">
            <w:pPr>
              <w:jc w:val="center"/>
              <w:rPr>
                <w:sz w:val="22"/>
                <w:szCs w:val="22"/>
              </w:rPr>
            </w:pPr>
            <w:r w:rsidRPr="0004645C">
              <w:rPr>
                <w:sz w:val="22"/>
              </w:rPr>
              <w:t>x</w:t>
            </w:r>
          </w:p>
        </w:tc>
        <w:tc>
          <w:tcPr>
            <w:tcW w:w="850" w:type="dxa"/>
            <w:vAlign w:val="center"/>
          </w:tcPr>
          <w:p w14:paraId="69BE8012" w14:textId="77777777" w:rsidR="0004645C" w:rsidRPr="0004645C" w:rsidRDefault="0004645C" w:rsidP="0004645C">
            <w:pPr>
              <w:jc w:val="center"/>
              <w:rPr>
                <w:sz w:val="22"/>
                <w:szCs w:val="22"/>
              </w:rPr>
            </w:pPr>
            <w:r w:rsidRPr="0004645C">
              <w:rPr>
                <w:sz w:val="22"/>
              </w:rPr>
              <w:t>x</w:t>
            </w:r>
          </w:p>
        </w:tc>
        <w:tc>
          <w:tcPr>
            <w:tcW w:w="851" w:type="dxa"/>
            <w:vAlign w:val="center"/>
          </w:tcPr>
          <w:p w14:paraId="4C443271" w14:textId="77777777" w:rsidR="0004645C" w:rsidRPr="0004645C" w:rsidRDefault="0004645C" w:rsidP="0004645C">
            <w:pPr>
              <w:jc w:val="center"/>
              <w:rPr>
                <w:sz w:val="22"/>
                <w:szCs w:val="22"/>
              </w:rPr>
            </w:pPr>
            <w:r w:rsidRPr="0004645C">
              <w:rPr>
                <w:sz w:val="22"/>
              </w:rPr>
              <w:t>x</w:t>
            </w:r>
          </w:p>
        </w:tc>
        <w:tc>
          <w:tcPr>
            <w:tcW w:w="714" w:type="dxa"/>
            <w:vAlign w:val="center"/>
          </w:tcPr>
          <w:p w14:paraId="6F4FF536" w14:textId="77777777" w:rsidR="0004645C" w:rsidRPr="0004645C" w:rsidRDefault="0004645C" w:rsidP="0004645C">
            <w:pPr>
              <w:jc w:val="center"/>
              <w:rPr>
                <w:sz w:val="22"/>
                <w:szCs w:val="22"/>
              </w:rPr>
            </w:pPr>
            <w:r w:rsidRPr="0004645C">
              <w:rPr>
                <w:sz w:val="22"/>
              </w:rPr>
              <w:t>x</w:t>
            </w:r>
          </w:p>
        </w:tc>
        <w:tc>
          <w:tcPr>
            <w:tcW w:w="993" w:type="dxa"/>
            <w:vAlign w:val="center"/>
          </w:tcPr>
          <w:p w14:paraId="697F027D" w14:textId="77777777" w:rsidR="0004645C" w:rsidRPr="0004645C" w:rsidRDefault="0004645C" w:rsidP="0004645C">
            <w:pPr>
              <w:jc w:val="center"/>
              <w:rPr>
                <w:sz w:val="22"/>
                <w:szCs w:val="22"/>
              </w:rPr>
            </w:pPr>
            <w:r w:rsidRPr="0004645C">
              <w:rPr>
                <w:sz w:val="22"/>
              </w:rPr>
              <w:t>x</w:t>
            </w:r>
          </w:p>
        </w:tc>
      </w:tr>
      <w:tr w:rsidR="0004645C" w:rsidRPr="0004645C" w14:paraId="3ABC775E" w14:textId="77777777" w:rsidTr="00F95151">
        <w:trPr>
          <w:trHeight w:val="108"/>
        </w:trPr>
        <w:tc>
          <w:tcPr>
            <w:tcW w:w="1276" w:type="dxa"/>
            <w:vMerge/>
            <w:shd w:val="clear" w:color="auto" w:fill="auto"/>
          </w:tcPr>
          <w:p w14:paraId="40ABB036" w14:textId="77777777" w:rsidR="0004645C" w:rsidRPr="0004645C" w:rsidRDefault="0004645C" w:rsidP="0004645C">
            <w:pPr>
              <w:ind w:left="-220" w:right="-125"/>
              <w:jc w:val="center"/>
              <w:rPr>
                <w:sz w:val="22"/>
                <w:szCs w:val="22"/>
              </w:rPr>
            </w:pPr>
          </w:p>
        </w:tc>
        <w:tc>
          <w:tcPr>
            <w:tcW w:w="2127" w:type="dxa"/>
            <w:vMerge/>
            <w:shd w:val="clear" w:color="auto" w:fill="auto"/>
            <w:vAlign w:val="center"/>
          </w:tcPr>
          <w:p w14:paraId="1593D52C" w14:textId="77777777" w:rsidR="0004645C" w:rsidRPr="0004645C" w:rsidRDefault="0004645C" w:rsidP="0004645C">
            <w:pPr>
              <w:ind w:right="-2"/>
              <w:jc w:val="center"/>
              <w:rPr>
                <w:sz w:val="22"/>
                <w:szCs w:val="22"/>
              </w:rPr>
            </w:pPr>
          </w:p>
        </w:tc>
        <w:tc>
          <w:tcPr>
            <w:tcW w:w="1559" w:type="dxa"/>
            <w:vAlign w:val="center"/>
          </w:tcPr>
          <w:p w14:paraId="6365AC62" w14:textId="77777777" w:rsidR="0004645C" w:rsidRPr="0004645C" w:rsidRDefault="0004645C" w:rsidP="0004645C">
            <w:pPr>
              <w:ind w:right="-2"/>
              <w:jc w:val="center"/>
              <w:rPr>
                <w:sz w:val="22"/>
              </w:rPr>
            </w:pPr>
            <w:r w:rsidRPr="0004645C">
              <w:rPr>
                <w:sz w:val="22"/>
              </w:rPr>
              <w:t>с 01.01.2024</w:t>
            </w:r>
          </w:p>
        </w:tc>
        <w:tc>
          <w:tcPr>
            <w:tcW w:w="992" w:type="dxa"/>
            <w:vAlign w:val="center"/>
          </w:tcPr>
          <w:p w14:paraId="4E931CAB" w14:textId="77777777" w:rsidR="0004645C" w:rsidRPr="0004645C" w:rsidRDefault="0004645C" w:rsidP="0004645C">
            <w:pPr>
              <w:ind w:right="-2"/>
              <w:jc w:val="center"/>
              <w:rPr>
                <w:sz w:val="22"/>
              </w:rPr>
            </w:pPr>
            <w:r w:rsidRPr="0004645C">
              <w:rPr>
                <w:sz w:val="22"/>
              </w:rPr>
              <w:t>2 666,13</w:t>
            </w:r>
          </w:p>
        </w:tc>
        <w:tc>
          <w:tcPr>
            <w:tcW w:w="845" w:type="dxa"/>
            <w:vAlign w:val="center"/>
          </w:tcPr>
          <w:p w14:paraId="7CBFA9A1" w14:textId="77777777" w:rsidR="0004645C" w:rsidRPr="0004645C" w:rsidRDefault="0004645C" w:rsidP="0004645C">
            <w:pPr>
              <w:jc w:val="center"/>
              <w:rPr>
                <w:sz w:val="22"/>
              </w:rPr>
            </w:pPr>
            <w:r w:rsidRPr="0004645C">
              <w:rPr>
                <w:sz w:val="22"/>
              </w:rPr>
              <w:t>x</w:t>
            </w:r>
          </w:p>
        </w:tc>
        <w:tc>
          <w:tcPr>
            <w:tcW w:w="850" w:type="dxa"/>
            <w:vAlign w:val="center"/>
          </w:tcPr>
          <w:p w14:paraId="5FDB79B3" w14:textId="77777777" w:rsidR="0004645C" w:rsidRPr="0004645C" w:rsidRDefault="0004645C" w:rsidP="0004645C">
            <w:pPr>
              <w:jc w:val="center"/>
              <w:rPr>
                <w:sz w:val="22"/>
              </w:rPr>
            </w:pPr>
            <w:r w:rsidRPr="0004645C">
              <w:rPr>
                <w:sz w:val="22"/>
              </w:rPr>
              <w:t>x</w:t>
            </w:r>
          </w:p>
        </w:tc>
        <w:tc>
          <w:tcPr>
            <w:tcW w:w="851" w:type="dxa"/>
            <w:vAlign w:val="center"/>
          </w:tcPr>
          <w:p w14:paraId="01D8BDBE" w14:textId="77777777" w:rsidR="0004645C" w:rsidRPr="0004645C" w:rsidRDefault="0004645C" w:rsidP="0004645C">
            <w:pPr>
              <w:jc w:val="center"/>
              <w:rPr>
                <w:sz w:val="22"/>
              </w:rPr>
            </w:pPr>
            <w:r w:rsidRPr="0004645C">
              <w:rPr>
                <w:sz w:val="22"/>
              </w:rPr>
              <w:t>x</w:t>
            </w:r>
          </w:p>
        </w:tc>
        <w:tc>
          <w:tcPr>
            <w:tcW w:w="714" w:type="dxa"/>
            <w:vAlign w:val="center"/>
          </w:tcPr>
          <w:p w14:paraId="72F3E335" w14:textId="77777777" w:rsidR="0004645C" w:rsidRPr="0004645C" w:rsidRDefault="0004645C" w:rsidP="0004645C">
            <w:pPr>
              <w:jc w:val="center"/>
              <w:rPr>
                <w:sz w:val="22"/>
              </w:rPr>
            </w:pPr>
            <w:r w:rsidRPr="0004645C">
              <w:rPr>
                <w:sz w:val="22"/>
              </w:rPr>
              <w:t>x</w:t>
            </w:r>
          </w:p>
        </w:tc>
        <w:tc>
          <w:tcPr>
            <w:tcW w:w="993" w:type="dxa"/>
            <w:vAlign w:val="center"/>
          </w:tcPr>
          <w:p w14:paraId="11606983" w14:textId="77777777" w:rsidR="0004645C" w:rsidRPr="0004645C" w:rsidRDefault="0004645C" w:rsidP="0004645C">
            <w:pPr>
              <w:jc w:val="center"/>
              <w:rPr>
                <w:sz w:val="22"/>
              </w:rPr>
            </w:pPr>
            <w:r w:rsidRPr="0004645C">
              <w:rPr>
                <w:sz w:val="22"/>
              </w:rPr>
              <w:t>x</w:t>
            </w:r>
          </w:p>
        </w:tc>
      </w:tr>
      <w:tr w:rsidR="0004645C" w:rsidRPr="0004645C" w14:paraId="3FD367AA" w14:textId="77777777" w:rsidTr="00F95151">
        <w:trPr>
          <w:trHeight w:val="108"/>
        </w:trPr>
        <w:tc>
          <w:tcPr>
            <w:tcW w:w="1276" w:type="dxa"/>
            <w:vMerge/>
            <w:shd w:val="clear" w:color="auto" w:fill="auto"/>
          </w:tcPr>
          <w:p w14:paraId="6B3C3480" w14:textId="77777777" w:rsidR="0004645C" w:rsidRPr="0004645C" w:rsidRDefault="0004645C" w:rsidP="0004645C">
            <w:pPr>
              <w:ind w:left="-220" w:right="-125"/>
              <w:jc w:val="center"/>
              <w:rPr>
                <w:sz w:val="22"/>
                <w:szCs w:val="22"/>
              </w:rPr>
            </w:pPr>
          </w:p>
        </w:tc>
        <w:tc>
          <w:tcPr>
            <w:tcW w:w="2127" w:type="dxa"/>
            <w:vMerge/>
            <w:shd w:val="clear" w:color="auto" w:fill="auto"/>
            <w:vAlign w:val="center"/>
          </w:tcPr>
          <w:p w14:paraId="7FB70D27" w14:textId="77777777" w:rsidR="0004645C" w:rsidRPr="0004645C" w:rsidRDefault="0004645C" w:rsidP="0004645C">
            <w:pPr>
              <w:ind w:right="-2"/>
              <w:jc w:val="center"/>
              <w:rPr>
                <w:sz w:val="22"/>
                <w:szCs w:val="22"/>
              </w:rPr>
            </w:pPr>
          </w:p>
        </w:tc>
        <w:tc>
          <w:tcPr>
            <w:tcW w:w="1559" w:type="dxa"/>
            <w:vAlign w:val="center"/>
          </w:tcPr>
          <w:p w14:paraId="2C809EB6" w14:textId="77777777" w:rsidR="0004645C" w:rsidRPr="0004645C" w:rsidRDefault="0004645C" w:rsidP="0004645C">
            <w:pPr>
              <w:ind w:right="-2"/>
              <w:jc w:val="center"/>
              <w:rPr>
                <w:sz w:val="22"/>
              </w:rPr>
            </w:pPr>
            <w:r w:rsidRPr="0004645C">
              <w:rPr>
                <w:sz w:val="22"/>
              </w:rPr>
              <w:t>с 01.07.2024</w:t>
            </w:r>
          </w:p>
        </w:tc>
        <w:tc>
          <w:tcPr>
            <w:tcW w:w="992" w:type="dxa"/>
            <w:vAlign w:val="center"/>
          </w:tcPr>
          <w:p w14:paraId="5D55643D" w14:textId="77777777" w:rsidR="0004645C" w:rsidRPr="0004645C" w:rsidRDefault="0004645C" w:rsidP="0004645C">
            <w:pPr>
              <w:ind w:right="-2"/>
              <w:jc w:val="center"/>
              <w:rPr>
                <w:sz w:val="22"/>
              </w:rPr>
            </w:pPr>
            <w:r w:rsidRPr="0004645C">
              <w:rPr>
                <w:sz w:val="22"/>
              </w:rPr>
              <w:t>2 666,20</w:t>
            </w:r>
          </w:p>
        </w:tc>
        <w:tc>
          <w:tcPr>
            <w:tcW w:w="845" w:type="dxa"/>
            <w:vAlign w:val="center"/>
          </w:tcPr>
          <w:p w14:paraId="2FF353E0" w14:textId="77777777" w:rsidR="0004645C" w:rsidRPr="0004645C" w:rsidRDefault="0004645C" w:rsidP="0004645C">
            <w:pPr>
              <w:jc w:val="center"/>
              <w:rPr>
                <w:sz w:val="22"/>
              </w:rPr>
            </w:pPr>
            <w:r w:rsidRPr="0004645C">
              <w:rPr>
                <w:sz w:val="22"/>
              </w:rPr>
              <w:t>x</w:t>
            </w:r>
          </w:p>
        </w:tc>
        <w:tc>
          <w:tcPr>
            <w:tcW w:w="850" w:type="dxa"/>
            <w:vAlign w:val="center"/>
          </w:tcPr>
          <w:p w14:paraId="24E57871" w14:textId="77777777" w:rsidR="0004645C" w:rsidRPr="0004645C" w:rsidRDefault="0004645C" w:rsidP="0004645C">
            <w:pPr>
              <w:jc w:val="center"/>
              <w:rPr>
                <w:sz w:val="22"/>
              </w:rPr>
            </w:pPr>
            <w:r w:rsidRPr="0004645C">
              <w:rPr>
                <w:sz w:val="22"/>
              </w:rPr>
              <w:t>x</w:t>
            </w:r>
          </w:p>
        </w:tc>
        <w:tc>
          <w:tcPr>
            <w:tcW w:w="851" w:type="dxa"/>
            <w:vAlign w:val="center"/>
          </w:tcPr>
          <w:p w14:paraId="124A4625" w14:textId="77777777" w:rsidR="0004645C" w:rsidRPr="0004645C" w:rsidRDefault="0004645C" w:rsidP="0004645C">
            <w:pPr>
              <w:jc w:val="center"/>
              <w:rPr>
                <w:sz w:val="22"/>
              </w:rPr>
            </w:pPr>
            <w:r w:rsidRPr="0004645C">
              <w:rPr>
                <w:sz w:val="22"/>
              </w:rPr>
              <w:t>x</w:t>
            </w:r>
          </w:p>
        </w:tc>
        <w:tc>
          <w:tcPr>
            <w:tcW w:w="714" w:type="dxa"/>
            <w:vAlign w:val="center"/>
          </w:tcPr>
          <w:p w14:paraId="4671AAAB" w14:textId="77777777" w:rsidR="0004645C" w:rsidRPr="0004645C" w:rsidRDefault="0004645C" w:rsidP="0004645C">
            <w:pPr>
              <w:jc w:val="center"/>
              <w:rPr>
                <w:sz w:val="22"/>
              </w:rPr>
            </w:pPr>
            <w:r w:rsidRPr="0004645C">
              <w:rPr>
                <w:sz w:val="22"/>
              </w:rPr>
              <w:t>x</w:t>
            </w:r>
          </w:p>
        </w:tc>
        <w:tc>
          <w:tcPr>
            <w:tcW w:w="993" w:type="dxa"/>
            <w:vAlign w:val="center"/>
          </w:tcPr>
          <w:p w14:paraId="11AD48ED" w14:textId="77777777" w:rsidR="0004645C" w:rsidRPr="0004645C" w:rsidRDefault="0004645C" w:rsidP="0004645C">
            <w:pPr>
              <w:jc w:val="center"/>
              <w:rPr>
                <w:sz w:val="22"/>
              </w:rPr>
            </w:pPr>
            <w:r w:rsidRPr="0004645C">
              <w:rPr>
                <w:sz w:val="22"/>
              </w:rPr>
              <w:t>x</w:t>
            </w:r>
          </w:p>
        </w:tc>
      </w:tr>
      <w:tr w:rsidR="0004645C" w:rsidRPr="0004645C" w14:paraId="4A70903A" w14:textId="77777777" w:rsidTr="00F95151">
        <w:trPr>
          <w:trHeight w:val="108"/>
        </w:trPr>
        <w:tc>
          <w:tcPr>
            <w:tcW w:w="1276" w:type="dxa"/>
            <w:vMerge/>
            <w:shd w:val="clear" w:color="auto" w:fill="auto"/>
          </w:tcPr>
          <w:p w14:paraId="2C3CCE1C" w14:textId="77777777" w:rsidR="0004645C" w:rsidRPr="0004645C" w:rsidRDefault="0004645C" w:rsidP="0004645C">
            <w:pPr>
              <w:ind w:left="-220" w:right="-125"/>
              <w:jc w:val="center"/>
              <w:rPr>
                <w:sz w:val="22"/>
                <w:szCs w:val="22"/>
              </w:rPr>
            </w:pPr>
          </w:p>
        </w:tc>
        <w:tc>
          <w:tcPr>
            <w:tcW w:w="2127" w:type="dxa"/>
            <w:vMerge/>
            <w:shd w:val="clear" w:color="auto" w:fill="auto"/>
            <w:vAlign w:val="center"/>
          </w:tcPr>
          <w:p w14:paraId="33BBCA7C" w14:textId="77777777" w:rsidR="0004645C" w:rsidRPr="0004645C" w:rsidRDefault="0004645C" w:rsidP="0004645C">
            <w:pPr>
              <w:ind w:right="-2"/>
              <w:jc w:val="center"/>
              <w:rPr>
                <w:sz w:val="22"/>
                <w:szCs w:val="22"/>
              </w:rPr>
            </w:pPr>
          </w:p>
        </w:tc>
        <w:tc>
          <w:tcPr>
            <w:tcW w:w="1559" w:type="dxa"/>
            <w:vAlign w:val="center"/>
          </w:tcPr>
          <w:p w14:paraId="4653C75F" w14:textId="77777777" w:rsidR="0004645C" w:rsidRPr="0004645C" w:rsidRDefault="0004645C" w:rsidP="0004645C">
            <w:pPr>
              <w:ind w:right="-2"/>
              <w:jc w:val="center"/>
              <w:rPr>
                <w:sz w:val="22"/>
              </w:rPr>
            </w:pPr>
            <w:r w:rsidRPr="0004645C">
              <w:rPr>
                <w:sz w:val="22"/>
              </w:rPr>
              <w:t>с 01.01.2025</w:t>
            </w:r>
          </w:p>
        </w:tc>
        <w:tc>
          <w:tcPr>
            <w:tcW w:w="992" w:type="dxa"/>
            <w:vAlign w:val="center"/>
          </w:tcPr>
          <w:p w14:paraId="17145690" w14:textId="77777777" w:rsidR="0004645C" w:rsidRPr="0004645C" w:rsidRDefault="0004645C" w:rsidP="0004645C">
            <w:pPr>
              <w:ind w:right="-2"/>
              <w:jc w:val="center"/>
              <w:rPr>
                <w:sz w:val="22"/>
              </w:rPr>
            </w:pPr>
            <w:r w:rsidRPr="0004645C">
              <w:rPr>
                <w:sz w:val="22"/>
              </w:rPr>
              <w:t>2 666,20</w:t>
            </w:r>
          </w:p>
        </w:tc>
        <w:tc>
          <w:tcPr>
            <w:tcW w:w="845" w:type="dxa"/>
            <w:vAlign w:val="center"/>
          </w:tcPr>
          <w:p w14:paraId="02499DFF" w14:textId="77777777" w:rsidR="0004645C" w:rsidRPr="0004645C" w:rsidRDefault="0004645C" w:rsidP="0004645C">
            <w:pPr>
              <w:jc w:val="center"/>
              <w:rPr>
                <w:sz w:val="22"/>
              </w:rPr>
            </w:pPr>
            <w:r w:rsidRPr="0004645C">
              <w:rPr>
                <w:sz w:val="22"/>
              </w:rPr>
              <w:t>x</w:t>
            </w:r>
          </w:p>
        </w:tc>
        <w:tc>
          <w:tcPr>
            <w:tcW w:w="850" w:type="dxa"/>
            <w:vAlign w:val="center"/>
          </w:tcPr>
          <w:p w14:paraId="5D3EDE48" w14:textId="77777777" w:rsidR="0004645C" w:rsidRPr="0004645C" w:rsidRDefault="0004645C" w:rsidP="0004645C">
            <w:pPr>
              <w:jc w:val="center"/>
              <w:rPr>
                <w:sz w:val="22"/>
              </w:rPr>
            </w:pPr>
            <w:r w:rsidRPr="0004645C">
              <w:rPr>
                <w:sz w:val="22"/>
              </w:rPr>
              <w:t>x</w:t>
            </w:r>
          </w:p>
        </w:tc>
        <w:tc>
          <w:tcPr>
            <w:tcW w:w="851" w:type="dxa"/>
            <w:vAlign w:val="center"/>
          </w:tcPr>
          <w:p w14:paraId="4FE25529" w14:textId="77777777" w:rsidR="0004645C" w:rsidRPr="0004645C" w:rsidRDefault="0004645C" w:rsidP="0004645C">
            <w:pPr>
              <w:jc w:val="center"/>
              <w:rPr>
                <w:sz w:val="22"/>
              </w:rPr>
            </w:pPr>
            <w:r w:rsidRPr="0004645C">
              <w:rPr>
                <w:sz w:val="22"/>
              </w:rPr>
              <w:t>x</w:t>
            </w:r>
          </w:p>
        </w:tc>
        <w:tc>
          <w:tcPr>
            <w:tcW w:w="714" w:type="dxa"/>
            <w:vAlign w:val="center"/>
          </w:tcPr>
          <w:p w14:paraId="38E9F10B" w14:textId="77777777" w:rsidR="0004645C" w:rsidRPr="0004645C" w:rsidRDefault="0004645C" w:rsidP="0004645C">
            <w:pPr>
              <w:jc w:val="center"/>
              <w:rPr>
                <w:sz w:val="22"/>
              </w:rPr>
            </w:pPr>
            <w:r w:rsidRPr="0004645C">
              <w:rPr>
                <w:sz w:val="22"/>
              </w:rPr>
              <w:t>x</w:t>
            </w:r>
          </w:p>
        </w:tc>
        <w:tc>
          <w:tcPr>
            <w:tcW w:w="993" w:type="dxa"/>
            <w:vAlign w:val="center"/>
          </w:tcPr>
          <w:p w14:paraId="01D10319" w14:textId="77777777" w:rsidR="0004645C" w:rsidRPr="0004645C" w:rsidRDefault="0004645C" w:rsidP="0004645C">
            <w:pPr>
              <w:jc w:val="center"/>
              <w:rPr>
                <w:sz w:val="22"/>
              </w:rPr>
            </w:pPr>
            <w:r w:rsidRPr="0004645C">
              <w:rPr>
                <w:sz w:val="22"/>
              </w:rPr>
              <w:t>x</w:t>
            </w:r>
          </w:p>
        </w:tc>
      </w:tr>
      <w:tr w:rsidR="0004645C" w:rsidRPr="0004645C" w14:paraId="3DEE3BF3" w14:textId="77777777" w:rsidTr="00F95151">
        <w:trPr>
          <w:trHeight w:val="108"/>
        </w:trPr>
        <w:tc>
          <w:tcPr>
            <w:tcW w:w="1276" w:type="dxa"/>
            <w:vMerge/>
            <w:shd w:val="clear" w:color="auto" w:fill="auto"/>
          </w:tcPr>
          <w:p w14:paraId="5B59D91D" w14:textId="77777777" w:rsidR="0004645C" w:rsidRPr="0004645C" w:rsidRDefault="0004645C" w:rsidP="0004645C">
            <w:pPr>
              <w:ind w:left="-220" w:right="-125"/>
              <w:jc w:val="center"/>
              <w:rPr>
                <w:sz w:val="22"/>
                <w:szCs w:val="22"/>
              </w:rPr>
            </w:pPr>
          </w:p>
        </w:tc>
        <w:tc>
          <w:tcPr>
            <w:tcW w:w="2127" w:type="dxa"/>
            <w:vMerge/>
            <w:shd w:val="clear" w:color="auto" w:fill="auto"/>
            <w:vAlign w:val="center"/>
          </w:tcPr>
          <w:p w14:paraId="20EB086D" w14:textId="77777777" w:rsidR="0004645C" w:rsidRPr="0004645C" w:rsidRDefault="0004645C" w:rsidP="0004645C">
            <w:pPr>
              <w:ind w:right="-2"/>
              <w:jc w:val="center"/>
              <w:rPr>
                <w:sz w:val="22"/>
                <w:szCs w:val="22"/>
              </w:rPr>
            </w:pPr>
          </w:p>
        </w:tc>
        <w:tc>
          <w:tcPr>
            <w:tcW w:w="1559" w:type="dxa"/>
            <w:vAlign w:val="center"/>
          </w:tcPr>
          <w:p w14:paraId="73AEFDBC" w14:textId="77777777" w:rsidR="0004645C" w:rsidRPr="0004645C" w:rsidRDefault="0004645C" w:rsidP="0004645C">
            <w:pPr>
              <w:ind w:right="-2"/>
              <w:jc w:val="center"/>
              <w:rPr>
                <w:sz w:val="22"/>
              </w:rPr>
            </w:pPr>
            <w:r w:rsidRPr="0004645C">
              <w:rPr>
                <w:sz w:val="22"/>
              </w:rPr>
              <w:t>с 01.07.2025</w:t>
            </w:r>
          </w:p>
        </w:tc>
        <w:tc>
          <w:tcPr>
            <w:tcW w:w="992" w:type="dxa"/>
            <w:vAlign w:val="center"/>
          </w:tcPr>
          <w:p w14:paraId="1B4901B8" w14:textId="77777777" w:rsidR="0004645C" w:rsidRPr="0004645C" w:rsidRDefault="0004645C" w:rsidP="0004645C">
            <w:pPr>
              <w:ind w:right="-2"/>
              <w:jc w:val="center"/>
              <w:rPr>
                <w:sz w:val="22"/>
              </w:rPr>
            </w:pPr>
            <w:r w:rsidRPr="0004645C">
              <w:rPr>
                <w:sz w:val="22"/>
              </w:rPr>
              <w:t>2 845,22</w:t>
            </w:r>
          </w:p>
        </w:tc>
        <w:tc>
          <w:tcPr>
            <w:tcW w:w="845" w:type="dxa"/>
            <w:vAlign w:val="center"/>
          </w:tcPr>
          <w:p w14:paraId="5AD3C363" w14:textId="77777777" w:rsidR="0004645C" w:rsidRPr="0004645C" w:rsidRDefault="0004645C" w:rsidP="0004645C">
            <w:pPr>
              <w:jc w:val="center"/>
              <w:rPr>
                <w:sz w:val="22"/>
              </w:rPr>
            </w:pPr>
            <w:r w:rsidRPr="0004645C">
              <w:rPr>
                <w:sz w:val="22"/>
              </w:rPr>
              <w:t>x</w:t>
            </w:r>
          </w:p>
        </w:tc>
        <w:tc>
          <w:tcPr>
            <w:tcW w:w="850" w:type="dxa"/>
            <w:vAlign w:val="center"/>
          </w:tcPr>
          <w:p w14:paraId="08FB9B1D" w14:textId="77777777" w:rsidR="0004645C" w:rsidRPr="0004645C" w:rsidRDefault="0004645C" w:rsidP="0004645C">
            <w:pPr>
              <w:jc w:val="center"/>
              <w:rPr>
                <w:sz w:val="22"/>
              </w:rPr>
            </w:pPr>
            <w:r w:rsidRPr="0004645C">
              <w:rPr>
                <w:sz w:val="22"/>
              </w:rPr>
              <w:t>x</w:t>
            </w:r>
          </w:p>
        </w:tc>
        <w:tc>
          <w:tcPr>
            <w:tcW w:w="851" w:type="dxa"/>
            <w:vAlign w:val="center"/>
          </w:tcPr>
          <w:p w14:paraId="377A5B76" w14:textId="77777777" w:rsidR="0004645C" w:rsidRPr="0004645C" w:rsidRDefault="0004645C" w:rsidP="0004645C">
            <w:pPr>
              <w:jc w:val="center"/>
              <w:rPr>
                <w:sz w:val="22"/>
              </w:rPr>
            </w:pPr>
            <w:r w:rsidRPr="0004645C">
              <w:rPr>
                <w:sz w:val="22"/>
              </w:rPr>
              <w:t>x</w:t>
            </w:r>
          </w:p>
        </w:tc>
        <w:tc>
          <w:tcPr>
            <w:tcW w:w="714" w:type="dxa"/>
            <w:vAlign w:val="center"/>
          </w:tcPr>
          <w:p w14:paraId="6C1392FC" w14:textId="77777777" w:rsidR="0004645C" w:rsidRPr="0004645C" w:rsidRDefault="0004645C" w:rsidP="0004645C">
            <w:pPr>
              <w:jc w:val="center"/>
              <w:rPr>
                <w:sz w:val="22"/>
              </w:rPr>
            </w:pPr>
            <w:r w:rsidRPr="0004645C">
              <w:rPr>
                <w:sz w:val="22"/>
              </w:rPr>
              <w:t>x</w:t>
            </w:r>
          </w:p>
        </w:tc>
        <w:tc>
          <w:tcPr>
            <w:tcW w:w="993" w:type="dxa"/>
            <w:vAlign w:val="center"/>
          </w:tcPr>
          <w:p w14:paraId="45FAB493" w14:textId="77777777" w:rsidR="0004645C" w:rsidRPr="0004645C" w:rsidRDefault="0004645C" w:rsidP="0004645C">
            <w:pPr>
              <w:jc w:val="center"/>
              <w:rPr>
                <w:sz w:val="22"/>
              </w:rPr>
            </w:pPr>
            <w:r w:rsidRPr="0004645C">
              <w:rPr>
                <w:sz w:val="22"/>
              </w:rPr>
              <w:t>x</w:t>
            </w:r>
          </w:p>
        </w:tc>
      </w:tr>
      <w:tr w:rsidR="0004645C" w:rsidRPr="0004645C" w14:paraId="32B8F2CC" w14:textId="77777777" w:rsidTr="00F95151">
        <w:trPr>
          <w:trHeight w:val="108"/>
        </w:trPr>
        <w:tc>
          <w:tcPr>
            <w:tcW w:w="1276" w:type="dxa"/>
            <w:vMerge/>
            <w:shd w:val="clear" w:color="auto" w:fill="auto"/>
          </w:tcPr>
          <w:p w14:paraId="777EBD3B" w14:textId="77777777" w:rsidR="0004645C" w:rsidRPr="0004645C" w:rsidRDefault="0004645C" w:rsidP="0004645C">
            <w:pPr>
              <w:ind w:left="-220" w:right="-125"/>
              <w:jc w:val="center"/>
              <w:rPr>
                <w:sz w:val="22"/>
                <w:szCs w:val="22"/>
              </w:rPr>
            </w:pPr>
          </w:p>
        </w:tc>
        <w:tc>
          <w:tcPr>
            <w:tcW w:w="2127" w:type="dxa"/>
            <w:vMerge/>
            <w:shd w:val="clear" w:color="auto" w:fill="auto"/>
            <w:vAlign w:val="center"/>
          </w:tcPr>
          <w:p w14:paraId="542E661C" w14:textId="77777777" w:rsidR="0004645C" w:rsidRPr="0004645C" w:rsidRDefault="0004645C" w:rsidP="0004645C">
            <w:pPr>
              <w:ind w:right="-2"/>
              <w:jc w:val="center"/>
              <w:rPr>
                <w:sz w:val="22"/>
                <w:szCs w:val="22"/>
              </w:rPr>
            </w:pPr>
          </w:p>
        </w:tc>
        <w:tc>
          <w:tcPr>
            <w:tcW w:w="1559" w:type="dxa"/>
            <w:vAlign w:val="center"/>
          </w:tcPr>
          <w:p w14:paraId="13102CBF" w14:textId="77777777" w:rsidR="0004645C" w:rsidRPr="0004645C" w:rsidRDefault="0004645C" w:rsidP="0004645C">
            <w:pPr>
              <w:ind w:right="-2"/>
              <w:jc w:val="center"/>
              <w:rPr>
                <w:sz w:val="22"/>
              </w:rPr>
            </w:pPr>
            <w:r w:rsidRPr="0004645C">
              <w:rPr>
                <w:sz w:val="22"/>
              </w:rPr>
              <w:t>с 01.01.2026</w:t>
            </w:r>
          </w:p>
        </w:tc>
        <w:tc>
          <w:tcPr>
            <w:tcW w:w="992" w:type="dxa"/>
            <w:vAlign w:val="center"/>
          </w:tcPr>
          <w:p w14:paraId="6E91566D" w14:textId="77777777" w:rsidR="0004645C" w:rsidRPr="0004645C" w:rsidRDefault="0004645C" w:rsidP="0004645C">
            <w:pPr>
              <w:ind w:right="-2"/>
              <w:jc w:val="center"/>
              <w:rPr>
                <w:sz w:val="22"/>
              </w:rPr>
            </w:pPr>
            <w:r w:rsidRPr="0004645C">
              <w:rPr>
                <w:sz w:val="22"/>
              </w:rPr>
              <w:t>2 840,05</w:t>
            </w:r>
          </w:p>
        </w:tc>
        <w:tc>
          <w:tcPr>
            <w:tcW w:w="845" w:type="dxa"/>
            <w:vAlign w:val="center"/>
          </w:tcPr>
          <w:p w14:paraId="58AD98E5" w14:textId="77777777" w:rsidR="0004645C" w:rsidRPr="0004645C" w:rsidRDefault="0004645C" w:rsidP="0004645C">
            <w:pPr>
              <w:jc w:val="center"/>
              <w:rPr>
                <w:sz w:val="22"/>
              </w:rPr>
            </w:pPr>
            <w:r w:rsidRPr="0004645C">
              <w:rPr>
                <w:sz w:val="22"/>
              </w:rPr>
              <w:t>x</w:t>
            </w:r>
          </w:p>
        </w:tc>
        <w:tc>
          <w:tcPr>
            <w:tcW w:w="850" w:type="dxa"/>
            <w:vAlign w:val="center"/>
          </w:tcPr>
          <w:p w14:paraId="16CF686E" w14:textId="77777777" w:rsidR="0004645C" w:rsidRPr="0004645C" w:rsidRDefault="0004645C" w:rsidP="0004645C">
            <w:pPr>
              <w:jc w:val="center"/>
              <w:rPr>
                <w:sz w:val="22"/>
              </w:rPr>
            </w:pPr>
            <w:r w:rsidRPr="0004645C">
              <w:rPr>
                <w:sz w:val="22"/>
              </w:rPr>
              <w:t>x</w:t>
            </w:r>
          </w:p>
        </w:tc>
        <w:tc>
          <w:tcPr>
            <w:tcW w:w="851" w:type="dxa"/>
            <w:vAlign w:val="center"/>
          </w:tcPr>
          <w:p w14:paraId="2DE5F245" w14:textId="77777777" w:rsidR="0004645C" w:rsidRPr="0004645C" w:rsidRDefault="0004645C" w:rsidP="0004645C">
            <w:pPr>
              <w:jc w:val="center"/>
              <w:rPr>
                <w:sz w:val="22"/>
              </w:rPr>
            </w:pPr>
            <w:r w:rsidRPr="0004645C">
              <w:rPr>
                <w:sz w:val="22"/>
              </w:rPr>
              <w:t>x</w:t>
            </w:r>
          </w:p>
        </w:tc>
        <w:tc>
          <w:tcPr>
            <w:tcW w:w="714" w:type="dxa"/>
            <w:vAlign w:val="center"/>
          </w:tcPr>
          <w:p w14:paraId="698BFE48" w14:textId="77777777" w:rsidR="0004645C" w:rsidRPr="0004645C" w:rsidRDefault="0004645C" w:rsidP="0004645C">
            <w:pPr>
              <w:jc w:val="center"/>
              <w:rPr>
                <w:sz w:val="22"/>
              </w:rPr>
            </w:pPr>
            <w:r w:rsidRPr="0004645C">
              <w:rPr>
                <w:sz w:val="22"/>
              </w:rPr>
              <w:t>x</w:t>
            </w:r>
          </w:p>
        </w:tc>
        <w:tc>
          <w:tcPr>
            <w:tcW w:w="993" w:type="dxa"/>
            <w:vAlign w:val="center"/>
          </w:tcPr>
          <w:p w14:paraId="3AA6F95B" w14:textId="77777777" w:rsidR="0004645C" w:rsidRPr="0004645C" w:rsidRDefault="0004645C" w:rsidP="0004645C">
            <w:pPr>
              <w:jc w:val="center"/>
              <w:rPr>
                <w:sz w:val="22"/>
              </w:rPr>
            </w:pPr>
            <w:r w:rsidRPr="0004645C">
              <w:rPr>
                <w:sz w:val="22"/>
              </w:rPr>
              <w:t>x</w:t>
            </w:r>
          </w:p>
        </w:tc>
      </w:tr>
      <w:tr w:rsidR="0004645C" w:rsidRPr="0004645C" w14:paraId="58A7DB6B" w14:textId="77777777" w:rsidTr="00F95151">
        <w:trPr>
          <w:trHeight w:val="108"/>
        </w:trPr>
        <w:tc>
          <w:tcPr>
            <w:tcW w:w="1276" w:type="dxa"/>
            <w:vMerge/>
            <w:shd w:val="clear" w:color="auto" w:fill="auto"/>
          </w:tcPr>
          <w:p w14:paraId="7C4754AC" w14:textId="77777777" w:rsidR="0004645C" w:rsidRPr="0004645C" w:rsidRDefault="0004645C" w:rsidP="0004645C">
            <w:pPr>
              <w:ind w:left="-220" w:right="-125"/>
              <w:jc w:val="center"/>
              <w:rPr>
                <w:sz w:val="22"/>
                <w:szCs w:val="22"/>
              </w:rPr>
            </w:pPr>
          </w:p>
        </w:tc>
        <w:tc>
          <w:tcPr>
            <w:tcW w:w="2127" w:type="dxa"/>
            <w:vMerge/>
            <w:shd w:val="clear" w:color="auto" w:fill="auto"/>
            <w:vAlign w:val="center"/>
          </w:tcPr>
          <w:p w14:paraId="57883F26" w14:textId="77777777" w:rsidR="0004645C" w:rsidRPr="0004645C" w:rsidRDefault="0004645C" w:rsidP="0004645C">
            <w:pPr>
              <w:ind w:right="-2"/>
              <w:jc w:val="center"/>
              <w:rPr>
                <w:sz w:val="22"/>
                <w:szCs w:val="22"/>
              </w:rPr>
            </w:pPr>
          </w:p>
        </w:tc>
        <w:tc>
          <w:tcPr>
            <w:tcW w:w="1559" w:type="dxa"/>
            <w:vAlign w:val="center"/>
          </w:tcPr>
          <w:p w14:paraId="20EB679A" w14:textId="77777777" w:rsidR="0004645C" w:rsidRPr="0004645C" w:rsidRDefault="0004645C" w:rsidP="0004645C">
            <w:pPr>
              <w:ind w:right="-2"/>
              <w:jc w:val="center"/>
              <w:rPr>
                <w:sz w:val="22"/>
              </w:rPr>
            </w:pPr>
            <w:r w:rsidRPr="0004645C">
              <w:rPr>
                <w:sz w:val="22"/>
              </w:rPr>
              <w:t>с 01.07.2026</w:t>
            </w:r>
          </w:p>
        </w:tc>
        <w:tc>
          <w:tcPr>
            <w:tcW w:w="992" w:type="dxa"/>
            <w:vAlign w:val="center"/>
          </w:tcPr>
          <w:p w14:paraId="01F24DC6" w14:textId="77777777" w:rsidR="0004645C" w:rsidRPr="0004645C" w:rsidRDefault="0004645C" w:rsidP="0004645C">
            <w:pPr>
              <w:ind w:right="-2"/>
              <w:jc w:val="center"/>
              <w:rPr>
                <w:sz w:val="22"/>
              </w:rPr>
            </w:pPr>
            <w:r w:rsidRPr="0004645C">
              <w:rPr>
                <w:sz w:val="22"/>
              </w:rPr>
              <w:t>2 840,15</w:t>
            </w:r>
          </w:p>
        </w:tc>
        <w:tc>
          <w:tcPr>
            <w:tcW w:w="845" w:type="dxa"/>
            <w:vAlign w:val="center"/>
          </w:tcPr>
          <w:p w14:paraId="479E5BB4" w14:textId="77777777" w:rsidR="0004645C" w:rsidRPr="0004645C" w:rsidRDefault="0004645C" w:rsidP="0004645C">
            <w:pPr>
              <w:jc w:val="center"/>
              <w:rPr>
                <w:sz w:val="22"/>
              </w:rPr>
            </w:pPr>
            <w:r w:rsidRPr="0004645C">
              <w:rPr>
                <w:sz w:val="22"/>
              </w:rPr>
              <w:t>x</w:t>
            </w:r>
          </w:p>
        </w:tc>
        <w:tc>
          <w:tcPr>
            <w:tcW w:w="850" w:type="dxa"/>
            <w:vAlign w:val="center"/>
          </w:tcPr>
          <w:p w14:paraId="2130D9C4" w14:textId="77777777" w:rsidR="0004645C" w:rsidRPr="0004645C" w:rsidRDefault="0004645C" w:rsidP="0004645C">
            <w:pPr>
              <w:jc w:val="center"/>
              <w:rPr>
                <w:sz w:val="22"/>
              </w:rPr>
            </w:pPr>
            <w:r w:rsidRPr="0004645C">
              <w:rPr>
                <w:sz w:val="22"/>
              </w:rPr>
              <w:t>x</w:t>
            </w:r>
          </w:p>
        </w:tc>
        <w:tc>
          <w:tcPr>
            <w:tcW w:w="851" w:type="dxa"/>
            <w:vAlign w:val="center"/>
          </w:tcPr>
          <w:p w14:paraId="6A1F08B8" w14:textId="77777777" w:rsidR="0004645C" w:rsidRPr="0004645C" w:rsidRDefault="0004645C" w:rsidP="0004645C">
            <w:pPr>
              <w:jc w:val="center"/>
              <w:rPr>
                <w:sz w:val="22"/>
              </w:rPr>
            </w:pPr>
            <w:r w:rsidRPr="0004645C">
              <w:rPr>
                <w:sz w:val="22"/>
              </w:rPr>
              <w:t>x</w:t>
            </w:r>
          </w:p>
        </w:tc>
        <w:tc>
          <w:tcPr>
            <w:tcW w:w="714" w:type="dxa"/>
            <w:vAlign w:val="center"/>
          </w:tcPr>
          <w:p w14:paraId="439E76DA" w14:textId="77777777" w:rsidR="0004645C" w:rsidRPr="0004645C" w:rsidRDefault="0004645C" w:rsidP="0004645C">
            <w:pPr>
              <w:jc w:val="center"/>
              <w:rPr>
                <w:sz w:val="22"/>
              </w:rPr>
            </w:pPr>
            <w:r w:rsidRPr="0004645C">
              <w:rPr>
                <w:sz w:val="22"/>
              </w:rPr>
              <w:t>x</w:t>
            </w:r>
          </w:p>
        </w:tc>
        <w:tc>
          <w:tcPr>
            <w:tcW w:w="993" w:type="dxa"/>
            <w:vAlign w:val="center"/>
          </w:tcPr>
          <w:p w14:paraId="31425446" w14:textId="77777777" w:rsidR="0004645C" w:rsidRPr="0004645C" w:rsidRDefault="0004645C" w:rsidP="0004645C">
            <w:pPr>
              <w:jc w:val="center"/>
              <w:rPr>
                <w:sz w:val="22"/>
              </w:rPr>
            </w:pPr>
            <w:r w:rsidRPr="0004645C">
              <w:rPr>
                <w:sz w:val="22"/>
              </w:rPr>
              <w:t>x</w:t>
            </w:r>
          </w:p>
        </w:tc>
      </w:tr>
      <w:tr w:rsidR="0004645C" w:rsidRPr="0004645C" w14:paraId="60FD6B26" w14:textId="77777777" w:rsidTr="00F95151">
        <w:trPr>
          <w:trHeight w:val="108"/>
        </w:trPr>
        <w:tc>
          <w:tcPr>
            <w:tcW w:w="1276" w:type="dxa"/>
            <w:vMerge/>
            <w:shd w:val="clear" w:color="auto" w:fill="auto"/>
          </w:tcPr>
          <w:p w14:paraId="3A99777B" w14:textId="77777777" w:rsidR="0004645C" w:rsidRPr="0004645C" w:rsidRDefault="0004645C" w:rsidP="0004645C">
            <w:pPr>
              <w:ind w:left="-220" w:right="-125"/>
              <w:jc w:val="center"/>
              <w:rPr>
                <w:sz w:val="22"/>
                <w:szCs w:val="22"/>
              </w:rPr>
            </w:pPr>
          </w:p>
        </w:tc>
        <w:tc>
          <w:tcPr>
            <w:tcW w:w="2127" w:type="dxa"/>
            <w:vMerge/>
            <w:shd w:val="clear" w:color="auto" w:fill="auto"/>
            <w:vAlign w:val="center"/>
          </w:tcPr>
          <w:p w14:paraId="2C897AD5" w14:textId="77777777" w:rsidR="0004645C" w:rsidRPr="0004645C" w:rsidRDefault="0004645C" w:rsidP="0004645C">
            <w:pPr>
              <w:ind w:right="-2"/>
              <w:jc w:val="center"/>
              <w:rPr>
                <w:sz w:val="22"/>
                <w:szCs w:val="22"/>
              </w:rPr>
            </w:pPr>
          </w:p>
        </w:tc>
        <w:tc>
          <w:tcPr>
            <w:tcW w:w="1559" w:type="dxa"/>
            <w:vAlign w:val="center"/>
          </w:tcPr>
          <w:p w14:paraId="313A0C5B" w14:textId="77777777" w:rsidR="0004645C" w:rsidRPr="0004645C" w:rsidRDefault="0004645C" w:rsidP="0004645C">
            <w:pPr>
              <w:ind w:right="-2"/>
              <w:jc w:val="center"/>
              <w:rPr>
                <w:sz w:val="22"/>
              </w:rPr>
            </w:pPr>
            <w:r w:rsidRPr="0004645C">
              <w:rPr>
                <w:sz w:val="22"/>
              </w:rPr>
              <w:t>с 01.01.2027</w:t>
            </w:r>
          </w:p>
        </w:tc>
        <w:tc>
          <w:tcPr>
            <w:tcW w:w="992" w:type="dxa"/>
            <w:vAlign w:val="center"/>
          </w:tcPr>
          <w:p w14:paraId="1AF8C3C5" w14:textId="77777777" w:rsidR="0004645C" w:rsidRPr="0004645C" w:rsidRDefault="0004645C" w:rsidP="0004645C">
            <w:pPr>
              <w:ind w:right="-2"/>
              <w:jc w:val="center"/>
              <w:rPr>
                <w:sz w:val="22"/>
              </w:rPr>
            </w:pPr>
            <w:r w:rsidRPr="0004645C">
              <w:rPr>
                <w:sz w:val="22"/>
              </w:rPr>
              <w:t>2 840,15</w:t>
            </w:r>
          </w:p>
        </w:tc>
        <w:tc>
          <w:tcPr>
            <w:tcW w:w="845" w:type="dxa"/>
            <w:vAlign w:val="center"/>
          </w:tcPr>
          <w:p w14:paraId="547B25B2" w14:textId="77777777" w:rsidR="0004645C" w:rsidRPr="0004645C" w:rsidRDefault="0004645C" w:rsidP="0004645C">
            <w:pPr>
              <w:jc w:val="center"/>
              <w:rPr>
                <w:sz w:val="22"/>
              </w:rPr>
            </w:pPr>
            <w:r w:rsidRPr="0004645C">
              <w:rPr>
                <w:sz w:val="22"/>
              </w:rPr>
              <w:t>x</w:t>
            </w:r>
          </w:p>
        </w:tc>
        <w:tc>
          <w:tcPr>
            <w:tcW w:w="850" w:type="dxa"/>
            <w:vAlign w:val="center"/>
          </w:tcPr>
          <w:p w14:paraId="1362024C" w14:textId="77777777" w:rsidR="0004645C" w:rsidRPr="0004645C" w:rsidRDefault="0004645C" w:rsidP="0004645C">
            <w:pPr>
              <w:jc w:val="center"/>
              <w:rPr>
                <w:sz w:val="22"/>
              </w:rPr>
            </w:pPr>
            <w:r w:rsidRPr="0004645C">
              <w:rPr>
                <w:sz w:val="22"/>
              </w:rPr>
              <w:t>x</w:t>
            </w:r>
          </w:p>
        </w:tc>
        <w:tc>
          <w:tcPr>
            <w:tcW w:w="851" w:type="dxa"/>
            <w:vAlign w:val="center"/>
          </w:tcPr>
          <w:p w14:paraId="31FECEEA" w14:textId="77777777" w:rsidR="0004645C" w:rsidRPr="0004645C" w:rsidRDefault="0004645C" w:rsidP="0004645C">
            <w:pPr>
              <w:jc w:val="center"/>
              <w:rPr>
                <w:sz w:val="22"/>
              </w:rPr>
            </w:pPr>
            <w:r w:rsidRPr="0004645C">
              <w:rPr>
                <w:sz w:val="22"/>
              </w:rPr>
              <w:t>x</w:t>
            </w:r>
          </w:p>
        </w:tc>
        <w:tc>
          <w:tcPr>
            <w:tcW w:w="714" w:type="dxa"/>
            <w:vAlign w:val="center"/>
          </w:tcPr>
          <w:p w14:paraId="1754AE6B" w14:textId="77777777" w:rsidR="0004645C" w:rsidRPr="0004645C" w:rsidRDefault="0004645C" w:rsidP="0004645C">
            <w:pPr>
              <w:jc w:val="center"/>
              <w:rPr>
                <w:sz w:val="22"/>
              </w:rPr>
            </w:pPr>
            <w:r w:rsidRPr="0004645C">
              <w:rPr>
                <w:sz w:val="22"/>
              </w:rPr>
              <w:t>x</w:t>
            </w:r>
          </w:p>
        </w:tc>
        <w:tc>
          <w:tcPr>
            <w:tcW w:w="993" w:type="dxa"/>
            <w:vAlign w:val="center"/>
          </w:tcPr>
          <w:p w14:paraId="26B3F652" w14:textId="77777777" w:rsidR="0004645C" w:rsidRPr="0004645C" w:rsidRDefault="0004645C" w:rsidP="0004645C">
            <w:pPr>
              <w:jc w:val="center"/>
              <w:rPr>
                <w:sz w:val="22"/>
              </w:rPr>
            </w:pPr>
            <w:r w:rsidRPr="0004645C">
              <w:rPr>
                <w:sz w:val="22"/>
              </w:rPr>
              <w:t>x</w:t>
            </w:r>
          </w:p>
        </w:tc>
      </w:tr>
      <w:tr w:rsidR="0004645C" w:rsidRPr="0004645C" w14:paraId="3024A7F4" w14:textId="77777777" w:rsidTr="00F95151">
        <w:trPr>
          <w:trHeight w:val="108"/>
        </w:trPr>
        <w:tc>
          <w:tcPr>
            <w:tcW w:w="1276" w:type="dxa"/>
            <w:vMerge/>
            <w:shd w:val="clear" w:color="auto" w:fill="auto"/>
          </w:tcPr>
          <w:p w14:paraId="750475F4" w14:textId="77777777" w:rsidR="0004645C" w:rsidRPr="0004645C" w:rsidRDefault="0004645C" w:rsidP="0004645C">
            <w:pPr>
              <w:ind w:left="-220" w:right="-125"/>
              <w:jc w:val="center"/>
              <w:rPr>
                <w:sz w:val="22"/>
                <w:szCs w:val="22"/>
              </w:rPr>
            </w:pPr>
          </w:p>
        </w:tc>
        <w:tc>
          <w:tcPr>
            <w:tcW w:w="2127" w:type="dxa"/>
            <w:vMerge/>
            <w:shd w:val="clear" w:color="auto" w:fill="auto"/>
            <w:vAlign w:val="center"/>
          </w:tcPr>
          <w:p w14:paraId="472E1A16" w14:textId="77777777" w:rsidR="0004645C" w:rsidRPr="0004645C" w:rsidRDefault="0004645C" w:rsidP="0004645C">
            <w:pPr>
              <w:ind w:right="-2"/>
              <w:jc w:val="center"/>
              <w:rPr>
                <w:sz w:val="22"/>
                <w:szCs w:val="22"/>
              </w:rPr>
            </w:pPr>
          </w:p>
        </w:tc>
        <w:tc>
          <w:tcPr>
            <w:tcW w:w="1559" w:type="dxa"/>
            <w:vAlign w:val="center"/>
          </w:tcPr>
          <w:p w14:paraId="4EAB8EFD" w14:textId="77777777" w:rsidR="0004645C" w:rsidRPr="0004645C" w:rsidRDefault="0004645C" w:rsidP="0004645C">
            <w:pPr>
              <w:ind w:right="-2"/>
              <w:jc w:val="center"/>
              <w:rPr>
                <w:sz w:val="22"/>
              </w:rPr>
            </w:pPr>
            <w:r w:rsidRPr="0004645C">
              <w:rPr>
                <w:sz w:val="22"/>
              </w:rPr>
              <w:t>с 01.07.2027</w:t>
            </w:r>
          </w:p>
        </w:tc>
        <w:tc>
          <w:tcPr>
            <w:tcW w:w="992" w:type="dxa"/>
            <w:vAlign w:val="center"/>
          </w:tcPr>
          <w:p w14:paraId="26996750" w14:textId="77777777" w:rsidR="0004645C" w:rsidRPr="0004645C" w:rsidRDefault="0004645C" w:rsidP="0004645C">
            <w:pPr>
              <w:ind w:right="-2"/>
              <w:jc w:val="center"/>
              <w:rPr>
                <w:sz w:val="22"/>
              </w:rPr>
            </w:pPr>
            <w:r w:rsidRPr="0004645C">
              <w:rPr>
                <w:sz w:val="22"/>
              </w:rPr>
              <w:t>2 933,19</w:t>
            </w:r>
          </w:p>
        </w:tc>
        <w:tc>
          <w:tcPr>
            <w:tcW w:w="845" w:type="dxa"/>
            <w:vAlign w:val="center"/>
          </w:tcPr>
          <w:p w14:paraId="661D3503" w14:textId="77777777" w:rsidR="0004645C" w:rsidRPr="0004645C" w:rsidRDefault="0004645C" w:rsidP="0004645C">
            <w:pPr>
              <w:jc w:val="center"/>
              <w:rPr>
                <w:sz w:val="22"/>
              </w:rPr>
            </w:pPr>
            <w:r w:rsidRPr="0004645C">
              <w:rPr>
                <w:sz w:val="22"/>
              </w:rPr>
              <w:t>x</w:t>
            </w:r>
          </w:p>
        </w:tc>
        <w:tc>
          <w:tcPr>
            <w:tcW w:w="850" w:type="dxa"/>
            <w:vAlign w:val="center"/>
          </w:tcPr>
          <w:p w14:paraId="0987A2D6" w14:textId="77777777" w:rsidR="0004645C" w:rsidRPr="0004645C" w:rsidRDefault="0004645C" w:rsidP="0004645C">
            <w:pPr>
              <w:jc w:val="center"/>
              <w:rPr>
                <w:sz w:val="22"/>
              </w:rPr>
            </w:pPr>
            <w:r w:rsidRPr="0004645C">
              <w:rPr>
                <w:sz w:val="22"/>
              </w:rPr>
              <w:t>x</w:t>
            </w:r>
          </w:p>
        </w:tc>
        <w:tc>
          <w:tcPr>
            <w:tcW w:w="851" w:type="dxa"/>
            <w:vAlign w:val="center"/>
          </w:tcPr>
          <w:p w14:paraId="337EB10D" w14:textId="77777777" w:rsidR="0004645C" w:rsidRPr="0004645C" w:rsidRDefault="0004645C" w:rsidP="0004645C">
            <w:pPr>
              <w:jc w:val="center"/>
              <w:rPr>
                <w:sz w:val="22"/>
              </w:rPr>
            </w:pPr>
            <w:r w:rsidRPr="0004645C">
              <w:rPr>
                <w:sz w:val="22"/>
              </w:rPr>
              <w:t>x</w:t>
            </w:r>
          </w:p>
        </w:tc>
        <w:tc>
          <w:tcPr>
            <w:tcW w:w="714" w:type="dxa"/>
            <w:vAlign w:val="center"/>
          </w:tcPr>
          <w:p w14:paraId="1E5B1A3D" w14:textId="77777777" w:rsidR="0004645C" w:rsidRPr="0004645C" w:rsidRDefault="0004645C" w:rsidP="0004645C">
            <w:pPr>
              <w:jc w:val="center"/>
              <w:rPr>
                <w:sz w:val="22"/>
              </w:rPr>
            </w:pPr>
            <w:r w:rsidRPr="0004645C">
              <w:rPr>
                <w:sz w:val="22"/>
              </w:rPr>
              <w:t>x</w:t>
            </w:r>
          </w:p>
        </w:tc>
        <w:tc>
          <w:tcPr>
            <w:tcW w:w="993" w:type="dxa"/>
            <w:vAlign w:val="center"/>
          </w:tcPr>
          <w:p w14:paraId="280A59D2" w14:textId="77777777" w:rsidR="0004645C" w:rsidRPr="0004645C" w:rsidRDefault="0004645C" w:rsidP="0004645C">
            <w:pPr>
              <w:jc w:val="center"/>
              <w:rPr>
                <w:sz w:val="22"/>
              </w:rPr>
            </w:pPr>
            <w:r w:rsidRPr="0004645C">
              <w:rPr>
                <w:sz w:val="22"/>
              </w:rPr>
              <w:t>x</w:t>
            </w:r>
          </w:p>
        </w:tc>
      </w:tr>
      <w:tr w:rsidR="0004645C" w:rsidRPr="0004645C" w14:paraId="5FED7BE4" w14:textId="77777777" w:rsidTr="00F95151">
        <w:trPr>
          <w:trHeight w:val="265"/>
        </w:trPr>
        <w:tc>
          <w:tcPr>
            <w:tcW w:w="1276" w:type="dxa"/>
            <w:vMerge/>
            <w:shd w:val="clear" w:color="auto" w:fill="auto"/>
          </w:tcPr>
          <w:p w14:paraId="094C0D3E" w14:textId="77777777" w:rsidR="0004645C" w:rsidRPr="0004645C" w:rsidRDefault="0004645C" w:rsidP="0004645C">
            <w:pPr>
              <w:ind w:right="-2"/>
              <w:rPr>
                <w:sz w:val="22"/>
                <w:szCs w:val="22"/>
              </w:rPr>
            </w:pPr>
          </w:p>
        </w:tc>
        <w:tc>
          <w:tcPr>
            <w:tcW w:w="2127" w:type="dxa"/>
            <w:shd w:val="clear" w:color="auto" w:fill="auto"/>
            <w:vAlign w:val="center"/>
          </w:tcPr>
          <w:p w14:paraId="45A4AF95" w14:textId="77777777" w:rsidR="0004645C" w:rsidRPr="0004645C" w:rsidRDefault="0004645C" w:rsidP="0004645C">
            <w:pPr>
              <w:ind w:right="-105"/>
              <w:jc w:val="center"/>
              <w:rPr>
                <w:sz w:val="22"/>
                <w:szCs w:val="22"/>
              </w:rPr>
            </w:pPr>
            <w:proofErr w:type="spellStart"/>
            <w:r w:rsidRPr="0004645C">
              <w:rPr>
                <w:sz w:val="22"/>
                <w:szCs w:val="22"/>
              </w:rPr>
              <w:t>Двухставочный</w:t>
            </w:r>
            <w:proofErr w:type="spellEnd"/>
          </w:p>
        </w:tc>
        <w:tc>
          <w:tcPr>
            <w:tcW w:w="1559" w:type="dxa"/>
            <w:shd w:val="clear" w:color="auto" w:fill="auto"/>
            <w:vAlign w:val="center"/>
          </w:tcPr>
          <w:p w14:paraId="59F0B979" w14:textId="77777777" w:rsidR="0004645C" w:rsidRPr="0004645C" w:rsidRDefault="0004645C" w:rsidP="0004645C">
            <w:pPr>
              <w:ind w:left="-661" w:right="-675"/>
              <w:jc w:val="center"/>
              <w:rPr>
                <w:sz w:val="22"/>
                <w:szCs w:val="22"/>
              </w:rPr>
            </w:pPr>
            <w:r w:rsidRPr="0004645C">
              <w:rPr>
                <w:sz w:val="22"/>
                <w:szCs w:val="22"/>
              </w:rPr>
              <w:t>х</w:t>
            </w:r>
          </w:p>
        </w:tc>
        <w:tc>
          <w:tcPr>
            <w:tcW w:w="992" w:type="dxa"/>
            <w:shd w:val="clear" w:color="auto" w:fill="auto"/>
            <w:vAlign w:val="center"/>
          </w:tcPr>
          <w:p w14:paraId="030848B4" w14:textId="77777777" w:rsidR="0004645C" w:rsidRPr="0004645C" w:rsidRDefault="0004645C" w:rsidP="0004645C">
            <w:pPr>
              <w:ind w:left="-108" w:right="-108"/>
              <w:jc w:val="center"/>
              <w:rPr>
                <w:sz w:val="22"/>
                <w:szCs w:val="22"/>
              </w:rPr>
            </w:pPr>
            <w:r w:rsidRPr="0004645C">
              <w:rPr>
                <w:sz w:val="22"/>
                <w:szCs w:val="22"/>
              </w:rPr>
              <w:t>х</w:t>
            </w:r>
          </w:p>
        </w:tc>
        <w:tc>
          <w:tcPr>
            <w:tcW w:w="845" w:type="dxa"/>
            <w:shd w:val="clear" w:color="auto" w:fill="auto"/>
            <w:vAlign w:val="center"/>
          </w:tcPr>
          <w:p w14:paraId="6FD9CA86" w14:textId="77777777" w:rsidR="0004645C" w:rsidRPr="0004645C" w:rsidRDefault="0004645C" w:rsidP="0004645C">
            <w:pPr>
              <w:ind w:left="-108" w:right="-108"/>
              <w:jc w:val="center"/>
              <w:rPr>
                <w:sz w:val="22"/>
                <w:szCs w:val="22"/>
              </w:rPr>
            </w:pPr>
            <w:r w:rsidRPr="0004645C">
              <w:rPr>
                <w:sz w:val="22"/>
                <w:szCs w:val="22"/>
              </w:rPr>
              <w:t>х</w:t>
            </w:r>
          </w:p>
        </w:tc>
        <w:tc>
          <w:tcPr>
            <w:tcW w:w="850" w:type="dxa"/>
            <w:shd w:val="clear" w:color="auto" w:fill="auto"/>
            <w:vAlign w:val="center"/>
          </w:tcPr>
          <w:p w14:paraId="113B6C2C" w14:textId="77777777" w:rsidR="0004645C" w:rsidRPr="0004645C" w:rsidRDefault="0004645C" w:rsidP="0004645C">
            <w:pPr>
              <w:ind w:left="-108" w:right="-108"/>
              <w:jc w:val="center"/>
              <w:rPr>
                <w:sz w:val="22"/>
                <w:szCs w:val="22"/>
              </w:rPr>
            </w:pPr>
            <w:r w:rsidRPr="0004645C">
              <w:rPr>
                <w:sz w:val="22"/>
                <w:szCs w:val="22"/>
              </w:rPr>
              <w:t>х</w:t>
            </w:r>
          </w:p>
        </w:tc>
        <w:tc>
          <w:tcPr>
            <w:tcW w:w="851" w:type="dxa"/>
            <w:shd w:val="clear" w:color="auto" w:fill="auto"/>
            <w:vAlign w:val="center"/>
          </w:tcPr>
          <w:p w14:paraId="2FB19759" w14:textId="77777777" w:rsidR="0004645C" w:rsidRPr="0004645C" w:rsidRDefault="0004645C" w:rsidP="0004645C">
            <w:pPr>
              <w:ind w:left="-108" w:right="-108"/>
              <w:jc w:val="center"/>
              <w:rPr>
                <w:sz w:val="22"/>
                <w:szCs w:val="22"/>
              </w:rPr>
            </w:pPr>
            <w:r w:rsidRPr="0004645C">
              <w:rPr>
                <w:sz w:val="22"/>
                <w:szCs w:val="22"/>
              </w:rPr>
              <w:t>х</w:t>
            </w:r>
          </w:p>
        </w:tc>
        <w:tc>
          <w:tcPr>
            <w:tcW w:w="714" w:type="dxa"/>
            <w:shd w:val="clear" w:color="auto" w:fill="auto"/>
            <w:vAlign w:val="center"/>
          </w:tcPr>
          <w:p w14:paraId="4B07F01F" w14:textId="77777777" w:rsidR="0004645C" w:rsidRPr="0004645C" w:rsidRDefault="0004645C" w:rsidP="0004645C">
            <w:pPr>
              <w:ind w:left="-108" w:right="-108"/>
              <w:jc w:val="center"/>
              <w:rPr>
                <w:sz w:val="22"/>
                <w:szCs w:val="22"/>
              </w:rPr>
            </w:pPr>
            <w:r w:rsidRPr="0004645C">
              <w:rPr>
                <w:sz w:val="22"/>
                <w:szCs w:val="22"/>
              </w:rPr>
              <w:t>х</w:t>
            </w:r>
          </w:p>
        </w:tc>
        <w:tc>
          <w:tcPr>
            <w:tcW w:w="993" w:type="dxa"/>
            <w:shd w:val="clear" w:color="auto" w:fill="auto"/>
            <w:vAlign w:val="center"/>
          </w:tcPr>
          <w:p w14:paraId="0A93B759" w14:textId="77777777" w:rsidR="0004645C" w:rsidRPr="0004645C" w:rsidRDefault="0004645C" w:rsidP="0004645C">
            <w:pPr>
              <w:ind w:left="-108" w:right="-108"/>
              <w:jc w:val="center"/>
              <w:rPr>
                <w:sz w:val="22"/>
                <w:szCs w:val="22"/>
              </w:rPr>
            </w:pPr>
            <w:r w:rsidRPr="0004645C">
              <w:rPr>
                <w:sz w:val="22"/>
                <w:szCs w:val="22"/>
              </w:rPr>
              <w:t>х</w:t>
            </w:r>
          </w:p>
        </w:tc>
      </w:tr>
      <w:tr w:rsidR="0004645C" w:rsidRPr="0004645C" w14:paraId="4528E102" w14:textId="77777777" w:rsidTr="00F95151">
        <w:trPr>
          <w:trHeight w:val="552"/>
        </w:trPr>
        <w:tc>
          <w:tcPr>
            <w:tcW w:w="1276" w:type="dxa"/>
            <w:vMerge/>
            <w:shd w:val="clear" w:color="auto" w:fill="auto"/>
          </w:tcPr>
          <w:p w14:paraId="34B6BA43" w14:textId="77777777" w:rsidR="0004645C" w:rsidRPr="0004645C" w:rsidRDefault="0004645C" w:rsidP="0004645C">
            <w:pPr>
              <w:ind w:right="-2"/>
              <w:rPr>
                <w:sz w:val="22"/>
                <w:szCs w:val="22"/>
              </w:rPr>
            </w:pPr>
          </w:p>
        </w:tc>
        <w:tc>
          <w:tcPr>
            <w:tcW w:w="2127" w:type="dxa"/>
            <w:shd w:val="clear" w:color="auto" w:fill="auto"/>
            <w:vAlign w:val="center"/>
          </w:tcPr>
          <w:p w14:paraId="61146D69" w14:textId="77777777" w:rsidR="0004645C" w:rsidRPr="0004645C" w:rsidRDefault="0004645C" w:rsidP="0004645C">
            <w:pPr>
              <w:ind w:right="-105"/>
              <w:jc w:val="center"/>
              <w:rPr>
                <w:sz w:val="22"/>
                <w:szCs w:val="22"/>
              </w:rPr>
            </w:pPr>
            <w:r w:rsidRPr="0004645C">
              <w:rPr>
                <w:sz w:val="22"/>
                <w:szCs w:val="22"/>
              </w:rPr>
              <w:t>Ставка за тепловую энергию, руб./Гкал</w:t>
            </w:r>
          </w:p>
        </w:tc>
        <w:tc>
          <w:tcPr>
            <w:tcW w:w="1559" w:type="dxa"/>
            <w:shd w:val="clear" w:color="auto" w:fill="auto"/>
            <w:vAlign w:val="center"/>
          </w:tcPr>
          <w:p w14:paraId="67B64383" w14:textId="77777777" w:rsidR="0004645C" w:rsidRPr="0004645C" w:rsidRDefault="0004645C" w:rsidP="0004645C">
            <w:pPr>
              <w:ind w:left="-661" w:right="-675"/>
              <w:jc w:val="center"/>
              <w:rPr>
                <w:sz w:val="22"/>
                <w:szCs w:val="22"/>
              </w:rPr>
            </w:pPr>
            <w:r w:rsidRPr="0004645C">
              <w:rPr>
                <w:sz w:val="22"/>
                <w:szCs w:val="22"/>
              </w:rPr>
              <w:t>х</w:t>
            </w:r>
          </w:p>
        </w:tc>
        <w:tc>
          <w:tcPr>
            <w:tcW w:w="992" w:type="dxa"/>
            <w:shd w:val="clear" w:color="auto" w:fill="auto"/>
            <w:vAlign w:val="center"/>
          </w:tcPr>
          <w:p w14:paraId="5648E7C8" w14:textId="77777777" w:rsidR="0004645C" w:rsidRPr="0004645C" w:rsidRDefault="0004645C" w:rsidP="0004645C">
            <w:pPr>
              <w:ind w:left="-108" w:right="-108"/>
              <w:jc w:val="center"/>
              <w:rPr>
                <w:sz w:val="22"/>
                <w:szCs w:val="22"/>
              </w:rPr>
            </w:pPr>
            <w:r w:rsidRPr="0004645C">
              <w:rPr>
                <w:sz w:val="22"/>
                <w:szCs w:val="22"/>
              </w:rPr>
              <w:t>х</w:t>
            </w:r>
          </w:p>
        </w:tc>
        <w:tc>
          <w:tcPr>
            <w:tcW w:w="845" w:type="dxa"/>
            <w:shd w:val="clear" w:color="auto" w:fill="auto"/>
            <w:vAlign w:val="center"/>
          </w:tcPr>
          <w:p w14:paraId="45F0D2C6" w14:textId="77777777" w:rsidR="0004645C" w:rsidRPr="0004645C" w:rsidRDefault="0004645C" w:rsidP="0004645C">
            <w:pPr>
              <w:ind w:left="-108" w:right="-108"/>
              <w:jc w:val="center"/>
              <w:rPr>
                <w:sz w:val="22"/>
                <w:szCs w:val="22"/>
              </w:rPr>
            </w:pPr>
            <w:r w:rsidRPr="0004645C">
              <w:rPr>
                <w:sz w:val="22"/>
                <w:szCs w:val="22"/>
              </w:rPr>
              <w:t>х</w:t>
            </w:r>
          </w:p>
        </w:tc>
        <w:tc>
          <w:tcPr>
            <w:tcW w:w="850" w:type="dxa"/>
            <w:shd w:val="clear" w:color="auto" w:fill="auto"/>
            <w:vAlign w:val="center"/>
          </w:tcPr>
          <w:p w14:paraId="42D2DE15" w14:textId="77777777" w:rsidR="0004645C" w:rsidRPr="0004645C" w:rsidRDefault="0004645C" w:rsidP="0004645C">
            <w:pPr>
              <w:ind w:left="-108" w:right="-108"/>
              <w:jc w:val="center"/>
              <w:rPr>
                <w:sz w:val="22"/>
                <w:szCs w:val="22"/>
              </w:rPr>
            </w:pPr>
            <w:r w:rsidRPr="0004645C">
              <w:rPr>
                <w:sz w:val="22"/>
                <w:szCs w:val="22"/>
              </w:rPr>
              <w:t>х</w:t>
            </w:r>
          </w:p>
        </w:tc>
        <w:tc>
          <w:tcPr>
            <w:tcW w:w="851" w:type="dxa"/>
            <w:shd w:val="clear" w:color="auto" w:fill="auto"/>
            <w:vAlign w:val="center"/>
          </w:tcPr>
          <w:p w14:paraId="2E9E918A" w14:textId="77777777" w:rsidR="0004645C" w:rsidRPr="0004645C" w:rsidRDefault="0004645C" w:rsidP="0004645C">
            <w:pPr>
              <w:ind w:left="-108" w:right="-108"/>
              <w:jc w:val="center"/>
              <w:rPr>
                <w:sz w:val="22"/>
                <w:szCs w:val="22"/>
              </w:rPr>
            </w:pPr>
            <w:r w:rsidRPr="0004645C">
              <w:rPr>
                <w:sz w:val="22"/>
                <w:szCs w:val="22"/>
              </w:rPr>
              <w:t>х</w:t>
            </w:r>
          </w:p>
        </w:tc>
        <w:tc>
          <w:tcPr>
            <w:tcW w:w="714" w:type="dxa"/>
            <w:shd w:val="clear" w:color="auto" w:fill="auto"/>
            <w:vAlign w:val="center"/>
          </w:tcPr>
          <w:p w14:paraId="144220AB" w14:textId="77777777" w:rsidR="0004645C" w:rsidRPr="0004645C" w:rsidRDefault="0004645C" w:rsidP="0004645C">
            <w:pPr>
              <w:ind w:left="-108" w:right="-108"/>
              <w:jc w:val="center"/>
              <w:rPr>
                <w:sz w:val="22"/>
                <w:szCs w:val="22"/>
              </w:rPr>
            </w:pPr>
            <w:r w:rsidRPr="0004645C">
              <w:rPr>
                <w:sz w:val="22"/>
                <w:szCs w:val="22"/>
              </w:rPr>
              <w:t>х</w:t>
            </w:r>
          </w:p>
        </w:tc>
        <w:tc>
          <w:tcPr>
            <w:tcW w:w="993" w:type="dxa"/>
            <w:shd w:val="clear" w:color="auto" w:fill="auto"/>
            <w:vAlign w:val="center"/>
          </w:tcPr>
          <w:p w14:paraId="47EC092D" w14:textId="77777777" w:rsidR="0004645C" w:rsidRPr="0004645C" w:rsidRDefault="0004645C" w:rsidP="0004645C">
            <w:pPr>
              <w:ind w:left="-108" w:right="-108"/>
              <w:jc w:val="center"/>
              <w:rPr>
                <w:sz w:val="22"/>
                <w:szCs w:val="22"/>
              </w:rPr>
            </w:pPr>
            <w:r w:rsidRPr="0004645C">
              <w:rPr>
                <w:sz w:val="22"/>
                <w:szCs w:val="22"/>
              </w:rPr>
              <w:t>х</w:t>
            </w:r>
          </w:p>
        </w:tc>
      </w:tr>
      <w:tr w:rsidR="0004645C" w:rsidRPr="0004645C" w14:paraId="78154EE9" w14:textId="77777777" w:rsidTr="00F95151">
        <w:trPr>
          <w:trHeight w:val="1271"/>
        </w:trPr>
        <w:tc>
          <w:tcPr>
            <w:tcW w:w="1276" w:type="dxa"/>
            <w:vMerge/>
            <w:shd w:val="clear" w:color="auto" w:fill="auto"/>
          </w:tcPr>
          <w:p w14:paraId="4C4CE583" w14:textId="77777777" w:rsidR="0004645C" w:rsidRPr="0004645C" w:rsidRDefault="0004645C" w:rsidP="0004645C">
            <w:pPr>
              <w:ind w:right="-2"/>
              <w:rPr>
                <w:sz w:val="22"/>
                <w:szCs w:val="22"/>
              </w:rPr>
            </w:pPr>
          </w:p>
        </w:tc>
        <w:tc>
          <w:tcPr>
            <w:tcW w:w="2127" w:type="dxa"/>
            <w:shd w:val="clear" w:color="auto" w:fill="auto"/>
            <w:vAlign w:val="center"/>
          </w:tcPr>
          <w:p w14:paraId="3D0DBFFC" w14:textId="77777777" w:rsidR="0004645C" w:rsidRPr="0004645C" w:rsidRDefault="0004645C" w:rsidP="0004645C">
            <w:pPr>
              <w:ind w:right="-105"/>
              <w:jc w:val="center"/>
              <w:rPr>
                <w:sz w:val="22"/>
                <w:szCs w:val="22"/>
              </w:rPr>
            </w:pPr>
            <w:r w:rsidRPr="0004645C">
              <w:rPr>
                <w:sz w:val="22"/>
                <w:szCs w:val="22"/>
              </w:rPr>
              <w:t>Ставка за содержание тепловой мощности, тыс. руб./Гкал/ч в мес.</w:t>
            </w:r>
          </w:p>
        </w:tc>
        <w:tc>
          <w:tcPr>
            <w:tcW w:w="1559" w:type="dxa"/>
            <w:shd w:val="clear" w:color="auto" w:fill="auto"/>
            <w:vAlign w:val="center"/>
          </w:tcPr>
          <w:p w14:paraId="538B07E1" w14:textId="77777777" w:rsidR="0004645C" w:rsidRPr="0004645C" w:rsidRDefault="0004645C" w:rsidP="0004645C">
            <w:pPr>
              <w:ind w:left="-661" w:right="-675"/>
              <w:jc w:val="center"/>
              <w:rPr>
                <w:sz w:val="22"/>
                <w:szCs w:val="22"/>
              </w:rPr>
            </w:pPr>
            <w:r w:rsidRPr="0004645C">
              <w:rPr>
                <w:sz w:val="22"/>
                <w:szCs w:val="22"/>
              </w:rPr>
              <w:t>х</w:t>
            </w:r>
          </w:p>
        </w:tc>
        <w:tc>
          <w:tcPr>
            <w:tcW w:w="992" w:type="dxa"/>
            <w:shd w:val="clear" w:color="auto" w:fill="auto"/>
            <w:vAlign w:val="center"/>
          </w:tcPr>
          <w:p w14:paraId="17BA1AB5" w14:textId="77777777" w:rsidR="0004645C" w:rsidRPr="0004645C" w:rsidRDefault="0004645C" w:rsidP="0004645C">
            <w:pPr>
              <w:ind w:left="-108" w:right="-108"/>
              <w:jc w:val="center"/>
              <w:rPr>
                <w:sz w:val="22"/>
                <w:szCs w:val="22"/>
              </w:rPr>
            </w:pPr>
            <w:r w:rsidRPr="0004645C">
              <w:rPr>
                <w:sz w:val="22"/>
                <w:szCs w:val="22"/>
              </w:rPr>
              <w:t>х</w:t>
            </w:r>
          </w:p>
        </w:tc>
        <w:tc>
          <w:tcPr>
            <w:tcW w:w="845" w:type="dxa"/>
            <w:shd w:val="clear" w:color="auto" w:fill="auto"/>
            <w:vAlign w:val="center"/>
          </w:tcPr>
          <w:p w14:paraId="599F4EAB" w14:textId="77777777" w:rsidR="0004645C" w:rsidRPr="0004645C" w:rsidRDefault="0004645C" w:rsidP="0004645C">
            <w:pPr>
              <w:ind w:left="-108" w:right="-108"/>
              <w:jc w:val="center"/>
              <w:rPr>
                <w:sz w:val="22"/>
                <w:szCs w:val="22"/>
              </w:rPr>
            </w:pPr>
            <w:r w:rsidRPr="0004645C">
              <w:rPr>
                <w:sz w:val="22"/>
                <w:szCs w:val="22"/>
              </w:rPr>
              <w:t>х</w:t>
            </w:r>
          </w:p>
        </w:tc>
        <w:tc>
          <w:tcPr>
            <w:tcW w:w="850" w:type="dxa"/>
            <w:shd w:val="clear" w:color="auto" w:fill="auto"/>
            <w:vAlign w:val="center"/>
          </w:tcPr>
          <w:p w14:paraId="4F99E9CF" w14:textId="77777777" w:rsidR="0004645C" w:rsidRPr="0004645C" w:rsidRDefault="0004645C" w:rsidP="0004645C">
            <w:pPr>
              <w:ind w:left="-108" w:right="-108"/>
              <w:jc w:val="center"/>
              <w:rPr>
                <w:sz w:val="22"/>
                <w:szCs w:val="22"/>
              </w:rPr>
            </w:pPr>
            <w:r w:rsidRPr="0004645C">
              <w:rPr>
                <w:sz w:val="22"/>
                <w:szCs w:val="22"/>
              </w:rPr>
              <w:t>х</w:t>
            </w:r>
          </w:p>
        </w:tc>
        <w:tc>
          <w:tcPr>
            <w:tcW w:w="851" w:type="dxa"/>
            <w:shd w:val="clear" w:color="auto" w:fill="auto"/>
            <w:vAlign w:val="center"/>
          </w:tcPr>
          <w:p w14:paraId="5EAB956C" w14:textId="77777777" w:rsidR="0004645C" w:rsidRPr="0004645C" w:rsidRDefault="0004645C" w:rsidP="0004645C">
            <w:pPr>
              <w:ind w:left="-108" w:right="-108"/>
              <w:jc w:val="center"/>
              <w:rPr>
                <w:sz w:val="22"/>
                <w:szCs w:val="22"/>
              </w:rPr>
            </w:pPr>
            <w:r w:rsidRPr="0004645C">
              <w:rPr>
                <w:sz w:val="22"/>
                <w:szCs w:val="22"/>
              </w:rPr>
              <w:t>х</w:t>
            </w:r>
          </w:p>
        </w:tc>
        <w:tc>
          <w:tcPr>
            <w:tcW w:w="714" w:type="dxa"/>
            <w:shd w:val="clear" w:color="auto" w:fill="auto"/>
            <w:vAlign w:val="center"/>
          </w:tcPr>
          <w:p w14:paraId="7790274C" w14:textId="77777777" w:rsidR="0004645C" w:rsidRPr="0004645C" w:rsidRDefault="0004645C" w:rsidP="0004645C">
            <w:pPr>
              <w:ind w:left="-108" w:right="-108"/>
              <w:jc w:val="center"/>
              <w:rPr>
                <w:sz w:val="22"/>
                <w:szCs w:val="22"/>
              </w:rPr>
            </w:pPr>
            <w:r w:rsidRPr="0004645C">
              <w:rPr>
                <w:sz w:val="22"/>
                <w:szCs w:val="22"/>
              </w:rPr>
              <w:t>х</w:t>
            </w:r>
          </w:p>
        </w:tc>
        <w:tc>
          <w:tcPr>
            <w:tcW w:w="993" w:type="dxa"/>
            <w:shd w:val="clear" w:color="auto" w:fill="auto"/>
            <w:vAlign w:val="center"/>
          </w:tcPr>
          <w:p w14:paraId="7040915B" w14:textId="77777777" w:rsidR="0004645C" w:rsidRPr="0004645C" w:rsidRDefault="0004645C" w:rsidP="0004645C">
            <w:pPr>
              <w:ind w:left="-108" w:right="-108"/>
              <w:jc w:val="center"/>
              <w:rPr>
                <w:sz w:val="22"/>
                <w:szCs w:val="22"/>
              </w:rPr>
            </w:pPr>
            <w:r w:rsidRPr="0004645C">
              <w:rPr>
                <w:sz w:val="22"/>
                <w:szCs w:val="22"/>
              </w:rPr>
              <w:t>х</w:t>
            </w:r>
          </w:p>
        </w:tc>
      </w:tr>
      <w:tr w:rsidR="0004645C" w:rsidRPr="0004645C" w14:paraId="5370CB05" w14:textId="77777777" w:rsidTr="00F95151">
        <w:trPr>
          <w:trHeight w:val="411"/>
        </w:trPr>
        <w:tc>
          <w:tcPr>
            <w:tcW w:w="1276" w:type="dxa"/>
            <w:vMerge/>
            <w:shd w:val="clear" w:color="auto" w:fill="auto"/>
          </w:tcPr>
          <w:p w14:paraId="64812E6A" w14:textId="77777777" w:rsidR="0004645C" w:rsidRPr="0004645C" w:rsidRDefault="0004645C" w:rsidP="0004645C">
            <w:pPr>
              <w:ind w:right="-2"/>
              <w:rPr>
                <w:sz w:val="22"/>
                <w:szCs w:val="22"/>
              </w:rPr>
            </w:pPr>
          </w:p>
        </w:tc>
        <w:tc>
          <w:tcPr>
            <w:tcW w:w="8931" w:type="dxa"/>
            <w:gridSpan w:val="8"/>
            <w:shd w:val="clear" w:color="auto" w:fill="auto"/>
          </w:tcPr>
          <w:p w14:paraId="4ADE7665" w14:textId="77777777" w:rsidR="0004645C" w:rsidRPr="0004645C" w:rsidRDefault="0004645C" w:rsidP="0004645C">
            <w:pPr>
              <w:ind w:right="-2"/>
              <w:jc w:val="center"/>
              <w:rPr>
                <w:sz w:val="22"/>
                <w:szCs w:val="22"/>
              </w:rPr>
            </w:pPr>
            <w:r w:rsidRPr="0004645C">
              <w:rPr>
                <w:sz w:val="22"/>
                <w:szCs w:val="22"/>
              </w:rPr>
              <w:t>Население*</w:t>
            </w:r>
          </w:p>
        </w:tc>
      </w:tr>
      <w:tr w:rsidR="0004645C" w:rsidRPr="0004645C" w14:paraId="5248F8F9" w14:textId="77777777" w:rsidTr="00F95151">
        <w:trPr>
          <w:trHeight w:val="556"/>
        </w:trPr>
        <w:tc>
          <w:tcPr>
            <w:tcW w:w="1276" w:type="dxa"/>
            <w:vMerge/>
            <w:shd w:val="clear" w:color="auto" w:fill="auto"/>
          </w:tcPr>
          <w:p w14:paraId="29295FDA" w14:textId="77777777" w:rsidR="0004645C" w:rsidRPr="0004645C" w:rsidRDefault="0004645C" w:rsidP="0004645C">
            <w:pPr>
              <w:ind w:right="-2"/>
              <w:rPr>
                <w:sz w:val="22"/>
                <w:szCs w:val="22"/>
              </w:rPr>
            </w:pPr>
          </w:p>
        </w:tc>
        <w:tc>
          <w:tcPr>
            <w:tcW w:w="2127" w:type="dxa"/>
            <w:vMerge w:val="restart"/>
            <w:shd w:val="clear" w:color="auto" w:fill="auto"/>
            <w:vAlign w:val="center"/>
          </w:tcPr>
          <w:p w14:paraId="334EEA4A" w14:textId="77777777" w:rsidR="0004645C" w:rsidRPr="0004645C" w:rsidRDefault="0004645C" w:rsidP="0004645C">
            <w:pPr>
              <w:ind w:left="-107" w:right="-2"/>
              <w:jc w:val="center"/>
              <w:rPr>
                <w:sz w:val="22"/>
                <w:szCs w:val="22"/>
              </w:rPr>
            </w:pPr>
          </w:p>
          <w:p w14:paraId="757EE648" w14:textId="77777777" w:rsidR="0004645C" w:rsidRPr="0004645C" w:rsidRDefault="0004645C" w:rsidP="0004645C">
            <w:pPr>
              <w:ind w:left="-107" w:right="-2"/>
              <w:jc w:val="center"/>
              <w:rPr>
                <w:sz w:val="22"/>
                <w:szCs w:val="22"/>
              </w:rPr>
            </w:pPr>
            <w:proofErr w:type="spellStart"/>
            <w:r w:rsidRPr="0004645C">
              <w:rPr>
                <w:sz w:val="22"/>
                <w:szCs w:val="22"/>
              </w:rPr>
              <w:t>Одноставочный</w:t>
            </w:r>
            <w:proofErr w:type="spellEnd"/>
          </w:p>
          <w:p w14:paraId="20554A59" w14:textId="77777777" w:rsidR="0004645C" w:rsidRPr="0004645C" w:rsidRDefault="0004645C" w:rsidP="0004645C">
            <w:pPr>
              <w:ind w:right="-2"/>
              <w:jc w:val="center"/>
              <w:rPr>
                <w:sz w:val="22"/>
                <w:szCs w:val="22"/>
              </w:rPr>
            </w:pPr>
            <w:r w:rsidRPr="0004645C">
              <w:rPr>
                <w:sz w:val="22"/>
                <w:szCs w:val="22"/>
              </w:rPr>
              <w:t>руб./Гкал</w:t>
            </w:r>
          </w:p>
          <w:p w14:paraId="03120B48" w14:textId="77777777" w:rsidR="0004645C" w:rsidRPr="0004645C" w:rsidRDefault="0004645C" w:rsidP="0004645C">
            <w:pPr>
              <w:ind w:right="-2"/>
              <w:rPr>
                <w:sz w:val="22"/>
                <w:szCs w:val="22"/>
              </w:rPr>
            </w:pPr>
          </w:p>
        </w:tc>
        <w:tc>
          <w:tcPr>
            <w:tcW w:w="1559" w:type="dxa"/>
            <w:vAlign w:val="center"/>
          </w:tcPr>
          <w:p w14:paraId="66477F8D" w14:textId="77777777" w:rsidR="0004645C" w:rsidRPr="0004645C" w:rsidRDefault="0004645C" w:rsidP="0004645C">
            <w:pPr>
              <w:ind w:right="-2"/>
              <w:jc w:val="center"/>
              <w:rPr>
                <w:sz w:val="22"/>
                <w:szCs w:val="22"/>
              </w:rPr>
            </w:pPr>
            <w:r w:rsidRPr="0004645C">
              <w:rPr>
                <w:sz w:val="22"/>
              </w:rPr>
              <w:t>с 01.01.2022</w:t>
            </w:r>
          </w:p>
        </w:tc>
        <w:tc>
          <w:tcPr>
            <w:tcW w:w="992" w:type="dxa"/>
            <w:vAlign w:val="center"/>
          </w:tcPr>
          <w:p w14:paraId="5FF53F7B" w14:textId="77777777" w:rsidR="0004645C" w:rsidRPr="0004645C" w:rsidRDefault="0004645C" w:rsidP="0004645C">
            <w:pPr>
              <w:jc w:val="center"/>
              <w:rPr>
                <w:sz w:val="22"/>
                <w:szCs w:val="22"/>
              </w:rPr>
            </w:pPr>
            <w:r w:rsidRPr="0004645C">
              <w:rPr>
                <w:sz w:val="22"/>
              </w:rPr>
              <w:t>2 089,03</w:t>
            </w:r>
          </w:p>
        </w:tc>
        <w:tc>
          <w:tcPr>
            <w:tcW w:w="845" w:type="dxa"/>
            <w:vAlign w:val="center"/>
          </w:tcPr>
          <w:p w14:paraId="5E913ACE" w14:textId="77777777" w:rsidR="0004645C" w:rsidRPr="0004645C" w:rsidRDefault="0004645C" w:rsidP="0004645C">
            <w:pPr>
              <w:jc w:val="center"/>
              <w:rPr>
                <w:sz w:val="22"/>
                <w:szCs w:val="22"/>
              </w:rPr>
            </w:pPr>
            <w:r w:rsidRPr="0004645C">
              <w:rPr>
                <w:sz w:val="22"/>
              </w:rPr>
              <w:t>x</w:t>
            </w:r>
          </w:p>
        </w:tc>
        <w:tc>
          <w:tcPr>
            <w:tcW w:w="850" w:type="dxa"/>
            <w:vAlign w:val="center"/>
          </w:tcPr>
          <w:p w14:paraId="0489EAF9" w14:textId="77777777" w:rsidR="0004645C" w:rsidRPr="0004645C" w:rsidRDefault="0004645C" w:rsidP="0004645C">
            <w:pPr>
              <w:jc w:val="center"/>
              <w:rPr>
                <w:sz w:val="22"/>
                <w:szCs w:val="22"/>
              </w:rPr>
            </w:pPr>
            <w:r w:rsidRPr="0004645C">
              <w:rPr>
                <w:sz w:val="22"/>
              </w:rPr>
              <w:t>x</w:t>
            </w:r>
          </w:p>
        </w:tc>
        <w:tc>
          <w:tcPr>
            <w:tcW w:w="851" w:type="dxa"/>
            <w:vAlign w:val="center"/>
          </w:tcPr>
          <w:p w14:paraId="3A0808C8" w14:textId="77777777" w:rsidR="0004645C" w:rsidRPr="0004645C" w:rsidRDefault="0004645C" w:rsidP="0004645C">
            <w:pPr>
              <w:jc w:val="center"/>
              <w:rPr>
                <w:sz w:val="22"/>
                <w:szCs w:val="22"/>
              </w:rPr>
            </w:pPr>
            <w:r w:rsidRPr="0004645C">
              <w:rPr>
                <w:sz w:val="22"/>
              </w:rPr>
              <w:t>x</w:t>
            </w:r>
          </w:p>
        </w:tc>
        <w:tc>
          <w:tcPr>
            <w:tcW w:w="714" w:type="dxa"/>
            <w:vAlign w:val="center"/>
          </w:tcPr>
          <w:p w14:paraId="6145AE94" w14:textId="77777777" w:rsidR="0004645C" w:rsidRPr="0004645C" w:rsidRDefault="0004645C" w:rsidP="0004645C">
            <w:pPr>
              <w:jc w:val="center"/>
              <w:rPr>
                <w:sz w:val="22"/>
                <w:szCs w:val="22"/>
              </w:rPr>
            </w:pPr>
            <w:r w:rsidRPr="0004645C">
              <w:rPr>
                <w:sz w:val="22"/>
              </w:rPr>
              <w:t>x</w:t>
            </w:r>
          </w:p>
        </w:tc>
        <w:tc>
          <w:tcPr>
            <w:tcW w:w="993" w:type="dxa"/>
            <w:vAlign w:val="center"/>
          </w:tcPr>
          <w:p w14:paraId="4947605F" w14:textId="77777777" w:rsidR="0004645C" w:rsidRPr="0004645C" w:rsidRDefault="0004645C" w:rsidP="0004645C">
            <w:pPr>
              <w:jc w:val="center"/>
              <w:rPr>
                <w:sz w:val="22"/>
                <w:szCs w:val="22"/>
              </w:rPr>
            </w:pPr>
            <w:r w:rsidRPr="0004645C">
              <w:rPr>
                <w:sz w:val="22"/>
              </w:rPr>
              <w:t>x</w:t>
            </w:r>
          </w:p>
        </w:tc>
      </w:tr>
      <w:tr w:rsidR="0004645C" w:rsidRPr="0004645C" w14:paraId="3AC31183" w14:textId="77777777" w:rsidTr="00F95151">
        <w:trPr>
          <w:trHeight w:val="250"/>
        </w:trPr>
        <w:tc>
          <w:tcPr>
            <w:tcW w:w="1276" w:type="dxa"/>
            <w:vMerge/>
            <w:shd w:val="clear" w:color="auto" w:fill="auto"/>
          </w:tcPr>
          <w:p w14:paraId="548447D7" w14:textId="77777777" w:rsidR="0004645C" w:rsidRPr="0004645C" w:rsidRDefault="0004645C" w:rsidP="0004645C">
            <w:pPr>
              <w:ind w:right="-2"/>
              <w:rPr>
                <w:sz w:val="22"/>
                <w:szCs w:val="22"/>
              </w:rPr>
            </w:pPr>
          </w:p>
        </w:tc>
        <w:tc>
          <w:tcPr>
            <w:tcW w:w="2127" w:type="dxa"/>
            <w:vMerge/>
            <w:shd w:val="clear" w:color="auto" w:fill="auto"/>
            <w:vAlign w:val="center"/>
          </w:tcPr>
          <w:p w14:paraId="71C4E5B5" w14:textId="77777777" w:rsidR="0004645C" w:rsidRPr="0004645C" w:rsidRDefault="0004645C" w:rsidP="0004645C">
            <w:pPr>
              <w:ind w:right="-2"/>
              <w:jc w:val="center"/>
              <w:rPr>
                <w:sz w:val="22"/>
                <w:szCs w:val="22"/>
              </w:rPr>
            </w:pPr>
          </w:p>
        </w:tc>
        <w:tc>
          <w:tcPr>
            <w:tcW w:w="1559" w:type="dxa"/>
            <w:vAlign w:val="center"/>
          </w:tcPr>
          <w:p w14:paraId="29AD5275" w14:textId="77777777" w:rsidR="0004645C" w:rsidRPr="0004645C" w:rsidRDefault="0004645C" w:rsidP="0004645C">
            <w:pPr>
              <w:ind w:right="-2"/>
              <w:jc w:val="center"/>
              <w:rPr>
                <w:sz w:val="22"/>
                <w:szCs w:val="22"/>
              </w:rPr>
            </w:pPr>
            <w:r w:rsidRPr="0004645C">
              <w:rPr>
                <w:sz w:val="22"/>
              </w:rPr>
              <w:t>с 01.07.2022</w:t>
            </w:r>
          </w:p>
        </w:tc>
        <w:tc>
          <w:tcPr>
            <w:tcW w:w="992" w:type="dxa"/>
            <w:vAlign w:val="center"/>
          </w:tcPr>
          <w:p w14:paraId="79411629" w14:textId="77777777" w:rsidR="0004645C" w:rsidRPr="0004645C" w:rsidRDefault="0004645C" w:rsidP="0004645C">
            <w:pPr>
              <w:jc w:val="center"/>
              <w:rPr>
                <w:sz w:val="22"/>
                <w:szCs w:val="22"/>
              </w:rPr>
            </w:pPr>
            <w:r w:rsidRPr="0004645C">
              <w:rPr>
                <w:sz w:val="22"/>
              </w:rPr>
              <w:t>2 449,81</w:t>
            </w:r>
          </w:p>
        </w:tc>
        <w:tc>
          <w:tcPr>
            <w:tcW w:w="845" w:type="dxa"/>
            <w:vAlign w:val="center"/>
          </w:tcPr>
          <w:p w14:paraId="50FC23EC" w14:textId="77777777" w:rsidR="0004645C" w:rsidRPr="0004645C" w:rsidRDefault="0004645C" w:rsidP="0004645C">
            <w:pPr>
              <w:jc w:val="center"/>
              <w:rPr>
                <w:sz w:val="22"/>
                <w:szCs w:val="22"/>
              </w:rPr>
            </w:pPr>
            <w:r w:rsidRPr="0004645C">
              <w:rPr>
                <w:sz w:val="22"/>
              </w:rPr>
              <w:t>x</w:t>
            </w:r>
          </w:p>
        </w:tc>
        <w:tc>
          <w:tcPr>
            <w:tcW w:w="850" w:type="dxa"/>
            <w:vAlign w:val="center"/>
          </w:tcPr>
          <w:p w14:paraId="73FAE67A" w14:textId="77777777" w:rsidR="0004645C" w:rsidRPr="0004645C" w:rsidRDefault="0004645C" w:rsidP="0004645C">
            <w:pPr>
              <w:jc w:val="center"/>
              <w:rPr>
                <w:sz w:val="22"/>
                <w:szCs w:val="22"/>
              </w:rPr>
            </w:pPr>
            <w:r w:rsidRPr="0004645C">
              <w:rPr>
                <w:sz w:val="22"/>
              </w:rPr>
              <w:t>x</w:t>
            </w:r>
          </w:p>
        </w:tc>
        <w:tc>
          <w:tcPr>
            <w:tcW w:w="851" w:type="dxa"/>
            <w:vAlign w:val="center"/>
          </w:tcPr>
          <w:p w14:paraId="7B68DD0A" w14:textId="77777777" w:rsidR="0004645C" w:rsidRPr="0004645C" w:rsidRDefault="0004645C" w:rsidP="0004645C">
            <w:pPr>
              <w:jc w:val="center"/>
              <w:rPr>
                <w:sz w:val="22"/>
                <w:szCs w:val="22"/>
              </w:rPr>
            </w:pPr>
            <w:r w:rsidRPr="0004645C">
              <w:rPr>
                <w:sz w:val="22"/>
              </w:rPr>
              <w:t>x</w:t>
            </w:r>
          </w:p>
        </w:tc>
        <w:tc>
          <w:tcPr>
            <w:tcW w:w="714" w:type="dxa"/>
            <w:vAlign w:val="center"/>
          </w:tcPr>
          <w:p w14:paraId="00F4B941" w14:textId="77777777" w:rsidR="0004645C" w:rsidRPr="0004645C" w:rsidRDefault="0004645C" w:rsidP="0004645C">
            <w:pPr>
              <w:jc w:val="center"/>
              <w:rPr>
                <w:sz w:val="22"/>
                <w:szCs w:val="22"/>
              </w:rPr>
            </w:pPr>
            <w:r w:rsidRPr="0004645C">
              <w:rPr>
                <w:sz w:val="22"/>
              </w:rPr>
              <w:t>x</w:t>
            </w:r>
          </w:p>
        </w:tc>
        <w:tc>
          <w:tcPr>
            <w:tcW w:w="993" w:type="dxa"/>
            <w:vAlign w:val="center"/>
          </w:tcPr>
          <w:p w14:paraId="4773A663" w14:textId="77777777" w:rsidR="0004645C" w:rsidRPr="0004645C" w:rsidRDefault="0004645C" w:rsidP="0004645C">
            <w:pPr>
              <w:jc w:val="center"/>
              <w:rPr>
                <w:sz w:val="22"/>
                <w:szCs w:val="22"/>
              </w:rPr>
            </w:pPr>
            <w:r w:rsidRPr="0004645C">
              <w:rPr>
                <w:sz w:val="22"/>
              </w:rPr>
              <w:t>x</w:t>
            </w:r>
          </w:p>
        </w:tc>
      </w:tr>
      <w:tr w:rsidR="0004645C" w:rsidRPr="0004645C" w14:paraId="7E5BD6A9" w14:textId="77777777" w:rsidTr="00F95151">
        <w:trPr>
          <w:trHeight w:val="253"/>
        </w:trPr>
        <w:tc>
          <w:tcPr>
            <w:tcW w:w="1276" w:type="dxa"/>
            <w:shd w:val="clear" w:color="auto" w:fill="auto"/>
            <w:vAlign w:val="center"/>
          </w:tcPr>
          <w:p w14:paraId="6883A2F5" w14:textId="77777777" w:rsidR="0004645C" w:rsidRPr="0004645C" w:rsidRDefault="0004645C" w:rsidP="0004645C">
            <w:pPr>
              <w:ind w:right="-2"/>
              <w:jc w:val="center"/>
              <w:rPr>
                <w:sz w:val="22"/>
                <w:szCs w:val="22"/>
              </w:rPr>
            </w:pPr>
            <w:r w:rsidRPr="0004645C">
              <w:rPr>
                <w:sz w:val="22"/>
                <w:szCs w:val="22"/>
              </w:rPr>
              <w:t>1</w:t>
            </w:r>
          </w:p>
        </w:tc>
        <w:tc>
          <w:tcPr>
            <w:tcW w:w="2127" w:type="dxa"/>
            <w:shd w:val="clear" w:color="auto" w:fill="auto"/>
            <w:vAlign w:val="center"/>
          </w:tcPr>
          <w:p w14:paraId="1D0F7F13" w14:textId="77777777" w:rsidR="0004645C" w:rsidRPr="0004645C" w:rsidRDefault="0004645C" w:rsidP="0004645C">
            <w:pPr>
              <w:ind w:right="-2"/>
              <w:jc w:val="center"/>
              <w:rPr>
                <w:sz w:val="22"/>
                <w:szCs w:val="22"/>
              </w:rPr>
            </w:pPr>
            <w:r w:rsidRPr="0004645C">
              <w:rPr>
                <w:sz w:val="22"/>
                <w:szCs w:val="22"/>
              </w:rPr>
              <w:t>2</w:t>
            </w:r>
          </w:p>
        </w:tc>
        <w:tc>
          <w:tcPr>
            <w:tcW w:w="1559" w:type="dxa"/>
            <w:vAlign w:val="center"/>
          </w:tcPr>
          <w:p w14:paraId="768ACF38" w14:textId="77777777" w:rsidR="0004645C" w:rsidRPr="0004645C" w:rsidRDefault="0004645C" w:rsidP="0004645C">
            <w:pPr>
              <w:ind w:right="-2"/>
              <w:jc w:val="center"/>
              <w:rPr>
                <w:sz w:val="22"/>
              </w:rPr>
            </w:pPr>
            <w:r w:rsidRPr="0004645C">
              <w:rPr>
                <w:sz w:val="22"/>
                <w:szCs w:val="22"/>
              </w:rPr>
              <w:t>3</w:t>
            </w:r>
          </w:p>
        </w:tc>
        <w:tc>
          <w:tcPr>
            <w:tcW w:w="992" w:type="dxa"/>
            <w:vAlign w:val="center"/>
          </w:tcPr>
          <w:p w14:paraId="463C96F2" w14:textId="77777777" w:rsidR="0004645C" w:rsidRPr="0004645C" w:rsidRDefault="0004645C" w:rsidP="0004645C">
            <w:pPr>
              <w:jc w:val="center"/>
              <w:rPr>
                <w:sz w:val="22"/>
              </w:rPr>
            </w:pPr>
            <w:r w:rsidRPr="0004645C">
              <w:rPr>
                <w:sz w:val="22"/>
                <w:szCs w:val="22"/>
              </w:rPr>
              <w:t>4</w:t>
            </w:r>
          </w:p>
        </w:tc>
        <w:tc>
          <w:tcPr>
            <w:tcW w:w="845" w:type="dxa"/>
            <w:vAlign w:val="center"/>
          </w:tcPr>
          <w:p w14:paraId="1D77A8A5" w14:textId="77777777" w:rsidR="0004645C" w:rsidRPr="0004645C" w:rsidRDefault="0004645C" w:rsidP="0004645C">
            <w:pPr>
              <w:jc w:val="center"/>
              <w:rPr>
                <w:sz w:val="22"/>
              </w:rPr>
            </w:pPr>
            <w:r w:rsidRPr="0004645C">
              <w:rPr>
                <w:sz w:val="22"/>
                <w:szCs w:val="22"/>
              </w:rPr>
              <w:t>5</w:t>
            </w:r>
          </w:p>
        </w:tc>
        <w:tc>
          <w:tcPr>
            <w:tcW w:w="850" w:type="dxa"/>
            <w:vAlign w:val="center"/>
          </w:tcPr>
          <w:p w14:paraId="128D768B" w14:textId="77777777" w:rsidR="0004645C" w:rsidRPr="0004645C" w:rsidRDefault="0004645C" w:rsidP="0004645C">
            <w:pPr>
              <w:jc w:val="center"/>
              <w:rPr>
                <w:sz w:val="22"/>
              </w:rPr>
            </w:pPr>
            <w:r w:rsidRPr="0004645C">
              <w:rPr>
                <w:sz w:val="22"/>
                <w:szCs w:val="22"/>
              </w:rPr>
              <w:t>6</w:t>
            </w:r>
          </w:p>
        </w:tc>
        <w:tc>
          <w:tcPr>
            <w:tcW w:w="851" w:type="dxa"/>
            <w:vAlign w:val="center"/>
          </w:tcPr>
          <w:p w14:paraId="5809799A" w14:textId="77777777" w:rsidR="0004645C" w:rsidRPr="0004645C" w:rsidRDefault="0004645C" w:rsidP="0004645C">
            <w:pPr>
              <w:jc w:val="center"/>
              <w:rPr>
                <w:sz w:val="22"/>
              </w:rPr>
            </w:pPr>
            <w:r w:rsidRPr="0004645C">
              <w:rPr>
                <w:sz w:val="22"/>
                <w:szCs w:val="22"/>
              </w:rPr>
              <w:t>7</w:t>
            </w:r>
          </w:p>
        </w:tc>
        <w:tc>
          <w:tcPr>
            <w:tcW w:w="714" w:type="dxa"/>
            <w:vAlign w:val="center"/>
          </w:tcPr>
          <w:p w14:paraId="7E8AF13E" w14:textId="77777777" w:rsidR="0004645C" w:rsidRPr="0004645C" w:rsidRDefault="0004645C" w:rsidP="0004645C">
            <w:pPr>
              <w:jc w:val="center"/>
              <w:rPr>
                <w:sz w:val="22"/>
              </w:rPr>
            </w:pPr>
            <w:r w:rsidRPr="0004645C">
              <w:rPr>
                <w:sz w:val="22"/>
                <w:szCs w:val="22"/>
              </w:rPr>
              <w:t>8</w:t>
            </w:r>
          </w:p>
        </w:tc>
        <w:tc>
          <w:tcPr>
            <w:tcW w:w="993" w:type="dxa"/>
            <w:vAlign w:val="center"/>
          </w:tcPr>
          <w:p w14:paraId="3355D1BC" w14:textId="77777777" w:rsidR="0004645C" w:rsidRPr="0004645C" w:rsidRDefault="0004645C" w:rsidP="0004645C">
            <w:pPr>
              <w:jc w:val="center"/>
              <w:rPr>
                <w:sz w:val="22"/>
              </w:rPr>
            </w:pPr>
            <w:r w:rsidRPr="0004645C">
              <w:rPr>
                <w:sz w:val="22"/>
                <w:szCs w:val="22"/>
              </w:rPr>
              <w:t>9</w:t>
            </w:r>
          </w:p>
        </w:tc>
      </w:tr>
      <w:tr w:rsidR="0004645C" w:rsidRPr="0004645C" w14:paraId="5A6DEA74" w14:textId="77777777" w:rsidTr="00F95151">
        <w:trPr>
          <w:trHeight w:val="253"/>
        </w:trPr>
        <w:tc>
          <w:tcPr>
            <w:tcW w:w="1276" w:type="dxa"/>
            <w:vMerge w:val="restart"/>
            <w:shd w:val="clear" w:color="auto" w:fill="auto"/>
          </w:tcPr>
          <w:p w14:paraId="24470888" w14:textId="77777777" w:rsidR="0004645C" w:rsidRPr="0004645C" w:rsidRDefault="0004645C" w:rsidP="0004645C">
            <w:pPr>
              <w:ind w:right="-2"/>
              <w:rPr>
                <w:sz w:val="22"/>
                <w:szCs w:val="22"/>
              </w:rPr>
            </w:pPr>
          </w:p>
        </w:tc>
        <w:tc>
          <w:tcPr>
            <w:tcW w:w="2127" w:type="dxa"/>
            <w:vMerge w:val="restart"/>
            <w:shd w:val="clear" w:color="auto" w:fill="auto"/>
          </w:tcPr>
          <w:p w14:paraId="541F1C0D" w14:textId="77777777" w:rsidR="0004645C" w:rsidRPr="0004645C" w:rsidRDefault="0004645C" w:rsidP="0004645C">
            <w:pPr>
              <w:ind w:right="-2"/>
              <w:jc w:val="center"/>
              <w:rPr>
                <w:sz w:val="22"/>
                <w:szCs w:val="22"/>
              </w:rPr>
            </w:pPr>
          </w:p>
        </w:tc>
        <w:tc>
          <w:tcPr>
            <w:tcW w:w="1559" w:type="dxa"/>
            <w:vAlign w:val="center"/>
          </w:tcPr>
          <w:p w14:paraId="488405F9" w14:textId="77777777" w:rsidR="0004645C" w:rsidRPr="0004645C" w:rsidRDefault="0004645C" w:rsidP="0004645C">
            <w:pPr>
              <w:ind w:right="-2"/>
              <w:jc w:val="center"/>
              <w:rPr>
                <w:sz w:val="22"/>
                <w:szCs w:val="22"/>
              </w:rPr>
            </w:pPr>
            <w:r w:rsidRPr="0004645C">
              <w:rPr>
                <w:sz w:val="22"/>
              </w:rPr>
              <w:t>с 01.12.2022 по 31.12.2022</w:t>
            </w:r>
          </w:p>
        </w:tc>
        <w:tc>
          <w:tcPr>
            <w:tcW w:w="992" w:type="dxa"/>
            <w:vAlign w:val="center"/>
          </w:tcPr>
          <w:p w14:paraId="0BE606D7" w14:textId="77777777" w:rsidR="0004645C" w:rsidRPr="0004645C" w:rsidRDefault="0004645C" w:rsidP="0004645C">
            <w:pPr>
              <w:jc w:val="center"/>
              <w:rPr>
                <w:sz w:val="22"/>
                <w:szCs w:val="22"/>
              </w:rPr>
            </w:pPr>
            <w:r w:rsidRPr="0004645C">
              <w:rPr>
                <w:sz w:val="22"/>
              </w:rPr>
              <w:t>2 662,56</w:t>
            </w:r>
          </w:p>
        </w:tc>
        <w:tc>
          <w:tcPr>
            <w:tcW w:w="845" w:type="dxa"/>
            <w:vAlign w:val="center"/>
          </w:tcPr>
          <w:p w14:paraId="12A1105E" w14:textId="77777777" w:rsidR="0004645C" w:rsidRPr="0004645C" w:rsidRDefault="0004645C" w:rsidP="0004645C">
            <w:pPr>
              <w:jc w:val="center"/>
              <w:rPr>
                <w:sz w:val="22"/>
                <w:szCs w:val="22"/>
              </w:rPr>
            </w:pPr>
            <w:r w:rsidRPr="0004645C">
              <w:rPr>
                <w:sz w:val="22"/>
              </w:rPr>
              <w:t>x</w:t>
            </w:r>
          </w:p>
        </w:tc>
        <w:tc>
          <w:tcPr>
            <w:tcW w:w="850" w:type="dxa"/>
            <w:vAlign w:val="center"/>
          </w:tcPr>
          <w:p w14:paraId="47FDAAB5" w14:textId="77777777" w:rsidR="0004645C" w:rsidRPr="0004645C" w:rsidRDefault="0004645C" w:rsidP="0004645C">
            <w:pPr>
              <w:jc w:val="center"/>
              <w:rPr>
                <w:sz w:val="22"/>
                <w:szCs w:val="22"/>
              </w:rPr>
            </w:pPr>
            <w:r w:rsidRPr="0004645C">
              <w:rPr>
                <w:sz w:val="22"/>
              </w:rPr>
              <w:t>x</w:t>
            </w:r>
          </w:p>
        </w:tc>
        <w:tc>
          <w:tcPr>
            <w:tcW w:w="851" w:type="dxa"/>
            <w:vAlign w:val="center"/>
          </w:tcPr>
          <w:p w14:paraId="698AC34F" w14:textId="77777777" w:rsidR="0004645C" w:rsidRPr="0004645C" w:rsidRDefault="0004645C" w:rsidP="0004645C">
            <w:pPr>
              <w:jc w:val="center"/>
              <w:rPr>
                <w:sz w:val="22"/>
                <w:szCs w:val="22"/>
              </w:rPr>
            </w:pPr>
            <w:r w:rsidRPr="0004645C">
              <w:rPr>
                <w:sz w:val="22"/>
              </w:rPr>
              <w:t>x</w:t>
            </w:r>
          </w:p>
        </w:tc>
        <w:tc>
          <w:tcPr>
            <w:tcW w:w="714" w:type="dxa"/>
            <w:vAlign w:val="center"/>
          </w:tcPr>
          <w:p w14:paraId="0B739A93" w14:textId="77777777" w:rsidR="0004645C" w:rsidRPr="0004645C" w:rsidRDefault="0004645C" w:rsidP="0004645C">
            <w:pPr>
              <w:jc w:val="center"/>
              <w:rPr>
                <w:sz w:val="22"/>
                <w:szCs w:val="22"/>
              </w:rPr>
            </w:pPr>
            <w:r w:rsidRPr="0004645C">
              <w:rPr>
                <w:sz w:val="22"/>
              </w:rPr>
              <w:t>x</w:t>
            </w:r>
          </w:p>
        </w:tc>
        <w:tc>
          <w:tcPr>
            <w:tcW w:w="993" w:type="dxa"/>
            <w:vAlign w:val="center"/>
          </w:tcPr>
          <w:p w14:paraId="6CFDA9F4" w14:textId="77777777" w:rsidR="0004645C" w:rsidRPr="0004645C" w:rsidRDefault="0004645C" w:rsidP="0004645C">
            <w:pPr>
              <w:jc w:val="center"/>
              <w:rPr>
                <w:sz w:val="22"/>
                <w:szCs w:val="22"/>
              </w:rPr>
            </w:pPr>
            <w:r w:rsidRPr="0004645C">
              <w:rPr>
                <w:sz w:val="22"/>
              </w:rPr>
              <w:t>x</w:t>
            </w:r>
          </w:p>
        </w:tc>
      </w:tr>
      <w:tr w:rsidR="0004645C" w:rsidRPr="0004645C" w14:paraId="11B81BFA" w14:textId="77777777" w:rsidTr="00F95151">
        <w:trPr>
          <w:trHeight w:val="253"/>
        </w:trPr>
        <w:tc>
          <w:tcPr>
            <w:tcW w:w="1276" w:type="dxa"/>
            <w:vMerge/>
            <w:shd w:val="clear" w:color="auto" w:fill="auto"/>
          </w:tcPr>
          <w:p w14:paraId="45C844DF" w14:textId="77777777" w:rsidR="0004645C" w:rsidRPr="0004645C" w:rsidRDefault="0004645C" w:rsidP="0004645C">
            <w:pPr>
              <w:ind w:right="-2"/>
              <w:rPr>
                <w:sz w:val="22"/>
                <w:szCs w:val="22"/>
              </w:rPr>
            </w:pPr>
          </w:p>
        </w:tc>
        <w:tc>
          <w:tcPr>
            <w:tcW w:w="2127" w:type="dxa"/>
            <w:vMerge/>
            <w:shd w:val="clear" w:color="auto" w:fill="auto"/>
          </w:tcPr>
          <w:p w14:paraId="2F070BF5" w14:textId="77777777" w:rsidR="0004645C" w:rsidRPr="0004645C" w:rsidRDefault="0004645C" w:rsidP="0004645C">
            <w:pPr>
              <w:ind w:right="-2"/>
              <w:jc w:val="center"/>
              <w:rPr>
                <w:sz w:val="22"/>
                <w:szCs w:val="22"/>
              </w:rPr>
            </w:pPr>
          </w:p>
        </w:tc>
        <w:tc>
          <w:tcPr>
            <w:tcW w:w="1559" w:type="dxa"/>
            <w:vAlign w:val="center"/>
          </w:tcPr>
          <w:p w14:paraId="3C6293E4" w14:textId="77777777" w:rsidR="0004645C" w:rsidRPr="0004645C" w:rsidRDefault="0004645C" w:rsidP="0004645C">
            <w:pPr>
              <w:ind w:right="-2"/>
              <w:jc w:val="center"/>
              <w:rPr>
                <w:sz w:val="22"/>
                <w:szCs w:val="22"/>
              </w:rPr>
            </w:pPr>
            <w:r w:rsidRPr="0004645C">
              <w:rPr>
                <w:sz w:val="22"/>
              </w:rPr>
              <w:t>с 01.01.2023 по 31.12.2023</w:t>
            </w:r>
          </w:p>
        </w:tc>
        <w:tc>
          <w:tcPr>
            <w:tcW w:w="992" w:type="dxa"/>
            <w:vAlign w:val="center"/>
          </w:tcPr>
          <w:p w14:paraId="2CD05C29" w14:textId="77777777" w:rsidR="0004645C" w:rsidRPr="0004645C" w:rsidRDefault="0004645C" w:rsidP="0004645C">
            <w:pPr>
              <w:jc w:val="center"/>
              <w:rPr>
                <w:sz w:val="22"/>
                <w:szCs w:val="22"/>
              </w:rPr>
            </w:pPr>
            <w:r w:rsidRPr="0004645C">
              <w:rPr>
                <w:sz w:val="22"/>
              </w:rPr>
              <w:t>2 662,56</w:t>
            </w:r>
          </w:p>
        </w:tc>
        <w:tc>
          <w:tcPr>
            <w:tcW w:w="845" w:type="dxa"/>
            <w:vAlign w:val="center"/>
          </w:tcPr>
          <w:p w14:paraId="506C4B90" w14:textId="77777777" w:rsidR="0004645C" w:rsidRPr="0004645C" w:rsidRDefault="0004645C" w:rsidP="0004645C">
            <w:pPr>
              <w:jc w:val="center"/>
              <w:rPr>
                <w:sz w:val="22"/>
                <w:szCs w:val="22"/>
              </w:rPr>
            </w:pPr>
            <w:r w:rsidRPr="0004645C">
              <w:rPr>
                <w:sz w:val="22"/>
              </w:rPr>
              <w:t>x</w:t>
            </w:r>
          </w:p>
        </w:tc>
        <w:tc>
          <w:tcPr>
            <w:tcW w:w="850" w:type="dxa"/>
            <w:vAlign w:val="center"/>
          </w:tcPr>
          <w:p w14:paraId="659BB5C4" w14:textId="77777777" w:rsidR="0004645C" w:rsidRPr="0004645C" w:rsidRDefault="0004645C" w:rsidP="0004645C">
            <w:pPr>
              <w:jc w:val="center"/>
              <w:rPr>
                <w:sz w:val="22"/>
                <w:szCs w:val="22"/>
              </w:rPr>
            </w:pPr>
            <w:r w:rsidRPr="0004645C">
              <w:rPr>
                <w:sz w:val="22"/>
              </w:rPr>
              <w:t>x</w:t>
            </w:r>
          </w:p>
        </w:tc>
        <w:tc>
          <w:tcPr>
            <w:tcW w:w="851" w:type="dxa"/>
            <w:vAlign w:val="center"/>
          </w:tcPr>
          <w:p w14:paraId="219913F8" w14:textId="77777777" w:rsidR="0004645C" w:rsidRPr="0004645C" w:rsidRDefault="0004645C" w:rsidP="0004645C">
            <w:pPr>
              <w:jc w:val="center"/>
              <w:rPr>
                <w:sz w:val="22"/>
                <w:szCs w:val="22"/>
              </w:rPr>
            </w:pPr>
            <w:r w:rsidRPr="0004645C">
              <w:rPr>
                <w:sz w:val="22"/>
              </w:rPr>
              <w:t>x</w:t>
            </w:r>
          </w:p>
        </w:tc>
        <w:tc>
          <w:tcPr>
            <w:tcW w:w="714" w:type="dxa"/>
            <w:vAlign w:val="center"/>
          </w:tcPr>
          <w:p w14:paraId="089FDCED" w14:textId="77777777" w:rsidR="0004645C" w:rsidRPr="0004645C" w:rsidRDefault="0004645C" w:rsidP="0004645C">
            <w:pPr>
              <w:jc w:val="center"/>
              <w:rPr>
                <w:sz w:val="22"/>
                <w:szCs w:val="22"/>
              </w:rPr>
            </w:pPr>
            <w:r w:rsidRPr="0004645C">
              <w:rPr>
                <w:sz w:val="22"/>
              </w:rPr>
              <w:t>x</w:t>
            </w:r>
          </w:p>
        </w:tc>
        <w:tc>
          <w:tcPr>
            <w:tcW w:w="993" w:type="dxa"/>
            <w:vAlign w:val="center"/>
          </w:tcPr>
          <w:p w14:paraId="77EB1CAD" w14:textId="77777777" w:rsidR="0004645C" w:rsidRPr="0004645C" w:rsidRDefault="0004645C" w:rsidP="0004645C">
            <w:pPr>
              <w:jc w:val="center"/>
              <w:rPr>
                <w:sz w:val="22"/>
                <w:szCs w:val="22"/>
              </w:rPr>
            </w:pPr>
            <w:r w:rsidRPr="0004645C">
              <w:rPr>
                <w:sz w:val="22"/>
              </w:rPr>
              <w:t>x</w:t>
            </w:r>
          </w:p>
        </w:tc>
      </w:tr>
      <w:tr w:rsidR="0004645C" w:rsidRPr="0004645C" w14:paraId="4C2F106F" w14:textId="77777777" w:rsidTr="00F95151">
        <w:trPr>
          <w:trHeight w:val="253"/>
        </w:trPr>
        <w:tc>
          <w:tcPr>
            <w:tcW w:w="1276" w:type="dxa"/>
            <w:vMerge/>
            <w:shd w:val="clear" w:color="auto" w:fill="auto"/>
          </w:tcPr>
          <w:p w14:paraId="5F15F480" w14:textId="77777777" w:rsidR="0004645C" w:rsidRPr="0004645C" w:rsidRDefault="0004645C" w:rsidP="0004645C">
            <w:pPr>
              <w:ind w:right="-2"/>
              <w:rPr>
                <w:sz w:val="22"/>
                <w:szCs w:val="22"/>
              </w:rPr>
            </w:pPr>
          </w:p>
        </w:tc>
        <w:tc>
          <w:tcPr>
            <w:tcW w:w="2127" w:type="dxa"/>
            <w:vMerge/>
            <w:shd w:val="clear" w:color="auto" w:fill="auto"/>
          </w:tcPr>
          <w:p w14:paraId="6851B28E" w14:textId="77777777" w:rsidR="0004645C" w:rsidRPr="0004645C" w:rsidRDefault="0004645C" w:rsidP="0004645C">
            <w:pPr>
              <w:ind w:right="-2"/>
              <w:jc w:val="center"/>
              <w:rPr>
                <w:sz w:val="22"/>
                <w:szCs w:val="22"/>
              </w:rPr>
            </w:pPr>
          </w:p>
        </w:tc>
        <w:tc>
          <w:tcPr>
            <w:tcW w:w="1559" w:type="dxa"/>
            <w:vAlign w:val="center"/>
          </w:tcPr>
          <w:p w14:paraId="213BEC8C" w14:textId="77777777" w:rsidR="0004645C" w:rsidRPr="0004645C" w:rsidRDefault="0004645C" w:rsidP="0004645C">
            <w:pPr>
              <w:ind w:right="-2"/>
              <w:jc w:val="center"/>
              <w:rPr>
                <w:sz w:val="22"/>
              </w:rPr>
            </w:pPr>
            <w:r w:rsidRPr="0004645C">
              <w:rPr>
                <w:sz w:val="22"/>
              </w:rPr>
              <w:t>с 01.01.2024</w:t>
            </w:r>
          </w:p>
        </w:tc>
        <w:tc>
          <w:tcPr>
            <w:tcW w:w="992" w:type="dxa"/>
            <w:vAlign w:val="center"/>
          </w:tcPr>
          <w:p w14:paraId="12EE6D1C" w14:textId="77777777" w:rsidR="0004645C" w:rsidRPr="0004645C" w:rsidRDefault="0004645C" w:rsidP="0004645C">
            <w:pPr>
              <w:jc w:val="center"/>
              <w:rPr>
                <w:sz w:val="22"/>
                <w:szCs w:val="22"/>
              </w:rPr>
            </w:pPr>
            <w:r w:rsidRPr="0004645C">
              <w:rPr>
                <w:sz w:val="22"/>
              </w:rPr>
              <w:t>2 666,13</w:t>
            </w:r>
          </w:p>
        </w:tc>
        <w:tc>
          <w:tcPr>
            <w:tcW w:w="845" w:type="dxa"/>
            <w:vAlign w:val="center"/>
          </w:tcPr>
          <w:p w14:paraId="5FDC9221" w14:textId="77777777" w:rsidR="0004645C" w:rsidRPr="0004645C" w:rsidRDefault="0004645C" w:rsidP="0004645C">
            <w:pPr>
              <w:jc w:val="center"/>
              <w:rPr>
                <w:sz w:val="22"/>
              </w:rPr>
            </w:pPr>
            <w:r w:rsidRPr="0004645C">
              <w:rPr>
                <w:sz w:val="22"/>
              </w:rPr>
              <w:t>x</w:t>
            </w:r>
          </w:p>
        </w:tc>
        <w:tc>
          <w:tcPr>
            <w:tcW w:w="850" w:type="dxa"/>
            <w:vAlign w:val="center"/>
          </w:tcPr>
          <w:p w14:paraId="2BDED65A" w14:textId="77777777" w:rsidR="0004645C" w:rsidRPr="0004645C" w:rsidRDefault="0004645C" w:rsidP="0004645C">
            <w:pPr>
              <w:jc w:val="center"/>
              <w:rPr>
                <w:sz w:val="22"/>
              </w:rPr>
            </w:pPr>
            <w:r w:rsidRPr="0004645C">
              <w:rPr>
                <w:sz w:val="22"/>
              </w:rPr>
              <w:t>x</w:t>
            </w:r>
          </w:p>
        </w:tc>
        <w:tc>
          <w:tcPr>
            <w:tcW w:w="851" w:type="dxa"/>
            <w:vAlign w:val="center"/>
          </w:tcPr>
          <w:p w14:paraId="1ED216C9" w14:textId="77777777" w:rsidR="0004645C" w:rsidRPr="0004645C" w:rsidRDefault="0004645C" w:rsidP="0004645C">
            <w:pPr>
              <w:jc w:val="center"/>
              <w:rPr>
                <w:sz w:val="22"/>
              </w:rPr>
            </w:pPr>
            <w:r w:rsidRPr="0004645C">
              <w:rPr>
                <w:sz w:val="22"/>
              </w:rPr>
              <w:t>x</w:t>
            </w:r>
          </w:p>
        </w:tc>
        <w:tc>
          <w:tcPr>
            <w:tcW w:w="714" w:type="dxa"/>
            <w:vAlign w:val="center"/>
          </w:tcPr>
          <w:p w14:paraId="7CC0D98F" w14:textId="77777777" w:rsidR="0004645C" w:rsidRPr="0004645C" w:rsidRDefault="0004645C" w:rsidP="0004645C">
            <w:pPr>
              <w:jc w:val="center"/>
              <w:rPr>
                <w:sz w:val="22"/>
              </w:rPr>
            </w:pPr>
            <w:r w:rsidRPr="0004645C">
              <w:rPr>
                <w:sz w:val="22"/>
              </w:rPr>
              <w:t>x</w:t>
            </w:r>
          </w:p>
        </w:tc>
        <w:tc>
          <w:tcPr>
            <w:tcW w:w="993" w:type="dxa"/>
            <w:vAlign w:val="center"/>
          </w:tcPr>
          <w:p w14:paraId="0D673A2A" w14:textId="77777777" w:rsidR="0004645C" w:rsidRPr="0004645C" w:rsidRDefault="0004645C" w:rsidP="0004645C">
            <w:pPr>
              <w:jc w:val="center"/>
              <w:rPr>
                <w:sz w:val="22"/>
              </w:rPr>
            </w:pPr>
            <w:r w:rsidRPr="0004645C">
              <w:rPr>
                <w:sz w:val="22"/>
              </w:rPr>
              <w:t>x</w:t>
            </w:r>
          </w:p>
        </w:tc>
      </w:tr>
      <w:tr w:rsidR="0004645C" w:rsidRPr="0004645C" w14:paraId="713BD1E2" w14:textId="77777777" w:rsidTr="00F95151">
        <w:trPr>
          <w:trHeight w:val="253"/>
        </w:trPr>
        <w:tc>
          <w:tcPr>
            <w:tcW w:w="1276" w:type="dxa"/>
            <w:vMerge/>
            <w:shd w:val="clear" w:color="auto" w:fill="auto"/>
          </w:tcPr>
          <w:p w14:paraId="44964E7C" w14:textId="77777777" w:rsidR="0004645C" w:rsidRPr="0004645C" w:rsidRDefault="0004645C" w:rsidP="0004645C">
            <w:pPr>
              <w:ind w:right="-2"/>
              <w:rPr>
                <w:sz w:val="22"/>
                <w:szCs w:val="22"/>
              </w:rPr>
            </w:pPr>
          </w:p>
        </w:tc>
        <w:tc>
          <w:tcPr>
            <w:tcW w:w="2127" w:type="dxa"/>
            <w:vMerge/>
            <w:shd w:val="clear" w:color="auto" w:fill="auto"/>
          </w:tcPr>
          <w:p w14:paraId="554DD4EB" w14:textId="77777777" w:rsidR="0004645C" w:rsidRPr="0004645C" w:rsidRDefault="0004645C" w:rsidP="0004645C">
            <w:pPr>
              <w:ind w:right="-2"/>
              <w:jc w:val="center"/>
              <w:rPr>
                <w:sz w:val="22"/>
                <w:szCs w:val="22"/>
              </w:rPr>
            </w:pPr>
          </w:p>
        </w:tc>
        <w:tc>
          <w:tcPr>
            <w:tcW w:w="1559" w:type="dxa"/>
            <w:vAlign w:val="center"/>
          </w:tcPr>
          <w:p w14:paraId="25EE2E76" w14:textId="77777777" w:rsidR="0004645C" w:rsidRPr="0004645C" w:rsidRDefault="0004645C" w:rsidP="0004645C">
            <w:pPr>
              <w:ind w:right="-2"/>
              <w:jc w:val="center"/>
              <w:rPr>
                <w:sz w:val="22"/>
              </w:rPr>
            </w:pPr>
            <w:r w:rsidRPr="0004645C">
              <w:rPr>
                <w:sz w:val="22"/>
              </w:rPr>
              <w:t>с 01.07.2024</w:t>
            </w:r>
          </w:p>
        </w:tc>
        <w:tc>
          <w:tcPr>
            <w:tcW w:w="992" w:type="dxa"/>
            <w:vAlign w:val="center"/>
          </w:tcPr>
          <w:p w14:paraId="3D793EB5" w14:textId="77777777" w:rsidR="0004645C" w:rsidRPr="0004645C" w:rsidRDefault="0004645C" w:rsidP="0004645C">
            <w:pPr>
              <w:jc w:val="center"/>
              <w:rPr>
                <w:sz w:val="22"/>
                <w:szCs w:val="22"/>
              </w:rPr>
            </w:pPr>
            <w:r w:rsidRPr="0004645C">
              <w:rPr>
                <w:sz w:val="22"/>
              </w:rPr>
              <w:t>2 666,20</w:t>
            </w:r>
          </w:p>
        </w:tc>
        <w:tc>
          <w:tcPr>
            <w:tcW w:w="845" w:type="dxa"/>
            <w:vAlign w:val="center"/>
          </w:tcPr>
          <w:p w14:paraId="6F67776C" w14:textId="77777777" w:rsidR="0004645C" w:rsidRPr="0004645C" w:rsidRDefault="0004645C" w:rsidP="0004645C">
            <w:pPr>
              <w:jc w:val="center"/>
              <w:rPr>
                <w:sz w:val="22"/>
              </w:rPr>
            </w:pPr>
            <w:r w:rsidRPr="0004645C">
              <w:rPr>
                <w:sz w:val="22"/>
              </w:rPr>
              <w:t>x</w:t>
            </w:r>
          </w:p>
        </w:tc>
        <w:tc>
          <w:tcPr>
            <w:tcW w:w="850" w:type="dxa"/>
            <w:vAlign w:val="center"/>
          </w:tcPr>
          <w:p w14:paraId="6F5D69FC" w14:textId="77777777" w:rsidR="0004645C" w:rsidRPr="0004645C" w:rsidRDefault="0004645C" w:rsidP="0004645C">
            <w:pPr>
              <w:jc w:val="center"/>
              <w:rPr>
                <w:sz w:val="22"/>
              </w:rPr>
            </w:pPr>
            <w:r w:rsidRPr="0004645C">
              <w:rPr>
                <w:sz w:val="22"/>
              </w:rPr>
              <w:t>x</w:t>
            </w:r>
          </w:p>
        </w:tc>
        <w:tc>
          <w:tcPr>
            <w:tcW w:w="851" w:type="dxa"/>
            <w:vAlign w:val="center"/>
          </w:tcPr>
          <w:p w14:paraId="6DB7DD35" w14:textId="77777777" w:rsidR="0004645C" w:rsidRPr="0004645C" w:rsidRDefault="0004645C" w:rsidP="0004645C">
            <w:pPr>
              <w:jc w:val="center"/>
              <w:rPr>
                <w:sz w:val="22"/>
              </w:rPr>
            </w:pPr>
            <w:r w:rsidRPr="0004645C">
              <w:rPr>
                <w:sz w:val="22"/>
              </w:rPr>
              <w:t>x</w:t>
            </w:r>
          </w:p>
        </w:tc>
        <w:tc>
          <w:tcPr>
            <w:tcW w:w="714" w:type="dxa"/>
            <w:vAlign w:val="center"/>
          </w:tcPr>
          <w:p w14:paraId="41AE336A" w14:textId="77777777" w:rsidR="0004645C" w:rsidRPr="0004645C" w:rsidRDefault="0004645C" w:rsidP="0004645C">
            <w:pPr>
              <w:jc w:val="center"/>
              <w:rPr>
                <w:sz w:val="22"/>
              </w:rPr>
            </w:pPr>
            <w:r w:rsidRPr="0004645C">
              <w:rPr>
                <w:sz w:val="22"/>
              </w:rPr>
              <w:t>x</w:t>
            </w:r>
          </w:p>
        </w:tc>
        <w:tc>
          <w:tcPr>
            <w:tcW w:w="993" w:type="dxa"/>
            <w:vAlign w:val="center"/>
          </w:tcPr>
          <w:p w14:paraId="52F73868" w14:textId="77777777" w:rsidR="0004645C" w:rsidRPr="0004645C" w:rsidRDefault="0004645C" w:rsidP="0004645C">
            <w:pPr>
              <w:jc w:val="center"/>
              <w:rPr>
                <w:sz w:val="22"/>
              </w:rPr>
            </w:pPr>
            <w:r w:rsidRPr="0004645C">
              <w:rPr>
                <w:sz w:val="22"/>
              </w:rPr>
              <w:t>x</w:t>
            </w:r>
          </w:p>
        </w:tc>
      </w:tr>
      <w:tr w:rsidR="0004645C" w:rsidRPr="0004645C" w14:paraId="3DAEA6D9" w14:textId="77777777" w:rsidTr="00F95151">
        <w:trPr>
          <w:trHeight w:val="253"/>
        </w:trPr>
        <w:tc>
          <w:tcPr>
            <w:tcW w:w="1276" w:type="dxa"/>
            <w:vMerge/>
            <w:shd w:val="clear" w:color="auto" w:fill="auto"/>
          </w:tcPr>
          <w:p w14:paraId="1EEFBEB8" w14:textId="77777777" w:rsidR="0004645C" w:rsidRPr="0004645C" w:rsidRDefault="0004645C" w:rsidP="0004645C">
            <w:pPr>
              <w:ind w:right="-2"/>
              <w:rPr>
                <w:sz w:val="22"/>
                <w:szCs w:val="22"/>
              </w:rPr>
            </w:pPr>
          </w:p>
        </w:tc>
        <w:tc>
          <w:tcPr>
            <w:tcW w:w="2127" w:type="dxa"/>
            <w:vMerge/>
            <w:shd w:val="clear" w:color="auto" w:fill="auto"/>
          </w:tcPr>
          <w:p w14:paraId="6E7456CF" w14:textId="77777777" w:rsidR="0004645C" w:rsidRPr="0004645C" w:rsidRDefault="0004645C" w:rsidP="0004645C">
            <w:pPr>
              <w:ind w:right="-2"/>
              <w:jc w:val="center"/>
              <w:rPr>
                <w:sz w:val="22"/>
                <w:szCs w:val="22"/>
              </w:rPr>
            </w:pPr>
          </w:p>
        </w:tc>
        <w:tc>
          <w:tcPr>
            <w:tcW w:w="1559" w:type="dxa"/>
            <w:vAlign w:val="center"/>
          </w:tcPr>
          <w:p w14:paraId="0033255C" w14:textId="77777777" w:rsidR="0004645C" w:rsidRPr="0004645C" w:rsidRDefault="0004645C" w:rsidP="0004645C">
            <w:pPr>
              <w:ind w:right="-2"/>
              <w:jc w:val="center"/>
              <w:rPr>
                <w:sz w:val="22"/>
              </w:rPr>
            </w:pPr>
            <w:r w:rsidRPr="0004645C">
              <w:rPr>
                <w:sz w:val="22"/>
              </w:rPr>
              <w:t>с 01.01.2025</w:t>
            </w:r>
          </w:p>
        </w:tc>
        <w:tc>
          <w:tcPr>
            <w:tcW w:w="992" w:type="dxa"/>
            <w:vAlign w:val="center"/>
          </w:tcPr>
          <w:p w14:paraId="452CEC19" w14:textId="77777777" w:rsidR="0004645C" w:rsidRPr="0004645C" w:rsidRDefault="0004645C" w:rsidP="0004645C">
            <w:pPr>
              <w:jc w:val="center"/>
              <w:rPr>
                <w:sz w:val="22"/>
                <w:szCs w:val="22"/>
              </w:rPr>
            </w:pPr>
            <w:r w:rsidRPr="0004645C">
              <w:rPr>
                <w:sz w:val="22"/>
              </w:rPr>
              <w:t>2 666,20</w:t>
            </w:r>
          </w:p>
        </w:tc>
        <w:tc>
          <w:tcPr>
            <w:tcW w:w="845" w:type="dxa"/>
            <w:vAlign w:val="center"/>
          </w:tcPr>
          <w:p w14:paraId="676A6554" w14:textId="77777777" w:rsidR="0004645C" w:rsidRPr="0004645C" w:rsidRDefault="0004645C" w:rsidP="0004645C">
            <w:pPr>
              <w:jc w:val="center"/>
              <w:rPr>
                <w:sz w:val="22"/>
              </w:rPr>
            </w:pPr>
            <w:r w:rsidRPr="0004645C">
              <w:rPr>
                <w:sz w:val="22"/>
              </w:rPr>
              <w:t>x</w:t>
            </w:r>
          </w:p>
        </w:tc>
        <w:tc>
          <w:tcPr>
            <w:tcW w:w="850" w:type="dxa"/>
            <w:vAlign w:val="center"/>
          </w:tcPr>
          <w:p w14:paraId="77BE4578" w14:textId="77777777" w:rsidR="0004645C" w:rsidRPr="0004645C" w:rsidRDefault="0004645C" w:rsidP="0004645C">
            <w:pPr>
              <w:jc w:val="center"/>
              <w:rPr>
                <w:sz w:val="22"/>
              </w:rPr>
            </w:pPr>
            <w:r w:rsidRPr="0004645C">
              <w:rPr>
                <w:sz w:val="22"/>
              </w:rPr>
              <w:t>x</w:t>
            </w:r>
          </w:p>
        </w:tc>
        <w:tc>
          <w:tcPr>
            <w:tcW w:w="851" w:type="dxa"/>
            <w:vAlign w:val="center"/>
          </w:tcPr>
          <w:p w14:paraId="597BF365" w14:textId="77777777" w:rsidR="0004645C" w:rsidRPr="0004645C" w:rsidRDefault="0004645C" w:rsidP="0004645C">
            <w:pPr>
              <w:jc w:val="center"/>
              <w:rPr>
                <w:sz w:val="22"/>
              </w:rPr>
            </w:pPr>
            <w:r w:rsidRPr="0004645C">
              <w:rPr>
                <w:sz w:val="22"/>
              </w:rPr>
              <w:t>x</w:t>
            </w:r>
          </w:p>
        </w:tc>
        <w:tc>
          <w:tcPr>
            <w:tcW w:w="714" w:type="dxa"/>
            <w:vAlign w:val="center"/>
          </w:tcPr>
          <w:p w14:paraId="03354BA0" w14:textId="77777777" w:rsidR="0004645C" w:rsidRPr="0004645C" w:rsidRDefault="0004645C" w:rsidP="0004645C">
            <w:pPr>
              <w:jc w:val="center"/>
              <w:rPr>
                <w:sz w:val="22"/>
              </w:rPr>
            </w:pPr>
            <w:r w:rsidRPr="0004645C">
              <w:rPr>
                <w:sz w:val="22"/>
              </w:rPr>
              <w:t>x</w:t>
            </w:r>
          </w:p>
        </w:tc>
        <w:tc>
          <w:tcPr>
            <w:tcW w:w="993" w:type="dxa"/>
            <w:vAlign w:val="center"/>
          </w:tcPr>
          <w:p w14:paraId="2EA2FC1D" w14:textId="77777777" w:rsidR="0004645C" w:rsidRPr="0004645C" w:rsidRDefault="0004645C" w:rsidP="0004645C">
            <w:pPr>
              <w:jc w:val="center"/>
              <w:rPr>
                <w:sz w:val="22"/>
              </w:rPr>
            </w:pPr>
            <w:r w:rsidRPr="0004645C">
              <w:rPr>
                <w:sz w:val="22"/>
              </w:rPr>
              <w:t>x</w:t>
            </w:r>
          </w:p>
        </w:tc>
      </w:tr>
      <w:tr w:rsidR="0004645C" w:rsidRPr="0004645C" w14:paraId="2DD6841B" w14:textId="77777777" w:rsidTr="00F95151">
        <w:trPr>
          <w:trHeight w:val="253"/>
        </w:trPr>
        <w:tc>
          <w:tcPr>
            <w:tcW w:w="1276" w:type="dxa"/>
            <w:vMerge/>
            <w:shd w:val="clear" w:color="auto" w:fill="auto"/>
          </w:tcPr>
          <w:p w14:paraId="7043BA28" w14:textId="77777777" w:rsidR="0004645C" w:rsidRPr="0004645C" w:rsidRDefault="0004645C" w:rsidP="0004645C">
            <w:pPr>
              <w:ind w:right="-2"/>
              <w:rPr>
                <w:sz w:val="22"/>
                <w:szCs w:val="22"/>
              </w:rPr>
            </w:pPr>
          </w:p>
        </w:tc>
        <w:tc>
          <w:tcPr>
            <w:tcW w:w="2127" w:type="dxa"/>
            <w:vMerge/>
            <w:shd w:val="clear" w:color="auto" w:fill="auto"/>
          </w:tcPr>
          <w:p w14:paraId="71497CE0" w14:textId="77777777" w:rsidR="0004645C" w:rsidRPr="0004645C" w:rsidRDefault="0004645C" w:rsidP="0004645C">
            <w:pPr>
              <w:ind w:right="-2"/>
              <w:jc w:val="center"/>
              <w:rPr>
                <w:sz w:val="22"/>
                <w:szCs w:val="22"/>
              </w:rPr>
            </w:pPr>
          </w:p>
        </w:tc>
        <w:tc>
          <w:tcPr>
            <w:tcW w:w="1559" w:type="dxa"/>
            <w:vAlign w:val="center"/>
          </w:tcPr>
          <w:p w14:paraId="2B489064" w14:textId="77777777" w:rsidR="0004645C" w:rsidRPr="0004645C" w:rsidRDefault="0004645C" w:rsidP="0004645C">
            <w:pPr>
              <w:ind w:right="-2"/>
              <w:jc w:val="center"/>
              <w:rPr>
                <w:sz w:val="22"/>
              </w:rPr>
            </w:pPr>
            <w:r w:rsidRPr="0004645C">
              <w:rPr>
                <w:sz w:val="22"/>
              </w:rPr>
              <w:t>с 01.07.2025</w:t>
            </w:r>
          </w:p>
        </w:tc>
        <w:tc>
          <w:tcPr>
            <w:tcW w:w="992" w:type="dxa"/>
            <w:vAlign w:val="center"/>
          </w:tcPr>
          <w:p w14:paraId="19D81F47" w14:textId="77777777" w:rsidR="0004645C" w:rsidRPr="0004645C" w:rsidRDefault="0004645C" w:rsidP="0004645C">
            <w:pPr>
              <w:jc w:val="center"/>
              <w:rPr>
                <w:sz w:val="22"/>
                <w:szCs w:val="22"/>
              </w:rPr>
            </w:pPr>
            <w:r w:rsidRPr="0004645C">
              <w:rPr>
                <w:sz w:val="22"/>
              </w:rPr>
              <w:t>2 845,22</w:t>
            </w:r>
          </w:p>
        </w:tc>
        <w:tc>
          <w:tcPr>
            <w:tcW w:w="845" w:type="dxa"/>
            <w:vAlign w:val="center"/>
          </w:tcPr>
          <w:p w14:paraId="13349D32" w14:textId="77777777" w:rsidR="0004645C" w:rsidRPr="0004645C" w:rsidRDefault="0004645C" w:rsidP="0004645C">
            <w:pPr>
              <w:jc w:val="center"/>
              <w:rPr>
                <w:sz w:val="22"/>
              </w:rPr>
            </w:pPr>
            <w:r w:rsidRPr="0004645C">
              <w:rPr>
                <w:sz w:val="22"/>
              </w:rPr>
              <w:t>x</w:t>
            </w:r>
          </w:p>
        </w:tc>
        <w:tc>
          <w:tcPr>
            <w:tcW w:w="850" w:type="dxa"/>
            <w:vAlign w:val="center"/>
          </w:tcPr>
          <w:p w14:paraId="647F35B1" w14:textId="77777777" w:rsidR="0004645C" w:rsidRPr="0004645C" w:rsidRDefault="0004645C" w:rsidP="0004645C">
            <w:pPr>
              <w:jc w:val="center"/>
              <w:rPr>
                <w:sz w:val="22"/>
              </w:rPr>
            </w:pPr>
            <w:r w:rsidRPr="0004645C">
              <w:rPr>
                <w:sz w:val="22"/>
              </w:rPr>
              <w:t>x</w:t>
            </w:r>
          </w:p>
        </w:tc>
        <w:tc>
          <w:tcPr>
            <w:tcW w:w="851" w:type="dxa"/>
            <w:vAlign w:val="center"/>
          </w:tcPr>
          <w:p w14:paraId="7F3BBFC8" w14:textId="77777777" w:rsidR="0004645C" w:rsidRPr="0004645C" w:rsidRDefault="0004645C" w:rsidP="0004645C">
            <w:pPr>
              <w:jc w:val="center"/>
              <w:rPr>
                <w:sz w:val="22"/>
              </w:rPr>
            </w:pPr>
            <w:r w:rsidRPr="0004645C">
              <w:rPr>
                <w:sz w:val="22"/>
              </w:rPr>
              <w:t>x</w:t>
            </w:r>
          </w:p>
        </w:tc>
        <w:tc>
          <w:tcPr>
            <w:tcW w:w="714" w:type="dxa"/>
            <w:vAlign w:val="center"/>
          </w:tcPr>
          <w:p w14:paraId="32395EDB" w14:textId="77777777" w:rsidR="0004645C" w:rsidRPr="0004645C" w:rsidRDefault="0004645C" w:rsidP="0004645C">
            <w:pPr>
              <w:jc w:val="center"/>
              <w:rPr>
                <w:sz w:val="22"/>
              </w:rPr>
            </w:pPr>
            <w:r w:rsidRPr="0004645C">
              <w:rPr>
                <w:sz w:val="22"/>
              </w:rPr>
              <w:t>x</w:t>
            </w:r>
          </w:p>
        </w:tc>
        <w:tc>
          <w:tcPr>
            <w:tcW w:w="993" w:type="dxa"/>
            <w:vAlign w:val="center"/>
          </w:tcPr>
          <w:p w14:paraId="5DF8D37E" w14:textId="77777777" w:rsidR="0004645C" w:rsidRPr="0004645C" w:rsidRDefault="0004645C" w:rsidP="0004645C">
            <w:pPr>
              <w:jc w:val="center"/>
              <w:rPr>
                <w:sz w:val="22"/>
              </w:rPr>
            </w:pPr>
            <w:r w:rsidRPr="0004645C">
              <w:rPr>
                <w:sz w:val="22"/>
              </w:rPr>
              <w:t>x</w:t>
            </w:r>
          </w:p>
        </w:tc>
      </w:tr>
      <w:tr w:rsidR="0004645C" w:rsidRPr="0004645C" w14:paraId="640D2E0D" w14:textId="77777777" w:rsidTr="00F95151">
        <w:trPr>
          <w:trHeight w:val="253"/>
        </w:trPr>
        <w:tc>
          <w:tcPr>
            <w:tcW w:w="1276" w:type="dxa"/>
            <w:vMerge/>
            <w:shd w:val="clear" w:color="auto" w:fill="auto"/>
          </w:tcPr>
          <w:p w14:paraId="1996D8E7" w14:textId="77777777" w:rsidR="0004645C" w:rsidRPr="0004645C" w:rsidRDefault="0004645C" w:rsidP="0004645C">
            <w:pPr>
              <w:ind w:right="-2"/>
              <w:rPr>
                <w:sz w:val="22"/>
                <w:szCs w:val="22"/>
              </w:rPr>
            </w:pPr>
          </w:p>
        </w:tc>
        <w:tc>
          <w:tcPr>
            <w:tcW w:w="2127" w:type="dxa"/>
            <w:vMerge/>
            <w:shd w:val="clear" w:color="auto" w:fill="auto"/>
          </w:tcPr>
          <w:p w14:paraId="4B0BC845" w14:textId="77777777" w:rsidR="0004645C" w:rsidRPr="0004645C" w:rsidRDefault="0004645C" w:rsidP="0004645C">
            <w:pPr>
              <w:ind w:right="-2"/>
              <w:jc w:val="center"/>
              <w:rPr>
                <w:sz w:val="22"/>
                <w:szCs w:val="22"/>
              </w:rPr>
            </w:pPr>
          </w:p>
        </w:tc>
        <w:tc>
          <w:tcPr>
            <w:tcW w:w="1559" w:type="dxa"/>
            <w:vAlign w:val="center"/>
          </w:tcPr>
          <w:p w14:paraId="1E0EDB4E" w14:textId="77777777" w:rsidR="0004645C" w:rsidRPr="0004645C" w:rsidRDefault="0004645C" w:rsidP="0004645C">
            <w:pPr>
              <w:ind w:right="-2"/>
              <w:jc w:val="center"/>
              <w:rPr>
                <w:sz w:val="22"/>
              </w:rPr>
            </w:pPr>
            <w:r w:rsidRPr="0004645C">
              <w:rPr>
                <w:sz w:val="22"/>
              </w:rPr>
              <w:t>с 01.01.2026</w:t>
            </w:r>
          </w:p>
        </w:tc>
        <w:tc>
          <w:tcPr>
            <w:tcW w:w="992" w:type="dxa"/>
            <w:vAlign w:val="center"/>
          </w:tcPr>
          <w:p w14:paraId="3B0009D1" w14:textId="77777777" w:rsidR="0004645C" w:rsidRPr="0004645C" w:rsidRDefault="0004645C" w:rsidP="0004645C">
            <w:pPr>
              <w:jc w:val="center"/>
              <w:rPr>
                <w:sz w:val="22"/>
                <w:szCs w:val="22"/>
              </w:rPr>
            </w:pPr>
            <w:r w:rsidRPr="0004645C">
              <w:rPr>
                <w:sz w:val="22"/>
              </w:rPr>
              <w:t>2 840,05</w:t>
            </w:r>
          </w:p>
        </w:tc>
        <w:tc>
          <w:tcPr>
            <w:tcW w:w="845" w:type="dxa"/>
            <w:vAlign w:val="center"/>
          </w:tcPr>
          <w:p w14:paraId="0B855F89" w14:textId="77777777" w:rsidR="0004645C" w:rsidRPr="0004645C" w:rsidRDefault="0004645C" w:rsidP="0004645C">
            <w:pPr>
              <w:jc w:val="center"/>
              <w:rPr>
                <w:sz w:val="22"/>
              </w:rPr>
            </w:pPr>
            <w:r w:rsidRPr="0004645C">
              <w:rPr>
                <w:sz w:val="22"/>
              </w:rPr>
              <w:t>x</w:t>
            </w:r>
          </w:p>
        </w:tc>
        <w:tc>
          <w:tcPr>
            <w:tcW w:w="850" w:type="dxa"/>
            <w:vAlign w:val="center"/>
          </w:tcPr>
          <w:p w14:paraId="16AEBE9F" w14:textId="77777777" w:rsidR="0004645C" w:rsidRPr="0004645C" w:rsidRDefault="0004645C" w:rsidP="0004645C">
            <w:pPr>
              <w:jc w:val="center"/>
              <w:rPr>
                <w:sz w:val="22"/>
              </w:rPr>
            </w:pPr>
            <w:r w:rsidRPr="0004645C">
              <w:rPr>
                <w:sz w:val="22"/>
              </w:rPr>
              <w:t>x</w:t>
            </w:r>
          </w:p>
        </w:tc>
        <w:tc>
          <w:tcPr>
            <w:tcW w:w="851" w:type="dxa"/>
            <w:vAlign w:val="center"/>
          </w:tcPr>
          <w:p w14:paraId="48D3A7E9" w14:textId="77777777" w:rsidR="0004645C" w:rsidRPr="0004645C" w:rsidRDefault="0004645C" w:rsidP="0004645C">
            <w:pPr>
              <w:jc w:val="center"/>
              <w:rPr>
                <w:sz w:val="22"/>
              </w:rPr>
            </w:pPr>
            <w:r w:rsidRPr="0004645C">
              <w:rPr>
                <w:sz w:val="22"/>
              </w:rPr>
              <w:t>x</w:t>
            </w:r>
          </w:p>
        </w:tc>
        <w:tc>
          <w:tcPr>
            <w:tcW w:w="714" w:type="dxa"/>
            <w:vAlign w:val="center"/>
          </w:tcPr>
          <w:p w14:paraId="7ADD80CA" w14:textId="77777777" w:rsidR="0004645C" w:rsidRPr="0004645C" w:rsidRDefault="0004645C" w:rsidP="0004645C">
            <w:pPr>
              <w:jc w:val="center"/>
              <w:rPr>
                <w:sz w:val="22"/>
              </w:rPr>
            </w:pPr>
            <w:r w:rsidRPr="0004645C">
              <w:rPr>
                <w:sz w:val="22"/>
              </w:rPr>
              <w:t>x</w:t>
            </w:r>
          </w:p>
        </w:tc>
        <w:tc>
          <w:tcPr>
            <w:tcW w:w="993" w:type="dxa"/>
            <w:vAlign w:val="center"/>
          </w:tcPr>
          <w:p w14:paraId="1EA2BBD9" w14:textId="77777777" w:rsidR="0004645C" w:rsidRPr="0004645C" w:rsidRDefault="0004645C" w:rsidP="0004645C">
            <w:pPr>
              <w:jc w:val="center"/>
              <w:rPr>
                <w:sz w:val="22"/>
              </w:rPr>
            </w:pPr>
            <w:r w:rsidRPr="0004645C">
              <w:rPr>
                <w:sz w:val="22"/>
              </w:rPr>
              <w:t>x</w:t>
            </w:r>
          </w:p>
        </w:tc>
      </w:tr>
      <w:tr w:rsidR="0004645C" w:rsidRPr="0004645C" w14:paraId="7A4DB1CA" w14:textId="77777777" w:rsidTr="00F95151">
        <w:trPr>
          <w:trHeight w:val="241"/>
        </w:trPr>
        <w:tc>
          <w:tcPr>
            <w:tcW w:w="1276" w:type="dxa"/>
            <w:vMerge/>
            <w:shd w:val="clear" w:color="auto" w:fill="auto"/>
          </w:tcPr>
          <w:p w14:paraId="68AC87BB" w14:textId="77777777" w:rsidR="0004645C" w:rsidRPr="0004645C" w:rsidRDefault="0004645C" w:rsidP="0004645C">
            <w:pPr>
              <w:ind w:right="-2"/>
              <w:rPr>
                <w:sz w:val="22"/>
                <w:szCs w:val="22"/>
              </w:rPr>
            </w:pPr>
          </w:p>
        </w:tc>
        <w:tc>
          <w:tcPr>
            <w:tcW w:w="2127" w:type="dxa"/>
            <w:vMerge/>
            <w:shd w:val="clear" w:color="auto" w:fill="auto"/>
          </w:tcPr>
          <w:p w14:paraId="3DDFF710" w14:textId="77777777" w:rsidR="0004645C" w:rsidRPr="0004645C" w:rsidRDefault="0004645C" w:rsidP="0004645C">
            <w:pPr>
              <w:ind w:right="-2"/>
              <w:jc w:val="center"/>
              <w:rPr>
                <w:sz w:val="22"/>
                <w:szCs w:val="22"/>
              </w:rPr>
            </w:pPr>
          </w:p>
        </w:tc>
        <w:tc>
          <w:tcPr>
            <w:tcW w:w="1559" w:type="dxa"/>
            <w:shd w:val="clear" w:color="auto" w:fill="auto"/>
            <w:vAlign w:val="center"/>
          </w:tcPr>
          <w:p w14:paraId="5415EA64" w14:textId="77777777" w:rsidR="0004645C" w:rsidRPr="0004645C" w:rsidRDefault="0004645C" w:rsidP="0004645C">
            <w:pPr>
              <w:jc w:val="center"/>
              <w:rPr>
                <w:sz w:val="22"/>
              </w:rPr>
            </w:pPr>
            <w:r w:rsidRPr="0004645C">
              <w:rPr>
                <w:sz w:val="22"/>
              </w:rPr>
              <w:t>с 01.07.2026</w:t>
            </w:r>
          </w:p>
        </w:tc>
        <w:tc>
          <w:tcPr>
            <w:tcW w:w="992" w:type="dxa"/>
            <w:shd w:val="clear" w:color="auto" w:fill="auto"/>
            <w:vAlign w:val="center"/>
          </w:tcPr>
          <w:p w14:paraId="67CDE667" w14:textId="77777777" w:rsidR="0004645C" w:rsidRPr="0004645C" w:rsidRDefault="0004645C" w:rsidP="0004645C">
            <w:pPr>
              <w:jc w:val="center"/>
              <w:rPr>
                <w:sz w:val="22"/>
              </w:rPr>
            </w:pPr>
            <w:r w:rsidRPr="0004645C">
              <w:rPr>
                <w:sz w:val="22"/>
              </w:rPr>
              <w:t>2 840,15</w:t>
            </w:r>
          </w:p>
        </w:tc>
        <w:tc>
          <w:tcPr>
            <w:tcW w:w="845" w:type="dxa"/>
            <w:shd w:val="clear" w:color="auto" w:fill="auto"/>
            <w:vAlign w:val="center"/>
          </w:tcPr>
          <w:p w14:paraId="610CE2B8" w14:textId="77777777" w:rsidR="0004645C" w:rsidRPr="0004645C" w:rsidRDefault="0004645C" w:rsidP="0004645C">
            <w:pPr>
              <w:jc w:val="center"/>
              <w:rPr>
                <w:sz w:val="22"/>
              </w:rPr>
            </w:pPr>
            <w:r w:rsidRPr="0004645C">
              <w:rPr>
                <w:sz w:val="22"/>
              </w:rPr>
              <w:t>x</w:t>
            </w:r>
          </w:p>
        </w:tc>
        <w:tc>
          <w:tcPr>
            <w:tcW w:w="850" w:type="dxa"/>
            <w:shd w:val="clear" w:color="auto" w:fill="auto"/>
            <w:vAlign w:val="center"/>
          </w:tcPr>
          <w:p w14:paraId="46629CDD" w14:textId="77777777" w:rsidR="0004645C" w:rsidRPr="0004645C" w:rsidRDefault="0004645C" w:rsidP="0004645C">
            <w:pPr>
              <w:jc w:val="center"/>
              <w:rPr>
                <w:sz w:val="22"/>
              </w:rPr>
            </w:pPr>
            <w:r w:rsidRPr="0004645C">
              <w:rPr>
                <w:sz w:val="22"/>
              </w:rPr>
              <w:t>x</w:t>
            </w:r>
          </w:p>
        </w:tc>
        <w:tc>
          <w:tcPr>
            <w:tcW w:w="851" w:type="dxa"/>
            <w:shd w:val="clear" w:color="auto" w:fill="auto"/>
            <w:vAlign w:val="center"/>
          </w:tcPr>
          <w:p w14:paraId="502892F7" w14:textId="77777777" w:rsidR="0004645C" w:rsidRPr="0004645C" w:rsidRDefault="0004645C" w:rsidP="0004645C">
            <w:pPr>
              <w:jc w:val="center"/>
              <w:rPr>
                <w:sz w:val="22"/>
              </w:rPr>
            </w:pPr>
            <w:r w:rsidRPr="0004645C">
              <w:rPr>
                <w:sz w:val="22"/>
              </w:rPr>
              <w:t>x</w:t>
            </w:r>
          </w:p>
        </w:tc>
        <w:tc>
          <w:tcPr>
            <w:tcW w:w="714" w:type="dxa"/>
            <w:shd w:val="clear" w:color="auto" w:fill="auto"/>
            <w:vAlign w:val="center"/>
          </w:tcPr>
          <w:p w14:paraId="3F9AEEEA" w14:textId="77777777" w:rsidR="0004645C" w:rsidRPr="0004645C" w:rsidRDefault="0004645C" w:rsidP="0004645C">
            <w:pPr>
              <w:jc w:val="center"/>
              <w:rPr>
                <w:sz w:val="22"/>
              </w:rPr>
            </w:pPr>
            <w:r w:rsidRPr="0004645C">
              <w:rPr>
                <w:sz w:val="22"/>
              </w:rPr>
              <w:t>x</w:t>
            </w:r>
          </w:p>
        </w:tc>
        <w:tc>
          <w:tcPr>
            <w:tcW w:w="993" w:type="dxa"/>
            <w:shd w:val="clear" w:color="auto" w:fill="auto"/>
            <w:vAlign w:val="center"/>
          </w:tcPr>
          <w:p w14:paraId="35CC510A" w14:textId="77777777" w:rsidR="0004645C" w:rsidRPr="0004645C" w:rsidRDefault="0004645C" w:rsidP="0004645C">
            <w:pPr>
              <w:jc w:val="center"/>
              <w:rPr>
                <w:sz w:val="22"/>
              </w:rPr>
            </w:pPr>
            <w:r w:rsidRPr="0004645C">
              <w:rPr>
                <w:sz w:val="22"/>
              </w:rPr>
              <w:t>x</w:t>
            </w:r>
          </w:p>
        </w:tc>
      </w:tr>
      <w:tr w:rsidR="0004645C" w:rsidRPr="0004645C" w14:paraId="1E24635E" w14:textId="77777777" w:rsidTr="00F95151">
        <w:trPr>
          <w:trHeight w:val="241"/>
        </w:trPr>
        <w:tc>
          <w:tcPr>
            <w:tcW w:w="1276" w:type="dxa"/>
            <w:vMerge/>
            <w:shd w:val="clear" w:color="auto" w:fill="auto"/>
          </w:tcPr>
          <w:p w14:paraId="11AA8553" w14:textId="77777777" w:rsidR="0004645C" w:rsidRPr="0004645C" w:rsidRDefault="0004645C" w:rsidP="0004645C">
            <w:pPr>
              <w:ind w:right="-2"/>
              <w:rPr>
                <w:sz w:val="22"/>
                <w:szCs w:val="22"/>
              </w:rPr>
            </w:pPr>
          </w:p>
        </w:tc>
        <w:tc>
          <w:tcPr>
            <w:tcW w:w="2127" w:type="dxa"/>
            <w:vMerge/>
            <w:shd w:val="clear" w:color="auto" w:fill="auto"/>
          </w:tcPr>
          <w:p w14:paraId="55C98D34" w14:textId="77777777" w:rsidR="0004645C" w:rsidRPr="0004645C" w:rsidRDefault="0004645C" w:rsidP="0004645C">
            <w:pPr>
              <w:ind w:right="-2"/>
              <w:jc w:val="center"/>
              <w:rPr>
                <w:sz w:val="22"/>
                <w:szCs w:val="22"/>
              </w:rPr>
            </w:pPr>
          </w:p>
        </w:tc>
        <w:tc>
          <w:tcPr>
            <w:tcW w:w="1559" w:type="dxa"/>
            <w:shd w:val="clear" w:color="auto" w:fill="auto"/>
            <w:vAlign w:val="center"/>
          </w:tcPr>
          <w:p w14:paraId="303AEBBE" w14:textId="77777777" w:rsidR="0004645C" w:rsidRPr="0004645C" w:rsidRDefault="0004645C" w:rsidP="0004645C">
            <w:pPr>
              <w:jc w:val="center"/>
              <w:rPr>
                <w:sz w:val="22"/>
              </w:rPr>
            </w:pPr>
            <w:r w:rsidRPr="0004645C">
              <w:rPr>
                <w:sz w:val="22"/>
              </w:rPr>
              <w:t>с 01.01.2027</w:t>
            </w:r>
          </w:p>
        </w:tc>
        <w:tc>
          <w:tcPr>
            <w:tcW w:w="992" w:type="dxa"/>
            <w:shd w:val="clear" w:color="auto" w:fill="auto"/>
            <w:vAlign w:val="center"/>
          </w:tcPr>
          <w:p w14:paraId="5F72A86B" w14:textId="77777777" w:rsidR="0004645C" w:rsidRPr="0004645C" w:rsidRDefault="0004645C" w:rsidP="0004645C">
            <w:pPr>
              <w:jc w:val="center"/>
              <w:rPr>
                <w:sz w:val="22"/>
              </w:rPr>
            </w:pPr>
            <w:r w:rsidRPr="0004645C">
              <w:rPr>
                <w:sz w:val="22"/>
              </w:rPr>
              <w:t>2 840,15</w:t>
            </w:r>
          </w:p>
        </w:tc>
        <w:tc>
          <w:tcPr>
            <w:tcW w:w="845" w:type="dxa"/>
            <w:shd w:val="clear" w:color="auto" w:fill="auto"/>
            <w:vAlign w:val="center"/>
          </w:tcPr>
          <w:p w14:paraId="4CB40D40" w14:textId="77777777" w:rsidR="0004645C" w:rsidRPr="0004645C" w:rsidRDefault="0004645C" w:rsidP="0004645C">
            <w:pPr>
              <w:jc w:val="center"/>
              <w:rPr>
                <w:sz w:val="22"/>
              </w:rPr>
            </w:pPr>
            <w:r w:rsidRPr="0004645C">
              <w:rPr>
                <w:sz w:val="22"/>
              </w:rPr>
              <w:t>x</w:t>
            </w:r>
          </w:p>
        </w:tc>
        <w:tc>
          <w:tcPr>
            <w:tcW w:w="850" w:type="dxa"/>
            <w:shd w:val="clear" w:color="auto" w:fill="auto"/>
            <w:vAlign w:val="center"/>
          </w:tcPr>
          <w:p w14:paraId="326D3E2C" w14:textId="77777777" w:rsidR="0004645C" w:rsidRPr="0004645C" w:rsidRDefault="0004645C" w:rsidP="0004645C">
            <w:pPr>
              <w:jc w:val="center"/>
              <w:rPr>
                <w:sz w:val="22"/>
              </w:rPr>
            </w:pPr>
            <w:r w:rsidRPr="0004645C">
              <w:rPr>
                <w:sz w:val="22"/>
              </w:rPr>
              <w:t>x</w:t>
            </w:r>
          </w:p>
        </w:tc>
        <w:tc>
          <w:tcPr>
            <w:tcW w:w="851" w:type="dxa"/>
            <w:shd w:val="clear" w:color="auto" w:fill="auto"/>
            <w:vAlign w:val="center"/>
          </w:tcPr>
          <w:p w14:paraId="23F6E35F" w14:textId="77777777" w:rsidR="0004645C" w:rsidRPr="0004645C" w:rsidRDefault="0004645C" w:rsidP="0004645C">
            <w:pPr>
              <w:jc w:val="center"/>
              <w:rPr>
                <w:sz w:val="22"/>
              </w:rPr>
            </w:pPr>
            <w:r w:rsidRPr="0004645C">
              <w:rPr>
                <w:sz w:val="22"/>
              </w:rPr>
              <w:t>x</w:t>
            </w:r>
          </w:p>
        </w:tc>
        <w:tc>
          <w:tcPr>
            <w:tcW w:w="714" w:type="dxa"/>
            <w:shd w:val="clear" w:color="auto" w:fill="auto"/>
            <w:vAlign w:val="center"/>
          </w:tcPr>
          <w:p w14:paraId="517D6EA1" w14:textId="77777777" w:rsidR="0004645C" w:rsidRPr="0004645C" w:rsidRDefault="0004645C" w:rsidP="0004645C">
            <w:pPr>
              <w:jc w:val="center"/>
              <w:rPr>
                <w:sz w:val="22"/>
              </w:rPr>
            </w:pPr>
            <w:r w:rsidRPr="0004645C">
              <w:rPr>
                <w:sz w:val="22"/>
              </w:rPr>
              <w:t>x</w:t>
            </w:r>
          </w:p>
        </w:tc>
        <w:tc>
          <w:tcPr>
            <w:tcW w:w="993" w:type="dxa"/>
            <w:shd w:val="clear" w:color="auto" w:fill="auto"/>
            <w:vAlign w:val="center"/>
          </w:tcPr>
          <w:p w14:paraId="5409FC64" w14:textId="77777777" w:rsidR="0004645C" w:rsidRPr="0004645C" w:rsidRDefault="0004645C" w:rsidP="0004645C">
            <w:pPr>
              <w:jc w:val="center"/>
              <w:rPr>
                <w:sz w:val="22"/>
              </w:rPr>
            </w:pPr>
            <w:r w:rsidRPr="0004645C">
              <w:rPr>
                <w:sz w:val="22"/>
              </w:rPr>
              <w:t>x</w:t>
            </w:r>
          </w:p>
        </w:tc>
      </w:tr>
      <w:tr w:rsidR="0004645C" w:rsidRPr="0004645C" w14:paraId="078B9C80" w14:textId="77777777" w:rsidTr="00F95151">
        <w:trPr>
          <w:trHeight w:val="241"/>
        </w:trPr>
        <w:tc>
          <w:tcPr>
            <w:tcW w:w="1276" w:type="dxa"/>
            <w:vMerge/>
            <w:shd w:val="clear" w:color="auto" w:fill="auto"/>
          </w:tcPr>
          <w:p w14:paraId="7504DB39" w14:textId="77777777" w:rsidR="0004645C" w:rsidRPr="0004645C" w:rsidRDefault="0004645C" w:rsidP="0004645C">
            <w:pPr>
              <w:ind w:right="-2"/>
              <w:rPr>
                <w:sz w:val="22"/>
                <w:szCs w:val="22"/>
              </w:rPr>
            </w:pPr>
          </w:p>
        </w:tc>
        <w:tc>
          <w:tcPr>
            <w:tcW w:w="2127" w:type="dxa"/>
            <w:vMerge/>
            <w:shd w:val="clear" w:color="auto" w:fill="auto"/>
          </w:tcPr>
          <w:p w14:paraId="565AFDE3" w14:textId="77777777" w:rsidR="0004645C" w:rsidRPr="0004645C" w:rsidRDefault="0004645C" w:rsidP="0004645C">
            <w:pPr>
              <w:ind w:right="-2"/>
              <w:jc w:val="center"/>
              <w:rPr>
                <w:sz w:val="22"/>
                <w:szCs w:val="22"/>
              </w:rPr>
            </w:pPr>
          </w:p>
        </w:tc>
        <w:tc>
          <w:tcPr>
            <w:tcW w:w="1559" w:type="dxa"/>
            <w:shd w:val="clear" w:color="auto" w:fill="auto"/>
            <w:vAlign w:val="center"/>
          </w:tcPr>
          <w:p w14:paraId="7BCAC1C1" w14:textId="77777777" w:rsidR="0004645C" w:rsidRPr="0004645C" w:rsidRDefault="0004645C" w:rsidP="0004645C">
            <w:pPr>
              <w:jc w:val="center"/>
              <w:rPr>
                <w:sz w:val="22"/>
                <w:szCs w:val="22"/>
              </w:rPr>
            </w:pPr>
            <w:r w:rsidRPr="0004645C">
              <w:rPr>
                <w:sz w:val="22"/>
              </w:rPr>
              <w:t>с 01.07.2027</w:t>
            </w:r>
          </w:p>
        </w:tc>
        <w:tc>
          <w:tcPr>
            <w:tcW w:w="992" w:type="dxa"/>
            <w:shd w:val="clear" w:color="auto" w:fill="auto"/>
            <w:vAlign w:val="center"/>
          </w:tcPr>
          <w:p w14:paraId="2C781694" w14:textId="77777777" w:rsidR="0004645C" w:rsidRPr="0004645C" w:rsidRDefault="0004645C" w:rsidP="0004645C">
            <w:pPr>
              <w:jc w:val="center"/>
              <w:rPr>
                <w:sz w:val="22"/>
                <w:szCs w:val="22"/>
              </w:rPr>
            </w:pPr>
            <w:r w:rsidRPr="0004645C">
              <w:rPr>
                <w:sz w:val="22"/>
              </w:rPr>
              <w:t>2 933,19</w:t>
            </w:r>
          </w:p>
        </w:tc>
        <w:tc>
          <w:tcPr>
            <w:tcW w:w="845" w:type="dxa"/>
            <w:shd w:val="clear" w:color="auto" w:fill="auto"/>
            <w:vAlign w:val="center"/>
          </w:tcPr>
          <w:p w14:paraId="16070336" w14:textId="77777777" w:rsidR="0004645C" w:rsidRPr="0004645C" w:rsidRDefault="0004645C" w:rsidP="0004645C">
            <w:pPr>
              <w:jc w:val="center"/>
              <w:rPr>
                <w:sz w:val="22"/>
                <w:szCs w:val="22"/>
              </w:rPr>
            </w:pPr>
            <w:r w:rsidRPr="0004645C">
              <w:rPr>
                <w:sz w:val="22"/>
              </w:rPr>
              <w:t>x</w:t>
            </w:r>
          </w:p>
        </w:tc>
        <w:tc>
          <w:tcPr>
            <w:tcW w:w="850" w:type="dxa"/>
            <w:shd w:val="clear" w:color="auto" w:fill="auto"/>
            <w:vAlign w:val="center"/>
          </w:tcPr>
          <w:p w14:paraId="2612E11F" w14:textId="77777777" w:rsidR="0004645C" w:rsidRPr="0004645C" w:rsidRDefault="0004645C" w:rsidP="0004645C">
            <w:pPr>
              <w:jc w:val="center"/>
              <w:rPr>
                <w:sz w:val="22"/>
                <w:szCs w:val="22"/>
              </w:rPr>
            </w:pPr>
            <w:r w:rsidRPr="0004645C">
              <w:rPr>
                <w:sz w:val="22"/>
              </w:rPr>
              <w:t>x</w:t>
            </w:r>
          </w:p>
        </w:tc>
        <w:tc>
          <w:tcPr>
            <w:tcW w:w="851" w:type="dxa"/>
            <w:shd w:val="clear" w:color="auto" w:fill="auto"/>
            <w:vAlign w:val="center"/>
          </w:tcPr>
          <w:p w14:paraId="3D532613" w14:textId="77777777" w:rsidR="0004645C" w:rsidRPr="0004645C" w:rsidRDefault="0004645C" w:rsidP="0004645C">
            <w:pPr>
              <w:jc w:val="center"/>
              <w:rPr>
                <w:sz w:val="22"/>
                <w:szCs w:val="22"/>
              </w:rPr>
            </w:pPr>
            <w:r w:rsidRPr="0004645C">
              <w:rPr>
                <w:sz w:val="22"/>
              </w:rPr>
              <w:t>x</w:t>
            </w:r>
          </w:p>
        </w:tc>
        <w:tc>
          <w:tcPr>
            <w:tcW w:w="714" w:type="dxa"/>
            <w:shd w:val="clear" w:color="auto" w:fill="auto"/>
            <w:vAlign w:val="center"/>
          </w:tcPr>
          <w:p w14:paraId="39E86924" w14:textId="77777777" w:rsidR="0004645C" w:rsidRPr="0004645C" w:rsidRDefault="0004645C" w:rsidP="0004645C">
            <w:pPr>
              <w:jc w:val="center"/>
              <w:rPr>
                <w:sz w:val="22"/>
                <w:szCs w:val="22"/>
              </w:rPr>
            </w:pPr>
            <w:r w:rsidRPr="0004645C">
              <w:rPr>
                <w:sz w:val="22"/>
              </w:rPr>
              <w:t>x</w:t>
            </w:r>
          </w:p>
        </w:tc>
        <w:tc>
          <w:tcPr>
            <w:tcW w:w="993" w:type="dxa"/>
            <w:shd w:val="clear" w:color="auto" w:fill="auto"/>
            <w:vAlign w:val="center"/>
          </w:tcPr>
          <w:p w14:paraId="2416536F" w14:textId="77777777" w:rsidR="0004645C" w:rsidRPr="0004645C" w:rsidRDefault="0004645C" w:rsidP="0004645C">
            <w:pPr>
              <w:jc w:val="center"/>
              <w:rPr>
                <w:sz w:val="22"/>
                <w:szCs w:val="22"/>
              </w:rPr>
            </w:pPr>
            <w:r w:rsidRPr="0004645C">
              <w:rPr>
                <w:sz w:val="22"/>
              </w:rPr>
              <w:t>x</w:t>
            </w:r>
          </w:p>
        </w:tc>
      </w:tr>
      <w:tr w:rsidR="0004645C" w:rsidRPr="0004645C" w14:paraId="46E02384" w14:textId="77777777" w:rsidTr="00F95151">
        <w:trPr>
          <w:trHeight w:val="241"/>
        </w:trPr>
        <w:tc>
          <w:tcPr>
            <w:tcW w:w="1276" w:type="dxa"/>
            <w:vMerge/>
            <w:shd w:val="clear" w:color="auto" w:fill="auto"/>
          </w:tcPr>
          <w:p w14:paraId="11FF7F71" w14:textId="77777777" w:rsidR="0004645C" w:rsidRPr="0004645C" w:rsidRDefault="0004645C" w:rsidP="0004645C">
            <w:pPr>
              <w:ind w:right="-2"/>
              <w:rPr>
                <w:sz w:val="22"/>
                <w:szCs w:val="22"/>
              </w:rPr>
            </w:pPr>
          </w:p>
        </w:tc>
        <w:tc>
          <w:tcPr>
            <w:tcW w:w="2127" w:type="dxa"/>
            <w:shd w:val="clear" w:color="auto" w:fill="auto"/>
          </w:tcPr>
          <w:p w14:paraId="11C8DA96" w14:textId="77777777" w:rsidR="0004645C" w:rsidRPr="0004645C" w:rsidRDefault="0004645C" w:rsidP="0004645C">
            <w:pPr>
              <w:ind w:right="-2"/>
              <w:jc w:val="center"/>
              <w:rPr>
                <w:sz w:val="22"/>
                <w:szCs w:val="22"/>
              </w:rPr>
            </w:pPr>
            <w:proofErr w:type="spellStart"/>
            <w:r w:rsidRPr="0004645C">
              <w:rPr>
                <w:sz w:val="22"/>
                <w:szCs w:val="22"/>
              </w:rPr>
              <w:t>Двухставочный</w:t>
            </w:r>
            <w:proofErr w:type="spellEnd"/>
          </w:p>
        </w:tc>
        <w:tc>
          <w:tcPr>
            <w:tcW w:w="1559" w:type="dxa"/>
            <w:shd w:val="clear" w:color="auto" w:fill="auto"/>
            <w:vAlign w:val="center"/>
          </w:tcPr>
          <w:p w14:paraId="6176595F" w14:textId="77777777" w:rsidR="0004645C" w:rsidRPr="0004645C" w:rsidRDefault="0004645C" w:rsidP="0004645C">
            <w:pPr>
              <w:jc w:val="center"/>
              <w:rPr>
                <w:sz w:val="22"/>
                <w:szCs w:val="22"/>
              </w:rPr>
            </w:pPr>
            <w:r w:rsidRPr="0004645C">
              <w:rPr>
                <w:sz w:val="22"/>
                <w:szCs w:val="22"/>
              </w:rPr>
              <w:t>x</w:t>
            </w:r>
          </w:p>
        </w:tc>
        <w:tc>
          <w:tcPr>
            <w:tcW w:w="992" w:type="dxa"/>
            <w:shd w:val="clear" w:color="auto" w:fill="auto"/>
            <w:vAlign w:val="center"/>
          </w:tcPr>
          <w:p w14:paraId="144F8A26" w14:textId="77777777" w:rsidR="0004645C" w:rsidRPr="0004645C" w:rsidRDefault="0004645C" w:rsidP="0004645C">
            <w:pPr>
              <w:jc w:val="center"/>
              <w:rPr>
                <w:sz w:val="22"/>
                <w:szCs w:val="22"/>
              </w:rPr>
            </w:pPr>
            <w:r w:rsidRPr="0004645C">
              <w:rPr>
                <w:sz w:val="22"/>
                <w:szCs w:val="22"/>
              </w:rPr>
              <w:t>x</w:t>
            </w:r>
          </w:p>
        </w:tc>
        <w:tc>
          <w:tcPr>
            <w:tcW w:w="845" w:type="dxa"/>
            <w:shd w:val="clear" w:color="auto" w:fill="auto"/>
            <w:vAlign w:val="center"/>
          </w:tcPr>
          <w:p w14:paraId="4A739837" w14:textId="77777777" w:rsidR="0004645C" w:rsidRPr="0004645C" w:rsidRDefault="0004645C" w:rsidP="0004645C">
            <w:pPr>
              <w:jc w:val="center"/>
              <w:rPr>
                <w:sz w:val="22"/>
                <w:szCs w:val="22"/>
              </w:rPr>
            </w:pPr>
            <w:r w:rsidRPr="0004645C">
              <w:rPr>
                <w:sz w:val="22"/>
                <w:szCs w:val="22"/>
              </w:rPr>
              <w:t>x</w:t>
            </w:r>
          </w:p>
        </w:tc>
        <w:tc>
          <w:tcPr>
            <w:tcW w:w="850" w:type="dxa"/>
            <w:shd w:val="clear" w:color="auto" w:fill="auto"/>
            <w:vAlign w:val="center"/>
          </w:tcPr>
          <w:p w14:paraId="4FA3499A" w14:textId="77777777" w:rsidR="0004645C" w:rsidRPr="0004645C" w:rsidRDefault="0004645C" w:rsidP="0004645C">
            <w:pPr>
              <w:jc w:val="center"/>
              <w:rPr>
                <w:sz w:val="22"/>
                <w:szCs w:val="22"/>
              </w:rPr>
            </w:pPr>
            <w:r w:rsidRPr="0004645C">
              <w:rPr>
                <w:sz w:val="22"/>
                <w:szCs w:val="22"/>
              </w:rPr>
              <w:t>x</w:t>
            </w:r>
          </w:p>
        </w:tc>
        <w:tc>
          <w:tcPr>
            <w:tcW w:w="851" w:type="dxa"/>
            <w:shd w:val="clear" w:color="auto" w:fill="auto"/>
            <w:vAlign w:val="center"/>
          </w:tcPr>
          <w:p w14:paraId="464B67B2" w14:textId="77777777" w:rsidR="0004645C" w:rsidRPr="0004645C" w:rsidRDefault="0004645C" w:rsidP="0004645C">
            <w:pPr>
              <w:jc w:val="center"/>
              <w:rPr>
                <w:sz w:val="22"/>
                <w:szCs w:val="22"/>
              </w:rPr>
            </w:pPr>
            <w:r w:rsidRPr="0004645C">
              <w:rPr>
                <w:sz w:val="22"/>
                <w:szCs w:val="22"/>
              </w:rPr>
              <w:t>x</w:t>
            </w:r>
          </w:p>
        </w:tc>
        <w:tc>
          <w:tcPr>
            <w:tcW w:w="714" w:type="dxa"/>
            <w:shd w:val="clear" w:color="auto" w:fill="auto"/>
            <w:vAlign w:val="center"/>
          </w:tcPr>
          <w:p w14:paraId="55D5EDD5" w14:textId="77777777" w:rsidR="0004645C" w:rsidRPr="0004645C" w:rsidRDefault="0004645C" w:rsidP="0004645C">
            <w:pPr>
              <w:jc w:val="center"/>
              <w:rPr>
                <w:sz w:val="22"/>
                <w:szCs w:val="22"/>
              </w:rPr>
            </w:pPr>
            <w:r w:rsidRPr="0004645C">
              <w:rPr>
                <w:sz w:val="22"/>
                <w:szCs w:val="22"/>
              </w:rPr>
              <w:t>x</w:t>
            </w:r>
          </w:p>
        </w:tc>
        <w:tc>
          <w:tcPr>
            <w:tcW w:w="993" w:type="dxa"/>
            <w:shd w:val="clear" w:color="auto" w:fill="auto"/>
            <w:vAlign w:val="center"/>
          </w:tcPr>
          <w:p w14:paraId="0B11D9E0" w14:textId="77777777" w:rsidR="0004645C" w:rsidRPr="0004645C" w:rsidRDefault="0004645C" w:rsidP="0004645C">
            <w:pPr>
              <w:jc w:val="center"/>
              <w:rPr>
                <w:sz w:val="22"/>
                <w:szCs w:val="22"/>
              </w:rPr>
            </w:pPr>
            <w:r w:rsidRPr="0004645C">
              <w:rPr>
                <w:sz w:val="22"/>
                <w:szCs w:val="22"/>
              </w:rPr>
              <w:t>x</w:t>
            </w:r>
          </w:p>
        </w:tc>
      </w:tr>
      <w:tr w:rsidR="0004645C" w:rsidRPr="0004645C" w14:paraId="1E060D31" w14:textId="77777777" w:rsidTr="00F95151">
        <w:trPr>
          <w:trHeight w:val="241"/>
        </w:trPr>
        <w:tc>
          <w:tcPr>
            <w:tcW w:w="1276" w:type="dxa"/>
            <w:vMerge/>
            <w:shd w:val="clear" w:color="auto" w:fill="auto"/>
          </w:tcPr>
          <w:p w14:paraId="1FBF6130" w14:textId="77777777" w:rsidR="0004645C" w:rsidRPr="0004645C" w:rsidRDefault="0004645C" w:rsidP="0004645C">
            <w:pPr>
              <w:ind w:right="-2"/>
              <w:rPr>
                <w:sz w:val="22"/>
                <w:szCs w:val="22"/>
              </w:rPr>
            </w:pPr>
          </w:p>
        </w:tc>
        <w:tc>
          <w:tcPr>
            <w:tcW w:w="2127" w:type="dxa"/>
            <w:shd w:val="clear" w:color="auto" w:fill="auto"/>
          </w:tcPr>
          <w:p w14:paraId="0C0026F0" w14:textId="77777777" w:rsidR="0004645C" w:rsidRPr="0004645C" w:rsidRDefault="0004645C" w:rsidP="0004645C">
            <w:pPr>
              <w:ind w:right="-41"/>
              <w:jc w:val="center"/>
              <w:rPr>
                <w:sz w:val="22"/>
                <w:szCs w:val="22"/>
              </w:rPr>
            </w:pPr>
            <w:r w:rsidRPr="0004645C">
              <w:rPr>
                <w:sz w:val="22"/>
                <w:szCs w:val="22"/>
              </w:rPr>
              <w:t>Ставка за тепловую энергию, руб./Гкал</w:t>
            </w:r>
          </w:p>
        </w:tc>
        <w:tc>
          <w:tcPr>
            <w:tcW w:w="1559" w:type="dxa"/>
            <w:shd w:val="clear" w:color="auto" w:fill="auto"/>
            <w:vAlign w:val="center"/>
          </w:tcPr>
          <w:p w14:paraId="7CE27703" w14:textId="77777777" w:rsidR="0004645C" w:rsidRPr="0004645C" w:rsidRDefault="0004645C" w:rsidP="0004645C">
            <w:pPr>
              <w:ind w:left="-661" w:right="-675"/>
              <w:jc w:val="center"/>
              <w:rPr>
                <w:sz w:val="22"/>
                <w:szCs w:val="22"/>
              </w:rPr>
            </w:pPr>
            <w:r w:rsidRPr="0004645C">
              <w:rPr>
                <w:sz w:val="22"/>
                <w:szCs w:val="22"/>
              </w:rPr>
              <w:t>x</w:t>
            </w:r>
          </w:p>
        </w:tc>
        <w:tc>
          <w:tcPr>
            <w:tcW w:w="992" w:type="dxa"/>
            <w:shd w:val="clear" w:color="auto" w:fill="auto"/>
            <w:vAlign w:val="center"/>
          </w:tcPr>
          <w:p w14:paraId="16FCA647" w14:textId="77777777" w:rsidR="0004645C" w:rsidRPr="0004645C" w:rsidRDefault="0004645C" w:rsidP="0004645C">
            <w:pPr>
              <w:ind w:left="-108" w:right="-108"/>
              <w:jc w:val="center"/>
              <w:rPr>
                <w:sz w:val="22"/>
                <w:szCs w:val="22"/>
              </w:rPr>
            </w:pPr>
            <w:r w:rsidRPr="0004645C">
              <w:rPr>
                <w:sz w:val="22"/>
                <w:szCs w:val="22"/>
              </w:rPr>
              <w:t>x</w:t>
            </w:r>
          </w:p>
        </w:tc>
        <w:tc>
          <w:tcPr>
            <w:tcW w:w="845" w:type="dxa"/>
            <w:shd w:val="clear" w:color="auto" w:fill="auto"/>
            <w:vAlign w:val="center"/>
          </w:tcPr>
          <w:p w14:paraId="7583B2C1" w14:textId="77777777" w:rsidR="0004645C" w:rsidRPr="0004645C" w:rsidRDefault="0004645C" w:rsidP="0004645C">
            <w:pPr>
              <w:ind w:left="-108" w:right="-108"/>
              <w:jc w:val="center"/>
              <w:rPr>
                <w:sz w:val="22"/>
                <w:szCs w:val="22"/>
              </w:rPr>
            </w:pPr>
            <w:r w:rsidRPr="0004645C">
              <w:rPr>
                <w:sz w:val="22"/>
                <w:szCs w:val="22"/>
              </w:rPr>
              <w:t>x</w:t>
            </w:r>
          </w:p>
        </w:tc>
        <w:tc>
          <w:tcPr>
            <w:tcW w:w="850" w:type="dxa"/>
            <w:shd w:val="clear" w:color="auto" w:fill="auto"/>
            <w:vAlign w:val="center"/>
          </w:tcPr>
          <w:p w14:paraId="586D8275" w14:textId="77777777" w:rsidR="0004645C" w:rsidRPr="0004645C" w:rsidRDefault="0004645C" w:rsidP="0004645C">
            <w:pPr>
              <w:ind w:left="-108" w:right="-108"/>
              <w:jc w:val="center"/>
              <w:rPr>
                <w:sz w:val="22"/>
                <w:szCs w:val="22"/>
              </w:rPr>
            </w:pPr>
            <w:r w:rsidRPr="0004645C">
              <w:rPr>
                <w:sz w:val="22"/>
                <w:szCs w:val="22"/>
              </w:rPr>
              <w:t>x</w:t>
            </w:r>
          </w:p>
        </w:tc>
        <w:tc>
          <w:tcPr>
            <w:tcW w:w="851" w:type="dxa"/>
            <w:shd w:val="clear" w:color="auto" w:fill="auto"/>
            <w:vAlign w:val="center"/>
          </w:tcPr>
          <w:p w14:paraId="7C32B584" w14:textId="77777777" w:rsidR="0004645C" w:rsidRPr="0004645C" w:rsidRDefault="0004645C" w:rsidP="0004645C">
            <w:pPr>
              <w:ind w:left="-108" w:right="-108"/>
              <w:jc w:val="center"/>
              <w:rPr>
                <w:sz w:val="22"/>
                <w:szCs w:val="22"/>
              </w:rPr>
            </w:pPr>
            <w:r w:rsidRPr="0004645C">
              <w:rPr>
                <w:sz w:val="22"/>
                <w:szCs w:val="22"/>
              </w:rPr>
              <w:t>x</w:t>
            </w:r>
          </w:p>
        </w:tc>
        <w:tc>
          <w:tcPr>
            <w:tcW w:w="714" w:type="dxa"/>
            <w:shd w:val="clear" w:color="auto" w:fill="auto"/>
            <w:vAlign w:val="center"/>
          </w:tcPr>
          <w:p w14:paraId="406A8230" w14:textId="77777777" w:rsidR="0004645C" w:rsidRPr="0004645C" w:rsidRDefault="0004645C" w:rsidP="0004645C">
            <w:pPr>
              <w:ind w:left="-108" w:right="-108"/>
              <w:jc w:val="center"/>
              <w:rPr>
                <w:sz w:val="22"/>
                <w:szCs w:val="22"/>
              </w:rPr>
            </w:pPr>
            <w:r w:rsidRPr="0004645C">
              <w:rPr>
                <w:sz w:val="22"/>
                <w:szCs w:val="22"/>
              </w:rPr>
              <w:t>x</w:t>
            </w:r>
          </w:p>
        </w:tc>
        <w:tc>
          <w:tcPr>
            <w:tcW w:w="993" w:type="dxa"/>
            <w:shd w:val="clear" w:color="auto" w:fill="auto"/>
            <w:vAlign w:val="center"/>
          </w:tcPr>
          <w:p w14:paraId="51114161" w14:textId="77777777" w:rsidR="0004645C" w:rsidRPr="0004645C" w:rsidRDefault="0004645C" w:rsidP="0004645C">
            <w:pPr>
              <w:ind w:left="-108" w:right="-108"/>
              <w:jc w:val="center"/>
              <w:rPr>
                <w:sz w:val="22"/>
                <w:szCs w:val="22"/>
              </w:rPr>
            </w:pPr>
            <w:r w:rsidRPr="0004645C">
              <w:rPr>
                <w:sz w:val="22"/>
                <w:szCs w:val="22"/>
              </w:rPr>
              <w:t>x</w:t>
            </w:r>
          </w:p>
        </w:tc>
      </w:tr>
      <w:tr w:rsidR="0004645C" w:rsidRPr="0004645C" w14:paraId="5C99AF0B" w14:textId="77777777" w:rsidTr="00F95151">
        <w:trPr>
          <w:trHeight w:val="241"/>
        </w:trPr>
        <w:tc>
          <w:tcPr>
            <w:tcW w:w="1276" w:type="dxa"/>
            <w:vMerge/>
            <w:shd w:val="clear" w:color="auto" w:fill="auto"/>
          </w:tcPr>
          <w:p w14:paraId="6934DA4E" w14:textId="77777777" w:rsidR="0004645C" w:rsidRPr="0004645C" w:rsidRDefault="0004645C" w:rsidP="0004645C">
            <w:pPr>
              <w:ind w:right="-2"/>
              <w:rPr>
                <w:sz w:val="22"/>
                <w:szCs w:val="22"/>
              </w:rPr>
            </w:pPr>
          </w:p>
        </w:tc>
        <w:tc>
          <w:tcPr>
            <w:tcW w:w="2127" w:type="dxa"/>
            <w:shd w:val="clear" w:color="auto" w:fill="auto"/>
          </w:tcPr>
          <w:p w14:paraId="2BA7C372" w14:textId="77777777" w:rsidR="0004645C" w:rsidRPr="0004645C" w:rsidRDefault="0004645C" w:rsidP="0004645C">
            <w:pPr>
              <w:ind w:right="-105"/>
              <w:jc w:val="center"/>
              <w:rPr>
                <w:sz w:val="22"/>
                <w:szCs w:val="22"/>
              </w:rPr>
            </w:pPr>
            <w:r w:rsidRPr="0004645C">
              <w:rPr>
                <w:sz w:val="22"/>
                <w:szCs w:val="22"/>
              </w:rPr>
              <w:t>Ставка за содержание тепловой мощности,</w:t>
            </w:r>
          </w:p>
          <w:p w14:paraId="5E01AF79" w14:textId="77777777" w:rsidR="0004645C" w:rsidRPr="0004645C" w:rsidRDefault="0004645C" w:rsidP="0004645C">
            <w:pPr>
              <w:ind w:right="-105"/>
              <w:jc w:val="center"/>
              <w:rPr>
                <w:sz w:val="22"/>
                <w:szCs w:val="22"/>
              </w:rPr>
            </w:pPr>
            <w:r w:rsidRPr="0004645C">
              <w:rPr>
                <w:sz w:val="22"/>
                <w:szCs w:val="22"/>
              </w:rPr>
              <w:t>тыс. руб./Гкал/ч в мес.</w:t>
            </w:r>
          </w:p>
        </w:tc>
        <w:tc>
          <w:tcPr>
            <w:tcW w:w="1559" w:type="dxa"/>
            <w:shd w:val="clear" w:color="auto" w:fill="auto"/>
            <w:vAlign w:val="center"/>
          </w:tcPr>
          <w:p w14:paraId="01B5A49B" w14:textId="77777777" w:rsidR="0004645C" w:rsidRPr="0004645C" w:rsidRDefault="0004645C" w:rsidP="0004645C">
            <w:pPr>
              <w:ind w:left="-661" w:right="-675"/>
              <w:jc w:val="center"/>
              <w:rPr>
                <w:sz w:val="22"/>
                <w:szCs w:val="22"/>
              </w:rPr>
            </w:pPr>
            <w:r w:rsidRPr="0004645C">
              <w:rPr>
                <w:sz w:val="22"/>
                <w:szCs w:val="22"/>
              </w:rPr>
              <w:t>x</w:t>
            </w:r>
          </w:p>
        </w:tc>
        <w:tc>
          <w:tcPr>
            <w:tcW w:w="992" w:type="dxa"/>
            <w:shd w:val="clear" w:color="auto" w:fill="auto"/>
            <w:vAlign w:val="center"/>
          </w:tcPr>
          <w:p w14:paraId="30787426" w14:textId="77777777" w:rsidR="0004645C" w:rsidRPr="0004645C" w:rsidRDefault="0004645C" w:rsidP="0004645C">
            <w:pPr>
              <w:ind w:left="-108" w:right="-108"/>
              <w:jc w:val="center"/>
              <w:rPr>
                <w:sz w:val="22"/>
                <w:szCs w:val="22"/>
              </w:rPr>
            </w:pPr>
            <w:r w:rsidRPr="0004645C">
              <w:rPr>
                <w:sz w:val="22"/>
                <w:szCs w:val="22"/>
              </w:rPr>
              <w:t>x</w:t>
            </w:r>
          </w:p>
        </w:tc>
        <w:tc>
          <w:tcPr>
            <w:tcW w:w="845" w:type="dxa"/>
            <w:shd w:val="clear" w:color="auto" w:fill="auto"/>
            <w:vAlign w:val="center"/>
          </w:tcPr>
          <w:p w14:paraId="180CA53C" w14:textId="77777777" w:rsidR="0004645C" w:rsidRPr="0004645C" w:rsidRDefault="0004645C" w:rsidP="0004645C">
            <w:pPr>
              <w:ind w:left="-108" w:right="-108"/>
              <w:jc w:val="center"/>
              <w:rPr>
                <w:sz w:val="22"/>
                <w:szCs w:val="22"/>
              </w:rPr>
            </w:pPr>
            <w:r w:rsidRPr="0004645C">
              <w:rPr>
                <w:sz w:val="22"/>
                <w:szCs w:val="22"/>
              </w:rPr>
              <w:t>x</w:t>
            </w:r>
          </w:p>
        </w:tc>
        <w:tc>
          <w:tcPr>
            <w:tcW w:w="850" w:type="dxa"/>
            <w:shd w:val="clear" w:color="auto" w:fill="auto"/>
            <w:vAlign w:val="center"/>
          </w:tcPr>
          <w:p w14:paraId="382BA798" w14:textId="77777777" w:rsidR="0004645C" w:rsidRPr="0004645C" w:rsidRDefault="0004645C" w:rsidP="0004645C">
            <w:pPr>
              <w:ind w:left="-108" w:right="-108"/>
              <w:jc w:val="center"/>
              <w:rPr>
                <w:sz w:val="22"/>
                <w:szCs w:val="22"/>
              </w:rPr>
            </w:pPr>
            <w:r w:rsidRPr="0004645C">
              <w:rPr>
                <w:sz w:val="22"/>
                <w:szCs w:val="22"/>
              </w:rPr>
              <w:t>x</w:t>
            </w:r>
          </w:p>
        </w:tc>
        <w:tc>
          <w:tcPr>
            <w:tcW w:w="851" w:type="dxa"/>
            <w:shd w:val="clear" w:color="auto" w:fill="auto"/>
            <w:vAlign w:val="center"/>
          </w:tcPr>
          <w:p w14:paraId="7DC93FEA" w14:textId="77777777" w:rsidR="0004645C" w:rsidRPr="0004645C" w:rsidRDefault="0004645C" w:rsidP="0004645C">
            <w:pPr>
              <w:ind w:left="-108" w:right="-108"/>
              <w:jc w:val="center"/>
              <w:rPr>
                <w:sz w:val="22"/>
                <w:szCs w:val="22"/>
              </w:rPr>
            </w:pPr>
            <w:r w:rsidRPr="0004645C">
              <w:rPr>
                <w:sz w:val="22"/>
                <w:szCs w:val="22"/>
              </w:rPr>
              <w:t>x</w:t>
            </w:r>
          </w:p>
        </w:tc>
        <w:tc>
          <w:tcPr>
            <w:tcW w:w="714" w:type="dxa"/>
            <w:shd w:val="clear" w:color="auto" w:fill="auto"/>
            <w:vAlign w:val="center"/>
          </w:tcPr>
          <w:p w14:paraId="2CA60213" w14:textId="77777777" w:rsidR="0004645C" w:rsidRPr="0004645C" w:rsidRDefault="0004645C" w:rsidP="0004645C">
            <w:pPr>
              <w:ind w:left="-108" w:right="-108"/>
              <w:jc w:val="center"/>
              <w:rPr>
                <w:sz w:val="22"/>
                <w:szCs w:val="22"/>
              </w:rPr>
            </w:pPr>
            <w:r w:rsidRPr="0004645C">
              <w:rPr>
                <w:sz w:val="22"/>
                <w:szCs w:val="22"/>
              </w:rPr>
              <w:t>x</w:t>
            </w:r>
          </w:p>
        </w:tc>
        <w:tc>
          <w:tcPr>
            <w:tcW w:w="993" w:type="dxa"/>
            <w:shd w:val="clear" w:color="auto" w:fill="auto"/>
            <w:vAlign w:val="center"/>
          </w:tcPr>
          <w:p w14:paraId="77AA555C" w14:textId="77777777" w:rsidR="0004645C" w:rsidRPr="0004645C" w:rsidRDefault="0004645C" w:rsidP="0004645C">
            <w:pPr>
              <w:ind w:left="-108" w:right="-108"/>
              <w:jc w:val="center"/>
              <w:rPr>
                <w:sz w:val="22"/>
                <w:szCs w:val="22"/>
              </w:rPr>
            </w:pPr>
            <w:r w:rsidRPr="0004645C">
              <w:rPr>
                <w:sz w:val="22"/>
                <w:szCs w:val="22"/>
              </w:rPr>
              <w:t>x</w:t>
            </w:r>
          </w:p>
        </w:tc>
      </w:tr>
    </w:tbl>
    <w:p w14:paraId="0EDD2652" w14:textId="77777777" w:rsidR="0004645C" w:rsidRPr="0004645C" w:rsidRDefault="0004645C" w:rsidP="0004645C">
      <w:pPr>
        <w:ind w:right="-567"/>
        <w:jc w:val="both"/>
        <w:rPr>
          <w:sz w:val="28"/>
          <w:szCs w:val="28"/>
        </w:rPr>
      </w:pPr>
    </w:p>
    <w:p w14:paraId="5513CBCA" w14:textId="77777777" w:rsidR="0004645C" w:rsidRPr="0004645C" w:rsidRDefault="0004645C" w:rsidP="0004645C">
      <w:pPr>
        <w:ind w:left="-709" w:right="-2" w:firstLine="567"/>
        <w:jc w:val="both"/>
        <w:rPr>
          <w:sz w:val="28"/>
          <w:szCs w:val="28"/>
        </w:rPr>
      </w:pPr>
      <w:r w:rsidRPr="0004645C">
        <w:rPr>
          <w:sz w:val="28"/>
          <w:szCs w:val="28"/>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не признаются налогоплательщиками налога на добавленную стоимость.</w:t>
      </w:r>
    </w:p>
    <w:p w14:paraId="737DE078" w14:textId="77777777" w:rsidR="0004645C" w:rsidRPr="0004645C" w:rsidRDefault="0004645C" w:rsidP="0004645C">
      <w:pPr>
        <w:ind w:right="-285" w:firstLine="709"/>
        <w:jc w:val="right"/>
        <w:rPr>
          <w:sz w:val="28"/>
          <w:szCs w:val="28"/>
        </w:rPr>
      </w:pPr>
      <w:r w:rsidRPr="0004645C">
        <w:rPr>
          <w:sz w:val="28"/>
          <w:szCs w:val="28"/>
        </w:rPr>
        <w:t>».</w:t>
      </w:r>
    </w:p>
    <w:p w14:paraId="3F193E80" w14:textId="77777777" w:rsidR="0004645C" w:rsidRPr="0004645C" w:rsidRDefault="0004645C" w:rsidP="0004645C">
      <w:pPr>
        <w:ind w:left="-709" w:right="-567" w:firstLine="567"/>
        <w:jc w:val="both"/>
        <w:rPr>
          <w:sz w:val="28"/>
          <w:szCs w:val="28"/>
        </w:rPr>
      </w:pPr>
    </w:p>
    <w:p w14:paraId="467F8559" w14:textId="77777777" w:rsidR="0004645C" w:rsidRPr="0004645C" w:rsidRDefault="0004645C" w:rsidP="0004645C">
      <w:pPr>
        <w:rPr>
          <w:sz w:val="28"/>
          <w:szCs w:val="22"/>
        </w:rPr>
      </w:pPr>
    </w:p>
    <w:p w14:paraId="252B80CC" w14:textId="77777777" w:rsidR="0004645C" w:rsidRPr="0004645C" w:rsidRDefault="0004645C" w:rsidP="0004645C">
      <w:pPr>
        <w:ind w:right="-1"/>
        <w:jc w:val="both"/>
        <w:sectPr w:rsidR="0004645C" w:rsidRPr="0004645C" w:rsidSect="00021EE4">
          <w:pgSz w:w="11906" w:h="16838"/>
          <w:pgMar w:top="993" w:right="850" w:bottom="1134" w:left="1701" w:header="709" w:footer="709" w:gutter="0"/>
          <w:cols w:space="708"/>
          <w:docGrid w:linePitch="360"/>
        </w:sectPr>
      </w:pPr>
    </w:p>
    <w:p w14:paraId="42A242B7" w14:textId="61917667" w:rsidR="0004645C" w:rsidRPr="00D00103" w:rsidRDefault="0004645C" w:rsidP="0004645C">
      <w:pPr>
        <w:tabs>
          <w:tab w:val="left" w:pos="5580"/>
          <w:tab w:val="left" w:pos="9498"/>
        </w:tabs>
        <w:ind w:left="-5943" w:right="-569" w:firstLine="10905"/>
      </w:pPr>
      <w:r w:rsidRPr="00D00103">
        <w:lastRenderedPageBreak/>
        <w:t xml:space="preserve">Приложение № </w:t>
      </w:r>
      <w:r>
        <w:t>7</w:t>
      </w:r>
      <w:r>
        <w:t>7</w:t>
      </w:r>
      <w:r>
        <w:t xml:space="preserve"> </w:t>
      </w:r>
      <w:r w:rsidRPr="00D00103">
        <w:t xml:space="preserve">к протоколу № </w:t>
      </w:r>
      <w:r>
        <w:t>85</w:t>
      </w:r>
    </w:p>
    <w:p w14:paraId="65E64351" w14:textId="77777777" w:rsidR="0004645C" w:rsidRPr="00D00103" w:rsidRDefault="0004645C" w:rsidP="0004645C">
      <w:pPr>
        <w:tabs>
          <w:tab w:val="left" w:pos="5580"/>
          <w:tab w:val="left" w:pos="9498"/>
        </w:tabs>
        <w:ind w:left="-5943" w:right="-569" w:firstLine="10905"/>
      </w:pPr>
      <w:r w:rsidRPr="00D00103">
        <w:t>заседания правления Региональной</w:t>
      </w:r>
    </w:p>
    <w:p w14:paraId="4DB1564A" w14:textId="77777777" w:rsidR="0004645C" w:rsidRPr="00D00103" w:rsidRDefault="0004645C" w:rsidP="0004645C">
      <w:pPr>
        <w:tabs>
          <w:tab w:val="left" w:pos="5580"/>
          <w:tab w:val="left" w:pos="9498"/>
        </w:tabs>
        <w:ind w:left="-5943" w:right="-569" w:firstLine="10905"/>
      </w:pPr>
      <w:r w:rsidRPr="00D00103">
        <w:t>энергетической комиссии</w:t>
      </w:r>
    </w:p>
    <w:p w14:paraId="274822E3" w14:textId="77777777" w:rsidR="0004645C" w:rsidRDefault="0004645C" w:rsidP="0004645C">
      <w:pPr>
        <w:tabs>
          <w:tab w:val="left" w:pos="5580"/>
          <w:tab w:val="left" w:pos="9498"/>
        </w:tabs>
        <w:ind w:left="-5943" w:right="-569" w:firstLine="10905"/>
      </w:pPr>
      <w:r w:rsidRPr="00D00103">
        <w:t xml:space="preserve">Кузбасса от </w:t>
      </w:r>
      <w:r>
        <w:t>25</w:t>
      </w:r>
      <w:r w:rsidRPr="00D00103">
        <w:t>.</w:t>
      </w:r>
      <w:r>
        <w:t>11</w:t>
      </w:r>
      <w:r w:rsidRPr="00D00103">
        <w:t>.2022</w:t>
      </w:r>
    </w:p>
    <w:p w14:paraId="7EA60888" w14:textId="77777777" w:rsidR="0004645C" w:rsidRDefault="0004645C" w:rsidP="0004645C">
      <w:pPr>
        <w:ind w:left="85" w:right="96" w:firstLine="709"/>
        <w:jc w:val="center"/>
        <w:rPr>
          <w:b/>
          <w:bCs/>
          <w:sz w:val="28"/>
          <w:szCs w:val="28"/>
        </w:rPr>
      </w:pPr>
    </w:p>
    <w:p w14:paraId="10F8E74E" w14:textId="25245A39" w:rsidR="0004645C" w:rsidRPr="0004645C" w:rsidRDefault="0004645C" w:rsidP="0004645C">
      <w:pPr>
        <w:ind w:left="85" w:right="96" w:firstLine="709"/>
        <w:jc w:val="center"/>
        <w:rPr>
          <w:b/>
          <w:bCs/>
          <w:color w:val="000000"/>
          <w:kern w:val="32"/>
          <w:sz w:val="28"/>
          <w:szCs w:val="28"/>
        </w:rPr>
      </w:pPr>
      <w:r w:rsidRPr="0004645C">
        <w:rPr>
          <w:b/>
          <w:bCs/>
          <w:sz w:val="28"/>
          <w:szCs w:val="28"/>
        </w:rPr>
        <w:t>Тарифы ОО</w:t>
      </w:r>
      <w:r w:rsidRPr="0004645C">
        <w:rPr>
          <w:b/>
          <w:bCs/>
          <w:color w:val="000000"/>
          <w:kern w:val="32"/>
          <w:sz w:val="28"/>
          <w:szCs w:val="28"/>
        </w:rPr>
        <w:t xml:space="preserve">О «Бастет» </w:t>
      </w:r>
      <w:r w:rsidRPr="0004645C">
        <w:rPr>
          <w:b/>
          <w:bCs/>
          <w:sz w:val="28"/>
          <w:szCs w:val="28"/>
        </w:rPr>
        <w:t xml:space="preserve">на теплоноситель, </w:t>
      </w:r>
      <w:r w:rsidRPr="0004645C">
        <w:rPr>
          <w:b/>
          <w:bCs/>
          <w:color w:val="000000"/>
          <w:kern w:val="32"/>
          <w:sz w:val="28"/>
          <w:szCs w:val="28"/>
        </w:rPr>
        <w:t xml:space="preserve">реализуемый </w:t>
      </w:r>
    </w:p>
    <w:p w14:paraId="37CE62F8" w14:textId="77777777" w:rsidR="0004645C" w:rsidRPr="0004645C" w:rsidRDefault="0004645C" w:rsidP="0004645C">
      <w:pPr>
        <w:ind w:left="85" w:right="95"/>
        <w:jc w:val="center"/>
        <w:rPr>
          <w:b/>
          <w:bCs/>
          <w:sz w:val="28"/>
          <w:szCs w:val="28"/>
        </w:rPr>
      </w:pPr>
      <w:r w:rsidRPr="0004645C">
        <w:rPr>
          <w:b/>
          <w:bCs/>
          <w:color w:val="000000"/>
          <w:kern w:val="32"/>
          <w:sz w:val="28"/>
          <w:szCs w:val="28"/>
        </w:rPr>
        <w:t>на потребительском рынке</w:t>
      </w:r>
      <w:r w:rsidRPr="0004645C">
        <w:rPr>
          <w:b/>
          <w:bCs/>
          <w:sz w:val="28"/>
          <w:szCs w:val="28"/>
        </w:rPr>
        <w:t xml:space="preserve"> Прокопьевского муниципального округа, </w:t>
      </w:r>
      <w:r w:rsidRPr="0004645C">
        <w:rPr>
          <w:b/>
          <w:bCs/>
          <w:sz w:val="28"/>
          <w:szCs w:val="28"/>
        </w:rPr>
        <w:br/>
        <w:t>на период с 01.01.2022 по 31.12.2027</w:t>
      </w:r>
    </w:p>
    <w:p w14:paraId="03B79073" w14:textId="77777777" w:rsidR="0004645C" w:rsidRPr="0004645C" w:rsidRDefault="0004645C" w:rsidP="0004645C">
      <w:pPr>
        <w:ind w:left="85" w:right="95"/>
        <w:jc w:val="right"/>
        <w:rPr>
          <w:bCs/>
          <w:sz w:val="22"/>
          <w:szCs w:val="28"/>
        </w:rPr>
      </w:pPr>
      <w:r w:rsidRPr="0004645C">
        <w:rPr>
          <w:bCs/>
          <w:sz w:val="22"/>
          <w:szCs w:val="28"/>
        </w:rPr>
        <w:t>(НДС не облагается)</w:t>
      </w: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6"/>
        <w:gridCol w:w="2128"/>
        <w:gridCol w:w="1830"/>
        <w:gridCol w:w="1548"/>
        <w:gridCol w:w="1093"/>
      </w:tblGrid>
      <w:tr w:rsidR="0004645C" w:rsidRPr="0004645C" w14:paraId="45DFA41B" w14:textId="77777777" w:rsidTr="00F95151">
        <w:tc>
          <w:tcPr>
            <w:tcW w:w="2926" w:type="dxa"/>
            <w:vMerge w:val="restart"/>
            <w:shd w:val="clear" w:color="auto" w:fill="auto"/>
            <w:vAlign w:val="center"/>
          </w:tcPr>
          <w:p w14:paraId="342D42C7" w14:textId="77777777" w:rsidR="0004645C" w:rsidRPr="0004645C" w:rsidRDefault="0004645C" w:rsidP="0004645C">
            <w:pPr>
              <w:ind w:right="-2"/>
              <w:jc w:val="center"/>
              <w:rPr>
                <w:color w:val="000000"/>
                <w:sz w:val="22"/>
                <w:szCs w:val="22"/>
              </w:rPr>
            </w:pPr>
            <w:r w:rsidRPr="0004645C">
              <w:rPr>
                <w:color w:val="000000"/>
                <w:sz w:val="22"/>
                <w:szCs w:val="22"/>
              </w:rPr>
              <w:t>Наименование регулируемой организации</w:t>
            </w:r>
          </w:p>
        </w:tc>
        <w:tc>
          <w:tcPr>
            <w:tcW w:w="2128" w:type="dxa"/>
            <w:vMerge w:val="restart"/>
            <w:shd w:val="clear" w:color="auto" w:fill="auto"/>
            <w:vAlign w:val="center"/>
          </w:tcPr>
          <w:p w14:paraId="47678C35" w14:textId="77777777" w:rsidR="0004645C" w:rsidRPr="0004645C" w:rsidRDefault="0004645C" w:rsidP="0004645C">
            <w:pPr>
              <w:ind w:right="-2"/>
              <w:jc w:val="center"/>
              <w:rPr>
                <w:color w:val="000000"/>
                <w:sz w:val="22"/>
                <w:szCs w:val="22"/>
              </w:rPr>
            </w:pPr>
            <w:r w:rsidRPr="0004645C">
              <w:rPr>
                <w:color w:val="000000"/>
                <w:sz w:val="22"/>
                <w:szCs w:val="22"/>
              </w:rPr>
              <w:t>Вид тарифа</w:t>
            </w:r>
          </w:p>
        </w:tc>
        <w:tc>
          <w:tcPr>
            <w:tcW w:w="1830" w:type="dxa"/>
            <w:vMerge w:val="restart"/>
            <w:shd w:val="clear" w:color="auto" w:fill="auto"/>
            <w:vAlign w:val="center"/>
          </w:tcPr>
          <w:p w14:paraId="6A7AA4C5" w14:textId="77777777" w:rsidR="0004645C" w:rsidRPr="0004645C" w:rsidRDefault="0004645C" w:rsidP="0004645C">
            <w:pPr>
              <w:ind w:right="-2"/>
              <w:jc w:val="center"/>
              <w:rPr>
                <w:color w:val="000000"/>
                <w:sz w:val="22"/>
                <w:szCs w:val="22"/>
              </w:rPr>
            </w:pPr>
            <w:r w:rsidRPr="0004645C">
              <w:rPr>
                <w:color w:val="000000"/>
                <w:sz w:val="22"/>
                <w:szCs w:val="22"/>
              </w:rPr>
              <w:t>Период</w:t>
            </w:r>
          </w:p>
        </w:tc>
        <w:tc>
          <w:tcPr>
            <w:tcW w:w="2641" w:type="dxa"/>
            <w:gridSpan w:val="2"/>
            <w:shd w:val="clear" w:color="auto" w:fill="auto"/>
            <w:vAlign w:val="center"/>
          </w:tcPr>
          <w:p w14:paraId="7E0FF965" w14:textId="77777777" w:rsidR="0004645C" w:rsidRPr="0004645C" w:rsidRDefault="0004645C" w:rsidP="0004645C">
            <w:pPr>
              <w:ind w:right="-2"/>
              <w:jc w:val="center"/>
              <w:rPr>
                <w:color w:val="000000"/>
                <w:sz w:val="22"/>
                <w:szCs w:val="22"/>
              </w:rPr>
            </w:pPr>
            <w:r w:rsidRPr="0004645C">
              <w:rPr>
                <w:color w:val="000000"/>
                <w:sz w:val="22"/>
                <w:szCs w:val="22"/>
              </w:rPr>
              <w:t>Вид теплоносителя</w:t>
            </w:r>
          </w:p>
        </w:tc>
      </w:tr>
      <w:tr w:rsidR="0004645C" w:rsidRPr="0004645C" w14:paraId="7F0ECC98" w14:textId="77777777" w:rsidTr="00F95151">
        <w:trPr>
          <w:trHeight w:val="740"/>
        </w:trPr>
        <w:tc>
          <w:tcPr>
            <w:tcW w:w="2926" w:type="dxa"/>
            <w:vMerge/>
            <w:shd w:val="clear" w:color="auto" w:fill="auto"/>
          </w:tcPr>
          <w:p w14:paraId="2FA788EF"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493D0C98" w14:textId="77777777" w:rsidR="0004645C" w:rsidRPr="0004645C" w:rsidRDefault="0004645C" w:rsidP="0004645C">
            <w:pPr>
              <w:ind w:right="-2"/>
              <w:jc w:val="center"/>
              <w:rPr>
                <w:color w:val="000000"/>
                <w:sz w:val="22"/>
                <w:szCs w:val="22"/>
              </w:rPr>
            </w:pPr>
          </w:p>
        </w:tc>
        <w:tc>
          <w:tcPr>
            <w:tcW w:w="1830" w:type="dxa"/>
            <w:vMerge/>
            <w:shd w:val="clear" w:color="auto" w:fill="auto"/>
          </w:tcPr>
          <w:p w14:paraId="4618FFE8" w14:textId="77777777" w:rsidR="0004645C" w:rsidRPr="0004645C" w:rsidRDefault="0004645C" w:rsidP="0004645C">
            <w:pPr>
              <w:ind w:right="-2"/>
              <w:rPr>
                <w:color w:val="000000"/>
                <w:sz w:val="22"/>
                <w:szCs w:val="22"/>
              </w:rPr>
            </w:pPr>
          </w:p>
        </w:tc>
        <w:tc>
          <w:tcPr>
            <w:tcW w:w="1548" w:type="dxa"/>
            <w:shd w:val="clear" w:color="auto" w:fill="auto"/>
            <w:vAlign w:val="center"/>
          </w:tcPr>
          <w:p w14:paraId="481E3535" w14:textId="77777777" w:rsidR="0004645C" w:rsidRPr="0004645C" w:rsidRDefault="0004645C" w:rsidP="0004645C">
            <w:pPr>
              <w:ind w:right="-2"/>
              <w:jc w:val="center"/>
              <w:rPr>
                <w:color w:val="000000"/>
                <w:sz w:val="22"/>
                <w:szCs w:val="22"/>
              </w:rPr>
            </w:pPr>
            <w:r w:rsidRPr="0004645C">
              <w:rPr>
                <w:color w:val="000000"/>
                <w:sz w:val="22"/>
                <w:szCs w:val="22"/>
              </w:rPr>
              <w:t>вода</w:t>
            </w:r>
          </w:p>
        </w:tc>
        <w:tc>
          <w:tcPr>
            <w:tcW w:w="1093" w:type="dxa"/>
            <w:shd w:val="clear" w:color="auto" w:fill="auto"/>
            <w:vAlign w:val="center"/>
          </w:tcPr>
          <w:p w14:paraId="49EC087F" w14:textId="77777777" w:rsidR="0004645C" w:rsidRPr="0004645C" w:rsidRDefault="0004645C" w:rsidP="0004645C">
            <w:pPr>
              <w:ind w:right="-2"/>
              <w:jc w:val="center"/>
              <w:rPr>
                <w:color w:val="000000"/>
                <w:sz w:val="22"/>
                <w:szCs w:val="22"/>
              </w:rPr>
            </w:pPr>
            <w:r w:rsidRPr="0004645C">
              <w:rPr>
                <w:color w:val="000000"/>
                <w:sz w:val="22"/>
                <w:szCs w:val="22"/>
              </w:rPr>
              <w:t>пар</w:t>
            </w:r>
          </w:p>
        </w:tc>
      </w:tr>
      <w:tr w:rsidR="0004645C" w:rsidRPr="0004645C" w14:paraId="1D054EA4" w14:textId="77777777" w:rsidTr="00F95151">
        <w:tc>
          <w:tcPr>
            <w:tcW w:w="2926" w:type="dxa"/>
            <w:shd w:val="clear" w:color="auto" w:fill="auto"/>
            <w:vAlign w:val="center"/>
          </w:tcPr>
          <w:p w14:paraId="75CBE8F6" w14:textId="77777777" w:rsidR="0004645C" w:rsidRPr="0004645C" w:rsidRDefault="0004645C" w:rsidP="0004645C">
            <w:pPr>
              <w:ind w:right="-2"/>
              <w:jc w:val="center"/>
              <w:rPr>
                <w:sz w:val="22"/>
                <w:szCs w:val="22"/>
              </w:rPr>
            </w:pPr>
            <w:r w:rsidRPr="0004645C">
              <w:rPr>
                <w:sz w:val="22"/>
                <w:szCs w:val="22"/>
              </w:rPr>
              <w:t>1</w:t>
            </w:r>
          </w:p>
        </w:tc>
        <w:tc>
          <w:tcPr>
            <w:tcW w:w="2128" w:type="dxa"/>
            <w:shd w:val="clear" w:color="auto" w:fill="auto"/>
            <w:vAlign w:val="center"/>
          </w:tcPr>
          <w:p w14:paraId="2AB52E6A" w14:textId="77777777" w:rsidR="0004645C" w:rsidRPr="0004645C" w:rsidRDefault="0004645C" w:rsidP="0004645C">
            <w:pPr>
              <w:ind w:right="-2"/>
              <w:jc w:val="center"/>
              <w:rPr>
                <w:sz w:val="22"/>
                <w:szCs w:val="22"/>
              </w:rPr>
            </w:pPr>
            <w:r w:rsidRPr="0004645C">
              <w:rPr>
                <w:sz w:val="22"/>
                <w:szCs w:val="22"/>
              </w:rPr>
              <w:t>2</w:t>
            </w:r>
          </w:p>
        </w:tc>
        <w:tc>
          <w:tcPr>
            <w:tcW w:w="1830" w:type="dxa"/>
            <w:shd w:val="clear" w:color="auto" w:fill="auto"/>
            <w:vAlign w:val="center"/>
          </w:tcPr>
          <w:p w14:paraId="03C25488" w14:textId="77777777" w:rsidR="0004645C" w:rsidRPr="0004645C" w:rsidRDefault="0004645C" w:rsidP="0004645C">
            <w:pPr>
              <w:ind w:right="-2"/>
              <w:jc w:val="center"/>
              <w:rPr>
                <w:sz w:val="22"/>
                <w:szCs w:val="22"/>
              </w:rPr>
            </w:pPr>
            <w:r w:rsidRPr="0004645C">
              <w:rPr>
                <w:sz w:val="22"/>
                <w:szCs w:val="22"/>
              </w:rPr>
              <w:t>3</w:t>
            </w:r>
          </w:p>
        </w:tc>
        <w:tc>
          <w:tcPr>
            <w:tcW w:w="1548" w:type="dxa"/>
            <w:shd w:val="clear" w:color="auto" w:fill="auto"/>
            <w:vAlign w:val="center"/>
          </w:tcPr>
          <w:p w14:paraId="5131857A" w14:textId="77777777" w:rsidR="0004645C" w:rsidRPr="0004645C" w:rsidRDefault="0004645C" w:rsidP="0004645C">
            <w:pPr>
              <w:ind w:right="-2"/>
              <w:jc w:val="center"/>
              <w:rPr>
                <w:sz w:val="22"/>
                <w:szCs w:val="22"/>
              </w:rPr>
            </w:pPr>
            <w:r w:rsidRPr="0004645C">
              <w:rPr>
                <w:sz w:val="22"/>
                <w:szCs w:val="22"/>
              </w:rPr>
              <w:t>4</w:t>
            </w:r>
          </w:p>
        </w:tc>
        <w:tc>
          <w:tcPr>
            <w:tcW w:w="1093" w:type="dxa"/>
            <w:shd w:val="clear" w:color="auto" w:fill="auto"/>
            <w:vAlign w:val="center"/>
          </w:tcPr>
          <w:p w14:paraId="73DA6944" w14:textId="77777777" w:rsidR="0004645C" w:rsidRPr="0004645C" w:rsidRDefault="0004645C" w:rsidP="0004645C">
            <w:pPr>
              <w:ind w:right="-2"/>
              <w:jc w:val="center"/>
              <w:rPr>
                <w:sz w:val="22"/>
                <w:szCs w:val="22"/>
              </w:rPr>
            </w:pPr>
            <w:r w:rsidRPr="0004645C">
              <w:rPr>
                <w:sz w:val="22"/>
                <w:szCs w:val="22"/>
              </w:rPr>
              <w:t>5</w:t>
            </w:r>
          </w:p>
        </w:tc>
      </w:tr>
      <w:tr w:rsidR="0004645C" w:rsidRPr="0004645C" w14:paraId="66E0E860" w14:textId="77777777" w:rsidTr="00F95151">
        <w:tc>
          <w:tcPr>
            <w:tcW w:w="9525" w:type="dxa"/>
            <w:gridSpan w:val="5"/>
            <w:shd w:val="clear" w:color="auto" w:fill="auto"/>
            <w:vAlign w:val="center"/>
          </w:tcPr>
          <w:p w14:paraId="6FA6A3A5" w14:textId="77777777" w:rsidR="0004645C" w:rsidRPr="0004645C" w:rsidRDefault="0004645C" w:rsidP="0004645C">
            <w:pPr>
              <w:ind w:right="-2"/>
              <w:jc w:val="center"/>
              <w:rPr>
                <w:color w:val="000000"/>
                <w:sz w:val="22"/>
                <w:szCs w:val="22"/>
              </w:rPr>
            </w:pPr>
            <w:r w:rsidRPr="0004645C">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04645C" w:rsidRPr="0004645C" w14:paraId="0AC85DDD" w14:textId="77777777" w:rsidTr="00F95151">
        <w:tc>
          <w:tcPr>
            <w:tcW w:w="2926" w:type="dxa"/>
            <w:vMerge w:val="restart"/>
            <w:shd w:val="clear" w:color="auto" w:fill="auto"/>
            <w:vAlign w:val="center"/>
          </w:tcPr>
          <w:p w14:paraId="5D3F9965" w14:textId="77777777" w:rsidR="0004645C" w:rsidRPr="0004645C" w:rsidRDefault="0004645C" w:rsidP="0004645C">
            <w:pPr>
              <w:jc w:val="center"/>
              <w:rPr>
                <w:color w:val="000000"/>
                <w:sz w:val="22"/>
                <w:szCs w:val="22"/>
              </w:rPr>
            </w:pPr>
          </w:p>
          <w:p w14:paraId="6BEC8E75" w14:textId="77777777" w:rsidR="0004645C" w:rsidRPr="0004645C" w:rsidRDefault="0004645C" w:rsidP="0004645C">
            <w:pPr>
              <w:ind w:right="-2"/>
              <w:jc w:val="center"/>
              <w:rPr>
                <w:color w:val="000000"/>
                <w:sz w:val="22"/>
                <w:szCs w:val="22"/>
              </w:rPr>
            </w:pPr>
            <w:r w:rsidRPr="0004645C">
              <w:rPr>
                <w:bCs/>
                <w:color w:val="000000"/>
                <w:kern w:val="32"/>
                <w:sz w:val="22"/>
                <w:szCs w:val="22"/>
              </w:rPr>
              <w:t>ООО «Бастет»</w:t>
            </w:r>
          </w:p>
          <w:p w14:paraId="6D220561" w14:textId="77777777" w:rsidR="0004645C" w:rsidRPr="0004645C" w:rsidRDefault="0004645C" w:rsidP="0004645C">
            <w:pPr>
              <w:ind w:right="-2"/>
              <w:jc w:val="center"/>
              <w:rPr>
                <w:color w:val="000000"/>
                <w:sz w:val="22"/>
                <w:szCs w:val="22"/>
              </w:rPr>
            </w:pPr>
          </w:p>
        </w:tc>
        <w:tc>
          <w:tcPr>
            <w:tcW w:w="2128" w:type="dxa"/>
            <w:vMerge w:val="restart"/>
            <w:shd w:val="clear" w:color="auto" w:fill="auto"/>
            <w:vAlign w:val="center"/>
          </w:tcPr>
          <w:p w14:paraId="4D354336" w14:textId="77777777" w:rsidR="0004645C" w:rsidRPr="0004645C" w:rsidRDefault="0004645C" w:rsidP="0004645C">
            <w:pPr>
              <w:jc w:val="center"/>
              <w:rPr>
                <w:sz w:val="22"/>
                <w:szCs w:val="22"/>
              </w:rPr>
            </w:pPr>
            <w:proofErr w:type="spellStart"/>
            <w:r w:rsidRPr="0004645C">
              <w:rPr>
                <w:sz w:val="22"/>
                <w:szCs w:val="22"/>
              </w:rPr>
              <w:t>Одноставочный</w:t>
            </w:r>
            <w:proofErr w:type="spellEnd"/>
            <w:r w:rsidRPr="0004645C">
              <w:rPr>
                <w:sz w:val="22"/>
                <w:szCs w:val="22"/>
              </w:rPr>
              <w:t xml:space="preserve"> </w:t>
            </w:r>
          </w:p>
          <w:p w14:paraId="0F605AE4" w14:textId="77777777" w:rsidR="0004645C" w:rsidRPr="0004645C" w:rsidRDefault="0004645C" w:rsidP="0004645C">
            <w:pPr>
              <w:ind w:right="-2"/>
              <w:jc w:val="center"/>
              <w:rPr>
                <w:sz w:val="22"/>
                <w:szCs w:val="22"/>
              </w:rPr>
            </w:pPr>
            <w:r w:rsidRPr="0004645C">
              <w:rPr>
                <w:sz w:val="22"/>
                <w:szCs w:val="22"/>
              </w:rPr>
              <w:t>руб./</w:t>
            </w:r>
            <w:r w:rsidRPr="0004645C">
              <w:rPr>
                <w:rFonts w:eastAsia="Calibri"/>
                <w:color w:val="000000"/>
                <w:sz w:val="22"/>
                <w:szCs w:val="22"/>
              </w:rPr>
              <w:t xml:space="preserve"> </w:t>
            </w:r>
            <w:r w:rsidRPr="0004645C">
              <w:rPr>
                <w:sz w:val="22"/>
                <w:szCs w:val="22"/>
              </w:rPr>
              <w:t>м</w:t>
            </w:r>
            <w:r w:rsidRPr="0004645C">
              <w:rPr>
                <w:sz w:val="22"/>
                <w:szCs w:val="22"/>
                <w:vertAlign w:val="superscript"/>
              </w:rPr>
              <w:t>3</w:t>
            </w:r>
          </w:p>
        </w:tc>
        <w:tc>
          <w:tcPr>
            <w:tcW w:w="1830" w:type="dxa"/>
            <w:shd w:val="clear" w:color="auto" w:fill="auto"/>
            <w:vAlign w:val="center"/>
          </w:tcPr>
          <w:p w14:paraId="7E8BA25C" w14:textId="77777777" w:rsidR="0004645C" w:rsidRPr="0004645C" w:rsidRDefault="0004645C" w:rsidP="0004645C">
            <w:pPr>
              <w:ind w:right="-2"/>
              <w:jc w:val="center"/>
              <w:rPr>
                <w:color w:val="000000"/>
                <w:sz w:val="22"/>
                <w:szCs w:val="22"/>
              </w:rPr>
            </w:pPr>
            <w:r w:rsidRPr="0004645C">
              <w:rPr>
                <w:color w:val="000000"/>
                <w:sz w:val="22"/>
                <w:szCs w:val="22"/>
              </w:rPr>
              <w:t>с 01.01.2022</w:t>
            </w:r>
          </w:p>
        </w:tc>
        <w:tc>
          <w:tcPr>
            <w:tcW w:w="1548" w:type="dxa"/>
            <w:shd w:val="clear" w:color="auto" w:fill="auto"/>
            <w:vAlign w:val="center"/>
          </w:tcPr>
          <w:p w14:paraId="4DE092D7" w14:textId="77777777" w:rsidR="0004645C" w:rsidRPr="0004645C" w:rsidRDefault="0004645C" w:rsidP="0004645C">
            <w:pPr>
              <w:jc w:val="center"/>
              <w:rPr>
                <w:sz w:val="22"/>
              </w:rPr>
            </w:pPr>
            <w:r w:rsidRPr="0004645C">
              <w:rPr>
                <w:sz w:val="22"/>
              </w:rPr>
              <w:t>26,25</w:t>
            </w:r>
          </w:p>
        </w:tc>
        <w:tc>
          <w:tcPr>
            <w:tcW w:w="1093" w:type="dxa"/>
            <w:shd w:val="clear" w:color="auto" w:fill="auto"/>
          </w:tcPr>
          <w:p w14:paraId="3B6E1FD7" w14:textId="77777777" w:rsidR="0004645C" w:rsidRPr="0004645C" w:rsidRDefault="0004645C" w:rsidP="0004645C">
            <w:pPr>
              <w:jc w:val="center"/>
              <w:rPr>
                <w:sz w:val="22"/>
                <w:szCs w:val="22"/>
              </w:rPr>
            </w:pPr>
            <w:r w:rsidRPr="0004645C">
              <w:rPr>
                <w:sz w:val="22"/>
                <w:szCs w:val="22"/>
              </w:rPr>
              <w:t>x</w:t>
            </w:r>
          </w:p>
        </w:tc>
      </w:tr>
      <w:tr w:rsidR="0004645C" w:rsidRPr="0004645C" w14:paraId="2ECD0600" w14:textId="77777777" w:rsidTr="00F95151">
        <w:tc>
          <w:tcPr>
            <w:tcW w:w="2926" w:type="dxa"/>
            <w:vMerge/>
            <w:shd w:val="clear" w:color="auto" w:fill="auto"/>
            <w:vAlign w:val="center"/>
          </w:tcPr>
          <w:p w14:paraId="43C5AA32"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111F21E0" w14:textId="77777777" w:rsidR="0004645C" w:rsidRPr="0004645C" w:rsidRDefault="0004645C" w:rsidP="0004645C">
            <w:pPr>
              <w:ind w:right="-2"/>
              <w:jc w:val="center"/>
              <w:rPr>
                <w:color w:val="000000"/>
                <w:sz w:val="22"/>
                <w:szCs w:val="22"/>
              </w:rPr>
            </w:pPr>
          </w:p>
        </w:tc>
        <w:tc>
          <w:tcPr>
            <w:tcW w:w="1830" w:type="dxa"/>
            <w:shd w:val="clear" w:color="auto" w:fill="auto"/>
            <w:vAlign w:val="center"/>
          </w:tcPr>
          <w:p w14:paraId="72633C74" w14:textId="77777777" w:rsidR="0004645C" w:rsidRPr="0004645C" w:rsidRDefault="0004645C" w:rsidP="0004645C">
            <w:pPr>
              <w:ind w:right="-2"/>
              <w:jc w:val="center"/>
              <w:rPr>
                <w:color w:val="000000"/>
                <w:sz w:val="22"/>
                <w:szCs w:val="22"/>
              </w:rPr>
            </w:pPr>
            <w:r w:rsidRPr="0004645C">
              <w:rPr>
                <w:color w:val="000000"/>
                <w:sz w:val="22"/>
                <w:szCs w:val="22"/>
              </w:rPr>
              <w:t>с 01.07.2022</w:t>
            </w:r>
          </w:p>
        </w:tc>
        <w:tc>
          <w:tcPr>
            <w:tcW w:w="1548" w:type="dxa"/>
            <w:shd w:val="clear" w:color="auto" w:fill="auto"/>
            <w:vAlign w:val="center"/>
          </w:tcPr>
          <w:p w14:paraId="6413232D" w14:textId="77777777" w:rsidR="0004645C" w:rsidRPr="0004645C" w:rsidRDefault="0004645C" w:rsidP="0004645C">
            <w:pPr>
              <w:jc w:val="center"/>
              <w:rPr>
                <w:sz w:val="22"/>
              </w:rPr>
            </w:pPr>
            <w:r w:rsidRPr="0004645C">
              <w:rPr>
                <w:sz w:val="22"/>
              </w:rPr>
              <w:t>26,25</w:t>
            </w:r>
          </w:p>
        </w:tc>
        <w:tc>
          <w:tcPr>
            <w:tcW w:w="1093" w:type="dxa"/>
            <w:shd w:val="clear" w:color="auto" w:fill="auto"/>
          </w:tcPr>
          <w:p w14:paraId="4D396B0F" w14:textId="77777777" w:rsidR="0004645C" w:rsidRPr="0004645C" w:rsidRDefault="0004645C" w:rsidP="0004645C">
            <w:pPr>
              <w:jc w:val="center"/>
              <w:rPr>
                <w:sz w:val="22"/>
                <w:szCs w:val="22"/>
              </w:rPr>
            </w:pPr>
            <w:r w:rsidRPr="0004645C">
              <w:rPr>
                <w:sz w:val="22"/>
                <w:szCs w:val="22"/>
              </w:rPr>
              <w:t>x</w:t>
            </w:r>
          </w:p>
        </w:tc>
      </w:tr>
      <w:tr w:rsidR="0004645C" w:rsidRPr="0004645C" w14:paraId="28212DA1" w14:textId="77777777" w:rsidTr="00F95151">
        <w:tc>
          <w:tcPr>
            <w:tcW w:w="2926" w:type="dxa"/>
            <w:vMerge/>
            <w:shd w:val="clear" w:color="auto" w:fill="auto"/>
            <w:vAlign w:val="center"/>
          </w:tcPr>
          <w:p w14:paraId="0A6C08E4"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6D9DD2F7" w14:textId="77777777" w:rsidR="0004645C" w:rsidRPr="0004645C" w:rsidRDefault="0004645C" w:rsidP="0004645C">
            <w:pPr>
              <w:ind w:right="-2"/>
              <w:jc w:val="center"/>
              <w:rPr>
                <w:color w:val="000000"/>
                <w:sz w:val="22"/>
                <w:szCs w:val="22"/>
              </w:rPr>
            </w:pPr>
          </w:p>
        </w:tc>
        <w:tc>
          <w:tcPr>
            <w:tcW w:w="1830" w:type="dxa"/>
            <w:shd w:val="clear" w:color="auto" w:fill="auto"/>
          </w:tcPr>
          <w:p w14:paraId="5AB33A27" w14:textId="77777777" w:rsidR="0004645C" w:rsidRPr="0004645C" w:rsidRDefault="0004645C" w:rsidP="0004645C">
            <w:pPr>
              <w:ind w:right="-2"/>
              <w:jc w:val="center"/>
              <w:rPr>
                <w:color w:val="000000"/>
                <w:sz w:val="22"/>
                <w:szCs w:val="22"/>
              </w:rPr>
            </w:pPr>
            <w:r w:rsidRPr="0004645C">
              <w:rPr>
                <w:color w:val="000000"/>
                <w:sz w:val="22"/>
                <w:szCs w:val="22"/>
              </w:rPr>
              <w:t xml:space="preserve">с 01.12.2022 </w:t>
            </w:r>
            <w:r w:rsidRPr="0004645C">
              <w:rPr>
                <w:color w:val="000000"/>
                <w:sz w:val="22"/>
                <w:szCs w:val="22"/>
              </w:rPr>
              <w:br/>
              <w:t>по 31.12.2022</w:t>
            </w:r>
          </w:p>
        </w:tc>
        <w:tc>
          <w:tcPr>
            <w:tcW w:w="1548" w:type="dxa"/>
            <w:shd w:val="clear" w:color="auto" w:fill="auto"/>
            <w:vAlign w:val="center"/>
          </w:tcPr>
          <w:p w14:paraId="28CABDB7" w14:textId="77777777" w:rsidR="0004645C" w:rsidRPr="0004645C" w:rsidRDefault="0004645C" w:rsidP="0004645C">
            <w:pPr>
              <w:jc w:val="center"/>
              <w:rPr>
                <w:sz w:val="22"/>
              </w:rPr>
            </w:pPr>
            <w:r w:rsidRPr="0004645C">
              <w:rPr>
                <w:sz w:val="22"/>
              </w:rPr>
              <w:t>28,54</w:t>
            </w:r>
          </w:p>
        </w:tc>
        <w:tc>
          <w:tcPr>
            <w:tcW w:w="1093" w:type="dxa"/>
            <w:shd w:val="clear" w:color="auto" w:fill="auto"/>
          </w:tcPr>
          <w:p w14:paraId="04DCDD44" w14:textId="77777777" w:rsidR="0004645C" w:rsidRPr="0004645C" w:rsidRDefault="0004645C" w:rsidP="0004645C">
            <w:pPr>
              <w:jc w:val="center"/>
              <w:rPr>
                <w:sz w:val="22"/>
                <w:szCs w:val="22"/>
              </w:rPr>
            </w:pPr>
            <w:r w:rsidRPr="0004645C">
              <w:rPr>
                <w:sz w:val="22"/>
                <w:szCs w:val="22"/>
              </w:rPr>
              <w:t>x</w:t>
            </w:r>
          </w:p>
        </w:tc>
      </w:tr>
      <w:tr w:rsidR="0004645C" w:rsidRPr="0004645C" w14:paraId="0F2869BF" w14:textId="77777777" w:rsidTr="00F95151">
        <w:tc>
          <w:tcPr>
            <w:tcW w:w="2926" w:type="dxa"/>
            <w:vMerge/>
            <w:shd w:val="clear" w:color="auto" w:fill="auto"/>
            <w:vAlign w:val="center"/>
          </w:tcPr>
          <w:p w14:paraId="1BE04E9C"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07347757" w14:textId="77777777" w:rsidR="0004645C" w:rsidRPr="0004645C" w:rsidRDefault="0004645C" w:rsidP="0004645C">
            <w:pPr>
              <w:ind w:right="-2"/>
              <w:jc w:val="center"/>
              <w:rPr>
                <w:color w:val="000000"/>
                <w:sz w:val="22"/>
                <w:szCs w:val="22"/>
              </w:rPr>
            </w:pPr>
          </w:p>
        </w:tc>
        <w:tc>
          <w:tcPr>
            <w:tcW w:w="1830" w:type="dxa"/>
            <w:shd w:val="clear" w:color="auto" w:fill="auto"/>
            <w:vAlign w:val="center"/>
          </w:tcPr>
          <w:p w14:paraId="02D2EEB8" w14:textId="77777777" w:rsidR="0004645C" w:rsidRPr="0004645C" w:rsidRDefault="0004645C" w:rsidP="0004645C">
            <w:pPr>
              <w:ind w:right="-2"/>
              <w:jc w:val="center"/>
              <w:rPr>
                <w:color w:val="000000"/>
                <w:sz w:val="22"/>
                <w:szCs w:val="22"/>
              </w:rPr>
            </w:pPr>
            <w:r w:rsidRPr="0004645C">
              <w:rPr>
                <w:color w:val="000000"/>
                <w:sz w:val="22"/>
                <w:szCs w:val="22"/>
              </w:rPr>
              <w:t xml:space="preserve">с 01.01.2023 </w:t>
            </w:r>
            <w:r w:rsidRPr="0004645C">
              <w:rPr>
                <w:color w:val="000000"/>
                <w:sz w:val="22"/>
                <w:szCs w:val="22"/>
              </w:rPr>
              <w:br/>
              <w:t>по 31.12.2023</w:t>
            </w:r>
          </w:p>
        </w:tc>
        <w:tc>
          <w:tcPr>
            <w:tcW w:w="1548" w:type="dxa"/>
            <w:shd w:val="clear" w:color="auto" w:fill="auto"/>
            <w:vAlign w:val="center"/>
          </w:tcPr>
          <w:p w14:paraId="711CBF77" w14:textId="77777777" w:rsidR="0004645C" w:rsidRPr="0004645C" w:rsidRDefault="0004645C" w:rsidP="0004645C">
            <w:pPr>
              <w:jc w:val="center"/>
              <w:rPr>
                <w:sz w:val="22"/>
              </w:rPr>
            </w:pPr>
            <w:r w:rsidRPr="0004645C">
              <w:rPr>
                <w:sz w:val="22"/>
              </w:rPr>
              <w:t>28,54</w:t>
            </w:r>
          </w:p>
        </w:tc>
        <w:tc>
          <w:tcPr>
            <w:tcW w:w="1093" w:type="dxa"/>
            <w:shd w:val="clear" w:color="auto" w:fill="auto"/>
          </w:tcPr>
          <w:p w14:paraId="76EA2207" w14:textId="77777777" w:rsidR="0004645C" w:rsidRPr="0004645C" w:rsidRDefault="0004645C" w:rsidP="0004645C">
            <w:pPr>
              <w:jc w:val="center"/>
              <w:rPr>
                <w:sz w:val="22"/>
                <w:szCs w:val="22"/>
              </w:rPr>
            </w:pPr>
            <w:r w:rsidRPr="0004645C">
              <w:rPr>
                <w:sz w:val="22"/>
                <w:szCs w:val="22"/>
              </w:rPr>
              <w:t>x</w:t>
            </w:r>
          </w:p>
        </w:tc>
      </w:tr>
      <w:tr w:rsidR="0004645C" w:rsidRPr="0004645C" w14:paraId="131F8A10" w14:textId="77777777" w:rsidTr="00F95151">
        <w:tc>
          <w:tcPr>
            <w:tcW w:w="2926" w:type="dxa"/>
            <w:vMerge/>
            <w:shd w:val="clear" w:color="auto" w:fill="auto"/>
            <w:vAlign w:val="center"/>
          </w:tcPr>
          <w:p w14:paraId="1C6D79F7"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2EECA756" w14:textId="77777777" w:rsidR="0004645C" w:rsidRPr="0004645C" w:rsidRDefault="0004645C" w:rsidP="0004645C">
            <w:pPr>
              <w:ind w:right="-2"/>
              <w:jc w:val="center"/>
              <w:rPr>
                <w:color w:val="000000"/>
                <w:sz w:val="22"/>
                <w:szCs w:val="22"/>
              </w:rPr>
            </w:pPr>
          </w:p>
        </w:tc>
        <w:tc>
          <w:tcPr>
            <w:tcW w:w="1830" w:type="dxa"/>
            <w:shd w:val="clear" w:color="auto" w:fill="auto"/>
            <w:vAlign w:val="center"/>
          </w:tcPr>
          <w:p w14:paraId="47DC6755" w14:textId="77777777" w:rsidR="0004645C" w:rsidRPr="0004645C" w:rsidRDefault="0004645C" w:rsidP="0004645C">
            <w:pPr>
              <w:ind w:right="-2"/>
              <w:jc w:val="center"/>
              <w:rPr>
                <w:color w:val="000000"/>
                <w:sz w:val="22"/>
                <w:szCs w:val="22"/>
              </w:rPr>
            </w:pPr>
            <w:r w:rsidRPr="0004645C">
              <w:rPr>
                <w:color w:val="000000"/>
                <w:sz w:val="22"/>
                <w:szCs w:val="22"/>
              </w:rPr>
              <w:t>с 01.01.2024</w:t>
            </w:r>
          </w:p>
        </w:tc>
        <w:tc>
          <w:tcPr>
            <w:tcW w:w="1548" w:type="dxa"/>
            <w:shd w:val="clear" w:color="auto" w:fill="auto"/>
            <w:vAlign w:val="center"/>
          </w:tcPr>
          <w:p w14:paraId="6D750097" w14:textId="77777777" w:rsidR="0004645C" w:rsidRPr="0004645C" w:rsidRDefault="0004645C" w:rsidP="0004645C">
            <w:pPr>
              <w:jc w:val="center"/>
              <w:rPr>
                <w:sz w:val="22"/>
              </w:rPr>
            </w:pPr>
            <w:r w:rsidRPr="0004645C">
              <w:rPr>
                <w:sz w:val="22"/>
              </w:rPr>
              <w:t>27,30</w:t>
            </w:r>
          </w:p>
        </w:tc>
        <w:tc>
          <w:tcPr>
            <w:tcW w:w="1093" w:type="dxa"/>
            <w:shd w:val="clear" w:color="auto" w:fill="auto"/>
          </w:tcPr>
          <w:p w14:paraId="3CA4A375" w14:textId="77777777" w:rsidR="0004645C" w:rsidRPr="0004645C" w:rsidRDefault="0004645C" w:rsidP="0004645C">
            <w:pPr>
              <w:jc w:val="center"/>
              <w:rPr>
                <w:sz w:val="22"/>
                <w:szCs w:val="22"/>
              </w:rPr>
            </w:pPr>
            <w:r w:rsidRPr="0004645C">
              <w:rPr>
                <w:sz w:val="22"/>
                <w:szCs w:val="22"/>
              </w:rPr>
              <w:t>x</w:t>
            </w:r>
          </w:p>
        </w:tc>
      </w:tr>
      <w:tr w:rsidR="0004645C" w:rsidRPr="0004645C" w14:paraId="6CAF6254" w14:textId="77777777" w:rsidTr="00F95151">
        <w:tc>
          <w:tcPr>
            <w:tcW w:w="2926" w:type="dxa"/>
            <w:vMerge/>
            <w:shd w:val="clear" w:color="auto" w:fill="auto"/>
            <w:vAlign w:val="center"/>
          </w:tcPr>
          <w:p w14:paraId="3C003106"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6E658945" w14:textId="77777777" w:rsidR="0004645C" w:rsidRPr="0004645C" w:rsidRDefault="0004645C" w:rsidP="0004645C">
            <w:pPr>
              <w:ind w:right="-2"/>
              <w:jc w:val="center"/>
              <w:rPr>
                <w:color w:val="000000"/>
                <w:sz w:val="22"/>
                <w:szCs w:val="22"/>
              </w:rPr>
            </w:pPr>
          </w:p>
        </w:tc>
        <w:tc>
          <w:tcPr>
            <w:tcW w:w="1830" w:type="dxa"/>
            <w:shd w:val="clear" w:color="auto" w:fill="auto"/>
          </w:tcPr>
          <w:p w14:paraId="485010F4" w14:textId="77777777" w:rsidR="0004645C" w:rsidRPr="0004645C" w:rsidRDefault="0004645C" w:rsidP="0004645C">
            <w:pPr>
              <w:ind w:right="-2"/>
              <w:jc w:val="center"/>
              <w:rPr>
                <w:color w:val="000000"/>
                <w:sz w:val="22"/>
                <w:szCs w:val="22"/>
              </w:rPr>
            </w:pPr>
            <w:r w:rsidRPr="0004645C">
              <w:rPr>
                <w:color w:val="000000"/>
                <w:sz w:val="22"/>
                <w:szCs w:val="22"/>
              </w:rPr>
              <w:t>с 01.07.2024</w:t>
            </w:r>
          </w:p>
        </w:tc>
        <w:tc>
          <w:tcPr>
            <w:tcW w:w="1548" w:type="dxa"/>
            <w:shd w:val="clear" w:color="auto" w:fill="auto"/>
            <w:vAlign w:val="center"/>
          </w:tcPr>
          <w:p w14:paraId="42A74844" w14:textId="77777777" w:rsidR="0004645C" w:rsidRPr="0004645C" w:rsidRDefault="0004645C" w:rsidP="0004645C">
            <w:pPr>
              <w:jc w:val="center"/>
              <w:rPr>
                <w:sz w:val="22"/>
              </w:rPr>
            </w:pPr>
            <w:r w:rsidRPr="0004645C">
              <w:rPr>
                <w:sz w:val="22"/>
              </w:rPr>
              <w:t>28,39</w:t>
            </w:r>
          </w:p>
        </w:tc>
        <w:tc>
          <w:tcPr>
            <w:tcW w:w="1093" w:type="dxa"/>
            <w:shd w:val="clear" w:color="auto" w:fill="auto"/>
          </w:tcPr>
          <w:p w14:paraId="268C3A90" w14:textId="77777777" w:rsidR="0004645C" w:rsidRPr="0004645C" w:rsidRDefault="0004645C" w:rsidP="0004645C">
            <w:pPr>
              <w:jc w:val="center"/>
              <w:rPr>
                <w:sz w:val="22"/>
                <w:szCs w:val="22"/>
              </w:rPr>
            </w:pPr>
            <w:r w:rsidRPr="0004645C">
              <w:rPr>
                <w:sz w:val="22"/>
                <w:szCs w:val="22"/>
              </w:rPr>
              <w:t>x</w:t>
            </w:r>
          </w:p>
        </w:tc>
      </w:tr>
      <w:tr w:rsidR="0004645C" w:rsidRPr="0004645C" w14:paraId="2F167E95" w14:textId="77777777" w:rsidTr="00F95151">
        <w:tc>
          <w:tcPr>
            <w:tcW w:w="2926" w:type="dxa"/>
            <w:vMerge/>
            <w:shd w:val="clear" w:color="auto" w:fill="auto"/>
            <w:vAlign w:val="center"/>
          </w:tcPr>
          <w:p w14:paraId="1F5C1D50"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2BDD5603" w14:textId="77777777" w:rsidR="0004645C" w:rsidRPr="0004645C" w:rsidRDefault="0004645C" w:rsidP="0004645C">
            <w:pPr>
              <w:ind w:right="-2"/>
              <w:jc w:val="center"/>
              <w:rPr>
                <w:color w:val="000000"/>
                <w:sz w:val="22"/>
                <w:szCs w:val="22"/>
              </w:rPr>
            </w:pPr>
          </w:p>
        </w:tc>
        <w:tc>
          <w:tcPr>
            <w:tcW w:w="1830" w:type="dxa"/>
            <w:shd w:val="clear" w:color="auto" w:fill="auto"/>
            <w:vAlign w:val="center"/>
          </w:tcPr>
          <w:p w14:paraId="653983A9" w14:textId="77777777" w:rsidR="0004645C" w:rsidRPr="0004645C" w:rsidRDefault="0004645C" w:rsidP="0004645C">
            <w:pPr>
              <w:ind w:right="-2"/>
              <w:jc w:val="center"/>
              <w:rPr>
                <w:color w:val="000000"/>
                <w:sz w:val="22"/>
                <w:szCs w:val="22"/>
              </w:rPr>
            </w:pPr>
            <w:r w:rsidRPr="0004645C">
              <w:rPr>
                <w:color w:val="000000"/>
                <w:sz w:val="22"/>
                <w:szCs w:val="22"/>
              </w:rPr>
              <w:t>с 01.01.2025</w:t>
            </w:r>
          </w:p>
        </w:tc>
        <w:tc>
          <w:tcPr>
            <w:tcW w:w="1548" w:type="dxa"/>
            <w:shd w:val="clear" w:color="auto" w:fill="auto"/>
            <w:vAlign w:val="center"/>
          </w:tcPr>
          <w:p w14:paraId="6A7CCAAD" w14:textId="77777777" w:rsidR="0004645C" w:rsidRPr="0004645C" w:rsidRDefault="0004645C" w:rsidP="0004645C">
            <w:pPr>
              <w:jc w:val="center"/>
              <w:rPr>
                <w:sz w:val="22"/>
              </w:rPr>
            </w:pPr>
            <w:r w:rsidRPr="0004645C">
              <w:rPr>
                <w:sz w:val="22"/>
              </w:rPr>
              <w:t>28,39</w:t>
            </w:r>
          </w:p>
        </w:tc>
        <w:tc>
          <w:tcPr>
            <w:tcW w:w="1093" w:type="dxa"/>
            <w:shd w:val="clear" w:color="auto" w:fill="auto"/>
          </w:tcPr>
          <w:p w14:paraId="50783859" w14:textId="77777777" w:rsidR="0004645C" w:rsidRPr="0004645C" w:rsidRDefault="0004645C" w:rsidP="0004645C">
            <w:pPr>
              <w:jc w:val="center"/>
              <w:rPr>
                <w:sz w:val="22"/>
                <w:szCs w:val="22"/>
              </w:rPr>
            </w:pPr>
            <w:r w:rsidRPr="0004645C">
              <w:rPr>
                <w:sz w:val="22"/>
                <w:szCs w:val="22"/>
              </w:rPr>
              <w:t>x</w:t>
            </w:r>
          </w:p>
        </w:tc>
      </w:tr>
      <w:tr w:rsidR="0004645C" w:rsidRPr="0004645C" w14:paraId="582617C6" w14:textId="77777777" w:rsidTr="00F95151">
        <w:tc>
          <w:tcPr>
            <w:tcW w:w="2926" w:type="dxa"/>
            <w:vMerge/>
            <w:shd w:val="clear" w:color="auto" w:fill="auto"/>
            <w:vAlign w:val="center"/>
          </w:tcPr>
          <w:p w14:paraId="0D02E237"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42AD016A" w14:textId="77777777" w:rsidR="0004645C" w:rsidRPr="0004645C" w:rsidRDefault="0004645C" w:rsidP="0004645C">
            <w:pPr>
              <w:ind w:right="-2"/>
              <w:jc w:val="center"/>
              <w:rPr>
                <w:color w:val="000000"/>
                <w:sz w:val="22"/>
                <w:szCs w:val="22"/>
              </w:rPr>
            </w:pPr>
          </w:p>
        </w:tc>
        <w:tc>
          <w:tcPr>
            <w:tcW w:w="1830" w:type="dxa"/>
            <w:shd w:val="clear" w:color="auto" w:fill="auto"/>
            <w:vAlign w:val="center"/>
          </w:tcPr>
          <w:p w14:paraId="021C2A82" w14:textId="77777777" w:rsidR="0004645C" w:rsidRPr="0004645C" w:rsidRDefault="0004645C" w:rsidP="0004645C">
            <w:pPr>
              <w:ind w:right="-2"/>
              <w:jc w:val="center"/>
              <w:rPr>
                <w:color w:val="000000"/>
                <w:sz w:val="22"/>
                <w:szCs w:val="22"/>
              </w:rPr>
            </w:pPr>
            <w:r w:rsidRPr="0004645C">
              <w:rPr>
                <w:color w:val="000000"/>
                <w:sz w:val="22"/>
                <w:szCs w:val="22"/>
              </w:rPr>
              <w:t>с 01.07.2025</w:t>
            </w:r>
          </w:p>
        </w:tc>
        <w:tc>
          <w:tcPr>
            <w:tcW w:w="1548" w:type="dxa"/>
            <w:shd w:val="clear" w:color="auto" w:fill="auto"/>
            <w:vAlign w:val="center"/>
          </w:tcPr>
          <w:p w14:paraId="0D977F64" w14:textId="77777777" w:rsidR="0004645C" w:rsidRPr="0004645C" w:rsidRDefault="0004645C" w:rsidP="0004645C">
            <w:pPr>
              <w:jc w:val="center"/>
              <w:rPr>
                <w:sz w:val="22"/>
              </w:rPr>
            </w:pPr>
            <w:r w:rsidRPr="0004645C">
              <w:rPr>
                <w:sz w:val="22"/>
              </w:rPr>
              <w:t>29,53</w:t>
            </w:r>
          </w:p>
        </w:tc>
        <w:tc>
          <w:tcPr>
            <w:tcW w:w="1093" w:type="dxa"/>
            <w:shd w:val="clear" w:color="auto" w:fill="auto"/>
          </w:tcPr>
          <w:p w14:paraId="07FEE1B8" w14:textId="77777777" w:rsidR="0004645C" w:rsidRPr="0004645C" w:rsidRDefault="0004645C" w:rsidP="0004645C">
            <w:pPr>
              <w:jc w:val="center"/>
              <w:rPr>
                <w:sz w:val="22"/>
                <w:szCs w:val="22"/>
              </w:rPr>
            </w:pPr>
            <w:r w:rsidRPr="0004645C">
              <w:rPr>
                <w:sz w:val="22"/>
                <w:szCs w:val="22"/>
              </w:rPr>
              <w:t>x</w:t>
            </w:r>
          </w:p>
        </w:tc>
      </w:tr>
      <w:tr w:rsidR="0004645C" w:rsidRPr="0004645C" w14:paraId="7CF6E56B" w14:textId="77777777" w:rsidTr="00F95151">
        <w:tc>
          <w:tcPr>
            <w:tcW w:w="2926" w:type="dxa"/>
            <w:vMerge/>
            <w:shd w:val="clear" w:color="auto" w:fill="auto"/>
            <w:vAlign w:val="center"/>
          </w:tcPr>
          <w:p w14:paraId="486AEF28"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49659E68" w14:textId="77777777" w:rsidR="0004645C" w:rsidRPr="0004645C" w:rsidRDefault="0004645C" w:rsidP="0004645C">
            <w:pPr>
              <w:ind w:right="-2"/>
              <w:jc w:val="center"/>
              <w:rPr>
                <w:color w:val="000000"/>
                <w:sz w:val="22"/>
                <w:szCs w:val="22"/>
              </w:rPr>
            </w:pPr>
          </w:p>
        </w:tc>
        <w:tc>
          <w:tcPr>
            <w:tcW w:w="1830" w:type="dxa"/>
            <w:shd w:val="clear" w:color="auto" w:fill="auto"/>
          </w:tcPr>
          <w:p w14:paraId="5A7AE38E" w14:textId="77777777" w:rsidR="0004645C" w:rsidRPr="0004645C" w:rsidRDefault="0004645C" w:rsidP="0004645C">
            <w:pPr>
              <w:ind w:right="-2"/>
              <w:jc w:val="center"/>
              <w:rPr>
                <w:color w:val="000000"/>
                <w:sz w:val="22"/>
                <w:szCs w:val="22"/>
              </w:rPr>
            </w:pPr>
            <w:r w:rsidRPr="0004645C">
              <w:rPr>
                <w:color w:val="000000"/>
                <w:sz w:val="22"/>
                <w:szCs w:val="22"/>
              </w:rPr>
              <w:t>с 01.01.2026</w:t>
            </w:r>
          </w:p>
        </w:tc>
        <w:tc>
          <w:tcPr>
            <w:tcW w:w="1548" w:type="dxa"/>
            <w:shd w:val="clear" w:color="auto" w:fill="auto"/>
            <w:vAlign w:val="center"/>
          </w:tcPr>
          <w:p w14:paraId="3778AE61" w14:textId="77777777" w:rsidR="0004645C" w:rsidRPr="0004645C" w:rsidRDefault="0004645C" w:rsidP="0004645C">
            <w:pPr>
              <w:jc w:val="center"/>
              <w:rPr>
                <w:sz w:val="22"/>
              </w:rPr>
            </w:pPr>
            <w:r w:rsidRPr="0004645C">
              <w:rPr>
                <w:sz w:val="22"/>
              </w:rPr>
              <w:t>29,53</w:t>
            </w:r>
          </w:p>
        </w:tc>
        <w:tc>
          <w:tcPr>
            <w:tcW w:w="1093" w:type="dxa"/>
            <w:shd w:val="clear" w:color="auto" w:fill="auto"/>
          </w:tcPr>
          <w:p w14:paraId="2BC69961" w14:textId="77777777" w:rsidR="0004645C" w:rsidRPr="0004645C" w:rsidRDefault="0004645C" w:rsidP="0004645C">
            <w:pPr>
              <w:jc w:val="center"/>
              <w:rPr>
                <w:sz w:val="22"/>
                <w:szCs w:val="22"/>
              </w:rPr>
            </w:pPr>
            <w:r w:rsidRPr="0004645C">
              <w:rPr>
                <w:sz w:val="22"/>
                <w:szCs w:val="22"/>
              </w:rPr>
              <w:t>x</w:t>
            </w:r>
          </w:p>
        </w:tc>
      </w:tr>
      <w:tr w:rsidR="0004645C" w:rsidRPr="0004645C" w14:paraId="2D14FF24" w14:textId="77777777" w:rsidTr="00F95151">
        <w:tc>
          <w:tcPr>
            <w:tcW w:w="2926" w:type="dxa"/>
            <w:vMerge/>
            <w:shd w:val="clear" w:color="auto" w:fill="auto"/>
            <w:vAlign w:val="center"/>
          </w:tcPr>
          <w:p w14:paraId="26CC2924"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015319E2" w14:textId="77777777" w:rsidR="0004645C" w:rsidRPr="0004645C" w:rsidRDefault="0004645C" w:rsidP="0004645C">
            <w:pPr>
              <w:ind w:right="-2"/>
              <w:jc w:val="center"/>
              <w:rPr>
                <w:color w:val="000000"/>
                <w:sz w:val="22"/>
                <w:szCs w:val="22"/>
              </w:rPr>
            </w:pPr>
          </w:p>
        </w:tc>
        <w:tc>
          <w:tcPr>
            <w:tcW w:w="1830" w:type="dxa"/>
            <w:shd w:val="clear" w:color="auto" w:fill="auto"/>
          </w:tcPr>
          <w:p w14:paraId="6C14915F" w14:textId="77777777" w:rsidR="0004645C" w:rsidRPr="0004645C" w:rsidRDefault="0004645C" w:rsidP="0004645C">
            <w:pPr>
              <w:ind w:right="-2"/>
              <w:jc w:val="center"/>
              <w:rPr>
                <w:color w:val="000000"/>
                <w:sz w:val="22"/>
                <w:szCs w:val="22"/>
              </w:rPr>
            </w:pPr>
            <w:r w:rsidRPr="0004645C">
              <w:rPr>
                <w:color w:val="000000"/>
                <w:sz w:val="22"/>
                <w:szCs w:val="22"/>
              </w:rPr>
              <w:t>с 01.07.2026</w:t>
            </w:r>
          </w:p>
        </w:tc>
        <w:tc>
          <w:tcPr>
            <w:tcW w:w="1548" w:type="dxa"/>
            <w:shd w:val="clear" w:color="auto" w:fill="auto"/>
            <w:vAlign w:val="center"/>
          </w:tcPr>
          <w:p w14:paraId="6C19D209" w14:textId="77777777" w:rsidR="0004645C" w:rsidRPr="0004645C" w:rsidRDefault="0004645C" w:rsidP="0004645C">
            <w:pPr>
              <w:jc w:val="center"/>
              <w:rPr>
                <w:sz w:val="22"/>
              </w:rPr>
            </w:pPr>
            <w:r w:rsidRPr="0004645C">
              <w:rPr>
                <w:sz w:val="22"/>
              </w:rPr>
              <w:t>30,71</w:t>
            </w:r>
          </w:p>
        </w:tc>
        <w:tc>
          <w:tcPr>
            <w:tcW w:w="1093" w:type="dxa"/>
            <w:shd w:val="clear" w:color="auto" w:fill="auto"/>
          </w:tcPr>
          <w:p w14:paraId="359B97A2" w14:textId="77777777" w:rsidR="0004645C" w:rsidRPr="0004645C" w:rsidRDefault="0004645C" w:rsidP="0004645C">
            <w:pPr>
              <w:jc w:val="center"/>
              <w:rPr>
                <w:sz w:val="22"/>
                <w:szCs w:val="22"/>
              </w:rPr>
            </w:pPr>
            <w:r w:rsidRPr="0004645C">
              <w:rPr>
                <w:sz w:val="22"/>
                <w:szCs w:val="22"/>
              </w:rPr>
              <w:t>x</w:t>
            </w:r>
          </w:p>
        </w:tc>
      </w:tr>
      <w:tr w:rsidR="0004645C" w:rsidRPr="0004645C" w14:paraId="0C11D396" w14:textId="77777777" w:rsidTr="00F95151">
        <w:tc>
          <w:tcPr>
            <w:tcW w:w="2926" w:type="dxa"/>
            <w:vMerge/>
            <w:shd w:val="clear" w:color="auto" w:fill="auto"/>
            <w:vAlign w:val="center"/>
          </w:tcPr>
          <w:p w14:paraId="198CC107"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47D5DED1" w14:textId="77777777" w:rsidR="0004645C" w:rsidRPr="0004645C" w:rsidRDefault="0004645C" w:rsidP="0004645C">
            <w:pPr>
              <w:ind w:right="-2"/>
              <w:jc w:val="center"/>
              <w:rPr>
                <w:color w:val="000000"/>
                <w:sz w:val="22"/>
                <w:szCs w:val="22"/>
              </w:rPr>
            </w:pPr>
          </w:p>
        </w:tc>
        <w:tc>
          <w:tcPr>
            <w:tcW w:w="1830" w:type="dxa"/>
            <w:shd w:val="clear" w:color="auto" w:fill="auto"/>
          </w:tcPr>
          <w:p w14:paraId="72D1D762" w14:textId="77777777" w:rsidR="0004645C" w:rsidRPr="0004645C" w:rsidRDefault="0004645C" w:rsidP="0004645C">
            <w:pPr>
              <w:ind w:right="-2"/>
              <w:jc w:val="center"/>
              <w:rPr>
                <w:color w:val="000000"/>
                <w:sz w:val="22"/>
                <w:szCs w:val="22"/>
              </w:rPr>
            </w:pPr>
            <w:r w:rsidRPr="0004645C">
              <w:rPr>
                <w:color w:val="000000"/>
                <w:sz w:val="22"/>
                <w:szCs w:val="22"/>
              </w:rPr>
              <w:t>с 01.01.2027</w:t>
            </w:r>
          </w:p>
        </w:tc>
        <w:tc>
          <w:tcPr>
            <w:tcW w:w="1548" w:type="dxa"/>
            <w:shd w:val="clear" w:color="auto" w:fill="auto"/>
            <w:vAlign w:val="center"/>
          </w:tcPr>
          <w:p w14:paraId="7740B42C" w14:textId="77777777" w:rsidR="0004645C" w:rsidRPr="0004645C" w:rsidRDefault="0004645C" w:rsidP="0004645C">
            <w:pPr>
              <w:jc w:val="center"/>
              <w:rPr>
                <w:sz w:val="22"/>
              </w:rPr>
            </w:pPr>
            <w:r w:rsidRPr="0004645C">
              <w:rPr>
                <w:sz w:val="22"/>
              </w:rPr>
              <w:t>30,71</w:t>
            </w:r>
          </w:p>
        </w:tc>
        <w:tc>
          <w:tcPr>
            <w:tcW w:w="1093" w:type="dxa"/>
            <w:shd w:val="clear" w:color="auto" w:fill="auto"/>
          </w:tcPr>
          <w:p w14:paraId="084CF9A5" w14:textId="77777777" w:rsidR="0004645C" w:rsidRPr="0004645C" w:rsidRDefault="0004645C" w:rsidP="0004645C">
            <w:pPr>
              <w:jc w:val="center"/>
              <w:rPr>
                <w:sz w:val="22"/>
                <w:szCs w:val="22"/>
              </w:rPr>
            </w:pPr>
            <w:r w:rsidRPr="0004645C">
              <w:rPr>
                <w:sz w:val="22"/>
                <w:szCs w:val="22"/>
              </w:rPr>
              <w:t>x</w:t>
            </w:r>
          </w:p>
        </w:tc>
      </w:tr>
      <w:tr w:rsidR="0004645C" w:rsidRPr="0004645C" w14:paraId="1513761D" w14:textId="77777777" w:rsidTr="00F95151">
        <w:tc>
          <w:tcPr>
            <w:tcW w:w="2926" w:type="dxa"/>
            <w:vMerge/>
            <w:shd w:val="clear" w:color="auto" w:fill="auto"/>
            <w:vAlign w:val="center"/>
          </w:tcPr>
          <w:p w14:paraId="22EECE27"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3E676B89" w14:textId="77777777" w:rsidR="0004645C" w:rsidRPr="0004645C" w:rsidRDefault="0004645C" w:rsidP="0004645C">
            <w:pPr>
              <w:ind w:right="-2"/>
              <w:jc w:val="center"/>
              <w:rPr>
                <w:color w:val="000000"/>
                <w:sz w:val="22"/>
                <w:szCs w:val="22"/>
              </w:rPr>
            </w:pPr>
          </w:p>
        </w:tc>
        <w:tc>
          <w:tcPr>
            <w:tcW w:w="1830" w:type="dxa"/>
            <w:shd w:val="clear" w:color="auto" w:fill="auto"/>
          </w:tcPr>
          <w:p w14:paraId="2095378B" w14:textId="77777777" w:rsidR="0004645C" w:rsidRPr="0004645C" w:rsidRDefault="0004645C" w:rsidP="0004645C">
            <w:pPr>
              <w:ind w:right="-2"/>
              <w:jc w:val="center"/>
              <w:rPr>
                <w:color w:val="000000"/>
                <w:sz w:val="22"/>
                <w:szCs w:val="22"/>
              </w:rPr>
            </w:pPr>
            <w:r w:rsidRPr="0004645C">
              <w:rPr>
                <w:color w:val="000000"/>
                <w:sz w:val="22"/>
                <w:szCs w:val="22"/>
              </w:rPr>
              <w:t>с 01.07.2027</w:t>
            </w:r>
          </w:p>
        </w:tc>
        <w:tc>
          <w:tcPr>
            <w:tcW w:w="1548" w:type="dxa"/>
            <w:shd w:val="clear" w:color="auto" w:fill="auto"/>
            <w:vAlign w:val="center"/>
          </w:tcPr>
          <w:p w14:paraId="1780A1FF" w14:textId="77777777" w:rsidR="0004645C" w:rsidRPr="0004645C" w:rsidRDefault="0004645C" w:rsidP="0004645C">
            <w:pPr>
              <w:jc w:val="center"/>
              <w:rPr>
                <w:sz w:val="22"/>
              </w:rPr>
            </w:pPr>
            <w:r w:rsidRPr="0004645C">
              <w:rPr>
                <w:sz w:val="22"/>
              </w:rPr>
              <w:t>31,94</w:t>
            </w:r>
          </w:p>
        </w:tc>
        <w:tc>
          <w:tcPr>
            <w:tcW w:w="1093" w:type="dxa"/>
            <w:shd w:val="clear" w:color="auto" w:fill="auto"/>
          </w:tcPr>
          <w:p w14:paraId="3CD36697" w14:textId="77777777" w:rsidR="0004645C" w:rsidRPr="0004645C" w:rsidRDefault="0004645C" w:rsidP="0004645C">
            <w:pPr>
              <w:jc w:val="center"/>
              <w:rPr>
                <w:sz w:val="22"/>
                <w:szCs w:val="22"/>
              </w:rPr>
            </w:pPr>
            <w:r w:rsidRPr="0004645C">
              <w:rPr>
                <w:sz w:val="22"/>
                <w:szCs w:val="22"/>
              </w:rPr>
              <w:t>x</w:t>
            </w:r>
          </w:p>
        </w:tc>
      </w:tr>
      <w:tr w:rsidR="0004645C" w:rsidRPr="0004645C" w14:paraId="532244CA" w14:textId="77777777" w:rsidTr="00F95151">
        <w:tc>
          <w:tcPr>
            <w:tcW w:w="2926" w:type="dxa"/>
            <w:vMerge/>
            <w:shd w:val="clear" w:color="auto" w:fill="auto"/>
            <w:vAlign w:val="center"/>
          </w:tcPr>
          <w:p w14:paraId="26A70669" w14:textId="77777777" w:rsidR="0004645C" w:rsidRPr="0004645C" w:rsidRDefault="0004645C" w:rsidP="0004645C">
            <w:pPr>
              <w:ind w:right="-2"/>
              <w:jc w:val="center"/>
              <w:rPr>
                <w:color w:val="000000"/>
                <w:sz w:val="22"/>
                <w:szCs w:val="22"/>
              </w:rPr>
            </w:pPr>
          </w:p>
        </w:tc>
        <w:tc>
          <w:tcPr>
            <w:tcW w:w="6599" w:type="dxa"/>
            <w:gridSpan w:val="4"/>
            <w:shd w:val="clear" w:color="auto" w:fill="auto"/>
            <w:vAlign w:val="center"/>
          </w:tcPr>
          <w:p w14:paraId="70ADB5BF" w14:textId="77777777" w:rsidR="0004645C" w:rsidRPr="0004645C" w:rsidRDefault="0004645C" w:rsidP="0004645C">
            <w:pPr>
              <w:ind w:right="-2"/>
              <w:jc w:val="center"/>
              <w:rPr>
                <w:color w:val="000000"/>
                <w:sz w:val="22"/>
                <w:szCs w:val="22"/>
              </w:rPr>
            </w:pPr>
            <w:r w:rsidRPr="0004645C">
              <w:rPr>
                <w:sz w:val="22"/>
                <w:szCs w:val="22"/>
              </w:rPr>
              <w:t>Тариф на теплоноситель, поставляемый потребителям</w:t>
            </w:r>
          </w:p>
        </w:tc>
      </w:tr>
      <w:tr w:rsidR="0004645C" w:rsidRPr="0004645C" w14:paraId="7A591851" w14:textId="77777777" w:rsidTr="00F95151">
        <w:tc>
          <w:tcPr>
            <w:tcW w:w="2926" w:type="dxa"/>
            <w:vMerge/>
            <w:shd w:val="clear" w:color="auto" w:fill="auto"/>
            <w:vAlign w:val="center"/>
          </w:tcPr>
          <w:p w14:paraId="64B5E281" w14:textId="77777777" w:rsidR="0004645C" w:rsidRPr="0004645C" w:rsidRDefault="0004645C" w:rsidP="0004645C">
            <w:pPr>
              <w:ind w:right="-2"/>
              <w:jc w:val="center"/>
              <w:rPr>
                <w:color w:val="000000"/>
                <w:sz w:val="22"/>
                <w:szCs w:val="22"/>
              </w:rPr>
            </w:pPr>
          </w:p>
        </w:tc>
        <w:tc>
          <w:tcPr>
            <w:tcW w:w="2128" w:type="dxa"/>
            <w:vMerge w:val="restart"/>
            <w:shd w:val="clear" w:color="auto" w:fill="auto"/>
            <w:vAlign w:val="center"/>
          </w:tcPr>
          <w:p w14:paraId="30BF68FF" w14:textId="77777777" w:rsidR="0004645C" w:rsidRPr="0004645C" w:rsidRDefault="0004645C" w:rsidP="0004645C">
            <w:pPr>
              <w:ind w:right="-2"/>
              <w:jc w:val="center"/>
              <w:rPr>
                <w:color w:val="000000"/>
                <w:sz w:val="22"/>
                <w:szCs w:val="22"/>
              </w:rPr>
            </w:pPr>
            <w:proofErr w:type="spellStart"/>
            <w:r w:rsidRPr="0004645C">
              <w:rPr>
                <w:color w:val="000000"/>
                <w:sz w:val="22"/>
                <w:szCs w:val="22"/>
              </w:rPr>
              <w:t>Одноставочный</w:t>
            </w:r>
            <w:proofErr w:type="spellEnd"/>
            <w:r w:rsidRPr="0004645C">
              <w:rPr>
                <w:color w:val="000000"/>
                <w:sz w:val="22"/>
                <w:szCs w:val="22"/>
              </w:rPr>
              <w:t xml:space="preserve"> </w:t>
            </w:r>
          </w:p>
          <w:p w14:paraId="3A2BDB53" w14:textId="77777777" w:rsidR="0004645C" w:rsidRPr="0004645C" w:rsidRDefault="0004645C" w:rsidP="0004645C">
            <w:pPr>
              <w:ind w:right="-2"/>
              <w:jc w:val="center"/>
              <w:rPr>
                <w:color w:val="000000"/>
                <w:sz w:val="22"/>
                <w:szCs w:val="22"/>
              </w:rPr>
            </w:pPr>
            <w:r w:rsidRPr="0004645C">
              <w:rPr>
                <w:color w:val="000000"/>
                <w:sz w:val="22"/>
                <w:szCs w:val="22"/>
              </w:rPr>
              <w:t>руб./ м</w:t>
            </w:r>
            <w:r w:rsidRPr="0004645C">
              <w:rPr>
                <w:color w:val="000000"/>
                <w:sz w:val="22"/>
                <w:szCs w:val="22"/>
                <w:vertAlign w:val="superscript"/>
              </w:rPr>
              <w:t>3</w:t>
            </w:r>
          </w:p>
        </w:tc>
        <w:tc>
          <w:tcPr>
            <w:tcW w:w="1830" w:type="dxa"/>
            <w:shd w:val="clear" w:color="auto" w:fill="auto"/>
            <w:vAlign w:val="center"/>
          </w:tcPr>
          <w:p w14:paraId="3F89CD14" w14:textId="77777777" w:rsidR="0004645C" w:rsidRPr="0004645C" w:rsidRDefault="0004645C" w:rsidP="0004645C">
            <w:pPr>
              <w:ind w:right="-2"/>
              <w:jc w:val="center"/>
              <w:rPr>
                <w:color w:val="000000"/>
                <w:sz w:val="22"/>
                <w:szCs w:val="22"/>
              </w:rPr>
            </w:pPr>
            <w:r w:rsidRPr="0004645C">
              <w:rPr>
                <w:color w:val="000000"/>
                <w:sz w:val="22"/>
                <w:szCs w:val="22"/>
              </w:rPr>
              <w:t>с 01.01.2022</w:t>
            </w:r>
          </w:p>
        </w:tc>
        <w:tc>
          <w:tcPr>
            <w:tcW w:w="1548" w:type="dxa"/>
            <w:shd w:val="clear" w:color="auto" w:fill="auto"/>
            <w:vAlign w:val="center"/>
          </w:tcPr>
          <w:p w14:paraId="248D4E83" w14:textId="77777777" w:rsidR="0004645C" w:rsidRPr="0004645C" w:rsidRDefault="0004645C" w:rsidP="0004645C">
            <w:pPr>
              <w:jc w:val="center"/>
              <w:rPr>
                <w:sz w:val="22"/>
              </w:rPr>
            </w:pPr>
            <w:r w:rsidRPr="0004645C">
              <w:rPr>
                <w:sz w:val="22"/>
              </w:rPr>
              <w:t>26,25</w:t>
            </w:r>
          </w:p>
        </w:tc>
        <w:tc>
          <w:tcPr>
            <w:tcW w:w="1093" w:type="dxa"/>
            <w:shd w:val="clear" w:color="auto" w:fill="auto"/>
          </w:tcPr>
          <w:p w14:paraId="5C09ADB0" w14:textId="77777777" w:rsidR="0004645C" w:rsidRPr="0004645C" w:rsidRDefault="0004645C" w:rsidP="0004645C">
            <w:pPr>
              <w:jc w:val="center"/>
              <w:rPr>
                <w:sz w:val="22"/>
                <w:szCs w:val="22"/>
              </w:rPr>
            </w:pPr>
            <w:r w:rsidRPr="0004645C">
              <w:rPr>
                <w:sz w:val="22"/>
                <w:szCs w:val="22"/>
              </w:rPr>
              <w:t>x</w:t>
            </w:r>
          </w:p>
        </w:tc>
      </w:tr>
      <w:tr w:rsidR="0004645C" w:rsidRPr="0004645C" w14:paraId="43B6ECE4" w14:textId="77777777" w:rsidTr="00F95151">
        <w:tc>
          <w:tcPr>
            <w:tcW w:w="2926" w:type="dxa"/>
            <w:vMerge/>
            <w:shd w:val="clear" w:color="auto" w:fill="auto"/>
            <w:vAlign w:val="center"/>
          </w:tcPr>
          <w:p w14:paraId="4706E465"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6E74D207" w14:textId="77777777" w:rsidR="0004645C" w:rsidRPr="0004645C" w:rsidRDefault="0004645C" w:rsidP="0004645C">
            <w:pPr>
              <w:ind w:right="-2"/>
              <w:jc w:val="center"/>
              <w:rPr>
                <w:color w:val="000000"/>
                <w:sz w:val="22"/>
                <w:szCs w:val="22"/>
                <w:vertAlign w:val="superscript"/>
              </w:rPr>
            </w:pPr>
          </w:p>
        </w:tc>
        <w:tc>
          <w:tcPr>
            <w:tcW w:w="1830" w:type="dxa"/>
            <w:shd w:val="clear" w:color="auto" w:fill="auto"/>
            <w:vAlign w:val="center"/>
          </w:tcPr>
          <w:p w14:paraId="12AA407F" w14:textId="77777777" w:rsidR="0004645C" w:rsidRPr="0004645C" w:rsidRDefault="0004645C" w:rsidP="0004645C">
            <w:pPr>
              <w:ind w:right="-2"/>
              <w:jc w:val="center"/>
              <w:rPr>
                <w:color w:val="000000"/>
                <w:sz w:val="22"/>
                <w:szCs w:val="22"/>
              </w:rPr>
            </w:pPr>
            <w:r w:rsidRPr="0004645C">
              <w:rPr>
                <w:color w:val="000000"/>
                <w:sz w:val="22"/>
                <w:szCs w:val="22"/>
              </w:rPr>
              <w:t>с 01.07.2022</w:t>
            </w:r>
          </w:p>
        </w:tc>
        <w:tc>
          <w:tcPr>
            <w:tcW w:w="1548" w:type="dxa"/>
            <w:shd w:val="clear" w:color="auto" w:fill="auto"/>
            <w:vAlign w:val="center"/>
          </w:tcPr>
          <w:p w14:paraId="2878F59F" w14:textId="77777777" w:rsidR="0004645C" w:rsidRPr="0004645C" w:rsidRDefault="0004645C" w:rsidP="0004645C">
            <w:pPr>
              <w:jc w:val="center"/>
              <w:rPr>
                <w:sz w:val="22"/>
              </w:rPr>
            </w:pPr>
            <w:r w:rsidRPr="0004645C">
              <w:rPr>
                <w:sz w:val="22"/>
              </w:rPr>
              <w:t>26,25</w:t>
            </w:r>
          </w:p>
        </w:tc>
        <w:tc>
          <w:tcPr>
            <w:tcW w:w="1093" w:type="dxa"/>
            <w:shd w:val="clear" w:color="auto" w:fill="auto"/>
          </w:tcPr>
          <w:p w14:paraId="4373920E" w14:textId="77777777" w:rsidR="0004645C" w:rsidRPr="0004645C" w:rsidRDefault="0004645C" w:rsidP="0004645C">
            <w:pPr>
              <w:jc w:val="center"/>
              <w:rPr>
                <w:sz w:val="22"/>
                <w:szCs w:val="22"/>
              </w:rPr>
            </w:pPr>
            <w:r w:rsidRPr="0004645C">
              <w:rPr>
                <w:sz w:val="22"/>
                <w:szCs w:val="22"/>
              </w:rPr>
              <w:t>x</w:t>
            </w:r>
          </w:p>
        </w:tc>
      </w:tr>
      <w:tr w:rsidR="0004645C" w:rsidRPr="0004645C" w14:paraId="55FD8A35" w14:textId="77777777" w:rsidTr="00F95151">
        <w:tc>
          <w:tcPr>
            <w:tcW w:w="2926" w:type="dxa"/>
            <w:vMerge/>
            <w:shd w:val="clear" w:color="auto" w:fill="auto"/>
            <w:vAlign w:val="center"/>
          </w:tcPr>
          <w:p w14:paraId="5BAABD72"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4032975B" w14:textId="77777777" w:rsidR="0004645C" w:rsidRPr="0004645C" w:rsidRDefault="0004645C" w:rsidP="0004645C">
            <w:pPr>
              <w:ind w:right="-2"/>
              <w:jc w:val="center"/>
              <w:rPr>
                <w:color w:val="000000"/>
                <w:sz w:val="22"/>
                <w:szCs w:val="22"/>
              </w:rPr>
            </w:pPr>
          </w:p>
        </w:tc>
        <w:tc>
          <w:tcPr>
            <w:tcW w:w="1830" w:type="dxa"/>
            <w:shd w:val="clear" w:color="auto" w:fill="auto"/>
          </w:tcPr>
          <w:p w14:paraId="6FE548D6" w14:textId="77777777" w:rsidR="0004645C" w:rsidRPr="0004645C" w:rsidRDefault="0004645C" w:rsidP="0004645C">
            <w:pPr>
              <w:ind w:right="-2"/>
              <w:jc w:val="center"/>
              <w:rPr>
                <w:color w:val="000000"/>
                <w:sz w:val="22"/>
                <w:szCs w:val="22"/>
              </w:rPr>
            </w:pPr>
            <w:r w:rsidRPr="0004645C">
              <w:rPr>
                <w:color w:val="000000"/>
                <w:sz w:val="22"/>
                <w:szCs w:val="22"/>
              </w:rPr>
              <w:t xml:space="preserve">с 01.12.2022 </w:t>
            </w:r>
            <w:r w:rsidRPr="0004645C">
              <w:rPr>
                <w:color w:val="000000"/>
                <w:sz w:val="22"/>
                <w:szCs w:val="22"/>
              </w:rPr>
              <w:br/>
              <w:t>по 31.12.2022</w:t>
            </w:r>
          </w:p>
        </w:tc>
        <w:tc>
          <w:tcPr>
            <w:tcW w:w="1548" w:type="dxa"/>
            <w:shd w:val="clear" w:color="auto" w:fill="auto"/>
            <w:vAlign w:val="center"/>
          </w:tcPr>
          <w:p w14:paraId="4A281E39" w14:textId="77777777" w:rsidR="0004645C" w:rsidRPr="0004645C" w:rsidRDefault="0004645C" w:rsidP="0004645C">
            <w:pPr>
              <w:jc w:val="center"/>
              <w:rPr>
                <w:sz w:val="22"/>
              </w:rPr>
            </w:pPr>
            <w:r w:rsidRPr="0004645C">
              <w:rPr>
                <w:sz w:val="22"/>
              </w:rPr>
              <w:t>28,54</w:t>
            </w:r>
          </w:p>
        </w:tc>
        <w:tc>
          <w:tcPr>
            <w:tcW w:w="1093" w:type="dxa"/>
            <w:shd w:val="clear" w:color="auto" w:fill="auto"/>
          </w:tcPr>
          <w:p w14:paraId="001C3A84" w14:textId="77777777" w:rsidR="0004645C" w:rsidRPr="0004645C" w:rsidRDefault="0004645C" w:rsidP="0004645C">
            <w:pPr>
              <w:jc w:val="center"/>
              <w:rPr>
                <w:sz w:val="22"/>
                <w:szCs w:val="22"/>
              </w:rPr>
            </w:pPr>
            <w:r w:rsidRPr="0004645C">
              <w:rPr>
                <w:sz w:val="22"/>
                <w:szCs w:val="22"/>
              </w:rPr>
              <w:t>x</w:t>
            </w:r>
          </w:p>
        </w:tc>
      </w:tr>
      <w:tr w:rsidR="0004645C" w:rsidRPr="0004645C" w14:paraId="0963189A" w14:textId="77777777" w:rsidTr="00F95151">
        <w:tc>
          <w:tcPr>
            <w:tcW w:w="2926" w:type="dxa"/>
            <w:vMerge/>
            <w:shd w:val="clear" w:color="auto" w:fill="auto"/>
            <w:vAlign w:val="center"/>
          </w:tcPr>
          <w:p w14:paraId="7AABEC31"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30911354" w14:textId="77777777" w:rsidR="0004645C" w:rsidRPr="0004645C" w:rsidRDefault="0004645C" w:rsidP="0004645C">
            <w:pPr>
              <w:ind w:right="-2"/>
              <w:jc w:val="center"/>
              <w:rPr>
                <w:color w:val="000000"/>
                <w:sz w:val="22"/>
                <w:szCs w:val="22"/>
              </w:rPr>
            </w:pPr>
          </w:p>
        </w:tc>
        <w:tc>
          <w:tcPr>
            <w:tcW w:w="1830" w:type="dxa"/>
            <w:shd w:val="clear" w:color="auto" w:fill="auto"/>
            <w:vAlign w:val="center"/>
          </w:tcPr>
          <w:p w14:paraId="489F5D59" w14:textId="77777777" w:rsidR="0004645C" w:rsidRPr="0004645C" w:rsidRDefault="0004645C" w:rsidP="0004645C">
            <w:pPr>
              <w:ind w:right="-2"/>
              <w:jc w:val="center"/>
              <w:rPr>
                <w:color w:val="000000"/>
                <w:sz w:val="22"/>
                <w:szCs w:val="22"/>
              </w:rPr>
            </w:pPr>
            <w:r w:rsidRPr="0004645C">
              <w:rPr>
                <w:color w:val="000000"/>
                <w:sz w:val="22"/>
                <w:szCs w:val="22"/>
              </w:rPr>
              <w:t xml:space="preserve">с 01.01.2023 </w:t>
            </w:r>
            <w:r w:rsidRPr="0004645C">
              <w:rPr>
                <w:color w:val="000000"/>
                <w:sz w:val="22"/>
                <w:szCs w:val="22"/>
              </w:rPr>
              <w:br/>
              <w:t>по 31.12.2023</w:t>
            </w:r>
          </w:p>
        </w:tc>
        <w:tc>
          <w:tcPr>
            <w:tcW w:w="1548" w:type="dxa"/>
            <w:shd w:val="clear" w:color="auto" w:fill="auto"/>
            <w:vAlign w:val="center"/>
          </w:tcPr>
          <w:p w14:paraId="24CD0563" w14:textId="77777777" w:rsidR="0004645C" w:rsidRPr="0004645C" w:rsidRDefault="0004645C" w:rsidP="0004645C">
            <w:pPr>
              <w:jc w:val="center"/>
              <w:rPr>
                <w:sz w:val="22"/>
              </w:rPr>
            </w:pPr>
            <w:r w:rsidRPr="0004645C">
              <w:rPr>
                <w:sz w:val="22"/>
              </w:rPr>
              <w:t>28,54</w:t>
            </w:r>
          </w:p>
        </w:tc>
        <w:tc>
          <w:tcPr>
            <w:tcW w:w="1093" w:type="dxa"/>
            <w:shd w:val="clear" w:color="auto" w:fill="auto"/>
          </w:tcPr>
          <w:p w14:paraId="68546993" w14:textId="77777777" w:rsidR="0004645C" w:rsidRPr="0004645C" w:rsidRDefault="0004645C" w:rsidP="0004645C">
            <w:pPr>
              <w:jc w:val="center"/>
              <w:rPr>
                <w:sz w:val="22"/>
                <w:szCs w:val="22"/>
              </w:rPr>
            </w:pPr>
            <w:r w:rsidRPr="0004645C">
              <w:rPr>
                <w:sz w:val="22"/>
                <w:szCs w:val="22"/>
              </w:rPr>
              <w:t>x</w:t>
            </w:r>
          </w:p>
        </w:tc>
      </w:tr>
      <w:tr w:rsidR="0004645C" w:rsidRPr="0004645C" w14:paraId="7CA2EA24" w14:textId="77777777" w:rsidTr="00F95151">
        <w:tc>
          <w:tcPr>
            <w:tcW w:w="2926" w:type="dxa"/>
            <w:vMerge/>
            <w:shd w:val="clear" w:color="auto" w:fill="auto"/>
            <w:vAlign w:val="center"/>
          </w:tcPr>
          <w:p w14:paraId="39B38A83"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37D590C4" w14:textId="77777777" w:rsidR="0004645C" w:rsidRPr="0004645C" w:rsidRDefault="0004645C" w:rsidP="0004645C">
            <w:pPr>
              <w:ind w:right="-2"/>
              <w:jc w:val="center"/>
              <w:rPr>
                <w:color w:val="000000"/>
                <w:sz w:val="22"/>
                <w:szCs w:val="22"/>
              </w:rPr>
            </w:pPr>
          </w:p>
        </w:tc>
        <w:tc>
          <w:tcPr>
            <w:tcW w:w="1830" w:type="dxa"/>
            <w:shd w:val="clear" w:color="auto" w:fill="auto"/>
            <w:vAlign w:val="center"/>
          </w:tcPr>
          <w:p w14:paraId="171F8C7E" w14:textId="77777777" w:rsidR="0004645C" w:rsidRPr="0004645C" w:rsidRDefault="0004645C" w:rsidP="0004645C">
            <w:pPr>
              <w:ind w:right="-2"/>
              <w:jc w:val="center"/>
              <w:rPr>
                <w:color w:val="000000"/>
                <w:sz w:val="22"/>
                <w:szCs w:val="22"/>
              </w:rPr>
            </w:pPr>
            <w:r w:rsidRPr="0004645C">
              <w:rPr>
                <w:color w:val="000000"/>
                <w:sz w:val="22"/>
                <w:szCs w:val="22"/>
              </w:rPr>
              <w:t>с 01.01.2024</w:t>
            </w:r>
          </w:p>
        </w:tc>
        <w:tc>
          <w:tcPr>
            <w:tcW w:w="1548" w:type="dxa"/>
            <w:shd w:val="clear" w:color="auto" w:fill="auto"/>
            <w:vAlign w:val="center"/>
          </w:tcPr>
          <w:p w14:paraId="305D76B8" w14:textId="77777777" w:rsidR="0004645C" w:rsidRPr="0004645C" w:rsidRDefault="0004645C" w:rsidP="0004645C">
            <w:pPr>
              <w:jc w:val="center"/>
              <w:rPr>
                <w:sz w:val="22"/>
              </w:rPr>
            </w:pPr>
            <w:r w:rsidRPr="0004645C">
              <w:rPr>
                <w:sz w:val="22"/>
              </w:rPr>
              <w:t>27,30</w:t>
            </w:r>
          </w:p>
        </w:tc>
        <w:tc>
          <w:tcPr>
            <w:tcW w:w="1093" w:type="dxa"/>
            <w:shd w:val="clear" w:color="auto" w:fill="auto"/>
          </w:tcPr>
          <w:p w14:paraId="0CA04C7C" w14:textId="77777777" w:rsidR="0004645C" w:rsidRPr="0004645C" w:rsidRDefault="0004645C" w:rsidP="0004645C">
            <w:pPr>
              <w:jc w:val="center"/>
              <w:rPr>
                <w:sz w:val="22"/>
                <w:szCs w:val="22"/>
              </w:rPr>
            </w:pPr>
            <w:r w:rsidRPr="0004645C">
              <w:rPr>
                <w:sz w:val="22"/>
                <w:szCs w:val="22"/>
              </w:rPr>
              <w:t>x</w:t>
            </w:r>
          </w:p>
        </w:tc>
      </w:tr>
      <w:tr w:rsidR="0004645C" w:rsidRPr="0004645C" w14:paraId="48BB5C49" w14:textId="77777777" w:rsidTr="00F95151">
        <w:tc>
          <w:tcPr>
            <w:tcW w:w="2926" w:type="dxa"/>
            <w:vMerge/>
            <w:shd w:val="clear" w:color="auto" w:fill="auto"/>
            <w:vAlign w:val="center"/>
          </w:tcPr>
          <w:p w14:paraId="10FD50A8"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610BEDF5" w14:textId="77777777" w:rsidR="0004645C" w:rsidRPr="0004645C" w:rsidRDefault="0004645C" w:rsidP="0004645C">
            <w:pPr>
              <w:ind w:right="-2"/>
              <w:jc w:val="center"/>
              <w:rPr>
                <w:color w:val="000000"/>
                <w:sz w:val="22"/>
                <w:szCs w:val="22"/>
              </w:rPr>
            </w:pPr>
          </w:p>
        </w:tc>
        <w:tc>
          <w:tcPr>
            <w:tcW w:w="1830" w:type="dxa"/>
            <w:shd w:val="clear" w:color="auto" w:fill="auto"/>
          </w:tcPr>
          <w:p w14:paraId="21B4C14C" w14:textId="77777777" w:rsidR="0004645C" w:rsidRPr="0004645C" w:rsidRDefault="0004645C" w:rsidP="0004645C">
            <w:pPr>
              <w:ind w:right="-2"/>
              <w:jc w:val="center"/>
              <w:rPr>
                <w:color w:val="000000"/>
                <w:sz w:val="22"/>
                <w:szCs w:val="22"/>
              </w:rPr>
            </w:pPr>
            <w:r w:rsidRPr="0004645C">
              <w:rPr>
                <w:color w:val="000000"/>
                <w:sz w:val="22"/>
                <w:szCs w:val="22"/>
              </w:rPr>
              <w:t>с 01.07.2024</w:t>
            </w:r>
          </w:p>
        </w:tc>
        <w:tc>
          <w:tcPr>
            <w:tcW w:w="1548" w:type="dxa"/>
            <w:shd w:val="clear" w:color="auto" w:fill="auto"/>
            <w:vAlign w:val="center"/>
          </w:tcPr>
          <w:p w14:paraId="2E684CAA" w14:textId="77777777" w:rsidR="0004645C" w:rsidRPr="0004645C" w:rsidRDefault="0004645C" w:rsidP="0004645C">
            <w:pPr>
              <w:jc w:val="center"/>
              <w:rPr>
                <w:sz w:val="22"/>
              </w:rPr>
            </w:pPr>
            <w:r w:rsidRPr="0004645C">
              <w:rPr>
                <w:sz w:val="22"/>
              </w:rPr>
              <w:t>28,39</w:t>
            </w:r>
          </w:p>
        </w:tc>
        <w:tc>
          <w:tcPr>
            <w:tcW w:w="1093" w:type="dxa"/>
            <w:shd w:val="clear" w:color="auto" w:fill="auto"/>
          </w:tcPr>
          <w:p w14:paraId="7251D73E" w14:textId="77777777" w:rsidR="0004645C" w:rsidRPr="0004645C" w:rsidRDefault="0004645C" w:rsidP="0004645C">
            <w:pPr>
              <w:jc w:val="center"/>
              <w:rPr>
                <w:sz w:val="22"/>
                <w:szCs w:val="22"/>
              </w:rPr>
            </w:pPr>
            <w:r w:rsidRPr="0004645C">
              <w:rPr>
                <w:sz w:val="22"/>
                <w:szCs w:val="22"/>
              </w:rPr>
              <w:t>x</w:t>
            </w:r>
          </w:p>
        </w:tc>
      </w:tr>
      <w:tr w:rsidR="0004645C" w:rsidRPr="0004645C" w14:paraId="4E98C6DB" w14:textId="77777777" w:rsidTr="00F95151">
        <w:tc>
          <w:tcPr>
            <w:tcW w:w="2926" w:type="dxa"/>
            <w:vMerge/>
            <w:shd w:val="clear" w:color="auto" w:fill="auto"/>
            <w:vAlign w:val="center"/>
          </w:tcPr>
          <w:p w14:paraId="56D0329C"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0C327F90" w14:textId="77777777" w:rsidR="0004645C" w:rsidRPr="0004645C" w:rsidRDefault="0004645C" w:rsidP="0004645C">
            <w:pPr>
              <w:ind w:right="-2"/>
              <w:jc w:val="center"/>
              <w:rPr>
                <w:color w:val="000000"/>
                <w:sz w:val="22"/>
                <w:szCs w:val="22"/>
              </w:rPr>
            </w:pPr>
          </w:p>
        </w:tc>
        <w:tc>
          <w:tcPr>
            <w:tcW w:w="1830" w:type="dxa"/>
            <w:shd w:val="clear" w:color="auto" w:fill="auto"/>
            <w:vAlign w:val="center"/>
          </w:tcPr>
          <w:p w14:paraId="08547894" w14:textId="77777777" w:rsidR="0004645C" w:rsidRPr="0004645C" w:rsidRDefault="0004645C" w:rsidP="0004645C">
            <w:pPr>
              <w:ind w:right="-2"/>
              <w:jc w:val="center"/>
              <w:rPr>
                <w:color w:val="000000"/>
                <w:sz w:val="22"/>
                <w:szCs w:val="22"/>
              </w:rPr>
            </w:pPr>
            <w:r w:rsidRPr="0004645C">
              <w:rPr>
                <w:color w:val="000000"/>
                <w:sz w:val="22"/>
                <w:szCs w:val="22"/>
              </w:rPr>
              <w:t>с 01.01.2025</w:t>
            </w:r>
          </w:p>
        </w:tc>
        <w:tc>
          <w:tcPr>
            <w:tcW w:w="1548" w:type="dxa"/>
            <w:shd w:val="clear" w:color="auto" w:fill="auto"/>
            <w:vAlign w:val="center"/>
          </w:tcPr>
          <w:p w14:paraId="2BA28143" w14:textId="77777777" w:rsidR="0004645C" w:rsidRPr="0004645C" w:rsidRDefault="0004645C" w:rsidP="0004645C">
            <w:pPr>
              <w:jc w:val="center"/>
              <w:rPr>
                <w:sz w:val="22"/>
              </w:rPr>
            </w:pPr>
            <w:r w:rsidRPr="0004645C">
              <w:rPr>
                <w:sz w:val="22"/>
              </w:rPr>
              <w:t>28,39</w:t>
            </w:r>
          </w:p>
        </w:tc>
        <w:tc>
          <w:tcPr>
            <w:tcW w:w="1093" w:type="dxa"/>
            <w:shd w:val="clear" w:color="auto" w:fill="auto"/>
          </w:tcPr>
          <w:p w14:paraId="1445A35C" w14:textId="77777777" w:rsidR="0004645C" w:rsidRPr="0004645C" w:rsidRDefault="0004645C" w:rsidP="0004645C">
            <w:pPr>
              <w:jc w:val="center"/>
              <w:rPr>
                <w:sz w:val="22"/>
                <w:szCs w:val="22"/>
              </w:rPr>
            </w:pPr>
            <w:r w:rsidRPr="0004645C">
              <w:rPr>
                <w:sz w:val="22"/>
                <w:szCs w:val="22"/>
              </w:rPr>
              <w:t>x</w:t>
            </w:r>
          </w:p>
        </w:tc>
      </w:tr>
      <w:tr w:rsidR="0004645C" w:rsidRPr="0004645C" w14:paraId="3B30AA8C" w14:textId="77777777" w:rsidTr="00F95151">
        <w:tc>
          <w:tcPr>
            <w:tcW w:w="2926" w:type="dxa"/>
            <w:vMerge/>
            <w:shd w:val="clear" w:color="auto" w:fill="auto"/>
            <w:vAlign w:val="center"/>
          </w:tcPr>
          <w:p w14:paraId="56118F82"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7ABB40CB" w14:textId="77777777" w:rsidR="0004645C" w:rsidRPr="0004645C" w:rsidRDefault="0004645C" w:rsidP="0004645C">
            <w:pPr>
              <w:ind w:right="-2"/>
              <w:jc w:val="center"/>
              <w:rPr>
                <w:color w:val="000000"/>
                <w:sz w:val="22"/>
                <w:szCs w:val="22"/>
              </w:rPr>
            </w:pPr>
          </w:p>
        </w:tc>
        <w:tc>
          <w:tcPr>
            <w:tcW w:w="1830" w:type="dxa"/>
            <w:shd w:val="clear" w:color="auto" w:fill="auto"/>
            <w:vAlign w:val="center"/>
          </w:tcPr>
          <w:p w14:paraId="7CB1B264" w14:textId="77777777" w:rsidR="0004645C" w:rsidRPr="0004645C" w:rsidRDefault="0004645C" w:rsidP="0004645C">
            <w:pPr>
              <w:ind w:right="-2"/>
              <w:jc w:val="center"/>
              <w:rPr>
                <w:color w:val="000000"/>
                <w:sz w:val="22"/>
                <w:szCs w:val="22"/>
              </w:rPr>
            </w:pPr>
            <w:r w:rsidRPr="0004645C">
              <w:rPr>
                <w:color w:val="000000"/>
                <w:sz w:val="22"/>
                <w:szCs w:val="22"/>
              </w:rPr>
              <w:t>с 01.07.2025</w:t>
            </w:r>
          </w:p>
        </w:tc>
        <w:tc>
          <w:tcPr>
            <w:tcW w:w="1548" w:type="dxa"/>
            <w:shd w:val="clear" w:color="auto" w:fill="auto"/>
            <w:vAlign w:val="center"/>
          </w:tcPr>
          <w:p w14:paraId="48158FE7" w14:textId="77777777" w:rsidR="0004645C" w:rsidRPr="0004645C" w:rsidRDefault="0004645C" w:rsidP="0004645C">
            <w:pPr>
              <w:jc w:val="center"/>
              <w:rPr>
                <w:sz w:val="22"/>
              </w:rPr>
            </w:pPr>
            <w:r w:rsidRPr="0004645C">
              <w:rPr>
                <w:sz w:val="22"/>
              </w:rPr>
              <w:t>29,53</w:t>
            </w:r>
          </w:p>
        </w:tc>
        <w:tc>
          <w:tcPr>
            <w:tcW w:w="1093" w:type="dxa"/>
            <w:shd w:val="clear" w:color="auto" w:fill="auto"/>
          </w:tcPr>
          <w:p w14:paraId="7E3E6835" w14:textId="77777777" w:rsidR="0004645C" w:rsidRPr="0004645C" w:rsidRDefault="0004645C" w:rsidP="0004645C">
            <w:pPr>
              <w:jc w:val="center"/>
              <w:rPr>
                <w:sz w:val="22"/>
                <w:szCs w:val="22"/>
              </w:rPr>
            </w:pPr>
            <w:r w:rsidRPr="0004645C">
              <w:rPr>
                <w:sz w:val="22"/>
                <w:szCs w:val="22"/>
              </w:rPr>
              <w:t>x</w:t>
            </w:r>
          </w:p>
        </w:tc>
      </w:tr>
      <w:tr w:rsidR="0004645C" w:rsidRPr="0004645C" w14:paraId="72EBD5EE" w14:textId="77777777" w:rsidTr="00F95151">
        <w:tc>
          <w:tcPr>
            <w:tcW w:w="2926" w:type="dxa"/>
            <w:vMerge/>
            <w:shd w:val="clear" w:color="auto" w:fill="auto"/>
            <w:vAlign w:val="center"/>
          </w:tcPr>
          <w:p w14:paraId="550B88E9"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36903A7F" w14:textId="77777777" w:rsidR="0004645C" w:rsidRPr="0004645C" w:rsidRDefault="0004645C" w:rsidP="0004645C">
            <w:pPr>
              <w:ind w:right="-2"/>
              <w:jc w:val="center"/>
              <w:rPr>
                <w:color w:val="000000"/>
                <w:sz w:val="22"/>
                <w:szCs w:val="22"/>
              </w:rPr>
            </w:pPr>
          </w:p>
        </w:tc>
        <w:tc>
          <w:tcPr>
            <w:tcW w:w="1830" w:type="dxa"/>
            <w:shd w:val="clear" w:color="auto" w:fill="auto"/>
          </w:tcPr>
          <w:p w14:paraId="5620EA89" w14:textId="77777777" w:rsidR="0004645C" w:rsidRPr="0004645C" w:rsidRDefault="0004645C" w:rsidP="0004645C">
            <w:pPr>
              <w:ind w:right="-2"/>
              <w:jc w:val="center"/>
              <w:rPr>
                <w:color w:val="000000"/>
                <w:sz w:val="22"/>
                <w:szCs w:val="22"/>
              </w:rPr>
            </w:pPr>
            <w:r w:rsidRPr="0004645C">
              <w:rPr>
                <w:color w:val="000000"/>
                <w:sz w:val="22"/>
                <w:szCs w:val="22"/>
              </w:rPr>
              <w:t>с 01.01.2026</w:t>
            </w:r>
          </w:p>
        </w:tc>
        <w:tc>
          <w:tcPr>
            <w:tcW w:w="1548" w:type="dxa"/>
            <w:shd w:val="clear" w:color="auto" w:fill="auto"/>
            <w:vAlign w:val="center"/>
          </w:tcPr>
          <w:p w14:paraId="47D25FC9" w14:textId="77777777" w:rsidR="0004645C" w:rsidRPr="0004645C" w:rsidRDefault="0004645C" w:rsidP="0004645C">
            <w:pPr>
              <w:jc w:val="center"/>
              <w:rPr>
                <w:sz w:val="22"/>
              </w:rPr>
            </w:pPr>
            <w:r w:rsidRPr="0004645C">
              <w:rPr>
                <w:sz w:val="22"/>
              </w:rPr>
              <w:t>29,53</w:t>
            </w:r>
          </w:p>
        </w:tc>
        <w:tc>
          <w:tcPr>
            <w:tcW w:w="1093" w:type="dxa"/>
            <w:shd w:val="clear" w:color="auto" w:fill="auto"/>
          </w:tcPr>
          <w:p w14:paraId="6CB18FF0" w14:textId="77777777" w:rsidR="0004645C" w:rsidRPr="0004645C" w:rsidRDefault="0004645C" w:rsidP="0004645C">
            <w:pPr>
              <w:jc w:val="center"/>
              <w:rPr>
                <w:sz w:val="22"/>
                <w:szCs w:val="22"/>
              </w:rPr>
            </w:pPr>
            <w:r w:rsidRPr="0004645C">
              <w:rPr>
                <w:sz w:val="22"/>
                <w:szCs w:val="22"/>
              </w:rPr>
              <w:t>x</w:t>
            </w:r>
          </w:p>
        </w:tc>
      </w:tr>
      <w:tr w:rsidR="0004645C" w:rsidRPr="0004645C" w14:paraId="3C1B72CF" w14:textId="77777777" w:rsidTr="00F95151">
        <w:tc>
          <w:tcPr>
            <w:tcW w:w="2926" w:type="dxa"/>
            <w:vMerge/>
            <w:shd w:val="clear" w:color="auto" w:fill="auto"/>
            <w:vAlign w:val="center"/>
          </w:tcPr>
          <w:p w14:paraId="5C7B1374"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78A63D0D" w14:textId="77777777" w:rsidR="0004645C" w:rsidRPr="0004645C" w:rsidRDefault="0004645C" w:rsidP="0004645C">
            <w:pPr>
              <w:ind w:right="-2"/>
              <w:jc w:val="center"/>
              <w:rPr>
                <w:color w:val="000000"/>
                <w:sz w:val="22"/>
                <w:szCs w:val="22"/>
              </w:rPr>
            </w:pPr>
          </w:p>
        </w:tc>
        <w:tc>
          <w:tcPr>
            <w:tcW w:w="1830" w:type="dxa"/>
            <w:shd w:val="clear" w:color="auto" w:fill="auto"/>
          </w:tcPr>
          <w:p w14:paraId="1C811BDA" w14:textId="77777777" w:rsidR="0004645C" w:rsidRPr="0004645C" w:rsidRDefault="0004645C" w:rsidP="0004645C">
            <w:pPr>
              <w:ind w:right="-2"/>
              <w:jc w:val="center"/>
              <w:rPr>
                <w:color w:val="000000"/>
                <w:sz w:val="22"/>
                <w:szCs w:val="22"/>
              </w:rPr>
            </w:pPr>
            <w:r w:rsidRPr="0004645C">
              <w:rPr>
                <w:color w:val="000000"/>
                <w:sz w:val="22"/>
                <w:szCs w:val="22"/>
              </w:rPr>
              <w:t>с 01.07.2026</w:t>
            </w:r>
          </w:p>
        </w:tc>
        <w:tc>
          <w:tcPr>
            <w:tcW w:w="1548" w:type="dxa"/>
            <w:shd w:val="clear" w:color="auto" w:fill="auto"/>
            <w:vAlign w:val="center"/>
          </w:tcPr>
          <w:p w14:paraId="2016450D" w14:textId="77777777" w:rsidR="0004645C" w:rsidRPr="0004645C" w:rsidRDefault="0004645C" w:rsidP="0004645C">
            <w:pPr>
              <w:jc w:val="center"/>
              <w:rPr>
                <w:sz w:val="22"/>
              </w:rPr>
            </w:pPr>
            <w:r w:rsidRPr="0004645C">
              <w:rPr>
                <w:sz w:val="22"/>
              </w:rPr>
              <w:t>30,71</w:t>
            </w:r>
          </w:p>
        </w:tc>
        <w:tc>
          <w:tcPr>
            <w:tcW w:w="1093" w:type="dxa"/>
            <w:shd w:val="clear" w:color="auto" w:fill="auto"/>
          </w:tcPr>
          <w:p w14:paraId="1163C8CF" w14:textId="77777777" w:rsidR="0004645C" w:rsidRPr="0004645C" w:rsidRDefault="0004645C" w:rsidP="0004645C">
            <w:pPr>
              <w:jc w:val="center"/>
              <w:rPr>
                <w:sz w:val="22"/>
                <w:szCs w:val="22"/>
              </w:rPr>
            </w:pPr>
            <w:r w:rsidRPr="0004645C">
              <w:rPr>
                <w:sz w:val="22"/>
                <w:szCs w:val="22"/>
              </w:rPr>
              <w:t>x</w:t>
            </w:r>
          </w:p>
        </w:tc>
      </w:tr>
      <w:tr w:rsidR="0004645C" w:rsidRPr="0004645C" w14:paraId="1517824E" w14:textId="77777777" w:rsidTr="00F95151">
        <w:tc>
          <w:tcPr>
            <w:tcW w:w="2926" w:type="dxa"/>
            <w:vMerge/>
            <w:shd w:val="clear" w:color="auto" w:fill="auto"/>
            <w:vAlign w:val="center"/>
          </w:tcPr>
          <w:p w14:paraId="04103F3A"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7E56473E" w14:textId="77777777" w:rsidR="0004645C" w:rsidRPr="0004645C" w:rsidRDefault="0004645C" w:rsidP="0004645C">
            <w:pPr>
              <w:ind w:right="-2"/>
              <w:jc w:val="center"/>
              <w:rPr>
                <w:color w:val="000000"/>
                <w:sz w:val="22"/>
                <w:szCs w:val="22"/>
              </w:rPr>
            </w:pPr>
          </w:p>
        </w:tc>
        <w:tc>
          <w:tcPr>
            <w:tcW w:w="1830" w:type="dxa"/>
            <w:shd w:val="clear" w:color="auto" w:fill="auto"/>
          </w:tcPr>
          <w:p w14:paraId="4EF8180C" w14:textId="77777777" w:rsidR="0004645C" w:rsidRPr="0004645C" w:rsidRDefault="0004645C" w:rsidP="0004645C">
            <w:pPr>
              <w:ind w:right="-2"/>
              <w:jc w:val="center"/>
              <w:rPr>
                <w:color w:val="000000"/>
                <w:sz w:val="22"/>
                <w:szCs w:val="22"/>
              </w:rPr>
            </w:pPr>
            <w:r w:rsidRPr="0004645C">
              <w:rPr>
                <w:color w:val="000000"/>
                <w:sz w:val="22"/>
                <w:szCs w:val="22"/>
              </w:rPr>
              <w:t>с 01.01.2027</w:t>
            </w:r>
          </w:p>
        </w:tc>
        <w:tc>
          <w:tcPr>
            <w:tcW w:w="1548" w:type="dxa"/>
            <w:shd w:val="clear" w:color="auto" w:fill="auto"/>
            <w:vAlign w:val="center"/>
          </w:tcPr>
          <w:p w14:paraId="1EBF6E63" w14:textId="77777777" w:rsidR="0004645C" w:rsidRPr="0004645C" w:rsidRDefault="0004645C" w:rsidP="0004645C">
            <w:pPr>
              <w:jc w:val="center"/>
              <w:rPr>
                <w:sz w:val="22"/>
              </w:rPr>
            </w:pPr>
            <w:r w:rsidRPr="0004645C">
              <w:rPr>
                <w:sz w:val="22"/>
              </w:rPr>
              <w:t>30,71</w:t>
            </w:r>
          </w:p>
        </w:tc>
        <w:tc>
          <w:tcPr>
            <w:tcW w:w="1093" w:type="dxa"/>
            <w:shd w:val="clear" w:color="auto" w:fill="auto"/>
          </w:tcPr>
          <w:p w14:paraId="30FA8044" w14:textId="77777777" w:rsidR="0004645C" w:rsidRPr="0004645C" w:rsidRDefault="0004645C" w:rsidP="0004645C">
            <w:pPr>
              <w:jc w:val="center"/>
              <w:rPr>
                <w:sz w:val="22"/>
                <w:szCs w:val="22"/>
              </w:rPr>
            </w:pPr>
            <w:r w:rsidRPr="0004645C">
              <w:rPr>
                <w:sz w:val="22"/>
                <w:szCs w:val="22"/>
              </w:rPr>
              <w:t>x</w:t>
            </w:r>
          </w:p>
        </w:tc>
      </w:tr>
      <w:tr w:rsidR="0004645C" w:rsidRPr="0004645C" w14:paraId="138CA27C" w14:textId="77777777" w:rsidTr="00F95151">
        <w:tc>
          <w:tcPr>
            <w:tcW w:w="2926" w:type="dxa"/>
            <w:vMerge/>
            <w:shd w:val="clear" w:color="auto" w:fill="auto"/>
            <w:vAlign w:val="center"/>
          </w:tcPr>
          <w:p w14:paraId="41EE9665" w14:textId="77777777" w:rsidR="0004645C" w:rsidRPr="0004645C" w:rsidRDefault="0004645C" w:rsidP="0004645C">
            <w:pPr>
              <w:ind w:right="-2"/>
              <w:jc w:val="center"/>
              <w:rPr>
                <w:color w:val="000000"/>
                <w:sz w:val="22"/>
                <w:szCs w:val="22"/>
              </w:rPr>
            </w:pPr>
          </w:p>
        </w:tc>
        <w:tc>
          <w:tcPr>
            <w:tcW w:w="2128" w:type="dxa"/>
            <w:vMerge/>
            <w:shd w:val="clear" w:color="auto" w:fill="auto"/>
            <w:vAlign w:val="center"/>
          </w:tcPr>
          <w:p w14:paraId="790C7309" w14:textId="77777777" w:rsidR="0004645C" w:rsidRPr="0004645C" w:rsidRDefault="0004645C" w:rsidP="0004645C">
            <w:pPr>
              <w:ind w:right="-2"/>
              <w:jc w:val="center"/>
              <w:rPr>
                <w:color w:val="000000"/>
                <w:sz w:val="22"/>
                <w:szCs w:val="22"/>
              </w:rPr>
            </w:pPr>
          </w:p>
        </w:tc>
        <w:tc>
          <w:tcPr>
            <w:tcW w:w="1830" w:type="dxa"/>
            <w:shd w:val="clear" w:color="auto" w:fill="auto"/>
          </w:tcPr>
          <w:p w14:paraId="6DA61202" w14:textId="77777777" w:rsidR="0004645C" w:rsidRPr="0004645C" w:rsidRDefault="0004645C" w:rsidP="0004645C">
            <w:pPr>
              <w:ind w:right="-2"/>
              <w:jc w:val="center"/>
              <w:rPr>
                <w:color w:val="000000"/>
                <w:sz w:val="22"/>
                <w:szCs w:val="22"/>
              </w:rPr>
            </w:pPr>
            <w:r w:rsidRPr="0004645C">
              <w:rPr>
                <w:color w:val="000000"/>
                <w:sz w:val="22"/>
                <w:szCs w:val="22"/>
              </w:rPr>
              <w:t>с 01.07.2027</w:t>
            </w:r>
          </w:p>
        </w:tc>
        <w:tc>
          <w:tcPr>
            <w:tcW w:w="1548" w:type="dxa"/>
            <w:shd w:val="clear" w:color="auto" w:fill="auto"/>
            <w:vAlign w:val="center"/>
          </w:tcPr>
          <w:p w14:paraId="170DCCBE" w14:textId="77777777" w:rsidR="0004645C" w:rsidRPr="0004645C" w:rsidRDefault="0004645C" w:rsidP="0004645C">
            <w:pPr>
              <w:jc w:val="center"/>
              <w:rPr>
                <w:sz w:val="22"/>
              </w:rPr>
            </w:pPr>
            <w:r w:rsidRPr="0004645C">
              <w:rPr>
                <w:sz w:val="22"/>
              </w:rPr>
              <w:t>31,94</w:t>
            </w:r>
          </w:p>
        </w:tc>
        <w:tc>
          <w:tcPr>
            <w:tcW w:w="1093" w:type="dxa"/>
            <w:shd w:val="clear" w:color="auto" w:fill="auto"/>
          </w:tcPr>
          <w:p w14:paraId="07744BCD" w14:textId="77777777" w:rsidR="0004645C" w:rsidRPr="0004645C" w:rsidRDefault="0004645C" w:rsidP="0004645C">
            <w:pPr>
              <w:jc w:val="center"/>
              <w:rPr>
                <w:sz w:val="22"/>
                <w:szCs w:val="22"/>
              </w:rPr>
            </w:pPr>
            <w:r w:rsidRPr="0004645C">
              <w:rPr>
                <w:sz w:val="22"/>
                <w:szCs w:val="22"/>
              </w:rPr>
              <w:t>x</w:t>
            </w:r>
          </w:p>
        </w:tc>
      </w:tr>
    </w:tbl>
    <w:p w14:paraId="15422C91" w14:textId="77777777" w:rsidR="0004645C" w:rsidRPr="0004645C" w:rsidRDefault="0004645C" w:rsidP="0004645C"/>
    <w:tbl>
      <w:tblPr>
        <w:tblpPr w:leftFromText="180" w:rightFromText="180" w:vertAnchor="text" w:horzAnchor="margin" w:tblpY="-4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127"/>
        <w:gridCol w:w="1842"/>
        <w:gridCol w:w="1560"/>
        <w:gridCol w:w="1134"/>
      </w:tblGrid>
      <w:tr w:rsidR="0004645C" w:rsidRPr="0004645C" w14:paraId="7C5CAFCF" w14:textId="77777777" w:rsidTr="00F95151">
        <w:tc>
          <w:tcPr>
            <w:tcW w:w="2943" w:type="dxa"/>
            <w:vAlign w:val="center"/>
          </w:tcPr>
          <w:p w14:paraId="26B46F06" w14:textId="77777777" w:rsidR="0004645C" w:rsidRPr="0004645C" w:rsidRDefault="0004645C" w:rsidP="0004645C">
            <w:pPr>
              <w:ind w:right="-2"/>
              <w:jc w:val="center"/>
              <w:rPr>
                <w:color w:val="000000"/>
                <w:sz w:val="22"/>
                <w:szCs w:val="22"/>
              </w:rPr>
            </w:pPr>
            <w:r w:rsidRPr="0004645C">
              <w:rPr>
                <w:sz w:val="22"/>
                <w:szCs w:val="22"/>
              </w:rPr>
              <w:lastRenderedPageBreak/>
              <w:t>1</w:t>
            </w:r>
          </w:p>
        </w:tc>
        <w:tc>
          <w:tcPr>
            <w:tcW w:w="2127" w:type="dxa"/>
            <w:vAlign w:val="center"/>
          </w:tcPr>
          <w:p w14:paraId="7314036E" w14:textId="77777777" w:rsidR="0004645C" w:rsidRPr="0004645C" w:rsidRDefault="0004645C" w:rsidP="0004645C">
            <w:pPr>
              <w:ind w:right="-2"/>
              <w:jc w:val="center"/>
              <w:rPr>
                <w:color w:val="000000"/>
                <w:sz w:val="22"/>
                <w:szCs w:val="22"/>
              </w:rPr>
            </w:pPr>
            <w:r w:rsidRPr="0004645C">
              <w:rPr>
                <w:sz w:val="22"/>
                <w:szCs w:val="22"/>
              </w:rPr>
              <w:t>2</w:t>
            </w:r>
          </w:p>
        </w:tc>
        <w:tc>
          <w:tcPr>
            <w:tcW w:w="1842" w:type="dxa"/>
            <w:shd w:val="clear" w:color="auto" w:fill="auto"/>
            <w:vAlign w:val="center"/>
          </w:tcPr>
          <w:p w14:paraId="61D49363" w14:textId="77777777" w:rsidR="0004645C" w:rsidRPr="0004645C" w:rsidRDefault="0004645C" w:rsidP="0004645C">
            <w:pPr>
              <w:ind w:right="-2"/>
              <w:jc w:val="center"/>
              <w:rPr>
                <w:color w:val="000000"/>
                <w:sz w:val="22"/>
                <w:szCs w:val="22"/>
              </w:rPr>
            </w:pPr>
            <w:r w:rsidRPr="0004645C">
              <w:rPr>
                <w:sz w:val="22"/>
                <w:szCs w:val="22"/>
              </w:rPr>
              <w:t>3</w:t>
            </w:r>
          </w:p>
        </w:tc>
        <w:tc>
          <w:tcPr>
            <w:tcW w:w="1560" w:type="dxa"/>
            <w:shd w:val="clear" w:color="auto" w:fill="auto"/>
            <w:vAlign w:val="center"/>
          </w:tcPr>
          <w:p w14:paraId="332723B1" w14:textId="77777777" w:rsidR="0004645C" w:rsidRPr="0004645C" w:rsidRDefault="0004645C" w:rsidP="0004645C">
            <w:pPr>
              <w:jc w:val="center"/>
              <w:rPr>
                <w:sz w:val="22"/>
              </w:rPr>
            </w:pPr>
            <w:r w:rsidRPr="0004645C">
              <w:rPr>
                <w:sz w:val="22"/>
                <w:szCs w:val="22"/>
              </w:rPr>
              <w:t>4</w:t>
            </w:r>
          </w:p>
        </w:tc>
        <w:tc>
          <w:tcPr>
            <w:tcW w:w="1134" w:type="dxa"/>
            <w:shd w:val="clear" w:color="auto" w:fill="auto"/>
            <w:vAlign w:val="center"/>
          </w:tcPr>
          <w:p w14:paraId="7F911843" w14:textId="77777777" w:rsidR="0004645C" w:rsidRPr="0004645C" w:rsidRDefault="0004645C" w:rsidP="0004645C">
            <w:pPr>
              <w:jc w:val="center"/>
              <w:rPr>
                <w:sz w:val="22"/>
                <w:szCs w:val="22"/>
              </w:rPr>
            </w:pPr>
            <w:r w:rsidRPr="0004645C">
              <w:rPr>
                <w:sz w:val="22"/>
                <w:szCs w:val="22"/>
              </w:rPr>
              <w:t>5</w:t>
            </w:r>
          </w:p>
        </w:tc>
      </w:tr>
      <w:tr w:rsidR="0004645C" w:rsidRPr="0004645C" w14:paraId="4E4D9762" w14:textId="77777777" w:rsidTr="00F95151">
        <w:tc>
          <w:tcPr>
            <w:tcW w:w="2943" w:type="dxa"/>
            <w:vMerge w:val="restart"/>
            <w:vAlign w:val="center"/>
          </w:tcPr>
          <w:p w14:paraId="0AD18094" w14:textId="77777777" w:rsidR="0004645C" w:rsidRPr="0004645C" w:rsidRDefault="0004645C" w:rsidP="0004645C">
            <w:pPr>
              <w:ind w:right="-2"/>
              <w:jc w:val="center"/>
              <w:rPr>
                <w:sz w:val="22"/>
                <w:szCs w:val="22"/>
              </w:rPr>
            </w:pPr>
          </w:p>
        </w:tc>
        <w:tc>
          <w:tcPr>
            <w:tcW w:w="6663" w:type="dxa"/>
            <w:gridSpan w:val="4"/>
            <w:vAlign w:val="center"/>
          </w:tcPr>
          <w:p w14:paraId="223E624B" w14:textId="77777777" w:rsidR="0004645C" w:rsidRPr="0004645C" w:rsidRDefault="0004645C" w:rsidP="0004645C">
            <w:pPr>
              <w:jc w:val="center"/>
              <w:rPr>
                <w:sz w:val="22"/>
                <w:szCs w:val="22"/>
              </w:rPr>
            </w:pPr>
            <w:r w:rsidRPr="0004645C">
              <w:rPr>
                <w:sz w:val="22"/>
                <w:szCs w:val="22"/>
              </w:rPr>
              <w:t>Население*</w:t>
            </w:r>
          </w:p>
        </w:tc>
      </w:tr>
      <w:tr w:rsidR="0004645C" w:rsidRPr="0004645C" w14:paraId="42411DCA" w14:textId="77777777" w:rsidTr="00F95151">
        <w:tc>
          <w:tcPr>
            <w:tcW w:w="2943" w:type="dxa"/>
            <w:vMerge/>
            <w:vAlign w:val="center"/>
          </w:tcPr>
          <w:p w14:paraId="11B57707" w14:textId="77777777" w:rsidR="0004645C" w:rsidRPr="0004645C" w:rsidRDefault="0004645C" w:rsidP="0004645C">
            <w:pPr>
              <w:ind w:right="-2"/>
              <w:jc w:val="center"/>
              <w:rPr>
                <w:sz w:val="22"/>
                <w:szCs w:val="22"/>
              </w:rPr>
            </w:pPr>
          </w:p>
        </w:tc>
        <w:tc>
          <w:tcPr>
            <w:tcW w:w="2127" w:type="dxa"/>
            <w:vMerge w:val="restart"/>
            <w:vAlign w:val="center"/>
          </w:tcPr>
          <w:p w14:paraId="79A3F4A6" w14:textId="77777777" w:rsidR="0004645C" w:rsidRPr="0004645C" w:rsidRDefault="0004645C" w:rsidP="0004645C">
            <w:pPr>
              <w:jc w:val="center"/>
              <w:rPr>
                <w:sz w:val="22"/>
                <w:szCs w:val="22"/>
              </w:rPr>
            </w:pPr>
            <w:proofErr w:type="spellStart"/>
            <w:r w:rsidRPr="0004645C">
              <w:rPr>
                <w:sz w:val="22"/>
                <w:szCs w:val="22"/>
              </w:rPr>
              <w:t>Одноставочный</w:t>
            </w:r>
            <w:proofErr w:type="spellEnd"/>
            <w:r w:rsidRPr="0004645C">
              <w:rPr>
                <w:sz w:val="22"/>
                <w:szCs w:val="22"/>
              </w:rPr>
              <w:t xml:space="preserve"> </w:t>
            </w:r>
          </w:p>
          <w:p w14:paraId="21ED6B7C" w14:textId="77777777" w:rsidR="0004645C" w:rsidRPr="0004645C" w:rsidRDefault="0004645C" w:rsidP="0004645C">
            <w:pPr>
              <w:ind w:right="-2"/>
              <w:jc w:val="center"/>
              <w:rPr>
                <w:sz w:val="22"/>
                <w:szCs w:val="22"/>
              </w:rPr>
            </w:pPr>
            <w:r w:rsidRPr="0004645C">
              <w:rPr>
                <w:sz w:val="22"/>
                <w:szCs w:val="22"/>
              </w:rPr>
              <w:t>руб./</w:t>
            </w:r>
            <w:r w:rsidRPr="0004645C">
              <w:rPr>
                <w:rFonts w:eastAsia="Calibri"/>
                <w:color w:val="000000"/>
                <w:sz w:val="22"/>
                <w:szCs w:val="22"/>
              </w:rPr>
              <w:t xml:space="preserve"> </w:t>
            </w:r>
            <w:r w:rsidRPr="0004645C">
              <w:rPr>
                <w:sz w:val="22"/>
                <w:szCs w:val="22"/>
              </w:rPr>
              <w:t>м</w:t>
            </w:r>
            <w:r w:rsidRPr="0004645C">
              <w:rPr>
                <w:sz w:val="22"/>
                <w:szCs w:val="22"/>
                <w:vertAlign w:val="superscript"/>
              </w:rPr>
              <w:t>3</w:t>
            </w:r>
          </w:p>
        </w:tc>
        <w:tc>
          <w:tcPr>
            <w:tcW w:w="1842" w:type="dxa"/>
            <w:shd w:val="clear" w:color="auto" w:fill="auto"/>
            <w:vAlign w:val="center"/>
          </w:tcPr>
          <w:p w14:paraId="2C412C2B" w14:textId="77777777" w:rsidR="0004645C" w:rsidRPr="0004645C" w:rsidRDefault="0004645C" w:rsidP="0004645C">
            <w:pPr>
              <w:ind w:right="-2"/>
              <w:jc w:val="center"/>
              <w:rPr>
                <w:color w:val="000000"/>
                <w:sz w:val="22"/>
                <w:szCs w:val="22"/>
              </w:rPr>
            </w:pPr>
            <w:r w:rsidRPr="0004645C">
              <w:rPr>
                <w:color w:val="000000"/>
                <w:sz w:val="22"/>
                <w:szCs w:val="22"/>
              </w:rPr>
              <w:t>с 01.01.2022</w:t>
            </w:r>
          </w:p>
        </w:tc>
        <w:tc>
          <w:tcPr>
            <w:tcW w:w="1560" w:type="dxa"/>
            <w:shd w:val="clear" w:color="auto" w:fill="auto"/>
            <w:vAlign w:val="center"/>
          </w:tcPr>
          <w:p w14:paraId="5B484955" w14:textId="77777777" w:rsidR="0004645C" w:rsidRPr="0004645C" w:rsidRDefault="0004645C" w:rsidP="0004645C">
            <w:pPr>
              <w:jc w:val="center"/>
              <w:rPr>
                <w:sz w:val="22"/>
              </w:rPr>
            </w:pPr>
            <w:r w:rsidRPr="0004645C">
              <w:rPr>
                <w:sz w:val="22"/>
              </w:rPr>
              <w:t>26,25</w:t>
            </w:r>
          </w:p>
        </w:tc>
        <w:tc>
          <w:tcPr>
            <w:tcW w:w="1134" w:type="dxa"/>
            <w:shd w:val="clear" w:color="auto" w:fill="auto"/>
          </w:tcPr>
          <w:p w14:paraId="7F32284D" w14:textId="77777777" w:rsidR="0004645C" w:rsidRPr="0004645C" w:rsidRDefault="0004645C" w:rsidP="0004645C">
            <w:pPr>
              <w:jc w:val="center"/>
              <w:rPr>
                <w:sz w:val="22"/>
                <w:szCs w:val="22"/>
              </w:rPr>
            </w:pPr>
            <w:r w:rsidRPr="0004645C">
              <w:rPr>
                <w:sz w:val="22"/>
                <w:szCs w:val="22"/>
              </w:rPr>
              <w:t>x</w:t>
            </w:r>
          </w:p>
        </w:tc>
      </w:tr>
      <w:tr w:rsidR="0004645C" w:rsidRPr="0004645C" w14:paraId="66B03C64" w14:textId="77777777" w:rsidTr="00F95151">
        <w:tc>
          <w:tcPr>
            <w:tcW w:w="2943" w:type="dxa"/>
            <w:vMerge/>
            <w:vAlign w:val="center"/>
          </w:tcPr>
          <w:p w14:paraId="5720A61F" w14:textId="77777777" w:rsidR="0004645C" w:rsidRPr="0004645C" w:rsidRDefault="0004645C" w:rsidP="0004645C">
            <w:pPr>
              <w:ind w:right="-2"/>
              <w:jc w:val="center"/>
              <w:rPr>
                <w:sz w:val="22"/>
                <w:szCs w:val="22"/>
              </w:rPr>
            </w:pPr>
          </w:p>
        </w:tc>
        <w:tc>
          <w:tcPr>
            <w:tcW w:w="2127" w:type="dxa"/>
            <w:vMerge/>
            <w:vAlign w:val="center"/>
          </w:tcPr>
          <w:p w14:paraId="1A91E801" w14:textId="77777777" w:rsidR="0004645C" w:rsidRPr="0004645C" w:rsidRDefault="0004645C" w:rsidP="0004645C">
            <w:pPr>
              <w:ind w:right="-2"/>
              <w:jc w:val="center"/>
              <w:rPr>
                <w:sz w:val="22"/>
                <w:szCs w:val="22"/>
              </w:rPr>
            </w:pPr>
          </w:p>
        </w:tc>
        <w:tc>
          <w:tcPr>
            <w:tcW w:w="1842" w:type="dxa"/>
            <w:shd w:val="clear" w:color="auto" w:fill="auto"/>
            <w:vAlign w:val="center"/>
          </w:tcPr>
          <w:p w14:paraId="6A7E21B0" w14:textId="77777777" w:rsidR="0004645C" w:rsidRPr="0004645C" w:rsidRDefault="0004645C" w:rsidP="0004645C">
            <w:pPr>
              <w:ind w:right="-2"/>
              <w:jc w:val="center"/>
              <w:rPr>
                <w:color w:val="000000"/>
                <w:sz w:val="22"/>
                <w:szCs w:val="22"/>
              </w:rPr>
            </w:pPr>
            <w:r w:rsidRPr="0004645C">
              <w:rPr>
                <w:color w:val="000000"/>
                <w:sz w:val="22"/>
                <w:szCs w:val="22"/>
              </w:rPr>
              <w:t>с 01.07.2022</w:t>
            </w:r>
          </w:p>
        </w:tc>
        <w:tc>
          <w:tcPr>
            <w:tcW w:w="1560" w:type="dxa"/>
            <w:shd w:val="clear" w:color="auto" w:fill="auto"/>
            <w:vAlign w:val="center"/>
          </w:tcPr>
          <w:p w14:paraId="03DF470A" w14:textId="77777777" w:rsidR="0004645C" w:rsidRPr="0004645C" w:rsidRDefault="0004645C" w:rsidP="0004645C">
            <w:pPr>
              <w:jc w:val="center"/>
              <w:rPr>
                <w:sz w:val="22"/>
              </w:rPr>
            </w:pPr>
            <w:r w:rsidRPr="0004645C">
              <w:rPr>
                <w:sz w:val="22"/>
              </w:rPr>
              <w:t>26,25</w:t>
            </w:r>
          </w:p>
        </w:tc>
        <w:tc>
          <w:tcPr>
            <w:tcW w:w="1134" w:type="dxa"/>
            <w:shd w:val="clear" w:color="auto" w:fill="auto"/>
          </w:tcPr>
          <w:p w14:paraId="27B505E7" w14:textId="77777777" w:rsidR="0004645C" w:rsidRPr="0004645C" w:rsidRDefault="0004645C" w:rsidP="0004645C">
            <w:pPr>
              <w:jc w:val="center"/>
              <w:rPr>
                <w:sz w:val="22"/>
                <w:szCs w:val="22"/>
              </w:rPr>
            </w:pPr>
            <w:r w:rsidRPr="0004645C">
              <w:rPr>
                <w:sz w:val="22"/>
                <w:szCs w:val="22"/>
              </w:rPr>
              <w:t>x</w:t>
            </w:r>
          </w:p>
        </w:tc>
      </w:tr>
      <w:tr w:rsidR="0004645C" w:rsidRPr="0004645C" w14:paraId="7E91F817" w14:textId="77777777" w:rsidTr="00F95151">
        <w:tc>
          <w:tcPr>
            <w:tcW w:w="2943" w:type="dxa"/>
            <w:vMerge/>
            <w:vAlign w:val="center"/>
          </w:tcPr>
          <w:p w14:paraId="1209C17E" w14:textId="77777777" w:rsidR="0004645C" w:rsidRPr="0004645C" w:rsidRDefault="0004645C" w:rsidP="0004645C">
            <w:pPr>
              <w:ind w:right="-2"/>
              <w:jc w:val="center"/>
              <w:rPr>
                <w:sz w:val="22"/>
                <w:szCs w:val="22"/>
              </w:rPr>
            </w:pPr>
          </w:p>
        </w:tc>
        <w:tc>
          <w:tcPr>
            <w:tcW w:w="2127" w:type="dxa"/>
            <w:vMerge/>
            <w:vAlign w:val="center"/>
          </w:tcPr>
          <w:p w14:paraId="1B50A73D" w14:textId="77777777" w:rsidR="0004645C" w:rsidRPr="0004645C" w:rsidRDefault="0004645C" w:rsidP="0004645C">
            <w:pPr>
              <w:ind w:right="-2"/>
              <w:jc w:val="center"/>
              <w:rPr>
                <w:sz w:val="22"/>
                <w:szCs w:val="22"/>
              </w:rPr>
            </w:pPr>
          </w:p>
        </w:tc>
        <w:tc>
          <w:tcPr>
            <w:tcW w:w="1842" w:type="dxa"/>
            <w:shd w:val="clear" w:color="auto" w:fill="auto"/>
          </w:tcPr>
          <w:p w14:paraId="002C85F0" w14:textId="77777777" w:rsidR="0004645C" w:rsidRPr="0004645C" w:rsidRDefault="0004645C" w:rsidP="0004645C">
            <w:pPr>
              <w:ind w:right="-2"/>
              <w:jc w:val="center"/>
              <w:rPr>
                <w:color w:val="000000"/>
                <w:sz w:val="22"/>
                <w:szCs w:val="22"/>
              </w:rPr>
            </w:pPr>
            <w:r w:rsidRPr="0004645C">
              <w:rPr>
                <w:color w:val="000000"/>
                <w:sz w:val="22"/>
                <w:szCs w:val="22"/>
              </w:rPr>
              <w:t xml:space="preserve">с 01.12.2022 </w:t>
            </w:r>
            <w:r w:rsidRPr="0004645C">
              <w:rPr>
                <w:color w:val="000000"/>
                <w:sz w:val="22"/>
                <w:szCs w:val="22"/>
              </w:rPr>
              <w:br/>
              <w:t>по 31.12.2022</w:t>
            </w:r>
          </w:p>
        </w:tc>
        <w:tc>
          <w:tcPr>
            <w:tcW w:w="1560" w:type="dxa"/>
            <w:shd w:val="clear" w:color="auto" w:fill="auto"/>
            <w:vAlign w:val="center"/>
          </w:tcPr>
          <w:p w14:paraId="471AF332" w14:textId="77777777" w:rsidR="0004645C" w:rsidRPr="0004645C" w:rsidRDefault="0004645C" w:rsidP="0004645C">
            <w:pPr>
              <w:jc w:val="center"/>
              <w:rPr>
                <w:sz w:val="22"/>
              </w:rPr>
            </w:pPr>
            <w:r w:rsidRPr="0004645C">
              <w:rPr>
                <w:sz w:val="22"/>
              </w:rPr>
              <w:t>28,54</w:t>
            </w:r>
          </w:p>
        </w:tc>
        <w:tc>
          <w:tcPr>
            <w:tcW w:w="1134" w:type="dxa"/>
            <w:shd w:val="clear" w:color="auto" w:fill="auto"/>
          </w:tcPr>
          <w:p w14:paraId="6FF0A90B" w14:textId="77777777" w:rsidR="0004645C" w:rsidRPr="0004645C" w:rsidRDefault="0004645C" w:rsidP="0004645C">
            <w:pPr>
              <w:jc w:val="center"/>
              <w:rPr>
                <w:sz w:val="22"/>
                <w:szCs w:val="22"/>
              </w:rPr>
            </w:pPr>
            <w:r w:rsidRPr="0004645C">
              <w:rPr>
                <w:sz w:val="22"/>
                <w:szCs w:val="22"/>
              </w:rPr>
              <w:t>x</w:t>
            </w:r>
          </w:p>
        </w:tc>
      </w:tr>
      <w:tr w:rsidR="0004645C" w:rsidRPr="0004645C" w14:paraId="13A40036" w14:textId="77777777" w:rsidTr="00F95151">
        <w:tc>
          <w:tcPr>
            <w:tcW w:w="2943" w:type="dxa"/>
            <w:vMerge/>
            <w:vAlign w:val="center"/>
          </w:tcPr>
          <w:p w14:paraId="40E7762D" w14:textId="77777777" w:rsidR="0004645C" w:rsidRPr="0004645C" w:rsidRDefault="0004645C" w:rsidP="0004645C">
            <w:pPr>
              <w:ind w:right="-2"/>
              <w:jc w:val="center"/>
              <w:rPr>
                <w:sz w:val="22"/>
                <w:szCs w:val="22"/>
              </w:rPr>
            </w:pPr>
          </w:p>
        </w:tc>
        <w:tc>
          <w:tcPr>
            <w:tcW w:w="2127" w:type="dxa"/>
            <w:vMerge/>
            <w:vAlign w:val="center"/>
          </w:tcPr>
          <w:p w14:paraId="0AAD84E0" w14:textId="77777777" w:rsidR="0004645C" w:rsidRPr="0004645C" w:rsidRDefault="0004645C" w:rsidP="0004645C">
            <w:pPr>
              <w:ind w:right="-2"/>
              <w:jc w:val="center"/>
              <w:rPr>
                <w:sz w:val="22"/>
                <w:szCs w:val="22"/>
              </w:rPr>
            </w:pPr>
          </w:p>
        </w:tc>
        <w:tc>
          <w:tcPr>
            <w:tcW w:w="1842" w:type="dxa"/>
            <w:shd w:val="clear" w:color="auto" w:fill="auto"/>
            <w:vAlign w:val="center"/>
          </w:tcPr>
          <w:p w14:paraId="3DCF47C3" w14:textId="77777777" w:rsidR="0004645C" w:rsidRPr="0004645C" w:rsidRDefault="0004645C" w:rsidP="0004645C">
            <w:pPr>
              <w:ind w:right="-2"/>
              <w:jc w:val="center"/>
              <w:rPr>
                <w:color w:val="000000"/>
                <w:sz w:val="22"/>
                <w:szCs w:val="22"/>
              </w:rPr>
            </w:pPr>
            <w:r w:rsidRPr="0004645C">
              <w:rPr>
                <w:color w:val="000000"/>
                <w:sz w:val="22"/>
                <w:szCs w:val="22"/>
              </w:rPr>
              <w:t xml:space="preserve">с 01.01.2023 </w:t>
            </w:r>
            <w:r w:rsidRPr="0004645C">
              <w:rPr>
                <w:color w:val="000000"/>
                <w:sz w:val="22"/>
                <w:szCs w:val="22"/>
              </w:rPr>
              <w:br/>
              <w:t>по 31.12.2023</w:t>
            </w:r>
          </w:p>
        </w:tc>
        <w:tc>
          <w:tcPr>
            <w:tcW w:w="1560" w:type="dxa"/>
            <w:shd w:val="clear" w:color="auto" w:fill="auto"/>
            <w:vAlign w:val="center"/>
          </w:tcPr>
          <w:p w14:paraId="5400DB21" w14:textId="77777777" w:rsidR="0004645C" w:rsidRPr="0004645C" w:rsidRDefault="0004645C" w:rsidP="0004645C">
            <w:pPr>
              <w:jc w:val="center"/>
              <w:rPr>
                <w:sz w:val="22"/>
              </w:rPr>
            </w:pPr>
            <w:r w:rsidRPr="0004645C">
              <w:rPr>
                <w:sz w:val="22"/>
              </w:rPr>
              <w:t>28,54</w:t>
            </w:r>
          </w:p>
        </w:tc>
        <w:tc>
          <w:tcPr>
            <w:tcW w:w="1134" w:type="dxa"/>
            <w:shd w:val="clear" w:color="auto" w:fill="auto"/>
          </w:tcPr>
          <w:p w14:paraId="3FE37248" w14:textId="77777777" w:rsidR="0004645C" w:rsidRPr="0004645C" w:rsidRDefault="0004645C" w:rsidP="0004645C">
            <w:pPr>
              <w:jc w:val="center"/>
              <w:rPr>
                <w:sz w:val="22"/>
                <w:szCs w:val="22"/>
              </w:rPr>
            </w:pPr>
            <w:r w:rsidRPr="0004645C">
              <w:rPr>
                <w:sz w:val="22"/>
                <w:szCs w:val="22"/>
              </w:rPr>
              <w:t>x</w:t>
            </w:r>
          </w:p>
        </w:tc>
      </w:tr>
      <w:tr w:rsidR="0004645C" w:rsidRPr="0004645C" w14:paraId="64C8853A" w14:textId="77777777" w:rsidTr="00F95151">
        <w:tc>
          <w:tcPr>
            <w:tcW w:w="2943" w:type="dxa"/>
            <w:vMerge/>
            <w:vAlign w:val="center"/>
          </w:tcPr>
          <w:p w14:paraId="15A8D91C" w14:textId="77777777" w:rsidR="0004645C" w:rsidRPr="0004645C" w:rsidRDefault="0004645C" w:rsidP="0004645C">
            <w:pPr>
              <w:ind w:right="-2"/>
              <w:jc w:val="center"/>
              <w:rPr>
                <w:sz w:val="22"/>
                <w:szCs w:val="22"/>
              </w:rPr>
            </w:pPr>
          </w:p>
        </w:tc>
        <w:tc>
          <w:tcPr>
            <w:tcW w:w="2127" w:type="dxa"/>
            <w:vMerge/>
            <w:vAlign w:val="center"/>
          </w:tcPr>
          <w:p w14:paraId="099DB136" w14:textId="77777777" w:rsidR="0004645C" w:rsidRPr="0004645C" w:rsidRDefault="0004645C" w:rsidP="0004645C">
            <w:pPr>
              <w:ind w:right="-2"/>
              <w:jc w:val="center"/>
              <w:rPr>
                <w:sz w:val="22"/>
                <w:szCs w:val="22"/>
              </w:rPr>
            </w:pPr>
          </w:p>
        </w:tc>
        <w:tc>
          <w:tcPr>
            <w:tcW w:w="1842" w:type="dxa"/>
            <w:shd w:val="clear" w:color="auto" w:fill="auto"/>
            <w:vAlign w:val="center"/>
          </w:tcPr>
          <w:p w14:paraId="01A41447" w14:textId="77777777" w:rsidR="0004645C" w:rsidRPr="0004645C" w:rsidRDefault="0004645C" w:rsidP="0004645C">
            <w:pPr>
              <w:ind w:right="-2"/>
              <w:jc w:val="center"/>
              <w:rPr>
                <w:color w:val="000000"/>
                <w:sz w:val="22"/>
                <w:szCs w:val="22"/>
              </w:rPr>
            </w:pPr>
            <w:r w:rsidRPr="0004645C">
              <w:rPr>
                <w:color w:val="000000"/>
                <w:sz w:val="22"/>
                <w:szCs w:val="22"/>
              </w:rPr>
              <w:t>с 01.01.2024</w:t>
            </w:r>
          </w:p>
        </w:tc>
        <w:tc>
          <w:tcPr>
            <w:tcW w:w="1560" w:type="dxa"/>
            <w:shd w:val="clear" w:color="auto" w:fill="auto"/>
            <w:vAlign w:val="center"/>
          </w:tcPr>
          <w:p w14:paraId="0EAA88FD" w14:textId="77777777" w:rsidR="0004645C" w:rsidRPr="0004645C" w:rsidRDefault="0004645C" w:rsidP="0004645C">
            <w:pPr>
              <w:jc w:val="center"/>
              <w:rPr>
                <w:sz w:val="22"/>
              </w:rPr>
            </w:pPr>
            <w:r w:rsidRPr="0004645C">
              <w:rPr>
                <w:sz w:val="22"/>
              </w:rPr>
              <w:t>27,30</w:t>
            </w:r>
          </w:p>
        </w:tc>
        <w:tc>
          <w:tcPr>
            <w:tcW w:w="1134" w:type="dxa"/>
            <w:shd w:val="clear" w:color="auto" w:fill="auto"/>
          </w:tcPr>
          <w:p w14:paraId="3F56174C" w14:textId="77777777" w:rsidR="0004645C" w:rsidRPr="0004645C" w:rsidRDefault="0004645C" w:rsidP="0004645C">
            <w:pPr>
              <w:jc w:val="center"/>
              <w:rPr>
                <w:sz w:val="22"/>
                <w:szCs w:val="22"/>
              </w:rPr>
            </w:pPr>
            <w:r w:rsidRPr="0004645C">
              <w:rPr>
                <w:sz w:val="22"/>
                <w:szCs w:val="22"/>
              </w:rPr>
              <w:t>x</w:t>
            </w:r>
          </w:p>
        </w:tc>
      </w:tr>
      <w:tr w:rsidR="0004645C" w:rsidRPr="0004645C" w14:paraId="2C3B4584" w14:textId="77777777" w:rsidTr="00F95151">
        <w:tc>
          <w:tcPr>
            <w:tcW w:w="2943" w:type="dxa"/>
            <w:vMerge/>
            <w:vAlign w:val="center"/>
          </w:tcPr>
          <w:p w14:paraId="7BABF6A8" w14:textId="77777777" w:rsidR="0004645C" w:rsidRPr="0004645C" w:rsidRDefault="0004645C" w:rsidP="0004645C">
            <w:pPr>
              <w:ind w:right="-2"/>
              <w:jc w:val="center"/>
              <w:rPr>
                <w:sz w:val="22"/>
                <w:szCs w:val="22"/>
              </w:rPr>
            </w:pPr>
          </w:p>
        </w:tc>
        <w:tc>
          <w:tcPr>
            <w:tcW w:w="2127" w:type="dxa"/>
            <w:vMerge/>
            <w:vAlign w:val="center"/>
          </w:tcPr>
          <w:p w14:paraId="0F227D26" w14:textId="77777777" w:rsidR="0004645C" w:rsidRPr="0004645C" w:rsidRDefault="0004645C" w:rsidP="0004645C">
            <w:pPr>
              <w:ind w:right="-2"/>
              <w:jc w:val="center"/>
              <w:rPr>
                <w:sz w:val="22"/>
                <w:szCs w:val="22"/>
              </w:rPr>
            </w:pPr>
          </w:p>
        </w:tc>
        <w:tc>
          <w:tcPr>
            <w:tcW w:w="1842" w:type="dxa"/>
            <w:shd w:val="clear" w:color="auto" w:fill="auto"/>
          </w:tcPr>
          <w:p w14:paraId="3927E6DC" w14:textId="77777777" w:rsidR="0004645C" w:rsidRPr="0004645C" w:rsidRDefault="0004645C" w:rsidP="0004645C">
            <w:pPr>
              <w:ind w:right="-2"/>
              <w:jc w:val="center"/>
              <w:rPr>
                <w:sz w:val="22"/>
                <w:szCs w:val="22"/>
              </w:rPr>
            </w:pPr>
            <w:r w:rsidRPr="0004645C">
              <w:rPr>
                <w:color w:val="000000"/>
                <w:sz w:val="22"/>
                <w:szCs w:val="22"/>
              </w:rPr>
              <w:t>с 01.07.2024</w:t>
            </w:r>
          </w:p>
        </w:tc>
        <w:tc>
          <w:tcPr>
            <w:tcW w:w="1560" w:type="dxa"/>
            <w:shd w:val="clear" w:color="auto" w:fill="auto"/>
            <w:vAlign w:val="center"/>
          </w:tcPr>
          <w:p w14:paraId="4AD04769" w14:textId="77777777" w:rsidR="0004645C" w:rsidRPr="0004645C" w:rsidRDefault="0004645C" w:rsidP="0004645C">
            <w:pPr>
              <w:jc w:val="center"/>
              <w:rPr>
                <w:sz w:val="22"/>
                <w:szCs w:val="22"/>
              </w:rPr>
            </w:pPr>
            <w:r w:rsidRPr="0004645C">
              <w:rPr>
                <w:sz w:val="22"/>
              </w:rPr>
              <w:t>28,39</w:t>
            </w:r>
          </w:p>
        </w:tc>
        <w:tc>
          <w:tcPr>
            <w:tcW w:w="1134" w:type="dxa"/>
            <w:shd w:val="clear" w:color="auto" w:fill="auto"/>
          </w:tcPr>
          <w:p w14:paraId="3350578B" w14:textId="77777777" w:rsidR="0004645C" w:rsidRPr="0004645C" w:rsidRDefault="0004645C" w:rsidP="0004645C">
            <w:pPr>
              <w:jc w:val="center"/>
              <w:rPr>
                <w:sz w:val="22"/>
                <w:szCs w:val="22"/>
              </w:rPr>
            </w:pPr>
            <w:r w:rsidRPr="0004645C">
              <w:rPr>
                <w:sz w:val="22"/>
                <w:szCs w:val="22"/>
              </w:rPr>
              <w:t>x</w:t>
            </w:r>
          </w:p>
        </w:tc>
      </w:tr>
      <w:tr w:rsidR="0004645C" w:rsidRPr="0004645C" w14:paraId="4C576A2C" w14:textId="77777777" w:rsidTr="00F95151">
        <w:tc>
          <w:tcPr>
            <w:tcW w:w="2943" w:type="dxa"/>
            <w:vMerge/>
            <w:vAlign w:val="center"/>
          </w:tcPr>
          <w:p w14:paraId="78E6A082" w14:textId="77777777" w:rsidR="0004645C" w:rsidRPr="0004645C" w:rsidRDefault="0004645C" w:rsidP="0004645C">
            <w:pPr>
              <w:ind w:right="-2"/>
              <w:jc w:val="center"/>
              <w:rPr>
                <w:sz w:val="22"/>
                <w:szCs w:val="22"/>
              </w:rPr>
            </w:pPr>
          </w:p>
        </w:tc>
        <w:tc>
          <w:tcPr>
            <w:tcW w:w="2127" w:type="dxa"/>
            <w:vMerge/>
            <w:vAlign w:val="center"/>
          </w:tcPr>
          <w:p w14:paraId="42A886F9" w14:textId="77777777" w:rsidR="0004645C" w:rsidRPr="0004645C" w:rsidRDefault="0004645C" w:rsidP="0004645C">
            <w:pPr>
              <w:ind w:right="-2"/>
              <w:jc w:val="center"/>
              <w:rPr>
                <w:sz w:val="22"/>
                <w:szCs w:val="22"/>
              </w:rPr>
            </w:pPr>
          </w:p>
        </w:tc>
        <w:tc>
          <w:tcPr>
            <w:tcW w:w="1842" w:type="dxa"/>
            <w:shd w:val="clear" w:color="auto" w:fill="auto"/>
            <w:vAlign w:val="center"/>
          </w:tcPr>
          <w:p w14:paraId="564EE016" w14:textId="77777777" w:rsidR="0004645C" w:rsidRPr="0004645C" w:rsidRDefault="0004645C" w:rsidP="0004645C">
            <w:pPr>
              <w:ind w:right="-2"/>
              <w:jc w:val="center"/>
              <w:rPr>
                <w:sz w:val="22"/>
                <w:szCs w:val="22"/>
              </w:rPr>
            </w:pPr>
            <w:r w:rsidRPr="0004645C">
              <w:rPr>
                <w:color w:val="000000"/>
                <w:sz w:val="22"/>
                <w:szCs w:val="22"/>
              </w:rPr>
              <w:t>с 01.01.2025</w:t>
            </w:r>
          </w:p>
        </w:tc>
        <w:tc>
          <w:tcPr>
            <w:tcW w:w="1560" w:type="dxa"/>
            <w:shd w:val="clear" w:color="auto" w:fill="auto"/>
            <w:vAlign w:val="center"/>
          </w:tcPr>
          <w:p w14:paraId="2AF79FD5" w14:textId="77777777" w:rsidR="0004645C" w:rsidRPr="0004645C" w:rsidRDefault="0004645C" w:rsidP="0004645C">
            <w:pPr>
              <w:jc w:val="center"/>
              <w:rPr>
                <w:sz w:val="22"/>
                <w:szCs w:val="22"/>
              </w:rPr>
            </w:pPr>
            <w:r w:rsidRPr="0004645C">
              <w:rPr>
                <w:sz w:val="22"/>
              </w:rPr>
              <w:t>28,39</w:t>
            </w:r>
          </w:p>
        </w:tc>
        <w:tc>
          <w:tcPr>
            <w:tcW w:w="1134" w:type="dxa"/>
            <w:shd w:val="clear" w:color="auto" w:fill="auto"/>
          </w:tcPr>
          <w:p w14:paraId="78BB812C" w14:textId="77777777" w:rsidR="0004645C" w:rsidRPr="0004645C" w:rsidRDefault="0004645C" w:rsidP="0004645C">
            <w:pPr>
              <w:jc w:val="center"/>
              <w:rPr>
                <w:sz w:val="22"/>
                <w:szCs w:val="22"/>
              </w:rPr>
            </w:pPr>
            <w:r w:rsidRPr="0004645C">
              <w:rPr>
                <w:sz w:val="22"/>
                <w:szCs w:val="22"/>
              </w:rPr>
              <w:t>x</w:t>
            </w:r>
          </w:p>
        </w:tc>
      </w:tr>
      <w:tr w:rsidR="0004645C" w:rsidRPr="0004645C" w14:paraId="249A233B" w14:textId="77777777" w:rsidTr="00F95151">
        <w:tc>
          <w:tcPr>
            <w:tcW w:w="2943" w:type="dxa"/>
            <w:vMerge/>
            <w:vAlign w:val="center"/>
          </w:tcPr>
          <w:p w14:paraId="5090F71F" w14:textId="77777777" w:rsidR="0004645C" w:rsidRPr="0004645C" w:rsidRDefault="0004645C" w:rsidP="0004645C">
            <w:pPr>
              <w:ind w:right="-2"/>
              <w:jc w:val="center"/>
              <w:rPr>
                <w:sz w:val="22"/>
                <w:szCs w:val="22"/>
              </w:rPr>
            </w:pPr>
          </w:p>
        </w:tc>
        <w:tc>
          <w:tcPr>
            <w:tcW w:w="2127" w:type="dxa"/>
            <w:vMerge/>
            <w:vAlign w:val="center"/>
          </w:tcPr>
          <w:p w14:paraId="646531A2" w14:textId="77777777" w:rsidR="0004645C" w:rsidRPr="0004645C" w:rsidRDefault="0004645C" w:rsidP="0004645C">
            <w:pPr>
              <w:ind w:right="-2"/>
              <w:jc w:val="center"/>
              <w:rPr>
                <w:sz w:val="22"/>
                <w:szCs w:val="22"/>
              </w:rPr>
            </w:pPr>
          </w:p>
        </w:tc>
        <w:tc>
          <w:tcPr>
            <w:tcW w:w="1842" w:type="dxa"/>
            <w:shd w:val="clear" w:color="auto" w:fill="auto"/>
            <w:vAlign w:val="center"/>
          </w:tcPr>
          <w:p w14:paraId="192DF7BC" w14:textId="77777777" w:rsidR="0004645C" w:rsidRPr="0004645C" w:rsidRDefault="0004645C" w:rsidP="0004645C">
            <w:pPr>
              <w:ind w:right="-2"/>
              <w:jc w:val="center"/>
              <w:rPr>
                <w:sz w:val="22"/>
                <w:szCs w:val="22"/>
              </w:rPr>
            </w:pPr>
            <w:r w:rsidRPr="0004645C">
              <w:rPr>
                <w:color w:val="000000"/>
                <w:sz w:val="22"/>
                <w:szCs w:val="22"/>
              </w:rPr>
              <w:t>с 01.07.2025</w:t>
            </w:r>
          </w:p>
        </w:tc>
        <w:tc>
          <w:tcPr>
            <w:tcW w:w="1560" w:type="dxa"/>
            <w:shd w:val="clear" w:color="auto" w:fill="auto"/>
            <w:vAlign w:val="center"/>
          </w:tcPr>
          <w:p w14:paraId="13859FA5" w14:textId="77777777" w:rsidR="0004645C" w:rsidRPr="0004645C" w:rsidRDefault="0004645C" w:rsidP="0004645C">
            <w:pPr>
              <w:jc w:val="center"/>
              <w:rPr>
                <w:sz w:val="22"/>
                <w:szCs w:val="22"/>
              </w:rPr>
            </w:pPr>
            <w:r w:rsidRPr="0004645C">
              <w:rPr>
                <w:sz w:val="22"/>
              </w:rPr>
              <w:t>29,53</w:t>
            </w:r>
          </w:p>
        </w:tc>
        <w:tc>
          <w:tcPr>
            <w:tcW w:w="1134" w:type="dxa"/>
            <w:shd w:val="clear" w:color="auto" w:fill="auto"/>
          </w:tcPr>
          <w:p w14:paraId="084A4733" w14:textId="77777777" w:rsidR="0004645C" w:rsidRPr="0004645C" w:rsidRDefault="0004645C" w:rsidP="0004645C">
            <w:pPr>
              <w:jc w:val="center"/>
              <w:rPr>
                <w:sz w:val="22"/>
                <w:szCs w:val="22"/>
              </w:rPr>
            </w:pPr>
            <w:r w:rsidRPr="0004645C">
              <w:rPr>
                <w:sz w:val="22"/>
                <w:szCs w:val="22"/>
              </w:rPr>
              <w:t>x</w:t>
            </w:r>
          </w:p>
        </w:tc>
      </w:tr>
      <w:tr w:rsidR="0004645C" w:rsidRPr="0004645C" w14:paraId="681483CE" w14:textId="77777777" w:rsidTr="00F95151">
        <w:tc>
          <w:tcPr>
            <w:tcW w:w="2943" w:type="dxa"/>
            <w:vMerge/>
          </w:tcPr>
          <w:p w14:paraId="48464EA6" w14:textId="77777777" w:rsidR="0004645C" w:rsidRPr="0004645C" w:rsidRDefault="0004645C" w:rsidP="0004645C">
            <w:pPr>
              <w:ind w:right="-2"/>
              <w:jc w:val="center"/>
              <w:rPr>
                <w:color w:val="000000"/>
                <w:sz w:val="22"/>
                <w:szCs w:val="22"/>
              </w:rPr>
            </w:pPr>
          </w:p>
        </w:tc>
        <w:tc>
          <w:tcPr>
            <w:tcW w:w="2127" w:type="dxa"/>
            <w:vMerge/>
          </w:tcPr>
          <w:p w14:paraId="4C440355" w14:textId="77777777" w:rsidR="0004645C" w:rsidRPr="0004645C" w:rsidRDefault="0004645C" w:rsidP="0004645C">
            <w:pPr>
              <w:ind w:right="-2"/>
              <w:jc w:val="center"/>
              <w:rPr>
                <w:color w:val="000000"/>
                <w:sz w:val="22"/>
                <w:szCs w:val="22"/>
              </w:rPr>
            </w:pPr>
          </w:p>
        </w:tc>
        <w:tc>
          <w:tcPr>
            <w:tcW w:w="1842" w:type="dxa"/>
            <w:shd w:val="clear" w:color="auto" w:fill="auto"/>
          </w:tcPr>
          <w:p w14:paraId="6840A33A" w14:textId="77777777" w:rsidR="0004645C" w:rsidRPr="0004645C" w:rsidRDefault="0004645C" w:rsidP="0004645C">
            <w:pPr>
              <w:ind w:right="-2"/>
              <w:jc w:val="center"/>
              <w:rPr>
                <w:color w:val="000000"/>
                <w:sz w:val="22"/>
                <w:szCs w:val="22"/>
              </w:rPr>
            </w:pPr>
            <w:r w:rsidRPr="0004645C">
              <w:rPr>
                <w:color w:val="000000"/>
                <w:sz w:val="22"/>
                <w:szCs w:val="22"/>
              </w:rPr>
              <w:t>с 01.01.2026</w:t>
            </w:r>
          </w:p>
        </w:tc>
        <w:tc>
          <w:tcPr>
            <w:tcW w:w="1560" w:type="dxa"/>
            <w:shd w:val="clear" w:color="auto" w:fill="auto"/>
            <w:vAlign w:val="center"/>
          </w:tcPr>
          <w:p w14:paraId="12C2CFA0" w14:textId="77777777" w:rsidR="0004645C" w:rsidRPr="0004645C" w:rsidRDefault="0004645C" w:rsidP="0004645C">
            <w:pPr>
              <w:jc w:val="center"/>
              <w:rPr>
                <w:sz w:val="22"/>
              </w:rPr>
            </w:pPr>
            <w:r w:rsidRPr="0004645C">
              <w:rPr>
                <w:sz w:val="22"/>
              </w:rPr>
              <w:t>29,53</w:t>
            </w:r>
          </w:p>
        </w:tc>
        <w:tc>
          <w:tcPr>
            <w:tcW w:w="1134" w:type="dxa"/>
            <w:shd w:val="clear" w:color="auto" w:fill="auto"/>
          </w:tcPr>
          <w:p w14:paraId="56A3E1A6" w14:textId="77777777" w:rsidR="0004645C" w:rsidRPr="0004645C" w:rsidRDefault="0004645C" w:rsidP="0004645C">
            <w:pPr>
              <w:jc w:val="center"/>
              <w:rPr>
                <w:sz w:val="22"/>
                <w:szCs w:val="22"/>
              </w:rPr>
            </w:pPr>
            <w:r w:rsidRPr="0004645C">
              <w:rPr>
                <w:sz w:val="22"/>
                <w:szCs w:val="22"/>
              </w:rPr>
              <w:t>x</w:t>
            </w:r>
          </w:p>
        </w:tc>
      </w:tr>
      <w:tr w:rsidR="0004645C" w:rsidRPr="0004645C" w14:paraId="202AF51C" w14:textId="77777777" w:rsidTr="00F95151">
        <w:tc>
          <w:tcPr>
            <w:tcW w:w="2943" w:type="dxa"/>
            <w:vMerge/>
          </w:tcPr>
          <w:p w14:paraId="76116241" w14:textId="77777777" w:rsidR="0004645C" w:rsidRPr="0004645C" w:rsidRDefault="0004645C" w:rsidP="0004645C">
            <w:pPr>
              <w:ind w:right="-2"/>
              <w:jc w:val="center"/>
              <w:rPr>
                <w:color w:val="000000"/>
                <w:sz w:val="22"/>
                <w:szCs w:val="22"/>
              </w:rPr>
            </w:pPr>
          </w:p>
        </w:tc>
        <w:tc>
          <w:tcPr>
            <w:tcW w:w="2127" w:type="dxa"/>
            <w:vMerge/>
          </w:tcPr>
          <w:p w14:paraId="13F35173" w14:textId="77777777" w:rsidR="0004645C" w:rsidRPr="0004645C" w:rsidRDefault="0004645C" w:rsidP="0004645C">
            <w:pPr>
              <w:ind w:right="-2"/>
              <w:jc w:val="center"/>
              <w:rPr>
                <w:color w:val="000000"/>
                <w:sz w:val="22"/>
                <w:szCs w:val="22"/>
              </w:rPr>
            </w:pPr>
          </w:p>
        </w:tc>
        <w:tc>
          <w:tcPr>
            <w:tcW w:w="1842" w:type="dxa"/>
            <w:shd w:val="clear" w:color="auto" w:fill="auto"/>
          </w:tcPr>
          <w:p w14:paraId="788869BD" w14:textId="77777777" w:rsidR="0004645C" w:rsidRPr="0004645C" w:rsidRDefault="0004645C" w:rsidP="0004645C">
            <w:pPr>
              <w:ind w:right="-2"/>
              <w:jc w:val="center"/>
              <w:rPr>
                <w:color w:val="000000"/>
                <w:sz w:val="22"/>
                <w:szCs w:val="22"/>
              </w:rPr>
            </w:pPr>
            <w:r w:rsidRPr="0004645C">
              <w:rPr>
                <w:color w:val="000000"/>
                <w:sz w:val="22"/>
                <w:szCs w:val="22"/>
              </w:rPr>
              <w:t>с 01.07.2026</w:t>
            </w:r>
          </w:p>
        </w:tc>
        <w:tc>
          <w:tcPr>
            <w:tcW w:w="1560" w:type="dxa"/>
            <w:shd w:val="clear" w:color="auto" w:fill="auto"/>
            <w:vAlign w:val="center"/>
          </w:tcPr>
          <w:p w14:paraId="244D6402" w14:textId="77777777" w:rsidR="0004645C" w:rsidRPr="0004645C" w:rsidRDefault="0004645C" w:rsidP="0004645C">
            <w:pPr>
              <w:jc w:val="center"/>
              <w:rPr>
                <w:sz w:val="22"/>
              </w:rPr>
            </w:pPr>
            <w:r w:rsidRPr="0004645C">
              <w:rPr>
                <w:sz w:val="22"/>
              </w:rPr>
              <w:t>30,71</w:t>
            </w:r>
          </w:p>
        </w:tc>
        <w:tc>
          <w:tcPr>
            <w:tcW w:w="1134" w:type="dxa"/>
            <w:shd w:val="clear" w:color="auto" w:fill="auto"/>
          </w:tcPr>
          <w:p w14:paraId="48026D61" w14:textId="77777777" w:rsidR="0004645C" w:rsidRPr="0004645C" w:rsidRDefault="0004645C" w:rsidP="0004645C">
            <w:pPr>
              <w:jc w:val="center"/>
              <w:rPr>
                <w:sz w:val="22"/>
                <w:szCs w:val="22"/>
              </w:rPr>
            </w:pPr>
            <w:r w:rsidRPr="0004645C">
              <w:rPr>
                <w:sz w:val="22"/>
                <w:szCs w:val="22"/>
              </w:rPr>
              <w:t>x</w:t>
            </w:r>
          </w:p>
        </w:tc>
      </w:tr>
      <w:tr w:rsidR="0004645C" w:rsidRPr="0004645C" w14:paraId="6CB017D5" w14:textId="77777777" w:rsidTr="00F95151">
        <w:tc>
          <w:tcPr>
            <w:tcW w:w="2943" w:type="dxa"/>
            <w:vMerge/>
          </w:tcPr>
          <w:p w14:paraId="2B0A08F7" w14:textId="77777777" w:rsidR="0004645C" w:rsidRPr="0004645C" w:rsidRDefault="0004645C" w:rsidP="0004645C">
            <w:pPr>
              <w:ind w:right="-2"/>
              <w:jc w:val="center"/>
              <w:rPr>
                <w:color w:val="000000"/>
                <w:sz w:val="22"/>
                <w:szCs w:val="22"/>
              </w:rPr>
            </w:pPr>
          </w:p>
        </w:tc>
        <w:tc>
          <w:tcPr>
            <w:tcW w:w="2127" w:type="dxa"/>
            <w:vMerge/>
          </w:tcPr>
          <w:p w14:paraId="3B06C4BF" w14:textId="77777777" w:rsidR="0004645C" w:rsidRPr="0004645C" w:rsidRDefault="0004645C" w:rsidP="0004645C">
            <w:pPr>
              <w:ind w:right="-2"/>
              <w:jc w:val="center"/>
              <w:rPr>
                <w:color w:val="000000"/>
                <w:sz w:val="22"/>
                <w:szCs w:val="22"/>
              </w:rPr>
            </w:pPr>
          </w:p>
        </w:tc>
        <w:tc>
          <w:tcPr>
            <w:tcW w:w="1842" w:type="dxa"/>
            <w:shd w:val="clear" w:color="auto" w:fill="auto"/>
          </w:tcPr>
          <w:p w14:paraId="0DB6A523" w14:textId="77777777" w:rsidR="0004645C" w:rsidRPr="0004645C" w:rsidRDefault="0004645C" w:rsidP="0004645C">
            <w:pPr>
              <w:ind w:right="-2"/>
              <w:jc w:val="center"/>
              <w:rPr>
                <w:color w:val="000000"/>
                <w:sz w:val="22"/>
                <w:szCs w:val="22"/>
              </w:rPr>
            </w:pPr>
            <w:r w:rsidRPr="0004645C">
              <w:rPr>
                <w:color w:val="000000"/>
                <w:sz w:val="22"/>
                <w:szCs w:val="22"/>
              </w:rPr>
              <w:t>с 01.01.2027</w:t>
            </w:r>
          </w:p>
        </w:tc>
        <w:tc>
          <w:tcPr>
            <w:tcW w:w="1560" w:type="dxa"/>
            <w:shd w:val="clear" w:color="auto" w:fill="auto"/>
            <w:vAlign w:val="center"/>
          </w:tcPr>
          <w:p w14:paraId="32E9E9B6" w14:textId="77777777" w:rsidR="0004645C" w:rsidRPr="0004645C" w:rsidRDefault="0004645C" w:rsidP="0004645C">
            <w:pPr>
              <w:jc w:val="center"/>
              <w:rPr>
                <w:sz w:val="22"/>
              </w:rPr>
            </w:pPr>
            <w:r w:rsidRPr="0004645C">
              <w:rPr>
                <w:sz w:val="22"/>
              </w:rPr>
              <w:t>30,71</w:t>
            </w:r>
          </w:p>
        </w:tc>
        <w:tc>
          <w:tcPr>
            <w:tcW w:w="1134" w:type="dxa"/>
            <w:shd w:val="clear" w:color="auto" w:fill="auto"/>
          </w:tcPr>
          <w:p w14:paraId="52B7B538" w14:textId="77777777" w:rsidR="0004645C" w:rsidRPr="0004645C" w:rsidRDefault="0004645C" w:rsidP="0004645C">
            <w:pPr>
              <w:jc w:val="center"/>
              <w:rPr>
                <w:sz w:val="22"/>
                <w:szCs w:val="22"/>
              </w:rPr>
            </w:pPr>
            <w:r w:rsidRPr="0004645C">
              <w:rPr>
                <w:sz w:val="22"/>
                <w:szCs w:val="22"/>
              </w:rPr>
              <w:t>x</w:t>
            </w:r>
          </w:p>
        </w:tc>
      </w:tr>
      <w:tr w:rsidR="0004645C" w:rsidRPr="0004645C" w14:paraId="040FEE06" w14:textId="77777777" w:rsidTr="00F95151">
        <w:tc>
          <w:tcPr>
            <w:tcW w:w="2943" w:type="dxa"/>
            <w:vMerge/>
          </w:tcPr>
          <w:p w14:paraId="3A8F3533" w14:textId="77777777" w:rsidR="0004645C" w:rsidRPr="0004645C" w:rsidRDefault="0004645C" w:rsidP="0004645C">
            <w:pPr>
              <w:ind w:right="-2"/>
              <w:jc w:val="center"/>
              <w:rPr>
                <w:color w:val="000000"/>
                <w:sz w:val="22"/>
                <w:szCs w:val="22"/>
              </w:rPr>
            </w:pPr>
          </w:p>
        </w:tc>
        <w:tc>
          <w:tcPr>
            <w:tcW w:w="2127" w:type="dxa"/>
            <w:vMerge/>
          </w:tcPr>
          <w:p w14:paraId="22F8B1E2" w14:textId="77777777" w:rsidR="0004645C" w:rsidRPr="0004645C" w:rsidRDefault="0004645C" w:rsidP="0004645C">
            <w:pPr>
              <w:ind w:right="-2"/>
              <w:jc w:val="center"/>
              <w:rPr>
                <w:color w:val="000000"/>
                <w:sz w:val="22"/>
                <w:szCs w:val="22"/>
              </w:rPr>
            </w:pPr>
          </w:p>
        </w:tc>
        <w:tc>
          <w:tcPr>
            <w:tcW w:w="1842" w:type="dxa"/>
            <w:shd w:val="clear" w:color="auto" w:fill="auto"/>
          </w:tcPr>
          <w:p w14:paraId="39CCE21A" w14:textId="77777777" w:rsidR="0004645C" w:rsidRPr="0004645C" w:rsidRDefault="0004645C" w:rsidP="0004645C">
            <w:pPr>
              <w:ind w:right="-2"/>
              <w:jc w:val="center"/>
              <w:rPr>
                <w:color w:val="000000"/>
                <w:sz w:val="22"/>
                <w:szCs w:val="22"/>
              </w:rPr>
            </w:pPr>
            <w:r w:rsidRPr="0004645C">
              <w:rPr>
                <w:color w:val="000000"/>
                <w:sz w:val="22"/>
                <w:szCs w:val="22"/>
              </w:rPr>
              <w:t>с 01.07.2027</w:t>
            </w:r>
          </w:p>
        </w:tc>
        <w:tc>
          <w:tcPr>
            <w:tcW w:w="1560" w:type="dxa"/>
            <w:shd w:val="clear" w:color="auto" w:fill="auto"/>
            <w:vAlign w:val="center"/>
          </w:tcPr>
          <w:p w14:paraId="040ABF5D" w14:textId="77777777" w:rsidR="0004645C" w:rsidRPr="0004645C" w:rsidRDefault="0004645C" w:rsidP="0004645C">
            <w:pPr>
              <w:jc w:val="center"/>
              <w:rPr>
                <w:sz w:val="22"/>
              </w:rPr>
            </w:pPr>
            <w:r w:rsidRPr="0004645C">
              <w:rPr>
                <w:sz w:val="22"/>
              </w:rPr>
              <w:t>31,94</w:t>
            </w:r>
          </w:p>
        </w:tc>
        <w:tc>
          <w:tcPr>
            <w:tcW w:w="1134" w:type="dxa"/>
            <w:shd w:val="clear" w:color="auto" w:fill="auto"/>
          </w:tcPr>
          <w:p w14:paraId="2B5C03F1" w14:textId="77777777" w:rsidR="0004645C" w:rsidRPr="0004645C" w:rsidRDefault="0004645C" w:rsidP="0004645C">
            <w:pPr>
              <w:jc w:val="center"/>
              <w:rPr>
                <w:sz w:val="22"/>
                <w:szCs w:val="22"/>
              </w:rPr>
            </w:pPr>
            <w:r w:rsidRPr="0004645C">
              <w:rPr>
                <w:sz w:val="22"/>
                <w:szCs w:val="22"/>
              </w:rPr>
              <w:t>x</w:t>
            </w:r>
          </w:p>
        </w:tc>
      </w:tr>
    </w:tbl>
    <w:p w14:paraId="722B1BDE" w14:textId="77777777" w:rsidR="0004645C" w:rsidRPr="0004645C" w:rsidRDefault="0004645C" w:rsidP="0004645C">
      <w:pPr>
        <w:ind w:left="-142" w:right="139" w:firstLine="709"/>
        <w:jc w:val="both"/>
        <w:rPr>
          <w:bCs/>
          <w:color w:val="000000"/>
          <w:kern w:val="32"/>
          <w:sz w:val="28"/>
          <w:szCs w:val="28"/>
        </w:rPr>
      </w:pPr>
      <w:r w:rsidRPr="0004645C">
        <w:rPr>
          <w:bCs/>
          <w:color w:val="000000"/>
          <w:kern w:val="32"/>
          <w:sz w:val="28"/>
          <w:szCs w:val="28"/>
        </w:rPr>
        <w:t xml:space="preserve">*В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w:t>
      </w:r>
      <w:r w:rsidRPr="0004645C">
        <w:rPr>
          <w:bCs/>
          <w:color w:val="000000"/>
          <w:kern w:val="32"/>
          <w:sz w:val="28"/>
          <w:szCs w:val="28"/>
        </w:rPr>
        <w:br/>
        <w:t>не признаются налогоплательщиками налога на добавленную стоимость.</w:t>
      </w:r>
    </w:p>
    <w:p w14:paraId="7AD8FC9F" w14:textId="77777777" w:rsidR="0004645C" w:rsidRPr="0004645C" w:rsidRDefault="0004645C" w:rsidP="0004645C">
      <w:pPr>
        <w:ind w:right="-285" w:firstLine="709"/>
        <w:jc w:val="right"/>
        <w:rPr>
          <w:sz w:val="28"/>
          <w:szCs w:val="28"/>
        </w:rPr>
      </w:pPr>
      <w:r w:rsidRPr="0004645C">
        <w:rPr>
          <w:sz w:val="28"/>
          <w:szCs w:val="28"/>
        </w:rPr>
        <w:t>».</w:t>
      </w:r>
    </w:p>
    <w:p w14:paraId="71604C08" w14:textId="77777777" w:rsidR="0004645C" w:rsidRPr="0004645C" w:rsidRDefault="0004645C" w:rsidP="0004645C">
      <w:pPr>
        <w:tabs>
          <w:tab w:val="left" w:pos="0"/>
        </w:tabs>
        <w:ind w:left="5670"/>
        <w:jc w:val="center"/>
        <w:rPr>
          <w:sz w:val="28"/>
          <w:szCs w:val="28"/>
        </w:rPr>
      </w:pPr>
    </w:p>
    <w:p w14:paraId="1651BAE1" w14:textId="77777777" w:rsidR="0004645C" w:rsidRPr="0004645C" w:rsidRDefault="0004645C" w:rsidP="0004645C">
      <w:pPr>
        <w:ind w:right="-1"/>
        <w:jc w:val="both"/>
        <w:sectPr w:rsidR="0004645C" w:rsidRPr="0004645C" w:rsidSect="00021EE4">
          <w:pgSz w:w="11906" w:h="16838"/>
          <w:pgMar w:top="993" w:right="850" w:bottom="1134" w:left="1701" w:header="709" w:footer="709" w:gutter="0"/>
          <w:cols w:space="708"/>
          <w:docGrid w:linePitch="360"/>
        </w:sectPr>
      </w:pPr>
    </w:p>
    <w:p w14:paraId="491FC70E" w14:textId="48BF37BF" w:rsidR="0004645C" w:rsidRPr="00D00103" w:rsidRDefault="0004645C" w:rsidP="0004645C">
      <w:pPr>
        <w:tabs>
          <w:tab w:val="left" w:pos="5580"/>
          <w:tab w:val="left" w:pos="9498"/>
        </w:tabs>
        <w:ind w:left="-5943" w:right="-569" w:firstLine="17142"/>
      </w:pPr>
      <w:r w:rsidRPr="00D00103">
        <w:lastRenderedPageBreak/>
        <w:t xml:space="preserve">Приложение № </w:t>
      </w:r>
      <w:r>
        <w:t>7</w:t>
      </w:r>
      <w:r>
        <w:t>8</w:t>
      </w:r>
      <w:r>
        <w:t xml:space="preserve"> </w:t>
      </w:r>
      <w:r w:rsidRPr="00D00103">
        <w:t xml:space="preserve">к протоколу № </w:t>
      </w:r>
      <w:r>
        <w:t>85</w:t>
      </w:r>
    </w:p>
    <w:p w14:paraId="63244FE8" w14:textId="77777777" w:rsidR="0004645C" w:rsidRPr="00D00103" w:rsidRDefault="0004645C" w:rsidP="0004645C">
      <w:pPr>
        <w:tabs>
          <w:tab w:val="left" w:pos="5580"/>
          <w:tab w:val="left" w:pos="9498"/>
        </w:tabs>
        <w:ind w:left="-5943" w:right="-569" w:firstLine="17142"/>
      </w:pPr>
      <w:r w:rsidRPr="00D00103">
        <w:t>заседания правления Региональной</w:t>
      </w:r>
    </w:p>
    <w:p w14:paraId="031A5FBC" w14:textId="77777777" w:rsidR="0004645C" w:rsidRPr="00D00103" w:rsidRDefault="0004645C" w:rsidP="0004645C">
      <w:pPr>
        <w:tabs>
          <w:tab w:val="left" w:pos="5580"/>
          <w:tab w:val="left" w:pos="9498"/>
        </w:tabs>
        <w:ind w:left="-5943" w:right="-569" w:firstLine="17142"/>
      </w:pPr>
      <w:r w:rsidRPr="00D00103">
        <w:t>энергетической комиссии</w:t>
      </w:r>
    </w:p>
    <w:p w14:paraId="25D76AB8" w14:textId="77777777" w:rsidR="0004645C" w:rsidRDefault="0004645C" w:rsidP="0004645C">
      <w:pPr>
        <w:tabs>
          <w:tab w:val="left" w:pos="5580"/>
          <w:tab w:val="left" w:pos="9498"/>
        </w:tabs>
        <w:ind w:left="-5943" w:right="-569" w:firstLine="17142"/>
      </w:pPr>
      <w:r w:rsidRPr="00D00103">
        <w:t xml:space="preserve">Кузбасса от </w:t>
      </w:r>
      <w:r>
        <w:t>25</w:t>
      </w:r>
      <w:r w:rsidRPr="00D00103">
        <w:t>.</w:t>
      </w:r>
      <w:r>
        <w:t>11</w:t>
      </w:r>
      <w:r w:rsidRPr="00D00103">
        <w:t>.2022</w:t>
      </w:r>
    </w:p>
    <w:p w14:paraId="3169F66F" w14:textId="77777777" w:rsidR="0004645C" w:rsidRDefault="0004645C" w:rsidP="0004645C">
      <w:pPr>
        <w:ind w:left="709" w:firstLine="709"/>
        <w:jc w:val="center"/>
        <w:rPr>
          <w:b/>
          <w:bCs/>
          <w:sz w:val="28"/>
          <w:szCs w:val="28"/>
        </w:rPr>
      </w:pPr>
    </w:p>
    <w:p w14:paraId="587B19D6" w14:textId="24782D2E" w:rsidR="0004645C" w:rsidRPr="0004645C" w:rsidRDefault="0004645C" w:rsidP="0004645C">
      <w:pPr>
        <w:ind w:left="709" w:firstLine="709"/>
        <w:jc w:val="center"/>
        <w:rPr>
          <w:b/>
          <w:bCs/>
          <w:sz w:val="28"/>
          <w:szCs w:val="28"/>
        </w:rPr>
      </w:pPr>
      <w:r w:rsidRPr="0004645C">
        <w:rPr>
          <w:b/>
          <w:bCs/>
          <w:sz w:val="28"/>
          <w:szCs w:val="28"/>
        </w:rPr>
        <w:t>Тарифы ОО</w:t>
      </w:r>
      <w:r w:rsidRPr="0004645C">
        <w:rPr>
          <w:b/>
          <w:bCs/>
          <w:color w:val="000000"/>
          <w:kern w:val="32"/>
          <w:sz w:val="28"/>
          <w:szCs w:val="28"/>
        </w:rPr>
        <w:t>О «Бастет» на горячую воду в открытой системе горячего водоснабжения (теплоснабжения)</w:t>
      </w:r>
      <w:r w:rsidRPr="0004645C">
        <w:rPr>
          <w:b/>
          <w:bCs/>
          <w:sz w:val="28"/>
          <w:szCs w:val="28"/>
        </w:rPr>
        <w:t xml:space="preserve">, </w:t>
      </w:r>
      <w:r w:rsidRPr="0004645C">
        <w:rPr>
          <w:b/>
          <w:bCs/>
          <w:sz w:val="28"/>
          <w:szCs w:val="28"/>
        </w:rPr>
        <w:br/>
        <w:t>на потребительском рынке Прокопьевского муниципального округа, на период с 01.01.2022 по 31.12.2027</w:t>
      </w:r>
    </w:p>
    <w:p w14:paraId="059B0741" w14:textId="77777777" w:rsidR="0004645C" w:rsidRPr="0004645C" w:rsidRDefault="0004645C" w:rsidP="0004645C">
      <w:pPr>
        <w:ind w:firstLine="1027"/>
        <w:jc w:val="right"/>
        <w:rPr>
          <w:bCs/>
          <w:sz w:val="28"/>
          <w:szCs w:val="28"/>
        </w:rPr>
      </w:pPr>
      <w:r w:rsidRPr="0004645C">
        <w:rPr>
          <w:bCs/>
          <w:sz w:val="28"/>
          <w:szCs w:val="28"/>
        </w:rPr>
        <w:t>(НДС не облагается)</w:t>
      </w:r>
    </w:p>
    <w:tbl>
      <w:tblPr>
        <w:tblW w:w="15197" w:type="dxa"/>
        <w:tblInd w:w="108" w:type="dxa"/>
        <w:tblLayout w:type="fixed"/>
        <w:tblLook w:val="04A0" w:firstRow="1" w:lastRow="0" w:firstColumn="1" w:lastColumn="0" w:noHBand="0" w:noVBand="1"/>
      </w:tblPr>
      <w:tblGrid>
        <w:gridCol w:w="1276"/>
        <w:gridCol w:w="1701"/>
        <w:gridCol w:w="34"/>
        <w:gridCol w:w="958"/>
        <w:gridCol w:w="851"/>
        <w:gridCol w:w="992"/>
        <w:gridCol w:w="851"/>
        <w:gridCol w:w="992"/>
        <w:gridCol w:w="850"/>
        <w:gridCol w:w="993"/>
        <w:gridCol w:w="850"/>
        <w:gridCol w:w="1276"/>
        <w:gridCol w:w="32"/>
        <w:gridCol w:w="1385"/>
        <w:gridCol w:w="1134"/>
        <w:gridCol w:w="993"/>
        <w:gridCol w:w="29"/>
      </w:tblGrid>
      <w:tr w:rsidR="0004645C" w:rsidRPr="0004645C" w14:paraId="64C852C8" w14:textId="77777777" w:rsidTr="00F95151">
        <w:trPr>
          <w:gridAfter w:val="1"/>
          <w:wAfter w:w="29" w:type="dxa"/>
          <w:trHeight w:val="69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71FA4B" w14:textId="77777777" w:rsidR="0004645C" w:rsidRPr="0004645C" w:rsidRDefault="0004645C" w:rsidP="0004645C">
            <w:pPr>
              <w:ind w:left="-108" w:right="-133"/>
              <w:jc w:val="center"/>
              <w:rPr>
                <w:sz w:val="22"/>
              </w:rPr>
            </w:pPr>
            <w:proofErr w:type="spellStart"/>
            <w:r w:rsidRPr="0004645C">
              <w:rPr>
                <w:sz w:val="22"/>
              </w:rPr>
              <w:t>Наименова-ние</w:t>
            </w:r>
            <w:proofErr w:type="spellEnd"/>
            <w:r w:rsidRPr="0004645C">
              <w:rPr>
                <w:sz w:val="22"/>
              </w:rPr>
              <w:t xml:space="preserve"> </w:t>
            </w:r>
            <w:proofErr w:type="spellStart"/>
            <w:r w:rsidRPr="0004645C">
              <w:rPr>
                <w:sz w:val="22"/>
              </w:rPr>
              <w:t>регули-руемой</w:t>
            </w:r>
            <w:proofErr w:type="spellEnd"/>
            <w:r w:rsidRPr="0004645C">
              <w:rPr>
                <w:sz w:val="22"/>
              </w:rPr>
              <w:t xml:space="preserve"> организации</w:t>
            </w:r>
          </w:p>
        </w:tc>
        <w:tc>
          <w:tcPr>
            <w:tcW w:w="17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9BD321" w14:textId="77777777" w:rsidR="0004645C" w:rsidRPr="0004645C" w:rsidRDefault="0004645C" w:rsidP="0004645C">
            <w:pPr>
              <w:jc w:val="center"/>
              <w:rPr>
                <w:sz w:val="22"/>
              </w:rPr>
            </w:pPr>
            <w:r w:rsidRPr="0004645C">
              <w:rPr>
                <w:sz w:val="22"/>
              </w:rPr>
              <w:t>Период</w:t>
            </w:r>
          </w:p>
        </w:tc>
        <w:tc>
          <w:tcPr>
            <w:tcW w:w="3652" w:type="dxa"/>
            <w:gridSpan w:val="4"/>
            <w:tcBorders>
              <w:top w:val="single" w:sz="4" w:space="0" w:color="auto"/>
              <w:left w:val="nil"/>
              <w:bottom w:val="single" w:sz="4" w:space="0" w:color="auto"/>
              <w:right w:val="single" w:sz="4" w:space="0" w:color="auto"/>
            </w:tcBorders>
            <w:shd w:val="clear" w:color="auto" w:fill="auto"/>
            <w:vAlign w:val="center"/>
            <w:hideMark/>
          </w:tcPr>
          <w:p w14:paraId="26FF888F" w14:textId="77777777" w:rsidR="0004645C" w:rsidRPr="0004645C" w:rsidRDefault="0004645C" w:rsidP="0004645C">
            <w:pPr>
              <w:jc w:val="center"/>
              <w:rPr>
                <w:sz w:val="22"/>
              </w:rPr>
            </w:pPr>
            <w:r w:rsidRPr="0004645C">
              <w:rPr>
                <w:sz w:val="22"/>
              </w:rPr>
              <w:t>Тариф на горячую воду для населения, руб./м</w:t>
            </w:r>
            <w:r w:rsidRPr="0004645C">
              <w:rPr>
                <w:sz w:val="22"/>
                <w:vertAlign w:val="superscript"/>
              </w:rPr>
              <w:t xml:space="preserve">3 </w:t>
            </w:r>
            <w:r w:rsidRPr="0004645C">
              <w:rPr>
                <w:sz w:val="22"/>
              </w:rPr>
              <w:t xml:space="preserve">* </w:t>
            </w:r>
          </w:p>
        </w:tc>
        <w:tc>
          <w:tcPr>
            <w:tcW w:w="3685" w:type="dxa"/>
            <w:gridSpan w:val="4"/>
            <w:tcBorders>
              <w:top w:val="single" w:sz="4" w:space="0" w:color="auto"/>
              <w:left w:val="nil"/>
              <w:bottom w:val="single" w:sz="4" w:space="0" w:color="auto"/>
              <w:right w:val="single" w:sz="4" w:space="0" w:color="auto"/>
            </w:tcBorders>
            <w:shd w:val="clear" w:color="auto" w:fill="auto"/>
            <w:vAlign w:val="center"/>
            <w:hideMark/>
          </w:tcPr>
          <w:p w14:paraId="34269B2F" w14:textId="77777777" w:rsidR="0004645C" w:rsidRPr="0004645C" w:rsidRDefault="0004645C" w:rsidP="0004645C">
            <w:pPr>
              <w:jc w:val="center"/>
              <w:rPr>
                <w:sz w:val="22"/>
              </w:rPr>
            </w:pPr>
            <w:r w:rsidRPr="0004645C">
              <w:rPr>
                <w:sz w:val="22"/>
              </w:rPr>
              <w:t>Тариф на горячую воду для прочих потребителей, руб./м</w:t>
            </w:r>
            <w:r w:rsidRPr="0004645C">
              <w:rPr>
                <w:sz w:val="22"/>
                <w:vertAlign w:val="superscript"/>
              </w:rPr>
              <w:t>3</w:t>
            </w:r>
            <w:r w:rsidRPr="0004645C">
              <w:rPr>
                <w:sz w:val="22"/>
              </w:rPr>
              <w:t xml:space="preserve"> </w:t>
            </w:r>
          </w:p>
        </w:tc>
        <w:tc>
          <w:tcPr>
            <w:tcW w:w="13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1C2D9E" w14:textId="77777777" w:rsidR="0004645C" w:rsidRPr="0004645C" w:rsidRDefault="0004645C" w:rsidP="0004645C">
            <w:pPr>
              <w:ind w:left="-51"/>
              <w:jc w:val="center"/>
              <w:rPr>
                <w:sz w:val="20"/>
              </w:rPr>
            </w:pPr>
            <w:r w:rsidRPr="0004645C">
              <w:rPr>
                <w:sz w:val="22"/>
              </w:rPr>
              <w:t xml:space="preserve">Компонент на </w:t>
            </w:r>
            <w:proofErr w:type="spellStart"/>
            <w:r w:rsidRPr="0004645C">
              <w:rPr>
                <w:sz w:val="22"/>
              </w:rPr>
              <w:t>теплоно-ситель</w:t>
            </w:r>
            <w:proofErr w:type="spellEnd"/>
            <w:r w:rsidRPr="0004645C">
              <w:rPr>
                <w:sz w:val="22"/>
              </w:rPr>
              <w:t>, руб./м</w:t>
            </w:r>
            <w:r w:rsidRPr="0004645C">
              <w:rPr>
                <w:sz w:val="22"/>
                <w:vertAlign w:val="superscript"/>
              </w:rPr>
              <w:t>3</w:t>
            </w:r>
            <w:r w:rsidRPr="0004645C">
              <w:rPr>
                <w:sz w:val="22"/>
              </w:rPr>
              <w:t xml:space="preserve"> **</w:t>
            </w:r>
          </w:p>
        </w:tc>
        <w:tc>
          <w:tcPr>
            <w:tcW w:w="3512" w:type="dxa"/>
            <w:gridSpan w:val="3"/>
            <w:tcBorders>
              <w:top w:val="single" w:sz="4" w:space="0" w:color="auto"/>
              <w:left w:val="nil"/>
              <w:bottom w:val="single" w:sz="4" w:space="0" w:color="auto"/>
              <w:right w:val="single" w:sz="4" w:space="0" w:color="auto"/>
            </w:tcBorders>
            <w:shd w:val="clear" w:color="auto" w:fill="auto"/>
            <w:vAlign w:val="center"/>
            <w:hideMark/>
          </w:tcPr>
          <w:p w14:paraId="7C0EF48A" w14:textId="77777777" w:rsidR="0004645C" w:rsidRPr="0004645C" w:rsidRDefault="0004645C" w:rsidP="0004645C">
            <w:pPr>
              <w:jc w:val="center"/>
              <w:rPr>
                <w:sz w:val="20"/>
              </w:rPr>
            </w:pPr>
            <w:r w:rsidRPr="0004645C">
              <w:rPr>
                <w:sz w:val="22"/>
              </w:rPr>
              <w:t>Компонент на тепловую энергию</w:t>
            </w:r>
          </w:p>
        </w:tc>
      </w:tr>
      <w:tr w:rsidR="0004645C" w:rsidRPr="0004645C" w14:paraId="4514949F" w14:textId="77777777" w:rsidTr="00F95151">
        <w:trPr>
          <w:gridAfter w:val="1"/>
          <w:wAfter w:w="29" w:type="dxa"/>
          <w:trHeight w:val="60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41CBE36" w14:textId="77777777" w:rsidR="0004645C" w:rsidRPr="0004645C" w:rsidRDefault="0004645C" w:rsidP="0004645C">
            <w:pPr>
              <w:rPr>
                <w:sz w:val="20"/>
              </w:rPr>
            </w:pPr>
          </w:p>
        </w:tc>
        <w:tc>
          <w:tcPr>
            <w:tcW w:w="1735" w:type="dxa"/>
            <w:gridSpan w:val="2"/>
            <w:vMerge/>
            <w:tcBorders>
              <w:top w:val="single" w:sz="4" w:space="0" w:color="auto"/>
              <w:left w:val="single" w:sz="4" w:space="0" w:color="auto"/>
              <w:bottom w:val="single" w:sz="4" w:space="0" w:color="auto"/>
              <w:right w:val="single" w:sz="4" w:space="0" w:color="auto"/>
            </w:tcBorders>
            <w:vAlign w:val="center"/>
            <w:hideMark/>
          </w:tcPr>
          <w:p w14:paraId="0DBA0B9E" w14:textId="77777777" w:rsidR="0004645C" w:rsidRPr="0004645C" w:rsidRDefault="0004645C" w:rsidP="0004645C">
            <w:pPr>
              <w:rPr>
                <w:sz w:val="20"/>
              </w:rPr>
            </w:pPr>
          </w:p>
        </w:tc>
        <w:tc>
          <w:tcPr>
            <w:tcW w:w="1809" w:type="dxa"/>
            <w:gridSpan w:val="2"/>
            <w:tcBorders>
              <w:top w:val="single" w:sz="4" w:space="0" w:color="auto"/>
              <w:left w:val="nil"/>
              <w:bottom w:val="single" w:sz="4" w:space="0" w:color="auto"/>
              <w:right w:val="single" w:sz="4" w:space="0" w:color="auto"/>
            </w:tcBorders>
            <w:shd w:val="clear" w:color="auto" w:fill="auto"/>
            <w:vAlign w:val="center"/>
            <w:hideMark/>
          </w:tcPr>
          <w:p w14:paraId="355C5263" w14:textId="77777777" w:rsidR="0004645C" w:rsidRPr="0004645C" w:rsidRDefault="0004645C" w:rsidP="0004645C">
            <w:pPr>
              <w:jc w:val="center"/>
              <w:rPr>
                <w:sz w:val="22"/>
              </w:rPr>
            </w:pPr>
            <w:r w:rsidRPr="0004645C">
              <w:rPr>
                <w:sz w:val="22"/>
              </w:rPr>
              <w:t>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31D17D54" w14:textId="77777777" w:rsidR="0004645C" w:rsidRPr="0004645C" w:rsidRDefault="0004645C" w:rsidP="0004645C">
            <w:pPr>
              <w:ind w:left="-119" w:right="-120"/>
              <w:jc w:val="center"/>
              <w:rPr>
                <w:sz w:val="22"/>
              </w:rPr>
            </w:pPr>
            <w:r w:rsidRPr="0004645C">
              <w:rPr>
                <w:sz w:val="22"/>
              </w:rPr>
              <w:t>Неизолированные стояки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4CC1BF6E" w14:textId="77777777" w:rsidR="0004645C" w:rsidRPr="0004645C" w:rsidRDefault="0004645C" w:rsidP="0004645C">
            <w:pPr>
              <w:jc w:val="center"/>
              <w:rPr>
                <w:sz w:val="22"/>
              </w:rPr>
            </w:pPr>
            <w:r w:rsidRPr="0004645C">
              <w:rPr>
                <w:sz w:val="22"/>
              </w:rPr>
              <w:t>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3FD9B67A" w14:textId="77777777" w:rsidR="0004645C" w:rsidRPr="0004645C" w:rsidRDefault="0004645C" w:rsidP="0004645C">
            <w:pPr>
              <w:ind w:left="-74" w:right="-165"/>
              <w:jc w:val="center"/>
              <w:rPr>
                <w:sz w:val="22"/>
              </w:rPr>
            </w:pPr>
            <w:r w:rsidRPr="0004645C">
              <w:rPr>
                <w:sz w:val="22"/>
              </w:rPr>
              <w:t>Неизолированные стояки</w:t>
            </w:r>
          </w:p>
        </w:tc>
        <w:tc>
          <w:tcPr>
            <w:tcW w:w="1308" w:type="dxa"/>
            <w:gridSpan w:val="2"/>
            <w:vMerge/>
            <w:tcBorders>
              <w:top w:val="single" w:sz="4" w:space="0" w:color="auto"/>
              <w:left w:val="single" w:sz="4" w:space="0" w:color="auto"/>
              <w:bottom w:val="single" w:sz="4" w:space="0" w:color="auto"/>
              <w:right w:val="single" w:sz="4" w:space="0" w:color="auto"/>
            </w:tcBorders>
            <w:vAlign w:val="center"/>
            <w:hideMark/>
          </w:tcPr>
          <w:p w14:paraId="1E3A4628" w14:textId="77777777" w:rsidR="0004645C" w:rsidRPr="0004645C" w:rsidRDefault="0004645C" w:rsidP="0004645C">
            <w:pPr>
              <w:rPr>
                <w:sz w:val="20"/>
              </w:rPr>
            </w:pP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3CA22C39" w14:textId="77777777" w:rsidR="0004645C" w:rsidRPr="0004645C" w:rsidRDefault="0004645C" w:rsidP="0004645C">
            <w:pPr>
              <w:ind w:left="-140" w:right="-42"/>
              <w:jc w:val="center"/>
              <w:rPr>
                <w:sz w:val="20"/>
              </w:rPr>
            </w:pPr>
            <w:proofErr w:type="spellStart"/>
            <w:r w:rsidRPr="0004645C">
              <w:rPr>
                <w:sz w:val="22"/>
              </w:rPr>
              <w:t>Односта-вочный</w:t>
            </w:r>
            <w:proofErr w:type="spellEnd"/>
            <w:r w:rsidRPr="0004645C">
              <w:rPr>
                <w:sz w:val="22"/>
              </w:rPr>
              <w:t>, руб./Гкал***</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34874952" w14:textId="77777777" w:rsidR="0004645C" w:rsidRPr="0004645C" w:rsidRDefault="0004645C" w:rsidP="0004645C">
            <w:pPr>
              <w:jc w:val="center"/>
              <w:rPr>
                <w:sz w:val="20"/>
              </w:rPr>
            </w:pPr>
            <w:proofErr w:type="spellStart"/>
            <w:r w:rsidRPr="0004645C">
              <w:rPr>
                <w:sz w:val="22"/>
              </w:rPr>
              <w:t>Двухставочный</w:t>
            </w:r>
            <w:proofErr w:type="spellEnd"/>
          </w:p>
        </w:tc>
      </w:tr>
      <w:tr w:rsidR="0004645C" w:rsidRPr="0004645C" w14:paraId="49F99299" w14:textId="77777777" w:rsidTr="00F95151">
        <w:trPr>
          <w:gridAfter w:val="1"/>
          <w:wAfter w:w="29" w:type="dxa"/>
          <w:trHeight w:val="1305"/>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1967CB1" w14:textId="77777777" w:rsidR="0004645C" w:rsidRPr="0004645C" w:rsidRDefault="0004645C" w:rsidP="0004645C">
            <w:pPr>
              <w:rPr>
                <w:sz w:val="20"/>
              </w:rPr>
            </w:pPr>
          </w:p>
        </w:tc>
        <w:tc>
          <w:tcPr>
            <w:tcW w:w="1735" w:type="dxa"/>
            <w:gridSpan w:val="2"/>
            <w:vMerge/>
            <w:tcBorders>
              <w:top w:val="single" w:sz="4" w:space="0" w:color="auto"/>
              <w:left w:val="single" w:sz="4" w:space="0" w:color="auto"/>
              <w:bottom w:val="single" w:sz="4" w:space="0" w:color="auto"/>
              <w:right w:val="single" w:sz="4" w:space="0" w:color="auto"/>
            </w:tcBorders>
            <w:vAlign w:val="center"/>
            <w:hideMark/>
          </w:tcPr>
          <w:p w14:paraId="453A5F7A" w14:textId="77777777" w:rsidR="0004645C" w:rsidRPr="0004645C" w:rsidRDefault="0004645C" w:rsidP="0004645C">
            <w:pPr>
              <w:rPr>
                <w:sz w:val="20"/>
              </w:rPr>
            </w:pPr>
          </w:p>
        </w:tc>
        <w:tc>
          <w:tcPr>
            <w:tcW w:w="958" w:type="dxa"/>
            <w:tcBorders>
              <w:top w:val="nil"/>
              <w:left w:val="nil"/>
              <w:bottom w:val="single" w:sz="4" w:space="0" w:color="auto"/>
              <w:right w:val="single" w:sz="4" w:space="0" w:color="auto"/>
            </w:tcBorders>
            <w:shd w:val="clear" w:color="auto" w:fill="auto"/>
            <w:vAlign w:val="center"/>
            <w:hideMark/>
          </w:tcPr>
          <w:p w14:paraId="6B6DA89B" w14:textId="77777777" w:rsidR="0004645C" w:rsidRPr="0004645C" w:rsidRDefault="0004645C" w:rsidP="0004645C">
            <w:pPr>
              <w:jc w:val="center"/>
              <w:rPr>
                <w:sz w:val="22"/>
              </w:rPr>
            </w:pPr>
            <w:r w:rsidRPr="0004645C">
              <w:rPr>
                <w:sz w:val="22"/>
              </w:rPr>
              <w:t>с поло-</w:t>
            </w:r>
            <w:proofErr w:type="spellStart"/>
            <w:r w:rsidRPr="0004645C">
              <w:rPr>
                <w:sz w:val="22"/>
              </w:rPr>
              <w:t>тенце</w:t>
            </w:r>
            <w:proofErr w:type="spellEnd"/>
            <w:r w:rsidRPr="0004645C">
              <w:rPr>
                <w:sz w:val="22"/>
              </w:rPr>
              <w:t>-суши-</w:t>
            </w:r>
            <w:proofErr w:type="spellStart"/>
            <w:r w:rsidRPr="0004645C">
              <w:rPr>
                <w:sz w:val="22"/>
              </w:rPr>
              <w:t>телями</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8EA219D" w14:textId="77777777" w:rsidR="0004645C" w:rsidRPr="0004645C" w:rsidRDefault="0004645C" w:rsidP="0004645C">
            <w:pPr>
              <w:jc w:val="center"/>
              <w:rPr>
                <w:sz w:val="22"/>
              </w:rPr>
            </w:pPr>
            <w:r w:rsidRPr="0004645C">
              <w:rPr>
                <w:sz w:val="22"/>
              </w:rPr>
              <w:t>без поло-</w:t>
            </w:r>
            <w:proofErr w:type="spellStart"/>
            <w:r w:rsidRPr="0004645C">
              <w:rPr>
                <w:sz w:val="22"/>
              </w:rPr>
              <w:t>тенце</w:t>
            </w:r>
            <w:proofErr w:type="spellEnd"/>
            <w:r w:rsidRPr="0004645C">
              <w:rPr>
                <w:sz w:val="22"/>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79188608" w14:textId="77777777" w:rsidR="0004645C" w:rsidRPr="0004645C" w:rsidRDefault="0004645C" w:rsidP="0004645C">
            <w:pPr>
              <w:jc w:val="center"/>
              <w:rPr>
                <w:sz w:val="22"/>
              </w:rPr>
            </w:pPr>
            <w:r w:rsidRPr="0004645C">
              <w:rPr>
                <w:sz w:val="22"/>
              </w:rPr>
              <w:t>с поло-</w:t>
            </w:r>
            <w:proofErr w:type="spellStart"/>
            <w:r w:rsidRPr="0004645C">
              <w:rPr>
                <w:sz w:val="22"/>
              </w:rPr>
              <w:t>тенце</w:t>
            </w:r>
            <w:proofErr w:type="spellEnd"/>
            <w:r w:rsidRPr="0004645C">
              <w:rPr>
                <w:sz w:val="22"/>
              </w:rPr>
              <w:t>-суши-</w:t>
            </w:r>
            <w:proofErr w:type="spellStart"/>
            <w:r w:rsidRPr="0004645C">
              <w:rPr>
                <w:sz w:val="22"/>
              </w:rPr>
              <w:t>телями</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CDAE6BB" w14:textId="77777777" w:rsidR="0004645C" w:rsidRPr="0004645C" w:rsidRDefault="0004645C" w:rsidP="0004645C">
            <w:pPr>
              <w:jc w:val="center"/>
              <w:rPr>
                <w:sz w:val="22"/>
              </w:rPr>
            </w:pPr>
            <w:r w:rsidRPr="0004645C">
              <w:rPr>
                <w:sz w:val="22"/>
              </w:rPr>
              <w:t>без поло-</w:t>
            </w:r>
            <w:proofErr w:type="spellStart"/>
            <w:r w:rsidRPr="0004645C">
              <w:rPr>
                <w:sz w:val="22"/>
              </w:rPr>
              <w:t>тенце</w:t>
            </w:r>
            <w:proofErr w:type="spellEnd"/>
            <w:r w:rsidRPr="0004645C">
              <w:rPr>
                <w:sz w:val="22"/>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34D2574C" w14:textId="77777777" w:rsidR="0004645C" w:rsidRPr="0004645C" w:rsidRDefault="0004645C" w:rsidP="0004645C">
            <w:pPr>
              <w:jc w:val="center"/>
              <w:rPr>
                <w:sz w:val="22"/>
              </w:rPr>
            </w:pPr>
            <w:r w:rsidRPr="0004645C">
              <w:rPr>
                <w:sz w:val="22"/>
              </w:rPr>
              <w:t>с поло-</w:t>
            </w:r>
            <w:proofErr w:type="spellStart"/>
            <w:r w:rsidRPr="0004645C">
              <w:rPr>
                <w:sz w:val="22"/>
              </w:rPr>
              <w:t>тенце</w:t>
            </w:r>
            <w:proofErr w:type="spellEnd"/>
            <w:r w:rsidRPr="0004645C">
              <w:rPr>
                <w:sz w:val="22"/>
              </w:rPr>
              <w:t>-суши-</w:t>
            </w:r>
            <w:proofErr w:type="spellStart"/>
            <w:r w:rsidRPr="0004645C">
              <w:rPr>
                <w:sz w:val="22"/>
              </w:rPr>
              <w:t>телями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46BBD67" w14:textId="77777777" w:rsidR="0004645C" w:rsidRPr="0004645C" w:rsidRDefault="0004645C" w:rsidP="0004645C">
            <w:pPr>
              <w:jc w:val="center"/>
              <w:rPr>
                <w:sz w:val="22"/>
              </w:rPr>
            </w:pPr>
            <w:r w:rsidRPr="0004645C">
              <w:rPr>
                <w:sz w:val="22"/>
              </w:rPr>
              <w:t>без поло-</w:t>
            </w:r>
            <w:proofErr w:type="spellStart"/>
            <w:r w:rsidRPr="0004645C">
              <w:rPr>
                <w:sz w:val="22"/>
              </w:rPr>
              <w:t>тенце</w:t>
            </w:r>
            <w:proofErr w:type="spellEnd"/>
            <w:r w:rsidRPr="0004645C">
              <w:rPr>
                <w:sz w:val="22"/>
              </w:rPr>
              <w:t>-суши-теля</w:t>
            </w:r>
          </w:p>
        </w:tc>
        <w:tc>
          <w:tcPr>
            <w:tcW w:w="993" w:type="dxa"/>
            <w:tcBorders>
              <w:top w:val="nil"/>
              <w:left w:val="nil"/>
              <w:bottom w:val="single" w:sz="4" w:space="0" w:color="auto"/>
              <w:right w:val="single" w:sz="4" w:space="0" w:color="auto"/>
            </w:tcBorders>
            <w:shd w:val="clear" w:color="auto" w:fill="auto"/>
            <w:vAlign w:val="center"/>
            <w:hideMark/>
          </w:tcPr>
          <w:p w14:paraId="344DD423" w14:textId="77777777" w:rsidR="0004645C" w:rsidRPr="0004645C" w:rsidRDefault="0004645C" w:rsidP="0004645C">
            <w:pPr>
              <w:jc w:val="center"/>
              <w:rPr>
                <w:sz w:val="22"/>
              </w:rPr>
            </w:pPr>
            <w:r w:rsidRPr="0004645C">
              <w:rPr>
                <w:sz w:val="22"/>
              </w:rPr>
              <w:t>с поло-</w:t>
            </w:r>
            <w:proofErr w:type="spellStart"/>
            <w:r w:rsidRPr="0004645C">
              <w:rPr>
                <w:sz w:val="22"/>
              </w:rPr>
              <w:t>тенце</w:t>
            </w:r>
            <w:proofErr w:type="spellEnd"/>
            <w:r w:rsidRPr="0004645C">
              <w:rPr>
                <w:sz w:val="22"/>
              </w:rPr>
              <w:t>-суши-</w:t>
            </w:r>
            <w:proofErr w:type="spellStart"/>
            <w:r w:rsidRPr="0004645C">
              <w:rPr>
                <w:sz w:val="22"/>
              </w:rPr>
              <w:t>телями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8D013A4" w14:textId="77777777" w:rsidR="0004645C" w:rsidRPr="0004645C" w:rsidRDefault="0004645C" w:rsidP="0004645C">
            <w:pPr>
              <w:jc w:val="center"/>
              <w:rPr>
                <w:sz w:val="22"/>
              </w:rPr>
            </w:pPr>
            <w:r w:rsidRPr="0004645C">
              <w:rPr>
                <w:sz w:val="22"/>
              </w:rPr>
              <w:t>без поло-</w:t>
            </w:r>
            <w:proofErr w:type="spellStart"/>
            <w:r w:rsidRPr="0004645C">
              <w:rPr>
                <w:sz w:val="22"/>
              </w:rPr>
              <w:t>тенце</w:t>
            </w:r>
            <w:proofErr w:type="spellEnd"/>
            <w:r w:rsidRPr="0004645C">
              <w:rPr>
                <w:sz w:val="22"/>
              </w:rPr>
              <w:t>-суши-теля</w:t>
            </w:r>
          </w:p>
        </w:tc>
        <w:tc>
          <w:tcPr>
            <w:tcW w:w="1308" w:type="dxa"/>
            <w:gridSpan w:val="2"/>
            <w:vMerge/>
            <w:tcBorders>
              <w:top w:val="single" w:sz="4" w:space="0" w:color="auto"/>
              <w:left w:val="single" w:sz="4" w:space="0" w:color="auto"/>
              <w:bottom w:val="single" w:sz="4" w:space="0" w:color="auto"/>
              <w:right w:val="single" w:sz="4" w:space="0" w:color="auto"/>
            </w:tcBorders>
            <w:vAlign w:val="center"/>
            <w:hideMark/>
          </w:tcPr>
          <w:p w14:paraId="518E34A6" w14:textId="77777777" w:rsidR="0004645C" w:rsidRPr="0004645C" w:rsidRDefault="0004645C" w:rsidP="0004645C">
            <w:pPr>
              <w:rPr>
                <w:sz w:val="22"/>
              </w:rPr>
            </w:pPr>
          </w:p>
        </w:tc>
        <w:tc>
          <w:tcPr>
            <w:tcW w:w="1385" w:type="dxa"/>
            <w:vMerge/>
            <w:tcBorders>
              <w:top w:val="nil"/>
              <w:left w:val="single" w:sz="4" w:space="0" w:color="auto"/>
              <w:bottom w:val="single" w:sz="4" w:space="0" w:color="auto"/>
              <w:right w:val="single" w:sz="4" w:space="0" w:color="auto"/>
            </w:tcBorders>
            <w:vAlign w:val="center"/>
            <w:hideMark/>
          </w:tcPr>
          <w:p w14:paraId="57869560" w14:textId="77777777" w:rsidR="0004645C" w:rsidRPr="0004645C" w:rsidRDefault="0004645C" w:rsidP="0004645C">
            <w:pPr>
              <w:rPr>
                <w:sz w:val="22"/>
              </w:rPr>
            </w:pPr>
          </w:p>
        </w:tc>
        <w:tc>
          <w:tcPr>
            <w:tcW w:w="1134" w:type="dxa"/>
            <w:tcBorders>
              <w:top w:val="nil"/>
              <w:left w:val="nil"/>
              <w:bottom w:val="nil"/>
              <w:right w:val="single" w:sz="4" w:space="0" w:color="auto"/>
            </w:tcBorders>
            <w:shd w:val="clear" w:color="auto" w:fill="auto"/>
            <w:vAlign w:val="center"/>
            <w:hideMark/>
          </w:tcPr>
          <w:p w14:paraId="611D723E" w14:textId="77777777" w:rsidR="0004645C" w:rsidRPr="0004645C" w:rsidRDefault="0004645C" w:rsidP="0004645C">
            <w:pPr>
              <w:ind w:left="-32" w:right="-109"/>
              <w:jc w:val="center"/>
              <w:rPr>
                <w:sz w:val="22"/>
              </w:rPr>
            </w:pPr>
            <w:r w:rsidRPr="0004645C">
              <w:rPr>
                <w:sz w:val="22"/>
              </w:rPr>
              <w:t>Ставка за мощность, тыс. руб./Гкал/</w:t>
            </w:r>
            <w:r w:rsidRPr="0004645C">
              <w:rPr>
                <w:sz w:val="22"/>
              </w:rPr>
              <w:br/>
              <w:t>час в мес.</w:t>
            </w:r>
          </w:p>
        </w:tc>
        <w:tc>
          <w:tcPr>
            <w:tcW w:w="993" w:type="dxa"/>
            <w:tcBorders>
              <w:top w:val="nil"/>
              <w:left w:val="nil"/>
              <w:bottom w:val="single" w:sz="4" w:space="0" w:color="auto"/>
              <w:right w:val="single" w:sz="4" w:space="0" w:color="auto"/>
            </w:tcBorders>
            <w:shd w:val="clear" w:color="auto" w:fill="auto"/>
            <w:vAlign w:val="center"/>
            <w:hideMark/>
          </w:tcPr>
          <w:p w14:paraId="41B4A3B8" w14:textId="77777777" w:rsidR="0004645C" w:rsidRPr="0004645C" w:rsidRDefault="0004645C" w:rsidP="0004645C">
            <w:pPr>
              <w:ind w:left="-108" w:right="-109"/>
              <w:jc w:val="center"/>
              <w:rPr>
                <w:sz w:val="22"/>
              </w:rPr>
            </w:pPr>
            <w:r w:rsidRPr="0004645C">
              <w:rPr>
                <w:sz w:val="22"/>
              </w:rPr>
              <w:t>Ставка за тепловую энергию, руб./Гкал</w:t>
            </w:r>
          </w:p>
        </w:tc>
      </w:tr>
      <w:tr w:rsidR="0004645C" w:rsidRPr="0004645C" w14:paraId="4158A753" w14:textId="77777777" w:rsidTr="00F95151">
        <w:trPr>
          <w:gridAfter w:val="1"/>
          <w:wAfter w:w="29" w:type="dxa"/>
          <w:trHeight w:val="284"/>
        </w:trPr>
        <w:tc>
          <w:tcPr>
            <w:tcW w:w="1276" w:type="dxa"/>
            <w:tcBorders>
              <w:top w:val="nil"/>
              <w:left w:val="single" w:sz="4" w:space="0" w:color="auto"/>
              <w:bottom w:val="single" w:sz="4" w:space="0" w:color="000000"/>
              <w:right w:val="single" w:sz="4" w:space="0" w:color="auto"/>
            </w:tcBorders>
            <w:shd w:val="clear" w:color="auto" w:fill="auto"/>
            <w:vAlign w:val="center"/>
          </w:tcPr>
          <w:p w14:paraId="0679DFBC" w14:textId="77777777" w:rsidR="0004645C" w:rsidRPr="0004645C" w:rsidRDefault="0004645C" w:rsidP="0004645C">
            <w:pPr>
              <w:jc w:val="center"/>
              <w:rPr>
                <w:sz w:val="20"/>
                <w:szCs w:val="20"/>
              </w:rPr>
            </w:pPr>
            <w:r w:rsidRPr="0004645C">
              <w:rPr>
                <w:sz w:val="20"/>
                <w:szCs w:val="20"/>
              </w:rPr>
              <w:t>1</w:t>
            </w:r>
          </w:p>
        </w:tc>
        <w:tc>
          <w:tcPr>
            <w:tcW w:w="1735" w:type="dxa"/>
            <w:gridSpan w:val="2"/>
            <w:tcBorders>
              <w:top w:val="nil"/>
              <w:left w:val="nil"/>
              <w:bottom w:val="single" w:sz="4" w:space="0" w:color="auto"/>
              <w:right w:val="single" w:sz="4" w:space="0" w:color="auto"/>
            </w:tcBorders>
            <w:shd w:val="clear" w:color="auto" w:fill="auto"/>
            <w:vAlign w:val="center"/>
          </w:tcPr>
          <w:p w14:paraId="0C88F535" w14:textId="77777777" w:rsidR="0004645C" w:rsidRPr="0004645C" w:rsidRDefault="0004645C" w:rsidP="0004645C">
            <w:pPr>
              <w:jc w:val="center"/>
              <w:rPr>
                <w:sz w:val="20"/>
                <w:szCs w:val="20"/>
              </w:rPr>
            </w:pPr>
            <w:r w:rsidRPr="0004645C">
              <w:rPr>
                <w:sz w:val="20"/>
                <w:szCs w:val="20"/>
              </w:rPr>
              <w:t>2</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7D33B7C9" w14:textId="77777777" w:rsidR="0004645C" w:rsidRPr="0004645C" w:rsidRDefault="0004645C" w:rsidP="0004645C">
            <w:pPr>
              <w:jc w:val="center"/>
              <w:rPr>
                <w:sz w:val="20"/>
                <w:szCs w:val="20"/>
              </w:rPr>
            </w:pPr>
            <w:r w:rsidRPr="0004645C">
              <w:rPr>
                <w:sz w:val="20"/>
                <w:szCs w:val="20"/>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441E8970" w14:textId="77777777" w:rsidR="0004645C" w:rsidRPr="0004645C" w:rsidRDefault="0004645C" w:rsidP="0004645C">
            <w:pPr>
              <w:jc w:val="center"/>
              <w:rPr>
                <w:sz w:val="20"/>
                <w:szCs w:val="20"/>
              </w:rPr>
            </w:pPr>
            <w:r w:rsidRPr="0004645C">
              <w:rPr>
                <w:sz w:val="20"/>
                <w:szCs w:val="20"/>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628B6B6C" w14:textId="77777777" w:rsidR="0004645C" w:rsidRPr="0004645C" w:rsidRDefault="0004645C" w:rsidP="0004645C">
            <w:pPr>
              <w:jc w:val="center"/>
              <w:rPr>
                <w:sz w:val="20"/>
                <w:szCs w:val="20"/>
              </w:rPr>
            </w:pPr>
            <w:r w:rsidRPr="0004645C">
              <w:rPr>
                <w:sz w:val="20"/>
                <w:szCs w:val="20"/>
              </w:rPr>
              <w:t>5</w:t>
            </w:r>
          </w:p>
        </w:tc>
        <w:tc>
          <w:tcPr>
            <w:tcW w:w="851" w:type="dxa"/>
            <w:tcBorders>
              <w:top w:val="single" w:sz="4" w:space="0" w:color="auto"/>
              <w:left w:val="nil"/>
              <w:bottom w:val="single" w:sz="4" w:space="0" w:color="auto"/>
              <w:right w:val="single" w:sz="4" w:space="0" w:color="auto"/>
            </w:tcBorders>
            <w:shd w:val="clear" w:color="auto" w:fill="auto"/>
            <w:vAlign w:val="center"/>
          </w:tcPr>
          <w:p w14:paraId="19A4F0FE" w14:textId="77777777" w:rsidR="0004645C" w:rsidRPr="0004645C" w:rsidRDefault="0004645C" w:rsidP="0004645C">
            <w:pPr>
              <w:jc w:val="center"/>
              <w:rPr>
                <w:sz w:val="20"/>
                <w:szCs w:val="20"/>
              </w:rPr>
            </w:pPr>
            <w:r w:rsidRPr="0004645C">
              <w:rPr>
                <w:sz w:val="20"/>
                <w:szCs w:val="20"/>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67BE032F" w14:textId="77777777" w:rsidR="0004645C" w:rsidRPr="0004645C" w:rsidRDefault="0004645C" w:rsidP="0004645C">
            <w:pPr>
              <w:jc w:val="center"/>
              <w:rPr>
                <w:sz w:val="20"/>
                <w:szCs w:val="20"/>
              </w:rPr>
            </w:pPr>
            <w:r w:rsidRPr="0004645C">
              <w:rPr>
                <w:sz w:val="20"/>
                <w:szCs w:val="20"/>
              </w:rPr>
              <w:t>7</w:t>
            </w:r>
          </w:p>
        </w:tc>
        <w:tc>
          <w:tcPr>
            <w:tcW w:w="850" w:type="dxa"/>
            <w:tcBorders>
              <w:top w:val="single" w:sz="4" w:space="0" w:color="auto"/>
              <w:left w:val="nil"/>
              <w:bottom w:val="single" w:sz="4" w:space="0" w:color="auto"/>
              <w:right w:val="single" w:sz="4" w:space="0" w:color="auto"/>
            </w:tcBorders>
            <w:shd w:val="clear" w:color="auto" w:fill="auto"/>
            <w:vAlign w:val="center"/>
          </w:tcPr>
          <w:p w14:paraId="7F8D03C7" w14:textId="77777777" w:rsidR="0004645C" w:rsidRPr="0004645C" w:rsidRDefault="0004645C" w:rsidP="0004645C">
            <w:pPr>
              <w:jc w:val="center"/>
              <w:rPr>
                <w:sz w:val="20"/>
                <w:szCs w:val="20"/>
              </w:rPr>
            </w:pPr>
            <w:r w:rsidRPr="0004645C">
              <w:rPr>
                <w:sz w:val="20"/>
                <w:szCs w:val="20"/>
              </w:rPr>
              <w:t>8</w:t>
            </w:r>
          </w:p>
        </w:tc>
        <w:tc>
          <w:tcPr>
            <w:tcW w:w="993" w:type="dxa"/>
            <w:tcBorders>
              <w:top w:val="single" w:sz="4" w:space="0" w:color="auto"/>
              <w:left w:val="nil"/>
              <w:bottom w:val="single" w:sz="4" w:space="0" w:color="auto"/>
              <w:right w:val="single" w:sz="4" w:space="0" w:color="auto"/>
            </w:tcBorders>
            <w:shd w:val="clear" w:color="auto" w:fill="auto"/>
            <w:vAlign w:val="center"/>
          </w:tcPr>
          <w:p w14:paraId="5FD6E419" w14:textId="77777777" w:rsidR="0004645C" w:rsidRPr="0004645C" w:rsidRDefault="0004645C" w:rsidP="0004645C">
            <w:pPr>
              <w:jc w:val="center"/>
              <w:rPr>
                <w:sz w:val="20"/>
                <w:szCs w:val="20"/>
              </w:rPr>
            </w:pPr>
            <w:r w:rsidRPr="0004645C">
              <w:rPr>
                <w:sz w:val="20"/>
                <w:szCs w:val="20"/>
              </w:rPr>
              <w:t>9</w:t>
            </w:r>
          </w:p>
        </w:tc>
        <w:tc>
          <w:tcPr>
            <w:tcW w:w="850" w:type="dxa"/>
            <w:tcBorders>
              <w:top w:val="single" w:sz="4" w:space="0" w:color="auto"/>
              <w:left w:val="nil"/>
              <w:bottom w:val="single" w:sz="4" w:space="0" w:color="auto"/>
              <w:right w:val="single" w:sz="4" w:space="0" w:color="auto"/>
            </w:tcBorders>
            <w:shd w:val="clear" w:color="auto" w:fill="auto"/>
            <w:vAlign w:val="center"/>
          </w:tcPr>
          <w:p w14:paraId="51F98832" w14:textId="77777777" w:rsidR="0004645C" w:rsidRPr="0004645C" w:rsidRDefault="0004645C" w:rsidP="0004645C">
            <w:pPr>
              <w:jc w:val="center"/>
              <w:rPr>
                <w:sz w:val="20"/>
                <w:szCs w:val="20"/>
              </w:rPr>
            </w:pPr>
            <w:r w:rsidRPr="0004645C">
              <w:rPr>
                <w:sz w:val="20"/>
                <w:szCs w:val="20"/>
              </w:rPr>
              <w:t>10</w:t>
            </w:r>
          </w:p>
        </w:tc>
        <w:tc>
          <w:tcPr>
            <w:tcW w:w="1308" w:type="dxa"/>
            <w:gridSpan w:val="2"/>
            <w:tcBorders>
              <w:top w:val="single" w:sz="4" w:space="0" w:color="auto"/>
              <w:left w:val="nil"/>
              <w:bottom w:val="single" w:sz="4" w:space="0" w:color="auto"/>
              <w:right w:val="single" w:sz="4" w:space="0" w:color="auto"/>
            </w:tcBorders>
            <w:shd w:val="clear" w:color="auto" w:fill="auto"/>
            <w:vAlign w:val="center"/>
          </w:tcPr>
          <w:p w14:paraId="6CEABC54" w14:textId="77777777" w:rsidR="0004645C" w:rsidRPr="0004645C" w:rsidRDefault="0004645C" w:rsidP="0004645C">
            <w:pPr>
              <w:jc w:val="center"/>
              <w:rPr>
                <w:sz w:val="20"/>
                <w:szCs w:val="20"/>
              </w:rPr>
            </w:pPr>
            <w:r w:rsidRPr="0004645C">
              <w:rPr>
                <w:sz w:val="20"/>
                <w:szCs w:val="20"/>
              </w:rPr>
              <w:t>11</w:t>
            </w:r>
          </w:p>
        </w:tc>
        <w:tc>
          <w:tcPr>
            <w:tcW w:w="1385" w:type="dxa"/>
            <w:tcBorders>
              <w:top w:val="single" w:sz="4" w:space="0" w:color="auto"/>
              <w:left w:val="nil"/>
              <w:bottom w:val="single" w:sz="4" w:space="0" w:color="auto"/>
              <w:right w:val="single" w:sz="4" w:space="0" w:color="auto"/>
            </w:tcBorders>
            <w:shd w:val="clear" w:color="auto" w:fill="auto"/>
            <w:vAlign w:val="center"/>
          </w:tcPr>
          <w:p w14:paraId="0447DE60" w14:textId="77777777" w:rsidR="0004645C" w:rsidRPr="0004645C" w:rsidRDefault="0004645C" w:rsidP="0004645C">
            <w:pPr>
              <w:jc w:val="center"/>
              <w:rPr>
                <w:sz w:val="20"/>
                <w:szCs w:val="20"/>
              </w:rPr>
            </w:pPr>
            <w:r w:rsidRPr="0004645C">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2AC617" w14:textId="77777777" w:rsidR="0004645C" w:rsidRPr="0004645C" w:rsidRDefault="0004645C" w:rsidP="0004645C">
            <w:pPr>
              <w:jc w:val="center"/>
              <w:rPr>
                <w:sz w:val="20"/>
                <w:szCs w:val="20"/>
              </w:rPr>
            </w:pPr>
            <w:r w:rsidRPr="0004645C">
              <w:rPr>
                <w:sz w:val="20"/>
                <w:szCs w:val="20"/>
              </w:rPr>
              <w:t>13</w:t>
            </w:r>
          </w:p>
        </w:tc>
        <w:tc>
          <w:tcPr>
            <w:tcW w:w="993" w:type="dxa"/>
            <w:tcBorders>
              <w:top w:val="nil"/>
              <w:left w:val="nil"/>
              <w:bottom w:val="single" w:sz="4" w:space="0" w:color="auto"/>
              <w:right w:val="single" w:sz="4" w:space="0" w:color="auto"/>
            </w:tcBorders>
            <w:shd w:val="clear" w:color="auto" w:fill="auto"/>
            <w:vAlign w:val="center"/>
          </w:tcPr>
          <w:p w14:paraId="07FE498F" w14:textId="77777777" w:rsidR="0004645C" w:rsidRPr="0004645C" w:rsidRDefault="0004645C" w:rsidP="0004645C">
            <w:pPr>
              <w:jc w:val="center"/>
              <w:rPr>
                <w:sz w:val="20"/>
                <w:szCs w:val="20"/>
              </w:rPr>
            </w:pPr>
            <w:r w:rsidRPr="0004645C">
              <w:rPr>
                <w:sz w:val="20"/>
                <w:szCs w:val="20"/>
              </w:rPr>
              <w:t>14</w:t>
            </w:r>
          </w:p>
        </w:tc>
      </w:tr>
      <w:tr w:rsidR="0004645C" w:rsidRPr="0004645C" w14:paraId="56A3FD6A" w14:textId="77777777" w:rsidTr="00F95151">
        <w:trPr>
          <w:gridAfter w:val="1"/>
          <w:wAfter w:w="29" w:type="dxa"/>
          <w:trHeight w:val="284"/>
        </w:trPr>
        <w:tc>
          <w:tcPr>
            <w:tcW w:w="1276"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0117F3B9" w14:textId="77777777" w:rsidR="0004645C" w:rsidRPr="0004645C" w:rsidRDefault="0004645C" w:rsidP="0004645C">
            <w:pPr>
              <w:ind w:left="-108" w:right="-133"/>
              <w:jc w:val="center"/>
              <w:rPr>
                <w:sz w:val="22"/>
              </w:rPr>
            </w:pPr>
            <w:r w:rsidRPr="0004645C">
              <w:rPr>
                <w:sz w:val="22"/>
              </w:rPr>
              <w:t xml:space="preserve">ООО </w:t>
            </w:r>
            <w:r w:rsidRPr="0004645C">
              <w:rPr>
                <w:sz w:val="22"/>
              </w:rPr>
              <w:br/>
              <w:t>«Бастет»</w:t>
            </w:r>
          </w:p>
        </w:tc>
        <w:tc>
          <w:tcPr>
            <w:tcW w:w="1735" w:type="dxa"/>
            <w:gridSpan w:val="2"/>
            <w:tcBorders>
              <w:top w:val="nil"/>
              <w:left w:val="nil"/>
              <w:bottom w:val="single" w:sz="4" w:space="0" w:color="auto"/>
              <w:right w:val="single" w:sz="4" w:space="0" w:color="auto"/>
            </w:tcBorders>
            <w:shd w:val="clear" w:color="auto" w:fill="auto"/>
            <w:vAlign w:val="center"/>
          </w:tcPr>
          <w:p w14:paraId="0EEDA826" w14:textId="77777777" w:rsidR="0004645C" w:rsidRPr="0004645C" w:rsidRDefault="0004645C" w:rsidP="0004645C">
            <w:pPr>
              <w:jc w:val="center"/>
              <w:rPr>
                <w:sz w:val="22"/>
              </w:rPr>
            </w:pPr>
            <w:r w:rsidRPr="0004645C">
              <w:rPr>
                <w:sz w:val="22"/>
              </w:rPr>
              <w:t>с 01.01.2022</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4E58662A" w14:textId="77777777" w:rsidR="0004645C" w:rsidRPr="0004645C" w:rsidRDefault="0004645C" w:rsidP="0004645C">
            <w:pPr>
              <w:jc w:val="center"/>
              <w:rPr>
                <w:sz w:val="22"/>
              </w:rPr>
            </w:pPr>
            <w:r w:rsidRPr="0004645C">
              <w:rPr>
                <w:sz w:val="22"/>
              </w:rPr>
              <w:t>139,89</w:t>
            </w:r>
          </w:p>
        </w:tc>
        <w:tc>
          <w:tcPr>
            <w:tcW w:w="851" w:type="dxa"/>
            <w:tcBorders>
              <w:top w:val="single" w:sz="4" w:space="0" w:color="auto"/>
              <w:left w:val="nil"/>
              <w:bottom w:val="single" w:sz="4" w:space="0" w:color="auto"/>
              <w:right w:val="single" w:sz="4" w:space="0" w:color="auto"/>
            </w:tcBorders>
            <w:shd w:val="clear" w:color="auto" w:fill="auto"/>
            <w:vAlign w:val="center"/>
          </w:tcPr>
          <w:p w14:paraId="30542C9E" w14:textId="77777777" w:rsidR="0004645C" w:rsidRPr="0004645C" w:rsidRDefault="0004645C" w:rsidP="0004645C">
            <w:pPr>
              <w:jc w:val="center"/>
              <w:rPr>
                <w:sz w:val="22"/>
              </w:rPr>
            </w:pPr>
            <w:r w:rsidRPr="0004645C">
              <w:rPr>
                <w:sz w:val="22"/>
              </w:rPr>
              <w:t>138,22</w:t>
            </w:r>
          </w:p>
        </w:tc>
        <w:tc>
          <w:tcPr>
            <w:tcW w:w="992" w:type="dxa"/>
            <w:tcBorders>
              <w:top w:val="single" w:sz="4" w:space="0" w:color="auto"/>
              <w:left w:val="nil"/>
              <w:bottom w:val="single" w:sz="4" w:space="0" w:color="auto"/>
              <w:right w:val="single" w:sz="4" w:space="0" w:color="auto"/>
            </w:tcBorders>
            <w:shd w:val="clear" w:color="auto" w:fill="auto"/>
            <w:vAlign w:val="center"/>
          </w:tcPr>
          <w:p w14:paraId="284072FB" w14:textId="77777777" w:rsidR="0004645C" w:rsidRPr="0004645C" w:rsidRDefault="0004645C" w:rsidP="0004645C">
            <w:pPr>
              <w:jc w:val="center"/>
              <w:rPr>
                <w:sz w:val="22"/>
              </w:rPr>
            </w:pPr>
            <w:r w:rsidRPr="0004645C">
              <w:rPr>
                <w:sz w:val="22"/>
              </w:rPr>
              <w:t>147,41</w:t>
            </w:r>
          </w:p>
        </w:tc>
        <w:tc>
          <w:tcPr>
            <w:tcW w:w="851" w:type="dxa"/>
            <w:tcBorders>
              <w:top w:val="single" w:sz="4" w:space="0" w:color="auto"/>
              <w:left w:val="nil"/>
              <w:bottom w:val="single" w:sz="4" w:space="0" w:color="auto"/>
              <w:right w:val="single" w:sz="4" w:space="0" w:color="auto"/>
            </w:tcBorders>
            <w:shd w:val="clear" w:color="auto" w:fill="auto"/>
            <w:vAlign w:val="center"/>
          </w:tcPr>
          <w:p w14:paraId="4B87C8E5" w14:textId="77777777" w:rsidR="0004645C" w:rsidRPr="0004645C" w:rsidRDefault="0004645C" w:rsidP="0004645C">
            <w:pPr>
              <w:jc w:val="center"/>
              <w:rPr>
                <w:sz w:val="22"/>
              </w:rPr>
            </w:pPr>
            <w:r w:rsidRPr="0004645C">
              <w:rPr>
                <w:sz w:val="22"/>
              </w:rPr>
              <w:t>140,73</w:t>
            </w:r>
          </w:p>
        </w:tc>
        <w:tc>
          <w:tcPr>
            <w:tcW w:w="992" w:type="dxa"/>
            <w:tcBorders>
              <w:top w:val="single" w:sz="4" w:space="0" w:color="auto"/>
              <w:left w:val="nil"/>
              <w:bottom w:val="single" w:sz="4" w:space="0" w:color="auto"/>
              <w:right w:val="single" w:sz="4" w:space="0" w:color="auto"/>
            </w:tcBorders>
            <w:shd w:val="clear" w:color="auto" w:fill="auto"/>
            <w:vAlign w:val="center"/>
          </w:tcPr>
          <w:p w14:paraId="3332DE7F" w14:textId="77777777" w:rsidR="0004645C" w:rsidRPr="0004645C" w:rsidRDefault="0004645C" w:rsidP="0004645C">
            <w:pPr>
              <w:jc w:val="center"/>
              <w:rPr>
                <w:sz w:val="22"/>
              </w:rPr>
            </w:pPr>
            <w:r w:rsidRPr="0004645C">
              <w:rPr>
                <w:sz w:val="22"/>
              </w:rPr>
              <w:t>139,89</w:t>
            </w:r>
          </w:p>
        </w:tc>
        <w:tc>
          <w:tcPr>
            <w:tcW w:w="850" w:type="dxa"/>
            <w:tcBorders>
              <w:top w:val="single" w:sz="4" w:space="0" w:color="auto"/>
              <w:left w:val="nil"/>
              <w:bottom w:val="single" w:sz="4" w:space="0" w:color="auto"/>
              <w:right w:val="single" w:sz="4" w:space="0" w:color="auto"/>
            </w:tcBorders>
            <w:shd w:val="clear" w:color="auto" w:fill="auto"/>
            <w:vAlign w:val="center"/>
          </w:tcPr>
          <w:p w14:paraId="418E77CB" w14:textId="77777777" w:rsidR="0004645C" w:rsidRPr="0004645C" w:rsidRDefault="0004645C" w:rsidP="0004645C">
            <w:pPr>
              <w:jc w:val="center"/>
              <w:rPr>
                <w:sz w:val="22"/>
              </w:rPr>
            </w:pPr>
            <w:r w:rsidRPr="0004645C">
              <w:rPr>
                <w:sz w:val="22"/>
              </w:rPr>
              <w:t>138,22</w:t>
            </w:r>
          </w:p>
        </w:tc>
        <w:tc>
          <w:tcPr>
            <w:tcW w:w="993" w:type="dxa"/>
            <w:tcBorders>
              <w:top w:val="single" w:sz="4" w:space="0" w:color="auto"/>
              <w:left w:val="nil"/>
              <w:bottom w:val="single" w:sz="4" w:space="0" w:color="auto"/>
              <w:right w:val="single" w:sz="4" w:space="0" w:color="auto"/>
            </w:tcBorders>
            <w:shd w:val="clear" w:color="auto" w:fill="auto"/>
            <w:vAlign w:val="center"/>
          </w:tcPr>
          <w:p w14:paraId="11966F6E" w14:textId="77777777" w:rsidR="0004645C" w:rsidRPr="0004645C" w:rsidRDefault="0004645C" w:rsidP="0004645C">
            <w:pPr>
              <w:jc w:val="center"/>
              <w:rPr>
                <w:sz w:val="22"/>
              </w:rPr>
            </w:pPr>
            <w:r w:rsidRPr="0004645C">
              <w:rPr>
                <w:sz w:val="22"/>
              </w:rPr>
              <w:t>147,41</w:t>
            </w:r>
          </w:p>
        </w:tc>
        <w:tc>
          <w:tcPr>
            <w:tcW w:w="850" w:type="dxa"/>
            <w:tcBorders>
              <w:top w:val="single" w:sz="4" w:space="0" w:color="auto"/>
              <w:left w:val="nil"/>
              <w:bottom w:val="single" w:sz="4" w:space="0" w:color="auto"/>
              <w:right w:val="single" w:sz="4" w:space="0" w:color="auto"/>
            </w:tcBorders>
            <w:shd w:val="clear" w:color="auto" w:fill="auto"/>
            <w:vAlign w:val="center"/>
          </w:tcPr>
          <w:p w14:paraId="533D89C7" w14:textId="77777777" w:rsidR="0004645C" w:rsidRPr="0004645C" w:rsidRDefault="0004645C" w:rsidP="0004645C">
            <w:pPr>
              <w:jc w:val="center"/>
              <w:rPr>
                <w:sz w:val="22"/>
              </w:rPr>
            </w:pPr>
            <w:r w:rsidRPr="0004645C">
              <w:rPr>
                <w:sz w:val="22"/>
              </w:rPr>
              <w:t>140,73</w:t>
            </w:r>
          </w:p>
        </w:tc>
        <w:tc>
          <w:tcPr>
            <w:tcW w:w="1308" w:type="dxa"/>
            <w:gridSpan w:val="2"/>
            <w:tcBorders>
              <w:top w:val="single" w:sz="4" w:space="0" w:color="auto"/>
              <w:left w:val="nil"/>
              <w:bottom w:val="single" w:sz="4" w:space="0" w:color="auto"/>
              <w:right w:val="single" w:sz="4" w:space="0" w:color="auto"/>
            </w:tcBorders>
            <w:shd w:val="clear" w:color="auto" w:fill="auto"/>
            <w:vAlign w:val="center"/>
          </w:tcPr>
          <w:p w14:paraId="7ADB87AF" w14:textId="77777777" w:rsidR="0004645C" w:rsidRPr="0004645C" w:rsidRDefault="0004645C" w:rsidP="0004645C">
            <w:pPr>
              <w:jc w:val="center"/>
              <w:rPr>
                <w:sz w:val="22"/>
              </w:rPr>
            </w:pPr>
            <w:r w:rsidRPr="0004645C">
              <w:rPr>
                <w:sz w:val="22"/>
              </w:rPr>
              <w:t>26,25</w:t>
            </w:r>
          </w:p>
        </w:tc>
        <w:tc>
          <w:tcPr>
            <w:tcW w:w="1385" w:type="dxa"/>
            <w:tcBorders>
              <w:top w:val="single" w:sz="4" w:space="0" w:color="auto"/>
              <w:left w:val="nil"/>
              <w:bottom w:val="single" w:sz="4" w:space="0" w:color="auto"/>
              <w:right w:val="single" w:sz="4" w:space="0" w:color="auto"/>
            </w:tcBorders>
            <w:shd w:val="clear" w:color="auto" w:fill="auto"/>
            <w:vAlign w:val="center"/>
          </w:tcPr>
          <w:p w14:paraId="52F13018" w14:textId="77777777" w:rsidR="0004645C" w:rsidRPr="0004645C" w:rsidRDefault="0004645C" w:rsidP="0004645C">
            <w:pPr>
              <w:jc w:val="center"/>
              <w:rPr>
                <w:sz w:val="22"/>
              </w:rPr>
            </w:pPr>
            <w:r w:rsidRPr="0004645C">
              <w:rPr>
                <w:sz w:val="22"/>
              </w:rPr>
              <w:t>2 089,03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CEFBBD" w14:textId="77777777" w:rsidR="0004645C" w:rsidRPr="0004645C" w:rsidRDefault="0004645C" w:rsidP="0004645C">
            <w:pPr>
              <w:jc w:val="center"/>
              <w:rPr>
                <w:sz w:val="20"/>
              </w:rPr>
            </w:pPr>
            <w:r w:rsidRPr="0004645C">
              <w:rPr>
                <w:sz w:val="20"/>
              </w:rPr>
              <w:t>х</w:t>
            </w:r>
          </w:p>
        </w:tc>
        <w:tc>
          <w:tcPr>
            <w:tcW w:w="993" w:type="dxa"/>
            <w:tcBorders>
              <w:top w:val="nil"/>
              <w:left w:val="nil"/>
              <w:bottom w:val="single" w:sz="4" w:space="0" w:color="auto"/>
              <w:right w:val="single" w:sz="4" w:space="0" w:color="auto"/>
            </w:tcBorders>
            <w:shd w:val="clear" w:color="auto" w:fill="auto"/>
            <w:vAlign w:val="center"/>
          </w:tcPr>
          <w:p w14:paraId="649C2E2A" w14:textId="77777777" w:rsidR="0004645C" w:rsidRPr="0004645C" w:rsidRDefault="0004645C" w:rsidP="0004645C">
            <w:pPr>
              <w:jc w:val="center"/>
              <w:rPr>
                <w:sz w:val="20"/>
              </w:rPr>
            </w:pPr>
            <w:r w:rsidRPr="0004645C">
              <w:rPr>
                <w:sz w:val="20"/>
              </w:rPr>
              <w:t>х</w:t>
            </w:r>
          </w:p>
        </w:tc>
      </w:tr>
      <w:tr w:rsidR="0004645C" w:rsidRPr="0004645C" w14:paraId="1D2F1221" w14:textId="77777777" w:rsidTr="00F95151">
        <w:trPr>
          <w:gridAfter w:val="1"/>
          <w:wAfter w:w="29" w:type="dxa"/>
          <w:trHeight w:val="284"/>
        </w:trPr>
        <w:tc>
          <w:tcPr>
            <w:tcW w:w="1276" w:type="dxa"/>
            <w:vMerge/>
            <w:tcBorders>
              <w:left w:val="single" w:sz="4" w:space="0" w:color="auto"/>
              <w:bottom w:val="single" w:sz="4" w:space="0" w:color="auto"/>
              <w:right w:val="single" w:sz="4" w:space="0" w:color="auto"/>
            </w:tcBorders>
            <w:shd w:val="clear" w:color="auto" w:fill="auto"/>
            <w:vAlign w:val="center"/>
            <w:hideMark/>
          </w:tcPr>
          <w:p w14:paraId="6C3DA485" w14:textId="77777777" w:rsidR="0004645C" w:rsidRPr="0004645C" w:rsidRDefault="0004645C" w:rsidP="0004645C">
            <w:pPr>
              <w:ind w:left="-108" w:right="-133"/>
              <w:jc w:val="center"/>
              <w:rPr>
                <w:sz w:val="20"/>
              </w:rPr>
            </w:pPr>
          </w:p>
        </w:tc>
        <w:tc>
          <w:tcPr>
            <w:tcW w:w="1735" w:type="dxa"/>
            <w:gridSpan w:val="2"/>
            <w:tcBorders>
              <w:top w:val="nil"/>
              <w:left w:val="nil"/>
              <w:bottom w:val="single" w:sz="4" w:space="0" w:color="auto"/>
              <w:right w:val="single" w:sz="4" w:space="0" w:color="auto"/>
            </w:tcBorders>
            <w:shd w:val="clear" w:color="auto" w:fill="auto"/>
            <w:vAlign w:val="center"/>
            <w:hideMark/>
          </w:tcPr>
          <w:p w14:paraId="13DD7A6E" w14:textId="77777777" w:rsidR="0004645C" w:rsidRPr="0004645C" w:rsidRDefault="0004645C" w:rsidP="0004645C">
            <w:pPr>
              <w:jc w:val="center"/>
              <w:rPr>
                <w:sz w:val="22"/>
              </w:rPr>
            </w:pPr>
            <w:r w:rsidRPr="0004645C">
              <w:rPr>
                <w:sz w:val="22"/>
              </w:rPr>
              <w:t>с 01.07.2022</w:t>
            </w:r>
          </w:p>
        </w:tc>
        <w:tc>
          <w:tcPr>
            <w:tcW w:w="958" w:type="dxa"/>
            <w:tcBorders>
              <w:top w:val="nil"/>
              <w:left w:val="single" w:sz="4" w:space="0" w:color="auto"/>
              <w:bottom w:val="single" w:sz="4" w:space="0" w:color="auto"/>
              <w:right w:val="single" w:sz="4" w:space="0" w:color="auto"/>
            </w:tcBorders>
            <w:shd w:val="clear" w:color="auto" w:fill="auto"/>
            <w:vAlign w:val="center"/>
          </w:tcPr>
          <w:p w14:paraId="32AE8808" w14:textId="77777777" w:rsidR="0004645C" w:rsidRPr="0004645C" w:rsidRDefault="0004645C" w:rsidP="0004645C">
            <w:pPr>
              <w:jc w:val="center"/>
              <w:rPr>
                <w:sz w:val="22"/>
              </w:rPr>
            </w:pPr>
            <w:r w:rsidRPr="0004645C">
              <w:rPr>
                <w:sz w:val="22"/>
              </w:rPr>
              <w:t>159,52</w:t>
            </w:r>
          </w:p>
        </w:tc>
        <w:tc>
          <w:tcPr>
            <w:tcW w:w="851" w:type="dxa"/>
            <w:tcBorders>
              <w:top w:val="nil"/>
              <w:left w:val="nil"/>
              <w:bottom w:val="single" w:sz="4" w:space="0" w:color="auto"/>
              <w:right w:val="single" w:sz="4" w:space="0" w:color="auto"/>
            </w:tcBorders>
            <w:shd w:val="clear" w:color="auto" w:fill="auto"/>
            <w:vAlign w:val="center"/>
          </w:tcPr>
          <w:p w14:paraId="6CA56BFA" w14:textId="77777777" w:rsidR="0004645C" w:rsidRPr="0004645C" w:rsidRDefault="0004645C" w:rsidP="0004645C">
            <w:pPr>
              <w:jc w:val="center"/>
              <w:rPr>
                <w:sz w:val="22"/>
              </w:rPr>
            </w:pPr>
            <w:r w:rsidRPr="0004645C">
              <w:rPr>
                <w:sz w:val="22"/>
              </w:rPr>
              <w:t>157,56</w:t>
            </w:r>
          </w:p>
        </w:tc>
        <w:tc>
          <w:tcPr>
            <w:tcW w:w="992" w:type="dxa"/>
            <w:tcBorders>
              <w:top w:val="nil"/>
              <w:left w:val="nil"/>
              <w:bottom w:val="single" w:sz="4" w:space="0" w:color="auto"/>
              <w:right w:val="single" w:sz="4" w:space="0" w:color="auto"/>
            </w:tcBorders>
            <w:shd w:val="clear" w:color="auto" w:fill="auto"/>
            <w:vAlign w:val="center"/>
          </w:tcPr>
          <w:p w14:paraId="212C4431" w14:textId="77777777" w:rsidR="0004645C" w:rsidRPr="0004645C" w:rsidRDefault="0004645C" w:rsidP="0004645C">
            <w:pPr>
              <w:jc w:val="center"/>
              <w:rPr>
                <w:sz w:val="22"/>
              </w:rPr>
            </w:pPr>
            <w:r w:rsidRPr="0004645C">
              <w:rPr>
                <w:sz w:val="22"/>
              </w:rPr>
              <w:t>168,34</w:t>
            </w:r>
          </w:p>
        </w:tc>
        <w:tc>
          <w:tcPr>
            <w:tcW w:w="851" w:type="dxa"/>
            <w:tcBorders>
              <w:top w:val="nil"/>
              <w:left w:val="nil"/>
              <w:bottom w:val="single" w:sz="4" w:space="0" w:color="auto"/>
              <w:right w:val="single" w:sz="4" w:space="0" w:color="auto"/>
            </w:tcBorders>
            <w:shd w:val="clear" w:color="auto" w:fill="auto"/>
            <w:vAlign w:val="center"/>
          </w:tcPr>
          <w:p w14:paraId="3A40D4B5" w14:textId="77777777" w:rsidR="0004645C" w:rsidRPr="0004645C" w:rsidRDefault="0004645C" w:rsidP="0004645C">
            <w:pPr>
              <w:jc w:val="center"/>
              <w:rPr>
                <w:sz w:val="22"/>
              </w:rPr>
            </w:pPr>
            <w:r w:rsidRPr="0004645C">
              <w:rPr>
                <w:sz w:val="22"/>
              </w:rPr>
              <w:t>160,50</w:t>
            </w:r>
          </w:p>
        </w:tc>
        <w:tc>
          <w:tcPr>
            <w:tcW w:w="992" w:type="dxa"/>
            <w:tcBorders>
              <w:top w:val="nil"/>
              <w:left w:val="nil"/>
              <w:bottom w:val="single" w:sz="4" w:space="0" w:color="auto"/>
              <w:right w:val="single" w:sz="4" w:space="0" w:color="auto"/>
            </w:tcBorders>
            <w:shd w:val="clear" w:color="auto" w:fill="auto"/>
            <w:vAlign w:val="center"/>
          </w:tcPr>
          <w:p w14:paraId="642CF37A" w14:textId="77777777" w:rsidR="0004645C" w:rsidRPr="0004645C" w:rsidRDefault="0004645C" w:rsidP="0004645C">
            <w:pPr>
              <w:jc w:val="center"/>
              <w:rPr>
                <w:sz w:val="22"/>
              </w:rPr>
            </w:pPr>
            <w:r w:rsidRPr="0004645C">
              <w:rPr>
                <w:sz w:val="22"/>
              </w:rPr>
              <w:t>159,52</w:t>
            </w:r>
          </w:p>
        </w:tc>
        <w:tc>
          <w:tcPr>
            <w:tcW w:w="850" w:type="dxa"/>
            <w:tcBorders>
              <w:top w:val="nil"/>
              <w:left w:val="nil"/>
              <w:bottom w:val="single" w:sz="4" w:space="0" w:color="auto"/>
              <w:right w:val="single" w:sz="4" w:space="0" w:color="auto"/>
            </w:tcBorders>
            <w:shd w:val="clear" w:color="auto" w:fill="auto"/>
            <w:vAlign w:val="center"/>
          </w:tcPr>
          <w:p w14:paraId="2B85735A" w14:textId="77777777" w:rsidR="0004645C" w:rsidRPr="0004645C" w:rsidRDefault="0004645C" w:rsidP="0004645C">
            <w:pPr>
              <w:jc w:val="center"/>
              <w:rPr>
                <w:sz w:val="22"/>
              </w:rPr>
            </w:pPr>
            <w:r w:rsidRPr="0004645C">
              <w:rPr>
                <w:sz w:val="22"/>
              </w:rPr>
              <w:t>157,56</w:t>
            </w:r>
          </w:p>
        </w:tc>
        <w:tc>
          <w:tcPr>
            <w:tcW w:w="993" w:type="dxa"/>
            <w:tcBorders>
              <w:top w:val="nil"/>
              <w:left w:val="nil"/>
              <w:bottom w:val="single" w:sz="4" w:space="0" w:color="auto"/>
              <w:right w:val="single" w:sz="4" w:space="0" w:color="auto"/>
            </w:tcBorders>
            <w:shd w:val="clear" w:color="auto" w:fill="auto"/>
            <w:vAlign w:val="center"/>
          </w:tcPr>
          <w:p w14:paraId="39A709FB" w14:textId="77777777" w:rsidR="0004645C" w:rsidRPr="0004645C" w:rsidRDefault="0004645C" w:rsidP="0004645C">
            <w:pPr>
              <w:jc w:val="center"/>
              <w:rPr>
                <w:sz w:val="22"/>
              </w:rPr>
            </w:pPr>
            <w:r w:rsidRPr="0004645C">
              <w:rPr>
                <w:sz w:val="22"/>
              </w:rPr>
              <w:t>168,34</w:t>
            </w:r>
          </w:p>
        </w:tc>
        <w:tc>
          <w:tcPr>
            <w:tcW w:w="850" w:type="dxa"/>
            <w:tcBorders>
              <w:top w:val="nil"/>
              <w:left w:val="nil"/>
              <w:bottom w:val="single" w:sz="4" w:space="0" w:color="auto"/>
              <w:right w:val="single" w:sz="4" w:space="0" w:color="auto"/>
            </w:tcBorders>
            <w:shd w:val="clear" w:color="auto" w:fill="auto"/>
            <w:vAlign w:val="center"/>
          </w:tcPr>
          <w:p w14:paraId="5836A432" w14:textId="77777777" w:rsidR="0004645C" w:rsidRPr="0004645C" w:rsidRDefault="0004645C" w:rsidP="0004645C">
            <w:pPr>
              <w:jc w:val="center"/>
              <w:rPr>
                <w:sz w:val="22"/>
              </w:rPr>
            </w:pPr>
            <w:r w:rsidRPr="0004645C">
              <w:rPr>
                <w:sz w:val="22"/>
              </w:rPr>
              <w:t>160,50</w:t>
            </w:r>
          </w:p>
        </w:tc>
        <w:tc>
          <w:tcPr>
            <w:tcW w:w="1308" w:type="dxa"/>
            <w:gridSpan w:val="2"/>
            <w:tcBorders>
              <w:top w:val="nil"/>
              <w:left w:val="nil"/>
              <w:bottom w:val="single" w:sz="4" w:space="0" w:color="auto"/>
              <w:right w:val="single" w:sz="4" w:space="0" w:color="auto"/>
            </w:tcBorders>
            <w:shd w:val="clear" w:color="auto" w:fill="auto"/>
            <w:vAlign w:val="center"/>
          </w:tcPr>
          <w:p w14:paraId="4345ECFA" w14:textId="77777777" w:rsidR="0004645C" w:rsidRPr="0004645C" w:rsidRDefault="0004645C" w:rsidP="0004645C">
            <w:pPr>
              <w:jc w:val="center"/>
              <w:rPr>
                <w:sz w:val="22"/>
              </w:rPr>
            </w:pPr>
            <w:r w:rsidRPr="0004645C">
              <w:rPr>
                <w:sz w:val="22"/>
              </w:rPr>
              <w:t>26,25</w:t>
            </w:r>
          </w:p>
        </w:tc>
        <w:tc>
          <w:tcPr>
            <w:tcW w:w="1385" w:type="dxa"/>
            <w:tcBorders>
              <w:top w:val="nil"/>
              <w:left w:val="nil"/>
              <w:bottom w:val="single" w:sz="4" w:space="0" w:color="auto"/>
              <w:right w:val="single" w:sz="4" w:space="0" w:color="auto"/>
            </w:tcBorders>
            <w:shd w:val="clear" w:color="auto" w:fill="auto"/>
            <w:vAlign w:val="center"/>
          </w:tcPr>
          <w:p w14:paraId="6CA1125A" w14:textId="77777777" w:rsidR="0004645C" w:rsidRPr="0004645C" w:rsidRDefault="0004645C" w:rsidP="0004645C">
            <w:pPr>
              <w:jc w:val="center"/>
              <w:rPr>
                <w:sz w:val="22"/>
              </w:rPr>
            </w:pPr>
            <w:r w:rsidRPr="0004645C">
              <w:rPr>
                <w:sz w:val="22"/>
              </w:rPr>
              <w:t>2 449,81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49F73C" w14:textId="77777777" w:rsidR="0004645C" w:rsidRPr="0004645C" w:rsidRDefault="0004645C" w:rsidP="0004645C">
            <w:pPr>
              <w:jc w:val="center"/>
              <w:rPr>
                <w:sz w:val="20"/>
              </w:rPr>
            </w:pPr>
            <w:r w:rsidRPr="0004645C">
              <w:rPr>
                <w:sz w:val="20"/>
              </w:rPr>
              <w:t>х</w:t>
            </w:r>
          </w:p>
        </w:tc>
        <w:tc>
          <w:tcPr>
            <w:tcW w:w="993" w:type="dxa"/>
            <w:tcBorders>
              <w:top w:val="nil"/>
              <w:left w:val="nil"/>
              <w:bottom w:val="single" w:sz="4" w:space="0" w:color="auto"/>
              <w:right w:val="single" w:sz="4" w:space="0" w:color="auto"/>
            </w:tcBorders>
            <w:shd w:val="clear" w:color="auto" w:fill="auto"/>
            <w:vAlign w:val="center"/>
            <w:hideMark/>
          </w:tcPr>
          <w:p w14:paraId="029EB269" w14:textId="77777777" w:rsidR="0004645C" w:rsidRPr="0004645C" w:rsidRDefault="0004645C" w:rsidP="0004645C">
            <w:pPr>
              <w:jc w:val="center"/>
              <w:rPr>
                <w:sz w:val="20"/>
              </w:rPr>
            </w:pPr>
            <w:r w:rsidRPr="0004645C">
              <w:rPr>
                <w:sz w:val="20"/>
              </w:rPr>
              <w:t>х</w:t>
            </w:r>
          </w:p>
        </w:tc>
      </w:tr>
      <w:tr w:rsidR="0004645C" w:rsidRPr="0004645C" w14:paraId="1624F65C" w14:textId="77777777" w:rsidTr="00F95151">
        <w:trPr>
          <w:gridAfter w:val="1"/>
          <w:wAfter w:w="29" w:type="dxa"/>
          <w:trHeight w:val="284"/>
        </w:trPr>
        <w:tc>
          <w:tcPr>
            <w:tcW w:w="1276" w:type="dxa"/>
            <w:vMerge/>
            <w:tcBorders>
              <w:left w:val="single" w:sz="4" w:space="0" w:color="auto"/>
              <w:bottom w:val="single" w:sz="4" w:space="0" w:color="auto"/>
              <w:right w:val="single" w:sz="4" w:space="0" w:color="auto"/>
            </w:tcBorders>
            <w:vAlign w:val="center"/>
            <w:hideMark/>
          </w:tcPr>
          <w:p w14:paraId="31D7475F" w14:textId="77777777" w:rsidR="0004645C" w:rsidRPr="0004645C" w:rsidRDefault="0004645C" w:rsidP="0004645C">
            <w:pPr>
              <w:rPr>
                <w:sz w:val="20"/>
              </w:rPr>
            </w:pPr>
          </w:p>
        </w:tc>
        <w:tc>
          <w:tcPr>
            <w:tcW w:w="1735" w:type="dxa"/>
            <w:gridSpan w:val="2"/>
            <w:tcBorders>
              <w:top w:val="nil"/>
              <w:left w:val="nil"/>
              <w:bottom w:val="single" w:sz="4" w:space="0" w:color="auto"/>
              <w:right w:val="single" w:sz="4" w:space="0" w:color="auto"/>
            </w:tcBorders>
            <w:shd w:val="clear" w:color="auto" w:fill="auto"/>
            <w:vAlign w:val="center"/>
            <w:hideMark/>
          </w:tcPr>
          <w:p w14:paraId="2AD9C7A7" w14:textId="77777777" w:rsidR="0004645C" w:rsidRPr="0004645C" w:rsidRDefault="0004645C" w:rsidP="0004645C">
            <w:pPr>
              <w:jc w:val="center"/>
              <w:rPr>
                <w:sz w:val="22"/>
              </w:rPr>
            </w:pPr>
            <w:r w:rsidRPr="0004645C">
              <w:t>с 01.12.2022 по31.12.2022</w:t>
            </w:r>
          </w:p>
        </w:tc>
        <w:tc>
          <w:tcPr>
            <w:tcW w:w="958" w:type="dxa"/>
            <w:tcBorders>
              <w:top w:val="nil"/>
              <w:left w:val="single" w:sz="4" w:space="0" w:color="auto"/>
              <w:bottom w:val="single" w:sz="4" w:space="0" w:color="auto"/>
              <w:right w:val="single" w:sz="4" w:space="0" w:color="auto"/>
            </w:tcBorders>
            <w:shd w:val="clear" w:color="auto" w:fill="auto"/>
            <w:vAlign w:val="center"/>
          </w:tcPr>
          <w:p w14:paraId="7FCD17B9" w14:textId="77777777" w:rsidR="0004645C" w:rsidRPr="0004645C" w:rsidRDefault="0004645C" w:rsidP="0004645C">
            <w:pPr>
              <w:jc w:val="center"/>
              <w:rPr>
                <w:sz w:val="22"/>
              </w:rPr>
            </w:pPr>
            <w:r w:rsidRPr="0004645C">
              <w:rPr>
                <w:sz w:val="22"/>
              </w:rPr>
              <w:t>173,38</w:t>
            </w:r>
          </w:p>
        </w:tc>
        <w:tc>
          <w:tcPr>
            <w:tcW w:w="851" w:type="dxa"/>
            <w:tcBorders>
              <w:top w:val="nil"/>
              <w:left w:val="nil"/>
              <w:bottom w:val="single" w:sz="4" w:space="0" w:color="auto"/>
              <w:right w:val="single" w:sz="4" w:space="0" w:color="auto"/>
            </w:tcBorders>
            <w:shd w:val="clear" w:color="auto" w:fill="auto"/>
            <w:vAlign w:val="center"/>
          </w:tcPr>
          <w:p w14:paraId="7A140E0A" w14:textId="77777777" w:rsidR="0004645C" w:rsidRPr="0004645C" w:rsidRDefault="0004645C" w:rsidP="0004645C">
            <w:pPr>
              <w:jc w:val="center"/>
              <w:rPr>
                <w:sz w:val="22"/>
              </w:rPr>
            </w:pPr>
            <w:r w:rsidRPr="0004645C">
              <w:rPr>
                <w:sz w:val="22"/>
              </w:rPr>
              <w:t>171,25</w:t>
            </w:r>
          </w:p>
        </w:tc>
        <w:tc>
          <w:tcPr>
            <w:tcW w:w="992" w:type="dxa"/>
            <w:tcBorders>
              <w:top w:val="nil"/>
              <w:left w:val="nil"/>
              <w:bottom w:val="single" w:sz="4" w:space="0" w:color="auto"/>
              <w:right w:val="single" w:sz="4" w:space="0" w:color="auto"/>
            </w:tcBorders>
            <w:shd w:val="clear" w:color="auto" w:fill="auto"/>
            <w:vAlign w:val="center"/>
          </w:tcPr>
          <w:p w14:paraId="6E6B7CF5" w14:textId="77777777" w:rsidR="0004645C" w:rsidRPr="0004645C" w:rsidRDefault="0004645C" w:rsidP="0004645C">
            <w:pPr>
              <w:jc w:val="center"/>
              <w:rPr>
                <w:sz w:val="22"/>
              </w:rPr>
            </w:pPr>
            <w:r w:rsidRPr="0004645C">
              <w:rPr>
                <w:sz w:val="22"/>
              </w:rPr>
              <w:t>182,97</w:t>
            </w:r>
          </w:p>
        </w:tc>
        <w:tc>
          <w:tcPr>
            <w:tcW w:w="851" w:type="dxa"/>
            <w:tcBorders>
              <w:top w:val="nil"/>
              <w:left w:val="nil"/>
              <w:bottom w:val="single" w:sz="4" w:space="0" w:color="auto"/>
              <w:right w:val="single" w:sz="4" w:space="0" w:color="auto"/>
            </w:tcBorders>
            <w:shd w:val="clear" w:color="auto" w:fill="auto"/>
            <w:vAlign w:val="center"/>
          </w:tcPr>
          <w:p w14:paraId="2CA5AF6D" w14:textId="77777777" w:rsidR="0004645C" w:rsidRPr="0004645C" w:rsidRDefault="0004645C" w:rsidP="0004645C">
            <w:pPr>
              <w:jc w:val="center"/>
              <w:rPr>
                <w:sz w:val="22"/>
              </w:rPr>
            </w:pPr>
            <w:r w:rsidRPr="0004645C">
              <w:rPr>
                <w:sz w:val="22"/>
              </w:rPr>
              <w:t>174,45</w:t>
            </w:r>
          </w:p>
        </w:tc>
        <w:tc>
          <w:tcPr>
            <w:tcW w:w="992" w:type="dxa"/>
            <w:tcBorders>
              <w:top w:val="nil"/>
              <w:left w:val="nil"/>
              <w:bottom w:val="single" w:sz="4" w:space="0" w:color="auto"/>
              <w:right w:val="single" w:sz="4" w:space="0" w:color="auto"/>
            </w:tcBorders>
            <w:shd w:val="clear" w:color="auto" w:fill="auto"/>
            <w:vAlign w:val="center"/>
          </w:tcPr>
          <w:p w14:paraId="6B47BC24" w14:textId="77777777" w:rsidR="0004645C" w:rsidRPr="0004645C" w:rsidRDefault="0004645C" w:rsidP="0004645C">
            <w:pPr>
              <w:jc w:val="center"/>
              <w:rPr>
                <w:sz w:val="22"/>
              </w:rPr>
            </w:pPr>
            <w:r w:rsidRPr="0004645C">
              <w:rPr>
                <w:sz w:val="22"/>
              </w:rPr>
              <w:t>173,38</w:t>
            </w:r>
          </w:p>
        </w:tc>
        <w:tc>
          <w:tcPr>
            <w:tcW w:w="850" w:type="dxa"/>
            <w:tcBorders>
              <w:top w:val="nil"/>
              <w:left w:val="nil"/>
              <w:bottom w:val="single" w:sz="4" w:space="0" w:color="auto"/>
              <w:right w:val="single" w:sz="4" w:space="0" w:color="auto"/>
            </w:tcBorders>
            <w:shd w:val="clear" w:color="auto" w:fill="auto"/>
            <w:vAlign w:val="center"/>
          </w:tcPr>
          <w:p w14:paraId="3A099F39" w14:textId="77777777" w:rsidR="0004645C" w:rsidRPr="0004645C" w:rsidRDefault="0004645C" w:rsidP="0004645C">
            <w:pPr>
              <w:jc w:val="center"/>
              <w:rPr>
                <w:sz w:val="22"/>
              </w:rPr>
            </w:pPr>
            <w:r w:rsidRPr="0004645C">
              <w:rPr>
                <w:sz w:val="22"/>
              </w:rPr>
              <w:t>171,25</w:t>
            </w:r>
          </w:p>
        </w:tc>
        <w:tc>
          <w:tcPr>
            <w:tcW w:w="993" w:type="dxa"/>
            <w:tcBorders>
              <w:top w:val="nil"/>
              <w:left w:val="nil"/>
              <w:bottom w:val="single" w:sz="4" w:space="0" w:color="auto"/>
              <w:right w:val="single" w:sz="4" w:space="0" w:color="auto"/>
            </w:tcBorders>
            <w:shd w:val="clear" w:color="auto" w:fill="auto"/>
            <w:vAlign w:val="center"/>
          </w:tcPr>
          <w:p w14:paraId="1E2E2826" w14:textId="77777777" w:rsidR="0004645C" w:rsidRPr="0004645C" w:rsidRDefault="0004645C" w:rsidP="0004645C">
            <w:pPr>
              <w:jc w:val="center"/>
              <w:rPr>
                <w:sz w:val="22"/>
              </w:rPr>
            </w:pPr>
            <w:r w:rsidRPr="0004645C">
              <w:rPr>
                <w:sz w:val="22"/>
              </w:rPr>
              <w:t>182,97</w:t>
            </w:r>
          </w:p>
        </w:tc>
        <w:tc>
          <w:tcPr>
            <w:tcW w:w="850" w:type="dxa"/>
            <w:tcBorders>
              <w:top w:val="nil"/>
              <w:left w:val="nil"/>
              <w:bottom w:val="single" w:sz="4" w:space="0" w:color="auto"/>
              <w:right w:val="single" w:sz="4" w:space="0" w:color="auto"/>
            </w:tcBorders>
            <w:shd w:val="clear" w:color="auto" w:fill="auto"/>
            <w:vAlign w:val="center"/>
          </w:tcPr>
          <w:p w14:paraId="6BC6F67F" w14:textId="77777777" w:rsidR="0004645C" w:rsidRPr="0004645C" w:rsidRDefault="0004645C" w:rsidP="0004645C">
            <w:pPr>
              <w:jc w:val="center"/>
              <w:rPr>
                <w:sz w:val="22"/>
              </w:rPr>
            </w:pPr>
            <w:r w:rsidRPr="0004645C">
              <w:rPr>
                <w:sz w:val="22"/>
              </w:rPr>
              <w:t>174,45</w:t>
            </w:r>
          </w:p>
        </w:tc>
        <w:tc>
          <w:tcPr>
            <w:tcW w:w="1308" w:type="dxa"/>
            <w:gridSpan w:val="2"/>
            <w:tcBorders>
              <w:top w:val="nil"/>
              <w:left w:val="nil"/>
              <w:bottom w:val="single" w:sz="4" w:space="0" w:color="auto"/>
              <w:right w:val="single" w:sz="4" w:space="0" w:color="auto"/>
            </w:tcBorders>
            <w:shd w:val="clear" w:color="auto" w:fill="auto"/>
            <w:vAlign w:val="center"/>
          </w:tcPr>
          <w:p w14:paraId="4AEB44EC" w14:textId="77777777" w:rsidR="0004645C" w:rsidRPr="0004645C" w:rsidRDefault="0004645C" w:rsidP="0004645C">
            <w:pPr>
              <w:jc w:val="center"/>
              <w:rPr>
                <w:sz w:val="22"/>
              </w:rPr>
            </w:pPr>
            <w:r w:rsidRPr="0004645C">
              <w:rPr>
                <w:sz w:val="22"/>
              </w:rPr>
              <w:t>28,54</w:t>
            </w:r>
          </w:p>
        </w:tc>
        <w:tc>
          <w:tcPr>
            <w:tcW w:w="1385" w:type="dxa"/>
            <w:tcBorders>
              <w:top w:val="nil"/>
              <w:left w:val="nil"/>
              <w:bottom w:val="single" w:sz="4" w:space="0" w:color="auto"/>
              <w:right w:val="single" w:sz="4" w:space="0" w:color="auto"/>
            </w:tcBorders>
            <w:shd w:val="clear" w:color="auto" w:fill="auto"/>
            <w:vAlign w:val="center"/>
          </w:tcPr>
          <w:p w14:paraId="3EBFE308" w14:textId="77777777" w:rsidR="0004645C" w:rsidRPr="0004645C" w:rsidRDefault="0004645C" w:rsidP="0004645C">
            <w:pPr>
              <w:jc w:val="center"/>
              <w:rPr>
                <w:sz w:val="22"/>
              </w:rPr>
            </w:pPr>
            <w:r w:rsidRPr="0004645C">
              <w:rPr>
                <w:sz w:val="22"/>
              </w:rPr>
              <w:t>2 662,56</w:t>
            </w:r>
          </w:p>
        </w:tc>
        <w:tc>
          <w:tcPr>
            <w:tcW w:w="1134" w:type="dxa"/>
            <w:tcBorders>
              <w:top w:val="nil"/>
              <w:left w:val="nil"/>
              <w:bottom w:val="single" w:sz="4" w:space="0" w:color="auto"/>
              <w:right w:val="single" w:sz="4" w:space="0" w:color="auto"/>
            </w:tcBorders>
            <w:shd w:val="clear" w:color="auto" w:fill="auto"/>
            <w:vAlign w:val="center"/>
            <w:hideMark/>
          </w:tcPr>
          <w:p w14:paraId="627586D1" w14:textId="77777777" w:rsidR="0004645C" w:rsidRPr="0004645C" w:rsidRDefault="0004645C" w:rsidP="0004645C">
            <w:pPr>
              <w:jc w:val="center"/>
              <w:rPr>
                <w:sz w:val="20"/>
              </w:rPr>
            </w:pPr>
            <w:r w:rsidRPr="0004645C">
              <w:rPr>
                <w:sz w:val="20"/>
              </w:rPr>
              <w:t>х</w:t>
            </w:r>
          </w:p>
        </w:tc>
        <w:tc>
          <w:tcPr>
            <w:tcW w:w="993" w:type="dxa"/>
            <w:tcBorders>
              <w:top w:val="nil"/>
              <w:left w:val="nil"/>
              <w:bottom w:val="single" w:sz="4" w:space="0" w:color="auto"/>
              <w:right w:val="single" w:sz="4" w:space="0" w:color="auto"/>
            </w:tcBorders>
            <w:shd w:val="clear" w:color="auto" w:fill="auto"/>
            <w:vAlign w:val="center"/>
            <w:hideMark/>
          </w:tcPr>
          <w:p w14:paraId="51C1E2C1" w14:textId="77777777" w:rsidR="0004645C" w:rsidRPr="0004645C" w:rsidRDefault="0004645C" w:rsidP="0004645C">
            <w:pPr>
              <w:jc w:val="center"/>
              <w:rPr>
                <w:sz w:val="20"/>
              </w:rPr>
            </w:pPr>
            <w:r w:rsidRPr="0004645C">
              <w:rPr>
                <w:sz w:val="20"/>
              </w:rPr>
              <w:t>х</w:t>
            </w:r>
          </w:p>
        </w:tc>
      </w:tr>
      <w:tr w:rsidR="0004645C" w:rsidRPr="0004645C" w14:paraId="72FB96B1" w14:textId="77777777" w:rsidTr="00F95151">
        <w:trPr>
          <w:gridAfter w:val="1"/>
          <w:wAfter w:w="29" w:type="dxa"/>
          <w:trHeight w:val="284"/>
        </w:trPr>
        <w:tc>
          <w:tcPr>
            <w:tcW w:w="1276" w:type="dxa"/>
            <w:vMerge/>
            <w:tcBorders>
              <w:left w:val="single" w:sz="4" w:space="0" w:color="auto"/>
              <w:bottom w:val="single" w:sz="4" w:space="0" w:color="auto"/>
              <w:right w:val="single" w:sz="4" w:space="0" w:color="auto"/>
            </w:tcBorders>
            <w:vAlign w:val="center"/>
          </w:tcPr>
          <w:p w14:paraId="230BDEA5" w14:textId="77777777" w:rsidR="0004645C" w:rsidRPr="0004645C" w:rsidRDefault="0004645C" w:rsidP="0004645C">
            <w:pPr>
              <w:rPr>
                <w:sz w:val="20"/>
              </w:rPr>
            </w:pP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14:paraId="196934C3" w14:textId="77777777" w:rsidR="0004645C" w:rsidRPr="0004645C" w:rsidRDefault="0004645C" w:rsidP="0004645C">
            <w:pPr>
              <w:jc w:val="center"/>
              <w:rPr>
                <w:sz w:val="22"/>
              </w:rPr>
            </w:pPr>
            <w:r w:rsidRPr="0004645C">
              <w:t>с 01.01.2023 по 31.12.2023</w:t>
            </w:r>
          </w:p>
        </w:tc>
        <w:tc>
          <w:tcPr>
            <w:tcW w:w="958" w:type="dxa"/>
            <w:tcBorders>
              <w:top w:val="nil"/>
              <w:left w:val="single" w:sz="4" w:space="0" w:color="auto"/>
              <w:bottom w:val="single" w:sz="4" w:space="0" w:color="auto"/>
              <w:right w:val="single" w:sz="4" w:space="0" w:color="auto"/>
            </w:tcBorders>
            <w:shd w:val="clear" w:color="auto" w:fill="auto"/>
            <w:vAlign w:val="center"/>
          </w:tcPr>
          <w:p w14:paraId="7419E7FD" w14:textId="77777777" w:rsidR="0004645C" w:rsidRPr="0004645C" w:rsidRDefault="0004645C" w:rsidP="0004645C">
            <w:pPr>
              <w:jc w:val="center"/>
              <w:rPr>
                <w:sz w:val="22"/>
              </w:rPr>
            </w:pPr>
            <w:r w:rsidRPr="0004645C">
              <w:rPr>
                <w:sz w:val="22"/>
              </w:rPr>
              <w:t>173,38</w:t>
            </w:r>
          </w:p>
        </w:tc>
        <w:tc>
          <w:tcPr>
            <w:tcW w:w="851" w:type="dxa"/>
            <w:tcBorders>
              <w:top w:val="nil"/>
              <w:left w:val="nil"/>
              <w:bottom w:val="single" w:sz="4" w:space="0" w:color="auto"/>
              <w:right w:val="single" w:sz="4" w:space="0" w:color="auto"/>
            </w:tcBorders>
            <w:shd w:val="clear" w:color="auto" w:fill="auto"/>
            <w:vAlign w:val="center"/>
          </w:tcPr>
          <w:p w14:paraId="20E5DC3C" w14:textId="77777777" w:rsidR="0004645C" w:rsidRPr="0004645C" w:rsidRDefault="0004645C" w:rsidP="0004645C">
            <w:pPr>
              <w:jc w:val="center"/>
              <w:rPr>
                <w:sz w:val="22"/>
              </w:rPr>
            </w:pPr>
            <w:r w:rsidRPr="0004645C">
              <w:rPr>
                <w:sz w:val="22"/>
              </w:rPr>
              <w:t>171,25</w:t>
            </w:r>
          </w:p>
        </w:tc>
        <w:tc>
          <w:tcPr>
            <w:tcW w:w="992" w:type="dxa"/>
            <w:tcBorders>
              <w:top w:val="nil"/>
              <w:left w:val="nil"/>
              <w:bottom w:val="single" w:sz="4" w:space="0" w:color="auto"/>
              <w:right w:val="single" w:sz="4" w:space="0" w:color="auto"/>
            </w:tcBorders>
            <w:shd w:val="clear" w:color="auto" w:fill="auto"/>
            <w:vAlign w:val="center"/>
          </w:tcPr>
          <w:p w14:paraId="2D3E9F13" w14:textId="77777777" w:rsidR="0004645C" w:rsidRPr="0004645C" w:rsidRDefault="0004645C" w:rsidP="0004645C">
            <w:pPr>
              <w:jc w:val="center"/>
              <w:rPr>
                <w:sz w:val="22"/>
              </w:rPr>
            </w:pPr>
            <w:r w:rsidRPr="0004645C">
              <w:rPr>
                <w:sz w:val="22"/>
              </w:rPr>
              <w:t>182,97</w:t>
            </w:r>
          </w:p>
        </w:tc>
        <w:tc>
          <w:tcPr>
            <w:tcW w:w="851" w:type="dxa"/>
            <w:tcBorders>
              <w:top w:val="nil"/>
              <w:left w:val="nil"/>
              <w:bottom w:val="single" w:sz="4" w:space="0" w:color="auto"/>
              <w:right w:val="single" w:sz="4" w:space="0" w:color="auto"/>
            </w:tcBorders>
            <w:shd w:val="clear" w:color="auto" w:fill="auto"/>
            <w:vAlign w:val="center"/>
          </w:tcPr>
          <w:p w14:paraId="566954FF" w14:textId="77777777" w:rsidR="0004645C" w:rsidRPr="0004645C" w:rsidRDefault="0004645C" w:rsidP="0004645C">
            <w:pPr>
              <w:jc w:val="center"/>
              <w:rPr>
                <w:sz w:val="22"/>
              </w:rPr>
            </w:pPr>
            <w:r w:rsidRPr="0004645C">
              <w:rPr>
                <w:sz w:val="22"/>
              </w:rPr>
              <w:t>174,45</w:t>
            </w:r>
          </w:p>
        </w:tc>
        <w:tc>
          <w:tcPr>
            <w:tcW w:w="992" w:type="dxa"/>
            <w:tcBorders>
              <w:top w:val="nil"/>
              <w:left w:val="nil"/>
              <w:bottom w:val="single" w:sz="4" w:space="0" w:color="auto"/>
              <w:right w:val="single" w:sz="4" w:space="0" w:color="auto"/>
            </w:tcBorders>
            <w:shd w:val="clear" w:color="auto" w:fill="auto"/>
            <w:vAlign w:val="center"/>
          </w:tcPr>
          <w:p w14:paraId="21EEA436" w14:textId="77777777" w:rsidR="0004645C" w:rsidRPr="0004645C" w:rsidRDefault="0004645C" w:rsidP="0004645C">
            <w:pPr>
              <w:jc w:val="center"/>
              <w:rPr>
                <w:sz w:val="22"/>
              </w:rPr>
            </w:pPr>
            <w:r w:rsidRPr="0004645C">
              <w:rPr>
                <w:sz w:val="22"/>
              </w:rPr>
              <w:t>173,38</w:t>
            </w:r>
          </w:p>
        </w:tc>
        <w:tc>
          <w:tcPr>
            <w:tcW w:w="850" w:type="dxa"/>
            <w:tcBorders>
              <w:top w:val="nil"/>
              <w:left w:val="nil"/>
              <w:bottom w:val="single" w:sz="4" w:space="0" w:color="auto"/>
              <w:right w:val="single" w:sz="4" w:space="0" w:color="auto"/>
            </w:tcBorders>
            <w:shd w:val="clear" w:color="auto" w:fill="auto"/>
            <w:vAlign w:val="center"/>
          </w:tcPr>
          <w:p w14:paraId="5B1E82D5" w14:textId="77777777" w:rsidR="0004645C" w:rsidRPr="0004645C" w:rsidRDefault="0004645C" w:rsidP="0004645C">
            <w:pPr>
              <w:jc w:val="center"/>
              <w:rPr>
                <w:sz w:val="22"/>
              </w:rPr>
            </w:pPr>
            <w:r w:rsidRPr="0004645C">
              <w:rPr>
                <w:sz w:val="22"/>
              </w:rPr>
              <w:t>171,25</w:t>
            </w:r>
          </w:p>
        </w:tc>
        <w:tc>
          <w:tcPr>
            <w:tcW w:w="993" w:type="dxa"/>
            <w:tcBorders>
              <w:top w:val="nil"/>
              <w:left w:val="nil"/>
              <w:bottom w:val="single" w:sz="4" w:space="0" w:color="auto"/>
              <w:right w:val="single" w:sz="4" w:space="0" w:color="auto"/>
            </w:tcBorders>
            <w:shd w:val="clear" w:color="auto" w:fill="auto"/>
            <w:vAlign w:val="center"/>
          </w:tcPr>
          <w:p w14:paraId="3C8E0FB4" w14:textId="77777777" w:rsidR="0004645C" w:rsidRPr="0004645C" w:rsidRDefault="0004645C" w:rsidP="0004645C">
            <w:pPr>
              <w:jc w:val="center"/>
              <w:rPr>
                <w:sz w:val="22"/>
              </w:rPr>
            </w:pPr>
            <w:r w:rsidRPr="0004645C">
              <w:rPr>
                <w:sz w:val="22"/>
              </w:rPr>
              <w:t>182,97</w:t>
            </w:r>
          </w:p>
        </w:tc>
        <w:tc>
          <w:tcPr>
            <w:tcW w:w="850" w:type="dxa"/>
            <w:tcBorders>
              <w:top w:val="nil"/>
              <w:left w:val="nil"/>
              <w:bottom w:val="single" w:sz="4" w:space="0" w:color="auto"/>
              <w:right w:val="single" w:sz="4" w:space="0" w:color="auto"/>
            </w:tcBorders>
            <w:shd w:val="clear" w:color="auto" w:fill="auto"/>
            <w:vAlign w:val="center"/>
          </w:tcPr>
          <w:p w14:paraId="30FD3C91" w14:textId="77777777" w:rsidR="0004645C" w:rsidRPr="0004645C" w:rsidRDefault="0004645C" w:rsidP="0004645C">
            <w:pPr>
              <w:jc w:val="center"/>
              <w:rPr>
                <w:sz w:val="22"/>
              </w:rPr>
            </w:pPr>
            <w:r w:rsidRPr="0004645C">
              <w:rPr>
                <w:sz w:val="22"/>
              </w:rPr>
              <w:t>174,45</w:t>
            </w:r>
          </w:p>
        </w:tc>
        <w:tc>
          <w:tcPr>
            <w:tcW w:w="1308" w:type="dxa"/>
            <w:gridSpan w:val="2"/>
            <w:tcBorders>
              <w:top w:val="nil"/>
              <w:left w:val="nil"/>
              <w:bottom w:val="single" w:sz="4" w:space="0" w:color="auto"/>
              <w:right w:val="single" w:sz="4" w:space="0" w:color="auto"/>
            </w:tcBorders>
            <w:shd w:val="clear" w:color="auto" w:fill="auto"/>
            <w:vAlign w:val="center"/>
          </w:tcPr>
          <w:p w14:paraId="7E0947C9" w14:textId="77777777" w:rsidR="0004645C" w:rsidRPr="0004645C" w:rsidRDefault="0004645C" w:rsidP="0004645C">
            <w:pPr>
              <w:jc w:val="center"/>
              <w:rPr>
                <w:sz w:val="22"/>
              </w:rPr>
            </w:pPr>
            <w:r w:rsidRPr="0004645C">
              <w:rPr>
                <w:sz w:val="22"/>
              </w:rPr>
              <w:t>28,54</w:t>
            </w:r>
          </w:p>
        </w:tc>
        <w:tc>
          <w:tcPr>
            <w:tcW w:w="1385" w:type="dxa"/>
            <w:tcBorders>
              <w:top w:val="nil"/>
              <w:left w:val="nil"/>
              <w:bottom w:val="single" w:sz="4" w:space="0" w:color="auto"/>
              <w:right w:val="single" w:sz="4" w:space="0" w:color="auto"/>
            </w:tcBorders>
            <w:shd w:val="clear" w:color="auto" w:fill="auto"/>
            <w:vAlign w:val="center"/>
          </w:tcPr>
          <w:p w14:paraId="4513E44D" w14:textId="77777777" w:rsidR="0004645C" w:rsidRPr="0004645C" w:rsidRDefault="0004645C" w:rsidP="0004645C">
            <w:pPr>
              <w:jc w:val="center"/>
              <w:rPr>
                <w:sz w:val="22"/>
              </w:rPr>
            </w:pPr>
            <w:r w:rsidRPr="0004645C">
              <w:rPr>
                <w:sz w:val="22"/>
              </w:rPr>
              <w:t>2 662,56</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2A4899" w14:textId="77777777" w:rsidR="0004645C" w:rsidRPr="0004645C" w:rsidRDefault="0004645C" w:rsidP="0004645C">
            <w:pPr>
              <w:jc w:val="center"/>
              <w:rPr>
                <w:sz w:val="20"/>
              </w:rPr>
            </w:pPr>
            <w:r w:rsidRPr="0004645C">
              <w:rPr>
                <w:sz w:val="20"/>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1C2FDB45" w14:textId="77777777" w:rsidR="0004645C" w:rsidRPr="0004645C" w:rsidRDefault="0004645C" w:rsidP="0004645C">
            <w:pPr>
              <w:jc w:val="center"/>
              <w:rPr>
                <w:sz w:val="20"/>
              </w:rPr>
            </w:pPr>
            <w:r w:rsidRPr="0004645C">
              <w:rPr>
                <w:sz w:val="20"/>
              </w:rPr>
              <w:t>х</w:t>
            </w:r>
          </w:p>
        </w:tc>
      </w:tr>
      <w:tr w:rsidR="0004645C" w:rsidRPr="0004645C" w14:paraId="4FF57789" w14:textId="77777777" w:rsidTr="00F95151">
        <w:trPr>
          <w:gridAfter w:val="1"/>
          <w:wAfter w:w="29" w:type="dxa"/>
          <w:trHeight w:val="284"/>
        </w:trPr>
        <w:tc>
          <w:tcPr>
            <w:tcW w:w="1276" w:type="dxa"/>
            <w:vMerge/>
            <w:tcBorders>
              <w:left w:val="single" w:sz="4" w:space="0" w:color="auto"/>
              <w:bottom w:val="single" w:sz="4" w:space="0" w:color="auto"/>
              <w:right w:val="single" w:sz="4" w:space="0" w:color="auto"/>
            </w:tcBorders>
            <w:vAlign w:val="center"/>
          </w:tcPr>
          <w:p w14:paraId="38D10015" w14:textId="77777777" w:rsidR="0004645C" w:rsidRPr="0004645C" w:rsidRDefault="0004645C" w:rsidP="0004645C">
            <w:pPr>
              <w:rPr>
                <w:sz w:val="20"/>
              </w:rPr>
            </w:pP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14:paraId="44FD022A" w14:textId="77777777" w:rsidR="0004645C" w:rsidRPr="0004645C" w:rsidRDefault="0004645C" w:rsidP="0004645C">
            <w:pPr>
              <w:jc w:val="center"/>
              <w:rPr>
                <w:sz w:val="22"/>
              </w:rPr>
            </w:pPr>
            <w:r w:rsidRPr="0004645C">
              <w:rPr>
                <w:sz w:val="22"/>
              </w:rPr>
              <w:t>с 01.01.2024</w:t>
            </w:r>
          </w:p>
        </w:tc>
        <w:tc>
          <w:tcPr>
            <w:tcW w:w="958" w:type="dxa"/>
            <w:tcBorders>
              <w:top w:val="nil"/>
              <w:left w:val="single" w:sz="4" w:space="0" w:color="auto"/>
              <w:bottom w:val="single" w:sz="4" w:space="0" w:color="auto"/>
              <w:right w:val="single" w:sz="4" w:space="0" w:color="auto"/>
            </w:tcBorders>
            <w:shd w:val="clear" w:color="auto" w:fill="auto"/>
            <w:vAlign w:val="center"/>
          </w:tcPr>
          <w:p w14:paraId="3948EB9C" w14:textId="77777777" w:rsidR="0004645C" w:rsidRPr="0004645C" w:rsidRDefault="0004645C" w:rsidP="0004645C">
            <w:pPr>
              <w:jc w:val="center"/>
              <w:rPr>
                <w:sz w:val="22"/>
              </w:rPr>
            </w:pPr>
            <w:r w:rsidRPr="0004645C">
              <w:rPr>
                <w:sz w:val="22"/>
              </w:rPr>
              <w:t>172,34</w:t>
            </w:r>
          </w:p>
        </w:tc>
        <w:tc>
          <w:tcPr>
            <w:tcW w:w="851" w:type="dxa"/>
            <w:tcBorders>
              <w:top w:val="nil"/>
              <w:left w:val="nil"/>
              <w:bottom w:val="single" w:sz="4" w:space="0" w:color="auto"/>
              <w:right w:val="single" w:sz="4" w:space="0" w:color="auto"/>
            </w:tcBorders>
            <w:shd w:val="clear" w:color="auto" w:fill="auto"/>
            <w:vAlign w:val="center"/>
          </w:tcPr>
          <w:p w14:paraId="3D839E28" w14:textId="77777777" w:rsidR="0004645C" w:rsidRPr="0004645C" w:rsidRDefault="0004645C" w:rsidP="0004645C">
            <w:pPr>
              <w:jc w:val="center"/>
              <w:rPr>
                <w:sz w:val="22"/>
              </w:rPr>
            </w:pPr>
            <w:r w:rsidRPr="0004645C">
              <w:rPr>
                <w:sz w:val="22"/>
              </w:rPr>
              <w:t>170,20</w:t>
            </w:r>
          </w:p>
        </w:tc>
        <w:tc>
          <w:tcPr>
            <w:tcW w:w="992" w:type="dxa"/>
            <w:tcBorders>
              <w:top w:val="nil"/>
              <w:left w:val="nil"/>
              <w:bottom w:val="single" w:sz="4" w:space="0" w:color="auto"/>
              <w:right w:val="single" w:sz="4" w:space="0" w:color="auto"/>
            </w:tcBorders>
            <w:shd w:val="clear" w:color="auto" w:fill="auto"/>
            <w:vAlign w:val="center"/>
          </w:tcPr>
          <w:p w14:paraId="7D57403D" w14:textId="77777777" w:rsidR="0004645C" w:rsidRPr="0004645C" w:rsidRDefault="0004645C" w:rsidP="0004645C">
            <w:pPr>
              <w:jc w:val="center"/>
              <w:rPr>
                <w:sz w:val="22"/>
              </w:rPr>
            </w:pPr>
            <w:r w:rsidRPr="0004645C">
              <w:rPr>
                <w:sz w:val="22"/>
              </w:rPr>
              <w:t>181,94</w:t>
            </w:r>
          </w:p>
        </w:tc>
        <w:tc>
          <w:tcPr>
            <w:tcW w:w="851" w:type="dxa"/>
            <w:tcBorders>
              <w:top w:val="nil"/>
              <w:left w:val="nil"/>
              <w:bottom w:val="single" w:sz="4" w:space="0" w:color="auto"/>
              <w:right w:val="single" w:sz="4" w:space="0" w:color="auto"/>
            </w:tcBorders>
            <w:shd w:val="clear" w:color="auto" w:fill="auto"/>
            <w:vAlign w:val="center"/>
          </w:tcPr>
          <w:p w14:paraId="174870F4" w14:textId="77777777" w:rsidR="0004645C" w:rsidRPr="0004645C" w:rsidRDefault="0004645C" w:rsidP="0004645C">
            <w:pPr>
              <w:jc w:val="center"/>
              <w:rPr>
                <w:sz w:val="22"/>
              </w:rPr>
            </w:pPr>
            <w:r w:rsidRPr="0004645C">
              <w:rPr>
                <w:sz w:val="22"/>
              </w:rPr>
              <w:t>173,40</w:t>
            </w:r>
          </w:p>
        </w:tc>
        <w:tc>
          <w:tcPr>
            <w:tcW w:w="992" w:type="dxa"/>
            <w:tcBorders>
              <w:top w:val="nil"/>
              <w:left w:val="nil"/>
              <w:bottom w:val="single" w:sz="4" w:space="0" w:color="auto"/>
              <w:right w:val="single" w:sz="4" w:space="0" w:color="auto"/>
            </w:tcBorders>
            <w:shd w:val="clear" w:color="auto" w:fill="auto"/>
            <w:vAlign w:val="center"/>
          </w:tcPr>
          <w:p w14:paraId="5121FFCE" w14:textId="77777777" w:rsidR="0004645C" w:rsidRPr="0004645C" w:rsidRDefault="0004645C" w:rsidP="0004645C">
            <w:pPr>
              <w:jc w:val="center"/>
              <w:rPr>
                <w:sz w:val="22"/>
              </w:rPr>
            </w:pPr>
            <w:r w:rsidRPr="0004645C">
              <w:rPr>
                <w:sz w:val="22"/>
              </w:rPr>
              <w:t>172,34</w:t>
            </w:r>
          </w:p>
        </w:tc>
        <w:tc>
          <w:tcPr>
            <w:tcW w:w="850" w:type="dxa"/>
            <w:tcBorders>
              <w:top w:val="nil"/>
              <w:left w:val="nil"/>
              <w:bottom w:val="single" w:sz="4" w:space="0" w:color="auto"/>
              <w:right w:val="single" w:sz="4" w:space="0" w:color="auto"/>
            </w:tcBorders>
            <w:shd w:val="clear" w:color="auto" w:fill="auto"/>
            <w:vAlign w:val="center"/>
          </w:tcPr>
          <w:p w14:paraId="205F6066" w14:textId="77777777" w:rsidR="0004645C" w:rsidRPr="0004645C" w:rsidRDefault="0004645C" w:rsidP="0004645C">
            <w:pPr>
              <w:jc w:val="center"/>
              <w:rPr>
                <w:sz w:val="22"/>
              </w:rPr>
            </w:pPr>
            <w:r w:rsidRPr="0004645C">
              <w:rPr>
                <w:sz w:val="22"/>
              </w:rPr>
              <w:t>170,20</w:t>
            </w:r>
          </w:p>
        </w:tc>
        <w:tc>
          <w:tcPr>
            <w:tcW w:w="993" w:type="dxa"/>
            <w:tcBorders>
              <w:top w:val="nil"/>
              <w:left w:val="nil"/>
              <w:bottom w:val="single" w:sz="4" w:space="0" w:color="auto"/>
              <w:right w:val="single" w:sz="4" w:space="0" w:color="auto"/>
            </w:tcBorders>
            <w:shd w:val="clear" w:color="auto" w:fill="auto"/>
            <w:vAlign w:val="center"/>
          </w:tcPr>
          <w:p w14:paraId="0601E560" w14:textId="77777777" w:rsidR="0004645C" w:rsidRPr="0004645C" w:rsidRDefault="0004645C" w:rsidP="0004645C">
            <w:pPr>
              <w:jc w:val="center"/>
              <w:rPr>
                <w:sz w:val="22"/>
              </w:rPr>
            </w:pPr>
            <w:r w:rsidRPr="0004645C">
              <w:rPr>
                <w:sz w:val="22"/>
              </w:rPr>
              <w:t>181,94</w:t>
            </w:r>
          </w:p>
        </w:tc>
        <w:tc>
          <w:tcPr>
            <w:tcW w:w="850" w:type="dxa"/>
            <w:tcBorders>
              <w:top w:val="nil"/>
              <w:left w:val="nil"/>
              <w:bottom w:val="single" w:sz="4" w:space="0" w:color="auto"/>
              <w:right w:val="single" w:sz="4" w:space="0" w:color="auto"/>
            </w:tcBorders>
            <w:shd w:val="clear" w:color="auto" w:fill="auto"/>
            <w:vAlign w:val="center"/>
          </w:tcPr>
          <w:p w14:paraId="11C94FD2" w14:textId="77777777" w:rsidR="0004645C" w:rsidRPr="0004645C" w:rsidRDefault="0004645C" w:rsidP="0004645C">
            <w:pPr>
              <w:jc w:val="center"/>
              <w:rPr>
                <w:sz w:val="22"/>
              </w:rPr>
            </w:pPr>
            <w:r w:rsidRPr="0004645C">
              <w:rPr>
                <w:sz w:val="22"/>
              </w:rPr>
              <w:t>173,40</w:t>
            </w:r>
          </w:p>
        </w:tc>
        <w:tc>
          <w:tcPr>
            <w:tcW w:w="1308" w:type="dxa"/>
            <w:gridSpan w:val="2"/>
            <w:tcBorders>
              <w:top w:val="nil"/>
              <w:left w:val="nil"/>
              <w:bottom w:val="single" w:sz="4" w:space="0" w:color="auto"/>
              <w:right w:val="single" w:sz="4" w:space="0" w:color="auto"/>
            </w:tcBorders>
            <w:shd w:val="clear" w:color="auto" w:fill="auto"/>
            <w:vAlign w:val="center"/>
          </w:tcPr>
          <w:p w14:paraId="7307EAC0" w14:textId="77777777" w:rsidR="0004645C" w:rsidRPr="0004645C" w:rsidRDefault="0004645C" w:rsidP="0004645C">
            <w:pPr>
              <w:jc w:val="center"/>
              <w:rPr>
                <w:sz w:val="22"/>
              </w:rPr>
            </w:pPr>
            <w:r w:rsidRPr="0004645C">
              <w:rPr>
                <w:sz w:val="22"/>
              </w:rPr>
              <w:t>27,30</w:t>
            </w:r>
          </w:p>
        </w:tc>
        <w:tc>
          <w:tcPr>
            <w:tcW w:w="1385" w:type="dxa"/>
            <w:tcBorders>
              <w:top w:val="nil"/>
              <w:left w:val="nil"/>
              <w:bottom w:val="single" w:sz="4" w:space="0" w:color="auto"/>
              <w:right w:val="single" w:sz="4" w:space="0" w:color="auto"/>
            </w:tcBorders>
            <w:shd w:val="clear" w:color="auto" w:fill="auto"/>
            <w:vAlign w:val="center"/>
          </w:tcPr>
          <w:p w14:paraId="11C5C230" w14:textId="77777777" w:rsidR="0004645C" w:rsidRPr="0004645C" w:rsidRDefault="0004645C" w:rsidP="0004645C">
            <w:pPr>
              <w:jc w:val="center"/>
              <w:rPr>
                <w:sz w:val="22"/>
              </w:rPr>
            </w:pPr>
            <w:r w:rsidRPr="0004645C">
              <w:rPr>
                <w:sz w:val="22"/>
              </w:rPr>
              <w:t>2 666,13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B7576B" w14:textId="77777777" w:rsidR="0004645C" w:rsidRPr="0004645C" w:rsidRDefault="0004645C" w:rsidP="0004645C">
            <w:pPr>
              <w:jc w:val="center"/>
              <w:rPr>
                <w:sz w:val="20"/>
              </w:rPr>
            </w:pPr>
            <w:r w:rsidRPr="0004645C">
              <w:rPr>
                <w:sz w:val="20"/>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16A1959D" w14:textId="77777777" w:rsidR="0004645C" w:rsidRPr="0004645C" w:rsidRDefault="0004645C" w:rsidP="0004645C">
            <w:pPr>
              <w:jc w:val="center"/>
              <w:rPr>
                <w:sz w:val="20"/>
              </w:rPr>
            </w:pPr>
            <w:r w:rsidRPr="0004645C">
              <w:rPr>
                <w:sz w:val="20"/>
              </w:rPr>
              <w:t>х</w:t>
            </w:r>
          </w:p>
        </w:tc>
      </w:tr>
      <w:tr w:rsidR="0004645C" w:rsidRPr="0004645C" w14:paraId="04DD4CDF" w14:textId="77777777" w:rsidTr="00F95151">
        <w:trPr>
          <w:gridAfter w:val="1"/>
          <w:wAfter w:w="29" w:type="dxa"/>
          <w:trHeight w:val="284"/>
        </w:trPr>
        <w:tc>
          <w:tcPr>
            <w:tcW w:w="1276" w:type="dxa"/>
            <w:vMerge/>
            <w:tcBorders>
              <w:left w:val="single" w:sz="4" w:space="0" w:color="auto"/>
              <w:bottom w:val="single" w:sz="4" w:space="0" w:color="auto"/>
              <w:right w:val="single" w:sz="4" w:space="0" w:color="auto"/>
            </w:tcBorders>
            <w:vAlign w:val="center"/>
          </w:tcPr>
          <w:p w14:paraId="16F791E6" w14:textId="77777777" w:rsidR="0004645C" w:rsidRPr="0004645C" w:rsidRDefault="0004645C" w:rsidP="0004645C">
            <w:pPr>
              <w:rPr>
                <w:sz w:val="20"/>
              </w:rPr>
            </w:pP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14:paraId="32A4D0D7" w14:textId="77777777" w:rsidR="0004645C" w:rsidRPr="0004645C" w:rsidRDefault="0004645C" w:rsidP="0004645C">
            <w:pPr>
              <w:jc w:val="center"/>
              <w:rPr>
                <w:sz w:val="22"/>
              </w:rPr>
            </w:pPr>
            <w:r w:rsidRPr="0004645C">
              <w:rPr>
                <w:sz w:val="22"/>
              </w:rPr>
              <w:t>с 01.07.2024</w:t>
            </w:r>
          </w:p>
        </w:tc>
        <w:tc>
          <w:tcPr>
            <w:tcW w:w="958" w:type="dxa"/>
            <w:tcBorders>
              <w:top w:val="nil"/>
              <w:left w:val="single" w:sz="4" w:space="0" w:color="auto"/>
              <w:bottom w:val="single" w:sz="4" w:space="0" w:color="auto"/>
              <w:right w:val="single" w:sz="4" w:space="0" w:color="auto"/>
            </w:tcBorders>
            <w:shd w:val="clear" w:color="auto" w:fill="auto"/>
            <w:vAlign w:val="center"/>
          </w:tcPr>
          <w:p w14:paraId="77EC88FE" w14:textId="77777777" w:rsidR="0004645C" w:rsidRPr="0004645C" w:rsidRDefault="0004645C" w:rsidP="0004645C">
            <w:pPr>
              <w:jc w:val="center"/>
              <w:rPr>
                <w:sz w:val="22"/>
              </w:rPr>
            </w:pPr>
            <w:r w:rsidRPr="0004645C">
              <w:rPr>
                <w:sz w:val="22"/>
              </w:rPr>
              <w:t>173,43</w:t>
            </w:r>
          </w:p>
        </w:tc>
        <w:tc>
          <w:tcPr>
            <w:tcW w:w="851" w:type="dxa"/>
            <w:tcBorders>
              <w:top w:val="nil"/>
              <w:left w:val="nil"/>
              <w:bottom w:val="single" w:sz="4" w:space="0" w:color="auto"/>
              <w:right w:val="single" w:sz="4" w:space="0" w:color="auto"/>
            </w:tcBorders>
            <w:shd w:val="clear" w:color="auto" w:fill="auto"/>
            <w:vAlign w:val="center"/>
          </w:tcPr>
          <w:p w14:paraId="48505DA7" w14:textId="77777777" w:rsidR="0004645C" w:rsidRPr="0004645C" w:rsidRDefault="0004645C" w:rsidP="0004645C">
            <w:pPr>
              <w:jc w:val="center"/>
              <w:rPr>
                <w:sz w:val="22"/>
              </w:rPr>
            </w:pPr>
            <w:r w:rsidRPr="0004645C">
              <w:rPr>
                <w:sz w:val="22"/>
              </w:rPr>
              <w:t>171,30</w:t>
            </w:r>
          </w:p>
        </w:tc>
        <w:tc>
          <w:tcPr>
            <w:tcW w:w="992" w:type="dxa"/>
            <w:tcBorders>
              <w:top w:val="nil"/>
              <w:left w:val="nil"/>
              <w:bottom w:val="single" w:sz="4" w:space="0" w:color="auto"/>
              <w:right w:val="single" w:sz="4" w:space="0" w:color="auto"/>
            </w:tcBorders>
            <w:shd w:val="clear" w:color="auto" w:fill="auto"/>
            <w:vAlign w:val="center"/>
          </w:tcPr>
          <w:p w14:paraId="4E25A05D" w14:textId="77777777" w:rsidR="0004645C" w:rsidRPr="0004645C" w:rsidRDefault="0004645C" w:rsidP="0004645C">
            <w:pPr>
              <w:jc w:val="center"/>
              <w:rPr>
                <w:sz w:val="22"/>
              </w:rPr>
            </w:pPr>
            <w:r w:rsidRPr="0004645C">
              <w:rPr>
                <w:sz w:val="22"/>
              </w:rPr>
              <w:t>183,03</w:t>
            </w:r>
          </w:p>
        </w:tc>
        <w:tc>
          <w:tcPr>
            <w:tcW w:w="851" w:type="dxa"/>
            <w:tcBorders>
              <w:top w:val="nil"/>
              <w:left w:val="nil"/>
              <w:bottom w:val="single" w:sz="4" w:space="0" w:color="auto"/>
              <w:right w:val="single" w:sz="4" w:space="0" w:color="auto"/>
            </w:tcBorders>
            <w:shd w:val="clear" w:color="auto" w:fill="auto"/>
            <w:vAlign w:val="center"/>
          </w:tcPr>
          <w:p w14:paraId="148601AE" w14:textId="77777777" w:rsidR="0004645C" w:rsidRPr="0004645C" w:rsidRDefault="0004645C" w:rsidP="0004645C">
            <w:pPr>
              <w:jc w:val="center"/>
              <w:rPr>
                <w:sz w:val="22"/>
              </w:rPr>
            </w:pPr>
            <w:r w:rsidRPr="0004645C">
              <w:rPr>
                <w:sz w:val="22"/>
              </w:rPr>
              <w:t>174,50</w:t>
            </w:r>
          </w:p>
        </w:tc>
        <w:tc>
          <w:tcPr>
            <w:tcW w:w="992" w:type="dxa"/>
            <w:tcBorders>
              <w:top w:val="nil"/>
              <w:left w:val="nil"/>
              <w:bottom w:val="single" w:sz="4" w:space="0" w:color="auto"/>
              <w:right w:val="single" w:sz="4" w:space="0" w:color="auto"/>
            </w:tcBorders>
            <w:shd w:val="clear" w:color="auto" w:fill="auto"/>
            <w:vAlign w:val="center"/>
          </w:tcPr>
          <w:p w14:paraId="73FB2748" w14:textId="77777777" w:rsidR="0004645C" w:rsidRPr="0004645C" w:rsidRDefault="0004645C" w:rsidP="0004645C">
            <w:pPr>
              <w:jc w:val="center"/>
              <w:rPr>
                <w:sz w:val="22"/>
              </w:rPr>
            </w:pPr>
            <w:r w:rsidRPr="0004645C">
              <w:rPr>
                <w:sz w:val="22"/>
              </w:rPr>
              <w:t>173,43</w:t>
            </w:r>
          </w:p>
        </w:tc>
        <w:tc>
          <w:tcPr>
            <w:tcW w:w="850" w:type="dxa"/>
            <w:tcBorders>
              <w:top w:val="nil"/>
              <w:left w:val="nil"/>
              <w:bottom w:val="single" w:sz="4" w:space="0" w:color="auto"/>
              <w:right w:val="single" w:sz="4" w:space="0" w:color="auto"/>
            </w:tcBorders>
            <w:shd w:val="clear" w:color="auto" w:fill="auto"/>
            <w:vAlign w:val="center"/>
          </w:tcPr>
          <w:p w14:paraId="051EE268" w14:textId="77777777" w:rsidR="0004645C" w:rsidRPr="0004645C" w:rsidRDefault="0004645C" w:rsidP="0004645C">
            <w:pPr>
              <w:jc w:val="center"/>
              <w:rPr>
                <w:sz w:val="22"/>
              </w:rPr>
            </w:pPr>
            <w:r w:rsidRPr="0004645C">
              <w:rPr>
                <w:sz w:val="22"/>
              </w:rPr>
              <w:t>171,30</w:t>
            </w:r>
          </w:p>
        </w:tc>
        <w:tc>
          <w:tcPr>
            <w:tcW w:w="993" w:type="dxa"/>
            <w:tcBorders>
              <w:top w:val="nil"/>
              <w:left w:val="nil"/>
              <w:bottom w:val="single" w:sz="4" w:space="0" w:color="auto"/>
              <w:right w:val="single" w:sz="4" w:space="0" w:color="auto"/>
            </w:tcBorders>
            <w:shd w:val="clear" w:color="auto" w:fill="auto"/>
            <w:vAlign w:val="center"/>
          </w:tcPr>
          <w:p w14:paraId="0CE05CF7" w14:textId="77777777" w:rsidR="0004645C" w:rsidRPr="0004645C" w:rsidRDefault="0004645C" w:rsidP="0004645C">
            <w:pPr>
              <w:jc w:val="center"/>
              <w:rPr>
                <w:sz w:val="22"/>
              </w:rPr>
            </w:pPr>
            <w:r w:rsidRPr="0004645C">
              <w:rPr>
                <w:sz w:val="22"/>
              </w:rPr>
              <w:t>183,03</w:t>
            </w:r>
          </w:p>
        </w:tc>
        <w:tc>
          <w:tcPr>
            <w:tcW w:w="850" w:type="dxa"/>
            <w:tcBorders>
              <w:top w:val="nil"/>
              <w:left w:val="nil"/>
              <w:bottom w:val="single" w:sz="4" w:space="0" w:color="auto"/>
              <w:right w:val="single" w:sz="4" w:space="0" w:color="auto"/>
            </w:tcBorders>
            <w:shd w:val="clear" w:color="auto" w:fill="auto"/>
            <w:vAlign w:val="center"/>
          </w:tcPr>
          <w:p w14:paraId="165B3784" w14:textId="77777777" w:rsidR="0004645C" w:rsidRPr="0004645C" w:rsidRDefault="0004645C" w:rsidP="0004645C">
            <w:pPr>
              <w:jc w:val="center"/>
              <w:rPr>
                <w:sz w:val="22"/>
              </w:rPr>
            </w:pPr>
            <w:r w:rsidRPr="0004645C">
              <w:rPr>
                <w:sz w:val="22"/>
              </w:rPr>
              <w:t>174,50</w:t>
            </w:r>
          </w:p>
        </w:tc>
        <w:tc>
          <w:tcPr>
            <w:tcW w:w="1308" w:type="dxa"/>
            <w:gridSpan w:val="2"/>
            <w:tcBorders>
              <w:top w:val="nil"/>
              <w:left w:val="nil"/>
              <w:bottom w:val="single" w:sz="4" w:space="0" w:color="auto"/>
              <w:right w:val="single" w:sz="4" w:space="0" w:color="auto"/>
            </w:tcBorders>
            <w:shd w:val="clear" w:color="auto" w:fill="auto"/>
            <w:vAlign w:val="center"/>
          </w:tcPr>
          <w:p w14:paraId="446D76E1" w14:textId="77777777" w:rsidR="0004645C" w:rsidRPr="0004645C" w:rsidRDefault="0004645C" w:rsidP="0004645C">
            <w:pPr>
              <w:jc w:val="center"/>
              <w:rPr>
                <w:sz w:val="22"/>
              </w:rPr>
            </w:pPr>
            <w:r w:rsidRPr="0004645C">
              <w:rPr>
                <w:sz w:val="22"/>
              </w:rPr>
              <w:t>28,39</w:t>
            </w:r>
          </w:p>
        </w:tc>
        <w:tc>
          <w:tcPr>
            <w:tcW w:w="1385" w:type="dxa"/>
            <w:tcBorders>
              <w:top w:val="nil"/>
              <w:left w:val="nil"/>
              <w:bottom w:val="single" w:sz="4" w:space="0" w:color="auto"/>
              <w:right w:val="single" w:sz="4" w:space="0" w:color="auto"/>
            </w:tcBorders>
            <w:shd w:val="clear" w:color="auto" w:fill="auto"/>
            <w:vAlign w:val="center"/>
          </w:tcPr>
          <w:p w14:paraId="36766ADC" w14:textId="77777777" w:rsidR="0004645C" w:rsidRPr="0004645C" w:rsidRDefault="0004645C" w:rsidP="0004645C">
            <w:pPr>
              <w:jc w:val="center"/>
              <w:rPr>
                <w:sz w:val="22"/>
              </w:rPr>
            </w:pPr>
            <w:r w:rsidRPr="0004645C">
              <w:rPr>
                <w:sz w:val="22"/>
              </w:rPr>
              <w:t>2 666,20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EE3A95" w14:textId="77777777" w:rsidR="0004645C" w:rsidRPr="0004645C" w:rsidRDefault="0004645C" w:rsidP="0004645C">
            <w:pPr>
              <w:jc w:val="center"/>
              <w:rPr>
                <w:sz w:val="20"/>
              </w:rPr>
            </w:pPr>
            <w:r w:rsidRPr="0004645C">
              <w:rPr>
                <w:sz w:val="20"/>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094A5CF8" w14:textId="77777777" w:rsidR="0004645C" w:rsidRPr="0004645C" w:rsidRDefault="0004645C" w:rsidP="0004645C">
            <w:pPr>
              <w:jc w:val="center"/>
              <w:rPr>
                <w:sz w:val="20"/>
              </w:rPr>
            </w:pPr>
            <w:r w:rsidRPr="0004645C">
              <w:rPr>
                <w:sz w:val="20"/>
              </w:rPr>
              <w:t>х</w:t>
            </w:r>
          </w:p>
        </w:tc>
      </w:tr>
      <w:tr w:rsidR="0004645C" w:rsidRPr="0004645C" w14:paraId="5651F01A" w14:textId="77777777" w:rsidTr="00F95151">
        <w:trPr>
          <w:trHeight w:val="288"/>
        </w:trPr>
        <w:tc>
          <w:tcPr>
            <w:tcW w:w="1276" w:type="dxa"/>
            <w:tcBorders>
              <w:top w:val="single" w:sz="4" w:space="0" w:color="auto"/>
              <w:left w:val="single" w:sz="4" w:space="0" w:color="auto"/>
              <w:right w:val="single" w:sz="4" w:space="0" w:color="auto"/>
            </w:tcBorders>
            <w:vAlign w:val="center"/>
          </w:tcPr>
          <w:p w14:paraId="38DAB205" w14:textId="77777777" w:rsidR="0004645C" w:rsidRPr="0004645C" w:rsidRDefault="0004645C" w:rsidP="0004645C">
            <w:pPr>
              <w:jc w:val="center"/>
              <w:rPr>
                <w:sz w:val="22"/>
              </w:rPr>
            </w:pPr>
            <w:r w:rsidRPr="0004645C">
              <w:rPr>
                <w:sz w:val="20"/>
                <w:szCs w:val="20"/>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EC4DB2" w14:textId="77777777" w:rsidR="0004645C" w:rsidRPr="0004645C" w:rsidRDefault="0004645C" w:rsidP="0004645C">
            <w:pPr>
              <w:jc w:val="center"/>
              <w:rPr>
                <w:sz w:val="22"/>
              </w:rPr>
            </w:pPr>
            <w:r w:rsidRPr="0004645C">
              <w:rPr>
                <w:sz w:val="20"/>
                <w:szCs w:val="20"/>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D845F" w14:textId="77777777" w:rsidR="0004645C" w:rsidRPr="0004645C" w:rsidRDefault="0004645C" w:rsidP="0004645C">
            <w:pPr>
              <w:jc w:val="center"/>
              <w:rPr>
                <w:sz w:val="22"/>
              </w:rPr>
            </w:pPr>
            <w:r w:rsidRPr="0004645C">
              <w:rPr>
                <w:sz w:val="20"/>
                <w:szCs w:val="20"/>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707C2120" w14:textId="77777777" w:rsidR="0004645C" w:rsidRPr="0004645C" w:rsidRDefault="0004645C" w:rsidP="0004645C">
            <w:pPr>
              <w:jc w:val="center"/>
              <w:rPr>
                <w:sz w:val="22"/>
              </w:rPr>
            </w:pPr>
            <w:r w:rsidRPr="0004645C">
              <w:rPr>
                <w:sz w:val="20"/>
                <w:szCs w:val="20"/>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650FC90D" w14:textId="77777777" w:rsidR="0004645C" w:rsidRPr="0004645C" w:rsidRDefault="0004645C" w:rsidP="0004645C">
            <w:pPr>
              <w:jc w:val="center"/>
              <w:rPr>
                <w:sz w:val="22"/>
              </w:rPr>
            </w:pPr>
            <w:r w:rsidRPr="0004645C">
              <w:rPr>
                <w:sz w:val="20"/>
                <w:szCs w:val="20"/>
              </w:rPr>
              <w:t>5</w:t>
            </w:r>
          </w:p>
        </w:tc>
        <w:tc>
          <w:tcPr>
            <w:tcW w:w="851" w:type="dxa"/>
            <w:tcBorders>
              <w:top w:val="single" w:sz="4" w:space="0" w:color="auto"/>
              <w:left w:val="nil"/>
              <w:bottom w:val="single" w:sz="4" w:space="0" w:color="auto"/>
              <w:right w:val="single" w:sz="4" w:space="0" w:color="auto"/>
            </w:tcBorders>
            <w:shd w:val="clear" w:color="auto" w:fill="auto"/>
            <w:vAlign w:val="center"/>
          </w:tcPr>
          <w:p w14:paraId="29A0DE73" w14:textId="77777777" w:rsidR="0004645C" w:rsidRPr="0004645C" w:rsidRDefault="0004645C" w:rsidP="0004645C">
            <w:pPr>
              <w:jc w:val="center"/>
              <w:rPr>
                <w:sz w:val="22"/>
              </w:rPr>
            </w:pPr>
            <w:r w:rsidRPr="0004645C">
              <w:rPr>
                <w:sz w:val="20"/>
                <w:szCs w:val="20"/>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1B82BCBE" w14:textId="77777777" w:rsidR="0004645C" w:rsidRPr="0004645C" w:rsidRDefault="0004645C" w:rsidP="0004645C">
            <w:pPr>
              <w:jc w:val="center"/>
              <w:rPr>
                <w:sz w:val="22"/>
              </w:rPr>
            </w:pPr>
            <w:r w:rsidRPr="0004645C">
              <w:rPr>
                <w:sz w:val="20"/>
                <w:szCs w:val="20"/>
              </w:rPr>
              <w:t>7</w:t>
            </w:r>
          </w:p>
        </w:tc>
        <w:tc>
          <w:tcPr>
            <w:tcW w:w="850" w:type="dxa"/>
            <w:tcBorders>
              <w:top w:val="single" w:sz="4" w:space="0" w:color="auto"/>
              <w:left w:val="nil"/>
              <w:bottom w:val="single" w:sz="4" w:space="0" w:color="auto"/>
              <w:right w:val="single" w:sz="4" w:space="0" w:color="auto"/>
            </w:tcBorders>
            <w:shd w:val="clear" w:color="auto" w:fill="auto"/>
            <w:vAlign w:val="center"/>
          </w:tcPr>
          <w:p w14:paraId="018F8C22" w14:textId="77777777" w:rsidR="0004645C" w:rsidRPr="0004645C" w:rsidRDefault="0004645C" w:rsidP="0004645C">
            <w:pPr>
              <w:jc w:val="center"/>
              <w:rPr>
                <w:sz w:val="22"/>
              </w:rPr>
            </w:pPr>
            <w:r w:rsidRPr="0004645C">
              <w:rPr>
                <w:sz w:val="20"/>
                <w:szCs w:val="20"/>
              </w:rPr>
              <w:t>8</w:t>
            </w:r>
          </w:p>
        </w:tc>
        <w:tc>
          <w:tcPr>
            <w:tcW w:w="993" w:type="dxa"/>
            <w:tcBorders>
              <w:top w:val="single" w:sz="4" w:space="0" w:color="auto"/>
              <w:left w:val="nil"/>
              <w:bottom w:val="single" w:sz="4" w:space="0" w:color="auto"/>
              <w:right w:val="single" w:sz="4" w:space="0" w:color="auto"/>
            </w:tcBorders>
            <w:shd w:val="clear" w:color="auto" w:fill="auto"/>
            <w:vAlign w:val="center"/>
          </w:tcPr>
          <w:p w14:paraId="7AFFB649" w14:textId="77777777" w:rsidR="0004645C" w:rsidRPr="0004645C" w:rsidRDefault="0004645C" w:rsidP="0004645C">
            <w:pPr>
              <w:jc w:val="center"/>
              <w:rPr>
                <w:sz w:val="22"/>
              </w:rPr>
            </w:pPr>
            <w:r w:rsidRPr="0004645C">
              <w:rPr>
                <w:sz w:val="20"/>
                <w:szCs w:val="20"/>
              </w:rPr>
              <w:t>9</w:t>
            </w:r>
          </w:p>
        </w:tc>
        <w:tc>
          <w:tcPr>
            <w:tcW w:w="850" w:type="dxa"/>
            <w:tcBorders>
              <w:top w:val="single" w:sz="4" w:space="0" w:color="auto"/>
              <w:left w:val="nil"/>
              <w:bottom w:val="single" w:sz="4" w:space="0" w:color="auto"/>
              <w:right w:val="single" w:sz="4" w:space="0" w:color="auto"/>
            </w:tcBorders>
            <w:shd w:val="clear" w:color="auto" w:fill="auto"/>
            <w:vAlign w:val="center"/>
          </w:tcPr>
          <w:p w14:paraId="3F0108BB" w14:textId="77777777" w:rsidR="0004645C" w:rsidRPr="0004645C" w:rsidRDefault="0004645C" w:rsidP="0004645C">
            <w:pPr>
              <w:jc w:val="center"/>
              <w:rPr>
                <w:sz w:val="22"/>
              </w:rPr>
            </w:pPr>
            <w:r w:rsidRPr="0004645C">
              <w:rPr>
                <w:sz w:val="20"/>
                <w:szCs w:val="20"/>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B8B6D7" w14:textId="77777777" w:rsidR="0004645C" w:rsidRPr="0004645C" w:rsidRDefault="0004645C" w:rsidP="0004645C">
            <w:pPr>
              <w:jc w:val="center"/>
              <w:rPr>
                <w:sz w:val="22"/>
              </w:rPr>
            </w:pPr>
            <w:r w:rsidRPr="0004645C">
              <w:rPr>
                <w:sz w:val="20"/>
                <w:szCs w:val="20"/>
              </w:rPr>
              <w:t>11</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3A4B25D4" w14:textId="77777777" w:rsidR="0004645C" w:rsidRPr="0004645C" w:rsidRDefault="0004645C" w:rsidP="0004645C">
            <w:pPr>
              <w:jc w:val="center"/>
              <w:rPr>
                <w:sz w:val="22"/>
              </w:rPr>
            </w:pPr>
            <w:r w:rsidRPr="0004645C">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F71A0B" w14:textId="77777777" w:rsidR="0004645C" w:rsidRPr="0004645C" w:rsidRDefault="0004645C" w:rsidP="0004645C">
            <w:pPr>
              <w:jc w:val="center"/>
              <w:rPr>
                <w:sz w:val="20"/>
              </w:rPr>
            </w:pPr>
            <w:r w:rsidRPr="0004645C">
              <w:rPr>
                <w:sz w:val="20"/>
                <w:szCs w:val="20"/>
              </w:rPr>
              <w:t>13</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75AF04A4" w14:textId="77777777" w:rsidR="0004645C" w:rsidRPr="0004645C" w:rsidRDefault="0004645C" w:rsidP="0004645C">
            <w:pPr>
              <w:jc w:val="center"/>
              <w:rPr>
                <w:sz w:val="20"/>
              </w:rPr>
            </w:pPr>
            <w:r w:rsidRPr="0004645C">
              <w:rPr>
                <w:sz w:val="20"/>
                <w:szCs w:val="20"/>
              </w:rPr>
              <w:t>14</w:t>
            </w:r>
          </w:p>
        </w:tc>
      </w:tr>
      <w:tr w:rsidR="0004645C" w:rsidRPr="0004645C" w14:paraId="07707F7A" w14:textId="77777777" w:rsidTr="00F95151">
        <w:trPr>
          <w:trHeight w:val="288"/>
        </w:trPr>
        <w:tc>
          <w:tcPr>
            <w:tcW w:w="1276" w:type="dxa"/>
            <w:vMerge w:val="restart"/>
            <w:tcBorders>
              <w:top w:val="single" w:sz="4" w:space="0" w:color="auto"/>
              <w:left w:val="single" w:sz="4" w:space="0" w:color="auto"/>
              <w:right w:val="single" w:sz="4" w:space="0" w:color="auto"/>
            </w:tcBorders>
          </w:tcPr>
          <w:p w14:paraId="2074FE46" w14:textId="77777777" w:rsidR="0004645C" w:rsidRPr="0004645C" w:rsidRDefault="0004645C" w:rsidP="0004645C">
            <w:pPr>
              <w:jc w:val="center"/>
              <w:rPr>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34B7B54" w14:textId="77777777" w:rsidR="0004645C" w:rsidRPr="0004645C" w:rsidRDefault="0004645C" w:rsidP="0004645C">
            <w:pPr>
              <w:jc w:val="center"/>
              <w:rPr>
                <w:sz w:val="22"/>
              </w:rPr>
            </w:pPr>
            <w:r w:rsidRPr="0004645C">
              <w:rPr>
                <w:sz w:val="22"/>
              </w:rPr>
              <w:t>с 01.01.2025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70C53" w14:textId="77777777" w:rsidR="0004645C" w:rsidRPr="0004645C" w:rsidRDefault="0004645C" w:rsidP="0004645C">
            <w:pPr>
              <w:jc w:val="center"/>
              <w:rPr>
                <w:sz w:val="22"/>
              </w:rPr>
            </w:pPr>
            <w:r w:rsidRPr="0004645C">
              <w:rPr>
                <w:sz w:val="22"/>
              </w:rPr>
              <w:t>173,43</w:t>
            </w:r>
          </w:p>
        </w:tc>
        <w:tc>
          <w:tcPr>
            <w:tcW w:w="851" w:type="dxa"/>
            <w:tcBorders>
              <w:top w:val="single" w:sz="4" w:space="0" w:color="auto"/>
              <w:left w:val="nil"/>
              <w:bottom w:val="single" w:sz="4" w:space="0" w:color="auto"/>
              <w:right w:val="single" w:sz="4" w:space="0" w:color="auto"/>
            </w:tcBorders>
            <w:shd w:val="clear" w:color="auto" w:fill="auto"/>
            <w:vAlign w:val="center"/>
          </w:tcPr>
          <w:p w14:paraId="0C309895" w14:textId="77777777" w:rsidR="0004645C" w:rsidRPr="0004645C" w:rsidRDefault="0004645C" w:rsidP="0004645C">
            <w:pPr>
              <w:jc w:val="center"/>
              <w:rPr>
                <w:sz w:val="22"/>
              </w:rPr>
            </w:pPr>
            <w:r w:rsidRPr="0004645C">
              <w:rPr>
                <w:sz w:val="22"/>
              </w:rPr>
              <w:t>171,30</w:t>
            </w:r>
          </w:p>
        </w:tc>
        <w:tc>
          <w:tcPr>
            <w:tcW w:w="992" w:type="dxa"/>
            <w:tcBorders>
              <w:top w:val="single" w:sz="4" w:space="0" w:color="auto"/>
              <w:left w:val="nil"/>
              <w:bottom w:val="single" w:sz="4" w:space="0" w:color="auto"/>
              <w:right w:val="single" w:sz="4" w:space="0" w:color="auto"/>
            </w:tcBorders>
            <w:shd w:val="clear" w:color="auto" w:fill="auto"/>
            <w:vAlign w:val="center"/>
          </w:tcPr>
          <w:p w14:paraId="3F5A4A18" w14:textId="77777777" w:rsidR="0004645C" w:rsidRPr="0004645C" w:rsidRDefault="0004645C" w:rsidP="0004645C">
            <w:pPr>
              <w:jc w:val="center"/>
              <w:rPr>
                <w:sz w:val="22"/>
              </w:rPr>
            </w:pPr>
            <w:r w:rsidRPr="0004645C">
              <w:rPr>
                <w:sz w:val="22"/>
              </w:rPr>
              <w:t>183,03</w:t>
            </w:r>
          </w:p>
        </w:tc>
        <w:tc>
          <w:tcPr>
            <w:tcW w:w="851" w:type="dxa"/>
            <w:tcBorders>
              <w:top w:val="single" w:sz="4" w:space="0" w:color="auto"/>
              <w:left w:val="nil"/>
              <w:bottom w:val="single" w:sz="4" w:space="0" w:color="auto"/>
              <w:right w:val="single" w:sz="4" w:space="0" w:color="auto"/>
            </w:tcBorders>
            <w:shd w:val="clear" w:color="auto" w:fill="auto"/>
            <w:vAlign w:val="center"/>
          </w:tcPr>
          <w:p w14:paraId="05D95CE1" w14:textId="77777777" w:rsidR="0004645C" w:rsidRPr="0004645C" w:rsidRDefault="0004645C" w:rsidP="0004645C">
            <w:pPr>
              <w:jc w:val="center"/>
              <w:rPr>
                <w:sz w:val="22"/>
              </w:rPr>
            </w:pPr>
            <w:r w:rsidRPr="0004645C">
              <w:rPr>
                <w:sz w:val="22"/>
              </w:rPr>
              <w:t>174,50</w:t>
            </w:r>
          </w:p>
        </w:tc>
        <w:tc>
          <w:tcPr>
            <w:tcW w:w="992" w:type="dxa"/>
            <w:tcBorders>
              <w:top w:val="single" w:sz="4" w:space="0" w:color="auto"/>
              <w:left w:val="nil"/>
              <w:bottom w:val="single" w:sz="4" w:space="0" w:color="auto"/>
              <w:right w:val="single" w:sz="4" w:space="0" w:color="auto"/>
            </w:tcBorders>
            <w:shd w:val="clear" w:color="auto" w:fill="auto"/>
            <w:vAlign w:val="center"/>
          </w:tcPr>
          <w:p w14:paraId="7ECCD543" w14:textId="77777777" w:rsidR="0004645C" w:rsidRPr="0004645C" w:rsidRDefault="0004645C" w:rsidP="0004645C">
            <w:pPr>
              <w:jc w:val="center"/>
              <w:rPr>
                <w:sz w:val="22"/>
              </w:rPr>
            </w:pPr>
            <w:r w:rsidRPr="0004645C">
              <w:rPr>
                <w:sz w:val="22"/>
              </w:rPr>
              <w:t>173,43</w:t>
            </w:r>
          </w:p>
        </w:tc>
        <w:tc>
          <w:tcPr>
            <w:tcW w:w="850" w:type="dxa"/>
            <w:tcBorders>
              <w:top w:val="single" w:sz="4" w:space="0" w:color="auto"/>
              <w:left w:val="nil"/>
              <w:bottom w:val="single" w:sz="4" w:space="0" w:color="auto"/>
              <w:right w:val="single" w:sz="4" w:space="0" w:color="auto"/>
            </w:tcBorders>
            <w:shd w:val="clear" w:color="auto" w:fill="auto"/>
            <w:vAlign w:val="center"/>
          </w:tcPr>
          <w:p w14:paraId="131E6E05" w14:textId="77777777" w:rsidR="0004645C" w:rsidRPr="0004645C" w:rsidRDefault="0004645C" w:rsidP="0004645C">
            <w:pPr>
              <w:jc w:val="center"/>
              <w:rPr>
                <w:sz w:val="22"/>
              </w:rPr>
            </w:pPr>
            <w:r w:rsidRPr="0004645C">
              <w:rPr>
                <w:sz w:val="22"/>
              </w:rPr>
              <w:t>171,30</w:t>
            </w:r>
          </w:p>
        </w:tc>
        <w:tc>
          <w:tcPr>
            <w:tcW w:w="993" w:type="dxa"/>
            <w:tcBorders>
              <w:top w:val="single" w:sz="4" w:space="0" w:color="auto"/>
              <w:left w:val="nil"/>
              <w:bottom w:val="single" w:sz="4" w:space="0" w:color="auto"/>
              <w:right w:val="single" w:sz="4" w:space="0" w:color="auto"/>
            </w:tcBorders>
            <w:shd w:val="clear" w:color="auto" w:fill="auto"/>
            <w:vAlign w:val="center"/>
          </w:tcPr>
          <w:p w14:paraId="116F60E7" w14:textId="77777777" w:rsidR="0004645C" w:rsidRPr="0004645C" w:rsidRDefault="0004645C" w:rsidP="0004645C">
            <w:pPr>
              <w:jc w:val="center"/>
              <w:rPr>
                <w:sz w:val="22"/>
              </w:rPr>
            </w:pPr>
            <w:r w:rsidRPr="0004645C">
              <w:rPr>
                <w:sz w:val="22"/>
              </w:rPr>
              <w:t>183,03</w:t>
            </w:r>
          </w:p>
        </w:tc>
        <w:tc>
          <w:tcPr>
            <w:tcW w:w="850" w:type="dxa"/>
            <w:tcBorders>
              <w:top w:val="single" w:sz="4" w:space="0" w:color="auto"/>
              <w:left w:val="nil"/>
              <w:bottom w:val="single" w:sz="4" w:space="0" w:color="auto"/>
              <w:right w:val="single" w:sz="4" w:space="0" w:color="auto"/>
            </w:tcBorders>
            <w:shd w:val="clear" w:color="auto" w:fill="auto"/>
            <w:vAlign w:val="center"/>
          </w:tcPr>
          <w:p w14:paraId="78E54266" w14:textId="77777777" w:rsidR="0004645C" w:rsidRPr="0004645C" w:rsidRDefault="0004645C" w:rsidP="0004645C">
            <w:pPr>
              <w:jc w:val="center"/>
              <w:rPr>
                <w:sz w:val="22"/>
              </w:rPr>
            </w:pPr>
            <w:r w:rsidRPr="0004645C">
              <w:rPr>
                <w:sz w:val="22"/>
              </w:rPr>
              <w:t>174,50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314402" w14:textId="77777777" w:rsidR="0004645C" w:rsidRPr="0004645C" w:rsidRDefault="0004645C" w:rsidP="0004645C">
            <w:pPr>
              <w:jc w:val="center"/>
              <w:rPr>
                <w:sz w:val="22"/>
              </w:rPr>
            </w:pPr>
            <w:r w:rsidRPr="0004645C">
              <w:rPr>
                <w:sz w:val="22"/>
              </w:rPr>
              <w:t>28,39</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130ACB6F" w14:textId="77777777" w:rsidR="0004645C" w:rsidRPr="0004645C" w:rsidRDefault="0004645C" w:rsidP="0004645C">
            <w:pPr>
              <w:jc w:val="center"/>
              <w:rPr>
                <w:sz w:val="22"/>
              </w:rPr>
            </w:pPr>
            <w:r w:rsidRPr="0004645C">
              <w:rPr>
                <w:sz w:val="22"/>
              </w:rPr>
              <w:t>2 666,20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2B1879" w14:textId="77777777" w:rsidR="0004645C" w:rsidRPr="0004645C" w:rsidRDefault="0004645C" w:rsidP="0004645C">
            <w:pPr>
              <w:jc w:val="center"/>
              <w:rPr>
                <w:sz w:val="20"/>
              </w:rPr>
            </w:pPr>
            <w:r w:rsidRPr="0004645C">
              <w:rPr>
                <w:sz w:val="20"/>
              </w:rPr>
              <w:t>х</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3056A7CF" w14:textId="77777777" w:rsidR="0004645C" w:rsidRPr="0004645C" w:rsidRDefault="0004645C" w:rsidP="0004645C">
            <w:pPr>
              <w:jc w:val="center"/>
              <w:rPr>
                <w:sz w:val="20"/>
              </w:rPr>
            </w:pPr>
            <w:r w:rsidRPr="0004645C">
              <w:rPr>
                <w:sz w:val="20"/>
              </w:rPr>
              <w:t>х</w:t>
            </w:r>
          </w:p>
        </w:tc>
      </w:tr>
      <w:tr w:rsidR="0004645C" w:rsidRPr="0004645C" w14:paraId="01C5A761" w14:textId="77777777" w:rsidTr="00F95151">
        <w:trPr>
          <w:trHeight w:val="288"/>
        </w:trPr>
        <w:tc>
          <w:tcPr>
            <w:tcW w:w="1276" w:type="dxa"/>
            <w:vMerge/>
            <w:tcBorders>
              <w:left w:val="single" w:sz="4" w:space="0" w:color="auto"/>
              <w:right w:val="single" w:sz="4" w:space="0" w:color="auto"/>
            </w:tcBorders>
          </w:tcPr>
          <w:p w14:paraId="01D7258B" w14:textId="77777777" w:rsidR="0004645C" w:rsidRPr="0004645C" w:rsidRDefault="0004645C" w:rsidP="0004645C">
            <w:pPr>
              <w:jc w:val="center"/>
              <w:rPr>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5C7FE25" w14:textId="77777777" w:rsidR="0004645C" w:rsidRPr="0004645C" w:rsidRDefault="0004645C" w:rsidP="0004645C">
            <w:pPr>
              <w:jc w:val="center"/>
              <w:rPr>
                <w:sz w:val="22"/>
              </w:rPr>
            </w:pPr>
            <w:r w:rsidRPr="0004645C">
              <w:rPr>
                <w:sz w:val="22"/>
              </w:rPr>
              <w:t>с 01.07.2025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D9135" w14:textId="77777777" w:rsidR="0004645C" w:rsidRPr="0004645C" w:rsidRDefault="0004645C" w:rsidP="0004645C">
            <w:pPr>
              <w:jc w:val="center"/>
              <w:rPr>
                <w:sz w:val="22"/>
              </w:rPr>
            </w:pPr>
            <w:r w:rsidRPr="0004645C">
              <w:rPr>
                <w:sz w:val="22"/>
              </w:rPr>
              <w:t>184,31</w:t>
            </w:r>
          </w:p>
        </w:tc>
        <w:tc>
          <w:tcPr>
            <w:tcW w:w="851" w:type="dxa"/>
            <w:tcBorders>
              <w:top w:val="single" w:sz="4" w:space="0" w:color="auto"/>
              <w:left w:val="nil"/>
              <w:bottom w:val="single" w:sz="4" w:space="0" w:color="auto"/>
              <w:right w:val="single" w:sz="4" w:space="0" w:color="auto"/>
            </w:tcBorders>
            <w:shd w:val="clear" w:color="auto" w:fill="auto"/>
            <w:vAlign w:val="center"/>
          </w:tcPr>
          <w:p w14:paraId="0A687ED7" w14:textId="77777777" w:rsidR="0004645C" w:rsidRPr="0004645C" w:rsidRDefault="0004645C" w:rsidP="0004645C">
            <w:pPr>
              <w:jc w:val="center"/>
              <w:rPr>
                <w:sz w:val="22"/>
              </w:rPr>
            </w:pPr>
            <w:r w:rsidRPr="0004645C">
              <w:rPr>
                <w:sz w:val="22"/>
              </w:rPr>
              <w:t>182,03</w:t>
            </w:r>
          </w:p>
        </w:tc>
        <w:tc>
          <w:tcPr>
            <w:tcW w:w="992" w:type="dxa"/>
            <w:tcBorders>
              <w:top w:val="single" w:sz="4" w:space="0" w:color="auto"/>
              <w:left w:val="nil"/>
              <w:bottom w:val="single" w:sz="4" w:space="0" w:color="auto"/>
              <w:right w:val="single" w:sz="4" w:space="0" w:color="auto"/>
            </w:tcBorders>
            <w:shd w:val="clear" w:color="auto" w:fill="auto"/>
            <w:vAlign w:val="center"/>
          </w:tcPr>
          <w:p w14:paraId="65D6B6C0" w14:textId="77777777" w:rsidR="0004645C" w:rsidRPr="0004645C" w:rsidRDefault="0004645C" w:rsidP="0004645C">
            <w:pPr>
              <w:jc w:val="center"/>
              <w:rPr>
                <w:sz w:val="22"/>
              </w:rPr>
            </w:pPr>
            <w:r w:rsidRPr="0004645C">
              <w:rPr>
                <w:sz w:val="22"/>
              </w:rPr>
              <w:t>194,55</w:t>
            </w:r>
          </w:p>
        </w:tc>
        <w:tc>
          <w:tcPr>
            <w:tcW w:w="851" w:type="dxa"/>
            <w:tcBorders>
              <w:top w:val="single" w:sz="4" w:space="0" w:color="auto"/>
              <w:left w:val="nil"/>
              <w:bottom w:val="single" w:sz="4" w:space="0" w:color="auto"/>
              <w:right w:val="single" w:sz="4" w:space="0" w:color="auto"/>
            </w:tcBorders>
            <w:shd w:val="clear" w:color="auto" w:fill="auto"/>
            <w:vAlign w:val="center"/>
          </w:tcPr>
          <w:p w14:paraId="792DC9E0" w14:textId="77777777" w:rsidR="0004645C" w:rsidRPr="0004645C" w:rsidRDefault="0004645C" w:rsidP="0004645C">
            <w:pPr>
              <w:jc w:val="center"/>
              <w:rPr>
                <w:sz w:val="22"/>
              </w:rPr>
            </w:pPr>
            <w:r w:rsidRPr="0004645C">
              <w:rPr>
                <w:sz w:val="22"/>
              </w:rPr>
              <w:t>185,45</w:t>
            </w:r>
          </w:p>
        </w:tc>
        <w:tc>
          <w:tcPr>
            <w:tcW w:w="992" w:type="dxa"/>
            <w:tcBorders>
              <w:top w:val="single" w:sz="4" w:space="0" w:color="auto"/>
              <w:left w:val="nil"/>
              <w:bottom w:val="single" w:sz="4" w:space="0" w:color="auto"/>
              <w:right w:val="single" w:sz="4" w:space="0" w:color="auto"/>
            </w:tcBorders>
            <w:shd w:val="clear" w:color="auto" w:fill="auto"/>
            <w:vAlign w:val="center"/>
          </w:tcPr>
          <w:p w14:paraId="6CA68651" w14:textId="77777777" w:rsidR="0004645C" w:rsidRPr="0004645C" w:rsidRDefault="0004645C" w:rsidP="0004645C">
            <w:pPr>
              <w:jc w:val="center"/>
              <w:rPr>
                <w:sz w:val="22"/>
              </w:rPr>
            </w:pPr>
            <w:r w:rsidRPr="0004645C">
              <w:rPr>
                <w:sz w:val="22"/>
              </w:rPr>
              <w:t>184,31</w:t>
            </w:r>
          </w:p>
        </w:tc>
        <w:tc>
          <w:tcPr>
            <w:tcW w:w="850" w:type="dxa"/>
            <w:tcBorders>
              <w:top w:val="single" w:sz="4" w:space="0" w:color="auto"/>
              <w:left w:val="nil"/>
              <w:bottom w:val="single" w:sz="4" w:space="0" w:color="auto"/>
              <w:right w:val="single" w:sz="4" w:space="0" w:color="auto"/>
            </w:tcBorders>
            <w:shd w:val="clear" w:color="auto" w:fill="auto"/>
            <w:vAlign w:val="center"/>
          </w:tcPr>
          <w:p w14:paraId="4B7BB9A7" w14:textId="77777777" w:rsidR="0004645C" w:rsidRPr="0004645C" w:rsidRDefault="0004645C" w:rsidP="0004645C">
            <w:pPr>
              <w:jc w:val="center"/>
              <w:rPr>
                <w:sz w:val="22"/>
              </w:rPr>
            </w:pPr>
            <w:r w:rsidRPr="0004645C">
              <w:rPr>
                <w:sz w:val="22"/>
              </w:rPr>
              <w:t>182,03</w:t>
            </w:r>
          </w:p>
        </w:tc>
        <w:tc>
          <w:tcPr>
            <w:tcW w:w="993" w:type="dxa"/>
            <w:tcBorders>
              <w:top w:val="single" w:sz="4" w:space="0" w:color="auto"/>
              <w:left w:val="nil"/>
              <w:bottom w:val="single" w:sz="4" w:space="0" w:color="auto"/>
              <w:right w:val="single" w:sz="4" w:space="0" w:color="auto"/>
            </w:tcBorders>
            <w:shd w:val="clear" w:color="auto" w:fill="auto"/>
            <w:vAlign w:val="center"/>
          </w:tcPr>
          <w:p w14:paraId="648E089E" w14:textId="77777777" w:rsidR="0004645C" w:rsidRPr="0004645C" w:rsidRDefault="0004645C" w:rsidP="0004645C">
            <w:pPr>
              <w:jc w:val="center"/>
              <w:rPr>
                <w:sz w:val="22"/>
              </w:rPr>
            </w:pPr>
            <w:r w:rsidRPr="0004645C">
              <w:rPr>
                <w:sz w:val="22"/>
              </w:rPr>
              <w:t>194,55</w:t>
            </w:r>
          </w:p>
        </w:tc>
        <w:tc>
          <w:tcPr>
            <w:tcW w:w="850" w:type="dxa"/>
            <w:tcBorders>
              <w:top w:val="single" w:sz="4" w:space="0" w:color="auto"/>
              <w:left w:val="nil"/>
              <w:bottom w:val="single" w:sz="4" w:space="0" w:color="auto"/>
              <w:right w:val="single" w:sz="4" w:space="0" w:color="auto"/>
            </w:tcBorders>
            <w:shd w:val="clear" w:color="auto" w:fill="auto"/>
            <w:vAlign w:val="center"/>
          </w:tcPr>
          <w:p w14:paraId="37ED8425" w14:textId="77777777" w:rsidR="0004645C" w:rsidRPr="0004645C" w:rsidRDefault="0004645C" w:rsidP="0004645C">
            <w:pPr>
              <w:jc w:val="center"/>
              <w:rPr>
                <w:sz w:val="22"/>
              </w:rPr>
            </w:pPr>
            <w:r w:rsidRPr="0004645C">
              <w:rPr>
                <w:sz w:val="22"/>
              </w:rPr>
              <w:t>185,45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F344C0" w14:textId="77777777" w:rsidR="0004645C" w:rsidRPr="0004645C" w:rsidRDefault="0004645C" w:rsidP="0004645C">
            <w:pPr>
              <w:jc w:val="center"/>
              <w:rPr>
                <w:sz w:val="22"/>
              </w:rPr>
            </w:pPr>
            <w:r w:rsidRPr="0004645C">
              <w:rPr>
                <w:sz w:val="22"/>
              </w:rPr>
              <w:t>29,53</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68A15443" w14:textId="77777777" w:rsidR="0004645C" w:rsidRPr="0004645C" w:rsidRDefault="0004645C" w:rsidP="0004645C">
            <w:pPr>
              <w:jc w:val="center"/>
              <w:rPr>
                <w:sz w:val="22"/>
              </w:rPr>
            </w:pPr>
            <w:r w:rsidRPr="0004645C">
              <w:rPr>
                <w:sz w:val="22"/>
              </w:rPr>
              <w:t>2 845,22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2A785E" w14:textId="77777777" w:rsidR="0004645C" w:rsidRPr="0004645C" w:rsidRDefault="0004645C" w:rsidP="0004645C">
            <w:pPr>
              <w:jc w:val="center"/>
              <w:rPr>
                <w:sz w:val="20"/>
              </w:rPr>
            </w:pPr>
            <w:r w:rsidRPr="0004645C">
              <w:rPr>
                <w:sz w:val="20"/>
              </w:rPr>
              <w:t>х</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48586273" w14:textId="77777777" w:rsidR="0004645C" w:rsidRPr="0004645C" w:rsidRDefault="0004645C" w:rsidP="0004645C">
            <w:pPr>
              <w:jc w:val="center"/>
              <w:rPr>
                <w:sz w:val="20"/>
              </w:rPr>
            </w:pPr>
            <w:r w:rsidRPr="0004645C">
              <w:rPr>
                <w:sz w:val="20"/>
              </w:rPr>
              <w:t>х</w:t>
            </w:r>
          </w:p>
        </w:tc>
      </w:tr>
      <w:tr w:rsidR="0004645C" w:rsidRPr="0004645C" w14:paraId="34919AE6" w14:textId="77777777" w:rsidTr="00F95151">
        <w:trPr>
          <w:trHeight w:val="288"/>
        </w:trPr>
        <w:tc>
          <w:tcPr>
            <w:tcW w:w="1276" w:type="dxa"/>
            <w:vMerge/>
            <w:tcBorders>
              <w:left w:val="single" w:sz="4" w:space="0" w:color="auto"/>
              <w:right w:val="single" w:sz="4" w:space="0" w:color="auto"/>
            </w:tcBorders>
          </w:tcPr>
          <w:p w14:paraId="16B2E04D" w14:textId="77777777" w:rsidR="0004645C" w:rsidRPr="0004645C" w:rsidRDefault="0004645C" w:rsidP="0004645C">
            <w:pPr>
              <w:jc w:val="center"/>
              <w:rPr>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75395F5" w14:textId="77777777" w:rsidR="0004645C" w:rsidRPr="0004645C" w:rsidRDefault="0004645C" w:rsidP="0004645C">
            <w:pPr>
              <w:jc w:val="center"/>
              <w:rPr>
                <w:sz w:val="22"/>
              </w:rPr>
            </w:pPr>
            <w:r w:rsidRPr="0004645C">
              <w:rPr>
                <w:sz w:val="22"/>
              </w:rPr>
              <w:t>с 01.01.2026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CBA63" w14:textId="77777777" w:rsidR="0004645C" w:rsidRPr="0004645C" w:rsidRDefault="0004645C" w:rsidP="0004645C">
            <w:pPr>
              <w:jc w:val="center"/>
              <w:rPr>
                <w:sz w:val="22"/>
              </w:rPr>
            </w:pPr>
            <w:r w:rsidRPr="0004645C">
              <w:rPr>
                <w:sz w:val="22"/>
              </w:rPr>
              <w:t>184,03</w:t>
            </w:r>
          </w:p>
        </w:tc>
        <w:tc>
          <w:tcPr>
            <w:tcW w:w="851" w:type="dxa"/>
            <w:tcBorders>
              <w:top w:val="single" w:sz="4" w:space="0" w:color="auto"/>
              <w:left w:val="nil"/>
              <w:bottom w:val="single" w:sz="4" w:space="0" w:color="auto"/>
              <w:right w:val="single" w:sz="4" w:space="0" w:color="auto"/>
            </w:tcBorders>
            <w:shd w:val="clear" w:color="auto" w:fill="auto"/>
            <w:vAlign w:val="center"/>
          </w:tcPr>
          <w:p w14:paraId="59772E65" w14:textId="77777777" w:rsidR="0004645C" w:rsidRPr="0004645C" w:rsidRDefault="0004645C" w:rsidP="0004645C">
            <w:pPr>
              <w:jc w:val="center"/>
              <w:rPr>
                <w:sz w:val="22"/>
              </w:rPr>
            </w:pPr>
            <w:r w:rsidRPr="0004645C">
              <w:rPr>
                <w:sz w:val="22"/>
              </w:rPr>
              <w:t>181,75</w:t>
            </w:r>
          </w:p>
        </w:tc>
        <w:tc>
          <w:tcPr>
            <w:tcW w:w="992" w:type="dxa"/>
            <w:tcBorders>
              <w:top w:val="single" w:sz="4" w:space="0" w:color="auto"/>
              <w:left w:val="nil"/>
              <w:bottom w:val="single" w:sz="4" w:space="0" w:color="auto"/>
              <w:right w:val="single" w:sz="4" w:space="0" w:color="auto"/>
            </w:tcBorders>
            <w:shd w:val="clear" w:color="auto" w:fill="auto"/>
            <w:vAlign w:val="center"/>
          </w:tcPr>
          <w:p w14:paraId="4C3BCF01" w14:textId="77777777" w:rsidR="0004645C" w:rsidRPr="0004645C" w:rsidRDefault="0004645C" w:rsidP="0004645C">
            <w:pPr>
              <w:jc w:val="center"/>
              <w:rPr>
                <w:sz w:val="22"/>
              </w:rPr>
            </w:pPr>
            <w:r w:rsidRPr="0004645C">
              <w:rPr>
                <w:sz w:val="22"/>
              </w:rPr>
              <w:t>194,25</w:t>
            </w:r>
          </w:p>
        </w:tc>
        <w:tc>
          <w:tcPr>
            <w:tcW w:w="851" w:type="dxa"/>
            <w:tcBorders>
              <w:top w:val="single" w:sz="4" w:space="0" w:color="auto"/>
              <w:left w:val="nil"/>
              <w:bottom w:val="single" w:sz="4" w:space="0" w:color="auto"/>
              <w:right w:val="single" w:sz="4" w:space="0" w:color="auto"/>
            </w:tcBorders>
            <w:shd w:val="clear" w:color="auto" w:fill="auto"/>
            <w:vAlign w:val="center"/>
          </w:tcPr>
          <w:p w14:paraId="2D812BF0" w14:textId="77777777" w:rsidR="0004645C" w:rsidRPr="0004645C" w:rsidRDefault="0004645C" w:rsidP="0004645C">
            <w:pPr>
              <w:jc w:val="center"/>
              <w:rPr>
                <w:sz w:val="22"/>
              </w:rPr>
            </w:pPr>
            <w:r w:rsidRPr="0004645C">
              <w:rPr>
                <w:sz w:val="22"/>
              </w:rPr>
              <w:t>185,16</w:t>
            </w:r>
          </w:p>
        </w:tc>
        <w:tc>
          <w:tcPr>
            <w:tcW w:w="992" w:type="dxa"/>
            <w:tcBorders>
              <w:top w:val="single" w:sz="4" w:space="0" w:color="auto"/>
              <w:left w:val="nil"/>
              <w:bottom w:val="single" w:sz="4" w:space="0" w:color="auto"/>
              <w:right w:val="single" w:sz="4" w:space="0" w:color="auto"/>
            </w:tcBorders>
            <w:shd w:val="clear" w:color="auto" w:fill="auto"/>
            <w:vAlign w:val="center"/>
          </w:tcPr>
          <w:p w14:paraId="4F7F501B" w14:textId="77777777" w:rsidR="0004645C" w:rsidRPr="0004645C" w:rsidRDefault="0004645C" w:rsidP="0004645C">
            <w:pPr>
              <w:jc w:val="center"/>
              <w:rPr>
                <w:sz w:val="22"/>
              </w:rPr>
            </w:pPr>
            <w:r w:rsidRPr="0004645C">
              <w:rPr>
                <w:sz w:val="22"/>
              </w:rPr>
              <w:t>184,03</w:t>
            </w:r>
          </w:p>
        </w:tc>
        <w:tc>
          <w:tcPr>
            <w:tcW w:w="850" w:type="dxa"/>
            <w:tcBorders>
              <w:top w:val="single" w:sz="4" w:space="0" w:color="auto"/>
              <w:left w:val="nil"/>
              <w:bottom w:val="single" w:sz="4" w:space="0" w:color="auto"/>
              <w:right w:val="single" w:sz="4" w:space="0" w:color="auto"/>
            </w:tcBorders>
            <w:shd w:val="clear" w:color="auto" w:fill="auto"/>
            <w:vAlign w:val="center"/>
          </w:tcPr>
          <w:p w14:paraId="6231054E" w14:textId="77777777" w:rsidR="0004645C" w:rsidRPr="0004645C" w:rsidRDefault="0004645C" w:rsidP="0004645C">
            <w:pPr>
              <w:jc w:val="center"/>
              <w:rPr>
                <w:sz w:val="22"/>
              </w:rPr>
            </w:pPr>
            <w:r w:rsidRPr="0004645C">
              <w:rPr>
                <w:sz w:val="22"/>
              </w:rPr>
              <w:t>181,75</w:t>
            </w:r>
          </w:p>
        </w:tc>
        <w:tc>
          <w:tcPr>
            <w:tcW w:w="993" w:type="dxa"/>
            <w:tcBorders>
              <w:top w:val="single" w:sz="4" w:space="0" w:color="auto"/>
              <w:left w:val="nil"/>
              <w:bottom w:val="single" w:sz="4" w:space="0" w:color="auto"/>
              <w:right w:val="single" w:sz="4" w:space="0" w:color="auto"/>
            </w:tcBorders>
            <w:shd w:val="clear" w:color="auto" w:fill="auto"/>
            <w:vAlign w:val="center"/>
          </w:tcPr>
          <w:p w14:paraId="0DA577F3" w14:textId="77777777" w:rsidR="0004645C" w:rsidRPr="0004645C" w:rsidRDefault="0004645C" w:rsidP="0004645C">
            <w:pPr>
              <w:jc w:val="center"/>
              <w:rPr>
                <w:sz w:val="22"/>
              </w:rPr>
            </w:pPr>
            <w:r w:rsidRPr="0004645C">
              <w:rPr>
                <w:sz w:val="22"/>
              </w:rPr>
              <w:t>194,25</w:t>
            </w:r>
          </w:p>
        </w:tc>
        <w:tc>
          <w:tcPr>
            <w:tcW w:w="850" w:type="dxa"/>
            <w:tcBorders>
              <w:top w:val="single" w:sz="4" w:space="0" w:color="auto"/>
              <w:left w:val="nil"/>
              <w:bottom w:val="single" w:sz="4" w:space="0" w:color="auto"/>
              <w:right w:val="single" w:sz="4" w:space="0" w:color="auto"/>
            </w:tcBorders>
            <w:shd w:val="clear" w:color="auto" w:fill="auto"/>
            <w:vAlign w:val="center"/>
          </w:tcPr>
          <w:p w14:paraId="1FF76D5C" w14:textId="77777777" w:rsidR="0004645C" w:rsidRPr="0004645C" w:rsidRDefault="0004645C" w:rsidP="0004645C">
            <w:pPr>
              <w:jc w:val="center"/>
              <w:rPr>
                <w:sz w:val="22"/>
              </w:rPr>
            </w:pPr>
            <w:r w:rsidRPr="0004645C">
              <w:rPr>
                <w:sz w:val="22"/>
              </w:rPr>
              <w:t>185,16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2B3238" w14:textId="77777777" w:rsidR="0004645C" w:rsidRPr="0004645C" w:rsidRDefault="0004645C" w:rsidP="0004645C">
            <w:pPr>
              <w:jc w:val="center"/>
              <w:rPr>
                <w:sz w:val="22"/>
              </w:rPr>
            </w:pPr>
            <w:r w:rsidRPr="0004645C">
              <w:rPr>
                <w:sz w:val="22"/>
              </w:rPr>
              <w:t>29,53</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E327956" w14:textId="77777777" w:rsidR="0004645C" w:rsidRPr="0004645C" w:rsidRDefault="0004645C" w:rsidP="0004645C">
            <w:pPr>
              <w:jc w:val="center"/>
              <w:rPr>
                <w:sz w:val="22"/>
              </w:rPr>
            </w:pPr>
            <w:r w:rsidRPr="0004645C">
              <w:rPr>
                <w:sz w:val="22"/>
              </w:rPr>
              <w:t>2 840,05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65E721" w14:textId="77777777" w:rsidR="0004645C" w:rsidRPr="0004645C" w:rsidRDefault="0004645C" w:rsidP="0004645C">
            <w:pPr>
              <w:jc w:val="center"/>
              <w:rPr>
                <w:sz w:val="20"/>
              </w:rPr>
            </w:pPr>
            <w:r w:rsidRPr="0004645C">
              <w:rPr>
                <w:sz w:val="20"/>
              </w:rPr>
              <w:t>х</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6D60C5CF" w14:textId="77777777" w:rsidR="0004645C" w:rsidRPr="0004645C" w:rsidRDefault="0004645C" w:rsidP="0004645C">
            <w:pPr>
              <w:jc w:val="center"/>
              <w:rPr>
                <w:sz w:val="20"/>
              </w:rPr>
            </w:pPr>
            <w:r w:rsidRPr="0004645C">
              <w:rPr>
                <w:sz w:val="20"/>
              </w:rPr>
              <w:t>х</w:t>
            </w:r>
          </w:p>
        </w:tc>
      </w:tr>
      <w:tr w:rsidR="0004645C" w:rsidRPr="0004645C" w14:paraId="3581CE17" w14:textId="77777777" w:rsidTr="00F95151">
        <w:trPr>
          <w:trHeight w:val="288"/>
        </w:trPr>
        <w:tc>
          <w:tcPr>
            <w:tcW w:w="1276" w:type="dxa"/>
            <w:vMerge/>
            <w:tcBorders>
              <w:left w:val="single" w:sz="4" w:space="0" w:color="auto"/>
              <w:right w:val="single" w:sz="4" w:space="0" w:color="auto"/>
            </w:tcBorders>
          </w:tcPr>
          <w:p w14:paraId="50F03768" w14:textId="77777777" w:rsidR="0004645C" w:rsidRPr="0004645C" w:rsidRDefault="0004645C" w:rsidP="0004645C">
            <w:pPr>
              <w:jc w:val="center"/>
              <w:rPr>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A8A600F" w14:textId="77777777" w:rsidR="0004645C" w:rsidRPr="0004645C" w:rsidRDefault="0004645C" w:rsidP="0004645C">
            <w:pPr>
              <w:jc w:val="center"/>
              <w:rPr>
                <w:sz w:val="22"/>
              </w:rPr>
            </w:pPr>
            <w:r w:rsidRPr="0004645C">
              <w:rPr>
                <w:sz w:val="22"/>
              </w:rPr>
              <w:t>с 01.07.2026</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1993D9AC" w14:textId="77777777" w:rsidR="0004645C" w:rsidRPr="0004645C" w:rsidRDefault="0004645C" w:rsidP="0004645C">
            <w:pPr>
              <w:jc w:val="center"/>
              <w:rPr>
                <w:sz w:val="22"/>
              </w:rPr>
            </w:pPr>
            <w:r w:rsidRPr="0004645C">
              <w:rPr>
                <w:sz w:val="22"/>
              </w:rPr>
              <w:t>185,21</w:t>
            </w:r>
          </w:p>
        </w:tc>
        <w:tc>
          <w:tcPr>
            <w:tcW w:w="851" w:type="dxa"/>
            <w:tcBorders>
              <w:top w:val="nil"/>
              <w:left w:val="nil"/>
              <w:bottom w:val="single" w:sz="4" w:space="0" w:color="auto"/>
              <w:right w:val="single" w:sz="4" w:space="0" w:color="auto"/>
            </w:tcBorders>
            <w:shd w:val="clear" w:color="auto" w:fill="auto"/>
            <w:vAlign w:val="center"/>
          </w:tcPr>
          <w:p w14:paraId="58125421" w14:textId="77777777" w:rsidR="0004645C" w:rsidRPr="0004645C" w:rsidRDefault="0004645C" w:rsidP="0004645C">
            <w:pPr>
              <w:jc w:val="center"/>
              <w:rPr>
                <w:sz w:val="22"/>
              </w:rPr>
            </w:pPr>
            <w:r w:rsidRPr="0004645C">
              <w:rPr>
                <w:sz w:val="22"/>
              </w:rPr>
              <w:t>182,94</w:t>
            </w:r>
          </w:p>
        </w:tc>
        <w:tc>
          <w:tcPr>
            <w:tcW w:w="992" w:type="dxa"/>
            <w:tcBorders>
              <w:top w:val="nil"/>
              <w:left w:val="nil"/>
              <w:bottom w:val="single" w:sz="4" w:space="0" w:color="auto"/>
              <w:right w:val="single" w:sz="4" w:space="0" w:color="auto"/>
            </w:tcBorders>
            <w:shd w:val="clear" w:color="auto" w:fill="auto"/>
            <w:vAlign w:val="center"/>
          </w:tcPr>
          <w:p w14:paraId="52325C1D" w14:textId="77777777" w:rsidR="0004645C" w:rsidRPr="0004645C" w:rsidRDefault="0004645C" w:rsidP="0004645C">
            <w:pPr>
              <w:jc w:val="center"/>
              <w:rPr>
                <w:sz w:val="22"/>
              </w:rPr>
            </w:pPr>
            <w:r w:rsidRPr="0004645C">
              <w:rPr>
                <w:sz w:val="22"/>
              </w:rPr>
              <w:t>195,44</w:t>
            </w:r>
          </w:p>
        </w:tc>
        <w:tc>
          <w:tcPr>
            <w:tcW w:w="851" w:type="dxa"/>
            <w:tcBorders>
              <w:top w:val="nil"/>
              <w:left w:val="nil"/>
              <w:bottom w:val="single" w:sz="4" w:space="0" w:color="auto"/>
              <w:right w:val="single" w:sz="4" w:space="0" w:color="auto"/>
            </w:tcBorders>
            <w:shd w:val="clear" w:color="auto" w:fill="auto"/>
            <w:vAlign w:val="center"/>
          </w:tcPr>
          <w:p w14:paraId="7104B47A" w14:textId="77777777" w:rsidR="0004645C" w:rsidRPr="0004645C" w:rsidRDefault="0004645C" w:rsidP="0004645C">
            <w:pPr>
              <w:jc w:val="center"/>
              <w:rPr>
                <w:sz w:val="22"/>
              </w:rPr>
            </w:pPr>
            <w:r w:rsidRPr="0004645C">
              <w:rPr>
                <w:sz w:val="22"/>
              </w:rPr>
              <w:t>186,35</w:t>
            </w:r>
          </w:p>
        </w:tc>
        <w:tc>
          <w:tcPr>
            <w:tcW w:w="992" w:type="dxa"/>
            <w:tcBorders>
              <w:top w:val="nil"/>
              <w:left w:val="nil"/>
              <w:bottom w:val="single" w:sz="4" w:space="0" w:color="auto"/>
              <w:right w:val="single" w:sz="4" w:space="0" w:color="auto"/>
            </w:tcBorders>
            <w:shd w:val="clear" w:color="auto" w:fill="auto"/>
            <w:vAlign w:val="center"/>
          </w:tcPr>
          <w:p w14:paraId="5C8C9465" w14:textId="77777777" w:rsidR="0004645C" w:rsidRPr="0004645C" w:rsidRDefault="0004645C" w:rsidP="0004645C">
            <w:pPr>
              <w:jc w:val="center"/>
              <w:rPr>
                <w:sz w:val="22"/>
              </w:rPr>
            </w:pPr>
            <w:r w:rsidRPr="0004645C">
              <w:rPr>
                <w:sz w:val="22"/>
              </w:rPr>
              <w:t>185,21</w:t>
            </w:r>
          </w:p>
        </w:tc>
        <w:tc>
          <w:tcPr>
            <w:tcW w:w="850" w:type="dxa"/>
            <w:tcBorders>
              <w:top w:val="nil"/>
              <w:left w:val="nil"/>
              <w:bottom w:val="single" w:sz="4" w:space="0" w:color="auto"/>
              <w:right w:val="single" w:sz="4" w:space="0" w:color="auto"/>
            </w:tcBorders>
            <w:shd w:val="clear" w:color="auto" w:fill="auto"/>
            <w:vAlign w:val="center"/>
          </w:tcPr>
          <w:p w14:paraId="1825CC12" w14:textId="77777777" w:rsidR="0004645C" w:rsidRPr="0004645C" w:rsidRDefault="0004645C" w:rsidP="0004645C">
            <w:pPr>
              <w:jc w:val="center"/>
              <w:rPr>
                <w:sz w:val="22"/>
              </w:rPr>
            </w:pPr>
            <w:r w:rsidRPr="0004645C">
              <w:rPr>
                <w:sz w:val="22"/>
              </w:rPr>
              <w:t>182,94</w:t>
            </w:r>
          </w:p>
        </w:tc>
        <w:tc>
          <w:tcPr>
            <w:tcW w:w="993" w:type="dxa"/>
            <w:tcBorders>
              <w:top w:val="nil"/>
              <w:left w:val="nil"/>
              <w:bottom w:val="single" w:sz="4" w:space="0" w:color="auto"/>
              <w:right w:val="single" w:sz="4" w:space="0" w:color="auto"/>
            </w:tcBorders>
            <w:shd w:val="clear" w:color="auto" w:fill="auto"/>
            <w:vAlign w:val="center"/>
          </w:tcPr>
          <w:p w14:paraId="7D129F29" w14:textId="77777777" w:rsidR="0004645C" w:rsidRPr="0004645C" w:rsidRDefault="0004645C" w:rsidP="0004645C">
            <w:pPr>
              <w:jc w:val="center"/>
              <w:rPr>
                <w:sz w:val="22"/>
              </w:rPr>
            </w:pPr>
            <w:r w:rsidRPr="0004645C">
              <w:rPr>
                <w:sz w:val="22"/>
              </w:rPr>
              <w:t>195,44</w:t>
            </w:r>
          </w:p>
        </w:tc>
        <w:tc>
          <w:tcPr>
            <w:tcW w:w="850" w:type="dxa"/>
            <w:tcBorders>
              <w:top w:val="nil"/>
              <w:left w:val="nil"/>
              <w:bottom w:val="single" w:sz="4" w:space="0" w:color="auto"/>
              <w:right w:val="single" w:sz="4" w:space="0" w:color="auto"/>
            </w:tcBorders>
            <w:shd w:val="clear" w:color="auto" w:fill="auto"/>
            <w:vAlign w:val="center"/>
          </w:tcPr>
          <w:p w14:paraId="4E70D2D1" w14:textId="77777777" w:rsidR="0004645C" w:rsidRPr="0004645C" w:rsidRDefault="0004645C" w:rsidP="0004645C">
            <w:pPr>
              <w:jc w:val="center"/>
              <w:rPr>
                <w:sz w:val="22"/>
              </w:rPr>
            </w:pPr>
            <w:r w:rsidRPr="0004645C">
              <w:rPr>
                <w:sz w:val="22"/>
              </w:rPr>
              <w:t>186,35</w:t>
            </w:r>
          </w:p>
        </w:tc>
        <w:tc>
          <w:tcPr>
            <w:tcW w:w="1276" w:type="dxa"/>
            <w:tcBorders>
              <w:top w:val="nil"/>
              <w:left w:val="nil"/>
              <w:bottom w:val="single" w:sz="4" w:space="0" w:color="auto"/>
              <w:right w:val="single" w:sz="4" w:space="0" w:color="auto"/>
            </w:tcBorders>
            <w:shd w:val="clear" w:color="auto" w:fill="auto"/>
            <w:vAlign w:val="center"/>
          </w:tcPr>
          <w:p w14:paraId="59547D8E" w14:textId="77777777" w:rsidR="0004645C" w:rsidRPr="0004645C" w:rsidRDefault="0004645C" w:rsidP="0004645C">
            <w:pPr>
              <w:jc w:val="center"/>
              <w:rPr>
                <w:sz w:val="22"/>
              </w:rPr>
            </w:pPr>
            <w:r w:rsidRPr="0004645C">
              <w:rPr>
                <w:sz w:val="22"/>
              </w:rPr>
              <w:t>30,71</w:t>
            </w:r>
          </w:p>
        </w:tc>
        <w:tc>
          <w:tcPr>
            <w:tcW w:w="1417" w:type="dxa"/>
            <w:gridSpan w:val="2"/>
            <w:tcBorders>
              <w:top w:val="nil"/>
              <w:left w:val="nil"/>
              <w:bottom w:val="single" w:sz="4" w:space="0" w:color="auto"/>
              <w:right w:val="single" w:sz="4" w:space="0" w:color="auto"/>
            </w:tcBorders>
            <w:shd w:val="clear" w:color="auto" w:fill="auto"/>
            <w:vAlign w:val="center"/>
          </w:tcPr>
          <w:p w14:paraId="1961A46E" w14:textId="77777777" w:rsidR="0004645C" w:rsidRPr="0004645C" w:rsidRDefault="0004645C" w:rsidP="0004645C">
            <w:pPr>
              <w:jc w:val="center"/>
              <w:rPr>
                <w:sz w:val="22"/>
              </w:rPr>
            </w:pPr>
            <w:r w:rsidRPr="0004645C">
              <w:rPr>
                <w:sz w:val="22"/>
              </w:rPr>
              <w:t>2 840,15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EDBC65" w14:textId="77777777" w:rsidR="0004645C" w:rsidRPr="0004645C" w:rsidRDefault="0004645C" w:rsidP="0004645C">
            <w:pPr>
              <w:jc w:val="center"/>
              <w:rPr>
                <w:sz w:val="20"/>
              </w:rPr>
            </w:pPr>
            <w:r w:rsidRPr="0004645C">
              <w:rPr>
                <w:sz w:val="20"/>
              </w:rPr>
              <w:t>х</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28613D85" w14:textId="77777777" w:rsidR="0004645C" w:rsidRPr="0004645C" w:rsidRDefault="0004645C" w:rsidP="0004645C">
            <w:pPr>
              <w:jc w:val="center"/>
              <w:rPr>
                <w:sz w:val="20"/>
              </w:rPr>
            </w:pPr>
            <w:r w:rsidRPr="0004645C">
              <w:rPr>
                <w:sz w:val="20"/>
              </w:rPr>
              <w:t>х</w:t>
            </w:r>
          </w:p>
        </w:tc>
      </w:tr>
      <w:tr w:rsidR="0004645C" w:rsidRPr="0004645C" w14:paraId="1EC2B649" w14:textId="77777777" w:rsidTr="00F95151">
        <w:trPr>
          <w:trHeight w:val="288"/>
        </w:trPr>
        <w:tc>
          <w:tcPr>
            <w:tcW w:w="1276" w:type="dxa"/>
            <w:vMerge/>
            <w:tcBorders>
              <w:left w:val="single" w:sz="4" w:space="0" w:color="auto"/>
              <w:right w:val="single" w:sz="4" w:space="0" w:color="auto"/>
            </w:tcBorders>
          </w:tcPr>
          <w:p w14:paraId="4FCC19BA" w14:textId="77777777" w:rsidR="0004645C" w:rsidRPr="0004645C" w:rsidRDefault="0004645C" w:rsidP="0004645C">
            <w:pPr>
              <w:jc w:val="center"/>
              <w:rPr>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403D873" w14:textId="77777777" w:rsidR="0004645C" w:rsidRPr="0004645C" w:rsidRDefault="0004645C" w:rsidP="0004645C">
            <w:pPr>
              <w:jc w:val="center"/>
              <w:rPr>
                <w:sz w:val="22"/>
              </w:rPr>
            </w:pPr>
            <w:r w:rsidRPr="0004645C">
              <w:rPr>
                <w:sz w:val="22"/>
              </w:rPr>
              <w:t>с 01.01.2027</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0293927E" w14:textId="77777777" w:rsidR="0004645C" w:rsidRPr="0004645C" w:rsidRDefault="0004645C" w:rsidP="0004645C">
            <w:pPr>
              <w:jc w:val="center"/>
              <w:rPr>
                <w:sz w:val="22"/>
              </w:rPr>
            </w:pPr>
            <w:r w:rsidRPr="0004645C">
              <w:rPr>
                <w:sz w:val="22"/>
              </w:rPr>
              <w:t>185,21</w:t>
            </w:r>
          </w:p>
        </w:tc>
        <w:tc>
          <w:tcPr>
            <w:tcW w:w="851" w:type="dxa"/>
            <w:tcBorders>
              <w:top w:val="nil"/>
              <w:left w:val="nil"/>
              <w:bottom w:val="single" w:sz="4" w:space="0" w:color="auto"/>
              <w:right w:val="single" w:sz="4" w:space="0" w:color="auto"/>
            </w:tcBorders>
            <w:shd w:val="clear" w:color="auto" w:fill="auto"/>
            <w:vAlign w:val="center"/>
          </w:tcPr>
          <w:p w14:paraId="72678FA9" w14:textId="77777777" w:rsidR="0004645C" w:rsidRPr="0004645C" w:rsidRDefault="0004645C" w:rsidP="0004645C">
            <w:pPr>
              <w:jc w:val="center"/>
              <w:rPr>
                <w:sz w:val="22"/>
              </w:rPr>
            </w:pPr>
            <w:r w:rsidRPr="0004645C">
              <w:rPr>
                <w:sz w:val="22"/>
              </w:rPr>
              <w:t>182,94</w:t>
            </w:r>
          </w:p>
        </w:tc>
        <w:tc>
          <w:tcPr>
            <w:tcW w:w="992" w:type="dxa"/>
            <w:tcBorders>
              <w:top w:val="nil"/>
              <w:left w:val="nil"/>
              <w:bottom w:val="single" w:sz="4" w:space="0" w:color="auto"/>
              <w:right w:val="single" w:sz="4" w:space="0" w:color="auto"/>
            </w:tcBorders>
            <w:shd w:val="clear" w:color="auto" w:fill="auto"/>
            <w:vAlign w:val="center"/>
          </w:tcPr>
          <w:p w14:paraId="09FF46D4" w14:textId="77777777" w:rsidR="0004645C" w:rsidRPr="0004645C" w:rsidRDefault="0004645C" w:rsidP="0004645C">
            <w:pPr>
              <w:jc w:val="center"/>
              <w:rPr>
                <w:sz w:val="22"/>
              </w:rPr>
            </w:pPr>
            <w:r w:rsidRPr="0004645C">
              <w:rPr>
                <w:sz w:val="22"/>
              </w:rPr>
              <w:t>195,44</w:t>
            </w:r>
          </w:p>
        </w:tc>
        <w:tc>
          <w:tcPr>
            <w:tcW w:w="851" w:type="dxa"/>
            <w:tcBorders>
              <w:top w:val="nil"/>
              <w:left w:val="nil"/>
              <w:bottom w:val="single" w:sz="4" w:space="0" w:color="auto"/>
              <w:right w:val="single" w:sz="4" w:space="0" w:color="auto"/>
            </w:tcBorders>
            <w:shd w:val="clear" w:color="auto" w:fill="auto"/>
            <w:vAlign w:val="center"/>
          </w:tcPr>
          <w:p w14:paraId="214CE3F2" w14:textId="77777777" w:rsidR="0004645C" w:rsidRPr="0004645C" w:rsidRDefault="0004645C" w:rsidP="0004645C">
            <w:pPr>
              <w:jc w:val="center"/>
              <w:rPr>
                <w:sz w:val="22"/>
              </w:rPr>
            </w:pPr>
            <w:r w:rsidRPr="0004645C">
              <w:rPr>
                <w:sz w:val="22"/>
              </w:rPr>
              <w:t>186,35</w:t>
            </w:r>
          </w:p>
        </w:tc>
        <w:tc>
          <w:tcPr>
            <w:tcW w:w="992" w:type="dxa"/>
            <w:tcBorders>
              <w:top w:val="nil"/>
              <w:left w:val="nil"/>
              <w:bottom w:val="single" w:sz="4" w:space="0" w:color="auto"/>
              <w:right w:val="single" w:sz="4" w:space="0" w:color="auto"/>
            </w:tcBorders>
            <w:shd w:val="clear" w:color="auto" w:fill="auto"/>
            <w:vAlign w:val="center"/>
          </w:tcPr>
          <w:p w14:paraId="1DD185D8" w14:textId="77777777" w:rsidR="0004645C" w:rsidRPr="0004645C" w:rsidRDefault="0004645C" w:rsidP="0004645C">
            <w:pPr>
              <w:jc w:val="center"/>
              <w:rPr>
                <w:sz w:val="22"/>
              </w:rPr>
            </w:pPr>
            <w:r w:rsidRPr="0004645C">
              <w:rPr>
                <w:sz w:val="22"/>
              </w:rPr>
              <w:t>185,21</w:t>
            </w:r>
          </w:p>
        </w:tc>
        <w:tc>
          <w:tcPr>
            <w:tcW w:w="850" w:type="dxa"/>
            <w:tcBorders>
              <w:top w:val="nil"/>
              <w:left w:val="nil"/>
              <w:bottom w:val="single" w:sz="4" w:space="0" w:color="auto"/>
              <w:right w:val="single" w:sz="4" w:space="0" w:color="auto"/>
            </w:tcBorders>
            <w:shd w:val="clear" w:color="auto" w:fill="auto"/>
            <w:vAlign w:val="center"/>
          </w:tcPr>
          <w:p w14:paraId="0A087B86" w14:textId="77777777" w:rsidR="0004645C" w:rsidRPr="0004645C" w:rsidRDefault="0004645C" w:rsidP="0004645C">
            <w:pPr>
              <w:jc w:val="center"/>
              <w:rPr>
                <w:sz w:val="22"/>
              </w:rPr>
            </w:pPr>
            <w:r w:rsidRPr="0004645C">
              <w:rPr>
                <w:sz w:val="22"/>
              </w:rPr>
              <w:t>182,94</w:t>
            </w:r>
          </w:p>
        </w:tc>
        <w:tc>
          <w:tcPr>
            <w:tcW w:w="993" w:type="dxa"/>
            <w:tcBorders>
              <w:top w:val="nil"/>
              <w:left w:val="nil"/>
              <w:bottom w:val="single" w:sz="4" w:space="0" w:color="auto"/>
              <w:right w:val="single" w:sz="4" w:space="0" w:color="auto"/>
            </w:tcBorders>
            <w:shd w:val="clear" w:color="auto" w:fill="auto"/>
            <w:vAlign w:val="center"/>
          </w:tcPr>
          <w:p w14:paraId="0277852C" w14:textId="77777777" w:rsidR="0004645C" w:rsidRPr="0004645C" w:rsidRDefault="0004645C" w:rsidP="0004645C">
            <w:pPr>
              <w:jc w:val="center"/>
              <w:rPr>
                <w:sz w:val="22"/>
              </w:rPr>
            </w:pPr>
            <w:r w:rsidRPr="0004645C">
              <w:rPr>
                <w:sz w:val="22"/>
              </w:rPr>
              <w:t>195,44</w:t>
            </w:r>
          </w:p>
        </w:tc>
        <w:tc>
          <w:tcPr>
            <w:tcW w:w="850" w:type="dxa"/>
            <w:tcBorders>
              <w:top w:val="nil"/>
              <w:left w:val="nil"/>
              <w:bottom w:val="single" w:sz="4" w:space="0" w:color="auto"/>
              <w:right w:val="single" w:sz="4" w:space="0" w:color="auto"/>
            </w:tcBorders>
            <w:shd w:val="clear" w:color="auto" w:fill="auto"/>
            <w:vAlign w:val="center"/>
          </w:tcPr>
          <w:p w14:paraId="3E3C9305" w14:textId="77777777" w:rsidR="0004645C" w:rsidRPr="0004645C" w:rsidRDefault="0004645C" w:rsidP="0004645C">
            <w:pPr>
              <w:jc w:val="center"/>
              <w:rPr>
                <w:sz w:val="22"/>
              </w:rPr>
            </w:pPr>
            <w:r w:rsidRPr="0004645C">
              <w:rPr>
                <w:sz w:val="22"/>
              </w:rPr>
              <w:t>186,35</w:t>
            </w:r>
          </w:p>
        </w:tc>
        <w:tc>
          <w:tcPr>
            <w:tcW w:w="1276" w:type="dxa"/>
            <w:tcBorders>
              <w:top w:val="nil"/>
              <w:left w:val="nil"/>
              <w:bottom w:val="single" w:sz="4" w:space="0" w:color="auto"/>
              <w:right w:val="single" w:sz="4" w:space="0" w:color="auto"/>
            </w:tcBorders>
            <w:shd w:val="clear" w:color="auto" w:fill="auto"/>
            <w:vAlign w:val="center"/>
          </w:tcPr>
          <w:p w14:paraId="34E0FCD6" w14:textId="77777777" w:rsidR="0004645C" w:rsidRPr="0004645C" w:rsidRDefault="0004645C" w:rsidP="0004645C">
            <w:pPr>
              <w:jc w:val="center"/>
              <w:rPr>
                <w:sz w:val="22"/>
              </w:rPr>
            </w:pPr>
            <w:r w:rsidRPr="0004645C">
              <w:rPr>
                <w:sz w:val="22"/>
              </w:rPr>
              <w:t>30,71</w:t>
            </w:r>
          </w:p>
        </w:tc>
        <w:tc>
          <w:tcPr>
            <w:tcW w:w="1417" w:type="dxa"/>
            <w:gridSpan w:val="2"/>
            <w:tcBorders>
              <w:top w:val="nil"/>
              <w:left w:val="nil"/>
              <w:bottom w:val="single" w:sz="4" w:space="0" w:color="auto"/>
              <w:right w:val="single" w:sz="4" w:space="0" w:color="auto"/>
            </w:tcBorders>
            <w:shd w:val="clear" w:color="auto" w:fill="auto"/>
            <w:vAlign w:val="center"/>
          </w:tcPr>
          <w:p w14:paraId="36507C4D" w14:textId="77777777" w:rsidR="0004645C" w:rsidRPr="0004645C" w:rsidRDefault="0004645C" w:rsidP="0004645C">
            <w:pPr>
              <w:jc w:val="center"/>
              <w:rPr>
                <w:sz w:val="22"/>
              </w:rPr>
            </w:pPr>
            <w:r w:rsidRPr="0004645C">
              <w:rPr>
                <w:sz w:val="22"/>
              </w:rPr>
              <w:t>2 840,15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BD78A7" w14:textId="77777777" w:rsidR="0004645C" w:rsidRPr="0004645C" w:rsidRDefault="0004645C" w:rsidP="0004645C">
            <w:pPr>
              <w:jc w:val="center"/>
              <w:rPr>
                <w:sz w:val="20"/>
              </w:rPr>
            </w:pPr>
            <w:r w:rsidRPr="0004645C">
              <w:rPr>
                <w:sz w:val="20"/>
              </w:rPr>
              <w:t>х</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27CA80FA" w14:textId="77777777" w:rsidR="0004645C" w:rsidRPr="0004645C" w:rsidRDefault="0004645C" w:rsidP="0004645C">
            <w:pPr>
              <w:jc w:val="center"/>
              <w:rPr>
                <w:sz w:val="20"/>
              </w:rPr>
            </w:pPr>
            <w:r w:rsidRPr="0004645C">
              <w:rPr>
                <w:sz w:val="20"/>
              </w:rPr>
              <w:t>х</w:t>
            </w:r>
          </w:p>
        </w:tc>
      </w:tr>
      <w:tr w:rsidR="0004645C" w:rsidRPr="0004645C" w14:paraId="7EE76CDE" w14:textId="77777777" w:rsidTr="00F95151">
        <w:trPr>
          <w:trHeight w:val="288"/>
        </w:trPr>
        <w:tc>
          <w:tcPr>
            <w:tcW w:w="1276" w:type="dxa"/>
            <w:vMerge/>
            <w:tcBorders>
              <w:left w:val="single" w:sz="4" w:space="0" w:color="auto"/>
              <w:bottom w:val="single" w:sz="4" w:space="0" w:color="auto"/>
              <w:right w:val="single" w:sz="4" w:space="0" w:color="auto"/>
            </w:tcBorders>
          </w:tcPr>
          <w:p w14:paraId="2ED7E297" w14:textId="77777777" w:rsidR="0004645C" w:rsidRPr="0004645C" w:rsidRDefault="0004645C" w:rsidP="0004645C">
            <w:pPr>
              <w:jc w:val="center"/>
              <w:rPr>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B1C8D0E" w14:textId="77777777" w:rsidR="0004645C" w:rsidRPr="0004645C" w:rsidRDefault="0004645C" w:rsidP="0004645C">
            <w:pPr>
              <w:jc w:val="center"/>
              <w:rPr>
                <w:sz w:val="22"/>
              </w:rPr>
            </w:pPr>
            <w:r w:rsidRPr="0004645C">
              <w:rPr>
                <w:sz w:val="22"/>
              </w:rPr>
              <w:t>с 01.07.2027</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015C0F88" w14:textId="77777777" w:rsidR="0004645C" w:rsidRPr="0004645C" w:rsidRDefault="0004645C" w:rsidP="0004645C">
            <w:pPr>
              <w:jc w:val="center"/>
              <w:rPr>
                <w:sz w:val="22"/>
              </w:rPr>
            </w:pPr>
            <w:r w:rsidRPr="0004645C">
              <w:rPr>
                <w:sz w:val="22"/>
              </w:rPr>
              <w:t>191,50</w:t>
            </w:r>
          </w:p>
        </w:tc>
        <w:tc>
          <w:tcPr>
            <w:tcW w:w="851" w:type="dxa"/>
            <w:tcBorders>
              <w:top w:val="nil"/>
              <w:left w:val="nil"/>
              <w:bottom w:val="single" w:sz="4" w:space="0" w:color="auto"/>
              <w:right w:val="single" w:sz="4" w:space="0" w:color="auto"/>
            </w:tcBorders>
            <w:shd w:val="clear" w:color="auto" w:fill="auto"/>
            <w:vAlign w:val="center"/>
          </w:tcPr>
          <w:p w14:paraId="43CC85C9" w14:textId="77777777" w:rsidR="0004645C" w:rsidRPr="0004645C" w:rsidRDefault="0004645C" w:rsidP="0004645C">
            <w:pPr>
              <w:jc w:val="center"/>
              <w:rPr>
                <w:sz w:val="22"/>
              </w:rPr>
            </w:pPr>
            <w:r w:rsidRPr="0004645C">
              <w:rPr>
                <w:sz w:val="22"/>
              </w:rPr>
              <w:t>189,16</w:t>
            </w:r>
          </w:p>
        </w:tc>
        <w:tc>
          <w:tcPr>
            <w:tcW w:w="992" w:type="dxa"/>
            <w:tcBorders>
              <w:top w:val="nil"/>
              <w:left w:val="nil"/>
              <w:bottom w:val="single" w:sz="4" w:space="0" w:color="auto"/>
              <w:right w:val="single" w:sz="4" w:space="0" w:color="auto"/>
            </w:tcBorders>
            <w:shd w:val="clear" w:color="auto" w:fill="auto"/>
            <w:vAlign w:val="center"/>
          </w:tcPr>
          <w:p w14:paraId="18353E66" w14:textId="77777777" w:rsidR="0004645C" w:rsidRPr="0004645C" w:rsidRDefault="0004645C" w:rsidP="0004645C">
            <w:pPr>
              <w:jc w:val="center"/>
              <w:rPr>
                <w:sz w:val="22"/>
              </w:rPr>
            </w:pPr>
            <w:r w:rsidRPr="0004645C">
              <w:rPr>
                <w:sz w:val="22"/>
              </w:rPr>
              <w:t>202,06</w:t>
            </w:r>
          </w:p>
        </w:tc>
        <w:tc>
          <w:tcPr>
            <w:tcW w:w="851" w:type="dxa"/>
            <w:tcBorders>
              <w:top w:val="nil"/>
              <w:left w:val="nil"/>
              <w:bottom w:val="single" w:sz="4" w:space="0" w:color="auto"/>
              <w:right w:val="single" w:sz="4" w:space="0" w:color="auto"/>
            </w:tcBorders>
            <w:shd w:val="clear" w:color="auto" w:fill="auto"/>
            <w:vAlign w:val="center"/>
          </w:tcPr>
          <w:p w14:paraId="4DA78DD8" w14:textId="77777777" w:rsidR="0004645C" w:rsidRPr="0004645C" w:rsidRDefault="0004645C" w:rsidP="0004645C">
            <w:pPr>
              <w:jc w:val="center"/>
              <w:rPr>
                <w:sz w:val="22"/>
              </w:rPr>
            </w:pPr>
            <w:r w:rsidRPr="0004645C">
              <w:rPr>
                <w:sz w:val="22"/>
              </w:rPr>
              <w:t>192,68</w:t>
            </w:r>
          </w:p>
        </w:tc>
        <w:tc>
          <w:tcPr>
            <w:tcW w:w="992" w:type="dxa"/>
            <w:tcBorders>
              <w:top w:val="nil"/>
              <w:left w:val="nil"/>
              <w:bottom w:val="single" w:sz="4" w:space="0" w:color="auto"/>
              <w:right w:val="single" w:sz="4" w:space="0" w:color="auto"/>
            </w:tcBorders>
            <w:shd w:val="clear" w:color="auto" w:fill="auto"/>
            <w:vAlign w:val="center"/>
          </w:tcPr>
          <w:p w14:paraId="2FF9798D" w14:textId="77777777" w:rsidR="0004645C" w:rsidRPr="0004645C" w:rsidRDefault="0004645C" w:rsidP="0004645C">
            <w:pPr>
              <w:jc w:val="center"/>
              <w:rPr>
                <w:sz w:val="22"/>
              </w:rPr>
            </w:pPr>
            <w:r w:rsidRPr="0004645C">
              <w:rPr>
                <w:sz w:val="22"/>
              </w:rPr>
              <w:t>191,50</w:t>
            </w:r>
          </w:p>
        </w:tc>
        <w:tc>
          <w:tcPr>
            <w:tcW w:w="850" w:type="dxa"/>
            <w:tcBorders>
              <w:top w:val="nil"/>
              <w:left w:val="nil"/>
              <w:bottom w:val="single" w:sz="4" w:space="0" w:color="auto"/>
              <w:right w:val="single" w:sz="4" w:space="0" w:color="auto"/>
            </w:tcBorders>
            <w:shd w:val="clear" w:color="auto" w:fill="auto"/>
            <w:vAlign w:val="center"/>
          </w:tcPr>
          <w:p w14:paraId="10B8E726" w14:textId="77777777" w:rsidR="0004645C" w:rsidRPr="0004645C" w:rsidRDefault="0004645C" w:rsidP="0004645C">
            <w:pPr>
              <w:jc w:val="center"/>
              <w:rPr>
                <w:sz w:val="22"/>
              </w:rPr>
            </w:pPr>
            <w:r w:rsidRPr="0004645C">
              <w:rPr>
                <w:sz w:val="22"/>
              </w:rPr>
              <w:t>189,16</w:t>
            </w:r>
          </w:p>
        </w:tc>
        <w:tc>
          <w:tcPr>
            <w:tcW w:w="993" w:type="dxa"/>
            <w:tcBorders>
              <w:top w:val="nil"/>
              <w:left w:val="nil"/>
              <w:bottom w:val="single" w:sz="4" w:space="0" w:color="auto"/>
              <w:right w:val="single" w:sz="4" w:space="0" w:color="auto"/>
            </w:tcBorders>
            <w:shd w:val="clear" w:color="auto" w:fill="auto"/>
            <w:vAlign w:val="center"/>
          </w:tcPr>
          <w:p w14:paraId="208856E0" w14:textId="77777777" w:rsidR="0004645C" w:rsidRPr="0004645C" w:rsidRDefault="0004645C" w:rsidP="0004645C">
            <w:pPr>
              <w:jc w:val="center"/>
              <w:rPr>
                <w:sz w:val="22"/>
              </w:rPr>
            </w:pPr>
            <w:r w:rsidRPr="0004645C">
              <w:rPr>
                <w:sz w:val="22"/>
              </w:rPr>
              <w:t>202,06</w:t>
            </w:r>
          </w:p>
        </w:tc>
        <w:tc>
          <w:tcPr>
            <w:tcW w:w="850" w:type="dxa"/>
            <w:tcBorders>
              <w:top w:val="nil"/>
              <w:left w:val="nil"/>
              <w:bottom w:val="single" w:sz="4" w:space="0" w:color="auto"/>
              <w:right w:val="single" w:sz="4" w:space="0" w:color="auto"/>
            </w:tcBorders>
            <w:shd w:val="clear" w:color="auto" w:fill="auto"/>
            <w:vAlign w:val="center"/>
          </w:tcPr>
          <w:p w14:paraId="2979A073" w14:textId="77777777" w:rsidR="0004645C" w:rsidRPr="0004645C" w:rsidRDefault="0004645C" w:rsidP="0004645C">
            <w:pPr>
              <w:jc w:val="center"/>
              <w:rPr>
                <w:sz w:val="22"/>
              </w:rPr>
            </w:pPr>
            <w:r w:rsidRPr="0004645C">
              <w:rPr>
                <w:sz w:val="22"/>
              </w:rPr>
              <w:t>192,68</w:t>
            </w:r>
          </w:p>
        </w:tc>
        <w:tc>
          <w:tcPr>
            <w:tcW w:w="1276" w:type="dxa"/>
            <w:tcBorders>
              <w:top w:val="nil"/>
              <w:left w:val="nil"/>
              <w:bottom w:val="single" w:sz="4" w:space="0" w:color="auto"/>
              <w:right w:val="single" w:sz="4" w:space="0" w:color="auto"/>
            </w:tcBorders>
            <w:shd w:val="clear" w:color="auto" w:fill="auto"/>
            <w:vAlign w:val="center"/>
          </w:tcPr>
          <w:p w14:paraId="3A0D23C9" w14:textId="77777777" w:rsidR="0004645C" w:rsidRPr="0004645C" w:rsidRDefault="0004645C" w:rsidP="0004645C">
            <w:pPr>
              <w:jc w:val="center"/>
              <w:rPr>
                <w:sz w:val="22"/>
              </w:rPr>
            </w:pPr>
            <w:r w:rsidRPr="0004645C">
              <w:rPr>
                <w:sz w:val="22"/>
              </w:rPr>
              <w:t>31,94</w:t>
            </w:r>
          </w:p>
        </w:tc>
        <w:tc>
          <w:tcPr>
            <w:tcW w:w="1417" w:type="dxa"/>
            <w:gridSpan w:val="2"/>
            <w:tcBorders>
              <w:top w:val="nil"/>
              <w:left w:val="nil"/>
              <w:bottom w:val="single" w:sz="4" w:space="0" w:color="auto"/>
              <w:right w:val="single" w:sz="4" w:space="0" w:color="auto"/>
            </w:tcBorders>
            <w:shd w:val="clear" w:color="auto" w:fill="auto"/>
            <w:vAlign w:val="center"/>
          </w:tcPr>
          <w:p w14:paraId="25229EDA" w14:textId="77777777" w:rsidR="0004645C" w:rsidRPr="0004645C" w:rsidRDefault="0004645C" w:rsidP="0004645C">
            <w:pPr>
              <w:jc w:val="center"/>
              <w:rPr>
                <w:sz w:val="22"/>
              </w:rPr>
            </w:pPr>
            <w:r w:rsidRPr="0004645C">
              <w:rPr>
                <w:sz w:val="22"/>
              </w:rPr>
              <w:t>2 933,19</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34D9F4" w14:textId="77777777" w:rsidR="0004645C" w:rsidRPr="0004645C" w:rsidRDefault="0004645C" w:rsidP="0004645C">
            <w:pPr>
              <w:jc w:val="center"/>
              <w:rPr>
                <w:sz w:val="20"/>
              </w:rPr>
            </w:pPr>
            <w:r w:rsidRPr="0004645C">
              <w:rPr>
                <w:sz w:val="20"/>
              </w:rPr>
              <w:t>х</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529A276D" w14:textId="77777777" w:rsidR="0004645C" w:rsidRPr="0004645C" w:rsidRDefault="0004645C" w:rsidP="0004645C">
            <w:pPr>
              <w:jc w:val="center"/>
              <w:rPr>
                <w:sz w:val="20"/>
              </w:rPr>
            </w:pPr>
            <w:r w:rsidRPr="0004645C">
              <w:rPr>
                <w:sz w:val="20"/>
              </w:rPr>
              <w:t>х</w:t>
            </w:r>
          </w:p>
        </w:tc>
      </w:tr>
    </w:tbl>
    <w:p w14:paraId="0F486C8C" w14:textId="77777777" w:rsidR="0004645C" w:rsidRPr="0004645C" w:rsidRDefault="0004645C" w:rsidP="0004645C">
      <w:pPr>
        <w:jc w:val="both"/>
        <w:rPr>
          <w:bCs/>
          <w:sz w:val="28"/>
          <w:szCs w:val="28"/>
        </w:rPr>
      </w:pPr>
    </w:p>
    <w:p w14:paraId="6878FFEA" w14:textId="77777777" w:rsidR="0004645C" w:rsidRPr="0004645C" w:rsidRDefault="0004645C" w:rsidP="0004645C">
      <w:pPr>
        <w:ind w:firstLine="709"/>
        <w:jc w:val="both"/>
        <w:rPr>
          <w:bCs/>
          <w:sz w:val="28"/>
          <w:szCs w:val="28"/>
        </w:rPr>
      </w:pPr>
      <w:r w:rsidRPr="0004645C">
        <w:rPr>
          <w:bCs/>
          <w:sz w:val="28"/>
          <w:szCs w:val="28"/>
        </w:rPr>
        <w:t>*</w:t>
      </w:r>
      <w:r w:rsidRPr="0004645C">
        <w:rPr>
          <w:bCs/>
          <w:color w:val="000000"/>
          <w:kern w:val="32"/>
          <w:sz w:val="28"/>
          <w:szCs w:val="28"/>
        </w:rPr>
        <w:t xml:space="preserve"> </w:t>
      </w:r>
      <w:r w:rsidRPr="0004645C">
        <w:rPr>
          <w:bCs/>
          <w:sz w:val="28"/>
          <w:szCs w:val="28"/>
        </w:rPr>
        <w:t>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не признаются налогоплательщиками налога на добавленную стоимость.</w:t>
      </w:r>
    </w:p>
    <w:p w14:paraId="04FE91AC" w14:textId="77777777" w:rsidR="0004645C" w:rsidRPr="0004645C" w:rsidRDefault="0004645C" w:rsidP="0004645C">
      <w:pPr>
        <w:spacing w:after="120"/>
        <w:ind w:right="34" w:firstLine="709"/>
        <w:jc w:val="both"/>
        <w:rPr>
          <w:bCs/>
          <w:sz w:val="28"/>
          <w:szCs w:val="28"/>
        </w:rPr>
      </w:pPr>
      <w:r w:rsidRPr="0004645C">
        <w:rPr>
          <w:bCs/>
          <w:sz w:val="28"/>
          <w:szCs w:val="28"/>
        </w:rPr>
        <w:t xml:space="preserve">** Компонент на теплоноситель для </w:t>
      </w:r>
      <w:r w:rsidRPr="0004645C">
        <w:rPr>
          <w:bCs/>
          <w:color w:val="000000"/>
          <w:kern w:val="32"/>
          <w:sz w:val="28"/>
          <w:szCs w:val="28"/>
        </w:rPr>
        <w:t xml:space="preserve">ООО «Бастет» </w:t>
      </w:r>
      <w:r w:rsidRPr="0004645C">
        <w:rPr>
          <w:bCs/>
          <w:sz w:val="28"/>
          <w:szCs w:val="28"/>
        </w:rPr>
        <w:t xml:space="preserve">установлен постановлением Региональной энергетической комиссии Кузбасса от 17.12.2021 № 763 (в редакции постановления Региональной энергетической комиссии Кузбасса </w:t>
      </w:r>
      <w:r w:rsidRPr="0004645C">
        <w:rPr>
          <w:bCs/>
          <w:sz w:val="28"/>
          <w:szCs w:val="28"/>
        </w:rPr>
        <w:br/>
        <w:t>от 25.11.2022 № 708)</w:t>
      </w:r>
    </w:p>
    <w:p w14:paraId="352728E9" w14:textId="4231E41A" w:rsidR="0004645C" w:rsidRPr="0004645C" w:rsidRDefault="0004645C" w:rsidP="0004645C">
      <w:pPr>
        <w:spacing w:after="120"/>
        <w:ind w:right="34" w:firstLine="709"/>
        <w:jc w:val="both"/>
        <w:rPr>
          <w:bCs/>
          <w:sz w:val="28"/>
          <w:szCs w:val="28"/>
        </w:rPr>
      </w:pPr>
      <w:r w:rsidRPr="0004645C">
        <w:rPr>
          <w:bCs/>
          <w:sz w:val="28"/>
          <w:szCs w:val="28"/>
        </w:rPr>
        <w:t>*** Компонент на тепловую энергию для ОО</w:t>
      </w:r>
      <w:r w:rsidRPr="0004645C">
        <w:rPr>
          <w:bCs/>
          <w:color w:val="000000"/>
          <w:kern w:val="32"/>
          <w:sz w:val="28"/>
          <w:szCs w:val="28"/>
        </w:rPr>
        <w:t xml:space="preserve">О «Бастет» </w:t>
      </w:r>
      <w:r w:rsidRPr="0004645C">
        <w:rPr>
          <w:bCs/>
          <w:sz w:val="28"/>
          <w:szCs w:val="28"/>
        </w:rPr>
        <w:t>установлен постановлением Региональной энергетической комиссии Кузбасса от 17.12.2021 № 762 (в редакции постановления Региональной энергетической комиссии Кузбасса от 25.11.2022 № 707).</w:t>
      </w:r>
    </w:p>
    <w:p w14:paraId="3A5939AD" w14:textId="77777777" w:rsidR="0004645C" w:rsidRPr="0004645C" w:rsidRDefault="0004645C" w:rsidP="0004645C">
      <w:pPr>
        <w:jc w:val="right"/>
      </w:pPr>
      <w:r w:rsidRPr="0004645C">
        <w:rPr>
          <w:sz w:val="28"/>
          <w:szCs w:val="28"/>
        </w:rPr>
        <w:t>».</w:t>
      </w:r>
    </w:p>
    <w:p w14:paraId="0C06832F" w14:textId="77777777" w:rsidR="0004645C" w:rsidRPr="0004645C" w:rsidRDefault="0004645C" w:rsidP="0004645C">
      <w:pPr>
        <w:spacing w:after="120"/>
        <w:ind w:right="34" w:firstLine="709"/>
        <w:jc w:val="both"/>
        <w:rPr>
          <w:bCs/>
          <w:sz w:val="28"/>
          <w:szCs w:val="28"/>
        </w:rPr>
      </w:pPr>
    </w:p>
    <w:p w14:paraId="70E353AD" w14:textId="77777777" w:rsidR="0004645C" w:rsidRPr="0004645C" w:rsidRDefault="0004645C" w:rsidP="0004645C">
      <w:pPr>
        <w:ind w:right="-1"/>
        <w:jc w:val="both"/>
      </w:pPr>
    </w:p>
    <w:p w14:paraId="326A669E" w14:textId="77777777" w:rsidR="0004645C" w:rsidRDefault="0004645C" w:rsidP="0004645C">
      <w:pPr>
        <w:ind w:left="8212" w:right="-1" w:firstLine="284"/>
        <w:jc w:val="both"/>
        <w:rPr>
          <w:sz w:val="28"/>
          <w:szCs w:val="28"/>
        </w:rPr>
        <w:sectPr w:rsidR="0004645C" w:rsidSect="0004645C">
          <w:pgSz w:w="16838" w:h="11906" w:orient="landscape"/>
          <w:pgMar w:top="0" w:right="851" w:bottom="851" w:left="851" w:header="709" w:footer="709" w:gutter="0"/>
          <w:cols w:space="708"/>
          <w:titlePg/>
          <w:docGrid w:linePitch="360"/>
        </w:sectPr>
      </w:pPr>
    </w:p>
    <w:p w14:paraId="36EF783E" w14:textId="24A0C5B0" w:rsidR="0004645C" w:rsidRPr="00D00103" w:rsidRDefault="0004645C" w:rsidP="0004645C">
      <w:pPr>
        <w:tabs>
          <w:tab w:val="left" w:pos="5580"/>
          <w:tab w:val="left" w:pos="9498"/>
        </w:tabs>
        <w:ind w:left="-5943" w:right="-569" w:firstLine="11330"/>
      </w:pPr>
      <w:r w:rsidRPr="00D00103">
        <w:lastRenderedPageBreak/>
        <w:t xml:space="preserve">Приложение № </w:t>
      </w:r>
      <w:r>
        <w:t>7</w:t>
      </w:r>
      <w:r>
        <w:t>9</w:t>
      </w:r>
      <w:r>
        <w:t xml:space="preserve"> </w:t>
      </w:r>
      <w:r w:rsidRPr="00D00103">
        <w:t xml:space="preserve">к протоколу № </w:t>
      </w:r>
      <w:r>
        <w:t>85</w:t>
      </w:r>
    </w:p>
    <w:p w14:paraId="1BE4A8E2" w14:textId="77777777" w:rsidR="0004645C" w:rsidRPr="00D00103" w:rsidRDefault="0004645C" w:rsidP="0004645C">
      <w:pPr>
        <w:tabs>
          <w:tab w:val="left" w:pos="5580"/>
          <w:tab w:val="left" w:pos="9498"/>
        </w:tabs>
        <w:ind w:left="-5943" w:right="-569" w:firstLine="11330"/>
      </w:pPr>
      <w:r w:rsidRPr="00D00103">
        <w:t>заседания правления Региональной</w:t>
      </w:r>
    </w:p>
    <w:p w14:paraId="2E2FAF15" w14:textId="77777777" w:rsidR="0004645C" w:rsidRPr="00D00103" w:rsidRDefault="0004645C" w:rsidP="0004645C">
      <w:pPr>
        <w:tabs>
          <w:tab w:val="left" w:pos="5580"/>
          <w:tab w:val="left" w:pos="9498"/>
        </w:tabs>
        <w:ind w:left="-5943" w:right="-569" w:firstLine="11330"/>
      </w:pPr>
      <w:r w:rsidRPr="00D00103">
        <w:t>энергетической комиссии</w:t>
      </w:r>
    </w:p>
    <w:p w14:paraId="765C8F51" w14:textId="77777777" w:rsidR="0004645C" w:rsidRDefault="0004645C" w:rsidP="0004645C">
      <w:pPr>
        <w:tabs>
          <w:tab w:val="left" w:pos="5580"/>
          <w:tab w:val="left" w:pos="9498"/>
        </w:tabs>
        <w:ind w:left="-5943" w:right="-569" w:firstLine="11330"/>
      </w:pPr>
      <w:r w:rsidRPr="00D00103">
        <w:t xml:space="preserve">Кузбасса от </w:t>
      </w:r>
      <w:r>
        <w:t>25</w:t>
      </w:r>
      <w:r w:rsidRPr="00D00103">
        <w:t>.</w:t>
      </w:r>
      <w:r>
        <w:t>11</w:t>
      </w:r>
      <w:r w:rsidRPr="00D00103">
        <w:t>.2022</w:t>
      </w:r>
    </w:p>
    <w:p w14:paraId="5C0DF720" w14:textId="77777777" w:rsidR="0004645C" w:rsidRPr="0004645C" w:rsidRDefault="0004645C" w:rsidP="0004645C">
      <w:pPr>
        <w:ind w:left="8212" w:right="-1" w:firstLine="284"/>
        <w:jc w:val="both"/>
        <w:rPr>
          <w:sz w:val="28"/>
          <w:szCs w:val="28"/>
        </w:rPr>
      </w:pPr>
    </w:p>
    <w:p w14:paraId="718E70A2" w14:textId="77777777" w:rsidR="0004645C" w:rsidRDefault="0004645C" w:rsidP="0004645C">
      <w:pPr>
        <w:ind w:right="-1" w:firstLine="426"/>
        <w:jc w:val="center"/>
        <w:rPr>
          <w:bCs/>
          <w:iCs/>
          <w:sz w:val="28"/>
          <w:szCs w:val="28"/>
        </w:rPr>
      </w:pPr>
      <w:r w:rsidRPr="00E4348C">
        <w:rPr>
          <w:bCs/>
          <w:iCs/>
          <w:sz w:val="28"/>
          <w:szCs w:val="28"/>
        </w:rPr>
        <w:t xml:space="preserve">Экспертное заключение </w:t>
      </w:r>
    </w:p>
    <w:p w14:paraId="0083E7C6" w14:textId="77777777" w:rsidR="0004645C" w:rsidRDefault="0004645C" w:rsidP="0004645C">
      <w:pPr>
        <w:ind w:right="-1" w:firstLine="426"/>
        <w:jc w:val="center"/>
        <w:rPr>
          <w:bCs/>
          <w:iCs/>
          <w:sz w:val="28"/>
          <w:szCs w:val="28"/>
        </w:rPr>
      </w:pPr>
      <w:r w:rsidRPr="00E4348C">
        <w:rPr>
          <w:bCs/>
          <w:iCs/>
          <w:sz w:val="28"/>
          <w:szCs w:val="28"/>
        </w:rPr>
        <w:t xml:space="preserve">Региональной энергетической комиссии Кузбасса </w:t>
      </w:r>
      <w:r>
        <w:rPr>
          <w:bCs/>
          <w:iCs/>
          <w:sz w:val="28"/>
          <w:szCs w:val="28"/>
        </w:rPr>
        <w:br/>
      </w:r>
      <w:r w:rsidRPr="00E4348C">
        <w:rPr>
          <w:bCs/>
          <w:iCs/>
          <w:sz w:val="28"/>
          <w:szCs w:val="28"/>
        </w:rPr>
        <w:t xml:space="preserve">по вопросу утверждения розничной цены на газ, </w:t>
      </w:r>
    </w:p>
    <w:p w14:paraId="5F5F4037" w14:textId="77777777" w:rsidR="0004645C" w:rsidRDefault="0004645C" w:rsidP="0004645C">
      <w:pPr>
        <w:ind w:right="-1" w:firstLine="426"/>
        <w:jc w:val="center"/>
        <w:rPr>
          <w:bCs/>
          <w:iCs/>
          <w:sz w:val="28"/>
          <w:szCs w:val="28"/>
        </w:rPr>
      </w:pPr>
      <w:r w:rsidRPr="00E4348C">
        <w:rPr>
          <w:bCs/>
          <w:iCs/>
          <w:sz w:val="28"/>
          <w:szCs w:val="28"/>
        </w:rPr>
        <w:t>реализуемый населению Кемеровской области-Кузбасса</w:t>
      </w:r>
      <w:r>
        <w:rPr>
          <w:bCs/>
          <w:iCs/>
          <w:sz w:val="28"/>
          <w:szCs w:val="28"/>
        </w:rPr>
        <w:t xml:space="preserve"> </w:t>
      </w:r>
    </w:p>
    <w:p w14:paraId="642F5B0A" w14:textId="77777777" w:rsidR="0004645C" w:rsidRPr="00E4348C" w:rsidRDefault="0004645C" w:rsidP="0004645C">
      <w:pPr>
        <w:ind w:right="-1" w:firstLine="426"/>
        <w:jc w:val="center"/>
        <w:rPr>
          <w:bCs/>
          <w:iCs/>
          <w:sz w:val="28"/>
          <w:szCs w:val="28"/>
        </w:rPr>
      </w:pPr>
      <w:bookmarkStart w:id="353" w:name="_Hlk119744690"/>
      <w:r w:rsidRPr="00E4348C">
        <w:rPr>
          <w:bCs/>
          <w:iCs/>
          <w:sz w:val="28"/>
          <w:szCs w:val="28"/>
        </w:rPr>
        <w:t xml:space="preserve">ООО «Газпром межрегионгаз Кемерово» </w:t>
      </w:r>
      <w:bookmarkEnd w:id="353"/>
      <w:r w:rsidRPr="00E4348C">
        <w:rPr>
          <w:bCs/>
          <w:iCs/>
          <w:sz w:val="28"/>
          <w:szCs w:val="28"/>
        </w:rPr>
        <w:t xml:space="preserve">с </w:t>
      </w:r>
      <w:r>
        <w:rPr>
          <w:bCs/>
          <w:iCs/>
          <w:sz w:val="28"/>
          <w:szCs w:val="28"/>
        </w:rPr>
        <w:t>01</w:t>
      </w:r>
      <w:r w:rsidRPr="00E4348C">
        <w:rPr>
          <w:bCs/>
          <w:iCs/>
          <w:sz w:val="28"/>
          <w:szCs w:val="28"/>
        </w:rPr>
        <w:t>.</w:t>
      </w:r>
      <w:r>
        <w:rPr>
          <w:bCs/>
          <w:iCs/>
          <w:sz w:val="28"/>
          <w:szCs w:val="28"/>
        </w:rPr>
        <w:t>12</w:t>
      </w:r>
      <w:r w:rsidRPr="00E4348C">
        <w:rPr>
          <w:bCs/>
          <w:iCs/>
          <w:sz w:val="28"/>
          <w:szCs w:val="28"/>
        </w:rPr>
        <w:t>.202</w:t>
      </w:r>
      <w:r>
        <w:rPr>
          <w:bCs/>
          <w:iCs/>
          <w:sz w:val="28"/>
          <w:szCs w:val="28"/>
        </w:rPr>
        <w:t>2</w:t>
      </w:r>
      <w:r w:rsidRPr="00E4348C">
        <w:rPr>
          <w:bCs/>
          <w:iCs/>
          <w:sz w:val="28"/>
          <w:szCs w:val="28"/>
        </w:rPr>
        <w:t xml:space="preserve"> года </w:t>
      </w:r>
    </w:p>
    <w:p w14:paraId="07C48ADE" w14:textId="77777777" w:rsidR="0004645C" w:rsidRDefault="0004645C" w:rsidP="0004645C">
      <w:pPr>
        <w:spacing w:line="276" w:lineRule="auto"/>
        <w:ind w:firstLine="426"/>
        <w:contextualSpacing/>
        <w:jc w:val="center"/>
        <w:rPr>
          <w:sz w:val="28"/>
          <w:szCs w:val="28"/>
        </w:rPr>
      </w:pPr>
      <w:r w:rsidRPr="00DF5104">
        <w:rPr>
          <w:sz w:val="28"/>
          <w:szCs w:val="28"/>
        </w:rPr>
        <w:t xml:space="preserve"> </w:t>
      </w:r>
    </w:p>
    <w:p w14:paraId="1A102045" w14:textId="77777777" w:rsidR="0004645C" w:rsidRDefault="0004645C" w:rsidP="0004645C">
      <w:pPr>
        <w:ind w:firstLine="709"/>
        <w:contextualSpacing/>
        <w:jc w:val="both"/>
        <w:rPr>
          <w:sz w:val="28"/>
          <w:szCs w:val="28"/>
        </w:rPr>
      </w:pPr>
      <w:r w:rsidRPr="00DE2331">
        <w:rPr>
          <w:bCs/>
          <w:sz w:val="28"/>
          <w:szCs w:val="28"/>
          <w:lang w:eastAsia="en-US"/>
        </w:rPr>
        <w:t>В соответствии с</w:t>
      </w:r>
      <w:r w:rsidRPr="00DE2331">
        <w:rPr>
          <w:sz w:val="28"/>
          <w:szCs w:val="28"/>
        </w:rPr>
        <w:t xml:space="preserve"> постановлением Правительства Российской Федерации от 14.11.2022 № 2053 «Об особенностях индексации регулируемых цен (тарифов) с 1 декабря 2022 г. по 31 декабря 2023 г. </w:t>
      </w:r>
      <w:r>
        <w:rPr>
          <w:sz w:val="28"/>
          <w:szCs w:val="28"/>
        </w:rPr>
        <w:br/>
      </w:r>
      <w:r w:rsidRPr="00DE2331">
        <w:rPr>
          <w:sz w:val="28"/>
          <w:szCs w:val="28"/>
        </w:rPr>
        <w:t>и о внесении изменений в некоторые акты Правительства Российской Федерации»</w:t>
      </w:r>
      <w:r>
        <w:rPr>
          <w:sz w:val="28"/>
          <w:szCs w:val="28"/>
        </w:rPr>
        <w:t xml:space="preserve">: </w:t>
      </w:r>
    </w:p>
    <w:p w14:paraId="77B2C4B0" w14:textId="77777777" w:rsidR="0004645C" w:rsidRPr="00DE2331" w:rsidRDefault="0004645C" w:rsidP="0004645C">
      <w:pPr>
        <w:ind w:firstLine="709"/>
        <w:contextualSpacing/>
        <w:jc w:val="both"/>
        <w:rPr>
          <w:sz w:val="28"/>
          <w:szCs w:val="28"/>
        </w:rPr>
      </w:pPr>
      <w:r>
        <w:rPr>
          <w:sz w:val="28"/>
          <w:szCs w:val="28"/>
        </w:rPr>
        <w:t xml:space="preserve">Пункт </w:t>
      </w:r>
      <w:r w:rsidRPr="00DE2331">
        <w:rPr>
          <w:sz w:val="28"/>
          <w:szCs w:val="28"/>
        </w:rPr>
        <w:t xml:space="preserve">2. Федеральной антимонопольной службе не позднее 5 дней </w:t>
      </w:r>
      <w:r>
        <w:rPr>
          <w:sz w:val="28"/>
          <w:szCs w:val="28"/>
        </w:rPr>
        <w:br/>
      </w:r>
      <w:r w:rsidRPr="00DE2331">
        <w:rPr>
          <w:sz w:val="28"/>
          <w:szCs w:val="28"/>
        </w:rPr>
        <w:t>со дня вступления в силу настоящего постановления установить с 1 декабря 2022 г.:</w:t>
      </w:r>
    </w:p>
    <w:p w14:paraId="20309B09" w14:textId="77777777" w:rsidR="0004645C" w:rsidRPr="00DE2331" w:rsidRDefault="0004645C" w:rsidP="0004645C">
      <w:pPr>
        <w:ind w:firstLine="709"/>
        <w:contextualSpacing/>
        <w:jc w:val="both"/>
        <w:rPr>
          <w:sz w:val="28"/>
          <w:szCs w:val="28"/>
        </w:rPr>
      </w:pPr>
      <w:r w:rsidRPr="00DE2331">
        <w:rPr>
          <w:sz w:val="28"/>
          <w:szCs w:val="28"/>
        </w:rPr>
        <w:t xml:space="preserve">а) оптовые цены на природный газ, добываемый и реализуемый потребителям Российской Федерации; </w:t>
      </w:r>
    </w:p>
    <w:p w14:paraId="03B86EEE" w14:textId="77777777" w:rsidR="0004645C" w:rsidRPr="00DE2331" w:rsidRDefault="0004645C" w:rsidP="0004645C">
      <w:pPr>
        <w:ind w:firstLine="709"/>
        <w:contextualSpacing/>
        <w:jc w:val="both"/>
        <w:rPr>
          <w:sz w:val="28"/>
          <w:szCs w:val="28"/>
        </w:rPr>
      </w:pPr>
      <w:r w:rsidRPr="00DE2331">
        <w:rPr>
          <w:sz w:val="28"/>
          <w:szCs w:val="28"/>
        </w:rPr>
        <w:t xml:space="preserve">б) тарифы на услуги по транспортировке газа </w:t>
      </w:r>
      <w:r w:rsidRPr="00DE2331">
        <w:rPr>
          <w:sz w:val="28"/>
          <w:szCs w:val="28"/>
        </w:rPr>
        <w:br/>
        <w:t>по газораспределительным сетям и в транзитном потоке;</w:t>
      </w:r>
    </w:p>
    <w:p w14:paraId="55845EF3" w14:textId="77777777" w:rsidR="0004645C" w:rsidRDefault="0004645C" w:rsidP="0004645C">
      <w:pPr>
        <w:ind w:firstLine="709"/>
        <w:contextualSpacing/>
        <w:jc w:val="both"/>
        <w:rPr>
          <w:sz w:val="28"/>
          <w:szCs w:val="28"/>
        </w:rPr>
      </w:pPr>
      <w:r w:rsidRPr="00DE2331">
        <w:rPr>
          <w:sz w:val="28"/>
          <w:szCs w:val="28"/>
        </w:rPr>
        <w:t>в) размер платы за снабженческо-сбытовые услуги, оказываемые потребителям газа его поставщиками</w:t>
      </w:r>
      <w:r>
        <w:rPr>
          <w:sz w:val="28"/>
          <w:szCs w:val="28"/>
        </w:rPr>
        <w:t>.</w:t>
      </w:r>
    </w:p>
    <w:p w14:paraId="523B7CD9" w14:textId="77777777" w:rsidR="0004645C" w:rsidRPr="00DE2331" w:rsidRDefault="0004645C" w:rsidP="0004645C">
      <w:pPr>
        <w:autoSpaceDE w:val="0"/>
        <w:autoSpaceDN w:val="0"/>
        <w:adjustRightInd w:val="0"/>
        <w:ind w:firstLine="709"/>
        <w:jc w:val="both"/>
        <w:rPr>
          <w:bCs/>
          <w:sz w:val="28"/>
          <w:szCs w:val="28"/>
          <w:lang w:eastAsia="en-US"/>
        </w:rPr>
      </w:pPr>
      <w:r>
        <w:rPr>
          <w:sz w:val="28"/>
          <w:szCs w:val="28"/>
        </w:rPr>
        <w:t>Пункт 3.</w:t>
      </w:r>
      <w:r w:rsidRPr="00DE2331">
        <w:rPr>
          <w:bCs/>
          <w:sz w:val="28"/>
          <w:szCs w:val="28"/>
          <w:lang w:eastAsia="en-US"/>
        </w:rPr>
        <w:t xml:space="preserve"> Исполнительным органам субъектов </w:t>
      </w:r>
      <w:bookmarkStart w:id="354" w:name="_Hlk119426873"/>
      <w:r w:rsidRPr="00DE2331">
        <w:rPr>
          <w:bCs/>
          <w:sz w:val="28"/>
          <w:szCs w:val="28"/>
          <w:lang w:eastAsia="en-US"/>
        </w:rPr>
        <w:t xml:space="preserve">Российской Федерации </w:t>
      </w:r>
      <w:bookmarkEnd w:id="354"/>
      <w:r w:rsidRPr="00DE2331">
        <w:rPr>
          <w:bCs/>
          <w:sz w:val="28"/>
          <w:szCs w:val="28"/>
          <w:lang w:eastAsia="en-US"/>
        </w:rPr>
        <w:br/>
        <w:t xml:space="preserve">в области государственного регулирования тарифов не позднее 15 дней </w:t>
      </w:r>
      <w:r w:rsidRPr="00DE2331">
        <w:rPr>
          <w:bCs/>
          <w:sz w:val="28"/>
          <w:szCs w:val="28"/>
          <w:lang w:eastAsia="en-US"/>
        </w:rPr>
        <w:br/>
        <w:t xml:space="preserve">со дня вступления в силу настоящего постановления установить (скорректировать) на 2023 год без календарной разбивки и ввести </w:t>
      </w:r>
      <w:r w:rsidRPr="00DE2331">
        <w:rPr>
          <w:bCs/>
          <w:sz w:val="28"/>
          <w:szCs w:val="28"/>
          <w:lang w:eastAsia="en-US"/>
        </w:rPr>
        <w:br/>
        <w:t>в действие с 1 декабря 2022 г.:</w:t>
      </w:r>
    </w:p>
    <w:p w14:paraId="4F31723D" w14:textId="77777777" w:rsidR="0004645C" w:rsidRPr="00DE2331" w:rsidRDefault="0004645C" w:rsidP="0004645C">
      <w:pPr>
        <w:ind w:firstLine="709"/>
        <w:contextualSpacing/>
        <w:jc w:val="both"/>
        <w:rPr>
          <w:bCs/>
          <w:sz w:val="28"/>
          <w:szCs w:val="28"/>
        </w:rPr>
      </w:pPr>
      <w:r w:rsidRPr="00DE2331">
        <w:rPr>
          <w:bCs/>
          <w:sz w:val="28"/>
          <w:szCs w:val="28"/>
        </w:rPr>
        <w:t>7) розничные цены:</w:t>
      </w:r>
    </w:p>
    <w:p w14:paraId="36F86D18" w14:textId="77777777" w:rsidR="0004645C" w:rsidRPr="00DE2331" w:rsidRDefault="0004645C" w:rsidP="0004645C">
      <w:pPr>
        <w:ind w:firstLine="709"/>
        <w:contextualSpacing/>
        <w:jc w:val="both"/>
        <w:rPr>
          <w:bCs/>
          <w:sz w:val="28"/>
          <w:szCs w:val="28"/>
        </w:rPr>
      </w:pPr>
      <w:r w:rsidRPr="00DE2331">
        <w:rPr>
          <w:bCs/>
          <w:sz w:val="28"/>
          <w:szCs w:val="28"/>
        </w:rPr>
        <w:t>на сжиженный газ, реализуемый населению для бытовых нужд</w:t>
      </w:r>
      <w:r>
        <w:rPr>
          <w:bCs/>
          <w:sz w:val="28"/>
          <w:szCs w:val="28"/>
        </w:rPr>
        <w:t>;</w:t>
      </w:r>
    </w:p>
    <w:p w14:paraId="737E10E0" w14:textId="77777777" w:rsidR="0004645C" w:rsidRDefault="0004645C" w:rsidP="0004645C">
      <w:pPr>
        <w:ind w:firstLine="709"/>
        <w:contextualSpacing/>
        <w:jc w:val="both"/>
        <w:rPr>
          <w:sz w:val="28"/>
          <w:szCs w:val="28"/>
        </w:rPr>
      </w:pPr>
      <w:r>
        <w:rPr>
          <w:sz w:val="28"/>
          <w:szCs w:val="28"/>
        </w:rPr>
        <w:t xml:space="preserve">на газ, </w:t>
      </w:r>
      <w:r w:rsidRPr="00DE2331">
        <w:rPr>
          <w:sz w:val="28"/>
          <w:szCs w:val="28"/>
        </w:rPr>
        <w:t>реализуемый населению</w:t>
      </w:r>
      <w:r>
        <w:rPr>
          <w:sz w:val="28"/>
          <w:szCs w:val="28"/>
        </w:rPr>
        <w:t>.</w:t>
      </w:r>
      <w:r w:rsidRPr="00DE2331">
        <w:rPr>
          <w:sz w:val="28"/>
          <w:szCs w:val="28"/>
        </w:rPr>
        <w:t xml:space="preserve"> </w:t>
      </w:r>
    </w:p>
    <w:p w14:paraId="465A5570" w14:textId="77777777" w:rsidR="0004645C" w:rsidRPr="002D435D" w:rsidRDefault="0004645C" w:rsidP="0004645C">
      <w:pPr>
        <w:autoSpaceDE w:val="0"/>
        <w:autoSpaceDN w:val="0"/>
        <w:adjustRightInd w:val="0"/>
        <w:ind w:firstLine="709"/>
        <w:jc w:val="both"/>
        <w:rPr>
          <w:rFonts w:eastAsia="Calibri"/>
          <w:bCs/>
          <w:sz w:val="28"/>
          <w:szCs w:val="28"/>
        </w:rPr>
      </w:pPr>
      <w:r>
        <w:rPr>
          <w:rFonts w:eastAsia="Calibri"/>
          <w:bCs/>
          <w:sz w:val="28"/>
          <w:szCs w:val="28"/>
        </w:rPr>
        <w:t xml:space="preserve">Пункт </w:t>
      </w:r>
      <w:r w:rsidRPr="002D435D">
        <w:rPr>
          <w:rFonts w:eastAsia="Calibri"/>
          <w:bCs/>
          <w:sz w:val="28"/>
          <w:szCs w:val="28"/>
        </w:rPr>
        <w:t xml:space="preserve">4. Установить с 1 декабря 2022 г. по 31 декабря 2022 г. </w:t>
      </w:r>
      <w:r w:rsidRPr="002D435D">
        <w:rPr>
          <w:rFonts w:eastAsia="Calibri"/>
          <w:bCs/>
          <w:sz w:val="28"/>
          <w:szCs w:val="28"/>
        </w:rPr>
        <w:br/>
        <w:t xml:space="preserve">и на 2023 год (финансовый год) следующие особенности формирования </w:t>
      </w:r>
      <w:r w:rsidRPr="002D435D">
        <w:rPr>
          <w:rFonts w:eastAsia="Calibri"/>
          <w:bCs/>
          <w:spacing w:val="-4"/>
          <w:sz w:val="28"/>
          <w:szCs w:val="28"/>
        </w:rPr>
        <w:t>индексов изменения размера вносимой гражданами платы за коммунальные</w:t>
      </w:r>
      <w:r w:rsidRPr="002D435D">
        <w:rPr>
          <w:rFonts w:eastAsia="Calibri"/>
          <w:bCs/>
          <w:sz w:val="28"/>
          <w:szCs w:val="28"/>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w:t>
      </w:r>
      <w:r>
        <w:rPr>
          <w:rFonts w:eastAsia="Calibri"/>
          <w:bCs/>
          <w:sz w:val="28"/>
          <w:szCs w:val="28"/>
        </w:rPr>
        <w:t xml:space="preserve"> и</w:t>
      </w:r>
      <w:r w:rsidRPr="002D435D">
        <w:rPr>
          <w:rFonts w:eastAsia="Calibri"/>
          <w:bCs/>
          <w:sz w:val="28"/>
          <w:szCs w:val="28"/>
        </w:rPr>
        <w:t xml:space="preserve"> водоотведения, </w:t>
      </w:r>
      <w:r w:rsidRPr="002D435D">
        <w:rPr>
          <w:rFonts w:eastAsia="Calibri"/>
          <w:bCs/>
          <w:sz w:val="28"/>
          <w:szCs w:val="28"/>
        </w:rPr>
        <w:br/>
      </w:r>
      <w:r>
        <w:rPr>
          <w:rFonts w:eastAsia="Calibri"/>
          <w:bCs/>
          <w:sz w:val="28"/>
          <w:szCs w:val="28"/>
        </w:rPr>
        <w:t xml:space="preserve">а также </w:t>
      </w:r>
      <w:r w:rsidRPr="002D435D">
        <w:rPr>
          <w:rFonts w:eastAsia="Calibri"/>
          <w:bCs/>
          <w:sz w:val="28"/>
          <w:szCs w:val="28"/>
        </w:rPr>
        <w:t xml:space="preserve">в области обращения с твердыми коммунальными отходами </w:t>
      </w:r>
      <w:r>
        <w:rPr>
          <w:rFonts w:eastAsia="Calibri"/>
          <w:bCs/>
          <w:sz w:val="28"/>
          <w:szCs w:val="28"/>
        </w:rPr>
        <w:br/>
      </w:r>
      <w:r w:rsidRPr="002D435D">
        <w:rPr>
          <w:rFonts w:eastAsia="Calibri"/>
          <w:bCs/>
          <w:sz w:val="28"/>
          <w:szCs w:val="28"/>
        </w:rPr>
        <w:t>в Российской Федерации:</w:t>
      </w:r>
    </w:p>
    <w:p w14:paraId="128C9177" w14:textId="77777777" w:rsidR="0004645C" w:rsidRPr="00371ED1" w:rsidRDefault="0004645C" w:rsidP="0004645C">
      <w:pPr>
        <w:autoSpaceDE w:val="0"/>
        <w:autoSpaceDN w:val="0"/>
        <w:adjustRightInd w:val="0"/>
        <w:ind w:firstLine="709"/>
        <w:jc w:val="both"/>
        <w:rPr>
          <w:rFonts w:eastAsia="Calibri"/>
          <w:sz w:val="28"/>
          <w:szCs w:val="28"/>
          <w:lang w:eastAsia="en-US"/>
        </w:rPr>
      </w:pPr>
      <w:r w:rsidRPr="00371ED1">
        <w:rPr>
          <w:rFonts w:eastAsia="Calibri"/>
          <w:sz w:val="28"/>
          <w:szCs w:val="28"/>
          <w:lang w:eastAsia="en-US"/>
        </w:rPr>
        <w:t xml:space="preserve">16) </w:t>
      </w:r>
      <w:r w:rsidRPr="00371ED1">
        <w:rPr>
          <w:rFonts w:eastAsia="Calibri"/>
          <w:bCs/>
          <w:sz w:val="28"/>
          <w:szCs w:val="28"/>
          <w:lang w:eastAsia="en-US"/>
        </w:rPr>
        <w:t xml:space="preserve">при установлении (пересмотре) регулируемых цен (тарифов) </w:t>
      </w:r>
      <w:r w:rsidRPr="00371ED1">
        <w:rPr>
          <w:rFonts w:eastAsia="Calibri"/>
          <w:bCs/>
          <w:sz w:val="28"/>
          <w:szCs w:val="28"/>
          <w:lang w:eastAsia="en-US"/>
        </w:rPr>
        <w:br/>
        <w:t xml:space="preserve">в сферах электроэнергетики, газоснабжения, теплоснабжения, горячего водоснабжения, холодного водоснабжения и водоотведения, а также </w:t>
      </w:r>
      <w:r>
        <w:rPr>
          <w:rFonts w:eastAsia="Calibri"/>
          <w:bCs/>
          <w:sz w:val="28"/>
          <w:szCs w:val="28"/>
          <w:lang w:eastAsia="en-US"/>
        </w:rPr>
        <w:br/>
      </w:r>
      <w:r w:rsidRPr="00371ED1">
        <w:rPr>
          <w:rFonts w:eastAsia="Calibri"/>
          <w:bCs/>
          <w:sz w:val="28"/>
          <w:szCs w:val="28"/>
          <w:lang w:eastAsia="en-US"/>
        </w:rPr>
        <w:lastRenderedPageBreak/>
        <w:t xml:space="preserve">в области обращения с твердыми коммунальными отходами в соответствии </w:t>
      </w:r>
      <w:r w:rsidRPr="00371ED1">
        <w:rPr>
          <w:rFonts w:eastAsia="Calibri"/>
          <w:bCs/>
          <w:sz w:val="28"/>
          <w:szCs w:val="28"/>
          <w:lang w:eastAsia="en-US"/>
        </w:rPr>
        <w:br/>
        <w:t xml:space="preserve">с пунктами 2 и 3 настоящего постановления </w:t>
      </w:r>
      <w:r w:rsidRPr="00371ED1">
        <w:rPr>
          <w:rFonts w:eastAsia="Calibri"/>
          <w:sz w:val="28"/>
          <w:szCs w:val="28"/>
          <w:lang w:eastAsia="en-US"/>
        </w:rPr>
        <w:t>используются годовые планируемые на 2023 год параметры для расчета указанных регулируемых цен (тарифов).</w:t>
      </w:r>
    </w:p>
    <w:p w14:paraId="35B54BA9" w14:textId="77777777" w:rsidR="0004645C" w:rsidRPr="00DE2331" w:rsidRDefault="0004645C" w:rsidP="0004645C">
      <w:pPr>
        <w:ind w:firstLine="709"/>
        <w:contextualSpacing/>
        <w:jc w:val="both"/>
        <w:rPr>
          <w:sz w:val="28"/>
          <w:szCs w:val="28"/>
        </w:rPr>
      </w:pPr>
    </w:p>
    <w:p w14:paraId="07246C89" w14:textId="77777777" w:rsidR="0004645C" w:rsidRDefault="0004645C" w:rsidP="0004645C">
      <w:pPr>
        <w:ind w:firstLine="709"/>
        <w:contextualSpacing/>
        <w:jc w:val="both"/>
        <w:rPr>
          <w:sz w:val="28"/>
          <w:szCs w:val="28"/>
        </w:rPr>
      </w:pPr>
      <w:r w:rsidRPr="00B35F09">
        <w:rPr>
          <w:sz w:val="28"/>
          <w:szCs w:val="28"/>
        </w:rPr>
        <w:t>РЭК Кузбасса произведен расчет розничных цен на газ</w:t>
      </w:r>
      <w:r>
        <w:rPr>
          <w:sz w:val="28"/>
          <w:szCs w:val="28"/>
        </w:rPr>
        <w:t>,</w:t>
      </w:r>
      <w:r w:rsidRPr="00B35F09">
        <w:rPr>
          <w:sz w:val="28"/>
          <w:szCs w:val="28"/>
        </w:rPr>
        <w:t xml:space="preserve"> реализуемый населению Кемеровской области - Кузбасса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(профессиональной) деятельности </w:t>
      </w:r>
      <w:r w:rsidRPr="00371ED1">
        <w:rPr>
          <w:bCs/>
          <w:sz w:val="28"/>
          <w:szCs w:val="28"/>
        </w:rPr>
        <w:t xml:space="preserve">в соответствие </w:t>
      </w:r>
      <w:r>
        <w:rPr>
          <w:bCs/>
          <w:sz w:val="28"/>
          <w:szCs w:val="28"/>
        </w:rPr>
        <w:br/>
      </w:r>
      <w:r w:rsidRPr="00371ED1">
        <w:rPr>
          <w:bCs/>
          <w:sz w:val="28"/>
          <w:szCs w:val="28"/>
        </w:rPr>
        <w:t xml:space="preserve">с вышеуказанным постановлением </w:t>
      </w:r>
      <w:r>
        <w:rPr>
          <w:bCs/>
          <w:sz w:val="28"/>
          <w:szCs w:val="28"/>
        </w:rPr>
        <w:t xml:space="preserve">Правительства </w:t>
      </w:r>
      <w:r w:rsidRPr="00371ED1">
        <w:rPr>
          <w:bCs/>
          <w:sz w:val="28"/>
          <w:szCs w:val="28"/>
        </w:rPr>
        <w:t>РФ</w:t>
      </w:r>
      <w:r>
        <w:rPr>
          <w:bCs/>
          <w:sz w:val="28"/>
          <w:szCs w:val="28"/>
        </w:rPr>
        <w:t>.</w:t>
      </w:r>
      <w:r w:rsidRPr="00371ED1">
        <w:rPr>
          <w:sz w:val="28"/>
          <w:szCs w:val="28"/>
        </w:rPr>
        <w:t xml:space="preserve"> </w:t>
      </w:r>
    </w:p>
    <w:p w14:paraId="1B648AF4" w14:textId="77777777" w:rsidR="0004645C" w:rsidRPr="00785F86" w:rsidRDefault="0004645C" w:rsidP="0004645C">
      <w:pPr>
        <w:ind w:firstLine="709"/>
        <w:contextualSpacing/>
        <w:jc w:val="both"/>
        <w:rPr>
          <w:color w:val="000000" w:themeColor="text1"/>
          <w:sz w:val="28"/>
          <w:szCs w:val="28"/>
        </w:rPr>
      </w:pPr>
    </w:p>
    <w:p w14:paraId="7B337B8B" w14:textId="77777777" w:rsidR="0004645C" w:rsidRDefault="0004645C" w:rsidP="0004645C">
      <w:pPr>
        <w:ind w:firstLine="709"/>
        <w:contextualSpacing/>
        <w:jc w:val="both"/>
        <w:rPr>
          <w:sz w:val="28"/>
          <w:szCs w:val="28"/>
        </w:rPr>
      </w:pPr>
      <w:r>
        <w:rPr>
          <w:sz w:val="28"/>
          <w:szCs w:val="28"/>
        </w:rPr>
        <w:t xml:space="preserve">Расчет выполнен экспертами РЭК Кузбасса на основании имеющихся </w:t>
      </w:r>
      <w:r>
        <w:rPr>
          <w:sz w:val="28"/>
          <w:szCs w:val="28"/>
        </w:rPr>
        <w:br/>
        <w:t xml:space="preserve">в распоряжении документов, представленных </w:t>
      </w:r>
      <w:r w:rsidRPr="00B35F09">
        <w:rPr>
          <w:sz w:val="28"/>
          <w:szCs w:val="28"/>
        </w:rPr>
        <w:t>ООО «Газпром межрегионгаз Кемерово» заявлением от 13.05.2022 № 1-5/1809 (</w:t>
      </w:r>
      <w:proofErr w:type="spellStart"/>
      <w:r w:rsidRPr="00B35F09">
        <w:rPr>
          <w:sz w:val="28"/>
          <w:szCs w:val="28"/>
        </w:rPr>
        <w:t>вх</w:t>
      </w:r>
      <w:proofErr w:type="spellEnd"/>
      <w:r w:rsidRPr="00B35F09">
        <w:rPr>
          <w:sz w:val="28"/>
          <w:szCs w:val="28"/>
        </w:rPr>
        <w:t xml:space="preserve">. № 3087 от 13.05.2022) </w:t>
      </w:r>
      <w:r>
        <w:rPr>
          <w:sz w:val="28"/>
          <w:szCs w:val="28"/>
        </w:rPr>
        <w:br/>
      </w:r>
      <w:r w:rsidRPr="00B35F09">
        <w:rPr>
          <w:sz w:val="28"/>
          <w:szCs w:val="28"/>
        </w:rPr>
        <w:t xml:space="preserve">и </w:t>
      </w:r>
      <w:r>
        <w:rPr>
          <w:sz w:val="28"/>
          <w:szCs w:val="28"/>
        </w:rPr>
        <w:t>п</w:t>
      </w:r>
      <w:r w:rsidRPr="00B35F09">
        <w:rPr>
          <w:sz w:val="28"/>
          <w:szCs w:val="28"/>
        </w:rPr>
        <w:t>исьмом от 02.06.2022 № 1-5/2070 (</w:t>
      </w:r>
      <w:proofErr w:type="spellStart"/>
      <w:r w:rsidRPr="00B35F09">
        <w:rPr>
          <w:sz w:val="28"/>
          <w:szCs w:val="28"/>
        </w:rPr>
        <w:t>вх</w:t>
      </w:r>
      <w:proofErr w:type="spellEnd"/>
      <w:r w:rsidRPr="00B35F09">
        <w:rPr>
          <w:sz w:val="28"/>
          <w:szCs w:val="28"/>
        </w:rPr>
        <w:t>. № 3521 от 03.06.2022)</w:t>
      </w:r>
      <w:r>
        <w:rPr>
          <w:sz w:val="28"/>
          <w:szCs w:val="28"/>
        </w:rPr>
        <w:t>.</w:t>
      </w:r>
    </w:p>
    <w:p w14:paraId="01177996" w14:textId="77777777" w:rsidR="0004645C" w:rsidRPr="00446F8D" w:rsidRDefault="0004645C" w:rsidP="0004645C">
      <w:pPr>
        <w:ind w:firstLine="709"/>
        <w:contextualSpacing/>
        <w:jc w:val="both"/>
        <w:rPr>
          <w:sz w:val="28"/>
          <w:szCs w:val="28"/>
        </w:rPr>
      </w:pPr>
      <w:r w:rsidRPr="00446F8D">
        <w:rPr>
          <w:sz w:val="28"/>
          <w:szCs w:val="28"/>
        </w:rPr>
        <w:t>В соответствии с положениями Федерального закона от 31.03.</w:t>
      </w:r>
      <w:r>
        <w:rPr>
          <w:sz w:val="28"/>
          <w:szCs w:val="28"/>
        </w:rPr>
        <w:t>19</w:t>
      </w:r>
      <w:r w:rsidRPr="00446F8D">
        <w:rPr>
          <w:sz w:val="28"/>
          <w:szCs w:val="28"/>
        </w:rPr>
        <w:t>99</w:t>
      </w:r>
      <w:r>
        <w:rPr>
          <w:sz w:val="28"/>
          <w:szCs w:val="28"/>
        </w:rPr>
        <w:t xml:space="preserve"> </w:t>
      </w:r>
      <w:r>
        <w:rPr>
          <w:sz w:val="28"/>
          <w:szCs w:val="28"/>
        </w:rPr>
        <w:br/>
      </w:r>
      <w:r w:rsidRPr="00446F8D">
        <w:rPr>
          <w:sz w:val="28"/>
          <w:szCs w:val="28"/>
        </w:rPr>
        <w:t xml:space="preserve">№ 69–ФЗ «О газоснабжении в Российской Федерации» и Постановления Правительства РФ от 29.12.2000 № 1021 «О государственном регулировании цен на газ, тарифов на услуги по его транспортировке и платы </w:t>
      </w:r>
      <w:r>
        <w:rPr>
          <w:sz w:val="28"/>
          <w:szCs w:val="28"/>
        </w:rPr>
        <w:br/>
      </w:r>
      <w:r w:rsidRPr="00446F8D">
        <w:rPr>
          <w:sz w:val="28"/>
          <w:szCs w:val="28"/>
        </w:rPr>
        <w:t xml:space="preserve">за технологическое присоединение газоиспользующего оборудования </w:t>
      </w:r>
      <w:r>
        <w:rPr>
          <w:sz w:val="28"/>
          <w:szCs w:val="28"/>
        </w:rPr>
        <w:br/>
      </w:r>
      <w:r w:rsidRPr="00446F8D">
        <w:rPr>
          <w:sz w:val="28"/>
          <w:szCs w:val="28"/>
        </w:rPr>
        <w:t xml:space="preserve">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w:t>
      </w:r>
      <w:r>
        <w:rPr>
          <w:sz w:val="28"/>
          <w:szCs w:val="28"/>
        </w:rPr>
        <w:br/>
      </w:r>
      <w:r w:rsidRPr="00446F8D">
        <w:rPr>
          <w:sz w:val="28"/>
          <w:szCs w:val="28"/>
        </w:rPr>
        <w:t xml:space="preserve">к газораспределительным сетям на территории Российской Федерации») </w:t>
      </w:r>
      <w:r w:rsidRPr="00214C5D">
        <w:rPr>
          <w:sz w:val="28"/>
          <w:szCs w:val="28"/>
        </w:rPr>
        <w:t>государственному регулированию на территории Российской Федерации подлежат:</w:t>
      </w:r>
      <w:r w:rsidRPr="00446F8D">
        <w:rPr>
          <w:sz w:val="28"/>
          <w:szCs w:val="28"/>
        </w:rPr>
        <w:t xml:space="preserve"> </w:t>
      </w:r>
    </w:p>
    <w:p w14:paraId="7CA02D28" w14:textId="77777777" w:rsidR="0004645C" w:rsidRPr="00446F8D" w:rsidRDefault="0004645C" w:rsidP="0004645C">
      <w:pPr>
        <w:ind w:firstLine="709"/>
        <w:contextualSpacing/>
        <w:jc w:val="both"/>
        <w:rPr>
          <w:sz w:val="28"/>
          <w:szCs w:val="28"/>
        </w:rPr>
      </w:pPr>
      <w:r w:rsidRPr="00446F8D">
        <w:rPr>
          <w:sz w:val="28"/>
          <w:szCs w:val="28"/>
        </w:rPr>
        <w:t>а) оптовые цены на газ, за исключением оптовых цен на природный газ, реализуемый на товарных биржах;</w:t>
      </w:r>
    </w:p>
    <w:p w14:paraId="27F1442E" w14:textId="77777777" w:rsidR="0004645C" w:rsidRPr="00446F8D" w:rsidRDefault="0004645C" w:rsidP="0004645C">
      <w:pPr>
        <w:ind w:firstLine="709"/>
        <w:contextualSpacing/>
        <w:jc w:val="both"/>
        <w:rPr>
          <w:sz w:val="28"/>
          <w:szCs w:val="28"/>
        </w:rPr>
      </w:pPr>
      <w:r w:rsidRPr="00446F8D">
        <w:rPr>
          <w:sz w:val="28"/>
          <w:szCs w:val="28"/>
        </w:rPr>
        <w:t xml:space="preserve">б) </w:t>
      </w:r>
      <w:bookmarkStart w:id="355" w:name="_Hlk118104299"/>
      <w:r w:rsidRPr="00446F8D">
        <w:rPr>
          <w:sz w:val="28"/>
          <w:szCs w:val="28"/>
        </w:rPr>
        <w:t xml:space="preserve">тарифы на услуги по транспортировке газа </w:t>
      </w:r>
      <w:bookmarkEnd w:id="355"/>
      <w:r w:rsidRPr="00446F8D">
        <w:rPr>
          <w:sz w:val="28"/>
          <w:szCs w:val="28"/>
        </w:rPr>
        <w:t>по магистральным газопроводам для независимых организаций;</w:t>
      </w:r>
    </w:p>
    <w:p w14:paraId="6DD16642" w14:textId="77777777" w:rsidR="0004645C" w:rsidRPr="00446F8D" w:rsidRDefault="0004645C" w:rsidP="0004645C">
      <w:pPr>
        <w:ind w:firstLine="709"/>
        <w:contextualSpacing/>
        <w:jc w:val="both"/>
        <w:rPr>
          <w:sz w:val="28"/>
          <w:szCs w:val="28"/>
        </w:rPr>
      </w:pPr>
      <w:r w:rsidRPr="00446F8D">
        <w:rPr>
          <w:sz w:val="28"/>
          <w:szCs w:val="28"/>
        </w:rPr>
        <w:t>в) тарифы на услуги по транспортировке газа по газопроводам, принадлежащим независимым газотранспортным организациям;</w:t>
      </w:r>
    </w:p>
    <w:p w14:paraId="154CF21B" w14:textId="77777777" w:rsidR="0004645C" w:rsidRPr="00446F8D" w:rsidRDefault="0004645C" w:rsidP="0004645C">
      <w:pPr>
        <w:ind w:firstLine="709"/>
        <w:contextualSpacing/>
        <w:jc w:val="both"/>
        <w:rPr>
          <w:sz w:val="28"/>
          <w:szCs w:val="28"/>
        </w:rPr>
      </w:pPr>
      <w:r w:rsidRPr="00446F8D">
        <w:rPr>
          <w:sz w:val="28"/>
          <w:szCs w:val="28"/>
        </w:rPr>
        <w:t>г) тарифы на услуги по транспортировке газа по газораспределительным сетям;</w:t>
      </w:r>
    </w:p>
    <w:p w14:paraId="43F0C0A9" w14:textId="77777777" w:rsidR="0004645C" w:rsidRPr="00446F8D" w:rsidRDefault="0004645C" w:rsidP="0004645C">
      <w:pPr>
        <w:ind w:firstLine="709"/>
        <w:contextualSpacing/>
        <w:jc w:val="both"/>
        <w:rPr>
          <w:sz w:val="28"/>
          <w:szCs w:val="28"/>
        </w:rPr>
      </w:pPr>
      <w:r w:rsidRPr="00446F8D">
        <w:rPr>
          <w:sz w:val="28"/>
          <w:szCs w:val="28"/>
        </w:rPr>
        <w:t>д) размер платы за снабженческо-сбытовые услуги, оказываемые потребителям газа его поставщиками (при регулировании оптовых цен на газ);</w:t>
      </w:r>
    </w:p>
    <w:p w14:paraId="061BFED8" w14:textId="77777777" w:rsidR="0004645C" w:rsidRPr="00446F8D" w:rsidRDefault="0004645C" w:rsidP="0004645C">
      <w:pPr>
        <w:ind w:firstLine="709"/>
        <w:contextualSpacing/>
        <w:jc w:val="both"/>
        <w:rPr>
          <w:sz w:val="28"/>
          <w:szCs w:val="28"/>
        </w:rPr>
      </w:pPr>
      <w:r w:rsidRPr="00446F8D">
        <w:rPr>
          <w:sz w:val="28"/>
          <w:szCs w:val="28"/>
        </w:rPr>
        <w:t>е) розничные цены на газ, реализуемый населению;</w:t>
      </w:r>
    </w:p>
    <w:p w14:paraId="7B0C6A13" w14:textId="77777777" w:rsidR="0004645C" w:rsidRPr="00446F8D" w:rsidRDefault="0004645C" w:rsidP="0004645C">
      <w:pPr>
        <w:ind w:firstLine="709"/>
        <w:contextualSpacing/>
        <w:jc w:val="both"/>
        <w:rPr>
          <w:sz w:val="28"/>
          <w:szCs w:val="28"/>
        </w:rPr>
      </w:pPr>
      <w:r w:rsidRPr="00446F8D">
        <w:rPr>
          <w:sz w:val="28"/>
          <w:szCs w:val="28"/>
        </w:rPr>
        <w:t>ж)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w:t>
      </w:r>
    </w:p>
    <w:p w14:paraId="264E514A" w14:textId="77777777" w:rsidR="0004645C" w:rsidRPr="00446F8D" w:rsidRDefault="0004645C" w:rsidP="0004645C">
      <w:pPr>
        <w:ind w:firstLine="709"/>
        <w:contextualSpacing/>
        <w:jc w:val="both"/>
        <w:rPr>
          <w:sz w:val="28"/>
          <w:szCs w:val="28"/>
        </w:rPr>
      </w:pPr>
      <w:r w:rsidRPr="00446F8D">
        <w:rPr>
          <w:sz w:val="28"/>
          <w:szCs w:val="28"/>
        </w:rPr>
        <w:lastRenderedPageBreak/>
        <w:t>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14:paraId="25915D6D" w14:textId="77777777" w:rsidR="0004645C" w:rsidRPr="00446F8D" w:rsidRDefault="0004645C" w:rsidP="0004645C">
      <w:pPr>
        <w:ind w:right="-1" w:firstLine="709"/>
        <w:contextualSpacing/>
        <w:jc w:val="both"/>
        <w:rPr>
          <w:sz w:val="28"/>
          <w:szCs w:val="28"/>
        </w:rPr>
      </w:pPr>
      <w:r w:rsidRPr="00446F8D">
        <w:rPr>
          <w:sz w:val="28"/>
          <w:szCs w:val="28"/>
        </w:rPr>
        <w:t xml:space="preserve">По пунктам а) – д) полномочия по государственному регулированию отнесены к компетенции федеральных органов исполнительной власти </w:t>
      </w:r>
      <w:r w:rsidRPr="00420966">
        <w:rPr>
          <w:sz w:val="28"/>
          <w:szCs w:val="28"/>
        </w:rPr>
        <w:t>(Федеральная служба по тарифам</w:t>
      </w:r>
      <w:r>
        <w:rPr>
          <w:sz w:val="28"/>
          <w:szCs w:val="28"/>
        </w:rPr>
        <w:t xml:space="preserve"> Российской Федерации</w:t>
      </w:r>
      <w:r w:rsidRPr="00420966">
        <w:rPr>
          <w:sz w:val="28"/>
          <w:szCs w:val="28"/>
        </w:rPr>
        <w:t xml:space="preserve"> (</w:t>
      </w:r>
      <w:r>
        <w:rPr>
          <w:sz w:val="28"/>
          <w:szCs w:val="28"/>
        </w:rPr>
        <w:t xml:space="preserve">далее - </w:t>
      </w:r>
      <w:r w:rsidRPr="00420966">
        <w:rPr>
          <w:sz w:val="28"/>
          <w:szCs w:val="28"/>
        </w:rPr>
        <w:t>ФСТ России)</w:t>
      </w:r>
      <w:r>
        <w:rPr>
          <w:sz w:val="28"/>
          <w:szCs w:val="28"/>
        </w:rPr>
        <w:t xml:space="preserve"> и Федеральная антимонопольная служба Российской Федерации</w:t>
      </w:r>
      <w:r w:rsidRPr="00420966">
        <w:rPr>
          <w:sz w:val="28"/>
          <w:szCs w:val="28"/>
        </w:rPr>
        <w:t xml:space="preserve"> </w:t>
      </w:r>
      <w:r>
        <w:rPr>
          <w:sz w:val="28"/>
          <w:szCs w:val="28"/>
        </w:rPr>
        <w:t>(далее - ФАС России)</w:t>
      </w:r>
      <w:r w:rsidRPr="00446F8D">
        <w:rPr>
          <w:sz w:val="28"/>
          <w:szCs w:val="28"/>
        </w:rPr>
        <w:t xml:space="preserve">). </w:t>
      </w:r>
    </w:p>
    <w:p w14:paraId="54B9D465" w14:textId="77777777" w:rsidR="0004645C" w:rsidRPr="00F21A9B" w:rsidRDefault="0004645C" w:rsidP="0004645C">
      <w:pPr>
        <w:ind w:right="-1" w:firstLine="709"/>
        <w:contextualSpacing/>
        <w:jc w:val="both"/>
        <w:rPr>
          <w:sz w:val="28"/>
          <w:szCs w:val="28"/>
        </w:rPr>
      </w:pPr>
      <w:r w:rsidRPr="00F21A9B">
        <w:rPr>
          <w:sz w:val="28"/>
          <w:szCs w:val="28"/>
        </w:rPr>
        <w:t xml:space="preserve">В соответствии с пунктом </w:t>
      </w:r>
      <w:r>
        <w:rPr>
          <w:sz w:val="28"/>
          <w:szCs w:val="28"/>
        </w:rPr>
        <w:t>5</w:t>
      </w:r>
      <w:r w:rsidRPr="00F21A9B">
        <w:rPr>
          <w:sz w:val="28"/>
          <w:szCs w:val="28"/>
        </w:rPr>
        <w:t xml:space="preserve"> Методических указаний</w:t>
      </w:r>
      <w:r>
        <w:rPr>
          <w:sz w:val="28"/>
          <w:szCs w:val="28"/>
        </w:rPr>
        <w:t>,</w:t>
      </w:r>
      <w:r w:rsidRPr="00F21A9B">
        <w:rPr>
          <w:sz w:val="28"/>
          <w:szCs w:val="28"/>
        </w:rPr>
        <w:t xml:space="preserve"> </w:t>
      </w:r>
      <w:r>
        <w:rPr>
          <w:sz w:val="28"/>
          <w:szCs w:val="28"/>
        </w:rPr>
        <w:t>р</w:t>
      </w:r>
      <w:r w:rsidRPr="00F21A9B">
        <w:rPr>
          <w:sz w:val="28"/>
          <w:szCs w:val="28"/>
        </w:rPr>
        <w:t>озничные цены устанавливаются дифференцированно по следующим направлениям (наборам направлений) использования газа:</w:t>
      </w:r>
    </w:p>
    <w:p w14:paraId="78161090" w14:textId="77777777" w:rsidR="0004645C" w:rsidRPr="00F21A9B" w:rsidRDefault="0004645C" w:rsidP="0004645C">
      <w:pPr>
        <w:ind w:right="-1" w:firstLine="709"/>
        <w:contextualSpacing/>
        <w:jc w:val="both"/>
        <w:rPr>
          <w:sz w:val="28"/>
          <w:szCs w:val="28"/>
        </w:rPr>
      </w:pPr>
      <w:bookmarkStart w:id="356" w:name="_Hlk105145301"/>
      <w:r w:rsidRPr="00F21A9B">
        <w:rPr>
          <w:sz w:val="28"/>
          <w:szCs w:val="28"/>
        </w:rPr>
        <w:t>- на приготовление пищи и нагрев воды с использованием газовой плиты (в отсутствие других направлений использования газа);</w:t>
      </w:r>
    </w:p>
    <w:bookmarkEnd w:id="356"/>
    <w:p w14:paraId="01865768" w14:textId="77777777" w:rsidR="0004645C" w:rsidRPr="00F21A9B" w:rsidRDefault="0004645C" w:rsidP="0004645C">
      <w:pPr>
        <w:ind w:right="-1" w:firstLine="709"/>
        <w:contextualSpacing/>
        <w:jc w:val="both"/>
        <w:rPr>
          <w:sz w:val="28"/>
          <w:szCs w:val="28"/>
        </w:rPr>
      </w:pPr>
      <w:r w:rsidRPr="00F21A9B">
        <w:rPr>
          <w:sz w:val="28"/>
          <w:szCs w:val="28"/>
        </w:rPr>
        <w:t xml:space="preserve">- на нагрев воды с использованием газового водонагревателя </w:t>
      </w:r>
      <w:r>
        <w:rPr>
          <w:sz w:val="28"/>
          <w:szCs w:val="28"/>
        </w:rPr>
        <w:br/>
      </w:r>
      <w:r w:rsidRPr="00F21A9B">
        <w:rPr>
          <w:sz w:val="28"/>
          <w:szCs w:val="28"/>
        </w:rPr>
        <w:t>при отсутствии центрального горячего водоснабжения (в отсутствие других направлений использования газа);</w:t>
      </w:r>
    </w:p>
    <w:p w14:paraId="19D3E442" w14:textId="77777777" w:rsidR="0004645C" w:rsidRPr="00F21A9B" w:rsidRDefault="0004645C" w:rsidP="0004645C">
      <w:pPr>
        <w:ind w:right="-1" w:firstLine="709"/>
        <w:contextualSpacing/>
        <w:jc w:val="both"/>
        <w:rPr>
          <w:sz w:val="28"/>
          <w:szCs w:val="28"/>
        </w:rPr>
      </w:pPr>
      <w:r w:rsidRPr="00F21A9B">
        <w:rPr>
          <w:sz w:val="28"/>
          <w:szCs w:val="28"/>
        </w:rPr>
        <w:t xml:space="preserve">- на приготовление пищи и нагрев воды с использованием газовой плиты и нагрев воды с использованием газового водонагревателя </w:t>
      </w:r>
      <w:r>
        <w:rPr>
          <w:sz w:val="28"/>
          <w:szCs w:val="28"/>
        </w:rPr>
        <w:br/>
      </w:r>
      <w:r w:rsidRPr="00F21A9B">
        <w:rPr>
          <w:sz w:val="28"/>
          <w:szCs w:val="28"/>
        </w:rPr>
        <w:t>при отсутствии центрального горячего водоснабжения (в отсутствие других направлений использования газа);</w:t>
      </w:r>
    </w:p>
    <w:p w14:paraId="70E889A6" w14:textId="77777777" w:rsidR="0004645C" w:rsidRPr="00F21A9B" w:rsidRDefault="0004645C" w:rsidP="0004645C">
      <w:pPr>
        <w:ind w:right="-1" w:firstLine="709"/>
        <w:contextualSpacing/>
        <w:jc w:val="both"/>
        <w:rPr>
          <w:sz w:val="28"/>
          <w:szCs w:val="28"/>
        </w:rPr>
      </w:pPr>
      <w:bookmarkStart w:id="357" w:name="_Hlk105145372"/>
      <w:r w:rsidRPr="00F21A9B">
        <w:rPr>
          <w:sz w:val="28"/>
          <w:szCs w:val="28"/>
        </w:rPr>
        <w:t xml:space="preserve">- на отопление или отопление с одновременным использованием газа на другие цели (кроме отопления и (или) выработки электрической энергии </w:t>
      </w:r>
      <w:r>
        <w:rPr>
          <w:sz w:val="28"/>
          <w:szCs w:val="28"/>
        </w:rPr>
        <w:br/>
      </w:r>
      <w:r w:rsidRPr="00F21A9B">
        <w:rPr>
          <w:sz w:val="28"/>
          <w:szCs w:val="28"/>
        </w:rPr>
        <w:t xml:space="preserve">с использованием котельных всех типов и (или) иного оборудования, находящихся в общей долевой собственности собственников помещений </w:t>
      </w:r>
      <w:r>
        <w:rPr>
          <w:sz w:val="28"/>
          <w:szCs w:val="28"/>
        </w:rPr>
        <w:br/>
      </w:r>
      <w:r w:rsidRPr="00F21A9B">
        <w:rPr>
          <w:sz w:val="28"/>
          <w:szCs w:val="28"/>
        </w:rPr>
        <w:t>в многоквартирных домах);</w:t>
      </w:r>
    </w:p>
    <w:p w14:paraId="23F58A33" w14:textId="77777777" w:rsidR="0004645C" w:rsidRPr="00F21A9B" w:rsidRDefault="0004645C" w:rsidP="0004645C">
      <w:pPr>
        <w:ind w:right="-1" w:firstLine="709"/>
        <w:contextualSpacing/>
        <w:jc w:val="both"/>
        <w:rPr>
          <w:sz w:val="28"/>
          <w:szCs w:val="28"/>
        </w:rPr>
      </w:pPr>
      <w:r w:rsidRPr="00F21A9B">
        <w:rPr>
          <w:sz w:val="28"/>
          <w:szCs w:val="28"/>
        </w:rPr>
        <w:t xml:space="preserve">- на отопление и (или) выработку электрической энергии </w:t>
      </w:r>
      <w:r>
        <w:rPr>
          <w:sz w:val="28"/>
          <w:szCs w:val="28"/>
        </w:rPr>
        <w:br/>
      </w:r>
      <w:r w:rsidRPr="00F21A9B">
        <w:rPr>
          <w:sz w:val="28"/>
          <w:szCs w:val="28"/>
        </w:rPr>
        <w:t xml:space="preserve">с использованием котельных всех типов и (или) иного оборудования, находящихся в общей долевой собственности собственников помещений </w:t>
      </w:r>
      <w:r>
        <w:rPr>
          <w:sz w:val="28"/>
          <w:szCs w:val="28"/>
        </w:rPr>
        <w:br/>
      </w:r>
      <w:r w:rsidRPr="00F21A9B">
        <w:rPr>
          <w:sz w:val="28"/>
          <w:szCs w:val="28"/>
        </w:rPr>
        <w:t xml:space="preserve">в многоквартирных домах. </w:t>
      </w:r>
    </w:p>
    <w:bookmarkEnd w:id="357"/>
    <w:p w14:paraId="1DC37D27" w14:textId="77777777" w:rsidR="0004645C" w:rsidRDefault="0004645C" w:rsidP="0004645C">
      <w:pPr>
        <w:ind w:right="-1" w:firstLine="709"/>
        <w:contextualSpacing/>
        <w:jc w:val="both"/>
        <w:rPr>
          <w:sz w:val="28"/>
          <w:szCs w:val="28"/>
        </w:rPr>
      </w:pPr>
      <w:r w:rsidRPr="000A2681">
        <w:rPr>
          <w:sz w:val="28"/>
          <w:szCs w:val="28"/>
        </w:rPr>
        <w:t xml:space="preserve">В соответствии с требованиями действующего законодательства Российской Федерации и на основании Положения о </w:t>
      </w:r>
      <w:r>
        <w:rPr>
          <w:sz w:val="28"/>
          <w:szCs w:val="28"/>
        </w:rPr>
        <w:t>Р</w:t>
      </w:r>
      <w:r w:rsidRPr="000A2681">
        <w:rPr>
          <w:sz w:val="28"/>
          <w:szCs w:val="28"/>
        </w:rPr>
        <w:t xml:space="preserve">егиональной энергетической комиссии </w:t>
      </w:r>
      <w:r>
        <w:rPr>
          <w:sz w:val="28"/>
          <w:szCs w:val="28"/>
        </w:rPr>
        <w:t>Кузбасса</w:t>
      </w:r>
      <w:r w:rsidRPr="000A2681">
        <w:rPr>
          <w:sz w:val="28"/>
          <w:szCs w:val="28"/>
        </w:rPr>
        <w:t xml:space="preserve">, утверждённого постановлением </w:t>
      </w:r>
      <w:r>
        <w:rPr>
          <w:sz w:val="28"/>
          <w:szCs w:val="28"/>
        </w:rPr>
        <w:t>Правительства</w:t>
      </w:r>
      <w:r w:rsidRPr="000A2681">
        <w:rPr>
          <w:sz w:val="28"/>
          <w:szCs w:val="28"/>
        </w:rPr>
        <w:t xml:space="preserve"> </w:t>
      </w:r>
      <w:r>
        <w:rPr>
          <w:sz w:val="28"/>
          <w:szCs w:val="28"/>
        </w:rPr>
        <w:t xml:space="preserve">Кемеровской области – Кузбасса </w:t>
      </w:r>
      <w:r w:rsidRPr="000A2681">
        <w:rPr>
          <w:sz w:val="28"/>
          <w:szCs w:val="28"/>
        </w:rPr>
        <w:t xml:space="preserve">от </w:t>
      </w:r>
      <w:r>
        <w:rPr>
          <w:sz w:val="28"/>
          <w:szCs w:val="28"/>
        </w:rPr>
        <w:t>19</w:t>
      </w:r>
      <w:r w:rsidRPr="000A2681">
        <w:rPr>
          <w:sz w:val="28"/>
          <w:szCs w:val="28"/>
        </w:rPr>
        <w:t>.0</w:t>
      </w:r>
      <w:r>
        <w:rPr>
          <w:sz w:val="28"/>
          <w:szCs w:val="28"/>
        </w:rPr>
        <w:t>3</w:t>
      </w:r>
      <w:r w:rsidRPr="000A2681">
        <w:rPr>
          <w:sz w:val="28"/>
          <w:szCs w:val="28"/>
        </w:rPr>
        <w:t>.20</w:t>
      </w:r>
      <w:r>
        <w:rPr>
          <w:sz w:val="28"/>
          <w:szCs w:val="28"/>
        </w:rPr>
        <w:t>20</w:t>
      </w:r>
      <w:r w:rsidRPr="000A2681">
        <w:rPr>
          <w:sz w:val="28"/>
          <w:szCs w:val="28"/>
        </w:rPr>
        <w:t xml:space="preserve"> № </w:t>
      </w:r>
      <w:r>
        <w:rPr>
          <w:sz w:val="28"/>
          <w:szCs w:val="28"/>
        </w:rPr>
        <w:t>142</w:t>
      </w:r>
      <w:r w:rsidRPr="000A2681">
        <w:rPr>
          <w:sz w:val="28"/>
          <w:szCs w:val="28"/>
        </w:rPr>
        <w:t>, регулирование розничных цен на газ для населения региона осуществляется региональным регулятором (</w:t>
      </w:r>
      <w:r>
        <w:rPr>
          <w:sz w:val="28"/>
          <w:szCs w:val="28"/>
        </w:rPr>
        <w:t>Р</w:t>
      </w:r>
      <w:r w:rsidRPr="000A2681">
        <w:rPr>
          <w:sz w:val="28"/>
          <w:szCs w:val="28"/>
        </w:rPr>
        <w:t>егиональной энергетической комиссией К</w:t>
      </w:r>
      <w:r>
        <w:rPr>
          <w:sz w:val="28"/>
          <w:szCs w:val="28"/>
        </w:rPr>
        <w:t>узбасса</w:t>
      </w:r>
      <w:r w:rsidRPr="000A2681">
        <w:rPr>
          <w:sz w:val="28"/>
          <w:szCs w:val="28"/>
        </w:rPr>
        <w:t xml:space="preserve">). Данное регулирование производится в соответствии </w:t>
      </w:r>
      <w:r>
        <w:rPr>
          <w:sz w:val="28"/>
          <w:szCs w:val="28"/>
        </w:rPr>
        <w:br/>
      </w:r>
      <w:r w:rsidRPr="000A2681">
        <w:rPr>
          <w:sz w:val="28"/>
          <w:szCs w:val="28"/>
        </w:rPr>
        <w:t>с параметрами, утвержденными Федеральной антимонопольной службой (ФАС России).</w:t>
      </w:r>
      <w:r>
        <w:rPr>
          <w:sz w:val="28"/>
          <w:szCs w:val="28"/>
        </w:rPr>
        <w:t xml:space="preserve"> </w:t>
      </w:r>
    </w:p>
    <w:p w14:paraId="6FA5049A" w14:textId="77777777" w:rsidR="0004645C" w:rsidRDefault="0004645C" w:rsidP="0004645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 данным </w:t>
      </w:r>
      <w:r w:rsidRPr="00527412">
        <w:rPr>
          <w:rFonts w:eastAsiaTheme="minorHAnsi"/>
          <w:sz w:val="28"/>
          <w:szCs w:val="28"/>
          <w:lang w:eastAsia="en-US"/>
        </w:rPr>
        <w:t>ООО «Газпром межрегионгаз Кемерово»</w:t>
      </w:r>
      <w:r>
        <w:rPr>
          <w:rFonts w:eastAsiaTheme="minorHAnsi"/>
          <w:sz w:val="28"/>
          <w:szCs w:val="28"/>
          <w:lang w:eastAsia="en-US"/>
        </w:rPr>
        <w:t xml:space="preserve"> (стр. 84 том 1)</w:t>
      </w:r>
      <w:r w:rsidRPr="00527412">
        <w:rPr>
          <w:rFonts w:eastAsiaTheme="minorHAnsi"/>
          <w:sz w:val="28"/>
          <w:szCs w:val="28"/>
          <w:lang w:eastAsia="en-US"/>
        </w:rPr>
        <w:t xml:space="preserve"> </w:t>
      </w:r>
      <w:r>
        <w:rPr>
          <w:rFonts w:eastAsiaTheme="minorHAnsi"/>
          <w:sz w:val="28"/>
          <w:szCs w:val="28"/>
          <w:lang w:eastAsia="en-US"/>
        </w:rPr>
        <w:t>п</w:t>
      </w:r>
      <w:r w:rsidRPr="00527412">
        <w:rPr>
          <w:rFonts w:eastAsiaTheme="minorHAnsi"/>
          <w:sz w:val="28"/>
          <w:szCs w:val="28"/>
          <w:lang w:eastAsia="en-US"/>
        </w:rPr>
        <w:t xml:space="preserve">оставка газа </w:t>
      </w:r>
      <w:r>
        <w:rPr>
          <w:rFonts w:eastAsiaTheme="minorHAnsi"/>
          <w:sz w:val="28"/>
          <w:szCs w:val="28"/>
          <w:lang w:eastAsia="en-US"/>
        </w:rPr>
        <w:t>населению по направлениям использования следующая:</w:t>
      </w:r>
    </w:p>
    <w:p w14:paraId="28AE7412" w14:textId="77777777" w:rsidR="0004645C" w:rsidRDefault="0004645C" w:rsidP="0004645C">
      <w:pPr>
        <w:autoSpaceDE w:val="0"/>
        <w:autoSpaceDN w:val="0"/>
        <w:adjustRightInd w:val="0"/>
        <w:ind w:firstLine="709"/>
        <w:jc w:val="both"/>
        <w:rPr>
          <w:rFonts w:eastAsiaTheme="minorHAnsi"/>
          <w:sz w:val="28"/>
          <w:szCs w:val="28"/>
          <w:lang w:eastAsia="en-US"/>
        </w:rPr>
      </w:pPr>
      <w:r w:rsidRPr="00527412">
        <w:rPr>
          <w:rFonts w:eastAsiaTheme="minorHAnsi"/>
          <w:sz w:val="28"/>
          <w:szCs w:val="28"/>
          <w:lang w:eastAsia="en-US"/>
        </w:rPr>
        <w:t>- на приготовление пищи и нагрев воды с использованием газовой плиты (в отсутствие других направлений использования газа);</w:t>
      </w:r>
    </w:p>
    <w:p w14:paraId="47A78E36" w14:textId="77777777" w:rsidR="0004645C" w:rsidRPr="00F21A9B" w:rsidRDefault="0004645C" w:rsidP="0004645C">
      <w:pPr>
        <w:ind w:right="-1" w:firstLine="709"/>
        <w:contextualSpacing/>
        <w:jc w:val="both"/>
        <w:rPr>
          <w:sz w:val="28"/>
          <w:szCs w:val="28"/>
        </w:rPr>
      </w:pPr>
      <w:r>
        <w:rPr>
          <w:rFonts w:eastAsiaTheme="minorHAnsi"/>
          <w:sz w:val="28"/>
          <w:szCs w:val="28"/>
          <w:lang w:eastAsia="en-US"/>
        </w:rPr>
        <w:t xml:space="preserve"> </w:t>
      </w:r>
      <w:r w:rsidRPr="00F21A9B">
        <w:rPr>
          <w:sz w:val="28"/>
          <w:szCs w:val="28"/>
        </w:rPr>
        <w:t xml:space="preserve">- на отопление или отопление с одновременным использованием газа на другие цели (кроме отопления и (или) выработки электрической энергии </w:t>
      </w:r>
      <w:r>
        <w:rPr>
          <w:sz w:val="28"/>
          <w:szCs w:val="28"/>
        </w:rPr>
        <w:br/>
      </w:r>
      <w:r w:rsidRPr="00F21A9B">
        <w:rPr>
          <w:sz w:val="28"/>
          <w:szCs w:val="28"/>
        </w:rPr>
        <w:lastRenderedPageBreak/>
        <w:t xml:space="preserve">с использованием котельных всех типов и (или) иного оборудования, находящихся в общей долевой собственности собственников помещений </w:t>
      </w:r>
      <w:r>
        <w:rPr>
          <w:sz w:val="28"/>
          <w:szCs w:val="28"/>
        </w:rPr>
        <w:br/>
      </w:r>
      <w:r w:rsidRPr="00F21A9B">
        <w:rPr>
          <w:sz w:val="28"/>
          <w:szCs w:val="28"/>
        </w:rPr>
        <w:t>в многоквартирных домах);</w:t>
      </w:r>
    </w:p>
    <w:p w14:paraId="020785E3" w14:textId="77777777" w:rsidR="0004645C" w:rsidRPr="00F21A9B" w:rsidRDefault="0004645C" w:rsidP="0004645C">
      <w:pPr>
        <w:ind w:right="-1" w:firstLine="709"/>
        <w:contextualSpacing/>
        <w:jc w:val="both"/>
        <w:rPr>
          <w:sz w:val="28"/>
          <w:szCs w:val="28"/>
        </w:rPr>
      </w:pPr>
      <w:r w:rsidRPr="00F21A9B">
        <w:rPr>
          <w:sz w:val="28"/>
          <w:szCs w:val="28"/>
        </w:rPr>
        <w:t xml:space="preserve">- на отопление и (или) выработку электрической энергии </w:t>
      </w:r>
      <w:r>
        <w:rPr>
          <w:sz w:val="28"/>
          <w:szCs w:val="28"/>
        </w:rPr>
        <w:br/>
      </w:r>
      <w:r w:rsidRPr="00F21A9B">
        <w:rPr>
          <w:sz w:val="28"/>
          <w:szCs w:val="28"/>
        </w:rPr>
        <w:t xml:space="preserve">с использованием котельных всех типов и (или) иного оборудования, находящихся в общей долевой собственности собственников помещений </w:t>
      </w:r>
      <w:r>
        <w:rPr>
          <w:sz w:val="28"/>
          <w:szCs w:val="28"/>
        </w:rPr>
        <w:br/>
      </w:r>
      <w:r w:rsidRPr="00F21A9B">
        <w:rPr>
          <w:sz w:val="28"/>
          <w:szCs w:val="28"/>
        </w:rPr>
        <w:t xml:space="preserve">в многоквартирных домах. </w:t>
      </w:r>
    </w:p>
    <w:p w14:paraId="75A807E3" w14:textId="77777777" w:rsidR="0004645C" w:rsidRDefault="0004645C" w:rsidP="0004645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При этом </w:t>
      </w:r>
      <w:r w:rsidRPr="00527412">
        <w:rPr>
          <w:rFonts w:eastAsiaTheme="minorHAnsi"/>
          <w:sz w:val="28"/>
          <w:szCs w:val="28"/>
          <w:lang w:eastAsia="en-US"/>
        </w:rPr>
        <w:t xml:space="preserve">ООО «Газпром межрегионгаз Кемерово» </w:t>
      </w:r>
      <w:r>
        <w:rPr>
          <w:rFonts w:eastAsiaTheme="minorHAnsi"/>
          <w:sz w:val="28"/>
          <w:szCs w:val="28"/>
          <w:lang w:eastAsia="en-US"/>
        </w:rPr>
        <w:t xml:space="preserve">сообщает, что не имеет возможности подтвердить разделение плановых и фактических объемов газа по направлениям использования, в связи с тем, что в договорах транспортировки газа отсутствует разбивка плановых объемов по направлениям использования, факт транспортировки газа по </w:t>
      </w:r>
      <w:r w:rsidRPr="00835136">
        <w:rPr>
          <w:rFonts w:eastAsiaTheme="minorHAnsi"/>
          <w:sz w:val="28"/>
          <w:szCs w:val="28"/>
          <w:lang w:eastAsia="en-US"/>
        </w:rPr>
        <w:t>направлениям использования</w:t>
      </w:r>
      <w:r>
        <w:rPr>
          <w:rFonts w:eastAsiaTheme="minorHAnsi"/>
          <w:sz w:val="28"/>
          <w:szCs w:val="28"/>
          <w:lang w:eastAsia="en-US"/>
        </w:rPr>
        <w:t xml:space="preserve"> также не делится. </w:t>
      </w:r>
    </w:p>
    <w:p w14:paraId="4A439909" w14:textId="77777777" w:rsidR="0004645C" w:rsidRDefault="0004645C" w:rsidP="0004645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На основании вышеизложенного расчет р</w:t>
      </w:r>
      <w:r w:rsidRPr="00835136">
        <w:rPr>
          <w:rFonts w:eastAsiaTheme="minorHAnsi"/>
          <w:sz w:val="28"/>
          <w:szCs w:val="28"/>
          <w:lang w:eastAsia="en-US"/>
        </w:rPr>
        <w:t>озничн</w:t>
      </w:r>
      <w:r>
        <w:rPr>
          <w:rFonts w:eastAsiaTheme="minorHAnsi"/>
          <w:sz w:val="28"/>
          <w:szCs w:val="28"/>
          <w:lang w:eastAsia="en-US"/>
        </w:rPr>
        <w:t>ой</w:t>
      </w:r>
      <w:r w:rsidRPr="00835136">
        <w:rPr>
          <w:rFonts w:eastAsiaTheme="minorHAnsi"/>
          <w:sz w:val="28"/>
          <w:szCs w:val="28"/>
          <w:lang w:eastAsia="en-US"/>
        </w:rPr>
        <w:t xml:space="preserve"> цен</w:t>
      </w:r>
      <w:r>
        <w:rPr>
          <w:rFonts w:eastAsiaTheme="minorHAnsi"/>
          <w:sz w:val="28"/>
          <w:szCs w:val="28"/>
          <w:lang w:eastAsia="en-US"/>
        </w:rPr>
        <w:t>ы</w:t>
      </w:r>
      <w:r w:rsidRPr="00835136">
        <w:rPr>
          <w:rFonts w:eastAsiaTheme="minorHAnsi"/>
          <w:sz w:val="28"/>
          <w:szCs w:val="28"/>
          <w:lang w:eastAsia="en-US"/>
        </w:rPr>
        <w:t xml:space="preserve"> на газ для населения Кемеровской области – Кузбасса </w:t>
      </w:r>
      <w:r>
        <w:rPr>
          <w:rFonts w:eastAsiaTheme="minorHAnsi"/>
          <w:sz w:val="28"/>
          <w:szCs w:val="28"/>
          <w:lang w:eastAsia="en-US"/>
        </w:rPr>
        <w:t xml:space="preserve">произведен исходя из общего объема поставки газа. Соответственно </w:t>
      </w:r>
      <w:r w:rsidRPr="00835136">
        <w:rPr>
          <w:rFonts w:eastAsiaTheme="minorHAnsi"/>
          <w:sz w:val="28"/>
          <w:szCs w:val="28"/>
          <w:lang w:eastAsia="en-US"/>
        </w:rPr>
        <w:t xml:space="preserve">устанавливается единая </w:t>
      </w:r>
      <w:r>
        <w:rPr>
          <w:rFonts w:eastAsiaTheme="minorHAnsi"/>
          <w:sz w:val="28"/>
          <w:szCs w:val="28"/>
          <w:lang w:eastAsia="en-US"/>
        </w:rPr>
        <w:br/>
        <w:t xml:space="preserve">цена газа, </w:t>
      </w:r>
      <w:r w:rsidRPr="00835136">
        <w:rPr>
          <w:rFonts w:eastAsiaTheme="minorHAnsi"/>
          <w:sz w:val="28"/>
          <w:szCs w:val="28"/>
          <w:lang w:eastAsia="en-US"/>
        </w:rPr>
        <w:t>независимо от точек присоединения.</w:t>
      </w:r>
      <w:r>
        <w:rPr>
          <w:rFonts w:eastAsiaTheme="minorHAnsi"/>
          <w:sz w:val="28"/>
          <w:szCs w:val="28"/>
          <w:lang w:eastAsia="en-US"/>
        </w:rPr>
        <w:t xml:space="preserve"> </w:t>
      </w:r>
    </w:p>
    <w:p w14:paraId="1E52CBB5" w14:textId="77777777" w:rsidR="0004645C" w:rsidRDefault="0004645C" w:rsidP="0004645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соответствии с п. 15 Методических указаний, средняя розничная цена на газ для выбранной с учетом положений </w:t>
      </w:r>
      <w:hyperlink r:id="rId131" w:history="1">
        <w:r>
          <w:rPr>
            <w:rFonts w:eastAsiaTheme="minorHAnsi"/>
            <w:color w:val="0000FF"/>
            <w:sz w:val="28"/>
            <w:szCs w:val="28"/>
            <w:lang w:eastAsia="en-US"/>
          </w:rPr>
          <w:t>главы II</w:t>
        </w:r>
      </w:hyperlink>
      <w:r>
        <w:rPr>
          <w:rFonts w:eastAsiaTheme="minorHAnsi"/>
          <w:sz w:val="28"/>
          <w:szCs w:val="28"/>
          <w:lang w:eastAsia="en-US"/>
        </w:rPr>
        <w:t xml:space="preserve"> Методических указаний территории субъекта Российской Федерации рассчитывается по следующей формуле:</w:t>
      </w:r>
    </w:p>
    <w:p w14:paraId="695DA5A2"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noProof/>
          <w:position w:val="-14"/>
          <w:sz w:val="28"/>
          <w:szCs w:val="28"/>
        </w:rPr>
        <w:drawing>
          <wp:inline distT="0" distB="0" distL="0" distR="0" wp14:anchorId="3059F50F" wp14:editId="061B0144">
            <wp:extent cx="2597785" cy="372110"/>
            <wp:effectExtent l="0" t="0" r="0" b="8890"/>
            <wp:docPr id="224053" name="Рисунок 22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597785" cy="372110"/>
                    </a:xfrm>
                    <a:prstGeom prst="rect">
                      <a:avLst/>
                    </a:prstGeom>
                    <a:noFill/>
                    <a:ln>
                      <a:noFill/>
                    </a:ln>
                  </pic:spPr>
                </pic:pic>
              </a:graphicData>
            </a:graphic>
          </wp:inline>
        </w:drawing>
      </w:r>
      <w:r>
        <w:rPr>
          <w:rFonts w:eastAsiaTheme="minorHAnsi"/>
          <w:sz w:val="28"/>
          <w:szCs w:val="28"/>
          <w:lang w:eastAsia="en-US"/>
        </w:rPr>
        <w:t xml:space="preserve"> (1)</w:t>
      </w:r>
    </w:p>
    <w:p w14:paraId="48A8319C"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где:</w:t>
      </w:r>
    </w:p>
    <w:p w14:paraId="77840DE0" w14:textId="77777777" w:rsidR="0004645C" w:rsidRDefault="0004645C" w:rsidP="0004645C">
      <w:pPr>
        <w:autoSpaceDE w:val="0"/>
        <w:autoSpaceDN w:val="0"/>
        <w:adjustRightInd w:val="0"/>
        <w:spacing w:before="280"/>
        <w:ind w:firstLine="540"/>
        <w:jc w:val="both"/>
        <w:rPr>
          <w:rFonts w:eastAsiaTheme="minorHAnsi"/>
          <w:sz w:val="28"/>
          <w:szCs w:val="28"/>
          <w:lang w:eastAsia="en-US"/>
        </w:rPr>
      </w:pPr>
      <w:r>
        <w:rPr>
          <w:rFonts w:eastAsiaTheme="minorHAnsi"/>
          <w:noProof/>
          <w:position w:val="-11"/>
          <w:sz w:val="28"/>
          <w:szCs w:val="28"/>
        </w:rPr>
        <w:drawing>
          <wp:inline distT="0" distB="0" distL="0" distR="0" wp14:anchorId="550C45C0" wp14:editId="52DCAB7E">
            <wp:extent cx="493395" cy="323850"/>
            <wp:effectExtent l="0" t="0" r="1905" b="0"/>
            <wp:docPr id="224054" name="Рисунок 224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93395" cy="323850"/>
                    </a:xfrm>
                    <a:prstGeom prst="rect">
                      <a:avLst/>
                    </a:prstGeom>
                    <a:noFill/>
                    <a:ln>
                      <a:noFill/>
                    </a:ln>
                  </pic:spPr>
                </pic:pic>
              </a:graphicData>
            </a:graphic>
          </wp:inline>
        </w:drawing>
      </w:r>
      <w:r>
        <w:rPr>
          <w:rFonts w:eastAsiaTheme="minorHAnsi"/>
          <w:sz w:val="28"/>
          <w:szCs w:val="28"/>
          <w:lang w:eastAsia="en-US"/>
        </w:rPr>
        <w:t xml:space="preserve"> - оптовая цена на газ, определяемая на выходе из системы магистрального газопроводного транспорта;</w:t>
      </w:r>
    </w:p>
    <w:p w14:paraId="20155345" w14:textId="77777777" w:rsidR="0004645C" w:rsidRDefault="0004645C" w:rsidP="0004645C">
      <w:pPr>
        <w:autoSpaceDE w:val="0"/>
        <w:autoSpaceDN w:val="0"/>
        <w:adjustRightInd w:val="0"/>
        <w:spacing w:before="280"/>
        <w:ind w:firstLine="540"/>
        <w:jc w:val="both"/>
        <w:rPr>
          <w:rFonts w:eastAsiaTheme="minorHAnsi"/>
          <w:sz w:val="28"/>
          <w:szCs w:val="28"/>
          <w:lang w:eastAsia="en-US"/>
        </w:rPr>
      </w:pPr>
      <w:r>
        <w:rPr>
          <w:rFonts w:eastAsiaTheme="minorHAnsi"/>
          <w:noProof/>
          <w:position w:val="-8"/>
          <w:sz w:val="28"/>
          <w:szCs w:val="28"/>
        </w:rPr>
        <w:drawing>
          <wp:inline distT="0" distB="0" distL="0" distR="0" wp14:anchorId="76ABEB52" wp14:editId="3C6F8DDE">
            <wp:extent cx="518160" cy="274955"/>
            <wp:effectExtent l="0" t="0" r="0" b="0"/>
            <wp:docPr id="224055" name="Рисунок 224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18160" cy="274955"/>
                    </a:xfrm>
                    <a:prstGeom prst="rect">
                      <a:avLst/>
                    </a:prstGeom>
                    <a:noFill/>
                    <a:ln>
                      <a:noFill/>
                    </a:ln>
                  </pic:spPr>
                </pic:pic>
              </a:graphicData>
            </a:graphic>
          </wp:inline>
        </w:drawing>
      </w:r>
      <w:r>
        <w:rPr>
          <w:rFonts w:eastAsiaTheme="minorHAnsi"/>
          <w:sz w:val="28"/>
          <w:szCs w:val="28"/>
          <w:lang w:eastAsia="en-US"/>
        </w:rPr>
        <w:t xml:space="preserve"> - средняя региональная составляющая розничной цены на газ;</w:t>
      </w:r>
    </w:p>
    <w:p w14:paraId="6D285282" w14:textId="77777777" w:rsidR="0004645C" w:rsidRDefault="0004645C" w:rsidP="0004645C">
      <w:pPr>
        <w:autoSpaceDE w:val="0"/>
        <w:autoSpaceDN w:val="0"/>
        <w:adjustRightInd w:val="0"/>
        <w:spacing w:before="28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1EA258D7" wp14:editId="5536E5C1">
            <wp:extent cx="493395" cy="331470"/>
            <wp:effectExtent l="0" t="0" r="1905" b="0"/>
            <wp:docPr id="224056" name="Рисунок 224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93395" cy="331470"/>
                    </a:xfrm>
                    <a:prstGeom prst="rect">
                      <a:avLst/>
                    </a:prstGeom>
                    <a:noFill/>
                    <a:ln>
                      <a:noFill/>
                    </a:ln>
                  </pic:spPr>
                </pic:pic>
              </a:graphicData>
            </a:graphic>
          </wp:inline>
        </w:drawing>
      </w:r>
      <w:r>
        <w:rPr>
          <w:rFonts w:eastAsiaTheme="minorHAnsi"/>
          <w:sz w:val="28"/>
          <w:szCs w:val="28"/>
          <w:lang w:eastAsia="en-US"/>
        </w:rPr>
        <w:t xml:space="preserve"> - ставка начисления налога на добавленную стоимость.</w:t>
      </w:r>
    </w:p>
    <w:p w14:paraId="3EF23A44" w14:textId="77777777" w:rsidR="0004645C" w:rsidRDefault="0004645C" w:rsidP="0004645C">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В соответствии с п. 17 Методических указаний, средняя региональная составляющая розничной цены на газ для выбранной для целей установления розничных цен территории субъекта Российской Федерации рассчитывается по следующей формуле:</w:t>
      </w:r>
    </w:p>
    <w:p w14:paraId="6DB2120D"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noProof/>
          <w:position w:val="-45"/>
          <w:sz w:val="28"/>
          <w:szCs w:val="28"/>
        </w:rPr>
        <w:drawing>
          <wp:inline distT="0" distB="0" distL="0" distR="0" wp14:anchorId="3618F90D" wp14:editId="77173CB0">
            <wp:extent cx="5761355" cy="752475"/>
            <wp:effectExtent l="0" t="0" r="0" b="9525"/>
            <wp:docPr id="224057" name="Рисунок 22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761355" cy="752475"/>
                    </a:xfrm>
                    <a:prstGeom prst="rect">
                      <a:avLst/>
                    </a:prstGeom>
                    <a:noFill/>
                    <a:ln>
                      <a:noFill/>
                    </a:ln>
                  </pic:spPr>
                </pic:pic>
              </a:graphicData>
            </a:graphic>
          </wp:inline>
        </w:drawing>
      </w:r>
      <w:r>
        <w:rPr>
          <w:rFonts w:eastAsiaTheme="minorHAnsi"/>
          <w:sz w:val="28"/>
          <w:szCs w:val="28"/>
          <w:lang w:eastAsia="en-US"/>
        </w:rPr>
        <w:t xml:space="preserve"> </w:t>
      </w:r>
    </w:p>
    <w:p w14:paraId="636B6446"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где:</w:t>
      </w:r>
    </w:p>
    <w:p w14:paraId="29F2AC78"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51802B64" wp14:editId="3D0D741E">
            <wp:extent cx="477520" cy="331470"/>
            <wp:effectExtent l="0" t="0" r="0" b="0"/>
            <wp:docPr id="224058" name="Рисунок 224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77520" cy="331470"/>
                    </a:xfrm>
                    <a:prstGeom prst="rect">
                      <a:avLst/>
                    </a:prstGeom>
                    <a:noFill/>
                    <a:ln>
                      <a:noFill/>
                    </a:ln>
                  </pic:spPr>
                </pic:pic>
              </a:graphicData>
            </a:graphic>
          </wp:inline>
        </w:drawing>
      </w:r>
      <w:r>
        <w:rPr>
          <w:rFonts w:eastAsiaTheme="minorHAnsi"/>
          <w:sz w:val="28"/>
          <w:szCs w:val="28"/>
          <w:lang w:eastAsia="en-US"/>
        </w:rPr>
        <w:t xml:space="preserve"> - установленный ФСТ России тариф на услуги </w:t>
      </w:r>
      <w:r>
        <w:rPr>
          <w:rFonts w:eastAsiaTheme="minorHAnsi"/>
          <w:sz w:val="28"/>
          <w:szCs w:val="28"/>
          <w:lang w:eastAsia="en-US"/>
        </w:rPr>
        <w:br/>
        <w:t xml:space="preserve">по транспортировке газа по группе население для i-той ГРО, </w:t>
      </w:r>
      <w:r>
        <w:rPr>
          <w:rFonts w:eastAsiaTheme="minorHAnsi"/>
          <w:sz w:val="28"/>
          <w:szCs w:val="28"/>
          <w:lang w:eastAsia="en-US"/>
        </w:rPr>
        <w:br/>
      </w:r>
      <w:r>
        <w:rPr>
          <w:rFonts w:eastAsiaTheme="minorHAnsi"/>
          <w:sz w:val="28"/>
          <w:szCs w:val="28"/>
          <w:lang w:eastAsia="en-US"/>
        </w:rPr>
        <w:lastRenderedPageBreak/>
        <w:t xml:space="preserve">через газораспределительные сети которой непосредственно осуществляется поставка газа населению (на выбранной для установления розничной цены </w:t>
      </w:r>
      <w:r>
        <w:rPr>
          <w:rFonts w:eastAsiaTheme="minorHAnsi"/>
          <w:sz w:val="28"/>
          <w:szCs w:val="28"/>
          <w:lang w:eastAsia="en-US"/>
        </w:rPr>
        <w:br/>
        <w:t>на газ территории субъекта Российской Федерации);</w:t>
      </w:r>
    </w:p>
    <w:p w14:paraId="5DCF45AB"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482C861A" wp14:editId="6F21802A">
            <wp:extent cx="639445" cy="331470"/>
            <wp:effectExtent l="0" t="0" r="825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639445" cy="331470"/>
                    </a:xfrm>
                    <a:prstGeom prst="rect">
                      <a:avLst/>
                    </a:prstGeom>
                    <a:noFill/>
                    <a:ln>
                      <a:noFill/>
                    </a:ln>
                  </pic:spPr>
                </pic:pic>
              </a:graphicData>
            </a:graphic>
          </wp:inline>
        </w:drawing>
      </w:r>
      <w:r>
        <w:rPr>
          <w:rFonts w:eastAsiaTheme="minorHAnsi"/>
          <w:sz w:val="28"/>
          <w:szCs w:val="28"/>
          <w:lang w:eastAsia="en-US"/>
        </w:rPr>
        <w:t xml:space="preserve"> - установленный уполномоченным органом исполнительной власти субъекта Российской Федерации размер специальной надбавки </w:t>
      </w:r>
      <w:r>
        <w:rPr>
          <w:rFonts w:eastAsiaTheme="minorHAnsi"/>
          <w:sz w:val="28"/>
          <w:szCs w:val="28"/>
          <w:lang w:eastAsia="en-US"/>
        </w:rPr>
        <w:br/>
        <w:t xml:space="preserve">к тарифам на услуги по транспортировке газа по газораспределительным сетям по группе население i-той ГРО, через газораспределительные сети которой непосредственно осуществляется поставка газа населению </w:t>
      </w:r>
      <w:r>
        <w:rPr>
          <w:rFonts w:eastAsiaTheme="minorHAnsi"/>
          <w:sz w:val="28"/>
          <w:szCs w:val="28"/>
          <w:lang w:eastAsia="en-US"/>
        </w:rPr>
        <w:br/>
        <w:t>(на выбранной для установления розничной цены на газ территории субъекта Российской Федерации);</w:t>
      </w:r>
    </w:p>
    <w:p w14:paraId="73B0954C"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733EBA99" wp14:editId="48897CC9">
            <wp:extent cx="793115" cy="331470"/>
            <wp:effectExtent l="0" t="0" r="698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793115" cy="331470"/>
                    </a:xfrm>
                    <a:prstGeom prst="rect">
                      <a:avLst/>
                    </a:prstGeom>
                    <a:noFill/>
                    <a:ln>
                      <a:noFill/>
                    </a:ln>
                  </pic:spPr>
                </pic:pic>
              </a:graphicData>
            </a:graphic>
          </wp:inline>
        </w:drawing>
      </w:r>
      <w:r>
        <w:rPr>
          <w:rFonts w:eastAsiaTheme="minorHAnsi"/>
          <w:sz w:val="28"/>
          <w:szCs w:val="28"/>
          <w:lang w:eastAsia="en-US"/>
        </w:rPr>
        <w:t xml:space="preserve"> - установленный ФСТ России тариф на транспортировку газа в транзитном потоке для i-той ГРО, по газораспределительным сетям которой осуществляется транспортировка газа в транзитном потоке </w:t>
      </w:r>
      <w:r>
        <w:rPr>
          <w:rFonts w:eastAsiaTheme="minorHAnsi"/>
          <w:sz w:val="28"/>
          <w:szCs w:val="28"/>
          <w:lang w:eastAsia="en-US"/>
        </w:rPr>
        <w:br/>
        <w:t>для последующей реализации населению через газораспределительные сети другой ГРО (на выбранной для установления розничной цены на газ территории субъекта Российской Федерации);</w:t>
      </w:r>
    </w:p>
    <w:p w14:paraId="585C7F31"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noProof/>
          <w:position w:val="-14"/>
          <w:sz w:val="28"/>
          <w:szCs w:val="28"/>
        </w:rPr>
        <w:drawing>
          <wp:inline distT="0" distB="0" distL="0" distR="0" wp14:anchorId="5D8518F0" wp14:editId="561A9AEF">
            <wp:extent cx="922655" cy="372110"/>
            <wp:effectExtent l="0" t="0" r="0" b="889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922655" cy="372110"/>
                    </a:xfrm>
                    <a:prstGeom prst="rect">
                      <a:avLst/>
                    </a:prstGeom>
                    <a:noFill/>
                    <a:ln>
                      <a:noFill/>
                    </a:ln>
                  </pic:spPr>
                </pic:pic>
              </a:graphicData>
            </a:graphic>
          </wp:inline>
        </w:drawing>
      </w:r>
      <w:r>
        <w:rPr>
          <w:rFonts w:eastAsiaTheme="minorHAnsi"/>
          <w:sz w:val="28"/>
          <w:szCs w:val="28"/>
          <w:lang w:eastAsia="en-US"/>
        </w:rPr>
        <w:t xml:space="preserve"> - установленный ФСТ России размер платы </w:t>
      </w:r>
      <w:r>
        <w:rPr>
          <w:rFonts w:eastAsiaTheme="minorHAnsi"/>
          <w:sz w:val="28"/>
          <w:szCs w:val="28"/>
          <w:lang w:eastAsia="en-US"/>
        </w:rPr>
        <w:br/>
        <w:t xml:space="preserve">за снабженческо-сбытовые услуги (далее - ПССУ) для j-го поставщика газа по группе население, осуществляющего его поставку населению </w:t>
      </w:r>
      <w:r>
        <w:rPr>
          <w:rFonts w:eastAsiaTheme="minorHAnsi"/>
          <w:sz w:val="28"/>
          <w:szCs w:val="28"/>
          <w:lang w:eastAsia="en-US"/>
        </w:rPr>
        <w:br/>
        <w:t>(на выбранной для установления розничной цены на газ территории субъекта Российской Федерации);</w:t>
      </w:r>
    </w:p>
    <w:p w14:paraId="6F885AEE"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55B6A44E" wp14:editId="5ACA2A3D">
            <wp:extent cx="428625" cy="33147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428625" cy="331470"/>
                    </a:xfrm>
                    <a:prstGeom prst="rect">
                      <a:avLst/>
                    </a:prstGeom>
                    <a:noFill/>
                    <a:ln>
                      <a:noFill/>
                    </a:ln>
                  </pic:spPr>
                </pic:pic>
              </a:graphicData>
            </a:graphic>
          </wp:inline>
        </w:drawing>
      </w:r>
      <w:r>
        <w:rPr>
          <w:rFonts w:eastAsiaTheme="minorHAnsi"/>
          <w:sz w:val="28"/>
          <w:szCs w:val="28"/>
          <w:lang w:eastAsia="en-US"/>
        </w:rPr>
        <w:t xml:space="preserve"> - объем транспортировки газа населению через газораспределительные сети i-той ГРО (на выбранной для установления розничной цены на газ территории субъекта Российской Федерации);</w:t>
      </w:r>
    </w:p>
    <w:p w14:paraId="5D155E63"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18C34133" wp14:editId="15A90F9B">
            <wp:extent cx="801370" cy="33147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801370" cy="331470"/>
                    </a:xfrm>
                    <a:prstGeom prst="rect">
                      <a:avLst/>
                    </a:prstGeom>
                    <a:noFill/>
                    <a:ln>
                      <a:noFill/>
                    </a:ln>
                  </pic:spPr>
                </pic:pic>
              </a:graphicData>
            </a:graphic>
          </wp:inline>
        </w:drawing>
      </w:r>
      <w:r>
        <w:rPr>
          <w:rFonts w:eastAsiaTheme="minorHAnsi"/>
          <w:sz w:val="28"/>
          <w:szCs w:val="28"/>
          <w:lang w:eastAsia="en-US"/>
        </w:rPr>
        <w:t xml:space="preserve"> - объем транспортировки газа в транзитном потоке </w:t>
      </w:r>
      <w:r>
        <w:rPr>
          <w:rFonts w:eastAsiaTheme="minorHAnsi"/>
          <w:sz w:val="28"/>
          <w:szCs w:val="28"/>
          <w:lang w:eastAsia="en-US"/>
        </w:rPr>
        <w:br/>
        <w:t>по газораспределительным сетям i-той ГРО, предназначенного для последующей реализации населению через газораспределительные сети другой ГРО (на выбранной для установления розничной цены на газ территории субъекта Российской Федерации);</w:t>
      </w:r>
    </w:p>
    <w:p w14:paraId="17D2D49C"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noProof/>
          <w:position w:val="-14"/>
          <w:sz w:val="28"/>
          <w:szCs w:val="28"/>
        </w:rPr>
        <w:drawing>
          <wp:inline distT="0" distB="0" distL="0" distR="0" wp14:anchorId="11C86B21" wp14:editId="50C27ED8">
            <wp:extent cx="428625" cy="372110"/>
            <wp:effectExtent l="0" t="0" r="0" b="889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428625" cy="372110"/>
                    </a:xfrm>
                    <a:prstGeom prst="rect">
                      <a:avLst/>
                    </a:prstGeom>
                    <a:noFill/>
                    <a:ln>
                      <a:noFill/>
                    </a:ln>
                  </pic:spPr>
                </pic:pic>
              </a:graphicData>
            </a:graphic>
          </wp:inline>
        </w:drawing>
      </w:r>
      <w:r>
        <w:rPr>
          <w:rFonts w:eastAsiaTheme="minorHAnsi"/>
          <w:sz w:val="28"/>
          <w:szCs w:val="28"/>
          <w:lang w:eastAsia="en-US"/>
        </w:rPr>
        <w:t xml:space="preserve"> - объем реализации газа населению j-</w:t>
      </w:r>
      <w:proofErr w:type="spellStart"/>
      <w:r>
        <w:rPr>
          <w:rFonts w:eastAsiaTheme="minorHAnsi"/>
          <w:sz w:val="28"/>
          <w:szCs w:val="28"/>
          <w:lang w:eastAsia="en-US"/>
        </w:rPr>
        <w:t>тым</w:t>
      </w:r>
      <w:proofErr w:type="spellEnd"/>
      <w:r>
        <w:rPr>
          <w:rFonts w:eastAsiaTheme="minorHAnsi"/>
          <w:sz w:val="28"/>
          <w:szCs w:val="28"/>
          <w:lang w:eastAsia="en-US"/>
        </w:rPr>
        <w:t xml:space="preserve"> поставщиком газа </w:t>
      </w:r>
      <w:r>
        <w:rPr>
          <w:rFonts w:eastAsiaTheme="minorHAnsi"/>
          <w:sz w:val="28"/>
          <w:szCs w:val="28"/>
          <w:lang w:eastAsia="en-US"/>
        </w:rPr>
        <w:br/>
        <w:t>(на выбранной для установления розничной цены на газ территории субъекта Российской Федерации);</w:t>
      </w:r>
    </w:p>
    <w:p w14:paraId="0E331395"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5089049A" wp14:editId="33826382">
            <wp:extent cx="428625" cy="33147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428625" cy="331470"/>
                    </a:xfrm>
                    <a:prstGeom prst="rect">
                      <a:avLst/>
                    </a:prstGeom>
                    <a:noFill/>
                    <a:ln>
                      <a:noFill/>
                    </a:ln>
                  </pic:spPr>
                </pic:pic>
              </a:graphicData>
            </a:graphic>
          </wp:inline>
        </w:drawing>
      </w:r>
      <w:r>
        <w:rPr>
          <w:rFonts w:eastAsiaTheme="minorHAnsi"/>
          <w:sz w:val="28"/>
          <w:szCs w:val="28"/>
          <w:lang w:eastAsia="en-US"/>
        </w:rPr>
        <w:t xml:space="preserve"> - общий объем реализации газа населению (на выбранной </w:t>
      </w:r>
      <w:r>
        <w:rPr>
          <w:rFonts w:eastAsiaTheme="minorHAnsi"/>
          <w:sz w:val="28"/>
          <w:szCs w:val="28"/>
          <w:lang w:eastAsia="en-US"/>
        </w:rPr>
        <w:br/>
        <w:t>для установления розничной цены на газ территории субъекта Российской Федерации);</w:t>
      </w:r>
    </w:p>
    <w:p w14:paraId="5882E35D"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I - количество ГРО, по газораспределительным сетям которых осуществляется транспортировка газа для поставки населению </w:t>
      </w:r>
      <w:r>
        <w:rPr>
          <w:rFonts w:eastAsiaTheme="minorHAnsi"/>
          <w:sz w:val="28"/>
          <w:szCs w:val="28"/>
          <w:lang w:eastAsia="en-US"/>
        </w:rPr>
        <w:br/>
        <w:t xml:space="preserve">(на выбранной для установления розничной цены на газ территории субъекта Российской Федерации) (включая ГРО, находящиеся на территории других </w:t>
      </w:r>
      <w:r>
        <w:rPr>
          <w:rFonts w:eastAsiaTheme="minorHAnsi"/>
          <w:sz w:val="28"/>
          <w:szCs w:val="28"/>
          <w:lang w:eastAsia="en-US"/>
        </w:rPr>
        <w:lastRenderedPageBreak/>
        <w:t>субъектов Российской Федерации, по сетям которых осуществляется транспортировка газа, впоследствии реализуемого населению на территории данного субъекта Российской Федерации, в транзитном потоке);</w:t>
      </w:r>
    </w:p>
    <w:p w14:paraId="30595561"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J - количество поставщиков газа, осуществляющих его поставку населению (на выбранной для установления розничной цены на газ территории субъекта Российской Федерации);</w:t>
      </w:r>
    </w:p>
    <w:p w14:paraId="6E2D47F9"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i - порядковый индекс ГРО;</w:t>
      </w:r>
    </w:p>
    <w:p w14:paraId="5A2EFE36" w14:textId="77777777" w:rsidR="0004645C" w:rsidRDefault="0004645C" w:rsidP="0004645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j - порядковый индекс поставщиков газа.</w:t>
      </w:r>
    </w:p>
    <w:p w14:paraId="57DB470A" w14:textId="77777777" w:rsidR="0004645C" w:rsidRPr="00214C5D" w:rsidRDefault="0004645C" w:rsidP="0004645C">
      <w:pPr>
        <w:autoSpaceDE w:val="0"/>
        <w:autoSpaceDN w:val="0"/>
        <w:adjustRightInd w:val="0"/>
        <w:spacing w:before="280"/>
        <w:ind w:firstLine="540"/>
        <w:jc w:val="both"/>
        <w:rPr>
          <w:rFonts w:eastAsiaTheme="minorHAnsi"/>
          <w:sz w:val="28"/>
          <w:szCs w:val="28"/>
          <w:lang w:eastAsia="en-US"/>
        </w:rPr>
      </w:pPr>
      <w:r w:rsidRPr="00214C5D">
        <w:rPr>
          <w:rFonts w:eastAsiaTheme="minorHAnsi"/>
          <w:sz w:val="28"/>
          <w:szCs w:val="28"/>
          <w:lang w:eastAsia="en-US"/>
        </w:rPr>
        <w:t>Экспертами в расчете приняты:</w:t>
      </w:r>
    </w:p>
    <w:p w14:paraId="12413A47" w14:textId="77777777" w:rsidR="0004645C" w:rsidRPr="00214C5D" w:rsidRDefault="0004645C" w:rsidP="0004645C">
      <w:pPr>
        <w:autoSpaceDE w:val="0"/>
        <w:autoSpaceDN w:val="0"/>
        <w:adjustRightInd w:val="0"/>
        <w:spacing w:before="280"/>
        <w:ind w:firstLine="540"/>
        <w:jc w:val="both"/>
        <w:rPr>
          <w:sz w:val="28"/>
          <w:szCs w:val="28"/>
        </w:rPr>
      </w:pPr>
      <w:r w:rsidRPr="00214C5D">
        <w:rPr>
          <w:sz w:val="28"/>
          <w:szCs w:val="28"/>
        </w:rPr>
        <w:t xml:space="preserve">1. Оптовая цена на газ, добываемый ПАО «Газпром» </w:t>
      </w:r>
      <w:r w:rsidRPr="00214C5D">
        <w:rPr>
          <w:sz w:val="28"/>
          <w:szCs w:val="28"/>
        </w:rPr>
        <w:br/>
        <w:t>и его аффилированными лицами, предназначенный для последующей реализации населению (без НДС)</w:t>
      </w:r>
      <w:r>
        <w:rPr>
          <w:sz w:val="28"/>
          <w:szCs w:val="28"/>
        </w:rPr>
        <w:t>.</w:t>
      </w:r>
    </w:p>
    <w:p w14:paraId="6B6581FE" w14:textId="77777777" w:rsidR="0004645C" w:rsidRDefault="0004645C" w:rsidP="0004645C">
      <w:pPr>
        <w:ind w:right="-1" w:firstLine="709"/>
        <w:contextualSpacing/>
        <w:jc w:val="both"/>
        <w:rPr>
          <w:sz w:val="28"/>
          <w:szCs w:val="28"/>
        </w:rPr>
      </w:pPr>
      <w:r w:rsidRPr="00A36DEF">
        <w:rPr>
          <w:sz w:val="28"/>
          <w:szCs w:val="28"/>
        </w:rPr>
        <w:t>*</w:t>
      </w:r>
      <w:bookmarkStart w:id="358" w:name="_Hlk107216292"/>
      <w:r w:rsidRPr="00A36DEF">
        <w:rPr>
          <w:sz w:val="28"/>
          <w:szCs w:val="28"/>
        </w:rPr>
        <w:t>Приказом ФАС России от 1</w:t>
      </w:r>
      <w:r>
        <w:rPr>
          <w:sz w:val="28"/>
          <w:szCs w:val="28"/>
        </w:rPr>
        <w:t>6</w:t>
      </w:r>
      <w:r w:rsidRPr="00A36DEF">
        <w:rPr>
          <w:sz w:val="28"/>
          <w:szCs w:val="28"/>
        </w:rPr>
        <w:t>.</w:t>
      </w:r>
      <w:r>
        <w:rPr>
          <w:sz w:val="28"/>
          <w:szCs w:val="28"/>
        </w:rPr>
        <w:t>11</w:t>
      </w:r>
      <w:r w:rsidRPr="00A36DEF">
        <w:rPr>
          <w:sz w:val="28"/>
          <w:szCs w:val="28"/>
        </w:rPr>
        <w:t xml:space="preserve">.2022 № </w:t>
      </w:r>
      <w:r>
        <w:rPr>
          <w:sz w:val="28"/>
          <w:szCs w:val="28"/>
        </w:rPr>
        <w:t>819</w:t>
      </w:r>
      <w:r w:rsidRPr="00A36DEF">
        <w:rPr>
          <w:sz w:val="28"/>
          <w:szCs w:val="28"/>
        </w:rPr>
        <w:t xml:space="preserve">/22 «Об утверждении оптовых цен на газ, добываемый ПАО «Газпром» и его аффилированными лицами, предназначенный для последующей реализации населению» </w:t>
      </w:r>
      <w:r w:rsidRPr="00A36DEF">
        <w:rPr>
          <w:sz w:val="28"/>
          <w:szCs w:val="28"/>
        </w:rPr>
        <w:br/>
        <w:t>с 01.</w:t>
      </w:r>
      <w:r>
        <w:rPr>
          <w:sz w:val="28"/>
          <w:szCs w:val="28"/>
        </w:rPr>
        <w:t>12</w:t>
      </w:r>
      <w:r w:rsidRPr="00A36DEF">
        <w:rPr>
          <w:sz w:val="28"/>
          <w:szCs w:val="28"/>
        </w:rPr>
        <w:t>.2022 года для потребителей 22 ценового пояса (Кемеровская область</w:t>
      </w:r>
      <w:r>
        <w:rPr>
          <w:sz w:val="28"/>
          <w:szCs w:val="28"/>
        </w:rPr>
        <w:t xml:space="preserve"> - Кузбасс</w:t>
      </w:r>
      <w:r w:rsidRPr="00A36DEF">
        <w:rPr>
          <w:sz w:val="28"/>
          <w:szCs w:val="28"/>
        </w:rPr>
        <w:t xml:space="preserve">) установлена оптовая цена на газ, реализуемый населению, в размере </w:t>
      </w:r>
      <w:r w:rsidRPr="00A36DEF">
        <w:rPr>
          <w:sz w:val="28"/>
          <w:szCs w:val="28"/>
        </w:rPr>
        <w:br/>
      </w:r>
      <w:r w:rsidRPr="00214C5D">
        <w:rPr>
          <w:b/>
          <w:sz w:val="28"/>
          <w:szCs w:val="28"/>
        </w:rPr>
        <w:t>4 514,00</w:t>
      </w:r>
      <w:r w:rsidRPr="00214C5D">
        <w:rPr>
          <w:b/>
          <w:i/>
          <w:sz w:val="28"/>
          <w:szCs w:val="28"/>
        </w:rPr>
        <w:t xml:space="preserve"> </w:t>
      </w:r>
      <w:r w:rsidRPr="00214C5D">
        <w:rPr>
          <w:b/>
          <w:sz w:val="28"/>
          <w:szCs w:val="28"/>
        </w:rPr>
        <w:t>руб./1000 куб. м</w:t>
      </w:r>
      <w:r w:rsidRPr="00A36DEF">
        <w:rPr>
          <w:sz w:val="28"/>
          <w:szCs w:val="28"/>
          <w:vertAlign w:val="superscript"/>
        </w:rPr>
        <w:t xml:space="preserve"> </w:t>
      </w:r>
      <w:r w:rsidRPr="00A36DEF">
        <w:rPr>
          <w:sz w:val="28"/>
          <w:szCs w:val="28"/>
        </w:rPr>
        <w:t>(без учета НДС)</w:t>
      </w:r>
      <w:bookmarkEnd w:id="358"/>
      <w:r w:rsidRPr="00A36DEF">
        <w:rPr>
          <w:sz w:val="28"/>
          <w:szCs w:val="28"/>
        </w:rPr>
        <w:t xml:space="preserve">. </w:t>
      </w:r>
    </w:p>
    <w:p w14:paraId="3038E310" w14:textId="77777777" w:rsidR="0004645C" w:rsidRDefault="0004645C" w:rsidP="0004645C">
      <w:pPr>
        <w:ind w:right="-1" w:firstLine="709"/>
        <w:contextualSpacing/>
        <w:jc w:val="both"/>
        <w:rPr>
          <w:b/>
          <w:sz w:val="28"/>
          <w:szCs w:val="28"/>
        </w:rPr>
      </w:pPr>
    </w:p>
    <w:p w14:paraId="116BA4F9" w14:textId="77777777" w:rsidR="0004645C" w:rsidRPr="00214C5D" w:rsidRDefault="0004645C" w:rsidP="0004645C">
      <w:pPr>
        <w:ind w:right="-1" w:firstLine="709"/>
        <w:contextualSpacing/>
        <w:jc w:val="both"/>
        <w:rPr>
          <w:sz w:val="28"/>
          <w:szCs w:val="28"/>
        </w:rPr>
      </w:pPr>
      <w:r w:rsidRPr="00214C5D">
        <w:rPr>
          <w:sz w:val="28"/>
          <w:szCs w:val="28"/>
        </w:rPr>
        <w:t>2.</w:t>
      </w:r>
      <w:r w:rsidRPr="00214C5D">
        <w:rPr>
          <w:i/>
          <w:sz w:val="28"/>
          <w:szCs w:val="28"/>
        </w:rPr>
        <w:t xml:space="preserve"> </w:t>
      </w:r>
      <w:r w:rsidRPr="00214C5D">
        <w:rPr>
          <w:sz w:val="28"/>
          <w:szCs w:val="28"/>
        </w:rPr>
        <w:t xml:space="preserve">Тарифы на услуги </w:t>
      </w:r>
      <w:bookmarkStart w:id="359" w:name="_Hlk119744114"/>
      <w:r w:rsidRPr="00214C5D">
        <w:rPr>
          <w:sz w:val="28"/>
          <w:szCs w:val="28"/>
        </w:rPr>
        <w:t xml:space="preserve">по транспортировке газа </w:t>
      </w:r>
      <w:bookmarkEnd w:id="359"/>
      <w:r w:rsidRPr="00214C5D">
        <w:rPr>
          <w:sz w:val="28"/>
          <w:szCs w:val="28"/>
        </w:rPr>
        <w:t xml:space="preserve">по группе «население». </w:t>
      </w:r>
    </w:p>
    <w:p w14:paraId="69A494DC" w14:textId="77777777" w:rsidR="0004645C" w:rsidRDefault="0004645C" w:rsidP="0004645C">
      <w:pPr>
        <w:ind w:right="-1" w:firstLine="709"/>
        <w:contextualSpacing/>
        <w:jc w:val="both"/>
        <w:rPr>
          <w:sz w:val="28"/>
          <w:szCs w:val="28"/>
        </w:rPr>
      </w:pPr>
      <w:bookmarkStart w:id="360" w:name="_Hlk119744026"/>
      <w:r w:rsidRPr="00E75BF1">
        <w:rPr>
          <w:sz w:val="28"/>
          <w:szCs w:val="28"/>
        </w:rPr>
        <w:t xml:space="preserve">**Приказом ФАС России от </w:t>
      </w:r>
      <w:r>
        <w:rPr>
          <w:sz w:val="28"/>
          <w:szCs w:val="28"/>
        </w:rPr>
        <w:t>16</w:t>
      </w:r>
      <w:r w:rsidRPr="00E75BF1">
        <w:rPr>
          <w:sz w:val="28"/>
          <w:szCs w:val="28"/>
        </w:rPr>
        <w:t>.</w:t>
      </w:r>
      <w:r>
        <w:rPr>
          <w:sz w:val="28"/>
          <w:szCs w:val="28"/>
        </w:rPr>
        <w:t>11</w:t>
      </w:r>
      <w:r w:rsidRPr="00E75BF1">
        <w:rPr>
          <w:sz w:val="28"/>
          <w:szCs w:val="28"/>
        </w:rPr>
        <w:t>.20</w:t>
      </w:r>
      <w:r>
        <w:rPr>
          <w:sz w:val="28"/>
          <w:szCs w:val="28"/>
        </w:rPr>
        <w:t>22</w:t>
      </w:r>
      <w:r w:rsidRPr="00E75BF1">
        <w:rPr>
          <w:sz w:val="28"/>
          <w:szCs w:val="28"/>
        </w:rPr>
        <w:t xml:space="preserve"> № </w:t>
      </w:r>
      <w:r>
        <w:rPr>
          <w:sz w:val="28"/>
          <w:szCs w:val="28"/>
        </w:rPr>
        <w:t>828</w:t>
      </w:r>
      <w:r w:rsidRPr="00E75BF1">
        <w:rPr>
          <w:sz w:val="28"/>
          <w:szCs w:val="28"/>
        </w:rPr>
        <w:t>/</w:t>
      </w:r>
      <w:r>
        <w:rPr>
          <w:sz w:val="28"/>
          <w:szCs w:val="28"/>
        </w:rPr>
        <w:t>22</w:t>
      </w:r>
      <w:r w:rsidRPr="00E75BF1">
        <w:rPr>
          <w:sz w:val="28"/>
          <w:szCs w:val="28"/>
        </w:rPr>
        <w:t xml:space="preserve"> «Об утверждении тарифов на услуги по транспортировке газа по газораспределительным сетям</w:t>
      </w:r>
      <w:r>
        <w:rPr>
          <w:sz w:val="28"/>
          <w:szCs w:val="28"/>
        </w:rPr>
        <w:t>»</w:t>
      </w:r>
      <w:r w:rsidRPr="00E75BF1">
        <w:rPr>
          <w:sz w:val="28"/>
          <w:szCs w:val="28"/>
        </w:rPr>
        <w:t xml:space="preserve"> </w:t>
      </w:r>
      <w:r>
        <w:rPr>
          <w:sz w:val="28"/>
          <w:szCs w:val="28"/>
        </w:rPr>
        <w:t>с</w:t>
      </w:r>
      <w:r w:rsidRPr="00E75BF1">
        <w:rPr>
          <w:sz w:val="28"/>
          <w:szCs w:val="28"/>
        </w:rPr>
        <w:t xml:space="preserve"> 01.</w:t>
      </w:r>
      <w:r>
        <w:rPr>
          <w:sz w:val="28"/>
          <w:szCs w:val="28"/>
        </w:rPr>
        <w:t>12</w:t>
      </w:r>
      <w:r w:rsidRPr="00E75BF1">
        <w:rPr>
          <w:sz w:val="28"/>
          <w:szCs w:val="28"/>
        </w:rPr>
        <w:t>.20</w:t>
      </w:r>
      <w:r>
        <w:rPr>
          <w:sz w:val="28"/>
          <w:szCs w:val="28"/>
        </w:rPr>
        <w:t>22</w:t>
      </w:r>
      <w:r w:rsidRPr="00E75BF1">
        <w:rPr>
          <w:sz w:val="28"/>
          <w:szCs w:val="28"/>
        </w:rPr>
        <w:t xml:space="preserve"> года установлен</w:t>
      </w:r>
      <w:r>
        <w:rPr>
          <w:sz w:val="28"/>
          <w:szCs w:val="28"/>
        </w:rPr>
        <w:t>ы</w:t>
      </w:r>
      <w:r w:rsidRPr="00E75BF1">
        <w:rPr>
          <w:sz w:val="28"/>
          <w:szCs w:val="28"/>
        </w:rPr>
        <w:t xml:space="preserve"> тариф</w:t>
      </w:r>
      <w:r>
        <w:rPr>
          <w:sz w:val="28"/>
          <w:szCs w:val="28"/>
        </w:rPr>
        <w:t>ы</w:t>
      </w:r>
      <w:r w:rsidRPr="00E75BF1">
        <w:rPr>
          <w:sz w:val="28"/>
          <w:szCs w:val="28"/>
        </w:rPr>
        <w:t xml:space="preserve"> </w:t>
      </w:r>
      <w:bookmarkEnd w:id="360"/>
      <w:r w:rsidRPr="006D17AF">
        <w:rPr>
          <w:sz w:val="28"/>
          <w:szCs w:val="28"/>
        </w:rPr>
        <w:t xml:space="preserve">по транспортировке газа </w:t>
      </w:r>
      <w:r>
        <w:rPr>
          <w:sz w:val="28"/>
          <w:szCs w:val="28"/>
        </w:rPr>
        <w:br/>
      </w:r>
      <w:r w:rsidRPr="006D17AF">
        <w:rPr>
          <w:sz w:val="28"/>
          <w:szCs w:val="28"/>
        </w:rPr>
        <w:t xml:space="preserve">на территории Кемеровской области </w:t>
      </w:r>
      <w:r>
        <w:rPr>
          <w:sz w:val="28"/>
          <w:szCs w:val="28"/>
        </w:rPr>
        <w:t xml:space="preserve">- Кузбасса </w:t>
      </w:r>
      <w:r w:rsidRPr="00E75BF1">
        <w:rPr>
          <w:sz w:val="28"/>
          <w:szCs w:val="28"/>
        </w:rPr>
        <w:t>по группе «население»</w:t>
      </w:r>
      <w:r>
        <w:rPr>
          <w:sz w:val="28"/>
          <w:szCs w:val="28"/>
        </w:rPr>
        <w:t>:</w:t>
      </w:r>
    </w:p>
    <w:p w14:paraId="69EFA2CC" w14:textId="77777777" w:rsidR="0004645C" w:rsidRDefault="0004645C" w:rsidP="0004645C">
      <w:pPr>
        <w:ind w:right="-1" w:firstLine="709"/>
        <w:contextualSpacing/>
        <w:jc w:val="both"/>
        <w:rPr>
          <w:b/>
          <w:sz w:val="28"/>
          <w:szCs w:val="28"/>
        </w:rPr>
      </w:pPr>
      <w:r>
        <w:rPr>
          <w:sz w:val="28"/>
          <w:szCs w:val="28"/>
        </w:rPr>
        <w:t xml:space="preserve">- ООО «Газпром газораспределение Томск» </w:t>
      </w:r>
      <w:r w:rsidRPr="00E75BF1">
        <w:rPr>
          <w:sz w:val="28"/>
          <w:szCs w:val="28"/>
        </w:rPr>
        <w:t xml:space="preserve">в размере </w:t>
      </w:r>
      <w:r>
        <w:rPr>
          <w:sz w:val="28"/>
          <w:szCs w:val="28"/>
        </w:rPr>
        <w:br/>
      </w:r>
      <w:r w:rsidRPr="006D17AF">
        <w:rPr>
          <w:b/>
          <w:sz w:val="28"/>
          <w:szCs w:val="28"/>
        </w:rPr>
        <w:t>757,67 руб./1000 куб. м</w:t>
      </w:r>
      <w:r w:rsidRPr="006D17AF">
        <w:rPr>
          <w:b/>
        </w:rPr>
        <w:t xml:space="preserve"> </w:t>
      </w:r>
      <w:bookmarkStart w:id="361" w:name="_Hlk119743931"/>
      <w:r w:rsidRPr="00066B1A">
        <w:rPr>
          <w:sz w:val="28"/>
          <w:szCs w:val="28"/>
        </w:rPr>
        <w:t>(без НДС);</w:t>
      </w:r>
      <w:bookmarkEnd w:id="361"/>
    </w:p>
    <w:p w14:paraId="29455503" w14:textId="77777777" w:rsidR="0004645C" w:rsidRPr="00396D84" w:rsidRDefault="0004645C" w:rsidP="0004645C">
      <w:pPr>
        <w:ind w:right="-1" w:firstLine="709"/>
        <w:contextualSpacing/>
        <w:jc w:val="both"/>
        <w:rPr>
          <w:b/>
          <w:sz w:val="28"/>
          <w:szCs w:val="28"/>
        </w:rPr>
      </w:pPr>
      <w:r>
        <w:rPr>
          <w:sz w:val="28"/>
          <w:szCs w:val="28"/>
        </w:rPr>
        <w:t>-</w:t>
      </w:r>
      <w:r w:rsidRPr="00733BED">
        <w:rPr>
          <w:sz w:val="28"/>
          <w:szCs w:val="28"/>
        </w:rPr>
        <w:t xml:space="preserve"> </w:t>
      </w:r>
      <w:r w:rsidRPr="006D17AF">
        <w:rPr>
          <w:sz w:val="28"/>
          <w:szCs w:val="28"/>
        </w:rPr>
        <w:t>ООО «</w:t>
      </w:r>
      <w:proofErr w:type="spellStart"/>
      <w:r w:rsidRPr="006D17AF">
        <w:rPr>
          <w:sz w:val="28"/>
          <w:szCs w:val="28"/>
        </w:rPr>
        <w:t>Сибгаз</w:t>
      </w:r>
      <w:proofErr w:type="spellEnd"/>
      <w:r w:rsidRPr="006D17AF">
        <w:rPr>
          <w:sz w:val="28"/>
          <w:szCs w:val="28"/>
        </w:rPr>
        <w:t>-эксплуатация»</w:t>
      </w:r>
      <w:r>
        <w:rPr>
          <w:sz w:val="28"/>
          <w:szCs w:val="28"/>
        </w:rPr>
        <w:t xml:space="preserve"> </w:t>
      </w:r>
      <w:r w:rsidRPr="006D17AF">
        <w:rPr>
          <w:sz w:val="28"/>
          <w:szCs w:val="28"/>
        </w:rPr>
        <w:t>в размере</w:t>
      </w:r>
      <w:bookmarkStart w:id="362" w:name="_Hlk117936455"/>
      <w:r>
        <w:rPr>
          <w:sz w:val="28"/>
          <w:szCs w:val="28"/>
        </w:rPr>
        <w:t xml:space="preserve"> </w:t>
      </w:r>
      <w:r>
        <w:rPr>
          <w:b/>
          <w:sz w:val="28"/>
          <w:szCs w:val="28"/>
        </w:rPr>
        <w:t>1 731</w:t>
      </w:r>
      <w:r w:rsidRPr="00396D84">
        <w:rPr>
          <w:b/>
          <w:sz w:val="28"/>
          <w:szCs w:val="28"/>
        </w:rPr>
        <w:t>,</w:t>
      </w:r>
      <w:r>
        <w:rPr>
          <w:b/>
          <w:sz w:val="28"/>
          <w:szCs w:val="28"/>
        </w:rPr>
        <w:t>58</w:t>
      </w:r>
      <w:r w:rsidRPr="00396D84">
        <w:rPr>
          <w:b/>
          <w:sz w:val="28"/>
          <w:szCs w:val="28"/>
        </w:rPr>
        <w:t xml:space="preserve"> руб./1000 куб. м.</w:t>
      </w:r>
      <w:r>
        <w:rPr>
          <w:b/>
          <w:sz w:val="28"/>
          <w:szCs w:val="28"/>
        </w:rPr>
        <w:br/>
      </w:r>
      <w:r w:rsidRPr="00066B1A">
        <w:rPr>
          <w:sz w:val="28"/>
          <w:szCs w:val="28"/>
        </w:rPr>
        <w:t>(без НДС)</w:t>
      </w:r>
      <w:r>
        <w:rPr>
          <w:sz w:val="28"/>
          <w:szCs w:val="28"/>
        </w:rPr>
        <w:t>.</w:t>
      </w:r>
    </w:p>
    <w:bookmarkEnd w:id="362"/>
    <w:p w14:paraId="63DB12F4" w14:textId="77777777" w:rsidR="0004645C" w:rsidRDefault="0004645C" w:rsidP="0004645C">
      <w:pPr>
        <w:ind w:right="-1" w:firstLine="709"/>
        <w:contextualSpacing/>
        <w:jc w:val="both"/>
        <w:rPr>
          <w:sz w:val="28"/>
          <w:szCs w:val="28"/>
        </w:rPr>
      </w:pPr>
    </w:p>
    <w:p w14:paraId="667303B0" w14:textId="77777777" w:rsidR="0004645C" w:rsidRPr="00D851CC" w:rsidRDefault="0004645C" w:rsidP="0004645C">
      <w:pPr>
        <w:ind w:firstLine="709"/>
        <w:contextualSpacing/>
        <w:jc w:val="both"/>
        <w:rPr>
          <w:sz w:val="28"/>
          <w:szCs w:val="28"/>
        </w:rPr>
      </w:pPr>
      <w:r w:rsidRPr="00D851CC">
        <w:rPr>
          <w:sz w:val="28"/>
          <w:szCs w:val="28"/>
        </w:rPr>
        <w:t>3.</w:t>
      </w:r>
      <w:r w:rsidRPr="002975CD">
        <w:rPr>
          <w:b/>
          <w:i/>
          <w:sz w:val="28"/>
          <w:szCs w:val="28"/>
        </w:rPr>
        <w:t xml:space="preserve"> </w:t>
      </w:r>
      <w:r w:rsidRPr="00D851CC">
        <w:rPr>
          <w:sz w:val="28"/>
          <w:szCs w:val="28"/>
        </w:rPr>
        <w:t xml:space="preserve">Тарифы на услуги по транспортировке газа в транзитном потоке. </w:t>
      </w:r>
    </w:p>
    <w:p w14:paraId="65616A1A" w14:textId="77777777" w:rsidR="0004645C" w:rsidRDefault="0004645C" w:rsidP="0004645C">
      <w:pPr>
        <w:ind w:firstLine="709"/>
        <w:contextualSpacing/>
        <w:jc w:val="both"/>
        <w:rPr>
          <w:b/>
          <w:sz w:val="28"/>
          <w:szCs w:val="28"/>
        </w:rPr>
      </w:pPr>
      <w:r>
        <w:rPr>
          <w:sz w:val="28"/>
          <w:szCs w:val="28"/>
        </w:rPr>
        <w:t>***</w:t>
      </w:r>
      <w:r w:rsidRPr="006D17AF">
        <w:rPr>
          <w:sz w:val="28"/>
          <w:szCs w:val="28"/>
        </w:rPr>
        <w:t xml:space="preserve">Приказом ФАС России от 16.11.2022 № 828/22 «Об утверждении тарифов на услуги по транспортировке газа по газораспределительным сетям» с 01.12.2022 года установлены тарифы </w:t>
      </w:r>
      <w:r w:rsidRPr="005918E0">
        <w:rPr>
          <w:sz w:val="28"/>
          <w:szCs w:val="28"/>
        </w:rPr>
        <w:t>на транспортировку газа</w:t>
      </w:r>
      <w:r>
        <w:rPr>
          <w:sz w:val="28"/>
          <w:szCs w:val="28"/>
        </w:rPr>
        <w:t xml:space="preserve"> </w:t>
      </w:r>
      <w:r>
        <w:rPr>
          <w:sz w:val="28"/>
          <w:szCs w:val="28"/>
        </w:rPr>
        <w:br/>
        <w:t>в транзитном потоке п</w:t>
      </w:r>
      <w:r w:rsidRPr="00396D84">
        <w:rPr>
          <w:sz w:val="28"/>
          <w:szCs w:val="28"/>
        </w:rPr>
        <w:t xml:space="preserve">о газораспределительным сетям </w:t>
      </w:r>
      <w:r>
        <w:rPr>
          <w:sz w:val="28"/>
          <w:szCs w:val="28"/>
        </w:rPr>
        <w:t xml:space="preserve">ООО </w:t>
      </w:r>
      <w:r w:rsidRPr="00396D84">
        <w:rPr>
          <w:sz w:val="28"/>
          <w:szCs w:val="28"/>
        </w:rPr>
        <w:t>«</w:t>
      </w:r>
      <w:proofErr w:type="spellStart"/>
      <w:r w:rsidRPr="00396D84">
        <w:rPr>
          <w:sz w:val="28"/>
          <w:szCs w:val="28"/>
        </w:rPr>
        <w:t>Кузбассоблгаз</w:t>
      </w:r>
      <w:proofErr w:type="spellEnd"/>
      <w:r w:rsidRPr="00396D84">
        <w:rPr>
          <w:sz w:val="28"/>
          <w:szCs w:val="28"/>
        </w:rPr>
        <w:t xml:space="preserve">» </w:t>
      </w:r>
      <w:r>
        <w:rPr>
          <w:sz w:val="28"/>
          <w:szCs w:val="28"/>
        </w:rPr>
        <w:br/>
      </w:r>
      <w:r w:rsidRPr="006D17AF">
        <w:rPr>
          <w:sz w:val="28"/>
          <w:szCs w:val="28"/>
        </w:rPr>
        <w:t>в размере</w:t>
      </w:r>
      <w:r>
        <w:rPr>
          <w:b/>
          <w:sz w:val="28"/>
          <w:szCs w:val="28"/>
        </w:rPr>
        <w:t xml:space="preserve"> </w:t>
      </w:r>
      <w:r w:rsidRPr="00396D84">
        <w:rPr>
          <w:b/>
          <w:sz w:val="28"/>
          <w:szCs w:val="28"/>
        </w:rPr>
        <w:t>474,88 руб./1000 куб. м.</w:t>
      </w:r>
    </w:p>
    <w:p w14:paraId="65304840" w14:textId="77777777" w:rsidR="0004645C" w:rsidRDefault="0004645C" w:rsidP="0004645C">
      <w:pPr>
        <w:ind w:firstLine="709"/>
        <w:contextualSpacing/>
        <w:jc w:val="both"/>
        <w:rPr>
          <w:sz w:val="28"/>
          <w:szCs w:val="28"/>
        </w:rPr>
      </w:pPr>
    </w:p>
    <w:p w14:paraId="0850B32B" w14:textId="77777777" w:rsidR="0004645C" w:rsidRPr="00D851CC" w:rsidRDefault="0004645C" w:rsidP="0004645C">
      <w:pPr>
        <w:ind w:firstLine="709"/>
        <w:contextualSpacing/>
        <w:jc w:val="both"/>
        <w:rPr>
          <w:sz w:val="28"/>
          <w:szCs w:val="28"/>
        </w:rPr>
      </w:pPr>
      <w:r w:rsidRPr="00D851CC">
        <w:rPr>
          <w:sz w:val="28"/>
          <w:szCs w:val="28"/>
        </w:rPr>
        <w:t>4. Размер платы за снабженческо-сбытовые услуги, оказываемые конечным потребителям ООО «Газпром межрегионгаз Кемерово», по группе «население» (без НДС).</w:t>
      </w:r>
    </w:p>
    <w:p w14:paraId="1AF62C06" w14:textId="77777777" w:rsidR="0004645C" w:rsidRDefault="0004645C" w:rsidP="0004645C">
      <w:pPr>
        <w:ind w:firstLine="709"/>
        <w:contextualSpacing/>
        <w:jc w:val="both"/>
        <w:rPr>
          <w:b/>
          <w:sz w:val="28"/>
          <w:szCs w:val="28"/>
        </w:rPr>
      </w:pPr>
      <w:r w:rsidRPr="002A6318">
        <w:rPr>
          <w:sz w:val="28"/>
          <w:szCs w:val="28"/>
        </w:rPr>
        <w:t>**</w:t>
      </w:r>
      <w:r>
        <w:rPr>
          <w:sz w:val="28"/>
          <w:szCs w:val="28"/>
        </w:rPr>
        <w:t>**</w:t>
      </w:r>
      <w:r w:rsidRPr="002A6318">
        <w:rPr>
          <w:sz w:val="28"/>
          <w:szCs w:val="28"/>
        </w:rPr>
        <w:t>Приказом ФАС России</w:t>
      </w:r>
      <w:r>
        <w:rPr>
          <w:sz w:val="28"/>
          <w:szCs w:val="28"/>
        </w:rPr>
        <w:t xml:space="preserve"> </w:t>
      </w:r>
      <w:r w:rsidRPr="002A6318">
        <w:rPr>
          <w:sz w:val="28"/>
          <w:szCs w:val="28"/>
        </w:rPr>
        <w:t xml:space="preserve">от </w:t>
      </w:r>
      <w:r>
        <w:rPr>
          <w:sz w:val="28"/>
          <w:szCs w:val="28"/>
        </w:rPr>
        <w:t>31</w:t>
      </w:r>
      <w:r w:rsidRPr="002A6318">
        <w:rPr>
          <w:sz w:val="28"/>
          <w:szCs w:val="28"/>
        </w:rPr>
        <w:t>.1</w:t>
      </w:r>
      <w:r>
        <w:rPr>
          <w:sz w:val="28"/>
          <w:szCs w:val="28"/>
        </w:rPr>
        <w:t>0</w:t>
      </w:r>
      <w:r w:rsidRPr="002A6318">
        <w:rPr>
          <w:sz w:val="28"/>
          <w:szCs w:val="28"/>
        </w:rPr>
        <w:t>.20</w:t>
      </w:r>
      <w:r>
        <w:rPr>
          <w:sz w:val="28"/>
          <w:szCs w:val="28"/>
        </w:rPr>
        <w:t>22</w:t>
      </w:r>
      <w:r w:rsidRPr="002A6318">
        <w:rPr>
          <w:sz w:val="28"/>
          <w:szCs w:val="28"/>
        </w:rPr>
        <w:t xml:space="preserve"> № </w:t>
      </w:r>
      <w:r>
        <w:rPr>
          <w:sz w:val="28"/>
          <w:szCs w:val="28"/>
        </w:rPr>
        <w:t>775/22</w:t>
      </w:r>
      <w:r w:rsidRPr="002A6318">
        <w:rPr>
          <w:sz w:val="28"/>
          <w:szCs w:val="28"/>
        </w:rPr>
        <w:t xml:space="preserve"> «Об утверждении размера платы за снабженческо-сбытовые услуги, оказываемые потребителям </w:t>
      </w:r>
      <w:r>
        <w:rPr>
          <w:sz w:val="28"/>
          <w:szCs w:val="28"/>
        </w:rPr>
        <w:t xml:space="preserve">поставщиками газа» </w:t>
      </w:r>
      <w:r w:rsidRPr="006D17AF">
        <w:rPr>
          <w:sz w:val="28"/>
          <w:szCs w:val="28"/>
        </w:rPr>
        <w:t xml:space="preserve">установлен размер платы </w:t>
      </w:r>
      <w:r>
        <w:rPr>
          <w:sz w:val="28"/>
          <w:szCs w:val="28"/>
        </w:rPr>
        <w:br/>
      </w:r>
      <w:r w:rsidRPr="006D17AF">
        <w:rPr>
          <w:sz w:val="28"/>
          <w:szCs w:val="28"/>
        </w:rPr>
        <w:lastRenderedPageBreak/>
        <w:t xml:space="preserve">за </w:t>
      </w:r>
      <w:proofErr w:type="spellStart"/>
      <w:r w:rsidRPr="006D17AF">
        <w:rPr>
          <w:sz w:val="28"/>
          <w:szCs w:val="28"/>
        </w:rPr>
        <w:t>снабженческо</w:t>
      </w:r>
      <w:proofErr w:type="spellEnd"/>
      <w:r w:rsidRPr="006D17AF">
        <w:rPr>
          <w:sz w:val="28"/>
          <w:szCs w:val="28"/>
        </w:rPr>
        <w:t xml:space="preserve">–сбытовые услуги по группе «население» </w:t>
      </w:r>
      <w:r>
        <w:rPr>
          <w:sz w:val="28"/>
          <w:szCs w:val="28"/>
        </w:rPr>
        <w:t>для</w:t>
      </w:r>
      <w:r w:rsidRPr="002A6318">
        <w:rPr>
          <w:sz w:val="28"/>
          <w:szCs w:val="28"/>
        </w:rPr>
        <w:t xml:space="preserve"> ООО «Газпром межрегионгаз Кемерово» в </w:t>
      </w:r>
      <w:r>
        <w:rPr>
          <w:sz w:val="28"/>
          <w:szCs w:val="28"/>
        </w:rPr>
        <w:t>размере</w:t>
      </w:r>
      <w:r w:rsidRPr="002A6318">
        <w:rPr>
          <w:sz w:val="28"/>
          <w:szCs w:val="28"/>
        </w:rPr>
        <w:t xml:space="preserve"> </w:t>
      </w:r>
      <w:r w:rsidRPr="0017333B">
        <w:rPr>
          <w:b/>
          <w:sz w:val="28"/>
          <w:szCs w:val="28"/>
        </w:rPr>
        <w:t>265</w:t>
      </w:r>
      <w:r w:rsidRPr="00396D84">
        <w:rPr>
          <w:b/>
          <w:sz w:val="28"/>
          <w:szCs w:val="28"/>
        </w:rPr>
        <w:t>,</w:t>
      </w:r>
      <w:r w:rsidRPr="0017333B">
        <w:rPr>
          <w:b/>
          <w:sz w:val="28"/>
          <w:szCs w:val="28"/>
        </w:rPr>
        <w:t>68</w:t>
      </w:r>
      <w:r w:rsidRPr="00396D84">
        <w:rPr>
          <w:b/>
          <w:sz w:val="28"/>
          <w:szCs w:val="28"/>
        </w:rPr>
        <w:t xml:space="preserve"> руб./1000 куб. м.</w:t>
      </w:r>
    </w:p>
    <w:p w14:paraId="7103ACE1" w14:textId="77777777" w:rsidR="0004645C" w:rsidRPr="0034058A" w:rsidRDefault="0004645C" w:rsidP="0004645C">
      <w:pPr>
        <w:ind w:right="-2" w:firstLine="709"/>
        <w:jc w:val="both"/>
        <w:rPr>
          <w:rFonts w:eastAsia="Calibri"/>
          <w:bCs/>
          <w:kern w:val="32"/>
          <w:sz w:val="28"/>
          <w:szCs w:val="28"/>
        </w:rPr>
      </w:pPr>
      <w:r w:rsidRPr="0034058A">
        <w:rPr>
          <w:rFonts w:eastAsia="Calibri"/>
          <w:kern w:val="32"/>
          <w:sz w:val="28"/>
          <w:szCs w:val="28"/>
        </w:rPr>
        <w:t xml:space="preserve">Дополнительные материалы от </w:t>
      </w:r>
      <w:r>
        <w:rPr>
          <w:rFonts w:eastAsia="Calibri"/>
          <w:kern w:val="32"/>
          <w:sz w:val="28"/>
          <w:szCs w:val="28"/>
        </w:rPr>
        <w:t>ООО</w:t>
      </w:r>
      <w:r w:rsidRPr="0034058A">
        <w:rPr>
          <w:bCs/>
          <w:iCs/>
          <w:sz w:val="28"/>
          <w:szCs w:val="28"/>
        </w:rPr>
        <w:t xml:space="preserve"> </w:t>
      </w:r>
      <w:r w:rsidRPr="0034058A">
        <w:rPr>
          <w:rFonts w:eastAsia="Calibri"/>
          <w:bCs/>
          <w:iCs/>
          <w:kern w:val="32"/>
          <w:sz w:val="28"/>
          <w:szCs w:val="28"/>
        </w:rPr>
        <w:t xml:space="preserve">«Газпром межрегионгаз Кемерово» </w:t>
      </w:r>
      <w:r w:rsidRPr="0034058A">
        <w:rPr>
          <w:rFonts w:eastAsia="Calibri"/>
          <w:kern w:val="32"/>
          <w:sz w:val="28"/>
          <w:szCs w:val="28"/>
        </w:rPr>
        <w:t xml:space="preserve">в орган регулирования в установленный постановлением </w:t>
      </w:r>
      <w:r w:rsidRPr="0034058A">
        <w:rPr>
          <w:bCs/>
          <w:sz w:val="28"/>
          <w:szCs w:val="28"/>
          <w:lang w:eastAsia="en-US"/>
        </w:rPr>
        <w:t xml:space="preserve">Правительства Российской Федерации от 14.11.2022 № 2053 </w:t>
      </w:r>
      <w:r>
        <w:rPr>
          <w:bCs/>
          <w:sz w:val="28"/>
          <w:szCs w:val="28"/>
          <w:lang w:eastAsia="en-US"/>
        </w:rPr>
        <w:br/>
      </w:r>
      <w:r w:rsidRPr="0034058A">
        <w:rPr>
          <w:bCs/>
          <w:sz w:val="28"/>
          <w:szCs w:val="28"/>
          <w:lang w:eastAsia="en-US"/>
        </w:rPr>
        <w:t xml:space="preserve">«Об особенностях индексации регулируемых цен (тарифов) с 1 декабря 2022 г. по 31 декабря 2023 г. и о внесении изменений </w:t>
      </w:r>
      <w:r w:rsidRPr="0034058A">
        <w:rPr>
          <w:bCs/>
          <w:sz w:val="28"/>
          <w:szCs w:val="28"/>
          <w:lang w:eastAsia="en-US"/>
        </w:rPr>
        <w:br/>
        <w:t>в некоторые акты Правительства Российской Федерации» срок не поступали.</w:t>
      </w:r>
    </w:p>
    <w:p w14:paraId="350C379D" w14:textId="77777777" w:rsidR="0004645C" w:rsidRDefault="0004645C" w:rsidP="0004645C">
      <w:pPr>
        <w:spacing w:line="276" w:lineRule="auto"/>
        <w:ind w:firstLine="709"/>
        <w:contextualSpacing/>
        <w:jc w:val="both"/>
        <w:rPr>
          <w:sz w:val="28"/>
          <w:szCs w:val="28"/>
        </w:rPr>
        <w:sectPr w:rsidR="0004645C" w:rsidSect="00335CC7">
          <w:footerReference w:type="default" r:id="rId145"/>
          <w:pgSz w:w="11906" w:h="16838"/>
          <w:pgMar w:top="851" w:right="849" w:bottom="851" w:left="1701" w:header="680" w:footer="709" w:gutter="0"/>
          <w:cols w:space="708"/>
          <w:docGrid w:linePitch="360"/>
        </w:sectPr>
      </w:pPr>
    </w:p>
    <w:p w14:paraId="30BE4FE3" w14:textId="77777777" w:rsidR="0004645C" w:rsidRDefault="0004645C" w:rsidP="0004645C">
      <w:pPr>
        <w:spacing w:line="276" w:lineRule="auto"/>
        <w:ind w:firstLine="709"/>
        <w:contextualSpacing/>
        <w:jc w:val="both"/>
        <w:rPr>
          <w:sz w:val="28"/>
          <w:szCs w:val="28"/>
        </w:rPr>
      </w:pPr>
    </w:p>
    <w:p w14:paraId="100B86BE" w14:textId="77777777" w:rsidR="0004645C" w:rsidRDefault="0004645C" w:rsidP="0004645C">
      <w:pPr>
        <w:spacing w:line="276" w:lineRule="auto"/>
        <w:ind w:firstLine="709"/>
        <w:contextualSpacing/>
        <w:jc w:val="right"/>
        <w:rPr>
          <w:sz w:val="28"/>
          <w:szCs w:val="28"/>
        </w:rPr>
      </w:pPr>
      <w:r w:rsidRPr="00146D16">
        <w:rPr>
          <w:sz w:val="28"/>
          <w:szCs w:val="28"/>
        </w:rPr>
        <w:t>Таблица</w:t>
      </w:r>
      <w:r>
        <w:rPr>
          <w:sz w:val="28"/>
          <w:szCs w:val="28"/>
        </w:rPr>
        <w:t xml:space="preserve"> 1</w:t>
      </w:r>
    </w:p>
    <w:p w14:paraId="253CE13F" w14:textId="77777777" w:rsidR="0004645C" w:rsidRDefault="0004645C" w:rsidP="0004645C">
      <w:pPr>
        <w:spacing w:line="276" w:lineRule="auto"/>
        <w:ind w:firstLine="709"/>
        <w:contextualSpacing/>
        <w:jc w:val="center"/>
        <w:rPr>
          <w:sz w:val="28"/>
          <w:szCs w:val="28"/>
        </w:rPr>
      </w:pPr>
      <w:r w:rsidRPr="00EB394E">
        <w:rPr>
          <w:sz w:val="28"/>
          <w:szCs w:val="28"/>
        </w:rPr>
        <w:t>Расчет розничной цены на газ природный, реализуемый населению Кемеровской области</w:t>
      </w:r>
      <w:r>
        <w:rPr>
          <w:sz w:val="28"/>
          <w:szCs w:val="28"/>
        </w:rPr>
        <w:t xml:space="preserve"> – Кузбасса </w:t>
      </w:r>
      <w:r w:rsidRPr="00335CC7">
        <w:rPr>
          <w:sz w:val="28"/>
          <w:szCs w:val="28"/>
        </w:rPr>
        <w:t>с 01.</w:t>
      </w:r>
      <w:r>
        <w:rPr>
          <w:sz w:val="28"/>
          <w:szCs w:val="28"/>
        </w:rPr>
        <w:t>12</w:t>
      </w:r>
      <w:r w:rsidRPr="00335CC7">
        <w:rPr>
          <w:sz w:val="28"/>
          <w:szCs w:val="28"/>
        </w:rPr>
        <w:t>.202</w:t>
      </w:r>
      <w:r>
        <w:rPr>
          <w:sz w:val="28"/>
          <w:szCs w:val="28"/>
        </w:rPr>
        <w:t>2</w:t>
      </w:r>
      <w:r w:rsidRPr="00335CC7">
        <w:rPr>
          <w:sz w:val="28"/>
          <w:szCs w:val="28"/>
        </w:rPr>
        <w:t xml:space="preserve"> года</w:t>
      </w:r>
    </w:p>
    <w:p w14:paraId="2B99E689" w14:textId="77777777" w:rsidR="0004645C" w:rsidRPr="0038425F" w:rsidRDefault="0004645C" w:rsidP="0004645C">
      <w:pPr>
        <w:spacing w:line="276" w:lineRule="auto"/>
        <w:ind w:firstLine="709"/>
        <w:contextualSpacing/>
        <w:jc w:val="center"/>
        <w:rPr>
          <w:sz w:val="6"/>
          <w:szCs w:val="28"/>
        </w:rPr>
      </w:pPr>
    </w:p>
    <w:tbl>
      <w:tblPr>
        <w:tblW w:w="9781" w:type="dxa"/>
        <w:tblInd w:w="-147" w:type="dxa"/>
        <w:tblLook w:val="04A0" w:firstRow="1" w:lastRow="0" w:firstColumn="1" w:lastColumn="0" w:noHBand="0" w:noVBand="1"/>
      </w:tblPr>
      <w:tblGrid>
        <w:gridCol w:w="681"/>
        <w:gridCol w:w="3685"/>
        <w:gridCol w:w="1732"/>
        <w:gridCol w:w="1840"/>
        <w:gridCol w:w="1843"/>
      </w:tblGrid>
      <w:tr w:rsidR="0004645C" w:rsidRPr="00AF565E" w14:paraId="52DE650F" w14:textId="77777777" w:rsidTr="00F95151">
        <w:trPr>
          <w:trHeight w:val="630"/>
          <w:tblHeader/>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D589" w14:textId="77777777" w:rsidR="0004645C" w:rsidRPr="00AF565E" w:rsidRDefault="0004645C" w:rsidP="00F95151">
            <w:pPr>
              <w:jc w:val="center"/>
              <w:rPr>
                <w:color w:val="000000"/>
              </w:rPr>
            </w:pPr>
            <w:r w:rsidRPr="00AF565E">
              <w:rPr>
                <w:color w:val="000000"/>
              </w:rPr>
              <w:t>№ п/п</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B65B259" w14:textId="77777777" w:rsidR="0004645C" w:rsidRPr="00AF565E" w:rsidRDefault="0004645C" w:rsidP="00F95151">
            <w:pPr>
              <w:jc w:val="center"/>
              <w:rPr>
                <w:color w:val="000000"/>
              </w:rPr>
            </w:pPr>
            <w:r w:rsidRPr="00AF565E">
              <w:rPr>
                <w:color w:val="000000"/>
              </w:rPr>
              <w:t>Показатели</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6777E868" w14:textId="77777777" w:rsidR="0004645C" w:rsidRPr="00AF565E" w:rsidRDefault="0004645C" w:rsidP="00F95151">
            <w:pPr>
              <w:jc w:val="center"/>
              <w:rPr>
                <w:color w:val="000000"/>
              </w:rPr>
            </w:pPr>
            <w:r w:rsidRPr="00AF565E">
              <w:rPr>
                <w:color w:val="000000"/>
              </w:rPr>
              <w:t>Ед. изм.</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7E1BC315" w14:textId="77777777" w:rsidR="0004645C" w:rsidRPr="00AF565E" w:rsidRDefault="0004645C" w:rsidP="00F95151">
            <w:pPr>
              <w:jc w:val="center"/>
              <w:rPr>
                <w:color w:val="000000"/>
              </w:rPr>
            </w:pPr>
            <w:r>
              <w:rPr>
                <w:color w:val="000000"/>
              </w:rPr>
              <w:t>Утверждено</w:t>
            </w:r>
            <w:r>
              <w:rPr>
                <w:color w:val="000000"/>
              </w:rPr>
              <w:br/>
              <w:t>с 01.07.2022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A17ECA6" w14:textId="77777777" w:rsidR="0004645C" w:rsidRPr="00AF565E" w:rsidRDefault="0004645C" w:rsidP="00F95151">
            <w:pPr>
              <w:jc w:val="center"/>
              <w:rPr>
                <w:color w:val="000000"/>
              </w:rPr>
            </w:pPr>
            <w:r w:rsidRPr="00AF565E">
              <w:rPr>
                <w:color w:val="000000"/>
              </w:rPr>
              <w:t>Предложение РЭК Кузбасса</w:t>
            </w:r>
            <w:r>
              <w:rPr>
                <w:color w:val="000000"/>
              </w:rPr>
              <w:br/>
              <w:t>с 01.12.2022</w:t>
            </w:r>
          </w:p>
        </w:tc>
      </w:tr>
      <w:tr w:rsidR="0004645C" w:rsidRPr="00AF565E" w14:paraId="424B5E83" w14:textId="77777777" w:rsidTr="00F95151">
        <w:trPr>
          <w:trHeight w:val="315"/>
          <w:tblHeader/>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38D7D89A" w14:textId="77777777" w:rsidR="0004645C" w:rsidRPr="00AF565E" w:rsidRDefault="0004645C" w:rsidP="00F95151">
            <w:pPr>
              <w:jc w:val="center"/>
              <w:rPr>
                <w:color w:val="000000"/>
              </w:rPr>
            </w:pPr>
            <w:r w:rsidRPr="00AF565E">
              <w:rPr>
                <w:color w:val="000000"/>
              </w:rPr>
              <w:t>1</w:t>
            </w:r>
          </w:p>
        </w:tc>
        <w:tc>
          <w:tcPr>
            <w:tcW w:w="3685" w:type="dxa"/>
            <w:tcBorders>
              <w:top w:val="nil"/>
              <w:left w:val="nil"/>
              <w:bottom w:val="single" w:sz="4" w:space="0" w:color="auto"/>
              <w:right w:val="single" w:sz="4" w:space="0" w:color="auto"/>
            </w:tcBorders>
            <w:shd w:val="clear" w:color="auto" w:fill="auto"/>
            <w:vAlign w:val="center"/>
            <w:hideMark/>
          </w:tcPr>
          <w:p w14:paraId="4B9D51DA" w14:textId="77777777" w:rsidR="0004645C" w:rsidRPr="00AF565E" w:rsidRDefault="0004645C" w:rsidP="00F95151">
            <w:pPr>
              <w:jc w:val="center"/>
              <w:rPr>
                <w:color w:val="000000"/>
              </w:rPr>
            </w:pPr>
            <w:r w:rsidRPr="00AF565E">
              <w:rPr>
                <w:color w:val="000000"/>
              </w:rPr>
              <w:t>2</w:t>
            </w:r>
          </w:p>
        </w:tc>
        <w:tc>
          <w:tcPr>
            <w:tcW w:w="1732" w:type="dxa"/>
            <w:tcBorders>
              <w:top w:val="nil"/>
              <w:left w:val="nil"/>
              <w:bottom w:val="single" w:sz="4" w:space="0" w:color="auto"/>
              <w:right w:val="single" w:sz="4" w:space="0" w:color="auto"/>
            </w:tcBorders>
            <w:shd w:val="clear" w:color="auto" w:fill="auto"/>
            <w:vAlign w:val="center"/>
            <w:hideMark/>
          </w:tcPr>
          <w:p w14:paraId="6D5A0417" w14:textId="77777777" w:rsidR="0004645C" w:rsidRPr="00AF565E" w:rsidRDefault="0004645C" w:rsidP="00F95151">
            <w:pPr>
              <w:jc w:val="center"/>
              <w:rPr>
                <w:color w:val="000000"/>
              </w:rPr>
            </w:pPr>
            <w:r w:rsidRPr="00AF565E">
              <w:rPr>
                <w:color w:val="000000"/>
              </w:rPr>
              <w:t>3</w:t>
            </w:r>
          </w:p>
        </w:tc>
        <w:tc>
          <w:tcPr>
            <w:tcW w:w="1840" w:type="dxa"/>
            <w:tcBorders>
              <w:top w:val="nil"/>
              <w:left w:val="nil"/>
              <w:bottom w:val="single" w:sz="4" w:space="0" w:color="auto"/>
              <w:right w:val="single" w:sz="4" w:space="0" w:color="auto"/>
            </w:tcBorders>
            <w:shd w:val="clear" w:color="auto" w:fill="auto"/>
            <w:vAlign w:val="center"/>
            <w:hideMark/>
          </w:tcPr>
          <w:p w14:paraId="315BD5C6" w14:textId="77777777" w:rsidR="0004645C" w:rsidRPr="00AF565E" w:rsidRDefault="0004645C" w:rsidP="00F95151">
            <w:pPr>
              <w:jc w:val="center"/>
              <w:rPr>
                <w:color w:val="000000"/>
              </w:rPr>
            </w:pPr>
            <w:r w:rsidRPr="00AF565E">
              <w:rPr>
                <w:color w:val="000000"/>
              </w:rPr>
              <w:t>4</w:t>
            </w:r>
          </w:p>
        </w:tc>
        <w:tc>
          <w:tcPr>
            <w:tcW w:w="1843" w:type="dxa"/>
            <w:tcBorders>
              <w:top w:val="nil"/>
              <w:left w:val="nil"/>
              <w:bottom w:val="single" w:sz="4" w:space="0" w:color="auto"/>
              <w:right w:val="single" w:sz="4" w:space="0" w:color="auto"/>
            </w:tcBorders>
            <w:shd w:val="clear" w:color="auto" w:fill="auto"/>
            <w:vAlign w:val="center"/>
            <w:hideMark/>
          </w:tcPr>
          <w:p w14:paraId="2B24EAAB" w14:textId="77777777" w:rsidR="0004645C" w:rsidRPr="00AF565E" w:rsidRDefault="0004645C" w:rsidP="00F95151">
            <w:pPr>
              <w:jc w:val="center"/>
              <w:rPr>
                <w:color w:val="000000"/>
              </w:rPr>
            </w:pPr>
            <w:r w:rsidRPr="00AF565E">
              <w:rPr>
                <w:color w:val="000000"/>
              </w:rPr>
              <w:t>5</w:t>
            </w:r>
          </w:p>
        </w:tc>
      </w:tr>
      <w:tr w:rsidR="0004645C" w:rsidRPr="00AE3150" w14:paraId="75DD06A4" w14:textId="77777777" w:rsidTr="00F95151">
        <w:trPr>
          <w:trHeight w:val="94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6075B0DD" w14:textId="77777777" w:rsidR="0004645C" w:rsidRPr="00AF565E" w:rsidRDefault="0004645C" w:rsidP="00F95151">
            <w:pPr>
              <w:jc w:val="center"/>
              <w:rPr>
                <w:color w:val="000000"/>
              </w:rPr>
            </w:pPr>
            <w:r w:rsidRPr="00AF565E">
              <w:rPr>
                <w:color w:val="000000"/>
              </w:rPr>
              <w:t>1</w:t>
            </w:r>
          </w:p>
        </w:tc>
        <w:tc>
          <w:tcPr>
            <w:tcW w:w="3685" w:type="dxa"/>
            <w:tcBorders>
              <w:top w:val="nil"/>
              <w:left w:val="nil"/>
              <w:bottom w:val="single" w:sz="4" w:space="0" w:color="auto"/>
              <w:right w:val="single" w:sz="4" w:space="0" w:color="auto"/>
            </w:tcBorders>
            <w:shd w:val="clear" w:color="auto" w:fill="auto"/>
            <w:vAlign w:val="center"/>
            <w:hideMark/>
          </w:tcPr>
          <w:p w14:paraId="1E0EEFFE" w14:textId="77777777" w:rsidR="0004645C" w:rsidRPr="00AF565E" w:rsidRDefault="0004645C" w:rsidP="00F95151">
            <w:pPr>
              <w:rPr>
                <w:color w:val="000000"/>
              </w:rPr>
            </w:pPr>
            <w:r w:rsidRPr="00AF565E">
              <w:rPr>
                <w:color w:val="000000"/>
              </w:rPr>
              <w:t>Объем реализации природного газа населению Кемеровской области всего, в том числе</w:t>
            </w:r>
          </w:p>
        </w:tc>
        <w:tc>
          <w:tcPr>
            <w:tcW w:w="1732" w:type="dxa"/>
            <w:tcBorders>
              <w:top w:val="nil"/>
              <w:left w:val="nil"/>
              <w:bottom w:val="single" w:sz="4" w:space="0" w:color="auto"/>
              <w:right w:val="single" w:sz="4" w:space="0" w:color="auto"/>
            </w:tcBorders>
            <w:shd w:val="clear" w:color="auto" w:fill="auto"/>
            <w:vAlign w:val="center"/>
            <w:hideMark/>
          </w:tcPr>
          <w:p w14:paraId="3E19B7B8" w14:textId="77777777" w:rsidR="0004645C" w:rsidRPr="00AF565E" w:rsidRDefault="0004645C" w:rsidP="00F95151">
            <w:pPr>
              <w:jc w:val="center"/>
              <w:rPr>
                <w:color w:val="000000"/>
              </w:rPr>
            </w:pPr>
            <w:r w:rsidRPr="00AF565E">
              <w:rPr>
                <w:color w:val="000000"/>
              </w:rPr>
              <w:t xml:space="preserve">тыс. </w:t>
            </w:r>
            <w:r>
              <w:rPr>
                <w:color w:val="000000"/>
              </w:rPr>
              <w:t xml:space="preserve">куб. </w:t>
            </w:r>
            <w:r w:rsidRPr="00AF565E">
              <w:rPr>
                <w:color w:val="000000"/>
              </w:rPr>
              <w:t>м</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7BA9DC84" w14:textId="77777777" w:rsidR="0004645C" w:rsidRPr="0028539B" w:rsidRDefault="0004645C" w:rsidP="00F95151">
            <w:pPr>
              <w:jc w:val="center"/>
              <w:rPr>
                <w:color w:val="000000"/>
              </w:rPr>
            </w:pPr>
            <w:r w:rsidRPr="0028539B">
              <w:rPr>
                <w:color w:val="000000"/>
              </w:rPr>
              <w:t>30 039,491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DA984" w14:textId="77777777" w:rsidR="0004645C" w:rsidRPr="0034058A" w:rsidRDefault="0004645C" w:rsidP="00F95151">
            <w:pPr>
              <w:jc w:val="center"/>
              <w:rPr>
                <w:color w:val="000000"/>
              </w:rPr>
            </w:pPr>
            <w:r w:rsidRPr="0034058A">
              <w:rPr>
                <w:color w:val="000000"/>
              </w:rPr>
              <w:t>30 039,491</w:t>
            </w:r>
          </w:p>
        </w:tc>
      </w:tr>
      <w:tr w:rsidR="0004645C" w:rsidRPr="00AE3150" w14:paraId="0C8B12AE" w14:textId="77777777" w:rsidTr="00F95151">
        <w:trPr>
          <w:trHeight w:val="94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3B54ABAD" w14:textId="77777777" w:rsidR="0004645C" w:rsidRPr="00AF565E" w:rsidRDefault="0004645C" w:rsidP="00F95151">
            <w:pPr>
              <w:jc w:val="center"/>
              <w:rPr>
                <w:color w:val="000000"/>
              </w:rPr>
            </w:pPr>
            <w:r w:rsidRPr="00AF565E">
              <w:rPr>
                <w:color w:val="000000"/>
              </w:rPr>
              <w:t>1.1.</w:t>
            </w:r>
          </w:p>
        </w:tc>
        <w:tc>
          <w:tcPr>
            <w:tcW w:w="3685" w:type="dxa"/>
            <w:tcBorders>
              <w:top w:val="nil"/>
              <w:left w:val="nil"/>
              <w:bottom w:val="single" w:sz="4" w:space="0" w:color="auto"/>
              <w:right w:val="single" w:sz="4" w:space="0" w:color="auto"/>
            </w:tcBorders>
            <w:shd w:val="clear" w:color="auto" w:fill="auto"/>
            <w:vAlign w:val="center"/>
            <w:hideMark/>
          </w:tcPr>
          <w:p w14:paraId="3A4AED7B" w14:textId="77777777" w:rsidR="0004645C" w:rsidRDefault="0004645C" w:rsidP="00F95151">
            <w:pPr>
              <w:rPr>
                <w:color w:val="000000"/>
              </w:rPr>
            </w:pPr>
            <w:r w:rsidRPr="00AF565E">
              <w:rPr>
                <w:color w:val="000000"/>
              </w:rPr>
              <w:t xml:space="preserve">через газораспределительные сети ООО «Газпром </w:t>
            </w:r>
            <w:r>
              <w:rPr>
                <w:color w:val="000000"/>
              </w:rPr>
              <w:t>г</w:t>
            </w:r>
            <w:r w:rsidRPr="00AF565E">
              <w:rPr>
                <w:color w:val="000000"/>
              </w:rPr>
              <w:t xml:space="preserve">азораспределение Томск» </w:t>
            </w:r>
          </w:p>
          <w:p w14:paraId="67855528" w14:textId="77777777" w:rsidR="0004645C" w:rsidRPr="00AF565E" w:rsidRDefault="0004645C" w:rsidP="00F95151">
            <w:pPr>
              <w:rPr>
                <w:color w:val="000000"/>
              </w:rPr>
            </w:pPr>
            <w:r w:rsidRPr="00AF565E">
              <w:rPr>
                <w:color w:val="000000"/>
              </w:rPr>
              <w:t xml:space="preserve">(г. Томск); </w:t>
            </w:r>
          </w:p>
        </w:tc>
        <w:tc>
          <w:tcPr>
            <w:tcW w:w="1732" w:type="dxa"/>
            <w:tcBorders>
              <w:top w:val="nil"/>
              <w:left w:val="nil"/>
              <w:bottom w:val="single" w:sz="4" w:space="0" w:color="auto"/>
              <w:right w:val="single" w:sz="4" w:space="0" w:color="auto"/>
            </w:tcBorders>
            <w:shd w:val="clear" w:color="auto" w:fill="auto"/>
            <w:vAlign w:val="center"/>
            <w:hideMark/>
          </w:tcPr>
          <w:p w14:paraId="0120D8B2" w14:textId="77777777" w:rsidR="0004645C" w:rsidRPr="00AF565E" w:rsidRDefault="0004645C" w:rsidP="00F95151">
            <w:pPr>
              <w:jc w:val="center"/>
              <w:rPr>
                <w:color w:val="000000"/>
              </w:rPr>
            </w:pPr>
            <w:r w:rsidRPr="0028539B">
              <w:rPr>
                <w:color w:val="000000"/>
              </w:rPr>
              <w:t xml:space="preserve">тыс. куб. м </w:t>
            </w:r>
          </w:p>
        </w:tc>
        <w:tc>
          <w:tcPr>
            <w:tcW w:w="1840" w:type="dxa"/>
            <w:tcBorders>
              <w:top w:val="nil"/>
              <w:left w:val="nil"/>
              <w:bottom w:val="single" w:sz="4" w:space="0" w:color="auto"/>
              <w:right w:val="single" w:sz="4" w:space="0" w:color="auto"/>
            </w:tcBorders>
            <w:shd w:val="clear" w:color="auto" w:fill="auto"/>
            <w:vAlign w:val="center"/>
            <w:hideMark/>
          </w:tcPr>
          <w:p w14:paraId="6425CD20" w14:textId="77777777" w:rsidR="0004645C" w:rsidRPr="0028539B" w:rsidRDefault="0004645C" w:rsidP="00F95151">
            <w:pPr>
              <w:jc w:val="center"/>
              <w:rPr>
                <w:color w:val="000000"/>
              </w:rPr>
            </w:pPr>
            <w:r w:rsidRPr="0028539B">
              <w:rPr>
                <w:color w:val="000000"/>
              </w:rPr>
              <w:t>29 132,481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93B21C4" w14:textId="77777777" w:rsidR="0004645C" w:rsidRPr="0034058A" w:rsidRDefault="0004645C" w:rsidP="00F95151">
            <w:pPr>
              <w:jc w:val="center"/>
              <w:rPr>
                <w:color w:val="000000"/>
              </w:rPr>
            </w:pPr>
            <w:r w:rsidRPr="0034058A">
              <w:rPr>
                <w:color w:val="000000"/>
              </w:rPr>
              <w:t>29 132,481</w:t>
            </w:r>
          </w:p>
        </w:tc>
      </w:tr>
      <w:tr w:rsidR="0004645C" w:rsidRPr="00AE3150" w14:paraId="6AC8F690" w14:textId="77777777" w:rsidTr="00F95151">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4E5852B6" w14:textId="77777777" w:rsidR="0004645C" w:rsidRPr="00AF565E" w:rsidRDefault="0004645C" w:rsidP="00F95151">
            <w:pPr>
              <w:jc w:val="center"/>
              <w:rPr>
                <w:color w:val="000000"/>
              </w:rPr>
            </w:pPr>
            <w:r w:rsidRPr="00AF565E">
              <w:rPr>
                <w:color w:val="000000"/>
              </w:rPr>
              <w:t>1.2.</w:t>
            </w:r>
          </w:p>
        </w:tc>
        <w:tc>
          <w:tcPr>
            <w:tcW w:w="3685" w:type="dxa"/>
            <w:tcBorders>
              <w:top w:val="nil"/>
              <w:left w:val="nil"/>
              <w:bottom w:val="single" w:sz="4" w:space="0" w:color="auto"/>
              <w:right w:val="single" w:sz="4" w:space="0" w:color="auto"/>
            </w:tcBorders>
            <w:shd w:val="clear" w:color="auto" w:fill="auto"/>
            <w:vAlign w:val="center"/>
            <w:hideMark/>
          </w:tcPr>
          <w:p w14:paraId="2D69DE1E" w14:textId="77777777" w:rsidR="0004645C" w:rsidRPr="00AF565E" w:rsidRDefault="0004645C" w:rsidP="00F95151">
            <w:pPr>
              <w:rPr>
                <w:color w:val="000000"/>
              </w:rPr>
            </w:pPr>
            <w:r w:rsidRPr="00AF565E">
              <w:rPr>
                <w:color w:val="000000"/>
              </w:rPr>
              <w:t>через газораспределительные сети</w:t>
            </w:r>
            <w:r>
              <w:rPr>
                <w:color w:val="000000"/>
              </w:rPr>
              <w:t xml:space="preserve"> </w:t>
            </w:r>
            <w:r w:rsidRPr="00AF565E">
              <w:rPr>
                <w:color w:val="000000"/>
              </w:rPr>
              <w:t>ООО «</w:t>
            </w:r>
            <w:proofErr w:type="spellStart"/>
            <w:r w:rsidRPr="00AF565E">
              <w:rPr>
                <w:color w:val="000000"/>
              </w:rPr>
              <w:t>Сибгаз</w:t>
            </w:r>
            <w:proofErr w:type="spellEnd"/>
            <w:r>
              <w:rPr>
                <w:color w:val="000000"/>
              </w:rPr>
              <w:t>-</w:t>
            </w:r>
            <w:r w:rsidRPr="00AF565E">
              <w:rPr>
                <w:color w:val="000000"/>
              </w:rPr>
              <w:t>эксплуатация»</w:t>
            </w:r>
          </w:p>
        </w:tc>
        <w:tc>
          <w:tcPr>
            <w:tcW w:w="1732" w:type="dxa"/>
            <w:tcBorders>
              <w:top w:val="nil"/>
              <w:left w:val="nil"/>
              <w:bottom w:val="single" w:sz="4" w:space="0" w:color="auto"/>
              <w:right w:val="single" w:sz="4" w:space="0" w:color="auto"/>
            </w:tcBorders>
            <w:shd w:val="clear" w:color="auto" w:fill="auto"/>
            <w:vAlign w:val="center"/>
            <w:hideMark/>
          </w:tcPr>
          <w:p w14:paraId="517B021C" w14:textId="77777777" w:rsidR="0004645C" w:rsidRPr="00AF565E" w:rsidRDefault="0004645C" w:rsidP="00F95151">
            <w:pPr>
              <w:jc w:val="center"/>
              <w:rPr>
                <w:color w:val="000000"/>
              </w:rPr>
            </w:pPr>
            <w:r w:rsidRPr="0028539B">
              <w:rPr>
                <w:color w:val="000000"/>
              </w:rPr>
              <w:t xml:space="preserve">тыс. куб. м </w:t>
            </w:r>
          </w:p>
        </w:tc>
        <w:tc>
          <w:tcPr>
            <w:tcW w:w="1840" w:type="dxa"/>
            <w:tcBorders>
              <w:top w:val="nil"/>
              <w:left w:val="nil"/>
              <w:bottom w:val="single" w:sz="4" w:space="0" w:color="auto"/>
              <w:right w:val="single" w:sz="4" w:space="0" w:color="auto"/>
            </w:tcBorders>
            <w:shd w:val="clear" w:color="auto" w:fill="auto"/>
            <w:vAlign w:val="center"/>
            <w:hideMark/>
          </w:tcPr>
          <w:p w14:paraId="770CC482" w14:textId="77777777" w:rsidR="0004645C" w:rsidRPr="0028539B" w:rsidRDefault="0004645C" w:rsidP="00F95151">
            <w:pPr>
              <w:jc w:val="center"/>
              <w:rPr>
                <w:color w:val="000000"/>
              </w:rPr>
            </w:pPr>
            <w:r w:rsidRPr="0028539B">
              <w:rPr>
                <w:color w:val="000000"/>
              </w:rPr>
              <w:t>504,774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3FDBB559" w14:textId="77777777" w:rsidR="0004645C" w:rsidRPr="0034058A" w:rsidRDefault="0004645C" w:rsidP="00F95151">
            <w:pPr>
              <w:jc w:val="center"/>
              <w:rPr>
                <w:color w:val="000000"/>
              </w:rPr>
            </w:pPr>
            <w:r w:rsidRPr="0034058A">
              <w:rPr>
                <w:color w:val="000000"/>
              </w:rPr>
              <w:t>504,774</w:t>
            </w:r>
          </w:p>
        </w:tc>
      </w:tr>
      <w:tr w:rsidR="0004645C" w:rsidRPr="00AE3150" w14:paraId="6E0DB24A" w14:textId="77777777" w:rsidTr="00F95151">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3AA7ED58" w14:textId="77777777" w:rsidR="0004645C" w:rsidRPr="00AF565E" w:rsidRDefault="0004645C" w:rsidP="00F95151">
            <w:pPr>
              <w:jc w:val="center"/>
              <w:rPr>
                <w:color w:val="000000"/>
              </w:rPr>
            </w:pPr>
            <w:r w:rsidRPr="00AF565E">
              <w:rPr>
                <w:color w:val="000000"/>
              </w:rPr>
              <w:t>1.3.</w:t>
            </w:r>
          </w:p>
        </w:tc>
        <w:tc>
          <w:tcPr>
            <w:tcW w:w="3685" w:type="dxa"/>
            <w:tcBorders>
              <w:top w:val="nil"/>
              <w:left w:val="nil"/>
              <w:bottom w:val="single" w:sz="4" w:space="0" w:color="auto"/>
              <w:right w:val="single" w:sz="4" w:space="0" w:color="auto"/>
            </w:tcBorders>
            <w:shd w:val="clear" w:color="auto" w:fill="auto"/>
            <w:vAlign w:val="center"/>
            <w:hideMark/>
          </w:tcPr>
          <w:p w14:paraId="57492CB2" w14:textId="77777777" w:rsidR="0004645C" w:rsidRDefault="0004645C" w:rsidP="00F95151">
            <w:pPr>
              <w:rPr>
                <w:color w:val="000000"/>
              </w:rPr>
            </w:pPr>
            <w:r w:rsidRPr="00AF565E">
              <w:rPr>
                <w:color w:val="000000"/>
              </w:rPr>
              <w:t>через газораспределительные сети ООО «</w:t>
            </w:r>
            <w:proofErr w:type="spellStart"/>
            <w:r w:rsidRPr="00AF565E">
              <w:rPr>
                <w:color w:val="000000"/>
              </w:rPr>
              <w:t>Кузбассоблгаз</w:t>
            </w:r>
            <w:proofErr w:type="spellEnd"/>
            <w:r w:rsidRPr="00AF565E">
              <w:rPr>
                <w:color w:val="000000"/>
              </w:rPr>
              <w:t xml:space="preserve">» </w:t>
            </w:r>
          </w:p>
          <w:p w14:paraId="2D449FCD" w14:textId="77777777" w:rsidR="0004645C" w:rsidRPr="00AF565E" w:rsidRDefault="0004645C" w:rsidP="00F95151">
            <w:pPr>
              <w:rPr>
                <w:color w:val="000000"/>
              </w:rPr>
            </w:pPr>
            <w:r w:rsidRPr="00AF565E">
              <w:rPr>
                <w:color w:val="000000"/>
              </w:rPr>
              <w:t>(г. Кемерово)</w:t>
            </w:r>
          </w:p>
        </w:tc>
        <w:tc>
          <w:tcPr>
            <w:tcW w:w="1732" w:type="dxa"/>
            <w:tcBorders>
              <w:top w:val="nil"/>
              <w:left w:val="nil"/>
              <w:bottom w:val="single" w:sz="4" w:space="0" w:color="auto"/>
              <w:right w:val="single" w:sz="4" w:space="0" w:color="auto"/>
            </w:tcBorders>
            <w:shd w:val="clear" w:color="auto" w:fill="auto"/>
            <w:vAlign w:val="center"/>
            <w:hideMark/>
          </w:tcPr>
          <w:p w14:paraId="3CB34DF8" w14:textId="77777777" w:rsidR="0004645C" w:rsidRPr="00AF565E" w:rsidRDefault="0004645C" w:rsidP="00F95151">
            <w:pPr>
              <w:jc w:val="center"/>
              <w:rPr>
                <w:color w:val="000000"/>
              </w:rPr>
            </w:pPr>
            <w:r w:rsidRPr="0028539B">
              <w:rPr>
                <w:color w:val="000000"/>
              </w:rPr>
              <w:t xml:space="preserve">тыс. куб. м </w:t>
            </w:r>
          </w:p>
        </w:tc>
        <w:tc>
          <w:tcPr>
            <w:tcW w:w="1840" w:type="dxa"/>
            <w:tcBorders>
              <w:top w:val="nil"/>
              <w:left w:val="nil"/>
              <w:bottom w:val="single" w:sz="4" w:space="0" w:color="auto"/>
              <w:right w:val="single" w:sz="4" w:space="0" w:color="auto"/>
            </w:tcBorders>
            <w:shd w:val="clear" w:color="auto" w:fill="auto"/>
            <w:vAlign w:val="center"/>
            <w:hideMark/>
          </w:tcPr>
          <w:p w14:paraId="45C2FC69" w14:textId="77777777" w:rsidR="0004645C" w:rsidRPr="0028539B" w:rsidRDefault="0004645C" w:rsidP="00F95151">
            <w:pPr>
              <w:jc w:val="center"/>
              <w:rPr>
                <w:color w:val="000000"/>
              </w:rPr>
            </w:pPr>
            <w:r w:rsidRPr="0028539B">
              <w:rPr>
                <w:color w:val="000000"/>
              </w:rPr>
              <w:t>402,236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45A0F66" w14:textId="77777777" w:rsidR="0004645C" w:rsidRPr="0034058A" w:rsidRDefault="0004645C" w:rsidP="00F95151">
            <w:pPr>
              <w:jc w:val="center"/>
              <w:rPr>
                <w:color w:val="000000"/>
              </w:rPr>
            </w:pPr>
            <w:r w:rsidRPr="0034058A">
              <w:rPr>
                <w:color w:val="000000"/>
              </w:rPr>
              <w:t>402,236</w:t>
            </w:r>
          </w:p>
        </w:tc>
      </w:tr>
      <w:tr w:rsidR="0004645C" w:rsidRPr="00AE3150" w14:paraId="0F430D85" w14:textId="77777777" w:rsidTr="00F95151">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1E7DB2DA" w14:textId="77777777" w:rsidR="0004645C" w:rsidRPr="00AF565E" w:rsidRDefault="0004645C" w:rsidP="00F95151">
            <w:pPr>
              <w:jc w:val="center"/>
              <w:rPr>
                <w:color w:val="000000"/>
              </w:rPr>
            </w:pPr>
            <w:r w:rsidRPr="00AF565E">
              <w:rPr>
                <w:color w:val="000000"/>
              </w:rPr>
              <w:t>2</w:t>
            </w:r>
          </w:p>
        </w:tc>
        <w:tc>
          <w:tcPr>
            <w:tcW w:w="3685" w:type="dxa"/>
            <w:tcBorders>
              <w:top w:val="nil"/>
              <w:left w:val="nil"/>
              <w:bottom w:val="single" w:sz="4" w:space="0" w:color="auto"/>
              <w:right w:val="single" w:sz="4" w:space="0" w:color="auto"/>
            </w:tcBorders>
            <w:shd w:val="clear" w:color="auto" w:fill="auto"/>
            <w:vAlign w:val="center"/>
            <w:hideMark/>
          </w:tcPr>
          <w:p w14:paraId="5743134F" w14:textId="77777777" w:rsidR="0004645C" w:rsidRPr="00AF565E" w:rsidRDefault="0004645C" w:rsidP="00F95151">
            <w:pPr>
              <w:rPr>
                <w:color w:val="000000"/>
              </w:rPr>
            </w:pPr>
            <w:r w:rsidRPr="00AF565E">
              <w:rPr>
                <w:color w:val="000000"/>
              </w:rPr>
              <w:t xml:space="preserve">Оптовая цена природного газа, реализуемого населению </w:t>
            </w:r>
            <w:r>
              <w:rPr>
                <w:color w:val="000000"/>
              </w:rPr>
              <w:t>*</w:t>
            </w:r>
          </w:p>
        </w:tc>
        <w:tc>
          <w:tcPr>
            <w:tcW w:w="1732" w:type="dxa"/>
            <w:tcBorders>
              <w:top w:val="nil"/>
              <w:left w:val="nil"/>
              <w:bottom w:val="single" w:sz="4" w:space="0" w:color="auto"/>
              <w:right w:val="single" w:sz="4" w:space="0" w:color="auto"/>
            </w:tcBorders>
            <w:shd w:val="clear" w:color="auto" w:fill="auto"/>
            <w:vAlign w:val="center"/>
            <w:hideMark/>
          </w:tcPr>
          <w:p w14:paraId="4348ADCB" w14:textId="77777777" w:rsidR="0004645C" w:rsidRPr="00AF565E" w:rsidRDefault="0004645C" w:rsidP="00F95151">
            <w:pPr>
              <w:ind w:left="-111" w:right="-76"/>
              <w:jc w:val="center"/>
              <w:rPr>
                <w:color w:val="000000"/>
              </w:rPr>
            </w:pPr>
            <w:r w:rsidRPr="00AF565E">
              <w:rPr>
                <w:color w:val="000000"/>
              </w:rPr>
              <w:t>руб./1000</w:t>
            </w:r>
            <w:r>
              <w:rPr>
                <w:color w:val="000000"/>
              </w:rPr>
              <w:t xml:space="preserve"> куб. </w:t>
            </w:r>
            <w:r w:rsidRPr="00AF565E">
              <w:rPr>
                <w:color w:val="000000"/>
              </w:rPr>
              <w:t>м</w:t>
            </w:r>
          </w:p>
        </w:tc>
        <w:tc>
          <w:tcPr>
            <w:tcW w:w="1840" w:type="dxa"/>
            <w:tcBorders>
              <w:top w:val="nil"/>
              <w:left w:val="nil"/>
              <w:bottom w:val="single" w:sz="4" w:space="0" w:color="auto"/>
              <w:right w:val="single" w:sz="4" w:space="0" w:color="auto"/>
            </w:tcBorders>
            <w:shd w:val="clear" w:color="auto" w:fill="auto"/>
            <w:vAlign w:val="center"/>
            <w:hideMark/>
          </w:tcPr>
          <w:p w14:paraId="56401465" w14:textId="77777777" w:rsidR="0004645C" w:rsidRPr="0028539B" w:rsidRDefault="0004645C" w:rsidP="00F95151">
            <w:pPr>
              <w:jc w:val="center"/>
              <w:rPr>
                <w:color w:val="000000"/>
              </w:rPr>
            </w:pPr>
            <w:r w:rsidRPr="003D59C8">
              <w:rPr>
                <w:color w:val="000000" w:themeColor="text1"/>
              </w:rPr>
              <w:t>4 160,00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735B43C0" w14:textId="77777777" w:rsidR="0004645C" w:rsidRPr="0034058A" w:rsidRDefault="0004645C" w:rsidP="00F95151">
            <w:pPr>
              <w:jc w:val="center"/>
              <w:rPr>
                <w:color w:val="000000"/>
              </w:rPr>
            </w:pPr>
            <w:r w:rsidRPr="0034058A">
              <w:rPr>
                <w:color w:val="000000"/>
              </w:rPr>
              <w:t>4 514,00</w:t>
            </w:r>
          </w:p>
        </w:tc>
      </w:tr>
      <w:tr w:rsidR="0004645C" w:rsidRPr="00B64249" w14:paraId="57A5290D" w14:textId="77777777" w:rsidTr="00F95151">
        <w:trPr>
          <w:trHeight w:val="31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1A6A6908" w14:textId="77777777" w:rsidR="0004645C" w:rsidRPr="00AF565E" w:rsidRDefault="0004645C" w:rsidP="00F95151">
            <w:pPr>
              <w:jc w:val="center"/>
              <w:rPr>
                <w:color w:val="000000"/>
              </w:rPr>
            </w:pPr>
            <w:r w:rsidRPr="00AF565E">
              <w:rPr>
                <w:color w:val="000000"/>
              </w:rPr>
              <w:t>3</w:t>
            </w:r>
          </w:p>
        </w:tc>
        <w:tc>
          <w:tcPr>
            <w:tcW w:w="3685" w:type="dxa"/>
            <w:tcBorders>
              <w:top w:val="nil"/>
              <w:left w:val="nil"/>
              <w:bottom w:val="single" w:sz="4" w:space="0" w:color="auto"/>
              <w:right w:val="single" w:sz="4" w:space="0" w:color="auto"/>
            </w:tcBorders>
            <w:shd w:val="clear" w:color="auto" w:fill="auto"/>
            <w:vAlign w:val="center"/>
            <w:hideMark/>
          </w:tcPr>
          <w:p w14:paraId="7F4C16D8" w14:textId="77777777" w:rsidR="0004645C" w:rsidRPr="00AF565E" w:rsidRDefault="0004645C" w:rsidP="00F95151">
            <w:pPr>
              <w:rPr>
                <w:color w:val="000000"/>
              </w:rPr>
            </w:pPr>
            <w:r w:rsidRPr="00AF565E">
              <w:rPr>
                <w:color w:val="000000"/>
              </w:rPr>
              <w:t>Покупка газа (стр.2*стр.1)</w:t>
            </w:r>
          </w:p>
        </w:tc>
        <w:tc>
          <w:tcPr>
            <w:tcW w:w="1732" w:type="dxa"/>
            <w:tcBorders>
              <w:top w:val="nil"/>
              <w:left w:val="nil"/>
              <w:bottom w:val="single" w:sz="4" w:space="0" w:color="auto"/>
              <w:right w:val="single" w:sz="4" w:space="0" w:color="auto"/>
            </w:tcBorders>
            <w:shd w:val="clear" w:color="auto" w:fill="auto"/>
            <w:vAlign w:val="center"/>
            <w:hideMark/>
          </w:tcPr>
          <w:p w14:paraId="25154C7D" w14:textId="77777777" w:rsidR="0004645C" w:rsidRPr="00AF565E" w:rsidRDefault="0004645C" w:rsidP="00F95151">
            <w:pPr>
              <w:jc w:val="center"/>
              <w:rPr>
                <w:color w:val="000000"/>
              </w:rPr>
            </w:pPr>
            <w:r w:rsidRPr="00AF565E">
              <w:rPr>
                <w:color w:val="000000"/>
              </w:rPr>
              <w:t>руб.</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D24202B" w14:textId="77777777" w:rsidR="0004645C" w:rsidRPr="0028539B" w:rsidRDefault="0004645C" w:rsidP="00F95151">
            <w:pPr>
              <w:jc w:val="center"/>
              <w:rPr>
                <w:b/>
                <w:bCs/>
                <w:color w:val="000000"/>
              </w:rPr>
            </w:pPr>
            <w:r w:rsidRPr="00B64249">
              <w:rPr>
                <w:b/>
                <w:bCs/>
                <w:color w:val="000000" w:themeColor="text1"/>
              </w:rPr>
              <w:t>124 964 282,56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DF2D369" w14:textId="77777777" w:rsidR="0004645C" w:rsidRPr="0034058A" w:rsidRDefault="0004645C" w:rsidP="00F95151">
            <w:pPr>
              <w:jc w:val="center"/>
              <w:rPr>
                <w:b/>
                <w:bCs/>
                <w:color w:val="000000" w:themeColor="text1"/>
              </w:rPr>
            </w:pPr>
            <w:r w:rsidRPr="0034058A">
              <w:rPr>
                <w:b/>
                <w:bCs/>
                <w:color w:val="000000"/>
              </w:rPr>
              <w:t>135 598 262,37</w:t>
            </w:r>
          </w:p>
        </w:tc>
      </w:tr>
      <w:tr w:rsidR="0004645C" w:rsidRPr="00AE3150" w14:paraId="0971CDDE" w14:textId="77777777" w:rsidTr="00F95151">
        <w:trPr>
          <w:trHeight w:val="157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7624C39E" w14:textId="77777777" w:rsidR="0004645C" w:rsidRPr="00AF565E" w:rsidRDefault="0004645C" w:rsidP="00F95151">
            <w:pPr>
              <w:jc w:val="center"/>
              <w:rPr>
                <w:color w:val="000000"/>
              </w:rPr>
            </w:pPr>
            <w:r w:rsidRPr="00AF565E">
              <w:rPr>
                <w:color w:val="000000"/>
              </w:rPr>
              <w:t>4</w:t>
            </w:r>
          </w:p>
        </w:tc>
        <w:tc>
          <w:tcPr>
            <w:tcW w:w="3685" w:type="dxa"/>
            <w:tcBorders>
              <w:top w:val="nil"/>
              <w:left w:val="nil"/>
              <w:bottom w:val="single" w:sz="4" w:space="0" w:color="auto"/>
              <w:right w:val="single" w:sz="4" w:space="0" w:color="auto"/>
            </w:tcBorders>
            <w:shd w:val="clear" w:color="auto" w:fill="auto"/>
            <w:vAlign w:val="center"/>
            <w:hideMark/>
          </w:tcPr>
          <w:p w14:paraId="7B7173D0" w14:textId="77777777" w:rsidR="0004645C" w:rsidRPr="00AF565E" w:rsidRDefault="0004645C" w:rsidP="00F95151">
            <w:pPr>
              <w:rPr>
                <w:color w:val="000000"/>
              </w:rPr>
            </w:pPr>
            <w:r w:rsidRPr="00AF565E">
              <w:rPr>
                <w:color w:val="000000"/>
              </w:rPr>
              <w:t xml:space="preserve">Тариф на услуги по транспортировке природного газа через </w:t>
            </w:r>
            <w:r>
              <w:rPr>
                <w:color w:val="000000"/>
              </w:rPr>
              <w:t>г</w:t>
            </w:r>
            <w:r w:rsidRPr="00AF565E">
              <w:rPr>
                <w:color w:val="000000"/>
              </w:rPr>
              <w:t>азораспределительные сети ООО «Газпром</w:t>
            </w:r>
            <w:r>
              <w:rPr>
                <w:color w:val="000000"/>
              </w:rPr>
              <w:t xml:space="preserve"> г</w:t>
            </w:r>
            <w:r w:rsidRPr="00AF565E">
              <w:rPr>
                <w:color w:val="000000"/>
              </w:rPr>
              <w:t>азораспределение Томск»</w:t>
            </w:r>
            <w:r>
              <w:rPr>
                <w:color w:val="000000"/>
              </w:rPr>
              <w:t xml:space="preserve"> **</w:t>
            </w:r>
            <w:r w:rsidRPr="00AF565E">
              <w:rPr>
                <w:color w:val="000000"/>
              </w:rPr>
              <w:t xml:space="preserve"> </w:t>
            </w:r>
          </w:p>
        </w:tc>
        <w:tc>
          <w:tcPr>
            <w:tcW w:w="1732" w:type="dxa"/>
            <w:tcBorders>
              <w:top w:val="nil"/>
              <w:left w:val="nil"/>
              <w:bottom w:val="single" w:sz="4" w:space="0" w:color="auto"/>
              <w:right w:val="single" w:sz="4" w:space="0" w:color="auto"/>
            </w:tcBorders>
            <w:shd w:val="clear" w:color="auto" w:fill="auto"/>
            <w:vAlign w:val="center"/>
            <w:hideMark/>
          </w:tcPr>
          <w:p w14:paraId="4A74F6A9" w14:textId="77777777" w:rsidR="0004645C" w:rsidRPr="00AF565E" w:rsidRDefault="0004645C" w:rsidP="00F95151">
            <w:pPr>
              <w:ind w:left="-113" w:right="-76"/>
              <w:jc w:val="center"/>
              <w:rPr>
                <w:color w:val="000000"/>
              </w:rPr>
            </w:pPr>
            <w:r w:rsidRPr="0028539B">
              <w:rPr>
                <w:color w:val="000000"/>
              </w:rPr>
              <w:t xml:space="preserve">руб./1000 куб. м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427943B" w14:textId="77777777" w:rsidR="0004645C" w:rsidRPr="0028539B" w:rsidRDefault="0004645C" w:rsidP="00F95151">
            <w:pPr>
              <w:jc w:val="center"/>
              <w:rPr>
                <w:color w:val="000000"/>
              </w:rPr>
            </w:pPr>
            <w:r w:rsidRPr="0028539B">
              <w:rPr>
                <w:color w:val="000000"/>
              </w:rPr>
              <w:t>698,31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E3EF2" w14:textId="77777777" w:rsidR="0004645C" w:rsidRPr="0034058A" w:rsidRDefault="0004645C" w:rsidP="00F95151">
            <w:pPr>
              <w:jc w:val="center"/>
              <w:rPr>
                <w:color w:val="000000"/>
              </w:rPr>
            </w:pPr>
            <w:r w:rsidRPr="0034058A">
              <w:rPr>
                <w:color w:val="000000"/>
              </w:rPr>
              <w:t>757,67</w:t>
            </w:r>
          </w:p>
        </w:tc>
      </w:tr>
      <w:tr w:rsidR="0004645C" w:rsidRPr="00AE3150" w14:paraId="4837AF8C" w14:textId="77777777" w:rsidTr="00F95151">
        <w:trPr>
          <w:trHeight w:val="126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6DF36C2D" w14:textId="77777777" w:rsidR="0004645C" w:rsidRPr="00AF565E" w:rsidRDefault="0004645C" w:rsidP="00F95151">
            <w:pPr>
              <w:jc w:val="center"/>
              <w:rPr>
                <w:color w:val="000000"/>
              </w:rPr>
            </w:pPr>
            <w:r w:rsidRPr="00AF565E">
              <w:rPr>
                <w:color w:val="000000"/>
              </w:rPr>
              <w:t>5</w:t>
            </w:r>
          </w:p>
        </w:tc>
        <w:tc>
          <w:tcPr>
            <w:tcW w:w="3685" w:type="dxa"/>
            <w:tcBorders>
              <w:top w:val="nil"/>
              <w:left w:val="nil"/>
              <w:bottom w:val="single" w:sz="4" w:space="0" w:color="auto"/>
              <w:right w:val="single" w:sz="4" w:space="0" w:color="auto"/>
            </w:tcBorders>
            <w:shd w:val="clear" w:color="auto" w:fill="auto"/>
            <w:vAlign w:val="center"/>
            <w:hideMark/>
          </w:tcPr>
          <w:p w14:paraId="2E89F2D5" w14:textId="77777777" w:rsidR="0004645C" w:rsidRPr="00AF565E" w:rsidRDefault="0004645C" w:rsidP="00F95151">
            <w:pPr>
              <w:rPr>
                <w:color w:val="000000"/>
              </w:rPr>
            </w:pPr>
            <w:r w:rsidRPr="00AF565E">
              <w:rPr>
                <w:color w:val="000000"/>
              </w:rPr>
              <w:t>Тариф на услуги по транспортировке природного газа через газораспределительные сети                  ООО «</w:t>
            </w:r>
            <w:proofErr w:type="spellStart"/>
            <w:r w:rsidRPr="00AF565E">
              <w:rPr>
                <w:color w:val="000000"/>
              </w:rPr>
              <w:t>Сибгаз</w:t>
            </w:r>
            <w:proofErr w:type="spellEnd"/>
            <w:r w:rsidRPr="00AF565E">
              <w:rPr>
                <w:color w:val="000000"/>
              </w:rPr>
              <w:t>-эксплуатация»</w:t>
            </w:r>
            <w:r>
              <w:rPr>
                <w:color w:val="000000"/>
              </w:rPr>
              <w:t xml:space="preserve"> ***</w:t>
            </w:r>
          </w:p>
        </w:tc>
        <w:tc>
          <w:tcPr>
            <w:tcW w:w="1732" w:type="dxa"/>
            <w:tcBorders>
              <w:top w:val="nil"/>
              <w:left w:val="nil"/>
              <w:bottom w:val="single" w:sz="4" w:space="0" w:color="auto"/>
              <w:right w:val="single" w:sz="4" w:space="0" w:color="auto"/>
            </w:tcBorders>
            <w:shd w:val="clear" w:color="auto" w:fill="auto"/>
            <w:vAlign w:val="center"/>
            <w:hideMark/>
          </w:tcPr>
          <w:p w14:paraId="7D35B236" w14:textId="77777777" w:rsidR="0004645C" w:rsidRPr="00AF565E" w:rsidRDefault="0004645C" w:rsidP="00F95151">
            <w:pPr>
              <w:ind w:left="-113" w:right="-76"/>
              <w:jc w:val="center"/>
              <w:rPr>
                <w:color w:val="000000"/>
              </w:rPr>
            </w:pPr>
            <w:r w:rsidRPr="0028539B">
              <w:rPr>
                <w:color w:val="000000"/>
              </w:rPr>
              <w:t xml:space="preserve">руб./1000 куб. м </w:t>
            </w:r>
          </w:p>
        </w:tc>
        <w:tc>
          <w:tcPr>
            <w:tcW w:w="1840" w:type="dxa"/>
            <w:tcBorders>
              <w:top w:val="nil"/>
              <w:left w:val="nil"/>
              <w:bottom w:val="single" w:sz="4" w:space="0" w:color="auto"/>
              <w:right w:val="single" w:sz="4" w:space="0" w:color="auto"/>
            </w:tcBorders>
            <w:shd w:val="clear" w:color="auto" w:fill="auto"/>
            <w:vAlign w:val="center"/>
            <w:hideMark/>
          </w:tcPr>
          <w:p w14:paraId="1002C3D9" w14:textId="77777777" w:rsidR="0004645C" w:rsidRPr="0028539B" w:rsidRDefault="0004645C" w:rsidP="00F95151">
            <w:pPr>
              <w:jc w:val="center"/>
              <w:rPr>
                <w:color w:val="000000"/>
              </w:rPr>
            </w:pPr>
            <w:r w:rsidRPr="0028539B">
              <w:rPr>
                <w:color w:val="000000"/>
              </w:rPr>
              <w:t>1 595,93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520039E" w14:textId="77777777" w:rsidR="0004645C" w:rsidRPr="0034058A" w:rsidRDefault="0004645C" w:rsidP="00F95151">
            <w:pPr>
              <w:jc w:val="center"/>
              <w:rPr>
                <w:color w:val="000000"/>
              </w:rPr>
            </w:pPr>
            <w:r w:rsidRPr="0034058A">
              <w:rPr>
                <w:color w:val="000000"/>
              </w:rPr>
              <w:t>1 731,58</w:t>
            </w:r>
          </w:p>
        </w:tc>
      </w:tr>
      <w:tr w:rsidR="0004645C" w:rsidRPr="00AE3150" w14:paraId="4B432FA0" w14:textId="77777777" w:rsidTr="00F95151">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1B565DF6" w14:textId="77777777" w:rsidR="0004645C" w:rsidRPr="00AF565E" w:rsidRDefault="0004645C" w:rsidP="00F95151">
            <w:pPr>
              <w:jc w:val="center"/>
              <w:rPr>
                <w:color w:val="000000"/>
              </w:rPr>
            </w:pPr>
            <w:r w:rsidRPr="00AF565E">
              <w:rPr>
                <w:color w:val="000000"/>
              </w:rPr>
              <w:t>6</w:t>
            </w:r>
          </w:p>
        </w:tc>
        <w:tc>
          <w:tcPr>
            <w:tcW w:w="3685" w:type="dxa"/>
            <w:tcBorders>
              <w:top w:val="nil"/>
              <w:left w:val="nil"/>
              <w:bottom w:val="single" w:sz="4" w:space="0" w:color="auto"/>
              <w:right w:val="single" w:sz="4" w:space="0" w:color="auto"/>
            </w:tcBorders>
            <w:shd w:val="clear" w:color="auto" w:fill="auto"/>
            <w:vAlign w:val="center"/>
            <w:hideMark/>
          </w:tcPr>
          <w:p w14:paraId="5B5F6083" w14:textId="77777777" w:rsidR="0004645C" w:rsidRPr="00AF565E" w:rsidRDefault="0004645C" w:rsidP="00F95151">
            <w:pPr>
              <w:rPr>
                <w:color w:val="000000"/>
              </w:rPr>
            </w:pPr>
            <w:r w:rsidRPr="00AF565E">
              <w:rPr>
                <w:color w:val="000000"/>
              </w:rPr>
              <w:t>Сумма транспортировки (стр.4*стр.1.1+стр.5*стр.1.2)</w:t>
            </w:r>
          </w:p>
        </w:tc>
        <w:tc>
          <w:tcPr>
            <w:tcW w:w="1732" w:type="dxa"/>
            <w:tcBorders>
              <w:top w:val="nil"/>
              <w:left w:val="nil"/>
              <w:bottom w:val="single" w:sz="4" w:space="0" w:color="auto"/>
              <w:right w:val="single" w:sz="4" w:space="0" w:color="auto"/>
            </w:tcBorders>
            <w:shd w:val="clear" w:color="auto" w:fill="auto"/>
            <w:vAlign w:val="center"/>
            <w:hideMark/>
          </w:tcPr>
          <w:p w14:paraId="750659A1" w14:textId="77777777" w:rsidR="0004645C" w:rsidRPr="00AF565E" w:rsidRDefault="0004645C" w:rsidP="00F95151">
            <w:pPr>
              <w:jc w:val="center"/>
              <w:rPr>
                <w:color w:val="000000"/>
              </w:rPr>
            </w:pPr>
            <w:r w:rsidRPr="00AF565E">
              <w:rPr>
                <w:color w:val="000000"/>
              </w:rPr>
              <w:t>руб.</w:t>
            </w:r>
          </w:p>
        </w:tc>
        <w:tc>
          <w:tcPr>
            <w:tcW w:w="1840" w:type="dxa"/>
            <w:tcBorders>
              <w:top w:val="nil"/>
              <w:left w:val="nil"/>
              <w:bottom w:val="single" w:sz="4" w:space="0" w:color="auto"/>
              <w:right w:val="single" w:sz="4" w:space="0" w:color="auto"/>
            </w:tcBorders>
            <w:shd w:val="clear" w:color="auto" w:fill="auto"/>
            <w:vAlign w:val="center"/>
            <w:hideMark/>
          </w:tcPr>
          <w:p w14:paraId="0FA95FBD" w14:textId="77777777" w:rsidR="0004645C" w:rsidRPr="0028539B" w:rsidRDefault="0004645C" w:rsidP="00F95151">
            <w:pPr>
              <w:jc w:val="center"/>
              <w:rPr>
                <w:b/>
                <w:bCs/>
                <w:color w:val="000000"/>
              </w:rPr>
            </w:pPr>
            <w:r w:rsidRPr="0028539B">
              <w:rPr>
                <w:b/>
                <w:bCs/>
                <w:color w:val="000000"/>
              </w:rPr>
              <w:t>21 149 086,78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FCA9F03" w14:textId="77777777" w:rsidR="0004645C" w:rsidRPr="0034058A" w:rsidRDefault="0004645C" w:rsidP="00F95151">
            <w:pPr>
              <w:jc w:val="center"/>
              <w:rPr>
                <w:b/>
                <w:bCs/>
                <w:color w:val="000000"/>
              </w:rPr>
            </w:pPr>
            <w:r w:rsidRPr="0034058A">
              <w:rPr>
                <w:b/>
                <w:bCs/>
                <w:color w:val="000000"/>
              </w:rPr>
              <w:t>22 946 863,44</w:t>
            </w:r>
          </w:p>
        </w:tc>
      </w:tr>
      <w:tr w:rsidR="0004645C" w:rsidRPr="00AE3150" w14:paraId="67A59E0A" w14:textId="77777777" w:rsidTr="00F95151">
        <w:trPr>
          <w:trHeight w:val="37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6B86D893" w14:textId="77777777" w:rsidR="0004645C" w:rsidRPr="00AF565E" w:rsidRDefault="0004645C" w:rsidP="00F95151">
            <w:pPr>
              <w:jc w:val="center"/>
              <w:rPr>
                <w:color w:val="000000"/>
              </w:rPr>
            </w:pPr>
            <w:r w:rsidRPr="00AF565E">
              <w:rPr>
                <w:color w:val="000000"/>
              </w:rPr>
              <w:t>7</w:t>
            </w:r>
          </w:p>
        </w:tc>
        <w:tc>
          <w:tcPr>
            <w:tcW w:w="3685" w:type="dxa"/>
            <w:tcBorders>
              <w:top w:val="nil"/>
              <w:left w:val="nil"/>
              <w:bottom w:val="single" w:sz="4" w:space="0" w:color="auto"/>
              <w:right w:val="single" w:sz="4" w:space="0" w:color="auto"/>
            </w:tcBorders>
            <w:shd w:val="clear" w:color="auto" w:fill="auto"/>
            <w:vAlign w:val="center"/>
            <w:hideMark/>
          </w:tcPr>
          <w:p w14:paraId="2F2F7C3C" w14:textId="77777777" w:rsidR="0004645C" w:rsidRPr="00AF565E" w:rsidRDefault="0004645C" w:rsidP="00F95151">
            <w:pPr>
              <w:rPr>
                <w:color w:val="000000"/>
              </w:rPr>
            </w:pPr>
            <w:r w:rsidRPr="00AF565E">
              <w:rPr>
                <w:color w:val="000000"/>
              </w:rPr>
              <w:t>Объем транзита, в том числе:</w:t>
            </w:r>
          </w:p>
        </w:tc>
        <w:tc>
          <w:tcPr>
            <w:tcW w:w="1732" w:type="dxa"/>
            <w:tcBorders>
              <w:top w:val="nil"/>
              <w:left w:val="nil"/>
              <w:bottom w:val="single" w:sz="4" w:space="0" w:color="auto"/>
              <w:right w:val="single" w:sz="4" w:space="0" w:color="auto"/>
            </w:tcBorders>
            <w:shd w:val="clear" w:color="auto" w:fill="auto"/>
            <w:vAlign w:val="center"/>
            <w:hideMark/>
          </w:tcPr>
          <w:p w14:paraId="4BBDD4F3" w14:textId="77777777" w:rsidR="0004645C" w:rsidRPr="00AF565E" w:rsidRDefault="0004645C" w:rsidP="00F95151">
            <w:pPr>
              <w:jc w:val="center"/>
              <w:rPr>
                <w:color w:val="000000"/>
              </w:rPr>
            </w:pPr>
            <w:r w:rsidRPr="00AF565E">
              <w:rPr>
                <w:color w:val="000000"/>
              </w:rPr>
              <w:t xml:space="preserve">тыс. </w:t>
            </w:r>
            <w:r>
              <w:rPr>
                <w:color w:val="000000"/>
              </w:rPr>
              <w:t xml:space="preserve">куб. </w:t>
            </w:r>
            <w:r w:rsidRPr="00AF565E">
              <w:rPr>
                <w:color w:val="000000"/>
              </w:rPr>
              <w:t>м</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C9F4F3C" w14:textId="77777777" w:rsidR="0004645C" w:rsidRPr="00246877" w:rsidRDefault="0004645C" w:rsidP="00F95151">
            <w:pPr>
              <w:jc w:val="center"/>
              <w:rPr>
                <w:color w:val="000000"/>
              </w:rPr>
            </w:pPr>
            <w:r w:rsidRPr="00246877">
              <w:rPr>
                <w:color w:val="000000"/>
              </w:rPr>
              <w:t>2 588,342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6AF8C4A" w14:textId="77777777" w:rsidR="0004645C" w:rsidRPr="0034058A" w:rsidRDefault="0004645C" w:rsidP="00F95151">
            <w:pPr>
              <w:jc w:val="center"/>
              <w:rPr>
                <w:color w:val="000000"/>
              </w:rPr>
            </w:pPr>
            <w:r w:rsidRPr="0034058A">
              <w:rPr>
                <w:color w:val="000000"/>
              </w:rPr>
              <w:t>2 588,342</w:t>
            </w:r>
          </w:p>
        </w:tc>
      </w:tr>
      <w:tr w:rsidR="0004645C" w:rsidRPr="00AE3150" w14:paraId="57113C7D" w14:textId="77777777" w:rsidTr="00F95151">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57ACD773" w14:textId="77777777" w:rsidR="0004645C" w:rsidRPr="00AF565E" w:rsidRDefault="0004645C" w:rsidP="00F95151">
            <w:pPr>
              <w:jc w:val="center"/>
              <w:rPr>
                <w:color w:val="000000"/>
              </w:rPr>
            </w:pPr>
            <w:r w:rsidRPr="00AF565E">
              <w:rPr>
                <w:color w:val="000000"/>
              </w:rPr>
              <w:t>7.1.</w:t>
            </w:r>
          </w:p>
        </w:tc>
        <w:tc>
          <w:tcPr>
            <w:tcW w:w="3685" w:type="dxa"/>
            <w:tcBorders>
              <w:top w:val="nil"/>
              <w:left w:val="nil"/>
              <w:bottom w:val="single" w:sz="4" w:space="0" w:color="auto"/>
              <w:right w:val="single" w:sz="4" w:space="0" w:color="auto"/>
            </w:tcBorders>
            <w:shd w:val="clear" w:color="auto" w:fill="auto"/>
            <w:vAlign w:val="center"/>
            <w:hideMark/>
          </w:tcPr>
          <w:p w14:paraId="1CD22D3F" w14:textId="77777777" w:rsidR="0004645C" w:rsidRDefault="0004645C" w:rsidP="00F95151">
            <w:pPr>
              <w:rPr>
                <w:color w:val="000000"/>
              </w:rPr>
            </w:pPr>
            <w:r w:rsidRPr="00AF565E">
              <w:rPr>
                <w:color w:val="000000"/>
              </w:rPr>
              <w:t>через газораспределительные сети ООО «</w:t>
            </w:r>
            <w:proofErr w:type="spellStart"/>
            <w:r w:rsidRPr="00AF565E">
              <w:rPr>
                <w:color w:val="000000"/>
              </w:rPr>
              <w:t>Кузбассоблгаз</w:t>
            </w:r>
            <w:proofErr w:type="spellEnd"/>
            <w:r w:rsidRPr="00AF565E">
              <w:rPr>
                <w:color w:val="000000"/>
              </w:rPr>
              <w:t xml:space="preserve">» </w:t>
            </w:r>
          </w:p>
          <w:p w14:paraId="461E94E4" w14:textId="77777777" w:rsidR="0004645C" w:rsidRPr="00AF565E" w:rsidRDefault="0004645C" w:rsidP="00F95151">
            <w:pPr>
              <w:rPr>
                <w:color w:val="000000"/>
              </w:rPr>
            </w:pPr>
            <w:r w:rsidRPr="00AF565E">
              <w:rPr>
                <w:color w:val="000000"/>
              </w:rPr>
              <w:t>(г. Кемерово);</w:t>
            </w:r>
          </w:p>
        </w:tc>
        <w:tc>
          <w:tcPr>
            <w:tcW w:w="1732" w:type="dxa"/>
            <w:tcBorders>
              <w:top w:val="nil"/>
              <w:left w:val="nil"/>
              <w:bottom w:val="single" w:sz="4" w:space="0" w:color="auto"/>
              <w:right w:val="single" w:sz="4" w:space="0" w:color="auto"/>
            </w:tcBorders>
            <w:shd w:val="clear" w:color="auto" w:fill="auto"/>
            <w:vAlign w:val="center"/>
            <w:hideMark/>
          </w:tcPr>
          <w:p w14:paraId="1E42C1DA" w14:textId="77777777" w:rsidR="0004645C" w:rsidRPr="00AF565E" w:rsidRDefault="0004645C" w:rsidP="00F95151">
            <w:pPr>
              <w:jc w:val="center"/>
              <w:rPr>
                <w:color w:val="000000"/>
              </w:rPr>
            </w:pPr>
            <w:r w:rsidRPr="00AF565E">
              <w:rPr>
                <w:color w:val="000000"/>
              </w:rPr>
              <w:t xml:space="preserve">тыс. </w:t>
            </w:r>
            <w:r>
              <w:rPr>
                <w:color w:val="000000"/>
              </w:rPr>
              <w:t xml:space="preserve">куб. </w:t>
            </w:r>
            <w:r w:rsidRPr="00AF565E">
              <w:rPr>
                <w:color w:val="000000"/>
              </w:rPr>
              <w:t>м</w:t>
            </w:r>
          </w:p>
        </w:tc>
        <w:tc>
          <w:tcPr>
            <w:tcW w:w="1840" w:type="dxa"/>
            <w:tcBorders>
              <w:top w:val="nil"/>
              <w:left w:val="nil"/>
              <w:bottom w:val="single" w:sz="4" w:space="0" w:color="auto"/>
              <w:right w:val="single" w:sz="4" w:space="0" w:color="auto"/>
            </w:tcBorders>
            <w:shd w:val="clear" w:color="auto" w:fill="auto"/>
            <w:vAlign w:val="center"/>
            <w:hideMark/>
          </w:tcPr>
          <w:p w14:paraId="02138591" w14:textId="77777777" w:rsidR="0004645C" w:rsidRPr="00246877" w:rsidRDefault="0004645C" w:rsidP="00F95151">
            <w:pPr>
              <w:jc w:val="center"/>
              <w:rPr>
                <w:color w:val="000000"/>
              </w:rPr>
            </w:pPr>
            <w:r w:rsidRPr="00246877">
              <w:rPr>
                <w:color w:val="000000"/>
              </w:rPr>
              <w:t>1 851,912</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41F7B616" w14:textId="77777777" w:rsidR="0004645C" w:rsidRPr="0034058A" w:rsidRDefault="0004645C" w:rsidP="00F95151">
            <w:pPr>
              <w:jc w:val="center"/>
              <w:rPr>
                <w:color w:val="000000"/>
              </w:rPr>
            </w:pPr>
            <w:r w:rsidRPr="0034058A">
              <w:rPr>
                <w:color w:val="000000"/>
              </w:rPr>
              <w:t>1 851,912</w:t>
            </w:r>
          </w:p>
        </w:tc>
      </w:tr>
      <w:tr w:rsidR="0004645C" w:rsidRPr="00AE3150" w14:paraId="656BDDA2" w14:textId="77777777" w:rsidTr="00F95151">
        <w:trPr>
          <w:trHeight w:val="94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4B4A77BA" w14:textId="77777777" w:rsidR="0004645C" w:rsidRPr="00AF565E" w:rsidRDefault="0004645C" w:rsidP="00F95151">
            <w:pPr>
              <w:jc w:val="center"/>
              <w:rPr>
                <w:color w:val="000000"/>
              </w:rPr>
            </w:pPr>
            <w:r w:rsidRPr="00AF565E">
              <w:rPr>
                <w:color w:val="000000"/>
              </w:rPr>
              <w:t>7.2.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FFF21" w14:textId="77777777" w:rsidR="0004645C" w:rsidRPr="00246877" w:rsidRDefault="0004645C" w:rsidP="00F95151">
            <w:pPr>
              <w:rPr>
                <w:color w:val="000000"/>
              </w:rPr>
            </w:pPr>
            <w:r w:rsidRPr="00246877">
              <w:rPr>
                <w:color w:val="000000"/>
              </w:rPr>
              <w:t xml:space="preserve">через газораспределительные сети ООО «Газпром газораспределение Томск» </w:t>
            </w:r>
            <w:r>
              <w:rPr>
                <w:color w:val="000000"/>
              </w:rPr>
              <w:br/>
            </w:r>
            <w:r w:rsidRPr="00246877">
              <w:rPr>
                <w:color w:val="000000"/>
              </w:rPr>
              <w:t>(г. Томск) (Газопровод -1, 2)</w:t>
            </w:r>
          </w:p>
        </w:tc>
        <w:tc>
          <w:tcPr>
            <w:tcW w:w="1732" w:type="dxa"/>
            <w:tcBorders>
              <w:top w:val="nil"/>
              <w:left w:val="nil"/>
              <w:bottom w:val="single" w:sz="4" w:space="0" w:color="auto"/>
              <w:right w:val="single" w:sz="4" w:space="0" w:color="auto"/>
            </w:tcBorders>
            <w:shd w:val="clear" w:color="auto" w:fill="auto"/>
            <w:vAlign w:val="center"/>
            <w:hideMark/>
          </w:tcPr>
          <w:p w14:paraId="664B3F52" w14:textId="77777777" w:rsidR="0004645C" w:rsidRPr="00AF565E" w:rsidRDefault="0004645C" w:rsidP="00F95151">
            <w:pPr>
              <w:jc w:val="center"/>
              <w:rPr>
                <w:color w:val="000000"/>
              </w:rPr>
            </w:pPr>
            <w:r w:rsidRPr="00246877">
              <w:rPr>
                <w:color w:val="000000"/>
              </w:rPr>
              <w:t xml:space="preserve">тыс. куб. м </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14:paraId="6FC91EAE" w14:textId="77777777" w:rsidR="0004645C" w:rsidRPr="00246877" w:rsidRDefault="0004645C" w:rsidP="00F95151">
            <w:pPr>
              <w:jc w:val="center"/>
              <w:rPr>
                <w:color w:val="000000"/>
              </w:rPr>
            </w:pPr>
            <w:r w:rsidRPr="00246877">
              <w:rPr>
                <w:color w:val="000000"/>
              </w:rPr>
              <w:t>504,774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1AAEDA7" w14:textId="77777777" w:rsidR="0004645C" w:rsidRPr="0034058A" w:rsidRDefault="0004645C" w:rsidP="00F95151">
            <w:pPr>
              <w:jc w:val="center"/>
              <w:rPr>
                <w:color w:val="000000"/>
              </w:rPr>
            </w:pPr>
            <w:r w:rsidRPr="0034058A">
              <w:rPr>
                <w:color w:val="000000"/>
              </w:rPr>
              <w:t>504,774</w:t>
            </w:r>
          </w:p>
        </w:tc>
      </w:tr>
      <w:tr w:rsidR="0004645C" w:rsidRPr="00AE3150" w14:paraId="2FC71CB0" w14:textId="77777777" w:rsidTr="00F95151">
        <w:trPr>
          <w:trHeight w:val="945"/>
        </w:trPr>
        <w:tc>
          <w:tcPr>
            <w:tcW w:w="681" w:type="dxa"/>
            <w:tcBorders>
              <w:top w:val="nil"/>
              <w:left w:val="single" w:sz="4" w:space="0" w:color="auto"/>
              <w:bottom w:val="single" w:sz="4" w:space="0" w:color="auto"/>
              <w:right w:val="single" w:sz="4" w:space="0" w:color="auto"/>
            </w:tcBorders>
            <w:shd w:val="clear" w:color="auto" w:fill="auto"/>
            <w:vAlign w:val="center"/>
          </w:tcPr>
          <w:p w14:paraId="76227201" w14:textId="77777777" w:rsidR="0004645C" w:rsidRPr="00AF565E" w:rsidRDefault="0004645C" w:rsidP="00F95151">
            <w:pPr>
              <w:jc w:val="center"/>
              <w:rPr>
                <w:color w:val="000000"/>
              </w:rPr>
            </w:pPr>
            <w:r w:rsidRPr="00AF565E">
              <w:rPr>
                <w:color w:val="000000"/>
              </w:rPr>
              <w:lastRenderedPageBreak/>
              <w:t>7.</w:t>
            </w:r>
            <w:r>
              <w:rPr>
                <w:color w:val="000000"/>
              </w:rPr>
              <w:t>3</w:t>
            </w:r>
            <w:r w:rsidRPr="00AF565E">
              <w:rPr>
                <w:color w:val="000000"/>
              </w:rPr>
              <w:t>.</w:t>
            </w:r>
          </w:p>
        </w:tc>
        <w:tc>
          <w:tcPr>
            <w:tcW w:w="3685" w:type="dxa"/>
            <w:tcBorders>
              <w:top w:val="nil"/>
              <w:left w:val="single" w:sz="4" w:space="0" w:color="auto"/>
              <w:bottom w:val="single" w:sz="4" w:space="0" w:color="auto"/>
              <w:right w:val="single" w:sz="4" w:space="0" w:color="auto"/>
            </w:tcBorders>
            <w:shd w:val="clear" w:color="auto" w:fill="auto"/>
            <w:vAlign w:val="center"/>
          </w:tcPr>
          <w:p w14:paraId="227C8E9F" w14:textId="77777777" w:rsidR="0004645C" w:rsidRPr="00246877" w:rsidRDefault="0004645C" w:rsidP="00F95151">
            <w:pPr>
              <w:rPr>
                <w:color w:val="000000"/>
              </w:rPr>
            </w:pPr>
            <w:r w:rsidRPr="00246877">
              <w:rPr>
                <w:color w:val="000000"/>
              </w:rPr>
              <w:t xml:space="preserve">через газораспределительные сети ООО «Газпром газораспределение Томск» </w:t>
            </w:r>
            <w:r>
              <w:rPr>
                <w:color w:val="000000"/>
              </w:rPr>
              <w:br/>
            </w:r>
            <w:r w:rsidRPr="00246877">
              <w:rPr>
                <w:color w:val="000000"/>
              </w:rPr>
              <w:t>(г. Томск) (Газопровод - 3)</w:t>
            </w:r>
          </w:p>
        </w:tc>
        <w:tc>
          <w:tcPr>
            <w:tcW w:w="1732" w:type="dxa"/>
            <w:tcBorders>
              <w:top w:val="nil"/>
              <w:left w:val="nil"/>
              <w:bottom w:val="single" w:sz="4" w:space="0" w:color="auto"/>
              <w:right w:val="single" w:sz="4" w:space="0" w:color="auto"/>
            </w:tcBorders>
            <w:shd w:val="clear" w:color="auto" w:fill="auto"/>
            <w:vAlign w:val="center"/>
          </w:tcPr>
          <w:p w14:paraId="1F781FCA" w14:textId="77777777" w:rsidR="0004645C" w:rsidRPr="00AF565E" w:rsidRDefault="0004645C" w:rsidP="00F95151">
            <w:pPr>
              <w:jc w:val="center"/>
              <w:rPr>
                <w:color w:val="000000"/>
              </w:rPr>
            </w:pPr>
            <w:r w:rsidRPr="00246877">
              <w:rPr>
                <w:color w:val="000000"/>
              </w:rPr>
              <w:t xml:space="preserve">тыс. куб. м </w:t>
            </w:r>
          </w:p>
        </w:tc>
        <w:tc>
          <w:tcPr>
            <w:tcW w:w="1840" w:type="dxa"/>
            <w:tcBorders>
              <w:top w:val="nil"/>
              <w:left w:val="nil"/>
              <w:bottom w:val="single" w:sz="4" w:space="0" w:color="auto"/>
              <w:right w:val="single" w:sz="4" w:space="0" w:color="auto"/>
            </w:tcBorders>
            <w:shd w:val="clear" w:color="000000" w:fill="FFFFFF"/>
            <w:vAlign w:val="center"/>
          </w:tcPr>
          <w:p w14:paraId="5E683A6F" w14:textId="77777777" w:rsidR="0004645C" w:rsidRPr="00246877" w:rsidRDefault="0004645C" w:rsidP="00F95151">
            <w:pPr>
              <w:jc w:val="center"/>
              <w:rPr>
                <w:color w:val="000000"/>
              </w:rPr>
            </w:pPr>
            <w:r w:rsidRPr="00246877">
              <w:rPr>
                <w:color w:val="000000"/>
              </w:rPr>
              <w:t>117,656</w:t>
            </w:r>
          </w:p>
        </w:tc>
        <w:tc>
          <w:tcPr>
            <w:tcW w:w="1843" w:type="dxa"/>
            <w:tcBorders>
              <w:top w:val="nil"/>
              <w:left w:val="single" w:sz="4" w:space="0" w:color="auto"/>
              <w:bottom w:val="single" w:sz="4" w:space="0" w:color="auto"/>
              <w:right w:val="single" w:sz="4" w:space="0" w:color="auto"/>
            </w:tcBorders>
            <w:shd w:val="clear" w:color="auto" w:fill="auto"/>
            <w:vAlign w:val="center"/>
          </w:tcPr>
          <w:p w14:paraId="5F969B0D" w14:textId="77777777" w:rsidR="0004645C" w:rsidRPr="0034058A" w:rsidRDefault="0004645C" w:rsidP="00F95151">
            <w:pPr>
              <w:jc w:val="center"/>
              <w:rPr>
                <w:color w:val="000000"/>
              </w:rPr>
            </w:pPr>
            <w:r w:rsidRPr="0034058A">
              <w:rPr>
                <w:color w:val="000000"/>
              </w:rPr>
              <w:t>117,656</w:t>
            </w:r>
          </w:p>
        </w:tc>
      </w:tr>
      <w:tr w:rsidR="0004645C" w:rsidRPr="00AE3150" w14:paraId="64B6BB5D" w14:textId="77777777" w:rsidTr="00F95151">
        <w:trPr>
          <w:trHeight w:val="630"/>
        </w:trPr>
        <w:tc>
          <w:tcPr>
            <w:tcW w:w="681" w:type="dxa"/>
            <w:tcBorders>
              <w:top w:val="nil"/>
              <w:left w:val="single" w:sz="4" w:space="0" w:color="auto"/>
              <w:bottom w:val="single" w:sz="4" w:space="0" w:color="auto"/>
              <w:right w:val="single" w:sz="4" w:space="0" w:color="auto"/>
            </w:tcBorders>
            <w:shd w:val="clear" w:color="auto" w:fill="auto"/>
            <w:vAlign w:val="center"/>
          </w:tcPr>
          <w:p w14:paraId="04A4530C" w14:textId="77777777" w:rsidR="0004645C" w:rsidRPr="00AF565E" w:rsidRDefault="0004645C" w:rsidP="00F95151">
            <w:pPr>
              <w:jc w:val="center"/>
              <w:rPr>
                <w:color w:val="000000"/>
              </w:rPr>
            </w:pPr>
            <w:r w:rsidRPr="00246877">
              <w:rPr>
                <w:color w:val="000000"/>
              </w:rPr>
              <w:t>7.</w:t>
            </w:r>
            <w:r>
              <w:rPr>
                <w:color w:val="000000"/>
              </w:rPr>
              <w:t>4</w:t>
            </w:r>
            <w:r w:rsidRPr="00246877">
              <w:rPr>
                <w:color w:val="000000"/>
              </w:rPr>
              <w:t>.</w:t>
            </w:r>
          </w:p>
        </w:tc>
        <w:tc>
          <w:tcPr>
            <w:tcW w:w="3685" w:type="dxa"/>
            <w:tcBorders>
              <w:top w:val="nil"/>
              <w:left w:val="single" w:sz="4" w:space="0" w:color="auto"/>
              <w:bottom w:val="single" w:sz="4" w:space="0" w:color="auto"/>
              <w:right w:val="single" w:sz="4" w:space="0" w:color="auto"/>
            </w:tcBorders>
            <w:shd w:val="clear" w:color="auto" w:fill="auto"/>
            <w:vAlign w:val="center"/>
          </w:tcPr>
          <w:p w14:paraId="2F12B54C" w14:textId="77777777" w:rsidR="0004645C" w:rsidRPr="00246877" w:rsidRDefault="0004645C" w:rsidP="00F95151">
            <w:pPr>
              <w:rPr>
                <w:color w:val="000000"/>
              </w:rPr>
            </w:pPr>
            <w:r w:rsidRPr="00246877">
              <w:rPr>
                <w:color w:val="000000"/>
              </w:rPr>
              <w:t xml:space="preserve">через газораспределительные сети ООО «Газпром газораспределение Томск» </w:t>
            </w:r>
            <w:r>
              <w:rPr>
                <w:color w:val="000000"/>
              </w:rPr>
              <w:br/>
            </w:r>
            <w:r w:rsidRPr="00246877">
              <w:rPr>
                <w:color w:val="000000"/>
              </w:rPr>
              <w:t>(г. Томск) (Газопровод - 4)</w:t>
            </w:r>
          </w:p>
        </w:tc>
        <w:tc>
          <w:tcPr>
            <w:tcW w:w="1732" w:type="dxa"/>
            <w:tcBorders>
              <w:top w:val="nil"/>
              <w:left w:val="nil"/>
              <w:bottom w:val="single" w:sz="4" w:space="0" w:color="auto"/>
              <w:right w:val="single" w:sz="4" w:space="0" w:color="auto"/>
            </w:tcBorders>
            <w:shd w:val="clear" w:color="auto" w:fill="auto"/>
            <w:vAlign w:val="center"/>
          </w:tcPr>
          <w:p w14:paraId="7BC1F873" w14:textId="77777777" w:rsidR="0004645C" w:rsidRPr="00AF565E" w:rsidRDefault="0004645C" w:rsidP="00F95151">
            <w:pPr>
              <w:jc w:val="center"/>
              <w:rPr>
                <w:color w:val="000000"/>
              </w:rPr>
            </w:pPr>
            <w:r w:rsidRPr="00246877">
              <w:rPr>
                <w:color w:val="000000"/>
              </w:rPr>
              <w:t>тыс. куб. м</w:t>
            </w:r>
          </w:p>
        </w:tc>
        <w:tc>
          <w:tcPr>
            <w:tcW w:w="1840" w:type="dxa"/>
            <w:tcBorders>
              <w:top w:val="nil"/>
              <w:left w:val="nil"/>
              <w:bottom w:val="single" w:sz="4" w:space="0" w:color="auto"/>
              <w:right w:val="single" w:sz="4" w:space="0" w:color="auto"/>
            </w:tcBorders>
            <w:shd w:val="clear" w:color="000000" w:fill="FFFFFF"/>
            <w:vAlign w:val="center"/>
          </w:tcPr>
          <w:p w14:paraId="5B655DCB" w14:textId="77777777" w:rsidR="0004645C" w:rsidRPr="00246877" w:rsidRDefault="0004645C" w:rsidP="00F95151">
            <w:pPr>
              <w:jc w:val="center"/>
              <w:rPr>
                <w:color w:val="000000"/>
              </w:rPr>
            </w:pPr>
            <w:r w:rsidRPr="00246877">
              <w:rPr>
                <w:color w:val="000000"/>
              </w:rPr>
              <w:t>114,000</w:t>
            </w:r>
          </w:p>
        </w:tc>
        <w:tc>
          <w:tcPr>
            <w:tcW w:w="1843" w:type="dxa"/>
            <w:tcBorders>
              <w:top w:val="nil"/>
              <w:left w:val="single" w:sz="4" w:space="0" w:color="auto"/>
              <w:bottom w:val="single" w:sz="4" w:space="0" w:color="auto"/>
              <w:right w:val="single" w:sz="4" w:space="0" w:color="auto"/>
            </w:tcBorders>
            <w:shd w:val="clear" w:color="auto" w:fill="auto"/>
            <w:vAlign w:val="center"/>
          </w:tcPr>
          <w:p w14:paraId="5ACC2510" w14:textId="77777777" w:rsidR="0004645C" w:rsidRPr="0034058A" w:rsidRDefault="0004645C" w:rsidP="00F95151">
            <w:pPr>
              <w:jc w:val="center"/>
              <w:rPr>
                <w:color w:val="000000"/>
              </w:rPr>
            </w:pPr>
            <w:r w:rsidRPr="0034058A">
              <w:rPr>
                <w:color w:val="000000"/>
              </w:rPr>
              <w:t>114,000</w:t>
            </w:r>
          </w:p>
        </w:tc>
      </w:tr>
      <w:tr w:rsidR="0004645C" w:rsidRPr="00AE3150" w14:paraId="7AD2B887" w14:textId="77777777" w:rsidTr="00F95151">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513ED5D8" w14:textId="77777777" w:rsidR="0004645C" w:rsidRPr="00AF565E" w:rsidRDefault="0004645C" w:rsidP="00F95151">
            <w:pPr>
              <w:jc w:val="center"/>
              <w:rPr>
                <w:color w:val="000000"/>
              </w:rPr>
            </w:pPr>
            <w:r w:rsidRPr="00AF565E">
              <w:rPr>
                <w:color w:val="000000"/>
              </w:rPr>
              <w:t>8</w:t>
            </w:r>
          </w:p>
        </w:tc>
        <w:tc>
          <w:tcPr>
            <w:tcW w:w="3685" w:type="dxa"/>
            <w:tcBorders>
              <w:top w:val="nil"/>
              <w:left w:val="nil"/>
              <w:bottom w:val="single" w:sz="4" w:space="0" w:color="auto"/>
              <w:right w:val="single" w:sz="4" w:space="0" w:color="auto"/>
            </w:tcBorders>
            <w:shd w:val="clear" w:color="auto" w:fill="auto"/>
            <w:vAlign w:val="center"/>
            <w:hideMark/>
          </w:tcPr>
          <w:p w14:paraId="729EB15B" w14:textId="77777777" w:rsidR="0004645C" w:rsidRPr="00AF565E" w:rsidRDefault="0004645C" w:rsidP="00F95151">
            <w:pPr>
              <w:rPr>
                <w:color w:val="000000"/>
              </w:rPr>
            </w:pPr>
            <w:r w:rsidRPr="00AF565E">
              <w:rPr>
                <w:color w:val="000000"/>
              </w:rPr>
              <w:t xml:space="preserve">Тариф на транзит </w:t>
            </w:r>
            <w:r>
              <w:rPr>
                <w:color w:val="000000"/>
              </w:rPr>
              <w:br/>
            </w:r>
            <w:r w:rsidRPr="00AF565E">
              <w:rPr>
                <w:color w:val="000000"/>
              </w:rPr>
              <w:t>ООО «</w:t>
            </w:r>
            <w:proofErr w:type="spellStart"/>
            <w:r w:rsidRPr="00AF565E">
              <w:rPr>
                <w:color w:val="000000"/>
              </w:rPr>
              <w:t>Кузбассоблгаз</w:t>
            </w:r>
            <w:proofErr w:type="spellEnd"/>
            <w:r w:rsidRPr="00AF565E">
              <w:rPr>
                <w:color w:val="000000"/>
              </w:rPr>
              <w:t xml:space="preserve">» </w:t>
            </w:r>
            <w:r>
              <w:rPr>
                <w:color w:val="000000"/>
              </w:rPr>
              <w:br/>
            </w:r>
            <w:r w:rsidRPr="00AF565E">
              <w:rPr>
                <w:color w:val="000000"/>
              </w:rPr>
              <w:t>(г. Кемерово)</w:t>
            </w:r>
            <w:r>
              <w:rPr>
                <w:color w:val="000000"/>
              </w:rPr>
              <w:t xml:space="preserve"> ****</w:t>
            </w:r>
          </w:p>
        </w:tc>
        <w:tc>
          <w:tcPr>
            <w:tcW w:w="1732" w:type="dxa"/>
            <w:tcBorders>
              <w:top w:val="nil"/>
              <w:left w:val="nil"/>
              <w:bottom w:val="single" w:sz="4" w:space="0" w:color="auto"/>
              <w:right w:val="single" w:sz="4" w:space="0" w:color="auto"/>
            </w:tcBorders>
            <w:shd w:val="clear" w:color="auto" w:fill="auto"/>
            <w:vAlign w:val="center"/>
            <w:hideMark/>
          </w:tcPr>
          <w:p w14:paraId="4D06F3DB" w14:textId="77777777" w:rsidR="0004645C" w:rsidRPr="00AF565E" w:rsidRDefault="0004645C" w:rsidP="00F95151">
            <w:pPr>
              <w:ind w:left="-113" w:right="-76"/>
              <w:jc w:val="center"/>
              <w:rPr>
                <w:color w:val="000000"/>
              </w:rPr>
            </w:pPr>
            <w:r w:rsidRPr="00AF565E">
              <w:rPr>
                <w:color w:val="000000"/>
              </w:rPr>
              <w:t>руб./1000</w:t>
            </w:r>
            <w:r>
              <w:rPr>
                <w:color w:val="000000"/>
              </w:rPr>
              <w:t xml:space="preserve"> куб. </w:t>
            </w:r>
            <w:r w:rsidRPr="00AF565E">
              <w:rPr>
                <w:color w:val="000000"/>
              </w:rPr>
              <w:t>м</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EC605E2" w14:textId="77777777" w:rsidR="0004645C" w:rsidRPr="00246877" w:rsidRDefault="0004645C" w:rsidP="00F95151">
            <w:pPr>
              <w:jc w:val="center"/>
              <w:rPr>
                <w:color w:val="000000"/>
              </w:rPr>
            </w:pPr>
            <w:r w:rsidRPr="00246877">
              <w:rPr>
                <w:color w:val="000000"/>
              </w:rPr>
              <w:t>437,68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DDC631A" w14:textId="77777777" w:rsidR="0004645C" w:rsidRPr="0034058A" w:rsidRDefault="0004645C" w:rsidP="00F95151">
            <w:pPr>
              <w:jc w:val="center"/>
              <w:rPr>
                <w:color w:val="000000"/>
              </w:rPr>
            </w:pPr>
            <w:r w:rsidRPr="0034058A">
              <w:rPr>
                <w:color w:val="000000"/>
              </w:rPr>
              <w:t>474,88</w:t>
            </w:r>
          </w:p>
        </w:tc>
      </w:tr>
      <w:tr w:rsidR="0004645C" w:rsidRPr="00AF565E" w14:paraId="4A179829" w14:textId="77777777" w:rsidTr="00F95151">
        <w:trPr>
          <w:trHeight w:val="31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00FE1C51" w14:textId="77777777" w:rsidR="0004645C" w:rsidRPr="00AF565E" w:rsidRDefault="0004645C" w:rsidP="00F95151">
            <w:pPr>
              <w:jc w:val="center"/>
              <w:rPr>
                <w:color w:val="000000"/>
              </w:rPr>
            </w:pPr>
            <w:r w:rsidRPr="00AF565E">
              <w:rPr>
                <w:color w:val="000000"/>
              </w:rPr>
              <w:t>9</w:t>
            </w:r>
          </w:p>
        </w:tc>
        <w:tc>
          <w:tcPr>
            <w:tcW w:w="3685" w:type="dxa"/>
            <w:tcBorders>
              <w:top w:val="nil"/>
              <w:left w:val="nil"/>
              <w:bottom w:val="single" w:sz="4" w:space="0" w:color="auto"/>
              <w:right w:val="single" w:sz="4" w:space="0" w:color="auto"/>
            </w:tcBorders>
            <w:shd w:val="clear" w:color="auto" w:fill="auto"/>
            <w:vAlign w:val="center"/>
            <w:hideMark/>
          </w:tcPr>
          <w:p w14:paraId="2F90F9E9" w14:textId="77777777" w:rsidR="0004645C" w:rsidRPr="00AF565E" w:rsidRDefault="0004645C" w:rsidP="00F95151">
            <w:pPr>
              <w:rPr>
                <w:color w:val="000000"/>
              </w:rPr>
            </w:pPr>
            <w:r w:rsidRPr="00AF565E">
              <w:rPr>
                <w:color w:val="000000"/>
              </w:rPr>
              <w:t>Сумма транзита (стр. 8*стр.7.1)</w:t>
            </w:r>
          </w:p>
        </w:tc>
        <w:tc>
          <w:tcPr>
            <w:tcW w:w="1732" w:type="dxa"/>
            <w:tcBorders>
              <w:top w:val="nil"/>
              <w:left w:val="nil"/>
              <w:bottom w:val="single" w:sz="4" w:space="0" w:color="auto"/>
              <w:right w:val="single" w:sz="4" w:space="0" w:color="auto"/>
            </w:tcBorders>
            <w:shd w:val="clear" w:color="auto" w:fill="auto"/>
            <w:vAlign w:val="center"/>
            <w:hideMark/>
          </w:tcPr>
          <w:p w14:paraId="67D0391C" w14:textId="77777777" w:rsidR="0004645C" w:rsidRPr="00AF565E" w:rsidRDefault="0004645C" w:rsidP="00F95151">
            <w:pPr>
              <w:jc w:val="center"/>
              <w:rPr>
                <w:color w:val="000000"/>
              </w:rPr>
            </w:pPr>
            <w:r w:rsidRPr="00AF565E">
              <w:rPr>
                <w:color w:val="000000"/>
              </w:rPr>
              <w:t>руб.</w:t>
            </w:r>
          </w:p>
        </w:tc>
        <w:tc>
          <w:tcPr>
            <w:tcW w:w="1840" w:type="dxa"/>
            <w:tcBorders>
              <w:top w:val="nil"/>
              <w:left w:val="nil"/>
              <w:bottom w:val="single" w:sz="4" w:space="0" w:color="auto"/>
              <w:right w:val="single" w:sz="4" w:space="0" w:color="auto"/>
            </w:tcBorders>
            <w:shd w:val="clear" w:color="auto" w:fill="auto"/>
            <w:vAlign w:val="center"/>
            <w:hideMark/>
          </w:tcPr>
          <w:p w14:paraId="3A2BC7DE" w14:textId="77777777" w:rsidR="0004645C" w:rsidRPr="00246877" w:rsidRDefault="0004645C" w:rsidP="00F95151">
            <w:pPr>
              <w:jc w:val="center"/>
              <w:rPr>
                <w:b/>
                <w:bCs/>
                <w:color w:val="000000"/>
              </w:rPr>
            </w:pPr>
            <w:r w:rsidRPr="00246877">
              <w:rPr>
                <w:b/>
                <w:bCs/>
                <w:color w:val="000000"/>
              </w:rPr>
              <w:t>810 544,84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C9F65F7" w14:textId="77777777" w:rsidR="0004645C" w:rsidRPr="0034058A" w:rsidRDefault="0004645C" w:rsidP="00F95151">
            <w:pPr>
              <w:jc w:val="center"/>
              <w:rPr>
                <w:b/>
                <w:bCs/>
                <w:color w:val="000000"/>
              </w:rPr>
            </w:pPr>
            <w:r w:rsidRPr="0034058A">
              <w:rPr>
                <w:b/>
                <w:bCs/>
                <w:color w:val="000000"/>
              </w:rPr>
              <w:t>879 436,00</w:t>
            </w:r>
          </w:p>
        </w:tc>
      </w:tr>
      <w:tr w:rsidR="0004645C" w:rsidRPr="00AF565E" w14:paraId="65B4639D" w14:textId="77777777" w:rsidTr="00F95151">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06353829" w14:textId="77777777" w:rsidR="0004645C" w:rsidRPr="00AF565E" w:rsidRDefault="0004645C" w:rsidP="00F95151">
            <w:pPr>
              <w:jc w:val="center"/>
              <w:rPr>
                <w:color w:val="000000"/>
              </w:rPr>
            </w:pPr>
            <w:r w:rsidRPr="00AF565E">
              <w:rPr>
                <w:color w:val="000000"/>
              </w:rPr>
              <w:t>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83983" w14:textId="77777777" w:rsidR="0004645C" w:rsidRDefault="0004645C" w:rsidP="00F95151">
            <w:pPr>
              <w:rPr>
                <w:color w:val="000000"/>
              </w:rPr>
            </w:pPr>
            <w:r w:rsidRPr="00246877">
              <w:rPr>
                <w:color w:val="000000"/>
              </w:rPr>
              <w:t xml:space="preserve">Тариф на транзит ООО «Газпром газораспределение Томск» </w:t>
            </w:r>
          </w:p>
          <w:p w14:paraId="30832E68" w14:textId="77777777" w:rsidR="0004645C" w:rsidRPr="00246877" w:rsidRDefault="0004645C" w:rsidP="00F95151">
            <w:pPr>
              <w:rPr>
                <w:color w:val="000000"/>
              </w:rPr>
            </w:pPr>
            <w:r w:rsidRPr="00246877">
              <w:rPr>
                <w:color w:val="000000"/>
              </w:rPr>
              <w:t>(г. Томск) (Газопровод -1, 2)</w:t>
            </w:r>
          </w:p>
        </w:tc>
        <w:tc>
          <w:tcPr>
            <w:tcW w:w="1732" w:type="dxa"/>
            <w:tcBorders>
              <w:top w:val="nil"/>
              <w:left w:val="nil"/>
              <w:bottom w:val="single" w:sz="4" w:space="0" w:color="auto"/>
              <w:right w:val="single" w:sz="4" w:space="0" w:color="auto"/>
            </w:tcBorders>
            <w:shd w:val="clear" w:color="auto" w:fill="auto"/>
            <w:vAlign w:val="center"/>
            <w:hideMark/>
          </w:tcPr>
          <w:p w14:paraId="33982120" w14:textId="77777777" w:rsidR="0004645C" w:rsidRPr="00AF565E" w:rsidRDefault="0004645C" w:rsidP="00F95151">
            <w:pPr>
              <w:ind w:left="-113" w:right="-76"/>
              <w:jc w:val="center"/>
              <w:rPr>
                <w:color w:val="000000"/>
              </w:rPr>
            </w:pPr>
            <w:r w:rsidRPr="00AF565E">
              <w:rPr>
                <w:color w:val="000000"/>
              </w:rPr>
              <w:t>руб./1000</w:t>
            </w:r>
            <w:r>
              <w:rPr>
                <w:color w:val="000000"/>
              </w:rPr>
              <w:t xml:space="preserve"> куб. </w:t>
            </w:r>
            <w:r w:rsidRPr="00AF565E">
              <w:rPr>
                <w:color w:val="000000"/>
              </w:rPr>
              <w:t>м</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E3B9E31" w14:textId="77777777" w:rsidR="0004645C" w:rsidRPr="00246877" w:rsidRDefault="0004645C" w:rsidP="00F95151">
            <w:pPr>
              <w:jc w:val="center"/>
              <w:rPr>
                <w:b/>
                <w:bCs/>
                <w:color w:val="000000"/>
              </w:rPr>
            </w:pPr>
            <w:r w:rsidRPr="00246877">
              <w:rPr>
                <w:b/>
                <w:bCs/>
                <w:color w:val="000000"/>
              </w:rPr>
              <w:t>-</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030A847" w14:textId="77777777" w:rsidR="0004645C" w:rsidRPr="0034058A" w:rsidRDefault="0004645C" w:rsidP="00F95151">
            <w:pPr>
              <w:jc w:val="center"/>
              <w:rPr>
                <w:b/>
                <w:bCs/>
                <w:color w:val="000000"/>
              </w:rPr>
            </w:pPr>
            <w:r w:rsidRPr="0034058A">
              <w:rPr>
                <w:color w:val="000000"/>
              </w:rPr>
              <w:t>-</w:t>
            </w:r>
          </w:p>
        </w:tc>
      </w:tr>
      <w:tr w:rsidR="0004645C" w:rsidRPr="00AF565E" w14:paraId="7E0675C9" w14:textId="77777777" w:rsidTr="00F95151">
        <w:trPr>
          <w:trHeight w:val="31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545E643D" w14:textId="77777777" w:rsidR="0004645C" w:rsidRPr="00AF565E" w:rsidRDefault="0004645C" w:rsidP="00F95151">
            <w:pPr>
              <w:jc w:val="center"/>
              <w:rPr>
                <w:color w:val="000000"/>
              </w:rPr>
            </w:pPr>
            <w:r w:rsidRPr="00AF565E">
              <w:rPr>
                <w:color w:val="000000"/>
              </w:rPr>
              <w:t>11</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44385718" w14:textId="77777777" w:rsidR="0004645C" w:rsidRPr="00246877" w:rsidRDefault="0004645C" w:rsidP="00F95151">
            <w:pPr>
              <w:rPr>
                <w:color w:val="000000"/>
              </w:rPr>
            </w:pPr>
            <w:r w:rsidRPr="00246877">
              <w:rPr>
                <w:color w:val="000000"/>
              </w:rPr>
              <w:t>Сумма транзита (стр. 10*стр.7.2)</w:t>
            </w:r>
          </w:p>
        </w:tc>
        <w:tc>
          <w:tcPr>
            <w:tcW w:w="1732" w:type="dxa"/>
            <w:tcBorders>
              <w:top w:val="nil"/>
              <w:left w:val="nil"/>
              <w:bottom w:val="single" w:sz="4" w:space="0" w:color="auto"/>
              <w:right w:val="single" w:sz="4" w:space="0" w:color="auto"/>
            </w:tcBorders>
            <w:shd w:val="clear" w:color="auto" w:fill="auto"/>
            <w:vAlign w:val="center"/>
            <w:hideMark/>
          </w:tcPr>
          <w:p w14:paraId="407212E1" w14:textId="77777777" w:rsidR="0004645C" w:rsidRPr="00AF565E" w:rsidRDefault="0004645C" w:rsidP="00F95151">
            <w:pPr>
              <w:jc w:val="center"/>
              <w:rPr>
                <w:color w:val="000000"/>
              </w:rPr>
            </w:pPr>
            <w:r w:rsidRPr="00AF565E">
              <w:rPr>
                <w:color w:val="000000"/>
              </w:rPr>
              <w:t>руб.</w:t>
            </w:r>
          </w:p>
        </w:tc>
        <w:tc>
          <w:tcPr>
            <w:tcW w:w="1840" w:type="dxa"/>
            <w:tcBorders>
              <w:top w:val="nil"/>
              <w:left w:val="nil"/>
              <w:bottom w:val="single" w:sz="4" w:space="0" w:color="auto"/>
              <w:right w:val="single" w:sz="4" w:space="0" w:color="auto"/>
            </w:tcBorders>
            <w:shd w:val="clear" w:color="auto" w:fill="auto"/>
            <w:vAlign w:val="center"/>
            <w:hideMark/>
          </w:tcPr>
          <w:p w14:paraId="734B0F70" w14:textId="77777777" w:rsidR="0004645C" w:rsidRPr="00246877" w:rsidRDefault="0004645C" w:rsidP="00F95151">
            <w:pPr>
              <w:jc w:val="center"/>
              <w:rPr>
                <w:b/>
                <w:bCs/>
                <w:color w:val="000000"/>
              </w:rPr>
            </w:pPr>
            <w:r w:rsidRPr="00246877">
              <w:rPr>
                <w:b/>
                <w:bCs/>
                <w:color w:val="000000"/>
              </w:rPr>
              <w:t>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19C2364" w14:textId="77777777" w:rsidR="0004645C" w:rsidRPr="0034058A" w:rsidRDefault="0004645C" w:rsidP="00F95151">
            <w:pPr>
              <w:jc w:val="center"/>
              <w:rPr>
                <w:b/>
                <w:bCs/>
                <w:color w:val="000000"/>
              </w:rPr>
            </w:pPr>
            <w:r w:rsidRPr="0034058A">
              <w:rPr>
                <w:b/>
                <w:bCs/>
                <w:color w:val="000000"/>
              </w:rPr>
              <w:t>0,00</w:t>
            </w:r>
          </w:p>
        </w:tc>
      </w:tr>
      <w:tr w:rsidR="0004645C" w:rsidRPr="00AF565E" w14:paraId="74783FFD" w14:textId="77777777" w:rsidTr="00F95151">
        <w:trPr>
          <w:trHeight w:val="315"/>
        </w:trPr>
        <w:tc>
          <w:tcPr>
            <w:tcW w:w="681" w:type="dxa"/>
            <w:tcBorders>
              <w:top w:val="nil"/>
              <w:left w:val="single" w:sz="4" w:space="0" w:color="auto"/>
              <w:bottom w:val="single" w:sz="4" w:space="0" w:color="auto"/>
              <w:right w:val="single" w:sz="4" w:space="0" w:color="auto"/>
            </w:tcBorders>
            <w:shd w:val="clear" w:color="auto" w:fill="auto"/>
            <w:vAlign w:val="center"/>
          </w:tcPr>
          <w:p w14:paraId="58E1A4A4" w14:textId="77777777" w:rsidR="0004645C" w:rsidRPr="00AF565E" w:rsidRDefault="0004645C" w:rsidP="00F95151">
            <w:pPr>
              <w:jc w:val="center"/>
              <w:rPr>
                <w:color w:val="000000"/>
              </w:rPr>
            </w:pPr>
            <w:r>
              <w:rPr>
                <w:color w:val="000000"/>
              </w:rPr>
              <w:t>12</w:t>
            </w:r>
          </w:p>
        </w:tc>
        <w:tc>
          <w:tcPr>
            <w:tcW w:w="3685" w:type="dxa"/>
            <w:tcBorders>
              <w:top w:val="nil"/>
              <w:left w:val="single" w:sz="4" w:space="0" w:color="auto"/>
              <w:bottom w:val="single" w:sz="4" w:space="0" w:color="auto"/>
              <w:right w:val="single" w:sz="4" w:space="0" w:color="auto"/>
            </w:tcBorders>
            <w:shd w:val="clear" w:color="auto" w:fill="auto"/>
            <w:vAlign w:val="center"/>
          </w:tcPr>
          <w:p w14:paraId="637614E6" w14:textId="77777777" w:rsidR="0004645C" w:rsidRPr="00246877" w:rsidRDefault="0004645C" w:rsidP="00F95151">
            <w:pPr>
              <w:rPr>
                <w:color w:val="000000"/>
              </w:rPr>
            </w:pPr>
            <w:r w:rsidRPr="00246877">
              <w:rPr>
                <w:color w:val="000000"/>
              </w:rPr>
              <w:t xml:space="preserve">Тариф на транзит ООО «Газпром газораспределение Томск» </w:t>
            </w:r>
            <w:r>
              <w:rPr>
                <w:color w:val="000000"/>
              </w:rPr>
              <w:br/>
            </w:r>
            <w:r w:rsidRPr="00246877">
              <w:rPr>
                <w:color w:val="000000"/>
              </w:rPr>
              <w:t>(г. Томск) (Газопровод - 3)</w:t>
            </w:r>
          </w:p>
        </w:tc>
        <w:tc>
          <w:tcPr>
            <w:tcW w:w="1732" w:type="dxa"/>
            <w:tcBorders>
              <w:top w:val="nil"/>
              <w:left w:val="nil"/>
              <w:bottom w:val="single" w:sz="4" w:space="0" w:color="auto"/>
              <w:right w:val="single" w:sz="4" w:space="0" w:color="auto"/>
            </w:tcBorders>
            <w:shd w:val="clear" w:color="auto" w:fill="auto"/>
            <w:vAlign w:val="center"/>
          </w:tcPr>
          <w:p w14:paraId="440C95EB" w14:textId="77777777" w:rsidR="0004645C" w:rsidRPr="00AF565E" w:rsidRDefault="0004645C" w:rsidP="00F95151">
            <w:pPr>
              <w:ind w:left="-113" w:right="-76"/>
              <w:jc w:val="center"/>
              <w:rPr>
                <w:color w:val="000000"/>
              </w:rPr>
            </w:pPr>
            <w:r w:rsidRPr="0038425F">
              <w:rPr>
                <w:color w:val="000000"/>
              </w:rPr>
              <w:t>руб./1000 куб. м</w:t>
            </w:r>
          </w:p>
        </w:tc>
        <w:tc>
          <w:tcPr>
            <w:tcW w:w="1840" w:type="dxa"/>
            <w:tcBorders>
              <w:top w:val="nil"/>
              <w:left w:val="nil"/>
              <w:bottom w:val="single" w:sz="4" w:space="0" w:color="auto"/>
              <w:right w:val="single" w:sz="4" w:space="0" w:color="auto"/>
            </w:tcBorders>
            <w:shd w:val="clear" w:color="auto" w:fill="auto"/>
            <w:vAlign w:val="center"/>
          </w:tcPr>
          <w:p w14:paraId="31E03476" w14:textId="77777777" w:rsidR="0004645C" w:rsidRPr="00246877" w:rsidRDefault="0004645C" w:rsidP="00F95151">
            <w:pPr>
              <w:jc w:val="center"/>
              <w:rPr>
                <w:b/>
                <w:bCs/>
                <w:color w:val="000000"/>
              </w:rPr>
            </w:pPr>
            <w:r w:rsidRPr="00246877">
              <w:rPr>
                <w:b/>
                <w:bCs/>
                <w:color w:val="000000"/>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01494F6A" w14:textId="77777777" w:rsidR="0004645C" w:rsidRPr="0034058A" w:rsidRDefault="0004645C" w:rsidP="00F95151">
            <w:pPr>
              <w:jc w:val="center"/>
              <w:rPr>
                <w:b/>
                <w:bCs/>
                <w:color w:val="000000"/>
              </w:rPr>
            </w:pPr>
            <w:r w:rsidRPr="0034058A">
              <w:rPr>
                <w:color w:val="000000"/>
              </w:rPr>
              <w:t>-</w:t>
            </w:r>
          </w:p>
        </w:tc>
      </w:tr>
      <w:tr w:rsidR="0004645C" w:rsidRPr="00AF565E" w14:paraId="4CD27C26" w14:textId="77777777" w:rsidTr="00F95151">
        <w:trPr>
          <w:trHeight w:val="315"/>
        </w:trPr>
        <w:tc>
          <w:tcPr>
            <w:tcW w:w="681" w:type="dxa"/>
            <w:tcBorders>
              <w:top w:val="nil"/>
              <w:left w:val="single" w:sz="4" w:space="0" w:color="auto"/>
              <w:bottom w:val="single" w:sz="4" w:space="0" w:color="auto"/>
              <w:right w:val="single" w:sz="4" w:space="0" w:color="auto"/>
            </w:tcBorders>
            <w:shd w:val="clear" w:color="auto" w:fill="auto"/>
            <w:vAlign w:val="center"/>
          </w:tcPr>
          <w:p w14:paraId="443BCCBD" w14:textId="77777777" w:rsidR="0004645C" w:rsidRPr="00AF565E" w:rsidRDefault="0004645C" w:rsidP="00F95151">
            <w:pPr>
              <w:jc w:val="center"/>
              <w:rPr>
                <w:color w:val="000000"/>
              </w:rPr>
            </w:pPr>
            <w:r>
              <w:rPr>
                <w:color w:val="000000"/>
              </w:rPr>
              <w:t>13</w:t>
            </w:r>
          </w:p>
        </w:tc>
        <w:tc>
          <w:tcPr>
            <w:tcW w:w="3685" w:type="dxa"/>
            <w:tcBorders>
              <w:top w:val="nil"/>
              <w:left w:val="single" w:sz="4" w:space="0" w:color="auto"/>
              <w:bottom w:val="single" w:sz="4" w:space="0" w:color="auto"/>
              <w:right w:val="single" w:sz="4" w:space="0" w:color="auto"/>
            </w:tcBorders>
            <w:shd w:val="clear" w:color="auto" w:fill="auto"/>
            <w:vAlign w:val="center"/>
          </w:tcPr>
          <w:p w14:paraId="452A4F65" w14:textId="77777777" w:rsidR="0004645C" w:rsidRPr="00246877" w:rsidRDefault="0004645C" w:rsidP="00F95151">
            <w:pPr>
              <w:rPr>
                <w:color w:val="000000"/>
              </w:rPr>
            </w:pPr>
            <w:r w:rsidRPr="00246877">
              <w:rPr>
                <w:color w:val="000000"/>
              </w:rPr>
              <w:t>Сумма транзита (стр. 12*стр.7.3)</w:t>
            </w:r>
          </w:p>
        </w:tc>
        <w:tc>
          <w:tcPr>
            <w:tcW w:w="1732" w:type="dxa"/>
            <w:tcBorders>
              <w:top w:val="nil"/>
              <w:left w:val="nil"/>
              <w:bottom w:val="single" w:sz="4" w:space="0" w:color="auto"/>
              <w:right w:val="single" w:sz="4" w:space="0" w:color="auto"/>
            </w:tcBorders>
            <w:shd w:val="clear" w:color="auto" w:fill="auto"/>
            <w:vAlign w:val="center"/>
          </w:tcPr>
          <w:p w14:paraId="03349C47" w14:textId="77777777" w:rsidR="0004645C" w:rsidRPr="00AF565E" w:rsidRDefault="0004645C" w:rsidP="00F95151">
            <w:pPr>
              <w:jc w:val="center"/>
              <w:rPr>
                <w:color w:val="000000"/>
              </w:rPr>
            </w:pPr>
            <w:r w:rsidRPr="0038425F">
              <w:rPr>
                <w:color w:val="000000"/>
              </w:rPr>
              <w:t>руб.</w:t>
            </w:r>
          </w:p>
        </w:tc>
        <w:tc>
          <w:tcPr>
            <w:tcW w:w="1840" w:type="dxa"/>
            <w:tcBorders>
              <w:top w:val="nil"/>
              <w:left w:val="nil"/>
              <w:bottom w:val="single" w:sz="4" w:space="0" w:color="auto"/>
              <w:right w:val="single" w:sz="4" w:space="0" w:color="auto"/>
            </w:tcBorders>
            <w:shd w:val="clear" w:color="auto" w:fill="auto"/>
            <w:vAlign w:val="center"/>
          </w:tcPr>
          <w:p w14:paraId="145C0751" w14:textId="77777777" w:rsidR="0004645C" w:rsidRPr="00246877" w:rsidRDefault="0004645C" w:rsidP="00F95151">
            <w:pPr>
              <w:jc w:val="center"/>
              <w:rPr>
                <w:b/>
                <w:bCs/>
                <w:color w:val="000000"/>
              </w:rPr>
            </w:pPr>
            <w:r w:rsidRPr="00246877">
              <w:rPr>
                <w:b/>
                <w:bCs/>
                <w:color w:val="000000"/>
              </w:rPr>
              <w:t>0,00</w:t>
            </w:r>
          </w:p>
        </w:tc>
        <w:tc>
          <w:tcPr>
            <w:tcW w:w="1843" w:type="dxa"/>
            <w:tcBorders>
              <w:top w:val="nil"/>
              <w:left w:val="single" w:sz="4" w:space="0" w:color="auto"/>
              <w:bottom w:val="single" w:sz="4" w:space="0" w:color="auto"/>
              <w:right w:val="single" w:sz="4" w:space="0" w:color="auto"/>
            </w:tcBorders>
            <w:shd w:val="clear" w:color="auto" w:fill="auto"/>
            <w:vAlign w:val="center"/>
          </w:tcPr>
          <w:p w14:paraId="299178C2" w14:textId="77777777" w:rsidR="0004645C" w:rsidRPr="0034058A" w:rsidRDefault="0004645C" w:rsidP="00F95151">
            <w:pPr>
              <w:jc w:val="center"/>
              <w:rPr>
                <w:b/>
                <w:bCs/>
                <w:color w:val="000000"/>
              </w:rPr>
            </w:pPr>
            <w:r w:rsidRPr="0034058A">
              <w:rPr>
                <w:color w:val="000000"/>
              </w:rPr>
              <w:t>0,00</w:t>
            </w:r>
          </w:p>
        </w:tc>
      </w:tr>
      <w:tr w:rsidR="0004645C" w:rsidRPr="00AF565E" w14:paraId="08695D37" w14:textId="77777777" w:rsidTr="00F95151">
        <w:trPr>
          <w:trHeight w:val="630"/>
        </w:trPr>
        <w:tc>
          <w:tcPr>
            <w:tcW w:w="681" w:type="dxa"/>
            <w:tcBorders>
              <w:top w:val="nil"/>
              <w:left w:val="single" w:sz="4" w:space="0" w:color="auto"/>
              <w:bottom w:val="single" w:sz="4" w:space="0" w:color="auto"/>
              <w:right w:val="single" w:sz="4" w:space="0" w:color="auto"/>
            </w:tcBorders>
            <w:shd w:val="clear" w:color="auto" w:fill="auto"/>
            <w:vAlign w:val="center"/>
          </w:tcPr>
          <w:p w14:paraId="41F19732" w14:textId="77777777" w:rsidR="0004645C" w:rsidRPr="00AF565E" w:rsidRDefault="0004645C" w:rsidP="00F95151">
            <w:pPr>
              <w:jc w:val="center"/>
              <w:rPr>
                <w:color w:val="000000"/>
              </w:rPr>
            </w:pPr>
            <w:r>
              <w:rPr>
                <w:color w:val="000000"/>
              </w:rPr>
              <w:t>14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C422763" w14:textId="77777777" w:rsidR="0004645C" w:rsidRPr="00246877" w:rsidRDefault="0004645C" w:rsidP="00F95151">
            <w:pPr>
              <w:rPr>
                <w:color w:val="000000"/>
              </w:rPr>
            </w:pPr>
            <w:r w:rsidRPr="00246877">
              <w:rPr>
                <w:color w:val="000000"/>
              </w:rPr>
              <w:t>Тариф на транзит ООО «Газпром газораспределение Томск» (г. Томск) (Газопровод - 4)</w:t>
            </w:r>
          </w:p>
        </w:tc>
        <w:tc>
          <w:tcPr>
            <w:tcW w:w="1732" w:type="dxa"/>
            <w:tcBorders>
              <w:top w:val="single" w:sz="4" w:space="0" w:color="auto"/>
              <w:left w:val="nil"/>
              <w:bottom w:val="single" w:sz="4" w:space="0" w:color="auto"/>
              <w:right w:val="single" w:sz="4" w:space="0" w:color="auto"/>
            </w:tcBorders>
            <w:shd w:val="clear" w:color="auto" w:fill="auto"/>
            <w:vAlign w:val="center"/>
          </w:tcPr>
          <w:p w14:paraId="40EDF315" w14:textId="77777777" w:rsidR="0004645C" w:rsidRPr="00246877" w:rsidRDefault="0004645C" w:rsidP="00F95151">
            <w:pPr>
              <w:ind w:left="-113" w:right="-76"/>
              <w:jc w:val="center"/>
              <w:rPr>
                <w:color w:val="000000"/>
              </w:rPr>
            </w:pPr>
            <w:r w:rsidRPr="00246877">
              <w:rPr>
                <w:color w:val="000000"/>
              </w:rPr>
              <w:t>руб./1000</w:t>
            </w:r>
            <w:r>
              <w:rPr>
                <w:color w:val="000000"/>
              </w:rPr>
              <w:t xml:space="preserve"> куб. </w:t>
            </w:r>
            <w:r w:rsidRPr="00246877">
              <w:rPr>
                <w:color w:val="000000"/>
              </w:rPr>
              <w:t>м</w:t>
            </w:r>
          </w:p>
        </w:tc>
        <w:tc>
          <w:tcPr>
            <w:tcW w:w="1840" w:type="dxa"/>
            <w:tcBorders>
              <w:top w:val="single" w:sz="4" w:space="0" w:color="auto"/>
              <w:left w:val="nil"/>
              <w:bottom w:val="single" w:sz="4" w:space="0" w:color="auto"/>
              <w:right w:val="single" w:sz="4" w:space="0" w:color="auto"/>
            </w:tcBorders>
            <w:shd w:val="clear" w:color="auto" w:fill="auto"/>
            <w:vAlign w:val="center"/>
          </w:tcPr>
          <w:p w14:paraId="039338AF" w14:textId="77777777" w:rsidR="0004645C" w:rsidRPr="00246877" w:rsidRDefault="0004645C" w:rsidP="00F95151">
            <w:pPr>
              <w:jc w:val="center"/>
              <w:rPr>
                <w:color w:val="000000"/>
              </w:rPr>
            </w:pPr>
            <w:r w:rsidRPr="00246877">
              <w:rPr>
                <w:b/>
                <w:bCs/>
                <w:color w:val="000000"/>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F25310" w14:textId="77777777" w:rsidR="0004645C" w:rsidRPr="0034058A" w:rsidRDefault="0004645C" w:rsidP="00F95151">
            <w:pPr>
              <w:jc w:val="center"/>
              <w:rPr>
                <w:color w:val="000000"/>
              </w:rPr>
            </w:pPr>
            <w:r w:rsidRPr="0034058A">
              <w:rPr>
                <w:color w:val="000000"/>
              </w:rPr>
              <w:t>-</w:t>
            </w:r>
          </w:p>
        </w:tc>
      </w:tr>
      <w:tr w:rsidR="0004645C" w:rsidRPr="00AF565E" w14:paraId="76122B17" w14:textId="77777777" w:rsidTr="00F95151">
        <w:trPr>
          <w:trHeight w:val="630"/>
        </w:trPr>
        <w:tc>
          <w:tcPr>
            <w:tcW w:w="681" w:type="dxa"/>
            <w:tcBorders>
              <w:top w:val="nil"/>
              <w:left w:val="single" w:sz="4" w:space="0" w:color="auto"/>
              <w:bottom w:val="single" w:sz="4" w:space="0" w:color="auto"/>
              <w:right w:val="single" w:sz="4" w:space="0" w:color="auto"/>
            </w:tcBorders>
            <w:shd w:val="clear" w:color="auto" w:fill="auto"/>
            <w:vAlign w:val="center"/>
          </w:tcPr>
          <w:p w14:paraId="4D29B6A2" w14:textId="77777777" w:rsidR="0004645C" w:rsidRPr="00AF565E" w:rsidRDefault="0004645C" w:rsidP="00F95151">
            <w:pPr>
              <w:jc w:val="center"/>
              <w:rPr>
                <w:color w:val="000000"/>
              </w:rPr>
            </w:pPr>
            <w:r>
              <w:rPr>
                <w:color w:val="000000"/>
              </w:rPr>
              <w:t>15</w:t>
            </w:r>
          </w:p>
        </w:tc>
        <w:tc>
          <w:tcPr>
            <w:tcW w:w="3685" w:type="dxa"/>
            <w:tcBorders>
              <w:top w:val="nil"/>
              <w:left w:val="single" w:sz="4" w:space="0" w:color="auto"/>
              <w:bottom w:val="single" w:sz="4" w:space="0" w:color="auto"/>
              <w:right w:val="single" w:sz="4" w:space="0" w:color="auto"/>
            </w:tcBorders>
            <w:shd w:val="clear" w:color="auto" w:fill="auto"/>
            <w:vAlign w:val="center"/>
          </w:tcPr>
          <w:p w14:paraId="545052C5" w14:textId="77777777" w:rsidR="0004645C" w:rsidRPr="00246877" w:rsidRDefault="0004645C" w:rsidP="00F95151">
            <w:pPr>
              <w:rPr>
                <w:color w:val="000000"/>
              </w:rPr>
            </w:pPr>
            <w:r w:rsidRPr="00246877">
              <w:rPr>
                <w:color w:val="000000"/>
              </w:rPr>
              <w:t>Сумма транзита (стр. 14*стр.7.4)</w:t>
            </w:r>
          </w:p>
        </w:tc>
        <w:tc>
          <w:tcPr>
            <w:tcW w:w="1732" w:type="dxa"/>
            <w:tcBorders>
              <w:top w:val="nil"/>
              <w:left w:val="nil"/>
              <w:bottom w:val="single" w:sz="4" w:space="0" w:color="auto"/>
              <w:right w:val="single" w:sz="4" w:space="0" w:color="auto"/>
            </w:tcBorders>
            <w:shd w:val="clear" w:color="auto" w:fill="auto"/>
            <w:vAlign w:val="center"/>
          </w:tcPr>
          <w:p w14:paraId="28843B51" w14:textId="77777777" w:rsidR="0004645C" w:rsidRPr="00246877" w:rsidRDefault="0004645C" w:rsidP="00F95151">
            <w:pPr>
              <w:jc w:val="center"/>
              <w:rPr>
                <w:color w:val="000000"/>
              </w:rPr>
            </w:pPr>
            <w:r w:rsidRPr="00246877">
              <w:rPr>
                <w:color w:val="000000"/>
              </w:rPr>
              <w:t>руб.</w:t>
            </w:r>
          </w:p>
        </w:tc>
        <w:tc>
          <w:tcPr>
            <w:tcW w:w="1840" w:type="dxa"/>
            <w:tcBorders>
              <w:top w:val="nil"/>
              <w:left w:val="nil"/>
              <w:bottom w:val="single" w:sz="4" w:space="0" w:color="auto"/>
              <w:right w:val="single" w:sz="4" w:space="0" w:color="auto"/>
            </w:tcBorders>
            <w:shd w:val="clear" w:color="auto" w:fill="auto"/>
            <w:vAlign w:val="center"/>
          </w:tcPr>
          <w:p w14:paraId="73E44D8B" w14:textId="77777777" w:rsidR="0004645C" w:rsidRPr="00246877" w:rsidRDefault="0004645C" w:rsidP="00F95151">
            <w:pPr>
              <w:jc w:val="center"/>
              <w:rPr>
                <w:color w:val="000000"/>
              </w:rPr>
            </w:pPr>
            <w:r w:rsidRPr="00246877">
              <w:rPr>
                <w:b/>
                <w:bCs/>
                <w:color w:val="000000"/>
              </w:rPr>
              <w:t>0,00</w:t>
            </w:r>
          </w:p>
        </w:tc>
        <w:tc>
          <w:tcPr>
            <w:tcW w:w="1843" w:type="dxa"/>
            <w:tcBorders>
              <w:top w:val="nil"/>
              <w:left w:val="single" w:sz="4" w:space="0" w:color="auto"/>
              <w:bottom w:val="single" w:sz="4" w:space="0" w:color="auto"/>
              <w:right w:val="single" w:sz="4" w:space="0" w:color="auto"/>
            </w:tcBorders>
            <w:shd w:val="clear" w:color="auto" w:fill="auto"/>
            <w:vAlign w:val="center"/>
          </w:tcPr>
          <w:p w14:paraId="187FB367" w14:textId="77777777" w:rsidR="0004645C" w:rsidRPr="0034058A" w:rsidRDefault="0004645C" w:rsidP="00F95151">
            <w:pPr>
              <w:jc w:val="center"/>
              <w:rPr>
                <w:color w:val="000000"/>
              </w:rPr>
            </w:pPr>
            <w:r w:rsidRPr="0034058A">
              <w:rPr>
                <w:b/>
                <w:bCs/>
                <w:color w:val="000000"/>
              </w:rPr>
              <w:t>0,00</w:t>
            </w:r>
          </w:p>
        </w:tc>
      </w:tr>
      <w:tr w:rsidR="0004645C" w:rsidRPr="00AF565E" w14:paraId="7429E0D1" w14:textId="77777777" w:rsidTr="00F95151">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320C05CC" w14:textId="77777777" w:rsidR="0004645C" w:rsidRPr="00AF565E" w:rsidRDefault="0004645C" w:rsidP="00F95151">
            <w:pPr>
              <w:jc w:val="center"/>
              <w:rPr>
                <w:color w:val="000000"/>
              </w:rPr>
            </w:pPr>
            <w:r w:rsidRPr="00AF565E">
              <w:rPr>
                <w:color w:val="000000"/>
              </w:rPr>
              <w:t>1</w:t>
            </w:r>
            <w:r>
              <w:rPr>
                <w:color w:val="000000"/>
              </w:rPr>
              <w:t>6</w:t>
            </w:r>
          </w:p>
        </w:tc>
        <w:tc>
          <w:tcPr>
            <w:tcW w:w="3685" w:type="dxa"/>
            <w:tcBorders>
              <w:top w:val="nil"/>
              <w:left w:val="nil"/>
              <w:bottom w:val="single" w:sz="4" w:space="0" w:color="auto"/>
              <w:right w:val="single" w:sz="4" w:space="0" w:color="auto"/>
            </w:tcBorders>
            <w:shd w:val="clear" w:color="auto" w:fill="auto"/>
            <w:vAlign w:val="center"/>
            <w:hideMark/>
          </w:tcPr>
          <w:p w14:paraId="12472114" w14:textId="77777777" w:rsidR="0004645C" w:rsidRPr="00AF565E" w:rsidRDefault="0004645C" w:rsidP="00F95151">
            <w:pPr>
              <w:rPr>
                <w:color w:val="000000"/>
              </w:rPr>
            </w:pPr>
            <w:r w:rsidRPr="00AF565E">
              <w:rPr>
                <w:color w:val="000000"/>
              </w:rPr>
              <w:t xml:space="preserve">Размер ПССУ ООО «Газпром межрегионгаз Кемерово» </w:t>
            </w:r>
            <w:r>
              <w:rPr>
                <w:color w:val="000000"/>
              </w:rPr>
              <w:t>*****</w:t>
            </w:r>
          </w:p>
        </w:tc>
        <w:tc>
          <w:tcPr>
            <w:tcW w:w="1732" w:type="dxa"/>
            <w:tcBorders>
              <w:top w:val="nil"/>
              <w:left w:val="nil"/>
              <w:bottom w:val="single" w:sz="4" w:space="0" w:color="auto"/>
              <w:right w:val="single" w:sz="4" w:space="0" w:color="auto"/>
            </w:tcBorders>
            <w:shd w:val="clear" w:color="auto" w:fill="auto"/>
            <w:vAlign w:val="center"/>
            <w:hideMark/>
          </w:tcPr>
          <w:p w14:paraId="4DCCB80F" w14:textId="77777777" w:rsidR="0004645C" w:rsidRPr="00AF565E" w:rsidRDefault="0004645C" w:rsidP="00F95151">
            <w:pPr>
              <w:ind w:left="-113" w:right="-76"/>
              <w:jc w:val="center"/>
              <w:rPr>
                <w:color w:val="000000"/>
              </w:rPr>
            </w:pPr>
            <w:r w:rsidRPr="00AF565E">
              <w:rPr>
                <w:color w:val="000000"/>
              </w:rPr>
              <w:t>руб./1000</w:t>
            </w:r>
            <w:r>
              <w:rPr>
                <w:color w:val="000000"/>
              </w:rPr>
              <w:t xml:space="preserve"> куб. </w:t>
            </w:r>
            <w:r w:rsidRPr="00AF565E">
              <w:rPr>
                <w:color w:val="000000"/>
              </w:rPr>
              <w:t>м</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1BDEF57" w14:textId="77777777" w:rsidR="0004645C" w:rsidRPr="00AE3150" w:rsidRDefault="0004645C" w:rsidP="00F95151">
            <w:pPr>
              <w:jc w:val="center"/>
              <w:rPr>
                <w:color w:val="000000"/>
              </w:rPr>
            </w:pPr>
            <w:r w:rsidRPr="00AE3150">
              <w:rPr>
                <w:color w:val="000000"/>
              </w:rPr>
              <w:t>250,64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E93B8EB" w14:textId="77777777" w:rsidR="0004645C" w:rsidRPr="0034058A" w:rsidRDefault="0004645C" w:rsidP="00F95151">
            <w:pPr>
              <w:jc w:val="center"/>
              <w:rPr>
                <w:color w:val="000000"/>
              </w:rPr>
            </w:pPr>
            <w:r w:rsidRPr="0034058A">
              <w:rPr>
                <w:color w:val="000000"/>
              </w:rPr>
              <w:t>265,68</w:t>
            </w:r>
          </w:p>
        </w:tc>
      </w:tr>
      <w:tr w:rsidR="0004645C" w:rsidRPr="00AF565E" w14:paraId="76A24BF4" w14:textId="77777777" w:rsidTr="00F95151">
        <w:trPr>
          <w:trHeight w:val="31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05A29CC7" w14:textId="77777777" w:rsidR="0004645C" w:rsidRPr="00AF565E" w:rsidRDefault="0004645C" w:rsidP="00F95151">
            <w:pPr>
              <w:jc w:val="center"/>
              <w:rPr>
                <w:color w:val="000000"/>
              </w:rPr>
            </w:pPr>
            <w:r>
              <w:rPr>
                <w:color w:val="000000"/>
              </w:rPr>
              <w:t>17</w:t>
            </w:r>
          </w:p>
        </w:tc>
        <w:tc>
          <w:tcPr>
            <w:tcW w:w="3685" w:type="dxa"/>
            <w:tcBorders>
              <w:top w:val="nil"/>
              <w:left w:val="nil"/>
              <w:bottom w:val="single" w:sz="4" w:space="0" w:color="auto"/>
              <w:right w:val="single" w:sz="4" w:space="0" w:color="auto"/>
            </w:tcBorders>
            <w:shd w:val="clear" w:color="auto" w:fill="auto"/>
            <w:vAlign w:val="center"/>
            <w:hideMark/>
          </w:tcPr>
          <w:p w14:paraId="4A6532AB" w14:textId="77777777" w:rsidR="0004645C" w:rsidRPr="00AF565E" w:rsidRDefault="0004645C" w:rsidP="00F95151">
            <w:pPr>
              <w:rPr>
                <w:color w:val="000000"/>
              </w:rPr>
            </w:pPr>
            <w:r w:rsidRPr="00AF565E">
              <w:rPr>
                <w:color w:val="000000"/>
              </w:rPr>
              <w:t>Сумма платы за ССУ (стр.1</w:t>
            </w:r>
            <w:r>
              <w:rPr>
                <w:color w:val="000000"/>
              </w:rPr>
              <w:t>6</w:t>
            </w:r>
            <w:r w:rsidRPr="00AF565E">
              <w:rPr>
                <w:color w:val="000000"/>
              </w:rPr>
              <w:t>*стр.1)</w:t>
            </w:r>
          </w:p>
        </w:tc>
        <w:tc>
          <w:tcPr>
            <w:tcW w:w="1732" w:type="dxa"/>
            <w:tcBorders>
              <w:top w:val="nil"/>
              <w:left w:val="nil"/>
              <w:bottom w:val="single" w:sz="4" w:space="0" w:color="auto"/>
              <w:right w:val="single" w:sz="4" w:space="0" w:color="auto"/>
            </w:tcBorders>
            <w:shd w:val="clear" w:color="auto" w:fill="auto"/>
            <w:vAlign w:val="center"/>
            <w:hideMark/>
          </w:tcPr>
          <w:p w14:paraId="2755A2B0" w14:textId="77777777" w:rsidR="0004645C" w:rsidRPr="00AF565E" w:rsidRDefault="0004645C" w:rsidP="00F95151">
            <w:pPr>
              <w:jc w:val="center"/>
              <w:rPr>
                <w:color w:val="000000"/>
              </w:rPr>
            </w:pPr>
            <w:r w:rsidRPr="00AF565E">
              <w:rPr>
                <w:color w:val="000000"/>
              </w:rPr>
              <w:t>руб.</w:t>
            </w:r>
          </w:p>
        </w:tc>
        <w:tc>
          <w:tcPr>
            <w:tcW w:w="1840" w:type="dxa"/>
            <w:tcBorders>
              <w:top w:val="nil"/>
              <w:left w:val="nil"/>
              <w:bottom w:val="single" w:sz="4" w:space="0" w:color="auto"/>
              <w:right w:val="single" w:sz="4" w:space="0" w:color="auto"/>
            </w:tcBorders>
            <w:shd w:val="clear" w:color="auto" w:fill="auto"/>
            <w:vAlign w:val="center"/>
            <w:hideMark/>
          </w:tcPr>
          <w:p w14:paraId="1B4F083D" w14:textId="77777777" w:rsidR="0004645C" w:rsidRPr="00AE3150" w:rsidRDefault="0004645C" w:rsidP="00F95151">
            <w:pPr>
              <w:jc w:val="center"/>
              <w:rPr>
                <w:b/>
                <w:bCs/>
                <w:color w:val="000000"/>
              </w:rPr>
            </w:pPr>
            <w:r w:rsidRPr="00AE3150">
              <w:rPr>
                <w:b/>
                <w:bCs/>
                <w:color w:val="000000"/>
              </w:rPr>
              <w:t>6 735 111,36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1FBDEE2" w14:textId="77777777" w:rsidR="0004645C" w:rsidRPr="0034058A" w:rsidRDefault="0004645C" w:rsidP="00F95151">
            <w:pPr>
              <w:jc w:val="center"/>
              <w:rPr>
                <w:b/>
                <w:bCs/>
                <w:color w:val="000000"/>
              </w:rPr>
            </w:pPr>
            <w:r w:rsidRPr="0034058A">
              <w:rPr>
                <w:b/>
                <w:bCs/>
                <w:color w:val="000000"/>
              </w:rPr>
              <w:t>7 980 891,97</w:t>
            </w:r>
          </w:p>
        </w:tc>
      </w:tr>
      <w:tr w:rsidR="0004645C" w:rsidRPr="00AF565E" w14:paraId="32048E73" w14:textId="77777777" w:rsidTr="00F95151">
        <w:trPr>
          <w:trHeight w:val="31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4B48D743" w14:textId="77777777" w:rsidR="0004645C" w:rsidRPr="00AF565E" w:rsidRDefault="0004645C" w:rsidP="00F95151">
            <w:pPr>
              <w:jc w:val="center"/>
              <w:rPr>
                <w:color w:val="000000"/>
              </w:rPr>
            </w:pPr>
            <w:r>
              <w:rPr>
                <w:color w:val="000000"/>
              </w:rPr>
              <w:t>18</w:t>
            </w:r>
          </w:p>
        </w:tc>
        <w:tc>
          <w:tcPr>
            <w:tcW w:w="3685" w:type="dxa"/>
            <w:tcBorders>
              <w:top w:val="nil"/>
              <w:left w:val="nil"/>
              <w:bottom w:val="single" w:sz="4" w:space="0" w:color="auto"/>
              <w:right w:val="single" w:sz="4" w:space="0" w:color="auto"/>
            </w:tcBorders>
            <w:shd w:val="clear" w:color="auto" w:fill="auto"/>
            <w:vAlign w:val="center"/>
            <w:hideMark/>
          </w:tcPr>
          <w:p w14:paraId="4476F67D" w14:textId="77777777" w:rsidR="0004645C" w:rsidRPr="00AF565E" w:rsidRDefault="0004645C" w:rsidP="00F95151">
            <w:pPr>
              <w:rPr>
                <w:color w:val="000000"/>
              </w:rPr>
            </w:pPr>
            <w:r w:rsidRPr="00AF565E">
              <w:rPr>
                <w:color w:val="000000"/>
              </w:rPr>
              <w:t>Выпадающие доходы 20</w:t>
            </w:r>
            <w:r>
              <w:rPr>
                <w:color w:val="000000"/>
              </w:rPr>
              <w:t>21</w:t>
            </w:r>
            <w:r w:rsidRPr="00AF565E">
              <w:rPr>
                <w:color w:val="000000"/>
              </w:rPr>
              <w:t xml:space="preserve"> года</w:t>
            </w:r>
          </w:p>
        </w:tc>
        <w:tc>
          <w:tcPr>
            <w:tcW w:w="1732" w:type="dxa"/>
            <w:tcBorders>
              <w:top w:val="nil"/>
              <w:left w:val="nil"/>
              <w:bottom w:val="single" w:sz="4" w:space="0" w:color="auto"/>
              <w:right w:val="single" w:sz="4" w:space="0" w:color="auto"/>
            </w:tcBorders>
            <w:shd w:val="clear" w:color="auto" w:fill="auto"/>
            <w:vAlign w:val="center"/>
            <w:hideMark/>
          </w:tcPr>
          <w:p w14:paraId="22DAE863" w14:textId="77777777" w:rsidR="0004645C" w:rsidRPr="00AF565E" w:rsidRDefault="0004645C" w:rsidP="00F95151">
            <w:pPr>
              <w:jc w:val="center"/>
              <w:rPr>
                <w:color w:val="000000"/>
              </w:rPr>
            </w:pPr>
            <w:r w:rsidRPr="00AF565E">
              <w:rPr>
                <w:color w:val="000000"/>
              </w:rPr>
              <w:t>руб.</w:t>
            </w:r>
          </w:p>
        </w:tc>
        <w:tc>
          <w:tcPr>
            <w:tcW w:w="1840" w:type="dxa"/>
            <w:tcBorders>
              <w:top w:val="nil"/>
              <w:left w:val="nil"/>
              <w:bottom w:val="single" w:sz="4" w:space="0" w:color="auto"/>
              <w:right w:val="single" w:sz="4" w:space="0" w:color="auto"/>
            </w:tcBorders>
            <w:shd w:val="clear" w:color="auto" w:fill="auto"/>
            <w:vAlign w:val="center"/>
            <w:hideMark/>
          </w:tcPr>
          <w:p w14:paraId="4311E2AD" w14:textId="77777777" w:rsidR="0004645C" w:rsidRPr="00AE3150" w:rsidRDefault="0004645C" w:rsidP="00F95151">
            <w:pPr>
              <w:jc w:val="center"/>
              <w:rPr>
                <w:b/>
                <w:bCs/>
                <w:color w:val="000000"/>
              </w:rPr>
            </w:pPr>
            <w:r w:rsidRPr="00AE3150">
              <w:rPr>
                <w:b/>
                <w:bCs/>
                <w:color w:val="000000"/>
              </w:rPr>
              <w:t>0,00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031CFFB" w14:textId="77777777" w:rsidR="0004645C" w:rsidRPr="0034058A" w:rsidRDefault="0004645C" w:rsidP="00F95151">
            <w:pPr>
              <w:jc w:val="center"/>
              <w:rPr>
                <w:b/>
                <w:bCs/>
                <w:color w:val="000000"/>
              </w:rPr>
            </w:pPr>
            <w:r w:rsidRPr="0034058A">
              <w:rPr>
                <w:b/>
                <w:bCs/>
                <w:color w:val="000000"/>
              </w:rPr>
              <w:t>0,00</w:t>
            </w:r>
          </w:p>
        </w:tc>
      </w:tr>
      <w:tr w:rsidR="0004645C" w:rsidRPr="00AF565E" w14:paraId="0D2A815E" w14:textId="77777777" w:rsidTr="00F95151">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73D9A971" w14:textId="77777777" w:rsidR="0004645C" w:rsidRPr="00AF565E" w:rsidRDefault="0004645C" w:rsidP="00F95151">
            <w:pPr>
              <w:jc w:val="center"/>
              <w:rPr>
                <w:color w:val="000000"/>
              </w:rPr>
            </w:pPr>
            <w:r>
              <w:rPr>
                <w:color w:val="000000"/>
              </w:rPr>
              <w:t>19</w:t>
            </w:r>
          </w:p>
        </w:tc>
        <w:tc>
          <w:tcPr>
            <w:tcW w:w="3685" w:type="dxa"/>
            <w:tcBorders>
              <w:top w:val="nil"/>
              <w:left w:val="nil"/>
              <w:bottom w:val="single" w:sz="4" w:space="0" w:color="auto"/>
              <w:right w:val="single" w:sz="4" w:space="0" w:color="auto"/>
            </w:tcBorders>
            <w:shd w:val="clear" w:color="auto" w:fill="auto"/>
            <w:vAlign w:val="center"/>
            <w:hideMark/>
          </w:tcPr>
          <w:p w14:paraId="004641D3" w14:textId="77777777" w:rsidR="0004645C" w:rsidRPr="00AF565E" w:rsidRDefault="0004645C" w:rsidP="00F95151">
            <w:pPr>
              <w:rPr>
                <w:color w:val="000000"/>
              </w:rPr>
            </w:pPr>
            <w:r w:rsidRPr="00AE3150">
              <w:rPr>
                <w:color w:val="000000"/>
              </w:rPr>
              <w:t>Выручка (стр.3+стр.6+стр. 9+стр.11+стр. 13+стр. 15+стр. 1</w:t>
            </w:r>
            <w:r>
              <w:rPr>
                <w:color w:val="000000"/>
              </w:rPr>
              <w:t>7+стр. 18</w:t>
            </w:r>
            <w:r w:rsidRPr="00AE3150">
              <w:rPr>
                <w:color w:val="000000"/>
              </w:rPr>
              <w:t>) (без учета НДС)</w:t>
            </w:r>
          </w:p>
        </w:tc>
        <w:tc>
          <w:tcPr>
            <w:tcW w:w="1732" w:type="dxa"/>
            <w:tcBorders>
              <w:top w:val="nil"/>
              <w:left w:val="nil"/>
              <w:bottom w:val="single" w:sz="4" w:space="0" w:color="auto"/>
              <w:right w:val="single" w:sz="4" w:space="0" w:color="auto"/>
            </w:tcBorders>
            <w:shd w:val="clear" w:color="auto" w:fill="auto"/>
            <w:vAlign w:val="center"/>
            <w:hideMark/>
          </w:tcPr>
          <w:p w14:paraId="2257F32D" w14:textId="77777777" w:rsidR="0004645C" w:rsidRPr="00AF565E" w:rsidRDefault="0004645C" w:rsidP="00F95151">
            <w:pPr>
              <w:jc w:val="center"/>
              <w:rPr>
                <w:color w:val="000000"/>
              </w:rPr>
            </w:pPr>
            <w:r w:rsidRPr="00AF565E">
              <w:rPr>
                <w:color w:val="000000"/>
              </w:rPr>
              <w:t>руб.</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318CFAE" w14:textId="77777777" w:rsidR="0004645C" w:rsidRPr="007238E3" w:rsidRDefault="0004645C" w:rsidP="00F95151">
            <w:pPr>
              <w:jc w:val="center"/>
              <w:rPr>
                <w:b/>
                <w:bCs/>
                <w:color w:val="000000"/>
              </w:rPr>
            </w:pPr>
            <w:r w:rsidRPr="00B64249">
              <w:rPr>
                <w:b/>
                <w:bCs/>
                <w:color w:val="000000" w:themeColor="text1"/>
              </w:rPr>
              <w:t>154 453 012,20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40F45" w14:textId="77777777" w:rsidR="0004645C" w:rsidRPr="0034058A" w:rsidRDefault="0004645C" w:rsidP="00F95151">
            <w:pPr>
              <w:jc w:val="center"/>
              <w:rPr>
                <w:b/>
                <w:bCs/>
                <w:color w:val="000000"/>
              </w:rPr>
            </w:pPr>
            <w:r w:rsidRPr="0034058A">
              <w:rPr>
                <w:b/>
                <w:bCs/>
                <w:color w:val="000000"/>
              </w:rPr>
              <w:t>167 405 453,78</w:t>
            </w:r>
          </w:p>
        </w:tc>
      </w:tr>
      <w:tr w:rsidR="0004645C" w:rsidRPr="00AF565E" w14:paraId="7D59426F" w14:textId="77777777" w:rsidTr="00F95151">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32B1A893" w14:textId="77777777" w:rsidR="0004645C" w:rsidRPr="00AF565E" w:rsidRDefault="0004645C" w:rsidP="00F95151">
            <w:pPr>
              <w:jc w:val="center"/>
              <w:rPr>
                <w:color w:val="000000"/>
              </w:rPr>
            </w:pPr>
            <w:r>
              <w:rPr>
                <w:color w:val="000000"/>
              </w:rPr>
              <w:t>20</w:t>
            </w:r>
          </w:p>
        </w:tc>
        <w:tc>
          <w:tcPr>
            <w:tcW w:w="3685" w:type="dxa"/>
            <w:tcBorders>
              <w:top w:val="nil"/>
              <w:left w:val="nil"/>
              <w:bottom w:val="single" w:sz="4" w:space="0" w:color="auto"/>
              <w:right w:val="single" w:sz="4" w:space="0" w:color="auto"/>
            </w:tcBorders>
            <w:shd w:val="clear" w:color="auto" w:fill="auto"/>
            <w:vAlign w:val="center"/>
            <w:hideMark/>
          </w:tcPr>
          <w:p w14:paraId="649CD66F" w14:textId="77777777" w:rsidR="0004645C" w:rsidRPr="00AF565E" w:rsidRDefault="0004645C" w:rsidP="00F95151">
            <w:pPr>
              <w:rPr>
                <w:color w:val="000000"/>
              </w:rPr>
            </w:pPr>
            <w:r w:rsidRPr="00AF565E">
              <w:rPr>
                <w:b/>
                <w:bCs/>
                <w:color w:val="000000"/>
              </w:rPr>
              <w:t xml:space="preserve">Розничная цена </w:t>
            </w:r>
            <w:r w:rsidRPr="00AF565E">
              <w:rPr>
                <w:color w:val="000000"/>
              </w:rPr>
              <w:t>(стр.1</w:t>
            </w:r>
            <w:r>
              <w:rPr>
                <w:color w:val="000000"/>
              </w:rPr>
              <w:t>9</w:t>
            </w:r>
            <w:r w:rsidRPr="00AF565E">
              <w:rPr>
                <w:color w:val="000000"/>
              </w:rPr>
              <w:t>*1,2/стр.1) (</w:t>
            </w:r>
            <w:r w:rsidRPr="00AF565E">
              <w:rPr>
                <w:b/>
                <w:bCs/>
                <w:color w:val="000000"/>
              </w:rPr>
              <w:t>с учетом НДС</w:t>
            </w:r>
            <w:r w:rsidRPr="00AF565E">
              <w:rPr>
                <w:color w:val="000000"/>
              </w:rPr>
              <w:t>)</w:t>
            </w:r>
          </w:p>
        </w:tc>
        <w:tc>
          <w:tcPr>
            <w:tcW w:w="1732" w:type="dxa"/>
            <w:tcBorders>
              <w:top w:val="nil"/>
              <w:left w:val="nil"/>
              <w:bottom w:val="single" w:sz="4" w:space="0" w:color="auto"/>
              <w:right w:val="single" w:sz="4" w:space="0" w:color="auto"/>
            </w:tcBorders>
            <w:shd w:val="clear" w:color="auto" w:fill="auto"/>
            <w:vAlign w:val="center"/>
            <w:hideMark/>
          </w:tcPr>
          <w:p w14:paraId="6FDB41A7" w14:textId="77777777" w:rsidR="0004645C" w:rsidRPr="00AF565E" w:rsidRDefault="0004645C" w:rsidP="00F95151">
            <w:pPr>
              <w:jc w:val="center"/>
              <w:rPr>
                <w:color w:val="000000"/>
              </w:rPr>
            </w:pPr>
            <w:r w:rsidRPr="00AF565E">
              <w:rPr>
                <w:color w:val="000000"/>
              </w:rPr>
              <w:t>руб./1000м</w:t>
            </w:r>
            <w:r w:rsidRPr="00AF565E">
              <w:rPr>
                <w:color w:val="000000"/>
                <w:vertAlign w:val="superscript"/>
              </w:rPr>
              <w:t>3</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972A1FF" w14:textId="77777777" w:rsidR="0004645C" w:rsidRPr="007238E3" w:rsidRDefault="0004645C" w:rsidP="00F95151">
            <w:pPr>
              <w:jc w:val="center"/>
              <w:rPr>
                <w:b/>
                <w:bCs/>
                <w:color w:val="000000"/>
              </w:rPr>
            </w:pPr>
            <w:r>
              <w:rPr>
                <w:b/>
                <w:bCs/>
                <w:color w:val="000000"/>
              </w:rPr>
              <w:t>6</w:t>
            </w:r>
            <w:r w:rsidRPr="007238E3">
              <w:rPr>
                <w:b/>
                <w:bCs/>
                <w:color w:val="000000"/>
              </w:rPr>
              <w:t xml:space="preserve"> </w:t>
            </w:r>
            <w:r>
              <w:rPr>
                <w:b/>
                <w:bCs/>
                <w:color w:val="000000"/>
              </w:rPr>
              <w:t>170</w:t>
            </w:r>
            <w:r w:rsidRPr="007238E3">
              <w:rPr>
                <w:b/>
                <w:bCs/>
                <w:color w:val="000000"/>
              </w:rPr>
              <w:t>,</w:t>
            </w:r>
            <w:r>
              <w:rPr>
                <w:b/>
                <w:bCs/>
                <w:color w:val="000000"/>
              </w:rPr>
              <w:t>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DBD9711" w14:textId="77777777" w:rsidR="0004645C" w:rsidRPr="0034058A" w:rsidRDefault="0004645C" w:rsidP="00F95151">
            <w:pPr>
              <w:jc w:val="center"/>
              <w:rPr>
                <w:b/>
                <w:bCs/>
                <w:color w:val="000000"/>
              </w:rPr>
            </w:pPr>
            <w:r w:rsidRPr="0034058A">
              <w:rPr>
                <w:b/>
                <w:bCs/>
                <w:color w:val="000000"/>
              </w:rPr>
              <w:t>6 687,42</w:t>
            </w:r>
          </w:p>
        </w:tc>
      </w:tr>
      <w:tr w:rsidR="0004645C" w:rsidRPr="00AF565E" w14:paraId="7682428A" w14:textId="77777777" w:rsidTr="00F95151">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6456A5AA" w14:textId="77777777" w:rsidR="0004645C" w:rsidRDefault="0004645C" w:rsidP="00F95151">
            <w:pPr>
              <w:jc w:val="center"/>
              <w:rPr>
                <w:color w:val="000000"/>
              </w:rPr>
            </w:pPr>
            <w:r>
              <w:rPr>
                <w:color w:val="000000"/>
              </w:rPr>
              <w:t>21</w:t>
            </w:r>
          </w:p>
          <w:p w14:paraId="6B1E6902" w14:textId="77777777" w:rsidR="0004645C" w:rsidRPr="00AF565E" w:rsidRDefault="0004645C" w:rsidP="00F95151">
            <w:pPr>
              <w:jc w:val="center"/>
              <w:rPr>
                <w:color w:val="000000"/>
              </w:rPr>
            </w:pPr>
          </w:p>
        </w:tc>
        <w:tc>
          <w:tcPr>
            <w:tcW w:w="3685" w:type="dxa"/>
            <w:tcBorders>
              <w:top w:val="nil"/>
              <w:left w:val="nil"/>
              <w:bottom w:val="single" w:sz="4" w:space="0" w:color="auto"/>
              <w:right w:val="single" w:sz="4" w:space="0" w:color="auto"/>
            </w:tcBorders>
            <w:shd w:val="clear" w:color="auto" w:fill="auto"/>
            <w:vAlign w:val="center"/>
            <w:hideMark/>
          </w:tcPr>
          <w:p w14:paraId="08AF7468" w14:textId="77777777" w:rsidR="0004645C" w:rsidRDefault="0004645C" w:rsidP="00F95151">
            <w:pPr>
              <w:rPr>
                <w:color w:val="000000"/>
              </w:rPr>
            </w:pPr>
            <w:r w:rsidRPr="00AF565E">
              <w:rPr>
                <w:color w:val="000000"/>
              </w:rPr>
              <w:t xml:space="preserve">Темп роста тарифа по сравнению с действующим </w:t>
            </w:r>
          </w:p>
          <w:p w14:paraId="4E1164DD" w14:textId="77777777" w:rsidR="0004645C" w:rsidRPr="00AF565E" w:rsidRDefault="0004645C" w:rsidP="00F95151">
            <w:pPr>
              <w:rPr>
                <w:color w:val="000000"/>
              </w:rPr>
            </w:pPr>
            <w:r w:rsidRPr="00AF565E">
              <w:rPr>
                <w:color w:val="000000"/>
              </w:rPr>
              <w:t>(</w:t>
            </w:r>
            <w:r>
              <w:rPr>
                <w:color w:val="000000"/>
              </w:rPr>
              <w:t>6 170</w:t>
            </w:r>
            <w:r w:rsidRPr="00AF565E">
              <w:rPr>
                <w:color w:val="000000"/>
              </w:rPr>
              <w:t>,</w:t>
            </w:r>
            <w:r>
              <w:rPr>
                <w:color w:val="000000"/>
              </w:rPr>
              <w:t>00</w:t>
            </w:r>
            <w:r w:rsidRPr="00AF565E">
              <w:rPr>
                <w:color w:val="000000"/>
              </w:rPr>
              <w:t xml:space="preserve"> руб./1000</w:t>
            </w:r>
            <w:r>
              <w:rPr>
                <w:color w:val="000000"/>
              </w:rPr>
              <w:t xml:space="preserve"> куб. </w:t>
            </w:r>
            <w:r w:rsidRPr="00AF565E">
              <w:rPr>
                <w:color w:val="000000"/>
              </w:rPr>
              <w:t>м)</w:t>
            </w:r>
          </w:p>
        </w:tc>
        <w:tc>
          <w:tcPr>
            <w:tcW w:w="1732" w:type="dxa"/>
            <w:tcBorders>
              <w:top w:val="nil"/>
              <w:left w:val="nil"/>
              <w:bottom w:val="single" w:sz="4" w:space="0" w:color="auto"/>
              <w:right w:val="single" w:sz="4" w:space="0" w:color="auto"/>
            </w:tcBorders>
            <w:shd w:val="clear" w:color="auto" w:fill="auto"/>
            <w:vAlign w:val="center"/>
            <w:hideMark/>
          </w:tcPr>
          <w:p w14:paraId="0C575D23" w14:textId="77777777" w:rsidR="0004645C" w:rsidRPr="00AF565E" w:rsidRDefault="0004645C" w:rsidP="00F95151">
            <w:pPr>
              <w:jc w:val="center"/>
              <w:rPr>
                <w:color w:val="000000"/>
              </w:rPr>
            </w:pPr>
            <w:r w:rsidRPr="00AF565E">
              <w:rPr>
                <w:color w:val="000000"/>
              </w:rPr>
              <w:t>%</w:t>
            </w:r>
          </w:p>
        </w:tc>
        <w:tc>
          <w:tcPr>
            <w:tcW w:w="1840" w:type="dxa"/>
            <w:tcBorders>
              <w:top w:val="nil"/>
              <w:left w:val="nil"/>
              <w:bottom w:val="single" w:sz="4" w:space="0" w:color="auto"/>
              <w:right w:val="single" w:sz="4" w:space="0" w:color="auto"/>
            </w:tcBorders>
            <w:shd w:val="clear" w:color="auto" w:fill="auto"/>
            <w:vAlign w:val="center"/>
            <w:hideMark/>
          </w:tcPr>
          <w:p w14:paraId="0E9CBBF1" w14:textId="77777777" w:rsidR="0004645C" w:rsidRDefault="0004645C" w:rsidP="00F95151">
            <w:pPr>
              <w:jc w:val="center"/>
              <w:rPr>
                <w:b/>
                <w:bCs/>
                <w:color w:val="000000"/>
              </w:rPr>
            </w:pPr>
          </w:p>
          <w:p w14:paraId="2DE2D72E" w14:textId="77777777" w:rsidR="0004645C" w:rsidRDefault="0004645C" w:rsidP="00F95151">
            <w:pPr>
              <w:jc w:val="center"/>
              <w:rPr>
                <w:b/>
                <w:bCs/>
                <w:color w:val="000000"/>
              </w:rPr>
            </w:pPr>
            <w:r>
              <w:rPr>
                <w:b/>
                <w:bCs/>
                <w:color w:val="000000"/>
              </w:rPr>
              <w:t>-</w:t>
            </w:r>
          </w:p>
          <w:p w14:paraId="7265D640" w14:textId="77777777" w:rsidR="0004645C" w:rsidRPr="00AE3150" w:rsidRDefault="0004645C" w:rsidP="00F95151">
            <w:pPr>
              <w:jc w:val="center"/>
              <w:rPr>
                <w:b/>
                <w:bCs/>
                <w:color w:val="000000"/>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7D94D96" w14:textId="77777777" w:rsidR="0004645C" w:rsidRPr="0034058A" w:rsidRDefault="0004645C" w:rsidP="00F95151">
            <w:pPr>
              <w:jc w:val="center"/>
              <w:rPr>
                <w:b/>
                <w:bCs/>
                <w:color w:val="000000"/>
              </w:rPr>
            </w:pPr>
            <w:r w:rsidRPr="0034058A">
              <w:rPr>
                <w:b/>
                <w:bCs/>
                <w:color w:val="000000"/>
              </w:rPr>
              <w:t>108,39</w:t>
            </w:r>
          </w:p>
        </w:tc>
      </w:tr>
    </w:tbl>
    <w:p w14:paraId="7E3F9A2C" w14:textId="77777777" w:rsidR="0004645C" w:rsidRPr="0082281F" w:rsidRDefault="0004645C" w:rsidP="0004645C">
      <w:pPr>
        <w:spacing w:line="276" w:lineRule="auto"/>
        <w:ind w:firstLine="709"/>
        <w:contextualSpacing/>
        <w:jc w:val="center"/>
        <w:rPr>
          <w:sz w:val="28"/>
          <w:szCs w:val="28"/>
        </w:rPr>
      </w:pPr>
      <w:r>
        <w:rPr>
          <w:sz w:val="28"/>
          <w:szCs w:val="28"/>
        </w:rPr>
        <w:t xml:space="preserve"> </w:t>
      </w:r>
    </w:p>
    <w:p w14:paraId="690A7581" w14:textId="77777777" w:rsidR="0004645C" w:rsidRDefault="0004645C" w:rsidP="0004645C">
      <w:pPr>
        <w:spacing w:line="276" w:lineRule="auto"/>
        <w:ind w:right="-1" w:hanging="284"/>
        <w:contextualSpacing/>
        <w:jc w:val="both"/>
        <w:rPr>
          <w:sz w:val="28"/>
          <w:szCs w:val="28"/>
        </w:rPr>
        <w:sectPr w:rsidR="0004645C" w:rsidSect="00335CC7">
          <w:pgSz w:w="11906" w:h="16838"/>
          <w:pgMar w:top="851" w:right="849" w:bottom="851" w:left="1701" w:header="680" w:footer="709" w:gutter="0"/>
          <w:cols w:space="708"/>
          <w:docGrid w:linePitch="360"/>
        </w:sectPr>
      </w:pPr>
    </w:p>
    <w:p w14:paraId="514AC8E1" w14:textId="77777777" w:rsidR="0004645C" w:rsidRPr="00905D7B" w:rsidRDefault="0004645C" w:rsidP="0004645C">
      <w:pPr>
        <w:ind w:left="-142" w:right="-1" w:firstLine="709"/>
        <w:jc w:val="center"/>
        <w:rPr>
          <w:b/>
          <w:bCs/>
          <w:sz w:val="28"/>
          <w:szCs w:val="28"/>
        </w:rPr>
      </w:pPr>
      <w:r>
        <w:rPr>
          <w:b/>
          <w:bCs/>
          <w:color w:val="000000"/>
          <w:kern w:val="32"/>
          <w:sz w:val="28"/>
          <w:szCs w:val="28"/>
        </w:rPr>
        <w:lastRenderedPageBreak/>
        <w:t>Р</w:t>
      </w:r>
      <w:r w:rsidRPr="00954D42">
        <w:rPr>
          <w:b/>
          <w:bCs/>
          <w:color w:val="000000"/>
          <w:kern w:val="32"/>
          <w:sz w:val="28"/>
          <w:szCs w:val="28"/>
        </w:rPr>
        <w:t>озничн</w:t>
      </w:r>
      <w:r>
        <w:rPr>
          <w:b/>
          <w:bCs/>
          <w:color w:val="000000"/>
          <w:kern w:val="32"/>
          <w:sz w:val="28"/>
          <w:szCs w:val="28"/>
        </w:rPr>
        <w:t>ые</w:t>
      </w:r>
      <w:r w:rsidRPr="00954D42">
        <w:rPr>
          <w:b/>
          <w:bCs/>
          <w:color w:val="000000"/>
          <w:kern w:val="32"/>
          <w:sz w:val="28"/>
          <w:szCs w:val="28"/>
        </w:rPr>
        <w:t xml:space="preserve"> цены на газ, реализуемый населению Кемеровской области</w:t>
      </w:r>
      <w:r>
        <w:rPr>
          <w:b/>
          <w:bCs/>
          <w:color w:val="000000"/>
          <w:kern w:val="32"/>
          <w:sz w:val="28"/>
          <w:szCs w:val="28"/>
        </w:rPr>
        <w:t xml:space="preserve"> - Кузбасса</w:t>
      </w:r>
      <w:r w:rsidRPr="00954D42">
        <w:rPr>
          <w:b/>
          <w:bCs/>
          <w:color w:val="000000"/>
          <w:kern w:val="32"/>
          <w:sz w:val="28"/>
          <w:szCs w:val="28"/>
        </w:rPr>
        <w:t xml:space="preserve"> ООО «Газпром межрегионгаз Кемерово</w:t>
      </w:r>
      <w:r>
        <w:rPr>
          <w:b/>
          <w:bCs/>
          <w:color w:val="000000"/>
          <w:kern w:val="32"/>
          <w:sz w:val="28"/>
          <w:szCs w:val="28"/>
        </w:rPr>
        <w:t>»</w:t>
      </w:r>
    </w:p>
    <w:tbl>
      <w:tblPr>
        <w:tblpPr w:leftFromText="180" w:rightFromText="180" w:vertAnchor="text" w:horzAnchor="margin" w:tblpXSpec="right" w:tblpY="384"/>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559"/>
        <w:gridCol w:w="2125"/>
      </w:tblGrid>
      <w:tr w:rsidR="0004645C" w:rsidRPr="001064EB" w14:paraId="0EA0A4E0" w14:textId="77777777" w:rsidTr="00F95151">
        <w:trPr>
          <w:trHeight w:val="516"/>
        </w:trPr>
        <w:tc>
          <w:tcPr>
            <w:tcW w:w="562" w:type="dxa"/>
            <w:shd w:val="clear" w:color="auto" w:fill="auto"/>
            <w:vAlign w:val="center"/>
          </w:tcPr>
          <w:p w14:paraId="3D09329C" w14:textId="77777777" w:rsidR="0004645C" w:rsidRPr="009E4029" w:rsidRDefault="0004645C" w:rsidP="00F95151">
            <w:pPr>
              <w:ind w:right="-2"/>
              <w:jc w:val="center"/>
            </w:pPr>
            <w:r>
              <w:t>№ п/п</w:t>
            </w:r>
          </w:p>
        </w:tc>
        <w:tc>
          <w:tcPr>
            <w:tcW w:w="5529" w:type="dxa"/>
            <w:shd w:val="clear" w:color="auto" w:fill="auto"/>
            <w:vAlign w:val="center"/>
          </w:tcPr>
          <w:p w14:paraId="24E76077" w14:textId="77777777" w:rsidR="0004645C" w:rsidRPr="009E4029" w:rsidRDefault="0004645C" w:rsidP="00F95151">
            <w:pPr>
              <w:ind w:right="-2"/>
              <w:jc w:val="center"/>
            </w:pPr>
            <w:r w:rsidRPr="009E4029">
              <w:t xml:space="preserve">Направления использования газа населением </w:t>
            </w:r>
          </w:p>
        </w:tc>
        <w:tc>
          <w:tcPr>
            <w:tcW w:w="1559" w:type="dxa"/>
            <w:shd w:val="clear" w:color="auto" w:fill="auto"/>
            <w:vAlign w:val="center"/>
          </w:tcPr>
          <w:p w14:paraId="5B6C8E3E" w14:textId="77777777" w:rsidR="0004645C" w:rsidRDefault="0004645C" w:rsidP="00F95151">
            <w:pPr>
              <w:ind w:right="-2"/>
              <w:jc w:val="center"/>
            </w:pPr>
            <w:r>
              <w:t>Единицы измерения</w:t>
            </w:r>
          </w:p>
          <w:p w14:paraId="6E99D8A2" w14:textId="77777777" w:rsidR="0004645C" w:rsidRPr="009E4029" w:rsidRDefault="0004645C" w:rsidP="00F95151">
            <w:pPr>
              <w:ind w:right="-2"/>
              <w:jc w:val="center"/>
            </w:pPr>
          </w:p>
        </w:tc>
        <w:tc>
          <w:tcPr>
            <w:tcW w:w="2125" w:type="dxa"/>
          </w:tcPr>
          <w:p w14:paraId="1F189F36" w14:textId="77777777" w:rsidR="0004645C" w:rsidRPr="009E4029" w:rsidRDefault="0004645C" w:rsidP="00F95151">
            <w:pPr>
              <w:ind w:right="-2"/>
              <w:jc w:val="center"/>
            </w:pPr>
            <w:r w:rsidRPr="00604316">
              <w:t xml:space="preserve">Розничные цены на газ </w:t>
            </w:r>
            <w:r w:rsidRPr="00604316">
              <w:br/>
              <w:t>(с учетом НДС)</w:t>
            </w:r>
          </w:p>
        </w:tc>
      </w:tr>
      <w:tr w:rsidR="0004645C" w:rsidRPr="001064EB" w14:paraId="761894C7" w14:textId="77777777" w:rsidTr="00F95151">
        <w:tc>
          <w:tcPr>
            <w:tcW w:w="562" w:type="dxa"/>
            <w:shd w:val="clear" w:color="auto" w:fill="auto"/>
            <w:vAlign w:val="center"/>
          </w:tcPr>
          <w:p w14:paraId="43E1D913" w14:textId="77777777" w:rsidR="0004645C" w:rsidRPr="002417FA" w:rsidRDefault="0004645C" w:rsidP="00F95151">
            <w:pPr>
              <w:ind w:right="-2"/>
              <w:jc w:val="center"/>
              <w:rPr>
                <w:sz w:val="22"/>
                <w:szCs w:val="22"/>
              </w:rPr>
            </w:pPr>
            <w:r>
              <w:rPr>
                <w:sz w:val="22"/>
                <w:szCs w:val="22"/>
              </w:rPr>
              <w:t>1</w:t>
            </w:r>
          </w:p>
        </w:tc>
        <w:tc>
          <w:tcPr>
            <w:tcW w:w="5529" w:type="dxa"/>
            <w:shd w:val="clear" w:color="auto" w:fill="auto"/>
            <w:vAlign w:val="center"/>
          </w:tcPr>
          <w:p w14:paraId="4A51947B" w14:textId="77777777" w:rsidR="0004645C" w:rsidRPr="009E4029" w:rsidRDefault="0004645C" w:rsidP="00F95151">
            <w:pPr>
              <w:autoSpaceDE w:val="0"/>
              <w:autoSpaceDN w:val="0"/>
              <w:adjustRightInd w:val="0"/>
              <w:jc w:val="center"/>
            </w:pPr>
            <w:r>
              <w:t>2</w:t>
            </w:r>
          </w:p>
        </w:tc>
        <w:tc>
          <w:tcPr>
            <w:tcW w:w="1559" w:type="dxa"/>
            <w:tcBorders>
              <w:top w:val="single" w:sz="4" w:space="0" w:color="auto"/>
            </w:tcBorders>
            <w:shd w:val="clear" w:color="auto" w:fill="auto"/>
            <w:vAlign w:val="center"/>
          </w:tcPr>
          <w:p w14:paraId="36B9FFB6" w14:textId="77777777" w:rsidR="0004645C" w:rsidRPr="009E4029" w:rsidRDefault="0004645C" w:rsidP="00F95151">
            <w:pPr>
              <w:jc w:val="center"/>
            </w:pPr>
            <w:r>
              <w:t>3</w:t>
            </w:r>
          </w:p>
        </w:tc>
        <w:tc>
          <w:tcPr>
            <w:tcW w:w="2125" w:type="dxa"/>
            <w:tcBorders>
              <w:top w:val="single" w:sz="4" w:space="0" w:color="auto"/>
            </w:tcBorders>
          </w:tcPr>
          <w:p w14:paraId="1893B878" w14:textId="77777777" w:rsidR="0004645C" w:rsidRDefault="0004645C" w:rsidP="00F95151">
            <w:pPr>
              <w:jc w:val="center"/>
            </w:pPr>
            <w:r>
              <w:t>4</w:t>
            </w:r>
          </w:p>
        </w:tc>
      </w:tr>
      <w:tr w:rsidR="0004645C" w:rsidRPr="001064EB" w14:paraId="28C70CA4" w14:textId="77777777" w:rsidTr="00F95151">
        <w:tc>
          <w:tcPr>
            <w:tcW w:w="562" w:type="dxa"/>
            <w:shd w:val="clear" w:color="auto" w:fill="auto"/>
            <w:vAlign w:val="center"/>
          </w:tcPr>
          <w:p w14:paraId="2810978C" w14:textId="77777777" w:rsidR="0004645C" w:rsidRPr="002417FA" w:rsidRDefault="0004645C" w:rsidP="00F95151">
            <w:pPr>
              <w:ind w:right="-2"/>
              <w:jc w:val="center"/>
              <w:rPr>
                <w:sz w:val="22"/>
                <w:szCs w:val="22"/>
              </w:rPr>
            </w:pPr>
            <w:r>
              <w:rPr>
                <w:sz w:val="22"/>
                <w:szCs w:val="22"/>
              </w:rPr>
              <w:t>1</w:t>
            </w:r>
          </w:p>
        </w:tc>
        <w:tc>
          <w:tcPr>
            <w:tcW w:w="5529" w:type="dxa"/>
            <w:shd w:val="clear" w:color="auto" w:fill="auto"/>
            <w:vAlign w:val="center"/>
          </w:tcPr>
          <w:p w14:paraId="1F929613" w14:textId="77777777" w:rsidR="0004645C" w:rsidRPr="009E4029" w:rsidRDefault="0004645C" w:rsidP="00F95151">
            <w:pPr>
              <w:autoSpaceDE w:val="0"/>
              <w:autoSpaceDN w:val="0"/>
              <w:adjustRightInd w:val="0"/>
            </w:pPr>
            <w:r>
              <w:t>Н</w:t>
            </w:r>
            <w:r w:rsidRPr="009E4029">
              <w:t>а приготовление пищи и нагрев воды с использованием газовой плиты (в отсутствие других направлений использования газа</w:t>
            </w:r>
          </w:p>
          <w:p w14:paraId="559423ED" w14:textId="77777777" w:rsidR="0004645C" w:rsidRPr="009E4029" w:rsidRDefault="0004645C" w:rsidP="00F95151">
            <w:pPr>
              <w:ind w:right="-2"/>
            </w:pPr>
          </w:p>
        </w:tc>
        <w:tc>
          <w:tcPr>
            <w:tcW w:w="1559" w:type="dxa"/>
            <w:tcBorders>
              <w:top w:val="single" w:sz="4" w:space="0" w:color="auto"/>
            </w:tcBorders>
            <w:shd w:val="clear" w:color="auto" w:fill="auto"/>
            <w:vAlign w:val="center"/>
          </w:tcPr>
          <w:p w14:paraId="2F3330D0" w14:textId="77777777" w:rsidR="0004645C" w:rsidRPr="009E4029" w:rsidRDefault="0004645C" w:rsidP="00F95151">
            <w:pPr>
              <w:jc w:val="center"/>
            </w:pPr>
            <w:r w:rsidRPr="00604316">
              <w:t>руб./куб. м</w:t>
            </w:r>
          </w:p>
        </w:tc>
        <w:tc>
          <w:tcPr>
            <w:tcW w:w="2125" w:type="dxa"/>
            <w:tcBorders>
              <w:top w:val="single" w:sz="4" w:space="0" w:color="auto"/>
            </w:tcBorders>
            <w:vAlign w:val="center"/>
          </w:tcPr>
          <w:p w14:paraId="59E45CC0" w14:textId="77777777" w:rsidR="0004645C" w:rsidRPr="009E4029" w:rsidRDefault="0004645C" w:rsidP="00F95151">
            <w:pPr>
              <w:jc w:val="center"/>
            </w:pPr>
            <w:r>
              <w:t>6,69</w:t>
            </w:r>
          </w:p>
        </w:tc>
      </w:tr>
      <w:tr w:rsidR="0004645C" w:rsidRPr="001064EB" w14:paraId="66D8F61E" w14:textId="77777777" w:rsidTr="00F95151">
        <w:trPr>
          <w:trHeight w:val="334"/>
        </w:trPr>
        <w:tc>
          <w:tcPr>
            <w:tcW w:w="562" w:type="dxa"/>
            <w:shd w:val="clear" w:color="auto" w:fill="auto"/>
            <w:vAlign w:val="center"/>
          </w:tcPr>
          <w:p w14:paraId="773CAFB7" w14:textId="77777777" w:rsidR="0004645C" w:rsidRPr="002417FA" w:rsidRDefault="0004645C" w:rsidP="00F95151">
            <w:pPr>
              <w:ind w:right="-2"/>
              <w:jc w:val="center"/>
              <w:rPr>
                <w:sz w:val="22"/>
                <w:szCs w:val="22"/>
              </w:rPr>
            </w:pPr>
            <w:r>
              <w:rPr>
                <w:sz w:val="22"/>
                <w:szCs w:val="22"/>
              </w:rPr>
              <w:t>2</w:t>
            </w:r>
          </w:p>
        </w:tc>
        <w:tc>
          <w:tcPr>
            <w:tcW w:w="5529" w:type="dxa"/>
            <w:shd w:val="clear" w:color="auto" w:fill="auto"/>
            <w:vAlign w:val="center"/>
          </w:tcPr>
          <w:p w14:paraId="6E2DEBE6" w14:textId="77777777" w:rsidR="0004645C" w:rsidRPr="009E4029" w:rsidRDefault="0004645C" w:rsidP="00F95151">
            <w:pPr>
              <w:autoSpaceDE w:val="0"/>
              <w:autoSpaceDN w:val="0"/>
              <w:adjustRightInd w:val="0"/>
            </w:pPr>
            <w:r>
              <w:t>Н</w:t>
            </w:r>
            <w:r w:rsidRPr="009E4029">
              <w:t>а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p w14:paraId="72BFD076" w14:textId="77777777" w:rsidR="0004645C" w:rsidRPr="009E4029" w:rsidRDefault="0004645C" w:rsidP="00F95151">
            <w:pPr>
              <w:ind w:right="-2"/>
            </w:pPr>
          </w:p>
        </w:tc>
        <w:tc>
          <w:tcPr>
            <w:tcW w:w="1559" w:type="dxa"/>
            <w:tcBorders>
              <w:top w:val="single" w:sz="4" w:space="0" w:color="auto"/>
            </w:tcBorders>
            <w:shd w:val="clear" w:color="auto" w:fill="auto"/>
            <w:vAlign w:val="center"/>
          </w:tcPr>
          <w:p w14:paraId="43AD2D16" w14:textId="77777777" w:rsidR="0004645C" w:rsidRPr="009E4029" w:rsidRDefault="0004645C" w:rsidP="00F95151">
            <w:pPr>
              <w:jc w:val="center"/>
            </w:pPr>
            <w:r>
              <w:t>руб./куб. м</w:t>
            </w:r>
          </w:p>
        </w:tc>
        <w:tc>
          <w:tcPr>
            <w:tcW w:w="2125" w:type="dxa"/>
            <w:tcBorders>
              <w:top w:val="single" w:sz="4" w:space="0" w:color="auto"/>
            </w:tcBorders>
            <w:vAlign w:val="center"/>
          </w:tcPr>
          <w:p w14:paraId="65A78652" w14:textId="77777777" w:rsidR="0004645C" w:rsidRPr="009E4029" w:rsidRDefault="0004645C" w:rsidP="00F95151">
            <w:pPr>
              <w:jc w:val="center"/>
            </w:pPr>
            <w:r>
              <w:t>-</w:t>
            </w:r>
          </w:p>
        </w:tc>
      </w:tr>
      <w:tr w:rsidR="0004645C" w:rsidRPr="001064EB" w14:paraId="28B74615" w14:textId="77777777" w:rsidTr="00F95151">
        <w:tc>
          <w:tcPr>
            <w:tcW w:w="562" w:type="dxa"/>
            <w:shd w:val="clear" w:color="auto" w:fill="auto"/>
            <w:vAlign w:val="center"/>
          </w:tcPr>
          <w:p w14:paraId="2C66C02E" w14:textId="77777777" w:rsidR="0004645C" w:rsidRPr="002417FA" w:rsidRDefault="0004645C" w:rsidP="00F95151">
            <w:pPr>
              <w:ind w:right="-2"/>
              <w:jc w:val="center"/>
              <w:rPr>
                <w:sz w:val="22"/>
                <w:szCs w:val="22"/>
              </w:rPr>
            </w:pPr>
            <w:r>
              <w:rPr>
                <w:sz w:val="22"/>
                <w:szCs w:val="22"/>
              </w:rPr>
              <w:t>3</w:t>
            </w:r>
          </w:p>
        </w:tc>
        <w:tc>
          <w:tcPr>
            <w:tcW w:w="5529" w:type="dxa"/>
            <w:shd w:val="clear" w:color="auto" w:fill="auto"/>
            <w:vAlign w:val="center"/>
          </w:tcPr>
          <w:p w14:paraId="7CE77209" w14:textId="77777777" w:rsidR="0004645C" w:rsidRPr="009E4029" w:rsidRDefault="0004645C" w:rsidP="00F95151">
            <w:pPr>
              <w:autoSpaceDE w:val="0"/>
              <w:autoSpaceDN w:val="0"/>
              <w:adjustRightInd w:val="0"/>
            </w:pPr>
            <w:r>
              <w:t>Н</w:t>
            </w:r>
            <w:r w:rsidRPr="009E4029">
              <w:t>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p w14:paraId="560EAE7E" w14:textId="77777777" w:rsidR="0004645C" w:rsidRPr="009E4029" w:rsidRDefault="0004645C" w:rsidP="00F95151">
            <w:pPr>
              <w:ind w:left="-105" w:right="-103"/>
            </w:pPr>
          </w:p>
        </w:tc>
        <w:tc>
          <w:tcPr>
            <w:tcW w:w="1559" w:type="dxa"/>
            <w:shd w:val="clear" w:color="auto" w:fill="auto"/>
            <w:vAlign w:val="center"/>
          </w:tcPr>
          <w:p w14:paraId="0C48EEEB" w14:textId="77777777" w:rsidR="0004645C" w:rsidRPr="009E4029" w:rsidRDefault="0004645C" w:rsidP="00F95151">
            <w:pPr>
              <w:jc w:val="center"/>
            </w:pPr>
            <w:r>
              <w:t>руб./куб. м</w:t>
            </w:r>
          </w:p>
        </w:tc>
        <w:tc>
          <w:tcPr>
            <w:tcW w:w="2125" w:type="dxa"/>
            <w:vAlign w:val="center"/>
          </w:tcPr>
          <w:p w14:paraId="65026A5C" w14:textId="77777777" w:rsidR="0004645C" w:rsidRPr="009E4029" w:rsidRDefault="0004645C" w:rsidP="00F95151">
            <w:pPr>
              <w:jc w:val="center"/>
            </w:pPr>
            <w:r>
              <w:t>-</w:t>
            </w:r>
          </w:p>
        </w:tc>
      </w:tr>
      <w:tr w:rsidR="0004645C" w:rsidRPr="001064EB" w14:paraId="494BDF71" w14:textId="77777777" w:rsidTr="00F95151">
        <w:trPr>
          <w:trHeight w:val="690"/>
        </w:trPr>
        <w:tc>
          <w:tcPr>
            <w:tcW w:w="562" w:type="dxa"/>
            <w:shd w:val="clear" w:color="auto" w:fill="auto"/>
            <w:vAlign w:val="center"/>
          </w:tcPr>
          <w:p w14:paraId="1A08545F" w14:textId="77777777" w:rsidR="0004645C" w:rsidRPr="002417FA" w:rsidRDefault="0004645C" w:rsidP="00F95151">
            <w:pPr>
              <w:ind w:right="-2"/>
              <w:jc w:val="center"/>
              <w:rPr>
                <w:sz w:val="22"/>
                <w:szCs w:val="22"/>
              </w:rPr>
            </w:pPr>
            <w:r>
              <w:rPr>
                <w:sz w:val="22"/>
                <w:szCs w:val="22"/>
              </w:rPr>
              <w:t>4</w:t>
            </w:r>
          </w:p>
        </w:tc>
        <w:tc>
          <w:tcPr>
            <w:tcW w:w="5529" w:type="dxa"/>
            <w:shd w:val="clear" w:color="auto" w:fill="auto"/>
            <w:vAlign w:val="center"/>
          </w:tcPr>
          <w:p w14:paraId="4C997197" w14:textId="77777777" w:rsidR="0004645C" w:rsidRPr="00094516" w:rsidRDefault="0004645C" w:rsidP="00F95151">
            <w:pPr>
              <w:ind w:right="-2"/>
            </w:pPr>
            <w:r>
              <w:t>Н</w:t>
            </w:r>
            <w:r w:rsidRPr="00094516">
              <w:t>а отопление или отопление с одновременным использованием газа на другие цели (кроме отопления и (или) выработки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p w14:paraId="35A786B9" w14:textId="77777777" w:rsidR="0004645C" w:rsidRPr="009E4029" w:rsidRDefault="0004645C" w:rsidP="00F95151">
            <w:pPr>
              <w:ind w:right="-2"/>
            </w:pPr>
          </w:p>
        </w:tc>
        <w:tc>
          <w:tcPr>
            <w:tcW w:w="1559" w:type="dxa"/>
            <w:shd w:val="clear" w:color="auto" w:fill="auto"/>
            <w:vAlign w:val="center"/>
          </w:tcPr>
          <w:p w14:paraId="76E82B04" w14:textId="77777777" w:rsidR="0004645C" w:rsidRPr="009E4029" w:rsidRDefault="0004645C" w:rsidP="00F95151">
            <w:pPr>
              <w:jc w:val="center"/>
            </w:pPr>
            <w:r>
              <w:t>руб./куб. м</w:t>
            </w:r>
          </w:p>
        </w:tc>
        <w:tc>
          <w:tcPr>
            <w:tcW w:w="2125" w:type="dxa"/>
            <w:vAlign w:val="center"/>
          </w:tcPr>
          <w:p w14:paraId="43C7210E" w14:textId="77777777" w:rsidR="0004645C" w:rsidRPr="009E4029" w:rsidRDefault="0004645C" w:rsidP="00F95151">
            <w:pPr>
              <w:jc w:val="center"/>
            </w:pPr>
            <w:r>
              <w:t>6,69</w:t>
            </w:r>
          </w:p>
        </w:tc>
      </w:tr>
      <w:tr w:rsidR="0004645C" w:rsidRPr="001064EB" w14:paraId="46C634B0" w14:textId="77777777" w:rsidTr="00F95151">
        <w:trPr>
          <w:trHeight w:val="225"/>
        </w:trPr>
        <w:tc>
          <w:tcPr>
            <w:tcW w:w="562" w:type="dxa"/>
            <w:shd w:val="clear" w:color="auto" w:fill="auto"/>
            <w:vAlign w:val="center"/>
          </w:tcPr>
          <w:p w14:paraId="7EC7C538" w14:textId="77777777" w:rsidR="0004645C" w:rsidRPr="002417FA" w:rsidRDefault="0004645C" w:rsidP="00F95151">
            <w:pPr>
              <w:ind w:right="-2"/>
              <w:jc w:val="center"/>
              <w:rPr>
                <w:sz w:val="22"/>
                <w:szCs w:val="22"/>
              </w:rPr>
            </w:pPr>
            <w:r>
              <w:rPr>
                <w:sz w:val="22"/>
                <w:szCs w:val="22"/>
              </w:rPr>
              <w:t>5</w:t>
            </w:r>
          </w:p>
        </w:tc>
        <w:tc>
          <w:tcPr>
            <w:tcW w:w="5529" w:type="dxa"/>
            <w:shd w:val="clear" w:color="auto" w:fill="auto"/>
            <w:vAlign w:val="center"/>
          </w:tcPr>
          <w:p w14:paraId="50E5E702" w14:textId="77777777" w:rsidR="0004645C" w:rsidRPr="009E4029" w:rsidRDefault="0004645C" w:rsidP="00F95151">
            <w:pPr>
              <w:autoSpaceDE w:val="0"/>
              <w:autoSpaceDN w:val="0"/>
              <w:adjustRightInd w:val="0"/>
            </w:pPr>
            <w:r>
              <w:t>Н</w:t>
            </w:r>
            <w:r w:rsidRPr="009E4029">
              <w:t>а отопление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p w14:paraId="1EDC26B3" w14:textId="77777777" w:rsidR="0004645C" w:rsidRPr="009E4029" w:rsidRDefault="0004645C" w:rsidP="00F95151">
            <w:pPr>
              <w:ind w:right="-2"/>
            </w:pPr>
          </w:p>
        </w:tc>
        <w:tc>
          <w:tcPr>
            <w:tcW w:w="1559" w:type="dxa"/>
            <w:tcBorders>
              <w:top w:val="single" w:sz="4" w:space="0" w:color="auto"/>
            </w:tcBorders>
            <w:shd w:val="clear" w:color="auto" w:fill="auto"/>
            <w:vAlign w:val="center"/>
          </w:tcPr>
          <w:p w14:paraId="7EC554E0" w14:textId="77777777" w:rsidR="0004645C" w:rsidRPr="009E4029" w:rsidRDefault="0004645C" w:rsidP="00F95151">
            <w:pPr>
              <w:jc w:val="center"/>
            </w:pPr>
            <w:r>
              <w:t>руб./куб. м</w:t>
            </w:r>
          </w:p>
        </w:tc>
        <w:tc>
          <w:tcPr>
            <w:tcW w:w="2125" w:type="dxa"/>
            <w:tcBorders>
              <w:top w:val="single" w:sz="4" w:space="0" w:color="auto"/>
            </w:tcBorders>
            <w:vAlign w:val="center"/>
          </w:tcPr>
          <w:p w14:paraId="735609E3" w14:textId="77777777" w:rsidR="0004645C" w:rsidRPr="009E4029" w:rsidRDefault="0004645C" w:rsidP="00F95151">
            <w:pPr>
              <w:jc w:val="center"/>
            </w:pPr>
            <w:r>
              <w:t>6,69</w:t>
            </w:r>
          </w:p>
        </w:tc>
      </w:tr>
    </w:tbl>
    <w:p w14:paraId="3CE01B14" w14:textId="77777777" w:rsidR="0004645C" w:rsidRDefault="0004645C" w:rsidP="0004645C">
      <w:pPr>
        <w:jc w:val="right"/>
        <w:rPr>
          <w:sz w:val="28"/>
          <w:szCs w:val="28"/>
        </w:rPr>
      </w:pPr>
    </w:p>
    <w:p w14:paraId="7C7BB19E" w14:textId="77777777" w:rsidR="0004645C" w:rsidRDefault="0004645C" w:rsidP="0004645C">
      <w:pPr>
        <w:spacing w:line="276" w:lineRule="auto"/>
        <w:ind w:right="-1" w:hanging="284"/>
        <w:contextualSpacing/>
        <w:jc w:val="both"/>
        <w:rPr>
          <w:sz w:val="28"/>
          <w:szCs w:val="28"/>
        </w:rPr>
      </w:pPr>
    </w:p>
    <w:p w14:paraId="2D931B84" w14:textId="77777777" w:rsidR="00A75EA4" w:rsidRDefault="00A75EA4" w:rsidP="0004645C">
      <w:pPr>
        <w:tabs>
          <w:tab w:val="left" w:pos="5580"/>
          <w:tab w:val="left" w:pos="9498"/>
        </w:tabs>
        <w:ind w:right="-569" w:firstLine="1134"/>
      </w:pPr>
    </w:p>
    <w:sectPr w:rsidR="00A75EA4" w:rsidSect="0004645C">
      <w:pgSz w:w="11906" w:h="16838"/>
      <w:pgMar w:top="851" w:right="851" w:bottom="851" w:left="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E20E07" w:rsidRDefault="00E20E07" w:rsidP="005A4977">
      <w:r>
        <w:separator/>
      </w:r>
    </w:p>
  </w:endnote>
  <w:endnote w:type="continuationSeparator" w:id="0">
    <w:p w14:paraId="477D66AA" w14:textId="77777777" w:rsidR="00E20E07" w:rsidRDefault="00E20E0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E42D" w14:textId="77777777" w:rsidR="00804937" w:rsidRDefault="00804937" w:rsidP="00975011">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5975BD5" w14:textId="77777777" w:rsidR="00804937" w:rsidRDefault="00804937">
    <w:pPr>
      <w:pStyle w:val="a7"/>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E8A6" w14:textId="77777777" w:rsidR="00804937" w:rsidRDefault="00804937" w:rsidP="00416D4F">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BC12F06" w14:textId="77777777" w:rsidR="00804937" w:rsidRDefault="00804937">
    <w:pPr>
      <w:pStyle w:val="a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B95C" w14:textId="77777777" w:rsidR="00804937" w:rsidRDefault="00804937" w:rsidP="001E3E2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662EFB07" w14:textId="77777777" w:rsidR="00804937" w:rsidRDefault="00804937" w:rsidP="00CC5F4D">
    <w:pPr>
      <w:pStyle w:val="a7"/>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BDC0" w14:textId="77777777" w:rsidR="00804937" w:rsidRDefault="00804937" w:rsidP="00CC5F4D">
    <w:pPr>
      <w:pStyle w:val="a7"/>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1059" w14:textId="77777777" w:rsidR="00804937" w:rsidRDefault="00804937" w:rsidP="001E3E2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82BDDDC" w14:textId="77777777" w:rsidR="00804937" w:rsidRDefault="00804937" w:rsidP="00CC5F4D">
    <w:pPr>
      <w:pStyle w:val="a7"/>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B97F" w14:textId="77777777" w:rsidR="00804937" w:rsidRDefault="00804937" w:rsidP="00CC5F4D">
    <w:pPr>
      <w:pStyle w:val="a7"/>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B273" w14:textId="77777777" w:rsidR="00A75EA4" w:rsidRDefault="00A75EA4">
    <w:pPr>
      <w:pStyle w:val="a7"/>
      <w:framePr w:wrap="around" w:vAnchor="text" w:hAnchor="margin" w:xAlign="center" w:y="1"/>
      <w:rPr>
        <w:rStyle w:val="af4"/>
      </w:rPr>
    </w:pPr>
    <w:r>
      <w:fldChar w:fldCharType="begin"/>
    </w:r>
    <w:r>
      <w:rPr>
        <w:rStyle w:val="af4"/>
      </w:rPr>
      <w:instrText xml:space="preserve">PAGE  </w:instrText>
    </w:r>
    <w:r>
      <w:fldChar w:fldCharType="end"/>
    </w:r>
  </w:p>
  <w:p w14:paraId="31A7DA97" w14:textId="77777777" w:rsidR="00A75EA4" w:rsidRDefault="00A75EA4">
    <w:pPr>
      <w:pStyle w:val="a7"/>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7899" w14:textId="77777777" w:rsidR="00A75EA4" w:rsidRDefault="00A75EA4" w:rsidP="004C3A9E">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5B295647" w14:textId="77777777" w:rsidR="00A75EA4" w:rsidRDefault="00A75EA4">
    <w:pPr>
      <w:pStyle w:val="a7"/>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4F34" w14:textId="77777777" w:rsidR="00A75EA4" w:rsidRDefault="00A75EA4" w:rsidP="009F4404">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18C949B9" w14:textId="77777777" w:rsidR="00A75EA4" w:rsidRDefault="00A75EA4">
    <w:pPr>
      <w:pStyle w:val="a7"/>
    </w:pPr>
  </w:p>
  <w:p w14:paraId="7D1DEAC9" w14:textId="77777777" w:rsidR="00A75EA4" w:rsidRDefault="00A75EA4"/>
  <w:p w14:paraId="7FC52424" w14:textId="77777777" w:rsidR="00A75EA4" w:rsidRDefault="00A75EA4"/>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992E" w14:textId="77777777" w:rsidR="00A75EA4" w:rsidRDefault="00A75EA4" w:rsidP="009F4404">
    <w:pPr>
      <w:pStyle w:val="a7"/>
      <w:framePr w:wrap="around" w:vAnchor="text" w:hAnchor="margin" w:xAlign="center" w:y="1"/>
      <w:rPr>
        <w:rStyle w:val="af4"/>
      </w:rPr>
    </w:pPr>
  </w:p>
  <w:p w14:paraId="42265546" w14:textId="77777777" w:rsidR="00A75EA4" w:rsidRDefault="00A75EA4">
    <w:pPr>
      <w:pStyle w:val="a7"/>
    </w:pPr>
  </w:p>
  <w:p w14:paraId="53A236EB" w14:textId="77777777" w:rsidR="00A75EA4" w:rsidRDefault="00A75EA4"/>
  <w:p w14:paraId="1121C312" w14:textId="77777777" w:rsidR="00A75EA4" w:rsidRDefault="00A75EA4"/>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8C9E" w14:textId="77777777" w:rsidR="00A75EA4" w:rsidRDefault="00A75EA4" w:rsidP="004D525E">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574E353B" w14:textId="77777777" w:rsidR="00A75EA4" w:rsidRDefault="00A75E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F07D" w14:textId="77777777" w:rsidR="00804937" w:rsidRDefault="00804937" w:rsidP="001E3E2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8A4E59F" w14:textId="77777777" w:rsidR="00804937" w:rsidRDefault="00804937" w:rsidP="00CC5F4D">
    <w:pPr>
      <w:pStyle w:val="a7"/>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0D6D" w14:textId="77777777" w:rsidR="00A75EA4" w:rsidRDefault="00A75EA4" w:rsidP="001E3E2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9530CED" w14:textId="77777777" w:rsidR="00A75EA4" w:rsidRDefault="00A75EA4" w:rsidP="00CC5F4D">
    <w:pPr>
      <w:pStyle w:val="a7"/>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2D90" w14:textId="77777777" w:rsidR="00A75EA4" w:rsidRDefault="00A75EA4" w:rsidP="00CC5F4D">
    <w:pPr>
      <w:pStyle w:val="a7"/>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34E3" w14:textId="77777777" w:rsidR="00A75EA4" w:rsidRDefault="00A75EA4" w:rsidP="001E3E2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154C89A" w14:textId="77777777" w:rsidR="00A75EA4" w:rsidRDefault="00A75EA4" w:rsidP="00CC5F4D">
    <w:pPr>
      <w:pStyle w:val="a7"/>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70EF" w14:textId="77777777" w:rsidR="00A75EA4" w:rsidRDefault="00A75EA4" w:rsidP="00CC5F4D">
    <w:pPr>
      <w:pStyle w:val="a7"/>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826E" w14:textId="77777777" w:rsidR="0004645C" w:rsidRDefault="0004645C" w:rsidP="009F4404">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0D307C19" w14:textId="77777777" w:rsidR="0004645C" w:rsidRDefault="0004645C">
    <w:pPr>
      <w:pStyle w:val="a7"/>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0497" w14:textId="77777777" w:rsidR="0004645C" w:rsidRDefault="0004645C" w:rsidP="009F4404">
    <w:pPr>
      <w:pStyle w:val="a7"/>
      <w:framePr w:wrap="around" w:vAnchor="text" w:hAnchor="margin" w:xAlign="center" w:y="1"/>
      <w:rPr>
        <w:rStyle w:val="af4"/>
      </w:rPr>
    </w:pPr>
  </w:p>
  <w:p w14:paraId="4708CD47" w14:textId="77777777" w:rsidR="0004645C" w:rsidRDefault="0004645C">
    <w:pPr>
      <w:pStyle w:val="a7"/>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617014"/>
      <w:docPartObj>
        <w:docPartGallery w:val="Page Numbers (Bottom of Page)"/>
        <w:docPartUnique/>
      </w:docPartObj>
    </w:sdtPr>
    <w:sdtEndPr>
      <w:rPr>
        <w:sz w:val="28"/>
        <w:szCs w:val="28"/>
      </w:rPr>
    </w:sdtEndPr>
    <w:sdtContent>
      <w:p w14:paraId="2C304AB8" w14:textId="77777777" w:rsidR="0004645C" w:rsidRPr="00AB41F7" w:rsidRDefault="0004645C">
        <w:pPr>
          <w:pStyle w:val="a7"/>
          <w:jc w:val="center"/>
          <w:rPr>
            <w:sz w:val="28"/>
            <w:szCs w:val="28"/>
          </w:rPr>
        </w:pPr>
        <w:r w:rsidRPr="00AB41F7">
          <w:rPr>
            <w:sz w:val="28"/>
            <w:szCs w:val="28"/>
          </w:rPr>
          <w:fldChar w:fldCharType="begin"/>
        </w:r>
        <w:r w:rsidRPr="00AB41F7">
          <w:rPr>
            <w:sz w:val="28"/>
            <w:szCs w:val="28"/>
          </w:rPr>
          <w:instrText>PAGE   \* MERGEFORMAT</w:instrText>
        </w:r>
        <w:r w:rsidRPr="00AB41F7">
          <w:rPr>
            <w:sz w:val="28"/>
            <w:szCs w:val="28"/>
          </w:rPr>
          <w:fldChar w:fldCharType="separate"/>
        </w:r>
        <w:r>
          <w:rPr>
            <w:noProof/>
            <w:sz w:val="28"/>
            <w:szCs w:val="28"/>
          </w:rPr>
          <w:t>1</w:t>
        </w:r>
        <w:r w:rsidRPr="00AB41F7">
          <w:rPr>
            <w:sz w:val="28"/>
            <w:szCs w:val="28"/>
          </w:rPr>
          <w:fldChar w:fldCharType="end"/>
        </w:r>
      </w:p>
    </w:sdtContent>
  </w:sdt>
  <w:p w14:paraId="53AF3C2D" w14:textId="77777777" w:rsidR="0004645C" w:rsidRDefault="0004645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3CC3" w14:textId="77777777" w:rsidR="00804937" w:rsidRDefault="00804937" w:rsidP="00CC5F4D">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297B" w14:textId="77777777" w:rsidR="00804937" w:rsidRDefault="00804937" w:rsidP="001E3E2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5AE51BC3" w14:textId="77777777" w:rsidR="00804937" w:rsidRDefault="00804937" w:rsidP="00CC5F4D">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30FF" w14:textId="77777777" w:rsidR="00804937" w:rsidRDefault="00804937" w:rsidP="00CC5F4D">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B46F" w14:textId="77777777" w:rsidR="00804937" w:rsidRDefault="00804937" w:rsidP="001E3E2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637CD96" w14:textId="77777777" w:rsidR="00804937" w:rsidRDefault="00804937" w:rsidP="00CC5F4D">
    <w:pPr>
      <w:pStyle w:val="a7"/>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52CB" w14:textId="77777777" w:rsidR="00804937" w:rsidRDefault="00804937">
    <w:pPr>
      <w:pStyle w:val="a7"/>
      <w:framePr w:wrap="around" w:vAnchor="text" w:hAnchor="margin" w:xAlign="center" w:y="1"/>
      <w:rPr>
        <w:rStyle w:val="af4"/>
      </w:rPr>
    </w:pPr>
    <w:r>
      <w:fldChar w:fldCharType="begin"/>
    </w:r>
    <w:r>
      <w:rPr>
        <w:rStyle w:val="af4"/>
      </w:rPr>
      <w:instrText xml:space="preserve">PAGE  </w:instrText>
    </w:r>
    <w:r>
      <w:fldChar w:fldCharType="end"/>
    </w:r>
  </w:p>
  <w:p w14:paraId="391BE819" w14:textId="77777777" w:rsidR="00804937" w:rsidRDefault="00804937">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8B44" w14:textId="77777777" w:rsidR="00804937" w:rsidRDefault="00804937">
    <w:pPr>
      <w:pStyle w:val="a7"/>
    </w:pPr>
  </w:p>
  <w:p w14:paraId="766F9ED2" w14:textId="77777777" w:rsidR="00804937" w:rsidRDefault="00804937">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82E7" w14:textId="77777777" w:rsidR="00804937" w:rsidRDefault="00804937">
    <w:pPr>
      <w:pStyle w:val="a7"/>
    </w:pPr>
  </w:p>
  <w:p w14:paraId="4252C6AA" w14:textId="77777777" w:rsidR="00804937" w:rsidRDefault="008049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E20E07" w:rsidRDefault="00E20E07" w:rsidP="005A4977">
      <w:r>
        <w:separator/>
      </w:r>
    </w:p>
  </w:footnote>
  <w:footnote w:type="continuationSeparator" w:id="0">
    <w:p w14:paraId="0FC78883" w14:textId="77777777" w:rsidR="00E20E07" w:rsidRDefault="00E20E0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0561" w14:textId="77777777" w:rsidR="00804937" w:rsidRDefault="00804937">
    <w:pPr>
      <w:pStyle w:val="a5"/>
      <w:jc w:val="center"/>
    </w:pPr>
    <w:r>
      <w:fldChar w:fldCharType="begin"/>
    </w:r>
    <w:r>
      <w:instrText>PAGE   \* MERGEFORMAT</w:instrText>
    </w:r>
    <w:r>
      <w:fldChar w:fldCharType="separate"/>
    </w:r>
    <w:r>
      <w:rPr>
        <w:noProof/>
      </w:rPr>
      <w:t>22</w:t>
    </w:r>
    <w:r>
      <w:fldChar w:fldCharType="end"/>
    </w:r>
  </w:p>
  <w:p w14:paraId="005D56A0" w14:textId="77777777" w:rsidR="00804937" w:rsidRDefault="00804937">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FAF8" w14:textId="77777777" w:rsidR="00804937" w:rsidRPr="00846117" w:rsidRDefault="00804937" w:rsidP="00846117">
    <w:pPr>
      <w:pStyle w:val="a5"/>
      <w:tabs>
        <w:tab w:val="left" w:pos="810"/>
        <w:tab w:val="left" w:pos="3435"/>
      </w:tabs>
      <w:rPr>
        <w:b/>
        <w:sz w:val="36"/>
        <w:szCs w:val="36"/>
      </w:rPr>
    </w:pPr>
    <w:r>
      <w:tab/>
    </w:r>
    <w:r w:rsidRPr="00846117">
      <w:rPr>
        <w:b/>
        <w:sz w:val="36"/>
        <w:szCs w:val="36"/>
      </w:rPr>
      <w:tab/>
    </w:r>
    <w:r>
      <w:rPr>
        <w:b/>
        <w:sz w:val="36"/>
        <w:szCs w:val="36"/>
      </w:rPr>
      <w:tab/>
    </w:r>
    <w:r w:rsidRPr="00846117">
      <w:rPr>
        <w:b/>
        <w:sz w:val="36"/>
        <w:szCs w:val="36"/>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A043" w14:textId="77777777" w:rsidR="00804937" w:rsidRPr="000F3D79" w:rsidRDefault="00804937">
    <w:pPr>
      <w:pStyle w:val="a5"/>
      <w:jc w:val="center"/>
      <w:rPr>
        <w:sz w:val="22"/>
        <w:szCs w:val="22"/>
      </w:rPr>
    </w:pPr>
    <w:r w:rsidRPr="000F3D79">
      <w:rPr>
        <w:sz w:val="22"/>
        <w:szCs w:val="22"/>
      </w:rPr>
      <w:fldChar w:fldCharType="begin"/>
    </w:r>
    <w:r w:rsidRPr="000F3D79">
      <w:rPr>
        <w:sz w:val="22"/>
        <w:szCs w:val="22"/>
      </w:rPr>
      <w:instrText>PAGE   \* MERGEFORMAT</w:instrText>
    </w:r>
    <w:r w:rsidRPr="000F3D79">
      <w:rPr>
        <w:sz w:val="22"/>
        <w:szCs w:val="22"/>
      </w:rPr>
      <w:fldChar w:fldCharType="separate"/>
    </w:r>
    <w:r w:rsidRPr="000F3D79">
      <w:rPr>
        <w:sz w:val="22"/>
        <w:szCs w:val="22"/>
      </w:rPr>
      <w:t>2</w:t>
    </w:r>
    <w:r w:rsidRPr="000F3D79">
      <w:rPr>
        <w:sz w:val="22"/>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BFB1" w14:textId="77777777" w:rsidR="00804937" w:rsidRDefault="00804937">
    <w:pPr>
      <w:pStyle w:val="a5"/>
      <w:jc w:val="center"/>
    </w:pPr>
    <w:r>
      <w:fldChar w:fldCharType="begin"/>
    </w:r>
    <w:r>
      <w:instrText>PAGE   \* MERGEFORMAT</w:instrText>
    </w:r>
    <w:r>
      <w:fldChar w:fldCharType="separate"/>
    </w:r>
    <w:r>
      <w:rPr>
        <w:noProof/>
      </w:rPr>
      <w:t>45</w:t>
    </w:r>
    <w:r>
      <w:fldChar w:fldCharType="end"/>
    </w:r>
  </w:p>
  <w:p w14:paraId="6FBBACF5" w14:textId="77777777" w:rsidR="00804937" w:rsidRDefault="00804937">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113F" w14:textId="77777777" w:rsidR="00804937" w:rsidRDefault="00804937">
    <w:pPr>
      <w:pStyle w:val="a5"/>
      <w:jc w:val="center"/>
    </w:pPr>
  </w:p>
  <w:p w14:paraId="4F3D8B82" w14:textId="77777777" w:rsidR="00804937" w:rsidRDefault="00804937">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130D" w14:textId="77777777" w:rsidR="00804937" w:rsidRDefault="00804937" w:rsidP="004255D5">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34EA97C4" w14:textId="77777777" w:rsidR="00804937" w:rsidRDefault="00804937">
    <w:pPr>
      <w:pStyle w:val="a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6381" w14:textId="77777777" w:rsidR="00804937" w:rsidRPr="00AF779D" w:rsidRDefault="00804937" w:rsidP="00AF779D">
    <w:pPr>
      <w:pStyle w:val="a5"/>
      <w:jc w:val="center"/>
      <w:rPr>
        <w:sz w:val="28"/>
        <w:szCs w:val="28"/>
      </w:rPr>
    </w:pPr>
    <w:r>
      <w:fldChar w:fldCharType="begin"/>
    </w:r>
    <w:r>
      <w:instrText xml:space="preserve"> PAGE   \* MERGEFORMAT </w:instrText>
    </w:r>
    <w:r>
      <w:fldChar w:fldCharType="separate"/>
    </w:r>
    <w:r>
      <w:rPr>
        <w:noProof/>
      </w:rPr>
      <w:t>3</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739901"/>
      <w:docPartObj>
        <w:docPartGallery w:val="Page Numbers (Top of Page)"/>
        <w:docPartUnique/>
      </w:docPartObj>
    </w:sdtPr>
    <w:sdtContent>
      <w:p w14:paraId="5AFC2D9C" w14:textId="77777777" w:rsidR="00804937" w:rsidRDefault="00804937">
        <w:pPr>
          <w:pStyle w:val="a5"/>
          <w:jc w:val="center"/>
        </w:pPr>
        <w:r>
          <w:fldChar w:fldCharType="begin"/>
        </w:r>
        <w:r>
          <w:instrText>PAGE   \* MERGEFORMAT</w:instrText>
        </w:r>
        <w:r>
          <w:fldChar w:fldCharType="separate"/>
        </w:r>
        <w:r w:rsidRPr="004B0E53">
          <w:rPr>
            <w:noProof/>
          </w:rPr>
          <w:t>2</w:t>
        </w:r>
        <w:r>
          <w:fldChar w:fldCharType="end"/>
        </w:r>
      </w:p>
    </w:sdtContent>
  </w:sdt>
  <w:p w14:paraId="176EA3A0" w14:textId="77777777" w:rsidR="00804937" w:rsidRPr="00846117" w:rsidRDefault="00804937" w:rsidP="00846117">
    <w:pPr>
      <w:pStyle w:val="a5"/>
      <w:tabs>
        <w:tab w:val="left" w:pos="810"/>
        <w:tab w:val="left" w:pos="3435"/>
      </w:tabs>
      <w:rPr>
        <w:b/>
        <w:sz w:val="36"/>
        <w:szCs w:val="3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0439" w14:textId="77777777" w:rsidR="00804937" w:rsidRDefault="00804937" w:rsidP="004255D5">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2CA4D0C1" w14:textId="77777777" w:rsidR="00804937" w:rsidRDefault="00804937">
    <w:pPr>
      <w:pStyle w:val="a5"/>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EA2B" w14:textId="77777777" w:rsidR="00804937" w:rsidRDefault="00804937">
    <w:pPr>
      <w:pStyle w:val="a5"/>
      <w:jc w:val="center"/>
    </w:pPr>
    <w:r>
      <w:fldChar w:fldCharType="begin"/>
    </w:r>
    <w:r>
      <w:instrText>PAGE   \* MERGEFORMAT</w:instrText>
    </w:r>
    <w:r>
      <w:fldChar w:fldCharType="separate"/>
    </w:r>
    <w:r w:rsidRPr="0096468A">
      <w:rPr>
        <w:noProof/>
      </w:rPr>
      <w:t>3</w:t>
    </w:r>
    <w:r>
      <w:fldChar w:fldCharType="end"/>
    </w:r>
  </w:p>
  <w:p w14:paraId="32F6413F" w14:textId="77777777" w:rsidR="00804937" w:rsidRPr="007D2477" w:rsidRDefault="00804937" w:rsidP="00AF779D">
    <w:pPr>
      <w:pStyle w:val="a5"/>
      <w:jc w:val="center"/>
      <w:rPr>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D7C5" w14:textId="77777777" w:rsidR="00804937" w:rsidRPr="00765B27" w:rsidRDefault="00804937" w:rsidP="00765B27">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DFF8" w14:textId="77777777" w:rsidR="00804937" w:rsidRDefault="00804937" w:rsidP="004255D5">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05FCF2A2" w14:textId="77777777" w:rsidR="00804937" w:rsidRDefault="00804937">
    <w:pPr>
      <w:pStyle w:val="a5"/>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B468" w14:textId="77777777" w:rsidR="00A75EA4" w:rsidRPr="000F3D79" w:rsidRDefault="00A75EA4">
    <w:pPr>
      <w:pStyle w:val="a5"/>
      <w:jc w:val="center"/>
      <w:rPr>
        <w:sz w:val="22"/>
        <w:szCs w:val="22"/>
      </w:rPr>
    </w:pPr>
    <w:r w:rsidRPr="000F3D79">
      <w:rPr>
        <w:sz w:val="22"/>
        <w:szCs w:val="22"/>
      </w:rPr>
      <w:fldChar w:fldCharType="begin"/>
    </w:r>
    <w:r w:rsidRPr="000F3D79">
      <w:rPr>
        <w:sz w:val="22"/>
        <w:szCs w:val="22"/>
      </w:rPr>
      <w:instrText>PAGE   \* MERGEFORMAT</w:instrText>
    </w:r>
    <w:r w:rsidRPr="000F3D79">
      <w:rPr>
        <w:sz w:val="22"/>
        <w:szCs w:val="22"/>
      </w:rPr>
      <w:fldChar w:fldCharType="separate"/>
    </w:r>
    <w:r w:rsidRPr="000F3D79">
      <w:rPr>
        <w:sz w:val="22"/>
        <w:szCs w:val="22"/>
      </w:rPr>
      <w:t>2</w:t>
    </w:r>
    <w:r w:rsidRPr="000F3D79">
      <w:rPr>
        <w:sz w:val="22"/>
        <w:szCs w:val="22"/>
      </w:rPr>
      <w:fldChar w:fldCharType="end"/>
    </w:r>
  </w:p>
  <w:p w14:paraId="2BADDB57" w14:textId="77777777" w:rsidR="00A75EA4" w:rsidRDefault="00A75EA4">
    <w:pPr>
      <w:pStyle w:val="a5"/>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8E91" w14:textId="77777777" w:rsidR="00A75EA4" w:rsidRDefault="00A75EA4">
    <w:pPr>
      <w:pStyle w:val="a5"/>
      <w:jc w:val="center"/>
    </w:pPr>
    <w:r>
      <w:fldChar w:fldCharType="begin"/>
    </w:r>
    <w:r>
      <w:instrText>PAGE   \* MERGEFORMAT</w:instrText>
    </w:r>
    <w:r>
      <w:fldChar w:fldCharType="separate"/>
    </w:r>
    <w:r>
      <w:rPr>
        <w:noProof/>
      </w:rPr>
      <w:t>45</w:t>
    </w:r>
    <w:r>
      <w:fldChar w:fldCharType="end"/>
    </w:r>
  </w:p>
  <w:p w14:paraId="56B232AE" w14:textId="77777777" w:rsidR="00A75EA4" w:rsidRDefault="00A75EA4">
    <w:pPr>
      <w:pStyle w:val="a5"/>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BE03" w14:textId="77777777" w:rsidR="00A75EA4" w:rsidRDefault="00A75EA4">
    <w:pPr>
      <w:pStyle w:val="a5"/>
      <w:jc w:val="center"/>
    </w:pPr>
  </w:p>
  <w:p w14:paraId="142E3FFA" w14:textId="77777777" w:rsidR="00A75EA4" w:rsidRDefault="00A75EA4">
    <w:pPr>
      <w:pStyle w:val="a5"/>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790A" w14:textId="77777777" w:rsidR="00A75EA4" w:rsidRDefault="00A75EA4">
    <w:pPr>
      <w:pStyle w:val="a5"/>
      <w:jc w:val="center"/>
    </w:pPr>
  </w:p>
  <w:p w14:paraId="5A7175BC" w14:textId="77777777" w:rsidR="00A75EA4" w:rsidRPr="00846117" w:rsidRDefault="00A75EA4" w:rsidP="00846117">
    <w:pPr>
      <w:pStyle w:val="a5"/>
      <w:tabs>
        <w:tab w:val="left" w:pos="810"/>
        <w:tab w:val="left" w:pos="3435"/>
      </w:tabs>
      <w:rPr>
        <w:b/>
        <w:sz w:val="36"/>
        <w:szCs w:val="36"/>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1D75" w14:textId="77777777" w:rsidR="00A75EA4" w:rsidRDefault="00A75EA4">
    <w:pPr>
      <w:pStyle w:val="a5"/>
      <w:jc w:val="center"/>
    </w:pPr>
    <w:r>
      <w:fldChar w:fldCharType="begin"/>
    </w:r>
    <w:r>
      <w:instrText>PAGE   \* MERGEFORMAT</w:instrText>
    </w:r>
    <w:r>
      <w:fldChar w:fldCharType="separate"/>
    </w:r>
    <w:r>
      <w:rPr>
        <w:noProof/>
      </w:rPr>
      <w:t>13</w:t>
    </w:r>
    <w:r>
      <w:fldChar w:fldCharType="end"/>
    </w:r>
  </w:p>
  <w:p w14:paraId="27E7E01B" w14:textId="77777777" w:rsidR="00A75EA4" w:rsidRDefault="00A75EA4">
    <w:pPr>
      <w:pStyle w:val="a5"/>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415F" w14:textId="77777777" w:rsidR="00A75EA4" w:rsidRPr="00E11B20" w:rsidRDefault="00A75EA4" w:rsidP="00E11B20">
    <w:pPr>
      <w:pStyle w:val="a5"/>
      <w:jc w:val="cent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A830" w14:textId="77777777" w:rsidR="00A75EA4" w:rsidRDefault="00A75EA4">
    <w:pPr>
      <w:pStyle w:val="a5"/>
      <w:ind w:firstLine="482"/>
      <w:jc w:val="center"/>
    </w:pPr>
    <w:r>
      <w:fldChar w:fldCharType="begin"/>
    </w:r>
    <w:r>
      <w:instrText>PAGE   \* MERGEFORMAT</w:instrText>
    </w:r>
    <w:r>
      <w:fldChar w:fldCharType="separate"/>
    </w:r>
    <w:r w:rsidRPr="000F0A32">
      <w:rPr>
        <w:noProof/>
      </w:rPr>
      <w:t>14</w:t>
    </w:r>
    <w:r>
      <w:fldChar w:fldCharType="end"/>
    </w:r>
  </w:p>
  <w:p w14:paraId="01CA4196" w14:textId="77777777" w:rsidR="00A75EA4" w:rsidRDefault="00A75EA4">
    <w:pPr>
      <w:pStyle w:val="a5"/>
      <w:ind w:firstLine="482"/>
    </w:pPr>
  </w:p>
  <w:p w14:paraId="4742CC9E" w14:textId="77777777" w:rsidR="00A75EA4" w:rsidRDefault="00A75EA4"/>
  <w:p w14:paraId="68B09AEC" w14:textId="77777777" w:rsidR="00A75EA4" w:rsidRDefault="00A75EA4"/>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994D" w14:textId="77777777" w:rsidR="00A75EA4" w:rsidRPr="00E630C2" w:rsidRDefault="00A75EA4">
    <w:pPr>
      <w:pStyle w:val="a5"/>
      <w:ind w:firstLine="482"/>
      <w:jc w:val="center"/>
      <w:rPr>
        <w:color w:val="FFFFFF"/>
      </w:rPr>
    </w:pPr>
    <w:r w:rsidRPr="00E630C2">
      <w:rPr>
        <w:color w:val="FFFFFF"/>
      </w:rPr>
      <w:fldChar w:fldCharType="begin"/>
    </w:r>
    <w:r w:rsidRPr="00E630C2">
      <w:rPr>
        <w:color w:val="FFFFFF"/>
      </w:rPr>
      <w:instrText>PAGE   \* MERGEFORMAT</w:instrText>
    </w:r>
    <w:r w:rsidRPr="00E630C2">
      <w:rPr>
        <w:color w:val="FFFFFF"/>
      </w:rPr>
      <w:fldChar w:fldCharType="separate"/>
    </w:r>
    <w:r w:rsidRPr="009A6A12">
      <w:rPr>
        <w:noProof/>
        <w:color w:val="FFFFFF"/>
      </w:rPr>
      <w:t>1</w:t>
    </w:r>
    <w:r w:rsidRPr="00E630C2">
      <w:rPr>
        <w:color w:val="FFFFFF"/>
      </w:rPr>
      <w:fldChar w:fldCharType="end"/>
    </w:r>
  </w:p>
  <w:p w14:paraId="5838DD63" w14:textId="77777777" w:rsidR="00A75EA4" w:rsidRDefault="00A75EA4">
    <w:pPr>
      <w:pStyle w:val="a5"/>
      <w:ind w:firstLine="482"/>
    </w:pPr>
  </w:p>
  <w:p w14:paraId="18920492" w14:textId="77777777" w:rsidR="00A75EA4" w:rsidRDefault="00A75EA4"/>
  <w:p w14:paraId="34C61434" w14:textId="77777777" w:rsidR="00A75EA4" w:rsidRDefault="00A75EA4"/>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3776" w14:textId="77777777" w:rsidR="00A75EA4" w:rsidRDefault="00A75EA4">
    <w:pPr>
      <w:pStyle w:val="a5"/>
      <w:jc w:val="center"/>
    </w:pPr>
    <w:r>
      <w:fldChar w:fldCharType="begin"/>
    </w:r>
    <w:r>
      <w:instrText>PAGE   \* MERGEFORMAT</w:instrText>
    </w:r>
    <w:r>
      <w:fldChar w:fldCharType="separate"/>
    </w:r>
    <w:r>
      <w:rPr>
        <w:noProof/>
      </w:rPr>
      <w:t>13</w:t>
    </w:r>
    <w:r>
      <w:fldChar w:fldCharType="end"/>
    </w:r>
  </w:p>
  <w:p w14:paraId="4BFF65CF" w14:textId="77777777" w:rsidR="00A75EA4" w:rsidRDefault="00A75EA4">
    <w:pPr>
      <w:pStyle w:val="a5"/>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87E8" w14:textId="77777777" w:rsidR="00A75EA4" w:rsidRDefault="00A75EA4">
    <w:pPr>
      <w:pStyle w:val="a5"/>
      <w:jc w:val="center"/>
    </w:pPr>
  </w:p>
  <w:p w14:paraId="067B775F" w14:textId="77777777" w:rsidR="00A75EA4" w:rsidRPr="00846117" w:rsidRDefault="00A75EA4" w:rsidP="00846117">
    <w:pPr>
      <w:pStyle w:val="a5"/>
      <w:tabs>
        <w:tab w:val="left" w:pos="810"/>
        <w:tab w:val="left" w:pos="3435"/>
      </w:tabs>
      <w:rPr>
        <w:b/>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5927" w14:textId="77777777" w:rsidR="00804937" w:rsidRDefault="00804937">
    <w:pPr>
      <w:pStyle w:val="a5"/>
      <w:jc w:val="center"/>
    </w:pPr>
    <w:r>
      <w:fldChar w:fldCharType="begin"/>
    </w:r>
    <w:r>
      <w:instrText xml:space="preserve"> PAGE   \* MERGEFORMAT </w:instrText>
    </w:r>
    <w:r>
      <w:fldChar w:fldCharType="separate"/>
    </w:r>
    <w:r>
      <w:rPr>
        <w:noProof/>
      </w:rPr>
      <w:t>2</w:t>
    </w:r>
    <w:r>
      <w:fldChar w:fldCharType="end"/>
    </w:r>
  </w:p>
  <w:p w14:paraId="0EBD2F52" w14:textId="77777777" w:rsidR="00804937" w:rsidRPr="00AF779D" w:rsidRDefault="00804937" w:rsidP="00AF779D">
    <w:pPr>
      <w:pStyle w:val="a5"/>
      <w:jc w:val="center"/>
      <w:rPr>
        <w:sz w:val="28"/>
        <w:szCs w:val="2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A02F" w14:textId="77777777" w:rsidR="00A75EA4" w:rsidRDefault="00A75EA4" w:rsidP="004255D5">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5F7C17CB" w14:textId="77777777" w:rsidR="00A75EA4" w:rsidRDefault="00A75EA4">
    <w:pPr>
      <w:pStyle w:val="a5"/>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234307"/>
      <w:docPartObj>
        <w:docPartGallery w:val="Page Numbers (Top of Page)"/>
        <w:docPartUnique/>
      </w:docPartObj>
    </w:sdtPr>
    <w:sdtContent>
      <w:p w14:paraId="27BE46EC" w14:textId="77777777" w:rsidR="00A75EA4" w:rsidRDefault="00A75EA4">
        <w:pPr>
          <w:pStyle w:val="a5"/>
          <w:jc w:val="center"/>
        </w:pPr>
        <w:r>
          <w:fldChar w:fldCharType="begin"/>
        </w:r>
        <w:r>
          <w:instrText>PAGE   \* MERGEFORMAT</w:instrText>
        </w:r>
        <w:r>
          <w:fldChar w:fldCharType="separate"/>
        </w:r>
        <w:r w:rsidRPr="00FD387C">
          <w:rPr>
            <w:noProof/>
          </w:rPr>
          <w:t>3</w:t>
        </w:r>
        <w:r>
          <w:fldChar w:fldCharType="end"/>
        </w:r>
      </w:p>
    </w:sdtContent>
  </w:sdt>
  <w:p w14:paraId="49B38128" w14:textId="77777777" w:rsidR="00A75EA4" w:rsidRPr="00AF779D" w:rsidRDefault="00A75EA4" w:rsidP="00AF779D">
    <w:pPr>
      <w:pStyle w:val="a5"/>
      <w:jc w:val="center"/>
      <w:rPr>
        <w:sz w:val="28"/>
        <w:szCs w:val="2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155997"/>
      <w:docPartObj>
        <w:docPartGallery w:val="Page Numbers (Top of Page)"/>
        <w:docPartUnique/>
      </w:docPartObj>
    </w:sdtPr>
    <w:sdtContent>
      <w:p w14:paraId="2A82D6EA" w14:textId="77777777" w:rsidR="00A75EA4" w:rsidRDefault="00A75EA4">
        <w:pPr>
          <w:pStyle w:val="a5"/>
          <w:jc w:val="center"/>
        </w:pPr>
      </w:p>
    </w:sdtContent>
  </w:sdt>
  <w:p w14:paraId="787B8BFF" w14:textId="77777777" w:rsidR="00A75EA4" w:rsidRPr="00765B27" w:rsidRDefault="00A75EA4" w:rsidP="00765B27">
    <w:pPr>
      <w:pStyle w:val="a5"/>
      <w:jc w:val="righ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146D" w14:textId="77777777" w:rsidR="00A75EA4" w:rsidRDefault="00A75EA4" w:rsidP="004255D5">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2D9A51A5" w14:textId="77777777" w:rsidR="00A75EA4" w:rsidRDefault="00A75EA4">
    <w:pPr>
      <w:pStyle w:val="a5"/>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5320" w14:textId="77777777" w:rsidR="00A75EA4" w:rsidRDefault="00A75EA4">
    <w:pPr>
      <w:pStyle w:val="a5"/>
      <w:jc w:val="center"/>
    </w:pPr>
    <w:r>
      <w:fldChar w:fldCharType="begin"/>
    </w:r>
    <w:r>
      <w:instrText>PAGE   \* MERGEFORMAT</w:instrText>
    </w:r>
    <w:r>
      <w:fldChar w:fldCharType="separate"/>
    </w:r>
    <w:r w:rsidRPr="00264D60">
      <w:rPr>
        <w:noProof/>
      </w:rPr>
      <w:t>3</w:t>
    </w:r>
    <w:r>
      <w:fldChar w:fldCharType="end"/>
    </w:r>
  </w:p>
  <w:p w14:paraId="7A3FB156" w14:textId="77777777" w:rsidR="00A75EA4" w:rsidRDefault="00A75EA4">
    <w:pPr>
      <w:pStyle w:val="a5"/>
      <w:jc w:val="cent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3986" w14:textId="77777777" w:rsidR="00A75EA4" w:rsidRDefault="00A75EA4">
    <w:pPr>
      <w:pStyle w:val="a5"/>
      <w:jc w:val="center"/>
    </w:pPr>
    <w:r>
      <w:fldChar w:fldCharType="begin"/>
    </w:r>
    <w:r>
      <w:instrText>PAGE   \* MERGEFORMAT</w:instrText>
    </w:r>
    <w:r>
      <w:fldChar w:fldCharType="separate"/>
    </w:r>
    <w:r w:rsidRPr="00264D60">
      <w:rPr>
        <w:noProof/>
      </w:rPr>
      <w:t>1</w:t>
    </w:r>
    <w:r>
      <w:fldChar w:fldCharType="end"/>
    </w:r>
  </w:p>
  <w:p w14:paraId="174F91B0" w14:textId="77777777" w:rsidR="00A75EA4" w:rsidRPr="00765B27" w:rsidRDefault="00A75EA4" w:rsidP="00765B27">
    <w:pPr>
      <w:pStyle w:val="a5"/>
      <w:jc w:val="righ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D7FA" w14:textId="77777777" w:rsidR="0004645C" w:rsidRDefault="0004645C">
    <w:pPr>
      <w:pStyle w:val="a5"/>
      <w:jc w:val="center"/>
    </w:pPr>
    <w:r>
      <w:fldChar w:fldCharType="begin"/>
    </w:r>
    <w:r>
      <w:instrText>PAGE   \* MERGEFORMAT</w:instrText>
    </w:r>
    <w:r>
      <w:fldChar w:fldCharType="separate"/>
    </w:r>
    <w:r w:rsidRPr="00BF3E62">
      <w:rPr>
        <w:noProof/>
      </w:rPr>
      <w:t>33</w:t>
    </w:r>
    <w:r>
      <w:fldChar w:fldCharType="end"/>
    </w:r>
  </w:p>
  <w:p w14:paraId="7A20594C" w14:textId="77777777" w:rsidR="0004645C" w:rsidRDefault="0004645C">
    <w:pPr>
      <w:pStyle w:val="a5"/>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E566" w14:textId="77777777" w:rsidR="0004645C" w:rsidRPr="00E630C2" w:rsidRDefault="0004645C">
    <w:pPr>
      <w:pStyle w:val="a5"/>
      <w:jc w:val="center"/>
      <w:rPr>
        <w:color w:val="FFFFFF"/>
      </w:rPr>
    </w:pPr>
    <w:r w:rsidRPr="00E630C2">
      <w:rPr>
        <w:color w:val="FFFFFF"/>
      </w:rPr>
      <w:fldChar w:fldCharType="begin"/>
    </w:r>
    <w:r w:rsidRPr="00E630C2">
      <w:rPr>
        <w:color w:val="FFFFFF"/>
      </w:rPr>
      <w:instrText>PAGE   \* MERGEFORMAT</w:instrText>
    </w:r>
    <w:r w:rsidRPr="00E630C2">
      <w:rPr>
        <w:color w:val="FFFFFF"/>
      </w:rPr>
      <w:fldChar w:fldCharType="separate"/>
    </w:r>
    <w:r w:rsidRPr="009A6A12">
      <w:rPr>
        <w:noProof/>
        <w:color w:val="FFFFFF"/>
      </w:rPr>
      <w:t>1</w:t>
    </w:r>
    <w:r w:rsidRPr="00E630C2">
      <w:rPr>
        <w:color w:val="FFFFFF"/>
      </w:rPr>
      <w:fldChar w:fldCharType="end"/>
    </w:r>
  </w:p>
  <w:p w14:paraId="09973AA6" w14:textId="77777777" w:rsidR="0004645C" w:rsidRDefault="0004645C">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D78E" w14:textId="77777777" w:rsidR="00804937" w:rsidRPr="00846117" w:rsidRDefault="00804937" w:rsidP="00846117">
    <w:pPr>
      <w:pStyle w:val="a5"/>
      <w:tabs>
        <w:tab w:val="left" w:pos="810"/>
        <w:tab w:val="left" w:pos="3435"/>
      </w:tabs>
      <w:rPr>
        <w:b/>
        <w:sz w:val="36"/>
        <w:szCs w:val="36"/>
      </w:rPr>
    </w:pPr>
    <w:r>
      <w:tab/>
    </w:r>
    <w:r w:rsidRPr="00846117">
      <w:rPr>
        <w:b/>
        <w:sz w:val="36"/>
        <w:szCs w:val="36"/>
      </w:rPr>
      <w:tab/>
    </w:r>
    <w:r>
      <w:rPr>
        <w:b/>
        <w:sz w:val="36"/>
        <w:szCs w:val="36"/>
      </w:rPr>
      <w:tab/>
    </w:r>
    <w:r w:rsidRPr="00846117">
      <w:rPr>
        <w:b/>
        <w:sz w:val="36"/>
        <w:szCs w:val="3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D133" w14:textId="77777777" w:rsidR="00804937" w:rsidRDefault="00804937" w:rsidP="004255D5">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6DDE8A76" w14:textId="77777777" w:rsidR="00804937" w:rsidRDefault="00804937">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E862" w14:textId="77777777" w:rsidR="00804937" w:rsidRDefault="00804937">
    <w:pPr>
      <w:pStyle w:val="a5"/>
      <w:jc w:val="center"/>
    </w:pPr>
    <w:r>
      <w:fldChar w:fldCharType="begin"/>
    </w:r>
    <w:r>
      <w:instrText xml:space="preserve"> PAGE   \* MERGEFORMAT </w:instrText>
    </w:r>
    <w:r>
      <w:fldChar w:fldCharType="separate"/>
    </w:r>
    <w:r>
      <w:rPr>
        <w:noProof/>
      </w:rPr>
      <w:t>2</w:t>
    </w:r>
    <w:r>
      <w:fldChar w:fldCharType="end"/>
    </w:r>
  </w:p>
  <w:p w14:paraId="7E99A874" w14:textId="77777777" w:rsidR="00804937" w:rsidRPr="00AF779D" w:rsidRDefault="00804937" w:rsidP="00AF779D">
    <w:pPr>
      <w:pStyle w:val="a5"/>
      <w:jc w:val="center"/>
      <w:rPr>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00A4" w14:textId="77777777" w:rsidR="00804937" w:rsidRPr="00846117" w:rsidRDefault="00804937" w:rsidP="00846117">
    <w:pPr>
      <w:pStyle w:val="a5"/>
      <w:tabs>
        <w:tab w:val="left" w:pos="810"/>
        <w:tab w:val="left" w:pos="3435"/>
      </w:tabs>
      <w:rPr>
        <w:b/>
        <w:sz w:val="36"/>
        <w:szCs w:val="36"/>
      </w:rPr>
    </w:pPr>
    <w:r>
      <w:tab/>
    </w:r>
    <w:r w:rsidRPr="00846117">
      <w:rPr>
        <w:b/>
        <w:sz w:val="36"/>
        <w:szCs w:val="36"/>
      </w:rPr>
      <w:tab/>
    </w:r>
    <w:r>
      <w:rPr>
        <w:b/>
        <w:sz w:val="36"/>
        <w:szCs w:val="36"/>
      </w:rPr>
      <w:tab/>
    </w:r>
    <w:r w:rsidRPr="00846117">
      <w:rPr>
        <w:b/>
        <w:sz w:val="36"/>
        <w:szCs w:val="36"/>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75CD" w14:textId="77777777" w:rsidR="00804937" w:rsidRDefault="00804937" w:rsidP="004255D5">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43490C7E" w14:textId="77777777" w:rsidR="00804937" w:rsidRDefault="00804937">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22A2" w14:textId="77777777" w:rsidR="00804937" w:rsidRDefault="00804937">
    <w:pPr>
      <w:pStyle w:val="a5"/>
      <w:jc w:val="center"/>
    </w:pPr>
    <w:r>
      <w:fldChar w:fldCharType="begin"/>
    </w:r>
    <w:r>
      <w:instrText xml:space="preserve"> PAGE   \* MERGEFORMAT </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93D1584"/>
    <w:multiLevelType w:val="multilevel"/>
    <w:tmpl w:val="F588EA10"/>
    <w:lvl w:ilvl="0">
      <w:start w:val="4"/>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9E11E30"/>
    <w:multiLevelType w:val="hybridMultilevel"/>
    <w:tmpl w:val="F578AE5A"/>
    <w:lvl w:ilvl="0" w:tplc="7CB214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0E1F6BCD"/>
    <w:multiLevelType w:val="hybridMultilevel"/>
    <w:tmpl w:val="80CCB112"/>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744C53"/>
    <w:multiLevelType w:val="hybridMultilevel"/>
    <w:tmpl w:val="DE120122"/>
    <w:lvl w:ilvl="0" w:tplc="FBC2D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0B055B"/>
    <w:multiLevelType w:val="hybridMultilevel"/>
    <w:tmpl w:val="D9C275A2"/>
    <w:lvl w:ilvl="0" w:tplc="59DA70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0BB02BE"/>
    <w:multiLevelType w:val="multilevel"/>
    <w:tmpl w:val="329CEE08"/>
    <w:lvl w:ilvl="0">
      <w:start w:val="5"/>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0C3E5F"/>
    <w:multiLevelType w:val="multilevel"/>
    <w:tmpl w:val="BAA62B9E"/>
    <w:lvl w:ilvl="0">
      <w:start w:val="7"/>
      <w:numFmt w:val="decimal"/>
      <w:lvlText w:val="%1."/>
      <w:lvlJc w:val="left"/>
      <w:pPr>
        <w:ind w:left="480" w:hanging="480"/>
      </w:pPr>
      <w:rPr>
        <w:rFonts w:hint="default"/>
        <w:color w:val="auto"/>
        <w:sz w:val="28"/>
      </w:rPr>
    </w:lvl>
    <w:lvl w:ilvl="1">
      <w:start w:val="1"/>
      <w:numFmt w:val="decimal"/>
      <w:lvlText w:val="%1.%2."/>
      <w:lvlJc w:val="left"/>
      <w:pPr>
        <w:ind w:left="1146" w:hanging="720"/>
      </w:pPr>
      <w:rPr>
        <w:rFonts w:hint="default"/>
        <w:color w:val="auto"/>
        <w:sz w:val="28"/>
      </w:rPr>
    </w:lvl>
    <w:lvl w:ilvl="2">
      <w:start w:val="1"/>
      <w:numFmt w:val="decimal"/>
      <w:lvlText w:val="%1.%2.%3."/>
      <w:lvlJc w:val="left"/>
      <w:pPr>
        <w:ind w:left="1571" w:hanging="720"/>
      </w:pPr>
      <w:rPr>
        <w:rFonts w:hint="default"/>
        <w:b/>
        <w:bCs/>
        <w:color w:val="auto"/>
        <w:sz w:val="28"/>
        <w:szCs w:val="28"/>
      </w:rPr>
    </w:lvl>
    <w:lvl w:ilvl="3">
      <w:start w:val="1"/>
      <w:numFmt w:val="decimal"/>
      <w:lvlText w:val="%1.%2.%3.%4."/>
      <w:lvlJc w:val="left"/>
      <w:pPr>
        <w:ind w:left="2358" w:hanging="1080"/>
      </w:pPr>
      <w:rPr>
        <w:rFonts w:hint="default"/>
        <w:color w:val="auto"/>
        <w:sz w:val="32"/>
      </w:rPr>
    </w:lvl>
    <w:lvl w:ilvl="4">
      <w:start w:val="1"/>
      <w:numFmt w:val="decimal"/>
      <w:lvlText w:val="%1.%2.%3.%4.%5."/>
      <w:lvlJc w:val="left"/>
      <w:pPr>
        <w:ind w:left="2784" w:hanging="1080"/>
      </w:pPr>
      <w:rPr>
        <w:rFonts w:hint="default"/>
        <w:color w:val="auto"/>
        <w:sz w:val="32"/>
      </w:rPr>
    </w:lvl>
    <w:lvl w:ilvl="5">
      <w:start w:val="1"/>
      <w:numFmt w:val="decimal"/>
      <w:lvlText w:val="%1.%2.%3.%4.%5.%6."/>
      <w:lvlJc w:val="left"/>
      <w:pPr>
        <w:ind w:left="3570" w:hanging="1440"/>
      </w:pPr>
      <w:rPr>
        <w:rFonts w:hint="default"/>
        <w:color w:val="auto"/>
        <w:sz w:val="32"/>
      </w:rPr>
    </w:lvl>
    <w:lvl w:ilvl="6">
      <w:start w:val="1"/>
      <w:numFmt w:val="decimal"/>
      <w:lvlText w:val="%1.%2.%3.%4.%5.%6.%7."/>
      <w:lvlJc w:val="left"/>
      <w:pPr>
        <w:ind w:left="4356" w:hanging="1800"/>
      </w:pPr>
      <w:rPr>
        <w:rFonts w:hint="default"/>
        <w:color w:val="auto"/>
        <w:sz w:val="32"/>
      </w:rPr>
    </w:lvl>
    <w:lvl w:ilvl="7">
      <w:start w:val="1"/>
      <w:numFmt w:val="decimal"/>
      <w:lvlText w:val="%1.%2.%3.%4.%5.%6.%7.%8."/>
      <w:lvlJc w:val="left"/>
      <w:pPr>
        <w:ind w:left="4782" w:hanging="1800"/>
      </w:pPr>
      <w:rPr>
        <w:rFonts w:hint="default"/>
        <w:color w:val="auto"/>
        <w:sz w:val="32"/>
      </w:rPr>
    </w:lvl>
    <w:lvl w:ilvl="8">
      <w:start w:val="1"/>
      <w:numFmt w:val="decimal"/>
      <w:lvlText w:val="%1.%2.%3.%4.%5.%6.%7.%8.%9."/>
      <w:lvlJc w:val="left"/>
      <w:pPr>
        <w:ind w:left="5568" w:hanging="2160"/>
      </w:pPr>
      <w:rPr>
        <w:rFonts w:hint="default"/>
        <w:color w:val="auto"/>
        <w:sz w:val="32"/>
      </w:rPr>
    </w:lvl>
  </w:abstractNum>
  <w:abstractNum w:abstractNumId="23"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A716A1D"/>
    <w:multiLevelType w:val="hybridMultilevel"/>
    <w:tmpl w:val="A364BEFE"/>
    <w:lvl w:ilvl="0" w:tplc="9F5C1A64">
      <w:start w:val="1"/>
      <w:numFmt w:val="decimal"/>
      <w:lvlText w:val="Таблица %1."/>
      <w:lvlJc w:val="left"/>
      <w:pPr>
        <w:ind w:left="10000" w:hanging="360"/>
      </w:pPr>
      <w:rPr>
        <w:rFonts w:hint="default"/>
        <w:b w:val="0"/>
        <w:color w:val="auto"/>
        <w:sz w:val="28"/>
      </w:rPr>
    </w:lvl>
    <w:lvl w:ilvl="1" w:tplc="04190019" w:tentative="1">
      <w:start w:val="1"/>
      <w:numFmt w:val="lowerLetter"/>
      <w:lvlText w:val="%2."/>
      <w:lvlJc w:val="left"/>
      <w:pPr>
        <w:ind w:left="10720" w:hanging="360"/>
      </w:pPr>
    </w:lvl>
    <w:lvl w:ilvl="2" w:tplc="0419001B" w:tentative="1">
      <w:start w:val="1"/>
      <w:numFmt w:val="lowerRoman"/>
      <w:lvlText w:val="%3."/>
      <w:lvlJc w:val="right"/>
      <w:pPr>
        <w:ind w:left="11440" w:hanging="180"/>
      </w:pPr>
    </w:lvl>
    <w:lvl w:ilvl="3" w:tplc="0419000F" w:tentative="1">
      <w:start w:val="1"/>
      <w:numFmt w:val="decimal"/>
      <w:lvlText w:val="%4."/>
      <w:lvlJc w:val="left"/>
      <w:pPr>
        <w:ind w:left="12160" w:hanging="360"/>
      </w:pPr>
    </w:lvl>
    <w:lvl w:ilvl="4" w:tplc="04190019" w:tentative="1">
      <w:start w:val="1"/>
      <w:numFmt w:val="lowerLetter"/>
      <w:lvlText w:val="%5."/>
      <w:lvlJc w:val="left"/>
      <w:pPr>
        <w:ind w:left="12880" w:hanging="360"/>
      </w:pPr>
    </w:lvl>
    <w:lvl w:ilvl="5" w:tplc="0419001B" w:tentative="1">
      <w:start w:val="1"/>
      <w:numFmt w:val="lowerRoman"/>
      <w:lvlText w:val="%6."/>
      <w:lvlJc w:val="right"/>
      <w:pPr>
        <w:ind w:left="13600" w:hanging="180"/>
      </w:pPr>
    </w:lvl>
    <w:lvl w:ilvl="6" w:tplc="0419000F" w:tentative="1">
      <w:start w:val="1"/>
      <w:numFmt w:val="decimal"/>
      <w:lvlText w:val="%7."/>
      <w:lvlJc w:val="left"/>
      <w:pPr>
        <w:ind w:left="14320" w:hanging="360"/>
      </w:pPr>
    </w:lvl>
    <w:lvl w:ilvl="7" w:tplc="04190019" w:tentative="1">
      <w:start w:val="1"/>
      <w:numFmt w:val="lowerLetter"/>
      <w:lvlText w:val="%8."/>
      <w:lvlJc w:val="left"/>
      <w:pPr>
        <w:ind w:left="15040" w:hanging="360"/>
      </w:pPr>
    </w:lvl>
    <w:lvl w:ilvl="8" w:tplc="0419001B" w:tentative="1">
      <w:start w:val="1"/>
      <w:numFmt w:val="lowerRoman"/>
      <w:lvlText w:val="%9."/>
      <w:lvlJc w:val="right"/>
      <w:pPr>
        <w:ind w:left="15760" w:hanging="180"/>
      </w:pPr>
    </w:lvl>
  </w:abstractNum>
  <w:abstractNum w:abstractNumId="25" w15:restartNumberingAfterBreak="0">
    <w:nsid w:val="64F440B6"/>
    <w:multiLevelType w:val="multilevel"/>
    <w:tmpl w:val="CFF0AEB2"/>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677610209">
    <w:abstractNumId w:val="2"/>
  </w:num>
  <w:num w:numId="2" w16cid:durableId="971060911">
    <w:abstractNumId w:val="1"/>
  </w:num>
  <w:num w:numId="3" w16cid:durableId="1395858348">
    <w:abstractNumId w:val="0"/>
  </w:num>
  <w:num w:numId="4" w16cid:durableId="2125540951">
    <w:abstractNumId w:val="23"/>
  </w:num>
  <w:num w:numId="5" w16cid:durableId="135220133">
    <w:abstractNumId w:val="26"/>
  </w:num>
  <w:num w:numId="6" w16cid:durableId="1112702817">
    <w:abstractNumId w:val="22"/>
  </w:num>
  <w:num w:numId="7" w16cid:durableId="235478536">
    <w:abstractNumId w:val="25"/>
  </w:num>
  <w:num w:numId="8" w16cid:durableId="1499224179">
    <w:abstractNumId w:val="16"/>
  </w:num>
  <w:num w:numId="9" w16cid:durableId="261958242">
    <w:abstractNumId w:val="18"/>
  </w:num>
  <w:num w:numId="10" w16cid:durableId="1955288961">
    <w:abstractNumId w:val="19"/>
  </w:num>
  <w:num w:numId="11" w16cid:durableId="1176336136">
    <w:abstractNumId w:val="15"/>
  </w:num>
  <w:num w:numId="12" w16cid:durableId="217321394">
    <w:abstractNumId w:val="21"/>
  </w:num>
  <w:num w:numId="13" w16cid:durableId="569847489">
    <w:abstractNumId w:val="20"/>
  </w:num>
  <w:num w:numId="14" w16cid:durableId="1562208347">
    <w:abstractNumId w:val="27"/>
  </w:num>
  <w:num w:numId="15" w16cid:durableId="731778734">
    <w:abstractNumId w:val="24"/>
  </w:num>
  <w:num w:numId="16" w16cid:durableId="3985571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1784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34E2"/>
    <w:rsid w:val="00010756"/>
    <w:rsid w:val="000109BB"/>
    <w:rsid w:val="00013FF7"/>
    <w:rsid w:val="000252DB"/>
    <w:rsid w:val="00031526"/>
    <w:rsid w:val="0003291C"/>
    <w:rsid w:val="00035673"/>
    <w:rsid w:val="00036497"/>
    <w:rsid w:val="00037247"/>
    <w:rsid w:val="00037F74"/>
    <w:rsid w:val="000407A7"/>
    <w:rsid w:val="0004081B"/>
    <w:rsid w:val="00042C4F"/>
    <w:rsid w:val="000460FA"/>
    <w:rsid w:val="0004645C"/>
    <w:rsid w:val="00051187"/>
    <w:rsid w:val="000527FC"/>
    <w:rsid w:val="00061C21"/>
    <w:rsid w:val="00062751"/>
    <w:rsid w:val="000649AA"/>
    <w:rsid w:val="00064BA2"/>
    <w:rsid w:val="0006559B"/>
    <w:rsid w:val="000661EC"/>
    <w:rsid w:val="000665A2"/>
    <w:rsid w:val="00067198"/>
    <w:rsid w:val="000672DD"/>
    <w:rsid w:val="00067364"/>
    <w:rsid w:val="00070693"/>
    <w:rsid w:val="00070DB1"/>
    <w:rsid w:val="000711EF"/>
    <w:rsid w:val="00071C48"/>
    <w:rsid w:val="00071D8F"/>
    <w:rsid w:val="00072335"/>
    <w:rsid w:val="00072FC2"/>
    <w:rsid w:val="00074B40"/>
    <w:rsid w:val="0007558F"/>
    <w:rsid w:val="000840E2"/>
    <w:rsid w:val="0008680C"/>
    <w:rsid w:val="00086C1C"/>
    <w:rsid w:val="0008705B"/>
    <w:rsid w:val="00090A90"/>
    <w:rsid w:val="000A2265"/>
    <w:rsid w:val="000A5C62"/>
    <w:rsid w:val="000B0E58"/>
    <w:rsid w:val="000B0FB3"/>
    <w:rsid w:val="000B1E10"/>
    <w:rsid w:val="000B25A0"/>
    <w:rsid w:val="000B422C"/>
    <w:rsid w:val="000B4C4F"/>
    <w:rsid w:val="000B4DF6"/>
    <w:rsid w:val="000B58A5"/>
    <w:rsid w:val="000B5F47"/>
    <w:rsid w:val="000B75A8"/>
    <w:rsid w:val="000C2C0F"/>
    <w:rsid w:val="000C3C1A"/>
    <w:rsid w:val="000C4077"/>
    <w:rsid w:val="000C7A5A"/>
    <w:rsid w:val="000D09AC"/>
    <w:rsid w:val="000D3143"/>
    <w:rsid w:val="000D6E3B"/>
    <w:rsid w:val="000E1294"/>
    <w:rsid w:val="000E154A"/>
    <w:rsid w:val="000F0A97"/>
    <w:rsid w:val="000F2809"/>
    <w:rsid w:val="000F35C7"/>
    <w:rsid w:val="000F5FD9"/>
    <w:rsid w:val="000F638F"/>
    <w:rsid w:val="000F6FA2"/>
    <w:rsid w:val="00103AA9"/>
    <w:rsid w:val="00103E7F"/>
    <w:rsid w:val="00107209"/>
    <w:rsid w:val="001139BE"/>
    <w:rsid w:val="001148EE"/>
    <w:rsid w:val="00115104"/>
    <w:rsid w:val="00115876"/>
    <w:rsid w:val="00116A07"/>
    <w:rsid w:val="00116CA4"/>
    <w:rsid w:val="0012155E"/>
    <w:rsid w:val="001232ED"/>
    <w:rsid w:val="001232F1"/>
    <w:rsid w:val="001265CE"/>
    <w:rsid w:val="00127641"/>
    <w:rsid w:val="00130032"/>
    <w:rsid w:val="00131763"/>
    <w:rsid w:val="00136C71"/>
    <w:rsid w:val="001435C3"/>
    <w:rsid w:val="00144573"/>
    <w:rsid w:val="00147B66"/>
    <w:rsid w:val="00151A45"/>
    <w:rsid w:val="00151B99"/>
    <w:rsid w:val="00152AB7"/>
    <w:rsid w:val="00156428"/>
    <w:rsid w:val="00157F13"/>
    <w:rsid w:val="00161544"/>
    <w:rsid w:val="00161E2A"/>
    <w:rsid w:val="001628BB"/>
    <w:rsid w:val="00162C23"/>
    <w:rsid w:val="00165009"/>
    <w:rsid w:val="00166A6D"/>
    <w:rsid w:val="00167142"/>
    <w:rsid w:val="0017012B"/>
    <w:rsid w:val="00170382"/>
    <w:rsid w:val="001724C5"/>
    <w:rsid w:val="00175816"/>
    <w:rsid w:val="00175B8F"/>
    <w:rsid w:val="00175ECE"/>
    <w:rsid w:val="0017612E"/>
    <w:rsid w:val="001761B6"/>
    <w:rsid w:val="00177536"/>
    <w:rsid w:val="001803F4"/>
    <w:rsid w:val="00181705"/>
    <w:rsid w:val="00184350"/>
    <w:rsid w:val="001845C0"/>
    <w:rsid w:val="001849EE"/>
    <w:rsid w:val="0019046B"/>
    <w:rsid w:val="00191A22"/>
    <w:rsid w:val="00192276"/>
    <w:rsid w:val="00194D7C"/>
    <w:rsid w:val="00195290"/>
    <w:rsid w:val="00196509"/>
    <w:rsid w:val="001977A0"/>
    <w:rsid w:val="00197A86"/>
    <w:rsid w:val="001A4B79"/>
    <w:rsid w:val="001A5333"/>
    <w:rsid w:val="001A5454"/>
    <w:rsid w:val="001A6CD8"/>
    <w:rsid w:val="001B51A5"/>
    <w:rsid w:val="001C19B9"/>
    <w:rsid w:val="001C28F3"/>
    <w:rsid w:val="001C600A"/>
    <w:rsid w:val="001D45BA"/>
    <w:rsid w:val="001E21A3"/>
    <w:rsid w:val="001E633D"/>
    <w:rsid w:val="001E6996"/>
    <w:rsid w:val="001E7BC7"/>
    <w:rsid w:val="001F0BB5"/>
    <w:rsid w:val="001F2613"/>
    <w:rsid w:val="001F2DD0"/>
    <w:rsid w:val="001F30CF"/>
    <w:rsid w:val="001F3344"/>
    <w:rsid w:val="001F5E61"/>
    <w:rsid w:val="001F7D74"/>
    <w:rsid w:val="002009E6"/>
    <w:rsid w:val="002013FF"/>
    <w:rsid w:val="00202545"/>
    <w:rsid w:val="002059C3"/>
    <w:rsid w:val="00206290"/>
    <w:rsid w:val="00207944"/>
    <w:rsid w:val="0021074A"/>
    <w:rsid w:val="00212E9D"/>
    <w:rsid w:val="0021428F"/>
    <w:rsid w:val="0021460E"/>
    <w:rsid w:val="00214E04"/>
    <w:rsid w:val="0021669A"/>
    <w:rsid w:val="0021790B"/>
    <w:rsid w:val="00217F96"/>
    <w:rsid w:val="00221323"/>
    <w:rsid w:val="00221E42"/>
    <w:rsid w:val="002226DD"/>
    <w:rsid w:val="00222ADE"/>
    <w:rsid w:val="00224061"/>
    <w:rsid w:val="00225876"/>
    <w:rsid w:val="00225B61"/>
    <w:rsid w:val="00226990"/>
    <w:rsid w:val="00231715"/>
    <w:rsid w:val="00232B17"/>
    <w:rsid w:val="002348F3"/>
    <w:rsid w:val="00234E78"/>
    <w:rsid w:val="0023606B"/>
    <w:rsid w:val="00241091"/>
    <w:rsid w:val="002449A7"/>
    <w:rsid w:val="002456AA"/>
    <w:rsid w:val="002460F4"/>
    <w:rsid w:val="00247554"/>
    <w:rsid w:val="002475B8"/>
    <w:rsid w:val="00247EFD"/>
    <w:rsid w:val="0025007C"/>
    <w:rsid w:val="00251488"/>
    <w:rsid w:val="00252776"/>
    <w:rsid w:val="00252EC5"/>
    <w:rsid w:val="0025349B"/>
    <w:rsid w:val="002539FB"/>
    <w:rsid w:val="002561FB"/>
    <w:rsid w:val="00262564"/>
    <w:rsid w:val="00266ED8"/>
    <w:rsid w:val="002672A8"/>
    <w:rsid w:val="00267AF7"/>
    <w:rsid w:val="002743D7"/>
    <w:rsid w:val="00280350"/>
    <w:rsid w:val="002808A5"/>
    <w:rsid w:val="002827BD"/>
    <w:rsid w:val="0028282F"/>
    <w:rsid w:val="00283248"/>
    <w:rsid w:val="002834E1"/>
    <w:rsid w:val="0029254F"/>
    <w:rsid w:val="002927B2"/>
    <w:rsid w:val="00293504"/>
    <w:rsid w:val="00294CD9"/>
    <w:rsid w:val="00295793"/>
    <w:rsid w:val="00296038"/>
    <w:rsid w:val="002966D0"/>
    <w:rsid w:val="00297C5C"/>
    <w:rsid w:val="002A08F8"/>
    <w:rsid w:val="002A18F3"/>
    <w:rsid w:val="002A38E4"/>
    <w:rsid w:val="002A4648"/>
    <w:rsid w:val="002A4D21"/>
    <w:rsid w:val="002A7267"/>
    <w:rsid w:val="002B1BAD"/>
    <w:rsid w:val="002B1BB2"/>
    <w:rsid w:val="002B6203"/>
    <w:rsid w:val="002C1C8C"/>
    <w:rsid w:val="002C25A8"/>
    <w:rsid w:val="002C2CA6"/>
    <w:rsid w:val="002C574D"/>
    <w:rsid w:val="002D0450"/>
    <w:rsid w:val="002D087B"/>
    <w:rsid w:val="002D0C46"/>
    <w:rsid w:val="002D140B"/>
    <w:rsid w:val="002D5EDE"/>
    <w:rsid w:val="002D754F"/>
    <w:rsid w:val="002D76AA"/>
    <w:rsid w:val="002E1400"/>
    <w:rsid w:val="002E15D0"/>
    <w:rsid w:val="002E20C4"/>
    <w:rsid w:val="002E33A3"/>
    <w:rsid w:val="002E360F"/>
    <w:rsid w:val="002E3E5E"/>
    <w:rsid w:val="002E3EDC"/>
    <w:rsid w:val="002E6693"/>
    <w:rsid w:val="002E7DBB"/>
    <w:rsid w:val="002F045E"/>
    <w:rsid w:val="002F47EC"/>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21D8F"/>
    <w:rsid w:val="0032531E"/>
    <w:rsid w:val="003276A3"/>
    <w:rsid w:val="00327D5A"/>
    <w:rsid w:val="00333F50"/>
    <w:rsid w:val="003346DA"/>
    <w:rsid w:val="00334B89"/>
    <w:rsid w:val="0034097B"/>
    <w:rsid w:val="00340CC9"/>
    <w:rsid w:val="0034273E"/>
    <w:rsid w:val="00342979"/>
    <w:rsid w:val="00344141"/>
    <w:rsid w:val="00344BDA"/>
    <w:rsid w:val="00346544"/>
    <w:rsid w:val="003475FD"/>
    <w:rsid w:val="00347DC1"/>
    <w:rsid w:val="0035004A"/>
    <w:rsid w:val="00350ABD"/>
    <w:rsid w:val="00353397"/>
    <w:rsid w:val="00355C75"/>
    <w:rsid w:val="003604F0"/>
    <w:rsid w:val="00361D01"/>
    <w:rsid w:val="00364C0C"/>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877EB"/>
    <w:rsid w:val="00393820"/>
    <w:rsid w:val="003940BF"/>
    <w:rsid w:val="00396B17"/>
    <w:rsid w:val="003A055F"/>
    <w:rsid w:val="003A1160"/>
    <w:rsid w:val="003A1FB5"/>
    <w:rsid w:val="003A22C6"/>
    <w:rsid w:val="003A2F2D"/>
    <w:rsid w:val="003B12E7"/>
    <w:rsid w:val="003B2A81"/>
    <w:rsid w:val="003B2CE2"/>
    <w:rsid w:val="003B3F8D"/>
    <w:rsid w:val="003B4A5F"/>
    <w:rsid w:val="003B4D90"/>
    <w:rsid w:val="003B5405"/>
    <w:rsid w:val="003B76F4"/>
    <w:rsid w:val="003B7E14"/>
    <w:rsid w:val="003C2012"/>
    <w:rsid w:val="003C3B5D"/>
    <w:rsid w:val="003C5D31"/>
    <w:rsid w:val="003D1E70"/>
    <w:rsid w:val="003D4364"/>
    <w:rsid w:val="003D4B2F"/>
    <w:rsid w:val="003E118F"/>
    <w:rsid w:val="003E1993"/>
    <w:rsid w:val="003E492D"/>
    <w:rsid w:val="003E65E6"/>
    <w:rsid w:val="003E7215"/>
    <w:rsid w:val="003E7DB9"/>
    <w:rsid w:val="003E7E86"/>
    <w:rsid w:val="003F0820"/>
    <w:rsid w:val="003F1218"/>
    <w:rsid w:val="003F2F8D"/>
    <w:rsid w:val="003F559D"/>
    <w:rsid w:val="003F63F0"/>
    <w:rsid w:val="00400943"/>
    <w:rsid w:val="00401DA5"/>
    <w:rsid w:val="00401DBB"/>
    <w:rsid w:val="00402B7C"/>
    <w:rsid w:val="00404FC8"/>
    <w:rsid w:val="00406299"/>
    <w:rsid w:val="0041411A"/>
    <w:rsid w:val="00414CEE"/>
    <w:rsid w:val="00416755"/>
    <w:rsid w:val="00417707"/>
    <w:rsid w:val="00420A9B"/>
    <w:rsid w:val="0042116F"/>
    <w:rsid w:val="00423A57"/>
    <w:rsid w:val="00427CDE"/>
    <w:rsid w:val="0043023B"/>
    <w:rsid w:val="00432174"/>
    <w:rsid w:val="004328AD"/>
    <w:rsid w:val="00433CB8"/>
    <w:rsid w:val="0043414D"/>
    <w:rsid w:val="00434A3B"/>
    <w:rsid w:val="004356F7"/>
    <w:rsid w:val="00440926"/>
    <w:rsid w:val="004409C2"/>
    <w:rsid w:val="00441C23"/>
    <w:rsid w:val="00441CFD"/>
    <w:rsid w:val="00443D54"/>
    <w:rsid w:val="00447428"/>
    <w:rsid w:val="004474E2"/>
    <w:rsid w:val="00447AA8"/>
    <w:rsid w:val="00447B44"/>
    <w:rsid w:val="00447BC6"/>
    <w:rsid w:val="004502C9"/>
    <w:rsid w:val="00455C2A"/>
    <w:rsid w:val="00455D6E"/>
    <w:rsid w:val="00460245"/>
    <w:rsid w:val="00462623"/>
    <w:rsid w:val="0046777A"/>
    <w:rsid w:val="00467E37"/>
    <w:rsid w:val="004703BF"/>
    <w:rsid w:val="00472359"/>
    <w:rsid w:val="00473D4D"/>
    <w:rsid w:val="004747D1"/>
    <w:rsid w:val="00474E8B"/>
    <w:rsid w:val="00477197"/>
    <w:rsid w:val="004777F8"/>
    <w:rsid w:val="00477CC0"/>
    <w:rsid w:val="00477FA9"/>
    <w:rsid w:val="00480F4E"/>
    <w:rsid w:val="004843CC"/>
    <w:rsid w:val="00484F39"/>
    <w:rsid w:val="00485834"/>
    <w:rsid w:val="004862BC"/>
    <w:rsid w:val="004964DE"/>
    <w:rsid w:val="00496D3E"/>
    <w:rsid w:val="004A58EE"/>
    <w:rsid w:val="004A5CFD"/>
    <w:rsid w:val="004B2F4E"/>
    <w:rsid w:val="004B45B4"/>
    <w:rsid w:val="004B78B5"/>
    <w:rsid w:val="004B7C08"/>
    <w:rsid w:val="004C194A"/>
    <w:rsid w:val="004C1981"/>
    <w:rsid w:val="004C2009"/>
    <w:rsid w:val="004C37B9"/>
    <w:rsid w:val="004C6DF3"/>
    <w:rsid w:val="004D3296"/>
    <w:rsid w:val="004D715C"/>
    <w:rsid w:val="004D7467"/>
    <w:rsid w:val="004D7C77"/>
    <w:rsid w:val="004E118D"/>
    <w:rsid w:val="004E237E"/>
    <w:rsid w:val="004E4845"/>
    <w:rsid w:val="004F02B7"/>
    <w:rsid w:val="004F33F8"/>
    <w:rsid w:val="004F42E7"/>
    <w:rsid w:val="004F5B11"/>
    <w:rsid w:val="00500DC2"/>
    <w:rsid w:val="00504AED"/>
    <w:rsid w:val="005055E4"/>
    <w:rsid w:val="00506147"/>
    <w:rsid w:val="0051190A"/>
    <w:rsid w:val="005131AB"/>
    <w:rsid w:val="00513576"/>
    <w:rsid w:val="00514DFA"/>
    <w:rsid w:val="005216D3"/>
    <w:rsid w:val="00521BF6"/>
    <w:rsid w:val="00522153"/>
    <w:rsid w:val="005223FB"/>
    <w:rsid w:val="00523042"/>
    <w:rsid w:val="00523488"/>
    <w:rsid w:val="005249B1"/>
    <w:rsid w:val="00524B53"/>
    <w:rsid w:val="00525275"/>
    <w:rsid w:val="00525495"/>
    <w:rsid w:val="00530BED"/>
    <w:rsid w:val="00531EC9"/>
    <w:rsid w:val="0053261D"/>
    <w:rsid w:val="0054015A"/>
    <w:rsid w:val="00541730"/>
    <w:rsid w:val="00541CF2"/>
    <w:rsid w:val="00542AD2"/>
    <w:rsid w:val="00553B1D"/>
    <w:rsid w:val="00555B9F"/>
    <w:rsid w:val="0055631A"/>
    <w:rsid w:val="00556C7F"/>
    <w:rsid w:val="005575E5"/>
    <w:rsid w:val="00560A5C"/>
    <w:rsid w:val="00563A74"/>
    <w:rsid w:val="00564FE1"/>
    <w:rsid w:val="0057283A"/>
    <w:rsid w:val="00572A2B"/>
    <w:rsid w:val="00572E44"/>
    <w:rsid w:val="00573795"/>
    <w:rsid w:val="00574BEC"/>
    <w:rsid w:val="0057585C"/>
    <w:rsid w:val="0057632B"/>
    <w:rsid w:val="00576F30"/>
    <w:rsid w:val="005778D1"/>
    <w:rsid w:val="005856B9"/>
    <w:rsid w:val="0058661F"/>
    <w:rsid w:val="00587A86"/>
    <w:rsid w:val="005917AE"/>
    <w:rsid w:val="00591BAC"/>
    <w:rsid w:val="00592E09"/>
    <w:rsid w:val="00593FFE"/>
    <w:rsid w:val="005A102B"/>
    <w:rsid w:val="005A1AFA"/>
    <w:rsid w:val="005A3C40"/>
    <w:rsid w:val="005A4977"/>
    <w:rsid w:val="005A7112"/>
    <w:rsid w:val="005A7A0E"/>
    <w:rsid w:val="005B066A"/>
    <w:rsid w:val="005B21F2"/>
    <w:rsid w:val="005B4C04"/>
    <w:rsid w:val="005C0154"/>
    <w:rsid w:val="005C09DA"/>
    <w:rsid w:val="005C1273"/>
    <w:rsid w:val="005C44D8"/>
    <w:rsid w:val="005C4E7A"/>
    <w:rsid w:val="005C563B"/>
    <w:rsid w:val="005D1203"/>
    <w:rsid w:val="005D225C"/>
    <w:rsid w:val="005D2AB3"/>
    <w:rsid w:val="005D33CA"/>
    <w:rsid w:val="005D3417"/>
    <w:rsid w:val="005D4C0E"/>
    <w:rsid w:val="005D5C61"/>
    <w:rsid w:val="005D6E45"/>
    <w:rsid w:val="005E45BC"/>
    <w:rsid w:val="005E7612"/>
    <w:rsid w:val="005E7A6C"/>
    <w:rsid w:val="005F0479"/>
    <w:rsid w:val="005F1B3C"/>
    <w:rsid w:val="005F308E"/>
    <w:rsid w:val="005F30F2"/>
    <w:rsid w:val="005F593E"/>
    <w:rsid w:val="005F5E20"/>
    <w:rsid w:val="005F66AA"/>
    <w:rsid w:val="006007BB"/>
    <w:rsid w:val="00601B7B"/>
    <w:rsid w:val="006026AB"/>
    <w:rsid w:val="00605744"/>
    <w:rsid w:val="00607313"/>
    <w:rsid w:val="00611C15"/>
    <w:rsid w:val="006123F7"/>
    <w:rsid w:val="006129F1"/>
    <w:rsid w:val="00615F6A"/>
    <w:rsid w:val="0061797E"/>
    <w:rsid w:val="006213C5"/>
    <w:rsid w:val="006215D5"/>
    <w:rsid w:val="00623F05"/>
    <w:rsid w:val="00625F31"/>
    <w:rsid w:val="00626741"/>
    <w:rsid w:val="00626E16"/>
    <w:rsid w:val="00631D1A"/>
    <w:rsid w:val="00637439"/>
    <w:rsid w:val="00642FC1"/>
    <w:rsid w:val="0064583F"/>
    <w:rsid w:val="00651C00"/>
    <w:rsid w:val="006540A0"/>
    <w:rsid w:val="00654498"/>
    <w:rsid w:val="006572E7"/>
    <w:rsid w:val="00662716"/>
    <w:rsid w:val="00664463"/>
    <w:rsid w:val="00664C7D"/>
    <w:rsid w:val="00666514"/>
    <w:rsid w:val="00666A31"/>
    <w:rsid w:val="0067039B"/>
    <w:rsid w:val="00672848"/>
    <w:rsid w:val="006738AC"/>
    <w:rsid w:val="00675469"/>
    <w:rsid w:val="006758B3"/>
    <w:rsid w:val="00675939"/>
    <w:rsid w:val="00677520"/>
    <w:rsid w:val="0068073F"/>
    <w:rsid w:val="00680F6B"/>
    <w:rsid w:val="006814B8"/>
    <w:rsid w:val="0068258B"/>
    <w:rsid w:val="006833D3"/>
    <w:rsid w:val="00686FB2"/>
    <w:rsid w:val="00690D65"/>
    <w:rsid w:val="00691664"/>
    <w:rsid w:val="00692121"/>
    <w:rsid w:val="006927C0"/>
    <w:rsid w:val="00694AE8"/>
    <w:rsid w:val="006A1371"/>
    <w:rsid w:val="006A1CB2"/>
    <w:rsid w:val="006A61A4"/>
    <w:rsid w:val="006B330D"/>
    <w:rsid w:val="006B439E"/>
    <w:rsid w:val="006B6F27"/>
    <w:rsid w:val="006C0425"/>
    <w:rsid w:val="006C5642"/>
    <w:rsid w:val="006C74E6"/>
    <w:rsid w:val="006D090E"/>
    <w:rsid w:val="006D18D9"/>
    <w:rsid w:val="006D61B3"/>
    <w:rsid w:val="006E415C"/>
    <w:rsid w:val="006F0E74"/>
    <w:rsid w:val="006F2488"/>
    <w:rsid w:val="006F4B07"/>
    <w:rsid w:val="006F4D8C"/>
    <w:rsid w:val="006F6EFA"/>
    <w:rsid w:val="00701E88"/>
    <w:rsid w:val="00702588"/>
    <w:rsid w:val="0071210C"/>
    <w:rsid w:val="00712316"/>
    <w:rsid w:val="007149EB"/>
    <w:rsid w:val="007167C9"/>
    <w:rsid w:val="00720A7B"/>
    <w:rsid w:val="00724B48"/>
    <w:rsid w:val="007259BC"/>
    <w:rsid w:val="007266A3"/>
    <w:rsid w:val="00742B20"/>
    <w:rsid w:val="00742E7D"/>
    <w:rsid w:val="007471B8"/>
    <w:rsid w:val="007472B1"/>
    <w:rsid w:val="007507EF"/>
    <w:rsid w:val="00750BFB"/>
    <w:rsid w:val="00756FB8"/>
    <w:rsid w:val="00764BDC"/>
    <w:rsid w:val="00766301"/>
    <w:rsid w:val="00766E2E"/>
    <w:rsid w:val="0077170F"/>
    <w:rsid w:val="00772B4A"/>
    <w:rsid w:val="00774135"/>
    <w:rsid w:val="0078678D"/>
    <w:rsid w:val="00787562"/>
    <w:rsid w:val="00790894"/>
    <w:rsid w:val="00790CBD"/>
    <w:rsid w:val="00793F39"/>
    <w:rsid w:val="007942AF"/>
    <w:rsid w:val="0079452A"/>
    <w:rsid w:val="00794776"/>
    <w:rsid w:val="00795C84"/>
    <w:rsid w:val="00796E00"/>
    <w:rsid w:val="007970ED"/>
    <w:rsid w:val="007A4659"/>
    <w:rsid w:val="007A6EE6"/>
    <w:rsid w:val="007B2309"/>
    <w:rsid w:val="007B48E0"/>
    <w:rsid w:val="007B4E52"/>
    <w:rsid w:val="007B52D2"/>
    <w:rsid w:val="007C1A33"/>
    <w:rsid w:val="007C3555"/>
    <w:rsid w:val="007C5120"/>
    <w:rsid w:val="007C71F6"/>
    <w:rsid w:val="007C7E35"/>
    <w:rsid w:val="007D1ACB"/>
    <w:rsid w:val="007D23CB"/>
    <w:rsid w:val="007D5530"/>
    <w:rsid w:val="007D65B9"/>
    <w:rsid w:val="007D69CE"/>
    <w:rsid w:val="007D79AD"/>
    <w:rsid w:val="007E0B38"/>
    <w:rsid w:val="007E1060"/>
    <w:rsid w:val="007E2740"/>
    <w:rsid w:val="007E545A"/>
    <w:rsid w:val="007E5B2A"/>
    <w:rsid w:val="007E6294"/>
    <w:rsid w:val="007F121E"/>
    <w:rsid w:val="007F31A7"/>
    <w:rsid w:val="007F647C"/>
    <w:rsid w:val="007F74D4"/>
    <w:rsid w:val="00803C13"/>
    <w:rsid w:val="0080478E"/>
    <w:rsid w:val="00804937"/>
    <w:rsid w:val="00805076"/>
    <w:rsid w:val="00805109"/>
    <w:rsid w:val="008052AF"/>
    <w:rsid w:val="0081096B"/>
    <w:rsid w:val="0081181B"/>
    <w:rsid w:val="00814F46"/>
    <w:rsid w:val="00817A91"/>
    <w:rsid w:val="0082225A"/>
    <w:rsid w:val="00824E16"/>
    <w:rsid w:val="00825342"/>
    <w:rsid w:val="00825395"/>
    <w:rsid w:val="00826C06"/>
    <w:rsid w:val="00832188"/>
    <w:rsid w:val="00834C2D"/>
    <w:rsid w:val="008423C2"/>
    <w:rsid w:val="00843DF7"/>
    <w:rsid w:val="0084576F"/>
    <w:rsid w:val="00846ED1"/>
    <w:rsid w:val="00847742"/>
    <w:rsid w:val="008500BD"/>
    <w:rsid w:val="00850721"/>
    <w:rsid w:val="008520AB"/>
    <w:rsid w:val="0085376B"/>
    <w:rsid w:val="00853E94"/>
    <w:rsid w:val="00855253"/>
    <w:rsid w:val="00860A1A"/>
    <w:rsid w:val="00860D2D"/>
    <w:rsid w:val="008612EE"/>
    <w:rsid w:val="0086204D"/>
    <w:rsid w:val="00863155"/>
    <w:rsid w:val="008636A9"/>
    <w:rsid w:val="00863F5E"/>
    <w:rsid w:val="008650A0"/>
    <w:rsid w:val="0086695F"/>
    <w:rsid w:val="00867E4C"/>
    <w:rsid w:val="0087238A"/>
    <w:rsid w:val="00872FF3"/>
    <w:rsid w:val="00873DE1"/>
    <w:rsid w:val="008769AB"/>
    <w:rsid w:val="00876EF3"/>
    <w:rsid w:val="008806C3"/>
    <w:rsid w:val="00880A30"/>
    <w:rsid w:val="00881139"/>
    <w:rsid w:val="00881884"/>
    <w:rsid w:val="00883FF4"/>
    <w:rsid w:val="00893F43"/>
    <w:rsid w:val="00894B74"/>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04D4"/>
    <w:rsid w:val="008C1E5E"/>
    <w:rsid w:val="008C30AC"/>
    <w:rsid w:val="008C3759"/>
    <w:rsid w:val="008C4482"/>
    <w:rsid w:val="008C459D"/>
    <w:rsid w:val="008C53DD"/>
    <w:rsid w:val="008D1BB9"/>
    <w:rsid w:val="008D1C10"/>
    <w:rsid w:val="008D3BEC"/>
    <w:rsid w:val="008D3C02"/>
    <w:rsid w:val="008D5825"/>
    <w:rsid w:val="008E1827"/>
    <w:rsid w:val="008E2975"/>
    <w:rsid w:val="008E2A88"/>
    <w:rsid w:val="008E6D0E"/>
    <w:rsid w:val="008F5D22"/>
    <w:rsid w:val="008F6260"/>
    <w:rsid w:val="009017A4"/>
    <w:rsid w:val="00903A58"/>
    <w:rsid w:val="009049F8"/>
    <w:rsid w:val="0090666F"/>
    <w:rsid w:val="00906D0D"/>
    <w:rsid w:val="00906F63"/>
    <w:rsid w:val="009105CB"/>
    <w:rsid w:val="00912F00"/>
    <w:rsid w:val="00917210"/>
    <w:rsid w:val="0092043C"/>
    <w:rsid w:val="00922D14"/>
    <w:rsid w:val="009255F0"/>
    <w:rsid w:val="0092607F"/>
    <w:rsid w:val="00926D6C"/>
    <w:rsid w:val="009278EF"/>
    <w:rsid w:val="00932110"/>
    <w:rsid w:val="009327DF"/>
    <w:rsid w:val="009342A6"/>
    <w:rsid w:val="00934D4D"/>
    <w:rsid w:val="00937A1F"/>
    <w:rsid w:val="00942F89"/>
    <w:rsid w:val="009448B0"/>
    <w:rsid w:val="00953F1C"/>
    <w:rsid w:val="0095565A"/>
    <w:rsid w:val="00955C1B"/>
    <w:rsid w:val="009569D5"/>
    <w:rsid w:val="00956C39"/>
    <w:rsid w:val="0096087B"/>
    <w:rsid w:val="00963B54"/>
    <w:rsid w:val="009644B2"/>
    <w:rsid w:val="00967207"/>
    <w:rsid w:val="009679AA"/>
    <w:rsid w:val="00967ED6"/>
    <w:rsid w:val="00971325"/>
    <w:rsid w:val="00971DD3"/>
    <w:rsid w:val="00974D4C"/>
    <w:rsid w:val="00977ED3"/>
    <w:rsid w:val="00982E1A"/>
    <w:rsid w:val="009842AF"/>
    <w:rsid w:val="00984A12"/>
    <w:rsid w:val="00984B97"/>
    <w:rsid w:val="00985441"/>
    <w:rsid w:val="00985DD2"/>
    <w:rsid w:val="00990A74"/>
    <w:rsid w:val="009A32AA"/>
    <w:rsid w:val="009A32CE"/>
    <w:rsid w:val="009A3687"/>
    <w:rsid w:val="009A3E9E"/>
    <w:rsid w:val="009A40C7"/>
    <w:rsid w:val="009A5E1B"/>
    <w:rsid w:val="009A719B"/>
    <w:rsid w:val="009A7501"/>
    <w:rsid w:val="009B04E1"/>
    <w:rsid w:val="009B3CC5"/>
    <w:rsid w:val="009B3CFE"/>
    <w:rsid w:val="009B5B8F"/>
    <w:rsid w:val="009C25AB"/>
    <w:rsid w:val="009C7879"/>
    <w:rsid w:val="009D285D"/>
    <w:rsid w:val="009D39DD"/>
    <w:rsid w:val="009D710A"/>
    <w:rsid w:val="009E2054"/>
    <w:rsid w:val="009E2141"/>
    <w:rsid w:val="009E28A0"/>
    <w:rsid w:val="009E3AA2"/>
    <w:rsid w:val="009E540C"/>
    <w:rsid w:val="009E5621"/>
    <w:rsid w:val="009E59CA"/>
    <w:rsid w:val="009E60C3"/>
    <w:rsid w:val="009E7ECB"/>
    <w:rsid w:val="009F588A"/>
    <w:rsid w:val="009F6139"/>
    <w:rsid w:val="00A013AC"/>
    <w:rsid w:val="00A02015"/>
    <w:rsid w:val="00A02579"/>
    <w:rsid w:val="00A039CA"/>
    <w:rsid w:val="00A04A26"/>
    <w:rsid w:val="00A07FDA"/>
    <w:rsid w:val="00A126D2"/>
    <w:rsid w:val="00A13805"/>
    <w:rsid w:val="00A13E9A"/>
    <w:rsid w:val="00A15005"/>
    <w:rsid w:val="00A150D1"/>
    <w:rsid w:val="00A167B1"/>
    <w:rsid w:val="00A2594A"/>
    <w:rsid w:val="00A25EF5"/>
    <w:rsid w:val="00A26772"/>
    <w:rsid w:val="00A303B6"/>
    <w:rsid w:val="00A33221"/>
    <w:rsid w:val="00A34397"/>
    <w:rsid w:val="00A3581F"/>
    <w:rsid w:val="00A35B66"/>
    <w:rsid w:val="00A41FAF"/>
    <w:rsid w:val="00A42D71"/>
    <w:rsid w:val="00A43F73"/>
    <w:rsid w:val="00A4434E"/>
    <w:rsid w:val="00A44CE9"/>
    <w:rsid w:val="00A51F43"/>
    <w:rsid w:val="00A56A2A"/>
    <w:rsid w:val="00A572BB"/>
    <w:rsid w:val="00A612F1"/>
    <w:rsid w:val="00A63709"/>
    <w:rsid w:val="00A637B7"/>
    <w:rsid w:val="00A63DA5"/>
    <w:rsid w:val="00A72C48"/>
    <w:rsid w:val="00A73F6C"/>
    <w:rsid w:val="00A74FAA"/>
    <w:rsid w:val="00A75EA4"/>
    <w:rsid w:val="00A7667D"/>
    <w:rsid w:val="00A8234E"/>
    <w:rsid w:val="00A8451D"/>
    <w:rsid w:val="00A91219"/>
    <w:rsid w:val="00A925F8"/>
    <w:rsid w:val="00A92840"/>
    <w:rsid w:val="00A9373B"/>
    <w:rsid w:val="00A954FE"/>
    <w:rsid w:val="00A97A76"/>
    <w:rsid w:val="00AA0228"/>
    <w:rsid w:val="00AA0840"/>
    <w:rsid w:val="00AA0AB9"/>
    <w:rsid w:val="00AA1106"/>
    <w:rsid w:val="00AA32F4"/>
    <w:rsid w:val="00AA6563"/>
    <w:rsid w:val="00AA7794"/>
    <w:rsid w:val="00AA78F0"/>
    <w:rsid w:val="00AA7B3A"/>
    <w:rsid w:val="00AB0125"/>
    <w:rsid w:val="00AB0860"/>
    <w:rsid w:val="00AB08C0"/>
    <w:rsid w:val="00AB10A4"/>
    <w:rsid w:val="00AB259E"/>
    <w:rsid w:val="00AB3107"/>
    <w:rsid w:val="00AB70E5"/>
    <w:rsid w:val="00AC1706"/>
    <w:rsid w:val="00AC1738"/>
    <w:rsid w:val="00AC1F94"/>
    <w:rsid w:val="00AC3949"/>
    <w:rsid w:val="00AC4985"/>
    <w:rsid w:val="00AC4A58"/>
    <w:rsid w:val="00AC5F32"/>
    <w:rsid w:val="00AC7403"/>
    <w:rsid w:val="00AC7981"/>
    <w:rsid w:val="00AD185F"/>
    <w:rsid w:val="00AD33EA"/>
    <w:rsid w:val="00AD3C91"/>
    <w:rsid w:val="00AD4DF3"/>
    <w:rsid w:val="00AD7155"/>
    <w:rsid w:val="00AE2FCD"/>
    <w:rsid w:val="00AE5E04"/>
    <w:rsid w:val="00AF2909"/>
    <w:rsid w:val="00AF2E85"/>
    <w:rsid w:val="00AF5D68"/>
    <w:rsid w:val="00AF6F72"/>
    <w:rsid w:val="00B01833"/>
    <w:rsid w:val="00B037BE"/>
    <w:rsid w:val="00B049B2"/>
    <w:rsid w:val="00B06954"/>
    <w:rsid w:val="00B0768F"/>
    <w:rsid w:val="00B07EBF"/>
    <w:rsid w:val="00B11B4E"/>
    <w:rsid w:val="00B1268A"/>
    <w:rsid w:val="00B177B3"/>
    <w:rsid w:val="00B17FCA"/>
    <w:rsid w:val="00B211B3"/>
    <w:rsid w:val="00B22AD5"/>
    <w:rsid w:val="00B2559B"/>
    <w:rsid w:val="00B2744B"/>
    <w:rsid w:val="00B27538"/>
    <w:rsid w:val="00B275C7"/>
    <w:rsid w:val="00B27B6D"/>
    <w:rsid w:val="00B27E5E"/>
    <w:rsid w:val="00B30DE5"/>
    <w:rsid w:val="00B315F6"/>
    <w:rsid w:val="00B32B57"/>
    <w:rsid w:val="00B33C1B"/>
    <w:rsid w:val="00B34BC3"/>
    <w:rsid w:val="00B362AE"/>
    <w:rsid w:val="00B40FB3"/>
    <w:rsid w:val="00B42E24"/>
    <w:rsid w:val="00B46274"/>
    <w:rsid w:val="00B46846"/>
    <w:rsid w:val="00B50F91"/>
    <w:rsid w:val="00B51F80"/>
    <w:rsid w:val="00B520AD"/>
    <w:rsid w:val="00B53C71"/>
    <w:rsid w:val="00B575A8"/>
    <w:rsid w:val="00B6124E"/>
    <w:rsid w:val="00B61A7E"/>
    <w:rsid w:val="00B62D55"/>
    <w:rsid w:val="00B63BA8"/>
    <w:rsid w:val="00B7239A"/>
    <w:rsid w:val="00B75F02"/>
    <w:rsid w:val="00B772E7"/>
    <w:rsid w:val="00B80417"/>
    <w:rsid w:val="00B80512"/>
    <w:rsid w:val="00B817EC"/>
    <w:rsid w:val="00B83CD4"/>
    <w:rsid w:val="00B83ED2"/>
    <w:rsid w:val="00B90F15"/>
    <w:rsid w:val="00B92EF6"/>
    <w:rsid w:val="00B93DBA"/>
    <w:rsid w:val="00B972BB"/>
    <w:rsid w:val="00B975B9"/>
    <w:rsid w:val="00BA0F20"/>
    <w:rsid w:val="00BA1541"/>
    <w:rsid w:val="00BA21E8"/>
    <w:rsid w:val="00BA4398"/>
    <w:rsid w:val="00BB0232"/>
    <w:rsid w:val="00BB02B1"/>
    <w:rsid w:val="00BB04C4"/>
    <w:rsid w:val="00BB0D50"/>
    <w:rsid w:val="00BB25B7"/>
    <w:rsid w:val="00BC03D3"/>
    <w:rsid w:val="00BC0A28"/>
    <w:rsid w:val="00BC0E48"/>
    <w:rsid w:val="00BC3A60"/>
    <w:rsid w:val="00BC48CC"/>
    <w:rsid w:val="00BC5A9C"/>
    <w:rsid w:val="00BC64D7"/>
    <w:rsid w:val="00BD0919"/>
    <w:rsid w:val="00BD724B"/>
    <w:rsid w:val="00BD79B9"/>
    <w:rsid w:val="00BD7F6D"/>
    <w:rsid w:val="00BE061F"/>
    <w:rsid w:val="00BE15AE"/>
    <w:rsid w:val="00BE4327"/>
    <w:rsid w:val="00BE76AB"/>
    <w:rsid w:val="00BE7AE2"/>
    <w:rsid w:val="00BF0611"/>
    <w:rsid w:val="00BF23F2"/>
    <w:rsid w:val="00BF2AAB"/>
    <w:rsid w:val="00BF4DC0"/>
    <w:rsid w:val="00BF51CA"/>
    <w:rsid w:val="00BF704A"/>
    <w:rsid w:val="00C02577"/>
    <w:rsid w:val="00C05AE7"/>
    <w:rsid w:val="00C074DC"/>
    <w:rsid w:val="00C079BF"/>
    <w:rsid w:val="00C1067A"/>
    <w:rsid w:val="00C11463"/>
    <w:rsid w:val="00C11D3D"/>
    <w:rsid w:val="00C157D7"/>
    <w:rsid w:val="00C169E1"/>
    <w:rsid w:val="00C17362"/>
    <w:rsid w:val="00C17DDB"/>
    <w:rsid w:val="00C20600"/>
    <w:rsid w:val="00C21951"/>
    <w:rsid w:val="00C2402E"/>
    <w:rsid w:val="00C26D96"/>
    <w:rsid w:val="00C30A26"/>
    <w:rsid w:val="00C31AE5"/>
    <w:rsid w:val="00C33A35"/>
    <w:rsid w:val="00C44D11"/>
    <w:rsid w:val="00C4595C"/>
    <w:rsid w:val="00C475BA"/>
    <w:rsid w:val="00C50DD2"/>
    <w:rsid w:val="00C50EC5"/>
    <w:rsid w:val="00C518FF"/>
    <w:rsid w:val="00C51DA7"/>
    <w:rsid w:val="00C51EC7"/>
    <w:rsid w:val="00C52F8D"/>
    <w:rsid w:val="00C5537F"/>
    <w:rsid w:val="00C56047"/>
    <w:rsid w:val="00C57C58"/>
    <w:rsid w:val="00C616DA"/>
    <w:rsid w:val="00C62784"/>
    <w:rsid w:val="00C6357B"/>
    <w:rsid w:val="00C64D83"/>
    <w:rsid w:val="00C7036E"/>
    <w:rsid w:val="00C712F8"/>
    <w:rsid w:val="00C746AB"/>
    <w:rsid w:val="00C75D24"/>
    <w:rsid w:val="00C7672D"/>
    <w:rsid w:val="00C77228"/>
    <w:rsid w:val="00C77C97"/>
    <w:rsid w:val="00C80B67"/>
    <w:rsid w:val="00C812C6"/>
    <w:rsid w:val="00C83290"/>
    <w:rsid w:val="00C86708"/>
    <w:rsid w:val="00C8680F"/>
    <w:rsid w:val="00C93132"/>
    <w:rsid w:val="00C95F5A"/>
    <w:rsid w:val="00CA49A8"/>
    <w:rsid w:val="00CA6CDD"/>
    <w:rsid w:val="00CB099F"/>
    <w:rsid w:val="00CB37D2"/>
    <w:rsid w:val="00CB4A15"/>
    <w:rsid w:val="00CB759C"/>
    <w:rsid w:val="00CB7967"/>
    <w:rsid w:val="00CC0F88"/>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1829"/>
    <w:rsid w:val="00CE2349"/>
    <w:rsid w:val="00CE78E9"/>
    <w:rsid w:val="00CF2F7B"/>
    <w:rsid w:val="00CF4694"/>
    <w:rsid w:val="00D00103"/>
    <w:rsid w:val="00D008AC"/>
    <w:rsid w:val="00D00D44"/>
    <w:rsid w:val="00D01566"/>
    <w:rsid w:val="00D0553A"/>
    <w:rsid w:val="00D05594"/>
    <w:rsid w:val="00D0569B"/>
    <w:rsid w:val="00D067C3"/>
    <w:rsid w:val="00D07E5E"/>
    <w:rsid w:val="00D1665C"/>
    <w:rsid w:val="00D17700"/>
    <w:rsid w:val="00D239ED"/>
    <w:rsid w:val="00D241A8"/>
    <w:rsid w:val="00D2540A"/>
    <w:rsid w:val="00D265D4"/>
    <w:rsid w:val="00D277E6"/>
    <w:rsid w:val="00D27A49"/>
    <w:rsid w:val="00D27FA4"/>
    <w:rsid w:val="00D312AE"/>
    <w:rsid w:val="00D32AD8"/>
    <w:rsid w:val="00D334A1"/>
    <w:rsid w:val="00D34407"/>
    <w:rsid w:val="00D35D06"/>
    <w:rsid w:val="00D37554"/>
    <w:rsid w:val="00D50CD7"/>
    <w:rsid w:val="00D51586"/>
    <w:rsid w:val="00D52169"/>
    <w:rsid w:val="00D537A2"/>
    <w:rsid w:val="00D539AC"/>
    <w:rsid w:val="00D54364"/>
    <w:rsid w:val="00D54614"/>
    <w:rsid w:val="00D57BD7"/>
    <w:rsid w:val="00D621EF"/>
    <w:rsid w:val="00D6452E"/>
    <w:rsid w:val="00D647EC"/>
    <w:rsid w:val="00D72AC3"/>
    <w:rsid w:val="00D74604"/>
    <w:rsid w:val="00D7599F"/>
    <w:rsid w:val="00D77571"/>
    <w:rsid w:val="00D82222"/>
    <w:rsid w:val="00D83800"/>
    <w:rsid w:val="00D87069"/>
    <w:rsid w:val="00D900F0"/>
    <w:rsid w:val="00D9071A"/>
    <w:rsid w:val="00D9099E"/>
    <w:rsid w:val="00D92406"/>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AB7"/>
    <w:rsid w:val="00DB50B4"/>
    <w:rsid w:val="00DC405C"/>
    <w:rsid w:val="00DC7F89"/>
    <w:rsid w:val="00DD00B6"/>
    <w:rsid w:val="00DD37EF"/>
    <w:rsid w:val="00DD4E16"/>
    <w:rsid w:val="00DD6D72"/>
    <w:rsid w:val="00DE0895"/>
    <w:rsid w:val="00DE1FDE"/>
    <w:rsid w:val="00DE3675"/>
    <w:rsid w:val="00DE3B83"/>
    <w:rsid w:val="00DE5295"/>
    <w:rsid w:val="00DE54F1"/>
    <w:rsid w:val="00DE5A09"/>
    <w:rsid w:val="00DE5BA3"/>
    <w:rsid w:val="00DE5EDB"/>
    <w:rsid w:val="00DE6DED"/>
    <w:rsid w:val="00DF25C6"/>
    <w:rsid w:val="00DF2C3C"/>
    <w:rsid w:val="00DF4030"/>
    <w:rsid w:val="00DF739C"/>
    <w:rsid w:val="00DF75B1"/>
    <w:rsid w:val="00E00E20"/>
    <w:rsid w:val="00E03084"/>
    <w:rsid w:val="00E05201"/>
    <w:rsid w:val="00E0644A"/>
    <w:rsid w:val="00E06B8B"/>
    <w:rsid w:val="00E1093C"/>
    <w:rsid w:val="00E1280C"/>
    <w:rsid w:val="00E13757"/>
    <w:rsid w:val="00E14663"/>
    <w:rsid w:val="00E20D1A"/>
    <w:rsid w:val="00E20E07"/>
    <w:rsid w:val="00E20F60"/>
    <w:rsid w:val="00E23C2B"/>
    <w:rsid w:val="00E24145"/>
    <w:rsid w:val="00E24FFE"/>
    <w:rsid w:val="00E26009"/>
    <w:rsid w:val="00E3030F"/>
    <w:rsid w:val="00E3098D"/>
    <w:rsid w:val="00E36B59"/>
    <w:rsid w:val="00E4067B"/>
    <w:rsid w:val="00E45602"/>
    <w:rsid w:val="00E469EB"/>
    <w:rsid w:val="00E473DF"/>
    <w:rsid w:val="00E5332B"/>
    <w:rsid w:val="00E557E5"/>
    <w:rsid w:val="00E56047"/>
    <w:rsid w:val="00E6126C"/>
    <w:rsid w:val="00E62C01"/>
    <w:rsid w:val="00E62F69"/>
    <w:rsid w:val="00E63310"/>
    <w:rsid w:val="00E6334B"/>
    <w:rsid w:val="00E648DE"/>
    <w:rsid w:val="00E64C99"/>
    <w:rsid w:val="00E70B82"/>
    <w:rsid w:val="00E71382"/>
    <w:rsid w:val="00E71AFE"/>
    <w:rsid w:val="00E725D0"/>
    <w:rsid w:val="00E73018"/>
    <w:rsid w:val="00E74005"/>
    <w:rsid w:val="00E7492E"/>
    <w:rsid w:val="00E75500"/>
    <w:rsid w:val="00E75890"/>
    <w:rsid w:val="00E75FC7"/>
    <w:rsid w:val="00E810E6"/>
    <w:rsid w:val="00E82E13"/>
    <w:rsid w:val="00E83512"/>
    <w:rsid w:val="00E84992"/>
    <w:rsid w:val="00E84FF7"/>
    <w:rsid w:val="00E86683"/>
    <w:rsid w:val="00E86714"/>
    <w:rsid w:val="00E86E64"/>
    <w:rsid w:val="00E87721"/>
    <w:rsid w:val="00E9189F"/>
    <w:rsid w:val="00E91C12"/>
    <w:rsid w:val="00E94B11"/>
    <w:rsid w:val="00E94B99"/>
    <w:rsid w:val="00E96C8D"/>
    <w:rsid w:val="00E97204"/>
    <w:rsid w:val="00EA01D4"/>
    <w:rsid w:val="00EA1755"/>
    <w:rsid w:val="00EA6632"/>
    <w:rsid w:val="00EB2266"/>
    <w:rsid w:val="00EB48E1"/>
    <w:rsid w:val="00EB6379"/>
    <w:rsid w:val="00EB7151"/>
    <w:rsid w:val="00EC0F83"/>
    <w:rsid w:val="00EC660C"/>
    <w:rsid w:val="00ED30F2"/>
    <w:rsid w:val="00ED390A"/>
    <w:rsid w:val="00ED5172"/>
    <w:rsid w:val="00ED5500"/>
    <w:rsid w:val="00ED6D81"/>
    <w:rsid w:val="00EE1150"/>
    <w:rsid w:val="00EE32A2"/>
    <w:rsid w:val="00EE3870"/>
    <w:rsid w:val="00EE4763"/>
    <w:rsid w:val="00EF00E4"/>
    <w:rsid w:val="00EF0B96"/>
    <w:rsid w:val="00EF0C66"/>
    <w:rsid w:val="00EF2E34"/>
    <w:rsid w:val="00EF3B12"/>
    <w:rsid w:val="00EF4BA7"/>
    <w:rsid w:val="00F0060D"/>
    <w:rsid w:val="00F01D51"/>
    <w:rsid w:val="00F02B42"/>
    <w:rsid w:val="00F04388"/>
    <w:rsid w:val="00F05191"/>
    <w:rsid w:val="00F05AA5"/>
    <w:rsid w:val="00F0610A"/>
    <w:rsid w:val="00F06B22"/>
    <w:rsid w:val="00F07760"/>
    <w:rsid w:val="00F07D79"/>
    <w:rsid w:val="00F10344"/>
    <w:rsid w:val="00F13D58"/>
    <w:rsid w:val="00F17DF6"/>
    <w:rsid w:val="00F200C0"/>
    <w:rsid w:val="00F20134"/>
    <w:rsid w:val="00F2062C"/>
    <w:rsid w:val="00F2304B"/>
    <w:rsid w:val="00F24E7B"/>
    <w:rsid w:val="00F2553B"/>
    <w:rsid w:val="00F30E1E"/>
    <w:rsid w:val="00F33662"/>
    <w:rsid w:val="00F33BD3"/>
    <w:rsid w:val="00F345F1"/>
    <w:rsid w:val="00F376BA"/>
    <w:rsid w:val="00F404A7"/>
    <w:rsid w:val="00F4188F"/>
    <w:rsid w:val="00F418B3"/>
    <w:rsid w:val="00F420E7"/>
    <w:rsid w:val="00F421F2"/>
    <w:rsid w:val="00F458AF"/>
    <w:rsid w:val="00F508E2"/>
    <w:rsid w:val="00F51EA7"/>
    <w:rsid w:val="00F51ED4"/>
    <w:rsid w:val="00F52A41"/>
    <w:rsid w:val="00F54394"/>
    <w:rsid w:val="00F54790"/>
    <w:rsid w:val="00F552DC"/>
    <w:rsid w:val="00F61D90"/>
    <w:rsid w:val="00F6620E"/>
    <w:rsid w:val="00F67776"/>
    <w:rsid w:val="00F71C61"/>
    <w:rsid w:val="00F73882"/>
    <w:rsid w:val="00F74231"/>
    <w:rsid w:val="00F7616B"/>
    <w:rsid w:val="00F767CF"/>
    <w:rsid w:val="00F76C80"/>
    <w:rsid w:val="00F8192C"/>
    <w:rsid w:val="00F839A2"/>
    <w:rsid w:val="00F84698"/>
    <w:rsid w:val="00F85A17"/>
    <w:rsid w:val="00F86971"/>
    <w:rsid w:val="00F875FE"/>
    <w:rsid w:val="00F9256D"/>
    <w:rsid w:val="00F92A29"/>
    <w:rsid w:val="00F938F1"/>
    <w:rsid w:val="00F9575C"/>
    <w:rsid w:val="00F96E23"/>
    <w:rsid w:val="00F97815"/>
    <w:rsid w:val="00FA0291"/>
    <w:rsid w:val="00FA1504"/>
    <w:rsid w:val="00FA1B98"/>
    <w:rsid w:val="00FA2C4B"/>
    <w:rsid w:val="00FA6F98"/>
    <w:rsid w:val="00FA7809"/>
    <w:rsid w:val="00FB150E"/>
    <w:rsid w:val="00FB1B8D"/>
    <w:rsid w:val="00FB7E60"/>
    <w:rsid w:val="00FC051D"/>
    <w:rsid w:val="00FC235B"/>
    <w:rsid w:val="00FC26B6"/>
    <w:rsid w:val="00FC43F0"/>
    <w:rsid w:val="00FC6D6C"/>
    <w:rsid w:val="00FD15C7"/>
    <w:rsid w:val="00FD22F5"/>
    <w:rsid w:val="00FD2EEC"/>
    <w:rsid w:val="00FD5641"/>
    <w:rsid w:val="00FE28C4"/>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uiPriority w:val="99"/>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qFormat/>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062751"/>
    <w:rPr>
      <w:rFonts w:ascii="Times New Roman" w:eastAsia="Times New Roman" w:hAnsi="Times New Roman" w:cs="Times New Roman"/>
      <w:sz w:val="28"/>
      <w:szCs w:val="28"/>
      <w:lang w:eastAsia="ru-RU"/>
    </w:rPr>
  </w:style>
  <w:style w:type="table" w:customStyle="1" w:styleId="1190">
    <w:name w:val="Сетка таблицы119"/>
    <w:basedOn w:val="a3"/>
    <w:next w:val="ae"/>
    <w:uiPriority w:val="39"/>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062751"/>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062751"/>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062751"/>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062751"/>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062751"/>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210">
    <w:name w:val="Сетка таблицы121"/>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Сетка таблицы217"/>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Сетка таблицы220"/>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3"/>
    <w:next w:val="ae"/>
    <w:uiPriority w:val="59"/>
    <w:rsid w:val="00D50C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3"/>
    <w:next w:val="ae"/>
    <w:rsid w:val="00D50C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uiPriority w:val="59"/>
    <w:rsid w:val="00333F5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3"/>
    <w:next w:val="ae"/>
    <w:rsid w:val="00333F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line number"/>
    <w:basedOn w:val="a2"/>
    <w:unhideWhenUsed/>
    <w:rsid w:val="00333F50"/>
  </w:style>
  <w:style w:type="table" w:customStyle="1" w:styleId="128">
    <w:name w:val="Сетка таблицы128"/>
    <w:basedOn w:val="a3"/>
    <w:next w:val="ae"/>
    <w:uiPriority w:val="59"/>
    <w:rsid w:val="00E62F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basedOn w:val="a3"/>
    <w:next w:val="ae"/>
    <w:rsid w:val="00E62F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0034E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Сетка таблицы227"/>
    <w:basedOn w:val="a3"/>
    <w:next w:val="ae"/>
    <w:rsid w:val="000034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Сетка таблицы228"/>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Сетка таблицы230"/>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0">
    <w:name w:val="Сетка таблицы231"/>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2"/>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0">
    <w:name w:val="xl1040"/>
    <w:basedOn w:val="a1"/>
    <w:rsid w:val="00296038"/>
    <w:pPr>
      <w:spacing w:before="100" w:beforeAutospacing="1" w:after="100" w:afterAutospacing="1"/>
      <w:textAlignment w:val="bottom"/>
    </w:pPr>
  </w:style>
  <w:style w:type="paragraph" w:customStyle="1" w:styleId="xl1041">
    <w:name w:val="xl1041"/>
    <w:basedOn w:val="a1"/>
    <w:rsid w:val="00296038"/>
    <w:pPr>
      <w:spacing w:before="100" w:beforeAutospacing="1" w:after="100" w:afterAutospacing="1"/>
      <w:textAlignment w:val="center"/>
    </w:pPr>
  </w:style>
  <w:style w:type="paragraph" w:customStyle="1" w:styleId="xl1042">
    <w:name w:val="xl1042"/>
    <w:basedOn w:val="a1"/>
    <w:rsid w:val="00296038"/>
    <w:pPr>
      <w:spacing w:before="100" w:beforeAutospacing="1" w:after="100" w:afterAutospacing="1"/>
      <w:textAlignment w:val="center"/>
    </w:pPr>
  </w:style>
  <w:style w:type="paragraph" w:customStyle="1" w:styleId="xl1043">
    <w:name w:val="xl1043"/>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44">
    <w:name w:val="xl104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5">
    <w:name w:val="xl1045"/>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6">
    <w:name w:val="xl104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47">
    <w:name w:val="xl104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48">
    <w:name w:val="xl1048"/>
    <w:basedOn w:val="a1"/>
    <w:rsid w:val="00296038"/>
    <w:pPr>
      <w:spacing w:before="100" w:beforeAutospacing="1" w:after="100" w:afterAutospacing="1"/>
      <w:textAlignment w:val="bottom"/>
    </w:pPr>
  </w:style>
  <w:style w:type="paragraph" w:customStyle="1" w:styleId="xl1049">
    <w:name w:val="xl104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50">
    <w:name w:val="xl1050"/>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51">
    <w:name w:val="xl105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52">
    <w:name w:val="xl1052"/>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53">
    <w:name w:val="xl1053"/>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54">
    <w:name w:val="xl105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55">
    <w:name w:val="xl105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56">
    <w:name w:val="xl1056"/>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57">
    <w:name w:val="xl105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58">
    <w:name w:val="xl105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59">
    <w:name w:val="xl1059"/>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60">
    <w:name w:val="xl1060"/>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1">
    <w:name w:val="xl1061"/>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2">
    <w:name w:val="xl106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3">
    <w:name w:val="xl106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64">
    <w:name w:val="xl106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65">
    <w:name w:val="xl106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6">
    <w:name w:val="xl106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67">
    <w:name w:val="xl106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8">
    <w:name w:val="xl106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69">
    <w:name w:val="xl1069"/>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70">
    <w:name w:val="xl1070"/>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1">
    <w:name w:val="xl1071"/>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2">
    <w:name w:val="xl1072"/>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3">
    <w:name w:val="xl107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4">
    <w:name w:val="xl107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5">
    <w:name w:val="xl107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6">
    <w:name w:val="xl1076"/>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7">
    <w:name w:val="xl1077"/>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78">
    <w:name w:val="xl1078"/>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079">
    <w:name w:val="xl1079"/>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0">
    <w:name w:val="xl1080"/>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1">
    <w:name w:val="xl1081"/>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082">
    <w:name w:val="xl1082"/>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083">
    <w:name w:val="xl1083"/>
    <w:basedOn w:val="a1"/>
    <w:rsid w:val="00296038"/>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084">
    <w:name w:val="xl1084"/>
    <w:basedOn w:val="a1"/>
    <w:rsid w:val="00296038"/>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085">
    <w:name w:val="xl108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86">
    <w:name w:val="xl1086"/>
    <w:basedOn w:val="a1"/>
    <w:rsid w:val="00296038"/>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087">
    <w:name w:val="xl1087"/>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88">
    <w:name w:val="xl1088"/>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89">
    <w:name w:val="xl1089"/>
    <w:basedOn w:val="a1"/>
    <w:rsid w:val="00296038"/>
    <w:pPr>
      <w:pBdr>
        <w:top w:val="single" w:sz="4" w:space="0" w:color="C0C0C0"/>
      </w:pBdr>
      <w:shd w:val="thinReverseDiagStripe" w:color="C0C0C0" w:fill="auto"/>
      <w:spacing w:before="100" w:beforeAutospacing="1" w:after="100" w:afterAutospacing="1"/>
    </w:pPr>
  </w:style>
  <w:style w:type="paragraph" w:customStyle="1" w:styleId="xl1090">
    <w:name w:val="xl1090"/>
    <w:basedOn w:val="a1"/>
    <w:rsid w:val="00296038"/>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091">
    <w:name w:val="xl1091"/>
    <w:basedOn w:val="a1"/>
    <w:rsid w:val="00296038"/>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092">
    <w:name w:val="xl1092"/>
    <w:basedOn w:val="a1"/>
    <w:rsid w:val="00296038"/>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093">
    <w:name w:val="xl1093"/>
    <w:basedOn w:val="a1"/>
    <w:rsid w:val="00296038"/>
    <w:pPr>
      <w:pBdr>
        <w:bottom w:val="single" w:sz="4" w:space="0" w:color="C0C0C0"/>
      </w:pBdr>
      <w:shd w:val="thinReverseDiagStripe" w:color="C0C0C0" w:fill="auto"/>
      <w:spacing w:before="100" w:beforeAutospacing="1" w:after="100" w:afterAutospacing="1"/>
    </w:pPr>
  </w:style>
  <w:style w:type="paragraph" w:customStyle="1" w:styleId="xl1094">
    <w:name w:val="xl1094"/>
    <w:basedOn w:val="a1"/>
    <w:rsid w:val="00296038"/>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5">
    <w:name w:val="xl1095"/>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96">
    <w:name w:val="xl1096"/>
    <w:basedOn w:val="a1"/>
    <w:rsid w:val="00296038"/>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097">
    <w:name w:val="xl1097"/>
    <w:basedOn w:val="a1"/>
    <w:rsid w:val="00296038"/>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098">
    <w:name w:val="xl1098"/>
    <w:basedOn w:val="a1"/>
    <w:rsid w:val="00296038"/>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9">
    <w:name w:val="xl1099"/>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100">
    <w:name w:val="xl1100"/>
    <w:basedOn w:val="a1"/>
    <w:rsid w:val="00296038"/>
    <w:pPr>
      <w:spacing w:before="100" w:beforeAutospacing="1" w:after="100" w:afterAutospacing="1"/>
      <w:jc w:val="center"/>
      <w:textAlignment w:val="center"/>
    </w:pPr>
    <w:rPr>
      <w:rFonts w:ascii="Wingdings 2" w:hAnsi="Wingdings 2"/>
      <w:color w:val="5A5A5A"/>
      <w:sz w:val="22"/>
      <w:szCs w:val="22"/>
    </w:rPr>
  </w:style>
  <w:style w:type="paragraph" w:customStyle="1" w:styleId="xl1101">
    <w:name w:val="xl11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102">
    <w:name w:val="xl1102"/>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103">
    <w:name w:val="xl11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04">
    <w:name w:val="xl1104"/>
    <w:basedOn w:val="a1"/>
    <w:rsid w:val="00296038"/>
    <w:pPr>
      <w:spacing w:before="100" w:beforeAutospacing="1" w:after="100" w:afterAutospacing="1"/>
      <w:textAlignment w:val="center"/>
    </w:pPr>
  </w:style>
  <w:style w:type="paragraph" w:customStyle="1" w:styleId="xl1105">
    <w:name w:val="xl1105"/>
    <w:basedOn w:val="a1"/>
    <w:rsid w:val="00296038"/>
    <w:pPr>
      <w:shd w:val="clear" w:color="000000" w:fill="00B050"/>
      <w:spacing w:before="100" w:beforeAutospacing="1" w:after="100" w:afterAutospacing="1"/>
      <w:textAlignment w:val="center"/>
    </w:pPr>
    <w:rPr>
      <w:b/>
      <w:bCs/>
      <w:color w:val="000000"/>
    </w:rPr>
  </w:style>
  <w:style w:type="paragraph" w:customStyle="1" w:styleId="xl1106">
    <w:name w:val="xl110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07">
    <w:name w:val="xl1107"/>
    <w:basedOn w:val="a1"/>
    <w:rsid w:val="00296038"/>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108">
    <w:name w:val="xl1108"/>
    <w:basedOn w:val="a1"/>
    <w:rsid w:val="00296038"/>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109">
    <w:name w:val="xl1109"/>
    <w:basedOn w:val="a1"/>
    <w:rsid w:val="00296038"/>
    <w:pPr>
      <w:spacing w:before="100" w:beforeAutospacing="1" w:after="100" w:afterAutospacing="1"/>
      <w:textAlignment w:val="center"/>
    </w:pPr>
  </w:style>
  <w:style w:type="paragraph" w:customStyle="1" w:styleId="xl1110">
    <w:name w:val="xl1110"/>
    <w:basedOn w:val="a1"/>
    <w:rsid w:val="00296038"/>
    <w:pPr>
      <w:spacing w:before="100" w:beforeAutospacing="1" w:after="100" w:afterAutospacing="1"/>
      <w:jc w:val="center"/>
      <w:textAlignment w:val="center"/>
    </w:pPr>
    <w:rPr>
      <w:b/>
      <w:bCs/>
    </w:rPr>
  </w:style>
  <w:style w:type="paragraph" w:customStyle="1" w:styleId="xl1111">
    <w:name w:val="xl1111"/>
    <w:basedOn w:val="a1"/>
    <w:rsid w:val="00296038"/>
    <w:pPr>
      <w:spacing w:before="100" w:beforeAutospacing="1" w:after="100" w:afterAutospacing="1"/>
      <w:jc w:val="center"/>
      <w:textAlignment w:val="center"/>
    </w:pPr>
    <w:rPr>
      <w:b/>
      <w:bCs/>
    </w:rPr>
  </w:style>
  <w:style w:type="paragraph" w:customStyle="1" w:styleId="xl1112">
    <w:name w:val="xl1112"/>
    <w:basedOn w:val="a1"/>
    <w:rsid w:val="00296038"/>
    <w:pPr>
      <w:spacing w:before="100" w:beforeAutospacing="1" w:after="100" w:afterAutospacing="1"/>
      <w:jc w:val="center"/>
      <w:textAlignment w:val="center"/>
    </w:pPr>
    <w:rPr>
      <w:b/>
      <w:bCs/>
    </w:rPr>
  </w:style>
  <w:style w:type="paragraph" w:customStyle="1" w:styleId="xl1113">
    <w:name w:val="xl11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114">
    <w:name w:val="xl1114"/>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115">
    <w:name w:val="xl111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116">
    <w:name w:val="xl1116"/>
    <w:basedOn w:val="a1"/>
    <w:rsid w:val="00296038"/>
    <w:pPr>
      <w:spacing w:before="100" w:beforeAutospacing="1" w:after="100" w:afterAutospacing="1"/>
      <w:textAlignment w:val="center"/>
    </w:pPr>
    <w:rPr>
      <w:color w:val="000000"/>
    </w:rPr>
  </w:style>
  <w:style w:type="paragraph" w:customStyle="1" w:styleId="xl1117">
    <w:name w:val="xl1117"/>
    <w:basedOn w:val="a1"/>
    <w:rsid w:val="00296038"/>
    <w:pPr>
      <w:spacing w:before="100" w:beforeAutospacing="1" w:after="100" w:afterAutospacing="1"/>
      <w:textAlignment w:val="bottom"/>
    </w:pPr>
    <w:rPr>
      <w:color w:val="000000"/>
    </w:rPr>
  </w:style>
  <w:style w:type="paragraph" w:customStyle="1" w:styleId="xl1118">
    <w:name w:val="xl1118"/>
    <w:basedOn w:val="a1"/>
    <w:rsid w:val="00296038"/>
    <w:pPr>
      <w:shd w:val="clear" w:color="000000" w:fill="FFFF00"/>
      <w:spacing w:before="100" w:beforeAutospacing="1" w:after="100" w:afterAutospacing="1"/>
      <w:textAlignment w:val="center"/>
    </w:pPr>
    <w:rPr>
      <w:b/>
      <w:bCs/>
      <w:color w:val="000000"/>
    </w:rPr>
  </w:style>
  <w:style w:type="paragraph" w:customStyle="1" w:styleId="xl1119">
    <w:name w:val="xl1119"/>
    <w:basedOn w:val="a1"/>
    <w:rsid w:val="00296038"/>
    <w:pPr>
      <w:shd w:val="clear" w:color="000000" w:fill="FABF8F"/>
      <w:spacing w:before="100" w:beforeAutospacing="1" w:after="100" w:afterAutospacing="1"/>
      <w:textAlignment w:val="center"/>
    </w:pPr>
    <w:rPr>
      <w:b/>
      <w:bCs/>
      <w:color w:val="000000"/>
    </w:rPr>
  </w:style>
  <w:style w:type="paragraph" w:customStyle="1" w:styleId="xl1120">
    <w:name w:val="xl1120"/>
    <w:basedOn w:val="a1"/>
    <w:rsid w:val="00296038"/>
    <w:pPr>
      <w:spacing w:before="100" w:beforeAutospacing="1" w:after="100" w:afterAutospacing="1"/>
      <w:textAlignment w:val="center"/>
    </w:pPr>
    <w:rPr>
      <w:b/>
      <w:bCs/>
      <w:color w:val="000000"/>
    </w:rPr>
  </w:style>
  <w:style w:type="paragraph" w:customStyle="1" w:styleId="xl1121">
    <w:name w:val="xl1121"/>
    <w:basedOn w:val="a1"/>
    <w:rsid w:val="00296038"/>
    <w:pPr>
      <w:shd w:val="clear" w:color="000000" w:fill="00B0F0"/>
      <w:spacing w:before="100" w:beforeAutospacing="1" w:after="100" w:afterAutospacing="1"/>
      <w:textAlignment w:val="center"/>
    </w:pPr>
    <w:rPr>
      <w:b/>
      <w:bCs/>
      <w:color w:val="000000"/>
    </w:rPr>
  </w:style>
  <w:style w:type="paragraph" w:customStyle="1" w:styleId="xl1122">
    <w:name w:val="xl1122"/>
    <w:basedOn w:val="a1"/>
    <w:rsid w:val="00296038"/>
    <w:pPr>
      <w:shd w:val="clear" w:color="000000" w:fill="B7DEE8"/>
      <w:spacing w:before="100" w:beforeAutospacing="1" w:after="100" w:afterAutospacing="1"/>
      <w:textAlignment w:val="center"/>
    </w:pPr>
    <w:rPr>
      <w:b/>
      <w:bCs/>
      <w:color w:val="000000"/>
    </w:rPr>
  </w:style>
  <w:style w:type="paragraph" w:customStyle="1" w:styleId="xl1123">
    <w:name w:val="xl1123"/>
    <w:basedOn w:val="a1"/>
    <w:rsid w:val="00296038"/>
    <w:pPr>
      <w:shd w:val="clear" w:color="000000" w:fill="B1A0C7"/>
      <w:spacing w:before="100" w:beforeAutospacing="1" w:after="100" w:afterAutospacing="1"/>
      <w:textAlignment w:val="center"/>
    </w:pPr>
    <w:rPr>
      <w:b/>
      <w:bCs/>
      <w:color w:val="000000"/>
    </w:rPr>
  </w:style>
  <w:style w:type="paragraph" w:customStyle="1" w:styleId="xl1124">
    <w:name w:val="xl1124"/>
    <w:basedOn w:val="a1"/>
    <w:rsid w:val="00296038"/>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125">
    <w:name w:val="xl1125"/>
    <w:basedOn w:val="a1"/>
    <w:rsid w:val="00296038"/>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126">
    <w:name w:val="xl1126"/>
    <w:basedOn w:val="a1"/>
    <w:rsid w:val="00296038"/>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127">
    <w:name w:val="xl1127"/>
    <w:basedOn w:val="a1"/>
    <w:rsid w:val="00296038"/>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128">
    <w:name w:val="xl1128"/>
    <w:basedOn w:val="a1"/>
    <w:rsid w:val="00296038"/>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129">
    <w:name w:val="xl112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0">
    <w:name w:val="xl1130"/>
    <w:basedOn w:val="a1"/>
    <w:rsid w:val="0029603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131">
    <w:name w:val="xl113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132">
    <w:name w:val="xl1132"/>
    <w:basedOn w:val="a1"/>
    <w:rsid w:val="00296038"/>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133">
    <w:name w:val="xl1133"/>
    <w:basedOn w:val="a1"/>
    <w:rsid w:val="00296038"/>
    <w:pPr>
      <w:shd w:val="clear" w:color="000000" w:fill="C4BD97"/>
      <w:spacing w:before="100" w:beforeAutospacing="1" w:after="100" w:afterAutospacing="1"/>
      <w:textAlignment w:val="bottom"/>
    </w:pPr>
    <w:rPr>
      <w:b/>
      <w:bCs/>
      <w:color w:val="000000"/>
    </w:rPr>
  </w:style>
  <w:style w:type="paragraph" w:customStyle="1" w:styleId="xl1134">
    <w:name w:val="xl1134"/>
    <w:basedOn w:val="a1"/>
    <w:rsid w:val="00296038"/>
    <w:pPr>
      <w:spacing w:before="100" w:beforeAutospacing="1" w:after="100" w:afterAutospacing="1"/>
      <w:textAlignment w:val="bottom"/>
    </w:pPr>
    <w:rPr>
      <w:b/>
      <w:bCs/>
    </w:rPr>
  </w:style>
  <w:style w:type="paragraph" w:customStyle="1" w:styleId="xl1135">
    <w:name w:val="xl1135"/>
    <w:basedOn w:val="a1"/>
    <w:rsid w:val="00296038"/>
    <w:pPr>
      <w:spacing w:before="100" w:beforeAutospacing="1" w:after="100" w:afterAutospacing="1"/>
      <w:textAlignment w:val="bottom"/>
    </w:pPr>
    <w:rPr>
      <w:b/>
      <w:bCs/>
      <w:color w:val="000000"/>
    </w:rPr>
  </w:style>
  <w:style w:type="paragraph" w:customStyle="1" w:styleId="xl1136">
    <w:name w:val="xl113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7">
    <w:name w:val="xl113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38">
    <w:name w:val="xl1138"/>
    <w:basedOn w:val="a1"/>
    <w:rsid w:val="00296038"/>
    <w:pPr>
      <w:spacing w:before="100" w:beforeAutospacing="1" w:after="100" w:afterAutospacing="1"/>
      <w:textAlignment w:val="bottom"/>
    </w:pPr>
    <w:rPr>
      <w:b/>
      <w:bCs/>
    </w:rPr>
  </w:style>
  <w:style w:type="paragraph" w:customStyle="1" w:styleId="xl1139">
    <w:name w:val="xl113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40">
    <w:name w:val="xl114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1">
    <w:name w:val="xl1141"/>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142">
    <w:name w:val="xl1142"/>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43">
    <w:name w:val="xl1143"/>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4">
    <w:name w:val="xl1144"/>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45">
    <w:name w:val="xl114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46">
    <w:name w:val="xl114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rPr>
      <w:b/>
      <w:bCs/>
    </w:rPr>
  </w:style>
  <w:style w:type="paragraph" w:customStyle="1" w:styleId="xl1147">
    <w:name w:val="xl1147"/>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48">
    <w:name w:val="xl1148"/>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49">
    <w:name w:val="xl1149"/>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50">
    <w:name w:val="xl115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textAlignment w:val="center"/>
    </w:pPr>
  </w:style>
  <w:style w:type="paragraph" w:customStyle="1" w:styleId="xl1151">
    <w:name w:val="xl1151"/>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52">
    <w:name w:val="xl1152"/>
    <w:basedOn w:val="a1"/>
    <w:rsid w:val="00296038"/>
    <w:pPr>
      <w:pBdr>
        <w:top w:val="single" w:sz="4" w:space="0" w:color="C0C0C0"/>
        <w:left w:val="single" w:sz="4" w:space="27" w:color="C0C0C0"/>
        <w:bottom w:val="single" w:sz="4" w:space="0" w:color="C0C0C0"/>
        <w:right w:val="single" w:sz="4" w:space="0" w:color="C0C0C0"/>
      </w:pBdr>
      <w:shd w:val="clear" w:color="000000" w:fill="EBF1DE"/>
      <w:spacing w:before="100" w:beforeAutospacing="1" w:after="100" w:afterAutospacing="1"/>
      <w:ind w:firstLineChars="300" w:firstLine="300"/>
      <w:textAlignment w:val="center"/>
    </w:pPr>
    <w:rPr>
      <w:b/>
      <w:bCs/>
    </w:rPr>
  </w:style>
  <w:style w:type="paragraph" w:customStyle="1" w:styleId="xl1153">
    <w:name w:val="xl1153"/>
    <w:basedOn w:val="a1"/>
    <w:rsid w:val="00296038"/>
    <w:pPr>
      <w:shd w:val="clear" w:color="000000" w:fill="B7DEE8"/>
      <w:spacing w:before="100" w:beforeAutospacing="1" w:after="100" w:afterAutospacing="1"/>
      <w:textAlignment w:val="center"/>
    </w:pPr>
    <w:rPr>
      <w:b/>
      <w:bCs/>
    </w:rPr>
  </w:style>
  <w:style w:type="paragraph" w:customStyle="1" w:styleId="xl1154">
    <w:name w:val="xl1154"/>
    <w:basedOn w:val="a1"/>
    <w:rsid w:val="00296038"/>
    <w:pPr>
      <w:shd w:val="clear" w:color="000000" w:fill="B7DEE8"/>
      <w:spacing w:before="100" w:beforeAutospacing="1" w:after="100" w:afterAutospacing="1"/>
      <w:textAlignment w:val="center"/>
    </w:pPr>
  </w:style>
  <w:style w:type="paragraph" w:customStyle="1" w:styleId="xl1155">
    <w:name w:val="xl1155"/>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6">
    <w:name w:val="xl1156"/>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57">
    <w:name w:val="xl1157"/>
    <w:basedOn w:val="a1"/>
    <w:rsid w:val="00296038"/>
    <w:pPr>
      <w:pBdr>
        <w:top w:val="single" w:sz="8" w:space="0" w:color="auto"/>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158">
    <w:name w:val="xl1158"/>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9">
    <w:name w:val="xl115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60">
    <w:name w:val="xl116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61">
    <w:name w:val="xl1161"/>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162">
    <w:name w:val="xl1162"/>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63">
    <w:name w:val="xl1163"/>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164">
    <w:name w:val="xl1164"/>
    <w:basedOn w:val="a1"/>
    <w:rsid w:val="00296038"/>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1165">
    <w:name w:val="xl1165"/>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sz w:val="22"/>
      <w:szCs w:val="22"/>
    </w:rPr>
  </w:style>
  <w:style w:type="paragraph" w:customStyle="1" w:styleId="xl1166">
    <w:name w:val="xl1166"/>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67">
    <w:name w:val="xl1167"/>
    <w:basedOn w:val="a1"/>
    <w:rsid w:val="00296038"/>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168">
    <w:name w:val="xl1168"/>
    <w:basedOn w:val="a1"/>
    <w:rsid w:val="00296038"/>
    <w:pPr>
      <w:pBdr>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style>
  <w:style w:type="paragraph" w:customStyle="1" w:styleId="xl1169">
    <w:name w:val="xl1169"/>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0">
    <w:name w:val="xl1170"/>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71">
    <w:name w:val="xl1171"/>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2">
    <w:name w:val="xl1172"/>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3">
    <w:name w:val="xl1173"/>
    <w:basedOn w:val="a1"/>
    <w:rsid w:val="00296038"/>
    <w:pPr>
      <w:pBdr>
        <w:top w:val="single" w:sz="4" w:space="0" w:color="C0C0C0"/>
        <w:left w:val="single" w:sz="4" w:space="0" w:color="C0C0C0"/>
        <w:bottom w:val="single" w:sz="4" w:space="0" w:color="C0C0C0"/>
      </w:pBdr>
      <w:shd w:val="clear" w:color="000000" w:fill="FCD5B4"/>
      <w:spacing w:before="100" w:beforeAutospacing="1" w:after="100" w:afterAutospacing="1"/>
      <w:jc w:val="center"/>
      <w:textAlignment w:val="center"/>
    </w:pPr>
    <w:rPr>
      <w:b/>
      <w:bCs/>
    </w:rPr>
  </w:style>
  <w:style w:type="paragraph" w:customStyle="1" w:styleId="xl1174">
    <w:name w:val="xl117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75">
    <w:name w:val="xl117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6">
    <w:name w:val="xl1176"/>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rPr>
      <w:b/>
      <w:bCs/>
    </w:rPr>
  </w:style>
  <w:style w:type="paragraph" w:customStyle="1" w:styleId="xl1177">
    <w:name w:val="xl1177"/>
    <w:basedOn w:val="a1"/>
    <w:rsid w:val="00296038"/>
    <w:pPr>
      <w:spacing w:before="100" w:beforeAutospacing="1" w:after="100" w:afterAutospacing="1"/>
      <w:textAlignment w:val="center"/>
    </w:pPr>
  </w:style>
  <w:style w:type="paragraph" w:customStyle="1" w:styleId="xl1178">
    <w:name w:val="xl1178"/>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style>
  <w:style w:type="paragraph" w:customStyle="1" w:styleId="xl1179">
    <w:name w:val="xl1179"/>
    <w:basedOn w:val="a1"/>
    <w:rsid w:val="00296038"/>
    <w:pPr>
      <w:pBdr>
        <w:top w:val="single" w:sz="4" w:space="0" w:color="C0C0C0"/>
        <w:left w:val="single" w:sz="4" w:space="0" w:color="C0C0C0"/>
        <w:bottom w:val="single" w:sz="4" w:space="0" w:color="C0C0C0"/>
      </w:pBdr>
      <w:shd w:val="clear" w:color="000000" w:fill="FFC000"/>
      <w:spacing w:before="100" w:beforeAutospacing="1" w:after="100" w:afterAutospacing="1"/>
      <w:jc w:val="center"/>
      <w:textAlignment w:val="center"/>
    </w:pPr>
    <w:rPr>
      <w:color w:val="000000"/>
    </w:rPr>
  </w:style>
  <w:style w:type="paragraph" w:customStyle="1" w:styleId="xl1180">
    <w:name w:val="xl1180"/>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1">
    <w:name w:val="xl1181"/>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2">
    <w:name w:val="xl1182"/>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3">
    <w:name w:val="xl1183"/>
    <w:basedOn w:val="a1"/>
    <w:rsid w:val="00296038"/>
    <w:pPr>
      <w:spacing w:before="100" w:beforeAutospacing="1" w:after="100" w:afterAutospacing="1"/>
      <w:textAlignment w:val="center"/>
    </w:pPr>
    <w:rPr>
      <w:b/>
      <w:bCs/>
      <w:color w:val="FF0000"/>
    </w:rPr>
  </w:style>
  <w:style w:type="paragraph" w:customStyle="1" w:styleId="xl1184">
    <w:name w:val="xl118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5">
    <w:name w:val="xl118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86">
    <w:name w:val="xl1186"/>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jc w:val="center"/>
      <w:textAlignment w:val="center"/>
    </w:pPr>
    <w:rPr>
      <w:b/>
      <w:bCs/>
    </w:rPr>
  </w:style>
  <w:style w:type="paragraph" w:customStyle="1" w:styleId="xl1187">
    <w:name w:val="xl1187"/>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textAlignment w:val="center"/>
    </w:pPr>
    <w:rPr>
      <w:b/>
      <w:bCs/>
    </w:rPr>
  </w:style>
  <w:style w:type="paragraph" w:customStyle="1" w:styleId="xl1188">
    <w:name w:val="xl1188"/>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9">
    <w:name w:val="xl1189"/>
    <w:basedOn w:val="a1"/>
    <w:rsid w:val="00296038"/>
    <w:pPr>
      <w:pBdr>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0">
    <w:name w:val="xl1190"/>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1">
    <w:name w:val="xl1191"/>
    <w:basedOn w:val="a1"/>
    <w:rsid w:val="00296038"/>
    <w:pPr>
      <w:pBdr>
        <w:left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2">
    <w:name w:val="xl1192"/>
    <w:basedOn w:val="a1"/>
    <w:rsid w:val="00296038"/>
    <w:pPr>
      <w:pBdr>
        <w:top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3">
    <w:name w:val="xl1193"/>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94">
    <w:name w:val="xl1194"/>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95">
    <w:name w:val="xl119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6">
    <w:name w:val="xl119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7">
    <w:name w:val="xl1197"/>
    <w:basedOn w:val="a1"/>
    <w:rsid w:val="00296038"/>
    <w:pPr>
      <w:pBdr>
        <w:top w:val="single" w:sz="4" w:space="0" w:color="C0C0C0"/>
        <w:left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8">
    <w:name w:val="xl1198"/>
    <w:basedOn w:val="a1"/>
    <w:rsid w:val="00296038"/>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1199">
    <w:name w:val="xl119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0">
    <w:name w:val="xl120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1">
    <w:name w:val="xl12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2">
    <w:name w:val="xl120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3">
    <w:name w:val="xl12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4">
    <w:name w:val="xl1204"/>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color w:val="272727"/>
    </w:rPr>
  </w:style>
  <w:style w:type="paragraph" w:customStyle="1" w:styleId="xl1205">
    <w:name w:val="xl120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1206">
    <w:name w:val="xl1206"/>
    <w:basedOn w:val="a1"/>
    <w:rsid w:val="00296038"/>
    <w:pPr>
      <w:pBdr>
        <w:top w:val="single" w:sz="4" w:space="0" w:color="C0C0C0"/>
        <w:left w:val="single" w:sz="4" w:space="0" w:color="C0C0C0"/>
        <w:bottom w:val="single" w:sz="4" w:space="0" w:color="C0C0C0"/>
        <w:right w:val="single" w:sz="4" w:space="0" w:color="C0C0C0"/>
      </w:pBdr>
      <w:shd w:val="clear" w:color="000000" w:fill="F2DCDB"/>
      <w:spacing w:before="100" w:beforeAutospacing="1" w:after="100" w:afterAutospacing="1"/>
      <w:jc w:val="center"/>
      <w:textAlignment w:val="center"/>
    </w:pPr>
    <w:rPr>
      <w:b/>
      <w:bCs/>
    </w:rPr>
  </w:style>
  <w:style w:type="paragraph" w:customStyle="1" w:styleId="xl1207">
    <w:name w:val="xl1207"/>
    <w:basedOn w:val="a1"/>
    <w:rsid w:val="00296038"/>
    <w:pPr>
      <w:spacing w:before="100" w:beforeAutospacing="1" w:after="100" w:afterAutospacing="1"/>
      <w:textAlignment w:val="center"/>
    </w:pPr>
  </w:style>
  <w:style w:type="paragraph" w:customStyle="1" w:styleId="xl1208">
    <w:name w:val="xl1208"/>
    <w:basedOn w:val="a1"/>
    <w:rsid w:val="00296038"/>
    <w:pPr>
      <w:pBdr>
        <w:top w:val="single" w:sz="4" w:space="0" w:color="C0C0C0"/>
        <w:bottom w:val="single" w:sz="4" w:space="0" w:color="C0C0C0"/>
      </w:pBdr>
      <w:spacing w:before="100" w:beforeAutospacing="1" w:after="100" w:afterAutospacing="1"/>
      <w:textAlignment w:val="bottom"/>
    </w:pPr>
    <w:rPr>
      <w:b/>
      <w:bCs/>
      <w:sz w:val="20"/>
      <w:szCs w:val="20"/>
    </w:rPr>
  </w:style>
  <w:style w:type="paragraph" w:customStyle="1" w:styleId="xl1209">
    <w:name w:val="xl1209"/>
    <w:basedOn w:val="a1"/>
    <w:rsid w:val="0029603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1210">
    <w:name w:val="xl1210"/>
    <w:basedOn w:val="a1"/>
    <w:rsid w:val="00296038"/>
    <w:pPr>
      <w:pBdr>
        <w:right w:val="single" w:sz="4" w:space="0" w:color="C0C0C0"/>
      </w:pBdr>
      <w:spacing w:before="100" w:beforeAutospacing="1" w:after="100" w:afterAutospacing="1"/>
      <w:jc w:val="center"/>
      <w:textAlignment w:val="center"/>
    </w:pPr>
  </w:style>
  <w:style w:type="paragraph" w:customStyle="1" w:styleId="xl1211">
    <w:name w:val="xl1211"/>
    <w:basedOn w:val="a1"/>
    <w:rsid w:val="0029603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2">
    <w:name w:val="xl1212"/>
    <w:basedOn w:val="a1"/>
    <w:rsid w:val="0029603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3">
    <w:name w:val="xl12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4">
    <w:name w:val="xl1214"/>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5">
    <w:name w:val="xl1215"/>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6">
    <w:name w:val="xl1216"/>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7">
    <w:name w:val="xl1217"/>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8">
    <w:name w:val="xl1218"/>
    <w:basedOn w:val="a1"/>
    <w:rsid w:val="0029603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9">
    <w:name w:val="xl1219"/>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20">
    <w:name w:val="xl1220"/>
    <w:basedOn w:val="a1"/>
    <w:rsid w:val="0029603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1">
    <w:name w:val="xl1221"/>
    <w:basedOn w:val="a1"/>
    <w:rsid w:val="0029603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2">
    <w:name w:val="xl1222"/>
    <w:basedOn w:val="a1"/>
    <w:rsid w:val="00296038"/>
    <w:pPr>
      <w:pBdr>
        <w:top w:val="single" w:sz="4" w:space="0" w:color="C0C0C0"/>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3">
    <w:name w:val="xl1223"/>
    <w:basedOn w:val="a1"/>
    <w:rsid w:val="00296038"/>
    <w:pPr>
      <w:pBdr>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4">
    <w:name w:val="xl1224"/>
    <w:basedOn w:val="a1"/>
    <w:rsid w:val="00296038"/>
    <w:pPr>
      <w:pBdr>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5">
    <w:name w:val="xl1225"/>
    <w:basedOn w:val="a1"/>
    <w:rsid w:val="00296038"/>
    <w:pPr>
      <w:pBdr>
        <w:top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6">
    <w:name w:val="xl1226"/>
    <w:basedOn w:val="a1"/>
    <w:rsid w:val="00296038"/>
    <w:pPr>
      <w:pBdr>
        <w:right w:val="single" w:sz="4" w:space="0" w:color="C0C0C0"/>
      </w:pBdr>
      <w:shd w:val="clear" w:color="000000" w:fill="FFFFCC"/>
      <w:spacing w:before="100" w:beforeAutospacing="1" w:after="100" w:afterAutospacing="1"/>
      <w:textAlignment w:val="center"/>
    </w:pPr>
  </w:style>
  <w:style w:type="paragraph" w:customStyle="1" w:styleId="xl1227">
    <w:name w:val="xl1227"/>
    <w:basedOn w:val="a1"/>
    <w:rsid w:val="00296038"/>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8">
    <w:name w:val="xl1228"/>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table" w:customStyle="1" w:styleId="137">
    <w:name w:val="Сетка таблицы137"/>
    <w:basedOn w:val="a3"/>
    <w:next w:val="ae"/>
    <w:uiPriority w:val="59"/>
    <w:rsid w:val="009A32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Сетка таблицы233"/>
    <w:basedOn w:val="a3"/>
    <w:next w:val="ae"/>
    <w:rsid w:val="009A32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59"/>
    <w:rsid w:val="006007B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
    <w:name w:val="Сетка таблицы234"/>
    <w:basedOn w:val="a3"/>
    <w:next w:val="ae"/>
    <w:rsid w:val="006007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2">
    <w:name w:val="Гиперссылка1"/>
    <w:basedOn w:val="a2"/>
    <w:uiPriority w:val="99"/>
    <w:unhideWhenUsed/>
    <w:rsid w:val="00672848"/>
    <w:rPr>
      <w:color w:val="0563C1"/>
      <w:u w:val="single"/>
    </w:rPr>
  </w:style>
  <w:style w:type="numbering" w:customStyle="1" w:styleId="12a">
    <w:name w:val="Нет списка12"/>
    <w:next w:val="a4"/>
    <w:uiPriority w:val="99"/>
    <w:semiHidden/>
    <w:unhideWhenUsed/>
    <w:rsid w:val="00672848"/>
  </w:style>
  <w:style w:type="numbering" w:customStyle="1" w:styleId="3f3">
    <w:name w:val="Нет списка3"/>
    <w:next w:val="a4"/>
    <w:uiPriority w:val="99"/>
    <w:semiHidden/>
    <w:unhideWhenUsed/>
    <w:rsid w:val="00672848"/>
  </w:style>
  <w:style w:type="numbering" w:customStyle="1" w:styleId="13a">
    <w:name w:val="Нет списка13"/>
    <w:next w:val="a4"/>
    <w:uiPriority w:val="99"/>
    <w:semiHidden/>
    <w:unhideWhenUsed/>
    <w:rsid w:val="00672848"/>
  </w:style>
  <w:style w:type="numbering" w:customStyle="1" w:styleId="11110">
    <w:name w:val="Нет списка1111"/>
    <w:next w:val="a4"/>
    <w:uiPriority w:val="99"/>
    <w:semiHidden/>
    <w:unhideWhenUsed/>
    <w:rsid w:val="00672848"/>
  </w:style>
  <w:style w:type="numbering" w:customStyle="1" w:styleId="21a">
    <w:name w:val="Нет списка21"/>
    <w:next w:val="a4"/>
    <w:uiPriority w:val="99"/>
    <w:semiHidden/>
    <w:unhideWhenUsed/>
    <w:rsid w:val="00672848"/>
  </w:style>
  <w:style w:type="numbering" w:customStyle="1" w:styleId="1211">
    <w:name w:val="Нет списка121"/>
    <w:next w:val="a4"/>
    <w:uiPriority w:val="99"/>
    <w:semiHidden/>
    <w:unhideWhenUsed/>
    <w:rsid w:val="00672848"/>
  </w:style>
  <w:style w:type="numbering" w:customStyle="1" w:styleId="48">
    <w:name w:val="Нет списка4"/>
    <w:next w:val="a4"/>
    <w:uiPriority w:val="99"/>
    <w:semiHidden/>
    <w:unhideWhenUsed/>
    <w:rsid w:val="00672848"/>
  </w:style>
  <w:style w:type="numbering" w:customStyle="1" w:styleId="143">
    <w:name w:val="Нет списка14"/>
    <w:next w:val="a4"/>
    <w:uiPriority w:val="99"/>
    <w:semiHidden/>
    <w:unhideWhenUsed/>
    <w:rsid w:val="00672848"/>
  </w:style>
  <w:style w:type="numbering" w:customStyle="1" w:styleId="57">
    <w:name w:val="Нет списка5"/>
    <w:next w:val="a4"/>
    <w:uiPriority w:val="99"/>
    <w:semiHidden/>
    <w:unhideWhenUsed/>
    <w:rsid w:val="00672848"/>
  </w:style>
  <w:style w:type="numbering" w:customStyle="1" w:styleId="155">
    <w:name w:val="Нет списка15"/>
    <w:next w:val="a4"/>
    <w:uiPriority w:val="99"/>
    <w:semiHidden/>
    <w:unhideWhenUsed/>
    <w:rsid w:val="00672848"/>
  </w:style>
  <w:style w:type="table" w:customStyle="1" w:styleId="1410">
    <w:name w:val="Сетка таблицы141"/>
    <w:basedOn w:val="a3"/>
    <w:next w:val="ae"/>
    <w:uiPriority w:val="59"/>
    <w:rsid w:val="00DE36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DE3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3"/>
    <w:next w:val="ae"/>
    <w:uiPriority w:val="59"/>
    <w:rsid w:val="004B2F4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Сетка таблицы238"/>
    <w:basedOn w:val="a3"/>
    <w:next w:val="ae"/>
    <w:rsid w:val="004B2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Сетка таблицы240"/>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1"/>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3"/>
    <w:next w:val="ae"/>
    <w:uiPriority w:val="59"/>
    <w:rsid w:val="00D6452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3"/>
    <w:next w:val="ae"/>
    <w:rsid w:val="00D645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3"/>
    <w:next w:val="ae"/>
    <w:uiPriority w:val="59"/>
    <w:rsid w:val="00790CB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Сетка таблицы245"/>
    <w:basedOn w:val="a3"/>
    <w:next w:val="ae"/>
    <w:rsid w:val="00790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2A4D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2A4D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next w:val="ae"/>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Сетка таблицы248"/>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0F0A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Сетка таблицы249"/>
    <w:basedOn w:val="a3"/>
    <w:next w:val="ae"/>
    <w:rsid w:val="000F0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1"/>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
    <w:next w:val="a4"/>
    <w:uiPriority w:val="99"/>
    <w:semiHidden/>
    <w:rsid w:val="00396B17"/>
  </w:style>
  <w:style w:type="table" w:customStyle="1" w:styleId="156">
    <w:name w:val="Сетка таблицы156"/>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Сетка таблицы253"/>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4"/>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3"/>
    <w:next w:val="ae"/>
    <w:uiPriority w:val="59"/>
    <w:rsid w:val="006073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607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3"/>
    <w:next w:val="ae"/>
    <w:uiPriority w:val="59"/>
    <w:rsid w:val="00FC26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6">
    <w:name w:val="Сетка таблицы256"/>
    <w:basedOn w:val="a3"/>
    <w:next w:val="ae"/>
    <w:rsid w:val="00FC26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e"/>
    <w:uiPriority w:val="59"/>
    <w:rsid w:val="001300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7">
    <w:name w:val="Сетка таблицы257"/>
    <w:basedOn w:val="a3"/>
    <w:next w:val="ae"/>
    <w:rsid w:val="001300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9">
    <w:name w:val="Сетка таблицы259"/>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0">
    <w:name w:val="Сетка таблицы260"/>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3"/>
    <w:next w:val="ae"/>
    <w:uiPriority w:val="59"/>
    <w:rsid w:val="00232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Сетка таблицы263"/>
    <w:basedOn w:val="a3"/>
    <w:next w:val="ae"/>
    <w:rsid w:val="00232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1"/>
    <w:rsid w:val="005A1AFA"/>
    <w:pPr>
      <w:spacing w:before="100" w:beforeAutospacing="1" w:after="100" w:afterAutospacing="1"/>
    </w:pPr>
  </w:style>
  <w:style w:type="table" w:customStyle="1" w:styleId="1191">
    <w:name w:val="Сетка таблицы1191"/>
    <w:basedOn w:val="a3"/>
    <w:next w:val="ae"/>
    <w:uiPriority w:val="59"/>
    <w:rsid w:val="003E65E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2">
    <w:name w:val="Сетка таблицы1192"/>
    <w:basedOn w:val="a3"/>
    <w:next w:val="ae"/>
    <w:uiPriority w:val="59"/>
    <w:rsid w:val="003E65E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2">
    <w:name w:val="xl32"/>
    <w:basedOn w:val="a1"/>
    <w:rsid w:val="003E65E6"/>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rFonts w:ascii="Tahoma" w:hAnsi="Tahoma" w:cs="Tahoma"/>
      <w:b/>
      <w:bCs/>
      <w:sz w:val="18"/>
      <w:szCs w:val="18"/>
    </w:rPr>
  </w:style>
  <w:style w:type="paragraph" w:customStyle="1" w:styleId="xl33">
    <w:name w:val="xl33"/>
    <w:basedOn w:val="a1"/>
    <w:rsid w:val="003E65E6"/>
    <w:pPr>
      <w:shd w:val="clear" w:color="000000" w:fill="FFFFFF"/>
      <w:spacing w:before="100" w:beforeAutospacing="1" w:after="100" w:afterAutospacing="1"/>
      <w:textAlignment w:val="center"/>
    </w:pPr>
    <w:rPr>
      <w:rFonts w:ascii="Tahoma" w:hAnsi="Tahoma" w:cs="Tahoma"/>
      <w:sz w:val="18"/>
      <w:szCs w:val="18"/>
    </w:rPr>
  </w:style>
  <w:style w:type="paragraph" w:customStyle="1" w:styleId="xl34">
    <w:name w:val="xl34"/>
    <w:basedOn w:val="a1"/>
    <w:rsid w:val="003E65E6"/>
    <w:pPr>
      <w:shd w:val="clear" w:color="000000" w:fill="FFFFFF"/>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3E65E6"/>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3E65E6"/>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1"/>
    <w:rsid w:val="003E65E6"/>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3E65E6"/>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rFonts w:ascii="Tahoma" w:hAnsi="Tahoma" w:cs="Tahoma"/>
      <w:b/>
      <w:bCs/>
      <w:sz w:val="18"/>
      <w:szCs w:val="18"/>
    </w:rPr>
  </w:style>
  <w:style w:type="paragraph" w:customStyle="1" w:styleId="xl39">
    <w:name w:val="xl39"/>
    <w:basedOn w:val="a1"/>
    <w:rsid w:val="003E65E6"/>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rFonts w:ascii="Tahoma" w:hAnsi="Tahoma" w:cs="Tahoma"/>
      <w:b/>
      <w:bCs/>
      <w:sz w:val="18"/>
      <w:szCs w:val="18"/>
    </w:rPr>
  </w:style>
  <w:style w:type="paragraph" w:customStyle="1" w:styleId="xl40">
    <w:name w:val="xl40"/>
    <w:basedOn w:val="a1"/>
    <w:rsid w:val="003E65E6"/>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rFonts w:ascii="Tahoma" w:hAnsi="Tahoma" w:cs="Tahoma"/>
      <w:b/>
      <w:bCs/>
      <w:sz w:val="18"/>
      <w:szCs w:val="18"/>
    </w:rPr>
  </w:style>
  <w:style w:type="paragraph" w:customStyle="1" w:styleId="xl41">
    <w:name w:val="xl41"/>
    <w:basedOn w:val="a1"/>
    <w:rsid w:val="003E65E6"/>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rFonts w:ascii="Tahoma" w:hAnsi="Tahoma" w:cs="Tahoma"/>
      <w:b/>
      <w:bCs/>
      <w:sz w:val="18"/>
      <w:szCs w:val="18"/>
    </w:rPr>
  </w:style>
  <w:style w:type="paragraph" w:customStyle="1" w:styleId="xl42">
    <w:name w:val="xl42"/>
    <w:basedOn w:val="a1"/>
    <w:rsid w:val="003E65E6"/>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center"/>
    </w:pPr>
    <w:rPr>
      <w:rFonts w:ascii="Tahoma" w:hAnsi="Tahoma" w:cs="Tahoma"/>
      <w:b/>
      <w:bCs/>
      <w:sz w:val="18"/>
      <w:szCs w:val="18"/>
    </w:rPr>
  </w:style>
  <w:style w:type="paragraph" w:customStyle="1" w:styleId="xl43">
    <w:name w:val="xl43"/>
    <w:basedOn w:val="a1"/>
    <w:rsid w:val="003E65E6"/>
    <w:pPr>
      <w:spacing w:before="100" w:beforeAutospacing="1" w:after="100" w:afterAutospacing="1"/>
    </w:pPr>
  </w:style>
  <w:style w:type="paragraph" w:customStyle="1" w:styleId="xl44">
    <w:name w:val="xl44"/>
    <w:basedOn w:val="a1"/>
    <w:rsid w:val="003E65E6"/>
    <w:pPr>
      <w:pBdr>
        <w:top w:val="single" w:sz="4" w:space="0" w:color="C0C0C0"/>
        <w:left w:val="single" w:sz="4" w:space="0" w:color="C0C0C0"/>
        <w:bottom w:val="single" w:sz="4" w:space="0" w:color="C0C0C0"/>
        <w:right w:val="single" w:sz="4" w:space="0" w:color="C0C0C0"/>
      </w:pBdr>
      <w:shd w:val="clear" w:color="000000" w:fill="E26B0A"/>
      <w:spacing w:before="100" w:beforeAutospacing="1" w:after="100" w:afterAutospacing="1"/>
      <w:textAlignment w:val="center"/>
    </w:pPr>
    <w:rPr>
      <w:rFonts w:ascii="Tahoma" w:hAnsi="Tahoma" w:cs="Tahoma"/>
      <w:b/>
      <w:bCs/>
      <w:sz w:val="18"/>
      <w:szCs w:val="18"/>
    </w:rPr>
  </w:style>
  <w:style w:type="paragraph" w:customStyle="1" w:styleId="xl45">
    <w:name w:val="xl45"/>
    <w:basedOn w:val="a1"/>
    <w:rsid w:val="003E65E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rPr>
  </w:style>
  <w:style w:type="paragraph" w:customStyle="1" w:styleId="xl47">
    <w:name w:val="xl47"/>
    <w:basedOn w:val="a1"/>
    <w:rsid w:val="003E65E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20"/>
      <w:szCs w:val="20"/>
    </w:rPr>
  </w:style>
  <w:style w:type="paragraph" w:customStyle="1" w:styleId="xl48">
    <w:name w:val="xl48"/>
    <w:basedOn w:val="a1"/>
    <w:rsid w:val="003E65E6"/>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9">
    <w:name w:val="xl49"/>
    <w:basedOn w:val="a1"/>
    <w:rsid w:val="003E65E6"/>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50">
    <w:name w:val="xl50"/>
    <w:basedOn w:val="a1"/>
    <w:rsid w:val="003E65E6"/>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51">
    <w:name w:val="xl51"/>
    <w:basedOn w:val="a1"/>
    <w:rsid w:val="003E65E6"/>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b/>
      <w:bCs/>
      <w:sz w:val="19"/>
      <w:szCs w:val="19"/>
    </w:rPr>
  </w:style>
  <w:style w:type="paragraph" w:customStyle="1" w:styleId="xl52">
    <w:name w:val="xl52"/>
    <w:basedOn w:val="a1"/>
    <w:rsid w:val="003E65E6"/>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b/>
      <w:bCs/>
      <w:sz w:val="19"/>
      <w:szCs w:val="19"/>
    </w:rPr>
  </w:style>
  <w:style w:type="paragraph" w:customStyle="1" w:styleId="xl53">
    <w:name w:val="xl53"/>
    <w:basedOn w:val="a1"/>
    <w:rsid w:val="003E65E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20"/>
      <w:szCs w:val="20"/>
    </w:rPr>
  </w:style>
  <w:style w:type="paragraph" w:customStyle="1" w:styleId="xl54">
    <w:name w:val="xl54"/>
    <w:basedOn w:val="a1"/>
    <w:rsid w:val="003E65E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20"/>
      <w:szCs w:val="20"/>
    </w:rPr>
  </w:style>
  <w:style w:type="paragraph" w:customStyle="1" w:styleId="xl55">
    <w:name w:val="xl55"/>
    <w:basedOn w:val="a1"/>
    <w:rsid w:val="003E65E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20"/>
      <w:szCs w:val="20"/>
    </w:rPr>
  </w:style>
  <w:style w:type="paragraph" w:customStyle="1" w:styleId="xl56">
    <w:name w:val="xl56"/>
    <w:basedOn w:val="a1"/>
    <w:rsid w:val="003E65E6"/>
    <w:pPr>
      <w:shd w:val="clear" w:color="000000" w:fill="00B050"/>
      <w:spacing w:before="100" w:beforeAutospacing="1" w:after="100" w:afterAutospacing="1"/>
      <w:textAlignment w:val="center"/>
    </w:pPr>
    <w:rPr>
      <w:rFonts w:ascii="Tahoma" w:hAnsi="Tahoma" w:cs="Tahoma"/>
      <w:b/>
      <w:bCs/>
      <w:sz w:val="18"/>
      <w:szCs w:val="18"/>
    </w:rPr>
  </w:style>
  <w:style w:type="paragraph" w:customStyle="1" w:styleId="xl57">
    <w:name w:val="xl57"/>
    <w:basedOn w:val="a1"/>
    <w:rsid w:val="003E65E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20"/>
      <w:szCs w:val="20"/>
    </w:rPr>
  </w:style>
  <w:style w:type="paragraph" w:customStyle="1" w:styleId="xl58">
    <w:name w:val="xl58"/>
    <w:basedOn w:val="a1"/>
    <w:rsid w:val="003E65E6"/>
    <w:pPr>
      <w:shd w:val="clear" w:color="000000" w:fill="FFFFFF"/>
      <w:spacing w:before="100" w:beforeAutospacing="1" w:after="100" w:afterAutospacing="1"/>
    </w:pPr>
    <w:rPr>
      <w:sz w:val="20"/>
      <w:szCs w:val="20"/>
    </w:rPr>
  </w:style>
  <w:style w:type="paragraph" w:customStyle="1" w:styleId="xl59">
    <w:name w:val="xl59"/>
    <w:basedOn w:val="a1"/>
    <w:rsid w:val="003E65E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3E65E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61">
    <w:name w:val="xl61"/>
    <w:basedOn w:val="a1"/>
    <w:rsid w:val="003E65E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sz w:val="18"/>
      <w:szCs w:val="18"/>
    </w:rPr>
  </w:style>
  <w:style w:type="paragraph" w:customStyle="1" w:styleId="xl62">
    <w:name w:val="xl62"/>
    <w:basedOn w:val="a1"/>
    <w:rsid w:val="003E65E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sz w:val="18"/>
      <w:szCs w:val="18"/>
    </w:rPr>
  </w:style>
  <w:style w:type="paragraph" w:customStyle="1" w:styleId="p10">
    <w:name w:val="p10"/>
    <w:basedOn w:val="a1"/>
    <w:rsid w:val="003E65E6"/>
    <w:pPr>
      <w:spacing w:before="100" w:beforeAutospacing="1" w:after="100" w:afterAutospacing="1"/>
    </w:pPr>
  </w:style>
  <w:style w:type="character" w:customStyle="1" w:styleId="s13">
    <w:name w:val="s13"/>
    <w:rsid w:val="003E65E6"/>
  </w:style>
  <w:style w:type="paragraph" w:customStyle="1" w:styleId="p53">
    <w:name w:val="p53"/>
    <w:basedOn w:val="a1"/>
    <w:rsid w:val="003E65E6"/>
    <w:pPr>
      <w:spacing w:before="100" w:beforeAutospacing="1" w:after="100" w:afterAutospacing="1"/>
    </w:pPr>
  </w:style>
  <w:style w:type="paragraph" w:customStyle="1" w:styleId="p39">
    <w:name w:val="p39"/>
    <w:basedOn w:val="a1"/>
    <w:rsid w:val="003E65E6"/>
    <w:pPr>
      <w:spacing w:before="100" w:beforeAutospacing="1" w:after="100" w:afterAutospacing="1"/>
    </w:pPr>
  </w:style>
  <w:style w:type="character" w:customStyle="1" w:styleId="s3">
    <w:name w:val="s3"/>
    <w:rsid w:val="003E65E6"/>
  </w:style>
  <w:style w:type="paragraph" w:customStyle="1" w:styleId="p5">
    <w:name w:val="p5"/>
    <w:basedOn w:val="a1"/>
    <w:rsid w:val="003E65E6"/>
    <w:pPr>
      <w:spacing w:before="100" w:beforeAutospacing="1" w:after="100" w:afterAutospacing="1"/>
    </w:pPr>
  </w:style>
  <w:style w:type="character" w:customStyle="1" w:styleId="s2">
    <w:name w:val="s2"/>
    <w:rsid w:val="003E65E6"/>
  </w:style>
  <w:style w:type="paragraph" w:customStyle="1" w:styleId="103">
    <w:name w:val="Абзац списка10"/>
    <w:basedOn w:val="a1"/>
    <w:rsid w:val="00C616DA"/>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uiPriority w:val="39"/>
    <w:rsid w:val="00C616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C616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3"/>
    <w:next w:val="ae"/>
    <w:rsid w:val="00C616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rsid w:val="00C616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3"/>
    <w:next w:val="ae"/>
    <w:rsid w:val="00C616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3"/>
    <w:next w:val="ae"/>
    <w:rsid w:val="00C616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3"/>
    <w:next w:val="ae"/>
    <w:rsid w:val="00C616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3"/>
    <w:next w:val="ae"/>
    <w:uiPriority w:val="59"/>
    <w:rsid w:val="00C616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3">
    <w:name w:val="Сетка таблицы1193"/>
    <w:basedOn w:val="a3"/>
    <w:next w:val="ae"/>
    <w:uiPriority w:val="39"/>
    <w:rsid w:val="00F41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3"/>
    <w:next w:val="ae"/>
    <w:uiPriority w:val="39"/>
    <w:rsid w:val="00F41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3"/>
    <w:next w:val="ae"/>
    <w:uiPriority w:val="39"/>
    <w:rsid w:val="00F41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a">
    <w:name w:val="Нет списка22"/>
    <w:next w:val="a4"/>
    <w:uiPriority w:val="99"/>
    <w:semiHidden/>
    <w:unhideWhenUsed/>
    <w:rsid w:val="00F418B3"/>
  </w:style>
  <w:style w:type="table" w:customStyle="1" w:styleId="2161">
    <w:name w:val="Сетка таблицы2161"/>
    <w:basedOn w:val="a3"/>
    <w:next w:val="ae"/>
    <w:uiPriority w:val="39"/>
    <w:rsid w:val="00F41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mailrucssattributepostfix">
    <w:name w:val="msolistparagraph_mailru_css_attribute_postfix"/>
    <w:basedOn w:val="a1"/>
    <w:rsid w:val="00F418B3"/>
    <w:pPr>
      <w:spacing w:before="100" w:beforeAutospacing="1" w:after="100" w:afterAutospacing="1"/>
    </w:pPr>
    <w:rPr>
      <w:rFonts w:ascii="Calibri" w:eastAsia="Calibri" w:hAnsi="Calibri"/>
      <w:snapToGrid w:val="0"/>
      <w:lang w:eastAsia="en-US"/>
    </w:rPr>
  </w:style>
  <w:style w:type="table" w:customStyle="1" w:styleId="1194">
    <w:name w:val="Сетка таблицы1194"/>
    <w:basedOn w:val="a3"/>
    <w:next w:val="ae"/>
    <w:uiPriority w:val="39"/>
    <w:rsid w:val="00F41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3"/>
    <w:next w:val="ae"/>
    <w:uiPriority w:val="39"/>
    <w:rsid w:val="00F41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semiHidden/>
    <w:unhideWhenUsed/>
    <w:rsid w:val="00F418B3"/>
  </w:style>
  <w:style w:type="table" w:customStyle="1" w:styleId="1195">
    <w:name w:val="Сетка таблицы1195"/>
    <w:basedOn w:val="a3"/>
    <w:next w:val="ae"/>
    <w:uiPriority w:val="39"/>
    <w:rsid w:val="00F41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3"/>
    <w:next w:val="ae"/>
    <w:uiPriority w:val="39"/>
    <w:rsid w:val="00F41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4"/>
    <w:uiPriority w:val="99"/>
    <w:semiHidden/>
    <w:rsid w:val="00F418B3"/>
  </w:style>
  <w:style w:type="numbering" w:customStyle="1" w:styleId="2111">
    <w:name w:val="Нет списка211"/>
    <w:next w:val="a4"/>
    <w:uiPriority w:val="99"/>
    <w:semiHidden/>
    <w:unhideWhenUsed/>
    <w:rsid w:val="00F418B3"/>
  </w:style>
  <w:style w:type="numbering" w:customStyle="1" w:styleId="1131">
    <w:name w:val="Нет списка113"/>
    <w:next w:val="a4"/>
    <w:uiPriority w:val="99"/>
    <w:semiHidden/>
    <w:unhideWhenUsed/>
    <w:rsid w:val="00F418B3"/>
  </w:style>
  <w:style w:type="table" w:customStyle="1" w:styleId="1203">
    <w:name w:val="Сетка таблицы1203"/>
    <w:basedOn w:val="a3"/>
    <w:next w:val="ae"/>
    <w:uiPriority w:val="39"/>
    <w:rsid w:val="00F41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3"/>
    <w:next w:val="ae"/>
    <w:uiPriority w:val="39"/>
    <w:rsid w:val="00F41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F418B3"/>
  </w:style>
  <w:style w:type="numbering" w:customStyle="1" w:styleId="1221">
    <w:name w:val="Нет списка122"/>
    <w:next w:val="a4"/>
    <w:uiPriority w:val="99"/>
    <w:semiHidden/>
    <w:unhideWhenUsed/>
    <w:rsid w:val="00F418B3"/>
  </w:style>
  <w:style w:type="numbering" w:customStyle="1" w:styleId="2121">
    <w:name w:val="Нет списка212"/>
    <w:next w:val="a4"/>
    <w:uiPriority w:val="99"/>
    <w:semiHidden/>
    <w:unhideWhenUsed/>
    <w:rsid w:val="00F418B3"/>
  </w:style>
  <w:style w:type="paragraph" w:customStyle="1" w:styleId="font1">
    <w:name w:val="font1"/>
    <w:basedOn w:val="a1"/>
    <w:rsid w:val="00F418B3"/>
    <w:pPr>
      <w:spacing w:before="100" w:beforeAutospacing="1" w:after="100" w:afterAutospacing="1"/>
    </w:pPr>
    <w:rPr>
      <w:rFonts w:ascii="Calibri" w:hAnsi="Calibri" w:cs="Calibri"/>
      <w:color w:val="000000"/>
      <w:sz w:val="22"/>
      <w:szCs w:val="22"/>
    </w:rPr>
  </w:style>
  <w:style w:type="table" w:customStyle="1" w:styleId="1196">
    <w:name w:val="Сетка таблицы1196"/>
    <w:basedOn w:val="a3"/>
    <w:next w:val="ae"/>
    <w:uiPriority w:val="39"/>
    <w:rsid w:val="00EF3B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3"/>
    <w:next w:val="ae"/>
    <w:uiPriority w:val="39"/>
    <w:rsid w:val="00EF3B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7">
    <w:name w:val="Сетка таблицы1197"/>
    <w:basedOn w:val="a3"/>
    <w:next w:val="ae"/>
    <w:uiPriority w:val="39"/>
    <w:rsid w:val="000665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5">
    <w:name w:val="Сетка таблицы2155"/>
    <w:basedOn w:val="a3"/>
    <w:next w:val="ae"/>
    <w:uiPriority w:val="39"/>
    <w:rsid w:val="000665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
    <w:name w:val="Сетка таблицы1204"/>
    <w:basedOn w:val="a3"/>
    <w:next w:val="ae"/>
    <w:uiPriority w:val="39"/>
    <w:rsid w:val="000665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3"/>
    <w:next w:val="ae"/>
    <w:uiPriority w:val="39"/>
    <w:rsid w:val="000665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8">
    <w:name w:val="Сетка таблицы1198"/>
    <w:basedOn w:val="a3"/>
    <w:next w:val="ae"/>
    <w:uiPriority w:val="39"/>
    <w:rsid w:val="000665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6">
    <w:name w:val="Сетка таблицы2156"/>
    <w:basedOn w:val="a3"/>
    <w:next w:val="ae"/>
    <w:uiPriority w:val="39"/>
    <w:rsid w:val="000665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5">
    <w:name w:val="Сетка таблицы1205"/>
    <w:basedOn w:val="a3"/>
    <w:next w:val="ae"/>
    <w:uiPriority w:val="39"/>
    <w:rsid w:val="000665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3"/>
    <w:next w:val="ae"/>
    <w:uiPriority w:val="39"/>
    <w:rsid w:val="000665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9">
    <w:name w:val="Сетка таблицы1199"/>
    <w:basedOn w:val="a3"/>
    <w:next w:val="ae"/>
    <w:uiPriority w:val="39"/>
    <w:rsid w:val="00086C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7">
    <w:name w:val="Сетка таблицы2157"/>
    <w:basedOn w:val="a3"/>
    <w:next w:val="ae"/>
    <w:uiPriority w:val="39"/>
    <w:rsid w:val="00086C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7">
    <w:name w:val="Quote"/>
    <w:basedOn w:val="a1"/>
    <w:next w:val="a1"/>
    <w:link w:val="2f8"/>
    <w:uiPriority w:val="29"/>
    <w:qFormat/>
    <w:rsid w:val="00086C1C"/>
    <w:pPr>
      <w:spacing w:before="200" w:after="160"/>
      <w:ind w:left="864" w:right="864"/>
      <w:jc w:val="center"/>
    </w:pPr>
    <w:rPr>
      <w:i/>
      <w:iCs/>
      <w:snapToGrid w:val="0"/>
      <w:color w:val="404040"/>
      <w:sz w:val="28"/>
      <w:szCs w:val="28"/>
    </w:rPr>
  </w:style>
  <w:style w:type="character" w:customStyle="1" w:styleId="2f8">
    <w:name w:val="Цитата 2 Знак"/>
    <w:basedOn w:val="a2"/>
    <w:link w:val="2f7"/>
    <w:uiPriority w:val="29"/>
    <w:rsid w:val="00086C1C"/>
    <w:rPr>
      <w:rFonts w:ascii="Times New Roman" w:eastAsia="Times New Roman" w:hAnsi="Times New Roman" w:cs="Times New Roman"/>
      <w:i/>
      <w:iCs/>
      <w:snapToGrid w:val="0"/>
      <w:color w:val="404040"/>
      <w:sz w:val="28"/>
      <w:szCs w:val="28"/>
      <w:lang w:eastAsia="ru-RU"/>
    </w:rPr>
  </w:style>
  <w:style w:type="table" w:customStyle="1" w:styleId="1206">
    <w:name w:val="Сетка таблицы1206"/>
    <w:basedOn w:val="a3"/>
    <w:next w:val="ae"/>
    <w:uiPriority w:val="39"/>
    <w:rsid w:val="00086C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5">
    <w:name w:val="Сетка таблицы2165"/>
    <w:basedOn w:val="a3"/>
    <w:next w:val="ae"/>
    <w:uiPriority w:val="39"/>
    <w:rsid w:val="00086C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3"/>
    <w:next w:val="ae"/>
    <w:uiPriority w:val="39"/>
    <w:rsid w:val="00086C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a">
    <w:name w:val="Нет списка23"/>
    <w:next w:val="a4"/>
    <w:uiPriority w:val="99"/>
    <w:semiHidden/>
    <w:unhideWhenUsed/>
    <w:rsid w:val="00086C1C"/>
  </w:style>
  <w:style w:type="table" w:customStyle="1" w:styleId="2171">
    <w:name w:val="Сетка таблицы2171"/>
    <w:basedOn w:val="a3"/>
    <w:next w:val="ae"/>
    <w:uiPriority w:val="39"/>
    <w:rsid w:val="00086C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3"/>
    <w:next w:val="ae"/>
    <w:uiPriority w:val="39"/>
    <w:rsid w:val="00086C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a">
    <w:name w:val="Нет списка24"/>
    <w:next w:val="a4"/>
    <w:uiPriority w:val="99"/>
    <w:semiHidden/>
    <w:unhideWhenUsed/>
    <w:rsid w:val="00086C1C"/>
  </w:style>
  <w:style w:type="table" w:customStyle="1" w:styleId="2181">
    <w:name w:val="Сетка таблицы2181"/>
    <w:basedOn w:val="a3"/>
    <w:next w:val="ae"/>
    <w:uiPriority w:val="39"/>
    <w:rsid w:val="00086C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
    <w:next w:val="a4"/>
    <w:uiPriority w:val="99"/>
    <w:semiHidden/>
    <w:unhideWhenUsed/>
    <w:rsid w:val="00086C1C"/>
  </w:style>
  <w:style w:type="numbering" w:customStyle="1" w:styleId="193">
    <w:name w:val="Нет списка19"/>
    <w:next w:val="a4"/>
    <w:uiPriority w:val="99"/>
    <w:semiHidden/>
    <w:rsid w:val="00086C1C"/>
  </w:style>
  <w:style w:type="numbering" w:customStyle="1" w:styleId="1141">
    <w:name w:val="Нет списка114"/>
    <w:next w:val="a4"/>
    <w:semiHidden/>
    <w:unhideWhenUsed/>
    <w:rsid w:val="00086C1C"/>
  </w:style>
  <w:style w:type="table" w:customStyle="1" w:styleId="1231">
    <w:name w:val="Сетка таблицы1231"/>
    <w:basedOn w:val="a3"/>
    <w:next w:val="ae"/>
    <w:uiPriority w:val="39"/>
    <w:rsid w:val="00086C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a">
    <w:name w:val="Нет списка25"/>
    <w:next w:val="a4"/>
    <w:uiPriority w:val="99"/>
    <w:semiHidden/>
    <w:unhideWhenUsed/>
    <w:rsid w:val="00086C1C"/>
  </w:style>
  <w:style w:type="table" w:customStyle="1" w:styleId="2191">
    <w:name w:val="Сетка таблицы2191"/>
    <w:basedOn w:val="a3"/>
    <w:next w:val="ae"/>
    <w:uiPriority w:val="39"/>
    <w:rsid w:val="00086C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4"/>
    <w:uiPriority w:val="99"/>
    <w:semiHidden/>
    <w:rsid w:val="00086C1C"/>
  </w:style>
  <w:style w:type="numbering" w:customStyle="1" w:styleId="1232">
    <w:name w:val="Нет списка123"/>
    <w:next w:val="a4"/>
    <w:uiPriority w:val="99"/>
    <w:semiHidden/>
    <w:unhideWhenUsed/>
    <w:rsid w:val="00086C1C"/>
  </w:style>
  <w:style w:type="numbering" w:customStyle="1" w:styleId="2131">
    <w:name w:val="Нет списка213"/>
    <w:next w:val="a4"/>
    <w:uiPriority w:val="99"/>
    <w:semiHidden/>
    <w:unhideWhenUsed/>
    <w:rsid w:val="00086C1C"/>
  </w:style>
  <w:style w:type="table" w:customStyle="1" w:styleId="11910">
    <w:name w:val="Сетка таблицы11910"/>
    <w:basedOn w:val="a3"/>
    <w:next w:val="ae"/>
    <w:uiPriority w:val="39"/>
    <w:rsid w:val="00042C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8">
    <w:name w:val="Сетка таблицы2158"/>
    <w:basedOn w:val="a3"/>
    <w:next w:val="ae"/>
    <w:uiPriority w:val="39"/>
    <w:rsid w:val="00042C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7">
    <w:name w:val="Сетка таблицы1207"/>
    <w:basedOn w:val="a3"/>
    <w:next w:val="ae"/>
    <w:uiPriority w:val="39"/>
    <w:rsid w:val="00042C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6">
    <w:name w:val="Сетка таблицы2166"/>
    <w:basedOn w:val="a3"/>
    <w:next w:val="ae"/>
    <w:uiPriority w:val="39"/>
    <w:rsid w:val="00042C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3"/>
    <w:next w:val="ae"/>
    <w:uiPriority w:val="39"/>
    <w:rsid w:val="00A259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9">
    <w:name w:val="Сетка таблицы2159"/>
    <w:basedOn w:val="a3"/>
    <w:next w:val="ae"/>
    <w:uiPriority w:val="39"/>
    <w:rsid w:val="00A259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8">
    <w:name w:val="Сетка таблицы1208"/>
    <w:basedOn w:val="a3"/>
    <w:next w:val="ae"/>
    <w:uiPriority w:val="39"/>
    <w:rsid w:val="00A259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7">
    <w:name w:val="Сетка таблицы2167"/>
    <w:basedOn w:val="a3"/>
    <w:next w:val="ae"/>
    <w:uiPriority w:val="39"/>
    <w:rsid w:val="00A259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3"/>
    <w:next w:val="ae"/>
    <w:uiPriority w:val="39"/>
    <w:rsid w:val="00A259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3"/>
    <w:next w:val="ae"/>
    <w:uiPriority w:val="39"/>
    <w:rsid w:val="00A259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3"/>
    <w:next w:val="ae"/>
    <w:uiPriority w:val="39"/>
    <w:rsid w:val="00A259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3"/>
    <w:next w:val="ae"/>
    <w:uiPriority w:val="39"/>
    <w:rsid w:val="00A259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3"/>
    <w:next w:val="ae"/>
    <w:uiPriority w:val="39"/>
    <w:rsid w:val="00A259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3"/>
    <w:next w:val="ae"/>
    <w:uiPriority w:val="39"/>
    <w:rsid w:val="00A259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3"/>
    <w:next w:val="ae"/>
    <w:uiPriority w:val="39"/>
    <w:rsid w:val="001F5E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0"/>
    <w:basedOn w:val="a3"/>
    <w:next w:val="ae"/>
    <w:uiPriority w:val="39"/>
    <w:rsid w:val="001F5E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9">
    <w:name w:val="Сетка таблицы1209"/>
    <w:basedOn w:val="a3"/>
    <w:next w:val="ae"/>
    <w:uiPriority w:val="39"/>
    <w:rsid w:val="001F5E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8">
    <w:name w:val="Сетка таблицы2168"/>
    <w:basedOn w:val="a3"/>
    <w:next w:val="ae"/>
    <w:uiPriority w:val="39"/>
    <w:rsid w:val="001F5E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3"/>
    <w:next w:val="ae"/>
    <w:uiPriority w:val="39"/>
    <w:rsid w:val="001F5E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3"/>
    <w:next w:val="ae"/>
    <w:uiPriority w:val="39"/>
    <w:rsid w:val="001F5E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0">
    <w:name w:val="Сетка таблицы12010"/>
    <w:basedOn w:val="a3"/>
    <w:next w:val="ae"/>
    <w:uiPriority w:val="39"/>
    <w:rsid w:val="001F5E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9">
    <w:name w:val="Сетка таблицы2169"/>
    <w:basedOn w:val="a3"/>
    <w:next w:val="ae"/>
    <w:uiPriority w:val="39"/>
    <w:rsid w:val="001F5E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1">
    <w:name w:val="HTML Cite"/>
    <w:basedOn w:val="a2"/>
    <w:uiPriority w:val="99"/>
    <w:unhideWhenUsed/>
    <w:rsid w:val="00BD0919"/>
    <w:rPr>
      <w:i/>
      <w:iCs/>
    </w:rPr>
  </w:style>
  <w:style w:type="table" w:customStyle="1" w:styleId="11914">
    <w:name w:val="Сетка таблицы11914"/>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5">
    <w:name w:val="Заголовок 31"/>
    <w:basedOn w:val="a1"/>
    <w:next w:val="a1"/>
    <w:unhideWhenUsed/>
    <w:qFormat/>
    <w:rsid w:val="00BD0919"/>
    <w:pPr>
      <w:keepNext/>
      <w:keepLines/>
      <w:spacing w:before="40"/>
      <w:outlineLvl w:val="2"/>
    </w:pPr>
    <w:rPr>
      <w:b/>
      <w:snapToGrid w:val="0"/>
      <w:sz w:val="28"/>
    </w:rPr>
  </w:style>
  <w:style w:type="table" w:customStyle="1" w:styleId="11915">
    <w:name w:val="Сетка таблицы11915"/>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6">
    <w:name w:val="Заголовок 3 Знак1"/>
    <w:uiPriority w:val="9"/>
    <w:semiHidden/>
    <w:rsid w:val="00BD0919"/>
    <w:rPr>
      <w:rFonts w:ascii="Calibri Light" w:eastAsia="Times New Roman" w:hAnsi="Calibri Light" w:cs="Times New Roman"/>
      <w:b/>
      <w:bCs/>
      <w:color w:val="4472C4"/>
    </w:rPr>
  </w:style>
  <w:style w:type="numbering" w:customStyle="1" w:styleId="11111">
    <w:name w:val="Нет списка11111"/>
    <w:next w:val="a4"/>
    <w:uiPriority w:val="99"/>
    <w:semiHidden/>
    <w:unhideWhenUsed/>
    <w:rsid w:val="00BD0919"/>
  </w:style>
  <w:style w:type="table" w:customStyle="1" w:styleId="11101">
    <w:name w:val="Сетка таблицы11101"/>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0">
    <w:name w:val="Сетка таблицы21610"/>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BD0919"/>
  </w:style>
  <w:style w:type="table" w:customStyle="1" w:styleId="3120">
    <w:name w:val="Сетка таблицы312"/>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4"/>
    <w:uiPriority w:val="99"/>
    <w:semiHidden/>
    <w:unhideWhenUsed/>
    <w:rsid w:val="00BD0919"/>
  </w:style>
  <w:style w:type="table" w:customStyle="1" w:styleId="4120">
    <w:name w:val="Сетка таблицы412"/>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4"/>
    <w:uiPriority w:val="99"/>
    <w:semiHidden/>
    <w:unhideWhenUsed/>
    <w:rsid w:val="00BD0919"/>
  </w:style>
  <w:style w:type="table" w:customStyle="1" w:styleId="5120">
    <w:name w:val="Сетка таблицы512"/>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BD0919"/>
  </w:style>
  <w:style w:type="table" w:customStyle="1" w:styleId="6120">
    <w:name w:val="Сетка таблицы612"/>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BD0919"/>
    <w:pPr>
      <w:spacing w:line="259" w:lineRule="auto"/>
      <w:outlineLvl w:val="9"/>
    </w:pPr>
    <w:rPr>
      <w:rFonts w:ascii="Calibri Light" w:eastAsia="Times New Roman" w:hAnsi="Calibri Light" w:cs="Times New Roman"/>
      <w:color w:val="2F5496"/>
      <w:lang w:val="x-none" w:eastAsia="ru-RU"/>
    </w:rPr>
  </w:style>
  <w:style w:type="numbering" w:customStyle="1" w:styleId="712">
    <w:name w:val="Нет списка71"/>
    <w:next w:val="a4"/>
    <w:uiPriority w:val="99"/>
    <w:semiHidden/>
    <w:unhideWhenUsed/>
    <w:rsid w:val="00BD0919"/>
  </w:style>
  <w:style w:type="numbering" w:customStyle="1" w:styleId="12111">
    <w:name w:val="Нет списка1211"/>
    <w:next w:val="a4"/>
    <w:uiPriority w:val="99"/>
    <w:semiHidden/>
    <w:unhideWhenUsed/>
    <w:rsid w:val="00BD0919"/>
  </w:style>
  <w:style w:type="numbering" w:customStyle="1" w:styleId="1121">
    <w:name w:val="Нет списка1121"/>
    <w:next w:val="a4"/>
    <w:uiPriority w:val="99"/>
    <w:semiHidden/>
    <w:unhideWhenUsed/>
    <w:rsid w:val="00BD0919"/>
  </w:style>
  <w:style w:type="numbering" w:customStyle="1" w:styleId="21110">
    <w:name w:val="Нет списка2111"/>
    <w:next w:val="a4"/>
    <w:uiPriority w:val="99"/>
    <w:semiHidden/>
    <w:unhideWhenUsed/>
    <w:rsid w:val="00BD0919"/>
  </w:style>
  <w:style w:type="numbering" w:customStyle="1" w:styleId="31110">
    <w:name w:val="Нет списка3111"/>
    <w:next w:val="a4"/>
    <w:uiPriority w:val="99"/>
    <w:semiHidden/>
    <w:unhideWhenUsed/>
    <w:rsid w:val="00BD0919"/>
  </w:style>
  <w:style w:type="numbering" w:customStyle="1" w:styleId="4110">
    <w:name w:val="Нет списка411"/>
    <w:next w:val="a4"/>
    <w:uiPriority w:val="99"/>
    <w:semiHidden/>
    <w:unhideWhenUsed/>
    <w:rsid w:val="00BD0919"/>
  </w:style>
  <w:style w:type="numbering" w:customStyle="1" w:styleId="5110">
    <w:name w:val="Нет списка511"/>
    <w:next w:val="a4"/>
    <w:uiPriority w:val="99"/>
    <w:semiHidden/>
    <w:unhideWhenUsed/>
    <w:rsid w:val="00BD0919"/>
  </w:style>
  <w:style w:type="numbering" w:customStyle="1" w:styleId="6110">
    <w:name w:val="Нет списка611"/>
    <w:next w:val="a4"/>
    <w:uiPriority w:val="99"/>
    <w:semiHidden/>
    <w:unhideWhenUsed/>
    <w:rsid w:val="00BD0919"/>
  </w:style>
  <w:style w:type="character" w:customStyle="1" w:styleId="1fff4">
    <w:name w:val="Основной текст Знак Знак Знак Знак1"/>
    <w:aliases w:val="Основной текст Знак Знак Знак2"/>
    <w:semiHidden/>
    <w:rsid w:val="00BD0919"/>
    <w:rPr>
      <w:sz w:val="24"/>
    </w:rPr>
  </w:style>
  <w:style w:type="numbering" w:customStyle="1" w:styleId="86">
    <w:name w:val="Нет списка8"/>
    <w:next w:val="a4"/>
    <w:uiPriority w:val="99"/>
    <w:semiHidden/>
    <w:unhideWhenUsed/>
    <w:rsid w:val="00BD0919"/>
  </w:style>
  <w:style w:type="numbering" w:customStyle="1" w:styleId="11120">
    <w:name w:val="Нет списка1112"/>
    <w:next w:val="a4"/>
    <w:uiPriority w:val="99"/>
    <w:semiHidden/>
    <w:unhideWhenUsed/>
    <w:rsid w:val="00BD0919"/>
  </w:style>
  <w:style w:type="table" w:customStyle="1" w:styleId="1214">
    <w:name w:val="Сетка таблицы1214"/>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BD0919"/>
  </w:style>
  <w:style w:type="table" w:customStyle="1" w:styleId="4210">
    <w:name w:val="Сетка таблицы421"/>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uiPriority w:val="99"/>
    <w:semiHidden/>
    <w:unhideWhenUsed/>
    <w:rsid w:val="00BD0919"/>
  </w:style>
  <w:style w:type="table" w:customStyle="1" w:styleId="5210">
    <w:name w:val="Сетка таблицы521"/>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BD0919"/>
  </w:style>
  <w:style w:type="table" w:customStyle="1" w:styleId="6210">
    <w:name w:val="Сетка таблицы621"/>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BD0919"/>
  </w:style>
  <w:style w:type="numbering" w:customStyle="1" w:styleId="111111">
    <w:name w:val="Нет списка111111"/>
    <w:next w:val="a4"/>
    <w:uiPriority w:val="99"/>
    <w:semiHidden/>
    <w:unhideWhenUsed/>
    <w:rsid w:val="00BD0919"/>
  </w:style>
  <w:style w:type="table" w:customStyle="1" w:styleId="11112">
    <w:name w:val="Сетка таблицы1111"/>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4"/>
    <w:uiPriority w:val="99"/>
    <w:semiHidden/>
    <w:unhideWhenUsed/>
    <w:rsid w:val="00BD0919"/>
  </w:style>
  <w:style w:type="table" w:customStyle="1" w:styleId="31111">
    <w:name w:val="Сетка таблицы3111"/>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BD0919"/>
  </w:style>
  <w:style w:type="table" w:customStyle="1" w:styleId="4111">
    <w:name w:val="Сетка таблицы4111"/>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BD0919"/>
  </w:style>
  <w:style w:type="table" w:customStyle="1" w:styleId="5111">
    <w:name w:val="Сетка таблицы5111"/>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BD0919"/>
  </w:style>
  <w:style w:type="table" w:customStyle="1" w:styleId="6111">
    <w:name w:val="Сетка таблицы6111"/>
    <w:basedOn w:val="a3"/>
    <w:next w:val="ae"/>
    <w:uiPriority w:val="39"/>
    <w:rsid w:val="00BD0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BD0919"/>
  </w:style>
  <w:style w:type="numbering" w:customStyle="1" w:styleId="121110">
    <w:name w:val="Нет списка12111"/>
    <w:next w:val="a4"/>
    <w:uiPriority w:val="99"/>
    <w:semiHidden/>
    <w:unhideWhenUsed/>
    <w:rsid w:val="00BD0919"/>
  </w:style>
  <w:style w:type="numbering" w:customStyle="1" w:styleId="11211">
    <w:name w:val="Нет списка11211"/>
    <w:next w:val="a4"/>
    <w:uiPriority w:val="99"/>
    <w:semiHidden/>
    <w:unhideWhenUsed/>
    <w:rsid w:val="00BD0919"/>
  </w:style>
  <w:style w:type="numbering" w:customStyle="1" w:styleId="211110">
    <w:name w:val="Нет списка21111"/>
    <w:next w:val="a4"/>
    <w:uiPriority w:val="99"/>
    <w:semiHidden/>
    <w:unhideWhenUsed/>
    <w:rsid w:val="00BD0919"/>
  </w:style>
  <w:style w:type="numbering" w:customStyle="1" w:styleId="311110">
    <w:name w:val="Нет списка31111"/>
    <w:next w:val="a4"/>
    <w:uiPriority w:val="99"/>
    <w:semiHidden/>
    <w:unhideWhenUsed/>
    <w:rsid w:val="00BD0919"/>
  </w:style>
  <w:style w:type="numbering" w:customStyle="1" w:styleId="41110">
    <w:name w:val="Нет списка4111"/>
    <w:next w:val="a4"/>
    <w:uiPriority w:val="99"/>
    <w:semiHidden/>
    <w:unhideWhenUsed/>
    <w:rsid w:val="00BD0919"/>
  </w:style>
  <w:style w:type="numbering" w:customStyle="1" w:styleId="51110">
    <w:name w:val="Нет списка5111"/>
    <w:next w:val="a4"/>
    <w:uiPriority w:val="99"/>
    <w:semiHidden/>
    <w:unhideWhenUsed/>
    <w:rsid w:val="00BD0919"/>
  </w:style>
  <w:style w:type="numbering" w:customStyle="1" w:styleId="61110">
    <w:name w:val="Нет списка6111"/>
    <w:next w:val="a4"/>
    <w:uiPriority w:val="99"/>
    <w:semiHidden/>
    <w:unhideWhenUsed/>
    <w:rsid w:val="00BD0919"/>
  </w:style>
  <w:style w:type="paragraph" w:customStyle="1" w:styleId="87">
    <w:name w:val="Знак Знак8"/>
    <w:basedOn w:val="a1"/>
    <w:rsid w:val="00175ECE"/>
    <w:pPr>
      <w:tabs>
        <w:tab w:val="num" w:pos="360"/>
      </w:tabs>
      <w:spacing w:after="160" w:line="240" w:lineRule="exact"/>
    </w:pPr>
    <w:rPr>
      <w:rFonts w:ascii="Verdana" w:hAnsi="Verdana" w:cs="Verdana"/>
      <w:sz w:val="20"/>
      <w:szCs w:val="20"/>
      <w:lang w:val="en-US" w:eastAsia="en-US"/>
    </w:rPr>
  </w:style>
  <w:style w:type="table" w:customStyle="1" w:styleId="11102">
    <w:name w:val="Сетка таблицы11102"/>
    <w:basedOn w:val="a3"/>
    <w:next w:val="ae"/>
    <w:uiPriority w:val="39"/>
    <w:rsid w:val="008049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4">
    <w:name w:val="Сетка таблицы21514"/>
    <w:basedOn w:val="a3"/>
    <w:next w:val="ae"/>
    <w:uiPriority w:val="39"/>
    <w:rsid w:val="008049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5">
    <w:name w:val="p15"/>
    <w:basedOn w:val="a1"/>
    <w:rsid w:val="00804937"/>
    <w:pPr>
      <w:spacing w:before="100" w:beforeAutospacing="1" w:after="100" w:afterAutospacing="1"/>
    </w:pPr>
  </w:style>
  <w:style w:type="character" w:customStyle="1" w:styleId="menu3br">
    <w:name w:val="menu3br"/>
    <w:rsid w:val="00804937"/>
  </w:style>
  <w:style w:type="paragraph" w:styleId="afffff3">
    <w:name w:val="endnote text"/>
    <w:basedOn w:val="a1"/>
    <w:link w:val="afffff4"/>
    <w:uiPriority w:val="99"/>
    <w:semiHidden/>
    <w:unhideWhenUsed/>
    <w:rsid w:val="00804937"/>
    <w:rPr>
      <w:sz w:val="20"/>
      <w:szCs w:val="20"/>
    </w:rPr>
  </w:style>
  <w:style w:type="character" w:customStyle="1" w:styleId="afffff4">
    <w:name w:val="Текст концевой сноски Знак"/>
    <w:basedOn w:val="a2"/>
    <w:link w:val="afffff3"/>
    <w:uiPriority w:val="99"/>
    <w:semiHidden/>
    <w:rsid w:val="00804937"/>
    <w:rPr>
      <w:rFonts w:ascii="Times New Roman" w:eastAsia="Times New Roman" w:hAnsi="Times New Roman" w:cs="Times New Roman"/>
      <w:sz w:val="20"/>
      <w:szCs w:val="20"/>
      <w:lang w:eastAsia="ru-RU"/>
    </w:rPr>
  </w:style>
  <w:style w:type="character" w:styleId="afffff5">
    <w:name w:val="endnote reference"/>
    <w:basedOn w:val="a2"/>
    <w:uiPriority w:val="99"/>
    <w:semiHidden/>
    <w:unhideWhenUsed/>
    <w:rsid w:val="00804937"/>
    <w:rPr>
      <w:vertAlign w:val="superscript"/>
    </w:rPr>
  </w:style>
  <w:style w:type="paragraph" w:customStyle="1" w:styleId="xl989">
    <w:name w:val="xl989"/>
    <w:basedOn w:val="a1"/>
    <w:rsid w:val="00804937"/>
    <w:pPr>
      <w:pBdr>
        <w:top w:val="single" w:sz="8" w:space="0" w:color="auto"/>
        <w:left w:val="single" w:sz="8" w:space="0" w:color="auto"/>
        <w:right w:val="single" w:sz="8" w:space="0" w:color="auto"/>
      </w:pBdr>
      <w:spacing w:before="100" w:beforeAutospacing="1" w:after="100" w:afterAutospacing="1"/>
      <w:jc w:val="center"/>
      <w:textAlignment w:val="top"/>
    </w:pPr>
    <w:rPr>
      <w:b/>
      <w:bCs/>
      <w:sz w:val="28"/>
      <w:szCs w:val="28"/>
    </w:rPr>
  </w:style>
  <w:style w:type="paragraph" w:customStyle="1" w:styleId="xl990">
    <w:name w:val="xl990"/>
    <w:basedOn w:val="a1"/>
    <w:rsid w:val="00804937"/>
    <w:pPr>
      <w:pBdr>
        <w:left w:val="single" w:sz="8" w:space="0" w:color="auto"/>
        <w:bottom w:val="single" w:sz="8" w:space="0" w:color="auto"/>
        <w:right w:val="single" w:sz="8" w:space="0" w:color="auto"/>
      </w:pBdr>
      <w:spacing w:before="100" w:beforeAutospacing="1" w:after="100" w:afterAutospacing="1"/>
      <w:jc w:val="center"/>
      <w:textAlignment w:val="top"/>
    </w:pPr>
    <w:rPr>
      <w:b/>
      <w:bCs/>
      <w:sz w:val="28"/>
      <w:szCs w:val="28"/>
    </w:rPr>
  </w:style>
  <w:style w:type="paragraph" w:customStyle="1" w:styleId="xl991">
    <w:name w:val="xl991"/>
    <w:basedOn w:val="a1"/>
    <w:rsid w:val="00804937"/>
    <w:pPr>
      <w:pBdr>
        <w:top w:val="single" w:sz="8" w:space="0" w:color="auto"/>
        <w:left w:val="single" w:sz="4" w:space="0" w:color="auto"/>
      </w:pBdr>
      <w:spacing w:before="100" w:beforeAutospacing="1" w:after="100" w:afterAutospacing="1"/>
      <w:textAlignment w:val="center"/>
    </w:pPr>
    <w:rPr>
      <w:b/>
      <w:bCs/>
      <w:sz w:val="28"/>
      <w:szCs w:val="28"/>
    </w:rPr>
  </w:style>
  <w:style w:type="paragraph" w:customStyle="1" w:styleId="xl992">
    <w:name w:val="xl992"/>
    <w:basedOn w:val="a1"/>
    <w:rsid w:val="00804937"/>
    <w:pPr>
      <w:pBdr>
        <w:top w:val="single" w:sz="8" w:space="0" w:color="auto"/>
      </w:pBdr>
      <w:spacing w:before="100" w:beforeAutospacing="1" w:after="100" w:afterAutospacing="1"/>
      <w:textAlignment w:val="center"/>
    </w:pPr>
    <w:rPr>
      <w:b/>
      <w:bCs/>
      <w:sz w:val="28"/>
      <w:szCs w:val="28"/>
    </w:rPr>
  </w:style>
  <w:style w:type="paragraph" w:customStyle="1" w:styleId="xl993">
    <w:name w:val="xl993"/>
    <w:basedOn w:val="a1"/>
    <w:rsid w:val="00804937"/>
    <w:pPr>
      <w:pBdr>
        <w:left w:val="single" w:sz="4" w:space="0" w:color="auto"/>
      </w:pBdr>
      <w:spacing w:before="100" w:beforeAutospacing="1" w:after="100" w:afterAutospacing="1"/>
      <w:textAlignment w:val="center"/>
    </w:pPr>
    <w:rPr>
      <w:b/>
      <w:bCs/>
      <w:sz w:val="28"/>
      <w:szCs w:val="28"/>
    </w:rPr>
  </w:style>
  <w:style w:type="paragraph" w:customStyle="1" w:styleId="xl994">
    <w:name w:val="xl994"/>
    <w:basedOn w:val="a1"/>
    <w:rsid w:val="00804937"/>
    <w:pPr>
      <w:spacing w:before="100" w:beforeAutospacing="1" w:after="100" w:afterAutospacing="1"/>
      <w:textAlignment w:val="center"/>
    </w:pPr>
    <w:rPr>
      <w:b/>
      <w:bCs/>
      <w:sz w:val="28"/>
      <w:szCs w:val="28"/>
    </w:rPr>
  </w:style>
  <w:style w:type="paragraph" w:customStyle="1" w:styleId="xl995">
    <w:name w:val="xl995"/>
    <w:basedOn w:val="a1"/>
    <w:rsid w:val="00804937"/>
    <w:pPr>
      <w:pBdr>
        <w:left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996">
    <w:name w:val="xl996"/>
    <w:basedOn w:val="a1"/>
    <w:rsid w:val="00804937"/>
    <w:pPr>
      <w:pBdr>
        <w:bottom w:val="single" w:sz="8" w:space="0" w:color="auto"/>
      </w:pBdr>
      <w:spacing w:before="100" w:beforeAutospacing="1" w:after="100" w:afterAutospacing="1"/>
      <w:textAlignment w:val="center"/>
    </w:pPr>
    <w:rPr>
      <w:b/>
      <w:bCs/>
      <w:sz w:val="28"/>
      <w:szCs w:val="28"/>
    </w:rPr>
  </w:style>
  <w:style w:type="paragraph" w:customStyle="1" w:styleId="xl997">
    <w:name w:val="xl997"/>
    <w:basedOn w:val="a1"/>
    <w:rsid w:val="00804937"/>
    <w:pPr>
      <w:pBdr>
        <w:left w:val="single" w:sz="4" w:space="0" w:color="auto"/>
      </w:pBdr>
      <w:spacing w:before="100" w:beforeAutospacing="1" w:after="100" w:afterAutospacing="1"/>
      <w:textAlignment w:val="top"/>
    </w:pPr>
    <w:rPr>
      <w:b/>
      <w:bCs/>
      <w:sz w:val="28"/>
      <w:szCs w:val="28"/>
    </w:rPr>
  </w:style>
  <w:style w:type="paragraph" w:customStyle="1" w:styleId="xl998">
    <w:name w:val="xl998"/>
    <w:basedOn w:val="a1"/>
    <w:rsid w:val="00804937"/>
    <w:pPr>
      <w:spacing w:before="100" w:beforeAutospacing="1" w:after="100" w:afterAutospacing="1"/>
      <w:textAlignment w:val="top"/>
    </w:pPr>
    <w:rPr>
      <w:b/>
      <w:bCs/>
      <w:sz w:val="28"/>
      <w:szCs w:val="28"/>
    </w:rPr>
  </w:style>
  <w:style w:type="paragraph" w:customStyle="1" w:styleId="xl999">
    <w:name w:val="xl999"/>
    <w:basedOn w:val="a1"/>
    <w:rsid w:val="00804937"/>
    <w:pPr>
      <w:pBdr>
        <w:top w:val="single" w:sz="8" w:space="0" w:color="auto"/>
      </w:pBdr>
      <w:shd w:val="clear" w:color="000000" w:fill="FFFFFF"/>
      <w:spacing w:before="100" w:beforeAutospacing="1" w:after="100" w:afterAutospacing="1"/>
      <w:jc w:val="center"/>
    </w:pPr>
  </w:style>
  <w:style w:type="paragraph" w:customStyle="1" w:styleId="xl1000">
    <w:name w:val="xl1000"/>
    <w:basedOn w:val="a1"/>
    <w:rsid w:val="00804937"/>
    <w:pPr>
      <w:pBdr>
        <w:bottom w:val="single" w:sz="4" w:space="0" w:color="auto"/>
      </w:pBdr>
      <w:shd w:val="clear" w:color="000000" w:fill="FFFFFF"/>
      <w:spacing w:before="100" w:beforeAutospacing="1" w:after="100" w:afterAutospacing="1"/>
      <w:jc w:val="center"/>
    </w:pPr>
  </w:style>
  <w:style w:type="paragraph" w:customStyle="1" w:styleId="xl1001">
    <w:name w:val="xl1001"/>
    <w:basedOn w:val="a1"/>
    <w:rsid w:val="00804937"/>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002">
    <w:name w:val="xl1002"/>
    <w:basedOn w:val="a1"/>
    <w:rsid w:val="00804937"/>
    <w:pPr>
      <w:pBdr>
        <w:left w:val="single" w:sz="8" w:space="0" w:color="auto"/>
      </w:pBdr>
      <w:shd w:val="clear" w:color="000000" w:fill="FFFFFF"/>
      <w:spacing w:before="100" w:beforeAutospacing="1" w:after="100" w:afterAutospacing="1"/>
      <w:jc w:val="center"/>
      <w:textAlignment w:val="center"/>
    </w:pPr>
  </w:style>
  <w:style w:type="paragraph" w:customStyle="1" w:styleId="xl1003">
    <w:name w:val="xl1003"/>
    <w:basedOn w:val="a1"/>
    <w:rsid w:val="00804937"/>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004">
    <w:name w:val="xl1004"/>
    <w:basedOn w:val="a1"/>
    <w:rsid w:val="00804937"/>
    <w:pPr>
      <w:pBdr>
        <w:left w:val="single" w:sz="4" w:space="0" w:color="auto"/>
        <w:bottom w:val="single" w:sz="8" w:space="0" w:color="auto"/>
      </w:pBdr>
      <w:spacing w:before="100" w:beforeAutospacing="1" w:after="100" w:afterAutospacing="1"/>
    </w:pPr>
    <w:rPr>
      <w:b/>
      <w:bCs/>
      <w:sz w:val="28"/>
      <w:szCs w:val="28"/>
    </w:rPr>
  </w:style>
  <w:style w:type="paragraph" w:customStyle="1" w:styleId="xl1005">
    <w:name w:val="xl1005"/>
    <w:basedOn w:val="a1"/>
    <w:rsid w:val="00804937"/>
    <w:pPr>
      <w:pBdr>
        <w:bottom w:val="single" w:sz="8" w:space="0" w:color="auto"/>
      </w:pBdr>
      <w:spacing w:before="100" w:beforeAutospacing="1" w:after="100" w:afterAutospacing="1"/>
    </w:pPr>
    <w:rPr>
      <w:b/>
      <w:bCs/>
      <w:sz w:val="28"/>
      <w:szCs w:val="28"/>
    </w:rPr>
  </w:style>
  <w:style w:type="paragraph" w:customStyle="1" w:styleId="xl1006">
    <w:name w:val="xl1006"/>
    <w:basedOn w:val="a1"/>
    <w:rsid w:val="00804937"/>
    <w:pPr>
      <w:pBdr>
        <w:left w:val="single" w:sz="4" w:space="0" w:color="auto"/>
      </w:pBdr>
      <w:spacing w:before="100" w:beforeAutospacing="1" w:after="100" w:afterAutospacing="1"/>
    </w:pPr>
    <w:rPr>
      <w:sz w:val="28"/>
      <w:szCs w:val="28"/>
    </w:rPr>
  </w:style>
  <w:style w:type="paragraph" w:customStyle="1" w:styleId="xl1007">
    <w:name w:val="xl1007"/>
    <w:basedOn w:val="a1"/>
    <w:rsid w:val="00804937"/>
    <w:pPr>
      <w:spacing w:before="100" w:beforeAutospacing="1" w:after="100" w:afterAutospacing="1"/>
    </w:pPr>
    <w:rPr>
      <w:sz w:val="28"/>
      <w:szCs w:val="28"/>
    </w:rPr>
  </w:style>
  <w:style w:type="paragraph" w:customStyle="1" w:styleId="xl1008">
    <w:name w:val="xl1008"/>
    <w:basedOn w:val="a1"/>
    <w:rsid w:val="00804937"/>
    <w:pPr>
      <w:pBdr>
        <w:top w:val="single" w:sz="8" w:space="0" w:color="auto"/>
        <w:left w:val="single" w:sz="4" w:space="0" w:color="auto"/>
        <w:bottom w:val="single" w:sz="8" w:space="0" w:color="auto"/>
      </w:pBdr>
      <w:spacing w:before="100" w:beforeAutospacing="1" w:after="100" w:afterAutospacing="1"/>
    </w:pPr>
    <w:rPr>
      <w:b/>
      <w:bCs/>
      <w:sz w:val="28"/>
      <w:szCs w:val="28"/>
    </w:rPr>
  </w:style>
  <w:style w:type="paragraph" w:customStyle="1" w:styleId="xl1009">
    <w:name w:val="xl1009"/>
    <w:basedOn w:val="a1"/>
    <w:rsid w:val="00804937"/>
    <w:pPr>
      <w:pBdr>
        <w:top w:val="single" w:sz="8" w:space="0" w:color="auto"/>
        <w:bottom w:val="single" w:sz="8" w:space="0" w:color="auto"/>
      </w:pBdr>
      <w:spacing w:before="100" w:beforeAutospacing="1" w:after="100" w:afterAutospacing="1"/>
    </w:pPr>
    <w:rPr>
      <w:b/>
      <w:bCs/>
      <w:sz w:val="28"/>
      <w:szCs w:val="28"/>
    </w:rPr>
  </w:style>
  <w:style w:type="paragraph" w:customStyle="1" w:styleId="xl1010">
    <w:name w:val="xl1010"/>
    <w:basedOn w:val="a1"/>
    <w:rsid w:val="00804937"/>
    <w:pPr>
      <w:pBdr>
        <w:top w:val="single" w:sz="4" w:space="0" w:color="auto"/>
        <w:left w:val="single" w:sz="4" w:space="0" w:color="auto"/>
        <w:bottom w:val="single" w:sz="8" w:space="0" w:color="auto"/>
      </w:pBdr>
      <w:spacing w:before="100" w:beforeAutospacing="1" w:after="100" w:afterAutospacing="1"/>
    </w:pPr>
    <w:rPr>
      <w:b/>
      <w:bCs/>
      <w:sz w:val="28"/>
      <w:szCs w:val="28"/>
    </w:rPr>
  </w:style>
  <w:style w:type="paragraph" w:customStyle="1" w:styleId="xl1011">
    <w:name w:val="xl1011"/>
    <w:basedOn w:val="a1"/>
    <w:rsid w:val="00804937"/>
    <w:pPr>
      <w:pBdr>
        <w:top w:val="single" w:sz="4" w:space="0" w:color="auto"/>
        <w:bottom w:val="single" w:sz="8" w:space="0" w:color="auto"/>
      </w:pBdr>
      <w:spacing w:before="100" w:beforeAutospacing="1" w:after="100" w:afterAutospacing="1"/>
    </w:pPr>
    <w:rPr>
      <w:b/>
      <w:bCs/>
      <w:sz w:val="28"/>
      <w:szCs w:val="28"/>
    </w:rPr>
  </w:style>
  <w:style w:type="paragraph" w:customStyle="1" w:styleId="xl1012">
    <w:name w:val="xl1012"/>
    <w:basedOn w:val="a1"/>
    <w:rsid w:val="00804937"/>
    <w:pPr>
      <w:pBdr>
        <w:left w:val="single" w:sz="4" w:space="0" w:color="auto"/>
        <w:bottom w:val="single" w:sz="8" w:space="0" w:color="auto"/>
      </w:pBdr>
      <w:spacing w:before="100" w:beforeAutospacing="1" w:after="100" w:afterAutospacing="1"/>
    </w:pPr>
    <w:rPr>
      <w:sz w:val="28"/>
      <w:szCs w:val="28"/>
    </w:rPr>
  </w:style>
  <w:style w:type="paragraph" w:customStyle="1" w:styleId="xl1013">
    <w:name w:val="xl1013"/>
    <w:basedOn w:val="a1"/>
    <w:rsid w:val="00804937"/>
    <w:pPr>
      <w:pBdr>
        <w:bottom w:val="single" w:sz="8" w:space="0" w:color="auto"/>
      </w:pBdr>
      <w:spacing w:before="100" w:beforeAutospacing="1" w:after="100" w:afterAutospacing="1"/>
    </w:pPr>
    <w:rPr>
      <w:sz w:val="28"/>
      <w:szCs w:val="28"/>
    </w:rPr>
  </w:style>
  <w:style w:type="paragraph" w:customStyle="1" w:styleId="xl1014">
    <w:name w:val="xl1014"/>
    <w:basedOn w:val="a1"/>
    <w:rsid w:val="00804937"/>
    <w:pPr>
      <w:pBdr>
        <w:left w:val="single" w:sz="4" w:space="0" w:color="auto"/>
      </w:pBdr>
      <w:spacing w:before="100" w:beforeAutospacing="1" w:after="100" w:afterAutospacing="1"/>
    </w:pPr>
    <w:rPr>
      <w:sz w:val="28"/>
      <w:szCs w:val="28"/>
    </w:rPr>
  </w:style>
  <w:style w:type="paragraph" w:customStyle="1" w:styleId="xl1015">
    <w:name w:val="xl1015"/>
    <w:basedOn w:val="a1"/>
    <w:rsid w:val="00804937"/>
    <w:pPr>
      <w:spacing w:before="100" w:beforeAutospacing="1" w:after="100" w:afterAutospacing="1"/>
    </w:pPr>
    <w:rPr>
      <w:sz w:val="28"/>
      <w:szCs w:val="28"/>
    </w:rPr>
  </w:style>
  <w:style w:type="paragraph" w:customStyle="1" w:styleId="xl1016">
    <w:name w:val="xl1016"/>
    <w:basedOn w:val="a1"/>
    <w:rsid w:val="00804937"/>
    <w:pPr>
      <w:spacing w:before="100" w:beforeAutospacing="1" w:after="100" w:afterAutospacing="1"/>
      <w:jc w:val="right"/>
      <w:textAlignment w:val="top"/>
    </w:pPr>
    <w:rPr>
      <w:sz w:val="28"/>
      <w:szCs w:val="28"/>
    </w:rPr>
  </w:style>
  <w:style w:type="paragraph" w:customStyle="1" w:styleId="xl1017">
    <w:name w:val="xl1017"/>
    <w:basedOn w:val="a1"/>
    <w:rsid w:val="00804937"/>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018">
    <w:name w:val="xl1018"/>
    <w:basedOn w:val="a1"/>
    <w:rsid w:val="00804937"/>
    <w:pPr>
      <w:pBdr>
        <w:left w:val="single" w:sz="4" w:space="0" w:color="auto"/>
      </w:pBdr>
      <w:shd w:val="clear" w:color="000000" w:fill="FFFFFF"/>
      <w:spacing w:before="100" w:beforeAutospacing="1" w:after="100" w:afterAutospacing="1"/>
      <w:jc w:val="center"/>
      <w:textAlignment w:val="center"/>
    </w:pPr>
  </w:style>
  <w:style w:type="paragraph" w:customStyle="1" w:styleId="xl1019">
    <w:name w:val="xl1019"/>
    <w:basedOn w:val="a1"/>
    <w:rsid w:val="00804937"/>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020">
    <w:name w:val="xl1020"/>
    <w:basedOn w:val="a1"/>
    <w:rsid w:val="00804937"/>
    <w:pPr>
      <w:pBdr>
        <w:top w:val="single" w:sz="8" w:space="0" w:color="auto"/>
        <w:left w:val="single" w:sz="4" w:space="0" w:color="auto"/>
      </w:pBdr>
      <w:shd w:val="clear" w:color="000000" w:fill="FFFFFF"/>
      <w:spacing w:before="100" w:beforeAutospacing="1" w:after="100" w:afterAutospacing="1"/>
      <w:jc w:val="center"/>
    </w:pPr>
  </w:style>
  <w:style w:type="paragraph" w:customStyle="1" w:styleId="xl1021">
    <w:name w:val="xl1021"/>
    <w:basedOn w:val="a1"/>
    <w:rsid w:val="00804937"/>
    <w:pPr>
      <w:pBdr>
        <w:top w:val="single" w:sz="8" w:space="0" w:color="auto"/>
        <w:right w:val="single" w:sz="4" w:space="0" w:color="auto"/>
      </w:pBdr>
      <w:shd w:val="clear" w:color="000000" w:fill="FFFFFF"/>
      <w:spacing w:before="100" w:beforeAutospacing="1" w:after="100" w:afterAutospacing="1"/>
      <w:jc w:val="center"/>
    </w:pPr>
  </w:style>
  <w:style w:type="paragraph" w:customStyle="1" w:styleId="xl1022">
    <w:name w:val="xl1022"/>
    <w:basedOn w:val="a1"/>
    <w:rsid w:val="00804937"/>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1023">
    <w:name w:val="xl1023"/>
    <w:basedOn w:val="a1"/>
    <w:rsid w:val="00804937"/>
    <w:pPr>
      <w:pBdr>
        <w:bottom w:val="single" w:sz="4" w:space="0" w:color="auto"/>
        <w:right w:val="single" w:sz="4" w:space="0" w:color="auto"/>
      </w:pBdr>
      <w:shd w:val="clear" w:color="000000" w:fill="FFFFFF"/>
      <w:spacing w:before="100" w:beforeAutospacing="1" w:after="100" w:afterAutospacing="1"/>
      <w:jc w:val="center"/>
    </w:pPr>
  </w:style>
  <w:style w:type="paragraph" w:customStyle="1" w:styleId="xl1024">
    <w:name w:val="xl1024"/>
    <w:basedOn w:val="a1"/>
    <w:rsid w:val="008049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25">
    <w:name w:val="xl1025"/>
    <w:basedOn w:val="a1"/>
    <w:rsid w:val="00804937"/>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26">
    <w:name w:val="xl1026"/>
    <w:basedOn w:val="a1"/>
    <w:rsid w:val="0080493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027">
    <w:name w:val="xl1027"/>
    <w:basedOn w:val="a1"/>
    <w:rsid w:val="0080493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8">
    <w:name w:val="xl1028"/>
    <w:basedOn w:val="a1"/>
    <w:rsid w:val="00804937"/>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9">
    <w:name w:val="xl1029"/>
    <w:basedOn w:val="a1"/>
    <w:rsid w:val="0080493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30">
    <w:name w:val="xl1030"/>
    <w:basedOn w:val="a1"/>
    <w:rsid w:val="008049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31">
    <w:name w:val="xl1031"/>
    <w:basedOn w:val="a1"/>
    <w:rsid w:val="0080493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032">
    <w:name w:val="xl1032"/>
    <w:basedOn w:val="a1"/>
    <w:rsid w:val="00804937"/>
    <w:pPr>
      <w:pBdr>
        <w:top w:val="single" w:sz="8"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033">
    <w:name w:val="xl1033"/>
    <w:basedOn w:val="a1"/>
    <w:rsid w:val="00804937"/>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034">
    <w:name w:val="xl1034"/>
    <w:basedOn w:val="a1"/>
    <w:rsid w:val="00804937"/>
    <w:pPr>
      <w:pBdr>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035">
    <w:name w:val="xl1035"/>
    <w:basedOn w:val="a1"/>
    <w:rsid w:val="00804937"/>
    <w:pPr>
      <w:spacing w:before="100" w:beforeAutospacing="1" w:after="100" w:afterAutospacing="1"/>
    </w:pPr>
    <w:rPr>
      <w:b/>
      <w:bCs/>
      <w:sz w:val="32"/>
      <w:szCs w:val="32"/>
    </w:rPr>
  </w:style>
  <w:style w:type="paragraph" w:customStyle="1" w:styleId="xl1036">
    <w:name w:val="xl1036"/>
    <w:basedOn w:val="a1"/>
    <w:rsid w:val="00804937"/>
    <w:pPr>
      <w:spacing w:before="100" w:beforeAutospacing="1" w:after="100" w:afterAutospacing="1"/>
      <w:jc w:val="center"/>
    </w:pPr>
  </w:style>
  <w:style w:type="paragraph" w:customStyle="1" w:styleId="xl1037">
    <w:name w:val="xl1037"/>
    <w:basedOn w:val="a1"/>
    <w:rsid w:val="00804937"/>
    <w:pPr>
      <w:pBdr>
        <w:left w:val="single" w:sz="4" w:space="0" w:color="auto"/>
        <w:bottom w:val="single" w:sz="8" w:space="0" w:color="auto"/>
      </w:pBdr>
      <w:spacing w:before="100" w:beforeAutospacing="1" w:after="100" w:afterAutospacing="1"/>
      <w:textAlignment w:val="top"/>
    </w:pPr>
    <w:rPr>
      <w:b/>
      <w:bCs/>
      <w:sz w:val="28"/>
      <w:szCs w:val="28"/>
    </w:rPr>
  </w:style>
  <w:style w:type="paragraph" w:customStyle="1" w:styleId="xl1038">
    <w:name w:val="xl1038"/>
    <w:basedOn w:val="a1"/>
    <w:rsid w:val="00804937"/>
    <w:pPr>
      <w:pBdr>
        <w:bottom w:val="single" w:sz="8" w:space="0" w:color="auto"/>
      </w:pBdr>
      <w:spacing w:before="100" w:beforeAutospacing="1" w:after="100" w:afterAutospacing="1"/>
      <w:textAlignment w:val="top"/>
    </w:pPr>
    <w:rPr>
      <w:b/>
      <w:bCs/>
      <w:sz w:val="28"/>
      <w:szCs w:val="28"/>
    </w:rPr>
  </w:style>
  <w:style w:type="paragraph" w:customStyle="1" w:styleId="xl1039">
    <w:name w:val="xl1039"/>
    <w:basedOn w:val="a1"/>
    <w:rsid w:val="00804937"/>
    <w:pPr>
      <w:pBdr>
        <w:top w:val="single" w:sz="8" w:space="0" w:color="auto"/>
        <w:left w:val="single" w:sz="4" w:space="0" w:color="auto"/>
        <w:bottom w:val="single" w:sz="8" w:space="0" w:color="auto"/>
      </w:pBdr>
      <w:spacing w:before="100" w:beforeAutospacing="1" w:after="100" w:afterAutospacing="1"/>
    </w:pPr>
    <w:rPr>
      <w:b/>
      <w:bCs/>
      <w:sz w:val="28"/>
      <w:szCs w:val="28"/>
    </w:rPr>
  </w:style>
  <w:style w:type="paragraph" w:customStyle="1" w:styleId="95">
    <w:name w:val="Обычный9"/>
    <w:rsid w:val="00804937"/>
    <w:pPr>
      <w:spacing w:after="0" w:line="240" w:lineRule="auto"/>
    </w:pPr>
    <w:rPr>
      <w:rFonts w:ascii="Times New Roman" w:eastAsia="Times New Roman" w:hAnsi="Times New Roman" w:cs="Times New Roman"/>
      <w:snapToGrid w:val="0"/>
      <w:sz w:val="24"/>
      <w:szCs w:val="20"/>
      <w:lang w:eastAsia="ru-RU"/>
    </w:rPr>
  </w:style>
  <w:style w:type="paragraph" w:customStyle="1" w:styleId="23b">
    <w:name w:val="Основной текст 23"/>
    <w:basedOn w:val="a1"/>
    <w:rsid w:val="00804937"/>
    <w:pPr>
      <w:spacing w:before="120"/>
      <w:ind w:firstLine="567"/>
      <w:jc w:val="both"/>
    </w:pPr>
    <w:rPr>
      <w:rFonts w:ascii="TimesDL" w:hAnsi="TimesDL"/>
      <w:szCs w:val="20"/>
    </w:rPr>
  </w:style>
  <w:style w:type="table" w:customStyle="1" w:styleId="11916">
    <w:name w:val="Сетка таблицы11916"/>
    <w:basedOn w:val="a3"/>
    <w:next w:val="ae"/>
    <w:uiPriority w:val="39"/>
    <w:rsid w:val="008049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7">
    <w:name w:val="Сетка таблицы11917"/>
    <w:basedOn w:val="a3"/>
    <w:next w:val="ae"/>
    <w:uiPriority w:val="39"/>
    <w:rsid w:val="00A75E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5">
    <w:name w:val="Сетка таблицы21515"/>
    <w:basedOn w:val="a3"/>
    <w:next w:val="ae"/>
    <w:uiPriority w:val="39"/>
    <w:rsid w:val="00A75E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1"/>
    <w:basedOn w:val="a3"/>
    <w:next w:val="ae"/>
    <w:uiPriority w:val="39"/>
    <w:rsid w:val="00A75E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3"/>
    <w:next w:val="ae"/>
    <w:uiPriority w:val="39"/>
    <w:rsid w:val="00A75E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8">
    <w:name w:val="Сетка таблицы11918"/>
    <w:basedOn w:val="a3"/>
    <w:next w:val="ae"/>
    <w:uiPriority w:val="39"/>
    <w:rsid w:val="000464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6">
    <w:name w:val="Сетка таблицы21516"/>
    <w:basedOn w:val="a3"/>
    <w:next w:val="ae"/>
    <w:uiPriority w:val="39"/>
    <w:rsid w:val="000464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32.xml"/><Relationship Id="rId21" Type="http://schemas.openxmlformats.org/officeDocument/2006/relationships/hyperlink" Target="https://zakupki.gov.ru/epz/order/notice/notice223/documents.html?noticeInfoId=14369555" TargetMode="External"/><Relationship Id="rId42" Type="http://schemas.openxmlformats.org/officeDocument/2006/relationships/header" Target="header6.xml"/><Relationship Id="rId63" Type="http://schemas.openxmlformats.org/officeDocument/2006/relationships/image" Target="media/image26.wmf"/><Relationship Id="rId84" Type="http://schemas.openxmlformats.org/officeDocument/2006/relationships/hyperlink" Target="consultantplus://offline/ref=7F0EA518CE12F8A7EB82613A28D780904965F6CFE51B3503FE836477F36A49564019CDD9DB6292CEqDo9E" TargetMode="External"/><Relationship Id="rId138" Type="http://schemas.openxmlformats.org/officeDocument/2006/relationships/image" Target="media/image38.wmf"/><Relationship Id="rId107" Type="http://schemas.openxmlformats.org/officeDocument/2006/relationships/hyperlink" Target="https://legalacts.ru/doc/prikaz-fst-rossii-ot-13062013-n-760-e/" TargetMode="External"/><Relationship Id="rId11" Type="http://schemas.openxmlformats.org/officeDocument/2006/relationships/image" Target="media/image2.wmf"/><Relationship Id="rId32" Type="http://schemas.openxmlformats.org/officeDocument/2006/relationships/image" Target="media/image18.wmf"/><Relationship Id="rId53" Type="http://schemas.openxmlformats.org/officeDocument/2006/relationships/hyperlink" Target="consultantplus://offline/ref=F83A3FE3A7548FAE48FC09F10E117239497F9904CE8E62CBAF856719F0B93758T926I" TargetMode="External"/><Relationship Id="rId74" Type="http://schemas.openxmlformats.org/officeDocument/2006/relationships/footer" Target="footer11.xml"/><Relationship Id="rId128" Type="http://schemas.openxmlformats.org/officeDocument/2006/relationships/footer" Target="footer24.xml"/><Relationship Id="rId5" Type="http://schemas.openxmlformats.org/officeDocument/2006/relationships/webSettings" Target="webSettings.xml"/><Relationship Id="rId90" Type="http://schemas.openxmlformats.org/officeDocument/2006/relationships/header" Target="header22.xml"/><Relationship Id="rId95" Type="http://schemas.openxmlformats.org/officeDocument/2006/relationships/image" Target="media/image29.wmf"/><Relationship Id="rId22" Type="http://schemas.openxmlformats.org/officeDocument/2006/relationships/image" Target="media/image8.wmf"/><Relationship Id="rId27" Type="http://schemas.openxmlformats.org/officeDocument/2006/relationships/image" Target="media/image13.wmf"/><Relationship Id="rId43" Type="http://schemas.openxmlformats.org/officeDocument/2006/relationships/footer" Target="footer4.xml"/><Relationship Id="rId48" Type="http://schemas.openxmlformats.org/officeDocument/2006/relationships/footer" Target="footer6.xml"/><Relationship Id="rId64" Type="http://schemas.openxmlformats.org/officeDocument/2006/relationships/image" Target="media/image27.wmf"/><Relationship Id="rId69" Type="http://schemas.openxmlformats.org/officeDocument/2006/relationships/header" Target="header12.xml"/><Relationship Id="rId113" Type="http://schemas.openxmlformats.org/officeDocument/2006/relationships/header" Target="header30.xml"/><Relationship Id="rId118" Type="http://schemas.openxmlformats.org/officeDocument/2006/relationships/header" Target="header33.xml"/><Relationship Id="rId134" Type="http://schemas.openxmlformats.org/officeDocument/2006/relationships/image" Target="media/image34.wmf"/><Relationship Id="rId139" Type="http://schemas.openxmlformats.org/officeDocument/2006/relationships/image" Target="media/image39.wmf"/><Relationship Id="rId80" Type="http://schemas.openxmlformats.org/officeDocument/2006/relationships/footer" Target="footer14.xml"/><Relationship Id="rId85" Type="http://schemas.openxmlformats.org/officeDocument/2006/relationships/header" Target="header20.xml"/><Relationship Id="rId12" Type="http://schemas.openxmlformats.org/officeDocument/2006/relationships/hyperlink" Target="consultantplus://offline/ref=C2EF64FE3671D13CB9C14441D96776297A3E4750380AFC5CB441AF8C4AEC61383D225960996716CD8F03813CED8CD3B0984949D81E18E1B9E4NBH" TargetMode="External"/><Relationship Id="rId17" Type="http://schemas.openxmlformats.org/officeDocument/2006/relationships/image" Target="media/image7.png"/><Relationship Id="rId33" Type="http://schemas.openxmlformats.org/officeDocument/2006/relationships/hyperlink" Target="consultantplus://offline/ref=6158D1BEC5B5B6331C82BA7DBED92440A5261479B45AE3AFA9CDDB609589EE5E3DE235612A55DF89k273L" TargetMode="External"/><Relationship Id="rId38" Type="http://schemas.openxmlformats.org/officeDocument/2006/relationships/footer" Target="footer2.xml"/><Relationship Id="rId59" Type="http://schemas.openxmlformats.org/officeDocument/2006/relationships/image" Target="media/image22.wmf"/><Relationship Id="rId103" Type="http://schemas.openxmlformats.org/officeDocument/2006/relationships/footer" Target="footer17.xml"/><Relationship Id="rId108" Type="http://schemas.openxmlformats.org/officeDocument/2006/relationships/hyperlink" Target="consultantplus://offline/ref=3352B12E8996D141724D3A26BBB7C2FE72E8783E7A4FAAD18A799CB566A2154D97DD858F58O4ACD" TargetMode="External"/><Relationship Id="rId124" Type="http://schemas.openxmlformats.org/officeDocument/2006/relationships/hyperlink" Target="https://legalacts.ru/doc/prikaz-fst-rossii-ot-13062013-n-760-e/" TargetMode="External"/><Relationship Id="rId129" Type="http://schemas.openxmlformats.org/officeDocument/2006/relationships/footer" Target="footer25.xml"/><Relationship Id="rId54" Type="http://schemas.openxmlformats.org/officeDocument/2006/relationships/hyperlink" Target="https://legalacts.ru/doc/prikaz-fst-rossii-ot-13062013-n-760-e/" TargetMode="External"/><Relationship Id="rId70" Type="http://schemas.openxmlformats.org/officeDocument/2006/relationships/footer" Target="footer10.xml"/><Relationship Id="rId75" Type="http://schemas.openxmlformats.org/officeDocument/2006/relationships/footer" Target="footer12.xml"/><Relationship Id="rId91" Type="http://schemas.openxmlformats.org/officeDocument/2006/relationships/header" Target="header23.xml"/><Relationship Id="rId96" Type="http://schemas.openxmlformats.org/officeDocument/2006/relationships/image" Target="media/image30.wmf"/><Relationship Id="rId140" Type="http://schemas.openxmlformats.org/officeDocument/2006/relationships/image" Target="media/image40.wmf"/><Relationship Id="rId145"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image" Target="media/image14.wmf"/><Relationship Id="rId49" Type="http://schemas.openxmlformats.org/officeDocument/2006/relationships/header" Target="header10.xml"/><Relationship Id="rId114" Type="http://schemas.openxmlformats.org/officeDocument/2006/relationships/header" Target="header31.xml"/><Relationship Id="rId119" Type="http://schemas.openxmlformats.org/officeDocument/2006/relationships/header" Target="header34.xml"/><Relationship Id="rId44" Type="http://schemas.openxmlformats.org/officeDocument/2006/relationships/footer" Target="footer5.xml"/><Relationship Id="rId60" Type="http://schemas.openxmlformats.org/officeDocument/2006/relationships/image" Target="media/image23.wmf"/><Relationship Id="rId65" Type="http://schemas.openxmlformats.org/officeDocument/2006/relationships/header" Target="header11.xml"/><Relationship Id="rId81" Type="http://schemas.openxmlformats.org/officeDocument/2006/relationships/header" Target="header19.xml"/><Relationship Id="rId86" Type="http://schemas.openxmlformats.org/officeDocument/2006/relationships/footer" Target="footer15.xml"/><Relationship Id="rId130" Type="http://schemas.openxmlformats.org/officeDocument/2006/relationships/header" Target="header37.xml"/><Relationship Id="rId135" Type="http://schemas.openxmlformats.org/officeDocument/2006/relationships/image" Target="media/image35.wmf"/><Relationship Id="rId13" Type="http://schemas.openxmlformats.org/officeDocument/2006/relationships/image" Target="media/image3.wmf"/><Relationship Id="rId18" Type="http://schemas.openxmlformats.org/officeDocument/2006/relationships/hyperlink" Target="https://www.consultant.ru/document/cons_doc_LAW_421785/b004fed0b70d0f223e4a81f8ad6cd92af90a7e3b/" TargetMode="External"/><Relationship Id="rId39" Type="http://schemas.openxmlformats.org/officeDocument/2006/relationships/footer" Target="footer3.xml"/><Relationship Id="rId109" Type="http://schemas.openxmlformats.org/officeDocument/2006/relationships/hyperlink" Target="consultantplus://offline/ref=3352B12E8996D141724D3A26BBB7C2FE72E8783E7A4FAAD18A799CB566A2154D97DD858D5B485F57O9A0D" TargetMode="External"/><Relationship Id="rId34" Type="http://schemas.openxmlformats.org/officeDocument/2006/relationships/header" Target="header1.xml"/><Relationship Id="rId50" Type="http://schemas.openxmlformats.org/officeDocument/2006/relationships/hyperlink" Target="consultantplus://offline/ref=F83A3FE3A7548FAE48FC09F10E117239497F9904CE8E6CCEAA856719F0B93758T926I" TargetMode="External"/><Relationship Id="rId55" Type="http://schemas.openxmlformats.org/officeDocument/2006/relationships/image" Target="media/image19.wmf"/><Relationship Id="rId76" Type="http://schemas.openxmlformats.org/officeDocument/2006/relationships/header" Target="header16.xml"/><Relationship Id="rId97" Type="http://schemas.openxmlformats.org/officeDocument/2006/relationships/hyperlink" Target="consultantplus://offline/ref=3352B12E8996D141724D3A26BBB7C2FE72E8783E7A4FAAD18A799CB566A2154D97DD858F58O4ACD" TargetMode="External"/><Relationship Id="rId104" Type="http://schemas.openxmlformats.org/officeDocument/2006/relationships/footer" Target="footer18.xml"/><Relationship Id="rId120" Type="http://schemas.openxmlformats.org/officeDocument/2006/relationships/footer" Target="footer22.xml"/><Relationship Id="rId125" Type="http://schemas.openxmlformats.org/officeDocument/2006/relationships/hyperlink" Target="consultantplus://offline/ref=3352B12E8996D141724D3A26BBB7C2FE72E8783E7A4FAAD18A799CB566A2154D97DD858F58O4ACD" TargetMode="External"/><Relationship Id="rId141" Type="http://schemas.openxmlformats.org/officeDocument/2006/relationships/image" Target="media/image41.wmf"/><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13.xml"/><Relationship Id="rId92" Type="http://schemas.openxmlformats.org/officeDocument/2006/relationships/hyperlink" Target="https://legalacts.ru/doc/postanovlenie-pravitelstva-rf-ot-22102012-n-1075/" TargetMode="External"/><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image" Target="media/image10.png"/><Relationship Id="rId40" Type="http://schemas.openxmlformats.org/officeDocument/2006/relationships/header" Target="header4.xml"/><Relationship Id="rId45" Type="http://schemas.openxmlformats.org/officeDocument/2006/relationships/header" Target="header7.xml"/><Relationship Id="rId66" Type="http://schemas.openxmlformats.org/officeDocument/2006/relationships/footer" Target="footer7.xml"/><Relationship Id="rId87" Type="http://schemas.openxmlformats.org/officeDocument/2006/relationships/hyperlink" Target="consultantplus://offline/ref=7F0EA518CE12F8A7EB82613A28D780904965F6CFE51B3503FE836477F36A49564019CDD9DB6292CEqDo9E" TargetMode="External"/><Relationship Id="rId110" Type="http://schemas.openxmlformats.org/officeDocument/2006/relationships/header" Target="header28.xml"/><Relationship Id="rId115" Type="http://schemas.openxmlformats.org/officeDocument/2006/relationships/footer" Target="footer20.xml"/><Relationship Id="rId131" Type="http://schemas.openxmlformats.org/officeDocument/2006/relationships/hyperlink" Target="consultantplus://offline/ref=0AB669D40FC51E8FE78AB2CF2D62A284848939A725A621496C5B3B0ADE306EF343CF4FB385EBF80B5905BE59FA0A2059E288AC9431E4D95DPDz2G" TargetMode="External"/><Relationship Id="rId136" Type="http://schemas.openxmlformats.org/officeDocument/2006/relationships/image" Target="media/image36.wmf"/><Relationship Id="rId61" Type="http://schemas.openxmlformats.org/officeDocument/2006/relationships/image" Target="media/image24.wmf"/><Relationship Id="rId82" Type="http://schemas.openxmlformats.org/officeDocument/2006/relationships/hyperlink" Target="https://legalacts.ru/doc/postanovlenie-pravitelstva-rf-ot-22102012-n-1075/" TargetMode="External"/><Relationship Id="rId19" Type="http://schemas.openxmlformats.org/officeDocument/2006/relationships/hyperlink" Target="consultantplus://offline/ref=065D6D2C3C9434C2C3BE13FCEF8DEE9124B8A13D816CB42532E3A9CD56E9D9AC812B1172143D83258B34E82F51639ECDF203164935A81Fg9WFD" TargetMode="External"/><Relationship Id="rId14" Type="http://schemas.openxmlformats.org/officeDocument/2006/relationships/image" Target="media/image4.wmf"/><Relationship Id="rId30" Type="http://schemas.openxmlformats.org/officeDocument/2006/relationships/image" Target="media/image16.wmf"/><Relationship Id="rId35" Type="http://schemas.openxmlformats.org/officeDocument/2006/relationships/footer" Target="footer1.xml"/><Relationship Id="rId56" Type="http://schemas.openxmlformats.org/officeDocument/2006/relationships/image" Target="media/image20.wmf"/><Relationship Id="rId77" Type="http://schemas.openxmlformats.org/officeDocument/2006/relationships/header" Target="header17.xml"/><Relationship Id="rId100" Type="http://schemas.openxmlformats.org/officeDocument/2006/relationships/header" Target="header24.xml"/><Relationship Id="rId105" Type="http://schemas.openxmlformats.org/officeDocument/2006/relationships/header" Target="header27.xml"/><Relationship Id="rId126" Type="http://schemas.openxmlformats.org/officeDocument/2006/relationships/hyperlink" Target="consultantplus://offline/ref=3352B12E8996D141724D3A26BBB7C2FE72E8783E7A4FAAD18A799CB566A2154D97DD858D5B485F57O9A0D" TargetMode="External"/><Relationship Id="rId147" Type="http://schemas.openxmlformats.org/officeDocument/2006/relationships/theme" Target="theme/theme1.xml"/><Relationship Id="rId8" Type="http://schemas.openxmlformats.org/officeDocument/2006/relationships/hyperlink" Target="https://legalacts.ru/doc/postanovlenie-pravitelstva-rf-ot-22102012-n-1075/" TargetMode="External"/><Relationship Id="rId51" Type="http://schemas.openxmlformats.org/officeDocument/2006/relationships/hyperlink" Target="consultantplus://offline/ref=F83A3FE3A7548FAE48FC09F10E117239497F9904CE8E62CBAF856719F0B93758T926I" TargetMode="External"/><Relationship Id="rId72" Type="http://schemas.openxmlformats.org/officeDocument/2006/relationships/header" Target="header14.xml"/><Relationship Id="rId93" Type="http://schemas.openxmlformats.org/officeDocument/2006/relationships/hyperlink" Target="https://legalacts.ru/doc/prikaz-fst-rossii-ot-13062013-n-760-e/" TargetMode="External"/><Relationship Id="rId98" Type="http://schemas.openxmlformats.org/officeDocument/2006/relationships/hyperlink" Target="consultantplus://offline/ref=3352B12E8996D141724D3A26BBB7C2FE72E8783E7A4FAAD18A799CB566A2154D97DD858D5B485F57O9A0D" TargetMode="External"/><Relationship Id="rId121" Type="http://schemas.openxmlformats.org/officeDocument/2006/relationships/footer" Target="footer23.xml"/><Relationship Id="rId142" Type="http://schemas.openxmlformats.org/officeDocument/2006/relationships/image" Target="media/image42.wmf"/><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header" Target="header8.xml"/><Relationship Id="rId67" Type="http://schemas.openxmlformats.org/officeDocument/2006/relationships/footer" Target="footer8.xml"/><Relationship Id="rId116" Type="http://schemas.openxmlformats.org/officeDocument/2006/relationships/footer" Target="footer21.xml"/><Relationship Id="rId137" Type="http://schemas.openxmlformats.org/officeDocument/2006/relationships/image" Target="media/image37.wmf"/><Relationship Id="rId20" Type="http://schemas.openxmlformats.org/officeDocument/2006/relationships/hyperlink" Target="https://zakupki.gov.ru/epz/order/notice/notice223/documents.html?noticeInfoId=14369555" TargetMode="External"/><Relationship Id="rId41" Type="http://schemas.openxmlformats.org/officeDocument/2006/relationships/header" Target="header5.xml"/><Relationship Id="rId62" Type="http://schemas.openxmlformats.org/officeDocument/2006/relationships/image" Target="media/image25.wmf"/><Relationship Id="rId83" Type="http://schemas.openxmlformats.org/officeDocument/2006/relationships/hyperlink" Target="https://legalacts.ru/doc/prikaz-fst-rossii-ot-13062013-n-760-e/" TargetMode="External"/><Relationship Id="rId88" Type="http://schemas.openxmlformats.org/officeDocument/2006/relationships/header" Target="header21.xml"/><Relationship Id="rId111" Type="http://schemas.openxmlformats.org/officeDocument/2006/relationships/footer" Target="footer19.xml"/><Relationship Id="rId132" Type="http://schemas.openxmlformats.org/officeDocument/2006/relationships/image" Target="media/image32.wmf"/><Relationship Id="rId15" Type="http://schemas.openxmlformats.org/officeDocument/2006/relationships/image" Target="media/image5.wmf"/><Relationship Id="rId36" Type="http://schemas.openxmlformats.org/officeDocument/2006/relationships/header" Target="header2.xml"/><Relationship Id="rId57" Type="http://schemas.openxmlformats.org/officeDocument/2006/relationships/hyperlink" Target="consultantplus://offline/ref=7F0EA518CE12F8A7EB82613A28D780904965F6CFE51B3503FE836477F36A49564019CDD9DB6292CEqDo9E" TargetMode="External"/><Relationship Id="rId106" Type="http://schemas.openxmlformats.org/officeDocument/2006/relationships/hyperlink" Target="https://legalacts.ru/doc/postanovlenie-pravitelstva-rf-ot-22102012-n-1075/" TargetMode="External"/><Relationship Id="rId127" Type="http://schemas.openxmlformats.org/officeDocument/2006/relationships/header" Target="header36.xml"/><Relationship Id="rId10" Type="http://schemas.openxmlformats.org/officeDocument/2006/relationships/image" Target="media/image1.wmf"/><Relationship Id="rId31" Type="http://schemas.openxmlformats.org/officeDocument/2006/relationships/image" Target="media/image17.wmf"/><Relationship Id="rId52" Type="http://schemas.openxmlformats.org/officeDocument/2006/relationships/hyperlink" Target="consultantplus://offline/ref=F83A3FE3A7548FAE48FC09F10E117239497F9904CE8E6CCEAA856719F0B93758T926I" TargetMode="External"/><Relationship Id="rId73" Type="http://schemas.openxmlformats.org/officeDocument/2006/relationships/header" Target="header15.xml"/><Relationship Id="rId78" Type="http://schemas.openxmlformats.org/officeDocument/2006/relationships/header" Target="header18.xml"/><Relationship Id="rId94" Type="http://schemas.openxmlformats.org/officeDocument/2006/relationships/image" Target="media/image28.wmf"/><Relationship Id="rId99" Type="http://schemas.openxmlformats.org/officeDocument/2006/relationships/image" Target="media/image31.wmf"/><Relationship Id="rId101" Type="http://schemas.openxmlformats.org/officeDocument/2006/relationships/header" Target="header25.xml"/><Relationship Id="rId122" Type="http://schemas.openxmlformats.org/officeDocument/2006/relationships/header" Target="header35.xml"/><Relationship Id="rId143" Type="http://schemas.openxmlformats.org/officeDocument/2006/relationships/image" Target="media/image43.wmf"/><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26" Type="http://schemas.openxmlformats.org/officeDocument/2006/relationships/image" Target="media/image12.wmf"/><Relationship Id="rId47" Type="http://schemas.openxmlformats.org/officeDocument/2006/relationships/header" Target="header9.xml"/><Relationship Id="rId68" Type="http://schemas.openxmlformats.org/officeDocument/2006/relationships/footer" Target="footer9.xml"/><Relationship Id="rId89" Type="http://schemas.openxmlformats.org/officeDocument/2006/relationships/footer" Target="footer16.xml"/><Relationship Id="rId112" Type="http://schemas.openxmlformats.org/officeDocument/2006/relationships/header" Target="header29.xml"/><Relationship Id="rId133" Type="http://schemas.openxmlformats.org/officeDocument/2006/relationships/image" Target="media/image33.wmf"/><Relationship Id="rId16" Type="http://schemas.openxmlformats.org/officeDocument/2006/relationships/image" Target="media/image6.wmf"/><Relationship Id="rId37" Type="http://schemas.openxmlformats.org/officeDocument/2006/relationships/header" Target="header3.xml"/><Relationship Id="rId58" Type="http://schemas.openxmlformats.org/officeDocument/2006/relationships/image" Target="media/image21.wmf"/><Relationship Id="rId79" Type="http://schemas.openxmlformats.org/officeDocument/2006/relationships/footer" Target="footer13.xml"/><Relationship Id="rId102" Type="http://schemas.openxmlformats.org/officeDocument/2006/relationships/header" Target="header26.xml"/><Relationship Id="rId123" Type="http://schemas.openxmlformats.org/officeDocument/2006/relationships/hyperlink" Target="https://legalacts.ru/doc/postanovlenie-pravitelstva-rf-ot-22102012-n-1075/" TargetMode="External"/><Relationship Id="rId144" Type="http://schemas.openxmlformats.org/officeDocument/2006/relationships/image" Target="media/image4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7BB1-9360-4734-B590-E8E45FC3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6605</TotalTime>
  <Pages>324</Pages>
  <Words>87584</Words>
  <Characters>499232</Characters>
  <Application>Microsoft Office Word</Application>
  <DocSecurity>0</DocSecurity>
  <Lines>4160</Lines>
  <Paragraphs>1171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123</cp:revision>
  <cp:lastPrinted>2022-12-15T10:52:00Z</cp:lastPrinted>
  <dcterms:created xsi:type="dcterms:W3CDTF">2022-07-15T03:00:00Z</dcterms:created>
  <dcterms:modified xsi:type="dcterms:W3CDTF">2023-02-03T06:48:00Z</dcterms:modified>
</cp:coreProperties>
</file>